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5C91" w14:textId="77777777" w:rsidR="003427AB" w:rsidRPr="006423ED" w:rsidRDefault="003427AB" w:rsidP="006423ED">
      <w:pPr>
        <w:spacing w:after="200" w:line="276" w:lineRule="auto"/>
        <w:jc w:val="center"/>
        <w:rPr>
          <w:rFonts w:ascii="Times New Roman" w:hAnsi="Times New Roman" w:cs="Times New Roman"/>
          <w:b/>
          <w:sz w:val="24"/>
          <w:szCs w:val="24"/>
          <w:u w:val="single"/>
        </w:rPr>
      </w:pPr>
      <w:r w:rsidRPr="006423ED">
        <w:rPr>
          <w:rFonts w:ascii="Times New Roman" w:hAnsi="Times New Roman" w:cs="Times New Roman"/>
          <w:b/>
          <w:sz w:val="24"/>
          <w:szCs w:val="24"/>
          <w:u w:val="single"/>
        </w:rPr>
        <w:t>EXPLANATORY STATEMENT</w:t>
      </w:r>
    </w:p>
    <w:p w14:paraId="6E63E683" w14:textId="34D171D6" w:rsidR="003427AB" w:rsidRPr="006423ED" w:rsidRDefault="003427AB" w:rsidP="006423ED">
      <w:pPr>
        <w:spacing w:before="240" w:after="240" w:line="276" w:lineRule="auto"/>
        <w:jc w:val="center"/>
        <w:rPr>
          <w:rFonts w:ascii="Times New Roman" w:hAnsi="Times New Roman" w:cs="Times New Roman"/>
          <w:sz w:val="24"/>
          <w:szCs w:val="24"/>
          <w:u w:val="single"/>
        </w:rPr>
      </w:pPr>
      <w:r w:rsidRPr="006423ED">
        <w:rPr>
          <w:rFonts w:ascii="Times New Roman" w:hAnsi="Times New Roman" w:cs="Times New Roman"/>
          <w:sz w:val="24"/>
          <w:szCs w:val="24"/>
          <w:u w:val="single"/>
        </w:rPr>
        <w:t xml:space="preserve">Issued by the </w:t>
      </w:r>
      <w:r w:rsidR="006423ED">
        <w:rPr>
          <w:rFonts w:ascii="Times New Roman" w:hAnsi="Times New Roman" w:cs="Times New Roman"/>
          <w:sz w:val="24"/>
          <w:szCs w:val="24"/>
          <w:u w:val="single"/>
        </w:rPr>
        <w:t>a</w:t>
      </w:r>
      <w:r w:rsidRPr="006423ED">
        <w:rPr>
          <w:rFonts w:ascii="Times New Roman" w:hAnsi="Times New Roman" w:cs="Times New Roman"/>
          <w:sz w:val="24"/>
          <w:szCs w:val="24"/>
          <w:u w:val="single"/>
        </w:rPr>
        <w:t>uthority of the Minister for Resources</w:t>
      </w:r>
    </w:p>
    <w:p w14:paraId="098F2681" w14:textId="77777777" w:rsidR="003427AB" w:rsidRPr="003A0E23" w:rsidRDefault="003427AB" w:rsidP="003A0E23">
      <w:pPr>
        <w:spacing w:before="240" w:after="240" w:line="276" w:lineRule="auto"/>
        <w:jc w:val="center"/>
        <w:rPr>
          <w:rFonts w:ascii="Times New Roman" w:hAnsi="Times New Roman" w:cs="Times New Roman"/>
          <w:i/>
          <w:sz w:val="24"/>
          <w:szCs w:val="24"/>
        </w:rPr>
      </w:pPr>
      <w:r w:rsidRPr="003A0E23">
        <w:rPr>
          <w:rFonts w:ascii="Times New Roman" w:hAnsi="Times New Roman" w:cs="Times New Roman"/>
          <w:i/>
          <w:sz w:val="24"/>
          <w:szCs w:val="24"/>
        </w:rPr>
        <w:t>Offshore Petroleum and Greenhouse Gas Storage Act 2006</w:t>
      </w:r>
    </w:p>
    <w:p w14:paraId="53C4E087" w14:textId="7238956C" w:rsidR="003427AB" w:rsidRPr="003A0E23" w:rsidRDefault="003427AB" w:rsidP="003A0E23">
      <w:pPr>
        <w:spacing w:before="240" w:after="240" w:line="276" w:lineRule="auto"/>
        <w:jc w:val="center"/>
        <w:rPr>
          <w:rFonts w:ascii="Times New Roman" w:hAnsi="Times New Roman" w:cs="Times New Roman"/>
          <w:i/>
          <w:sz w:val="24"/>
          <w:szCs w:val="24"/>
        </w:rPr>
      </w:pPr>
      <w:r w:rsidRPr="003A0E23">
        <w:rPr>
          <w:rFonts w:ascii="Times New Roman" w:hAnsi="Times New Roman" w:cs="Times New Roman"/>
          <w:i/>
          <w:sz w:val="24"/>
          <w:szCs w:val="24"/>
        </w:rPr>
        <w:t>Offshore Petroleum and Greenhouse Gas Storage (Environment) Regulations 202</w:t>
      </w:r>
      <w:r w:rsidR="006423ED" w:rsidRPr="003A0E23">
        <w:rPr>
          <w:rFonts w:ascii="Times New Roman" w:hAnsi="Times New Roman" w:cs="Times New Roman"/>
          <w:i/>
          <w:sz w:val="24"/>
          <w:szCs w:val="24"/>
        </w:rPr>
        <w:t>3</w:t>
      </w:r>
    </w:p>
    <w:p w14:paraId="58C24AA7" w14:textId="77777777" w:rsidR="003A0E23" w:rsidRDefault="003A0E23" w:rsidP="003A0E23">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7E9BE7A8" w14:textId="7A63F045" w:rsidR="003A0E23" w:rsidRDefault="003A0E23" w:rsidP="003A0E23">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Offshore Petroleum and Greenhouse Gas Storage (Environment) Regulations 2023</w:t>
      </w:r>
      <w:r>
        <w:rPr>
          <w:rFonts w:ascii="Times New Roman" w:hAnsi="Times New Roman" w:cs="Times New Roman"/>
          <w:sz w:val="24"/>
          <w:szCs w:val="24"/>
        </w:rPr>
        <w:t xml:space="preserve"> (the Environment Regulations) is to remake the </w:t>
      </w:r>
      <w:r>
        <w:rPr>
          <w:rFonts w:ascii="Times New Roman" w:hAnsi="Times New Roman" w:cs="Times New Roman"/>
          <w:i/>
          <w:sz w:val="24"/>
          <w:szCs w:val="24"/>
        </w:rPr>
        <w:t>Offshore Petroleum and Greenhouse Gas Storage (Environment) Regulations 2009</w:t>
      </w:r>
      <w:r>
        <w:rPr>
          <w:rFonts w:ascii="Times New Roman" w:hAnsi="Times New Roman" w:cs="Times New Roman"/>
          <w:sz w:val="24"/>
          <w:szCs w:val="24"/>
        </w:rPr>
        <w:t xml:space="preserve"> (the 2009 Environment Regulations) in substantially the same form, with minor amendments to provide consistency with current drafting practices, simplify language and restructure provisions for ease of navigation. The 2009 Environment Regulations are due to sunset on 1 April 2024.</w:t>
      </w:r>
    </w:p>
    <w:p w14:paraId="25AA0973" w14:textId="1D6C83FD" w:rsidR="00820B9D" w:rsidRDefault="00820B9D" w:rsidP="00820B9D">
      <w:pPr>
        <w:spacing w:before="120" w:after="120"/>
        <w:rPr>
          <w:rFonts w:ascii="Times New Roman" w:hAnsi="Times New Roman" w:cs="Times New Roman"/>
          <w:sz w:val="24"/>
          <w:szCs w:val="24"/>
        </w:rPr>
      </w:pPr>
      <w:r>
        <w:rPr>
          <w:rFonts w:ascii="Times New Roman" w:hAnsi="Times New Roman" w:cs="Times New Roman"/>
          <w:sz w:val="24"/>
          <w:szCs w:val="24"/>
        </w:rPr>
        <w:t>The Department of Industry, Science and Resources (the department), in consultation with the National Offshore Petroleum Safety and Environmental Management Authority (NOPSEMA), reviewed the effectiveness and efficiency of the operation of the 2009</w:t>
      </w:r>
      <w:r w:rsidR="00A9521F">
        <w:rPr>
          <w:rFonts w:ascii="Times New Roman" w:hAnsi="Times New Roman" w:cs="Times New Roman"/>
          <w:sz w:val="24"/>
          <w:szCs w:val="24"/>
        </w:rPr>
        <w:t> </w:t>
      </w:r>
      <w:r>
        <w:rPr>
          <w:rFonts w:ascii="Times New Roman" w:hAnsi="Times New Roman" w:cs="Times New Roman"/>
          <w:sz w:val="24"/>
          <w:szCs w:val="24"/>
        </w:rPr>
        <w:t>Environment Regulations. The department found that the 2009 Environment Regulations are still required and fit for purpose, and that they should be remade without substantive change.</w:t>
      </w:r>
    </w:p>
    <w:p w14:paraId="6D4BC754" w14:textId="670586F8" w:rsidR="00820B9D" w:rsidRDefault="00820B9D" w:rsidP="00820B9D">
      <w:pPr>
        <w:spacing w:before="120" w:after="120"/>
        <w:rPr>
          <w:rFonts w:ascii="Times New Roman" w:hAnsi="Times New Roman" w:cs="Times New Roman"/>
          <w:sz w:val="24"/>
          <w:szCs w:val="24"/>
        </w:rPr>
      </w:pPr>
      <w:r>
        <w:rPr>
          <w:rFonts w:ascii="Times New Roman" w:hAnsi="Times New Roman" w:cs="Times New Roman"/>
          <w:sz w:val="24"/>
          <w:szCs w:val="24"/>
        </w:rPr>
        <w:t xml:space="preserve">Details of the Environment Regulations are set out in </w:t>
      </w:r>
      <w:r w:rsidRPr="002D1A73">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1146F06D" w14:textId="5A6DEB5B" w:rsidR="00A94F9B" w:rsidRDefault="00A94F9B" w:rsidP="00820B9D">
      <w:pPr>
        <w:spacing w:before="120" w:after="120"/>
        <w:rPr>
          <w:rFonts w:ascii="Times New Roman" w:hAnsi="Times New Roman" w:cs="Times New Roman"/>
          <w:sz w:val="24"/>
          <w:szCs w:val="24"/>
        </w:rPr>
      </w:pPr>
      <w:r>
        <w:rPr>
          <w:rFonts w:ascii="Times New Roman" w:hAnsi="Times New Roman" w:cs="Times New Roman"/>
          <w:sz w:val="24"/>
          <w:szCs w:val="24"/>
        </w:rPr>
        <w:t xml:space="preserve">Under section 15AC of the </w:t>
      </w:r>
      <w:r>
        <w:rPr>
          <w:rFonts w:ascii="Times New Roman" w:hAnsi="Times New Roman" w:cs="Times New Roman"/>
          <w:i/>
          <w:iCs/>
          <w:sz w:val="24"/>
          <w:szCs w:val="24"/>
        </w:rPr>
        <w:t>Acts Interpretation Act 1901</w:t>
      </w:r>
      <w:r>
        <w:rPr>
          <w:rFonts w:ascii="Times New Roman" w:hAnsi="Times New Roman" w:cs="Times New Roman"/>
          <w:sz w:val="24"/>
          <w:szCs w:val="24"/>
        </w:rPr>
        <w:t xml:space="preserve"> (Acts Interpretation Act), where an Act has expressed an idea in a particular form of words, and a later Act appears to have expressed the same idea in a different form of words for the purpose of using a clearer style, the ideas shall not be taken to be different merely because different forms of words were used. The Acts Interpretation Act also applies to the Environment Regulations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paragraph 13(1)(a) of the </w:t>
      </w:r>
      <w:r>
        <w:rPr>
          <w:rFonts w:ascii="Times New Roman" w:hAnsi="Times New Roman" w:cs="Times New Roman"/>
          <w:i/>
          <w:iCs/>
          <w:sz w:val="24"/>
          <w:szCs w:val="24"/>
        </w:rPr>
        <w:t>Legislation Act 2003</w:t>
      </w:r>
      <w:r>
        <w:rPr>
          <w:rFonts w:ascii="Times New Roman" w:hAnsi="Times New Roman" w:cs="Times New Roman"/>
          <w:sz w:val="24"/>
          <w:szCs w:val="24"/>
        </w:rPr>
        <w:t>. Where the language used in a provision of the Environment Regulations has been revised to improve clarity compared to the previous provision in the 2009 Environment Regulations, this should not be seen as reflecting an intention to change the policy set out in the previous provision.</w:t>
      </w:r>
    </w:p>
    <w:p w14:paraId="41DABF8F" w14:textId="45EAF107" w:rsidR="005145EC" w:rsidRPr="0095356C" w:rsidRDefault="005145EC" w:rsidP="00820B9D">
      <w:pPr>
        <w:spacing w:before="120" w:after="120"/>
        <w:rPr>
          <w:rFonts w:ascii="Times New Roman" w:hAnsi="Times New Roman" w:cs="Times New Roman"/>
          <w:sz w:val="24"/>
          <w:szCs w:val="24"/>
        </w:rPr>
      </w:pPr>
      <w:r>
        <w:rPr>
          <w:rFonts w:ascii="Times New Roman" w:hAnsi="Times New Roman" w:cs="Times New Roman"/>
          <w:sz w:val="24"/>
          <w:szCs w:val="24"/>
        </w:rPr>
        <w:t xml:space="preserve">The provisions of the 2009 Environment Regulations have been renumbered in the Environment Regulations. A table setting out the equivalent provision for each provision of the 2009 Environment Regulations is at </w:t>
      </w:r>
      <w:r>
        <w:rPr>
          <w:rFonts w:ascii="Times New Roman" w:hAnsi="Times New Roman" w:cs="Times New Roman"/>
          <w:sz w:val="24"/>
          <w:szCs w:val="24"/>
          <w:u w:val="single"/>
        </w:rPr>
        <w:t>Attachment B</w:t>
      </w:r>
      <w:r>
        <w:rPr>
          <w:rFonts w:ascii="Times New Roman" w:hAnsi="Times New Roman" w:cs="Times New Roman"/>
          <w:sz w:val="24"/>
          <w:szCs w:val="24"/>
        </w:rPr>
        <w:t xml:space="preserve">. </w:t>
      </w:r>
    </w:p>
    <w:p w14:paraId="1EAF18CD" w14:textId="77777777" w:rsidR="00820B9D" w:rsidRPr="004B2012" w:rsidRDefault="00820B9D" w:rsidP="00820B9D">
      <w:pPr>
        <w:spacing w:before="120" w:after="120"/>
        <w:rPr>
          <w:rFonts w:ascii="Times New Roman" w:hAnsi="Times New Roman" w:cs="Times New Roman"/>
          <w:b/>
          <w:sz w:val="24"/>
          <w:szCs w:val="24"/>
          <w:u w:val="single"/>
        </w:rPr>
      </w:pPr>
      <w:r w:rsidRPr="004B2012">
        <w:rPr>
          <w:rFonts w:ascii="Times New Roman" w:hAnsi="Times New Roman" w:cs="Times New Roman"/>
          <w:b/>
          <w:sz w:val="24"/>
          <w:szCs w:val="24"/>
          <w:u w:val="single"/>
        </w:rPr>
        <w:t>Background</w:t>
      </w:r>
    </w:p>
    <w:p w14:paraId="3E5734A8" w14:textId="27BEA7A1" w:rsidR="00820B9D" w:rsidRDefault="00820B9D" w:rsidP="00820B9D">
      <w:p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The Environment Regulations provide for the regulation of environmental management of petroleum and greenhouse gas activities in offshore areas. The Environment Regulations ensure activities are carried out in a manner that is consistent with ecologically sustainable development and by which the environmental impacts and risks of the activity will be reduced to as low as reasonably practicable and an acceptable level.</w:t>
      </w:r>
    </w:p>
    <w:p w14:paraId="6CFCFAA7" w14:textId="243ECB01" w:rsidR="00647D27" w:rsidRPr="00647D27" w:rsidRDefault="00647D27" w:rsidP="00647D27">
      <w:pPr>
        <w:tabs>
          <w:tab w:val="left" w:pos="6800"/>
        </w:tabs>
        <w:spacing w:before="120" w:after="120"/>
        <w:rPr>
          <w:rFonts w:ascii="Times New Roman" w:hAnsi="Times New Roman" w:cs="Times New Roman"/>
          <w:sz w:val="24"/>
          <w:szCs w:val="24"/>
        </w:rPr>
      </w:pPr>
      <w:r w:rsidRPr="00647D27">
        <w:rPr>
          <w:rFonts w:ascii="Times New Roman" w:hAnsi="Times New Roman" w:cs="Times New Roman"/>
          <w:sz w:val="24"/>
          <w:szCs w:val="24"/>
        </w:rPr>
        <w:t xml:space="preserve">Under the </w:t>
      </w:r>
      <w:r>
        <w:rPr>
          <w:rFonts w:ascii="Times New Roman" w:hAnsi="Times New Roman" w:cs="Times New Roman"/>
          <w:sz w:val="24"/>
          <w:szCs w:val="24"/>
        </w:rPr>
        <w:t>Environment</w:t>
      </w:r>
      <w:r w:rsidRPr="00647D27">
        <w:rPr>
          <w:rFonts w:ascii="Times New Roman" w:hAnsi="Times New Roman" w:cs="Times New Roman"/>
          <w:sz w:val="24"/>
          <w:szCs w:val="24"/>
        </w:rPr>
        <w:t xml:space="preserve"> Regulations, persons who want to conduct a petroleum or greenhouse gas activity </w:t>
      </w:r>
      <w:r>
        <w:rPr>
          <w:rFonts w:ascii="Times New Roman" w:hAnsi="Times New Roman" w:cs="Times New Roman"/>
          <w:sz w:val="24"/>
          <w:szCs w:val="24"/>
        </w:rPr>
        <w:t>ar</w:t>
      </w:r>
      <w:r w:rsidRPr="00647D27">
        <w:rPr>
          <w:rFonts w:ascii="Times New Roman" w:hAnsi="Times New Roman" w:cs="Times New Roman"/>
          <w:sz w:val="24"/>
          <w:szCs w:val="24"/>
        </w:rPr>
        <w:t>e required to prepare and implement an environment plan for the activity. The environment plan set</w:t>
      </w:r>
      <w:r>
        <w:rPr>
          <w:rFonts w:ascii="Times New Roman" w:hAnsi="Times New Roman" w:cs="Times New Roman"/>
          <w:sz w:val="24"/>
          <w:szCs w:val="24"/>
        </w:rPr>
        <w:t>s</w:t>
      </w:r>
      <w:r w:rsidRPr="00647D27">
        <w:rPr>
          <w:rFonts w:ascii="Times New Roman" w:hAnsi="Times New Roman" w:cs="Times New Roman"/>
          <w:sz w:val="24"/>
          <w:szCs w:val="24"/>
        </w:rPr>
        <w:t xml:space="preserve"> out the risks and impacts of the activity and the titleholder’s proposed </w:t>
      </w:r>
      <w:r w:rsidRPr="00647D27">
        <w:rPr>
          <w:rFonts w:ascii="Times New Roman" w:hAnsi="Times New Roman" w:cs="Times New Roman"/>
          <w:sz w:val="24"/>
          <w:szCs w:val="24"/>
        </w:rPr>
        <w:lastRenderedPageBreak/>
        <w:t>measures to reduce the risks and impacts to as low as reasonably practicable and an acceptable level. The regulator</w:t>
      </w:r>
      <w:r w:rsidR="00A9521F">
        <w:rPr>
          <w:rFonts w:ascii="Times New Roman" w:hAnsi="Times New Roman" w:cs="Times New Roman"/>
          <w:sz w:val="24"/>
          <w:szCs w:val="24"/>
        </w:rPr>
        <w:t xml:space="preserve">, </w:t>
      </w:r>
      <w:r w:rsidRPr="00647D27">
        <w:rPr>
          <w:rFonts w:ascii="Times New Roman" w:hAnsi="Times New Roman" w:cs="Times New Roman"/>
          <w:sz w:val="24"/>
          <w:szCs w:val="24"/>
        </w:rPr>
        <w:t>NOPSEMA</w:t>
      </w:r>
      <w:r w:rsidR="00A9521F">
        <w:rPr>
          <w:rFonts w:ascii="Times New Roman" w:hAnsi="Times New Roman" w:cs="Times New Roman"/>
          <w:sz w:val="24"/>
          <w:szCs w:val="24"/>
        </w:rPr>
        <w:t>,</w:t>
      </w:r>
      <w:r w:rsidRPr="00647D27">
        <w:rPr>
          <w:rFonts w:ascii="Times New Roman" w:hAnsi="Times New Roman" w:cs="Times New Roman"/>
          <w:sz w:val="24"/>
          <w:szCs w:val="24"/>
        </w:rPr>
        <w:t xml:space="preserve"> </w:t>
      </w:r>
      <w:r>
        <w:rPr>
          <w:rFonts w:ascii="Times New Roman" w:hAnsi="Times New Roman" w:cs="Times New Roman"/>
          <w:sz w:val="24"/>
          <w:szCs w:val="24"/>
        </w:rPr>
        <w:t>is</w:t>
      </w:r>
      <w:r w:rsidRPr="00647D27">
        <w:rPr>
          <w:rFonts w:ascii="Times New Roman" w:hAnsi="Times New Roman" w:cs="Times New Roman"/>
          <w:sz w:val="24"/>
          <w:szCs w:val="24"/>
        </w:rPr>
        <w:t xml:space="preserve"> required to assess the environment plan and decide whether to accept it. An accepted environment plan </w:t>
      </w:r>
      <w:r>
        <w:rPr>
          <w:rFonts w:ascii="Times New Roman" w:hAnsi="Times New Roman" w:cs="Times New Roman"/>
          <w:sz w:val="24"/>
          <w:szCs w:val="24"/>
        </w:rPr>
        <w:t>is</w:t>
      </w:r>
      <w:r w:rsidRPr="00647D27">
        <w:rPr>
          <w:rFonts w:ascii="Times New Roman" w:hAnsi="Times New Roman" w:cs="Times New Roman"/>
          <w:sz w:val="24"/>
          <w:szCs w:val="24"/>
        </w:rPr>
        <w:t xml:space="preserve"> required to be in place prior to commencement </w:t>
      </w:r>
      <w:r w:rsidR="008D1640">
        <w:rPr>
          <w:rFonts w:ascii="Times New Roman" w:hAnsi="Times New Roman" w:cs="Times New Roman"/>
          <w:sz w:val="24"/>
          <w:szCs w:val="24"/>
        </w:rPr>
        <w:t xml:space="preserve">and for the duration </w:t>
      </w:r>
      <w:r w:rsidRPr="00647D27">
        <w:rPr>
          <w:rFonts w:ascii="Times New Roman" w:hAnsi="Times New Roman" w:cs="Times New Roman"/>
          <w:sz w:val="24"/>
          <w:szCs w:val="24"/>
        </w:rPr>
        <w:t xml:space="preserve">of the activity. </w:t>
      </w:r>
    </w:p>
    <w:p w14:paraId="4D7EB79D" w14:textId="00789D88" w:rsidR="00F81A93" w:rsidRDefault="00F81A93" w:rsidP="00647D27">
      <w:pPr>
        <w:tabs>
          <w:tab w:val="left" w:pos="6800"/>
        </w:tabs>
        <w:spacing w:before="120" w:after="120"/>
        <w:rPr>
          <w:rFonts w:ascii="Times New Roman" w:hAnsi="Times New Roman" w:cs="Times New Roman"/>
          <w:sz w:val="24"/>
          <w:szCs w:val="24"/>
        </w:rPr>
      </w:pPr>
      <w:r w:rsidRPr="00F81A93">
        <w:rPr>
          <w:rFonts w:ascii="Times New Roman" w:hAnsi="Times New Roman" w:cs="Times New Roman"/>
          <w:sz w:val="24"/>
          <w:szCs w:val="24"/>
        </w:rPr>
        <w:t xml:space="preserve">The 2009 Environment Regulations are central to the assessment and authorisation process endorsed by the then Minister for the Environment in February 2014 for the purpose of streamlining offshore environmental approvals. This arrangement streamlines approvals given under the 2009 Environment Regulations with the necessary approval required under the </w:t>
      </w:r>
      <w:r w:rsidRPr="00F81A93">
        <w:rPr>
          <w:rFonts w:ascii="Times New Roman" w:hAnsi="Times New Roman" w:cs="Times New Roman"/>
          <w:i/>
          <w:sz w:val="24"/>
          <w:szCs w:val="24"/>
        </w:rPr>
        <w:t>Environment Protection and Biodiversity Conservation Act 1999</w:t>
      </w:r>
      <w:r w:rsidRPr="00F81A93">
        <w:rPr>
          <w:rFonts w:ascii="Times New Roman" w:hAnsi="Times New Roman" w:cs="Times New Roman"/>
          <w:sz w:val="24"/>
          <w:szCs w:val="24"/>
        </w:rPr>
        <w:t xml:space="preserve">, in essence creating a single environmental regulator for offshore petroleum activities. The arrangement would continue under the </w:t>
      </w:r>
      <w:r>
        <w:rPr>
          <w:rFonts w:ascii="Times New Roman" w:hAnsi="Times New Roman" w:cs="Times New Roman"/>
          <w:sz w:val="24"/>
          <w:szCs w:val="24"/>
        </w:rPr>
        <w:t>Environment</w:t>
      </w:r>
      <w:r w:rsidRPr="00F81A93">
        <w:rPr>
          <w:rFonts w:ascii="Times New Roman" w:hAnsi="Times New Roman" w:cs="Times New Roman"/>
          <w:sz w:val="24"/>
          <w:szCs w:val="24"/>
        </w:rPr>
        <w:t xml:space="preserve"> Regulations. </w:t>
      </w:r>
    </w:p>
    <w:p w14:paraId="3454A6B4" w14:textId="026632EC" w:rsidR="00647D27" w:rsidRDefault="00647D27" w:rsidP="00647D27">
      <w:pPr>
        <w:tabs>
          <w:tab w:val="left" w:pos="6800"/>
        </w:tabs>
        <w:spacing w:before="120" w:after="120"/>
        <w:rPr>
          <w:rFonts w:ascii="Times New Roman" w:hAnsi="Times New Roman" w:cs="Times New Roman"/>
          <w:sz w:val="24"/>
          <w:szCs w:val="24"/>
        </w:rPr>
      </w:pPr>
      <w:r w:rsidRPr="00CB4C14">
        <w:rPr>
          <w:rFonts w:ascii="Times New Roman" w:hAnsi="Times New Roman" w:cs="Times New Roman"/>
          <w:sz w:val="24"/>
          <w:szCs w:val="24"/>
        </w:rPr>
        <w:t xml:space="preserve">The </w:t>
      </w:r>
      <w:r>
        <w:rPr>
          <w:rFonts w:ascii="Times New Roman" w:hAnsi="Times New Roman" w:cs="Times New Roman"/>
          <w:sz w:val="24"/>
          <w:szCs w:val="24"/>
        </w:rPr>
        <w:t xml:space="preserve">Environment </w:t>
      </w:r>
      <w:r w:rsidRPr="00CB4C14">
        <w:rPr>
          <w:rFonts w:ascii="Times New Roman" w:hAnsi="Times New Roman" w:cs="Times New Roman"/>
          <w:sz w:val="24"/>
          <w:szCs w:val="24"/>
        </w:rPr>
        <w:t xml:space="preserve">Regulations commence </w:t>
      </w:r>
      <w:r>
        <w:rPr>
          <w:rFonts w:ascii="Times New Roman" w:hAnsi="Times New Roman" w:cs="Times New Roman"/>
          <w:sz w:val="24"/>
          <w:szCs w:val="24"/>
        </w:rPr>
        <w:t>six months after the instrument is registered on the Federal Register of Legislation</w:t>
      </w:r>
      <w:r w:rsidRPr="00CB4C14">
        <w:rPr>
          <w:rFonts w:ascii="Times New Roman" w:hAnsi="Times New Roman" w:cs="Times New Roman"/>
          <w:sz w:val="24"/>
          <w:szCs w:val="24"/>
        </w:rPr>
        <w:t>.</w:t>
      </w:r>
      <w:r>
        <w:rPr>
          <w:rFonts w:ascii="Times New Roman" w:hAnsi="Times New Roman" w:cs="Times New Roman"/>
          <w:sz w:val="24"/>
          <w:szCs w:val="24"/>
        </w:rPr>
        <w:t xml:space="preserve"> </w:t>
      </w:r>
      <w:r w:rsidRPr="00647D27">
        <w:rPr>
          <w:rFonts w:ascii="Times New Roman" w:hAnsi="Times New Roman" w:cs="Times New Roman"/>
          <w:sz w:val="24"/>
          <w:szCs w:val="24"/>
        </w:rPr>
        <w:t xml:space="preserve">The delayed commencement </w:t>
      </w:r>
      <w:r>
        <w:rPr>
          <w:rFonts w:ascii="Times New Roman" w:hAnsi="Times New Roman" w:cs="Times New Roman"/>
          <w:sz w:val="24"/>
          <w:szCs w:val="24"/>
        </w:rPr>
        <w:t xml:space="preserve">provides </w:t>
      </w:r>
      <w:r w:rsidRPr="00647D27">
        <w:rPr>
          <w:rFonts w:ascii="Times New Roman" w:hAnsi="Times New Roman" w:cs="Times New Roman"/>
          <w:sz w:val="24"/>
          <w:szCs w:val="24"/>
        </w:rPr>
        <w:t xml:space="preserve">time for NOPSEMA and the offshore petroleum and greenhouse gas storage industries to update processes and guidance material in line with the </w:t>
      </w:r>
      <w:r>
        <w:rPr>
          <w:rFonts w:ascii="Times New Roman" w:hAnsi="Times New Roman" w:cs="Times New Roman"/>
          <w:sz w:val="24"/>
          <w:szCs w:val="24"/>
        </w:rPr>
        <w:t>Environment</w:t>
      </w:r>
      <w:r w:rsidRPr="00647D27">
        <w:rPr>
          <w:rFonts w:ascii="Times New Roman" w:hAnsi="Times New Roman" w:cs="Times New Roman"/>
          <w:sz w:val="24"/>
          <w:szCs w:val="24"/>
        </w:rPr>
        <w:t xml:space="preserve"> Regulations, prior to commencement of the</w:t>
      </w:r>
      <w:r w:rsidR="00A9521F">
        <w:rPr>
          <w:rFonts w:ascii="Times New Roman" w:hAnsi="Times New Roman" w:cs="Times New Roman"/>
          <w:sz w:val="24"/>
          <w:szCs w:val="24"/>
        </w:rPr>
        <w:t xml:space="preserve"> Environment</w:t>
      </w:r>
      <w:r w:rsidRPr="00647D27">
        <w:rPr>
          <w:rFonts w:ascii="Times New Roman" w:hAnsi="Times New Roman" w:cs="Times New Roman"/>
          <w:sz w:val="24"/>
          <w:szCs w:val="24"/>
        </w:rPr>
        <w:t xml:space="preserve"> Regulations.</w:t>
      </w:r>
      <w:r>
        <w:rPr>
          <w:rFonts w:ascii="Times New Roman" w:hAnsi="Times New Roman" w:cs="Times New Roman"/>
          <w:sz w:val="24"/>
          <w:szCs w:val="24"/>
        </w:rPr>
        <w:t xml:space="preserve"> </w:t>
      </w:r>
    </w:p>
    <w:p w14:paraId="2E8C20EE" w14:textId="38971878" w:rsidR="00647D27" w:rsidRDefault="00647D27" w:rsidP="00647D27">
      <w:pPr>
        <w:spacing w:before="120" w:after="120"/>
        <w:rPr>
          <w:rFonts w:ascii="Times New Roman" w:hAnsi="Times New Roman" w:cs="Times New Roman"/>
          <w:sz w:val="24"/>
          <w:szCs w:val="24"/>
        </w:rPr>
      </w:pPr>
      <w:r>
        <w:rPr>
          <w:rFonts w:ascii="Times New Roman" w:hAnsi="Times New Roman" w:cs="Times New Roman"/>
          <w:sz w:val="24"/>
          <w:szCs w:val="24"/>
        </w:rPr>
        <w:t>The 2009 Environment Regulations are repealed by the</w:t>
      </w:r>
      <w:r w:rsidRPr="00EE01C3">
        <w:rPr>
          <w:rFonts w:ascii="Times New Roman" w:hAnsi="Times New Roman" w:cs="Times New Roman"/>
          <w:i/>
          <w:sz w:val="24"/>
          <w:szCs w:val="24"/>
        </w:rPr>
        <w:t xml:space="preserve"> </w:t>
      </w:r>
      <w:r w:rsidRPr="007B7273">
        <w:rPr>
          <w:rFonts w:ascii="Times New Roman" w:hAnsi="Times New Roman" w:cs="Times New Roman"/>
          <w:i/>
          <w:sz w:val="24"/>
          <w:szCs w:val="24"/>
        </w:rPr>
        <w:t xml:space="preserve">Offshore Petroleum and Greenhouse Gas Storage Legislation (Repeal and </w:t>
      </w:r>
      <w:r>
        <w:rPr>
          <w:rFonts w:ascii="Times New Roman" w:hAnsi="Times New Roman" w:cs="Times New Roman"/>
          <w:i/>
          <w:sz w:val="24"/>
          <w:szCs w:val="24"/>
        </w:rPr>
        <w:t>Consequential Amendments) Regulations 2023.</w:t>
      </w:r>
    </w:p>
    <w:p w14:paraId="109090ED" w14:textId="77777777" w:rsidR="00647D27" w:rsidRPr="004B2012" w:rsidRDefault="00647D27" w:rsidP="00647D27">
      <w:pPr>
        <w:spacing w:before="120" w:after="120"/>
        <w:rPr>
          <w:rFonts w:ascii="Times New Roman" w:hAnsi="Times New Roman" w:cs="Times New Roman"/>
          <w:b/>
          <w:sz w:val="24"/>
          <w:szCs w:val="24"/>
          <w:u w:val="single"/>
        </w:rPr>
      </w:pPr>
      <w:r w:rsidRPr="004B2012">
        <w:rPr>
          <w:rFonts w:ascii="Times New Roman" w:hAnsi="Times New Roman" w:cs="Times New Roman"/>
          <w:b/>
          <w:sz w:val="24"/>
          <w:szCs w:val="24"/>
          <w:u w:val="single"/>
        </w:rPr>
        <w:t>Authority</w:t>
      </w:r>
    </w:p>
    <w:p w14:paraId="15149883" w14:textId="0FD03E12" w:rsidR="00647D27" w:rsidRDefault="00647D27" w:rsidP="00647D27">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Offshore Petroleum and Greenhouse Gas Storage Act 2006 </w:t>
      </w:r>
      <w:r>
        <w:rPr>
          <w:rFonts w:ascii="Times New Roman" w:hAnsi="Times New Roman" w:cs="Times New Roman"/>
          <w:sz w:val="24"/>
          <w:szCs w:val="24"/>
        </w:rPr>
        <w:t>(the OPGGS Act) provides the legal framework for the exploration for and recovery of petroleum and for the injection and storage of greenhouse gas substances in offshore areas.</w:t>
      </w:r>
    </w:p>
    <w:p w14:paraId="55E930EB" w14:textId="2480A093" w:rsidR="00F81A93" w:rsidRPr="00F81A93" w:rsidRDefault="00F81A93" w:rsidP="00F81A93">
      <w:pPr>
        <w:spacing w:before="120" w:after="120"/>
        <w:rPr>
          <w:rFonts w:ascii="Times New Roman" w:hAnsi="Times New Roman" w:cs="Times New Roman"/>
          <w:sz w:val="24"/>
          <w:szCs w:val="24"/>
        </w:rPr>
      </w:pPr>
      <w:r w:rsidRPr="00F81A93">
        <w:rPr>
          <w:rFonts w:ascii="Times New Roman" w:hAnsi="Times New Roman" w:cs="Times New Roman"/>
          <w:sz w:val="24"/>
          <w:szCs w:val="24"/>
        </w:rPr>
        <w:t>Section 781 of the OPGGS Act provides that the Governor-General may make regulations prescribing matters required or permitted by the OPGGS Act to be prescribed, or necessary or convenient to be prescribed for carrying out or giving effect to the OPGGS Act. Subsection</w:t>
      </w:r>
      <w:r w:rsidR="00ED0604">
        <w:rPr>
          <w:rFonts w:ascii="Times New Roman" w:hAnsi="Times New Roman" w:cs="Times New Roman"/>
          <w:sz w:val="24"/>
          <w:szCs w:val="24"/>
        </w:rPr>
        <w:t> </w:t>
      </w:r>
      <w:r w:rsidRPr="00F81A93">
        <w:rPr>
          <w:rFonts w:ascii="Times New Roman" w:hAnsi="Times New Roman" w:cs="Times New Roman"/>
          <w:sz w:val="24"/>
          <w:szCs w:val="24"/>
        </w:rPr>
        <w:t>782(1) provides that the regulations may make provision for securing, regulating, controlling</w:t>
      </w:r>
      <w:r w:rsidR="008D02C0">
        <w:rPr>
          <w:rFonts w:ascii="Times New Roman" w:hAnsi="Times New Roman" w:cs="Times New Roman"/>
          <w:sz w:val="24"/>
          <w:szCs w:val="24"/>
        </w:rPr>
        <w:t>,</w:t>
      </w:r>
      <w:r w:rsidRPr="00F81A93">
        <w:rPr>
          <w:rFonts w:ascii="Times New Roman" w:hAnsi="Times New Roman" w:cs="Times New Roman"/>
          <w:sz w:val="24"/>
          <w:szCs w:val="24"/>
        </w:rPr>
        <w:t xml:space="preserve"> or restricting </w:t>
      </w:r>
      <w:r w:rsidR="006B380E">
        <w:rPr>
          <w:rFonts w:ascii="Times New Roman" w:hAnsi="Times New Roman" w:cs="Times New Roman"/>
          <w:sz w:val="24"/>
          <w:szCs w:val="24"/>
        </w:rPr>
        <w:t xml:space="preserve">specific matters. This includes </w:t>
      </w:r>
      <w:r w:rsidRPr="00F81A93">
        <w:rPr>
          <w:rFonts w:ascii="Times New Roman" w:hAnsi="Times New Roman" w:cs="Times New Roman"/>
          <w:sz w:val="24"/>
          <w:szCs w:val="24"/>
        </w:rPr>
        <w:t>petroleum exploration and recovery, and greenhouse gas exploration, injection</w:t>
      </w:r>
      <w:r w:rsidR="008D02C0">
        <w:rPr>
          <w:rFonts w:ascii="Times New Roman" w:hAnsi="Times New Roman" w:cs="Times New Roman"/>
          <w:sz w:val="24"/>
          <w:szCs w:val="24"/>
        </w:rPr>
        <w:t>,</w:t>
      </w:r>
      <w:r w:rsidRPr="00F81A93">
        <w:rPr>
          <w:rFonts w:ascii="Times New Roman" w:hAnsi="Times New Roman" w:cs="Times New Roman"/>
          <w:sz w:val="24"/>
          <w:szCs w:val="24"/>
        </w:rPr>
        <w:t xml:space="preserve"> and storage, and the carrying on of operations and works for those purposes.</w:t>
      </w:r>
    </w:p>
    <w:p w14:paraId="3B89D270" w14:textId="0854B918" w:rsidR="00F81A93" w:rsidRDefault="00F81A93" w:rsidP="00F81A93">
      <w:pPr>
        <w:spacing w:before="120" w:after="120"/>
        <w:rPr>
          <w:rFonts w:ascii="Times New Roman" w:hAnsi="Times New Roman" w:cs="Times New Roman"/>
          <w:sz w:val="24"/>
          <w:szCs w:val="24"/>
        </w:rPr>
      </w:pPr>
      <w:r>
        <w:rPr>
          <w:rFonts w:ascii="Times New Roman" w:hAnsi="Times New Roman" w:cs="Times New Roman"/>
          <w:sz w:val="24"/>
          <w:szCs w:val="24"/>
        </w:rPr>
        <w:t xml:space="preserve">The Environment Regulations provide for the regulation of environmental management of petroleum and greenhouse gas activities in offshore areas. </w:t>
      </w:r>
    </w:p>
    <w:p w14:paraId="5471F3A4" w14:textId="77777777" w:rsidR="00F81A93" w:rsidRDefault="00F81A93" w:rsidP="00F81A93">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38E04C59" w14:textId="62CAB0ED" w:rsidR="00F81A93" w:rsidRPr="00F81A93" w:rsidRDefault="00F81A93" w:rsidP="00F81A93">
      <w:pPr>
        <w:spacing w:before="120" w:after="120"/>
        <w:rPr>
          <w:rFonts w:ascii="Times New Roman" w:hAnsi="Times New Roman" w:cs="Times New Roman"/>
          <w:sz w:val="24"/>
          <w:szCs w:val="24"/>
        </w:rPr>
      </w:pPr>
      <w:r w:rsidRPr="00F81A93">
        <w:rPr>
          <w:rFonts w:ascii="Times New Roman" w:hAnsi="Times New Roman" w:cs="Times New Roman"/>
          <w:sz w:val="24"/>
          <w:szCs w:val="24"/>
        </w:rPr>
        <w:t>In July</w:t>
      </w:r>
      <w:r w:rsidR="006B380E">
        <w:rPr>
          <w:rFonts w:ascii="Times New Roman" w:hAnsi="Times New Roman" w:cs="Times New Roman"/>
          <w:sz w:val="24"/>
          <w:szCs w:val="24"/>
        </w:rPr>
        <w:t>-</w:t>
      </w:r>
      <w:r w:rsidRPr="00F81A93">
        <w:rPr>
          <w:rFonts w:ascii="Times New Roman" w:hAnsi="Times New Roman" w:cs="Times New Roman"/>
          <w:sz w:val="24"/>
          <w:szCs w:val="24"/>
        </w:rPr>
        <w:t>August 2018, the department released a consultation paper on the proposal to remake the 2009 Environment Regulations without substantive change. One submission was received that largely dealt with matters unrelated to the remake of the 2009 Environment Regulations.</w:t>
      </w:r>
    </w:p>
    <w:p w14:paraId="1061A576" w14:textId="291583D9" w:rsidR="00F81A93" w:rsidRPr="00F81A93" w:rsidRDefault="00F81A93" w:rsidP="00F81A93">
      <w:pPr>
        <w:spacing w:before="120" w:after="120"/>
        <w:rPr>
          <w:rFonts w:ascii="Times New Roman" w:hAnsi="Times New Roman" w:cs="Times New Roman"/>
          <w:sz w:val="24"/>
          <w:szCs w:val="24"/>
        </w:rPr>
      </w:pPr>
      <w:r w:rsidRPr="00F81A93">
        <w:rPr>
          <w:rFonts w:ascii="Times New Roman" w:hAnsi="Times New Roman" w:cs="Times New Roman"/>
          <w:sz w:val="24"/>
          <w:szCs w:val="24"/>
        </w:rPr>
        <w:t xml:space="preserve">The department consulted </w:t>
      </w:r>
      <w:r w:rsidR="006B380E">
        <w:rPr>
          <w:rFonts w:ascii="Times New Roman" w:hAnsi="Times New Roman" w:cs="Times New Roman"/>
          <w:sz w:val="24"/>
          <w:szCs w:val="24"/>
        </w:rPr>
        <w:t xml:space="preserve">with </w:t>
      </w:r>
      <w:r w:rsidRPr="00F81A93">
        <w:rPr>
          <w:rFonts w:ascii="Times New Roman" w:hAnsi="Times New Roman" w:cs="Times New Roman"/>
          <w:sz w:val="24"/>
          <w:szCs w:val="24"/>
        </w:rPr>
        <w:t xml:space="preserve">the then Department of Agriculture, </w:t>
      </w:r>
      <w:proofErr w:type="gramStart"/>
      <w:r w:rsidRPr="00F81A93">
        <w:rPr>
          <w:rFonts w:ascii="Times New Roman" w:hAnsi="Times New Roman" w:cs="Times New Roman"/>
          <w:sz w:val="24"/>
          <w:szCs w:val="24"/>
        </w:rPr>
        <w:t>Water</w:t>
      </w:r>
      <w:proofErr w:type="gramEnd"/>
      <w:r w:rsidRPr="00F81A93">
        <w:rPr>
          <w:rFonts w:ascii="Times New Roman" w:hAnsi="Times New Roman" w:cs="Times New Roman"/>
          <w:sz w:val="24"/>
          <w:szCs w:val="24"/>
        </w:rPr>
        <w:t xml:space="preserve"> and the Environment (DAWE) on a draft of the </w:t>
      </w:r>
      <w:r>
        <w:rPr>
          <w:rFonts w:ascii="Times New Roman" w:hAnsi="Times New Roman" w:cs="Times New Roman"/>
          <w:sz w:val="24"/>
          <w:szCs w:val="24"/>
        </w:rPr>
        <w:t>Environment</w:t>
      </w:r>
      <w:r w:rsidRPr="00F81A93">
        <w:rPr>
          <w:rFonts w:ascii="Times New Roman" w:hAnsi="Times New Roman" w:cs="Times New Roman"/>
          <w:sz w:val="24"/>
          <w:szCs w:val="24"/>
        </w:rPr>
        <w:t xml:space="preserve"> Regulations in June 2020 regarding consistency with </w:t>
      </w:r>
      <w:r>
        <w:rPr>
          <w:rFonts w:ascii="Times New Roman" w:hAnsi="Times New Roman" w:cs="Times New Roman"/>
          <w:sz w:val="24"/>
          <w:szCs w:val="24"/>
        </w:rPr>
        <w:t>streamlined</w:t>
      </w:r>
      <w:r w:rsidRPr="00F81A93">
        <w:rPr>
          <w:rFonts w:ascii="Times New Roman" w:hAnsi="Times New Roman" w:cs="Times New Roman"/>
          <w:sz w:val="24"/>
          <w:szCs w:val="24"/>
        </w:rPr>
        <w:t xml:space="preserve"> </w:t>
      </w:r>
      <w:r>
        <w:rPr>
          <w:rFonts w:ascii="Times New Roman" w:hAnsi="Times New Roman" w:cs="Times New Roman"/>
          <w:sz w:val="24"/>
          <w:szCs w:val="24"/>
        </w:rPr>
        <w:t xml:space="preserve">offshore environmental approvals </w:t>
      </w:r>
      <w:r w:rsidRPr="00F81A93">
        <w:rPr>
          <w:rFonts w:ascii="Times New Roman" w:hAnsi="Times New Roman" w:cs="Times New Roman"/>
          <w:sz w:val="24"/>
          <w:szCs w:val="24"/>
        </w:rPr>
        <w:t xml:space="preserve">arrangements. DAWE advised that the </w:t>
      </w:r>
      <w:r>
        <w:rPr>
          <w:rFonts w:ascii="Times New Roman" w:hAnsi="Times New Roman" w:cs="Times New Roman"/>
          <w:sz w:val="24"/>
          <w:szCs w:val="24"/>
        </w:rPr>
        <w:t>Environment</w:t>
      </w:r>
      <w:r w:rsidRPr="00F81A93">
        <w:rPr>
          <w:rFonts w:ascii="Times New Roman" w:hAnsi="Times New Roman" w:cs="Times New Roman"/>
          <w:sz w:val="24"/>
          <w:szCs w:val="24"/>
        </w:rPr>
        <w:t xml:space="preserve"> Regulations do not significantly increase the risk that actions will not be able to be undertaken in accordance with the streamlined environmental approval. </w:t>
      </w:r>
    </w:p>
    <w:p w14:paraId="0FDDBD57" w14:textId="4285C94A" w:rsidR="00F81A93" w:rsidRPr="00F81A93" w:rsidRDefault="00F81A93" w:rsidP="00F81A93">
      <w:pPr>
        <w:spacing w:before="120" w:after="120"/>
        <w:rPr>
          <w:rFonts w:ascii="Times New Roman" w:hAnsi="Times New Roman" w:cs="Times New Roman"/>
          <w:sz w:val="24"/>
          <w:szCs w:val="24"/>
        </w:rPr>
      </w:pPr>
      <w:r w:rsidRPr="00F81A93">
        <w:rPr>
          <w:rFonts w:ascii="Times New Roman" w:hAnsi="Times New Roman" w:cs="Times New Roman"/>
          <w:sz w:val="24"/>
          <w:szCs w:val="24"/>
        </w:rPr>
        <w:lastRenderedPageBreak/>
        <w:t xml:space="preserve">An exposure draft of the </w:t>
      </w:r>
      <w:r>
        <w:rPr>
          <w:rFonts w:ascii="Times New Roman" w:hAnsi="Times New Roman" w:cs="Times New Roman"/>
          <w:sz w:val="24"/>
          <w:szCs w:val="24"/>
        </w:rPr>
        <w:t>Environment</w:t>
      </w:r>
      <w:r w:rsidRPr="00F81A93">
        <w:rPr>
          <w:rFonts w:ascii="Times New Roman" w:hAnsi="Times New Roman" w:cs="Times New Roman"/>
          <w:sz w:val="24"/>
          <w:szCs w:val="24"/>
        </w:rPr>
        <w:t xml:space="preserve"> Regulations was released for public consultation in </w:t>
      </w:r>
      <w:r w:rsidR="00666E59">
        <w:rPr>
          <w:rFonts w:ascii="Times New Roman" w:hAnsi="Times New Roman" w:cs="Times New Roman"/>
          <w:sz w:val="24"/>
          <w:szCs w:val="24"/>
        </w:rPr>
        <w:t xml:space="preserve">December </w:t>
      </w:r>
      <w:r w:rsidRPr="00F81A93">
        <w:rPr>
          <w:rFonts w:ascii="Times New Roman" w:hAnsi="Times New Roman" w:cs="Times New Roman"/>
          <w:sz w:val="24"/>
          <w:szCs w:val="24"/>
        </w:rPr>
        <w:t xml:space="preserve">2021, with comments sought by March 2022. </w:t>
      </w:r>
      <w:bookmarkStart w:id="0" w:name="_Hlk132283858"/>
      <w:r w:rsidRPr="00F81A93">
        <w:rPr>
          <w:rFonts w:ascii="Times New Roman" w:hAnsi="Times New Roman" w:cs="Times New Roman"/>
          <w:sz w:val="24"/>
          <w:szCs w:val="24"/>
        </w:rPr>
        <w:t xml:space="preserve">One submission was received </w:t>
      </w:r>
      <w:r w:rsidR="008D02C0">
        <w:rPr>
          <w:rFonts w:ascii="Times New Roman" w:hAnsi="Times New Roman" w:cs="Times New Roman"/>
          <w:sz w:val="24"/>
          <w:szCs w:val="24"/>
        </w:rPr>
        <w:t>regarding the revised</w:t>
      </w:r>
      <w:r w:rsidRPr="00F81A93">
        <w:rPr>
          <w:rFonts w:ascii="Times New Roman" w:hAnsi="Times New Roman" w:cs="Times New Roman"/>
          <w:sz w:val="24"/>
          <w:szCs w:val="24"/>
        </w:rPr>
        <w:t xml:space="preserve"> drafting of the definition of “activity” in the </w:t>
      </w:r>
      <w:r>
        <w:rPr>
          <w:rFonts w:ascii="Times New Roman" w:hAnsi="Times New Roman" w:cs="Times New Roman"/>
          <w:sz w:val="24"/>
          <w:szCs w:val="24"/>
        </w:rPr>
        <w:t>Environment</w:t>
      </w:r>
      <w:r w:rsidRPr="00F81A93">
        <w:rPr>
          <w:rFonts w:ascii="Times New Roman" w:hAnsi="Times New Roman" w:cs="Times New Roman"/>
          <w:sz w:val="24"/>
          <w:szCs w:val="24"/>
        </w:rPr>
        <w:t xml:space="preserve"> Regulations</w:t>
      </w:r>
      <w:r w:rsidR="008D02C0">
        <w:rPr>
          <w:rFonts w:ascii="Times New Roman" w:hAnsi="Times New Roman" w:cs="Times New Roman"/>
          <w:sz w:val="24"/>
          <w:szCs w:val="24"/>
        </w:rPr>
        <w:t>, and the department responded clarifying that it</w:t>
      </w:r>
      <w:r w:rsidRPr="00F81A93">
        <w:rPr>
          <w:rFonts w:ascii="Times New Roman" w:hAnsi="Times New Roman" w:cs="Times New Roman"/>
          <w:sz w:val="24"/>
          <w:szCs w:val="24"/>
        </w:rPr>
        <w:t xml:space="preserve"> consolidate</w:t>
      </w:r>
      <w:r w:rsidR="008D02C0">
        <w:rPr>
          <w:rFonts w:ascii="Times New Roman" w:hAnsi="Times New Roman" w:cs="Times New Roman"/>
          <w:sz w:val="24"/>
          <w:szCs w:val="24"/>
        </w:rPr>
        <w:t>d</w:t>
      </w:r>
      <w:r w:rsidRPr="00F81A93">
        <w:rPr>
          <w:rFonts w:ascii="Times New Roman" w:hAnsi="Times New Roman" w:cs="Times New Roman"/>
          <w:sz w:val="24"/>
          <w:szCs w:val="24"/>
        </w:rPr>
        <w:t xml:space="preserve"> two provisions of the 2009</w:t>
      </w:r>
      <w:r w:rsidR="00A9521F">
        <w:rPr>
          <w:rFonts w:ascii="Times New Roman" w:hAnsi="Times New Roman" w:cs="Times New Roman"/>
          <w:sz w:val="24"/>
          <w:szCs w:val="24"/>
        </w:rPr>
        <w:t> </w:t>
      </w:r>
      <w:r w:rsidRPr="00F81A93">
        <w:rPr>
          <w:rFonts w:ascii="Times New Roman" w:hAnsi="Times New Roman" w:cs="Times New Roman"/>
          <w:sz w:val="24"/>
          <w:szCs w:val="24"/>
        </w:rPr>
        <w:t>Environment Regulations, rather than reflecting a change in policy.</w:t>
      </w:r>
      <w:bookmarkEnd w:id="0"/>
    </w:p>
    <w:p w14:paraId="2BCAD32C" w14:textId="77777777" w:rsidR="00F81A93" w:rsidRDefault="00F81A93" w:rsidP="00F81A93">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1F140BCA" w14:textId="26BB9D3A" w:rsidR="00F81A93" w:rsidRDefault="00F81A93" w:rsidP="00F81A93">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666E59">
        <w:rPr>
          <w:rFonts w:ascii="Times New Roman" w:hAnsi="Times New Roman" w:cs="Times New Roman"/>
          <w:sz w:val="24"/>
          <w:szCs w:val="24"/>
        </w:rPr>
        <w:t>Office of Impact Analysis</w:t>
      </w:r>
      <w:r w:rsidR="003B20EF">
        <w:rPr>
          <w:rFonts w:ascii="Times New Roman" w:hAnsi="Times New Roman" w:cs="Times New Roman"/>
          <w:sz w:val="24"/>
          <w:szCs w:val="24"/>
        </w:rPr>
        <w:t xml:space="preserve"> (OIA</w:t>
      </w:r>
      <w:r w:rsidR="00666E59">
        <w:rPr>
          <w:rFonts w:ascii="Times New Roman" w:hAnsi="Times New Roman" w:cs="Times New Roman"/>
          <w:sz w:val="24"/>
          <w:szCs w:val="24"/>
        </w:rPr>
        <w:t>)</w:t>
      </w:r>
      <w:r>
        <w:rPr>
          <w:rFonts w:ascii="Times New Roman" w:hAnsi="Times New Roman" w:cs="Times New Roman"/>
          <w:sz w:val="24"/>
          <w:szCs w:val="24"/>
        </w:rPr>
        <w:t xml:space="preserve"> </w:t>
      </w:r>
      <w:r w:rsidR="003B20EF">
        <w:rPr>
          <w:rFonts w:ascii="Times New Roman" w:hAnsi="Times New Roman" w:cs="Times New Roman"/>
          <w:sz w:val="24"/>
          <w:szCs w:val="24"/>
        </w:rPr>
        <w:t>has confirmed that</w:t>
      </w:r>
      <w:r>
        <w:rPr>
          <w:rFonts w:ascii="Times New Roman" w:hAnsi="Times New Roman" w:cs="Times New Roman"/>
          <w:sz w:val="24"/>
          <w:szCs w:val="24"/>
        </w:rPr>
        <w:t xml:space="preserve"> a Regulatory Impact Statement </w:t>
      </w:r>
      <w:r w:rsidR="003B20EF">
        <w:rPr>
          <w:rFonts w:ascii="Times New Roman" w:hAnsi="Times New Roman" w:cs="Times New Roman"/>
          <w:sz w:val="24"/>
          <w:szCs w:val="24"/>
        </w:rPr>
        <w:t>i</w:t>
      </w:r>
      <w:r>
        <w:rPr>
          <w:rFonts w:ascii="Times New Roman" w:hAnsi="Times New Roman" w:cs="Times New Roman"/>
          <w:sz w:val="24"/>
          <w:szCs w:val="24"/>
        </w:rPr>
        <w:t xml:space="preserve">s not required </w:t>
      </w:r>
      <w:r w:rsidR="003B20EF">
        <w:rPr>
          <w:rFonts w:ascii="Times New Roman" w:hAnsi="Times New Roman" w:cs="Times New Roman"/>
          <w:sz w:val="24"/>
          <w:szCs w:val="24"/>
        </w:rPr>
        <w:t xml:space="preserve">for the Environment Regulations. The </w:t>
      </w:r>
      <w:r>
        <w:rPr>
          <w:rFonts w:ascii="Times New Roman" w:hAnsi="Times New Roman" w:cs="Times New Roman"/>
          <w:sz w:val="24"/>
          <w:szCs w:val="24"/>
        </w:rPr>
        <w:t>O</w:t>
      </w:r>
      <w:r w:rsidR="003B20EF">
        <w:rPr>
          <w:rFonts w:ascii="Times New Roman" w:hAnsi="Times New Roman" w:cs="Times New Roman"/>
          <w:sz w:val="24"/>
          <w:szCs w:val="24"/>
        </w:rPr>
        <w:t>IA</w:t>
      </w:r>
      <w:r>
        <w:rPr>
          <w:rFonts w:ascii="Times New Roman" w:hAnsi="Times New Roman" w:cs="Times New Roman"/>
          <w:sz w:val="24"/>
          <w:szCs w:val="24"/>
        </w:rPr>
        <w:t xml:space="preserve"> reference </w:t>
      </w:r>
      <w:r w:rsidR="003B20EF">
        <w:rPr>
          <w:rFonts w:ascii="Times New Roman" w:hAnsi="Times New Roman" w:cs="Times New Roman"/>
          <w:sz w:val="24"/>
          <w:szCs w:val="24"/>
        </w:rPr>
        <w:t xml:space="preserve">is </w:t>
      </w:r>
      <w:r>
        <w:rPr>
          <w:rFonts w:ascii="Times New Roman" w:hAnsi="Times New Roman" w:cs="Times New Roman"/>
          <w:sz w:val="24"/>
          <w:szCs w:val="24"/>
        </w:rPr>
        <w:t>ID</w:t>
      </w:r>
      <w:r w:rsidR="00130271">
        <w:rPr>
          <w:rFonts w:ascii="Times New Roman" w:hAnsi="Times New Roman" w:cs="Times New Roman"/>
          <w:sz w:val="24"/>
          <w:szCs w:val="24"/>
        </w:rPr>
        <w:t> </w:t>
      </w:r>
      <w:r w:rsidR="008B0E5B" w:rsidRPr="008B0E5B">
        <w:rPr>
          <w:rFonts w:ascii="Times New Roman" w:hAnsi="Times New Roman" w:cs="Times New Roman"/>
          <w:sz w:val="24"/>
          <w:szCs w:val="24"/>
        </w:rPr>
        <w:t>2</w:t>
      </w:r>
      <w:r w:rsidR="008B0E5B">
        <w:rPr>
          <w:rFonts w:ascii="Times New Roman" w:hAnsi="Times New Roman" w:cs="Times New Roman"/>
          <w:sz w:val="24"/>
          <w:szCs w:val="24"/>
        </w:rPr>
        <w:t>3967</w:t>
      </w:r>
      <w:r>
        <w:rPr>
          <w:rFonts w:ascii="Times New Roman" w:hAnsi="Times New Roman" w:cs="Times New Roman"/>
          <w:sz w:val="24"/>
          <w:szCs w:val="24"/>
        </w:rPr>
        <w:t>.</w:t>
      </w:r>
    </w:p>
    <w:p w14:paraId="25A08DFB" w14:textId="77777777" w:rsidR="00CB33DB" w:rsidRPr="00CB77AD" w:rsidRDefault="00CB33DB" w:rsidP="00CB33DB">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1351BC38" w14:textId="78A56378" w:rsidR="005145EC" w:rsidRDefault="00CB33DB" w:rsidP="00CB33DB">
      <w:pPr>
        <w:spacing w:before="120" w:after="120"/>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purposes of Part 3 of the </w:t>
      </w:r>
      <w:r w:rsidRPr="00FC6946">
        <w:rPr>
          <w:rFonts w:ascii="Times New Roman" w:hAnsi="Times New Roman" w:cs="Times New Roman"/>
          <w:i/>
          <w:sz w:val="24"/>
          <w:szCs w:val="24"/>
        </w:rPr>
        <w:t>Human</w:t>
      </w:r>
      <w:r w:rsidR="00A9521F">
        <w:rPr>
          <w:rFonts w:ascii="Times New Roman" w:hAnsi="Times New Roman" w:cs="Times New Roman"/>
          <w:i/>
          <w:sz w:val="24"/>
          <w:szCs w:val="24"/>
        </w:rPr>
        <w:t> </w:t>
      </w:r>
      <w:r w:rsidRPr="00FC6946">
        <w:rPr>
          <w:rFonts w:ascii="Times New Roman" w:hAnsi="Times New Roman" w:cs="Times New Roman"/>
          <w:i/>
          <w:sz w:val="24"/>
          <w:szCs w:val="24"/>
        </w:rPr>
        <w:t>Rights (Parliamentary Scrutiny) Act 2011</w:t>
      </w:r>
      <w:r>
        <w:rPr>
          <w:rFonts w:ascii="Times New Roman" w:hAnsi="Times New Roman" w:cs="Times New Roman"/>
          <w:sz w:val="24"/>
          <w:szCs w:val="24"/>
        </w:rPr>
        <w:t xml:space="preserve"> is set out at </w:t>
      </w:r>
      <w:r w:rsidRPr="005145EC">
        <w:rPr>
          <w:rFonts w:ascii="Times New Roman" w:hAnsi="Times New Roman" w:cs="Times New Roman"/>
          <w:bCs/>
          <w:sz w:val="24"/>
          <w:szCs w:val="24"/>
          <w:u w:val="single"/>
        </w:rPr>
        <w:t xml:space="preserve">Attachment </w:t>
      </w:r>
      <w:r w:rsidR="005145EC" w:rsidRPr="005145EC">
        <w:rPr>
          <w:rFonts w:ascii="Times New Roman" w:hAnsi="Times New Roman" w:cs="Times New Roman"/>
          <w:bCs/>
          <w:sz w:val="24"/>
          <w:szCs w:val="24"/>
          <w:u w:val="single"/>
        </w:rPr>
        <w:t>C</w:t>
      </w:r>
      <w:r>
        <w:rPr>
          <w:rFonts w:ascii="Times New Roman" w:hAnsi="Times New Roman" w:cs="Times New Roman"/>
          <w:sz w:val="24"/>
          <w:szCs w:val="24"/>
        </w:rPr>
        <w:t>.</w:t>
      </w:r>
    </w:p>
    <w:p w14:paraId="037D3DEF" w14:textId="77777777" w:rsidR="005145EC" w:rsidRDefault="005145EC">
      <w:pPr>
        <w:rPr>
          <w:rFonts w:ascii="Times New Roman" w:hAnsi="Times New Roman" w:cs="Times New Roman"/>
          <w:sz w:val="24"/>
          <w:szCs w:val="24"/>
        </w:rPr>
      </w:pPr>
      <w:r>
        <w:rPr>
          <w:rFonts w:ascii="Times New Roman" w:hAnsi="Times New Roman" w:cs="Times New Roman"/>
          <w:sz w:val="24"/>
          <w:szCs w:val="24"/>
        </w:rPr>
        <w:br w:type="page"/>
      </w:r>
    </w:p>
    <w:p w14:paraId="41AE671E" w14:textId="198B98A5" w:rsidR="00B05E94" w:rsidRPr="00CB33DB" w:rsidRDefault="00B05E94" w:rsidP="00CB33DB">
      <w:pPr>
        <w:spacing w:before="240" w:after="240" w:line="276" w:lineRule="auto"/>
        <w:jc w:val="right"/>
        <w:rPr>
          <w:rFonts w:ascii="Times New Roman" w:hAnsi="Times New Roman" w:cs="Times New Roman"/>
          <w:b/>
          <w:sz w:val="24"/>
          <w:szCs w:val="24"/>
          <w:u w:val="single"/>
        </w:rPr>
      </w:pPr>
      <w:r w:rsidRPr="00CB33DB">
        <w:rPr>
          <w:rFonts w:ascii="Times New Roman" w:hAnsi="Times New Roman" w:cs="Times New Roman"/>
          <w:b/>
          <w:sz w:val="24"/>
          <w:szCs w:val="24"/>
          <w:u w:val="single"/>
        </w:rPr>
        <w:lastRenderedPageBreak/>
        <w:t>A</w:t>
      </w:r>
      <w:r w:rsidR="005145EC">
        <w:rPr>
          <w:rFonts w:ascii="Times New Roman" w:hAnsi="Times New Roman" w:cs="Times New Roman"/>
          <w:b/>
          <w:sz w:val="24"/>
          <w:szCs w:val="24"/>
          <w:u w:val="single"/>
        </w:rPr>
        <w:t>ttachment</w:t>
      </w:r>
      <w:r w:rsidRPr="00CB33DB">
        <w:rPr>
          <w:rFonts w:ascii="Times New Roman" w:hAnsi="Times New Roman" w:cs="Times New Roman"/>
          <w:b/>
          <w:sz w:val="24"/>
          <w:szCs w:val="24"/>
          <w:u w:val="single"/>
        </w:rPr>
        <w:t xml:space="preserve"> A</w:t>
      </w:r>
    </w:p>
    <w:p w14:paraId="5AB6BB45" w14:textId="6AF9B7BF" w:rsidR="00B05E94" w:rsidRPr="00A9521F" w:rsidRDefault="00B05E94" w:rsidP="00CB33DB">
      <w:pPr>
        <w:spacing w:before="240" w:after="240" w:line="276" w:lineRule="auto"/>
        <w:rPr>
          <w:rFonts w:ascii="Times New Roman" w:hAnsi="Times New Roman" w:cs="Times New Roman"/>
          <w:b/>
          <w:sz w:val="24"/>
          <w:szCs w:val="24"/>
          <w:u w:val="single"/>
        </w:rPr>
      </w:pPr>
      <w:r w:rsidRPr="00A9521F">
        <w:rPr>
          <w:rFonts w:ascii="Times New Roman" w:hAnsi="Times New Roman" w:cs="Times New Roman"/>
          <w:b/>
          <w:sz w:val="24"/>
          <w:szCs w:val="24"/>
          <w:u w:val="single"/>
        </w:rPr>
        <w:t xml:space="preserve">Details of the </w:t>
      </w:r>
      <w:r w:rsidRPr="00A9521F">
        <w:rPr>
          <w:rFonts w:ascii="Times New Roman" w:hAnsi="Times New Roman" w:cs="Times New Roman"/>
          <w:b/>
          <w:i/>
          <w:sz w:val="24"/>
          <w:szCs w:val="24"/>
          <w:u w:val="single"/>
        </w:rPr>
        <w:t>Offshore Petroleum and Greenhouse Gas Storage (Environment) Regulations</w:t>
      </w:r>
      <w:r w:rsidR="00CB33DB" w:rsidRPr="00A9521F">
        <w:rPr>
          <w:rFonts w:ascii="Times New Roman" w:hAnsi="Times New Roman" w:cs="Times New Roman"/>
          <w:b/>
          <w:i/>
          <w:sz w:val="24"/>
          <w:szCs w:val="24"/>
          <w:u w:val="single"/>
        </w:rPr>
        <w:t xml:space="preserve"> 2023</w:t>
      </w:r>
      <w:r w:rsidRPr="00A9521F">
        <w:rPr>
          <w:rFonts w:ascii="Times New Roman" w:hAnsi="Times New Roman" w:cs="Times New Roman"/>
          <w:b/>
          <w:sz w:val="24"/>
          <w:szCs w:val="24"/>
          <w:u w:val="single"/>
        </w:rPr>
        <w:t xml:space="preserve"> </w:t>
      </w:r>
    </w:p>
    <w:p w14:paraId="409F0685" w14:textId="77777777" w:rsidR="00CB33DB" w:rsidRPr="008C2538" w:rsidRDefault="00CB33DB" w:rsidP="00CB33DB">
      <w:pPr>
        <w:spacing w:before="240" w:after="240"/>
        <w:rPr>
          <w:rFonts w:ascii="Times New Roman" w:hAnsi="Times New Roman" w:cs="Times New Roman"/>
          <w:b/>
          <w:sz w:val="32"/>
          <w:szCs w:val="32"/>
        </w:rPr>
      </w:pPr>
      <w:r w:rsidRPr="008C2538">
        <w:rPr>
          <w:rFonts w:ascii="Times New Roman" w:hAnsi="Times New Roman" w:cs="Times New Roman"/>
          <w:b/>
          <w:sz w:val="32"/>
          <w:szCs w:val="32"/>
        </w:rPr>
        <w:t>Part 1—Preliminary</w:t>
      </w:r>
    </w:p>
    <w:p w14:paraId="26348CF7" w14:textId="77777777" w:rsidR="00CB33DB" w:rsidRPr="006745C3" w:rsidRDefault="00CB33DB" w:rsidP="00CB33DB">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w:t>
      </w:r>
      <w:r>
        <w:rPr>
          <w:rFonts w:ascii="Times New Roman" w:hAnsi="Times New Roman" w:cs="Times New Roman"/>
          <w:b/>
          <w:sz w:val="24"/>
          <w:szCs w:val="24"/>
        </w:rPr>
        <w:t xml:space="preserve"> – </w:t>
      </w:r>
      <w:r w:rsidRPr="006745C3">
        <w:rPr>
          <w:rFonts w:ascii="Times New Roman" w:hAnsi="Times New Roman" w:cs="Times New Roman"/>
          <w:b/>
          <w:sz w:val="24"/>
          <w:szCs w:val="24"/>
        </w:rPr>
        <w:t>Name</w:t>
      </w:r>
    </w:p>
    <w:p w14:paraId="20C24F62" w14:textId="017E92B2" w:rsidR="00A8149B" w:rsidRPr="0071367A" w:rsidRDefault="00D84483" w:rsidP="00CB33DB">
      <w:pPr>
        <w:spacing w:before="240" w:after="200" w:line="276" w:lineRule="auto"/>
        <w:rPr>
          <w:rFonts w:ascii="Times New Roman" w:hAnsi="Times New Roman" w:cs="Times New Roman"/>
          <w:sz w:val="24"/>
          <w:szCs w:val="24"/>
        </w:rPr>
      </w:pPr>
      <w:r w:rsidRPr="0071367A">
        <w:rPr>
          <w:rFonts w:ascii="Times New Roman" w:hAnsi="Times New Roman" w:cs="Times New Roman"/>
          <w:sz w:val="24"/>
          <w:szCs w:val="24"/>
        </w:rPr>
        <w:t>This section provides that the name of th</w:t>
      </w:r>
      <w:r w:rsidR="00CB33DB" w:rsidRPr="0071367A">
        <w:rPr>
          <w:rFonts w:ascii="Times New Roman" w:hAnsi="Times New Roman" w:cs="Times New Roman"/>
          <w:sz w:val="24"/>
          <w:szCs w:val="24"/>
        </w:rPr>
        <w:t>is</w:t>
      </w:r>
      <w:r w:rsidRPr="0071367A">
        <w:rPr>
          <w:rFonts w:ascii="Times New Roman" w:hAnsi="Times New Roman" w:cs="Times New Roman"/>
          <w:sz w:val="24"/>
          <w:szCs w:val="24"/>
        </w:rPr>
        <w:t xml:space="preserve"> instrument is the </w:t>
      </w:r>
      <w:r w:rsidRPr="0071367A">
        <w:rPr>
          <w:rFonts w:ascii="Times New Roman" w:hAnsi="Times New Roman" w:cs="Times New Roman"/>
          <w:i/>
          <w:sz w:val="24"/>
          <w:szCs w:val="24"/>
        </w:rPr>
        <w:t>Offshore Petroleum and Greenhouse Gas Storage (Environment) Regulations 202</w:t>
      </w:r>
      <w:r w:rsidR="00CB33DB" w:rsidRPr="0071367A">
        <w:rPr>
          <w:rFonts w:ascii="Times New Roman" w:hAnsi="Times New Roman" w:cs="Times New Roman"/>
          <w:i/>
          <w:sz w:val="24"/>
          <w:szCs w:val="24"/>
        </w:rPr>
        <w:t>3</w:t>
      </w:r>
      <w:r w:rsidRPr="0071367A">
        <w:rPr>
          <w:rFonts w:ascii="Times New Roman" w:hAnsi="Times New Roman" w:cs="Times New Roman"/>
          <w:sz w:val="24"/>
          <w:szCs w:val="24"/>
        </w:rPr>
        <w:t xml:space="preserve"> (the </w:t>
      </w:r>
      <w:r w:rsidR="00CB33DB" w:rsidRPr="0071367A">
        <w:rPr>
          <w:rFonts w:ascii="Times New Roman" w:hAnsi="Times New Roman" w:cs="Times New Roman"/>
          <w:sz w:val="24"/>
          <w:szCs w:val="24"/>
        </w:rPr>
        <w:t xml:space="preserve">Environment </w:t>
      </w:r>
      <w:r w:rsidRPr="0071367A">
        <w:rPr>
          <w:rFonts w:ascii="Times New Roman" w:hAnsi="Times New Roman" w:cs="Times New Roman"/>
          <w:sz w:val="24"/>
          <w:szCs w:val="24"/>
        </w:rPr>
        <w:t xml:space="preserve">Regulations). </w:t>
      </w:r>
    </w:p>
    <w:p w14:paraId="6854AE21" w14:textId="77777777" w:rsidR="00CB33DB" w:rsidRPr="006745C3" w:rsidRDefault="00CB33DB" w:rsidP="00CB33DB">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w:t>
      </w:r>
      <w:r>
        <w:rPr>
          <w:rFonts w:ascii="Times New Roman" w:hAnsi="Times New Roman" w:cs="Times New Roman"/>
          <w:b/>
          <w:sz w:val="24"/>
          <w:szCs w:val="24"/>
        </w:rPr>
        <w:t>–</w:t>
      </w:r>
      <w:r w:rsidRPr="006745C3">
        <w:rPr>
          <w:rFonts w:ascii="Times New Roman" w:hAnsi="Times New Roman" w:cs="Times New Roman"/>
          <w:b/>
          <w:sz w:val="24"/>
          <w:szCs w:val="24"/>
        </w:rPr>
        <w:t xml:space="preserve"> Commencement</w:t>
      </w:r>
    </w:p>
    <w:p w14:paraId="450261AA" w14:textId="784EC766" w:rsidR="00CB33DB" w:rsidRPr="0071367A" w:rsidRDefault="00CB33DB" w:rsidP="00CB33DB">
      <w:pPr>
        <w:spacing w:before="240" w:after="200" w:line="276" w:lineRule="auto"/>
        <w:rPr>
          <w:rFonts w:ascii="Times New Roman" w:hAnsi="Times New Roman" w:cs="Times New Roman"/>
          <w:sz w:val="24"/>
          <w:szCs w:val="24"/>
        </w:rPr>
      </w:pPr>
      <w:r w:rsidRPr="0071367A">
        <w:rPr>
          <w:rFonts w:ascii="Times New Roman" w:hAnsi="Times New Roman" w:cs="Times New Roman"/>
          <w:sz w:val="24"/>
          <w:szCs w:val="24"/>
        </w:rPr>
        <w:t>This section provides that the Environment Regulations commence six months after the instrument is registered on the Federal Register of Legislation. The delayed commencement provides time for NOPSEMA and the offshore petroleum and greenhouse gas storage industries to update processes and guidance material in line with the Environment Regulations, including updated language and section numbers, prior to commencement.</w:t>
      </w:r>
    </w:p>
    <w:p w14:paraId="35859666" w14:textId="77777777" w:rsidR="003D7126" w:rsidRPr="008F1CDE" w:rsidRDefault="003D7126" w:rsidP="003D7126">
      <w:pPr>
        <w:spacing w:before="240" w:after="100" w:afterAutospacing="1"/>
        <w:rPr>
          <w:rFonts w:ascii="Times New Roman" w:hAnsi="Times New Roman" w:cs="Times New Roman"/>
          <w:b/>
          <w:sz w:val="24"/>
          <w:szCs w:val="24"/>
        </w:rPr>
      </w:pPr>
      <w:r>
        <w:rPr>
          <w:rFonts w:ascii="Times New Roman" w:hAnsi="Times New Roman" w:cs="Times New Roman"/>
          <w:b/>
          <w:sz w:val="24"/>
          <w:szCs w:val="24"/>
        </w:rPr>
        <w:t>Section 3 – Authority</w:t>
      </w:r>
    </w:p>
    <w:p w14:paraId="45CAC953" w14:textId="3EFB7203" w:rsidR="003D7126" w:rsidRPr="0071367A" w:rsidRDefault="003D7126" w:rsidP="003D7126">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This section provides that the Environment Regulations are made under the OPGGS Act.</w:t>
      </w:r>
    </w:p>
    <w:p w14:paraId="5ED6E735" w14:textId="77777777" w:rsidR="000C5CCF" w:rsidRPr="00BB55FD" w:rsidRDefault="000C5CCF" w:rsidP="00BB55FD">
      <w:pPr>
        <w:spacing w:before="240" w:after="100" w:afterAutospacing="1"/>
        <w:rPr>
          <w:rFonts w:ascii="Times New Roman" w:hAnsi="Times New Roman" w:cs="Times New Roman"/>
          <w:b/>
          <w:sz w:val="24"/>
          <w:szCs w:val="24"/>
        </w:rPr>
      </w:pPr>
      <w:r w:rsidRPr="00BB55FD">
        <w:rPr>
          <w:rFonts w:ascii="Times New Roman" w:hAnsi="Times New Roman" w:cs="Times New Roman"/>
          <w:b/>
          <w:sz w:val="24"/>
          <w:szCs w:val="24"/>
        </w:rPr>
        <w:t>Section 4 – Object</w:t>
      </w:r>
    </w:p>
    <w:p w14:paraId="0ABB187C" w14:textId="17DFE50C" w:rsidR="00BB55FD" w:rsidRPr="0071367A" w:rsidRDefault="00BB55FD" w:rsidP="00BB55FD">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the object of the Environment Regulations. </w:t>
      </w:r>
    </w:p>
    <w:p w14:paraId="46A71221" w14:textId="423D3546" w:rsidR="00BB55FD" w:rsidRPr="0071367A" w:rsidRDefault="00BB55FD" w:rsidP="00BB55FD">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An object of the Environment Regulations is that any petroleum or greenhouse gas activity carried out in an offshore area is carried out in a manner that is consistent with the principles of ecologically sustainable development. In the context of streamlined environmental assessment and authorisation arrangements under the </w:t>
      </w:r>
      <w:r w:rsidRPr="0071367A">
        <w:rPr>
          <w:rFonts w:ascii="Times New Roman" w:hAnsi="Times New Roman" w:cs="Times New Roman"/>
          <w:i/>
          <w:sz w:val="24"/>
          <w:szCs w:val="24"/>
        </w:rPr>
        <w:t>Environment Protection and Biodiversity Conservation Act 1999</w:t>
      </w:r>
      <w:r w:rsidRPr="0071367A">
        <w:rPr>
          <w:rFonts w:ascii="Times New Roman" w:hAnsi="Times New Roman" w:cs="Times New Roman"/>
          <w:sz w:val="24"/>
          <w:szCs w:val="24"/>
        </w:rPr>
        <w:t xml:space="preserve"> (the EPBC Act), the ‘principles of ecologically sustainable development’ are defined by reference to section 3A of the EPBC Act.</w:t>
      </w:r>
    </w:p>
    <w:p w14:paraId="126F67F7" w14:textId="02621C8A" w:rsidR="00BB55FD" w:rsidRPr="0071367A" w:rsidRDefault="00BB55FD" w:rsidP="00BB55FD">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An object of the Environment Regulations is also that any petroleum or greenhouse gas activity carried out in an offshore area is carried out in a manner by which the environmental impacts and risks of the activity will be reduced to as low as reasonably practicable and will be of an acceptable level. These concepts are fundamental to the Environment Regulations and at the core of objective-based regulation of the environmental impacts and risks of offshore petroleum and greenhouse gas activities. Acceptance of an environment plan for an activity by NOPSEMA relies on a demonstration in the plan that the environmental impacts and risks of the activity will be reduced to as low as reasonably </w:t>
      </w:r>
      <w:proofErr w:type="gramStart"/>
      <w:r w:rsidRPr="0071367A">
        <w:rPr>
          <w:rFonts w:ascii="Times New Roman" w:hAnsi="Times New Roman" w:cs="Times New Roman"/>
          <w:sz w:val="24"/>
          <w:szCs w:val="24"/>
        </w:rPr>
        <w:t>practicable, and</w:t>
      </w:r>
      <w:proofErr w:type="gramEnd"/>
      <w:r w:rsidRPr="0071367A">
        <w:rPr>
          <w:rFonts w:ascii="Times New Roman" w:hAnsi="Times New Roman" w:cs="Times New Roman"/>
          <w:sz w:val="24"/>
          <w:szCs w:val="24"/>
        </w:rPr>
        <w:t xml:space="preserve"> be of an acceptable level. It is therefore appropriate that these concepts are included up-front as the object of the Environment Regulations.</w:t>
      </w:r>
    </w:p>
    <w:p w14:paraId="2D198018" w14:textId="1979BBB4" w:rsidR="008F348A" w:rsidRPr="00346D50" w:rsidRDefault="007B0383" w:rsidP="00A9521F">
      <w:pPr>
        <w:keepNext/>
        <w:spacing w:before="240" w:after="100" w:afterAutospacing="1"/>
        <w:rPr>
          <w:rFonts w:ascii="Times New Roman" w:hAnsi="Times New Roman" w:cs="Times New Roman"/>
          <w:b/>
        </w:rPr>
      </w:pPr>
      <w:r w:rsidRPr="00E4655D">
        <w:rPr>
          <w:rFonts w:ascii="Times New Roman" w:hAnsi="Times New Roman" w:cs="Times New Roman"/>
          <w:b/>
          <w:sz w:val="24"/>
          <w:szCs w:val="24"/>
        </w:rPr>
        <w:lastRenderedPageBreak/>
        <w:t>Section 5 – Definitions</w:t>
      </w:r>
      <w:r w:rsidRPr="00346D50">
        <w:rPr>
          <w:rFonts w:ascii="Times New Roman" w:hAnsi="Times New Roman" w:cs="Times New Roman"/>
          <w:b/>
        </w:rPr>
        <w:t xml:space="preserve"> </w:t>
      </w:r>
    </w:p>
    <w:p w14:paraId="7697F373" w14:textId="56FF4EF7" w:rsidR="00E4655D" w:rsidRPr="0071367A" w:rsidRDefault="00E4655D" w:rsidP="00E4655D">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This section provides for the definitions of terms used in the Environment Regulations. For further context, additional explanation is provided on the following definitions.</w:t>
      </w:r>
    </w:p>
    <w:p w14:paraId="41F1920D" w14:textId="1B8545C8" w:rsidR="00E4655D" w:rsidRPr="0071367A" w:rsidRDefault="00E4655D" w:rsidP="00E4655D">
      <w:pPr>
        <w:spacing w:before="240" w:after="100" w:afterAutospacing="1"/>
        <w:rPr>
          <w:rFonts w:ascii="Times New Roman" w:hAnsi="Times New Roman" w:cs="Times New Roman"/>
          <w:i/>
          <w:sz w:val="24"/>
          <w:szCs w:val="24"/>
        </w:rPr>
      </w:pPr>
      <w:r w:rsidRPr="0071367A">
        <w:rPr>
          <w:rFonts w:ascii="Times New Roman" w:hAnsi="Times New Roman" w:cs="Times New Roman"/>
          <w:i/>
          <w:sz w:val="24"/>
          <w:szCs w:val="24"/>
        </w:rPr>
        <w:t>“Activity”</w:t>
      </w:r>
    </w:p>
    <w:p w14:paraId="08D6F6B7" w14:textId="77777777" w:rsidR="00E64134" w:rsidRPr="00E84E09" w:rsidRDefault="00E64134" w:rsidP="00E64134">
      <w:pPr>
        <w:tabs>
          <w:tab w:val="left" w:pos="7797"/>
        </w:tabs>
        <w:spacing w:before="240" w:after="100" w:afterAutospacing="1"/>
        <w:rPr>
          <w:rFonts w:ascii="Times New Roman" w:hAnsi="Times New Roman" w:cs="Times New Roman"/>
          <w:sz w:val="24"/>
          <w:szCs w:val="24"/>
        </w:rPr>
      </w:pPr>
      <w:r w:rsidRPr="00E84E09">
        <w:rPr>
          <w:rFonts w:ascii="Times New Roman" w:hAnsi="Times New Roman" w:cs="Times New Roman"/>
          <w:sz w:val="24"/>
          <w:szCs w:val="24"/>
        </w:rPr>
        <w:t xml:space="preserve">The definition of </w:t>
      </w:r>
      <w:r w:rsidRPr="00E84E09">
        <w:rPr>
          <w:rFonts w:ascii="Times New Roman" w:hAnsi="Times New Roman" w:cs="Times New Roman"/>
          <w:b/>
          <w:i/>
          <w:sz w:val="24"/>
          <w:szCs w:val="24"/>
        </w:rPr>
        <w:t>activity</w:t>
      </w:r>
      <w:r w:rsidRPr="00E84E09">
        <w:rPr>
          <w:rFonts w:ascii="Times New Roman" w:hAnsi="Times New Roman" w:cs="Times New Roman"/>
          <w:sz w:val="24"/>
          <w:szCs w:val="24"/>
        </w:rPr>
        <w:t xml:space="preserve"> includes, where the context permits, a reference to a proposed activity or any stage of an activity. The words ‘where the context permits’ are key and clarify that it is not intended that all references to ‘activity’ are to be read in that way. For example, where an environment plan that is in force provides only for a stage of an activity, references in section 18 of the Environment Regulations to undertaking an activity in a way that is contrary to an environment plan can be read as undertaking the stage of an activity in a way that is contrary to the environment plan.</w:t>
      </w:r>
    </w:p>
    <w:p w14:paraId="2D23BC4D" w14:textId="4F261201" w:rsidR="00E4655D" w:rsidRPr="0071367A" w:rsidRDefault="00666E59" w:rsidP="00E4655D">
      <w:pPr>
        <w:spacing w:before="240" w:after="100" w:afterAutospacing="1"/>
        <w:rPr>
          <w:rFonts w:ascii="Times New Roman" w:hAnsi="Times New Roman" w:cs="Times New Roman"/>
          <w:sz w:val="24"/>
          <w:szCs w:val="24"/>
        </w:rPr>
      </w:pPr>
      <w:r>
        <w:rPr>
          <w:rFonts w:ascii="Times New Roman" w:hAnsi="Times New Roman" w:cs="Times New Roman"/>
          <w:sz w:val="24"/>
          <w:szCs w:val="24"/>
        </w:rPr>
        <w:t>T</w:t>
      </w:r>
      <w:r w:rsidR="00E4655D" w:rsidRPr="0071367A">
        <w:rPr>
          <w:rFonts w:ascii="Times New Roman" w:hAnsi="Times New Roman" w:cs="Times New Roman"/>
          <w:sz w:val="24"/>
          <w:szCs w:val="24"/>
        </w:rPr>
        <w:t xml:space="preserve">he previous </w:t>
      </w:r>
      <w:r w:rsidR="00E4655D" w:rsidRPr="0071367A">
        <w:rPr>
          <w:rFonts w:ascii="Times New Roman" w:hAnsi="Times New Roman" w:cs="Times New Roman"/>
          <w:i/>
          <w:sz w:val="24"/>
          <w:szCs w:val="24"/>
        </w:rPr>
        <w:t>Offshore Petroleum and Greenhouse Gas Storage (Environment) Regulations 2009</w:t>
      </w:r>
      <w:r w:rsidR="00740E0F" w:rsidRPr="0071367A">
        <w:rPr>
          <w:rFonts w:ascii="Times New Roman" w:hAnsi="Times New Roman" w:cs="Times New Roman"/>
          <w:iCs/>
          <w:sz w:val="24"/>
          <w:szCs w:val="24"/>
        </w:rPr>
        <w:t xml:space="preserve"> (the 2009 Environment Regulations)</w:t>
      </w:r>
      <w:r>
        <w:rPr>
          <w:rFonts w:ascii="Times New Roman" w:hAnsi="Times New Roman" w:cs="Times New Roman"/>
          <w:iCs/>
          <w:sz w:val="24"/>
          <w:szCs w:val="24"/>
        </w:rPr>
        <w:t xml:space="preserve"> included a separate regulation to provide that</w:t>
      </w:r>
      <w:r>
        <w:rPr>
          <w:rFonts w:ascii="Times New Roman" w:hAnsi="Times New Roman" w:cs="Times New Roman"/>
          <w:sz w:val="24"/>
          <w:szCs w:val="24"/>
        </w:rPr>
        <w:t xml:space="preserve"> the</w:t>
      </w:r>
      <w:r w:rsidR="00E4655D" w:rsidRPr="0071367A">
        <w:rPr>
          <w:rFonts w:ascii="Times New Roman" w:hAnsi="Times New Roman" w:cs="Times New Roman"/>
          <w:sz w:val="24"/>
          <w:szCs w:val="24"/>
        </w:rPr>
        <w:t xml:space="preserve"> definition of </w:t>
      </w:r>
      <w:r w:rsidR="00E4655D" w:rsidRPr="0071367A">
        <w:rPr>
          <w:rFonts w:ascii="Times New Roman" w:hAnsi="Times New Roman" w:cs="Times New Roman"/>
          <w:b/>
          <w:i/>
          <w:sz w:val="24"/>
          <w:szCs w:val="24"/>
        </w:rPr>
        <w:t>activity</w:t>
      </w:r>
      <w:r w:rsidR="00E4655D" w:rsidRPr="0071367A">
        <w:rPr>
          <w:rFonts w:ascii="Times New Roman" w:hAnsi="Times New Roman" w:cs="Times New Roman"/>
          <w:sz w:val="24"/>
          <w:szCs w:val="24"/>
        </w:rPr>
        <w:t xml:space="preserve"> include</w:t>
      </w:r>
      <w:r>
        <w:rPr>
          <w:rFonts w:ascii="Times New Roman" w:hAnsi="Times New Roman" w:cs="Times New Roman"/>
          <w:sz w:val="24"/>
          <w:szCs w:val="24"/>
        </w:rPr>
        <w:t>d</w:t>
      </w:r>
      <w:r w:rsidR="00E4655D" w:rsidRPr="0071367A">
        <w:rPr>
          <w:rFonts w:ascii="Times New Roman" w:hAnsi="Times New Roman" w:cs="Times New Roman"/>
          <w:sz w:val="24"/>
          <w:szCs w:val="24"/>
        </w:rPr>
        <w:t>, where the context permits, a reference to a proposed activity or any stage of an activity. That provision has been combined with the definition</w:t>
      </w:r>
      <w:r>
        <w:rPr>
          <w:rFonts w:ascii="Times New Roman" w:hAnsi="Times New Roman" w:cs="Times New Roman"/>
          <w:sz w:val="24"/>
          <w:szCs w:val="24"/>
        </w:rPr>
        <w:t xml:space="preserve"> of </w:t>
      </w:r>
      <w:r>
        <w:rPr>
          <w:rFonts w:ascii="Times New Roman" w:hAnsi="Times New Roman" w:cs="Times New Roman"/>
          <w:b/>
          <w:bCs/>
          <w:i/>
          <w:iCs/>
          <w:sz w:val="24"/>
          <w:szCs w:val="24"/>
        </w:rPr>
        <w:t>activity</w:t>
      </w:r>
      <w:r w:rsidR="00E4655D" w:rsidRPr="0071367A">
        <w:rPr>
          <w:rFonts w:ascii="Times New Roman" w:hAnsi="Times New Roman" w:cs="Times New Roman"/>
          <w:sz w:val="24"/>
          <w:szCs w:val="24"/>
        </w:rPr>
        <w:t xml:space="preserve"> in the Environment Regulations for clarity and to improve readability.</w:t>
      </w:r>
    </w:p>
    <w:p w14:paraId="1D1D1A2B" w14:textId="694598F4" w:rsidR="00692899" w:rsidRPr="0071367A" w:rsidRDefault="00692899" w:rsidP="00E4655D">
      <w:pPr>
        <w:rPr>
          <w:rFonts w:ascii="Times New Roman" w:hAnsi="Times New Roman" w:cs="Times New Roman"/>
          <w:i/>
          <w:sz w:val="24"/>
          <w:szCs w:val="24"/>
        </w:rPr>
      </w:pPr>
      <w:r w:rsidRPr="0071367A">
        <w:rPr>
          <w:rFonts w:ascii="Times New Roman" w:hAnsi="Times New Roman" w:cs="Times New Roman"/>
          <w:i/>
          <w:sz w:val="24"/>
          <w:szCs w:val="24"/>
        </w:rPr>
        <w:t>“Environmental performance outcome”</w:t>
      </w:r>
    </w:p>
    <w:p w14:paraId="0081AC9B" w14:textId="721AA754" w:rsidR="00692899" w:rsidRPr="0071367A" w:rsidRDefault="00692899" w:rsidP="004924C2">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The definition of </w:t>
      </w:r>
      <w:r w:rsidRPr="0071367A">
        <w:rPr>
          <w:rFonts w:ascii="Times New Roman" w:hAnsi="Times New Roman" w:cs="Times New Roman"/>
          <w:b/>
          <w:i/>
          <w:sz w:val="24"/>
          <w:szCs w:val="24"/>
        </w:rPr>
        <w:t>environmental performance outcome</w:t>
      </w:r>
      <w:r w:rsidRPr="0071367A">
        <w:rPr>
          <w:rFonts w:ascii="Times New Roman" w:hAnsi="Times New Roman" w:cs="Times New Roman"/>
          <w:sz w:val="24"/>
          <w:szCs w:val="24"/>
        </w:rPr>
        <w:t xml:space="preserve"> intends to ensure </w:t>
      </w:r>
      <w:proofErr w:type="gramStart"/>
      <w:r w:rsidRPr="0071367A">
        <w:rPr>
          <w:rFonts w:ascii="Times New Roman" w:hAnsi="Times New Roman" w:cs="Times New Roman"/>
          <w:sz w:val="24"/>
          <w:szCs w:val="24"/>
        </w:rPr>
        <w:t>it is clear that outcomes</w:t>
      </w:r>
      <w:proofErr w:type="gramEnd"/>
      <w:r w:rsidRPr="0071367A">
        <w:rPr>
          <w:rFonts w:ascii="Times New Roman" w:hAnsi="Times New Roman" w:cs="Times New Roman"/>
          <w:sz w:val="24"/>
          <w:szCs w:val="24"/>
        </w:rPr>
        <w:t xml:space="preserve"> are specific to the particular activity and environment in which the activity is to be undertaken. Outcomes are required to be set so titleholders can demonstrate their environmental performance meets or betters the acceptable level of impacts or risks for the activity. Titleholders are required to set specific, measurable benchmarks for their environmental performance</w:t>
      </w:r>
      <w:r w:rsidR="004924C2" w:rsidRPr="0071367A">
        <w:rPr>
          <w:rFonts w:ascii="Times New Roman" w:hAnsi="Times New Roman" w:cs="Times New Roman"/>
          <w:sz w:val="24"/>
          <w:szCs w:val="24"/>
        </w:rPr>
        <w:t xml:space="preserve"> that</w:t>
      </w:r>
      <w:r w:rsidRPr="0071367A">
        <w:rPr>
          <w:rFonts w:ascii="Times New Roman" w:hAnsi="Times New Roman" w:cs="Times New Roman"/>
          <w:sz w:val="24"/>
          <w:szCs w:val="24"/>
        </w:rPr>
        <w:t xml:space="preserve"> can be monitored and can enable a determination as to whether those outcomes are being met. </w:t>
      </w:r>
    </w:p>
    <w:p w14:paraId="09C766A4" w14:textId="77777777" w:rsidR="00692899" w:rsidRPr="0071367A" w:rsidRDefault="00692899" w:rsidP="00B05E94">
      <w:pPr>
        <w:rPr>
          <w:rFonts w:ascii="Times New Roman" w:hAnsi="Times New Roman" w:cs="Times New Roman"/>
          <w:i/>
          <w:sz w:val="24"/>
          <w:szCs w:val="24"/>
        </w:rPr>
      </w:pPr>
      <w:r w:rsidRPr="0071367A">
        <w:rPr>
          <w:rFonts w:ascii="Times New Roman" w:hAnsi="Times New Roman" w:cs="Times New Roman"/>
          <w:i/>
          <w:sz w:val="24"/>
          <w:szCs w:val="24"/>
        </w:rPr>
        <w:t>“Greenhouse gas activity” and “petroleum activity”</w:t>
      </w:r>
    </w:p>
    <w:p w14:paraId="41B95B20" w14:textId="01055BA5" w:rsidR="00692899" w:rsidRPr="0071367A" w:rsidRDefault="00692899" w:rsidP="00B05E94">
      <w:pPr>
        <w:rPr>
          <w:rFonts w:ascii="Times New Roman" w:hAnsi="Times New Roman" w:cs="Times New Roman"/>
          <w:sz w:val="24"/>
          <w:szCs w:val="24"/>
        </w:rPr>
      </w:pPr>
      <w:r w:rsidRPr="0071367A">
        <w:rPr>
          <w:rFonts w:ascii="Times New Roman" w:hAnsi="Times New Roman" w:cs="Times New Roman"/>
          <w:sz w:val="24"/>
          <w:szCs w:val="24"/>
        </w:rPr>
        <w:t xml:space="preserve">Under the definitions of </w:t>
      </w:r>
      <w:r w:rsidRPr="0071367A">
        <w:rPr>
          <w:rFonts w:ascii="Times New Roman" w:hAnsi="Times New Roman" w:cs="Times New Roman"/>
          <w:b/>
          <w:i/>
          <w:sz w:val="24"/>
          <w:szCs w:val="24"/>
        </w:rPr>
        <w:t>greenhouse gas activity</w:t>
      </w:r>
      <w:r w:rsidRPr="0071367A">
        <w:rPr>
          <w:rFonts w:ascii="Times New Roman" w:hAnsi="Times New Roman" w:cs="Times New Roman"/>
          <w:sz w:val="24"/>
          <w:szCs w:val="24"/>
        </w:rPr>
        <w:t xml:space="preserve"> and </w:t>
      </w:r>
      <w:r w:rsidRPr="0071367A">
        <w:rPr>
          <w:rFonts w:ascii="Times New Roman" w:hAnsi="Times New Roman" w:cs="Times New Roman"/>
          <w:b/>
          <w:i/>
          <w:sz w:val="24"/>
          <w:szCs w:val="24"/>
        </w:rPr>
        <w:t>petroleum activity</w:t>
      </w:r>
      <w:r w:rsidRPr="0071367A">
        <w:rPr>
          <w:rFonts w:ascii="Times New Roman" w:hAnsi="Times New Roman" w:cs="Times New Roman"/>
          <w:sz w:val="24"/>
          <w:szCs w:val="24"/>
        </w:rPr>
        <w:t xml:space="preserve">, only operations or works carried out in an offshore area (Commonwealth waters) </w:t>
      </w:r>
      <w:r w:rsidR="005D63D7" w:rsidRPr="0071367A">
        <w:rPr>
          <w:rFonts w:ascii="Times New Roman" w:hAnsi="Times New Roman" w:cs="Times New Roman"/>
          <w:sz w:val="24"/>
          <w:szCs w:val="24"/>
        </w:rPr>
        <w:t xml:space="preserve">would be an ‘activity’ </w:t>
      </w:r>
      <w:r w:rsidRPr="0071367A">
        <w:rPr>
          <w:rFonts w:ascii="Times New Roman" w:hAnsi="Times New Roman" w:cs="Times New Roman"/>
          <w:sz w:val="24"/>
          <w:szCs w:val="24"/>
        </w:rPr>
        <w:t xml:space="preserve">for the purposes of the </w:t>
      </w:r>
      <w:r w:rsidR="005D63D7"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r w:rsidR="005D63D7" w:rsidRPr="0071367A">
        <w:rPr>
          <w:rFonts w:ascii="Times New Roman" w:hAnsi="Times New Roman" w:cs="Times New Roman"/>
          <w:sz w:val="24"/>
          <w:szCs w:val="24"/>
        </w:rPr>
        <w:t>Such</w:t>
      </w:r>
      <w:r w:rsidRPr="0071367A">
        <w:rPr>
          <w:rFonts w:ascii="Times New Roman" w:hAnsi="Times New Roman" w:cs="Times New Roman"/>
          <w:sz w:val="24"/>
          <w:szCs w:val="24"/>
        </w:rPr>
        <w:t xml:space="preserve"> operations or works are </w:t>
      </w:r>
      <w:r w:rsidR="005D63D7" w:rsidRPr="0071367A">
        <w:rPr>
          <w:rFonts w:ascii="Times New Roman" w:hAnsi="Times New Roman" w:cs="Times New Roman"/>
          <w:sz w:val="24"/>
          <w:szCs w:val="24"/>
        </w:rPr>
        <w:t xml:space="preserve">a </w:t>
      </w:r>
      <w:r w:rsidRPr="0071367A">
        <w:rPr>
          <w:rFonts w:ascii="Times New Roman" w:hAnsi="Times New Roman" w:cs="Times New Roman"/>
          <w:sz w:val="24"/>
          <w:szCs w:val="24"/>
        </w:rPr>
        <w:t>greenhouse gas activit</w:t>
      </w:r>
      <w:r w:rsidR="005D63D7" w:rsidRPr="0071367A">
        <w:rPr>
          <w:rFonts w:ascii="Times New Roman" w:hAnsi="Times New Roman" w:cs="Times New Roman"/>
          <w:sz w:val="24"/>
          <w:szCs w:val="24"/>
        </w:rPr>
        <w:t>y</w:t>
      </w:r>
      <w:r w:rsidRPr="0071367A">
        <w:rPr>
          <w:rFonts w:ascii="Times New Roman" w:hAnsi="Times New Roman" w:cs="Times New Roman"/>
          <w:sz w:val="24"/>
          <w:szCs w:val="24"/>
        </w:rPr>
        <w:t xml:space="preserve"> or </w:t>
      </w:r>
      <w:r w:rsidR="005D63D7" w:rsidRPr="0071367A">
        <w:rPr>
          <w:rFonts w:ascii="Times New Roman" w:hAnsi="Times New Roman" w:cs="Times New Roman"/>
          <w:sz w:val="24"/>
          <w:szCs w:val="24"/>
        </w:rPr>
        <w:t xml:space="preserve">a </w:t>
      </w:r>
      <w:r w:rsidRPr="0071367A">
        <w:rPr>
          <w:rFonts w:ascii="Times New Roman" w:hAnsi="Times New Roman" w:cs="Times New Roman"/>
          <w:sz w:val="24"/>
          <w:szCs w:val="24"/>
        </w:rPr>
        <w:t>petroleum activit</w:t>
      </w:r>
      <w:r w:rsidR="005D63D7" w:rsidRPr="0071367A">
        <w:rPr>
          <w:rFonts w:ascii="Times New Roman" w:hAnsi="Times New Roman" w:cs="Times New Roman"/>
          <w:sz w:val="24"/>
          <w:szCs w:val="24"/>
        </w:rPr>
        <w:t>y</w:t>
      </w:r>
      <w:r w:rsidRPr="0071367A">
        <w:rPr>
          <w:rFonts w:ascii="Times New Roman" w:hAnsi="Times New Roman" w:cs="Times New Roman"/>
          <w:sz w:val="24"/>
          <w:szCs w:val="24"/>
        </w:rPr>
        <w:t xml:space="preserve"> if they </w:t>
      </w:r>
      <w:r w:rsidR="005D63D7" w:rsidRPr="0071367A">
        <w:rPr>
          <w:rFonts w:ascii="Times New Roman" w:hAnsi="Times New Roman" w:cs="Times New Roman"/>
          <w:sz w:val="24"/>
          <w:szCs w:val="24"/>
        </w:rPr>
        <w:t>are carried out for the purpose</w:t>
      </w:r>
      <w:r w:rsidRPr="0071367A">
        <w:rPr>
          <w:rFonts w:ascii="Times New Roman" w:hAnsi="Times New Roman" w:cs="Times New Roman"/>
          <w:sz w:val="24"/>
          <w:szCs w:val="24"/>
        </w:rPr>
        <w:t xml:space="preserve"> of:</w:t>
      </w:r>
    </w:p>
    <w:p w14:paraId="7EE9ACC8" w14:textId="77777777" w:rsidR="00692899" w:rsidRPr="0071367A" w:rsidRDefault="00692899" w:rsidP="00692899">
      <w:pPr>
        <w:pStyle w:val="ListParagraph"/>
        <w:numPr>
          <w:ilvl w:val="0"/>
          <w:numId w:val="2"/>
        </w:numPr>
        <w:rPr>
          <w:rFonts w:ascii="Times New Roman" w:hAnsi="Times New Roman" w:cs="Times New Roman"/>
          <w:sz w:val="24"/>
          <w:szCs w:val="24"/>
        </w:rPr>
      </w:pPr>
      <w:r w:rsidRPr="0071367A">
        <w:rPr>
          <w:rFonts w:ascii="Times New Roman" w:hAnsi="Times New Roman" w:cs="Times New Roman"/>
          <w:sz w:val="24"/>
          <w:szCs w:val="24"/>
        </w:rPr>
        <w:t>exercising a right conferred on a greenhouse gas titleholder or a petroleum titleholder under the OPGGS Act by a greenhouse gas title or a petroleum title; or</w:t>
      </w:r>
    </w:p>
    <w:p w14:paraId="65966832" w14:textId="1F105979" w:rsidR="00692899" w:rsidRPr="0071367A" w:rsidRDefault="00692899" w:rsidP="00692899">
      <w:pPr>
        <w:pStyle w:val="ListParagraph"/>
        <w:numPr>
          <w:ilvl w:val="0"/>
          <w:numId w:val="2"/>
        </w:numPr>
        <w:rPr>
          <w:rFonts w:ascii="Times New Roman" w:hAnsi="Times New Roman" w:cs="Times New Roman"/>
          <w:sz w:val="24"/>
          <w:szCs w:val="24"/>
        </w:rPr>
      </w:pPr>
      <w:r w:rsidRPr="0071367A">
        <w:rPr>
          <w:rFonts w:ascii="Times New Roman" w:hAnsi="Times New Roman" w:cs="Times New Roman"/>
          <w:sz w:val="24"/>
          <w:szCs w:val="24"/>
        </w:rPr>
        <w:t>discharging an obligation imposed on a greenhouse gas titleholder or a petroleum titleholder by the OPGGS Act or a legislative instrument under the OPGGS Act</w:t>
      </w:r>
      <w:r w:rsidR="005D63D7" w:rsidRPr="0071367A">
        <w:rPr>
          <w:rFonts w:ascii="Times New Roman" w:hAnsi="Times New Roman" w:cs="Times New Roman"/>
          <w:sz w:val="24"/>
          <w:szCs w:val="24"/>
        </w:rPr>
        <w:t>.</w:t>
      </w:r>
    </w:p>
    <w:p w14:paraId="56282399" w14:textId="3B1667F5" w:rsidR="00692899" w:rsidRPr="0071367A" w:rsidRDefault="00692899" w:rsidP="00692899">
      <w:pPr>
        <w:rPr>
          <w:rFonts w:ascii="Times New Roman" w:hAnsi="Times New Roman" w:cs="Times New Roman"/>
          <w:sz w:val="24"/>
          <w:szCs w:val="24"/>
        </w:rPr>
      </w:pPr>
      <w:r w:rsidRPr="0071367A">
        <w:rPr>
          <w:rFonts w:ascii="Times New Roman" w:hAnsi="Times New Roman" w:cs="Times New Roman"/>
          <w:sz w:val="24"/>
          <w:szCs w:val="24"/>
        </w:rPr>
        <w:t xml:space="preserve">The OPGGS Act specifies </w:t>
      </w:r>
      <w:r w:rsidR="005D63D7" w:rsidRPr="0071367A">
        <w:rPr>
          <w:rFonts w:ascii="Times New Roman" w:hAnsi="Times New Roman" w:cs="Times New Roman"/>
          <w:sz w:val="24"/>
          <w:szCs w:val="24"/>
        </w:rPr>
        <w:t xml:space="preserve">the </w:t>
      </w:r>
      <w:r w:rsidRPr="0071367A">
        <w:rPr>
          <w:rFonts w:ascii="Times New Roman" w:hAnsi="Times New Roman" w:cs="Times New Roman"/>
          <w:sz w:val="24"/>
          <w:szCs w:val="24"/>
        </w:rPr>
        <w:t xml:space="preserve">rights </w:t>
      </w:r>
      <w:r w:rsidR="005D63D7" w:rsidRPr="0071367A">
        <w:rPr>
          <w:rFonts w:ascii="Times New Roman" w:hAnsi="Times New Roman" w:cs="Times New Roman"/>
          <w:sz w:val="24"/>
          <w:szCs w:val="24"/>
        </w:rPr>
        <w:t xml:space="preserve">conferred on </w:t>
      </w:r>
      <w:r w:rsidRPr="0071367A">
        <w:rPr>
          <w:rFonts w:ascii="Times New Roman" w:hAnsi="Times New Roman" w:cs="Times New Roman"/>
          <w:sz w:val="24"/>
          <w:szCs w:val="24"/>
        </w:rPr>
        <w:t>a greenhouse gas title</w:t>
      </w:r>
      <w:r w:rsidR="005D63D7" w:rsidRPr="0071367A">
        <w:rPr>
          <w:rFonts w:ascii="Times New Roman" w:hAnsi="Times New Roman" w:cs="Times New Roman"/>
          <w:sz w:val="24"/>
          <w:szCs w:val="24"/>
        </w:rPr>
        <w:t>holder</w:t>
      </w:r>
      <w:r w:rsidRPr="0071367A">
        <w:rPr>
          <w:rFonts w:ascii="Times New Roman" w:hAnsi="Times New Roman" w:cs="Times New Roman"/>
          <w:sz w:val="24"/>
          <w:szCs w:val="24"/>
        </w:rPr>
        <w:t xml:space="preserve"> </w:t>
      </w:r>
      <w:r w:rsidR="005D63D7" w:rsidRPr="0071367A">
        <w:rPr>
          <w:rFonts w:ascii="Times New Roman" w:hAnsi="Times New Roman" w:cs="Times New Roman"/>
          <w:sz w:val="24"/>
          <w:szCs w:val="24"/>
        </w:rPr>
        <w:t>by a greenhouse gas title</w:t>
      </w:r>
      <w:r w:rsidRPr="0071367A">
        <w:rPr>
          <w:rFonts w:ascii="Times New Roman" w:hAnsi="Times New Roman" w:cs="Times New Roman"/>
          <w:sz w:val="24"/>
          <w:szCs w:val="24"/>
        </w:rPr>
        <w:t xml:space="preserve"> or </w:t>
      </w:r>
      <w:r w:rsidR="005D63D7" w:rsidRPr="0071367A">
        <w:rPr>
          <w:rFonts w:ascii="Times New Roman" w:hAnsi="Times New Roman" w:cs="Times New Roman"/>
          <w:sz w:val="24"/>
          <w:szCs w:val="24"/>
        </w:rPr>
        <w:t>on</w:t>
      </w:r>
      <w:r w:rsidRPr="0071367A">
        <w:rPr>
          <w:rFonts w:ascii="Times New Roman" w:hAnsi="Times New Roman" w:cs="Times New Roman"/>
          <w:sz w:val="24"/>
          <w:szCs w:val="24"/>
        </w:rPr>
        <w:t xml:space="preserve"> a petroleum title</w:t>
      </w:r>
      <w:r w:rsidR="005D63D7" w:rsidRPr="0071367A">
        <w:rPr>
          <w:rFonts w:ascii="Times New Roman" w:hAnsi="Times New Roman" w:cs="Times New Roman"/>
          <w:sz w:val="24"/>
          <w:szCs w:val="24"/>
        </w:rPr>
        <w:t>holder by</w:t>
      </w:r>
      <w:r w:rsidRPr="0071367A">
        <w:rPr>
          <w:rFonts w:ascii="Times New Roman" w:hAnsi="Times New Roman" w:cs="Times New Roman"/>
          <w:sz w:val="24"/>
          <w:szCs w:val="24"/>
        </w:rPr>
        <w:t xml:space="preserve"> a petroleum title. For example, section</w:t>
      </w:r>
      <w:r w:rsidR="00710689">
        <w:rPr>
          <w:rFonts w:ascii="Times New Roman" w:hAnsi="Times New Roman" w:cs="Times New Roman"/>
          <w:sz w:val="24"/>
          <w:szCs w:val="24"/>
        </w:rPr>
        <w:t> </w:t>
      </w:r>
      <w:r w:rsidRPr="0071367A">
        <w:rPr>
          <w:rFonts w:ascii="Times New Roman" w:hAnsi="Times New Roman" w:cs="Times New Roman"/>
          <w:sz w:val="24"/>
          <w:szCs w:val="24"/>
        </w:rPr>
        <w:t xml:space="preserve">98 of the OPGGS Act sets out the rights </w:t>
      </w:r>
      <w:r w:rsidR="005D63D7" w:rsidRPr="0071367A">
        <w:rPr>
          <w:rFonts w:ascii="Times New Roman" w:hAnsi="Times New Roman" w:cs="Times New Roman"/>
          <w:sz w:val="24"/>
          <w:szCs w:val="24"/>
        </w:rPr>
        <w:t xml:space="preserve">conferred by </w:t>
      </w:r>
      <w:r w:rsidRPr="0071367A">
        <w:rPr>
          <w:rFonts w:ascii="Times New Roman" w:hAnsi="Times New Roman" w:cs="Times New Roman"/>
          <w:sz w:val="24"/>
          <w:szCs w:val="24"/>
        </w:rPr>
        <w:t xml:space="preserve">a petroleum exploration permit on a permittee, including to explore for petroleum in the permit area, to recover petroleum on an appraisal basis in the permit area, and to carry on such operations and execute such works </w:t>
      </w:r>
      <w:r w:rsidRPr="0071367A">
        <w:rPr>
          <w:rFonts w:ascii="Times New Roman" w:hAnsi="Times New Roman" w:cs="Times New Roman"/>
          <w:sz w:val="24"/>
          <w:szCs w:val="24"/>
        </w:rPr>
        <w:lastRenderedPageBreak/>
        <w:t xml:space="preserve">in the permit area </w:t>
      </w:r>
      <w:r w:rsidR="005D63D7" w:rsidRPr="0071367A">
        <w:rPr>
          <w:rFonts w:ascii="Times New Roman" w:hAnsi="Times New Roman" w:cs="Times New Roman"/>
          <w:sz w:val="24"/>
          <w:szCs w:val="24"/>
        </w:rPr>
        <w:t>a</w:t>
      </w:r>
      <w:r w:rsidRPr="0071367A">
        <w:rPr>
          <w:rFonts w:ascii="Times New Roman" w:hAnsi="Times New Roman" w:cs="Times New Roman"/>
          <w:sz w:val="24"/>
          <w:szCs w:val="24"/>
        </w:rPr>
        <w:t xml:space="preserve">s are necessary for those purposes. </w:t>
      </w:r>
      <w:r w:rsidR="00224310" w:rsidRPr="0071367A">
        <w:rPr>
          <w:rFonts w:ascii="Times New Roman" w:hAnsi="Times New Roman" w:cs="Times New Roman"/>
          <w:sz w:val="24"/>
          <w:szCs w:val="24"/>
        </w:rPr>
        <w:t xml:space="preserve">Therefore, for example, a seismic survey carried out under a petroleum exploration permit would be a petroleum activity as it is an operation carried out in an offshore area for the purpose of exploration for petroleum. </w:t>
      </w:r>
    </w:p>
    <w:p w14:paraId="545150F3" w14:textId="77777777" w:rsidR="005D63D7" w:rsidRPr="0071367A" w:rsidRDefault="005D63D7" w:rsidP="005D63D7">
      <w:pPr>
        <w:rPr>
          <w:rFonts w:ascii="Times New Roman" w:hAnsi="Times New Roman" w:cs="Times New Roman"/>
          <w:sz w:val="24"/>
          <w:szCs w:val="24"/>
        </w:rPr>
      </w:pPr>
      <w:r w:rsidRPr="0071367A">
        <w:rPr>
          <w:rFonts w:ascii="Times New Roman" w:hAnsi="Times New Roman" w:cs="Times New Roman"/>
          <w:sz w:val="24"/>
          <w:szCs w:val="24"/>
        </w:rPr>
        <w:t xml:space="preserve">As another example, section 161 sets out rights conferred by a petroleum production licence on a licensee, including to recover petroleum in the licence area, and to carry out such operations and execute such works in the licence area as are necessary for the purpose of the rights conferred by the licence. Therefore, construction and operation of a production facility would be petroleum activities as they are operations or works carried out in an offshore area for the purpose of recovery of petroleum. </w:t>
      </w:r>
    </w:p>
    <w:p w14:paraId="5CEA91D3" w14:textId="0F167070" w:rsidR="00224310" w:rsidRPr="0071367A" w:rsidRDefault="00224310" w:rsidP="00692899">
      <w:pPr>
        <w:rPr>
          <w:rFonts w:ascii="Times New Roman" w:hAnsi="Times New Roman" w:cs="Times New Roman"/>
          <w:sz w:val="24"/>
          <w:szCs w:val="24"/>
        </w:rPr>
      </w:pPr>
      <w:r w:rsidRPr="0071367A">
        <w:rPr>
          <w:rFonts w:ascii="Times New Roman" w:hAnsi="Times New Roman" w:cs="Times New Roman"/>
          <w:sz w:val="24"/>
          <w:szCs w:val="24"/>
        </w:rPr>
        <w:t>Where a right</w:t>
      </w:r>
      <w:r w:rsidR="005D63D7" w:rsidRPr="0071367A">
        <w:rPr>
          <w:rFonts w:ascii="Times New Roman" w:hAnsi="Times New Roman" w:cs="Times New Roman"/>
          <w:sz w:val="24"/>
          <w:szCs w:val="24"/>
        </w:rPr>
        <w:t xml:space="preserve"> conferred by</w:t>
      </w:r>
      <w:r w:rsidRPr="0071367A">
        <w:rPr>
          <w:rFonts w:ascii="Times New Roman" w:hAnsi="Times New Roman" w:cs="Times New Roman"/>
          <w:sz w:val="24"/>
          <w:szCs w:val="24"/>
        </w:rPr>
        <w:t xml:space="preserve"> a title includes the right to explore</w:t>
      </w:r>
      <w:r w:rsidR="005D63D7" w:rsidRPr="0071367A">
        <w:rPr>
          <w:rFonts w:ascii="Times New Roman" w:hAnsi="Times New Roman" w:cs="Times New Roman"/>
          <w:sz w:val="24"/>
          <w:szCs w:val="24"/>
        </w:rPr>
        <w:t xml:space="preserve"> in the title area</w:t>
      </w:r>
      <w:r w:rsidRPr="0071367A">
        <w:rPr>
          <w:rFonts w:ascii="Times New Roman" w:hAnsi="Times New Roman" w:cs="Times New Roman"/>
          <w:sz w:val="24"/>
          <w:szCs w:val="24"/>
        </w:rPr>
        <w:t xml:space="preserve"> for petroleum, or for a potential greenhouse gas storage formation or potential greenhouse gas injection site, the extended meaning of ‘explore’ in section 19 of the OPGGS Act should be </w:t>
      </w:r>
      <w:proofErr w:type="gramStart"/>
      <w:r w:rsidRPr="0071367A">
        <w:rPr>
          <w:rFonts w:ascii="Times New Roman" w:hAnsi="Times New Roman" w:cs="Times New Roman"/>
          <w:sz w:val="24"/>
          <w:szCs w:val="24"/>
        </w:rPr>
        <w:t>taken into account</w:t>
      </w:r>
      <w:proofErr w:type="gramEnd"/>
      <w:r w:rsidRPr="0071367A">
        <w:rPr>
          <w:rFonts w:ascii="Times New Roman" w:hAnsi="Times New Roman" w:cs="Times New Roman"/>
          <w:sz w:val="24"/>
          <w:szCs w:val="24"/>
        </w:rPr>
        <w:t xml:space="preserve"> in determining whether particular operations or works are</w:t>
      </w:r>
      <w:r w:rsidR="005D63D7" w:rsidRPr="0071367A">
        <w:rPr>
          <w:rFonts w:ascii="Times New Roman" w:hAnsi="Times New Roman" w:cs="Times New Roman"/>
          <w:sz w:val="24"/>
          <w:szCs w:val="24"/>
        </w:rPr>
        <w:t>,</w:t>
      </w:r>
      <w:r w:rsidRPr="0071367A">
        <w:rPr>
          <w:rFonts w:ascii="Times New Roman" w:hAnsi="Times New Roman" w:cs="Times New Roman"/>
          <w:sz w:val="24"/>
          <w:szCs w:val="24"/>
        </w:rPr>
        <w:t xml:space="preserve"> or are not</w:t>
      </w:r>
      <w:r w:rsidR="005D63D7" w:rsidRPr="0071367A">
        <w:rPr>
          <w:rFonts w:ascii="Times New Roman" w:hAnsi="Times New Roman" w:cs="Times New Roman"/>
          <w:sz w:val="24"/>
          <w:szCs w:val="24"/>
        </w:rPr>
        <w:t>,</w:t>
      </w:r>
      <w:r w:rsidRPr="0071367A">
        <w:rPr>
          <w:rFonts w:ascii="Times New Roman" w:hAnsi="Times New Roman" w:cs="Times New Roman"/>
          <w:sz w:val="24"/>
          <w:szCs w:val="24"/>
        </w:rPr>
        <w:t xml:space="preserve"> a greenhouse gas activity or </w:t>
      </w:r>
      <w:r w:rsidR="005D63D7" w:rsidRPr="0071367A">
        <w:rPr>
          <w:rFonts w:ascii="Times New Roman" w:hAnsi="Times New Roman" w:cs="Times New Roman"/>
          <w:sz w:val="24"/>
          <w:szCs w:val="24"/>
        </w:rPr>
        <w:t xml:space="preserve">a </w:t>
      </w:r>
      <w:r w:rsidRPr="0071367A">
        <w:rPr>
          <w:rFonts w:ascii="Times New Roman" w:hAnsi="Times New Roman" w:cs="Times New Roman"/>
          <w:sz w:val="24"/>
          <w:szCs w:val="24"/>
        </w:rPr>
        <w:t xml:space="preserve">petroleum activity. </w:t>
      </w:r>
    </w:p>
    <w:p w14:paraId="2DE9456A" w14:textId="56F584AF" w:rsidR="00224310" w:rsidRPr="0071367A" w:rsidRDefault="00224310" w:rsidP="00692899">
      <w:pPr>
        <w:rPr>
          <w:rFonts w:ascii="Times New Roman" w:hAnsi="Times New Roman" w:cs="Times New Roman"/>
          <w:sz w:val="24"/>
          <w:szCs w:val="24"/>
        </w:rPr>
      </w:pPr>
      <w:r w:rsidRPr="0071367A">
        <w:rPr>
          <w:rFonts w:ascii="Times New Roman" w:hAnsi="Times New Roman" w:cs="Times New Roman"/>
          <w:sz w:val="24"/>
          <w:szCs w:val="24"/>
        </w:rPr>
        <w:t xml:space="preserve">The reference to obligations </w:t>
      </w:r>
      <w:r w:rsidR="005D63D7" w:rsidRPr="0071367A">
        <w:rPr>
          <w:rFonts w:ascii="Times New Roman" w:hAnsi="Times New Roman" w:cs="Times New Roman"/>
          <w:sz w:val="24"/>
          <w:szCs w:val="24"/>
        </w:rPr>
        <w:t xml:space="preserve">imposed on a greenhouse gas titleholder or a petroleum titleholder by </w:t>
      </w:r>
      <w:r w:rsidRPr="0071367A">
        <w:rPr>
          <w:rFonts w:ascii="Times New Roman" w:hAnsi="Times New Roman" w:cs="Times New Roman"/>
          <w:sz w:val="24"/>
          <w:szCs w:val="24"/>
        </w:rPr>
        <w:t xml:space="preserve">the OPGGS Act </w:t>
      </w:r>
      <w:r w:rsidR="00271CD6" w:rsidRPr="0071367A">
        <w:rPr>
          <w:rFonts w:ascii="Times New Roman" w:hAnsi="Times New Roman" w:cs="Times New Roman"/>
          <w:sz w:val="24"/>
          <w:szCs w:val="24"/>
        </w:rPr>
        <w:t xml:space="preserve">or a legislative instrument </w:t>
      </w:r>
      <w:r w:rsidR="005D63D7" w:rsidRPr="0071367A">
        <w:rPr>
          <w:rFonts w:ascii="Times New Roman" w:hAnsi="Times New Roman" w:cs="Times New Roman"/>
          <w:sz w:val="24"/>
          <w:szCs w:val="24"/>
        </w:rPr>
        <w:t>under the OPGGS Act</w:t>
      </w:r>
      <w:r w:rsidRPr="0071367A">
        <w:rPr>
          <w:rFonts w:ascii="Times New Roman" w:hAnsi="Times New Roman" w:cs="Times New Roman"/>
          <w:sz w:val="24"/>
          <w:szCs w:val="24"/>
        </w:rPr>
        <w:t xml:space="preserve"> </w:t>
      </w:r>
      <w:r w:rsidR="00271CD6" w:rsidRPr="0071367A">
        <w:rPr>
          <w:rFonts w:ascii="Times New Roman" w:hAnsi="Times New Roman" w:cs="Times New Roman"/>
          <w:sz w:val="24"/>
          <w:szCs w:val="24"/>
        </w:rPr>
        <w:t>includes direction</w:t>
      </w:r>
      <w:r w:rsidR="005D63D7" w:rsidRPr="0071367A">
        <w:rPr>
          <w:rFonts w:ascii="Times New Roman" w:hAnsi="Times New Roman" w:cs="Times New Roman"/>
          <w:sz w:val="24"/>
          <w:szCs w:val="24"/>
        </w:rPr>
        <w:t>s given to a titleholder by</w:t>
      </w:r>
      <w:r w:rsidR="00271CD6" w:rsidRPr="0071367A">
        <w:rPr>
          <w:rFonts w:ascii="Times New Roman" w:hAnsi="Times New Roman" w:cs="Times New Roman"/>
          <w:sz w:val="24"/>
          <w:szCs w:val="24"/>
        </w:rPr>
        <w:t xml:space="preserve"> NOPSEMA or the responsible Commonwealth Minister under the OPGGS Act. For example, NOPSEMA may give a direction to a petroleum titleholder under section 58</w:t>
      </w:r>
      <w:r w:rsidR="005D63D7" w:rsidRPr="0071367A">
        <w:rPr>
          <w:rFonts w:ascii="Times New Roman" w:hAnsi="Times New Roman" w:cs="Times New Roman"/>
          <w:sz w:val="24"/>
          <w:szCs w:val="24"/>
        </w:rPr>
        <w:t>6</w:t>
      </w:r>
      <w:r w:rsidR="00271CD6" w:rsidRPr="0071367A">
        <w:rPr>
          <w:rFonts w:ascii="Times New Roman" w:hAnsi="Times New Roman" w:cs="Times New Roman"/>
          <w:sz w:val="24"/>
          <w:szCs w:val="24"/>
        </w:rPr>
        <w:t xml:space="preserve"> of the OPGGS Act requiring the titleholder to remove property brought into the title area. The titleholder </w:t>
      </w:r>
      <w:r w:rsidR="005D63D7" w:rsidRPr="0071367A">
        <w:rPr>
          <w:rFonts w:ascii="Times New Roman" w:hAnsi="Times New Roman" w:cs="Times New Roman"/>
          <w:sz w:val="24"/>
          <w:szCs w:val="24"/>
        </w:rPr>
        <w:t>is</w:t>
      </w:r>
      <w:r w:rsidR="00271CD6" w:rsidRPr="0071367A">
        <w:rPr>
          <w:rFonts w:ascii="Times New Roman" w:hAnsi="Times New Roman" w:cs="Times New Roman"/>
          <w:sz w:val="24"/>
          <w:szCs w:val="24"/>
        </w:rPr>
        <w:t xml:space="preserve"> required to develop and submit an environment plan for acceptance by NOPSEMA prior to taking action to remove the property in accordance with the direction. </w:t>
      </w:r>
    </w:p>
    <w:p w14:paraId="6918AD5A" w14:textId="13B7FC73" w:rsidR="00271CD6" w:rsidRPr="0071367A" w:rsidRDefault="00082344" w:rsidP="00692899">
      <w:pPr>
        <w:rPr>
          <w:rFonts w:ascii="Times New Roman" w:hAnsi="Times New Roman" w:cs="Times New Roman"/>
          <w:sz w:val="24"/>
          <w:szCs w:val="24"/>
        </w:rPr>
      </w:pPr>
      <w:r>
        <w:rPr>
          <w:rFonts w:ascii="Times New Roman" w:hAnsi="Times New Roman" w:cs="Times New Roman"/>
          <w:sz w:val="24"/>
          <w:szCs w:val="24"/>
        </w:rPr>
        <w:t xml:space="preserve">Despite the reference to obligations in the definition of </w:t>
      </w:r>
      <w:r>
        <w:rPr>
          <w:rFonts w:ascii="Times New Roman" w:hAnsi="Times New Roman" w:cs="Times New Roman"/>
          <w:b/>
          <w:bCs/>
          <w:i/>
          <w:iCs/>
          <w:sz w:val="24"/>
          <w:szCs w:val="24"/>
        </w:rPr>
        <w:t>greenhouse gas activity</w:t>
      </w:r>
      <w:r>
        <w:rPr>
          <w:rFonts w:ascii="Times New Roman" w:hAnsi="Times New Roman" w:cs="Times New Roman"/>
          <w:sz w:val="24"/>
          <w:szCs w:val="24"/>
        </w:rPr>
        <w:t xml:space="preserve"> and </w:t>
      </w:r>
      <w:r>
        <w:rPr>
          <w:rFonts w:ascii="Times New Roman" w:hAnsi="Times New Roman" w:cs="Times New Roman"/>
          <w:b/>
          <w:bCs/>
          <w:i/>
          <w:iCs/>
          <w:sz w:val="24"/>
          <w:szCs w:val="24"/>
        </w:rPr>
        <w:t>petroleum activity</w:t>
      </w:r>
      <w:r>
        <w:rPr>
          <w:rFonts w:ascii="Times New Roman" w:hAnsi="Times New Roman" w:cs="Times New Roman"/>
          <w:sz w:val="24"/>
          <w:szCs w:val="24"/>
        </w:rPr>
        <w:t>, the OPGGS Act specifies that c</w:t>
      </w:r>
      <w:r w:rsidR="00271CD6" w:rsidRPr="0071367A">
        <w:rPr>
          <w:rFonts w:ascii="Times New Roman" w:hAnsi="Times New Roman" w:cs="Times New Roman"/>
          <w:sz w:val="24"/>
          <w:szCs w:val="24"/>
        </w:rPr>
        <w:t xml:space="preserve">ertain directions (such as </w:t>
      </w:r>
      <w:r>
        <w:rPr>
          <w:rFonts w:ascii="Times New Roman" w:hAnsi="Times New Roman" w:cs="Times New Roman"/>
          <w:sz w:val="24"/>
          <w:szCs w:val="24"/>
        </w:rPr>
        <w:t xml:space="preserve">a </w:t>
      </w:r>
      <w:r w:rsidR="00271CD6" w:rsidRPr="0071367A">
        <w:rPr>
          <w:rFonts w:ascii="Times New Roman" w:hAnsi="Times New Roman" w:cs="Times New Roman"/>
          <w:sz w:val="24"/>
          <w:szCs w:val="24"/>
        </w:rPr>
        <w:t xml:space="preserve">direction given under section 574 or 576B) have effect, and must be complied with, despite anything in the regulations. </w:t>
      </w:r>
      <w:proofErr w:type="gramStart"/>
      <w:r w:rsidR="00511BED" w:rsidRPr="0071367A">
        <w:rPr>
          <w:rFonts w:ascii="Times New Roman" w:hAnsi="Times New Roman" w:cs="Times New Roman"/>
          <w:sz w:val="24"/>
          <w:szCs w:val="24"/>
        </w:rPr>
        <w:t>Therefore</w:t>
      </w:r>
      <w:proofErr w:type="gramEnd"/>
      <w:r w:rsidR="00511BED" w:rsidRPr="0071367A">
        <w:rPr>
          <w:rFonts w:ascii="Times New Roman" w:hAnsi="Times New Roman" w:cs="Times New Roman"/>
          <w:sz w:val="24"/>
          <w:szCs w:val="24"/>
        </w:rPr>
        <w:t xml:space="preserve"> if such a direction were given and required to be complied with within a short timeframe, such as an urgent direction given in the event of a significant incident, the titleholder would not be expected to have an environment plan in force prior to undertaking the required action.</w:t>
      </w:r>
    </w:p>
    <w:p w14:paraId="72BF3839" w14:textId="19513BFB" w:rsidR="00511BED" w:rsidRPr="0071367A" w:rsidRDefault="00511BED" w:rsidP="00692899">
      <w:pPr>
        <w:rPr>
          <w:rFonts w:ascii="Times New Roman" w:hAnsi="Times New Roman" w:cs="Times New Roman"/>
          <w:sz w:val="24"/>
          <w:szCs w:val="24"/>
        </w:rPr>
      </w:pPr>
      <w:r w:rsidRPr="0071367A">
        <w:rPr>
          <w:rFonts w:ascii="Times New Roman" w:hAnsi="Times New Roman" w:cs="Times New Roman"/>
          <w:sz w:val="24"/>
          <w:szCs w:val="24"/>
        </w:rPr>
        <w:t xml:space="preserve">The reference to obligations in paragraph (b) of the definition of </w:t>
      </w:r>
      <w:r w:rsidRPr="0071367A">
        <w:rPr>
          <w:rFonts w:ascii="Times New Roman" w:hAnsi="Times New Roman" w:cs="Times New Roman"/>
          <w:b/>
          <w:i/>
          <w:sz w:val="24"/>
          <w:szCs w:val="24"/>
        </w:rPr>
        <w:t xml:space="preserve">greenhouse </w:t>
      </w:r>
      <w:r w:rsidR="005D63D7" w:rsidRPr="0071367A">
        <w:rPr>
          <w:rFonts w:ascii="Times New Roman" w:hAnsi="Times New Roman" w:cs="Times New Roman"/>
          <w:b/>
          <w:i/>
          <w:sz w:val="24"/>
          <w:szCs w:val="24"/>
        </w:rPr>
        <w:t xml:space="preserve">gas </w:t>
      </w:r>
      <w:r w:rsidRPr="0071367A">
        <w:rPr>
          <w:rFonts w:ascii="Times New Roman" w:hAnsi="Times New Roman" w:cs="Times New Roman"/>
          <w:b/>
          <w:i/>
          <w:sz w:val="24"/>
          <w:szCs w:val="24"/>
        </w:rPr>
        <w:t xml:space="preserve">activity </w:t>
      </w:r>
      <w:r w:rsidRPr="0071367A">
        <w:rPr>
          <w:rFonts w:ascii="Times New Roman" w:hAnsi="Times New Roman" w:cs="Times New Roman"/>
          <w:sz w:val="24"/>
          <w:szCs w:val="24"/>
        </w:rPr>
        <w:t xml:space="preserve">and </w:t>
      </w:r>
      <w:r w:rsidRPr="0071367A">
        <w:rPr>
          <w:rFonts w:ascii="Times New Roman" w:hAnsi="Times New Roman" w:cs="Times New Roman"/>
          <w:b/>
          <w:i/>
          <w:sz w:val="24"/>
          <w:szCs w:val="24"/>
        </w:rPr>
        <w:t xml:space="preserve">petroleum activity </w:t>
      </w:r>
      <w:r w:rsidRPr="0071367A">
        <w:rPr>
          <w:rFonts w:ascii="Times New Roman" w:hAnsi="Times New Roman" w:cs="Times New Roman"/>
          <w:sz w:val="24"/>
          <w:szCs w:val="24"/>
        </w:rPr>
        <w:t xml:space="preserve">does not include work program commitments or retention lease conditions. The OPGGS Act does not contain any provision specifically stating that </w:t>
      </w:r>
      <w:r w:rsidR="005D63D7" w:rsidRPr="0071367A">
        <w:rPr>
          <w:rFonts w:ascii="Times New Roman" w:hAnsi="Times New Roman" w:cs="Times New Roman"/>
          <w:sz w:val="24"/>
          <w:szCs w:val="24"/>
        </w:rPr>
        <w:t>a</w:t>
      </w:r>
      <w:r w:rsidRPr="0071367A">
        <w:rPr>
          <w:rFonts w:ascii="Times New Roman" w:hAnsi="Times New Roman" w:cs="Times New Roman"/>
          <w:sz w:val="24"/>
          <w:szCs w:val="24"/>
        </w:rPr>
        <w:t xml:space="preserve"> titleholder must comply with a condition of a title. The incentive to comply with title conditions lies in administrative powers such as the ability of the Joint Authority (petroleum) or responsible Commonwealth Minister (greenhouse gas) to start the cancellation process or </w:t>
      </w:r>
      <w:r w:rsidR="005D63D7" w:rsidRPr="0071367A">
        <w:rPr>
          <w:rFonts w:ascii="Times New Roman" w:hAnsi="Times New Roman" w:cs="Times New Roman"/>
          <w:sz w:val="24"/>
          <w:szCs w:val="24"/>
        </w:rPr>
        <w:t xml:space="preserve">to </w:t>
      </w:r>
      <w:r w:rsidRPr="0071367A">
        <w:rPr>
          <w:rFonts w:ascii="Times New Roman" w:hAnsi="Times New Roman" w:cs="Times New Roman"/>
          <w:sz w:val="24"/>
          <w:szCs w:val="24"/>
        </w:rPr>
        <w:t xml:space="preserve">refuse a renewal of a title on the ground of non-compliance with a condition of the title. </w:t>
      </w:r>
    </w:p>
    <w:p w14:paraId="3E3519E2" w14:textId="51BDA085" w:rsidR="007D1C28" w:rsidRPr="0071367A" w:rsidRDefault="00A67B99" w:rsidP="00B05E94">
      <w:pPr>
        <w:rPr>
          <w:rFonts w:ascii="Times New Roman" w:hAnsi="Times New Roman" w:cs="Times New Roman"/>
          <w:sz w:val="24"/>
          <w:szCs w:val="24"/>
        </w:rPr>
      </w:pPr>
      <w:r w:rsidRPr="0071367A">
        <w:rPr>
          <w:rFonts w:ascii="Times New Roman" w:hAnsi="Times New Roman" w:cs="Times New Roman"/>
          <w:sz w:val="24"/>
          <w:szCs w:val="24"/>
        </w:rPr>
        <w:t xml:space="preserve">This is not to suggest, however, that any operations or works carried out in an offshore area that are undertaken as </w:t>
      </w:r>
      <w:r w:rsidR="005D63D7" w:rsidRPr="0071367A">
        <w:rPr>
          <w:rFonts w:ascii="Times New Roman" w:hAnsi="Times New Roman" w:cs="Times New Roman"/>
          <w:sz w:val="24"/>
          <w:szCs w:val="24"/>
        </w:rPr>
        <w:t xml:space="preserve">a </w:t>
      </w:r>
      <w:r w:rsidRPr="0071367A">
        <w:rPr>
          <w:rFonts w:ascii="Times New Roman" w:hAnsi="Times New Roman" w:cs="Times New Roman"/>
          <w:sz w:val="24"/>
          <w:szCs w:val="24"/>
        </w:rPr>
        <w:t>work program commitment, such as a seismic survey or drilling of a well, are not greenhouse gas activities or petroleum activities</w:t>
      </w:r>
      <w:r w:rsidR="005D63D7" w:rsidRPr="0071367A">
        <w:rPr>
          <w:rFonts w:ascii="Times New Roman" w:hAnsi="Times New Roman" w:cs="Times New Roman"/>
          <w:sz w:val="24"/>
          <w:szCs w:val="24"/>
        </w:rPr>
        <w:t>.</w:t>
      </w:r>
      <w:r w:rsidRPr="0071367A">
        <w:rPr>
          <w:rFonts w:ascii="Times New Roman" w:hAnsi="Times New Roman" w:cs="Times New Roman"/>
          <w:sz w:val="24"/>
          <w:szCs w:val="24"/>
        </w:rPr>
        <w:t xml:space="preserve"> </w:t>
      </w:r>
      <w:r w:rsidR="005D63D7" w:rsidRPr="0071367A">
        <w:rPr>
          <w:rFonts w:ascii="Times New Roman" w:hAnsi="Times New Roman" w:cs="Times New Roman"/>
          <w:sz w:val="24"/>
          <w:szCs w:val="24"/>
        </w:rPr>
        <w:t>T</w:t>
      </w:r>
      <w:r w:rsidRPr="0071367A">
        <w:rPr>
          <w:rFonts w:ascii="Times New Roman" w:hAnsi="Times New Roman" w:cs="Times New Roman"/>
          <w:sz w:val="24"/>
          <w:szCs w:val="24"/>
        </w:rPr>
        <w:t>he</w:t>
      </w:r>
      <w:r w:rsidR="005D63D7" w:rsidRPr="0071367A">
        <w:rPr>
          <w:rFonts w:ascii="Times New Roman" w:hAnsi="Times New Roman" w:cs="Times New Roman"/>
          <w:sz w:val="24"/>
          <w:szCs w:val="24"/>
        </w:rPr>
        <w:t>se</w:t>
      </w:r>
      <w:r w:rsidRPr="0071367A">
        <w:rPr>
          <w:rFonts w:ascii="Times New Roman" w:hAnsi="Times New Roman" w:cs="Times New Roman"/>
          <w:sz w:val="24"/>
          <w:szCs w:val="24"/>
        </w:rPr>
        <w:t xml:space="preserve"> are </w:t>
      </w:r>
      <w:r w:rsidR="005D63D7" w:rsidRPr="0071367A">
        <w:rPr>
          <w:rFonts w:ascii="Times New Roman" w:hAnsi="Times New Roman" w:cs="Times New Roman"/>
          <w:sz w:val="24"/>
          <w:szCs w:val="24"/>
        </w:rPr>
        <w:t>greenhouse gas activities or petroleum activities</w:t>
      </w:r>
      <w:r w:rsidR="00C93C19" w:rsidRPr="0071367A">
        <w:rPr>
          <w:rFonts w:ascii="Times New Roman" w:hAnsi="Times New Roman" w:cs="Times New Roman"/>
          <w:sz w:val="24"/>
          <w:szCs w:val="24"/>
        </w:rPr>
        <w:t xml:space="preserve"> because they are </w:t>
      </w:r>
      <w:r w:rsidRPr="0071367A">
        <w:rPr>
          <w:rFonts w:ascii="Times New Roman" w:hAnsi="Times New Roman" w:cs="Times New Roman"/>
          <w:sz w:val="24"/>
          <w:szCs w:val="24"/>
        </w:rPr>
        <w:t xml:space="preserve">carried out in an offshore area in exercise of a right conferred by a greenhouse gas </w:t>
      </w:r>
      <w:r w:rsidR="00C93C19" w:rsidRPr="0071367A">
        <w:rPr>
          <w:rFonts w:ascii="Times New Roman" w:hAnsi="Times New Roman" w:cs="Times New Roman"/>
          <w:sz w:val="24"/>
          <w:szCs w:val="24"/>
        </w:rPr>
        <w:t>title</w:t>
      </w:r>
      <w:r w:rsidRPr="0071367A">
        <w:rPr>
          <w:rFonts w:ascii="Times New Roman" w:hAnsi="Times New Roman" w:cs="Times New Roman"/>
          <w:sz w:val="24"/>
          <w:szCs w:val="24"/>
        </w:rPr>
        <w:t xml:space="preserve"> or a petroleum </w:t>
      </w:r>
      <w:r w:rsidR="00C93C19" w:rsidRPr="0071367A">
        <w:rPr>
          <w:rFonts w:ascii="Times New Roman" w:hAnsi="Times New Roman" w:cs="Times New Roman"/>
          <w:sz w:val="24"/>
          <w:szCs w:val="24"/>
        </w:rPr>
        <w:t>title</w:t>
      </w:r>
      <w:r w:rsidR="00D13B98" w:rsidRPr="0071367A">
        <w:rPr>
          <w:rFonts w:ascii="Times New Roman" w:hAnsi="Times New Roman" w:cs="Times New Roman"/>
          <w:sz w:val="24"/>
          <w:szCs w:val="24"/>
        </w:rPr>
        <w:t xml:space="preserve"> (fulfilling paragraph (a) of the definition of </w:t>
      </w:r>
      <w:r w:rsidR="00D13B98" w:rsidRPr="0071367A">
        <w:rPr>
          <w:rFonts w:ascii="Times New Roman" w:hAnsi="Times New Roman" w:cs="Times New Roman"/>
          <w:b/>
          <w:i/>
          <w:sz w:val="24"/>
          <w:szCs w:val="24"/>
        </w:rPr>
        <w:t>greenhouse gas activity or petroleum activity</w:t>
      </w:r>
      <w:r w:rsidR="00D13B98" w:rsidRPr="0071367A">
        <w:rPr>
          <w:rFonts w:ascii="Times New Roman" w:hAnsi="Times New Roman" w:cs="Times New Roman"/>
          <w:sz w:val="24"/>
          <w:szCs w:val="24"/>
        </w:rPr>
        <w:t xml:space="preserve">). In each case, the titleholder needs to consider what they are </w:t>
      </w:r>
      <w:proofErr w:type="gramStart"/>
      <w:r w:rsidR="00D13B98" w:rsidRPr="0071367A">
        <w:rPr>
          <w:rFonts w:ascii="Times New Roman" w:hAnsi="Times New Roman" w:cs="Times New Roman"/>
          <w:sz w:val="24"/>
          <w:szCs w:val="24"/>
        </w:rPr>
        <w:t>actually required</w:t>
      </w:r>
      <w:proofErr w:type="gramEnd"/>
      <w:r w:rsidR="00D13B98" w:rsidRPr="0071367A">
        <w:rPr>
          <w:rFonts w:ascii="Times New Roman" w:hAnsi="Times New Roman" w:cs="Times New Roman"/>
          <w:sz w:val="24"/>
          <w:szCs w:val="24"/>
        </w:rPr>
        <w:t xml:space="preserve"> to do by the condition, and </w:t>
      </w:r>
      <w:r w:rsidR="00C93C19" w:rsidRPr="0071367A">
        <w:rPr>
          <w:rFonts w:ascii="Times New Roman" w:hAnsi="Times New Roman" w:cs="Times New Roman"/>
          <w:sz w:val="24"/>
          <w:szCs w:val="24"/>
        </w:rPr>
        <w:t>whether</w:t>
      </w:r>
      <w:r w:rsidR="00D13B98" w:rsidRPr="0071367A">
        <w:rPr>
          <w:rFonts w:ascii="Times New Roman" w:hAnsi="Times New Roman" w:cs="Times New Roman"/>
          <w:sz w:val="24"/>
          <w:szCs w:val="24"/>
        </w:rPr>
        <w:t xml:space="preserve"> that </w:t>
      </w:r>
      <w:r w:rsidR="00D13B98" w:rsidRPr="0071367A">
        <w:rPr>
          <w:rFonts w:ascii="Times New Roman" w:hAnsi="Times New Roman" w:cs="Times New Roman"/>
          <w:sz w:val="24"/>
          <w:szCs w:val="24"/>
        </w:rPr>
        <w:lastRenderedPageBreak/>
        <w:t xml:space="preserve">would be a greenhouse gas activity </w:t>
      </w:r>
      <w:r w:rsidR="00C93C19" w:rsidRPr="0071367A">
        <w:rPr>
          <w:rFonts w:ascii="Times New Roman" w:hAnsi="Times New Roman" w:cs="Times New Roman"/>
          <w:sz w:val="24"/>
          <w:szCs w:val="24"/>
        </w:rPr>
        <w:t xml:space="preserve">or a petroleum activity </w:t>
      </w:r>
      <w:r w:rsidR="00D13B98" w:rsidRPr="0071367A">
        <w:rPr>
          <w:rFonts w:ascii="Times New Roman" w:hAnsi="Times New Roman" w:cs="Times New Roman"/>
          <w:sz w:val="24"/>
          <w:szCs w:val="24"/>
        </w:rPr>
        <w:t xml:space="preserve">in accordance with the definition. An activity that does not take place in an offshore area, such as reprocessing seismic data, is not a greenhouse gas activity or a petroleum activity just because it is undertaken to satisfy a work program condition. </w:t>
      </w:r>
    </w:p>
    <w:p w14:paraId="3027FFE9" w14:textId="77777777" w:rsidR="00D13B98" w:rsidRPr="0071367A" w:rsidRDefault="00D13B98" w:rsidP="00B05E94">
      <w:pPr>
        <w:rPr>
          <w:rFonts w:ascii="Times New Roman" w:hAnsi="Times New Roman" w:cs="Times New Roman"/>
          <w:i/>
          <w:sz w:val="24"/>
          <w:szCs w:val="24"/>
        </w:rPr>
      </w:pPr>
      <w:r w:rsidRPr="0071367A">
        <w:rPr>
          <w:rFonts w:ascii="Times New Roman" w:hAnsi="Times New Roman" w:cs="Times New Roman"/>
          <w:i/>
          <w:sz w:val="24"/>
          <w:szCs w:val="24"/>
        </w:rPr>
        <w:t>“Offshore Project”</w:t>
      </w:r>
    </w:p>
    <w:p w14:paraId="0991488B" w14:textId="04D247D9" w:rsidR="00D13B98" w:rsidRPr="0071367A" w:rsidRDefault="00D13B98" w:rsidP="00B05E94">
      <w:pPr>
        <w:rPr>
          <w:rFonts w:ascii="Times New Roman" w:hAnsi="Times New Roman" w:cs="Times New Roman"/>
          <w:sz w:val="24"/>
          <w:szCs w:val="24"/>
        </w:rPr>
      </w:pPr>
      <w:r w:rsidRPr="0071367A">
        <w:rPr>
          <w:rFonts w:ascii="Times New Roman" w:hAnsi="Times New Roman" w:cs="Times New Roman"/>
          <w:sz w:val="24"/>
          <w:szCs w:val="24"/>
        </w:rPr>
        <w:t xml:space="preserve">The definition of </w:t>
      </w:r>
      <w:r w:rsidRPr="0071367A">
        <w:rPr>
          <w:rFonts w:ascii="Times New Roman" w:hAnsi="Times New Roman" w:cs="Times New Roman"/>
          <w:b/>
          <w:i/>
          <w:sz w:val="24"/>
          <w:szCs w:val="24"/>
        </w:rPr>
        <w:t>offshore project</w:t>
      </w:r>
      <w:r w:rsidRPr="0071367A">
        <w:rPr>
          <w:rFonts w:ascii="Times New Roman" w:hAnsi="Times New Roman" w:cs="Times New Roman"/>
          <w:sz w:val="24"/>
          <w:szCs w:val="24"/>
        </w:rPr>
        <w:t xml:space="preserve"> refers to </w:t>
      </w:r>
      <w:r w:rsidR="00C249E5" w:rsidRPr="0071367A">
        <w:rPr>
          <w:rFonts w:ascii="Times New Roman" w:hAnsi="Times New Roman" w:cs="Times New Roman"/>
          <w:sz w:val="24"/>
          <w:szCs w:val="24"/>
        </w:rPr>
        <w:t>‘</w:t>
      </w:r>
      <w:r w:rsidRPr="0071367A">
        <w:rPr>
          <w:rFonts w:ascii="Times New Roman" w:hAnsi="Times New Roman" w:cs="Times New Roman"/>
          <w:sz w:val="24"/>
          <w:szCs w:val="24"/>
        </w:rPr>
        <w:t>activities</w:t>
      </w:r>
      <w:r w:rsidR="00C249E5" w:rsidRPr="0071367A">
        <w:rPr>
          <w:rFonts w:ascii="Times New Roman" w:hAnsi="Times New Roman" w:cs="Times New Roman"/>
          <w:sz w:val="24"/>
          <w:szCs w:val="24"/>
        </w:rPr>
        <w:t>’</w:t>
      </w:r>
      <w:r w:rsidRPr="0071367A">
        <w:rPr>
          <w:rFonts w:ascii="Times New Roman" w:hAnsi="Times New Roman" w:cs="Times New Roman"/>
          <w:sz w:val="24"/>
          <w:szCs w:val="24"/>
        </w:rPr>
        <w:t xml:space="preserve"> undertaken for a particular purpose. An </w:t>
      </w:r>
      <w:r w:rsidR="00C249E5" w:rsidRPr="0071367A">
        <w:rPr>
          <w:rFonts w:ascii="Times New Roman" w:hAnsi="Times New Roman" w:cs="Times New Roman"/>
          <w:sz w:val="24"/>
          <w:szCs w:val="24"/>
        </w:rPr>
        <w:t>‘</w:t>
      </w:r>
      <w:r w:rsidRPr="0071367A">
        <w:rPr>
          <w:rFonts w:ascii="Times New Roman" w:hAnsi="Times New Roman" w:cs="Times New Roman"/>
          <w:sz w:val="24"/>
          <w:szCs w:val="24"/>
        </w:rPr>
        <w:t>activity</w:t>
      </w:r>
      <w:r w:rsidR="00C249E5" w:rsidRPr="0071367A">
        <w:rPr>
          <w:rFonts w:ascii="Times New Roman" w:hAnsi="Times New Roman" w:cs="Times New Roman"/>
          <w:sz w:val="24"/>
          <w:szCs w:val="24"/>
        </w:rPr>
        <w:t>’</w:t>
      </w:r>
      <w:r w:rsidRPr="0071367A">
        <w:rPr>
          <w:rFonts w:ascii="Times New Roman" w:hAnsi="Times New Roman" w:cs="Times New Roman"/>
          <w:sz w:val="24"/>
          <w:szCs w:val="24"/>
        </w:rPr>
        <w:t xml:space="preserve"> includes a </w:t>
      </w:r>
      <w:r w:rsidR="00C249E5" w:rsidRPr="0071367A">
        <w:rPr>
          <w:rFonts w:ascii="Times New Roman" w:hAnsi="Times New Roman" w:cs="Times New Roman"/>
          <w:sz w:val="24"/>
          <w:szCs w:val="24"/>
        </w:rPr>
        <w:t>‘</w:t>
      </w:r>
      <w:r w:rsidRPr="0071367A">
        <w:rPr>
          <w:rFonts w:ascii="Times New Roman" w:hAnsi="Times New Roman" w:cs="Times New Roman"/>
          <w:sz w:val="24"/>
          <w:szCs w:val="24"/>
        </w:rPr>
        <w:t>petroleum activity</w:t>
      </w:r>
      <w:r w:rsidR="00C249E5" w:rsidRPr="0071367A">
        <w:rPr>
          <w:rFonts w:ascii="Times New Roman" w:hAnsi="Times New Roman" w:cs="Times New Roman"/>
          <w:sz w:val="24"/>
          <w:szCs w:val="24"/>
        </w:rPr>
        <w:t>’,</w:t>
      </w:r>
      <w:r w:rsidRPr="0071367A">
        <w:rPr>
          <w:rFonts w:ascii="Times New Roman" w:hAnsi="Times New Roman" w:cs="Times New Roman"/>
          <w:sz w:val="24"/>
          <w:szCs w:val="24"/>
        </w:rPr>
        <w:t xml:space="preserve"> which </w:t>
      </w:r>
      <w:r w:rsidR="008344E7" w:rsidRPr="0071367A">
        <w:rPr>
          <w:rFonts w:ascii="Times New Roman" w:hAnsi="Times New Roman" w:cs="Times New Roman"/>
          <w:sz w:val="24"/>
          <w:szCs w:val="24"/>
        </w:rPr>
        <w:t xml:space="preserve">is also defined in section 5. An activity is only a </w:t>
      </w:r>
      <w:r w:rsidR="00C249E5" w:rsidRPr="0071367A">
        <w:rPr>
          <w:rFonts w:ascii="Times New Roman" w:hAnsi="Times New Roman" w:cs="Times New Roman"/>
          <w:sz w:val="24"/>
          <w:szCs w:val="24"/>
        </w:rPr>
        <w:t>‘</w:t>
      </w:r>
      <w:r w:rsidR="008344E7" w:rsidRPr="0071367A">
        <w:rPr>
          <w:rFonts w:ascii="Times New Roman" w:hAnsi="Times New Roman" w:cs="Times New Roman"/>
          <w:sz w:val="24"/>
          <w:szCs w:val="24"/>
        </w:rPr>
        <w:t>petroleum activity</w:t>
      </w:r>
      <w:r w:rsidR="00C249E5" w:rsidRPr="0071367A">
        <w:rPr>
          <w:rFonts w:ascii="Times New Roman" w:hAnsi="Times New Roman" w:cs="Times New Roman"/>
          <w:sz w:val="24"/>
          <w:szCs w:val="24"/>
        </w:rPr>
        <w:t>’</w:t>
      </w:r>
      <w:r w:rsidR="008344E7" w:rsidRPr="0071367A">
        <w:rPr>
          <w:rFonts w:ascii="Times New Roman" w:hAnsi="Times New Roman" w:cs="Times New Roman"/>
          <w:sz w:val="24"/>
          <w:szCs w:val="24"/>
        </w:rPr>
        <w:t xml:space="preserve"> if it is operations or works undertaken in an offshore area. Therefore, the activities that are, or are part of</w:t>
      </w:r>
      <w:r w:rsidR="00C249E5" w:rsidRPr="0071367A">
        <w:rPr>
          <w:rFonts w:ascii="Times New Roman" w:hAnsi="Times New Roman" w:cs="Times New Roman"/>
          <w:sz w:val="24"/>
          <w:szCs w:val="24"/>
        </w:rPr>
        <w:t>,</w:t>
      </w:r>
      <w:r w:rsidR="008344E7" w:rsidRPr="0071367A">
        <w:rPr>
          <w:rFonts w:ascii="Times New Roman" w:hAnsi="Times New Roman" w:cs="Times New Roman"/>
          <w:sz w:val="24"/>
          <w:szCs w:val="24"/>
        </w:rPr>
        <w:t xml:space="preserve"> an offshore project are also only operations or works undertaken in an offshore area. Any component of a development that is undertaken in State or Territory coastal waters or onshore is not part of an offshore project</w:t>
      </w:r>
      <w:r w:rsidR="00C249E5" w:rsidRPr="0071367A">
        <w:rPr>
          <w:rFonts w:ascii="Times New Roman" w:hAnsi="Times New Roman" w:cs="Times New Roman"/>
          <w:sz w:val="24"/>
          <w:szCs w:val="24"/>
        </w:rPr>
        <w:t>,</w:t>
      </w:r>
      <w:r w:rsidR="008344E7" w:rsidRPr="0071367A">
        <w:rPr>
          <w:rFonts w:ascii="Times New Roman" w:hAnsi="Times New Roman" w:cs="Times New Roman"/>
          <w:sz w:val="24"/>
          <w:szCs w:val="24"/>
        </w:rPr>
        <w:t xml:space="preserve"> unless the relevant State or Territory also confers environmental management functions </w:t>
      </w:r>
      <w:r w:rsidR="00C249E5" w:rsidRPr="0071367A">
        <w:rPr>
          <w:rFonts w:ascii="Times New Roman" w:hAnsi="Times New Roman" w:cs="Times New Roman"/>
          <w:sz w:val="24"/>
          <w:szCs w:val="24"/>
        </w:rPr>
        <w:t>on</w:t>
      </w:r>
      <w:r w:rsidR="008344E7" w:rsidRPr="0071367A">
        <w:rPr>
          <w:rFonts w:ascii="Times New Roman" w:hAnsi="Times New Roman" w:cs="Times New Roman"/>
          <w:sz w:val="24"/>
          <w:szCs w:val="24"/>
        </w:rPr>
        <w:t xml:space="preserve"> NOPSEMA under its legislation. </w:t>
      </w:r>
    </w:p>
    <w:p w14:paraId="71A5D3A7" w14:textId="443AC3D4" w:rsidR="006C5916" w:rsidRPr="0071367A" w:rsidRDefault="008344E7" w:rsidP="00B05E94">
      <w:pPr>
        <w:rPr>
          <w:rFonts w:ascii="Times New Roman" w:hAnsi="Times New Roman" w:cs="Times New Roman"/>
          <w:i/>
          <w:sz w:val="24"/>
          <w:szCs w:val="24"/>
          <w:u w:val="single"/>
        </w:rPr>
      </w:pPr>
      <w:r w:rsidRPr="0071367A">
        <w:rPr>
          <w:rFonts w:ascii="Times New Roman" w:hAnsi="Times New Roman" w:cs="Times New Roman"/>
          <w:sz w:val="24"/>
          <w:szCs w:val="24"/>
        </w:rPr>
        <w:t>An offshore project is a project consisting of activities undertaken for the recovery of petroleum other than on an appraisal basis, including any conveya</w:t>
      </w:r>
      <w:r w:rsidR="00C249E5" w:rsidRPr="0071367A">
        <w:rPr>
          <w:rFonts w:ascii="Times New Roman" w:hAnsi="Times New Roman" w:cs="Times New Roman"/>
          <w:sz w:val="24"/>
          <w:szCs w:val="24"/>
        </w:rPr>
        <w:t xml:space="preserve">nce of recovered petroleum by </w:t>
      </w:r>
      <w:r w:rsidRPr="0071367A">
        <w:rPr>
          <w:rFonts w:ascii="Times New Roman" w:hAnsi="Times New Roman" w:cs="Times New Roman"/>
          <w:sz w:val="24"/>
          <w:szCs w:val="24"/>
        </w:rPr>
        <w:t>pipeline.</w:t>
      </w:r>
      <w:r w:rsidR="00C249E5" w:rsidRPr="0071367A">
        <w:rPr>
          <w:rFonts w:ascii="Times New Roman" w:hAnsi="Times New Roman" w:cs="Times New Roman"/>
          <w:sz w:val="24"/>
          <w:szCs w:val="24"/>
        </w:rPr>
        <w:t xml:space="preserve"> </w:t>
      </w:r>
      <w:r w:rsidR="00AB18B5" w:rsidRPr="0071367A">
        <w:rPr>
          <w:rFonts w:ascii="Times New Roman" w:hAnsi="Times New Roman" w:cs="Times New Roman"/>
          <w:sz w:val="24"/>
          <w:szCs w:val="24"/>
        </w:rPr>
        <w:t xml:space="preserve">Specifically, an offshore project could include one or more of the following: drilling; construction of facilities or pipelines; operation of facilities or pipelines; and other petroleum activities undertaken for the purpose of recovery of petroleum other than on an appraisal basis. An offshore project does not include drilling for exploration or appraisal purposes, or other petroleum exploration activities such as seismic surveys. </w:t>
      </w:r>
      <w:r w:rsidR="006C1A0D" w:rsidRPr="0071367A">
        <w:rPr>
          <w:rFonts w:ascii="Times New Roman" w:hAnsi="Times New Roman" w:cs="Times New Roman"/>
          <w:sz w:val="24"/>
          <w:szCs w:val="24"/>
        </w:rPr>
        <w:t xml:space="preserve">Greenhouse gas activities are not included in the definition of </w:t>
      </w:r>
      <w:r w:rsidR="006C1A0D" w:rsidRPr="0071367A">
        <w:rPr>
          <w:rFonts w:ascii="Times New Roman" w:hAnsi="Times New Roman" w:cs="Times New Roman"/>
          <w:b/>
          <w:i/>
          <w:sz w:val="24"/>
          <w:szCs w:val="24"/>
        </w:rPr>
        <w:t>offshore project</w:t>
      </w:r>
      <w:r w:rsidR="006C1A0D" w:rsidRPr="0071367A">
        <w:rPr>
          <w:rFonts w:ascii="Times New Roman" w:hAnsi="Times New Roman" w:cs="Times New Roman"/>
          <w:sz w:val="24"/>
          <w:szCs w:val="24"/>
        </w:rPr>
        <w:t xml:space="preserve">. Decommissioning activities do not themselves fall </w:t>
      </w:r>
      <w:r w:rsidR="00C249E5" w:rsidRPr="0071367A">
        <w:rPr>
          <w:rFonts w:ascii="Times New Roman" w:hAnsi="Times New Roman" w:cs="Times New Roman"/>
          <w:sz w:val="24"/>
          <w:szCs w:val="24"/>
        </w:rPr>
        <w:t>with</w:t>
      </w:r>
      <w:r w:rsidR="006C1A0D" w:rsidRPr="0071367A">
        <w:rPr>
          <w:rFonts w:ascii="Times New Roman" w:hAnsi="Times New Roman" w:cs="Times New Roman"/>
          <w:sz w:val="24"/>
          <w:szCs w:val="24"/>
        </w:rPr>
        <w:t>in the definition of</w:t>
      </w:r>
      <w:r w:rsidR="00C249E5" w:rsidRPr="0071367A">
        <w:rPr>
          <w:rFonts w:ascii="Times New Roman" w:hAnsi="Times New Roman" w:cs="Times New Roman"/>
          <w:sz w:val="24"/>
          <w:szCs w:val="24"/>
        </w:rPr>
        <w:t xml:space="preserve"> </w:t>
      </w:r>
      <w:r w:rsidR="006C1A0D" w:rsidRPr="0071367A">
        <w:rPr>
          <w:rFonts w:ascii="Times New Roman" w:hAnsi="Times New Roman" w:cs="Times New Roman"/>
          <w:sz w:val="24"/>
          <w:szCs w:val="24"/>
        </w:rPr>
        <w:t xml:space="preserve">an offshore </w:t>
      </w:r>
      <w:proofErr w:type="gramStart"/>
      <w:r w:rsidR="006C1A0D" w:rsidRPr="0071367A">
        <w:rPr>
          <w:rFonts w:ascii="Times New Roman" w:hAnsi="Times New Roman" w:cs="Times New Roman"/>
          <w:sz w:val="24"/>
          <w:szCs w:val="24"/>
        </w:rPr>
        <w:t>project, but</w:t>
      </w:r>
      <w:proofErr w:type="gramEnd"/>
      <w:r w:rsidR="006C1A0D" w:rsidRPr="0071367A">
        <w:rPr>
          <w:rFonts w:ascii="Times New Roman" w:hAnsi="Times New Roman" w:cs="Times New Roman"/>
          <w:sz w:val="24"/>
          <w:szCs w:val="24"/>
        </w:rPr>
        <w:t xml:space="preserve"> require consideration in an offshore project proposal. </w:t>
      </w:r>
    </w:p>
    <w:p w14:paraId="6C508463" w14:textId="77777777" w:rsidR="006C1A0D" w:rsidRPr="0071367A" w:rsidRDefault="006C1A0D" w:rsidP="00B05E94">
      <w:pPr>
        <w:rPr>
          <w:rFonts w:ascii="Times New Roman" w:hAnsi="Times New Roman" w:cs="Times New Roman"/>
          <w:i/>
          <w:sz w:val="24"/>
          <w:szCs w:val="24"/>
        </w:rPr>
      </w:pPr>
      <w:r w:rsidRPr="0071367A">
        <w:rPr>
          <w:rFonts w:ascii="Times New Roman" w:hAnsi="Times New Roman" w:cs="Times New Roman"/>
          <w:i/>
          <w:sz w:val="24"/>
          <w:szCs w:val="24"/>
        </w:rPr>
        <w:t>“Seismic or exploratory drilling activity” and “seismic or exploratory drilling environment plan”</w:t>
      </w:r>
    </w:p>
    <w:p w14:paraId="67F3BD47" w14:textId="4D93DE99" w:rsidR="006C1A0D" w:rsidRPr="0071367A" w:rsidRDefault="006C1A0D" w:rsidP="00B05E94">
      <w:pPr>
        <w:rPr>
          <w:rFonts w:ascii="Times New Roman" w:hAnsi="Times New Roman" w:cs="Times New Roman"/>
          <w:sz w:val="24"/>
          <w:szCs w:val="24"/>
        </w:rPr>
      </w:pPr>
      <w:r w:rsidRPr="0071367A">
        <w:rPr>
          <w:rFonts w:ascii="Times New Roman" w:hAnsi="Times New Roman" w:cs="Times New Roman"/>
          <w:sz w:val="24"/>
          <w:szCs w:val="24"/>
        </w:rPr>
        <w:t xml:space="preserve">The definitions of </w:t>
      </w:r>
      <w:r w:rsidRPr="0071367A">
        <w:rPr>
          <w:rFonts w:ascii="Times New Roman" w:hAnsi="Times New Roman" w:cs="Times New Roman"/>
          <w:b/>
          <w:i/>
          <w:sz w:val="24"/>
          <w:szCs w:val="24"/>
        </w:rPr>
        <w:t xml:space="preserve">seismic or exploratory drilling activity </w:t>
      </w:r>
      <w:r w:rsidRPr="0071367A">
        <w:rPr>
          <w:rFonts w:ascii="Times New Roman" w:hAnsi="Times New Roman" w:cs="Times New Roman"/>
          <w:sz w:val="24"/>
          <w:szCs w:val="24"/>
        </w:rPr>
        <w:t xml:space="preserve">and </w:t>
      </w:r>
      <w:r w:rsidRPr="0071367A">
        <w:rPr>
          <w:rFonts w:ascii="Times New Roman" w:hAnsi="Times New Roman" w:cs="Times New Roman"/>
          <w:b/>
          <w:i/>
          <w:sz w:val="24"/>
          <w:szCs w:val="24"/>
        </w:rPr>
        <w:t xml:space="preserve">seismic or exploratory drilling environment plan </w:t>
      </w:r>
      <w:r w:rsidR="00AF2EBF" w:rsidRPr="0071367A">
        <w:rPr>
          <w:rFonts w:ascii="Times New Roman" w:hAnsi="Times New Roman" w:cs="Times New Roman"/>
          <w:sz w:val="24"/>
          <w:szCs w:val="24"/>
        </w:rPr>
        <w:t>provide for</w:t>
      </w:r>
      <w:r w:rsidR="004A476F" w:rsidRPr="0071367A">
        <w:rPr>
          <w:rFonts w:ascii="Times New Roman" w:hAnsi="Times New Roman" w:cs="Times New Roman"/>
          <w:sz w:val="24"/>
          <w:szCs w:val="24"/>
        </w:rPr>
        <w:t xml:space="preserve"> the environment plans to which a period of public comment applies </w:t>
      </w:r>
      <w:r w:rsidR="00020B77">
        <w:rPr>
          <w:rFonts w:ascii="Times New Roman" w:hAnsi="Times New Roman" w:cs="Times New Roman"/>
          <w:sz w:val="24"/>
          <w:szCs w:val="24"/>
        </w:rPr>
        <w:t xml:space="preserve">under section 30 of the Environment Regulations </w:t>
      </w:r>
      <w:r w:rsidR="00AF2EBF" w:rsidRPr="0071367A">
        <w:rPr>
          <w:rFonts w:ascii="Times New Roman" w:hAnsi="Times New Roman" w:cs="Times New Roman"/>
          <w:sz w:val="24"/>
          <w:szCs w:val="24"/>
        </w:rPr>
        <w:t>prior to</w:t>
      </w:r>
      <w:r w:rsidR="004A476F" w:rsidRPr="0071367A">
        <w:rPr>
          <w:rFonts w:ascii="Times New Roman" w:hAnsi="Times New Roman" w:cs="Times New Roman"/>
          <w:sz w:val="24"/>
          <w:szCs w:val="24"/>
        </w:rPr>
        <w:t xml:space="preserve"> assessment by NOPSEMA. </w:t>
      </w:r>
    </w:p>
    <w:p w14:paraId="0CB13B9E" w14:textId="77777777" w:rsidR="004A476F" w:rsidRPr="0071367A" w:rsidRDefault="004A476F" w:rsidP="00B05E94">
      <w:pPr>
        <w:rPr>
          <w:rFonts w:ascii="Times New Roman" w:hAnsi="Times New Roman" w:cs="Times New Roman"/>
          <w:sz w:val="24"/>
          <w:szCs w:val="24"/>
        </w:rPr>
      </w:pPr>
      <w:r w:rsidRPr="0071367A">
        <w:rPr>
          <w:rFonts w:ascii="Times New Roman" w:hAnsi="Times New Roman" w:cs="Times New Roman"/>
          <w:sz w:val="24"/>
          <w:szCs w:val="24"/>
        </w:rPr>
        <w:t>If an environment plan is for one or more seismic or exploratory drilling activities, the plan is subject to public comment. This is the case even if the plan includes one or more other activities (</w:t>
      </w:r>
      <w:proofErr w:type="gramStart"/>
      <w:r w:rsidRPr="0071367A">
        <w:rPr>
          <w:rFonts w:ascii="Times New Roman" w:hAnsi="Times New Roman" w:cs="Times New Roman"/>
          <w:sz w:val="24"/>
          <w:szCs w:val="24"/>
        </w:rPr>
        <w:t>e.g.</w:t>
      </w:r>
      <w:proofErr w:type="gramEnd"/>
      <w:r w:rsidRPr="0071367A">
        <w:rPr>
          <w:rFonts w:ascii="Times New Roman" w:hAnsi="Times New Roman" w:cs="Times New Roman"/>
          <w:sz w:val="24"/>
          <w:szCs w:val="24"/>
        </w:rPr>
        <w:t xml:space="preserve"> a development activity). </w:t>
      </w:r>
    </w:p>
    <w:p w14:paraId="0648C251" w14:textId="28E87389" w:rsidR="004A476F" w:rsidRPr="0071367A" w:rsidRDefault="004A476F" w:rsidP="00B05E94">
      <w:pPr>
        <w:rPr>
          <w:rFonts w:ascii="Times New Roman" w:hAnsi="Times New Roman" w:cs="Times New Roman"/>
          <w:sz w:val="24"/>
          <w:szCs w:val="24"/>
        </w:rPr>
      </w:pPr>
      <w:r w:rsidRPr="0071367A">
        <w:rPr>
          <w:rFonts w:ascii="Times New Roman" w:hAnsi="Times New Roman" w:cs="Times New Roman"/>
          <w:sz w:val="24"/>
          <w:szCs w:val="24"/>
        </w:rPr>
        <w:t xml:space="preserve">The definition of </w:t>
      </w:r>
      <w:r w:rsidRPr="0071367A">
        <w:rPr>
          <w:rFonts w:ascii="Times New Roman" w:hAnsi="Times New Roman" w:cs="Times New Roman"/>
          <w:b/>
          <w:i/>
          <w:sz w:val="24"/>
          <w:szCs w:val="24"/>
        </w:rPr>
        <w:t>seismic or exploratory drilling activity</w:t>
      </w:r>
      <w:r w:rsidRPr="0071367A">
        <w:rPr>
          <w:rFonts w:ascii="Times New Roman" w:hAnsi="Times New Roman" w:cs="Times New Roman"/>
          <w:sz w:val="24"/>
          <w:szCs w:val="24"/>
        </w:rPr>
        <w:t xml:space="preserve"> captures seismic surveys, exploration drilling and drilling on an appraisal basis. The type of title the activity is carried out under is not relevant (</w:t>
      </w:r>
      <w:proofErr w:type="gramStart"/>
      <w:r w:rsidRPr="0071367A">
        <w:rPr>
          <w:rFonts w:ascii="Times New Roman" w:hAnsi="Times New Roman" w:cs="Times New Roman"/>
          <w:sz w:val="24"/>
          <w:szCs w:val="24"/>
        </w:rPr>
        <w:t>e.g.</w:t>
      </w:r>
      <w:proofErr w:type="gramEnd"/>
      <w:r w:rsidRPr="0071367A">
        <w:rPr>
          <w:rFonts w:ascii="Times New Roman" w:hAnsi="Times New Roman" w:cs="Times New Roman"/>
          <w:sz w:val="24"/>
          <w:szCs w:val="24"/>
        </w:rPr>
        <w:t xml:space="preserve"> exploration activities carried out under a petroleum production licence </w:t>
      </w:r>
      <w:r w:rsidR="00AF2EBF" w:rsidRPr="0071367A">
        <w:rPr>
          <w:rFonts w:ascii="Times New Roman" w:hAnsi="Times New Roman" w:cs="Times New Roman"/>
          <w:sz w:val="24"/>
          <w:szCs w:val="24"/>
        </w:rPr>
        <w:t>ar</w:t>
      </w:r>
      <w:r w:rsidRPr="0071367A">
        <w:rPr>
          <w:rFonts w:ascii="Times New Roman" w:hAnsi="Times New Roman" w:cs="Times New Roman"/>
          <w:sz w:val="24"/>
          <w:szCs w:val="24"/>
        </w:rPr>
        <w:t xml:space="preserve">e captured). </w:t>
      </w:r>
    </w:p>
    <w:p w14:paraId="30534D75" w14:textId="7EE214F5" w:rsidR="00213805" w:rsidRPr="0071367A" w:rsidRDefault="00213805" w:rsidP="00B05E94">
      <w:pPr>
        <w:rPr>
          <w:rFonts w:ascii="Times New Roman" w:hAnsi="Times New Roman" w:cs="Times New Roman"/>
          <w:sz w:val="24"/>
          <w:szCs w:val="24"/>
        </w:rPr>
      </w:pPr>
      <w:r w:rsidRPr="0071367A">
        <w:rPr>
          <w:rFonts w:ascii="Times New Roman" w:hAnsi="Times New Roman" w:cs="Times New Roman"/>
          <w:sz w:val="24"/>
          <w:szCs w:val="24"/>
        </w:rPr>
        <w:t xml:space="preserve">Referencing these specific activities ensures that lower risk exploration activities, such as geotechnical surveys, and geophysical surveys undertaken only for the purpose of facility or infrastructure placement (which are not intended to be captured by the term ‘seismic survey’), </w:t>
      </w:r>
      <w:r w:rsidR="00AF2EBF" w:rsidRPr="0071367A">
        <w:rPr>
          <w:rFonts w:ascii="Times New Roman" w:hAnsi="Times New Roman" w:cs="Times New Roman"/>
          <w:sz w:val="24"/>
          <w:szCs w:val="24"/>
        </w:rPr>
        <w:t>ar</w:t>
      </w:r>
      <w:r w:rsidRPr="0071367A">
        <w:rPr>
          <w:rFonts w:ascii="Times New Roman" w:hAnsi="Times New Roman" w:cs="Times New Roman"/>
          <w:sz w:val="24"/>
          <w:szCs w:val="24"/>
        </w:rPr>
        <w:t xml:space="preserve">e excluded from the requirement for public comment, while activities which attract public interest </w:t>
      </w:r>
      <w:r w:rsidR="00AF2EBF" w:rsidRPr="0071367A">
        <w:rPr>
          <w:rFonts w:ascii="Times New Roman" w:hAnsi="Times New Roman" w:cs="Times New Roman"/>
          <w:sz w:val="24"/>
          <w:szCs w:val="24"/>
        </w:rPr>
        <w:t>ar</w:t>
      </w:r>
      <w:r w:rsidRPr="0071367A">
        <w:rPr>
          <w:rFonts w:ascii="Times New Roman" w:hAnsi="Times New Roman" w:cs="Times New Roman"/>
          <w:sz w:val="24"/>
          <w:szCs w:val="24"/>
        </w:rPr>
        <w:t xml:space="preserve">e included. </w:t>
      </w:r>
    </w:p>
    <w:p w14:paraId="06CF458B" w14:textId="0FFFA0EE" w:rsidR="008F348A" w:rsidRPr="0071367A" w:rsidRDefault="00FE5A7F" w:rsidP="00B05E94">
      <w:pPr>
        <w:rPr>
          <w:rFonts w:ascii="Times New Roman" w:hAnsi="Times New Roman" w:cs="Times New Roman"/>
          <w:sz w:val="24"/>
          <w:szCs w:val="24"/>
        </w:rPr>
      </w:pPr>
      <w:r w:rsidRPr="0071367A">
        <w:rPr>
          <w:rFonts w:ascii="Times New Roman" w:hAnsi="Times New Roman" w:cs="Times New Roman"/>
          <w:sz w:val="24"/>
          <w:szCs w:val="24"/>
        </w:rPr>
        <w:t xml:space="preserve">The definition of </w:t>
      </w:r>
      <w:r w:rsidRPr="0071367A">
        <w:rPr>
          <w:rFonts w:ascii="Times New Roman" w:hAnsi="Times New Roman" w:cs="Times New Roman"/>
          <w:b/>
          <w:i/>
          <w:sz w:val="24"/>
          <w:szCs w:val="24"/>
        </w:rPr>
        <w:t xml:space="preserve">seismic or exploratory drilling environment plan </w:t>
      </w:r>
      <w:r w:rsidRPr="0071367A">
        <w:rPr>
          <w:rFonts w:ascii="Times New Roman" w:hAnsi="Times New Roman" w:cs="Times New Roman"/>
          <w:sz w:val="24"/>
          <w:szCs w:val="24"/>
        </w:rPr>
        <w:t xml:space="preserve">does not include a revised environment plan submitted in accordance with subsection 39(2) of the </w:t>
      </w:r>
      <w:r w:rsidR="00AF2EBF" w:rsidRPr="0071367A">
        <w:rPr>
          <w:rFonts w:ascii="Times New Roman" w:hAnsi="Times New Roman" w:cs="Times New Roman"/>
          <w:sz w:val="24"/>
          <w:szCs w:val="24"/>
        </w:rPr>
        <w:lastRenderedPageBreak/>
        <w:t>Environment</w:t>
      </w:r>
      <w:r w:rsidR="00A9521F">
        <w:rPr>
          <w:rFonts w:ascii="Times New Roman" w:hAnsi="Times New Roman" w:cs="Times New Roman"/>
          <w:sz w:val="24"/>
          <w:szCs w:val="24"/>
        </w:rPr>
        <w:t> </w:t>
      </w:r>
      <w:r w:rsidRPr="0071367A">
        <w:rPr>
          <w:rFonts w:ascii="Times New Roman" w:hAnsi="Times New Roman" w:cs="Times New Roman"/>
          <w:sz w:val="24"/>
          <w:szCs w:val="24"/>
        </w:rPr>
        <w:t>Regulations</w:t>
      </w:r>
      <w:r w:rsidR="00AF2EBF" w:rsidRPr="0071367A">
        <w:rPr>
          <w:rFonts w:ascii="Times New Roman" w:hAnsi="Times New Roman" w:cs="Times New Roman"/>
          <w:sz w:val="24"/>
          <w:szCs w:val="24"/>
        </w:rPr>
        <w:t>,</w:t>
      </w:r>
      <w:r w:rsidRPr="0071367A">
        <w:rPr>
          <w:rFonts w:ascii="Times New Roman" w:hAnsi="Times New Roman" w:cs="Times New Roman"/>
          <w:sz w:val="24"/>
          <w:szCs w:val="24"/>
        </w:rPr>
        <w:t xml:space="preserve"> even if the activity or activities to which the </w:t>
      </w:r>
      <w:r w:rsidR="00027B5D" w:rsidRPr="0071367A">
        <w:rPr>
          <w:rFonts w:ascii="Times New Roman" w:hAnsi="Times New Roman" w:cs="Times New Roman"/>
          <w:sz w:val="24"/>
          <w:szCs w:val="24"/>
        </w:rPr>
        <w:t xml:space="preserve">revised </w:t>
      </w:r>
      <w:r w:rsidR="00CA49F1">
        <w:rPr>
          <w:rFonts w:ascii="Times New Roman" w:hAnsi="Times New Roman" w:cs="Times New Roman"/>
          <w:sz w:val="24"/>
          <w:szCs w:val="24"/>
        </w:rPr>
        <w:t xml:space="preserve">environment </w:t>
      </w:r>
      <w:r w:rsidRPr="0071367A">
        <w:rPr>
          <w:rFonts w:ascii="Times New Roman" w:hAnsi="Times New Roman" w:cs="Times New Roman"/>
          <w:sz w:val="24"/>
          <w:szCs w:val="24"/>
        </w:rPr>
        <w:t xml:space="preserve">plan relates are seismic or exploratory drilling activities. </w:t>
      </w:r>
      <w:r w:rsidR="00A824F3" w:rsidRPr="0071367A">
        <w:rPr>
          <w:rFonts w:ascii="Times New Roman" w:hAnsi="Times New Roman" w:cs="Times New Roman"/>
          <w:sz w:val="24"/>
          <w:szCs w:val="24"/>
        </w:rPr>
        <w:t xml:space="preserve">Subsection 39(2) relates to revisions of an environment plan in relation to </w:t>
      </w:r>
      <w:r w:rsidR="00027B5D" w:rsidRPr="0071367A">
        <w:rPr>
          <w:rFonts w:ascii="Times New Roman" w:hAnsi="Times New Roman" w:cs="Times New Roman"/>
          <w:sz w:val="24"/>
          <w:szCs w:val="24"/>
        </w:rPr>
        <w:t xml:space="preserve">significant </w:t>
      </w:r>
      <w:r w:rsidR="00A824F3" w:rsidRPr="0071367A">
        <w:rPr>
          <w:rFonts w:ascii="Times New Roman" w:hAnsi="Times New Roman" w:cs="Times New Roman"/>
          <w:sz w:val="24"/>
          <w:szCs w:val="24"/>
        </w:rPr>
        <w:t xml:space="preserve">new or significant increases in environmental impact or risk. It applies when an activity has already commenced and the titleholder identifies an unforeseen impact or risk, or unforeseen increase in an identified impact or risk. </w:t>
      </w:r>
    </w:p>
    <w:p w14:paraId="58AB9646" w14:textId="216A7FDF" w:rsidR="008F348A" w:rsidRPr="0071367A" w:rsidRDefault="00200111" w:rsidP="00B05E94">
      <w:pPr>
        <w:rPr>
          <w:rFonts w:ascii="Times New Roman" w:hAnsi="Times New Roman" w:cs="Times New Roman"/>
          <w:sz w:val="24"/>
          <w:szCs w:val="24"/>
        </w:rPr>
      </w:pPr>
      <w:r w:rsidRPr="0071367A">
        <w:rPr>
          <w:rFonts w:ascii="Times New Roman" w:hAnsi="Times New Roman" w:cs="Times New Roman"/>
          <w:sz w:val="24"/>
          <w:szCs w:val="24"/>
        </w:rPr>
        <w:t xml:space="preserve">Under subsection 19(1) of the </w:t>
      </w:r>
      <w:r w:rsidR="00027B5D"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r w:rsidR="00C3602E" w:rsidRPr="0071367A">
        <w:rPr>
          <w:rFonts w:ascii="Times New Roman" w:hAnsi="Times New Roman" w:cs="Times New Roman"/>
          <w:sz w:val="24"/>
          <w:szCs w:val="24"/>
        </w:rPr>
        <w:t>a titleholder commits an offence if the</w:t>
      </w:r>
      <w:r w:rsidR="006B380E">
        <w:rPr>
          <w:rFonts w:ascii="Times New Roman" w:hAnsi="Times New Roman" w:cs="Times New Roman"/>
          <w:sz w:val="24"/>
          <w:szCs w:val="24"/>
        </w:rPr>
        <w:t>y</w:t>
      </w:r>
      <w:r w:rsidR="00C3602E" w:rsidRPr="0071367A">
        <w:rPr>
          <w:rFonts w:ascii="Times New Roman" w:hAnsi="Times New Roman" w:cs="Times New Roman"/>
          <w:sz w:val="24"/>
          <w:szCs w:val="24"/>
        </w:rPr>
        <w:t xml:space="preserve"> undert</w:t>
      </w:r>
      <w:r w:rsidR="006B380E">
        <w:rPr>
          <w:rFonts w:ascii="Times New Roman" w:hAnsi="Times New Roman" w:cs="Times New Roman"/>
          <w:sz w:val="24"/>
          <w:szCs w:val="24"/>
        </w:rPr>
        <w:t>ook</w:t>
      </w:r>
      <w:r w:rsidR="00C3602E" w:rsidRPr="0071367A">
        <w:rPr>
          <w:rFonts w:ascii="Times New Roman" w:hAnsi="Times New Roman" w:cs="Times New Roman"/>
          <w:sz w:val="24"/>
          <w:szCs w:val="24"/>
        </w:rPr>
        <w:t xml:space="preserve"> an activity after the occurrence of any </w:t>
      </w:r>
      <w:r w:rsidR="00027B5D" w:rsidRPr="0071367A">
        <w:rPr>
          <w:rFonts w:ascii="Times New Roman" w:hAnsi="Times New Roman" w:cs="Times New Roman"/>
          <w:sz w:val="24"/>
          <w:szCs w:val="24"/>
        </w:rPr>
        <w:t xml:space="preserve">significant </w:t>
      </w:r>
      <w:r w:rsidR="00C3602E" w:rsidRPr="0071367A">
        <w:rPr>
          <w:rFonts w:ascii="Times New Roman" w:hAnsi="Times New Roman" w:cs="Times New Roman"/>
          <w:sz w:val="24"/>
          <w:szCs w:val="24"/>
        </w:rPr>
        <w:t xml:space="preserve">new or significant increase in an environmental impact or risk, if that new or increased impact or risk is not provided for in the environment plan in force for the activity. </w:t>
      </w:r>
      <w:r w:rsidR="00E3185B" w:rsidRPr="0071367A">
        <w:rPr>
          <w:rFonts w:ascii="Times New Roman" w:hAnsi="Times New Roman" w:cs="Times New Roman"/>
          <w:sz w:val="24"/>
          <w:szCs w:val="24"/>
        </w:rPr>
        <w:t>However, under subsection</w:t>
      </w:r>
      <w:r w:rsidR="008B1FD9">
        <w:rPr>
          <w:rFonts w:ascii="Times New Roman" w:hAnsi="Times New Roman" w:cs="Times New Roman"/>
          <w:sz w:val="24"/>
          <w:szCs w:val="24"/>
        </w:rPr>
        <w:t> </w:t>
      </w:r>
      <w:r w:rsidR="00E3185B" w:rsidRPr="0071367A">
        <w:rPr>
          <w:rFonts w:ascii="Times New Roman" w:hAnsi="Times New Roman" w:cs="Times New Roman"/>
          <w:sz w:val="24"/>
          <w:szCs w:val="24"/>
        </w:rPr>
        <w:t xml:space="preserve">19(2), </w:t>
      </w:r>
      <w:r w:rsidR="00027B5D" w:rsidRPr="0071367A">
        <w:rPr>
          <w:rFonts w:ascii="Times New Roman" w:hAnsi="Times New Roman" w:cs="Times New Roman"/>
          <w:sz w:val="24"/>
          <w:szCs w:val="24"/>
        </w:rPr>
        <w:t xml:space="preserve">subsection </w:t>
      </w:r>
      <w:r w:rsidR="00E3185B" w:rsidRPr="0071367A">
        <w:rPr>
          <w:rFonts w:ascii="Times New Roman" w:hAnsi="Times New Roman" w:cs="Times New Roman"/>
          <w:sz w:val="24"/>
          <w:szCs w:val="24"/>
        </w:rPr>
        <w:t>19(1) does not apply in relation to an activity if the titleholder submits a revised environment plan in accordance with subsection 39(2)</w:t>
      </w:r>
      <w:r w:rsidR="00027B5D" w:rsidRPr="0071367A">
        <w:rPr>
          <w:rFonts w:ascii="Times New Roman" w:hAnsi="Times New Roman" w:cs="Times New Roman"/>
          <w:sz w:val="24"/>
          <w:szCs w:val="24"/>
        </w:rPr>
        <w:t>,</w:t>
      </w:r>
      <w:r w:rsidR="00E3185B" w:rsidRPr="0071367A">
        <w:rPr>
          <w:rFonts w:ascii="Times New Roman" w:hAnsi="Times New Roman" w:cs="Times New Roman"/>
          <w:sz w:val="24"/>
          <w:szCs w:val="24"/>
        </w:rPr>
        <w:t xml:space="preserve"> and NOPSEMA has not refused to accept the revision. </w:t>
      </w:r>
      <w:proofErr w:type="gramStart"/>
      <w:r w:rsidR="00E3185B" w:rsidRPr="0071367A">
        <w:rPr>
          <w:rFonts w:ascii="Times New Roman" w:hAnsi="Times New Roman" w:cs="Times New Roman"/>
          <w:sz w:val="24"/>
          <w:szCs w:val="24"/>
        </w:rPr>
        <w:t>As long as</w:t>
      </w:r>
      <w:proofErr w:type="gramEnd"/>
      <w:r w:rsidR="00E3185B" w:rsidRPr="0071367A">
        <w:rPr>
          <w:rFonts w:ascii="Times New Roman" w:hAnsi="Times New Roman" w:cs="Times New Roman"/>
          <w:sz w:val="24"/>
          <w:szCs w:val="24"/>
        </w:rPr>
        <w:t xml:space="preserve"> the titleholder </w:t>
      </w:r>
      <w:r w:rsidR="00027B5D" w:rsidRPr="0071367A">
        <w:rPr>
          <w:rFonts w:ascii="Times New Roman" w:hAnsi="Times New Roman" w:cs="Times New Roman"/>
          <w:sz w:val="24"/>
          <w:szCs w:val="24"/>
        </w:rPr>
        <w:t xml:space="preserve">has </w:t>
      </w:r>
      <w:r w:rsidR="00E3185B" w:rsidRPr="0071367A">
        <w:rPr>
          <w:rFonts w:ascii="Times New Roman" w:hAnsi="Times New Roman" w:cs="Times New Roman"/>
          <w:sz w:val="24"/>
          <w:szCs w:val="24"/>
        </w:rPr>
        <w:t>submit</w:t>
      </w:r>
      <w:r w:rsidR="00027B5D" w:rsidRPr="0071367A">
        <w:rPr>
          <w:rFonts w:ascii="Times New Roman" w:hAnsi="Times New Roman" w:cs="Times New Roman"/>
          <w:sz w:val="24"/>
          <w:szCs w:val="24"/>
        </w:rPr>
        <w:t>ted</w:t>
      </w:r>
      <w:r w:rsidR="00E3185B" w:rsidRPr="0071367A">
        <w:rPr>
          <w:rFonts w:ascii="Times New Roman" w:hAnsi="Times New Roman" w:cs="Times New Roman"/>
          <w:sz w:val="24"/>
          <w:szCs w:val="24"/>
        </w:rPr>
        <w:t xml:space="preserve"> a revised </w:t>
      </w:r>
      <w:r w:rsidR="00CA49F1">
        <w:rPr>
          <w:rFonts w:ascii="Times New Roman" w:hAnsi="Times New Roman" w:cs="Times New Roman"/>
          <w:sz w:val="24"/>
          <w:szCs w:val="24"/>
        </w:rPr>
        <w:t xml:space="preserve">environment </w:t>
      </w:r>
      <w:r w:rsidR="00E3185B" w:rsidRPr="0071367A">
        <w:rPr>
          <w:rFonts w:ascii="Times New Roman" w:hAnsi="Times New Roman" w:cs="Times New Roman"/>
          <w:sz w:val="24"/>
          <w:szCs w:val="24"/>
        </w:rPr>
        <w:t xml:space="preserve">plan, the titleholder can continue the activity unless and until NOPSEMA refuses to accept the revision. </w:t>
      </w:r>
    </w:p>
    <w:p w14:paraId="49B0DEC9" w14:textId="7B955B5D" w:rsidR="00E3185B" w:rsidRPr="0071367A" w:rsidRDefault="00E3185B" w:rsidP="00B05E94">
      <w:pPr>
        <w:rPr>
          <w:rFonts w:ascii="Times New Roman" w:hAnsi="Times New Roman" w:cs="Times New Roman"/>
          <w:sz w:val="24"/>
          <w:szCs w:val="24"/>
        </w:rPr>
      </w:pPr>
      <w:r w:rsidRPr="0071367A">
        <w:rPr>
          <w:rFonts w:ascii="Times New Roman" w:hAnsi="Times New Roman" w:cs="Times New Roman"/>
          <w:sz w:val="24"/>
          <w:szCs w:val="24"/>
        </w:rPr>
        <w:t>Exploration activities, particularl</w:t>
      </w:r>
      <w:r w:rsidR="00027B5D" w:rsidRPr="0071367A">
        <w:rPr>
          <w:rFonts w:ascii="Times New Roman" w:hAnsi="Times New Roman" w:cs="Times New Roman"/>
          <w:sz w:val="24"/>
          <w:szCs w:val="24"/>
        </w:rPr>
        <w:t>y seismic surveys, may be short-</w:t>
      </w:r>
      <w:r w:rsidRPr="0071367A">
        <w:rPr>
          <w:rFonts w:ascii="Times New Roman" w:hAnsi="Times New Roman" w:cs="Times New Roman"/>
          <w:sz w:val="24"/>
          <w:szCs w:val="24"/>
        </w:rPr>
        <w:t xml:space="preserve">term. </w:t>
      </w:r>
      <w:r w:rsidR="00027B5D" w:rsidRPr="0071367A">
        <w:rPr>
          <w:rFonts w:ascii="Times New Roman" w:hAnsi="Times New Roman" w:cs="Times New Roman"/>
          <w:sz w:val="24"/>
          <w:szCs w:val="24"/>
        </w:rPr>
        <w:t>If a revised environment plan w</w:t>
      </w:r>
      <w:r w:rsidR="00020B77">
        <w:rPr>
          <w:rFonts w:ascii="Times New Roman" w:hAnsi="Times New Roman" w:cs="Times New Roman"/>
          <w:sz w:val="24"/>
          <w:szCs w:val="24"/>
        </w:rPr>
        <w:t>ere</w:t>
      </w:r>
      <w:r w:rsidR="00027B5D" w:rsidRPr="0071367A">
        <w:rPr>
          <w:rFonts w:ascii="Times New Roman" w:hAnsi="Times New Roman" w:cs="Times New Roman"/>
          <w:sz w:val="24"/>
          <w:szCs w:val="24"/>
        </w:rPr>
        <w:t xml:space="preserve"> submitted in accordance with subsection 39(2), and the revised </w:t>
      </w:r>
      <w:r w:rsidR="00CA49F1">
        <w:rPr>
          <w:rFonts w:ascii="Times New Roman" w:hAnsi="Times New Roman" w:cs="Times New Roman"/>
          <w:sz w:val="24"/>
          <w:szCs w:val="24"/>
        </w:rPr>
        <w:t xml:space="preserve">environment </w:t>
      </w:r>
      <w:r w:rsidR="00027B5D" w:rsidRPr="0071367A">
        <w:rPr>
          <w:rFonts w:ascii="Times New Roman" w:hAnsi="Times New Roman" w:cs="Times New Roman"/>
          <w:sz w:val="24"/>
          <w:szCs w:val="24"/>
        </w:rPr>
        <w:t xml:space="preserve">plan </w:t>
      </w:r>
      <w:r w:rsidR="00374D88">
        <w:rPr>
          <w:rFonts w:ascii="Times New Roman" w:hAnsi="Times New Roman" w:cs="Times New Roman"/>
          <w:sz w:val="24"/>
          <w:szCs w:val="24"/>
        </w:rPr>
        <w:t xml:space="preserve">was </w:t>
      </w:r>
      <w:r w:rsidR="00027B5D" w:rsidRPr="0071367A">
        <w:rPr>
          <w:rFonts w:ascii="Times New Roman" w:hAnsi="Times New Roman" w:cs="Times New Roman"/>
          <w:sz w:val="24"/>
          <w:szCs w:val="24"/>
        </w:rPr>
        <w:t>subject to a public comment period followed by a period of assessment by NOPSEMA, the seismic or exploratory drilling activity could be finished before either the public comment period or NOPSEMA’s subsequent assessment is completed. It would be unhelpful to undertake a public comment period, followed by assessment by NOPSEMA, as an activity may be finished while either public comment or assessment is required to continue.</w:t>
      </w:r>
      <w:r w:rsidRPr="0071367A">
        <w:rPr>
          <w:rFonts w:ascii="Times New Roman" w:hAnsi="Times New Roman" w:cs="Times New Roman"/>
          <w:sz w:val="24"/>
          <w:szCs w:val="24"/>
        </w:rPr>
        <w:t xml:space="preserve"> </w:t>
      </w:r>
    </w:p>
    <w:p w14:paraId="215F9951" w14:textId="6D48B2F2" w:rsidR="008F348A" w:rsidRPr="0071367A" w:rsidRDefault="0087259E" w:rsidP="00B05E94">
      <w:pPr>
        <w:rPr>
          <w:rFonts w:ascii="Times New Roman" w:hAnsi="Times New Roman" w:cs="Times New Roman"/>
          <w:sz w:val="24"/>
          <w:szCs w:val="24"/>
        </w:rPr>
      </w:pPr>
      <w:r w:rsidRPr="0071367A">
        <w:rPr>
          <w:rFonts w:ascii="Times New Roman" w:hAnsi="Times New Roman" w:cs="Times New Roman"/>
          <w:sz w:val="24"/>
          <w:szCs w:val="24"/>
        </w:rPr>
        <w:t xml:space="preserve">A revised </w:t>
      </w:r>
      <w:r w:rsidR="00CA49F1">
        <w:rPr>
          <w:rFonts w:ascii="Times New Roman" w:hAnsi="Times New Roman" w:cs="Times New Roman"/>
          <w:sz w:val="24"/>
          <w:szCs w:val="24"/>
        </w:rPr>
        <w:t xml:space="preserve">environment </w:t>
      </w:r>
      <w:r w:rsidRPr="0071367A">
        <w:rPr>
          <w:rFonts w:ascii="Times New Roman" w:hAnsi="Times New Roman" w:cs="Times New Roman"/>
          <w:sz w:val="24"/>
          <w:szCs w:val="24"/>
        </w:rPr>
        <w:t>plan submitted in accordance with subsection 39(2) is still required to be published under section 28 prior to assessment by NOPSEMA. Further, the relevant activity or stage of</w:t>
      </w:r>
      <w:r w:rsidR="00027B5D" w:rsidRPr="0071367A">
        <w:rPr>
          <w:rFonts w:ascii="Times New Roman" w:hAnsi="Times New Roman" w:cs="Times New Roman"/>
          <w:sz w:val="24"/>
          <w:szCs w:val="24"/>
        </w:rPr>
        <w:t xml:space="preserve"> the</w:t>
      </w:r>
      <w:r w:rsidRPr="0071367A">
        <w:rPr>
          <w:rFonts w:ascii="Times New Roman" w:hAnsi="Times New Roman" w:cs="Times New Roman"/>
          <w:sz w:val="24"/>
          <w:szCs w:val="24"/>
        </w:rPr>
        <w:t xml:space="preserve"> activity would have already been subject to </w:t>
      </w:r>
      <w:r w:rsidR="00027B5D" w:rsidRPr="0071367A">
        <w:rPr>
          <w:rFonts w:ascii="Times New Roman" w:hAnsi="Times New Roman" w:cs="Times New Roman"/>
          <w:sz w:val="24"/>
          <w:szCs w:val="24"/>
        </w:rPr>
        <w:t xml:space="preserve">a </w:t>
      </w:r>
      <w:r w:rsidRPr="0071367A">
        <w:rPr>
          <w:rFonts w:ascii="Times New Roman" w:hAnsi="Times New Roman" w:cs="Times New Roman"/>
          <w:sz w:val="24"/>
          <w:szCs w:val="24"/>
        </w:rPr>
        <w:t xml:space="preserve">public comment period </w:t>
      </w:r>
      <w:r w:rsidR="00027B5D" w:rsidRPr="0071367A">
        <w:rPr>
          <w:rFonts w:ascii="Times New Roman" w:hAnsi="Times New Roman" w:cs="Times New Roman"/>
          <w:sz w:val="24"/>
          <w:szCs w:val="24"/>
        </w:rPr>
        <w:t>following</w:t>
      </w:r>
      <w:r w:rsidRPr="0071367A">
        <w:rPr>
          <w:rFonts w:ascii="Times New Roman" w:hAnsi="Times New Roman" w:cs="Times New Roman"/>
          <w:sz w:val="24"/>
          <w:szCs w:val="24"/>
        </w:rPr>
        <w:t xml:space="preserve"> the submission of the initial environment plan for the activity. Any changes to impacts or risks that may affect relevant persons should be addressed through requirements for ongoing consultation between the titleholder and relevant persons.</w:t>
      </w:r>
    </w:p>
    <w:p w14:paraId="6B897929" w14:textId="3B8B61CE" w:rsidR="0087259E" w:rsidRPr="0071367A" w:rsidRDefault="0087259E" w:rsidP="00B05E94">
      <w:pPr>
        <w:rPr>
          <w:rFonts w:ascii="Times New Roman" w:hAnsi="Times New Roman" w:cs="Times New Roman"/>
          <w:sz w:val="24"/>
          <w:szCs w:val="24"/>
        </w:rPr>
      </w:pPr>
      <w:r w:rsidRPr="0071367A">
        <w:rPr>
          <w:rFonts w:ascii="Times New Roman" w:hAnsi="Times New Roman" w:cs="Times New Roman"/>
          <w:sz w:val="24"/>
          <w:szCs w:val="24"/>
        </w:rPr>
        <w:t xml:space="preserve">Paragraph 33(2)(a) </w:t>
      </w:r>
      <w:r w:rsidR="00027B5D" w:rsidRPr="0071367A">
        <w:rPr>
          <w:rFonts w:ascii="Times New Roman" w:hAnsi="Times New Roman" w:cs="Times New Roman"/>
          <w:sz w:val="24"/>
          <w:szCs w:val="24"/>
        </w:rPr>
        <w:t xml:space="preserve">also </w:t>
      </w:r>
      <w:r w:rsidRPr="0071367A">
        <w:rPr>
          <w:rFonts w:ascii="Times New Roman" w:hAnsi="Times New Roman" w:cs="Times New Roman"/>
          <w:sz w:val="24"/>
          <w:szCs w:val="24"/>
        </w:rPr>
        <w:t xml:space="preserve">does not apply to a revised environment plan submitted in accordance with subsection 39(2). </w:t>
      </w:r>
      <w:r w:rsidR="00FC22D5" w:rsidRPr="0071367A">
        <w:rPr>
          <w:rFonts w:ascii="Times New Roman" w:hAnsi="Times New Roman" w:cs="Times New Roman"/>
          <w:sz w:val="24"/>
          <w:szCs w:val="24"/>
        </w:rPr>
        <w:t>This means that NOPSEMA’s assessment of the revised</w:t>
      </w:r>
      <w:r w:rsidR="00CA49F1">
        <w:rPr>
          <w:rFonts w:ascii="Times New Roman" w:hAnsi="Times New Roman" w:cs="Times New Roman"/>
          <w:sz w:val="24"/>
          <w:szCs w:val="24"/>
        </w:rPr>
        <w:t xml:space="preserve"> environment</w:t>
      </w:r>
      <w:r w:rsidR="00FC22D5" w:rsidRPr="0071367A">
        <w:rPr>
          <w:rFonts w:ascii="Times New Roman" w:hAnsi="Times New Roman" w:cs="Times New Roman"/>
          <w:sz w:val="24"/>
          <w:szCs w:val="24"/>
        </w:rPr>
        <w:t xml:space="preserve"> plan commences in accordan</w:t>
      </w:r>
      <w:r w:rsidR="00027B5D" w:rsidRPr="0071367A">
        <w:rPr>
          <w:rFonts w:ascii="Times New Roman" w:hAnsi="Times New Roman" w:cs="Times New Roman"/>
          <w:sz w:val="24"/>
          <w:szCs w:val="24"/>
        </w:rPr>
        <w:t>ce with paragraph 33(2)(b); that is,</w:t>
      </w:r>
      <w:r w:rsidR="00FC22D5" w:rsidRPr="0071367A">
        <w:rPr>
          <w:rFonts w:ascii="Times New Roman" w:hAnsi="Times New Roman" w:cs="Times New Roman"/>
          <w:sz w:val="24"/>
          <w:szCs w:val="24"/>
        </w:rPr>
        <w:t xml:space="preserve"> on the day NOPSEMA publishes the revised </w:t>
      </w:r>
      <w:r w:rsidR="00CA49F1">
        <w:rPr>
          <w:rFonts w:ascii="Times New Roman" w:hAnsi="Times New Roman" w:cs="Times New Roman"/>
          <w:sz w:val="24"/>
          <w:szCs w:val="24"/>
        </w:rPr>
        <w:t xml:space="preserve">environment </w:t>
      </w:r>
      <w:r w:rsidR="00FC22D5" w:rsidRPr="0071367A">
        <w:rPr>
          <w:rFonts w:ascii="Times New Roman" w:hAnsi="Times New Roman" w:cs="Times New Roman"/>
          <w:sz w:val="24"/>
          <w:szCs w:val="24"/>
        </w:rPr>
        <w:t xml:space="preserve">plan under section 28. </w:t>
      </w:r>
    </w:p>
    <w:p w14:paraId="13FA17B4" w14:textId="1AE92E8E" w:rsidR="00FC22D5" w:rsidRPr="0071367A" w:rsidRDefault="00FC22D5" w:rsidP="00B05E94">
      <w:pPr>
        <w:rPr>
          <w:rFonts w:ascii="Times New Roman" w:hAnsi="Times New Roman" w:cs="Times New Roman"/>
          <w:sz w:val="24"/>
          <w:szCs w:val="24"/>
        </w:rPr>
      </w:pPr>
      <w:r w:rsidRPr="0071367A">
        <w:rPr>
          <w:rFonts w:ascii="Times New Roman" w:hAnsi="Times New Roman" w:cs="Times New Roman"/>
          <w:sz w:val="24"/>
          <w:szCs w:val="24"/>
        </w:rPr>
        <w:t xml:space="preserve">Revisions of an environment plan including an increase or change to the temporal or spatial extent of an activity are not covered by subsection 39(2). </w:t>
      </w:r>
      <w:r w:rsidR="0054606F" w:rsidRPr="0071367A">
        <w:rPr>
          <w:rFonts w:ascii="Times New Roman" w:hAnsi="Times New Roman" w:cs="Times New Roman"/>
          <w:sz w:val="24"/>
          <w:szCs w:val="24"/>
        </w:rPr>
        <w:t>Rather</w:t>
      </w:r>
      <w:r w:rsidR="00027B5D" w:rsidRPr="0071367A">
        <w:rPr>
          <w:rFonts w:ascii="Times New Roman" w:hAnsi="Times New Roman" w:cs="Times New Roman"/>
          <w:sz w:val="24"/>
          <w:szCs w:val="24"/>
        </w:rPr>
        <w:t>,</w:t>
      </w:r>
      <w:r w:rsidR="0054606F" w:rsidRPr="0071367A">
        <w:rPr>
          <w:rFonts w:ascii="Times New Roman" w:hAnsi="Times New Roman" w:cs="Times New Roman"/>
          <w:sz w:val="24"/>
          <w:szCs w:val="24"/>
        </w:rPr>
        <w:t xml:space="preserve"> subsection 39(1) (</w:t>
      </w:r>
      <w:r w:rsidR="00027B5D" w:rsidRPr="0071367A">
        <w:rPr>
          <w:rFonts w:ascii="Times New Roman" w:hAnsi="Times New Roman" w:cs="Times New Roman"/>
          <w:sz w:val="24"/>
          <w:szCs w:val="24"/>
        </w:rPr>
        <w:t xml:space="preserve">which </w:t>
      </w:r>
      <w:r w:rsidR="0054606F" w:rsidRPr="0071367A">
        <w:rPr>
          <w:rFonts w:ascii="Times New Roman" w:hAnsi="Times New Roman" w:cs="Times New Roman"/>
          <w:sz w:val="24"/>
          <w:szCs w:val="24"/>
        </w:rPr>
        <w:t>requir</w:t>
      </w:r>
      <w:r w:rsidR="00027B5D" w:rsidRPr="0071367A">
        <w:rPr>
          <w:rFonts w:ascii="Times New Roman" w:hAnsi="Times New Roman" w:cs="Times New Roman"/>
          <w:sz w:val="24"/>
          <w:szCs w:val="24"/>
        </w:rPr>
        <w:t>es</w:t>
      </w:r>
      <w:r w:rsidR="0054606F" w:rsidRPr="0071367A">
        <w:rPr>
          <w:rFonts w:ascii="Times New Roman" w:hAnsi="Times New Roman" w:cs="Times New Roman"/>
          <w:sz w:val="24"/>
          <w:szCs w:val="24"/>
        </w:rPr>
        <w:t xml:space="preserve"> submission of a revised environment plan before the commencement of any significant modification or new stage of an activity) applies to </w:t>
      </w:r>
      <w:r w:rsidR="00027B5D" w:rsidRPr="0071367A">
        <w:rPr>
          <w:rFonts w:ascii="Times New Roman" w:hAnsi="Times New Roman" w:cs="Times New Roman"/>
          <w:sz w:val="24"/>
          <w:szCs w:val="24"/>
        </w:rPr>
        <w:t xml:space="preserve">such </w:t>
      </w:r>
      <w:r w:rsidR="0054606F" w:rsidRPr="0071367A">
        <w:rPr>
          <w:rFonts w:ascii="Times New Roman" w:hAnsi="Times New Roman" w:cs="Times New Roman"/>
          <w:sz w:val="24"/>
          <w:szCs w:val="24"/>
        </w:rPr>
        <w:t xml:space="preserve">revised </w:t>
      </w:r>
      <w:r w:rsidR="00CA49F1">
        <w:rPr>
          <w:rFonts w:ascii="Times New Roman" w:hAnsi="Times New Roman" w:cs="Times New Roman"/>
          <w:sz w:val="24"/>
          <w:szCs w:val="24"/>
        </w:rPr>
        <w:t xml:space="preserve">environment </w:t>
      </w:r>
      <w:r w:rsidR="0054606F" w:rsidRPr="0071367A">
        <w:rPr>
          <w:rFonts w:ascii="Times New Roman" w:hAnsi="Times New Roman" w:cs="Times New Roman"/>
          <w:sz w:val="24"/>
          <w:szCs w:val="24"/>
        </w:rPr>
        <w:t xml:space="preserve">plans. Therefore, for example, a revised </w:t>
      </w:r>
      <w:r w:rsidR="00CA49F1">
        <w:rPr>
          <w:rFonts w:ascii="Times New Roman" w:hAnsi="Times New Roman" w:cs="Times New Roman"/>
          <w:sz w:val="24"/>
          <w:szCs w:val="24"/>
        </w:rPr>
        <w:t xml:space="preserve">environment </w:t>
      </w:r>
      <w:r w:rsidR="0054606F" w:rsidRPr="0071367A">
        <w:rPr>
          <w:rFonts w:ascii="Times New Roman" w:hAnsi="Times New Roman" w:cs="Times New Roman"/>
          <w:sz w:val="24"/>
          <w:szCs w:val="24"/>
        </w:rPr>
        <w:t xml:space="preserve">plan for a seismic survey to cover a large geographical area, or to be undertaken for a longer time and/or at a different time, requires submission in accordance with subsection 39(1). Subsection 39(2) only covers </w:t>
      </w:r>
      <w:r w:rsidR="00027B5D" w:rsidRPr="0071367A">
        <w:rPr>
          <w:rFonts w:ascii="Times New Roman" w:hAnsi="Times New Roman" w:cs="Times New Roman"/>
          <w:sz w:val="24"/>
          <w:szCs w:val="24"/>
        </w:rPr>
        <w:t xml:space="preserve">a </w:t>
      </w:r>
      <w:r w:rsidR="0054606F" w:rsidRPr="0071367A">
        <w:rPr>
          <w:rFonts w:ascii="Times New Roman" w:hAnsi="Times New Roman" w:cs="Times New Roman"/>
          <w:sz w:val="24"/>
          <w:szCs w:val="24"/>
        </w:rPr>
        <w:t xml:space="preserve">new impact or risk arising out of </w:t>
      </w:r>
      <w:r w:rsidR="00027B5D" w:rsidRPr="0071367A">
        <w:rPr>
          <w:rFonts w:ascii="Times New Roman" w:hAnsi="Times New Roman" w:cs="Times New Roman"/>
          <w:sz w:val="24"/>
          <w:szCs w:val="24"/>
        </w:rPr>
        <w:t>the</w:t>
      </w:r>
      <w:r w:rsidR="0054606F" w:rsidRPr="0071367A">
        <w:rPr>
          <w:rFonts w:ascii="Times New Roman" w:hAnsi="Times New Roman" w:cs="Times New Roman"/>
          <w:sz w:val="24"/>
          <w:szCs w:val="24"/>
        </w:rPr>
        <w:t xml:space="preserve"> activity </w:t>
      </w:r>
      <w:r w:rsidR="00027B5D" w:rsidRPr="0071367A">
        <w:rPr>
          <w:rFonts w:ascii="Times New Roman" w:hAnsi="Times New Roman" w:cs="Times New Roman"/>
          <w:sz w:val="24"/>
          <w:szCs w:val="24"/>
        </w:rPr>
        <w:t xml:space="preserve">as </w:t>
      </w:r>
      <w:r w:rsidR="0054606F" w:rsidRPr="0071367A">
        <w:rPr>
          <w:rFonts w:ascii="Times New Roman" w:hAnsi="Times New Roman" w:cs="Times New Roman"/>
          <w:sz w:val="24"/>
          <w:szCs w:val="24"/>
        </w:rPr>
        <w:t xml:space="preserve">described in the environment plan. Revisions of seismic or exploratory drilling environment plans submitted in accordance with subsection 39(1) are required to be subject to a period of public comment under sections 30 and 31. </w:t>
      </w:r>
    </w:p>
    <w:p w14:paraId="7C6C06F7" w14:textId="77777777" w:rsidR="00ED1884" w:rsidRPr="0071367A" w:rsidRDefault="00ED1884" w:rsidP="00A9521F">
      <w:pPr>
        <w:keepNext/>
        <w:rPr>
          <w:rFonts w:ascii="Times New Roman" w:hAnsi="Times New Roman" w:cs="Times New Roman"/>
          <w:i/>
          <w:sz w:val="24"/>
          <w:szCs w:val="24"/>
        </w:rPr>
      </w:pPr>
      <w:r w:rsidRPr="0071367A">
        <w:rPr>
          <w:rFonts w:ascii="Times New Roman" w:hAnsi="Times New Roman" w:cs="Times New Roman"/>
          <w:i/>
          <w:sz w:val="24"/>
          <w:szCs w:val="24"/>
        </w:rPr>
        <w:lastRenderedPageBreak/>
        <w:t xml:space="preserve">“Sensitive information” and “sensitive information part” </w:t>
      </w:r>
    </w:p>
    <w:p w14:paraId="575422DF" w14:textId="77777777" w:rsidR="00ED1884" w:rsidRPr="0071367A" w:rsidRDefault="00ED1884" w:rsidP="00B05E94">
      <w:pPr>
        <w:rPr>
          <w:rFonts w:ascii="Times New Roman" w:hAnsi="Times New Roman" w:cs="Times New Roman"/>
          <w:sz w:val="24"/>
          <w:szCs w:val="24"/>
        </w:rPr>
      </w:pPr>
      <w:r w:rsidRPr="0071367A">
        <w:rPr>
          <w:rFonts w:ascii="Times New Roman" w:hAnsi="Times New Roman" w:cs="Times New Roman"/>
          <w:sz w:val="24"/>
          <w:szCs w:val="24"/>
        </w:rPr>
        <w:t xml:space="preserve">Definitions of </w:t>
      </w:r>
      <w:r w:rsidRPr="0071367A">
        <w:rPr>
          <w:rFonts w:ascii="Times New Roman" w:hAnsi="Times New Roman" w:cs="Times New Roman"/>
          <w:b/>
          <w:i/>
          <w:sz w:val="24"/>
          <w:szCs w:val="24"/>
        </w:rPr>
        <w:t xml:space="preserve">sensitive information </w:t>
      </w:r>
      <w:r w:rsidRPr="0071367A">
        <w:rPr>
          <w:rFonts w:ascii="Times New Roman" w:hAnsi="Times New Roman" w:cs="Times New Roman"/>
          <w:sz w:val="24"/>
          <w:szCs w:val="24"/>
        </w:rPr>
        <w:t xml:space="preserve">and </w:t>
      </w:r>
      <w:r w:rsidRPr="0071367A">
        <w:rPr>
          <w:rFonts w:ascii="Times New Roman" w:hAnsi="Times New Roman" w:cs="Times New Roman"/>
          <w:b/>
          <w:i/>
          <w:sz w:val="24"/>
          <w:szCs w:val="24"/>
        </w:rPr>
        <w:t xml:space="preserve">sensitive information part </w:t>
      </w:r>
      <w:r w:rsidRPr="0071367A">
        <w:rPr>
          <w:rFonts w:ascii="Times New Roman" w:hAnsi="Times New Roman" w:cs="Times New Roman"/>
          <w:sz w:val="24"/>
          <w:szCs w:val="24"/>
        </w:rPr>
        <w:t xml:space="preserve">are included to specify the information that is not to be published as part of an environment plan. </w:t>
      </w:r>
    </w:p>
    <w:p w14:paraId="51CAA9A4" w14:textId="760CF0E6" w:rsidR="00ED1884" w:rsidRPr="0071367A" w:rsidRDefault="00ED1884" w:rsidP="00B05E94">
      <w:pPr>
        <w:rPr>
          <w:rFonts w:ascii="Times New Roman" w:hAnsi="Times New Roman" w:cs="Times New Roman"/>
          <w:sz w:val="24"/>
          <w:szCs w:val="24"/>
        </w:rPr>
      </w:pPr>
      <w:r w:rsidRPr="0071367A">
        <w:rPr>
          <w:rFonts w:ascii="Times New Roman" w:hAnsi="Times New Roman" w:cs="Times New Roman"/>
          <w:sz w:val="24"/>
          <w:szCs w:val="24"/>
        </w:rPr>
        <w:t xml:space="preserve">The definition of </w:t>
      </w:r>
      <w:r w:rsidRPr="0071367A">
        <w:rPr>
          <w:rFonts w:ascii="Times New Roman" w:hAnsi="Times New Roman" w:cs="Times New Roman"/>
          <w:b/>
          <w:i/>
          <w:sz w:val="24"/>
          <w:szCs w:val="24"/>
        </w:rPr>
        <w:t xml:space="preserve">sensitive information </w:t>
      </w:r>
      <w:r w:rsidRPr="0071367A">
        <w:rPr>
          <w:rFonts w:ascii="Times New Roman" w:hAnsi="Times New Roman" w:cs="Times New Roman"/>
          <w:sz w:val="24"/>
          <w:szCs w:val="24"/>
        </w:rPr>
        <w:t xml:space="preserve">captures personal information (within the meaning of the </w:t>
      </w:r>
      <w:r w:rsidRPr="0071367A">
        <w:rPr>
          <w:rFonts w:ascii="Times New Roman" w:hAnsi="Times New Roman" w:cs="Times New Roman"/>
          <w:i/>
          <w:sz w:val="24"/>
          <w:szCs w:val="24"/>
        </w:rPr>
        <w:t>Privacy Act 1988</w:t>
      </w:r>
      <w:r w:rsidRPr="0071367A">
        <w:rPr>
          <w:rFonts w:ascii="Times New Roman" w:hAnsi="Times New Roman" w:cs="Times New Roman"/>
          <w:sz w:val="24"/>
          <w:szCs w:val="24"/>
        </w:rPr>
        <w:t>) about an individual that is contained in information given by</w:t>
      </w:r>
      <w:r w:rsidR="009951B3" w:rsidRPr="0071367A">
        <w:rPr>
          <w:rFonts w:ascii="Times New Roman" w:hAnsi="Times New Roman" w:cs="Times New Roman"/>
          <w:sz w:val="24"/>
          <w:szCs w:val="24"/>
        </w:rPr>
        <w:t>:</w:t>
      </w:r>
    </w:p>
    <w:p w14:paraId="66DAD03E" w14:textId="208F5988" w:rsidR="00ED1884" w:rsidRPr="0071367A" w:rsidRDefault="00ED1884" w:rsidP="00ED1884">
      <w:pPr>
        <w:pStyle w:val="ListParagraph"/>
        <w:numPr>
          <w:ilvl w:val="0"/>
          <w:numId w:val="3"/>
        </w:numPr>
        <w:rPr>
          <w:rFonts w:ascii="Times New Roman" w:hAnsi="Times New Roman" w:cs="Times New Roman"/>
          <w:sz w:val="24"/>
          <w:szCs w:val="24"/>
        </w:rPr>
      </w:pPr>
      <w:r w:rsidRPr="0071367A">
        <w:rPr>
          <w:rFonts w:ascii="Times New Roman" w:hAnsi="Times New Roman" w:cs="Times New Roman"/>
          <w:sz w:val="24"/>
          <w:szCs w:val="24"/>
        </w:rPr>
        <w:t xml:space="preserve">a relevant person in consultation under section 25 of the </w:t>
      </w:r>
      <w:r w:rsidR="009951B3"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during development of an environment plan; or </w:t>
      </w:r>
    </w:p>
    <w:p w14:paraId="7373C84A" w14:textId="16194C2F" w:rsidR="00ED1884" w:rsidRPr="0071367A" w:rsidRDefault="00ED1884" w:rsidP="00ED1884">
      <w:pPr>
        <w:pStyle w:val="ListParagraph"/>
        <w:numPr>
          <w:ilvl w:val="0"/>
          <w:numId w:val="3"/>
        </w:numPr>
        <w:rPr>
          <w:rFonts w:ascii="Times New Roman" w:hAnsi="Times New Roman" w:cs="Times New Roman"/>
          <w:sz w:val="24"/>
          <w:szCs w:val="24"/>
        </w:rPr>
      </w:pPr>
      <w:r w:rsidRPr="0071367A">
        <w:rPr>
          <w:rFonts w:ascii="Times New Roman" w:hAnsi="Times New Roman" w:cs="Times New Roman"/>
          <w:sz w:val="24"/>
          <w:szCs w:val="24"/>
        </w:rPr>
        <w:t xml:space="preserve">any person during public comment on </w:t>
      </w:r>
      <w:r w:rsidR="009951B3" w:rsidRPr="0071367A">
        <w:rPr>
          <w:rFonts w:ascii="Times New Roman" w:hAnsi="Times New Roman" w:cs="Times New Roman"/>
          <w:sz w:val="24"/>
          <w:szCs w:val="24"/>
        </w:rPr>
        <w:t xml:space="preserve">a </w:t>
      </w:r>
      <w:r w:rsidRPr="0071367A">
        <w:rPr>
          <w:rFonts w:ascii="Times New Roman" w:hAnsi="Times New Roman" w:cs="Times New Roman"/>
          <w:sz w:val="24"/>
          <w:szCs w:val="24"/>
        </w:rPr>
        <w:t>seismic or exploratory drilling environment plan.</w:t>
      </w:r>
    </w:p>
    <w:p w14:paraId="3BD7C30F" w14:textId="77777777" w:rsidR="00ED1884" w:rsidRPr="0071367A" w:rsidRDefault="00ED1884" w:rsidP="00ED1884">
      <w:pPr>
        <w:rPr>
          <w:rFonts w:ascii="Times New Roman" w:hAnsi="Times New Roman" w:cs="Times New Roman"/>
          <w:sz w:val="24"/>
          <w:szCs w:val="24"/>
        </w:rPr>
      </w:pPr>
      <w:r w:rsidRPr="0071367A">
        <w:rPr>
          <w:rFonts w:ascii="Times New Roman" w:hAnsi="Times New Roman" w:cs="Times New Roman"/>
          <w:sz w:val="24"/>
          <w:szCs w:val="24"/>
        </w:rPr>
        <w:t xml:space="preserve">Personal information includes names, addresses, email addresses and telephone numbers of individuals. </w:t>
      </w:r>
    </w:p>
    <w:p w14:paraId="5F62D9CF" w14:textId="5BC21665" w:rsidR="00ED1884" w:rsidRPr="0071367A" w:rsidRDefault="00ED1884" w:rsidP="00ED1884">
      <w:pPr>
        <w:rPr>
          <w:rFonts w:ascii="Times New Roman" w:hAnsi="Times New Roman" w:cs="Times New Roman"/>
          <w:sz w:val="24"/>
          <w:szCs w:val="24"/>
        </w:rPr>
      </w:pPr>
      <w:r w:rsidRPr="0071367A">
        <w:rPr>
          <w:rFonts w:ascii="Times New Roman" w:hAnsi="Times New Roman" w:cs="Times New Roman"/>
          <w:sz w:val="24"/>
          <w:szCs w:val="24"/>
        </w:rPr>
        <w:t xml:space="preserve">The definition also captures information </w:t>
      </w:r>
      <w:r w:rsidR="009951B3" w:rsidRPr="0071367A">
        <w:rPr>
          <w:rFonts w:ascii="Times New Roman" w:hAnsi="Times New Roman" w:cs="Times New Roman"/>
          <w:sz w:val="24"/>
          <w:szCs w:val="24"/>
        </w:rPr>
        <w:t xml:space="preserve">given by </w:t>
      </w:r>
      <w:r w:rsidRPr="0071367A">
        <w:rPr>
          <w:rFonts w:ascii="Times New Roman" w:hAnsi="Times New Roman" w:cs="Times New Roman"/>
          <w:sz w:val="24"/>
          <w:szCs w:val="24"/>
        </w:rPr>
        <w:t xml:space="preserve">a relevant person during consultation </w:t>
      </w:r>
      <w:proofErr w:type="gramStart"/>
      <w:r w:rsidRPr="0071367A">
        <w:rPr>
          <w:rFonts w:ascii="Times New Roman" w:hAnsi="Times New Roman" w:cs="Times New Roman"/>
          <w:sz w:val="24"/>
          <w:szCs w:val="24"/>
        </w:rPr>
        <w:t>in the cour</w:t>
      </w:r>
      <w:r w:rsidR="009951B3" w:rsidRPr="0071367A">
        <w:rPr>
          <w:rFonts w:ascii="Times New Roman" w:hAnsi="Times New Roman" w:cs="Times New Roman"/>
          <w:sz w:val="24"/>
          <w:szCs w:val="24"/>
        </w:rPr>
        <w:t>se of</w:t>
      </w:r>
      <w:proofErr w:type="gramEnd"/>
      <w:r w:rsidR="009951B3" w:rsidRPr="0071367A">
        <w:rPr>
          <w:rFonts w:ascii="Times New Roman" w:hAnsi="Times New Roman" w:cs="Times New Roman"/>
          <w:sz w:val="24"/>
          <w:szCs w:val="24"/>
        </w:rPr>
        <w:t xml:space="preserve"> preparing an environment</w:t>
      </w:r>
      <w:r w:rsidRPr="0071367A">
        <w:rPr>
          <w:rFonts w:ascii="Times New Roman" w:hAnsi="Times New Roman" w:cs="Times New Roman"/>
          <w:sz w:val="24"/>
          <w:szCs w:val="24"/>
        </w:rPr>
        <w:t xml:space="preserve"> plan, or by a person during the public comment period</w:t>
      </w:r>
      <w:r w:rsidR="009951B3" w:rsidRPr="0071367A">
        <w:rPr>
          <w:rFonts w:ascii="Times New Roman" w:hAnsi="Times New Roman" w:cs="Times New Roman"/>
          <w:sz w:val="24"/>
          <w:szCs w:val="24"/>
        </w:rPr>
        <w:t>,</w:t>
      </w:r>
      <w:r w:rsidRPr="0071367A">
        <w:rPr>
          <w:rFonts w:ascii="Times New Roman" w:hAnsi="Times New Roman" w:cs="Times New Roman"/>
          <w:sz w:val="24"/>
          <w:szCs w:val="24"/>
        </w:rPr>
        <w:t xml:space="preserve"> which the giver </w:t>
      </w:r>
      <w:r w:rsidR="009951B3" w:rsidRPr="0071367A">
        <w:rPr>
          <w:rFonts w:ascii="Times New Roman" w:hAnsi="Times New Roman" w:cs="Times New Roman"/>
          <w:sz w:val="24"/>
          <w:szCs w:val="24"/>
        </w:rPr>
        <w:t xml:space="preserve">has </w:t>
      </w:r>
      <w:r w:rsidRPr="0071367A">
        <w:rPr>
          <w:rFonts w:ascii="Times New Roman" w:hAnsi="Times New Roman" w:cs="Times New Roman"/>
          <w:sz w:val="24"/>
          <w:szCs w:val="24"/>
        </w:rPr>
        <w:t xml:space="preserve">requested not to be published. It is envisaged that the type of information a person may request not to be published includes sensitive or confidential matters relating to the functions, interests or activities of the relevant person or person who has provided </w:t>
      </w:r>
      <w:r w:rsidR="009951B3" w:rsidRPr="0071367A">
        <w:rPr>
          <w:rFonts w:ascii="Times New Roman" w:hAnsi="Times New Roman" w:cs="Times New Roman"/>
          <w:sz w:val="24"/>
          <w:szCs w:val="24"/>
        </w:rPr>
        <w:t xml:space="preserve">a </w:t>
      </w:r>
      <w:r w:rsidRPr="0071367A">
        <w:rPr>
          <w:rFonts w:ascii="Times New Roman" w:hAnsi="Times New Roman" w:cs="Times New Roman"/>
          <w:sz w:val="24"/>
          <w:szCs w:val="24"/>
        </w:rPr>
        <w:t>public comment, such as commercially sensitive fishing data (</w:t>
      </w:r>
      <w:proofErr w:type="gramStart"/>
      <w:r w:rsidRPr="0071367A">
        <w:rPr>
          <w:rFonts w:ascii="Times New Roman" w:hAnsi="Times New Roman" w:cs="Times New Roman"/>
          <w:sz w:val="24"/>
          <w:szCs w:val="24"/>
        </w:rPr>
        <w:t>e.g.</w:t>
      </w:r>
      <w:proofErr w:type="gramEnd"/>
      <w:r w:rsidRPr="0071367A">
        <w:rPr>
          <w:rFonts w:ascii="Times New Roman" w:hAnsi="Times New Roman" w:cs="Times New Roman"/>
          <w:sz w:val="24"/>
          <w:szCs w:val="24"/>
        </w:rPr>
        <w:t xml:space="preserve"> specific location and amounts of fish catch) or culturally sensitive information about a particular location). </w:t>
      </w:r>
    </w:p>
    <w:p w14:paraId="6E4ABF5A" w14:textId="6FBF9B9D" w:rsidR="008F348A" w:rsidRPr="0071367A" w:rsidRDefault="006B587F" w:rsidP="00B05E94">
      <w:pPr>
        <w:rPr>
          <w:rFonts w:ascii="Times New Roman" w:hAnsi="Times New Roman" w:cs="Times New Roman"/>
          <w:sz w:val="24"/>
          <w:szCs w:val="24"/>
        </w:rPr>
      </w:pPr>
      <w:r w:rsidRPr="0071367A">
        <w:rPr>
          <w:rFonts w:ascii="Times New Roman" w:hAnsi="Times New Roman" w:cs="Times New Roman"/>
          <w:sz w:val="24"/>
          <w:szCs w:val="24"/>
        </w:rPr>
        <w:t xml:space="preserve">It is important to note that not every person or entity consulted during the development of an environment plan is a </w:t>
      </w:r>
      <w:r w:rsidR="009951B3" w:rsidRPr="0071367A">
        <w:rPr>
          <w:rFonts w:ascii="Times New Roman" w:hAnsi="Times New Roman" w:cs="Times New Roman"/>
          <w:sz w:val="24"/>
          <w:szCs w:val="24"/>
        </w:rPr>
        <w:t>‘</w:t>
      </w:r>
      <w:r w:rsidRPr="0071367A">
        <w:rPr>
          <w:rFonts w:ascii="Times New Roman" w:hAnsi="Times New Roman" w:cs="Times New Roman"/>
          <w:sz w:val="24"/>
          <w:szCs w:val="24"/>
        </w:rPr>
        <w:t>relevant person</w:t>
      </w:r>
      <w:r w:rsidR="009951B3" w:rsidRPr="0071367A">
        <w:rPr>
          <w:rFonts w:ascii="Times New Roman" w:hAnsi="Times New Roman" w:cs="Times New Roman"/>
          <w:sz w:val="24"/>
          <w:szCs w:val="24"/>
        </w:rPr>
        <w:t>’</w:t>
      </w:r>
      <w:r w:rsidRPr="0071367A">
        <w:rPr>
          <w:rFonts w:ascii="Times New Roman" w:hAnsi="Times New Roman" w:cs="Times New Roman"/>
          <w:sz w:val="24"/>
          <w:szCs w:val="24"/>
        </w:rPr>
        <w:t xml:space="preserve"> for the purposes of section 25 of the </w:t>
      </w:r>
      <w:r w:rsidR="009951B3" w:rsidRPr="0071367A">
        <w:rPr>
          <w:rFonts w:ascii="Times New Roman" w:hAnsi="Times New Roman" w:cs="Times New Roman"/>
          <w:sz w:val="24"/>
          <w:szCs w:val="24"/>
        </w:rPr>
        <w:t>Environment</w:t>
      </w:r>
      <w:r w:rsidR="00A9521F">
        <w:rPr>
          <w:rFonts w:ascii="Times New Roman" w:hAnsi="Times New Roman" w:cs="Times New Roman"/>
          <w:sz w:val="24"/>
          <w:szCs w:val="24"/>
        </w:rPr>
        <w:t> </w:t>
      </w:r>
      <w:r w:rsidRPr="0071367A">
        <w:rPr>
          <w:rFonts w:ascii="Times New Roman" w:hAnsi="Times New Roman" w:cs="Times New Roman"/>
          <w:sz w:val="24"/>
          <w:szCs w:val="24"/>
        </w:rPr>
        <w:t xml:space="preserve">Regulations. Section 25 includes a definition of a </w:t>
      </w:r>
      <w:r w:rsidR="009951B3" w:rsidRPr="0071367A">
        <w:rPr>
          <w:rFonts w:ascii="Times New Roman" w:hAnsi="Times New Roman" w:cs="Times New Roman"/>
          <w:sz w:val="24"/>
          <w:szCs w:val="24"/>
        </w:rPr>
        <w:t>‘</w:t>
      </w:r>
      <w:r w:rsidRPr="0071367A">
        <w:rPr>
          <w:rFonts w:ascii="Times New Roman" w:hAnsi="Times New Roman" w:cs="Times New Roman"/>
          <w:sz w:val="24"/>
          <w:szCs w:val="24"/>
        </w:rPr>
        <w:t>relevant person</w:t>
      </w:r>
      <w:r w:rsidR="009951B3" w:rsidRPr="0071367A">
        <w:rPr>
          <w:rFonts w:ascii="Times New Roman" w:hAnsi="Times New Roman" w:cs="Times New Roman"/>
          <w:sz w:val="24"/>
          <w:szCs w:val="24"/>
        </w:rPr>
        <w:t>’,</w:t>
      </w:r>
      <w:r w:rsidRPr="0071367A">
        <w:rPr>
          <w:rFonts w:ascii="Times New Roman" w:hAnsi="Times New Roman" w:cs="Times New Roman"/>
          <w:sz w:val="24"/>
          <w:szCs w:val="24"/>
        </w:rPr>
        <w:t xml:space="preserve"> including Commonwealth and state/Northern Territory departments to which the activities to be carried out under the plan may be relevant, and a person or organisation whose functions, interests or activities may be affected by the activities to be carried out. </w:t>
      </w:r>
      <w:r w:rsidR="00AF5CFF" w:rsidRPr="0071367A">
        <w:rPr>
          <w:rFonts w:ascii="Times New Roman" w:hAnsi="Times New Roman" w:cs="Times New Roman"/>
          <w:sz w:val="24"/>
          <w:szCs w:val="24"/>
        </w:rPr>
        <w:t>Relevant persons do not include a related body corporate of a titleholder, or a person who will carry out operations in connection with the exercise of the titleholder’s rights or obligations under a contract, arrangement or understanding with the titleholder. Such persons may provide details relating to the activity to be undertaken, impacts and risks of the activity, and/or environmental management of the activity, including information used to demonstrate that impacts and risks are being managed to as low as reasonably practic</w:t>
      </w:r>
      <w:r w:rsidR="00EE5A48" w:rsidRPr="0071367A">
        <w:rPr>
          <w:rFonts w:ascii="Times New Roman" w:hAnsi="Times New Roman" w:cs="Times New Roman"/>
          <w:sz w:val="24"/>
          <w:szCs w:val="24"/>
        </w:rPr>
        <w:t xml:space="preserve">able and to an acceptable level, but are not relevant persons for the purposes of section 25. The policy intent </w:t>
      </w:r>
      <w:r w:rsidR="009951B3" w:rsidRPr="0071367A">
        <w:rPr>
          <w:rFonts w:ascii="Times New Roman" w:hAnsi="Times New Roman" w:cs="Times New Roman"/>
          <w:sz w:val="24"/>
          <w:szCs w:val="24"/>
        </w:rPr>
        <w:t>i</w:t>
      </w:r>
      <w:r w:rsidR="00EE5A48" w:rsidRPr="0071367A">
        <w:rPr>
          <w:rFonts w:ascii="Times New Roman" w:hAnsi="Times New Roman" w:cs="Times New Roman"/>
          <w:sz w:val="24"/>
          <w:szCs w:val="24"/>
        </w:rPr>
        <w:t xml:space="preserve">s to ensure all such information is published. </w:t>
      </w:r>
    </w:p>
    <w:p w14:paraId="449BC1C7" w14:textId="30E33D64" w:rsidR="00EE5A48" w:rsidRPr="0071367A" w:rsidRDefault="00EE5A48" w:rsidP="00B05E94">
      <w:pPr>
        <w:rPr>
          <w:rFonts w:ascii="Times New Roman" w:hAnsi="Times New Roman" w:cs="Times New Roman"/>
          <w:sz w:val="24"/>
          <w:szCs w:val="24"/>
        </w:rPr>
      </w:pPr>
      <w:r w:rsidRPr="0071367A">
        <w:rPr>
          <w:rFonts w:ascii="Times New Roman" w:hAnsi="Times New Roman" w:cs="Times New Roman"/>
          <w:sz w:val="24"/>
          <w:szCs w:val="24"/>
        </w:rPr>
        <w:t xml:space="preserve">The </w:t>
      </w:r>
      <w:r w:rsidR="009951B3"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require the titleholder to tell each relevant person that the titleholder consults under section 25 during</w:t>
      </w:r>
      <w:r w:rsidR="009951B3" w:rsidRPr="0071367A">
        <w:rPr>
          <w:rFonts w:ascii="Times New Roman" w:hAnsi="Times New Roman" w:cs="Times New Roman"/>
          <w:sz w:val="24"/>
          <w:szCs w:val="24"/>
        </w:rPr>
        <w:t xml:space="preserve"> development of an environment</w:t>
      </w:r>
      <w:r w:rsidRPr="0071367A">
        <w:rPr>
          <w:rFonts w:ascii="Times New Roman" w:hAnsi="Times New Roman" w:cs="Times New Roman"/>
          <w:sz w:val="24"/>
          <w:szCs w:val="24"/>
        </w:rPr>
        <w:t xml:space="preserve"> plan</w:t>
      </w:r>
      <w:r w:rsidR="00020B77">
        <w:rPr>
          <w:rFonts w:ascii="Times New Roman" w:hAnsi="Times New Roman" w:cs="Times New Roman"/>
          <w:sz w:val="24"/>
          <w:szCs w:val="24"/>
        </w:rPr>
        <w:t>,</w:t>
      </w:r>
      <w:r w:rsidRPr="0071367A">
        <w:rPr>
          <w:rFonts w:ascii="Times New Roman" w:hAnsi="Times New Roman" w:cs="Times New Roman"/>
          <w:sz w:val="24"/>
          <w:szCs w:val="24"/>
        </w:rPr>
        <w:t xml:space="preserve"> that the relevant person may request </w:t>
      </w:r>
      <w:r w:rsidR="009951B3" w:rsidRPr="0071367A">
        <w:rPr>
          <w:rFonts w:ascii="Times New Roman" w:hAnsi="Times New Roman" w:cs="Times New Roman"/>
          <w:sz w:val="24"/>
          <w:szCs w:val="24"/>
        </w:rPr>
        <w:t>that</w:t>
      </w:r>
      <w:r w:rsidRPr="0071367A">
        <w:rPr>
          <w:rFonts w:ascii="Times New Roman" w:hAnsi="Times New Roman" w:cs="Times New Roman"/>
          <w:sz w:val="24"/>
          <w:szCs w:val="24"/>
        </w:rPr>
        <w:t xml:space="preserve"> </w:t>
      </w:r>
      <w:proofErr w:type="gramStart"/>
      <w:r w:rsidRPr="0071367A">
        <w:rPr>
          <w:rFonts w:ascii="Times New Roman" w:hAnsi="Times New Roman" w:cs="Times New Roman"/>
          <w:sz w:val="24"/>
          <w:szCs w:val="24"/>
        </w:rPr>
        <w:t>particular information</w:t>
      </w:r>
      <w:proofErr w:type="gramEnd"/>
      <w:r w:rsidRPr="0071367A">
        <w:rPr>
          <w:rFonts w:ascii="Times New Roman" w:hAnsi="Times New Roman" w:cs="Times New Roman"/>
          <w:sz w:val="24"/>
          <w:szCs w:val="24"/>
        </w:rPr>
        <w:t xml:space="preserve"> the person provides in </w:t>
      </w:r>
      <w:r w:rsidR="009951B3" w:rsidRPr="0071367A">
        <w:rPr>
          <w:rFonts w:ascii="Times New Roman" w:hAnsi="Times New Roman" w:cs="Times New Roman"/>
          <w:sz w:val="24"/>
          <w:szCs w:val="24"/>
        </w:rPr>
        <w:t xml:space="preserve">the </w:t>
      </w:r>
      <w:r w:rsidRPr="0071367A">
        <w:rPr>
          <w:rFonts w:ascii="Times New Roman" w:hAnsi="Times New Roman" w:cs="Times New Roman"/>
          <w:sz w:val="24"/>
          <w:szCs w:val="24"/>
        </w:rPr>
        <w:t>consultation not be published (</w:t>
      </w:r>
      <w:r w:rsidR="009951B3" w:rsidRPr="0071367A">
        <w:rPr>
          <w:rFonts w:ascii="Times New Roman" w:hAnsi="Times New Roman" w:cs="Times New Roman"/>
          <w:sz w:val="24"/>
          <w:szCs w:val="24"/>
        </w:rPr>
        <w:t xml:space="preserve">see </w:t>
      </w:r>
      <w:r w:rsidRPr="0071367A">
        <w:rPr>
          <w:rFonts w:ascii="Times New Roman" w:hAnsi="Times New Roman" w:cs="Times New Roman"/>
          <w:sz w:val="24"/>
          <w:szCs w:val="24"/>
        </w:rPr>
        <w:t xml:space="preserve">subsection 25(4)). Similarly, when NOPSEMA publishes an invitation for any person to provide comments on a seismic or exploratory drilling environment plan, NOPSEMA is required to state that the person may request that </w:t>
      </w:r>
      <w:proofErr w:type="gramStart"/>
      <w:r w:rsidRPr="0071367A">
        <w:rPr>
          <w:rFonts w:ascii="Times New Roman" w:hAnsi="Times New Roman" w:cs="Times New Roman"/>
          <w:sz w:val="24"/>
          <w:szCs w:val="24"/>
        </w:rPr>
        <w:t>particular information</w:t>
      </w:r>
      <w:proofErr w:type="gramEnd"/>
      <w:r w:rsidRPr="0071367A">
        <w:rPr>
          <w:rFonts w:ascii="Times New Roman" w:hAnsi="Times New Roman" w:cs="Times New Roman"/>
          <w:sz w:val="24"/>
          <w:szCs w:val="24"/>
        </w:rPr>
        <w:t xml:space="preserve"> in the comments not be published (see paragraph 30(1)(b)). </w:t>
      </w:r>
    </w:p>
    <w:p w14:paraId="2665C04B" w14:textId="38BB202B" w:rsidR="004D4D16" w:rsidRPr="0071367A" w:rsidRDefault="004D4D16" w:rsidP="00B05E94">
      <w:pPr>
        <w:rPr>
          <w:rFonts w:ascii="Times New Roman" w:hAnsi="Times New Roman" w:cs="Times New Roman"/>
          <w:sz w:val="24"/>
          <w:szCs w:val="24"/>
        </w:rPr>
      </w:pPr>
      <w:r w:rsidRPr="0071367A">
        <w:rPr>
          <w:rFonts w:ascii="Times New Roman" w:hAnsi="Times New Roman" w:cs="Times New Roman"/>
          <w:sz w:val="24"/>
          <w:szCs w:val="24"/>
        </w:rPr>
        <w:t xml:space="preserve">The </w:t>
      </w:r>
      <w:r w:rsidR="009951B3"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provide for sensitive information</w:t>
      </w:r>
      <w:r w:rsidR="009951B3" w:rsidRPr="0071367A">
        <w:rPr>
          <w:rFonts w:ascii="Times New Roman" w:hAnsi="Times New Roman" w:cs="Times New Roman"/>
          <w:sz w:val="24"/>
          <w:szCs w:val="24"/>
        </w:rPr>
        <w:t>,</w:t>
      </w:r>
      <w:r w:rsidRPr="0071367A">
        <w:rPr>
          <w:rFonts w:ascii="Times New Roman" w:hAnsi="Times New Roman" w:cs="Times New Roman"/>
          <w:sz w:val="24"/>
          <w:szCs w:val="24"/>
        </w:rPr>
        <w:t xml:space="preserve"> and the full extent of any response by a relevant person to consultation under section 25 </w:t>
      </w:r>
      <w:proofErr w:type="gramStart"/>
      <w:r w:rsidR="009951B3" w:rsidRPr="0071367A">
        <w:rPr>
          <w:rFonts w:ascii="Times New Roman" w:hAnsi="Times New Roman" w:cs="Times New Roman"/>
          <w:sz w:val="24"/>
          <w:szCs w:val="24"/>
        </w:rPr>
        <w:t>in the course of</w:t>
      </w:r>
      <w:proofErr w:type="gramEnd"/>
      <w:r w:rsidR="009951B3" w:rsidRPr="0071367A">
        <w:rPr>
          <w:rFonts w:ascii="Times New Roman" w:hAnsi="Times New Roman" w:cs="Times New Roman"/>
          <w:sz w:val="24"/>
          <w:szCs w:val="24"/>
        </w:rPr>
        <w:t xml:space="preserve"> preparation</w:t>
      </w:r>
      <w:r w:rsidRPr="0071367A">
        <w:rPr>
          <w:rFonts w:ascii="Times New Roman" w:hAnsi="Times New Roman" w:cs="Times New Roman"/>
          <w:sz w:val="24"/>
          <w:szCs w:val="24"/>
        </w:rPr>
        <w:t xml:space="preserve"> of </w:t>
      </w:r>
      <w:r w:rsidRPr="0071367A">
        <w:rPr>
          <w:rFonts w:ascii="Times New Roman" w:hAnsi="Times New Roman" w:cs="Times New Roman"/>
          <w:sz w:val="24"/>
          <w:szCs w:val="24"/>
        </w:rPr>
        <w:lastRenderedPageBreak/>
        <w:t>an environment plan</w:t>
      </w:r>
      <w:r w:rsidR="009951B3" w:rsidRPr="0071367A">
        <w:rPr>
          <w:rFonts w:ascii="Times New Roman" w:hAnsi="Times New Roman" w:cs="Times New Roman"/>
          <w:sz w:val="24"/>
          <w:szCs w:val="24"/>
        </w:rPr>
        <w:t>, to be included in the sensitive information part of the plan, which is excluded from publication</w:t>
      </w:r>
      <w:r w:rsidRPr="0071367A">
        <w:rPr>
          <w:rFonts w:ascii="Times New Roman" w:hAnsi="Times New Roman" w:cs="Times New Roman"/>
          <w:sz w:val="24"/>
          <w:szCs w:val="24"/>
        </w:rPr>
        <w:t xml:space="preserve"> (see</w:t>
      </w:r>
      <w:r w:rsidR="009951B3" w:rsidRPr="0071367A">
        <w:rPr>
          <w:rFonts w:ascii="Times New Roman" w:hAnsi="Times New Roman" w:cs="Times New Roman"/>
          <w:sz w:val="24"/>
          <w:szCs w:val="24"/>
        </w:rPr>
        <w:t xml:space="preserve"> subsection 26(8), and</w:t>
      </w:r>
      <w:r w:rsidRPr="0071367A">
        <w:rPr>
          <w:rFonts w:ascii="Times New Roman" w:hAnsi="Times New Roman" w:cs="Times New Roman"/>
          <w:sz w:val="24"/>
          <w:szCs w:val="24"/>
        </w:rPr>
        <w:t xml:space="preserve"> paragraph</w:t>
      </w:r>
      <w:r w:rsidR="009951B3" w:rsidRPr="0071367A">
        <w:rPr>
          <w:rFonts w:ascii="Times New Roman" w:hAnsi="Times New Roman" w:cs="Times New Roman"/>
          <w:sz w:val="24"/>
          <w:szCs w:val="24"/>
        </w:rPr>
        <w:t>s</w:t>
      </w:r>
      <w:r w:rsidRPr="0071367A">
        <w:rPr>
          <w:rFonts w:ascii="Times New Roman" w:hAnsi="Times New Roman" w:cs="Times New Roman"/>
          <w:sz w:val="24"/>
          <w:szCs w:val="24"/>
        </w:rPr>
        <w:t xml:space="preserve"> </w:t>
      </w:r>
      <w:r w:rsidR="009951B3" w:rsidRPr="0071367A">
        <w:rPr>
          <w:rFonts w:ascii="Times New Roman" w:hAnsi="Times New Roman" w:cs="Times New Roman"/>
          <w:sz w:val="24"/>
          <w:szCs w:val="24"/>
        </w:rPr>
        <w:t>28</w:t>
      </w:r>
      <w:r w:rsidRPr="0071367A">
        <w:rPr>
          <w:rFonts w:ascii="Times New Roman" w:hAnsi="Times New Roman" w:cs="Times New Roman"/>
          <w:sz w:val="24"/>
          <w:szCs w:val="24"/>
        </w:rPr>
        <w:t>(1)(</w:t>
      </w:r>
      <w:r w:rsidR="009951B3" w:rsidRPr="0071367A">
        <w:rPr>
          <w:rFonts w:ascii="Times New Roman" w:hAnsi="Times New Roman" w:cs="Times New Roman"/>
          <w:sz w:val="24"/>
          <w:szCs w:val="24"/>
        </w:rPr>
        <w:t>a</w:t>
      </w:r>
      <w:r w:rsidRPr="0071367A">
        <w:rPr>
          <w:rFonts w:ascii="Times New Roman" w:hAnsi="Times New Roman" w:cs="Times New Roman"/>
          <w:sz w:val="24"/>
          <w:szCs w:val="24"/>
        </w:rPr>
        <w:t>)</w:t>
      </w:r>
      <w:r w:rsidR="009951B3" w:rsidRPr="0071367A">
        <w:rPr>
          <w:rFonts w:ascii="Times New Roman" w:hAnsi="Times New Roman" w:cs="Times New Roman"/>
          <w:sz w:val="24"/>
          <w:szCs w:val="24"/>
        </w:rPr>
        <w:t xml:space="preserve"> and 30(5)(a)</w:t>
      </w:r>
      <w:r w:rsidRPr="0071367A">
        <w:rPr>
          <w:rFonts w:ascii="Times New Roman" w:hAnsi="Times New Roman" w:cs="Times New Roman"/>
          <w:sz w:val="24"/>
          <w:szCs w:val="24"/>
        </w:rPr>
        <w:t xml:space="preserve">). </w:t>
      </w:r>
    </w:p>
    <w:p w14:paraId="7525C156" w14:textId="69E6685D" w:rsidR="008B08DE" w:rsidRPr="00346D50" w:rsidRDefault="008B08DE" w:rsidP="00B05E94">
      <w:pPr>
        <w:rPr>
          <w:rFonts w:ascii="Times New Roman" w:hAnsi="Times New Roman" w:cs="Times New Roman"/>
        </w:rPr>
      </w:pPr>
      <w:r w:rsidRPr="0071367A">
        <w:rPr>
          <w:rFonts w:ascii="Times New Roman" w:hAnsi="Times New Roman" w:cs="Times New Roman"/>
          <w:sz w:val="24"/>
          <w:szCs w:val="24"/>
        </w:rPr>
        <w:t xml:space="preserve">The definition of </w:t>
      </w:r>
      <w:r w:rsidRPr="0071367A">
        <w:rPr>
          <w:rFonts w:ascii="Times New Roman" w:hAnsi="Times New Roman" w:cs="Times New Roman"/>
          <w:b/>
          <w:i/>
          <w:sz w:val="24"/>
          <w:szCs w:val="24"/>
        </w:rPr>
        <w:t xml:space="preserve">sensitive information </w:t>
      </w:r>
      <w:r w:rsidRPr="0071367A">
        <w:rPr>
          <w:rFonts w:ascii="Times New Roman" w:hAnsi="Times New Roman" w:cs="Times New Roman"/>
          <w:sz w:val="24"/>
          <w:szCs w:val="24"/>
        </w:rPr>
        <w:t xml:space="preserve">also applies in relation to statements by NOPSEMA as to </w:t>
      </w:r>
      <w:r w:rsidR="006A4E48" w:rsidRPr="0071367A">
        <w:rPr>
          <w:rFonts w:ascii="Times New Roman" w:hAnsi="Times New Roman" w:cs="Times New Roman"/>
          <w:sz w:val="24"/>
          <w:szCs w:val="24"/>
        </w:rPr>
        <w:t>how</w:t>
      </w:r>
      <w:r w:rsidRPr="0071367A">
        <w:rPr>
          <w:rFonts w:ascii="Times New Roman" w:hAnsi="Times New Roman" w:cs="Times New Roman"/>
          <w:sz w:val="24"/>
          <w:szCs w:val="24"/>
        </w:rPr>
        <w:t xml:space="preserve"> NOPSEMA </w:t>
      </w:r>
      <w:r w:rsidR="009951B3" w:rsidRPr="0071367A">
        <w:rPr>
          <w:rFonts w:ascii="Times New Roman" w:hAnsi="Times New Roman" w:cs="Times New Roman"/>
          <w:sz w:val="24"/>
          <w:szCs w:val="24"/>
        </w:rPr>
        <w:t>took</w:t>
      </w:r>
      <w:r w:rsidRPr="0071367A">
        <w:rPr>
          <w:rFonts w:ascii="Times New Roman" w:hAnsi="Times New Roman" w:cs="Times New Roman"/>
          <w:sz w:val="24"/>
          <w:szCs w:val="24"/>
        </w:rPr>
        <w:t xml:space="preserve"> public comments into account in deciding </w:t>
      </w:r>
      <w:r w:rsidR="006A4E48" w:rsidRPr="0071367A">
        <w:rPr>
          <w:rFonts w:ascii="Times New Roman" w:hAnsi="Times New Roman" w:cs="Times New Roman"/>
          <w:sz w:val="24"/>
          <w:szCs w:val="24"/>
        </w:rPr>
        <w:t>to</w:t>
      </w:r>
      <w:r w:rsidRPr="0071367A">
        <w:rPr>
          <w:rFonts w:ascii="Times New Roman" w:hAnsi="Times New Roman" w:cs="Times New Roman"/>
          <w:sz w:val="24"/>
          <w:szCs w:val="24"/>
        </w:rPr>
        <w:t xml:space="preserve"> accept an environment plan for a seismic or exploratory drilling activity (see subsection 35(5))</w:t>
      </w:r>
      <w:r w:rsidR="009951B3" w:rsidRPr="0071367A">
        <w:rPr>
          <w:rFonts w:ascii="Times New Roman" w:hAnsi="Times New Roman" w:cs="Times New Roman"/>
          <w:sz w:val="24"/>
          <w:szCs w:val="24"/>
        </w:rPr>
        <w:t>,</w:t>
      </w:r>
      <w:r w:rsidRPr="0071367A">
        <w:rPr>
          <w:rFonts w:ascii="Times New Roman" w:hAnsi="Times New Roman" w:cs="Times New Roman"/>
          <w:sz w:val="24"/>
          <w:szCs w:val="24"/>
        </w:rPr>
        <w:t xml:space="preserve"> and statements by the titleholder as to how they responded to public comments (see subsection</w:t>
      </w:r>
      <w:r w:rsidR="00EC63E9">
        <w:rPr>
          <w:rFonts w:ascii="Times New Roman" w:hAnsi="Times New Roman" w:cs="Times New Roman"/>
          <w:sz w:val="24"/>
          <w:szCs w:val="24"/>
        </w:rPr>
        <w:t> </w:t>
      </w:r>
      <w:r w:rsidRPr="0071367A">
        <w:rPr>
          <w:rFonts w:ascii="Times New Roman" w:hAnsi="Times New Roman" w:cs="Times New Roman"/>
          <w:sz w:val="24"/>
          <w:szCs w:val="24"/>
        </w:rPr>
        <w:t xml:space="preserve">30(4)). </w:t>
      </w:r>
      <w:r w:rsidR="006A4E48" w:rsidRPr="0071367A">
        <w:rPr>
          <w:rFonts w:ascii="Times New Roman" w:hAnsi="Times New Roman" w:cs="Times New Roman"/>
          <w:sz w:val="24"/>
          <w:szCs w:val="24"/>
        </w:rPr>
        <w:t xml:space="preserve">Such statements will be published and </w:t>
      </w:r>
      <w:r w:rsidR="009951B3" w:rsidRPr="0071367A">
        <w:rPr>
          <w:rFonts w:ascii="Times New Roman" w:hAnsi="Times New Roman" w:cs="Times New Roman"/>
          <w:sz w:val="24"/>
          <w:szCs w:val="24"/>
        </w:rPr>
        <w:t xml:space="preserve">therefore </w:t>
      </w:r>
      <w:r w:rsidR="006A4E48" w:rsidRPr="0071367A">
        <w:rPr>
          <w:rFonts w:ascii="Times New Roman" w:hAnsi="Times New Roman" w:cs="Times New Roman"/>
          <w:sz w:val="24"/>
          <w:szCs w:val="24"/>
        </w:rPr>
        <w:t xml:space="preserve">must not include sensitive information. </w:t>
      </w:r>
    </w:p>
    <w:p w14:paraId="4167E029" w14:textId="77777777" w:rsidR="00033141" w:rsidRPr="0026435D" w:rsidRDefault="00033141" w:rsidP="0026435D">
      <w:pPr>
        <w:spacing w:before="240" w:after="240"/>
        <w:rPr>
          <w:rFonts w:ascii="Times New Roman" w:hAnsi="Times New Roman" w:cs="Times New Roman"/>
          <w:b/>
          <w:sz w:val="32"/>
          <w:szCs w:val="32"/>
        </w:rPr>
      </w:pPr>
      <w:r w:rsidRPr="0026435D">
        <w:rPr>
          <w:rFonts w:ascii="Times New Roman" w:hAnsi="Times New Roman" w:cs="Times New Roman"/>
          <w:b/>
          <w:sz w:val="32"/>
          <w:szCs w:val="32"/>
        </w:rPr>
        <w:t xml:space="preserve">Part 2 – Offshore project proposals </w:t>
      </w:r>
    </w:p>
    <w:p w14:paraId="490F56F1" w14:textId="00BBB531" w:rsidR="00033141" w:rsidRPr="0026435D" w:rsidRDefault="00033141" w:rsidP="0026435D">
      <w:pPr>
        <w:spacing w:before="240" w:after="100" w:afterAutospacing="1"/>
        <w:rPr>
          <w:rFonts w:ascii="Times New Roman" w:hAnsi="Times New Roman" w:cs="Times New Roman"/>
          <w:b/>
          <w:sz w:val="24"/>
          <w:szCs w:val="24"/>
        </w:rPr>
      </w:pPr>
      <w:r w:rsidRPr="0026435D">
        <w:rPr>
          <w:rFonts w:ascii="Times New Roman" w:hAnsi="Times New Roman" w:cs="Times New Roman"/>
          <w:b/>
          <w:sz w:val="24"/>
          <w:szCs w:val="24"/>
        </w:rPr>
        <w:t>Section 6 – Submission of offshore project proposal</w:t>
      </w:r>
    </w:p>
    <w:p w14:paraId="6C87316B" w14:textId="77777777" w:rsidR="00033141" w:rsidRPr="0071367A" w:rsidRDefault="00033141" w:rsidP="00B05E94">
      <w:pPr>
        <w:rPr>
          <w:rFonts w:ascii="Times New Roman" w:hAnsi="Times New Roman" w:cs="Times New Roman"/>
          <w:sz w:val="24"/>
          <w:szCs w:val="24"/>
        </w:rPr>
      </w:pPr>
      <w:r w:rsidRPr="0071367A">
        <w:rPr>
          <w:rFonts w:ascii="Times New Roman" w:hAnsi="Times New Roman" w:cs="Times New Roman"/>
          <w:sz w:val="24"/>
          <w:szCs w:val="24"/>
        </w:rPr>
        <w:t xml:space="preserve">This section sets out the requirements for a person to submit an offshore project proposal before commencing an offshore project. A fee is payable for NOPSEMA’s consideration of the proposal (see section 57). </w:t>
      </w:r>
    </w:p>
    <w:p w14:paraId="197FB5DB" w14:textId="05F6EB65" w:rsidR="00033141" w:rsidRPr="0071367A" w:rsidRDefault="00033141" w:rsidP="00B05E94">
      <w:pPr>
        <w:rPr>
          <w:rFonts w:ascii="Times New Roman" w:hAnsi="Times New Roman" w:cs="Times New Roman"/>
          <w:sz w:val="24"/>
          <w:szCs w:val="24"/>
        </w:rPr>
      </w:pPr>
      <w:r w:rsidRPr="0071367A">
        <w:rPr>
          <w:rFonts w:ascii="Times New Roman" w:hAnsi="Times New Roman" w:cs="Times New Roman"/>
          <w:sz w:val="24"/>
          <w:szCs w:val="24"/>
        </w:rPr>
        <w:t xml:space="preserve">Part 2 of the </w:t>
      </w:r>
      <w:r w:rsidR="00B80A5F"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requires submission </w:t>
      </w:r>
      <w:proofErr w:type="gramStart"/>
      <w:r w:rsidRPr="0071367A">
        <w:rPr>
          <w:rFonts w:ascii="Times New Roman" w:hAnsi="Times New Roman" w:cs="Times New Roman"/>
          <w:sz w:val="24"/>
          <w:szCs w:val="24"/>
        </w:rPr>
        <w:t>of,</w:t>
      </w:r>
      <w:proofErr w:type="gramEnd"/>
      <w:r w:rsidRPr="0071367A">
        <w:rPr>
          <w:rFonts w:ascii="Times New Roman" w:hAnsi="Times New Roman" w:cs="Times New Roman"/>
          <w:sz w:val="24"/>
          <w:szCs w:val="24"/>
        </w:rPr>
        <w:t xml:space="preserve"> public consultation on, and assessment and acceptance of an offshore project proposal</w:t>
      </w:r>
      <w:r w:rsidR="00B80A5F" w:rsidRPr="0071367A">
        <w:rPr>
          <w:rFonts w:ascii="Times New Roman" w:hAnsi="Times New Roman" w:cs="Times New Roman"/>
          <w:sz w:val="24"/>
          <w:szCs w:val="24"/>
        </w:rPr>
        <w:t>,</w:t>
      </w:r>
      <w:r w:rsidRPr="0071367A">
        <w:rPr>
          <w:rFonts w:ascii="Times New Roman" w:hAnsi="Times New Roman" w:cs="Times New Roman"/>
          <w:sz w:val="24"/>
          <w:szCs w:val="24"/>
        </w:rPr>
        <w:t xml:space="preserve"> prior to submission and assessment of an environment plan for petroleum activities that are, or are part of, an offshore project. </w:t>
      </w:r>
      <w:r w:rsidR="00B80A5F" w:rsidRPr="0071367A">
        <w:rPr>
          <w:rFonts w:ascii="Times New Roman" w:hAnsi="Times New Roman" w:cs="Times New Roman"/>
          <w:sz w:val="24"/>
          <w:szCs w:val="24"/>
        </w:rPr>
        <w:t>‘</w:t>
      </w:r>
      <w:r w:rsidRPr="0071367A">
        <w:rPr>
          <w:rFonts w:ascii="Times New Roman" w:hAnsi="Times New Roman" w:cs="Times New Roman"/>
          <w:sz w:val="24"/>
          <w:szCs w:val="24"/>
        </w:rPr>
        <w:t>Offshore project</w:t>
      </w:r>
      <w:r w:rsidR="00B80A5F" w:rsidRPr="0071367A">
        <w:rPr>
          <w:rFonts w:ascii="Times New Roman" w:hAnsi="Times New Roman" w:cs="Times New Roman"/>
          <w:sz w:val="24"/>
          <w:szCs w:val="24"/>
        </w:rPr>
        <w:t>’</w:t>
      </w:r>
      <w:r w:rsidRPr="0071367A">
        <w:rPr>
          <w:rFonts w:ascii="Times New Roman" w:hAnsi="Times New Roman" w:cs="Times New Roman"/>
          <w:sz w:val="24"/>
          <w:szCs w:val="24"/>
        </w:rPr>
        <w:t xml:space="preserve"> and </w:t>
      </w:r>
      <w:r w:rsidR="00B80A5F" w:rsidRPr="0071367A">
        <w:rPr>
          <w:rFonts w:ascii="Times New Roman" w:hAnsi="Times New Roman" w:cs="Times New Roman"/>
          <w:sz w:val="24"/>
          <w:szCs w:val="24"/>
        </w:rPr>
        <w:t>‘</w:t>
      </w:r>
      <w:r w:rsidRPr="0071367A">
        <w:rPr>
          <w:rFonts w:ascii="Times New Roman" w:hAnsi="Times New Roman" w:cs="Times New Roman"/>
          <w:sz w:val="24"/>
          <w:szCs w:val="24"/>
        </w:rPr>
        <w:t>offshore project proposal</w:t>
      </w:r>
      <w:r w:rsidR="00B80A5F" w:rsidRPr="0071367A">
        <w:rPr>
          <w:rFonts w:ascii="Times New Roman" w:hAnsi="Times New Roman" w:cs="Times New Roman"/>
          <w:sz w:val="24"/>
          <w:szCs w:val="24"/>
        </w:rPr>
        <w:t>’</w:t>
      </w:r>
      <w:r w:rsidRPr="0071367A">
        <w:rPr>
          <w:rFonts w:ascii="Times New Roman" w:hAnsi="Times New Roman" w:cs="Times New Roman"/>
          <w:sz w:val="24"/>
          <w:szCs w:val="24"/>
        </w:rPr>
        <w:t xml:space="preserve"> are defined </w:t>
      </w:r>
      <w:r w:rsidR="00B80A5F" w:rsidRPr="0071367A">
        <w:rPr>
          <w:rFonts w:ascii="Times New Roman" w:hAnsi="Times New Roman" w:cs="Times New Roman"/>
          <w:sz w:val="24"/>
          <w:szCs w:val="24"/>
        </w:rPr>
        <w:t>in</w:t>
      </w:r>
      <w:r w:rsidRPr="0071367A">
        <w:rPr>
          <w:rFonts w:ascii="Times New Roman" w:hAnsi="Times New Roman" w:cs="Times New Roman"/>
          <w:sz w:val="24"/>
          <w:szCs w:val="24"/>
        </w:rPr>
        <w:t xml:space="preserve"> section 5. </w:t>
      </w:r>
    </w:p>
    <w:p w14:paraId="53706042" w14:textId="64FE45E0" w:rsidR="00033141" w:rsidRPr="0071367A" w:rsidRDefault="00033141" w:rsidP="00B05E94">
      <w:pPr>
        <w:rPr>
          <w:rFonts w:ascii="Times New Roman" w:hAnsi="Times New Roman" w:cs="Times New Roman"/>
          <w:sz w:val="24"/>
          <w:szCs w:val="24"/>
        </w:rPr>
      </w:pPr>
      <w:r w:rsidRPr="0071367A">
        <w:rPr>
          <w:rFonts w:ascii="Times New Roman" w:hAnsi="Times New Roman" w:cs="Times New Roman"/>
          <w:sz w:val="24"/>
          <w:szCs w:val="24"/>
        </w:rPr>
        <w:t>The purpose of Part 2, which intends to deliver the same environmental outcomes as the process for environmental assessments under the EPBC Act</w:t>
      </w:r>
      <w:r w:rsidR="00EC63E9">
        <w:rPr>
          <w:rFonts w:ascii="Times New Roman" w:hAnsi="Times New Roman" w:cs="Times New Roman"/>
          <w:sz w:val="24"/>
          <w:szCs w:val="24"/>
        </w:rPr>
        <w:t>,</w:t>
      </w:r>
      <w:r w:rsidRPr="0071367A">
        <w:rPr>
          <w:rFonts w:ascii="Times New Roman" w:hAnsi="Times New Roman" w:cs="Times New Roman"/>
          <w:sz w:val="24"/>
          <w:szCs w:val="24"/>
        </w:rPr>
        <w:t xml:space="preserve"> is to achieve the following:</w:t>
      </w:r>
    </w:p>
    <w:p w14:paraId="1929ABAE" w14:textId="77777777" w:rsidR="00033141" w:rsidRPr="0071367A" w:rsidRDefault="00033141" w:rsidP="00033141">
      <w:pPr>
        <w:pStyle w:val="ListParagraph"/>
        <w:numPr>
          <w:ilvl w:val="0"/>
          <w:numId w:val="4"/>
        </w:numPr>
        <w:rPr>
          <w:rFonts w:ascii="Times New Roman" w:hAnsi="Times New Roman" w:cs="Times New Roman"/>
          <w:sz w:val="24"/>
          <w:szCs w:val="24"/>
        </w:rPr>
      </w:pPr>
      <w:r w:rsidRPr="0071367A">
        <w:rPr>
          <w:rFonts w:ascii="Times New Roman" w:hAnsi="Times New Roman" w:cs="Times New Roman"/>
          <w:sz w:val="24"/>
          <w:szCs w:val="24"/>
        </w:rPr>
        <w:t xml:space="preserve">provide an environmental assessment process to capture large-scale petroleum developments that are likely to have a significant impact on matters protected under Part 3 of the EPBC </w:t>
      </w:r>
      <w:proofErr w:type="gramStart"/>
      <w:r w:rsidRPr="0071367A">
        <w:rPr>
          <w:rFonts w:ascii="Times New Roman" w:hAnsi="Times New Roman" w:cs="Times New Roman"/>
          <w:sz w:val="24"/>
          <w:szCs w:val="24"/>
        </w:rPr>
        <w:t>Act;</w:t>
      </w:r>
      <w:proofErr w:type="gramEnd"/>
    </w:p>
    <w:p w14:paraId="6EABF4AB" w14:textId="4BE23CF1" w:rsidR="00033141" w:rsidRPr="0071367A" w:rsidRDefault="00033141" w:rsidP="00033141">
      <w:pPr>
        <w:pStyle w:val="ListParagraph"/>
        <w:numPr>
          <w:ilvl w:val="0"/>
          <w:numId w:val="4"/>
        </w:numPr>
        <w:rPr>
          <w:rFonts w:ascii="Times New Roman" w:hAnsi="Times New Roman" w:cs="Times New Roman"/>
          <w:sz w:val="24"/>
          <w:szCs w:val="24"/>
        </w:rPr>
      </w:pPr>
      <w:r w:rsidRPr="0071367A">
        <w:rPr>
          <w:rFonts w:ascii="Times New Roman" w:hAnsi="Times New Roman" w:cs="Times New Roman"/>
          <w:sz w:val="24"/>
          <w:szCs w:val="24"/>
        </w:rPr>
        <w:t xml:space="preserve">provide the public an opportunity to review and provide input during the development of proposed offshore petroleum development </w:t>
      </w:r>
      <w:proofErr w:type="gramStart"/>
      <w:r w:rsidRPr="0071367A">
        <w:rPr>
          <w:rFonts w:ascii="Times New Roman" w:hAnsi="Times New Roman" w:cs="Times New Roman"/>
          <w:sz w:val="24"/>
          <w:szCs w:val="24"/>
        </w:rPr>
        <w:t>projects</w:t>
      </w:r>
      <w:r w:rsidR="00B80A5F" w:rsidRPr="0071367A">
        <w:rPr>
          <w:rFonts w:ascii="Times New Roman" w:hAnsi="Times New Roman" w:cs="Times New Roman"/>
          <w:sz w:val="24"/>
          <w:szCs w:val="24"/>
        </w:rPr>
        <w:t>;</w:t>
      </w:r>
      <w:proofErr w:type="gramEnd"/>
    </w:p>
    <w:p w14:paraId="55D648BE" w14:textId="15083B1E" w:rsidR="00033141" w:rsidRPr="0071367A" w:rsidRDefault="00033141" w:rsidP="00033141">
      <w:pPr>
        <w:pStyle w:val="ListParagraph"/>
        <w:numPr>
          <w:ilvl w:val="0"/>
          <w:numId w:val="4"/>
        </w:numPr>
        <w:rPr>
          <w:rFonts w:ascii="Times New Roman" w:hAnsi="Times New Roman" w:cs="Times New Roman"/>
          <w:sz w:val="24"/>
          <w:szCs w:val="24"/>
        </w:rPr>
      </w:pPr>
      <w:r w:rsidRPr="0071367A">
        <w:rPr>
          <w:rFonts w:ascii="Times New Roman" w:hAnsi="Times New Roman" w:cs="Times New Roman"/>
          <w:sz w:val="24"/>
          <w:szCs w:val="24"/>
        </w:rPr>
        <w:t>allow NOPSEMA to make whole</w:t>
      </w:r>
      <w:r w:rsidR="00B80A5F" w:rsidRPr="0071367A">
        <w:rPr>
          <w:rFonts w:ascii="Times New Roman" w:hAnsi="Times New Roman" w:cs="Times New Roman"/>
          <w:sz w:val="24"/>
          <w:szCs w:val="24"/>
        </w:rPr>
        <w:t>-</w:t>
      </w:r>
      <w:r w:rsidRPr="0071367A">
        <w:rPr>
          <w:rFonts w:ascii="Times New Roman" w:hAnsi="Times New Roman" w:cs="Times New Roman"/>
          <w:sz w:val="24"/>
          <w:szCs w:val="24"/>
        </w:rPr>
        <w:t>of</w:t>
      </w:r>
      <w:r w:rsidR="00B80A5F" w:rsidRPr="0071367A">
        <w:rPr>
          <w:rFonts w:ascii="Times New Roman" w:hAnsi="Times New Roman" w:cs="Times New Roman"/>
          <w:sz w:val="24"/>
          <w:szCs w:val="24"/>
        </w:rPr>
        <w:t>-</w:t>
      </w:r>
      <w:r w:rsidRPr="0071367A">
        <w:rPr>
          <w:rFonts w:ascii="Times New Roman" w:hAnsi="Times New Roman" w:cs="Times New Roman"/>
          <w:sz w:val="24"/>
          <w:szCs w:val="24"/>
        </w:rPr>
        <w:t xml:space="preserve">project assessments of the acceptability of proposed offshore </w:t>
      </w:r>
      <w:proofErr w:type="gramStart"/>
      <w:r w:rsidRPr="0071367A">
        <w:rPr>
          <w:rFonts w:ascii="Times New Roman" w:hAnsi="Times New Roman" w:cs="Times New Roman"/>
          <w:sz w:val="24"/>
          <w:szCs w:val="24"/>
        </w:rPr>
        <w:t>projects;</w:t>
      </w:r>
      <w:proofErr w:type="gramEnd"/>
    </w:p>
    <w:p w14:paraId="18B18E59" w14:textId="77D0B59A" w:rsidR="00033141" w:rsidRPr="0071367A" w:rsidRDefault="00033141" w:rsidP="00033141">
      <w:pPr>
        <w:pStyle w:val="ListParagraph"/>
        <w:numPr>
          <w:ilvl w:val="0"/>
          <w:numId w:val="4"/>
        </w:numPr>
        <w:rPr>
          <w:rFonts w:ascii="Times New Roman" w:hAnsi="Times New Roman" w:cs="Times New Roman"/>
          <w:sz w:val="24"/>
          <w:szCs w:val="24"/>
        </w:rPr>
      </w:pPr>
      <w:r w:rsidRPr="0071367A">
        <w:rPr>
          <w:rFonts w:ascii="Times New Roman" w:hAnsi="Times New Roman" w:cs="Times New Roman"/>
          <w:sz w:val="24"/>
          <w:szCs w:val="24"/>
        </w:rPr>
        <w:t>provide certainty to industry</w:t>
      </w:r>
      <w:r w:rsidR="00B80A5F" w:rsidRPr="0071367A">
        <w:rPr>
          <w:rFonts w:ascii="Times New Roman" w:hAnsi="Times New Roman" w:cs="Times New Roman"/>
          <w:sz w:val="24"/>
          <w:szCs w:val="24"/>
        </w:rPr>
        <w:t>,</w:t>
      </w:r>
      <w:r w:rsidRPr="0071367A">
        <w:rPr>
          <w:rFonts w:ascii="Times New Roman" w:hAnsi="Times New Roman" w:cs="Times New Roman"/>
          <w:sz w:val="24"/>
          <w:szCs w:val="24"/>
        </w:rPr>
        <w:t xml:space="preserve"> through NOPSEMA’s decision on the acceptability of an offshore project, to inform and facilitate industry’s investment decisions.</w:t>
      </w:r>
    </w:p>
    <w:p w14:paraId="6EAEA054" w14:textId="47C7C0B3" w:rsidR="00033141" w:rsidRPr="0071367A" w:rsidRDefault="00E64A87" w:rsidP="00033141">
      <w:pPr>
        <w:rPr>
          <w:rFonts w:ascii="Times New Roman" w:hAnsi="Times New Roman" w:cs="Times New Roman"/>
          <w:sz w:val="24"/>
          <w:szCs w:val="24"/>
        </w:rPr>
      </w:pPr>
      <w:r w:rsidRPr="0071367A">
        <w:rPr>
          <w:rFonts w:ascii="Times New Roman" w:hAnsi="Times New Roman" w:cs="Times New Roman"/>
          <w:sz w:val="24"/>
          <w:szCs w:val="24"/>
        </w:rPr>
        <w:t>The provisions in Part 2 facilitate the streamlining of offshore petroleum and greenhouse gas</w:t>
      </w:r>
      <w:r w:rsidR="00301E79" w:rsidRPr="0071367A">
        <w:rPr>
          <w:rFonts w:ascii="Times New Roman" w:hAnsi="Times New Roman" w:cs="Times New Roman"/>
          <w:sz w:val="24"/>
          <w:szCs w:val="24"/>
        </w:rPr>
        <w:t xml:space="preserve"> storage</w:t>
      </w:r>
      <w:r w:rsidRPr="0071367A">
        <w:rPr>
          <w:rFonts w:ascii="Times New Roman" w:hAnsi="Times New Roman" w:cs="Times New Roman"/>
          <w:sz w:val="24"/>
          <w:szCs w:val="24"/>
        </w:rPr>
        <w:t xml:space="preserve"> environment approvals. They allow for the ongoing operation of </w:t>
      </w:r>
      <w:r w:rsidR="00301E79" w:rsidRPr="0071367A">
        <w:rPr>
          <w:rFonts w:ascii="Times New Roman" w:hAnsi="Times New Roman" w:cs="Times New Roman"/>
          <w:sz w:val="24"/>
          <w:szCs w:val="24"/>
        </w:rPr>
        <w:t xml:space="preserve">the </w:t>
      </w:r>
      <w:r w:rsidRPr="0071367A">
        <w:rPr>
          <w:rFonts w:ascii="Times New Roman" w:hAnsi="Times New Roman" w:cs="Times New Roman"/>
          <w:sz w:val="24"/>
          <w:szCs w:val="24"/>
        </w:rPr>
        <w:t>class approval issued by the then Minister for the Environment on 27 February 2014 for petroleum and greenhouse gas activities as actions or classes of actions such that proponents have deemed approval under Part 9 of the EPBC Act for these activities. In accordance with the Minister for the Environment’s approval, proponents do not need to consider referral or seek approval for projects on a case</w:t>
      </w:r>
      <w:r w:rsidR="00301E79" w:rsidRPr="0071367A">
        <w:rPr>
          <w:rFonts w:ascii="Times New Roman" w:hAnsi="Times New Roman" w:cs="Times New Roman"/>
          <w:sz w:val="24"/>
          <w:szCs w:val="24"/>
        </w:rPr>
        <w:t>-</w:t>
      </w:r>
      <w:r w:rsidRPr="0071367A">
        <w:rPr>
          <w:rFonts w:ascii="Times New Roman" w:hAnsi="Times New Roman" w:cs="Times New Roman"/>
          <w:sz w:val="24"/>
          <w:szCs w:val="24"/>
        </w:rPr>
        <w:t>by</w:t>
      </w:r>
      <w:r w:rsidR="00301E79" w:rsidRPr="0071367A">
        <w:rPr>
          <w:rFonts w:ascii="Times New Roman" w:hAnsi="Times New Roman" w:cs="Times New Roman"/>
          <w:sz w:val="24"/>
          <w:szCs w:val="24"/>
        </w:rPr>
        <w:t>-</w:t>
      </w:r>
      <w:r w:rsidRPr="0071367A">
        <w:rPr>
          <w:rFonts w:ascii="Times New Roman" w:hAnsi="Times New Roman" w:cs="Times New Roman"/>
          <w:sz w:val="24"/>
          <w:szCs w:val="24"/>
        </w:rPr>
        <w:t xml:space="preserve">case basis </w:t>
      </w:r>
      <w:proofErr w:type="gramStart"/>
      <w:r w:rsidRPr="0071367A">
        <w:rPr>
          <w:rFonts w:ascii="Times New Roman" w:hAnsi="Times New Roman" w:cs="Times New Roman"/>
          <w:sz w:val="24"/>
          <w:szCs w:val="24"/>
        </w:rPr>
        <w:t>as long as</w:t>
      </w:r>
      <w:proofErr w:type="gramEnd"/>
      <w:r w:rsidRPr="0071367A">
        <w:rPr>
          <w:rFonts w:ascii="Times New Roman" w:hAnsi="Times New Roman" w:cs="Times New Roman"/>
          <w:sz w:val="24"/>
          <w:szCs w:val="24"/>
        </w:rPr>
        <w:t xml:space="preserve"> proponents meet the requirements </w:t>
      </w:r>
      <w:r w:rsidR="00DC05F4" w:rsidRPr="0071367A">
        <w:rPr>
          <w:rFonts w:ascii="Times New Roman" w:hAnsi="Times New Roman" w:cs="Times New Roman"/>
          <w:sz w:val="24"/>
          <w:szCs w:val="24"/>
        </w:rPr>
        <w:t xml:space="preserve">under the </w:t>
      </w:r>
      <w:r w:rsidR="00301E79" w:rsidRPr="0071367A">
        <w:rPr>
          <w:rFonts w:ascii="Times New Roman" w:hAnsi="Times New Roman" w:cs="Times New Roman"/>
          <w:sz w:val="24"/>
          <w:szCs w:val="24"/>
        </w:rPr>
        <w:t>Environment</w:t>
      </w:r>
      <w:r w:rsidR="00DC05F4" w:rsidRPr="0071367A">
        <w:rPr>
          <w:rFonts w:ascii="Times New Roman" w:hAnsi="Times New Roman" w:cs="Times New Roman"/>
          <w:sz w:val="24"/>
          <w:szCs w:val="24"/>
        </w:rPr>
        <w:t xml:space="preserve"> Regulations. </w:t>
      </w:r>
    </w:p>
    <w:p w14:paraId="3C49B8F7" w14:textId="60928B00" w:rsidR="008F348A" w:rsidRPr="0071367A" w:rsidRDefault="00DC05F4" w:rsidP="00B05E94">
      <w:pPr>
        <w:rPr>
          <w:rFonts w:ascii="Times New Roman" w:hAnsi="Times New Roman" w:cs="Times New Roman"/>
          <w:sz w:val="24"/>
          <w:szCs w:val="24"/>
        </w:rPr>
      </w:pPr>
      <w:r w:rsidRPr="0071367A">
        <w:rPr>
          <w:rFonts w:ascii="Times New Roman" w:hAnsi="Times New Roman" w:cs="Times New Roman"/>
          <w:sz w:val="24"/>
          <w:szCs w:val="24"/>
        </w:rPr>
        <w:t xml:space="preserve">Section 26 </w:t>
      </w:r>
      <w:r w:rsidR="00301E79" w:rsidRPr="0071367A">
        <w:rPr>
          <w:rFonts w:ascii="Times New Roman" w:hAnsi="Times New Roman" w:cs="Times New Roman"/>
          <w:sz w:val="24"/>
          <w:szCs w:val="24"/>
        </w:rPr>
        <w:t xml:space="preserve">of the Environment Regulations </w:t>
      </w:r>
      <w:r w:rsidRPr="0071367A">
        <w:rPr>
          <w:rFonts w:ascii="Times New Roman" w:hAnsi="Times New Roman" w:cs="Times New Roman"/>
          <w:sz w:val="24"/>
          <w:szCs w:val="24"/>
        </w:rPr>
        <w:t xml:space="preserve">supports the requirements of Part 2 by ensuring that an environment plan or revised environment plan </w:t>
      </w:r>
      <w:r w:rsidR="00301E79" w:rsidRPr="0071367A">
        <w:rPr>
          <w:rFonts w:ascii="Times New Roman" w:hAnsi="Times New Roman" w:cs="Times New Roman"/>
          <w:sz w:val="24"/>
          <w:szCs w:val="24"/>
        </w:rPr>
        <w:t xml:space="preserve">that includes </w:t>
      </w:r>
      <w:r w:rsidRPr="0071367A">
        <w:rPr>
          <w:rFonts w:ascii="Times New Roman" w:hAnsi="Times New Roman" w:cs="Times New Roman"/>
          <w:sz w:val="24"/>
          <w:szCs w:val="24"/>
        </w:rPr>
        <w:t>one or more new activities that are, or are part of, an offshore project may not be submitted</w:t>
      </w:r>
      <w:r w:rsidR="00301E79" w:rsidRPr="0071367A">
        <w:rPr>
          <w:rFonts w:ascii="Times New Roman" w:hAnsi="Times New Roman" w:cs="Times New Roman"/>
          <w:sz w:val="24"/>
          <w:szCs w:val="24"/>
        </w:rPr>
        <w:t>,</w:t>
      </w:r>
      <w:r w:rsidRPr="0071367A">
        <w:rPr>
          <w:rFonts w:ascii="Times New Roman" w:hAnsi="Times New Roman" w:cs="Times New Roman"/>
          <w:sz w:val="24"/>
          <w:szCs w:val="24"/>
        </w:rPr>
        <w:t xml:space="preserve"> and must not be assessed by NOPSEMA</w:t>
      </w:r>
      <w:r w:rsidR="00301E79" w:rsidRPr="0071367A">
        <w:rPr>
          <w:rFonts w:ascii="Times New Roman" w:hAnsi="Times New Roman" w:cs="Times New Roman"/>
          <w:sz w:val="24"/>
          <w:szCs w:val="24"/>
        </w:rPr>
        <w:t>,</w:t>
      </w:r>
      <w:r w:rsidRPr="0071367A">
        <w:rPr>
          <w:rFonts w:ascii="Times New Roman" w:hAnsi="Times New Roman" w:cs="Times New Roman"/>
          <w:sz w:val="24"/>
          <w:szCs w:val="24"/>
        </w:rPr>
        <w:t xml:space="preserve"> unless either:</w:t>
      </w:r>
    </w:p>
    <w:p w14:paraId="7349BEB5" w14:textId="781BE7D4" w:rsidR="00DC05F4" w:rsidRPr="0071367A" w:rsidRDefault="00DC05F4" w:rsidP="00DC05F4">
      <w:pPr>
        <w:pStyle w:val="ListParagraph"/>
        <w:numPr>
          <w:ilvl w:val="0"/>
          <w:numId w:val="5"/>
        </w:num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there is an accepted offshore project proposal </w:t>
      </w:r>
      <w:r w:rsidR="00301E79" w:rsidRPr="0071367A">
        <w:rPr>
          <w:rFonts w:ascii="Times New Roman" w:hAnsi="Times New Roman" w:cs="Times New Roman"/>
          <w:sz w:val="24"/>
          <w:szCs w:val="24"/>
        </w:rPr>
        <w:t>that includes</w:t>
      </w:r>
      <w:r w:rsidRPr="0071367A">
        <w:rPr>
          <w:rFonts w:ascii="Times New Roman" w:hAnsi="Times New Roman" w:cs="Times New Roman"/>
          <w:sz w:val="24"/>
          <w:szCs w:val="24"/>
        </w:rPr>
        <w:t xml:space="preserve"> the activity (the accepted proposal may include only that activity, or other activities in addition to that activity); or</w:t>
      </w:r>
    </w:p>
    <w:p w14:paraId="6F2623EE" w14:textId="392E0BF6" w:rsidR="00DC05F4" w:rsidRPr="0071367A" w:rsidRDefault="00DC05F4" w:rsidP="00DC05F4">
      <w:pPr>
        <w:pStyle w:val="ListParagraph"/>
        <w:numPr>
          <w:ilvl w:val="0"/>
          <w:numId w:val="5"/>
        </w:numPr>
        <w:rPr>
          <w:rFonts w:ascii="Times New Roman" w:hAnsi="Times New Roman" w:cs="Times New Roman"/>
          <w:sz w:val="24"/>
          <w:szCs w:val="24"/>
        </w:rPr>
      </w:pPr>
      <w:r w:rsidRPr="0071367A">
        <w:rPr>
          <w:rFonts w:ascii="Times New Roman" w:hAnsi="Times New Roman" w:cs="Times New Roman"/>
          <w:sz w:val="24"/>
          <w:szCs w:val="24"/>
        </w:rPr>
        <w:t xml:space="preserve">the </w:t>
      </w:r>
      <w:proofErr w:type="gramStart"/>
      <w:r w:rsidRPr="0071367A">
        <w:rPr>
          <w:rFonts w:ascii="Times New Roman" w:hAnsi="Times New Roman" w:cs="Times New Roman"/>
          <w:sz w:val="24"/>
          <w:szCs w:val="24"/>
        </w:rPr>
        <w:t>Environment Minister</w:t>
      </w:r>
      <w:proofErr w:type="gramEnd"/>
      <w:r w:rsidRPr="0071367A">
        <w:rPr>
          <w:rFonts w:ascii="Times New Roman" w:hAnsi="Times New Roman" w:cs="Times New Roman"/>
          <w:sz w:val="24"/>
          <w:szCs w:val="24"/>
        </w:rPr>
        <w:t xml:space="preserve"> has approved the taking of an action that is equivalent </w:t>
      </w:r>
      <w:r w:rsidR="00301E79" w:rsidRPr="0071367A">
        <w:rPr>
          <w:rFonts w:ascii="Times New Roman" w:hAnsi="Times New Roman" w:cs="Times New Roman"/>
          <w:sz w:val="24"/>
          <w:szCs w:val="24"/>
        </w:rPr>
        <w:t xml:space="preserve">to </w:t>
      </w:r>
      <w:r w:rsidRPr="0071367A">
        <w:rPr>
          <w:rFonts w:ascii="Times New Roman" w:hAnsi="Times New Roman" w:cs="Times New Roman"/>
          <w:sz w:val="24"/>
          <w:szCs w:val="24"/>
        </w:rPr>
        <w:t>or includes the activity under Part 9 of the EPBC Act, or has made a decision that an action that is equivalent to or includes the activity is not a controlled action (including</w:t>
      </w:r>
      <w:r w:rsidR="00A9521F">
        <w:rPr>
          <w:rFonts w:ascii="Times New Roman" w:hAnsi="Times New Roman" w:cs="Times New Roman"/>
          <w:sz w:val="24"/>
          <w:szCs w:val="24"/>
        </w:rPr>
        <w:t> </w:t>
      </w:r>
      <w:r w:rsidRPr="0071367A">
        <w:rPr>
          <w:rFonts w:ascii="Times New Roman" w:hAnsi="Times New Roman" w:cs="Times New Roman"/>
          <w:sz w:val="24"/>
          <w:szCs w:val="24"/>
        </w:rPr>
        <w:t>if undertaken in a particular manner</w:t>
      </w:r>
      <w:r w:rsidR="00EC63E9">
        <w:rPr>
          <w:rFonts w:ascii="Times New Roman" w:hAnsi="Times New Roman" w:cs="Times New Roman"/>
          <w:sz w:val="24"/>
          <w:szCs w:val="24"/>
        </w:rPr>
        <w:t>)</w:t>
      </w:r>
      <w:r w:rsidRPr="0071367A">
        <w:rPr>
          <w:rFonts w:ascii="Times New Roman" w:hAnsi="Times New Roman" w:cs="Times New Roman"/>
          <w:sz w:val="24"/>
          <w:szCs w:val="24"/>
        </w:rPr>
        <w:t xml:space="preserve">. </w:t>
      </w:r>
    </w:p>
    <w:p w14:paraId="253D5D2B" w14:textId="0A12CFA0" w:rsidR="00DC05F4" w:rsidRPr="0071367A" w:rsidRDefault="00DC05F4" w:rsidP="00DC05F4">
      <w:pPr>
        <w:rPr>
          <w:rFonts w:ascii="Times New Roman" w:hAnsi="Times New Roman" w:cs="Times New Roman"/>
          <w:sz w:val="24"/>
          <w:szCs w:val="24"/>
        </w:rPr>
      </w:pPr>
      <w:r w:rsidRPr="0071367A">
        <w:rPr>
          <w:rFonts w:ascii="Times New Roman" w:hAnsi="Times New Roman" w:cs="Times New Roman"/>
          <w:sz w:val="24"/>
          <w:szCs w:val="24"/>
        </w:rPr>
        <w:t>Therefore, a person who proposes to undertake one or more activities that are, or are part of, an offshore project, and who does not have a relevant decision of the Environment Minister under the EPBC Act as described above, is required to first submit and receive acceptance for an offshore project proposal and then subsequently submit and receive acceptance of an environment plan before they commence the activity (noting it is an offence for a titleholder to undertake an activity without an environment plan in force for the activity – see section</w:t>
      </w:r>
      <w:r w:rsidR="0085131D">
        <w:rPr>
          <w:rFonts w:ascii="Times New Roman" w:hAnsi="Times New Roman" w:cs="Times New Roman"/>
          <w:sz w:val="24"/>
          <w:szCs w:val="24"/>
        </w:rPr>
        <w:t> </w:t>
      </w:r>
      <w:r w:rsidRPr="0071367A">
        <w:rPr>
          <w:rFonts w:ascii="Times New Roman" w:hAnsi="Times New Roman" w:cs="Times New Roman"/>
          <w:sz w:val="24"/>
          <w:szCs w:val="24"/>
        </w:rPr>
        <w:t xml:space="preserve">17). </w:t>
      </w:r>
    </w:p>
    <w:p w14:paraId="3E2C1044" w14:textId="5C669EE0" w:rsidR="00DC05F4" w:rsidRPr="0071367A" w:rsidRDefault="00DC05F4" w:rsidP="00DC05F4">
      <w:pPr>
        <w:rPr>
          <w:rFonts w:ascii="Times New Roman" w:hAnsi="Times New Roman" w:cs="Times New Roman"/>
          <w:sz w:val="24"/>
          <w:szCs w:val="24"/>
        </w:rPr>
      </w:pPr>
      <w:r w:rsidRPr="0071367A">
        <w:rPr>
          <w:rFonts w:ascii="Times New Roman" w:hAnsi="Times New Roman" w:cs="Times New Roman"/>
          <w:sz w:val="24"/>
          <w:szCs w:val="24"/>
        </w:rPr>
        <w:t xml:space="preserve">Due to long </w:t>
      </w:r>
      <w:r w:rsidR="00301E79" w:rsidRPr="0071367A">
        <w:rPr>
          <w:rFonts w:ascii="Times New Roman" w:hAnsi="Times New Roman" w:cs="Times New Roman"/>
          <w:sz w:val="24"/>
          <w:szCs w:val="24"/>
        </w:rPr>
        <w:t xml:space="preserve">lead </w:t>
      </w:r>
      <w:r w:rsidRPr="0071367A">
        <w:rPr>
          <w:rFonts w:ascii="Times New Roman" w:hAnsi="Times New Roman" w:cs="Times New Roman"/>
          <w:sz w:val="24"/>
          <w:szCs w:val="24"/>
        </w:rPr>
        <w:t xml:space="preserve">times associated with offshore projects, any person, rather than the titleholder for an activity that is or is part of an offshore project, can submit an offshore project proposal to NOPSEMA for assessment. If a person </w:t>
      </w:r>
      <w:r w:rsidR="00301E79" w:rsidRPr="0071367A">
        <w:rPr>
          <w:rFonts w:ascii="Times New Roman" w:hAnsi="Times New Roman" w:cs="Times New Roman"/>
          <w:sz w:val="24"/>
          <w:szCs w:val="24"/>
        </w:rPr>
        <w:t>could not</w:t>
      </w:r>
      <w:r w:rsidRPr="0071367A">
        <w:rPr>
          <w:rFonts w:ascii="Times New Roman" w:hAnsi="Times New Roman" w:cs="Times New Roman"/>
          <w:sz w:val="24"/>
          <w:szCs w:val="24"/>
        </w:rPr>
        <w:t xml:space="preserve"> submit and consult on an offshore project proposal until a title is granted, this </w:t>
      </w:r>
      <w:r w:rsidR="00301E79" w:rsidRPr="0071367A">
        <w:rPr>
          <w:rFonts w:ascii="Times New Roman" w:hAnsi="Times New Roman" w:cs="Times New Roman"/>
          <w:sz w:val="24"/>
          <w:szCs w:val="24"/>
        </w:rPr>
        <w:t>c</w:t>
      </w:r>
      <w:r w:rsidRPr="0071367A">
        <w:rPr>
          <w:rFonts w:ascii="Times New Roman" w:hAnsi="Times New Roman" w:cs="Times New Roman"/>
          <w:sz w:val="24"/>
          <w:szCs w:val="24"/>
        </w:rPr>
        <w:t>ould ca</w:t>
      </w:r>
      <w:r w:rsidR="00301E79" w:rsidRPr="0071367A">
        <w:rPr>
          <w:rFonts w:ascii="Times New Roman" w:hAnsi="Times New Roman" w:cs="Times New Roman"/>
          <w:sz w:val="24"/>
          <w:szCs w:val="24"/>
        </w:rPr>
        <w:t>u</w:t>
      </w:r>
      <w:r w:rsidRPr="0071367A">
        <w:rPr>
          <w:rFonts w:ascii="Times New Roman" w:hAnsi="Times New Roman" w:cs="Times New Roman"/>
          <w:sz w:val="24"/>
          <w:szCs w:val="24"/>
        </w:rPr>
        <w:t xml:space="preserve">se lengthy delays and costs for offshore projects. </w:t>
      </w:r>
    </w:p>
    <w:p w14:paraId="3B78CBC8" w14:textId="5F33CC16" w:rsidR="00BC110E" w:rsidRPr="0071367A" w:rsidRDefault="00BC110E" w:rsidP="00DC05F4">
      <w:pPr>
        <w:rPr>
          <w:rFonts w:ascii="Times New Roman" w:hAnsi="Times New Roman" w:cs="Times New Roman"/>
          <w:sz w:val="24"/>
          <w:szCs w:val="24"/>
        </w:rPr>
      </w:pPr>
      <w:r w:rsidRPr="0071367A">
        <w:rPr>
          <w:rFonts w:ascii="Times New Roman" w:hAnsi="Times New Roman" w:cs="Times New Roman"/>
          <w:sz w:val="24"/>
          <w:szCs w:val="24"/>
        </w:rPr>
        <w:t xml:space="preserve">The person who submits the proposal (defined by section 5 as the ‘proponent’) may be an individual or company that is proposing to undertake an offshore project. It is generally anticipated that the person who would have submitted a referral under the EPBC Act </w:t>
      </w:r>
      <w:r w:rsidR="00301E79" w:rsidRPr="0071367A">
        <w:rPr>
          <w:rFonts w:ascii="Times New Roman" w:hAnsi="Times New Roman" w:cs="Times New Roman"/>
          <w:sz w:val="24"/>
          <w:szCs w:val="24"/>
        </w:rPr>
        <w:t>is</w:t>
      </w:r>
      <w:r w:rsidRPr="0071367A">
        <w:rPr>
          <w:rFonts w:ascii="Times New Roman" w:hAnsi="Times New Roman" w:cs="Times New Roman"/>
          <w:sz w:val="24"/>
          <w:szCs w:val="24"/>
        </w:rPr>
        <w:t xml:space="preserve"> the person who submits an offshore project proposal to NOPSEMA. </w:t>
      </w:r>
    </w:p>
    <w:p w14:paraId="242E91A6" w14:textId="486D19B1" w:rsidR="00BC110E" w:rsidRPr="0071367A" w:rsidRDefault="00BC110E" w:rsidP="00DC05F4">
      <w:pPr>
        <w:rPr>
          <w:rFonts w:ascii="Times New Roman" w:hAnsi="Times New Roman" w:cs="Times New Roman"/>
          <w:sz w:val="24"/>
          <w:szCs w:val="24"/>
        </w:rPr>
      </w:pPr>
      <w:r w:rsidRPr="0071367A">
        <w:rPr>
          <w:rFonts w:ascii="Times New Roman" w:hAnsi="Times New Roman" w:cs="Times New Roman"/>
          <w:sz w:val="24"/>
          <w:szCs w:val="24"/>
        </w:rPr>
        <w:t xml:space="preserve">As discussed above, an environment plan for an activity that is, or is part of, an offshore project can only be submitted if there is an accepted offshore project proposal, or a relevant decision of the </w:t>
      </w:r>
      <w:proofErr w:type="gramStart"/>
      <w:r w:rsidRPr="0071367A">
        <w:rPr>
          <w:rFonts w:ascii="Times New Roman" w:hAnsi="Times New Roman" w:cs="Times New Roman"/>
          <w:sz w:val="24"/>
          <w:szCs w:val="24"/>
        </w:rPr>
        <w:t>Environment Minister</w:t>
      </w:r>
      <w:proofErr w:type="gramEnd"/>
      <w:r w:rsidRPr="0071367A">
        <w:rPr>
          <w:rFonts w:ascii="Times New Roman" w:hAnsi="Times New Roman" w:cs="Times New Roman"/>
          <w:sz w:val="24"/>
          <w:szCs w:val="24"/>
        </w:rPr>
        <w:t xml:space="preserve">. Therefore, </w:t>
      </w:r>
      <w:r w:rsidR="00374D88">
        <w:rPr>
          <w:rFonts w:ascii="Times New Roman" w:hAnsi="Times New Roman" w:cs="Times New Roman"/>
          <w:sz w:val="24"/>
          <w:szCs w:val="24"/>
        </w:rPr>
        <w:t xml:space="preserve">if </w:t>
      </w:r>
      <w:r w:rsidR="005E03B1">
        <w:rPr>
          <w:rFonts w:ascii="Times New Roman" w:hAnsi="Times New Roman" w:cs="Times New Roman"/>
          <w:sz w:val="24"/>
          <w:szCs w:val="24"/>
        </w:rPr>
        <w:t xml:space="preserve">the </w:t>
      </w:r>
      <w:proofErr w:type="gramStart"/>
      <w:r w:rsidR="005E03B1">
        <w:rPr>
          <w:rFonts w:ascii="Times New Roman" w:hAnsi="Times New Roman" w:cs="Times New Roman"/>
          <w:sz w:val="24"/>
          <w:szCs w:val="24"/>
        </w:rPr>
        <w:t>Environment Minister</w:t>
      </w:r>
      <w:proofErr w:type="gramEnd"/>
      <w:r w:rsidR="005E03B1">
        <w:rPr>
          <w:rFonts w:ascii="Times New Roman" w:hAnsi="Times New Roman" w:cs="Times New Roman"/>
          <w:sz w:val="24"/>
          <w:szCs w:val="24"/>
        </w:rPr>
        <w:t xml:space="preserve"> has made</w:t>
      </w:r>
      <w:r w:rsidRPr="0071367A">
        <w:rPr>
          <w:rFonts w:ascii="Times New Roman" w:hAnsi="Times New Roman" w:cs="Times New Roman"/>
          <w:sz w:val="24"/>
          <w:szCs w:val="24"/>
        </w:rPr>
        <w:t xml:space="preserve"> a relevant decision, the</w:t>
      </w:r>
      <w:r w:rsidR="005E03B1">
        <w:rPr>
          <w:rFonts w:ascii="Times New Roman" w:hAnsi="Times New Roman" w:cs="Times New Roman"/>
          <w:sz w:val="24"/>
          <w:szCs w:val="24"/>
        </w:rPr>
        <w:t xml:space="preserve"> proponent is</w:t>
      </w:r>
      <w:r w:rsidRPr="0071367A">
        <w:rPr>
          <w:rFonts w:ascii="Times New Roman" w:hAnsi="Times New Roman" w:cs="Times New Roman"/>
          <w:sz w:val="24"/>
          <w:szCs w:val="24"/>
        </w:rPr>
        <w:t xml:space="preserve"> not required to develop and submit an offshore project proposal. Subsection 6(2) makes this clear. </w:t>
      </w:r>
    </w:p>
    <w:p w14:paraId="2996468D" w14:textId="25B9C43F" w:rsidR="00BC110E" w:rsidRPr="0071367A" w:rsidRDefault="00BC110E" w:rsidP="00DC05F4">
      <w:pPr>
        <w:rPr>
          <w:rFonts w:ascii="Times New Roman" w:hAnsi="Times New Roman" w:cs="Times New Roman"/>
          <w:sz w:val="24"/>
          <w:szCs w:val="24"/>
        </w:rPr>
      </w:pPr>
      <w:r w:rsidRPr="0071367A">
        <w:rPr>
          <w:rFonts w:ascii="Times New Roman" w:hAnsi="Times New Roman" w:cs="Times New Roman"/>
          <w:sz w:val="24"/>
          <w:szCs w:val="24"/>
        </w:rPr>
        <w:t xml:space="preserve">Under subsection 146D of the EPBC Act, an approval by the </w:t>
      </w:r>
      <w:proofErr w:type="gramStart"/>
      <w:r w:rsidRPr="0071367A">
        <w:rPr>
          <w:rFonts w:ascii="Times New Roman" w:hAnsi="Times New Roman" w:cs="Times New Roman"/>
          <w:sz w:val="24"/>
          <w:szCs w:val="24"/>
        </w:rPr>
        <w:t>Environment Minister</w:t>
      </w:r>
      <w:proofErr w:type="gramEnd"/>
      <w:r w:rsidRPr="0071367A">
        <w:rPr>
          <w:rFonts w:ascii="Times New Roman" w:hAnsi="Times New Roman" w:cs="Times New Roman"/>
          <w:sz w:val="24"/>
          <w:szCs w:val="24"/>
        </w:rPr>
        <w:t xml:space="preserve"> under section 146B of that Act (approval of an action taken in accordance with an endorsed policy, plan</w:t>
      </w:r>
      <w:r w:rsidR="00020B77">
        <w:rPr>
          <w:rFonts w:ascii="Times New Roman" w:hAnsi="Times New Roman" w:cs="Times New Roman"/>
          <w:sz w:val="24"/>
          <w:szCs w:val="24"/>
        </w:rPr>
        <w:t>,</w:t>
      </w:r>
      <w:r w:rsidRPr="0071367A">
        <w:rPr>
          <w:rFonts w:ascii="Times New Roman" w:hAnsi="Times New Roman" w:cs="Times New Roman"/>
          <w:sz w:val="24"/>
          <w:szCs w:val="24"/>
        </w:rPr>
        <w:t xml:space="preserve"> or program) is taken to be an approval of the taking of that action under Part 9 of that Act. </w:t>
      </w:r>
    </w:p>
    <w:p w14:paraId="051D6060" w14:textId="767136F7" w:rsidR="00BC110E" w:rsidRPr="00346D50" w:rsidRDefault="00301E79" w:rsidP="00DC05F4">
      <w:pPr>
        <w:rPr>
          <w:rFonts w:ascii="Times New Roman" w:hAnsi="Times New Roman" w:cs="Times New Roman"/>
        </w:rPr>
      </w:pPr>
      <w:r w:rsidRPr="0071367A">
        <w:rPr>
          <w:rFonts w:ascii="Times New Roman" w:hAnsi="Times New Roman" w:cs="Times New Roman"/>
          <w:sz w:val="24"/>
          <w:szCs w:val="24"/>
        </w:rPr>
        <w:t>However, s</w:t>
      </w:r>
      <w:r w:rsidR="00BC110E" w:rsidRPr="0071367A">
        <w:rPr>
          <w:rFonts w:ascii="Times New Roman" w:hAnsi="Times New Roman" w:cs="Times New Roman"/>
          <w:sz w:val="24"/>
          <w:szCs w:val="24"/>
        </w:rPr>
        <w:t xml:space="preserve">ubsection 6(3) </w:t>
      </w:r>
      <w:r w:rsidRPr="0071367A">
        <w:rPr>
          <w:rFonts w:ascii="Times New Roman" w:hAnsi="Times New Roman" w:cs="Times New Roman"/>
          <w:sz w:val="24"/>
          <w:szCs w:val="24"/>
        </w:rPr>
        <w:t xml:space="preserve">of the Environment Regulations </w:t>
      </w:r>
      <w:r w:rsidR="00BC110E" w:rsidRPr="0071367A">
        <w:rPr>
          <w:rFonts w:ascii="Times New Roman" w:hAnsi="Times New Roman" w:cs="Times New Roman"/>
          <w:sz w:val="24"/>
          <w:szCs w:val="24"/>
        </w:rPr>
        <w:t>specifies that</w:t>
      </w:r>
      <w:r w:rsidRPr="0071367A">
        <w:rPr>
          <w:rFonts w:ascii="Times New Roman" w:hAnsi="Times New Roman" w:cs="Times New Roman"/>
          <w:sz w:val="24"/>
          <w:szCs w:val="24"/>
        </w:rPr>
        <w:t>,</w:t>
      </w:r>
      <w:r w:rsidR="00BC110E" w:rsidRPr="0071367A">
        <w:rPr>
          <w:rFonts w:ascii="Times New Roman" w:hAnsi="Times New Roman" w:cs="Times New Roman"/>
          <w:sz w:val="24"/>
          <w:szCs w:val="24"/>
        </w:rPr>
        <w:t xml:space="preserve"> for the purpose</w:t>
      </w:r>
      <w:r w:rsidRPr="0071367A">
        <w:rPr>
          <w:rFonts w:ascii="Times New Roman" w:hAnsi="Times New Roman" w:cs="Times New Roman"/>
          <w:sz w:val="24"/>
          <w:szCs w:val="24"/>
        </w:rPr>
        <w:t>s</w:t>
      </w:r>
      <w:r w:rsidR="00BC110E" w:rsidRPr="0071367A">
        <w:rPr>
          <w:rFonts w:ascii="Times New Roman" w:hAnsi="Times New Roman" w:cs="Times New Roman"/>
          <w:sz w:val="24"/>
          <w:szCs w:val="24"/>
        </w:rPr>
        <w:t xml:space="preserve"> of paragraph 6(2)(c), an approval by the </w:t>
      </w:r>
      <w:proofErr w:type="gramStart"/>
      <w:r w:rsidR="00BC110E" w:rsidRPr="0071367A">
        <w:rPr>
          <w:rFonts w:ascii="Times New Roman" w:hAnsi="Times New Roman" w:cs="Times New Roman"/>
          <w:sz w:val="24"/>
          <w:szCs w:val="24"/>
        </w:rPr>
        <w:t>Environment Minister</w:t>
      </w:r>
      <w:proofErr w:type="gramEnd"/>
      <w:r w:rsidR="00BC110E" w:rsidRPr="0071367A">
        <w:rPr>
          <w:rFonts w:ascii="Times New Roman" w:hAnsi="Times New Roman" w:cs="Times New Roman"/>
          <w:sz w:val="24"/>
          <w:szCs w:val="24"/>
        </w:rPr>
        <w:t xml:space="preserve"> under section 146B of the EPBC</w:t>
      </w:r>
      <w:r w:rsidR="00A9521F">
        <w:rPr>
          <w:rFonts w:ascii="Times New Roman" w:hAnsi="Times New Roman" w:cs="Times New Roman"/>
          <w:sz w:val="24"/>
          <w:szCs w:val="24"/>
        </w:rPr>
        <w:t> </w:t>
      </w:r>
      <w:r w:rsidR="00BC110E" w:rsidRPr="0071367A">
        <w:rPr>
          <w:rFonts w:ascii="Times New Roman" w:hAnsi="Times New Roman" w:cs="Times New Roman"/>
          <w:sz w:val="24"/>
          <w:szCs w:val="24"/>
        </w:rPr>
        <w:t xml:space="preserve">Act is not taken to be an approval of the taking of an action under Part 9 of the Act. </w:t>
      </w:r>
      <w:r w:rsidR="00257124" w:rsidRPr="0071367A">
        <w:rPr>
          <w:rFonts w:ascii="Times New Roman" w:hAnsi="Times New Roman" w:cs="Times New Roman"/>
          <w:sz w:val="24"/>
          <w:szCs w:val="24"/>
        </w:rPr>
        <w:t xml:space="preserve">Classes of actions approved under section 146B of the EPBC Act do not exempt proposed actions under the </w:t>
      </w:r>
      <w:r w:rsidRPr="0071367A">
        <w:rPr>
          <w:rFonts w:ascii="Times New Roman" w:hAnsi="Times New Roman" w:cs="Times New Roman"/>
          <w:sz w:val="24"/>
          <w:szCs w:val="24"/>
        </w:rPr>
        <w:t>Environment</w:t>
      </w:r>
      <w:r w:rsidR="00257124" w:rsidRPr="0071367A">
        <w:rPr>
          <w:rFonts w:ascii="Times New Roman" w:hAnsi="Times New Roman" w:cs="Times New Roman"/>
          <w:sz w:val="24"/>
          <w:szCs w:val="24"/>
        </w:rPr>
        <w:t xml:space="preserve"> Regulations from preparing and submitting an offshore project proposal for assessment and acceptance. </w:t>
      </w:r>
      <w:r w:rsidR="00864C0D" w:rsidRPr="0071367A">
        <w:rPr>
          <w:rFonts w:ascii="Times New Roman" w:hAnsi="Times New Roman" w:cs="Times New Roman"/>
          <w:sz w:val="24"/>
          <w:szCs w:val="24"/>
        </w:rPr>
        <w:t xml:space="preserve">Activities that are, or are part of, an offshore project are </w:t>
      </w:r>
      <w:r w:rsidRPr="0071367A">
        <w:rPr>
          <w:rFonts w:ascii="Times New Roman" w:hAnsi="Times New Roman" w:cs="Times New Roman"/>
          <w:sz w:val="24"/>
          <w:szCs w:val="24"/>
        </w:rPr>
        <w:t xml:space="preserve">themselves </w:t>
      </w:r>
      <w:r w:rsidR="00864C0D" w:rsidRPr="0071367A">
        <w:rPr>
          <w:rFonts w:ascii="Times New Roman" w:hAnsi="Times New Roman" w:cs="Times New Roman"/>
          <w:sz w:val="24"/>
          <w:szCs w:val="24"/>
        </w:rPr>
        <w:t xml:space="preserve">approved under section 146B of the EPBC Act if NOPSEMA accepts an offshore project proposal </w:t>
      </w:r>
      <w:r w:rsidRPr="0071367A">
        <w:rPr>
          <w:rFonts w:ascii="Times New Roman" w:hAnsi="Times New Roman" w:cs="Times New Roman"/>
          <w:sz w:val="24"/>
          <w:szCs w:val="24"/>
        </w:rPr>
        <w:t xml:space="preserve">that </w:t>
      </w:r>
      <w:r w:rsidR="00864C0D" w:rsidRPr="0071367A">
        <w:rPr>
          <w:rFonts w:ascii="Times New Roman" w:hAnsi="Times New Roman" w:cs="Times New Roman"/>
          <w:sz w:val="24"/>
          <w:szCs w:val="24"/>
        </w:rPr>
        <w:t>includ</w:t>
      </w:r>
      <w:r w:rsidRPr="0071367A">
        <w:rPr>
          <w:rFonts w:ascii="Times New Roman" w:hAnsi="Times New Roman" w:cs="Times New Roman"/>
          <w:sz w:val="24"/>
          <w:szCs w:val="24"/>
        </w:rPr>
        <w:t>es</w:t>
      </w:r>
      <w:r w:rsidR="00864C0D" w:rsidRPr="0071367A">
        <w:rPr>
          <w:rFonts w:ascii="Times New Roman" w:hAnsi="Times New Roman" w:cs="Times New Roman"/>
          <w:sz w:val="24"/>
          <w:szCs w:val="24"/>
        </w:rPr>
        <w:t xml:space="preserve"> the activity, and subsequently accepts an environment plan that relates to the activity</w:t>
      </w:r>
      <w:r w:rsidRPr="0071367A">
        <w:rPr>
          <w:rFonts w:ascii="Times New Roman" w:hAnsi="Times New Roman" w:cs="Times New Roman"/>
          <w:sz w:val="24"/>
          <w:szCs w:val="24"/>
        </w:rPr>
        <w:t>,</w:t>
      </w:r>
      <w:r w:rsidR="00864C0D" w:rsidRPr="0071367A">
        <w:rPr>
          <w:rFonts w:ascii="Times New Roman" w:hAnsi="Times New Roman" w:cs="Times New Roman"/>
          <w:sz w:val="24"/>
          <w:szCs w:val="24"/>
        </w:rPr>
        <w:t xml:space="preserve"> under the </w:t>
      </w:r>
      <w:r w:rsidRPr="0071367A">
        <w:rPr>
          <w:rFonts w:ascii="Times New Roman" w:hAnsi="Times New Roman" w:cs="Times New Roman"/>
          <w:sz w:val="24"/>
          <w:szCs w:val="24"/>
        </w:rPr>
        <w:t>Environment</w:t>
      </w:r>
      <w:r w:rsidR="00864C0D" w:rsidRPr="0071367A">
        <w:rPr>
          <w:rFonts w:ascii="Times New Roman" w:hAnsi="Times New Roman" w:cs="Times New Roman"/>
          <w:sz w:val="24"/>
          <w:szCs w:val="24"/>
        </w:rPr>
        <w:t xml:space="preserve"> Regulations. </w:t>
      </w:r>
    </w:p>
    <w:p w14:paraId="5306EB7C" w14:textId="435D4315" w:rsidR="009E46E2" w:rsidRPr="00E90569" w:rsidRDefault="009E46E2" w:rsidP="00A9521F">
      <w:pPr>
        <w:keepNext/>
        <w:spacing w:before="240" w:after="100" w:afterAutospacing="1"/>
        <w:rPr>
          <w:rFonts w:ascii="Times New Roman" w:hAnsi="Times New Roman" w:cs="Times New Roman"/>
          <w:b/>
          <w:sz w:val="24"/>
          <w:szCs w:val="24"/>
        </w:rPr>
      </w:pPr>
      <w:r w:rsidRPr="00E90569">
        <w:rPr>
          <w:rFonts w:ascii="Times New Roman" w:hAnsi="Times New Roman" w:cs="Times New Roman"/>
          <w:b/>
          <w:sz w:val="24"/>
          <w:szCs w:val="24"/>
        </w:rPr>
        <w:lastRenderedPageBreak/>
        <w:t>Section 7 – Contents of offshore project proposal</w:t>
      </w:r>
    </w:p>
    <w:p w14:paraId="4B84DF1E" w14:textId="1105CD75" w:rsidR="009E46E2" w:rsidRPr="0071367A" w:rsidRDefault="009E46E2" w:rsidP="00DC05F4">
      <w:pPr>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sidR="00E90569" w:rsidRPr="0071367A">
        <w:rPr>
          <w:rFonts w:ascii="Times New Roman" w:hAnsi="Times New Roman" w:cs="Times New Roman"/>
          <w:sz w:val="24"/>
          <w:szCs w:val="24"/>
        </w:rPr>
        <w:t xml:space="preserve">the </w:t>
      </w:r>
      <w:r w:rsidRPr="0071367A">
        <w:rPr>
          <w:rFonts w:ascii="Times New Roman" w:hAnsi="Times New Roman" w:cs="Times New Roman"/>
          <w:sz w:val="24"/>
          <w:szCs w:val="24"/>
        </w:rPr>
        <w:t xml:space="preserve">content requirements for an offshore project proposal. </w:t>
      </w:r>
    </w:p>
    <w:p w14:paraId="43707164" w14:textId="7408A192" w:rsidR="009E46E2" w:rsidRPr="0071367A" w:rsidRDefault="009E46E2" w:rsidP="00DC05F4">
      <w:pPr>
        <w:rPr>
          <w:rFonts w:ascii="Times New Roman" w:hAnsi="Times New Roman" w:cs="Times New Roman"/>
          <w:sz w:val="24"/>
          <w:szCs w:val="24"/>
        </w:rPr>
      </w:pPr>
      <w:proofErr w:type="gramStart"/>
      <w:r w:rsidRPr="0071367A">
        <w:rPr>
          <w:rFonts w:ascii="Times New Roman" w:hAnsi="Times New Roman" w:cs="Times New Roman"/>
          <w:sz w:val="24"/>
          <w:szCs w:val="24"/>
        </w:rPr>
        <w:t>A number of</w:t>
      </w:r>
      <w:proofErr w:type="gramEnd"/>
      <w:r w:rsidRPr="0071367A">
        <w:rPr>
          <w:rFonts w:ascii="Times New Roman" w:hAnsi="Times New Roman" w:cs="Times New Roman"/>
          <w:sz w:val="24"/>
          <w:szCs w:val="24"/>
        </w:rPr>
        <w:t xml:space="preserve"> the content requirements for an offshore project proposal mirror the content requirements for an environment plan</w:t>
      </w:r>
      <w:r w:rsidR="00374D88">
        <w:rPr>
          <w:rFonts w:ascii="Times New Roman" w:hAnsi="Times New Roman" w:cs="Times New Roman"/>
          <w:sz w:val="24"/>
          <w:szCs w:val="24"/>
        </w:rPr>
        <w:t>; however,</w:t>
      </w:r>
      <w:r w:rsidRPr="0071367A">
        <w:rPr>
          <w:rFonts w:ascii="Times New Roman" w:hAnsi="Times New Roman" w:cs="Times New Roman"/>
          <w:sz w:val="24"/>
          <w:szCs w:val="24"/>
        </w:rPr>
        <w:t xml:space="preserve"> </w:t>
      </w:r>
      <w:r w:rsidR="00374D88">
        <w:rPr>
          <w:rFonts w:ascii="Times New Roman" w:hAnsi="Times New Roman" w:cs="Times New Roman"/>
          <w:sz w:val="24"/>
          <w:szCs w:val="24"/>
        </w:rPr>
        <w:t>a</w:t>
      </w:r>
      <w:r w:rsidR="005E03B1">
        <w:rPr>
          <w:rFonts w:ascii="Times New Roman" w:hAnsi="Times New Roman" w:cs="Times New Roman"/>
          <w:sz w:val="24"/>
          <w:szCs w:val="24"/>
        </w:rPr>
        <w:t>n offshore project</w:t>
      </w:r>
      <w:r w:rsidRPr="0071367A">
        <w:rPr>
          <w:rFonts w:ascii="Times New Roman" w:hAnsi="Times New Roman" w:cs="Times New Roman"/>
          <w:sz w:val="24"/>
          <w:szCs w:val="24"/>
        </w:rPr>
        <w:t xml:space="preserve"> proposal is prepared at an earlier stage</w:t>
      </w:r>
      <w:r w:rsidR="005E03B1">
        <w:rPr>
          <w:rFonts w:ascii="Times New Roman" w:hAnsi="Times New Roman" w:cs="Times New Roman"/>
          <w:sz w:val="24"/>
          <w:szCs w:val="24"/>
        </w:rPr>
        <w:t xml:space="preserve"> than an environment plan</w:t>
      </w:r>
      <w:r w:rsidRPr="0071367A">
        <w:rPr>
          <w:rFonts w:ascii="Times New Roman" w:hAnsi="Times New Roman" w:cs="Times New Roman"/>
          <w:sz w:val="24"/>
          <w:szCs w:val="24"/>
        </w:rPr>
        <w:t xml:space="preserve">. This means the level of detail required to be included in relation to certain aspects of an offshore project may be less than is required in an environment plan. </w:t>
      </w:r>
    </w:p>
    <w:p w14:paraId="4BBAEDF5" w14:textId="7D859BFF" w:rsidR="009E46E2" w:rsidRPr="0071367A" w:rsidRDefault="009E46E2" w:rsidP="00DC05F4">
      <w:pPr>
        <w:rPr>
          <w:rFonts w:ascii="Times New Roman" w:hAnsi="Times New Roman" w:cs="Times New Roman"/>
          <w:sz w:val="24"/>
          <w:szCs w:val="24"/>
        </w:rPr>
      </w:pPr>
      <w:r w:rsidRPr="0071367A">
        <w:rPr>
          <w:rFonts w:ascii="Times New Roman" w:hAnsi="Times New Roman" w:cs="Times New Roman"/>
          <w:sz w:val="24"/>
          <w:szCs w:val="24"/>
        </w:rPr>
        <w:t>Subparagraph 7(2)(b)(v) requires a summary of the project to include a description of the actions proposed to be taken, following completion of the project, in relation to the facilities that are proposed to be used to undertake each activity that is part of the project. This includes, for example, proposed decommissioning activities in relation to those facilities. I</w:t>
      </w:r>
      <w:r w:rsidR="00E90569" w:rsidRPr="0071367A">
        <w:rPr>
          <w:rFonts w:ascii="Times New Roman" w:hAnsi="Times New Roman" w:cs="Times New Roman"/>
          <w:sz w:val="24"/>
          <w:szCs w:val="24"/>
        </w:rPr>
        <w:t>t</w:t>
      </w:r>
      <w:r w:rsidRPr="0071367A">
        <w:rPr>
          <w:rFonts w:ascii="Times New Roman" w:hAnsi="Times New Roman" w:cs="Times New Roman"/>
          <w:sz w:val="24"/>
          <w:szCs w:val="24"/>
        </w:rPr>
        <w:t xml:space="preserve"> should be noted that an offshore project proposal is not mandatory for decommissioning activities (although persons can elect to submit an offshore project proposal under section</w:t>
      </w:r>
      <w:r w:rsidR="00076193">
        <w:rPr>
          <w:rFonts w:ascii="Times New Roman" w:hAnsi="Times New Roman" w:cs="Times New Roman"/>
          <w:sz w:val="24"/>
          <w:szCs w:val="24"/>
        </w:rPr>
        <w:t> </w:t>
      </w:r>
      <w:r w:rsidRPr="0071367A">
        <w:rPr>
          <w:rFonts w:ascii="Times New Roman" w:hAnsi="Times New Roman" w:cs="Times New Roman"/>
          <w:sz w:val="24"/>
          <w:szCs w:val="24"/>
        </w:rPr>
        <w:t xml:space="preserve">15); therefore, an accepted proposal is not required for a titleholder to submit an environment plan for a decommissioning </w:t>
      </w:r>
      <w:r w:rsidR="00E90569" w:rsidRPr="0071367A">
        <w:rPr>
          <w:rFonts w:ascii="Times New Roman" w:hAnsi="Times New Roman" w:cs="Times New Roman"/>
          <w:sz w:val="24"/>
          <w:szCs w:val="24"/>
        </w:rPr>
        <w:t>activity</w:t>
      </w:r>
      <w:r w:rsidRPr="0071367A">
        <w:rPr>
          <w:rFonts w:ascii="Times New Roman" w:hAnsi="Times New Roman" w:cs="Times New Roman"/>
          <w:sz w:val="24"/>
          <w:szCs w:val="24"/>
        </w:rPr>
        <w:t xml:space="preserve">. However, it is expected that an offshore project proposal for activities that do require a proposal to be developed and accepted </w:t>
      </w:r>
      <w:r w:rsidR="00E90569"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include details of proposed decommissioning activities. </w:t>
      </w:r>
    </w:p>
    <w:p w14:paraId="5D47A7AB" w14:textId="22399BE1" w:rsidR="000F53C5" w:rsidRPr="00346D50" w:rsidRDefault="000F53C5" w:rsidP="00DC05F4">
      <w:pPr>
        <w:rPr>
          <w:rFonts w:ascii="Times New Roman" w:hAnsi="Times New Roman" w:cs="Times New Roman"/>
        </w:rPr>
      </w:pPr>
      <w:r w:rsidRPr="0071367A">
        <w:rPr>
          <w:rFonts w:ascii="Times New Roman" w:hAnsi="Times New Roman" w:cs="Times New Roman"/>
          <w:sz w:val="24"/>
          <w:szCs w:val="24"/>
        </w:rPr>
        <w:t>Subsection 7(3)</w:t>
      </w:r>
      <w:r w:rsidR="007B10CF" w:rsidRPr="0071367A">
        <w:rPr>
          <w:rFonts w:ascii="Times New Roman" w:hAnsi="Times New Roman" w:cs="Times New Roman"/>
          <w:sz w:val="24"/>
          <w:szCs w:val="24"/>
        </w:rPr>
        <w:t xml:space="preserve"> specifies </w:t>
      </w:r>
      <w:r w:rsidR="00E90569" w:rsidRPr="0071367A">
        <w:rPr>
          <w:rFonts w:ascii="Times New Roman" w:hAnsi="Times New Roman" w:cs="Times New Roman"/>
          <w:sz w:val="24"/>
          <w:szCs w:val="24"/>
        </w:rPr>
        <w:t xml:space="preserve">that </w:t>
      </w:r>
      <w:r w:rsidR="007B10CF" w:rsidRPr="0071367A">
        <w:rPr>
          <w:rFonts w:ascii="Times New Roman" w:hAnsi="Times New Roman" w:cs="Times New Roman"/>
          <w:sz w:val="24"/>
          <w:szCs w:val="24"/>
        </w:rPr>
        <w:t xml:space="preserve">the relevant values and sensitivities of the environment that may be affected by the project, which are required to be detailed in an offshore project proposal under paragraph 7(2)(d), may include one or more of the matters of national environmental significance listed in the subsection. </w:t>
      </w:r>
      <w:r w:rsidR="00E27273" w:rsidRPr="0071367A">
        <w:rPr>
          <w:rFonts w:ascii="Times New Roman" w:hAnsi="Times New Roman" w:cs="Times New Roman"/>
          <w:sz w:val="24"/>
          <w:szCs w:val="24"/>
        </w:rPr>
        <w:t>If one or more of the listed matters may be affected by the project, the proposal is required to include relevant details. Potential impacts on the environment, including</w:t>
      </w:r>
      <w:r w:rsidR="00E90569" w:rsidRPr="0071367A">
        <w:rPr>
          <w:rFonts w:ascii="Times New Roman" w:hAnsi="Times New Roman" w:cs="Times New Roman"/>
          <w:sz w:val="24"/>
          <w:szCs w:val="24"/>
        </w:rPr>
        <w:t xml:space="preserve"> on</w:t>
      </w:r>
      <w:r w:rsidR="00E27273" w:rsidRPr="0071367A">
        <w:rPr>
          <w:rFonts w:ascii="Times New Roman" w:hAnsi="Times New Roman" w:cs="Times New Roman"/>
          <w:sz w:val="24"/>
          <w:szCs w:val="24"/>
        </w:rPr>
        <w:t xml:space="preserve"> matters of national environmental significance</w:t>
      </w:r>
      <w:r w:rsidR="00E90569" w:rsidRPr="0071367A">
        <w:rPr>
          <w:rFonts w:ascii="Times New Roman" w:hAnsi="Times New Roman" w:cs="Times New Roman"/>
          <w:sz w:val="24"/>
          <w:szCs w:val="24"/>
        </w:rPr>
        <w:t>,</w:t>
      </w:r>
      <w:r w:rsidR="00E27273" w:rsidRPr="0071367A">
        <w:rPr>
          <w:rFonts w:ascii="Times New Roman" w:hAnsi="Times New Roman" w:cs="Times New Roman"/>
          <w:sz w:val="24"/>
          <w:szCs w:val="24"/>
        </w:rPr>
        <w:t xml:space="preserve"> and the environmental performance outcomes defined</w:t>
      </w:r>
      <w:r w:rsidR="00E90569" w:rsidRPr="0071367A">
        <w:rPr>
          <w:rFonts w:ascii="Times New Roman" w:hAnsi="Times New Roman" w:cs="Times New Roman"/>
          <w:sz w:val="24"/>
          <w:szCs w:val="24"/>
        </w:rPr>
        <w:t xml:space="preserve"> in the offshore project proposal in relation to those impacts, will be </w:t>
      </w:r>
      <w:proofErr w:type="gramStart"/>
      <w:r w:rsidR="00E90569" w:rsidRPr="0071367A">
        <w:rPr>
          <w:rFonts w:ascii="Times New Roman" w:hAnsi="Times New Roman" w:cs="Times New Roman"/>
          <w:sz w:val="24"/>
          <w:szCs w:val="24"/>
        </w:rPr>
        <w:t>taken into account</w:t>
      </w:r>
      <w:proofErr w:type="gramEnd"/>
      <w:r w:rsidR="00E27273" w:rsidRPr="0071367A">
        <w:rPr>
          <w:rFonts w:ascii="Times New Roman" w:hAnsi="Times New Roman" w:cs="Times New Roman"/>
          <w:sz w:val="24"/>
          <w:szCs w:val="24"/>
        </w:rPr>
        <w:t xml:space="preserve"> by NOPSEMA when deciding firstly whether a proposal is suitable for publication</w:t>
      </w:r>
      <w:r w:rsidR="00E90569" w:rsidRPr="0071367A">
        <w:rPr>
          <w:rFonts w:ascii="Times New Roman" w:hAnsi="Times New Roman" w:cs="Times New Roman"/>
          <w:sz w:val="24"/>
          <w:szCs w:val="24"/>
        </w:rPr>
        <w:t>,</w:t>
      </w:r>
      <w:r w:rsidR="00E27273" w:rsidRPr="0071367A">
        <w:rPr>
          <w:rFonts w:ascii="Times New Roman" w:hAnsi="Times New Roman" w:cs="Times New Roman"/>
          <w:sz w:val="24"/>
          <w:szCs w:val="24"/>
        </w:rPr>
        <w:t xml:space="preserve"> and secondly whether to accept the offshore project proposal. </w:t>
      </w:r>
    </w:p>
    <w:p w14:paraId="20F838E5" w14:textId="77777777" w:rsidR="007E14A3" w:rsidRPr="004F09ED" w:rsidRDefault="007E14A3" w:rsidP="004F09ED">
      <w:pPr>
        <w:spacing w:before="240" w:after="100" w:afterAutospacing="1"/>
        <w:rPr>
          <w:rFonts w:ascii="Times New Roman" w:hAnsi="Times New Roman" w:cs="Times New Roman"/>
          <w:b/>
          <w:sz w:val="24"/>
          <w:szCs w:val="24"/>
        </w:rPr>
      </w:pPr>
      <w:r w:rsidRPr="004F09ED">
        <w:rPr>
          <w:rFonts w:ascii="Times New Roman" w:hAnsi="Times New Roman" w:cs="Times New Roman"/>
          <w:b/>
          <w:sz w:val="24"/>
          <w:szCs w:val="24"/>
        </w:rPr>
        <w:t xml:space="preserve">Section 8 – Further information </w:t>
      </w:r>
    </w:p>
    <w:p w14:paraId="6DAB60A3" w14:textId="0542A7B2" w:rsidR="007E14A3" w:rsidRPr="0071367A" w:rsidRDefault="007E14A3" w:rsidP="00DC05F4">
      <w:pPr>
        <w:rPr>
          <w:rFonts w:ascii="Times New Roman" w:hAnsi="Times New Roman" w:cs="Times New Roman"/>
          <w:sz w:val="24"/>
          <w:szCs w:val="24"/>
        </w:rPr>
      </w:pPr>
      <w:r w:rsidRPr="0071367A">
        <w:rPr>
          <w:rFonts w:ascii="Times New Roman" w:hAnsi="Times New Roman" w:cs="Times New Roman"/>
          <w:sz w:val="24"/>
          <w:szCs w:val="24"/>
        </w:rPr>
        <w:t xml:space="preserve">If a proponent submits an offshore project proposal to NOPSEMA, this section enables NOPSEMA to request further written information about any matter required by section 7 to be included in the proposal. This ensures that if a submitted proposal does not include relevant information, NOPSEMA may request the information, and consider the information as if it had been included in the submitted proposal, rather than being required </w:t>
      </w:r>
      <w:r w:rsidR="004F09ED" w:rsidRPr="0071367A">
        <w:rPr>
          <w:rFonts w:ascii="Times New Roman" w:hAnsi="Times New Roman" w:cs="Times New Roman"/>
          <w:sz w:val="24"/>
          <w:szCs w:val="24"/>
        </w:rPr>
        <w:t>under</w:t>
      </w:r>
      <w:r w:rsidRPr="0071367A">
        <w:rPr>
          <w:rFonts w:ascii="Times New Roman" w:hAnsi="Times New Roman" w:cs="Times New Roman"/>
          <w:sz w:val="24"/>
          <w:szCs w:val="24"/>
        </w:rPr>
        <w:t xml:space="preserve"> paragraph 9(1)(b) to </w:t>
      </w:r>
      <w:r w:rsidR="004F09ED" w:rsidRPr="0071367A">
        <w:rPr>
          <w:rFonts w:ascii="Times New Roman" w:hAnsi="Times New Roman" w:cs="Times New Roman"/>
          <w:sz w:val="24"/>
          <w:szCs w:val="24"/>
        </w:rPr>
        <w:t>decide</w:t>
      </w:r>
      <w:r w:rsidRPr="0071367A">
        <w:rPr>
          <w:rFonts w:ascii="Times New Roman" w:hAnsi="Times New Roman" w:cs="Times New Roman"/>
          <w:sz w:val="24"/>
          <w:szCs w:val="24"/>
        </w:rPr>
        <w:t xml:space="preserve"> that the proposal is not suitable for publication. </w:t>
      </w:r>
    </w:p>
    <w:p w14:paraId="62A736F0" w14:textId="151448F5" w:rsidR="007E14A3" w:rsidRPr="0071367A" w:rsidRDefault="007E14A3" w:rsidP="00DC05F4">
      <w:pPr>
        <w:rPr>
          <w:rFonts w:ascii="Times New Roman" w:hAnsi="Times New Roman" w:cs="Times New Roman"/>
          <w:sz w:val="24"/>
          <w:szCs w:val="24"/>
        </w:rPr>
      </w:pPr>
      <w:r w:rsidRPr="0071367A">
        <w:rPr>
          <w:rFonts w:ascii="Times New Roman" w:hAnsi="Times New Roman" w:cs="Times New Roman"/>
          <w:sz w:val="24"/>
          <w:szCs w:val="24"/>
        </w:rPr>
        <w:t xml:space="preserve">NOPSEMA can request further written information more than once prior to </w:t>
      </w:r>
      <w:r w:rsidR="004F09ED" w:rsidRPr="0071367A">
        <w:rPr>
          <w:rFonts w:ascii="Times New Roman" w:hAnsi="Times New Roman" w:cs="Times New Roman"/>
          <w:sz w:val="24"/>
          <w:szCs w:val="24"/>
        </w:rPr>
        <w:t>deciding</w:t>
      </w:r>
      <w:r w:rsidRPr="0071367A">
        <w:rPr>
          <w:rFonts w:ascii="Times New Roman" w:hAnsi="Times New Roman" w:cs="Times New Roman"/>
          <w:sz w:val="24"/>
          <w:szCs w:val="24"/>
        </w:rPr>
        <w:t xml:space="preserve"> that a proposal is or is not suitable for publication. </w:t>
      </w:r>
      <w:r w:rsidR="008A3C1A" w:rsidRPr="0071367A">
        <w:rPr>
          <w:rFonts w:ascii="Times New Roman" w:hAnsi="Times New Roman" w:cs="Times New Roman"/>
          <w:sz w:val="24"/>
          <w:szCs w:val="24"/>
        </w:rPr>
        <w:t xml:space="preserve">Each request must be in writing, set out each matter for which information is requested, and specify a reasonable period within which the information </w:t>
      </w:r>
      <w:r w:rsidR="004F09ED" w:rsidRPr="0071367A">
        <w:rPr>
          <w:rFonts w:ascii="Times New Roman" w:hAnsi="Times New Roman" w:cs="Times New Roman"/>
          <w:sz w:val="24"/>
          <w:szCs w:val="24"/>
        </w:rPr>
        <w:t>is to be</w:t>
      </w:r>
      <w:r w:rsidR="008A3C1A" w:rsidRPr="0071367A">
        <w:rPr>
          <w:rFonts w:ascii="Times New Roman" w:hAnsi="Times New Roman" w:cs="Times New Roman"/>
          <w:sz w:val="24"/>
          <w:szCs w:val="24"/>
        </w:rPr>
        <w:t xml:space="preserve"> provided. </w:t>
      </w:r>
    </w:p>
    <w:p w14:paraId="43F37A6A" w14:textId="77777777" w:rsidR="003F2759" w:rsidRPr="0071367A" w:rsidRDefault="003F2759" w:rsidP="00DC05F4">
      <w:pPr>
        <w:rPr>
          <w:rFonts w:ascii="Times New Roman" w:hAnsi="Times New Roman" w:cs="Times New Roman"/>
          <w:sz w:val="24"/>
          <w:szCs w:val="24"/>
        </w:rPr>
      </w:pPr>
      <w:r w:rsidRPr="0071367A">
        <w:rPr>
          <w:rFonts w:ascii="Times New Roman" w:hAnsi="Times New Roman" w:cs="Times New Roman"/>
          <w:sz w:val="24"/>
          <w:szCs w:val="24"/>
        </w:rPr>
        <w:t xml:space="preserve">For the information to be considered by NOPSEMA, the proponent must provide the information within the period NOPSEMA specifies in the request, or a longer time agreed with NOPSEMA. If the proponent provides only some of the information requested by </w:t>
      </w:r>
      <w:r w:rsidRPr="0071367A">
        <w:rPr>
          <w:rFonts w:ascii="Times New Roman" w:hAnsi="Times New Roman" w:cs="Times New Roman"/>
          <w:sz w:val="24"/>
          <w:szCs w:val="24"/>
        </w:rPr>
        <w:lastRenderedPageBreak/>
        <w:t xml:space="preserve">NOPSEMA, the information that is provided is required to be given regard to as if it had been included in the submitted proposal. </w:t>
      </w:r>
    </w:p>
    <w:p w14:paraId="6EAC1D8E" w14:textId="612EA1EB" w:rsidR="00F65E33" w:rsidRPr="0071367A" w:rsidRDefault="003F2759" w:rsidP="00DC05F4">
      <w:pPr>
        <w:rPr>
          <w:rFonts w:ascii="Times New Roman" w:hAnsi="Times New Roman" w:cs="Times New Roman"/>
          <w:sz w:val="24"/>
          <w:szCs w:val="24"/>
        </w:rPr>
      </w:pPr>
      <w:r w:rsidRPr="0071367A">
        <w:rPr>
          <w:rFonts w:ascii="Times New Roman" w:hAnsi="Times New Roman" w:cs="Times New Roman"/>
          <w:sz w:val="24"/>
          <w:szCs w:val="24"/>
        </w:rPr>
        <w:t xml:space="preserve">Under subsection 9(2), NOPSEMA has 30 days after receiving an offshore project proposal to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as to whether the proposal is or is not suitable for publication. Th</w:t>
      </w:r>
      <w:r w:rsidR="004F09ED" w:rsidRPr="0071367A">
        <w:rPr>
          <w:rFonts w:ascii="Times New Roman" w:hAnsi="Times New Roman" w:cs="Times New Roman"/>
          <w:sz w:val="24"/>
          <w:szCs w:val="24"/>
        </w:rPr>
        <w:t>e</w:t>
      </w:r>
      <w:r w:rsidRPr="0071367A">
        <w:rPr>
          <w:rFonts w:ascii="Times New Roman" w:hAnsi="Times New Roman" w:cs="Times New Roman"/>
          <w:sz w:val="24"/>
          <w:szCs w:val="24"/>
        </w:rPr>
        <w:t xml:space="preserve"> ability </w:t>
      </w:r>
      <w:r w:rsidR="004F09ED" w:rsidRPr="0071367A">
        <w:rPr>
          <w:rFonts w:ascii="Times New Roman" w:hAnsi="Times New Roman" w:cs="Times New Roman"/>
          <w:sz w:val="24"/>
          <w:szCs w:val="24"/>
        </w:rPr>
        <w:t xml:space="preserve">for NOPSEMA </w:t>
      </w:r>
      <w:r w:rsidRPr="0071367A">
        <w:rPr>
          <w:rFonts w:ascii="Times New Roman" w:hAnsi="Times New Roman" w:cs="Times New Roman"/>
          <w:sz w:val="24"/>
          <w:szCs w:val="24"/>
        </w:rPr>
        <w:t xml:space="preserve">to request further information </w:t>
      </w:r>
      <w:r w:rsidR="00747ACE" w:rsidRPr="0071367A">
        <w:rPr>
          <w:rFonts w:ascii="Times New Roman" w:hAnsi="Times New Roman" w:cs="Times New Roman"/>
          <w:sz w:val="24"/>
          <w:szCs w:val="24"/>
        </w:rPr>
        <w:t>under section 8 does not change this 30</w:t>
      </w:r>
      <w:r w:rsidR="004F09ED" w:rsidRPr="0071367A">
        <w:rPr>
          <w:rFonts w:ascii="Times New Roman" w:hAnsi="Times New Roman" w:cs="Times New Roman"/>
          <w:sz w:val="24"/>
          <w:szCs w:val="24"/>
        </w:rPr>
        <w:t>-</w:t>
      </w:r>
      <w:r w:rsidR="00747ACE" w:rsidRPr="0071367A">
        <w:rPr>
          <w:rFonts w:ascii="Times New Roman" w:hAnsi="Times New Roman" w:cs="Times New Roman"/>
          <w:sz w:val="24"/>
          <w:szCs w:val="24"/>
        </w:rPr>
        <w:t>day timeframe. However, if NOPSEMA requests further information, and the time to receive and consider that information is longer than 30 days after NO</w:t>
      </w:r>
      <w:r w:rsidR="004F09ED" w:rsidRPr="0071367A">
        <w:rPr>
          <w:rFonts w:ascii="Times New Roman" w:hAnsi="Times New Roman" w:cs="Times New Roman"/>
          <w:sz w:val="24"/>
          <w:szCs w:val="24"/>
        </w:rPr>
        <w:t>P</w:t>
      </w:r>
      <w:r w:rsidR="00747ACE" w:rsidRPr="0071367A">
        <w:rPr>
          <w:rFonts w:ascii="Times New Roman" w:hAnsi="Times New Roman" w:cs="Times New Roman"/>
          <w:sz w:val="24"/>
          <w:szCs w:val="24"/>
        </w:rPr>
        <w:t xml:space="preserve">SEMA receives the proposal, NOPSEMA has the ability under subsection 9(2) to notify the proponent of a later day by which the decision </w:t>
      </w:r>
      <w:r w:rsidR="004F09ED" w:rsidRPr="0071367A">
        <w:rPr>
          <w:rFonts w:ascii="Times New Roman" w:hAnsi="Times New Roman" w:cs="Times New Roman"/>
          <w:sz w:val="24"/>
          <w:szCs w:val="24"/>
        </w:rPr>
        <w:t>will</w:t>
      </w:r>
      <w:r w:rsidR="00747ACE" w:rsidRPr="0071367A">
        <w:rPr>
          <w:rFonts w:ascii="Times New Roman" w:hAnsi="Times New Roman" w:cs="Times New Roman"/>
          <w:sz w:val="24"/>
          <w:szCs w:val="24"/>
        </w:rPr>
        <w:t xml:space="preserve"> be made. </w:t>
      </w:r>
    </w:p>
    <w:p w14:paraId="5BF6C3C0" w14:textId="77777777" w:rsidR="00F65E33" w:rsidRPr="000F5377" w:rsidRDefault="00F65E33" w:rsidP="000F5377">
      <w:pPr>
        <w:spacing w:before="240" w:after="100" w:afterAutospacing="1"/>
        <w:rPr>
          <w:rFonts w:ascii="Times New Roman" w:hAnsi="Times New Roman" w:cs="Times New Roman"/>
          <w:b/>
          <w:sz w:val="24"/>
          <w:szCs w:val="24"/>
        </w:rPr>
      </w:pPr>
      <w:r w:rsidRPr="000F5377">
        <w:rPr>
          <w:rFonts w:ascii="Times New Roman" w:hAnsi="Times New Roman" w:cs="Times New Roman"/>
          <w:b/>
          <w:sz w:val="24"/>
          <w:szCs w:val="24"/>
        </w:rPr>
        <w:t>Section 9 – Suitability of offshore project proposal for publication</w:t>
      </w:r>
    </w:p>
    <w:p w14:paraId="0B0C7911" w14:textId="24CBB696" w:rsidR="0039147F" w:rsidRPr="0071367A" w:rsidRDefault="0039147F" w:rsidP="0039147F">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As a part of its regulatory function, NOPSEMA assesses the suitability of offshore project proposals for publication. This ensures that proposals properly inform the public about the nature of the project, the environment in which it is being conducted, and the steps a proponent would take to mitigate the impact of potential risks which may arise. </w:t>
      </w:r>
    </w:p>
    <w:p w14:paraId="788D3699" w14:textId="19E00C8A" w:rsidR="0039147F" w:rsidRPr="0071367A" w:rsidRDefault="0039147F" w:rsidP="0039147F">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If NOPSEMA is reasonably satisfied that the proposal meets the criteria in subsection 9(4), </w:t>
      </w:r>
      <w:r w:rsidR="00D87D9A">
        <w:rPr>
          <w:rFonts w:ascii="Times New Roman" w:hAnsi="Times New Roman" w:cs="Times New Roman"/>
          <w:sz w:val="24"/>
          <w:szCs w:val="24"/>
        </w:rPr>
        <w:t>subsection 9(1)</w:t>
      </w:r>
      <w:r w:rsidRPr="0071367A">
        <w:rPr>
          <w:rFonts w:ascii="Times New Roman" w:hAnsi="Times New Roman" w:cs="Times New Roman"/>
          <w:sz w:val="24"/>
          <w:szCs w:val="24"/>
        </w:rPr>
        <w:t xml:space="preserve"> require</w:t>
      </w:r>
      <w:r w:rsidR="00D87D9A">
        <w:rPr>
          <w:rFonts w:ascii="Times New Roman" w:hAnsi="Times New Roman" w:cs="Times New Roman"/>
          <w:sz w:val="24"/>
          <w:szCs w:val="24"/>
        </w:rPr>
        <w:t>s</w:t>
      </w:r>
      <w:r w:rsidRPr="0071367A">
        <w:rPr>
          <w:rFonts w:ascii="Times New Roman" w:hAnsi="Times New Roman" w:cs="Times New Roman"/>
          <w:sz w:val="24"/>
          <w:szCs w:val="24"/>
        </w:rPr>
        <w:t xml:space="preserve"> NOPSEMA to decide that the proposal is suitable for publication. If NOPSEMA is not reasonably satisfied that the proposal meets the criteria, NOPSEMA </w:t>
      </w:r>
      <w:r w:rsidR="00D87D9A">
        <w:rPr>
          <w:rFonts w:ascii="Times New Roman" w:hAnsi="Times New Roman" w:cs="Times New Roman"/>
          <w:sz w:val="24"/>
          <w:szCs w:val="24"/>
        </w:rPr>
        <w:t>must</w:t>
      </w:r>
      <w:r w:rsidR="00D87D9A" w:rsidRPr="0071367A">
        <w:rPr>
          <w:rFonts w:ascii="Times New Roman" w:hAnsi="Times New Roman" w:cs="Times New Roman"/>
          <w:sz w:val="24"/>
          <w:szCs w:val="24"/>
        </w:rPr>
        <w:t xml:space="preserve"> </w:t>
      </w:r>
      <w:r w:rsidRPr="0071367A">
        <w:rPr>
          <w:rFonts w:ascii="Times New Roman" w:hAnsi="Times New Roman" w:cs="Times New Roman"/>
          <w:sz w:val="24"/>
          <w:szCs w:val="24"/>
        </w:rPr>
        <w:t>decide that the proposal is not suitable for publication.</w:t>
      </w:r>
    </w:p>
    <w:p w14:paraId="7B51F026" w14:textId="699C02DD" w:rsidR="0039147F" w:rsidRPr="0071367A" w:rsidRDefault="0039147F" w:rsidP="0039147F">
      <w:pPr>
        <w:spacing w:before="240"/>
        <w:rPr>
          <w:rFonts w:ascii="Times New Roman" w:hAnsi="Times New Roman" w:cs="Times New Roman"/>
          <w:sz w:val="24"/>
          <w:szCs w:val="24"/>
        </w:rPr>
      </w:pPr>
      <w:r w:rsidRPr="0071367A">
        <w:rPr>
          <w:rFonts w:ascii="Times New Roman" w:hAnsi="Times New Roman" w:cs="Times New Roman"/>
          <w:sz w:val="24"/>
          <w:szCs w:val="24"/>
        </w:rPr>
        <w:t>Subsection 9(2) provides for the timeframe for NOPSEMA to decide if an offshore project proposal is suitable for publication.</w:t>
      </w:r>
      <w:r w:rsidR="00B35946"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NOPSEMA </w:t>
      </w:r>
      <w:r w:rsidR="00536275" w:rsidRPr="0071367A">
        <w:rPr>
          <w:rFonts w:ascii="Times New Roman" w:hAnsi="Times New Roman" w:cs="Times New Roman"/>
          <w:sz w:val="24"/>
          <w:szCs w:val="24"/>
        </w:rPr>
        <w:t>has</w:t>
      </w:r>
      <w:r w:rsidRPr="0071367A">
        <w:rPr>
          <w:rFonts w:ascii="Times New Roman" w:hAnsi="Times New Roman" w:cs="Times New Roman"/>
          <w:sz w:val="24"/>
          <w:szCs w:val="24"/>
        </w:rPr>
        <w:t xml:space="preserve"> 30 days after an offshore project proposal is submitted to decide that the proposal is, or is not, suitable for publication. If NOPSEMA is unable to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within 30 days, NOPSEMA </w:t>
      </w:r>
      <w:r w:rsidR="00BD2C80" w:rsidRPr="0071367A">
        <w:rPr>
          <w:rFonts w:ascii="Times New Roman" w:hAnsi="Times New Roman" w:cs="Times New Roman"/>
          <w:sz w:val="24"/>
          <w:szCs w:val="24"/>
        </w:rPr>
        <w:t>can</w:t>
      </w:r>
      <w:r w:rsidRPr="0071367A">
        <w:rPr>
          <w:rFonts w:ascii="Times New Roman" w:hAnsi="Times New Roman" w:cs="Times New Roman"/>
          <w:sz w:val="24"/>
          <w:szCs w:val="24"/>
        </w:rPr>
        <w:t xml:space="preserve"> notify the proponent in writing of a later day by which a decision would be made. NOPSEMA </w:t>
      </w:r>
      <w:r w:rsidR="00B35946" w:rsidRPr="0071367A">
        <w:rPr>
          <w:rFonts w:ascii="Times New Roman" w:hAnsi="Times New Roman" w:cs="Times New Roman"/>
          <w:sz w:val="24"/>
          <w:szCs w:val="24"/>
        </w:rPr>
        <w:t>must make</w:t>
      </w:r>
      <w:r w:rsidR="00536275"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the decision </w:t>
      </w:r>
      <w:r w:rsidR="00B35946" w:rsidRPr="0071367A">
        <w:rPr>
          <w:rFonts w:ascii="Times New Roman" w:hAnsi="Times New Roman" w:cs="Times New Roman"/>
          <w:sz w:val="24"/>
          <w:szCs w:val="24"/>
        </w:rPr>
        <w:t xml:space="preserve">no </w:t>
      </w:r>
      <w:r w:rsidRPr="0071367A">
        <w:rPr>
          <w:rFonts w:ascii="Times New Roman" w:hAnsi="Times New Roman" w:cs="Times New Roman"/>
          <w:sz w:val="24"/>
          <w:szCs w:val="24"/>
        </w:rPr>
        <w:t>later than the day specified in the notice.</w:t>
      </w:r>
    </w:p>
    <w:p w14:paraId="1176E023" w14:textId="20124627" w:rsidR="0039147F" w:rsidRPr="0071367A" w:rsidRDefault="0039147F" w:rsidP="0039147F">
      <w:pPr>
        <w:spacing w:before="240"/>
        <w:rPr>
          <w:rFonts w:ascii="Times New Roman" w:hAnsi="Times New Roman" w:cs="Times New Roman"/>
          <w:sz w:val="24"/>
          <w:szCs w:val="24"/>
        </w:rPr>
      </w:pPr>
      <w:r w:rsidRPr="0071367A">
        <w:rPr>
          <w:rFonts w:ascii="Times New Roman" w:hAnsi="Times New Roman" w:cs="Times New Roman"/>
          <w:sz w:val="24"/>
          <w:szCs w:val="24"/>
        </w:rPr>
        <w:t>Subsection 9(3</w:t>
      </w:r>
      <w:r w:rsidR="00DF5459" w:rsidRPr="0071367A">
        <w:rPr>
          <w:rFonts w:ascii="Times New Roman" w:hAnsi="Times New Roman" w:cs="Times New Roman"/>
          <w:sz w:val="24"/>
          <w:szCs w:val="24"/>
        </w:rPr>
        <w:t>) stipulates</w:t>
      </w:r>
      <w:r w:rsidR="00B35946" w:rsidRPr="0071367A">
        <w:rPr>
          <w:rFonts w:ascii="Times New Roman" w:hAnsi="Times New Roman" w:cs="Times New Roman"/>
          <w:sz w:val="24"/>
          <w:szCs w:val="24"/>
        </w:rPr>
        <w:t>, however, that</w:t>
      </w:r>
      <w:r w:rsidR="00DF5459"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a decision by NOPSEMA that a proposal is or is not suitable for publication </w:t>
      </w:r>
      <w:r w:rsidR="00E5523A" w:rsidRPr="0071367A">
        <w:rPr>
          <w:rFonts w:ascii="Times New Roman" w:hAnsi="Times New Roman" w:cs="Times New Roman"/>
          <w:sz w:val="24"/>
          <w:szCs w:val="24"/>
        </w:rPr>
        <w:t xml:space="preserve">is </w:t>
      </w:r>
      <w:r w:rsidRPr="0071367A">
        <w:rPr>
          <w:rFonts w:ascii="Times New Roman" w:hAnsi="Times New Roman" w:cs="Times New Roman"/>
          <w:sz w:val="24"/>
          <w:szCs w:val="24"/>
        </w:rPr>
        <w:t xml:space="preserve">not invalid </w:t>
      </w:r>
      <w:r w:rsidR="00BD2C80" w:rsidRPr="0071367A">
        <w:rPr>
          <w:rFonts w:ascii="Times New Roman" w:hAnsi="Times New Roman" w:cs="Times New Roman"/>
          <w:sz w:val="24"/>
          <w:szCs w:val="24"/>
        </w:rPr>
        <w:t>only</w:t>
      </w:r>
      <w:r w:rsidRPr="0071367A">
        <w:rPr>
          <w:rFonts w:ascii="Times New Roman" w:hAnsi="Times New Roman" w:cs="Times New Roman"/>
          <w:sz w:val="24"/>
          <w:szCs w:val="24"/>
        </w:rPr>
        <w:t xml:space="preserve"> because NOPSEMA did not make the decision within the 30</w:t>
      </w:r>
      <w:r w:rsidR="00B35946" w:rsidRPr="0071367A">
        <w:rPr>
          <w:rFonts w:ascii="Times New Roman" w:hAnsi="Times New Roman" w:cs="Times New Roman"/>
          <w:sz w:val="24"/>
          <w:szCs w:val="24"/>
        </w:rPr>
        <w:t>-</w:t>
      </w:r>
      <w:r w:rsidRPr="0071367A">
        <w:rPr>
          <w:rFonts w:ascii="Times New Roman" w:hAnsi="Times New Roman" w:cs="Times New Roman"/>
          <w:sz w:val="24"/>
          <w:szCs w:val="24"/>
        </w:rPr>
        <w:t>day period, or within any alternative period specified in a notice to the proponent. This ensure</w:t>
      </w:r>
      <w:r w:rsidR="0081045F" w:rsidRPr="0071367A">
        <w:rPr>
          <w:rFonts w:ascii="Times New Roman" w:hAnsi="Times New Roman" w:cs="Times New Roman"/>
          <w:sz w:val="24"/>
          <w:szCs w:val="24"/>
        </w:rPr>
        <w:t>s</w:t>
      </w:r>
      <w:r w:rsidRPr="0071367A">
        <w:rPr>
          <w:rFonts w:ascii="Times New Roman" w:hAnsi="Times New Roman" w:cs="Times New Roman"/>
          <w:sz w:val="24"/>
          <w:szCs w:val="24"/>
        </w:rPr>
        <w:t xml:space="preserve"> that the validity of all decisions is </w:t>
      </w:r>
      <w:proofErr w:type="gramStart"/>
      <w:r w:rsidRPr="0071367A">
        <w:rPr>
          <w:rFonts w:ascii="Times New Roman" w:hAnsi="Times New Roman" w:cs="Times New Roman"/>
          <w:sz w:val="24"/>
          <w:szCs w:val="24"/>
        </w:rPr>
        <w:t>maintained, and</w:t>
      </w:r>
      <w:proofErr w:type="gramEnd"/>
      <w:r w:rsidRPr="0071367A">
        <w:rPr>
          <w:rFonts w:ascii="Times New Roman" w:hAnsi="Times New Roman" w:cs="Times New Roman"/>
          <w:sz w:val="24"/>
          <w:szCs w:val="24"/>
        </w:rPr>
        <w:t xml:space="preserve"> provide</w:t>
      </w:r>
      <w:r w:rsidR="00B35946" w:rsidRPr="0071367A">
        <w:rPr>
          <w:rFonts w:ascii="Times New Roman" w:hAnsi="Times New Roman" w:cs="Times New Roman"/>
          <w:sz w:val="24"/>
          <w:szCs w:val="24"/>
        </w:rPr>
        <w:t>s</w:t>
      </w:r>
      <w:r w:rsidRPr="0071367A">
        <w:rPr>
          <w:rFonts w:ascii="Times New Roman" w:hAnsi="Times New Roman" w:cs="Times New Roman"/>
          <w:sz w:val="24"/>
          <w:szCs w:val="24"/>
        </w:rPr>
        <w:t xml:space="preserve"> NOPSEMA with sufficient flexibility to make a thorough and informed decision in any circumstances.</w:t>
      </w:r>
    </w:p>
    <w:p w14:paraId="18815BC9" w14:textId="6064140B" w:rsidR="0039147F" w:rsidRPr="0071367A" w:rsidRDefault="0039147F" w:rsidP="0039147F">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The criteria in subsection 9(4) include that the proposal appropriately identifies and evaluates the environmental impacts and risks of the activity or activities that are part of the project, sets out relevant environmental performance outcomes that are consistent with the principles of ecologically sustainable development, and sufficiently addresses the matters required by section 7 of the </w:t>
      </w:r>
      <w:r w:rsidR="00B35946"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w:t>
      </w:r>
    </w:p>
    <w:p w14:paraId="35AAE2EB" w14:textId="2BD1DAF6" w:rsidR="0039147F" w:rsidRPr="0071367A" w:rsidRDefault="0039147F" w:rsidP="0039147F">
      <w:pPr>
        <w:spacing w:before="240"/>
        <w:rPr>
          <w:rFonts w:ascii="Times New Roman" w:hAnsi="Times New Roman" w:cs="Times New Roman"/>
          <w:sz w:val="24"/>
          <w:szCs w:val="24"/>
        </w:rPr>
      </w:pPr>
      <w:r w:rsidRPr="0071367A">
        <w:rPr>
          <w:rFonts w:ascii="Times New Roman" w:hAnsi="Times New Roman" w:cs="Times New Roman"/>
          <w:sz w:val="24"/>
          <w:szCs w:val="24"/>
        </w:rPr>
        <w:t>The criteria also include</w:t>
      </w:r>
      <w:r w:rsidR="00B35946" w:rsidRPr="0071367A">
        <w:rPr>
          <w:rFonts w:ascii="Times New Roman" w:hAnsi="Times New Roman" w:cs="Times New Roman"/>
          <w:sz w:val="24"/>
          <w:szCs w:val="24"/>
        </w:rPr>
        <w:t>s</w:t>
      </w:r>
      <w:r w:rsidRPr="0071367A">
        <w:rPr>
          <w:rFonts w:ascii="Times New Roman" w:hAnsi="Times New Roman" w:cs="Times New Roman"/>
          <w:sz w:val="24"/>
          <w:szCs w:val="24"/>
        </w:rPr>
        <w:t xml:space="preserve"> that a proposal cannot be suitable for publication if the proposal involves an activity, or part of an activity, being </w:t>
      </w:r>
      <w:r w:rsidR="00B35946" w:rsidRPr="0071367A">
        <w:rPr>
          <w:rFonts w:ascii="Times New Roman" w:hAnsi="Times New Roman" w:cs="Times New Roman"/>
          <w:sz w:val="24"/>
          <w:szCs w:val="24"/>
        </w:rPr>
        <w:t>undertaken</w:t>
      </w:r>
      <w:r w:rsidRPr="0071367A">
        <w:rPr>
          <w:rFonts w:ascii="Times New Roman" w:hAnsi="Times New Roman" w:cs="Times New Roman"/>
          <w:sz w:val="24"/>
          <w:szCs w:val="24"/>
        </w:rPr>
        <w:t xml:space="preserve"> in any part of a declared World Heritage property (defined in section 5 to have the same meaning as in the EPBC Act). The Australian Government has committed through international agreements that it will not allow mineral exploration or exploitation activities to be undertaken within the boundaries of a </w:t>
      </w:r>
      <w:r w:rsidRPr="0071367A">
        <w:rPr>
          <w:rFonts w:ascii="Times New Roman" w:hAnsi="Times New Roman" w:cs="Times New Roman"/>
          <w:sz w:val="24"/>
          <w:szCs w:val="24"/>
        </w:rPr>
        <w:lastRenderedPageBreak/>
        <w:t>declared World Heritage property. The prohibition appl</w:t>
      </w:r>
      <w:r w:rsidR="00B35946" w:rsidRPr="0071367A">
        <w:rPr>
          <w:rFonts w:ascii="Times New Roman" w:hAnsi="Times New Roman" w:cs="Times New Roman"/>
          <w:sz w:val="24"/>
          <w:szCs w:val="24"/>
        </w:rPr>
        <w:t>ies</w:t>
      </w:r>
      <w:r w:rsidRPr="0071367A">
        <w:rPr>
          <w:rFonts w:ascii="Times New Roman" w:hAnsi="Times New Roman" w:cs="Times New Roman"/>
          <w:sz w:val="24"/>
          <w:szCs w:val="24"/>
        </w:rPr>
        <w:t xml:space="preserve"> even if NOPSEMA is reasonably satisfied that the plan meets the other criteria in subsection 9(4).</w:t>
      </w:r>
    </w:p>
    <w:p w14:paraId="77D03459" w14:textId="4CB71023" w:rsidR="0039147F" w:rsidRPr="0071367A" w:rsidRDefault="0039147F" w:rsidP="0039147F">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The prohibition </w:t>
      </w:r>
      <w:r w:rsidR="0081045F" w:rsidRPr="0071367A">
        <w:rPr>
          <w:rFonts w:ascii="Times New Roman" w:hAnsi="Times New Roman" w:cs="Times New Roman"/>
          <w:sz w:val="24"/>
          <w:szCs w:val="24"/>
        </w:rPr>
        <w:t xml:space="preserve">does </w:t>
      </w:r>
      <w:r w:rsidRPr="0071367A">
        <w:rPr>
          <w:rFonts w:ascii="Times New Roman" w:hAnsi="Times New Roman" w:cs="Times New Roman"/>
          <w:sz w:val="24"/>
          <w:szCs w:val="24"/>
        </w:rPr>
        <w:t>not apply in relation to activities to be carried out outside of, but proximate to, a</w:t>
      </w:r>
      <w:r w:rsidR="00B35946" w:rsidRPr="0071367A">
        <w:rPr>
          <w:rFonts w:ascii="Times New Roman" w:hAnsi="Times New Roman" w:cs="Times New Roman"/>
          <w:sz w:val="24"/>
          <w:szCs w:val="24"/>
        </w:rPr>
        <w:t xml:space="preserve"> declared</w:t>
      </w:r>
      <w:r w:rsidRPr="0071367A">
        <w:rPr>
          <w:rFonts w:ascii="Times New Roman" w:hAnsi="Times New Roman" w:cs="Times New Roman"/>
          <w:sz w:val="24"/>
          <w:szCs w:val="24"/>
        </w:rPr>
        <w:t xml:space="preserve"> World Heritage property. Proposals that include such activities </w:t>
      </w:r>
      <w:r w:rsidR="0081045F" w:rsidRPr="0071367A">
        <w:rPr>
          <w:rFonts w:ascii="Times New Roman" w:hAnsi="Times New Roman" w:cs="Times New Roman"/>
          <w:sz w:val="24"/>
          <w:szCs w:val="24"/>
        </w:rPr>
        <w:t>are</w:t>
      </w:r>
      <w:r w:rsidRPr="0071367A">
        <w:rPr>
          <w:rFonts w:ascii="Times New Roman" w:hAnsi="Times New Roman" w:cs="Times New Roman"/>
          <w:sz w:val="24"/>
          <w:szCs w:val="24"/>
        </w:rPr>
        <w:t xml:space="preserve"> determined to be suitable for publication if NOPSEMA is reasonably satisfied that the proposal meets the criteria in subsection 9(4).</w:t>
      </w:r>
    </w:p>
    <w:p w14:paraId="09753884" w14:textId="4078FCAF" w:rsidR="0039147F" w:rsidRPr="0071367A" w:rsidRDefault="0039147F" w:rsidP="0039147F">
      <w:pPr>
        <w:spacing w:before="240"/>
        <w:rPr>
          <w:rFonts w:ascii="Times New Roman" w:hAnsi="Times New Roman" w:cs="Times New Roman"/>
          <w:sz w:val="24"/>
          <w:szCs w:val="24"/>
        </w:rPr>
      </w:pPr>
      <w:r w:rsidRPr="0071367A">
        <w:rPr>
          <w:rFonts w:ascii="Times New Roman" w:hAnsi="Times New Roman" w:cs="Times New Roman"/>
          <w:sz w:val="24"/>
          <w:szCs w:val="24"/>
        </w:rPr>
        <w:t>If NOPSEMA decides the proposal is suitable for publication</w:t>
      </w:r>
      <w:r w:rsidR="009F1A4A">
        <w:rPr>
          <w:rFonts w:ascii="Times New Roman" w:hAnsi="Times New Roman" w:cs="Times New Roman"/>
          <w:sz w:val="24"/>
          <w:szCs w:val="24"/>
        </w:rPr>
        <w:t>,</w:t>
      </w:r>
      <w:r w:rsidRPr="0071367A">
        <w:rPr>
          <w:rFonts w:ascii="Times New Roman" w:hAnsi="Times New Roman" w:cs="Times New Roman"/>
          <w:sz w:val="24"/>
          <w:szCs w:val="24"/>
        </w:rPr>
        <w:t xml:space="preserve"> NOPSEMA </w:t>
      </w:r>
      <w:r w:rsidR="009E1638" w:rsidRPr="0071367A">
        <w:rPr>
          <w:rFonts w:ascii="Times New Roman" w:hAnsi="Times New Roman" w:cs="Times New Roman"/>
          <w:sz w:val="24"/>
          <w:szCs w:val="24"/>
        </w:rPr>
        <w:t>is</w:t>
      </w:r>
      <w:r w:rsidRPr="0071367A">
        <w:rPr>
          <w:rFonts w:ascii="Times New Roman" w:hAnsi="Times New Roman" w:cs="Times New Roman"/>
          <w:sz w:val="24"/>
          <w:szCs w:val="24"/>
        </w:rPr>
        <w:t xml:space="preserve"> required, as soon as practicable after making the decision, to publish the proposal on its website, and publish a notice inviting the public to give NOPSEMA written comments on the proposal. Comments given </w:t>
      </w:r>
      <w:r w:rsidR="00B35946" w:rsidRPr="0071367A">
        <w:rPr>
          <w:rFonts w:ascii="Times New Roman" w:hAnsi="Times New Roman" w:cs="Times New Roman"/>
          <w:sz w:val="24"/>
          <w:szCs w:val="24"/>
        </w:rPr>
        <w:t xml:space="preserve">will </w:t>
      </w:r>
      <w:r w:rsidRPr="0071367A">
        <w:rPr>
          <w:rFonts w:ascii="Times New Roman" w:hAnsi="Times New Roman" w:cs="Times New Roman"/>
          <w:sz w:val="24"/>
          <w:szCs w:val="24"/>
        </w:rPr>
        <w:t>inform how the proponent finalise</w:t>
      </w:r>
      <w:r w:rsidR="00B35946"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 proposal – see section 11. </w:t>
      </w:r>
    </w:p>
    <w:p w14:paraId="441DD827" w14:textId="76F13C0E" w:rsidR="00572D74" w:rsidRPr="0071367A" w:rsidRDefault="008B4C4F" w:rsidP="00095578">
      <w:pPr>
        <w:rPr>
          <w:rFonts w:ascii="Times New Roman" w:hAnsi="Times New Roman" w:cs="Times New Roman"/>
          <w:sz w:val="24"/>
          <w:szCs w:val="24"/>
        </w:rPr>
      </w:pPr>
      <w:r w:rsidRPr="0071367A">
        <w:rPr>
          <w:rFonts w:ascii="Times New Roman" w:hAnsi="Times New Roman" w:cs="Times New Roman"/>
          <w:sz w:val="24"/>
          <w:szCs w:val="24"/>
        </w:rPr>
        <w:t xml:space="preserve">The notice must specify a period of at least four weeks for the public to give comments. </w:t>
      </w:r>
      <w:r w:rsidR="00B864E5" w:rsidRPr="0071367A">
        <w:rPr>
          <w:rFonts w:ascii="Times New Roman" w:hAnsi="Times New Roman" w:cs="Times New Roman"/>
          <w:sz w:val="24"/>
          <w:szCs w:val="24"/>
        </w:rPr>
        <w:t xml:space="preserve">The period specified depends on various factors </w:t>
      </w:r>
      <w:r w:rsidR="00B35946" w:rsidRPr="0071367A">
        <w:rPr>
          <w:rFonts w:ascii="Times New Roman" w:hAnsi="Times New Roman" w:cs="Times New Roman"/>
          <w:sz w:val="24"/>
          <w:szCs w:val="24"/>
        </w:rPr>
        <w:t>such as</w:t>
      </w:r>
      <w:r w:rsidR="00B864E5" w:rsidRPr="0071367A">
        <w:rPr>
          <w:rFonts w:ascii="Times New Roman" w:hAnsi="Times New Roman" w:cs="Times New Roman"/>
          <w:sz w:val="24"/>
          <w:szCs w:val="24"/>
        </w:rPr>
        <w:t xml:space="preserve"> the complexity of the project, the sensitivity of the environment in which the project is proposed to be undertaken, and the amount of consultation the proponent has already undertaken during development of the offshore project proposal. No maximum period for public comment is specified by the </w:t>
      </w:r>
      <w:r w:rsidR="00B35946" w:rsidRPr="0071367A">
        <w:rPr>
          <w:rFonts w:ascii="Times New Roman" w:hAnsi="Times New Roman" w:cs="Times New Roman"/>
          <w:sz w:val="24"/>
          <w:szCs w:val="24"/>
        </w:rPr>
        <w:t>Environment</w:t>
      </w:r>
      <w:r w:rsidR="00B864E5" w:rsidRPr="0071367A">
        <w:rPr>
          <w:rFonts w:ascii="Times New Roman" w:hAnsi="Times New Roman" w:cs="Times New Roman"/>
          <w:sz w:val="24"/>
          <w:szCs w:val="24"/>
        </w:rPr>
        <w:t xml:space="preserve"> Regulations, to ensure the flexibility to determine an appropriate period on a case</w:t>
      </w:r>
      <w:r w:rsidR="00B35946" w:rsidRPr="0071367A">
        <w:rPr>
          <w:rFonts w:ascii="Times New Roman" w:hAnsi="Times New Roman" w:cs="Times New Roman"/>
          <w:sz w:val="24"/>
          <w:szCs w:val="24"/>
        </w:rPr>
        <w:t>-</w:t>
      </w:r>
      <w:r w:rsidR="00B864E5" w:rsidRPr="0071367A">
        <w:rPr>
          <w:rFonts w:ascii="Times New Roman" w:hAnsi="Times New Roman" w:cs="Times New Roman"/>
          <w:sz w:val="24"/>
          <w:szCs w:val="24"/>
        </w:rPr>
        <w:t>by</w:t>
      </w:r>
      <w:r w:rsidR="00B35946" w:rsidRPr="0071367A">
        <w:rPr>
          <w:rFonts w:ascii="Times New Roman" w:hAnsi="Times New Roman" w:cs="Times New Roman"/>
          <w:sz w:val="24"/>
          <w:szCs w:val="24"/>
        </w:rPr>
        <w:t>-</w:t>
      </w:r>
      <w:r w:rsidR="00B864E5" w:rsidRPr="0071367A">
        <w:rPr>
          <w:rFonts w:ascii="Times New Roman" w:hAnsi="Times New Roman" w:cs="Times New Roman"/>
          <w:sz w:val="24"/>
          <w:szCs w:val="24"/>
        </w:rPr>
        <w:t xml:space="preserve">case basis. </w:t>
      </w:r>
      <w:r w:rsidR="00572D74" w:rsidRPr="0071367A">
        <w:rPr>
          <w:rFonts w:ascii="Times New Roman" w:hAnsi="Times New Roman" w:cs="Times New Roman"/>
          <w:sz w:val="24"/>
          <w:szCs w:val="24"/>
        </w:rPr>
        <w:t xml:space="preserve">However, the period for public comment is fixed at the outset of each public comment period, to ensure certainty for industry and stakeholders in relation to the length of that public comment period. </w:t>
      </w:r>
    </w:p>
    <w:p w14:paraId="47FA2C54" w14:textId="6CF2E9BF" w:rsidR="00572D74" w:rsidRPr="0071367A" w:rsidRDefault="00572D74" w:rsidP="00095578">
      <w:pPr>
        <w:rPr>
          <w:rFonts w:ascii="Times New Roman" w:hAnsi="Times New Roman" w:cs="Times New Roman"/>
          <w:sz w:val="24"/>
          <w:szCs w:val="24"/>
        </w:rPr>
      </w:pPr>
      <w:r w:rsidRPr="0071367A">
        <w:rPr>
          <w:rFonts w:ascii="Times New Roman" w:hAnsi="Times New Roman" w:cs="Times New Roman"/>
          <w:sz w:val="24"/>
          <w:szCs w:val="24"/>
        </w:rPr>
        <w:t>If NOPSEMA decides the proposal is not suitable for publication, NOPSEMA must notify the proponent of the decision as soon as practicable after making the decision. If the proponent</w:t>
      </w:r>
      <w:r w:rsidR="00B35946" w:rsidRPr="0071367A">
        <w:rPr>
          <w:rFonts w:ascii="Times New Roman" w:hAnsi="Times New Roman" w:cs="Times New Roman"/>
          <w:sz w:val="24"/>
          <w:szCs w:val="24"/>
        </w:rPr>
        <w:t xml:space="preserve"> still</w:t>
      </w:r>
      <w:r w:rsidRPr="0071367A">
        <w:rPr>
          <w:rFonts w:ascii="Times New Roman" w:hAnsi="Times New Roman" w:cs="Times New Roman"/>
          <w:sz w:val="24"/>
          <w:szCs w:val="24"/>
        </w:rPr>
        <w:t xml:space="preserve"> wishes to proceed with the project, the proponent must submit a new offshore project proposal under section 6, </w:t>
      </w:r>
      <w:r w:rsidR="00C40616" w:rsidRPr="0071367A">
        <w:rPr>
          <w:rFonts w:ascii="Times New Roman" w:hAnsi="Times New Roman" w:cs="Times New Roman"/>
          <w:sz w:val="24"/>
          <w:szCs w:val="24"/>
        </w:rPr>
        <w:t xml:space="preserve">noting that the proponent cannot have an environment plan for an activity that is or is part of that offshore project assessed until NOPSEMA has accepted an offshore project proposal </w:t>
      </w:r>
      <w:r w:rsidR="00B35946" w:rsidRPr="0071367A">
        <w:rPr>
          <w:rFonts w:ascii="Times New Roman" w:hAnsi="Times New Roman" w:cs="Times New Roman"/>
          <w:sz w:val="24"/>
          <w:szCs w:val="24"/>
        </w:rPr>
        <w:t xml:space="preserve">that </w:t>
      </w:r>
      <w:r w:rsidR="00C40616" w:rsidRPr="0071367A">
        <w:rPr>
          <w:rFonts w:ascii="Times New Roman" w:hAnsi="Times New Roman" w:cs="Times New Roman"/>
          <w:sz w:val="24"/>
          <w:szCs w:val="24"/>
        </w:rPr>
        <w:t>includ</w:t>
      </w:r>
      <w:r w:rsidR="00B35946" w:rsidRPr="0071367A">
        <w:rPr>
          <w:rFonts w:ascii="Times New Roman" w:hAnsi="Times New Roman" w:cs="Times New Roman"/>
          <w:sz w:val="24"/>
          <w:szCs w:val="24"/>
        </w:rPr>
        <w:t>es</w:t>
      </w:r>
      <w:r w:rsidR="00C40616" w:rsidRPr="0071367A">
        <w:rPr>
          <w:rFonts w:ascii="Times New Roman" w:hAnsi="Times New Roman" w:cs="Times New Roman"/>
          <w:sz w:val="24"/>
          <w:szCs w:val="24"/>
        </w:rPr>
        <w:t xml:space="preserve"> that activity. </w:t>
      </w:r>
    </w:p>
    <w:p w14:paraId="422F7490" w14:textId="77D0FE0C" w:rsidR="00362897" w:rsidRPr="0071367A" w:rsidRDefault="006D3710" w:rsidP="00362897">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The </w:t>
      </w:r>
      <w:r w:rsidR="00B35946"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w:t>
      </w:r>
      <w:r w:rsidR="00B35946" w:rsidRPr="0071367A">
        <w:rPr>
          <w:rFonts w:ascii="Times New Roman" w:hAnsi="Times New Roman" w:cs="Times New Roman"/>
          <w:sz w:val="24"/>
          <w:szCs w:val="24"/>
        </w:rPr>
        <w:t>s</w:t>
      </w:r>
      <w:r w:rsidRPr="0071367A">
        <w:rPr>
          <w:rFonts w:ascii="Times New Roman" w:hAnsi="Times New Roman" w:cs="Times New Roman"/>
          <w:sz w:val="24"/>
          <w:szCs w:val="24"/>
        </w:rPr>
        <w:t xml:space="preserve"> do not provide for merits review of a decision by NOPSEMA that an offshore project proposal is or is not suitable for publication. </w:t>
      </w:r>
      <w:r w:rsidR="00362897" w:rsidRPr="0071367A">
        <w:rPr>
          <w:rFonts w:ascii="Times New Roman" w:hAnsi="Times New Roman" w:cs="Times New Roman"/>
          <w:sz w:val="24"/>
          <w:szCs w:val="24"/>
        </w:rPr>
        <w:t>The final substantive decision</w:t>
      </w:r>
      <w:r w:rsidR="00B35946" w:rsidRPr="0071367A">
        <w:rPr>
          <w:rFonts w:ascii="Times New Roman" w:hAnsi="Times New Roman" w:cs="Times New Roman"/>
          <w:sz w:val="24"/>
          <w:szCs w:val="24"/>
        </w:rPr>
        <w:t xml:space="preserve"> whether to accept an offshore project proposal</w:t>
      </w:r>
      <w:r w:rsidR="00362897" w:rsidRPr="0071367A">
        <w:rPr>
          <w:rFonts w:ascii="Times New Roman" w:hAnsi="Times New Roman" w:cs="Times New Roman"/>
          <w:sz w:val="24"/>
          <w:szCs w:val="24"/>
        </w:rPr>
        <w:t xml:space="preserve"> is made after the proposal’s publication for comment. If NOPSEMA decides the proposal is unsuitable for publication, this does not disqualify the proponent from submitting another proposal for publication. This </w:t>
      </w:r>
      <w:r w:rsidR="00407D57" w:rsidRPr="0071367A">
        <w:rPr>
          <w:rFonts w:ascii="Times New Roman" w:hAnsi="Times New Roman" w:cs="Times New Roman"/>
          <w:sz w:val="24"/>
          <w:szCs w:val="24"/>
        </w:rPr>
        <w:t>is</w:t>
      </w:r>
      <w:r w:rsidR="00362897" w:rsidRPr="0071367A">
        <w:rPr>
          <w:rFonts w:ascii="Times New Roman" w:hAnsi="Times New Roman" w:cs="Times New Roman"/>
          <w:sz w:val="24"/>
          <w:szCs w:val="24"/>
        </w:rPr>
        <w:t xml:space="preserve"> a preliminary decision, so it </w:t>
      </w:r>
      <w:r w:rsidR="00407D57" w:rsidRPr="0071367A">
        <w:rPr>
          <w:rFonts w:ascii="Times New Roman" w:hAnsi="Times New Roman" w:cs="Times New Roman"/>
          <w:sz w:val="24"/>
          <w:szCs w:val="24"/>
        </w:rPr>
        <w:t>does</w:t>
      </w:r>
      <w:r w:rsidR="00362897" w:rsidRPr="0071367A">
        <w:rPr>
          <w:rFonts w:ascii="Times New Roman" w:hAnsi="Times New Roman" w:cs="Times New Roman"/>
          <w:sz w:val="24"/>
          <w:szCs w:val="24"/>
        </w:rPr>
        <w:t xml:space="preserve"> not have a substantive consequence on the proponent submitting the proposal. Therefore, it </w:t>
      </w:r>
      <w:r w:rsidR="00407D57" w:rsidRPr="0071367A">
        <w:rPr>
          <w:rFonts w:ascii="Times New Roman" w:hAnsi="Times New Roman" w:cs="Times New Roman"/>
          <w:sz w:val="24"/>
          <w:szCs w:val="24"/>
        </w:rPr>
        <w:t>is</w:t>
      </w:r>
      <w:r w:rsidR="00362897" w:rsidRPr="0071367A">
        <w:rPr>
          <w:rFonts w:ascii="Times New Roman" w:hAnsi="Times New Roman" w:cs="Times New Roman"/>
          <w:sz w:val="24"/>
          <w:szCs w:val="24"/>
        </w:rPr>
        <w:t xml:space="preserve"> unnecessary to require merits review in the circumstances, as a negative decision would not have an unduly detrimental impact on a proponent.</w:t>
      </w:r>
    </w:p>
    <w:p w14:paraId="680EE259" w14:textId="1F19C7D3" w:rsidR="002443EC" w:rsidRDefault="00362897" w:rsidP="00B35946">
      <w:pPr>
        <w:spacing w:before="240"/>
        <w:rPr>
          <w:rFonts w:ascii="Times New Roman" w:hAnsi="Times New Roman" w:cs="Times New Roman"/>
          <w:sz w:val="24"/>
          <w:szCs w:val="24"/>
        </w:rPr>
      </w:pPr>
      <w:r w:rsidRPr="0071367A">
        <w:rPr>
          <w:rFonts w:ascii="Times New Roman" w:hAnsi="Times New Roman" w:cs="Times New Roman"/>
          <w:sz w:val="24"/>
          <w:szCs w:val="24"/>
        </w:rPr>
        <w:t>Furthermore, section</w:t>
      </w:r>
      <w:r w:rsidR="00ED6742" w:rsidRPr="0071367A">
        <w:rPr>
          <w:rFonts w:ascii="Times New Roman" w:hAnsi="Times New Roman" w:cs="Times New Roman"/>
          <w:sz w:val="24"/>
          <w:szCs w:val="24"/>
        </w:rPr>
        <w:t xml:space="preserve"> 10 </w:t>
      </w:r>
      <w:r w:rsidR="00B35946" w:rsidRPr="0071367A">
        <w:rPr>
          <w:rFonts w:ascii="Times New Roman" w:hAnsi="Times New Roman" w:cs="Times New Roman"/>
          <w:sz w:val="24"/>
          <w:szCs w:val="24"/>
        </w:rPr>
        <w:t xml:space="preserve">of the Environment Regulations </w:t>
      </w:r>
      <w:r w:rsidR="00ED6742" w:rsidRPr="0071367A">
        <w:rPr>
          <w:rFonts w:ascii="Times New Roman" w:hAnsi="Times New Roman" w:cs="Times New Roman"/>
          <w:sz w:val="24"/>
          <w:szCs w:val="24"/>
        </w:rPr>
        <w:t>r</w:t>
      </w:r>
      <w:r w:rsidRPr="0071367A">
        <w:rPr>
          <w:rFonts w:ascii="Times New Roman" w:hAnsi="Times New Roman" w:cs="Times New Roman"/>
          <w:sz w:val="24"/>
          <w:szCs w:val="24"/>
        </w:rPr>
        <w:t>equire</w:t>
      </w:r>
      <w:r w:rsidR="00ED6742" w:rsidRPr="0071367A">
        <w:rPr>
          <w:rFonts w:ascii="Times New Roman" w:hAnsi="Times New Roman" w:cs="Times New Roman"/>
          <w:sz w:val="24"/>
          <w:szCs w:val="24"/>
        </w:rPr>
        <w:t>s</w:t>
      </w:r>
      <w:r w:rsidRPr="0071367A">
        <w:rPr>
          <w:rFonts w:ascii="Times New Roman" w:hAnsi="Times New Roman" w:cs="Times New Roman"/>
          <w:sz w:val="24"/>
          <w:szCs w:val="24"/>
        </w:rPr>
        <w:t xml:space="preserve"> NOPSEMA to provide a copy of </w:t>
      </w:r>
      <w:r w:rsidR="00B35946" w:rsidRPr="0071367A">
        <w:rPr>
          <w:rFonts w:ascii="Times New Roman" w:hAnsi="Times New Roman" w:cs="Times New Roman"/>
          <w:sz w:val="24"/>
          <w:szCs w:val="24"/>
        </w:rPr>
        <w:t>public</w:t>
      </w:r>
      <w:r w:rsidRPr="0071367A">
        <w:rPr>
          <w:rFonts w:ascii="Times New Roman" w:hAnsi="Times New Roman" w:cs="Times New Roman"/>
          <w:sz w:val="24"/>
          <w:szCs w:val="24"/>
        </w:rPr>
        <w:t xml:space="preserve"> comments on the proposal to the proponent. This enables a proponent to amend the proposal, which may increase the possibility of a</w:t>
      </w:r>
      <w:r w:rsidR="00B35946" w:rsidRPr="0071367A">
        <w:rPr>
          <w:rFonts w:ascii="Times New Roman" w:hAnsi="Times New Roman" w:cs="Times New Roman"/>
          <w:sz w:val="24"/>
          <w:szCs w:val="24"/>
        </w:rPr>
        <w:t>cceptance</w:t>
      </w:r>
      <w:r w:rsidRPr="0071367A">
        <w:rPr>
          <w:rFonts w:ascii="Times New Roman" w:hAnsi="Times New Roman" w:cs="Times New Roman"/>
          <w:sz w:val="24"/>
          <w:szCs w:val="24"/>
        </w:rPr>
        <w:t xml:space="preserve"> after resubmission. Considering the role of the decision under this subsection in the </w:t>
      </w:r>
      <w:r w:rsidR="00B35946" w:rsidRPr="0071367A">
        <w:rPr>
          <w:rFonts w:ascii="Times New Roman" w:hAnsi="Times New Roman" w:cs="Times New Roman"/>
          <w:sz w:val="24"/>
          <w:szCs w:val="24"/>
        </w:rPr>
        <w:t>decision-making</w:t>
      </w:r>
      <w:r w:rsidRPr="0071367A">
        <w:rPr>
          <w:rFonts w:ascii="Times New Roman" w:hAnsi="Times New Roman" w:cs="Times New Roman"/>
          <w:sz w:val="24"/>
          <w:szCs w:val="24"/>
        </w:rPr>
        <w:t xml:space="preserve"> process, reviewing preliminary decisions </w:t>
      </w:r>
      <w:r w:rsidR="00ED6742" w:rsidRPr="0071367A">
        <w:rPr>
          <w:rFonts w:ascii="Times New Roman" w:hAnsi="Times New Roman" w:cs="Times New Roman"/>
          <w:sz w:val="24"/>
          <w:szCs w:val="24"/>
        </w:rPr>
        <w:t>has</w:t>
      </w:r>
      <w:r w:rsidRPr="0071367A">
        <w:rPr>
          <w:rFonts w:ascii="Times New Roman" w:hAnsi="Times New Roman" w:cs="Times New Roman"/>
          <w:sz w:val="24"/>
          <w:szCs w:val="24"/>
        </w:rPr>
        <w:t xml:space="preserve"> the undesirable outcome of frustrating or delaying the making of substantive decisions.</w:t>
      </w:r>
    </w:p>
    <w:p w14:paraId="3B13B568" w14:textId="77777777" w:rsidR="006C39D3" w:rsidRPr="0071367A" w:rsidRDefault="006C39D3" w:rsidP="00B35946">
      <w:pPr>
        <w:spacing w:before="240"/>
        <w:rPr>
          <w:rFonts w:ascii="Times New Roman" w:hAnsi="Times New Roman" w:cs="Times New Roman"/>
          <w:sz w:val="24"/>
          <w:szCs w:val="24"/>
        </w:rPr>
      </w:pPr>
    </w:p>
    <w:p w14:paraId="4647D50E" w14:textId="6EF15780" w:rsidR="004474E7" w:rsidRPr="00346D50" w:rsidRDefault="004474E7" w:rsidP="000F5377">
      <w:pPr>
        <w:spacing w:before="240" w:after="100" w:afterAutospacing="1"/>
        <w:rPr>
          <w:rFonts w:ascii="Times New Roman" w:hAnsi="Times New Roman" w:cs="Times New Roman"/>
          <w:b/>
        </w:rPr>
      </w:pPr>
      <w:r w:rsidRPr="000F5377">
        <w:rPr>
          <w:rFonts w:ascii="Times New Roman" w:hAnsi="Times New Roman" w:cs="Times New Roman"/>
          <w:b/>
          <w:sz w:val="24"/>
          <w:szCs w:val="24"/>
        </w:rPr>
        <w:lastRenderedPageBreak/>
        <w:t xml:space="preserve">Section 10 – NOPSEMA must give proponents copies of </w:t>
      </w:r>
      <w:r w:rsidR="000F5377">
        <w:rPr>
          <w:rFonts w:ascii="Times New Roman" w:hAnsi="Times New Roman" w:cs="Times New Roman"/>
          <w:b/>
          <w:sz w:val="24"/>
          <w:szCs w:val="24"/>
        </w:rPr>
        <w:t>comments</w:t>
      </w:r>
    </w:p>
    <w:p w14:paraId="49317CC5" w14:textId="08258A20" w:rsidR="00EB3095" w:rsidRPr="0071367A" w:rsidRDefault="00C30A46" w:rsidP="00095578">
      <w:pPr>
        <w:rPr>
          <w:rFonts w:ascii="Times New Roman" w:hAnsi="Times New Roman" w:cs="Times New Roman"/>
          <w:sz w:val="24"/>
          <w:szCs w:val="24"/>
        </w:rPr>
      </w:pPr>
      <w:r w:rsidRPr="0071367A">
        <w:rPr>
          <w:rFonts w:ascii="Times New Roman" w:hAnsi="Times New Roman" w:cs="Times New Roman"/>
          <w:sz w:val="24"/>
          <w:szCs w:val="24"/>
        </w:rPr>
        <w:t xml:space="preserve">This section requires NOPSEMA to give a copy of comments received during the period for public comment on an offshore project proposal under paragraph 9(5)(b) to the proponent of the proposal, </w:t>
      </w:r>
      <w:r w:rsidR="003632A1" w:rsidRPr="0071367A">
        <w:rPr>
          <w:rFonts w:ascii="Times New Roman" w:hAnsi="Times New Roman" w:cs="Times New Roman"/>
          <w:sz w:val="24"/>
          <w:szCs w:val="24"/>
        </w:rPr>
        <w:t>as soon as practicable after receiving the comments. Requiring NOPSEMA to provide comments to the proponent as soon as practicable</w:t>
      </w:r>
      <w:r w:rsidR="000F5377" w:rsidRPr="0071367A">
        <w:rPr>
          <w:rFonts w:ascii="Times New Roman" w:hAnsi="Times New Roman" w:cs="Times New Roman"/>
          <w:sz w:val="24"/>
          <w:szCs w:val="24"/>
        </w:rPr>
        <w:t>,</w:t>
      </w:r>
      <w:r w:rsidR="003632A1" w:rsidRPr="0071367A">
        <w:rPr>
          <w:rFonts w:ascii="Times New Roman" w:hAnsi="Times New Roman" w:cs="Times New Roman"/>
          <w:sz w:val="24"/>
          <w:szCs w:val="24"/>
        </w:rPr>
        <w:t xml:space="preserve"> </w:t>
      </w:r>
      <w:r w:rsidR="000F5377" w:rsidRPr="0071367A">
        <w:rPr>
          <w:rFonts w:ascii="Times New Roman" w:hAnsi="Times New Roman" w:cs="Times New Roman"/>
          <w:sz w:val="24"/>
          <w:szCs w:val="24"/>
        </w:rPr>
        <w:t>rather than</w:t>
      </w:r>
      <w:r w:rsidR="003632A1" w:rsidRPr="0071367A">
        <w:rPr>
          <w:rFonts w:ascii="Times New Roman" w:hAnsi="Times New Roman" w:cs="Times New Roman"/>
          <w:sz w:val="24"/>
          <w:szCs w:val="24"/>
        </w:rPr>
        <w:t xml:space="preserve"> requiring </w:t>
      </w:r>
      <w:r w:rsidR="000F5377" w:rsidRPr="0071367A">
        <w:rPr>
          <w:rFonts w:ascii="Times New Roman" w:hAnsi="Times New Roman" w:cs="Times New Roman"/>
          <w:sz w:val="24"/>
          <w:szCs w:val="24"/>
        </w:rPr>
        <w:t xml:space="preserve">provision of </w:t>
      </w:r>
      <w:r w:rsidR="003632A1" w:rsidRPr="0071367A">
        <w:rPr>
          <w:rFonts w:ascii="Times New Roman" w:hAnsi="Times New Roman" w:cs="Times New Roman"/>
          <w:sz w:val="24"/>
          <w:szCs w:val="24"/>
        </w:rPr>
        <w:t>all the comments at the end of the public comment period</w:t>
      </w:r>
      <w:r w:rsidR="000F5377" w:rsidRPr="0071367A">
        <w:rPr>
          <w:rFonts w:ascii="Times New Roman" w:hAnsi="Times New Roman" w:cs="Times New Roman"/>
          <w:sz w:val="24"/>
          <w:szCs w:val="24"/>
        </w:rPr>
        <w:t>,</w:t>
      </w:r>
      <w:r w:rsidR="003632A1" w:rsidRPr="0071367A">
        <w:rPr>
          <w:rFonts w:ascii="Times New Roman" w:hAnsi="Times New Roman" w:cs="Times New Roman"/>
          <w:sz w:val="24"/>
          <w:szCs w:val="24"/>
        </w:rPr>
        <w:t xml:space="preserve"> enables proponents to consider comments as they are received, increasing efficiency and minimising overall process timeframes. </w:t>
      </w:r>
    </w:p>
    <w:p w14:paraId="0A8C6AF6" w14:textId="77777777" w:rsidR="00EB3095" w:rsidRPr="00CC01BE" w:rsidRDefault="00EB3095" w:rsidP="00CC01BE">
      <w:pPr>
        <w:spacing w:before="240" w:after="100" w:afterAutospacing="1"/>
        <w:rPr>
          <w:rFonts w:ascii="Times New Roman" w:hAnsi="Times New Roman" w:cs="Times New Roman"/>
          <w:b/>
          <w:sz w:val="24"/>
          <w:szCs w:val="24"/>
        </w:rPr>
      </w:pPr>
      <w:r w:rsidRPr="00CC01BE">
        <w:rPr>
          <w:rFonts w:ascii="Times New Roman" w:hAnsi="Times New Roman" w:cs="Times New Roman"/>
          <w:b/>
          <w:sz w:val="24"/>
          <w:szCs w:val="24"/>
        </w:rPr>
        <w:t>Section 11 – Resubmission of offshore project proposal after period for public comment</w:t>
      </w:r>
    </w:p>
    <w:p w14:paraId="47F0073B" w14:textId="2A9B546E" w:rsidR="00EB3095" w:rsidRPr="0071367A" w:rsidRDefault="00EB3095" w:rsidP="00095578">
      <w:pPr>
        <w:rPr>
          <w:rFonts w:ascii="Times New Roman" w:hAnsi="Times New Roman" w:cs="Times New Roman"/>
          <w:sz w:val="24"/>
          <w:szCs w:val="24"/>
        </w:rPr>
      </w:pPr>
      <w:r w:rsidRPr="0071367A">
        <w:rPr>
          <w:rFonts w:ascii="Times New Roman" w:hAnsi="Times New Roman" w:cs="Times New Roman"/>
          <w:sz w:val="24"/>
          <w:szCs w:val="24"/>
        </w:rPr>
        <w:t>This section sets out the proponent’s responsibilities after the period specified for public comment on an offshore project proposal under subparagraph 9(5)</w:t>
      </w:r>
      <w:r w:rsidR="00CC01BE" w:rsidRPr="0071367A">
        <w:rPr>
          <w:rFonts w:ascii="Times New Roman" w:hAnsi="Times New Roman" w:cs="Times New Roman"/>
          <w:sz w:val="24"/>
          <w:szCs w:val="24"/>
        </w:rPr>
        <w:t>(b)</w:t>
      </w:r>
      <w:r w:rsidRPr="0071367A">
        <w:rPr>
          <w:rFonts w:ascii="Times New Roman" w:hAnsi="Times New Roman" w:cs="Times New Roman"/>
          <w:sz w:val="24"/>
          <w:szCs w:val="24"/>
        </w:rPr>
        <w:t xml:space="preserve">(ii) has ended. </w:t>
      </w:r>
    </w:p>
    <w:p w14:paraId="5E522E2F" w14:textId="77777777" w:rsidR="00EB3095" w:rsidRPr="0071367A" w:rsidRDefault="00EB3095" w:rsidP="00095578">
      <w:pPr>
        <w:rPr>
          <w:rFonts w:ascii="Times New Roman" w:hAnsi="Times New Roman" w:cs="Times New Roman"/>
          <w:sz w:val="24"/>
          <w:szCs w:val="24"/>
        </w:rPr>
      </w:pPr>
      <w:r w:rsidRPr="0071367A">
        <w:rPr>
          <w:rFonts w:ascii="Times New Roman" w:hAnsi="Times New Roman" w:cs="Times New Roman"/>
          <w:sz w:val="24"/>
          <w:szCs w:val="24"/>
        </w:rPr>
        <w:t xml:space="preserve">The proponent may elect to modify the proposal in response to feedback received during the period for public comment. </w:t>
      </w:r>
      <w:r w:rsidR="00762F3D" w:rsidRPr="0071367A">
        <w:rPr>
          <w:rFonts w:ascii="Times New Roman" w:hAnsi="Times New Roman" w:cs="Times New Roman"/>
          <w:sz w:val="24"/>
          <w:szCs w:val="24"/>
        </w:rPr>
        <w:t xml:space="preserve">Whether the proposal is modified or not, the proponent must resubmit the proposal (as modified, if relevant) to NOPSEMA. Requiring the proposal to be resubmitted to NOPSEMA, even if the proposal has not changed, ensures NOPSEMA is aware that the proponent is continuing with the proposal. </w:t>
      </w:r>
    </w:p>
    <w:p w14:paraId="11C2B36B" w14:textId="62E29A96" w:rsidR="00762F3D" w:rsidRPr="0071367A" w:rsidRDefault="00762F3D" w:rsidP="00095578">
      <w:pPr>
        <w:rPr>
          <w:rFonts w:ascii="Times New Roman" w:hAnsi="Times New Roman" w:cs="Times New Roman"/>
          <w:sz w:val="24"/>
          <w:szCs w:val="24"/>
        </w:rPr>
      </w:pPr>
      <w:r w:rsidRPr="0071367A">
        <w:rPr>
          <w:rFonts w:ascii="Times New Roman" w:hAnsi="Times New Roman" w:cs="Times New Roman"/>
          <w:sz w:val="24"/>
          <w:szCs w:val="24"/>
        </w:rPr>
        <w:t xml:space="preserve">Along with resubmission of the proposal, the proponent is required to submit </w:t>
      </w:r>
      <w:r w:rsidR="00CC01BE" w:rsidRPr="0071367A">
        <w:rPr>
          <w:rFonts w:ascii="Times New Roman" w:hAnsi="Times New Roman" w:cs="Times New Roman"/>
          <w:sz w:val="24"/>
          <w:szCs w:val="24"/>
        </w:rPr>
        <w:t xml:space="preserve">to </w:t>
      </w:r>
      <w:r w:rsidRPr="0071367A">
        <w:rPr>
          <w:rFonts w:ascii="Times New Roman" w:hAnsi="Times New Roman" w:cs="Times New Roman"/>
          <w:sz w:val="24"/>
          <w:szCs w:val="24"/>
        </w:rPr>
        <w:t>NOPSEMA a summary of all comments received during the period of public comment, an assessment of</w:t>
      </w:r>
      <w:r w:rsidR="00CC01BE" w:rsidRPr="0071367A">
        <w:rPr>
          <w:rFonts w:ascii="Times New Roman" w:hAnsi="Times New Roman" w:cs="Times New Roman"/>
          <w:sz w:val="24"/>
          <w:szCs w:val="24"/>
        </w:rPr>
        <w:t xml:space="preserve"> the</w:t>
      </w:r>
      <w:r w:rsidRPr="0071367A">
        <w:rPr>
          <w:rFonts w:ascii="Times New Roman" w:hAnsi="Times New Roman" w:cs="Times New Roman"/>
          <w:sz w:val="24"/>
          <w:szCs w:val="24"/>
        </w:rPr>
        <w:t xml:space="preserve"> merits of each objection or claim about the project, and a statement of the proponent’s response or proposed response to each of those objections or claims. </w:t>
      </w:r>
      <w:r w:rsidR="0014156E" w:rsidRPr="0071367A">
        <w:rPr>
          <w:rFonts w:ascii="Times New Roman" w:hAnsi="Times New Roman" w:cs="Times New Roman"/>
          <w:sz w:val="24"/>
          <w:szCs w:val="24"/>
        </w:rPr>
        <w:t xml:space="preserve">This may include a nil response with a supporting explanation, or a demonstration of any changes made to the proposal </w:t>
      </w:r>
      <w:proofErr w:type="gramStart"/>
      <w:r w:rsidR="0014156E" w:rsidRPr="0071367A">
        <w:rPr>
          <w:rFonts w:ascii="Times New Roman" w:hAnsi="Times New Roman" w:cs="Times New Roman"/>
          <w:sz w:val="24"/>
          <w:szCs w:val="24"/>
        </w:rPr>
        <w:t>as a result of</w:t>
      </w:r>
      <w:proofErr w:type="gramEnd"/>
      <w:r w:rsidR="0014156E" w:rsidRPr="0071367A">
        <w:rPr>
          <w:rFonts w:ascii="Times New Roman" w:hAnsi="Times New Roman" w:cs="Times New Roman"/>
          <w:sz w:val="24"/>
          <w:szCs w:val="24"/>
        </w:rPr>
        <w:t xml:space="preserve"> an objection or claim. </w:t>
      </w:r>
    </w:p>
    <w:p w14:paraId="7569CA63" w14:textId="640E86E9" w:rsidR="0014156E" w:rsidRPr="0071367A" w:rsidRDefault="0014156E" w:rsidP="00095578">
      <w:pPr>
        <w:rPr>
          <w:rFonts w:ascii="Times New Roman" w:hAnsi="Times New Roman" w:cs="Times New Roman"/>
          <w:sz w:val="24"/>
          <w:szCs w:val="24"/>
        </w:rPr>
      </w:pPr>
      <w:r w:rsidRPr="0071367A">
        <w:rPr>
          <w:rFonts w:ascii="Times New Roman" w:hAnsi="Times New Roman" w:cs="Times New Roman"/>
          <w:sz w:val="24"/>
          <w:szCs w:val="24"/>
        </w:rPr>
        <w:t xml:space="preserve">Section 11 requires the proponent </w:t>
      </w:r>
      <w:r w:rsidR="00CC01BE" w:rsidRPr="0071367A">
        <w:rPr>
          <w:rFonts w:ascii="Times New Roman" w:hAnsi="Times New Roman" w:cs="Times New Roman"/>
          <w:sz w:val="24"/>
          <w:szCs w:val="24"/>
        </w:rPr>
        <w:t xml:space="preserve">to </w:t>
      </w:r>
      <w:r w:rsidRPr="0071367A">
        <w:rPr>
          <w:rFonts w:ascii="Times New Roman" w:hAnsi="Times New Roman" w:cs="Times New Roman"/>
          <w:sz w:val="24"/>
          <w:szCs w:val="24"/>
        </w:rPr>
        <w:t xml:space="preserve">resubmit the proposal (modified or otherwise) to NOPSEMA, along with the additional information required by paragraph 11(c), ‘as soon as practicable’ after the end of the period of public comment. In this context, this means that the proponent may modify and resubmit the offshore project proposal to NOPSEMA as soon as the proponent is ready to do so. </w:t>
      </w:r>
    </w:p>
    <w:p w14:paraId="768632D8" w14:textId="77777777" w:rsidR="007C325F" w:rsidRPr="00346D50" w:rsidRDefault="007C325F" w:rsidP="00370D14">
      <w:pPr>
        <w:spacing w:before="240" w:after="100" w:afterAutospacing="1"/>
        <w:rPr>
          <w:rFonts w:ascii="Times New Roman" w:hAnsi="Times New Roman" w:cs="Times New Roman"/>
          <w:b/>
        </w:rPr>
      </w:pPr>
      <w:r w:rsidRPr="00370D14">
        <w:rPr>
          <w:rFonts w:ascii="Times New Roman" w:hAnsi="Times New Roman" w:cs="Times New Roman"/>
          <w:b/>
          <w:sz w:val="24"/>
          <w:szCs w:val="24"/>
        </w:rPr>
        <w:t>Section 12 – Further information on resubmitted proposal</w:t>
      </w:r>
      <w:r w:rsidRPr="00346D50">
        <w:rPr>
          <w:rFonts w:ascii="Times New Roman" w:hAnsi="Times New Roman" w:cs="Times New Roman"/>
          <w:b/>
        </w:rPr>
        <w:t xml:space="preserve"> </w:t>
      </w:r>
    </w:p>
    <w:p w14:paraId="1559847A" w14:textId="04BD00B7" w:rsidR="007C325F" w:rsidRPr="0071367A" w:rsidRDefault="007C325F" w:rsidP="00095578">
      <w:pPr>
        <w:rPr>
          <w:rFonts w:ascii="Times New Roman" w:hAnsi="Times New Roman" w:cs="Times New Roman"/>
          <w:sz w:val="24"/>
          <w:szCs w:val="24"/>
        </w:rPr>
      </w:pPr>
      <w:r w:rsidRPr="0071367A">
        <w:rPr>
          <w:rFonts w:ascii="Times New Roman" w:hAnsi="Times New Roman" w:cs="Times New Roman"/>
          <w:sz w:val="24"/>
          <w:szCs w:val="24"/>
        </w:rPr>
        <w:t>If a proponent resubmits an offshore project proposal under section 11, this section enables NOPSEMA to request further written information about any matter required by section 7 to be included in the proposal, or any matter required by paragraph 11(c) to be included with a copy of the proposal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the summary and assessment of public comments and proposed actions in response). This ensures that if a resubmitted proposal does not include relevant information, NOPSEMA may request the information and consider the information as if it had been included in or with (as applicable) the resubmitted proposal, rather than being required </w:t>
      </w:r>
      <w:r w:rsidR="00370D14" w:rsidRPr="0071367A">
        <w:rPr>
          <w:rFonts w:ascii="Times New Roman" w:hAnsi="Times New Roman" w:cs="Times New Roman"/>
          <w:sz w:val="24"/>
          <w:szCs w:val="24"/>
        </w:rPr>
        <w:t>under</w:t>
      </w:r>
      <w:r w:rsidRPr="0071367A">
        <w:rPr>
          <w:rFonts w:ascii="Times New Roman" w:hAnsi="Times New Roman" w:cs="Times New Roman"/>
          <w:sz w:val="24"/>
          <w:szCs w:val="24"/>
        </w:rPr>
        <w:t xml:space="preserve"> paragraph 13(1)(b) to </w:t>
      </w:r>
      <w:r w:rsidR="00370D14" w:rsidRPr="0071367A">
        <w:rPr>
          <w:rFonts w:ascii="Times New Roman" w:hAnsi="Times New Roman" w:cs="Times New Roman"/>
          <w:sz w:val="24"/>
          <w:szCs w:val="24"/>
        </w:rPr>
        <w:t>decide</w:t>
      </w:r>
      <w:r w:rsidRPr="0071367A">
        <w:rPr>
          <w:rFonts w:ascii="Times New Roman" w:hAnsi="Times New Roman" w:cs="Times New Roman"/>
          <w:sz w:val="24"/>
          <w:szCs w:val="24"/>
        </w:rPr>
        <w:t xml:space="preserve"> to refuse to accept the proposal. </w:t>
      </w:r>
    </w:p>
    <w:p w14:paraId="263C077A" w14:textId="3A905F5E" w:rsidR="007C325F" w:rsidRPr="0071367A" w:rsidRDefault="006C39D3" w:rsidP="00095578">
      <w:pPr>
        <w:rPr>
          <w:rFonts w:ascii="Times New Roman" w:hAnsi="Times New Roman" w:cs="Times New Roman"/>
          <w:sz w:val="24"/>
          <w:szCs w:val="24"/>
        </w:rPr>
      </w:pPr>
      <w:bookmarkStart w:id="1" w:name="_Hlk132286278"/>
      <w:r>
        <w:rPr>
          <w:rFonts w:ascii="Times New Roman" w:hAnsi="Times New Roman" w:cs="Times New Roman"/>
          <w:sz w:val="24"/>
          <w:szCs w:val="24"/>
        </w:rPr>
        <w:t xml:space="preserve">There are no limits on NOPSEMA’s power to request information, other than that it relates to the matters identified in section 7 or paragraph 11(c). </w:t>
      </w:r>
      <w:bookmarkEnd w:id="1"/>
      <w:r>
        <w:rPr>
          <w:rFonts w:ascii="Times New Roman" w:hAnsi="Times New Roman" w:cs="Times New Roman"/>
          <w:sz w:val="24"/>
          <w:szCs w:val="24"/>
        </w:rPr>
        <w:t xml:space="preserve">Therefore, </w:t>
      </w:r>
      <w:r w:rsidR="007C325F" w:rsidRPr="0071367A">
        <w:rPr>
          <w:rFonts w:ascii="Times New Roman" w:hAnsi="Times New Roman" w:cs="Times New Roman"/>
          <w:sz w:val="24"/>
          <w:szCs w:val="24"/>
        </w:rPr>
        <w:t xml:space="preserve">NOPSEMA may request further written information more than once before </w:t>
      </w:r>
      <w:r w:rsidR="00370D14" w:rsidRPr="0071367A">
        <w:rPr>
          <w:rFonts w:ascii="Times New Roman" w:hAnsi="Times New Roman" w:cs="Times New Roman"/>
          <w:sz w:val="24"/>
          <w:szCs w:val="24"/>
        </w:rPr>
        <w:t>deciding</w:t>
      </w:r>
      <w:r w:rsidR="007C325F" w:rsidRPr="0071367A">
        <w:rPr>
          <w:rFonts w:ascii="Times New Roman" w:hAnsi="Times New Roman" w:cs="Times New Roman"/>
          <w:sz w:val="24"/>
          <w:szCs w:val="24"/>
        </w:rPr>
        <w:t xml:space="preserve"> to accept o</w:t>
      </w:r>
      <w:r w:rsidR="00370D14" w:rsidRPr="0071367A">
        <w:rPr>
          <w:rFonts w:ascii="Times New Roman" w:hAnsi="Times New Roman" w:cs="Times New Roman"/>
          <w:sz w:val="24"/>
          <w:szCs w:val="24"/>
        </w:rPr>
        <w:t>r</w:t>
      </w:r>
      <w:r w:rsidR="007C325F" w:rsidRPr="0071367A">
        <w:rPr>
          <w:rFonts w:ascii="Times New Roman" w:hAnsi="Times New Roman" w:cs="Times New Roman"/>
          <w:sz w:val="24"/>
          <w:szCs w:val="24"/>
        </w:rPr>
        <w:t xml:space="preserve"> refuse to accept a </w:t>
      </w:r>
      <w:r w:rsidR="007C325F" w:rsidRPr="0071367A">
        <w:rPr>
          <w:rFonts w:ascii="Times New Roman" w:hAnsi="Times New Roman" w:cs="Times New Roman"/>
          <w:sz w:val="24"/>
          <w:szCs w:val="24"/>
        </w:rPr>
        <w:lastRenderedPageBreak/>
        <w:t xml:space="preserve">proposal. Each request must be in writing, set out each matter for </w:t>
      </w:r>
      <w:r w:rsidR="00022ECB" w:rsidRPr="0071367A">
        <w:rPr>
          <w:rFonts w:ascii="Times New Roman" w:hAnsi="Times New Roman" w:cs="Times New Roman"/>
          <w:sz w:val="24"/>
          <w:szCs w:val="24"/>
        </w:rPr>
        <w:t>which</w:t>
      </w:r>
      <w:r w:rsidR="007C325F" w:rsidRPr="0071367A">
        <w:rPr>
          <w:rFonts w:ascii="Times New Roman" w:hAnsi="Times New Roman" w:cs="Times New Roman"/>
          <w:sz w:val="24"/>
          <w:szCs w:val="24"/>
        </w:rPr>
        <w:t xml:space="preserve"> information is requested, and </w:t>
      </w:r>
      <w:r w:rsidR="00022ECB" w:rsidRPr="0071367A">
        <w:rPr>
          <w:rFonts w:ascii="Times New Roman" w:hAnsi="Times New Roman" w:cs="Times New Roman"/>
          <w:sz w:val="24"/>
          <w:szCs w:val="24"/>
        </w:rPr>
        <w:t xml:space="preserve">specify a reasonable period within which the information is to be provided. </w:t>
      </w:r>
    </w:p>
    <w:p w14:paraId="67F78DEA" w14:textId="4550FC41" w:rsidR="00022ECB" w:rsidRPr="0071367A" w:rsidRDefault="00022ECB" w:rsidP="00095578">
      <w:pPr>
        <w:rPr>
          <w:rFonts w:ascii="Times New Roman" w:hAnsi="Times New Roman" w:cs="Times New Roman"/>
          <w:sz w:val="24"/>
          <w:szCs w:val="24"/>
        </w:rPr>
      </w:pPr>
      <w:r w:rsidRPr="0071367A">
        <w:rPr>
          <w:rFonts w:ascii="Times New Roman" w:hAnsi="Times New Roman" w:cs="Times New Roman"/>
          <w:sz w:val="24"/>
          <w:szCs w:val="24"/>
        </w:rPr>
        <w:t xml:space="preserve">For the information to be considered by NOPSEMA, the proponent must provide the information within the period specified by NOPSEMA in the request, or a longer time agreed with NOPSEMA. If the proponent provides only some of the information requested to be provided, the information that is provided must be </w:t>
      </w:r>
      <w:r w:rsidR="00370D14" w:rsidRPr="0071367A">
        <w:rPr>
          <w:rFonts w:ascii="Times New Roman" w:hAnsi="Times New Roman" w:cs="Times New Roman"/>
          <w:sz w:val="24"/>
          <w:szCs w:val="24"/>
        </w:rPr>
        <w:t>given regard to</w:t>
      </w:r>
      <w:r w:rsidRPr="0071367A">
        <w:rPr>
          <w:rFonts w:ascii="Times New Roman" w:hAnsi="Times New Roman" w:cs="Times New Roman"/>
          <w:sz w:val="24"/>
          <w:szCs w:val="24"/>
        </w:rPr>
        <w:t xml:space="preserve"> as if it had been included in or with (as applicable) the resubmitted proposal. </w:t>
      </w:r>
    </w:p>
    <w:p w14:paraId="645EFC81" w14:textId="5F1D830C" w:rsidR="00E51B65" w:rsidRPr="00346D50" w:rsidRDefault="00022ECB" w:rsidP="00095578">
      <w:pPr>
        <w:rPr>
          <w:rFonts w:ascii="Times New Roman" w:hAnsi="Times New Roman" w:cs="Times New Roman"/>
          <w:b/>
        </w:rPr>
      </w:pPr>
      <w:r w:rsidRPr="0071367A">
        <w:rPr>
          <w:rFonts w:ascii="Times New Roman" w:hAnsi="Times New Roman" w:cs="Times New Roman"/>
          <w:sz w:val="24"/>
          <w:szCs w:val="24"/>
        </w:rPr>
        <w:t xml:space="preserve">Under subsection 13(2), NOPSEMA has 30 days after receiving a resubmitted offshore project proposal to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in relation to the proposal. The ability for NOPSEMA to request further written information under section 12 does not change this </w:t>
      </w:r>
      <w:r w:rsidR="00370D14" w:rsidRPr="0071367A">
        <w:rPr>
          <w:rFonts w:ascii="Times New Roman" w:hAnsi="Times New Roman" w:cs="Times New Roman"/>
          <w:sz w:val="24"/>
          <w:szCs w:val="24"/>
        </w:rPr>
        <w:t>30-day</w:t>
      </w:r>
      <w:r w:rsidRPr="0071367A">
        <w:rPr>
          <w:rFonts w:ascii="Times New Roman" w:hAnsi="Times New Roman" w:cs="Times New Roman"/>
          <w:sz w:val="24"/>
          <w:szCs w:val="24"/>
        </w:rPr>
        <w:t xml:space="preserve"> timeframe. However</w:t>
      </w:r>
      <w:r w:rsidR="007D7459" w:rsidRPr="0071367A">
        <w:rPr>
          <w:rFonts w:ascii="Times New Roman" w:hAnsi="Times New Roman" w:cs="Times New Roman"/>
          <w:sz w:val="24"/>
          <w:szCs w:val="24"/>
        </w:rPr>
        <w:t xml:space="preserve">, if NOPSEMA requests further information, and the time to receive and consider that information is longer than 30 days after NOPSEMA receives the resubmitted proposal, NOPSEMA has the ability under subsection 13(2) to notify the proponent </w:t>
      </w:r>
      <w:r w:rsidR="00370D14" w:rsidRPr="0071367A">
        <w:rPr>
          <w:rFonts w:ascii="Times New Roman" w:hAnsi="Times New Roman" w:cs="Times New Roman"/>
          <w:sz w:val="24"/>
          <w:szCs w:val="24"/>
        </w:rPr>
        <w:t xml:space="preserve">of </w:t>
      </w:r>
      <w:r w:rsidR="007D7459" w:rsidRPr="0071367A">
        <w:rPr>
          <w:rFonts w:ascii="Times New Roman" w:hAnsi="Times New Roman" w:cs="Times New Roman"/>
          <w:sz w:val="24"/>
          <w:szCs w:val="24"/>
        </w:rPr>
        <w:t>a</w:t>
      </w:r>
      <w:r w:rsidR="00370D14" w:rsidRPr="0071367A">
        <w:rPr>
          <w:rFonts w:ascii="Times New Roman" w:hAnsi="Times New Roman" w:cs="Times New Roman"/>
          <w:sz w:val="24"/>
          <w:szCs w:val="24"/>
        </w:rPr>
        <w:t xml:space="preserve"> later</w:t>
      </w:r>
      <w:r w:rsidR="007D7459" w:rsidRPr="0071367A">
        <w:rPr>
          <w:rFonts w:ascii="Times New Roman" w:hAnsi="Times New Roman" w:cs="Times New Roman"/>
          <w:sz w:val="24"/>
          <w:szCs w:val="24"/>
        </w:rPr>
        <w:t xml:space="preserve"> day by which a decision </w:t>
      </w:r>
      <w:r w:rsidR="00370D14" w:rsidRPr="0071367A">
        <w:rPr>
          <w:rFonts w:ascii="Times New Roman" w:hAnsi="Times New Roman" w:cs="Times New Roman"/>
          <w:sz w:val="24"/>
          <w:szCs w:val="24"/>
        </w:rPr>
        <w:t>will</w:t>
      </w:r>
      <w:r w:rsidR="007D7459" w:rsidRPr="0071367A">
        <w:rPr>
          <w:rFonts w:ascii="Times New Roman" w:hAnsi="Times New Roman" w:cs="Times New Roman"/>
          <w:sz w:val="24"/>
          <w:szCs w:val="24"/>
        </w:rPr>
        <w:t xml:space="preserve"> be made.</w:t>
      </w:r>
      <w:r w:rsidR="007D7459" w:rsidRPr="00346D50">
        <w:rPr>
          <w:rFonts w:ascii="Times New Roman" w:hAnsi="Times New Roman" w:cs="Times New Roman"/>
        </w:rPr>
        <w:t xml:space="preserve"> </w:t>
      </w:r>
    </w:p>
    <w:p w14:paraId="30074AA9" w14:textId="1F3DC5A3" w:rsidR="007D7459" w:rsidRPr="00DD5894" w:rsidRDefault="007D7459" w:rsidP="00DD5894">
      <w:pPr>
        <w:spacing w:before="240" w:after="100" w:afterAutospacing="1"/>
        <w:rPr>
          <w:rFonts w:ascii="Times New Roman" w:hAnsi="Times New Roman" w:cs="Times New Roman"/>
          <w:b/>
          <w:sz w:val="24"/>
          <w:szCs w:val="24"/>
        </w:rPr>
      </w:pPr>
      <w:r w:rsidRPr="00DD5894">
        <w:rPr>
          <w:rFonts w:ascii="Times New Roman" w:hAnsi="Times New Roman" w:cs="Times New Roman"/>
          <w:b/>
          <w:sz w:val="24"/>
          <w:szCs w:val="24"/>
        </w:rPr>
        <w:t xml:space="preserve">Section 13 – Decision on </w:t>
      </w:r>
      <w:r w:rsidR="00DD5894">
        <w:rPr>
          <w:rFonts w:ascii="Times New Roman" w:hAnsi="Times New Roman" w:cs="Times New Roman"/>
          <w:b/>
          <w:sz w:val="24"/>
          <w:szCs w:val="24"/>
        </w:rPr>
        <w:t>r</w:t>
      </w:r>
      <w:r w:rsidRPr="00DD5894">
        <w:rPr>
          <w:rFonts w:ascii="Times New Roman" w:hAnsi="Times New Roman" w:cs="Times New Roman"/>
          <w:b/>
          <w:sz w:val="24"/>
          <w:szCs w:val="24"/>
        </w:rPr>
        <w:t xml:space="preserve">esubmitted </w:t>
      </w:r>
      <w:r w:rsidR="00DD5894">
        <w:rPr>
          <w:rFonts w:ascii="Times New Roman" w:hAnsi="Times New Roman" w:cs="Times New Roman"/>
          <w:b/>
          <w:sz w:val="24"/>
          <w:szCs w:val="24"/>
        </w:rPr>
        <w:t>p</w:t>
      </w:r>
      <w:r w:rsidRPr="00DD5894">
        <w:rPr>
          <w:rFonts w:ascii="Times New Roman" w:hAnsi="Times New Roman" w:cs="Times New Roman"/>
          <w:b/>
          <w:sz w:val="24"/>
          <w:szCs w:val="24"/>
        </w:rPr>
        <w:t>roposal</w:t>
      </w:r>
    </w:p>
    <w:p w14:paraId="22C800D9" w14:textId="77777777" w:rsidR="007D7459" w:rsidRPr="0071367A" w:rsidRDefault="007D7459" w:rsidP="00095578">
      <w:pPr>
        <w:rPr>
          <w:rFonts w:ascii="Times New Roman" w:hAnsi="Times New Roman" w:cs="Times New Roman"/>
          <w:sz w:val="24"/>
          <w:szCs w:val="24"/>
        </w:rPr>
      </w:pPr>
      <w:r w:rsidRPr="0071367A">
        <w:rPr>
          <w:rFonts w:ascii="Times New Roman" w:hAnsi="Times New Roman" w:cs="Times New Roman"/>
          <w:sz w:val="24"/>
          <w:szCs w:val="24"/>
        </w:rPr>
        <w:t xml:space="preserve">This section sets out NOPSEMA’s role after a proponent has resubmitted an offshore project proposal under section 11, after the period for public comment on the proposal. </w:t>
      </w:r>
    </w:p>
    <w:p w14:paraId="6DD55B4C" w14:textId="7F079C31" w:rsidR="007D7459" w:rsidRPr="0071367A" w:rsidRDefault="007D7459" w:rsidP="00095578">
      <w:pPr>
        <w:rPr>
          <w:rFonts w:ascii="Times New Roman" w:hAnsi="Times New Roman" w:cs="Times New Roman"/>
          <w:sz w:val="24"/>
          <w:szCs w:val="24"/>
        </w:rPr>
      </w:pPr>
      <w:r w:rsidRPr="0071367A">
        <w:rPr>
          <w:rFonts w:ascii="Times New Roman" w:hAnsi="Times New Roman" w:cs="Times New Roman"/>
          <w:sz w:val="24"/>
          <w:szCs w:val="24"/>
        </w:rPr>
        <w:t xml:space="preserve">Under subsection 13(2), NOPSEMA has 30 days after receiving the resubmitted proposal to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w:t>
      </w:r>
      <w:r w:rsidR="00BD2C80" w:rsidRPr="0071367A">
        <w:rPr>
          <w:rFonts w:ascii="Times New Roman" w:hAnsi="Times New Roman" w:cs="Times New Roman"/>
          <w:sz w:val="24"/>
          <w:szCs w:val="24"/>
        </w:rPr>
        <w:t>in relation to</w:t>
      </w:r>
      <w:r w:rsidRPr="0071367A">
        <w:rPr>
          <w:rFonts w:ascii="Times New Roman" w:hAnsi="Times New Roman" w:cs="Times New Roman"/>
          <w:sz w:val="24"/>
          <w:szCs w:val="24"/>
        </w:rPr>
        <w:t xml:space="preserve"> the proposal. Alternatively, if NOPSEMA </w:t>
      </w:r>
      <w:r w:rsidR="00BD2C80" w:rsidRPr="0071367A">
        <w:rPr>
          <w:rFonts w:ascii="Times New Roman" w:hAnsi="Times New Roman" w:cs="Times New Roman"/>
          <w:sz w:val="24"/>
          <w:szCs w:val="24"/>
        </w:rPr>
        <w:t>is unable to</w:t>
      </w:r>
      <w:r w:rsidRPr="0071367A">
        <w:rPr>
          <w:rFonts w:ascii="Times New Roman" w:hAnsi="Times New Roman" w:cs="Times New Roman"/>
          <w:sz w:val="24"/>
          <w:szCs w:val="24"/>
        </w:rPr>
        <w:t xml:space="preserve">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within 30 days, NOPSEMA </w:t>
      </w:r>
      <w:r w:rsidR="00BD2C80" w:rsidRPr="0071367A">
        <w:rPr>
          <w:rFonts w:ascii="Times New Roman" w:hAnsi="Times New Roman" w:cs="Times New Roman"/>
          <w:sz w:val="24"/>
          <w:szCs w:val="24"/>
        </w:rPr>
        <w:t>can</w:t>
      </w:r>
      <w:r w:rsidRPr="0071367A">
        <w:rPr>
          <w:rFonts w:ascii="Times New Roman" w:hAnsi="Times New Roman" w:cs="Times New Roman"/>
          <w:sz w:val="24"/>
          <w:szCs w:val="24"/>
        </w:rPr>
        <w:t xml:space="preserve"> notify the proponent in writing </w:t>
      </w:r>
      <w:r w:rsidR="00BD2C80" w:rsidRPr="0071367A">
        <w:rPr>
          <w:rFonts w:ascii="Times New Roman" w:hAnsi="Times New Roman" w:cs="Times New Roman"/>
          <w:sz w:val="24"/>
          <w:szCs w:val="24"/>
        </w:rPr>
        <w:t xml:space="preserve">of </w:t>
      </w:r>
      <w:r w:rsidRPr="0071367A">
        <w:rPr>
          <w:rFonts w:ascii="Times New Roman" w:hAnsi="Times New Roman" w:cs="Times New Roman"/>
          <w:sz w:val="24"/>
          <w:szCs w:val="24"/>
        </w:rPr>
        <w:t xml:space="preserve">a </w:t>
      </w:r>
      <w:r w:rsidR="00926405" w:rsidRPr="0071367A">
        <w:rPr>
          <w:rFonts w:ascii="Times New Roman" w:hAnsi="Times New Roman" w:cs="Times New Roman"/>
          <w:sz w:val="24"/>
          <w:szCs w:val="24"/>
        </w:rPr>
        <w:t>later day</w:t>
      </w:r>
      <w:r w:rsidRPr="0071367A">
        <w:rPr>
          <w:rFonts w:ascii="Times New Roman" w:hAnsi="Times New Roman" w:cs="Times New Roman"/>
          <w:sz w:val="24"/>
          <w:szCs w:val="24"/>
        </w:rPr>
        <w:t xml:space="preserve"> by which the decision </w:t>
      </w:r>
      <w:r w:rsidR="00BD2C80" w:rsidRPr="0071367A">
        <w:rPr>
          <w:rFonts w:ascii="Times New Roman" w:hAnsi="Times New Roman" w:cs="Times New Roman"/>
          <w:sz w:val="24"/>
          <w:szCs w:val="24"/>
        </w:rPr>
        <w:t>will</w:t>
      </w:r>
      <w:r w:rsidR="00926405" w:rsidRPr="0071367A">
        <w:rPr>
          <w:rFonts w:ascii="Times New Roman" w:hAnsi="Times New Roman" w:cs="Times New Roman"/>
          <w:sz w:val="24"/>
          <w:szCs w:val="24"/>
        </w:rPr>
        <w:t xml:space="preserve"> be made. NOPSEMA must make the decision no later than the day specified in the notice. </w:t>
      </w:r>
    </w:p>
    <w:p w14:paraId="2D1C63FA" w14:textId="2E8E311C" w:rsidR="00926405" w:rsidRPr="0071367A" w:rsidRDefault="00926405" w:rsidP="00095578">
      <w:pPr>
        <w:rPr>
          <w:rFonts w:ascii="Times New Roman" w:hAnsi="Times New Roman" w:cs="Times New Roman"/>
          <w:sz w:val="24"/>
          <w:szCs w:val="24"/>
        </w:rPr>
      </w:pPr>
      <w:r w:rsidRPr="0071367A">
        <w:rPr>
          <w:rFonts w:ascii="Times New Roman" w:hAnsi="Times New Roman" w:cs="Times New Roman"/>
          <w:sz w:val="24"/>
          <w:szCs w:val="24"/>
        </w:rPr>
        <w:t>Subsection 13(3) makes it clear</w:t>
      </w:r>
      <w:r w:rsidR="00BD2C80" w:rsidRPr="0071367A">
        <w:rPr>
          <w:rFonts w:ascii="Times New Roman" w:hAnsi="Times New Roman" w:cs="Times New Roman"/>
          <w:sz w:val="24"/>
          <w:szCs w:val="24"/>
        </w:rPr>
        <w:t>, however,</w:t>
      </w:r>
      <w:r w:rsidRPr="0071367A">
        <w:rPr>
          <w:rFonts w:ascii="Times New Roman" w:hAnsi="Times New Roman" w:cs="Times New Roman"/>
          <w:sz w:val="24"/>
          <w:szCs w:val="24"/>
        </w:rPr>
        <w:t xml:space="preserve"> that a decision by NOPSEMA to accept or refuse to accept a proposal is not invalid </w:t>
      </w:r>
      <w:r w:rsidR="00BD2C80" w:rsidRPr="0071367A">
        <w:rPr>
          <w:rFonts w:ascii="Times New Roman" w:hAnsi="Times New Roman" w:cs="Times New Roman"/>
          <w:sz w:val="24"/>
          <w:szCs w:val="24"/>
        </w:rPr>
        <w:t>only</w:t>
      </w:r>
      <w:r w:rsidRPr="0071367A">
        <w:rPr>
          <w:rFonts w:ascii="Times New Roman" w:hAnsi="Times New Roman" w:cs="Times New Roman"/>
          <w:sz w:val="24"/>
          <w:szCs w:val="24"/>
        </w:rPr>
        <w:t xml:space="preserve"> because NOPSEMA did not make the decision within the 30</w:t>
      </w:r>
      <w:r w:rsidR="00BD2C80" w:rsidRPr="0071367A">
        <w:rPr>
          <w:rFonts w:ascii="Times New Roman" w:hAnsi="Times New Roman" w:cs="Times New Roman"/>
          <w:sz w:val="24"/>
          <w:szCs w:val="24"/>
        </w:rPr>
        <w:t>-</w:t>
      </w:r>
      <w:r w:rsidRPr="0071367A">
        <w:rPr>
          <w:rFonts w:ascii="Times New Roman" w:hAnsi="Times New Roman" w:cs="Times New Roman"/>
          <w:sz w:val="24"/>
          <w:szCs w:val="24"/>
        </w:rPr>
        <w:t>day period</w:t>
      </w:r>
      <w:r w:rsidR="00BD2C80" w:rsidRPr="0071367A">
        <w:rPr>
          <w:rFonts w:ascii="Times New Roman" w:hAnsi="Times New Roman" w:cs="Times New Roman"/>
          <w:sz w:val="24"/>
          <w:szCs w:val="24"/>
        </w:rPr>
        <w:t>,</w:t>
      </w:r>
      <w:r w:rsidRPr="0071367A">
        <w:rPr>
          <w:rFonts w:ascii="Times New Roman" w:hAnsi="Times New Roman" w:cs="Times New Roman"/>
          <w:sz w:val="24"/>
          <w:szCs w:val="24"/>
        </w:rPr>
        <w:t xml:space="preserve"> or any alternative period specified in a notice to the proponent. This ensures the validity </w:t>
      </w:r>
      <w:r w:rsidR="00E51B65" w:rsidRPr="0071367A">
        <w:rPr>
          <w:rFonts w:ascii="Times New Roman" w:hAnsi="Times New Roman" w:cs="Times New Roman"/>
          <w:sz w:val="24"/>
          <w:szCs w:val="24"/>
        </w:rPr>
        <w:t xml:space="preserve">of </w:t>
      </w:r>
      <w:r w:rsidR="00BD2C80" w:rsidRPr="0071367A">
        <w:rPr>
          <w:rFonts w:ascii="Times New Roman" w:hAnsi="Times New Roman" w:cs="Times New Roman"/>
          <w:sz w:val="24"/>
          <w:szCs w:val="24"/>
        </w:rPr>
        <w:t>all</w:t>
      </w:r>
      <w:r w:rsidR="00E51B65" w:rsidRPr="0071367A">
        <w:rPr>
          <w:rFonts w:ascii="Times New Roman" w:hAnsi="Times New Roman" w:cs="Times New Roman"/>
          <w:sz w:val="24"/>
          <w:szCs w:val="24"/>
        </w:rPr>
        <w:t xml:space="preserve"> decisions is </w:t>
      </w:r>
      <w:proofErr w:type="gramStart"/>
      <w:r w:rsidR="00E51B65" w:rsidRPr="0071367A">
        <w:rPr>
          <w:rFonts w:ascii="Times New Roman" w:hAnsi="Times New Roman" w:cs="Times New Roman"/>
          <w:sz w:val="24"/>
          <w:szCs w:val="24"/>
        </w:rPr>
        <w:t>maintained, and</w:t>
      </w:r>
      <w:proofErr w:type="gramEnd"/>
      <w:r w:rsidR="00E51B65" w:rsidRPr="0071367A">
        <w:rPr>
          <w:rFonts w:ascii="Times New Roman" w:hAnsi="Times New Roman" w:cs="Times New Roman"/>
          <w:sz w:val="24"/>
          <w:szCs w:val="24"/>
        </w:rPr>
        <w:t xml:space="preserve"> provides NOPSEMA with the flexibility to make thorough and informed</w:t>
      </w:r>
      <w:r w:rsidR="009E1638" w:rsidRPr="0071367A">
        <w:rPr>
          <w:rFonts w:ascii="Times New Roman" w:hAnsi="Times New Roman" w:cs="Times New Roman"/>
          <w:sz w:val="24"/>
          <w:szCs w:val="24"/>
        </w:rPr>
        <w:t xml:space="preserve"> decisions in any circumstances.</w:t>
      </w:r>
      <w:r w:rsidR="00E51B65" w:rsidRPr="0071367A">
        <w:rPr>
          <w:rFonts w:ascii="Times New Roman" w:hAnsi="Times New Roman" w:cs="Times New Roman"/>
          <w:sz w:val="24"/>
          <w:szCs w:val="24"/>
        </w:rPr>
        <w:t xml:space="preserve"> </w:t>
      </w:r>
    </w:p>
    <w:p w14:paraId="353440EB" w14:textId="2F097C9C" w:rsidR="004D30DB" w:rsidRPr="0071367A" w:rsidRDefault="004D30DB" w:rsidP="00095578">
      <w:pPr>
        <w:rPr>
          <w:rFonts w:ascii="Times New Roman" w:hAnsi="Times New Roman" w:cs="Times New Roman"/>
          <w:sz w:val="24"/>
          <w:szCs w:val="24"/>
        </w:rPr>
      </w:pPr>
      <w:r w:rsidRPr="0071367A">
        <w:rPr>
          <w:rFonts w:ascii="Times New Roman" w:hAnsi="Times New Roman" w:cs="Times New Roman"/>
          <w:sz w:val="24"/>
          <w:szCs w:val="24"/>
        </w:rPr>
        <w:t xml:space="preserve">If NOPSEMA is reasonably satisfied the proposal meets the criteria in subsection 13(4), NOPSEMA must accept the proposal. On the other hand, if NOPSEMA is not reasonably satisfied the proposal meets the criteria in subsection 13(4), NOPSEMA must refuse </w:t>
      </w:r>
      <w:r w:rsidR="00BD2C80" w:rsidRPr="0071367A">
        <w:rPr>
          <w:rFonts w:ascii="Times New Roman" w:hAnsi="Times New Roman" w:cs="Times New Roman"/>
          <w:sz w:val="24"/>
          <w:szCs w:val="24"/>
        </w:rPr>
        <w:t xml:space="preserve">to accept </w:t>
      </w:r>
      <w:r w:rsidRPr="0071367A">
        <w:rPr>
          <w:rFonts w:ascii="Times New Roman" w:hAnsi="Times New Roman" w:cs="Times New Roman"/>
          <w:sz w:val="24"/>
          <w:szCs w:val="24"/>
        </w:rPr>
        <w:t xml:space="preserve">the proposal. </w:t>
      </w:r>
    </w:p>
    <w:p w14:paraId="30AB3BB5" w14:textId="5F51DCD8" w:rsidR="004D30DB" w:rsidRPr="0071367A" w:rsidRDefault="004D30DB" w:rsidP="00095578">
      <w:pPr>
        <w:rPr>
          <w:rFonts w:ascii="Times New Roman" w:hAnsi="Times New Roman" w:cs="Times New Roman"/>
          <w:sz w:val="24"/>
          <w:szCs w:val="24"/>
        </w:rPr>
      </w:pPr>
      <w:r w:rsidRPr="0071367A">
        <w:rPr>
          <w:rFonts w:ascii="Times New Roman" w:hAnsi="Times New Roman" w:cs="Times New Roman"/>
          <w:sz w:val="24"/>
          <w:szCs w:val="24"/>
        </w:rPr>
        <w:t xml:space="preserve">The criteria for final acceptance of an offshore </w:t>
      </w:r>
      <w:r w:rsidR="00BD2C80" w:rsidRPr="0071367A">
        <w:rPr>
          <w:rFonts w:ascii="Times New Roman" w:hAnsi="Times New Roman" w:cs="Times New Roman"/>
          <w:sz w:val="24"/>
          <w:szCs w:val="24"/>
        </w:rPr>
        <w:t xml:space="preserve">project </w:t>
      </w:r>
      <w:r w:rsidRPr="0071367A">
        <w:rPr>
          <w:rFonts w:ascii="Times New Roman" w:hAnsi="Times New Roman" w:cs="Times New Roman"/>
          <w:sz w:val="24"/>
          <w:szCs w:val="24"/>
        </w:rPr>
        <w:t xml:space="preserve">proposal differs in some respects to the criteria in subsection 9(4) for deciding </w:t>
      </w:r>
      <w:r w:rsidR="00BD2C80" w:rsidRPr="0071367A">
        <w:rPr>
          <w:rFonts w:ascii="Times New Roman" w:hAnsi="Times New Roman" w:cs="Times New Roman"/>
          <w:sz w:val="24"/>
          <w:szCs w:val="24"/>
        </w:rPr>
        <w:t xml:space="preserve">whether </w:t>
      </w:r>
      <w:r w:rsidRPr="0071367A">
        <w:rPr>
          <w:rFonts w:ascii="Times New Roman" w:hAnsi="Times New Roman" w:cs="Times New Roman"/>
          <w:sz w:val="24"/>
          <w:szCs w:val="24"/>
        </w:rPr>
        <w:t xml:space="preserve">a proposal is suitable for publication. </w:t>
      </w:r>
      <w:r w:rsidR="00465C84" w:rsidRPr="0071367A">
        <w:rPr>
          <w:rFonts w:ascii="Times New Roman" w:hAnsi="Times New Roman" w:cs="Times New Roman"/>
          <w:sz w:val="24"/>
          <w:szCs w:val="24"/>
        </w:rPr>
        <w:t xml:space="preserve">For example, the </w:t>
      </w:r>
      <w:proofErr w:type="gramStart"/>
      <w:r w:rsidR="00465C84" w:rsidRPr="0071367A">
        <w:rPr>
          <w:rFonts w:ascii="Times New Roman" w:hAnsi="Times New Roman" w:cs="Times New Roman"/>
          <w:sz w:val="24"/>
          <w:szCs w:val="24"/>
        </w:rPr>
        <w:t>criteria</w:t>
      </w:r>
      <w:proofErr w:type="gramEnd"/>
      <w:r w:rsidR="00465C84" w:rsidRPr="0071367A">
        <w:rPr>
          <w:rFonts w:ascii="Times New Roman" w:hAnsi="Times New Roman" w:cs="Times New Roman"/>
          <w:sz w:val="24"/>
          <w:szCs w:val="24"/>
        </w:rPr>
        <w:t xml:space="preserve"> for final acceptance includes that the proposal adequately addresses comments given during the period for public comment. The criteria also includes that the proposal is suitable for the nature and scale of the </w:t>
      </w:r>
      <w:proofErr w:type="gramStart"/>
      <w:r w:rsidR="00465C84" w:rsidRPr="0071367A">
        <w:rPr>
          <w:rFonts w:ascii="Times New Roman" w:hAnsi="Times New Roman" w:cs="Times New Roman"/>
          <w:sz w:val="24"/>
          <w:szCs w:val="24"/>
        </w:rPr>
        <w:t>project, and</w:t>
      </w:r>
      <w:proofErr w:type="gramEnd"/>
      <w:r w:rsidR="00465C84" w:rsidRPr="0071367A">
        <w:rPr>
          <w:rFonts w:ascii="Times New Roman" w:hAnsi="Times New Roman" w:cs="Times New Roman"/>
          <w:sz w:val="24"/>
          <w:szCs w:val="24"/>
        </w:rPr>
        <w:t xml:space="preserve"> demonstrates that the environmental impacts and risks of the project will be managed to an acceptable level. As with the criteria for deciding if a proposal is suitable for publication, a proposal cannot be accepted if it involves an activity, or part of an activity</w:t>
      </w:r>
      <w:r w:rsidR="00BD2C80" w:rsidRPr="0071367A">
        <w:rPr>
          <w:rFonts w:ascii="Times New Roman" w:hAnsi="Times New Roman" w:cs="Times New Roman"/>
          <w:sz w:val="24"/>
          <w:szCs w:val="24"/>
        </w:rPr>
        <w:t>,</w:t>
      </w:r>
      <w:r w:rsidR="00465C84" w:rsidRPr="0071367A">
        <w:rPr>
          <w:rFonts w:ascii="Times New Roman" w:hAnsi="Times New Roman" w:cs="Times New Roman"/>
          <w:sz w:val="24"/>
          <w:szCs w:val="24"/>
        </w:rPr>
        <w:t xml:space="preserve"> being </w:t>
      </w:r>
      <w:r w:rsidR="00BD2C80" w:rsidRPr="0071367A">
        <w:rPr>
          <w:rFonts w:ascii="Times New Roman" w:hAnsi="Times New Roman" w:cs="Times New Roman"/>
          <w:sz w:val="24"/>
          <w:szCs w:val="24"/>
        </w:rPr>
        <w:t>undertaken</w:t>
      </w:r>
      <w:r w:rsidR="00465C84" w:rsidRPr="0071367A">
        <w:rPr>
          <w:rFonts w:ascii="Times New Roman" w:hAnsi="Times New Roman" w:cs="Times New Roman"/>
          <w:sz w:val="24"/>
          <w:szCs w:val="24"/>
        </w:rPr>
        <w:t xml:space="preserve"> within any part of a declared World Heritage Property (defined in section 5 t</w:t>
      </w:r>
      <w:r w:rsidR="00774231" w:rsidRPr="0071367A">
        <w:rPr>
          <w:rFonts w:ascii="Times New Roman" w:hAnsi="Times New Roman" w:cs="Times New Roman"/>
          <w:sz w:val="24"/>
          <w:szCs w:val="24"/>
        </w:rPr>
        <w:t>o</w:t>
      </w:r>
      <w:r w:rsidR="00465C84" w:rsidRPr="0071367A">
        <w:rPr>
          <w:rFonts w:ascii="Times New Roman" w:hAnsi="Times New Roman" w:cs="Times New Roman"/>
          <w:sz w:val="24"/>
          <w:szCs w:val="24"/>
        </w:rPr>
        <w:t xml:space="preserve"> have the same meaning as in the EPBC Act). </w:t>
      </w:r>
    </w:p>
    <w:p w14:paraId="06FA97AA" w14:textId="40BC0896" w:rsidR="00BD2C80" w:rsidRPr="0071367A" w:rsidRDefault="00BD2C80" w:rsidP="00BD2C80">
      <w:pPr>
        <w:rPr>
          <w:rFonts w:ascii="Times New Roman" w:hAnsi="Times New Roman" w:cs="Times New Roman"/>
          <w:sz w:val="24"/>
          <w:szCs w:val="24"/>
        </w:rPr>
      </w:pPr>
      <w:r w:rsidRPr="0071367A">
        <w:rPr>
          <w:rFonts w:ascii="Times New Roman" w:hAnsi="Times New Roman" w:cs="Times New Roman"/>
          <w:sz w:val="24"/>
          <w:szCs w:val="24"/>
        </w:rPr>
        <w:lastRenderedPageBreak/>
        <w:t>If NOPSEMA accepts the proposal, NOPSEMA is required to publish the accepted proposal on its website within 10 days after making the decision.</w:t>
      </w:r>
    </w:p>
    <w:p w14:paraId="341E5B68" w14:textId="5716376C" w:rsidR="00672292" w:rsidRPr="0071367A" w:rsidRDefault="00672292" w:rsidP="00095578">
      <w:pPr>
        <w:rPr>
          <w:rFonts w:ascii="Times New Roman" w:hAnsi="Times New Roman" w:cs="Times New Roman"/>
          <w:sz w:val="24"/>
          <w:szCs w:val="24"/>
        </w:rPr>
      </w:pPr>
      <w:r w:rsidRPr="0071367A">
        <w:rPr>
          <w:rFonts w:ascii="Times New Roman" w:hAnsi="Times New Roman" w:cs="Times New Roman"/>
          <w:sz w:val="24"/>
          <w:szCs w:val="24"/>
        </w:rPr>
        <w:t xml:space="preserve">If NOPSEMA refuses to accept the proposal, NOPSEMA must notify the proponent of the decision </w:t>
      </w:r>
      <w:r w:rsidR="00BD2C80" w:rsidRPr="0071367A">
        <w:rPr>
          <w:rFonts w:ascii="Times New Roman" w:hAnsi="Times New Roman" w:cs="Times New Roman"/>
          <w:sz w:val="24"/>
          <w:szCs w:val="24"/>
        </w:rPr>
        <w:t xml:space="preserve">and the reasons for the decision </w:t>
      </w:r>
      <w:r w:rsidRPr="0071367A">
        <w:rPr>
          <w:rFonts w:ascii="Times New Roman" w:hAnsi="Times New Roman" w:cs="Times New Roman"/>
          <w:sz w:val="24"/>
          <w:szCs w:val="24"/>
        </w:rPr>
        <w:t xml:space="preserve">as soon as practicable after making the decision. NOPSEMA must also </w:t>
      </w:r>
      <w:r w:rsidR="0097332F" w:rsidRPr="0071367A">
        <w:rPr>
          <w:rFonts w:ascii="Times New Roman" w:hAnsi="Times New Roman" w:cs="Times New Roman"/>
          <w:sz w:val="24"/>
          <w:szCs w:val="24"/>
        </w:rPr>
        <w:t xml:space="preserve">publish a notice on its website setting out </w:t>
      </w:r>
      <w:r w:rsidR="00BD2C80" w:rsidRPr="0071367A">
        <w:rPr>
          <w:rFonts w:ascii="Times New Roman" w:hAnsi="Times New Roman" w:cs="Times New Roman"/>
          <w:sz w:val="24"/>
          <w:szCs w:val="24"/>
        </w:rPr>
        <w:t xml:space="preserve">that </w:t>
      </w:r>
      <w:r w:rsidR="0097332F" w:rsidRPr="0071367A">
        <w:rPr>
          <w:rFonts w:ascii="Times New Roman" w:hAnsi="Times New Roman" w:cs="Times New Roman"/>
          <w:sz w:val="24"/>
          <w:szCs w:val="24"/>
        </w:rPr>
        <w:t xml:space="preserve">it has refused to accept the proposal, and the reasons for the decision, as soon as practicable after making the decision. </w:t>
      </w:r>
    </w:p>
    <w:p w14:paraId="0BA577A8" w14:textId="21D5726A" w:rsidR="0097332F" w:rsidRPr="0071367A" w:rsidRDefault="00DE74A4" w:rsidP="00095578">
      <w:pPr>
        <w:rPr>
          <w:rFonts w:ascii="Times New Roman" w:hAnsi="Times New Roman" w:cs="Times New Roman"/>
          <w:sz w:val="24"/>
          <w:szCs w:val="24"/>
        </w:rPr>
      </w:pPr>
      <w:r w:rsidRPr="0071367A">
        <w:rPr>
          <w:rFonts w:ascii="Times New Roman" w:hAnsi="Times New Roman" w:cs="Times New Roman"/>
          <w:sz w:val="24"/>
          <w:szCs w:val="24"/>
        </w:rPr>
        <w:t xml:space="preserve">If the proponent still wishes to proceed with the offshore project, the proponent must submit a new offshore project proposal under section 6 and commence the process again, including public comment on the new proposal. </w:t>
      </w:r>
      <w:r w:rsidR="00024582" w:rsidRPr="0071367A">
        <w:rPr>
          <w:rFonts w:ascii="Times New Roman" w:hAnsi="Times New Roman" w:cs="Times New Roman"/>
          <w:sz w:val="24"/>
          <w:szCs w:val="24"/>
        </w:rPr>
        <w:t xml:space="preserve">The proponent cannot have an environment plan for an activity that is or is part of an offshore project assessed until NOPSEMA has accepted an offshore project proposal </w:t>
      </w:r>
      <w:r w:rsidR="00BD2C80" w:rsidRPr="0071367A">
        <w:rPr>
          <w:rFonts w:ascii="Times New Roman" w:hAnsi="Times New Roman" w:cs="Times New Roman"/>
          <w:sz w:val="24"/>
          <w:szCs w:val="24"/>
        </w:rPr>
        <w:t xml:space="preserve">that </w:t>
      </w:r>
      <w:r w:rsidR="00024582" w:rsidRPr="0071367A">
        <w:rPr>
          <w:rFonts w:ascii="Times New Roman" w:hAnsi="Times New Roman" w:cs="Times New Roman"/>
          <w:sz w:val="24"/>
          <w:szCs w:val="24"/>
        </w:rPr>
        <w:t>includ</w:t>
      </w:r>
      <w:r w:rsidR="00BD2C80" w:rsidRPr="0071367A">
        <w:rPr>
          <w:rFonts w:ascii="Times New Roman" w:hAnsi="Times New Roman" w:cs="Times New Roman"/>
          <w:sz w:val="24"/>
          <w:szCs w:val="24"/>
        </w:rPr>
        <w:t>es</w:t>
      </w:r>
      <w:r w:rsidR="00024582" w:rsidRPr="0071367A">
        <w:rPr>
          <w:rFonts w:ascii="Times New Roman" w:hAnsi="Times New Roman" w:cs="Times New Roman"/>
          <w:sz w:val="24"/>
          <w:szCs w:val="24"/>
        </w:rPr>
        <w:t xml:space="preserve"> that activity. </w:t>
      </w:r>
    </w:p>
    <w:p w14:paraId="65EC1775" w14:textId="40DE1EEA" w:rsidR="00AF6800" w:rsidRPr="0071367A" w:rsidRDefault="00AF6800" w:rsidP="00095578">
      <w:pPr>
        <w:rPr>
          <w:rFonts w:ascii="Times New Roman" w:hAnsi="Times New Roman" w:cs="Times New Roman"/>
          <w:sz w:val="24"/>
          <w:szCs w:val="24"/>
        </w:rPr>
      </w:pPr>
      <w:r w:rsidRPr="0071367A">
        <w:rPr>
          <w:rFonts w:ascii="Times New Roman" w:hAnsi="Times New Roman" w:cs="Times New Roman"/>
          <w:sz w:val="24"/>
          <w:szCs w:val="24"/>
        </w:rPr>
        <w:t xml:space="preserve">If the proponent had submitted a proposal for an activity or activities that do not fall within the definition of an offshore project, and the proponent still wishes to proceed with the activity or activities </w:t>
      </w:r>
      <w:r w:rsidR="00BD2C80" w:rsidRPr="0071367A">
        <w:rPr>
          <w:rFonts w:ascii="Times New Roman" w:hAnsi="Times New Roman" w:cs="Times New Roman"/>
          <w:sz w:val="24"/>
          <w:szCs w:val="24"/>
        </w:rPr>
        <w:t>following</w:t>
      </w:r>
      <w:r w:rsidRPr="0071367A">
        <w:rPr>
          <w:rFonts w:ascii="Times New Roman" w:hAnsi="Times New Roman" w:cs="Times New Roman"/>
          <w:sz w:val="24"/>
          <w:szCs w:val="24"/>
        </w:rPr>
        <w:t xml:space="preserve"> refus</w:t>
      </w:r>
      <w:r w:rsidR="00BD2C80" w:rsidRPr="0071367A">
        <w:rPr>
          <w:rFonts w:ascii="Times New Roman" w:hAnsi="Times New Roman" w:cs="Times New Roman"/>
          <w:sz w:val="24"/>
          <w:szCs w:val="24"/>
        </w:rPr>
        <w:t>al</w:t>
      </w:r>
      <w:r w:rsidRPr="0071367A">
        <w:rPr>
          <w:rFonts w:ascii="Times New Roman" w:hAnsi="Times New Roman" w:cs="Times New Roman"/>
          <w:sz w:val="24"/>
          <w:szCs w:val="24"/>
        </w:rPr>
        <w:t xml:space="preserve"> to accept the proposal, the proponent is not obliged to submit a new proposal under section 6, although it may do so. See further discussion in relation to section 15.</w:t>
      </w:r>
      <w:r w:rsidR="00565E1F" w:rsidRPr="0071367A">
        <w:rPr>
          <w:rFonts w:ascii="Times New Roman" w:hAnsi="Times New Roman" w:cs="Times New Roman"/>
          <w:sz w:val="24"/>
          <w:szCs w:val="24"/>
        </w:rPr>
        <w:t xml:space="preserve"> </w:t>
      </w:r>
    </w:p>
    <w:p w14:paraId="504AC9FE" w14:textId="1587175E" w:rsidR="00E51B65" w:rsidRPr="0071367A" w:rsidRDefault="00565E1F" w:rsidP="00E51B65">
      <w:pPr>
        <w:rPr>
          <w:rFonts w:ascii="Times New Roman" w:hAnsi="Times New Roman" w:cs="Times New Roman"/>
          <w:sz w:val="24"/>
          <w:szCs w:val="24"/>
        </w:rPr>
      </w:pPr>
      <w:bookmarkStart w:id="2" w:name="_Hlk132286952"/>
      <w:r w:rsidRPr="0071367A">
        <w:rPr>
          <w:rFonts w:ascii="Times New Roman" w:hAnsi="Times New Roman" w:cs="Times New Roman"/>
          <w:sz w:val="24"/>
          <w:szCs w:val="24"/>
        </w:rPr>
        <w:t xml:space="preserve">The </w:t>
      </w:r>
      <w:r w:rsidR="00BD2C80"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do not provide for merits review of a decision by NOPSEMA to accept, or refuse to accep</w:t>
      </w:r>
      <w:r w:rsidR="00E51B65" w:rsidRPr="0071367A">
        <w:rPr>
          <w:rFonts w:ascii="Times New Roman" w:hAnsi="Times New Roman" w:cs="Times New Roman"/>
          <w:sz w:val="24"/>
          <w:szCs w:val="24"/>
        </w:rPr>
        <w:t>t</w:t>
      </w:r>
      <w:r w:rsidR="00BD2C80" w:rsidRPr="0071367A">
        <w:rPr>
          <w:rFonts w:ascii="Times New Roman" w:hAnsi="Times New Roman" w:cs="Times New Roman"/>
          <w:sz w:val="24"/>
          <w:szCs w:val="24"/>
        </w:rPr>
        <w:t>,</w:t>
      </w:r>
      <w:r w:rsidR="00E51B65" w:rsidRPr="0071367A">
        <w:rPr>
          <w:rFonts w:ascii="Times New Roman" w:hAnsi="Times New Roman" w:cs="Times New Roman"/>
          <w:sz w:val="24"/>
          <w:szCs w:val="24"/>
        </w:rPr>
        <w:t xml:space="preserve"> an offshore project proposal. </w:t>
      </w:r>
      <w:r w:rsidR="007D1C0A">
        <w:rPr>
          <w:rFonts w:ascii="Times New Roman" w:hAnsi="Times New Roman" w:cs="Times New Roman"/>
          <w:sz w:val="24"/>
          <w:szCs w:val="24"/>
        </w:rPr>
        <w:t xml:space="preserve">A decision to accept, or refuse to accept, an offshore project proposal involves the evaluation of complex and competing facts and policies, following extensive inquiry including public consultation. If NOPSEMA refuses to accept an offshore project proposal, it must provide reasons, and the applicant would be able to submit a further proposal taking account of those reasons. It is consistent with the Administrative Review Council’s guide, “What decisions should be subject to merits review?” available at </w:t>
      </w:r>
      <w:hyperlink r:id="rId12" w:history="1">
        <w:r w:rsidR="007D1C0A" w:rsidRPr="00D8267C">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007D1C0A">
        <w:rPr>
          <w:rFonts w:ascii="Times New Roman" w:hAnsi="Times New Roman" w:cs="Times New Roman"/>
          <w:sz w:val="24"/>
          <w:szCs w:val="24"/>
        </w:rPr>
        <w:t xml:space="preserve"> that decisions involving this type of process and complexity would not be subject to merits review. In addition, a</w:t>
      </w:r>
      <w:r w:rsidR="00B81920" w:rsidRPr="0071367A">
        <w:rPr>
          <w:rFonts w:ascii="Times New Roman" w:hAnsi="Times New Roman" w:cs="Times New Roman"/>
          <w:sz w:val="24"/>
          <w:szCs w:val="24"/>
        </w:rPr>
        <w:t xml:space="preserve"> merits review tribunal would be required to possess an</w:t>
      </w:r>
      <w:r w:rsidR="00E51B65" w:rsidRPr="0071367A">
        <w:rPr>
          <w:rFonts w:ascii="Times New Roman" w:hAnsi="Times New Roman" w:cs="Times New Roman"/>
          <w:sz w:val="24"/>
          <w:szCs w:val="24"/>
        </w:rPr>
        <w:t xml:space="preserve"> understand</w:t>
      </w:r>
      <w:r w:rsidR="00B81920" w:rsidRPr="0071367A">
        <w:rPr>
          <w:rFonts w:ascii="Times New Roman" w:hAnsi="Times New Roman" w:cs="Times New Roman"/>
          <w:sz w:val="24"/>
          <w:szCs w:val="24"/>
        </w:rPr>
        <w:t xml:space="preserve">ing of </w:t>
      </w:r>
      <w:r w:rsidR="00E51B65" w:rsidRPr="0071367A">
        <w:rPr>
          <w:rFonts w:ascii="Times New Roman" w:hAnsi="Times New Roman" w:cs="Times New Roman"/>
          <w:sz w:val="24"/>
          <w:szCs w:val="24"/>
        </w:rPr>
        <w:t xml:space="preserve">the environmental risks associated with offshore petroleum activities to be reasonably satisfied as to whether the proposal would or would not meet the criteria in subsection (4). The costs and difficulty of finding experts in areas of environmental regulation and </w:t>
      </w:r>
      <w:r w:rsidR="00B81920" w:rsidRPr="0071367A">
        <w:rPr>
          <w:rFonts w:ascii="Times New Roman" w:hAnsi="Times New Roman" w:cs="Times New Roman"/>
          <w:sz w:val="24"/>
          <w:szCs w:val="24"/>
        </w:rPr>
        <w:t>offshore petroleum operations</w:t>
      </w:r>
      <w:r w:rsidR="00E51B65" w:rsidRPr="0071367A">
        <w:rPr>
          <w:rFonts w:ascii="Times New Roman" w:hAnsi="Times New Roman" w:cs="Times New Roman"/>
          <w:sz w:val="24"/>
          <w:szCs w:val="24"/>
        </w:rPr>
        <w:t xml:space="preserve"> outweighs any impact a lack of merits review may have on the proponent.</w:t>
      </w:r>
    </w:p>
    <w:bookmarkEnd w:id="2"/>
    <w:p w14:paraId="5B546A30" w14:textId="41330D82" w:rsidR="00F61B29" w:rsidRPr="00BC5694" w:rsidRDefault="00F61B29" w:rsidP="00BC5694">
      <w:pPr>
        <w:spacing w:before="240" w:after="100" w:afterAutospacing="1"/>
        <w:rPr>
          <w:rFonts w:ascii="Times New Roman" w:hAnsi="Times New Roman" w:cs="Times New Roman"/>
          <w:b/>
          <w:sz w:val="24"/>
          <w:szCs w:val="24"/>
        </w:rPr>
      </w:pPr>
      <w:r w:rsidRPr="00BC5694">
        <w:rPr>
          <w:rFonts w:ascii="Times New Roman" w:hAnsi="Times New Roman" w:cs="Times New Roman"/>
          <w:b/>
          <w:sz w:val="24"/>
          <w:szCs w:val="24"/>
        </w:rPr>
        <w:t>Section 14 – Withdrawal of offshore project proposal</w:t>
      </w:r>
    </w:p>
    <w:p w14:paraId="507AA40E" w14:textId="77777777" w:rsidR="00F61B29" w:rsidRPr="0071367A" w:rsidRDefault="00F61B29" w:rsidP="00095578">
      <w:pPr>
        <w:rPr>
          <w:rFonts w:ascii="Times New Roman" w:hAnsi="Times New Roman" w:cs="Times New Roman"/>
          <w:sz w:val="24"/>
          <w:szCs w:val="24"/>
        </w:rPr>
      </w:pPr>
      <w:r w:rsidRPr="0071367A">
        <w:rPr>
          <w:rFonts w:ascii="Times New Roman" w:hAnsi="Times New Roman" w:cs="Times New Roman"/>
          <w:sz w:val="24"/>
          <w:szCs w:val="24"/>
        </w:rPr>
        <w:t xml:space="preserve">This section provides a specific ability for a proponent to withdraw an offshore project proposal it has submitted to NOPSEMA at any time before NOPSEMA has made a final decision under section 13 to accept or refuse to accept the proposal. </w:t>
      </w:r>
      <w:r w:rsidR="001D2C4C" w:rsidRPr="0071367A">
        <w:rPr>
          <w:rFonts w:ascii="Times New Roman" w:hAnsi="Times New Roman" w:cs="Times New Roman"/>
          <w:sz w:val="24"/>
          <w:szCs w:val="24"/>
        </w:rPr>
        <w:t xml:space="preserve">This may be before or after the proposal has been published for public comment. </w:t>
      </w:r>
    </w:p>
    <w:p w14:paraId="0BF48727" w14:textId="5E9A1C86" w:rsidR="001D2C4C" w:rsidRPr="0071367A" w:rsidRDefault="001D2C4C" w:rsidP="00095578">
      <w:pPr>
        <w:rPr>
          <w:rFonts w:ascii="Times New Roman" w:hAnsi="Times New Roman" w:cs="Times New Roman"/>
          <w:sz w:val="24"/>
          <w:szCs w:val="24"/>
        </w:rPr>
      </w:pPr>
      <w:r w:rsidRPr="0071367A">
        <w:rPr>
          <w:rFonts w:ascii="Times New Roman" w:hAnsi="Times New Roman" w:cs="Times New Roman"/>
          <w:sz w:val="24"/>
          <w:szCs w:val="24"/>
        </w:rPr>
        <w:t xml:space="preserve">If the proponent withdraws the submitted proposal after the proposal has been published on NOPSEMA’s website under subsection 9(5)(a), NOPSEMA must publish a notice that the proposal has been withdrawn on its website. It is not necessary to publish such a notice if a </w:t>
      </w:r>
      <w:r w:rsidRPr="0071367A">
        <w:rPr>
          <w:rFonts w:ascii="Times New Roman" w:hAnsi="Times New Roman" w:cs="Times New Roman"/>
          <w:sz w:val="24"/>
          <w:szCs w:val="24"/>
        </w:rPr>
        <w:lastRenderedPageBreak/>
        <w:t xml:space="preserve">proposal is withdrawn before it has been published, as at the time the public would not be aware that a proposal has been submitted. </w:t>
      </w:r>
    </w:p>
    <w:p w14:paraId="3EF1A362" w14:textId="7F3BF1F5" w:rsidR="0020432F" w:rsidRPr="0071367A" w:rsidRDefault="0020432F" w:rsidP="00095578">
      <w:pPr>
        <w:rPr>
          <w:rFonts w:ascii="Times New Roman" w:hAnsi="Times New Roman" w:cs="Times New Roman"/>
          <w:sz w:val="24"/>
          <w:szCs w:val="24"/>
        </w:rPr>
      </w:pPr>
      <w:r w:rsidRPr="0071367A">
        <w:rPr>
          <w:rFonts w:ascii="Times New Roman" w:hAnsi="Times New Roman" w:cs="Times New Roman"/>
          <w:sz w:val="24"/>
          <w:szCs w:val="24"/>
        </w:rPr>
        <w:t xml:space="preserve">If the proponent withdraws the submitted proposal, NOPSEMA </w:t>
      </w:r>
      <w:r w:rsidR="00BC5694"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c</w:t>
      </w:r>
      <w:r w:rsidR="00BC5694" w:rsidRPr="0071367A">
        <w:rPr>
          <w:rFonts w:ascii="Times New Roman" w:hAnsi="Times New Roman" w:cs="Times New Roman"/>
          <w:sz w:val="24"/>
          <w:szCs w:val="24"/>
        </w:rPr>
        <w:t>e</w:t>
      </w:r>
      <w:r w:rsidRPr="0071367A">
        <w:rPr>
          <w:rFonts w:ascii="Times New Roman" w:hAnsi="Times New Roman" w:cs="Times New Roman"/>
          <w:sz w:val="24"/>
          <w:szCs w:val="24"/>
        </w:rPr>
        <w:t xml:space="preserve">ase its consideration of the proposal, and no further amount will be added to the fee the proponent must pay under section 57. </w:t>
      </w:r>
    </w:p>
    <w:p w14:paraId="5715B3A0" w14:textId="77777777" w:rsidR="008B0A42" w:rsidRPr="00FA0AC5" w:rsidRDefault="008B0A42" w:rsidP="00FA0AC5">
      <w:pPr>
        <w:spacing w:before="240" w:after="100" w:afterAutospacing="1"/>
        <w:rPr>
          <w:rFonts w:ascii="Times New Roman" w:hAnsi="Times New Roman" w:cs="Times New Roman"/>
          <w:b/>
          <w:sz w:val="24"/>
          <w:szCs w:val="24"/>
        </w:rPr>
      </w:pPr>
      <w:r w:rsidRPr="00FA0AC5">
        <w:rPr>
          <w:rFonts w:ascii="Times New Roman" w:hAnsi="Times New Roman" w:cs="Times New Roman"/>
          <w:b/>
          <w:sz w:val="24"/>
          <w:szCs w:val="24"/>
        </w:rPr>
        <w:t>Section 15 – Use of the offshore project proposal system for other activities</w:t>
      </w:r>
    </w:p>
    <w:p w14:paraId="7698F6D6" w14:textId="753A8089" w:rsidR="008B0A42" w:rsidRPr="0071367A" w:rsidRDefault="008B0A42" w:rsidP="00095578">
      <w:pPr>
        <w:rPr>
          <w:rFonts w:ascii="Times New Roman" w:hAnsi="Times New Roman" w:cs="Times New Roman"/>
          <w:sz w:val="24"/>
          <w:szCs w:val="24"/>
        </w:rPr>
      </w:pPr>
      <w:r w:rsidRPr="0071367A">
        <w:rPr>
          <w:rFonts w:ascii="Times New Roman" w:hAnsi="Times New Roman" w:cs="Times New Roman"/>
          <w:sz w:val="24"/>
          <w:szCs w:val="24"/>
        </w:rPr>
        <w:t>This section allows a person who is proposing to undertake an activity that is not, or is not part of</w:t>
      </w:r>
      <w:r w:rsidR="00EA714B" w:rsidRPr="0071367A">
        <w:rPr>
          <w:rFonts w:ascii="Times New Roman" w:hAnsi="Times New Roman" w:cs="Times New Roman"/>
          <w:sz w:val="24"/>
          <w:szCs w:val="24"/>
        </w:rPr>
        <w:t>,</w:t>
      </w:r>
      <w:r w:rsidRPr="0071367A">
        <w:rPr>
          <w:rFonts w:ascii="Times New Roman" w:hAnsi="Times New Roman" w:cs="Times New Roman"/>
          <w:sz w:val="24"/>
          <w:szCs w:val="24"/>
        </w:rPr>
        <w:t xml:space="preserve"> an offshore project to voluntarily submit a document that is equivalent to an offshore project proposal to NOPSEMA for the activity or activities. </w:t>
      </w:r>
      <w:r w:rsidR="004B24AA" w:rsidRPr="0071367A">
        <w:rPr>
          <w:rFonts w:ascii="Times New Roman" w:hAnsi="Times New Roman" w:cs="Times New Roman"/>
          <w:sz w:val="24"/>
          <w:szCs w:val="24"/>
        </w:rPr>
        <w:t xml:space="preserve">A person may voluntarily submit a proposal if they propose to undertake one or more activities for at least one of the purposes listed in subsection 15(1). </w:t>
      </w:r>
      <w:r w:rsidR="009165A8" w:rsidRPr="0071367A">
        <w:rPr>
          <w:rFonts w:ascii="Times New Roman" w:hAnsi="Times New Roman" w:cs="Times New Roman"/>
          <w:sz w:val="24"/>
          <w:szCs w:val="24"/>
        </w:rPr>
        <w:t xml:space="preserve">For example, it enables the person to have NOPSEMA consider the proposed activity, and high-level details of the proposed environmental management of the activity, before making a final investment decision in relation to the activity. If NOPSEMA refuses to accept the voluntary proposal, this </w:t>
      </w:r>
      <w:r w:rsidR="009165A8">
        <w:rPr>
          <w:rFonts w:ascii="Times New Roman" w:hAnsi="Times New Roman" w:cs="Times New Roman"/>
          <w:sz w:val="24"/>
          <w:szCs w:val="24"/>
        </w:rPr>
        <w:t xml:space="preserve">may </w:t>
      </w:r>
      <w:r w:rsidR="009165A8" w:rsidRPr="0071367A">
        <w:rPr>
          <w:rFonts w:ascii="Times New Roman" w:hAnsi="Times New Roman" w:cs="Times New Roman"/>
          <w:sz w:val="24"/>
          <w:szCs w:val="24"/>
        </w:rPr>
        <w:t>indicate to the person who submitted the proposal that the activity should not proceed at all, or that changes are necessary for the proposed activity and/or the proposed environmental management of the activity.</w:t>
      </w:r>
      <w:r w:rsidR="009165A8">
        <w:rPr>
          <w:rFonts w:ascii="Times New Roman" w:hAnsi="Times New Roman" w:cs="Times New Roman"/>
          <w:sz w:val="24"/>
          <w:szCs w:val="24"/>
        </w:rPr>
        <w:t xml:space="preserve"> </w:t>
      </w:r>
      <w:r w:rsidR="009165A8" w:rsidRPr="0071367A">
        <w:rPr>
          <w:rFonts w:ascii="Times New Roman" w:hAnsi="Times New Roman" w:cs="Times New Roman"/>
          <w:sz w:val="24"/>
          <w:szCs w:val="24"/>
        </w:rPr>
        <w:t>A person may also elect to submit a proposal voluntarily to use the formal process in subsection 9(5) for public comment on the proposal, particularly for activities that are proposed to be undertaken in relatively sensitive environments.</w:t>
      </w:r>
    </w:p>
    <w:p w14:paraId="6542574B" w14:textId="7D2D44B5" w:rsidR="004B24AA" w:rsidRPr="0071367A" w:rsidRDefault="004B24AA" w:rsidP="00095578">
      <w:pPr>
        <w:rPr>
          <w:rFonts w:ascii="Times New Roman" w:hAnsi="Times New Roman" w:cs="Times New Roman"/>
          <w:sz w:val="24"/>
          <w:szCs w:val="24"/>
        </w:rPr>
      </w:pPr>
      <w:r w:rsidRPr="0071367A">
        <w:rPr>
          <w:rFonts w:ascii="Times New Roman" w:hAnsi="Times New Roman" w:cs="Times New Roman"/>
          <w:sz w:val="24"/>
          <w:szCs w:val="24"/>
        </w:rPr>
        <w:t xml:space="preserve">If a person voluntarily submits a proposal, subsection 6(4), sections 7 to 14, and section 57 apply to the proposal as if it were an offshore project proposal, and the activity or activities were an offshore project. This means a fee </w:t>
      </w:r>
      <w:r w:rsidR="00EA714B" w:rsidRPr="0071367A">
        <w:rPr>
          <w:rFonts w:ascii="Times New Roman" w:hAnsi="Times New Roman" w:cs="Times New Roman"/>
          <w:sz w:val="24"/>
          <w:szCs w:val="24"/>
        </w:rPr>
        <w:t>is</w:t>
      </w:r>
      <w:r w:rsidRPr="0071367A">
        <w:rPr>
          <w:rFonts w:ascii="Times New Roman" w:hAnsi="Times New Roman" w:cs="Times New Roman"/>
          <w:sz w:val="24"/>
          <w:szCs w:val="24"/>
        </w:rPr>
        <w:t xml:space="preserve"> payable for NOPSEMA’s consideration of the proposal. </w:t>
      </w:r>
    </w:p>
    <w:p w14:paraId="3D1BB349" w14:textId="6E672AEA" w:rsidR="004B24AA" w:rsidRDefault="00F95FA8" w:rsidP="00095578">
      <w:pPr>
        <w:rPr>
          <w:rFonts w:ascii="Times New Roman" w:hAnsi="Times New Roman" w:cs="Times New Roman"/>
          <w:sz w:val="24"/>
          <w:szCs w:val="24"/>
        </w:rPr>
      </w:pPr>
      <w:r w:rsidRPr="0071367A">
        <w:rPr>
          <w:rFonts w:ascii="Times New Roman" w:hAnsi="Times New Roman" w:cs="Times New Roman"/>
          <w:sz w:val="24"/>
          <w:szCs w:val="24"/>
        </w:rPr>
        <w:t xml:space="preserve">The activity or activities are not otherwise treated as offshore projects </w:t>
      </w:r>
      <w:r w:rsidR="00EA714B" w:rsidRPr="0071367A">
        <w:rPr>
          <w:rFonts w:ascii="Times New Roman" w:hAnsi="Times New Roman" w:cs="Times New Roman"/>
          <w:sz w:val="24"/>
          <w:szCs w:val="24"/>
        </w:rPr>
        <w:t>for</w:t>
      </w:r>
      <w:r w:rsidRPr="0071367A">
        <w:rPr>
          <w:rFonts w:ascii="Times New Roman" w:hAnsi="Times New Roman" w:cs="Times New Roman"/>
          <w:sz w:val="24"/>
          <w:szCs w:val="24"/>
        </w:rPr>
        <w:t xml:space="preserve"> the purposes of the </w:t>
      </w:r>
      <w:r w:rsidR="00EA714B"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bookmarkStart w:id="3" w:name="_Hlk132288496"/>
      <w:r w:rsidR="009165A8">
        <w:rPr>
          <w:rFonts w:ascii="Times New Roman" w:hAnsi="Times New Roman" w:cs="Times New Roman"/>
          <w:sz w:val="24"/>
          <w:szCs w:val="24"/>
        </w:rPr>
        <w:t>A decision to accept or refuse to accept a voluntary proposal under this provision does not carry any direct consequence, in the sense that it does not authorise or prohibit an activity</w:t>
      </w:r>
      <w:r w:rsidR="00863BE7" w:rsidRPr="0071367A">
        <w:rPr>
          <w:rFonts w:ascii="Times New Roman" w:hAnsi="Times New Roman" w:cs="Times New Roman"/>
          <w:sz w:val="24"/>
          <w:szCs w:val="24"/>
        </w:rPr>
        <w:t>.</w:t>
      </w:r>
      <w:bookmarkEnd w:id="3"/>
      <w:r w:rsidR="00863BE7" w:rsidRPr="0071367A">
        <w:rPr>
          <w:rFonts w:ascii="Times New Roman" w:hAnsi="Times New Roman" w:cs="Times New Roman"/>
          <w:sz w:val="24"/>
          <w:szCs w:val="24"/>
        </w:rPr>
        <w:t xml:space="preserve"> For example, a decision to refuse to accept the proposal does not prevent the person submitting an environment plan for the activity, and having the plan assessed by NOPSEMA. The proponent may choose to either submit a new offshore project </w:t>
      </w:r>
      <w:proofErr w:type="gramStart"/>
      <w:r w:rsidR="00863BE7" w:rsidRPr="0071367A">
        <w:rPr>
          <w:rFonts w:ascii="Times New Roman" w:hAnsi="Times New Roman" w:cs="Times New Roman"/>
          <w:sz w:val="24"/>
          <w:szCs w:val="24"/>
        </w:rPr>
        <w:t>proposal, or</w:t>
      </w:r>
      <w:proofErr w:type="gramEnd"/>
      <w:r w:rsidR="00863BE7" w:rsidRPr="0071367A">
        <w:rPr>
          <w:rFonts w:ascii="Times New Roman" w:hAnsi="Times New Roman" w:cs="Times New Roman"/>
          <w:sz w:val="24"/>
          <w:szCs w:val="24"/>
        </w:rPr>
        <w:t xml:space="preserve"> proceed directly to submission of an environment plan. </w:t>
      </w:r>
      <w:r w:rsidR="00EA714B" w:rsidRPr="0071367A">
        <w:rPr>
          <w:rFonts w:ascii="Times New Roman" w:hAnsi="Times New Roman" w:cs="Times New Roman"/>
          <w:sz w:val="24"/>
          <w:szCs w:val="24"/>
        </w:rPr>
        <w:t>However, w</w:t>
      </w:r>
      <w:r w:rsidR="00863BE7" w:rsidRPr="0071367A">
        <w:rPr>
          <w:rFonts w:ascii="Times New Roman" w:hAnsi="Times New Roman" w:cs="Times New Roman"/>
          <w:sz w:val="24"/>
          <w:szCs w:val="24"/>
        </w:rPr>
        <w:t>ithout changes to the proposed environmental management of the activity in the environment plan compared to the rejected proposal, it is unlikely that the plan would meet the acceptance criteria for an environment plan in section 34.</w:t>
      </w:r>
      <w:r w:rsidR="00914907" w:rsidRPr="0071367A">
        <w:rPr>
          <w:rFonts w:ascii="Times New Roman" w:hAnsi="Times New Roman" w:cs="Times New Roman"/>
          <w:sz w:val="24"/>
          <w:szCs w:val="24"/>
        </w:rPr>
        <w:t xml:space="preserve"> The statement of reasons NOPSEMA provides when notifying a decision to refuse to accept </w:t>
      </w:r>
      <w:r w:rsidR="00312876" w:rsidRPr="0071367A">
        <w:rPr>
          <w:rFonts w:ascii="Times New Roman" w:hAnsi="Times New Roman" w:cs="Times New Roman"/>
          <w:sz w:val="24"/>
          <w:szCs w:val="24"/>
        </w:rPr>
        <w:t>a proposal (see paragraph 13(6)(</w:t>
      </w:r>
      <w:r w:rsidR="00914907" w:rsidRPr="0071367A">
        <w:rPr>
          <w:rFonts w:ascii="Times New Roman" w:hAnsi="Times New Roman" w:cs="Times New Roman"/>
          <w:sz w:val="24"/>
          <w:szCs w:val="24"/>
        </w:rPr>
        <w:t xml:space="preserve">a)) provides the information required for the proponent to determine the next course of action, if any. </w:t>
      </w:r>
    </w:p>
    <w:p w14:paraId="06E63551" w14:textId="489823E4" w:rsidR="009165A8" w:rsidRDefault="009165A8" w:rsidP="00095578">
      <w:pPr>
        <w:rPr>
          <w:rFonts w:ascii="Times New Roman" w:hAnsi="Times New Roman" w:cs="Times New Roman"/>
          <w:sz w:val="24"/>
          <w:szCs w:val="24"/>
        </w:rPr>
      </w:pPr>
    </w:p>
    <w:p w14:paraId="0FA5B5E7" w14:textId="63400AC0" w:rsidR="009165A8" w:rsidRDefault="009165A8" w:rsidP="00095578">
      <w:pPr>
        <w:rPr>
          <w:rFonts w:ascii="Times New Roman" w:hAnsi="Times New Roman" w:cs="Times New Roman"/>
          <w:sz w:val="24"/>
          <w:szCs w:val="24"/>
        </w:rPr>
      </w:pPr>
    </w:p>
    <w:p w14:paraId="2AE94B8E" w14:textId="77777777" w:rsidR="009165A8" w:rsidRPr="0071367A" w:rsidRDefault="009165A8" w:rsidP="00095578">
      <w:pPr>
        <w:rPr>
          <w:rFonts w:ascii="Times New Roman" w:hAnsi="Times New Roman" w:cs="Times New Roman"/>
          <w:sz w:val="24"/>
          <w:szCs w:val="24"/>
        </w:rPr>
      </w:pPr>
    </w:p>
    <w:p w14:paraId="2FBFE947" w14:textId="77777777" w:rsidR="00861372" w:rsidRPr="00C51C13" w:rsidRDefault="00312876" w:rsidP="009B6F7B">
      <w:pPr>
        <w:keepNext/>
        <w:spacing w:before="240" w:after="240"/>
        <w:rPr>
          <w:rFonts w:ascii="Times New Roman" w:hAnsi="Times New Roman" w:cs="Times New Roman"/>
          <w:b/>
          <w:sz w:val="32"/>
          <w:szCs w:val="32"/>
        </w:rPr>
      </w:pPr>
      <w:r w:rsidRPr="00C51C13">
        <w:rPr>
          <w:rFonts w:ascii="Times New Roman" w:hAnsi="Times New Roman" w:cs="Times New Roman"/>
          <w:b/>
          <w:sz w:val="32"/>
          <w:szCs w:val="32"/>
        </w:rPr>
        <w:lastRenderedPageBreak/>
        <w:t>Part 3 – Financial assurance</w:t>
      </w:r>
    </w:p>
    <w:p w14:paraId="00A9AFA4" w14:textId="77777777" w:rsidR="00C51C13" w:rsidRDefault="00312876" w:rsidP="00C51C13">
      <w:pPr>
        <w:spacing w:before="240" w:after="100" w:afterAutospacing="1"/>
        <w:rPr>
          <w:rFonts w:ascii="Times New Roman" w:hAnsi="Times New Roman" w:cs="Times New Roman"/>
          <w:b/>
          <w:sz w:val="24"/>
          <w:szCs w:val="24"/>
        </w:rPr>
      </w:pPr>
      <w:r w:rsidRPr="00C51C13">
        <w:rPr>
          <w:rFonts w:ascii="Times New Roman" w:hAnsi="Times New Roman" w:cs="Times New Roman"/>
          <w:b/>
          <w:sz w:val="24"/>
          <w:szCs w:val="24"/>
        </w:rPr>
        <w:t xml:space="preserve">Section 16 – Demonstration of financial assurance prior condition for acceptance of environment plan </w:t>
      </w:r>
    </w:p>
    <w:p w14:paraId="4665ADFE" w14:textId="5A708DE5" w:rsidR="00346D50" w:rsidRPr="0071367A" w:rsidRDefault="00346D50" w:rsidP="00C51C13">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provides a mechanism for NOPSEMA to </w:t>
      </w:r>
      <w:r w:rsidR="005932C1">
        <w:rPr>
          <w:rFonts w:ascii="Times New Roman" w:hAnsi="Times New Roman" w:cs="Times New Roman"/>
          <w:sz w:val="24"/>
          <w:szCs w:val="24"/>
        </w:rPr>
        <w:t>assess</w:t>
      </w:r>
      <w:r w:rsidRPr="0071367A">
        <w:rPr>
          <w:rFonts w:ascii="Times New Roman" w:hAnsi="Times New Roman" w:cs="Times New Roman"/>
          <w:sz w:val="24"/>
          <w:szCs w:val="24"/>
        </w:rPr>
        <w:t xml:space="preserve"> compliance by petroleum titleholders with their financial assurance obligations in section 571 of the OPGGS Act</w:t>
      </w:r>
      <w:r w:rsidR="005932C1">
        <w:rPr>
          <w:rFonts w:ascii="Times New Roman" w:hAnsi="Times New Roman" w:cs="Times New Roman"/>
          <w:sz w:val="24"/>
          <w:szCs w:val="24"/>
        </w:rPr>
        <w:t xml:space="preserve"> as a condition precedent to acceptance of an environment plan</w:t>
      </w:r>
      <w:r w:rsidRPr="0071367A">
        <w:rPr>
          <w:rFonts w:ascii="Times New Roman" w:hAnsi="Times New Roman" w:cs="Times New Roman"/>
          <w:sz w:val="24"/>
          <w:szCs w:val="24"/>
        </w:rPr>
        <w:t>.</w:t>
      </w:r>
    </w:p>
    <w:p w14:paraId="767BDDCE" w14:textId="77777777" w:rsidR="005932C1" w:rsidRPr="005932C1" w:rsidRDefault="005932C1" w:rsidP="005932C1">
      <w:pPr>
        <w:spacing w:before="240" w:after="100" w:afterAutospacing="1"/>
        <w:rPr>
          <w:rFonts w:ascii="Times New Roman" w:hAnsi="Times New Roman" w:cs="Times New Roman"/>
          <w:sz w:val="24"/>
          <w:szCs w:val="24"/>
        </w:rPr>
      </w:pPr>
      <w:r w:rsidRPr="005932C1">
        <w:rPr>
          <w:rFonts w:ascii="Times New Roman" w:hAnsi="Times New Roman" w:cs="Times New Roman"/>
          <w:sz w:val="24"/>
          <w:szCs w:val="24"/>
        </w:rPr>
        <w:t xml:space="preserve">Subsection 571(2) provides that a petroleum titleholder must, at all times while the title is in force, maintain financial assurance sufficient to give the titleholder the capacity to meet costs, expenses and liabilities arising in connection with, or as a result of, the carrying out of a petroleum activity, the doing of any other thing for the purposes of the petroleum activity, or complying (or failing to comply) with a requirement under the OPGGS Act, or a legislative instrument under the OPGGS Act, in relation to the petroleum activity. </w:t>
      </w:r>
    </w:p>
    <w:p w14:paraId="48C99817" w14:textId="77777777" w:rsidR="005932C1" w:rsidRDefault="005932C1" w:rsidP="005932C1">
      <w:pPr>
        <w:spacing w:before="240" w:after="100" w:afterAutospacing="1"/>
        <w:rPr>
          <w:rFonts w:ascii="Times New Roman" w:hAnsi="Times New Roman" w:cs="Times New Roman"/>
          <w:sz w:val="24"/>
          <w:szCs w:val="24"/>
        </w:rPr>
      </w:pPr>
      <w:r w:rsidRPr="005932C1">
        <w:rPr>
          <w:rFonts w:ascii="Times New Roman" w:hAnsi="Times New Roman" w:cs="Times New Roman"/>
          <w:sz w:val="24"/>
          <w:szCs w:val="24"/>
        </w:rPr>
        <w:t>Subsection 571(4) provides that the forms of financial assurance for a title that may be maintained for the purposes of section 571 include (without limitation) any of the following, or any combination of the following: insurance; self-insurance (as defined in subsection 571(5)); a bond; the deposit of an amount as security with a financial institution; an indemnity or other surety; a letter of credit from a financial institution; a mortgage.</w:t>
      </w:r>
    </w:p>
    <w:p w14:paraId="74CE81B9" w14:textId="76557DD7" w:rsidR="00346D50" w:rsidRPr="0071367A" w:rsidRDefault="00346D50" w:rsidP="005932C1">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Subsection 571(3) provides that regulations may be made to require compliance with the financial assurance requirement, in a form acceptable to NOPSEMA, to be demonstrated as a prior condition of acceptance of an environment plan for a petroleum activity. Regulations may also be made to provide that a failure to maintain such compliance, in a form acceptable to NOPSEMA, is grounds for the withdrawal of acceptance of an environment plan for the activity.    </w:t>
      </w:r>
    </w:p>
    <w:p w14:paraId="31538015" w14:textId="349053F9" w:rsidR="00346D50" w:rsidRPr="0071367A" w:rsidRDefault="00346D50" w:rsidP="00346D50">
      <w:pPr>
        <w:spacing w:before="240"/>
        <w:rPr>
          <w:rFonts w:ascii="Times New Roman" w:hAnsi="Times New Roman" w:cs="Times New Roman"/>
          <w:sz w:val="24"/>
          <w:szCs w:val="24"/>
        </w:rPr>
      </w:pPr>
      <w:r w:rsidRPr="0071367A">
        <w:rPr>
          <w:rFonts w:ascii="Times New Roman" w:hAnsi="Times New Roman" w:cs="Times New Roman"/>
          <w:sz w:val="24"/>
          <w:szCs w:val="24"/>
        </w:rPr>
        <w:t>Section 16 applies if an environment plan for a petroleum activity is submitted to NOPSEMA under section 26</w:t>
      </w:r>
      <w:r w:rsidR="00024D33" w:rsidRPr="0071367A">
        <w:rPr>
          <w:rFonts w:ascii="Times New Roman" w:hAnsi="Times New Roman" w:cs="Times New Roman"/>
          <w:sz w:val="24"/>
          <w:szCs w:val="24"/>
        </w:rPr>
        <w:t xml:space="preserve"> of the Environment Regulations. This would include</w:t>
      </w:r>
      <w:r w:rsidRPr="0071367A">
        <w:rPr>
          <w:rFonts w:ascii="Times New Roman" w:hAnsi="Times New Roman" w:cs="Times New Roman"/>
          <w:sz w:val="24"/>
          <w:szCs w:val="24"/>
        </w:rPr>
        <w:t xml:space="preserve"> a revised environment plan </w:t>
      </w:r>
      <w:r w:rsidR="00024D33" w:rsidRPr="0071367A">
        <w:rPr>
          <w:rFonts w:ascii="Times New Roman" w:hAnsi="Times New Roman" w:cs="Times New Roman"/>
          <w:sz w:val="24"/>
          <w:szCs w:val="24"/>
        </w:rPr>
        <w:t>(see</w:t>
      </w:r>
      <w:r w:rsidRPr="0071367A">
        <w:rPr>
          <w:rFonts w:ascii="Times New Roman" w:hAnsi="Times New Roman" w:cs="Times New Roman"/>
          <w:sz w:val="24"/>
          <w:szCs w:val="24"/>
        </w:rPr>
        <w:t xml:space="preserve"> section 38, 39, 40 or 41</w:t>
      </w:r>
      <w:r w:rsidR="00024D33" w:rsidRPr="0071367A">
        <w:rPr>
          <w:rFonts w:ascii="Times New Roman" w:hAnsi="Times New Roman" w:cs="Times New Roman"/>
          <w:sz w:val="24"/>
          <w:szCs w:val="24"/>
        </w:rPr>
        <w:t>)</w:t>
      </w:r>
      <w:r w:rsidRPr="0071367A">
        <w:rPr>
          <w:rFonts w:ascii="Times New Roman" w:hAnsi="Times New Roman" w:cs="Times New Roman"/>
          <w:sz w:val="24"/>
          <w:szCs w:val="24"/>
        </w:rPr>
        <w:t>.</w:t>
      </w:r>
    </w:p>
    <w:p w14:paraId="77CE3147" w14:textId="11B04888" w:rsidR="009436F5" w:rsidRPr="009436F5" w:rsidRDefault="009436F5" w:rsidP="009436F5">
      <w:pPr>
        <w:spacing w:before="240"/>
        <w:rPr>
          <w:rFonts w:ascii="Times New Roman" w:hAnsi="Times New Roman" w:cs="Times New Roman"/>
          <w:sz w:val="24"/>
          <w:szCs w:val="24"/>
        </w:rPr>
      </w:pPr>
      <w:r w:rsidRPr="009436F5">
        <w:rPr>
          <w:rFonts w:ascii="Times New Roman" w:hAnsi="Times New Roman" w:cs="Times New Roman"/>
          <w:sz w:val="24"/>
          <w:szCs w:val="24"/>
        </w:rPr>
        <w:t xml:space="preserve">Section 33 of the </w:t>
      </w:r>
      <w:r>
        <w:rPr>
          <w:rFonts w:ascii="Times New Roman" w:hAnsi="Times New Roman" w:cs="Times New Roman"/>
          <w:sz w:val="24"/>
          <w:szCs w:val="24"/>
        </w:rPr>
        <w:t>Environment</w:t>
      </w:r>
      <w:r w:rsidRPr="009436F5">
        <w:rPr>
          <w:rFonts w:ascii="Times New Roman" w:hAnsi="Times New Roman" w:cs="Times New Roman"/>
          <w:sz w:val="24"/>
          <w:szCs w:val="24"/>
        </w:rPr>
        <w:t xml:space="preserve"> Regulations provide</w:t>
      </w:r>
      <w:r>
        <w:rPr>
          <w:rFonts w:ascii="Times New Roman" w:hAnsi="Times New Roman" w:cs="Times New Roman"/>
          <w:sz w:val="24"/>
          <w:szCs w:val="24"/>
        </w:rPr>
        <w:t>s</w:t>
      </w:r>
      <w:r w:rsidRPr="009436F5">
        <w:rPr>
          <w:rFonts w:ascii="Times New Roman" w:hAnsi="Times New Roman" w:cs="Times New Roman"/>
          <w:sz w:val="24"/>
          <w:szCs w:val="24"/>
        </w:rPr>
        <w:t xml:space="preserve"> that NOPSEMA </w:t>
      </w:r>
      <w:r>
        <w:rPr>
          <w:rFonts w:ascii="Times New Roman" w:hAnsi="Times New Roman" w:cs="Times New Roman"/>
          <w:sz w:val="24"/>
          <w:szCs w:val="24"/>
        </w:rPr>
        <w:t>must</w:t>
      </w:r>
      <w:r w:rsidRPr="009436F5">
        <w:rPr>
          <w:rFonts w:ascii="Times New Roman" w:hAnsi="Times New Roman" w:cs="Times New Roman"/>
          <w:sz w:val="24"/>
          <w:szCs w:val="24"/>
        </w:rPr>
        <w:t xml:space="preserve"> accept an environment plan or revised environment plan if NOPSEMA is reasonably satisfied that the plan meets the criteria set out in section 34. However, section 33 </w:t>
      </w:r>
      <w:r>
        <w:rPr>
          <w:rFonts w:ascii="Times New Roman" w:hAnsi="Times New Roman" w:cs="Times New Roman"/>
          <w:sz w:val="24"/>
          <w:szCs w:val="24"/>
        </w:rPr>
        <w:t>is</w:t>
      </w:r>
      <w:r w:rsidRPr="009436F5">
        <w:rPr>
          <w:rFonts w:ascii="Times New Roman" w:hAnsi="Times New Roman" w:cs="Times New Roman"/>
          <w:sz w:val="24"/>
          <w:szCs w:val="24"/>
        </w:rPr>
        <w:t xml:space="preserve"> subject to section 16, which provide</w:t>
      </w:r>
      <w:r>
        <w:rPr>
          <w:rFonts w:ascii="Times New Roman" w:hAnsi="Times New Roman" w:cs="Times New Roman"/>
          <w:sz w:val="24"/>
          <w:szCs w:val="24"/>
        </w:rPr>
        <w:t>s</w:t>
      </w:r>
      <w:r w:rsidRPr="009436F5">
        <w:rPr>
          <w:rFonts w:ascii="Times New Roman" w:hAnsi="Times New Roman" w:cs="Times New Roman"/>
          <w:sz w:val="24"/>
          <w:szCs w:val="24"/>
        </w:rPr>
        <w:t xml:space="preserve"> that NOPSEMA must not accept an environment plan for a petroleum activity unless NOPSEMA is reasonably satisfied that the titleholder is compliant with the financial assurance obligation in subsection 571(2) of the OPGGS Act in relation to the petroleum activity, in a form that is acceptable to NOPSEMA. As such, where an environment plan meets the acceptance criteria, but the financial assurance obligation </w:t>
      </w:r>
      <w:r>
        <w:rPr>
          <w:rFonts w:ascii="Times New Roman" w:hAnsi="Times New Roman" w:cs="Times New Roman"/>
          <w:sz w:val="24"/>
          <w:szCs w:val="24"/>
        </w:rPr>
        <w:t>is</w:t>
      </w:r>
      <w:r w:rsidRPr="009436F5">
        <w:rPr>
          <w:rFonts w:ascii="Times New Roman" w:hAnsi="Times New Roman" w:cs="Times New Roman"/>
          <w:sz w:val="24"/>
          <w:szCs w:val="24"/>
        </w:rPr>
        <w:t xml:space="preserve"> not met, the plan </w:t>
      </w:r>
      <w:r>
        <w:rPr>
          <w:rFonts w:ascii="Times New Roman" w:hAnsi="Times New Roman" w:cs="Times New Roman"/>
          <w:sz w:val="24"/>
          <w:szCs w:val="24"/>
        </w:rPr>
        <w:t>will</w:t>
      </w:r>
      <w:r w:rsidRPr="009436F5">
        <w:rPr>
          <w:rFonts w:ascii="Times New Roman" w:hAnsi="Times New Roman" w:cs="Times New Roman"/>
          <w:sz w:val="24"/>
          <w:szCs w:val="24"/>
        </w:rPr>
        <w:t xml:space="preserve"> not be accepted. </w:t>
      </w:r>
    </w:p>
    <w:p w14:paraId="164D411F" w14:textId="4B33D858" w:rsidR="00346D50" w:rsidRPr="0071367A" w:rsidRDefault="00346D50" w:rsidP="00346D50">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Section 17 of the </w:t>
      </w:r>
      <w:r w:rsidR="00024D33"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make</w:t>
      </w:r>
      <w:r w:rsidR="00CA7C19" w:rsidRPr="0071367A">
        <w:rPr>
          <w:rFonts w:ascii="Times New Roman" w:hAnsi="Times New Roman" w:cs="Times New Roman"/>
          <w:sz w:val="24"/>
          <w:szCs w:val="24"/>
        </w:rPr>
        <w:t>s</w:t>
      </w:r>
      <w:r w:rsidRPr="0071367A">
        <w:rPr>
          <w:rFonts w:ascii="Times New Roman" w:hAnsi="Times New Roman" w:cs="Times New Roman"/>
          <w:sz w:val="24"/>
          <w:szCs w:val="24"/>
        </w:rPr>
        <w:t xml:space="preserve"> it an offence for a titleholder to undertake an activity without an accepted environment plan. Therefore, a titleholder </w:t>
      </w:r>
      <w:r w:rsidR="00CA7C19" w:rsidRPr="0071367A">
        <w:rPr>
          <w:rFonts w:ascii="Times New Roman" w:hAnsi="Times New Roman" w:cs="Times New Roman"/>
          <w:sz w:val="24"/>
          <w:szCs w:val="24"/>
        </w:rPr>
        <w:t>is</w:t>
      </w:r>
      <w:r w:rsidRPr="0071367A">
        <w:rPr>
          <w:rFonts w:ascii="Times New Roman" w:hAnsi="Times New Roman" w:cs="Times New Roman"/>
          <w:sz w:val="24"/>
          <w:szCs w:val="24"/>
        </w:rPr>
        <w:t xml:space="preserve"> not legally able to undertake a proposed petroleum activity until NOPSEMA has accepted an environment plan for the activity.</w:t>
      </w:r>
    </w:p>
    <w:p w14:paraId="39FD9D61" w14:textId="74ED925F" w:rsidR="00346D50" w:rsidRPr="0071367A" w:rsidRDefault="00346D50" w:rsidP="00346D50">
      <w:pPr>
        <w:spacing w:before="240"/>
        <w:rPr>
          <w:rFonts w:ascii="Times New Roman" w:hAnsi="Times New Roman" w:cs="Times New Roman"/>
          <w:sz w:val="24"/>
          <w:szCs w:val="24"/>
        </w:rPr>
      </w:pPr>
      <w:r w:rsidRPr="0071367A">
        <w:rPr>
          <w:rFonts w:ascii="Times New Roman" w:hAnsi="Times New Roman" w:cs="Times New Roman"/>
          <w:sz w:val="24"/>
          <w:szCs w:val="24"/>
        </w:rPr>
        <w:lastRenderedPageBreak/>
        <w:t xml:space="preserve">Generally, an environment plan </w:t>
      </w:r>
      <w:r w:rsidR="00CB268A" w:rsidRPr="0071367A">
        <w:rPr>
          <w:rFonts w:ascii="Times New Roman" w:hAnsi="Times New Roman" w:cs="Times New Roman"/>
          <w:sz w:val="24"/>
          <w:szCs w:val="24"/>
        </w:rPr>
        <w:t>is</w:t>
      </w:r>
      <w:r w:rsidRPr="0071367A">
        <w:rPr>
          <w:rFonts w:ascii="Times New Roman" w:hAnsi="Times New Roman" w:cs="Times New Roman"/>
          <w:sz w:val="24"/>
          <w:szCs w:val="24"/>
        </w:rPr>
        <w:t xml:space="preserve"> required to be submitted to NOPSEMA under section 26 by a titleholder. However, with respect to certain titles (</w:t>
      </w:r>
      <w:r w:rsidR="009436F5">
        <w:rPr>
          <w:rFonts w:ascii="Times New Roman" w:hAnsi="Times New Roman" w:cs="Times New Roman"/>
          <w:sz w:val="24"/>
          <w:szCs w:val="24"/>
        </w:rPr>
        <w:t xml:space="preserve">including </w:t>
      </w:r>
      <w:r w:rsidRPr="0071367A">
        <w:rPr>
          <w:rFonts w:ascii="Times New Roman" w:hAnsi="Times New Roman" w:cs="Times New Roman"/>
          <w:sz w:val="24"/>
          <w:szCs w:val="24"/>
        </w:rPr>
        <w:t xml:space="preserve">a petroleum access authority, petroleum special prospecting authority, or pipeline licence), an applicant for the title </w:t>
      </w:r>
      <w:r w:rsidR="00024D33" w:rsidRPr="0071367A">
        <w:rPr>
          <w:rFonts w:ascii="Times New Roman" w:hAnsi="Times New Roman" w:cs="Times New Roman"/>
          <w:sz w:val="24"/>
          <w:szCs w:val="24"/>
        </w:rPr>
        <w:t>can</w:t>
      </w:r>
      <w:r w:rsidRPr="0071367A">
        <w:rPr>
          <w:rFonts w:ascii="Times New Roman" w:hAnsi="Times New Roman" w:cs="Times New Roman"/>
          <w:sz w:val="24"/>
          <w:szCs w:val="24"/>
        </w:rPr>
        <w:t xml:space="preserve"> submit an environment plan for an activity under the title to NOPSEMA (see subsection 26(2)). The financial assurance obligation in section 571 of the OPGGS Act only applies to a titleholder. Therefore, </w:t>
      </w:r>
      <w:r w:rsidR="009436F5">
        <w:rPr>
          <w:rFonts w:ascii="Times New Roman" w:hAnsi="Times New Roman" w:cs="Times New Roman"/>
          <w:sz w:val="24"/>
          <w:szCs w:val="24"/>
        </w:rPr>
        <w:t xml:space="preserve">if an environment plan is submitted by an applicant for a title, </w:t>
      </w:r>
      <w:r w:rsidRPr="0071367A">
        <w:rPr>
          <w:rFonts w:ascii="Times New Roman" w:hAnsi="Times New Roman" w:cs="Times New Roman"/>
          <w:sz w:val="24"/>
          <w:szCs w:val="24"/>
        </w:rPr>
        <w:t>section 16 only appl</w:t>
      </w:r>
      <w:r w:rsidR="007D2F1A" w:rsidRPr="0071367A">
        <w:rPr>
          <w:rFonts w:ascii="Times New Roman" w:hAnsi="Times New Roman" w:cs="Times New Roman"/>
          <w:sz w:val="24"/>
          <w:szCs w:val="24"/>
        </w:rPr>
        <w:t>ies</w:t>
      </w:r>
      <w:r w:rsidRPr="0071367A">
        <w:rPr>
          <w:rFonts w:ascii="Times New Roman" w:hAnsi="Times New Roman" w:cs="Times New Roman"/>
          <w:sz w:val="24"/>
          <w:szCs w:val="24"/>
        </w:rPr>
        <w:t xml:space="preserve"> if the title </w:t>
      </w:r>
      <w:r w:rsidR="009436F5">
        <w:rPr>
          <w:rFonts w:ascii="Times New Roman" w:hAnsi="Times New Roman" w:cs="Times New Roman"/>
          <w:sz w:val="24"/>
          <w:szCs w:val="24"/>
        </w:rPr>
        <w:t>is</w:t>
      </w:r>
      <w:r w:rsidRPr="0071367A">
        <w:rPr>
          <w:rFonts w:ascii="Times New Roman" w:hAnsi="Times New Roman" w:cs="Times New Roman"/>
          <w:sz w:val="24"/>
          <w:szCs w:val="24"/>
        </w:rPr>
        <w:t xml:space="preserve"> granted prior to NOPSEMA </w:t>
      </w:r>
      <w:proofErr w:type="gramStart"/>
      <w:r w:rsidRPr="0071367A">
        <w:rPr>
          <w:rFonts w:ascii="Times New Roman" w:hAnsi="Times New Roman" w:cs="Times New Roman"/>
          <w:sz w:val="24"/>
          <w:szCs w:val="24"/>
        </w:rPr>
        <w:t>making a decision</w:t>
      </w:r>
      <w:proofErr w:type="gramEnd"/>
      <w:r w:rsidRPr="0071367A">
        <w:rPr>
          <w:rFonts w:ascii="Times New Roman" w:hAnsi="Times New Roman" w:cs="Times New Roman"/>
          <w:sz w:val="24"/>
          <w:szCs w:val="24"/>
        </w:rPr>
        <w:t xml:space="preserve"> in relation to the environment plan. </w:t>
      </w:r>
      <w:r w:rsidR="009436F5">
        <w:rPr>
          <w:rFonts w:ascii="Times New Roman" w:hAnsi="Times New Roman" w:cs="Times New Roman"/>
          <w:sz w:val="24"/>
          <w:szCs w:val="24"/>
        </w:rPr>
        <w:t>Where</w:t>
      </w:r>
      <w:r w:rsidRPr="0071367A">
        <w:rPr>
          <w:rFonts w:ascii="Times New Roman" w:hAnsi="Times New Roman" w:cs="Times New Roman"/>
          <w:sz w:val="24"/>
          <w:szCs w:val="24"/>
        </w:rPr>
        <w:t xml:space="preserve"> the relevant title is granted after NOPSEMA accepts the environment plan, the titleholder </w:t>
      </w:r>
      <w:r w:rsidR="00EB5AFE">
        <w:rPr>
          <w:rFonts w:ascii="Times New Roman" w:hAnsi="Times New Roman" w:cs="Times New Roman"/>
          <w:sz w:val="24"/>
          <w:szCs w:val="24"/>
        </w:rPr>
        <w:t xml:space="preserve">then </w:t>
      </w:r>
      <w:r w:rsidRPr="0071367A">
        <w:rPr>
          <w:rFonts w:ascii="Times New Roman" w:hAnsi="Times New Roman" w:cs="Times New Roman"/>
          <w:sz w:val="24"/>
          <w:szCs w:val="24"/>
        </w:rPr>
        <w:t>become</w:t>
      </w:r>
      <w:r w:rsidR="009824C9" w:rsidRPr="0071367A">
        <w:rPr>
          <w:rFonts w:ascii="Times New Roman" w:hAnsi="Times New Roman" w:cs="Times New Roman"/>
          <w:sz w:val="24"/>
          <w:szCs w:val="24"/>
        </w:rPr>
        <w:t>s</w:t>
      </w:r>
      <w:r w:rsidRPr="0071367A">
        <w:rPr>
          <w:rFonts w:ascii="Times New Roman" w:hAnsi="Times New Roman" w:cs="Times New Roman"/>
          <w:sz w:val="24"/>
          <w:szCs w:val="24"/>
        </w:rPr>
        <w:t xml:space="preserve"> subject to the </w:t>
      </w:r>
      <w:r w:rsidR="00EB5AFE">
        <w:rPr>
          <w:rFonts w:ascii="Times New Roman" w:hAnsi="Times New Roman" w:cs="Times New Roman"/>
          <w:sz w:val="24"/>
          <w:szCs w:val="24"/>
        </w:rPr>
        <w:t xml:space="preserve">ongoing financial assurance </w:t>
      </w:r>
      <w:r w:rsidRPr="0071367A">
        <w:rPr>
          <w:rFonts w:ascii="Times New Roman" w:hAnsi="Times New Roman" w:cs="Times New Roman"/>
          <w:sz w:val="24"/>
          <w:szCs w:val="24"/>
        </w:rPr>
        <w:t>obligation in section 571.</w:t>
      </w:r>
    </w:p>
    <w:p w14:paraId="518B6017" w14:textId="48800ED2" w:rsidR="00346D50" w:rsidRPr="0071367A" w:rsidRDefault="00346D50" w:rsidP="00346D50">
      <w:pPr>
        <w:spacing w:before="240"/>
        <w:rPr>
          <w:rFonts w:ascii="Times New Roman" w:hAnsi="Times New Roman" w:cs="Times New Roman"/>
          <w:sz w:val="24"/>
          <w:szCs w:val="24"/>
        </w:rPr>
      </w:pPr>
      <w:r w:rsidRPr="0071367A">
        <w:rPr>
          <w:rFonts w:ascii="Times New Roman" w:hAnsi="Times New Roman" w:cs="Times New Roman"/>
          <w:sz w:val="24"/>
          <w:szCs w:val="24"/>
        </w:rPr>
        <w:t>In addition to the upfront compliance mechanism that is put in place by section 16, ongoing compliance with the requirements of section 571 of the OPGGS Act continue</w:t>
      </w:r>
      <w:r w:rsidR="00EA6D4E" w:rsidRPr="0071367A">
        <w:rPr>
          <w:rFonts w:ascii="Times New Roman" w:hAnsi="Times New Roman" w:cs="Times New Roman"/>
          <w:sz w:val="24"/>
          <w:szCs w:val="24"/>
        </w:rPr>
        <w:t>s</w:t>
      </w:r>
      <w:r w:rsidRPr="0071367A">
        <w:rPr>
          <w:rFonts w:ascii="Times New Roman" w:hAnsi="Times New Roman" w:cs="Times New Roman"/>
          <w:sz w:val="24"/>
          <w:szCs w:val="24"/>
        </w:rPr>
        <w:t xml:space="preserve"> to be subject to inspection by NOPSEMA in accordance with its inspection policies and procedures. Should financial assurance held by a titleholder be found to be insufficient, or the form to be unsatisfactory to NOPSEMA, this would constitute a ground for withdrawal of acceptance of the environment plan (see paragraph 43(</w:t>
      </w:r>
      <w:r w:rsidR="00AF45D4" w:rsidRPr="0071367A">
        <w:rPr>
          <w:rFonts w:ascii="Times New Roman" w:hAnsi="Times New Roman" w:cs="Times New Roman"/>
          <w:sz w:val="24"/>
          <w:szCs w:val="24"/>
        </w:rPr>
        <w:t>1</w:t>
      </w:r>
      <w:r w:rsidRPr="0071367A">
        <w:rPr>
          <w:rFonts w:ascii="Times New Roman" w:hAnsi="Times New Roman" w:cs="Times New Roman"/>
          <w:sz w:val="24"/>
          <w:szCs w:val="24"/>
        </w:rPr>
        <w:t xml:space="preserve">)(e) of the </w:t>
      </w:r>
      <w:r w:rsidR="00EA6D4E"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p>
    <w:p w14:paraId="4BFE37C8" w14:textId="27CBE935" w:rsidR="00EA6D4E" w:rsidRPr="0071367A" w:rsidRDefault="00EA6D4E" w:rsidP="00EA6D4E">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The Environment Regulations do not provide for merits review of a decision by NOPSEMA in relation to the sufficiency and form of financial assurance. </w:t>
      </w:r>
      <w:bookmarkStart w:id="4" w:name="_Hlk132289164"/>
      <w:r w:rsidR="00555CDE">
        <w:rPr>
          <w:rFonts w:ascii="Times New Roman" w:hAnsi="Times New Roman" w:cs="Times New Roman"/>
          <w:sz w:val="24"/>
          <w:szCs w:val="24"/>
        </w:rPr>
        <w:t xml:space="preserve">A decision in relation to the sufficiency and form of financial assurance involves the evaluation of complex and competing facts and policies. A titleholder could seek reasons if NOPSEMA decides that it is not reasonably satisfied as to the sufficiency and/or form of financial assurance, and the titleholder would be able to revise its financial assurance arrangements taking account of those reasons. It is consistent with the Administrative Review Council’s guide, “What decisions should be subject to merits review?” available at </w:t>
      </w:r>
      <w:hyperlink r:id="rId13" w:history="1">
        <w:r w:rsidR="00555CDE" w:rsidRPr="00D8267C">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00555CDE">
        <w:rPr>
          <w:rFonts w:ascii="Times New Roman" w:hAnsi="Times New Roman" w:cs="Times New Roman"/>
          <w:sz w:val="24"/>
          <w:szCs w:val="24"/>
        </w:rPr>
        <w:t xml:space="preserve"> that decisions involving this type of process and complexity would not be subject to merits review. In addition</w:t>
      </w:r>
      <w:bookmarkEnd w:id="4"/>
      <w:r w:rsidR="00555CDE">
        <w:rPr>
          <w:rFonts w:ascii="Times New Roman" w:hAnsi="Times New Roman" w:cs="Times New Roman"/>
          <w:sz w:val="24"/>
          <w:szCs w:val="24"/>
        </w:rPr>
        <w:t>, a</w:t>
      </w:r>
      <w:r w:rsidR="00C57425">
        <w:rPr>
          <w:rFonts w:ascii="Times New Roman" w:hAnsi="Times New Roman" w:cs="Times New Roman"/>
          <w:sz w:val="24"/>
          <w:szCs w:val="24"/>
        </w:rPr>
        <w:t>n</w:t>
      </w:r>
      <w:r w:rsidRPr="0071367A">
        <w:rPr>
          <w:rFonts w:ascii="Times New Roman" w:hAnsi="Times New Roman" w:cs="Times New Roman"/>
          <w:sz w:val="24"/>
          <w:szCs w:val="24"/>
        </w:rPr>
        <w:t xml:space="preserve"> </w:t>
      </w:r>
      <w:r w:rsidR="00C57425">
        <w:rPr>
          <w:rFonts w:ascii="Times New Roman" w:hAnsi="Times New Roman" w:cs="Times New Roman"/>
          <w:sz w:val="24"/>
          <w:szCs w:val="24"/>
        </w:rPr>
        <w:t>external</w:t>
      </w:r>
      <w:r w:rsidRPr="0071367A">
        <w:rPr>
          <w:rFonts w:ascii="Times New Roman" w:hAnsi="Times New Roman" w:cs="Times New Roman"/>
          <w:sz w:val="24"/>
          <w:szCs w:val="24"/>
        </w:rPr>
        <w:t xml:space="preserve"> review </w:t>
      </w:r>
      <w:r w:rsidR="00C57425">
        <w:rPr>
          <w:rFonts w:ascii="Times New Roman" w:hAnsi="Times New Roman" w:cs="Times New Roman"/>
          <w:sz w:val="24"/>
          <w:szCs w:val="24"/>
        </w:rPr>
        <w:t>body</w:t>
      </w:r>
      <w:r w:rsidRPr="0071367A">
        <w:rPr>
          <w:rFonts w:ascii="Times New Roman" w:hAnsi="Times New Roman" w:cs="Times New Roman"/>
          <w:sz w:val="24"/>
          <w:szCs w:val="24"/>
        </w:rPr>
        <w:t xml:space="preserve"> would be required to possess an understanding of environmental risks associated with offshore petroleum activities to be reasonably satisfied as to the sufficiency of financial assurance. The costs and difficulty of finding experts in areas of environmental regulation and offshore petroleum operations would outweigh any impact a lack of merits review may have on the titleholder.</w:t>
      </w:r>
    </w:p>
    <w:p w14:paraId="72AED489" w14:textId="2ACDEB2C" w:rsidR="00EA6D4E" w:rsidRPr="00EA6D4E" w:rsidRDefault="00EA6D4E" w:rsidP="00EA6D4E">
      <w:pPr>
        <w:spacing w:before="240"/>
        <w:rPr>
          <w:rFonts w:ascii="Times New Roman" w:hAnsi="Times New Roman" w:cs="Times New Roman"/>
          <w:szCs w:val="24"/>
        </w:rPr>
      </w:pPr>
      <w:r w:rsidRPr="0071367A">
        <w:rPr>
          <w:rFonts w:ascii="Times New Roman" w:hAnsi="Times New Roman" w:cs="Times New Roman"/>
          <w:sz w:val="24"/>
          <w:szCs w:val="24"/>
        </w:rPr>
        <w:t>NOPSEMA’s refusal to accept an environment plan on the basis that a titleholder is not compliant with section 571</w:t>
      </w:r>
      <w:r w:rsidR="00C57425">
        <w:rPr>
          <w:rFonts w:ascii="Times New Roman" w:hAnsi="Times New Roman" w:cs="Times New Roman"/>
          <w:sz w:val="24"/>
          <w:szCs w:val="24"/>
        </w:rPr>
        <w:t xml:space="preserve"> of the OPGGS Act</w:t>
      </w:r>
      <w:r w:rsidRPr="0071367A">
        <w:rPr>
          <w:rFonts w:ascii="Times New Roman" w:hAnsi="Times New Roman" w:cs="Times New Roman"/>
          <w:sz w:val="24"/>
          <w:szCs w:val="24"/>
        </w:rPr>
        <w:t>, in a form acceptable to NOPSEMA, does not prevent the titleholder adjusting the form and/or amount of financial assurance held by the titleholder and again seeking acceptance of its environment plan. The titleholder retains its title rights in relation to the relevant area, and the title does not cease to be in force by reason of the decision not to accept an environment plan.</w:t>
      </w:r>
      <w:r w:rsidRPr="00EA6D4E">
        <w:rPr>
          <w:rFonts w:ascii="Times New Roman" w:hAnsi="Times New Roman" w:cs="Times New Roman"/>
          <w:szCs w:val="24"/>
        </w:rPr>
        <w:t xml:space="preserve">    </w:t>
      </w:r>
    </w:p>
    <w:p w14:paraId="3939FAFE" w14:textId="586D0684" w:rsidR="00161650" w:rsidRPr="006C29A4" w:rsidRDefault="00161650" w:rsidP="00A9521F">
      <w:pPr>
        <w:keepNext/>
        <w:spacing w:before="240" w:after="240"/>
        <w:rPr>
          <w:rFonts w:ascii="Times New Roman" w:hAnsi="Times New Roman" w:cs="Times New Roman"/>
          <w:b/>
          <w:sz w:val="32"/>
          <w:szCs w:val="32"/>
        </w:rPr>
      </w:pPr>
      <w:r w:rsidRPr="006C29A4">
        <w:rPr>
          <w:rFonts w:ascii="Times New Roman" w:hAnsi="Times New Roman" w:cs="Times New Roman"/>
          <w:b/>
          <w:sz w:val="32"/>
          <w:szCs w:val="32"/>
        </w:rPr>
        <w:lastRenderedPageBreak/>
        <w:t xml:space="preserve">Part 4 – Environment Plans </w:t>
      </w:r>
    </w:p>
    <w:p w14:paraId="132DA058" w14:textId="40B635D9" w:rsidR="00161650" w:rsidRPr="006C29A4" w:rsidRDefault="00161650" w:rsidP="00A9521F">
      <w:pPr>
        <w:keepNext/>
        <w:spacing w:before="240" w:after="240" w:line="276" w:lineRule="auto"/>
        <w:rPr>
          <w:rFonts w:ascii="Times New Roman" w:hAnsi="Times New Roman" w:cs="Times New Roman"/>
          <w:b/>
          <w:sz w:val="28"/>
          <w:szCs w:val="28"/>
        </w:rPr>
      </w:pPr>
      <w:r w:rsidRPr="006C29A4">
        <w:rPr>
          <w:rFonts w:ascii="Times New Roman" w:hAnsi="Times New Roman" w:cs="Times New Roman"/>
          <w:b/>
          <w:sz w:val="28"/>
          <w:szCs w:val="28"/>
        </w:rPr>
        <w:t>Division 1 – Requirement for environment plan</w:t>
      </w:r>
    </w:p>
    <w:p w14:paraId="70FE72D4" w14:textId="293C91F6" w:rsidR="00161650" w:rsidRPr="006C29A4" w:rsidRDefault="00161650" w:rsidP="00A9521F">
      <w:pPr>
        <w:keepNext/>
        <w:spacing w:before="240" w:after="100" w:afterAutospacing="1"/>
        <w:rPr>
          <w:rFonts w:ascii="Times New Roman" w:hAnsi="Times New Roman" w:cs="Times New Roman"/>
          <w:b/>
          <w:sz w:val="24"/>
          <w:szCs w:val="24"/>
        </w:rPr>
      </w:pPr>
      <w:r w:rsidRPr="006C29A4">
        <w:rPr>
          <w:rFonts w:ascii="Times New Roman" w:hAnsi="Times New Roman" w:cs="Times New Roman"/>
          <w:b/>
          <w:sz w:val="24"/>
          <w:szCs w:val="24"/>
        </w:rPr>
        <w:t xml:space="preserve">Section 17 – Accepted environment plan required for activity </w:t>
      </w:r>
    </w:p>
    <w:p w14:paraId="3F103FDA" w14:textId="6D3A6145" w:rsidR="00161650" w:rsidRPr="0071367A" w:rsidRDefault="00161650" w:rsidP="001733C7">
      <w:pPr>
        <w:rPr>
          <w:rFonts w:ascii="Times New Roman" w:hAnsi="Times New Roman" w:cs="Times New Roman"/>
          <w:sz w:val="24"/>
          <w:szCs w:val="24"/>
        </w:rPr>
      </w:pPr>
      <w:r w:rsidRPr="0071367A">
        <w:rPr>
          <w:rFonts w:ascii="Times New Roman" w:hAnsi="Times New Roman" w:cs="Times New Roman"/>
          <w:sz w:val="24"/>
          <w:szCs w:val="24"/>
        </w:rPr>
        <w:t>This section makes it an offence of strict liability for a titleholder to undertake an activity under the title without an environment plan in force for the activity. This ensures the titleholder is required to have plans in place ensur</w:t>
      </w:r>
      <w:r w:rsidR="0088531D" w:rsidRPr="0071367A">
        <w:rPr>
          <w:rFonts w:ascii="Times New Roman" w:hAnsi="Times New Roman" w:cs="Times New Roman"/>
          <w:sz w:val="24"/>
          <w:szCs w:val="24"/>
        </w:rPr>
        <w:t>ing</w:t>
      </w:r>
      <w:r w:rsidRPr="0071367A">
        <w:rPr>
          <w:rFonts w:ascii="Times New Roman" w:hAnsi="Times New Roman" w:cs="Times New Roman"/>
          <w:sz w:val="24"/>
          <w:szCs w:val="24"/>
        </w:rPr>
        <w:t xml:space="preserve"> the environmental impacts and risks of an activity are managed to a level that is as low as reasonably practicable and an acceptable level, to the reasonable satisfaction of NOPSEMA, prior to commencing the activity. </w:t>
      </w:r>
      <w:r w:rsidR="001C2962" w:rsidRPr="0071367A">
        <w:rPr>
          <w:rFonts w:ascii="Times New Roman" w:hAnsi="Times New Roman" w:cs="Times New Roman"/>
          <w:sz w:val="24"/>
          <w:szCs w:val="24"/>
        </w:rPr>
        <w:t>It also ensure</w:t>
      </w:r>
      <w:r w:rsidR="0088531D" w:rsidRPr="0071367A">
        <w:rPr>
          <w:rFonts w:ascii="Times New Roman" w:hAnsi="Times New Roman" w:cs="Times New Roman"/>
          <w:sz w:val="24"/>
          <w:szCs w:val="24"/>
        </w:rPr>
        <w:t>s</w:t>
      </w:r>
      <w:r w:rsidR="001C2962" w:rsidRPr="0071367A">
        <w:rPr>
          <w:rFonts w:ascii="Times New Roman" w:hAnsi="Times New Roman" w:cs="Times New Roman"/>
          <w:sz w:val="24"/>
          <w:szCs w:val="24"/>
        </w:rPr>
        <w:t xml:space="preserve"> there are outcomes and standards against which NOP</w:t>
      </w:r>
      <w:r w:rsidR="00547156">
        <w:rPr>
          <w:rFonts w:ascii="Times New Roman" w:hAnsi="Times New Roman" w:cs="Times New Roman"/>
          <w:sz w:val="24"/>
          <w:szCs w:val="24"/>
        </w:rPr>
        <w:t>SE</w:t>
      </w:r>
      <w:r w:rsidR="001C2962" w:rsidRPr="0071367A">
        <w:rPr>
          <w:rFonts w:ascii="Times New Roman" w:hAnsi="Times New Roman" w:cs="Times New Roman"/>
          <w:sz w:val="24"/>
          <w:szCs w:val="24"/>
        </w:rPr>
        <w:t xml:space="preserve">MA can undertake regulatory oversight of the environmental management of the activity. </w:t>
      </w:r>
    </w:p>
    <w:p w14:paraId="3792892E" w14:textId="56E01463" w:rsidR="001C2962" w:rsidRPr="0071367A" w:rsidRDefault="00B843B2" w:rsidP="001733C7">
      <w:pPr>
        <w:rPr>
          <w:rFonts w:ascii="Times New Roman" w:hAnsi="Times New Roman" w:cs="Times New Roman"/>
          <w:sz w:val="24"/>
          <w:szCs w:val="24"/>
        </w:rPr>
      </w:pPr>
      <w:r w:rsidRPr="0071367A">
        <w:rPr>
          <w:rFonts w:ascii="Times New Roman" w:hAnsi="Times New Roman" w:cs="Times New Roman"/>
          <w:sz w:val="24"/>
          <w:szCs w:val="24"/>
        </w:rPr>
        <w:t xml:space="preserve">The </w:t>
      </w:r>
      <w:r w:rsidR="00031320">
        <w:rPr>
          <w:rFonts w:ascii="Times New Roman" w:hAnsi="Times New Roman" w:cs="Times New Roman"/>
          <w:sz w:val="24"/>
          <w:szCs w:val="24"/>
        </w:rPr>
        <w:t xml:space="preserve">maximum </w:t>
      </w:r>
      <w:r w:rsidRPr="0071367A">
        <w:rPr>
          <w:rFonts w:ascii="Times New Roman" w:hAnsi="Times New Roman" w:cs="Times New Roman"/>
          <w:sz w:val="24"/>
          <w:szCs w:val="24"/>
        </w:rPr>
        <w:t>penalty for a failure to comply with subsection 17(1) is 80 penalty units</w:t>
      </w:r>
      <w:r w:rsidR="0088531D" w:rsidRPr="0071367A">
        <w:rPr>
          <w:rFonts w:ascii="Times New Roman" w:hAnsi="Times New Roman" w:cs="Times New Roman"/>
          <w:sz w:val="24"/>
          <w:szCs w:val="24"/>
        </w:rPr>
        <w:t>,</w:t>
      </w:r>
      <w:r w:rsidRPr="0071367A">
        <w:rPr>
          <w:rFonts w:ascii="Times New Roman" w:hAnsi="Times New Roman" w:cs="Times New Roman"/>
          <w:sz w:val="24"/>
          <w:szCs w:val="24"/>
        </w:rPr>
        <w:t xml:space="preserve"> or 400 penalty units for an offence </w:t>
      </w:r>
      <w:r w:rsidR="0088531D" w:rsidRPr="0071367A">
        <w:rPr>
          <w:rFonts w:ascii="Times New Roman" w:hAnsi="Times New Roman" w:cs="Times New Roman"/>
          <w:sz w:val="24"/>
          <w:szCs w:val="24"/>
        </w:rPr>
        <w:t xml:space="preserve">committed by </w:t>
      </w:r>
      <w:r w:rsidRPr="0071367A">
        <w:rPr>
          <w:rFonts w:ascii="Times New Roman" w:hAnsi="Times New Roman" w:cs="Times New Roman"/>
          <w:sz w:val="24"/>
          <w:szCs w:val="24"/>
        </w:rPr>
        <w:t xml:space="preserve">a body corporate due to the operation of subsection 4B of the </w:t>
      </w:r>
      <w:r w:rsidRPr="0071367A">
        <w:rPr>
          <w:rFonts w:ascii="Times New Roman" w:hAnsi="Times New Roman" w:cs="Times New Roman"/>
          <w:i/>
          <w:sz w:val="24"/>
          <w:szCs w:val="24"/>
        </w:rPr>
        <w:t>Crimes Act 1914</w:t>
      </w:r>
      <w:r w:rsidR="00031320">
        <w:rPr>
          <w:rFonts w:ascii="Times New Roman" w:hAnsi="Times New Roman" w:cs="Times New Roman"/>
          <w:iCs/>
          <w:sz w:val="24"/>
          <w:szCs w:val="24"/>
        </w:rPr>
        <w:t xml:space="preserve"> (the Crimes Act)</w:t>
      </w:r>
      <w:r w:rsidRPr="0071367A">
        <w:rPr>
          <w:rFonts w:ascii="Times New Roman" w:hAnsi="Times New Roman" w:cs="Times New Roman"/>
          <w:sz w:val="24"/>
          <w:szCs w:val="24"/>
        </w:rPr>
        <w:t xml:space="preserve">.  </w:t>
      </w:r>
    </w:p>
    <w:p w14:paraId="3FEE08F9" w14:textId="0672A591" w:rsidR="00C23627" w:rsidRPr="0071367A" w:rsidRDefault="00C23627" w:rsidP="001733C7">
      <w:pPr>
        <w:rPr>
          <w:rFonts w:ascii="Times New Roman" w:hAnsi="Times New Roman" w:cs="Times New Roman"/>
          <w:sz w:val="24"/>
          <w:szCs w:val="24"/>
        </w:rPr>
      </w:pPr>
      <w:r w:rsidRPr="0071367A">
        <w:rPr>
          <w:rFonts w:ascii="Times New Roman" w:hAnsi="Times New Roman" w:cs="Times New Roman"/>
          <w:sz w:val="24"/>
          <w:szCs w:val="24"/>
        </w:rPr>
        <w:t>It is appropriate to apply strict liability to the offence to ensure that the section can be enforced more effectively</w:t>
      </w:r>
      <w:r w:rsidR="0088531D" w:rsidRPr="0071367A">
        <w:rPr>
          <w:rFonts w:ascii="Times New Roman" w:hAnsi="Times New Roman" w:cs="Times New Roman"/>
          <w:sz w:val="24"/>
          <w:szCs w:val="24"/>
        </w:rPr>
        <w:t>.</w:t>
      </w:r>
      <w:r w:rsidRPr="0071367A">
        <w:rPr>
          <w:rFonts w:ascii="Times New Roman" w:hAnsi="Times New Roman" w:cs="Times New Roman"/>
          <w:sz w:val="24"/>
          <w:szCs w:val="24"/>
        </w:rPr>
        <w:t xml:space="preserve"> The intention of the application of strict liability is to improve compliance in the regulatory regime, particularly given the potentially severe environmental consequences that may result if a titleholder were to undertake an activity without an environment plan in force. </w:t>
      </w:r>
      <w:r w:rsidR="00030A66" w:rsidRPr="0071367A">
        <w:rPr>
          <w:rFonts w:ascii="Times New Roman" w:hAnsi="Times New Roman" w:cs="Times New Roman"/>
          <w:sz w:val="24"/>
          <w:szCs w:val="24"/>
        </w:rPr>
        <w:t xml:space="preserve">This is consistent with the principles outlined in </w:t>
      </w:r>
      <w:hyperlink r:id="rId14" w:history="1">
        <w:r w:rsidR="00030A66" w:rsidRPr="00D11633">
          <w:rPr>
            <w:rStyle w:val="Hyperlink"/>
            <w:rFonts w:ascii="Times New Roman" w:hAnsi="Times New Roman" w:cs="Times New Roman"/>
            <w:i/>
            <w:sz w:val="24"/>
            <w:szCs w:val="24"/>
          </w:rPr>
          <w:t>A Guide to Framing Commonwealth Offences, Infringement Notices and Enforcement Powers, September 2011</w:t>
        </w:r>
      </w:hyperlink>
      <w:r w:rsidR="00030A66" w:rsidRPr="0071367A">
        <w:rPr>
          <w:rFonts w:ascii="Times New Roman" w:hAnsi="Times New Roman" w:cs="Times New Roman"/>
          <w:sz w:val="24"/>
          <w:szCs w:val="24"/>
        </w:rPr>
        <w:t xml:space="preserve">, which includes that the punishment of offences not involving fault may be appropriate where it is likely to significantly enhance the effectiveness of the enforcement regime in deterring certain conduct. </w:t>
      </w:r>
      <w:r w:rsidR="00031320" w:rsidRPr="00E84E09">
        <w:rPr>
          <w:rFonts w:ascii="Times New Roman" w:hAnsi="Times New Roman" w:cs="Times New Roman"/>
          <w:sz w:val="24"/>
          <w:szCs w:val="24"/>
        </w:rPr>
        <w:t>Given the remote and complex nature of offshore operations and the prevalence of multiple titleholder arrangements, it is extremely difficult to prove intent</w:t>
      </w:r>
      <w:r w:rsidR="00031320">
        <w:rPr>
          <w:rFonts w:ascii="Times New Roman" w:hAnsi="Times New Roman" w:cs="Times New Roman"/>
          <w:sz w:val="24"/>
          <w:szCs w:val="24"/>
        </w:rPr>
        <w:t>, and requiring that proof may make it impractical to enforce the regime</w:t>
      </w:r>
      <w:r w:rsidR="00031320" w:rsidRPr="00E84E09">
        <w:rPr>
          <w:rFonts w:ascii="Times New Roman" w:hAnsi="Times New Roman" w:cs="Times New Roman"/>
          <w:sz w:val="24"/>
          <w:szCs w:val="24"/>
        </w:rPr>
        <w:t>.</w:t>
      </w:r>
    </w:p>
    <w:p w14:paraId="183A7424" w14:textId="794F9596" w:rsidR="00FD3F85" w:rsidRPr="0071367A" w:rsidRDefault="001D227C" w:rsidP="001733C7">
      <w:pPr>
        <w:rPr>
          <w:rFonts w:ascii="Times New Roman" w:hAnsi="Times New Roman" w:cs="Times New Roman"/>
          <w:sz w:val="24"/>
          <w:szCs w:val="24"/>
        </w:rPr>
      </w:pPr>
      <w:r w:rsidRPr="0071367A">
        <w:rPr>
          <w:rFonts w:ascii="Times New Roman" w:hAnsi="Times New Roman" w:cs="Times New Roman"/>
          <w:sz w:val="24"/>
          <w:szCs w:val="24"/>
        </w:rPr>
        <w:t xml:space="preserve">It is also appropriate to apply a </w:t>
      </w:r>
      <w:r w:rsidR="00031320">
        <w:rPr>
          <w:rFonts w:ascii="Times New Roman" w:hAnsi="Times New Roman" w:cs="Times New Roman"/>
          <w:sz w:val="24"/>
          <w:szCs w:val="24"/>
        </w:rPr>
        <w:t xml:space="preserve">maximum </w:t>
      </w:r>
      <w:r w:rsidRPr="0071367A">
        <w:rPr>
          <w:rFonts w:ascii="Times New Roman" w:hAnsi="Times New Roman" w:cs="Times New Roman"/>
          <w:sz w:val="24"/>
          <w:szCs w:val="24"/>
        </w:rPr>
        <w:t xml:space="preserve">penalty of 80 penalty units, noting this is higher than the preference stated in the Guide to Framing Offences for a maximum of 60 penalty units for offences of strict liability. </w:t>
      </w:r>
      <w:r w:rsidR="00F12784" w:rsidRPr="0071367A">
        <w:rPr>
          <w:rFonts w:ascii="Times New Roman" w:hAnsi="Times New Roman" w:cs="Times New Roman"/>
          <w:sz w:val="24"/>
          <w:szCs w:val="24"/>
        </w:rPr>
        <w:t xml:space="preserve">Offshore resources activities, as a matter of course, require a very high level of expenditure. </w:t>
      </w:r>
      <w:r w:rsidR="00395FA8" w:rsidRPr="0071367A">
        <w:rPr>
          <w:rFonts w:ascii="Times New Roman" w:hAnsi="Times New Roman" w:cs="Times New Roman"/>
          <w:sz w:val="24"/>
          <w:szCs w:val="24"/>
        </w:rPr>
        <w:t xml:space="preserve">Therefore, by comparison a smaller penalty is an ineffective deterrent, especially considering the potential for severe risks or impact to the environment if a titleholder fails to comply with subsection 17(1). </w:t>
      </w:r>
    </w:p>
    <w:p w14:paraId="62D559EB" w14:textId="32C02D54" w:rsidR="004B5252" w:rsidRPr="00346D50" w:rsidRDefault="00395FA8" w:rsidP="001733C7">
      <w:pPr>
        <w:rPr>
          <w:rFonts w:ascii="Times New Roman" w:hAnsi="Times New Roman" w:cs="Times New Roman"/>
          <w:b/>
        </w:rPr>
      </w:pPr>
      <w:r w:rsidRPr="0071367A">
        <w:rPr>
          <w:rFonts w:ascii="Times New Roman" w:hAnsi="Times New Roman" w:cs="Times New Roman"/>
          <w:sz w:val="24"/>
          <w:szCs w:val="24"/>
        </w:rPr>
        <w:t xml:space="preserve">Subsection 17(2) ensures </w:t>
      </w:r>
      <w:proofErr w:type="gramStart"/>
      <w:r w:rsidRPr="0071367A">
        <w:rPr>
          <w:rFonts w:ascii="Times New Roman" w:hAnsi="Times New Roman" w:cs="Times New Roman"/>
          <w:sz w:val="24"/>
          <w:szCs w:val="24"/>
        </w:rPr>
        <w:t>it is clear that section</w:t>
      </w:r>
      <w:proofErr w:type="gramEnd"/>
      <w:r w:rsidRPr="0071367A">
        <w:rPr>
          <w:rFonts w:ascii="Times New Roman" w:hAnsi="Times New Roman" w:cs="Times New Roman"/>
          <w:sz w:val="24"/>
          <w:szCs w:val="24"/>
        </w:rPr>
        <w:t xml:space="preserve"> 17 does not affect any other requirement, whether under the </w:t>
      </w:r>
      <w:r w:rsidR="00302FDB"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or other regulation</w:t>
      </w:r>
      <w:r w:rsidR="00F32F82">
        <w:rPr>
          <w:rFonts w:ascii="Times New Roman" w:hAnsi="Times New Roman" w:cs="Times New Roman"/>
          <w:sz w:val="24"/>
          <w:szCs w:val="24"/>
        </w:rPr>
        <w:t>s</w:t>
      </w:r>
      <w:r w:rsidRPr="0071367A">
        <w:rPr>
          <w:rFonts w:ascii="Times New Roman" w:hAnsi="Times New Roman" w:cs="Times New Roman"/>
          <w:sz w:val="24"/>
          <w:szCs w:val="24"/>
        </w:rPr>
        <w:t xml:space="preserve"> made under the OPGGS</w:t>
      </w:r>
      <w:r w:rsidR="00F32F82">
        <w:rPr>
          <w:rFonts w:ascii="Times New Roman" w:hAnsi="Times New Roman" w:cs="Times New Roman"/>
          <w:sz w:val="24"/>
          <w:szCs w:val="24"/>
        </w:rPr>
        <w:t> </w:t>
      </w:r>
      <w:r w:rsidRPr="0071367A">
        <w:rPr>
          <w:rFonts w:ascii="Times New Roman" w:hAnsi="Times New Roman" w:cs="Times New Roman"/>
          <w:sz w:val="24"/>
          <w:szCs w:val="24"/>
        </w:rPr>
        <w:t>Act, for a consent to construct, install or use a facility. For example, section 17 does not affect the requirement for a safety case to be in</w:t>
      </w:r>
      <w:r w:rsidR="00302FDB"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force for a facility </w:t>
      </w:r>
      <w:proofErr w:type="gramStart"/>
      <w:r w:rsidR="00302FDB" w:rsidRPr="0071367A">
        <w:rPr>
          <w:rFonts w:ascii="Times New Roman" w:hAnsi="Times New Roman" w:cs="Times New Roman"/>
          <w:sz w:val="24"/>
          <w:szCs w:val="24"/>
        </w:rPr>
        <w:t xml:space="preserve">in order </w:t>
      </w:r>
      <w:r w:rsidRPr="0071367A">
        <w:rPr>
          <w:rFonts w:ascii="Times New Roman" w:hAnsi="Times New Roman" w:cs="Times New Roman"/>
          <w:sz w:val="24"/>
          <w:szCs w:val="24"/>
        </w:rPr>
        <w:t>to</w:t>
      </w:r>
      <w:proofErr w:type="gramEnd"/>
      <w:r w:rsidRPr="0071367A">
        <w:rPr>
          <w:rFonts w:ascii="Times New Roman" w:hAnsi="Times New Roman" w:cs="Times New Roman"/>
          <w:sz w:val="24"/>
          <w:szCs w:val="24"/>
        </w:rPr>
        <w:t xml:space="preserve"> construct, install or operate the facility or part of the facility under the </w:t>
      </w:r>
      <w:r w:rsidRPr="0071367A">
        <w:rPr>
          <w:rFonts w:ascii="Times New Roman" w:hAnsi="Times New Roman" w:cs="Times New Roman"/>
          <w:i/>
          <w:sz w:val="24"/>
          <w:szCs w:val="24"/>
        </w:rPr>
        <w:t>Offshore Petroleum and Greenhouse Gas Storage (Safety) Regulations 2009</w:t>
      </w:r>
      <w:r w:rsidRPr="0071367A">
        <w:rPr>
          <w:rFonts w:ascii="Times New Roman" w:hAnsi="Times New Roman" w:cs="Times New Roman"/>
          <w:sz w:val="24"/>
          <w:szCs w:val="24"/>
        </w:rPr>
        <w:t>.</w:t>
      </w:r>
      <w:r w:rsidRPr="00346D50">
        <w:rPr>
          <w:rFonts w:ascii="Times New Roman" w:hAnsi="Times New Roman" w:cs="Times New Roman"/>
        </w:rPr>
        <w:t xml:space="preserve"> </w:t>
      </w:r>
    </w:p>
    <w:p w14:paraId="0CB3BB66" w14:textId="053B0ABB" w:rsidR="00395FA8" w:rsidRPr="00465D9C" w:rsidRDefault="00395FA8" w:rsidP="00465D9C">
      <w:pPr>
        <w:spacing w:before="240" w:after="100" w:afterAutospacing="1"/>
        <w:rPr>
          <w:rFonts w:ascii="Times New Roman" w:hAnsi="Times New Roman" w:cs="Times New Roman"/>
          <w:b/>
          <w:sz w:val="24"/>
          <w:szCs w:val="24"/>
        </w:rPr>
      </w:pPr>
      <w:r w:rsidRPr="00465D9C">
        <w:rPr>
          <w:rFonts w:ascii="Times New Roman" w:hAnsi="Times New Roman" w:cs="Times New Roman"/>
          <w:b/>
          <w:sz w:val="24"/>
          <w:szCs w:val="24"/>
        </w:rPr>
        <w:t xml:space="preserve">Section 18 – Operations must comply with accepted environment plan </w:t>
      </w:r>
    </w:p>
    <w:p w14:paraId="33115BBA" w14:textId="71634310" w:rsidR="00395FA8" w:rsidRPr="0071367A" w:rsidRDefault="006E794F" w:rsidP="001733C7">
      <w:pPr>
        <w:rPr>
          <w:rFonts w:ascii="Times New Roman" w:hAnsi="Times New Roman" w:cs="Times New Roman"/>
          <w:sz w:val="24"/>
          <w:szCs w:val="24"/>
        </w:rPr>
      </w:pPr>
      <w:r w:rsidRPr="0071367A">
        <w:rPr>
          <w:rFonts w:ascii="Times New Roman" w:hAnsi="Times New Roman" w:cs="Times New Roman"/>
          <w:sz w:val="24"/>
          <w:szCs w:val="24"/>
        </w:rPr>
        <w:t xml:space="preserve">This section makes it an offence of strict liability for a titleholder to undertake an activity under a title in a way that is contrary to the environment plan in force for the activity, or any </w:t>
      </w:r>
      <w:r w:rsidRPr="0071367A">
        <w:rPr>
          <w:rFonts w:ascii="Times New Roman" w:hAnsi="Times New Roman" w:cs="Times New Roman"/>
          <w:sz w:val="24"/>
          <w:szCs w:val="24"/>
        </w:rPr>
        <w:lastRenderedPageBreak/>
        <w:t xml:space="preserve">limitation or condition to which </w:t>
      </w:r>
      <w:r w:rsidR="00195ABD" w:rsidRPr="0071367A">
        <w:rPr>
          <w:rFonts w:ascii="Times New Roman" w:hAnsi="Times New Roman" w:cs="Times New Roman"/>
          <w:sz w:val="24"/>
          <w:szCs w:val="24"/>
        </w:rPr>
        <w:t xml:space="preserve">acceptance of </w:t>
      </w:r>
      <w:r w:rsidRPr="0071367A">
        <w:rPr>
          <w:rFonts w:ascii="Times New Roman" w:hAnsi="Times New Roman" w:cs="Times New Roman"/>
          <w:sz w:val="24"/>
          <w:szCs w:val="24"/>
        </w:rPr>
        <w:t xml:space="preserve">the plan was made subject under section 33. </w:t>
      </w:r>
      <w:r w:rsidR="00F0507A" w:rsidRPr="0071367A">
        <w:rPr>
          <w:rFonts w:ascii="Times New Roman" w:hAnsi="Times New Roman" w:cs="Times New Roman"/>
          <w:sz w:val="24"/>
          <w:szCs w:val="24"/>
        </w:rPr>
        <w:t>An environment plan sets out comprehensive measures and arrangements for managing the environmental impacts and risks of an activity to ensure that impacts and risks will be reduced to as low as reasonably practicable and will be of an acceptable level. A titleholder should therefore be subject to a penalty if they do not comply with the environment plan in force for the activity.</w:t>
      </w:r>
    </w:p>
    <w:p w14:paraId="46DA8001" w14:textId="01939B9B" w:rsidR="006E794F" w:rsidRPr="0071367A" w:rsidRDefault="006E794F" w:rsidP="001733C7">
      <w:pPr>
        <w:rPr>
          <w:rFonts w:ascii="Times New Roman" w:hAnsi="Times New Roman" w:cs="Times New Roman"/>
          <w:i/>
          <w:sz w:val="24"/>
          <w:szCs w:val="24"/>
        </w:rPr>
      </w:pPr>
      <w:r w:rsidRPr="0071367A">
        <w:rPr>
          <w:rFonts w:ascii="Times New Roman" w:hAnsi="Times New Roman" w:cs="Times New Roman"/>
          <w:sz w:val="24"/>
          <w:szCs w:val="24"/>
        </w:rPr>
        <w:t xml:space="preserve">The </w:t>
      </w:r>
      <w:r w:rsidR="00031320">
        <w:rPr>
          <w:rFonts w:ascii="Times New Roman" w:hAnsi="Times New Roman" w:cs="Times New Roman"/>
          <w:sz w:val="24"/>
          <w:szCs w:val="24"/>
        </w:rPr>
        <w:t xml:space="preserve">maximum </w:t>
      </w:r>
      <w:r w:rsidRPr="0071367A">
        <w:rPr>
          <w:rFonts w:ascii="Times New Roman" w:hAnsi="Times New Roman" w:cs="Times New Roman"/>
          <w:sz w:val="24"/>
          <w:szCs w:val="24"/>
        </w:rPr>
        <w:t>penalty for a failure to comply with subsection 18(1) is 80 penalty units, or 400 penalty units f</w:t>
      </w:r>
      <w:r w:rsidR="00195ABD" w:rsidRPr="0071367A">
        <w:rPr>
          <w:rFonts w:ascii="Times New Roman" w:hAnsi="Times New Roman" w:cs="Times New Roman"/>
          <w:sz w:val="24"/>
          <w:szCs w:val="24"/>
        </w:rPr>
        <w:t>or</w:t>
      </w:r>
      <w:r w:rsidRPr="0071367A">
        <w:rPr>
          <w:rFonts w:ascii="Times New Roman" w:hAnsi="Times New Roman" w:cs="Times New Roman"/>
          <w:sz w:val="24"/>
          <w:szCs w:val="24"/>
        </w:rPr>
        <w:t xml:space="preserve"> an offence committed by a body corporate due to the operation of subsection 4</w:t>
      </w:r>
      <w:proofErr w:type="gramStart"/>
      <w:r w:rsidRPr="0071367A">
        <w:rPr>
          <w:rFonts w:ascii="Times New Roman" w:hAnsi="Times New Roman" w:cs="Times New Roman"/>
          <w:sz w:val="24"/>
          <w:szCs w:val="24"/>
        </w:rPr>
        <w:t>B(</w:t>
      </w:r>
      <w:proofErr w:type="gramEnd"/>
      <w:r w:rsidRPr="0071367A">
        <w:rPr>
          <w:rFonts w:ascii="Times New Roman" w:hAnsi="Times New Roman" w:cs="Times New Roman"/>
          <w:sz w:val="24"/>
          <w:szCs w:val="24"/>
        </w:rPr>
        <w:t xml:space="preserve">3) of the </w:t>
      </w:r>
      <w:r w:rsidRPr="00031320">
        <w:rPr>
          <w:rFonts w:ascii="Times New Roman" w:hAnsi="Times New Roman" w:cs="Times New Roman"/>
          <w:iCs/>
          <w:sz w:val="24"/>
          <w:szCs w:val="24"/>
        </w:rPr>
        <w:t>Crimes Act</w:t>
      </w:r>
      <w:r w:rsidRPr="0071367A">
        <w:rPr>
          <w:rFonts w:ascii="Times New Roman" w:hAnsi="Times New Roman" w:cs="Times New Roman"/>
          <w:i/>
          <w:sz w:val="24"/>
          <w:szCs w:val="24"/>
        </w:rPr>
        <w:t xml:space="preserve">. </w:t>
      </w:r>
    </w:p>
    <w:p w14:paraId="3DC16B85" w14:textId="063B20B1" w:rsidR="006E794F" w:rsidRPr="0071367A" w:rsidRDefault="006E794F" w:rsidP="001733C7">
      <w:pPr>
        <w:rPr>
          <w:rFonts w:ascii="Times New Roman" w:hAnsi="Times New Roman" w:cs="Times New Roman"/>
          <w:sz w:val="24"/>
          <w:szCs w:val="24"/>
        </w:rPr>
      </w:pPr>
      <w:r w:rsidRPr="0071367A">
        <w:rPr>
          <w:rFonts w:ascii="Times New Roman" w:hAnsi="Times New Roman" w:cs="Times New Roman"/>
          <w:sz w:val="24"/>
          <w:szCs w:val="24"/>
        </w:rPr>
        <w:t xml:space="preserve">It is appropriate to apply strict liability to the offence provision. It is also appropriate to apply a penalty of 80 penalty units, noting this is higher than the preference stated in </w:t>
      </w:r>
      <w:hyperlink r:id="rId15" w:history="1">
        <w:r w:rsidR="00D11633" w:rsidRPr="00D11633">
          <w:rPr>
            <w:rStyle w:val="Hyperlink"/>
            <w:rFonts w:ascii="Times New Roman" w:hAnsi="Times New Roman" w:cs="Times New Roman"/>
            <w:i/>
            <w:sz w:val="24"/>
            <w:szCs w:val="24"/>
          </w:rPr>
          <w:t>A Guide to Framing Commonwealth Offences, Infringement Notices and Enforcement Powers, September 2011</w:t>
        </w:r>
      </w:hyperlink>
      <w:r w:rsidRPr="0071367A">
        <w:rPr>
          <w:rFonts w:ascii="Times New Roman" w:hAnsi="Times New Roman" w:cs="Times New Roman"/>
          <w:sz w:val="24"/>
          <w:szCs w:val="24"/>
        </w:rPr>
        <w:t xml:space="preserve"> for a maximum 60 penalty units for offences of strict liability. </w:t>
      </w:r>
      <w:r w:rsidR="00BB7ED6" w:rsidRPr="0071367A">
        <w:rPr>
          <w:rFonts w:ascii="Times New Roman" w:hAnsi="Times New Roman" w:cs="Times New Roman"/>
          <w:sz w:val="24"/>
          <w:szCs w:val="24"/>
        </w:rPr>
        <w:t>See the dis</w:t>
      </w:r>
      <w:r w:rsidR="006F073A" w:rsidRPr="0071367A">
        <w:rPr>
          <w:rFonts w:ascii="Times New Roman" w:hAnsi="Times New Roman" w:cs="Times New Roman"/>
          <w:sz w:val="24"/>
          <w:szCs w:val="24"/>
        </w:rPr>
        <w:t xml:space="preserve">cussion in relation to section </w:t>
      </w:r>
      <w:r w:rsidR="00BB7ED6" w:rsidRPr="0071367A">
        <w:rPr>
          <w:rFonts w:ascii="Times New Roman" w:hAnsi="Times New Roman" w:cs="Times New Roman"/>
          <w:sz w:val="24"/>
          <w:szCs w:val="24"/>
        </w:rPr>
        <w:t>17</w:t>
      </w:r>
      <w:r w:rsidR="00363B91">
        <w:rPr>
          <w:rFonts w:ascii="Times New Roman" w:hAnsi="Times New Roman" w:cs="Times New Roman"/>
          <w:sz w:val="24"/>
          <w:szCs w:val="24"/>
        </w:rPr>
        <w:t xml:space="preserve"> on strict liability and the maximum penalties</w:t>
      </w:r>
      <w:r w:rsidR="00BB7ED6" w:rsidRPr="0071367A">
        <w:rPr>
          <w:rFonts w:ascii="Times New Roman" w:hAnsi="Times New Roman" w:cs="Times New Roman"/>
          <w:sz w:val="24"/>
          <w:szCs w:val="24"/>
        </w:rPr>
        <w:t xml:space="preserve">, which applies equally to the offence provision in subsection 18(1). </w:t>
      </w:r>
    </w:p>
    <w:p w14:paraId="109D8334" w14:textId="1F4E9689" w:rsidR="00F0507A" w:rsidRPr="0071367A" w:rsidRDefault="00F0507A" w:rsidP="00F0507A">
      <w:pPr>
        <w:rPr>
          <w:rFonts w:ascii="Times New Roman" w:hAnsi="Times New Roman" w:cs="Times New Roman"/>
          <w:sz w:val="24"/>
          <w:szCs w:val="24"/>
        </w:rPr>
      </w:pPr>
      <w:r w:rsidRPr="0071367A">
        <w:rPr>
          <w:rFonts w:ascii="Times New Roman" w:hAnsi="Times New Roman" w:cs="Times New Roman"/>
          <w:sz w:val="24"/>
          <w:szCs w:val="24"/>
        </w:rPr>
        <w:t>To allow some flexibility for titleholders to respond to a situation in a manner not covered by an environment plan, if necessary (</w:t>
      </w:r>
      <w:r w:rsidR="00363B91">
        <w:rPr>
          <w:rFonts w:ascii="Times New Roman" w:hAnsi="Times New Roman" w:cs="Times New Roman"/>
          <w:sz w:val="24"/>
          <w:szCs w:val="24"/>
        </w:rPr>
        <w:t>e.g.,</w:t>
      </w:r>
      <w:r w:rsidRPr="0071367A">
        <w:rPr>
          <w:rFonts w:ascii="Times New Roman" w:hAnsi="Times New Roman" w:cs="Times New Roman"/>
          <w:sz w:val="24"/>
          <w:szCs w:val="24"/>
        </w:rPr>
        <w:t xml:space="preserve"> if there is an emergency incident that was not foreseeable when the environment plan was developed), subsection 18(2) enables the titleholder to seek consent in writing from NOPSEMA if the titleholder proposes to undertake an activity otherwise than in accordance with an environment plan. </w:t>
      </w:r>
    </w:p>
    <w:p w14:paraId="05BF16B8" w14:textId="02A8A281" w:rsidR="00F0507A" w:rsidRPr="0071367A" w:rsidRDefault="00F0507A" w:rsidP="00F0507A">
      <w:pPr>
        <w:rPr>
          <w:rFonts w:ascii="Times New Roman" w:hAnsi="Times New Roman" w:cs="Times New Roman"/>
          <w:sz w:val="24"/>
          <w:szCs w:val="24"/>
        </w:rPr>
      </w:pPr>
      <w:r w:rsidRPr="0071367A">
        <w:rPr>
          <w:rFonts w:ascii="Times New Roman" w:hAnsi="Times New Roman" w:cs="Times New Roman"/>
          <w:sz w:val="24"/>
          <w:szCs w:val="24"/>
        </w:rPr>
        <w:t>This process for obtaining NOPSEMA’s consent to undertake an activity otherwise than in accordance with the environment plan is not intended to detract from the important principle that the environment plan is the sole permissioning document for environmental management of petroleum and greenhouse gas activities. NOPSEMA is not under any obligation to allow the titleholder to utilise this fast-track process and can refuse consent in any circumstance where it considers that a revision of the environment plan is more appropriate. The process is intended to be available to deal with the immediate aftermath of an emergency or for other circumstances where it is not practicable to revise the environment plan.</w:t>
      </w:r>
    </w:p>
    <w:p w14:paraId="0ED7467F" w14:textId="605A6837" w:rsidR="00F0507A" w:rsidRPr="0071367A" w:rsidRDefault="00F0507A" w:rsidP="00F0507A">
      <w:pPr>
        <w:rPr>
          <w:rFonts w:ascii="Times New Roman" w:hAnsi="Times New Roman" w:cs="Times New Roman"/>
          <w:sz w:val="24"/>
          <w:szCs w:val="24"/>
        </w:rPr>
      </w:pPr>
      <w:r w:rsidRPr="0071367A">
        <w:rPr>
          <w:rFonts w:ascii="Times New Roman" w:hAnsi="Times New Roman" w:cs="Times New Roman"/>
          <w:sz w:val="24"/>
          <w:szCs w:val="24"/>
        </w:rPr>
        <w:t>The offence provision in subsection 18(1) does not apply if the titleholder has the written consent of NOPSEMA to undertake an activity in a manner that is contrary to the environment plan or any limitation or condition to which acceptance of the plan was made subject. In accordance with subsection 13.3(3) of the </w:t>
      </w:r>
      <w:r w:rsidRPr="00993353">
        <w:rPr>
          <w:rFonts w:ascii="Times New Roman" w:hAnsi="Times New Roman" w:cs="Times New Roman"/>
          <w:i/>
          <w:iCs/>
          <w:sz w:val="24"/>
          <w:szCs w:val="24"/>
        </w:rPr>
        <w:t>Criminal Code Act 1995</w:t>
      </w:r>
      <w:r w:rsidR="00363B91">
        <w:rPr>
          <w:rFonts w:ascii="Times New Roman" w:hAnsi="Times New Roman" w:cs="Times New Roman"/>
          <w:sz w:val="24"/>
          <w:szCs w:val="24"/>
        </w:rPr>
        <w:t xml:space="preserve"> (the Criminal Code Act)</w:t>
      </w:r>
      <w:r w:rsidRPr="0071367A">
        <w:rPr>
          <w:rFonts w:ascii="Times New Roman" w:hAnsi="Times New Roman" w:cs="Times New Roman"/>
          <w:sz w:val="24"/>
          <w:szCs w:val="24"/>
        </w:rPr>
        <w:t>, a defendant who wishes to rely on any exception, exemption, excuse, qualification</w:t>
      </w:r>
      <w:r w:rsidR="00363B91">
        <w:rPr>
          <w:rFonts w:ascii="Times New Roman" w:hAnsi="Times New Roman" w:cs="Times New Roman"/>
          <w:sz w:val="24"/>
          <w:szCs w:val="24"/>
        </w:rPr>
        <w:t>,</w:t>
      </w:r>
      <w:r w:rsidRPr="0071367A">
        <w:rPr>
          <w:rFonts w:ascii="Times New Roman" w:hAnsi="Times New Roman" w:cs="Times New Roman"/>
          <w:sz w:val="24"/>
          <w:szCs w:val="24"/>
        </w:rPr>
        <w:t xml:space="preserve"> or justification provided by the law creating an offence bears an evidential burden in relation to that matter. The defendant therefore bears </w:t>
      </w:r>
      <w:r w:rsidR="00363B91">
        <w:rPr>
          <w:rFonts w:ascii="Times New Roman" w:hAnsi="Times New Roman" w:cs="Times New Roman"/>
          <w:sz w:val="24"/>
          <w:szCs w:val="24"/>
        </w:rPr>
        <w:t>the</w:t>
      </w:r>
      <w:r w:rsidRPr="0071367A">
        <w:rPr>
          <w:rFonts w:ascii="Times New Roman" w:hAnsi="Times New Roman" w:cs="Times New Roman"/>
          <w:sz w:val="24"/>
          <w:szCs w:val="24"/>
        </w:rPr>
        <w:t xml:space="preserve"> evidential burden in relation to the question </w:t>
      </w:r>
      <w:r w:rsidR="00363B91">
        <w:rPr>
          <w:rFonts w:ascii="Times New Roman" w:hAnsi="Times New Roman" w:cs="Times New Roman"/>
          <w:sz w:val="24"/>
          <w:szCs w:val="24"/>
        </w:rPr>
        <w:t xml:space="preserve">of </w:t>
      </w:r>
      <w:r w:rsidRPr="0071367A">
        <w:rPr>
          <w:rFonts w:ascii="Times New Roman" w:hAnsi="Times New Roman" w:cs="Times New Roman"/>
          <w:sz w:val="24"/>
          <w:szCs w:val="24"/>
        </w:rPr>
        <w:t>whether NOPSEMA consented in writing to the defendant undertaking the activity in a specified manner.</w:t>
      </w:r>
      <w:r w:rsidR="00363B91">
        <w:rPr>
          <w:rFonts w:ascii="Times New Roman" w:hAnsi="Times New Roman" w:cs="Times New Roman"/>
          <w:sz w:val="24"/>
          <w:szCs w:val="24"/>
        </w:rPr>
        <w:t xml:space="preserve"> </w:t>
      </w:r>
      <w:bookmarkStart w:id="5" w:name="_Hlk132289789"/>
      <w:r w:rsidR="00363B91">
        <w:rPr>
          <w:rFonts w:ascii="Times New Roman" w:hAnsi="Times New Roman" w:cs="Times New Roman"/>
          <w:sz w:val="24"/>
          <w:szCs w:val="24"/>
        </w:rPr>
        <w:t>The</w:t>
      </w:r>
      <w:r w:rsidRPr="0071367A">
        <w:rPr>
          <w:rFonts w:ascii="Times New Roman" w:hAnsi="Times New Roman" w:cs="Times New Roman"/>
          <w:sz w:val="24"/>
          <w:szCs w:val="24"/>
        </w:rPr>
        <w:t xml:space="preserve"> </w:t>
      </w:r>
      <w:r w:rsidR="00363B91">
        <w:rPr>
          <w:rFonts w:ascii="Times New Roman" w:hAnsi="Times New Roman" w:cs="Times New Roman"/>
          <w:sz w:val="24"/>
          <w:szCs w:val="24"/>
        </w:rPr>
        <w:t xml:space="preserve">titleholder bears an evidential burden, pursuant to subsection 13.3(3) of the </w:t>
      </w:r>
      <w:r w:rsidR="00363B91" w:rsidRPr="00363B91">
        <w:rPr>
          <w:rFonts w:ascii="Times New Roman" w:hAnsi="Times New Roman" w:cs="Times New Roman"/>
          <w:sz w:val="24"/>
          <w:szCs w:val="24"/>
        </w:rPr>
        <w:t>Criminal Code</w:t>
      </w:r>
      <w:r w:rsidR="00363B91">
        <w:rPr>
          <w:rFonts w:ascii="Times New Roman" w:hAnsi="Times New Roman" w:cs="Times New Roman"/>
          <w:sz w:val="24"/>
          <w:szCs w:val="24"/>
        </w:rPr>
        <w:t xml:space="preserve"> Act, as is generally the case for defences. This means that the titleholder must provide evidence that NOPSEMA has given written consent to rely on the exception in subsection 18(2) to the offence in subsection 18(1). Provided that the titleholder provides that evidence, the burden of proof (including in relation to the exception) will remain with the prosecution. </w:t>
      </w:r>
      <w:r w:rsidR="00115F06" w:rsidRPr="00115F06">
        <w:rPr>
          <w:rFonts w:ascii="Times New Roman" w:hAnsi="Times New Roman" w:cs="Times New Roman"/>
          <w:sz w:val="24"/>
          <w:szCs w:val="24"/>
        </w:rPr>
        <w:t xml:space="preserve">A prosecution </w:t>
      </w:r>
      <w:r w:rsidR="00115F06">
        <w:rPr>
          <w:rFonts w:ascii="Times New Roman" w:hAnsi="Times New Roman" w:cs="Times New Roman"/>
          <w:sz w:val="24"/>
          <w:szCs w:val="24"/>
        </w:rPr>
        <w:t>is</w:t>
      </w:r>
      <w:r w:rsidR="00115F06" w:rsidRPr="00115F06">
        <w:rPr>
          <w:rFonts w:ascii="Times New Roman" w:hAnsi="Times New Roman" w:cs="Times New Roman"/>
          <w:sz w:val="24"/>
          <w:szCs w:val="24"/>
        </w:rPr>
        <w:t xml:space="preserve"> unlikely if NOPSEMA already knows that consent has been given.</w:t>
      </w:r>
      <w:bookmarkEnd w:id="5"/>
    </w:p>
    <w:p w14:paraId="34B77346" w14:textId="4996B9DC" w:rsidR="00B90825" w:rsidRPr="00F0507A" w:rsidRDefault="00F0507A" w:rsidP="00F0507A">
      <w:pPr>
        <w:rPr>
          <w:rFonts w:ascii="Times New Roman" w:hAnsi="Times New Roman" w:cs="Times New Roman"/>
        </w:rPr>
      </w:pPr>
      <w:r w:rsidRPr="0071367A">
        <w:rPr>
          <w:rFonts w:ascii="Times New Roman" w:hAnsi="Times New Roman" w:cs="Times New Roman"/>
          <w:sz w:val="24"/>
          <w:szCs w:val="24"/>
        </w:rPr>
        <w:lastRenderedPageBreak/>
        <w:t>Under subsection 18(3), NOPSEMA must not give consent unless there are reasonable grounds for believing that the way in which the activity is to be undertaken would not result in any significant new environmental impact or risk, or significantly increase an existing environmental impact or risk. If there would be a significant new impact or risk, or significant increase in an impact or risk, either the activity should not be undertaken in that manner at all, or a revised environment plan should be submitted to NOPSEMA, in accordance with section 39 of the Environment Regulations, to enable NOPSEMA to assess the titleholder’s proposed measures to reduce the impacts and risks to a level that is as low as reasonably practicable and an acceptable level.</w:t>
      </w:r>
    </w:p>
    <w:p w14:paraId="21CF1303" w14:textId="7E828B1F" w:rsidR="00BB75BA" w:rsidRPr="00A44375" w:rsidRDefault="00BB75BA" w:rsidP="00A44375">
      <w:pPr>
        <w:spacing w:before="240" w:after="100" w:afterAutospacing="1"/>
        <w:rPr>
          <w:rFonts w:ascii="Times New Roman" w:hAnsi="Times New Roman" w:cs="Times New Roman"/>
          <w:b/>
          <w:sz w:val="24"/>
          <w:szCs w:val="24"/>
        </w:rPr>
      </w:pPr>
      <w:r w:rsidRPr="00A44375">
        <w:rPr>
          <w:rFonts w:ascii="Times New Roman" w:hAnsi="Times New Roman" w:cs="Times New Roman"/>
          <w:b/>
          <w:sz w:val="24"/>
          <w:szCs w:val="24"/>
        </w:rPr>
        <w:t>Section 19 – Operations must not continue if new or increased environmental risks are identified</w:t>
      </w:r>
    </w:p>
    <w:p w14:paraId="044774B0" w14:textId="447019AB" w:rsidR="00560CAE" w:rsidRPr="0071367A" w:rsidRDefault="00BB75BA" w:rsidP="001733C7">
      <w:pPr>
        <w:rPr>
          <w:rFonts w:ascii="Times New Roman" w:hAnsi="Times New Roman" w:cs="Times New Roman"/>
          <w:sz w:val="24"/>
          <w:szCs w:val="24"/>
        </w:rPr>
      </w:pPr>
      <w:r w:rsidRPr="0071367A">
        <w:rPr>
          <w:rFonts w:ascii="Times New Roman" w:hAnsi="Times New Roman" w:cs="Times New Roman"/>
          <w:sz w:val="24"/>
          <w:szCs w:val="24"/>
        </w:rPr>
        <w:t xml:space="preserve">This section makes it an offence </w:t>
      </w:r>
      <w:r w:rsidR="00724DF2" w:rsidRPr="0071367A">
        <w:rPr>
          <w:rFonts w:ascii="Times New Roman" w:hAnsi="Times New Roman" w:cs="Times New Roman"/>
          <w:sz w:val="24"/>
          <w:szCs w:val="24"/>
        </w:rPr>
        <w:t xml:space="preserve">of strict liability </w:t>
      </w:r>
      <w:r w:rsidRPr="0071367A">
        <w:rPr>
          <w:rFonts w:ascii="Times New Roman" w:hAnsi="Times New Roman" w:cs="Times New Roman"/>
          <w:sz w:val="24"/>
          <w:szCs w:val="24"/>
        </w:rPr>
        <w:t>if a titl</w:t>
      </w:r>
      <w:r w:rsidR="00724DF2" w:rsidRPr="0071367A">
        <w:rPr>
          <w:rFonts w:ascii="Times New Roman" w:hAnsi="Times New Roman" w:cs="Times New Roman"/>
          <w:sz w:val="24"/>
          <w:szCs w:val="24"/>
        </w:rPr>
        <w:t>e</w:t>
      </w:r>
      <w:r w:rsidRPr="0071367A">
        <w:rPr>
          <w:rFonts w:ascii="Times New Roman" w:hAnsi="Times New Roman" w:cs="Times New Roman"/>
          <w:sz w:val="24"/>
          <w:szCs w:val="24"/>
        </w:rPr>
        <w:t>holder undertakes an activity under the title after the occurrence of any new significant environmental impact or risk arising from the activity, or any significant increase in an existing environmental impact or risk arising from the activity, and the new or increased impact or risk is not provided for in the environment pla</w:t>
      </w:r>
      <w:r w:rsidR="00656458" w:rsidRPr="0071367A">
        <w:rPr>
          <w:rFonts w:ascii="Times New Roman" w:hAnsi="Times New Roman" w:cs="Times New Roman"/>
          <w:sz w:val="24"/>
          <w:szCs w:val="24"/>
        </w:rPr>
        <w:t xml:space="preserve">n in force for the activity. This ensures the titleholder must cease the activity until the titleholder has recognised the </w:t>
      </w:r>
      <w:proofErr w:type="gramStart"/>
      <w:r w:rsidR="00656458" w:rsidRPr="0071367A">
        <w:rPr>
          <w:rFonts w:ascii="Times New Roman" w:hAnsi="Times New Roman" w:cs="Times New Roman"/>
          <w:sz w:val="24"/>
          <w:szCs w:val="24"/>
        </w:rPr>
        <w:t>manner in which</w:t>
      </w:r>
      <w:proofErr w:type="gramEnd"/>
      <w:r w:rsidR="00656458" w:rsidRPr="0071367A">
        <w:rPr>
          <w:rFonts w:ascii="Times New Roman" w:hAnsi="Times New Roman" w:cs="Times New Roman"/>
          <w:sz w:val="24"/>
          <w:szCs w:val="24"/>
        </w:rPr>
        <w:t xml:space="preserve"> environmental impacts and risks of the activity are managed, in light of the new or increased impacts or risks, so </w:t>
      </w:r>
      <w:r w:rsidR="00724DF2" w:rsidRPr="0071367A">
        <w:rPr>
          <w:rFonts w:ascii="Times New Roman" w:hAnsi="Times New Roman" w:cs="Times New Roman"/>
          <w:sz w:val="24"/>
          <w:szCs w:val="24"/>
        </w:rPr>
        <w:t xml:space="preserve">that </w:t>
      </w:r>
      <w:r w:rsidR="00656458" w:rsidRPr="0071367A">
        <w:rPr>
          <w:rFonts w:ascii="Times New Roman" w:hAnsi="Times New Roman" w:cs="Times New Roman"/>
          <w:sz w:val="24"/>
          <w:szCs w:val="24"/>
        </w:rPr>
        <w:t xml:space="preserve">the impacts or risks will be reduced to as low as reasonably practicable and an acceptable level. </w:t>
      </w:r>
    </w:p>
    <w:p w14:paraId="2D070D9D" w14:textId="191EA8B1" w:rsidR="00052589" w:rsidRPr="0071367A" w:rsidRDefault="00052589" w:rsidP="001733C7">
      <w:pPr>
        <w:rPr>
          <w:rFonts w:ascii="Times New Roman" w:hAnsi="Times New Roman" w:cs="Times New Roman"/>
          <w:sz w:val="24"/>
          <w:szCs w:val="24"/>
        </w:rPr>
      </w:pPr>
      <w:r w:rsidRPr="0071367A">
        <w:rPr>
          <w:rFonts w:ascii="Times New Roman" w:hAnsi="Times New Roman" w:cs="Times New Roman"/>
          <w:sz w:val="24"/>
          <w:szCs w:val="24"/>
        </w:rPr>
        <w:t xml:space="preserve">The </w:t>
      </w:r>
      <w:r w:rsidR="00623343">
        <w:rPr>
          <w:rFonts w:ascii="Times New Roman" w:hAnsi="Times New Roman" w:cs="Times New Roman"/>
          <w:sz w:val="24"/>
          <w:szCs w:val="24"/>
        </w:rPr>
        <w:t xml:space="preserve">maximum </w:t>
      </w:r>
      <w:r w:rsidRPr="0071367A">
        <w:rPr>
          <w:rFonts w:ascii="Times New Roman" w:hAnsi="Times New Roman" w:cs="Times New Roman"/>
          <w:sz w:val="24"/>
          <w:szCs w:val="24"/>
        </w:rPr>
        <w:t>penalty for failing to comply with subsection 19(1) is 80 penalty units, or 400</w:t>
      </w:r>
      <w:r w:rsidR="003B6257">
        <w:rPr>
          <w:rFonts w:ascii="Times New Roman" w:hAnsi="Times New Roman" w:cs="Times New Roman"/>
          <w:sz w:val="24"/>
          <w:szCs w:val="24"/>
        </w:rPr>
        <w:t> </w:t>
      </w:r>
      <w:r w:rsidRPr="0071367A">
        <w:rPr>
          <w:rFonts w:ascii="Times New Roman" w:hAnsi="Times New Roman" w:cs="Times New Roman"/>
          <w:sz w:val="24"/>
          <w:szCs w:val="24"/>
        </w:rPr>
        <w:t xml:space="preserve">penalty units for an offence </w:t>
      </w:r>
      <w:r w:rsidR="009B31F9" w:rsidRPr="0071367A">
        <w:rPr>
          <w:rFonts w:ascii="Times New Roman" w:hAnsi="Times New Roman" w:cs="Times New Roman"/>
          <w:sz w:val="24"/>
          <w:szCs w:val="24"/>
        </w:rPr>
        <w:t xml:space="preserve">committed by </w:t>
      </w:r>
      <w:r w:rsidRPr="0071367A">
        <w:rPr>
          <w:rFonts w:ascii="Times New Roman" w:hAnsi="Times New Roman" w:cs="Times New Roman"/>
          <w:sz w:val="24"/>
          <w:szCs w:val="24"/>
        </w:rPr>
        <w:t xml:space="preserve">a body corporate due to </w:t>
      </w:r>
      <w:r w:rsidR="009B31F9" w:rsidRPr="0071367A">
        <w:rPr>
          <w:rFonts w:ascii="Times New Roman" w:hAnsi="Times New Roman" w:cs="Times New Roman"/>
          <w:sz w:val="24"/>
          <w:szCs w:val="24"/>
        </w:rPr>
        <w:t xml:space="preserve">the </w:t>
      </w:r>
      <w:r w:rsidRPr="0071367A">
        <w:rPr>
          <w:rFonts w:ascii="Times New Roman" w:hAnsi="Times New Roman" w:cs="Times New Roman"/>
          <w:sz w:val="24"/>
          <w:szCs w:val="24"/>
        </w:rPr>
        <w:t>operation of subsection 4</w:t>
      </w:r>
      <w:proofErr w:type="gramStart"/>
      <w:r w:rsidRPr="0071367A">
        <w:rPr>
          <w:rFonts w:ascii="Times New Roman" w:hAnsi="Times New Roman" w:cs="Times New Roman"/>
          <w:sz w:val="24"/>
          <w:szCs w:val="24"/>
        </w:rPr>
        <w:t>B(</w:t>
      </w:r>
      <w:proofErr w:type="gramEnd"/>
      <w:r w:rsidRPr="0071367A">
        <w:rPr>
          <w:rFonts w:ascii="Times New Roman" w:hAnsi="Times New Roman" w:cs="Times New Roman"/>
          <w:sz w:val="24"/>
          <w:szCs w:val="24"/>
        </w:rPr>
        <w:t xml:space="preserve">3) of the </w:t>
      </w:r>
      <w:r w:rsidRPr="00623343">
        <w:rPr>
          <w:rFonts w:ascii="Times New Roman" w:hAnsi="Times New Roman" w:cs="Times New Roman"/>
          <w:iCs/>
          <w:sz w:val="24"/>
          <w:szCs w:val="24"/>
        </w:rPr>
        <w:t>Crimes Act</w:t>
      </w:r>
      <w:r w:rsidRPr="0071367A">
        <w:rPr>
          <w:rFonts w:ascii="Times New Roman" w:hAnsi="Times New Roman" w:cs="Times New Roman"/>
          <w:i/>
          <w:sz w:val="24"/>
          <w:szCs w:val="24"/>
        </w:rPr>
        <w:t xml:space="preserve">. </w:t>
      </w:r>
    </w:p>
    <w:p w14:paraId="122812A6" w14:textId="5613BBD3" w:rsidR="00052589" w:rsidRPr="0071367A" w:rsidRDefault="00052589" w:rsidP="001733C7">
      <w:pPr>
        <w:rPr>
          <w:rFonts w:ascii="Times New Roman" w:hAnsi="Times New Roman" w:cs="Times New Roman"/>
          <w:sz w:val="24"/>
          <w:szCs w:val="24"/>
        </w:rPr>
      </w:pPr>
      <w:r w:rsidRPr="0071367A">
        <w:rPr>
          <w:rFonts w:ascii="Times New Roman" w:hAnsi="Times New Roman" w:cs="Times New Roman"/>
          <w:sz w:val="24"/>
          <w:szCs w:val="24"/>
        </w:rPr>
        <w:t xml:space="preserve">It is appropriate to strictly apply strict liability to the offence provision. It is also appropriate to apply a penalty of 80 penalty units, noting this is higher than the preference stated in </w:t>
      </w:r>
      <w:hyperlink r:id="rId16" w:history="1">
        <w:r w:rsidR="00D11633" w:rsidRPr="00D11633">
          <w:rPr>
            <w:rStyle w:val="Hyperlink"/>
            <w:rFonts w:ascii="Times New Roman" w:hAnsi="Times New Roman" w:cs="Times New Roman"/>
            <w:i/>
            <w:sz w:val="24"/>
            <w:szCs w:val="24"/>
          </w:rPr>
          <w:t>A Guide to Framing Commonwealth Offences, Infringement Notices and Enforcement Powers, September 2011</w:t>
        </w:r>
      </w:hyperlink>
      <w:r w:rsidR="00D11633">
        <w:rPr>
          <w:rFonts w:ascii="Times New Roman" w:hAnsi="Times New Roman" w:cs="Times New Roman"/>
          <w:i/>
          <w:sz w:val="24"/>
          <w:szCs w:val="24"/>
        </w:rPr>
        <w:t xml:space="preserve"> </w:t>
      </w:r>
      <w:r w:rsidRPr="0071367A">
        <w:rPr>
          <w:rFonts w:ascii="Times New Roman" w:hAnsi="Times New Roman" w:cs="Times New Roman"/>
          <w:sz w:val="24"/>
          <w:szCs w:val="24"/>
        </w:rPr>
        <w:t>for a maximum 60 penalty units for offences of strict liability. See discussion in relation to section 17</w:t>
      </w:r>
      <w:r w:rsidR="00623343">
        <w:rPr>
          <w:rFonts w:ascii="Times New Roman" w:hAnsi="Times New Roman" w:cs="Times New Roman"/>
          <w:sz w:val="24"/>
          <w:szCs w:val="24"/>
        </w:rPr>
        <w:t xml:space="preserve"> on strict liability and maximum penalties</w:t>
      </w:r>
      <w:r w:rsidRPr="0071367A">
        <w:rPr>
          <w:rFonts w:ascii="Times New Roman" w:hAnsi="Times New Roman" w:cs="Times New Roman"/>
          <w:sz w:val="24"/>
          <w:szCs w:val="24"/>
        </w:rPr>
        <w:t xml:space="preserve">, which applies equally to the offence provision in subsection 19(1). </w:t>
      </w:r>
    </w:p>
    <w:p w14:paraId="40A2CA80" w14:textId="6C76D445" w:rsidR="00B44AC6" w:rsidRPr="0071367A" w:rsidRDefault="00EF1690" w:rsidP="001733C7">
      <w:pPr>
        <w:rPr>
          <w:rFonts w:ascii="Times New Roman" w:hAnsi="Times New Roman" w:cs="Times New Roman"/>
          <w:sz w:val="24"/>
          <w:szCs w:val="24"/>
        </w:rPr>
      </w:pPr>
      <w:r w:rsidRPr="0071367A">
        <w:rPr>
          <w:rFonts w:ascii="Times New Roman" w:hAnsi="Times New Roman" w:cs="Times New Roman"/>
          <w:sz w:val="24"/>
          <w:szCs w:val="24"/>
        </w:rPr>
        <w:t xml:space="preserve">Subsection 19(2) provides </w:t>
      </w:r>
      <w:r w:rsidR="009B31F9" w:rsidRPr="0071367A">
        <w:rPr>
          <w:rFonts w:ascii="Times New Roman" w:hAnsi="Times New Roman" w:cs="Times New Roman"/>
          <w:sz w:val="24"/>
          <w:szCs w:val="24"/>
        </w:rPr>
        <w:t xml:space="preserve">that </w:t>
      </w:r>
      <w:r w:rsidRPr="0071367A">
        <w:rPr>
          <w:rFonts w:ascii="Times New Roman" w:hAnsi="Times New Roman" w:cs="Times New Roman"/>
          <w:sz w:val="24"/>
          <w:szCs w:val="24"/>
        </w:rPr>
        <w:t>a titleholder does not commit an offence under subsection</w:t>
      </w:r>
      <w:r w:rsidR="006141C1">
        <w:rPr>
          <w:rFonts w:ascii="Times New Roman" w:hAnsi="Times New Roman" w:cs="Times New Roman"/>
          <w:sz w:val="24"/>
          <w:szCs w:val="24"/>
        </w:rPr>
        <w:t> </w:t>
      </w:r>
      <w:r w:rsidRPr="0071367A">
        <w:rPr>
          <w:rFonts w:ascii="Times New Roman" w:hAnsi="Times New Roman" w:cs="Times New Roman"/>
          <w:sz w:val="24"/>
          <w:szCs w:val="24"/>
        </w:rPr>
        <w:t xml:space="preserve">19(1) if the titleholder has submitted a revised environment plan in accordance with subsection 39(2), and NOPSEMA has not refused to accept the revision. Under subsection 39(2), a titleholder must submit a revised environment plan before, or as soon as practicable after, the occurrence of a significant new, or significantly increased, environmental impact or risk of the activity. </w:t>
      </w:r>
    </w:p>
    <w:p w14:paraId="2457154A" w14:textId="2298F76D" w:rsidR="0026458D" w:rsidRPr="009B31F9" w:rsidRDefault="009B31F9" w:rsidP="009B31F9">
      <w:pPr>
        <w:rPr>
          <w:rFonts w:ascii="Times New Roman" w:hAnsi="Times New Roman" w:cs="Times New Roman"/>
        </w:rPr>
      </w:pPr>
      <w:r w:rsidRPr="0071367A">
        <w:rPr>
          <w:rFonts w:ascii="Times New Roman" w:hAnsi="Times New Roman" w:cs="Times New Roman"/>
          <w:sz w:val="24"/>
          <w:szCs w:val="24"/>
        </w:rPr>
        <w:t>In accordance with subsection 13.3(3) of the </w:t>
      </w:r>
      <w:r w:rsidRPr="00623343">
        <w:rPr>
          <w:rFonts w:ascii="Times New Roman" w:hAnsi="Times New Roman" w:cs="Times New Roman"/>
          <w:sz w:val="24"/>
          <w:szCs w:val="24"/>
        </w:rPr>
        <w:t>Criminal Code Act</w:t>
      </w:r>
      <w:r w:rsidRPr="0071367A">
        <w:rPr>
          <w:rFonts w:ascii="Times New Roman" w:hAnsi="Times New Roman" w:cs="Times New Roman"/>
          <w:sz w:val="24"/>
          <w:szCs w:val="24"/>
        </w:rPr>
        <w:t>, a defendant who wishes to rely on any exception, exemption, excuse, qualification</w:t>
      </w:r>
      <w:r w:rsidR="00623343">
        <w:rPr>
          <w:rFonts w:ascii="Times New Roman" w:hAnsi="Times New Roman" w:cs="Times New Roman"/>
          <w:sz w:val="24"/>
          <w:szCs w:val="24"/>
        </w:rPr>
        <w:t>,</w:t>
      </w:r>
      <w:r w:rsidRPr="0071367A">
        <w:rPr>
          <w:rFonts w:ascii="Times New Roman" w:hAnsi="Times New Roman" w:cs="Times New Roman"/>
          <w:sz w:val="24"/>
          <w:szCs w:val="24"/>
        </w:rPr>
        <w:t xml:space="preserve"> or justification provided by the law creating an offence bears an evidential burden in relation to that matter. The defendant therefore bears an evidential burden in relation to the question whether the defendant has submitted a revised environment plan and NOPSEMA has not refused to accept the revision. </w:t>
      </w:r>
      <w:bookmarkStart w:id="6" w:name="_Hlk132290036"/>
      <w:r w:rsidR="00623343" w:rsidRPr="00E84E09">
        <w:rPr>
          <w:rFonts w:ascii="Times New Roman" w:hAnsi="Times New Roman" w:cs="Times New Roman"/>
          <w:sz w:val="24"/>
          <w:szCs w:val="24"/>
        </w:rPr>
        <w:t xml:space="preserve">The </w:t>
      </w:r>
      <w:r w:rsidR="00623343">
        <w:rPr>
          <w:rFonts w:ascii="Times New Roman" w:hAnsi="Times New Roman" w:cs="Times New Roman"/>
          <w:sz w:val="24"/>
          <w:szCs w:val="24"/>
        </w:rPr>
        <w:t xml:space="preserve">titleholder bears an evidential burden, pursuant to subsection 13.3(3) of the </w:t>
      </w:r>
      <w:r w:rsidR="00623343" w:rsidRPr="00623343">
        <w:rPr>
          <w:rFonts w:ascii="Times New Roman" w:hAnsi="Times New Roman" w:cs="Times New Roman"/>
          <w:sz w:val="24"/>
          <w:szCs w:val="24"/>
        </w:rPr>
        <w:t>Criminal</w:t>
      </w:r>
      <w:r w:rsidR="003B6257">
        <w:rPr>
          <w:rFonts w:ascii="Times New Roman" w:hAnsi="Times New Roman" w:cs="Times New Roman"/>
          <w:sz w:val="24"/>
          <w:szCs w:val="24"/>
        </w:rPr>
        <w:t> </w:t>
      </w:r>
      <w:r w:rsidR="00623343" w:rsidRPr="00623343">
        <w:rPr>
          <w:rFonts w:ascii="Times New Roman" w:hAnsi="Times New Roman" w:cs="Times New Roman"/>
          <w:sz w:val="24"/>
          <w:szCs w:val="24"/>
        </w:rPr>
        <w:t>Code</w:t>
      </w:r>
      <w:r w:rsidR="00623343">
        <w:rPr>
          <w:rFonts w:ascii="Times New Roman" w:hAnsi="Times New Roman" w:cs="Times New Roman"/>
          <w:sz w:val="24"/>
          <w:szCs w:val="24"/>
        </w:rPr>
        <w:t xml:space="preserve"> Act, as is generally the case for defences. This means that the titleholder must provide evidence that it has submitted a revised environment plan for the activity to rely on the exception in subsection 19(2) to the offence in subsection 19(1). Provided that the </w:t>
      </w:r>
      <w:r w:rsidR="00623343">
        <w:rPr>
          <w:rFonts w:ascii="Times New Roman" w:hAnsi="Times New Roman" w:cs="Times New Roman"/>
          <w:sz w:val="24"/>
          <w:szCs w:val="24"/>
        </w:rPr>
        <w:lastRenderedPageBreak/>
        <w:t>titleholder provides that evidence, the burden of proof (including in relation to the exception) will remain with the prosecution</w:t>
      </w:r>
      <w:r w:rsidR="00623343" w:rsidRPr="00E84E09">
        <w:rPr>
          <w:rFonts w:ascii="Times New Roman" w:hAnsi="Times New Roman" w:cs="Times New Roman"/>
          <w:sz w:val="24"/>
          <w:szCs w:val="24"/>
        </w:rPr>
        <w:t>.</w:t>
      </w:r>
      <w:r w:rsidRPr="009B31F9">
        <w:rPr>
          <w:rFonts w:ascii="Times New Roman" w:hAnsi="Times New Roman" w:cs="Times New Roman"/>
        </w:rPr>
        <w:t xml:space="preserve"> </w:t>
      </w:r>
      <w:bookmarkEnd w:id="6"/>
    </w:p>
    <w:p w14:paraId="0A814523" w14:textId="08B9268C" w:rsidR="00EF1690" w:rsidRPr="00B52374" w:rsidRDefault="00EF1690" w:rsidP="00B52374">
      <w:pPr>
        <w:spacing w:before="240" w:after="240" w:line="276" w:lineRule="auto"/>
        <w:rPr>
          <w:rFonts w:ascii="Times New Roman" w:hAnsi="Times New Roman" w:cs="Times New Roman"/>
          <w:b/>
          <w:sz w:val="28"/>
          <w:szCs w:val="28"/>
        </w:rPr>
      </w:pPr>
      <w:r w:rsidRPr="00B52374">
        <w:rPr>
          <w:rFonts w:ascii="Times New Roman" w:hAnsi="Times New Roman" w:cs="Times New Roman"/>
          <w:b/>
          <w:sz w:val="28"/>
          <w:szCs w:val="28"/>
        </w:rPr>
        <w:t>Division 2</w:t>
      </w:r>
      <w:r w:rsidR="00B52374" w:rsidRPr="00B52374">
        <w:rPr>
          <w:rFonts w:ascii="Times New Roman" w:hAnsi="Times New Roman" w:cs="Times New Roman"/>
          <w:b/>
          <w:sz w:val="28"/>
          <w:szCs w:val="28"/>
        </w:rPr>
        <w:t>—</w:t>
      </w:r>
      <w:r w:rsidRPr="00B52374">
        <w:rPr>
          <w:rFonts w:ascii="Times New Roman" w:hAnsi="Times New Roman" w:cs="Times New Roman"/>
          <w:b/>
          <w:sz w:val="28"/>
          <w:szCs w:val="28"/>
        </w:rPr>
        <w:t xml:space="preserve">Contents of environment plan </w:t>
      </w:r>
    </w:p>
    <w:p w14:paraId="3C670C79" w14:textId="77777777" w:rsidR="00B52374" w:rsidRDefault="00EF1690" w:rsidP="00B52374">
      <w:pPr>
        <w:spacing w:before="240" w:after="100" w:afterAutospacing="1"/>
        <w:rPr>
          <w:rFonts w:ascii="Times New Roman" w:hAnsi="Times New Roman" w:cs="Times New Roman"/>
          <w:b/>
          <w:sz w:val="24"/>
          <w:szCs w:val="24"/>
        </w:rPr>
      </w:pPr>
      <w:r w:rsidRPr="00B52374">
        <w:rPr>
          <w:rFonts w:ascii="Times New Roman" w:hAnsi="Times New Roman" w:cs="Times New Roman"/>
          <w:b/>
          <w:sz w:val="24"/>
          <w:szCs w:val="24"/>
        </w:rPr>
        <w:t xml:space="preserve">Section 20 – Purpose of </w:t>
      </w:r>
      <w:r w:rsidR="00B52374" w:rsidRPr="00B52374">
        <w:rPr>
          <w:rFonts w:ascii="Times New Roman" w:hAnsi="Times New Roman" w:cs="Times New Roman"/>
          <w:b/>
          <w:sz w:val="24"/>
          <w:szCs w:val="24"/>
        </w:rPr>
        <w:t xml:space="preserve">this </w:t>
      </w:r>
      <w:r w:rsidRPr="00B52374">
        <w:rPr>
          <w:rFonts w:ascii="Times New Roman" w:hAnsi="Times New Roman" w:cs="Times New Roman"/>
          <w:b/>
          <w:sz w:val="24"/>
          <w:szCs w:val="24"/>
        </w:rPr>
        <w:t xml:space="preserve">Division </w:t>
      </w:r>
    </w:p>
    <w:p w14:paraId="13C95194" w14:textId="7B262046" w:rsidR="00B52374" w:rsidRPr="0071367A" w:rsidRDefault="00B52374" w:rsidP="00B52374">
      <w:pPr>
        <w:rPr>
          <w:rFonts w:ascii="Times New Roman" w:hAnsi="Times New Roman" w:cs="Times New Roman"/>
          <w:sz w:val="24"/>
          <w:szCs w:val="24"/>
        </w:rPr>
      </w:pPr>
      <w:r w:rsidRPr="0071367A">
        <w:rPr>
          <w:rFonts w:ascii="Times New Roman" w:hAnsi="Times New Roman" w:cs="Times New Roman"/>
          <w:sz w:val="24"/>
          <w:szCs w:val="24"/>
        </w:rPr>
        <w:t xml:space="preserve">This section sets out the purpose of Division 2 of Part 4 of the Environment Regulations. The purpose of the Division is to prescribe the required contents of an environment plan for an activity under </w:t>
      </w:r>
      <w:r w:rsidR="006141C1">
        <w:rPr>
          <w:rFonts w:ascii="Times New Roman" w:hAnsi="Times New Roman" w:cs="Times New Roman"/>
          <w:sz w:val="24"/>
          <w:szCs w:val="24"/>
        </w:rPr>
        <w:t xml:space="preserve">a </w:t>
      </w:r>
      <w:r w:rsidRPr="0071367A">
        <w:rPr>
          <w:rFonts w:ascii="Times New Roman" w:hAnsi="Times New Roman" w:cs="Times New Roman"/>
          <w:sz w:val="24"/>
          <w:szCs w:val="24"/>
        </w:rPr>
        <w:t xml:space="preserve">title.  </w:t>
      </w:r>
    </w:p>
    <w:p w14:paraId="3E9C7E1D" w14:textId="23A45F74" w:rsidR="00D339D1" w:rsidRPr="00E97A5D" w:rsidRDefault="00D339D1" w:rsidP="00E97A5D">
      <w:pPr>
        <w:spacing w:before="240" w:after="100" w:afterAutospacing="1"/>
        <w:rPr>
          <w:rFonts w:ascii="Times New Roman" w:hAnsi="Times New Roman" w:cs="Times New Roman"/>
          <w:b/>
          <w:sz w:val="24"/>
          <w:szCs w:val="24"/>
        </w:rPr>
      </w:pPr>
      <w:r w:rsidRPr="00E97A5D">
        <w:rPr>
          <w:rFonts w:ascii="Times New Roman" w:hAnsi="Times New Roman" w:cs="Times New Roman"/>
          <w:b/>
          <w:sz w:val="24"/>
          <w:szCs w:val="24"/>
        </w:rPr>
        <w:t>Section 21 – Environmental assessment</w:t>
      </w:r>
    </w:p>
    <w:p w14:paraId="1476BF5F" w14:textId="648583ED" w:rsidR="00E97A5D" w:rsidRPr="0071367A" w:rsidRDefault="00E97A5D" w:rsidP="00E97A5D">
      <w:pPr>
        <w:rPr>
          <w:rFonts w:ascii="Times New Roman" w:hAnsi="Times New Roman" w:cs="Times New Roman"/>
          <w:sz w:val="24"/>
          <w:szCs w:val="24"/>
        </w:rPr>
      </w:pPr>
      <w:r w:rsidRPr="0071367A">
        <w:rPr>
          <w:rFonts w:ascii="Times New Roman" w:hAnsi="Times New Roman" w:cs="Times New Roman"/>
          <w:sz w:val="24"/>
          <w:szCs w:val="24"/>
        </w:rPr>
        <w:t>This section prescribes the required contents of an environment plan</w:t>
      </w:r>
      <w:r w:rsidR="00385AAE" w:rsidRPr="0071367A">
        <w:rPr>
          <w:rFonts w:ascii="Times New Roman" w:hAnsi="Times New Roman" w:cs="Times New Roman"/>
          <w:sz w:val="24"/>
          <w:szCs w:val="24"/>
        </w:rPr>
        <w:t>.</w:t>
      </w:r>
      <w:r w:rsidRPr="0071367A">
        <w:rPr>
          <w:rFonts w:ascii="Times New Roman" w:hAnsi="Times New Roman" w:cs="Times New Roman"/>
          <w:sz w:val="24"/>
          <w:szCs w:val="24"/>
        </w:rPr>
        <w:t xml:space="preserve"> The content requirements for an environment plan ensure that NOPSEMA has relevant information to enable NOPSEMA to assess whether the plan is appropriate for the nature and scale of the activity, demonstrates that the environmental impacts and risks of the activity will be reduced to as low as reasonably practicable and an acceptable level, and provides for appropriate environmental performance outcomes and standards and measurement criteria to enable the titleholder and NOPSEMA to ensure that the titleholder is meeting its commitments as set out in the environment plan.</w:t>
      </w:r>
    </w:p>
    <w:p w14:paraId="66016283" w14:textId="4BFCD77C" w:rsidR="00385AAE" w:rsidRPr="0071367A" w:rsidRDefault="00385AAE" w:rsidP="00385AAE">
      <w:pPr>
        <w:rPr>
          <w:rFonts w:ascii="Times New Roman" w:hAnsi="Times New Roman" w:cs="Times New Roman"/>
          <w:sz w:val="24"/>
          <w:szCs w:val="24"/>
        </w:rPr>
      </w:pPr>
      <w:r w:rsidRPr="0071367A">
        <w:rPr>
          <w:rFonts w:ascii="Times New Roman" w:hAnsi="Times New Roman" w:cs="Times New Roman"/>
          <w:sz w:val="24"/>
          <w:szCs w:val="24"/>
        </w:rPr>
        <w:t xml:space="preserve">Subsection 21(1) requires a detailed description of the activity, including </w:t>
      </w:r>
      <w:r w:rsidR="0026458D">
        <w:rPr>
          <w:rFonts w:ascii="Times New Roman" w:hAnsi="Times New Roman" w:cs="Times New Roman"/>
          <w:sz w:val="24"/>
          <w:szCs w:val="24"/>
        </w:rPr>
        <w:t xml:space="preserve">but not limited to </w:t>
      </w:r>
      <w:r w:rsidRPr="0071367A">
        <w:rPr>
          <w:rFonts w:ascii="Times New Roman" w:hAnsi="Times New Roman" w:cs="Times New Roman"/>
          <w:sz w:val="24"/>
          <w:szCs w:val="24"/>
        </w:rPr>
        <w:t xml:space="preserve">the location or locations and proposed timetables for undertaking the activity. </w:t>
      </w:r>
    </w:p>
    <w:p w14:paraId="2A984953" w14:textId="67C8DCA9" w:rsidR="00E97A5D" w:rsidRPr="0071367A" w:rsidRDefault="00385AAE" w:rsidP="00E97A5D">
      <w:pPr>
        <w:rPr>
          <w:rFonts w:ascii="Times New Roman" w:hAnsi="Times New Roman" w:cs="Times New Roman"/>
          <w:sz w:val="24"/>
          <w:szCs w:val="24"/>
        </w:rPr>
      </w:pPr>
      <w:r w:rsidRPr="0071367A">
        <w:rPr>
          <w:rFonts w:ascii="Times New Roman" w:hAnsi="Times New Roman" w:cs="Times New Roman"/>
          <w:sz w:val="24"/>
          <w:szCs w:val="24"/>
        </w:rPr>
        <w:t xml:space="preserve">Subsection 21(2) requires a description of the environment that may be affected by the activity. The term </w:t>
      </w:r>
      <w:r w:rsidRPr="0071367A">
        <w:rPr>
          <w:rFonts w:ascii="Times New Roman" w:hAnsi="Times New Roman" w:cs="Times New Roman"/>
          <w:b/>
          <w:bCs/>
          <w:i/>
          <w:iCs/>
          <w:sz w:val="24"/>
          <w:szCs w:val="24"/>
        </w:rPr>
        <w:t>environment</w:t>
      </w:r>
      <w:r w:rsidRPr="0071367A">
        <w:rPr>
          <w:rFonts w:ascii="Times New Roman" w:hAnsi="Times New Roman" w:cs="Times New Roman"/>
          <w:sz w:val="24"/>
          <w:szCs w:val="24"/>
        </w:rPr>
        <w:t xml:space="preserve"> is defined in section 5 of the Environment Regulations, and includes social, economic</w:t>
      </w:r>
      <w:r w:rsidR="0026458D">
        <w:rPr>
          <w:rFonts w:ascii="Times New Roman" w:hAnsi="Times New Roman" w:cs="Times New Roman"/>
          <w:sz w:val="24"/>
          <w:szCs w:val="24"/>
        </w:rPr>
        <w:t>,</w:t>
      </w:r>
      <w:r w:rsidRPr="0071367A">
        <w:rPr>
          <w:rFonts w:ascii="Times New Roman" w:hAnsi="Times New Roman" w:cs="Times New Roman"/>
          <w:sz w:val="24"/>
          <w:szCs w:val="24"/>
        </w:rPr>
        <w:t xml:space="preserve"> and cultural features. </w:t>
      </w:r>
      <w:r w:rsidR="00E97A5D" w:rsidRPr="0071367A">
        <w:rPr>
          <w:rFonts w:ascii="Times New Roman" w:hAnsi="Times New Roman" w:cs="Times New Roman"/>
          <w:sz w:val="24"/>
          <w:szCs w:val="24"/>
        </w:rPr>
        <w:t xml:space="preserve">Subsection 21(3) makes it clear that, where an activity may affect one or more of the matters of national environmental significance listed in that subsection, the environment plan must include relevant details. Potential impacts on a matter of national environmental significance, and the measures detailed in the environment plan to reduce those impacts to as low as reasonably practicable and an acceptable level, will be </w:t>
      </w:r>
      <w:proofErr w:type="gramStart"/>
      <w:r w:rsidR="00E97A5D" w:rsidRPr="0071367A">
        <w:rPr>
          <w:rFonts w:ascii="Times New Roman" w:hAnsi="Times New Roman" w:cs="Times New Roman"/>
          <w:sz w:val="24"/>
          <w:szCs w:val="24"/>
        </w:rPr>
        <w:t>taken into account</w:t>
      </w:r>
      <w:proofErr w:type="gramEnd"/>
      <w:r w:rsidR="00E97A5D" w:rsidRPr="0071367A">
        <w:rPr>
          <w:rFonts w:ascii="Times New Roman" w:hAnsi="Times New Roman" w:cs="Times New Roman"/>
          <w:sz w:val="24"/>
          <w:szCs w:val="24"/>
        </w:rPr>
        <w:t xml:space="preserve"> by NOPSEMA when deciding whether to accept an environment plan.</w:t>
      </w:r>
    </w:p>
    <w:p w14:paraId="2F41B644" w14:textId="20D688F8" w:rsidR="00E97A5D" w:rsidRPr="0071367A" w:rsidRDefault="00E97A5D" w:rsidP="00E97A5D">
      <w:pPr>
        <w:rPr>
          <w:rFonts w:ascii="Times New Roman" w:hAnsi="Times New Roman" w:cs="Times New Roman"/>
          <w:sz w:val="24"/>
          <w:szCs w:val="24"/>
        </w:rPr>
      </w:pPr>
      <w:r w:rsidRPr="0071367A">
        <w:rPr>
          <w:rFonts w:ascii="Times New Roman" w:hAnsi="Times New Roman" w:cs="Times New Roman"/>
          <w:sz w:val="24"/>
          <w:szCs w:val="24"/>
        </w:rPr>
        <w:t xml:space="preserve">Subsection 21(4) requires the environment plan to describe how the requirements, including legislative requirements, that apply to and are relevant to the environmental management of the activity will be met. This is of particular importance in the context of streamlining of environmental approvals under the EPBC Act and the OPGGS Act, as the Environment Regulations must provide for NOPSEMA to be able to assess that the titleholder has made adequate arrangements to ensure </w:t>
      </w:r>
      <w:proofErr w:type="gramStart"/>
      <w:r w:rsidRPr="0071367A">
        <w:rPr>
          <w:rFonts w:ascii="Times New Roman" w:hAnsi="Times New Roman" w:cs="Times New Roman"/>
          <w:sz w:val="24"/>
          <w:szCs w:val="24"/>
        </w:rPr>
        <w:t>all of</w:t>
      </w:r>
      <w:proofErr w:type="gramEnd"/>
      <w:r w:rsidRPr="0071367A">
        <w:rPr>
          <w:rFonts w:ascii="Times New Roman" w:hAnsi="Times New Roman" w:cs="Times New Roman"/>
          <w:sz w:val="24"/>
          <w:szCs w:val="24"/>
        </w:rPr>
        <w:t xml:space="preserve"> its environmental obligations will be met.</w:t>
      </w:r>
    </w:p>
    <w:p w14:paraId="06FA22A0" w14:textId="403A3D4C" w:rsidR="00E97A5D" w:rsidRPr="0071367A" w:rsidRDefault="00385AAE" w:rsidP="00E97A5D">
      <w:pPr>
        <w:rPr>
          <w:rFonts w:ascii="Times New Roman" w:hAnsi="Times New Roman" w:cs="Times New Roman"/>
          <w:sz w:val="24"/>
          <w:szCs w:val="24"/>
        </w:rPr>
      </w:pPr>
      <w:r w:rsidRPr="0071367A">
        <w:rPr>
          <w:rFonts w:ascii="Times New Roman" w:hAnsi="Times New Roman" w:cs="Times New Roman"/>
          <w:sz w:val="24"/>
          <w:szCs w:val="24"/>
        </w:rPr>
        <w:t xml:space="preserve">Subsection 21(5) requires details of the environmental impacts and risks of the activity and an evaluation of </w:t>
      </w:r>
      <w:proofErr w:type="gramStart"/>
      <w:r w:rsidRPr="0071367A">
        <w:rPr>
          <w:rFonts w:ascii="Times New Roman" w:hAnsi="Times New Roman" w:cs="Times New Roman"/>
          <w:sz w:val="24"/>
          <w:szCs w:val="24"/>
        </w:rPr>
        <w:t>all of</w:t>
      </w:r>
      <w:proofErr w:type="gramEnd"/>
      <w:r w:rsidRPr="0071367A">
        <w:rPr>
          <w:rFonts w:ascii="Times New Roman" w:hAnsi="Times New Roman" w:cs="Times New Roman"/>
          <w:sz w:val="24"/>
          <w:szCs w:val="24"/>
        </w:rPr>
        <w:t xml:space="preserve"> those impacts and risks. </w:t>
      </w:r>
      <w:r w:rsidR="00E97A5D" w:rsidRPr="0071367A">
        <w:rPr>
          <w:rFonts w:ascii="Times New Roman" w:hAnsi="Times New Roman" w:cs="Times New Roman"/>
          <w:sz w:val="24"/>
          <w:szCs w:val="24"/>
        </w:rPr>
        <w:t>Paragraph 21(5)(b) makes clear that the evaluation of all impacts and risks for the activity should be appropriate to the nature and scale of each impact or risk. It is not intended that, for relatively minor impacts and risks, substantially detailed evaluation is required to be provided. The level of detail should be appropriate to the type, severity</w:t>
      </w:r>
      <w:r w:rsidR="0026458D">
        <w:rPr>
          <w:rFonts w:ascii="Times New Roman" w:hAnsi="Times New Roman" w:cs="Times New Roman"/>
          <w:sz w:val="24"/>
          <w:szCs w:val="24"/>
        </w:rPr>
        <w:t>,</w:t>
      </w:r>
      <w:r w:rsidR="00E97A5D" w:rsidRPr="0071367A">
        <w:rPr>
          <w:rFonts w:ascii="Times New Roman" w:hAnsi="Times New Roman" w:cs="Times New Roman"/>
          <w:sz w:val="24"/>
          <w:szCs w:val="24"/>
        </w:rPr>
        <w:t xml:space="preserve"> and likelihood of the risk. If </w:t>
      </w:r>
      <w:proofErr w:type="gramStart"/>
      <w:r w:rsidR="00E97A5D" w:rsidRPr="0071367A">
        <w:rPr>
          <w:rFonts w:ascii="Times New Roman" w:hAnsi="Times New Roman" w:cs="Times New Roman"/>
          <w:sz w:val="24"/>
          <w:szCs w:val="24"/>
        </w:rPr>
        <w:t>a number of</w:t>
      </w:r>
      <w:proofErr w:type="gramEnd"/>
      <w:r w:rsidR="00E97A5D" w:rsidRPr="0071367A">
        <w:rPr>
          <w:rFonts w:ascii="Times New Roman" w:hAnsi="Times New Roman" w:cs="Times New Roman"/>
          <w:sz w:val="24"/>
          <w:szCs w:val="24"/>
        </w:rPr>
        <w:t xml:space="preserve"> the impacts and risks identified in the plan are relatively minor, </w:t>
      </w:r>
      <w:r w:rsidR="0026458D">
        <w:rPr>
          <w:rFonts w:ascii="Times New Roman" w:hAnsi="Times New Roman" w:cs="Times New Roman"/>
          <w:sz w:val="24"/>
          <w:szCs w:val="24"/>
        </w:rPr>
        <w:t xml:space="preserve">it is intended that </w:t>
      </w:r>
      <w:r w:rsidR="00E97A5D" w:rsidRPr="0071367A">
        <w:rPr>
          <w:rFonts w:ascii="Times New Roman" w:hAnsi="Times New Roman" w:cs="Times New Roman"/>
          <w:sz w:val="24"/>
          <w:szCs w:val="24"/>
        </w:rPr>
        <w:t>these can be evaluated in a consolidated manner.</w:t>
      </w:r>
      <w:r w:rsidRPr="0071367A">
        <w:rPr>
          <w:rFonts w:ascii="Times New Roman" w:hAnsi="Times New Roman" w:cs="Times New Roman"/>
          <w:sz w:val="24"/>
          <w:szCs w:val="24"/>
        </w:rPr>
        <w:t xml:space="preserve"> Paragraph 21(5)(c) requires details of control measures that will be </w:t>
      </w:r>
      <w:r w:rsidRPr="0071367A">
        <w:rPr>
          <w:rFonts w:ascii="Times New Roman" w:hAnsi="Times New Roman" w:cs="Times New Roman"/>
          <w:sz w:val="24"/>
          <w:szCs w:val="24"/>
        </w:rPr>
        <w:lastRenderedPageBreak/>
        <w:t>used to reduce the impacts and risks of the activity to as low as reasonably practicable and an acceptable level.</w:t>
      </w:r>
    </w:p>
    <w:p w14:paraId="560B7683" w14:textId="0AD5B84C" w:rsidR="00385AAE" w:rsidRPr="0071367A" w:rsidRDefault="00385AAE" w:rsidP="00385AAE">
      <w:pPr>
        <w:rPr>
          <w:rFonts w:ascii="Times New Roman" w:hAnsi="Times New Roman" w:cs="Times New Roman"/>
          <w:sz w:val="24"/>
          <w:szCs w:val="24"/>
        </w:rPr>
      </w:pPr>
      <w:r w:rsidRPr="0071367A">
        <w:rPr>
          <w:rFonts w:ascii="Times New Roman" w:hAnsi="Times New Roman" w:cs="Times New Roman"/>
          <w:sz w:val="24"/>
          <w:szCs w:val="24"/>
        </w:rPr>
        <w:t xml:space="preserve">Subsection 21(6) clarifies that the evaluation of environmental impacts and risks must evaluate all impacts and risks, whether arising directly or indirectly, from operations of the activity, as well as any potential emergency conditions. </w:t>
      </w:r>
    </w:p>
    <w:p w14:paraId="52C0DE4C" w14:textId="4AB9791B" w:rsidR="00E97A5D" w:rsidRPr="00E97A5D" w:rsidRDefault="00E97A5D" w:rsidP="00E97A5D">
      <w:pPr>
        <w:rPr>
          <w:rFonts w:ascii="Times New Roman" w:hAnsi="Times New Roman" w:cs="Times New Roman"/>
        </w:rPr>
      </w:pPr>
      <w:r w:rsidRPr="0071367A">
        <w:rPr>
          <w:rFonts w:ascii="Times New Roman" w:hAnsi="Times New Roman" w:cs="Times New Roman"/>
          <w:sz w:val="24"/>
          <w:szCs w:val="24"/>
        </w:rPr>
        <w:t xml:space="preserve">Paragraph 21(7)(a) requires environmental performance standards to be set for each of the control measures identified under paragraph 21(5)(c). Paragraph 21(7)(b) requires the environment plan to set out environmental performance outcomes against which the performance of the titleholder in protecting the environment is to be measured. The terms </w:t>
      </w:r>
      <w:r w:rsidRPr="0071367A">
        <w:rPr>
          <w:rFonts w:ascii="Times New Roman" w:hAnsi="Times New Roman" w:cs="Times New Roman"/>
          <w:b/>
          <w:bCs/>
          <w:i/>
          <w:iCs/>
          <w:sz w:val="24"/>
          <w:szCs w:val="24"/>
        </w:rPr>
        <w:t>control measure</w:t>
      </w:r>
      <w:r w:rsidRPr="0071367A">
        <w:rPr>
          <w:rFonts w:ascii="Times New Roman" w:hAnsi="Times New Roman" w:cs="Times New Roman"/>
          <w:sz w:val="24"/>
          <w:szCs w:val="24"/>
        </w:rPr>
        <w:t xml:space="preserve">, </w:t>
      </w:r>
      <w:r w:rsidRPr="0071367A">
        <w:rPr>
          <w:rFonts w:ascii="Times New Roman" w:hAnsi="Times New Roman" w:cs="Times New Roman"/>
          <w:b/>
          <w:bCs/>
          <w:i/>
          <w:iCs/>
          <w:sz w:val="24"/>
          <w:szCs w:val="24"/>
        </w:rPr>
        <w:t>environmental performance outcome</w:t>
      </w:r>
      <w:r w:rsidRPr="0071367A">
        <w:rPr>
          <w:rFonts w:ascii="Times New Roman" w:hAnsi="Times New Roman" w:cs="Times New Roman"/>
          <w:sz w:val="24"/>
          <w:szCs w:val="24"/>
        </w:rPr>
        <w:t xml:space="preserve"> and </w:t>
      </w:r>
      <w:r w:rsidRPr="0071367A">
        <w:rPr>
          <w:rFonts w:ascii="Times New Roman" w:hAnsi="Times New Roman" w:cs="Times New Roman"/>
          <w:b/>
          <w:bCs/>
          <w:i/>
          <w:iCs/>
          <w:sz w:val="24"/>
          <w:szCs w:val="24"/>
        </w:rPr>
        <w:t>environmental performance standard</w:t>
      </w:r>
      <w:r w:rsidRPr="0071367A">
        <w:rPr>
          <w:rFonts w:ascii="Times New Roman" w:hAnsi="Times New Roman" w:cs="Times New Roman"/>
          <w:sz w:val="24"/>
          <w:szCs w:val="24"/>
        </w:rPr>
        <w:t xml:space="preserve"> </w:t>
      </w:r>
      <w:r w:rsidR="003C4D70" w:rsidRPr="0071367A">
        <w:rPr>
          <w:rFonts w:ascii="Times New Roman" w:hAnsi="Times New Roman" w:cs="Times New Roman"/>
          <w:sz w:val="24"/>
          <w:szCs w:val="24"/>
        </w:rPr>
        <w:t>ar</w:t>
      </w:r>
      <w:r w:rsidRPr="0071367A">
        <w:rPr>
          <w:rFonts w:ascii="Times New Roman" w:hAnsi="Times New Roman" w:cs="Times New Roman"/>
          <w:sz w:val="24"/>
          <w:szCs w:val="24"/>
        </w:rPr>
        <w:t xml:space="preserve">e defined in section 5 of the </w:t>
      </w:r>
      <w:r w:rsidR="00FE041E"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Paragraph</w:t>
      </w:r>
      <w:r w:rsidR="006141C1">
        <w:rPr>
          <w:rFonts w:ascii="Times New Roman" w:hAnsi="Times New Roman" w:cs="Times New Roman"/>
          <w:sz w:val="24"/>
          <w:szCs w:val="24"/>
        </w:rPr>
        <w:t> </w:t>
      </w:r>
      <w:r w:rsidRPr="0071367A">
        <w:rPr>
          <w:rFonts w:ascii="Times New Roman" w:hAnsi="Times New Roman" w:cs="Times New Roman"/>
          <w:sz w:val="24"/>
          <w:szCs w:val="24"/>
        </w:rPr>
        <w:t>21(7)(c) ensure</w:t>
      </w:r>
      <w:r w:rsidR="003C4D70"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there is a clear link between measurement criteria and monitoring of environmental performance outcomes and </w:t>
      </w:r>
      <w:proofErr w:type="gramStart"/>
      <w:r w:rsidRPr="0071367A">
        <w:rPr>
          <w:rFonts w:ascii="Times New Roman" w:hAnsi="Times New Roman" w:cs="Times New Roman"/>
          <w:sz w:val="24"/>
          <w:szCs w:val="24"/>
        </w:rPr>
        <w:t>standards, and</w:t>
      </w:r>
      <w:proofErr w:type="gramEnd"/>
      <w:r w:rsidRPr="0071367A">
        <w:rPr>
          <w:rFonts w:ascii="Times New Roman" w:hAnsi="Times New Roman" w:cs="Times New Roman"/>
          <w:sz w:val="24"/>
          <w:szCs w:val="24"/>
        </w:rPr>
        <w:t xml:space="preserve"> clarif</w:t>
      </w:r>
      <w:r w:rsidR="003C4D70" w:rsidRPr="0071367A">
        <w:rPr>
          <w:rFonts w:ascii="Times New Roman" w:hAnsi="Times New Roman" w:cs="Times New Roman"/>
          <w:sz w:val="24"/>
          <w:szCs w:val="24"/>
        </w:rPr>
        <w:t>ies</w:t>
      </w:r>
      <w:r w:rsidRPr="0071367A">
        <w:rPr>
          <w:rFonts w:ascii="Times New Roman" w:hAnsi="Times New Roman" w:cs="Times New Roman"/>
          <w:sz w:val="24"/>
          <w:szCs w:val="24"/>
        </w:rPr>
        <w:t xml:space="preserve"> that measurement criteria should be provided to ensure each outcome and standard will be met while undertaking the activity.</w:t>
      </w:r>
    </w:p>
    <w:p w14:paraId="744976FC" w14:textId="32FE1194" w:rsidR="00B33532" w:rsidRPr="00A676B6" w:rsidRDefault="00EF37FA" w:rsidP="00A676B6">
      <w:pPr>
        <w:spacing w:before="240" w:after="100" w:afterAutospacing="1"/>
        <w:rPr>
          <w:rFonts w:ascii="Times New Roman" w:hAnsi="Times New Roman" w:cs="Times New Roman"/>
          <w:b/>
          <w:sz w:val="24"/>
          <w:szCs w:val="24"/>
        </w:rPr>
      </w:pPr>
      <w:r w:rsidRPr="00A676B6">
        <w:rPr>
          <w:rFonts w:ascii="Times New Roman" w:hAnsi="Times New Roman" w:cs="Times New Roman"/>
          <w:b/>
          <w:sz w:val="24"/>
          <w:szCs w:val="24"/>
        </w:rPr>
        <w:t>Section 22 – Implementation strategy for environment plan</w:t>
      </w:r>
    </w:p>
    <w:p w14:paraId="02496F09" w14:textId="5337FD91"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 xml:space="preserve">This section sets out the requirement for an environment plan for an activity under a title to include an implementation strategy for the activity, and the required content of the implementation strategy. </w:t>
      </w:r>
    </w:p>
    <w:p w14:paraId="56355DCC" w14:textId="4DE54FF0"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The implementation strategy is an operational document that is used throughout the course of undertaking the activity to ensure that titleholders continually reassess the impacts and risks of the activity and strive towards continual improvement to ensure impacts and risks continue to be reduced to as low as reasonably practicable and an acceptable level. The implementation strategy provides a systematic approach to ensure the environmental performance outcomes and environmental performance standards set out in the environment plan are met and monitored on an ongoing basis.</w:t>
      </w:r>
    </w:p>
    <w:p w14:paraId="585C376C" w14:textId="31FCDBD1"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 xml:space="preserve">The implementation strategy also includes an oil pollution emergency plan to describe the arrangements and capability that will be in place to respond to and monitor impacts of oil pollution </w:t>
      </w:r>
      <w:proofErr w:type="gramStart"/>
      <w:r w:rsidRPr="0071367A">
        <w:rPr>
          <w:rFonts w:ascii="Times New Roman" w:hAnsi="Times New Roman" w:cs="Times New Roman"/>
          <w:sz w:val="24"/>
          <w:szCs w:val="24"/>
        </w:rPr>
        <w:t>emergencies, and</w:t>
      </w:r>
      <w:proofErr w:type="gramEnd"/>
      <w:r w:rsidRPr="0071367A">
        <w:rPr>
          <w:rFonts w:ascii="Times New Roman" w:hAnsi="Times New Roman" w:cs="Times New Roman"/>
          <w:sz w:val="24"/>
          <w:szCs w:val="24"/>
        </w:rPr>
        <w:t xml:space="preserve"> provide for testing of the response arrangements in the oil pollution emergency plan.    </w:t>
      </w:r>
    </w:p>
    <w:p w14:paraId="64C712AF" w14:textId="438340DE"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 xml:space="preserve">Subsection 22(2) requires a description of the environmental management system for the activity. The term </w:t>
      </w:r>
      <w:r w:rsidRPr="0071367A">
        <w:rPr>
          <w:rFonts w:ascii="Times New Roman" w:hAnsi="Times New Roman" w:cs="Times New Roman"/>
          <w:b/>
          <w:bCs/>
          <w:i/>
          <w:iCs/>
          <w:sz w:val="24"/>
          <w:szCs w:val="24"/>
        </w:rPr>
        <w:t>environmental management system</w:t>
      </w:r>
      <w:r w:rsidRPr="0071367A">
        <w:rPr>
          <w:rFonts w:ascii="Times New Roman" w:hAnsi="Times New Roman" w:cs="Times New Roman"/>
          <w:sz w:val="24"/>
          <w:szCs w:val="24"/>
        </w:rPr>
        <w:t xml:space="preserve"> is defined in section 5 of the Environment Regulations.</w:t>
      </w:r>
    </w:p>
    <w:p w14:paraId="4424A55B" w14:textId="1D5C6C34"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Subsections 22(3) and (4) set out responsibilities of employees and contractors, including the establishment of a clear chain of command, and measures to ensure that each employee or contractor is aware of their responsibilities in relation to the environment plan and has appropriate competencies and training.</w:t>
      </w:r>
    </w:p>
    <w:p w14:paraId="4CE86F78" w14:textId="6EFDF7F8"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Subsection 22(5) make</w:t>
      </w:r>
      <w:r w:rsidR="0026458D">
        <w:rPr>
          <w:rFonts w:ascii="Times New Roman" w:hAnsi="Times New Roman" w:cs="Times New Roman"/>
          <w:sz w:val="24"/>
          <w:szCs w:val="24"/>
        </w:rPr>
        <w:t>s</w:t>
      </w:r>
      <w:r w:rsidRPr="0071367A">
        <w:rPr>
          <w:rFonts w:ascii="Times New Roman" w:hAnsi="Times New Roman" w:cs="Times New Roman"/>
          <w:sz w:val="24"/>
          <w:szCs w:val="24"/>
        </w:rPr>
        <w:t xml:space="preserve"> it clear that the arrangements for monitoring, recording, audit, management of non-conformance and review of the titleholder’s environmental performance and the implementation strategy must be sufficient to enable NOPSEMA and the titleholder to determine that the titleholder’s environmental performance is consistent with the environmental performance outcomes detailed in the environment plan, and to ensure that </w:t>
      </w:r>
      <w:r w:rsidRPr="0071367A">
        <w:rPr>
          <w:rFonts w:ascii="Times New Roman" w:hAnsi="Times New Roman" w:cs="Times New Roman"/>
          <w:sz w:val="24"/>
          <w:szCs w:val="24"/>
        </w:rPr>
        <w:lastRenderedPageBreak/>
        <w:t xml:space="preserve">environmental performance standards for control measures are being met. </w:t>
      </w:r>
      <w:r w:rsidR="0026458D">
        <w:rPr>
          <w:rFonts w:ascii="Times New Roman" w:hAnsi="Times New Roman" w:cs="Times New Roman"/>
          <w:sz w:val="24"/>
          <w:szCs w:val="24"/>
        </w:rPr>
        <w:t xml:space="preserve">Subsection 22(6) has a similar requirement in relation to emissions and discharges. </w:t>
      </w:r>
      <w:r w:rsidRPr="0071367A">
        <w:rPr>
          <w:rFonts w:ascii="Times New Roman" w:hAnsi="Times New Roman" w:cs="Times New Roman"/>
          <w:sz w:val="24"/>
          <w:szCs w:val="24"/>
        </w:rPr>
        <w:t>It is not the policy intent to include specific monitoring requirements in the Environment Regulations, given the objective-based nature of the Regulations. Monitoring arrangements should be appropriate to the impacts and risks of a particular activity.</w:t>
      </w:r>
    </w:p>
    <w:p w14:paraId="0C093F84" w14:textId="3E702DFD"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Including a specific linkage to environmental performance outcomes and environmental performance standards in subsections 22(5) and (6) ensures that monitoring arrangements are commensurate with the level of risk and impact of an activity, as environmental performance outcomes and standards are identified in the context of the risks and impacts of the activity.</w:t>
      </w:r>
    </w:p>
    <w:p w14:paraId="59D6542A" w14:textId="68B9AB2B"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Subsection 22(7) requires the implementation strategy to provide for the timing of reports to NOPSEMA in relation to the titleholder’s environmental performance for the activity. This requirement supports the requirement in section 51 of the Environment Regulations for a titleholder undertaking an activity to submit environmental performance reports to NOPSEMA at the times or intervals provided for in the environment plan. NOPSEMA can approve the proposed frequency of reporting through the environment plan assessment and acceptance process. The reporting frequency set out in the environment plan must be no less than annually.</w:t>
      </w:r>
    </w:p>
    <w:p w14:paraId="0E67A55B" w14:textId="1529966D"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In addition to requiring the implementation strategy to include an oil pollution emergency plan, subsection 22(8) requires the implementation strategy to provide for updating of the plan.</w:t>
      </w:r>
    </w:p>
    <w:p w14:paraId="393F3C39" w14:textId="6E8A5863"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 xml:space="preserve">Subsection 22(9) requires an oil pollution emergency plan to contain </w:t>
      </w:r>
      <w:r w:rsidRPr="0071367A">
        <w:rPr>
          <w:rFonts w:ascii="Times New Roman" w:hAnsi="Times New Roman" w:cs="Times New Roman"/>
          <w:i/>
          <w:iCs/>
          <w:sz w:val="24"/>
          <w:szCs w:val="24"/>
        </w:rPr>
        <w:t>adequate</w:t>
      </w:r>
      <w:r w:rsidRPr="0071367A">
        <w:rPr>
          <w:rFonts w:ascii="Times New Roman" w:hAnsi="Times New Roman" w:cs="Times New Roman"/>
          <w:sz w:val="24"/>
          <w:szCs w:val="24"/>
        </w:rPr>
        <w:t xml:space="preserve"> arrangements for responding to and monitoring oil pollution. The use of the word ‘adequate’ ensures that, in assessing an oil pollution emergency plan as part of an environment plan, </w:t>
      </w:r>
      <w:proofErr w:type="gramStart"/>
      <w:r w:rsidRPr="0071367A">
        <w:rPr>
          <w:rFonts w:ascii="Times New Roman" w:hAnsi="Times New Roman" w:cs="Times New Roman"/>
          <w:sz w:val="24"/>
          <w:szCs w:val="24"/>
        </w:rPr>
        <w:t>it is clear that NOPSEMA</w:t>
      </w:r>
      <w:proofErr w:type="gramEnd"/>
      <w:r w:rsidRPr="0071367A">
        <w:rPr>
          <w:rFonts w:ascii="Times New Roman" w:hAnsi="Times New Roman" w:cs="Times New Roman"/>
          <w:sz w:val="24"/>
          <w:szCs w:val="24"/>
        </w:rPr>
        <w:t xml:space="preserve"> can consider the adequacy of the arrangements proposed in the oil pollution emergency plan in deciding whether to accept or refuse to accept the overall environment plan. </w:t>
      </w:r>
    </w:p>
    <w:p w14:paraId="49F617F8" w14:textId="7F874368"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 xml:space="preserve">In the event of an oil spill, environmental monitoring is important </w:t>
      </w:r>
      <w:proofErr w:type="gramStart"/>
      <w:r w:rsidRPr="0071367A">
        <w:rPr>
          <w:rFonts w:ascii="Times New Roman" w:hAnsi="Times New Roman" w:cs="Times New Roman"/>
          <w:sz w:val="24"/>
          <w:szCs w:val="24"/>
        </w:rPr>
        <w:t>in order to</w:t>
      </w:r>
      <w:proofErr w:type="gramEnd"/>
      <w:r w:rsidRPr="0071367A">
        <w:rPr>
          <w:rFonts w:ascii="Times New Roman" w:hAnsi="Times New Roman" w:cs="Times New Roman"/>
          <w:sz w:val="24"/>
          <w:szCs w:val="24"/>
        </w:rPr>
        <w:t xml:space="preserve"> inform necessary response activities. There are no prescriptive requirements in the Environment Regulations for how or what environmental monitoring should be undertaken during emergency conditions, given the range of potential emergency situations that may occur, and the varied level of impacts and risks of those situations. However, it is appropriate that titleholders detail proposed environmental monitoring arrangements in an oil pollution emergency plan, to enable NOPSEMA to assess the adequacy and appropriateness of the proposed arrangements with respect to the </w:t>
      </w:r>
      <w:proofErr w:type="gramStart"/>
      <w:r w:rsidRPr="0071367A">
        <w:rPr>
          <w:rFonts w:ascii="Times New Roman" w:hAnsi="Times New Roman" w:cs="Times New Roman"/>
          <w:sz w:val="24"/>
          <w:szCs w:val="24"/>
        </w:rPr>
        <w:t>particular activities</w:t>
      </w:r>
      <w:proofErr w:type="gramEnd"/>
      <w:r w:rsidRPr="0071367A">
        <w:rPr>
          <w:rFonts w:ascii="Times New Roman" w:hAnsi="Times New Roman" w:cs="Times New Roman"/>
          <w:sz w:val="24"/>
          <w:szCs w:val="24"/>
        </w:rPr>
        <w:t xml:space="preserve"> covered by the plan.</w:t>
      </w:r>
    </w:p>
    <w:p w14:paraId="54345AA8" w14:textId="43DEB2DE"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 xml:space="preserve">Subsection 22(10) requires the implementation strategy to provide for monitoring of impacts to the environment from oil pollution and activities undertaken in response to oil pollution, </w:t>
      </w:r>
      <w:r w:rsidR="0026458D">
        <w:rPr>
          <w:rFonts w:ascii="Times New Roman" w:hAnsi="Times New Roman" w:cs="Times New Roman"/>
          <w:sz w:val="24"/>
          <w:szCs w:val="24"/>
        </w:rPr>
        <w:t xml:space="preserve">that must be </w:t>
      </w:r>
      <w:r w:rsidRPr="0071367A">
        <w:rPr>
          <w:rFonts w:ascii="Times New Roman" w:hAnsi="Times New Roman" w:cs="Times New Roman"/>
          <w:sz w:val="24"/>
          <w:szCs w:val="24"/>
        </w:rPr>
        <w:t xml:space="preserve">appropriate to the nature and scale of the risk of environmental impacts of the activity. The arrangements for monitoring are also required to inform any remediation activities that will be required to be undertaken </w:t>
      </w:r>
      <w:proofErr w:type="gramStart"/>
      <w:r w:rsidRPr="0071367A">
        <w:rPr>
          <w:rFonts w:ascii="Times New Roman" w:hAnsi="Times New Roman" w:cs="Times New Roman"/>
          <w:sz w:val="24"/>
          <w:szCs w:val="24"/>
        </w:rPr>
        <w:t>as a result of</w:t>
      </w:r>
      <w:proofErr w:type="gramEnd"/>
      <w:r w:rsidRPr="0071367A">
        <w:rPr>
          <w:rFonts w:ascii="Times New Roman" w:hAnsi="Times New Roman" w:cs="Times New Roman"/>
          <w:sz w:val="24"/>
          <w:szCs w:val="24"/>
        </w:rPr>
        <w:t xml:space="preserve"> oil pollution.</w:t>
      </w:r>
      <w:r w:rsidR="0026458D">
        <w:rPr>
          <w:rFonts w:ascii="Times New Roman" w:hAnsi="Times New Roman" w:cs="Times New Roman"/>
          <w:sz w:val="24"/>
          <w:szCs w:val="24"/>
        </w:rPr>
        <w:t xml:space="preserve"> </w:t>
      </w:r>
      <w:r w:rsidRPr="0071367A">
        <w:rPr>
          <w:rFonts w:ascii="Times New Roman" w:hAnsi="Times New Roman" w:cs="Times New Roman"/>
          <w:sz w:val="24"/>
          <w:szCs w:val="24"/>
        </w:rPr>
        <w:t xml:space="preserve">In the event of oil pollution, environmental monitoring is important </w:t>
      </w:r>
      <w:proofErr w:type="gramStart"/>
      <w:r w:rsidRPr="0071367A">
        <w:rPr>
          <w:rFonts w:ascii="Times New Roman" w:hAnsi="Times New Roman" w:cs="Times New Roman"/>
          <w:sz w:val="24"/>
          <w:szCs w:val="24"/>
        </w:rPr>
        <w:t>in order to</w:t>
      </w:r>
      <w:proofErr w:type="gramEnd"/>
      <w:r w:rsidRPr="0071367A">
        <w:rPr>
          <w:rFonts w:ascii="Times New Roman" w:hAnsi="Times New Roman" w:cs="Times New Roman"/>
          <w:sz w:val="24"/>
          <w:szCs w:val="24"/>
        </w:rPr>
        <w:t xml:space="preserve"> assess the impacts to the environment of the spill and the efficacy of response or remediation measures, and to inform remediation activities that will be required to be undertaken. </w:t>
      </w:r>
    </w:p>
    <w:p w14:paraId="7786CBD3" w14:textId="59504336"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lastRenderedPageBreak/>
        <w:t>Subsection 22(11) requires the implementation strategy to include information demonstrating that the response arrangements in the oil pollution emergency plan are consistent with the national system for oil pollution preparedness and response.</w:t>
      </w:r>
    </w:p>
    <w:p w14:paraId="09465F6F" w14:textId="544B59A4"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Subsection 22(12) clarifies that the arrangements for testing of response arrangements in the oil pollution emergency plan, which are required to be set out in the implementation strategy, should be appropriate to the particular response arrangements, and to the nature and scale of the risk of oil pollution for the activity.</w:t>
      </w:r>
    </w:p>
    <w:p w14:paraId="6BC7C983" w14:textId="123CA863"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 xml:space="preserve">Subsection 22(13) clarifies the requirements for testing of the response arrangements in an oil pollution emergency plan. In addition to a proposed schedule of tests (in accordance with subsection 22(14)), subsection 22(13) requires the arrangements for testing of response arrangements to set out the objectives of </w:t>
      </w:r>
      <w:proofErr w:type="gramStart"/>
      <w:r w:rsidRPr="0071367A">
        <w:rPr>
          <w:rFonts w:ascii="Times New Roman" w:hAnsi="Times New Roman" w:cs="Times New Roman"/>
          <w:sz w:val="24"/>
          <w:szCs w:val="24"/>
        </w:rPr>
        <w:t>testing, and</w:t>
      </w:r>
      <w:proofErr w:type="gramEnd"/>
      <w:r w:rsidRPr="0071367A">
        <w:rPr>
          <w:rFonts w:ascii="Times New Roman" w:hAnsi="Times New Roman" w:cs="Times New Roman"/>
          <w:sz w:val="24"/>
          <w:szCs w:val="24"/>
        </w:rPr>
        <w:t xml:space="preserve"> include mechanisms to examine the effectiveness of response arrangements against those objectives and to address recommendations arising from the tests. This ensures that response capability is effectively tested and requires the titleholder to demonstrate they are adequately prepared to respond to a spill and mitigate the impacts of a spill.</w:t>
      </w:r>
    </w:p>
    <w:p w14:paraId="6A8A9C86" w14:textId="072D5A09"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Subsection 22(15) requires arrangements for ongoing consultation with relevant authorities, persons</w:t>
      </w:r>
      <w:r w:rsidR="007C20A0">
        <w:rPr>
          <w:rFonts w:ascii="Times New Roman" w:hAnsi="Times New Roman" w:cs="Times New Roman"/>
          <w:sz w:val="24"/>
          <w:szCs w:val="24"/>
        </w:rPr>
        <w:t>,</w:t>
      </w:r>
      <w:r w:rsidRPr="0071367A">
        <w:rPr>
          <w:rFonts w:ascii="Times New Roman" w:hAnsi="Times New Roman" w:cs="Times New Roman"/>
          <w:sz w:val="24"/>
          <w:szCs w:val="24"/>
        </w:rPr>
        <w:t xml:space="preserve"> and organisations to be included in the implementation strategy, </w:t>
      </w:r>
      <w:proofErr w:type="gramStart"/>
      <w:r w:rsidRPr="0071367A">
        <w:rPr>
          <w:rFonts w:ascii="Times New Roman" w:hAnsi="Times New Roman" w:cs="Times New Roman"/>
          <w:sz w:val="24"/>
          <w:szCs w:val="24"/>
        </w:rPr>
        <w:t>in order to</w:t>
      </w:r>
      <w:proofErr w:type="gramEnd"/>
      <w:r w:rsidRPr="0071367A">
        <w:rPr>
          <w:rFonts w:ascii="Times New Roman" w:hAnsi="Times New Roman" w:cs="Times New Roman"/>
          <w:sz w:val="24"/>
          <w:szCs w:val="24"/>
        </w:rPr>
        <w:t xml:space="preserve"> demonstrate that there is an effective two-way communication process in place between the titleholder and those relevant persons.</w:t>
      </w:r>
    </w:p>
    <w:p w14:paraId="62A3BD49" w14:textId="3B74299D" w:rsidR="009D1D40" w:rsidRPr="0071367A" w:rsidRDefault="009D1D40" w:rsidP="009D1D40">
      <w:pPr>
        <w:rPr>
          <w:rFonts w:ascii="Times New Roman" w:hAnsi="Times New Roman" w:cs="Times New Roman"/>
          <w:sz w:val="24"/>
          <w:szCs w:val="24"/>
        </w:rPr>
      </w:pPr>
      <w:r w:rsidRPr="0071367A">
        <w:rPr>
          <w:rFonts w:ascii="Times New Roman" w:hAnsi="Times New Roman" w:cs="Times New Roman"/>
          <w:sz w:val="24"/>
          <w:szCs w:val="24"/>
        </w:rPr>
        <w:t>Subsection 22(16) ensures that an implementation strategy must comply with all relevant statutory requirements.</w:t>
      </w:r>
    </w:p>
    <w:p w14:paraId="723F8BF2" w14:textId="7A9AE3DA" w:rsidR="00EC5CD7" w:rsidRPr="009D1D40" w:rsidRDefault="00EC5CD7" w:rsidP="009D1D40">
      <w:pPr>
        <w:spacing w:before="240" w:after="100" w:afterAutospacing="1"/>
        <w:rPr>
          <w:rFonts w:ascii="Times New Roman" w:hAnsi="Times New Roman" w:cs="Times New Roman"/>
          <w:b/>
          <w:sz w:val="24"/>
          <w:szCs w:val="24"/>
        </w:rPr>
      </w:pPr>
      <w:r w:rsidRPr="009D1D40">
        <w:rPr>
          <w:rFonts w:ascii="Times New Roman" w:hAnsi="Times New Roman" w:cs="Times New Roman"/>
          <w:b/>
          <w:sz w:val="24"/>
          <w:szCs w:val="24"/>
        </w:rPr>
        <w:t>Section 23 – Details of titleholder and nominated liaison</w:t>
      </w:r>
    </w:p>
    <w:p w14:paraId="05D9D3FB" w14:textId="46847881" w:rsidR="00C31F4D" w:rsidRPr="0071367A" w:rsidRDefault="00C31F4D" w:rsidP="00C31F4D">
      <w:pPr>
        <w:rPr>
          <w:rFonts w:ascii="Times New Roman" w:hAnsi="Times New Roman" w:cs="Times New Roman"/>
          <w:sz w:val="24"/>
          <w:szCs w:val="24"/>
        </w:rPr>
      </w:pPr>
      <w:r w:rsidRPr="0071367A">
        <w:rPr>
          <w:rFonts w:ascii="Times New Roman" w:hAnsi="Times New Roman" w:cs="Times New Roman"/>
          <w:sz w:val="24"/>
          <w:szCs w:val="24"/>
        </w:rPr>
        <w:t xml:space="preserve">This section requires an environment plan to include the name and contact details of the titleholder and a liaison person for the activity. If there is more than one registered holder of a single title, </w:t>
      </w:r>
      <w:proofErr w:type="gramStart"/>
      <w:r w:rsidRPr="0071367A">
        <w:rPr>
          <w:rFonts w:ascii="Times New Roman" w:hAnsi="Times New Roman" w:cs="Times New Roman"/>
          <w:sz w:val="24"/>
          <w:szCs w:val="24"/>
        </w:rPr>
        <w:t>all of</w:t>
      </w:r>
      <w:proofErr w:type="gramEnd"/>
      <w:r w:rsidRPr="0071367A">
        <w:rPr>
          <w:rFonts w:ascii="Times New Roman" w:hAnsi="Times New Roman" w:cs="Times New Roman"/>
          <w:sz w:val="24"/>
          <w:szCs w:val="24"/>
        </w:rPr>
        <w:t xml:space="preserve"> the registered holders collectively are the ‘titleholder’, and therefore the requirement to include contact details of the titleholder applies to all of them.</w:t>
      </w:r>
    </w:p>
    <w:p w14:paraId="10A5F112" w14:textId="2423C535" w:rsidR="00C31F4D" w:rsidRPr="0071367A" w:rsidRDefault="00C31F4D" w:rsidP="006453C7">
      <w:pPr>
        <w:rPr>
          <w:rFonts w:ascii="Times New Roman" w:hAnsi="Times New Roman" w:cs="Times New Roman"/>
          <w:sz w:val="24"/>
          <w:szCs w:val="24"/>
        </w:rPr>
      </w:pPr>
      <w:r w:rsidRPr="0071367A">
        <w:rPr>
          <w:rFonts w:ascii="Times New Roman" w:hAnsi="Times New Roman" w:cs="Times New Roman"/>
          <w:sz w:val="24"/>
          <w:szCs w:val="24"/>
        </w:rPr>
        <w:t xml:space="preserve">The liaison person </w:t>
      </w:r>
      <w:r w:rsidR="006453C7" w:rsidRPr="0071367A">
        <w:rPr>
          <w:rFonts w:ascii="Times New Roman" w:hAnsi="Times New Roman" w:cs="Times New Roman"/>
          <w:sz w:val="24"/>
          <w:szCs w:val="24"/>
        </w:rPr>
        <w:t>is</w:t>
      </w:r>
      <w:r w:rsidRPr="0071367A">
        <w:rPr>
          <w:rFonts w:ascii="Times New Roman" w:hAnsi="Times New Roman" w:cs="Times New Roman"/>
          <w:sz w:val="24"/>
          <w:szCs w:val="24"/>
        </w:rPr>
        <w:t xml:space="preserve"> the person whose details </w:t>
      </w:r>
      <w:r w:rsidR="006453C7"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be published on NOPSEMA’s website on submission of an environment plan (</w:t>
      </w:r>
      <w:r w:rsidR="006453C7" w:rsidRPr="0071367A">
        <w:rPr>
          <w:rFonts w:ascii="Times New Roman" w:hAnsi="Times New Roman" w:cs="Times New Roman"/>
          <w:sz w:val="24"/>
          <w:szCs w:val="24"/>
        </w:rPr>
        <w:t xml:space="preserve">see </w:t>
      </w:r>
      <w:r w:rsidRPr="0071367A">
        <w:rPr>
          <w:rFonts w:ascii="Times New Roman" w:hAnsi="Times New Roman" w:cs="Times New Roman"/>
          <w:sz w:val="24"/>
          <w:szCs w:val="24"/>
        </w:rPr>
        <w:t>paragraph 28(1)(f)</w:t>
      </w:r>
      <w:r w:rsidR="006453C7" w:rsidRPr="0071367A">
        <w:rPr>
          <w:rFonts w:ascii="Times New Roman" w:hAnsi="Times New Roman" w:cs="Times New Roman"/>
          <w:sz w:val="24"/>
          <w:szCs w:val="24"/>
        </w:rPr>
        <w:t xml:space="preserve"> of the Environment Regulations</w:t>
      </w:r>
      <w:r w:rsidRPr="0071367A">
        <w:rPr>
          <w:rFonts w:ascii="Times New Roman" w:hAnsi="Times New Roman" w:cs="Times New Roman"/>
          <w:sz w:val="24"/>
          <w:szCs w:val="24"/>
        </w:rPr>
        <w:t>), and in the environment plan summary (</w:t>
      </w:r>
      <w:r w:rsidR="006453C7" w:rsidRPr="0071367A">
        <w:rPr>
          <w:rFonts w:ascii="Times New Roman" w:hAnsi="Times New Roman" w:cs="Times New Roman"/>
          <w:sz w:val="24"/>
          <w:szCs w:val="24"/>
        </w:rPr>
        <w:t xml:space="preserve">see </w:t>
      </w:r>
      <w:r w:rsidRPr="0071367A">
        <w:rPr>
          <w:rFonts w:ascii="Times New Roman" w:hAnsi="Times New Roman" w:cs="Times New Roman"/>
          <w:sz w:val="24"/>
          <w:szCs w:val="24"/>
        </w:rPr>
        <w:t>subparagraph 35(7)(a)(ix)</w:t>
      </w:r>
      <w:r w:rsidR="006453C7" w:rsidRPr="0071367A">
        <w:rPr>
          <w:rFonts w:ascii="Times New Roman" w:hAnsi="Times New Roman" w:cs="Times New Roman"/>
          <w:sz w:val="24"/>
          <w:szCs w:val="24"/>
        </w:rPr>
        <w:t xml:space="preserve"> of the Environment Regulations</w:t>
      </w:r>
      <w:r w:rsidRPr="0071367A">
        <w:rPr>
          <w:rFonts w:ascii="Times New Roman" w:hAnsi="Times New Roman" w:cs="Times New Roman"/>
          <w:sz w:val="24"/>
          <w:szCs w:val="24"/>
        </w:rPr>
        <w:t>). NOPSEMA may also contact this person in relation to the activity/environment plan. </w:t>
      </w:r>
    </w:p>
    <w:p w14:paraId="4A06CBD2" w14:textId="0805E7D9" w:rsidR="006453C7" w:rsidRPr="0071367A" w:rsidRDefault="00C31F4D" w:rsidP="006453C7">
      <w:pPr>
        <w:rPr>
          <w:rFonts w:ascii="Times New Roman" w:hAnsi="Times New Roman" w:cs="Times New Roman"/>
          <w:sz w:val="24"/>
          <w:szCs w:val="24"/>
        </w:rPr>
      </w:pPr>
      <w:r w:rsidRPr="0071367A">
        <w:rPr>
          <w:rFonts w:ascii="Times New Roman" w:hAnsi="Times New Roman" w:cs="Times New Roman"/>
          <w:sz w:val="24"/>
          <w:szCs w:val="24"/>
        </w:rPr>
        <w:t>Section 23 require</w:t>
      </w:r>
      <w:r w:rsidR="006453C7"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 </w:t>
      </w:r>
      <w:r w:rsidR="007C20A0">
        <w:rPr>
          <w:rFonts w:ascii="Times New Roman" w:hAnsi="Times New Roman" w:cs="Times New Roman"/>
          <w:sz w:val="24"/>
          <w:szCs w:val="24"/>
        </w:rPr>
        <w:t xml:space="preserve">name and business address to be provided, as well as the </w:t>
      </w:r>
      <w:r w:rsidRPr="0071367A">
        <w:rPr>
          <w:rFonts w:ascii="Times New Roman" w:hAnsi="Times New Roman" w:cs="Times New Roman"/>
          <w:sz w:val="24"/>
          <w:szCs w:val="24"/>
        </w:rPr>
        <w:t>following details, </w:t>
      </w:r>
      <w:r w:rsidRPr="0071367A">
        <w:rPr>
          <w:rFonts w:ascii="Times New Roman" w:hAnsi="Times New Roman" w:cs="Times New Roman"/>
          <w:i/>
          <w:iCs/>
          <w:sz w:val="24"/>
          <w:szCs w:val="24"/>
        </w:rPr>
        <w:t>if any</w:t>
      </w:r>
      <w:r w:rsidRPr="0071367A">
        <w:rPr>
          <w:rFonts w:ascii="Times New Roman" w:hAnsi="Times New Roman" w:cs="Times New Roman"/>
          <w:sz w:val="24"/>
          <w:szCs w:val="24"/>
        </w:rPr>
        <w:t>:</w:t>
      </w:r>
    </w:p>
    <w:p w14:paraId="37DE72C7" w14:textId="77777777" w:rsidR="006453C7" w:rsidRPr="0071367A" w:rsidRDefault="00C31F4D" w:rsidP="006453C7">
      <w:pPr>
        <w:pStyle w:val="ListParagraph"/>
        <w:numPr>
          <w:ilvl w:val="0"/>
          <w:numId w:val="26"/>
        </w:numPr>
        <w:rPr>
          <w:rFonts w:ascii="Times New Roman" w:hAnsi="Times New Roman" w:cs="Times New Roman"/>
          <w:sz w:val="24"/>
          <w:szCs w:val="24"/>
        </w:rPr>
      </w:pPr>
      <w:r w:rsidRPr="0071367A">
        <w:rPr>
          <w:rFonts w:ascii="Times New Roman" w:hAnsi="Times New Roman" w:cs="Times New Roman"/>
          <w:sz w:val="24"/>
          <w:szCs w:val="24"/>
        </w:rPr>
        <w:t>Telephone number</w:t>
      </w:r>
    </w:p>
    <w:p w14:paraId="1124DF32" w14:textId="77777777" w:rsidR="006453C7" w:rsidRPr="0071367A" w:rsidRDefault="00C31F4D" w:rsidP="006453C7">
      <w:pPr>
        <w:pStyle w:val="ListParagraph"/>
        <w:numPr>
          <w:ilvl w:val="0"/>
          <w:numId w:val="26"/>
        </w:numPr>
        <w:rPr>
          <w:rFonts w:ascii="Times New Roman" w:hAnsi="Times New Roman" w:cs="Times New Roman"/>
          <w:sz w:val="24"/>
          <w:szCs w:val="24"/>
        </w:rPr>
      </w:pPr>
      <w:r w:rsidRPr="0071367A">
        <w:rPr>
          <w:rFonts w:ascii="Times New Roman" w:hAnsi="Times New Roman" w:cs="Times New Roman"/>
          <w:sz w:val="24"/>
          <w:szCs w:val="24"/>
        </w:rPr>
        <w:t>Fax number</w:t>
      </w:r>
    </w:p>
    <w:p w14:paraId="58CE7633" w14:textId="753F1C12" w:rsidR="00C31F4D" w:rsidRPr="0071367A" w:rsidRDefault="00C31F4D" w:rsidP="006453C7">
      <w:pPr>
        <w:pStyle w:val="ListParagraph"/>
        <w:numPr>
          <w:ilvl w:val="0"/>
          <w:numId w:val="26"/>
        </w:numPr>
        <w:rPr>
          <w:rFonts w:ascii="Times New Roman" w:hAnsi="Times New Roman" w:cs="Times New Roman"/>
          <w:sz w:val="24"/>
          <w:szCs w:val="24"/>
        </w:rPr>
      </w:pPr>
      <w:r w:rsidRPr="0071367A">
        <w:rPr>
          <w:rFonts w:ascii="Times New Roman" w:hAnsi="Times New Roman" w:cs="Times New Roman"/>
          <w:sz w:val="24"/>
          <w:szCs w:val="24"/>
        </w:rPr>
        <w:t>Email address.</w:t>
      </w:r>
    </w:p>
    <w:p w14:paraId="039958B3" w14:textId="5F86E880" w:rsidR="00C31F4D" w:rsidRPr="0071367A" w:rsidRDefault="00C31F4D" w:rsidP="006453C7">
      <w:pPr>
        <w:rPr>
          <w:rFonts w:ascii="Times New Roman" w:hAnsi="Times New Roman" w:cs="Times New Roman"/>
          <w:sz w:val="24"/>
          <w:szCs w:val="24"/>
        </w:rPr>
      </w:pPr>
      <w:r w:rsidRPr="0071367A">
        <w:rPr>
          <w:rFonts w:ascii="Times New Roman" w:hAnsi="Times New Roman" w:cs="Times New Roman"/>
          <w:sz w:val="24"/>
          <w:szCs w:val="24"/>
        </w:rPr>
        <w:t xml:space="preserve">The words ‘if any’ </w:t>
      </w:r>
      <w:r w:rsidR="007C20A0">
        <w:rPr>
          <w:rFonts w:ascii="Times New Roman" w:hAnsi="Times New Roman" w:cs="Times New Roman"/>
          <w:sz w:val="24"/>
          <w:szCs w:val="24"/>
        </w:rPr>
        <w:t>are intended to mean</w:t>
      </w:r>
      <w:r w:rsidRPr="0071367A">
        <w:rPr>
          <w:rFonts w:ascii="Times New Roman" w:hAnsi="Times New Roman" w:cs="Times New Roman"/>
          <w:sz w:val="24"/>
          <w:szCs w:val="24"/>
        </w:rPr>
        <w:t xml:space="preserve"> that if a titleholder has a telephone number and email address, but does not have a fax number, details of the telephone number and email address </w:t>
      </w:r>
      <w:r w:rsidRPr="0071367A">
        <w:rPr>
          <w:rFonts w:ascii="Times New Roman" w:hAnsi="Times New Roman" w:cs="Times New Roman"/>
          <w:i/>
          <w:iCs/>
          <w:sz w:val="24"/>
          <w:szCs w:val="24"/>
        </w:rPr>
        <w:t>must</w:t>
      </w:r>
      <w:r w:rsidRPr="0071367A">
        <w:rPr>
          <w:rFonts w:ascii="Times New Roman" w:hAnsi="Times New Roman" w:cs="Times New Roman"/>
          <w:sz w:val="24"/>
          <w:szCs w:val="24"/>
        </w:rPr>
        <w:t xml:space="preserve"> be included in the environment plan, but the titleholder would not fail to meet </w:t>
      </w:r>
      <w:r w:rsidRPr="0071367A">
        <w:rPr>
          <w:rFonts w:ascii="Times New Roman" w:hAnsi="Times New Roman" w:cs="Times New Roman"/>
          <w:sz w:val="24"/>
          <w:szCs w:val="24"/>
        </w:rPr>
        <w:lastRenderedPageBreak/>
        <w:t>the requirement because it did not provide a fax number.</w:t>
      </w:r>
      <w:r w:rsidR="007C20A0">
        <w:rPr>
          <w:rFonts w:ascii="Times New Roman" w:hAnsi="Times New Roman" w:cs="Times New Roman"/>
          <w:sz w:val="24"/>
          <w:szCs w:val="24"/>
        </w:rPr>
        <w:t xml:space="preserve"> It is not intended that the words ‘if any’ would render the provision of those details voluntary (where they exist).</w:t>
      </w:r>
    </w:p>
    <w:p w14:paraId="2CEC7A29" w14:textId="451A8301" w:rsidR="00C31F4D" w:rsidRPr="00C07AA4" w:rsidRDefault="00C31F4D" w:rsidP="006453C7">
      <w:pPr>
        <w:rPr>
          <w:rFonts w:ascii="Times New Roman" w:hAnsi="Times New Roman" w:cs="Times New Roman"/>
        </w:rPr>
      </w:pPr>
      <w:r w:rsidRPr="0071367A">
        <w:rPr>
          <w:rFonts w:ascii="Times New Roman" w:hAnsi="Times New Roman" w:cs="Times New Roman"/>
          <w:sz w:val="24"/>
          <w:szCs w:val="24"/>
        </w:rPr>
        <w:t>To ensure NOPSEMA has current details of the titleholder and the titleholder’s nominated liaison person, section 23 also require</w:t>
      </w:r>
      <w:r w:rsidR="006453C7"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 environment plan to include arrangements for notifying NOPSEMA of a change in the titleholder, a change in the titleholder’s nominated liaison person, or a change in the contact details for either the titleholder or the liaison person.</w:t>
      </w:r>
    </w:p>
    <w:p w14:paraId="01ADA815" w14:textId="55539507" w:rsidR="00EC5CD7" w:rsidRPr="00296186" w:rsidRDefault="00EC5CD7" w:rsidP="00296186">
      <w:pPr>
        <w:spacing w:before="240" w:after="100" w:afterAutospacing="1"/>
        <w:rPr>
          <w:rFonts w:ascii="Times New Roman" w:hAnsi="Times New Roman" w:cs="Times New Roman"/>
          <w:b/>
          <w:sz w:val="24"/>
          <w:szCs w:val="24"/>
        </w:rPr>
      </w:pPr>
      <w:r w:rsidRPr="00296186">
        <w:rPr>
          <w:rFonts w:ascii="Times New Roman" w:hAnsi="Times New Roman" w:cs="Times New Roman"/>
          <w:b/>
          <w:sz w:val="24"/>
          <w:szCs w:val="24"/>
        </w:rPr>
        <w:t xml:space="preserve">Section 24 – Other information in environment plan </w:t>
      </w:r>
    </w:p>
    <w:p w14:paraId="05569383" w14:textId="1F735310" w:rsidR="00E5437D" w:rsidRPr="0071367A" w:rsidRDefault="00E5437D" w:rsidP="00E5437D">
      <w:pPr>
        <w:rPr>
          <w:rFonts w:ascii="Times New Roman" w:hAnsi="Times New Roman" w:cs="Times New Roman"/>
          <w:sz w:val="24"/>
          <w:szCs w:val="24"/>
        </w:rPr>
      </w:pPr>
      <w:r w:rsidRPr="0071367A">
        <w:rPr>
          <w:rFonts w:ascii="Times New Roman" w:hAnsi="Times New Roman" w:cs="Times New Roman"/>
          <w:sz w:val="24"/>
          <w:szCs w:val="24"/>
        </w:rPr>
        <w:t xml:space="preserve">This section prescribes additional information that is required to be included in an environment plan. </w:t>
      </w:r>
    </w:p>
    <w:p w14:paraId="6565BF83" w14:textId="4E5585FD" w:rsidR="00E5437D" w:rsidRPr="0071367A" w:rsidRDefault="00E5437D" w:rsidP="00E5437D">
      <w:pPr>
        <w:rPr>
          <w:rFonts w:ascii="Times New Roman" w:hAnsi="Times New Roman" w:cs="Times New Roman"/>
          <w:sz w:val="24"/>
          <w:szCs w:val="24"/>
        </w:rPr>
      </w:pPr>
      <w:r w:rsidRPr="0071367A">
        <w:rPr>
          <w:rFonts w:ascii="Times New Roman" w:hAnsi="Times New Roman" w:cs="Times New Roman"/>
          <w:sz w:val="24"/>
          <w:szCs w:val="24"/>
        </w:rPr>
        <w:t>Paragraph 24(a) provides for the titleholder to set out its corporate policies in relation to environmental management and environmental performance. These corporate policies are relevant to provide context, contribute to the definition of an acceptable level of environmental impact or risk and influence the development of environmental performance outcomes of the activity. They may also be relevant in setting out the titleholder’s approach to consultation and stakeholder engagement.</w:t>
      </w:r>
    </w:p>
    <w:p w14:paraId="71EE0608" w14:textId="77777777" w:rsidR="00C57425" w:rsidRDefault="00E5437D" w:rsidP="00E5437D">
      <w:pPr>
        <w:rPr>
          <w:rFonts w:ascii="Times New Roman" w:hAnsi="Times New Roman" w:cs="Times New Roman"/>
          <w:sz w:val="24"/>
          <w:szCs w:val="24"/>
        </w:rPr>
      </w:pPr>
      <w:r w:rsidRPr="0071367A">
        <w:rPr>
          <w:rFonts w:ascii="Times New Roman" w:hAnsi="Times New Roman" w:cs="Times New Roman"/>
          <w:sz w:val="24"/>
          <w:szCs w:val="24"/>
        </w:rPr>
        <w:t xml:space="preserve">Under paragraph 24(b), a titleholder is required to prepare a report on all consultations under section 25 of the Environment Regulations that summarises each response that has been received from a relevant person, assesses the merits of any </w:t>
      </w:r>
      <w:proofErr w:type="gramStart"/>
      <w:r w:rsidRPr="0071367A">
        <w:rPr>
          <w:rFonts w:ascii="Times New Roman" w:hAnsi="Times New Roman" w:cs="Times New Roman"/>
          <w:sz w:val="24"/>
          <w:szCs w:val="24"/>
        </w:rPr>
        <w:t>objection</w:t>
      </w:r>
      <w:proofErr w:type="gramEnd"/>
      <w:r w:rsidRPr="0071367A">
        <w:rPr>
          <w:rFonts w:ascii="Times New Roman" w:hAnsi="Times New Roman" w:cs="Times New Roman"/>
          <w:sz w:val="24"/>
          <w:szCs w:val="24"/>
        </w:rPr>
        <w:t xml:space="preserve"> or claim about adverse impacts and states the titleholder’s response or proposed response, if any, to each objection or claim. The report is also required to include a copy of the full text of each response that the titleholder has received from a relevant person. </w:t>
      </w:r>
    </w:p>
    <w:p w14:paraId="04E3CA32" w14:textId="42FA34B8" w:rsidR="00E5437D" w:rsidRPr="0071367A" w:rsidRDefault="00E5437D" w:rsidP="00E5437D">
      <w:pPr>
        <w:rPr>
          <w:rFonts w:ascii="Times New Roman" w:hAnsi="Times New Roman" w:cs="Times New Roman"/>
          <w:sz w:val="24"/>
          <w:szCs w:val="24"/>
        </w:rPr>
      </w:pPr>
      <w:r w:rsidRPr="0071367A">
        <w:rPr>
          <w:rFonts w:ascii="Times New Roman" w:hAnsi="Times New Roman" w:cs="Times New Roman"/>
          <w:sz w:val="24"/>
          <w:szCs w:val="24"/>
        </w:rPr>
        <w:t xml:space="preserve">Paragraph 24(c) requires the titleholder to identify in advance what are the reportable incidents in relation to an activity. The term </w:t>
      </w:r>
      <w:r w:rsidRPr="0071367A">
        <w:rPr>
          <w:rFonts w:ascii="Times New Roman" w:hAnsi="Times New Roman" w:cs="Times New Roman"/>
          <w:b/>
          <w:bCs/>
          <w:i/>
          <w:iCs/>
          <w:sz w:val="24"/>
          <w:szCs w:val="24"/>
        </w:rPr>
        <w:t>reportable incident</w:t>
      </w:r>
      <w:r w:rsidRPr="0071367A">
        <w:rPr>
          <w:rFonts w:ascii="Times New Roman" w:hAnsi="Times New Roman" w:cs="Times New Roman"/>
          <w:sz w:val="24"/>
          <w:szCs w:val="24"/>
        </w:rPr>
        <w:t xml:space="preserve"> is defined in section 5 as an incident that has caused, or has the potential to cause, moderate to significant environmental damage. The type of incidents that are reportable incidents vary depending on the nature of the activity, the location and the </w:t>
      </w:r>
      <w:proofErr w:type="gramStart"/>
      <w:r w:rsidRPr="0071367A">
        <w:rPr>
          <w:rFonts w:ascii="Times New Roman" w:hAnsi="Times New Roman" w:cs="Times New Roman"/>
          <w:sz w:val="24"/>
          <w:szCs w:val="24"/>
        </w:rPr>
        <w:t>particular values</w:t>
      </w:r>
      <w:proofErr w:type="gramEnd"/>
      <w:r w:rsidRPr="0071367A">
        <w:rPr>
          <w:rFonts w:ascii="Times New Roman" w:hAnsi="Times New Roman" w:cs="Times New Roman"/>
          <w:sz w:val="24"/>
          <w:szCs w:val="24"/>
        </w:rPr>
        <w:t xml:space="preserve"> and sensitivities of the environment. If an incident identified in the environment plan as a “reportable incident” occurs, the titleholder is required to notify and report to NOPSEMA under sections 47 and 48 of the Environment Regulations. </w:t>
      </w:r>
    </w:p>
    <w:p w14:paraId="31D09943" w14:textId="77777777" w:rsidR="00E5437D" w:rsidRPr="00E5437D" w:rsidRDefault="00E5437D" w:rsidP="00E5437D">
      <w:pPr>
        <w:rPr>
          <w:rFonts w:ascii="Times New Roman" w:hAnsi="Times New Roman" w:cs="Times New Roman"/>
        </w:rPr>
      </w:pPr>
      <w:r w:rsidRPr="0071367A">
        <w:rPr>
          <w:rFonts w:ascii="Times New Roman" w:hAnsi="Times New Roman" w:cs="Times New Roman"/>
          <w:sz w:val="24"/>
          <w:szCs w:val="24"/>
        </w:rPr>
        <w:t>Reportable incidents may also arise from unforeseen circumstances. The reporting arrangements in the environment plan should consider the need to report incidents that have not been specifically identified in the plan.</w:t>
      </w:r>
    </w:p>
    <w:p w14:paraId="65684F7E" w14:textId="4CE47322" w:rsidR="00EC5CD7" w:rsidRPr="00460C49" w:rsidRDefault="00EC5CD7" w:rsidP="00460C49">
      <w:pPr>
        <w:spacing w:before="240" w:after="240" w:line="276" w:lineRule="auto"/>
        <w:rPr>
          <w:rFonts w:ascii="Times New Roman" w:hAnsi="Times New Roman" w:cs="Times New Roman"/>
          <w:b/>
          <w:sz w:val="28"/>
          <w:szCs w:val="28"/>
        </w:rPr>
      </w:pPr>
      <w:r w:rsidRPr="00460C49">
        <w:rPr>
          <w:rFonts w:ascii="Times New Roman" w:hAnsi="Times New Roman" w:cs="Times New Roman"/>
          <w:b/>
          <w:sz w:val="28"/>
          <w:szCs w:val="28"/>
        </w:rPr>
        <w:t xml:space="preserve">Division 3 – Consultation in preparing environment plan </w:t>
      </w:r>
    </w:p>
    <w:p w14:paraId="021AF07A" w14:textId="77777777" w:rsidR="00460C49" w:rsidRDefault="00EC5CD7" w:rsidP="00460C49">
      <w:pPr>
        <w:spacing w:before="240" w:after="100" w:afterAutospacing="1"/>
        <w:rPr>
          <w:rFonts w:ascii="Times New Roman" w:hAnsi="Times New Roman" w:cs="Times New Roman"/>
          <w:b/>
          <w:sz w:val="24"/>
          <w:szCs w:val="24"/>
        </w:rPr>
      </w:pPr>
      <w:r w:rsidRPr="00460C49">
        <w:rPr>
          <w:rFonts w:ascii="Times New Roman" w:hAnsi="Times New Roman" w:cs="Times New Roman"/>
          <w:b/>
          <w:sz w:val="24"/>
          <w:szCs w:val="24"/>
        </w:rPr>
        <w:t xml:space="preserve">Section 25 – Consultation with relevant authorities, </w:t>
      </w:r>
      <w:proofErr w:type="gramStart"/>
      <w:r w:rsidRPr="00460C49">
        <w:rPr>
          <w:rFonts w:ascii="Times New Roman" w:hAnsi="Times New Roman" w:cs="Times New Roman"/>
          <w:b/>
          <w:sz w:val="24"/>
          <w:szCs w:val="24"/>
        </w:rPr>
        <w:t>persons</w:t>
      </w:r>
      <w:proofErr w:type="gramEnd"/>
      <w:r w:rsidRPr="00460C49">
        <w:rPr>
          <w:rFonts w:ascii="Times New Roman" w:hAnsi="Times New Roman" w:cs="Times New Roman"/>
          <w:b/>
          <w:sz w:val="24"/>
          <w:szCs w:val="24"/>
        </w:rPr>
        <w:t xml:space="preserve"> and organisations</w:t>
      </w:r>
      <w:r w:rsidR="00460C49">
        <w:rPr>
          <w:rFonts w:ascii="Times New Roman" w:hAnsi="Times New Roman" w:cs="Times New Roman"/>
          <w:b/>
          <w:sz w:val="24"/>
          <w:szCs w:val="24"/>
        </w:rPr>
        <w:t xml:space="preserve"> etc</w:t>
      </w:r>
    </w:p>
    <w:p w14:paraId="0DC4718C" w14:textId="2E016A2D" w:rsidR="00E95BA2" w:rsidRPr="00E95BA2" w:rsidRDefault="00E95BA2" w:rsidP="00E95BA2">
      <w:pPr>
        <w:rPr>
          <w:rFonts w:ascii="Times New Roman" w:hAnsi="Times New Roman" w:cs="Times New Roman"/>
          <w:sz w:val="24"/>
          <w:szCs w:val="24"/>
        </w:rPr>
      </w:pPr>
      <w:bookmarkStart w:id="7" w:name="_Hlk124769907"/>
      <w:r w:rsidRPr="00E95BA2">
        <w:rPr>
          <w:rFonts w:ascii="Times New Roman" w:hAnsi="Times New Roman" w:cs="Times New Roman"/>
          <w:sz w:val="24"/>
          <w:szCs w:val="24"/>
        </w:rPr>
        <w:t>This section set</w:t>
      </w:r>
      <w:r>
        <w:rPr>
          <w:rFonts w:ascii="Times New Roman" w:hAnsi="Times New Roman" w:cs="Times New Roman"/>
          <w:sz w:val="24"/>
          <w:szCs w:val="24"/>
        </w:rPr>
        <w:t>s</w:t>
      </w:r>
      <w:r w:rsidRPr="00E95BA2">
        <w:rPr>
          <w:rFonts w:ascii="Times New Roman" w:hAnsi="Times New Roman" w:cs="Times New Roman"/>
          <w:sz w:val="24"/>
          <w:szCs w:val="24"/>
        </w:rPr>
        <w:t xml:space="preserve"> out the consultation required to be undertaken by a titleholder when preparing an environment plan. </w:t>
      </w:r>
    </w:p>
    <w:p w14:paraId="4444CE38" w14:textId="010212C1" w:rsidR="00E95BA2" w:rsidRPr="004B052D" w:rsidRDefault="00E95BA2" w:rsidP="004B052D">
      <w:pPr>
        <w:rPr>
          <w:rFonts w:ascii="Times New Roman" w:hAnsi="Times New Roman" w:cs="Times New Roman"/>
          <w:sz w:val="24"/>
          <w:szCs w:val="24"/>
        </w:rPr>
      </w:pPr>
      <w:r w:rsidRPr="004B052D">
        <w:rPr>
          <w:rFonts w:ascii="Times New Roman" w:hAnsi="Times New Roman" w:cs="Times New Roman"/>
          <w:sz w:val="24"/>
          <w:szCs w:val="24"/>
        </w:rPr>
        <w:t xml:space="preserve">The purpose of consultation under section 25 </w:t>
      </w:r>
      <w:r w:rsidR="004B052D">
        <w:rPr>
          <w:rFonts w:ascii="Times New Roman" w:hAnsi="Times New Roman" w:cs="Times New Roman"/>
          <w:sz w:val="24"/>
          <w:szCs w:val="24"/>
        </w:rPr>
        <w:t>is</w:t>
      </w:r>
      <w:r w:rsidRPr="004B052D">
        <w:rPr>
          <w:rFonts w:ascii="Times New Roman" w:hAnsi="Times New Roman" w:cs="Times New Roman"/>
          <w:sz w:val="24"/>
          <w:szCs w:val="24"/>
        </w:rPr>
        <w:t xml:space="preserve"> to ensure that the titleholder has ascertained, understood</w:t>
      </w:r>
      <w:r w:rsidR="007C20A0">
        <w:rPr>
          <w:rFonts w:ascii="Times New Roman" w:hAnsi="Times New Roman" w:cs="Times New Roman"/>
          <w:sz w:val="24"/>
          <w:szCs w:val="24"/>
        </w:rPr>
        <w:t>,</w:t>
      </w:r>
      <w:r w:rsidRPr="004B052D">
        <w:rPr>
          <w:rFonts w:ascii="Times New Roman" w:hAnsi="Times New Roman" w:cs="Times New Roman"/>
          <w:sz w:val="24"/>
          <w:szCs w:val="24"/>
        </w:rPr>
        <w:t xml:space="preserve"> and addressed all the environmental impacts and risks that might arise from its proposed activity. Consultation under section 25 facilitate</w:t>
      </w:r>
      <w:r w:rsidR="004B052D">
        <w:rPr>
          <w:rFonts w:ascii="Times New Roman" w:hAnsi="Times New Roman" w:cs="Times New Roman"/>
          <w:sz w:val="24"/>
          <w:szCs w:val="24"/>
        </w:rPr>
        <w:t>s</w:t>
      </w:r>
      <w:r w:rsidRPr="004B052D">
        <w:rPr>
          <w:rFonts w:ascii="Times New Roman" w:hAnsi="Times New Roman" w:cs="Times New Roman"/>
          <w:sz w:val="24"/>
          <w:szCs w:val="24"/>
        </w:rPr>
        <w:t xml:space="preserve"> this outcome because it </w:t>
      </w:r>
      <w:r w:rsidR="004B052D">
        <w:rPr>
          <w:rFonts w:ascii="Times New Roman" w:hAnsi="Times New Roman" w:cs="Times New Roman"/>
          <w:sz w:val="24"/>
          <w:szCs w:val="24"/>
        </w:rPr>
        <w:t>g</w:t>
      </w:r>
      <w:r w:rsidRPr="004B052D">
        <w:rPr>
          <w:rFonts w:ascii="Times New Roman" w:hAnsi="Times New Roman" w:cs="Times New Roman"/>
          <w:sz w:val="24"/>
          <w:szCs w:val="24"/>
        </w:rPr>
        <w:t>ive</w:t>
      </w:r>
      <w:r w:rsidR="004B052D">
        <w:rPr>
          <w:rFonts w:ascii="Times New Roman" w:hAnsi="Times New Roman" w:cs="Times New Roman"/>
          <w:sz w:val="24"/>
          <w:szCs w:val="24"/>
        </w:rPr>
        <w:t>s</w:t>
      </w:r>
      <w:r w:rsidRPr="004B052D">
        <w:rPr>
          <w:rFonts w:ascii="Times New Roman" w:hAnsi="Times New Roman" w:cs="Times New Roman"/>
          <w:sz w:val="24"/>
          <w:szCs w:val="24"/>
        </w:rPr>
        <w:t xml:space="preserve"> the </w:t>
      </w:r>
      <w:r w:rsidRPr="004B052D">
        <w:rPr>
          <w:rFonts w:ascii="Times New Roman" w:hAnsi="Times New Roman" w:cs="Times New Roman"/>
          <w:sz w:val="24"/>
          <w:szCs w:val="24"/>
        </w:rPr>
        <w:lastRenderedPageBreak/>
        <w:t>titleholder an opportunity to receive information that it might not otherwise have received from others who may be affected by its proposed activity. It ensure</w:t>
      </w:r>
      <w:r w:rsidR="004B052D">
        <w:rPr>
          <w:rFonts w:ascii="Times New Roman" w:hAnsi="Times New Roman" w:cs="Times New Roman"/>
          <w:sz w:val="24"/>
          <w:szCs w:val="24"/>
        </w:rPr>
        <w:t>s</w:t>
      </w:r>
      <w:r w:rsidRPr="004B052D">
        <w:rPr>
          <w:rFonts w:ascii="Times New Roman" w:hAnsi="Times New Roman" w:cs="Times New Roman"/>
          <w:sz w:val="24"/>
          <w:szCs w:val="24"/>
        </w:rPr>
        <w:t xml:space="preserve"> that authorities, persons</w:t>
      </w:r>
      <w:r w:rsidR="007C20A0">
        <w:rPr>
          <w:rFonts w:ascii="Times New Roman" w:hAnsi="Times New Roman" w:cs="Times New Roman"/>
          <w:sz w:val="24"/>
          <w:szCs w:val="24"/>
        </w:rPr>
        <w:t>,</w:t>
      </w:r>
      <w:r w:rsidRPr="004B052D">
        <w:rPr>
          <w:rFonts w:ascii="Times New Roman" w:hAnsi="Times New Roman" w:cs="Times New Roman"/>
          <w:sz w:val="24"/>
          <w:szCs w:val="24"/>
        </w:rPr>
        <w:t xml:space="preserve"> or organisations that are potentially affected by activities are consulted</w:t>
      </w:r>
      <w:r w:rsidR="007C20A0">
        <w:rPr>
          <w:rFonts w:ascii="Times New Roman" w:hAnsi="Times New Roman" w:cs="Times New Roman"/>
          <w:sz w:val="24"/>
          <w:szCs w:val="24"/>
        </w:rPr>
        <w:t>,</w:t>
      </w:r>
      <w:r w:rsidRPr="004B052D">
        <w:rPr>
          <w:rFonts w:ascii="Times New Roman" w:hAnsi="Times New Roman" w:cs="Times New Roman"/>
          <w:sz w:val="24"/>
          <w:szCs w:val="24"/>
        </w:rPr>
        <w:t xml:space="preserve"> and their input considered in the development of environment plans. It also enable</w:t>
      </w:r>
      <w:r w:rsidR="004B052D">
        <w:rPr>
          <w:rFonts w:ascii="Times New Roman" w:hAnsi="Times New Roman" w:cs="Times New Roman"/>
          <w:sz w:val="24"/>
          <w:szCs w:val="24"/>
        </w:rPr>
        <w:t>s</w:t>
      </w:r>
      <w:r w:rsidRPr="004B052D">
        <w:rPr>
          <w:rFonts w:ascii="Times New Roman" w:hAnsi="Times New Roman" w:cs="Times New Roman"/>
          <w:sz w:val="24"/>
          <w:szCs w:val="24"/>
        </w:rPr>
        <w:t xml:space="preserve"> the titleholder to consider whether to refine or change the measures it proposes to address impacts and risks by </w:t>
      </w:r>
      <w:proofErr w:type="gramStart"/>
      <w:r w:rsidRPr="004B052D">
        <w:rPr>
          <w:rFonts w:ascii="Times New Roman" w:hAnsi="Times New Roman" w:cs="Times New Roman"/>
          <w:sz w:val="24"/>
          <w:szCs w:val="24"/>
        </w:rPr>
        <w:t>taking into account</w:t>
      </w:r>
      <w:proofErr w:type="gramEnd"/>
      <w:r w:rsidRPr="004B052D">
        <w:rPr>
          <w:rFonts w:ascii="Times New Roman" w:hAnsi="Times New Roman" w:cs="Times New Roman"/>
          <w:sz w:val="24"/>
          <w:szCs w:val="24"/>
        </w:rPr>
        <w:t xml:space="preserve"> the information acquired through the consultations. </w:t>
      </w:r>
    </w:p>
    <w:p w14:paraId="1EA80354" w14:textId="20F71595" w:rsidR="00E95BA2" w:rsidRPr="004B052D" w:rsidRDefault="00E95BA2" w:rsidP="004B052D">
      <w:pPr>
        <w:rPr>
          <w:rFonts w:ascii="Times New Roman" w:hAnsi="Times New Roman" w:cs="Times New Roman"/>
          <w:sz w:val="24"/>
          <w:szCs w:val="24"/>
        </w:rPr>
      </w:pPr>
      <w:r w:rsidRPr="004B052D">
        <w:rPr>
          <w:rFonts w:ascii="Times New Roman" w:hAnsi="Times New Roman" w:cs="Times New Roman"/>
          <w:sz w:val="24"/>
          <w:szCs w:val="24"/>
        </w:rPr>
        <w:t>Section 25 require</w:t>
      </w:r>
      <w:r w:rsidR="004B052D">
        <w:rPr>
          <w:rFonts w:ascii="Times New Roman" w:hAnsi="Times New Roman" w:cs="Times New Roman"/>
          <w:sz w:val="24"/>
          <w:szCs w:val="24"/>
        </w:rPr>
        <w:t>s</w:t>
      </w:r>
      <w:r w:rsidRPr="004B052D">
        <w:rPr>
          <w:rFonts w:ascii="Times New Roman" w:hAnsi="Times New Roman" w:cs="Times New Roman"/>
          <w:sz w:val="24"/>
          <w:szCs w:val="24"/>
        </w:rPr>
        <w:t xml:space="preserve"> consultation with relevant persons; however, it </w:t>
      </w:r>
      <w:r w:rsidR="004B052D">
        <w:rPr>
          <w:rFonts w:ascii="Times New Roman" w:hAnsi="Times New Roman" w:cs="Times New Roman"/>
          <w:sz w:val="24"/>
          <w:szCs w:val="24"/>
        </w:rPr>
        <w:t>does</w:t>
      </w:r>
      <w:r w:rsidRPr="004B052D">
        <w:rPr>
          <w:rFonts w:ascii="Times New Roman" w:hAnsi="Times New Roman" w:cs="Times New Roman"/>
          <w:sz w:val="24"/>
          <w:szCs w:val="24"/>
        </w:rPr>
        <w:t xml:space="preserve"> not require consent for an activity to be given by any relevant person.</w:t>
      </w:r>
    </w:p>
    <w:p w14:paraId="2E945DD9" w14:textId="662EDEDC" w:rsidR="00E95BA2" w:rsidRPr="004B052D" w:rsidRDefault="00E95BA2" w:rsidP="004B052D">
      <w:pPr>
        <w:rPr>
          <w:rFonts w:ascii="Times New Roman" w:hAnsi="Times New Roman" w:cs="Times New Roman"/>
          <w:sz w:val="24"/>
          <w:szCs w:val="24"/>
        </w:rPr>
      </w:pPr>
      <w:r w:rsidRPr="004B052D">
        <w:rPr>
          <w:rFonts w:ascii="Times New Roman" w:hAnsi="Times New Roman" w:cs="Times New Roman"/>
          <w:sz w:val="24"/>
          <w:szCs w:val="24"/>
        </w:rPr>
        <w:t>Paragraph 34(g) provide</w:t>
      </w:r>
      <w:r w:rsidR="004B052D">
        <w:rPr>
          <w:rFonts w:ascii="Times New Roman" w:hAnsi="Times New Roman" w:cs="Times New Roman"/>
          <w:sz w:val="24"/>
          <w:szCs w:val="24"/>
        </w:rPr>
        <w:t>s</w:t>
      </w:r>
      <w:r w:rsidRPr="004B052D">
        <w:rPr>
          <w:rFonts w:ascii="Times New Roman" w:hAnsi="Times New Roman" w:cs="Times New Roman"/>
          <w:sz w:val="24"/>
          <w:szCs w:val="24"/>
        </w:rPr>
        <w:t xml:space="preserve"> that the criteria for acceptance of an environment plan include that the plan demonstrates that the titleholder has carried out the consultations required by section 25, and the measures (if any) that the titleholder has adopted, or proposes to adopt, because of the consultations are appropriate. </w:t>
      </w:r>
    </w:p>
    <w:p w14:paraId="0CE10761" w14:textId="6A04D765" w:rsidR="00E95BA2" w:rsidRPr="004B052D" w:rsidRDefault="00E95BA2" w:rsidP="004B052D">
      <w:pPr>
        <w:rPr>
          <w:rFonts w:ascii="Times New Roman" w:hAnsi="Times New Roman" w:cs="Times New Roman"/>
          <w:sz w:val="24"/>
          <w:szCs w:val="24"/>
        </w:rPr>
      </w:pPr>
      <w:r w:rsidRPr="004B052D">
        <w:rPr>
          <w:rFonts w:ascii="Times New Roman" w:hAnsi="Times New Roman" w:cs="Times New Roman"/>
          <w:sz w:val="24"/>
          <w:szCs w:val="24"/>
        </w:rPr>
        <w:t xml:space="preserve">Under paragraph 24(b), an environment plan </w:t>
      </w:r>
      <w:r w:rsidR="004B052D">
        <w:rPr>
          <w:rFonts w:ascii="Times New Roman" w:hAnsi="Times New Roman" w:cs="Times New Roman"/>
          <w:sz w:val="24"/>
          <w:szCs w:val="24"/>
        </w:rPr>
        <w:t>is</w:t>
      </w:r>
      <w:r w:rsidRPr="004B052D">
        <w:rPr>
          <w:rFonts w:ascii="Times New Roman" w:hAnsi="Times New Roman" w:cs="Times New Roman"/>
          <w:sz w:val="24"/>
          <w:szCs w:val="24"/>
        </w:rPr>
        <w:t xml:space="preserve"> required to include a report on all consultations </w:t>
      </w:r>
      <w:r w:rsidR="00C57425">
        <w:rPr>
          <w:rFonts w:ascii="Times New Roman" w:hAnsi="Times New Roman" w:cs="Times New Roman"/>
          <w:sz w:val="24"/>
          <w:szCs w:val="24"/>
        </w:rPr>
        <w:t xml:space="preserve">carried out </w:t>
      </w:r>
      <w:r w:rsidRPr="004B052D">
        <w:rPr>
          <w:rFonts w:ascii="Times New Roman" w:hAnsi="Times New Roman" w:cs="Times New Roman"/>
          <w:sz w:val="24"/>
          <w:szCs w:val="24"/>
        </w:rPr>
        <w:t xml:space="preserve">under section 25 </w:t>
      </w:r>
      <w:r w:rsidR="007C20A0">
        <w:rPr>
          <w:rFonts w:ascii="Times New Roman" w:hAnsi="Times New Roman" w:cs="Times New Roman"/>
          <w:sz w:val="24"/>
          <w:szCs w:val="24"/>
        </w:rPr>
        <w:t>of any relevant person by the titleholder</w:t>
      </w:r>
      <w:r w:rsidRPr="004B052D">
        <w:rPr>
          <w:rFonts w:ascii="Times New Roman" w:hAnsi="Times New Roman" w:cs="Times New Roman"/>
          <w:sz w:val="24"/>
          <w:szCs w:val="24"/>
        </w:rPr>
        <w:t>. To enable NOPSEMA to decide whether it is reasonably satisfied that the plan meets the acceptance criteria, the environment plan should set out the processes that have been applied to identify and determin</w:t>
      </w:r>
      <w:r w:rsidR="00D64DD9">
        <w:rPr>
          <w:rFonts w:ascii="Times New Roman" w:hAnsi="Times New Roman" w:cs="Times New Roman"/>
          <w:sz w:val="24"/>
          <w:szCs w:val="24"/>
        </w:rPr>
        <w:t>e</w:t>
      </w:r>
      <w:r w:rsidRPr="004B052D">
        <w:rPr>
          <w:rFonts w:ascii="Times New Roman" w:hAnsi="Times New Roman" w:cs="Times New Roman"/>
          <w:sz w:val="24"/>
          <w:szCs w:val="24"/>
        </w:rPr>
        <w:t xml:space="preserve"> who are relevant persons, as well as the processes undertaken for consultation.</w:t>
      </w:r>
    </w:p>
    <w:p w14:paraId="2FE4DAE6" w14:textId="33C0D01C" w:rsidR="00E95BA2" w:rsidRPr="004B052D" w:rsidRDefault="00E95BA2" w:rsidP="004B052D">
      <w:pPr>
        <w:rPr>
          <w:rFonts w:ascii="Times New Roman" w:hAnsi="Times New Roman" w:cs="Times New Roman"/>
          <w:sz w:val="24"/>
          <w:szCs w:val="24"/>
        </w:rPr>
      </w:pPr>
      <w:r w:rsidRPr="004B052D">
        <w:rPr>
          <w:rFonts w:ascii="Times New Roman" w:hAnsi="Times New Roman" w:cs="Times New Roman"/>
          <w:sz w:val="24"/>
          <w:szCs w:val="24"/>
        </w:rPr>
        <w:t>Subsection 25(1) require</w:t>
      </w:r>
      <w:r w:rsidR="004B052D">
        <w:rPr>
          <w:rFonts w:ascii="Times New Roman" w:hAnsi="Times New Roman" w:cs="Times New Roman"/>
          <w:sz w:val="24"/>
          <w:szCs w:val="24"/>
        </w:rPr>
        <w:t>s</w:t>
      </w:r>
      <w:r w:rsidRPr="004B052D">
        <w:rPr>
          <w:rFonts w:ascii="Times New Roman" w:hAnsi="Times New Roman" w:cs="Times New Roman"/>
          <w:sz w:val="24"/>
          <w:szCs w:val="24"/>
        </w:rPr>
        <w:t xml:space="preserve"> a titleholder to consult with a range of Commonwealth, State or Northern Territory departments and agencies to which the activities to be carried out under the environment plan, or revision of the environment plan, may be relevant. In addition, the titleholder </w:t>
      </w:r>
      <w:r w:rsidR="004B052D">
        <w:rPr>
          <w:rFonts w:ascii="Times New Roman" w:hAnsi="Times New Roman" w:cs="Times New Roman"/>
          <w:sz w:val="24"/>
          <w:szCs w:val="24"/>
        </w:rPr>
        <w:t>is</w:t>
      </w:r>
      <w:r w:rsidRPr="004B052D">
        <w:rPr>
          <w:rFonts w:ascii="Times New Roman" w:hAnsi="Times New Roman" w:cs="Times New Roman"/>
          <w:sz w:val="24"/>
          <w:szCs w:val="24"/>
        </w:rPr>
        <w:t xml:space="preserve"> required to consult the Department of the responsible State Minister or the Department of the responsible Northern Territory Minister, as applicable.  </w:t>
      </w:r>
    </w:p>
    <w:p w14:paraId="79AE680B" w14:textId="51B26F59" w:rsidR="00E95BA2" w:rsidRPr="004B052D" w:rsidRDefault="00E95BA2" w:rsidP="004B052D">
      <w:pPr>
        <w:rPr>
          <w:rFonts w:ascii="Times New Roman" w:hAnsi="Times New Roman" w:cs="Times New Roman"/>
          <w:sz w:val="24"/>
          <w:szCs w:val="24"/>
        </w:rPr>
      </w:pPr>
      <w:r w:rsidRPr="004B052D">
        <w:rPr>
          <w:rFonts w:ascii="Times New Roman" w:hAnsi="Times New Roman" w:cs="Times New Roman"/>
          <w:sz w:val="24"/>
          <w:szCs w:val="24"/>
        </w:rPr>
        <w:t xml:space="preserve">The titleholder </w:t>
      </w:r>
      <w:r w:rsidR="004B052D">
        <w:rPr>
          <w:rFonts w:ascii="Times New Roman" w:hAnsi="Times New Roman" w:cs="Times New Roman"/>
          <w:sz w:val="24"/>
          <w:szCs w:val="24"/>
        </w:rPr>
        <w:t>is</w:t>
      </w:r>
      <w:r w:rsidRPr="004B052D">
        <w:rPr>
          <w:rFonts w:ascii="Times New Roman" w:hAnsi="Times New Roman" w:cs="Times New Roman"/>
          <w:sz w:val="24"/>
          <w:szCs w:val="24"/>
        </w:rPr>
        <w:t xml:space="preserve"> also required to consult persons or organisations whose functions, interests or activities may be affected by the activities. In the context of the object of the </w:t>
      </w:r>
      <w:r w:rsidR="004B052D">
        <w:rPr>
          <w:rFonts w:ascii="Times New Roman" w:hAnsi="Times New Roman" w:cs="Times New Roman"/>
          <w:sz w:val="24"/>
          <w:szCs w:val="24"/>
        </w:rPr>
        <w:t>Environment</w:t>
      </w:r>
      <w:r w:rsidRPr="004B052D">
        <w:rPr>
          <w:rFonts w:ascii="Times New Roman" w:hAnsi="Times New Roman" w:cs="Times New Roman"/>
          <w:sz w:val="24"/>
          <w:szCs w:val="24"/>
        </w:rPr>
        <w:t xml:space="preserve"> Regulations, and the definition of </w:t>
      </w:r>
      <w:r w:rsidRPr="004B052D">
        <w:rPr>
          <w:rFonts w:ascii="Times New Roman" w:hAnsi="Times New Roman" w:cs="Times New Roman"/>
          <w:b/>
          <w:bCs/>
          <w:i/>
          <w:iCs/>
          <w:sz w:val="24"/>
          <w:szCs w:val="24"/>
        </w:rPr>
        <w:t>environment</w:t>
      </w:r>
      <w:r w:rsidRPr="004B052D">
        <w:rPr>
          <w:rFonts w:ascii="Times New Roman" w:hAnsi="Times New Roman" w:cs="Times New Roman"/>
          <w:sz w:val="24"/>
          <w:szCs w:val="24"/>
        </w:rPr>
        <w:t xml:space="preserve"> including aspects such as the social and cultural features of people and communities, the range of persons to be consulted is intended to be broadly understood. Consultation </w:t>
      </w:r>
      <w:r w:rsidR="004B052D">
        <w:rPr>
          <w:rFonts w:ascii="Times New Roman" w:hAnsi="Times New Roman" w:cs="Times New Roman"/>
          <w:sz w:val="24"/>
          <w:szCs w:val="24"/>
        </w:rPr>
        <w:t>is</w:t>
      </w:r>
      <w:r w:rsidRPr="004B052D">
        <w:rPr>
          <w:rFonts w:ascii="Times New Roman" w:hAnsi="Times New Roman" w:cs="Times New Roman"/>
          <w:sz w:val="24"/>
          <w:szCs w:val="24"/>
        </w:rPr>
        <w:t xml:space="preserve"> critical to achieve outcomes that are consistent with the principles of ecologically sustainable </w:t>
      </w:r>
      <w:proofErr w:type="gramStart"/>
      <w:r w:rsidRPr="004B052D">
        <w:rPr>
          <w:rFonts w:ascii="Times New Roman" w:hAnsi="Times New Roman" w:cs="Times New Roman"/>
          <w:sz w:val="24"/>
          <w:szCs w:val="24"/>
        </w:rPr>
        <w:t>development, and</w:t>
      </w:r>
      <w:proofErr w:type="gramEnd"/>
      <w:r w:rsidRPr="004B052D">
        <w:rPr>
          <w:rFonts w:ascii="Times New Roman" w:hAnsi="Times New Roman" w:cs="Times New Roman"/>
          <w:sz w:val="24"/>
          <w:szCs w:val="24"/>
        </w:rPr>
        <w:t xml:space="preserve"> ensuring environmental impacts and risks of the activity are reduced to as low as reasonably practicable and acceptable levels. </w:t>
      </w:r>
    </w:p>
    <w:p w14:paraId="32DA5A91" w14:textId="7A939622" w:rsidR="00E95BA2" w:rsidRPr="004B052D" w:rsidRDefault="00E95BA2" w:rsidP="004B052D">
      <w:pPr>
        <w:rPr>
          <w:rFonts w:ascii="Times New Roman" w:hAnsi="Times New Roman" w:cs="Times New Roman"/>
          <w:sz w:val="24"/>
          <w:szCs w:val="24"/>
        </w:rPr>
      </w:pPr>
      <w:r w:rsidRPr="004B052D">
        <w:rPr>
          <w:rFonts w:ascii="Times New Roman" w:hAnsi="Times New Roman" w:cs="Times New Roman"/>
          <w:sz w:val="24"/>
          <w:szCs w:val="24"/>
        </w:rPr>
        <w:t>However, a person required to be consulted under section 25 need</w:t>
      </w:r>
      <w:r w:rsidR="004B052D">
        <w:rPr>
          <w:rFonts w:ascii="Times New Roman" w:hAnsi="Times New Roman" w:cs="Times New Roman"/>
          <w:sz w:val="24"/>
          <w:szCs w:val="24"/>
        </w:rPr>
        <w:t>s</w:t>
      </w:r>
      <w:r w:rsidRPr="004B052D">
        <w:rPr>
          <w:rFonts w:ascii="Times New Roman" w:hAnsi="Times New Roman" w:cs="Times New Roman"/>
          <w:sz w:val="24"/>
          <w:szCs w:val="24"/>
        </w:rPr>
        <w:t xml:space="preserve"> to be more than a member of the public who is generally concerned with or interested in the activity.</w:t>
      </w:r>
    </w:p>
    <w:p w14:paraId="2223CC1A" w14:textId="6E0661F2" w:rsidR="00E95BA2" w:rsidRPr="004B052D" w:rsidRDefault="00E95BA2" w:rsidP="004B052D">
      <w:pPr>
        <w:rPr>
          <w:rFonts w:ascii="Times New Roman" w:hAnsi="Times New Roman" w:cs="Times New Roman"/>
          <w:sz w:val="24"/>
          <w:szCs w:val="24"/>
        </w:rPr>
      </w:pPr>
      <w:r w:rsidRPr="004B052D">
        <w:rPr>
          <w:rFonts w:ascii="Times New Roman" w:hAnsi="Times New Roman" w:cs="Times New Roman"/>
          <w:sz w:val="24"/>
          <w:szCs w:val="24"/>
        </w:rPr>
        <w:t>A relevant person also include</w:t>
      </w:r>
      <w:r w:rsidR="004B052D">
        <w:rPr>
          <w:rFonts w:ascii="Times New Roman" w:hAnsi="Times New Roman" w:cs="Times New Roman"/>
          <w:sz w:val="24"/>
          <w:szCs w:val="24"/>
        </w:rPr>
        <w:t>s</w:t>
      </w:r>
      <w:r w:rsidRPr="004B052D">
        <w:rPr>
          <w:rFonts w:ascii="Times New Roman" w:hAnsi="Times New Roman" w:cs="Times New Roman"/>
          <w:sz w:val="24"/>
          <w:szCs w:val="24"/>
        </w:rPr>
        <w:t xml:space="preserve"> any other person or organisation that the titleholder considers relevant. This may include, for example, persons who </w:t>
      </w:r>
      <w:r w:rsidR="004B052D">
        <w:rPr>
          <w:rFonts w:ascii="Times New Roman" w:hAnsi="Times New Roman" w:cs="Times New Roman"/>
          <w:sz w:val="24"/>
          <w:szCs w:val="24"/>
        </w:rPr>
        <w:t>do</w:t>
      </w:r>
      <w:r w:rsidRPr="004B052D">
        <w:rPr>
          <w:rFonts w:ascii="Times New Roman" w:hAnsi="Times New Roman" w:cs="Times New Roman"/>
          <w:sz w:val="24"/>
          <w:szCs w:val="24"/>
        </w:rPr>
        <w:t xml:space="preserve"> not otherwise fall within paragraphs</w:t>
      </w:r>
      <w:r w:rsidR="00796FF4">
        <w:rPr>
          <w:rFonts w:ascii="Times New Roman" w:hAnsi="Times New Roman" w:cs="Times New Roman"/>
          <w:sz w:val="24"/>
          <w:szCs w:val="24"/>
        </w:rPr>
        <w:t> </w:t>
      </w:r>
      <w:r w:rsidRPr="004B052D">
        <w:rPr>
          <w:rFonts w:ascii="Times New Roman" w:hAnsi="Times New Roman" w:cs="Times New Roman"/>
          <w:sz w:val="24"/>
          <w:szCs w:val="24"/>
        </w:rPr>
        <w:t>25(1)(a) to (d), but that the titleholder has identified as having a particular interest in the activity (such as a person identified through public comment on an offshore project proposal</w:t>
      </w:r>
      <w:proofErr w:type="gramStart"/>
      <w:r w:rsidRPr="004B052D">
        <w:rPr>
          <w:rFonts w:ascii="Times New Roman" w:hAnsi="Times New Roman" w:cs="Times New Roman"/>
          <w:sz w:val="24"/>
          <w:szCs w:val="24"/>
        </w:rPr>
        <w:t>), or</w:t>
      </w:r>
      <w:proofErr w:type="gramEnd"/>
      <w:r w:rsidRPr="004B052D">
        <w:rPr>
          <w:rFonts w:ascii="Times New Roman" w:hAnsi="Times New Roman" w:cs="Times New Roman"/>
          <w:sz w:val="24"/>
          <w:szCs w:val="24"/>
        </w:rPr>
        <w:t xml:space="preserve"> having knowledge that could assist with the consideration of management of environmental impacts and risks. It </w:t>
      </w:r>
      <w:r w:rsidR="004B052D">
        <w:rPr>
          <w:rFonts w:ascii="Times New Roman" w:hAnsi="Times New Roman" w:cs="Times New Roman"/>
          <w:sz w:val="24"/>
          <w:szCs w:val="24"/>
        </w:rPr>
        <w:t>is</w:t>
      </w:r>
      <w:r w:rsidRPr="004B052D">
        <w:rPr>
          <w:rFonts w:ascii="Times New Roman" w:hAnsi="Times New Roman" w:cs="Times New Roman"/>
          <w:sz w:val="24"/>
          <w:szCs w:val="24"/>
        </w:rPr>
        <w:t xml:space="preserve"> at the discretion of the titleholder who they consider relevant for the purposes of paragraph 25(1)(e).</w:t>
      </w:r>
    </w:p>
    <w:p w14:paraId="5259D5AA" w14:textId="76B33A1E" w:rsidR="00E95BA2" w:rsidRPr="004B052D" w:rsidRDefault="00E95BA2" w:rsidP="004B052D">
      <w:pPr>
        <w:rPr>
          <w:rFonts w:ascii="Times New Roman" w:hAnsi="Times New Roman" w:cs="Times New Roman"/>
          <w:sz w:val="24"/>
          <w:szCs w:val="24"/>
        </w:rPr>
      </w:pPr>
      <w:r w:rsidRPr="004B052D">
        <w:rPr>
          <w:rFonts w:ascii="Times New Roman" w:hAnsi="Times New Roman" w:cs="Times New Roman"/>
          <w:sz w:val="24"/>
          <w:szCs w:val="24"/>
        </w:rPr>
        <w:t xml:space="preserve">The titleholder </w:t>
      </w:r>
      <w:r w:rsidR="004B052D">
        <w:rPr>
          <w:rFonts w:ascii="Times New Roman" w:hAnsi="Times New Roman" w:cs="Times New Roman"/>
          <w:sz w:val="24"/>
          <w:szCs w:val="24"/>
        </w:rPr>
        <w:t>is</w:t>
      </w:r>
      <w:r w:rsidRPr="004B052D">
        <w:rPr>
          <w:rFonts w:ascii="Times New Roman" w:hAnsi="Times New Roman" w:cs="Times New Roman"/>
          <w:sz w:val="24"/>
          <w:szCs w:val="24"/>
        </w:rPr>
        <w:t xml:space="preserve"> required to give each relevant person sufficient information to allow the person to make an informed assessment of the possible consequences of the activity on the functions, interests</w:t>
      </w:r>
      <w:r w:rsidR="007C20A0">
        <w:rPr>
          <w:rFonts w:ascii="Times New Roman" w:hAnsi="Times New Roman" w:cs="Times New Roman"/>
          <w:sz w:val="24"/>
          <w:szCs w:val="24"/>
        </w:rPr>
        <w:t>,</w:t>
      </w:r>
      <w:r w:rsidRPr="004B052D">
        <w:rPr>
          <w:rFonts w:ascii="Times New Roman" w:hAnsi="Times New Roman" w:cs="Times New Roman"/>
          <w:sz w:val="24"/>
          <w:szCs w:val="24"/>
        </w:rPr>
        <w:t xml:space="preserve"> or activities of the person (subsection 25(2)). The titleholder ha</w:t>
      </w:r>
      <w:r w:rsidR="009B2B86">
        <w:rPr>
          <w:rFonts w:ascii="Times New Roman" w:hAnsi="Times New Roman" w:cs="Times New Roman"/>
          <w:sz w:val="24"/>
          <w:szCs w:val="24"/>
        </w:rPr>
        <w:t>s</w:t>
      </w:r>
      <w:r w:rsidRPr="004B052D">
        <w:rPr>
          <w:rFonts w:ascii="Times New Roman" w:hAnsi="Times New Roman" w:cs="Times New Roman"/>
          <w:sz w:val="24"/>
          <w:szCs w:val="24"/>
        </w:rPr>
        <w:t xml:space="preserve"> some choice as to how the consultation </w:t>
      </w:r>
      <w:r w:rsidR="009B2B86">
        <w:rPr>
          <w:rFonts w:ascii="Times New Roman" w:hAnsi="Times New Roman" w:cs="Times New Roman"/>
          <w:sz w:val="24"/>
          <w:szCs w:val="24"/>
        </w:rPr>
        <w:t>is</w:t>
      </w:r>
      <w:r w:rsidRPr="004B052D">
        <w:rPr>
          <w:rFonts w:ascii="Times New Roman" w:hAnsi="Times New Roman" w:cs="Times New Roman"/>
          <w:sz w:val="24"/>
          <w:szCs w:val="24"/>
        </w:rPr>
        <w:t xml:space="preserve"> undertaken, including in identifying who to approach </w:t>
      </w:r>
      <w:r w:rsidRPr="004B052D">
        <w:rPr>
          <w:rFonts w:ascii="Times New Roman" w:hAnsi="Times New Roman" w:cs="Times New Roman"/>
          <w:sz w:val="24"/>
          <w:szCs w:val="24"/>
        </w:rPr>
        <w:lastRenderedPageBreak/>
        <w:t xml:space="preserve">within an organisation or group that is a relevant person, and how the information will be given to allow that relevant person to make an informed assessment. </w:t>
      </w:r>
      <w:r w:rsidR="00516D1C" w:rsidRPr="009B2B86">
        <w:rPr>
          <w:rFonts w:ascii="Times New Roman" w:hAnsi="Times New Roman" w:cs="Times New Roman"/>
          <w:sz w:val="24"/>
          <w:szCs w:val="24"/>
        </w:rPr>
        <w:t xml:space="preserve">The nature of the person or organisation being consulted, and the function, interest or activity that may be affected, </w:t>
      </w:r>
      <w:r w:rsidR="00516D1C">
        <w:rPr>
          <w:rFonts w:ascii="Times New Roman" w:hAnsi="Times New Roman" w:cs="Times New Roman"/>
          <w:sz w:val="24"/>
          <w:szCs w:val="24"/>
        </w:rPr>
        <w:t>will</w:t>
      </w:r>
      <w:r w:rsidR="00516D1C" w:rsidRPr="009B2B86">
        <w:rPr>
          <w:rFonts w:ascii="Times New Roman" w:hAnsi="Times New Roman" w:cs="Times New Roman"/>
          <w:sz w:val="24"/>
          <w:szCs w:val="24"/>
        </w:rPr>
        <w:t xml:space="preserve"> inform the appropriate manner of consultation with each relevant person. </w:t>
      </w:r>
      <w:r w:rsidRPr="004B052D">
        <w:rPr>
          <w:rFonts w:ascii="Times New Roman" w:hAnsi="Times New Roman" w:cs="Times New Roman"/>
          <w:sz w:val="24"/>
          <w:szCs w:val="24"/>
        </w:rPr>
        <w:t>Consultation should be undertaken in good faith between titleholders and relevant persons, with a free and open exchange of information to inform appropriate environmental impact assessment.</w:t>
      </w:r>
    </w:p>
    <w:p w14:paraId="570F0CD1" w14:textId="7A001D92" w:rsidR="00E95BA2" w:rsidRPr="009B2B86" w:rsidRDefault="00E95BA2" w:rsidP="009B2B86">
      <w:pPr>
        <w:rPr>
          <w:rFonts w:ascii="Times New Roman" w:hAnsi="Times New Roman" w:cs="Times New Roman"/>
          <w:sz w:val="24"/>
          <w:szCs w:val="24"/>
        </w:rPr>
      </w:pPr>
      <w:r w:rsidRPr="009B2B86">
        <w:rPr>
          <w:rFonts w:ascii="Times New Roman" w:hAnsi="Times New Roman" w:cs="Times New Roman"/>
          <w:sz w:val="24"/>
          <w:szCs w:val="24"/>
        </w:rPr>
        <w:t xml:space="preserve">The titleholder </w:t>
      </w:r>
      <w:r w:rsidR="009B2B86">
        <w:rPr>
          <w:rFonts w:ascii="Times New Roman" w:hAnsi="Times New Roman" w:cs="Times New Roman"/>
          <w:sz w:val="24"/>
          <w:szCs w:val="24"/>
        </w:rPr>
        <w:t>is</w:t>
      </w:r>
      <w:r w:rsidRPr="009B2B86">
        <w:rPr>
          <w:rFonts w:ascii="Times New Roman" w:hAnsi="Times New Roman" w:cs="Times New Roman"/>
          <w:sz w:val="24"/>
          <w:szCs w:val="24"/>
        </w:rPr>
        <w:t xml:space="preserve"> required to allow a relevant person a reasonable period for the consultation (subsection 25(3)). This ensure</w:t>
      </w:r>
      <w:r w:rsidR="009B2B86">
        <w:rPr>
          <w:rFonts w:ascii="Times New Roman" w:hAnsi="Times New Roman" w:cs="Times New Roman"/>
          <w:sz w:val="24"/>
          <w:szCs w:val="24"/>
        </w:rPr>
        <w:t>s</w:t>
      </w:r>
      <w:r w:rsidRPr="009B2B86">
        <w:rPr>
          <w:rFonts w:ascii="Times New Roman" w:hAnsi="Times New Roman" w:cs="Times New Roman"/>
          <w:sz w:val="24"/>
          <w:szCs w:val="24"/>
        </w:rPr>
        <w:t xml:space="preserve"> that consultation is genuine, in the sense that authorities, organisations or individuals who may be impacted by an activity are given a reasonable time to identify the effect of the proposed activity in their functions, interests or activities and to respond to the titleholder with any concerns. What is a reasonable period for consultation </w:t>
      </w:r>
      <w:r w:rsidR="009B2B86">
        <w:rPr>
          <w:rFonts w:ascii="Times New Roman" w:hAnsi="Times New Roman" w:cs="Times New Roman"/>
          <w:sz w:val="24"/>
          <w:szCs w:val="24"/>
        </w:rPr>
        <w:t>will</w:t>
      </w:r>
      <w:r w:rsidRPr="009B2B86">
        <w:rPr>
          <w:rFonts w:ascii="Times New Roman" w:hAnsi="Times New Roman" w:cs="Times New Roman"/>
          <w:sz w:val="24"/>
          <w:szCs w:val="24"/>
        </w:rPr>
        <w:t xml:space="preserve"> need to be considered on a case-by-case basis. The nature, scale</w:t>
      </w:r>
      <w:r w:rsidR="007C20A0">
        <w:rPr>
          <w:rFonts w:ascii="Times New Roman" w:hAnsi="Times New Roman" w:cs="Times New Roman"/>
          <w:sz w:val="24"/>
          <w:szCs w:val="24"/>
        </w:rPr>
        <w:t>,</w:t>
      </w:r>
      <w:r w:rsidRPr="009B2B86">
        <w:rPr>
          <w:rFonts w:ascii="Times New Roman" w:hAnsi="Times New Roman" w:cs="Times New Roman"/>
          <w:sz w:val="24"/>
          <w:szCs w:val="24"/>
        </w:rPr>
        <w:t xml:space="preserve"> and complexity of an activity, as well as the extent of potential impacts and risks on a relevant person’s functions, interests</w:t>
      </w:r>
      <w:r w:rsidR="007C20A0">
        <w:rPr>
          <w:rFonts w:ascii="Times New Roman" w:hAnsi="Times New Roman" w:cs="Times New Roman"/>
          <w:sz w:val="24"/>
          <w:szCs w:val="24"/>
        </w:rPr>
        <w:t>,</w:t>
      </w:r>
      <w:r w:rsidRPr="009B2B86">
        <w:rPr>
          <w:rFonts w:ascii="Times New Roman" w:hAnsi="Times New Roman" w:cs="Times New Roman"/>
          <w:sz w:val="24"/>
          <w:szCs w:val="24"/>
        </w:rPr>
        <w:t xml:space="preserve"> or activities, </w:t>
      </w:r>
      <w:r w:rsidR="00516D1C">
        <w:rPr>
          <w:rFonts w:ascii="Times New Roman" w:hAnsi="Times New Roman" w:cs="Times New Roman"/>
          <w:sz w:val="24"/>
          <w:szCs w:val="24"/>
        </w:rPr>
        <w:t>may</w:t>
      </w:r>
      <w:r w:rsidRPr="009B2B86">
        <w:rPr>
          <w:rFonts w:ascii="Times New Roman" w:hAnsi="Times New Roman" w:cs="Times New Roman"/>
          <w:sz w:val="24"/>
          <w:szCs w:val="24"/>
        </w:rPr>
        <w:t xml:space="preserve"> inform what makes a reasonable period for consultation. </w:t>
      </w:r>
    </w:p>
    <w:p w14:paraId="776B9B9E" w14:textId="47A26E28" w:rsidR="00E95BA2" w:rsidRPr="009B2B86" w:rsidRDefault="00E95BA2" w:rsidP="009B2B86">
      <w:pPr>
        <w:rPr>
          <w:rFonts w:ascii="Times New Roman" w:hAnsi="Times New Roman" w:cs="Times New Roman"/>
          <w:sz w:val="24"/>
          <w:szCs w:val="24"/>
        </w:rPr>
      </w:pPr>
      <w:r w:rsidRPr="009B2B86">
        <w:rPr>
          <w:rFonts w:ascii="Times New Roman" w:hAnsi="Times New Roman" w:cs="Times New Roman"/>
          <w:sz w:val="24"/>
          <w:szCs w:val="24"/>
        </w:rPr>
        <w:t>Section 25 place</w:t>
      </w:r>
      <w:r w:rsidR="009B2B86">
        <w:rPr>
          <w:rFonts w:ascii="Times New Roman" w:hAnsi="Times New Roman" w:cs="Times New Roman"/>
          <w:sz w:val="24"/>
          <w:szCs w:val="24"/>
        </w:rPr>
        <w:t>s</w:t>
      </w:r>
      <w:r w:rsidRPr="009B2B86">
        <w:rPr>
          <w:rFonts w:ascii="Times New Roman" w:hAnsi="Times New Roman" w:cs="Times New Roman"/>
          <w:sz w:val="24"/>
          <w:szCs w:val="24"/>
        </w:rPr>
        <w:t xml:space="preserve"> obligations on titleholder</w:t>
      </w:r>
      <w:r w:rsidR="00516D1C">
        <w:rPr>
          <w:rFonts w:ascii="Times New Roman" w:hAnsi="Times New Roman" w:cs="Times New Roman"/>
          <w:sz w:val="24"/>
          <w:szCs w:val="24"/>
        </w:rPr>
        <w:t>s</w:t>
      </w:r>
      <w:r w:rsidRPr="009B2B86">
        <w:rPr>
          <w:rFonts w:ascii="Times New Roman" w:hAnsi="Times New Roman" w:cs="Times New Roman"/>
          <w:sz w:val="24"/>
          <w:szCs w:val="24"/>
        </w:rPr>
        <w:t xml:space="preserve"> but </w:t>
      </w:r>
      <w:r w:rsidR="009B2B86">
        <w:rPr>
          <w:rFonts w:ascii="Times New Roman" w:hAnsi="Times New Roman" w:cs="Times New Roman"/>
          <w:sz w:val="24"/>
          <w:szCs w:val="24"/>
        </w:rPr>
        <w:t>does</w:t>
      </w:r>
      <w:r w:rsidRPr="009B2B86">
        <w:rPr>
          <w:rFonts w:ascii="Times New Roman" w:hAnsi="Times New Roman" w:cs="Times New Roman"/>
          <w:sz w:val="24"/>
          <w:szCs w:val="24"/>
        </w:rPr>
        <w:t xml:space="preserve"> not </w:t>
      </w:r>
      <w:r w:rsidR="00516D1C">
        <w:rPr>
          <w:rFonts w:ascii="Times New Roman" w:hAnsi="Times New Roman" w:cs="Times New Roman"/>
          <w:sz w:val="24"/>
          <w:szCs w:val="24"/>
        </w:rPr>
        <w:t>place any obligations on relevant persons</w:t>
      </w:r>
      <w:r w:rsidRPr="009B2B86">
        <w:rPr>
          <w:rFonts w:ascii="Times New Roman" w:hAnsi="Times New Roman" w:cs="Times New Roman"/>
          <w:sz w:val="24"/>
          <w:szCs w:val="24"/>
        </w:rPr>
        <w:t xml:space="preserve">. </w:t>
      </w:r>
      <w:r w:rsidR="00796FF4">
        <w:rPr>
          <w:rFonts w:ascii="Times New Roman" w:hAnsi="Times New Roman" w:cs="Times New Roman"/>
          <w:sz w:val="24"/>
          <w:szCs w:val="24"/>
        </w:rPr>
        <w:t>I</w:t>
      </w:r>
      <w:r w:rsidRPr="009B2B86">
        <w:rPr>
          <w:rFonts w:ascii="Times New Roman" w:hAnsi="Times New Roman" w:cs="Times New Roman"/>
          <w:sz w:val="24"/>
          <w:szCs w:val="24"/>
        </w:rPr>
        <w:t xml:space="preserve">f a relevant person does not respond to consultation, the titleholder </w:t>
      </w:r>
      <w:r w:rsidR="009B2B86">
        <w:rPr>
          <w:rFonts w:ascii="Times New Roman" w:hAnsi="Times New Roman" w:cs="Times New Roman"/>
          <w:sz w:val="24"/>
          <w:szCs w:val="24"/>
        </w:rPr>
        <w:t>is</w:t>
      </w:r>
      <w:r w:rsidRPr="009B2B86">
        <w:rPr>
          <w:rFonts w:ascii="Times New Roman" w:hAnsi="Times New Roman" w:cs="Times New Roman"/>
          <w:sz w:val="24"/>
          <w:szCs w:val="24"/>
        </w:rPr>
        <w:t xml:space="preserve"> not required to wait indefinitely for a response. </w:t>
      </w:r>
      <w:proofErr w:type="gramStart"/>
      <w:r w:rsidRPr="009B2B86">
        <w:rPr>
          <w:rFonts w:ascii="Times New Roman" w:hAnsi="Times New Roman" w:cs="Times New Roman"/>
          <w:sz w:val="24"/>
          <w:szCs w:val="24"/>
        </w:rPr>
        <w:t>As long as</w:t>
      </w:r>
      <w:proofErr w:type="gramEnd"/>
      <w:r w:rsidRPr="009B2B86">
        <w:rPr>
          <w:rFonts w:ascii="Times New Roman" w:hAnsi="Times New Roman" w:cs="Times New Roman"/>
          <w:sz w:val="24"/>
          <w:szCs w:val="24"/>
        </w:rPr>
        <w:t xml:space="preserve"> the titleholder can demonstrate that it has provided sufficient information and a reasonable period for consultation in accordance with subsections 25(2) and (3), the titleholder </w:t>
      </w:r>
      <w:r w:rsidR="009B2B86">
        <w:rPr>
          <w:rFonts w:ascii="Times New Roman" w:hAnsi="Times New Roman" w:cs="Times New Roman"/>
          <w:sz w:val="24"/>
          <w:szCs w:val="24"/>
        </w:rPr>
        <w:t>will</w:t>
      </w:r>
      <w:r w:rsidRPr="009B2B86">
        <w:rPr>
          <w:rFonts w:ascii="Times New Roman" w:hAnsi="Times New Roman" w:cs="Times New Roman"/>
          <w:sz w:val="24"/>
          <w:szCs w:val="24"/>
        </w:rPr>
        <w:t xml:space="preserve"> have met the consultation requirements.</w:t>
      </w:r>
    </w:p>
    <w:bookmarkEnd w:id="7"/>
    <w:p w14:paraId="00BB5723" w14:textId="210AFB24" w:rsidR="00AA7C3B" w:rsidRPr="0071367A" w:rsidRDefault="00AA7C3B" w:rsidP="00AA7C3B">
      <w:pPr>
        <w:rPr>
          <w:rFonts w:ascii="Times New Roman" w:hAnsi="Times New Roman" w:cs="Times New Roman"/>
          <w:sz w:val="24"/>
          <w:szCs w:val="24"/>
        </w:rPr>
      </w:pPr>
      <w:r w:rsidRPr="0071367A">
        <w:rPr>
          <w:rFonts w:ascii="Times New Roman" w:hAnsi="Times New Roman" w:cs="Times New Roman"/>
          <w:sz w:val="24"/>
          <w:szCs w:val="24"/>
        </w:rPr>
        <w:t>Subsection 25(4) requires titleholders to advise each relevant person that the</w:t>
      </w:r>
      <w:r w:rsidR="00FC7681">
        <w:rPr>
          <w:rFonts w:ascii="Times New Roman" w:hAnsi="Times New Roman" w:cs="Times New Roman"/>
          <w:sz w:val="24"/>
          <w:szCs w:val="24"/>
        </w:rPr>
        <w:t>y</w:t>
      </w:r>
      <w:r w:rsidRPr="0071367A">
        <w:rPr>
          <w:rFonts w:ascii="Times New Roman" w:hAnsi="Times New Roman" w:cs="Times New Roman"/>
          <w:sz w:val="24"/>
          <w:szCs w:val="24"/>
        </w:rPr>
        <w:t xml:space="preserve"> may request that </w:t>
      </w:r>
      <w:proofErr w:type="gramStart"/>
      <w:r w:rsidRPr="0071367A">
        <w:rPr>
          <w:rFonts w:ascii="Times New Roman" w:hAnsi="Times New Roman" w:cs="Times New Roman"/>
          <w:sz w:val="24"/>
          <w:szCs w:val="24"/>
        </w:rPr>
        <w:t>particular information</w:t>
      </w:r>
      <w:proofErr w:type="gramEnd"/>
      <w:r w:rsidRPr="0071367A">
        <w:rPr>
          <w:rFonts w:ascii="Times New Roman" w:hAnsi="Times New Roman" w:cs="Times New Roman"/>
          <w:sz w:val="24"/>
          <w:szCs w:val="24"/>
        </w:rPr>
        <w:t xml:space="preserve"> the person provides in the consultation not be published, and that such information will not be published under the Environment Regulations. This ensures that all relevant persons are aware of the restrictions around publication of sensitive information, and are given a specific opportunity to request that particular information not be published (</w:t>
      </w:r>
      <w:proofErr w:type="gramStart"/>
      <w:r w:rsidRPr="0071367A">
        <w:rPr>
          <w:rFonts w:ascii="Times New Roman" w:hAnsi="Times New Roman" w:cs="Times New Roman"/>
          <w:sz w:val="24"/>
          <w:szCs w:val="24"/>
        </w:rPr>
        <w:t>e.g.</w:t>
      </w:r>
      <w:proofErr w:type="gramEnd"/>
      <w:r w:rsidRPr="0071367A">
        <w:rPr>
          <w:rFonts w:ascii="Times New Roman" w:hAnsi="Times New Roman" w:cs="Times New Roman"/>
          <w:sz w:val="24"/>
          <w:szCs w:val="24"/>
        </w:rPr>
        <w:t xml:space="preserve"> commercially sensitive information about fishing).  </w:t>
      </w:r>
    </w:p>
    <w:p w14:paraId="2E0A8A1F" w14:textId="28BBDD84" w:rsidR="00AA7C3B" w:rsidRPr="0071367A" w:rsidRDefault="00AA7C3B" w:rsidP="00AA7C3B">
      <w:pPr>
        <w:rPr>
          <w:rFonts w:ascii="Times New Roman" w:hAnsi="Times New Roman" w:cs="Times New Roman"/>
          <w:sz w:val="24"/>
          <w:szCs w:val="24"/>
        </w:rPr>
      </w:pPr>
      <w:r w:rsidRPr="0071367A">
        <w:rPr>
          <w:rFonts w:ascii="Times New Roman" w:hAnsi="Times New Roman" w:cs="Times New Roman"/>
          <w:sz w:val="24"/>
          <w:szCs w:val="24"/>
        </w:rPr>
        <w:t xml:space="preserve">The definition of “sensitive information” in section 5 includes information given by a relevant person in consultation under section 25 and that the person requested not be published. Consequently, it is only possible to include this type of information in the “sensitive information part” of an environment plan. The sensitive information part of an environment plan </w:t>
      </w:r>
      <w:r w:rsidR="00A669C7" w:rsidRPr="0071367A">
        <w:rPr>
          <w:rFonts w:ascii="Times New Roman" w:hAnsi="Times New Roman" w:cs="Times New Roman"/>
          <w:sz w:val="24"/>
          <w:szCs w:val="24"/>
        </w:rPr>
        <w:t>is</w:t>
      </w:r>
      <w:r w:rsidRPr="0071367A">
        <w:rPr>
          <w:rFonts w:ascii="Times New Roman" w:hAnsi="Times New Roman" w:cs="Times New Roman"/>
          <w:sz w:val="24"/>
          <w:szCs w:val="24"/>
        </w:rPr>
        <w:t xml:space="preserve"> required to be omitted in published versions of an environment plan. See discussion regarding the definitions of “sensitive information” and “sensitive information part” in section 5, and subsection 26(8).</w:t>
      </w:r>
    </w:p>
    <w:p w14:paraId="08E749B5" w14:textId="0F10C03D" w:rsidR="00F90E31" w:rsidRPr="00FE6621" w:rsidRDefault="003002EB" w:rsidP="00FE6621">
      <w:pPr>
        <w:spacing w:before="240" w:after="240" w:line="276" w:lineRule="auto"/>
        <w:rPr>
          <w:rFonts w:ascii="Times New Roman" w:hAnsi="Times New Roman" w:cs="Times New Roman"/>
          <w:b/>
          <w:sz w:val="28"/>
          <w:szCs w:val="28"/>
        </w:rPr>
      </w:pPr>
      <w:r w:rsidRPr="00FE6621">
        <w:rPr>
          <w:rFonts w:ascii="Times New Roman" w:hAnsi="Times New Roman" w:cs="Times New Roman"/>
          <w:b/>
          <w:sz w:val="28"/>
          <w:szCs w:val="28"/>
        </w:rPr>
        <w:t>Division 4</w:t>
      </w:r>
      <w:r w:rsidR="00FE6621" w:rsidRPr="00FE6621">
        <w:rPr>
          <w:rFonts w:ascii="Times New Roman" w:hAnsi="Times New Roman" w:cs="Times New Roman"/>
          <w:b/>
          <w:sz w:val="28"/>
          <w:szCs w:val="28"/>
        </w:rPr>
        <w:t>—</w:t>
      </w:r>
      <w:r w:rsidRPr="00FE6621">
        <w:rPr>
          <w:rFonts w:ascii="Times New Roman" w:hAnsi="Times New Roman" w:cs="Times New Roman"/>
          <w:b/>
          <w:sz w:val="28"/>
          <w:szCs w:val="28"/>
        </w:rPr>
        <w:t>Submission and acceptance of environment plan</w:t>
      </w:r>
    </w:p>
    <w:p w14:paraId="41DA6C46" w14:textId="10AB98FD" w:rsidR="003002EB" w:rsidRPr="00FE6621" w:rsidRDefault="003002EB" w:rsidP="00FE6621">
      <w:pPr>
        <w:spacing w:before="240" w:after="100" w:afterAutospacing="1"/>
        <w:rPr>
          <w:rFonts w:ascii="Times New Roman" w:hAnsi="Times New Roman" w:cs="Times New Roman"/>
          <w:b/>
          <w:sz w:val="24"/>
          <w:szCs w:val="24"/>
        </w:rPr>
      </w:pPr>
      <w:r w:rsidRPr="00FE6621">
        <w:rPr>
          <w:rFonts w:ascii="Times New Roman" w:hAnsi="Times New Roman" w:cs="Times New Roman"/>
          <w:b/>
          <w:sz w:val="24"/>
          <w:szCs w:val="24"/>
        </w:rPr>
        <w:t xml:space="preserve">Section 26 – Submission of environment plan </w:t>
      </w:r>
    </w:p>
    <w:p w14:paraId="220575A6" w14:textId="1A3F223D" w:rsidR="003002EB" w:rsidRPr="0071367A" w:rsidRDefault="003002EB" w:rsidP="004F3D07">
      <w:pPr>
        <w:rPr>
          <w:rFonts w:ascii="Times New Roman" w:hAnsi="Times New Roman" w:cs="Times New Roman"/>
          <w:sz w:val="24"/>
          <w:szCs w:val="24"/>
        </w:rPr>
      </w:pPr>
      <w:r w:rsidRPr="0071367A">
        <w:rPr>
          <w:rFonts w:ascii="Times New Roman" w:hAnsi="Times New Roman" w:cs="Times New Roman"/>
          <w:sz w:val="24"/>
          <w:szCs w:val="24"/>
        </w:rPr>
        <w:t xml:space="preserve">This section sets out the requirements for submission of an environment plan to NOPSEMA. </w:t>
      </w:r>
    </w:p>
    <w:p w14:paraId="03112C05" w14:textId="3EC92073" w:rsidR="00A56357" w:rsidRPr="0071367A" w:rsidRDefault="00A56357" w:rsidP="004F3D07">
      <w:pPr>
        <w:rPr>
          <w:rFonts w:ascii="Times New Roman" w:hAnsi="Times New Roman" w:cs="Times New Roman"/>
          <w:i/>
          <w:iCs/>
          <w:sz w:val="24"/>
          <w:szCs w:val="24"/>
        </w:rPr>
      </w:pPr>
      <w:r w:rsidRPr="0071367A">
        <w:rPr>
          <w:rFonts w:ascii="Times New Roman" w:hAnsi="Times New Roman" w:cs="Times New Roman"/>
          <w:i/>
          <w:iCs/>
          <w:sz w:val="24"/>
          <w:szCs w:val="24"/>
        </w:rPr>
        <w:t>Subsection 26(1)</w:t>
      </w:r>
    </w:p>
    <w:p w14:paraId="1AAB3EB8" w14:textId="184D3AA4" w:rsidR="00EC5CD7" w:rsidRPr="0071367A" w:rsidRDefault="003002EB" w:rsidP="004F3D07">
      <w:pPr>
        <w:rPr>
          <w:rFonts w:ascii="Times New Roman" w:hAnsi="Times New Roman" w:cs="Times New Roman"/>
          <w:sz w:val="24"/>
          <w:szCs w:val="24"/>
        </w:rPr>
      </w:pPr>
      <w:r w:rsidRPr="0071367A">
        <w:rPr>
          <w:rFonts w:ascii="Times New Roman" w:hAnsi="Times New Roman" w:cs="Times New Roman"/>
          <w:sz w:val="24"/>
          <w:szCs w:val="24"/>
        </w:rPr>
        <w:t xml:space="preserve">Subsection 26(1) requires a titleholder to submit an environment plan for an activity under a title before the </w:t>
      </w:r>
      <w:r w:rsidR="00657F1D" w:rsidRPr="0071367A">
        <w:rPr>
          <w:rFonts w:ascii="Times New Roman" w:hAnsi="Times New Roman" w:cs="Times New Roman"/>
          <w:sz w:val="24"/>
          <w:szCs w:val="24"/>
        </w:rPr>
        <w:t>commenc</w:t>
      </w:r>
      <w:r w:rsidR="00A56357" w:rsidRPr="0071367A">
        <w:rPr>
          <w:rFonts w:ascii="Times New Roman" w:hAnsi="Times New Roman" w:cs="Times New Roman"/>
          <w:sz w:val="24"/>
          <w:szCs w:val="24"/>
        </w:rPr>
        <w:t>ement of the</w:t>
      </w:r>
      <w:r w:rsidR="00657F1D" w:rsidRPr="0071367A">
        <w:rPr>
          <w:rFonts w:ascii="Times New Roman" w:hAnsi="Times New Roman" w:cs="Times New Roman"/>
          <w:sz w:val="24"/>
          <w:szCs w:val="24"/>
        </w:rPr>
        <w:t xml:space="preserve"> activity</w:t>
      </w:r>
      <w:r w:rsidRPr="0071367A">
        <w:rPr>
          <w:rFonts w:ascii="Times New Roman" w:hAnsi="Times New Roman" w:cs="Times New Roman"/>
          <w:sz w:val="24"/>
          <w:szCs w:val="24"/>
        </w:rPr>
        <w:t>. A titleholder commits an offence if the</w:t>
      </w:r>
      <w:r w:rsidR="005B15EE">
        <w:rPr>
          <w:rFonts w:ascii="Times New Roman" w:hAnsi="Times New Roman" w:cs="Times New Roman"/>
          <w:sz w:val="24"/>
          <w:szCs w:val="24"/>
        </w:rPr>
        <w:t>y</w:t>
      </w:r>
      <w:r w:rsidRPr="0071367A">
        <w:rPr>
          <w:rFonts w:ascii="Times New Roman" w:hAnsi="Times New Roman" w:cs="Times New Roman"/>
          <w:sz w:val="24"/>
          <w:szCs w:val="24"/>
        </w:rPr>
        <w:t xml:space="preserve"> undertake an activity and there is no environment plan in force for the activity (see subsection 17(1)).</w:t>
      </w:r>
    </w:p>
    <w:p w14:paraId="2EF57967" w14:textId="597CEDB0" w:rsidR="00A56357" w:rsidRPr="0071367A" w:rsidRDefault="00A56357" w:rsidP="00A56357">
      <w:p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Division 1 of Part 9.6A of the OPGGS Act (eligible voluntary action by multiple titleholders) applies to submission of an environment plan under subsection 26(1), as submission of an environment plan to NOPSEMA under the Environment Regulations is an ‘eligible voluntary action’ for the purposes of that Division. This means that, </w:t>
      </w:r>
      <w:r w:rsidR="00CD170B" w:rsidRPr="00CD170B">
        <w:rPr>
          <w:rFonts w:ascii="Times New Roman" w:hAnsi="Times New Roman" w:cs="Times New Roman"/>
          <w:sz w:val="24"/>
          <w:szCs w:val="24"/>
        </w:rPr>
        <w:t>under subsection 775</w:t>
      </w:r>
      <w:proofErr w:type="gramStart"/>
      <w:r w:rsidR="00CD170B" w:rsidRPr="00CD170B">
        <w:rPr>
          <w:rFonts w:ascii="Times New Roman" w:hAnsi="Times New Roman" w:cs="Times New Roman"/>
          <w:sz w:val="24"/>
          <w:szCs w:val="24"/>
        </w:rPr>
        <w:t>B(</w:t>
      </w:r>
      <w:proofErr w:type="gramEnd"/>
      <w:r w:rsidR="00CD170B" w:rsidRPr="00CD170B">
        <w:rPr>
          <w:rFonts w:ascii="Times New Roman" w:hAnsi="Times New Roman" w:cs="Times New Roman"/>
          <w:sz w:val="24"/>
          <w:szCs w:val="24"/>
        </w:rPr>
        <w:t xml:space="preserve">5) (for a petroleum title), subsection 775C(5) (for a greenhouse gas title), or subsection 775CA(5) (for a cross-boundary greenhouse gas title), </w:t>
      </w:r>
      <w:r w:rsidRPr="0071367A">
        <w:rPr>
          <w:rFonts w:ascii="Times New Roman" w:hAnsi="Times New Roman" w:cs="Times New Roman"/>
          <w:sz w:val="24"/>
          <w:szCs w:val="24"/>
        </w:rPr>
        <w:t>if there are two or more registered holders of the title under which the proposed activity is to be undertaken, those holders of the title are not entitled to submit the environment plan unless either:</w:t>
      </w:r>
    </w:p>
    <w:p w14:paraId="66A6027E" w14:textId="77777777" w:rsidR="00A56357" w:rsidRPr="0071367A" w:rsidRDefault="00A56357" w:rsidP="00A56357">
      <w:pPr>
        <w:pStyle w:val="ListParagraph"/>
        <w:numPr>
          <w:ilvl w:val="0"/>
          <w:numId w:val="28"/>
        </w:numPr>
        <w:rPr>
          <w:rFonts w:ascii="Times New Roman" w:hAnsi="Times New Roman" w:cs="Times New Roman"/>
          <w:sz w:val="24"/>
          <w:szCs w:val="24"/>
        </w:rPr>
      </w:pPr>
      <w:r w:rsidRPr="0071367A">
        <w:rPr>
          <w:rFonts w:ascii="Times New Roman" w:hAnsi="Times New Roman" w:cs="Times New Roman"/>
          <w:sz w:val="24"/>
          <w:szCs w:val="24"/>
        </w:rPr>
        <w:t xml:space="preserve">they have provided a joint written notice to the National Offshore Petroleum Titles Administrator (the Titles Administrator) nominating one of them as being the person who is authorised to take eligible voluntary actions on behalf of the registered holders, and the nominated person submits the plan and expresses the submission to be made on behalf of </w:t>
      </w:r>
      <w:proofErr w:type="gramStart"/>
      <w:r w:rsidRPr="0071367A">
        <w:rPr>
          <w:rFonts w:ascii="Times New Roman" w:hAnsi="Times New Roman" w:cs="Times New Roman"/>
          <w:sz w:val="24"/>
          <w:szCs w:val="24"/>
        </w:rPr>
        <w:t>all of</w:t>
      </w:r>
      <w:proofErr w:type="gramEnd"/>
      <w:r w:rsidRPr="0071367A">
        <w:rPr>
          <w:rFonts w:ascii="Times New Roman" w:hAnsi="Times New Roman" w:cs="Times New Roman"/>
          <w:sz w:val="24"/>
          <w:szCs w:val="24"/>
        </w:rPr>
        <w:t xml:space="preserve"> the registered holders of the title, or </w:t>
      </w:r>
    </w:p>
    <w:p w14:paraId="09BA8E1E" w14:textId="6237BD37" w:rsidR="00A56357" w:rsidRPr="0071367A" w:rsidRDefault="00CD170B" w:rsidP="00A5635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all registered holders of the title jointly make </w:t>
      </w:r>
      <w:r w:rsidR="00A56357" w:rsidRPr="0071367A">
        <w:rPr>
          <w:rFonts w:ascii="Times New Roman" w:hAnsi="Times New Roman" w:cs="Times New Roman"/>
          <w:sz w:val="24"/>
          <w:szCs w:val="24"/>
        </w:rPr>
        <w:t>the submission. </w:t>
      </w:r>
    </w:p>
    <w:p w14:paraId="65848070" w14:textId="4A817B4A" w:rsidR="00A56357" w:rsidRPr="0071367A" w:rsidRDefault="00A56357" w:rsidP="00A56357">
      <w:pPr>
        <w:rPr>
          <w:rFonts w:ascii="Times New Roman" w:hAnsi="Times New Roman" w:cs="Times New Roman"/>
          <w:sz w:val="24"/>
          <w:szCs w:val="24"/>
        </w:rPr>
      </w:pPr>
      <w:r w:rsidRPr="0071367A">
        <w:rPr>
          <w:rFonts w:ascii="Times New Roman" w:hAnsi="Times New Roman" w:cs="Times New Roman"/>
          <w:sz w:val="24"/>
          <w:szCs w:val="24"/>
        </w:rPr>
        <w:t xml:space="preserve">An environment plan submitted under subsection 26(1) can be for an activity undertaken under the authority of more than one title, as the Environment Regulations are activity-based, rather than title-based. For example, if a seismic survey were to be undertaken across several exploration permits, under the authority of those permits (rather than under the authority of a petroleum access authority as discussed below), one environment plan can be submitted for the survey even if </w:t>
      </w:r>
      <w:r w:rsidR="00CD170B">
        <w:rPr>
          <w:rFonts w:ascii="Times New Roman" w:hAnsi="Times New Roman" w:cs="Times New Roman"/>
          <w:sz w:val="24"/>
          <w:szCs w:val="24"/>
        </w:rPr>
        <w:t xml:space="preserve">different titleholders hold </w:t>
      </w:r>
      <w:r w:rsidRPr="0071367A">
        <w:rPr>
          <w:rFonts w:ascii="Times New Roman" w:hAnsi="Times New Roman" w:cs="Times New Roman"/>
          <w:sz w:val="24"/>
          <w:szCs w:val="24"/>
        </w:rPr>
        <w:t>the permits. In practice, the survey operator would prepare the environment plan, and it would be submitted by each titleholder. The plan will be treated by NOPSEMA as the environment plan for each of the titleholders; therefore correspondence, notices, etc</w:t>
      </w:r>
      <w:r w:rsidR="00CD170B">
        <w:rPr>
          <w:rFonts w:ascii="Times New Roman" w:hAnsi="Times New Roman" w:cs="Times New Roman"/>
          <w:sz w:val="24"/>
          <w:szCs w:val="24"/>
        </w:rPr>
        <w:t>.</w:t>
      </w:r>
      <w:r w:rsidRPr="0071367A">
        <w:rPr>
          <w:rFonts w:ascii="Times New Roman" w:hAnsi="Times New Roman" w:cs="Times New Roman"/>
          <w:sz w:val="24"/>
          <w:szCs w:val="24"/>
        </w:rPr>
        <w:t xml:space="preserve">, will be sent to all titleholders under whose title the activity will be undertaken. </w:t>
      </w:r>
    </w:p>
    <w:p w14:paraId="648908A9" w14:textId="36D19BD3" w:rsidR="00A56357" w:rsidRPr="0071367A" w:rsidRDefault="00A56357" w:rsidP="00A56357">
      <w:pPr>
        <w:rPr>
          <w:rFonts w:ascii="Times New Roman" w:hAnsi="Times New Roman" w:cs="Times New Roman"/>
          <w:sz w:val="24"/>
          <w:szCs w:val="24"/>
        </w:rPr>
      </w:pPr>
      <w:r w:rsidRPr="0071367A">
        <w:rPr>
          <w:rFonts w:ascii="Times New Roman" w:hAnsi="Times New Roman" w:cs="Times New Roman"/>
          <w:sz w:val="24"/>
          <w:szCs w:val="24"/>
        </w:rPr>
        <w:t>If an environment plan is submitted for an activity that is undertaken under the authority of more than one title, environment plan levy is imposed on all the titleholders jointly and severally – see paragraph 10F(3)(b) of the </w:t>
      </w:r>
      <w:r w:rsidRPr="0071367A">
        <w:rPr>
          <w:rFonts w:ascii="Times New Roman" w:hAnsi="Times New Roman" w:cs="Times New Roman"/>
          <w:i/>
          <w:iCs/>
          <w:sz w:val="24"/>
          <w:szCs w:val="24"/>
        </w:rPr>
        <w:t>Offshore Petroleum and Greenhouse Gas Storage (Regulatory Levies) Act 2003</w:t>
      </w:r>
      <w:r w:rsidRPr="0071367A">
        <w:rPr>
          <w:rFonts w:ascii="Times New Roman" w:hAnsi="Times New Roman" w:cs="Times New Roman"/>
          <w:sz w:val="24"/>
          <w:szCs w:val="24"/>
        </w:rPr>
        <w:t> (the Levies Act).</w:t>
      </w:r>
    </w:p>
    <w:p w14:paraId="7FF422A7" w14:textId="6A4B6047" w:rsidR="00A56357" w:rsidRPr="0071367A" w:rsidRDefault="00A56357" w:rsidP="00A56357">
      <w:pPr>
        <w:rPr>
          <w:rFonts w:ascii="Times New Roman" w:hAnsi="Times New Roman" w:cs="Times New Roman"/>
          <w:sz w:val="24"/>
          <w:szCs w:val="24"/>
        </w:rPr>
      </w:pPr>
      <w:r w:rsidRPr="0071367A">
        <w:rPr>
          <w:rFonts w:ascii="Times New Roman" w:hAnsi="Times New Roman" w:cs="Times New Roman"/>
          <w:sz w:val="24"/>
          <w:szCs w:val="24"/>
        </w:rPr>
        <w:t>Alternatively, activities such as a multi-client seismic survey can be undertaken under a petroleum special prospecting authority, possibly together with a petroleum access authority where title areas are already covered by titles. In this case, the holder of the authority who will undertake the survey is themselves the titleholder, and therefore responsible for submission of the environment plan and for compliance with the Environment Regulations, as those authorities are ‘titles’ for the purposes of the Environment Regulations. The authority holder would submit one environment plan to cover the seismic survey/s to be undertaken and does not need to submit a separate plan in relation to each specific title.</w:t>
      </w:r>
    </w:p>
    <w:p w14:paraId="68B983FE" w14:textId="69BA427C" w:rsidR="00A56357" w:rsidRPr="0071367A" w:rsidRDefault="00A56357" w:rsidP="00A56357">
      <w:pPr>
        <w:rPr>
          <w:rFonts w:ascii="Times New Roman" w:hAnsi="Times New Roman" w:cs="Times New Roman"/>
          <w:i/>
          <w:iCs/>
          <w:sz w:val="24"/>
          <w:szCs w:val="24"/>
        </w:rPr>
      </w:pPr>
      <w:r w:rsidRPr="0071367A">
        <w:rPr>
          <w:rFonts w:ascii="Times New Roman" w:hAnsi="Times New Roman" w:cs="Times New Roman"/>
          <w:i/>
          <w:iCs/>
          <w:sz w:val="24"/>
          <w:szCs w:val="24"/>
        </w:rPr>
        <w:t>Subsection 26(2)</w:t>
      </w:r>
    </w:p>
    <w:p w14:paraId="7FFC1B56" w14:textId="0FC5721D" w:rsidR="003002EB" w:rsidRPr="0071367A" w:rsidRDefault="003002EB" w:rsidP="003002EB">
      <w:pPr>
        <w:spacing w:before="240"/>
        <w:rPr>
          <w:rFonts w:ascii="Times New Roman" w:hAnsi="Times New Roman" w:cs="Times New Roman"/>
          <w:sz w:val="24"/>
          <w:szCs w:val="24"/>
        </w:rPr>
      </w:pPr>
      <w:r w:rsidRPr="0071367A">
        <w:rPr>
          <w:rFonts w:ascii="Times New Roman" w:hAnsi="Times New Roman" w:cs="Times New Roman"/>
          <w:sz w:val="24"/>
          <w:szCs w:val="24"/>
        </w:rPr>
        <w:t>Subsection 26(2) enables (but does not require) applicants for certain types of title to submit</w:t>
      </w:r>
      <w:r w:rsidR="00657F1D" w:rsidRPr="0071367A">
        <w:rPr>
          <w:rFonts w:ascii="Times New Roman" w:hAnsi="Times New Roman" w:cs="Times New Roman"/>
          <w:sz w:val="24"/>
          <w:szCs w:val="24"/>
        </w:rPr>
        <w:t xml:space="preserve"> an environment plan to NOPSEMA</w:t>
      </w:r>
      <w:r w:rsidRPr="0071367A">
        <w:rPr>
          <w:rFonts w:ascii="Times New Roman" w:hAnsi="Times New Roman" w:cs="Times New Roman"/>
          <w:sz w:val="24"/>
          <w:szCs w:val="24"/>
        </w:rPr>
        <w:t xml:space="preserve"> and obtain acceptance of the plan, prior to the grant of the title. The provisions in Division 2 (contents of environment plan), </w:t>
      </w:r>
      <w:r w:rsidR="00A56357" w:rsidRPr="0071367A">
        <w:rPr>
          <w:rFonts w:ascii="Times New Roman" w:hAnsi="Times New Roman" w:cs="Times New Roman"/>
          <w:sz w:val="24"/>
          <w:szCs w:val="24"/>
        </w:rPr>
        <w:t xml:space="preserve">Division </w:t>
      </w:r>
      <w:r w:rsidRPr="0071367A">
        <w:rPr>
          <w:rFonts w:ascii="Times New Roman" w:hAnsi="Times New Roman" w:cs="Times New Roman"/>
          <w:sz w:val="24"/>
          <w:szCs w:val="24"/>
        </w:rPr>
        <w:t xml:space="preserve">3 (consultation in preparing environment plan) and </w:t>
      </w:r>
      <w:r w:rsidR="00A56357" w:rsidRPr="0071367A">
        <w:rPr>
          <w:rFonts w:ascii="Times New Roman" w:hAnsi="Times New Roman" w:cs="Times New Roman"/>
          <w:sz w:val="24"/>
          <w:szCs w:val="24"/>
        </w:rPr>
        <w:t xml:space="preserve">Division </w:t>
      </w:r>
      <w:r w:rsidRPr="0071367A">
        <w:rPr>
          <w:rFonts w:ascii="Times New Roman" w:hAnsi="Times New Roman" w:cs="Times New Roman"/>
          <w:sz w:val="24"/>
          <w:szCs w:val="24"/>
        </w:rPr>
        <w:t xml:space="preserve">4 (submission and acceptance of environment plan) of the </w:t>
      </w:r>
      <w:r w:rsidR="00A56357"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then apply to the title applicant as if they were a titleholder. </w:t>
      </w:r>
    </w:p>
    <w:p w14:paraId="647BE48F" w14:textId="1B3BFC79" w:rsidR="003002EB" w:rsidRPr="0071367A" w:rsidRDefault="00D20D27" w:rsidP="004F3D07">
      <w:p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If NOPSEMA accepts the environment plan before the title is granted, this does not give the applicant the authority to commence the activity to which the plan relates. </w:t>
      </w:r>
      <w:r w:rsidR="002E1F7B" w:rsidRPr="0071367A">
        <w:rPr>
          <w:rFonts w:ascii="Times New Roman" w:hAnsi="Times New Roman" w:cs="Times New Roman"/>
          <w:sz w:val="24"/>
          <w:szCs w:val="24"/>
        </w:rPr>
        <w:t xml:space="preserve">The applicant does not have the authority to commence the activity unless and until the title is granted. However, obtaining acceptance of the plan </w:t>
      </w:r>
      <w:r w:rsidR="00A56357" w:rsidRPr="0071367A">
        <w:rPr>
          <w:rFonts w:ascii="Times New Roman" w:hAnsi="Times New Roman" w:cs="Times New Roman"/>
          <w:sz w:val="24"/>
          <w:szCs w:val="24"/>
        </w:rPr>
        <w:t>prior to</w:t>
      </w:r>
      <w:r w:rsidR="002E1F7B" w:rsidRPr="0071367A">
        <w:rPr>
          <w:rFonts w:ascii="Times New Roman" w:hAnsi="Times New Roman" w:cs="Times New Roman"/>
          <w:sz w:val="24"/>
          <w:szCs w:val="24"/>
        </w:rPr>
        <w:t xml:space="preserve"> grant</w:t>
      </w:r>
      <w:r w:rsidR="00A56357" w:rsidRPr="0071367A">
        <w:rPr>
          <w:rFonts w:ascii="Times New Roman" w:hAnsi="Times New Roman" w:cs="Times New Roman"/>
          <w:sz w:val="24"/>
          <w:szCs w:val="24"/>
        </w:rPr>
        <w:t xml:space="preserve"> of</w:t>
      </w:r>
      <w:r w:rsidR="002E1F7B" w:rsidRPr="0071367A">
        <w:rPr>
          <w:rFonts w:ascii="Times New Roman" w:hAnsi="Times New Roman" w:cs="Times New Roman"/>
          <w:sz w:val="24"/>
          <w:szCs w:val="24"/>
        </w:rPr>
        <w:t xml:space="preserve"> the title allows the applicant to start the activity as soon as the title is granted</w:t>
      </w:r>
      <w:r w:rsidR="00F71B87" w:rsidRPr="0071367A">
        <w:rPr>
          <w:rFonts w:ascii="Times New Roman" w:hAnsi="Times New Roman" w:cs="Times New Roman"/>
          <w:sz w:val="24"/>
          <w:szCs w:val="24"/>
        </w:rPr>
        <w:t>,</w:t>
      </w:r>
      <w:r w:rsidR="002E1F7B" w:rsidRPr="0071367A">
        <w:rPr>
          <w:rFonts w:ascii="Times New Roman" w:hAnsi="Times New Roman" w:cs="Times New Roman"/>
          <w:sz w:val="24"/>
          <w:szCs w:val="24"/>
        </w:rPr>
        <w:t xml:space="preserve"> </w:t>
      </w:r>
      <w:r w:rsidR="00F71B87" w:rsidRPr="0071367A">
        <w:rPr>
          <w:rFonts w:ascii="Times New Roman" w:hAnsi="Times New Roman" w:cs="Times New Roman"/>
          <w:sz w:val="24"/>
          <w:szCs w:val="24"/>
        </w:rPr>
        <w:t>rather than being required to</w:t>
      </w:r>
      <w:r w:rsidR="002E1F7B" w:rsidRPr="0071367A">
        <w:rPr>
          <w:rFonts w:ascii="Times New Roman" w:hAnsi="Times New Roman" w:cs="Times New Roman"/>
          <w:sz w:val="24"/>
          <w:szCs w:val="24"/>
        </w:rPr>
        <w:t xml:space="preserve"> submit</w:t>
      </w:r>
      <w:r w:rsidR="00F71B87" w:rsidRPr="0071367A">
        <w:rPr>
          <w:rFonts w:ascii="Times New Roman" w:hAnsi="Times New Roman" w:cs="Times New Roman"/>
          <w:sz w:val="24"/>
          <w:szCs w:val="24"/>
        </w:rPr>
        <w:t xml:space="preserve"> the</w:t>
      </w:r>
      <w:r w:rsidR="002E1F7B" w:rsidRPr="0071367A">
        <w:rPr>
          <w:rFonts w:ascii="Times New Roman" w:hAnsi="Times New Roman" w:cs="Times New Roman"/>
          <w:sz w:val="24"/>
          <w:szCs w:val="24"/>
        </w:rPr>
        <w:t xml:space="preserve"> environment plan after the title has been granted. </w:t>
      </w:r>
    </w:p>
    <w:p w14:paraId="59A08966" w14:textId="4F2AF159" w:rsidR="005F1557" w:rsidRPr="0071367A" w:rsidRDefault="005F1557" w:rsidP="004F3D07">
      <w:pPr>
        <w:rPr>
          <w:rFonts w:ascii="Times New Roman" w:hAnsi="Times New Roman" w:cs="Times New Roman"/>
          <w:sz w:val="24"/>
          <w:szCs w:val="24"/>
        </w:rPr>
      </w:pPr>
      <w:r w:rsidRPr="0071367A">
        <w:rPr>
          <w:rFonts w:ascii="Times New Roman" w:hAnsi="Times New Roman" w:cs="Times New Roman"/>
          <w:sz w:val="24"/>
          <w:szCs w:val="24"/>
        </w:rPr>
        <w:t>Specifically, subsection 26(2) enables an applicant for a petroleum access authority</w:t>
      </w:r>
      <w:r w:rsidR="00F71B87" w:rsidRPr="0071367A">
        <w:rPr>
          <w:rFonts w:ascii="Times New Roman" w:hAnsi="Times New Roman" w:cs="Times New Roman"/>
          <w:sz w:val="24"/>
          <w:szCs w:val="24"/>
        </w:rPr>
        <w:t>,</w:t>
      </w:r>
      <w:r w:rsidRPr="0071367A">
        <w:rPr>
          <w:rFonts w:ascii="Times New Roman" w:hAnsi="Times New Roman" w:cs="Times New Roman"/>
          <w:sz w:val="24"/>
          <w:szCs w:val="24"/>
        </w:rPr>
        <w:t xml:space="preserve"> petroleum special prospecting authority, greenhouse gas search authority or greenhouse gas special authority to submit an environment plan to NOPSEMA. Given the generally short-term nature of these titles, it is beneficial to enable applicants for an authority to obtain acceptance of an environment plan </w:t>
      </w:r>
      <w:r w:rsidR="00F71B87" w:rsidRPr="0071367A">
        <w:rPr>
          <w:rFonts w:ascii="Times New Roman" w:hAnsi="Times New Roman" w:cs="Times New Roman"/>
          <w:sz w:val="24"/>
          <w:szCs w:val="24"/>
        </w:rPr>
        <w:t>prior to</w:t>
      </w:r>
      <w:r w:rsidRPr="0071367A">
        <w:rPr>
          <w:rFonts w:ascii="Times New Roman" w:hAnsi="Times New Roman" w:cs="Times New Roman"/>
          <w:sz w:val="24"/>
          <w:szCs w:val="24"/>
        </w:rPr>
        <w:t xml:space="preserve"> the grant of the title</w:t>
      </w:r>
      <w:r w:rsidR="00F71B87" w:rsidRPr="0071367A">
        <w:rPr>
          <w:rFonts w:ascii="Times New Roman" w:hAnsi="Times New Roman" w:cs="Times New Roman"/>
          <w:sz w:val="24"/>
          <w:szCs w:val="24"/>
        </w:rPr>
        <w:t>,</w:t>
      </w:r>
      <w:r w:rsidRPr="0071367A">
        <w:rPr>
          <w:rFonts w:ascii="Times New Roman" w:hAnsi="Times New Roman" w:cs="Times New Roman"/>
          <w:sz w:val="24"/>
          <w:szCs w:val="24"/>
        </w:rPr>
        <w:t xml:space="preserve"> so the activity can commence as soon as the title is granted. </w:t>
      </w:r>
    </w:p>
    <w:p w14:paraId="3D8ABD15" w14:textId="5FC99CEC" w:rsidR="005F1557" w:rsidRPr="0071367A" w:rsidRDefault="005F1557" w:rsidP="004F3D07">
      <w:pPr>
        <w:rPr>
          <w:rFonts w:ascii="Times New Roman" w:hAnsi="Times New Roman" w:cs="Times New Roman"/>
          <w:sz w:val="24"/>
          <w:szCs w:val="24"/>
        </w:rPr>
      </w:pPr>
      <w:r w:rsidRPr="0071367A">
        <w:rPr>
          <w:rFonts w:ascii="Times New Roman" w:hAnsi="Times New Roman" w:cs="Times New Roman"/>
          <w:sz w:val="24"/>
          <w:szCs w:val="24"/>
        </w:rPr>
        <w:t>Subsec</w:t>
      </w:r>
      <w:r w:rsidR="00952225" w:rsidRPr="0071367A">
        <w:rPr>
          <w:rFonts w:ascii="Times New Roman" w:hAnsi="Times New Roman" w:cs="Times New Roman"/>
          <w:sz w:val="24"/>
          <w:szCs w:val="24"/>
        </w:rPr>
        <w:t xml:space="preserve">tion 26(2) also enables an applicant for a pipeline licence to submit an environment plan to NOPSEMA. </w:t>
      </w:r>
      <w:r w:rsidR="00DB00C7" w:rsidRPr="0071367A">
        <w:rPr>
          <w:rFonts w:ascii="Times New Roman" w:hAnsi="Times New Roman" w:cs="Times New Roman"/>
          <w:sz w:val="24"/>
          <w:szCs w:val="24"/>
        </w:rPr>
        <w:t xml:space="preserve">A pipeline licence is required by the OPGGS Act to contain specific details like the route of the pipeline and if it must be buried, which are also </w:t>
      </w:r>
      <w:r w:rsidR="00F71B87" w:rsidRPr="0071367A">
        <w:rPr>
          <w:rFonts w:ascii="Times New Roman" w:hAnsi="Times New Roman" w:cs="Times New Roman"/>
          <w:sz w:val="24"/>
          <w:szCs w:val="24"/>
        </w:rPr>
        <w:t xml:space="preserve">matters </w:t>
      </w:r>
      <w:r w:rsidR="00DB00C7" w:rsidRPr="0071367A">
        <w:rPr>
          <w:rFonts w:ascii="Times New Roman" w:hAnsi="Times New Roman" w:cs="Times New Roman"/>
          <w:sz w:val="24"/>
          <w:szCs w:val="24"/>
        </w:rPr>
        <w:t xml:space="preserve">of an </w:t>
      </w:r>
      <w:proofErr w:type="gramStart"/>
      <w:r w:rsidR="00DB00C7" w:rsidRPr="0071367A">
        <w:rPr>
          <w:rFonts w:ascii="Times New Roman" w:hAnsi="Times New Roman" w:cs="Times New Roman"/>
          <w:sz w:val="24"/>
          <w:szCs w:val="24"/>
        </w:rPr>
        <w:t>environmentally-relevant</w:t>
      </w:r>
      <w:proofErr w:type="gramEnd"/>
      <w:r w:rsidR="00DB00C7" w:rsidRPr="0071367A">
        <w:rPr>
          <w:rFonts w:ascii="Times New Roman" w:hAnsi="Times New Roman" w:cs="Times New Roman"/>
          <w:sz w:val="24"/>
          <w:szCs w:val="24"/>
        </w:rPr>
        <w:t xml:space="preserve"> nature. A licence might state, for example, that a pipeline does not need to be buried</w:t>
      </w:r>
      <w:r w:rsidR="00F71B87" w:rsidRPr="0071367A">
        <w:rPr>
          <w:rFonts w:ascii="Times New Roman" w:hAnsi="Times New Roman" w:cs="Times New Roman"/>
          <w:sz w:val="24"/>
          <w:szCs w:val="24"/>
        </w:rPr>
        <w:t>,</w:t>
      </w:r>
      <w:r w:rsidR="00DB00C7" w:rsidRPr="0071367A">
        <w:rPr>
          <w:rFonts w:ascii="Times New Roman" w:hAnsi="Times New Roman" w:cs="Times New Roman"/>
          <w:sz w:val="24"/>
          <w:szCs w:val="24"/>
        </w:rPr>
        <w:t xml:space="preserve"> and th</w:t>
      </w:r>
      <w:r w:rsidR="00F71B87" w:rsidRPr="0071367A">
        <w:rPr>
          <w:rFonts w:ascii="Times New Roman" w:hAnsi="Times New Roman" w:cs="Times New Roman"/>
          <w:sz w:val="24"/>
          <w:szCs w:val="24"/>
        </w:rPr>
        <w:t>en</w:t>
      </w:r>
      <w:r w:rsidR="00DB00C7" w:rsidRPr="0071367A">
        <w:rPr>
          <w:rFonts w:ascii="Times New Roman" w:hAnsi="Times New Roman" w:cs="Times New Roman"/>
          <w:sz w:val="24"/>
          <w:szCs w:val="24"/>
        </w:rPr>
        <w:t xml:space="preserve"> it could emerge in the environment plan consultation process that a pipeline laid on the seabed would impede fishing activities. </w:t>
      </w:r>
    </w:p>
    <w:p w14:paraId="00643A28" w14:textId="50E8EA54" w:rsidR="001429C1" w:rsidRPr="0071367A" w:rsidRDefault="001429C1" w:rsidP="004F3D07">
      <w:pPr>
        <w:rPr>
          <w:rFonts w:ascii="Times New Roman" w:hAnsi="Times New Roman" w:cs="Times New Roman"/>
          <w:sz w:val="24"/>
          <w:szCs w:val="24"/>
        </w:rPr>
      </w:pPr>
      <w:r w:rsidRPr="0071367A">
        <w:rPr>
          <w:rFonts w:ascii="Times New Roman" w:hAnsi="Times New Roman" w:cs="Times New Roman"/>
          <w:sz w:val="24"/>
          <w:szCs w:val="24"/>
        </w:rPr>
        <w:t xml:space="preserve">Enabling an applicant for a pipeline licence to submit an environment plan to NOPSEMA enables environmental matters to be considered prior to </w:t>
      </w:r>
      <w:r w:rsidR="00F71B87" w:rsidRPr="0071367A">
        <w:rPr>
          <w:rFonts w:ascii="Times New Roman" w:hAnsi="Times New Roman" w:cs="Times New Roman"/>
          <w:sz w:val="24"/>
          <w:szCs w:val="24"/>
        </w:rPr>
        <w:t xml:space="preserve">the </w:t>
      </w:r>
      <w:r w:rsidRPr="0071367A">
        <w:rPr>
          <w:rFonts w:ascii="Times New Roman" w:hAnsi="Times New Roman" w:cs="Times New Roman"/>
          <w:sz w:val="24"/>
          <w:szCs w:val="24"/>
        </w:rPr>
        <w:t>grant</w:t>
      </w:r>
      <w:r w:rsidR="00F71B87" w:rsidRPr="0071367A">
        <w:rPr>
          <w:rFonts w:ascii="Times New Roman" w:hAnsi="Times New Roman" w:cs="Times New Roman"/>
          <w:sz w:val="24"/>
          <w:szCs w:val="24"/>
        </w:rPr>
        <w:t xml:space="preserve"> of</w:t>
      </w:r>
      <w:r w:rsidRPr="0071367A">
        <w:rPr>
          <w:rFonts w:ascii="Times New Roman" w:hAnsi="Times New Roman" w:cs="Times New Roman"/>
          <w:sz w:val="24"/>
          <w:szCs w:val="24"/>
        </w:rPr>
        <w:t xml:space="preserve"> a title so that matters can be specified in the title with full knowledge of relevant environmental issues. </w:t>
      </w:r>
      <w:r w:rsidR="003C2ABE" w:rsidRPr="0071367A">
        <w:rPr>
          <w:rFonts w:ascii="Times New Roman" w:hAnsi="Times New Roman" w:cs="Times New Roman"/>
          <w:sz w:val="24"/>
          <w:szCs w:val="24"/>
        </w:rPr>
        <w:t>There is provision for a pipeline licence to be varied; however</w:t>
      </w:r>
      <w:r w:rsidR="00F71B87" w:rsidRPr="0071367A">
        <w:rPr>
          <w:rFonts w:ascii="Times New Roman" w:hAnsi="Times New Roman" w:cs="Times New Roman"/>
          <w:sz w:val="24"/>
          <w:szCs w:val="24"/>
        </w:rPr>
        <w:t>,</w:t>
      </w:r>
      <w:r w:rsidR="003C2ABE" w:rsidRPr="0071367A">
        <w:rPr>
          <w:rFonts w:ascii="Times New Roman" w:hAnsi="Times New Roman" w:cs="Times New Roman"/>
          <w:sz w:val="24"/>
          <w:szCs w:val="24"/>
        </w:rPr>
        <w:t xml:space="preserve"> this may cause an increase in regulatory burden compared to having environmental acceptance of a pipeline proposal before finalising the grant of the pipeline licence. In any case, enabling an applicant for a pipeline licence to submit an environment plan enables the applicant to themselves determine if they prefer to submit the plan before or after the grant of title. </w:t>
      </w:r>
    </w:p>
    <w:p w14:paraId="77C49690" w14:textId="0135C6D4" w:rsidR="0008222E" w:rsidRPr="0071367A" w:rsidRDefault="0008222E" w:rsidP="004F3D07">
      <w:pPr>
        <w:rPr>
          <w:rFonts w:ascii="Times New Roman" w:hAnsi="Times New Roman" w:cs="Times New Roman"/>
          <w:sz w:val="24"/>
          <w:szCs w:val="24"/>
        </w:rPr>
      </w:pPr>
      <w:r w:rsidRPr="0071367A">
        <w:rPr>
          <w:rFonts w:ascii="Times New Roman" w:hAnsi="Times New Roman" w:cs="Times New Roman"/>
          <w:sz w:val="24"/>
          <w:szCs w:val="24"/>
        </w:rPr>
        <w:t xml:space="preserve">An applicant for a petroleum scientific investigation consent or greenhouse gas research consent does not have the ability to submit an environment plan to NOPSEMA until after </w:t>
      </w:r>
      <w:r w:rsidR="00F71B87" w:rsidRPr="0071367A">
        <w:rPr>
          <w:rFonts w:ascii="Times New Roman" w:hAnsi="Times New Roman" w:cs="Times New Roman"/>
          <w:sz w:val="24"/>
          <w:szCs w:val="24"/>
        </w:rPr>
        <w:t xml:space="preserve">the </w:t>
      </w:r>
      <w:r w:rsidRPr="0071367A">
        <w:rPr>
          <w:rFonts w:ascii="Times New Roman" w:hAnsi="Times New Roman" w:cs="Times New Roman"/>
          <w:sz w:val="24"/>
          <w:szCs w:val="24"/>
        </w:rPr>
        <w:t xml:space="preserve">consent is granted. Unlike an authority granted under the OPGGS Act, which does not authorise making a well, there is nothing to prevent a consent holder being granted the ability to make a well. Therefore, as for other types of title that permit the drilling of a well, an applicant for </w:t>
      </w:r>
      <w:r w:rsidR="00F71B87" w:rsidRPr="0071367A">
        <w:rPr>
          <w:rFonts w:ascii="Times New Roman" w:hAnsi="Times New Roman" w:cs="Times New Roman"/>
          <w:sz w:val="24"/>
          <w:szCs w:val="24"/>
        </w:rPr>
        <w:t xml:space="preserve">a </w:t>
      </w:r>
      <w:r w:rsidRPr="0071367A">
        <w:rPr>
          <w:rFonts w:ascii="Times New Roman" w:hAnsi="Times New Roman" w:cs="Times New Roman"/>
          <w:sz w:val="24"/>
          <w:szCs w:val="24"/>
        </w:rPr>
        <w:t xml:space="preserve">consent cannot submit an </w:t>
      </w:r>
      <w:r w:rsidR="006B365B"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plan until the consent has been granted. </w:t>
      </w:r>
    </w:p>
    <w:p w14:paraId="78F98C9B" w14:textId="36EBCBFC" w:rsidR="00C81944" w:rsidRPr="0071367A" w:rsidRDefault="00C81944" w:rsidP="004F3D07">
      <w:pPr>
        <w:rPr>
          <w:rFonts w:ascii="Times New Roman" w:hAnsi="Times New Roman" w:cs="Times New Roman"/>
          <w:sz w:val="24"/>
          <w:szCs w:val="24"/>
        </w:rPr>
      </w:pPr>
      <w:r w:rsidRPr="0071367A">
        <w:rPr>
          <w:rFonts w:ascii="Times New Roman" w:hAnsi="Times New Roman" w:cs="Times New Roman"/>
          <w:sz w:val="24"/>
          <w:szCs w:val="24"/>
        </w:rPr>
        <w:t xml:space="preserve">The multiple titleholder provisions in Part 9.6A of the OPGGS Act do not apply to </w:t>
      </w:r>
      <w:r w:rsidR="00F71B87" w:rsidRPr="0071367A">
        <w:rPr>
          <w:rFonts w:ascii="Times New Roman" w:hAnsi="Times New Roman" w:cs="Times New Roman"/>
          <w:sz w:val="24"/>
          <w:szCs w:val="24"/>
        </w:rPr>
        <w:t xml:space="preserve">environment plans submitted by </w:t>
      </w:r>
      <w:r w:rsidRPr="0071367A">
        <w:rPr>
          <w:rFonts w:ascii="Times New Roman" w:hAnsi="Times New Roman" w:cs="Times New Roman"/>
          <w:sz w:val="24"/>
          <w:szCs w:val="24"/>
        </w:rPr>
        <w:t xml:space="preserve">applicants for </w:t>
      </w:r>
      <w:r w:rsidR="00F71B87" w:rsidRPr="0071367A">
        <w:rPr>
          <w:rFonts w:ascii="Times New Roman" w:hAnsi="Times New Roman" w:cs="Times New Roman"/>
          <w:sz w:val="24"/>
          <w:szCs w:val="24"/>
        </w:rPr>
        <w:t xml:space="preserve">a </w:t>
      </w:r>
      <w:r w:rsidRPr="0071367A">
        <w:rPr>
          <w:rFonts w:ascii="Times New Roman" w:hAnsi="Times New Roman" w:cs="Times New Roman"/>
          <w:sz w:val="24"/>
          <w:szCs w:val="24"/>
        </w:rPr>
        <w:t>ti</w:t>
      </w:r>
      <w:r w:rsidR="00241C25" w:rsidRPr="0071367A">
        <w:rPr>
          <w:rFonts w:ascii="Times New Roman" w:hAnsi="Times New Roman" w:cs="Times New Roman"/>
          <w:sz w:val="24"/>
          <w:szCs w:val="24"/>
        </w:rPr>
        <w:t xml:space="preserve">tle listed in subsection 26(2). It is expected that if there is more than one applicant for a single title, each would sign the application for acceptance of the environment plan submitted to NOPSEMA. </w:t>
      </w:r>
    </w:p>
    <w:p w14:paraId="0EFD57D2" w14:textId="6AF4A25A" w:rsidR="00F71B87" w:rsidRPr="0071367A" w:rsidRDefault="00F71B87" w:rsidP="003B6257">
      <w:pPr>
        <w:keepNext/>
        <w:rPr>
          <w:rFonts w:ascii="Times New Roman" w:hAnsi="Times New Roman" w:cs="Times New Roman"/>
          <w:i/>
          <w:iCs/>
          <w:sz w:val="24"/>
          <w:szCs w:val="24"/>
        </w:rPr>
      </w:pPr>
      <w:r w:rsidRPr="0071367A">
        <w:rPr>
          <w:rFonts w:ascii="Times New Roman" w:hAnsi="Times New Roman" w:cs="Times New Roman"/>
          <w:i/>
          <w:iCs/>
          <w:sz w:val="24"/>
          <w:szCs w:val="24"/>
        </w:rPr>
        <w:lastRenderedPageBreak/>
        <w:t>Subsections 26(3), (4) and (5)</w:t>
      </w:r>
    </w:p>
    <w:p w14:paraId="215A2CDA" w14:textId="19B51E92" w:rsidR="00241C25" w:rsidRPr="0071367A" w:rsidRDefault="00241C25" w:rsidP="003B6257">
      <w:pPr>
        <w:keepNext/>
        <w:rPr>
          <w:rFonts w:ascii="Times New Roman" w:hAnsi="Times New Roman" w:cs="Times New Roman"/>
          <w:sz w:val="24"/>
          <w:szCs w:val="24"/>
        </w:rPr>
      </w:pPr>
      <w:r w:rsidRPr="0071367A">
        <w:rPr>
          <w:rFonts w:ascii="Times New Roman" w:hAnsi="Times New Roman" w:cs="Times New Roman"/>
          <w:sz w:val="24"/>
          <w:szCs w:val="24"/>
        </w:rPr>
        <w:t>Under sub</w:t>
      </w:r>
      <w:r w:rsidR="001E0ABC" w:rsidRPr="0071367A">
        <w:rPr>
          <w:rFonts w:ascii="Times New Roman" w:hAnsi="Times New Roman" w:cs="Times New Roman"/>
          <w:sz w:val="24"/>
          <w:szCs w:val="24"/>
        </w:rPr>
        <w:t>section 2</w:t>
      </w:r>
      <w:r w:rsidR="000D54A1" w:rsidRPr="0071367A">
        <w:rPr>
          <w:rFonts w:ascii="Times New Roman" w:hAnsi="Times New Roman" w:cs="Times New Roman"/>
          <w:sz w:val="24"/>
          <w:szCs w:val="24"/>
        </w:rPr>
        <w:t>6</w:t>
      </w:r>
      <w:r w:rsidR="001E0ABC" w:rsidRPr="0071367A">
        <w:rPr>
          <w:rFonts w:ascii="Times New Roman" w:hAnsi="Times New Roman" w:cs="Times New Roman"/>
          <w:sz w:val="24"/>
          <w:szCs w:val="24"/>
        </w:rPr>
        <w:t xml:space="preserve">(3), an environment plan </w:t>
      </w:r>
      <w:r w:rsidR="008C4B98">
        <w:rPr>
          <w:rFonts w:ascii="Times New Roman" w:hAnsi="Times New Roman" w:cs="Times New Roman"/>
          <w:sz w:val="24"/>
          <w:szCs w:val="24"/>
        </w:rPr>
        <w:t xml:space="preserve">may only be submitted </w:t>
      </w:r>
      <w:r w:rsidR="001E0ABC" w:rsidRPr="0071367A">
        <w:rPr>
          <w:rFonts w:ascii="Times New Roman" w:hAnsi="Times New Roman" w:cs="Times New Roman"/>
          <w:sz w:val="24"/>
          <w:szCs w:val="24"/>
        </w:rPr>
        <w:t>for an activity that is, or is part of, an offshore project (as defined in section</w:t>
      </w:r>
      <w:r w:rsidR="00E46874">
        <w:rPr>
          <w:rFonts w:ascii="Times New Roman" w:hAnsi="Times New Roman" w:cs="Times New Roman"/>
          <w:sz w:val="24"/>
          <w:szCs w:val="24"/>
        </w:rPr>
        <w:t> </w:t>
      </w:r>
      <w:r w:rsidR="001E0ABC" w:rsidRPr="0071367A">
        <w:rPr>
          <w:rFonts w:ascii="Times New Roman" w:hAnsi="Times New Roman" w:cs="Times New Roman"/>
          <w:sz w:val="24"/>
          <w:szCs w:val="24"/>
        </w:rPr>
        <w:t xml:space="preserve">5) if any </w:t>
      </w:r>
      <w:r w:rsidR="00180F92" w:rsidRPr="0071367A">
        <w:rPr>
          <w:rFonts w:ascii="Times New Roman" w:hAnsi="Times New Roman" w:cs="Times New Roman"/>
          <w:sz w:val="24"/>
          <w:szCs w:val="24"/>
        </w:rPr>
        <w:t xml:space="preserve">one </w:t>
      </w:r>
      <w:r w:rsidR="001E0ABC" w:rsidRPr="0071367A">
        <w:rPr>
          <w:rFonts w:ascii="Times New Roman" w:hAnsi="Times New Roman" w:cs="Times New Roman"/>
          <w:sz w:val="24"/>
          <w:szCs w:val="24"/>
        </w:rPr>
        <w:t xml:space="preserve">of the following </w:t>
      </w:r>
      <w:r w:rsidR="00180F92" w:rsidRPr="0071367A">
        <w:rPr>
          <w:rFonts w:ascii="Times New Roman" w:hAnsi="Times New Roman" w:cs="Times New Roman"/>
          <w:sz w:val="24"/>
          <w:szCs w:val="24"/>
        </w:rPr>
        <w:t>applies</w:t>
      </w:r>
      <w:r w:rsidR="001E0ABC" w:rsidRPr="0071367A">
        <w:rPr>
          <w:rFonts w:ascii="Times New Roman" w:hAnsi="Times New Roman" w:cs="Times New Roman"/>
          <w:sz w:val="24"/>
          <w:szCs w:val="24"/>
        </w:rPr>
        <w:t>:</w:t>
      </w:r>
    </w:p>
    <w:p w14:paraId="605E16A8" w14:textId="5B8B41EE" w:rsidR="000D54A1" w:rsidRPr="0071367A" w:rsidRDefault="000D54A1" w:rsidP="003B6257">
      <w:pPr>
        <w:pStyle w:val="ListParagraph"/>
        <w:keepNext/>
        <w:numPr>
          <w:ilvl w:val="0"/>
          <w:numId w:val="17"/>
        </w:numPr>
        <w:ind w:left="714" w:hanging="357"/>
        <w:rPr>
          <w:rFonts w:ascii="Times New Roman" w:hAnsi="Times New Roman" w:cs="Times New Roman"/>
          <w:sz w:val="24"/>
          <w:szCs w:val="24"/>
        </w:rPr>
      </w:pPr>
      <w:r w:rsidRPr="0071367A">
        <w:rPr>
          <w:rFonts w:ascii="Times New Roman" w:hAnsi="Times New Roman" w:cs="Times New Roman"/>
          <w:sz w:val="24"/>
          <w:szCs w:val="24"/>
        </w:rPr>
        <w:t xml:space="preserve">NOPSEMA must have previously accepted an offshore project proposal that includes the </w:t>
      </w:r>
      <w:proofErr w:type="gramStart"/>
      <w:r w:rsidRPr="0071367A">
        <w:rPr>
          <w:rFonts w:ascii="Times New Roman" w:hAnsi="Times New Roman" w:cs="Times New Roman"/>
          <w:sz w:val="24"/>
          <w:szCs w:val="24"/>
        </w:rPr>
        <w:t>activity;</w:t>
      </w:r>
      <w:proofErr w:type="gramEnd"/>
    </w:p>
    <w:p w14:paraId="56D5B08F" w14:textId="42527F7E" w:rsidR="000D54A1" w:rsidRPr="0071367A" w:rsidRDefault="000D54A1" w:rsidP="000D54A1">
      <w:pPr>
        <w:pStyle w:val="ListParagraph"/>
        <w:numPr>
          <w:ilvl w:val="0"/>
          <w:numId w:val="17"/>
        </w:numPr>
        <w:rPr>
          <w:rFonts w:ascii="Times New Roman" w:hAnsi="Times New Roman" w:cs="Times New Roman"/>
          <w:sz w:val="24"/>
          <w:szCs w:val="24"/>
        </w:rPr>
      </w:pPr>
      <w:r w:rsidRPr="0071367A">
        <w:rPr>
          <w:rFonts w:ascii="Times New Roman" w:hAnsi="Times New Roman" w:cs="Times New Roman"/>
          <w:sz w:val="24"/>
          <w:szCs w:val="24"/>
        </w:rPr>
        <w:t xml:space="preserve">the </w:t>
      </w:r>
      <w:proofErr w:type="gramStart"/>
      <w:r w:rsidRPr="0071367A">
        <w:rPr>
          <w:rFonts w:ascii="Times New Roman" w:hAnsi="Times New Roman" w:cs="Times New Roman"/>
          <w:sz w:val="24"/>
          <w:szCs w:val="24"/>
        </w:rPr>
        <w:t>Environment Minister</w:t>
      </w:r>
      <w:proofErr w:type="gramEnd"/>
      <w:r w:rsidRPr="0071367A">
        <w:rPr>
          <w:rFonts w:ascii="Times New Roman" w:hAnsi="Times New Roman" w:cs="Times New Roman"/>
          <w:sz w:val="24"/>
          <w:szCs w:val="24"/>
        </w:rPr>
        <w:t xml:space="preserve"> must have approved the taking of an action that is equivalent to or includes the activity under Part 9 of the EPBC Act; or</w:t>
      </w:r>
    </w:p>
    <w:p w14:paraId="3E183914" w14:textId="18F2C338" w:rsidR="000D54A1" w:rsidRPr="0071367A" w:rsidRDefault="000D54A1" w:rsidP="000D54A1">
      <w:pPr>
        <w:pStyle w:val="ListParagraph"/>
        <w:numPr>
          <w:ilvl w:val="0"/>
          <w:numId w:val="17"/>
        </w:numPr>
        <w:rPr>
          <w:rFonts w:ascii="Times New Roman" w:hAnsi="Times New Roman" w:cs="Times New Roman"/>
          <w:sz w:val="24"/>
          <w:szCs w:val="24"/>
        </w:rPr>
      </w:pPr>
      <w:r w:rsidRPr="0071367A">
        <w:rPr>
          <w:rFonts w:ascii="Times New Roman" w:hAnsi="Times New Roman" w:cs="Times New Roman"/>
          <w:sz w:val="24"/>
          <w:szCs w:val="24"/>
        </w:rPr>
        <w:t xml:space="preserve">the </w:t>
      </w:r>
      <w:proofErr w:type="gramStart"/>
      <w:r w:rsidRPr="0071367A">
        <w:rPr>
          <w:rFonts w:ascii="Times New Roman" w:hAnsi="Times New Roman" w:cs="Times New Roman"/>
          <w:sz w:val="24"/>
          <w:szCs w:val="24"/>
        </w:rPr>
        <w:t>Environment Minister</w:t>
      </w:r>
      <w:proofErr w:type="gramEnd"/>
      <w:r w:rsidRPr="0071367A">
        <w:rPr>
          <w:rFonts w:ascii="Times New Roman" w:hAnsi="Times New Roman" w:cs="Times New Roman"/>
          <w:sz w:val="24"/>
          <w:szCs w:val="24"/>
        </w:rPr>
        <w:t xml:space="preserve"> must have made a decision that an action that is equivalent to or includes the activity is not a controlled action (section 75 of the EPBC Act) or is not a controlled action if undertaken in a particular manner (section 77A of the EPBC Act).</w:t>
      </w:r>
    </w:p>
    <w:p w14:paraId="5C6469C5" w14:textId="71AB5BF5" w:rsidR="000D54A1" w:rsidRPr="0071367A" w:rsidRDefault="000D54A1" w:rsidP="000D54A1">
      <w:pPr>
        <w:rPr>
          <w:rFonts w:ascii="Times New Roman" w:hAnsi="Times New Roman" w:cs="Times New Roman"/>
          <w:sz w:val="24"/>
          <w:szCs w:val="24"/>
        </w:rPr>
      </w:pPr>
      <w:r w:rsidRPr="0071367A">
        <w:rPr>
          <w:rFonts w:ascii="Times New Roman" w:hAnsi="Times New Roman" w:cs="Times New Roman"/>
          <w:sz w:val="24"/>
          <w:szCs w:val="24"/>
        </w:rPr>
        <w:t>The effect of sub</w:t>
      </w:r>
      <w:r w:rsidR="00180F92" w:rsidRPr="0071367A">
        <w:rPr>
          <w:rFonts w:ascii="Times New Roman" w:hAnsi="Times New Roman" w:cs="Times New Roman"/>
          <w:sz w:val="24"/>
          <w:szCs w:val="24"/>
        </w:rPr>
        <w:t>sec</w:t>
      </w:r>
      <w:r w:rsidRPr="0071367A">
        <w:rPr>
          <w:rFonts w:ascii="Times New Roman" w:hAnsi="Times New Roman" w:cs="Times New Roman"/>
          <w:sz w:val="24"/>
          <w:szCs w:val="24"/>
        </w:rPr>
        <w:t xml:space="preserve">tion 26(4) is that an environment plan for an activity submitted in contravention of subsection 26(3) is taken </w:t>
      </w:r>
      <w:r w:rsidR="00FD7D39" w:rsidRPr="0071367A">
        <w:rPr>
          <w:rFonts w:ascii="Times New Roman" w:hAnsi="Times New Roman" w:cs="Times New Roman"/>
          <w:sz w:val="24"/>
          <w:szCs w:val="24"/>
        </w:rPr>
        <w:t xml:space="preserve">not </w:t>
      </w:r>
      <w:r w:rsidRPr="0071367A">
        <w:rPr>
          <w:rFonts w:ascii="Times New Roman" w:hAnsi="Times New Roman" w:cs="Times New Roman"/>
          <w:sz w:val="24"/>
          <w:szCs w:val="24"/>
        </w:rPr>
        <w:t xml:space="preserve">to have been submitted. Therefore, the plan </w:t>
      </w:r>
      <w:r w:rsidR="00FD7D39"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not </w:t>
      </w:r>
      <w:r w:rsidR="00FD7D39" w:rsidRPr="0071367A">
        <w:rPr>
          <w:rFonts w:ascii="Times New Roman" w:hAnsi="Times New Roman" w:cs="Times New Roman"/>
          <w:sz w:val="24"/>
          <w:szCs w:val="24"/>
        </w:rPr>
        <w:t xml:space="preserve">be </w:t>
      </w:r>
      <w:r w:rsidRPr="0071367A">
        <w:rPr>
          <w:rFonts w:ascii="Times New Roman" w:hAnsi="Times New Roman" w:cs="Times New Roman"/>
          <w:sz w:val="24"/>
          <w:szCs w:val="24"/>
        </w:rPr>
        <w:t>considered by NOPSEMA, and the assessment and acceptance process in sections</w:t>
      </w:r>
      <w:r w:rsidR="00B8029A">
        <w:rPr>
          <w:rFonts w:ascii="Times New Roman" w:hAnsi="Times New Roman" w:cs="Times New Roman"/>
          <w:sz w:val="24"/>
          <w:szCs w:val="24"/>
        </w:rPr>
        <w:t> </w:t>
      </w:r>
      <w:r w:rsidRPr="0071367A">
        <w:rPr>
          <w:rFonts w:ascii="Times New Roman" w:hAnsi="Times New Roman" w:cs="Times New Roman"/>
          <w:sz w:val="24"/>
          <w:szCs w:val="24"/>
        </w:rPr>
        <w:t>27 to 35 do</w:t>
      </w:r>
      <w:r w:rsidR="00FD7D39" w:rsidRPr="0071367A">
        <w:rPr>
          <w:rFonts w:ascii="Times New Roman" w:hAnsi="Times New Roman" w:cs="Times New Roman"/>
          <w:sz w:val="24"/>
          <w:szCs w:val="24"/>
        </w:rPr>
        <w:t>es</w:t>
      </w:r>
      <w:r w:rsidRPr="0071367A">
        <w:rPr>
          <w:rFonts w:ascii="Times New Roman" w:hAnsi="Times New Roman" w:cs="Times New Roman"/>
          <w:sz w:val="24"/>
          <w:szCs w:val="24"/>
        </w:rPr>
        <w:t xml:space="preserve"> not apply. </w:t>
      </w:r>
    </w:p>
    <w:p w14:paraId="5BC76CA8" w14:textId="52223935" w:rsidR="000D54A1" w:rsidRPr="0071367A" w:rsidRDefault="000D54A1" w:rsidP="000D54A1">
      <w:pPr>
        <w:rPr>
          <w:rFonts w:ascii="Times New Roman" w:hAnsi="Times New Roman" w:cs="Times New Roman"/>
          <w:sz w:val="24"/>
          <w:szCs w:val="24"/>
        </w:rPr>
      </w:pPr>
      <w:r w:rsidRPr="0071367A">
        <w:rPr>
          <w:rFonts w:ascii="Times New Roman" w:hAnsi="Times New Roman" w:cs="Times New Roman"/>
          <w:sz w:val="24"/>
          <w:szCs w:val="24"/>
        </w:rPr>
        <w:t xml:space="preserve">As the plan </w:t>
      </w:r>
      <w:r w:rsidR="00FD7D39" w:rsidRPr="0071367A">
        <w:rPr>
          <w:rFonts w:ascii="Times New Roman" w:hAnsi="Times New Roman" w:cs="Times New Roman"/>
          <w:sz w:val="24"/>
          <w:szCs w:val="24"/>
        </w:rPr>
        <w:t>is</w:t>
      </w:r>
      <w:r w:rsidRPr="0071367A">
        <w:rPr>
          <w:rFonts w:ascii="Times New Roman" w:hAnsi="Times New Roman" w:cs="Times New Roman"/>
          <w:sz w:val="24"/>
          <w:szCs w:val="24"/>
        </w:rPr>
        <w:t xml:space="preserve"> taken not to have been submitted, the environment plan levy </w:t>
      </w:r>
      <w:r w:rsidR="00FD7D39" w:rsidRPr="0071367A">
        <w:rPr>
          <w:rFonts w:ascii="Times New Roman" w:hAnsi="Times New Roman" w:cs="Times New Roman"/>
          <w:sz w:val="24"/>
          <w:szCs w:val="24"/>
        </w:rPr>
        <w:t>is</w:t>
      </w:r>
      <w:r w:rsidRPr="0071367A">
        <w:rPr>
          <w:rFonts w:ascii="Times New Roman" w:hAnsi="Times New Roman" w:cs="Times New Roman"/>
          <w:sz w:val="24"/>
          <w:szCs w:val="24"/>
        </w:rPr>
        <w:t xml:space="preserve"> not imposed. </w:t>
      </w:r>
    </w:p>
    <w:p w14:paraId="671F5A5C" w14:textId="4F7BB8A9" w:rsidR="000D54A1" w:rsidRPr="0071367A" w:rsidRDefault="000D54A1" w:rsidP="000D54A1">
      <w:pPr>
        <w:rPr>
          <w:rFonts w:ascii="Times New Roman" w:hAnsi="Times New Roman" w:cs="Times New Roman"/>
          <w:sz w:val="24"/>
          <w:szCs w:val="24"/>
        </w:rPr>
      </w:pPr>
      <w:r w:rsidRPr="0071367A">
        <w:rPr>
          <w:rFonts w:ascii="Times New Roman" w:hAnsi="Times New Roman" w:cs="Times New Roman"/>
          <w:sz w:val="24"/>
          <w:szCs w:val="24"/>
        </w:rPr>
        <w:t xml:space="preserve">It is an offence for a titleholder to undertake an activity without an environment plan in force for the activity (subsection 17(1)). </w:t>
      </w:r>
      <w:r w:rsidR="007F3C1A" w:rsidRPr="0071367A">
        <w:rPr>
          <w:rFonts w:ascii="Times New Roman" w:hAnsi="Times New Roman" w:cs="Times New Roman"/>
          <w:sz w:val="24"/>
          <w:szCs w:val="24"/>
        </w:rPr>
        <w:t>Therefore, if the titleholder wishes to undertake the activity that is, or is part of, an offshore project, it needs to develop, submit, publicly consult on</w:t>
      </w:r>
      <w:r w:rsidR="00D67441">
        <w:rPr>
          <w:rFonts w:ascii="Times New Roman" w:hAnsi="Times New Roman" w:cs="Times New Roman"/>
          <w:sz w:val="24"/>
          <w:szCs w:val="24"/>
        </w:rPr>
        <w:t>,</w:t>
      </w:r>
      <w:r w:rsidR="007F3C1A" w:rsidRPr="0071367A">
        <w:rPr>
          <w:rFonts w:ascii="Times New Roman" w:hAnsi="Times New Roman" w:cs="Times New Roman"/>
          <w:sz w:val="24"/>
          <w:szCs w:val="24"/>
        </w:rPr>
        <w:t xml:space="preserve"> and obtain NOPSEMA’s acceptance of an offshore project proposal including that activity.</w:t>
      </w:r>
      <w:r w:rsidR="00262C3A" w:rsidRPr="0071367A">
        <w:rPr>
          <w:rFonts w:ascii="Times New Roman" w:hAnsi="Times New Roman" w:cs="Times New Roman"/>
          <w:sz w:val="24"/>
          <w:szCs w:val="24"/>
        </w:rPr>
        <w:t xml:space="preserve"> It is intended that an offshore project proposal only needs to be developed for that </w:t>
      </w:r>
      <w:proofErr w:type="gramStart"/>
      <w:r w:rsidR="00262C3A" w:rsidRPr="0071367A">
        <w:rPr>
          <w:rFonts w:ascii="Times New Roman" w:hAnsi="Times New Roman" w:cs="Times New Roman"/>
          <w:sz w:val="24"/>
          <w:szCs w:val="24"/>
        </w:rPr>
        <w:t>particular activity</w:t>
      </w:r>
      <w:proofErr w:type="gramEnd"/>
      <w:r w:rsidR="00262C3A" w:rsidRPr="0071367A">
        <w:rPr>
          <w:rFonts w:ascii="Times New Roman" w:hAnsi="Times New Roman" w:cs="Times New Roman"/>
          <w:sz w:val="24"/>
          <w:szCs w:val="24"/>
        </w:rPr>
        <w:t>. Therefore</w:t>
      </w:r>
      <w:r w:rsidR="00FD7D39" w:rsidRPr="0071367A">
        <w:rPr>
          <w:rFonts w:ascii="Times New Roman" w:hAnsi="Times New Roman" w:cs="Times New Roman"/>
          <w:sz w:val="24"/>
          <w:szCs w:val="24"/>
        </w:rPr>
        <w:t>,</w:t>
      </w:r>
      <w:r w:rsidR="00262C3A" w:rsidRPr="0071367A">
        <w:rPr>
          <w:rFonts w:ascii="Times New Roman" w:hAnsi="Times New Roman" w:cs="Times New Roman"/>
          <w:sz w:val="24"/>
          <w:szCs w:val="24"/>
        </w:rPr>
        <w:t xml:space="preserve"> if the activity </w:t>
      </w:r>
      <w:r w:rsidR="00FD7D39" w:rsidRPr="0071367A">
        <w:rPr>
          <w:rFonts w:ascii="Times New Roman" w:hAnsi="Times New Roman" w:cs="Times New Roman"/>
          <w:sz w:val="24"/>
          <w:szCs w:val="24"/>
        </w:rPr>
        <w:t>is</w:t>
      </w:r>
      <w:r w:rsidR="00262C3A" w:rsidRPr="0071367A">
        <w:rPr>
          <w:rFonts w:ascii="Times New Roman" w:hAnsi="Times New Roman" w:cs="Times New Roman"/>
          <w:sz w:val="24"/>
          <w:szCs w:val="24"/>
        </w:rPr>
        <w:t xml:space="preserve"> pa</w:t>
      </w:r>
      <w:r w:rsidR="00FD7D39" w:rsidRPr="0071367A">
        <w:rPr>
          <w:rFonts w:ascii="Times New Roman" w:hAnsi="Times New Roman" w:cs="Times New Roman"/>
          <w:sz w:val="24"/>
          <w:szCs w:val="24"/>
        </w:rPr>
        <w:t>r</w:t>
      </w:r>
      <w:r w:rsidR="00262C3A" w:rsidRPr="0071367A">
        <w:rPr>
          <w:rFonts w:ascii="Times New Roman" w:hAnsi="Times New Roman" w:cs="Times New Roman"/>
          <w:sz w:val="24"/>
          <w:szCs w:val="24"/>
        </w:rPr>
        <w:t xml:space="preserve">t of a broader development for which an offshore project proposal had been accepted, but the </w:t>
      </w:r>
      <w:proofErr w:type="gramStart"/>
      <w:r w:rsidR="00262C3A" w:rsidRPr="0071367A">
        <w:rPr>
          <w:rFonts w:ascii="Times New Roman" w:hAnsi="Times New Roman" w:cs="Times New Roman"/>
          <w:sz w:val="24"/>
          <w:szCs w:val="24"/>
        </w:rPr>
        <w:t>particular activity</w:t>
      </w:r>
      <w:proofErr w:type="gramEnd"/>
      <w:r w:rsidR="00262C3A" w:rsidRPr="0071367A">
        <w:rPr>
          <w:rFonts w:ascii="Times New Roman" w:hAnsi="Times New Roman" w:cs="Times New Roman"/>
          <w:sz w:val="24"/>
          <w:szCs w:val="24"/>
        </w:rPr>
        <w:t xml:space="preserve"> had not been included in the original proposal, the titleholder does not need to re-do the original proposal for all activities, just the new activity. </w:t>
      </w:r>
    </w:p>
    <w:p w14:paraId="31FCE51C" w14:textId="733FF1E0" w:rsidR="001E0ABC" w:rsidRPr="0071367A" w:rsidRDefault="00234AE1" w:rsidP="004F3D07">
      <w:pPr>
        <w:rPr>
          <w:rFonts w:ascii="Times New Roman" w:hAnsi="Times New Roman" w:cs="Times New Roman"/>
          <w:sz w:val="24"/>
          <w:szCs w:val="24"/>
        </w:rPr>
      </w:pPr>
      <w:r w:rsidRPr="0071367A">
        <w:rPr>
          <w:rFonts w:ascii="Times New Roman" w:hAnsi="Times New Roman" w:cs="Times New Roman"/>
          <w:sz w:val="24"/>
          <w:szCs w:val="24"/>
        </w:rPr>
        <w:t>Subsections 26(3) and (4) do not apply to activities that are not, or are not part of</w:t>
      </w:r>
      <w:r w:rsidR="00FD7D39" w:rsidRPr="0071367A">
        <w:rPr>
          <w:rFonts w:ascii="Times New Roman" w:hAnsi="Times New Roman" w:cs="Times New Roman"/>
          <w:sz w:val="24"/>
          <w:szCs w:val="24"/>
        </w:rPr>
        <w:t>,</w:t>
      </w:r>
      <w:r w:rsidRPr="0071367A">
        <w:rPr>
          <w:rFonts w:ascii="Times New Roman" w:hAnsi="Times New Roman" w:cs="Times New Roman"/>
          <w:sz w:val="24"/>
          <w:szCs w:val="24"/>
        </w:rPr>
        <w:t xml:space="preserve"> an offshore project, even if an offshore project proposal is voluntarily prepared and submitted by the proponent in relation to that activity – see section 15. </w:t>
      </w:r>
    </w:p>
    <w:p w14:paraId="6D53F196" w14:textId="48B71CA9" w:rsidR="00B25116" w:rsidRPr="0071367A" w:rsidRDefault="00B25116" w:rsidP="004F3D07">
      <w:pPr>
        <w:rPr>
          <w:rFonts w:ascii="Times New Roman" w:hAnsi="Times New Roman" w:cs="Times New Roman"/>
          <w:sz w:val="24"/>
          <w:szCs w:val="24"/>
        </w:rPr>
      </w:pPr>
      <w:r w:rsidRPr="0071367A">
        <w:rPr>
          <w:rFonts w:ascii="Times New Roman" w:hAnsi="Times New Roman" w:cs="Times New Roman"/>
          <w:sz w:val="24"/>
          <w:szCs w:val="24"/>
        </w:rPr>
        <w:t xml:space="preserve">Under section 146D of the EPBC Act, an approval by the </w:t>
      </w:r>
      <w:proofErr w:type="gramStart"/>
      <w:r w:rsidRPr="0071367A">
        <w:rPr>
          <w:rFonts w:ascii="Times New Roman" w:hAnsi="Times New Roman" w:cs="Times New Roman"/>
          <w:sz w:val="24"/>
          <w:szCs w:val="24"/>
        </w:rPr>
        <w:t>Environment Minister</w:t>
      </w:r>
      <w:proofErr w:type="gramEnd"/>
      <w:r w:rsidRPr="0071367A">
        <w:rPr>
          <w:rFonts w:ascii="Times New Roman" w:hAnsi="Times New Roman" w:cs="Times New Roman"/>
          <w:sz w:val="24"/>
          <w:szCs w:val="24"/>
        </w:rPr>
        <w:t xml:space="preserve"> under section 146B of that Act (approval of an action taken in accordance with an endorsed policy, plan</w:t>
      </w:r>
      <w:r w:rsidR="00D67441">
        <w:rPr>
          <w:rFonts w:ascii="Times New Roman" w:hAnsi="Times New Roman" w:cs="Times New Roman"/>
          <w:sz w:val="24"/>
          <w:szCs w:val="24"/>
        </w:rPr>
        <w:t>,</w:t>
      </w:r>
      <w:r w:rsidRPr="0071367A">
        <w:rPr>
          <w:rFonts w:ascii="Times New Roman" w:hAnsi="Times New Roman" w:cs="Times New Roman"/>
          <w:sz w:val="24"/>
          <w:szCs w:val="24"/>
        </w:rPr>
        <w:t xml:space="preserve"> or program) is taken to be an approval of the taking of </w:t>
      </w:r>
      <w:r w:rsidR="009C620F" w:rsidRPr="0071367A">
        <w:rPr>
          <w:rFonts w:ascii="Times New Roman" w:hAnsi="Times New Roman" w:cs="Times New Roman"/>
          <w:sz w:val="24"/>
          <w:szCs w:val="24"/>
        </w:rPr>
        <w:t>that</w:t>
      </w:r>
      <w:r w:rsidRPr="0071367A">
        <w:rPr>
          <w:rFonts w:ascii="Times New Roman" w:hAnsi="Times New Roman" w:cs="Times New Roman"/>
          <w:sz w:val="24"/>
          <w:szCs w:val="24"/>
        </w:rPr>
        <w:t xml:space="preserve"> action under Part 9 of th</w:t>
      </w:r>
      <w:r w:rsidR="00FD7D39" w:rsidRPr="0071367A">
        <w:rPr>
          <w:rFonts w:ascii="Times New Roman" w:hAnsi="Times New Roman" w:cs="Times New Roman"/>
          <w:sz w:val="24"/>
          <w:szCs w:val="24"/>
        </w:rPr>
        <w:t>at</w:t>
      </w:r>
      <w:r w:rsidRPr="0071367A">
        <w:rPr>
          <w:rFonts w:ascii="Times New Roman" w:hAnsi="Times New Roman" w:cs="Times New Roman"/>
          <w:sz w:val="24"/>
          <w:szCs w:val="24"/>
        </w:rPr>
        <w:t xml:space="preserve"> Act. </w:t>
      </w:r>
    </w:p>
    <w:p w14:paraId="0FCCCE67" w14:textId="4E1BC415" w:rsidR="00AE5F3E" w:rsidRPr="0071367A" w:rsidRDefault="00AE5F3E" w:rsidP="004F3D07">
      <w:pPr>
        <w:rPr>
          <w:rFonts w:ascii="Times New Roman" w:hAnsi="Times New Roman" w:cs="Times New Roman"/>
          <w:sz w:val="24"/>
          <w:szCs w:val="24"/>
        </w:rPr>
      </w:pPr>
      <w:r w:rsidRPr="0071367A">
        <w:rPr>
          <w:rFonts w:ascii="Times New Roman" w:hAnsi="Times New Roman" w:cs="Times New Roman"/>
          <w:sz w:val="24"/>
          <w:szCs w:val="24"/>
        </w:rPr>
        <w:t>However, subsection 26(5) specifies that</w:t>
      </w:r>
      <w:r w:rsidR="00FD7D39" w:rsidRPr="0071367A">
        <w:rPr>
          <w:rFonts w:ascii="Times New Roman" w:hAnsi="Times New Roman" w:cs="Times New Roman"/>
          <w:sz w:val="24"/>
          <w:szCs w:val="24"/>
        </w:rPr>
        <w:t>,</w:t>
      </w:r>
      <w:r w:rsidRPr="0071367A">
        <w:rPr>
          <w:rFonts w:ascii="Times New Roman" w:hAnsi="Times New Roman" w:cs="Times New Roman"/>
          <w:sz w:val="24"/>
          <w:szCs w:val="24"/>
        </w:rPr>
        <w:t xml:space="preserve"> for the purposes of subparagraph 26(3)(b)(iii), an approval by the </w:t>
      </w:r>
      <w:proofErr w:type="gramStart"/>
      <w:r w:rsidRPr="0071367A">
        <w:rPr>
          <w:rFonts w:ascii="Times New Roman" w:hAnsi="Times New Roman" w:cs="Times New Roman"/>
          <w:sz w:val="24"/>
          <w:szCs w:val="24"/>
        </w:rPr>
        <w:t>Environment Minister</w:t>
      </w:r>
      <w:proofErr w:type="gramEnd"/>
      <w:r w:rsidRPr="0071367A">
        <w:rPr>
          <w:rFonts w:ascii="Times New Roman" w:hAnsi="Times New Roman" w:cs="Times New Roman"/>
          <w:sz w:val="24"/>
          <w:szCs w:val="24"/>
        </w:rPr>
        <w:t xml:space="preserve"> under section 146B of the EPBC Act </w:t>
      </w:r>
      <w:r w:rsidR="00FD7D39" w:rsidRPr="0071367A">
        <w:rPr>
          <w:rFonts w:ascii="Times New Roman" w:hAnsi="Times New Roman" w:cs="Times New Roman"/>
          <w:sz w:val="24"/>
          <w:szCs w:val="24"/>
        </w:rPr>
        <w:t>is</w:t>
      </w:r>
      <w:r w:rsidRPr="0071367A">
        <w:rPr>
          <w:rFonts w:ascii="Times New Roman" w:hAnsi="Times New Roman" w:cs="Times New Roman"/>
          <w:sz w:val="24"/>
          <w:szCs w:val="24"/>
        </w:rPr>
        <w:t xml:space="preserve"> </w:t>
      </w:r>
      <w:r w:rsidRPr="0071367A">
        <w:rPr>
          <w:rFonts w:ascii="Times New Roman" w:hAnsi="Times New Roman" w:cs="Times New Roman"/>
          <w:sz w:val="24"/>
          <w:szCs w:val="24"/>
          <w:u w:val="single"/>
        </w:rPr>
        <w:t>not</w:t>
      </w:r>
      <w:r w:rsidRPr="0071367A">
        <w:rPr>
          <w:rFonts w:ascii="Times New Roman" w:hAnsi="Times New Roman" w:cs="Times New Roman"/>
          <w:sz w:val="24"/>
          <w:szCs w:val="24"/>
        </w:rPr>
        <w:t xml:space="preserve"> taken to be an approval of the taking of an action under Part 9 of th</w:t>
      </w:r>
      <w:r w:rsidR="00FD7D39" w:rsidRPr="0071367A">
        <w:rPr>
          <w:rFonts w:ascii="Times New Roman" w:hAnsi="Times New Roman" w:cs="Times New Roman"/>
          <w:sz w:val="24"/>
          <w:szCs w:val="24"/>
        </w:rPr>
        <w:t>at</w:t>
      </w:r>
      <w:r w:rsidRPr="0071367A">
        <w:rPr>
          <w:rFonts w:ascii="Times New Roman" w:hAnsi="Times New Roman" w:cs="Times New Roman"/>
          <w:sz w:val="24"/>
          <w:szCs w:val="24"/>
        </w:rPr>
        <w:t xml:space="preserve"> Act. </w:t>
      </w:r>
      <w:r w:rsidR="00B0383C" w:rsidRPr="0071367A">
        <w:rPr>
          <w:rFonts w:ascii="Times New Roman" w:hAnsi="Times New Roman" w:cs="Times New Roman"/>
          <w:sz w:val="24"/>
          <w:szCs w:val="24"/>
        </w:rPr>
        <w:t xml:space="preserve">Classes of actions approved under section 146B of the EPBC Act do not exempt proponents of proposed actions under the </w:t>
      </w:r>
      <w:r w:rsidR="00FD7D39" w:rsidRPr="0071367A">
        <w:rPr>
          <w:rFonts w:ascii="Times New Roman" w:hAnsi="Times New Roman" w:cs="Times New Roman"/>
          <w:sz w:val="24"/>
          <w:szCs w:val="24"/>
        </w:rPr>
        <w:t>Environment</w:t>
      </w:r>
      <w:r w:rsidR="00B0383C" w:rsidRPr="0071367A">
        <w:rPr>
          <w:rFonts w:ascii="Times New Roman" w:hAnsi="Times New Roman" w:cs="Times New Roman"/>
          <w:sz w:val="24"/>
          <w:szCs w:val="24"/>
        </w:rPr>
        <w:t xml:space="preserve"> Regulations from preparing and submitting an offshore project proposal for assessment and acceptance. Activities that are, or are part of</w:t>
      </w:r>
      <w:r w:rsidR="00FD7D39" w:rsidRPr="0071367A">
        <w:rPr>
          <w:rFonts w:ascii="Times New Roman" w:hAnsi="Times New Roman" w:cs="Times New Roman"/>
          <w:sz w:val="24"/>
          <w:szCs w:val="24"/>
        </w:rPr>
        <w:t>,</w:t>
      </w:r>
      <w:r w:rsidR="00B0383C" w:rsidRPr="0071367A">
        <w:rPr>
          <w:rFonts w:ascii="Times New Roman" w:hAnsi="Times New Roman" w:cs="Times New Roman"/>
          <w:sz w:val="24"/>
          <w:szCs w:val="24"/>
        </w:rPr>
        <w:t xml:space="preserve"> an offshore project will themselves be approved under section 146B of the E</w:t>
      </w:r>
      <w:r w:rsidR="00D67441">
        <w:rPr>
          <w:rFonts w:ascii="Times New Roman" w:hAnsi="Times New Roman" w:cs="Times New Roman"/>
          <w:sz w:val="24"/>
          <w:szCs w:val="24"/>
        </w:rPr>
        <w:t>P</w:t>
      </w:r>
      <w:r w:rsidR="00B0383C" w:rsidRPr="0071367A">
        <w:rPr>
          <w:rFonts w:ascii="Times New Roman" w:hAnsi="Times New Roman" w:cs="Times New Roman"/>
          <w:sz w:val="24"/>
          <w:szCs w:val="24"/>
        </w:rPr>
        <w:t xml:space="preserve">BC Act </w:t>
      </w:r>
      <w:r w:rsidR="00B0383C" w:rsidRPr="0071367A">
        <w:rPr>
          <w:rFonts w:ascii="Times New Roman" w:hAnsi="Times New Roman" w:cs="Times New Roman"/>
          <w:sz w:val="24"/>
          <w:szCs w:val="24"/>
          <w:u w:val="single"/>
        </w:rPr>
        <w:t>if</w:t>
      </w:r>
      <w:r w:rsidR="00B0383C" w:rsidRPr="0071367A">
        <w:rPr>
          <w:rFonts w:ascii="Times New Roman" w:hAnsi="Times New Roman" w:cs="Times New Roman"/>
          <w:sz w:val="24"/>
          <w:szCs w:val="24"/>
        </w:rPr>
        <w:t xml:space="preserve"> NOPSEMA accepts an offshore project proposal that includes the activity</w:t>
      </w:r>
      <w:r w:rsidR="00FD7D39" w:rsidRPr="0071367A">
        <w:rPr>
          <w:rFonts w:ascii="Times New Roman" w:hAnsi="Times New Roman" w:cs="Times New Roman"/>
          <w:sz w:val="24"/>
          <w:szCs w:val="24"/>
        </w:rPr>
        <w:t>,</w:t>
      </w:r>
      <w:r w:rsidR="00B0383C" w:rsidRPr="0071367A">
        <w:rPr>
          <w:rFonts w:ascii="Times New Roman" w:hAnsi="Times New Roman" w:cs="Times New Roman"/>
          <w:sz w:val="24"/>
          <w:szCs w:val="24"/>
        </w:rPr>
        <w:t xml:space="preserve"> and subsequently accepts an environment plan relating to the activity</w:t>
      </w:r>
      <w:r w:rsidR="00FD7D39" w:rsidRPr="0071367A">
        <w:rPr>
          <w:rFonts w:ascii="Times New Roman" w:hAnsi="Times New Roman" w:cs="Times New Roman"/>
          <w:sz w:val="24"/>
          <w:szCs w:val="24"/>
        </w:rPr>
        <w:t>,</w:t>
      </w:r>
      <w:r w:rsidR="00B0383C" w:rsidRPr="0071367A">
        <w:rPr>
          <w:rFonts w:ascii="Times New Roman" w:hAnsi="Times New Roman" w:cs="Times New Roman"/>
          <w:sz w:val="24"/>
          <w:szCs w:val="24"/>
        </w:rPr>
        <w:t xml:space="preserve"> under the </w:t>
      </w:r>
      <w:r w:rsidR="00FD7D39" w:rsidRPr="0071367A">
        <w:rPr>
          <w:rFonts w:ascii="Times New Roman" w:hAnsi="Times New Roman" w:cs="Times New Roman"/>
          <w:sz w:val="24"/>
          <w:szCs w:val="24"/>
        </w:rPr>
        <w:t>Environment</w:t>
      </w:r>
      <w:r w:rsidR="00B0383C" w:rsidRPr="0071367A">
        <w:rPr>
          <w:rFonts w:ascii="Times New Roman" w:hAnsi="Times New Roman" w:cs="Times New Roman"/>
          <w:sz w:val="24"/>
          <w:szCs w:val="24"/>
        </w:rPr>
        <w:t xml:space="preserve"> Regulations. </w:t>
      </w:r>
    </w:p>
    <w:p w14:paraId="434278D6" w14:textId="4E58D4A6" w:rsidR="00FD7D39" w:rsidRPr="0071367A" w:rsidRDefault="00FD7D39" w:rsidP="004F3D07">
      <w:pPr>
        <w:rPr>
          <w:rFonts w:ascii="Times New Roman" w:hAnsi="Times New Roman" w:cs="Times New Roman"/>
          <w:i/>
          <w:iCs/>
          <w:sz w:val="24"/>
          <w:szCs w:val="24"/>
        </w:rPr>
      </w:pPr>
      <w:r w:rsidRPr="0071367A">
        <w:rPr>
          <w:rFonts w:ascii="Times New Roman" w:hAnsi="Times New Roman" w:cs="Times New Roman"/>
          <w:i/>
          <w:iCs/>
          <w:sz w:val="24"/>
          <w:szCs w:val="24"/>
        </w:rPr>
        <w:lastRenderedPageBreak/>
        <w:t>Subsections 26(6) and (7)</w:t>
      </w:r>
    </w:p>
    <w:p w14:paraId="19DC73A6" w14:textId="0501E3FC" w:rsidR="00C1055E" w:rsidRPr="0071367A" w:rsidRDefault="00C1055E" w:rsidP="004F3D07">
      <w:pPr>
        <w:rPr>
          <w:rFonts w:ascii="Times New Roman" w:hAnsi="Times New Roman" w:cs="Times New Roman"/>
          <w:sz w:val="24"/>
          <w:szCs w:val="24"/>
        </w:rPr>
      </w:pPr>
      <w:r w:rsidRPr="0071367A">
        <w:rPr>
          <w:rFonts w:ascii="Times New Roman" w:hAnsi="Times New Roman" w:cs="Times New Roman"/>
          <w:sz w:val="24"/>
          <w:szCs w:val="24"/>
        </w:rPr>
        <w:t xml:space="preserve">Subsection 26(6) makes it clear that an environment plan must be in writing. </w:t>
      </w:r>
    </w:p>
    <w:p w14:paraId="16744182" w14:textId="1DB651B0" w:rsidR="00C1055E" w:rsidRPr="0071367A" w:rsidRDefault="00C1055E" w:rsidP="004F3D07">
      <w:pPr>
        <w:rPr>
          <w:rFonts w:ascii="Times New Roman" w:hAnsi="Times New Roman" w:cs="Times New Roman"/>
          <w:sz w:val="24"/>
          <w:szCs w:val="24"/>
        </w:rPr>
      </w:pPr>
      <w:r w:rsidRPr="0071367A">
        <w:rPr>
          <w:rFonts w:ascii="Times New Roman" w:hAnsi="Times New Roman" w:cs="Times New Roman"/>
          <w:sz w:val="24"/>
          <w:szCs w:val="24"/>
        </w:rPr>
        <w:t>Subsection 2</w:t>
      </w:r>
      <w:r w:rsidR="00FD7D39" w:rsidRPr="0071367A">
        <w:rPr>
          <w:rFonts w:ascii="Times New Roman" w:hAnsi="Times New Roman" w:cs="Times New Roman"/>
          <w:sz w:val="24"/>
          <w:szCs w:val="24"/>
        </w:rPr>
        <w:t>6(</w:t>
      </w:r>
      <w:r w:rsidRPr="0071367A">
        <w:rPr>
          <w:rFonts w:ascii="Times New Roman" w:hAnsi="Times New Roman" w:cs="Times New Roman"/>
          <w:sz w:val="24"/>
          <w:szCs w:val="24"/>
        </w:rPr>
        <w:t>7</w:t>
      </w:r>
      <w:r w:rsidR="00FD7D39" w:rsidRPr="0071367A">
        <w:rPr>
          <w:rFonts w:ascii="Times New Roman" w:hAnsi="Times New Roman" w:cs="Times New Roman"/>
          <w:sz w:val="24"/>
          <w:szCs w:val="24"/>
        </w:rPr>
        <w:t>)</w:t>
      </w:r>
      <w:r w:rsidRPr="0071367A">
        <w:rPr>
          <w:rFonts w:ascii="Times New Roman" w:hAnsi="Times New Roman" w:cs="Times New Roman"/>
          <w:sz w:val="24"/>
          <w:szCs w:val="24"/>
        </w:rPr>
        <w:t xml:space="preserve"> provides for an environment plan to relate to more than one activity or stage of an activity, an activity in more than one location, or an activity or activities under two or more titles held by different titleholders, with the approval of NOPSEMA. </w:t>
      </w:r>
    </w:p>
    <w:p w14:paraId="7C32A4A4" w14:textId="592F61EF" w:rsidR="00C1055E" w:rsidRPr="0071367A" w:rsidRDefault="00C1055E" w:rsidP="004F3D07">
      <w:pPr>
        <w:rPr>
          <w:rFonts w:ascii="Times New Roman" w:hAnsi="Times New Roman" w:cs="Times New Roman"/>
          <w:sz w:val="24"/>
          <w:szCs w:val="24"/>
        </w:rPr>
      </w:pPr>
      <w:r w:rsidRPr="0071367A">
        <w:rPr>
          <w:rFonts w:ascii="Times New Roman" w:hAnsi="Times New Roman" w:cs="Times New Roman"/>
          <w:sz w:val="24"/>
          <w:szCs w:val="24"/>
        </w:rPr>
        <w:t xml:space="preserve">It is not intended that a formal process is required for approval. For example, the titleholder could agree with NOPSEMA </w:t>
      </w:r>
      <w:r w:rsidR="00FD7D39" w:rsidRPr="0071367A">
        <w:rPr>
          <w:rFonts w:ascii="Times New Roman" w:hAnsi="Times New Roman" w:cs="Times New Roman"/>
          <w:sz w:val="24"/>
          <w:szCs w:val="24"/>
        </w:rPr>
        <w:t>whether</w:t>
      </w:r>
      <w:r w:rsidRPr="0071367A">
        <w:rPr>
          <w:rFonts w:ascii="Times New Roman" w:hAnsi="Times New Roman" w:cs="Times New Roman"/>
          <w:sz w:val="24"/>
          <w:szCs w:val="24"/>
        </w:rPr>
        <w:t xml:space="preserve"> a plan </w:t>
      </w:r>
      <w:r w:rsidR="00FD7D39" w:rsidRPr="0071367A">
        <w:rPr>
          <w:rFonts w:ascii="Times New Roman" w:hAnsi="Times New Roman" w:cs="Times New Roman"/>
          <w:sz w:val="24"/>
          <w:szCs w:val="24"/>
        </w:rPr>
        <w:t xml:space="preserve">may </w:t>
      </w:r>
      <w:r w:rsidRPr="0071367A">
        <w:rPr>
          <w:rFonts w:ascii="Times New Roman" w:hAnsi="Times New Roman" w:cs="Times New Roman"/>
          <w:sz w:val="24"/>
          <w:szCs w:val="24"/>
        </w:rPr>
        <w:t>relate to more than one activity, or to an activity or activities to be undertaken under two or more titles held by the same or different titleholders, prior to submitting the plan, or NOPSEMA could consider the matter when assessing the plan. This is a suitable topic for guidance issued by NOPSEMA.</w:t>
      </w:r>
    </w:p>
    <w:p w14:paraId="09CCF0F5" w14:textId="769A6D0E" w:rsidR="00FD7D39" w:rsidRPr="0071367A" w:rsidRDefault="00FD7D39" w:rsidP="004F3D07">
      <w:pPr>
        <w:rPr>
          <w:rFonts w:ascii="Times New Roman" w:hAnsi="Times New Roman" w:cs="Times New Roman"/>
          <w:i/>
          <w:iCs/>
          <w:sz w:val="24"/>
          <w:szCs w:val="24"/>
        </w:rPr>
      </w:pPr>
      <w:r w:rsidRPr="0071367A">
        <w:rPr>
          <w:rFonts w:ascii="Times New Roman" w:hAnsi="Times New Roman" w:cs="Times New Roman"/>
          <w:i/>
          <w:iCs/>
          <w:sz w:val="24"/>
          <w:szCs w:val="24"/>
        </w:rPr>
        <w:t>Subsection 26(8)</w:t>
      </w:r>
    </w:p>
    <w:p w14:paraId="749B19C0" w14:textId="77777777" w:rsidR="00FD7D39" w:rsidRPr="0071367A" w:rsidRDefault="00551725" w:rsidP="004F3D07">
      <w:pPr>
        <w:rPr>
          <w:rFonts w:ascii="Times New Roman" w:hAnsi="Times New Roman" w:cs="Times New Roman"/>
          <w:sz w:val="24"/>
          <w:szCs w:val="24"/>
        </w:rPr>
      </w:pPr>
      <w:r w:rsidRPr="0071367A">
        <w:rPr>
          <w:rFonts w:ascii="Times New Roman" w:hAnsi="Times New Roman" w:cs="Times New Roman"/>
          <w:sz w:val="24"/>
          <w:szCs w:val="24"/>
        </w:rPr>
        <w:t>Subsection 26(8) requires a titleholder to include all sensitive information</w:t>
      </w:r>
      <w:r w:rsidR="00FD7D39" w:rsidRPr="0071367A">
        <w:rPr>
          <w:rFonts w:ascii="Times New Roman" w:hAnsi="Times New Roman" w:cs="Times New Roman"/>
          <w:sz w:val="24"/>
          <w:szCs w:val="24"/>
        </w:rPr>
        <w:t>,</w:t>
      </w:r>
      <w:r w:rsidRPr="0071367A">
        <w:rPr>
          <w:rFonts w:ascii="Times New Roman" w:hAnsi="Times New Roman" w:cs="Times New Roman"/>
          <w:sz w:val="24"/>
          <w:szCs w:val="24"/>
        </w:rPr>
        <w:t xml:space="preserve"> and the full text of any response by a relevant person to consultation under section 25 of the </w:t>
      </w:r>
      <w:r w:rsidR="00FD7D39"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(see subparagraph 24(b)(iv) of the </w:t>
      </w:r>
      <w:r w:rsidR="00FD7D39"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in a separate part of an environment plan (referred to as the “sensitive information part”). The requirement facilitates publication of an environment plan by NOPSEMA with any sensitive information and full texts of responses omitted, to safeguard the privacy and commercial interests of relevant persons. The information is still </w:t>
      </w:r>
      <w:proofErr w:type="gramStart"/>
      <w:r w:rsidRPr="0071367A">
        <w:rPr>
          <w:rFonts w:ascii="Times New Roman" w:hAnsi="Times New Roman" w:cs="Times New Roman"/>
          <w:sz w:val="24"/>
          <w:szCs w:val="24"/>
        </w:rPr>
        <w:t>taken into account</w:t>
      </w:r>
      <w:proofErr w:type="gramEnd"/>
      <w:r w:rsidRPr="0071367A">
        <w:rPr>
          <w:rFonts w:ascii="Times New Roman" w:hAnsi="Times New Roman" w:cs="Times New Roman"/>
          <w:sz w:val="24"/>
          <w:szCs w:val="24"/>
        </w:rPr>
        <w:t xml:space="preserve"> by NOPSEMA during its assessment of the environment plan.</w:t>
      </w:r>
      <w:r w:rsidR="005A3D13" w:rsidRPr="0071367A">
        <w:rPr>
          <w:rFonts w:ascii="Times New Roman" w:hAnsi="Times New Roman" w:cs="Times New Roman"/>
          <w:sz w:val="24"/>
          <w:szCs w:val="24"/>
        </w:rPr>
        <w:t xml:space="preserve"> </w:t>
      </w:r>
    </w:p>
    <w:p w14:paraId="31FA8487" w14:textId="05D7E2BC" w:rsidR="00330FB0" w:rsidRPr="0071367A" w:rsidRDefault="005A3D13" w:rsidP="004F3D07">
      <w:pPr>
        <w:rPr>
          <w:rFonts w:ascii="Times New Roman" w:hAnsi="Times New Roman" w:cs="Times New Roman"/>
          <w:sz w:val="24"/>
          <w:szCs w:val="24"/>
        </w:rPr>
      </w:pPr>
      <w:r w:rsidRPr="0071367A">
        <w:rPr>
          <w:rFonts w:ascii="Times New Roman" w:hAnsi="Times New Roman" w:cs="Times New Roman"/>
          <w:sz w:val="24"/>
          <w:szCs w:val="24"/>
        </w:rPr>
        <w:t xml:space="preserve">A definition of “sensitive information” is included in section 5 of the </w:t>
      </w:r>
      <w:r w:rsidR="00FD7D39"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w:t>
      </w:r>
    </w:p>
    <w:p w14:paraId="47C69222" w14:textId="79B0DA83" w:rsidR="005A3D13" w:rsidRPr="0071367A" w:rsidRDefault="005A3D13" w:rsidP="00B91317">
      <w:pPr>
        <w:spacing w:before="240" w:after="100" w:afterAutospacing="1"/>
        <w:rPr>
          <w:rFonts w:ascii="Times New Roman" w:hAnsi="Times New Roman" w:cs="Times New Roman"/>
          <w:b/>
          <w:sz w:val="24"/>
          <w:szCs w:val="24"/>
        </w:rPr>
      </w:pPr>
      <w:r w:rsidRPr="0071367A">
        <w:rPr>
          <w:rFonts w:ascii="Times New Roman" w:hAnsi="Times New Roman" w:cs="Times New Roman"/>
          <w:b/>
          <w:sz w:val="24"/>
          <w:szCs w:val="24"/>
        </w:rPr>
        <w:t>Section 27 – Checking completeness of submitted environment plan</w:t>
      </w:r>
    </w:p>
    <w:p w14:paraId="4F729452" w14:textId="5B432C5C" w:rsidR="005A3D13" w:rsidRPr="0071367A" w:rsidRDefault="005A3D13" w:rsidP="004F3D07">
      <w:pPr>
        <w:rPr>
          <w:rFonts w:ascii="Times New Roman" w:hAnsi="Times New Roman" w:cs="Times New Roman"/>
          <w:sz w:val="24"/>
          <w:szCs w:val="24"/>
        </w:rPr>
      </w:pPr>
      <w:r w:rsidRPr="0071367A">
        <w:rPr>
          <w:rFonts w:ascii="Times New Roman" w:hAnsi="Times New Roman" w:cs="Times New Roman"/>
          <w:sz w:val="24"/>
          <w:szCs w:val="24"/>
        </w:rPr>
        <w:t>This section applies when an environment plan is submitted to NOPSEMA under section 26, resubmitted in response to an invitation under section 29, or resubmitted under subsection</w:t>
      </w:r>
      <w:r w:rsidR="00B8029A">
        <w:rPr>
          <w:rFonts w:ascii="Times New Roman" w:hAnsi="Times New Roman" w:cs="Times New Roman"/>
          <w:sz w:val="24"/>
          <w:szCs w:val="24"/>
        </w:rPr>
        <w:t> </w:t>
      </w:r>
      <w:r w:rsidRPr="0071367A">
        <w:rPr>
          <w:rFonts w:ascii="Times New Roman" w:hAnsi="Times New Roman" w:cs="Times New Roman"/>
          <w:sz w:val="24"/>
          <w:szCs w:val="24"/>
        </w:rPr>
        <w:t>31(2)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when a seismic or exploratory drilling environment plan is significantly modified). Within five business days, NOP</w:t>
      </w:r>
      <w:r w:rsidR="003B74E7">
        <w:rPr>
          <w:rFonts w:ascii="Times New Roman" w:hAnsi="Times New Roman" w:cs="Times New Roman"/>
          <w:sz w:val="24"/>
          <w:szCs w:val="24"/>
        </w:rPr>
        <w:t>S</w:t>
      </w:r>
      <w:r w:rsidRPr="0071367A">
        <w:rPr>
          <w:rFonts w:ascii="Times New Roman" w:hAnsi="Times New Roman" w:cs="Times New Roman"/>
          <w:sz w:val="24"/>
          <w:szCs w:val="24"/>
        </w:rPr>
        <w:t xml:space="preserve">EMA must decide provisionally if the plan includes material apparently addressing </w:t>
      </w:r>
      <w:proofErr w:type="gramStart"/>
      <w:r w:rsidRPr="0071367A">
        <w:rPr>
          <w:rFonts w:ascii="Times New Roman" w:hAnsi="Times New Roman" w:cs="Times New Roman"/>
          <w:sz w:val="24"/>
          <w:szCs w:val="24"/>
        </w:rPr>
        <w:t xml:space="preserve">all </w:t>
      </w:r>
      <w:r w:rsidR="00B91317" w:rsidRPr="0071367A">
        <w:rPr>
          <w:rFonts w:ascii="Times New Roman" w:hAnsi="Times New Roman" w:cs="Times New Roman"/>
          <w:sz w:val="24"/>
          <w:szCs w:val="24"/>
        </w:rPr>
        <w:t>of</w:t>
      </w:r>
      <w:proofErr w:type="gramEnd"/>
      <w:r w:rsidR="00B91317"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the provisions of Division 2 of </w:t>
      </w:r>
      <w:r w:rsidR="00B91317" w:rsidRPr="0071367A">
        <w:rPr>
          <w:rFonts w:ascii="Times New Roman" w:hAnsi="Times New Roman" w:cs="Times New Roman"/>
          <w:sz w:val="24"/>
          <w:szCs w:val="24"/>
        </w:rPr>
        <w:t>P</w:t>
      </w:r>
      <w:r w:rsidRPr="0071367A">
        <w:rPr>
          <w:rFonts w:ascii="Times New Roman" w:hAnsi="Times New Roman" w:cs="Times New Roman"/>
          <w:sz w:val="24"/>
          <w:szCs w:val="24"/>
        </w:rPr>
        <w:t xml:space="preserve">art 4 of the </w:t>
      </w:r>
      <w:r w:rsidR="00B91317"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(which sets out the content requirements for an environment plan). </w:t>
      </w:r>
    </w:p>
    <w:p w14:paraId="3D582FF2" w14:textId="1202F660" w:rsidR="005A3D13" w:rsidRPr="0071367A" w:rsidRDefault="005A3D13" w:rsidP="004F3D07">
      <w:pPr>
        <w:rPr>
          <w:rFonts w:ascii="Times New Roman" w:hAnsi="Times New Roman" w:cs="Times New Roman"/>
          <w:sz w:val="24"/>
          <w:szCs w:val="24"/>
        </w:rPr>
      </w:pPr>
      <w:r w:rsidRPr="0071367A">
        <w:rPr>
          <w:rFonts w:ascii="Times New Roman" w:hAnsi="Times New Roman" w:cs="Times New Roman"/>
          <w:sz w:val="24"/>
          <w:szCs w:val="24"/>
        </w:rPr>
        <w:t xml:space="preserve">All environment plans submitted to NOPSEMA for assessment are published on NOPSEMA’s website. Further, environment plans for seismic or exploratory drilling activity are subject to a period of public comment prior to assessment by NOPSEMA. Before publishing an environment plan, it is therefore necessary for NOPSEMA </w:t>
      </w:r>
      <w:r w:rsidR="003148FA" w:rsidRPr="0071367A">
        <w:rPr>
          <w:rFonts w:ascii="Times New Roman" w:hAnsi="Times New Roman" w:cs="Times New Roman"/>
          <w:sz w:val="24"/>
          <w:szCs w:val="24"/>
        </w:rPr>
        <w:t xml:space="preserve">to provisionally determine if the plan includes sufficient information </w:t>
      </w:r>
      <w:r w:rsidR="00B91317" w:rsidRPr="0071367A">
        <w:rPr>
          <w:rFonts w:ascii="Times New Roman" w:hAnsi="Times New Roman" w:cs="Times New Roman"/>
          <w:sz w:val="24"/>
          <w:szCs w:val="24"/>
        </w:rPr>
        <w:t>to</w:t>
      </w:r>
      <w:r w:rsidR="003148FA" w:rsidRPr="0071367A">
        <w:rPr>
          <w:rFonts w:ascii="Times New Roman" w:hAnsi="Times New Roman" w:cs="Times New Roman"/>
          <w:sz w:val="24"/>
          <w:szCs w:val="24"/>
        </w:rPr>
        <w:t xml:space="preserve"> address each of the content requirements of the </w:t>
      </w:r>
      <w:r w:rsidR="00B91317" w:rsidRPr="0071367A">
        <w:rPr>
          <w:rFonts w:ascii="Times New Roman" w:hAnsi="Times New Roman" w:cs="Times New Roman"/>
          <w:sz w:val="24"/>
          <w:szCs w:val="24"/>
        </w:rPr>
        <w:t>Environment</w:t>
      </w:r>
      <w:r w:rsidR="003148FA" w:rsidRPr="0071367A">
        <w:rPr>
          <w:rFonts w:ascii="Times New Roman" w:hAnsi="Times New Roman" w:cs="Times New Roman"/>
          <w:sz w:val="24"/>
          <w:szCs w:val="24"/>
        </w:rPr>
        <w:t xml:space="preserve"> Regulations. To support transparency, it is important that published environment plans, including environment plans subject to public comment, include content relating to all </w:t>
      </w:r>
      <w:r w:rsidR="00B91317" w:rsidRPr="0071367A">
        <w:rPr>
          <w:rFonts w:ascii="Times New Roman" w:hAnsi="Times New Roman" w:cs="Times New Roman"/>
          <w:sz w:val="24"/>
          <w:szCs w:val="24"/>
        </w:rPr>
        <w:t xml:space="preserve">the </w:t>
      </w:r>
      <w:r w:rsidR="003148FA" w:rsidRPr="0071367A">
        <w:rPr>
          <w:rFonts w:ascii="Times New Roman" w:hAnsi="Times New Roman" w:cs="Times New Roman"/>
          <w:sz w:val="24"/>
          <w:szCs w:val="24"/>
        </w:rPr>
        <w:t xml:space="preserve">content requirements for a plan. </w:t>
      </w:r>
    </w:p>
    <w:p w14:paraId="21FC2928" w14:textId="11803A34" w:rsidR="00624EB8" w:rsidRPr="0071367A" w:rsidRDefault="00624EB8" w:rsidP="004F3D07">
      <w:pPr>
        <w:rPr>
          <w:rFonts w:ascii="Times New Roman" w:hAnsi="Times New Roman" w:cs="Times New Roman"/>
          <w:sz w:val="24"/>
          <w:szCs w:val="24"/>
        </w:rPr>
      </w:pPr>
      <w:r w:rsidRPr="0071367A">
        <w:rPr>
          <w:rFonts w:ascii="Times New Roman" w:hAnsi="Times New Roman" w:cs="Times New Roman"/>
          <w:sz w:val="24"/>
          <w:szCs w:val="24"/>
        </w:rPr>
        <w:t xml:space="preserve">NOPSEMA </w:t>
      </w:r>
      <w:r w:rsidR="00B91317"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not publish the environment plan unless NOPSEMA provisionally determines </w:t>
      </w:r>
      <w:r w:rsidR="00B91317" w:rsidRPr="0071367A">
        <w:rPr>
          <w:rFonts w:ascii="Times New Roman" w:hAnsi="Times New Roman" w:cs="Times New Roman"/>
          <w:sz w:val="24"/>
          <w:szCs w:val="24"/>
        </w:rPr>
        <w:t xml:space="preserve">that </w:t>
      </w:r>
      <w:r w:rsidRPr="0071367A">
        <w:rPr>
          <w:rFonts w:ascii="Times New Roman" w:hAnsi="Times New Roman" w:cs="Times New Roman"/>
          <w:sz w:val="24"/>
          <w:szCs w:val="24"/>
        </w:rPr>
        <w:t xml:space="preserve">the plan includes material apparently addressing each of the content requirements of the </w:t>
      </w:r>
      <w:r w:rsidR="00B91317"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 see section 28. </w:t>
      </w:r>
    </w:p>
    <w:p w14:paraId="60B76081" w14:textId="5D5DCA61" w:rsidR="00624EB8" w:rsidRPr="0071367A" w:rsidRDefault="00624EB8" w:rsidP="004F3D07">
      <w:pPr>
        <w:rPr>
          <w:rFonts w:ascii="Times New Roman" w:hAnsi="Times New Roman" w:cs="Times New Roman"/>
          <w:sz w:val="24"/>
          <w:szCs w:val="24"/>
        </w:rPr>
      </w:pPr>
      <w:r w:rsidRPr="0071367A">
        <w:rPr>
          <w:rFonts w:ascii="Times New Roman" w:hAnsi="Times New Roman" w:cs="Times New Roman"/>
          <w:sz w:val="24"/>
          <w:szCs w:val="24"/>
        </w:rPr>
        <w:lastRenderedPageBreak/>
        <w:t>The initial completeness check is not intended to be an assessment of the appropriateness, quality</w:t>
      </w:r>
      <w:r w:rsidR="00D67441">
        <w:rPr>
          <w:rFonts w:ascii="Times New Roman" w:hAnsi="Times New Roman" w:cs="Times New Roman"/>
          <w:sz w:val="24"/>
          <w:szCs w:val="24"/>
        </w:rPr>
        <w:t>,</w:t>
      </w:r>
      <w:r w:rsidRPr="0071367A">
        <w:rPr>
          <w:rFonts w:ascii="Times New Roman" w:hAnsi="Times New Roman" w:cs="Times New Roman"/>
          <w:sz w:val="24"/>
          <w:szCs w:val="24"/>
        </w:rPr>
        <w:t xml:space="preserve"> or adequacy of the environment plan, including the degree to which the plan meets the criteria for acceptance in section 34 of the </w:t>
      </w:r>
      <w:r w:rsidR="00B91317"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NOPSEMA is only required to determine</w:t>
      </w:r>
      <w:r w:rsidR="00B91317" w:rsidRPr="0071367A">
        <w:rPr>
          <w:rFonts w:ascii="Times New Roman" w:hAnsi="Times New Roman" w:cs="Times New Roman"/>
          <w:sz w:val="24"/>
          <w:szCs w:val="24"/>
        </w:rPr>
        <w:t xml:space="preserve"> that</w:t>
      </w:r>
      <w:r w:rsidRPr="0071367A">
        <w:rPr>
          <w:rFonts w:ascii="Times New Roman" w:hAnsi="Times New Roman" w:cs="Times New Roman"/>
          <w:sz w:val="24"/>
          <w:szCs w:val="24"/>
        </w:rPr>
        <w:t xml:space="preserve"> there is some information included in the plan to address each of the content requirements. This is not a reviewable decision, as it is preliminary in nature. </w:t>
      </w:r>
    </w:p>
    <w:p w14:paraId="481CBF0B" w14:textId="05CB11E5" w:rsidR="001A51B7" w:rsidRPr="0071367A" w:rsidRDefault="00624EB8" w:rsidP="004F3D07">
      <w:pPr>
        <w:rPr>
          <w:rFonts w:ascii="Times New Roman" w:hAnsi="Times New Roman" w:cs="Times New Roman"/>
          <w:sz w:val="24"/>
          <w:szCs w:val="24"/>
        </w:rPr>
      </w:pPr>
      <w:r w:rsidRPr="0071367A">
        <w:rPr>
          <w:rFonts w:ascii="Times New Roman" w:hAnsi="Times New Roman" w:cs="Times New Roman"/>
          <w:sz w:val="24"/>
          <w:szCs w:val="24"/>
        </w:rPr>
        <w:t xml:space="preserve">As part of the completeness check, NOPSEMA </w:t>
      </w:r>
      <w:r w:rsidR="00B91317" w:rsidRPr="0071367A">
        <w:rPr>
          <w:rFonts w:ascii="Times New Roman" w:hAnsi="Times New Roman" w:cs="Times New Roman"/>
          <w:sz w:val="24"/>
          <w:szCs w:val="24"/>
        </w:rPr>
        <w:t xml:space="preserve">will </w:t>
      </w:r>
      <w:r w:rsidRPr="0071367A">
        <w:rPr>
          <w:rFonts w:ascii="Times New Roman" w:hAnsi="Times New Roman" w:cs="Times New Roman"/>
          <w:sz w:val="24"/>
          <w:szCs w:val="24"/>
        </w:rPr>
        <w:t xml:space="preserve">review the sensitive information part of the environment plan. The plan </w:t>
      </w:r>
      <w:r w:rsidR="00B91317"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not pass the completeness check if NOPSEMA considers it includes information that is not required to be included in the sensitive information part, </w:t>
      </w:r>
      <w:proofErr w:type="gramStart"/>
      <w:r w:rsidRPr="0071367A">
        <w:rPr>
          <w:rFonts w:ascii="Times New Roman" w:hAnsi="Times New Roman" w:cs="Times New Roman"/>
          <w:sz w:val="24"/>
          <w:szCs w:val="24"/>
        </w:rPr>
        <w:t>e.g.</w:t>
      </w:r>
      <w:proofErr w:type="gramEnd"/>
      <w:r w:rsidRPr="0071367A">
        <w:rPr>
          <w:rFonts w:ascii="Times New Roman" w:hAnsi="Times New Roman" w:cs="Times New Roman"/>
          <w:sz w:val="24"/>
          <w:szCs w:val="24"/>
        </w:rPr>
        <w:t xml:space="preserve"> information given by a person who is not either a relevant person or a person who has provided comment during the period for comment on a seismic or exploratory </w:t>
      </w:r>
      <w:r w:rsidR="001A51B7" w:rsidRPr="0071367A">
        <w:rPr>
          <w:rFonts w:ascii="Times New Roman" w:hAnsi="Times New Roman" w:cs="Times New Roman"/>
          <w:sz w:val="24"/>
          <w:szCs w:val="24"/>
        </w:rPr>
        <w:t>drilling environment plan</w:t>
      </w:r>
      <w:r w:rsidRPr="0071367A">
        <w:rPr>
          <w:rFonts w:ascii="Times New Roman" w:hAnsi="Times New Roman" w:cs="Times New Roman"/>
          <w:sz w:val="24"/>
          <w:szCs w:val="24"/>
        </w:rPr>
        <w:t>.</w:t>
      </w:r>
    </w:p>
    <w:p w14:paraId="28F737BE" w14:textId="6E33D8FC" w:rsidR="00330FB0" w:rsidRPr="00346D50" w:rsidRDefault="001A51B7" w:rsidP="004F3D07">
      <w:pPr>
        <w:rPr>
          <w:rFonts w:ascii="Times New Roman" w:hAnsi="Times New Roman" w:cs="Times New Roman"/>
          <w:b/>
        </w:rPr>
      </w:pPr>
      <w:r w:rsidRPr="0071367A">
        <w:rPr>
          <w:rFonts w:ascii="Times New Roman" w:hAnsi="Times New Roman" w:cs="Times New Roman"/>
          <w:sz w:val="24"/>
          <w:szCs w:val="24"/>
        </w:rPr>
        <w:t>NOP</w:t>
      </w:r>
      <w:r w:rsidR="00547156">
        <w:rPr>
          <w:rFonts w:ascii="Times New Roman" w:hAnsi="Times New Roman" w:cs="Times New Roman"/>
          <w:sz w:val="24"/>
          <w:szCs w:val="24"/>
        </w:rPr>
        <w:t>S</w:t>
      </w:r>
      <w:r w:rsidRPr="0071367A">
        <w:rPr>
          <w:rFonts w:ascii="Times New Roman" w:hAnsi="Times New Roman" w:cs="Times New Roman"/>
          <w:sz w:val="24"/>
          <w:szCs w:val="24"/>
        </w:rPr>
        <w:t>EMA is required to make a provisional decision within five business days of the submission of the environment plan. The five</w:t>
      </w:r>
      <w:r w:rsidR="00D67441">
        <w:rPr>
          <w:rFonts w:ascii="Times New Roman" w:hAnsi="Times New Roman" w:cs="Times New Roman"/>
          <w:sz w:val="24"/>
          <w:szCs w:val="24"/>
        </w:rPr>
        <w:t>-</w:t>
      </w:r>
      <w:r w:rsidRPr="0071367A">
        <w:rPr>
          <w:rFonts w:ascii="Times New Roman" w:hAnsi="Times New Roman" w:cs="Times New Roman"/>
          <w:sz w:val="24"/>
          <w:szCs w:val="24"/>
        </w:rPr>
        <w:t xml:space="preserve">business day period is a maximum timeframe,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NOPSEMA can make a decision at any time within the period. It is open to the person who is making the provisional decision to measure the days according to that person’s location. </w:t>
      </w:r>
      <w:r w:rsidR="00CE4691" w:rsidRPr="0071367A">
        <w:rPr>
          <w:rFonts w:ascii="Times New Roman" w:hAnsi="Times New Roman" w:cs="Times New Roman"/>
          <w:sz w:val="24"/>
          <w:szCs w:val="24"/>
        </w:rPr>
        <w:t xml:space="preserve">For example, if the person making the decision </w:t>
      </w:r>
      <w:proofErr w:type="gramStart"/>
      <w:r w:rsidR="00CE4691" w:rsidRPr="0071367A">
        <w:rPr>
          <w:rFonts w:ascii="Times New Roman" w:hAnsi="Times New Roman" w:cs="Times New Roman"/>
          <w:sz w:val="24"/>
          <w:szCs w:val="24"/>
        </w:rPr>
        <w:t>is located in</w:t>
      </w:r>
      <w:proofErr w:type="gramEnd"/>
      <w:r w:rsidR="00CE4691" w:rsidRPr="0071367A">
        <w:rPr>
          <w:rFonts w:ascii="Times New Roman" w:hAnsi="Times New Roman" w:cs="Times New Roman"/>
          <w:sz w:val="24"/>
          <w:szCs w:val="24"/>
        </w:rPr>
        <w:t xml:space="preserve"> Western Australia, the person can make the decision within five Western Australian business days.</w:t>
      </w:r>
      <w:r w:rsidR="00CE4691" w:rsidRPr="00346D50">
        <w:rPr>
          <w:rFonts w:ascii="Times New Roman" w:hAnsi="Times New Roman" w:cs="Times New Roman"/>
        </w:rPr>
        <w:t xml:space="preserve"> </w:t>
      </w:r>
    </w:p>
    <w:p w14:paraId="6133EECA" w14:textId="60F53B07" w:rsidR="002261C5" w:rsidRPr="008923CC" w:rsidRDefault="002261C5" w:rsidP="008923CC">
      <w:pPr>
        <w:spacing w:before="240" w:after="100" w:afterAutospacing="1"/>
        <w:rPr>
          <w:rFonts w:ascii="Times New Roman" w:hAnsi="Times New Roman" w:cs="Times New Roman"/>
          <w:b/>
          <w:sz w:val="24"/>
          <w:szCs w:val="24"/>
        </w:rPr>
      </w:pPr>
      <w:r w:rsidRPr="008923CC">
        <w:rPr>
          <w:rFonts w:ascii="Times New Roman" w:hAnsi="Times New Roman" w:cs="Times New Roman"/>
          <w:b/>
          <w:sz w:val="24"/>
          <w:szCs w:val="24"/>
        </w:rPr>
        <w:t xml:space="preserve">Section 28 – Publishing environment plan and associated information </w:t>
      </w:r>
    </w:p>
    <w:p w14:paraId="3AE672E8" w14:textId="07D8BE73" w:rsidR="002261C5" w:rsidRPr="0071367A" w:rsidRDefault="00992385" w:rsidP="004F3D07">
      <w:pPr>
        <w:rPr>
          <w:rFonts w:ascii="Times New Roman" w:hAnsi="Times New Roman" w:cs="Times New Roman"/>
          <w:sz w:val="24"/>
          <w:szCs w:val="24"/>
        </w:rPr>
      </w:pPr>
      <w:r w:rsidRPr="0071367A">
        <w:rPr>
          <w:rFonts w:ascii="Times New Roman" w:hAnsi="Times New Roman" w:cs="Times New Roman"/>
          <w:sz w:val="24"/>
          <w:szCs w:val="24"/>
        </w:rPr>
        <w:t xml:space="preserve">This section applies if NOPSEMA makes a provisional decision under section 27 that an environment plan includes material apparently addressing each of the content requirements of the </w:t>
      </w:r>
      <w:r w:rsidR="00BA2A9C"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As soon as practicable, NOPSEMA is required to publish the environment plan with the sensitive information part removed – see discussion regarding the definitions of “sensitive information” and “sensitive information part” in section 5, and subsection 26(8). </w:t>
      </w:r>
    </w:p>
    <w:p w14:paraId="1C1BBFF9" w14:textId="169A0FEF" w:rsidR="00330FB0" w:rsidRPr="0071367A" w:rsidRDefault="00EA5AA3" w:rsidP="004F3D07">
      <w:pPr>
        <w:rPr>
          <w:rFonts w:ascii="Times New Roman" w:hAnsi="Times New Roman" w:cs="Times New Roman"/>
          <w:b/>
          <w:sz w:val="24"/>
          <w:szCs w:val="24"/>
        </w:rPr>
      </w:pPr>
      <w:r w:rsidRPr="0071367A">
        <w:rPr>
          <w:rFonts w:ascii="Times New Roman" w:hAnsi="Times New Roman" w:cs="Times New Roman"/>
          <w:sz w:val="24"/>
          <w:szCs w:val="24"/>
        </w:rPr>
        <w:t xml:space="preserve">NOPSEMA is also required to publish </w:t>
      </w:r>
      <w:r w:rsidR="00BA2A9C" w:rsidRPr="0071367A">
        <w:rPr>
          <w:rFonts w:ascii="Times New Roman" w:hAnsi="Times New Roman" w:cs="Times New Roman"/>
          <w:sz w:val="24"/>
          <w:szCs w:val="24"/>
        </w:rPr>
        <w:t xml:space="preserve">certain </w:t>
      </w:r>
      <w:r w:rsidRPr="0071367A">
        <w:rPr>
          <w:rFonts w:ascii="Times New Roman" w:hAnsi="Times New Roman" w:cs="Times New Roman"/>
          <w:sz w:val="24"/>
          <w:szCs w:val="24"/>
        </w:rPr>
        <w:t>high</w:t>
      </w:r>
      <w:r w:rsidR="00BA2A9C" w:rsidRPr="0071367A">
        <w:rPr>
          <w:rFonts w:ascii="Times New Roman" w:hAnsi="Times New Roman" w:cs="Times New Roman"/>
          <w:sz w:val="24"/>
          <w:szCs w:val="24"/>
        </w:rPr>
        <w:t>-</w:t>
      </w:r>
      <w:r w:rsidRPr="0071367A">
        <w:rPr>
          <w:rFonts w:ascii="Times New Roman" w:hAnsi="Times New Roman" w:cs="Times New Roman"/>
          <w:sz w:val="24"/>
          <w:szCs w:val="24"/>
        </w:rPr>
        <w:t xml:space="preserve">level information in relation to the titleholder and the activity or activities to which the plan relates. </w:t>
      </w:r>
    </w:p>
    <w:p w14:paraId="4CA9A2BB" w14:textId="26423792" w:rsidR="00BA2A9C" w:rsidRPr="0071367A" w:rsidRDefault="00BA2A9C" w:rsidP="00BA2A9C">
      <w:pPr>
        <w:rPr>
          <w:rFonts w:ascii="Times New Roman" w:hAnsi="Times New Roman" w:cs="Times New Roman"/>
          <w:sz w:val="24"/>
          <w:szCs w:val="24"/>
        </w:rPr>
      </w:pPr>
      <w:r w:rsidRPr="0071367A">
        <w:rPr>
          <w:rFonts w:ascii="Times New Roman" w:hAnsi="Times New Roman" w:cs="Times New Roman"/>
          <w:sz w:val="24"/>
          <w:szCs w:val="24"/>
        </w:rPr>
        <w:t>The purpose of section 28 is to improve transparency in relation to proposed activities. Publishing the plan and other high-level information will inform the public about the activities, and the proposed environmental management of those activities, prior to the acceptance of the environment plan.</w:t>
      </w:r>
    </w:p>
    <w:p w14:paraId="22D4B5BB" w14:textId="077FF2A1" w:rsidR="00BA2A9C" w:rsidRPr="0071367A" w:rsidRDefault="00BA2A9C" w:rsidP="00BA2A9C">
      <w:pPr>
        <w:rPr>
          <w:rFonts w:ascii="Times New Roman" w:hAnsi="Times New Roman" w:cs="Times New Roman"/>
          <w:sz w:val="24"/>
          <w:szCs w:val="24"/>
        </w:rPr>
      </w:pPr>
      <w:r w:rsidRPr="0071367A">
        <w:rPr>
          <w:rFonts w:ascii="Times New Roman" w:hAnsi="Times New Roman" w:cs="Times New Roman"/>
          <w:sz w:val="24"/>
          <w:szCs w:val="24"/>
        </w:rPr>
        <w:t>If the plan is for a seismic or exploratory drilling activity, NOPSEMA is also required to publish an invitation for public comment on the plan – see section 30.</w:t>
      </w:r>
    </w:p>
    <w:p w14:paraId="7E78F9FB" w14:textId="71402EDF" w:rsidR="00EA5AA3" w:rsidRPr="008923CC" w:rsidRDefault="00EA5AA3" w:rsidP="008923CC">
      <w:pPr>
        <w:spacing w:before="240" w:after="100" w:afterAutospacing="1"/>
        <w:rPr>
          <w:rFonts w:ascii="Times New Roman" w:hAnsi="Times New Roman" w:cs="Times New Roman"/>
          <w:b/>
          <w:sz w:val="24"/>
          <w:szCs w:val="24"/>
        </w:rPr>
      </w:pPr>
      <w:r w:rsidRPr="008923CC">
        <w:rPr>
          <w:rFonts w:ascii="Times New Roman" w:hAnsi="Times New Roman" w:cs="Times New Roman"/>
          <w:b/>
          <w:sz w:val="24"/>
          <w:szCs w:val="24"/>
        </w:rPr>
        <w:t>Section 29 – Action on incomplete environment plan</w:t>
      </w:r>
    </w:p>
    <w:p w14:paraId="65470964" w14:textId="46672B9A" w:rsidR="00EA5AA3" w:rsidRPr="0071367A" w:rsidRDefault="00EA5AA3" w:rsidP="004F3D07">
      <w:pPr>
        <w:rPr>
          <w:rFonts w:ascii="Times New Roman" w:hAnsi="Times New Roman" w:cs="Times New Roman"/>
          <w:sz w:val="24"/>
          <w:szCs w:val="24"/>
        </w:rPr>
      </w:pPr>
      <w:r w:rsidRPr="0071367A">
        <w:rPr>
          <w:rFonts w:ascii="Times New Roman" w:hAnsi="Times New Roman" w:cs="Times New Roman"/>
          <w:sz w:val="24"/>
          <w:szCs w:val="24"/>
        </w:rPr>
        <w:t xml:space="preserve">This section applies if NOPSEMA makes a provisional decision under section 27 that </w:t>
      </w:r>
      <w:r w:rsidR="008923CC" w:rsidRPr="0071367A">
        <w:rPr>
          <w:rFonts w:ascii="Times New Roman" w:hAnsi="Times New Roman" w:cs="Times New Roman"/>
          <w:sz w:val="24"/>
          <w:szCs w:val="24"/>
        </w:rPr>
        <w:t>an</w:t>
      </w:r>
      <w:r w:rsidRPr="0071367A">
        <w:rPr>
          <w:rFonts w:ascii="Times New Roman" w:hAnsi="Times New Roman" w:cs="Times New Roman"/>
          <w:sz w:val="24"/>
          <w:szCs w:val="24"/>
        </w:rPr>
        <w:t xml:space="preserve"> environment plan does not include material apparently addressing each of the content requirements of the </w:t>
      </w:r>
      <w:r w:rsidR="008923CC"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r w:rsidR="00890A0F" w:rsidRPr="0071367A">
        <w:rPr>
          <w:rFonts w:ascii="Times New Roman" w:hAnsi="Times New Roman" w:cs="Times New Roman"/>
          <w:sz w:val="24"/>
          <w:szCs w:val="24"/>
        </w:rPr>
        <w:t xml:space="preserve">NOPSEMA must inform the titleholder by written notice of the decision and the provisions of Division 2 of Part 4 of the </w:t>
      </w:r>
      <w:r w:rsidR="008923CC" w:rsidRPr="0071367A">
        <w:rPr>
          <w:rFonts w:ascii="Times New Roman" w:hAnsi="Times New Roman" w:cs="Times New Roman"/>
          <w:sz w:val="24"/>
          <w:szCs w:val="24"/>
        </w:rPr>
        <w:t>Environment</w:t>
      </w:r>
      <w:r w:rsidR="003B6257">
        <w:rPr>
          <w:rFonts w:ascii="Times New Roman" w:hAnsi="Times New Roman" w:cs="Times New Roman"/>
          <w:sz w:val="24"/>
          <w:szCs w:val="24"/>
        </w:rPr>
        <w:t> </w:t>
      </w:r>
      <w:r w:rsidR="00890A0F" w:rsidRPr="0071367A">
        <w:rPr>
          <w:rFonts w:ascii="Times New Roman" w:hAnsi="Times New Roman" w:cs="Times New Roman"/>
          <w:sz w:val="24"/>
          <w:szCs w:val="24"/>
        </w:rPr>
        <w:t xml:space="preserve">Regulations that appear not to be addressed by the plan. </w:t>
      </w:r>
      <w:r w:rsidR="00C77735" w:rsidRPr="0071367A">
        <w:rPr>
          <w:rFonts w:ascii="Times New Roman" w:hAnsi="Times New Roman" w:cs="Times New Roman"/>
          <w:sz w:val="24"/>
          <w:szCs w:val="24"/>
        </w:rPr>
        <w:t xml:space="preserve">The notice is also required to invite the titleholder to modify the plan and resubmit it to NOPSEMA. When the </w:t>
      </w:r>
      <w:r w:rsidR="00C77735" w:rsidRPr="0071367A">
        <w:rPr>
          <w:rFonts w:ascii="Times New Roman" w:hAnsi="Times New Roman" w:cs="Times New Roman"/>
          <w:sz w:val="24"/>
          <w:szCs w:val="24"/>
        </w:rPr>
        <w:lastRenderedPageBreak/>
        <w:t xml:space="preserve">titleholder resubmits a modified plan, NOPSEMA has five business days to undertake a completeness check of the modified plan under section 27. </w:t>
      </w:r>
    </w:p>
    <w:p w14:paraId="49F435EA" w14:textId="52F20F05" w:rsidR="0041474E" w:rsidRPr="0071367A" w:rsidRDefault="0041474E" w:rsidP="004F3D07">
      <w:pPr>
        <w:rPr>
          <w:rFonts w:ascii="Times New Roman" w:hAnsi="Times New Roman" w:cs="Times New Roman"/>
          <w:sz w:val="24"/>
          <w:szCs w:val="24"/>
        </w:rPr>
      </w:pPr>
      <w:r w:rsidRPr="0071367A">
        <w:rPr>
          <w:rFonts w:ascii="Times New Roman" w:hAnsi="Times New Roman" w:cs="Times New Roman"/>
          <w:sz w:val="24"/>
          <w:szCs w:val="24"/>
        </w:rPr>
        <w:t xml:space="preserve">The titleholder can submit a modified plan any time after receiving a written notice </w:t>
      </w:r>
      <w:r w:rsidR="008923CC" w:rsidRPr="0071367A">
        <w:rPr>
          <w:rFonts w:ascii="Times New Roman" w:hAnsi="Times New Roman" w:cs="Times New Roman"/>
          <w:sz w:val="24"/>
          <w:szCs w:val="24"/>
        </w:rPr>
        <w:t>from</w:t>
      </w:r>
      <w:r w:rsidRPr="0071367A">
        <w:rPr>
          <w:rFonts w:ascii="Times New Roman" w:hAnsi="Times New Roman" w:cs="Times New Roman"/>
          <w:sz w:val="24"/>
          <w:szCs w:val="24"/>
        </w:rPr>
        <w:t xml:space="preserve"> NOPSEMA.</w:t>
      </w:r>
      <w:r w:rsidR="0057082A" w:rsidRPr="0071367A">
        <w:rPr>
          <w:rFonts w:ascii="Times New Roman" w:hAnsi="Times New Roman" w:cs="Times New Roman"/>
          <w:sz w:val="24"/>
          <w:szCs w:val="24"/>
        </w:rPr>
        <w:t xml:space="preserve"> There is no limit </w:t>
      </w:r>
      <w:r w:rsidR="008923CC" w:rsidRPr="0071367A">
        <w:rPr>
          <w:rFonts w:ascii="Times New Roman" w:hAnsi="Times New Roman" w:cs="Times New Roman"/>
          <w:sz w:val="24"/>
          <w:szCs w:val="24"/>
        </w:rPr>
        <w:t>to</w:t>
      </w:r>
      <w:r w:rsidR="0057082A" w:rsidRPr="0071367A">
        <w:rPr>
          <w:rFonts w:ascii="Times New Roman" w:hAnsi="Times New Roman" w:cs="Times New Roman"/>
          <w:sz w:val="24"/>
          <w:szCs w:val="24"/>
        </w:rPr>
        <w:t xml:space="preserve"> the number of times a titleholder may submit a plan for a particular activity for a completeness check by </w:t>
      </w:r>
      <w:proofErr w:type="gramStart"/>
      <w:r w:rsidR="0057082A" w:rsidRPr="0071367A">
        <w:rPr>
          <w:rFonts w:ascii="Times New Roman" w:hAnsi="Times New Roman" w:cs="Times New Roman"/>
          <w:sz w:val="24"/>
          <w:szCs w:val="24"/>
        </w:rPr>
        <w:t>NOPSEMA;</w:t>
      </w:r>
      <w:proofErr w:type="gramEnd"/>
      <w:r w:rsidR="0057082A" w:rsidRPr="0071367A">
        <w:rPr>
          <w:rFonts w:ascii="Times New Roman" w:hAnsi="Times New Roman" w:cs="Times New Roman"/>
          <w:sz w:val="24"/>
          <w:szCs w:val="24"/>
        </w:rPr>
        <w:t xml:space="preserve"> i.e. the titleholder can continue to submit modified plans until NOP</w:t>
      </w:r>
      <w:r w:rsidR="00547156">
        <w:rPr>
          <w:rFonts w:ascii="Times New Roman" w:hAnsi="Times New Roman" w:cs="Times New Roman"/>
          <w:sz w:val="24"/>
          <w:szCs w:val="24"/>
        </w:rPr>
        <w:t>SE</w:t>
      </w:r>
      <w:r w:rsidR="0057082A" w:rsidRPr="0071367A">
        <w:rPr>
          <w:rFonts w:ascii="Times New Roman" w:hAnsi="Times New Roman" w:cs="Times New Roman"/>
          <w:sz w:val="24"/>
          <w:szCs w:val="24"/>
        </w:rPr>
        <w:t xml:space="preserve">MA has made a provisional decision that the plan includes material apparently addressing each of the content requirements of the </w:t>
      </w:r>
      <w:r w:rsidR="008923CC" w:rsidRPr="0071367A">
        <w:rPr>
          <w:rFonts w:ascii="Times New Roman" w:hAnsi="Times New Roman" w:cs="Times New Roman"/>
          <w:sz w:val="24"/>
          <w:szCs w:val="24"/>
        </w:rPr>
        <w:t>Environment</w:t>
      </w:r>
      <w:r w:rsidR="003B6257">
        <w:rPr>
          <w:rFonts w:ascii="Times New Roman" w:hAnsi="Times New Roman" w:cs="Times New Roman"/>
          <w:sz w:val="24"/>
          <w:szCs w:val="24"/>
        </w:rPr>
        <w:t> </w:t>
      </w:r>
      <w:r w:rsidR="0057082A" w:rsidRPr="0071367A">
        <w:rPr>
          <w:rFonts w:ascii="Times New Roman" w:hAnsi="Times New Roman" w:cs="Times New Roman"/>
          <w:sz w:val="24"/>
          <w:szCs w:val="24"/>
        </w:rPr>
        <w:t xml:space="preserve">Regulations. </w:t>
      </w:r>
    </w:p>
    <w:p w14:paraId="53B45B35" w14:textId="2E7AEEB3" w:rsidR="0057082A" w:rsidRPr="0071367A" w:rsidRDefault="0057082A" w:rsidP="004F3D07">
      <w:pPr>
        <w:rPr>
          <w:rFonts w:ascii="Times New Roman" w:hAnsi="Times New Roman" w:cs="Times New Roman"/>
          <w:sz w:val="24"/>
          <w:szCs w:val="24"/>
        </w:rPr>
      </w:pPr>
      <w:r w:rsidRPr="0071367A">
        <w:rPr>
          <w:rFonts w:ascii="Times New Roman" w:hAnsi="Times New Roman" w:cs="Times New Roman"/>
          <w:sz w:val="24"/>
          <w:szCs w:val="24"/>
        </w:rPr>
        <w:t xml:space="preserve">Under </w:t>
      </w:r>
      <w:r w:rsidR="000B56FE" w:rsidRPr="0071367A">
        <w:rPr>
          <w:rFonts w:ascii="Times New Roman" w:hAnsi="Times New Roman" w:cs="Times New Roman"/>
          <w:sz w:val="24"/>
          <w:szCs w:val="24"/>
        </w:rPr>
        <w:t>the Levies Act</w:t>
      </w:r>
      <w:r w:rsidR="008923CC" w:rsidRPr="0071367A">
        <w:rPr>
          <w:rFonts w:ascii="Times New Roman" w:hAnsi="Times New Roman" w:cs="Times New Roman"/>
          <w:sz w:val="24"/>
          <w:szCs w:val="24"/>
        </w:rPr>
        <w:t>,</w:t>
      </w:r>
      <w:r w:rsidR="000B56FE" w:rsidRPr="0071367A">
        <w:rPr>
          <w:rFonts w:ascii="Times New Roman" w:hAnsi="Times New Roman" w:cs="Times New Roman"/>
          <w:sz w:val="24"/>
          <w:szCs w:val="24"/>
        </w:rPr>
        <w:t xml:space="preserve"> an environmental plan levy is imposed </w:t>
      </w:r>
      <w:r w:rsidR="008923CC" w:rsidRPr="0071367A">
        <w:rPr>
          <w:rFonts w:ascii="Times New Roman" w:hAnsi="Times New Roman" w:cs="Times New Roman"/>
          <w:sz w:val="24"/>
          <w:szCs w:val="24"/>
        </w:rPr>
        <w:t>on</w:t>
      </w:r>
      <w:r w:rsidR="000B56FE" w:rsidRPr="0071367A">
        <w:rPr>
          <w:rFonts w:ascii="Times New Roman" w:hAnsi="Times New Roman" w:cs="Times New Roman"/>
          <w:sz w:val="24"/>
          <w:szCs w:val="24"/>
        </w:rPr>
        <w:t xml:space="preserve"> the submission of an environment plan to NOPSEMA under </w:t>
      </w:r>
      <w:r w:rsidR="008923CC" w:rsidRPr="0071367A">
        <w:rPr>
          <w:rFonts w:ascii="Times New Roman" w:hAnsi="Times New Roman" w:cs="Times New Roman"/>
          <w:sz w:val="24"/>
          <w:szCs w:val="24"/>
        </w:rPr>
        <w:t>section</w:t>
      </w:r>
      <w:r w:rsidR="000B56FE" w:rsidRPr="0071367A">
        <w:rPr>
          <w:rFonts w:ascii="Times New Roman" w:hAnsi="Times New Roman" w:cs="Times New Roman"/>
          <w:sz w:val="24"/>
          <w:szCs w:val="24"/>
        </w:rPr>
        <w:t xml:space="preserve"> 26 of the </w:t>
      </w:r>
      <w:r w:rsidR="008923CC" w:rsidRPr="0071367A">
        <w:rPr>
          <w:rFonts w:ascii="Times New Roman" w:hAnsi="Times New Roman" w:cs="Times New Roman"/>
          <w:sz w:val="24"/>
          <w:szCs w:val="24"/>
        </w:rPr>
        <w:t>Environment</w:t>
      </w:r>
      <w:r w:rsidR="000B56FE" w:rsidRPr="0071367A">
        <w:rPr>
          <w:rFonts w:ascii="Times New Roman" w:hAnsi="Times New Roman" w:cs="Times New Roman"/>
          <w:sz w:val="24"/>
          <w:szCs w:val="24"/>
        </w:rPr>
        <w:t xml:space="preserve"> Regulations. As a modified plan submitted in response to a written notice from NOPSEMA is submitted under section 29, the levy is not imposed on submission of the modified plan. The levy continues to only be imposed on the initial submission of </w:t>
      </w:r>
      <w:r w:rsidR="008923CC" w:rsidRPr="0071367A">
        <w:rPr>
          <w:rFonts w:ascii="Times New Roman" w:hAnsi="Times New Roman" w:cs="Times New Roman"/>
          <w:sz w:val="24"/>
          <w:szCs w:val="24"/>
        </w:rPr>
        <w:t>an</w:t>
      </w:r>
      <w:r w:rsidR="000B56FE" w:rsidRPr="0071367A">
        <w:rPr>
          <w:rFonts w:ascii="Times New Roman" w:hAnsi="Times New Roman" w:cs="Times New Roman"/>
          <w:sz w:val="24"/>
          <w:szCs w:val="24"/>
        </w:rPr>
        <w:t xml:space="preserve"> environment plan. </w:t>
      </w:r>
    </w:p>
    <w:p w14:paraId="056E9B9C" w14:textId="7367FBCE" w:rsidR="00CB38E2" w:rsidRPr="00946C05" w:rsidRDefault="00CB38E2" w:rsidP="00946C05">
      <w:pPr>
        <w:spacing w:before="240" w:after="100" w:afterAutospacing="1"/>
        <w:rPr>
          <w:rFonts w:ascii="Times New Roman" w:hAnsi="Times New Roman" w:cs="Times New Roman"/>
          <w:b/>
          <w:sz w:val="24"/>
          <w:szCs w:val="24"/>
        </w:rPr>
      </w:pPr>
      <w:r w:rsidRPr="00946C05">
        <w:rPr>
          <w:rFonts w:ascii="Times New Roman" w:hAnsi="Times New Roman" w:cs="Times New Roman"/>
          <w:b/>
          <w:sz w:val="24"/>
          <w:szCs w:val="24"/>
        </w:rPr>
        <w:t>Section 30 – Public comments on seismic or exploratory drilling environment plan</w:t>
      </w:r>
    </w:p>
    <w:p w14:paraId="14D61172" w14:textId="1A0632FC" w:rsidR="00CB38E2" w:rsidRPr="0071367A" w:rsidRDefault="00CA348E" w:rsidP="004F3D07">
      <w:pPr>
        <w:rPr>
          <w:rFonts w:ascii="Times New Roman" w:hAnsi="Times New Roman" w:cs="Times New Roman"/>
          <w:sz w:val="24"/>
          <w:szCs w:val="24"/>
        </w:rPr>
      </w:pPr>
      <w:r w:rsidRPr="0071367A">
        <w:rPr>
          <w:rFonts w:ascii="Times New Roman" w:hAnsi="Times New Roman" w:cs="Times New Roman"/>
          <w:sz w:val="24"/>
          <w:szCs w:val="24"/>
        </w:rPr>
        <w:t xml:space="preserve">This section provides for public comment on submitted seismic or exploratory drilling environment plans before assessment by NOPSEMA. See discussion in relation to the definition of “seismic or exploratory drilling environment plan” in section 5 of the </w:t>
      </w:r>
      <w:r w:rsidR="00BC3E55"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p>
    <w:p w14:paraId="31F876E5" w14:textId="0E4F5397" w:rsidR="0046277A" w:rsidRPr="0071367A" w:rsidRDefault="0046277A" w:rsidP="004F3D07">
      <w:pPr>
        <w:rPr>
          <w:rFonts w:ascii="Times New Roman" w:hAnsi="Times New Roman" w:cs="Times New Roman"/>
          <w:sz w:val="24"/>
          <w:szCs w:val="24"/>
        </w:rPr>
      </w:pPr>
      <w:r w:rsidRPr="0071367A">
        <w:rPr>
          <w:rFonts w:ascii="Times New Roman" w:hAnsi="Times New Roman" w:cs="Times New Roman"/>
          <w:sz w:val="24"/>
          <w:szCs w:val="24"/>
        </w:rPr>
        <w:t xml:space="preserve">A public comment period for seismic or exploratory drilling environment plans increases transparency and provides members of the public with opportunities to comment on proposed environmental management arrangements for activities (seismic surveys and exploration drilling) that are the subject of increased public focus. </w:t>
      </w:r>
    </w:p>
    <w:p w14:paraId="14468BAB" w14:textId="41F75757" w:rsidR="0046277A" w:rsidRPr="0071367A" w:rsidRDefault="0046277A" w:rsidP="004F3D07">
      <w:pPr>
        <w:rPr>
          <w:rFonts w:ascii="Times New Roman" w:hAnsi="Times New Roman" w:cs="Times New Roman"/>
          <w:sz w:val="24"/>
          <w:szCs w:val="24"/>
        </w:rPr>
      </w:pPr>
      <w:r w:rsidRPr="0071367A">
        <w:rPr>
          <w:rFonts w:ascii="Times New Roman" w:hAnsi="Times New Roman" w:cs="Times New Roman"/>
          <w:sz w:val="24"/>
          <w:szCs w:val="24"/>
        </w:rPr>
        <w:t xml:space="preserve">Inclusion of a public comment period is considered appropriate given that members of the </w:t>
      </w:r>
      <w:proofErr w:type="gramStart"/>
      <w:r w:rsidRPr="0071367A">
        <w:rPr>
          <w:rFonts w:ascii="Times New Roman" w:hAnsi="Times New Roman" w:cs="Times New Roman"/>
          <w:sz w:val="24"/>
          <w:szCs w:val="24"/>
        </w:rPr>
        <w:t>general public</w:t>
      </w:r>
      <w:proofErr w:type="gramEnd"/>
      <w:r w:rsidRPr="0071367A">
        <w:rPr>
          <w:rFonts w:ascii="Times New Roman" w:hAnsi="Times New Roman" w:cs="Times New Roman"/>
          <w:sz w:val="24"/>
          <w:szCs w:val="24"/>
        </w:rPr>
        <w:t xml:space="preserve"> are not otherwise required to be consulted on exploration activities. Titleholders are required to make reasonable efforts to consult with a range of different categories of relevant persons about the potential impacts and risks of an activity during the development of an environment plan under section 25 of the </w:t>
      </w:r>
      <w:r w:rsidR="00BC3E55"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r w:rsidR="00691D36" w:rsidRPr="0071367A">
        <w:rPr>
          <w:rFonts w:ascii="Times New Roman" w:hAnsi="Times New Roman" w:cs="Times New Roman"/>
          <w:sz w:val="24"/>
          <w:szCs w:val="24"/>
        </w:rPr>
        <w:t>The purpose of this consultation is to inform management of the impacts and risks of the planned activity</w:t>
      </w:r>
      <w:r w:rsidR="00BC3E55" w:rsidRPr="0071367A">
        <w:rPr>
          <w:rFonts w:ascii="Times New Roman" w:hAnsi="Times New Roman" w:cs="Times New Roman"/>
          <w:sz w:val="24"/>
          <w:szCs w:val="24"/>
        </w:rPr>
        <w:t>,</w:t>
      </w:r>
      <w:r w:rsidR="00691D36" w:rsidRPr="0071367A">
        <w:rPr>
          <w:rFonts w:ascii="Times New Roman" w:hAnsi="Times New Roman" w:cs="Times New Roman"/>
          <w:sz w:val="24"/>
          <w:szCs w:val="24"/>
        </w:rPr>
        <w:t xml:space="preserve"> as well as to ensure that those </w:t>
      </w:r>
      <w:r w:rsidR="00BC3E55" w:rsidRPr="0071367A">
        <w:rPr>
          <w:rFonts w:ascii="Times New Roman" w:hAnsi="Times New Roman" w:cs="Times New Roman"/>
          <w:sz w:val="24"/>
          <w:szCs w:val="24"/>
        </w:rPr>
        <w:t>entities</w:t>
      </w:r>
      <w:r w:rsidR="00691D36" w:rsidRPr="0071367A">
        <w:rPr>
          <w:rFonts w:ascii="Times New Roman" w:hAnsi="Times New Roman" w:cs="Times New Roman"/>
          <w:sz w:val="24"/>
          <w:szCs w:val="24"/>
        </w:rPr>
        <w:t xml:space="preserve"> that may be involved in an emergency response are aware of the activity and prepared for performing their role. </w:t>
      </w:r>
    </w:p>
    <w:p w14:paraId="6F0AA323" w14:textId="18192A72" w:rsidR="0029178B" w:rsidRPr="0071367A" w:rsidRDefault="0029178B" w:rsidP="004F3D07">
      <w:pPr>
        <w:rPr>
          <w:rFonts w:ascii="Times New Roman" w:hAnsi="Times New Roman" w:cs="Times New Roman"/>
          <w:sz w:val="24"/>
          <w:szCs w:val="24"/>
        </w:rPr>
      </w:pPr>
      <w:r w:rsidRPr="0071367A">
        <w:rPr>
          <w:rFonts w:ascii="Times New Roman" w:hAnsi="Times New Roman" w:cs="Times New Roman"/>
          <w:sz w:val="24"/>
          <w:szCs w:val="24"/>
        </w:rPr>
        <w:t xml:space="preserve">It is not reasonable to expect that a titleholder can consult directly with any member of the public who may be interested in a particular activity. The public comment period therefore allows interested members of the public to provide their input on environmental management of seismic or exploratory drilling activities. </w:t>
      </w:r>
    </w:p>
    <w:p w14:paraId="70857690" w14:textId="6981FC0B" w:rsidR="006A7BE9" w:rsidRPr="0071367A" w:rsidRDefault="006A7BE9" w:rsidP="004F3D07">
      <w:pPr>
        <w:rPr>
          <w:rFonts w:ascii="Times New Roman" w:hAnsi="Times New Roman" w:cs="Times New Roman"/>
          <w:sz w:val="24"/>
          <w:szCs w:val="24"/>
        </w:rPr>
      </w:pPr>
      <w:r w:rsidRPr="0071367A">
        <w:rPr>
          <w:rFonts w:ascii="Times New Roman" w:hAnsi="Times New Roman" w:cs="Times New Roman"/>
          <w:sz w:val="24"/>
          <w:szCs w:val="24"/>
        </w:rPr>
        <w:t xml:space="preserve">The public comment period for seismic or exploratory drilling activities does not replace or alter the requirement for consultation with relevant persons during the development of an environment plan under section 25 of the </w:t>
      </w:r>
      <w:r w:rsidR="00BC3E55"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r w:rsidR="00640C8F" w:rsidRPr="0071367A">
        <w:rPr>
          <w:rFonts w:ascii="Times New Roman" w:hAnsi="Times New Roman" w:cs="Times New Roman"/>
          <w:sz w:val="24"/>
          <w:szCs w:val="24"/>
        </w:rPr>
        <w:t xml:space="preserve">The requirement for consultation with relevant persons ensures that persons whose functions, interests or activities will or may be directly affected by an activity </w:t>
      </w:r>
      <w:proofErr w:type="gramStart"/>
      <w:r w:rsidR="00640C8F" w:rsidRPr="0071367A">
        <w:rPr>
          <w:rFonts w:ascii="Times New Roman" w:hAnsi="Times New Roman" w:cs="Times New Roman"/>
          <w:sz w:val="24"/>
          <w:szCs w:val="24"/>
        </w:rPr>
        <w:t>have the opportunity to</w:t>
      </w:r>
      <w:proofErr w:type="gramEnd"/>
      <w:r w:rsidR="00640C8F" w:rsidRPr="0071367A">
        <w:rPr>
          <w:rFonts w:ascii="Times New Roman" w:hAnsi="Times New Roman" w:cs="Times New Roman"/>
          <w:sz w:val="24"/>
          <w:szCs w:val="24"/>
        </w:rPr>
        <w:t xml:space="preserve"> comment on proposed environmental management arrangements for the activity, and the titleholder can take comments into account during development of the plan.</w:t>
      </w:r>
      <w:r w:rsidR="002B05BC" w:rsidRPr="0071367A">
        <w:rPr>
          <w:rFonts w:ascii="Times New Roman" w:hAnsi="Times New Roman" w:cs="Times New Roman"/>
          <w:sz w:val="24"/>
          <w:szCs w:val="24"/>
        </w:rPr>
        <w:t xml:space="preserve"> </w:t>
      </w:r>
    </w:p>
    <w:p w14:paraId="04BAC6B0" w14:textId="7C792AE6" w:rsidR="002B05BC" w:rsidRPr="0071367A" w:rsidRDefault="002B05BC" w:rsidP="004F3D07">
      <w:p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Environment plans for development activities are not subject to a public comment period, as the public would already </w:t>
      </w:r>
      <w:proofErr w:type="gramStart"/>
      <w:r w:rsidRPr="0071367A">
        <w:rPr>
          <w:rFonts w:ascii="Times New Roman" w:hAnsi="Times New Roman" w:cs="Times New Roman"/>
          <w:sz w:val="24"/>
          <w:szCs w:val="24"/>
        </w:rPr>
        <w:t>have the opportunity to</w:t>
      </w:r>
      <w:proofErr w:type="gramEnd"/>
      <w:r w:rsidRPr="0071367A">
        <w:rPr>
          <w:rFonts w:ascii="Times New Roman" w:hAnsi="Times New Roman" w:cs="Times New Roman"/>
          <w:sz w:val="24"/>
          <w:szCs w:val="24"/>
        </w:rPr>
        <w:t xml:space="preserve"> comment on offshore project proposals for development activities under Part 2 of the </w:t>
      </w:r>
      <w:r w:rsidR="00BC3E55"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p>
    <w:p w14:paraId="01DD6926" w14:textId="6B3E3541" w:rsidR="002B05BC" w:rsidRPr="0071367A" w:rsidRDefault="002B05BC" w:rsidP="004F3D07">
      <w:pPr>
        <w:rPr>
          <w:rFonts w:ascii="Times New Roman" w:hAnsi="Times New Roman" w:cs="Times New Roman"/>
          <w:sz w:val="24"/>
          <w:szCs w:val="24"/>
        </w:rPr>
      </w:pPr>
      <w:r w:rsidRPr="0071367A">
        <w:rPr>
          <w:rFonts w:ascii="Times New Roman" w:hAnsi="Times New Roman" w:cs="Times New Roman"/>
          <w:sz w:val="24"/>
          <w:szCs w:val="24"/>
        </w:rPr>
        <w:t xml:space="preserve">Subsection 30(1) applies when NOPSEMA publishes a seismic or exploratory drilling environment plan under section 28, following satisfaction of an initial completeness check. </w:t>
      </w:r>
      <w:r w:rsidR="00C3666C" w:rsidRPr="0071367A">
        <w:rPr>
          <w:rFonts w:ascii="Times New Roman" w:hAnsi="Times New Roman" w:cs="Times New Roman"/>
          <w:sz w:val="24"/>
          <w:szCs w:val="24"/>
        </w:rPr>
        <w:t>At the same time, NOPSEMA is also required to publish an invitation for any person to give NOPS</w:t>
      </w:r>
      <w:r w:rsidR="00BC3E55" w:rsidRPr="0071367A">
        <w:rPr>
          <w:rFonts w:ascii="Times New Roman" w:hAnsi="Times New Roman" w:cs="Times New Roman"/>
          <w:sz w:val="24"/>
          <w:szCs w:val="24"/>
        </w:rPr>
        <w:t>E</w:t>
      </w:r>
      <w:r w:rsidR="00C3666C" w:rsidRPr="0071367A">
        <w:rPr>
          <w:rFonts w:ascii="Times New Roman" w:hAnsi="Times New Roman" w:cs="Times New Roman"/>
          <w:sz w:val="24"/>
          <w:szCs w:val="24"/>
        </w:rPr>
        <w:t xml:space="preserve">MA written comments on the matters described in Division 2 of Part 4 of the </w:t>
      </w:r>
      <w:r w:rsidR="00BC3E55" w:rsidRPr="0071367A">
        <w:rPr>
          <w:rFonts w:ascii="Times New Roman" w:hAnsi="Times New Roman" w:cs="Times New Roman"/>
          <w:sz w:val="24"/>
          <w:szCs w:val="24"/>
        </w:rPr>
        <w:t>Environment</w:t>
      </w:r>
      <w:r w:rsidR="00C3666C" w:rsidRPr="0071367A">
        <w:rPr>
          <w:rFonts w:ascii="Times New Roman" w:hAnsi="Times New Roman" w:cs="Times New Roman"/>
          <w:sz w:val="24"/>
          <w:szCs w:val="24"/>
        </w:rPr>
        <w:t xml:space="preserve"> Regulations in relation to the plan. </w:t>
      </w:r>
      <w:r w:rsidR="00720AFD" w:rsidRPr="0071367A">
        <w:rPr>
          <w:rFonts w:ascii="Times New Roman" w:hAnsi="Times New Roman" w:cs="Times New Roman"/>
          <w:sz w:val="24"/>
          <w:szCs w:val="24"/>
        </w:rPr>
        <w:t xml:space="preserve">Division 2 sets out the content requirements for an environment plan. Comments are required to be provided within 30 days of publication of the invitation. </w:t>
      </w:r>
    </w:p>
    <w:p w14:paraId="7FADF889" w14:textId="217FE2EC" w:rsidR="002C3088" w:rsidRPr="0071367A" w:rsidRDefault="002C3088" w:rsidP="004F3D07">
      <w:pPr>
        <w:rPr>
          <w:rFonts w:ascii="Times New Roman" w:hAnsi="Times New Roman" w:cs="Times New Roman"/>
          <w:sz w:val="24"/>
          <w:szCs w:val="24"/>
        </w:rPr>
      </w:pPr>
      <w:r w:rsidRPr="0071367A">
        <w:rPr>
          <w:rFonts w:ascii="Times New Roman" w:hAnsi="Times New Roman" w:cs="Times New Roman"/>
          <w:sz w:val="24"/>
          <w:szCs w:val="24"/>
        </w:rPr>
        <w:t xml:space="preserve">The invitation </w:t>
      </w:r>
      <w:r w:rsidR="00BC3E55" w:rsidRPr="0071367A">
        <w:rPr>
          <w:rFonts w:ascii="Times New Roman" w:hAnsi="Times New Roman" w:cs="Times New Roman"/>
          <w:sz w:val="24"/>
          <w:szCs w:val="24"/>
        </w:rPr>
        <w:t xml:space="preserve">will </w:t>
      </w:r>
      <w:r w:rsidRPr="0071367A">
        <w:rPr>
          <w:rFonts w:ascii="Times New Roman" w:hAnsi="Times New Roman" w:cs="Times New Roman"/>
          <w:sz w:val="24"/>
          <w:szCs w:val="24"/>
        </w:rPr>
        <w:t xml:space="preserve">also invite persons to request that </w:t>
      </w:r>
      <w:proofErr w:type="gramStart"/>
      <w:r w:rsidRPr="0071367A">
        <w:rPr>
          <w:rFonts w:ascii="Times New Roman" w:hAnsi="Times New Roman" w:cs="Times New Roman"/>
          <w:sz w:val="24"/>
          <w:szCs w:val="24"/>
        </w:rPr>
        <w:t>particular information</w:t>
      </w:r>
      <w:proofErr w:type="gramEnd"/>
      <w:r w:rsidRPr="0071367A">
        <w:rPr>
          <w:rFonts w:ascii="Times New Roman" w:hAnsi="Times New Roman" w:cs="Times New Roman"/>
          <w:sz w:val="24"/>
          <w:szCs w:val="24"/>
        </w:rPr>
        <w:t xml:space="preserve"> in the comments not be published. Information subject to such a request is included in the definition of “sensitive information”, and therefore is only able to be included in the “sensitive information part” of the environment plan. The sensitive information part of an environment plan is required to be omitted in published versions of an environment plan. See discussion regarding the definitions of “sensitive information” and “sensitive information part” in section 5, and subsection 26(8).</w:t>
      </w:r>
    </w:p>
    <w:p w14:paraId="0FE24193" w14:textId="63C1E6C5" w:rsidR="002C3088" w:rsidRPr="0071367A" w:rsidRDefault="002C3088" w:rsidP="004F3D07">
      <w:pPr>
        <w:rPr>
          <w:rFonts w:ascii="Times New Roman" w:hAnsi="Times New Roman" w:cs="Times New Roman"/>
          <w:sz w:val="24"/>
          <w:szCs w:val="24"/>
        </w:rPr>
      </w:pPr>
      <w:r w:rsidRPr="0071367A">
        <w:rPr>
          <w:rFonts w:ascii="Times New Roman" w:hAnsi="Times New Roman" w:cs="Times New Roman"/>
          <w:sz w:val="24"/>
          <w:szCs w:val="24"/>
        </w:rPr>
        <w:t xml:space="preserve">Further, “sensitive information” </w:t>
      </w:r>
      <w:r w:rsidR="0094158B">
        <w:rPr>
          <w:rFonts w:ascii="Times New Roman" w:hAnsi="Times New Roman" w:cs="Times New Roman"/>
          <w:sz w:val="24"/>
          <w:szCs w:val="24"/>
        </w:rPr>
        <w:t>must</w:t>
      </w:r>
      <w:r w:rsidRPr="0071367A">
        <w:rPr>
          <w:rFonts w:ascii="Times New Roman" w:hAnsi="Times New Roman" w:cs="Times New Roman"/>
          <w:sz w:val="24"/>
          <w:szCs w:val="24"/>
        </w:rPr>
        <w:t xml:space="preserve"> </w:t>
      </w:r>
      <w:r w:rsidR="0094158B" w:rsidRPr="0071367A">
        <w:rPr>
          <w:rFonts w:ascii="Times New Roman" w:hAnsi="Times New Roman" w:cs="Times New Roman"/>
          <w:sz w:val="24"/>
          <w:szCs w:val="24"/>
        </w:rPr>
        <w:t xml:space="preserve">not </w:t>
      </w:r>
      <w:r w:rsidRPr="0071367A">
        <w:rPr>
          <w:rFonts w:ascii="Times New Roman" w:hAnsi="Times New Roman" w:cs="Times New Roman"/>
          <w:sz w:val="24"/>
          <w:szCs w:val="24"/>
        </w:rPr>
        <w:t>be included in a statement by the titleholder of how they have responded to comments (see paragraph 30(3)(c) and subsection</w:t>
      </w:r>
      <w:r w:rsidR="0094158B">
        <w:rPr>
          <w:rFonts w:ascii="Times New Roman" w:hAnsi="Times New Roman" w:cs="Times New Roman"/>
          <w:sz w:val="24"/>
          <w:szCs w:val="24"/>
        </w:rPr>
        <w:t> </w:t>
      </w:r>
      <w:r w:rsidRPr="0071367A">
        <w:rPr>
          <w:rFonts w:ascii="Times New Roman" w:hAnsi="Times New Roman" w:cs="Times New Roman"/>
          <w:sz w:val="24"/>
          <w:szCs w:val="24"/>
        </w:rPr>
        <w:t xml:space="preserve">30(4)), </w:t>
      </w:r>
      <w:r w:rsidR="0094158B">
        <w:rPr>
          <w:rFonts w:ascii="Times New Roman" w:hAnsi="Times New Roman" w:cs="Times New Roman"/>
          <w:sz w:val="24"/>
          <w:szCs w:val="24"/>
        </w:rPr>
        <w:t>or in</w:t>
      </w:r>
      <w:r w:rsidR="0094158B"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a statement by NOPSEMA of how they have taken comments into account in </w:t>
      </w:r>
      <w:proofErr w:type="gramStart"/>
      <w:r w:rsidRPr="0071367A">
        <w:rPr>
          <w:rFonts w:ascii="Times New Roman" w:hAnsi="Times New Roman" w:cs="Times New Roman"/>
          <w:sz w:val="24"/>
          <w:szCs w:val="24"/>
        </w:rPr>
        <w:t>making a decision</w:t>
      </w:r>
      <w:proofErr w:type="gramEnd"/>
      <w:r w:rsidRPr="0071367A">
        <w:rPr>
          <w:rFonts w:ascii="Times New Roman" w:hAnsi="Times New Roman" w:cs="Times New Roman"/>
          <w:sz w:val="24"/>
          <w:szCs w:val="24"/>
        </w:rPr>
        <w:t xml:space="preserve"> (see paragraph 35(4)(c) and subsection 35(5)). </w:t>
      </w:r>
      <w:proofErr w:type="gramStart"/>
      <w:r w:rsidRPr="0071367A">
        <w:rPr>
          <w:rFonts w:ascii="Times New Roman" w:hAnsi="Times New Roman" w:cs="Times New Roman"/>
          <w:sz w:val="24"/>
          <w:szCs w:val="24"/>
        </w:rPr>
        <w:t xml:space="preserve">Both </w:t>
      </w:r>
      <w:r w:rsidR="00BC3E55" w:rsidRPr="0071367A">
        <w:rPr>
          <w:rFonts w:ascii="Times New Roman" w:hAnsi="Times New Roman" w:cs="Times New Roman"/>
          <w:sz w:val="24"/>
          <w:szCs w:val="24"/>
        </w:rPr>
        <w:t xml:space="preserve">of </w:t>
      </w:r>
      <w:r w:rsidRPr="0071367A">
        <w:rPr>
          <w:rFonts w:ascii="Times New Roman" w:hAnsi="Times New Roman" w:cs="Times New Roman"/>
          <w:sz w:val="24"/>
          <w:szCs w:val="24"/>
        </w:rPr>
        <w:t>these</w:t>
      </w:r>
      <w:proofErr w:type="gramEnd"/>
      <w:r w:rsidRPr="0071367A">
        <w:rPr>
          <w:rFonts w:ascii="Times New Roman" w:hAnsi="Times New Roman" w:cs="Times New Roman"/>
          <w:sz w:val="24"/>
          <w:szCs w:val="24"/>
        </w:rPr>
        <w:t xml:space="preserve"> statements are required to be published. </w:t>
      </w:r>
    </w:p>
    <w:p w14:paraId="357E147C" w14:textId="0E09E7A8" w:rsidR="002C3088" w:rsidRPr="0071367A" w:rsidRDefault="002C3088" w:rsidP="004F3D07">
      <w:pPr>
        <w:rPr>
          <w:rFonts w:ascii="Times New Roman" w:hAnsi="Times New Roman" w:cs="Times New Roman"/>
          <w:sz w:val="24"/>
          <w:szCs w:val="24"/>
        </w:rPr>
      </w:pPr>
      <w:r w:rsidRPr="0071367A">
        <w:rPr>
          <w:rFonts w:ascii="Times New Roman" w:hAnsi="Times New Roman" w:cs="Times New Roman"/>
          <w:sz w:val="24"/>
          <w:szCs w:val="24"/>
        </w:rPr>
        <w:t>Subsection 30(2) requires NOP</w:t>
      </w:r>
      <w:r w:rsidR="00547156">
        <w:rPr>
          <w:rFonts w:ascii="Times New Roman" w:hAnsi="Times New Roman" w:cs="Times New Roman"/>
          <w:sz w:val="24"/>
          <w:szCs w:val="24"/>
        </w:rPr>
        <w:t>SE</w:t>
      </w:r>
      <w:r w:rsidRPr="0071367A">
        <w:rPr>
          <w:rFonts w:ascii="Times New Roman" w:hAnsi="Times New Roman" w:cs="Times New Roman"/>
          <w:sz w:val="24"/>
          <w:szCs w:val="24"/>
        </w:rPr>
        <w:t>MA to give a copy of comments received during the 30</w:t>
      </w:r>
      <w:r w:rsidR="00D67441">
        <w:rPr>
          <w:rFonts w:ascii="Times New Roman" w:hAnsi="Times New Roman" w:cs="Times New Roman"/>
          <w:sz w:val="24"/>
          <w:szCs w:val="24"/>
        </w:rPr>
        <w:noBreakHyphen/>
      </w:r>
      <w:r w:rsidRPr="0071367A">
        <w:rPr>
          <w:rFonts w:ascii="Times New Roman" w:hAnsi="Times New Roman" w:cs="Times New Roman"/>
          <w:sz w:val="24"/>
          <w:szCs w:val="24"/>
        </w:rPr>
        <w:t>day period to the titleholder, as soon as practicable after receiving the comments. Requiring NOPSEMA to provide comments to the titleholder as soon as practicable</w:t>
      </w:r>
      <w:r w:rsidR="00BC3E55" w:rsidRPr="0071367A">
        <w:rPr>
          <w:rFonts w:ascii="Times New Roman" w:hAnsi="Times New Roman" w:cs="Times New Roman"/>
          <w:sz w:val="24"/>
          <w:szCs w:val="24"/>
        </w:rPr>
        <w:t>,</w:t>
      </w:r>
      <w:r w:rsidRPr="0071367A">
        <w:rPr>
          <w:rFonts w:ascii="Times New Roman" w:hAnsi="Times New Roman" w:cs="Times New Roman"/>
          <w:sz w:val="24"/>
          <w:szCs w:val="24"/>
        </w:rPr>
        <w:t xml:space="preserve"> instead of requiring the provision of all comments at the end of the 30</w:t>
      </w:r>
      <w:r w:rsidR="00D67441">
        <w:rPr>
          <w:rFonts w:ascii="Times New Roman" w:hAnsi="Times New Roman" w:cs="Times New Roman"/>
          <w:sz w:val="24"/>
          <w:szCs w:val="24"/>
        </w:rPr>
        <w:t>-</w:t>
      </w:r>
      <w:r w:rsidRPr="0071367A">
        <w:rPr>
          <w:rFonts w:ascii="Times New Roman" w:hAnsi="Times New Roman" w:cs="Times New Roman"/>
          <w:sz w:val="24"/>
          <w:szCs w:val="24"/>
        </w:rPr>
        <w:t>day period</w:t>
      </w:r>
      <w:r w:rsidR="00BC3E55" w:rsidRPr="0071367A">
        <w:rPr>
          <w:rFonts w:ascii="Times New Roman" w:hAnsi="Times New Roman" w:cs="Times New Roman"/>
          <w:sz w:val="24"/>
          <w:szCs w:val="24"/>
        </w:rPr>
        <w:t>,</w:t>
      </w:r>
      <w:r w:rsidRPr="0071367A">
        <w:rPr>
          <w:rFonts w:ascii="Times New Roman" w:hAnsi="Times New Roman" w:cs="Times New Roman"/>
          <w:sz w:val="24"/>
          <w:szCs w:val="24"/>
        </w:rPr>
        <w:t xml:space="preserve"> enables titleholders to consider comments as they are received, increasing efficiency and minimising overall process timeframes. </w:t>
      </w:r>
      <w:r w:rsidR="003C5426" w:rsidRPr="0071367A">
        <w:rPr>
          <w:rFonts w:ascii="Times New Roman" w:hAnsi="Times New Roman" w:cs="Times New Roman"/>
          <w:sz w:val="24"/>
          <w:szCs w:val="24"/>
        </w:rPr>
        <w:t xml:space="preserve">Comments received during the public period </w:t>
      </w:r>
      <w:r w:rsidR="00BC3E55" w:rsidRPr="0071367A">
        <w:rPr>
          <w:rFonts w:ascii="Times New Roman" w:hAnsi="Times New Roman" w:cs="Times New Roman"/>
          <w:sz w:val="24"/>
          <w:szCs w:val="24"/>
        </w:rPr>
        <w:t>will</w:t>
      </w:r>
      <w:r w:rsidR="003C5426" w:rsidRPr="0071367A">
        <w:rPr>
          <w:rFonts w:ascii="Times New Roman" w:hAnsi="Times New Roman" w:cs="Times New Roman"/>
          <w:sz w:val="24"/>
          <w:szCs w:val="24"/>
        </w:rPr>
        <w:t xml:space="preserve"> not be published. </w:t>
      </w:r>
    </w:p>
    <w:p w14:paraId="0FB66628" w14:textId="76C05230" w:rsidR="003C5426" w:rsidRPr="0071367A" w:rsidRDefault="001811ED" w:rsidP="004F3D07">
      <w:pPr>
        <w:rPr>
          <w:rFonts w:ascii="Times New Roman" w:hAnsi="Times New Roman" w:cs="Times New Roman"/>
          <w:sz w:val="24"/>
          <w:szCs w:val="24"/>
        </w:rPr>
      </w:pPr>
      <w:r w:rsidRPr="0071367A">
        <w:rPr>
          <w:rFonts w:ascii="Times New Roman" w:hAnsi="Times New Roman" w:cs="Times New Roman"/>
          <w:sz w:val="24"/>
          <w:szCs w:val="24"/>
        </w:rPr>
        <w:t xml:space="preserve">Subsection 30(3) </w:t>
      </w:r>
      <w:r w:rsidR="004A01BF" w:rsidRPr="0071367A">
        <w:rPr>
          <w:rFonts w:ascii="Times New Roman" w:hAnsi="Times New Roman" w:cs="Times New Roman"/>
          <w:sz w:val="24"/>
          <w:szCs w:val="24"/>
        </w:rPr>
        <w:t>provides for what the titleholder must do at the end of the 30</w:t>
      </w:r>
      <w:r w:rsidR="00834498">
        <w:rPr>
          <w:rFonts w:ascii="Times New Roman" w:hAnsi="Times New Roman" w:cs="Times New Roman"/>
          <w:sz w:val="24"/>
          <w:szCs w:val="24"/>
        </w:rPr>
        <w:t>-</w:t>
      </w:r>
      <w:r w:rsidR="004A01BF" w:rsidRPr="0071367A">
        <w:rPr>
          <w:rFonts w:ascii="Times New Roman" w:hAnsi="Times New Roman" w:cs="Times New Roman"/>
          <w:sz w:val="24"/>
          <w:szCs w:val="24"/>
        </w:rPr>
        <w:t xml:space="preserve">day public comment period. After the end of the period, the titleholder may (at its discretion) modify the </w:t>
      </w:r>
      <w:proofErr w:type="gramStart"/>
      <w:r w:rsidR="004A01BF" w:rsidRPr="0071367A">
        <w:rPr>
          <w:rFonts w:ascii="Times New Roman" w:hAnsi="Times New Roman" w:cs="Times New Roman"/>
          <w:sz w:val="24"/>
          <w:szCs w:val="24"/>
        </w:rPr>
        <w:t>plan, and</w:t>
      </w:r>
      <w:proofErr w:type="gramEnd"/>
      <w:r w:rsidR="004A01BF" w:rsidRPr="0071367A">
        <w:rPr>
          <w:rFonts w:ascii="Times New Roman" w:hAnsi="Times New Roman" w:cs="Times New Roman"/>
          <w:sz w:val="24"/>
          <w:szCs w:val="24"/>
        </w:rPr>
        <w:t xml:space="preserve"> </w:t>
      </w:r>
      <w:r w:rsidR="00BC3E55" w:rsidRPr="0071367A">
        <w:rPr>
          <w:rFonts w:ascii="Times New Roman" w:hAnsi="Times New Roman" w:cs="Times New Roman"/>
          <w:sz w:val="24"/>
          <w:szCs w:val="24"/>
        </w:rPr>
        <w:t>is</w:t>
      </w:r>
      <w:r w:rsidR="004A01BF" w:rsidRPr="0071367A">
        <w:rPr>
          <w:rFonts w:ascii="Times New Roman" w:hAnsi="Times New Roman" w:cs="Times New Roman"/>
          <w:sz w:val="24"/>
          <w:szCs w:val="24"/>
        </w:rPr>
        <w:t xml:space="preserve"> required to resubmit the plan within 12 months, whether modified or not. </w:t>
      </w:r>
      <w:r w:rsidR="00EA2EE9" w:rsidRPr="0071367A">
        <w:rPr>
          <w:rFonts w:ascii="Times New Roman" w:hAnsi="Times New Roman" w:cs="Times New Roman"/>
          <w:sz w:val="24"/>
          <w:szCs w:val="24"/>
        </w:rPr>
        <w:t xml:space="preserve">It is not mandatory for </w:t>
      </w:r>
      <w:r w:rsidR="00BC3E55" w:rsidRPr="0071367A">
        <w:rPr>
          <w:rFonts w:ascii="Times New Roman" w:hAnsi="Times New Roman" w:cs="Times New Roman"/>
          <w:sz w:val="24"/>
          <w:szCs w:val="24"/>
        </w:rPr>
        <w:t>the</w:t>
      </w:r>
      <w:r w:rsidR="00EA2EE9" w:rsidRPr="0071367A">
        <w:rPr>
          <w:rFonts w:ascii="Times New Roman" w:hAnsi="Times New Roman" w:cs="Times New Roman"/>
          <w:sz w:val="24"/>
          <w:szCs w:val="24"/>
        </w:rPr>
        <w:t xml:space="preserve"> titleholder to modify the plan. The titleholder may not elect to make any changes, either because no comments were received during the public comment period, or because the titleholder does not wish to modify the plan in response to the comments. </w:t>
      </w:r>
      <w:r w:rsidR="00EF5421" w:rsidRPr="0071367A">
        <w:rPr>
          <w:rFonts w:ascii="Times New Roman" w:hAnsi="Times New Roman" w:cs="Times New Roman"/>
          <w:sz w:val="24"/>
          <w:szCs w:val="24"/>
        </w:rPr>
        <w:t xml:space="preserve">If the titleholder does decide to modify the plan, this could be </w:t>
      </w:r>
      <w:proofErr w:type="gramStart"/>
      <w:r w:rsidR="00EF5421" w:rsidRPr="0071367A">
        <w:rPr>
          <w:rFonts w:ascii="Times New Roman" w:hAnsi="Times New Roman" w:cs="Times New Roman"/>
          <w:sz w:val="24"/>
          <w:szCs w:val="24"/>
        </w:rPr>
        <w:t>as a result of</w:t>
      </w:r>
      <w:proofErr w:type="gramEnd"/>
      <w:r w:rsidR="00EF5421" w:rsidRPr="0071367A">
        <w:rPr>
          <w:rFonts w:ascii="Times New Roman" w:hAnsi="Times New Roman" w:cs="Times New Roman"/>
          <w:sz w:val="24"/>
          <w:szCs w:val="24"/>
        </w:rPr>
        <w:t xml:space="preserve"> the comments received and/or for any other reason. </w:t>
      </w:r>
    </w:p>
    <w:p w14:paraId="5340D9AA" w14:textId="2B2ADF6F" w:rsidR="00856C5E" w:rsidRPr="0071367A" w:rsidRDefault="00856C5E" w:rsidP="00856C5E">
      <w:pPr>
        <w:spacing w:before="240"/>
        <w:rPr>
          <w:rFonts w:ascii="Times New Roman" w:hAnsi="Times New Roman" w:cs="Times New Roman"/>
          <w:sz w:val="24"/>
          <w:szCs w:val="24"/>
        </w:rPr>
      </w:pPr>
      <w:r w:rsidRPr="0071367A">
        <w:rPr>
          <w:rFonts w:ascii="Times New Roman" w:hAnsi="Times New Roman" w:cs="Times New Roman"/>
          <w:sz w:val="24"/>
          <w:szCs w:val="24"/>
        </w:rPr>
        <w:t>Requiring resubmission of the plan, either as it has been modified or with no change, ensures that NOPSEMA has confirmation from the titleholder they consider the plan is ready to be assessed, and that NOPSEMA has the most up-to-date version of the plan. Resubmission of the plan, along with a statement required by paragraph 30(3)(c) if applicable, triggers the start of NOPSEMA’s environment plan assessment process – see subsection 33(1) and paragraph</w:t>
      </w:r>
      <w:r w:rsidR="0094158B">
        <w:rPr>
          <w:rFonts w:ascii="Times New Roman" w:hAnsi="Times New Roman" w:cs="Times New Roman"/>
          <w:sz w:val="24"/>
          <w:szCs w:val="24"/>
        </w:rPr>
        <w:t> </w:t>
      </w:r>
      <w:r w:rsidRPr="0071367A">
        <w:rPr>
          <w:rFonts w:ascii="Times New Roman" w:hAnsi="Times New Roman" w:cs="Times New Roman"/>
          <w:sz w:val="24"/>
          <w:szCs w:val="24"/>
        </w:rPr>
        <w:t>33(2)(a).</w:t>
      </w:r>
    </w:p>
    <w:p w14:paraId="5132BC34" w14:textId="5FF8AF5D" w:rsidR="00B60FBA" w:rsidRPr="0071367A" w:rsidRDefault="00B60FBA" w:rsidP="00B60FBA">
      <w:pPr>
        <w:spacing w:before="240"/>
        <w:rPr>
          <w:rFonts w:ascii="Times New Roman" w:hAnsi="Times New Roman" w:cs="Times New Roman"/>
          <w:sz w:val="24"/>
          <w:szCs w:val="24"/>
        </w:rPr>
      </w:pPr>
      <w:r w:rsidRPr="0071367A">
        <w:rPr>
          <w:rFonts w:ascii="Times New Roman" w:hAnsi="Times New Roman" w:cs="Times New Roman"/>
          <w:sz w:val="24"/>
          <w:szCs w:val="24"/>
        </w:rPr>
        <w:lastRenderedPageBreak/>
        <w:t xml:space="preserve">Under the Levies Act, an environment plan levy is imposed on submission of an environment plan to NOPSEMA under section 26 of the </w:t>
      </w:r>
      <w:r w:rsidR="00BC3E55"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As a plan resubmitted after the end of a public comment period is submitted under subsection 30(3), levy is not imposed on this submission of the plan. The levy continues to </w:t>
      </w:r>
      <w:r w:rsidR="00BC3E55" w:rsidRPr="0071367A">
        <w:rPr>
          <w:rFonts w:ascii="Times New Roman" w:hAnsi="Times New Roman" w:cs="Times New Roman"/>
          <w:sz w:val="24"/>
          <w:szCs w:val="24"/>
        </w:rPr>
        <w:t xml:space="preserve">only </w:t>
      </w:r>
      <w:r w:rsidRPr="0071367A">
        <w:rPr>
          <w:rFonts w:ascii="Times New Roman" w:hAnsi="Times New Roman" w:cs="Times New Roman"/>
          <w:sz w:val="24"/>
          <w:szCs w:val="24"/>
        </w:rPr>
        <w:t>be imposed on the initial submission of an environment plan.</w:t>
      </w:r>
    </w:p>
    <w:p w14:paraId="21D1F11B" w14:textId="797A5FDF" w:rsidR="009125B7" w:rsidRPr="0071367A" w:rsidRDefault="009125B7" w:rsidP="009125B7">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New paragraph 30(3)(c) </w:t>
      </w:r>
      <w:r w:rsidR="008951B7" w:rsidRPr="0071367A">
        <w:rPr>
          <w:rFonts w:ascii="Times New Roman" w:hAnsi="Times New Roman" w:cs="Times New Roman"/>
          <w:sz w:val="24"/>
          <w:szCs w:val="24"/>
        </w:rPr>
        <w:t>applies</w:t>
      </w:r>
      <w:r w:rsidRPr="0071367A">
        <w:rPr>
          <w:rFonts w:ascii="Times New Roman" w:hAnsi="Times New Roman" w:cs="Times New Roman"/>
          <w:sz w:val="24"/>
          <w:szCs w:val="24"/>
        </w:rPr>
        <w:t xml:space="preserve"> if a titleholder receives comments during the public comment period, and require</w:t>
      </w:r>
      <w:r w:rsidR="008951B7"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 titleholder, when resubmitting a plan, to also give NOPSEMA a written statement responding in general terms to the comments received. The statement </w:t>
      </w:r>
      <w:r w:rsidR="008951B7" w:rsidRPr="0071367A">
        <w:rPr>
          <w:rFonts w:ascii="Times New Roman" w:hAnsi="Times New Roman" w:cs="Times New Roman"/>
          <w:sz w:val="24"/>
          <w:szCs w:val="24"/>
        </w:rPr>
        <w:t>must also include</w:t>
      </w:r>
      <w:r w:rsidRPr="0071367A">
        <w:rPr>
          <w:rFonts w:ascii="Times New Roman" w:hAnsi="Times New Roman" w:cs="Times New Roman"/>
          <w:sz w:val="24"/>
          <w:szCs w:val="24"/>
        </w:rPr>
        <w:t xml:space="preserve"> information about whether any modifications were made to the plan in response to the comments (subparagraph 30(3)(c)(ii)), to ensure it is clear whether the plan has been modified or not in response to comments. If the plan was modified in response to comments, the statement should refer to where those modifications have been made (subparagraph</w:t>
      </w:r>
      <w:r w:rsidR="0094158B">
        <w:rPr>
          <w:rFonts w:ascii="Times New Roman" w:hAnsi="Times New Roman" w:cs="Times New Roman"/>
          <w:sz w:val="24"/>
          <w:szCs w:val="24"/>
        </w:rPr>
        <w:t> </w:t>
      </w:r>
      <w:r w:rsidRPr="0071367A">
        <w:rPr>
          <w:rFonts w:ascii="Times New Roman" w:hAnsi="Times New Roman" w:cs="Times New Roman"/>
          <w:sz w:val="24"/>
          <w:szCs w:val="24"/>
        </w:rPr>
        <w:t xml:space="preserve">30(3)(c)(iii)). The purpose of the statement, which </w:t>
      </w:r>
      <w:r w:rsidR="00BC3E55"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be published (see</w:t>
      </w:r>
      <w:r w:rsidR="003B6257">
        <w:t> </w:t>
      </w:r>
      <w:r w:rsidRPr="0071367A">
        <w:rPr>
          <w:rFonts w:ascii="Times New Roman" w:hAnsi="Times New Roman" w:cs="Times New Roman"/>
          <w:sz w:val="24"/>
          <w:szCs w:val="24"/>
        </w:rPr>
        <w:t xml:space="preserve">paragraph 30(5)(b)), </w:t>
      </w:r>
      <w:r w:rsidR="008951B7" w:rsidRPr="0071367A">
        <w:rPr>
          <w:rFonts w:ascii="Times New Roman" w:hAnsi="Times New Roman" w:cs="Times New Roman"/>
          <w:sz w:val="24"/>
          <w:szCs w:val="24"/>
        </w:rPr>
        <w:t>is</w:t>
      </w:r>
      <w:r w:rsidRPr="0071367A">
        <w:rPr>
          <w:rFonts w:ascii="Times New Roman" w:hAnsi="Times New Roman" w:cs="Times New Roman"/>
          <w:sz w:val="24"/>
          <w:szCs w:val="24"/>
        </w:rPr>
        <w:t xml:space="preserve"> to enhance transparency, </w:t>
      </w:r>
      <w:proofErr w:type="gramStart"/>
      <w:r w:rsidRPr="0071367A">
        <w:rPr>
          <w:rFonts w:ascii="Times New Roman" w:hAnsi="Times New Roman" w:cs="Times New Roman"/>
          <w:sz w:val="24"/>
          <w:szCs w:val="24"/>
        </w:rPr>
        <w:t>in particular for</w:t>
      </w:r>
      <w:proofErr w:type="gramEnd"/>
      <w:r w:rsidRPr="0071367A">
        <w:rPr>
          <w:rFonts w:ascii="Times New Roman" w:hAnsi="Times New Roman" w:cs="Times New Roman"/>
          <w:sz w:val="24"/>
          <w:szCs w:val="24"/>
        </w:rPr>
        <w:t xml:space="preserve"> persons who provide comments during the public comment period.      </w:t>
      </w:r>
    </w:p>
    <w:p w14:paraId="4FAE7266" w14:textId="6E99FC14" w:rsidR="00361685" w:rsidRPr="0071367A" w:rsidRDefault="00361685" w:rsidP="00361685">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The intention is that comments may be grouped based on common issues </w:t>
      </w:r>
      <w:proofErr w:type="gramStart"/>
      <w:r w:rsidRPr="0071367A">
        <w:rPr>
          <w:rFonts w:ascii="Times New Roman" w:hAnsi="Times New Roman" w:cs="Times New Roman"/>
          <w:sz w:val="24"/>
          <w:szCs w:val="24"/>
        </w:rPr>
        <w:t>raised, and</w:t>
      </w:r>
      <w:proofErr w:type="gramEnd"/>
      <w:r w:rsidRPr="0071367A">
        <w:rPr>
          <w:rFonts w:ascii="Times New Roman" w:hAnsi="Times New Roman" w:cs="Times New Roman"/>
          <w:sz w:val="24"/>
          <w:szCs w:val="24"/>
        </w:rPr>
        <w:t xml:space="preserve"> may include a reference to the section of the plan which has been modified to demonstrate the changes made. A detailed summary of the comments would not be required, as NOPSEMA also ha</w:t>
      </w:r>
      <w:r w:rsidR="00BC3E55" w:rsidRPr="0071367A">
        <w:rPr>
          <w:rFonts w:ascii="Times New Roman" w:hAnsi="Times New Roman" w:cs="Times New Roman"/>
          <w:sz w:val="24"/>
          <w:szCs w:val="24"/>
        </w:rPr>
        <w:t>s</w:t>
      </w:r>
      <w:r w:rsidRPr="0071367A">
        <w:rPr>
          <w:rFonts w:ascii="Times New Roman" w:hAnsi="Times New Roman" w:cs="Times New Roman"/>
          <w:sz w:val="24"/>
          <w:szCs w:val="24"/>
        </w:rPr>
        <w:t xml:space="preserve"> a copy of the public comments that it can </w:t>
      </w:r>
      <w:proofErr w:type="gramStart"/>
      <w:r w:rsidRPr="0071367A">
        <w:rPr>
          <w:rFonts w:ascii="Times New Roman" w:hAnsi="Times New Roman" w:cs="Times New Roman"/>
          <w:sz w:val="24"/>
          <w:szCs w:val="24"/>
        </w:rPr>
        <w:t>take into account</w:t>
      </w:r>
      <w:proofErr w:type="gramEnd"/>
      <w:r w:rsidRPr="0071367A">
        <w:rPr>
          <w:rFonts w:ascii="Times New Roman" w:hAnsi="Times New Roman" w:cs="Times New Roman"/>
          <w:sz w:val="24"/>
          <w:szCs w:val="24"/>
        </w:rPr>
        <w:t xml:space="preserve"> during assessment of the environment plan.</w:t>
      </w:r>
    </w:p>
    <w:p w14:paraId="64D82644" w14:textId="0440CBB1" w:rsidR="00856C5E" w:rsidRPr="0071367A" w:rsidRDefault="00E30F12" w:rsidP="004F3D07">
      <w:pPr>
        <w:rPr>
          <w:rFonts w:ascii="Times New Roman" w:hAnsi="Times New Roman" w:cs="Times New Roman"/>
          <w:sz w:val="24"/>
          <w:szCs w:val="24"/>
        </w:rPr>
      </w:pPr>
      <w:r w:rsidRPr="0071367A">
        <w:rPr>
          <w:rFonts w:ascii="Times New Roman" w:hAnsi="Times New Roman" w:cs="Times New Roman"/>
          <w:sz w:val="24"/>
          <w:szCs w:val="24"/>
        </w:rPr>
        <w:t>As the statement will be published, subsection 30(4) prohibits the titleholder from including sensitive information in the statement – see discussion regarding the definition of “sensitive information” in section 5.</w:t>
      </w:r>
    </w:p>
    <w:p w14:paraId="3254F410" w14:textId="677C8101" w:rsidR="00E30F12" w:rsidRPr="0071367A" w:rsidRDefault="00E30F12" w:rsidP="00E30F12">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There is no requirement for a titleholder to engage directly or on an ongoing basis with a </w:t>
      </w:r>
      <w:r w:rsidR="00BC3E55" w:rsidRPr="0071367A">
        <w:rPr>
          <w:rFonts w:ascii="Times New Roman" w:hAnsi="Times New Roman" w:cs="Times New Roman"/>
          <w:sz w:val="24"/>
          <w:szCs w:val="24"/>
        </w:rPr>
        <w:t xml:space="preserve">person who provides </w:t>
      </w:r>
      <w:r w:rsidRPr="0071367A">
        <w:rPr>
          <w:rFonts w:ascii="Times New Roman" w:hAnsi="Times New Roman" w:cs="Times New Roman"/>
          <w:sz w:val="24"/>
          <w:szCs w:val="24"/>
        </w:rPr>
        <w:t>comment</w:t>
      </w:r>
      <w:r w:rsidR="00BC3E55" w:rsidRPr="0071367A">
        <w:rPr>
          <w:rFonts w:ascii="Times New Roman" w:hAnsi="Times New Roman" w:cs="Times New Roman"/>
          <w:sz w:val="24"/>
          <w:szCs w:val="24"/>
        </w:rPr>
        <w:t>s during the public comment period, either</w:t>
      </w:r>
      <w:r w:rsidRPr="0071367A">
        <w:rPr>
          <w:rFonts w:ascii="Times New Roman" w:hAnsi="Times New Roman" w:cs="Times New Roman"/>
          <w:sz w:val="24"/>
          <w:szCs w:val="24"/>
        </w:rPr>
        <w:t xml:space="preserve"> during or after the comment period. The titleholder has discretion as to whether to respond to commenters directly. However, if a new relevant person (as defined in section 25 of the </w:t>
      </w:r>
      <w:r w:rsidR="00BC3E55"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is identified during the public comment period, the ongoing consultation requirements in relation to relevant persons apply.</w:t>
      </w:r>
    </w:p>
    <w:p w14:paraId="44D30643" w14:textId="2E6DE705" w:rsidR="00E30F12" w:rsidRPr="0071367A" w:rsidRDefault="00CC48AD" w:rsidP="004F3D07">
      <w:pPr>
        <w:rPr>
          <w:rFonts w:ascii="Times New Roman" w:hAnsi="Times New Roman" w:cs="Times New Roman"/>
          <w:sz w:val="24"/>
          <w:szCs w:val="24"/>
        </w:rPr>
      </w:pPr>
      <w:r w:rsidRPr="0071367A">
        <w:rPr>
          <w:rFonts w:ascii="Times New Roman" w:hAnsi="Times New Roman" w:cs="Times New Roman"/>
          <w:sz w:val="24"/>
          <w:szCs w:val="24"/>
        </w:rPr>
        <w:t>Subsection 30(5) requires NOPSEMA, within five business days of receiving the environment plan (whether modified or not), to publish the plan on its website, with the sensitive information part removed – see discussion regarding the definitions of “sensitive information” and “sensitive information part” in section 5, and subsection 26(8). If NOPSEMA receives a statement of response to comments from the titleholder, NOPSEMA is also required to publish the statement on its website.</w:t>
      </w:r>
    </w:p>
    <w:p w14:paraId="610145B8" w14:textId="5554B677" w:rsidR="00CC48AD" w:rsidRPr="0071367A" w:rsidRDefault="00CC48AD" w:rsidP="004F3D07">
      <w:pPr>
        <w:rPr>
          <w:rFonts w:ascii="Times New Roman" w:hAnsi="Times New Roman" w:cs="Times New Roman"/>
          <w:sz w:val="24"/>
          <w:szCs w:val="24"/>
        </w:rPr>
      </w:pPr>
      <w:r w:rsidRPr="0071367A">
        <w:rPr>
          <w:rFonts w:ascii="Times New Roman" w:hAnsi="Times New Roman" w:cs="Times New Roman"/>
          <w:sz w:val="24"/>
          <w:szCs w:val="24"/>
        </w:rPr>
        <w:t>The five</w:t>
      </w:r>
      <w:r w:rsidR="00834498">
        <w:rPr>
          <w:rFonts w:ascii="Times New Roman" w:hAnsi="Times New Roman" w:cs="Times New Roman"/>
          <w:sz w:val="24"/>
          <w:szCs w:val="24"/>
        </w:rPr>
        <w:t>-</w:t>
      </w:r>
      <w:r w:rsidRPr="0071367A">
        <w:rPr>
          <w:rFonts w:ascii="Times New Roman" w:hAnsi="Times New Roman" w:cs="Times New Roman"/>
          <w:sz w:val="24"/>
          <w:szCs w:val="24"/>
        </w:rPr>
        <w:t xml:space="preserve">business day period is a maximum timeframe,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NOPSEMA </w:t>
      </w:r>
      <w:r w:rsidR="000A75E1" w:rsidRPr="0071367A">
        <w:rPr>
          <w:rFonts w:ascii="Times New Roman" w:hAnsi="Times New Roman" w:cs="Times New Roman"/>
          <w:sz w:val="24"/>
          <w:szCs w:val="24"/>
        </w:rPr>
        <w:t>can</w:t>
      </w:r>
      <w:r w:rsidRPr="0071367A">
        <w:rPr>
          <w:rFonts w:ascii="Times New Roman" w:hAnsi="Times New Roman" w:cs="Times New Roman"/>
          <w:sz w:val="24"/>
          <w:szCs w:val="24"/>
        </w:rPr>
        <w:t xml:space="preserve"> publish the plan and statement (if applicable) at any time within the period. It </w:t>
      </w:r>
      <w:r w:rsidR="00B439A4" w:rsidRPr="0071367A">
        <w:rPr>
          <w:rFonts w:ascii="Times New Roman" w:hAnsi="Times New Roman" w:cs="Times New Roman"/>
          <w:sz w:val="24"/>
          <w:szCs w:val="24"/>
        </w:rPr>
        <w:t>is</w:t>
      </w:r>
      <w:r w:rsidRPr="0071367A">
        <w:rPr>
          <w:rFonts w:ascii="Times New Roman" w:hAnsi="Times New Roman" w:cs="Times New Roman"/>
          <w:sz w:val="24"/>
          <w:szCs w:val="24"/>
        </w:rPr>
        <w:t xml:space="preserve"> open to the person who is publishing the documentation to measure the days according to that person’s location. For example, if the person publishing the documentation </w:t>
      </w:r>
      <w:proofErr w:type="gramStart"/>
      <w:r w:rsidRPr="0071367A">
        <w:rPr>
          <w:rFonts w:ascii="Times New Roman" w:hAnsi="Times New Roman" w:cs="Times New Roman"/>
          <w:sz w:val="24"/>
          <w:szCs w:val="24"/>
        </w:rPr>
        <w:t>is located in</w:t>
      </w:r>
      <w:proofErr w:type="gramEnd"/>
      <w:r w:rsidRPr="0071367A">
        <w:rPr>
          <w:rFonts w:ascii="Times New Roman" w:hAnsi="Times New Roman" w:cs="Times New Roman"/>
          <w:sz w:val="24"/>
          <w:szCs w:val="24"/>
        </w:rPr>
        <w:t xml:space="preserve"> Western Australia, the person could do so within five Western Australian business days.</w:t>
      </w:r>
    </w:p>
    <w:p w14:paraId="6A3970C8" w14:textId="74178876" w:rsidR="00736BCE" w:rsidRPr="0071367A" w:rsidRDefault="00736BCE" w:rsidP="00736BCE">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Publishing both the environment plan and the titleholder’s response to comments ensures that the public </w:t>
      </w:r>
      <w:proofErr w:type="gramStart"/>
      <w:r w:rsidRPr="0071367A">
        <w:rPr>
          <w:rFonts w:ascii="Times New Roman" w:hAnsi="Times New Roman" w:cs="Times New Roman"/>
          <w:sz w:val="24"/>
          <w:szCs w:val="24"/>
        </w:rPr>
        <w:t>is able to</w:t>
      </w:r>
      <w:proofErr w:type="gramEnd"/>
      <w:r w:rsidRPr="0071367A">
        <w:rPr>
          <w:rFonts w:ascii="Times New Roman" w:hAnsi="Times New Roman" w:cs="Times New Roman"/>
          <w:sz w:val="24"/>
          <w:szCs w:val="24"/>
        </w:rPr>
        <w:t xml:space="preserve"> view both the response and any revisions made to the environment plan </w:t>
      </w:r>
      <w:r w:rsidRPr="0071367A">
        <w:rPr>
          <w:rFonts w:ascii="Times New Roman" w:hAnsi="Times New Roman" w:cs="Times New Roman"/>
          <w:sz w:val="24"/>
          <w:szCs w:val="24"/>
        </w:rPr>
        <w:lastRenderedPageBreak/>
        <w:t>as a result, providing greater clarity and transparency than may be provided if only the response were required to be published.</w:t>
      </w:r>
    </w:p>
    <w:p w14:paraId="3FA4037F" w14:textId="57124107" w:rsidR="00736BCE" w:rsidRPr="0071367A" w:rsidRDefault="00736BCE" w:rsidP="00736BCE">
      <w:pPr>
        <w:spacing w:before="240"/>
        <w:rPr>
          <w:rFonts w:ascii="Times New Roman" w:hAnsi="Times New Roman" w:cs="Times New Roman"/>
          <w:sz w:val="24"/>
          <w:szCs w:val="24"/>
        </w:rPr>
      </w:pPr>
      <w:r w:rsidRPr="0071367A">
        <w:rPr>
          <w:rFonts w:ascii="Times New Roman" w:hAnsi="Times New Roman" w:cs="Times New Roman"/>
          <w:sz w:val="24"/>
          <w:szCs w:val="24"/>
        </w:rPr>
        <w:t xml:space="preserve">Subsection 30(6) provides that, in making a decision in relation to an environment plan under section 33 of the </w:t>
      </w:r>
      <w:r w:rsidR="00BC3E55"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proofErr w:type="gramStart"/>
      <w:r w:rsidRPr="0071367A">
        <w:rPr>
          <w:rFonts w:ascii="Times New Roman" w:hAnsi="Times New Roman" w:cs="Times New Roman"/>
          <w:sz w:val="24"/>
          <w:szCs w:val="24"/>
        </w:rPr>
        <w:t>e.g.</w:t>
      </w:r>
      <w:proofErr w:type="gramEnd"/>
      <w:r w:rsidRPr="0071367A">
        <w:rPr>
          <w:rFonts w:ascii="Times New Roman" w:hAnsi="Times New Roman" w:cs="Times New Roman"/>
          <w:sz w:val="24"/>
          <w:szCs w:val="24"/>
        </w:rPr>
        <w:t xml:space="preserve"> to accept the plan, reject the plan, or provide an opportunity to modify and resubmit the plan), NOPSEMA must consider the comments described in subsection 30(2). The comments described in subsection 30(2) are those that meet both of the following criteria:</w:t>
      </w:r>
    </w:p>
    <w:p w14:paraId="1226FA67" w14:textId="32766FFA" w:rsidR="00736BCE" w:rsidRPr="0071367A" w:rsidRDefault="00736BCE" w:rsidP="00736BCE">
      <w:pPr>
        <w:pStyle w:val="ListParagraph"/>
        <w:numPr>
          <w:ilvl w:val="0"/>
          <w:numId w:val="18"/>
        </w:numPr>
        <w:spacing w:before="240" w:after="0" w:line="252" w:lineRule="auto"/>
        <w:rPr>
          <w:rFonts w:ascii="Times New Roman" w:hAnsi="Times New Roman" w:cs="Times New Roman"/>
          <w:sz w:val="24"/>
          <w:szCs w:val="24"/>
        </w:rPr>
      </w:pPr>
      <w:r w:rsidRPr="0071367A">
        <w:rPr>
          <w:rFonts w:ascii="Times New Roman" w:hAnsi="Times New Roman" w:cs="Times New Roman"/>
          <w:sz w:val="24"/>
          <w:szCs w:val="24"/>
        </w:rPr>
        <w:t>the comment was received during the 30</w:t>
      </w:r>
      <w:r w:rsidR="00834498">
        <w:rPr>
          <w:rFonts w:ascii="Times New Roman" w:hAnsi="Times New Roman" w:cs="Times New Roman"/>
          <w:sz w:val="24"/>
          <w:szCs w:val="24"/>
        </w:rPr>
        <w:t>-</w:t>
      </w:r>
      <w:r w:rsidRPr="0071367A">
        <w:rPr>
          <w:rFonts w:ascii="Times New Roman" w:hAnsi="Times New Roman" w:cs="Times New Roman"/>
          <w:sz w:val="24"/>
          <w:szCs w:val="24"/>
        </w:rPr>
        <w:t>day public comment period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the period mentioned in subsection 30(1));</w:t>
      </w:r>
    </w:p>
    <w:p w14:paraId="7C60FE08" w14:textId="5A3FFB4F" w:rsidR="00736BCE" w:rsidRPr="0071367A" w:rsidRDefault="00736BCE" w:rsidP="00736BCE">
      <w:pPr>
        <w:pStyle w:val="ListParagraph"/>
        <w:numPr>
          <w:ilvl w:val="0"/>
          <w:numId w:val="18"/>
        </w:numPr>
        <w:spacing w:before="240" w:after="0" w:line="252" w:lineRule="auto"/>
        <w:rPr>
          <w:rFonts w:ascii="Times New Roman" w:hAnsi="Times New Roman" w:cs="Times New Roman"/>
          <w:sz w:val="24"/>
          <w:szCs w:val="24"/>
        </w:rPr>
      </w:pPr>
      <w:r w:rsidRPr="0071367A">
        <w:rPr>
          <w:rFonts w:ascii="Times New Roman" w:hAnsi="Times New Roman" w:cs="Times New Roman"/>
          <w:sz w:val="24"/>
          <w:szCs w:val="24"/>
        </w:rPr>
        <w:t xml:space="preserve">the comment relates to the content of the plan as it relates to the content requirements in Division 2 of Part 4 of the </w:t>
      </w:r>
      <w:r w:rsidR="00BC3E55"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comments described in subsection 30(1)).</w:t>
      </w:r>
    </w:p>
    <w:p w14:paraId="14DC8079" w14:textId="77777777" w:rsidR="00736BCE" w:rsidRPr="0071367A" w:rsidRDefault="00736BCE" w:rsidP="004F3D07">
      <w:pPr>
        <w:rPr>
          <w:rFonts w:ascii="Times New Roman" w:hAnsi="Times New Roman" w:cs="Times New Roman"/>
          <w:sz w:val="24"/>
          <w:szCs w:val="24"/>
        </w:rPr>
      </w:pPr>
    </w:p>
    <w:p w14:paraId="6EA424AF" w14:textId="7C9038C8" w:rsidR="00E30F12" w:rsidRPr="0071367A" w:rsidRDefault="00736F74" w:rsidP="004F3D07">
      <w:pPr>
        <w:rPr>
          <w:rFonts w:ascii="Times New Roman" w:hAnsi="Times New Roman" w:cs="Times New Roman"/>
          <w:sz w:val="24"/>
          <w:szCs w:val="24"/>
        </w:rPr>
      </w:pPr>
      <w:r w:rsidRPr="0071367A">
        <w:rPr>
          <w:rFonts w:ascii="Times New Roman" w:hAnsi="Times New Roman" w:cs="Times New Roman"/>
          <w:sz w:val="24"/>
          <w:szCs w:val="24"/>
        </w:rPr>
        <w:t xml:space="preserve">NOPSEMA cannot consider any other comments, </w:t>
      </w:r>
      <w:proofErr w:type="gramStart"/>
      <w:r w:rsidRPr="0071367A">
        <w:rPr>
          <w:rFonts w:ascii="Times New Roman" w:hAnsi="Times New Roman" w:cs="Times New Roman"/>
          <w:sz w:val="24"/>
          <w:szCs w:val="24"/>
        </w:rPr>
        <w:t>e.g.</w:t>
      </w:r>
      <w:proofErr w:type="gramEnd"/>
      <w:r w:rsidRPr="0071367A">
        <w:rPr>
          <w:rFonts w:ascii="Times New Roman" w:hAnsi="Times New Roman" w:cs="Times New Roman"/>
          <w:sz w:val="24"/>
          <w:szCs w:val="24"/>
        </w:rPr>
        <w:t xml:space="preserve"> comments received outside the 30</w:t>
      </w:r>
      <w:r w:rsidR="00834498">
        <w:rPr>
          <w:rFonts w:ascii="Times New Roman" w:hAnsi="Times New Roman" w:cs="Times New Roman"/>
          <w:sz w:val="24"/>
          <w:szCs w:val="24"/>
        </w:rPr>
        <w:t>-</w:t>
      </w:r>
      <w:r w:rsidRPr="0071367A">
        <w:rPr>
          <w:rFonts w:ascii="Times New Roman" w:hAnsi="Times New Roman" w:cs="Times New Roman"/>
          <w:sz w:val="24"/>
          <w:szCs w:val="24"/>
        </w:rPr>
        <w:t xml:space="preserve">day period, and/or comments that do not relate to the content of the plan as it relates to the content requirements of the </w:t>
      </w:r>
      <w:r w:rsidR="00BC3E55"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bookmarkStart w:id="8" w:name="_Hlk132354470"/>
      <w:r w:rsidR="00834498">
        <w:rPr>
          <w:rFonts w:ascii="Times New Roman" w:hAnsi="Times New Roman" w:cs="Times New Roman"/>
          <w:sz w:val="24"/>
          <w:szCs w:val="24"/>
        </w:rPr>
        <w:t>The titleholder therefore only needs to consider these comments</w:t>
      </w:r>
      <w:r w:rsidRPr="0071367A">
        <w:rPr>
          <w:rFonts w:ascii="Times New Roman" w:hAnsi="Times New Roman" w:cs="Times New Roman"/>
          <w:sz w:val="24"/>
          <w:szCs w:val="24"/>
        </w:rPr>
        <w:t xml:space="preserve"> in deciding whether to modify its environment plan in response to comments.</w:t>
      </w:r>
      <w:bookmarkEnd w:id="8"/>
    </w:p>
    <w:p w14:paraId="38448981" w14:textId="524A4B1E" w:rsidR="000110DE" w:rsidRPr="0071367A" w:rsidRDefault="000110DE" w:rsidP="004F3D07">
      <w:pPr>
        <w:rPr>
          <w:rFonts w:ascii="Times New Roman" w:hAnsi="Times New Roman" w:cs="Times New Roman"/>
          <w:sz w:val="24"/>
          <w:szCs w:val="24"/>
        </w:rPr>
      </w:pPr>
      <w:r w:rsidRPr="0071367A">
        <w:rPr>
          <w:rFonts w:ascii="Times New Roman" w:hAnsi="Times New Roman" w:cs="Times New Roman"/>
          <w:sz w:val="24"/>
          <w:szCs w:val="24"/>
        </w:rPr>
        <w:t xml:space="preserve">It is possible that a range of comments can be received during the public comment period, potentially including comments that are not related to the environmental management of the </w:t>
      </w:r>
      <w:proofErr w:type="gramStart"/>
      <w:r w:rsidRPr="0071367A">
        <w:rPr>
          <w:rFonts w:ascii="Times New Roman" w:hAnsi="Times New Roman" w:cs="Times New Roman"/>
          <w:sz w:val="24"/>
          <w:szCs w:val="24"/>
        </w:rPr>
        <w:t>particular activity</w:t>
      </w:r>
      <w:proofErr w:type="gramEnd"/>
      <w:r w:rsidRPr="0071367A">
        <w:rPr>
          <w:rFonts w:ascii="Times New Roman" w:hAnsi="Times New Roman" w:cs="Times New Roman"/>
          <w:sz w:val="24"/>
          <w:szCs w:val="24"/>
        </w:rPr>
        <w:t xml:space="preserve">. Restricting the comments to be </w:t>
      </w:r>
      <w:proofErr w:type="gramStart"/>
      <w:r w:rsidRPr="0071367A">
        <w:rPr>
          <w:rFonts w:ascii="Times New Roman" w:hAnsi="Times New Roman" w:cs="Times New Roman"/>
          <w:sz w:val="24"/>
          <w:szCs w:val="24"/>
        </w:rPr>
        <w:t>taken into account</w:t>
      </w:r>
      <w:proofErr w:type="gramEnd"/>
      <w:r w:rsidRPr="0071367A">
        <w:rPr>
          <w:rFonts w:ascii="Times New Roman" w:hAnsi="Times New Roman" w:cs="Times New Roman"/>
          <w:sz w:val="24"/>
          <w:szCs w:val="24"/>
        </w:rPr>
        <w:t xml:space="preserve"> to only include those received during the 30</w:t>
      </w:r>
      <w:r w:rsidR="00834498">
        <w:rPr>
          <w:rFonts w:ascii="Times New Roman" w:hAnsi="Times New Roman" w:cs="Times New Roman"/>
          <w:sz w:val="24"/>
          <w:szCs w:val="24"/>
        </w:rPr>
        <w:t>-</w:t>
      </w:r>
      <w:r w:rsidRPr="0071367A">
        <w:rPr>
          <w:rFonts w:ascii="Times New Roman" w:hAnsi="Times New Roman" w:cs="Times New Roman"/>
          <w:sz w:val="24"/>
          <w:szCs w:val="24"/>
        </w:rPr>
        <w:t xml:space="preserve">day public comment period, and that are relevant to the content of the plan as it relates to the content requirements of the </w:t>
      </w:r>
      <w:r w:rsidR="00BB1094"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provide</w:t>
      </w:r>
      <w:r w:rsidR="00BB1094" w:rsidRPr="0071367A">
        <w:rPr>
          <w:rFonts w:ascii="Times New Roman" w:hAnsi="Times New Roman" w:cs="Times New Roman"/>
          <w:sz w:val="24"/>
          <w:szCs w:val="24"/>
        </w:rPr>
        <w:t>s</w:t>
      </w:r>
      <w:r w:rsidRPr="0071367A">
        <w:rPr>
          <w:rFonts w:ascii="Times New Roman" w:hAnsi="Times New Roman" w:cs="Times New Roman"/>
          <w:sz w:val="24"/>
          <w:szCs w:val="24"/>
        </w:rPr>
        <w:t xml:space="preserve"> certainty for the titleholder when deciding whether to revise its environment plan, and NOPSEMA when assessing the plan.</w:t>
      </w:r>
    </w:p>
    <w:p w14:paraId="31070137" w14:textId="3075A22F" w:rsidR="000110DE" w:rsidRPr="0071367A" w:rsidRDefault="000110DE" w:rsidP="004F3D07">
      <w:pPr>
        <w:rPr>
          <w:rFonts w:ascii="Times New Roman" w:hAnsi="Times New Roman" w:cs="Times New Roman"/>
          <w:sz w:val="24"/>
          <w:szCs w:val="24"/>
        </w:rPr>
      </w:pPr>
      <w:r w:rsidRPr="0071367A">
        <w:rPr>
          <w:rFonts w:ascii="Times New Roman" w:hAnsi="Times New Roman" w:cs="Times New Roman"/>
          <w:sz w:val="24"/>
          <w:szCs w:val="24"/>
        </w:rPr>
        <w:t>Subsection 30(7) provides for the consequences if a titleholder does not resubmit a plan (whether modified or not) within 12 months after the end of the public comment period. The titleholder is taken to have withdrawn its environment plan under subsection 37(1) at the end of the 12</w:t>
      </w:r>
      <w:r w:rsidR="00294793">
        <w:rPr>
          <w:rFonts w:ascii="Times New Roman" w:hAnsi="Times New Roman" w:cs="Times New Roman"/>
          <w:sz w:val="24"/>
          <w:szCs w:val="24"/>
        </w:rPr>
        <w:t>-</w:t>
      </w:r>
      <w:r w:rsidRPr="0071367A">
        <w:rPr>
          <w:rFonts w:ascii="Times New Roman" w:hAnsi="Times New Roman" w:cs="Times New Roman"/>
          <w:sz w:val="24"/>
          <w:szCs w:val="24"/>
        </w:rPr>
        <w:t xml:space="preserve">month period. NOPSEMA </w:t>
      </w:r>
      <w:r w:rsidR="00BB1094"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not assess the plan, and if the titleholder still proposes to undertake the activity, they </w:t>
      </w:r>
      <w:r w:rsidR="00BB1094" w:rsidRPr="0071367A">
        <w:rPr>
          <w:rFonts w:ascii="Times New Roman" w:hAnsi="Times New Roman" w:cs="Times New Roman"/>
          <w:sz w:val="24"/>
          <w:szCs w:val="24"/>
        </w:rPr>
        <w:t>mus</w:t>
      </w:r>
      <w:r w:rsidRPr="0071367A">
        <w:rPr>
          <w:rFonts w:ascii="Times New Roman" w:hAnsi="Times New Roman" w:cs="Times New Roman"/>
          <w:sz w:val="24"/>
          <w:szCs w:val="24"/>
        </w:rPr>
        <w:t>t submit a new environment plan under section</w:t>
      </w:r>
      <w:r w:rsidR="00A044FD">
        <w:rPr>
          <w:rFonts w:ascii="Times New Roman" w:hAnsi="Times New Roman" w:cs="Times New Roman"/>
          <w:sz w:val="24"/>
          <w:szCs w:val="24"/>
        </w:rPr>
        <w:t> </w:t>
      </w:r>
      <w:r w:rsidRPr="0071367A">
        <w:rPr>
          <w:rFonts w:ascii="Times New Roman" w:hAnsi="Times New Roman" w:cs="Times New Roman"/>
          <w:sz w:val="24"/>
          <w:szCs w:val="24"/>
        </w:rPr>
        <w:t xml:space="preserve">26 and commence the full process again, including a period of public comment for the new plan. In the case of a revised environment plan, the environment plan in force for the activity existing immediately before the revised </w:t>
      </w:r>
      <w:r w:rsidR="00CA49F1">
        <w:rPr>
          <w:rFonts w:ascii="Times New Roman" w:hAnsi="Times New Roman" w:cs="Times New Roman"/>
          <w:sz w:val="24"/>
          <w:szCs w:val="24"/>
        </w:rPr>
        <w:t xml:space="preserve">environment </w:t>
      </w:r>
      <w:r w:rsidRPr="0071367A">
        <w:rPr>
          <w:rFonts w:ascii="Times New Roman" w:hAnsi="Times New Roman" w:cs="Times New Roman"/>
          <w:sz w:val="24"/>
          <w:szCs w:val="24"/>
        </w:rPr>
        <w:t xml:space="preserve">plan was submitted would remain in force – see section 36.   </w:t>
      </w:r>
    </w:p>
    <w:p w14:paraId="2F797AD2" w14:textId="0A774E34" w:rsidR="00F203CB" w:rsidRPr="0071367A" w:rsidRDefault="00F203CB" w:rsidP="004F3D07">
      <w:pPr>
        <w:rPr>
          <w:rFonts w:ascii="Times New Roman" w:hAnsi="Times New Roman" w:cs="Times New Roman"/>
          <w:sz w:val="24"/>
          <w:szCs w:val="24"/>
        </w:rPr>
      </w:pPr>
      <w:r w:rsidRPr="0071367A">
        <w:rPr>
          <w:rFonts w:ascii="Times New Roman" w:hAnsi="Times New Roman" w:cs="Times New Roman"/>
          <w:sz w:val="24"/>
          <w:szCs w:val="24"/>
        </w:rPr>
        <w:t>The plan is taken to have been withdrawn after 12 months as, if there is a particularly lengthy timeframe between the public comment period and resubmission of an environment plan, circumstances may have changed and, to ensure transparency, stakeholders should have the opportunity to comment again on the environmental management matters set out in the plan.</w:t>
      </w:r>
    </w:p>
    <w:p w14:paraId="626987F4" w14:textId="3F1CFDE7" w:rsidR="00F203CB" w:rsidRPr="0071367A" w:rsidRDefault="00F203CB" w:rsidP="004F3D07">
      <w:pPr>
        <w:rPr>
          <w:rFonts w:ascii="Times New Roman" w:hAnsi="Times New Roman" w:cs="Times New Roman"/>
          <w:sz w:val="24"/>
          <w:szCs w:val="24"/>
        </w:rPr>
      </w:pPr>
      <w:r w:rsidRPr="0071367A">
        <w:rPr>
          <w:rFonts w:ascii="Times New Roman" w:hAnsi="Times New Roman" w:cs="Times New Roman"/>
          <w:sz w:val="24"/>
          <w:szCs w:val="24"/>
        </w:rPr>
        <w:t>As the plan is taken to have been withdrawn under subsection 37(1), the requirement in subsection 37(2) applies for NOPSEMA to publish notice of withdrawal of the plan on its website.</w:t>
      </w:r>
    </w:p>
    <w:p w14:paraId="66D7203B" w14:textId="6A89E1A1" w:rsidR="00294793" w:rsidRPr="0071367A" w:rsidRDefault="00477E7B" w:rsidP="004F3D07">
      <w:p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The plan is taken to be withdrawn for the purposes of both the </w:t>
      </w:r>
      <w:r w:rsidR="00BB1094"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and the </w:t>
      </w:r>
      <w:r w:rsidRPr="0071367A">
        <w:rPr>
          <w:rFonts w:ascii="Times New Roman" w:hAnsi="Times New Roman" w:cs="Times New Roman"/>
          <w:i/>
          <w:iCs/>
          <w:sz w:val="24"/>
          <w:szCs w:val="24"/>
        </w:rPr>
        <w:t>Offshore Petroleum and Greenhouse Gas Storage (Regulatory Levies) Regulations 20</w:t>
      </w:r>
      <w:r w:rsidR="00BB1094" w:rsidRPr="0071367A">
        <w:rPr>
          <w:rFonts w:ascii="Times New Roman" w:hAnsi="Times New Roman" w:cs="Times New Roman"/>
          <w:i/>
          <w:iCs/>
          <w:sz w:val="24"/>
          <w:szCs w:val="24"/>
        </w:rPr>
        <w:t>22</w:t>
      </w:r>
      <w:r w:rsidR="00BB1094" w:rsidRPr="0071367A">
        <w:rPr>
          <w:rFonts w:ascii="Times New Roman" w:hAnsi="Times New Roman" w:cs="Times New Roman"/>
          <w:sz w:val="24"/>
          <w:szCs w:val="24"/>
        </w:rPr>
        <w:t xml:space="preserve"> (Levies Regulations)</w:t>
      </w:r>
      <w:r w:rsidRPr="0071367A">
        <w:rPr>
          <w:rFonts w:ascii="Times New Roman" w:hAnsi="Times New Roman" w:cs="Times New Roman"/>
          <w:sz w:val="24"/>
          <w:szCs w:val="24"/>
        </w:rPr>
        <w:t>. The latter ensures that subsection 59</w:t>
      </w:r>
      <w:proofErr w:type="gramStart"/>
      <w:r w:rsidRPr="0071367A">
        <w:rPr>
          <w:rFonts w:ascii="Times New Roman" w:hAnsi="Times New Roman" w:cs="Times New Roman"/>
          <w:sz w:val="24"/>
          <w:szCs w:val="24"/>
        </w:rPr>
        <w:t>E(</w:t>
      </w:r>
      <w:proofErr w:type="gramEnd"/>
      <w:r w:rsidR="00BB1094" w:rsidRPr="0071367A">
        <w:rPr>
          <w:rFonts w:ascii="Times New Roman" w:hAnsi="Times New Roman" w:cs="Times New Roman"/>
          <w:sz w:val="24"/>
          <w:szCs w:val="24"/>
        </w:rPr>
        <w:t>2</w:t>
      </w:r>
      <w:r w:rsidRPr="0071367A">
        <w:rPr>
          <w:rFonts w:ascii="Times New Roman" w:hAnsi="Times New Roman" w:cs="Times New Roman"/>
          <w:sz w:val="24"/>
          <w:szCs w:val="24"/>
        </w:rPr>
        <w:t xml:space="preserve">) </w:t>
      </w:r>
      <w:r w:rsidR="00BB1094" w:rsidRPr="0071367A">
        <w:rPr>
          <w:rFonts w:ascii="Times New Roman" w:hAnsi="Times New Roman" w:cs="Times New Roman"/>
          <w:sz w:val="24"/>
          <w:szCs w:val="24"/>
        </w:rPr>
        <w:t>or</w:t>
      </w:r>
      <w:r w:rsidRPr="0071367A">
        <w:rPr>
          <w:rFonts w:ascii="Times New Roman" w:hAnsi="Times New Roman" w:cs="Times New Roman"/>
          <w:sz w:val="24"/>
          <w:szCs w:val="24"/>
        </w:rPr>
        <w:t xml:space="preserve"> 59I(</w:t>
      </w:r>
      <w:r w:rsidR="00BB1094" w:rsidRPr="0071367A">
        <w:rPr>
          <w:rFonts w:ascii="Times New Roman" w:hAnsi="Times New Roman" w:cs="Times New Roman"/>
          <w:sz w:val="24"/>
          <w:szCs w:val="24"/>
        </w:rPr>
        <w:t>2</w:t>
      </w:r>
      <w:r w:rsidRPr="0071367A">
        <w:rPr>
          <w:rFonts w:ascii="Times New Roman" w:hAnsi="Times New Roman" w:cs="Times New Roman"/>
          <w:sz w:val="24"/>
          <w:szCs w:val="24"/>
        </w:rPr>
        <w:t xml:space="preserve">) </w:t>
      </w:r>
      <w:r w:rsidR="00BB1094" w:rsidRPr="0071367A">
        <w:rPr>
          <w:rFonts w:ascii="Times New Roman" w:hAnsi="Times New Roman" w:cs="Times New Roman"/>
          <w:sz w:val="24"/>
          <w:szCs w:val="24"/>
        </w:rPr>
        <w:t xml:space="preserve">(as applicable) </w:t>
      </w:r>
      <w:r w:rsidRPr="0071367A">
        <w:rPr>
          <w:rFonts w:ascii="Times New Roman" w:hAnsi="Times New Roman" w:cs="Times New Roman"/>
          <w:sz w:val="24"/>
          <w:szCs w:val="24"/>
        </w:rPr>
        <w:t>of the Levies Regulations applies so that instalments of the compliance amount of environment plans levies must be refunded or remitted to the titleholder.</w:t>
      </w:r>
    </w:p>
    <w:p w14:paraId="73B5458A" w14:textId="42AA07FB" w:rsidR="008A547C" w:rsidRPr="009F0397" w:rsidRDefault="008A547C" w:rsidP="009F0397">
      <w:pPr>
        <w:spacing w:before="240" w:after="100" w:afterAutospacing="1"/>
        <w:rPr>
          <w:rFonts w:ascii="Times New Roman" w:hAnsi="Times New Roman" w:cs="Times New Roman"/>
          <w:b/>
          <w:sz w:val="24"/>
          <w:szCs w:val="24"/>
        </w:rPr>
      </w:pPr>
      <w:r w:rsidRPr="009F0397">
        <w:rPr>
          <w:rFonts w:ascii="Times New Roman" w:hAnsi="Times New Roman" w:cs="Times New Roman"/>
          <w:b/>
          <w:sz w:val="24"/>
          <w:szCs w:val="24"/>
        </w:rPr>
        <w:t>Section 31 – Seismic or exploratory drilling environment plan to be resubmitted if significantly modified</w:t>
      </w:r>
    </w:p>
    <w:p w14:paraId="0C39BF6A" w14:textId="2FA171DF" w:rsidR="008A547C" w:rsidRPr="0071367A" w:rsidRDefault="0060331F" w:rsidP="004F3D07">
      <w:pPr>
        <w:rPr>
          <w:rFonts w:ascii="Times New Roman" w:hAnsi="Times New Roman" w:cs="Times New Roman"/>
          <w:sz w:val="24"/>
          <w:szCs w:val="24"/>
        </w:rPr>
      </w:pPr>
      <w:r w:rsidRPr="0071367A">
        <w:rPr>
          <w:rFonts w:ascii="Times New Roman" w:hAnsi="Times New Roman" w:cs="Times New Roman"/>
          <w:sz w:val="24"/>
          <w:szCs w:val="24"/>
        </w:rPr>
        <w:t>This section deals with situations where a seismic or exploratory drilling environment plan is significantly modified after NOPSEMA has published the plan under section 28 or subsection</w:t>
      </w:r>
      <w:r w:rsidR="00A044FD">
        <w:rPr>
          <w:rFonts w:ascii="Times New Roman" w:hAnsi="Times New Roman" w:cs="Times New Roman"/>
          <w:sz w:val="24"/>
          <w:szCs w:val="24"/>
        </w:rPr>
        <w:t> </w:t>
      </w:r>
      <w:r w:rsidRPr="0071367A">
        <w:rPr>
          <w:rFonts w:ascii="Times New Roman" w:hAnsi="Times New Roman" w:cs="Times New Roman"/>
          <w:sz w:val="24"/>
          <w:szCs w:val="24"/>
        </w:rPr>
        <w:t xml:space="preserve">30(5), and before NOPSEMA </w:t>
      </w:r>
      <w:proofErr w:type="gramStart"/>
      <w:r w:rsidRPr="0071367A">
        <w:rPr>
          <w:rFonts w:ascii="Times New Roman" w:hAnsi="Times New Roman" w:cs="Times New Roman"/>
          <w:sz w:val="24"/>
          <w:szCs w:val="24"/>
        </w:rPr>
        <w:t>makes a decision</w:t>
      </w:r>
      <w:proofErr w:type="gramEnd"/>
      <w:r w:rsidRPr="0071367A">
        <w:rPr>
          <w:rFonts w:ascii="Times New Roman" w:hAnsi="Times New Roman" w:cs="Times New Roman"/>
          <w:sz w:val="24"/>
          <w:szCs w:val="24"/>
        </w:rPr>
        <w:t xml:space="preserve"> under section 33 of the </w:t>
      </w:r>
      <w:r w:rsidR="009F0397"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to accept, or refuse to accept, the plan.</w:t>
      </w:r>
    </w:p>
    <w:p w14:paraId="13C58B7B" w14:textId="421751D7" w:rsidR="0060331F" w:rsidRPr="0071367A" w:rsidRDefault="0060331F" w:rsidP="004F3D07">
      <w:pPr>
        <w:rPr>
          <w:rFonts w:ascii="Times New Roman" w:hAnsi="Times New Roman" w:cs="Times New Roman"/>
          <w:sz w:val="24"/>
          <w:szCs w:val="24"/>
        </w:rPr>
      </w:pPr>
      <w:r w:rsidRPr="0071367A">
        <w:rPr>
          <w:rFonts w:ascii="Times New Roman" w:hAnsi="Times New Roman" w:cs="Times New Roman"/>
          <w:sz w:val="24"/>
          <w:szCs w:val="24"/>
        </w:rPr>
        <w:t>The significant modifications covered by section 31 are a significant modification or addition of a new stage of any of the seismic or exploratory drilling activities to which the plan previously related (subparagraph 31(1)(b)(</w:t>
      </w:r>
      <w:proofErr w:type="spellStart"/>
      <w:r w:rsidRPr="0071367A">
        <w:rPr>
          <w:rFonts w:ascii="Times New Roman" w:hAnsi="Times New Roman" w:cs="Times New Roman"/>
          <w:sz w:val="24"/>
          <w:szCs w:val="24"/>
        </w:rPr>
        <w:t>i</w:t>
      </w:r>
      <w:proofErr w:type="spellEnd"/>
      <w:r w:rsidRPr="0071367A">
        <w:rPr>
          <w:rFonts w:ascii="Times New Roman" w:hAnsi="Times New Roman" w:cs="Times New Roman"/>
          <w:sz w:val="24"/>
          <w:szCs w:val="24"/>
        </w:rPr>
        <w:t>)), or inclusion in the plan of a new seismic or exploratory drilling activity (subparagraph 31(1)(b)(ii)). The wording of subparagraph</w:t>
      </w:r>
      <w:r w:rsidR="00A044FD">
        <w:rPr>
          <w:rFonts w:ascii="Times New Roman" w:hAnsi="Times New Roman" w:cs="Times New Roman"/>
          <w:sz w:val="24"/>
          <w:szCs w:val="24"/>
        </w:rPr>
        <w:t> </w:t>
      </w:r>
      <w:r w:rsidRPr="0071367A">
        <w:rPr>
          <w:rFonts w:ascii="Times New Roman" w:hAnsi="Times New Roman" w:cs="Times New Roman"/>
          <w:sz w:val="24"/>
          <w:szCs w:val="24"/>
        </w:rPr>
        <w:t>31(1)(b)(</w:t>
      </w:r>
      <w:proofErr w:type="spellStart"/>
      <w:r w:rsidRPr="0071367A">
        <w:rPr>
          <w:rFonts w:ascii="Times New Roman" w:hAnsi="Times New Roman" w:cs="Times New Roman"/>
          <w:sz w:val="24"/>
          <w:szCs w:val="24"/>
        </w:rPr>
        <w:t>i</w:t>
      </w:r>
      <w:proofErr w:type="spellEnd"/>
      <w:r w:rsidRPr="0071367A">
        <w:rPr>
          <w:rFonts w:ascii="Times New Roman" w:hAnsi="Times New Roman" w:cs="Times New Roman"/>
          <w:sz w:val="24"/>
          <w:szCs w:val="24"/>
        </w:rPr>
        <w:t xml:space="preserve">) mirrors the wording of subsection 39(1) of the </w:t>
      </w:r>
      <w:r w:rsidR="009F0397"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and it is intended to apply in similar circumstances.</w:t>
      </w:r>
    </w:p>
    <w:p w14:paraId="50518E32" w14:textId="57848A30" w:rsidR="00CA4420" w:rsidRPr="0071367A" w:rsidRDefault="00CA4420" w:rsidP="004F3D07">
      <w:pPr>
        <w:rPr>
          <w:rFonts w:ascii="Times New Roman" w:hAnsi="Times New Roman" w:cs="Times New Roman"/>
          <w:sz w:val="24"/>
          <w:szCs w:val="24"/>
        </w:rPr>
      </w:pPr>
      <w:r w:rsidRPr="0071367A">
        <w:rPr>
          <w:rFonts w:ascii="Times New Roman" w:hAnsi="Times New Roman" w:cs="Times New Roman"/>
          <w:sz w:val="24"/>
          <w:szCs w:val="24"/>
        </w:rPr>
        <w:t>If a titleholder significantly modifies a seismic or exploratory drilling environment plan prior to a decision by NOPSEMA, particularly where this occurs after the period for public comment on the plan, this impacts the ability to achieve desired policy outcomes in relation to consultation and transparency. Section 31 therefore require</w:t>
      </w:r>
      <w:r w:rsidR="007E7748"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 titleholder to resubmit the plan, as modified, to NOPSEMA and commence a new 30</w:t>
      </w:r>
      <w:r w:rsidR="00294793">
        <w:rPr>
          <w:rFonts w:ascii="Times New Roman" w:hAnsi="Times New Roman" w:cs="Times New Roman"/>
          <w:sz w:val="24"/>
          <w:szCs w:val="24"/>
        </w:rPr>
        <w:t>-</w:t>
      </w:r>
      <w:r w:rsidRPr="0071367A">
        <w:rPr>
          <w:rFonts w:ascii="Times New Roman" w:hAnsi="Times New Roman" w:cs="Times New Roman"/>
          <w:sz w:val="24"/>
          <w:szCs w:val="24"/>
        </w:rPr>
        <w:t xml:space="preserve">day public comment period. The new public comment period </w:t>
      </w:r>
      <w:r w:rsidR="009F0397" w:rsidRPr="0071367A">
        <w:rPr>
          <w:rFonts w:ascii="Times New Roman" w:hAnsi="Times New Roman" w:cs="Times New Roman"/>
          <w:sz w:val="24"/>
          <w:szCs w:val="24"/>
        </w:rPr>
        <w:t xml:space="preserve">will </w:t>
      </w:r>
      <w:r w:rsidRPr="0071367A">
        <w:rPr>
          <w:rFonts w:ascii="Times New Roman" w:hAnsi="Times New Roman" w:cs="Times New Roman"/>
          <w:sz w:val="24"/>
          <w:szCs w:val="24"/>
        </w:rPr>
        <w:t xml:space="preserve">commence following a provisional decision by NOPSEMA that the plan includes material apparently addressing </w:t>
      </w:r>
      <w:proofErr w:type="gramStart"/>
      <w:r w:rsidRPr="0071367A">
        <w:rPr>
          <w:rFonts w:ascii="Times New Roman" w:hAnsi="Times New Roman" w:cs="Times New Roman"/>
          <w:sz w:val="24"/>
          <w:szCs w:val="24"/>
        </w:rPr>
        <w:t>all of</w:t>
      </w:r>
      <w:proofErr w:type="gramEnd"/>
      <w:r w:rsidRPr="0071367A">
        <w:rPr>
          <w:rFonts w:ascii="Times New Roman" w:hAnsi="Times New Roman" w:cs="Times New Roman"/>
          <w:sz w:val="24"/>
          <w:szCs w:val="24"/>
        </w:rPr>
        <w:t xml:space="preserve"> the content requirements for an environment plan (see sections 27, 28 and 29) and publication of the plan and an invitation to comment (see subsection 30(1)).</w:t>
      </w:r>
    </w:p>
    <w:p w14:paraId="66A42F01" w14:textId="51295523" w:rsidR="00020C98" w:rsidRPr="0071367A" w:rsidRDefault="00020C98" w:rsidP="004F3D07">
      <w:pPr>
        <w:rPr>
          <w:rFonts w:ascii="Times New Roman" w:hAnsi="Times New Roman" w:cs="Times New Roman"/>
          <w:sz w:val="24"/>
          <w:szCs w:val="24"/>
        </w:rPr>
      </w:pPr>
      <w:r w:rsidRPr="0071367A">
        <w:rPr>
          <w:rFonts w:ascii="Times New Roman" w:hAnsi="Times New Roman" w:cs="Times New Roman"/>
          <w:sz w:val="24"/>
          <w:szCs w:val="24"/>
        </w:rPr>
        <w:t>On submission of a modified plan, NOPSEMA must cease its assessment of the previous version of the plan (if the assessment process has commenced</w:t>
      </w:r>
      <w:proofErr w:type="gramStart"/>
      <w:r w:rsidRPr="0071367A">
        <w:rPr>
          <w:rFonts w:ascii="Times New Roman" w:hAnsi="Times New Roman" w:cs="Times New Roman"/>
          <w:sz w:val="24"/>
          <w:szCs w:val="24"/>
        </w:rPr>
        <w:t>), or</w:t>
      </w:r>
      <w:proofErr w:type="gramEnd"/>
      <w:r w:rsidRPr="0071367A">
        <w:rPr>
          <w:rFonts w:ascii="Times New Roman" w:hAnsi="Times New Roman" w:cs="Times New Roman"/>
          <w:sz w:val="24"/>
          <w:szCs w:val="24"/>
        </w:rPr>
        <w:t xml:space="preserve"> cease acting under section</w:t>
      </w:r>
      <w:r w:rsidR="00A044FD">
        <w:rPr>
          <w:rFonts w:ascii="Times New Roman" w:hAnsi="Times New Roman" w:cs="Times New Roman"/>
          <w:sz w:val="24"/>
          <w:szCs w:val="24"/>
        </w:rPr>
        <w:t> </w:t>
      </w:r>
      <w:r w:rsidRPr="0071367A">
        <w:rPr>
          <w:rFonts w:ascii="Times New Roman" w:hAnsi="Times New Roman" w:cs="Times New Roman"/>
          <w:sz w:val="24"/>
          <w:szCs w:val="24"/>
        </w:rPr>
        <w:t xml:space="preserve">30 in relation to the previous version of the plan (if the process in section 30 is underway at the time of submission of the modified plan). A new assessment period begins when the plan is submitted, whether modified or not, after the end of the public comment period.  </w:t>
      </w:r>
    </w:p>
    <w:p w14:paraId="04AC70E2" w14:textId="3564F8A7" w:rsidR="00020C98" w:rsidRPr="0071367A" w:rsidRDefault="00020C98" w:rsidP="004F3D07">
      <w:pPr>
        <w:rPr>
          <w:rFonts w:ascii="Times New Roman" w:hAnsi="Times New Roman" w:cs="Times New Roman"/>
          <w:sz w:val="24"/>
          <w:szCs w:val="24"/>
        </w:rPr>
      </w:pPr>
      <w:r w:rsidRPr="0071367A">
        <w:rPr>
          <w:rFonts w:ascii="Times New Roman" w:hAnsi="Times New Roman" w:cs="Times New Roman"/>
          <w:sz w:val="24"/>
          <w:szCs w:val="24"/>
        </w:rPr>
        <w:t>It is not intended that the requirement to re-commence a 30</w:t>
      </w:r>
      <w:r w:rsidR="00294793">
        <w:rPr>
          <w:rFonts w:ascii="Times New Roman" w:hAnsi="Times New Roman" w:cs="Times New Roman"/>
          <w:sz w:val="24"/>
          <w:szCs w:val="24"/>
        </w:rPr>
        <w:t>-</w:t>
      </w:r>
      <w:r w:rsidRPr="0071367A">
        <w:rPr>
          <w:rFonts w:ascii="Times New Roman" w:hAnsi="Times New Roman" w:cs="Times New Roman"/>
          <w:sz w:val="24"/>
          <w:szCs w:val="24"/>
        </w:rPr>
        <w:t xml:space="preserve">day public comment period </w:t>
      </w:r>
      <w:r w:rsidR="009F0397" w:rsidRPr="0071367A">
        <w:rPr>
          <w:rFonts w:ascii="Times New Roman" w:hAnsi="Times New Roman" w:cs="Times New Roman"/>
          <w:sz w:val="24"/>
          <w:szCs w:val="24"/>
        </w:rPr>
        <w:t xml:space="preserve">will </w:t>
      </w:r>
      <w:r w:rsidRPr="0071367A">
        <w:rPr>
          <w:rFonts w:ascii="Times New Roman" w:hAnsi="Times New Roman" w:cs="Times New Roman"/>
          <w:sz w:val="24"/>
          <w:szCs w:val="24"/>
        </w:rPr>
        <w:t>appl</w:t>
      </w:r>
      <w:r w:rsidR="009F0397" w:rsidRPr="0071367A">
        <w:rPr>
          <w:rFonts w:ascii="Times New Roman" w:hAnsi="Times New Roman" w:cs="Times New Roman"/>
          <w:sz w:val="24"/>
          <w:szCs w:val="24"/>
        </w:rPr>
        <w:t>y</w:t>
      </w:r>
      <w:r w:rsidRPr="0071367A">
        <w:rPr>
          <w:rFonts w:ascii="Times New Roman" w:hAnsi="Times New Roman" w:cs="Times New Roman"/>
          <w:sz w:val="24"/>
          <w:szCs w:val="24"/>
        </w:rPr>
        <w:t xml:space="preserve"> where there has been a reduction in the size or scale of a proposed activity. For example, if the environment plan was modified so that the area for a proposed seismic survey was reduced, a further 30</w:t>
      </w:r>
      <w:r w:rsidR="00B369D9">
        <w:rPr>
          <w:rFonts w:ascii="Times New Roman" w:hAnsi="Times New Roman" w:cs="Times New Roman"/>
          <w:sz w:val="24"/>
          <w:szCs w:val="24"/>
        </w:rPr>
        <w:t>-</w:t>
      </w:r>
      <w:r w:rsidRPr="0071367A">
        <w:rPr>
          <w:rFonts w:ascii="Times New Roman" w:hAnsi="Times New Roman" w:cs="Times New Roman"/>
          <w:sz w:val="24"/>
          <w:szCs w:val="24"/>
        </w:rPr>
        <w:t>day public comment period is not required. The requirement to commence another public comment period is only intended to apply where there are changes to a proposed activity that increase the environmental risk profile for the activity.</w:t>
      </w:r>
    </w:p>
    <w:p w14:paraId="7B86C2ED" w14:textId="3772D013" w:rsidR="0031485F" w:rsidRPr="0071367A" w:rsidRDefault="0031485F" w:rsidP="004F3D07">
      <w:pPr>
        <w:rPr>
          <w:rFonts w:ascii="Times New Roman" w:hAnsi="Times New Roman" w:cs="Times New Roman"/>
          <w:sz w:val="24"/>
          <w:szCs w:val="24"/>
        </w:rPr>
      </w:pPr>
      <w:r w:rsidRPr="0071367A">
        <w:rPr>
          <w:rFonts w:ascii="Times New Roman" w:hAnsi="Times New Roman" w:cs="Times New Roman"/>
          <w:sz w:val="24"/>
          <w:szCs w:val="24"/>
        </w:rPr>
        <w:t xml:space="preserve">Further, the provision does not relate to modifications of an environment plan </w:t>
      </w:r>
      <w:r w:rsidR="00B369D9">
        <w:rPr>
          <w:rFonts w:ascii="Times New Roman" w:hAnsi="Times New Roman" w:cs="Times New Roman"/>
          <w:sz w:val="24"/>
          <w:szCs w:val="24"/>
        </w:rPr>
        <w:t xml:space="preserve">made solely </w:t>
      </w:r>
      <w:r w:rsidRPr="0071367A">
        <w:rPr>
          <w:rFonts w:ascii="Times New Roman" w:hAnsi="Times New Roman" w:cs="Times New Roman"/>
          <w:sz w:val="24"/>
          <w:szCs w:val="24"/>
        </w:rPr>
        <w:t xml:space="preserve">in response to comments received during the public comment period in section 30. The purpose of the public comment period is that the titleholder may make changes to its plan in response to public comments, which are then considered by NOPSEMA in its assessment of the plan </w:t>
      </w:r>
      <w:r w:rsidRPr="0071367A">
        <w:rPr>
          <w:rFonts w:ascii="Times New Roman" w:hAnsi="Times New Roman" w:cs="Times New Roman"/>
          <w:sz w:val="24"/>
          <w:szCs w:val="24"/>
        </w:rPr>
        <w:lastRenderedPageBreak/>
        <w:t xml:space="preserve">(noting that, in assessing the plan, NOPSEMA </w:t>
      </w:r>
      <w:r w:rsidR="009F0397" w:rsidRPr="0071367A">
        <w:rPr>
          <w:rFonts w:ascii="Times New Roman" w:hAnsi="Times New Roman" w:cs="Times New Roman"/>
          <w:sz w:val="24"/>
          <w:szCs w:val="24"/>
        </w:rPr>
        <w:t>is</w:t>
      </w:r>
      <w:r w:rsidRPr="0071367A">
        <w:rPr>
          <w:rFonts w:ascii="Times New Roman" w:hAnsi="Times New Roman" w:cs="Times New Roman"/>
          <w:sz w:val="24"/>
          <w:szCs w:val="24"/>
        </w:rPr>
        <w:t xml:space="preserve"> required to take public comments into account – see subsection 30(6)).  </w:t>
      </w:r>
    </w:p>
    <w:p w14:paraId="6CE9D69D" w14:textId="09924ABE" w:rsidR="00330FB0" w:rsidRPr="00346D50" w:rsidRDefault="0031485F" w:rsidP="004F3D07">
      <w:pPr>
        <w:rPr>
          <w:rFonts w:ascii="Times New Roman" w:hAnsi="Times New Roman" w:cs="Times New Roman"/>
          <w:b/>
        </w:rPr>
      </w:pPr>
      <w:r w:rsidRPr="0071367A">
        <w:rPr>
          <w:rFonts w:ascii="Times New Roman" w:hAnsi="Times New Roman" w:cs="Times New Roman"/>
          <w:sz w:val="24"/>
          <w:szCs w:val="24"/>
        </w:rPr>
        <w:t xml:space="preserve">Under the Levies Act, an environment plan levy is imposed on submission of an environment plan to NOPSEMA under section 26 of the </w:t>
      </w:r>
      <w:r w:rsidR="009F0397"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As a plan resubmitted to NOPSEMA following a significant modification is submitted under subsection 31(2), </w:t>
      </w:r>
      <w:r w:rsidR="009F0397" w:rsidRPr="0071367A">
        <w:rPr>
          <w:rFonts w:ascii="Times New Roman" w:hAnsi="Times New Roman" w:cs="Times New Roman"/>
          <w:sz w:val="24"/>
          <w:szCs w:val="24"/>
        </w:rPr>
        <w:t>l</w:t>
      </w:r>
      <w:r w:rsidRPr="0071367A">
        <w:rPr>
          <w:rFonts w:ascii="Times New Roman" w:hAnsi="Times New Roman" w:cs="Times New Roman"/>
          <w:sz w:val="24"/>
          <w:szCs w:val="24"/>
        </w:rPr>
        <w:t>evy is not imposed on submission of the plan.</w:t>
      </w:r>
    </w:p>
    <w:p w14:paraId="2E190486" w14:textId="04DD0CB8" w:rsidR="0031485F" w:rsidRPr="00091A59" w:rsidRDefault="0031485F" w:rsidP="00091A59">
      <w:pPr>
        <w:spacing w:before="240" w:after="100" w:afterAutospacing="1"/>
        <w:rPr>
          <w:rFonts w:ascii="Times New Roman" w:hAnsi="Times New Roman" w:cs="Times New Roman"/>
          <w:b/>
          <w:sz w:val="24"/>
          <w:szCs w:val="24"/>
        </w:rPr>
      </w:pPr>
      <w:r w:rsidRPr="00091A59">
        <w:rPr>
          <w:rFonts w:ascii="Times New Roman" w:hAnsi="Times New Roman" w:cs="Times New Roman"/>
          <w:b/>
          <w:sz w:val="24"/>
          <w:szCs w:val="24"/>
        </w:rPr>
        <w:t>Section 32 – Further information</w:t>
      </w:r>
    </w:p>
    <w:p w14:paraId="2F3DAAA3" w14:textId="501D439D" w:rsidR="0031485F" w:rsidRPr="0071367A" w:rsidRDefault="0031485F" w:rsidP="004F3D07">
      <w:pPr>
        <w:rPr>
          <w:rFonts w:ascii="Times New Roman" w:hAnsi="Times New Roman" w:cs="Times New Roman"/>
          <w:sz w:val="24"/>
          <w:szCs w:val="24"/>
        </w:rPr>
      </w:pPr>
      <w:r w:rsidRPr="0071367A">
        <w:rPr>
          <w:rFonts w:ascii="Times New Roman" w:hAnsi="Times New Roman" w:cs="Times New Roman"/>
          <w:sz w:val="24"/>
          <w:szCs w:val="24"/>
        </w:rPr>
        <w:t xml:space="preserve">If a titleholder submits an environment plan, this section enables NOPSEMA to request the titleholder to provide further written information about any matter </w:t>
      </w:r>
      <w:r w:rsidR="004373ED">
        <w:rPr>
          <w:rFonts w:ascii="Times New Roman" w:hAnsi="Times New Roman" w:cs="Times New Roman"/>
          <w:sz w:val="24"/>
          <w:szCs w:val="24"/>
        </w:rPr>
        <w:t>mentioned in Division 2 of Part 4 of</w:t>
      </w:r>
      <w:r w:rsidRPr="0071367A">
        <w:rPr>
          <w:rFonts w:ascii="Times New Roman" w:hAnsi="Times New Roman" w:cs="Times New Roman"/>
          <w:sz w:val="24"/>
          <w:szCs w:val="24"/>
        </w:rPr>
        <w:t xml:space="preserve"> the </w:t>
      </w:r>
      <w:r w:rsidR="009D5124"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w:t>
      </w:r>
      <w:r w:rsidR="004373ED">
        <w:rPr>
          <w:rFonts w:ascii="Times New Roman" w:hAnsi="Times New Roman" w:cs="Times New Roman"/>
          <w:sz w:val="24"/>
          <w:szCs w:val="24"/>
        </w:rPr>
        <w:t>(content requirements for</w:t>
      </w:r>
      <w:r w:rsidRPr="0071367A">
        <w:rPr>
          <w:rFonts w:ascii="Times New Roman" w:hAnsi="Times New Roman" w:cs="Times New Roman"/>
          <w:sz w:val="24"/>
          <w:szCs w:val="24"/>
        </w:rPr>
        <w:t xml:space="preserve"> an environment plan</w:t>
      </w:r>
      <w:r w:rsidR="004373ED">
        <w:rPr>
          <w:rFonts w:ascii="Times New Roman" w:hAnsi="Times New Roman" w:cs="Times New Roman"/>
          <w:sz w:val="24"/>
          <w:szCs w:val="24"/>
        </w:rPr>
        <w:t xml:space="preserve">), </w:t>
      </w:r>
      <w:r w:rsidR="004373ED" w:rsidRPr="004373ED">
        <w:rPr>
          <w:rFonts w:ascii="Times New Roman" w:hAnsi="Times New Roman" w:cs="Times New Roman"/>
          <w:sz w:val="24"/>
          <w:szCs w:val="24"/>
        </w:rPr>
        <w:t>or any matter that is relevant for NOPSEMA to decide whether it is reasonably satisfied that the plan meets the acceptance criteria for an environment plan</w:t>
      </w:r>
      <w:r w:rsidRPr="0071367A">
        <w:rPr>
          <w:rFonts w:ascii="Times New Roman" w:hAnsi="Times New Roman" w:cs="Times New Roman"/>
          <w:sz w:val="24"/>
          <w:szCs w:val="24"/>
        </w:rPr>
        <w:t>.</w:t>
      </w:r>
    </w:p>
    <w:p w14:paraId="1D887420" w14:textId="38E36CE8" w:rsidR="008B0938" w:rsidRPr="0071367A" w:rsidRDefault="008B0938" w:rsidP="004F3D07">
      <w:pPr>
        <w:rPr>
          <w:rFonts w:ascii="Times New Roman" w:hAnsi="Times New Roman" w:cs="Times New Roman"/>
          <w:sz w:val="24"/>
          <w:szCs w:val="24"/>
        </w:rPr>
      </w:pPr>
      <w:r w:rsidRPr="0071367A">
        <w:rPr>
          <w:rFonts w:ascii="Times New Roman" w:hAnsi="Times New Roman" w:cs="Times New Roman"/>
          <w:sz w:val="24"/>
          <w:szCs w:val="24"/>
        </w:rPr>
        <w:t xml:space="preserve">The </w:t>
      </w:r>
      <w:r w:rsidR="009D5124"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provide for modification and resubmission of an environment plan if NOPSEMA is not reasonably satisfied that the plan meets the acceptance criteria following its assessment of the plan (see paragraphs 33(1)(b) and 33(7)(b)). However, section 32 allows flexibility for NOPSEMA to request additional information during its assessment of the plan. This ensures that, if a submitted plan does not include relevant information, rather than being required to give the titleholder a notice under subsection 33(5), or refuse to accept the plan, NOPSEMA can request and have regard to the information.</w:t>
      </w:r>
    </w:p>
    <w:p w14:paraId="15348759" w14:textId="6B50802D" w:rsidR="0073120F" w:rsidRPr="0071367A" w:rsidRDefault="0073120F" w:rsidP="004F3D07">
      <w:pPr>
        <w:rPr>
          <w:rFonts w:ascii="Times New Roman" w:hAnsi="Times New Roman" w:cs="Times New Roman"/>
          <w:sz w:val="24"/>
          <w:szCs w:val="24"/>
        </w:rPr>
      </w:pPr>
      <w:r w:rsidRPr="0071367A">
        <w:rPr>
          <w:rFonts w:ascii="Times New Roman" w:hAnsi="Times New Roman" w:cs="Times New Roman"/>
          <w:sz w:val="24"/>
          <w:szCs w:val="24"/>
        </w:rPr>
        <w:t xml:space="preserve">NOPSEMA can request further written information more than once prior to </w:t>
      </w:r>
      <w:proofErr w:type="gramStart"/>
      <w:r w:rsidRPr="0071367A">
        <w:rPr>
          <w:rFonts w:ascii="Times New Roman" w:hAnsi="Times New Roman" w:cs="Times New Roman"/>
          <w:sz w:val="24"/>
          <w:szCs w:val="24"/>
        </w:rPr>
        <w:t>making a decision</w:t>
      </w:r>
      <w:proofErr w:type="gramEnd"/>
      <w:r w:rsidRPr="0071367A">
        <w:rPr>
          <w:rFonts w:ascii="Times New Roman" w:hAnsi="Times New Roman" w:cs="Times New Roman"/>
          <w:sz w:val="24"/>
          <w:szCs w:val="24"/>
        </w:rPr>
        <w:t xml:space="preserve"> about the plan. Each request must be in writing, set out each matter for which information is requested, and specify a reasonable period within which the information is to be provided.</w:t>
      </w:r>
    </w:p>
    <w:p w14:paraId="0A5221A2" w14:textId="25345C99" w:rsidR="0073120F" w:rsidRPr="0071367A" w:rsidRDefault="0073120F" w:rsidP="004F3D07">
      <w:pPr>
        <w:rPr>
          <w:rFonts w:ascii="Times New Roman" w:hAnsi="Times New Roman" w:cs="Times New Roman"/>
          <w:sz w:val="24"/>
          <w:szCs w:val="24"/>
        </w:rPr>
      </w:pPr>
      <w:r w:rsidRPr="0071367A">
        <w:rPr>
          <w:rFonts w:ascii="Times New Roman" w:hAnsi="Times New Roman" w:cs="Times New Roman"/>
          <w:sz w:val="24"/>
          <w:szCs w:val="24"/>
        </w:rPr>
        <w:t xml:space="preserve">For the information to be considered by NOPSEMA, the titleholder must provide the information within the period specified by NOPSEMA in the request, or a longer time agreed with NOPSEMA (see subsection 32(4)). NOPSEMA is required to have regard to the information provided in response to a request. If the titleholder provides only some of the information requested to be provided, NOPSEMA </w:t>
      </w:r>
      <w:r w:rsidR="009D5124" w:rsidRPr="0071367A">
        <w:rPr>
          <w:rFonts w:ascii="Times New Roman" w:hAnsi="Times New Roman" w:cs="Times New Roman"/>
          <w:sz w:val="24"/>
          <w:szCs w:val="24"/>
        </w:rPr>
        <w:t>must</w:t>
      </w:r>
      <w:r w:rsidRPr="0071367A">
        <w:rPr>
          <w:rFonts w:ascii="Times New Roman" w:hAnsi="Times New Roman" w:cs="Times New Roman"/>
          <w:sz w:val="24"/>
          <w:szCs w:val="24"/>
        </w:rPr>
        <w:t xml:space="preserve"> consider that information.</w:t>
      </w:r>
    </w:p>
    <w:p w14:paraId="2FAC1B55" w14:textId="5780D2D9" w:rsidR="004D02E0" w:rsidRPr="0071367A" w:rsidRDefault="004D02E0" w:rsidP="004D02E0">
      <w:pPr>
        <w:rPr>
          <w:rFonts w:ascii="Times New Roman" w:hAnsi="Times New Roman" w:cs="Times New Roman"/>
          <w:sz w:val="24"/>
          <w:szCs w:val="24"/>
        </w:rPr>
      </w:pPr>
      <w:r w:rsidRPr="0071367A">
        <w:rPr>
          <w:rFonts w:ascii="Times New Roman" w:hAnsi="Times New Roman" w:cs="Times New Roman"/>
          <w:sz w:val="24"/>
          <w:szCs w:val="24"/>
        </w:rPr>
        <w:t xml:space="preserve">If the titleholder does not provide the information within the period specified or a longer period agreed to by NOPSEMA, NOPSEMA can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on the basis of the version of the plan in relation to which further information had been requested.</w:t>
      </w:r>
    </w:p>
    <w:p w14:paraId="5806C6BB" w14:textId="54E668C3" w:rsidR="004D02E0" w:rsidRPr="0071367A" w:rsidRDefault="004D02E0" w:rsidP="004D02E0">
      <w:pPr>
        <w:rPr>
          <w:rFonts w:ascii="Times New Roman" w:hAnsi="Times New Roman" w:cs="Times New Roman"/>
          <w:sz w:val="24"/>
          <w:szCs w:val="24"/>
        </w:rPr>
      </w:pPr>
      <w:r w:rsidRPr="0071367A">
        <w:rPr>
          <w:rFonts w:ascii="Times New Roman" w:hAnsi="Times New Roman" w:cs="Times New Roman"/>
          <w:sz w:val="24"/>
          <w:szCs w:val="24"/>
        </w:rPr>
        <w:t xml:space="preserve">Under subsection 33(3) or 33(8), NOPSEMA </w:t>
      </w:r>
      <w:r w:rsidR="001A1AA0" w:rsidRPr="0071367A">
        <w:rPr>
          <w:rFonts w:ascii="Times New Roman" w:hAnsi="Times New Roman" w:cs="Times New Roman"/>
          <w:sz w:val="24"/>
          <w:szCs w:val="24"/>
        </w:rPr>
        <w:t xml:space="preserve">has </w:t>
      </w:r>
      <w:r w:rsidRPr="0071367A">
        <w:rPr>
          <w:rFonts w:ascii="Times New Roman" w:hAnsi="Times New Roman" w:cs="Times New Roman"/>
          <w:sz w:val="24"/>
          <w:szCs w:val="24"/>
        </w:rPr>
        <w:t xml:space="preserve">30 days after the event specified in the subsection to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in relation to the plan. The ability for NOPSEMA to request further written information under section 32 </w:t>
      </w:r>
      <w:r w:rsidR="001A1AA0" w:rsidRPr="0071367A">
        <w:rPr>
          <w:rFonts w:ascii="Times New Roman" w:hAnsi="Times New Roman" w:cs="Times New Roman"/>
          <w:sz w:val="24"/>
          <w:szCs w:val="24"/>
        </w:rPr>
        <w:t>does</w:t>
      </w:r>
      <w:r w:rsidRPr="0071367A">
        <w:rPr>
          <w:rFonts w:ascii="Times New Roman" w:hAnsi="Times New Roman" w:cs="Times New Roman"/>
          <w:sz w:val="24"/>
          <w:szCs w:val="24"/>
        </w:rPr>
        <w:t xml:space="preserve"> not change this 30</w:t>
      </w:r>
      <w:r w:rsidR="00B369D9">
        <w:rPr>
          <w:rFonts w:ascii="Times New Roman" w:hAnsi="Times New Roman" w:cs="Times New Roman"/>
          <w:sz w:val="24"/>
          <w:szCs w:val="24"/>
        </w:rPr>
        <w:t>-</w:t>
      </w:r>
      <w:r w:rsidRPr="0071367A">
        <w:rPr>
          <w:rFonts w:ascii="Times New Roman" w:hAnsi="Times New Roman" w:cs="Times New Roman"/>
          <w:sz w:val="24"/>
          <w:szCs w:val="24"/>
        </w:rPr>
        <w:t>day timeframe. However, if NOPSEMA requests further information, and the time to receive and consider that information would be longer than 30 days after the event specified in subsection 33(3) or 33(8) (as applicable), NOPSEMA ha</w:t>
      </w:r>
      <w:r w:rsidR="00F743EE"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 ability to make a decision under paragraph 33(3)(b) or 33(8)(b) that it is unable to make a decision on the plan within the 30 day period and give the titleholder notice in writing to this effect, setting out a later day by which a decision </w:t>
      </w:r>
      <w:r w:rsidR="009D5124"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be made.</w:t>
      </w:r>
    </w:p>
    <w:p w14:paraId="3045FB05" w14:textId="033640A9" w:rsidR="00330FB0" w:rsidRPr="0071367A" w:rsidRDefault="00FA1780" w:rsidP="004D02E0">
      <w:p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Subsection 32(3) requires a titleholder, when providing information requested by NOPSEMA under section 32, to resubmit to NOPSEMA the environment plan with the information incorporated, </w:t>
      </w:r>
      <w:proofErr w:type="gramStart"/>
      <w:r w:rsidRPr="0071367A">
        <w:rPr>
          <w:rFonts w:ascii="Times New Roman" w:hAnsi="Times New Roman" w:cs="Times New Roman"/>
          <w:sz w:val="24"/>
          <w:szCs w:val="24"/>
        </w:rPr>
        <w:t>whether or not</w:t>
      </w:r>
      <w:proofErr w:type="gramEnd"/>
      <w:r w:rsidRPr="0071367A">
        <w:rPr>
          <w:rFonts w:ascii="Times New Roman" w:hAnsi="Times New Roman" w:cs="Times New Roman"/>
          <w:sz w:val="24"/>
          <w:szCs w:val="24"/>
        </w:rPr>
        <w:t xml:space="preserve"> the titleholder also provides the information separately. This ensures that, if the plan is subsequently accepted, and therefore required to be published on NOPSEMA’s website (see paragraph 35(4)(b)), the published plan reflects the plan as it has been accepted.</w:t>
      </w:r>
    </w:p>
    <w:p w14:paraId="1F324532" w14:textId="0E13BEE7" w:rsidR="006E369F" w:rsidRPr="00C16DE2" w:rsidRDefault="006E369F" w:rsidP="00C16DE2">
      <w:pPr>
        <w:spacing w:before="240" w:after="100" w:afterAutospacing="1"/>
        <w:rPr>
          <w:rFonts w:ascii="Times New Roman" w:hAnsi="Times New Roman" w:cs="Times New Roman"/>
          <w:b/>
          <w:sz w:val="24"/>
          <w:szCs w:val="24"/>
        </w:rPr>
      </w:pPr>
      <w:r w:rsidRPr="00C16DE2">
        <w:rPr>
          <w:rFonts w:ascii="Times New Roman" w:hAnsi="Times New Roman" w:cs="Times New Roman"/>
          <w:b/>
          <w:sz w:val="24"/>
          <w:szCs w:val="24"/>
        </w:rPr>
        <w:t>Section 33 – Making decision on submitted environment plan</w:t>
      </w:r>
    </w:p>
    <w:p w14:paraId="5C93AA37" w14:textId="018CBDDB" w:rsidR="00304CC0" w:rsidRPr="0071367A" w:rsidRDefault="00304CC0" w:rsidP="00D308F7">
      <w:pPr>
        <w:rPr>
          <w:rFonts w:ascii="Times New Roman" w:hAnsi="Times New Roman" w:cs="Times New Roman"/>
          <w:sz w:val="24"/>
          <w:szCs w:val="24"/>
        </w:rPr>
      </w:pPr>
      <w:r w:rsidRPr="0071367A">
        <w:rPr>
          <w:rFonts w:ascii="Times New Roman" w:hAnsi="Times New Roman" w:cs="Times New Roman"/>
          <w:sz w:val="24"/>
          <w:szCs w:val="24"/>
        </w:rPr>
        <w:t>Section 33 prescribe</w:t>
      </w:r>
      <w:r w:rsidR="00335A62"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 </w:t>
      </w:r>
      <w:r w:rsidR="00D308F7" w:rsidRPr="0071367A">
        <w:rPr>
          <w:rFonts w:ascii="Times New Roman" w:hAnsi="Times New Roman" w:cs="Times New Roman"/>
          <w:sz w:val="24"/>
          <w:szCs w:val="24"/>
        </w:rPr>
        <w:t xml:space="preserve">assessment and </w:t>
      </w:r>
      <w:r w:rsidRPr="0071367A">
        <w:rPr>
          <w:rFonts w:ascii="Times New Roman" w:hAnsi="Times New Roman" w:cs="Times New Roman"/>
          <w:sz w:val="24"/>
          <w:szCs w:val="24"/>
        </w:rPr>
        <w:t xml:space="preserve">decision-making process </w:t>
      </w:r>
      <w:r w:rsidR="00D308F7" w:rsidRPr="0071367A">
        <w:rPr>
          <w:rFonts w:ascii="Times New Roman" w:hAnsi="Times New Roman" w:cs="Times New Roman"/>
          <w:sz w:val="24"/>
          <w:szCs w:val="24"/>
        </w:rPr>
        <w:t>in relation to</w:t>
      </w:r>
      <w:r w:rsidRPr="0071367A">
        <w:rPr>
          <w:rFonts w:ascii="Times New Roman" w:hAnsi="Times New Roman" w:cs="Times New Roman"/>
          <w:sz w:val="24"/>
          <w:szCs w:val="24"/>
        </w:rPr>
        <w:t xml:space="preserve"> an environment plan</w:t>
      </w:r>
      <w:r w:rsidR="00D308F7" w:rsidRPr="0071367A">
        <w:rPr>
          <w:rFonts w:ascii="Times New Roman" w:hAnsi="Times New Roman" w:cs="Times New Roman"/>
          <w:sz w:val="24"/>
          <w:szCs w:val="24"/>
        </w:rPr>
        <w:t xml:space="preserve"> submitted to NOPSEMA</w:t>
      </w:r>
      <w:r w:rsidRPr="0071367A">
        <w:rPr>
          <w:rFonts w:ascii="Times New Roman" w:hAnsi="Times New Roman" w:cs="Times New Roman"/>
          <w:sz w:val="24"/>
          <w:szCs w:val="24"/>
        </w:rPr>
        <w:t xml:space="preserve">. </w:t>
      </w:r>
    </w:p>
    <w:p w14:paraId="5E30E303" w14:textId="3F007154" w:rsidR="00D308F7" w:rsidRPr="0071367A" w:rsidRDefault="00B369D9" w:rsidP="00D308F7">
      <w:pPr>
        <w:rPr>
          <w:rFonts w:ascii="Times New Roman" w:hAnsi="Times New Roman" w:cs="Times New Roman"/>
          <w:sz w:val="24"/>
          <w:szCs w:val="24"/>
        </w:rPr>
      </w:pPr>
      <w:bookmarkStart w:id="9" w:name="_Hlk132355113"/>
      <w:r>
        <w:rPr>
          <w:rFonts w:ascii="Times New Roman" w:hAnsi="Times New Roman" w:cs="Times New Roman"/>
          <w:sz w:val="24"/>
          <w:szCs w:val="24"/>
        </w:rPr>
        <w:t xml:space="preserve">Subsection 33(1) applies if an event described in subsection 33(2) occurs (see discussion below). </w:t>
      </w:r>
      <w:bookmarkEnd w:id="9"/>
      <w:r w:rsidR="00D308F7" w:rsidRPr="0071367A">
        <w:rPr>
          <w:rFonts w:ascii="Times New Roman" w:hAnsi="Times New Roman" w:cs="Times New Roman"/>
          <w:sz w:val="24"/>
          <w:szCs w:val="24"/>
        </w:rPr>
        <w:t>Under subsection 33(1), if NOPSEMA is reasonably satisfied that the plan meets the acceptance criteria in section 34, then NOPSEMA is required to accept the plan. However, this is subject to section 16, which makes demonstration of financial assurance a prior condition for the acceptance of an environment plan for petroleum activities. If NOPSEMA is not reasonably satisfied that the plan meets the criteria, it must give the titleholder a notice under subsection 33(5).</w:t>
      </w:r>
    </w:p>
    <w:p w14:paraId="799A848C" w14:textId="299B123C" w:rsidR="00C647FC" w:rsidRPr="0071367A" w:rsidRDefault="00C647FC" w:rsidP="00D308F7">
      <w:pPr>
        <w:rPr>
          <w:rFonts w:ascii="Times New Roman" w:hAnsi="Times New Roman" w:cs="Times New Roman"/>
          <w:sz w:val="24"/>
          <w:szCs w:val="24"/>
        </w:rPr>
      </w:pPr>
      <w:r w:rsidRPr="0071367A">
        <w:rPr>
          <w:rFonts w:ascii="Times New Roman" w:hAnsi="Times New Roman" w:cs="Times New Roman"/>
          <w:sz w:val="24"/>
          <w:szCs w:val="24"/>
        </w:rPr>
        <w:t>Subsection 33(2) provides that</w:t>
      </w:r>
      <w:r w:rsidR="00B369D9">
        <w:rPr>
          <w:rFonts w:ascii="Times New Roman" w:hAnsi="Times New Roman" w:cs="Times New Roman"/>
          <w:sz w:val="24"/>
          <w:szCs w:val="24"/>
        </w:rPr>
        <w:t>, for the purposes of subsection 33(1),</w:t>
      </w:r>
      <w:r w:rsidRPr="0071367A">
        <w:rPr>
          <w:rFonts w:ascii="Times New Roman" w:hAnsi="Times New Roman" w:cs="Times New Roman"/>
          <w:sz w:val="24"/>
          <w:szCs w:val="24"/>
        </w:rPr>
        <w:t xml:space="preserve"> the event for a seismic or exploratory drilling environment plan is receipt by NOPSEMA of a resubmitted plan under paragraph 30(3)(b) and, if applicable, a statement of response to comments under paragraph 30(3)(c), following the public comment period for the plan. Commencing the assessment period for a seismic or exploratory drilling environment plan only once NOPSEMA has received both the plan and the statement of response to comments ensure</w:t>
      </w:r>
      <w:r w:rsidR="00D308F7"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there is incentive for the titleholder to comply with the requirement to provide the statement of response.</w:t>
      </w:r>
    </w:p>
    <w:p w14:paraId="50917B65" w14:textId="03131E3B" w:rsidR="00C647FC" w:rsidRPr="0071367A" w:rsidRDefault="00C647FC" w:rsidP="00C647FC">
      <w:pPr>
        <w:rPr>
          <w:rFonts w:ascii="Times New Roman" w:hAnsi="Times New Roman" w:cs="Times New Roman"/>
          <w:sz w:val="24"/>
          <w:szCs w:val="24"/>
        </w:rPr>
      </w:pPr>
      <w:r w:rsidRPr="0071367A">
        <w:rPr>
          <w:rFonts w:ascii="Times New Roman" w:hAnsi="Times New Roman" w:cs="Times New Roman"/>
          <w:sz w:val="24"/>
          <w:szCs w:val="24"/>
        </w:rPr>
        <w:t xml:space="preserve">For all other environment plans, the event </w:t>
      </w:r>
      <w:r w:rsidR="00D308F7" w:rsidRPr="0071367A">
        <w:rPr>
          <w:rFonts w:ascii="Times New Roman" w:hAnsi="Times New Roman" w:cs="Times New Roman"/>
          <w:sz w:val="24"/>
          <w:szCs w:val="24"/>
        </w:rPr>
        <w:t>is</w:t>
      </w:r>
      <w:r w:rsidRPr="0071367A">
        <w:rPr>
          <w:rFonts w:ascii="Times New Roman" w:hAnsi="Times New Roman" w:cs="Times New Roman"/>
          <w:sz w:val="24"/>
          <w:szCs w:val="24"/>
        </w:rPr>
        <w:t xml:space="preserve"> publication of the plan by NOPSEMA under section 28.</w:t>
      </w:r>
    </w:p>
    <w:p w14:paraId="5F78CAAA" w14:textId="4BCE830D" w:rsidR="00B369D9" w:rsidRPr="0071367A" w:rsidRDefault="00B369D9" w:rsidP="00B369D9">
      <w:pPr>
        <w:rPr>
          <w:rFonts w:ascii="Times New Roman" w:hAnsi="Times New Roman" w:cs="Times New Roman"/>
          <w:sz w:val="24"/>
          <w:szCs w:val="24"/>
        </w:rPr>
      </w:pPr>
      <w:r w:rsidRPr="0071367A">
        <w:rPr>
          <w:rFonts w:ascii="Times New Roman" w:hAnsi="Times New Roman" w:cs="Times New Roman"/>
          <w:sz w:val="24"/>
          <w:szCs w:val="24"/>
        </w:rPr>
        <w:t xml:space="preserve">The effect of subsection 33(3) </w:t>
      </w:r>
      <w:r>
        <w:rPr>
          <w:rFonts w:ascii="Times New Roman" w:hAnsi="Times New Roman" w:cs="Times New Roman"/>
          <w:sz w:val="24"/>
          <w:szCs w:val="24"/>
        </w:rPr>
        <w:t>is</w:t>
      </w:r>
      <w:r w:rsidRPr="0071367A">
        <w:rPr>
          <w:rFonts w:ascii="Times New Roman" w:hAnsi="Times New Roman" w:cs="Times New Roman"/>
          <w:sz w:val="24"/>
          <w:szCs w:val="24"/>
        </w:rPr>
        <w:t xml:space="preserve"> that a decision on an environment plan under subsection 33(1), or a notification of a longer period for NOPSEMA to make the decision, is required within 30 days after the event described in subsection 33(2).  </w:t>
      </w:r>
    </w:p>
    <w:p w14:paraId="430949AE" w14:textId="59F98DF0" w:rsidR="00101047" w:rsidRPr="0071367A" w:rsidRDefault="00101047" w:rsidP="00D308F7">
      <w:pPr>
        <w:rPr>
          <w:rFonts w:ascii="Times New Roman" w:hAnsi="Times New Roman" w:cs="Times New Roman"/>
          <w:sz w:val="24"/>
          <w:szCs w:val="24"/>
        </w:rPr>
      </w:pPr>
      <w:r w:rsidRPr="0071367A">
        <w:rPr>
          <w:rFonts w:ascii="Times New Roman" w:hAnsi="Times New Roman" w:cs="Times New Roman"/>
          <w:sz w:val="24"/>
          <w:szCs w:val="24"/>
        </w:rPr>
        <w:t xml:space="preserve">Environment plans can be technically complex and lengthy documents. Despite best efforts, NOPSEMA may not be </w:t>
      </w:r>
      <w:proofErr w:type="gramStart"/>
      <w:r w:rsidRPr="0071367A">
        <w:rPr>
          <w:rFonts w:ascii="Times New Roman" w:hAnsi="Times New Roman" w:cs="Times New Roman"/>
          <w:sz w:val="24"/>
          <w:szCs w:val="24"/>
        </w:rPr>
        <w:t>in a position</w:t>
      </w:r>
      <w:proofErr w:type="gramEnd"/>
      <w:r w:rsidRPr="0071367A">
        <w:rPr>
          <w:rFonts w:ascii="Times New Roman" w:hAnsi="Times New Roman" w:cs="Times New Roman"/>
          <w:sz w:val="24"/>
          <w:szCs w:val="24"/>
        </w:rPr>
        <w:t xml:space="preserve"> to consider and decide upon a plan within 30 days, particularly if further information is required. If NOPSEMA is unable to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on the plan within 30 days, NOPSEMA can notify the titleholder of a later date by which the decision </w:t>
      </w:r>
      <w:r w:rsidR="00D308F7" w:rsidRPr="0071367A">
        <w:rPr>
          <w:rFonts w:ascii="Times New Roman" w:hAnsi="Times New Roman" w:cs="Times New Roman"/>
          <w:sz w:val="24"/>
          <w:szCs w:val="24"/>
        </w:rPr>
        <w:t>will</w:t>
      </w:r>
      <w:r w:rsidRPr="0071367A">
        <w:rPr>
          <w:rFonts w:ascii="Times New Roman" w:hAnsi="Times New Roman" w:cs="Times New Roman"/>
          <w:sz w:val="24"/>
          <w:szCs w:val="24"/>
        </w:rPr>
        <w:t xml:space="preserve"> be made. </w:t>
      </w:r>
    </w:p>
    <w:p w14:paraId="565C70ED" w14:textId="16DA6F4E" w:rsidR="00101047" w:rsidRPr="0071367A" w:rsidRDefault="009F3991" w:rsidP="00D308F7">
      <w:pPr>
        <w:rPr>
          <w:rFonts w:ascii="Times New Roman" w:hAnsi="Times New Roman" w:cs="Times New Roman"/>
          <w:sz w:val="24"/>
          <w:szCs w:val="24"/>
        </w:rPr>
      </w:pPr>
      <w:r w:rsidRPr="0071367A">
        <w:rPr>
          <w:rFonts w:ascii="Times New Roman" w:hAnsi="Times New Roman" w:cs="Times New Roman"/>
          <w:sz w:val="24"/>
          <w:szCs w:val="24"/>
        </w:rPr>
        <w:t>Subsection 33(4)</w:t>
      </w:r>
      <w:r w:rsidR="00101047" w:rsidRPr="0071367A">
        <w:rPr>
          <w:rFonts w:ascii="Times New Roman" w:hAnsi="Times New Roman" w:cs="Times New Roman"/>
          <w:sz w:val="24"/>
          <w:szCs w:val="24"/>
        </w:rPr>
        <w:t xml:space="preserve"> ensure</w:t>
      </w:r>
      <w:r w:rsidRPr="0071367A">
        <w:rPr>
          <w:rFonts w:ascii="Times New Roman" w:hAnsi="Times New Roman" w:cs="Times New Roman"/>
          <w:sz w:val="24"/>
          <w:szCs w:val="24"/>
        </w:rPr>
        <w:t>s</w:t>
      </w:r>
      <w:r w:rsidR="00D308F7" w:rsidRPr="0071367A">
        <w:rPr>
          <w:rFonts w:ascii="Times New Roman" w:hAnsi="Times New Roman" w:cs="Times New Roman"/>
          <w:sz w:val="24"/>
          <w:szCs w:val="24"/>
        </w:rPr>
        <w:t xml:space="preserve"> that</w:t>
      </w:r>
      <w:r w:rsidR="00101047" w:rsidRPr="0071367A">
        <w:rPr>
          <w:rFonts w:ascii="Times New Roman" w:hAnsi="Times New Roman" w:cs="Times New Roman"/>
          <w:sz w:val="24"/>
          <w:szCs w:val="24"/>
        </w:rPr>
        <w:t xml:space="preserve"> non-compliance with the </w:t>
      </w:r>
      <w:r w:rsidR="00D308F7" w:rsidRPr="0071367A">
        <w:rPr>
          <w:rFonts w:ascii="Times New Roman" w:hAnsi="Times New Roman" w:cs="Times New Roman"/>
          <w:sz w:val="24"/>
          <w:szCs w:val="24"/>
        </w:rPr>
        <w:t>30</w:t>
      </w:r>
      <w:r w:rsidR="00F91AF7">
        <w:rPr>
          <w:rFonts w:ascii="Times New Roman" w:hAnsi="Times New Roman" w:cs="Times New Roman"/>
          <w:sz w:val="24"/>
          <w:szCs w:val="24"/>
        </w:rPr>
        <w:t>-</w:t>
      </w:r>
      <w:r w:rsidR="00101047" w:rsidRPr="0071367A">
        <w:rPr>
          <w:rFonts w:ascii="Times New Roman" w:hAnsi="Times New Roman" w:cs="Times New Roman"/>
          <w:sz w:val="24"/>
          <w:szCs w:val="24"/>
        </w:rPr>
        <w:t xml:space="preserve">day </w:t>
      </w:r>
      <w:proofErr w:type="gramStart"/>
      <w:r w:rsidR="00101047" w:rsidRPr="0071367A">
        <w:rPr>
          <w:rFonts w:ascii="Times New Roman" w:hAnsi="Times New Roman" w:cs="Times New Roman"/>
          <w:sz w:val="24"/>
          <w:szCs w:val="24"/>
        </w:rPr>
        <w:t>time period</w:t>
      </w:r>
      <w:proofErr w:type="gramEnd"/>
      <w:r w:rsidR="00101047" w:rsidRPr="0071367A">
        <w:rPr>
          <w:rFonts w:ascii="Times New Roman" w:hAnsi="Times New Roman" w:cs="Times New Roman"/>
          <w:sz w:val="24"/>
          <w:szCs w:val="24"/>
        </w:rPr>
        <w:t xml:space="preserve"> for a decision </w:t>
      </w:r>
      <w:r w:rsidR="000B19E2" w:rsidRPr="0071367A">
        <w:rPr>
          <w:rFonts w:ascii="Times New Roman" w:hAnsi="Times New Roman" w:cs="Times New Roman"/>
          <w:sz w:val="24"/>
          <w:szCs w:val="24"/>
        </w:rPr>
        <w:t>does</w:t>
      </w:r>
      <w:r w:rsidR="00101047" w:rsidRPr="0071367A">
        <w:rPr>
          <w:rFonts w:ascii="Times New Roman" w:hAnsi="Times New Roman" w:cs="Times New Roman"/>
          <w:sz w:val="24"/>
          <w:szCs w:val="24"/>
        </w:rPr>
        <w:t xml:space="preserve"> not affect the validity of NOPSEMA’s decision under subsection 33(1). </w:t>
      </w:r>
      <w:r w:rsidR="00D308F7" w:rsidRPr="0071367A">
        <w:rPr>
          <w:rFonts w:ascii="Times New Roman" w:hAnsi="Times New Roman" w:cs="Times New Roman"/>
          <w:sz w:val="24"/>
          <w:szCs w:val="24"/>
        </w:rPr>
        <w:t>This ensures that the validity of all decisions is maintained, providing certainty for the titleholder, NOPSEMA and other interested stakeholders.</w:t>
      </w:r>
    </w:p>
    <w:p w14:paraId="7CF2A71D" w14:textId="30B83D66" w:rsidR="00D308F7" w:rsidRPr="0071367A" w:rsidRDefault="00D308F7" w:rsidP="00D308F7">
      <w:pPr>
        <w:rPr>
          <w:rFonts w:ascii="Times New Roman" w:hAnsi="Times New Roman" w:cs="Times New Roman"/>
          <w:sz w:val="24"/>
          <w:szCs w:val="24"/>
        </w:rPr>
      </w:pPr>
      <w:r w:rsidRPr="0071367A">
        <w:rPr>
          <w:rFonts w:ascii="Times New Roman" w:hAnsi="Times New Roman" w:cs="Times New Roman"/>
          <w:sz w:val="24"/>
          <w:szCs w:val="24"/>
        </w:rPr>
        <w:t xml:space="preserve">Subsection 33(5) sets out the requirements for a notice given to the titleholder if NOPSEMA is not reasonably satisfied that the environment plan meets the acceptance criteria. In particular, the notice is required to identify the criteria in section 34 about which NOPSEMA is not reasonably </w:t>
      </w:r>
      <w:proofErr w:type="gramStart"/>
      <w:r w:rsidRPr="0071367A">
        <w:rPr>
          <w:rFonts w:ascii="Times New Roman" w:hAnsi="Times New Roman" w:cs="Times New Roman"/>
          <w:sz w:val="24"/>
          <w:szCs w:val="24"/>
        </w:rPr>
        <w:t>satisfied, and</w:t>
      </w:r>
      <w:proofErr w:type="gramEnd"/>
      <w:r w:rsidRPr="0071367A">
        <w:rPr>
          <w:rFonts w:ascii="Times New Roman" w:hAnsi="Times New Roman" w:cs="Times New Roman"/>
          <w:sz w:val="24"/>
          <w:szCs w:val="24"/>
        </w:rPr>
        <w:t xml:space="preserve"> specify a day by which the titleholder may resubmit the plan </w:t>
      </w:r>
      <w:r w:rsidRPr="0071367A">
        <w:rPr>
          <w:rFonts w:ascii="Times New Roman" w:hAnsi="Times New Roman" w:cs="Times New Roman"/>
          <w:sz w:val="24"/>
          <w:szCs w:val="24"/>
        </w:rPr>
        <w:lastRenderedPageBreak/>
        <w:t xml:space="preserve">for further assessment. The day specified must give the titleholder a reasonable opportunity to modify and resubmit the plan (subsection 33(6)). </w:t>
      </w:r>
    </w:p>
    <w:p w14:paraId="7781C0BC" w14:textId="7C04F5BD" w:rsidR="00D308F7" w:rsidRPr="0071367A" w:rsidRDefault="00D308F7" w:rsidP="00D308F7">
      <w:pPr>
        <w:rPr>
          <w:rFonts w:ascii="Times New Roman" w:hAnsi="Times New Roman" w:cs="Times New Roman"/>
          <w:sz w:val="24"/>
          <w:szCs w:val="24"/>
        </w:rPr>
      </w:pPr>
      <w:r w:rsidRPr="0071367A">
        <w:rPr>
          <w:rFonts w:ascii="Times New Roman" w:hAnsi="Times New Roman" w:cs="Times New Roman"/>
          <w:sz w:val="24"/>
          <w:szCs w:val="24"/>
        </w:rPr>
        <w:t xml:space="preserve">If the titleholder resubmits the plan by the date referred to in the notice, or a later date agreed with NOPSEMA, then NOPSEMA is required to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under subsection 33(7). If NOPSEMA is reasonably satisfied that the resubmitted plan meets the acceptance criteria in section 34, then NOPSEMA is required to accept the plan. However, this is subject to section</w:t>
      </w:r>
      <w:r w:rsidR="00C42C30">
        <w:rPr>
          <w:rFonts w:ascii="Times New Roman" w:hAnsi="Times New Roman" w:cs="Times New Roman"/>
          <w:sz w:val="24"/>
          <w:szCs w:val="24"/>
        </w:rPr>
        <w:t> </w:t>
      </w:r>
      <w:r w:rsidRPr="0071367A">
        <w:rPr>
          <w:rFonts w:ascii="Times New Roman" w:hAnsi="Times New Roman" w:cs="Times New Roman"/>
          <w:sz w:val="24"/>
          <w:szCs w:val="24"/>
        </w:rPr>
        <w:t>16, which makes demonstration of financial assurance a prior condition for the acceptance of an environment plan for petroleum activities.</w:t>
      </w:r>
    </w:p>
    <w:p w14:paraId="47CBF198" w14:textId="2F425809" w:rsidR="00D308F7" w:rsidRPr="0071367A" w:rsidRDefault="00D308F7" w:rsidP="00D308F7">
      <w:pPr>
        <w:rPr>
          <w:rFonts w:ascii="Times New Roman" w:hAnsi="Times New Roman" w:cs="Times New Roman"/>
          <w:sz w:val="24"/>
          <w:szCs w:val="24"/>
        </w:rPr>
      </w:pPr>
      <w:r w:rsidRPr="0071367A">
        <w:rPr>
          <w:rFonts w:ascii="Times New Roman" w:hAnsi="Times New Roman" w:cs="Times New Roman"/>
          <w:sz w:val="24"/>
          <w:szCs w:val="24"/>
        </w:rPr>
        <w:t>On the other hand, if NOPSEMA is not reasonably satisfied that the resubmitted plan meets the acceptance criteria, NOPSEMA is required to do one of the following</w:t>
      </w:r>
      <w:r w:rsidR="00F91AF7">
        <w:rPr>
          <w:rFonts w:ascii="Times New Roman" w:hAnsi="Times New Roman" w:cs="Times New Roman"/>
          <w:sz w:val="24"/>
          <w:szCs w:val="24"/>
        </w:rPr>
        <w:t xml:space="preserve">, </w:t>
      </w:r>
      <w:bookmarkStart w:id="10" w:name="_Hlk132355574"/>
      <w:r w:rsidR="00F91AF7">
        <w:rPr>
          <w:rFonts w:ascii="Times New Roman" w:hAnsi="Times New Roman" w:cs="Times New Roman"/>
          <w:sz w:val="24"/>
          <w:szCs w:val="24"/>
        </w:rPr>
        <w:t>subject to section 16 (which makes demonstration of financial assurance a prior condition for the acceptance of an environment plan for petroleum activities)</w:t>
      </w:r>
      <w:bookmarkEnd w:id="10"/>
      <w:r w:rsidRPr="0071367A">
        <w:rPr>
          <w:rFonts w:ascii="Times New Roman" w:hAnsi="Times New Roman" w:cs="Times New Roman"/>
          <w:sz w:val="24"/>
          <w:szCs w:val="24"/>
        </w:rPr>
        <w:t>:</w:t>
      </w:r>
    </w:p>
    <w:p w14:paraId="277B0482" w14:textId="2F08C949" w:rsidR="00D308F7" w:rsidRPr="0071367A" w:rsidRDefault="00D308F7" w:rsidP="00D308F7">
      <w:pPr>
        <w:pStyle w:val="ListParagraph"/>
        <w:numPr>
          <w:ilvl w:val="0"/>
          <w:numId w:val="30"/>
        </w:numPr>
        <w:rPr>
          <w:rFonts w:ascii="Times New Roman" w:hAnsi="Times New Roman" w:cs="Times New Roman"/>
          <w:sz w:val="24"/>
          <w:szCs w:val="24"/>
        </w:rPr>
      </w:pPr>
      <w:r w:rsidRPr="0071367A">
        <w:rPr>
          <w:rFonts w:ascii="Times New Roman" w:hAnsi="Times New Roman" w:cs="Times New Roman"/>
          <w:sz w:val="24"/>
          <w:szCs w:val="24"/>
        </w:rPr>
        <w:t xml:space="preserve">Give the titleholder a further written notice under subsection 33(5). Again, the notice must set out the criteria about which NOPSEMA is not reasonably </w:t>
      </w:r>
      <w:proofErr w:type="gramStart"/>
      <w:r w:rsidRPr="0071367A">
        <w:rPr>
          <w:rFonts w:ascii="Times New Roman" w:hAnsi="Times New Roman" w:cs="Times New Roman"/>
          <w:sz w:val="24"/>
          <w:szCs w:val="24"/>
        </w:rPr>
        <w:t>satisfied, and</w:t>
      </w:r>
      <w:proofErr w:type="gramEnd"/>
      <w:r w:rsidRPr="0071367A">
        <w:rPr>
          <w:rFonts w:ascii="Times New Roman" w:hAnsi="Times New Roman" w:cs="Times New Roman"/>
          <w:sz w:val="24"/>
          <w:szCs w:val="24"/>
        </w:rPr>
        <w:t xml:space="preserve"> specify a day by which the titleholder may resubmit the plan. NOPSEMA can use this option to give a titleholder a reasonable number of opportunities to modify and resubmit the plan, as considered appropriate by NOPSEMA, rather than one of the options below.</w:t>
      </w:r>
    </w:p>
    <w:p w14:paraId="126B56A3" w14:textId="77777777" w:rsidR="00D308F7" w:rsidRPr="0071367A" w:rsidRDefault="00D308F7" w:rsidP="00D308F7">
      <w:pPr>
        <w:pStyle w:val="ListParagraph"/>
        <w:numPr>
          <w:ilvl w:val="0"/>
          <w:numId w:val="30"/>
        </w:numPr>
        <w:rPr>
          <w:rFonts w:ascii="Times New Roman" w:hAnsi="Times New Roman" w:cs="Times New Roman"/>
          <w:sz w:val="24"/>
          <w:szCs w:val="24"/>
        </w:rPr>
      </w:pPr>
      <w:r w:rsidRPr="0071367A">
        <w:rPr>
          <w:rFonts w:ascii="Times New Roman" w:hAnsi="Times New Roman" w:cs="Times New Roman"/>
          <w:sz w:val="24"/>
          <w:szCs w:val="24"/>
        </w:rPr>
        <w:t>Refuse to accept the plan.</w:t>
      </w:r>
    </w:p>
    <w:p w14:paraId="49F891EE" w14:textId="1F381E00" w:rsidR="00D308F7" w:rsidRPr="0071367A" w:rsidRDefault="00D308F7" w:rsidP="00D308F7">
      <w:pPr>
        <w:pStyle w:val="ListParagraph"/>
        <w:numPr>
          <w:ilvl w:val="0"/>
          <w:numId w:val="30"/>
        </w:numPr>
        <w:rPr>
          <w:rFonts w:ascii="Times New Roman" w:hAnsi="Times New Roman" w:cs="Times New Roman"/>
          <w:sz w:val="24"/>
          <w:szCs w:val="24"/>
        </w:rPr>
      </w:pPr>
      <w:r w:rsidRPr="0071367A">
        <w:rPr>
          <w:rFonts w:ascii="Times New Roman" w:hAnsi="Times New Roman" w:cs="Times New Roman"/>
          <w:sz w:val="24"/>
          <w:szCs w:val="24"/>
        </w:rPr>
        <w:t xml:space="preserve">Accept the plan in part for a particular stage of the </w:t>
      </w:r>
      <w:proofErr w:type="gramStart"/>
      <w:r w:rsidRPr="0071367A">
        <w:rPr>
          <w:rFonts w:ascii="Times New Roman" w:hAnsi="Times New Roman" w:cs="Times New Roman"/>
          <w:sz w:val="24"/>
          <w:szCs w:val="24"/>
        </w:rPr>
        <w:t>activity, or</w:t>
      </w:r>
      <w:proofErr w:type="gramEnd"/>
      <w:r w:rsidRPr="0071367A">
        <w:rPr>
          <w:rFonts w:ascii="Times New Roman" w:hAnsi="Times New Roman" w:cs="Times New Roman"/>
          <w:sz w:val="24"/>
          <w:szCs w:val="24"/>
        </w:rPr>
        <w:t xml:space="preserve"> accept the plan subject to limitations or conditions applying to operations for the activity. </w:t>
      </w:r>
    </w:p>
    <w:p w14:paraId="6003283C" w14:textId="49780FD8" w:rsidR="00D308F7" w:rsidRPr="0071367A" w:rsidRDefault="00D308F7" w:rsidP="00D308F7">
      <w:pPr>
        <w:rPr>
          <w:rFonts w:ascii="Times New Roman" w:hAnsi="Times New Roman" w:cs="Times New Roman"/>
          <w:sz w:val="24"/>
          <w:szCs w:val="24"/>
        </w:rPr>
      </w:pPr>
      <w:r w:rsidRPr="0071367A">
        <w:rPr>
          <w:rFonts w:ascii="Times New Roman" w:hAnsi="Times New Roman" w:cs="Times New Roman"/>
          <w:sz w:val="24"/>
          <w:szCs w:val="24"/>
        </w:rPr>
        <w:t xml:space="preserve">Under subsection 33(8), NOPSEMA has 30 days after receiving the resubmitted plan to decide </w:t>
      </w:r>
      <w:proofErr w:type="gramStart"/>
      <w:r w:rsidRPr="0071367A">
        <w:rPr>
          <w:rFonts w:ascii="Times New Roman" w:hAnsi="Times New Roman" w:cs="Times New Roman"/>
          <w:sz w:val="24"/>
          <w:szCs w:val="24"/>
        </w:rPr>
        <w:t>whether or not</w:t>
      </w:r>
      <w:proofErr w:type="gramEnd"/>
      <w:r w:rsidRPr="0071367A">
        <w:rPr>
          <w:rFonts w:ascii="Times New Roman" w:hAnsi="Times New Roman" w:cs="Times New Roman"/>
          <w:sz w:val="24"/>
          <w:szCs w:val="24"/>
        </w:rPr>
        <w:t xml:space="preserve"> it is reasonably satisfied that the resubmitted plan meets the acceptance criteria in section 34. Alternatively, if NOPSEMA is unable to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xml:space="preserve"> within 30</w:t>
      </w:r>
      <w:r w:rsidR="003B6257">
        <w:rPr>
          <w:rFonts w:ascii="Times New Roman" w:hAnsi="Times New Roman" w:cs="Times New Roman"/>
          <w:sz w:val="24"/>
          <w:szCs w:val="24"/>
        </w:rPr>
        <w:t> </w:t>
      </w:r>
      <w:r w:rsidRPr="0071367A">
        <w:rPr>
          <w:rFonts w:ascii="Times New Roman" w:hAnsi="Times New Roman" w:cs="Times New Roman"/>
          <w:sz w:val="24"/>
          <w:szCs w:val="24"/>
        </w:rPr>
        <w:t>days, NOPSEMA may give the titleholder notice in writing to this effect notifying the titleholder of a later day by which the decision will be made. </w:t>
      </w:r>
    </w:p>
    <w:p w14:paraId="742B63C1" w14:textId="09927149" w:rsidR="00D308F7" w:rsidRPr="0071367A" w:rsidRDefault="00D308F7" w:rsidP="00D308F7">
      <w:pPr>
        <w:rPr>
          <w:rFonts w:ascii="Times New Roman" w:hAnsi="Times New Roman" w:cs="Times New Roman"/>
          <w:sz w:val="24"/>
          <w:szCs w:val="24"/>
        </w:rPr>
      </w:pPr>
      <w:r w:rsidRPr="0071367A">
        <w:rPr>
          <w:rFonts w:ascii="Times New Roman" w:hAnsi="Times New Roman" w:cs="Times New Roman"/>
          <w:sz w:val="24"/>
          <w:szCs w:val="24"/>
        </w:rPr>
        <w:t xml:space="preserve">Again, subsection 33(9) makes it clear that a decision by NOPSEMA in relation to the plan </w:t>
      </w:r>
      <w:r w:rsidR="009A5A3A" w:rsidRPr="0071367A">
        <w:rPr>
          <w:rFonts w:ascii="Times New Roman" w:hAnsi="Times New Roman" w:cs="Times New Roman"/>
          <w:sz w:val="24"/>
          <w:szCs w:val="24"/>
        </w:rPr>
        <w:t>is</w:t>
      </w:r>
      <w:r w:rsidRPr="0071367A">
        <w:rPr>
          <w:rFonts w:ascii="Times New Roman" w:hAnsi="Times New Roman" w:cs="Times New Roman"/>
          <w:sz w:val="24"/>
          <w:szCs w:val="24"/>
        </w:rPr>
        <w:t xml:space="preserve"> not invalid only because NOPSEMA did not meet the 30</w:t>
      </w:r>
      <w:r w:rsidR="00F91AF7">
        <w:rPr>
          <w:rFonts w:ascii="Times New Roman" w:hAnsi="Times New Roman" w:cs="Times New Roman"/>
          <w:sz w:val="24"/>
          <w:szCs w:val="24"/>
        </w:rPr>
        <w:t>-</w:t>
      </w:r>
      <w:r w:rsidRPr="0071367A">
        <w:rPr>
          <w:rFonts w:ascii="Times New Roman" w:hAnsi="Times New Roman" w:cs="Times New Roman"/>
          <w:sz w:val="24"/>
          <w:szCs w:val="24"/>
        </w:rPr>
        <w:t xml:space="preserve">day period to </w:t>
      </w:r>
      <w:proofErr w:type="gramStart"/>
      <w:r w:rsidRPr="0071367A">
        <w:rPr>
          <w:rFonts w:ascii="Times New Roman" w:hAnsi="Times New Roman" w:cs="Times New Roman"/>
          <w:sz w:val="24"/>
          <w:szCs w:val="24"/>
        </w:rPr>
        <w:t>make a decision</w:t>
      </w:r>
      <w:proofErr w:type="gramEnd"/>
      <w:r w:rsidRPr="0071367A">
        <w:rPr>
          <w:rFonts w:ascii="Times New Roman" w:hAnsi="Times New Roman" w:cs="Times New Roman"/>
          <w:sz w:val="24"/>
          <w:szCs w:val="24"/>
        </w:rPr>
        <w:t>. This ensure</w:t>
      </w:r>
      <w:r w:rsidR="009A5A3A" w:rsidRPr="0071367A">
        <w:rPr>
          <w:rFonts w:ascii="Times New Roman" w:hAnsi="Times New Roman" w:cs="Times New Roman"/>
          <w:sz w:val="24"/>
          <w:szCs w:val="24"/>
        </w:rPr>
        <w:t>s</w:t>
      </w:r>
      <w:r w:rsidRPr="0071367A">
        <w:rPr>
          <w:rFonts w:ascii="Times New Roman" w:hAnsi="Times New Roman" w:cs="Times New Roman"/>
          <w:sz w:val="24"/>
          <w:szCs w:val="24"/>
        </w:rPr>
        <w:t xml:space="preserve"> that the validity of all decisions is maintained, providing certainty for the titleholder, NOPSEMA and other interested stakeholders.</w:t>
      </w:r>
    </w:p>
    <w:p w14:paraId="3F9EDAC6" w14:textId="2284048F" w:rsidR="00D308F7" w:rsidRPr="009A5A3A" w:rsidRDefault="00D308F7" w:rsidP="009A5A3A">
      <w:pPr>
        <w:rPr>
          <w:rFonts w:ascii="Times New Roman" w:hAnsi="Times New Roman" w:cs="Times New Roman"/>
        </w:rPr>
      </w:pPr>
      <w:r w:rsidRPr="0071367A">
        <w:rPr>
          <w:rFonts w:ascii="Times New Roman" w:hAnsi="Times New Roman" w:cs="Times New Roman"/>
          <w:sz w:val="24"/>
          <w:szCs w:val="24"/>
        </w:rPr>
        <w:t xml:space="preserve">If the titleholder does not resubmit the plan by the date referred to in the notice, or a later date agreed with NOPSEMA, then NOPSEMA </w:t>
      </w:r>
      <w:r w:rsidR="009A5A3A" w:rsidRPr="0071367A">
        <w:rPr>
          <w:rFonts w:ascii="Times New Roman" w:hAnsi="Times New Roman" w:cs="Times New Roman"/>
          <w:sz w:val="24"/>
          <w:szCs w:val="24"/>
        </w:rPr>
        <w:t>is</w:t>
      </w:r>
      <w:r w:rsidRPr="0071367A">
        <w:rPr>
          <w:rFonts w:ascii="Times New Roman" w:hAnsi="Times New Roman" w:cs="Times New Roman"/>
          <w:sz w:val="24"/>
          <w:szCs w:val="24"/>
        </w:rPr>
        <w:t xml:space="preserve"> required to refuse to accept the plan, </w:t>
      </w:r>
      <w:r w:rsidR="009A5A3A" w:rsidRPr="0071367A">
        <w:rPr>
          <w:rFonts w:ascii="Times New Roman" w:hAnsi="Times New Roman" w:cs="Times New Roman"/>
          <w:sz w:val="24"/>
          <w:szCs w:val="24"/>
        </w:rPr>
        <w:t xml:space="preserve">to </w:t>
      </w:r>
      <w:r w:rsidRPr="0071367A">
        <w:rPr>
          <w:rFonts w:ascii="Times New Roman" w:hAnsi="Times New Roman" w:cs="Times New Roman"/>
          <w:sz w:val="24"/>
          <w:szCs w:val="24"/>
        </w:rPr>
        <w:t xml:space="preserve">accept the plan in part for a particular stage of the activity, or </w:t>
      </w:r>
      <w:r w:rsidR="009A5A3A" w:rsidRPr="0071367A">
        <w:rPr>
          <w:rFonts w:ascii="Times New Roman" w:hAnsi="Times New Roman" w:cs="Times New Roman"/>
          <w:sz w:val="24"/>
          <w:szCs w:val="24"/>
        </w:rPr>
        <w:t xml:space="preserve">to </w:t>
      </w:r>
      <w:r w:rsidRPr="0071367A">
        <w:rPr>
          <w:rFonts w:ascii="Times New Roman" w:hAnsi="Times New Roman" w:cs="Times New Roman"/>
          <w:sz w:val="24"/>
          <w:szCs w:val="24"/>
        </w:rPr>
        <w:t xml:space="preserve">accept the plan subject to limitations or conditions applying to operations for the activity (subsection 33(10)). A decision to accept the plan in part, or subject to limitations or conditions, </w:t>
      </w:r>
      <w:r w:rsidR="009A5A3A" w:rsidRPr="0071367A">
        <w:rPr>
          <w:rFonts w:ascii="Times New Roman" w:hAnsi="Times New Roman" w:cs="Times New Roman"/>
          <w:sz w:val="24"/>
          <w:szCs w:val="24"/>
        </w:rPr>
        <w:t>is</w:t>
      </w:r>
      <w:r w:rsidRPr="0071367A">
        <w:rPr>
          <w:rFonts w:ascii="Times New Roman" w:hAnsi="Times New Roman" w:cs="Times New Roman"/>
          <w:sz w:val="24"/>
          <w:szCs w:val="24"/>
        </w:rPr>
        <w:t xml:space="preserve"> subject to section 16, which make</w:t>
      </w:r>
      <w:r w:rsidR="009A5A3A" w:rsidRPr="0071367A">
        <w:rPr>
          <w:rFonts w:ascii="Times New Roman" w:hAnsi="Times New Roman" w:cs="Times New Roman"/>
          <w:sz w:val="24"/>
          <w:szCs w:val="24"/>
        </w:rPr>
        <w:t>s</w:t>
      </w:r>
      <w:r w:rsidRPr="0071367A">
        <w:rPr>
          <w:rFonts w:ascii="Times New Roman" w:hAnsi="Times New Roman" w:cs="Times New Roman"/>
          <w:sz w:val="24"/>
          <w:szCs w:val="24"/>
        </w:rPr>
        <w:t xml:space="preserve"> demonstration of financial assurance a prior condition for the acceptance of an environment plan for petroleum activities.</w:t>
      </w:r>
    </w:p>
    <w:p w14:paraId="6959AB65" w14:textId="2678F591" w:rsidR="0091516C" w:rsidRPr="0091516C" w:rsidRDefault="0091516C" w:rsidP="0091516C">
      <w:pPr>
        <w:rPr>
          <w:rFonts w:ascii="Times New Roman" w:hAnsi="Times New Roman" w:cs="Times New Roman"/>
          <w:sz w:val="24"/>
          <w:szCs w:val="24"/>
        </w:rPr>
      </w:pPr>
      <w:bookmarkStart w:id="11" w:name="_Hlk132380310"/>
      <w:r w:rsidRPr="0091516C">
        <w:rPr>
          <w:rFonts w:ascii="Times New Roman" w:hAnsi="Times New Roman" w:cs="Times New Roman"/>
          <w:sz w:val="24"/>
          <w:szCs w:val="24"/>
        </w:rPr>
        <w:t xml:space="preserve">The </w:t>
      </w:r>
      <w:r>
        <w:rPr>
          <w:rFonts w:ascii="Times New Roman" w:hAnsi="Times New Roman" w:cs="Times New Roman"/>
          <w:sz w:val="24"/>
          <w:szCs w:val="24"/>
        </w:rPr>
        <w:t>Environment</w:t>
      </w:r>
      <w:r w:rsidRPr="0091516C">
        <w:rPr>
          <w:rFonts w:ascii="Times New Roman" w:hAnsi="Times New Roman" w:cs="Times New Roman"/>
          <w:sz w:val="24"/>
          <w:szCs w:val="24"/>
        </w:rPr>
        <w:t xml:space="preserve"> Regulations </w:t>
      </w:r>
      <w:r>
        <w:rPr>
          <w:rFonts w:ascii="Times New Roman" w:hAnsi="Times New Roman" w:cs="Times New Roman"/>
          <w:sz w:val="24"/>
          <w:szCs w:val="24"/>
        </w:rPr>
        <w:t>do</w:t>
      </w:r>
      <w:r w:rsidRPr="0091516C">
        <w:rPr>
          <w:rFonts w:ascii="Times New Roman" w:hAnsi="Times New Roman" w:cs="Times New Roman"/>
          <w:sz w:val="24"/>
          <w:szCs w:val="24"/>
        </w:rPr>
        <w:t xml:space="preserve"> not provide for merits review of a decision by NOPSEMA to accept, or refuse to accept, an environment plan. </w:t>
      </w:r>
      <w:r w:rsidR="00734E12">
        <w:rPr>
          <w:rFonts w:ascii="Times New Roman" w:hAnsi="Times New Roman" w:cs="Times New Roman"/>
          <w:sz w:val="24"/>
          <w:szCs w:val="24"/>
        </w:rPr>
        <w:t xml:space="preserve">A decision to accept, or refuse to accept, an environment involves the evaluation of complex and competing facts and policies. If NOPSEMA refuses to accept an environment plan, it must provide reasons, and the applicant would be able to submit a further plan taking account of those reasons. It is consistent with the Administrative Review Council’s guide, “What decisions should be subject to merits </w:t>
      </w:r>
      <w:r w:rsidR="00734E12">
        <w:rPr>
          <w:rFonts w:ascii="Times New Roman" w:hAnsi="Times New Roman" w:cs="Times New Roman"/>
          <w:sz w:val="24"/>
          <w:szCs w:val="24"/>
        </w:rPr>
        <w:lastRenderedPageBreak/>
        <w:t xml:space="preserve">review?” available at </w:t>
      </w:r>
      <w:hyperlink r:id="rId17" w:history="1">
        <w:r w:rsidR="00734E12" w:rsidRPr="00D8267C">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00734E12">
        <w:rPr>
          <w:rFonts w:ascii="Times New Roman" w:hAnsi="Times New Roman" w:cs="Times New Roman"/>
          <w:sz w:val="24"/>
          <w:szCs w:val="24"/>
        </w:rPr>
        <w:t xml:space="preserve"> that decisions involving this type of process and complexity would not be subject to merits review. In addition, a</w:t>
      </w:r>
      <w:r w:rsidR="00734E12" w:rsidRPr="0071367A">
        <w:rPr>
          <w:rFonts w:ascii="Times New Roman" w:hAnsi="Times New Roman" w:cs="Times New Roman"/>
          <w:sz w:val="24"/>
          <w:szCs w:val="24"/>
        </w:rPr>
        <w:t xml:space="preserve"> </w:t>
      </w:r>
      <w:r w:rsidRPr="0091516C">
        <w:rPr>
          <w:rFonts w:ascii="Times New Roman" w:hAnsi="Times New Roman" w:cs="Times New Roman"/>
          <w:sz w:val="24"/>
          <w:szCs w:val="24"/>
        </w:rPr>
        <w:t xml:space="preserve">merits review tribunal would be required to possess an understanding of the environmental risks associated with offshore petroleum or greenhouse gas activities to be reasonably satisfied as to whether the plan </w:t>
      </w:r>
      <w:r>
        <w:rPr>
          <w:rFonts w:ascii="Times New Roman" w:hAnsi="Times New Roman" w:cs="Times New Roman"/>
          <w:sz w:val="24"/>
          <w:szCs w:val="24"/>
        </w:rPr>
        <w:t>does</w:t>
      </w:r>
      <w:r w:rsidRPr="0091516C">
        <w:rPr>
          <w:rFonts w:ascii="Times New Roman" w:hAnsi="Times New Roman" w:cs="Times New Roman"/>
          <w:sz w:val="24"/>
          <w:szCs w:val="24"/>
        </w:rPr>
        <w:t xml:space="preserve"> or </w:t>
      </w:r>
      <w:r>
        <w:rPr>
          <w:rFonts w:ascii="Times New Roman" w:hAnsi="Times New Roman" w:cs="Times New Roman"/>
          <w:sz w:val="24"/>
          <w:szCs w:val="24"/>
        </w:rPr>
        <w:t>does</w:t>
      </w:r>
      <w:r w:rsidRPr="0091516C">
        <w:rPr>
          <w:rFonts w:ascii="Times New Roman" w:hAnsi="Times New Roman" w:cs="Times New Roman"/>
          <w:sz w:val="24"/>
          <w:szCs w:val="24"/>
        </w:rPr>
        <w:t xml:space="preserve"> not meet the criteria in section 34. The costs and difficulty of finding experts in areas of environmental regulation and offshore petroleum or greenhouse gas storage operations would outweigh any impact a lack of merits review may have on the titleholder.</w:t>
      </w:r>
    </w:p>
    <w:bookmarkEnd w:id="11"/>
    <w:p w14:paraId="1F90A506" w14:textId="77777777" w:rsidR="00816601" w:rsidRPr="009B7F1C" w:rsidRDefault="00816601" w:rsidP="009B7F1C">
      <w:pPr>
        <w:spacing w:before="240" w:after="100" w:afterAutospacing="1"/>
        <w:rPr>
          <w:rFonts w:ascii="Times New Roman" w:hAnsi="Times New Roman" w:cs="Times New Roman"/>
          <w:b/>
          <w:sz w:val="24"/>
          <w:szCs w:val="24"/>
        </w:rPr>
      </w:pPr>
      <w:r w:rsidRPr="009B7F1C">
        <w:rPr>
          <w:rFonts w:ascii="Times New Roman" w:hAnsi="Times New Roman" w:cs="Times New Roman"/>
          <w:b/>
          <w:sz w:val="24"/>
          <w:szCs w:val="24"/>
        </w:rPr>
        <w:t>Section 34 – Criteria for acceptance of environment plan</w:t>
      </w:r>
    </w:p>
    <w:p w14:paraId="53DF8020" w14:textId="6BCA6B51" w:rsidR="00166392" w:rsidRPr="0071367A" w:rsidRDefault="00166392" w:rsidP="00166392">
      <w:pPr>
        <w:rPr>
          <w:rFonts w:ascii="Times New Roman" w:hAnsi="Times New Roman" w:cs="Times New Roman"/>
          <w:sz w:val="24"/>
          <w:szCs w:val="24"/>
        </w:rPr>
      </w:pPr>
      <w:r w:rsidRPr="0071367A">
        <w:rPr>
          <w:rFonts w:ascii="Times New Roman" w:hAnsi="Times New Roman" w:cs="Times New Roman"/>
          <w:sz w:val="24"/>
          <w:szCs w:val="24"/>
        </w:rPr>
        <w:t xml:space="preserve">This section prescribes the criteria for acceptance of an environment plan. Under section 33 of the Environment Regulations, if NOPSEMA is reasonably satisfied that a plan meets the acceptance criteria prescribed in this section, then NOPSEMA is required to accept the plan. If NOPSEMA is not reasonably satisfied that the environment plan meets the acceptance criteria, NOPSEMA is required to either give the titleholder a reasonable opportunity to modify and resubmit the plan (this opportunity is required to be given at least once), refuse to accept the plan, or accept the plan in part for a particular stage of the activity or subject to limitations or conditions applying to operations for the activity.  </w:t>
      </w:r>
    </w:p>
    <w:p w14:paraId="02B1D088" w14:textId="2CB08FD3" w:rsidR="00CD7065" w:rsidRPr="0071367A" w:rsidRDefault="00805222" w:rsidP="00CD7065">
      <w:pPr>
        <w:rPr>
          <w:rFonts w:ascii="Times New Roman" w:hAnsi="Times New Roman" w:cs="Times New Roman"/>
          <w:sz w:val="24"/>
          <w:szCs w:val="24"/>
        </w:rPr>
      </w:pPr>
      <w:bookmarkStart w:id="12" w:name="_Hlk132356142"/>
      <w:r w:rsidRPr="00805222">
        <w:rPr>
          <w:rFonts w:ascii="Times New Roman" w:hAnsi="Times New Roman" w:cs="Times New Roman"/>
          <w:sz w:val="24"/>
          <w:szCs w:val="24"/>
        </w:rPr>
        <w:t>The acceptance criteria aim to ensure that the object of the Environment Regulations (set out in section 4) will be met in relation to the activity or activities carried out under an environment plan</w:t>
      </w:r>
      <w:r>
        <w:rPr>
          <w:rFonts w:ascii="Times New Roman" w:hAnsi="Times New Roman" w:cs="Times New Roman"/>
          <w:sz w:val="24"/>
          <w:szCs w:val="24"/>
        </w:rPr>
        <w:t>.</w:t>
      </w:r>
      <w:r w:rsidRPr="0071367A">
        <w:rPr>
          <w:rFonts w:ascii="Times New Roman" w:hAnsi="Times New Roman" w:cs="Times New Roman"/>
          <w:sz w:val="24"/>
          <w:szCs w:val="24"/>
        </w:rPr>
        <w:t xml:space="preserve"> </w:t>
      </w:r>
      <w:bookmarkEnd w:id="12"/>
      <w:r w:rsidR="00CD7065" w:rsidRPr="0071367A">
        <w:rPr>
          <w:rFonts w:ascii="Times New Roman" w:hAnsi="Times New Roman" w:cs="Times New Roman"/>
          <w:sz w:val="24"/>
          <w:szCs w:val="24"/>
        </w:rPr>
        <w:t xml:space="preserve">For example, NOPSEMA is required to be reasonably satisfied that the </w:t>
      </w:r>
      <w:r w:rsidR="0046338F" w:rsidRPr="0071367A">
        <w:rPr>
          <w:rFonts w:ascii="Times New Roman" w:hAnsi="Times New Roman" w:cs="Times New Roman"/>
          <w:sz w:val="24"/>
          <w:szCs w:val="24"/>
        </w:rPr>
        <w:t xml:space="preserve">environment </w:t>
      </w:r>
      <w:r w:rsidR="00CD7065" w:rsidRPr="0071367A">
        <w:rPr>
          <w:rFonts w:ascii="Times New Roman" w:hAnsi="Times New Roman" w:cs="Times New Roman"/>
          <w:sz w:val="24"/>
          <w:szCs w:val="24"/>
        </w:rPr>
        <w:t xml:space="preserve">plan is appropriate for the nature and scale of the project, taking into account matters such as the scope and location of the activity, the type of activity and the environment that may be affected by the activity. NOPSEMA is also required to be satisfied that the </w:t>
      </w:r>
      <w:r w:rsidR="0046338F" w:rsidRPr="0071367A">
        <w:rPr>
          <w:rFonts w:ascii="Times New Roman" w:hAnsi="Times New Roman" w:cs="Times New Roman"/>
          <w:sz w:val="24"/>
          <w:szCs w:val="24"/>
        </w:rPr>
        <w:t xml:space="preserve">environment plan demonstrates that the </w:t>
      </w:r>
      <w:r w:rsidR="00CD7065" w:rsidRPr="0071367A">
        <w:rPr>
          <w:rFonts w:ascii="Times New Roman" w:hAnsi="Times New Roman" w:cs="Times New Roman"/>
          <w:sz w:val="24"/>
          <w:szCs w:val="24"/>
        </w:rPr>
        <w:t>environmental impacts and risks of the activity will be reduced to as low as reasonably practicable and of an acceptable level.</w:t>
      </w:r>
    </w:p>
    <w:p w14:paraId="7A99990A" w14:textId="7C7CBE92" w:rsidR="00CD7065" w:rsidRPr="0071367A" w:rsidRDefault="00CD7065" w:rsidP="00CD7065">
      <w:pPr>
        <w:rPr>
          <w:rFonts w:ascii="Times New Roman" w:hAnsi="Times New Roman" w:cs="Times New Roman"/>
          <w:sz w:val="24"/>
          <w:szCs w:val="24"/>
        </w:rPr>
      </w:pPr>
      <w:r w:rsidRPr="0071367A">
        <w:rPr>
          <w:rFonts w:ascii="Times New Roman" w:hAnsi="Times New Roman" w:cs="Times New Roman"/>
          <w:sz w:val="24"/>
          <w:szCs w:val="24"/>
        </w:rPr>
        <w:t xml:space="preserve">NOPSEMA is also required to assess </w:t>
      </w:r>
      <w:r w:rsidR="0046338F" w:rsidRPr="0071367A">
        <w:rPr>
          <w:rFonts w:ascii="Times New Roman" w:hAnsi="Times New Roman" w:cs="Times New Roman"/>
          <w:sz w:val="24"/>
          <w:szCs w:val="24"/>
        </w:rPr>
        <w:t xml:space="preserve">whether </w:t>
      </w:r>
      <w:r w:rsidRPr="0071367A">
        <w:rPr>
          <w:rFonts w:ascii="Times New Roman" w:hAnsi="Times New Roman" w:cs="Times New Roman"/>
          <w:sz w:val="24"/>
          <w:szCs w:val="24"/>
        </w:rPr>
        <w:t xml:space="preserve">the </w:t>
      </w:r>
      <w:r w:rsidR="0046338F" w:rsidRPr="0071367A">
        <w:rPr>
          <w:rFonts w:ascii="Times New Roman" w:hAnsi="Times New Roman" w:cs="Times New Roman"/>
          <w:sz w:val="24"/>
          <w:szCs w:val="24"/>
        </w:rPr>
        <w:t xml:space="preserve">plan provides for </w:t>
      </w:r>
      <w:r w:rsidRPr="0071367A">
        <w:rPr>
          <w:rFonts w:ascii="Times New Roman" w:hAnsi="Times New Roman" w:cs="Times New Roman"/>
          <w:sz w:val="24"/>
          <w:szCs w:val="24"/>
        </w:rPr>
        <w:t>appropriate environmental performance outcomes, environmental performance standards and measurement criteria, which will be directed to ensuring that the acceptable levels of impact and risk can be met. The criterion relating to the appropriateness of the implementation strategy and monitoring, recording</w:t>
      </w:r>
      <w:r w:rsidR="000C3B34">
        <w:rPr>
          <w:rFonts w:ascii="Times New Roman" w:hAnsi="Times New Roman" w:cs="Times New Roman"/>
          <w:sz w:val="24"/>
          <w:szCs w:val="24"/>
        </w:rPr>
        <w:t>,</w:t>
      </w:r>
      <w:r w:rsidRPr="0071367A">
        <w:rPr>
          <w:rFonts w:ascii="Times New Roman" w:hAnsi="Times New Roman" w:cs="Times New Roman"/>
          <w:sz w:val="24"/>
          <w:szCs w:val="24"/>
        </w:rPr>
        <w:t xml:space="preserve"> and reporting arrangements is directed</w:t>
      </w:r>
      <w:r w:rsidR="0046338F" w:rsidRPr="0071367A">
        <w:rPr>
          <w:rFonts w:ascii="Times New Roman" w:hAnsi="Times New Roman" w:cs="Times New Roman"/>
          <w:sz w:val="24"/>
          <w:szCs w:val="24"/>
        </w:rPr>
        <w:t>, among other things,</w:t>
      </w:r>
      <w:r w:rsidRPr="0071367A">
        <w:rPr>
          <w:rFonts w:ascii="Times New Roman" w:hAnsi="Times New Roman" w:cs="Times New Roman"/>
          <w:sz w:val="24"/>
          <w:szCs w:val="24"/>
        </w:rPr>
        <w:t xml:space="preserve"> to ensuring that environmental performance outcomes and standards will be met and monitored on an ongoing basis.  </w:t>
      </w:r>
    </w:p>
    <w:p w14:paraId="40431C06" w14:textId="3BDAF953" w:rsidR="00166392" w:rsidRPr="0071367A" w:rsidRDefault="00166392" w:rsidP="00166392">
      <w:pPr>
        <w:rPr>
          <w:rFonts w:ascii="Times New Roman" w:hAnsi="Times New Roman" w:cs="Times New Roman"/>
          <w:sz w:val="24"/>
          <w:szCs w:val="24"/>
        </w:rPr>
      </w:pPr>
      <w:r w:rsidRPr="0071367A">
        <w:rPr>
          <w:rFonts w:ascii="Times New Roman" w:hAnsi="Times New Roman" w:cs="Times New Roman"/>
          <w:sz w:val="24"/>
          <w:szCs w:val="24"/>
        </w:rPr>
        <w:t xml:space="preserve">Paragraph 34(d) includes as an acceptance criterion that the environment plan provides for appropriate environmental performance outcomes. Where the environment plan relates to an activity that is, or is part of, an offshore project, the appropriateness of environmental performance outcomes will be assessed, among other things, in the context of the environmental performance outcomes for the project set out in the accepted offshore project proposal. </w:t>
      </w:r>
      <w:r w:rsidR="000C3B34" w:rsidRPr="000C3B34">
        <w:rPr>
          <w:rFonts w:ascii="Times New Roman" w:hAnsi="Times New Roman" w:cs="Times New Roman"/>
          <w:sz w:val="24"/>
          <w:szCs w:val="24"/>
        </w:rPr>
        <w:t xml:space="preserve">A titleholder may refine the outcomes, after an offshore project proposal has been accepted, as further details about the activity are determined. However, if the outcomes defined in the environment plan would appear to provide for a reduced level of environmental protection compared to the outcomes defined in the offshore project proposal, the titleholder </w:t>
      </w:r>
      <w:r w:rsidR="000C3B34" w:rsidRPr="000C3B34">
        <w:rPr>
          <w:rFonts w:ascii="Times New Roman" w:hAnsi="Times New Roman" w:cs="Times New Roman"/>
          <w:sz w:val="24"/>
          <w:szCs w:val="24"/>
        </w:rPr>
        <w:lastRenderedPageBreak/>
        <w:t xml:space="preserve">is expected to provide justification for the change. </w:t>
      </w:r>
      <w:r w:rsidRPr="0071367A">
        <w:rPr>
          <w:rFonts w:ascii="Times New Roman" w:hAnsi="Times New Roman" w:cs="Times New Roman"/>
          <w:sz w:val="24"/>
          <w:szCs w:val="24"/>
        </w:rPr>
        <w:t>The outcomes will still also need to demonstrate that environmental impacts and risks will be managed to an acceptable level.</w:t>
      </w:r>
    </w:p>
    <w:p w14:paraId="6996E832" w14:textId="6F330B3F" w:rsidR="00166392" w:rsidRPr="0071367A" w:rsidRDefault="00166392" w:rsidP="00166392">
      <w:pPr>
        <w:rPr>
          <w:rFonts w:ascii="Times New Roman" w:hAnsi="Times New Roman" w:cs="Times New Roman"/>
          <w:sz w:val="24"/>
          <w:szCs w:val="24"/>
        </w:rPr>
      </w:pPr>
      <w:r w:rsidRPr="0071367A">
        <w:rPr>
          <w:rFonts w:ascii="Times New Roman" w:hAnsi="Times New Roman" w:cs="Times New Roman"/>
          <w:sz w:val="24"/>
          <w:szCs w:val="24"/>
        </w:rPr>
        <w:t>Paragraph 34(f) prescribes as an acceptance criterion that a plan cannot be accepted if the activity, or any part of the activity, would be conducted in any part of a declared World Heritage property (within the meaning of the EPBC Act). The Australian Government has committed through international agreements that it will not allow mineral exploration or exploitation activities to be undertaken within the boundaries of a declared World Heritage property. The prohibition applies even if NOPSEMA is reasonably satisfied that the plan meets the other acceptance criteria in section 34.</w:t>
      </w:r>
    </w:p>
    <w:p w14:paraId="5D56B415" w14:textId="0D24FD03" w:rsidR="00166392" w:rsidRPr="0071367A" w:rsidRDefault="00166392" w:rsidP="00166392">
      <w:pPr>
        <w:rPr>
          <w:rFonts w:ascii="Times New Roman" w:hAnsi="Times New Roman" w:cs="Times New Roman"/>
          <w:sz w:val="24"/>
          <w:szCs w:val="24"/>
        </w:rPr>
      </w:pPr>
      <w:bookmarkStart w:id="13" w:name="_Hlk132356617"/>
      <w:r w:rsidRPr="0071367A">
        <w:rPr>
          <w:rFonts w:ascii="Times New Roman" w:hAnsi="Times New Roman" w:cs="Times New Roman"/>
          <w:sz w:val="24"/>
          <w:szCs w:val="24"/>
        </w:rPr>
        <w:t xml:space="preserve">The prohibition </w:t>
      </w:r>
      <w:r w:rsidR="00CB1E7C">
        <w:rPr>
          <w:rFonts w:ascii="Times New Roman" w:hAnsi="Times New Roman" w:cs="Times New Roman"/>
          <w:sz w:val="24"/>
          <w:szCs w:val="24"/>
        </w:rPr>
        <w:t>only applies to activities that are to be carried out in a World Heritage property</w:t>
      </w:r>
      <w:r w:rsidRPr="0071367A">
        <w:rPr>
          <w:rFonts w:ascii="Times New Roman" w:hAnsi="Times New Roman" w:cs="Times New Roman"/>
          <w:sz w:val="24"/>
          <w:szCs w:val="24"/>
        </w:rPr>
        <w:t>.</w:t>
      </w:r>
      <w:r w:rsidR="00CB1E7C">
        <w:rPr>
          <w:rFonts w:ascii="Times New Roman" w:hAnsi="Times New Roman" w:cs="Times New Roman"/>
          <w:sz w:val="24"/>
          <w:szCs w:val="24"/>
        </w:rPr>
        <w:t xml:space="preserve"> It does not extend to activities that are outside of, but proximate to, a World Heritage property.</w:t>
      </w:r>
    </w:p>
    <w:p w14:paraId="6A6EC55B" w14:textId="5CF42F53" w:rsidR="00166392" w:rsidRPr="0071367A" w:rsidRDefault="00166392" w:rsidP="00166392">
      <w:pPr>
        <w:shd w:val="clear" w:color="auto" w:fill="FFFFFF"/>
        <w:spacing w:line="240" w:lineRule="auto"/>
        <w:ind w:right="91"/>
        <w:rPr>
          <w:rFonts w:ascii="Times New Roman" w:hAnsi="Times New Roman" w:cs="Times New Roman"/>
          <w:sz w:val="24"/>
          <w:szCs w:val="24"/>
        </w:rPr>
      </w:pPr>
      <w:bookmarkStart w:id="14" w:name="_Hlk132359842"/>
      <w:bookmarkEnd w:id="13"/>
      <w:r w:rsidRPr="0071367A">
        <w:rPr>
          <w:rFonts w:ascii="Times New Roman" w:hAnsi="Times New Roman" w:cs="Times New Roman"/>
          <w:sz w:val="24"/>
          <w:szCs w:val="24"/>
        </w:rPr>
        <w:t xml:space="preserve">An exception to this acceptance criterion provides for measures undertaken to monitor the environment or respond to an emergency. In some cases, there may be a risk that activities carried out outside a declared World Heritage property may have impacts within the property. </w:t>
      </w:r>
      <w:r w:rsidR="008E08C2">
        <w:rPr>
          <w:rFonts w:ascii="Times New Roman" w:hAnsi="Times New Roman" w:cs="Times New Roman"/>
          <w:sz w:val="24"/>
          <w:szCs w:val="24"/>
        </w:rPr>
        <w:t xml:space="preserve">An environment plan is required to contain arrangements for monitoring the effects of an activity, and emergency response arrangements. The exception is intended to make clear that measures for monitoring and emergency response within a World Heritage property are not prohibited simply because the activity or activities to which the plan relates cannot take place within the World Heritage property. </w:t>
      </w:r>
      <w:r w:rsidRPr="0071367A">
        <w:rPr>
          <w:rFonts w:ascii="Times New Roman" w:hAnsi="Times New Roman" w:cs="Times New Roman"/>
          <w:sz w:val="24"/>
          <w:szCs w:val="24"/>
        </w:rPr>
        <w:t>The exception therefore ensures the protection of declared World Heritage properties by encouraging proactive ongoing environmental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baseline) monitoring, and by allowing emergency response and monitoring in the event of an emergency within World Heritage properties.</w:t>
      </w:r>
    </w:p>
    <w:bookmarkEnd w:id="14"/>
    <w:p w14:paraId="76E1474C" w14:textId="560AB173" w:rsidR="00C55516" w:rsidRPr="0071367A" w:rsidRDefault="00C55516" w:rsidP="00C55516">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Paragraph 34(g) requires NOPSEMA to be reasonably satisfied that an environment plan demonstrates that the titleholder has carried out the consultations required by section 25. This will include an assessment of whether relevant persons have been identified and given sufficient information and a reasonable period to allow them to make an informed assessment of the possible consequences of the proposed activity on them. </w:t>
      </w:r>
      <w:proofErr w:type="gramStart"/>
      <w:r w:rsidR="00C42C30">
        <w:rPr>
          <w:rFonts w:ascii="Times New Roman" w:hAnsi="Times New Roman" w:cs="Times New Roman"/>
          <w:sz w:val="24"/>
          <w:szCs w:val="24"/>
        </w:rPr>
        <w:t>I</w:t>
      </w:r>
      <w:r w:rsidR="00C42C30" w:rsidRPr="0071367A">
        <w:rPr>
          <w:rFonts w:ascii="Times New Roman" w:hAnsi="Times New Roman" w:cs="Times New Roman"/>
          <w:sz w:val="24"/>
          <w:szCs w:val="24"/>
        </w:rPr>
        <w:t>n order to</w:t>
      </w:r>
      <w:proofErr w:type="gramEnd"/>
      <w:r w:rsidR="00C42C30" w:rsidRPr="0071367A">
        <w:rPr>
          <w:rFonts w:ascii="Times New Roman" w:hAnsi="Times New Roman" w:cs="Times New Roman"/>
          <w:sz w:val="24"/>
          <w:szCs w:val="24"/>
        </w:rPr>
        <w:t xml:space="preserve"> accept the environment plan</w:t>
      </w:r>
      <w:r w:rsidR="00C42C30">
        <w:rPr>
          <w:rFonts w:ascii="Times New Roman" w:hAnsi="Times New Roman" w:cs="Times New Roman"/>
          <w:sz w:val="24"/>
          <w:szCs w:val="24"/>
        </w:rPr>
        <w:t>,</w:t>
      </w:r>
      <w:r w:rsidR="00C42C30"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NOPSEMA also needs to be reasonably satisfied that any measures the titleholder has adopted, or proposes to adopt, because of the consultations are appropriate. As a result of the consultation process, NOPSEMA will be properly informed </w:t>
      </w:r>
      <w:proofErr w:type="gramStart"/>
      <w:r w:rsidRPr="0071367A">
        <w:rPr>
          <w:rFonts w:ascii="Times New Roman" w:hAnsi="Times New Roman" w:cs="Times New Roman"/>
          <w:sz w:val="24"/>
          <w:szCs w:val="24"/>
        </w:rPr>
        <w:t>in order to</w:t>
      </w:r>
      <w:proofErr w:type="gramEnd"/>
      <w:r w:rsidRPr="0071367A">
        <w:rPr>
          <w:rFonts w:ascii="Times New Roman" w:hAnsi="Times New Roman" w:cs="Times New Roman"/>
          <w:sz w:val="24"/>
          <w:szCs w:val="24"/>
        </w:rPr>
        <w:t xml:space="preserve"> make an assessment as to whether measures proposed in the environment plan to address adverse impacts and risks are appropriate.</w:t>
      </w:r>
    </w:p>
    <w:p w14:paraId="47B9B28A" w14:textId="480AA8F3" w:rsidR="00E73B9A" w:rsidRPr="00C55516" w:rsidRDefault="00E73B9A" w:rsidP="00C55516">
      <w:pPr>
        <w:spacing w:before="240" w:after="100" w:afterAutospacing="1"/>
        <w:rPr>
          <w:rFonts w:ascii="Times New Roman" w:hAnsi="Times New Roman" w:cs="Times New Roman"/>
          <w:b/>
          <w:sz w:val="24"/>
          <w:szCs w:val="24"/>
        </w:rPr>
      </w:pPr>
      <w:r w:rsidRPr="00C55516">
        <w:rPr>
          <w:rFonts w:ascii="Times New Roman" w:hAnsi="Times New Roman" w:cs="Times New Roman"/>
          <w:b/>
          <w:sz w:val="24"/>
          <w:szCs w:val="24"/>
        </w:rPr>
        <w:t>Section 35 – Notice of decision on environment plan, publication of accepted plan and submission and publication of summary</w:t>
      </w:r>
    </w:p>
    <w:p w14:paraId="5CE93AF2" w14:textId="15A7FE7A" w:rsidR="00C910B2" w:rsidRPr="0071367A" w:rsidRDefault="00C910B2" w:rsidP="00C910B2">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This section requires NOPSEMA to give written notice of its decision in relation to an environment plan to the titleholder who submitted the plan. To ensure transparency for the titleholder, if NOPSEMA decides to refuse to accept the plan, or to accept the plan in part for a particular stage of the activity or subject to limitations or conditions, the notice is required to set out the terms of the decision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what the decision is) and the reasons for the decision. For a decision to accept a plan subject to limitations or conditions, the notice is also required to set out those limitations or conditions. </w:t>
      </w:r>
    </w:p>
    <w:p w14:paraId="3FACB828" w14:textId="50E056B3" w:rsidR="00E64A5C" w:rsidRPr="0071367A" w:rsidRDefault="00E64A5C" w:rsidP="00E64A5C">
      <w:pPr>
        <w:rPr>
          <w:rFonts w:ascii="Times New Roman" w:hAnsi="Times New Roman" w:cs="Times New Roman"/>
          <w:sz w:val="24"/>
          <w:szCs w:val="24"/>
        </w:rPr>
      </w:pPr>
      <w:r w:rsidRPr="0071367A">
        <w:rPr>
          <w:rFonts w:ascii="Times New Roman" w:hAnsi="Times New Roman" w:cs="Times New Roman"/>
          <w:sz w:val="24"/>
          <w:szCs w:val="24"/>
        </w:rPr>
        <w:t xml:space="preserve">Paragraph 35(4)(a) requires NOPSEMA to publish a description of the decision made by NOPSEMA in relation to an environment plan, as soon as practicable after notice of the </w:t>
      </w:r>
      <w:r w:rsidRPr="0071367A">
        <w:rPr>
          <w:rFonts w:ascii="Times New Roman" w:hAnsi="Times New Roman" w:cs="Times New Roman"/>
          <w:sz w:val="24"/>
          <w:szCs w:val="24"/>
        </w:rPr>
        <w:lastRenderedPageBreak/>
        <w:t xml:space="preserve">decision is given to the titleholder. The description of the decision </w:t>
      </w:r>
      <w:r w:rsidR="008E08C2">
        <w:rPr>
          <w:rFonts w:ascii="Times New Roman" w:hAnsi="Times New Roman" w:cs="Times New Roman"/>
          <w:sz w:val="24"/>
          <w:szCs w:val="24"/>
        </w:rPr>
        <w:t>is intended to</w:t>
      </w:r>
      <w:r w:rsidRPr="0071367A">
        <w:rPr>
          <w:rFonts w:ascii="Times New Roman" w:hAnsi="Times New Roman" w:cs="Times New Roman"/>
          <w:sz w:val="24"/>
          <w:szCs w:val="24"/>
        </w:rPr>
        <w:t xml:space="preserve"> state whether the plan has been accepted in whole or in part, accepted subject to limitations or conditions, or whether NOPSEMA refused to accept the plan. </w:t>
      </w:r>
    </w:p>
    <w:p w14:paraId="19F25EC2" w14:textId="44377ACC" w:rsidR="00E64A5C" w:rsidRPr="0071367A" w:rsidRDefault="00E64A5C" w:rsidP="00E64A5C">
      <w:pPr>
        <w:rPr>
          <w:rFonts w:ascii="Times New Roman" w:hAnsi="Times New Roman" w:cs="Times New Roman"/>
          <w:sz w:val="24"/>
          <w:szCs w:val="24"/>
        </w:rPr>
      </w:pPr>
      <w:r w:rsidRPr="0071367A">
        <w:rPr>
          <w:rFonts w:ascii="Times New Roman" w:hAnsi="Times New Roman" w:cs="Times New Roman"/>
          <w:sz w:val="24"/>
          <w:szCs w:val="24"/>
        </w:rPr>
        <w:t>The requirement for NOPSEMA to publish a description of the final decision in relation to an environment plan does not prevent NOPSEMA from publishing interim decisions made during the assessment of an environment plan. For example, NOPSEMA may publish a notice advising that NOPSEMA is unable to make a decision within 30 days, in accordance with paragraph 33(3)(b) or 33(8)(b</w:t>
      </w:r>
      <w:proofErr w:type="gramStart"/>
      <w:r w:rsidRPr="0071367A">
        <w:rPr>
          <w:rFonts w:ascii="Times New Roman" w:hAnsi="Times New Roman" w:cs="Times New Roman"/>
          <w:sz w:val="24"/>
          <w:szCs w:val="24"/>
        </w:rPr>
        <w:t>), or</w:t>
      </w:r>
      <w:proofErr w:type="gramEnd"/>
      <w:r w:rsidRPr="0071367A">
        <w:rPr>
          <w:rFonts w:ascii="Times New Roman" w:hAnsi="Times New Roman" w:cs="Times New Roman"/>
          <w:sz w:val="24"/>
          <w:szCs w:val="24"/>
        </w:rPr>
        <w:t xml:space="preserve"> advising that NOPSEMA has given the titleholder a reasonable opportunity to modify and resubmit a plan, in accordance with sub</w:t>
      </w:r>
      <w:r w:rsidR="00C910B2" w:rsidRPr="0071367A">
        <w:rPr>
          <w:rFonts w:ascii="Times New Roman" w:hAnsi="Times New Roman" w:cs="Times New Roman"/>
          <w:sz w:val="24"/>
          <w:szCs w:val="24"/>
        </w:rPr>
        <w:t xml:space="preserve">section </w:t>
      </w:r>
      <w:r w:rsidRPr="0071367A">
        <w:rPr>
          <w:rFonts w:ascii="Times New Roman" w:hAnsi="Times New Roman" w:cs="Times New Roman"/>
          <w:sz w:val="24"/>
          <w:szCs w:val="24"/>
        </w:rPr>
        <w:t>33(5).</w:t>
      </w:r>
    </w:p>
    <w:p w14:paraId="3D5BDB0D" w14:textId="2AC5BC33" w:rsidR="004E1697" w:rsidRPr="0071367A" w:rsidRDefault="004E1697" w:rsidP="00E64A5C">
      <w:pPr>
        <w:rPr>
          <w:rFonts w:ascii="Times New Roman" w:hAnsi="Times New Roman" w:cs="Times New Roman"/>
          <w:sz w:val="24"/>
          <w:szCs w:val="24"/>
        </w:rPr>
      </w:pPr>
      <w:r w:rsidRPr="0071367A">
        <w:rPr>
          <w:rFonts w:ascii="Times New Roman" w:hAnsi="Times New Roman" w:cs="Times New Roman"/>
          <w:sz w:val="24"/>
          <w:szCs w:val="24"/>
        </w:rPr>
        <w:t>Subsection 35(4) also provides for publication of an environment plan that has been accepted by NOPSEMA. To promote tr</w:t>
      </w:r>
      <w:r w:rsidR="00DC1F8F" w:rsidRPr="0071367A">
        <w:rPr>
          <w:rFonts w:ascii="Times New Roman" w:hAnsi="Times New Roman" w:cs="Times New Roman"/>
          <w:sz w:val="24"/>
          <w:szCs w:val="24"/>
        </w:rPr>
        <w:t>ansparency it is important that</w:t>
      </w:r>
      <w:r w:rsidR="00C910B2" w:rsidRPr="0071367A">
        <w:rPr>
          <w:rFonts w:ascii="Times New Roman" w:hAnsi="Times New Roman" w:cs="Times New Roman"/>
          <w:sz w:val="24"/>
          <w:szCs w:val="24"/>
        </w:rPr>
        <w:t>,</w:t>
      </w:r>
      <w:r w:rsidRPr="0071367A">
        <w:rPr>
          <w:rFonts w:ascii="Times New Roman" w:hAnsi="Times New Roman" w:cs="Times New Roman"/>
          <w:sz w:val="24"/>
          <w:szCs w:val="24"/>
        </w:rPr>
        <w:t xml:space="preserve"> if an environment plan is accepted by NOPSEMA, the final version of the plan is made publicly available. For example, the plan may have been modified </w:t>
      </w:r>
      <w:proofErr w:type="gramStart"/>
      <w:r w:rsidRPr="0071367A">
        <w:rPr>
          <w:rFonts w:ascii="Times New Roman" w:hAnsi="Times New Roman" w:cs="Times New Roman"/>
          <w:sz w:val="24"/>
          <w:szCs w:val="24"/>
        </w:rPr>
        <w:t>as a result of</w:t>
      </w:r>
      <w:proofErr w:type="gramEnd"/>
      <w:r w:rsidRPr="0071367A">
        <w:rPr>
          <w:rFonts w:ascii="Times New Roman" w:hAnsi="Times New Roman" w:cs="Times New Roman"/>
          <w:sz w:val="24"/>
          <w:szCs w:val="24"/>
        </w:rPr>
        <w:t xml:space="preserve"> NOPSEMA giving the titleholder one or more opportunities to modify and resubmit the plan under section 33 of the </w:t>
      </w:r>
      <w:r w:rsidR="00C910B2"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Paragraph 35(4)(b) provide</w:t>
      </w:r>
      <w:r w:rsidR="00DC1F8F" w:rsidRPr="0071367A">
        <w:rPr>
          <w:rFonts w:ascii="Times New Roman" w:hAnsi="Times New Roman" w:cs="Times New Roman"/>
          <w:sz w:val="24"/>
          <w:szCs w:val="24"/>
        </w:rPr>
        <w:t>s</w:t>
      </w:r>
      <w:r w:rsidRPr="0071367A">
        <w:rPr>
          <w:rFonts w:ascii="Times New Roman" w:hAnsi="Times New Roman" w:cs="Times New Roman"/>
          <w:sz w:val="24"/>
          <w:szCs w:val="24"/>
        </w:rPr>
        <w:t xml:space="preserve"> that if NOPSEMA accepts an environment plan, either in whole or in part, the plan </w:t>
      </w:r>
      <w:r w:rsidR="00DC1F8F" w:rsidRPr="0071367A">
        <w:rPr>
          <w:rFonts w:ascii="Times New Roman" w:hAnsi="Times New Roman" w:cs="Times New Roman"/>
          <w:sz w:val="24"/>
          <w:szCs w:val="24"/>
        </w:rPr>
        <w:t>must</w:t>
      </w:r>
      <w:r w:rsidRPr="0071367A">
        <w:rPr>
          <w:rFonts w:ascii="Times New Roman" w:hAnsi="Times New Roman" w:cs="Times New Roman"/>
          <w:sz w:val="24"/>
          <w:szCs w:val="24"/>
        </w:rPr>
        <w:t xml:space="preserve"> be published on NOPSEMA’s website, as soon as practicable after notice of the decision is given to the titleholder, with the sensitive information part removed – see discussion regarding the definitions of “sensitive information” and “sensitive information part” in section 5, and subsection 26(8). The entire plan (minus the sensitive information part) </w:t>
      </w:r>
      <w:r w:rsidR="000711AC" w:rsidRPr="0071367A">
        <w:rPr>
          <w:rFonts w:ascii="Times New Roman" w:hAnsi="Times New Roman" w:cs="Times New Roman"/>
          <w:sz w:val="24"/>
          <w:szCs w:val="24"/>
        </w:rPr>
        <w:t>must</w:t>
      </w:r>
      <w:r w:rsidRPr="0071367A">
        <w:rPr>
          <w:rFonts w:ascii="Times New Roman" w:hAnsi="Times New Roman" w:cs="Times New Roman"/>
          <w:sz w:val="24"/>
          <w:szCs w:val="24"/>
        </w:rPr>
        <w:t xml:space="preserve"> be published, regardless of whether the plan is accepted in whole or in part.</w:t>
      </w:r>
    </w:p>
    <w:p w14:paraId="6FCADC8F" w14:textId="7EFBB689" w:rsidR="00553908" w:rsidRPr="0071367A" w:rsidRDefault="00553908" w:rsidP="00E64A5C">
      <w:pPr>
        <w:rPr>
          <w:rFonts w:ascii="Times New Roman" w:hAnsi="Times New Roman" w:cs="Times New Roman"/>
          <w:sz w:val="24"/>
          <w:szCs w:val="24"/>
        </w:rPr>
      </w:pPr>
      <w:r w:rsidRPr="0071367A">
        <w:rPr>
          <w:rFonts w:ascii="Times New Roman" w:hAnsi="Times New Roman" w:cs="Times New Roman"/>
          <w:sz w:val="24"/>
          <w:szCs w:val="24"/>
        </w:rPr>
        <w:t>It is intended in practice that all versions of an environment plan that are published on NOPSEMA’s website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on submission, after the end of a public comment period (if applicable), and on acceptance) </w:t>
      </w:r>
      <w:r w:rsidR="00C910B2" w:rsidRPr="0071367A">
        <w:rPr>
          <w:rFonts w:ascii="Times New Roman" w:hAnsi="Times New Roman" w:cs="Times New Roman"/>
          <w:sz w:val="24"/>
          <w:szCs w:val="24"/>
        </w:rPr>
        <w:t>will be</w:t>
      </w:r>
      <w:r w:rsidRPr="0071367A">
        <w:rPr>
          <w:rFonts w:ascii="Times New Roman" w:hAnsi="Times New Roman" w:cs="Times New Roman"/>
          <w:sz w:val="24"/>
          <w:szCs w:val="24"/>
        </w:rPr>
        <w:t xml:space="preserve"> retained on NOPSEMA’s website on an ongoing basis. This enables comparison between each version of the environment plan.</w:t>
      </w:r>
    </w:p>
    <w:p w14:paraId="3C6123CA" w14:textId="0D495EAE" w:rsidR="00C910B2" w:rsidRPr="0071367A" w:rsidRDefault="00C910B2" w:rsidP="00C910B2">
      <w:pPr>
        <w:rPr>
          <w:rFonts w:ascii="Times New Roman" w:hAnsi="Times New Roman" w:cs="Times New Roman"/>
          <w:sz w:val="24"/>
          <w:szCs w:val="24"/>
        </w:rPr>
      </w:pPr>
      <w:r w:rsidRPr="0071367A">
        <w:rPr>
          <w:rFonts w:ascii="Times New Roman" w:hAnsi="Times New Roman" w:cs="Times New Roman"/>
          <w:sz w:val="24"/>
          <w:szCs w:val="24"/>
        </w:rPr>
        <w:t xml:space="preserve">Paragraph 35(4)(c) applies if NOPSEMA has decided to accept (in whole or in part) a seismic or exploratory drilling environment plan on which one or more comments were received during the public comment period – see section 30. To promote public confidence in the decision-making of NOPSEMA and improve transparency, when publishing the accepted plan NOPSEMA must also publish a statement as to how NOPSEMA took comments into account in making the decision. Given that the statement </w:t>
      </w:r>
      <w:r w:rsidR="007266CD" w:rsidRPr="0071367A">
        <w:rPr>
          <w:rFonts w:ascii="Times New Roman" w:hAnsi="Times New Roman" w:cs="Times New Roman"/>
          <w:sz w:val="24"/>
          <w:szCs w:val="24"/>
        </w:rPr>
        <w:t>is</w:t>
      </w:r>
      <w:r w:rsidRPr="0071367A">
        <w:rPr>
          <w:rFonts w:ascii="Times New Roman" w:hAnsi="Times New Roman" w:cs="Times New Roman"/>
          <w:sz w:val="24"/>
          <w:szCs w:val="24"/>
        </w:rPr>
        <w:t xml:space="preserve"> published, subsection 35(5) prohibit</w:t>
      </w:r>
      <w:r w:rsidR="007266CD" w:rsidRPr="0071367A">
        <w:rPr>
          <w:rFonts w:ascii="Times New Roman" w:hAnsi="Times New Roman" w:cs="Times New Roman"/>
          <w:sz w:val="24"/>
          <w:szCs w:val="24"/>
        </w:rPr>
        <w:t>s</w:t>
      </w:r>
      <w:r w:rsidRPr="0071367A">
        <w:rPr>
          <w:rFonts w:ascii="Times New Roman" w:hAnsi="Times New Roman" w:cs="Times New Roman"/>
          <w:sz w:val="24"/>
          <w:szCs w:val="24"/>
        </w:rPr>
        <w:t xml:space="preserve"> NOPSEMA from including sensitive information in the statement – see discussion regarding the definition of “sensitive information” in section 5.</w:t>
      </w:r>
    </w:p>
    <w:p w14:paraId="78BE83B2" w14:textId="3866ACD3" w:rsidR="00387666" w:rsidRPr="0071367A" w:rsidRDefault="00387666" w:rsidP="00E64A5C">
      <w:pPr>
        <w:rPr>
          <w:rFonts w:ascii="Times New Roman" w:hAnsi="Times New Roman" w:cs="Times New Roman"/>
          <w:sz w:val="24"/>
          <w:szCs w:val="24"/>
        </w:rPr>
      </w:pPr>
      <w:r w:rsidRPr="0071367A">
        <w:rPr>
          <w:rFonts w:ascii="Times New Roman" w:hAnsi="Times New Roman" w:cs="Times New Roman"/>
          <w:sz w:val="24"/>
          <w:szCs w:val="24"/>
        </w:rPr>
        <w:t>Although an environment plan is published on acceptance, a titleholder must also submit a separate summary of an accepted environment plan under subsections 35(6) and (7)</w:t>
      </w:r>
      <w:r w:rsidR="00337B66">
        <w:rPr>
          <w:rFonts w:ascii="Times New Roman" w:hAnsi="Times New Roman" w:cs="Times New Roman"/>
          <w:sz w:val="24"/>
          <w:szCs w:val="24"/>
        </w:rPr>
        <w:t xml:space="preserve"> for publication</w:t>
      </w:r>
      <w:r w:rsidRPr="0071367A">
        <w:rPr>
          <w:rFonts w:ascii="Times New Roman" w:hAnsi="Times New Roman" w:cs="Times New Roman"/>
          <w:sz w:val="24"/>
          <w:szCs w:val="24"/>
        </w:rPr>
        <w:t xml:space="preserve">. </w:t>
      </w:r>
      <w:r w:rsidR="007266CD" w:rsidRPr="0071367A">
        <w:rPr>
          <w:rFonts w:ascii="Times New Roman" w:hAnsi="Times New Roman" w:cs="Times New Roman"/>
          <w:sz w:val="24"/>
          <w:szCs w:val="24"/>
        </w:rPr>
        <w:t xml:space="preserve">The summary is required whether the plan was accepted in full, in part or subject to limitations or conditions. </w:t>
      </w:r>
      <w:r w:rsidRPr="0071367A">
        <w:rPr>
          <w:rFonts w:ascii="Times New Roman" w:hAnsi="Times New Roman" w:cs="Times New Roman"/>
          <w:sz w:val="24"/>
          <w:szCs w:val="24"/>
        </w:rPr>
        <w:t xml:space="preserve">The summary </w:t>
      </w:r>
      <w:r w:rsidR="00BB7A4D" w:rsidRPr="0071367A">
        <w:rPr>
          <w:rFonts w:ascii="Times New Roman" w:hAnsi="Times New Roman" w:cs="Times New Roman"/>
          <w:sz w:val="24"/>
          <w:szCs w:val="24"/>
        </w:rPr>
        <w:t>does not need</w:t>
      </w:r>
      <w:r w:rsidRPr="0071367A">
        <w:rPr>
          <w:rFonts w:ascii="Times New Roman" w:hAnsi="Times New Roman" w:cs="Times New Roman"/>
          <w:sz w:val="24"/>
          <w:szCs w:val="24"/>
        </w:rPr>
        <w:t xml:space="preserve"> to repeat large portions of text from the environment plan. Rather, the summary c</w:t>
      </w:r>
      <w:r w:rsidR="00BB7A4D" w:rsidRPr="0071367A">
        <w:rPr>
          <w:rFonts w:ascii="Times New Roman" w:hAnsi="Times New Roman" w:cs="Times New Roman"/>
          <w:sz w:val="24"/>
          <w:szCs w:val="24"/>
        </w:rPr>
        <w:t>an</w:t>
      </w:r>
      <w:r w:rsidRPr="0071367A">
        <w:rPr>
          <w:rFonts w:ascii="Times New Roman" w:hAnsi="Times New Roman" w:cs="Times New Roman"/>
          <w:sz w:val="24"/>
          <w:szCs w:val="24"/>
        </w:rPr>
        <w:t xml:space="preserve"> provide links to the parts of the environment plan that deal with the matters that are required to be included in a summary. The summary </w:t>
      </w:r>
      <w:r w:rsidR="00BB7A4D" w:rsidRPr="0071367A">
        <w:rPr>
          <w:rFonts w:ascii="Times New Roman" w:hAnsi="Times New Roman" w:cs="Times New Roman"/>
          <w:sz w:val="24"/>
          <w:szCs w:val="24"/>
        </w:rPr>
        <w:t>t</w:t>
      </w:r>
      <w:r w:rsidRPr="0071367A">
        <w:rPr>
          <w:rFonts w:ascii="Times New Roman" w:hAnsi="Times New Roman" w:cs="Times New Roman"/>
          <w:sz w:val="24"/>
          <w:szCs w:val="24"/>
        </w:rPr>
        <w:t>herefore provide</w:t>
      </w:r>
      <w:r w:rsidR="00BB7A4D" w:rsidRPr="0071367A">
        <w:rPr>
          <w:rFonts w:ascii="Times New Roman" w:hAnsi="Times New Roman" w:cs="Times New Roman"/>
          <w:sz w:val="24"/>
          <w:szCs w:val="24"/>
        </w:rPr>
        <w:t>s</w:t>
      </w:r>
      <w:r w:rsidRPr="0071367A">
        <w:rPr>
          <w:rFonts w:ascii="Times New Roman" w:hAnsi="Times New Roman" w:cs="Times New Roman"/>
          <w:sz w:val="24"/>
          <w:szCs w:val="24"/>
        </w:rPr>
        <w:t xml:space="preserve"> a useful reference point for persons interested </w:t>
      </w:r>
      <w:proofErr w:type="gramStart"/>
      <w:r w:rsidRPr="0071367A">
        <w:rPr>
          <w:rFonts w:ascii="Times New Roman" w:hAnsi="Times New Roman" w:cs="Times New Roman"/>
          <w:sz w:val="24"/>
          <w:szCs w:val="24"/>
        </w:rPr>
        <w:t>in particular aspects</w:t>
      </w:r>
      <w:proofErr w:type="gramEnd"/>
      <w:r w:rsidRPr="0071367A">
        <w:rPr>
          <w:rFonts w:ascii="Times New Roman" w:hAnsi="Times New Roman" w:cs="Times New Roman"/>
          <w:sz w:val="24"/>
          <w:szCs w:val="24"/>
        </w:rPr>
        <w:t xml:space="preserve"> of a plan.    </w:t>
      </w:r>
    </w:p>
    <w:p w14:paraId="77AF5745" w14:textId="170BC3C5" w:rsidR="008E08C2" w:rsidRPr="00346D50" w:rsidRDefault="00B7438F" w:rsidP="00E64A5C">
      <w:pPr>
        <w:rPr>
          <w:rFonts w:ascii="Times New Roman" w:hAnsi="Times New Roman" w:cs="Times New Roman"/>
        </w:rPr>
      </w:pPr>
      <w:r w:rsidRPr="0071367A">
        <w:rPr>
          <w:rFonts w:ascii="Times New Roman" w:hAnsi="Times New Roman" w:cs="Times New Roman"/>
          <w:sz w:val="24"/>
          <w:szCs w:val="24"/>
        </w:rPr>
        <w:t xml:space="preserve">Subsection 35(8) requires NOPSEMA to publish a summary as soon as practicable after the summary has been submitted by the titleholder in accordance with subsections 35(6) and (7). </w:t>
      </w:r>
      <w:r w:rsidRPr="0071367A">
        <w:rPr>
          <w:rFonts w:ascii="Times New Roman" w:hAnsi="Times New Roman" w:cs="Times New Roman"/>
          <w:sz w:val="24"/>
          <w:szCs w:val="24"/>
        </w:rPr>
        <w:lastRenderedPageBreak/>
        <w:t>This includes the requirement that a summary must be to the satisfaction of NOPSEMA under paragraph 35(7)(b).</w:t>
      </w:r>
      <w:r w:rsidR="007266CD" w:rsidRPr="0071367A">
        <w:rPr>
          <w:rFonts w:ascii="Times New Roman" w:hAnsi="Times New Roman" w:cs="Times New Roman"/>
          <w:sz w:val="24"/>
          <w:szCs w:val="24"/>
        </w:rPr>
        <w:t xml:space="preserve"> If the information in the environment plan summary is not to the satisfaction of NOPSEMA, the titleholder is required to submit a revised summary to NOPSEMA.</w:t>
      </w:r>
    </w:p>
    <w:p w14:paraId="7911859C" w14:textId="53DF7A0E" w:rsidR="00B530C4" w:rsidRPr="007266CD" w:rsidRDefault="00F623E5" w:rsidP="007266CD">
      <w:pPr>
        <w:spacing w:before="240" w:after="100" w:afterAutospacing="1"/>
        <w:rPr>
          <w:rFonts w:ascii="Times New Roman" w:hAnsi="Times New Roman" w:cs="Times New Roman"/>
          <w:b/>
          <w:sz w:val="24"/>
          <w:szCs w:val="24"/>
        </w:rPr>
      </w:pPr>
      <w:r w:rsidRPr="007266CD">
        <w:rPr>
          <w:rFonts w:ascii="Times New Roman" w:hAnsi="Times New Roman" w:cs="Times New Roman"/>
          <w:b/>
          <w:sz w:val="24"/>
          <w:szCs w:val="24"/>
        </w:rPr>
        <w:t>Section 36 – When environment plan is in force</w:t>
      </w:r>
    </w:p>
    <w:p w14:paraId="7584B945" w14:textId="7F590F5F" w:rsidR="00F623E5" w:rsidRPr="0071367A" w:rsidRDefault="00F623E5" w:rsidP="00E64A5C">
      <w:pPr>
        <w:rPr>
          <w:rFonts w:ascii="Times New Roman" w:hAnsi="Times New Roman" w:cs="Times New Roman"/>
          <w:sz w:val="24"/>
          <w:szCs w:val="24"/>
        </w:rPr>
      </w:pPr>
      <w:r w:rsidRPr="0071367A">
        <w:rPr>
          <w:rFonts w:ascii="Times New Roman" w:hAnsi="Times New Roman" w:cs="Times New Roman"/>
          <w:sz w:val="24"/>
          <w:szCs w:val="24"/>
        </w:rPr>
        <w:t xml:space="preserve">This section provides for when an environment plan for an activity is in force. </w:t>
      </w:r>
      <w:proofErr w:type="gramStart"/>
      <w:r w:rsidRPr="0071367A">
        <w:rPr>
          <w:rFonts w:ascii="Times New Roman" w:hAnsi="Times New Roman" w:cs="Times New Roman"/>
          <w:sz w:val="24"/>
          <w:szCs w:val="24"/>
        </w:rPr>
        <w:t>A number of</w:t>
      </w:r>
      <w:proofErr w:type="gramEnd"/>
      <w:r w:rsidRPr="0071367A">
        <w:rPr>
          <w:rFonts w:ascii="Times New Roman" w:hAnsi="Times New Roman" w:cs="Times New Roman"/>
          <w:sz w:val="24"/>
          <w:szCs w:val="24"/>
        </w:rPr>
        <w:t xml:space="preserve"> sections in the </w:t>
      </w:r>
      <w:r w:rsidR="002E1D99"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refer to an environment plan that is “in force”.</w:t>
      </w:r>
    </w:p>
    <w:p w14:paraId="2F12134F" w14:textId="47300244" w:rsidR="00330FB0" w:rsidRPr="0071367A" w:rsidRDefault="00F623E5" w:rsidP="006436D8">
      <w:pPr>
        <w:rPr>
          <w:rFonts w:ascii="Times New Roman" w:hAnsi="Times New Roman" w:cs="Times New Roman"/>
          <w:sz w:val="24"/>
          <w:szCs w:val="24"/>
        </w:rPr>
      </w:pPr>
      <w:r w:rsidRPr="0071367A">
        <w:rPr>
          <w:rFonts w:ascii="Times New Roman" w:hAnsi="Times New Roman" w:cs="Times New Roman"/>
          <w:sz w:val="24"/>
          <w:szCs w:val="24"/>
        </w:rPr>
        <w:t>The effect of the provision is that an environment plan</w:t>
      </w:r>
      <w:r w:rsidR="002E1D99" w:rsidRPr="0071367A">
        <w:rPr>
          <w:rFonts w:ascii="Times New Roman" w:hAnsi="Times New Roman" w:cs="Times New Roman"/>
          <w:sz w:val="24"/>
          <w:szCs w:val="24"/>
        </w:rPr>
        <w:t xml:space="preserve"> for an activity</w:t>
      </w:r>
      <w:r w:rsidRPr="0071367A">
        <w:rPr>
          <w:rFonts w:ascii="Times New Roman" w:hAnsi="Times New Roman" w:cs="Times New Roman"/>
          <w:sz w:val="24"/>
          <w:szCs w:val="24"/>
        </w:rPr>
        <w:t xml:space="preserve">, including a revised environment plan, </w:t>
      </w:r>
      <w:r w:rsidR="002E1D99" w:rsidRPr="0071367A">
        <w:rPr>
          <w:rFonts w:ascii="Times New Roman" w:hAnsi="Times New Roman" w:cs="Times New Roman"/>
          <w:sz w:val="24"/>
          <w:szCs w:val="24"/>
        </w:rPr>
        <w:t>commences to be</w:t>
      </w:r>
      <w:r w:rsidR="00B0431C" w:rsidRPr="0071367A">
        <w:rPr>
          <w:rFonts w:ascii="Times New Roman" w:hAnsi="Times New Roman" w:cs="Times New Roman"/>
          <w:sz w:val="24"/>
          <w:szCs w:val="24"/>
        </w:rPr>
        <w:t xml:space="preserve"> </w:t>
      </w:r>
      <w:r w:rsidRPr="0071367A">
        <w:rPr>
          <w:rFonts w:ascii="Times New Roman" w:hAnsi="Times New Roman" w:cs="Times New Roman"/>
          <w:sz w:val="24"/>
          <w:szCs w:val="24"/>
        </w:rPr>
        <w:t>in force when the plan has been accepted by NOPSEMA. The plan only cease</w:t>
      </w:r>
      <w:r w:rsidR="00FD7127" w:rsidRPr="0071367A">
        <w:rPr>
          <w:rFonts w:ascii="Times New Roman" w:hAnsi="Times New Roman" w:cs="Times New Roman"/>
          <w:sz w:val="24"/>
          <w:szCs w:val="24"/>
        </w:rPr>
        <w:t>s</w:t>
      </w:r>
      <w:r w:rsidRPr="0071367A">
        <w:rPr>
          <w:rFonts w:ascii="Times New Roman" w:hAnsi="Times New Roman" w:cs="Times New Roman"/>
          <w:sz w:val="24"/>
          <w:szCs w:val="24"/>
        </w:rPr>
        <w:t xml:space="preserve"> to be in force if NOPSEMA accepts a revised environment plan for the activity </w:t>
      </w:r>
      <w:r w:rsidR="002E1D99" w:rsidRPr="0071367A">
        <w:rPr>
          <w:rFonts w:ascii="Times New Roman" w:hAnsi="Times New Roman" w:cs="Times New Roman"/>
          <w:sz w:val="24"/>
          <w:szCs w:val="24"/>
        </w:rPr>
        <w:t xml:space="preserve">that was submitted under Division 5 </w:t>
      </w:r>
      <w:r w:rsidRPr="0071367A">
        <w:rPr>
          <w:rFonts w:ascii="Times New Roman" w:hAnsi="Times New Roman" w:cs="Times New Roman"/>
          <w:sz w:val="24"/>
          <w:szCs w:val="24"/>
        </w:rPr>
        <w:t>(at which time the revised environment plan become</w:t>
      </w:r>
      <w:r w:rsidR="00FD7127" w:rsidRPr="0071367A">
        <w:rPr>
          <w:rFonts w:ascii="Times New Roman" w:hAnsi="Times New Roman" w:cs="Times New Roman"/>
          <w:sz w:val="24"/>
          <w:szCs w:val="24"/>
        </w:rPr>
        <w:t>s</w:t>
      </w:r>
      <w:r w:rsidRPr="0071367A">
        <w:rPr>
          <w:rFonts w:ascii="Times New Roman" w:hAnsi="Times New Roman" w:cs="Times New Roman"/>
          <w:sz w:val="24"/>
          <w:szCs w:val="24"/>
        </w:rPr>
        <w:t xml:space="preserve"> the environment plan that is in force), if acceptance of the plan has been withdrawn by NOPSEMA under section 43, or if the operation of the plan has ended in accordance with section 46.</w:t>
      </w:r>
    </w:p>
    <w:p w14:paraId="6C5A10CD" w14:textId="77777777" w:rsidR="00B65D50" w:rsidRPr="00AE76F7" w:rsidRDefault="00B65D50" w:rsidP="00AE76F7">
      <w:pPr>
        <w:spacing w:before="240" w:after="100" w:afterAutospacing="1"/>
        <w:rPr>
          <w:rFonts w:ascii="Times New Roman" w:hAnsi="Times New Roman" w:cs="Times New Roman"/>
          <w:b/>
          <w:sz w:val="24"/>
          <w:szCs w:val="24"/>
        </w:rPr>
      </w:pPr>
      <w:r w:rsidRPr="00AE76F7">
        <w:rPr>
          <w:rFonts w:ascii="Times New Roman" w:hAnsi="Times New Roman" w:cs="Times New Roman"/>
          <w:b/>
          <w:sz w:val="24"/>
          <w:szCs w:val="24"/>
        </w:rPr>
        <w:t>Section 37 – Withdrawal of environment plan before decision</w:t>
      </w:r>
    </w:p>
    <w:p w14:paraId="21F664BB" w14:textId="718545FA" w:rsidR="004444C6" w:rsidRPr="0071367A" w:rsidRDefault="004444C6" w:rsidP="00AE76F7">
      <w:pPr>
        <w:rPr>
          <w:rFonts w:ascii="Times New Roman" w:hAnsi="Times New Roman" w:cs="Times New Roman"/>
          <w:sz w:val="24"/>
          <w:szCs w:val="24"/>
        </w:rPr>
      </w:pPr>
      <w:r w:rsidRPr="0071367A">
        <w:rPr>
          <w:rFonts w:ascii="Times New Roman" w:hAnsi="Times New Roman" w:cs="Times New Roman"/>
          <w:sz w:val="24"/>
          <w:szCs w:val="24"/>
        </w:rPr>
        <w:t xml:space="preserve">This section provides a specific ability for a titleholder to withdraw an environment plan it has submitted to NOPSEMA, at any time before NOPSEMA has </w:t>
      </w:r>
      <w:proofErr w:type="gramStart"/>
      <w:r w:rsidRPr="0071367A">
        <w:rPr>
          <w:rFonts w:ascii="Times New Roman" w:hAnsi="Times New Roman" w:cs="Times New Roman"/>
          <w:sz w:val="24"/>
          <w:szCs w:val="24"/>
        </w:rPr>
        <w:t>made a decision</w:t>
      </w:r>
      <w:proofErr w:type="gramEnd"/>
      <w:r w:rsidRPr="0071367A">
        <w:rPr>
          <w:rFonts w:ascii="Times New Roman" w:hAnsi="Times New Roman" w:cs="Times New Roman"/>
          <w:sz w:val="24"/>
          <w:szCs w:val="24"/>
        </w:rPr>
        <w:t xml:space="preserve"> under section 33 to accept or refuse to accept the plan.</w:t>
      </w:r>
    </w:p>
    <w:p w14:paraId="048314E8" w14:textId="1C1C0020" w:rsidR="004444C6" w:rsidRPr="0071367A" w:rsidRDefault="004444C6" w:rsidP="00AE76F7">
      <w:pPr>
        <w:rPr>
          <w:rFonts w:ascii="Times New Roman" w:hAnsi="Times New Roman" w:cs="Times New Roman"/>
          <w:sz w:val="24"/>
          <w:szCs w:val="24"/>
        </w:rPr>
      </w:pPr>
      <w:r w:rsidRPr="0071367A">
        <w:rPr>
          <w:rFonts w:ascii="Times New Roman" w:hAnsi="Times New Roman" w:cs="Times New Roman"/>
          <w:sz w:val="24"/>
          <w:szCs w:val="24"/>
        </w:rPr>
        <w:t>If the titleholder withdraws the submitted plan, the compliance amount of environment plan levy imposed on submission of the plan by the</w:t>
      </w:r>
      <w:r w:rsidR="00231A3A" w:rsidRPr="0071367A">
        <w:rPr>
          <w:rFonts w:ascii="Times New Roman" w:hAnsi="Times New Roman" w:cs="Times New Roman"/>
          <w:sz w:val="24"/>
          <w:szCs w:val="24"/>
        </w:rPr>
        <w:t xml:space="preserve"> Levies Act </w:t>
      </w:r>
      <w:r w:rsidRPr="0071367A">
        <w:rPr>
          <w:rFonts w:ascii="Times New Roman" w:hAnsi="Times New Roman" w:cs="Times New Roman"/>
          <w:sz w:val="24"/>
          <w:szCs w:val="24"/>
        </w:rPr>
        <w:t xml:space="preserve">is refunded (for any </w:t>
      </w:r>
      <w:r w:rsidR="00231A3A" w:rsidRPr="0071367A">
        <w:rPr>
          <w:rFonts w:ascii="Times New Roman" w:hAnsi="Times New Roman" w:cs="Times New Roman"/>
          <w:sz w:val="24"/>
          <w:szCs w:val="24"/>
        </w:rPr>
        <w:t xml:space="preserve">instalments of the compliance </w:t>
      </w:r>
      <w:r w:rsidRPr="0071367A">
        <w:rPr>
          <w:rFonts w:ascii="Times New Roman" w:hAnsi="Times New Roman" w:cs="Times New Roman"/>
          <w:sz w:val="24"/>
          <w:szCs w:val="24"/>
        </w:rPr>
        <w:t xml:space="preserve">amount paid prior to withdrawal of the plan) </w:t>
      </w:r>
      <w:r w:rsidR="00231A3A" w:rsidRPr="0071367A">
        <w:rPr>
          <w:rFonts w:ascii="Times New Roman" w:hAnsi="Times New Roman" w:cs="Times New Roman"/>
          <w:sz w:val="24"/>
          <w:szCs w:val="24"/>
        </w:rPr>
        <w:t>or</w:t>
      </w:r>
      <w:r w:rsidRPr="0071367A">
        <w:rPr>
          <w:rFonts w:ascii="Times New Roman" w:hAnsi="Times New Roman" w:cs="Times New Roman"/>
          <w:sz w:val="24"/>
          <w:szCs w:val="24"/>
        </w:rPr>
        <w:t xml:space="preserve"> remitted (for </w:t>
      </w:r>
      <w:r w:rsidR="00231A3A" w:rsidRPr="0071367A">
        <w:rPr>
          <w:rFonts w:ascii="Times New Roman" w:hAnsi="Times New Roman" w:cs="Times New Roman"/>
          <w:sz w:val="24"/>
          <w:szCs w:val="24"/>
        </w:rPr>
        <w:t>instalments</w:t>
      </w:r>
      <w:r w:rsidRPr="0071367A">
        <w:rPr>
          <w:rFonts w:ascii="Times New Roman" w:hAnsi="Times New Roman" w:cs="Times New Roman"/>
          <w:sz w:val="24"/>
          <w:szCs w:val="24"/>
        </w:rPr>
        <w:t xml:space="preserve"> yet to be paid) – see subsection 59</w:t>
      </w:r>
      <w:proofErr w:type="gramStart"/>
      <w:r w:rsidRPr="0071367A">
        <w:rPr>
          <w:rFonts w:ascii="Times New Roman" w:hAnsi="Times New Roman" w:cs="Times New Roman"/>
          <w:sz w:val="24"/>
          <w:szCs w:val="24"/>
        </w:rPr>
        <w:t>E(</w:t>
      </w:r>
      <w:proofErr w:type="gramEnd"/>
      <w:r w:rsidR="00231A3A" w:rsidRPr="0071367A">
        <w:rPr>
          <w:rFonts w:ascii="Times New Roman" w:hAnsi="Times New Roman" w:cs="Times New Roman"/>
          <w:sz w:val="24"/>
          <w:szCs w:val="24"/>
        </w:rPr>
        <w:t>2</w:t>
      </w:r>
      <w:r w:rsidRPr="0071367A">
        <w:rPr>
          <w:rFonts w:ascii="Times New Roman" w:hAnsi="Times New Roman" w:cs="Times New Roman"/>
          <w:sz w:val="24"/>
          <w:szCs w:val="24"/>
        </w:rPr>
        <w:t xml:space="preserve">) </w:t>
      </w:r>
      <w:r w:rsidR="00BB1094" w:rsidRPr="0071367A">
        <w:rPr>
          <w:rFonts w:ascii="Times New Roman" w:hAnsi="Times New Roman" w:cs="Times New Roman"/>
          <w:sz w:val="24"/>
          <w:szCs w:val="24"/>
        </w:rPr>
        <w:t xml:space="preserve">or 59I(2) (as applicable) </w:t>
      </w:r>
      <w:r w:rsidRPr="0071367A">
        <w:rPr>
          <w:rFonts w:ascii="Times New Roman" w:hAnsi="Times New Roman" w:cs="Times New Roman"/>
          <w:sz w:val="24"/>
          <w:szCs w:val="24"/>
        </w:rPr>
        <w:t>of the</w:t>
      </w:r>
      <w:r w:rsidR="00BB1094" w:rsidRPr="0071367A">
        <w:rPr>
          <w:rFonts w:ascii="Times New Roman" w:hAnsi="Times New Roman" w:cs="Times New Roman"/>
          <w:sz w:val="24"/>
          <w:szCs w:val="24"/>
        </w:rPr>
        <w:t xml:space="preserve"> Levies Regulations</w:t>
      </w:r>
      <w:r w:rsidRPr="0071367A">
        <w:rPr>
          <w:rFonts w:ascii="Times New Roman" w:hAnsi="Times New Roman" w:cs="Times New Roman"/>
          <w:sz w:val="24"/>
          <w:szCs w:val="24"/>
        </w:rPr>
        <w:t>.</w:t>
      </w:r>
    </w:p>
    <w:p w14:paraId="65731A6A" w14:textId="502534A6" w:rsidR="002078AD" w:rsidRPr="0071367A" w:rsidRDefault="004444C6" w:rsidP="00AE76F7">
      <w:pPr>
        <w:rPr>
          <w:rFonts w:ascii="Times New Roman" w:hAnsi="Times New Roman" w:cs="Times New Roman"/>
          <w:sz w:val="24"/>
          <w:szCs w:val="24"/>
        </w:rPr>
      </w:pPr>
      <w:r w:rsidRPr="0071367A">
        <w:rPr>
          <w:rFonts w:ascii="Times New Roman" w:hAnsi="Times New Roman" w:cs="Times New Roman"/>
          <w:sz w:val="24"/>
          <w:szCs w:val="24"/>
        </w:rPr>
        <w:t>For the purposes of transparency, subsection 37(2) ensure</w:t>
      </w:r>
      <w:r w:rsidR="00231A3A" w:rsidRPr="0071367A">
        <w:rPr>
          <w:rFonts w:ascii="Times New Roman" w:hAnsi="Times New Roman" w:cs="Times New Roman"/>
          <w:sz w:val="24"/>
          <w:szCs w:val="24"/>
        </w:rPr>
        <w:t>s</w:t>
      </w:r>
      <w:r w:rsidRPr="0071367A">
        <w:rPr>
          <w:rFonts w:ascii="Times New Roman" w:hAnsi="Times New Roman" w:cs="Times New Roman"/>
          <w:sz w:val="24"/>
          <w:szCs w:val="24"/>
        </w:rPr>
        <w:t xml:space="preserve"> that, if NOPSEMA had published the environment plan before the plan was withdrawn by the titleholder, NOPSEMA must publish notice of the withdrawal on NOPSEMA’s website.</w:t>
      </w:r>
    </w:p>
    <w:p w14:paraId="3D6FB971" w14:textId="35A87AF4" w:rsidR="007973D6" w:rsidRPr="00AE76F7" w:rsidRDefault="007973D6" w:rsidP="00AE76F7">
      <w:pPr>
        <w:spacing w:before="240" w:after="240" w:line="276" w:lineRule="auto"/>
        <w:rPr>
          <w:rFonts w:ascii="Times New Roman" w:hAnsi="Times New Roman" w:cs="Times New Roman"/>
          <w:b/>
          <w:sz w:val="28"/>
          <w:szCs w:val="28"/>
        </w:rPr>
      </w:pPr>
      <w:r w:rsidRPr="00AE76F7">
        <w:rPr>
          <w:rFonts w:ascii="Times New Roman" w:hAnsi="Times New Roman" w:cs="Times New Roman"/>
          <w:b/>
          <w:sz w:val="28"/>
          <w:szCs w:val="28"/>
        </w:rPr>
        <w:t>Division 5—Revision of environment plan</w:t>
      </w:r>
    </w:p>
    <w:p w14:paraId="2BB0ADF7" w14:textId="57710BDA" w:rsidR="007973D6" w:rsidRPr="00AE76F7" w:rsidRDefault="007973D6" w:rsidP="00AE76F7">
      <w:pPr>
        <w:spacing w:before="240" w:after="100" w:afterAutospacing="1"/>
        <w:rPr>
          <w:rFonts w:ascii="Times New Roman" w:hAnsi="Times New Roman" w:cs="Times New Roman"/>
          <w:b/>
          <w:sz w:val="24"/>
          <w:szCs w:val="24"/>
        </w:rPr>
      </w:pPr>
      <w:r w:rsidRPr="00AE76F7">
        <w:rPr>
          <w:rFonts w:ascii="Times New Roman" w:hAnsi="Times New Roman" w:cs="Times New Roman"/>
          <w:b/>
          <w:sz w:val="24"/>
          <w:szCs w:val="24"/>
        </w:rPr>
        <w:t>Section 38 – Revision to include new activity</w:t>
      </w:r>
    </w:p>
    <w:p w14:paraId="5775518F" w14:textId="3F4FC81B" w:rsidR="00706A14" w:rsidRPr="0071367A" w:rsidRDefault="00706A14" w:rsidP="00706A14">
      <w:pPr>
        <w:rPr>
          <w:rFonts w:ascii="Times New Roman" w:hAnsi="Times New Roman" w:cs="Times New Roman"/>
          <w:sz w:val="24"/>
          <w:szCs w:val="24"/>
        </w:rPr>
      </w:pPr>
      <w:r w:rsidRPr="0071367A">
        <w:rPr>
          <w:rFonts w:ascii="Times New Roman" w:hAnsi="Times New Roman" w:cs="Times New Roman"/>
          <w:sz w:val="24"/>
          <w:szCs w:val="24"/>
        </w:rPr>
        <w:t>This section enables a titleholder to submit a revised environment plan to include a new activity under the title, subject to approval from NOPSEMA (see subsection 26(7)). If a titleholder proposes to undertake a new activity, they have two options: submit a new environment plan or submit a revised environment plan if approved by NOPSEMA. It is intended that a titleholder could use the latter option in cases where there is a connection between the activity or activities in the existing environment plan and the new activity. In other cases, it may be more appropriate for the titleholder to submit a new environment plan.</w:t>
      </w:r>
    </w:p>
    <w:p w14:paraId="734EF192" w14:textId="23468033" w:rsidR="00706A14" w:rsidRPr="0071367A" w:rsidRDefault="00706A14" w:rsidP="00706A14">
      <w:pPr>
        <w:rPr>
          <w:rFonts w:ascii="Times New Roman" w:hAnsi="Times New Roman" w:cs="Times New Roman"/>
          <w:sz w:val="24"/>
          <w:szCs w:val="24"/>
        </w:rPr>
      </w:pPr>
      <w:r w:rsidRPr="0071367A">
        <w:rPr>
          <w:rFonts w:ascii="Times New Roman" w:hAnsi="Times New Roman" w:cs="Times New Roman"/>
          <w:sz w:val="24"/>
          <w:szCs w:val="24"/>
        </w:rPr>
        <w:t xml:space="preserve">Section 38 provides for the revised environment plan to be submitted under section 26. This means, in effect, that the revised </w:t>
      </w:r>
      <w:r w:rsidR="00CA49F1">
        <w:rPr>
          <w:rFonts w:ascii="Times New Roman" w:hAnsi="Times New Roman" w:cs="Times New Roman"/>
          <w:sz w:val="24"/>
          <w:szCs w:val="24"/>
        </w:rPr>
        <w:t xml:space="preserve">environment </w:t>
      </w:r>
      <w:r w:rsidRPr="0071367A">
        <w:rPr>
          <w:rFonts w:ascii="Times New Roman" w:hAnsi="Times New Roman" w:cs="Times New Roman"/>
          <w:sz w:val="24"/>
          <w:szCs w:val="24"/>
        </w:rPr>
        <w:t xml:space="preserve">plan is treated like a new </w:t>
      </w:r>
      <w:proofErr w:type="gramStart"/>
      <w:r w:rsidRPr="0071367A">
        <w:rPr>
          <w:rFonts w:ascii="Times New Roman" w:hAnsi="Times New Roman" w:cs="Times New Roman"/>
          <w:sz w:val="24"/>
          <w:szCs w:val="24"/>
        </w:rPr>
        <w:t>plan, and</w:t>
      </w:r>
      <w:proofErr w:type="gramEnd"/>
      <w:r w:rsidRPr="0071367A">
        <w:rPr>
          <w:rFonts w:ascii="Times New Roman" w:hAnsi="Times New Roman" w:cs="Times New Roman"/>
          <w:sz w:val="24"/>
          <w:szCs w:val="24"/>
        </w:rPr>
        <w:t xml:space="preserve"> is subject to the same processes and requirements as a new plan. This includes the content requirements for an environment plan set out in Division 2, the requirement to consult with relevant </w:t>
      </w:r>
      <w:r w:rsidRPr="0071367A">
        <w:rPr>
          <w:rFonts w:ascii="Times New Roman" w:hAnsi="Times New Roman" w:cs="Times New Roman"/>
          <w:sz w:val="24"/>
          <w:szCs w:val="24"/>
        </w:rPr>
        <w:lastRenderedPageBreak/>
        <w:t>persons during the development of the plan set out in Division 3, and the submission, assessment and acceptance process set out in Division 4 (including a public comment period if the new activity is a seismic or exploratory drilling activity).</w:t>
      </w:r>
    </w:p>
    <w:p w14:paraId="5B84438C" w14:textId="54956089" w:rsidR="00706A14" w:rsidRPr="0071367A" w:rsidRDefault="00706A14" w:rsidP="00706A14">
      <w:pPr>
        <w:rPr>
          <w:rFonts w:ascii="Times New Roman" w:hAnsi="Times New Roman" w:cs="Times New Roman"/>
          <w:sz w:val="24"/>
          <w:szCs w:val="24"/>
        </w:rPr>
      </w:pPr>
      <w:r w:rsidRPr="0071367A">
        <w:rPr>
          <w:rFonts w:ascii="Times New Roman" w:hAnsi="Times New Roman" w:cs="Times New Roman"/>
          <w:sz w:val="24"/>
          <w:szCs w:val="24"/>
        </w:rPr>
        <w:t xml:space="preserve">If the new activity is, or is part of, an offshore project, </w:t>
      </w:r>
      <w:r w:rsidR="00BC0785" w:rsidRPr="0071367A">
        <w:rPr>
          <w:rFonts w:ascii="Times New Roman" w:hAnsi="Times New Roman" w:cs="Times New Roman"/>
          <w:sz w:val="24"/>
          <w:szCs w:val="24"/>
        </w:rPr>
        <w:t xml:space="preserve">a revised </w:t>
      </w:r>
      <w:r w:rsidR="00CA49F1">
        <w:rPr>
          <w:rFonts w:ascii="Times New Roman" w:hAnsi="Times New Roman" w:cs="Times New Roman"/>
          <w:sz w:val="24"/>
          <w:szCs w:val="24"/>
        </w:rPr>
        <w:t xml:space="preserve">environment </w:t>
      </w:r>
      <w:r w:rsidR="00BC0785" w:rsidRPr="0071367A">
        <w:rPr>
          <w:rFonts w:ascii="Times New Roman" w:hAnsi="Times New Roman" w:cs="Times New Roman"/>
          <w:sz w:val="24"/>
          <w:szCs w:val="24"/>
        </w:rPr>
        <w:t>plan may only be submitted if</w:t>
      </w:r>
      <w:r w:rsidRPr="0071367A">
        <w:rPr>
          <w:rFonts w:ascii="Times New Roman" w:hAnsi="Times New Roman" w:cs="Times New Roman"/>
          <w:sz w:val="24"/>
          <w:szCs w:val="24"/>
        </w:rPr>
        <w:t xml:space="preserve"> there is an accepted offshore project proposal that includes the activity, or if there is a relevant decision of the </w:t>
      </w:r>
      <w:proofErr w:type="gramStart"/>
      <w:r w:rsidRPr="0071367A">
        <w:rPr>
          <w:rFonts w:ascii="Times New Roman" w:hAnsi="Times New Roman" w:cs="Times New Roman"/>
          <w:sz w:val="24"/>
          <w:szCs w:val="24"/>
        </w:rPr>
        <w:t>Environment Minister</w:t>
      </w:r>
      <w:proofErr w:type="gramEnd"/>
      <w:r w:rsidRPr="0071367A">
        <w:rPr>
          <w:rFonts w:ascii="Times New Roman" w:hAnsi="Times New Roman" w:cs="Times New Roman"/>
          <w:sz w:val="24"/>
          <w:szCs w:val="24"/>
        </w:rPr>
        <w:t xml:space="preserve"> in relation to the activity (see subsections</w:t>
      </w:r>
      <w:r w:rsidR="00710AA3">
        <w:rPr>
          <w:rFonts w:ascii="Times New Roman" w:hAnsi="Times New Roman" w:cs="Times New Roman"/>
          <w:sz w:val="24"/>
          <w:szCs w:val="24"/>
        </w:rPr>
        <w:t> </w:t>
      </w:r>
      <w:r w:rsidRPr="0071367A">
        <w:rPr>
          <w:rFonts w:ascii="Times New Roman" w:hAnsi="Times New Roman" w:cs="Times New Roman"/>
          <w:sz w:val="24"/>
          <w:szCs w:val="24"/>
        </w:rPr>
        <w:t>26(3) to (5)).</w:t>
      </w:r>
      <w:r w:rsidR="00BC0785" w:rsidRPr="0071367A">
        <w:rPr>
          <w:rFonts w:ascii="Times New Roman" w:hAnsi="Times New Roman" w:cs="Times New Roman"/>
          <w:sz w:val="24"/>
          <w:szCs w:val="24"/>
        </w:rPr>
        <w:t xml:space="preserve"> If a plan is submitted in contravention of this requirement, the plan is taken not to have been submitted. The plan will not be considered by NOPSEMA, and the assessment and acceptance process in sections 27 to 35 do not apply. As the plan is taken not to have been submitted, </w:t>
      </w:r>
      <w:r w:rsidR="00710AA3">
        <w:rPr>
          <w:rFonts w:ascii="Times New Roman" w:hAnsi="Times New Roman" w:cs="Times New Roman"/>
          <w:sz w:val="24"/>
          <w:szCs w:val="24"/>
        </w:rPr>
        <w:t xml:space="preserve">the </w:t>
      </w:r>
      <w:r w:rsidR="00BC0785" w:rsidRPr="0071367A">
        <w:rPr>
          <w:rFonts w:ascii="Times New Roman" w:hAnsi="Times New Roman" w:cs="Times New Roman"/>
          <w:sz w:val="24"/>
          <w:szCs w:val="24"/>
        </w:rPr>
        <w:t>environment plan levy is not imposed.</w:t>
      </w:r>
    </w:p>
    <w:p w14:paraId="3A4E2328" w14:textId="12A0873A" w:rsidR="003F61A9" w:rsidRPr="0071367A" w:rsidRDefault="003F61A9" w:rsidP="003F61A9">
      <w:pPr>
        <w:rPr>
          <w:rFonts w:ascii="Times New Roman" w:hAnsi="Times New Roman" w:cs="Times New Roman"/>
          <w:sz w:val="24"/>
          <w:szCs w:val="24"/>
        </w:rPr>
      </w:pPr>
      <w:r w:rsidRPr="0071367A">
        <w:rPr>
          <w:rFonts w:ascii="Times New Roman" w:hAnsi="Times New Roman" w:cs="Times New Roman"/>
          <w:sz w:val="24"/>
          <w:szCs w:val="24"/>
        </w:rPr>
        <w:t>It is an offence for a titleholder to undertake an activity without an environment plan in force for the activity (see section 17). Therefore, if the titleholder wishes to undertake the new activity that is, or is part of, an offshore project, it will need to develop, submit, publicly consult on</w:t>
      </w:r>
      <w:r w:rsidR="00AE4914">
        <w:rPr>
          <w:rFonts w:ascii="Times New Roman" w:hAnsi="Times New Roman" w:cs="Times New Roman"/>
          <w:sz w:val="24"/>
          <w:szCs w:val="24"/>
        </w:rPr>
        <w:t>,</w:t>
      </w:r>
      <w:r w:rsidRPr="0071367A">
        <w:rPr>
          <w:rFonts w:ascii="Times New Roman" w:hAnsi="Times New Roman" w:cs="Times New Roman"/>
          <w:sz w:val="24"/>
          <w:szCs w:val="24"/>
        </w:rPr>
        <w:t xml:space="preserve"> and obtain NOPSEMA’s acceptance of an offshore project proposal that includes that activity. An offshore project proposal will only need to be developed for that </w:t>
      </w:r>
      <w:proofErr w:type="gramStart"/>
      <w:r w:rsidRPr="0071367A">
        <w:rPr>
          <w:rFonts w:ascii="Times New Roman" w:hAnsi="Times New Roman" w:cs="Times New Roman"/>
          <w:sz w:val="24"/>
          <w:szCs w:val="24"/>
        </w:rPr>
        <w:t>particular activity</w:t>
      </w:r>
      <w:proofErr w:type="gramEnd"/>
      <w:r w:rsidRPr="0071367A">
        <w:rPr>
          <w:rFonts w:ascii="Times New Roman" w:hAnsi="Times New Roman" w:cs="Times New Roman"/>
          <w:sz w:val="24"/>
          <w:szCs w:val="24"/>
        </w:rPr>
        <w:t xml:space="preserve">. </w:t>
      </w:r>
      <w:proofErr w:type="gramStart"/>
      <w:r w:rsidRPr="0071367A">
        <w:rPr>
          <w:rFonts w:ascii="Times New Roman" w:hAnsi="Times New Roman" w:cs="Times New Roman"/>
          <w:sz w:val="24"/>
          <w:szCs w:val="24"/>
        </w:rPr>
        <w:t>Therefore</w:t>
      </w:r>
      <w:proofErr w:type="gramEnd"/>
      <w:r w:rsidRPr="0071367A">
        <w:rPr>
          <w:rFonts w:ascii="Times New Roman" w:hAnsi="Times New Roman" w:cs="Times New Roman"/>
          <w:sz w:val="24"/>
          <w:szCs w:val="24"/>
        </w:rPr>
        <w:t xml:space="preserve"> if the activity were part of a broader development for which an offshore project proposal had been accepted, but the particular activity had not been included in the original proposal, it is not intended that the titleholder will need to re-do the original proposal for all activities, including the new activity.</w:t>
      </w:r>
    </w:p>
    <w:p w14:paraId="7AE74CFA" w14:textId="44468765" w:rsidR="00706A14" w:rsidRPr="0071367A" w:rsidRDefault="00AC34D4" w:rsidP="00706A14">
      <w:pPr>
        <w:rPr>
          <w:rFonts w:ascii="Times New Roman" w:hAnsi="Times New Roman" w:cs="Times New Roman"/>
          <w:sz w:val="24"/>
          <w:szCs w:val="24"/>
        </w:rPr>
      </w:pPr>
      <w:r w:rsidRPr="0071367A">
        <w:rPr>
          <w:rFonts w:ascii="Times New Roman" w:hAnsi="Times New Roman" w:cs="Times New Roman"/>
          <w:sz w:val="24"/>
          <w:szCs w:val="24"/>
        </w:rPr>
        <w:t xml:space="preserve">If the new activity is a petroleum activity, NOPSEMA must not accept the revised </w:t>
      </w:r>
      <w:r w:rsidR="00CA49F1">
        <w:rPr>
          <w:rFonts w:ascii="Times New Roman" w:hAnsi="Times New Roman" w:cs="Times New Roman"/>
          <w:sz w:val="24"/>
          <w:szCs w:val="24"/>
        </w:rPr>
        <w:t xml:space="preserve">environment </w:t>
      </w:r>
      <w:r w:rsidRPr="0071367A">
        <w:rPr>
          <w:rFonts w:ascii="Times New Roman" w:hAnsi="Times New Roman" w:cs="Times New Roman"/>
          <w:sz w:val="24"/>
          <w:szCs w:val="24"/>
        </w:rPr>
        <w:t xml:space="preserve">plan unless NOPSEMA is reasonably satisfied that the titleholder is compliant with its financial assurance obligations in relation to the activity, and that compliance is in a form that is acceptable to NOPSEMA – see the discussion at section 16. </w:t>
      </w:r>
    </w:p>
    <w:p w14:paraId="098DCA93" w14:textId="326F0B8F" w:rsidR="00330FB0" w:rsidRPr="0071367A" w:rsidRDefault="00330FB0" w:rsidP="00AC34D4">
      <w:pPr>
        <w:rPr>
          <w:rFonts w:ascii="Times New Roman" w:hAnsi="Times New Roman" w:cs="Times New Roman"/>
          <w:sz w:val="24"/>
          <w:szCs w:val="24"/>
        </w:rPr>
      </w:pPr>
      <w:r w:rsidRPr="0071367A">
        <w:rPr>
          <w:rFonts w:ascii="Times New Roman" w:hAnsi="Times New Roman" w:cs="Times New Roman"/>
          <w:sz w:val="24"/>
          <w:szCs w:val="24"/>
        </w:rPr>
        <w:t xml:space="preserve">Under </w:t>
      </w:r>
      <w:r w:rsidR="008D7C53">
        <w:rPr>
          <w:rFonts w:ascii="Times New Roman" w:hAnsi="Times New Roman" w:cs="Times New Roman"/>
          <w:sz w:val="24"/>
          <w:szCs w:val="24"/>
        </w:rPr>
        <w:t xml:space="preserve">paragraph 10F(1)(a) of </w:t>
      </w:r>
      <w:r w:rsidRPr="0071367A">
        <w:rPr>
          <w:rFonts w:ascii="Times New Roman" w:hAnsi="Times New Roman" w:cs="Times New Roman"/>
          <w:sz w:val="24"/>
          <w:szCs w:val="24"/>
        </w:rPr>
        <w:t xml:space="preserve">the Levies Act, an environment plan levy is imposed on submission of a revised environment plan in accordance with section 38, as such a plan is submitted under section 26. As for a new environment plan submitted under section 26, a levy is only imposed on the initial submission of a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Levies are not imposed 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subsequently modified and resubmitted in response to a written notice from NOPSEMA under section 29, resubmitted (whether modified or not) after the end of a public comment period under section 30, resubmitted following a significant modification under section 31, or modified and resubmitted in accordance with a notice under subsection 33(5).</w:t>
      </w:r>
    </w:p>
    <w:p w14:paraId="1FA115C3" w14:textId="31B46ECA" w:rsidR="00330FB0" w:rsidRPr="0071367A" w:rsidRDefault="00330FB0" w:rsidP="00AC34D4">
      <w:pPr>
        <w:rPr>
          <w:rFonts w:ascii="Times New Roman" w:hAnsi="Times New Roman" w:cs="Times New Roman"/>
          <w:sz w:val="24"/>
          <w:szCs w:val="24"/>
        </w:rPr>
      </w:pPr>
      <w:r w:rsidRPr="0071367A">
        <w:rPr>
          <w:rFonts w:ascii="Times New Roman" w:hAnsi="Times New Roman" w:cs="Times New Roman"/>
          <w:sz w:val="24"/>
          <w:szCs w:val="24"/>
        </w:rPr>
        <w:t xml:space="preserve">A titleholder must submit </w:t>
      </w:r>
      <w:r w:rsidR="00AC34D4" w:rsidRPr="0071367A">
        <w:rPr>
          <w:rFonts w:ascii="Times New Roman" w:hAnsi="Times New Roman" w:cs="Times New Roman"/>
          <w:sz w:val="24"/>
          <w:szCs w:val="24"/>
        </w:rPr>
        <w:t>a</w:t>
      </w:r>
      <w:r w:rsidRPr="0071367A">
        <w:rPr>
          <w:rFonts w:ascii="Times New Roman" w:hAnsi="Times New Roman" w:cs="Times New Roman"/>
          <w:sz w:val="24"/>
          <w:szCs w:val="24"/>
        </w:rPr>
        <w:t xml:space="preserve"> revised environment plan</w:t>
      </w:r>
      <w:r w:rsidR="00AC34D4" w:rsidRPr="0071367A">
        <w:rPr>
          <w:rFonts w:ascii="Times New Roman" w:hAnsi="Times New Roman" w:cs="Times New Roman"/>
          <w:sz w:val="24"/>
          <w:szCs w:val="24"/>
        </w:rPr>
        <w:t xml:space="preserve"> in </w:t>
      </w:r>
      <w:proofErr w:type="gramStart"/>
      <w:r w:rsidR="00AC34D4" w:rsidRPr="0071367A">
        <w:rPr>
          <w:rFonts w:ascii="Times New Roman" w:hAnsi="Times New Roman" w:cs="Times New Roman"/>
          <w:sz w:val="24"/>
          <w:szCs w:val="24"/>
        </w:rPr>
        <w:t>full</w:t>
      </w:r>
      <w:r w:rsidRPr="0071367A">
        <w:rPr>
          <w:rFonts w:ascii="Times New Roman" w:hAnsi="Times New Roman" w:cs="Times New Roman"/>
          <w:sz w:val="24"/>
          <w:szCs w:val="24"/>
        </w:rPr>
        <w:t>, and</w:t>
      </w:r>
      <w:proofErr w:type="gramEnd"/>
      <w:r w:rsidRPr="0071367A">
        <w:rPr>
          <w:rFonts w:ascii="Times New Roman" w:hAnsi="Times New Roman" w:cs="Times New Roman"/>
          <w:sz w:val="24"/>
          <w:szCs w:val="24"/>
        </w:rPr>
        <w:t xml:space="preserve"> cannot submit only a revised part of an environment plan. If a titleholder </w:t>
      </w:r>
      <w:r w:rsidR="00AC34D4" w:rsidRPr="0071367A">
        <w:rPr>
          <w:rFonts w:ascii="Times New Roman" w:hAnsi="Times New Roman" w:cs="Times New Roman"/>
          <w:sz w:val="24"/>
          <w:szCs w:val="24"/>
        </w:rPr>
        <w:t>could</w:t>
      </w:r>
      <w:r w:rsidRPr="0071367A">
        <w:rPr>
          <w:rFonts w:ascii="Times New Roman" w:hAnsi="Times New Roman" w:cs="Times New Roman"/>
          <w:sz w:val="24"/>
          <w:szCs w:val="24"/>
        </w:rPr>
        <w:t xml:space="preserve"> submit a revised part of a plan, this may cause complexity in relation to requirements to publish the environment plan and, in the case of a revision of a seismic or exploratory drilling environment plan, invite public comment on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Requiring the whole plan to be submitted, as it has been revised, ensure</w:t>
      </w:r>
      <w:r w:rsidR="00362897" w:rsidRPr="0071367A">
        <w:rPr>
          <w:rFonts w:ascii="Times New Roman" w:hAnsi="Times New Roman" w:cs="Times New Roman"/>
          <w:sz w:val="24"/>
          <w:szCs w:val="24"/>
        </w:rPr>
        <w:t>s</w:t>
      </w:r>
      <w:r w:rsidRPr="0071367A">
        <w:rPr>
          <w:rFonts w:ascii="Times New Roman" w:hAnsi="Times New Roman" w:cs="Times New Roman"/>
          <w:sz w:val="24"/>
          <w:szCs w:val="24"/>
        </w:rPr>
        <w:t xml:space="preserve"> clarity and transparency for the purposes of publication of the plan and public comment on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(if applicable).</w:t>
      </w:r>
    </w:p>
    <w:p w14:paraId="7295D759" w14:textId="5D07D973" w:rsidR="00AC34D4" w:rsidRPr="0071367A" w:rsidRDefault="00AC34D4" w:rsidP="00AC34D4">
      <w:pPr>
        <w:rPr>
          <w:rFonts w:ascii="Times New Roman" w:hAnsi="Times New Roman" w:cs="Times New Roman"/>
          <w:sz w:val="24"/>
          <w:szCs w:val="24"/>
        </w:rPr>
      </w:pPr>
      <w:r w:rsidRPr="0071367A">
        <w:rPr>
          <w:rFonts w:ascii="Times New Roman" w:hAnsi="Times New Roman" w:cs="Times New Roman"/>
          <w:sz w:val="24"/>
          <w:szCs w:val="24"/>
        </w:rPr>
        <w:t xml:space="preserve">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accepted by NOPSEMA under section 33,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commences to be in force.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replaces the previous plan, which ceases to be in force – see section 36.</w:t>
      </w:r>
    </w:p>
    <w:p w14:paraId="32A71174" w14:textId="33808B90" w:rsidR="007973D6" w:rsidRPr="00AC34D4" w:rsidRDefault="00725637" w:rsidP="00AC34D4">
      <w:pPr>
        <w:spacing w:before="240" w:after="100" w:afterAutospacing="1"/>
        <w:rPr>
          <w:rFonts w:ascii="Times New Roman" w:hAnsi="Times New Roman" w:cs="Times New Roman"/>
          <w:b/>
          <w:sz w:val="24"/>
          <w:szCs w:val="24"/>
        </w:rPr>
      </w:pPr>
      <w:r w:rsidRPr="00AC34D4">
        <w:rPr>
          <w:rFonts w:ascii="Times New Roman" w:hAnsi="Times New Roman" w:cs="Times New Roman"/>
          <w:b/>
          <w:sz w:val="24"/>
          <w:szCs w:val="24"/>
        </w:rPr>
        <w:lastRenderedPageBreak/>
        <w:t>Section 39 – Revision because of other change, or proposed change, of circumstances or operations</w:t>
      </w:r>
    </w:p>
    <w:p w14:paraId="213A8ECC" w14:textId="6DC386D1" w:rsidR="00094586" w:rsidRPr="0071367A" w:rsidRDefault="00094586" w:rsidP="00094586">
      <w:pPr>
        <w:rPr>
          <w:rFonts w:ascii="Times New Roman" w:hAnsi="Times New Roman" w:cs="Times New Roman"/>
          <w:sz w:val="24"/>
          <w:szCs w:val="24"/>
        </w:rPr>
      </w:pPr>
      <w:r w:rsidRPr="0071367A">
        <w:rPr>
          <w:rFonts w:ascii="Times New Roman" w:hAnsi="Times New Roman" w:cs="Times New Roman"/>
          <w:sz w:val="24"/>
          <w:szCs w:val="24"/>
        </w:rPr>
        <w:t>This section requires a titleholder to submit a revised environment plan in certain circumstances.</w:t>
      </w:r>
    </w:p>
    <w:p w14:paraId="5E84F522" w14:textId="77777777" w:rsidR="00094586" w:rsidRPr="0071367A" w:rsidRDefault="00094586" w:rsidP="00094586">
      <w:pPr>
        <w:rPr>
          <w:rFonts w:ascii="Times New Roman" w:hAnsi="Times New Roman" w:cs="Times New Roman"/>
          <w:i/>
          <w:iCs/>
          <w:sz w:val="24"/>
          <w:szCs w:val="24"/>
        </w:rPr>
      </w:pPr>
      <w:r w:rsidRPr="0071367A">
        <w:rPr>
          <w:rFonts w:ascii="Times New Roman" w:hAnsi="Times New Roman" w:cs="Times New Roman"/>
          <w:i/>
          <w:iCs/>
          <w:sz w:val="24"/>
          <w:szCs w:val="24"/>
        </w:rPr>
        <w:t xml:space="preserve">Subsection 39(1) – significant modification or new stage of activity </w:t>
      </w:r>
    </w:p>
    <w:p w14:paraId="2DBD0F11" w14:textId="78747BBC" w:rsidR="00094586" w:rsidRPr="0071367A" w:rsidRDefault="00094586" w:rsidP="00094586">
      <w:pPr>
        <w:rPr>
          <w:rFonts w:ascii="Times New Roman" w:hAnsi="Times New Roman" w:cs="Times New Roman"/>
          <w:sz w:val="24"/>
          <w:szCs w:val="24"/>
        </w:rPr>
      </w:pPr>
      <w:r w:rsidRPr="0071367A">
        <w:rPr>
          <w:rFonts w:ascii="Times New Roman" w:hAnsi="Times New Roman" w:cs="Times New Roman"/>
          <w:sz w:val="24"/>
          <w:szCs w:val="24"/>
        </w:rPr>
        <w:t>Subsection 39(1) requires a titleholder to submit a revised environment plan for an activity before the commencement of any significant modification or new stage of the activity that is not provided for in the environment plan as currently in force. It is an offence for a titleholder to undertake an activity in a way that is contrary to the environment plan in force for the activity (see section 18).</w:t>
      </w:r>
    </w:p>
    <w:p w14:paraId="60AB3606" w14:textId="4A073339" w:rsidR="0004133E" w:rsidRPr="0071367A" w:rsidRDefault="006D6C3E" w:rsidP="00E64A5C">
      <w:pPr>
        <w:rPr>
          <w:rFonts w:ascii="Times New Roman" w:hAnsi="Times New Roman" w:cs="Times New Roman"/>
          <w:sz w:val="24"/>
          <w:szCs w:val="24"/>
        </w:rPr>
      </w:pPr>
      <w:bookmarkStart w:id="15" w:name="_Hlk132362205"/>
      <w:r w:rsidRPr="006D6C3E">
        <w:rPr>
          <w:rFonts w:ascii="Times New Roman" w:hAnsi="Times New Roman" w:cs="Times New Roman"/>
          <w:sz w:val="24"/>
          <w:szCs w:val="24"/>
        </w:rPr>
        <w:t xml:space="preserve">A revised plan </w:t>
      </w:r>
      <w:r>
        <w:rPr>
          <w:rFonts w:ascii="Times New Roman" w:hAnsi="Times New Roman" w:cs="Times New Roman"/>
          <w:sz w:val="24"/>
          <w:szCs w:val="24"/>
        </w:rPr>
        <w:t>is</w:t>
      </w:r>
      <w:r w:rsidRPr="006D6C3E">
        <w:rPr>
          <w:rFonts w:ascii="Times New Roman" w:hAnsi="Times New Roman" w:cs="Times New Roman"/>
          <w:sz w:val="24"/>
          <w:szCs w:val="24"/>
        </w:rPr>
        <w:t xml:space="preserve"> not required for a decrease in the scope of the activities to be carried out</w:t>
      </w:r>
      <w:r>
        <w:rPr>
          <w:rFonts w:ascii="Times New Roman" w:hAnsi="Times New Roman" w:cs="Times New Roman"/>
          <w:sz w:val="24"/>
          <w:szCs w:val="24"/>
        </w:rPr>
        <w:t>,</w:t>
      </w:r>
      <w:r w:rsidRPr="006D6C3E">
        <w:rPr>
          <w:rFonts w:ascii="Times New Roman" w:hAnsi="Times New Roman" w:cs="Times New Roman"/>
          <w:sz w:val="24"/>
          <w:szCs w:val="24"/>
        </w:rPr>
        <w:t xml:space="preserve"> where the activities within the new scope are already covered by the environment plan as currently in force</w:t>
      </w:r>
      <w:r w:rsidR="000D40F8">
        <w:rPr>
          <w:rFonts w:ascii="Times New Roman" w:hAnsi="Times New Roman" w:cs="Times New Roman"/>
          <w:sz w:val="24"/>
          <w:szCs w:val="24"/>
        </w:rPr>
        <w:t>. For example, a revised plan is not required for a reduction in scope</w:t>
      </w:r>
      <w:r w:rsidR="0004133E" w:rsidRPr="0071367A">
        <w:rPr>
          <w:rFonts w:ascii="Times New Roman" w:hAnsi="Times New Roman" w:cs="Times New Roman"/>
          <w:sz w:val="24"/>
          <w:szCs w:val="24"/>
        </w:rPr>
        <w:t xml:space="preserve"> from six wells to five wells, or reducing the spatial extent of a seismic survey, </w:t>
      </w:r>
      <w:r w:rsidR="000D40F8">
        <w:rPr>
          <w:rFonts w:ascii="Times New Roman" w:hAnsi="Times New Roman" w:cs="Times New Roman"/>
          <w:sz w:val="24"/>
          <w:szCs w:val="24"/>
        </w:rPr>
        <w:t>where</w:t>
      </w:r>
      <w:r w:rsidR="0004133E" w:rsidRPr="0071367A">
        <w:rPr>
          <w:rFonts w:ascii="Times New Roman" w:hAnsi="Times New Roman" w:cs="Times New Roman"/>
          <w:sz w:val="24"/>
          <w:szCs w:val="24"/>
        </w:rPr>
        <w:t xml:space="preserve"> the environment plan already provide</w:t>
      </w:r>
      <w:r w:rsidR="000D40F8">
        <w:rPr>
          <w:rFonts w:ascii="Times New Roman" w:hAnsi="Times New Roman" w:cs="Times New Roman"/>
          <w:sz w:val="24"/>
          <w:szCs w:val="24"/>
        </w:rPr>
        <w:t>s</w:t>
      </w:r>
      <w:r w:rsidR="0004133E" w:rsidRPr="0071367A">
        <w:rPr>
          <w:rFonts w:ascii="Times New Roman" w:hAnsi="Times New Roman" w:cs="Times New Roman"/>
          <w:sz w:val="24"/>
          <w:szCs w:val="24"/>
        </w:rPr>
        <w:t xml:space="preserve"> for the wells or reduced spatial extent as part of the initial proposal for a larger scope of work.</w:t>
      </w:r>
    </w:p>
    <w:bookmarkEnd w:id="15"/>
    <w:p w14:paraId="77B46F7C" w14:textId="77777777" w:rsidR="00094586" w:rsidRPr="0071367A" w:rsidRDefault="00094586" w:rsidP="00094586">
      <w:pPr>
        <w:rPr>
          <w:rFonts w:ascii="Times New Roman" w:hAnsi="Times New Roman" w:cs="Times New Roman"/>
          <w:i/>
          <w:iCs/>
          <w:sz w:val="24"/>
          <w:szCs w:val="24"/>
        </w:rPr>
      </w:pPr>
      <w:r w:rsidRPr="0071367A">
        <w:rPr>
          <w:rFonts w:ascii="Times New Roman" w:hAnsi="Times New Roman" w:cs="Times New Roman"/>
          <w:i/>
          <w:iCs/>
          <w:sz w:val="24"/>
          <w:szCs w:val="24"/>
        </w:rPr>
        <w:t>Subsection 39(2) – new or increased environmental impact or risk</w:t>
      </w:r>
    </w:p>
    <w:p w14:paraId="7BA891E2" w14:textId="4C48DFC0" w:rsidR="00B0285F" w:rsidRPr="0071367A" w:rsidRDefault="00B0285F" w:rsidP="00E64A5C">
      <w:pPr>
        <w:rPr>
          <w:rFonts w:ascii="Times New Roman" w:hAnsi="Times New Roman" w:cs="Times New Roman"/>
          <w:sz w:val="24"/>
          <w:szCs w:val="24"/>
        </w:rPr>
      </w:pPr>
      <w:r w:rsidRPr="0071367A">
        <w:rPr>
          <w:rFonts w:ascii="Times New Roman" w:hAnsi="Times New Roman" w:cs="Times New Roman"/>
          <w:sz w:val="24"/>
          <w:szCs w:val="24"/>
        </w:rPr>
        <w:t>Subsection 39(2) requires a titleholder to submit a revised environment plan for an activity before, or as soon as practicable after, the occurrence of any significant new or significant increase in an environmental impact or risk, or the occurrence of a series of new or series of increases in environmental impacts or risks that together amount to a significant new or significant increase in an environmental impact or risk, that is not provided for in the environment plan in force. The intent of subsection 39(2) is to require revision of an environment plan when an activity has already commenced and the titleholder identifies an unforeseen impact or risk, or unforeseen increase in an identified impact or risk.</w:t>
      </w:r>
    </w:p>
    <w:p w14:paraId="3AECBE90" w14:textId="6008B823" w:rsidR="00B0285F" w:rsidRPr="0071367A" w:rsidRDefault="00B0285F" w:rsidP="00E64A5C">
      <w:pPr>
        <w:rPr>
          <w:rFonts w:ascii="Times New Roman" w:hAnsi="Times New Roman" w:cs="Times New Roman"/>
          <w:sz w:val="24"/>
          <w:szCs w:val="24"/>
        </w:rPr>
      </w:pPr>
      <w:r w:rsidRPr="0071367A">
        <w:rPr>
          <w:rFonts w:ascii="Times New Roman" w:hAnsi="Times New Roman" w:cs="Times New Roman"/>
          <w:sz w:val="24"/>
          <w:szCs w:val="24"/>
        </w:rPr>
        <w:t>A revised environment plan submitted in accordance with subsection 39(2) is not a seismic or exploratory drilling environment plan, even if the activity or activities to which the plan relates are seismic or exploratory drilling activities. This mean</w:t>
      </w:r>
      <w:r w:rsidR="003A1659" w:rsidRPr="0071367A">
        <w:rPr>
          <w:rFonts w:ascii="Times New Roman" w:hAnsi="Times New Roman" w:cs="Times New Roman"/>
          <w:sz w:val="24"/>
          <w:szCs w:val="24"/>
        </w:rPr>
        <w:t>s</w:t>
      </w:r>
      <w:r w:rsidRPr="0071367A">
        <w:rPr>
          <w:rFonts w:ascii="Times New Roman" w:hAnsi="Times New Roman" w:cs="Times New Roman"/>
          <w:sz w:val="24"/>
          <w:szCs w:val="24"/>
        </w:rPr>
        <w:t xml:space="preserve"> that a revised environment plan submitted in accordance with subsection 39(2) </w:t>
      </w:r>
      <w:r w:rsidR="00094586" w:rsidRPr="0071367A">
        <w:rPr>
          <w:rFonts w:ascii="Times New Roman" w:hAnsi="Times New Roman" w:cs="Times New Roman"/>
          <w:sz w:val="24"/>
          <w:szCs w:val="24"/>
        </w:rPr>
        <w:t>is</w:t>
      </w:r>
      <w:r w:rsidRPr="0071367A">
        <w:rPr>
          <w:rFonts w:ascii="Times New Roman" w:hAnsi="Times New Roman" w:cs="Times New Roman"/>
          <w:sz w:val="24"/>
          <w:szCs w:val="24"/>
        </w:rPr>
        <w:t xml:space="preserve"> not subject to </w:t>
      </w:r>
      <w:r w:rsidR="009545EA">
        <w:rPr>
          <w:rFonts w:ascii="Times New Roman" w:hAnsi="Times New Roman" w:cs="Times New Roman"/>
          <w:sz w:val="24"/>
          <w:szCs w:val="24"/>
        </w:rPr>
        <w:t xml:space="preserve">any of the requirements in Division 4 of the Environment Regulations that apply specifically in relation to </w:t>
      </w:r>
      <w:r w:rsidRPr="0071367A">
        <w:rPr>
          <w:rFonts w:ascii="Times New Roman" w:hAnsi="Times New Roman" w:cs="Times New Roman"/>
          <w:sz w:val="24"/>
          <w:szCs w:val="24"/>
        </w:rPr>
        <w:t xml:space="preserve">a </w:t>
      </w:r>
      <w:r w:rsidR="009545EA">
        <w:rPr>
          <w:rFonts w:ascii="Times New Roman" w:hAnsi="Times New Roman" w:cs="Times New Roman"/>
          <w:sz w:val="24"/>
          <w:szCs w:val="24"/>
        </w:rPr>
        <w:t xml:space="preserve">seismic or exploratory drilling environment plan, including the requirement for a </w:t>
      </w:r>
      <w:r w:rsidRPr="0071367A">
        <w:rPr>
          <w:rFonts w:ascii="Times New Roman" w:hAnsi="Times New Roman" w:cs="Times New Roman"/>
          <w:sz w:val="24"/>
          <w:szCs w:val="24"/>
        </w:rPr>
        <w:t xml:space="preserve">period of public comment under section 30 of the </w:t>
      </w:r>
      <w:r w:rsidR="00094586" w:rsidRPr="0071367A">
        <w:rPr>
          <w:rFonts w:ascii="Times New Roman" w:hAnsi="Times New Roman" w:cs="Times New Roman"/>
          <w:sz w:val="24"/>
          <w:szCs w:val="24"/>
        </w:rPr>
        <w:t>Environment</w:t>
      </w:r>
      <w:r w:rsidRPr="0071367A">
        <w:rPr>
          <w:rFonts w:ascii="Times New Roman" w:hAnsi="Times New Roman" w:cs="Times New Roman"/>
          <w:sz w:val="24"/>
          <w:szCs w:val="24"/>
        </w:rPr>
        <w:t xml:space="preserve"> Regulations. See discussion in relation to the definition of </w:t>
      </w:r>
      <w:r w:rsidRPr="0071367A">
        <w:rPr>
          <w:rFonts w:ascii="Times New Roman" w:hAnsi="Times New Roman" w:cs="Times New Roman"/>
          <w:b/>
          <w:bCs/>
          <w:i/>
          <w:iCs/>
          <w:sz w:val="24"/>
          <w:szCs w:val="24"/>
        </w:rPr>
        <w:t>seismic or exploratory drilling environment plan</w:t>
      </w:r>
      <w:r w:rsidRPr="0071367A">
        <w:rPr>
          <w:rFonts w:ascii="Times New Roman" w:hAnsi="Times New Roman" w:cs="Times New Roman"/>
          <w:sz w:val="24"/>
          <w:szCs w:val="24"/>
        </w:rPr>
        <w:t xml:space="preserve"> in section 5.</w:t>
      </w:r>
    </w:p>
    <w:p w14:paraId="38EBE405" w14:textId="764D6F94" w:rsidR="006B5F53" w:rsidRPr="0071367A" w:rsidRDefault="006B5F53" w:rsidP="00E64A5C">
      <w:pPr>
        <w:rPr>
          <w:rFonts w:ascii="Times New Roman" w:hAnsi="Times New Roman" w:cs="Times New Roman"/>
          <w:sz w:val="24"/>
          <w:szCs w:val="24"/>
        </w:rPr>
      </w:pPr>
      <w:r w:rsidRPr="0071367A">
        <w:rPr>
          <w:rFonts w:ascii="Times New Roman" w:hAnsi="Times New Roman" w:cs="Times New Roman"/>
          <w:sz w:val="24"/>
          <w:szCs w:val="24"/>
        </w:rPr>
        <w:t xml:space="preserve">A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submitted in accordance with subsection 39(2) is still required to be published under </w:t>
      </w:r>
      <w:r w:rsidR="009C3D09">
        <w:rPr>
          <w:rFonts w:ascii="Times New Roman" w:hAnsi="Times New Roman" w:cs="Times New Roman"/>
          <w:sz w:val="24"/>
          <w:szCs w:val="24"/>
        </w:rPr>
        <w:t>sub</w:t>
      </w:r>
      <w:r w:rsidRPr="0071367A">
        <w:rPr>
          <w:rFonts w:ascii="Times New Roman" w:hAnsi="Times New Roman" w:cs="Times New Roman"/>
          <w:sz w:val="24"/>
          <w:szCs w:val="24"/>
        </w:rPr>
        <w:t>section 28</w:t>
      </w:r>
      <w:r w:rsidR="009C3D09">
        <w:rPr>
          <w:rFonts w:ascii="Times New Roman" w:hAnsi="Times New Roman" w:cs="Times New Roman"/>
          <w:sz w:val="24"/>
          <w:szCs w:val="24"/>
        </w:rPr>
        <w:t>(1)</w:t>
      </w:r>
      <w:r w:rsidRPr="0071367A">
        <w:rPr>
          <w:rFonts w:ascii="Times New Roman" w:hAnsi="Times New Roman" w:cs="Times New Roman"/>
          <w:sz w:val="24"/>
          <w:szCs w:val="24"/>
        </w:rPr>
        <w:t xml:space="preserve"> prior to assessment by NOPSEMA. NOPSEMA’s assessment of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w:t>
      </w:r>
      <w:r w:rsidR="009545EA">
        <w:rPr>
          <w:rFonts w:ascii="Times New Roman" w:hAnsi="Times New Roman" w:cs="Times New Roman"/>
          <w:sz w:val="24"/>
          <w:szCs w:val="24"/>
        </w:rPr>
        <w:t xml:space="preserve">will </w:t>
      </w:r>
      <w:r w:rsidRPr="0071367A">
        <w:rPr>
          <w:rFonts w:ascii="Times New Roman" w:hAnsi="Times New Roman" w:cs="Times New Roman"/>
          <w:sz w:val="24"/>
          <w:szCs w:val="24"/>
        </w:rPr>
        <w:t>commence in accordance with paragraph</w:t>
      </w:r>
      <w:r w:rsidR="00710AA3">
        <w:rPr>
          <w:rFonts w:ascii="Times New Roman" w:hAnsi="Times New Roman" w:cs="Times New Roman"/>
          <w:sz w:val="24"/>
          <w:szCs w:val="24"/>
        </w:rPr>
        <w:t> </w:t>
      </w:r>
      <w:r w:rsidRPr="0071367A">
        <w:rPr>
          <w:rFonts w:ascii="Times New Roman" w:hAnsi="Times New Roman" w:cs="Times New Roman"/>
          <w:sz w:val="24"/>
          <w:szCs w:val="24"/>
        </w:rPr>
        <w:t xml:space="preserve">33(2)(b); </w:t>
      </w:r>
      <w:proofErr w:type="gramStart"/>
      <w:r w:rsidRPr="0071367A">
        <w:rPr>
          <w:rFonts w:ascii="Times New Roman" w:hAnsi="Times New Roman" w:cs="Times New Roman"/>
          <w:sz w:val="24"/>
          <w:szCs w:val="24"/>
        </w:rPr>
        <w:t>i.e.</w:t>
      </w:r>
      <w:proofErr w:type="gramEnd"/>
      <w:r w:rsidRPr="0071367A">
        <w:rPr>
          <w:rFonts w:ascii="Times New Roman" w:hAnsi="Times New Roman" w:cs="Times New Roman"/>
          <w:sz w:val="24"/>
          <w:szCs w:val="24"/>
        </w:rPr>
        <w:t xml:space="preserve"> on the day NOPSEMA publishes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under section 28 following a provisional decision that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includes material apparently addressing all of the content requirements for an environment plan.  </w:t>
      </w:r>
    </w:p>
    <w:p w14:paraId="6E286948" w14:textId="77777777" w:rsidR="00094586" w:rsidRPr="0071367A" w:rsidRDefault="00094586" w:rsidP="003B6257">
      <w:pPr>
        <w:keepNext/>
        <w:rPr>
          <w:rFonts w:ascii="Times New Roman" w:hAnsi="Times New Roman" w:cs="Times New Roman"/>
          <w:i/>
          <w:iCs/>
          <w:sz w:val="24"/>
          <w:szCs w:val="24"/>
        </w:rPr>
      </w:pPr>
      <w:r w:rsidRPr="0071367A">
        <w:rPr>
          <w:rFonts w:ascii="Times New Roman" w:hAnsi="Times New Roman" w:cs="Times New Roman"/>
          <w:i/>
          <w:iCs/>
          <w:sz w:val="24"/>
          <w:szCs w:val="24"/>
        </w:rPr>
        <w:lastRenderedPageBreak/>
        <w:t>Subsection 39(3) – change in titleholder</w:t>
      </w:r>
    </w:p>
    <w:p w14:paraId="1F5BDE0D" w14:textId="39642E9A" w:rsidR="00094586" w:rsidRPr="0071367A" w:rsidRDefault="00094586" w:rsidP="00094586">
      <w:pPr>
        <w:rPr>
          <w:rFonts w:ascii="Times New Roman" w:hAnsi="Times New Roman" w:cs="Times New Roman"/>
          <w:sz w:val="24"/>
          <w:szCs w:val="24"/>
        </w:rPr>
      </w:pPr>
      <w:r w:rsidRPr="0071367A">
        <w:rPr>
          <w:rFonts w:ascii="Times New Roman" w:hAnsi="Times New Roman" w:cs="Times New Roman"/>
          <w:sz w:val="24"/>
          <w:szCs w:val="24"/>
        </w:rPr>
        <w:t xml:space="preserve">Subsection 39(3) requires that if there is a change in the titleholder that will result in a change in the </w:t>
      </w:r>
      <w:proofErr w:type="gramStart"/>
      <w:r w:rsidRPr="0071367A">
        <w:rPr>
          <w:rFonts w:ascii="Times New Roman" w:hAnsi="Times New Roman" w:cs="Times New Roman"/>
          <w:sz w:val="24"/>
          <w:szCs w:val="24"/>
        </w:rPr>
        <w:t>manner in which</w:t>
      </w:r>
      <w:proofErr w:type="gramEnd"/>
      <w:r w:rsidRPr="0071367A">
        <w:rPr>
          <w:rFonts w:ascii="Times New Roman" w:hAnsi="Times New Roman" w:cs="Times New Roman"/>
          <w:sz w:val="24"/>
          <w:szCs w:val="24"/>
        </w:rPr>
        <w:t xml:space="preserve"> the environmental impacts and risks of an activity will be managed, the new titleholder must submit a revised environment plan as soon as practicable after becoming the new titleholder. It is an offence for a titleholder to undertake an activity in a way that is contrary to the environment plan in force for the activity (see section 18).</w:t>
      </w:r>
    </w:p>
    <w:p w14:paraId="22626BF8" w14:textId="60DE5BB2" w:rsidR="00094586" w:rsidRPr="0071367A" w:rsidRDefault="00AD71F9" w:rsidP="00094586">
      <w:pPr>
        <w:rPr>
          <w:rFonts w:ascii="Times New Roman" w:hAnsi="Times New Roman" w:cs="Times New Roman"/>
          <w:sz w:val="24"/>
          <w:szCs w:val="24"/>
        </w:rPr>
      </w:pPr>
      <w:bookmarkStart w:id="16" w:name="_Hlk132364549"/>
      <w:r>
        <w:rPr>
          <w:rFonts w:ascii="Times New Roman" w:hAnsi="Times New Roman" w:cs="Times New Roman"/>
          <w:sz w:val="24"/>
          <w:szCs w:val="24"/>
        </w:rPr>
        <w:t>Subsection 39(3) does not require</w:t>
      </w:r>
      <w:r w:rsidR="00094586" w:rsidRPr="0071367A">
        <w:rPr>
          <w:rFonts w:ascii="Times New Roman" w:hAnsi="Times New Roman" w:cs="Times New Roman"/>
          <w:sz w:val="24"/>
          <w:szCs w:val="24"/>
        </w:rPr>
        <w:t xml:space="preserve"> a revised environment plan every time there is a change in the membership of the titleholder group</w:t>
      </w:r>
      <w:bookmarkEnd w:id="16"/>
      <w:r w:rsidR="00094586" w:rsidRPr="0071367A">
        <w:rPr>
          <w:rFonts w:ascii="Times New Roman" w:hAnsi="Times New Roman" w:cs="Times New Roman"/>
          <w:sz w:val="24"/>
          <w:szCs w:val="24"/>
        </w:rPr>
        <w:t>. If this were the case, a titleholder would be required to submit a revised environment plan for every change in title, including transfers of relatively minor title interests that have no impact on the management of environmental impacts and risks. This would create an unnecessary burden on industry for no corresponding increase in environmental standards.</w:t>
      </w:r>
    </w:p>
    <w:p w14:paraId="34D4DB5E" w14:textId="781933DF" w:rsidR="00094586" w:rsidRPr="0071367A" w:rsidRDefault="00094586" w:rsidP="00094586">
      <w:pPr>
        <w:rPr>
          <w:rFonts w:ascii="Times New Roman" w:hAnsi="Times New Roman" w:cs="Times New Roman"/>
          <w:i/>
          <w:iCs/>
          <w:sz w:val="24"/>
          <w:szCs w:val="24"/>
        </w:rPr>
      </w:pPr>
      <w:r w:rsidRPr="0071367A">
        <w:rPr>
          <w:rFonts w:ascii="Times New Roman" w:hAnsi="Times New Roman" w:cs="Times New Roman"/>
          <w:i/>
          <w:iCs/>
          <w:sz w:val="24"/>
          <w:szCs w:val="24"/>
        </w:rPr>
        <w:t xml:space="preserve">General notes applicable to revised environment plans </w:t>
      </w:r>
    </w:p>
    <w:p w14:paraId="64F0698E" w14:textId="6A1A8A92" w:rsidR="00094586" w:rsidRPr="0071367A" w:rsidRDefault="00094586" w:rsidP="00094586">
      <w:pPr>
        <w:rPr>
          <w:rFonts w:ascii="Times New Roman" w:hAnsi="Times New Roman" w:cs="Times New Roman"/>
          <w:sz w:val="24"/>
          <w:szCs w:val="24"/>
        </w:rPr>
      </w:pPr>
      <w:r w:rsidRPr="0071367A">
        <w:rPr>
          <w:rFonts w:ascii="Times New Roman" w:hAnsi="Times New Roman" w:cs="Times New Roman"/>
          <w:sz w:val="24"/>
          <w:szCs w:val="24"/>
        </w:rPr>
        <w:t xml:space="preserve">Section 39 provides for a revised environment plan to be submitted under section 26. This means, in effect, that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treated like a new </w:t>
      </w:r>
      <w:proofErr w:type="gramStart"/>
      <w:r w:rsidRPr="0071367A">
        <w:rPr>
          <w:rFonts w:ascii="Times New Roman" w:hAnsi="Times New Roman" w:cs="Times New Roman"/>
          <w:sz w:val="24"/>
          <w:szCs w:val="24"/>
        </w:rPr>
        <w:t>plan, and</w:t>
      </w:r>
      <w:proofErr w:type="gramEnd"/>
      <w:r w:rsidRPr="0071367A">
        <w:rPr>
          <w:rFonts w:ascii="Times New Roman" w:hAnsi="Times New Roman" w:cs="Times New Roman"/>
          <w:sz w:val="24"/>
          <w:szCs w:val="24"/>
        </w:rPr>
        <w:t xml:space="preserve"> is subject to the same processes and requirements as a new plan. This includes the content requirements for an environment plan set out in Division 2, the requirement to consult with relevant persons during the development of the plan set out in Division 3, and the submission, assessment and acceptance process set out in Division 4 (including a public comment period 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a seismic or exploratory drilling environment plan, with the exception of a revised environment plan submitted under subsection 39(2) as discussed above).</w:t>
      </w:r>
    </w:p>
    <w:p w14:paraId="760E6691" w14:textId="7EEC09B2" w:rsidR="00094586" w:rsidRPr="0071367A" w:rsidRDefault="00094586" w:rsidP="00094586">
      <w:pPr>
        <w:rPr>
          <w:rFonts w:ascii="Times New Roman" w:hAnsi="Times New Roman" w:cs="Times New Roman"/>
          <w:sz w:val="24"/>
          <w:szCs w:val="24"/>
        </w:rPr>
      </w:pPr>
      <w:r w:rsidRPr="0071367A">
        <w:rPr>
          <w:rFonts w:ascii="Times New Roman" w:hAnsi="Times New Roman" w:cs="Times New Roman"/>
          <w:sz w:val="24"/>
          <w:szCs w:val="24"/>
        </w:rPr>
        <w:t xml:space="preserve">If the revised environment plan is for a petroleum activity, NOPSEMA must not accept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unless NOPSEMA is reasonably satisfied that the titleholder is compliant with its financial assurance obligations in relation to the activity, and that compliance is in a form that is acceptable to NOPSEMA – see the discussion at section 16. </w:t>
      </w:r>
    </w:p>
    <w:p w14:paraId="0A588278" w14:textId="47B06DB9" w:rsidR="00AE5428" w:rsidRPr="0071367A" w:rsidRDefault="00AE5428" w:rsidP="00E64A5C">
      <w:pPr>
        <w:rPr>
          <w:rFonts w:ascii="Times New Roman" w:hAnsi="Times New Roman" w:cs="Times New Roman"/>
          <w:sz w:val="24"/>
          <w:szCs w:val="24"/>
        </w:rPr>
      </w:pPr>
      <w:r w:rsidRPr="0071367A">
        <w:rPr>
          <w:rFonts w:ascii="Times New Roman" w:hAnsi="Times New Roman" w:cs="Times New Roman"/>
          <w:sz w:val="24"/>
          <w:szCs w:val="24"/>
        </w:rPr>
        <w:t xml:space="preserve">Under </w:t>
      </w:r>
      <w:r w:rsidR="008D7C53">
        <w:rPr>
          <w:rFonts w:ascii="Times New Roman" w:hAnsi="Times New Roman" w:cs="Times New Roman"/>
          <w:sz w:val="24"/>
          <w:szCs w:val="24"/>
        </w:rPr>
        <w:t xml:space="preserve">paragraph 10F(1)(a) of </w:t>
      </w:r>
      <w:r w:rsidRPr="0071367A">
        <w:rPr>
          <w:rFonts w:ascii="Times New Roman" w:hAnsi="Times New Roman" w:cs="Times New Roman"/>
          <w:sz w:val="24"/>
          <w:szCs w:val="24"/>
        </w:rPr>
        <w:t xml:space="preserve">the Levies Act, an environment plan levy </w:t>
      </w:r>
      <w:r w:rsidR="006C7293" w:rsidRPr="0071367A">
        <w:rPr>
          <w:rFonts w:ascii="Times New Roman" w:hAnsi="Times New Roman" w:cs="Times New Roman"/>
          <w:sz w:val="24"/>
          <w:szCs w:val="24"/>
        </w:rPr>
        <w:t>is</w:t>
      </w:r>
      <w:r w:rsidRPr="0071367A">
        <w:rPr>
          <w:rFonts w:ascii="Times New Roman" w:hAnsi="Times New Roman" w:cs="Times New Roman"/>
          <w:sz w:val="24"/>
          <w:szCs w:val="24"/>
        </w:rPr>
        <w:t xml:space="preserve"> imposed on submission of a revised environment plan in accordance with section 39, as such a plan </w:t>
      </w:r>
      <w:r w:rsidR="006C7293" w:rsidRPr="0071367A">
        <w:rPr>
          <w:rFonts w:ascii="Times New Roman" w:hAnsi="Times New Roman" w:cs="Times New Roman"/>
          <w:sz w:val="24"/>
          <w:szCs w:val="24"/>
        </w:rPr>
        <w:t>is</w:t>
      </w:r>
      <w:r w:rsidRPr="0071367A">
        <w:rPr>
          <w:rFonts w:ascii="Times New Roman" w:hAnsi="Times New Roman" w:cs="Times New Roman"/>
          <w:sz w:val="24"/>
          <w:szCs w:val="24"/>
        </w:rPr>
        <w:t xml:space="preserve"> submitted under section 26. As for a new environment plan submitted under section 26, a levy </w:t>
      </w:r>
      <w:r w:rsidR="006C7293" w:rsidRPr="0071367A">
        <w:rPr>
          <w:rFonts w:ascii="Times New Roman" w:hAnsi="Times New Roman" w:cs="Times New Roman"/>
          <w:sz w:val="24"/>
          <w:szCs w:val="24"/>
        </w:rPr>
        <w:t>is</w:t>
      </w:r>
      <w:r w:rsidRPr="0071367A">
        <w:rPr>
          <w:rFonts w:ascii="Times New Roman" w:hAnsi="Times New Roman" w:cs="Times New Roman"/>
          <w:sz w:val="24"/>
          <w:szCs w:val="24"/>
        </w:rPr>
        <w:t xml:space="preserve"> only imposed on the initial submission of a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Levies </w:t>
      </w:r>
      <w:r w:rsidR="006C7293" w:rsidRPr="0071367A">
        <w:rPr>
          <w:rFonts w:ascii="Times New Roman" w:hAnsi="Times New Roman" w:cs="Times New Roman"/>
          <w:sz w:val="24"/>
          <w:szCs w:val="24"/>
        </w:rPr>
        <w:t xml:space="preserve">are </w:t>
      </w:r>
      <w:r w:rsidRPr="0071367A">
        <w:rPr>
          <w:rFonts w:ascii="Times New Roman" w:hAnsi="Times New Roman" w:cs="Times New Roman"/>
          <w:sz w:val="24"/>
          <w:szCs w:val="24"/>
        </w:rPr>
        <w:t xml:space="preserve">not imposed 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subsequently modified and resubmitted in response to a written notice from NOPSEMA under section 29, resubmitted (whether modified or not) after the end of a public comment period under section 30, resubmitted following a significant modification under section 31, or modified and resubmitted in accordance with a notice under subsection 33(5).</w:t>
      </w:r>
    </w:p>
    <w:p w14:paraId="1977070D" w14:textId="5BF5B605" w:rsidR="006C7293" w:rsidRPr="0071367A" w:rsidRDefault="006C7293" w:rsidP="00E64A5C">
      <w:pPr>
        <w:rPr>
          <w:rFonts w:ascii="Times New Roman" w:hAnsi="Times New Roman" w:cs="Times New Roman"/>
          <w:sz w:val="24"/>
          <w:szCs w:val="24"/>
        </w:rPr>
      </w:pPr>
      <w:r w:rsidRPr="0071367A">
        <w:rPr>
          <w:rFonts w:ascii="Times New Roman" w:hAnsi="Times New Roman" w:cs="Times New Roman"/>
          <w:sz w:val="24"/>
          <w:szCs w:val="24"/>
        </w:rPr>
        <w:t xml:space="preserve">A titleholder </w:t>
      </w:r>
      <w:r w:rsidR="00BE7BBF" w:rsidRPr="0071367A">
        <w:rPr>
          <w:rFonts w:ascii="Times New Roman" w:hAnsi="Times New Roman" w:cs="Times New Roman"/>
          <w:sz w:val="24"/>
          <w:szCs w:val="24"/>
        </w:rPr>
        <w:t xml:space="preserve">is </w:t>
      </w:r>
      <w:r w:rsidRPr="0071367A">
        <w:rPr>
          <w:rFonts w:ascii="Times New Roman" w:hAnsi="Times New Roman" w:cs="Times New Roman"/>
          <w:sz w:val="24"/>
          <w:szCs w:val="24"/>
        </w:rPr>
        <w:t>required to submit a revised environment plan</w:t>
      </w:r>
      <w:r w:rsidR="00094586" w:rsidRPr="0071367A">
        <w:rPr>
          <w:rFonts w:ascii="Times New Roman" w:hAnsi="Times New Roman" w:cs="Times New Roman"/>
          <w:sz w:val="24"/>
          <w:szCs w:val="24"/>
        </w:rPr>
        <w:t xml:space="preserve"> in </w:t>
      </w:r>
      <w:proofErr w:type="gramStart"/>
      <w:r w:rsidR="00094586" w:rsidRPr="0071367A">
        <w:rPr>
          <w:rFonts w:ascii="Times New Roman" w:hAnsi="Times New Roman" w:cs="Times New Roman"/>
          <w:sz w:val="24"/>
          <w:szCs w:val="24"/>
        </w:rPr>
        <w:t>full</w:t>
      </w:r>
      <w:r w:rsidRPr="0071367A">
        <w:rPr>
          <w:rFonts w:ascii="Times New Roman" w:hAnsi="Times New Roman" w:cs="Times New Roman"/>
          <w:sz w:val="24"/>
          <w:szCs w:val="24"/>
        </w:rPr>
        <w:t>, and</w:t>
      </w:r>
      <w:proofErr w:type="gramEnd"/>
      <w:r w:rsidRPr="0071367A">
        <w:rPr>
          <w:rFonts w:ascii="Times New Roman" w:hAnsi="Times New Roman" w:cs="Times New Roman"/>
          <w:sz w:val="24"/>
          <w:szCs w:val="24"/>
        </w:rPr>
        <w:t xml:space="preserve"> </w:t>
      </w:r>
      <w:r w:rsidR="00C42B5E" w:rsidRPr="0071367A">
        <w:rPr>
          <w:rFonts w:ascii="Times New Roman" w:hAnsi="Times New Roman" w:cs="Times New Roman"/>
          <w:sz w:val="24"/>
          <w:szCs w:val="24"/>
        </w:rPr>
        <w:t>does</w:t>
      </w:r>
      <w:r w:rsidRPr="0071367A">
        <w:rPr>
          <w:rFonts w:ascii="Times New Roman" w:hAnsi="Times New Roman" w:cs="Times New Roman"/>
          <w:sz w:val="24"/>
          <w:szCs w:val="24"/>
        </w:rPr>
        <w:t xml:space="preserve"> not have the ability to submit only a revised part of an environment plan. If a titleholder </w:t>
      </w:r>
      <w:r w:rsidR="00C42B5E" w:rsidRPr="0071367A">
        <w:rPr>
          <w:rFonts w:ascii="Times New Roman" w:hAnsi="Times New Roman" w:cs="Times New Roman"/>
          <w:sz w:val="24"/>
          <w:szCs w:val="24"/>
        </w:rPr>
        <w:t>could</w:t>
      </w:r>
      <w:r w:rsidRPr="0071367A">
        <w:rPr>
          <w:rFonts w:ascii="Times New Roman" w:hAnsi="Times New Roman" w:cs="Times New Roman"/>
          <w:sz w:val="24"/>
          <w:szCs w:val="24"/>
        </w:rPr>
        <w:t xml:space="preserve"> submit a revised part of a plan, this may cause complexity in relation to requirements to publish the environment plan and, in the case of a revision of a seismic or exploratory drilling environment plan, invite public comment on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For example, publishing only a revised part of a plan would not enable the public to consider the revised part in the context of </w:t>
      </w:r>
      <w:proofErr w:type="gramStart"/>
      <w:r w:rsidRPr="0071367A">
        <w:rPr>
          <w:rFonts w:ascii="Times New Roman" w:hAnsi="Times New Roman" w:cs="Times New Roman"/>
          <w:sz w:val="24"/>
          <w:szCs w:val="24"/>
        </w:rPr>
        <w:t>the overall plan</w:t>
      </w:r>
      <w:proofErr w:type="gramEnd"/>
      <w:r w:rsidRPr="0071367A">
        <w:rPr>
          <w:rFonts w:ascii="Times New Roman" w:hAnsi="Times New Roman" w:cs="Times New Roman"/>
          <w:sz w:val="24"/>
          <w:szCs w:val="24"/>
        </w:rPr>
        <w:t>, or may result in confusion as to which parts of a plan are applicable. Requiring the whole plan to be subm</w:t>
      </w:r>
      <w:r w:rsidR="005B0B47" w:rsidRPr="0071367A">
        <w:rPr>
          <w:rFonts w:ascii="Times New Roman" w:hAnsi="Times New Roman" w:cs="Times New Roman"/>
          <w:sz w:val="24"/>
          <w:szCs w:val="24"/>
        </w:rPr>
        <w:t>itted, as it has been revised,</w:t>
      </w:r>
      <w:r w:rsidRPr="0071367A">
        <w:rPr>
          <w:rFonts w:ascii="Times New Roman" w:hAnsi="Times New Roman" w:cs="Times New Roman"/>
          <w:sz w:val="24"/>
          <w:szCs w:val="24"/>
        </w:rPr>
        <w:t xml:space="preserve"> ensure</w:t>
      </w:r>
      <w:r w:rsidR="005B0B47" w:rsidRPr="0071367A">
        <w:rPr>
          <w:rFonts w:ascii="Times New Roman" w:hAnsi="Times New Roman" w:cs="Times New Roman"/>
          <w:sz w:val="24"/>
          <w:szCs w:val="24"/>
        </w:rPr>
        <w:t>s</w:t>
      </w:r>
      <w:r w:rsidRPr="0071367A">
        <w:rPr>
          <w:rFonts w:ascii="Times New Roman" w:hAnsi="Times New Roman" w:cs="Times New Roman"/>
          <w:sz w:val="24"/>
          <w:szCs w:val="24"/>
        </w:rPr>
        <w:t xml:space="preserve"> </w:t>
      </w:r>
      <w:r w:rsidRPr="0071367A">
        <w:rPr>
          <w:rFonts w:ascii="Times New Roman" w:hAnsi="Times New Roman" w:cs="Times New Roman"/>
          <w:sz w:val="24"/>
          <w:szCs w:val="24"/>
        </w:rPr>
        <w:lastRenderedPageBreak/>
        <w:t>clarity and transparency for the purposes of publication of the plan and public comment on the proposed revision (if applicable).</w:t>
      </w:r>
    </w:p>
    <w:p w14:paraId="7FC1590F" w14:textId="7CC97EF2" w:rsidR="00094586" w:rsidRPr="0071367A" w:rsidRDefault="00094586" w:rsidP="00094586">
      <w:pPr>
        <w:rPr>
          <w:rFonts w:ascii="Times New Roman" w:hAnsi="Times New Roman" w:cs="Times New Roman"/>
          <w:sz w:val="24"/>
          <w:szCs w:val="24"/>
        </w:rPr>
      </w:pPr>
      <w:r w:rsidRPr="0071367A">
        <w:rPr>
          <w:rFonts w:ascii="Times New Roman" w:hAnsi="Times New Roman" w:cs="Times New Roman"/>
          <w:sz w:val="24"/>
          <w:szCs w:val="24"/>
        </w:rPr>
        <w:t xml:space="preserve">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accepted by NOPSEMA under section 33,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commences to be in force.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replaces the previous plan, which ceases to be in force – see section 36.</w:t>
      </w:r>
    </w:p>
    <w:p w14:paraId="061FB4B2" w14:textId="77777777" w:rsidR="001D4F0F" w:rsidRPr="00094586" w:rsidRDefault="001D4F0F" w:rsidP="00094586">
      <w:pPr>
        <w:spacing w:before="240" w:after="100" w:afterAutospacing="1"/>
        <w:rPr>
          <w:rFonts w:ascii="Times New Roman" w:hAnsi="Times New Roman" w:cs="Times New Roman"/>
          <w:b/>
          <w:sz w:val="24"/>
          <w:szCs w:val="24"/>
        </w:rPr>
      </w:pPr>
      <w:r w:rsidRPr="00094586">
        <w:rPr>
          <w:rFonts w:ascii="Times New Roman" w:hAnsi="Times New Roman" w:cs="Times New Roman"/>
          <w:b/>
          <w:sz w:val="24"/>
          <w:szCs w:val="24"/>
        </w:rPr>
        <w:t>Section 40 – Revision on request by NOPSEMA</w:t>
      </w:r>
    </w:p>
    <w:p w14:paraId="008B02DC" w14:textId="18A0C451" w:rsidR="00665202" w:rsidRPr="0071367A" w:rsidRDefault="00665202" w:rsidP="00665202">
      <w:pPr>
        <w:rPr>
          <w:rFonts w:ascii="Times New Roman" w:hAnsi="Times New Roman" w:cs="Times New Roman"/>
          <w:sz w:val="24"/>
          <w:szCs w:val="24"/>
        </w:rPr>
      </w:pPr>
      <w:r w:rsidRPr="0071367A">
        <w:rPr>
          <w:rFonts w:ascii="Times New Roman" w:hAnsi="Times New Roman" w:cs="Times New Roman"/>
          <w:sz w:val="24"/>
          <w:szCs w:val="24"/>
        </w:rPr>
        <w:t>This section enables NOPSEMA to request a titleholder to submit a revised environment plan for an activity. This ensures that NOPSEMA can request a revised environment plan in circumstances where NOPSEMA considers it is necessary to do so to deal with a matter relating to the management of the environmental impacts and risks of an activity, in circumstances where a titleholder is not otherwise required to submit a revised environment plan under the Environment Regulations.</w:t>
      </w:r>
    </w:p>
    <w:p w14:paraId="6FF96ADD" w14:textId="635AB6DD" w:rsidR="00665202" w:rsidRPr="0071367A" w:rsidRDefault="00665202" w:rsidP="00665202">
      <w:pPr>
        <w:rPr>
          <w:rFonts w:ascii="Times New Roman" w:hAnsi="Times New Roman" w:cs="Times New Roman"/>
          <w:sz w:val="24"/>
          <w:szCs w:val="24"/>
        </w:rPr>
      </w:pPr>
      <w:r w:rsidRPr="0071367A">
        <w:rPr>
          <w:rFonts w:ascii="Times New Roman" w:hAnsi="Times New Roman" w:cs="Times New Roman"/>
          <w:sz w:val="24"/>
          <w:szCs w:val="24"/>
        </w:rPr>
        <w:t xml:space="preserve">Under subsection (2), the request is required to set out the matters to be addressed in the revised environment plan, the time by which the revised environment plan is to be submitted and the grounds for the request. </w:t>
      </w:r>
    </w:p>
    <w:p w14:paraId="4E85A249" w14:textId="390AC6AB" w:rsidR="00665202" w:rsidRPr="0071367A" w:rsidRDefault="00665202" w:rsidP="00665202">
      <w:pPr>
        <w:rPr>
          <w:rFonts w:ascii="Times New Roman" w:hAnsi="Times New Roman" w:cs="Times New Roman"/>
          <w:sz w:val="24"/>
          <w:szCs w:val="24"/>
        </w:rPr>
      </w:pPr>
      <w:r w:rsidRPr="0071367A">
        <w:rPr>
          <w:rFonts w:ascii="Times New Roman" w:hAnsi="Times New Roman" w:cs="Times New Roman"/>
          <w:sz w:val="24"/>
          <w:szCs w:val="24"/>
        </w:rPr>
        <w:t xml:space="preserve">The titleholder has an opportunity to make a written submission in response to a request from NOPSEMA stating the titleholder’s reasons as to why a revised environment plan </w:t>
      </w:r>
      <w:r w:rsidR="00B73BFC">
        <w:rPr>
          <w:rFonts w:ascii="Times New Roman" w:hAnsi="Times New Roman" w:cs="Times New Roman"/>
          <w:sz w:val="24"/>
          <w:szCs w:val="24"/>
        </w:rPr>
        <w:t>is</w:t>
      </w:r>
      <w:r w:rsidRPr="0071367A">
        <w:rPr>
          <w:rFonts w:ascii="Times New Roman" w:hAnsi="Times New Roman" w:cs="Times New Roman"/>
          <w:sz w:val="24"/>
          <w:szCs w:val="24"/>
        </w:rPr>
        <w:t xml:space="preserve"> not</w:t>
      </w:r>
      <w:r w:rsidR="00B73BFC">
        <w:rPr>
          <w:rFonts w:ascii="Times New Roman" w:hAnsi="Times New Roman" w:cs="Times New Roman"/>
          <w:sz w:val="24"/>
          <w:szCs w:val="24"/>
        </w:rPr>
        <w:t xml:space="preserve"> need</w:t>
      </w:r>
      <w:r w:rsidRPr="0071367A">
        <w:rPr>
          <w:rFonts w:ascii="Times New Roman" w:hAnsi="Times New Roman" w:cs="Times New Roman"/>
          <w:sz w:val="24"/>
          <w:szCs w:val="24"/>
        </w:rPr>
        <w:t xml:space="preserve">ed, </w:t>
      </w:r>
      <w:r w:rsidR="00AD71F9">
        <w:rPr>
          <w:rFonts w:ascii="Times New Roman" w:hAnsi="Times New Roman" w:cs="Times New Roman"/>
          <w:sz w:val="24"/>
          <w:szCs w:val="24"/>
        </w:rPr>
        <w:t xml:space="preserve">and/or </w:t>
      </w:r>
      <w:r w:rsidRPr="0071367A">
        <w:rPr>
          <w:rFonts w:ascii="Times New Roman" w:hAnsi="Times New Roman" w:cs="Times New Roman"/>
          <w:sz w:val="24"/>
          <w:szCs w:val="24"/>
        </w:rPr>
        <w:t xml:space="preserve">why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w:t>
      </w:r>
      <w:r w:rsidR="00B73BFC">
        <w:rPr>
          <w:rFonts w:ascii="Times New Roman" w:hAnsi="Times New Roman" w:cs="Times New Roman"/>
          <w:sz w:val="24"/>
          <w:szCs w:val="24"/>
        </w:rPr>
        <w:t>does</w:t>
      </w:r>
      <w:r w:rsidRPr="0071367A">
        <w:rPr>
          <w:rFonts w:ascii="Times New Roman" w:hAnsi="Times New Roman" w:cs="Times New Roman"/>
          <w:sz w:val="24"/>
          <w:szCs w:val="24"/>
        </w:rPr>
        <w:t xml:space="preserve"> not </w:t>
      </w:r>
      <w:r w:rsidR="00B73BFC">
        <w:rPr>
          <w:rFonts w:ascii="Times New Roman" w:hAnsi="Times New Roman" w:cs="Times New Roman"/>
          <w:sz w:val="24"/>
          <w:szCs w:val="24"/>
        </w:rPr>
        <w:t xml:space="preserve">need </w:t>
      </w:r>
      <w:r w:rsidRPr="0071367A">
        <w:rPr>
          <w:rFonts w:ascii="Times New Roman" w:hAnsi="Times New Roman" w:cs="Times New Roman"/>
          <w:sz w:val="24"/>
          <w:szCs w:val="24"/>
        </w:rPr>
        <w:t xml:space="preserve">to address one or more matters in the request or </w:t>
      </w:r>
      <w:r w:rsidR="00B73BFC">
        <w:rPr>
          <w:rFonts w:ascii="Times New Roman" w:hAnsi="Times New Roman" w:cs="Times New Roman"/>
          <w:sz w:val="24"/>
          <w:szCs w:val="24"/>
        </w:rPr>
        <w:t>needs to</w:t>
      </w:r>
      <w:r w:rsidRPr="0071367A">
        <w:rPr>
          <w:rFonts w:ascii="Times New Roman" w:hAnsi="Times New Roman" w:cs="Times New Roman"/>
          <w:sz w:val="24"/>
          <w:szCs w:val="24"/>
        </w:rPr>
        <w:t xml:space="preserve"> address different matters, and/or why a longer time should be allowed to submit the revised environment plan (</w:t>
      </w:r>
      <w:r w:rsidR="00AD71F9">
        <w:rPr>
          <w:rFonts w:ascii="Times New Roman" w:hAnsi="Times New Roman" w:cs="Times New Roman"/>
          <w:sz w:val="24"/>
          <w:szCs w:val="24"/>
        </w:rPr>
        <w:t>paragraphs</w:t>
      </w:r>
      <w:r w:rsidRPr="0071367A">
        <w:rPr>
          <w:rFonts w:ascii="Times New Roman" w:hAnsi="Times New Roman" w:cs="Times New Roman"/>
          <w:sz w:val="24"/>
          <w:szCs w:val="24"/>
        </w:rPr>
        <w:t xml:space="preserve"> (3)</w:t>
      </w:r>
      <w:r w:rsidR="00AD71F9">
        <w:rPr>
          <w:rFonts w:ascii="Times New Roman" w:hAnsi="Times New Roman" w:cs="Times New Roman"/>
          <w:sz w:val="24"/>
          <w:szCs w:val="24"/>
        </w:rPr>
        <w:t>(a)-(c)</w:t>
      </w:r>
      <w:r w:rsidRPr="0071367A">
        <w:rPr>
          <w:rFonts w:ascii="Times New Roman" w:hAnsi="Times New Roman" w:cs="Times New Roman"/>
          <w:sz w:val="24"/>
          <w:szCs w:val="24"/>
        </w:rPr>
        <w:t xml:space="preserve">). This written submission is required to be made within 21 days of NOPSEMA’s request, or a longer period if allowed by NOPSEMA in writing (subsection (4)). </w:t>
      </w:r>
    </w:p>
    <w:p w14:paraId="45E4FD9E" w14:textId="08CC53CC" w:rsidR="00665202" w:rsidRPr="0071367A" w:rsidRDefault="00665202" w:rsidP="00665202">
      <w:pPr>
        <w:rPr>
          <w:rFonts w:ascii="Times New Roman" w:hAnsi="Times New Roman" w:cs="Times New Roman"/>
          <w:sz w:val="24"/>
          <w:szCs w:val="24"/>
        </w:rPr>
      </w:pPr>
      <w:r w:rsidRPr="0071367A">
        <w:rPr>
          <w:rFonts w:ascii="Times New Roman" w:hAnsi="Times New Roman" w:cs="Times New Roman"/>
          <w:sz w:val="24"/>
          <w:szCs w:val="24"/>
        </w:rPr>
        <w:t>If the submission from the titleholder contains the required information and is submitted within the required period, NOPSEMA will need to consider the submission and decide whether to continue with its request for a revised environment plan as initially stated, or whether to vary or withdraw the request</w:t>
      </w:r>
      <w:r w:rsidR="00AD71F9">
        <w:rPr>
          <w:rFonts w:ascii="Times New Roman" w:hAnsi="Times New Roman" w:cs="Times New Roman"/>
          <w:sz w:val="24"/>
          <w:szCs w:val="24"/>
        </w:rPr>
        <w:t xml:space="preserve"> (subsection (5))</w:t>
      </w:r>
      <w:r w:rsidRPr="0071367A">
        <w:rPr>
          <w:rFonts w:ascii="Times New Roman" w:hAnsi="Times New Roman" w:cs="Times New Roman"/>
          <w:sz w:val="24"/>
          <w:szCs w:val="24"/>
        </w:rPr>
        <w:t xml:space="preserve">. If NOPSEMA decides to vary or withdraw the request, NOPSEMA is required to give the titleholder notice in writing setting out the new terms of the </w:t>
      </w:r>
      <w:proofErr w:type="gramStart"/>
      <w:r w:rsidRPr="0071367A">
        <w:rPr>
          <w:rFonts w:ascii="Times New Roman" w:hAnsi="Times New Roman" w:cs="Times New Roman"/>
          <w:sz w:val="24"/>
          <w:szCs w:val="24"/>
        </w:rPr>
        <w:t>request, or</w:t>
      </w:r>
      <w:proofErr w:type="gramEnd"/>
      <w:r w:rsidRPr="0071367A">
        <w:rPr>
          <w:rFonts w:ascii="Times New Roman" w:hAnsi="Times New Roman" w:cs="Times New Roman"/>
          <w:sz w:val="24"/>
          <w:szCs w:val="24"/>
        </w:rPr>
        <w:t xml:space="preserve"> advising that the request has been withdrawn. If NOPSEMA does not accept the reasons in the submission from the </w:t>
      </w:r>
      <w:proofErr w:type="gramStart"/>
      <w:r w:rsidRPr="0071367A">
        <w:rPr>
          <w:rFonts w:ascii="Times New Roman" w:hAnsi="Times New Roman" w:cs="Times New Roman"/>
          <w:sz w:val="24"/>
          <w:szCs w:val="24"/>
        </w:rPr>
        <w:t>titleholder, and</w:t>
      </w:r>
      <w:proofErr w:type="gramEnd"/>
      <w:r w:rsidRPr="0071367A">
        <w:rPr>
          <w:rFonts w:ascii="Times New Roman" w:hAnsi="Times New Roman" w:cs="Times New Roman"/>
          <w:sz w:val="24"/>
          <w:szCs w:val="24"/>
        </w:rPr>
        <w:t xml:space="preserve"> decides to continue with its request as initially stated, NOPSEMA is required to give the titleholder notice in writing of the grounds for not accepting the titleholder’s reasons.  </w:t>
      </w:r>
    </w:p>
    <w:p w14:paraId="7CE27DF2" w14:textId="303037CD" w:rsidR="00665202" w:rsidRPr="0071367A" w:rsidRDefault="00665202" w:rsidP="00665202">
      <w:pPr>
        <w:rPr>
          <w:rFonts w:ascii="Times New Roman" w:hAnsi="Times New Roman" w:cs="Times New Roman"/>
          <w:sz w:val="24"/>
          <w:szCs w:val="24"/>
        </w:rPr>
      </w:pPr>
      <w:r w:rsidRPr="0071367A">
        <w:rPr>
          <w:rFonts w:ascii="Times New Roman" w:hAnsi="Times New Roman" w:cs="Times New Roman"/>
          <w:sz w:val="24"/>
          <w:szCs w:val="24"/>
        </w:rPr>
        <w:t xml:space="preserve">If a request by NOPSEMA for a titleholder to submit a revised environment plan is not withdrawn, subsection (6) requires the titleholder to submit the requested revised environment plan under section 26 by the time stated in the request (as varied if applicable). </w:t>
      </w:r>
    </w:p>
    <w:p w14:paraId="1806AE2B" w14:textId="18F8A03F" w:rsidR="00665202" w:rsidRPr="0071367A" w:rsidRDefault="00665202" w:rsidP="00665202">
      <w:pPr>
        <w:rPr>
          <w:rFonts w:ascii="Times New Roman" w:hAnsi="Times New Roman" w:cs="Times New Roman"/>
          <w:sz w:val="24"/>
          <w:szCs w:val="24"/>
        </w:rPr>
      </w:pPr>
      <w:r w:rsidRPr="0071367A">
        <w:rPr>
          <w:rFonts w:ascii="Times New Roman" w:hAnsi="Times New Roman" w:cs="Times New Roman"/>
          <w:sz w:val="24"/>
          <w:szCs w:val="24"/>
        </w:rPr>
        <w:t xml:space="preserve">Section 40 provides for a revised environment plan to be submitted under section 26. This means, in effect, that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treated like a new </w:t>
      </w:r>
      <w:proofErr w:type="gramStart"/>
      <w:r w:rsidRPr="0071367A">
        <w:rPr>
          <w:rFonts w:ascii="Times New Roman" w:hAnsi="Times New Roman" w:cs="Times New Roman"/>
          <w:sz w:val="24"/>
          <w:szCs w:val="24"/>
        </w:rPr>
        <w:t>plan, and</w:t>
      </w:r>
      <w:proofErr w:type="gramEnd"/>
      <w:r w:rsidRPr="0071367A">
        <w:rPr>
          <w:rFonts w:ascii="Times New Roman" w:hAnsi="Times New Roman" w:cs="Times New Roman"/>
          <w:sz w:val="24"/>
          <w:szCs w:val="24"/>
        </w:rPr>
        <w:t xml:space="preserve"> is subject to the same processes and requirements as a new plan. This includes the content requirements for an environment plan set out in Division 2, the requirement to consult with relevant persons during the development of the plan set out in Division 3, and the submission, assessment and acceptance process set out in Division 4 (including a public comment period 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a seismic or exploratory drilling environment plan).</w:t>
      </w:r>
    </w:p>
    <w:p w14:paraId="535467D5" w14:textId="4485D8F3" w:rsidR="00665202" w:rsidRPr="0071367A" w:rsidRDefault="00665202" w:rsidP="00665202">
      <w:p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If the revised environment plan is for a petroleum activity, NOPSEMA must not accept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unless NOPSEMA is reasonably satisfied that the titleholder is compliant with its financial assurance obligations in relation to the activity, and that compliance is in a form that is acceptable to NOPSEMA – see the discussion at section 16. </w:t>
      </w:r>
    </w:p>
    <w:p w14:paraId="547F3E34" w14:textId="77447CA0" w:rsidR="001D4F0F" w:rsidRPr="0071367A" w:rsidRDefault="001D4F0F" w:rsidP="001D4F0F">
      <w:pPr>
        <w:rPr>
          <w:rFonts w:ascii="Times New Roman" w:hAnsi="Times New Roman" w:cs="Times New Roman"/>
          <w:sz w:val="24"/>
          <w:szCs w:val="24"/>
        </w:rPr>
      </w:pPr>
      <w:r w:rsidRPr="0071367A">
        <w:rPr>
          <w:rFonts w:ascii="Times New Roman" w:hAnsi="Times New Roman" w:cs="Times New Roman"/>
          <w:sz w:val="24"/>
          <w:szCs w:val="24"/>
        </w:rPr>
        <w:t xml:space="preserve">Under </w:t>
      </w:r>
      <w:r w:rsidR="008D7C53">
        <w:rPr>
          <w:rFonts w:ascii="Times New Roman" w:hAnsi="Times New Roman" w:cs="Times New Roman"/>
          <w:sz w:val="24"/>
          <w:szCs w:val="24"/>
        </w:rPr>
        <w:t xml:space="preserve">paragraph 10F(1)(a) of </w:t>
      </w:r>
      <w:r w:rsidRPr="0071367A">
        <w:rPr>
          <w:rFonts w:ascii="Times New Roman" w:hAnsi="Times New Roman" w:cs="Times New Roman"/>
          <w:sz w:val="24"/>
          <w:szCs w:val="24"/>
        </w:rPr>
        <w:t xml:space="preserve">the Levies Act, an environment plan levy </w:t>
      </w:r>
      <w:r w:rsidR="0016346C" w:rsidRPr="0071367A">
        <w:rPr>
          <w:rFonts w:ascii="Times New Roman" w:hAnsi="Times New Roman" w:cs="Times New Roman"/>
          <w:sz w:val="24"/>
          <w:szCs w:val="24"/>
        </w:rPr>
        <w:t>is</w:t>
      </w:r>
      <w:r w:rsidRPr="0071367A">
        <w:rPr>
          <w:rFonts w:ascii="Times New Roman" w:hAnsi="Times New Roman" w:cs="Times New Roman"/>
          <w:sz w:val="24"/>
          <w:szCs w:val="24"/>
        </w:rPr>
        <w:t xml:space="preserve"> imposed on submission of a revised environment plan in accordance with section 40, as such a plan </w:t>
      </w:r>
      <w:r w:rsidR="0016346C" w:rsidRPr="0071367A">
        <w:rPr>
          <w:rFonts w:ascii="Times New Roman" w:hAnsi="Times New Roman" w:cs="Times New Roman"/>
          <w:sz w:val="24"/>
          <w:szCs w:val="24"/>
        </w:rPr>
        <w:t>is to b</w:t>
      </w:r>
      <w:r w:rsidRPr="0071367A">
        <w:rPr>
          <w:rFonts w:ascii="Times New Roman" w:hAnsi="Times New Roman" w:cs="Times New Roman"/>
          <w:sz w:val="24"/>
          <w:szCs w:val="24"/>
        </w:rPr>
        <w:t xml:space="preserve">e submitted under section 26. As for a new environment plan submitted under section 26, a levy </w:t>
      </w:r>
      <w:r w:rsidR="00D61601" w:rsidRPr="0071367A">
        <w:rPr>
          <w:rFonts w:ascii="Times New Roman" w:hAnsi="Times New Roman" w:cs="Times New Roman"/>
          <w:sz w:val="24"/>
          <w:szCs w:val="24"/>
        </w:rPr>
        <w:t>is only</w:t>
      </w:r>
      <w:r w:rsidRPr="0071367A">
        <w:rPr>
          <w:rFonts w:ascii="Times New Roman" w:hAnsi="Times New Roman" w:cs="Times New Roman"/>
          <w:sz w:val="24"/>
          <w:szCs w:val="24"/>
        </w:rPr>
        <w:t xml:space="preserve"> imposed on the initial submission of a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Levies </w:t>
      </w:r>
      <w:r w:rsidR="00D61601" w:rsidRPr="0071367A">
        <w:rPr>
          <w:rFonts w:ascii="Times New Roman" w:hAnsi="Times New Roman" w:cs="Times New Roman"/>
          <w:sz w:val="24"/>
          <w:szCs w:val="24"/>
        </w:rPr>
        <w:t>are not</w:t>
      </w:r>
      <w:r w:rsidRPr="0071367A">
        <w:rPr>
          <w:rFonts w:ascii="Times New Roman" w:hAnsi="Times New Roman" w:cs="Times New Roman"/>
          <w:sz w:val="24"/>
          <w:szCs w:val="24"/>
        </w:rPr>
        <w:t xml:space="preserve"> imposed 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subsequently modified and resubmitted in response to a written notice from NOPSEMA under section 29, resubmitted (whether modified or not) after the end of a public comment period under section 30, resubmitted following a significant modification under section 31, or modified and resubmitted in accordance with a notice under subsection 33(5).</w:t>
      </w:r>
    </w:p>
    <w:p w14:paraId="00F4038D" w14:textId="2C2F3F43" w:rsidR="001D4F0F" w:rsidRPr="0071367A" w:rsidRDefault="001D4F0F" w:rsidP="001D4F0F">
      <w:pPr>
        <w:rPr>
          <w:rFonts w:ascii="Times New Roman" w:hAnsi="Times New Roman" w:cs="Times New Roman"/>
          <w:sz w:val="24"/>
          <w:szCs w:val="24"/>
        </w:rPr>
      </w:pPr>
      <w:r w:rsidRPr="0071367A">
        <w:rPr>
          <w:rFonts w:ascii="Times New Roman" w:hAnsi="Times New Roman" w:cs="Times New Roman"/>
          <w:sz w:val="24"/>
          <w:szCs w:val="24"/>
        </w:rPr>
        <w:t xml:space="preserve">A titleholder </w:t>
      </w:r>
      <w:r w:rsidR="00CB288A" w:rsidRPr="0071367A">
        <w:rPr>
          <w:rFonts w:ascii="Times New Roman" w:hAnsi="Times New Roman" w:cs="Times New Roman"/>
          <w:sz w:val="24"/>
          <w:szCs w:val="24"/>
        </w:rPr>
        <w:t>must</w:t>
      </w:r>
      <w:r w:rsidRPr="0071367A">
        <w:rPr>
          <w:rFonts w:ascii="Times New Roman" w:hAnsi="Times New Roman" w:cs="Times New Roman"/>
          <w:sz w:val="24"/>
          <w:szCs w:val="24"/>
        </w:rPr>
        <w:t xml:space="preserve"> submit a revised environment plan</w:t>
      </w:r>
      <w:r w:rsidR="00665202" w:rsidRPr="0071367A">
        <w:rPr>
          <w:rFonts w:ascii="Times New Roman" w:hAnsi="Times New Roman" w:cs="Times New Roman"/>
          <w:sz w:val="24"/>
          <w:szCs w:val="24"/>
        </w:rPr>
        <w:t xml:space="preserve"> in </w:t>
      </w:r>
      <w:proofErr w:type="gramStart"/>
      <w:r w:rsidR="00665202" w:rsidRPr="0071367A">
        <w:rPr>
          <w:rFonts w:ascii="Times New Roman" w:hAnsi="Times New Roman" w:cs="Times New Roman"/>
          <w:sz w:val="24"/>
          <w:szCs w:val="24"/>
        </w:rPr>
        <w:t>full</w:t>
      </w:r>
      <w:r w:rsidRPr="0071367A">
        <w:rPr>
          <w:rFonts w:ascii="Times New Roman" w:hAnsi="Times New Roman" w:cs="Times New Roman"/>
          <w:sz w:val="24"/>
          <w:szCs w:val="24"/>
        </w:rPr>
        <w:t>, and</w:t>
      </w:r>
      <w:proofErr w:type="gramEnd"/>
      <w:r w:rsidRPr="0071367A">
        <w:rPr>
          <w:rFonts w:ascii="Times New Roman" w:hAnsi="Times New Roman" w:cs="Times New Roman"/>
          <w:sz w:val="24"/>
          <w:szCs w:val="24"/>
        </w:rPr>
        <w:t xml:space="preserve"> </w:t>
      </w:r>
      <w:r w:rsidR="00935232" w:rsidRPr="0071367A">
        <w:rPr>
          <w:rFonts w:ascii="Times New Roman" w:hAnsi="Times New Roman" w:cs="Times New Roman"/>
          <w:sz w:val="24"/>
          <w:szCs w:val="24"/>
        </w:rPr>
        <w:t xml:space="preserve">does </w:t>
      </w:r>
      <w:r w:rsidRPr="0071367A">
        <w:rPr>
          <w:rFonts w:ascii="Times New Roman" w:hAnsi="Times New Roman" w:cs="Times New Roman"/>
          <w:sz w:val="24"/>
          <w:szCs w:val="24"/>
        </w:rPr>
        <w:t xml:space="preserve">not have the ability to submit only a revised part of an environment plan. If a titleholder was able to submit a revised part of a plan, this may cause complexity in relation to requirements to publish the environment plan and, in the case of a revision of a seismic or exploratory drilling environment plan, invite public comment on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For example, publishing only a revised part of a plan </w:t>
      </w:r>
      <w:r w:rsidR="005E6218" w:rsidRPr="0071367A">
        <w:rPr>
          <w:rFonts w:ascii="Times New Roman" w:hAnsi="Times New Roman" w:cs="Times New Roman"/>
          <w:sz w:val="24"/>
          <w:szCs w:val="24"/>
        </w:rPr>
        <w:t>does not</w:t>
      </w:r>
      <w:r w:rsidRPr="0071367A">
        <w:rPr>
          <w:rFonts w:ascii="Times New Roman" w:hAnsi="Times New Roman" w:cs="Times New Roman"/>
          <w:sz w:val="24"/>
          <w:szCs w:val="24"/>
        </w:rPr>
        <w:t xml:space="preserve"> enable the public to consider the revised part in the context of </w:t>
      </w:r>
      <w:proofErr w:type="gramStart"/>
      <w:r w:rsidRPr="0071367A">
        <w:rPr>
          <w:rFonts w:ascii="Times New Roman" w:hAnsi="Times New Roman" w:cs="Times New Roman"/>
          <w:sz w:val="24"/>
          <w:szCs w:val="24"/>
        </w:rPr>
        <w:t>the overall plan</w:t>
      </w:r>
      <w:proofErr w:type="gramEnd"/>
      <w:r w:rsidRPr="0071367A">
        <w:rPr>
          <w:rFonts w:ascii="Times New Roman" w:hAnsi="Times New Roman" w:cs="Times New Roman"/>
          <w:sz w:val="24"/>
          <w:szCs w:val="24"/>
        </w:rPr>
        <w:t>, or may result in confusion as to which parts of a plan are applicable. Requiring the whole plan to be submitted, as it has been revised, ensure</w:t>
      </w:r>
      <w:r w:rsidR="00E65652" w:rsidRPr="0071367A">
        <w:rPr>
          <w:rFonts w:ascii="Times New Roman" w:hAnsi="Times New Roman" w:cs="Times New Roman"/>
          <w:sz w:val="24"/>
          <w:szCs w:val="24"/>
        </w:rPr>
        <w:t>s</w:t>
      </w:r>
      <w:r w:rsidRPr="0071367A">
        <w:rPr>
          <w:rFonts w:ascii="Times New Roman" w:hAnsi="Times New Roman" w:cs="Times New Roman"/>
          <w:sz w:val="24"/>
          <w:szCs w:val="24"/>
        </w:rPr>
        <w:t xml:space="preserve"> clarity and transparency for the purposes of publication of the plan and public comment on the proposed revision (if applicable).</w:t>
      </w:r>
    </w:p>
    <w:p w14:paraId="2A81B6CF" w14:textId="3CDA82E9" w:rsidR="00665202" w:rsidRPr="0071367A" w:rsidRDefault="00665202" w:rsidP="00665202">
      <w:pPr>
        <w:rPr>
          <w:rFonts w:ascii="Times New Roman" w:hAnsi="Times New Roman" w:cs="Times New Roman"/>
          <w:sz w:val="24"/>
          <w:szCs w:val="24"/>
        </w:rPr>
      </w:pPr>
      <w:r w:rsidRPr="0071367A">
        <w:rPr>
          <w:rFonts w:ascii="Times New Roman" w:hAnsi="Times New Roman" w:cs="Times New Roman"/>
          <w:sz w:val="24"/>
          <w:szCs w:val="24"/>
        </w:rPr>
        <w:t xml:space="preserve">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accepted by NOPSEMA under section 33,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commences to be in force.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replaces the previous plan, which ceases to be in force – see section 36.</w:t>
      </w:r>
    </w:p>
    <w:p w14:paraId="310EFED7" w14:textId="31B02ADE" w:rsidR="00E65652" w:rsidRPr="0052026E" w:rsidRDefault="00E65652" w:rsidP="0052026E">
      <w:pPr>
        <w:spacing w:before="240" w:after="100" w:afterAutospacing="1"/>
        <w:rPr>
          <w:rFonts w:ascii="Times New Roman" w:hAnsi="Times New Roman" w:cs="Times New Roman"/>
          <w:b/>
          <w:sz w:val="24"/>
          <w:szCs w:val="24"/>
        </w:rPr>
      </w:pPr>
      <w:r w:rsidRPr="0052026E">
        <w:rPr>
          <w:rFonts w:ascii="Times New Roman" w:hAnsi="Times New Roman" w:cs="Times New Roman"/>
          <w:b/>
          <w:sz w:val="24"/>
          <w:szCs w:val="24"/>
        </w:rPr>
        <w:t>Section 41 – Revision at the end of each 5 years</w:t>
      </w:r>
    </w:p>
    <w:p w14:paraId="68A45A98" w14:textId="069BFC33" w:rsidR="00687EA3" w:rsidRPr="0071367A" w:rsidRDefault="00D74C27" w:rsidP="00687EA3">
      <w:pPr>
        <w:rPr>
          <w:rFonts w:ascii="Times New Roman" w:hAnsi="Times New Roman" w:cs="Times New Roman"/>
          <w:sz w:val="24"/>
          <w:szCs w:val="24"/>
        </w:rPr>
      </w:pPr>
      <w:bookmarkStart w:id="17" w:name="_Hlk132365210"/>
      <w:r>
        <w:rPr>
          <w:rFonts w:ascii="Times New Roman" w:hAnsi="Times New Roman" w:cs="Times New Roman"/>
          <w:sz w:val="24"/>
          <w:szCs w:val="24"/>
        </w:rPr>
        <w:t>For a longer-term activity</w:t>
      </w:r>
      <w:r w:rsidR="00687EA3" w:rsidRPr="0071367A">
        <w:rPr>
          <w:rFonts w:ascii="Times New Roman" w:hAnsi="Times New Roman" w:cs="Times New Roman"/>
          <w:sz w:val="24"/>
          <w:szCs w:val="24"/>
        </w:rPr>
        <w:t>, this section require</w:t>
      </w:r>
      <w:r w:rsidR="008D3514" w:rsidRPr="0071367A">
        <w:rPr>
          <w:rFonts w:ascii="Times New Roman" w:hAnsi="Times New Roman" w:cs="Times New Roman"/>
          <w:sz w:val="24"/>
          <w:szCs w:val="24"/>
        </w:rPr>
        <w:t>s</w:t>
      </w:r>
      <w:r w:rsidR="00687EA3" w:rsidRPr="0071367A">
        <w:rPr>
          <w:rFonts w:ascii="Times New Roman" w:hAnsi="Times New Roman" w:cs="Times New Roman"/>
          <w:sz w:val="24"/>
          <w:szCs w:val="24"/>
        </w:rPr>
        <w:t xml:space="preserve"> a titleholder to submit a revised environment plan for the activity </w:t>
      </w:r>
      <w:r>
        <w:rPr>
          <w:rFonts w:ascii="Times New Roman" w:hAnsi="Times New Roman" w:cs="Times New Roman"/>
          <w:sz w:val="24"/>
          <w:szCs w:val="24"/>
        </w:rPr>
        <w:t xml:space="preserve">before the end of each consecutive </w:t>
      </w:r>
      <w:proofErr w:type="gramStart"/>
      <w:r>
        <w:rPr>
          <w:rFonts w:ascii="Times New Roman" w:hAnsi="Times New Roman" w:cs="Times New Roman"/>
          <w:sz w:val="24"/>
          <w:szCs w:val="24"/>
        </w:rPr>
        <w:t>five year</w:t>
      </w:r>
      <w:proofErr w:type="gramEnd"/>
      <w:r>
        <w:rPr>
          <w:rFonts w:ascii="Times New Roman" w:hAnsi="Times New Roman" w:cs="Times New Roman"/>
          <w:sz w:val="24"/>
          <w:szCs w:val="24"/>
        </w:rPr>
        <w:t xml:space="preserve"> period</w:t>
      </w:r>
      <w:r w:rsidR="00687EA3" w:rsidRPr="0071367A">
        <w:rPr>
          <w:rFonts w:ascii="Times New Roman" w:hAnsi="Times New Roman" w:cs="Times New Roman"/>
          <w:sz w:val="24"/>
          <w:szCs w:val="24"/>
        </w:rPr>
        <w:t xml:space="preserve">. </w:t>
      </w:r>
      <w:bookmarkEnd w:id="17"/>
      <w:r w:rsidR="00687EA3" w:rsidRPr="0071367A">
        <w:rPr>
          <w:rFonts w:ascii="Times New Roman" w:hAnsi="Times New Roman" w:cs="Times New Roman"/>
          <w:sz w:val="24"/>
          <w:szCs w:val="24"/>
        </w:rPr>
        <w:t xml:space="preserve">A </w:t>
      </w:r>
      <w:r w:rsidR="002263AA">
        <w:rPr>
          <w:rFonts w:ascii="Times New Roman" w:hAnsi="Times New Roman" w:cs="Times New Roman"/>
          <w:sz w:val="24"/>
          <w:szCs w:val="24"/>
        </w:rPr>
        <w:t>revised environment plan</w:t>
      </w:r>
      <w:r w:rsidR="00687EA3" w:rsidRPr="0071367A">
        <w:rPr>
          <w:rFonts w:ascii="Times New Roman" w:hAnsi="Times New Roman" w:cs="Times New Roman"/>
          <w:sz w:val="24"/>
          <w:szCs w:val="24"/>
        </w:rPr>
        <w:t xml:space="preserve"> </w:t>
      </w:r>
      <w:r w:rsidR="008D3514" w:rsidRPr="0071367A">
        <w:rPr>
          <w:rFonts w:ascii="Times New Roman" w:hAnsi="Times New Roman" w:cs="Times New Roman"/>
          <w:sz w:val="24"/>
          <w:szCs w:val="24"/>
        </w:rPr>
        <w:t>is</w:t>
      </w:r>
      <w:r w:rsidR="00687EA3" w:rsidRPr="0071367A">
        <w:rPr>
          <w:rFonts w:ascii="Times New Roman" w:hAnsi="Times New Roman" w:cs="Times New Roman"/>
          <w:sz w:val="24"/>
          <w:szCs w:val="24"/>
        </w:rPr>
        <w:t xml:space="preserve"> required </w:t>
      </w:r>
      <w:proofErr w:type="gramStart"/>
      <w:r w:rsidR="00687EA3" w:rsidRPr="0071367A">
        <w:rPr>
          <w:rFonts w:ascii="Times New Roman" w:hAnsi="Times New Roman" w:cs="Times New Roman"/>
          <w:sz w:val="24"/>
          <w:szCs w:val="24"/>
        </w:rPr>
        <w:t>whether or not</w:t>
      </w:r>
      <w:proofErr w:type="gramEnd"/>
      <w:r w:rsidR="00687EA3" w:rsidRPr="0071367A">
        <w:rPr>
          <w:rFonts w:ascii="Times New Roman" w:hAnsi="Times New Roman" w:cs="Times New Roman"/>
          <w:sz w:val="24"/>
          <w:szCs w:val="24"/>
        </w:rPr>
        <w:t xml:space="preserve"> there has been a change in the activity or the environmental impacts and risks of the activity. This ensure</w:t>
      </w:r>
      <w:r w:rsidR="008D3514" w:rsidRPr="0071367A">
        <w:rPr>
          <w:rFonts w:ascii="Times New Roman" w:hAnsi="Times New Roman" w:cs="Times New Roman"/>
          <w:sz w:val="24"/>
          <w:szCs w:val="24"/>
        </w:rPr>
        <w:t>s</w:t>
      </w:r>
      <w:r w:rsidR="00687EA3" w:rsidRPr="0071367A">
        <w:rPr>
          <w:rFonts w:ascii="Times New Roman" w:hAnsi="Times New Roman" w:cs="Times New Roman"/>
          <w:sz w:val="24"/>
          <w:szCs w:val="24"/>
        </w:rPr>
        <w:t xml:space="preserve"> that the titleholder is periodically required to consider whether the environmental management measures set out in the plan are still appropriate to reduce environmental impacts and risks to as low as reasonably practicable and an acceptable level, and that NOPSEMA is required to assess the </w:t>
      </w:r>
      <w:r w:rsidR="002263AA">
        <w:rPr>
          <w:rFonts w:ascii="Times New Roman" w:hAnsi="Times New Roman" w:cs="Times New Roman"/>
          <w:sz w:val="24"/>
          <w:szCs w:val="24"/>
        </w:rPr>
        <w:t>revised environment plan</w:t>
      </w:r>
      <w:r w:rsidR="00687EA3" w:rsidRPr="0071367A">
        <w:rPr>
          <w:rFonts w:ascii="Times New Roman" w:hAnsi="Times New Roman" w:cs="Times New Roman"/>
          <w:sz w:val="24"/>
          <w:szCs w:val="24"/>
        </w:rPr>
        <w:t xml:space="preserve"> to ensure that it still meets the acceptance criteria set out in section 34.</w:t>
      </w:r>
    </w:p>
    <w:p w14:paraId="74A73E57" w14:textId="074F4A69" w:rsidR="008D3514" w:rsidRPr="0071367A" w:rsidRDefault="00D74C27" w:rsidP="008D3514">
      <w:pPr>
        <w:rPr>
          <w:rFonts w:ascii="Times New Roman" w:hAnsi="Times New Roman" w:cs="Times New Roman"/>
          <w:sz w:val="24"/>
          <w:szCs w:val="24"/>
        </w:rPr>
      </w:pPr>
      <w:r>
        <w:rPr>
          <w:rFonts w:ascii="Times New Roman" w:hAnsi="Times New Roman" w:cs="Times New Roman"/>
          <w:sz w:val="24"/>
          <w:szCs w:val="24"/>
        </w:rPr>
        <w:t>A</w:t>
      </w:r>
      <w:r w:rsidR="008D3514" w:rsidRPr="0071367A">
        <w:rPr>
          <w:rFonts w:ascii="Times New Roman" w:hAnsi="Times New Roman" w:cs="Times New Roman"/>
          <w:sz w:val="24"/>
          <w:szCs w:val="24"/>
        </w:rPr>
        <w:t xml:space="preserve"> titleholder is required to submit a revised environment plan to NOPSEMA at least 14 days before the end of the five-year period starting on the day that the plan is first accepted under section 33, and subsequently at least 14 days before the end of each five-year period starting on the day NOPSEMA accepts each five-yearly revision. However, NOPSEMA </w:t>
      </w:r>
      <w:proofErr w:type="gramStart"/>
      <w:r>
        <w:rPr>
          <w:rFonts w:ascii="Times New Roman" w:hAnsi="Times New Roman" w:cs="Times New Roman"/>
          <w:sz w:val="24"/>
          <w:szCs w:val="24"/>
        </w:rPr>
        <w:t>has the ability</w:t>
      </w:r>
      <w:r w:rsidR="008D3514" w:rsidRPr="0071367A">
        <w:rPr>
          <w:rFonts w:ascii="Times New Roman" w:hAnsi="Times New Roman" w:cs="Times New Roman"/>
          <w:sz w:val="24"/>
          <w:szCs w:val="24"/>
        </w:rPr>
        <w:t xml:space="preserve"> to</w:t>
      </w:r>
      <w:proofErr w:type="gramEnd"/>
      <w:r w:rsidR="008D3514" w:rsidRPr="0071367A">
        <w:rPr>
          <w:rFonts w:ascii="Times New Roman" w:hAnsi="Times New Roman" w:cs="Times New Roman"/>
          <w:sz w:val="24"/>
          <w:szCs w:val="24"/>
        </w:rPr>
        <w:t xml:space="preserve"> restart the five-year clock if a revised environment plan has been submitted by the titleholder in accordance with section 38, 39 or 40 within a five-year period </w:t>
      </w:r>
      <w:r>
        <w:rPr>
          <w:rFonts w:ascii="Times New Roman" w:hAnsi="Times New Roman" w:cs="Times New Roman"/>
          <w:sz w:val="24"/>
          <w:szCs w:val="24"/>
        </w:rPr>
        <w:t>(</w:t>
      </w:r>
      <w:r w:rsidR="008D3514" w:rsidRPr="0071367A">
        <w:rPr>
          <w:rFonts w:ascii="Times New Roman" w:hAnsi="Times New Roman" w:cs="Times New Roman"/>
          <w:sz w:val="24"/>
          <w:szCs w:val="24"/>
        </w:rPr>
        <w:t>paragraph 41(1)(c) and subsection 41(2)</w:t>
      </w:r>
      <w:r>
        <w:rPr>
          <w:rFonts w:ascii="Times New Roman" w:hAnsi="Times New Roman" w:cs="Times New Roman"/>
          <w:sz w:val="24"/>
          <w:szCs w:val="24"/>
        </w:rPr>
        <w:t>)</w:t>
      </w:r>
      <w:r w:rsidR="008D3514" w:rsidRPr="0071367A">
        <w:rPr>
          <w:rFonts w:ascii="Times New Roman" w:hAnsi="Times New Roman" w:cs="Times New Roman"/>
          <w:sz w:val="24"/>
          <w:szCs w:val="24"/>
        </w:rPr>
        <w:t xml:space="preserve">. This will avoid the requirement for the titleholder to submit </w:t>
      </w:r>
      <w:r w:rsidR="008D3514" w:rsidRPr="0071367A">
        <w:rPr>
          <w:rFonts w:ascii="Times New Roman" w:hAnsi="Times New Roman" w:cs="Times New Roman"/>
          <w:sz w:val="24"/>
          <w:szCs w:val="24"/>
        </w:rPr>
        <w:lastRenderedPageBreak/>
        <w:t>another revised environment plan in accordance with section 41 within a potentially short period of time, and thereby reduces the regulatory burden for titleholders.</w:t>
      </w:r>
    </w:p>
    <w:p w14:paraId="01F8A50F" w14:textId="3A7156BB" w:rsidR="008D3514" w:rsidRPr="0071367A" w:rsidRDefault="008D3514" w:rsidP="008D3514">
      <w:pPr>
        <w:rPr>
          <w:rFonts w:ascii="Times New Roman" w:hAnsi="Times New Roman" w:cs="Times New Roman"/>
          <w:sz w:val="24"/>
          <w:szCs w:val="24"/>
        </w:rPr>
      </w:pPr>
      <w:r w:rsidRPr="0071367A">
        <w:rPr>
          <w:rFonts w:ascii="Times New Roman" w:hAnsi="Times New Roman" w:cs="Times New Roman"/>
          <w:sz w:val="24"/>
          <w:szCs w:val="24"/>
        </w:rPr>
        <w:t>Under section 43, it is a ground for NOPSEMA to withdraw its acceptance of an environment plan if the titleholder does not submit a revised environment plan in accordance with section</w:t>
      </w:r>
      <w:r w:rsidR="002A18C8">
        <w:rPr>
          <w:rFonts w:ascii="Times New Roman" w:hAnsi="Times New Roman" w:cs="Times New Roman"/>
          <w:sz w:val="24"/>
          <w:szCs w:val="24"/>
        </w:rPr>
        <w:t> </w:t>
      </w:r>
      <w:r w:rsidRPr="0071367A">
        <w:rPr>
          <w:rFonts w:ascii="Times New Roman" w:hAnsi="Times New Roman" w:cs="Times New Roman"/>
          <w:sz w:val="24"/>
          <w:szCs w:val="24"/>
        </w:rPr>
        <w:t>41.</w:t>
      </w:r>
    </w:p>
    <w:p w14:paraId="6917FBA2" w14:textId="193B8FBD" w:rsidR="008D3514" w:rsidRPr="0071367A" w:rsidRDefault="008D3514" w:rsidP="008D3514">
      <w:pPr>
        <w:rPr>
          <w:rFonts w:ascii="Times New Roman" w:hAnsi="Times New Roman" w:cs="Times New Roman"/>
          <w:sz w:val="24"/>
          <w:szCs w:val="24"/>
        </w:rPr>
      </w:pPr>
      <w:r w:rsidRPr="0071367A">
        <w:rPr>
          <w:rFonts w:ascii="Times New Roman" w:hAnsi="Times New Roman" w:cs="Times New Roman"/>
          <w:sz w:val="24"/>
          <w:szCs w:val="24"/>
        </w:rPr>
        <w:t xml:space="preserve">Section 41 provides for a revised environment plan to be submitted under section 26. This means, in effect, that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treated like a new </w:t>
      </w:r>
      <w:proofErr w:type="gramStart"/>
      <w:r w:rsidRPr="0071367A">
        <w:rPr>
          <w:rFonts w:ascii="Times New Roman" w:hAnsi="Times New Roman" w:cs="Times New Roman"/>
          <w:sz w:val="24"/>
          <w:szCs w:val="24"/>
        </w:rPr>
        <w:t>plan, and</w:t>
      </w:r>
      <w:proofErr w:type="gramEnd"/>
      <w:r w:rsidRPr="0071367A">
        <w:rPr>
          <w:rFonts w:ascii="Times New Roman" w:hAnsi="Times New Roman" w:cs="Times New Roman"/>
          <w:sz w:val="24"/>
          <w:szCs w:val="24"/>
        </w:rPr>
        <w:t xml:space="preserve"> is subject to the same processes and requirements as a new plan. This includes the content requirements for an environment plan set out in Division 2, the requirement to consult with relevant persons during the development of the plan set out in Division 3, and the submission, assessment and acceptance process set out in Division 4 (including a public comment period 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a seismic or exploratory drilling environment plan).</w:t>
      </w:r>
    </w:p>
    <w:p w14:paraId="60B2CA6A" w14:textId="0A83D642" w:rsidR="008D3514" w:rsidRPr="0071367A" w:rsidRDefault="008D3514" w:rsidP="008D3514">
      <w:pPr>
        <w:rPr>
          <w:rFonts w:ascii="Times New Roman" w:hAnsi="Times New Roman" w:cs="Times New Roman"/>
          <w:sz w:val="24"/>
          <w:szCs w:val="24"/>
        </w:rPr>
      </w:pPr>
      <w:r w:rsidRPr="0071367A">
        <w:rPr>
          <w:rFonts w:ascii="Times New Roman" w:hAnsi="Times New Roman" w:cs="Times New Roman"/>
          <w:sz w:val="24"/>
          <w:szCs w:val="24"/>
        </w:rPr>
        <w:t xml:space="preserve">If the revised environment plan is for a petroleum activity, NOPSEMA must not accept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unless NOPSEMA is reasonably satisfied that the titleholder is compliant with its financial assurance obligations in relation to the activity, and that compliance is in a form that is acceptable to NOPSEMA – see the discussion at section 16. </w:t>
      </w:r>
    </w:p>
    <w:p w14:paraId="59FE8743" w14:textId="6E62C254" w:rsidR="00E65652" w:rsidRPr="0071367A" w:rsidRDefault="00E65652" w:rsidP="001D4F0F">
      <w:pPr>
        <w:rPr>
          <w:rFonts w:ascii="Times New Roman" w:hAnsi="Times New Roman" w:cs="Times New Roman"/>
          <w:sz w:val="24"/>
          <w:szCs w:val="24"/>
        </w:rPr>
      </w:pPr>
      <w:r w:rsidRPr="0071367A">
        <w:rPr>
          <w:rFonts w:ascii="Times New Roman" w:hAnsi="Times New Roman" w:cs="Times New Roman"/>
          <w:sz w:val="24"/>
          <w:szCs w:val="24"/>
        </w:rPr>
        <w:t xml:space="preserve">Under </w:t>
      </w:r>
      <w:r w:rsidR="008D7C53">
        <w:rPr>
          <w:rFonts w:ascii="Times New Roman" w:hAnsi="Times New Roman" w:cs="Times New Roman"/>
          <w:sz w:val="24"/>
          <w:szCs w:val="24"/>
        </w:rPr>
        <w:t xml:space="preserve">paragraph 10F(1)(a) of </w:t>
      </w:r>
      <w:r w:rsidRPr="0071367A">
        <w:rPr>
          <w:rFonts w:ascii="Times New Roman" w:hAnsi="Times New Roman" w:cs="Times New Roman"/>
          <w:sz w:val="24"/>
          <w:szCs w:val="24"/>
        </w:rPr>
        <w:t xml:space="preserve">the Levies Act, an environment plan levy is imposed on submission of a revised environment plan in accordance with section 41, as such a plan is submitted under section 26. As for a new environment plan submitted under section 26, a levy </w:t>
      </w:r>
      <w:r w:rsidR="00D758FD" w:rsidRPr="0071367A">
        <w:rPr>
          <w:rFonts w:ascii="Times New Roman" w:hAnsi="Times New Roman" w:cs="Times New Roman"/>
          <w:sz w:val="24"/>
          <w:szCs w:val="24"/>
        </w:rPr>
        <w:t>is only</w:t>
      </w:r>
      <w:r w:rsidRPr="0071367A">
        <w:rPr>
          <w:rFonts w:ascii="Times New Roman" w:hAnsi="Times New Roman" w:cs="Times New Roman"/>
          <w:sz w:val="24"/>
          <w:szCs w:val="24"/>
        </w:rPr>
        <w:t xml:space="preserve"> imposed on the initial submission of a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Levies </w:t>
      </w:r>
      <w:r w:rsidR="00A5036E" w:rsidRPr="0071367A">
        <w:rPr>
          <w:rFonts w:ascii="Times New Roman" w:hAnsi="Times New Roman" w:cs="Times New Roman"/>
          <w:sz w:val="24"/>
          <w:szCs w:val="24"/>
        </w:rPr>
        <w:t>are</w:t>
      </w:r>
      <w:r w:rsidRPr="0071367A">
        <w:rPr>
          <w:rFonts w:ascii="Times New Roman" w:hAnsi="Times New Roman" w:cs="Times New Roman"/>
          <w:sz w:val="24"/>
          <w:szCs w:val="24"/>
        </w:rPr>
        <w:t xml:space="preserve"> not imposed 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subsequently modified and resubmitted in response to a written notice from NOPSEMA under section 29, resubmitted (whether modified or not) after the end of a public comment period under section 30, resubmitted following a significant modification under section 31, or modified and resubmitted in accordance with a notice under subsection 33(5).</w:t>
      </w:r>
    </w:p>
    <w:p w14:paraId="3D283003" w14:textId="1145C290" w:rsidR="00983F07" w:rsidRPr="0071367A" w:rsidRDefault="00983F07" w:rsidP="001D4F0F">
      <w:pPr>
        <w:rPr>
          <w:rFonts w:ascii="Times New Roman" w:hAnsi="Times New Roman" w:cs="Times New Roman"/>
          <w:sz w:val="24"/>
          <w:szCs w:val="24"/>
        </w:rPr>
      </w:pPr>
      <w:r w:rsidRPr="0071367A">
        <w:rPr>
          <w:rFonts w:ascii="Times New Roman" w:hAnsi="Times New Roman" w:cs="Times New Roman"/>
          <w:sz w:val="24"/>
          <w:szCs w:val="24"/>
        </w:rPr>
        <w:t>A titleholder is required to submit a revised environment plan</w:t>
      </w:r>
      <w:r w:rsidR="008D3514" w:rsidRPr="0071367A">
        <w:rPr>
          <w:rFonts w:ascii="Times New Roman" w:hAnsi="Times New Roman" w:cs="Times New Roman"/>
          <w:sz w:val="24"/>
          <w:szCs w:val="24"/>
        </w:rPr>
        <w:t xml:space="preserve"> in </w:t>
      </w:r>
      <w:proofErr w:type="gramStart"/>
      <w:r w:rsidR="008D3514" w:rsidRPr="0071367A">
        <w:rPr>
          <w:rFonts w:ascii="Times New Roman" w:hAnsi="Times New Roman" w:cs="Times New Roman"/>
          <w:sz w:val="24"/>
          <w:szCs w:val="24"/>
        </w:rPr>
        <w:t>full</w:t>
      </w:r>
      <w:r w:rsidRPr="0071367A">
        <w:rPr>
          <w:rFonts w:ascii="Times New Roman" w:hAnsi="Times New Roman" w:cs="Times New Roman"/>
          <w:sz w:val="24"/>
          <w:szCs w:val="24"/>
        </w:rPr>
        <w:t>, and</w:t>
      </w:r>
      <w:proofErr w:type="gramEnd"/>
      <w:r w:rsidRPr="0071367A">
        <w:rPr>
          <w:rFonts w:ascii="Times New Roman" w:hAnsi="Times New Roman" w:cs="Times New Roman"/>
          <w:sz w:val="24"/>
          <w:szCs w:val="24"/>
        </w:rPr>
        <w:t xml:space="preserve"> does not have the ability to submit only a revised part of an environment plan. If a titleholder </w:t>
      </w:r>
      <w:r w:rsidR="008F5EC2" w:rsidRPr="0071367A">
        <w:rPr>
          <w:rFonts w:ascii="Times New Roman" w:hAnsi="Times New Roman" w:cs="Times New Roman"/>
          <w:sz w:val="24"/>
          <w:szCs w:val="24"/>
        </w:rPr>
        <w:t>can</w:t>
      </w:r>
      <w:r w:rsidRPr="0071367A">
        <w:rPr>
          <w:rFonts w:ascii="Times New Roman" w:hAnsi="Times New Roman" w:cs="Times New Roman"/>
          <w:sz w:val="24"/>
          <w:szCs w:val="24"/>
        </w:rPr>
        <w:t xml:space="preserve"> submit a revised part of a plan, this may cause complexity in relation to requirements to publish the environment plan and, in the case of a revision of a seismic or exploratory drilling environment plan, invite public comment on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For example, publishing only a revised part of a plan would not enable the public to consider the revised part in the context of </w:t>
      </w:r>
      <w:proofErr w:type="gramStart"/>
      <w:r w:rsidRPr="0071367A">
        <w:rPr>
          <w:rFonts w:ascii="Times New Roman" w:hAnsi="Times New Roman" w:cs="Times New Roman"/>
          <w:sz w:val="24"/>
          <w:szCs w:val="24"/>
        </w:rPr>
        <w:t>the overall plan</w:t>
      </w:r>
      <w:proofErr w:type="gramEnd"/>
      <w:r w:rsidRPr="0071367A">
        <w:rPr>
          <w:rFonts w:ascii="Times New Roman" w:hAnsi="Times New Roman" w:cs="Times New Roman"/>
          <w:sz w:val="24"/>
          <w:szCs w:val="24"/>
        </w:rPr>
        <w:t>, or may result in confusion as to which parts of a plan are applicable. Requiring the whole plan to be submitted, as it has been revised, ensure</w:t>
      </w:r>
      <w:r w:rsidR="008F5EC2" w:rsidRPr="0071367A">
        <w:rPr>
          <w:rFonts w:ascii="Times New Roman" w:hAnsi="Times New Roman" w:cs="Times New Roman"/>
          <w:sz w:val="24"/>
          <w:szCs w:val="24"/>
        </w:rPr>
        <w:t>s</w:t>
      </w:r>
      <w:r w:rsidRPr="0071367A">
        <w:rPr>
          <w:rFonts w:ascii="Times New Roman" w:hAnsi="Times New Roman" w:cs="Times New Roman"/>
          <w:sz w:val="24"/>
          <w:szCs w:val="24"/>
        </w:rPr>
        <w:t xml:space="preserve"> clarity and transparency for the purposes of publication of the plan and public comment on the proposed revision (if applicable).</w:t>
      </w:r>
    </w:p>
    <w:p w14:paraId="7CD34DD7" w14:textId="4ED020F5" w:rsidR="008D3514" w:rsidRPr="0071367A" w:rsidRDefault="008D3514" w:rsidP="008D3514">
      <w:pPr>
        <w:rPr>
          <w:rFonts w:ascii="Times New Roman" w:hAnsi="Times New Roman" w:cs="Times New Roman"/>
          <w:sz w:val="24"/>
          <w:szCs w:val="24"/>
        </w:rPr>
      </w:pPr>
      <w:r w:rsidRPr="0071367A">
        <w:rPr>
          <w:rFonts w:ascii="Times New Roman" w:hAnsi="Times New Roman" w:cs="Times New Roman"/>
          <w:sz w:val="24"/>
          <w:szCs w:val="24"/>
        </w:rPr>
        <w:t xml:space="preserve">If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is accepted by NOPSEMA under section 33,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commences to be in force.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replaces the previous plan, which ceases to be in force – see section 36.</w:t>
      </w:r>
    </w:p>
    <w:p w14:paraId="720051BE" w14:textId="434F40D8" w:rsidR="008F5EC2" w:rsidRPr="00346D50" w:rsidRDefault="008F5EC2" w:rsidP="003B6257">
      <w:pPr>
        <w:keepNext/>
        <w:spacing w:before="240" w:after="100" w:afterAutospacing="1"/>
        <w:rPr>
          <w:rFonts w:ascii="Times New Roman" w:hAnsi="Times New Roman" w:cs="Times New Roman"/>
          <w:b/>
        </w:rPr>
      </w:pPr>
      <w:r w:rsidRPr="008D3514">
        <w:rPr>
          <w:rFonts w:ascii="Times New Roman" w:hAnsi="Times New Roman" w:cs="Times New Roman"/>
          <w:b/>
          <w:sz w:val="24"/>
          <w:szCs w:val="24"/>
        </w:rPr>
        <w:lastRenderedPageBreak/>
        <w:t xml:space="preserve">Section 42 – Existing environment plan continues in force if </w:t>
      </w:r>
      <w:r w:rsidR="002263AA">
        <w:rPr>
          <w:rFonts w:ascii="Times New Roman" w:hAnsi="Times New Roman" w:cs="Times New Roman"/>
          <w:b/>
          <w:sz w:val="24"/>
          <w:szCs w:val="24"/>
        </w:rPr>
        <w:t>revised environment plan</w:t>
      </w:r>
      <w:r w:rsidRPr="008D3514">
        <w:rPr>
          <w:rFonts w:ascii="Times New Roman" w:hAnsi="Times New Roman" w:cs="Times New Roman"/>
          <w:b/>
          <w:sz w:val="24"/>
          <w:szCs w:val="24"/>
        </w:rPr>
        <w:t xml:space="preserve"> not accepted</w:t>
      </w:r>
    </w:p>
    <w:p w14:paraId="1B154876" w14:textId="25694E84" w:rsidR="005D3DDB" w:rsidRPr="0071367A" w:rsidRDefault="005D3DDB" w:rsidP="005D3DDB">
      <w:pPr>
        <w:rPr>
          <w:rFonts w:ascii="Times New Roman" w:hAnsi="Times New Roman" w:cs="Times New Roman"/>
          <w:sz w:val="24"/>
          <w:szCs w:val="24"/>
        </w:rPr>
      </w:pPr>
      <w:r w:rsidRPr="0071367A">
        <w:rPr>
          <w:rFonts w:ascii="Times New Roman" w:hAnsi="Times New Roman" w:cs="Times New Roman"/>
          <w:sz w:val="24"/>
          <w:szCs w:val="24"/>
        </w:rPr>
        <w:t xml:space="preserve">This section clarifies that, if a revised environment plan for an activity that has been submitted in accordance with Division 5 is not accepted by NOPSEMA, the environment plan that is in force for the activity continues to be in force. The titleholder is able to continue to undertake the </w:t>
      </w:r>
      <w:proofErr w:type="gramStart"/>
      <w:r w:rsidRPr="0071367A">
        <w:rPr>
          <w:rFonts w:ascii="Times New Roman" w:hAnsi="Times New Roman" w:cs="Times New Roman"/>
          <w:sz w:val="24"/>
          <w:szCs w:val="24"/>
        </w:rPr>
        <w:t>activity, and</w:t>
      </w:r>
      <w:proofErr w:type="gramEnd"/>
      <w:r w:rsidRPr="0071367A">
        <w:rPr>
          <w:rFonts w:ascii="Times New Roman" w:hAnsi="Times New Roman" w:cs="Times New Roman"/>
          <w:sz w:val="24"/>
          <w:szCs w:val="24"/>
        </w:rPr>
        <w:t xml:space="preserve"> is required to do so in accordance with the plan as in force. This includes during the time from submission of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until NOPSEMA makes a decision in relation to the </w:t>
      </w:r>
      <w:r w:rsidR="002263AA">
        <w:rPr>
          <w:rFonts w:ascii="Times New Roman" w:hAnsi="Times New Roman" w:cs="Times New Roman"/>
          <w:sz w:val="24"/>
          <w:szCs w:val="24"/>
        </w:rPr>
        <w:t xml:space="preserve">revised environment </w:t>
      </w:r>
      <w:proofErr w:type="gramStart"/>
      <w:r w:rsidR="002263AA">
        <w:rPr>
          <w:rFonts w:ascii="Times New Roman" w:hAnsi="Times New Roman" w:cs="Times New Roman"/>
          <w:sz w:val="24"/>
          <w:szCs w:val="24"/>
        </w:rPr>
        <w:t>plan</w:t>
      </w:r>
      <w:r w:rsidRPr="0071367A">
        <w:rPr>
          <w:rFonts w:ascii="Times New Roman" w:hAnsi="Times New Roman" w:cs="Times New Roman"/>
          <w:sz w:val="24"/>
          <w:szCs w:val="24"/>
        </w:rPr>
        <w:t>, and</w:t>
      </w:r>
      <w:proofErr w:type="gramEnd"/>
      <w:r w:rsidRPr="0071367A">
        <w:rPr>
          <w:rFonts w:ascii="Times New Roman" w:hAnsi="Times New Roman" w:cs="Times New Roman"/>
          <w:sz w:val="24"/>
          <w:szCs w:val="24"/>
        </w:rPr>
        <w:t xml:space="preserve"> following a decision of NOPSEMA to refuse to accept a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w:t>
      </w:r>
    </w:p>
    <w:p w14:paraId="1A89A0D3" w14:textId="50555EBA" w:rsidR="005D3DDB" w:rsidRPr="0071367A" w:rsidRDefault="005D3DDB" w:rsidP="005D3DDB">
      <w:pPr>
        <w:rPr>
          <w:rFonts w:ascii="Times New Roman" w:hAnsi="Times New Roman" w:cs="Times New Roman"/>
          <w:sz w:val="24"/>
          <w:szCs w:val="24"/>
        </w:rPr>
      </w:pPr>
      <w:r w:rsidRPr="0071367A">
        <w:rPr>
          <w:rFonts w:ascii="Times New Roman" w:hAnsi="Times New Roman" w:cs="Times New Roman"/>
          <w:sz w:val="24"/>
          <w:szCs w:val="24"/>
        </w:rPr>
        <w:t xml:space="preserve">Section 42 makes clear that the continuation in force of the existing environment plan is subject to the OPGGS Act and the Environment Regulations. </w:t>
      </w:r>
      <w:proofErr w:type="gramStart"/>
      <w:r w:rsidRPr="0071367A">
        <w:rPr>
          <w:rFonts w:ascii="Times New Roman" w:hAnsi="Times New Roman" w:cs="Times New Roman"/>
          <w:sz w:val="24"/>
          <w:szCs w:val="24"/>
        </w:rPr>
        <w:t>In particular, Division</w:t>
      </w:r>
      <w:proofErr w:type="gramEnd"/>
      <w:r w:rsidRPr="0071367A">
        <w:rPr>
          <w:rFonts w:ascii="Times New Roman" w:hAnsi="Times New Roman" w:cs="Times New Roman"/>
          <w:sz w:val="24"/>
          <w:szCs w:val="24"/>
        </w:rPr>
        <w:t xml:space="preserve"> 6 applies so that it is a ground for NOPSEMA to withdraw the acceptance of the environment plan for an activity if NOPSEMA refused to accept a revised environment plan for the activity. For example, NOPSEMA may wish to consider withdrawing acceptance if a revised environment plan submitted under subsection 39(2) before or as soon as practicable after the occurrence of a significant new or significant increase in risk is refused, where the existing environment plan does not adequately deal with the new or increased risk. (</w:t>
      </w:r>
      <w:proofErr w:type="gramStart"/>
      <w:r w:rsidRPr="0071367A">
        <w:rPr>
          <w:rFonts w:ascii="Times New Roman" w:hAnsi="Times New Roman" w:cs="Times New Roman"/>
          <w:sz w:val="24"/>
          <w:szCs w:val="24"/>
        </w:rPr>
        <w:t>Note also</w:t>
      </w:r>
      <w:proofErr w:type="gramEnd"/>
      <w:r w:rsidRPr="0071367A">
        <w:rPr>
          <w:rFonts w:ascii="Times New Roman" w:hAnsi="Times New Roman" w:cs="Times New Roman"/>
          <w:sz w:val="24"/>
          <w:szCs w:val="24"/>
        </w:rPr>
        <w:t xml:space="preserve"> the effect of section</w:t>
      </w:r>
      <w:r w:rsidR="002A18C8">
        <w:rPr>
          <w:rFonts w:ascii="Times New Roman" w:hAnsi="Times New Roman" w:cs="Times New Roman"/>
          <w:sz w:val="24"/>
          <w:szCs w:val="24"/>
        </w:rPr>
        <w:t> </w:t>
      </w:r>
      <w:r w:rsidRPr="0071367A">
        <w:rPr>
          <w:rFonts w:ascii="Times New Roman" w:hAnsi="Times New Roman" w:cs="Times New Roman"/>
          <w:sz w:val="24"/>
          <w:szCs w:val="24"/>
        </w:rPr>
        <w:t>19 of the Environment Regulations, which makes it an offence to undertake an activity after the occurrence of a significant new or significant increase in risk, including in circumstances where a revised environment plan submitted under subsection 39(2) has been refused by NOPSEMA.)</w:t>
      </w:r>
    </w:p>
    <w:p w14:paraId="2CEB7CD8" w14:textId="7E9FDE7F" w:rsidR="005D3DDB" w:rsidRPr="0071367A" w:rsidRDefault="005D3DDB" w:rsidP="005D3DDB">
      <w:pPr>
        <w:rPr>
          <w:rFonts w:ascii="Times New Roman" w:hAnsi="Times New Roman" w:cs="Times New Roman"/>
          <w:sz w:val="24"/>
          <w:szCs w:val="24"/>
        </w:rPr>
      </w:pPr>
      <w:r w:rsidRPr="0071367A">
        <w:rPr>
          <w:rFonts w:ascii="Times New Roman" w:hAnsi="Times New Roman" w:cs="Times New Roman"/>
          <w:sz w:val="24"/>
          <w:szCs w:val="24"/>
        </w:rPr>
        <w:t xml:space="preserve">If NOPSEMA accepts a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commences to be in force and must be complied with.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xml:space="preserve"> replaces the previous plan, which ceases to be in force – see section 36.</w:t>
      </w:r>
    </w:p>
    <w:p w14:paraId="6E5E185B" w14:textId="0949DAD7" w:rsidR="009F2C73" w:rsidRPr="005D3DDB" w:rsidRDefault="009F2C73" w:rsidP="005D3DDB">
      <w:pPr>
        <w:spacing w:before="240" w:after="240" w:line="276" w:lineRule="auto"/>
        <w:rPr>
          <w:rFonts w:ascii="Times New Roman" w:hAnsi="Times New Roman" w:cs="Times New Roman"/>
          <w:b/>
          <w:sz w:val="28"/>
          <w:szCs w:val="28"/>
        </w:rPr>
      </w:pPr>
      <w:r w:rsidRPr="005D3DDB">
        <w:rPr>
          <w:rFonts w:ascii="Times New Roman" w:hAnsi="Times New Roman" w:cs="Times New Roman"/>
          <w:b/>
          <w:sz w:val="28"/>
          <w:szCs w:val="28"/>
        </w:rPr>
        <w:t>Division 6—Withdraw</w:t>
      </w:r>
      <w:r w:rsidR="005D3DDB">
        <w:rPr>
          <w:rFonts w:ascii="Times New Roman" w:hAnsi="Times New Roman" w:cs="Times New Roman"/>
          <w:b/>
          <w:sz w:val="28"/>
          <w:szCs w:val="28"/>
        </w:rPr>
        <w:t>ing</w:t>
      </w:r>
      <w:r w:rsidRPr="005D3DDB">
        <w:rPr>
          <w:rFonts w:ascii="Times New Roman" w:hAnsi="Times New Roman" w:cs="Times New Roman"/>
          <w:b/>
          <w:sz w:val="28"/>
          <w:szCs w:val="28"/>
        </w:rPr>
        <w:t xml:space="preserve"> acceptance of environment plan</w:t>
      </w:r>
    </w:p>
    <w:p w14:paraId="6186B770" w14:textId="1446E1C4" w:rsidR="009F2C73" w:rsidRPr="005D3DDB" w:rsidRDefault="009F2C73" w:rsidP="005D3DDB">
      <w:pPr>
        <w:spacing w:before="240" w:after="100" w:afterAutospacing="1"/>
        <w:rPr>
          <w:rFonts w:ascii="Times New Roman" w:hAnsi="Times New Roman" w:cs="Times New Roman"/>
          <w:b/>
          <w:sz w:val="24"/>
          <w:szCs w:val="24"/>
        </w:rPr>
      </w:pPr>
      <w:r w:rsidRPr="005D3DDB">
        <w:rPr>
          <w:rFonts w:ascii="Times New Roman" w:hAnsi="Times New Roman" w:cs="Times New Roman"/>
          <w:b/>
          <w:sz w:val="24"/>
          <w:szCs w:val="24"/>
        </w:rPr>
        <w:t>Section 43 – Withdraw</w:t>
      </w:r>
      <w:r w:rsidR="005D3DDB" w:rsidRPr="005D3DDB">
        <w:rPr>
          <w:rFonts w:ascii="Times New Roman" w:hAnsi="Times New Roman" w:cs="Times New Roman"/>
          <w:b/>
          <w:sz w:val="24"/>
          <w:szCs w:val="24"/>
        </w:rPr>
        <w:t>ing</w:t>
      </w:r>
      <w:r w:rsidRPr="005D3DDB">
        <w:rPr>
          <w:rFonts w:ascii="Times New Roman" w:hAnsi="Times New Roman" w:cs="Times New Roman"/>
          <w:b/>
          <w:sz w:val="24"/>
          <w:szCs w:val="24"/>
        </w:rPr>
        <w:t xml:space="preserve"> acceptance of environment plan</w:t>
      </w:r>
    </w:p>
    <w:p w14:paraId="20ED9142" w14:textId="021E1C25" w:rsidR="00F356AF" w:rsidRPr="0071367A" w:rsidRDefault="00F356AF" w:rsidP="00F356AF">
      <w:pPr>
        <w:rPr>
          <w:rFonts w:ascii="Times New Roman" w:hAnsi="Times New Roman" w:cs="Times New Roman"/>
          <w:sz w:val="24"/>
          <w:szCs w:val="24"/>
        </w:rPr>
      </w:pPr>
      <w:bookmarkStart w:id="18" w:name="_Hlk132365725"/>
      <w:r w:rsidRPr="0071367A">
        <w:rPr>
          <w:rFonts w:ascii="Times New Roman" w:hAnsi="Times New Roman" w:cs="Times New Roman"/>
          <w:sz w:val="24"/>
          <w:szCs w:val="24"/>
        </w:rPr>
        <w:t>This section provides for NOPSEMA to withdraw the acceptance of the environment plan for an activity</w:t>
      </w:r>
      <w:r w:rsidR="00D74C27">
        <w:rPr>
          <w:rFonts w:ascii="Times New Roman" w:hAnsi="Times New Roman" w:cs="Times New Roman"/>
          <w:sz w:val="24"/>
          <w:szCs w:val="24"/>
        </w:rPr>
        <w:t xml:space="preserve"> on a</w:t>
      </w:r>
      <w:r w:rsidR="00D15FE7">
        <w:rPr>
          <w:rFonts w:ascii="Times New Roman" w:hAnsi="Times New Roman" w:cs="Times New Roman"/>
          <w:sz w:val="24"/>
          <w:szCs w:val="24"/>
        </w:rPr>
        <w:t>ny of the</w:t>
      </w:r>
      <w:r w:rsidR="00D74C27">
        <w:rPr>
          <w:rFonts w:ascii="Times New Roman" w:hAnsi="Times New Roman" w:cs="Times New Roman"/>
          <w:sz w:val="24"/>
          <w:szCs w:val="24"/>
        </w:rPr>
        <w:t xml:space="preserve"> ground</w:t>
      </w:r>
      <w:r w:rsidR="00D15FE7">
        <w:rPr>
          <w:rFonts w:ascii="Times New Roman" w:hAnsi="Times New Roman" w:cs="Times New Roman"/>
          <w:sz w:val="24"/>
          <w:szCs w:val="24"/>
        </w:rPr>
        <w:t>s</w:t>
      </w:r>
      <w:r w:rsidR="00D74C27">
        <w:rPr>
          <w:rFonts w:ascii="Times New Roman" w:hAnsi="Times New Roman" w:cs="Times New Roman"/>
          <w:sz w:val="24"/>
          <w:szCs w:val="24"/>
        </w:rPr>
        <w:t xml:space="preserve"> specified in the section</w:t>
      </w:r>
      <w:r w:rsidRPr="0071367A">
        <w:rPr>
          <w:rFonts w:ascii="Times New Roman" w:hAnsi="Times New Roman" w:cs="Times New Roman"/>
          <w:sz w:val="24"/>
          <w:szCs w:val="24"/>
        </w:rPr>
        <w:t xml:space="preserve">. </w:t>
      </w:r>
    </w:p>
    <w:bookmarkEnd w:id="18"/>
    <w:p w14:paraId="54EA4281" w14:textId="080DEC8A" w:rsidR="00F356AF" w:rsidRPr="0071367A" w:rsidRDefault="00F356AF" w:rsidP="00F356AF">
      <w:pPr>
        <w:rPr>
          <w:rFonts w:ascii="Times New Roman" w:hAnsi="Times New Roman" w:cs="Times New Roman"/>
          <w:sz w:val="24"/>
          <w:szCs w:val="24"/>
        </w:rPr>
      </w:pPr>
      <w:r w:rsidRPr="0071367A">
        <w:rPr>
          <w:rFonts w:ascii="Times New Roman" w:hAnsi="Times New Roman" w:cs="Times New Roman"/>
          <w:sz w:val="24"/>
          <w:szCs w:val="24"/>
        </w:rPr>
        <w:t>Under section 17 of the Environment Regulations, a titleholder commits an offence if the</w:t>
      </w:r>
      <w:r w:rsidR="005B15EE">
        <w:rPr>
          <w:rFonts w:ascii="Times New Roman" w:hAnsi="Times New Roman" w:cs="Times New Roman"/>
          <w:sz w:val="24"/>
          <w:szCs w:val="24"/>
        </w:rPr>
        <w:t>y</w:t>
      </w:r>
      <w:r w:rsidRPr="0071367A">
        <w:rPr>
          <w:rFonts w:ascii="Times New Roman" w:hAnsi="Times New Roman" w:cs="Times New Roman"/>
          <w:sz w:val="24"/>
          <w:szCs w:val="24"/>
        </w:rPr>
        <w:t xml:space="preserve"> undertake an </w:t>
      </w:r>
      <w:proofErr w:type="gramStart"/>
      <w:r w:rsidRPr="0071367A">
        <w:rPr>
          <w:rFonts w:ascii="Times New Roman" w:hAnsi="Times New Roman" w:cs="Times New Roman"/>
          <w:sz w:val="24"/>
          <w:szCs w:val="24"/>
        </w:rPr>
        <w:t>activity</w:t>
      </w:r>
      <w:proofErr w:type="gramEnd"/>
      <w:r w:rsidRPr="0071367A">
        <w:rPr>
          <w:rFonts w:ascii="Times New Roman" w:hAnsi="Times New Roman" w:cs="Times New Roman"/>
          <w:sz w:val="24"/>
          <w:szCs w:val="24"/>
        </w:rPr>
        <w:t xml:space="preserve"> and an environment plan is not in force for the activity. If NOPSEMA withdraws acceptance of an environment plan, there is no longer an environment plan in force for the activity, and the titleholder cannot legally undertake the activity. See also section 36, which sets out when an environment plan is in force. </w:t>
      </w:r>
    </w:p>
    <w:p w14:paraId="3A062B2D" w14:textId="4857E342" w:rsidR="00F356AF" w:rsidRPr="0071367A" w:rsidRDefault="00F356AF" w:rsidP="00F356AF">
      <w:pPr>
        <w:rPr>
          <w:rFonts w:ascii="Times New Roman" w:hAnsi="Times New Roman" w:cs="Times New Roman"/>
          <w:sz w:val="24"/>
          <w:szCs w:val="24"/>
        </w:rPr>
      </w:pPr>
      <w:r w:rsidRPr="0071367A">
        <w:rPr>
          <w:rFonts w:ascii="Times New Roman" w:hAnsi="Times New Roman" w:cs="Times New Roman"/>
          <w:sz w:val="24"/>
          <w:szCs w:val="24"/>
        </w:rPr>
        <w:t>Section 44 provides for steps to be taken prior to withdrawal of acceptance to ensure procedural fairness for the titleholder. The written notice withdrawing NOPSEMA’s acceptance of an environment plan is required to set out the reasons for the withdrawal (subsection 43(2)).</w:t>
      </w:r>
    </w:p>
    <w:p w14:paraId="19B32ECC" w14:textId="10365A11" w:rsidR="00F356AF" w:rsidRPr="0071367A" w:rsidRDefault="00F356AF" w:rsidP="00F356AF">
      <w:pPr>
        <w:rPr>
          <w:rFonts w:ascii="Times New Roman" w:hAnsi="Times New Roman" w:cs="Times New Roman"/>
          <w:sz w:val="24"/>
          <w:szCs w:val="24"/>
        </w:rPr>
      </w:pPr>
      <w:bookmarkStart w:id="19" w:name="_Hlk132366698"/>
      <w:r w:rsidRPr="0071367A">
        <w:rPr>
          <w:rFonts w:ascii="Times New Roman" w:hAnsi="Times New Roman" w:cs="Times New Roman"/>
          <w:sz w:val="24"/>
          <w:szCs w:val="24"/>
        </w:rPr>
        <w:t xml:space="preserve">NOPSEMA has a range of graduated enforcement mechanisms available to </w:t>
      </w:r>
      <w:proofErr w:type="gramStart"/>
      <w:r w:rsidRPr="0071367A">
        <w:rPr>
          <w:rFonts w:ascii="Times New Roman" w:hAnsi="Times New Roman" w:cs="Times New Roman"/>
          <w:sz w:val="24"/>
          <w:szCs w:val="24"/>
        </w:rPr>
        <w:t>it, and</w:t>
      </w:r>
      <w:proofErr w:type="gramEnd"/>
      <w:r w:rsidRPr="0071367A">
        <w:rPr>
          <w:rFonts w:ascii="Times New Roman" w:hAnsi="Times New Roman" w:cs="Times New Roman"/>
          <w:sz w:val="24"/>
          <w:szCs w:val="24"/>
        </w:rPr>
        <w:t xml:space="preserve"> </w:t>
      </w:r>
      <w:r w:rsidR="0091731B">
        <w:rPr>
          <w:rFonts w:ascii="Times New Roman" w:hAnsi="Times New Roman" w:cs="Times New Roman"/>
          <w:sz w:val="24"/>
          <w:szCs w:val="24"/>
        </w:rPr>
        <w:t xml:space="preserve">has a discretion to withdraw the acceptance of an environment plan when a ground under subsection 43(1) arises. Provided that such a ground exists, NOPSEMA can take account of </w:t>
      </w:r>
      <w:r w:rsidR="0091731B">
        <w:rPr>
          <w:rFonts w:ascii="Times New Roman" w:hAnsi="Times New Roman" w:cs="Times New Roman"/>
          <w:sz w:val="24"/>
          <w:szCs w:val="24"/>
        </w:rPr>
        <w:lastRenderedPageBreak/>
        <w:t>all relevant circumstances in deciding whether to withdraw the acceptance of an environment plan.</w:t>
      </w:r>
      <w:r w:rsidRPr="0071367A">
        <w:rPr>
          <w:rFonts w:ascii="Times New Roman" w:hAnsi="Times New Roman" w:cs="Times New Roman"/>
          <w:sz w:val="24"/>
          <w:szCs w:val="24"/>
        </w:rPr>
        <w:t xml:space="preserve"> </w:t>
      </w:r>
      <w:bookmarkEnd w:id="19"/>
      <w:r w:rsidRPr="0071367A">
        <w:rPr>
          <w:rFonts w:ascii="Times New Roman" w:hAnsi="Times New Roman" w:cs="Times New Roman"/>
          <w:sz w:val="24"/>
          <w:szCs w:val="24"/>
        </w:rPr>
        <w:t xml:space="preserve">This </w:t>
      </w:r>
      <w:r w:rsidR="0091731B">
        <w:rPr>
          <w:rFonts w:ascii="Times New Roman" w:hAnsi="Times New Roman" w:cs="Times New Roman"/>
          <w:sz w:val="24"/>
          <w:szCs w:val="24"/>
        </w:rPr>
        <w:t xml:space="preserve">may </w:t>
      </w:r>
      <w:r w:rsidRPr="0071367A">
        <w:rPr>
          <w:rFonts w:ascii="Times New Roman" w:hAnsi="Times New Roman" w:cs="Times New Roman"/>
          <w:sz w:val="24"/>
          <w:szCs w:val="24"/>
        </w:rPr>
        <w:t>include whether the titleholder has made genuine attempts to comply, or whether the failure to comply has caused NOPSEMA to be concerned that there may be a risk to the environment from the activity. The OPGGS Act also provides other potential consequences for non-compliance with the OPGGS Act or regulations. These include, as a last resort, the ability for the Joint Authority to cancel a petroleum title, or for the responsible Commonwealth Minister to cancel a greenhouse gas title.</w:t>
      </w:r>
    </w:p>
    <w:p w14:paraId="0A170C99" w14:textId="76A2969B" w:rsidR="00F356AF" w:rsidRPr="0071367A" w:rsidRDefault="00F356AF" w:rsidP="00F356AF">
      <w:pPr>
        <w:rPr>
          <w:rFonts w:ascii="Times New Roman" w:hAnsi="Times New Roman" w:cs="Times New Roman"/>
          <w:sz w:val="24"/>
          <w:szCs w:val="24"/>
        </w:rPr>
      </w:pPr>
      <w:r w:rsidRPr="0071367A">
        <w:rPr>
          <w:rFonts w:ascii="Times New Roman" w:hAnsi="Times New Roman" w:cs="Times New Roman"/>
          <w:sz w:val="24"/>
          <w:szCs w:val="24"/>
        </w:rPr>
        <w:t xml:space="preserve">Paragraph 43(1)(a) </w:t>
      </w:r>
      <w:r w:rsidR="0091731B">
        <w:rPr>
          <w:rFonts w:ascii="Times New Roman" w:hAnsi="Times New Roman" w:cs="Times New Roman"/>
          <w:sz w:val="24"/>
          <w:szCs w:val="24"/>
        </w:rPr>
        <w:t>provides NOPSEMA with the ability to</w:t>
      </w:r>
      <w:r w:rsidRPr="0071367A">
        <w:rPr>
          <w:rFonts w:ascii="Times New Roman" w:hAnsi="Times New Roman" w:cs="Times New Roman"/>
          <w:sz w:val="24"/>
          <w:szCs w:val="24"/>
        </w:rPr>
        <w:t xml:space="preserve"> withdraw acceptance of an environment plan if the titleholder has not complied with a provision of the OPGGS Act relating to environmental requirements. It is also a ground for withdrawal of acceptance if the titleholder has not complied with: </w:t>
      </w:r>
    </w:p>
    <w:p w14:paraId="11278283" w14:textId="6A3254DE" w:rsidR="00F356AF" w:rsidRPr="0071367A" w:rsidRDefault="00F356AF" w:rsidP="00F356AF">
      <w:pPr>
        <w:pStyle w:val="ListParagraph"/>
        <w:numPr>
          <w:ilvl w:val="0"/>
          <w:numId w:val="33"/>
        </w:numPr>
        <w:rPr>
          <w:rFonts w:ascii="Times New Roman" w:hAnsi="Times New Roman" w:cs="Times New Roman"/>
          <w:sz w:val="24"/>
          <w:szCs w:val="24"/>
        </w:rPr>
      </w:pPr>
      <w:r w:rsidRPr="0071367A">
        <w:rPr>
          <w:rFonts w:ascii="Times New Roman" w:hAnsi="Times New Roman" w:cs="Times New Roman"/>
          <w:sz w:val="24"/>
          <w:szCs w:val="24"/>
        </w:rPr>
        <w:t>a direction given by NOPSEMA under the general power to give directions (section</w:t>
      </w:r>
      <w:r w:rsidR="002A18C8">
        <w:rPr>
          <w:rFonts w:ascii="Times New Roman" w:hAnsi="Times New Roman" w:cs="Times New Roman"/>
          <w:sz w:val="24"/>
          <w:szCs w:val="24"/>
        </w:rPr>
        <w:t> </w:t>
      </w:r>
      <w:r w:rsidRPr="0071367A">
        <w:rPr>
          <w:rFonts w:ascii="Times New Roman" w:hAnsi="Times New Roman" w:cs="Times New Roman"/>
          <w:sz w:val="24"/>
          <w:szCs w:val="24"/>
        </w:rPr>
        <w:t>574 or 579A), the power to give a direction for a significant offshore petroleum incident (section 576B), or the power to give a remedial direction (section</w:t>
      </w:r>
      <w:r w:rsidR="002A18C8">
        <w:rPr>
          <w:rFonts w:ascii="Times New Roman" w:hAnsi="Times New Roman" w:cs="Times New Roman"/>
          <w:sz w:val="24"/>
          <w:szCs w:val="24"/>
        </w:rPr>
        <w:t> </w:t>
      </w:r>
      <w:r w:rsidRPr="0071367A">
        <w:rPr>
          <w:rFonts w:ascii="Times New Roman" w:hAnsi="Times New Roman" w:cs="Times New Roman"/>
          <w:sz w:val="24"/>
          <w:szCs w:val="24"/>
        </w:rPr>
        <w:t>586 or 591B)</w:t>
      </w:r>
    </w:p>
    <w:p w14:paraId="24F7B8D4" w14:textId="0C9F9A17" w:rsidR="00F356AF" w:rsidRPr="0071367A" w:rsidRDefault="00F356AF" w:rsidP="00F356AF">
      <w:pPr>
        <w:pStyle w:val="ListParagraph"/>
        <w:numPr>
          <w:ilvl w:val="0"/>
          <w:numId w:val="33"/>
        </w:numPr>
        <w:rPr>
          <w:rFonts w:ascii="Times New Roman" w:hAnsi="Times New Roman" w:cs="Times New Roman"/>
          <w:sz w:val="24"/>
          <w:szCs w:val="24"/>
        </w:rPr>
      </w:pPr>
      <w:r w:rsidRPr="0071367A">
        <w:rPr>
          <w:rFonts w:ascii="Times New Roman" w:hAnsi="Times New Roman" w:cs="Times New Roman"/>
          <w:sz w:val="24"/>
          <w:szCs w:val="24"/>
        </w:rPr>
        <w:t>a direction given by the responsible Commonwealth Minister under the general power to give a direction (section 580) or the power to give a remedial direction (section</w:t>
      </w:r>
      <w:r w:rsidR="002A18C8">
        <w:rPr>
          <w:rFonts w:ascii="Times New Roman" w:hAnsi="Times New Roman" w:cs="Times New Roman"/>
          <w:sz w:val="24"/>
          <w:szCs w:val="24"/>
        </w:rPr>
        <w:t> </w:t>
      </w:r>
      <w:r w:rsidRPr="0071367A">
        <w:rPr>
          <w:rFonts w:ascii="Times New Roman" w:hAnsi="Times New Roman" w:cs="Times New Roman"/>
          <w:sz w:val="24"/>
          <w:szCs w:val="24"/>
        </w:rPr>
        <w:t>592).</w:t>
      </w:r>
    </w:p>
    <w:p w14:paraId="4E7A738F" w14:textId="3D2567F8" w:rsidR="00F356AF" w:rsidRPr="0071367A" w:rsidRDefault="00F356AF" w:rsidP="00F356AF">
      <w:pPr>
        <w:rPr>
          <w:rFonts w:ascii="Times New Roman" w:hAnsi="Times New Roman" w:cs="Times New Roman"/>
          <w:sz w:val="24"/>
          <w:szCs w:val="24"/>
        </w:rPr>
      </w:pPr>
      <w:r w:rsidRPr="0071367A">
        <w:rPr>
          <w:rFonts w:ascii="Times New Roman" w:hAnsi="Times New Roman" w:cs="Times New Roman"/>
          <w:sz w:val="24"/>
          <w:szCs w:val="24"/>
        </w:rPr>
        <w:t>Paragraph 43(1)(b) makes it a ground for withdrawal if the titleholder has not complied with specified provisions of the Environment Regulations. These provisions relate to:</w:t>
      </w:r>
    </w:p>
    <w:p w14:paraId="50C4D263" w14:textId="77777777" w:rsidR="00F356AF" w:rsidRPr="0071367A" w:rsidRDefault="00F356AF" w:rsidP="00F356AF">
      <w:pPr>
        <w:pStyle w:val="ListParagraph"/>
        <w:numPr>
          <w:ilvl w:val="0"/>
          <w:numId w:val="34"/>
        </w:numPr>
        <w:rPr>
          <w:rFonts w:ascii="Times New Roman" w:hAnsi="Times New Roman" w:cs="Times New Roman"/>
          <w:sz w:val="24"/>
          <w:szCs w:val="24"/>
        </w:rPr>
      </w:pPr>
      <w:r w:rsidRPr="0071367A">
        <w:rPr>
          <w:rFonts w:ascii="Times New Roman" w:hAnsi="Times New Roman" w:cs="Times New Roman"/>
          <w:sz w:val="24"/>
          <w:szCs w:val="24"/>
        </w:rPr>
        <w:t>the prohibition against a titleholder undertaking an activity in a way that is contrary to the environment plan in force for the activity, or any limitation or condition to which the acceptance of the plan was made subject (section 18)</w:t>
      </w:r>
    </w:p>
    <w:p w14:paraId="77FE13C2" w14:textId="77777777" w:rsidR="00F356AF" w:rsidRPr="0071367A" w:rsidRDefault="00F356AF" w:rsidP="00F356AF">
      <w:pPr>
        <w:pStyle w:val="ListParagraph"/>
        <w:numPr>
          <w:ilvl w:val="0"/>
          <w:numId w:val="34"/>
        </w:numPr>
        <w:rPr>
          <w:rFonts w:ascii="Times New Roman" w:hAnsi="Times New Roman" w:cs="Times New Roman"/>
          <w:sz w:val="24"/>
          <w:szCs w:val="24"/>
        </w:rPr>
      </w:pPr>
      <w:r w:rsidRPr="0071367A">
        <w:rPr>
          <w:rFonts w:ascii="Times New Roman" w:hAnsi="Times New Roman" w:cs="Times New Roman"/>
          <w:sz w:val="24"/>
          <w:szCs w:val="24"/>
        </w:rPr>
        <w:t xml:space="preserve">the prohibition against a titleholder undertaking an activity after the occurrence of any significant new environmental impact or risk, or any significant increase in an existing environmental impact or risk, arising from the activity that is not provided for in the environment plan in force for the activity (section 19) </w:t>
      </w:r>
    </w:p>
    <w:p w14:paraId="121534B3" w14:textId="77777777" w:rsidR="00F356AF" w:rsidRPr="0071367A" w:rsidRDefault="00F356AF" w:rsidP="00F356AF">
      <w:pPr>
        <w:pStyle w:val="ListParagraph"/>
        <w:numPr>
          <w:ilvl w:val="0"/>
          <w:numId w:val="34"/>
        </w:numPr>
        <w:rPr>
          <w:rFonts w:ascii="Times New Roman" w:hAnsi="Times New Roman" w:cs="Times New Roman"/>
          <w:sz w:val="24"/>
          <w:szCs w:val="24"/>
        </w:rPr>
      </w:pPr>
      <w:r w:rsidRPr="0071367A">
        <w:rPr>
          <w:rFonts w:ascii="Times New Roman" w:hAnsi="Times New Roman" w:cs="Times New Roman"/>
          <w:sz w:val="24"/>
          <w:szCs w:val="24"/>
        </w:rPr>
        <w:t>the requirement to submit a revised environment plan because of a change, or proposed change, of circumstances or operations (section 39)</w:t>
      </w:r>
    </w:p>
    <w:p w14:paraId="5408722E" w14:textId="77777777" w:rsidR="00F356AF" w:rsidRPr="0071367A" w:rsidRDefault="00F356AF" w:rsidP="00F356AF">
      <w:pPr>
        <w:pStyle w:val="ListParagraph"/>
        <w:numPr>
          <w:ilvl w:val="0"/>
          <w:numId w:val="34"/>
        </w:numPr>
        <w:rPr>
          <w:rFonts w:ascii="Times New Roman" w:hAnsi="Times New Roman" w:cs="Times New Roman"/>
          <w:sz w:val="24"/>
          <w:szCs w:val="24"/>
        </w:rPr>
      </w:pPr>
      <w:r w:rsidRPr="0071367A">
        <w:rPr>
          <w:rFonts w:ascii="Times New Roman" w:hAnsi="Times New Roman" w:cs="Times New Roman"/>
          <w:sz w:val="24"/>
          <w:szCs w:val="24"/>
        </w:rPr>
        <w:t>the requirement to submit a revised environment plan on request by NOPSEMA (section 40)</w:t>
      </w:r>
    </w:p>
    <w:p w14:paraId="0B089855" w14:textId="77777777" w:rsidR="00A22185" w:rsidRDefault="00F356AF" w:rsidP="00F356AF">
      <w:pPr>
        <w:pStyle w:val="ListParagraph"/>
        <w:numPr>
          <w:ilvl w:val="0"/>
          <w:numId w:val="34"/>
        </w:numPr>
        <w:rPr>
          <w:rFonts w:ascii="Times New Roman" w:hAnsi="Times New Roman" w:cs="Times New Roman"/>
          <w:sz w:val="24"/>
          <w:szCs w:val="24"/>
        </w:rPr>
      </w:pPr>
      <w:r w:rsidRPr="0071367A">
        <w:rPr>
          <w:rFonts w:ascii="Times New Roman" w:hAnsi="Times New Roman" w:cs="Times New Roman"/>
          <w:sz w:val="24"/>
          <w:szCs w:val="24"/>
        </w:rPr>
        <w:t>the requirement to submit a revised environment plan at the end of each five-year period (section 41)</w:t>
      </w:r>
    </w:p>
    <w:p w14:paraId="664B51DE" w14:textId="1964BBFD" w:rsidR="00F356AF" w:rsidRPr="0071367A" w:rsidRDefault="00A22185" w:rsidP="00F356AF">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the requirement to </w:t>
      </w:r>
      <w:r w:rsidR="00334304">
        <w:rPr>
          <w:rFonts w:ascii="Times New Roman" w:hAnsi="Times New Roman" w:cs="Times New Roman"/>
          <w:sz w:val="24"/>
          <w:szCs w:val="24"/>
        </w:rPr>
        <w:t>submit environmental performance reports to NOPSEMA for the activity, at the time or times provided for in the environment plan in force for the activity</w:t>
      </w:r>
      <w:r>
        <w:rPr>
          <w:rFonts w:ascii="Times New Roman" w:hAnsi="Times New Roman" w:cs="Times New Roman"/>
          <w:sz w:val="24"/>
          <w:szCs w:val="24"/>
        </w:rPr>
        <w:t xml:space="preserve"> (subsection 51(1))</w:t>
      </w:r>
      <w:r w:rsidR="00F356AF" w:rsidRPr="0071367A">
        <w:rPr>
          <w:rFonts w:ascii="Times New Roman" w:hAnsi="Times New Roman" w:cs="Times New Roman"/>
          <w:sz w:val="24"/>
          <w:szCs w:val="24"/>
        </w:rPr>
        <w:t>.</w:t>
      </w:r>
    </w:p>
    <w:p w14:paraId="72908CD5" w14:textId="007CB58F" w:rsidR="00F356AF" w:rsidRPr="0071367A" w:rsidRDefault="00F356AF" w:rsidP="00F356AF">
      <w:pPr>
        <w:rPr>
          <w:rFonts w:ascii="Times New Roman" w:hAnsi="Times New Roman" w:cs="Times New Roman"/>
          <w:sz w:val="24"/>
          <w:szCs w:val="24"/>
        </w:rPr>
      </w:pPr>
      <w:r w:rsidRPr="0071367A">
        <w:rPr>
          <w:rFonts w:ascii="Times New Roman" w:hAnsi="Times New Roman" w:cs="Times New Roman"/>
          <w:sz w:val="24"/>
          <w:szCs w:val="24"/>
        </w:rPr>
        <w:t xml:space="preserve">Paragraph 43(1)(c) </w:t>
      </w:r>
      <w:r w:rsidR="0091731B">
        <w:rPr>
          <w:rFonts w:ascii="Times New Roman" w:hAnsi="Times New Roman" w:cs="Times New Roman"/>
          <w:sz w:val="24"/>
          <w:szCs w:val="24"/>
        </w:rPr>
        <w:t>provides NOPSEMA the ability to withdraw</w:t>
      </w:r>
      <w:r w:rsidRPr="0071367A">
        <w:rPr>
          <w:rFonts w:ascii="Times New Roman" w:hAnsi="Times New Roman" w:cs="Times New Roman"/>
          <w:sz w:val="24"/>
          <w:szCs w:val="24"/>
        </w:rPr>
        <w:t xml:space="preserve"> the acceptance of an environment plan if NOPSEMA has refused to accept a </w:t>
      </w:r>
      <w:r w:rsidR="0091731B">
        <w:rPr>
          <w:rFonts w:ascii="Times New Roman" w:hAnsi="Times New Roman" w:cs="Times New Roman"/>
          <w:sz w:val="24"/>
          <w:szCs w:val="24"/>
        </w:rPr>
        <w:t xml:space="preserve">revised </w:t>
      </w:r>
      <w:r w:rsidRPr="0071367A">
        <w:rPr>
          <w:rFonts w:ascii="Times New Roman" w:hAnsi="Times New Roman" w:cs="Times New Roman"/>
          <w:sz w:val="24"/>
          <w:szCs w:val="24"/>
        </w:rPr>
        <w:t>environment plan for the activity. For example, NOPSEMA may wish to consider withdrawing acceptance if a revised environment plan submitted under subsection 39(2) before or as soon as practicable after the occurrence of a significant new or significant increase in risk is refused, where the existing environment plan does not adequately deal with the new or increased risk.</w:t>
      </w:r>
    </w:p>
    <w:p w14:paraId="2E77C9C1" w14:textId="3DD67A1A" w:rsidR="00F356AF" w:rsidRPr="0071367A" w:rsidRDefault="00F356AF" w:rsidP="00F356AF">
      <w:p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Paragraph 43(1)(d) </w:t>
      </w:r>
      <w:bookmarkStart w:id="20" w:name="_Hlk132366908"/>
      <w:r w:rsidR="0091731B">
        <w:rPr>
          <w:rFonts w:ascii="Times New Roman" w:hAnsi="Times New Roman" w:cs="Times New Roman"/>
          <w:sz w:val="24"/>
          <w:szCs w:val="24"/>
        </w:rPr>
        <w:t>allows NOPSEMA to withdraw the acceptance of an environment plan when</w:t>
      </w:r>
      <w:bookmarkEnd w:id="20"/>
      <w:r w:rsidRPr="0071367A">
        <w:rPr>
          <w:rFonts w:ascii="Times New Roman" w:hAnsi="Times New Roman" w:cs="Times New Roman"/>
          <w:sz w:val="24"/>
          <w:szCs w:val="24"/>
        </w:rPr>
        <w:t xml:space="preserve"> NOPSEMA is not reasonably satisfied, after two or more requests for modification of a report on environmental performance, that the titleholder has given NOPSEMA sufficient information to enable it to determine whether the environmental performance outcomes and environmental performance standards in the environment plan have been met. Section 51 of the Environment Regulations requires a titleholder to submit regular reports to NOPSEMA in relation to the titleholder’s environmental performance for an activity. This includes the ability for NOPSEMA to ask the titleholder to modify a report if NOPSEMA is not reasonably satisfied that the report is sufficient to enable NOPSEMA to determine whether the environmental performance outcomes and standards in the environment plan have been met.</w:t>
      </w:r>
    </w:p>
    <w:p w14:paraId="4483CD0D" w14:textId="34AB57F9" w:rsidR="00F356AF" w:rsidRPr="0071367A" w:rsidRDefault="00F356AF" w:rsidP="00F356AF">
      <w:pPr>
        <w:rPr>
          <w:rFonts w:ascii="Times New Roman" w:hAnsi="Times New Roman" w:cs="Times New Roman"/>
          <w:sz w:val="24"/>
          <w:szCs w:val="24"/>
        </w:rPr>
      </w:pPr>
      <w:r w:rsidRPr="0071367A">
        <w:rPr>
          <w:rFonts w:ascii="Times New Roman" w:hAnsi="Times New Roman" w:cs="Times New Roman"/>
          <w:sz w:val="24"/>
          <w:szCs w:val="24"/>
        </w:rPr>
        <w:t xml:space="preserve">Paragraph 43(1)(e) makes failure by a titleholder to maintain compliance with its financial assurance obligations in </w:t>
      </w:r>
      <w:r w:rsidR="0091731B">
        <w:rPr>
          <w:rFonts w:ascii="Times New Roman" w:hAnsi="Times New Roman" w:cs="Times New Roman"/>
          <w:sz w:val="24"/>
          <w:szCs w:val="24"/>
        </w:rPr>
        <w:t>sub</w:t>
      </w:r>
      <w:r w:rsidRPr="0071367A">
        <w:rPr>
          <w:rFonts w:ascii="Times New Roman" w:hAnsi="Times New Roman" w:cs="Times New Roman"/>
          <w:sz w:val="24"/>
          <w:szCs w:val="24"/>
        </w:rPr>
        <w:t>section 571</w:t>
      </w:r>
      <w:r w:rsidR="0091731B">
        <w:rPr>
          <w:rFonts w:ascii="Times New Roman" w:hAnsi="Times New Roman" w:cs="Times New Roman"/>
          <w:sz w:val="24"/>
          <w:szCs w:val="24"/>
        </w:rPr>
        <w:t>(2)</w:t>
      </w:r>
      <w:r w:rsidRPr="0071367A">
        <w:rPr>
          <w:rFonts w:ascii="Times New Roman" w:hAnsi="Times New Roman" w:cs="Times New Roman"/>
          <w:sz w:val="24"/>
          <w:szCs w:val="24"/>
        </w:rPr>
        <w:t xml:space="preserve"> of the OPGGS Act in relation to a petroleum activity, in a form that is acceptable to NOPSEMA, a ground for NOPSEMA to withdraw acceptance of the environment plan in force for the activity.</w:t>
      </w:r>
    </w:p>
    <w:p w14:paraId="5EF301D9" w14:textId="7391E985" w:rsidR="00FB2CDB" w:rsidRPr="00F356AF" w:rsidRDefault="00FB2CDB" w:rsidP="00F356AF">
      <w:pPr>
        <w:spacing w:before="240" w:after="100" w:afterAutospacing="1"/>
        <w:rPr>
          <w:rFonts w:ascii="Times New Roman" w:hAnsi="Times New Roman" w:cs="Times New Roman"/>
          <w:b/>
          <w:sz w:val="24"/>
          <w:szCs w:val="24"/>
        </w:rPr>
      </w:pPr>
      <w:r w:rsidRPr="00F356AF">
        <w:rPr>
          <w:rFonts w:ascii="Times New Roman" w:hAnsi="Times New Roman" w:cs="Times New Roman"/>
          <w:b/>
          <w:sz w:val="24"/>
          <w:szCs w:val="24"/>
        </w:rPr>
        <w:t>Section 44 – Steps to be taken before withdraw</w:t>
      </w:r>
      <w:r w:rsidR="00F356AF" w:rsidRPr="00F356AF">
        <w:rPr>
          <w:rFonts w:ascii="Times New Roman" w:hAnsi="Times New Roman" w:cs="Times New Roman"/>
          <w:b/>
          <w:sz w:val="24"/>
          <w:szCs w:val="24"/>
        </w:rPr>
        <w:t>ing</w:t>
      </w:r>
      <w:r w:rsidRPr="00F356AF">
        <w:rPr>
          <w:rFonts w:ascii="Times New Roman" w:hAnsi="Times New Roman" w:cs="Times New Roman"/>
          <w:b/>
          <w:sz w:val="24"/>
          <w:szCs w:val="24"/>
        </w:rPr>
        <w:t xml:space="preserve"> acceptance</w:t>
      </w:r>
    </w:p>
    <w:p w14:paraId="7F9F6DC5" w14:textId="0B6E04AD" w:rsidR="00850212" w:rsidRPr="0071367A" w:rsidRDefault="00850212" w:rsidP="00850212">
      <w:pPr>
        <w:rPr>
          <w:rFonts w:ascii="Times New Roman" w:hAnsi="Times New Roman" w:cs="Times New Roman"/>
          <w:sz w:val="24"/>
          <w:szCs w:val="24"/>
        </w:rPr>
      </w:pPr>
      <w:r w:rsidRPr="0071367A">
        <w:rPr>
          <w:rFonts w:ascii="Times New Roman" w:hAnsi="Times New Roman" w:cs="Times New Roman"/>
          <w:sz w:val="24"/>
          <w:szCs w:val="24"/>
        </w:rPr>
        <w:t xml:space="preserve">This section sets out the steps that </w:t>
      </w:r>
      <w:r w:rsidR="0091731B">
        <w:rPr>
          <w:rFonts w:ascii="Times New Roman" w:hAnsi="Times New Roman" w:cs="Times New Roman"/>
          <w:sz w:val="24"/>
          <w:szCs w:val="24"/>
        </w:rPr>
        <w:t>NOPSEMA must take</w:t>
      </w:r>
      <w:r w:rsidRPr="0071367A">
        <w:rPr>
          <w:rFonts w:ascii="Times New Roman" w:hAnsi="Times New Roman" w:cs="Times New Roman"/>
          <w:sz w:val="24"/>
          <w:szCs w:val="24"/>
        </w:rPr>
        <w:t xml:space="preserve"> before NOPSEMA </w:t>
      </w:r>
      <w:r w:rsidR="0091731B">
        <w:rPr>
          <w:rFonts w:ascii="Times New Roman" w:hAnsi="Times New Roman" w:cs="Times New Roman"/>
          <w:sz w:val="24"/>
          <w:szCs w:val="24"/>
        </w:rPr>
        <w:t>can</w:t>
      </w:r>
      <w:r w:rsidRPr="0071367A">
        <w:rPr>
          <w:rFonts w:ascii="Times New Roman" w:hAnsi="Times New Roman" w:cs="Times New Roman"/>
          <w:sz w:val="24"/>
          <w:szCs w:val="24"/>
        </w:rPr>
        <w:t xml:space="preserve"> withdraw the acceptance of an environment plan for an activity under section 43. The purpose of the provision is to ensure procedural fairness for the titleholder given the potentially severe consequences of a decision to withdraw acceptance, such as potential increases to project costs and delays. </w:t>
      </w:r>
    </w:p>
    <w:p w14:paraId="22432BA9" w14:textId="040D5130" w:rsidR="00850212" w:rsidRPr="0071367A" w:rsidRDefault="00850212" w:rsidP="00850212">
      <w:pPr>
        <w:rPr>
          <w:rFonts w:ascii="Times New Roman" w:hAnsi="Times New Roman" w:cs="Times New Roman"/>
          <w:sz w:val="24"/>
          <w:szCs w:val="24"/>
        </w:rPr>
      </w:pPr>
      <w:r w:rsidRPr="0071367A">
        <w:rPr>
          <w:rFonts w:ascii="Times New Roman" w:hAnsi="Times New Roman" w:cs="Times New Roman"/>
          <w:sz w:val="24"/>
          <w:szCs w:val="24"/>
        </w:rPr>
        <w:t xml:space="preserve">NOPSEMA is required to give at least 30 days’ notice to the titleholder of its intention to withdraw the acceptance of an environment plan. NOPSEMA is also able to give a copy of the notice to any other persons that NOPSEMA thinks fit. This may occur, for example, in circumstances where NOPSEMA considers that another person may be directly impacted by the proposed decision, or where NOPSEMA considers that another person may have information that is relevant to the decision. </w:t>
      </w:r>
    </w:p>
    <w:p w14:paraId="05EEA713" w14:textId="088F1EEB" w:rsidR="00850212" w:rsidRPr="0071367A" w:rsidRDefault="00850212" w:rsidP="00850212">
      <w:pPr>
        <w:rPr>
          <w:rFonts w:ascii="Times New Roman" w:hAnsi="Times New Roman" w:cs="Times New Roman"/>
          <w:sz w:val="24"/>
          <w:szCs w:val="24"/>
        </w:rPr>
      </w:pPr>
      <w:r w:rsidRPr="0071367A">
        <w:rPr>
          <w:rFonts w:ascii="Times New Roman" w:hAnsi="Times New Roman" w:cs="Times New Roman"/>
          <w:sz w:val="24"/>
          <w:szCs w:val="24"/>
        </w:rPr>
        <w:t xml:space="preserve">NOPSEMA is required to give the titleholder, and any other person to whom a copy of the notice has been given, an opportunity to submit any matters for NOPSEMA to </w:t>
      </w:r>
      <w:proofErr w:type="gramStart"/>
      <w:r w:rsidRPr="0071367A">
        <w:rPr>
          <w:rFonts w:ascii="Times New Roman" w:hAnsi="Times New Roman" w:cs="Times New Roman"/>
          <w:sz w:val="24"/>
          <w:szCs w:val="24"/>
        </w:rPr>
        <w:t>take into account</w:t>
      </w:r>
      <w:proofErr w:type="gramEnd"/>
      <w:r w:rsidRPr="0071367A">
        <w:rPr>
          <w:rFonts w:ascii="Times New Roman" w:hAnsi="Times New Roman" w:cs="Times New Roman"/>
          <w:sz w:val="24"/>
          <w:szCs w:val="24"/>
        </w:rPr>
        <w:t xml:space="preserve"> in finally deciding whether to withdraw the acceptance of the plan. The notice of intent to withdraw acceptance is required to specify a day by which submissions must be made.</w:t>
      </w:r>
    </w:p>
    <w:p w14:paraId="2F8C2B9E" w14:textId="7F6F1CBC" w:rsidR="00850212" w:rsidRPr="0071367A" w:rsidRDefault="00850212" w:rsidP="00850212">
      <w:pPr>
        <w:rPr>
          <w:rFonts w:ascii="Times New Roman" w:hAnsi="Times New Roman" w:cs="Times New Roman"/>
          <w:sz w:val="24"/>
          <w:szCs w:val="24"/>
        </w:rPr>
      </w:pPr>
      <w:r w:rsidRPr="0071367A">
        <w:rPr>
          <w:rFonts w:ascii="Times New Roman" w:hAnsi="Times New Roman" w:cs="Times New Roman"/>
          <w:sz w:val="24"/>
          <w:szCs w:val="24"/>
        </w:rPr>
        <w:t xml:space="preserve">Subsection 44(5) sets out matters that NOPSEMA must </w:t>
      </w:r>
      <w:proofErr w:type="gramStart"/>
      <w:r w:rsidRPr="0071367A">
        <w:rPr>
          <w:rFonts w:ascii="Times New Roman" w:hAnsi="Times New Roman" w:cs="Times New Roman"/>
          <w:sz w:val="24"/>
          <w:szCs w:val="24"/>
        </w:rPr>
        <w:t>take into account</w:t>
      </w:r>
      <w:proofErr w:type="gramEnd"/>
      <w:r w:rsidRPr="0071367A">
        <w:rPr>
          <w:rFonts w:ascii="Times New Roman" w:hAnsi="Times New Roman" w:cs="Times New Roman"/>
          <w:sz w:val="24"/>
          <w:szCs w:val="24"/>
        </w:rPr>
        <w:t xml:space="preserve"> in deciding whether to withdraw acceptance of an environment plan. NOPSEMA is required to </w:t>
      </w:r>
      <w:proofErr w:type="gramStart"/>
      <w:r w:rsidRPr="0071367A">
        <w:rPr>
          <w:rFonts w:ascii="Times New Roman" w:hAnsi="Times New Roman" w:cs="Times New Roman"/>
          <w:sz w:val="24"/>
          <w:szCs w:val="24"/>
        </w:rPr>
        <w:t>take into account</w:t>
      </w:r>
      <w:proofErr w:type="gramEnd"/>
      <w:r w:rsidRPr="0071367A">
        <w:rPr>
          <w:rFonts w:ascii="Times New Roman" w:hAnsi="Times New Roman" w:cs="Times New Roman"/>
          <w:sz w:val="24"/>
          <w:szCs w:val="24"/>
        </w:rPr>
        <w:t xml:space="preserve"> any action taken by the titleholder to remove the ground for withdrawal of acceptance or to prevent the ground occurring again. NOPSEMA is also required to </w:t>
      </w:r>
      <w:proofErr w:type="gramStart"/>
      <w:r w:rsidRPr="0071367A">
        <w:rPr>
          <w:rFonts w:ascii="Times New Roman" w:hAnsi="Times New Roman" w:cs="Times New Roman"/>
          <w:sz w:val="24"/>
          <w:szCs w:val="24"/>
        </w:rPr>
        <w:t>take into account</w:t>
      </w:r>
      <w:proofErr w:type="gramEnd"/>
      <w:r w:rsidRPr="0071367A">
        <w:rPr>
          <w:rFonts w:ascii="Times New Roman" w:hAnsi="Times New Roman" w:cs="Times New Roman"/>
          <w:sz w:val="24"/>
          <w:szCs w:val="24"/>
        </w:rPr>
        <w:t xml:space="preserve"> any matter submitted by the titleholder or any other person in response to the notice of intent to withdraw given by NOPSEMA, where that submission has been provided before the date specified in the notice.   </w:t>
      </w:r>
    </w:p>
    <w:p w14:paraId="7D8C86A7" w14:textId="77777777" w:rsidR="00FB2CDB" w:rsidRPr="00850212" w:rsidRDefault="00FB2CDB" w:rsidP="003B6257">
      <w:pPr>
        <w:keepNext/>
        <w:spacing w:before="240" w:after="100" w:afterAutospacing="1"/>
        <w:rPr>
          <w:rFonts w:ascii="Times New Roman" w:hAnsi="Times New Roman" w:cs="Times New Roman"/>
          <w:b/>
          <w:sz w:val="24"/>
          <w:szCs w:val="24"/>
        </w:rPr>
      </w:pPr>
      <w:r w:rsidRPr="00850212">
        <w:rPr>
          <w:rFonts w:ascii="Times New Roman" w:hAnsi="Times New Roman" w:cs="Times New Roman"/>
          <w:b/>
          <w:sz w:val="24"/>
          <w:szCs w:val="24"/>
        </w:rPr>
        <w:lastRenderedPageBreak/>
        <w:t>Section 45 – Withdrawal of acceptance not affected by other provisions</w:t>
      </w:r>
    </w:p>
    <w:p w14:paraId="3A142D56" w14:textId="7E15C704" w:rsidR="004877C6" w:rsidRPr="0071367A" w:rsidRDefault="004877C6" w:rsidP="004877C6">
      <w:pPr>
        <w:rPr>
          <w:rFonts w:ascii="Times New Roman" w:hAnsi="Times New Roman" w:cs="Times New Roman"/>
          <w:sz w:val="24"/>
          <w:szCs w:val="24"/>
        </w:rPr>
      </w:pPr>
      <w:r w:rsidRPr="0071367A">
        <w:rPr>
          <w:rFonts w:ascii="Times New Roman" w:hAnsi="Times New Roman" w:cs="Times New Roman"/>
          <w:sz w:val="24"/>
          <w:szCs w:val="24"/>
        </w:rPr>
        <w:t>This section is inserted for the avoidance of doubt. The section confirms that NOPSEMA may withdraw the acceptance of an environment plan on the ground that the titleholder has not complied with a provision of the OPGGS Act or the Environment Regulations, even in circumstances where the titleholder has also been convicted of an offence by reason of the failure to comply with the provision.</w:t>
      </w:r>
    </w:p>
    <w:p w14:paraId="56BBDE7B" w14:textId="70939591" w:rsidR="004877C6" w:rsidRPr="0071367A" w:rsidRDefault="004877C6" w:rsidP="0091731B">
      <w:pPr>
        <w:rPr>
          <w:rFonts w:ascii="Times New Roman" w:hAnsi="Times New Roman" w:cs="Times New Roman"/>
          <w:sz w:val="24"/>
          <w:szCs w:val="24"/>
        </w:rPr>
      </w:pPr>
      <w:bookmarkStart w:id="21" w:name="_Hlk132367124"/>
      <w:r w:rsidRPr="0071367A">
        <w:rPr>
          <w:rFonts w:ascii="Times New Roman" w:hAnsi="Times New Roman" w:cs="Times New Roman"/>
          <w:sz w:val="24"/>
          <w:szCs w:val="24"/>
        </w:rPr>
        <w:t xml:space="preserve">The section also confirms that, if NOPSEMA withdraws the acceptance of an environment plan on the ground that the titleholder has not complied with a provision of the OPGGS Act or the Environment Regulations, the titleholder may still be convicted of an offence by reason of </w:t>
      </w:r>
      <w:r w:rsidR="0091731B">
        <w:rPr>
          <w:rFonts w:ascii="Times New Roman" w:hAnsi="Times New Roman" w:cs="Times New Roman"/>
          <w:sz w:val="24"/>
          <w:szCs w:val="24"/>
        </w:rPr>
        <w:t>the relevant non-compliance</w:t>
      </w:r>
      <w:r w:rsidRPr="0071367A">
        <w:rPr>
          <w:rFonts w:ascii="Times New Roman" w:hAnsi="Times New Roman" w:cs="Times New Roman"/>
          <w:sz w:val="24"/>
          <w:szCs w:val="24"/>
        </w:rPr>
        <w:t>.</w:t>
      </w:r>
      <w:r w:rsidR="0091731B">
        <w:rPr>
          <w:rFonts w:ascii="Times New Roman" w:hAnsi="Times New Roman" w:cs="Times New Roman"/>
          <w:sz w:val="24"/>
          <w:szCs w:val="24"/>
        </w:rPr>
        <w:t xml:space="preserve"> That is, the administrative sanction of withdrawing acceptance of an environment plan and criminal sanctions may be applied separately or cumulatively.</w:t>
      </w:r>
    </w:p>
    <w:bookmarkEnd w:id="21"/>
    <w:p w14:paraId="27EA414D" w14:textId="77777777" w:rsidR="004E1BD3" w:rsidRPr="004877C6" w:rsidRDefault="004E1BD3" w:rsidP="004877C6">
      <w:pPr>
        <w:spacing w:before="240" w:after="240" w:line="276" w:lineRule="auto"/>
        <w:rPr>
          <w:rFonts w:ascii="Times New Roman" w:hAnsi="Times New Roman" w:cs="Times New Roman"/>
          <w:b/>
          <w:sz w:val="28"/>
          <w:szCs w:val="28"/>
        </w:rPr>
      </w:pPr>
      <w:r w:rsidRPr="004877C6">
        <w:rPr>
          <w:rFonts w:ascii="Times New Roman" w:hAnsi="Times New Roman" w:cs="Times New Roman"/>
          <w:b/>
          <w:sz w:val="28"/>
          <w:szCs w:val="28"/>
        </w:rPr>
        <w:t>Division 7—End of environment plan</w:t>
      </w:r>
    </w:p>
    <w:p w14:paraId="60D7DD85" w14:textId="77777777" w:rsidR="004E1BD3" w:rsidRPr="004877C6" w:rsidRDefault="004E1BD3" w:rsidP="004877C6">
      <w:pPr>
        <w:spacing w:before="240" w:after="100" w:afterAutospacing="1"/>
        <w:rPr>
          <w:rFonts w:ascii="Times New Roman" w:hAnsi="Times New Roman" w:cs="Times New Roman"/>
          <w:b/>
          <w:sz w:val="24"/>
          <w:szCs w:val="24"/>
        </w:rPr>
      </w:pPr>
      <w:r w:rsidRPr="004877C6">
        <w:rPr>
          <w:rFonts w:ascii="Times New Roman" w:hAnsi="Times New Roman" w:cs="Times New Roman"/>
          <w:b/>
          <w:sz w:val="24"/>
          <w:szCs w:val="24"/>
        </w:rPr>
        <w:t>Section 46 – Plan ends when titleholder notifies completion</w:t>
      </w:r>
    </w:p>
    <w:p w14:paraId="13DD92C9" w14:textId="3531A634" w:rsidR="00042095" w:rsidRPr="0071367A" w:rsidRDefault="00042095" w:rsidP="00042095">
      <w:pPr>
        <w:rPr>
          <w:rFonts w:ascii="Times New Roman" w:hAnsi="Times New Roman" w:cs="Times New Roman"/>
          <w:sz w:val="24"/>
          <w:szCs w:val="24"/>
        </w:rPr>
      </w:pPr>
      <w:r w:rsidRPr="0071367A">
        <w:rPr>
          <w:rFonts w:ascii="Times New Roman" w:hAnsi="Times New Roman" w:cs="Times New Roman"/>
          <w:sz w:val="24"/>
          <w:szCs w:val="24"/>
        </w:rPr>
        <w:t xml:space="preserve">This section provides for the end of the operation of an environment plan for an activity or activities under a title. This ensures that there is a mechanism for ceasing an environment plan to be in force once </w:t>
      </w:r>
      <w:proofErr w:type="gramStart"/>
      <w:r w:rsidRPr="0071367A">
        <w:rPr>
          <w:rFonts w:ascii="Times New Roman" w:hAnsi="Times New Roman" w:cs="Times New Roman"/>
          <w:sz w:val="24"/>
          <w:szCs w:val="24"/>
        </w:rPr>
        <w:t>all of</w:t>
      </w:r>
      <w:proofErr w:type="gramEnd"/>
      <w:r w:rsidRPr="0071367A">
        <w:rPr>
          <w:rFonts w:ascii="Times New Roman" w:hAnsi="Times New Roman" w:cs="Times New Roman"/>
          <w:sz w:val="24"/>
          <w:szCs w:val="24"/>
        </w:rPr>
        <w:t xml:space="preserve"> the activities and obligations under the plan have been completed. This also avoids unintended consequences, such as a continuing obligation to submit five-year revisions of an environment plan under section 41 even after the activities covered by the plan have ceased.</w:t>
      </w:r>
    </w:p>
    <w:p w14:paraId="3654EA0F" w14:textId="37D5CD90" w:rsidR="00042095" w:rsidRPr="0071367A" w:rsidRDefault="00042095" w:rsidP="00042095">
      <w:pPr>
        <w:rPr>
          <w:rFonts w:ascii="Times New Roman" w:hAnsi="Times New Roman" w:cs="Times New Roman"/>
          <w:sz w:val="24"/>
          <w:szCs w:val="24"/>
        </w:rPr>
      </w:pPr>
      <w:r w:rsidRPr="0071367A">
        <w:rPr>
          <w:rFonts w:ascii="Times New Roman" w:hAnsi="Times New Roman" w:cs="Times New Roman"/>
          <w:sz w:val="24"/>
          <w:szCs w:val="24"/>
        </w:rPr>
        <w:t>Section 46 specifies that the operation of an environment plan will end when NOPSEMA accepts a notification from the titleholder that the activity or activities to which the plan relates have ended and all obligations under the environment plan have been completed.</w:t>
      </w:r>
    </w:p>
    <w:p w14:paraId="72A40E66" w14:textId="31933DB5" w:rsidR="00042095" w:rsidRPr="0071367A" w:rsidRDefault="00042095" w:rsidP="00042095">
      <w:pPr>
        <w:rPr>
          <w:rFonts w:ascii="Times New Roman" w:hAnsi="Times New Roman" w:cs="Times New Roman"/>
          <w:sz w:val="24"/>
          <w:szCs w:val="24"/>
        </w:rPr>
      </w:pPr>
      <w:r w:rsidRPr="0071367A">
        <w:rPr>
          <w:rFonts w:ascii="Times New Roman" w:hAnsi="Times New Roman" w:cs="Times New Roman"/>
          <w:sz w:val="24"/>
          <w:szCs w:val="24"/>
        </w:rPr>
        <w:t>Section 36 provides for an environment plan to no longer be in force when the operation of the plan ends under section 46.</w:t>
      </w:r>
    </w:p>
    <w:p w14:paraId="240C0BEF" w14:textId="77777777" w:rsidR="004E1BD3" w:rsidRPr="00042095" w:rsidRDefault="004E1BD3" w:rsidP="00042095">
      <w:pPr>
        <w:spacing w:before="240" w:after="240" w:line="276" w:lineRule="auto"/>
        <w:rPr>
          <w:rFonts w:ascii="Times New Roman" w:hAnsi="Times New Roman" w:cs="Times New Roman"/>
          <w:b/>
          <w:sz w:val="28"/>
          <w:szCs w:val="28"/>
        </w:rPr>
      </w:pPr>
      <w:r w:rsidRPr="00042095">
        <w:rPr>
          <w:rFonts w:ascii="Times New Roman" w:hAnsi="Times New Roman" w:cs="Times New Roman"/>
          <w:b/>
          <w:sz w:val="28"/>
          <w:szCs w:val="28"/>
        </w:rPr>
        <w:t xml:space="preserve">Part 5—Incidents, </w:t>
      </w:r>
      <w:proofErr w:type="gramStart"/>
      <w:r w:rsidRPr="00042095">
        <w:rPr>
          <w:rFonts w:ascii="Times New Roman" w:hAnsi="Times New Roman" w:cs="Times New Roman"/>
          <w:b/>
          <w:sz w:val="28"/>
          <w:szCs w:val="28"/>
        </w:rPr>
        <w:t>reports</w:t>
      </w:r>
      <w:proofErr w:type="gramEnd"/>
      <w:r w:rsidRPr="00042095">
        <w:rPr>
          <w:rFonts w:ascii="Times New Roman" w:hAnsi="Times New Roman" w:cs="Times New Roman"/>
          <w:b/>
          <w:sz w:val="28"/>
          <w:szCs w:val="28"/>
        </w:rPr>
        <w:t xml:space="preserve"> and records</w:t>
      </w:r>
    </w:p>
    <w:p w14:paraId="7D328A0A" w14:textId="77777777" w:rsidR="004E1BD3" w:rsidRPr="00042095" w:rsidRDefault="004E1BD3" w:rsidP="00042095">
      <w:pPr>
        <w:spacing w:before="240" w:after="100" w:afterAutospacing="1"/>
        <w:rPr>
          <w:rFonts w:ascii="Times New Roman" w:hAnsi="Times New Roman" w:cs="Times New Roman"/>
          <w:b/>
          <w:sz w:val="24"/>
          <w:szCs w:val="24"/>
        </w:rPr>
      </w:pPr>
      <w:r w:rsidRPr="00042095">
        <w:rPr>
          <w:rFonts w:ascii="Times New Roman" w:hAnsi="Times New Roman" w:cs="Times New Roman"/>
          <w:b/>
          <w:sz w:val="24"/>
          <w:szCs w:val="24"/>
        </w:rPr>
        <w:t>Section 47 – Notifying reportable incidents</w:t>
      </w:r>
    </w:p>
    <w:p w14:paraId="222C0642" w14:textId="2C87EEF5" w:rsidR="00CD1194" w:rsidRPr="0071367A" w:rsidRDefault="00CD1194" w:rsidP="00CD1194">
      <w:pPr>
        <w:rPr>
          <w:rFonts w:ascii="Times New Roman" w:hAnsi="Times New Roman" w:cs="Times New Roman"/>
          <w:sz w:val="24"/>
          <w:szCs w:val="24"/>
        </w:rPr>
      </w:pPr>
      <w:r w:rsidRPr="0071367A">
        <w:rPr>
          <w:rFonts w:ascii="Times New Roman" w:hAnsi="Times New Roman" w:cs="Times New Roman"/>
          <w:sz w:val="24"/>
          <w:szCs w:val="24"/>
        </w:rPr>
        <w:t>This section makes it an offence of strict liability if there is a reportable incident for an activity under a title</w:t>
      </w:r>
      <w:r w:rsidR="00D11633">
        <w:rPr>
          <w:rFonts w:ascii="Times New Roman" w:hAnsi="Times New Roman" w:cs="Times New Roman"/>
          <w:sz w:val="24"/>
          <w:szCs w:val="24"/>
        </w:rPr>
        <w:t>,</w:t>
      </w:r>
      <w:r w:rsidRPr="0071367A">
        <w:rPr>
          <w:rFonts w:ascii="Times New Roman" w:hAnsi="Times New Roman" w:cs="Times New Roman"/>
          <w:sz w:val="24"/>
          <w:szCs w:val="24"/>
        </w:rPr>
        <w:t xml:space="preserve"> and the titleholder undertaking the activity does not notify NOPSEMA of the reportable incident in accordance with the requirements in subsection 47(2).</w:t>
      </w:r>
    </w:p>
    <w:p w14:paraId="0DF8CA53" w14:textId="7EAACACA" w:rsidR="00CD1194" w:rsidRPr="0071367A" w:rsidRDefault="00CD1194" w:rsidP="00CD1194">
      <w:pPr>
        <w:rPr>
          <w:rFonts w:ascii="Times New Roman" w:hAnsi="Times New Roman" w:cs="Times New Roman"/>
          <w:sz w:val="24"/>
          <w:szCs w:val="24"/>
        </w:rPr>
      </w:pPr>
      <w:r w:rsidRPr="0071367A">
        <w:rPr>
          <w:rFonts w:ascii="Times New Roman" w:hAnsi="Times New Roman" w:cs="Times New Roman"/>
          <w:sz w:val="24"/>
          <w:szCs w:val="24"/>
        </w:rPr>
        <w:t xml:space="preserve">Section 5 defines a </w:t>
      </w:r>
      <w:r w:rsidRPr="0071367A">
        <w:rPr>
          <w:rFonts w:ascii="Times New Roman" w:hAnsi="Times New Roman" w:cs="Times New Roman"/>
          <w:b/>
          <w:bCs/>
          <w:i/>
          <w:iCs/>
          <w:sz w:val="24"/>
          <w:szCs w:val="24"/>
        </w:rPr>
        <w:t>reportable incident</w:t>
      </w:r>
      <w:r w:rsidRPr="0071367A">
        <w:rPr>
          <w:rFonts w:ascii="Times New Roman" w:hAnsi="Times New Roman" w:cs="Times New Roman"/>
          <w:sz w:val="24"/>
          <w:szCs w:val="24"/>
        </w:rPr>
        <w:t xml:space="preserve"> as an incident relating to an activity that has caused, or has the potential to cause, moderate to significant environmental damage.</w:t>
      </w:r>
      <w:r w:rsidR="0062084E" w:rsidRPr="0071367A">
        <w:rPr>
          <w:rFonts w:ascii="Times New Roman" w:hAnsi="Times New Roman" w:cs="Times New Roman"/>
          <w:sz w:val="24"/>
          <w:szCs w:val="24"/>
        </w:rPr>
        <w:t xml:space="preserve"> The requirement to notify NOPSEMA of a reportable incident ensures that NOPSEMA is made aware of the incident as soon as practicable to ensure it can consider and take regulatory action where required, such as conducting an oil pollution environmental inspection or issuing a direction under the OPGGS Act.</w:t>
      </w:r>
      <w:r w:rsidRPr="0071367A">
        <w:rPr>
          <w:rFonts w:ascii="Times New Roman" w:hAnsi="Times New Roman" w:cs="Times New Roman"/>
          <w:sz w:val="24"/>
          <w:szCs w:val="24"/>
        </w:rPr>
        <w:t xml:space="preserve"> </w:t>
      </w:r>
    </w:p>
    <w:p w14:paraId="1C769C69" w14:textId="3FF98D6C" w:rsidR="00CD1194" w:rsidRPr="0071367A" w:rsidRDefault="00CD1194" w:rsidP="00CD1194">
      <w:p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The </w:t>
      </w:r>
      <w:r w:rsidR="00D11633">
        <w:rPr>
          <w:rFonts w:ascii="Times New Roman" w:hAnsi="Times New Roman" w:cs="Times New Roman"/>
          <w:sz w:val="24"/>
          <w:szCs w:val="24"/>
        </w:rPr>
        <w:t xml:space="preserve">maximum </w:t>
      </w:r>
      <w:r w:rsidRPr="0071367A">
        <w:rPr>
          <w:rFonts w:ascii="Times New Roman" w:hAnsi="Times New Roman" w:cs="Times New Roman"/>
          <w:sz w:val="24"/>
          <w:szCs w:val="24"/>
        </w:rPr>
        <w:t>penalty for a failure to comply with subsection 47(1) is 40 penalty units, or 200 penalty units for an offence committed by a body corporate due to the operation of subsection 4</w:t>
      </w:r>
      <w:proofErr w:type="gramStart"/>
      <w:r w:rsidRPr="0071367A">
        <w:rPr>
          <w:rFonts w:ascii="Times New Roman" w:hAnsi="Times New Roman" w:cs="Times New Roman"/>
          <w:sz w:val="24"/>
          <w:szCs w:val="24"/>
        </w:rPr>
        <w:t>B(</w:t>
      </w:r>
      <w:proofErr w:type="gramEnd"/>
      <w:r w:rsidRPr="0071367A">
        <w:rPr>
          <w:rFonts w:ascii="Times New Roman" w:hAnsi="Times New Roman" w:cs="Times New Roman"/>
          <w:sz w:val="24"/>
          <w:szCs w:val="24"/>
        </w:rPr>
        <w:t>3) of the </w:t>
      </w:r>
      <w:r w:rsidRPr="00D11633">
        <w:rPr>
          <w:rFonts w:ascii="Times New Roman" w:hAnsi="Times New Roman" w:cs="Times New Roman"/>
          <w:sz w:val="24"/>
          <w:szCs w:val="24"/>
        </w:rPr>
        <w:t>Crimes Act</w:t>
      </w:r>
      <w:r w:rsidRPr="0071367A">
        <w:rPr>
          <w:rFonts w:ascii="Times New Roman" w:hAnsi="Times New Roman" w:cs="Times New Roman"/>
          <w:sz w:val="24"/>
          <w:szCs w:val="24"/>
        </w:rPr>
        <w:t>. It is appropriate to apply strict liability to the offence</w:t>
      </w:r>
      <w:r w:rsidR="00D11633">
        <w:rPr>
          <w:rFonts w:ascii="Times New Roman" w:hAnsi="Times New Roman" w:cs="Times New Roman"/>
          <w:sz w:val="24"/>
          <w:szCs w:val="24"/>
        </w:rPr>
        <w:t xml:space="preserve"> because of its nature, which is to require that the titleholder is accountable and reports incidents in relation to offshore operations. Strict liability is appropriate to ensure this level of accountability. In addition, it would</w:t>
      </w:r>
      <w:r w:rsidRPr="0071367A">
        <w:rPr>
          <w:rFonts w:ascii="Times New Roman" w:hAnsi="Times New Roman" w:cs="Times New Roman"/>
          <w:sz w:val="24"/>
          <w:szCs w:val="24"/>
        </w:rPr>
        <w:t xml:space="preserve"> </w:t>
      </w:r>
      <w:r w:rsidR="00D11633">
        <w:rPr>
          <w:rFonts w:ascii="Times New Roman" w:hAnsi="Times New Roman" w:cs="Times New Roman"/>
          <w:sz w:val="24"/>
          <w:szCs w:val="24"/>
        </w:rPr>
        <w:t>be</w:t>
      </w:r>
      <w:r w:rsidRPr="0071367A">
        <w:rPr>
          <w:rFonts w:ascii="Times New Roman" w:hAnsi="Times New Roman" w:cs="Times New Roman"/>
          <w:sz w:val="24"/>
          <w:szCs w:val="24"/>
        </w:rPr>
        <w:t xml:space="preserve"> difficult to prove intent</w:t>
      </w:r>
      <w:r w:rsidR="00D11633">
        <w:rPr>
          <w:rFonts w:ascii="Times New Roman" w:hAnsi="Times New Roman" w:cs="Times New Roman"/>
          <w:sz w:val="24"/>
          <w:szCs w:val="24"/>
        </w:rPr>
        <w:t xml:space="preserve"> in respect of an offence based on the titleholder’s knowledge of an offshore operation, including where multiple titleholder arrangements are prevalent</w:t>
      </w:r>
      <w:r w:rsidR="00CD6AFB">
        <w:rPr>
          <w:rFonts w:ascii="Times New Roman" w:hAnsi="Times New Roman" w:cs="Times New Roman"/>
          <w:sz w:val="24"/>
          <w:szCs w:val="24"/>
        </w:rPr>
        <w:t>, and given the remote and complex nature of offshore operations</w:t>
      </w:r>
      <w:r w:rsidRPr="0071367A">
        <w:rPr>
          <w:rFonts w:ascii="Times New Roman" w:hAnsi="Times New Roman" w:cs="Times New Roman"/>
          <w:sz w:val="24"/>
          <w:szCs w:val="24"/>
        </w:rPr>
        <w:t xml:space="preserve">. The intention of the application of strict liability is therefore to improve compliance in the regulatory regime. This is consistent with the principles outlined in </w:t>
      </w:r>
      <w:hyperlink r:id="rId18" w:history="1">
        <w:r w:rsidR="00D11633" w:rsidRPr="00D11633">
          <w:rPr>
            <w:rStyle w:val="Hyperlink"/>
            <w:rFonts w:ascii="Times New Roman" w:hAnsi="Times New Roman" w:cs="Times New Roman"/>
            <w:i/>
            <w:sz w:val="24"/>
            <w:szCs w:val="24"/>
          </w:rPr>
          <w:t>A Guide to Framing Commonwealth Offences, Infringement Notices and Enforcement Powers, September 2011</w:t>
        </w:r>
      </w:hyperlink>
      <w:r w:rsidRPr="0071367A">
        <w:rPr>
          <w:rFonts w:ascii="Times New Roman" w:hAnsi="Times New Roman" w:cs="Times New Roman"/>
          <w:sz w:val="24"/>
          <w:szCs w:val="24"/>
        </w:rPr>
        <w:t xml:space="preserve">, which include that the punishment of offences not involving fault may be appropriate where it is likely to significantly enhance the effectiveness of the enforcement regime in deterring certain conduct. The </w:t>
      </w:r>
      <w:r w:rsidR="00CD6AFB">
        <w:rPr>
          <w:rFonts w:ascii="Times New Roman" w:hAnsi="Times New Roman" w:cs="Times New Roman"/>
          <w:sz w:val="24"/>
          <w:szCs w:val="24"/>
        </w:rPr>
        <w:t xml:space="preserve">maximum </w:t>
      </w:r>
      <w:r w:rsidRPr="0071367A">
        <w:rPr>
          <w:rFonts w:ascii="Times New Roman" w:hAnsi="Times New Roman" w:cs="Times New Roman"/>
          <w:sz w:val="24"/>
          <w:szCs w:val="24"/>
        </w:rPr>
        <w:t>penalty of 40 penalty units is also consistent with the Guide, which expresses a preference for a maximum of 60 penalty units for offences of strict liability.</w:t>
      </w:r>
    </w:p>
    <w:p w14:paraId="2FAC1C57" w14:textId="68661EB6" w:rsidR="00BD75A3" w:rsidRPr="00BD75A3" w:rsidRDefault="00BD75A3" w:rsidP="00BD75A3">
      <w:pPr>
        <w:rPr>
          <w:rFonts w:ascii="Times New Roman" w:hAnsi="Times New Roman" w:cs="Times New Roman"/>
          <w:sz w:val="24"/>
          <w:szCs w:val="24"/>
        </w:rPr>
      </w:pPr>
      <w:r w:rsidRPr="00BD75A3">
        <w:rPr>
          <w:rFonts w:ascii="Times New Roman" w:hAnsi="Times New Roman" w:cs="Times New Roman"/>
          <w:sz w:val="24"/>
          <w:szCs w:val="24"/>
        </w:rPr>
        <w:t xml:space="preserve">The 2009 Environment Regulations </w:t>
      </w:r>
      <w:r>
        <w:rPr>
          <w:rFonts w:ascii="Times New Roman" w:hAnsi="Times New Roman" w:cs="Times New Roman"/>
          <w:sz w:val="24"/>
          <w:szCs w:val="24"/>
        </w:rPr>
        <w:t>specified</w:t>
      </w:r>
      <w:r w:rsidRPr="00BD75A3">
        <w:rPr>
          <w:rFonts w:ascii="Times New Roman" w:hAnsi="Times New Roman" w:cs="Times New Roman"/>
          <w:sz w:val="24"/>
          <w:szCs w:val="24"/>
        </w:rPr>
        <w:t xml:space="preserve"> that it </w:t>
      </w:r>
      <w:r>
        <w:rPr>
          <w:rFonts w:ascii="Times New Roman" w:hAnsi="Times New Roman" w:cs="Times New Roman"/>
          <w:sz w:val="24"/>
          <w:szCs w:val="24"/>
        </w:rPr>
        <w:t>wa</w:t>
      </w:r>
      <w:r w:rsidRPr="00BD75A3">
        <w:rPr>
          <w:rFonts w:ascii="Times New Roman" w:hAnsi="Times New Roman" w:cs="Times New Roman"/>
          <w:sz w:val="24"/>
          <w:szCs w:val="24"/>
        </w:rPr>
        <w:t>s a defence to a prosecution for a failure to notify a reportable incident if the titleholder ha</w:t>
      </w:r>
      <w:r>
        <w:rPr>
          <w:rFonts w:ascii="Times New Roman" w:hAnsi="Times New Roman" w:cs="Times New Roman"/>
          <w:sz w:val="24"/>
          <w:szCs w:val="24"/>
        </w:rPr>
        <w:t>d</w:t>
      </w:r>
      <w:r w:rsidRPr="00BD75A3">
        <w:rPr>
          <w:rFonts w:ascii="Times New Roman" w:hAnsi="Times New Roman" w:cs="Times New Roman"/>
          <w:sz w:val="24"/>
          <w:szCs w:val="24"/>
        </w:rPr>
        <w:t xml:space="preserve"> a reasonable excuse. This defence </w:t>
      </w:r>
      <w:r>
        <w:rPr>
          <w:rFonts w:ascii="Times New Roman" w:hAnsi="Times New Roman" w:cs="Times New Roman"/>
          <w:sz w:val="24"/>
          <w:szCs w:val="24"/>
        </w:rPr>
        <w:t>is</w:t>
      </w:r>
      <w:r w:rsidRPr="00BD75A3">
        <w:rPr>
          <w:rFonts w:ascii="Times New Roman" w:hAnsi="Times New Roman" w:cs="Times New Roman"/>
          <w:sz w:val="24"/>
          <w:szCs w:val="24"/>
        </w:rPr>
        <w:t xml:space="preserve"> not specified in the </w:t>
      </w:r>
      <w:r>
        <w:rPr>
          <w:rFonts w:ascii="Times New Roman" w:hAnsi="Times New Roman" w:cs="Times New Roman"/>
          <w:sz w:val="24"/>
          <w:szCs w:val="24"/>
        </w:rPr>
        <w:t>Environment</w:t>
      </w:r>
      <w:r w:rsidRPr="00BD75A3">
        <w:rPr>
          <w:rFonts w:ascii="Times New Roman" w:hAnsi="Times New Roman" w:cs="Times New Roman"/>
          <w:sz w:val="24"/>
          <w:szCs w:val="24"/>
        </w:rPr>
        <w:t xml:space="preserve"> Regulations, as the general defences in Part 2.3 of the Criminal Code can be relied on. </w:t>
      </w:r>
      <w:bookmarkStart w:id="22" w:name="_Hlk132371637"/>
      <w:r w:rsidRPr="00BD75A3">
        <w:rPr>
          <w:rFonts w:ascii="Times New Roman" w:hAnsi="Times New Roman" w:cs="Times New Roman"/>
          <w:sz w:val="24"/>
          <w:szCs w:val="24"/>
        </w:rPr>
        <w:t xml:space="preserve">The kinds of factors that </w:t>
      </w:r>
      <w:r w:rsidR="006F0947">
        <w:rPr>
          <w:rFonts w:ascii="Times New Roman" w:hAnsi="Times New Roman" w:cs="Times New Roman"/>
          <w:sz w:val="24"/>
          <w:szCs w:val="24"/>
        </w:rPr>
        <w:t>may have been included in the defence in the 2009 Environment Regulations, and could still be captured under the general defences, includes where</w:t>
      </w:r>
      <w:r w:rsidRPr="00BD75A3">
        <w:rPr>
          <w:rFonts w:ascii="Times New Roman" w:hAnsi="Times New Roman" w:cs="Times New Roman"/>
          <w:sz w:val="24"/>
          <w:szCs w:val="24"/>
        </w:rPr>
        <w:t xml:space="preserve"> immediate efforts </w:t>
      </w:r>
      <w:r w:rsidR="006F0947">
        <w:rPr>
          <w:rFonts w:ascii="Times New Roman" w:hAnsi="Times New Roman" w:cs="Times New Roman"/>
          <w:sz w:val="24"/>
          <w:szCs w:val="24"/>
        </w:rPr>
        <w:t xml:space="preserve">are focussed </w:t>
      </w:r>
      <w:r w:rsidRPr="00BD75A3">
        <w:rPr>
          <w:rFonts w:ascii="Times New Roman" w:hAnsi="Times New Roman" w:cs="Times New Roman"/>
          <w:sz w:val="24"/>
          <w:szCs w:val="24"/>
        </w:rPr>
        <w:t xml:space="preserve">on avoiding significant impacts to human health or safety and/or the environment, or communications at a facility </w:t>
      </w:r>
      <w:r w:rsidR="006F0947">
        <w:rPr>
          <w:rFonts w:ascii="Times New Roman" w:hAnsi="Times New Roman" w:cs="Times New Roman"/>
          <w:sz w:val="24"/>
          <w:szCs w:val="24"/>
        </w:rPr>
        <w:t>are</w:t>
      </w:r>
      <w:r w:rsidRPr="00BD75A3">
        <w:rPr>
          <w:rFonts w:ascii="Times New Roman" w:hAnsi="Times New Roman" w:cs="Times New Roman"/>
          <w:sz w:val="24"/>
          <w:szCs w:val="24"/>
        </w:rPr>
        <w:t xml:space="preserve"> down so that communications to shore were unable to be made within the required timeframe</w:t>
      </w:r>
      <w:bookmarkEnd w:id="22"/>
      <w:r w:rsidRPr="00BD75A3">
        <w:rPr>
          <w:rFonts w:ascii="Times New Roman" w:hAnsi="Times New Roman" w:cs="Times New Roman"/>
          <w:sz w:val="24"/>
          <w:szCs w:val="24"/>
        </w:rPr>
        <w:t xml:space="preserve">. The general defence in section 10.1 of the Criminal Code relates to intervening conduct or an event, </w:t>
      </w:r>
      <w:proofErr w:type="gramStart"/>
      <w:r w:rsidRPr="00BD75A3">
        <w:rPr>
          <w:rFonts w:ascii="Times New Roman" w:hAnsi="Times New Roman" w:cs="Times New Roman"/>
          <w:sz w:val="24"/>
          <w:szCs w:val="24"/>
        </w:rPr>
        <w:t>i.e.</w:t>
      </w:r>
      <w:proofErr w:type="gramEnd"/>
      <w:r w:rsidRPr="00BD75A3">
        <w:rPr>
          <w:rFonts w:ascii="Times New Roman" w:hAnsi="Times New Roman" w:cs="Times New Roman"/>
          <w:sz w:val="24"/>
          <w:szCs w:val="24"/>
        </w:rPr>
        <w:t xml:space="preserve"> where the offence is brought about by another person or a non-human act or event over which the person has no control, and the alleged offender could not reasonably be expected to guard against that. This </w:t>
      </w:r>
      <w:r>
        <w:rPr>
          <w:rFonts w:ascii="Times New Roman" w:hAnsi="Times New Roman" w:cs="Times New Roman"/>
          <w:sz w:val="24"/>
          <w:szCs w:val="24"/>
        </w:rPr>
        <w:t>is</w:t>
      </w:r>
      <w:r w:rsidRPr="00BD75A3">
        <w:rPr>
          <w:rFonts w:ascii="Times New Roman" w:hAnsi="Times New Roman" w:cs="Times New Roman"/>
          <w:sz w:val="24"/>
          <w:szCs w:val="24"/>
        </w:rPr>
        <w:t xml:space="preserve"> likely to include the cutting of communications at a facility. The Criminal Code also includes a defence of sudden or extraordinary emergency in section 10.3. </w:t>
      </w:r>
      <w:r w:rsidR="006F0947" w:rsidRPr="006F0947">
        <w:rPr>
          <w:rFonts w:ascii="Times New Roman" w:hAnsi="Times New Roman" w:cs="Times New Roman"/>
          <w:sz w:val="24"/>
          <w:szCs w:val="24"/>
        </w:rPr>
        <w:t xml:space="preserve">A person </w:t>
      </w:r>
      <w:r w:rsidR="006F0947">
        <w:rPr>
          <w:rFonts w:ascii="Times New Roman" w:hAnsi="Times New Roman" w:cs="Times New Roman"/>
          <w:sz w:val="24"/>
          <w:szCs w:val="24"/>
        </w:rPr>
        <w:t>will</w:t>
      </w:r>
      <w:r w:rsidR="006F0947" w:rsidRPr="006F0947">
        <w:rPr>
          <w:rFonts w:ascii="Times New Roman" w:hAnsi="Times New Roman" w:cs="Times New Roman"/>
          <w:sz w:val="24"/>
          <w:szCs w:val="24"/>
        </w:rPr>
        <w:t xml:space="preserve"> not be criminally responsible for an offence if the failure to notify the reportable incident to NOPSEMA is in response to circumstances of sudden or extraordinary emergency</w:t>
      </w:r>
      <w:r w:rsidRPr="00BD75A3">
        <w:rPr>
          <w:rFonts w:ascii="Times New Roman" w:hAnsi="Times New Roman" w:cs="Times New Roman"/>
          <w:sz w:val="24"/>
          <w:szCs w:val="24"/>
        </w:rPr>
        <w:t xml:space="preserve">.  </w:t>
      </w:r>
    </w:p>
    <w:p w14:paraId="0D5B1BD9" w14:textId="755F500B" w:rsidR="00CD1194" w:rsidRPr="0071367A" w:rsidRDefault="00CD1194" w:rsidP="00CD1194">
      <w:pPr>
        <w:rPr>
          <w:rFonts w:ascii="Times New Roman" w:hAnsi="Times New Roman" w:cs="Times New Roman"/>
          <w:sz w:val="24"/>
          <w:szCs w:val="24"/>
        </w:rPr>
      </w:pPr>
      <w:r w:rsidRPr="0071367A">
        <w:rPr>
          <w:rFonts w:ascii="Times New Roman" w:hAnsi="Times New Roman" w:cs="Times New Roman"/>
          <w:sz w:val="24"/>
          <w:szCs w:val="24"/>
        </w:rPr>
        <w:t xml:space="preserve">A notification of a reportable incident is required to comply with the requirements of subsection 47(2). The notification is required to be given as soon as practicable, and no later than 2 hours, after the first occurrence of the incident or, if not detected at the time of the first occurrence, the time that the titleholder becomes aware of the incident. </w:t>
      </w:r>
      <w:bookmarkStart w:id="23" w:name="_Hlk125468139"/>
      <w:r w:rsidRPr="0071367A">
        <w:rPr>
          <w:rFonts w:ascii="Times New Roman" w:hAnsi="Times New Roman" w:cs="Times New Roman"/>
          <w:sz w:val="24"/>
          <w:szCs w:val="24"/>
        </w:rPr>
        <w:t xml:space="preserve">The notification is required to include all material facts and circumstances that are known or can be obtained by reasonable search or enquiry, any action taken to mitigate adverse environmental impacts, and corrective action already taken or proposed to be taken to stop, control or remedy the incident.   </w:t>
      </w:r>
      <w:bookmarkEnd w:id="23"/>
    </w:p>
    <w:p w14:paraId="7B48140B" w14:textId="1BDD419F" w:rsidR="00CD1194" w:rsidRPr="0071367A" w:rsidRDefault="00CD1194" w:rsidP="00CD1194">
      <w:pPr>
        <w:rPr>
          <w:rFonts w:ascii="Times New Roman" w:hAnsi="Times New Roman" w:cs="Times New Roman"/>
          <w:sz w:val="24"/>
          <w:szCs w:val="24"/>
        </w:rPr>
      </w:pPr>
      <w:r w:rsidRPr="0071367A">
        <w:rPr>
          <w:rFonts w:ascii="Times New Roman" w:hAnsi="Times New Roman" w:cs="Times New Roman"/>
          <w:sz w:val="24"/>
          <w:szCs w:val="24"/>
        </w:rPr>
        <w:t xml:space="preserve">The notification </w:t>
      </w:r>
      <w:r w:rsidR="006F0947">
        <w:rPr>
          <w:rFonts w:ascii="Times New Roman" w:hAnsi="Times New Roman" w:cs="Times New Roman"/>
          <w:sz w:val="24"/>
          <w:szCs w:val="24"/>
        </w:rPr>
        <w:t>must</w:t>
      </w:r>
      <w:r w:rsidRPr="0071367A">
        <w:rPr>
          <w:rFonts w:ascii="Times New Roman" w:hAnsi="Times New Roman" w:cs="Times New Roman"/>
          <w:sz w:val="24"/>
          <w:szCs w:val="24"/>
        </w:rPr>
        <w:t xml:space="preserve"> be oral</w:t>
      </w:r>
      <w:r w:rsidR="006F0947">
        <w:rPr>
          <w:rFonts w:ascii="Times New Roman" w:hAnsi="Times New Roman" w:cs="Times New Roman"/>
          <w:sz w:val="24"/>
          <w:szCs w:val="24"/>
        </w:rPr>
        <w:t xml:space="preserve"> (paragraph 47(2)(b))</w:t>
      </w:r>
      <w:r w:rsidRPr="0071367A">
        <w:rPr>
          <w:rFonts w:ascii="Times New Roman" w:hAnsi="Times New Roman" w:cs="Times New Roman"/>
          <w:sz w:val="24"/>
          <w:szCs w:val="24"/>
        </w:rPr>
        <w:t>. If a notification could be made in writing, there is a risk that the notification may not be received when or soon after it is sent, and therefore the notification may not be actioned promptly or appropriately.</w:t>
      </w:r>
    </w:p>
    <w:p w14:paraId="1735DD63" w14:textId="34A4416F" w:rsidR="00CD1194" w:rsidRPr="0071367A" w:rsidRDefault="00CD1194" w:rsidP="00CD1194">
      <w:pPr>
        <w:rPr>
          <w:rFonts w:ascii="Times New Roman" w:hAnsi="Times New Roman" w:cs="Times New Roman"/>
          <w:sz w:val="24"/>
          <w:szCs w:val="24"/>
        </w:rPr>
      </w:pPr>
      <w:r w:rsidRPr="0071367A">
        <w:rPr>
          <w:rFonts w:ascii="Times New Roman" w:hAnsi="Times New Roman" w:cs="Times New Roman"/>
          <w:sz w:val="24"/>
          <w:szCs w:val="24"/>
        </w:rPr>
        <w:lastRenderedPageBreak/>
        <w:t xml:space="preserve">Given that a notification of a reportable incident must be oral, subsection 47(3) requires the titleholder to give a written record of a notification to NOPSEMA, the Titles Administrator and, depending on where the incident occurred, the Department of the responsible State Minister or the Department of the responsible Northern Territory Minister. The written record is required to be provided as soon as practicable after the initial oral </w:t>
      </w:r>
      <w:proofErr w:type="gramStart"/>
      <w:r w:rsidRPr="0071367A">
        <w:rPr>
          <w:rFonts w:ascii="Times New Roman" w:hAnsi="Times New Roman" w:cs="Times New Roman"/>
          <w:sz w:val="24"/>
          <w:szCs w:val="24"/>
        </w:rPr>
        <w:t>notification, and</w:t>
      </w:r>
      <w:proofErr w:type="gramEnd"/>
      <w:r w:rsidRPr="0071367A">
        <w:rPr>
          <w:rFonts w:ascii="Times New Roman" w:hAnsi="Times New Roman" w:cs="Times New Roman"/>
          <w:sz w:val="24"/>
          <w:szCs w:val="24"/>
        </w:rPr>
        <w:t xml:space="preserve"> need not include anything that was not in the oral notification (subsection 47(4)). This provision ensures that NOPSEMA has a written record of the notification which confirms the information in the initial oral notification and can be retained as a record. This provision also ensures that both the Titles Administrator and the Department of the relevant State or Northern Territory Minister are made aware of the occurrence of the incident.</w:t>
      </w:r>
    </w:p>
    <w:p w14:paraId="087AEE51" w14:textId="1A784AAB" w:rsidR="00CD1194" w:rsidRPr="0071367A" w:rsidRDefault="00CD1194" w:rsidP="00CD1194">
      <w:pPr>
        <w:rPr>
          <w:rFonts w:ascii="Times New Roman" w:hAnsi="Times New Roman" w:cs="Times New Roman"/>
          <w:sz w:val="24"/>
          <w:szCs w:val="24"/>
        </w:rPr>
      </w:pPr>
      <w:r w:rsidRPr="0071367A">
        <w:rPr>
          <w:rFonts w:ascii="Times New Roman" w:hAnsi="Times New Roman" w:cs="Times New Roman"/>
          <w:sz w:val="24"/>
          <w:szCs w:val="24"/>
        </w:rPr>
        <w:t>The terms ‘responsible State Minister’ and ‘responsible Northern Territory Minister’ are defined in section 7 of the OPGGS Act. The responsible State Minister for all States other than Tasmania is the Minister who is the State member of the Joint Authority for the offshore area of the relevant State. The responsible State Minister for Tasmania is the Minister of Tasmania who is responsible for administering the Tasmanian Petroleum Submerged Lands Act. The responsible Northern Territory Minister is the Minister who is the Northern Territory member of the Joint Authority for the Principal Northern Territory offshore area. </w:t>
      </w:r>
    </w:p>
    <w:p w14:paraId="6F155A9C" w14:textId="1C712E72" w:rsidR="00CD1194" w:rsidRPr="0071367A" w:rsidRDefault="00CD1194" w:rsidP="00CD1194">
      <w:pPr>
        <w:spacing w:before="240" w:line="252" w:lineRule="auto"/>
        <w:rPr>
          <w:rFonts w:cs="Times New Roman"/>
          <w:sz w:val="24"/>
          <w:szCs w:val="24"/>
        </w:rPr>
      </w:pPr>
      <w:r w:rsidRPr="0071367A">
        <w:rPr>
          <w:rFonts w:ascii="Times New Roman" w:hAnsi="Times New Roman" w:cs="Times New Roman"/>
          <w:sz w:val="24"/>
          <w:szCs w:val="24"/>
        </w:rPr>
        <w:t>As an example, if the incident occurred in the offshore area of Western Australia, the titleholder is required to give a written record of the notification to the Department of the Western Australian Minister who is the State member of the Joint Authority for Western Australia.</w:t>
      </w:r>
    </w:p>
    <w:p w14:paraId="220877E1" w14:textId="77777777" w:rsidR="00D43100" w:rsidRPr="00CD1194" w:rsidRDefault="00D43100" w:rsidP="00CD1194">
      <w:pPr>
        <w:spacing w:before="240" w:after="100" w:afterAutospacing="1"/>
        <w:rPr>
          <w:rFonts w:ascii="Times New Roman" w:hAnsi="Times New Roman" w:cs="Times New Roman"/>
          <w:b/>
          <w:sz w:val="24"/>
          <w:szCs w:val="24"/>
        </w:rPr>
      </w:pPr>
      <w:r w:rsidRPr="00CD1194">
        <w:rPr>
          <w:rFonts w:ascii="Times New Roman" w:hAnsi="Times New Roman" w:cs="Times New Roman"/>
          <w:b/>
          <w:sz w:val="24"/>
          <w:szCs w:val="24"/>
        </w:rPr>
        <w:t>Section 48 – Written report of reportable incidents</w:t>
      </w:r>
    </w:p>
    <w:p w14:paraId="523BC0EE" w14:textId="1A3A338A" w:rsidR="006D4F50" w:rsidRPr="0071367A" w:rsidRDefault="006D4F50" w:rsidP="006D4F50">
      <w:pPr>
        <w:spacing w:before="240" w:line="252" w:lineRule="auto"/>
        <w:rPr>
          <w:rFonts w:ascii="Times New Roman" w:hAnsi="Times New Roman" w:cs="Times New Roman"/>
          <w:sz w:val="24"/>
          <w:szCs w:val="24"/>
        </w:rPr>
      </w:pPr>
      <w:r w:rsidRPr="0071367A">
        <w:rPr>
          <w:rFonts w:ascii="Times New Roman" w:hAnsi="Times New Roman" w:cs="Times New Roman"/>
          <w:sz w:val="24"/>
          <w:szCs w:val="24"/>
        </w:rPr>
        <w:t>This section makes it an offence of strict liability if there is a reportable incident for an activity under a title and the titleholder undertaking the activity does not give NOPSEMA a written report of the incident in accordance with the requirements in subsection 48(2).</w:t>
      </w:r>
    </w:p>
    <w:p w14:paraId="59653A68" w14:textId="411DFC79" w:rsidR="006D4F50" w:rsidRPr="0071367A" w:rsidRDefault="006D4F50" w:rsidP="006D4F50">
      <w:pPr>
        <w:spacing w:before="240" w:line="252" w:lineRule="auto"/>
        <w:rPr>
          <w:rFonts w:ascii="Times New Roman" w:hAnsi="Times New Roman" w:cs="Times New Roman"/>
          <w:sz w:val="24"/>
          <w:szCs w:val="24"/>
        </w:rPr>
      </w:pPr>
      <w:r w:rsidRPr="0071367A">
        <w:rPr>
          <w:rFonts w:ascii="Times New Roman" w:hAnsi="Times New Roman" w:cs="Times New Roman"/>
          <w:sz w:val="24"/>
          <w:szCs w:val="24"/>
        </w:rPr>
        <w:t xml:space="preserve">Section 5 defines a </w:t>
      </w:r>
      <w:r w:rsidRPr="0071367A">
        <w:rPr>
          <w:rFonts w:ascii="Times New Roman" w:hAnsi="Times New Roman" w:cs="Times New Roman"/>
          <w:b/>
          <w:bCs/>
          <w:i/>
          <w:iCs/>
          <w:sz w:val="24"/>
          <w:szCs w:val="24"/>
        </w:rPr>
        <w:t>reportable incident</w:t>
      </w:r>
      <w:r w:rsidRPr="0071367A">
        <w:rPr>
          <w:rFonts w:ascii="Times New Roman" w:hAnsi="Times New Roman" w:cs="Times New Roman"/>
          <w:sz w:val="24"/>
          <w:szCs w:val="24"/>
        </w:rPr>
        <w:t xml:space="preserve"> as an incident relating to an activity that has caused, or has the potential to cause, moderate to significant environmental damage. The requirement to give NOPSEMA a written report of a reportable incident ensures that NOPSEMA is provided with additional information in relation to an incident, further to the initial notification under section 47, to ensure it can consider and take regulatory action where required, such as conducting an oil pollution environmental inspection or issuing a direction under the OPGGS Act.</w:t>
      </w:r>
    </w:p>
    <w:p w14:paraId="1B7EA0B8" w14:textId="737D14DB" w:rsidR="006D4F50" w:rsidRPr="0071367A" w:rsidRDefault="006D4F50" w:rsidP="006D4F50">
      <w:pPr>
        <w:spacing w:before="240" w:line="252" w:lineRule="auto"/>
        <w:rPr>
          <w:rFonts w:ascii="Times New Roman" w:hAnsi="Times New Roman" w:cs="Times New Roman"/>
          <w:sz w:val="24"/>
          <w:szCs w:val="24"/>
        </w:rPr>
      </w:pPr>
      <w:r w:rsidRPr="0071367A">
        <w:rPr>
          <w:rFonts w:ascii="Times New Roman" w:hAnsi="Times New Roman" w:cs="Times New Roman"/>
          <w:sz w:val="24"/>
          <w:szCs w:val="24"/>
        </w:rPr>
        <w:t xml:space="preserve">The </w:t>
      </w:r>
      <w:r w:rsidR="00372A93">
        <w:rPr>
          <w:rFonts w:ascii="Times New Roman" w:hAnsi="Times New Roman" w:cs="Times New Roman"/>
          <w:sz w:val="24"/>
          <w:szCs w:val="24"/>
        </w:rPr>
        <w:t xml:space="preserve">maximum </w:t>
      </w:r>
      <w:r w:rsidRPr="0071367A">
        <w:rPr>
          <w:rFonts w:ascii="Times New Roman" w:hAnsi="Times New Roman" w:cs="Times New Roman"/>
          <w:sz w:val="24"/>
          <w:szCs w:val="24"/>
        </w:rPr>
        <w:t>penalty for a failure to comply with subsection 48(1) is 40 penalty units, or 200 penalty units for an offence committed by a body corporate due to the operation of subsection 4</w:t>
      </w:r>
      <w:proofErr w:type="gramStart"/>
      <w:r w:rsidRPr="0071367A">
        <w:rPr>
          <w:rFonts w:ascii="Times New Roman" w:hAnsi="Times New Roman" w:cs="Times New Roman"/>
          <w:sz w:val="24"/>
          <w:szCs w:val="24"/>
        </w:rPr>
        <w:t>B(</w:t>
      </w:r>
      <w:proofErr w:type="gramEnd"/>
      <w:r w:rsidRPr="0071367A">
        <w:rPr>
          <w:rFonts w:ascii="Times New Roman" w:hAnsi="Times New Roman" w:cs="Times New Roman"/>
          <w:sz w:val="24"/>
          <w:szCs w:val="24"/>
        </w:rPr>
        <w:t>3) of the </w:t>
      </w:r>
      <w:r w:rsidRPr="00260052">
        <w:rPr>
          <w:rFonts w:ascii="Times New Roman" w:hAnsi="Times New Roman" w:cs="Times New Roman"/>
          <w:sz w:val="24"/>
          <w:szCs w:val="24"/>
        </w:rPr>
        <w:t>Crimes Act</w:t>
      </w:r>
      <w:r w:rsidRPr="0071367A">
        <w:rPr>
          <w:rFonts w:ascii="Times New Roman" w:hAnsi="Times New Roman" w:cs="Times New Roman"/>
          <w:sz w:val="24"/>
          <w:szCs w:val="24"/>
        </w:rPr>
        <w:t>. I</w:t>
      </w:r>
      <w:r w:rsidR="00372A93" w:rsidRPr="00372A93">
        <w:rPr>
          <w:rFonts w:ascii="Times New Roman" w:hAnsi="Times New Roman" w:cs="Times New Roman"/>
          <w:sz w:val="24"/>
          <w:szCs w:val="24"/>
        </w:rPr>
        <w:t>t is appropriate to apply strict liability to the offence because of its nature, which is to require that the titleholder is accountable and reports incidents in relation to offshore operations. Strict liability is appropriate to ensure this level of accountability. In addition, it would be difficult to prove intent in respect of an offence based on the titleholder’s knowledge of an offshore operation, including where multiple titleholder arrangements are prevalent, and given the remote and complex nature of offshore operations. The intention of the application of strict liability is therefore to improve compliance in the regulatory regime. This is consistent with the principles outlined in</w:t>
      </w:r>
      <w:r w:rsidR="00372A93" w:rsidRPr="00DF2BF6">
        <w:rPr>
          <w:rFonts w:cs="Times New Roman"/>
          <w:szCs w:val="24"/>
        </w:rPr>
        <w:t> </w:t>
      </w:r>
      <w:hyperlink r:id="rId19" w:history="1">
        <w:r w:rsidR="00372A93" w:rsidRPr="00D11633">
          <w:rPr>
            <w:rStyle w:val="Hyperlink"/>
            <w:rFonts w:ascii="Times New Roman" w:hAnsi="Times New Roman" w:cs="Times New Roman"/>
            <w:i/>
            <w:sz w:val="24"/>
            <w:szCs w:val="24"/>
          </w:rPr>
          <w:t xml:space="preserve">A Guide to Framing </w:t>
        </w:r>
        <w:r w:rsidR="00372A93" w:rsidRPr="00D11633">
          <w:rPr>
            <w:rStyle w:val="Hyperlink"/>
            <w:rFonts w:ascii="Times New Roman" w:hAnsi="Times New Roman" w:cs="Times New Roman"/>
            <w:i/>
            <w:sz w:val="24"/>
            <w:szCs w:val="24"/>
          </w:rPr>
          <w:lastRenderedPageBreak/>
          <w:t>Commonwealth Offences, Infringement Notices and Enforcement Powers, September 2011</w:t>
        </w:r>
      </w:hyperlink>
      <w:r w:rsidR="00372A93" w:rsidRPr="00372A93">
        <w:rPr>
          <w:rFonts w:ascii="Times New Roman" w:hAnsi="Times New Roman" w:cs="Times New Roman"/>
          <w:sz w:val="24"/>
          <w:szCs w:val="24"/>
        </w:rPr>
        <w:t>, which include that the punishment of offences not involving fault may be appropriate where it is likely to significantly enhance the effectiveness of the enforcement regime in deterring certain conduct. The maximum penalty of 40 penalty units is also consistent with the Guide, which expresses a preference for a maximum of 60 penalty units for offences of strict liability.</w:t>
      </w:r>
    </w:p>
    <w:p w14:paraId="42912556" w14:textId="1249CBCB" w:rsidR="00C27142" w:rsidRPr="00BD75A3" w:rsidRDefault="00C27142" w:rsidP="00C27142">
      <w:pPr>
        <w:rPr>
          <w:rFonts w:ascii="Times New Roman" w:hAnsi="Times New Roman" w:cs="Times New Roman"/>
          <w:sz w:val="24"/>
          <w:szCs w:val="24"/>
        </w:rPr>
      </w:pPr>
      <w:r w:rsidRPr="00BD75A3">
        <w:rPr>
          <w:rFonts w:ascii="Times New Roman" w:hAnsi="Times New Roman" w:cs="Times New Roman"/>
          <w:sz w:val="24"/>
          <w:szCs w:val="24"/>
        </w:rPr>
        <w:t xml:space="preserve">The 2009 Environment Regulations </w:t>
      </w:r>
      <w:r>
        <w:rPr>
          <w:rFonts w:ascii="Times New Roman" w:hAnsi="Times New Roman" w:cs="Times New Roman"/>
          <w:sz w:val="24"/>
          <w:szCs w:val="24"/>
        </w:rPr>
        <w:t>specified</w:t>
      </w:r>
      <w:r w:rsidRPr="00BD75A3">
        <w:rPr>
          <w:rFonts w:ascii="Times New Roman" w:hAnsi="Times New Roman" w:cs="Times New Roman"/>
          <w:sz w:val="24"/>
          <w:szCs w:val="24"/>
        </w:rPr>
        <w:t xml:space="preserve"> that it </w:t>
      </w:r>
      <w:r>
        <w:rPr>
          <w:rFonts w:ascii="Times New Roman" w:hAnsi="Times New Roman" w:cs="Times New Roman"/>
          <w:sz w:val="24"/>
          <w:szCs w:val="24"/>
        </w:rPr>
        <w:t>wa</w:t>
      </w:r>
      <w:r w:rsidRPr="00BD75A3">
        <w:rPr>
          <w:rFonts w:ascii="Times New Roman" w:hAnsi="Times New Roman" w:cs="Times New Roman"/>
          <w:sz w:val="24"/>
          <w:szCs w:val="24"/>
        </w:rPr>
        <w:t xml:space="preserve">s a defence to a prosecution for a failure to </w:t>
      </w:r>
      <w:r w:rsidR="00FC7281">
        <w:rPr>
          <w:rFonts w:ascii="Times New Roman" w:hAnsi="Times New Roman" w:cs="Times New Roman"/>
          <w:sz w:val="24"/>
          <w:szCs w:val="24"/>
        </w:rPr>
        <w:t>give a written report of</w:t>
      </w:r>
      <w:r w:rsidRPr="00BD75A3">
        <w:rPr>
          <w:rFonts w:ascii="Times New Roman" w:hAnsi="Times New Roman" w:cs="Times New Roman"/>
          <w:sz w:val="24"/>
          <w:szCs w:val="24"/>
        </w:rPr>
        <w:t xml:space="preserve"> a reportable incident if the titleholder ha</w:t>
      </w:r>
      <w:r>
        <w:rPr>
          <w:rFonts w:ascii="Times New Roman" w:hAnsi="Times New Roman" w:cs="Times New Roman"/>
          <w:sz w:val="24"/>
          <w:szCs w:val="24"/>
        </w:rPr>
        <w:t>d</w:t>
      </w:r>
      <w:r w:rsidRPr="00BD75A3">
        <w:rPr>
          <w:rFonts w:ascii="Times New Roman" w:hAnsi="Times New Roman" w:cs="Times New Roman"/>
          <w:sz w:val="24"/>
          <w:szCs w:val="24"/>
        </w:rPr>
        <w:t xml:space="preserve"> a reasonable excuse. This defence </w:t>
      </w:r>
      <w:r>
        <w:rPr>
          <w:rFonts w:ascii="Times New Roman" w:hAnsi="Times New Roman" w:cs="Times New Roman"/>
          <w:sz w:val="24"/>
          <w:szCs w:val="24"/>
        </w:rPr>
        <w:t>is</w:t>
      </w:r>
      <w:r w:rsidRPr="00BD75A3">
        <w:rPr>
          <w:rFonts w:ascii="Times New Roman" w:hAnsi="Times New Roman" w:cs="Times New Roman"/>
          <w:sz w:val="24"/>
          <w:szCs w:val="24"/>
        </w:rPr>
        <w:t xml:space="preserve"> not specified in the </w:t>
      </w:r>
      <w:r>
        <w:rPr>
          <w:rFonts w:ascii="Times New Roman" w:hAnsi="Times New Roman" w:cs="Times New Roman"/>
          <w:sz w:val="24"/>
          <w:szCs w:val="24"/>
        </w:rPr>
        <w:t>Environment</w:t>
      </w:r>
      <w:r w:rsidRPr="00BD75A3">
        <w:rPr>
          <w:rFonts w:ascii="Times New Roman" w:hAnsi="Times New Roman" w:cs="Times New Roman"/>
          <w:sz w:val="24"/>
          <w:szCs w:val="24"/>
        </w:rPr>
        <w:t xml:space="preserve"> Regulations, as the general defences in Part 2.3 of the Criminal Code can be relied on. The kinds of factors that </w:t>
      </w:r>
      <w:r>
        <w:rPr>
          <w:rFonts w:ascii="Times New Roman" w:hAnsi="Times New Roman" w:cs="Times New Roman"/>
          <w:sz w:val="24"/>
          <w:szCs w:val="24"/>
        </w:rPr>
        <w:t>we</w:t>
      </w:r>
      <w:r w:rsidRPr="00BD75A3">
        <w:rPr>
          <w:rFonts w:ascii="Times New Roman" w:hAnsi="Times New Roman" w:cs="Times New Roman"/>
          <w:sz w:val="24"/>
          <w:szCs w:val="24"/>
        </w:rPr>
        <w:t>re envisaged when referring to a reasonable excuse defence include</w:t>
      </w:r>
      <w:r>
        <w:rPr>
          <w:rFonts w:ascii="Times New Roman" w:hAnsi="Times New Roman" w:cs="Times New Roman"/>
          <w:sz w:val="24"/>
          <w:szCs w:val="24"/>
        </w:rPr>
        <w:t>d</w:t>
      </w:r>
      <w:r w:rsidRPr="00BD75A3">
        <w:rPr>
          <w:rFonts w:ascii="Times New Roman" w:hAnsi="Times New Roman" w:cs="Times New Roman"/>
          <w:sz w:val="24"/>
          <w:szCs w:val="24"/>
        </w:rPr>
        <w:t xml:space="preserve"> factors such as having to focus immediate efforts on avoiding significant impacts to human health or safety and/or the environment, or communications at a facility being down so that communications to shore were unable to be made within the required timeframe. The general defence in section 10.1 of the Criminal Code relates to intervening conduct or an event, </w:t>
      </w:r>
      <w:proofErr w:type="gramStart"/>
      <w:r w:rsidRPr="00BD75A3">
        <w:rPr>
          <w:rFonts w:ascii="Times New Roman" w:hAnsi="Times New Roman" w:cs="Times New Roman"/>
          <w:sz w:val="24"/>
          <w:szCs w:val="24"/>
        </w:rPr>
        <w:t>i.e.</w:t>
      </w:r>
      <w:proofErr w:type="gramEnd"/>
      <w:r w:rsidRPr="00BD75A3">
        <w:rPr>
          <w:rFonts w:ascii="Times New Roman" w:hAnsi="Times New Roman" w:cs="Times New Roman"/>
          <w:sz w:val="24"/>
          <w:szCs w:val="24"/>
        </w:rPr>
        <w:t xml:space="preserve"> where the offence is brought about by another person or a non-human act or event over which the person has no control, and the alleged offender could not reasonably be expected to guard against that. This </w:t>
      </w:r>
      <w:r>
        <w:rPr>
          <w:rFonts w:ascii="Times New Roman" w:hAnsi="Times New Roman" w:cs="Times New Roman"/>
          <w:sz w:val="24"/>
          <w:szCs w:val="24"/>
        </w:rPr>
        <w:t>is</w:t>
      </w:r>
      <w:r w:rsidRPr="00BD75A3">
        <w:rPr>
          <w:rFonts w:ascii="Times New Roman" w:hAnsi="Times New Roman" w:cs="Times New Roman"/>
          <w:sz w:val="24"/>
          <w:szCs w:val="24"/>
        </w:rPr>
        <w:t xml:space="preserve"> likely to include the cutting of communications at a facility. The Criminal Code also includes a defence of sudden or extraordinary emergency in section 10.3. A person </w:t>
      </w:r>
      <w:r>
        <w:rPr>
          <w:rFonts w:ascii="Times New Roman" w:hAnsi="Times New Roman" w:cs="Times New Roman"/>
          <w:sz w:val="24"/>
          <w:szCs w:val="24"/>
        </w:rPr>
        <w:t>will</w:t>
      </w:r>
      <w:r w:rsidRPr="00BD75A3">
        <w:rPr>
          <w:rFonts w:ascii="Times New Roman" w:hAnsi="Times New Roman" w:cs="Times New Roman"/>
          <w:sz w:val="24"/>
          <w:szCs w:val="24"/>
        </w:rPr>
        <w:t xml:space="preserve"> not be criminally responsible for an offence if he or she carries out the conduct constituting the offence (</w:t>
      </w:r>
      <w:proofErr w:type="gramStart"/>
      <w:r w:rsidRPr="00BD75A3">
        <w:rPr>
          <w:rFonts w:ascii="Times New Roman" w:hAnsi="Times New Roman" w:cs="Times New Roman"/>
          <w:sz w:val="24"/>
          <w:szCs w:val="24"/>
        </w:rPr>
        <w:t>i.e.</w:t>
      </w:r>
      <w:proofErr w:type="gramEnd"/>
      <w:r w:rsidRPr="00BD75A3">
        <w:rPr>
          <w:rFonts w:ascii="Times New Roman" w:hAnsi="Times New Roman" w:cs="Times New Roman"/>
          <w:sz w:val="24"/>
          <w:szCs w:val="24"/>
        </w:rPr>
        <w:t xml:space="preserve"> the failure to </w:t>
      </w:r>
      <w:r w:rsidR="00FC7281">
        <w:rPr>
          <w:rFonts w:ascii="Times New Roman" w:hAnsi="Times New Roman" w:cs="Times New Roman"/>
          <w:sz w:val="24"/>
          <w:szCs w:val="24"/>
        </w:rPr>
        <w:t>give a written report to</w:t>
      </w:r>
      <w:r w:rsidRPr="00BD75A3">
        <w:rPr>
          <w:rFonts w:ascii="Times New Roman" w:hAnsi="Times New Roman" w:cs="Times New Roman"/>
          <w:sz w:val="24"/>
          <w:szCs w:val="24"/>
        </w:rPr>
        <w:t xml:space="preserve"> NOPSEMA) in response to circumstances of sudden or extraordinary emergency.  </w:t>
      </w:r>
    </w:p>
    <w:p w14:paraId="63E86CC3" w14:textId="416970CC" w:rsidR="006D4F50" w:rsidRPr="0071367A" w:rsidRDefault="006D4F50" w:rsidP="006D4F50">
      <w:pPr>
        <w:spacing w:before="240" w:line="252" w:lineRule="auto"/>
        <w:rPr>
          <w:rFonts w:ascii="Times New Roman" w:hAnsi="Times New Roman" w:cs="Times New Roman"/>
          <w:sz w:val="24"/>
          <w:szCs w:val="24"/>
        </w:rPr>
      </w:pPr>
      <w:r w:rsidRPr="0071367A">
        <w:rPr>
          <w:rFonts w:ascii="Times New Roman" w:hAnsi="Times New Roman" w:cs="Times New Roman"/>
          <w:sz w:val="24"/>
          <w:szCs w:val="24"/>
        </w:rPr>
        <w:t xml:space="preserve">A written report of a reportable incident is required to comply with the requirements of subsection 48(2). The report must be given as soon as practicable, and no later than </w:t>
      </w:r>
      <w:r w:rsidR="00E631D4">
        <w:rPr>
          <w:rFonts w:ascii="Times New Roman" w:hAnsi="Times New Roman" w:cs="Times New Roman"/>
          <w:sz w:val="24"/>
          <w:szCs w:val="24"/>
        </w:rPr>
        <w:t>three</w:t>
      </w:r>
      <w:r w:rsidR="00E631D4"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days, after the first occurrence of the incident. Alternatively, NOPSEMA </w:t>
      </w:r>
      <w:proofErr w:type="gramStart"/>
      <w:r w:rsidRPr="0071367A">
        <w:rPr>
          <w:rFonts w:ascii="Times New Roman" w:hAnsi="Times New Roman" w:cs="Times New Roman"/>
          <w:sz w:val="24"/>
          <w:szCs w:val="24"/>
        </w:rPr>
        <w:t>is able to</w:t>
      </w:r>
      <w:proofErr w:type="gramEnd"/>
      <w:r w:rsidRPr="0071367A">
        <w:rPr>
          <w:rFonts w:ascii="Times New Roman" w:hAnsi="Times New Roman" w:cs="Times New Roman"/>
          <w:sz w:val="24"/>
          <w:szCs w:val="24"/>
        </w:rPr>
        <w:t xml:space="preserve"> specify another period within which the report must be provided. The timeframe for giving a report is intended to balance the need for NOPSEMA to be provided with information as quickly as practicable with </w:t>
      </w:r>
      <w:r w:rsidR="00294CC5">
        <w:rPr>
          <w:rFonts w:ascii="Times New Roman" w:hAnsi="Times New Roman" w:cs="Times New Roman"/>
          <w:sz w:val="24"/>
          <w:szCs w:val="24"/>
        </w:rPr>
        <w:t xml:space="preserve">the </w:t>
      </w:r>
      <w:r w:rsidRPr="0071367A">
        <w:rPr>
          <w:rFonts w:ascii="Times New Roman" w:hAnsi="Times New Roman" w:cs="Times New Roman"/>
          <w:sz w:val="24"/>
          <w:szCs w:val="24"/>
        </w:rPr>
        <w:t xml:space="preserve">time needed for the titleholder to obtain a better understanding of the incident and take action to stop, control or remedy the incident.      </w:t>
      </w:r>
    </w:p>
    <w:p w14:paraId="66A15E56" w14:textId="7714F42B" w:rsidR="006D4F50" w:rsidRPr="0071367A" w:rsidRDefault="006D4F50" w:rsidP="006D4F50">
      <w:pPr>
        <w:spacing w:before="240" w:line="252" w:lineRule="auto"/>
        <w:rPr>
          <w:rFonts w:ascii="Times New Roman" w:hAnsi="Times New Roman" w:cs="Times New Roman"/>
          <w:sz w:val="24"/>
          <w:szCs w:val="24"/>
        </w:rPr>
      </w:pPr>
      <w:r w:rsidRPr="0071367A">
        <w:rPr>
          <w:rFonts w:ascii="Times New Roman" w:hAnsi="Times New Roman" w:cs="Times New Roman"/>
          <w:sz w:val="24"/>
          <w:szCs w:val="24"/>
        </w:rPr>
        <w:t xml:space="preserve">The </w:t>
      </w:r>
      <w:r w:rsidR="007271E0" w:rsidRPr="0071367A">
        <w:rPr>
          <w:rFonts w:ascii="Times New Roman" w:hAnsi="Times New Roman" w:cs="Times New Roman"/>
          <w:sz w:val="24"/>
          <w:szCs w:val="24"/>
        </w:rPr>
        <w:t>report</w:t>
      </w:r>
      <w:r w:rsidRPr="0071367A">
        <w:rPr>
          <w:rFonts w:ascii="Times New Roman" w:hAnsi="Times New Roman" w:cs="Times New Roman"/>
          <w:sz w:val="24"/>
          <w:szCs w:val="24"/>
        </w:rPr>
        <w:t xml:space="preserve"> is required to include all material facts and circumstances that are known or can be obtained by reasonable search or enquiry, any action taken to mitigate adverse environmental impacts, corrective action already taken or proposed to be taken to stop, control or remedy the incident, and any action taken or proposed to be taken to prevent a similar incident occurring in future.</w:t>
      </w:r>
    </w:p>
    <w:p w14:paraId="57ACFFDA" w14:textId="5A41E382" w:rsidR="006D4F50" w:rsidRPr="0071367A" w:rsidRDefault="006D4F50" w:rsidP="006D4F50">
      <w:pPr>
        <w:spacing w:before="240" w:line="252" w:lineRule="auto"/>
        <w:rPr>
          <w:rFonts w:ascii="Times New Roman" w:hAnsi="Times New Roman" w:cs="Times New Roman"/>
          <w:sz w:val="24"/>
          <w:szCs w:val="24"/>
        </w:rPr>
      </w:pPr>
      <w:r w:rsidRPr="0071367A">
        <w:rPr>
          <w:rFonts w:ascii="Times New Roman" w:hAnsi="Times New Roman" w:cs="Times New Roman"/>
          <w:sz w:val="24"/>
          <w:szCs w:val="24"/>
        </w:rPr>
        <w:t>Subsection 48(3) requires the titleholder to provide a copy of a written report of a reportable incident to the Titles Administrator and, depending on where the incident occurred, the Department of the responsible State Minister or the Department of the responsible Northern Territory Minister. The copy of the report must be provided within seven days of submitting the report to NOPSEMA. Providing a copy of the report to the Titles Administrator and the Department of relevant State or Northern Territory Minister ensures these authorities have sufficient information in relation to the reportable incident.  </w:t>
      </w:r>
    </w:p>
    <w:p w14:paraId="22E03CA4" w14:textId="53656A67" w:rsidR="006D4F50" w:rsidRPr="0071367A" w:rsidRDefault="006D4F50" w:rsidP="006D4F50">
      <w:pPr>
        <w:spacing w:before="240" w:line="252" w:lineRule="auto"/>
        <w:rPr>
          <w:rFonts w:ascii="Times New Roman" w:hAnsi="Times New Roman" w:cs="Times New Roman"/>
          <w:sz w:val="24"/>
          <w:szCs w:val="24"/>
        </w:rPr>
      </w:pPr>
      <w:r w:rsidRPr="0071367A">
        <w:rPr>
          <w:rFonts w:ascii="Times New Roman" w:hAnsi="Times New Roman" w:cs="Times New Roman"/>
          <w:sz w:val="24"/>
          <w:szCs w:val="24"/>
        </w:rPr>
        <w:t xml:space="preserve">The terms ‘responsible State Minister’ and ‘responsible Northern Territory Minister’ are defined in section 7 of the OPGGS Act. The responsible State Minister for all States other </w:t>
      </w:r>
      <w:r w:rsidRPr="0071367A">
        <w:rPr>
          <w:rFonts w:ascii="Times New Roman" w:hAnsi="Times New Roman" w:cs="Times New Roman"/>
          <w:sz w:val="24"/>
          <w:szCs w:val="24"/>
        </w:rPr>
        <w:lastRenderedPageBreak/>
        <w:t>than Tasmania is the Minister who is the State member of the Joint Authority for the offshore area of the relevant State. The responsible State Minister for Tasmania is the Minister of Tasmania who is responsible for administering the Tasmanian Petroleum Submerged Lands Act. The responsible Northern Territory Minister is the Minister who is the Northern Territory member of the Joint Authority for the Principal Northern Territory offshore area.  </w:t>
      </w:r>
    </w:p>
    <w:p w14:paraId="0F832F61" w14:textId="4D31AF7B" w:rsidR="006D4F50" w:rsidRPr="0071367A" w:rsidRDefault="006D4F50" w:rsidP="006D4F50">
      <w:pPr>
        <w:spacing w:before="240" w:line="252" w:lineRule="auto"/>
        <w:rPr>
          <w:rFonts w:ascii="Times New Roman" w:hAnsi="Times New Roman" w:cs="Times New Roman"/>
          <w:sz w:val="24"/>
          <w:szCs w:val="24"/>
        </w:rPr>
      </w:pPr>
      <w:r w:rsidRPr="0071367A">
        <w:rPr>
          <w:rFonts w:ascii="Times New Roman" w:hAnsi="Times New Roman" w:cs="Times New Roman"/>
          <w:sz w:val="24"/>
          <w:szCs w:val="24"/>
        </w:rPr>
        <w:t>As an example, if the incident occurred in the offshore area of Western Australia, the titleholder is required to give a copy of the written report to the Department of the Western Australian Minister who is the State member of the Joint Authority for Western Australia.</w:t>
      </w:r>
    </w:p>
    <w:p w14:paraId="4711EC53" w14:textId="77777777" w:rsidR="00E8508F" w:rsidRPr="006D4F50" w:rsidRDefault="00E8508F" w:rsidP="006D4F50">
      <w:pPr>
        <w:spacing w:before="240" w:after="100" w:afterAutospacing="1"/>
        <w:rPr>
          <w:rFonts w:ascii="Times New Roman" w:hAnsi="Times New Roman" w:cs="Times New Roman"/>
          <w:b/>
          <w:sz w:val="24"/>
          <w:szCs w:val="24"/>
        </w:rPr>
      </w:pPr>
      <w:r w:rsidRPr="006D4F50">
        <w:rPr>
          <w:rFonts w:ascii="Times New Roman" w:hAnsi="Times New Roman" w:cs="Times New Roman"/>
          <w:b/>
          <w:sz w:val="24"/>
          <w:szCs w:val="24"/>
        </w:rPr>
        <w:t>Section 49 – Additional written reports if requested</w:t>
      </w:r>
    </w:p>
    <w:p w14:paraId="3094A27F" w14:textId="45B55C09" w:rsidR="006C0F87" w:rsidRPr="0071367A" w:rsidRDefault="006C0F87" w:rsidP="006C0F87">
      <w:pPr>
        <w:spacing w:before="240" w:line="252" w:lineRule="auto"/>
        <w:rPr>
          <w:rFonts w:ascii="Times New Roman" w:hAnsi="Times New Roman" w:cs="Times New Roman"/>
          <w:sz w:val="24"/>
          <w:szCs w:val="24"/>
        </w:rPr>
      </w:pPr>
      <w:bookmarkStart w:id="24" w:name="_Hlk132372191"/>
      <w:r w:rsidRPr="0071367A">
        <w:rPr>
          <w:rFonts w:ascii="Times New Roman" w:hAnsi="Times New Roman" w:cs="Times New Roman"/>
          <w:sz w:val="24"/>
          <w:szCs w:val="24"/>
        </w:rPr>
        <w:t xml:space="preserve">This section </w:t>
      </w:r>
      <w:r w:rsidR="00974FFF">
        <w:rPr>
          <w:rFonts w:ascii="Times New Roman" w:hAnsi="Times New Roman" w:cs="Times New Roman"/>
          <w:sz w:val="24"/>
          <w:szCs w:val="24"/>
        </w:rPr>
        <w:t xml:space="preserve">is only enlivened if a titleholder notifies a reportable incident in accordance with section 47. </w:t>
      </w:r>
      <w:bookmarkEnd w:id="24"/>
      <w:r w:rsidR="00974FFF">
        <w:rPr>
          <w:rFonts w:ascii="Times New Roman" w:hAnsi="Times New Roman" w:cs="Times New Roman"/>
          <w:sz w:val="24"/>
          <w:szCs w:val="24"/>
        </w:rPr>
        <w:t xml:space="preserve">Section 49 </w:t>
      </w:r>
      <w:r w:rsidRPr="0071367A">
        <w:rPr>
          <w:rFonts w:ascii="Times New Roman" w:hAnsi="Times New Roman" w:cs="Times New Roman"/>
          <w:sz w:val="24"/>
          <w:szCs w:val="24"/>
        </w:rPr>
        <w:t>enables NOPSEMA to require additional written reports of a reportable incident, following the initial notification of a reportable incident as required by section 47, and provision of a written report of the incident as required by section 48. </w:t>
      </w:r>
    </w:p>
    <w:p w14:paraId="512AA74B" w14:textId="77777777" w:rsidR="006C0F87" w:rsidRPr="0071367A" w:rsidRDefault="006C0F87" w:rsidP="006C0F87">
      <w:pPr>
        <w:spacing w:before="240" w:line="252" w:lineRule="auto"/>
        <w:rPr>
          <w:rFonts w:ascii="Times New Roman" w:hAnsi="Times New Roman" w:cs="Times New Roman"/>
          <w:sz w:val="24"/>
          <w:szCs w:val="24"/>
        </w:rPr>
      </w:pPr>
      <w:r w:rsidRPr="0071367A">
        <w:rPr>
          <w:rFonts w:ascii="Times New Roman" w:hAnsi="Times New Roman" w:cs="Times New Roman"/>
          <w:sz w:val="24"/>
          <w:szCs w:val="24"/>
        </w:rPr>
        <w:t>In the case of an on-going incident, further information may be necessary to ensure that NOPSEMA remains informed about the status of the incident, incident response activities, and activities undertaken to prevent the occurrence of further incidents. In addition, the requirement for a written report under section 48 within three days of the occurrence of the incident may not provide the titleholder with a sufficient period to determine the root cause of the incident and to devise preventative actions to stop similar incidents occurring in the future.</w:t>
      </w:r>
    </w:p>
    <w:p w14:paraId="5AC58C57" w14:textId="79B3204C" w:rsidR="006C0F87" w:rsidRPr="0071367A" w:rsidRDefault="006C0F87" w:rsidP="006C0F87">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Section 49 enables NOPSEMA to require in writing that the titleholder provide further written reports of a reportable incident, including periodic reports, </w:t>
      </w:r>
      <w:proofErr w:type="gramStart"/>
      <w:r w:rsidRPr="0071367A">
        <w:rPr>
          <w:rFonts w:ascii="Times New Roman" w:hAnsi="Times New Roman" w:cs="Times New Roman"/>
          <w:sz w:val="24"/>
          <w:szCs w:val="24"/>
        </w:rPr>
        <w:t>subsequent to</w:t>
      </w:r>
      <w:proofErr w:type="gramEnd"/>
      <w:r w:rsidRPr="0071367A">
        <w:rPr>
          <w:rFonts w:ascii="Times New Roman" w:hAnsi="Times New Roman" w:cs="Times New Roman"/>
          <w:sz w:val="24"/>
          <w:szCs w:val="24"/>
        </w:rPr>
        <w:t xml:space="preserve"> the written report required by section 48. The written notice must identify the information or matters to be addressed in the </w:t>
      </w:r>
      <w:proofErr w:type="gramStart"/>
      <w:r w:rsidRPr="0071367A">
        <w:rPr>
          <w:rFonts w:ascii="Times New Roman" w:hAnsi="Times New Roman" w:cs="Times New Roman"/>
          <w:sz w:val="24"/>
          <w:szCs w:val="24"/>
        </w:rPr>
        <w:t>report, and</w:t>
      </w:r>
      <w:proofErr w:type="gramEnd"/>
      <w:r w:rsidRPr="0071367A">
        <w:rPr>
          <w:rFonts w:ascii="Times New Roman" w:hAnsi="Times New Roman" w:cs="Times New Roman"/>
          <w:sz w:val="24"/>
          <w:szCs w:val="24"/>
        </w:rPr>
        <w:t xml:space="preserve"> specify a date or time for the report to be given to NOPSEMA. The specified date or time must give the titleholder a reasonable time to prepare the report. </w:t>
      </w:r>
    </w:p>
    <w:p w14:paraId="67A5BF98" w14:textId="64E45213" w:rsidR="006C0F87" w:rsidRPr="0071367A" w:rsidRDefault="006C0F87" w:rsidP="006C0F87">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Failure to submit a written report of a reportable incident in accordance with a notice given by NOPSEMA under section 49 is an offence of strict liability, </w:t>
      </w:r>
      <w:r w:rsidR="00462A0D">
        <w:rPr>
          <w:rFonts w:ascii="Times New Roman" w:hAnsi="Times New Roman" w:cs="Times New Roman"/>
          <w:sz w:val="24"/>
          <w:szCs w:val="24"/>
        </w:rPr>
        <w:t>with a maximum penalty of</w:t>
      </w:r>
      <w:r w:rsidRPr="0071367A">
        <w:rPr>
          <w:rFonts w:ascii="Times New Roman" w:hAnsi="Times New Roman" w:cs="Times New Roman"/>
          <w:sz w:val="24"/>
          <w:szCs w:val="24"/>
        </w:rPr>
        <w:t xml:space="preserve"> 40 penalty units. Due to the operation of subsection 4</w:t>
      </w:r>
      <w:proofErr w:type="gramStart"/>
      <w:r w:rsidRPr="0071367A">
        <w:rPr>
          <w:rFonts w:ascii="Times New Roman" w:hAnsi="Times New Roman" w:cs="Times New Roman"/>
          <w:sz w:val="24"/>
          <w:szCs w:val="24"/>
        </w:rPr>
        <w:t>B(</w:t>
      </w:r>
      <w:proofErr w:type="gramEnd"/>
      <w:r w:rsidRPr="0071367A">
        <w:rPr>
          <w:rFonts w:ascii="Times New Roman" w:hAnsi="Times New Roman" w:cs="Times New Roman"/>
          <w:sz w:val="24"/>
          <w:szCs w:val="24"/>
        </w:rPr>
        <w:t>3) of the </w:t>
      </w:r>
      <w:r w:rsidRPr="00462A0D">
        <w:rPr>
          <w:rFonts w:ascii="Times New Roman" w:hAnsi="Times New Roman" w:cs="Times New Roman"/>
          <w:sz w:val="24"/>
          <w:szCs w:val="24"/>
        </w:rPr>
        <w:t>Crimes Act</w:t>
      </w:r>
      <w:r w:rsidRPr="0071367A">
        <w:rPr>
          <w:rFonts w:ascii="Times New Roman" w:hAnsi="Times New Roman" w:cs="Times New Roman"/>
          <w:sz w:val="24"/>
          <w:szCs w:val="24"/>
        </w:rPr>
        <w:t>, the penalty that may be imposed on a body corporate for a breach of section 49 is 200 penalty units. </w:t>
      </w:r>
    </w:p>
    <w:p w14:paraId="5CB409D3" w14:textId="1C9A1A62" w:rsidR="006C0F87" w:rsidRPr="0071367A" w:rsidRDefault="006C0F87" w:rsidP="006C0F87">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The application of strict liability to an offence means that a fault element such as intention to do the act, or not do the act, is not required to be proved. </w:t>
      </w:r>
      <w:r w:rsidR="00372A93" w:rsidRPr="0071367A">
        <w:rPr>
          <w:rFonts w:ascii="Times New Roman" w:hAnsi="Times New Roman" w:cs="Times New Roman"/>
          <w:sz w:val="24"/>
          <w:szCs w:val="24"/>
        </w:rPr>
        <w:t>I</w:t>
      </w:r>
      <w:r w:rsidR="00372A93" w:rsidRPr="00372A93">
        <w:rPr>
          <w:rFonts w:ascii="Times New Roman" w:hAnsi="Times New Roman" w:cs="Times New Roman"/>
          <w:sz w:val="24"/>
          <w:szCs w:val="24"/>
        </w:rPr>
        <w:t>t is appropriate to apply strict liability to the offence because of its nature, which is to require that the titleholder is accountable and reports incidents in relation to offshore operations. Strict liability is appropriate to ensure this level of accountability. In addition, it would be difficult to prove intent in respect of an offence based on the titleholder’s knowledge of an offshore operation, including where multiple titleholder arrangements are prevalent, and given the remote and complex nature of offshore operations. The intention of the application of strict liability is therefore to improve compliance in the regulatory regime. This is consistent with the principles outlined in</w:t>
      </w:r>
      <w:r w:rsidR="00372A93" w:rsidRPr="00DF2BF6">
        <w:rPr>
          <w:rFonts w:cs="Times New Roman"/>
          <w:szCs w:val="24"/>
        </w:rPr>
        <w:t> </w:t>
      </w:r>
      <w:hyperlink r:id="rId20" w:history="1">
        <w:r w:rsidR="00372A93" w:rsidRPr="00D11633">
          <w:rPr>
            <w:rStyle w:val="Hyperlink"/>
            <w:rFonts w:ascii="Times New Roman" w:hAnsi="Times New Roman" w:cs="Times New Roman"/>
            <w:i/>
            <w:sz w:val="24"/>
            <w:szCs w:val="24"/>
          </w:rPr>
          <w:t>A Guide to Framing Commonwealth Offences, Infringement Notices and Enforcement Powers, September 2011</w:t>
        </w:r>
      </w:hyperlink>
      <w:r w:rsidR="00372A93" w:rsidRPr="00372A93">
        <w:rPr>
          <w:rFonts w:ascii="Times New Roman" w:hAnsi="Times New Roman" w:cs="Times New Roman"/>
          <w:sz w:val="24"/>
          <w:szCs w:val="24"/>
        </w:rPr>
        <w:t xml:space="preserve">, which include that the punishment of offences not involving fault may be appropriate where it is likely to significantly enhance the effectiveness of the enforcement regime in deterring certain conduct. The maximum penalty </w:t>
      </w:r>
      <w:r w:rsidR="00372A93" w:rsidRPr="00372A93">
        <w:rPr>
          <w:rFonts w:ascii="Times New Roman" w:hAnsi="Times New Roman" w:cs="Times New Roman"/>
          <w:sz w:val="24"/>
          <w:szCs w:val="24"/>
        </w:rPr>
        <w:lastRenderedPageBreak/>
        <w:t>of 40 penalty units is also consistent with the Guide, which expresses a preference for a maximum of 60 penalty units for offences of strict liability.</w:t>
      </w:r>
    </w:p>
    <w:p w14:paraId="2E12874B" w14:textId="0F25F47A" w:rsidR="00FC7281" w:rsidRPr="00BD75A3" w:rsidRDefault="00FC7281" w:rsidP="00FC7281">
      <w:pPr>
        <w:rPr>
          <w:rFonts w:ascii="Times New Roman" w:hAnsi="Times New Roman" w:cs="Times New Roman"/>
          <w:sz w:val="24"/>
          <w:szCs w:val="24"/>
        </w:rPr>
      </w:pPr>
      <w:r w:rsidRPr="00BD75A3">
        <w:rPr>
          <w:rFonts w:ascii="Times New Roman" w:hAnsi="Times New Roman" w:cs="Times New Roman"/>
          <w:sz w:val="24"/>
          <w:szCs w:val="24"/>
        </w:rPr>
        <w:t xml:space="preserve">The 2009 Environment Regulations </w:t>
      </w:r>
      <w:r>
        <w:rPr>
          <w:rFonts w:ascii="Times New Roman" w:hAnsi="Times New Roman" w:cs="Times New Roman"/>
          <w:sz w:val="24"/>
          <w:szCs w:val="24"/>
        </w:rPr>
        <w:t>specified</w:t>
      </w:r>
      <w:r w:rsidRPr="00BD75A3">
        <w:rPr>
          <w:rFonts w:ascii="Times New Roman" w:hAnsi="Times New Roman" w:cs="Times New Roman"/>
          <w:sz w:val="24"/>
          <w:szCs w:val="24"/>
        </w:rPr>
        <w:t xml:space="preserve"> that it </w:t>
      </w:r>
      <w:r>
        <w:rPr>
          <w:rFonts w:ascii="Times New Roman" w:hAnsi="Times New Roman" w:cs="Times New Roman"/>
          <w:sz w:val="24"/>
          <w:szCs w:val="24"/>
        </w:rPr>
        <w:t>wa</w:t>
      </w:r>
      <w:r w:rsidRPr="00BD75A3">
        <w:rPr>
          <w:rFonts w:ascii="Times New Roman" w:hAnsi="Times New Roman" w:cs="Times New Roman"/>
          <w:sz w:val="24"/>
          <w:szCs w:val="24"/>
        </w:rPr>
        <w:t xml:space="preserve">s a defence to a prosecution for a failure to </w:t>
      </w:r>
      <w:r>
        <w:rPr>
          <w:rFonts w:ascii="Times New Roman" w:hAnsi="Times New Roman" w:cs="Times New Roman"/>
          <w:sz w:val="24"/>
          <w:szCs w:val="24"/>
        </w:rPr>
        <w:t>give an additional written report of</w:t>
      </w:r>
      <w:r w:rsidRPr="00BD75A3">
        <w:rPr>
          <w:rFonts w:ascii="Times New Roman" w:hAnsi="Times New Roman" w:cs="Times New Roman"/>
          <w:sz w:val="24"/>
          <w:szCs w:val="24"/>
        </w:rPr>
        <w:t xml:space="preserve"> a reportable incident if the titleholder ha</w:t>
      </w:r>
      <w:r>
        <w:rPr>
          <w:rFonts w:ascii="Times New Roman" w:hAnsi="Times New Roman" w:cs="Times New Roman"/>
          <w:sz w:val="24"/>
          <w:szCs w:val="24"/>
        </w:rPr>
        <w:t>d</w:t>
      </w:r>
      <w:r w:rsidRPr="00BD75A3">
        <w:rPr>
          <w:rFonts w:ascii="Times New Roman" w:hAnsi="Times New Roman" w:cs="Times New Roman"/>
          <w:sz w:val="24"/>
          <w:szCs w:val="24"/>
        </w:rPr>
        <w:t xml:space="preserve"> a reasonable excuse. This defence </w:t>
      </w:r>
      <w:r>
        <w:rPr>
          <w:rFonts w:ascii="Times New Roman" w:hAnsi="Times New Roman" w:cs="Times New Roman"/>
          <w:sz w:val="24"/>
          <w:szCs w:val="24"/>
        </w:rPr>
        <w:t>is</w:t>
      </w:r>
      <w:r w:rsidRPr="00BD75A3">
        <w:rPr>
          <w:rFonts w:ascii="Times New Roman" w:hAnsi="Times New Roman" w:cs="Times New Roman"/>
          <w:sz w:val="24"/>
          <w:szCs w:val="24"/>
        </w:rPr>
        <w:t xml:space="preserve"> not specified in the </w:t>
      </w:r>
      <w:r>
        <w:rPr>
          <w:rFonts w:ascii="Times New Roman" w:hAnsi="Times New Roman" w:cs="Times New Roman"/>
          <w:sz w:val="24"/>
          <w:szCs w:val="24"/>
        </w:rPr>
        <w:t>Environment</w:t>
      </w:r>
      <w:r w:rsidRPr="00BD75A3">
        <w:rPr>
          <w:rFonts w:ascii="Times New Roman" w:hAnsi="Times New Roman" w:cs="Times New Roman"/>
          <w:sz w:val="24"/>
          <w:szCs w:val="24"/>
        </w:rPr>
        <w:t xml:space="preserve"> Regulations, as the general defences in Part 2.3 of the Criminal Code can be relied on. The kinds of factors that </w:t>
      </w:r>
      <w:r>
        <w:rPr>
          <w:rFonts w:ascii="Times New Roman" w:hAnsi="Times New Roman" w:cs="Times New Roman"/>
          <w:sz w:val="24"/>
          <w:szCs w:val="24"/>
        </w:rPr>
        <w:t>we</w:t>
      </w:r>
      <w:r w:rsidRPr="00BD75A3">
        <w:rPr>
          <w:rFonts w:ascii="Times New Roman" w:hAnsi="Times New Roman" w:cs="Times New Roman"/>
          <w:sz w:val="24"/>
          <w:szCs w:val="24"/>
        </w:rPr>
        <w:t>re envisaged when referring to a reasonable excuse defence include</w:t>
      </w:r>
      <w:r>
        <w:rPr>
          <w:rFonts w:ascii="Times New Roman" w:hAnsi="Times New Roman" w:cs="Times New Roman"/>
          <w:sz w:val="24"/>
          <w:szCs w:val="24"/>
        </w:rPr>
        <w:t>d</w:t>
      </w:r>
      <w:r w:rsidRPr="00BD75A3">
        <w:rPr>
          <w:rFonts w:ascii="Times New Roman" w:hAnsi="Times New Roman" w:cs="Times New Roman"/>
          <w:sz w:val="24"/>
          <w:szCs w:val="24"/>
        </w:rPr>
        <w:t xml:space="preserve"> factors such as having to focus immediate efforts on avoiding significant impacts to human health or safety and/or the environment, or communications at a facility being down so that communications to shore were unable to be made within the required timeframe. The general defence in section 10.1 of the Criminal Code relates to intervening conduct or an event, </w:t>
      </w:r>
      <w:proofErr w:type="gramStart"/>
      <w:r w:rsidRPr="00BD75A3">
        <w:rPr>
          <w:rFonts w:ascii="Times New Roman" w:hAnsi="Times New Roman" w:cs="Times New Roman"/>
          <w:sz w:val="24"/>
          <w:szCs w:val="24"/>
        </w:rPr>
        <w:t>i.e.</w:t>
      </w:r>
      <w:proofErr w:type="gramEnd"/>
      <w:r w:rsidRPr="00BD75A3">
        <w:rPr>
          <w:rFonts w:ascii="Times New Roman" w:hAnsi="Times New Roman" w:cs="Times New Roman"/>
          <w:sz w:val="24"/>
          <w:szCs w:val="24"/>
        </w:rPr>
        <w:t xml:space="preserve"> where the offence is brought about by another person or a non-human act or event over which the person has no control, and the alleged offender could not reasonably be expected to guard against that. This </w:t>
      </w:r>
      <w:r>
        <w:rPr>
          <w:rFonts w:ascii="Times New Roman" w:hAnsi="Times New Roman" w:cs="Times New Roman"/>
          <w:sz w:val="24"/>
          <w:szCs w:val="24"/>
        </w:rPr>
        <w:t>is</w:t>
      </w:r>
      <w:r w:rsidRPr="00BD75A3">
        <w:rPr>
          <w:rFonts w:ascii="Times New Roman" w:hAnsi="Times New Roman" w:cs="Times New Roman"/>
          <w:sz w:val="24"/>
          <w:szCs w:val="24"/>
        </w:rPr>
        <w:t xml:space="preserve"> likely to include the cutting of communications at a facility. The Criminal Code also includes a defence of sudden or extraordinary emergency in section 10.3. A person </w:t>
      </w:r>
      <w:r>
        <w:rPr>
          <w:rFonts w:ascii="Times New Roman" w:hAnsi="Times New Roman" w:cs="Times New Roman"/>
          <w:sz w:val="24"/>
          <w:szCs w:val="24"/>
        </w:rPr>
        <w:t>will</w:t>
      </w:r>
      <w:r w:rsidRPr="00BD75A3">
        <w:rPr>
          <w:rFonts w:ascii="Times New Roman" w:hAnsi="Times New Roman" w:cs="Times New Roman"/>
          <w:sz w:val="24"/>
          <w:szCs w:val="24"/>
        </w:rPr>
        <w:t xml:space="preserve"> not be criminally responsible for an offence if he or she carries out the conduct constituting the offence (</w:t>
      </w:r>
      <w:proofErr w:type="gramStart"/>
      <w:r w:rsidRPr="00BD75A3">
        <w:rPr>
          <w:rFonts w:ascii="Times New Roman" w:hAnsi="Times New Roman" w:cs="Times New Roman"/>
          <w:sz w:val="24"/>
          <w:szCs w:val="24"/>
        </w:rPr>
        <w:t>i.e.</w:t>
      </w:r>
      <w:proofErr w:type="gramEnd"/>
      <w:r w:rsidRPr="00BD75A3">
        <w:rPr>
          <w:rFonts w:ascii="Times New Roman" w:hAnsi="Times New Roman" w:cs="Times New Roman"/>
          <w:sz w:val="24"/>
          <w:szCs w:val="24"/>
        </w:rPr>
        <w:t xml:space="preserve"> the failure to </w:t>
      </w:r>
      <w:r>
        <w:rPr>
          <w:rFonts w:ascii="Times New Roman" w:hAnsi="Times New Roman" w:cs="Times New Roman"/>
          <w:sz w:val="24"/>
          <w:szCs w:val="24"/>
        </w:rPr>
        <w:t>give an additional written report to</w:t>
      </w:r>
      <w:r w:rsidRPr="00BD75A3">
        <w:rPr>
          <w:rFonts w:ascii="Times New Roman" w:hAnsi="Times New Roman" w:cs="Times New Roman"/>
          <w:sz w:val="24"/>
          <w:szCs w:val="24"/>
        </w:rPr>
        <w:t xml:space="preserve"> NOPSEMA) in response to circumstances of sudden or extraordinary emergency.  </w:t>
      </w:r>
    </w:p>
    <w:p w14:paraId="58B30B82" w14:textId="77777777" w:rsidR="006C0F87" w:rsidRDefault="00E8508F" w:rsidP="006C0F87">
      <w:pPr>
        <w:spacing w:before="240" w:after="100" w:afterAutospacing="1"/>
        <w:rPr>
          <w:rFonts w:ascii="Times New Roman" w:hAnsi="Times New Roman" w:cs="Times New Roman"/>
          <w:b/>
          <w:sz w:val="24"/>
          <w:szCs w:val="24"/>
        </w:rPr>
      </w:pPr>
      <w:r w:rsidRPr="006C0F87">
        <w:rPr>
          <w:rFonts w:ascii="Times New Roman" w:hAnsi="Times New Roman" w:cs="Times New Roman"/>
          <w:b/>
          <w:sz w:val="24"/>
          <w:szCs w:val="24"/>
        </w:rPr>
        <w:t>Section 50 – Reporting recordable incidents</w:t>
      </w:r>
    </w:p>
    <w:p w14:paraId="15BE7EF0" w14:textId="3BC0570C" w:rsidR="007271E0" w:rsidRPr="0071367A" w:rsidRDefault="007271E0" w:rsidP="007271E0">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This section makes it an offence of strict liability if there is a recordable incident for an activity under a title and the titleholder does not give NOPSEMA a written report of the incident in accordance with the requirements in subsection 50(2).</w:t>
      </w:r>
    </w:p>
    <w:p w14:paraId="48188113" w14:textId="6097450A" w:rsidR="007271E0" w:rsidRPr="0071367A" w:rsidRDefault="007271E0" w:rsidP="007271E0">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Section 5 defines a </w:t>
      </w:r>
      <w:r w:rsidRPr="003D7D95">
        <w:rPr>
          <w:rFonts w:ascii="Times New Roman" w:hAnsi="Times New Roman" w:cs="Times New Roman"/>
          <w:b/>
          <w:bCs/>
          <w:i/>
          <w:iCs/>
          <w:sz w:val="24"/>
          <w:szCs w:val="24"/>
        </w:rPr>
        <w:t>recordable incident</w:t>
      </w:r>
      <w:r w:rsidRPr="0071367A">
        <w:rPr>
          <w:rFonts w:ascii="Times New Roman" w:hAnsi="Times New Roman" w:cs="Times New Roman"/>
          <w:sz w:val="24"/>
          <w:szCs w:val="24"/>
        </w:rPr>
        <w:t xml:space="preserve"> for an activity </w:t>
      </w:r>
      <w:r w:rsidR="003D7D95">
        <w:rPr>
          <w:rFonts w:ascii="Times New Roman" w:hAnsi="Times New Roman" w:cs="Times New Roman"/>
          <w:sz w:val="24"/>
          <w:szCs w:val="24"/>
        </w:rPr>
        <w:t xml:space="preserve">for which there is an environment plan in force </w:t>
      </w:r>
      <w:r w:rsidRPr="0071367A">
        <w:rPr>
          <w:rFonts w:ascii="Times New Roman" w:hAnsi="Times New Roman" w:cs="Times New Roman"/>
          <w:sz w:val="24"/>
          <w:szCs w:val="24"/>
        </w:rPr>
        <w:t xml:space="preserve">as a breach of an environmental performance outcome for the activity, or an environmental performance standard relating to the activity, that is not a reportable incident. Reportable incidents </w:t>
      </w:r>
      <w:r w:rsidR="00244AE7" w:rsidRPr="0071367A">
        <w:rPr>
          <w:rFonts w:ascii="Times New Roman" w:hAnsi="Times New Roman" w:cs="Times New Roman"/>
          <w:sz w:val="24"/>
          <w:szCs w:val="24"/>
        </w:rPr>
        <w:t>must</w:t>
      </w:r>
      <w:r w:rsidRPr="0071367A">
        <w:rPr>
          <w:rFonts w:ascii="Times New Roman" w:hAnsi="Times New Roman" w:cs="Times New Roman"/>
          <w:sz w:val="24"/>
          <w:szCs w:val="24"/>
        </w:rPr>
        <w:t xml:space="preserve"> be notified and reported in accordance with sections 47, 48 and 49. The environmental performance outcomes and standards set out in an environment plan are essential to ensuring that the environmental impacts and risks of an activity are managed to as low as reasonably practicable and an acceptable level. Section 50 ensure</w:t>
      </w:r>
      <w:r w:rsidR="00244AE7" w:rsidRPr="0071367A">
        <w:rPr>
          <w:rFonts w:ascii="Times New Roman" w:hAnsi="Times New Roman" w:cs="Times New Roman"/>
          <w:sz w:val="24"/>
          <w:szCs w:val="24"/>
        </w:rPr>
        <w:t>s</w:t>
      </w:r>
      <w:r w:rsidRPr="0071367A">
        <w:rPr>
          <w:rFonts w:ascii="Times New Roman" w:hAnsi="Times New Roman" w:cs="Times New Roman"/>
          <w:sz w:val="24"/>
          <w:szCs w:val="24"/>
        </w:rPr>
        <w:t xml:space="preserve"> that NOPSEMA is provided with regular information about </w:t>
      </w:r>
      <w:r w:rsidR="00244AE7" w:rsidRPr="0071367A">
        <w:rPr>
          <w:rFonts w:ascii="Times New Roman" w:hAnsi="Times New Roman" w:cs="Times New Roman"/>
          <w:sz w:val="24"/>
          <w:szCs w:val="24"/>
        </w:rPr>
        <w:t>any such</w:t>
      </w:r>
      <w:r w:rsidRPr="0071367A">
        <w:rPr>
          <w:rFonts w:ascii="Times New Roman" w:hAnsi="Times New Roman" w:cs="Times New Roman"/>
          <w:sz w:val="24"/>
          <w:szCs w:val="24"/>
        </w:rPr>
        <w:t xml:space="preserve"> </w:t>
      </w:r>
      <w:proofErr w:type="gramStart"/>
      <w:r w:rsidRPr="0071367A">
        <w:rPr>
          <w:rFonts w:ascii="Times New Roman" w:hAnsi="Times New Roman" w:cs="Times New Roman"/>
          <w:sz w:val="24"/>
          <w:szCs w:val="24"/>
        </w:rPr>
        <w:t>incidents, and</w:t>
      </w:r>
      <w:proofErr w:type="gramEnd"/>
      <w:r w:rsidRPr="0071367A">
        <w:rPr>
          <w:rFonts w:ascii="Times New Roman" w:hAnsi="Times New Roman" w:cs="Times New Roman"/>
          <w:sz w:val="24"/>
          <w:szCs w:val="24"/>
        </w:rPr>
        <w:t xml:space="preserve"> can consider and take regulatory action where required.  </w:t>
      </w:r>
    </w:p>
    <w:p w14:paraId="6F1C7F1B" w14:textId="54C3D598" w:rsidR="007271E0" w:rsidRPr="0071367A" w:rsidRDefault="007271E0" w:rsidP="00244AE7">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The </w:t>
      </w:r>
      <w:r w:rsidR="00372A93">
        <w:rPr>
          <w:rFonts w:ascii="Times New Roman" w:hAnsi="Times New Roman" w:cs="Times New Roman"/>
          <w:sz w:val="24"/>
          <w:szCs w:val="24"/>
        </w:rPr>
        <w:t xml:space="preserve">maximum </w:t>
      </w:r>
      <w:r w:rsidRPr="0071367A">
        <w:rPr>
          <w:rFonts w:ascii="Times New Roman" w:hAnsi="Times New Roman" w:cs="Times New Roman"/>
          <w:sz w:val="24"/>
          <w:szCs w:val="24"/>
        </w:rPr>
        <w:t xml:space="preserve">penalty for a failure to comply with subsection 50(1) </w:t>
      </w:r>
      <w:r w:rsidR="00244AE7" w:rsidRPr="0071367A">
        <w:rPr>
          <w:rFonts w:ascii="Times New Roman" w:hAnsi="Times New Roman" w:cs="Times New Roman"/>
          <w:sz w:val="24"/>
          <w:szCs w:val="24"/>
        </w:rPr>
        <w:t>is</w:t>
      </w:r>
      <w:r w:rsidRPr="0071367A">
        <w:rPr>
          <w:rFonts w:ascii="Times New Roman" w:hAnsi="Times New Roman" w:cs="Times New Roman"/>
          <w:sz w:val="24"/>
          <w:szCs w:val="24"/>
        </w:rPr>
        <w:t xml:space="preserve"> 40 penalty units, or 200 penalty units for an offence committed by a body corporate due to the operation of subsection 4</w:t>
      </w:r>
      <w:proofErr w:type="gramStart"/>
      <w:r w:rsidRPr="0071367A">
        <w:rPr>
          <w:rFonts w:ascii="Times New Roman" w:hAnsi="Times New Roman" w:cs="Times New Roman"/>
          <w:sz w:val="24"/>
          <w:szCs w:val="24"/>
        </w:rPr>
        <w:t>B(</w:t>
      </w:r>
      <w:proofErr w:type="gramEnd"/>
      <w:r w:rsidRPr="0071367A">
        <w:rPr>
          <w:rFonts w:ascii="Times New Roman" w:hAnsi="Times New Roman" w:cs="Times New Roman"/>
          <w:sz w:val="24"/>
          <w:szCs w:val="24"/>
        </w:rPr>
        <w:t>3) of the </w:t>
      </w:r>
      <w:r w:rsidRPr="003D7D95">
        <w:rPr>
          <w:rFonts w:ascii="Times New Roman" w:hAnsi="Times New Roman" w:cs="Times New Roman"/>
          <w:sz w:val="24"/>
          <w:szCs w:val="24"/>
        </w:rPr>
        <w:t>Crimes Act</w:t>
      </w:r>
      <w:r w:rsidRPr="0071367A">
        <w:rPr>
          <w:rFonts w:ascii="Times New Roman" w:hAnsi="Times New Roman" w:cs="Times New Roman"/>
          <w:sz w:val="24"/>
          <w:szCs w:val="24"/>
        </w:rPr>
        <w:t xml:space="preserve">. </w:t>
      </w:r>
      <w:r w:rsidR="00372A93" w:rsidRPr="0071367A">
        <w:rPr>
          <w:rFonts w:ascii="Times New Roman" w:hAnsi="Times New Roman" w:cs="Times New Roman"/>
          <w:sz w:val="24"/>
          <w:szCs w:val="24"/>
        </w:rPr>
        <w:t>I</w:t>
      </w:r>
      <w:r w:rsidR="00372A93" w:rsidRPr="00372A93">
        <w:rPr>
          <w:rFonts w:ascii="Times New Roman" w:hAnsi="Times New Roman" w:cs="Times New Roman"/>
          <w:sz w:val="24"/>
          <w:szCs w:val="24"/>
        </w:rPr>
        <w:t>t is appropriate to apply strict liability to the offence because of its nature, which is to require that the titleholder is accountable and reports incidents in relation to offshore operations. Strict liability is appropriate to ensure this level of accountability. In addition, it would be difficult to prove intent in respect of an offence based on the titleholder’s knowledge of an offshore operation, including where multiple titleholder arrangements are prevalent, and given the remote and complex nature of offshore operations. The intention of the application of strict liability is therefore to improve compliance in the regulatory regime. This is consistent with the principles outlined in</w:t>
      </w:r>
      <w:r w:rsidR="00372A93" w:rsidRPr="00DF2BF6">
        <w:rPr>
          <w:rFonts w:cs="Times New Roman"/>
          <w:szCs w:val="24"/>
        </w:rPr>
        <w:t> </w:t>
      </w:r>
      <w:hyperlink r:id="rId21" w:history="1">
        <w:r w:rsidR="00372A93" w:rsidRPr="00D11633">
          <w:rPr>
            <w:rStyle w:val="Hyperlink"/>
            <w:rFonts w:ascii="Times New Roman" w:hAnsi="Times New Roman" w:cs="Times New Roman"/>
            <w:i/>
            <w:sz w:val="24"/>
            <w:szCs w:val="24"/>
          </w:rPr>
          <w:t>A Guide to Framing Commonwealth Offences, Infringement Notices and Enforcement Powers, September 2011</w:t>
        </w:r>
      </w:hyperlink>
      <w:r w:rsidR="00372A93" w:rsidRPr="00372A93">
        <w:rPr>
          <w:rFonts w:ascii="Times New Roman" w:hAnsi="Times New Roman" w:cs="Times New Roman"/>
          <w:sz w:val="24"/>
          <w:szCs w:val="24"/>
        </w:rPr>
        <w:t xml:space="preserve">, which include that the punishment of offences not involving fault may be appropriate where it is likely to significantly enhance the effectiveness of the enforcement regime in deterring certain conduct. The maximum penalty of 40 penalty units is also </w:t>
      </w:r>
      <w:r w:rsidR="00372A93" w:rsidRPr="00372A93">
        <w:rPr>
          <w:rFonts w:ascii="Times New Roman" w:hAnsi="Times New Roman" w:cs="Times New Roman"/>
          <w:sz w:val="24"/>
          <w:szCs w:val="24"/>
        </w:rPr>
        <w:lastRenderedPageBreak/>
        <w:t>consistent with the Guide, which expresses a preference for a maximum of 60 penalty units for offences of strict liability.</w:t>
      </w:r>
    </w:p>
    <w:p w14:paraId="2197DC6E" w14:textId="1964B9A3" w:rsidR="00FC7281" w:rsidRPr="00BD75A3" w:rsidRDefault="00FC7281" w:rsidP="00FC7281">
      <w:pPr>
        <w:rPr>
          <w:rFonts w:ascii="Times New Roman" w:hAnsi="Times New Roman" w:cs="Times New Roman"/>
          <w:sz w:val="24"/>
          <w:szCs w:val="24"/>
        </w:rPr>
      </w:pPr>
      <w:r w:rsidRPr="00BD75A3">
        <w:rPr>
          <w:rFonts w:ascii="Times New Roman" w:hAnsi="Times New Roman" w:cs="Times New Roman"/>
          <w:sz w:val="24"/>
          <w:szCs w:val="24"/>
        </w:rPr>
        <w:t xml:space="preserve">The 2009 Environment Regulations </w:t>
      </w:r>
      <w:r>
        <w:rPr>
          <w:rFonts w:ascii="Times New Roman" w:hAnsi="Times New Roman" w:cs="Times New Roman"/>
          <w:sz w:val="24"/>
          <w:szCs w:val="24"/>
        </w:rPr>
        <w:t>specified</w:t>
      </w:r>
      <w:r w:rsidRPr="00BD75A3">
        <w:rPr>
          <w:rFonts w:ascii="Times New Roman" w:hAnsi="Times New Roman" w:cs="Times New Roman"/>
          <w:sz w:val="24"/>
          <w:szCs w:val="24"/>
        </w:rPr>
        <w:t xml:space="preserve"> that it </w:t>
      </w:r>
      <w:r>
        <w:rPr>
          <w:rFonts w:ascii="Times New Roman" w:hAnsi="Times New Roman" w:cs="Times New Roman"/>
          <w:sz w:val="24"/>
          <w:szCs w:val="24"/>
        </w:rPr>
        <w:t>wa</w:t>
      </w:r>
      <w:r w:rsidRPr="00BD75A3">
        <w:rPr>
          <w:rFonts w:ascii="Times New Roman" w:hAnsi="Times New Roman" w:cs="Times New Roman"/>
          <w:sz w:val="24"/>
          <w:szCs w:val="24"/>
        </w:rPr>
        <w:t xml:space="preserve">s a defence to a prosecution for a failure to </w:t>
      </w:r>
      <w:r>
        <w:rPr>
          <w:rFonts w:ascii="Times New Roman" w:hAnsi="Times New Roman" w:cs="Times New Roman"/>
          <w:sz w:val="24"/>
          <w:szCs w:val="24"/>
        </w:rPr>
        <w:t>give a written report of</w:t>
      </w:r>
      <w:r w:rsidRPr="00BD75A3">
        <w:rPr>
          <w:rFonts w:ascii="Times New Roman" w:hAnsi="Times New Roman" w:cs="Times New Roman"/>
          <w:sz w:val="24"/>
          <w:szCs w:val="24"/>
        </w:rPr>
        <w:t xml:space="preserve"> a re</w:t>
      </w:r>
      <w:r>
        <w:rPr>
          <w:rFonts w:ascii="Times New Roman" w:hAnsi="Times New Roman" w:cs="Times New Roman"/>
          <w:sz w:val="24"/>
          <w:szCs w:val="24"/>
        </w:rPr>
        <w:t>c</w:t>
      </w:r>
      <w:r w:rsidRPr="00BD75A3">
        <w:rPr>
          <w:rFonts w:ascii="Times New Roman" w:hAnsi="Times New Roman" w:cs="Times New Roman"/>
          <w:sz w:val="24"/>
          <w:szCs w:val="24"/>
        </w:rPr>
        <w:t>or</w:t>
      </w:r>
      <w:r>
        <w:rPr>
          <w:rFonts w:ascii="Times New Roman" w:hAnsi="Times New Roman" w:cs="Times New Roman"/>
          <w:sz w:val="24"/>
          <w:szCs w:val="24"/>
        </w:rPr>
        <w:t>d</w:t>
      </w:r>
      <w:r w:rsidRPr="00BD75A3">
        <w:rPr>
          <w:rFonts w:ascii="Times New Roman" w:hAnsi="Times New Roman" w:cs="Times New Roman"/>
          <w:sz w:val="24"/>
          <w:szCs w:val="24"/>
        </w:rPr>
        <w:t>able incident if the titleholder ha</w:t>
      </w:r>
      <w:r>
        <w:rPr>
          <w:rFonts w:ascii="Times New Roman" w:hAnsi="Times New Roman" w:cs="Times New Roman"/>
          <w:sz w:val="24"/>
          <w:szCs w:val="24"/>
        </w:rPr>
        <w:t>d</w:t>
      </w:r>
      <w:r w:rsidRPr="00BD75A3">
        <w:rPr>
          <w:rFonts w:ascii="Times New Roman" w:hAnsi="Times New Roman" w:cs="Times New Roman"/>
          <w:sz w:val="24"/>
          <w:szCs w:val="24"/>
        </w:rPr>
        <w:t xml:space="preserve"> a reasonable excuse. This defence </w:t>
      </w:r>
      <w:r>
        <w:rPr>
          <w:rFonts w:ascii="Times New Roman" w:hAnsi="Times New Roman" w:cs="Times New Roman"/>
          <w:sz w:val="24"/>
          <w:szCs w:val="24"/>
        </w:rPr>
        <w:t>is</w:t>
      </w:r>
      <w:r w:rsidRPr="00BD75A3">
        <w:rPr>
          <w:rFonts w:ascii="Times New Roman" w:hAnsi="Times New Roman" w:cs="Times New Roman"/>
          <w:sz w:val="24"/>
          <w:szCs w:val="24"/>
        </w:rPr>
        <w:t xml:space="preserve"> not specified in the </w:t>
      </w:r>
      <w:r>
        <w:rPr>
          <w:rFonts w:ascii="Times New Roman" w:hAnsi="Times New Roman" w:cs="Times New Roman"/>
          <w:sz w:val="24"/>
          <w:szCs w:val="24"/>
        </w:rPr>
        <w:t>Environment</w:t>
      </w:r>
      <w:r w:rsidRPr="00BD75A3">
        <w:rPr>
          <w:rFonts w:ascii="Times New Roman" w:hAnsi="Times New Roman" w:cs="Times New Roman"/>
          <w:sz w:val="24"/>
          <w:szCs w:val="24"/>
        </w:rPr>
        <w:t xml:space="preserve"> Regulations, as the general defences in Part 2.3 of the Criminal Code can be relied on. The kinds of factors that </w:t>
      </w:r>
      <w:r>
        <w:rPr>
          <w:rFonts w:ascii="Times New Roman" w:hAnsi="Times New Roman" w:cs="Times New Roman"/>
          <w:sz w:val="24"/>
          <w:szCs w:val="24"/>
        </w:rPr>
        <w:t>we</w:t>
      </w:r>
      <w:r w:rsidRPr="00BD75A3">
        <w:rPr>
          <w:rFonts w:ascii="Times New Roman" w:hAnsi="Times New Roman" w:cs="Times New Roman"/>
          <w:sz w:val="24"/>
          <w:szCs w:val="24"/>
        </w:rPr>
        <w:t>re envisaged when referring to a reasonable excuse defence include</w:t>
      </w:r>
      <w:r>
        <w:rPr>
          <w:rFonts w:ascii="Times New Roman" w:hAnsi="Times New Roman" w:cs="Times New Roman"/>
          <w:sz w:val="24"/>
          <w:szCs w:val="24"/>
        </w:rPr>
        <w:t>d</w:t>
      </w:r>
      <w:r w:rsidRPr="00BD75A3">
        <w:rPr>
          <w:rFonts w:ascii="Times New Roman" w:hAnsi="Times New Roman" w:cs="Times New Roman"/>
          <w:sz w:val="24"/>
          <w:szCs w:val="24"/>
        </w:rPr>
        <w:t xml:space="preserve"> factors such as having to focus immediate efforts on avoiding significant impacts to human health or safety and/or the environment, or communications at a facility being down so that communications to shore were unable to be made within the required timeframe. The general defence in section 10.1 of the Criminal Code relates to intervening conduct or an event, </w:t>
      </w:r>
      <w:proofErr w:type="gramStart"/>
      <w:r w:rsidRPr="00BD75A3">
        <w:rPr>
          <w:rFonts w:ascii="Times New Roman" w:hAnsi="Times New Roman" w:cs="Times New Roman"/>
          <w:sz w:val="24"/>
          <w:szCs w:val="24"/>
        </w:rPr>
        <w:t>i.e.</w:t>
      </w:r>
      <w:proofErr w:type="gramEnd"/>
      <w:r w:rsidRPr="00BD75A3">
        <w:rPr>
          <w:rFonts w:ascii="Times New Roman" w:hAnsi="Times New Roman" w:cs="Times New Roman"/>
          <w:sz w:val="24"/>
          <w:szCs w:val="24"/>
        </w:rPr>
        <w:t xml:space="preserve"> where the offence is brought about by another person or a non-human act or event over which the person has no control, and the alleged offender could not reasonably be expected to guard against that. This </w:t>
      </w:r>
      <w:r>
        <w:rPr>
          <w:rFonts w:ascii="Times New Roman" w:hAnsi="Times New Roman" w:cs="Times New Roman"/>
          <w:sz w:val="24"/>
          <w:szCs w:val="24"/>
        </w:rPr>
        <w:t>is</w:t>
      </w:r>
      <w:r w:rsidRPr="00BD75A3">
        <w:rPr>
          <w:rFonts w:ascii="Times New Roman" w:hAnsi="Times New Roman" w:cs="Times New Roman"/>
          <w:sz w:val="24"/>
          <w:szCs w:val="24"/>
        </w:rPr>
        <w:t xml:space="preserve"> likely to include the cutting of communications at a facility. The Criminal Code also includes a defence of sudden or extraordinary emergency in section 10.3. A person </w:t>
      </w:r>
      <w:r>
        <w:rPr>
          <w:rFonts w:ascii="Times New Roman" w:hAnsi="Times New Roman" w:cs="Times New Roman"/>
          <w:sz w:val="24"/>
          <w:szCs w:val="24"/>
        </w:rPr>
        <w:t>will</w:t>
      </w:r>
      <w:r w:rsidRPr="00BD75A3">
        <w:rPr>
          <w:rFonts w:ascii="Times New Roman" w:hAnsi="Times New Roman" w:cs="Times New Roman"/>
          <w:sz w:val="24"/>
          <w:szCs w:val="24"/>
        </w:rPr>
        <w:t xml:space="preserve"> not be criminally responsible for an offence if he or she carries out the conduct constituting the offence (</w:t>
      </w:r>
      <w:proofErr w:type="gramStart"/>
      <w:r w:rsidRPr="00BD75A3">
        <w:rPr>
          <w:rFonts w:ascii="Times New Roman" w:hAnsi="Times New Roman" w:cs="Times New Roman"/>
          <w:sz w:val="24"/>
          <w:szCs w:val="24"/>
        </w:rPr>
        <w:t>i.e.</w:t>
      </w:r>
      <w:proofErr w:type="gramEnd"/>
      <w:r w:rsidRPr="00BD75A3">
        <w:rPr>
          <w:rFonts w:ascii="Times New Roman" w:hAnsi="Times New Roman" w:cs="Times New Roman"/>
          <w:sz w:val="24"/>
          <w:szCs w:val="24"/>
        </w:rPr>
        <w:t xml:space="preserve"> the failure to </w:t>
      </w:r>
      <w:r>
        <w:rPr>
          <w:rFonts w:ascii="Times New Roman" w:hAnsi="Times New Roman" w:cs="Times New Roman"/>
          <w:sz w:val="24"/>
          <w:szCs w:val="24"/>
        </w:rPr>
        <w:t>give a written report to</w:t>
      </w:r>
      <w:r w:rsidRPr="00BD75A3">
        <w:rPr>
          <w:rFonts w:ascii="Times New Roman" w:hAnsi="Times New Roman" w:cs="Times New Roman"/>
          <w:sz w:val="24"/>
          <w:szCs w:val="24"/>
        </w:rPr>
        <w:t xml:space="preserve"> NOPSEMA) in response to circumstances of sudden or extraordinary emergency.  </w:t>
      </w:r>
    </w:p>
    <w:p w14:paraId="33451A68" w14:textId="5C646ECF" w:rsidR="007271E0" w:rsidRPr="0071367A" w:rsidRDefault="007271E0" w:rsidP="00244AE7">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A written report of a recordable incident </w:t>
      </w:r>
      <w:r w:rsidR="00244AE7" w:rsidRPr="0071367A">
        <w:rPr>
          <w:rFonts w:ascii="Times New Roman" w:hAnsi="Times New Roman" w:cs="Times New Roman"/>
          <w:sz w:val="24"/>
          <w:szCs w:val="24"/>
        </w:rPr>
        <w:t>is</w:t>
      </w:r>
      <w:r w:rsidRPr="0071367A">
        <w:rPr>
          <w:rFonts w:ascii="Times New Roman" w:hAnsi="Times New Roman" w:cs="Times New Roman"/>
          <w:sz w:val="24"/>
          <w:szCs w:val="24"/>
        </w:rPr>
        <w:t xml:space="preserve"> required to comply with the requirements of subsection 50(2). The report </w:t>
      </w:r>
      <w:r w:rsidR="00244AE7" w:rsidRPr="0071367A">
        <w:rPr>
          <w:rFonts w:ascii="Times New Roman" w:hAnsi="Times New Roman" w:cs="Times New Roman"/>
          <w:sz w:val="24"/>
          <w:szCs w:val="24"/>
        </w:rPr>
        <w:t>must</w:t>
      </w:r>
      <w:r w:rsidRPr="0071367A">
        <w:rPr>
          <w:rFonts w:ascii="Times New Roman" w:hAnsi="Times New Roman" w:cs="Times New Roman"/>
          <w:sz w:val="24"/>
          <w:szCs w:val="24"/>
        </w:rPr>
        <w:t xml:space="preserve"> relate to a calendar month and be given to NOPSEMA as soon as practicable, and no later than 15 days, after the end of that month. This </w:t>
      </w:r>
      <w:r w:rsidR="003D7D95">
        <w:rPr>
          <w:rFonts w:ascii="Times New Roman" w:hAnsi="Times New Roman" w:cs="Times New Roman"/>
          <w:sz w:val="24"/>
          <w:szCs w:val="24"/>
        </w:rPr>
        <w:t>is intended to ensure</w:t>
      </w:r>
      <w:r w:rsidRPr="0071367A">
        <w:rPr>
          <w:rFonts w:ascii="Times New Roman" w:hAnsi="Times New Roman" w:cs="Times New Roman"/>
          <w:sz w:val="24"/>
          <w:szCs w:val="24"/>
        </w:rPr>
        <w:t xml:space="preserve"> that the titleholder has sufficient time to prepare the report, while also ensuring that there is not an undue delay to NOPSEMA’s receipt of the </w:t>
      </w:r>
      <w:r w:rsidR="00506686">
        <w:rPr>
          <w:rFonts w:ascii="Times New Roman" w:hAnsi="Times New Roman" w:cs="Times New Roman"/>
          <w:sz w:val="24"/>
          <w:szCs w:val="24"/>
        </w:rPr>
        <w:t xml:space="preserve">written </w:t>
      </w:r>
      <w:r w:rsidRPr="0071367A">
        <w:rPr>
          <w:rFonts w:ascii="Times New Roman" w:hAnsi="Times New Roman" w:cs="Times New Roman"/>
          <w:sz w:val="24"/>
          <w:szCs w:val="24"/>
        </w:rPr>
        <w:t xml:space="preserve">report.      </w:t>
      </w:r>
    </w:p>
    <w:p w14:paraId="55A902FB" w14:textId="574C4188" w:rsidR="008D7A95" w:rsidRPr="0071367A" w:rsidRDefault="007271E0" w:rsidP="00244AE7">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The </w:t>
      </w:r>
      <w:r w:rsidR="00506686">
        <w:rPr>
          <w:rFonts w:ascii="Times New Roman" w:hAnsi="Times New Roman" w:cs="Times New Roman"/>
          <w:sz w:val="24"/>
          <w:szCs w:val="24"/>
        </w:rPr>
        <w:t xml:space="preserve">written </w:t>
      </w:r>
      <w:r w:rsidRPr="0071367A">
        <w:rPr>
          <w:rFonts w:ascii="Times New Roman" w:hAnsi="Times New Roman" w:cs="Times New Roman"/>
          <w:sz w:val="24"/>
          <w:szCs w:val="24"/>
        </w:rPr>
        <w:t xml:space="preserve">report </w:t>
      </w:r>
      <w:r w:rsidR="00244AE7" w:rsidRPr="0071367A">
        <w:rPr>
          <w:rFonts w:ascii="Times New Roman" w:hAnsi="Times New Roman" w:cs="Times New Roman"/>
          <w:sz w:val="24"/>
          <w:szCs w:val="24"/>
        </w:rPr>
        <w:t>must</w:t>
      </w:r>
      <w:r w:rsidRPr="0071367A">
        <w:rPr>
          <w:rFonts w:ascii="Times New Roman" w:hAnsi="Times New Roman" w:cs="Times New Roman"/>
          <w:sz w:val="24"/>
          <w:szCs w:val="24"/>
        </w:rPr>
        <w:t xml:space="preserve"> include a record of all recordable incidents that occurred during the calendar month, all material facts and circumstances concerning the incidents that are known or can be obtained by reasonable search or enquiry, any action taken to mitigate adverse environmental impacts, corrective action already taken or proposed to be taken to stop, control or remedy the incidents, and any action taken or proposed to be taken to prevent similar incidents occurring in future.</w:t>
      </w:r>
    </w:p>
    <w:p w14:paraId="19485F60" w14:textId="45DF5C73" w:rsidR="008D7A95" w:rsidRPr="00244AE7" w:rsidRDefault="00E8508F" w:rsidP="00244AE7">
      <w:pPr>
        <w:spacing w:before="240" w:after="100" w:afterAutospacing="1"/>
        <w:rPr>
          <w:rFonts w:ascii="Times New Roman" w:hAnsi="Times New Roman" w:cs="Times New Roman"/>
          <w:b/>
          <w:sz w:val="24"/>
          <w:szCs w:val="24"/>
        </w:rPr>
      </w:pPr>
      <w:r w:rsidRPr="00244AE7">
        <w:rPr>
          <w:rFonts w:ascii="Times New Roman" w:hAnsi="Times New Roman" w:cs="Times New Roman"/>
          <w:b/>
          <w:sz w:val="24"/>
          <w:szCs w:val="24"/>
        </w:rPr>
        <w:t>Section 51 – Reporting environmental performance</w:t>
      </w:r>
    </w:p>
    <w:p w14:paraId="57B238A6" w14:textId="74A345F2" w:rsidR="00744AA2" w:rsidRPr="0071367A" w:rsidRDefault="00744AA2" w:rsidP="00744AA2">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This section requires titleholders to submit regular reports about their environmental performance for an activity to NOPSEMA. Section 5 defines </w:t>
      </w:r>
      <w:r w:rsidRPr="0071367A">
        <w:rPr>
          <w:rFonts w:ascii="Times New Roman" w:hAnsi="Times New Roman" w:cs="Times New Roman"/>
          <w:b/>
          <w:bCs/>
          <w:i/>
          <w:iCs/>
          <w:sz w:val="24"/>
          <w:szCs w:val="24"/>
        </w:rPr>
        <w:t>environmental performance</w:t>
      </w:r>
      <w:r w:rsidRPr="0071367A">
        <w:rPr>
          <w:rFonts w:ascii="Times New Roman" w:hAnsi="Times New Roman" w:cs="Times New Roman"/>
          <w:sz w:val="24"/>
          <w:szCs w:val="24"/>
        </w:rPr>
        <w:t xml:space="preserve"> as the performance of a titleholder in relation to the environmental performance outcomes and environmental performance standards mentioned in an environment plan.</w:t>
      </w:r>
    </w:p>
    <w:p w14:paraId="517CA813" w14:textId="7AC7AEA8" w:rsidR="00506686" w:rsidRPr="00506686" w:rsidRDefault="00506686" w:rsidP="00506686">
      <w:pPr>
        <w:shd w:val="clear" w:color="auto" w:fill="FFFFFF"/>
        <w:spacing w:line="240" w:lineRule="auto"/>
        <w:ind w:right="91"/>
        <w:rPr>
          <w:rFonts w:ascii="Times New Roman" w:hAnsi="Times New Roman" w:cs="Times New Roman"/>
          <w:sz w:val="24"/>
          <w:szCs w:val="24"/>
        </w:rPr>
      </w:pPr>
      <w:r w:rsidRPr="00506686">
        <w:rPr>
          <w:rFonts w:ascii="Times New Roman" w:hAnsi="Times New Roman" w:cs="Times New Roman"/>
          <w:sz w:val="24"/>
          <w:szCs w:val="24"/>
        </w:rPr>
        <w:t xml:space="preserve">Reports </w:t>
      </w:r>
      <w:r>
        <w:rPr>
          <w:rFonts w:ascii="Times New Roman" w:hAnsi="Times New Roman" w:cs="Times New Roman"/>
          <w:sz w:val="24"/>
          <w:szCs w:val="24"/>
        </w:rPr>
        <w:t>must</w:t>
      </w:r>
      <w:r w:rsidRPr="00506686">
        <w:rPr>
          <w:rFonts w:ascii="Times New Roman" w:hAnsi="Times New Roman" w:cs="Times New Roman"/>
          <w:sz w:val="24"/>
          <w:szCs w:val="24"/>
        </w:rPr>
        <w:t xml:space="preserve"> be provided at the times or intervals provided for in the environment plan. A titleholder </w:t>
      </w:r>
      <w:r>
        <w:rPr>
          <w:rFonts w:ascii="Times New Roman" w:hAnsi="Times New Roman" w:cs="Times New Roman"/>
          <w:sz w:val="24"/>
          <w:szCs w:val="24"/>
        </w:rPr>
        <w:t>is</w:t>
      </w:r>
      <w:r w:rsidRPr="00506686">
        <w:rPr>
          <w:rFonts w:ascii="Times New Roman" w:hAnsi="Times New Roman" w:cs="Times New Roman"/>
          <w:sz w:val="24"/>
          <w:szCs w:val="24"/>
        </w:rPr>
        <w:t xml:space="preserve"> required to state when the reports will be provided (no less than annually) in the environment plan for the activity (see subsection 22(7)). </w:t>
      </w:r>
    </w:p>
    <w:p w14:paraId="4AED617B" w14:textId="30386868" w:rsidR="00744AA2" w:rsidRPr="0071367A" w:rsidRDefault="00744AA2" w:rsidP="00744AA2">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The purpose of this section is to ensure an adequate level of reporting is provided on a regular basis that is sufficient for NOPSEMA to assess whether the environmental performance outcomes and environmental performance standards set out in the titleholder’s environment plan are being met. NOPSEMA therefore </w:t>
      </w:r>
      <w:proofErr w:type="gramStart"/>
      <w:r w:rsidRPr="0071367A">
        <w:rPr>
          <w:rFonts w:ascii="Times New Roman" w:hAnsi="Times New Roman" w:cs="Times New Roman"/>
          <w:sz w:val="24"/>
          <w:szCs w:val="24"/>
        </w:rPr>
        <w:t>has the ability to</w:t>
      </w:r>
      <w:proofErr w:type="gramEnd"/>
      <w:r w:rsidRPr="0071367A">
        <w:rPr>
          <w:rFonts w:ascii="Times New Roman" w:hAnsi="Times New Roman" w:cs="Times New Roman"/>
          <w:sz w:val="24"/>
          <w:szCs w:val="24"/>
        </w:rPr>
        <w:t xml:space="preserve"> request that the titleholder modify a report if NOPSEMA is not reasonably satisfied that the information in the report is sufficient to enable NOPSEMA to determine that the environmental performance outcomes and standards set out in the environment plan have been met. </w:t>
      </w:r>
      <w:r w:rsidRPr="0071367A">
        <w:rPr>
          <w:rFonts w:ascii="Times New Roman" w:hAnsi="Times New Roman" w:cs="Times New Roman"/>
          <w:sz w:val="24"/>
          <w:szCs w:val="24"/>
        </w:rPr>
        <w:lastRenderedPageBreak/>
        <w:t>NOPSEMA must identify the reasons it is not reasonably satisfied with the report, so that the titleholder can make modifications accordingly.</w:t>
      </w:r>
    </w:p>
    <w:p w14:paraId="0FC17B30" w14:textId="46EB4607" w:rsidR="00744AA2" w:rsidRPr="0071367A" w:rsidRDefault="00744AA2" w:rsidP="00744AA2">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If</w:t>
      </w:r>
      <w:r w:rsidR="00506686">
        <w:rPr>
          <w:rFonts w:ascii="Times New Roman" w:hAnsi="Times New Roman" w:cs="Times New Roman"/>
          <w:sz w:val="24"/>
          <w:szCs w:val="24"/>
        </w:rPr>
        <w:t>,</w:t>
      </w:r>
      <w:r w:rsidRPr="0071367A">
        <w:rPr>
          <w:rFonts w:ascii="Times New Roman" w:hAnsi="Times New Roman" w:cs="Times New Roman"/>
          <w:sz w:val="24"/>
          <w:szCs w:val="24"/>
        </w:rPr>
        <w:t xml:space="preserve"> after two or more requests for a modified report</w:t>
      </w:r>
      <w:r w:rsidR="00506686">
        <w:rPr>
          <w:rFonts w:ascii="Times New Roman" w:hAnsi="Times New Roman" w:cs="Times New Roman"/>
          <w:sz w:val="24"/>
          <w:szCs w:val="24"/>
        </w:rPr>
        <w:t>,</w:t>
      </w:r>
      <w:r w:rsidRPr="0071367A">
        <w:rPr>
          <w:rFonts w:ascii="Times New Roman" w:hAnsi="Times New Roman" w:cs="Times New Roman"/>
          <w:sz w:val="24"/>
          <w:szCs w:val="24"/>
        </w:rPr>
        <w:t xml:space="preserve"> NOPSEMA is still not reasonably satisfied that the titleholder has provided sufficient information, NOPSEMA has the discretion to withdraw the acceptance of the environment plan, in accordance with the procedures set out in Division 6 of the Environment Regulations – see paragraph 43(1)(d).</w:t>
      </w:r>
    </w:p>
    <w:p w14:paraId="563BB82D" w14:textId="77777777" w:rsidR="00BE3AB5" w:rsidRPr="00744AA2" w:rsidRDefault="00BE3AB5" w:rsidP="00744AA2">
      <w:pPr>
        <w:spacing w:before="240" w:after="100" w:afterAutospacing="1"/>
        <w:rPr>
          <w:rFonts w:ascii="Times New Roman" w:hAnsi="Times New Roman" w:cs="Times New Roman"/>
          <w:b/>
          <w:sz w:val="24"/>
          <w:szCs w:val="24"/>
        </w:rPr>
      </w:pPr>
      <w:r w:rsidRPr="00744AA2">
        <w:rPr>
          <w:rFonts w:ascii="Times New Roman" w:hAnsi="Times New Roman" w:cs="Times New Roman"/>
          <w:b/>
          <w:sz w:val="24"/>
          <w:szCs w:val="24"/>
        </w:rPr>
        <w:t>Section 52 – Storage of records</w:t>
      </w:r>
    </w:p>
    <w:p w14:paraId="304C2C94" w14:textId="4D94218B" w:rsidR="00E855CD" w:rsidRPr="0071367A" w:rsidRDefault="00E855CD" w:rsidP="00E855CD">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This section makes it an offence of strict liability if a titleholder does not </w:t>
      </w:r>
      <w:r w:rsidR="00506686">
        <w:rPr>
          <w:rFonts w:ascii="Times New Roman" w:hAnsi="Times New Roman" w:cs="Times New Roman"/>
          <w:sz w:val="24"/>
          <w:szCs w:val="24"/>
        </w:rPr>
        <w:t>store</w:t>
      </w:r>
      <w:r w:rsidRPr="0071367A">
        <w:rPr>
          <w:rFonts w:ascii="Times New Roman" w:hAnsi="Times New Roman" w:cs="Times New Roman"/>
          <w:sz w:val="24"/>
          <w:szCs w:val="24"/>
        </w:rPr>
        <w:t xml:space="preserve"> certain documents in a way that makes their retrieval reasonably practicable. </w:t>
      </w:r>
      <w:r w:rsidR="00506686">
        <w:rPr>
          <w:rFonts w:ascii="Times New Roman" w:hAnsi="Times New Roman" w:cs="Times New Roman"/>
          <w:sz w:val="24"/>
          <w:szCs w:val="24"/>
        </w:rPr>
        <w:t xml:space="preserve">This reflects that the documents listed, including the environment plan, notifications and related reports are critical to offshore operations and should be readily accessible. </w:t>
      </w:r>
      <w:r w:rsidRPr="0071367A">
        <w:rPr>
          <w:rFonts w:ascii="Times New Roman" w:hAnsi="Times New Roman" w:cs="Times New Roman"/>
          <w:sz w:val="24"/>
          <w:szCs w:val="24"/>
        </w:rPr>
        <w:t xml:space="preserve">NOPSEMA may want to view records during an inspection to ensure that a titleholder </w:t>
      </w:r>
      <w:proofErr w:type="gramStart"/>
      <w:r w:rsidRPr="0071367A">
        <w:rPr>
          <w:rFonts w:ascii="Times New Roman" w:hAnsi="Times New Roman" w:cs="Times New Roman"/>
          <w:sz w:val="24"/>
          <w:szCs w:val="24"/>
        </w:rPr>
        <w:t>is in compliance with</w:t>
      </w:r>
      <w:proofErr w:type="gramEnd"/>
      <w:r w:rsidRPr="0071367A">
        <w:rPr>
          <w:rFonts w:ascii="Times New Roman" w:hAnsi="Times New Roman" w:cs="Times New Roman"/>
          <w:sz w:val="24"/>
          <w:szCs w:val="24"/>
        </w:rPr>
        <w:t xml:space="preserve"> its obligations under the OPGGS Act and the Environment Regulations. Further, there is an expectation that the titleholder may need to readily be able to retrieve records for its own purposes, such as to share the environment plan with employees and/or contractors, particularly during implementation of an incident response, or to check performance records to determine whether there are patterns that may point to a heightened risk of an incident.  </w:t>
      </w:r>
    </w:p>
    <w:p w14:paraId="7556E5EE" w14:textId="1790AA17" w:rsidR="00E855CD" w:rsidRPr="0071367A" w:rsidRDefault="00E855CD" w:rsidP="00E855CD">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Subsection 52(2) make</w:t>
      </w:r>
      <w:r w:rsidR="00FC7918">
        <w:rPr>
          <w:rFonts w:ascii="Times New Roman" w:hAnsi="Times New Roman" w:cs="Times New Roman"/>
          <w:sz w:val="24"/>
          <w:szCs w:val="24"/>
        </w:rPr>
        <w:t>s</w:t>
      </w:r>
      <w:r w:rsidRPr="0071367A">
        <w:rPr>
          <w:rFonts w:ascii="Times New Roman" w:hAnsi="Times New Roman" w:cs="Times New Roman"/>
          <w:sz w:val="24"/>
          <w:szCs w:val="24"/>
        </w:rPr>
        <w:t xml:space="preserve"> it an offence of strict liability if a titleholder does not store an environment plan for an activity, in a way that makes retrieval of the plan reasonably practicable, </w:t>
      </w:r>
      <w:proofErr w:type="gramStart"/>
      <w:r w:rsidRPr="0071367A">
        <w:rPr>
          <w:rFonts w:ascii="Times New Roman" w:hAnsi="Times New Roman" w:cs="Times New Roman"/>
          <w:sz w:val="24"/>
          <w:szCs w:val="24"/>
        </w:rPr>
        <w:t>at all times</w:t>
      </w:r>
      <w:proofErr w:type="gramEnd"/>
      <w:r w:rsidRPr="0071367A">
        <w:rPr>
          <w:rFonts w:ascii="Times New Roman" w:hAnsi="Times New Roman" w:cs="Times New Roman"/>
          <w:sz w:val="24"/>
          <w:szCs w:val="24"/>
        </w:rPr>
        <w:t xml:space="preserve"> while the plan is in force, and for the period of five years beginning on the day that the plan ceases to be in force.</w:t>
      </w:r>
    </w:p>
    <w:p w14:paraId="21BFD632" w14:textId="7A25C19B" w:rsidR="00E855CD" w:rsidRPr="0071367A" w:rsidRDefault="00E855CD" w:rsidP="00E855CD">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For example, if the titleholder has an environment plan accepted on 7 April 2023 it is required to store that plan, as the plan commences to be in force on acceptance (in accordance with section 36 of the Environment Regulations). If a revised environment plan is subsequently submitted in accordance with Division 5 of the Environment Regulations, and is accepted by NOPSEMA on 10 May 2025, the titleholder is required to do both of the following:</w:t>
      </w:r>
    </w:p>
    <w:p w14:paraId="6020CFE8" w14:textId="4AB71898" w:rsidR="00E855CD" w:rsidRPr="0071367A" w:rsidRDefault="00E855CD" w:rsidP="00E855CD">
      <w:pPr>
        <w:pStyle w:val="ListParagraph"/>
        <w:numPr>
          <w:ilvl w:val="0"/>
          <w:numId w:val="37"/>
        </w:num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store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which is now the environment plan in force</w:t>
      </w:r>
    </w:p>
    <w:p w14:paraId="3E6C1513" w14:textId="7543CD32" w:rsidR="00E855CD" w:rsidRPr="0071367A" w:rsidRDefault="00E855CD" w:rsidP="00E855CD">
      <w:pPr>
        <w:pStyle w:val="ListParagraph"/>
        <w:numPr>
          <w:ilvl w:val="0"/>
          <w:numId w:val="37"/>
        </w:num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store the version of the plan that had been accepted on 7 April 2023, and ceased to be in force on acceptance of the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 until 10 May 2030 (</w:t>
      </w:r>
      <w:proofErr w:type="gramStart"/>
      <w:r w:rsidRPr="0071367A">
        <w:rPr>
          <w:rFonts w:ascii="Times New Roman" w:hAnsi="Times New Roman" w:cs="Times New Roman"/>
          <w:sz w:val="24"/>
          <w:szCs w:val="24"/>
        </w:rPr>
        <w:t>i.e.</w:t>
      </w:r>
      <w:proofErr w:type="gramEnd"/>
      <w:r w:rsidR="003B6257">
        <w:rPr>
          <w:rFonts w:ascii="Times New Roman" w:hAnsi="Times New Roman" w:cs="Times New Roman"/>
          <w:sz w:val="24"/>
          <w:szCs w:val="24"/>
        </w:rPr>
        <w:t> </w:t>
      </w:r>
      <w:r w:rsidRPr="0071367A">
        <w:rPr>
          <w:rFonts w:ascii="Times New Roman" w:hAnsi="Times New Roman" w:cs="Times New Roman"/>
          <w:sz w:val="24"/>
          <w:szCs w:val="24"/>
        </w:rPr>
        <w:t>five</w:t>
      </w:r>
      <w:r w:rsidR="003B6257">
        <w:t> </w:t>
      </w:r>
      <w:r w:rsidRPr="0071367A">
        <w:rPr>
          <w:rFonts w:ascii="Times New Roman" w:hAnsi="Times New Roman" w:cs="Times New Roman"/>
          <w:sz w:val="24"/>
          <w:szCs w:val="24"/>
        </w:rPr>
        <w:t>years after the day it ceased to be in force).</w:t>
      </w:r>
    </w:p>
    <w:p w14:paraId="53714AE6" w14:textId="5726DC4F" w:rsidR="00E855CD" w:rsidRPr="0071367A" w:rsidRDefault="00E855CD" w:rsidP="00E855CD">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An environment plan may no longer be in force because a revised environment plan submitted in accordance with Division 5 was accepted by NOPSEMA, acceptance of the plan was withdrawn</w:t>
      </w:r>
      <w:r w:rsidR="00FC7918">
        <w:rPr>
          <w:rFonts w:ascii="Times New Roman" w:hAnsi="Times New Roman" w:cs="Times New Roman"/>
          <w:sz w:val="24"/>
          <w:szCs w:val="24"/>
        </w:rPr>
        <w:t>,</w:t>
      </w:r>
      <w:r w:rsidRPr="0071367A">
        <w:rPr>
          <w:rFonts w:ascii="Times New Roman" w:hAnsi="Times New Roman" w:cs="Times New Roman"/>
          <w:sz w:val="24"/>
          <w:szCs w:val="24"/>
        </w:rPr>
        <w:t xml:space="preserve"> or the operation of the plan ended – see section 36 of the Environment Regulations.</w:t>
      </w:r>
    </w:p>
    <w:p w14:paraId="3C5340F5" w14:textId="48947E91" w:rsidR="00E855CD" w:rsidRPr="0071367A" w:rsidRDefault="00E855CD" w:rsidP="00E855CD">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Subsection 52(4) make</w:t>
      </w:r>
      <w:r w:rsidR="00FC7918">
        <w:rPr>
          <w:rFonts w:ascii="Times New Roman" w:hAnsi="Times New Roman" w:cs="Times New Roman"/>
          <w:sz w:val="24"/>
          <w:szCs w:val="24"/>
        </w:rPr>
        <w:t>s</w:t>
      </w:r>
      <w:r w:rsidRPr="0071367A">
        <w:rPr>
          <w:rFonts w:ascii="Times New Roman" w:hAnsi="Times New Roman" w:cs="Times New Roman"/>
          <w:sz w:val="24"/>
          <w:szCs w:val="24"/>
        </w:rPr>
        <w:t xml:space="preserve"> it an offence of strict liability if a titleholder does not store the following documents for a period of five years beginning on the day the document is given to NOPSEMA, in a way that makes retrieval of the document reasonably practicable:</w:t>
      </w:r>
    </w:p>
    <w:p w14:paraId="64B97ED8" w14:textId="71A10F4C" w:rsidR="00E855CD" w:rsidRPr="0071367A" w:rsidRDefault="00E855CD" w:rsidP="00E855CD">
      <w:pPr>
        <w:pStyle w:val="ListParagraph"/>
        <w:numPr>
          <w:ilvl w:val="0"/>
          <w:numId w:val="38"/>
        </w:num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a written record of a notification of a reportable incident given to NOPSEMA under subsection 47(3) of the Environment Regulations</w:t>
      </w:r>
    </w:p>
    <w:p w14:paraId="693D5662" w14:textId="0EBC2F48" w:rsidR="00E855CD" w:rsidRPr="0071367A" w:rsidRDefault="00E855CD" w:rsidP="00E855CD">
      <w:pPr>
        <w:pStyle w:val="ListParagraph"/>
        <w:numPr>
          <w:ilvl w:val="0"/>
          <w:numId w:val="38"/>
        </w:num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a written report given to NOPSEMA under section 48 (initial written report of a reportable incident), section 49 (additional written reports of a reportable incident), section 50 (monthly reports of recordable incidents) or section 51 (environmental performance reports) of the Environment Regulations.</w:t>
      </w:r>
    </w:p>
    <w:p w14:paraId="7127D945" w14:textId="3951AB79" w:rsidR="00E855CD" w:rsidRPr="0071367A" w:rsidRDefault="00E855CD" w:rsidP="00E855CD">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lastRenderedPageBreak/>
        <w:t>Subsection 52(5) makes it an offence of strict liability if a titleholder creates a record or report mentioned in subsection 52(7) and does not store the record or report in a way that makes retrieval of the record or report reasonably practicable. The records and reports mentioned in subsection 52(7) include records relating to environmental performance, or the implementation strategy, under an environment plan in force for an activity, as well as records of emissions and discharges and records of calibration and maintenance of monitoring devices. This makes clear that it is not only formal written reports that are required to be stored.</w:t>
      </w:r>
    </w:p>
    <w:p w14:paraId="20C72CF2" w14:textId="568B0AF0" w:rsidR="00E855CD" w:rsidRPr="0071367A" w:rsidRDefault="00E855CD" w:rsidP="00E855CD">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The emissions and discharges referred to in paragraph 52(7)(b) are those for which arrangements for monitoring and recording are required to be set out in the implementation strategy in an environment plan (see subsection 22(6)). The monitoring devices referred to in paragraph 52(7)(c) include devices being used to determine that the titleholder is meeting its environmental performance objectives and environmental performance standards as set out in the environment plan. For example, remotely operated vehicles may be used to monitor pipelines or seabed impacts, and anti-collision monitoring equipment may be used on a drilling facility to minimise the risk of impact with the facility. The monitoring devices used for a particular activity will be set out in the environment plan for that activity.     </w:t>
      </w:r>
    </w:p>
    <w:p w14:paraId="14140394" w14:textId="58A508C6" w:rsidR="00E855CD" w:rsidRPr="0071367A" w:rsidRDefault="00E855CD" w:rsidP="00E855CD">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Subsection 52(6) makes it a defence to an offence under subsection 52(5) if the failure to store the record or report in a way that makes retrieval reasonably practicable occurs more than five years after the day that the record or report was created. The defendant bears an evidential burden in relation to this matter. </w:t>
      </w:r>
      <w:r w:rsidR="00FC7918">
        <w:rPr>
          <w:rFonts w:ascii="Times New Roman" w:hAnsi="Times New Roman" w:cs="Times New Roman"/>
          <w:sz w:val="24"/>
          <w:szCs w:val="24"/>
        </w:rPr>
        <w:t>This evidential burden is imposed on the defendant titleholder</w:t>
      </w:r>
      <w:r w:rsidRPr="0071367A">
        <w:rPr>
          <w:rFonts w:ascii="Times New Roman" w:hAnsi="Times New Roman" w:cs="Times New Roman"/>
          <w:sz w:val="24"/>
          <w:szCs w:val="24"/>
        </w:rPr>
        <w:t xml:space="preserve"> because the circumstances are likely to be exclusively within the knowledge of the defendant; for example, the defendant would know when it creates a particular document or record. This is particularly the case given the remote nature of offshore petroleum and greenhouse gas storage operations. </w:t>
      </w:r>
    </w:p>
    <w:p w14:paraId="5ED9F910" w14:textId="4E4E89A4" w:rsidR="00E855CD" w:rsidRPr="0071367A" w:rsidRDefault="00E855CD" w:rsidP="00E855CD">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The penalty for a failure to comply with subsection 52(1), (3) or (5) is 30 penalty units, or 150 penalty units for an offence committed by a body corporate due to the operation of subsection 4</w:t>
      </w:r>
      <w:proofErr w:type="gramStart"/>
      <w:r w:rsidRPr="0071367A">
        <w:rPr>
          <w:rFonts w:ascii="Times New Roman" w:hAnsi="Times New Roman" w:cs="Times New Roman"/>
          <w:sz w:val="24"/>
          <w:szCs w:val="24"/>
        </w:rPr>
        <w:t>B(</w:t>
      </w:r>
      <w:proofErr w:type="gramEnd"/>
      <w:r w:rsidRPr="0071367A">
        <w:rPr>
          <w:rFonts w:ascii="Times New Roman" w:hAnsi="Times New Roman" w:cs="Times New Roman"/>
          <w:sz w:val="24"/>
          <w:szCs w:val="24"/>
        </w:rPr>
        <w:t>3) of the </w:t>
      </w:r>
      <w:r w:rsidRPr="00FC7918">
        <w:rPr>
          <w:rFonts w:ascii="Times New Roman" w:hAnsi="Times New Roman" w:cs="Times New Roman"/>
          <w:sz w:val="24"/>
          <w:szCs w:val="24"/>
        </w:rPr>
        <w:t>Crimes Act</w:t>
      </w:r>
      <w:r w:rsidRPr="0071367A">
        <w:rPr>
          <w:rFonts w:ascii="Times New Roman" w:hAnsi="Times New Roman" w:cs="Times New Roman"/>
          <w:sz w:val="24"/>
          <w:szCs w:val="24"/>
        </w:rPr>
        <w:t>. It is appropriate to apply strict liability to the offences to ensure that the section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hyperlink r:id="rId22" w:history="1">
        <w:r w:rsidR="00D11633" w:rsidRPr="00D11633">
          <w:rPr>
            <w:rStyle w:val="Hyperlink"/>
            <w:rFonts w:ascii="Times New Roman" w:hAnsi="Times New Roman" w:cs="Times New Roman"/>
            <w:i/>
            <w:sz w:val="24"/>
            <w:szCs w:val="24"/>
          </w:rPr>
          <w:t>A Guide to Framing Commonwealth Offences, Infringement Notices and Enforcement Powers, September 2011</w:t>
        </w:r>
      </w:hyperlink>
      <w:r w:rsidRPr="0071367A">
        <w:rPr>
          <w:rFonts w:ascii="Times New Roman" w:hAnsi="Times New Roman" w:cs="Times New Roman"/>
          <w:sz w:val="24"/>
          <w:szCs w:val="24"/>
        </w:rPr>
        <w:t>, which include that the punishment of offences not involving fault may be appropriate where it is likely to significantly enhance the effectiveness of the enforcement regime in deterring certain conduct. The penalty of 30 penalty units is also consistent with the Guide, which expresses a preference for a maximum of 60 penalty units for offences of strict liability.</w:t>
      </w:r>
    </w:p>
    <w:p w14:paraId="64AF7DC0" w14:textId="77777777" w:rsidR="000E76CA" w:rsidRPr="00E855CD" w:rsidRDefault="000E76CA" w:rsidP="00E855CD">
      <w:pPr>
        <w:spacing w:before="240" w:after="100" w:afterAutospacing="1"/>
        <w:rPr>
          <w:rFonts w:ascii="Times New Roman" w:hAnsi="Times New Roman" w:cs="Times New Roman"/>
          <w:b/>
          <w:sz w:val="24"/>
          <w:szCs w:val="24"/>
        </w:rPr>
      </w:pPr>
      <w:r w:rsidRPr="00E855CD">
        <w:rPr>
          <w:rFonts w:ascii="Times New Roman" w:hAnsi="Times New Roman" w:cs="Times New Roman"/>
          <w:b/>
          <w:sz w:val="24"/>
          <w:szCs w:val="24"/>
        </w:rPr>
        <w:t>Section 53 – Making records available</w:t>
      </w:r>
    </w:p>
    <w:p w14:paraId="1B5ADE73" w14:textId="42E5DAAD" w:rsidR="007E4631" w:rsidRPr="0071367A" w:rsidRDefault="007E4631" w:rsidP="007E4631">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This section makes it an offence of strict liability if a titleholder fails to make a copy of a document or other record available when requested to do so by NOPSEMA, a NOPSEMA inspector or a Greater Sunrise visiting inspector. The provision applies to a document or other record that is required to be stored by a titleholder under section 52, for the period that that section requires that document or record to be stored (subsection 53(1)).</w:t>
      </w:r>
    </w:p>
    <w:p w14:paraId="0814903D" w14:textId="3ABE5F0C" w:rsidR="007E4631" w:rsidRPr="0071367A" w:rsidRDefault="007E4631" w:rsidP="007E4631">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The purpose of this section is to ensure that </w:t>
      </w:r>
      <w:r w:rsidR="00FC7918">
        <w:rPr>
          <w:rFonts w:ascii="Times New Roman" w:hAnsi="Times New Roman" w:cs="Times New Roman"/>
          <w:sz w:val="24"/>
          <w:szCs w:val="24"/>
        </w:rPr>
        <w:t>NOPSEMA</w:t>
      </w:r>
      <w:r w:rsidRPr="0071367A">
        <w:rPr>
          <w:rFonts w:ascii="Times New Roman" w:hAnsi="Times New Roman" w:cs="Times New Roman"/>
          <w:sz w:val="24"/>
          <w:szCs w:val="24"/>
        </w:rPr>
        <w:t xml:space="preserve"> and inspectors under the offshore petroleum and greenhouse gas storage regime </w:t>
      </w:r>
      <w:proofErr w:type="gramStart"/>
      <w:r w:rsidRPr="0071367A">
        <w:rPr>
          <w:rFonts w:ascii="Times New Roman" w:hAnsi="Times New Roman" w:cs="Times New Roman"/>
          <w:sz w:val="24"/>
          <w:szCs w:val="24"/>
        </w:rPr>
        <w:t>are able to</w:t>
      </w:r>
      <w:proofErr w:type="gramEnd"/>
      <w:r w:rsidRPr="0071367A">
        <w:rPr>
          <w:rFonts w:ascii="Times New Roman" w:hAnsi="Times New Roman" w:cs="Times New Roman"/>
          <w:sz w:val="24"/>
          <w:szCs w:val="24"/>
        </w:rPr>
        <w:t xml:space="preserve"> access copies of documents and </w:t>
      </w:r>
      <w:r w:rsidRPr="0071367A">
        <w:rPr>
          <w:rFonts w:ascii="Times New Roman" w:hAnsi="Times New Roman" w:cs="Times New Roman"/>
          <w:sz w:val="24"/>
          <w:szCs w:val="24"/>
        </w:rPr>
        <w:lastRenderedPageBreak/>
        <w:t xml:space="preserve">records to better enable them to monitor and assess compliance by a person with their obligations under the OPGGS Act and the Environment Regulations. </w:t>
      </w:r>
    </w:p>
    <w:p w14:paraId="17EE18F4" w14:textId="05BD720A" w:rsidR="007E4631" w:rsidRPr="0071367A" w:rsidRDefault="007E4631" w:rsidP="007E4631">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A request by NOPSEMA, a NOPSEMA inspector or a Greater Sunrise visiting inspector must be made in writing (subsection 53(2)). The request may state that a copy of the document or record be made available to an agent of NOPSEMA, a NOPSEMA inspector or a Greater Sunrise visiting inspector. The titleholder is then required to make the copy available to the agent (subsection 53(3)).</w:t>
      </w:r>
    </w:p>
    <w:p w14:paraId="2440033D" w14:textId="13D38BB3" w:rsidR="007E4631" w:rsidRPr="0071367A" w:rsidRDefault="007E4631" w:rsidP="007E4631">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Prior to making a copy of a document available in accordance with a request under this section, the titleholder may </w:t>
      </w:r>
      <w:r w:rsidR="001F42D4">
        <w:rPr>
          <w:rFonts w:ascii="Times New Roman" w:hAnsi="Times New Roman" w:cs="Times New Roman"/>
          <w:sz w:val="24"/>
          <w:szCs w:val="24"/>
        </w:rPr>
        <w:t>request</w:t>
      </w:r>
      <w:r w:rsidRPr="0071367A">
        <w:rPr>
          <w:rFonts w:ascii="Times New Roman" w:hAnsi="Times New Roman" w:cs="Times New Roman"/>
          <w:sz w:val="24"/>
          <w:szCs w:val="24"/>
        </w:rPr>
        <w:t xml:space="preserve"> written evidence of the person’s appointment as a NOPSEMA inspector, a Greater Sunrise visiting inspector or an agent. If the person does not produce the evidence to the titleholder, then the titleholder is not required to make the copy of the document available (subsection 53(4)).</w:t>
      </w:r>
    </w:p>
    <w:p w14:paraId="46C8F049" w14:textId="7DB845AA" w:rsidR="007E4631" w:rsidRPr="0071367A" w:rsidRDefault="001F42D4" w:rsidP="007E4631">
      <w:pPr>
        <w:shd w:val="clear" w:color="auto" w:fill="FFFFFF"/>
        <w:spacing w:line="240" w:lineRule="auto"/>
        <w:ind w:right="91"/>
        <w:rPr>
          <w:rFonts w:ascii="Times New Roman" w:hAnsi="Times New Roman" w:cs="Times New Roman"/>
          <w:sz w:val="24"/>
          <w:szCs w:val="24"/>
        </w:rPr>
      </w:pPr>
      <w:r>
        <w:rPr>
          <w:rFonts w:ascii="Times New Roman" w:hAnsi="Times New Roman" w:cs="Times New Roman"/>
          <w:sz w:val="24"/>
          <w:szCs w:val="24"/>
        </w:rPr>
        <w:t>S</w:t>
      </w:r>
      <w:r w:rsidR="007E4631" w:rsidRPr="0071367A">
        <w:rPr>
          <w:rFonts w:ascii="Times New Roman" w:hAnsi="Times New Roman" w:cs="Times New Roman"/>
          <w:sz w:val="24"/>
          <w:szCs w:val="24"/>
        </w:rPr>
        <w:t>ubsection 53(5)</w:t>
      </w:r>
      <w:r>
        <w:rPr>
          <w:rFonts w:ascii="Times New Roman" w:hAnsi="Times New Roman" w:cs="Times New Roman"/>
          <w:sz w:val="24"/>
          <w:szCs w:val="24"/>
        </w:rPr>
        <w:t xml:space="preserve"> provides for when a copy of the document or record must be made available. I</w:t>
      </w:r>
      <w:r w:rsidR="007E4631" w:rsidRPr="0071367A">
        <w:rPr>
          <w:rFonts w:ascii="Times New Roman" w:hAnsi="Times New Roman" w:cs="Times New Roman"/>
          <w:sz w:val="24"/>
          <w:szCs w:val="24"/>
        </w:rPr>
        <w:t>n the usual case the copy of the document or record must be made available during business hours on a business day in the place where the document or record is kept. However, in the case of an emergency, the copy of the document or record must be made available as soon as possible at any time of the day or night</w:t>
      </w:r>
      <w:r>
        <w:rPr>
          <w:rFonts w:ascii="Times New Roman" w:hAnsi="Times New Roman" w:cs="Times New Roman"/>
          <w:sz w:val="24"/>
          <w:szCs w:val="24"/>
        </w:rPr>
        <w:t xml:space="preserve"> on any day during the emergency</w:t>
      </w:r>
      <w:r w:rsidR="007E4631" w:rsidRPr="0071367A">
        <w:rPr>
          <w:rFonts w:ascii="Times New Roman" w:hAnsi="Times New Roman" w:cs="Times New Roman"/>
          <w:sz w:val="24"/>
          <w:szCs w:val="24"/>
        </w:rPr>
        <w:t xml:space="preserve">. During an emergency, it is essential that the regulator and inspectors have up-to-date information to enable them to monitor the emergency response and determine if regulatory action is required. </w:t>
      </w:r>
    </w:p>
    <w:p w14:paraId="25B6F20B" w14:textId="516767C0" w:rsidR="007E4631" w:rsidRPr="0071367A" w:rsidRDefault="007E4631" w:rsidP="007E4631">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Under subsection 53(6), to minimise burden for the titleholder</w:t>
      </w:r>
      <w:r w:rsidR="001F42D4">
        <w:rPr>
          <w:rFonts w:ascii="Times New Roman" w:hAnsi="Times New Roman" w:cs="Times New Roman"/>
          <w:sz w:val="24"/>
          <w:szCs w:val="24"/>
        </w:rPr>
        <w:t>,</w:t>
      </w:r>
      <w:r w:rsidRPr="0071367A">
        <w:rPr>
          <w:rFonts w:ascii="Times New Roman" w:hAnsi="Times New Roman" w:cs="Times New Roman"/>
          <w:sz w:val="24"/>
          <w:szCs w:val="24"/>
        </w:rPr>
        <w:t xml:space="preserve"> the copy of the document must be made available at the place where the document or record is </w:t>
      </w:r>
      <w:proofErr w:type="gramStart"/>
      <w:r w:rsidRPr="0071367A">
        <w:rPr>
          <w:rFonts w:ascii="Times New Roman" w:hAnsi="Times New Roman" w:cs="Times New Roman"/>
          <w:sz w:val="24"/>
          <w:szCs w:val="24"/>
        </w:rPr>
        <w:t>kept</w:t>
      </w:r>
      <w:proofErr w:type="gramEnd"/>
      <w:r w:rsidR="001F42D4">
        <w:rPr>
          <w:rFonts w:ascii="Times New Roman" w:hAnsi="Times New Roman" w:cs="Times New Roman"/>
          <w:sz w:val="24"/>
          <w:szCs w:val="24"/>
        </w:rPr>
        <w:t xml:space="preserve"> or another place as agreed</w:t>
      </w:r>
      <w:r w:rsidRPr="0071367A">
        <w:rPr>
          <w:rFonts w:ascii="Times New Roman" w:hAnsi="Times New Roman" w:cs="Times New Roman"/>
          <w:sz w:val="24"/>
          <w:szCs w:val="24"/>
        </w:rPr>
        <w:t xml:space="preserve">. </w:t>
      </w:r>
      <w:r w:rsidR="001F42D4">
        <w:rPr>
          <w:rFonts w:ascii="Times New Roman" w:hAnsi="Times New Roman" w:cs="Times New Roman"/>
          <w:sz w:val="24"/>
          <w:szCs w:val="24"/>
        </w:rPr>
        <w:t>T</w:t>
      </w:r>
      <w:r w:rsidRPr="0071367A">
        <w:rPr>
          <w:rFonts w:ascii="Times New Roman" w:hAnsi="Times New Roman" w:cs="Times New Roman"/>
          <w:sz w:val="24"/>
          <w:szCs w:val="24"/>
        </w:rPr>
        <w:t>he titleholder and the person requesting access to the copy of the document can agree another place if it would be more convenient to do so. This may include by means of electronic transmission.</w:t>
      </w:r>
    </w:p>
    <w:p w14:paraId="76705B72" w14:textId="745FF97C" w:rsidR="007E4631" w:rsidRPr="0071367A" w:rsidRDefault="007E4631" w:rsidP="007E4631">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If the relevant document or record is stored on a computer, the copy must be made available in hard copy</w:t>
      </w:r>
      <w:r w:rsidR="001F42D4">
        <w:rPr>
          <w:rFonts w:ascii="Times New Roman" w:hAnsi="Times New Roman" w:cs="Times New Roman"/>
          <w:sz w:val="24"/>
          <w:szCs w:val="24"/>
        </w:rPr>
        <w:t>, or, if agreed, in electronic form</w:t>
      </w:r>
      <w:r w:rsidRPr="0071367A">
        <w:rPr>
          <w:rFonts w:ascii="Times New Roman" w:hAnsi="Times New Roman" w:cs="Times New Roman"/>
          <w:sz w:val="24"/>
          <w:szCs w:val="24"/>
        </w:rPr>
        <w:t xml:space="preserve"> (subsection 53(7)). </w:t>
      </w:r>
      <w:r w:rsidR="001F42D4">
        <w:rPr>
          <w:rFonts w:ascii="Times New Roman" w:hAnsi="Times New Roman" w:cs="Times New Roman"/>
          <w:sz w:val="24"/>
          <w:szCs w:val="24"/>
        </w:rPr>
        <w:t>Providing a hard copy</w:t>
      </w:r>
      <w:r w:rsidRPr="0071367A">
        <w:rPr>
          <w:rFonts w:ascii="Times New Roman" w:hAnsi="Times New Roman" w:cs="Times New Roman"/>
          <w:sz w:val="24"/>
          <w:szCs w:val="24"/>
        </w:rPr>
        <w:t xml:space="preserve"> will more readily enable the person requesting the copy of the document or record to access and review the information contained in the document or record. However, the copy may be made available in electronic form if agreed between the titleholder and the person requesting the copy of the document or record.</w:t>
      </w:r>
    </w:p>
    <w:p w14:paraId="4F71213E" w14:textId="0D9C7C81" w:rsidR="007E4631" w:rsidRPr="0071367A" w:rsidRDefault="007E4631" w:rsidP="007E4631">
      <w:pPr>
        <w:shd w:val="clear" w:color="auto" w:fill="FFFFFF"/>
        <w:spacing w:line="240" w:lineRule="auto"/>
        <w:ind w:right="91"/>
        <w:rPr>
          <w:rFonts w:ascii="Times New Roman" w:hAnsi="Times New Roman" w:cs="Times New Roman"/>
          <w:sz w:val="24"/>
          <w:szCs w:val="24"/>
        </w:rPr>
      </w:pPr>
      <w:r w:rsidRPr="0071367A">
        <w:rPr>
          <w:rFonts w:ascii="Times New Roman" w:hAnsi="Times New Roman" w:cs="Times New Roman"/>
          <w:sz w:val="24"/>
          <w:szCs w:val="24"/>
        </w:rPr>
        <w:t xml:space="preserve">The </w:t>
      </w:r>
      <w:r w:rsidR="001F42D4">
        <w:rPr>
          <w:rFonts w:ascii="Times New Roman" w:hAnsi="Times New Roman" w:cs="Times New Roman"/>
          <w:sz w:val="24"/>
          <w:szCs w:val="24"/>
        </w:rPr>
        <w:t xml:space="preserve">maximum </w:t>
      </w:r>
      <w:r w:rsidRPr="0071367A">
        <w:rPr>
          <w:rFonts w:ascii="Times New Roman" w:hAnsi="Times New Roman" w:cs="Times New Roman"/>
          <w:sz w:val="24"/>
          <w:szCs w:val="24"/>
        </w:rPr>
        <w:t xml:space="preserve">penalty for a failure to comply with </w:t>
      </w:r>
      <w:r w:rsidR="001F42D4">
        <w:rPr>
          <w:rFonts w:ascii="Times New Roman" w:hAnsi="Times New Roman" w:cs="Times New Roman"/>
          <w:sz w:val="24"/>
          <w:szCs w:val="24"/>
        </w:rPr>
        <w:t xml:space="preserve">a request in accordance with </w:t>
      </w:r>
      <w:r w:rsidRPr="0071367A">
        <w:rPr>
          <w:rFonts w:ascii="Times New Roman" w:hAnsi="Times New Roman" w:cs="Times New Roman"/>
          <w:sz w:val="24"/>
          <w:szCs w:val="24"/>
        </w:rPr>
        <w:t>section 53 is 30 penalty units, or 150 penalty units for an offence committed by a body corporate due to the operation of subsection 4</w:t>
      </w:r>
      <w:proofErr w:type="gramStart"/>
      <w:r w:rsidRPr="0071367A">
        <w:rPr>
          <w:rFonts w:ascii="Times New Roman" w:hAnsi="Times New Roman" w:cs="Times New Roman"/>
          <w:sz w:val="24"/>
          <w:szCs w:val="24"/>
        </w:rPr>
        <w:t>B(</w:t>
      </w:r>
      <w:proofErr w:type="gramEnd"/>
      <w:r w:rsidRPr="0071367A">
        <w:rPr>
          <w:rFonts w:ascii="Times New Roman" w:hAnsi="Times New Roman" w:cs="Times New Roman"/>
          <w:sz w:val="24"/>
          <w:szCs w:val="24"/>
        </w:rPr>
        <w:t>3) of the </w:t>
      </w:r>
      <w:r w:rsidRPr="001F42D4">
        <w:rPr>
          <w:rFonts w:ascii="Times New Roman" w:hAnsi="Times New Roman" w:cs="Times New Roman"/>
          <w:sz w:val="24"/>
          <w:szCs w:val="24"/>
        </w:rPr>
        <w:t>Crimes Act</w:t>
      </w:r>
      <w:r w:rsidRPr="0071367A">
        <w:rPr>
          <w:rFonts w:ascii="Times New Roman" w:hAnsi="Times New Roman" w:cs="Times New Roman"/>
          <w:sz w:val="24"/>
          <w:szCs w:val="24"/>
        </w:rPr>
        <w:t>. It is appropriate to apply strict liability to the offence to ensure that the section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hyperlink r:id="rId23" w:history="1">
        <w:r w:rsidR="00D11633" w:rsidRPr="00D11633">
          <w:rPr>
            <w:rStyle w:val="Hyperlink"/>
            <w:rFonts w:ascii="Times New Roman" w:hAnsi="Times New Roman" w:cs="Times New Roman"/>
            <w:i/>
            <w:sz w:val="24"/>
            <w:szCs w:val="24"/>
          </w:rPr>
          <w:t>A Guide to Framing Commonwealth Offences, Infringement Notices and Enforcement Powers, September 2011</w:t>
        </w:r>
      </w:hyperlink>
      <w:r w:rsidRPr="0071367A">
        <w:rPr>
          <w:rFonts w:ascii="Times New Roman" w:hAnsi="Times New Roman" w:cs="Times New Roman"/>
          <w:sz w:val="24"/>
          <w:szCs w:val="24"/>
        </w:rPr>
        <w:t>, which include that the punishment of offences not involving fault may be appropriate where it is likely to significantly enhance the effectiveness of the enforcement regime in deterring certain conduct. The penalty of 30</w:t>
      </w:r>
      <w:r w:rsidR="003B6257">
        <w:rPr>
          <w:rFonts w:ascii="Times New Roman" w:hAnsi="Times New Roman" w:cs="Times New Roman"/>
          <w:sz w:val="24"/>
          <w:szCs w:val="24"/>
        </w:rPr>
        <w:t> </w:t>
      </w:r>
      <w:r w:rsidRPr="0071367A">
        <w:rPr>
          <w:rFonts w:ascii="Times New Roman" w:hAnsi="Times New Roman" w:cs="Times New Roman"/>
          <w:sz w:val="24"/>
          <w:szCs w:val="24"/>
        </w:rPr>
        <w:t>penalty units is also consistent with the Guide, which expresses a preference for a maximum of 60 penalty units for offences of strict liability.</w:t>
      </w:r>
    </w:p>
    <w:p w14:paraId="6B73E545" w14:textId="77777777" w:rsidR="00BC2E1D" w:rsidRPr="00393FA5" w:rsidRDefault="00BC2E1D" w:rsidP="003B6257">
      <w:pPr>
        <w:keepNext/>
        <w:spacing w:before="240" w:after="240"/>
        <w:rPr>
          <w:rFonts w:ascii="Times New Roman" w:hAnsi="Times New Roman" w:cs="Times New Roman"/>
          <w:b/>
          <w:sz w:val="32"/>
          <w:szCs w:val="32"/>
        </w:rPr>
      </w:pPr>
      <w:r w:rsidRPr="00393FA5">
        <w:rPr>
          <w:rFonts w:ascii="Times New Roman" w:hAnsi="Times New Roman" w:cs="Times New Roman"/>
          <w:b/>
          <w:sz w:val="32"/>
          <w:szCs w:val="32"/>
        </w:rPr>
        <w:lastRenderedPageBreak/>
        <w:t>Part 6—Miscellaneous</w:t>
      </w:r>
    </w:p>
    <w:p w14:paraId="582F65BA" w14:textId="77777777" w:rsidR="00BC2E1D" w:rsidRPr="00393FA5" w:rsidRDefault="00BC2E1D" w:rsidP="00393FA5">
      <w:pPr>
        <w:spacing w:before="240" w:after="240" w:line="276" w:lineRule="auto"/>
        <w:rPr>
          <w:rFonts w:ascii="Times New Roman" w:hAnsi="Times New Roman" w:cs="Times New Roman"/>
          <w:b/>
          <w:sz w:val="28"/>
          <w:szCs w:val="28"/>
        </w:rPr>
      </w:pPr>
      <w:r w:rsidRPr="00393FA5">
        <w:rPr>
          <w:rFonts w:ascii="Times New Roman" w:hAnsi="Times New Roman" w:cs="Times New Roman"/>
          <w:b/>
          <w:sz w:val="28"/>
          <w:szCs w:val="28"/>
        </w:rPr>
        <w:t>Division 1—Information requirements</w:t>
      </w:r>
    </w:p>
    <w:p w14:paraId="2D5E6C82" w14:textId="77777777" w:rsidR="00BC2E1D" w:rsidRPr="00393FA5" w:rsidRDefault="00BC2E1D" w:rsidP="00393FA5">
      <w:pPr>
        <w:spacing w:before="240" w:after="100" w:afterAutospacing="1"/>
        <w:rPr>
          <w:rFonts w:ascii="Times New Roman" w:hAnsi="Times New Roman" w:cs="Times New Roman"/>
          <w:b/>
          <w:sz w:val="24"/>
          <w:szCs w:val="24"/>
        </w:rPr>
      </w:pPr>
      <w:r w:rsidRPr="00393FA5">
        <w:rPr>
          <w:rFonts w:ascii="Times New Roman" w:hAnsi="Times New Roman" w:cs="Times New Roman"/>
          <w:b/>
          <w:sz w:val="24"/>
          <w:szCs w:val="24"/>
        </w:rPr>
        <w:t xml:space="preserve">Section 54 – Notifying start and end of activity  </w:t>
      </w:r>
    </w:p>
    <w:p w14:paraId="65B941B5" w14:textId="0F1A9972" w:rsidR="00196E95" w:rsidRPr="00D533CE" w:rsidRDefault="00196E95" w:rsidP="00196E95">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This section requires titleholders to notify NOPSEMA that an activity is to commence, at least ten days before the activity commences. It also requires titleholders to notify NOPSEMA that an activity is completed, within ten days after the completion of the activity.</w:t>
      </w:r>
    </w:p>
    <w:p w14:paraId="36E9D63D" w14:textId="62638D88" w:rsidR="009C5C04" w:rsidRPr="00D533CE" w:rsidRDefault="009C5C04" w:rsidP="009C5C04">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Paragraph 21(1)(c) of the Environment Regulations requires, among other things, an environment plan to contain information about an activity, including proposed timetables. However, in some circumstances the actual timing of the activity may differ from that originally proposed in the environment plan (such as, for example, if poor weather delayed the commencement of an activity). In such a case, NOPSEMA may not be aware that an activity is occurring, or when it has ceased. This could have ramifications for compliance inspections, planning, and tracking of performance reports, as well as resulting in NOPSEMA not receiving important information about the timing of activities in Commonwealth waters.</w:t>
      </w:r>
    </w:p>
    <w:p w14:paraId="1C659B0A" w14:textId="4C1FCC4C" w:rsidR="009C5C04" w:rsidRPr="00D533CE" w:rsidRDefault="001D23E0" w:rsidP="009C5C04">
      <w:pPr>
        <w:shd w:val="clear" w:color="auto" w:fill="FFFFFF"/>
        <w:spacing w:line="240" w:lineRule="auto"/>
        <w:ind w:right="91"/>
        <w:rPr>
          <w:rFonts w:ascii="Times New Roman" w:hAnsi="Times New Roman" w:cs="Times New Roman"/>
          <w:sz w:val="24"/>
          <w:szCs w:val="24"/>
        </w:rPr>
      </w:pPr>
      <w:r>
        <w:rPr>
          <w:rFonts w:ascii="Times New Roman" w:hAnsi="Times New Roman" w:cs="Times New Roman"/>
          <w:sz w:val="24"/>
          <w:szCs w:val="24"/>
        </w:rPr>
        <w:t xml:space="preserve">The obligation in section 54 relates to activities, and there may be more than one activity covered by an environment plan. </w:t>
      </w:r>
      <w:r w:rsidR="009C5C04" w:rsidRPr="00D533CE">
        <w:rPr>
          <w:rFonts w:ascii="Times New Roman" w:hAnsi="Times New Roman" w:cs="Times New Roman"/>
          <w:sz w:val="24"/>
          <w:szCs w:val="24"/>
        </w:rPr>
        <w:t xml:space="preserve">If an environment plan relates to more than one activity, the titleholder </w:t>
      </w:r>
      <w:r w:rsidR="00AC22C2" w:rsidRPr="00D533CE">
        <w:rPr>
          <w:rFonts w:ascii="Times New Roman" w:hAnsi="Times New Roman" w:cs="Times New Roman"/>
          <w:sz w:val="24"/>
          <w:szCs w:val="24"/>
        </w:rPr>
        <w:t>must</w:t>
      </w:r>
      <w:r w:rsidR="009C5C04" w:rsidRPr="00D533CE">
        <w:rPr>
          <w:rFonts w:ascii="Times New Roman" w:hAnsi="Times New Roman" w:cs="Times New Roman"/>
          <w:sz w:val="24"/>
          <w:szCs w:val="24"/>
        </w:rPr>
        <w:t xml:space="preserve"> notify the commencement and completion of each of those activities.</w:t>
      </w:r>
    </w:p>
    <w:p w14:paraId="2A903341" w14:textId="77777777" w:rsidR="00BC2E1D" w:rsidRPr="00AC22C2" w:rsidRDefault="00BC2E1D" w:rsidP="00AC22C2">
      <w:pPr>
        <w:spacing w:before="240" w:after="100" w:afterAutospacing="1"/>
        <w:rPr>
          <w:rFonts w:ascii="Times New Roman" w:hAnsi="Times New Roman" w:cs="Times New Roman"/>
          <w:b/>
          <w:sz w:val="24"/>
          <w:szCs w:val="24"/>
        </w:rPr>
      </w:pPr>
      <w:r w:rsidRPr="00AC22C2">
        <w:rPr>
          <w:rFonts w:ascii="Times New Roman" w:hAnsi="Times New Roman" w:cs="Times New Roman"/>
          <w:b/>
          <w:sz w:val="24"/>
          <w:szCs w:val="24"/>
        </w:rPr>
        <w:t>Section 55 – Notifying certain operations to State or Territory</w:t>
      </w:r>
    </w:p>
    <w:p w14:paraId="2CB9B86C" w14:textId="6EAB5AAD" w:rsidR="00BB2C6F" w:rsidRPr="00D533CE" w:rsidRDefault="00BB2C6F" w:rsidP="00BB2C6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This section makes it an offence of strict liability if a titleholder commences a drilling activity or a seismic survey in the offshore area of a State, or in the Principal Northern Territory offshore area, and did not notify the proposed date of commencement of the activity to the department of the responsible State Minister, or the department of the responsible Northern Territory Minister, prior to commencing the activity.</w:t>
      </w:r>
    </w:p>
    <w:p w14:paraId="6BE4D190" w14:textId="7FD65E2E" w:rsidR="00BB2C6F" w:rsidRPr="00D533CE" w:rsidRDefault="001D23E0" w:rsidP="00BB2C6F">
      <w:pPr>
        <w:shd w:val="clear" w:color="auto" w:fill="FFFFFF"/>
        <w:spacing w:line="240" w:lineRule="auto"/>
        <w:ind w:right="91"/>
        <w:rPr>
          <w:rFonts w:ascii="Times New Roman" w:hAnsi="Times New Roman" w:cs="Times New Roman"/>
          <w:sz w:val="24"/>
          <w:szCs w:val="24"/>
        </w:rPr>
      </w:pPr>
      <w:r>
        <w:rPr>
          <w:rFonts w:ascii="Times New Roman" w:hAnsi="Times New Roman" w:cs="Times New Roman"/>
          <w:sz w:val="24"/>
          <w:szCs w:val="24"/>
        </w:rPr>
        <w:t>The intention of requiring n</w:t>
      </w:r>
      <w:r w:rsidR="00BB2C6F" w:rsidRPr="00D533CE">
        <w:rPr>
          <w:rFonts w:ascii="Times New Roman" w:hAnsi="Times New Roman" w:cs="Times New Roman"/>
          <w:sz w:val="24"/>
          <w:szCs w:val="24"/>
        </w:rPr>
        <w:t>otification of the commencement of drilling and seismic survey activities is to facilitate State/Northern Territory economic and social planning, and on public interest grounds noting the increased community interest in offshore petroleum activities. </w:t>
      </w:r>
    </w:p>
    <w:p w14:paraId="44486258" w14:textId="444E3D0A" w:rsidR="00BB2C6F" w:rsidRPr="00D533CE" w:rsidRDefault="00BB2C6F" w:rsidP="00BB2C6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The terms ‘responsible State Minister’ and ‘responsible Northern Territory Minister’ are defined in section 7 of the OPGGS Act. The responsible State Minister for all States other than Tasmania is the Minister who is the State member of the Joint Authority for the offshore area of the relevant State. The responsible State Minister for Tasmania is the Minister of Tasmania who is responsible for administering the Tasmanian Petroleum Submerged Lands Act. The responsible Northern Territory Minister is the Minister who is the Northern Territory member of the Joint Authority for the Principal Northern Territory offshore area.</w:t>
      </w:r>
    </w:p>
    <w:p w14:paraId="27F1AC80" w14:textId="515D137B" w:rsidR="00BB2C6F" w:rsidRPr="00D533CE" w:rsidRDefault="00BB2C6F" w:rsidP="00BB2C6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As an example, if the operations are to take place in the offshore area of Western Australia, the titleholder must notify the Department of the Western Australian Minister who is the State member of the Joint Authority for Western Australia.</w:t>
      </w:r>
    </w:p>
    <w:p w14:paraId="7D737EDE" w14:textId="5A768E31" w:rsidR="00BB2C6F" w:rsidRPr="00D533CE" w:rsidRDefault="00BB2C6F" w:rsidP="00BB2C6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lastRenderedPageBreak/>
        <w:t xml:space="preserve">The provision does not specify when the titleholder </w:t>
      </w:r>
      <w:proofErr w:type="gramStart"/>
      <w:r w:rsidRPr="00D533CE">
        <w:rPr>
          <w:rFonts w:ascii="Times New Roman" w:hAnsi="Times New Roman" w:cs="Times New Roman"/>
          <w:sz w:val="24"/>
          <w:szCs w:val="24"/>
        </w:rPr>
        <w:t>has to</w:t>
      </w:r>
      <w:proofErr w:type="gramEnd"/>
      <w:r w:rsidRPr="00D533CE">
        <w:rPr>
          <w:rFonts w:ascii="Times New Roman" w:hAnsi="Times New Roman" w:cs="Times New Roman"/>
          <w:sz w:val="24"/>
          <w:szCs w:val="24"/>
        </w:rPr>
        <w:t xml:space="preserve"> notify the relevant department of the proposed date of commencement, other than to require that it be before the commencement of operations. </w:t>
      </w:r>
      <w:r w:rsidR="001D23E0">
        <w:rPr>
          <w:rFonts w:ascii="Times New Roman" w:hAnsi="Times New Roman" w:cs="Times New Roman"/>
          <w:sz w:val="24"/>
          <w:szCs w:val="24"/>
        </w:rPr>
        <w:t>Generally, this should be done close to</w:t>
      </w:r>
      <w:r w:rsidRPr="00D533CE">
        <w:rPr>
          <w:rFonts w:ascii="Times New Roman" w:hAnsi="Times New Roman" w:cs="Times New Roman"/>
          <w:sz w:val="24"/>
          <w:szCs w:val="24"/>
        </w:rPr>
        <w:t xml:space="preserve"> the proposed date, to allow for the possibility that changes may be made to the actual date of commencement. In addition, although it is not required that the titleholder will notify the department again if the actual date of commencement will be different from the proposed date, there is an expectation (although not a requirement) that they will do so if the actual date of commencement ended up being significantly different from the proposed date originally notified to the department. </w:t>
      </w:r>
    </w:p>
    <w:p w14:paraId="52D6F8B8" w14:textId="12E4737D" w:rsidR="00BB2C6F" w:rsidRPr="00D533CE" w:rsidRDefault="00BB2C6F" w:rsidP="00BB2C6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Failure to notify the Department of the responsible State Minister or the Department of the responsible Northern Territory Minister in accordance with section 55 is an offence of strict liability, </w:t>
      </w:r>
      <w:r w:rsidR="006758A0">
        <w:rPr>
          <w:rFonts w:ascii="Times New Roman" w:hAnsi="Times New Roman" w:cs="Times New Roman"/>
          <w:sz w:val="24"/>
          <w:szCs w:val="24"/>
        </w:rPr>
        <w:t>with a maximum penalty of</w:t>
      </w:r>
      <w:r w:rsidRPr="00D533CE">
        <w:rPr>
          <w:rFonts w:ascii="Times New Roman" w:hAnsi="Times New Roman" w:cs="Times New Roman"/>
          <w:sz w:val="24"/>
          <w:szCs w:val="24"/>
        </w:rPr>
        <w:t xml:space="preserve"> 30 penalty units. Due to the operation of subsection 4</w:t>
      </w:r>
      <w:proofErr w:type="gramStart"/>
      <w:r w:rsidRPr="00D533CE">
        <w:rPr>
          <w:rFonts w:ascii="Times New Roman" w:hAnsi="Times New Roman" w:cs="Times New Roman"/>
          <w:sz w:val="24"/>
          <w:szCs w:val="24"/>
        </w:rPr>
        <w:t>B(</w:t>
      </w:r>
      <w:proofErr w:type="gramEnd"/>
      <w:r w:rsidRPr="00D533CE">
        <w:rPr>
          <w:rFonts w:ascii="Times New Roman" w:hAnsi="Times New Roman" w:cs="Times New Roman"/>
          <w:sz w:val="24"/>
          <w:szCs w:val="24"/>
        </w:rPr>
        <w:t>3) of the </w:t>
      </w:r>
      <w:r w:rsidRPr="006758A0">
        <w:rPr>
          <w:rFonts w:ascii="Times New Roman" w:hAnsi="Times New Roman" w:cs="Times New Roman"/>
          <w:sz w:val="24"/>
          <w:szCs w:val="24"/>
        </w:rPr>
        <w:t>Crimes Act,</w:t>
      </w:r>
      <w:r w:rsidRPr="00D533CE">
        <w:rPr>
          <w:rFonts w:ascii="Times New Roman" w:hAnsi="Times New Roman" w:cs="Times New Roman"/>
          <w:sz w:val="24"/>
          <w:szCs w:val="24"/>
        </w:rPr>
        <w:t xml:space="preserve"> the penalty that may be imposed on a body corporate for a breach of section 55 is 150 penalty units. </w:t>
      </w:r>
    </w:p>
    <w:p w14:paraId="1C107E3E" w14:textId="48C16B8C" w:rsidR="00BB2C6F" w:rsidRPr="00D533CE" w:rsidRDefault="00BB2C6F" w:rsidP="00BB2C6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The application of strict liability to an offence means that a fault element such as intention to do the act, or not do the act, is not required to be proved. This ensures that the section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hyperlink r:id="rId24" w:history="1">
        <w:r w:rsidR="00D11633" w:rsidRPr="00D11633">
          <w:rPr>
            <w:rStyle w:val="Hyperlink"/>
            <w:rFonts w:ascii="Times New Roman" w:hAnsi="Times New Roman" w:cs="Times New Roman"/>
            <w:i/>
            <w:sz w:val="24"/>
            <w:szCs w:val="24"/>
          </w:rPr>
          <w:t>A Guide to Framing Commonwealth Offences, Infringement Notices and Enforcement Powers, September 2011</w:t>
        </w:r>
      </w:hyperlink>
      <w:r w:rsidRPr="00D533CE">
        <w:rPr>
          <w:rFonts w:ascii="Times New Roman" w:hAnsi="Times New Roman" w:cs="Times New Roman"/>
          <w:sz w:val="24"/>
          <w:szCs w:val="24"/>
        </w:rPr>
        <w:t>, which include that the punishment of offences not involving fault may be appropriate where it is likely to significantly enhance the effectiveness of the enforcement regime in deterring certain conduct. The penalty of 30 penalty units is also consistent with the Guide, which expresses a preference for a maximum of 60 penalty units for offences of strict liability.</w:t>
      </w:r>
    </w:p>
    <w:p w14:paraId="0CCF4FC9" w14:textId="77777777" w:rsidR="00CC57E8" w:rsidRPr="00BB2C6F" w:rsidRDefault="00CC57E8" w:rsidP="00BB2C6F">
      <w:pPr>
        <w:spacing w:before="240" w:after="100" w:afterAutospacing="1"/>
        <w:rPr>
          <w:rFonts w:ascii="Times New Roman" w:hAnsi="Times New Roman" w:cs="Times New Roman"/>
          <w:b/>
          <w:sz w:val="24"/>
          <w:szCs w:val="24"/>
        </w:rPr>
      </w:pPr>
      <w:r w:rsidRPr="00BB2C6F">
        <w:rPr>
          <w:rFonts w:ascii="Times New Roman" w:hAnsi="Times New Roman" w:cs="Times New Roman"/>
          <w:b/>
          <w:sz w:val="24"/>
          <w:szCs w:val="24"/>
        </w:rPr>
        <w:t>Section 56 – Titleholder may refer to information previously given</w:t>
      </w:r>
    </w:p>
    <w:p w14:paraId="083481FA" w14:textId="3032AC71" w:rsidR="00CC57E8" w:rsidRPr="00D533CE" w:rsidRDefault="00CC57E8" w:rsidP="00081B8F">
      <w:pPr>
        <w:shd w:val="clear" w:color="auto" w:fill="FFFFFF"/>
        <w:spacing w:line="240" w:lineRule="auto"/>
        <w:ind w:right="91"/>
        <w:rPr>
          <w:rFonts w:ascii="Times New Roman" w:hAnsi="Times New Roman" w:cs="Times New Roman"/>
          <w:sz w:val="24"/>
          <w:szCs w:val="24"/>
        </w:rPr>
      </w:pPr>
      <w:proofErr w:type="gramStart"/>
      <w:r w:rsidRPr="00D533CE">
        <w:rPr>
          <w:rFonts w:ascii="Times New Roman" w:hAnsi="Times New Roman" w:cs="Times New Roman"/>
          <w:sz w:val="24"/>
          <w:szCs w:val="24"/>
        </w:rPr>
        <w:t>In order to</w:t>
      </w:r>
      <w:proofErr w:type="gramEnd"/>
      <w:r w:rsidRPr="00D533CE">
        <w:rPr>
          <w:rFonts w:ascii="Times New Roman" w:hAnsi="Times New Roman" w:cs="Times New Roman"/>
          <w:sz w:val="24"/>
          <w:szCs w:val="24"/>
        </w:rPr>
        <w:t xml:space="preserve"> remove </w:t>
      </w:r>
      <w:r w:rsidR="006758A0">
        <w:rPr>
          <w:rFonts w:ascii="Times New Roman" w:hAnsi="Times New Roman" w:cs="Times New Roman"/>
          <w:sz w:val="24"/>
          <w:szCs w:val="24"/>
        </w:rPr>
        <w:t xml:space="preserve">potential </w:t>
      </w:r>
      <w:r w:rsidRPr="00D533CE">
        <w:rPr>
          <w:rFonts w:ascii="Times New Roman" w:hAnsi="Times New Roman" w:cs="Times New Roman"/>
          <w:sz w:val="24"/>
          <w:szCs w:val="24"/>
        </w:rPr>
        <w:t>duplication of process and increase efficiencies for industry, this section specifically enable</w:t>
      </w:r>
      <w:r w:rsidR="00F978A1" w:rsidRPr="00D533CE">
        <w:rPr>
          <w:rFonts w:ascii="Times New Roman" w:hAnsi="Times New Roman" w:cs="Times New Roman"/>
          <w:sz w:val="24"/>
          <w:szCs w:val="24"/>
        </w:rPr>
        <w:t>s</w:t>
      </w:r>
      <w:r w:rsidRPr="00D533CE">
        <w:rPr>
          <w:rFonts w:ascii="Times New Roman" w:hAnsi="Times New Roman" w:cs="Times New Roman"/>
          <w:sz w:val="24"/>
          <w:szCs w:val="24"/>
        </w:rPr>
        <w:t xml:space="preserve"> titleholders to reference information or documentation that has previously been provided to NOPSEMA, rather than provide the same information or documentation again, for the purpose of the </w:t>
      </w:r>
      <w:r w:rsidR="00081B8F"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w:t>
      </w:r>
    </w:p>
    <w:p w14:paraId="616B10E3" w14:textId="7766DC54" w:rsidR="00CC57E8" w:rsidRPr="00D533CE" w:rsidRDefault="00CC57E8" w:rsidP="00081B8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In addition to environmental management, NOPSEMA is the regulator of occupational health and safety (OHS) and structural integrity of facilities, wells and well-related equipment for offshore petroleum and greenhouse gas storage operations. NOPSEMA therefore receives information from titleholders (or facility operators in the case of OHS) for the purposes of assessments and approvals under the OPGGS Act or other regulations under the OPGGS Act that relate to those regulatory functions. In some cases, that information may also be relevant for the purposes of assessing compliance with the requirements of the </w:t>
      </w:r>
      <w:r w:rsidR="00081B8F"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For example, technical information on the structure and layout of a facility, which is provided in some detail in a safety case, may also be relevant for the assessment of an environment plan. A titleholder </w:t>
      </w:r>
      <w:r w:rsidR="00964DD2" w:rsidRPr="00D533CE">
        <w:rPr>
          <w:rFonts w:ascii="Times New Roman" w:hAnsi="Times New Roman" w:cs="Times New Roman"/>
          <w:sz w:val="24"/>
          <w:szCs w:val="24"/>
        </w:rPr>
        <w:t>must</w:t>
      </w:r>
      <w:r w:rsidRPr="00D533CE">
        <w:rPr>
          <w:rFonts w:ascii="Times New Roman" w:hAnsi="Times New Roman" w:cs="Times New Roman"/>
          <w:sz w:val="24"/>
          <w:szCs w:val="24"/>
        </w:rPr>
        <w:t xml:space="preserve"> provide general details of the construction and layout of a facility in an environment plan, and it may be useful for a titleholder to reference the safety case if NOPSEMA requires any further detail on this aspect. </w:t>
      </w:r>
    </w:p>
    <w:p w14:paraId="6373AFBA" w14:textId="312BBBC3" w:rsidR="00CC57E8" w:rsidRPr="00D533CE" w:rsidRDefault="00CC57E8" w:rsidP="00081B8F">
      <w:pPr>
        <w:shd w:val="clear" w:color="auto" w:fill="FFFFFF"/>
        <w:spacing w:line="240" w:lineRule="auto"/>
        <w:ind w:right="91"/>
        <w:rPr>
          <w:rFonts w:ascii="Times New Roman" w:hAnsi="Times New Roman" w:cs="Times New Roman"/>
          <w:sz w:val="24"/>
          <w:szCs w:val="24"/>
        </w:rPr>
      </w:pPr>
      <w:bookmarkStart w:id="25" w:name="_Hlk132374671"/>
      <w:r w:rsidRPr="00D533CE">
        <w:rPr>
          <w:rFonts w:ascii="Times New Roman" w:hAnsi="Times New Roman" w:cs="Times New Roman"/>
          <w:sz w:val="24"/>
          <w:szCs w:val="24"/>
        </w:rPr>
        <w:t xml:space="preserve">To </w:t>
      </w:r>
      <w:r w:rsidR="006758A0">
        <w:rPr>
          <w:rFonts w:ascii="Times New Roman" w:hAnsi="Times New Roman" w:cs="Times New Roman"/>
          <w:sz w:val="24"/>
          <w:szCs w:val="24"/>
        </w:rPr>
        <w:t>provide</w:t>
      </w:r>
      <w:r w:rsidRPr="00D533CE">
        <w:rPr>
          <w:rFonts w:ascii="Times New Roman" w:hAnsi="Times New Roman" w:cs="Times New Roman"/>
          <w:sz w:val="24"/>
          <w:szCs w:val="24"/>
        </w:rPr>
        <w:t xml:space="preserve"> flexibility, </w:t>
      </w:r>
      <w:r w:rsidR="006758A0">
        <w:rPr>
          <w:rFonts w:ascii="Times New Roman" w:hAnsi="Times New Roman" w:cs="Times New Roman"/>
          <w:sz w:val="24"/>
          <w:szCs w:val="24"/>
        </w:rPr>
        <w:t>the titleholder can refer to</w:t>
      </w:r>
      <w:r w:rsidRPr="00D533CE">
        <w:rPr>
          <w:rFonts w:ascii="Times New Roman" w:hAnsi="Times New Roman" w:cs="Times New Roman"/>
          <w:sz w:val="24"/>
          <w:szCs w:val="24"/>
        </w:rPr>
        <w:t xml:space="preserve"> information or documentation that was previously submitted to NOPSEMA by </w:t>
      </w:r>
      <w:r w:rsidR="006758A0">
        <w:rPr>
          <w:rFonts w:ascii="Times New Roman" w:hAnsi="Times New Roman" w:cs="Times New Roman"/>
          <w:sz w:val="24"/>
          <w:szCs w:val="24"/>
        </w:rPr>
        <w:t xml:space="preserve">a person other than </w:t>
      </w:r>
      <w:r w:rsidRPr="00D533CE">
        <w:rPr>
          <w:rFonts w:ascii="Times New Roman" w:hAnsi="Times New Roman" w:cs="Times New Roman"/>
          <w:sz w:val="24"/>
          <w:szCs w:val="24"/>
        </w:rPr>
        <w:t xml:space="preserve">the titleholder. </w:t>
      </w:r>
      <w:bookmarkEnd w:id="25"/>
      <w:r w:rsidRPr="00D533CE">
        <w:rPr>
          <w:rFonts w:ascii="Times New Roman" w:hAnsi="Times New Roman" w:cs="Times New Roman"/>
          <w:sz w:val="24"/>
          <w:szCs w:val="24"/>
        </w:rPr>
        <w:t xml:space="preserve">For example, </w:t>
      </w:r>
      <w:r w:rsidRPr="00D533CE">
        <w:rPr>
          <w:rFonts w:ascii="Times New Roman" w:hAnsi="Times New Roman" w:cs="Times New Roman"/>
          <w:sz w:val="24"/>
          <w:szCs w:val="24"/>
        </w:rPr>
        <w:lastRenderedPageBreak/>
        <w:t xml:space="preserve">assume Company X is the proponent who submits an offshore project proposal. The proposal may include a large amount of detail describing the environment in which a particular activity is to take place. If that detail is also applicable for the content of the subsequent environment plan for that activity, the plan </w:t>
      </w:r>
      <w:r w:rsidR="00964DD2" w:rsidRPr="00D533CE">
        <w:rPr>
          <w:rFonts w:ascii="Times New Roman" w:hAnsi="Times New Roman" w:cs="Times New Roman"/>
          <w:sz w:val="24"/>
          <w:szCs w:val="24"/>
        </w:rPr>
        <w:t xml:space="preserve">can </w:t>
      </w:r>
      <w:r w:rsidRPr="00D533CE">
        <w:rPr>
          <w:rFonts w:ascii="Times New Roman" w:hAnsi="Times New Roman" w:cs="Times New Roman"/>
          <w:sz w:val="24"/>
          <w:szCs w:val="24"/>
        </w:rPr>
        <w:t xml:space="preserve">refer to the detail already provided in the offshore project proposal, rather than including </w:t>
      </w:r>
      <w:proofErr w:type="gramStart"/>
      <w:r w:rsidRPr="00D533CE">
        <w:rPr>
          <w:rFonts w:ascii="Times New Roman" w:hAnsi="Times New Roman" w:cs="Times New Roman"/>
          <w:sz w:val="24"/>
          <w:szCs w:val="24"/>
        </w:rPr>
        <w:t>all of</w:t>
      </w:r>
      <w:proofErr w:type="gramEnd"/>
      <w:r w:rsidRPr="00D533CE">
        <w:rPr>
          <w:rFonts w:ascii="Times New Roman" w:hAnsi="Times New Roman" w:cs="Times New Roman"/>
          <w:sz w:val="24"/>
          <w:szCs w:val="24"/>
        </w:rPr>
        <w:t xml:space="preserve"> the detail again. However, the titleholder who is required to include the information in the environment plan may not be Company X who previously provided the information (</w:t>
      </w:r>
      <w:proofErr w:type="gramStart"/>
      <w:r w:rsidRPr="00D533CE">
        <w:rPr>
          <w:rFonts w:ascii="Times New Roman" w:hAnsi="Times New Roman" w:cs="Times New Roman"/>
          <w:sz w:val="24"/>
          <w:szCs w:val="24"/>
        </w:rPr>
        <w:t>e.g.</w:t>
      </w:r>
      <w:proofErr w:type="gramEnd"/>
      <w:r w:rsidRPr="00D533CE">
        <w:rPr>
          <w:rFonts w:ascii="Times New Roman" w:hAnsi="Times New Roman" w:cs="Times New Roman"/>
          <w:sz w:val="24"/>
          <w:szCs w:val="24"/>
        </w:rPr>
        <w:t xml:space="preserve"> the titleholder may be a group of companies, or possibly may not even include Company X). By not specifying who must have previously submitted the information, the titleholder </w:t>
      </w:r>
      <w:r w:rsidR="00AD67D0" w:rsidRPr="00D533CE">
        <w:rPr>
          <w:rFonts w:ascii="Times New Roman" w:hAnsi="Times New Roman" w:cs="Times New Roman"/>
          <w:sz w:val="24"/>
          <w:szCs w:val="24"/>
        </w:rPr>
        <w:t>can</w:t>
      </w:r>
      <w:r w:rsidRPr="00D533CE">
        <w:rPr>
          <w:rFonts w:ascii="Times New Roman" w:hAnsi="Times New Roman" w:cs="Times New Roman"/>
          <w:sz w:val="24"/>
          <w:szCs w:val="24"/>
        </w:rPr>
        <w:t xml:space="preserve"> refer to the previously provided information, even though it was not the titleholder who submitted it.</w:t>
      </w:r>
    </w:p>
    <w:p w14:paraId="6829558C" w14:textId="5ED77A59" w:rsidR="00CC57E8" w:rsidRPr="00D533CE" w:rsidRDefault="00CC57E8" w:rsidP="00081B8F">
      <w:pPr>
        <w:shd w:val="clear" w:color="auto" w:fill="FFFFFF"/>
        <w:spacing w:line="240" w:lineRule="auto"/>
        <w:ind w:right="91"/>
        <w:rPr>
          <w:rFonts w:ascii="Times New Roman" w:hAnsi="Times New Roman" w:cs="Times New Roman"/>
          <w:sz w:val="24"/>
          <w:szCs w:val="24"/>
        </w:rPr>
      </w:pPr>
      <w:proofErr w:type="gramStart"/>
      <w:r w:rsidRPr="00D533CE">
        <w:rPr>
          <w:rFonts w:ascii="Times New Roman" w:hAnsi="Times New Roman" w:cs="Times New Roman"/>
          <w:sz w:val="24"/>
          <w:szCs w:val="24"/>
        </w:rPr>
        <w:t>In the event that</w:t>
      </w:r>
      <w:proofErr w:type="gramEnd"/>
      <w:r w:rsidRPr="00D533CE">
        <w:rPr>
          <w:rFonts w:ascii="Times New Roman" w:hAnsi="Times New Roman" w:cs="Times New Roman"/>
          <w:sz w:val="24"/>
          <w:szCs w:val="24"/>
        </w:rPr>
        <w:t>, for any reason, information provided previously is no longer available to NOPSEMA, subsection 56(2) enable</w:t>
      </w:r>
      <w:r w:rsidR="001C11E4" w:rsidRPr="00D533CE">
        <w:rPr>
          <w:rFonts w:ascii="Times New Roman" w:hAnsi="Times New Roman" w:cs="Times New Roman"/>
          <w:sz w:val="24"/>
          <w:szCs w:val="24"/>
        </w:rPr>
        <w:t>s</w:t>
      </w:r>
      <w:r w:rsidRPr="00D533CE">
        <w:rPr>
          <w:rFonts w:ascii="Times New Roman" w:hAnsi="Times New Roman" w:cs="Times New Roman"/>
          <w:sz w:val="24"/>
          <w:szCs w:val="24"/>
        </w:rPr>
        <w:t xml:space="preserve"> NOPSEMA to inform the titleholder that the information is no longer available</w:t>
      </w:r>
      <w:r w:rsidR="006758A0">
        <w:rPr>
          <w:rFonts w:ascii="Times New Roman" w:hAnsi="Times New Roman" w:cs="Times New Roman"/>
          <w:sz w:val="24"/>
          <w:szCs w:val="24"/>
        </w:rPr>
        <w:t>,</w:t>
      </w:r>
      <w:r w:rsidRPr="00D533CE">
        <w:rPr>
          <w:rFonts w:ascii="Times New Roman" w:hAnsi="Times New Roman" w:cs="Times New Roman"/>
          <w:sz w:val="24"/>
          <w:szCs w:val="24"/>
        </w:rPr>
        <w:t xml:space="preserve"> and the titleholder </w:t>
      </w:r>
      <w:r w:rsidR="001F7E89" w:rsidRPr="00D533CE">
        <w:rPr>
          <w:rFonts w:ascii="Times New Roman" w:hAnsi="Times New Roman" w:cs="Times New Roman"/>
          <w:sz w:val="24"/>
          <w:szCs w:val="24"/>
        </w:rPr>
        <w:t>must</w:t>
      </w:r>
      <w:r w:rsidRPr="00D533CE">
        <w:rPr>
          <w:rFonts w:ascii="Times New Roman" w:hAnsi="Times New Roman" w:cs="Times New Roman"/>
          <w:sz w:val="24"/>
          <w:szCs w:val="24"/>
        </w:rPr>
        <w:t xml:space="preserve"> re-submit the information or documentation.</w:t>
      </w:r>
    </w:p>
    <w:p w14:paraId="14C3DA0B" w14:textId="4FC850DC" w:rsidR="00CC57E8" w:rsidRPr="00D533CE" w:rsidRDefault="00CC57E8" w:rsidP="00081B8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It </w:t>
      </w:r>
      <w:r w:rsidR="001C11E4" w:rsidRPr="00D533CE">
        <w:rPr>
          <w:rFonts w:ascii="Times New Roman" w:hAnsi="Times New Roman" w:cs="Times New Roman"/>
          <w:sz w:val="24"/>
          <w:szCs w:val="24"/>
        </w:rPr>
        <w:t>is n</w:t>
      </w:r>
      <w:r w:rsidRPr="00D533CE">
        <w:rPr>
          <w:rFonts w:ascii="Times New Roman" w:hAnsi="Times New Roman" w:cs="Times New Roman"/>
          <w:sz w:val="24"/>
          <w:szCs w:val="24"/>
        </w:rPr>
        <w:t>ot conducive to the promotion of transparency through publication of environment plans if the information referred to is only available to NOPSEMA and is not otherwise publicly available. Subsection 56(3) therefore provide</w:t>
      </w:r>
      <w:r w:rsidR="001C11E4" w:rsidRPr="00D533CE">
        <w:rPr>
          <w:rFonts w:ascii="Times New Roman" w:hAnsi="Times New Roman" w:cs="Times New Roman"/>
          <w:sz w:val="24"/>
          <w:szCs w:val="24"/>
        </w:rPr>
        <w:t>s</w:t>
      </w:r>
      <w:r w:rsidRPr="00D533CE">
        <w:rPr>
          <w:rFonts w:ascii="Times New Roman" w:hAnsi="Times New Roman" w:cs="Times New Roman"/>
          <w:sz w:val="24"/>
          <w:szCs w:val="24"/>
        </w:rPr>
        <w:t xml:space="preserve"> that a titleholder may only include information in an environment plan by referring to information it has previously given to NOPSEMA for another purpose under the OPGGS Act or regulations if that information is publicly available, and the environment plan includes a link or reference to where the information is available. </w:t>
      </w:r>
    </w:p>
    <w:p w14:paraId="389086FA" w14:textId="77777777" w:rsidR="00CC57E8" w:rsidRPr="00D533CE" w:rsidRDefault="00CC57E8" w:rsidP="00081B8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For example, an environment plan for an activity in the same region as another activity, for which an accepted environment plan of the titleholder has previously been published on NOPSEMA’s website, may include a similar oil pollution emergency plan. The environment plan for the new activity may therefore include a reference to the oil pollution emergency plan in the accepted environment plan that was previously published, rather than reproducing the oil pollution emergency plan in full.</w:t>
      </w:r>
    </w:p>
    <w:p w14:paraId="1B96FA64" w14:textId="27F19EA5" w:rsidR="00CC57E8" w:rsidRPr="00D533CE" w:rsidRDefault="00CC57E8" w:rsidP="00081B8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Subsection 56(4) make</w:t>
      </w:r>
      <w:r w:rsidR="00EA4B5E" w:rsidRPr="00D533CE">
        <w:rPr>
          <w:rFonts w:ascii="Times New Roman" w:hAnsi="Times New Roman" w:cs="Times New Roman"/>
          <w:sz w:val="24"/>
          <w:szCs w:val="24"/>
        </w:rPr>
        <w:t>s it</w:t>
      </w:r>
      <w:r w:rsidRPr="00D533CE">
        <w:rPr>
          <w:rFonts w:ascii="Times New Roman" w:hAnsi="Times New Roman" w:cs="Times New Roman"/>
          <w:sz w:val="24"/>
          <w:szCs w:val="24"/>
        </w:rPr>
        <w:t xml:space="preserve"> clear that information accepted by NOPSEMA in the context for which it was initially submitted will not automatically be taken to be acceptable for the purpose of the relevant provision/s of the </w:t>
      </w:r>
      <w:r w:rsidR="0078442F"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The purpose of section 56 is to avoid duplicative effort for the </w:t>
      </w:r>
      <w:proofErr w:type="gramStart"/>
      <w:r w:rsidRPr="00D533CE">
        <w:rPr>
          <w:rFonts w:ascii="Times New Roman" w:hAnsi="Times New Roman" w:cs="Times New Roman"/>
          <w:sz w:val="24"/>
          <w:szCs w:val="24"/>
        </w:rPr>
        <w:t>titleholder, and</w:t>
      </w:r>
      <w:proofErr w:type="gramEnd"/>
      <w:r w:rsidRPr="00D533CE">
        <w:rPr>
          <w:rFonts w:ascii="Times New Roman" w:hAnsi="Times New Roman" w:cs="Times New Roman"/>
          <w:sz w:val="24"/>
          <w:szCs w:val="24"/>
        </w:rPr>
        <w:t xml:space="preserve"> </w:t>
      </w:r>
      <w:r w:rsidR="0078442F" w:rsidRPr="00D533CE">
        <w:rPr>
          <w:rFonts w:ascii="Times New Roman" w:hAnsi="Times New Roman" w:cs="Times New Roman"/>
          <w:sz w:val="24"/>
          <w:szCs w:val="24"/>
        </w:rPr>
        <w:t>does</w:t>
      </w:r>
      <w:r w:rsidRPr="00D533CE">
        <w:rPr>
          <w:rFonts w:ascii="Times New Roman" w:hAnsi="Times New Roman" w:cs="Times New Roman"/>
          <w:sz w:val="24"/>
          <w:szCs w:val="24"/>
        </w:rPr>
        <w:t xml:space="preserve"> not provide a guarantee that previously accepted information will be acceptable for all purposes.</w:t>
      </w:r>
    </w:p>
    <w:p w14:paraId="520AB145" w14:textId="77777777" w:rsidR="001C11E4" w:rsidRPr="0078442F" w:rsidRDefault="001C11E4" w:rsidP="0078442F">
      <w:pPr>
        <w:spacing w:before="240" w:after="240" w:line="276" w:lineRule="auto"/>
        <w:rPr>
          <w:rFonts w:ascii="Times New Roman" w:hAnsi="Times New Roman" w:cs="Times New Roman"/>
          <w:b/>
          <w:sz w:val="28"/>
          <w:szCs w:val="28"/>
        </w:rPr>
      </w:pPr>
      <w:r w:rsidRPr="0078442F">
        <w:rPr>
          <w:rFonts w:ascii="Times New Roman" w:hAnsi="Times New Roman" w:cs="Times New Roman"/>
          <w:b/>
          <w:sz w:val="28"/>
          <w:szCs w:val="28"/>
        </w:rPr>
        <w:t>Division 2—Fees</w:t>
      </w:r>
    </w:p>
    <w:p w14:paraId="7F3F84A5" w14:textId="77777777" w:rsidR="001C11E4" w:rsidRPr="0078442F" w:rsidRDefault="001C11E4" w:rsidP="0078442F">
      <w:pPr>
        <w:spacing w:before="240" w:after="100" w:afterAutospacing="1"/>
        <w:rPr>
          <w:rFonts w:ascii="Times New Roman" w:hAnsi="Times New Roman" w:cs="Times New Roman"/>
          <w:b/>
          <w:sz w:val="24"/>
          <w:szCs w:val="24"/>
        </w:rPr>
      </w:pPr>
      <w:r w:rsidRPr="0078442F">
        <w:rPr>
          <w:rFonts w:ascii="Times New Roman" w:hAnsi="Times New Roman" w:cs="Times New Roman"/>
          <w:b/>
          <w:sz w:val="24"/>
          <w:szCs w:val="24"/>
        </w:rPr>
        <w:t>Section 57 – Offshore project proposals</w:t>
      </w:r>
    </w:p>
    <w:p w14:paraId="64C750D9" w14:textId="793027BF" w:rsidR="0087232F" w:rsidRPr="00D533CE" w:rsidRDefault="0087232F" w:rsidP="0087232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This section requires payment of a fee to NOPSEMA for the expenses incurred by NOPSEMA in considering an offshore project proposal (see Part 2 of the Environment Regulations). </w:t>
      </w:r>
    </w:p>
    <w:p w14:paraId="4D757710" w14:textId="77777777" w:rsidR="0087232F" w:rsidRPr="00D533CE" w:rsidRDefault="0087232F" w:rsidP="0087232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NOPSEMA’s functions under the OPGGS Act and regulations are fully cost-recovered through levies and fees payable by the offshore petroleum and greenhouse gas storage industries. Under subsection 685(1) of the OPGGS Act, the regulations may provide for the payment to NOPSEMA of fees in respect of matters in relation to which expenses are incurred by NOPSEMA under the OPGGS Act or regulations.</w:t>
      </w:r>
    </w:p>
    <w:p w14:paraId="2E657FAC" w14:textId="04DECFFC" w:rsidR="0087232F" w:rsidRPr="00D533CE" w:rsidRDefault="0087232F" w:rsidP="0087232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lastRenderedPageBreak/>
        <w:t>The fee is due and payable in accordance with the terms of an invoice for the fee issued by NOPSEMA to the person who submitted the proposal. In practice, it is expected that NOPSEMA and the titleholder would agree on the terms of payment of the fee. The amount of the fee is the total of the expenses incurred by NOPSEMA in considering the proposal. Therefore, if a proposal is withdrawn before a decision is made to accept or refuse to accept the proposal, the fee will represent NOPSEMA’s expenses in considering the proposal to whatever point is reached. </w:t>
      </w:r>
    </w:p>
    <w:p w14:paraId="06DFC1AE" w14:textId="32269B2E" w:rsidR="0087232F" w:rsidRPr="00D533CE" w:rsidRDefault="0087232F" w:rsidP="0087232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A fee must be paid by all persons who submit an offshore project proposal, whether the proposal is submitted under subsection 6(1) or subsection 15(2) (see subsection 15(3)).</w:t>
      </w:r>
    </w:p>
    <w:p w14:paraId="5B7BEA30" w14:textId="42D05D3C" w:rsidR="001C11E4" w:rsidRPr="0087232F" w:rsidRDefault="001C11E4" w:rsidP="0087232F">
      <w:pPr>
        <w:spacing w:before="240" w:after="100" w:afterAutospacing="1"/>
        <w:rPr>
          <w:rFonts w:ascii="Times New Roman" w:hAnsi="Times New Roman" w:cs="Times New Roman"/>
          <w:b/>
          <w:sz w:val="24"/>
          <w:szCs w:val="24"/>
        </w:rPr>
      </w:pPr>
      <w:r w:rsidRPr="0087232F">
        <w:rPr>
          <w:rFonts w:ascii="Times New Roman" w:hAnsi="Times New Roman" w:cs="Times New Roman"/>
          <w:b/>
          <w:sz w:val="24"/>
          <w:szCs w:val="24"/>
        </w:rPr>
        <w:t>Section 58 – Financial assurance assessments</w:t>
      </w:r>
    </w:p>
    <w:p w14:paraId="3BD42362" w14:textId="7F246C64" w:rsidR="001C11E4" w:rsidRPr="00D533CE" w:rsidRDefault="001C11E4" w:rsidP="0087232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This section require</w:t>
      </w:r>
      <w:r w:rsidR="00CF64DC" w:rsidRPr="00D533CE">
        <w:rPr>
          <w:rFonts w:ascii="Times New Roman" w:hAnsi="Times New Roman" w:cs="Times New Roman"/>
          <w:sz w:val="24"/>
          <w:szCs w:val="24"/>
        </w:rPr>
        <w:t>s</w:t>
      </w:r>
      <w:r w:rsidRPr="00D533CE">
        <w:rPr>
          <w:rFonts w:ascii="Times New Roman" w:hAnsi="Times New Roman" w:cs="Times New Roman"/>
          <w:sz w:val="24"/>
          <w:szCs w:val="24"/>
        </w:rPr>
        <w:t xml:space="preserve"> payment of a fee to NOPSEMA for the expenses incurred by NOPSEMA in assessing financial assurance arrangements proposed by a titleholder in relation to a petroleum activity, for the purposes of section 16 of the </w:t>
      </w:r>
      <w:r w:rsidR="0087232F"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w:t>
      </w:r>
    </w:p>
    <w:p w14:paraId="545E2850" w14:textId="77777777" w:rsidR="001C11E4" w:rsidRPr="00D533CE" w:rsidRDefault="001C11E4" w:rsidP="0087232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NOPSEMA’s functions under the OPGGS Act and regulations are fully cost-recovered through fees and levies payable by the offshore petroleum and greenhouse gas storage industries. Under subsection 685(1) of the OPGGS Act, the regulations may provide for the payment to NOPSEMA of fees in respect of matters in relation to which expenses are incurred by NOPSEMA under the OPGGS Act or regulations.</w:t>
      </w:r>
    </w:p>
    <w:p w14:paraId="04279505" w14:textId="639C7BE8" w:rsidR="00FB2CDB" w:rsidRPr="00D533CE" w:rsidRDefault="001C11E4" w:rsidP="0087232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The fee </w:t>
      </w:r>
      <w:r w:rsidR="00CF64DC" w:rsidRPr="00D533CE">
        <w:rPr>
          <w:rFonts w:ascii="Times New Roman" w:hAnsi="Times New Roman" w:cs="Times New Roman"/>
          <w:sz w:val="24"/>
          <w:szCs w:val="24"/>
        </w:rPr>
        <w:t>is</w:t>
      </w:r>
      <w:r w:rsidRPr="00D533CE">
        <w:rPr>
          <w:rFonts w:ascii="Times New Roman" w:hAnsi="Times New Roman" w:cs="Times New Roman"/>
          <w:sz w:val="24"/>
          <w:szCs w:val="24"/>
        </w:rPr>
        <w:t xml:space="preserve"> due and payable in accordance with the terms of an invoice</w:t>
      </w:r>
      <w:r w:rsidR="0087232F" w:rsidRPr="00D533CE">
        <w:rPr>
          <w:rFonts w:ascii="Times New Roman" w:hAnsi="Times New Roman" w:cs="Times New Roman"/>
          <w:sz w:val="24"/>
          <w:szCs w:val="24"/>
        </w:rPr>
        <w:t xml:space="preserve"> issued by NOPSEMA to the petroleum titleholder</w:t>
      </w:r>
      <w:r w:rsidRPr="00D533CE">
        <w:rPr>
          <w:rFonts w:ascii="Times New Roman" w:hAnsi="Times New Roman" w:cs="Times New Roman"/>
          <w:sz w:val="24"/>
          <w:szCs w:val="24"/>
        </w:rPr>
        <w:t xml:space="preserve">. In practice, it </w:t>
      </w:r>
      <w:r w:rsidR="0087232F" w:rsidRPr="00D533CE">
        <w:rPr>
          <w:rFonts w:ascii="Times New Roman" w:hAnsi="Times New Roman" w:cs="Times New Roman"/>
          <w:sz w:val="24"/>
          <w:szCs w:val="24"/>
        </w:rPr>
        <w:t>is</w:t>
      </w:r>
      <w:r w:rsidRPr="00D533CE">
        <w:rPr>
          <w:rFonts w:ascii="Times New Roman" w:hAnsi="Times New Roman" w:cs="Times New Roman"/>
          <w:sz w:val="24"/>
          <w:szCs w:val="24"/>
        </w:rPr>
        <w:t xml:space="preserve"> expected that NOPSEMA and the titleholder would agree on the terms of payment of the fee. The total amount of the fee </w:t>
      </w:r>
      <w:r w:rsidR="0087232F" w:rsidRPr="00D533CE">
        <w:rPr>
          <w:rFonts w:ascii="Times New Roman" w:hAnsi="Times New Roman" w:cs="Times New Roman"/>
          <w:sz w:val="24"/>
          <w:szCs w:val="24"/>
        </w:rPr>
        <w:t>is</w:t>
      </w:r>
      <w:r w:rsidRPr="00D533CE">
        <w:rPr>
          <w:rFonts w:ascii="Times New Roman" w:hAnsi="Times New Roman" w:cs="Times New Roman"/>
          <w:sz w:val="24"/>
          <w:szCs w:val="24"/>
        </w:rPr>
        <w:t xml:space="preserve"> the total of the expenses incurred by NOPSEMA in assessing the proposed financial assurance arrangements.</w:t>
      </w:r>
    </w:p>
    <w:p w14:paraId="12DB9DA1" w14:textId="5B51C81F" w:rsidR="0087232F" w:rsidRPr="0087232F" w:rsidRDefault="0087232F" w:rsidP="0087232F">
      <w:pPr>
        <w:spacing w:before="240" w:after="240" w:line="276" w:lineRule="auto"/>
        <w:rPr>
          <w:rFonts w:ascii="Times New Roman" w:hAnsi="Times New Roman" w:cs="Times New Roman"/>
          <w:b/>
          <w:sz w:val="28"/>
          <w:szCs w:val="28"/>
        </w:rPr>
      </w:pPr>
      <w:r w:rsidRPr="0087232F">
        <w:rPr>
          <w:rFonts w:ascii="Times New Roman" w:hAnsi="Times New Roman" w:cs="Times New Roman"/>
          <w:b/>
          <w:sz w:val="28"/>
          <w:szCs w:val="28"/>
        </w:rPr>
        <w:t>Division 3—Application of this instrument if remedial direction is in force</w:t>
      </w:r>
    </w:p>
    <w:p w14:paraId="0E3AE4AF" w14:textId="588DBACD" w:rsidR="0087232F" w:rsidRPr="0087232F" w:rsidRDefault="0087232F" w:rsidP="0087232F">
      <w:pPr>
        <w:spacing w:before="240" w:after="100" w:afterAutospacing="1"/>
        <w:rPr>
          <w:rFonts w:ascii="Times New Roman" w:hAnsi="Times New Roman" w:cs="Times New Roman"/>
          <w:b/>
          <w:sz w:val="24"/>
          <w:szCs w:val="24"/>
        </w:rPr>
      </w:pPr>
      <w:r w:rsidRPr="0087232F">
        <w:rPr>
          <w:rFonts w:ascii="Times New Roman" w:hAnsi="Times New Roman" w:cs="Times New Roman"/>
          <w:b/>
          <w:sz w:val="24"/>
          <w:szCs w:val="24"/>
        </w:rPr>
        <w:t>Section 59 – Application of this instrument if remedial direction is in force</w:t>
      </w:r>
    </w:p>
    <w:p w14:paraId="16320753" w14:textId="77C58C62" w:rsidR="00604C26" w:rsidRPr="00D533CE" w:rsidRDefault="00604C26" w:rsidP="00604C26">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This section </w:t>
      </w:r>
      <w:r w:rsidR="009B63BA">
        <w:rPr>
          <w:rFonts w:ascii="Times New Roman" w:hAnsi="Times New Roman" w:cs="Times New Roman"/>
          <w:sz w:val="24"/>
          <w:szCs w:val="24"/>
        </w:rPr>
        <w:t>modifies the application of</w:t>
      </w:r>
      <w:r w:rsidRPr="00D533CE">
        <w:rPr>
          <w:rFonts w:ascii="Times New Roman" w:hAnsi="Times New Roman" w:cs="Times New Roman"/>
          <w:sz w:val="24"/>
          <w:szCs w:val="24"/>
        </w:rPr>
        <w:t xml:space="preserve"> the Environment Regulations if a remedial direction is in force under the OPGGS Act. </w:t>
      </w:r>
    </w:p>
    <w:p w14:paraId="184FCACE" w14:textId="013CFD63" w:rsidR="00604C26" w:rsidRPr="00D533CE" w:rsidRDefault="00604C26" w:rsidP="00604C26">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The Environment Regulations apply to activities undertaken by a titleholder under a title. An </w:t>
      </w:r>
      <w:r w:rsidRPr="00D533CE">
        <w:rPr>
          <w:rFonts w:ascii="Times New Roman" w:hAnsi="Times New Roman" w:cs="Times New Roman"/>
          <w:b/>
          <w:bCs/>
          <w:i/>
          <w:iCs/>
          <w:sz w:val="24"/>
          <w:szCs w:val="24"/>
        </w:rPr>
        <w:t>activity</w:t>
      </w:r>
      <w:r w:rsidRPr="00D533CE">
        <w:rPr>
          <w:rFonts w:ascii="Times New Roman" w:hAnsi="Times New Roman" w:cs="Times New Roman"/>
          <w:sz w:val="24"/>
          <w:szCs w:val="24"/>
        </w:rPr>
        <w:t> is defined by section 5 to mean a petroleum activity or a greenhouse gas activity, which are themselves defined by section 5 to mean works or operations in an offshore area undertaken to exercise a right conferred by a petroleum title or a greenhouse gas title respectively, or to discharge an obligation imposed on a petroleum titleholder or a greenhouse gas titleholder under the OPGGS Act or regulations.</w:t>
      </w:r>
    </w:p>
    <w:p w14:paraId="4823F789" w14:textId="3A783089" w:rsidR="00604C26" w:rsidRPr="00D533CE" w:rsidRDefault="00604C26" w:rsidP="00604C26">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Section 59 provides that, if a direction is in force under section 586, 586A, 587 or 587A of the OPGGS Act (referred to as a </w:t>
      </w:r>
      <w:r w:rsidRPr="00D533CE">
        <w:rPr>
          <w:rFonts w:ascii="Times New Roman" w:hAnsi="Times New Roman" w:cs="Times New Roman"/>
          <w:b/>
          <w:bCs/>
          <w:i/>
          <w:iCs/>
          <w:sz w:val="24"/>
          <w:szCs w:val="24"/>
        </w:rPr>
        <w:t>petroleum remedial direction</w:t>
      </w:r>
      <w:r w:rsidRPr="00D533CE">
        <w:rPr>
          <w:rFonts w:ascii="Times New Roman" w:hAnsi="Times New Roman" w:cs="Times New Roman"/>
          <w:sz w:val="24"/>
          <w:szCs w:val="24"/>
        </w:rPr>
        <w:t>) or section 591B, 592, 594A or 595 of the OPGGS Act (referred to as a </w:t>
      </w:r>
      <w:r w:rsidRPr="00D533CE">
        <w:rPr>
          <w:rFonts w:ascii="Times New Roman" w:hAnsi="Times New Roman" w:cs="Times New Roman"/>
          <w:b/>
          <w:bCs/>
          <w:i/>
          <w:iCs/>
          <w:sz w:val="24"/>
          <w:szCs w:val="24"/>
        </w:rPr>
        <w:t>greenhouse gas remedial direction</w:t>
      </w:r>
      <w:r w:rsidRPr="00D533CE">
        <w:rPr>
          <w:rFonts w:ascii="Times New Roman" w:hAnsi="Times New Roman" w:cs="Times New Roman"/>
          <w:sz w:val="24"/>
          <w:szCs w:val="24"/>
        </w:rPr>
        <w:t>), the Environment Regulations also apply in relation to the person who is subject to the direction and activities carried out for the purpose of complying with the direction.</w:t>
      </w:r>
    </w:p>
    <w:p w14:paraId="7E136BE3" w14:textId="1723350C" w:rsidR="00604C26" w:rsidRPr="00D533CE" w:rsidRDefault="00604C26" w:rsidP="00604C26">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lastRenderedPageBreak/>
        <w:t>Subsection 59(2) operates by deeming a reference to certain terms used in the Environment Regulations to include a reference to other terms. Specifically, if a remedial direction is in force, the Environment Regulations apply:</w:t>
      </w:r>
    </w:p>
    <w:p w14:paraId="00AED13D" w14:textId="77777777"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as if a reference to a petroleum titleholder included a reference to a person who is subject to a petroleum remedial </w:t>
      </w:r>
      <w:proofErr w:type="gramStart"/>
      <w:r w:rsidRPr="00D533CE">
        <w:rPr>
          <w:rFonts w:ascii="Times New Roman" w:hAnsi="Times New Roman" w:cs="Times New Roman"/>
          <w:sz w:val="24"/>
          <w:szCs w:val="24"/>
        </w:rPr>
        <w:t>direction;</w:t>
      </w:r>
      <w:proofErr w:type="gramEnd"/>
    </w:p>
    <w:p w14:paraId="42608884" w14:textId="77777777"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as if a reference to a titleholder included a reference to a person who is subject to a petroleum or greenhouse gas remedial </w:t>
      </w:r>
      <w:proofErr w:type="gramStart"/>
      <w:r w:rsidRPr="00D533CE">
        <w:rPr>
          <w:rFonts w:ascii="Times New Roman" w:hAnsi="Times New Roman" w:cs="Times New Roman"/>
          <w:sz w:val="24"/>
          <w:szCs w:val="24"/>
        </w:rPr>
        <w:t>direction;</w:t>
      </w:r>
      <w:proofErr w:type="gramEnd"/>
      <w:r w:rsidRPr="00D533CE">
        <w:rPr>
          <w:rFonts w:ascii="Times New Roman" w:hAnsi="Times New Roman" w:cs="Times New Roman"/>
          <w:sz w:val="24"/>
          <w:szCs w:val="24"/>
        </w:rPr>
        <w:t> </w:t>
      </w:r>
    </w:p>
    <w:p w14:paraId="6E8DDCEE" w14:textId="77777777"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as if a reference to a petroleum activity under a petroleum title included a reference to an activity carried out for the purpose of complying with a petroleum remedial </w:t>
      </w:r>
      <w:proofErr w:type="gramStart"/>
      <w:r w:rsidRPr="00D533CE">
        <w:rPr>
          <w:rFonts w:ascii="Times New Roman" w:hAnsi="Times New Roman" w:cs="Times New Roman"/>
          <w:sz w:val="24"/>
          <w:szCs w:val="24"/>
        </w:rPr>
        <w:t>direction;</w:t>
      </w:r>
      <w:proofErr w:type="gramEnd"/>
    </w:p>
    <w:p w14:paraId="159D200C" w14:textId="086D922F"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as if a reference to an activity under a title included a reference to an activity carried out for the purpose of complying with a petroleum or greenhouse gas remedial direction.</w:t>
      </w:r>
    </w:p>
    <w:p w14:paraId="680A8256" w14:textId="62F2AE22" w:rsidR="00253DDA" w:rsidRPr="00253DDA" w:rsidRDefault="00253DDA" w:rsidP="00253DDA">
      <w:pPr>
        <w:shd w:val="clear" w:color="auto" w:fill="FFFFFF"/>
        <w:spacing w:line="240" w:lineRule="auto"/>
        <w:ind w:right="91"/>
        <w:rPr>
          <w:rFonts w:ascii="Times New Roman" w:hAnsi="Times New Roman" w:cs="Times New Roman"/>
          <w:sz w:val="24"/>
          <w:szCs w:val="24"/>
        </w:rPr>
      </w:pPr>
      <w:r w:rsidRPr="00253DDA">
        <w:rPr>
          <w:rFonts w:ascii="Times New Roman" w:hAnsi="Times New Roman" w:cs="Times New Roman"/>
          <w:sz w:val="24"/>
          <w:szCs w:val="24"/>
        </w:rPr>
        <w:t xml:space="preserve">Not </w:t>
      </w:r>
      <w:proofErr w:type="gramStart"/>
      <w:r w:rsidRPr="00253DDA">
        <w:rPr>
          <w:rFonts w:ascii="Times New Roman" w:hAnsi="Times New Roman" w:cs="Times New Roman"/>
          <w:sz w:val="24"/>
          <w:szCs w:val="24"/>
        </w:rPr>
        <w:t>all of</w:t>
      </w:r>
      <w:proofErr w:type="gramEnd"/>
      <w:r w:rsidRPr="00253DDA">
        <w:rPr>
          <w:rFonts w:ascii="Times New Roman" w:hAnsi="Times New Roman" w:cs="Times New Roman"/>
          <w:sz w:val="24"/>
          <w:szCs w:val="24"/>
        </w:rPr>
        <w:t xml:space="preserve"> the references to an activity in the </w:t>
      </w:r>
      <w:r>
        <w:rPr>
          <w:rFonts w:ascii="Times New Roman" w:hAnsi="Times New Roman" w:cs="Times New Roman"/>
          <w:sz w:val="24"/>
          <w:szCs w:val="24"/>
        </w:rPr>
        <w:t>Environment</w:t>
      </w:r>
      <w:r w:rsidRPr="00253DDA">
        <w:rPr>
          <w:rFonts w:ascii="Times New Roman" w:hAnsi="Times New Roman" w:cs="Times New Roman"/>
          <w:sz w:val="24"/>
          <w:szCs w:val="24"/>
        </w:rPr>
        <w:t xml:space="preserve"> Regulations specifically use the phrase “activity under a title”. Similarly, not </w:t>
      </w:r>
      <w:proofErr w:type="gramStart"/>
      <w:r w:rsidRPr="00253DDA">
        <w:rPr>
          <w:rFonts w:ascii="Times New Roman" w:hAnsi="Times New Roman" w:cs="Times New Roman"/>
          <w:sz w:val="24"/>
          <w:szCs w:val="24"/>
        </w:rPr>
        <w:t>all of</w:t>
      </w:r>
      <w:proofErr w:type="gramEnd"/>
      <w:r w:rsidRPr="00253DDA">
        <w:rPr>
          <w:rFonts w:ascii="Times New Roman" w:hAnsi="Times New Roman" w:cs="Times New Roman"/>
          <w:sz w:val="24"/>
          <w:szCs w:val="24"/>
        </w:rPr>
        <w:t xml:space="preserve"> the references to a petroleum activity specifically use the phrase “petroleum activity under a petroleum title”. However, this </w:t>
      </w:r>
      <w:r>
        <w:rPr>
          <w:rFonts w:ascii="Times New Roman" w:hAnsi="Times New Roman" w:cs="Times New Roman"/>
          <w:sz w:val="24"/>
          <w:szCs w:val="24"/>
        </w:rPr>
        <w:t>is</w:t>
      </w:r>
      <w:r w:rsidRPr="00253DDA">
        <w:rPr>
          <w:rFonts w:ascii="Times New Roman" w:hAnsi="Times New Roman" w:cs="Times New Roman"/>
          <w:sz w:val="24"/>
          <w:szCs w:val="24"/>
        </w:rPr>
        <w:t xml:space="preserve"> to avoid repeating these words unnecessarily in the drafting of the </w:t>
      </w:r>
      <w:r>
        <w:rPr>
          <w:rFonts w:ascii="Times New Roman" w:hAnsi="Times New Roman" w:cs="Times New Roman"/>
          <w:sz w:val="24"/>
          <w:szCs w:val="24"/>
        </w:rPr>
        <w:t>Environment</w:t>
      </w:r>
      <w:r w:rsidRPr="00253DDA">
        <w:rPr>
          <w:rFonts w:ascii="Times New Roman" w:hAnsi="Times New Roman" w:cs="Times New Roman"/>
          <w:sz w:val="24"/>
          <w:szCs w:val="24"/>
        </w:rPr>
        <w:t xml:space="preserve"> Regulations. The initial reference in the relevant Division or provision refer</w:t>
      </w:r>
      <w:r>
        <w:rPr>
          <w:rFonts w:ascii="Times New Roman" w:hAnsi="Times New Roman" w:cs="Times New Roman"/>
          <w:sz w:val="24"/>
          <w:szCs w:val="24"/>
        </w:rPr>
        <w:t>s</w:t>
      </w:r>
      <w:r w:rsidRPr="00253DDA">
        <w:rPr>
          <w:rFonts w:ascii="Times New Roman" w:hAnsi="Times New Roman" w:cs="Times New Roman"/>
          <w:sz w:val="24"/>
          <w:szCs w:val="24"/>
        </w:rPr>
        <w:t xml:space="preserve"> to an “activity under a title” or a “petroleum activity under a petroleum title”, so that </w:t>
      </w:r>
      <w:proofErr w:type="gramStart"/>
      <w:r w:rsidRPr="00253DDA">
        <w:rPr>
          <w:rFonts w:ascii="Times New Roman" w:hAnsi="Times New Roman" w:cs="Times New Roman"/>
          <w:sz w:val="24"/>
          <w:szCs w:val="24"/>
        </w:rPr>
        <w:t>all of</w:t>
      </w:r>
      <w:proofErr w:type="gramEnd"/>
      <w:r w:rsidRPr="00253DDA">
        <w:rPr>
          <w:rFonts w:ascii="Times New Roman" w:hAnsi="Times New Roman" w:cs="Times New Roman"/>
          <w:sz w:val="24"/>
          <w:szCs w:val="24"/>
        </w:rPr>
        <w:t xml:space="preserve"> the following references to an “activity” or a “petroleum activity” in the Division or provision also effectively refer to an activity under a title or a petroleum activity under a petroleum title. Therefore, the effect of paragraphs 59(2)(c) and (d) </w:t>
      </w:r>
      <w:r>
        <w:rPr>
          <w:rFonts w:ascii="Times New Roman" w:hAnsi="Times New Roman" w:cs="Times New Roman"/>
          <w:sz w:val="24"/>
          <w:szCs w:val="24"/>
        </w:rPr>
        <w:t>is</w:t>
      </w:r>
      <w:r w:rsidRPr="00253DDA">
        <w:rPr>
          <w:rFonts w:ascii="Times New Roman" w:hAnsi="Times New Roman" w:cs="Times New Roman"/>
          <w:sz w:val="24"/>
          <w:szCs w:val="24"/>
        </w:rPr>
        <w:t xml:space="preserve"> that references to an “activity” or a “petroleum activity” (except in the excluded definitions) </w:t>
      </w:r>
      <w:r>
        <w:rPr>
          <w:rFonts w:ascii="Times New Roman" w:hAnsi="Times New Roman" w:cs="Times New Roman"/>
          <w:sz w:val="24"/>
          <w:szCs w:val="24"/>
        </w:rPr>
        <w:t>can</w:t>
      </w:r>
      <w:r w:rsidRPr="00253DDA">
        <w:rPr>
          <w:rFonts w:ascii="Times New Roman" w:hAnsi="Times New Roman" w:cs="Times New Roman"/>
          <w:sz w:val="24"/>
          <w:szCs w:val="24"/>
        </w:rPr>
        <w:t xml:space="preserve"> also be read as having an extended reference if a remedial direction is in force.</w:t>
      </w:r>
    </w:p>
    <w:p w14:paraId="47E3362A" w14:textId="2C32A0A8" w:rsidR="00604C26" w:rsidRPr="00D533CE" w:rsidRDefault="00604C26" w:rsidP="00604C26">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The provisions of the Environment Regulations that will apply in relation to a remedial direction would depend on what is required to comply with that </w:t>
      </w:r>
      <w:proofErr w:type="gramStart"/>
      <w:r w:rsidRPr="00D533CE">
        <w:rPr>
          <w:rFonts w:ascii="Times New Roman" w:hAnsi="Times New Roman" w:cs="Times New Roman"/>
          <w:sz w:val="24"/>
          <w:szCs w:val="24"/>
        </w:rPr>
        <w:t>particular direction</w:t>
      </w:r>
      <w:proofErr w:type="gramEnd"/>
      <w:r w:rsidRPr="00D533CE">
        <w:rPr>
          <w:rFonts w:ascii="Times New Roman" w:hAnsi="Times New Roman" w:cs="Times New Roman"/>
          <w:sz w:val="24"/>
          <w:szCs w:val="24"/>
        </w:rPr>
        <w:t>. Generally, if a remedial direction is in force, the extended references of the terms listed in subsection 59(2) will apply in relation to the direction so that:</w:t>
      </w:r>
    </w:p>
    <w:p w14:paraId="72A1BFDF" w14:textId="409F9EAB"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an accepted environment plan is required to be in force for an activity carried out for the purpose of complying with the direction under section </w:t>
      </w:r>
      <w:proofErr w:type="gramStart"/>
      <w:r w:rsidRPr="00D533CE">
        <w:rPr>
          <w:rFonts w:ascii="Times New Roman" w:hAnsi="Times New Roman" w:cs="Times New Roman"/>
          <w:sz w:val="24"/>
          <w:szCs w:val="24"/>
        </w:rPr>
        <w:t>17;</w:t>
      </w:r>
      <w:proofErr w:type="gramEnd"/>
    </w:p>
    <w:p w14:paraId="424ACD51" w14:textId="0B7A5BF3"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the person who is subject to the direction is required to undertake the activity in accordance with the environment plan under section </w:t>
      </w:r>
      <w:proofErr w:type="gramStart"/>
      <w:r w:rsidRPr="00D533CE">
        <w:rPr>
          <w:rFonts w:ascii="Times New Roman" w:hAnsi="Times New Roman" w:cs="Times New Roman"/>
          <w:sz w:val="24"/>
          <w:szCs w:val="24"/>
        </w:rPr>
        <w:t>18;</w:t>
      </w:r>
      <w:proofErr w:type="gramEnd"/>
    </w:p>
    <w:p w14:paraId="4AB36747" w14:textId="4ECE708C"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the person is prohibited from undertaking the activity after the occurrence of any significant new environmental impact or risk, or any significant increase in an existing environmental impact or risk, arising from the activity if the new or increased impact or risk is not provided for in the environment plan (see section 19</w:t>
      </w:r>
      <w:proofErr w:type="gramStart"/>
      <w:r w:rsidRPr="00D533CE">
        <w:rPr>
          <w:rFonts w:ascii="Times New Roman" w:hAnsi="Times New Roman" w:cs="Times New Roman"/>
          <w:sz w:val="24"/>
          <w:szCs w:val="24"/>
        </w:rPr>
        <w:t>);</w:t>
      </w:r>
      <w:proofErr w:type="gramEnd"/>
    </w:p>
    <w:p w14:paraId="5F8DFA3D" w14:textId="180930EF"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the person is eligible to submit an environment plan, or a revised environment plan, to NOPSEMA for its assessment and acceptance (see section 26 and Division 5 of Part 4</w:t>
      </w:r>
      <w:proofErr w:type="gramStart"/>
      <w:r w:rsidRPr="00D533CE">
        <w:rPr>
          <w:rFonts w:ascii="Times New Roman" w:hAnsi="Times New Roman" w:cs="Times New Roman"/>
          <w:sz w:val="24"/>
          <w:szCs w:val="24"/>
        </w:rPr>
        <w:t>);</w:t>
      </w:r>
      <w:proofErr w:type="gramEnd"/>
    </w:p>
    <w:p w14:paraId="64C5E221" w14:textId="65CBC23A"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if the direction is a petroleum remedial direction, NOPSEMA must be reasonably satisfied of the person’s compliance with the financial assurance obligation under section 571 of the OPGGS Act as a prior condition to NOPSEMA’s acceptance of the environment plan, or the revised environment plan, under section 16, and the person is required to pay a fee to NOPSEMA for its assessment of the person’s financial assurance arrangements (see section 58); and</w:t>
      </w:r>
    </w:p>
    <w:p w14:paraId="16810261" w14:textId="3A141B2B" w:rsidR="00604C26" w:rsidRPr="00D533CE" w:rsidRDefault="00604C26" w:rsidP="00604C26">
      <w:pPr>
        <w:pStyle w:val="ListParagraph"/>
        <w:numPr>
          <w:ilvl w:val="0"/>
          <w:numId w:val="41"/>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lastRenderedPageBreak/>
        <w:t>the person must comply with other ancillary obligations and provisions provided for in the Environment Regulations, including (but not limited to) the reportable incident and recordable incident notification and other reporting requirements under Part 5.</w:t>
      </w:r>
    </w:p>
    <w:p w14:paraId="6E44F669" w14:textId="7CF0E03D" w:rsidR="00604C26" w:rsidRPr="00D533CE" w:rsidRDefault="00604C26" w:rsidP="00604C26">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Subsection 59(3) provides that the extended references of the terms outlined in subsection 59(2) do not apply to the definitions of those terms</w:t>
      </w:r>
      <w:r w:rsidR="009B63BA">
        <w:rPr>
          <w:rFonts w:ascii="Times New Roman" w:hAnsi="Times New Roman" w:cs="Times New Roman"/>
          <w:sz w:val="24"/>
          <w:szCs w:val="24"/>
        </w:rPr>
        <w:t xml:space="preserve"> as provided for</w:t>
      </w:r>
      <w:r w:rsidRPr="00D533CE">
        <w:rPr>
          <w:rFonts w:ascii="Times New Roman" w:hAnsi="Times New Roman" w:cs="Times New Roman"/>
          <w:sz w:val="24"/>
          <w:szCs w:val="24"/>
        </w:rPr>
        <w:t xml:space="preserve"> in section 5. The definitions are excluded as it is not necessary for the references to those terms in the definitions to include the extended references given the deeming effect of subsection 59(2).</w:t>
      </w:r>
    </w:p>
    <w:p w14:paraId="06A126C6" w14:textId="4E36E174" w:rsidR="001F498A" w:rsidRPr="00D533CE" w:rsidRDefault="00604C26" w:rsidP="00604C26">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If a person is a current titleholder subject to a remedial direction under section 586, 586A, 591B or 592, the Environment Regulations continue to apply to that person as a titleholder. Section 59 ensures extended application of the Environment Regulations if a remedial direction is given to a person other than the current titleholder.</w:t>
      </w:r>
    </w:p>
    <w:p w14:paraId="733164CD" w14:textId="77777777" w:rsidR="00B80712" w:rsidRPr="00B80712" w:rsidRDefault="00B80712" w:rsidP="00A61517">
      <w:pPr>
        <w:spacing w:before="240" w:after="240"/>
        <w:rPr>
          <w:rFonts w:ascii="Times New Roman" w:hAnsi="Times New Roman" w:cs="Times New Roman"/>
          <w:b/>
          <w:sz w:val="32"/>
          <w:szCs w:val="32"/>
        </w:rPr>
      </w:pPr>
      <w:r w:rsidRPr="00B80712">
        <w:rPr>
          <w:rFonts w:ascii="Times New Roman" w:hAnsi="Times New Roman" w:cs="Times New Roman"/>
          <w:b/>
          <w:sz w:val="32"/>
          <w:szCs w:val="32"/>
        </w:rPr>
        <w:t>Part 7—Application, saving and transitional provisions</w:t>
      </w:r>
    </w:p>
    <w:p w14:paraId="48F507BB" w14:textId="6C8CFBE0" w:rsidR="00B80712" w:rsidRPr="00B80712" w:rsidRDefault="00B80712" w:rsidP="00A61517">
      <w:pPr>
        <w:spacing w:before="240" w:after="240" w:line="276" w:lineRule="auto"/>
        <w:rPr>
          <w:rFonts w:ascii="Times New Roman" w:hAnsi="Times New Roman" w:cs="Times New Roman"/>
          <w:b/>
          <w:sz w:val="28"/>
          <w:szCs w:val="28"/>
        </w:rPr>
      </w:pPr>
      <w:r w:rsidRPr="00B80712">
        <w:rPr>
          <w:rFonts w:ascii="Times New Roman" w:hAnsi="Times New Roman" w:cs="Times New Roman"/>
          <w:b/>
          <w:sz w:val="28"/>
          <w:szCs w:val="28"/>
        </w:rPr>
        <w:t xml:space="preserve">Division 1—Application provisions relating to repeal of the Offshore Petroleum and Greenhouse Gas Storage (Environment) Regulations 2009 </w:t>
      </w:r>
    </w:p>
    <w:p w14:paraId="7B366320" w14:textId="76FD48C2" w:rsidR="00B80712" w:rsidRPr="00A61517" w:rsidRDefault="00B80712" w:rsidP="00A61517">
      <w:pPr>
        <w:spacing w:before="240" w:after="100" w:afterAutospacing="1"/>
        <w:rPr>
          <w:rFonts w:ascii="Times New Roman" w:hAnsi="Times New Roman" w:cs="Times New Roman"/>
          <w:b/>
          <w:sz w:val="24"/>
          <w:szCs w:val="24"/>
        </w:rPr>
      </w:pPr>
      <w:r w:rsidRPr="00A61517">
        <w:rPr>
          <w:rFonts w:ascii="Times New Roman" w:hAnsi="Times New Roman" w:cs="Times New Roman"/>
          <w:b/>
          <w:sz w:val="24"/>
          <w:szCs w:val="24"/>
        </w:rPr>
        <w:t xml:space="preserve">Section </w:t>
      </w:r>
      <w:r w:rsidR="00A61517" w:rsidRPr="00A61517">
        <w:rPr>
          <w:rFonts w:ascii="Times New Roman" w:hAnsi="Times New Roman" w:cs="Times New Roman"/>
          <w:b/>
          <w:sz w:val="24"/>
          <w:szCs w:val="24"/>
        </w:rPr>
        <w:t>60</w:t>
      </w:r>
      <w:r w:rsidRPr="00A61517">
        <w:rPr>
          <w:rFonts w:ascii="Times New Roman" w:hAnsi="Times New Roman" w:cs="Times New Roman"/>
          <w:b/>
          <w:sz w:val="24"/>
          <w:szCs w:val="24"/>
        </w:rPr>
        <w:t xml:space="preserve"> – </w:t>
      </w:r>
      <w:r w:rsidR="00A61517" w:rsidRPr="00A61517">
        <w:rPr>
          <w:rFonts w:ascii="Times New Roman" w:hAnsi="Times New Roman" w:cs="Times New Roman"/>
          <w:b/>
          <w:sz w:val="24"/>
          <w:szCs w:val="24"/>
        </w:rPr>
        <w:t>Definitions for Division</w:t>
      </w:r>
    </w:p>
    <w:p w14:paraId="683F33BD" w14:textId="32999062" w:rsidR="00425237" w:rsidRPr="00D533CE" w:rsidRDefault="00425237" w:rsidP="00425237">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This section would define terms for the purposes of Division 1 of Part 7 of the Environment Regulations. </w:t>
      </w:r>
    </w:p>
    <w:p w14:paraId="580E5F7C" w14:textId="297A5ADC" w:rsidR="00B80712" w:rsidRPr="00425237" w:rsidRDefault="00B80712" w:rsidP="00425237">
      <w:pPr>
        <w:spacing w:before="240" w:after="100" w:afterAutospacing="1"/>
        <w:rPr>
          <w:rFonts w:ascii="Times New Roman" w:hAnsi="Times New Roman" w:cs="Times New Roman"/>
          <w:b/>
          <w:sz w:val="24"/>
          <w:szCs w:val="24"/>
        </w:rPr>
      </w:pPr>
      <w:r w:rsidRPr="00425237">
        <w:rPr>
          <w:rFonts w:ascii="Times New Roman" w:hAnsi="Times New Roman" w:cs="Times New Roman"/>
          <w:b/>
          <w:sz w:val="24"/>
          <w:szCs w:val="24"/>
        </w:rPr>
        <w:t>Section 6</w:t>
      </w:r>
      <w:r w:rsidR="00425237" w:rsidRPr="00425237">
        <w:rPr>
          <w:rFonts w:ascii="Times New Roman" w:hAnsi="Times New Roman" w:cs="Times New Roman"/>
          <w:b/>
          <w:sz w:val="24"/>
          <w:szCs w:val="24"/>
        </w:rPr>
        <w:t>1</w:t>
      </w:r>
      <w:r w:rsidRPr="00425237">
        <w:rPr>
          <w:rFonts w:ascii="Times New Roman" w:hAnsi="Times New Roman" w:cs="Times New Roman"/>
          <w:b/>
          <w:sz w:val="24"/>
          <w:szCs w:val="24"/>
        </w:rPr>
        <w:t xml:space="preserve"> – Offshore project proposal accepted before commencement day</w:t>
      </w:r>
    </w:p>
    <w:p w14:paraId="22020DD6" w14:textId="6A44B4E9" w:rsidR="00740E0F" w:rsidRPr="00D533CE" w:rsidRDefault="00740E0F" w:rsidP="00740E0F">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This section provides for an offshore project proposal that was accepted under the 2009 Environment Regulations to be taken to have been accepted under the Environment Regulations. This ensures that a titleholder may submit an environment plan under the Environment Regulations for one or more activities that are included in the accepted offshore project proposal – see subsection 26(3). The titleholder does not need to develop a new offshore project proposal for the activity or activities under the Environment Regulations. </w:t>
      </w:r>
    </w:p>
    <w:p w14:paraId="44643494" w14:textId="6FA88F0F" w:rsidR="00B80712" w:rsidRPr="00740E0F" w:rsidRDefault="00B80712" w:rsidP="00740E0F">
      <w:pPr>
        <w:spacing w:before="240" w:after="100" w:afterAutospacing="1"/>
        <w:rPr>
          <w:rFonts w:ascii="Times New Roman" w:hAnsi="Times New Roman" w:cs="Times New Roman"/>
          <w:b/>
          <w:sz w:val="24"/>
          <w:szCs w:val="24"/>
        </w:rPr>
      </w:pPr>
      <w:r w:rsidRPr="00740E0F">
        <w:rPr>
          <w:rFonts w:ascii="Times New Roman" w:hAnsi="Times New Roman" w:cs="Times New Roman"/>
          <w:b/>
          <w:sz w:val="24"/>
          <w:szCs w:val="24"/>
        </w:rPr>
        <w:t>Section 6</w:t>
      </w:r>
      <w:r w:rsidR="00740E0F" w:rsidRPr="00740E0F">
        <w:rPr>
          <w:rFonts w:ascii="Times New Roman" w:hAnsi="Times New Roman" w:cs="Times New Roman"/>
          <w:b/>
          <w:sz w:val="24"/>
          <w:szCs w:val="24"/>
        </w:rPr>
        <w:t>2</w:t>
      </w:r>
      <w:r w:rsidRPr="00740E0F">
        <w:rPr>
          <w:rFonts w:ascii="Times New Roman" w:hAnsi="Times New Roman" w:cs="Times New Roman"/>
          <w:b/>
          <w:sz w:val="24"/>
          <w:szCs w:val="24"/>
        </w:rPr>
        <w:t xml:space="preserve"> – Offshore project proposal submitted before commencement </w:t>
      </w:r>
      <w:proofErr w:type="gramStart"/>
      <w:r w:rsidRPr="00740E0F">
        <w:rPr>
          <w:rFonts w:ascii="Times New Roman" w:hAnsi="Times New Roman" w:cs="Times New Roman"/>
          <w:b/>
          <w:sz w:val="24"/>
          <w:szCs w:val="24"/>
        </w:rPr>
        <w:t>day</w:t>
      </w:r>
      <w:proofErr w:type="gramEnd"/>
      <w:r w:rsidRPr="00740E0F">
        <w:rPr>
          <w:rFonts w:ascii="Times New Roman" w:hAnsi="Times New Roman" w:cs="Times New Roman"/>
          <w:b/>
          <w:sz w:val="24"/>
          <w:szCs w:val="24"/>
        </w:rPr>
        <w:t xml:space="preserve"> but no decision made</w:t>
      </w:r>
    </w:p>
    <w:p w14:paraId="2B1C6BD5" w14:textId="18C6DB63" w:rsidR="00FE5933" w:rsidRPr="00D533CE" w:rsidRDefault="00FE5933" w:rsidP="00FE5933">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This section provides transitional arrangements where an offshore project proposal was submitted under the 2009 Environment Regulations and had not been withdrawn, but a decision to accept or refuse to accept the proposal was not made before the commencement of the Environment Regulations (and repeal of the 2009 Environment Regulations). </w:t>
      </w:r>
    </w:p>
    <w:p w14:paraId="7C61857E" w14:textId="395B85D7" w:rsidR="00FE5933" w:rsidRPr="00D533CE" w:rsidRDefault="00FE5933" w:rsidP="00FE5933">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The section provides for </w:t>
      </w:r>
      <w:proofErr w:type="gramStart"/>
      <w:r w:rsidRPr="00D533CE">
        <w:rPr>
          <w:rFonts w:ascii="Times New Roman" w:hAnsi="Times New Roman" w:cs="Times New Roman"/>
          <w:sz w:val="24"/>
          <w:szCs w:val="24"/>
        </w:rPr>
        <w:t>a number of</w:t>
      </w:r>
      <w:proofErr w:type="gramEnd"/>
      <w:r w:rsidRPr="00D533CE">
        <w:rPr>
          <w:rFonts w:ascii="Times New Roman" w:hAnsi="Times New Roman" w:cs="Times New Roman"/>
          <w:sz w:val="24"/>
          <w:szCs w:val="24"/>
        </w:rPr>
        <w:t xml:space="preserve"> scenarios, with the effect that the process for submission, assessment, public consultation</w:t>
      </w:r>
      <w:r w:rsidR="009B63BA">
        <w:rPr>
          <w:rFonts w:ascii="Times New Roman" w:hAnsi="Times New Roman" w:cs="Times New Roman"/>
          <w:sz w:val="24"/>
          <w:szCs w:val="24"/>
        </w:rPr>
        <w:t>,</w:t>
      </w:r>
      <w:r w:rsidRPr="00D533CE">
        <w:rPr>
          <w:rFonts w:ascii="Times New Roman" w:hAnsi="Times New Roman" w:cs="Times New Roman"/>
          <w:sz w:val="24"/>
          <w:szCs w:val="24"/>
        </w:rPr>
        <w:t xml:space="preserve"> and acceptance of the offshore project proposal would continue under the Environment Regulations from the point it had reached under the 2009 Environment Regulations. </w:t>
      </w:r>
    </w:p>
    <w:p w14:paraId="444B3F0A" w14:textId="2C21260F" w:rsidR="00FE5933" w:rsidRPr="00D533CE" w:rsidRDefault="00FE5933" w:rsidP="00FE5933">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If an offshore project proposal was initially submitted to NOPSEMA under regulation 5A of the 2009 Environment Regulations, the proposal is taken to have been submitted to NOPSEMA under section 6 of the Environment Regulations (subsection 62(2)). Similarly, if an offshore project proposal was submitted to NOPSEMA 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5</w:t>
      </w:r>
      <w:proofErr w:type="gramStart"/>
      <w:r w:rsidRPr="00D533CE">
        <w:rPr>
          <w:rFonts w:ascii="Times New Roman" w:hAnsi="Times New Roman" w:cs="Times New Roman"/>
          <w:sz w:val="24"/>
          <w:szCs w:val="24"/>
        </w:rPr>
        <w:t>F(</w:t>
      </w:r>
      <w:proofErr w:type="gramEnd"/>
      <w:r w:rsidRPr="00D533CE">
        <w:rPr>
          <w:rFonts w:ascii="Times New Roman" w:hAnsi="Times New Roman" w:cs="Times New Roman"/>
          <w:sz w:val="24"/>
          <w:szCs w:val="24"/>
        </w:rPr>
        <w:t xml:space="preserve">2) of the </w:t>
      </w:r>
      <w:r w:rsidRPr="00D533CE">
        <w:rPr>
          <w:rFonts w:ascii="Times New Roman" w:hAnsi="Times New Roman" w:cs="Times New Roman"/>
          <w:sz w:val="24"/>
          <w:szCs w:val="24"/>
        </w:rPr>
        <w:lastRenderedPageBreak/>
        <w:t>2009 Environment Regulations (voluntary submission of a proposal for an activity that is not, or does not form part of, an offshore project), the proposal is taken to have been submitted to NOPSEMA under subsection 15(2) of the Environment Regulations (subsection 62(3)). The proponent is not required to submit a new offshore project proposal under the Environment Regulations.</w:t>
      </w:r>
    </w:p>
    <w:p w14:paraId="15BE3DAC" w14:textId="0D3D7788" w:rsidR="00FE5933" w:rsidRPr="00D533CE" w:rsidRDefault="00FE5933" w:rsidP="00FD1411">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If NOPSEMA had made a request for further information in relation to an offshore project proposal under regulation 5B of the 2009 Environment Regulations, and both the period for providing the information had not passed and the information had not yet been given upon commencement of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the request </w:t>
      </w:r>
      <w:r w:rsidR="00FD1411" w:rsidRPr="00D533CE">
        <w:rPr>
          <w:rFonts w:ascii="Times New Roman" w:hAnsi="Times New Roman" w:cs="Times New Roman"/>
          <w:sz w:val="24"/>
          <w:szCs w:val="24"/>
        </w:rPr>
        <w:t>is</w:t>
      </w:r>
      <w:r w:rsidRPr="00D533CE">
        <w:rPr>
          <w:rFonts w:ascii="Times New Roman" w:hAnsi="Times New Roman" w:cs="Times New Roman"/>
          <w:sz w:val="24"/>
          <w:szCs w:val="24"/>
        </w:rPr>
        <w:t xml:space="preserve"> taken to have been made by NOPSEMA under section 8 of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(subsection 62(4)). Similarly, if NOPSEMA had made a request for further information in relation to an offshore project proposal 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5</w:t>
      </w:r>
      <w:proofErr w:type="gramStart"/>
      <w:r w:rsidRPr="00D533CE">
        <w:rPr>
          <w:rFonts w:ascii="Times New Roman" w:hAnsi="Times New Roman" w:cs="Times New Roman"/>
          <w:sz w:val="24"/>
          <w:szCs w:val="24"/>
        </w:rPr>
        <w:t>D(</w:t>
      </w:r>
      <w:proofErr w:type="gramEnd"/>
      <w:r w:rsidRPr="00D533CE">
        <w:rPr>
          <w:rFonts w:ascii="Times New Roman" w:hAnsi="Times New Roman" w:cs="Times New Roman"/>
          <w:sz w:val="24"/>
          <w:szCs w:val="24"/>
        </w:rPr>
        <w:t xml:space="preserve">2) of the 2009 Environment Regulations, and both the period for providing the information had not passed and the information had not yet been given upon commencement of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the request </w:t>
      </w:r>
      <w:r w:rsidR="00FD1411" w:rsidRPr="00D533CE">
        <w:rPr>
          <w:rFonts w:ascii="Times New Roman" w:hAnsi="Times New Roman" w:cs="Times New Roman"/>
          <w:sz w:val="24"/>
          <w:szCs w:val="24"/>
        </w:rPr>
        <w:t>is</w:t>
      </w:r>
      <w:r w:rsidRPr="00D533CE">
        <w:rPr>
          <w:rFonts w:ascii="Times New Roman" w:hAnsi="Times New Roman" w:cs="Times New Roman"/>
          <w:sz w:val="24"/>
          <w:szCs w:val="24"/>
        </w:rPr>
        <w:t xml:space="preserve"> taken to have been made by NOPSEMA under section 12 of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(subsection 62(8)). </w:t>
      </w:r>
      <w:r w:rsidR="003B6C67" w:rsidRPr="00D533CE">
        <w:rPr>
          <w:rFonts w:ascii="Times New Roman" w:hAnsi="Times New Roman" w:cs="Times New Roman"/>
          <w:sz w:val="24"/>
          <w:szCs w:val="24"/>
        </w:rPr>
        <w:t xml:space="preserve">The request continues to have effect, and </w:t>
      </w:r>
      <w:r w:rsidRPr="00D533CE">
        <w:rPr>
          <w:rFonts w:ascii="Times New Roman" w:hAnsi="Times New Roman" w:cs="Times New Roman"/>
          <w:sz w:val="24"/>
          <w:szCs w:val="24"/>
        </w:rPr>
        <w:t xml:space="preserve">NOPSEMA </w:t>
      </w:r>
      <w:r w:rsidR="00FD1411" w:rsidRPr="00D533CE">
        <w:rPr>
          <w:rFonts w:ascii="Times New Roman" w:hAnsi="Times New Roman" w:cs="Times New Roman"/>
          <w:sz w:val="24"/>
          <w:szCs w:val="24"/>
        </w:rPr>
        <w:t>is</w:t>
      </w:r>
      <w:r w:rsidRPr="00D533CE">
        <w:rPr>
          <w:rFonts w:ascii="Times New Roman" w:hAnsi="Times New Roman" w:cs="Times New Roman"/>
          <w:sz w:val="24"/>
          <w:szCs w:val="24"/>
        </w:rPr>
        <w:t xml:space="preserve"> not required to submit another notice under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to request the further information. The period to provide the information remain</w:t>
      </w:r>
      <w:r w:rsidR="00FD1411" w:rsidRPr="00D533CE">
        <w:rPr>
          <w:rFonts w:ascii="Times New Roman" w:hAnsi="Times New Roman" w:cs="Times New Roman"/>
          <w:sz w:val="24"/>
          <w:szCs w:val="24"/>
        </w:rPr>
        <w:t>s</w:t>
      </w:r>
      <w:r w:rsidRPr="00D533CE">
        <w:rPr>
          <w:rFonts w:ascii="Times New Roman" w:hAnsi="Times New Roman" w:cs="Times New Roman"/>
          <w:sz w:val="24"/>
          <w:szCs w:val="24"/>
        </w:rPr>
        <w:t xml:space="preserve"> the same as the period specified in the original written notice given under regulation 5B or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5</w:t>
      </w:r>
      <w:proofErr w:type="gramStart"/>
      <w:r w:rsidRPr="00D533CE">
        <w:rPr>
          <w:rFonts w:ascii="Times New Roman" w:hAnsi="Times New Roman" w:cs="Times New Roman"/>
          <w:sz w:val="24"/>
          <w:szCs w:val="24"/>
        </w:rPr>
        <w:t>D(</w:t>
      </w:r>
      <w:proofErr w:type="gramEnd"/>
      <w:r w:rsidRPr="00D533CE">
        <w:rPr>
          <w:rFonts w:ascii="Times New Roman" w:hAnsi="Times New Roman" w:cs="Times New Roman"/>
          <w:sz w:val="24"/>
          <w:szCs w:val="24"/>
        </w:rPr>
        <w:t>2), unless NOPSEMA agrees to a longer period under subsection 8(3) or 12(3) (as applicable). If the proponent provides the information in the required timeframe, the information become</w:t>
      </w:r>
      <w:r w:rsidR="00FD1411" w:rsidRPr="00D533CE">
        <w:rPr>
          <w:rFonts w:ascii="Times New Roman" w:hAnsi="Times New Roman" w:cs="Times New Roman"/>
          <w:sz w:val="24"/>
          <w:szCs w:val="24"/>
        </w:rPr>
        <w:t>s</w:t>
      </w:r>
      <w:r w:rsidRPr="00D533CE">
        <w:rPr>
          <w:rFonts w:ascii="Times New Roman" w:hAnsi="Times New Roman" w:cs="Times New Roman"/>
          <w:sz w:val="24"/>
          <w:szCs w:val="24"/>
        </w:rPr>
        <w:t xml:space="preserve"> part of the proposal, and NOPSEMA </w:t>
      </w:r>
      <w:r w:rsidR="00FD1411" w:rsidRPr="00D533CE">
        <w:rPr>
          <w:rFonts w:ascii="Times New Roman" w:hAnsi="Times New Roman" w:cs="Times New Roman"/>
          <w:sz w:val="24"/>
          <w:szCs w:val="24"/>
        </w:rPr>
        <w:t>is</w:t>
      </w:r>
      <w:r w:rsidRPr="00D533CE">
        <w:rPr>
          <w:rFonts w:ascii="Times New Roman" w:hAnsi="Times New Roman" w:cs="Times New Roman"/>
          <w:sz w:val="24"/>
          <w:szCs w:val="24"/>
        </w:rPr>
        <w:t xml:space="preserve"> required to have regard to the information as if it had been included in the submitted proposal.</w:t>
      </w:r>
    </w:p>
    <w:p w14:paraId="3E50BD8F" w14:textId="3DD161CF" w:rsidR="00FE5933" w:rsidRPr="00D533CE" w:rsidRDefault="00FE5933" w:rsidP="00FD1411">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If NOPSEMA had published a notice under paragraph 5C(3)(b) of the 2009 Environment Regulations inviting the public to comment on an offshore project proposal, the notice </w:t>
      </w:r>
      <w:r w:rsidR="00FD1411" w:rsidRPr="00D533CE">
        <w:rPr>
          <w:rFonts w:ascii="Times New Roman" w:hAnsi="Times New Roman" w:cs="Times New Roman"/>
          <w:sz w:val="24"/>
          <w:szCs w:val="24"/>
        </w:rPr>
        <w:t>is</w:t>
      </w:r>
      <w:r w:rsidRPr="00D533CE">
        <w:rPr>
          <w:rFonts w:ascii="Times New Roman" w:hAnsi="Times New Roman" w:cs="Times New Roman"/>
          <w:sz w:val="24"/>
          <w:szCs w:val="24"/>
        </w:rPr>
        <w:t xml:space="preserve"> taken to have been published by NOPSEMA under paragraph 9(5)(b) of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(subsection 62(5)). The </w:t>
      </w:r>
      <w:r w:rsidR="003B6C67" w:rsidRPr="00D533CE">
        <w:rPr>
          <w:rFonts w:ascii="Times New Roman" w:hAnsi="Times New Roman" w:cs="Times New Roman"/>
          <w:sz w:val="24"/>
          <w:szCs w:val="24"/>
        </w:rPr>
        <w:t xml:space="preserve">notice continues to have effect, and the </w:t>
      </w:r>
      <w:r w:rsidRPr="00D533CE">
        <w:rPr>
          <w:rFonts w:ascii="Times New Roman" w:hAnsi="Times New Roman" w:cs="Times New Roman"/>
          <w:sz w:val="24"/>
          <w:szCs w:val="24"/>
        </w:rPr>
        <w:t xml:space="preserve">period for public comment </w:t>
      </w:r>
      <w:r w:rsidR="00FD1411" w:rsidRPr="00D533CE">
        <w:rPr>
          <w:rFonts w:ascii="Times New Roman" w:hAnsi="Times New Roman" w:cs="Times New Roman"/>
          <w:sz w:val="24"/>
          <w:szCs w:val="24"/>
        </w:rPr>
        <w:t>is</w:t>
      </w:r>
      <w:r w:rsidRPr="00D533CE">
        <w:rPr>
          <w:rFonts w:ascii="Times New Roman" w:hAnsi="Times New Roman" w:cs="Times New Roman"/>
          <w:sz w:val="24"/>
          <w:szCs w:val="24"/>
        </w:rPr>
        <w:t xml:space="preserve"> the same as the period specified in the notice published under paragraph 5C(3)(b). Section 10 of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w</w:t>
      </w:r>
      <w:r w:rsidR="00FD1411" w:rsidRPr="00D533CE">
        <w:rPr>
          <w:rFonts w:ascii="Times New Roman" w:hAnsi="Times New Roman" w:cs="Times New Roman"/>
          <w:sz w:val="24"/>
          <w:szCs w:val="24"/>
        </w:rPr>
        <w:t xml:space="preserve">ill </w:t>
      </w:r>
      <w:r w:rsidRPr="00D533CE">
        <w:rPr>
          <w:rFonts w:ascii="Times New Roman" w:hAnsi="Times New Roman" w:cs="Times New Roman"/>
          <w:sz w:val="24"/>
          <w:szCs w:val="24"/>
        </w:rPr>
        <w:t xml:space="preserve">require NOPSEMA to provide comments received during the public comment period to the proponent as soon as practicable after receiving the comments. The processes set out in sections 11, 12 and 13 </w:t>
      </w:r>
      <w:r w:rsidR="00FD1411" w:rsidRPr="00D533CE">
        <w:rPr>
          <w:rFonts w:ascii="Times New Roman" w:hAnsi="Times New Roman" w:cs="Times New Roman"/>
          <w:sz w:val="24"/>
          <w:szCs w:val="24"/>
        </w:rPr>
        <w:t>will</w:t>
      </w:r>
      <w:r w:rsidRPr="00D533CE">
        <w:rPr>
          <w:rFonts w:ascii="Times New Roman" w:hAnsi="Times New Roman" w:cs="Times New Roman"/>
          <w:sz w:val="24"/>
          <w:szCs w:val="24"/>
        </w:rPr>
        <w:t xml:space="preserve"> apply after the end of the public comment period. </w:t>
      </w:r>
    </w:p>
    <w:p w14:paraId="3A84FB21" w14:textId="3DA6DBBA" w:rsidR="00FE5933" w:rsidRPr="00FD1411" w:rsidRDefault="00FE5933" w:rsidP="00FD1411">
      <w:pPr>
        <w:shd w:val="clear" w:color="auto" w:fill="FFFFFF"/>
        <w:spacing w:line="240" w:lineRule="auto"/>
        <w:ind w:right="91"/>
        <w:rPr>
          <w:rFonts w:ascii="Times New Roman" w:hAnsi="Times New Roman" w:cs="Times New Roman"/>
        </w:rPr>
      </w:pPr>
      <w:r w:rsidRPr="00D533CE">
        <w:rPr>
          <w:rFonts w:ascii="Times New Roman" w:hAnsi="Times New Roman" w:cs="Times New Roman"/>
          <w:sz w:val="24"/>
          <w:szCs w:val="24"/>
        </w:rPr>
        <w:t xml:space="preserve">If the proponent had given NOPSEMA another </w:t>
      </w:r>
      <w:proofErr w:type="gramStart"/>
      <w:r w:rsidRPr="00D533CE">
        <w:rPr>
          <w:rFonts w:ascii="Times New Roman" w:hAnsi="Times New Roman" w:cs="Times New Roman"/>
          <w:sz w:val="24"/>
          <w:szCs w:val="24"/>
        </w:rPr>
        <w:t>copy</w:t>
      </w:r>
      <w:proofErr w:type="gramEnd"/>
      <w:r w:rsidRPr="00D533CE">
        <w:rPr>
          <w:rFonts w:ascii="Times New Roman" w:hAnsi="Times New Roman" w:cs="Times New Roman"/>
          <w:sz w:val="24"/>
          <w:szCs w:val="24"/>
        </w:rPr>
        <w:t xml:space="preserve"> of an offshore project proposal (whether altered or not) in accordance with paragraph 5D(1)(b) of the 2009 Environment Regulations, the proponent </w:t>
      </w:r>
      <w:r w:rsidR="00FD1411" w:rsidRPr="00D533CE">
        <w:rPr>
          <w:rFonts w:ascii="Times New Roman" w:hAnsi="Times New Roman" w:cs="Times New Roman"/>
          <w:sz w:val="24"/>
          <w:szCs w:val="24"/>
        </w:rPr>
        <w:t>is</w:t>
      </w:r>
      <w:r w:rsidRPr="00D533CE">
        <w:rPr>
          <w:rFonts w:ascii="Times New Roman" w:hAnsi="Times New Roman" w:cs="Times New Roman"/>
          <w:sz w:val="24"/>
          <w:szCs w:val="24"/>
        </w:rPr>
        <w:t xml:space="preserve"> taken to have resubmitted the proposal to NOPSEMA in accordance with paragraph 11(b) of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(subsection 62(6)). Similarly, if the proponent had given NOPSEMA the material mentioned in paragraph 5D(1)(c) of the 2009 Environment Regulations (which includes a summary of comments received during the public comment period, an assessment of the merits of each objection or claim, and a statement of the proponent’s response or proposed response), the proponent </w:t>
      </w:r>
      <w:r w:rsidR="00FD1411" w:rsidRPr="00D533CE">
        <w:rPr>
          <w:rFonts w:ascii="Times New Roman" w:hAnsi="Times New Roman" w:cs="Times New Roman"/>
          <w:sz w:val="24"/>
          <w:szCs w:val="24"/>
        </w:rPr>
        <w:t>is</w:t>
      </w:r>
      <w:r w:rsidRPr="00D533CE">
        <w:rPr>
          <w:rFonts w:ascii="Times New Roman" w:hAnsi="Times New Roman" w:cs="Times New Roman"/>
          <w:sz w:val="24"/>
          <w:szCs w:val="24"/>
        </w:rPr>
        <w:t xml:space="preserve"> taken to have given the material to NOPSEMA in accordance with paragraph 11(c) of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(subsection 62(7)). The titleholder </w:t>
      </w:r>
      <w:r w:rsidR="00FD1411" w:rsidRPr="00D533CE">
        <w:rPr>
          <w:rFonts w:ascii="Times New Roman" w:hAnsi="Times New Roman" w:cs="Times New Roman"/>
          <w:sz w:val="24"/>
          <w:szCs w:val="24"/>
        </w:rPr>
        <w:t>is</w:t>
      </w:r>
      <w:r w:rsidRPr="00D533CE">
        <w:rPr>
          <w:rFonts w:ascii="Times New Roman" w:hAnsi="Times New Roman" w:cs="Times New Roman"/>
          <w:sz w:val="24"/>
          <w:szCs w:val="24"/>
        </w:rPr>
        <w:t xml:space="preserve"> not required to resubmit the proposal or give the material to NOPSEMA again under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The transitional provision ensure</w:t>
      </w:r>
      <w:r w:rsidR="00FD1411" w:rsidRPr="00D533CE">
        <w:rPr>
          <w:rFonts w:ascii="Times New Roman" w:hAnsi="Times New Roman" w:cs="Times New Roman"/>
          <w:sz w:val="24"/>
          <w:szCs w:val="24"/>
        </w:rPr>
        <w:t>s</w:t>
      </w:r>
      <w:r w:rsidRPr="00D533CE">
        <w:rPr>
          <w:rFonts w:ascii="Times New Roman" w:hAnsi="Times New Roman" w:cs="Times New Roman"/>
          <w:sz w:val="24"/>
          <w:szCs w:val="24"/>
        </w:rPr>
        <w:t xml:space="preserve"> that NOPSEMA </w:t>
      </w:r>
      <w:r w:rsidR="00FD1411" w:rsidRPr="00D533CE">
        <w:rPr>
          <w:rFonts w:ascii="Times New Roman" w:hAnsi="Times New Roman" w:cs="Times New Roman"/>
          <w:sz w:val="24"/>
          <w:szCs w:val="24"/>
        </w:rPr>
        <w:t>can</w:t>
      </w:r>
      <w:r w:rsidRPr="00D533CE">
        <w:rPr>
          <w:rFonts w:ascii="Times New Roman" w:hAnsi="Times New Roman" w:cs="Times New Roman"/>
          <w:sz w:val="24"/>
          <w:szCs w:val="24"/>
        </w:rPr>
        <w:t xml:space="preserve"> continue its assessment of the resubmitted proposal in accordance with section 13 of the </w:t>
      </w:r>
      <w:r w:rsidR="00FD1411"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The 30-day period mentioned in subsection 13(2) start</w:t>
      </w:r>
      <w:r w:rsidR="00FD1411" w:rsidRPr="00D533CE">
        <w:rPr>
          <w:rFonts w:ascii="Times New Roman" w:hAnsi="Times New Roman" w:cs="Times New Roman"/>
          <w:sz w:val="24"/>
          <w:szCs w:val="24"/>
        </w:rPr>
        <w:t>s</w:t>
      </w:r>
      <w:r w:rsidRPr="00D533CE">
        <w:rPr>
          <w:rFonts w:ascii="Times New Roman" w:hAnsi="Times New Roman" w:cs="Times New Roman"/>
          <w:sz w:val="24"/>
          <w:szCs w:val="24"/>
        </w:rPr>
        <w:t xml:space="preserve"> from the day the proposal was resubmitted under the 2009 Environment Regulations. </w:t>
      </w:r>
    </w:p>
    <w:p w14:paraId="047204DC" w14:textId="63C97637" w:rsidR="00B80712" w:rsidRPr="00FD1411" w:rsidRDefault="00B80712" w:rsidP="00FD1411">
      <w:pPr>
        <w:spacing w:before="240" w:after="100" w:afterAutospacing="1"/>
        <w:rPr>
          <w:rFonts w:ascii="Times New Roman" w:hAnsi="Times New Roman" w:cs="Times New Roman"/>
          <w:b/>
          <w:sz w:val="24"/>
          <w:szCs w:val="24"/>
        </w:rPr>
      </w:pPr>
      <w:r w:rsidRPr="00FD1411">
        <w:rPr>
          <w:rFonts w:ascii="Times New Roman" w:hAnsi="Times New Roman" w:cs="Times New Roman"/>
          <w:b/>
          <w:sz w:val="24"/>
          <w:szCs w:val="24"/>
        </w:rPr>
        <w:lastRenderedPageBreak/>
        <w:t>Section 6</w:t>
      </w:r>
      <w:r w:rsidR="00FD1411" w:rsidRPr="00FD1411">
        <w:rPr>
          <w:rFonts w:ascii="Times New Roman" w:hAnsi="Times New Roman" w:cs="Times New Roman"/>
          <w:b/>
          <w:sz w:val="24"/>
          <w:szCs w:val="24"/>
        </w:rPr>
        <w:t>3</w:t>
      </w:r>
      <w:r w:rsidRPr="00FD1411">
        <w:rPr>
          <w:rFonts w:ascii="Times New Roman" w:hAnsi="Times New Roman" w:cs="Times New Roman"/>
          <w:b/>
          <w:sz w:val="24"/>
          <w:szCs w:val="24"/>
        </w:rPr>
        <w:t xml:space="preserve"> – Environment plan in force immediately before commencement day</w:t>
      </w:r>
    </w:p>
    <w:p w14:paraId="3C4CA8C7" w14:textId="52B11C5D" w:rsidR="00A62E95" w:rsidRPr="00D533CE" w:rsidRDefault="00A62E95" w:rsidP="00A62E95">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This section provides transitional arrangements for an environment plan for an activity that was in force under the 2009 Environment Regulations immediately before the commencement of the Environment Regulations (and repeal of the 2009 Environment Regulations). The plan continues in force under the Environment Regulations. This ensures that titleholders can continue to undertake the activity or activities covered by the plan in accordance with the plan. </w:t>
      </w:r>
    </w:p>
    <w:p w14:paraId="63F3B507" w14:textId="3DB6FC6C" w:rsidR="00A62E95" w:rsidRPr="00D533CE" w:rsidRDefault="00A62E95" w:rsidP="00A62E95">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If the plan was accepted under the 2009 Environment Regulations subject to limitations or conditions applying to operations for the activity, these are taken to be limitations or conditions to which acceptance of the plan was made subject under section 33 of the Environment Regulations (subsection 63(3)). This ensures that the limitations or conditions continue to apply to the operations.</w:t>
      </w:r>
    </w:p>
    <w:p w14:paraId="1774CC79" w14:textId="0A875408" w:rsidR="00A62E95" w:rsidRPr="00D533CE" w:rsidRDefault="00A62E95" w:rsidP="00A62E95">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Under subsection 63(2), the plan is taken to have been accepted by NOPSEMA on the day that it was accepted under the 2009 Environment Regulations. This is important to ensure that the requirement to submit a revised environment plan at the end of each five years under section 41 of the Environment Regulations applies from the date that the plan was accepted, rather than from the date of commencement of the Environment Regulations. If it is five years after a titleholder’s plan was accepted under the 2009 Environment Regulations, the titleholder is required to submit a </w:t>
      </w:r>
      <w:r w:rsidR="002263AA">
        <w:rPr>
          <w:rFonts w:ascii="Times New Roman" w:hAnsi="Times New Roman" w:cs="Times New Roman"/>
          <w:sz w:val="24"/>
          <w:szCs w:val="24"/>
        </w:rPr>
        <w:t>revised environment plan</w:t>
      </w:r>
      <w:r w:rsidRPr="00D533CE">
        <w:rPr>
          <w:rFonts w:ascii="Times New Roman" w:hAnsi="Times New Roman" w:cs="Times New Roman"/>
          <w:sz w:val="24"/>
          <w:szCs w:val="24"/>
        </w:rPr>
        <w:t xml:space="preserve"> in accordance with the Environment Regulations. </w:t>
      </w:r>
    </w:p>
    <w:p w14:paraId="76D50C41" w14:textId="2FEFA267" w:rsidR="00A62E95" w:rsidRPr="00D533CE" w:rsidRDefault="00A62E95" w:rsidP="00A62E95">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For example, assume a titleholder’s environment plan was accepted under the 2009 Environment Regulations on 31 August 2021. This date is also taken to be the date that the plan was accepted in accordance with subsection 63(2). On commencement of the Environment Regulations, Division 5 of Part 4 applies (including section 41). Therefore, at least 14 days before the end of the period of five years beginning on the day the plan was accepted, the titleholder is required to submit a </w:t>
      </w:r>
      <w:r w:rsidR="002263AA">
        <w:rPr>
          <w:rFonts w:ascii="Times New Roman" w:hAnsi="Times New Roman" w:cs="Times New Roman"/>
          <w:sz w:val="24"/>
          <w:szCs w:val="24"/>
        </w:rPr>
        <w:t>revised environment plan</w:t>
      </w:r>
      <w:r w:rsidRPr="00D533CE">
        <w:rPr>
          <w:rFonts w:ascii="Times New Roman" w:hAnsi="Times New Roman" w:cs="Times New Roman"/>
          <w:sz w:val="24"/>
          <w:szCs w:val="24"/>
        </w:rPr>
        <w:t xml:space="preserve">. That is, the titleholder is required to submit a </w:t>
      </w:r>
      <w:r w:rsidR="002263AA">
        <w:rPr>
          <w:rFonts w:ascii="Times New Roman" w:hAnsi="Times New Roman" w:cs="Times New Roman"/>
          <w:sz w:val="24"/>
          <w:szCs w:val="24"/>
        </w:rPr>
        <w:t>revised environment plan</w:t>
      </w:r>
      <w:r w:rsidRPr="00D533CE">
        <w:rPr>
          <w:rFonts w:ascii="Times New Roman" w:hAnsi="Times New Roman" w:cs="Times New Roman"/>
          <w:sz w:val="24"/>
          <w:szCs w:val="24"/>
        </w:rPr>
        <w:t xml:space="preserve"> by 17 August 2026 (unless NOPSEMA notifies a different date under subsection 41(2)).</w:t>
      </w:r>
    </w:p>
    <w:p w14:paraId="4B8C517D" w14:textId="4F96C8BC" w:rsidR="002B0012" w:rsidRPr="00D533CE" w:rsidRDefault="00A62E95" w:rsidP="00A62E95">
      <w:pPr>
        <w:shd w:val="clear" w:color="auto" w:fill="FFFFFF"/>
        <w:spacing w:line="240" w:lineRule="auto"/>
        <w:ind w:right="91"/>
        <w:rPr>
          <w:rFonts w:ascii="Times New Roman" w:hAnsi="Times New Roman" w:cs="Times New Roman"/>
          <w:sz w:val="24"/>
          <w:szCs w:val="24"/>
        </w:rPr>
      </w:pP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7(2) of the 2009 Environment Regulations provide</w:t>
      </w:r>
      <w:r w:rsidR="006F2E03" w:rsidRPr="00D533CE">
        <w:rPr>
          <w:rFonts w:ascii="Times New Roman" w:hAnsi="Times New Roman" w:cs="Times New Roman"/>
          <w:sz w:val="24"/>
          <w:szCs w:val="24"/>
        </w:rPr>
        <w:t>d</w:t>
      </w:r>
      <w:r w:rsidRPr="00D533CE">
        <w:rPr>
          <w:rFonts w:ascii="Times New Roman" w:hAnsi="Times New Roman" w:cs="Times New Roman"/>
          <w:sz w:val="24"/>
          <w:szCs w:val="24"/>
        </w:rPr>
        <w:t xml:space="preserve"> for the titleholder to receive consent in writing from NOPSEMA to undertake an activity in a particular way. If the titleholder has consent from NOPSEMA 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7(2) immediately before commencement of the Environment Regulations (and repeal of the 2009 Environment Regulations), the consent is taken to have been given by NOPSEMA under the equivalent provision in subsection 18(2) of the Environment Regulations. The consent </w:t>
      </w:r>
      <w:r w:rsidR="003B6C67" w:rsidRPr="00D533CE">
        <w:rPr>
          <w:rFonts w:ascii="Times New Roman" w:hAnsi="Times New Roman" w:cs="Times New Roman"/>
          <w:sz w:val="24"/>
          <w:szCs w:val="24"/>
        </w:rPr>
        <w:t xml:space="preserve">continues to have </w:t>
      </w:r>
      <w:proofErr w:type="gramStart"/>
      <w:r w:rsidR="003B6C67" w:rsidRPr="00D533CE">
        <w:rPr>
          <w:rFonts w:ascii="Times New Roman" w:hAnsi="Times New Roman" w:cs="Times New Roman"/>
          <w:sz w:val="24"/>
          <w:szCs w:val="24"/>
        </w:rPr>
        <w:t>effect, and</w:t>
      </w:r>
      <w:proofErr w:type="gramEnd"/>
      <w:r w:rsidR="003B6C67" w:rsidRPr="00D533CE">
        <w:rPr>
          <w:rFonts w:ascii="Times New Roman" w:hAnsi="Times New Roman" w:cs="Times New Roman"/>
          <w:sz w:val="24"/>
          <w:szCs w:val="24"/>
        </w:rPr>
        <w:t xml:space="preserve"> </w:t>
      </w:r>
      <w:r w:rsidRPr="00D533CE">
        <w:rPr>
          <w:rFonts w:ascii="Times New Roman" w:hAnsi="Times New Roman" w:cs="Times New Roman"/>
          <w:sz w:val="24"/>
          <w:szCs w:val="24"/>
        </w:rPr>
        <w:t xml:space="preserve">is not required to be provided again under the Environment Regulations. </w:t>
      </w:r>
    </w:p>
    <w:p w14:paraId="60A6848A" w14:textId="0946ED1B" w:rsidR="00A62E95" w:rsidRDefault="00A62E95" w:rsidP="00A62E95">
      <w:pPr>
        <w:spacing w:before="240" w:after="100" w:afterAutospacing="1"/>
        <w:rPr>
          <w:rFonts w:ascii="Times New Roman" w:hAnsi="Times New Roman" w:cs="Times New Roman"/>
          <w:b/>
          <w:sz w:val="24"/>
          <w:szCs w:val="24"/>
        </w:rPr>
      </w:pPr>
      <w:r w:rsidRPr="00A62E95">
        <w:rPr>
          <w:rFonts w:ascii="Times New Roman" w:hAnsi="Times New Roman" w:cs="Times New Roman"/>
          <w:b/>
          <w:sz w:val="24"/>
          <w:szCs w:val="24"/>
        </w:rPr>
        <w:t>Section 64 – Request to revise environment plan</w:t>
      </w:r>
    </w:p>
    <w:p w14:paraId="7FD28B70" w14:textId="3BA9DC8F" w:rsidR="00F203D3" w:rsidRPr="00D533CE" w:rsidRDefault="00F203D3" w:rsidP="00F203D3">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18(1) of the 2009 Environment Regulations, NOPSEMA had the ability to request a titleholder to submit a proposed revision of the environment plan in force for an activity. Section 64 ensures that if NOPSEMA had requested a titleholder to submit a proposed revision of an environment plan 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18(1) of the 2009 Environment Regulations, and the request had</w:t>
      </w:r>
      <w:r w:rsidR="009C506F">
        <w:rPr>
          <w:rFonts w:ascii="Times New Roman" w:hAnsi="Times New Roman" w:cs="Times New Roman"/>
          <w:sz w:val="24"/>
          <w:szCs w:val="24"/>
        </w:rPr>
        <w:t xml:space="preserve"> not</w:t>
      </w:r>
      <w:r w:rsidRPr="00D533CE">
        <w:rPr>
          <w:rFonts w:ascii="Times New Roman" w:hAnsi="Times New Roman" w:cs="Times New Roman"/>
          <w:sz w:val="24"/>
          <w:szCs w:val="24"/>
        </w:rPr>
        <w:t xml:space="preserve"> been withdrawn </w:t>
      </w:r>
      <w:r w:rsidR="009C506F">
        <w:rPr>
          <w:rFonts w:ascii="Times New Roman" w:hAnsi="Times New Roman" w:cs="Times New Roman"/>
          <w:sz w:val="24"/>
          <w:szCs w:val="24"/>
        </w:rPr>
        <w:t>and</w:t>
      </w:r>
      <w:r w:rsidR="009C506F" w:rsidRPr="00D533CE">
        <w:rPr>
          <w:rFonts w:ascii="Times New Roman" w:hAnsi="Times New Roman" w:cs="Times New Roman"/>
          <w:sz w:val="24"/>
          <w:szCs w:val="24"/>
        </w:rPr>
        <w:t xml:space="preserve"> </w:t>
      </w:r>
      <w:r w:rsidRPr="00D533CE">
        <w:rPr>
          <w:rFonts w:ascii="Times New Roman" w:hAnsi="Times New Roman" w:cs="Times New Roman"/>
          <w:sz w:val="24"/>
          <w:szCs w:val="24"/>
        </w:rPr>
        <w:t>a proposed revision</w:t>
      </w:r>
      <w:r w:rsidR="009C506F">
        <w:rPr>
          <w:rFonts w:ascii="Times New Roman" w:hAnsi="Times New Roman" w:cs="Times New Roman"/>
          <w:sz w:val="24"/>
          <w:szCs w:val="24"/>
        </w:rPr>
        <w:t xml:space="preserve"> had not been</w:t>
      </w:r>
      <w:r w:rsidRPr="00D533CE">
        <w:rPr>
          <w:rFonts w:ascii="Times New Roman" w:hAnsi="Times New Roman" w:cs="Times New Roman"/>
          <w:sz w:val="24"/>
          <w:szCs w:val="24"/>
        </w:rPr>
        <w:t xml:space="preserve"> submitted before the commencement of the Environment Regulations (and repeal of the 2009 Environment Regulations), the request is taken to be a request by NOPSEMA for the titleholder to submit a revised environment plan for the activity under the equivalent provision in subsection 40(1) of the Environment Regulations.</w:t>
      </w:r>
    </w:p>
    <w:p w14:paraId="4B3C403F" w14:textId="0EFF9A2D" w:rsidR="00F203D3" w:rsidRPr="00D533CE" w:rsidRDefault="003B6C67" w:rsidP="00F203D3">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lastRenderedPageBreak/>
        <w:t xml:space="preserve">The request continues to have effect, and </w:t>
      </w:r>
      <w:r w:rsidR="00F203D3" w:rsidRPr="00D533CE">
        <w:rPr>
          <w:rFonts w:ascii="Times New Roman" w:hAnsi="Times New Roman" w:cs="Times New Roman"/>
          <w:sz w:val="24"/>
          <w:szCs w:val="24"/>
        </w:rPr>
        <w:t xml:space="preserve">NOPSEMA is not required to request the titleholder to submit a </w:t>
      </w:r>
      <w:r w:rsidR="002263AA">
        <w:rPr>
          <w:rFonts w:ascii="Times New Roman" w:hAnsi="Times New Roman" w:cs="Times New Roman"/>
          <w:sz w:val="24"/>
          <w:szCs w:val="24"/>
        </w:rPr>
        <w:t>revised environment plan</w:t>
      </w:r>
      <w:r w:rsidR="00F203D3" w:rsidRPr="00D533CE">
        <w:rPr>
          <w:rFonts w:ascii="Times New Roman" w:hAnsi="Times New Roman" w:cs="Times New Roman"/>
          <w:sz w:val="24"/>
          <w:szCs w:val="24"/>
        </w:rPr>
        <w:t xml:space="preserve"> again under the Environment Regulations. The 21-day period for the titleholder to make a submission in relation to the request (see subsections</w:t>
      </w:r>
      <w:r w:rsidR="009C506F">
        <w:rPr>
          <w:rFonts w:ascii="Times New Roman" w:hAnsi="Times New Roman" w:cs="Times New Roman"/>
          <w:sz w:val="24"/>
          <w:szCs w:val="24"/>
        </w:rPr>
        <w:t> </w:t>
      </w:r>
      <w:r w:rsidR="00F203D3" w:rsidRPr="00D533CE">
        <w:rPr>
          <w:rFonts w:ascii="Times New Roman" w:hAnsi="Times New Roman" w:cs="Times New Roman"/>
          <w:sz w:val="24"/>
          <w:szCs w:val="24"/>
        </w:rPr>
        <w:t xml:space="preserve">40(3) and (4)) continues from the day on which the request was made under the 2009 Environment Regulations. If the request is not subsequently withdrawn, the titleholder is required to submit the requested revised environment plan by the time stated in the request (or the time as varied under paragraph 40(5)(c) if applicable). </w:t>
      </w:r>
    </w:p>
    <w:p w14:paraId="311D152A" w14:textId="5CFCF7F3" w:rsidR="00F203D3" w:rsidRPr="00F203D3" w:rsidRDefault="00F203D3" w:rsidP="00F203D3">
      <w:pPr>
        <w:spacing w:before="240" w:after="100" w:afterAutospacing="1"/>
        <w:rPr>
          <w:rFonts w:ascii="Times New Roman" w:hAnsi="Times New Roman" w:cs="Times New Roman"/>
          <w:b/>
          <w:sz w:val="24"/>
          <w:szCs w:val="24"/>
        </w:rPr>
      </w:pPr>
      <w:r w:rsidRPr="00F203D3">
        <w:rPr>
          <w:rFonts w:ascii="Times New Roman" w:hAnsi="Times New Roman" w:cs="Times New Roman"/>
          <w:b/>
          <w:sz w:val="24"/>
          <w:szCs w:val="24"/>
        </w:rPr>
        <w:t>Section 65 – Revision of environment plan at the end of each 5 years</w:t>
      </w:r>
    </w:p>
    <w:p w14:paraId="6F332B5B" w14:textId="343F3484" w:rsidR="001666EA" w:rsidRPr="00D533CE" w:rsidRDefault="001666EA" w:rsidP="001666EA">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This section provides that, if a proposed revision of an environment plan for an activity was submitted to NOPSEMA under regulation 19 of the 2009 Environment Regulations (which required revision of the plan at the end of each 5 years), it is taken to be a revised environment plan for the activity submitted in accordance with the equivalent provision in section 41 of the Environment Regulations (subsection 65(1)). Under the transitional arrangements in subsection 63(2), an environment plan that </w:t>
      </w:r>
      <w:r w:rsidR="00AC3123">
        <w:rPr>
          <w:rFonts w:ascii="Times New Roman" w:hAnsi="Times New Roman" w:cs="Times New Roman"/>
          <w:sz w:val="24"/>
          <w:szCs w:val="24"/>
        </w:rPr>
        <w:t>continues to be</w:t>
      </w:r>
      <w:r w:rsidRPr="00D533CE">
        <w:rPr>
          <w:rFonts w:ascii="Times New Roman" w:hAnsi="Times New Roman" w:cs="Times New Roman"/>
          <w:sz w:val="24"/>
          <w:szCs w:val="24"/>
        </w:rPr>
        <w:t xml:space="preserve"> in force under the Environment Regulations would be taken to have been accepted on the day it was accepted under the 2009 Environment Regulations. A five-yearly revision of the plan is therefore required five years from that date of acceptance. Subsection 65(1) ensures that, where a titleholder has submitted a five-year revision in accordance with the 2009 Environment Regulations, the titleholder is not required to submit the </w:t>
      </w:r>
      <w:r w:rsidR="002263AA">
        <w:rPr>
          <w:rFonts w:ascii="Times New Roman" w:hAnsi="Times New Roman" w:cs="Times New Roman"/>
          <w:sz w:val="24"/>
          <w:szCs w:val="24"/>
        </w:rPr>
        <w:t>revised environment plan</w:t>
      </w:r>
      <w:r w:rsidRPr="00D533CE">
        <w:rPr>
          <w:rFonts w:ascii="Times New Roman" w:hAnsi="Times New Roman" w:cs="Times New Roman"/>
          <w:sz w:val="24"/>
          <w:szCs w:val="24"/>
        </w:rPr>
        <w:t xml:space="preserve"> again under the Environment Regulations. </w:t>
      </w:r>
    </w:p>
    <w:p w14:paraId="0102C9FA" w14:textId="16E2AF86" w:rsidR="00A62E95" w:rsidRPr="00D533CE" w:rsidRDefault="001666EA" w:rsidP="001666EA">
      <w:pPr>
        <w:shd w:val="clear" w:color="auto" w:fill="FFFFFF"/>
        <w:spacing w:line="240" w:lineRule="auto"/>
        <w:ind w:right="91"/>
        <w:rPr>
          <w:rFonts w:ascii="Times New Roman" w:hAnsi="Times New Roman" w:cs="Times New Roman"/>
          <w:b/>
          <w:sz w:val="24"/>
          <w:szCs w:val="24"/>
        </w:rPr>
      </w:pPr>
      <w:r w:rsidRPr="00D533CE">
        <w:rPr>
          <w:rFonts w:ascii="Times New Roman" w:hAnsi="Times New Roman" w:cs="Times New Roman"/>
          <w:sz w:val="24"/>
          <w:szCs w:val="24"/>
        </w:rPr>
        <w:t xml:space="preserve">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19(2) of the 2009 Environment Regulations, NOPSEMA was able to notify a titleholder of a different date to commence the period of 5 years at the end of which a proposed revision of an environment plan was required to be submitted. If such a notice was given prior to commencement of the Environment Regulations (and repeal of the 2009 Environment Regulations), subsection 65(2) provides for NOPSEMA to have been taken to have given the titleholder the notice under the equivalent provision in subsection 41(2) of the Environment Regulations. This ensures that the notice continues to operate under the Environment Regulations so that the five-year period starts on the day specified in the notice, despite the repeal of the 2009 Environment Regulations. </w:t>
      </w:r>
    </w:p>
    <w:p w14:paraId="5CEE74F0" w14:textId="3C12AE94" w:rsidR="00B80712" w:rsidRPr="001666EA" w:rsidRDefault="00B80712" w:rsidP="001666EA">
      <w:pPr>
        <w:spacing w:before="240" w:after="100" w:afterAutospacing="1"/>
        <w:rPr>
          <w:rFonts w:ascii="Times New Roman" w:hAnsi="Times New Roman" w:cs="Times New Roman"/>
          <w:b/>
          <w:sz w:val="24"/>
          <w:szCs w:val="24"/>
        </w:rPr>
      </w:pPr>
      <w:r w:rsidRPr="001666EA">
        <w:rPr>
          <w:rFonts w:ascii="Times New Roman" w:hAnsi="Times New Roman" w:cs="Times New Roman"/>
          <w:b/>
          <w:sz w:val="24"/>
          <w:szCs w:val="24"/>
        </w:rPr>
        <w:t>Section 6</w:t>
      </w:r>
      <w:r w:rsidR="001666EA" w:rsidRPr="001666EA">
        <w:rPr>
          <w:rFonts w:ascii="Times New Roman" w:hAnsi="Times New Roman" w:cs="Times New Roman"/>
          <w:b/>
          <w:sz w:val="24"/>
          <w:szCs w:val="24"/>
        </w:rPr>
        <w:t>6</w:t>
      </w:r>
      <w:r w:rsidRPr="001666EA">
        <w:rPr>
          <w:rFonts w:ascii="Times New Roman" w:hAnsi="Times New Roman" w:cs="Times New Roman"/>
          <w:b/>
          <w:sz w:val="24"/>
          <w:szCs w:val="24"/>
        </w:rPr>
        <w:t xml:space="preserve"> – Environment plan submitted before commencement </w:t>
      </w:r>
      <w:proofErr w:type="gramStart"/>
      <w:r w:rsidRPr="001666EA">
        <w:rPr>
          <w:rFonts w:ascii="Times New Roman" w:hAnsi="Times New Roman" w:cs="Times New Roman"/>
          <w:b/>
          <w:sz w:val="24"/>
          <w:szCs w:val="24"/>
        </w:rPr>
        <w:t>day</w:t>
      </w:r>
      <w:proofErr w:type="gramEnd"/>
      <w:r w:rsidRPr="001666EA">
        <w:rPr>
          <w:rFonts w:ascii="Times New Roman" w:hAnsi="Times New Roman" w:cs="Times New Roman"/>
          <w:b/>
          <w:sz w:val="24"/>
          <w:szCs w:val="24"/>
        </w:rPr>
        <w:t xml:space="preserve"> but no decision made</w:t>
      </w:r>
    </w:p>
    <w:p w14:paraId="3297BDCE" w14:textId="53CA3AA1" w:rsidR="001D38AD" w:rsidRPr="00D533CE" w:rsidRDefault="001D38AD" w:rsidP="001D38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This section provides transitional arrangements where an environment plan (including a proposed revision of an environment plan) was submitted under the 2009 Environment Regulations and had not been withdrawn, but a decision to accept or refuse to accept the plan was not made before the commencement of the Environment Regulations (and repeal of the 2009 Environment Regulations).</w:t>
      </w:r>
    </w:p>
    <w:p w14:paraId="02594997" w14:textId="225C14DB" w:rsidR="001D38AD" w:rsidRPr="00D533CE" w:rsidRDefault="001D38AD" w:rsidP="001D38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This section provides for </w:t>
      </w:r>
      <w:proofErr w:type="gramStart"/>
      <w:r w:rsidRPr="00D533CE">
        <w:rPr>
          <w:rFonts w:ascii="Times New Roman" w:hAnsi="Times New Roman" w:cs="Times New Roman"/>
          <w:sz w:val="24"/>
          <w:szCs w:val="24"/>
        </w:rPr>
        <w:t>a number of</w:t>
      </w:r>
      <w:proofErr w:type="gramEnd"/>
      <w:r w:rsidRPr="00D533CE">
        <w:rPr>
          <w:rFonts w:ascii="Times New Roman" w:hAnsi="Times New Roman" w:cs="Times New Roman"/>
          <w:sz w:val="24"/>
          <w:szCs w:val="24"/>
        </w:rPr>
        <w:t xml:space="preserve"> scenarios, with the effect that the process for submission, public consultation, assessment</w:t>
      </w:r>
      <w:r w:rsidR="009B63BA">
        <w:rPr>
          <w:rFonts w:ascii="Times New Roman" w:hAnsi="Times New Roman" w:cs="Times New Roman"/>
          <w:sz w:val="24"/>
          <w:szCs w:val="24"/>
        </w:rPr>
        <w:t>,</w:t>
      </w:r>
      <w:r w:rsidRPr="00D533CE">
        <w:rPr>
          <w:rFonts w:ascii="Times New Roman" w:hAnsi="Times New Roman" w:cs="Times New Roman"/>
          <w:sz w:val="24"/>
          <w:szCs w:val="24"/>
        </w:rPr>
        <w:t xml:space="preserve"> and acceptance of the environment plan continues under the Environment Regulations from the point it had reached under the 2009 Environment Regulations.</w:t>
      </w:r>
    </w:p>
    <w:p w14:paraId="3668D519" w14:textId="33EF5D67" w:rsidR="001D38AD" w:rsidRPr="00D533CE" w:rsidRDefault="001D38AD" w:rsidP="001D38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The environment plan is taken to taken to have been submitted to NOPSEMA under section</w:t>
      </w:r>
      <w:r w:rsidR="00F9003A">
        <w:rPr>
          <w:rFonts w:ascii="Times New Roman" w:hAnsi="Times New Roman" w:cs="Times New Roman"/>
          <w:sz w:val="24"/>
          <w:szCs w:val="24"/>
        </w:rPr>
        <w:t> </w:t>
      </w:r>
      <w:r w:rsidRPr="00D533CE">
        <w:rPr>
          <w:rFonts w:ascii="Times New Roman" w:hAnsi="Times New Roman" w:cs="Times New Roman"/>
          <w:sz w:val="24"/>
          <w:szCs w:val="24"/>
        </w:rPr>
        <w:t xml:space="preserve">26 of the Environment Regulations (subsection 66(2)). The titleholder is not required to submit a new environment plan under the Environment Regulations. The environment </w:t>
      </w:r>
      <w:r w:rsidRPr="00D533CE">
        <w:rPr>
          <w:rFonts w:ascii="Times New Roman" w:hAnsi="Times New Roman" w:cs="Times New Roman"/>
          <w:sz w:val="24"/>
          <w:szCs w:val="24"/>
        </w:rPr>
        <w:lastRenderedPageBreak/>
        <w:t>plan levy imposed under the Levies Act continues to apply in relation to the environment plan as if the 2009 Environment Regulations had not been repealed.</w:t>
      </w:r>
    </w:p>
    <w:p w14:paraId="6EC3FADC" w14:textId="079A8317" w:rsidR="001D38AD" w:rsidRPr="00D533CE" w:rsidRDefault="001D38AD" w:rsidP="001D38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If NOPSEMA had published the plan under regulation 9AB of the 2009 Environment Regulations (following the initial completeness check), the plan is taken to have been published by NOPSEMA under the equivalent provision in section 28 of the Environment Regulations (subsection 66(3)). For a plan that is not a seismic or exploratory drilling environment plan, publication of the plan commences the 30-day period for NOPSEMA to </w:t>
      </w:r>
      <w:proofErr w:type="gramStart"/>
      <w:r w:rsidRPr="00D533CE">
        <w:rPr>
          <w:rFonts w:ascii="Times New Roman" w:hAnsi="Times New Roman" w:cs="Times New Roman"/>
          <w:sz w:val="24"/>
          <w:szCs w:val="24"/>
        </w:rPr>
        <w:t>make a decision</w:t>
      </w:r>
      <w:proofErr w:type="gramEnd"/>
      <w:r w:rsidRPr="00D533CE">
        <w:rPr>
          <w:rFonts w:ascii="Times New Roman" w:hAnsi="Times New Roman" w:cs="Times New Roman"/>
          <w:sz w:val="24"/>
          <w:szCs w:val="24"/>
        </w:rPr>
        <w:t xml:space="preserve"> in relation to the plan, or to advise a later day to make a decision. The </w:t>
      </w:r>
      <w:r w:rsidR="003B6257" w:rsidRPr="00D533CE">
        <w:rPr>
          <w:rFonts w:ascii="Times New Roman" w:hAnsi="Times New Roman" w:cs="Times New Roman"/>
          <w:sz w:val="24"/>
          <w:szCs w:val="24"/>
        </w:rPr>
        <w:t>30</w:t>
      </w:r>
      <w:r w:rsidR="003B6257">
        <w:rPr>
          <w:rFonts w:ascii="Times New Roman" w:hAnsi="Times New Roman" w:cs="Times New Roman"/>
          <w:sz w:val="24"/>
          <w:szCs w:val="24"/>
        </w:rPr>
        <w:noBreakHyphen/>
      </w:r>
      <w:r w:rsidR="003B6257" w:rsidRPr="00D533CE">
        <w:rPr>
          <w:rFonts w:ascii="Times New Roman" w:hAnsi="Times New Roman" w:cs="Times New Roman"/>
          <w:sz w:val="24"/>
          <w:szCs w:val="24"/>
        </w:rPr>
        <w:t xml:space="preserve">day period </w:t>
      </w:r>
      <w:r w:rsidRPr="00D533CE">
        <w:rPr>
          <w:rFonts w:ascii="Times New Roman" w:hAnsi="Times New Roman" w:cs="Times New Roman"/>
          <w:sz w:val="24"/>
          <w:szCs w:val="24"/>
        </w:rPr>
        <w:t xml:space="preserve">still commences from the day that the plan was published under regulation 9AB of the 2009 Environment Regulations. </w:t>
      </w:r>
    </w:p>
    <w:p w14:paraId="6F7BA9C1" w14:textId="11D251EB" w:rsidR="001D38AD" w:rsidRPr="00D533CE" w:rsidRDefault="001D38AD" w:rsidP="001D38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If NOPSEMA gave the titleholder a notice under regulation 9AC of the 2009 Environment Regulations (that the plan does not include material apparently addressing each of the content requirements for a plan) following the initial completeness check of the plan, the notice is taken to have been given under the equivalent provision in section 29 of the Environment Regulations. The notice continues to have effect so that the titleholder may modify the plan and resubmit it to </w:t>
      </w:r>
      <w:proofErr w:type="gramStart"/>
      <w:r w:rsidRPr="00D533CE">
        <w:rPr>
          <w:rFonts w:ascii="Times New Roman" w:hAnsi="Times New Roman" w:cs="Times New Roman"/>
          <w:sz w:val="24"/>
          <w:szCs w:val="24"/>
        </w:rPr>
        <w:t>NOPSEMA, and</w:t>
      </w:r>
      <w:proofErr w:type="gramEnd"/>
      <w:r w:rsidRPr="00D533CE">
        <w:rPr>
          <w:rFonts w:ascii="Times New Roman" w:hAnsi="Times New Roman" w:cs="Times New Roman"/>
          <w:sz w:val="24"/>
          <w:szCs w:val="24"/>
        </w:rPr>
        <w:t xml:space="preserve"> does not require a new notice to be given under the Environment Regulations. </w:t>
      </w:r>
      <w:r w:rsidR="002E7AC7" w:rsidRPr="002E7AC7">
        <w:rPr>
          <w:rFonts w:ascii="Times New Roman" w:hAnsi="Times New Roman" w:cs="Times New Roman"/>
          <w:sz w:val="24"/>
          <w:szCs w:val="24"/>
        </w:rPr>
        <w:t xml:space="preserve">Any plan resubmitted in response to the notice </w:t>
      </w:r>
      <w:r w:rsidR="002E7AC7">
        <w:rPr>
          <w:rFonts w:ascii="Times New Roman" w:hAnsi="Times New Roman" w:cs="Times New Roman"/>
          <w:sz w:val="24"/>
          <w:szCs w:val="24"/>
        </w:rPr>
        <w:t>will</w:t>
      </w:r>
      <w:r w:rsidR="002E7AC7" w:rsidRPr="002E7AC7">
        <w:rPr>
          <w:rFonts w:ascii="Times New Roman" w:hAnsi="Times New Roman" w:cs="Times New Roman"/>
          <w:sz w:val="24"/>
          <w:szCs w:val="24"/>
        </w:rPr>
        <w:t xml:space="preserve"> in effect be resubmitted in response to a notice under section 29.</w:t>
      </w:r>
    </w:p>
    <w:p w14:paraId="762C373D" w14:textId="00DF18EE" w:rsidR="001D38AD" w:rsidRPr="00D533CE" w:rsidRDefault="001D38AD" w:rsidP="001D38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If NOPSEMA published an invitation 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11</w:t>
      </w:r>
      <w:proofErr w:type="gramStart"/>
      <w:r w:rsidRPr="00D533CE">
        <w:rPr>
          <w:rFonts w:ascii="Times New Roman" w:hAnsi="Times New Roman" w:cs="Times New Roman"/>
          <w:sz w:val="24"/>
          <w:szCs w:val="24"/>
        </w:rPr>
        <w:t>B(</w:t>
      </w:r>
      <w:proofErr w:type="gramEnd"/>
      <w:r w:rsidRPr="00D533CE">
        <w:rPr>
          <w:rFonts w:ascii="Times New Roman" w:hAnsi="Times New Roman" w:cs="Times New Roman"/>
          <w:sz w:val="24"/>
          <w:szCs w:val="24"/>
        </w:rPr>
        <w:t>1) of the 2009 Environment Regulations for the public to provide comments in relation to a seismic or exploratory drilling environment plan, the invitation is taken to have been published by NOPSEMA under subsection 30(1) of the Environment Regulations (subsection 66(5)). The invitation continues to have effect, and the 30-day period for public comment still commences on the day that the invitation was published under the 2009 Environment Regulations. Subsection</w:t>
      </w:r>
      <w:r w:rsidR="00F9003A">
        <w:rPr>
          <w:rFonts w:ascii="Times New Roman" w:hAnsi="Times New Roman" w:cs="Times New Roman"/>
          <w:sz w:val="24"/>
          <w:szCs w:val="24"/>
        </w:rPr>
        <w:t> </w:t>
      </w:r>
      <w:r w:rsidRPr="00D533CE">
        <w:rPr>
          <w:rFonts w:ascii="Times New Roman" w:hAnsi="Times New Roman" w:cs="Times New Roman"/>
          <w:sz w:val="24"/>
          <w:szCs w:val="24"/>
        </w:rPr>
        <w:t xml:space="preserve">30(2) of the Environment Regulations continues to require NOPSEMA to provide comments received during the public comment period to the titleholder as soon as practicable after receiving the comments. The processes set out in subsections 30(3) to (7) apply after the end of the public comment period. </w:t>
      </w:r>
    </w:p>
    <w:p w14:paraId="19500F2E" w14:textId="1FA7E67F" w:rsidR="001D38AD" w:rsidRPr="00D533CE" w:rsidRDefault="001D38AD" w:rsidP="001D38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If the titleholder resubmitted the seismic or exploratory drilling environment plan (whether modified or not) within 12 months of the end of the public comment period in accordance with paragraph 11B(3)(b) of the 2009 Environment Regulations, the titleholder is taken to have resubmitted the plan to NOPSEMA in accordance with paragraph 30(3)(b) of the Environment Regulations (subsection 66(6)). Similarly, if the titleholder had given NOPSEMA a written statement in accordance with paragraph 11B(3)(c) of the 2009 Environment Regulations (which responded in general terms to comments received during the public comment period and indicated whether any modifications of the plan were made in response), the titleholder is taken to have given the statement to NOPSEMA in accordance with paragraph 30(3)(c) of the Environment Regulations (subsection 66(7)). The titleholder is not required to resubmit the plan or give the statement to NOPSEMA again under the Environment Regulations. The transitional provision ensures that NOPSEMA can continue its assessment of the resubmitted plan in accordance with section 33 of the Environment Regulations. The 30-day period mentioned in subsection 30(3) starts from the day the plan was resubmitted under the 2009 Environment Regulations. </w:t>
      </w:r>
    </w:p>
    <w:p w14:paraId="2F632078" w14:textId="08DA201C" w:rsidR="001D38AD" w:rsidRPr="00D533CE" w:rsidRDefault="001D38AD" w:rsidP="001D38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Under regulation 11C of the 2009 Environment Regulations, if a titleholder modified a seismic or exploratory drilling environment plan to include a new seismic or exploratory drilling activity, or to include a significant modification or new stage of any of the seismic or exploratory drilling activities to which the plan previously related, after the plan was </w:t>
      </w:r>
      <w:r w:rsidRPr="00D533CE">
        <w:rPr>
          <w:rFonts w:ascii="Times New Roman" w:hAnsi="Times New Roman" w:cs="Times New Roman"/>
          <w:sz w:val="24"/>
          <w:szCs w:val="24"/>
        </w:rPr>
        <w:lastRenderedPageBreak/>
        <w:t xml:space="preserve">published by NOPSEMA and before NOPSEMA decided whether to accept the plan, the titleholder was required to resubmit the plan (as modified) to NOPSEMA. Subsection 66(8) provides for a plan resubmitted 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11</w:t>
      </w:r>
      <w:proofErr w:type="gramStart"/>
      <w:r w:rsidRPr="00D533CE">
        <w:rPr>
          <w:rFonts w:ascii="Times New Roman" w:hAnsi="Times New Roman" w:cs="Times New Roman"/>
          <w:sz w:val="24"/>
          <w:szCs w:val="24"/>
        </w:rPr>
        <w:t>C(</w:t>
      </w:r>
      <w:proofErr w:type="gramEnd"/>
      <w:r w:rsidRPr="00D533CE">
        <w:rPr>
          <w:rFonts w:ascii="Times New Roman" w:hAnsi="Times New Roman" w:cs="Times New Roman"/>
          <w:sz w:val="24"/>
          <w:szCs w:val="24"/>
        </w:rPr>
        <w:t>2) of the 2009 Environment Regulations to be taken to have been resubmitted under the equivalent provision in subsection 31(2) of the Environment Regulations. The plan is not required to resubmitted again under the Environment Regulations. NOPSEMA must undertake an initial completeness check of the plan under section 27 (if it has not already done so). If NOPSEMA decides under section 27 that the plan includes material addressing each of the content requirements for an environment plan, NOPSEMA must publish the plan under section 28, with an invitation for anyone to comment on matters relating to the resubmitted plan under section 30.</w:t>
      </w:r>
    </w:p>
    <w:p w14:paraId="08E15D62" w14:textId="37CBA8D3" w:rsidR="001D38AD" w:rsidRPr="00D533CE" w:rsidRDefault="001D38AD" w:rsidP="00F229D6">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If NOPSEMA had made a request for further information in relation to an environment plan under regulation 9A of the 2009 Environment Regulations, and both the period for providing the information had not passed and the information had not yet been given upon commencement of the </w:t>
      </w:r>
      <w:r w:rsidR="00F229D6"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the request </w:t>
      </w:r>
      <w:r w:rsidR="00F229D6" w:rsidRPr="00D533CE">
        <w:rPr>
          <w:rFonts w:ascii="Times New Roman" w:hAnsi="Times New Roman" w:cs="Times New Roman"/>
          <w:sz w:val="24"/>
          <w:szCs w:val="24"/>
        </w:rPr>
        <w:t>is</w:t>
      </w:r>
      <w:r w:rsidRPr="00D533CE">
        <w:rPr>
          <w:rFonts w:ascii="Times New Roman" w:hAnsi="Times New Roman" w:cs="Times New Roman"/>
          <w:sz w:val="24"/>
          <w:szCs w:val="24"/>
        </w:rPr>
        <w:t xml:space="preserve"> taken to have been made by NOPSEMA under section 32 of the </w:t>
      </w:r>
      <w:r w:rsidR="00F229D6"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(subsection 66(9)). </w:t>
      </w:r>
      <w:r w:rsidR="00F229D6" w:rsidRPr="00D533CE">
        <w:rPr>
          <w:rFonts w:ascii="Times New Roman" w:hAnsi="Times New Roman" w:cs="Times New Roman"/>
          <w:sz w:val="24"/>
          <w:szCs w:val="24"/>
        </w:rPr>
        <w:t xml:space="preserve">The request continues to have effect, and </w:t>
      </w:r>
      <w:r w:rsidRPr="00D533CE">
        <w:rPr>
          <w:rFonts w:ascii="Times New Roman" w:hAnsi="Times New Roman" w:cs="Times New Roman"/>
          <w:sz w:val="24"/>
          <w:szCs w:val="24"/>
        </w:rPr>
        <w:t xml:space="preserve">NOPSEMA </w:t>
      </w:r>
      <w:r w:rsidR="00F229D6" w:rsidRPr="00D533CE">
        <w:rPr>
          <w:rFonts w:ascii="Times New Roman" w:hAnsi="Times New Roman" w:cs="Times New Roman"/>
          <w:sz w:val="24"/>
          <w:szCs w:val="24"/>
        </w:rPr>
        <w:t>is</w:t>
      </w:r>
      <w:r w:rsidRPr="00D533CE">
        <w:rPr>
          <w:rFonts w:ascii="Times New Roman" w:hAnsi="Times New Roman" w:cs="Times New Roman"/>
          <w:sz w:val="24"/>
          <w:szCs w:val="24"/>
        </w:rPr>
        <w:t xml:space="preserve"> not required to submit another notice under the </w:t>
      </w:r>
      <w:r w:rsidR="00F229D6"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to request the further information. The period to provide the information remain</w:t>
      </w:r>
      <w:r w:rsidR="00F229D6" w:rsidRPr="00D533CE">
        <w:rPr>
          <w:rFonts w:ascii="Times New Roman" w:hAnsi="Times New Roman" w:cs="Times New Roman"/>
          <w:sz w:val="24"/>
          <w:szCs w:val="24"/>
        </w:rPr>
        <w:t>s</w:t>
      </w:r>
      <w:r w:rsidRPr="00D533CE">
        <w:rPr>
          <w:rFonts w:ascii="Times New Roman" w:hAnsi="Times New Roman" w:cs="Times New Roman"/>
          <w:sz w:val="24"/>
          <w:szCs w:val="24"/>
        </w:rPr>
        <w:t xml:space="preserve"> the same as the period specified in the original written notice given under regulation 9A</w:t>
      </w:r>
      <w:r w:rsidR="00B97FAD">
        <w:rPr>
          <w:rFonts w:ascii="Times New Roman" w:hAnsi="Times New Roman" w:cs="Times New Roman"/>
          <w:sz w:val="24"/>
          <w:szCs w:val="24"/>
        </w:rPr>
        <w:t xml:space="preserve"> </w:t>
      </w:r>
      <w:bookmarkStart w:id="26" w:name="_Hlk130284497"/>
      <w:r w:rsidR="00B97FAD">
        <w:rPr>
          <w:rFonts w:ascii="Times New Roman" w:hAnsi="Times New Roman" w:cs="Times New Roman"/>
          <w:sz w:val="24"/>
          <w:szCs w:val="24"/>
        </w:rPr>
        <w:t xml:space="preserve">or any longer period agreed by NOPSEMA under </w:t>
      </w:r>
      <w:proofErr w:type="spellStart"/>
      <w:r w:rsidR="00B97FAD">
        <w:rPr>
          <w:rFonts w:ascii="Times New Roman" w:hAnsi="Times New Roman" w:cs="Times New Roman"/>
          <w:sz w:val="24"/>
          <w:szCs w:val="24"/>
        </w:rPr>
        <w:t>subregulation</w:t>
      </w:r>
      <w:proofErr w:type="spellEnd"/>
      <w:r w:rsidR="00B97FAD">
        <w:rPr>
          <w:rFonts w:ascii="Times New Roman" w:hAnsi="Times New Roman" w:cs="Times New Roman"/>
          <w:sz w:val="24"/>
          <w:szCs w:val="24"/>
        </w:rPr>
        <w:t xml:space="preserve"> 9</w:t>
      </w:r>
      <w:proofErr w:type="gramStart"/>
      <w:r w:rsidR="00B97FAD">
        <w:rPr>
          <w:rFonts w:ascii="Times New Roman" w:hAnsi="Times New Roman" w:cs="Times New Roman"/>
          <w:sz w:val="24"/>
          <w:szCs w:val="24"/>
        </w:rPr>
        <w:t>A(</w:t>
      </w:r>
      <w:proofErr w:type="gramEnd"/>
      <w:r w:rsidR="00B97FAD">
        <w:rPr>
          <w:rFonts w:ascii="Times New Roman" w:hAnsi="Times New Roman" w:cs="Times New Roman"/>
          <w:sz w:val="24"/>
          <w:szCs w:val="24"/>
        </w:rPr>
        <w:t>4</w:t>
      </w:r>
      <w:bookmarkEnd w:id="26"/>
      <w:r w:rsidR="00B97FAD">
        <w:rPr>
          <w:rFonts w:ascii="Times New Roman" w:hAnsi="Times New Roman" w:cs="Times New Roman"/>
          <w:sz w:val="24"/>
          <w:szCs w:val="24"/>
        </w:rPr>
        <w:t>)</w:t>
      </w:r>
      <w:r w:rsidRPr="00D533CE">
        <w:rPr>
          <w:rFonts w:ascii="Times New Roman" w:hAnsi="Times New Roman" w:cs="Times New Roman"/>
          <w:sz w:val="24"/>
          <w:szCs w:val="24"/>
        </w:rPr>
        <w:t xml:space="preserve">, unless NOPSEMA agrees to a longer period under subsection 32(4). If the titleholder provides the information in the required timeframe, NOPSEMA </w:t>
      </w:r>
      <w:r w:rsidR="00F229D6" w:rsidRPr="00D533CE">
        <w:rPr>
          <w:rFonts w:ascii="Times New Roman" w:hAnsi="Times New Roman" w:cs="Times New Roman"/>
          <w:sz w:val="24"/>
          <w:szCs w:val="24"/>
        </w:rPr>
        <w:t>must</w:t>
      </w:r>
      <w:r w:rsidRPr="00D533CE">
        <w:rPr>
          <w:rFonts w:ascii="Times New Roman" w:hAnsi="Times New Roman" w:cs="Times New Roman"/>
          <w:sz w:val="24"/>
          <w:szCs w:val="24"/>
        </w:rPr>
        <w:t xml:space="preserve"> have regard to the information in deciding whether the accept the plan.</w:t>
      </w:r>
    </w:p>
    <w:p w14:paraId="48C83E82" w14:textId="1697063C" w:rsidR="001D38AD" w:rsidRPr="00D533CE" w:rsidRDefault="001D38AD" w:rsidP="00C13E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Under regulation 10 of the 2009 Environment Regulations, if NOPSEMA </w:t>
      </w:r>
      <w:r w:rsidR="00C13EAD" w:rsidRPr="00D533CE">
        <w:rPr>
          <w:rFonts w:ascii="Times New Roman" w:hAnsi="Times New Roman" w:cs="Times New Roman"/>
          <w:sz w:val="24"/>
          <w:szCs w:val="24"/>
        </w:rPr>
        <w:t>wa</w:t>
      </w:r>
      <w:r w:rsidRPr="00D533CE">
        <w:rPr>
          <w:rFonts w:ascii="Times New Roman" w:hAnsi="Times New Roman" w:cs="Times New Roman"/>
          <w:sz w:val="24"/>
          <w:szCs w:val="24"/>
        </w:rPr>
        <w:t xml:space="preserve">s not reasonably satisfied that a submitted environment plan met the acceptance criteria in regulation 10A, NOPSEMA </w:t>
      </w:r>
      <w:r w:rsidR="00C13EAD" w:rsidRPr="00D533CE">
        <w:rPr>
          <w:rFonts w:ascii="Times New Roman" w:hAnsi="Times New Roman" w:cs="Times New Roman"/>
          <w:sz w:val="24"/>
          <w:szCs w:val="24"/>
        </w:rPr>
        <w:t>could</w:t>
      </w:r>
      <w:r w:rsidRPr="00D533CE">
        <w:rPr>
          <w:rFonts w:ascii="Times New Roman" w:hAnsi="Times New Roman" w:cs="Times New Roman"/>
          <w:sz w:val="24"/>
          <w:szCs w:val="24"/>
        </w:rPr>
        <w:t xml:space="preserve"> give a notice to the titleholder 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10(2) giving the titleholder a reasonable opportunity to modify and resubmit the plan. If a notice </w:t>
      </w:r>
      <w:r w:rsidR="00C13EAD" w:rsidRPr="00D533CE">
        <w:rPr>
          <w:rFonts w:ascii="Times New Roman" w:hAnsi="Times New Roman" w:cs="Times New Roman"/>
          <w:sz w:val="24"/>
          <w:szCs w:val="24"/>
        </w:rPr>
        <w:t>w</w:t>
      </w:r>
      <w:r w:rsidRPr="00D533CE">
        <w:rPr>
          <w:rFonts w:ascii="Times New Roman" w:hAnsi="Times New Roman" w:cs="Times New Roman"/>
          <w:sz w:val="24"/>
          <w:szCs w:val="24"/>
        </w:rPr>
        <w:t xml:space="preserve">as given 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10(2) before the commencement of the </w:t>
      </w:r>
      <w:r w:rsidR="00C13EAD"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(and repeal of the 2009 Environment Regulations), subsection 66(10) provide</w:t>
      </w:r>
      <w:r w:rsidR="00C13EAD" w:rsidRPr="00D533CE">
        <w:rPr>
          <w:rFonts w:ascii="Times New Roman" w:hAnsi="Times New Roman" w:cs="Times New Roman"/>
          <w:sz w:val="24"/>
          <w:szCs w:val="24"/>
        </w:rPr>
        <w:t>s</w:t>
      </w:r>
      <w:r w:rsidRPr="00D533CE">
        <w:rPr>
          <w:rFonts w:ascii="Times New Roman" w:hAnsi="Times New Roman" w:cs="Times New Roman"/>
          <w:sz w:val="24"/>
          <w:szCs w:val="24"/>
        </w:rPr>
        <w:t xml:space="preserve"> for the notice to be taken to have been given under the equivalent provision in subsection</w:t>
      </w:r>
      <w:r w:rsidR="00F9003A">
        <w:rPr>
          <w:rFonts w:ascii="Times New Roman" w:hAnsi="Times New Roman" w:cs="Times New Roman"/>
          <w:sz w:val="24"/>
          <w:szCs w:val="24"/>
        </w:rPr>
        <w:t> </w:t>
      </w:r>
      <w:r w:rsidRPr="00D533CE">
        <w:rPr>
          <w:rFonts w:ascii="Times New Roman" w:hAnsi="Times New Roman" w:cs="Times New Roman"/>
          <w:sz w:val="24"/>
          <w:szCs w:val="24"/>
        </w:rPr>
        <w:t xml:space="preserve">33(5) of the </w:t>
      </w:r>
      <w:r w:rsidR="00C13EAD"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The notice continue</w:t>
      </w:r>
      <w:r w:rsidR="00C13EAD" w:rsidRPr="00D533CE">
        <w:rPr>
          <w:rFonts w:ascii="Times New Roman" w:hAnsi="Times New Roman" w:cs="Times New Roman"/>
          <w:sz w:val="24"/>
          <w:szCs w:val="24"/>
        </w:rPr>
        <w:t>s</w:t>
      </w:r>
      <w:r w:rsidRPr="00D533CE">
        <w:rPr>
          <w:rFonts w:ascii="Times New Roman" w:hAnsi="Times New Roman" w:cs="Times New Roman"/>
          <w:sz w:val="24"/>
          <w:szCs w:val="24"/>
        </w:rPr>
        <w:t xml:space="preserve"> to have effect and </w:t>
      </w:r>
      <w:r w:rsidR="00C13EAD" w:rsidRPr="00D533CE">
        <w:rPr>
          <w:rFonts w:ascii="Times New Roman" w:hAnsi="Times New Roman" w:cs="Times New Roman"/>
          <w:sz w:val="24"/>
          <w:szCs w:val="24"/>
        </w:rPr>
        <w:t>is n</w:t>
      </w:r>
      <w:r w:rsidRPr="00D533CE">
        <w:rPr>
          <w:rFonts w:ascii="Times New Roman" w:hAnsi="Times New Roman" w:cs="Times New Roman"/>
          <w:sz w:val="24"/>
          <w:szCs w:val="24"/>
        </w:rPr>
        <w:t xml:space="preserve">ot required to be given again under the </w:t>
      </w:r>
      <w:r w:rsidR="00C13EAD"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w:t>
      </w:r>
      <w:r w:rsidR="00170B49" w:rsidRPr="00170B49">
        <w:rPr>
          <w:rFonts w:ascii="Times New Roman" w:hAnsi="Times New Roman" w:cs="Times New Roman"/>
          <w:sz w:val="24"/>
          <w:szCs w:val="24"/>
        </w:rPr>
        <w:t xml:space="preserve">Any plan resubmitted in response to the notice </w:t>
      </w:r>
      <w:r w:rsidR="00170B49">
        <w:rPr>
          <w:rFonts w:ascii="Times New Roman" w:hAnsi="Times New Roman" w:cs="Times New Roman"/>
          <w:sz w:val="24"/>
          <w:szCs w:val="24"/>
        </w:rPr>
        <w:t>will</w:t>
      </w:r>
      <w:r w:rsidR="00170B49" w:rsidRPr="00170B49">
        <w:rPr>
          <w:rFonts w:ascii="Times New Roman" w:hAnsi="Times New Roman" w:cs="Times New Roman"/>
          <w:sz w:val="24"/>
          <w:szCs w:val="24"/>
        </w:rPr>
        <w:t xml:space="preserve"> in effect be resubmitted in response to a notice under </w:t>
      </w:r>
      <w:r w:rsidR="00170B49">
        <w:rPr>
          <w:rFonts w:ascii="Times New Roman" w:hAnsi="Times New Roman" w:cs="Times New Roman"/>
          <w:sz w:val="24"/>
          <w:szCs w:val="24"/>
        </w:rPr>
        <w:t>sub</w:t>
      </w:r>
      <w:r w:rsidR="00170B49" w:rsidRPr="00170B49">
        <w:rPr>
          <w:rFonts w:ascii="Times New Roman" w:hAnsi="Times New Roman" w:cs="Times New Roman"/>
          <w:sz w:val="24"/>
          <w:szCs w:val="24"/>
        </w:rPr>
        <w:t>section</w:t>
      </w:r>
      <w:r w:rsidR="00F9003A">
        <w:rPr>
          <w:rFonts w:ascii="Times New Roman" w:hAnsi="Times New Roman" w:cs="Times New Roman"/>
          <w:sz w:val="24"/>
          <w:szCs w:val="24"/>
        </w:rPr>
        <w:t> </w:t>
      </w:r>
      <w:r w:rsidR="00170B49">
        <w:rPr>
          <w:rFonts w:ascii="Times New Roman" w:hAnsi="Times New Roman" w:cs="Times New Roman"/>
          <w:sz w:val="24"/>
          <w:szCs w:val="24"/>
        </w:rPr>
        <w:t>33(5)</w:t>
      </w:r>
      <w:r w:rsidR="00170B49" w:rsidRPr="00170B49">
        <w:rPr>
          <w:rFonts w:ascii="Times New Roman" w:hAnsi="Times New Roman" w:cs="Times New Roman"/>
          <w:sz w:val="24"/>
          <w:szCs w:val="24"/>
        </w:rPr>
        <w:t>.</w:t>
      </w:r>
      <w:r w:rsidR="00170B49">
        <w:rPr>
          <w:rFonts w:ascii="Times New Roman" w:hAnsi="Times New Roman" w:cs="Times New Roman"/>
          <w:sz w:val="24"/>
          <w:szCs w:val="24"/>
        </w:rPr>
        <w:t xml:space="preserve"> </w:t>
      </w:r>
      <w:r w:rsidRPr="00D533CE">
        <w:rPr>
          <w:rFonts w:ascii="Times New Roman" w:hAnsi="Times New Roman" w:cs="Times New Roman"/>
          <w:sz w:val="24"/>
          <w:szCs w:val="24"/>
        </w:rPr>
        <w:t>The titleholde</w:t>
      </w:r>
      <w:r w:rsidR="00C13EAD" w:rsidRPr="00D533CE">
        <w:rPr>
          <w:rFonts w:ascii="Times New Roman" w:hAnsi="Times New Roman" w:cs="Times New Roman"/>
          <w:sz w:val="24"/>
          <w:szCs w:val="24"/>
        </w:rPr>
        <w:t>r</w:t>
      </w:r>
      <w:r w:rsidRPr="00D533CE">
        <w:rPr>
          <w:rFonts w:ascii="Times New Roman" w:hAnsi="Times New Roman" w:cs="Times New Roman"/>
          <w:sz w:val="24"/>
          <w:szCs w:val="24"/>
        </w:rPr>
        <w:t xml:space="preserve"> </w:t>
      </w:r>
      <w:r w:rsidR="00C13EAD" w:rsidRPr="00D533CE">
        <w:rPr>
          <w:rFonts w:ascii="Times New Roman" w:hAnsi="Times New Roman" w:cs="Times New Roman"/>
          <w:sz w:val="24"/>
          <w:szCs w:val="24"/>
        </w:rPr>
        <w:t xml:space="preserve">must </w:t>
      </w:r>
      <w:r w:rsidRPr="00D533CE">
        <w:rPr>
          <w:rFonts w:ascii="Times New Roman" w:hAnsi="Times New Roman" w:cs="Times New Roman"/>
          <w:sz w:val="24"/>
          <w:szCs w:val="24"/>
        </w:rPr>
        <w:t>still</w:t>
      </w:r>
      <w:r w:rsidR="00C13EAD" w:rsidRPr="00D533CE">
        <w:rPr>
          <w:rFonts w:ascii="Times New Roman" w:hAnsi="Times New Roman" w:cs="Times New Roman"/>
          <w:sz w:val="24"/>
          <w:szCs w:val="24"/>
        </w:rPr>
        <w:t xml:space="preserve"> </w:t>
      </w:r>
      <w:r w:rsidRPr="00D533CE">
        <w:rPr>
          <w:rFonts w:ascii="Times New Roman" w:hAnsi="Times New Roman" w:cs="Times New Roman"/>
          <w:sz w:val="24"/>
          <w:szCs w:val="24"/>
        </w:rPr>
        <w:t xml:space="preserve">resubmit the plan by the day specified in the notice, unless a later date is agreed with NOPSEMA, </w:t>
      </w:r>
      <w:proofErr w:type="gramStart"/>
      <w:r w:rsidRPr="00D533CE">
        <w:rPr>
          <w:rFonts w:ascii="Times New Roman" w:hAnsi="Times New Roman" w:cs="Times New Roman"/>
          <w:sz w:val="24"/>
          <w:szCs w:val="24"/>
        </w:rPr>
        <w:t>in order for</w:t>
      </w:r>
      <w:proofErr w:type="gramEnd"/>
      <w:r w:rsidRPr="00D533CE">
        <w:rPr>
          <w:rFonts w:ascii="Times New Roman" w:hAnsi="Times New Roman" w:cs="Times New Roman"/>
          <w:sz w:val="24"/>
          <w:szCs w:val="24"/>
        </w:rPr>
        <w:t xml:space="preserve"> NOPSEMA to continue its assessment of the plan (see subsection 33(7)). </w:t>
      </w:r>
    </w:p>
    <w:p w14:paraId="4512ED20" w14:textId="58445A4C" w:rsidR="001D38AD" w:rsidRPr="00D533CE" w:rsidRDefault="001D38AD" w:rsidP="00C13EA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Subsection 66(11) ensure</w:t>
      </w:r>
      <w:r w:rsidR="00C13EAD" w:rsidRPr="00D533CE">
        <w:rPr>
          <w:rFonts w:ascii="Times New Roman" w:hAnsi="Times New Roman" w:cs="Times New Roman"/>
          <w:sz w:val="24"/>
          <w:szCs w:val="24"/>
        </w:rPr>
        <w:t>s</w:t>
      </w:r>
      <w:r w:rsidRPr="00D533CE">
        <w:rPr>
          <w:rFonts w:ascii="Times New Roman" w:hAnsi="Times New Roman" w:cs="Times New Roman"/>
          <w:sz w:val="24"/>
          <w:szCs w:val="24"/>
        </w:rPr>
        <w:t xml:space="preserve"> that information given in relation to an environment plan before the commencement of the </w:t>
      </w:r>
      <w:r w:rsidR="00C13EAD"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(and repeal of the 2009 Environment Regulations) that is sensitive information within the meaning of the 2009 Environment Regulations will be taken to be sensitive information within the meaning of the </w:t>
      </w:r>
      <w:r w:rsidR="00C13EAD"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This ensure</w:t>
      </w:r>
      <w:r w:rsidR="00C13EAD" w:rsidRPr="00D533CE">
        <w:rPr>
          <w:rFonts w:ascii="Times New Roman" w:hAnsi="Times New Roman" w:cs="Times New Roman"/>
          <w:sz w:val="24"/>
          <w:szCs w:val="24"/>
        </w:rPr>
        <w:t>s</w:t>
      </w:r>
      <w:r w:rsidRPr="00D533CE">
        <w:rPr>
          <w:rFonts w:ascii="Times New Roman" w:hAnsi="Times New Roman" w:cs="Times New Roman"/>
          <w:sz w:val="24"/>
          <w:szCs w:val="24"/>
        </w:rPr>
        <w:t xml:space="preserve"> that personal information, and information provided by a person that the person has requested not be published, continue</w:t>
      </w:r>
      <w:r w:rsidR="00C13EAD" w:rsidRPr="00D533CE">
        <w:rPr>
          <w:rFonts w:ascii="Times New Roman" w:hAnsi="Times New Roman" w:cs="Times New Roman"/>
          <w:sz w:val="24"/>
          <w:szCs w:val="24"/>
        </w:rPr>
        <w:t>s</w:t>
      </w:r>
      <w:r w:rsidRPr="00D533CE">
        <w:rPr>
          <w:rFonts w:ascii="Times New Roman" w:hAnsi="Times New Roman" w:cs="Times New Roman"/>
          <w:sz w:val="24"/>
          <w:szCs w:val="24"/>
        </w:rPr>
        <w:t xml:space="preserve"> not</w:t>
      </w:r>
      <w:r w:rsidR="00C13EAD" w:rsidRPr="00D533CE">
        <w:rPr>
          <w:rFonts w:ascii="Times New Roman" w:hAnsi="Times New Roman" w:cs="Times New Roman"/>
          <w:sz w:val="24"/>
          <w:szCs w:val="24"/>
        </w:rPr>
        <w:t xml:space="preserve"> to</w:t>
      </w:r>
      <w:r w:rsidRPr="00D533CE">
        <w:rPr>
          <w:rFonts w:ascii="Times New Roman" w:hAnsi="Times New Roman" w:cs="Times New Roman"/>
          <w:sz w:val="24"/>
          <w:szCs w:val="24"/>
        </w:rPr>
        <w:t xml:space="preserve"> be able to be published under the </w:t>
      </w:r>
      <w:r w:rsidR="00C13EAD" w:rsidRPr="00D533CE">
        <w:rPr>
          <w:rFonts w:ascii="Times New Roman" w:hAnsi="Times New Roman" w:cs="Times New Roman"/>
          <w:sz w:val="24"/>
          <w:szCs w:val="24"/>
        </w:rPr>
        <w:t>Environment</w:t>
      </w:r>
      <w:r w:rsidRPr="00D533CE">
        <w:rPr>
          <w:rFonts w:ascii="Times New Roman" w:hAnsi="Times New Roman" w:cs="Times New Roman"/>
          <w:sz w:val="24"/>
          <w:szCs w:val="24"/>
        </w:rPr>
        <w:t xml:space="preserve"> Regulations.  </w:t>
      </w:r>
    </w:p>
    <w:p w14:paraId="37021D6F" w14:textId="6BECCEA0" w:rsidR="00B80712" w:rsidRPr="00C13EAD" w:rsidRDefault="00B80712" w:rsidP="00C13EAD">
      <w:pPr>
        <w:spacing w:before="240" w:after="100" w:afterAutospacing="1"/>
        <w:rPr>
          <w:rFonts w:ascii="Times New Roman" w:hAnsi="Times New Roman" w:cs="Times New Roman"/>
          <w:b/>
          <w:sz w:val="24"/>
          <w:szCs w:val="24"/>
        </w:rPr>
      </w:pPr>
      <w:r w:rsidRPr="00C13EAD">
        <w:rPr>
          <w:rFonts w:ascii="Times New Roman" w:hAnsi="Times New Roman" w:cs="Times New Roman"/>
          <w:b/>
          <w:sz w:val="24"/>
          <w:szCs w:val="24"/>
        </w:rPr>
        <w:t>Section 6</w:t>
      </w:r>
      <w:r w:rsidR="00C13EAD" w:rsidRPr="00C13EAD">
        <w:rPr>
          <w:rFonts w:ascii="Times New Roman" w:hAnsi="Times New Roman" w:cs="Times New Roman"/>
          <w:b/>
          <w:sz w:val="24"/>
          <w:szCs w:val="24"/>
        </w:rPr>
        <w:t>7</w:t>
      </w:r>
      <w:r w:rsidRPr="00C13EAD">
        <w:rPr>
          <w:rFonts w:ascii="Times New Roman" w:hAnsi="Times New Roman" w:cs="Times New Roman"/>
          <w:b/>
          <w:sz w:val="24"/>
          <w:szCs w:val="24"/>
        </w:rPr>
        <w:t xml:space="preserve"> – Withdraw</w:t>
      </w:r>
      <w:r w:rsidR="00C13EAD" w:rsidRPr="00C13EAD">
        <w:rPr>
          <w:rFonts w:ascii="Times New Roman" w:hAnsi="Times New Roman" w:cs="Times New Roman"/>
          <w:b/>
          <w:sz w:val="24"/>
          <w:szCs w:val="24"/>
        </w:rPr>
        <w:t>ing</w:t>
      </w:r>
      <w:r w:rsidRPr="00C13EAD">
        <w:rPr>
          <w:rFonts w:ascii="Times New Roman" w:hAnsi="Times New Roman" w:cs="Times New Roman"/>
          <w:b/>
          <w:sz w:val="24"/>
          <w:szCs w:val="24"/>
        </w:rPr>
        <w:t xml:space="preserve"> acceptance of environment plan</w:t>
      </w:r>
    </w:p>
    <w:p w14:paraId="52648E79" w14:textId="24567395" w:rsidR="006B5999" w:rsidRPr="00D533CE" w:rsidRDefault="006B5999" w:rsidP="006B599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Under paragraph 23(2)(b) of the 2009 Environment Regulations, the grounds for withdrawal of the acceptance of an environment plan included that the titleholder had not complied with </w:t>
      </w:r>
      <w:r w:rsidRPr="00D533CE">
        <w:rPr>
          <w:rFonts w:ascii="Times New Roman" w:hAnsi="Times New Roman" w:cs="Times New Roman"/>
          <w:sz w:val="24"/>
          <w:szCs w:val="24"/>
        </w:rPr>
        <w:lastRenderedPageBreak/>
        <w:t xml:space="preserve">regulation 7, 8, 17, 18 or 19 of the 2009 Environment Regulations. This section ensures that non-compliance with regulation 7, 8, 17, 18 or 19 of the 2009 Environment Regulations continues to be a ground for the withdrawal of the acceptance of an environment plan under section 43 of the Environment Regulations. This ensures that non-compliance with one or more of the provisions does not cease to be a ground for withdrawal of acceptance merely due to the remake of the 2009 Environment Regulations in advance of the sunsetting date. Section 67 continues the provision in effect as it would have if the 2009 Environment Regulations had not been repealed. </w:t>
      </w:r>
    </w:p>
    <w:p w14:paraId="76BA911E" w14:textId="4B3C9562" w:rsidR="006B5999" w:rsidRPr="00D533CE" w:rsidRDefault="006B5999" w:rsidP="006B599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If NOPSEMA gave the titleholder a notice under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24(2) of the 2009 Environment Regulations of NOPSEMA’s intention to withdraw acceptance of an environment plan, and NOPSEMA had not </w:t>
      </w:r>
      <w:proofErr w:type="gramStart"/>
      <w:r w:rsidRPr="00D533CE">
        <w:rPr>
          <w:rFonts w:ascii="Times New Roman" w:hAnsi="Times New Roman" w:cs="Times New Roman"/>
          <w:sz w:val="24"/>
          <w:szCs w:val="24"/>
        </w:rPr>
        <w:t>made a decision</w:t>
      </w:r>
      <w:proofErr w:type="gramEnd"/>
      <w:r w:rsidRPr="00D533CE">
        <w:rPr>
          <w:rFonts w:ascii="Times New Roman" w:hAnsi="Times New Roman" w:cs="Times New Roman"/>
          <w:sz w:val="24"/>
          <w:szCs w:val="24"/>
        </w:rPr>
        <w:t xml:space="preserve"> whether to withdraw acceptance of the plan prior to commencement of the Environment Regulations (and repeal of the 2009 Environment Regulations), the notice is taken to have been given under the equivalent provision in subsection 44(2) of the Environment Regulations. The notice continues to have effect and a new notice is not required to be given under the Environment Regulations. The titleholder, and any other person to whom a copy of the notice had been given, have until the day specified in the notice to submit matters that NOPSEMA must </w:t>
      </w:r>
      <w:proofErr w:type="gramStart"/>
      <w:r w:rsidRPr="00D533CE">
        <w:rPr>
          <w:rFonts w:ascii="Times New Roman" w:hAnsi="Times New Roman" w:cs="Times New Roman"/>
          <w:sz w:val="24"/>
          <w:szCs w:val="24"/>
        </w:rPr>
        <w:t>take into account</w:t>
      </w:r>
      <w:proofErr w:type="gramEnd"/>
      <w:r w:rsidRPr="00D533CE">
        <w:rPr>
          <w:rFonts w:ascii="Times New Roman" w:hAnsi="Times New Roman" w:cs="Times New Roman"/>
          <w:sz w:val="24"/>
          <w:szCs w:val="24"/>
        </w:rPr>
        <w:t xml:space="preserve"> when deciding whether to withdraw acceptance of the plan.</w:t>
      </w:r>
    </w:p>
    <w:p w14:paraId="6E5E31F1" w14:textId="5A9AA570" w:rsidR="006B5999" w:rsidRDefault="006B5999" w:rsidP="00081396">
      <w:pPr>
        <w:spacing w:before="240" w:after="100" w:afterAutospacing="1"/>
        <w:rPr>
          <w:rFonts w:ascii="Times New Roman" w:hAnsi="Times New Roman" w:cs="Times New Roman"/>
          <w:b/>
          <w:sz w:val="24"/>
          <w:szCs w:val="24"/>
        </w:rPr>
      </w:pPr>
      <w:r w:rsidRPr="00081396">
        <w:rPr>
          <w:rFonts w:ascii="Times New Roman" w:hAnsi="Times New Roman" w:cs="Times New Roman"/>
          <w:b/>
          <w:sz w:val="24"/>
          <w:szCs w:val="24"/>
        </w:rPr>
        <w:t xml:space="preserve">Section 68 – End of environment plan     </w:t>
      </w:r>
    </w:p>
    <w:p w14:paraId="79C9A44F" w14:textId="4CB2E74A" w:rsidR="00E31034" w:rsidRPr="00D533CE" w:rsidRDefault="00E31034" w:rsidP="00E31034">
      <w:pPr>
        <w:shd w:val="clear" w:color="auto" w:fill="FFFFFF"/>
        <w:spacing w:line="240" w:lineRule="auto"/>
        <w:ind w:right="91"/>
        <w:rPr>
          <w:rFonts w:ascii="Times New Roman" w:hAnsi="Times New Roman" w:cs="Times New Roman"/>
          <w:b/>
          <w:sz w:val="24"/>
          <w:szCs w:val="24"/>
        </w:rPr>
      </w:pPr>
      <w:r w:rsidRPr="00D533CE">
        <w:rPr>
          <w:rFonts w:ascii="Times New Roman" w:hAnsi="Times New Roman" w:cs="Times New Roman"/>
          <w:sz w:val="24"/>
          <w:szCs w:val="24"/>
        </w:rPr>
        <w:t xml:space="preserve">This section provides that, if a titleholder had notified NOPSEMA under regulation 25A of the 2009 Environment Regulations that the activity or activities to which an environment plan relates have ended, and all of the obligations under the plan have been completed, and NOPSEMA had not accepted the notification before the commencement of the Environment Regulations (and repeal of the 2009 Environment Regulations), the titleholder is taken to have notified NOPSEMA under the equivalent provision in section 46 of the Environment Regulations. This transitional provision ensures that the titleholder does not need to submit the notification again under the Environment Regulations. NOPSEMA must consider the notification, and the operation of the plan ends if NOPSEMA accepts the notification. </w:t>
      </w:r>
    </w:p>
    <w:p w14:paraId="77E098DA" w14:textId="07B7EB1F" w:rsidR="00B80712" w:rsidRPr="00E31034" w:rsidRDefault="00B80712" w:rsidP="00E31034">
      <w:pPr>
        <w:spacing w:before="240" w:after="100" w:afterAutospacing="1"/>
        <w:rPr>
          <w:rFonts w:ascii="Times New Roman" w:hAnsi="Times New Roman" w:cs="Times New Roman"/>
          <w:b/>
          <w:sz w:val="24"/>
          <w:szCs w:val="24"/>
        </w:rPr>
      </w:pPr>
      <w:r w:rsidRPr="00E31034">
        <w:rPr>
          <w:rFonts w:ascii="Times New Roman" w:hAnsi="Times New Roman" w:cs="Times New Roman"/>
          <w:b/>
          <w:sz w:val="24"/>
          <w:szCs w:val="24"/>
        </w:rPr>
        <w:t>Section 6</w:t>
      </w:r>
      <w:r w:rsidR="00E31034" w:rsidRPr="00E31034">
        <w:rPr>
          <w:rFonts w:ascii="Times New Roman" w:hAnsi="Times New Roman" w:cs="Times New Roman"/>
          <w:b/>
          <w:sz w:val="24"/>
          <w:szCs w:val="24"/>
        </w:rPr>
        <w:t>9</w:t>
      </w:r>
      <w:r w:rsidRPr="00E31034">
        <w:rPr>
          <w:rFonts w:ascii="Times New Roman" w:hAnsi="Times New Roman" w:cs="Times New Roman"/>
          <w:b/>
          <w:sz w:val="24"/>
          <w:szCs w:val="24"/>
        </w:rPr>
        <w:t xml:space="preserve"> – Requirements in relation to incidents</w:t>
      </w:r>
    </w:p>
    <w:p w14:paraId="6F7189DC" w14:textId="09C34293" w:rsidR="0039684D" w:rsidRPr="00D533CE" w:rsidRDefault="0039684D" w:rsidP="0039684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This section provides for regulations 26 (notifying reportable incidents), 26A (written report of reportable incidents) and 26AA (additional written reports if requested) of the 2009 Environment Regulations to continue to apply in relation to any reportable incidents that occurred before the commencement of the Environment Regulations (and repeal of the 2009 Environment Regulations). While it would have been possible to transition to the equivalent provisions in sections 47, 48 and 49 of the Environment Regulations as there is no policy change compared to the previous provisions, it </w:t>
      </w:r>
      <w:proofErr w:type="gramStart"/>
      <w:r w:rsidRPr="00D533CE">
        <w:rPr>
          <w:rFonts w:ascii="Times New Roman" w:hAnsi="Times New Roman" w:cs="Times New Roman"/>
          <w:sz w:val="24"/>
          <w:szCs w:val="24"/>
        </w:rPr>
        <w:t>was considered to be</w:t>
      </w:r>
      <w:proofErr w:type="gramEnd"/>
      <w:r w:rsidRPr="00D533CE">
        <w:rPr>
          <w:rFonts w:ascii="Times New Roman" w:hAnsi="Times New Roman" w:cs="Times New Roman"/>
          <w:sz w:val="24"/>
          <w:szCs w:val="24"/>
        </w:rPr>
        <w:t xml:space="preserve"> simpler not to transition these relatively short-term obligations if an incident occurred within the few days before commencement of the Environment Regulations.  </w:t>
      </w:r>
    </w:p>
    <w:p w14:paraId="71C2C0B8" w14:textId="748AEFE9" w:rsidR="0039684D" w:rsidRPr="00D533CE" w:rsidRDefault="0039684D" w:rsidP="0039684D">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This section also provides for regulation 26B (reporting recordable incidents) of the 2009</w:t>
      </w:r>
      <w:r w:rsidR="00836CF1">
        <w:rPr>
          <w:rFonts w:ascii="Times New Roman" w:hAnsi="Times New Roman" w:cs="Times New Roman"/>
          <w:sz w:val="24"/>
          <w:szCs w:val="24"/>
        </w:rPr>
        <w:t> </w:t>
      </w:r>
      <w:r w:rsidRPr="00D533CE">
        <w:rPr>
          <w:rFonts w:ascii="Times New Roman" w:hAnsi="Times New Roman" w:cs="Times New Roman"/>
          <w:sz w:val="24"/>
          <w:szCs w:val="24"/>
        </w:rPr>
        <w:t xml:space="preserve">Environment Regulations to continue to apply in relation to any recordable incidents that occurred before the commencement of the Environment Regulations (and repeal of the 2009 Environment Regulations). Given the short-term nature of the reporting obligation in relation to recordable incidents, it </w:t>
      </w:r>
      <w:proofErr w:type="gramStart"/>
      <w:r w:rsidRPr="00D533CE">
        <w:rPr>
          <w:rFonts w:ascii="Times New Roman" w:hAnsi="Times New Roman" w:cs="Times New Roman"/>
          <w:sz w:val="24"/>
          <w:szCs w:val="24"/>
        </w:rPr>
        <w:t>was considered to be</w:t>
      </w:r>
      <w:proofErr w:type="gramEnd"/>
      <w:r w:rsidRPr="00D533CE">
        <w:rPr>
          <w:rFonts w:ascii="Times New Roman" w:hAnsi="Times New Roman" w:cs="Times New Roman"/>
          <w:sz w:val="24"/>
          <w:szCs w:val="24"/>
        </w:rPr>
        <w:t xml:space="preserve"> simpler not to transition this provision for any incidents that may have occurred shortly before the commencement of the Environment Regulations.</w:t>
      </w:r>
    </w:p>
    <w:p w14:paraId="388527F6" w14:textId="088C245A" w:rsidR="00B80712" w:rsidRPr="0039684D" w:rsidRDefault="00B80712" w:rsidP="0039684D">
      <w:pPr>
        <w:spacing w:before="240" w:after="100" w:afterAutospacing="1"/>
        <w:rPr>
          <w:rFonts w:ascii="Times New Roman" w:hAnsi="Times New Roman" w:cs="Times New Roman"/>
          <w:b/>
          <w:sz w:val="24"/>
          <w:szCs w:val="24"/>
        </w:rPr>
      </w:pPr>
      <w:r w:rsidRPr="0039684D">
        <w:rPr>
          <w:rFonts w:ascii="Times New Roman" w:hAnsi="Times New Roman" w:cs="Times New Roman"/>
          <w:b/>
          <w:sz w:val="24"/>
          <w:szCs w:val="24"/>
        </w:rPr>
        <w:lastRenderedPageBreak/>
        <w:t xml:space="preserve">Section </w:t>
      </w:r>
      <w:r w:rsidR="0039684D" w:rsidRPr="0039684D">
        <w:rPr>
          <w:rFonts w:ascii="Times New Roman" w:hAnsi="Times New Roman" w:cs="Times New Roman"/>
          <w:b/>
          <w:sz w:val="24"/>
          <w:szCs w:val="24"/>
        </w:rPr>
        <w:t>70</w:t>
      </w:r>
      <w:r w:rsidRPr="0039684D">
        <w:rPr>
          <w:rFonts w:ascii="Times New Roman" w:hAnsi="Times New Roman" w:cs="Times New Roman"/>
          <w:b/>
          <w:sz w:val="24"/>
          <w:szCs w:val="24"/>
        </w:rPr>
        <w:t xml:space="preserve"> – Reporting on environmental performance</w:t>
      </w:r>
    </w:p>
    <w:p w14:paraId="1FD52EB2" w14:textId="5B640639" w:rsidR="0067619E" w:rsidRPr="00D533CE" w:rsidRDefault="0067619E" w:rsidP="0067619E">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This section provides that, if NOPSEMA made a request under regulation 26C of the 2009</w:t>
      </w:r>
      <w:r w:rsidR="00836CF1">
        <w:rPr>
          <w:rFonts w:ascii="Times New Roman" w:hAnsi="Times New Roman" w:cs="Times New Roman"/>
          <w:sz w:val="24"/>
          <w:szCs w:val="24"/>
        </w:rPr>
        <w:t> </w:t>
      </w:r>
      <w:r w:rsidRPr="00D533CE">
        <w:rPr>
          <w:rFonts w:ascii="Times New Roman" w:hAnsi="Times New Roman" w:cs="Times New Roman"/>
          <w:sz w:val="24"/>
          <w:szCs w:val="24"/>
        </w:rPr>
        <w:t>Environment Regulations for a titleholder to modify a report in relation to the titleholder’s environmental performance, and the titleholder had not submitted a modified report before the commencement of the Environment Regulations (and repeal of the 2009</w:t>
      </w:r>
      <w:r w:rsidR="00836CF1">
        <w:rPr>
          <w:rFonts w:ascii="Times New Roman" w:hAnsi="Times New Roman" w:cs="Times New Roman"/>
          <w:sz w:val="24"/>
          <w:szCs w:val="24"/>
        </w:rPr>
        <w:t> </w:t>
      </w:r>
      <w:r w:rsidRPr="00D533CE">
        <w:rPr>
          <w:rFonts w:ascii="Times New Roman" w:hAnsi="Times New Roman" w:cs="Times New Roman"/>
          <w:sz w:val="24"/>
          <w:szCs w:val="24"/>
        </w:rPr>
        <w:t xml:space="preserve">Environment Regulations), the request is taken to have been made by NOPSEMA under the equivalent provision in section 51 of the Environment Regulations. The request continues to have effect, and NOPSEMA is not required to make a new request under the Environment Regulations.  </w:t>
      </w:r>
    </w:p>
    <w:p w14:paraId="506D25F3" w14:textId="5BE393BA" w:rsidR="0067619E" w:rsidRPr="00D533CE" w:rsidRDefault="0067619E" w:rsidP="0067619E">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This section also provides that the requirement to submit environmental performance reports in section 51 of the Environment Regulations does not apply to environment plans in force before 28</w:t>
      </w:r>
      <w:r w:rsidR="00461487">
        <w:rPr>
          <w:rFonts w:ascii="Times New Roman" w:hAnsi="Times New Roman" w:cs="Times New Roman"/>
          <w:sz w:val="24"/>
          <w:szCs w:val="24"/>
        </w:rPr>
        <w:t> </w:t>
      </w:r>
      <w:r w:rsidRPr="00D533CE">
        <w:rPr>
          <w:rFonts w:ascii="Times New Roman" w:hAnsi="Times New Roman" w:cs="Times New Roman"/>
          <w:sz w:val="24"/>
          <w:szCs w:val="24"/>
        </w:rPr>
        <w:t>February 2014, or submitted to NOPSEMA before 28 February 2014, where:</w:t>
      </w:r>
    </w:p>
    <w:p w14:paraId="6F47DAEA" w14:textId="77777777" w:rsidR="0067619E" w:rsidRPr="00D533CE" w:rsidRDefault="0067619E" w:rsidP="0067619E">
      <w:pPr>
        <w:pStyle w:val="ListParagraph"/>
        <w:numPr>
          <w:ilvl w:val="0"/>
          <w:numId w:val="43"/>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no revision of the plan was accepted by NOPSEMA after 28 February 2014, or</w:t>
      </w:r>
    </w:p>
    <w:p w14:paraId="21B8CA12" w14:textId="7263873B" w:rsidR="0067619E" w:rsidRPr="00D533CE" w:rsidRDefault="0067619E" w:rsidP="0067619E">
      <w:pPr>
        <w:pStyle w:val="ListParagraph"/>
        <w:numPr>
          <w:ilvl w:val="0"/>
          <w:numId w:val="43"/>
        </w:num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any revision of the plan that was accepted by NOPSEMA after 28 February 2014 was submitted to NOPSEMA before that date.</w:t>
      </w:r>
    </w:p>
    <w:p w14:paraId="492CE516" w14:textId="73BA6AA0" w:rsidR="0067619E" w:rsidRPr="0067619E" w:rsidRDefault="0067619E" w:rsidP="0067619E">
      <w:pPr>
        <w:shd w:val="clear" w:color="auto" w:fill="FFFFFF"/>
        <w:spacing w:line="240" w:lineRule="auto"/>
        <w:ind w:right="91"/>
        <w:rPr>
          <w:rFonts w:ascii="Times New Roman" w:hAnsi="Times New Roman" w:cs="Times New Roman"/>
        </w:rPr>
      </w:pPr>
      <w:r w:rsidRPr="00D533CE">
        <w:rPr>
          <w:rFonts w:ascii="Times New Roman" w:hAnsi="Times New Roman" w:cs="Times New Roman"/>
          <w:sz w:val="24"/>
          <w:szCs w:val="24"/>
        </w:rPr>
        <w:t xml:space="preserve">The requirement to submit environmental performance reports under the equivalent provision in regulation 26C of the 2009 Environment Regulations was inserted by amendments that commenced on 28 February 2014. The transitional provisions for those amendments provided for the requirement to only apply to environment plans, or </w:t>
      </w:r>
      <w:r w:rsidR="002263AA">
        <w:rPr>
          <w:rFonts w:ascii="Times New Roman" w:hAnsi="Times New Roman" w:cs="Times New Roman"/>
          <w:sz w:val="24"/>
          <w:szCs w:val="24"/>
        </w:rPr>
        <w:t>revised environment plan</w:t>
      </w:r>
      <w:r w:rsidRPr="00D533CE">
        <w:rPr>
          <w:rFonts w:ascii="Times New Roman" w:hAnsi="Times New Roman" w:cs="Times New Roman"/>
          <w:sz w:val="24"/>
          <w:szCs w:val="24"/>
        </w:rPr>
        <w:t xml:space="preserve">s, submitted on or after 28 February 2014. Subsection 70(2) ensures that the arrangements outlined in those transitional provisions continue to apply so that environment plans, or </w:t>
      </w:r>
      <w:r w:rsidR="002263AA">
        <w:rPr>
          <w:rFonts w:ascii="Times New Roman" w:hAnsi="Times New Roman" w:cs="Times New Roman"/>
          <w:sz w:val="24"/>
          <w:szCs w:val="24"/>
        </w:rPr>
        <w:t>revised environment plan</w:t>
      </w:r>
      <w:r w:rsidRPr="00D533CE">
        <w:rPr>
          <w:rFonts w:ascii="Times New Roman" w:hAnsi="Times New Roman" w:cs="Times New Roman"/>
          <w:sz w:val="24"/>
          <w:szCs w:val="24"/>
        </w:rPr>
        <w:t xml:space="preserve">s, submitted prior to 28 February 2014 do not become subject to the requirement to submit environmental performance reports </w:t>
      </w:r>
      <w:proofErr w:type="gramStart"/>
      <w:r w:rsidRPr="00D533CE">
        <w:rPr>
          <w:rFonts w:ascii="Times New Roman" w:hAnsi="Times New Roman" w:cs="Times New Roman"/>
          <w:sz w:val="24"/>
          <w:szCs w:val="24"/>
        </w:rPr>
        <w:t>as a result of</w:t>
      </w:r>
      <w:proofErr w:type="gramEnd"/>
      <w:r w:rsidRPr="00D533CE">
        <w:rPr>
          <w:rFonts w:ascii="Times New Roman" w:hAnsi="Times New Roman" w:cs="Times New Roman"/>
          <w:sz w:val="24"/>
          <w:szCs w:val="24"/>
        </w:rPr>
        <w:t xml:space="preserve"> the remake of the 2009 Environment Regulations. Subsection 70(2) is likely to apply to only a few (if any) environment plans that are currently in force.</w:t>
      </w:r>
      <w:r w:rsidRPr="0067619E">
        <w:rPr>
          <w:rFonts w:ascii="Times New Roman" w:hAnsi="Times New Roman" w:cs="Times New Roman"/>
        </w:rPr>
        <w:t xml:space="preserve"> </w:t>
      </w:r>
    </w:p>
    <w:p w14:paraId="357526D5" w14:textId="6A7536AD" w:rsidR="00B80712" w:rsidRPr="0067619E" w:rsidRDefault="00B80712" w:rsidP="0067619E">
      <w:pPr>
        <w:spacing w:before="240" w:after="100" w:afterAutospacing="1"/>
        <w:rPr>
          <w:rFonts w:ascii="Times New Roman" w:hAnsi="Times New Roman" w:cs="Times New Roman"/>
          <w:b/>
          <w:sz w:val="24"/>
          <w:szCs w:val="24"/>
        </w:rPr>
      </w:pPr>
      <w:r w:rsidRPr="0067619E">
        <w:rPr>
          <w:rFonts w:ascii="Times New Roman" w:hAnsi="Times New Roman" w:cs="Times New Roman"/>
          <w:b/>
          <w:sz w:val="24"/>
          <w:szCs w:val="24"/>
        </w:rPr>
        <w:t>Section 7</w:t>
      </w:r>
      <w:r w:rsidR="0067619E" w:rsidRPr="0067619E">
        <w:rPr>
          <w:rFonts w:ascii="Times New Roman" w:hAnsi="Times New Roman" w:cs="Times New Roman"/>
          <w:b/>
          <w:sz w:val="24"/>
          <w:szCs w:val="24"/>
        </w:rPr>
        <w:t>1</w:t>
      </w:r>
      <w:r w:rsidRPr="0067619E">
        <w:rPr>
          <w:rFonts w:ascii="Times New Roman" w:hAnsi="Times New Roman" w:cs="Times New Roman"/>
          <w:b/>
          <w:sz w:val="24"/>
          <w:szCs w:val="24"/>
        </w:rPr>
        <w:t xml:space="preserve"> – Storage of records</w:t>
      </w:r>
    </w:p>
    <w:p w14:paraId="132024A1" w14:textId="3CBDA74E" w:rsidR="00FE6C59" w:rsidRPr="00D533CE" w:rsidRDefault="00FE6C59" w:rsidP="00FE6C5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This section provides transitional arrangements in relation to the storage of records. </w:t>
      </w:r>
    </w:p>
    <w:p w14:paraId="5329DEF9" w14:textId="36CC2775" w:rsidR="00FE6C59" w:rsidRPr="00D533CE" w:rsidRDefault="00FE6C59" w:rsidP="00FE6C5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Subsection 71(1) provides </w:t>
      </w:r>
      <w:r w:rsidR="00143B49">
        <w:rPr>
          <w:rFonts w:ascii="Times New Roman" w:hAnsi="Times New Roman" w:cs="Times New Roman"/>
          <w:sz w:val="24"/>
          <w:szCs w:val="24"/>
        </w:rPr>
        <w:t>that</w:t>
      </w:r>
      <w:r w:rsidRPr="00D533CE">
        <w:rPr>
          <w:rFonts w:ascii="Times New Roman" w:hAnsi="Times New Roman" w:cs="Times New Roman"/>
          <w:sz w:val="24"/>
          <w:szCs w:val="24"/>
        </w:rPr>
        <w:t xml:space="preserve"> subsection 52(1) of the Environment Regulations appl</w:t>
      </w:r>
      <w:r w:rsidR="00143B49">
        <w:rPr>
          <w:rFonts w:ascii="Times New Roman" w:hAnsi="Times New Roman" w:cs="Times New Roman"/>
          <w:sz w:val="24"/>
          <w:szCs w:val="24"/>
        </w:rPr>
        <w:t>ies</w:t>
      </w:r>
      <w:r w:rsidRPr="00D533CE">
        <w:rPr>
          <w:rFonts w:ascii="Times New Roman" w:hAnsi="Times New Roman" w:cs="Times New Roman"/>
          <w:sz w:val="24"/>
          <w:szCs w:val="24"/>
        </w:rPr>
        <w:t xml:space="preserve"> to environment plans that ceased to be in force before the commencement of the Environment</w:t>
      </w:r>
      <w:r w:rsidR="00836CF1">
        <w:rPr>
          <w:rFonts w:ascii="Times New Roman" w:hAnsi="Times New Roman" w:cs="Times New Roman"/>
          <w:sz w:val="24"/>
          <w:szCs w:val="24"/>
        </w:rPr>
        <w:t> </w:t>
      </w:r>
      <w:r w:rsidRPr="00D533CE">
        <w:rPr>
          <w:rFonts w:ascii="Times New Roman" w:hAnsi="Times New Roman" w:cs="Times New Roman"/>
          <w:sz w:val="24"/>
          <w:szCs w:val="24"/>
        </w:rPr>
        <w:t>Regulations. Subsection 52(1) requires a titleholder to store an environment plan for five years beginning on the day that it ceases to be in force, in a way that makes retrieval of the plan reasonably practicable. There is no change in effect as regulation 27 of the 2009 Environment Regulations would have required titleholders to store the plans for five years from the day they ceased to be in force if those Regulations had not been repealed. The transitional provision ensures that the plans will still be stored and can be made available for a five-year period after they cease to be in force.</w:t>
      </w:r>
    </w:p>
    <w:p w14:paraId="085BCFED" w14:textId="21BA540C" w:rsidR="00FE6C59" w:rsidRPr="00D533CE" w:rsidRDefault="00FE6C59" w:rsidP="00FE6C5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Any environment plans that ceased to be in force more than five years before the commencement of the Environment Regulations are not required to be stored under subsection 52(1).</w:t>
      </w:r>
    </w:p>
    <w:p w14:paraId="454465EE" w14:textId="481DB96A" w:rsidR="00FE6C59" w:rsidRPr="00D533CE" w:rsidRDefault="00FE6C59" w:rsidP="00FE6C5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Subsection 71(2) provides </w:t>
      </w:r>
      <w:r w:rsidR="00C80D6D">
        <w:rPr>
          <w:rFonts w:ascii="Times New Roman" w:hAnsi="Times New Roman" w:cs="Times New Roman"/>
          <w:sz w:val="24"/>
          <w:szCs w:val="24"/>
        </w:rPr>
        <w:t>that</w:t>
      </w:r>
      <w:r w:rsidRPr="00D533CE">
        <w:rPr>
          <w:rFonts w:ascii="Times New Roman" w:hAnsi="Times New Roman" w:cs="Times New Roman"/>
          <w:sz w:val="24"/>
          <w:szCs w:val="24"/>
        </w:rPr>
        <w:t xml:space="preserve"> subsection 52(3) of the Environment Regulations appl</w:t>
      </w:r>
      <w:r w:rsidR="00C80D6D">
        <w:rPr>
          <w:rFonts w:ascii="Times New Roman" w:hAnsi="Times New Roman" w:cs="Times New Roman"/>
          <w:sz w:val="24"/>
          <w:szCs w:val="24"/>
        </w:rPr>
        <w:t>ies</w:t>
      </w:r>
      <w:r w:rsidRPr="00D533CE">
        <w:rPr>
          <w:rFonts w:ascii="Times New Roman" w:hAnsi="Times New Roman" w:cs="Times New Roman"/>
          <w:sz w:val="24"/>
          <w:szCs w:val="24"/>
        </w:rPr>
        <w:t xml:space="preserve"> to certain records and reports given or submitted under the 2009 Environment Regulations. Subsection 52(3) requires a titleholder to store records and reports given or submitted under the equivalent provisions of the Environment Regulations for a period of five years </w:t>
      </w:r>
      <w:r w:rsidRPr="00D533CE">
        <w:rPr>
          <w:rFonts w:ascii="Times New Roman" w:hAnsi="Times New Roman" w:cs="Times New Roman"/>
          <w:sz w:val="24"/>
          <w:szCs w:val="24"/>
        </w:rPr>
        <w:lastRenderedPageBreak/>
        <w:t xml:space="preserve">beginning on the day the document is given or submitted to NOPSEMA, in a way that makes retrieval of the document reasonably practicable. There is no change in effect as regulation 27 of the 2009 Environment Regulations would have required titleholders to store the documents for five years from the day they were given or submitted to NOPSEMA if those Regulations had not been repealed. The transitional provision ensures that the documents will still be stored and can be made available for a five-year period. </w:t>
      </w:r>
    </w:p>
    <w:p w14:paraId="6C072317" w14:textId="2170E9EC" w:rsidR="00FE6C59" w:rsidRPr="00D533CE" w:rsidRDefault="00FE6C59" w:rsidP="00FE6C5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Any documents given or submitted to NOPSEMA more than five years before the commencement of the Environment Regulations are not required to be stored under subsection 52(3).</w:t>
      </w:r>
    </w:p>
    <w:p w14:paraId="68DA1C12" w14:textId="75043844" w:rsidR="00FE6C59" w:rsidRPr="00D533CE" w:rsidRDefault="00FE6C59" w:rsidP="00FE6C5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 xml:space="preserve">Subsection 71(3) provides for subsection 52(5) of the Environment Regulations to apply to records and reports whether created before, on or after the commencement of the Environment Regulations. Subsection 52(5) requires a titleholder to store the records and reports mentioned in subsection 52(7) for a period of five years after the day the document is created, in a way that makes retrieval of the document reasonably practicable. There is no change in effect as regulation 27 of the 2009 Environment Regulations would have required titleholders to store the documents for five years from the day they were created if those Regulations had not been repealed. The transitional provision ensures that the documents will still be stored and can be made available for a five-year period. </w:t>
      </w:r>
    </w:p>
    <w:p w14:paraId="1273BBFA" w14:textId="63B76441" w:rsidR="00FE6C59" w:rsidRPr="00D533CE" w:rsidRDefault="00FE6C59" w:rsidP="00FE6C5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The record or report still needs to be stored for a period of five years from the day it was created, rather than five years from the date of commencement of the Environment Regulations. Any documents created more than five years before the commencement of the Environment Regulations are not required to be stored under subsection 52(5).</w:t>
      </w:r>
    </w:p>
    <w:p w14:paraId="7CFF2CB3" w14:textId="4F1E8224" w:rsidR="00FE6C59" w:rsidRPr="00D533CE" w:rsidRDefault="00FE6C59" w:rsidP="00FE6C59">
      <w:pPr>
        <w:shd w:val="clear" w:color="auto" w:fill="FFFFFF"/>
        <w:spacing w:line="240" w:lineRule="auto"/>
        <w:ind w:right="91"/>
        <w:rPr>
          <w:rFonts w:ascii="Times New Roman" w:hAnsi="Times New Roman" w:cs="Times New Roman"/>
          <w:sz w:val="24"/>
          <w:szCs w:val="24"/>
        </w:rPr>
      </w:pPr>
      <w:r w:rsidRPr="00D533CE">
        <w:rPr>
          <w:rFonts w:ascii="Times New Roman" w:hAnsi="Times New Roman" w:cs="Times New Roman"/>
          <w:sz w:val="24"/>
          <w:szCs w:val="24"/>
        </w:rPr>
        <w:t>Under regulation 28 of the 2009 Environment Regulations, a titleholder was required to make copies of certain records available if requested to do so by NOPSEMA, a NOPSEMA inspector or a Greater Sunrise visiting inspector. Subsection 71(4) provides that if a request was made under regulation 28 of the 2009 Environment Regulations in relation to a document or record that is required to be stored under section 52 of the Environment</w:t>
      </w:r>
      <w:r w:rsidR="00836CF1">
        <w:rPr>
          <w:rFonts w:ascii="Times New Roman" w:hAnsi="Times New Roman" w:cs="Times New Roman"/>
          <w:sz w:val="24"/>
          <w:szCs w:val="24"/>
        </w:rPr>
        <w:t> </w:t>
      </w:r>
      <w:r w:rsidRPr="00D533CE">
        <w:rPr>
          <w:rFonts w:ascii="Times New Roman" w:hAnsi="Times New Roman" w:cs="Times New Roman"/>
          <w:sz w:val="24"/>
          <w:szCs w:val="24"/>
        </w:rPr>
        <w:t>Regulations, the requested copies were not made available before commencement of the Environment Regulations, and the period during which the document or record is required to be stored under section 52 had not ended before commencement of the Environment Regulations, the request is taken to have been made under the equivalent provision in section 5</w:t>
      </w:r>
      <w:r w:rsidR="00B97FAD">
        <w:rPr>
          <w:rFonts w:ascii="Times New Roman" w:hAnsi="Times New Roman" w:cs="Times New Roman"/>
          <w:sz w:val="24"/>
          <w:szCs w:val="24"/>
        </w:rPr>
        <w:t>3</w:t>
      </w:r>
      <w:r w:rsidRPr="00D533CE">
        <w:rPr>
          <w:rFonts w:ascii="Times New Roman" w:hAnsi="Times New Roman" w:cs="Times New Roman"/>
          <w:sz w:val="24"/>
          <w:szCs w:val="24"/>
        </w:rPr>
        <w:t xml:space="preserve"> of the Environment Regulations. The request continues to apply, and a new request does not need to be made under the Environment Regulations. The titleholder commits an offence of strict liability</w:t>
      </w:r>
      <w:r w:rsidR="00C80D6D">
        <w:rPr>
          <w:rFonts w:ascii="Times New Roman" w:hAnsi="Times New Roman" w:cs="Times New Roman"/>
          <w:sz w:val="24"/>
          <w:szCs w:val="24"/>
        </w:rPr>
        <w:t xml:space="preserve"> under section 53 of the Environment Regulations</w:t>
      </w:r>
      <w:r w:rsidRPr="00D533CE">
        <w:rPr>
          <w:rFonts w:ascii="Times New Roman" w:hAnsi="Times New Roman" w:cs="Times New Roman"/>
          <w:sz w:val="24"/>
          <w:szCs w:val="24"/>
        </w:rPr>
        <w:t xml:space="preserve"> if they do not comply with the request. </w:t>
      </w:r>
    </w:p>
    <w:p w14:paraId="75D9F027" w14:textId="77777777" w:rsidR="00EB4E48" w:rsidRPr="00EB4E48" w:rsidRDefault="00EB4E48" w:rsidP="00EB4E48">
      <w:pPr>
        <w:spacing w:before="240" w:after="100" w:afterAutospacing="1"/>
        <w:rPr>
          <w:rFonts w:ascii="Times New Roman" w:hAnsi="Times New Roman" w:cs="Times New Roman"/>
          <w:b/>
          <w:sz w:val="24"/>
          <w:szCs w:val="24"/>
        </w:rPr>
      </w:pPr>
      <w:r w:rsidRPr="00EB4E48">
        <w:rPr>
          <w:rFonts w:ascii="Times New Roman" w:hAnsi="Times New Roman" w:cs="Times New Roman"/>
          <w:b/>
          <w:sz w:val="24"/>
          <w:szCs w:val="24"/>
        </w:rPr>
        <w:t>Section 72 – Notifying end of activity</w:t>
      </w:r>
    </w:p>
    <w:p w14:paraId="6098BAAB" w14:textId="557ECCE1" w:rsidR="005145EC" w:rsidRDefault="00EB4E48" w:rsidP="00836CF1">
      <w:pPr>
        <w:shd w:val="clear" w:color="auto" w:fill="FFFFFF"/>
        <w:spacing w:line="240" w:lineRule="auto"/>
        <w:ind w:right="91"/>
        <w:rPr>
          <w:rFonts w:ascii="Times New Roman" w:hAnsi="Times New Roman" w:cs="Times New Roman"/>
          <w:sz w:val="24"/>
          <w:szCs w:val="24"/>
        </w:rPr>
      </w:pP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29(2) of the 2009 Environment Regulations required a titleholder to notify NOPSEMA that an activity had been completed within 10 days after the completion of the activity. This section provides that the equivalent provision in subsection 54(2) of the Environment Regulations applies </w:t>
      </w:r>
      <w:r w:rsidR="00C80D6D">
        <w:rPr>
          <w:rFonts w:ascii="Times New Roman" w:hAnsi="Times New Roman" w:cs="Times New Roman"/>
          <w:sz w:val="24"/>
          <w:szCs w:val="24"/>
        </w:rPr>
        <w:t>and</w:t>
      </w:r>
      <w:r w:rsidRPr="00D533CE">
        <w:rPr>
          <w:rFonts w:ascii="Times New Roman" w:hAnsi="Times New Roman" w:cs="Times New Roman"/>
          <w:sz w:val="24"/>
          <w:szCs w:val="24"/>
        </w:rPr>
        <w:t xml:space="preserve"> require</w:t>
      </w:r>
      <w:r w:rsidR="00C80D6D">
        <w:rPr>
          <w:rFonts w:ascii="Times New Roman" w:hAnsi="Times New Roman" w:cs="Times New Roman"/>
          <w:sz w:val="24"/>
          <w:szCs w:val="24"/>
        </w:rPr>
        <w:t>s</w:t>
      </w:r>
      <w:r w:rsidRPr="00D533CE">
        <w:rPr>
          <w:rFonts w:ascii="Times New Roman" w:hAnsi="Times New Roman" w:cs="Times New Roman"/>
          <w:sz w:val="24"/>
          <w:szCs w:val="24"/>
        </w:rPr>
        <w:t xml:space="preserve"> titleholders to notify NOPSEMA of an activity that was completed before the commencement of the Environment Regulations (and</w:t>
      </w:r>
      <w:r w:rsidR="00836CF1">
        <w:rPr>
          <w:rFonts w:ascii="Times New Roman" w:hAnsi="Times New Roman" w:cs="Times New Roman"/>
          <w:sz w:val="24"/>
          <w:szCs w:val="24"/>
        </w:rPr>
        <w:t> </w:t>
      </w:r>
      <w:r w:rsidRPr="00D533CE">
        <w:rPr>
          <w:rFonts w:ascii="Times New Roman" w:hAnsi="Times New Roman" w:cs="Times New Roman"/>
          <w:sz w:val="24"/>
          <w:szCs w:val="24"/>
        </w:rPr>
        <w:t xml:space="preserve">repeal of the 2009 Environment Regulations) if the titleholder had not already done so. This ensures NOPSEMA will still be made aware of any activities that were completed in the few days prior to commencement of the Environment Regulations. There is no change in effect as </w:t>
      </w:r>
      <w:proofErr w:type="spellStart"/>
      <w:r w:rsidRPr="00D533CE">
        <w:rPr>
          <w:rFonts w:ascii="Times New Roman" w:hAnsi="Times New Roman" w:cs="Times New Roman"/>
          <w:sz w:val="24"/>
          <w:szCs w:val="24"/>
        </w:rPr>
        <w:t>subregulation</w:t>
      </w:r>
      <w:proofErr w:type="spellEnd"/>
      <w:r w:rsidRPr="00D533CE">
        <w:rPr>
          <w:rFonts w:ascii="Times New Roman" w:hAnsi="Times New Roman" w:cs="Times New Roman"/>
          <w:sz w:val="24"/>
          <w:szCs w:val="24"/>
        </w:rPr>
        <w:t xml:space="preserve"> 29(2) of the 2009 Environment Regulations would have required titleholders to notify the completion of activities if those Regulations had not been repealed.</w:t>
      </w:r>
      <w:r w:rsidR="005145EC">
        <w:rPr>
          <w:rFonts w:ascii="Times New Roman" w:hAnsi="Times New Roman" w:cs="Times New Roman"/>
          <w:sz w:val="24"/>
          <w:szCs w:val="24"/>
        </w:rPr>
        <w:br w:type="page"/>
      </w:r>
    </w:p>
    <w:p w14:paraId="5E3E09EF" w14:textId="317131EE" w:rsidR="005145EC" w:rsidRDefault="005145EC" w:rsidP="005145EC">
      <w:pPr>
        <w:spacing w:before="360" w:after="120"/>
        <w:jc w:val="right"/>
        <w:rPr>
          <w:rFonts w:ascii="Times New Roman" w:hAnsi="Times New Roman" w:cs="Times New Roman"/>
          <w:bCs/>
          <w:sz w:val="24"/>
          <w:szCs w:val="24"/>
        </w:rPr>
      </w:pPr>
      <w:r w:rsidRPr="00F541AE">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22DAC902" w14:textId="77777777" w:rsidR="005145EC" w:rsidRDefault="005145EC" w:rsidP="005145EC">
      <w:pPr>
        <w:rPr>
          <w:b/>
          <w:i/>
          <w:u w:val="single"/>
        </w:rPr>
      </w:pPr>
      <w:r>
        <w:rPr>
          <w:b/>
          <w:u w:val="single"/>
        </w:rPr>
        <w:t xml:space="preserve">Renumbering table – </w:t>
      </w:r>
      <w:r>
        <w:rPr>
          <w:b/>
          <w:i/>
          <w:u w:val="single"/>
        </w:rPr>
        <w:t>Offshore Petroleum and Greenhouse Gas Storage (Environment) Regulations 2009</w:t>
      </w:r>
      <w:r>
        <w:rPr>
          <w:b/>
          <w:u w:val="single"/>
        </w:rPr>
        <w:t xml:space="preserve"> and </w:t>
      </w:r>
      <w:r>
        <w:rPr>
          <w:b/>
          <w:i/>
          <w:u w:val="single"/>
        </w:rPr>
        <w:t>Offshore Petroleum and Greenhouse Gas Storage (Environment) Regulations 2023</w:t>
      </w:r>
    </w:p>
    <w:tbl>
      <w:tblPr>
        <w:tblStyle w:val="TableGrid"/>
        <w:tblW w:w="0" w:type="auto"/>
        <w:tblLook w:val="04A0" w:firstRow="1" w:lastRow="0" w:firstColumn="1" w:lastColumn="0" w:noHBand="0" w:noVBand="1"/>
      </w:tblPr>
      <w:tblGrid>
        <w:gridCol w:w="3246"/>
        <w:gridCol w:w="5750"/>
      </w:tblGrid>
      <w:tr w:rsidR="005145EC" w14:paraId="1E95593C" w14:textId="77777777" w:rsidTr="00B97FAD">
        <w:trPr>
          <w:tblHeader/>
        </w:trPr>
        <w:tc>
          <w:tcPr>
            <w:tcW w:w="3246" w:type="dxa"/>
            <w:tcBorders>
              <w:top w:val="single" w:sz="12" w:space="0" w:color="auto"/>
              <w:left w:val="single" w:sz="12" w:space="0" w:color="auto"/>
              <w:bottom w:val="single" w:sz="12" w:space="0" w:color="auto"/>
              <w:right w:val="single" w:sz="12" w:space="0" w:color="auto"/>
            </w:tcBorders>
          </w:tcPr>
          <w:p w14:paraId="3E5E2040" w14:textId="77777777" w:rsidR="005145EC" w:rsidRPr="00710250" w:rsidRDefault="005145EC" w:rsidP="00445552">
            <w:pPr>
              <w:rPr>
                <w:i/>
              </w:rPr>
            </w:pPr>
            <w:r w:rsidRPr="00710250">
              <w:rPr>
                <w:i/>
              </w:rPr>
              <w:t>Old number</w:t>
            </w:r>
            <w:r>
              <w:rPr>
                <w:i/>
              </w:rPr>
              <w:t xml:space="preserve"> (2009 Regulations)</w:t>
            </w:r>
          </w:p>
        </w:tc>
        <w:tc>
          <w:tcPr>
            <w:tcW w:w="5750" w:type="dxa"/>
            <w:tcBorders>
              <w:top w:val="single" w:sz="12" w:space="0" w:color="auto"/>
              <w:left w:val="single" w:sz="12" w:space="0" w:color="auto"/>
              <w:bottom w:val="single" w:sz="12" w:space="0" w:color="auto"/>
              <w:right w:val="single" w:sz="12" w:space="0" w:color="auto"/>
            </w:tcBorders>
          </w:tcPr>
          <w:p w14:paraId="3C081EE0" w14:textId="77777777" w:rsidR="005145EC" w:rsidRPr="00710250" w:rsidRDefault="005145EC" w:rsidP="00445552">
            <w:pPr>
              <w:rPr>
                <w:i/>
              </w:rPr>
            </w:pPr>
            <w:r w:rsidRPr="00710250">
              <w:rPr>
                <w:i/>
              </w:rPr>
              <w:t>New number</w:t>
            </w:r>
            <w:r>
              <w:rPr>
                <w:i/>
              </w:rPr>
              <w:t xml:space="preserve"> (2023 Regulations)</w:t>
            </w:r>
          </w:p>
        </w:tc>
      </w:tr>
      <w:tr w:rsidR="005145EC" w14:paraId="7BC54F5E" w14:textId="77777777" w:rsidTr="00445552">
        <w:tc>
          <w:tcPr>
            <w:tcW w:w="3246" w:type="dxa"/>
            <w:tcBorders>
              <w:top w:val="single" w:sz="12" w:space="0" w:color="auto"/>
            </w:tcBorders>
          </w:tcPr>
          <w:p w14:paraId="628D0ED0" w14:textId="77777777" w:rsidR="005145EC" w:rsidRPr="00B31556" w:rsidRDefault="005145EC" w:rsidP="00445552">
            <w:r w:rsidRPr="00B31556">
              <w:t>1</w:t>
            </w:r>
          </w:p>
        </w:tc>
        <w:tc>
          <w:tcPr>
            <w:tcW w:w="5750" w:type="dxa"/>
            <w:tcBorders>
              <w:top w:val="single" w:sz="12" w:space="0" w:color="auto"/>
            </w:tcBorders>
          </w:tcPr>
          <w:p w14:paraId="587E2E5B" w14:textId="77777777" w:rsidR="005145EC" w:rsidRPr="00B31556" w:rsidRDefault="005145EC" w:rsidP="00445552">
            <w:r w:rsidRPr="00B31556">
              <w:t>1</w:t>
            </w:r>
          </w:p>
        </w:tc>
      </w:tr>
      <w:tr w:rsidR="005145EC" w14:paraId="71A9B6E2" w14:textId="77777777" w:rsidTr="00445552">
        <w:tc>
          <w:tcPr>
            <w:tcW w:w="3246" w:type="dxa"/>
          </w:tcPr>
          <w:p w14:paraId="5B82C215" w14:textId="77777777" w:rsidR="005145EC" w:rsidRPr="00B31556" w:rsidRDefault="005145EC" w:rsidP="00445552">
            <w:r w:rsidRPr="00B31556">
              <w:t xml:space="preserve">Not in </w:t>
            </w:r>
            <w:r>
              <w:t>2009</w:t>
            </w:r>
            <w:r w:rsidRPr="00B31556">
              <w:t xml:space="preserve"> </w:t>
            </w:r>
            <w:r>
              <w:t>R</w:t>
            </w:r>
            <w:r w:rsidRPr="00B31556">
              <w:t>egulations</w:t>
            </w:r>
          </w:p>
        </w:tc>
        <w:tc>
          <w:tcPr>
            <w:tcW w:w="5750" w:type="dxa"/>
          </w:tcPr>
          <w:p w14:paraId="425C8010" w14:textId="77777777" w:rsidR="005145EC" w:rsidRPr="00B31556" w:rsidRDefault="005145EC" w:rsidP="00445552">
            <w:r w:rsidRPr="00B31556">
              <w:t>2</w:t>
            </w:r>
          </w:p>
        </w:tc>
      </w:tr>
      <w:tr w:rsidR="005145EC" w14:paraId="74FFAA02" w14:textId="77777777" w:rsidTr="00445552">
        <w:tc>
          <w:tcPr>
            <w:tcW w:w="3246" w:type="dxa"/>
          </w:tcPr>
          <w:p w14:paraId="16D9EA79" w14:textId="77777777" w:rsidR="005145EC" w:rsidRPr="00B31556" w:rsidRDefault="005145EC" w:rsidP="00445552">
            <w:r w:rsidRPr="00B31556">
              <w:t xml:space="preserve">Not in </w:t>
            </w:r>
            <w:r>
              <w:t>2009</w:t>
            </w:r>
            <w:r w:rsidRPr="00B31556">
              <w:t xml:space="preserve"> </w:t>
            </w:r>
            <w:r>
              <w:t>R</w:t>
            </w:r>
            <w:r w:rsidRPr="00B31556">
              <w:t>egulations</w:t>
            </w:r>
          </w:p>
        </w:tc>
        <w:tc>
          <w:tcPr>
            <w:tcW w:w="5750" w:type="dxa"/>
          </w:tcPr>
          <w:p w14:paraId="4104ECDD" w14:textId="77777777" w:rsidR="005145EC" w:rsidRPr="00B31556" w:rsidRDefault="005145EC" w:rsidP="00445552">
            <w:r w:rsidRPr="00B31556">
              <w:t>3</w:t>
            </w:r>
          </w:p>
        </w:tc>
      </w:tr>
      <w:tr w:rsidR="005145EC" w14:paraId="1D0954BA" w14:textId="77777777" w:rsidTr="00445552">
        <w:tc>
          <w:tcPr>
            <w:tcW w:w="3246" w:type="dxa"/>
          </w:tcPr>
          <w:p w14:paraId="0F29F2C2" w14:textId="77777777" w:rsidR="005145EC" w:rsidRPr="00B31556" w:rsidRDefault="005145EC" w:rsidP="00445552">
            <w:r w:rsidRPr="00B31556">
              <w:t>3</w:t>
            </w:r>
          </w:p>
        </w:tc>
        <w:tc>
          <w:tcPr>
            <w:tcW w:w="5750" w:type="dxa"/>
          </w:tcPr>
          <w:p w14:paraId="5752C2D5" w14:textId="77777777" w:rsidR="005145EC" w:rsidRPr="00B31556" w:rsidRDefault="005145EC" w:rsidP="00445552">
            <w:r w:rsidRPr="00B31556">
              <w:t>4</w:t>
            </w:r>
          </w:p>
        </w:tc>
      </w:tr>
      <w:tr w:rsidR="005145EC" w14:paraId="0E7521E4" w14:textId="77777777" w:rsidTr="00445552">
        <w:tc>
          <w:tcPr>
            <w:tcW w:w="3246" w:type="dxa"/>
          </w:tcPr>
          <w:p w14:paraId="0A0413E7" w14:textId="77777777" w:rsidR="005145EC" w:rsidRPr="00B31556" w:rsidRDefault="005145EC" w:rsidP="00445552">
            <w:r w:rsidRPr="00B31556">
              <w:t>4</w:t>
            </w:r>
          </w:p>
        </w:tc>
        <w:tc>
          <w:tcPr>
            <w:tcW w:w="5750" w:type="dxa"/>
          </w:tcPr>
          <w:p w14:paraId="597C3E76" w14:textId="77777777" w:rsidR="005145EC" w:rsidRPr="00B31556" w:rsidRDefault="005145EC" w:rsidP="00445552">
            <w:r w:rsidRPr="00B31556">
              <w:t>5</w:t>
            </w:r>
          </w:p>
        </w:tc>
      </w:tr>
      <w:tr w:rsidR="005145EC" w14:paraId="7973210A" w14:textId="77777777" w:rsidTr="00445552">
        <w:tc>
          <w:tcPr>
            <w:tcW w:w="3246" w:type="dxa"/>
          </w:tcPr>
          <w:p w14:paraId="3EA1E652" w14:textId="77777777" w:rsidR="005145EC" w:rsidRPr="00186F69" w:rsidRDefault="005145EC" w:rsidP="00445552">
            <w:r>
              <w:t xml:space="preserve">Definition of </w:t>
            </w:r>
            <w:r>
              <w:rPr>
                <w:b/>
                <w:i/>
              </w:rPr>
              <w:t>in force</w:t>
            </w:r>
            <w:r>
              <w:t xml:space="preserve"> in section 4</w:t>
            </w:r>
          </w:p>
        </w:tc>
        <w:tc>
          <w:tcPr>
            <w:tcW w:w="5750" w:type="dxa"/>
          </w:tcPr>
          <w:p w14:paraId="640D9DFF" w14:textId="77777777" w:rsidR="005145EC" w:rsidRDefault="005145EC" w:rsidP="00445552">
            <w:r>
              <w:t>36</w:t>
            </w:r>
          </w:p>
        </w:tc>
      </w:tr>
      <w:tr w:rsidR="005145EC" w14:paraId="26008F56" w14:textId="77777777" w:rsidTr="00445552">
        <w:tc>
          <w:tcPr>
            <w:tcW w:w="3246" w:type="dxa"/>
          </w:tcPr>
          <w:p w14:paraId="50C781EE" w14:textId="77777777" w:rsidR="005145EC" w:rsidRPr="00B31556" w:rsidRDefault="005145EC" w:rsidP="00445552">
            <w:r w:rsidRPr="00B31556">
              <w:t>5</w:t>
            </w:r>
          </w:p>
        </w:tc>
        <w:tc>
          <w:tcPr>
            <w:tcW w:w="5750" w:type="dxa"/>
          </w:tcPr>
          <w:p w14:paraId="10D066B3" w14:textId="77777777" w:rsidR="005145EC" w:rsidRPr="00B31556" w:rsidRDefault="005145EC" w:rsidP="00445552">
            <w:r w:rsidRPr="00B31556">
              <w:t xml:space="preserve">Incorporated in the definition of </w:t>
            </w:r>
            <w:r w:rsidRPr="0017680D">
              <w:rPr>
                <w:b/>
                <w:bCs/>
                <w:i/>
              </w:rPr>
              <w:t>activity</w:t>
            </w:r>
            <w:r w:rsidRPr="00B31556">
              <w:t xml:space="preserve"> in section 5 </w:t>
            </w:r>
          </w:p>
        </w:tc>
      </w:tr>
      <w:tr w:rsidR="005145EC" w14:paraId="16F64C22" w14:textId="77777777" w:rsidTr="00445552">
        <w:tc>
          <w:tcPr>
            <w:tcW w:w="3246" w:type="dxa"/>
          </w:tcPr>
          <w:p w14:paraId="7E879375" w14:textId="77777777" w:rsidR="005145EC" w:rsidRPr="00B31556" w:rsidRDefault="005145EC" w:rsidP="00445552">
            <w:r>
              <w:t>5</w:t>
            </w:r>
            <w:proofErr w:type="gramStart"/>
            <w:r>
              <w:t>A(</w:t>
            </w:r>
            <w:proofErr w:type="gramEnd"/>
            <w:r>
              <w:t>1) to (4)</w:t>
            </w:r>
          </w:p>
        </w:tc>
        <w:tc>
          <w:tcPr>
            <w:tcW w:w="5750" w:type="dxa"/>
          </w:tcPr>
          <w:p w14:paraId="3230D8B4" w14:textId="77777777" w:rsidR="005145EC" w:rsidRPr="00B31556" w:rsidRDefault="005145EC" w:rsidP="00445552">
            <w:pPr>
              <w:tabs>
                <w:tab w:val="left" w:pos="608"/>
              </w:tabs>
            </w:pPr>
            <w:r>
              <w:t>6</w:t>
            </w:r>
            <w:r>
              <w:tab/>
            </w:r>
          </w:p>
        </w:tc>
      </w:tr>
      <w:tr w:rsidR="005145EC" w14:paraId="20F78E31" w14:textId="77777777" w:rsidTr="00445552">
        <w:tc>
          <w:tcPr>
            <w:tcW w:w="3246" w:type="dxa"/>
          </w:tcPr>
          <w:p w14:paraId="01D3668F" w14:textId="77777777" w:rsidR="005145EC" w:rsidRDefault="005145EC" w:rsidP="00445552">
            <w:r>
              <w:t>5</w:t>
            </w:r>
            <w:proofErr w:type="gramStart"/>
            <w:r>
              <w:t>A(</w:t>
            </w:r>
            <w:proofErr w:type="gramEnd"/>
            <w:r>
              <w:t>5) to (8)</w:t>
            </w:r>
          </w:p>
        </w:tc>
        <w:tc>
          <w:tcPr>
            <w:tcW w:w="5750" w:type="dxa"/>
          </w:tcPr>
          <w:p w14:paraId="261223E3" w14:textId="77777777" w:rsidR="005145EC" w:rsidRDefault="005145EC" w:rsidP="00445552">
            <w:r>
              <w:t>7</w:t>
            </w:r>
          </w:p>
        </w:tc>
      </w:tr>
      <w:tr w:rsidR="005145EC" w14:paraId="24114F4C" w14:textId="77777777" w:rsidTr="00445552">
        <w:tc>
          <w:tcPr>
            <w:tcW w:w="3246" w:type="dxa"/>
          </w:tcPr>
          <w:p w14:paraId="5416A64C" w14:textId="77777777" w:rsidR="005145EC" w:rsidRDefault="005145EC" w:rsidP="00445552">
            <w:r>
              <w:t>5B</w:t>
            </w:r>
          </w:p>
        </w:tc>
        <w:tc>
          <w:tcPr>
            <w:tcW w:w="5750" w:type="dxa"/>
          </w:tcPr>
          <w:p w14:paraId="03F689CE" w14:textId="77777777" w:rsidR="005145EC" w:rsidRDefault="005145EC" w:rsidP="00445552">
            <w:r>
              <w:t>8</w:t>
            </w:r>
          </w:p>
        </w:tc>
      </w:tr>
      <w:tr w:rsidR="005145EC" w14:paraId="6CC4EA77" w14:textId="77777777" w:rsidTr="00445552">
        <w:tc>
          <w:tcPr>
            <w:tcW w:w="3246" w:type="dxa"/>
          </w:tcPr>
          <w:p w14:paraId="471BD792" w14:textId="77777777" w:rsidR="005145EC" w:rsidRDefault="005145EC" w:rsidP="00445552">
            <w:r>
              <w:t>5C</w:t>
            </w:r>
          </w:p>
        </w:tc>
        <w:tc>
          <w:tcPr>
            <w:tcW w:w="5750" w:type="dxa"/>
          </w:tcPr>
          <w:p w14:paraId="1229E863" w14:textId="77777777" w:rsidR="005145EC" w:rsidRDefault="005145EC" w:rsidP="00445552">
            <w:r>
              <w:t>9</w:t>
            </w:r>
          </w:p>
        </w:tc>
      </w:tr>
      <w:tr w:rsidR="005145EC" w14:paraId="73593E87" w14:textId="77777777" w:rsidTr="00445552">
        <w:tc>
          <w:tcPr>
            <w:tcW w:w="3246" w:type="dxa"/>
          </w:tcPr>
          <w:p w14:paraId="5963C287" w14:textId="77777777" w:rsidR="005145EC" w:rsidRDefault="005145EC" w:rsidP="00445552">
            <w:r>
              <w:t>Not in 2009 Regulations</w:t>
            </w:r>
          </w:p>
        </w:tc>
        <w:tc>
          <w:tcPr>
            <w:tcW w:w="5750" w:type="dxa"/>
          </w:tcPr>
          <w:p w14:paraId="632A9313" w14:textId="77777777" w:rsidR="005145EC" w:rsidRDefault="005145EC" w:rsidP="00445552">
            <w:r>
              <w:t>10</w:t>
            </w:r>
          </w:p>
        </w:tc>
      </w:tr>
      <w:tr w:rsidR="005145EC" w14:paraId="2601DFBE" w14:textId="77777777" w:rsidTr="00445552">
        <w:tc>
          <w:tcPr>
            <w:tcW w:w="3246" w:type="dxa"/>
          </w:tcPr>
          <w:p w14:paraId="41C0C032" w14:textId="77777777" w:rsidR="005145EC" w:rsidRDefault="005145EC" w:rsidP="00445552">
            <w:r>
              <w:t>5</w:t>
            </w:r>
            <w:proofErr w:type="gramStart"/>
            <w:r>
              <w:t>D(</w:t>
            </w:r>
            <w:proofErr w:type="gramEnd"/>
            <w:r>
              <w:t>1)</w:t>
            </w:r>
          </w:p>
        </w:tc>
        <w:tc>
          <w:tcPr>
            <w:tcW w:w="5750" w:type="dxa"/>
          </w:tcPr>
          <w:p w14:paraId="1A9A2172" w14:textId="77777777" w:rsidR="005145EC" w:rsidRDefault="005145EC" w:rsidP="00445552">
            <w:r>
              <w:t>11</w:t>
            </w:r>
          </w:p>
        </w:tc>
      </w:tr>
      <w:tr w:rsidR="005145EC" w14:paraId="33944F02" w14:textId="77777777" w:rsidTr="00445552">
        <w:tc>
          <w:tcPr>
            <w:tcW w:w="3246" w:type="dxa"/>
          </w:tcPr>
          <w:p w14:paraId="30F140E2" w14:textId="77777777" w:rsidR="005145EC" w:rsidRDefault="005145EC" w:rsidP="00445552">
            <w:r>
              <w:t>5</w:t>
            </w:r>
            <w:proofErr w:type="gramStart"/>
            <w:r>
              <w:t>D(</w:t>
            </w:r>
            <w:proofErr w:type="gramEnd"/>
            <w:r>
              <w:t>2) to (4)</w:t>
            </w:r>
          </w:p>
        </w:tc>
        <w:tc>
          <w:tcPr>
            <w:tcW w:w="5750" w:type="dxa"/>
          </w:tcPr>
          <w:p w14:paraId="3252F52B" w14:textId="77777777" w:rsidR="005145EC" w:rsidRDefault="005145EC" w:rsidP="00445552">
            <w:r>
              <w:t>12</w:t>
            </w:r>
          </w:p>
        </w:tc>
      </w:tr>
      <w:tr w:rsidR="005145EC" w14:paraId="313390CD" w14:textId="77777777" w:rsidTr="00445552">
        <w:tc>
          <w:tcPr>
            <w:tcW w:w="3246" w:type="dxa"/>
          </w:tcPr>
          <w:p w14:paraId="5BA7D824" w14:textId="77777777" w:rsidR="005145EC" w:rsidRDefault="005145EC" w:rsidP="00445552">
            <w:r>
              <w:t>5</w:t>
            </w:r>
            <w:proofErr w:type="gramStart"/>
            <w:r>
              <w:t>D(</w:t>
            </w:r>
            <w:proofErr w:type="gramEnd"/>
            <w:r>
              <w:t>5) to (9)</w:t>
            </w:r>
          </w:p>
        </w:tc>
        <w:tc>
          <w:tcPr>
            <w:tcW w:w="5750" w:type="dxa"/>
          </w:tcPr>
          <w:p w14:paraId="511BC3CE" w14:textId="77777777" w:rsidR="005145EC" w:rsidRDefault="005145EC" w:rsidP="00445552">
            <w:r>
              <w:t>13</w:t>
            </w:r>
          </w:p>
        </w:tc>
      </w:tr>
      <w:tr w:rsidR="005145EC" w14:paraId="4D7DE505" w14:textId="77777777" w:rsidTr="00445552">
        <w:tc>
          <w:tcPr>
            <w:tcW w:w="3246" w:type="dxa"/>
          </w:tcPr>
          <w:p w14:paraId="2246CF95" w14:textId="77777777" w:rsidR="005145EC" w:rsidRDefault="005145EC" w:rsidP="00445552">
            <w:r>
              <w:t>5E</w:t>
            </w:r>
          </w:p>
        </w:tc>
        <w:tc>
          <w:tcPr>
            <w:tcW w:w="5750" w:type="dxa"/>
          </w:tcPr>
          <w:p w14:paraId="11964912" w14:textId="77777777" w:rsidR="005145EC" w:rsidRDefault="005145EC" w:rsidP="00445552">
            <w:r>
              <w:t>14</w:t>
            </w:r>
          </w:p>
        </w:tc>
      </w:tr>
      <w:tr w:rsidR="005145EC" w14:paraId="15B0E289" w14:textId="77777777" w:rsidTr="00445552">
        <w:tc>
          <w:tcPr>
            <w:tcW w:w="3246" w:type="dxa"/>
          </w:tcPr>
          <w:p w14:paraId="71C7D478" w14:textId="77777777" w:rsidR="005145EC" w:rsidRDefault="005145EC" w:rsidP="00445552">
            <w:r>
              <w:t>5F</w:t>
            </w:r>
          </w:p>
        </w:tc>
        <w:tc>
          <w:tcPr>
            <w:tcW w:w="5750" w:type="dxa"/>
          </w:tcPr>
          <w:p w14:paraId="1A2EEFC4" w14:textId="77777777" w:rsidR="005145EC" w:rsidRDefault="005145EC" w:rsidP="00445552">
            <w:r>
              <w:t>15</w:t>
            </w:r>
          </w:p>
        </w:tc>
      </w:tr>
      <w:tr w:rsidR="005145EC" w14:paraId="61F67F7B" w14:textId="77777777" w:rsidTr="00445552">
        <w:tc>
          <w:tcPr>
            <w:tcW w:w="3246" w:type="dxa"/>
          </w:tcPr>
          <w:p w14:paraId="3DEF5B51" w14:textId="77777777" w:rsidR="005145EC" w:rsidRDefault="005145EC" w:rsidP="00445552">
            <w:r>
              <w:t>5G</w:t>
            </w:r>
          </w:p>
        </w:tc>
        <w:tc>
          <w:tcPr>
            <w:tcW w:w="5750" w:type="dxa"/>
          </w:tcPr>
          <w:p w14:paraId="228EF916" w14:textId="77777777" w:rsidR="005145EC" w:rsidRDefault="005145EC" w:rsidP="00445552">
            <w:r>
              <w:t>16</w:t>
            </w:r>
          </w:p>
        </w:tc>
      </w:tr>
      <w:tr w:rsidR="005145EC" w14:paraId="4EB54FC0" w14:textId="77777777" w:rsidTr="00445552">
        <w:tc>
          <w:tcPr>
            <w:tcW w:w="3246" w:type="dxa"/>
          </w:tcPr>
          <w:p w14:paraId="48857E41" w14:textId="77777777" w:rsidR="005145EC" w:rsidRDefault="005145EC" w:rsidP="00445552">
            <w:r>
              <w:t>6</w:t>
            </w:r>
          </w:p>
        </w:tc>
        <w:tc>
          <w:tcPr>
            <w:tcW w:w="5750" w:type="dxa"/>
          </w:tcPr>
          <w:p w14:paraId="44496505" w14:textId="77777777" w:rsidR="005145EC" w:rsidRDefault="005145EC" w:rsidP="00445552">
            <w:r>
              <w:t>17</w:t>
            </w:r>
          </w:p>
        </w:tc>
      </w:tr>
      <w:tr w:rsidR="005145EC" w14:paraId="4AC83EAB" w14:textId="77777777" w:rsidTr="00445552">
        <w:tc>
          <w:tcPr>
            <w:tcW w:w="3246" w:type="dxa"/>
          </w:tcPr>
          <w:p w14:paraId="1CC157E9" w14:textId="77777777" w:rsidR="005145EC" w:rsidRDefault="005145EC" w:rsidP="00445552">
            <w:r>
              <w:t>7</w:t>
            </w:r>
          </w:p>
        </w:tc>
        <w:tc>
          <w:tcPr>
            <w:tcW w:w="5750" w:type="dxa"/>
          </w:tcPr>
          <w:p w14:paraId="40565358" w14:textId="77777777" w:rsidR="005145EC" w:rsidRDefault="005145EC" w:rsidP="00445552">
            <w:r>
              <w:t>18</w:t>
            </w:r>
          </w:p>
        </w:tc>
      </w:tr>
      <w:tr w:rsidR="005145EC" w14:paraId="02FADD4F" w14:textId="77777777" w:rsidTr="00445552">
        <w:tc>
          <w:tcPr>
            <w:tcW w:w="3246" w:type="dxa"/>
          </w:tcPr>
          <w:p w14:paraId="7F190EF1" w14:textId="77777777" w:rsidR="005145EC" w:rsidRDefault="005145EC" w:rsidP="00445552">
            <w:r>
              <w:t>8</w:t>
            </w:r>
          </w:p>
        </w:tc>
        <w:tc>
          <w:tcPr>
            <w:tcW w:w="5750" w:type="dxa"/>
          </w:tcPr>
          <w:p w14:paraId="7F5F382C" w14:textId="77777777" w:rsidR="005145EC" w:rsidRDefault="005145EC" w:rsidP="00445552">
            <w:r>
              <w:t>19</w:t>
            </w:r>
          </w:p>
        </w:tc>
      </w:tr>
      <w:tr w:rsidR="005145EC" w14:paraId="5770FA68" w14:textId="77777777" w:rsidTr="00445552">
        <w:tc>
          <w:tcPr>
            <w:tcW w:w="3246" w:type="dxa"/>
          </w:tcPr>
          <w:p w14:paraId="6D08D3C6" w14:textId="77777777" w:rsidR="005145EC" w:rsidRDefault="005145EC" w:rsidP="00445552">
            <w:r>
              <w:t>9</w:t>
            </w:r>
          </w:p>
        </w:tc>
        <w:tc>
          <w:tcPr>
            <w:tcW w:w="5750" w:type="dxa"/>
          </w:tcPr>
          <w:p w14:paraId="06B135FE" w14:textId="77777777" w:rsidR="005145EC" w:rsidRDefault="005145EC" w:rsidP="00445552">
            <w:r>
              <w:t>26</w:t>
            </w:r>
          </w:p>
        </w:tc>
      </w:tr>
      <w:tr w:rsidR="005145EC" w14:paraId="7A35175D" w14:textId="77777777" w:rsidTr="00445552">
        <w:tc>
          <w:tcPr>
            <w:tcW w:w="3246" w:type="dxa"/>
          </w:tcPr>
          <w:p w14:paraId="24435D45" w14:textId="77777777" w:rsidR="005145EC" w:rsidRDefault="005145EC" w:rsidP="00445552">
            <w:r>
              <w:t>9AA</w:t>
            </w:r>
          </w:p>
        </w:tc>
        <w:tc>
          <w:tcPr>
            <w:tcW w:w="5750" w:type="dxa"/>
          </w:tcPr>
          <w:p w14:paraId="475DF2B6" w14:textId="77777777" w:rsidR="005145EC" w:rsidRDefault="005145EC" w:rsidP="00445552">
            <w:r>
              <w:t>27</w:t>
            </w:r>
          </w:p>
        </w:tc>
      </w:tr>
      <w:tr w:rsidR="005145EC" w14:paraId="284BC98E" w14:textId="77777777" w:rsidTr="00445552">
        <w:tc>
          <w:tcPr>
            <w:tcW w:w="3246" w:type="dxa"/>
          </w:tcPr>
          <w:p w14:paraId="61CE5686" w14:textId="77777777" w:rsidR="005145EC" w:rsidRDefault="005145EC" w:rsidP="00445552">
            <w:r>
              <w:t>9AB</w:t>
            </w:r>
          </w:p>
        </w:tc>
        <w:tc>
          <w:tcPr>
            <w:tcW w:w="5750" w:type="dxa"/>
          </w:tcPr>
          <w:p w14:paraId="43DA49BE" w14:textId="77777777" w:rsidR="005145EC" w:rsidRDefault="005145EC" w:rsidP="00445552">
            <w:r>
              <w:t>28(1)</w:t>
            </w:r>
          </w:p>
        </w:tc>
      </w:tr>
      <w:tr w:rsidR="005145EC" w14:paraId="31844457" w14:textId="77777777" w:rsidTr="00445552">
        <w:tc>
          <w:tcPr>
            <w:tcW w:w="3246" w:type="dxa"/>
          </w:tcPr>
          <w:p w14:paraId="7E8003A8" w14:textId="77777777" w:rsidR="005145EC" w:rsidRDefault="005145EC" w:rsidP="00445552">
            <w:r>
              <w:t>9AC</w:t>
            </w:r>
          </w:p>
        </w:tc>
        <w:tc>
          <w:tcPr>
            <w:tcW w:w="5750" w:type="dxa"/>
          </w:tcPr>
          <w:p w14:paraId="10193148" w14:textId="77777777" w:rsidR="005145EC" w:rsidRDefault="005145EC" w:rsidP="00445552">
            <w:r>
              <w:t>29</w:t>
            </w:r>
          </w:p>
        </w:tc>
      </w:tr>
      <w:tr w:rsidR="005145EC" w14:paraId="2E8CEFBC" w14:textId="77777777" w:rsidTr="00445552">
        <w:tc>
          <w:tcPr>
            <w:tcW w:w="3246" w:type="dxa"/>
          </w:tcPr>
          <w:p w14:paraId="3A3E8563" w14:textId="77777777" w:rsidR="005145EC" w:rsidRDefault="005145EC" w:rsidP="00445552">
            <w:r>
              <w:t>9A</w:t>
            </w:r>
          </w:p>
        </w:tc>
        <w:tc>
          <w:tcPr>
            <w:tcW w:w="5750" w:type="dxa"/>
          </w:tcPr>
          <w:p w14:paraId="0B900142" w14:textId="77777777" w:rsidR="005145EC" w:rsidRDefault="005145EC" w:rsidP="00445552">
            <w:r>
              <w:t>32</w:t>
            </w:r>
          </w:p>
        </w:tc>
      </w:tr>
      <w:tr w:rsidR="005145EC" w14:paraId="79BCE53D" w14:textId="77777777" w:rsidTr="00445552">
        <w:tc>
          <w:tcPr>
            <w:tcW w:w="3246" w:type="dxa"/>
          </w:tcPr>
          <w:p w14:paraId="6FD5BFF5" w14:textId="77777777" w:rsidR="005145EC" w:rsidRDefault="005145EC" w:rsidP="00445552">
            <w:r>
              <w:t>10</w:t>
            </w:r>
          </w:p>
        </w:tc>
        <w:tc>
          <w:tcPr>
            <w:tcW w:w="5750" w:type="dxa"/>
          </w:tcPr>
          <w:p w14:paraId="763210D6" w14:textId="77777777" w:rsidR="005145EC" w:rsidRDefault="005145EC" w:rsidP="00445552">
            <w:r>
              <w:t>33</w:t>
            </w:r>
          </w:p>
        </w:tc>
      </w:tr>
      <w:tr w:rsidR="005145EC" w14:paraId="593FC802" w14:textId="77777777" w:rsidTr="00445552">
        <w:tc>
          <w:tcPr>
            <w:tcW w:w="3246" w:type="dxa"/>
          </w:tcPr>
          <w:p w14:paraId="5EB34CF8" w14:textId="77777777" w:rsidR="005145EC" w:rsidRDefault="005145EC" w:rsidP="00445552">
            <w:r>
              <w:t>10A</w:t>
            </w:r>
          </w:p>
        </w:tc>
        <w:tc>
          <w:tcPr>
            <w:tcW w:w="5750" w:type="dxa"/>
          </w:tcPr>
          <w:p w14:paraId="1F9CB105" w14:textId="77777777" w:rsidR="005145EC" w:rsidRDefault="005145EC" w:rsidP="00445552">
            <w:r>
              <w:t>34</w:t>
            </w:r>
          </w:p>
        </w:tc>
      </w:tr>
      <w:tr w:rsidR="005145EC" w14:paraId="382BD9F3" w14:textId="77777777" w:rsidTr="00445552">
        <w:tc>
          <w:tcPr>
            <w:tcW w:w="3246" w:type="dxa"/>
          </w:tcPr>
          <w:p w14:paraId="7EE8E198" w14:textId="77777777" w:rsidR="005145EC" w:rsidRDefault="005145EC" w:rsidP="00445552">
            <w:r>
              <w:t>11</w:t>
            </w:r>
          </w:p>
        </w:tc>
        <w:tc>
          <w:tcPr>
            <w:tcW w:w="5750" w:type="dxa"/>
          </w:tcPr>
          <w:p w14:paraId="47238180" w14:textId="77777777" w:rsidR="005145EC" w:rsidRDefault="005145EC" w:rsidP="00445552">
            <w:r>
              <w:t>35</w:t>
            </w:r>
          </w:p>
        </w:tc>
      </w:tr>
      <w:tr w:rsidR="005145EC" w14:paraId="5F9A0F7A" w14:textId="77777777" w:rsidTr="00445552">
        <w:tc>
          <w:tcPr>
            <w:tcW w:w="3246" w:type="dxa"/>
          </w:tcPr>
          <w:p w14:paraId="05551FF0" w14:textId="77777777" w:rsidR="005145EC" w:rsidRDefault="005145EC" w:rsidP="00445552">
            <w:r>
              <w:t>11AA</w:t>
            </w:r>
          </w:p>
        </w:tc>
        <w:tc>
          <w:tcPr>
            <w:tcW w:w="5750" w:type="dxa"/>
          </w:tcPr>
          <w:p w14:paraId="2DB6F9CE" w14:textId="77777777" w:rsidR="005145EC" w:rsidRDefault="005145EC" w:rsidP="00445552">
            <w:r>
              <w:t>37</w:t>
            </w:r>
          </w:p>
        </w:tc>
      </w:tr>
      <w:tr w:rsidR="005145EC" w14:paraId="38540644" w14:textId="77777777" w:rsidTr="00445552">
        <w:tc>
          <w:tcPr>
            <w:tcW w:w="3246" w:type="dxa"/>
          </w:tcPr>
          <w:p w14:paraId="3450ABA4" w14:textId="77777777" w:rsidR="005145EC" w:rsidRDefault="005145EC" w:rsidP="00445552">
            <w:r>
              <w:t>11A</w:t>
            </w:r>
          </w:p>
        </w:tc>
        <w:tc>
          <w:tcPr>
            <w:tcW w:w="5750" w:type="dxa"/>
          </w:tcPr>
          <w:p w14:paraId="15D570C6" w14:textId="77777777" w:rsidR="005145EC" w:rsidRDefault="005145EC" w:rsidP="00445552">
            <w:r>
              <w:t>25</w:t>
            </w:r>
          </w:p>
        </w:tc>
      </w:tr>
      <w:tr w:rsidR="005145EC" w14:paraId="1C348FE5" w14:textId="77777777" w:rsidTr="00445552">
        <w:tc>
          <w:tcPr>
            <w:tcW w:w="3246" w:type="dxa"/>
          </w:tcPr>
          <w:p w14:paraId="0A812A3C" w14:textId="77777777" w:rsidR="005145EC" w:rsidRDefault="005145EC" w:rsidP="00445552">
            <w:r>
              <w:t>11B</w:t>
            </w:r>
          </w:p>
        </w:tc>
        <w:tc>
          <w:tcPr>
            <w:tcW w:w="5750" w:type="dxa"/>
          </w:tcPr>
          <w:p w14:paraId="183DF6DF" w14:textId="77777777" w:rsidR="005145EC" w:rsidRDefault="005145EC" w:rsidP="00445552">
            <w:r>
              <w:t>30</w:t>
            </w:r>
          </w:p>
        </w:tc>
      </w:tr>
      <w:tr w:rsidR="005145EC" w14:paraId="31B1768F" w14:textId="77777777" w:rsidTr="00445552">
        <w:tc>
          <w:tcPr>
            <w:tcW w:w="3246" w:type="dxa"/>
          </w:tcPr>
          <w:p w14:paraId="27811797" w14:textId="77777777" w:rsidR="005145EC" w:rsidRDefault="005145EC" w:rsidP="00445552">
            <w:r>
              <w:t>11C</w:t>
            </w:r>
          </w:p>
        </w:tc>
        <w:tc>
          <w:tcPr>
            <w:tcW w:w="5750" w:type="dxa"/>
          </w:tcPr>
          <w:p w14:paraId="1E72B5B4" w14:textId="77777777" w:rsidR="005145EC" w:rsidRDefault="005145EC" w:rsidP="00445552">
            <w:r>
              <w:t>31</w:t>
            </w:r>
          </w:p>
        </w:tc>
      </w:tr>
      <w:tr w:rsidR="005145EC" w14:paraId="61082875" w14:textId="77777777" w:rsidTr="00445552">
        <w:tc>
          <w:tcPr>
            <w:tcW w:w="3246" w:type="dxa"/>
          </w:tcPr>
          <w:p w14:paraId="001E2053" w14:textId="77777777" w:rsidR="005145EC" w:rsidRDefault="005145EC" w:rsidP="00445552">
            <w:r>
              <w:t>12</w:t>
            </w:r>
          </w:p>
        </w:tc>
        <w:tc>
          <w:tcPr>
            <w:tcW w:w="5750" w:type="dxa"/>
          </w:tcPr>
          <w:p w14:paraId="1ECAB17F" w14:textId="77777777" w:rsidR="005145EC" w:rsidRDefault="005145EC" w:rsidP="00445552">
            <w:r>
              <w:t>20</w:t>
            </w:r>
          </w:p>
        </w:tc>
      </w:tr>
      <w:tr w:rsidR="005145EC" w14:paraId="25F79FDA" w14:textId="77777777" w:rsidTr="00445552">
        <w:tc>
          <w:tcPr>
            <w:tcW w:w="3246" w:type="dxa"/>
          </w:tcPr>
          <w:p w14:paraId="1104F822" w14:textId="77777777" w:rsidR="005145EC" w:rsidRDefault="005145EC" w:rsidP="00445552">
            <w:r>
              <w:t>13</w:t>
            </w:r>
          </w:p>
        </w:tc>
        <w:tc>
          <w:tcPr>
            <w:tcW w:w="5750" w:type="dxa"/>
          </w:tcPr>
          <w:p w14:paraId="06AFEBD9" w14:textId="77777777" w:rsidR="005145EC" w:rsidRDefault="005145EC" w:rsidP="00445552">
            <w:r>
              <w:t>21</w:t>
            </w:r>
          </w:p>
        </w:tc>
      </w:tr>
      <w:tr w:rsidR="005145EC" w14:paraId="64519F42" w14:textId="77777777" w:rsidTr="00445552">
        <w:tc>
          <w:tcPr>
            <w:tcW w:w="3246" w:type="dxa"/>
          </w:tcPr>
          <w:p w14:paraId="27BC34A1" w14:textId="77777777" w:rsidR="005145EC" w:rsidRDefault="005145EC" w:rsidP="00445552">
            <w:r>
              <w:t>14(1)</w:t>
            </w:r>
          </w:p>
        </w:tc>
        <w:tc>
          <w:tcPr>
            <w:tcW w:w="5750" w:type="dxa"/>
          </w:tcPr>
          <w:p w14:paraId="7A3BD46F" w14:textId="77777777" w:rsidR="005145EC" w:rsidRDefault="005145EC" w:rsidP="00445552">
            <w:r>
              <w:t>22(1)</w:t>
            </w:r>
          </w:p>
        </w:tc>
      </w:tr>
      <w:tr w:rsidR="005145EC" w14:paraId="47C6645A" w14:textId="77777777" w:rsidTr="00445552">
        <w:tc>
          <w:tcPr>
            <w:tcW w:w="3246" w:type="dxa"/>
          </w:tcPr>
          <w:p w14:paraId="2A578769" w14:textId="77777777" w:rsidR="005145EC" w:rsidRDefault="005145EC" w:rsidP="00445552">
            <w:r>
              <w:t>14(2)</w:t>
            </w:r>
          </w:p>
        </w:tc>
        <w:tc>
          <w:tcPr>
            <w:tcW w:w="5750" w:type="dxa"/>
          </w:tcPr>
          <w:p w14:paraId="7AF29837" w14:textId="77777777" w:rsidR="005145EC" w:rsidRDefault="005145EC" w:rsidP="00445552">
            <w:r>
              <w:t>22(7)</w:t>
            </w:r>
          </w:p>
        </w:tc>
      </w:tr>
      <w:tr w:rsidR="005145EC" w14:paraId="43731C27" w14:textId="77777777" w:rsidTr="00445552">
        <w:tc>
          <w:tcPr>
            <w:tcW w:w="3246" w:type="dxa"/>
          </w:tcPr>
          <w:p w14:paraId="2104999A" w14:textId="77777777" w:rsidR="005145EC" w:rsidRDefault="005145EC" w:rsidP="00445552">
            <w:r>
              <w:t>14(3) to (7)</w:t>
            </w:r>
          </w:p>
        </w:tc>
        <w:tc>
          <w:tcPr>
            <w:tcW w:w="5750" w:type="dxa"/>
          </w:tcPr>
          <w:p w14:paraId="488578AB" w14:textId="77777777" w:rsidR="005145EC" w:rsidRDefault="005145EC" w:rsidP="00445552">
            <w:r>
              <w:t>22(2) to (6)</w:t>
            </w:r>
          </w:p>
        </w:tc>
      </w:tr>
      <w:tr w:rsidR="005145EC" w14:paraId="23C160FC" w14:textId="77777777" w:rsidTr="00445552">
        <w:tc>
          <w:tcPr>
            <w:tcW w:w="3246" w:type="dxa"/>
          </w:tcPr>
          <w:p w14:paraId="320BCA74" w14:textId="77777777" w:rsidR="005145EC" w:rsidRDefault="005145EC" w:rsidP="00445552">
            <w:r>
              <w:t>14(8) to (10)</w:t>
            </w:r>
          </w:p>
        </w:tc>
        <w:tc>
          <w:tcPr>
            <w:tcW w:w="5750" w:type="dxa"/>
          </w:tcPr>
          <w:p w14:paraId="09628628" w14:textId="77777777" w:rsidR="005145EC" w:rsidRDefault="005145EC" w:rsidP="00445552">
            <w:r>
              <w:t>22(8) to (16)</w:t>
            </w:r>
          </w:p>
        </w:tc>
      </w:tr>
      <w:tr w:rsidR="005145EC" w14:paraId="007BBE48" w14:textId="77777777" w:rsidTr="00445552">
        <w:tc>
          <w:tcPr>
            <w:tcW w:w="3246" w:type="dxa"/>
          </w:tcPr>
          <w:p w14:paraId="4CB25CB7" w14:textId="77777777" w:rsidR="005145EC" w:rsidRDefault="005145EC" w:rsidP="00445552">
            <w:r>
              <w:t>15</w:t>
            </w:r>
          </w:p>
        </w:tc>
        <w:tc>
          <w:tcPr>
            <w:tcW w:w="5750" w:type="dxa"/>
          </w:tcPr>
          <w:p w14:paraId="719BC905" w14:textId="77777777" w:rsidR="005145EC" w:rsidRDefault="005145EC" w:rsidP="00445552">
            <w:r>
              <w:t>23</w:t>
            </w:r>
          </w:p>
        </w:tc>
      </w:tr>
      <w:tr w:rsidR="005145EC" w14:paraId="6F153FD7" w14:textId="77777777" w:rsidTr="00445552">
        <w:tc>
          <w:tcPr>
            <w:tcW w:w="3246" w:type="dxa"/>
          </w:tcPr>
          <w:p w14:paraId="263F6E34" w14:textId="77777777" w:rsidR="005145EC" w:rsidRDefault="005145EC" w:rsidP="00445552">
            <w:r>
              <w:t>16</w:t>
            </w:r>
          </w:p>
        </w:tc>
        <w:tc>
          <w:tcPr>
            <w:tcW w:w="5750" w:type="dxa"/>
          </w:tcPr>
          <w:p w14:paraId="6A739482" w14:textId="77777777" w:rsidR="005145EC" w:rsidRDefault="005145EC" w:rsidP="00445552">
            <w:r>
              <w:t>24</w:t>
            </w:r>
          </w:p>
        </w:tc>
      </w:tr>
      <w:tr w:rsidR="005145EC" w14:paraId="141C168E" w14:textId="77777777" w:rsidTr="00445552">
        <w:tc>
          <w:tcPr>
            <w:tcW w:w="3246" w:type="dxa"/>
          </w:tcPr>
          <w:p w14:paraId="1D3EFFF6" w14:textId="77777777" w:rsidR="005145EC" w:rsidRDefault="005145EC" w:rsidP="00445552">
            <w:r>
              <w:t>17(1)</w:t>
            </w:r>
          </w:p>
        </w:tc>
        <w:tc>
          <w:tcPr>
            <w:tcW w:w="5750" w:type="dxa"/>
          </w:tcPr>
          <w:p w14:paraId="14EE46BA" w14:textId="77777777" w:rsidR="005145EC" w:rsidRDefault="005145EC" w:rsidP="00445552">
            <w:r>
              <w:t>38</w:t>
            </w:r>
          </w:p>
        </w:tc>
      </w:tr>
      <w:tr w:rsidR="005145EC" w14:paraId="3AFC8B07" w14:textId="77777777" w:rsidTr="00445552">
        <w:tc>
          <w:tcPr>
            <w:tcW w:w="3246" w:type="dxa"/>
          </w:tcPr>
          <w:p w14:paraId="1499F5EB" w14:textId="77777777" w:rsidR="005145EC" w:rsidRDefault="005145EC" w:rsidP="00445552">
            <w:r>
              <w:t>17(2) to (4)</w:t>
            </w:r>
          </w:p>
        </w:tc>
        <w:tc>
          <w:tcPr>
            <w:tcW w:w="5750" w:type="dxa"/>
          </w:tcPr>
          <w:p w14:paraId="717BF1EA" w14:textId="77777777" w:rsidR="005145EC" w:rsidRDefault="005145EC" w:rsidP="00445552">
            <w:r>
              <w:t>26(3) to (5) (applies to revised environment plans)</w:t>
            </w:r>
          </w:p>
        </w:tc>
      </w:tr>
      <w:tr w:rsidR="005145EC" w14:paraId="692EB8A3" w14:textId="77777777" w:rsidTr="00445552">
        <w:tc>
          <w:tcPr>
            <w:tcW w:w="3246" w:type="dxa"/>
          </w:tcPr>
          <w:p w14:paraId="056E707A" w14:textId="77777777" w:rsidR="005145EC" w:rsidRDefault="005145EC" w:rsidP="00445552">
            <w:r>
              <w:t>17(5) to (7)</w:t>
            </w:r>
          </w:p>
        </w:tc>
        <w:tc>
          <w:tcPr>
            <w:tcW w:w="5750" w:type="dxa"/>
          </w:tcPr>
          <w:p w14:paraId="78DD9F21" w14:textId="77777777" w:rsidR="005145EC" w:rsidRDefault="005145EC" w:rsidP="00445552">
            <w:r>
              <w:t>39</w:t>
            </w:r>
          </w:p>
        </w:tc>
      </w:tr>
      <w:tr w:rsidR="005145EC" w14:paraId="0B04E0C7" w14:textId="77777777" w:rsidTr="00445552">
        <w:tc>
          <w:tcPr>
            <w:tcW w:w="3246" w:type="dxa"/>
          </w:tcPr>
          <w:p w14:paraId="406E2499" w14:textId="77777777" w:rsidR="005145EC" w:rsidRDefault="005145EC" w:rsidP="00445552">
            <w:r>
              <w:lastRenderedPageBreak/>
              <w:t>17(8) to (11)</w:t>
            </w:r>
          </w:p>
        </w:tc>
        <w:tc>
          <w:tcPr>
            <w:tcW w:w="5750" w:type="dxa"/>
          </w:tcPr>
          <w:p w14:paraId="5C7EE430" w14:textId="77777777" w:rsidR="005145EC" w:rsidRDefault="005145EC" w:rsidP="00445552">
            <w:r>
              <w:t>Not in 2023 Regulations – spent transitional provisions</w:t>
            </w:r>
          </w:p>
        </w:tc>
      </w:tr>
      <w:tr w:rsidR="005145EC" w14:paraId="7930540A" w14:textId="77777777" w:rsidTr="00445552">
        <w:tc>
          <w:tcPr>
            <w:tcW w:w="3246" w:type="dxa"/>
          </w:tcPr>
          <w:p w14:paraId="552FF5E1" w14:textId="77777777" w:rsidR="005145EC" w:rsidRDefault="005145EC" w:rsidP="00445552">
            <w:r>
              <w:t>18(1) to (6)</w:t>
            </w:r>
          </w:p>
        </w:tc>
        <w:tc>
          <w:tcPr>
            <w:tcW w:w="5750" w:type="dxa"/>
          </w:tcPr>
          <w:p w14:paraId="2BF88C6F" w14:textId="77777777" w:rsidR="005145EC" w:rsidRDefault="005145EC" w:rsidP="00445552">
            <w:r>
              <w:t>40</w:t>
            </w:r>
          </w:p>
        </w:tc>
      </w:tr>
      <w:tr w:rsidR="005145EC" w14:paraId="663B6923" w14:textId="77777777" w:rsidTr="00445552">
        <w:tc>
          <w:tcPr>
            <w:tcW w:w="3246" w:type="dxa"/>
          </w:tcPr>
          <w:p w14:paraId="4E14FC0B" w14:textId="77777777" w:rsidR="005145EC" w:rsidRDefault="005145EC" w:rsidP="00445552">
            <w:r>
              <w:t>18(7) to (14)</w:t>
            </w:r>
          </w:p>
        </w:tc>
        <w:tc>
          <w:tcPr>
            <w:tcW w:w="5750" w:type="dxa"/>
          </w:tcPr>
          <w:p w14:paraId="161607F1" w14:textId="77777777" w:rsidR="005145EC" w:rsidRDefault="005145EC" w:rsidP="00445552">
            <w:r>
              <w:t>Not in 2023 Regulations – spent transitional provisions</w:t>
            </w:r>
          </w:p>
        </w:tc>
      </w:tr>
      <w:tr w:rsidR="005145EC" w14:paraId="242B5339" w14:textId="77777777" w:rsidTr="00445552">
        <w:tc>
          <w:tcPr>
            <w:tcW w:w="3246" w:type="dxa"/>
          </w:tcPr>
          <w:p w14:paraId="103D5396" w14:textId="77777777" w:rsidR="005145EC" w:rsidRDefault="005145EC" w:rsidP="00445552">
            <w:r>
              <w:t>19</w:t>
            </w:r>
          </w:p>
        </w:tc>
        <w:tc>
          <w:tcPr>
            <w:tcW w:w="5750" w:type="dxa"/>
          </w:tcPr>
          <w:p w14:paraId="1BBC5C3D" w14:textId="77777777" w:rsidR="005145EC" w:rsidRDefault="005145EC" w:rsidP="00445552">
            <w:r>
              <w:t>41</w:t>
            </w:r>
          </w:p>
        </w:tc>
      </w:tr>
      <w:tr w:rsidR="005145EC" w14:paraId="69370FF5" w14:textId="77777777" w:rsidTr="00445552">
        <w:tc>
          <w:tcPr>
            <w:tcW w:w="3246" w:type="dxa"/>
          </w:tcPr>
          <w:p w14:paraId="2D247AFD" w14:textId="77777777" w:rsidR="005145EC" w:rsidRDefault="005145EC" w:rsidP="00445552">
            <w:r>
              <w:t>20</w:t>
            </w:r>
          </w:p>
        </w:tc>
        <w:tc>
          <w:tcPr>
            <w:tcW w:w="5750" w:type="dxa"/>
          </w:tcPr>
          <w:p w14:paraId="6B8F081C" w14:textId="77777777" w:rsidR="005145EC" w:rsidRDefault="005145EC" w:rsidP="00445552">
            <w:r>
              <w:t>Not in 2023 Regulations in current form – regulations 38, 39, 40 and 41 require submission of a revised environment plan</w:t>
            </w:r>
          </w:p>
        </w:tc>
      </w:tr>
      <w:tr w:rsidR="005145EC" w14:paraId="638C334A" w14:textId="77777777" w:rsidTr="00445552">
        <w:tc>
          <w:tcPr>
            <w:tcW w:w="3246" w:type="dxa"/>
          </w:tcPr>
          <w:p w14:paraId="006C1887" w14:textId="77777777" w:rsidR="005145EC" w:rsidRDefault="005145EC" w:rsidP="00445552">
            <w:r>
              <w:t>21(1)</w:t>
            </w:r>
          </w:p>
        </w:tc>
        <w:tc>
          <w:tcPr>
            <w:tcW w:w="5750" w:type="dxa"/>
          </w:tcPr>
          <w:p w14:paraId="4DF5A372" w14:textId="767338AD" w:rsidR="005145EC" w:rsidRDefault="005145EC" w:rsidP="00445552">
            <w:r>
              <w:t xml:space="preserve">Not in 2023 Regulations in current form – regulations 38, 39, 40 and 41 require submission of a revised environment plan under section 26 – </w:t>
            </w:r>
            <w:proofErr w:type="gramStart"/>
            <w:r>
              <w:t>all of</w:t>
            </w:r>
            <w:proofErr w:type="gramEnd"/>
            <w:r>
              <w:t xml:space="preserve"> the provisions that apply to a new environment plan submitted under section 26 therefore also apply to a revised environment plan submitted under section</w:t>
            </w:r>
            <w:r w:rsidR="00F8355B">
              <w:t> </w:t>
            </w:r>
            <w:r>
              <w:t>26</w:t>
            </w:r>
          </w:p>
        </w:tc>
      </w:tr>
      <w:tr w:rsidR="005145EC" w14:paraId="7F538F6B" w14:textId="77777777" w:rsidTr="00445552">
        <w:tc>
          <w:tcPr>
            <w:tcW w:w="3246" w:type="dxa"/>
          </w:tcPr>
          <w:p w14:paraId="14989240" w14:textId="77777777" w:rsidR="005145EC" w:rsidRDefault="005145EC" w:rsidP="00445552">
            <w:r>
              <w:t>21(2)</w:t>
            </w:r>
          </w:p>
        </w:tc>
        <w:tc>
          <w:tcPr>
            <w:tcW w:w="5750" w:type="dxa"/>
          </w:tcPr>
          <w:p w14:paraId="3C2F5819" w14:textId="77777777" w:rsidR="005145EC" w:rsidRDefault="005145EC" w:rsidP="00445552">
            <w:r>
              <w:t>28(2)</w:t>
            </w:r>
          </w:p>
        </w:tc>
      </w:tr>
      <w:tr w:rsidR="005145EC" w14:paraId="5C9AEBE5" w14:textId="77777777" w:rsidTr="00445552">
        <w:tc>
          <w:tcPr>
            <w:tcW w:w="3246" w:type="dxa"/>
          </w:tcPr>
          <w:p w14:paraId="43B201FE" w14:textId="77777777" w:rsidR="005145EC" w:rsidRDefault="005145EC" w:rsidP="00445552">
            <w:r>
              <w:t>21(3)</w:t>
            </w:r>
          </w:p>
        </w:tc>
        <w:tc>
          <w:tcPr>
            <w:tcW w:w="5750" w:type="dxa"/>
          </w:tcPr>
          <w:p w14:paraId="1F034C82" w14:textId="77777777" w:rsidR="005145EC" w:rsidRDefault="005145EC" w:rsidP="00445552">
            <w:r>
              <w:t xml:space="preserve">Not in 2023 Regulations in current form – incorporated in the definition of </w:t>
            </w:r>
            <w:r>
              <w:rPr>
                <w:b/>
                <w:i/>
              </w:rPr>
              <w:t>seismic or exploratory drilling environment plan</w:t>
            </w:r>
          </w:p>
        </w:tc>
      </w:tr>
      <w:tr w:rsidR="005145EC" w14:paraId="4AFA9AF1" w14:textId="77777777" w:rsidTr="00445552">
        <w:tc>
          <w:tcPr>
            <w:tcW w:w="3246" w:type="dxa"/>
          </w:tcPr>
          <w:p w14:paraId="3E5893C6" w14:textId="77777777" w:rsidR="005145EC" w:rsidRDefault="005145EC" w:rsidP="00445552">
            <w:r>
              <w:t>21(4)</w:t>
            </w:r>
          </w:p>
        </w:tc>
        <w:tc>
          <w:tcPr>
            <w:tcW w:w="5750" w:type="dxa"/>
          </w:tcPr>
          <w:p w14:paraId="6729D5C3" w14:textId="77777777" w:rsidR="005145EC" w:rsidRDefault="005145EC" w:rsidP="00445552">
            <w:r>
              <w:t>Not in 2023 Regulations in current form – continues in effect through the operation of section 36</w:t>
            </w:r>
          </w:p>
        </w:tc>
      </w:tr>
      <w:tr w:rsidR="005145EC" w14:paraId="380F9840" w14:textId="77777777" w:rsidTr="00445552">
        <w:tc>
          <w:tcPr>
            <w:tcW w:w="3246" w:type="dxa"/>
          </w:tcPr>
          <w:p w14:paraId="0B16E81F" w14:textId="77777777" w:rsidR="005145EC" w:rsidRDefault="005145EC" w:rsidP="00445552">
            <w:r>
              <w:t>22</w:t>
            </w:r>
          </w:p>
        </w:tc>
        <w:tc>
          <w:tcPr>
            <w:tcW w:w="5750" w:type="dxa"/>
          </w:tcPr>
          <w:p w14:paraId="08D39534" w14:textId="77777777" w:rsidR="005145EC" w:rsidRDefault="005145EC" w:rsidP="00445552">
            <w:r>
              <w:t>42</w:t>
            </w:r>
          </w:p>
        </w:tc>
      </w:tr>
      <w:tr w:rsidR="005145EC" w14:paraId="2C25052D" w14:textId="77777777" w:rsidTr="00445552">
        <w:tc>
          <w:tcPr>
            <w:tcW w:w="3246" w:type="dxa"/>
          </w:tcPr>
          <w:p w14:paraId="4950971B" w14:textId="77777777" w:rsidR="005145EC" w:rsidRDefault="005145EC" w:rsidP="00445552">
            <w:r>
              <w:t>23</w:t>
            </w:r>
          </w:p>
        </w:tc>
        <w:tc>
          <w:tcPr>
            <w:tcW w:w="5750" w:type="dxa"/>
          </w:tcPr>
          <w:p w14:paraId="33C1C811" w14:textId="77777777" w:rsidR="005145EC" w:rsidRDefault="005145EC" w:rsidP="00445552">
            <w:r>
              <w:t>43</w:t>
            </w:r>
          </w:p>
        </w:tc>
      </w:tr>
      <w:tr w:rsidR="005145EC" w14:paraId="5DF8A9C0" w14:textId="77777777" w:rsidTr="00445552">
        <w:tc>
          <w:tcPr>
            <w:tcW w:w="3246" w:type="dxa"/>
          </w:tcPr>
          <w:p w14:paraId="23445063" w14:textId="77777777" w:rsidR="005145EC" w:rsidRDefault="005145EC" w:rsidP="00445552">
            <w:r>
              <w:t>24</w:t>
            </w:r>
          </w:p>
        </w:tc>
        <w:tc>
          <w:tcPr>
            <w:tcW w:w="5750" w:type="dxa"/>
          </w:tcPr>
          <w:p w14:paraId="0ECCB2EB" w14:textId="77777777" w:rsidR="005145EC" w:rsidRDefault="005145EC" w:rsidP="00445552">
            <w:r>
              <w:t>44</w:t>
            </w:r>
          </w:p>
        </w:tc>
      </w:tr>
      <w:tr w:rsidR="005145EC" w14:paraId="53581469" w14:textId="77777777" w:rsidTr="00445552">
        <w:tc>
          <w:tcPr>
            <w:tcW w:w="3246" w:type="dxa"/>
          </w:tcPr>
          <w:p w14:paraId="2795166C" w14:textId="77777777" w:rsidR="005145EC" w:rsidRDefault="005145EC" w:rsidP="00445552">
            <w:r>
              <w:t>25</w:t>
            </w:r>
          </w:p>
        </w:tc>
        <w:tc>
          <w:tcPr>
            <w:tcW w:w="5750" w:type="dxa"/>
          </w:tcPr>
          <w:p w14:paraId="1D8A07C0" w14:textId="77777777" w:rsidR="005145EC" w:rsidRDefault="005145EC" w:rsidP="00445552">
            <w:r>
              <w:t>45</w:t>
            </w:r>
          </w:p>
        </w:tc>
      </w:tr>
      <w:tr w:rsidR="005145EC" w14:paraId="36644C9B" w14:textId="77777777" w:rsidTr="00445552">
        <w:tc>
          <w:tcPr>
            <w:tcW w:w="3246" w:type="dxa"/>
          </w:tcPr>
          <w:p w14:paraId="7513DACE" w14:textId="77777777" w:rsidR="005145EC" w:rsidRDefault="005145EC" w:rsidP="00445552">
            <w:r>
              <w:t>25A</w:t>
            </w:r>
          </w:p>
        </w:tc>
        <w:tc>
          <w:tcPr>
            <w:tcW w:w="5750" w:type="dxa"/>
          </w:tcPr>
          <w:p w14:paraId="15BE08CD" w14:textId="77777777" w:rsidR="005145EC" w:rsidRDefault="005145EC" w:rsidP="00445552">
            <w:r>
              <w:t>46</w:t>
            </w:r>
          </w:p>
        </w:tc>
      </w:tr>
      <w:tr w:rsidR="005145EC" w14:paraId="19CB037A" w14:textId="77777777" w:rsidTr="00445552">
        <w:tc>
          <w:tcPr>
            <w:tcW w:w="3246" w:type="dxa"/>
          </w:tcPr>
          <w:p w14:paraId="40DBAFA0" w14:textId="77777777" w:rsidR="005145EC" w:rsidRDefault="005145EC" w:rsidP="00445552">
            <w:r>
              <w:t>26</w:t>
            </w:r>
          </w:p>
        </w:tc>
        <w:tc>
          <w:tcPr>
            <w:tcW w:w="5750" w:type="dxa"/>
          </w:tcPr>
          <w:p w14:paraId="46ED5462" w14:textId="77777777" w:rsidR="005145EC" w:rsidRDefault="005145EC" w:rsidP="00445552">
            <w:r>
              <w:t>47</w:t>
            </w:r>
          </w:p>
        </w:tc>
      </w:tr>
      <w:tr w:rsidR="005145EC" w14:paraId="23221BD7" w14:textId="77777777" w:rsidTr="00445552">
        <w:tc>
          <w:tcPr>
            <w:tcW w:w="3246" w:type="dxa"/>
          </w:tcPr>
          <w:p w14:paraId="1C512AED" w14:textId="77777777" w:rsidR="005145EC" w:rsidRDefault="005145EC" w:rsidP="00445552">
            <w:r>
              <w:t>26A</w:t>
            </w:r>
          </w:p>
        </w:tc>
        <w:tc>
          <w:tcPr>
            <w:tcW w:w="5750" w:type="dxa"/>
          </w:tcPr>
          <w:p w14:paraId="70E88423" w14:textId="77777777" w:rsidR="005145EC" w:rsidRDefault="005145EC" w:rsidP="00445552">
            <w:r>
              <w:t>48</w:t>
            </w:r>
          </w:p>
        </w:tc>
      </w:tr>
      <w:tr w:rsidR="005145EC" w14:paraId="2FC6BDC8" w14:textId="77777777" w:rsidTr="00445552">
        <w:tc>
          <w:tcPr>
            <w:tcW w:w="3246" w:type="dxa"/>
          </w:tcPr>
          <w:p w14:paraId="6E92DAF3" w14:textId="77777777" w:rsidR="005145EC" w:rsidRDefault="005145EC" w:rsidP="00445552">
            <w:r>
              <w:t>26AA</w:t>
            </w:r>
          </w:p>
        </w:tc>
        <w:tc>
          <w:tcPr>
            <w:tcW w:w="5750" w:type="dxa"/>
          </w:tcPr>
          <w:p w14:paraId="12E67FEF" w14:textId="77777777" w:rsidR="005145EC" w:rsidRDefault="005145EC" w:rsidP="00445552">
            <w:r>
              <w:t>49</w:t>
            </w:r>
          </w:p>
        </w:tc>
      </w:tr>
      <w:tr w:rsidR="005145EC" w14:paraId="55A7A502" w14:textId="77777777" w:rsidTr="00445552">
        <w:tc>
          <w:tcPr>
            <w:tcW w:w="3246" w:type="dxa"/>
          </w:tcPr>
          <w:p w14:paraId="766B5FD8" w14:textId="77777777" w:rsidR="005145EC" w:rsidRDefault="005145EC" w:rsidP="00445552">
            <w:r>
              <w:t>26B</w:t>
            </w:r>
          </w:p>
        </w:tc>
        <w:tc>
          <w:tcPr>
            <w:tcW w:w="5750" w:type="dxa"/>
          </w:tcPr>
          <w:p w14:paraId="1048D888" w14:textId="77777777" w:rsidR="005145EC" w:rsidRDefault="005145EC" w:rsidP="00445552">
            <w:r>
              <w:t>50</w:t>
            </w:r>
          </w:p>
        </w:tc>
      </w:tr>
      <w:tr w:rsidR="005145EC" w14:paraId="44C66D4E" w14:textId="77777777" w:rsidTr="00445552">
        <w:tc>
          <w:tcPr>
            <w:tcW w:w="3246" w:type="dxa"/>
          </w:tcPr>
          <w:p w14:paraId="1B722222" w14:textId="77777777" w:rsidR="005145EC" w:rsidRDefault="005145EC" w:rsidP="00445552">
            <w:r>
              <w:t>26C</w:t>
            </w:r>
          </w:p>
        </w:tc>
        <w:tc>
          <w:tcPr>
            <w:tcW w:w="5750" w:type="dxa"/>
          </w:tcPr>
          <w:p w14:paraId="0494351E" w14:textId="77777777" w:rsidR="005145EC" w:rsidRDefault="005145EC" w:rsidP="00445552">
            <w:r>
              <w:t>51</w:t>
            </w:r>
          </w:p>
        </w:tc>
      </w:tr>
      <w:tr w:rsidR="005145EC" w14:paraId="452B1C0D" w14:textId="77777777" w:rsidTr="00445552">
        <w:tc>
          <w:tcPr>
            <w:tcW w:w="3246" w:type="dxa"/>
          </w:tcPr>
          <w:p w14:paraId="0B5C2607" w14:textId="77777777" w:rsidR="005145EC" w:rsidRDefault="005145EC" w:rsidP="00445552">
            <w:r>
              <w:t>27</w:t>
            </w:r>
          </w:p>
        </w:tc>
        <w:tc>
          <w:tcPr>
            <w:tcW w:w="5750" w:type="dxa"/>
          </w:tcPr>
          <w:p w14:paraId="692B821A" w14:textId="77777777" w:rsidR="005145EC" w:rsidRDefault="005145EC" w:rsidP="00445552">
            <w:r>
              <w:t>52</w:t>
            </w:r>
          </w:p>
        </w:tc>
      </w:tr>
      <w:tr w:rsidR="005145EC" w14:paraId="2041801D" w14:textId="77777777" w:rsidTr="00445552">
        <w:tc>
          <w:tcPr>
            <w:tcW w:w="3246" w:type="dxa"/>
          </w:tcPr>
          <w:p w14:paraId="21DFFB30" w14:textId="77777777" w:rsidR="005145EC" w:rsidRDefault="005145EC" w:rsidP="00445552">
            <w:r>
              <w:t>28</w:t>
            </w:r>
          </w:p>
        </w:tc>
        <w:tc>
          <w:tcPr>
            <w:tcW w:w="5750" w:type="dxa"/>
          </w:tcPr>
          <w:p w14:paraId="28B41976" w14:textId="77777777" w:rsidR="005145EC" w:rsidRDefault="005145EC" w:rsidP="00445552">
            <w:r>
              <w:t>53</w:t>
            </w:r>
          </w:p>
        </w:tc>
      </w:tr>
      <w:tr w:rsidR="005145EC" w14:paraId="1C19F80C" w14:textId="77777777" w:rsidTr="00445552">
        <w:tc>
          <w:tcPr>
            <w:tcW w:w="3246" w:type="dxa"/>
          </w:tcPr>
          <w:p w14:paraId="0BDC8D83" w14:textId="77777777" w:rsidR="005145EC" w:rsidRDefault="005145EC" w:rsidP="00445552">
            <w:r>
              <w:t>29</w:t>
            </w:r>
          </w:p>
        </w:tc>
        <w:tc>
          <w:tcPr>
            <w:tcW w:w="5750" w:type="dxa"/>
          </w:tcPr>
          <w:p w14:paraId="272D9E2D" w14:textId="77777777" w:rsidR="005145EC" w:rsidRDefault="005145EC" w:rsidP="00445552">
            <w:r>
              <w:t>54</w:t>
            </w:r>
          </w:p>
        </w:tc>
      </w:tr>
      <w:tr w:rsidR="005145EC" w14:paraId="646301E9" w14:textId="77777777" w:rsidTr="00445552">
        <w:tc>
          <w:tcPr>
            <w:tcW w:w="3246" w:type="dxa"/>
          </w:tcPr>
          <w:p w14:paraId="2B4D93B7" w14:textId="77777777" w:rsidR="005145EC" w:rsidRDefault="005145EC" w:rsidP="00445552">
            <w:r>
              <w:t>30</w:t>
            </w:r>
          </w:p>
        </w:tc>
        <w:tc>
          <w:tcPr>
            <w:tcW w:w="5750" w:type="dxa"/>
          </w:tcPr>
          <w:p w14:paraId="5A28A587" w14:textId="77777777" w:rsidR="005145EC" w:rsidRDefault="005145EC" w:rsidP="00445552">
            <w:r>
              <w:t>55</w:t>
            </w:r>
          </w:p>
        </w:tc>
      </w:tr>
      <w:tr w:rsidR="005145EC" w14:paraId="6B2E4E44" w14:textId="77777777" w:rsidTr="00445552">
        <w:tc>
          <w:tcPr>
            <w:tcW w:w="3246" w:type="dxa"/>
          </w:tcPr>
          <w:p w14:paraId="454D27A1" w14:textId="77777777" w:rsidR="005145EC" w:rsidRDefault="005145EC" w:rsidP="00445552">
            <w:r>
              <w:t>31</w:t>
            </w:r>
          </w:p>
        </w:tc>
        <w:tc>
          <w:tcPr>
            <w:tcW w:w="5750" w:type="dxa"/>
          </w:tcPr>
          <w:p w14:paraId="3BF6191D" w14:textId="77777777" w:rsidR="005145EC" w:rsidRDefault="005145EC" w:rsidP="00445552">
            <w:r>
              <w:t>56</w:t>
            </w:r>
          </w:p>
        </w:tc>
      </w:tr>
      <w:tr w:rsidR="005145EC" w14:paraId="196A32E0" w14:textId="77777777" w:rsidTr="00445552">
        <w:tc>
          <w:tcPr>
            <w:tcW w:w="3246" w:type="dxa"/>
          </w:tcPr>
          <w:p w14:paraId="6A7D73A6" w14:textId="77777777" w:rsidR="005145EC" w:rsidRDefault="005145EC" w:rsidP="00445552">
            <w:r>
              <w:t>32</w:t>
            </w:r>
          </w:p>
        </w:tc>
        <w:tc>
          <w:tcPr>
            <w:tcW w:w="5750" w:type="dxa"/>
          </w:tcPr>
          <w:p w14:paraId="69CA8556" w14:textId="77777777" w:rsidR="005145EC" w:rsidRDefault="005145EC" w:rsidP="00445552">
            <w:r>
              <w:t>57</w:t>
            </w:r>
          </w:p>
        </w:tc>
      </w:tr>
      <w:tr w:rsidR="005145EC" w14:paraId="1AECBD92" w14:textId="77777777" w:rsidTr="00445552">
        <w:tc>
          <w:tcPr>
            <w:tcW w:w="3246" w:type="dxa"/>
          </w:tcPr>
          <w:p w14:paraId="1A2E6DCE" w14:textId="77777777" w:rsidR="005145EC" w:rsidRDefault="005145EC" w:rsidP="00445552">
            <w:r>
              <w:t>33</w:t>
            </w:r>
          </w:p>
        </w:tc>
        <w:tc>
          <w:tcPr>
            <w:tcW w:w="5750" w:type="dxa"/>
          </w:tcPr>
          <w:p w14:paraId="023734AF" w14:textId="77777777" w:rsidR="005145EC" w:rsidRDefault="005145EC" w:rsidP="00445552">
            <w:r>
              <w:t>58</w:t>
            </w:r>
          </w:p>
        </w:tc>
      </w:tr>
      <w:tr w:rsidR="005145EC" w14:paraId="73C77C6E" w14:textId="77777777" w:rsidTr="00445552">
        <w:tc>
          <w:tcPr>
            <w:tcW w:w="3246" w:type="dxa"/>
          </w:tcPr>
          <w:p w14:paraId="07315306" w14:textId="77777777" w:rsidR="005145EC" w:rsidRDefault="005145EC" w:rsidP="00445552">
            <w:r>
              <w:t>34</w:t>
            </w:r>
          </w:p>
        </w:tc>
        <w:tc>
          <w:tcPr>
            <w:tcW w:w="5750" w:type="dxa"/>
          </w:tcPr>
          <w:p w14:paraId="0A4AD484" w14:textId="77777777" w:rsidR="005145EC" w:rsidRDefault="005145EC" w:rsidP="00445552">
            <w:r>
              <w:t>59</w:t>
            </w:r>
          </w:p>
        </w:tc>
      </w:tr>
      <w:tr w:rsidR="005145EC" w14:paraId="2063E062" w14:textId="77777777" w:rsidTr="00445552">
        <w:tc>
          <w:tcPr>
            <w:tcW w:w="3246" w:type="dxa"/>
          </w:tcPr>
          <w:p w14:paraId="46FD75CE" w14:textId="77777777" w:rsidR="005145EC" w:rsidRDefault="005145EC" w:rsidP="00445552">
            <w:r>
              <w:t>38 to 46</w:t>
            </w:r>
          </w:p>
        </w:tc>
        <w:tc>
          <w:tcPr>
            <w:tcW w:w="5750" w:type="dxa"/>
          </w:tcPr>
          <w:p w14:paraId="049D44C5" w14:textId="77777777" w:rsidR="005145EC" w:rsidRDefault="005145EC" w:rsidP="00445552">
            <w:r>
              <w:t>Not in 2023 Regulations – spent transitional provisions</w:t>
            </w:r>
          </w:p>
        </w:tc>
      </w:tr>
      <w:tr w:rsidR="005145EC" w14:paraId="4001828C" w14:textId="77777777" w:rsidTr="00445552">
        <w:tc>
          <w:tcPr>
            <w:tcW w:w="3246" w:type="dxa"/>
          </w:tcPr>
          <w:p w14:paraId="32A3C686" w14:textId="77777777" w:rsidR="005145EC" w:rsidRDefault="005145EC" w:rsidP="00445552">
            <w:r>
              <w:t>47</w:t>
            </w:r>
          </w:p>
        </w:tc>
        <w:tc>
          <w:tcPr>
            <w:tcW w:w="5750" w:type="dxa"/>
          </w:tcPr>
          <w:p w14:paraId="5003E1FD" w14:textId="77777777" w:rsidR="005145EC" w:rsidRDefault="005145EC" w:rsidP="00445552">
            <w:r>
              <w:t>70(2)</w:t>
            </w:r>
          </w:p>
        </w:tc>
      </w:tr>
      <w:tr w:rsidR="005145EC" w14:paraId="30324438" w14:textId="77777777" w:rsidTr="00445552">
        <w:tc>
          <w:tcPr>
            <w:tcW w:w="3246" w:type="dxa"/>
          </w:tcPr>
          <w:p w14:paraId="14FA1452" w14:textId="77777777" w:rsidR="005145EC" w:rsidRDefault="005145EC" w:rsidP="00445552">
            <w:r>
              <w:t>48 to 52</w:t>
            </w:r>
          </w:p>
        </w:tc>
        <w:tc>
          <w:tcPr>
            <w:tcW w:w="5750" w:type="dxa"/>
          </w:tcPr>
          <w:p w14:paraId="58EA5100" w14:textId="77777777" w:rsidR="005145EC" w:rsidRDefault="005145EC" w:rsidP="00445552">
            <w:r>
              <w:t>Not in 2023 Regulations – spent transitional provisions</w:t>
            </w:r>
          </w:p>
        </w:tc>
      </w:tr>
      <w:tr w:rsidR="005145EC" w14:paraId="12469EB5" w14:textId="77777777" w:rsidTr="00445552">
        <w:tc>
          <w:tcPr>
            <w:tcW w:w="3246" w:type="dxa"/>
          </w:tcPr>
          <w:p w14:paraId="136FDC4F" w14:textId="77777777" w:rsidR="005145EC" w:rsidRDefault="005145EC" w:rsidP="00445552">
            <w:r>
              <w:t>Not in 2009 Regulations – application provisions relating to the repeal of the 2009 Regulations</w:t>
            </w:r>
          </w:p>
        </w:tc>
        <w:tc>
          <w:tcPr>
            <w:tcW w:w="5750" w:type="dxa"/>
          </w:tcPr>
          <w:p w14:paraId="45636C82" w14:textId="77777777" w:rsidR="005145EC" w:rsidRDefault="005145EC" w:rsidP="00445552">
            <w:r>
              <w:t>60 to 70(1), 71 to 72</w:t>
            </w:r>
          </w:p>
        </w:tc>
      </w:tr>
    </w:tbl>
    <w:p w14:paraId="3A433350" w14:textId="77777777" w:rsidR="005145EC" w:rsidRPr="00710250" w:rsidRDefault="005145EC" w:rsidP="005145EC">
      <w:pPr>
        <w:rPr>
          <w:b/>
          <w:u w:val="single"/>
        </w:rPr>
      </w:pPr>
    </w:p>
    <w:p w14:paraId="5E955592" w14:textId="77777777" w:rsidR="005145EC" w:rsidRPr="005145EC" w:rsidRDefault="005145EC" w:rsidP="005145EC">
      <w:pPr>
        <w:spacing w:before="360" w:after="120"/>
        <w:rPr>
          <w:rFonts w:ascii="Times New Roman" w:hAnsi="Times New Roman" w:cs="Times New Roman"/>
          <w:bCs/>
          <w:sz w:val="24"/>
          <w:szCs w:val="24"/>
        </w:rPr>
      </w:pPr>
    </w:p>
    <w:p w14:paraId="732B9321" w14:textId="77777777" w:rsidR="00EB4E48" w:rsidRPr="00D533CE" w:rsidRDefault="00EB4E48" w:rsidP="00EB4E48">
      <w:pPr>
        <w:shd w:val="clear" w:color="auto" w:fill="FFFFFF"/>
        <w:spacing w:line="240" w:lineRule="auto"/>
        <w:ind w:right="91"/>
        <w:rPr>
          <w:rFonts w:ascii="Times New Roman" w:hAnsi="Times New Roman" w:cs="Times New Roman"/>
          <w:sz w:val="24"/>
          <w:szCs w:val="24"/>
        </w:rPr>
      </w:pPr>
    </w:p>
    <w:p w14:paraId="67312F1D" w14:textId="62D55EC2" w:rsidR="00EB4E48" w:rsidRDefault="00EB4E48">
      <w:pPr>
        <w:rPr>
          <w:rFonts w:ascii="Times New Roman" w:hAnsi="Times New Roman" w:cs="Times New Roman"/>
        </w:rPr>
      </w:pPr>
      <w:r>
        <w:rPr>
          <w:rFonts w:ascii="Times New Roman" w:hAnsi="Times New Roman" w:cs="Times New Roman"/>
        </w:rPr>
        <w:br w:type="page"/>
      </w:r>
    </w:p>
    <w:p w14:paraId="24921A01" w14:textId="4B1217D1" w:rsidR="00F32842" w:rsidRPr="00F541AE" w:rsidRDefault="00F32842" w:rsidP="00F32842">
      <w:pPr>
        <w:spacing w:before="360" w:after="120"/>
        <w:jc w:val="right"/>
        <w:rPr>
          <w:rFonts w:ascii="Times New Roman" w:hAnsi="Times New Roman" w:cs="Times New Roman"/>
          <w:b/>
          <w:sz w:val="24"/>
          <w:szCs w:val="24"/>
          <w:u w:val="single"/>
        </w:rPr>
      </w:pPr>
      <w:r w:rsidRPr="00F541AE">
        <w:rPr>
          <w:rFonts w:ascii="Times New Roman" w:hAnsi="Times New Roman" w:cs="Times New Roman"/>
          <w:b/>
          <w:sz w:val="24"/>
          <w:szCs w:val="24"/>
          <w:u w:val="single"/>
        </w:rPr>
        <w:lastRenderedPageBreak/>
        <w:t xml:space="preserve">Attachment </w:t>
      </w:r>
      <w:r w:rsidR="005145EC">
        <w:rPr>
          <w:rFonts w:ascii="Times New Roman" w:hAnsi="Times New Roman" w:cs="Times New Roman"/>
          <w:b/>
          <w:sz w:val="24"/>
          <w:szCs w:val="24"/>
          <w:u w:val="single"/>
        </w:rPr>
        <w:t>C</w:t>
      </w:r>
    </w:p>
    <w:p w14:paraId="16B98805" w14:textId="77777777" w:rsidR="00F32842" w:rsidRPr="00843199" w:rsidRDefault="00F32842" w:rsidP="00F32842">
      <w:pPr>
        <w:spacing w:before="360" w:after="120"/>
        <w:jc w:val="center"/>
        <w:rPr>
          <w:rFonts w:ascii="Times New Roman" w:hAnsi="Times New Roman" w:cs="Times New Roman"/>
          <w:b/>
          <w:sz w:val="28"/>
          <w:szCs w:val="28"/>
        </w:rPr>
      </w:pPr>
      <w:r w:rsidRPr="00843199">
        <w:rPr>
          <w:rFonts w:ascii="Times New Roman" w:hAnsi="Times New Roman" w:cs="Times New Roman"/>
          <w:b/>
          <w:sz w:val="28"/>
          <w:szCs w:val="28"/>
        </w:rPr>
        <w:t>Statement of Compatibility with Human Rights</w:t>
      </w:r>
    </w:p>
    <w:p w14:paraId="114AA741" w14:textId="77777777" w:rsidR="0071367A" w:rsidRPr="00547F8D" w:rsidRDefault="0071367A" w:rsidP="0071367A">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8BC0F14" w14:textId="442E0B5E" w:rsidR="0071367A" w:rsidRPr="00731C6F" w:rsidRDefault="0071367A" w:rsidP="0071367A">
      <w:pPr>
        <w:spacing w:before="240" w:after="240"/>
        <w:jc w:val="center"/>
        <w:rPr>
          <w:rFonts w:ascii="Times New Roman" w:hAnsi="Times New Roman" w:cs="Times New Roman"/>
          <w:i/>
          <w:sz w:val="24"/>
          <w:szCs w:val="24"/>
        </w:rPr>
      </w:pPr>
      <w:r w:rsidRPr="00731C6F">
        <w:rPr>
          <w:rFonts w:ascii="Times New Roman" w:hAnsi="Times New Roman" w:cs="Times New Roman"/>
          <w:i/>
          <w:sz w:val="24"/>
          <w:szCs w:val="24"/>
        </w:rPr>
        <w:t>Offshore Petroleum and Greenhouse Gas Storage (</w:t>
      </w:r>
      <w:r>
        <w:rPr>
          <w:rFonts w:ascii="Times New Roman" w:hAnsi="Times New Roman" w:cs="Times New Roman"/>
          <w:i/>
          <w:sz w:val="24"/>
          <w:szCs w:val="24"/>
        </w:rPr>
        <w:t>Environment</w:t>
      </w:r>
      <w:r w:rsidRPr="00731C6F">
        <w:rPr>
          <w:rFonts w:ascii="Times New Roman" w:hAnsi="Times New Roman" w:cs="Times New Roman"/>
          <w:i/>
          <w:sz w:val="24"/>
          <w:szCs w:val="24"/>
        </w:rPr>
        <w:t>) Regulations 202</w:t>
      </w:r>
      <w:r>
        <w:rPr>
          <w:rFonts w:ascii="Times New Roman" w:hAnsi="Times New Roman" w:cs="Times New Roman"/>
          <w:i/>
          <w:sz w:val="24"/>
          <w:szCs w:val="24"/>
        </w:rPr>
        <w:t>3</w:t>
      </w:r>
    </w:p>
    <w:p w14:paraId="7AFD9371" w14:textId="77777777" w:rsidR="0071367A" w:rsidRPr="00547F8D" w:rsidRDefault="0071367A" w:rsidP="0071367A">
      <w:pPr>
        <w:spacing w:before="240" w:after="240"/>
        <w:rPr>
          <w:rFonts w:ascii="Times New Roman" w:hAnsi="Times New Roman" w:cs="Times New Roman"/>
          <w:sz w:val="24"/>
          <w:szCs w:val="24"/>
        </w:rPr>
      </w:pPr>
      <w:r>
        <w:rPr>
          <w:rFonts w:ascii="Times New Roman" w:hAnsi="Times New Roman" w:cs="Times New Roman"/>
          <w:sz w:val="24"/>
          <w:szCs w:val="24"/>
        </w:rPr>
        <w:t>This Instrument is</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3B0207E7" w14:textId="77777777" w:rsidR="0071367A" w:rsidRPr="00547F8D" w:rsidRDefault="0071367A" w:rsidP="0071367A">
      <w:pPr>
        <w:spacing w:before="240" w:after="240" w:line="240" w:lineRule="auto"/>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46E6C44F" w14:textId="7A12351C" w:rsidR="0071367A" w:rsidRDefault="0071367A" w:rsidP="0071367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Offshore Petroleum and Greenhouse Gas Storage (Environment) Regulations 2023 </w:t>
      </w:r>
      <w:r>
        <w:rPr>
          <w:rFonts w:ascii="Times New Roman" w:hAnsi="Times New Roman" w:cs="Times New Roman"/>
          <w:sz w:val="24"/>
          <w:szCs w:val="24"/>
        </w:rPr>
        <w:t>(the</w:t>
      </w:r>
      <w:r w:rsidR="00142C0A">
        <w:rPr>
          <w:rFonts w:ascii="Times New Roman" w:hAnsi="Times New Roman" w:cs="Times New Roman"/>
          <w:sz w:val="24"/>
          <w:szCs w:val="24"/>
        </w:rPr>
        <w:t> </w:t>
      </w:r>
      <w:r>
        <w:rPr>
          <w:rFonts w:ascii="Times New Roman" w:hAnsi="Times New Roman" w:cs="Times New Roman"/>
          <w:sz w:val="24"/>
          <w:szCs w:val="24"/>
        </w:rPr>
        <w:t xml:space="preserve">Regulations) is a legislative instrument for the purposes of the </w:t>
      </w:r>
      <w:r>
        <w:rPr>
          <w:rFonts w:ascii="Times New Roman" w:hAnsi="Times New Roman" w:cs="Times New Roman"/>
          <w:i/>
          <w:sz w:val="24"/>
          <w:szCs w:val="24"/>
        </w:rPr>
        <w:t>Legislation Act 2003</w:t>
      </w:r>
      <w:r>
        <w:rPr>
          <w:rFonts w:ascii="Times New Roman" w:hAnsi="Times New Roman" w:cs="Times New Roman"/>
          <w:sz w:val="24"/>
          <w:szCs w:val="24"/>
        </w:rPr>
        <w:t>.</w:t>
      </w:r>
    </w:p>
    <w:p w14:paraId="0BF8F2AB" w14:textId="7F8BD9E2" w:rsidR="0071367A" w:rsidRDefault="0071367A" w:rsidP="0071367A">
      <w:p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The Regulations provide for the regulation of environmental management of petroleum and greenhouse gas activities in offshore areas. The Regulations ensure activities are carried out in a manner that is consistent with ecologically sustainable development and by which the environmental impacts and risks of the activity will be reduced to as low as reasonably practicable and an acceptable level.</w:t>
      </w:r>
    </w:p>
    <w:p w14:paraId="68824DB4" w14:textId="29A7466F" w:rsidR="0071367A" w:rsidRDefault="0071367A" w:rsidP="0071367A">
      <w:pPr>
        <w:tabs>
          <w:tab w:val="left" w:pos="6800"/>
        </w:tabs>
        <w:spacing w:before="120" w:after="120"/>
        <w:rPr>
          <w:rFonts w:ascii="Times New Roman" w:hAnsi="Times New Roman" w:cs="Times New Roman"/>
          <w:sz w:val="24"/>
          <w:szCs w:val="24"/>
        </w:rPr>
      </w:pPr>
      <w:r w:rsidRPr="00647D27">
        <w:rPr>
          <w:rFonts w:ascii="Times New Roman" w:hAnsi="Times New Roman" w:cs="Times New Roman"/>
          <w:sz w:val="24"/>
          <w:szCs w:val="24"/>
        </w:rPr>
        <w:t xml:space="preserve">Under the Regulations, persons who want to conduct a petroleum or greenhouse gas activity </w:t>
      </w:r>
      <w:r>
        <w:rPr>
          <w:rFonts w:ascii="Times New Roman" w:hAnsi="Times New Roman" w:cs="Times New Roman"/>
          <w:sz w:val="24"/>
          <w:szCs w:val="24"/>
        </w:rPr>
        <w:t>ar</w:t>
      </w:r>
      <w:r w:rsidRPr="00647D27">
        <w:rPr>
          <w:rFonts w:ascii="Times New Roman" w:hAnsi="Times New Roman" w:cs="Times New Roman"/>
          <w:sz w:val="24"/>
          <w:szCs w:val="24"/>
        </w:rPr>
        <w:t>e required to prepare and implement an environment plan for the activity. The environment plan set</w:t>
      </w:r>
      <w:r>
        <w:rPr>
          <w:rFonts w:ascii="Times New Roman" w:hAnsi="Times New Roman" w:cs="Times New Roman"/>
          <w:sz w:val="24"/>
          <w:szCs w:val="24"/>
        </w:rPr>
        <w:t>s</w:t>
      </w:r>
      <w:r w:rsidRPr="00647D27">
        <w:rPr>
          <w:rFonts w:ascii="Times New Roman" w:hAnsi="Times New Roman" w:cs="Times New Roman"/>
          <w:sz w:val="24"/>
          <w:szCs w:val="24"/>
        </w:rPr>
        <w:t xml:space="preserve"> out the risks and impacts of the activity and the titleholder’s proposed measures to reduce the risks and impacts to as low as reasonably practicable and an acceptable level. The regulator</w:t>
      </w:r>
      <w:r>
        <w:rPr>
          <w:rFonts w:ascii="Times New Roman" w:hAnsi="Times New Roman" w:cs="Times New Roman"/>
          <w:sz w:val="24"/>
          <w:szCs w:val="24"/>
        </w:rPr>
        <w:t>, the National Offshore Petroleum Safety and Environmental Management Authority</w:t>
      </w:r>
      <w:r w:rsidRPr="00647D27">
        <w:rPr>
          <w:rFonts w:ascii="Times New Roman" w:hAnsi="Times New Roman" w:cs="Times New Roman"/>
          <w:sz w:val="24"/>
          <w:szCs w:val="24"/>
        </w:rPr>
        <w:t xml:space="preserve"> (NOPSEMA)</w:t>
      </w:r>
      <w:r w:rsidR="007A65B4">
        <w:rPr>
          <w:rFonts w:ascii="Times New Roman" w:hAnsi="Times New Roman" w:cs="Times New Roman"/>
          <w:sz w:val="24"/>
          <w:szCs w:val="24"/>
        </w:rPr>
        <w:t>,</w:t>
      </w:r>
      <w:r w:rsidRPr="00647D27">
        <w:rPr>
          <w:rFonts w:ascii="Times New Roman" w:hAnsi="Times New Roman" w:cs="Times New Roman"/>
          <w:sz w:val="24"/>
          <w:szCs w:val="24"/>
        </w:rPr>
        <w:t xml:space="preserve"> </w:t>
      </w:r>
      <w:r>
        <w:rPr>
          <w:rFonts w:ascii="Times New Roman" w:hAnsi="Times New Roman" w:cs="Times New Roman"/>
          <w:sz w:val="24"/>
          <w:szCs w:val="24"/>
        </w:rPr>
        <w:t>is</w:t>
      </w:r>
      <w:r w:rsidRPr="00647D27">
        <w:rPr>
          <w:rFonts w:ascii="Times New Roman" w:hAnsi="Times New Roman" w:cs="Times New Roman"/>
          <w:sz w:val="24"/>
          <w:szCs w:val="24"/>
        </w:rPr>
        <w:t xml:space="preserve"> required to assess the environment plan and decide whether to accept it. An accepted environment plan </w:t>
      </w:r>
      <w:r>
        <w:rPr>
          <w:rFonts w:ascii="Times New Roman" w:hAnsi="Times New Roman" w:cs="Times New Roman"/>
          <w:sz w:val="24"/>
          <w:szCs w:val="24"/>
        </w:rPr>
        <w:t>is</w:t>
      </w:r>
      <w:r w:rsidRPr="00647D27">
        <w:rPr>
          <w:rFonts w:ascii="Times New Roman" w:hAnsi="Times New Roman" w:cs="Times New Roman"/>
          <w:sz w:val="24"/>
          <w:szCs w:val="24"/>
        </w:rPr>
        <w:t xml:space="preserve"> required to be in place prior to commencement of the activity. </w:t>
      </w:r>
    </w:p>
    <w:p w14:paraId="3B2D97B8" w14:textId="67E78386" w:rsidR="00F358DC" w:rsidRDefault="00F358DC" w:rsidP="00F358DC">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Regulations is to remake the </w:t>
      </w:r>
      <w:r>
        <w:rPr>
          <w:rFonts w:ascii="Times New Roman" w:hAnsi="Times New Roman" w:cs="Times New Roman"/>
          <w:i/>
          <w:sz w:val="24"/>
          <w:szCs w:val="24"/>
        </w:rPr>
        <w:t>Offshore Petroleum and Greenhouse Gas Storage (Environment) Regulations 2009</w:t>
      </w:r>
      <w:r>
        <w:rPr>
          <w:rFonts w:ascii="Times New Roman" w:hAnsi="Times New Roman" w:cs="Times New Roman"/>
          <w:sz w:val="24"/>
          <w:szCs w:val="24"/>
        </w:rPr>
        <w:t xml:space="preserve"> (the 2009 Environment Regulations) in substantially the same form, with minor amendments to provide consistency with current drafting practices, simplify language and restructure provisions for ease of navigation. The 2009 Environment Regulations are due to sunset on 1 April 2024.</w:t>
      </w:r>
    </w:p>
    <w:p w14:paraId="5F224F06" w14:textId="5AB193A8" w:rsidR="00F358DC" w:rsidRDefault="00F358DC" w:rsidP="00F358DC">
      <w:pPr>
        <w:spacing w:before="120" w:after="120"/>
        <w:rPr>
          <w:rFonts w:ascii="Times New Roman" w:hAnsi="Times New Roman" w:cs="Times New Roman"/>
          <w:sz w:val="24"/>
          <w:szCs w:val="24"/>
        </w:rPr>
      </w:pPr>
      <w:r>
        <w:rPr>
          <w:rFonts w:ascii="Times New Roman" w:hAnsi="Times New Roman" w:cs="Times New Roman"/>
          <w:sz w:val="24"/>
          <w:szCs w:val="24"/>
        </w:rPr>
        <w:t>The Department of Industry, Science and Resources (the department), in consultation with the NOPSEMA, reviewed the effectiveness and efficiency of the operation of the 2009 Environment Regulations. The department found that the 2009 Environment Regulations are still required and fit for purpose, and that they should be remade without substantive change.</w:t>
      </w:r>
    </w:p>
    <w:p w14:paraId="1926BCDF" w14:textId="77777777" w:rsidR="00F358DC" w:rsidRPr="00547F8D" w:rsidRDefault="00F358DC" w:rsidP="00F358DC">
      <w:pPr>
        <w:spacing w:before="240" w:after="240" w:line="240" w:lineRule="auto"/>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704206CD" w14:textId="3D777F1F" w:rsidR="00F358DC" w:rsidRDefault="00F358DC" w:rsidP="00F358DC">
      <w:pPr>
        <w:spacing w:before="120" w:after="120"/>
        <w:rPr>
          <w:rFonts w:ascii="Times New Roman" w:hAnsi="Times New Roman" w:cs="Times New Roman"/>
          <w:sz w:val="24"/>
          <w:szCs w:val="24"/>
        </w:rPr>
      </w:pPr>
      <w:r w:rsidRPr="00F358DC">
        <w:rPr>
          <w:rFonts w:ascii="Times New Roman" w:hAnsi="Times New Roman" w:cs="Times New Roman"/>
          <w:sz w:val="24"/>
          <w:szCs w:val="24"/>
        </w:rPr>
        <w:t>The Regulations</w:t>
      </w:r>
      <w:r>
        <w:rPr>
          <w:rFonts w:ascii="Times New Roman" w:hAnsi="Times New Roman" w:cs="Times New Roman"/>
          <w:sz w:val="24"/>
          <w:szCs w:val="24"/>
        </w:rPr>
        <w:t xml:space="preserve"> engage, or have the potential to engage, the following rights:</w:t>
      </w:r>
    </w:p>
    <w:p w14:paraId="7D270AA0" w14:textId="26CFAA55" w:rsidR="00F358DC" w:rsidRDefault="00F358DC" w:rsidP="00F358DC">
      <w:pPr>
        <w:pStyle w:val="ListParagraph"/>
        <w:numPr>
          <w:ilvl w:val="0"/>
          <w:numId w:val="44"/>
        </w:numPr>
        <w:spacing w:before="120" w:after="120"/>
        <w:rPr>
          <w:rFonts w:ascii="Times New Roman" w:hAnsi="Times New Roman" w:cs="Times New Roman"/>
          <w:sz w:val="24"/>
          <w:szCs w:val="24"/>
        </w:rPr>
      </w:pPr>
      <w:r>
        <w:rPr>
          <w:rFonts w:ascii="Times New Roman" w:hAnsi="Times New Roman" w:cs="Times New Roman"/>
          <w:sz w:val="24"/>
          <w:szCs w:val="24"/>
        </w:rPr>
        <w:t>Article 14 of the International Covenant on Civil and Political Rights (the ICCPR) – criminal process rights, specifically the right to be presumed innocent until proven guilty according to law; and</w:t>
      </w:r>
    </w:p>
    <w:p w14:paraId="07C64B76" w14:textId="65BFCB04" w:rsidR="00F358DC" w:rsidRPr="00F358DC" w:rsidRDefault="00F358DC" w:rsidP="00F358DC">
      <w:pPr>
        <w:pStyle w:val="ListParagraph"/>
        <w:numPr>
          <w:ilvl w:val="0"/>
          <w:numId w:val="44"/>
        </w:numPr>
        <w:spacing w:before="120" w:after="120"/>
        <w:rPr>
          <w:rFonts w:ascii="Times New Roman" w:hAnsi="Times New Roman" w:cs="Times New Roman"/>
          <w:sz w:val="24"/>
          <w:szCs w:val="24"/>
        </w:rPr>
      </w:pPr>
      <w:r>
        <w:rPr>
          <w:rFonts w:ascii="Times New Roman" w:hAnsi="Times New Roman" w:cs="Times New Roman"/>
          <w:sz w:val="24"/>
          <w:szCs w:val="24"/>
        </w:rPr>
        <w:t>Article 17 of the ICCPR – right to privacy and reputation.</w:t>
      </w:r>
    </w:p>
    <w:p w14:paraId="72084C1E" w14:textId="4AA3F095" w:rsidR="00D572FC" w:rsidRPr="00F358DC" w:rsidRDefault="00A768CA" w:rsidP="00F358DC">
      <w:pPr>
        <w:spacing w:before="240" w:after="240" w:line="240" w:lineRule="auto"/>
        <w:rPr>
          <w:rFonts w:ascii="Times New Roman" w:hAnsi="Times New Roman" w:cs="Times New Roman"/>
          <w:b/>
          <w:i/>
          <w:iCs/>
          <w:sz w:val="24"/>
          <w:szCs w:val="24"/>
        </w:rPr>
      </w:pPr>
      <w:r w:rsidRPr="00F358DC">
        <w:rPr>
          <w:rFonts w:ascii="Times New Roman" w:hAnsi="Times New Roman" w:cs="Times New Roman"/>
          <w:b/>
          <w:i/>
          <w:iCs/>
          <w:sz w:val="24"/>
          <w:szCs w:val="24"/>
        </w:rPr>
        <w:lastRenderedPageBreak/>
        <w:t>Right to presum</w:t>
      </w:r>
      <w:r w:rsidR="00F358DC" w:rsidRPr="00F358DC">
        <w:rPr>
          <w:rFonts w:ascii="Times New Roman" w:hAnsi="Times New Roman" w:cs="Times New Roman"/>
          <w:b/>
          <w:i/>
          <w:iCs/>
          <w:sz w:val="24"/>
          <w:szCs w:val="24"/>
        </w:rPr>
        <w:t>ed</w:t>
      </w:r>
      <w:r w:rsidRPr="00F358DC">
        <w:rPr>
          <w:rFonts w:ascii="Times New Roman" w:hAnsi="Times New Roman" w:cs="Times New Roman"/>
          <w:b/>
          <w:i/>
          <w:iCs/>
          <w:sz w:val="24"/>
          <w:szCs w:val="24"/>
        </w:rPr>
        <w:t xml:space="preserve"> innocen</w:t>
      </w:r>
      <w:r w:rsidR="00F358DC" w:rsidRPr="00F358DC">
        <w:rPr>
          <w:rFonts w:ascii="Times New Roman" w:hAnsi="Times New Roman" w:cs="Times New Roman"/>
          <w:b/>
          <w:i/>
          <w:iCs/>
          <w:sz w:val="24"/>
          <w:szCs w:val="24"/>
        </w:rPr>
        <w:t>t until proven guilty (Article 14(2) of the ICCP</w:t>
      </w:r>
      <w:r w:rsidR="006021FB">
        <w:rPr>
          <w:rFonts w:ascii="Times New Roman" w:hAnsi="Times New Roman" w:cs="Times New Roman"/>
          <w:b/>
          <w:i/>
          <w:iCs/>
          <w:sz w:val="24"/>
          <w:szCs w:val="24"/>
        </w:rPr>
        <w:t>R</w:t>
      </w:r>
      <w:r w:rsidR="00F358DC" w:rsidRPr="00F358DC">
        <w:rPr>
          <w:rFonts w:ascii="Times New Roman" w:hAnsi="Times New Roman" w:cs="Times New Roman"/>
          <w:b/>
          <w:i/>
          <w:iCs/>
          <w:sz w:val="24"/>
          <w:szCs w:val="24"/>
        </w:rPr>
        <w:t>)</w:t>
      </w:r>
    </w:p>
    <w:p w14:paraId="52BEF352" w14:textId="07A3C1F2" w:rsidR="00F358DC" w:rsidRDefault="00F358DC" w:rsidP="00F358DC">
      <w:pPr>
        <w:spacing w:before="120" w:after="120"/>
        <w:rPr>
          <w:rFonts w:ascii="Times New Roman" w:hAnsi="Times New Roman" w:cs="Times New Roman"/>
          <w:sz w:val="24"/>
          <w:szCs w:val="24"/>
        </w:rPr>
      </w:pPr>
      <w:r w:rsidRPr="00F358DC">
        <w:rPr>
          <w:rFonts w:ascii="Times New Roman" w:hAnsi="Times New Roman" w:cs="Times New Roman"/>
          <w:sz w:val="24"/>
          <w:szCs w:val="24"/>
        </w:rPr>
        <w:t>Article 14(2) of the ICCPR provides that everyone charged with a criminal offence shall have the right to be presumed innocent until proven guilty according to law. Generally, consistency with the presumption of innocence requires the prosecution to prove each element of an offence beyond reasonable doubt. </w:t>
      </w:r>
      <w:r w:rsidR="0038270A">
        <w:rPr>
          <w:rFonts w:ascii="Times New Roman" w:hAnsi="Times New Roman" w:cs="Times New Roman"/>
          <w:sz w:val="24"/>
          <w:szCs w:val="24"/>
        </w:rPr>
        <w:t xml:space="preserve">Offences of strict liability will engage the presumption of innocence. This is because </w:t>
      </w:r>
      <w:r w:rsidR="0038270A" w:rsidRPr="0071367A">
        <w:rPr>
          <w:rFonts w:ascii="Times New Roman" w:hAnsi="Times New Roman" w:cs="Times New Roman"/>
          <w:sz w:val="24"/>
          <w:szCs w:val="24"/>
        </w:rPr>
        <w:t>a fault element</w:t>
      </w:r>
      <w:r w:rsidR="0038270A">
        <w:rPr>
          <w:rFonts w:ascii="Times New Roman" w:hAnsi="Times New Roman" w:cs="Times New Roman"/>
          <w:sz w:val="24"/>
          <w:szCs w:val="24"/>
        </w:rPr>
        <w:t>,</w:t>
      </w:r>
      <w:r w:rsidR="0038270A" w:rsidRPr="0071367A">
        <w:rPr>
          <w:rFonts w:ascii="Times New Roman" w:hAnsi="Times New Roman" w:cs="Times New Roman"/>
          <w:sz w:val="24"/>
          <w:szCs w:val="24"/>
        </w:rPr>
        <w:t xml:space="preserve"> such as intention to do </w:t>
      </w:r>
      <w:r w:rsidR="0038270A">
        <w:rPr>
          <w:rFonts w:ascii="Times New Roman" w:hAnsi="Times New Roman" w:cs="Times New Roman"/>
          <w:sz w:val="24"/>
          <w:szCs w:val="24"/>
        </w:rPr>
        <w:t>an</w:t>
      </w:r>
      <w:r w:rsidR="0038270A" w:rsidRPr="0071367A">
        <w:rPr>
          <w:rFonts w:ascii="Times New Roman" w:hAnsi="Times New Roman" w:cs="Times New Roman"/>
          <w:sz w:val="24"/>
          <w:szCs w:val="24"/>
        </w:rPr>
        <w:t xml:space="preserve"> act or not do </w:t>
      </w:r>
      <w:r w:rsidR="0038270A">
        <w:rPr>
          <w:rFonts w:ascii="Times New Roman" w:hAnsi="Times New Roman" w:cs="Times New Roman"/>
          <w:sz w:val="24"/>
          <w:szCs w:val="24"/>
        </w:rPr>
        <w:t>an</w:t>
      </w:r>
      <w:r w:rsidR="0038270A" w:rsidRPr="0071367A">
        <w:rPr>
          <w:rFonts w:ascii="Times New Roman" w:hAnsi="Times New Roman" w:cs="Times New Roman"/>
          <w:sz w:val="24"/>
          <w:szCs w:val="24"/>
        </w:rPr>
        <w:t xml:space="preserve"> act, is not required to be proved</w:t>
      </w:r>
      <w:r w:rsidR="0038270A">
        <w:rPr>
          <w:rFonts w:ascii="Times New Roman" w:hAnsi="Times New Roman" w:cs="Times New Roman"/>
          <w:sz w:val="24"/>
          <w:szCs w:val="24"/>
        </w:rPr>
        <w:t>.</w:t>
      </w:r>
      <w:r w:rsidR="0038270A" w:rsidRPr="00F358DC">
        <w:rPr>
          <w:rFonts w:ascii="Times New Roman" w:hAnsi="Times New Roman" w:cs="Times New Roman"/>
          <w:sz w:val="24"/>
          <w:szCs w:val="24"/>
        </w:rPr>
        <w:t xml:space="preserve"> </w:t>
      </w:r>
      <w:r w:rsidRPr="00F358DC">
        <w:rPr>
          <w:rFonts w:ascii="Times New Roman" w:hAnsi="Times New Roman" w:cs="Times New Roman"/>
          <w:sz w:val="24"/>
          <w:szCs w:val="24"/>
        </w:rPr>
        <w:t>Offences that place an evidential burden on the defendant will</w:t>
      </w:r>
      <w:r w:rsidR="0038270A">
        <w:rPr>
          <w:rFonts w:ascii="Times New Roman" w:hAnsi="Times New Roman" w:cs="Times New Roman"/>
          <w:sz w:val="24"/>
          <w:szCs w:val="24"/>
        </w:rPr>
        <w:t xml:space="preserve"> also</w:t>
      </w:r>
      <w:r w:rsidRPr="00F358DC">
        <w:rPr>
          <w:rFonts w:ascii="Times New Roman" w:hAnsi="Times New Roman" w:cs="Times New Roman"/>
          <w:sz w:val="24"/>
          <w:szCs w:val="24"/>
        </w:rPr>
        <w:t xml:space="preserve"> engage the presumption of innocence. This is because a defendant’s failure to discharge the burden may permit their conviction despite reasonable doubt as to their guilt.</w:t>
      </w:r>
    </w:p>
    <w:p w14:paraId="13D6F87F" w14:textId="00727790" w:rsidR="00F358DC" w:rsidRDefault="00F358DC" w:rsidP="00F358DC">
      <w:pPr>
        <w:spacing w:before="120" w:after="120"/>
        <w:rPr>
          <w:rFonts w:ascii="Times New Roman" w:hAnsi="Times New Roman" w:cs="Times New Roman"/>
          <w:sz w:val="24"/>
          <w:szCs w:val="24"/>
        </w:rPr>
      </w:pPr>
      <w:r>
        <w:rPr>
          <w:rFonts w:ascii="Times New Roman" w:hAnsi="Times New Roman" w:cs="Times New Roman"/>
          <w:sz w:val="24"/>
          <w:szCs w:val="24"/>
        </w:rPr>
        <w:t xml:space="preserve">This right may be subject to permissible limitations where those limitations are provided by law and non-arbitrary.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limitations not to be arbitrary, they must be aimed at a legitimate objective and be reasonable, necessary</w:t>
      </w:r>
      <w:r w:rsidR="00651E27">
        <w:rPr>
          <w:rFonts w:ascii="Times New Roman" w:hAnsi="Times New Roman" w:cs="Times New Roman"/>
          <w:sz w:val="24"/>
          <w:szCs w:val="24"/>
        </w:rPr>
        <w:t>,</w:t>
      </w:r>
      <w:r>
        <w:rPr>
          <w:rFonts w:ascii="Times New Roman" w:hAnsi="Times New Roman" w:cs="Times New Roman"/>
          <w:sz w:val="24"/>
          <w:szCs w:val="24"/>
        </w:rPr>
        <w:t xml:space="preserve"> and proportionate to that objective.</w:t>
      </w:r>
    </w:p>
    <w:p w14:paraId="2790301E" w14:textId="5542CB9D" w:rsidR="0038270A" w:rsidRDefault="0038270A" w:rsidP="00F358DC">
      <w:pPr>
        <w:spacing w:before="120" w:after="120"/>
        <w:rPr>
          <w:rFonts w:ascii="Times New Roman" w:hAnsi="Times New Roman" w:cs="Times New Roman"/>
          <w:sz w:val="24"/>
          <w:szCs w:val="24"/>
        </w:rPr>
      </w:pPr>
      <w:r>
        <w:rPr>
          <w:rFonts w:ascii="Times New Roman" w:hAnsi="Times New Roman" w:cs="Times New Roman"/>
          <w:i/>
          <w:iCs/>
          <w:sz w:val="24"/>
          <w:szCs w:val="24"/>
        </w:rPr>
        <w:t>Offences of strict liability</w:t>
      </w:r>
    </w:p>
    <w:p w14:paraId="7E8A3A65" w14:textId="3E95EB01" w:rsidR="0038270A" w:rsidRDefault="0038270A" w:rsidP="00F358DC">
      <w:pPr>
        <w:spacing w:before="120" w:after="120"/>
        <w:rPr>
          <w:rFonts w:ascii="Times New Roman" w:hAnsi="Times New Roman" w:cs="Times New Roman"/>
          <w:sz w:val="24"/>
          <w:szCs w:val="24"/>
        </w:rPr>
      </w:pPr>
      <w:r>
        <w:rPr>
          <w:rFonts w:ascii="Times New Roman" w:hAnsi="Times New Roman" w:cs="Times New Roman"/>
          <w:sz w:val="24"/>
          <w:szCs w:val="24"/>
        </w:rPr>
        <w:t xml:space="preserve">The Regulations provide that </w:t>
      </w:r>
      <w:r w:rsidR="00C04812">
        <w:rPr>
          <w:rFonts w:ascii="Times New Roman" w:hAnsi="Times New Roman" w:cs="Times New Roman"/>
          <w:sz w:val="24"/>
          <w:szCs w:val="24"/>
        </w:rPr>
        <w:t xml:space="preserve">a </w:t>
      </w:r>
      <w:r>
        <w:rPr>
          <w:rFonts w:ascii="Times New Roman" w:hAnsi="Times New Roman" w:cs="Times New Roman"/>
          <w:sz w:val="24"/>
          <w:szCs w:val="24"/>
        </w:rPr>
        <w:t>titleholder commit</w:t>
      </w:r>
      <w:r w:rsidR="00C04812">
        <w:rPr>
          <w:rFonts w:ascii="Times New Roman" w:hAnsi="Times New Roman" w:cs="Times New Roman"/>
          <w:sz w:val="24"/>
          <w:szCs w:val="24"/>
        </w:rPr>
        <w:t>s</w:t>
      </w:r>
      <w:r>
        <w:rPr>
          <w:rFonts w:ascii="Times New Roman" w:hAnsi="Times New Roman" w:cs="Times New Roman"/>
          <w:sz w:val="24"/>
          <w:szCs w:val="24"/>
        </w:rPr>
        <w:t xml:space="preserve"> </w:t>
      </w:r>
      <w:r w:rsidR="002E6B3E">
        <w:rPr>
          <w:rFonts w:ascii="Times New Roman" w:hAnsi="Times New Roman" w:cs="Times New Roman"/>
          <w:sz w:val="24"/>
          <w:szCs w:val="24"/>
        </w:rPr>
        <w:t xml:space="preserve">an </w:t>
      </w:r>
      <w:r>
        <w:rPr>
          <w:rFonts w:ascii="Times New Roman" w:hAnsi="Times New Roman" w:cs="Times New Roman"/>
          <w:sz w:val="24"/>
          <w:szCs w:val="24"/>
        </w:rPr>
        <w:t>offence of strict liability if the titleholder:</w:t>
      </w:r>
    </w:p>
    <w:p w14:paraId="36B0B370" w14:textId="59BDD154" w:rsidR="0038270A" w:rsidRDefault="0038270A"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undertakes an activity under the title and an environment plan is not in force for the activity (section 17)</w:t>
      </w:r>
    </w:p>
    <w:p w14:paraId="0BC07931" w14:textId="3CB2BAB6" w:rsidR="0038270A" w:rsidRDefault="0038270A"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undertakes an activity in a way that is contrary to the environment plan in force for the activity, or any limitation or condition to which acceptance of the plan was made subject (section 18)</w:t>
      </w:r>
    </w:p>
    <w:p w14:paraId="0BA41175" w14:textId="6EFC626A" w:rsidR="0038270A" w:rsidRDefault="0038270A"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undertakes an activity under the title after the occurrence of any significant new environmental impact or risk, or any significant increase in an existing environmental impact or risk, arising from the activity, and the new or increased impact or risk is not provided for in the environment plan in force for the activity (section 19)</w:t>
      </w:r>
    </w:p>
    <w:p w14:paraId="4AF96288" w14:textId="77777777" w:rsidR="0038270A" w:rsidRDefault="0038270A"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does not notify NOPSEMA of a reportable incident for an activity under the title (section 47)</w:t>
      </w:r>
    </w:p>
    <w:p w14:paraId="26E18ECE" w14:textId="77777777" w:rsidR="0038270A" w:rsidRDefault="0038270A"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does not give NOPSEMA a written report of a reportable incident for an activity under the title (section 48)</w:t>
      </w:r>
    </w:p>
    <w:p w14:paraId="72087670" w14:textId="77777777" w:rsidR="00F8412E" w:rsidRDefault="0038270A"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 xml:space="preserve">does not submit an additional written report of a reportable </w:t>
      </w:r>
      <w:r w:rsidR="00F8412E">
        <w:rPr>
          <w:rFonts w:ascii="Times New Roman" w:hAnsi="Times New Roman" w:cs="Times New Roman"/>
          <w:sz w:val="24"/>
          <w:szCs w:val="24"/>
        </w:rPr>
        <w:t>incident to NOPSEMA if requested to do so (section 49)</w:t>
      </w:r>
    </w:p>
    <w:p w14:paraId="2BE05E1F" w14:textId="77777777" w:rsidR="00F8412E" w:rsidRDefault="00F8412E"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does not given NOPSEMA a written report of a recordable incident for an activity under the title (section 50)</w:t>
      </w:r>
    </w:p>
    <w:p w14:paraId="75CCF689" w14:textId="77777777" w:rsidR="00F8412E" w:rsidRDefault="00F8412E"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does not store the environment plan in force for an activity, or does not store an environment plan that has ceased to be in force for a period of five years beginning on the day that the plan ceased to be in force, in a way that makes retrieval of the plan reasonably practicable (subsection 52(2))</w:t>
      </w:r>
    </w:p>
    <w:p w14:paraId="7D539909" w14:textId="72B11E52" w:rsidR="0038270A" w:rsidRDefault="00E95A93"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does not store certain records or reports for a period of five years beginning on the day the record or report is given or submitted to NOPSEMA, in a way that makes retrieval of the document reasonably practicable (subsection 52(4))</w:t>
      </w:r>
      <w:r w:rsidR="0038270A">
        <w:rPr>
          <w:rFonts w:ascii="Times New Roman" w:hAnsi="Times New Roman" w:cs="Times New Roman"/>
          <w:sz w:val="24"/>
          <w:szCs w:val="24"/>
        </w:rPr>
        <w:t xml:space="preserve">  </w:t>
      </w:r>
    </w:p>
    <w:p w14:paraId="0FE536AA" w14:textId="1A778935" w:rsidR="00E95A93" w:rsidRDefault="00E95A93"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does not store certain records or reports for a period of five years beginning on the day the record or report was created, in a way that makes retrieval of the document reasonably practicable (subsection 52(5))</w:t>
      </w:r>
    </w:p>
    <w:p w14:paraId="76D763A8" w14:textId="2E2A7BDD" w:rsidR="00E95A93" w:rsidRDefault="00E95A93"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lastRenderedPageBreak/>
        <w:t>does not make a copy of a document or record available to NOPSEMA, a NOPSEMA inspector or a Greater Sunrise visiting inspector when requested to do so (section 53)</w:t>
      </w:r>
    </w:p>
    <w:p w14:paraId="3DB96054" w14:textId="77777777" w:rsidR="00E95A93" w:rsidRDefault="00E95A93" w:rsidP="0038270A">
      <w:pPr>
        <w:pStyle w:val="ListParagraph"/>
        <w:numPr>
          <w:ilvl w:val="0"/>
          <w:numId w:val="45"/>
        </w:numPr>
        <w:spacing w:before="120" w:after="120"/>
        <w:rPr>
          <w:rFonts w:ascii="Times New Roman" w:hAnsi="Times New Roman" w:cs="Times New Roman"/>
          <w:sz w:val="24"/>
          <w:szCs w:val="24"/>
        </w:rPr>
      </w:pPr>
      <w:r>
        <w:rPr>
          <w:rFonts w:ascii="Times New Roman" w:hAnsi="Times New Roman" w:cs="Times New Roman"/>
          <w:sz w:val="24"/>
          <w:szCs w:val="24"/>
        </w:rPr>
        <w:t>commences a drilling activity or a seismic survey under the title in the offshore area of a State, or in the Principal Northern Territory offshore area, and did not notify the proposed date of commencement to the department of the responsible State Minister or the department of the responsible Northern Territory Minister (as applicable) (section 55).</w:t>
      </w:r>
    </w:p>
    <w:p w14:paraId="330D1108" w14:textId="15400E15" w:rsidR="00CC478E" w:rsidRDefault="00CC478E" w:rsidP="00E95A93">
      <w:pPr>
        <w:spacing w:before="120" w:after="120"/>
        <w:rPr>
          <w:rFonts w:ascii="Times New Roman" w:hAnsi="Times New Roman" w:cs="Times New Roman"/>
          <w:sz w:val="24"/>
          <w:szCs w:val="24"/>
        </w:rPr>
      </w:pPr>
      <w:r>
        <w:rPr>
          <w:rFonts w:ascii="Times New Roman" w:hAnsi="Times New Roman" w:cs="Times New Roman"/>
          <w:sz w:val="24"/>
          <w:szCs w:val="24"/>
        </w:rPr>
        <w:t>Strict liability is applied to these offence provisions to enhance the effectiveness of the provisions in deterring certain conduct, and thereby reduce the likelihood of non-compliance.</w:t>
      </w:r>
    </w:p>
    <w:p w14:paraId="0AD77AE5" w14:textId="75EB3240" w:rsidR="001B4821" w:rsidRDefault="001B4821" w:rsidP="00E95A93">
      <w:pPr>
        <w:spacing w:before="120" w:after="120"/>
        <w:rPr>
          <w:rFonts w:ascii="Times New Roman" w:hAnsi="Times New Roman" w:cs="Times New Roman"/>
          <w:sz w:val="24"/>
          <w:szCs w:val="24"/>
        </w:rPr>
      </w:pPr>
      <w:r>
        <w:rPr>
          <w:rFonts w:ascii="Times New Roman" w:hAnsi="Times New Roman" w:cs="Times New Roman"/>
          <w:sz w:val="24"/>
          <w:szCs w:val="24"/>
        </w:rPr>
        <w:t>For sections 17</w:t>
      </w:r>
      <w:r w:rsidR="00B5589D">
        <w:rPr>
          <w:rFonts w:ascii="Times New Roman" w:hAnsi="Times New Roman" w:cs="Times New Roman"/>
          <w:sz w:val="24"/>
          <w:szCs w:val="24"/>
        </w:rPr>
        <w:t xml:space="preserve">, </w:t>
      </w:r>
      <w:r>
        <w:rPr>
          <w:rFonts w:ascii="Times New Roman" w:hAnsi="Times New Roman" w:cs="Times New Roman"/>
          <w:sz w:val="24"/>
          <w:szCs w:val="24"/>
        </w:rPr>
        <w:t>18</w:t>
      </w:r>
      <w:r w:rsidR="00B5589D">
        <w:rPr>
          <w:rFonts w:ascii="Times New Roman" w:hAnsi="Times New Roman" w:cs="Times New Roman"/>
          <w:sz w:val="24"/>
          <w:szCs w:val="24"/>
        </w:rPr>
        <w:t xml:space="preserve"> and 19</w:t>
      </w:r>
      <w:r>
        <w:rPr>
          <w:rFonts w:ascii="Times New Roman" w:hAnsi="Times New Roman" w:cs="Times New Roman"/>
          <w:sz w:val="24"/>
          <w:szCs w:val="24"/>
        </w:rPr>
        <w:t xml:space="preserve">, the intention </w:t>
      </w:r>
      <w:r w:rsidRPr="001B4821">
        <w:rPr>
          <w:rFonts w:ascii="Times New Roman" w:hAnsi="Times New Roman" w:cs="Times New Roman"/>
          <w:sz w:val="24"/>
          <w:szCs w:val="24"/>
        </w:rPr>
        <w:t>of the application of strict liability is to improve compliance in the regulatory regime, particularly given the potentially severe environmental consequences that may result if a titleholder were to undertake an activity without an environment plan in force</w:t>
      </w:r>
      <w:r>
        <w:rPr>
          <w:rFonts w:ascii="Times New Roman" w:hAnsi="Times New Roman" w:cs="Times New Roman"/>
          <w:sz w:val="24"/>
          <w:szCs w:val="24"/>
        </w:rPr>
        <w:t xml:space="preserve">, </w:t>
      </w:r>
      <w:r w:rsidR="00B5589D">
        <w:rPr>
          <w:rFonts w:ascii="Times New Roman" w:hAnsi="Times New Roman" w:cs="Times New Roman"/>
          <w:sz w:val="24"/>
          <w:szCs w:val="24"/>
        </w:rPr>
        <w:t>in a way that is contrary to the environment plan in force, or after the occurrence of any significant new environmental impact or risk, or any significant increase in an existing environmental impact or risk, arising from the activity that is not provided for in the environment plan in force</w:t>
      </w:r>
      <w:r w:rsidRPr="001B4821">
        <w:rPr>
          <w:rFonts w:ascii="Times New Roman" w:hAnsi="Times New Roman" w:cs="Times New Roman"/>
          <w:sz w:val="24"/>
          <w:szCs w:val="24"/>
        </w:rPr>
        <w:t>.</w:t>
      </w:r>
    </w:p>
    <w:p w14:paraId="09990F7D" w14:textId="6A65F414" w:rsidR="008A7011" w:rsidRDefault="008A7011" w:rsidP="00E95A93">
      <w:pPr>
        <w:spacing w:before="120" w:after="120"/>
        <w:rPr>
          <w:rFonts w:ascii="Times New Roman" w:hAnsi="Times New Roman" w:cs="Times New Roman"/>
          <w:sz w:val="24"/>
          <w:szCs w:val="24"/>
        </w:rPr>
      </w:pPr>
      <w:r>
        <w:rPr>
          <w:rFonts w:ascii="Times New Roman" w:hAnsi="Times New Roman" w:cs="Times New Roman"/>
          <w:sz w:val="24"/>
          <w:szCs w:val="24"/>
        </w:rPr>
        <w:t>For sections 47, 48, 49 and 50, i</w:t>
      </w:r>
      <w:r w:rsidRPr="008A7011">
        <w:rPr>
          <w:rFonts w:ascii="Times New Roman" w:hAnsi="Times New Roman" w:cs="Times New Roman"/>
          <w:sz w:val="24"/>
          <w:szCs w:val="24"/>
        </w:rPr>
        <w:t>t is appropriate to apply strict liability to the offence because of its nature, which is to require that the titleholder is accountable and reports incidents in relation to offshore operations. Strict liability is appropriate to ensure this level of accountability.</w:t>
      </w:r>
    </w:p>
    <w:p w14:paraId="645184BF" w14:textId="60611B82" w:rsidR="008A7011" w:rsidRDefault="008A7011" w:rsidP="00E95A93">
      <w:pPr>
        <w:spacing w:before="120" w:after="120"/>
        <w:rPr>
          <w:rFonts w:ascii="Times New Roman" w:hAnsi="Times New Roman" w:cs="Times New Roman"/>
          <w:sz w:val="24"/>
          <w:szCs w:val="24"/>
        </w:rPr>
      </w:pPr>
      <w:r>
        <w:rPr>
          <w:rFonts w:ascii="Times New Roman" w:hAnsi="Times New Roman" w:cs="Times New Roman"/>
          <w:sz w:val="24"/>
          <w:szCs w:val="24"/>
        </w:rPr>
        <w:t xml:space="preserve">For subsections 52(2), (4) and (5), and section 53, the application of strict liability reflects that the documents that are required to be stored in a way that makes their retrieval reasonably practicable, including the environment plan, </w:t>
      </w:r>
      <w:proofErr w:type="gramStart"/>
      <w:r>
        <w:rPr>
          <w:rFonts w:ascii="Times New Roman" w:hAnsi="Times New Roman" w:cs="Times New Roman"/>
          <w:sz w:val="24"/>
          <w:szCs w:val="24"/>
        </w:rPr>
        <w:t>notifications</w:t>
      </w:r>
      <w:proofErr w:type="gramEnd"/>
      <w:r>
        <w:rPr>
          <w:rFonts w:ascii="Times New Roman" w:hAnsi="Times New Roman" w:cs="Times New Roman"/>
          <w:sz w:val="24"/>
          <w:szCs w:val="24"/>
        </w:rPr>
        <w:t xml:space="preserve"> and related reports, are critical to offshore operations and should be readily accessible. It is also important that NOPSEMA can readily access documents to ensure that a titleholder </w:t>
      </w:r>
      <w:proofErr w:type="gramStart"/>
      <w:r>
        <w:rPr>
          <w:rFonts w:ascii="Times New Roman" w:hAnsi="Times New Roman" w:cs="Times New Roman"/>
          <w:sz w:val="24"/>
          <w:szCs w:val="24"/>
        </w:rPr>
        <w:t>is in compliance with</w:t>
      </w:r>
      <w:proofErr w:type="gramEnd"/>
      <w:r>
        <w:rPr>
          <w:rFonts w:ascii="Times New Roman" w:hAnsi="Times New Roman" w:cs="Times New Roman"/>
          <w:sz w:val="24"/>
          <w:szCs w:val="24"/>
        </w:rPr>
        <w:t xml:space="preserve"> its obligations under the Environment Regulations.</w:t>
      </w:r>
    </w:p>
    <w:p w14:paraId="787B3026" w14:textId="000FA93A" w:rsidR="008A7011" w:rsidRPr="008A7011" w:rsidRDefault="008A7011" w:rsidP="008A7011">
      <w:pPr>
        <w:spacing w:before="120" w:after="120"/>
        <w:rPr>
          <w:rFonts w:ascii="Times New Roman" w:hAnsi="Times New Roman" w:cs="Times New Roman"/>
          <w:sz w:val="24"/>
          <w:szCs w:val="24"/>
        </w:rPr>
      </w:pPr>
      <w:r>
        <w:rPr>
          <w:rFonts w:ascii="Times New Roman" w:hAnsi="Times New Roman" w:cs="Times New Roman"/>
          <w:sz w:val="24"/>
          <w:szCs w:val="24"/>
        </w:rPr>
        <w:t>For section 55, t</w:t>
      </w:r>
      <w:r w:rsidRPr="008A7011">
        <w:rPr>
          <w:rFonts w:ascii="Times New Roman" w:hAnsi="Times New Roman" w:cs="Times New Roman"/>
          <w:sz w:val="24"/>
          <w:szCs w:val="24"/>
        </w:rPr>
        <w:t>he requir</w:t>
      </w:r>
      <w:r>
        <w:rPr>
          <w:rFonts w:ascii="Times New Roman" w:hAnsi="Times New Roman" w:cs="Times New Roman"/>
          <w:sz w:val="24"/>
          <w:szCs w:val="24"/>
        </w:rPr>
        <w:t>ement to</w:t>
      </w:r>
      <w:r w:rsidRPr="008A7011">
        <w:rPr>
          <w:rFonts w:ascii="Times New Roman" w:hAnsi="Times New Roman" w:cs="Times New Roman"/>
          <w:sz w:val="24"/>
          <w:szCs w:val="24"/>
        </w:rPr>
        <w:t xml:space="preserve"> notif</w:t>
      </w:r>
      <w:r>
        <w:rPr>
          <w:rFonts w:ascii="Times New Roman" w:hAnsi="Times New Roman" w:cs="Times New Roman"/>
          <w:sz w:val="24"/>
          <w:szCs w:val="24"/>
        </w:rPr>
        <w:t>y</w:t>
      </w:r>
      <w:r w:rsidRPr="008A7011">
        <w:rPr>
          <w:rFonts w:ascii="Times New Roman" w:hAnsi="Times New Roman" w:cs="Times New Roman"/>
          <w:sz w:val="24"/>
          <w:szCs w:val="24"/>
        </w:rPr>
        <w:t xml:space="preserve"> the commencement of drilling and seismic survey activities w</w:t>
      </w:r>
      <w:r>
        <w:rPr>
          <w:rFonts w:ascii="Times New Roman" w:hAnsi="Times New Roman" w:cs="Times New Roman"/>
          <w:sz w:val="24"/>
          <w:szCs w:val="24"/>
        </w:rPr>
        <w:t>ill</w:t>
      </w:r>
      <w:r w:rsidRPr="008A7011">
        <w:rPr>
          <w:rFonts w:ascii="Times New Roman" w:hAnsi="Times New Roman" w:cs="Times New Roman"/>
          <w:sz w:val="24"/>
          <w:szCs w:val="24"/>
        </w:rPr>
        <w:t xml:space="preserve"> facilitate State/Northern Territory economic and social </w:t>
      </w:r>
      <w:proofErr w:type="gramStart"/>
      <w:r w:rsidRPr="008A7011">
        <w:rPr>
          <w:rFonts w:ascii="Times New Roman" w:hAnsi="Times New Roman" w:cs="Times New Roman"/>
          <w:sz w:val="24"/>
          <w:szCs w:val="24"/>
        </w:rPr>
        <w:t>planning, and</w:t>
      </w:r>
      <w:proofErr w:type="gramEnd"/>
      <w:r w:rsidRPr="008A7011">
        <w:rPr>
          <w:rFonts w:ascii="Times New Roman" w:hAnsi="Times New Roman" w:cs="Times New Roman"/>
          <w:sz w:val="24"/>
          <w:szCs w:val="24"/>
        </w:rPr>
        <w:t xml:space="preserve"> </w:t>
      </w:r>
      <w:r>
        <w:rPr>
          <w:rFonts w:ascii="Times New Roman" w:hAnsi="Times New Roman" w:cs="Times New Roman"/>
          <w:sz w:val="24"/>
          <w:szCs w:val="24"/>
        </w:rPr>
        <w:t xml:space="preserve">is also important </w:t>
      </w:r>
      <w:r w:rsidRPr="008A7011">
        <w:rPr>
          <w:rFonts w:ascii="Times New Roman" w:hAnsi="Times New Roman" w:cs="Times New Roman"/>
          <w:sz w:val="24"/>
          <w:szCs w:val="24"/>
        </w:rPr>
        <w:t>on public interest grounds noting the increased community interest in offshore petroleum activities. </w:t>
      </w:r>
    </w:p>
    <w:p w14:paraId="4C6BF620" w14:textId="2E1B5A5A" w:rsidR="00CC478E" w:rsidRPr="00E95A93" w:rsidRDefault="001B4821" w:rsidP="00E95A93">
      <w:pPr>
        <w:spacing w:before="120" w:after="120"/>
        <w:rPr>
          <w:rFonts w:ascii="Times New Roman" w:hAnsi="Times New Roman" w:cs="Times New Roman"/>
          <w:sz w:val="24"/>
          <w:szCs w:val="24"/>
        </w:rPr>
      </w:pPr>
      <w:r>
        <w:rPr>
          <w:rFonts w:ascii="Times New Roman" w:hAnsi="Times New Roman" w:cs="Times New Roman"/>
          <w:sz w:val="24"/>
          <w:szCs w:val="24"/>
        </w:rPr>
        <w:t xml:space="preserve">In addition, for </w:t>
      </w:r>
      <w:proofErr w:type="gramStart"/>
      <w:r w:rsidR="008A7011">
        <w:rPr>
          <w:rFonts w:ascii="Times New Roman" w:hAnsi="Times New Roman" w:cs="Times New Roman"/>
          <w:sz w:val="24"/>
          <w:szCs w:val="24"/>
        </w:rPr>
        <w:t>all</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the offences</w:t>
      </w:r>
      <w:r w:rsidR="00CC478E" w:rsidRPr="00CC478E">
        <w:rPr>
          <w:rFonts w:ascii="Times New Roman" w:hAnsi="Times New Roman" w:cs="Times New Roman"/>
          <w:sz w:val="24"/>
          <w:szCs w:val="24"/>
        </w:rPr>
        <w:t xml:space="preserve">, the remote and complex nature of offshore operations and the prevalence of multiple titleholder arrangements means it is extremely difficult to prove intent. Application of strict liability to the relevant offence provisions is therefore necessary to ensure that </w:t>
      </w:r>
      <w:r w:rsidR="00CC478E">
        <w:rPr>
          <w:rFonts w:ascii="Times New Roman" w:hAnsi="Times New Roman" w:cs="Times New Roman"/>
          <w:sz w:val="24"/>
          <w:szCs w:val="24"/>
        </w:rPr>
        <w:t xml:space="preserve">the </w:t>
      </w:r>
      <w:r w:rsidR="00CC478E" w:rsidRPr="00CC478E">
        <w:rPr>
          <w:rFonts w:ascii="Times New Roman" w:hAnsi="Times New Roman" w:cs="Times New Roman"/>
          <w:sz w:val="24"/>
          <w:szCs w:val="24"/>
        </w:rPr>
        <w:t xml:space="preserve">relevant regulations can be enforced more effectively and thereby improve compliance with the regulatory regime. This is consistent with the principles outlined in </w:t>
      </w:r>
      <w:hyperlink r:id="rId25" w:history="1">
        <w:r w:rsidR="00D11633" w:rsidRPr="00D11633">
          <w:rPr>
            <w:rStyle w:val="Hyperlink"/>
            <w:rFonts w:ascii="Times New Roman" w:hAnsi="Times New Roman" w:cs="Times New Roman"/>
            <w:i/>
            <w:sz w:val="24"/>
            <w:szCs w:val="24"/>
          </w:rPr>
          <w:t>A Guide to Framing Commonwealth Offences, Infringement Notices and Enforcement Powers, September 2011</w:t>
        </w:r>
      </w:hyperlink>
      <w:r w:rsidR="00CC478E" w:rsidRPr="00CC478E">
        <w:rPr>
          <w:rFonts w:ascii="Times New Roman" w:hAnsi="Times New Roman" w:cs="Times New Roman"/>
          <w:sz w:val="24"/>
          <w:szCs w:val="24"/>
        </w:rPr>
        <w:t>, which include that the punishment of offences not involving fault may be appropriate where it is likely to significantly enhance the effectiveness of the enforcement regime in deterring certain conduct.</w:t>
      </w:r>
    </w:p>
    <w:p w14:paraId="098F3286" w14:textId="0E10BB1F" w:rsidR="00CC478E" w:rsidRPr="00CC478E" w:rsidRDefault="00CC478E" w:rsidP="00CC478E">
      <w:pPr>
        <w:spacing w:before="120" w:after="120"/>
        <w:rPr>
          <w:rFonts w:ascii="Times New Roman" w:hAnsi="Times New Roman" w:cs="Times New Roman"/>
          <w:sz w:val="24"/>
          <w:szCs w:val="24"/>
        </w:rPr>
      </w:pPr>
      <w:r w:rsidRPr="00CC478E">
        <w:rPr>
          <w:rFonts w:ascii="Times New Roman" w:hAnsi="Times New Roman" w:cs="Times New Roman"/>
          <w:sz w:val="24"/>
          <w:szCs w:val="24"/>
        </w:rPr>
        <w:t xml:space="preserve">The penalties imposed for failure to comply with </w:t>
      </w:r>
      <w:r>
        <w:rPr>
          <w:rFonts w:ascii="Times New Roman" w:hAnsi="Times New Roman" w:cs="Times New Roman"/>
          <w:sz w:val="24"/>
          <w:szCs w:val="24"/>
        </w:rPr>
        <w:t xml:space="preserve">most of </w:t>
      </w:r>
      <w:r w:rsidRPr="00CC478E">
        <w:rPr>
          <w:rFonts w:ascii="Times New Roman" w:hAnsi="Times New Roman" w:cs="Times New Roman"/>
          <w:sz w:val="24"/>
          <w:szCs w:val="24"/>
        </w:rPr>
        <w:t xml:space="preserve">the strict liability offences are consistent with the Guide, which expresses a preference for a maximum of 60 penalty units for offences of strict liability. </w:t>
      </w:r>
    </w:p>
    <w:p w14:paraId="6E7B6689" w14:textId="3EB93469" w:rsidR="00CC478E" w:rsidRPr="00CC478E" w:rsidRDefault="00CC478E" w:rsidP="00CC478E">
      <w:pPr>
        <w:spacing w:before="120" w:after="120"/>
        <w:rPr>
          <w:rFonts w:ascii="Times New Roman" w:hAnsi="Times New Roman" w:cs="Times New Roman"/>
          <w:sz w:val="24"/>
          <w:szCs w:val="24"/>
        </w:rPr>
      </w:pPr>
      <w:r w:rsidRPr="00CC478E">
        <w:rPr>
          <w:rFonts w:ascii="Times New Roman" w:hAnsi="Times New Roman" w:cs="Times New Roman"/>
          <w:sz w:val="24"/>
          <w:szCs w:val="24"/>
        </w:rPr>
        <w:lastRenderedPageBreak/>
        <w:t>Three of the strict liability offences apply a penalty of 80 penalty units</w:t>
      </w:r>
      <w:r>
        <w:rPr>
          <w:rFonts w:ascii="Times New Roman" w:hAnsi="Times New Roman" w:cs="Times New Roman"/>
          <w:sz w:val="24"/>
          <w:szCs w:val="24"/>
        </w:rPr>
        <w:t xml:space="preserve"> (sections 17, 18 and 19)</w:t>
      </w:r>
      <w:r w:rsidRPr="00CC478E">
        <w:rPr>
          <w:rFonts w:ascii="Times New Roman" w:hAnsi="Times New Roman" w:cs="Times New Roman"/>
          <w:sz w:val="24"/>
          <w:szCs w:val="24"/>
        </w:rPr>
        <w:t xml:space="preserve">. It is appropriate to </w:t>
      </w:r>
      <w:r>
        <w:rPr>
          <w:rFonts w:ascii="Times New Roman" w:hAnsi="Times New Roman" w:cs="Times New Roman"/>
          <w:sz w:val="24"/>
          <w:szCs w:val="24"/>
        </w:rPr>
        <w:t>a</w:t>
      </w:r>
      <w:r w:rsidRPr="00CC478E">
        <w:rPr>
          <w:rFonts w:ascii="Times New Roman" w:hAnsi="Times New Roman" w:cs="Times New Roman"/>
          <w:sz w:val="24"/>
          <w:szCs w:val="24"/>
        </w:rPr>
        <w:t xml:space="preserve">pply this penalty, noting this is higher than the preference stated in the Guide for a maximum of 60 penalty units. The penalty of 80 penalty units applies to the three most serious offences within the Regulations. The potential for serious environmental consequences resulting from a breach of these provisions justifies the application of a higher penalty. In addition, offshore resources activities, as a matter of course, require a very high level of expenditure. </w:t>
      </w:r>
      <w:r w:rsidR="00C04812" w:rsidRPr="00CC478E">
        <w:rPr>
          <w:rFonts w:ascii="Times New Roman" w:hAnsi="Times New Roman" w:cs="Times New Roman"/>
          <w:sz w:val="24"/>
          <w:szCs w:val="24"/>
        </w:rPr>
        <w:t>Therefore,</w:t>
      </w:r>
      <w:r w:rsidRPr="00CC478E">
        <w:rPr>
          <w:rFonts w:ascii="Times New Roman" w:hAnsi="Times New Roman" w:cs="Times New Roman"/>
          <w:sz w:val="24"/>
          <w:szCs w:val="24"/>
        </w:rPr>
        <w:t xml:space="preserve"> by comparison</w:t>
      </w:r>
      <w:r w:rsidR="00C04812">
        <w:rPr>
          <w:rFonts w:ascii="Times New Roman" w:hAnsi="Times New Roman" w:cs="Times New Roman"/>
          <w:sz w:val="24"/>
          <w:szCs w:val="24"/>
        </w:rPr>
        <w:t>,</w:t>
      </w:r>
      <w:r w:rsidRPr="00CC478E">
        <w:rPr>
          <w:rFonts w:ascii="Times New Roman" w:hAnsi="Times New Roman" w:cs="Times New Roman"/>
          <w:sz w:val="24"/>
          <w:szCs w:val="24"/>
        </w:rPr>
        <w:t xml:space="preserve"> a smaller penalty would be an ineffective deterrent.  </w:t>
      </w:r>
    </w:p>
    <w:p w14:paraId="6DB45AE6" w14:textId="127AF9AF" w:rsidR="00CC478E" w:rsidRPr="00CC478E" w:rsidRDefault="00651E27" w:rsidP="00CC478E">
      <w:pPr>
        <w:spacing w:before="120" w:after="120"/>
        <w:rPr>
          <w:rFonts w:ascii="Times New Roman" w:hAnsi="Times New Roman" w:cs="Times New Roman"/>
          <w:sz w:val="24"/>
          <w:szCs w:val="24"/>
        </w:rPr>
      </w:pPr>
      <w:r>
        <w:rPr>
          <w:rFonts w:ascii="Times New Roman" w:hAnsi="Times New Roman" w:cs="Times New Roman"/>
          <w:sz w:val="24"/>
          <w:szCs w:val="24"/>
        </w:rPr>
        <w:t>T</w:t>
      </w:r>
      <w:r w:rsidR="00CC478E" w:rsidRPr="00CC478E">
        <w:rPr>
          <w:rFonts w:ascii="Times New Roman" w:hAnsi="Times New Roman" w:cs="Times New Roman"/>
          <w:sz w:val="24"/>
          <w:szCs w:val="24"/>
        </w:rPr>
        <w:t xml:space="preserve">he presumption of innocence </w:t>
      </w:r>
      <w:r>
        <w:rPr>
          <w:rFonts w:ascii="Times New Roman" w:hAnsi="Times New Roman" w:cs="Times New Roman"/>
          <w:sz w:val="24"/>
          <w:szCs w:val="24"/>
        </w:rPr>
        <w:t>i</w:t>
      </w:r>
      <w:r w:rsidR="00CC478E" w:rsidRPr="00CC478E">
        <w:rPr>
          <w:rFonts w:ascii="Times New Roman" w:hAnsi="Times New Roman" w:cs="Times New Roman"/>
          <w:sz w:val="24"/>
          <w:szCs w:val="24"/>
        </w:rPr>
        <w:t xml:space="preserve">s afforded to </w:t>
      </w:r>
      <w:r w:rsidR="00CC478E" w:rsidRPr="00CC478E">
        <w:rPr>
          <w:rFonts w:ascii="Times New Roman" w:hAnsi="Times New Roman" w:cs="Times New Roman"/>
          <w:i/>
          <w:iCs/>
          <w:sz w:val="24"/>
          <w:szCs w:val="24"/>
        </w:rPr>
        <w:t>individuals</w:t>
      </w:r>
      <w:r w:rsidR="00CC478E" w:rsidRPr="00CC478E">
        <w:rPr>
          <w:rFonts w:ascii="Times New Roman" w:hAnsi="Times New Roman" w:cs="Times New Roman"/>
          <w:sz w:val="24"/>
          <w:szCs w:val="24"/>
        </w:rPr>
        <w:t xml:space="preserve">, </w:t>
      </w:r>
      <w:r>
        <w:rPr>
          <w:rFonts w:ascii="Times New Roman" w:hAnsi="Times New Roman" w:cs="Times New Roman"/>
          <w:sz w:val="24"/>
          <w:szCs w:val="24"/>
        </w:rPr>
        <w:t>whereas</w:t>
      </w:r>
      <w:r w:rsidR="00CC478E" w:rsidRPr="00CC478E">
        <w:rPr>
          <w:rFonts w:ascii="Times New Roman" w:hAnsi="Times New Roman" w:cs="Times New Roman"/>
          <w:sz w:val="24"/>
          <w:szCs w:val="24"/>
        </w:rPr>
        <w:t xml:space="preserve"> in the offshore regulatory regime investigations and prosecutions are conducted largely, if not solely, in relation to companies, not individuals. Prosecutions to date have only been in relation to companies, and it is not anticipated that this regulatory approach would change in the future given the nature of the industry and the requirements imposed.</w:t>
      </w:r>
    </w:p>
    <w:p w14:paraId="4F4E610B" w14:textId="398379C1" w:rsidR="0038270A" w:rsidRDefault="0038270A" w:rsidP="00F358DC">
      <w:pPr>
        <w:spacing w:before="120" w:after="120"/>
        <w:rPr>
          <w:rFonts w:ascii="Times New Roman" w:hAnsi="Times New Roman" w:cs="Times New Roman"/>
          <w:sz w:val="24"/>
          <w:szCs w:val="24"/>
        </w:rPr>
      </w:pPr>
      <w:r>
        <w:rPr>
          <w:rFonts w:ascii="Times New Roman" w:hAnsi="Times New Roman" w:cs="Times New Roman"/>
          <w:i/>
          <w:iCs/>
          <w:sz w:val="24"/>
          <w:szCs w:val="24"/>
        </w:rPr>
        <w:t>Reverse burden provision</w:t>
      </w:r>
    </w:p>
    <w:p w14:paraId="03E2C54C" w14:textId="4A9B175E" w:rsidR="00CC478E" w:rsidRDefault="00993353" w:rsidP="00F358DC">
      <w:pPr>
        <w:spacing w:before="120" w:after="120"/>
        <w:rPr>
          <w:rFonts w:ascii="Times New Roman" w:hAnsi="Times New Roman" w:cs="Times New Roman"/>
          <w:sz w:val="24"/>
          <w:szCs w:val="24"/>
        </w:rPr>
      </w:pPr>
      <w:r>
        <w:rPr>
          <w:rFonts w:ascii="Times New Roman" w:hAnsi="Times New Roman" w:cs="Times New Roman"/>
          <w:sz w:val="24"/>
          <w:szCs w:val="24"/>
        </w:rPr>
        <w:t xml:space="preserve">Sections 18, 19 and 52 of the Regulations create defences to offence provisions that </w:t>
      </w:r>
      <w:r w:rsidR="00651E27">
        <w:rPr>
          <w:rFonts w:ascii="Times New Roman" w:hAnsi="Times New Roman" w:cs="Times New Roman"/>
          <w:sz w:val="24"/>
          <w:szCs w:val="24"/>
        </w:rPr>
        <w:t>impose an evidential burden on the defendant</w:t>
      </w:r>
      <w:r w:rsidR="00651E27" w:rsidRPr="00E84E09">
        <w:rPr>
          <w:rFonts w:ascii="Times New Roman" w:hAnsi="Times New Roman" w:cs="Times New Roman"/>
          <w:sz w:val="24"/>
          <w:szCs w:val="24"/>
        </w:rPr>
        <w:t>.</w:t>
      </w:r>
      <w:r w:rsidR="00651E27">
        <w:rPr>
          <w:rFonts w:ascii="Times New Roman" w:hAnsi="Times New Roman" w:cs="Times New Roman"/>
          <w:sz w:val="24"/>
          <w:szCs w:val="24"/>
        </w:rPr>
        <w:t xml:space="preserve"> This does not reverse the onus of proof as </w:t>
      </w:r>
      <w:proofErr w:type="gramStart"/>
      <w:r w:rsidR="00651E27">
        <w:rPr>
          <w:rFonts w:ascii="Times New Roman" w:hAnsi="Times New Roman" w:cs="Times New Roman"/>
          <w:sz w:val="24"/>
          <w:szCs w:val="24"/>
        </w:rPr>
        <w:t>such, but</w:t>
      </w:r>
      <w:proofErr w:type="gramEnd"/>
      <w:r w:rsidR="00651E27">
        <w:rPr>
          <w:rFonts w:ascii="Times New Roman" w:hAnsi="Times New Roman" w:cs="Times New Roman"/>
          <w:sz w:val="24"/>
          <w:szCs w:val="24"/>
        </w:rPr>
        <w:t xml:space="preserve"> engages the right to be presumed innocent until proven guilty</w:t>
      </w:r>
      <w:r>
        <w:rPr>
          <w:rFonts w:ascii="Times New Roman" w:hAnsi="Times New Roman" w:cs="Times New Roman"/>
          <w:sz w:val="24"/>
          <w:szCs w:val="24"/>
        </w:rPr>
        <w:t xml:space="preserve">. </w:t>
      </w:r>
    </w:p>
    <w:p w14:paraId="025E377B" w14:textId="5C46038C" w:rsidR="00993353" w:rsidRDefault="00993353" w:rsidP="00F358DC">
      <w:pPr>
        <w:spacing w:before="120" w:after="120"/>
        <w:rPr>
          <w:rFonts w:ascii="Times New Roman" w:hAnsi="Times New Roman" w:cs="Times New Roman"/>
          <w:sz w:val="24"/>
          <w:szCs w:val="24"/>
        </w:rPr>
      </w:pPr>
      <w:r>
        <w:rPr>
          <w:rFonts w:ascii="Times New Roman" w:hAnsi="Times New Roman" w:cs="Times New Roman"/>
          <w:sz w:val="24"/>
          <w:szCs w:val="24"/>
        </w:rPr>
        <w:t>Subsection 18(1) makes it an offence of strict liability if a titleholder undertakes an activity in a way that is contrary to the environment plan in force for the activity, or any limitation or condition to which acceptance of the plan was made subject. Subsection 18(2) provides that subsection 18(1) does not apply in relation to an activity if the titleholder has the written consent of NOPSEMA to undertake the activity in that way.</w:t>
      </w:r>
    </w:p>
    <w:p w14:paraId="05030B79" w14:textId="051A801B" w:rsidR="00993353" w:rsidRDefault="00993353" w:rsidP="00F358DC">
      <w:pPr>
        <w:spacing w:before="120" w:after="120"/>
        <w:rPr>
          <w:rFonts w:ascii="Times New Roman" w:hAnsi="Times New Roman" w:cs="Times New Roman"/>
          <w:sz w:val="24"/>
          <w:szCs w:val="24"/>
        </w:rPr>
      </w:pPr>
      <w:r>
        <w:rPr>
          <w:rFonts w:ascii="Times New Roman" w:hAnsi="Times New Roman" w:cs="Times New Roman"/>
          <w:sz w:val="24"/>
          <w:szCs w:val="24"/>
        </w:rPr>
        <w:t>Subsection 19(1) makes it an offence of strict liability if a titleholder undertakes an activity under the title after the occurrence of any significant new environmental impact or risk, or any significant increase in an existing environmental impact or risk, arising from the activity, and the new or increased impact or risk is not provided for in the environment plan in force for the activity. Subsection 19(2) provides that subsection 19(1) does not apply in relation to an activity if the titleholder has submitted a revised environment plan for the activity in accordance with subsection 39(2) and NOPSEMA has not refused to accept the environment plan.</w:t>
      </w:r>
    </w:p>
    <w:p w14:paraId="1BA0581F" w14:textId="77777777" w:rsidR="00993353" w:rsidRDefault="00993353" w:rsidP="00F358DC">
      <w:pPr>
        <w:spacing w:before="120" w:after="120"/>
        <w:rPr>
          <w:rFonts w:ascii="Times New Roman" w:hAnsi="Times New Roman" w:cs="Times New Roman"/>
          <w:sz w:val="24"/>
          <w:szCs w:val="24"/>
        </w:rPr>
      </w:pPr>
      <w:r>
        <w:rPr>
          <w:rFonts w:ascii="Times New Roman" w:hAnsi="Times New Roman" w:cs="Times New Roman"/>
          <w:sz w:val="24"/>
          <w:szCs w:val="24"/>
        </w:rPr>
        <w:t xml:space="preserve">Subsection 52(5) makes it an offence of strict liability if the titleholder creates a record or report of a kind mentioned in subsection 52(7) and either does not store the record or </w:t>
      </w:r>
      <w:proofErr w:type="gramStart"/>
      <w:r>
        <w:rPr>
          <w:rFonts w:ascii="Times New Roman" w:hAnsi="Times New Roman" w:cs="Times New Roman"/>
          <w:sz w:val="24"/>
          <w:szCs w:val="24"/>
        </w:rPr>
        <w:t>report, or</w:t>
      </w:r>
      <w:proofErr w:type="gramEnd"/>
      <w:r>
        <w:rPr>
          <w:rFonts w:ascii="Times New Roman" w:hAnsi="Times New Roman" w:cs="Times New Roman"/>
          <w:sz w:val="24"/>
          <w:szCs w:val="24"/>
        </w:rPr>
        <w:t xml:space="preserve"> stores the record or report in a way that does not make retrieval of the record or report reasonably practicable. Subsection 52(6) provides that subsection 52(5) does not apply if the failure to store the record or report, or failure to store the record or report in a way that makes retrieval reasonably practicable, occurs more than five years after the day that the record or report was created.</w:t>
      </w:r>
    </w:p>
    <w:p w14:paraId="48C5F56D" w14:textId="77777777" w:rsidR="00993353" w:rsidRDefault="00993353" w:rsidP="00F358DC">
      <w:pPr>
        <w:spacing w:before="120" w:after="120"/>
        <w:rPr>
          <w:rFonts w:ascii="Times New Roman" w:hAnsi="Times New Roman" w:cs="Times New Roman"/>
          <w:sz w:val="24"/>
          <w:szCs w:val="24"/>
        </w:rPr>
      </w:pPr>
      <w:r>
        <w:rPr>
          <w:rFonts w:ascii="Times New Roman" w:hAnsi="Times New Roman" w:cs="Times New Roman"/>
          <w:sz w:val="24"/>
          <w:szCs w:val="24"/>
        </w:rPr>
        <w:t xml:space="preserve">In each case, due to the operation of subsection 13.3(3) of the </w:t>
      </w:r>
      <w:r>
        <w:rPr>
          <w:rFonts w:ascii="Times New Roman" w:hAnsi="Times New Roman" w:cs="Times New Roman"/>
          <w:i/>
          <w:iCs/>
          <w:sz w:val="24"/>
          <w:szCs w:val="24"/>
        </w:rPr>
        <w:t>Criminal Code Act 1995</w:t>
      </w:r>
      <w:r>
        <w:rPr>
          <w:rFonts w:ascii="Times New Roman" w:hAnsi="Times New Roman" w:cs="Times New Roman"/>
          <w:sz w:val="24"/>
          <w:szCs w:val="24"/>
        </w:rPr>
        <w:t>, a person who wishes to rely on the exception bears an evidential burden in relation to the matter. When a defendant bears an evidential burden in relation to a matter, it means that the defendant bears the burden of adducing or pointing to evidence suggesting a reasonable possibility that the exception has been met.</w:t>
      </w:r>
    </w:p>
    <w:p w14:paraId="0ADFE371" w14:textId="13C0F280" w:rsidR="004774E3" w:rsidRDefault="004774E3" w:rsidP="00993353">
      <w:pPr>
        <w:spacing w:before="120" w:after="120"/>
        <w:rPr>
          <w:rFonts w:ascii="Times New Roman" w:hAnsi="Times New Roman" w:cs="Times New Roman"/>
          <w:sz w:val="24"/>
          <w:szCs w:val="24"/>
        </w:rPr>
      </w:pPr>
      <w:r>
        <w:rPr>
          <w:rFonts w:ascii="Times New Roman" w:hAnsi="Times New Roman" w:cs="Times New Roman"/>
          <w:sz w:val="24"/>
          <w:szCs w:val="24"/>
        </w:rPr>
        <w:lastRenderedPageBreak/>
        <w:t>For subsection 18(2), t</w:t>
      </w:r>
      <w:r w:rsidRPr="0071367A">
        <w:rPr>
          <w:rFonts w:ascii="Times New Roman" w:hAnsi="Times New Roman" w:cs="Times New Roman"/>
          <w:sz w:val="24"/>
          <w:szCs w:val="24"/>
        </w:rPr>
        <w:t xml:space="preserve">he </w:t>
      </w:r>
      <w:r w:rsidR="00651E27">
        <w:rPr>
          <w:rFonts w:ascii="Times New Roman" w:hAnsi="Times New Roman" w:cs="Times New Roman"/>
          <w:sz w:val="24"/>
          <w:szCs w:val="24"/>
        </w:rPr>
        <w:t xml:space="preserve">evidential </w:t>
      </w:r>
      <w:r w:rsidRPr="0071367A">
        <w:rPr>
          <w:rFonts w:ascii="Times New Roman" w:hAnsi="Times New Roman" w:cs="Times New Roman"/>
          <w:sz w:val="24"/>
          <w:szCs w:val="24"/>
        </w:rPr>
        <w:t xml:space="preserve">burden is </w:t>
      </w:r>
      <w:r w:rsidR="00651E27">
        <w:rPr>
          <w:rFonts w:ascii="Times New Roman" w:hAnsi="Times New Roman" w:cs="Times New Roman"/>
          <w:sz w:val="24"/>
          <w:szCs w:val="24"/>
        </w:rPr>
        <w:t>impos</w:t>
      </w:r>
      <w:r w:rsidRPr="0071367A">
        <w:rPr>
          <w:rFonts w:ascii="Times New Roman" w:hAnsi="Times New Roman" w:cs="Times New Roman"/>
          <w:sz w:val="24"/>
          <w:szCs w:val="24"/>
        </w:rPr>
        <w:t xml:space="preserve">ed because it is a more straightforward matter for a defendant to show that they have consent than for NOPSEMA to prove that it did not provide consent, particularly given that the consent must be in writing. </w:t>
      </w:r>
      <w:r w:rsidR="00115F06" w:rsidRPr="00115F06">
        <w:rPr>
          <w:rFonts w:ascii="Times New Roman" w:hAnsi="Times New Roman" w:cs="Times New Roman"/>
          <w:sz w:val="24"/>
          <w:szCs w:val="24"/>
        </w:rPr>
        <w:t xml:space="preserve">A prosecution </w:t>
      </w:r>
      <w:r w:rsidR="00115F06">
        <w:rPr>
          <w:rFonts w:ascii="Times New Roman" w:hAnsi="Times New Roman" w:cs="Times New Roman"/>
          <w:sz w:val="24"/>
          <w:szCs w:val="24"/>
        </w:rPr>
        <w:t>is</w:t>
      </w:r>
      <w:r w:rsidR="00115F06" w:rsidRPr="00115F06">
        <w:rPr>
          <w:rFonts w:ascii="Times New Roman" w:hAnsi="Times New Roman" w:cs="Times New Roman"/>
          <w:sz w:val="24"/>
          <w:szCs w:val="24"/>
        </w:rPr>
        <w:t xml:space="preserve"> unlikely if NOPSEMA already knows that consent has been given. </w:t>
      </w:r>
      <w:r>
        <w:rPr>
          <w:rFonts w:ascii="Times New Roman" w:hAnsi="Times New Roman" w:cs="Times New Roman"/>
          <w:sz w:val="24"/>
          <w:szCs w:val="24"/>
        </w:rPr>
        <w:t>Similarly for subsection</w:t>
      </w:r>
      <w:r w:rsidR="00E0355A">
        <w:rPr>
          <w:rFonts w:ascii="Times New Roman" w:hAnsi="Times New Roman" w:cs="Times New Roman"/>
          <w:sz w:val="24"/>
          <w:szCs w:val="24"/>
        </w:rPr>
        <w:t> </w:t>
      </w:r>
      <w:r>
        <w:rPr>
          <w:rFonts w:ascii="Times New Roman" w:hAnsi="Times New Roman" w:cs="Times New Roman"/>
          <w:sz w:val="24"/>
          <w:szCs w:val="24"/>
        </w:rPr>
        <w:t>19(2), t</w:t>
      </w:r>
      <w:r w:rsidRPr="0071367A">
        <w:rPr>
          <w:rFonts w:ascii="Times New Roman" w:hAnsi="Times New Roman" w:cs="Times New Roman"/>
          <w:sz w:val="24"/>
          <w:szCs w:val="24"/>
        </w:rPr>
        <w:t xml:space="preserve">he burden of proof is reversed because it is a more straightforward matter for a defendant to show that they have submitted a revised environment plan than for NOPSEMA to prove that the defendant has not submitted a </w:t>
      </w:r>
      <w:r w:rsidR="002263AA">
        <w:rPr>
          <w:rFonts w:ascii="Times New Roman" w:hAnsi="Times New Roman" w:cs="Times New Roman"/>
          <w:sz w:val="24"/>
          <w:szCs w:val="24"/>
        </w:rPr>
        <w:t>revised environment plan</w:t>
      </w:r>
      <w:r w:rsidRPr="0071367A">
        <w:rPr>
          <w:rFonts w:ascii="Times New Roman" w:hAnsi="Times New Roman" w:cs="Times New Roman"/>
          <w:sz w:val="24"/>
          <w:szCs w:val="24"/>
        </w:rPr>
        <w:t>.</w:t>
      </w:r>
    </w:p>
    <w:p w14:paraId="6D6530CF" w14:textId="1DD9DC92" w:rsidR="00993353" w:rsidRPr="00993353" w:rsidRDefault="004774E3" w:rsidP="00993353">
      <w:pPr>
        <w:spacing w:before="120" w:after="120"/>
        <w:rPr>
          <w:rFonts w:ascii="Times New Roman" w:hAnsi="Times New Roman" w:cs="Times New Roman"/>
          <w:sz w:val="24"/>
          <w:szCs w:val="24"/>
        </w:rPr>
      </w:pPr>
      <w:r>
        <w:rPr>
          <w:rFonts w:ascii="Times New Roman" w:hAnsi="Times New Roman" w:cs="Times New Roman"/>
          <w:sz w:val="24"/>
          <w:szCs w:val="24"/>
        </w:rPr>
        <w:t>For subsection 52(6), t</w:t>
      </w:r>
      <w:r w:rsidRPr="0071367A">
        <w:rPr>
          <w:rFonts w:ascii="Times New Roman" w:hAnsi="Times New Roman" w:cs="Times New Roman"/>
          <w:sz w:val="24"/>
          <w:szCs w:val="24"/>
        </w:rPr>
        <w:t xml:space="preserve">he </w:t>
      </w:r>
      <w:r w:rsidR="00651E27">
        <w:rPr>
          <w:rFonts w:ascii="Times New Roman" w:hAnsi="Times New Roman" w:cs="Times New Roman"/>
          <w:sz w:val="24"/>
          <w:szCs w:val="24"/>
        </w:rPr>
        <w:t xml:space="preserve">evidential </w:t>
      </w:r>
      <w:r w:rsidRPr="0071367A">
        <w:rPr>
          <w:rFonts w:ascii="Times New Roman" w:hAnsi="Times New Roman" w:cs="Times New Roman"/>
          <w:sz w:val="24"/>
          <w:szCs w:val="24"/>
        </w:rPr>
        <w:t xml:space="preserve">burden is </w:t>
      </w:r>
      <w:r w:rsidR="00651E27">
        <w:rPr>
          <w:rFonts w:ascii="Times New Roman" w:hAnsi="Times New Roman" w:cs="Times New Roman"/>
          <w:sz w:val="24"/>
          <w:szCs w:val="24"/>
        </w:rPr>
        <w:t>impo</w:t>
      </w:r>
      <w:r w:rsidRPr="0071367A">
        <w:rPr>
          <w:rFonts w:ascii="Times New Roman" w:hAnsi="Times New Roman" w:cs="Times New Roman"/>
          <w:sz w:val="24"/>
          <w:szCs w:val="24"/>
        </w:rPr>
        <w:t>sed because the circumstances are likely to be exclusively within the knowledge of the defendant; for example, the defendant would know when it creates a particular document or record. This is particularly the case given the remote nature of offshore petroleum and greenhouse gas storage operations.</w:t>
      </w:r>
      <w:r>
        <w:rPr>
          <w:rFonts w:ascii="Times New Roman" w:hAnsi="Times New Roman" w:cs="Times New Roman"/>
          <w:sz w:val="24"/>
          <w:szCs w:val="24"/>
        </w:rPr>
        <w:t xml:space="preserve"> </w:t>
      </w:r>
      <w:r w:rsidR="00993353" w:rsidRPr="00993353">
        <w:rPr>
          <w:rFonts w:ascii="Times New Roman" w:hAnsi="Times New Roman" w:cs="Times New Roman"/>
          <w:sz w:val="24"/>
          <w:szCs w:val="24"/>
        </w:rPr>
        <w:t xml:space="preserve">This is consistent with </w:t>
      </w:r>
      <w:hyperlink r:id="rId26" w:history="1">
        <w:r w:rsidR="00660B00" w:rsidRPr="00D11633">
          <w:rPr>
            <w:rStyle w:val="Hyperlink"/>
            <w:rFonts w:ascii="Times New Roman" w:hAnsi="Times New Roman" w:cs="Times New Roman"/>
            <w:i/>
            <w:sz w:val="24"/>
            <w:szCs w:val="24"/>
          </w:rPr>
          <w:t>A Guide to Framing Commonwealth Offences, Infringement Notices and Enforcement Powers, September 2011</w:t>
        </w:r>
      </w:hyperlink>
      <w:r w:rsidR="00993353" w:rsidRPr="00993353">
        <w:rPr>
          <w:rFonts w:ascii="Times New Roman" w:hAnsi="Times New Roman" w:cs="Times New Roman"/>
          <w:sz w:val="24"/>
          <w:szCs w:val="24"/>
        </w:rPr>
        <w:t>, which states that where the facts of a defence are peculiarly within a defendant’s knowledge, it may be appropriate for the burden of proof to be placed on the defendant.</w:t>
      </w:r>
    </w:p>
    <w:p w14:paraId="4B7546B3" w14:textId="5B359347" w:rsidR="004774E3" w:rsidRPr="004774E3" w:rsidRDefault="00651E27" w:rsidP="004774E3">
      <w:pPr>
        <w:spacing w:before="120" w:after="120"/>
        <w:rPr>
          <w:rFonts w:ascii="Times New Roman" w:hAnsi="Times New Roman" w:cs="Times New Roman"/>
          <w:sz w:val="24"/>
          <w:szCs w:val="24"/>
        </w:rPr>
      </w:pPr>
      <w:r>
        <w:rPr>
          <w:rFonts w:ascii="Times New Roman" w:hAnsi="Times New Roman" w:cs="Times New Roman"/>
          <w:sz w:val="24"/>
          <w:szCs w:val="24"/>
        </w:rPr>
        <w:t>In each case, an onus of proof</w:t>
      </w:r>
      <w:r w:rsidR="004774E3" w:rsidRPr="004774E3">
        <w:rPr>
          <w:rFonts w:ascii="Times New Roman" w:hAnsi="Times New Roman" w:cs="Times New Roman"/>
          <w:sz w:val="24"/>
          <w:szCs w:val="24"/>
        </w:rPr>
        <w:t xml:space="preserve"> has not been placed on the defendant</w:t>
      </w:r>
      <w:r w:rsidR="004774E3">
        <w:rPr>
          <w:rFonts w:ascii="Times New Roman" w:hAnsi="Times New Roman" w:cs="Times New Roman"/>
          <w:sz w:val="24"/>
          <w:szCs w:val="24"/>
        </w:rPr>
        <w:t>.</w:t>
      </w:r>
      <w:r w:rsidR="004774E3" w:rsidRPr="004774E3">
        <w:rPr>
          <w:rFonts w:ascii="Times New Roman" w:hAnsi="Times New Roman" w:cs="Times New Roman"/>
          <w:sz w:val="24"/>
          <w:szCs w:val="24"/>
        </w:rPr>
        <w:t xml:space="preserve"> </w:t>
      </w:r>
      <w:r w:rsidR="004774E3">
        <w:rPr>
          <w:rFonts w:ascii="Times New Roman" w:hAnsi="Times New Roman" w:cs="Times New Roman"/>
          <w:sz w:val="24"/>
          <w:szCs w:val="24"/>
        </w:rPr>
        <w:t>I</w:t>
      </w:r>
      <w:r w:rsidR="004774E3" w:rsidRPr="004774E3">
        <w:rPr>
          <w:rFonts w:ascii="Times New Roman" w:hAnsi="Times New Roman" w:cs="Times New Roman"/>
          <w:sz w:val="24"/>
          <w:szCs w:val="24"/>
        </w:rPr>
        <w:t>f the defendant discharges its evidential burden, the prosecution will still be required to disprove the matters raised by the defendant beyond reasonable doubt.</w:t>
      </w:r>
    </w:p>
    <w:p w14:paraId="170D7F2F" w14:textId="77777777" w:rsidR="00651E27" w:rsidRPr="00E84E09" w:rsidRDefault="00651E27" w:rsidP="00651E27">
      <w:pPr>
        <w:spacing w:before="120" w:after="120"/>
        <w:rPr>
          <w:rFonts w:ascii="Times New Roman" w:hAnsi="Times New Roman" w:cs="Times New Roman"/>
          <w:sz w:val="24"/>
          <w:szCs w:val="24"/>
        </w:rPr>
      </w:pPr>
      <w:r>
        <w:rPr>
          <w:rFonts w:ascii="Times New Roman" w:hAnsi="Times New Roman" w:cs="Times New Roman"/>
          <w:sz w:val="24"/>
          <w:szCs w:val="24"/>
        </w:rPr>
        <w:t>T</w:t>
      </w:r>
      <w:r w:rsidRPr="00E84E09">
        <w:rPr>
          <w:rFonts w:ascii="Times New Roman" w:hAnsi="Times New Roman" w:cs="Times New Roman"/>
          <w:sz w:val="24"/>
          <w:szCs w:val="24"/>
        </w:rPr>
        <w:t xml:space="preserve">he presumption of innocence </w:t>
      </w:r>
      <w:r>
        <w:rPr>
          <w:rFonts w:ascii="Times New Roman" w:hAnsi="Times New Roman" w:cs="Times New Roman"/>
          <w:sz w:val="24"/>
          <w:szCs w:val="24"/>
        </w:rPr>
        <w:t xml:space="preserve">is </w:t>
      </w:r>
      <w:r w:rsidRPr="00E84E09">
        <w:rPr>
          <w:rFonts w:ascii="Times New Roman" w:hAnsi="Times New Roman" w:cs="Times New Roman"/>
          <w:sz w:val="24"/>
          <w:szCs w:val="24"/>
        </w:rPr>
        <w:t xml:space="preserve">afforded to </w:t>
      </w:r>
      <w:r w:rsidRPr="00E84E09">
        <w:rPr>
          <w:rFonts w:ascii="Times New Roman" w:hAnsi="Times New Roman" w:cs="Times New Roman"/>
          <w:i/>
          <w:iCs/>
          <w:sz w:val="24"/>
          <w:szCs w:val="24"/>
        </w:rPr>
        <w:t>individuals</w:t>
      </w:r>
      <w:r w:rsidRPr="00E84E09">
        <w:rPr>
          <w:rFonts w:ascii="Times New Roman" w:hAnsi="Times New Roman" w:cs="Times New Roman"/>
          <w:sz w:val="24"/>
          <w:szCs w:val="24"/>
        </w:rPr>
        <w:t xml:space="preserve">, </w:t>
      </w:r>
      <w:r>
        <w:rPr>
          <w:rFonts w:ascii="Times New Roman" w:hAnsi="Times New Roman" w:cs="Times New Roman"/>
          <w:sz w:val="24"/>
          <w:szCs w:val="24"/>
        </w:rPr>
        <w:t xml:space="preserve">whereas </w:t>
      </w:r>
      <w:r w:rsidRPr="00E84E09">
        <w:rPr>
          <w:rFonts w:ascii="Times New Roman" w:hAnsi="Times New Roman" w:cs="Times New Roman"/>
          <w:sz w:val="24"/>
          <w:szCs w:val="24"/>
        </w:rPr>
        <w:t>in the offshore regulatory regime investigations and prosecutions are conducted largely, if not solely, in relation to companies, not individuals. Prosecutions to date have only been in relation to companies, and it is not anticipated that this regulatory approach would change in the future given the nature of the industry and the requirements imposed.</w:t>
      </w:r>
    </w:p>
    <w:p w14:paraId="16BC2811" w14:textId="4135DEEE" w:rsidR="006021FB" w:rsidRPr="00F358DC" w:rsidRDefault="006021FB" w:rsidP="006021FB">
      <w:pPr>
        <w:spacing w:before="240" w:after="240" w:line="240" w:lineRule="auto"/>
        <w:rPr>
          <w:rFonts w:ascii="Times New Roman" w:hAnsi="Times New Roman" w:cs="Times New Roman"/>
          <w:b/>
          <w:i/>
          <w:iCs/>
          <w:sz w:val="24"/>
          <w:szCs w:val="24"/>
        </w:rPr>
      </w:pPr>
      <w:r w:rsidRPr="00F358DC">
        <w:rPr>
          <w:rFonts w:ascii="Times New Roman" w:hAnsi="Times New Roman" w:cs="Times New Roman"/>
          <w:b/>
          <w:i/>
          <w:iCs/>
          <w:sz w:val="24"/>
          <w:szCs w:val="24"/>
        </w:rPr>
        <w:t>Right to pr</w:t>
      </w:r>
      <w:r>
        <w:rPr>
          <w:rFonts w:ascii="Times New Roman" w:hAnsi="Times New Roman" w:cs="Times New Roman"/>
          <w:b/>
          <w:i/>
          <w:iCs/>
          <w:sz w:val="24"/>
          <w:szCs w:val="24"/>
        </w:rPr>
        <w:t>ivacy and reputation</w:t>
      </w:r>
      <w:r w:rsidRPr="00F358DC">
        <w:rPr>
          <w:rFonts w:ascii="Times New Roman" w:hAnsi="Times New Roman" w:cs="Times New Roman"/>
          <w:b/>
          <w:i/>
          <w:iCs/>
          <w:sz w:val="24"/>
          <w:szCs w:val="24"/>
        </w:rPr>
        <w:t xml:space="preserve"> (Article 1</w:t>
      </w:r>
      <w:r>
        <w:rPr>
          <w:rFonts w:ascii="Times New Roman" w:hAnsi="Times New Roman" w:cs="Times New Roman"/>
          <w:b/>
          <w:i/>
          <w:iCs/>
          <w:sz w:val="24"/>
          <w:szCs w:val="24"/>
        </w:rPr>
        <w:t>7</w:t>
      </w:r>
      <w:r w:rsidRPr="00F358DC">
        <w:rPr>
          <w:rFonts w:ascii="Times New Roman" w:hAnsi="Times New Roman" w:cs="Times New Roman"/>
          <w:b/>
          <w:i/>
          <w:iCs/>
          <w:sz w:val="24"/>
          <w:szCs w:val="24"/>
        </w:rPr>
        <w:t xml:space="preserve"> of the ICCP</w:t>
      </w:r>
      <w:r>
        <w:rPr>
          <w:rFonts w:ascii="Times New Roman" w:hAnsi="Times New Roman" w:cs="Times New Roman"/>
          <w:b/>
          <w:i/>
          <w:iCs/>
          <w:sz w:val="24"/>
          <w:szCs w:val="24"/>
        </w:rPr>
        <w:t>R</w:t>
      </w:r>
      <w:r w:rsidRPr="00F358DC">
        <w:rPr>
          <w:rFonts w:ascii="Times New Roman" w:hAnsi="Times New Roman" w:cs="Times New Roman"/>
          <w:b/>
          <w:i/>
          <w:iCs/>
          <w:sz w:val="24"/>
          <w:szCs w:val="24"/>
        </w:rPr>
        <w:t>)</w:t>
      </w:r>
    </w:p>
    <w:p w14:paraId="635ADB95" w14:textId="0F22EDC6" w:rsidR="006021FB" w:rsidRPr="006021FB" w:rsidRDefault="006021FB" w:rsidP="006021FB">
      <w:pPr>
        <w:spacing w:before="120" w:after="120"/>
        <w:rPr>
          <w:rFonts w:ascii="Times New Roman" w:hAnsi="Times New Roman" w:cs="Times New Roman"/>
          <w:sz w:val="24"/>
          <w:szCs w:val="24"/>
        </w:rPr>
      </w:pPr>
      <w:r w:rsidRPr="006021FB">
        <w:rPr>
          <w:rFonts w:ascii="Times New Roman" w:hAnsi="Times New Roman" w:cs="Times New Roman"/>
          <w:sz w:val="24"/>
          <w:szCs w:val="24"/>
        </w:rPr>
        <w:t>Article 17 of the ICCPR provides for the right of every person to be protected against arbitrary or unlawful interference with their privacy, family, home</w:t>
      </w:r>
      <w:r w:rsidR="00651E27">
        <w:rPr>
          <w:rFonts w:ascii="Times New Roman" w:hAnsi="Times New Roman" w:cs="Times New Roman"/>
          <w:sz w:val="24"/>
          <w:szCs w:val="24"/>
        </w:rPr>
        <w:t>,</w:t>
      </w:r>
      <w:r w:rsidRPr="006021FB">
        <w:rPr>
          <w:rFonts w:ascii="Times New Roman" w:hAnsi="Times New Roman" w:cs="Times New Roman"/>
          <w:sz w:val="24"/>
          <w:szCs w:val="24"/>
        </w:rPr>
        <w:t xml:space="preserve"> or correspondence, as well as unlawful attacks on their honour and reputation. It also provides that a person has the right to the protection of the law against such interference or attacks. </w:t>
      </w:r>
    </w:p>
    <w:p w14:paraId="29422C87" w14:textId="4A086B84" w:rsidR="006021FB" w:rsidRDefault="006021FB" w:rsidP="006021FB">
      <w:pPr>
        <w:spacing w:before="120" w:after="120"/>
        <w:rPr>
          <w:rFonts w:ascii="Times New Roman" w:hAnsi="Times New Roman" w:cs="Times New Roman"/>
          <w:sz w:val="24"/>
          <w:szCs w:val="24"/>
        </w:rPr>
      </w:pPr>
      <w:r w:rsidRPr="006021FB">
        <w:rPr>
          <w:rFonts w:ascii="Times New Roman" w:hAnsi="Times New Roman" w:cs="Times New Roman"/>
          <w:sz w:val="24"/>
          <w:szCs w:val="24"/>
        </w:rPr>
        <w:t xml:space="preserve">The right to privacy and reputation may be limited, provided that the interference with the right is authorised by law and not arbitrary. </w:t>
      </w:r>
      <w:proofErr w:type="gramStart"/>
      <w:r w:rsidRPr="006021FB">
        <w:rPr>
          <w:rFonts w:ascii="Times New Roman" w:hAnsi="Times New Roman" w:cs="Times New Roman"/>
          <w:sz w:val="24"/>
          <w:szCs w:val="24"/>
        </w:rPr>
        <w:t>In order for</w:t>
      </w:r>
      <w:proofErr w:type="gramEnd"/>
      <w:r w:rsidRPr="006021FB">
        <w:rPr>
          <w:rFonts w:ascii="Times New Roman" w:hAnsi="Times New Roman" w:cs="Times New Roman"/>
          <w:sz w:val="24"/>
          <w:szCs w:val="24"/>
        </w:rPr>
        <w:t xml:space="preserve"> limitations not to be arbitrary, they must be aimed at a legitimate objective and be reasonable, necessary</w:t>
      </w:r>
      <w:r w:rsidR="00651E27">
        <w:rPr>
          <w:rFonts w:ascii="Times New Roman" w:hAnsi="Times New Roman" w:cs="Times New Roman"/>
          <w:sz w:val="24"/>
          <w:szCs w:val="24"/>
        </w:rPr>
        <w:t>,</w:t>
      </w:r>
      <w:r w:rsidRPr="006021FB">
        <w:rPr>
          <w:rFonts w:ascii="Times New Roman" w:hAnsi="Times New Roman" w:cs="Times New Roman"/>
          <w:sz w:val="24"/>
          <w:szCs w:val="24"/>
        </w:rPr>
        <w:t xml:space="preserve"> and proportionate to that objective.  </w:t>
      </w:r>
    </w:p>
    <w:p w14:paraId="452FA9C5" w14:textId="77777777" w:rsidR="006021FB" w:rsidRPr="006021FB" w:rsidRDefault="006021FB" w:rsidP="006021FB">
      <w:pPr>
        <w:spacing w:before="120" w:after="120"/>
        <w:rPr>
          <w:rFonts w:ascii="Times New Roman" w:hAnsi="Times New Roman" w:cs="Times New Roman"/>
          <w:i/>
          <w:iCs/>
          <w:sz w:val="24"/>
          <w:szCs w:val="24"/>
        </w:rPr>
      </w:pPr>
      <w:r w:rsidRPr="006021FB">
        <w:rPr>
          <w:rFonts w:ascii="Times New Roman" w:hAnsi="Times New Roman" w:cs="Times New Roman"/>
          <w:i/>
          <w:iCs/>
          <w:sz w:val="24"/>
          <w:szCs w:val="24"/>
        </w:rPr>
        <w:t>Contact details of a titleholder’s nominated liaison person</w:t>
      </w:r>
    </w:p>
    <w:p w14:paraId="0FBDEA8B" w14:textId="74CB2CCF" w:rsidR="006C1128" w:rsidRDefault="006C1128" w:rsidP="0038268B">
      <w:pPr>
        <w:spacing w:before="120" w:after="120"/>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 xml:space="preserve">An environment plan is required to contain contact details for the titleholder’s nominated liaison person (section </w:t>
      </w:r>
      <w:r w:rsidR="00517232">
        <w:rPr>
          <w:rFonts w:ascii="Times New Roman" w:hAnsi="Times New Roman" w:cs="Times New Roman"/>
          <w:sz w:val="24"/>
          <w:szCs w:val="24"/>
        </w:rPr>
        <w:t>23</w:t>
      </w:r>
      <w:r>
        <w:rPr>
          <w:rFonts w:ascii="Times New Roman" w:hAnsi="Times New Roman" w:cs="Times New Roman"/>
          <w:sz w:val="24"/>
          <w:szCs w:val="24"/>
        </w:rPr>
        <w:t xml:space="preserve">), such as the person’s name, </w:t>
      </w:r>
      <w:r w:rsidR="00517232">
        <w:rPr>
          <w:rFonts w:ascii="Times New Roman" w:hAnsi="Times New Roman" w:cs="Times New Roman"/>
          <w:sz w:val="24"/>
          <w:szCs w:val="24"/>
        </w:rPr>
        <w:t xml:space="preserve">business address, </w:t>
      </w:r>
      <w:r>
        <w:rPr>
          <w:rFonts w:ascii="Times New Roman" w:hAnsi="Times New Roman" w:cs="Times New Roman"/>
          <w:sz w:val="24"/>
          <w:szCs w:val="24"/>
        </w:rPr>
        <w:t>telephone number and email address. In addition, NOPSEMA is required to publish those contact details (s</w:t>
      </w:r>
      <w:r w:rsidR="00517232">
        <w:rPr>
          <w:rFonts w:ascii="Times New Roman" w:hAnsi="Times New Roman" w:cs="Times New Roman"/>
          <w:sz w:val="24"/>
          <w:szCs w:val="24"/>
        </w:rPr>
        <w:t>ubs</w:t>
      </w:r>
      <w:r>
        <w:rPr>
          <w:rFonts w:ascii="Times New Roman" w:hAnsi="Times New Roman" w:cs="Times New Roman"/>
          <w:sz w:val="24"/>
          <w:szCs w:val="24"/>
        </w:rPr>
        <w:t xml:space="preserve">ections </w:t>
      </w:r>
      <w:r w:rsidR="00517232">
        <w:rPr>
          <w:rFonts w:ascii="Times New Roman" w:hAnsi="Times New Roman" w:cs="Times New Roman"/>
          <w:sz w:val="24"/>
          <w:szCs w:val="24"/>
        </w:rPr>
        <w:t>28(1) and 35(8)</w:t>
      </w:r>
      <w:r>
        <w:rPr>
          <w:rFonts w:ascii="Times New Roman" w:hAnsi="Times New Roman" w:cs="Times New Roman"/>
          <w:sz w:val="24"/>
          <w:szCs w:val="24"/>
        </w:rPr>
        <w:t xml:space="preserve">), and the Regulations </w:t>
      </w:r>
      <w:r w:rsidRPr="006021FB">
        <w:rPr>
          <w:rFonts w:ascii="Times New Roman" w:hAnsi="Times New Roman" w:cs="Times New Roman"/>
          <w:sz w:val="24"/>
          <w:szCs w:val="24"/>
        </w:rPr>
        <w:t>provide for publication of environment plans for petroleum and greenhouse gas activities both at the time of submission and after having been accepted under the</w:t>
      </w:r>
      <w:r>
        <w:rPr>
          <w:rFonts w:ascii="Times New Roman" w:hAnsi="Times New Roman" w:cs="Times New Roman"/>
          <w:sz w:val="24"/>
          <w:szCs w:val="24"/>
        </w:rPr>
        <w:t xml:space="preserve"> </w:t>
      </w:r>
      <w:r w:rsidRPr="006021FB">
        <w:rPr>
          <w:rFonts w:ascii="Times New Roman" w:hAnsi="Times New Roman" w:cs="Times New Roman"/>
          <w:sz w:val="24"/>
          <w:szCs w:val="24"/>
        </w:rPr>
        <w:t>Regulations</w:t>
      </w:r>
      <w:r>
        <w:rPr>
          <w:rFonts w:ascii="Times New Roman" w:hAnsi="Times New Roman" w:cs="Times New Roman"/>
          <w:sz w:val="24"/>
          <w:szCs w:val="24"/>
        </w:rPr>
        <w:t xml:space="preserve"> (section </w:t>
      </w:r>
      <w:r w:rsidR="0038268B">
        <w:rPr>
          <w:rFonts w:ascii="Times New Roman" w:hAnsi="Times New Roman" w:cs="Times New Roman"/>
          <w:sz w:val="24"/>
          <w:szCs w:val="24"/>
        </w:rPr>
        <w:t>28, and subsections 30(5) and 35(4))</w:t>
      </w:r>
      <w:r>
        <w:rPr>
          <w:rFonts w:ascii="Times New Roman" w:hAnsi="Times New Roman" w:cs="Times New Roman"/>
          <w:sz w:val="24"/>
          <w:szCs w:val="24"/>
        </w:rPr>
        <w:t>. These provisions may engage the right to privacy and reputation in Article 17 of the ICCPR as the contact details are person</w:t>
      </w:r>
      <w:r w:rsidR="00E0355A">
        <w:rPr>
          <w:rFonts w:ascii="Times New Roman" w:hAnsi="Times New Roman" w:cs="Times New Roman"/>
          <w:sz w:val="24"/>
          <w:szCs w:val="24"/>
        </w:rPr>
        <w:t>al</w:t>
      </w:r>
      <w:r>
        <w:rPr>
          <w:rFonts w:ascii="Times New Roman" w:hAnsi="Times New Roman" w:cs="Times New Roman"/>
          <w:sz w:val="24"/>
          <w:szCs w:val="24"/>
        </w:rPr>
        <w:t xml:space="preserve"> information.</w:t>
      </w:r>
    </w:p>
    <w:p w14:paraId="0BC03462" w14:textId="2650AA78" w:rsidR="006021FB" w:rsidRPr="006021FB" w:rsidRDefault="006021FB" w:rsidP="0038268B">
      <w:pPr>
        <w:spacing w:before="120" w:after="120"/>
        <w:rPr>
          <w:rFonts w:ascii="Times New Roman" w:hAnsi="Times New Roman" w:cs="Times New Roman"/>
          <w:sz w:val="24"/>
          <w:szCs w:val="24"/>
        </w:rPr>
      </w:pPr>
      <w:r w:rsidRPr="006021FB">
        <w:rPr>
          <w:rFonts w:ascii="Times New Roman" w:hAnsi="Times New Roman" w:cs="Times New Roman"/>
          <w:sz w:val="24"/>
          <w:szCs w:val="24"/>
        </w:rPr>
        <w:lastRenderedPageBreak/>
        <w:t xml:space="preserve">The purpose of provision and publication of details of a titleholder’s nominated liaison person is to ensure that there is a specific person that </w:t>
      </w:r>
      <w:r w:rsidR="0038268B">
        <w:rPr>
          <w:rFonts w:ascii="Times New Roman" w:hAnsi="Times New Roman" w:cs="Times New Roman"/>
          <w:sz w:val="24"/>
          <w:szCs w:val="24"/>
        </w:rPr>
        <w:t>NOPSEMA</w:t>
      </w:r>
      <w:r w:rsidRPr="006021FB">
        <w:rPr>
          <w:rFonts w:ascii="Times New Roman" w:hAnsi="Times New Roman" w:cs="Times New Roman"/>
          <w:sz w:val="24"/>
          <w:szCs w:val="24"/>
        </w:rPr>
        <w:t xml:space="preserve"> or members of the public can contact in relation to an activity that is to be, or is being, undertaken in an offshore area. </w:t>
      </w:r>
      <w:proofErr w:type="gramStart"/>
      <w:r w:rsidRPr="006021FB">
        <w:rPr>
          <w:rFonts w:ascii="Times New Roman" w:hAnsi="Times New Roman" w:cs="Times New Roman"/>
          <w:sz w:val="24"/>
          <w:szCs w:val="24"/>
        </w:rPr>
        <w:t>In particular, it</w:t>
      </w:r>
      <w:proofErr w:type="gramEnd"/>
      <w:r w:rsidRPr="006021FB">
        <w:rPr>
          <w:rFonts w:ascii="Times New Roman" w:hAnsi="Times New Roman" w:cs="Times New Roman"/>
          <w:sz w:val="24"/>
          <w:szCs w:val="24"/>
        </w:rPr>
        <w:t xml:space="preserve"> provides </w:t>
      </w:r>
      <w:r w:rsidR="0038268B">
        <w:rPr>
          <w:rFonts w:ascii="Times New Roman" w:hAnsi="Times New Roman" w:cs="Times New Roman"/>
          <w:sz w:val="24"/>
          <w:szCs w:val="24"/>
        </w:rPr>
        <w:t>NOPSEMA w</w:t>
      </w:r>
      <w:r w:rsidRPr="006021FB">
        <w:rPr>
          <w:rFonts w:ascii="Times New Roman" w:hAnsi="Times New Roman" w:cs="Times New Roman"/>
          <w:sz w:val="24"/>
          <w:szCs w:val="24"/>
        </w:rPr>
        <w:t>ith a person who may be contacted in the event of an emergency.</w:t>
      </w:r>
    </w:p>
    <w:p w14:paraId="67A6534A" w14:textId="5803C5B5" w:rsidR="006021FB" w:rsidRPr="006021FB" w:rsidRDefault="006021FB" w:rsidP="0038268B">
      <w:pPr>
        <w:spacing w:before="120" w:after="120"/>
        <w:rPr>
          <w:rFonts w:ascii="Times New Roman" w:hAnsi="Times New Roman" w:cs="Times New Roman"/>
          <w:sz w:val="24"/>
          <w:szCs w:val="24"/>
        </w:rPr>
      </w:pPr>
      <w:r w:rsidRPr="006021FB">
        <w:rPr>
          <w:rFonts w:ascii="Times New Roman" w:hAnsi="Times New Roman" w:cs="Times New Roman"/>
          <w:sz w:val="24"/>
          <w:szCs w:val="24"/>
        </w:rPr>
        <w:t>Publication of contact details enable</w:t>
      </w:r>
      <w:r w:rsidR="0038268B">
        <w:rPr>
          <w:rFonts w:ascii="Times New Roman" w:hAnsi="Times New Roman" w:cs="Times New Roman"/>
          <w:sz w:val="24"/>
          <w:szCs w:val="24"/>
        </w:rPr>
        <w:t>s</w:t>
      </w:r>
      <w:r w:rsidRPr="006021FB">
        <w:rPr>
          <w:rFonts w:ascii="Times New Roman" w:hAnsi="Times New Roman" w:cs="Times New Roman"/>
          <w:sz w:val="24"/>
          <w:szCs w:val="24"/>
        </w:rPr>
        <w:t xml:space="preserve"> persons to engage with the titleholder in relation to an activity, </w:t>
      </w:r>
      <w:proofErr w:type="gramStart"/>
      <w:r w:rsidRPr="006021FB">
        <w:rPr>
          <w:rFonts w:ascii="Times New Roman" w:hAnsi="Times New Roman" w:cs="Times New Roman"/>
          <w:sz w:val="24"/>
          <w:szCs w:val="24"/>
        </w:rPr>
        <w:t>in particular if</w:t>
      </w:r>
      <w:proofErr w:type="gramEnd"/>
      <w:r w:rsidRPr="006021FB">
        <w:rPr>
          <w:rFonts w:ascii="Times New Roman" w:hAnsi="Times New Roman" w:cs="Times New Roman"/>
          <w:sz w:val="24"/>
          <w:szCs w:val="24"/>
        </w:rPr>
        <w:t xml:space="preserve"> they have questions about the activity. This help</w:t>
      </w:r>
      <w:r w:rsidR="0038268B">
        <w:rPr>
          <w:rFonts w:ascii="Times New Roman" w:hAnsi="Times New Roman" w:cs="Times New Roman"/>
          <w:sz w:val="24"/>
          <w:szCs w:val="24"/>
        </w:rPr>
        <w:t>s</w:t>
      </w:r>
      <w:r w:rsidRPr="006021FB">
        <w:rPr>
          <w:rFonts w:ascii="Times New Roman" w:hAnsi="Times New Roman" w:cs="Times New Roman"/>
          <w:sz w:val="24"/>
          <w:szCs w:val="24"/>
        </w:rPr>
        <w:t xml:space="preserve"> to increase transparency in relation to operations undertaken in offshore areas.</w:t>
      </w:r>
    </w:p>
    <w:p w14:paraId="72D626DB" w14:textId="77777777" w:rsidR="006021FB" w:rsidRPr="006021FB" w:rsidRDefault="006021FB" w:rsidP="0038268B">
      <w:pPr>
        <w:spacing w:before="120" w:after="120"/>
        <w:rPr>
          <w:rFonts w:ascii="Times New Roman" w:hAnsi="Times New Roman" w:cs="Times New Roman"/>
          <w:sz w:val="24"/>
          <w:szCs w:val="24"/>
        </w:rPr>
      </w:pPr>
      <w:r w:rsidRPr="006021FB">
        <w:rPr>
          <w:rFonts w:ascii="Times New Roman" w:hAnsi="Times New Roman" w:cs="Times New Roman"/>
          <w:sz w:val="24"/>
          <w:szCs w:val="24"/>
        </w:rPr>
        <w:t>The information that is required to be provided and published is business-related only. For example, a business address for the liaison person is required to be provided, rather than the person’s residential address.</w:t>
      </w:r>
    </w:p>
    <w:p w14:paraId="1C9D8BC2" w14:textId="7741F729" w:rsidR="006021FB" w:rsidRPr="006021FB" w:rsidRDefault="006021FB" w:rsidP="0038268B">
      <w:pPr>
        <w:spacing w:before="120" w:after="120"/>
        <w:rPr>
          <w:rFonts w:ascii="Times New Roman" w:hAnsi="Times New Roman" w:cs="Times New Roman"/>
          <w:sz w:val="24"/>
          <w:szCs w:val="24"/>
        </w:rPr>
      </w:pPr>
      <w:r w:rsidRPr="006021FB">
        <w:rPr>
          <w:rFonts w:ascii="Times New Roman" w:hAnsi="Times New Roman" w:cs="Times New Roman"/>
          <w:sz w:val="24"/>
          <w:szCs w:val="24"/>
        </w:rPr>
        <w:t>In addition, the use or disclosure of any information that is personal information is subject to the </w:t>
      </w:r>
      <w:r w:rsidRPr="006021FB">
        <w:rPr>
          <w:rFonts w:ascii="Times New Roman" w:hAnsi="Times New Roman" w:cs="Times New Roman"/>
          <w:i/>
          <w:iCs/>
          <w:sz w:val="24"/>
          <w:szCs w:val="24"/>
        </w:rPr>
        <w:t>Privacy Act 1988</w:t>
      </w:r>
      <w:r w:rsidRPr="006021FB">
        <w:rPr>
          <w:rFonts w:ascii="Times New Roman" w:hAnsi="Times New Roman" w:cs="Times New Roman"/>
          <w:sz w:val="24"/>
          <w:szCs w:val="24"/>
        </w:rPr>
        <w:t> (the Privacy Act). Accordingly, the requirement to provide and publish contact details of a titleholder’s nominated liaison person is reasonable, necessary</w:t>
      </w:r>
      <w:r w:rsidR="009A0492">
        <w:rPr>
          <w:rFonts w:ascii="Times New Roman" w:hAnsi="Times New Roman" w:cs="Times New Roman"/>
          <w:sz w:val="24"/>
          <w:szCs w:val="24"/>
        </w:rPr>
        <w:t>,</w:t>
      </w:r>
      <w:r w:rsidRPr="006021FB">
        <w:rPr>
          <w:rFonts w:ascii="Times New Roman" w:hAnsi="Times New Roman" w:cs="Times New Roman"/>
          <w:sz w:val="24"/>
          <w:szCs w:val="24"/>
        </w:rPr>
        <w:t xml:space="preserve"> and proportionate in the circumstances. </w:t>
      </w:r>
    </w:p>
    <w:p w14:paraId="6307500A" w14:textId="77777777" w:rsidR="006021FB" w:rsidRPr="006021FB" w:rsidRDefault="006021FB" w:rsidP="0038268B">
      <w:pPr>
        <w:spacing w:before="120" w:after="120"/>
        <w:rPr>
          <w:rFonts w:ascii="Times New Roman" w:hAnsi="Times New Roman" w:cs="Times New Roman"/>
          <w:i/>
          <w:iCs/>
          <w:sz w:val="24"/>
          <w:szCs w:val="24"/>
        </w:rPr>
      </w:pPr>
      <w:r w:rsidRPr="006021FB">
        <w:rPr>
          <w:rFonts w:ascii="Times New Roman" w:hAnsi="Times New Roman" w:cs="Times New Roman"/>
          <w:i/>
          <w:iCs/>
          <w:sz w:val="24"/>
          <w:szCs w:val="24"/>
        </w:rPr>
        <w:t>Information to be excluded from publication</w:t>
      </w:r>
    </w:p>
    <w:p w14:paraId="2A96832D" w14:textId="65BF2246" w:rsidR="006021FB" w:rsidRPr="006021FB" w:rsidRDefault="00F55DFC" w:rsidP="0038268B">
      <w:pPr>
        <w:spacing w:before="120" w:after="120"/>
        <w:rPr>
          <w:rFonts w:ascii="Times New Roman" w:hAnsi="Times New Roman" w:cs="Times New Roman"/>
          <w:sz w:val="24"/>
          <w:szCs w:val="24"/>
        </w:rPr>
      </w:pPr>
      <w:r>
        <w:rPr>
          <w:rFonts w:ascii="Times New Roman" w:hAnsi="Times New Roman" w:cs="Times New Roman"/>
          <w:sz w:val="24"/>
          <w:szCs w:val="24"/>
        </w:rPr>
        <w:t xml:space="preserve">The Regulations </w:t>
      </w:r>
      <w:r w:rsidRPr="006021FB">
        <w:rPr>
          <w:rFonts w:ascii="Times New Roman" w:hAnsi="Times New Roman" w:cs="Times New Roman"/>
          <w:sz w:val="24"/>
          <w:szCs w:val="24"/>
        </w:rPr>
        <w:t>provide for publication of environment plans for petroleum and greenhouse gas activities both at the time of submission and after having been accepted under the</w:t>
      </w:r>
      <w:r>
        <w:rPr>
          <w:rFonts w:ascii="Times New Roman" w:hAnsi="Times New Roman" w:cs="Times New Roman"/>
          <w:sz w:val="24"/>
          <w:szCs w:val="24"/>
        </w:rPr>
        <w:t xml:space="preserve"> </w:t>
      </w:r>
      <w:r w:rsidRPr="006021FB">
        <w:rPr>
          <w:rFonts w:ascii="Times New Roman" w:hAnsi="Times New Roman" w:cs="Times New Roman"/>
          <w:sz w:val="24"/>
          <w:szCs w:val="24"/>
        </w:rPr>
        <w:t>Regulations</w:t>
      </w:r>
      <w:r>
        <w:rPr>
          <w:rFonts w:ascii="Times New Roman" w:hAnsi="Times New Roman" w:cs="Times New Roman"/>
          <w:sz w:val="24"/>
          <w:szCs w:val="24"/>
        </w:rPr>
        <w:t xml:space="preserve"> (section 28, and subsections 30(5) and 35(4)). </w:t>
      </w:r>
      <w:r w:rsidR="006021FB" w:rsidRPr="006021FB">
        <w:rPr>
          <w:rFonts w:ascii="Times New Roman" w:hAnsi="Times New Roman" w:cs="Times New Roman"/>
          <w:sz w:val="24"/>
          <w:szCs w:val="24"/>
        </w:rPr>
        <w:t>Certain information will be excluded from publication in an environment plan. To safeguard personal privacy, this will include personal information (within the meaning of the Privacy Act) about an individual that is contained in information given by:</w:t>
      </w:r>
    </w:p>
    <w:p w14:paraId="6B330C45" w14:textId="77777777" w:rsidR="006021FB" w:rsidRPr="006021FB" w:rsidRDefault="006021FB" w:rsidP="0038268B">
      <w:pPr>
        <w:spacing w:before="120" w:after="120"/>
        <w:ind w:left="360"/>
        <w:rPr>
          <w:rFonts w:ascii="Times New Roman" w:hAnsi="Times New Roman" w:cs="Times New Roman"/>
          <w:sz w:val="24"/>
          <w:szCs w:val="24"/>
        </w:rPr>
      </w:pPr>
      <w:r w:rsidRPr="006021FB">
        <w:rPr>
          <w:rFonts w:ascii="Times New Roman" w:hAnsi="Times New Roman" w:cs="Times New Roman"/>
          <w:sz w:val="24"/>
          <w:szCs w:val="24"/>
        </w:rPr>
        <w:t>(a)    a relevant person (</w:t>
      </w:r>
      <w:proofErr w:type="gramStart"/>
      <w:r w:rsidRPr="006021FB">
        <w:rPr>
          <w:rFonts w:ascii="Times New Roman" w:hAnsi="Times New Roman" w:cs="Times New Roman"/>
          <w:sz w:val="24"/>
          <w:szCs w:val="24"/>
        </w:rPr>
        <w:t>e.g.</w:t>
      </w:r>
      <w:proofErr w:type="gramEnd"/>
      <w:r w:rsidRPr="006021FB">
        <w:rPr>
          <w:rFonts w:ascii="Times New Roman" w:hAnsi="Times New Roman" w:cs="Times New Roman"/>
          <w:sz w:val="24"/>
          <w:szCs w:val="24"/>
        </w:rPr>
        <w:t xml:space="preserve"> a person whose functions, interests or activities may be affected by the activities to be carried out under an environment plan) in consultation during development of an environment plan; or</w:t>
      </w:r>
    </w:p>
    <w:p w14:paraId="206A9261" w14:textId="77777777" w:rsidR="006021FB" w:rsidRPr="006021FB" w:rsidRDefault="006021FB" w:rsidP="0038268B">
      <w:pPr>
        <w:spacing w:before="120" w:after="120"/>
        <w:ind w:left="360"/>
        <w:rPr>
          <w:rFonts w:ascii="Times New Roman" w:hAnsi="Times New Roman" w:cs="Times New Roman"/>
          <w:sz w:val="24"/>
          <w:szCs w:val="24"/>
        </w:rPr>
      </w:pPr>
      <w:r w:rsidRPr="006021FB">
        <w:rPr>
          <w:rFonts w:ascii="Times New Roman" w:hAnsi="Times New Roman" w:cs="Times New Roman"/>
          <w:sz w:val="24"/>
          <w:szCs w:val="24"/>
        </w:rPr>
        <w:t>(b)   any person during public comment on a seismic or exploratory drilling environment plan.</w:t>
      </w:r>
    </w:p>
    <w:p w14:paraId="337E4883" w14:textId="77777777" w:rsidR="006021FB" w:rsidRPr="006021FB" w:rsidRDefault="006021FB" w:rsidP="0038268B">
      <w:pPr>
        <w:spacing w:before="120" w:after="120"/>
        <w:rPr>
          <w:rFonts w:ascii="Times New Roman" w:hAnsi="Times New Roman" w:cs="Times New Roman"/>
          <w:sz w:val="24"/>
          <w:szCs w:val="24"/>
        </w:rPr>
      </w:pPr>
      <w:r w:rsidRPr="006021FB">
        <w:rPr>
          <w:rFonts w:ascii="Times New Roman" w:hAnsi="Times New Roman" w:cs="Times New Roman"/>
          <w:sz w:val="24"/>
          <w:szCs w:val="24"/>
        </w:rPr>
        <w:t>Copies of the full text of any response by a relevant person in consultation during development of an environment plan will also be excluded from publication.</w:t>
      </w:r>
    </w:p>
    <w:p w14:paraId="0EB0A90D" w14:textId="3759D6FF" w:rsidR="006021FB" w:rsidRPr="006021FB" w:rsidRDefault="006021FB" w:rsidP="0038268B">
      <w:pPr>
        <w:spacing w:before="120" w:after="120"/>
        <w:rPr>
          <w:rFonts w:ascii="Times New Roman" w:hAnsi="Times New Roman" w:cs="Times New Roman"/>
          <w:sz w:val="24"/>
          <w:szCs w:val="24"/>
        </w:rPr>
      </w:pPr>
      <w:r w:rsidRPr="006021FB">
        <w:rPr>
          <w:rFonts w:ascii="Times New Roman" w:hAnsi="Times New Roman" w:cs="Times New Roman"/>
          <w:sz w:val="24"/>
          <w:szCs w:val="24"/>
        </w:rPr>
        <w:t xml:space="preserve">To ensure this information is omitted from publication, titleholders are required to include sensitive information (including personal information) and the full text of responses from relevant persons in a separate part of their environment plan (the “sensitive information part”). Following submission of an environment plan (including resubmission of a plan after the end of a public comment period), and as soon as practicable after an environment plan is accepted, </w:t>
      </w:r>
      <w:r w:rsidR="0038268B">
        <w:rPr>
          <w:rFonts w:ascii="Times New Roman" w:hAnsi="Times New Roman" w:cs="Times New Roman"/>
          <w:sz w:val="24"/>
          <w:szCs w:val="24"/>
        </w:rPr>
        <w:t>NOPSEMA</w:t>
      </w:r>
      <w:r w:rsidRPr="006021FB">
        <w:rPr>
          <w:rFonts w:ascii="Times New Roman" w:hAnsi="Times New Roman" w:cs="Times New Roman"/>
          <w:sz w:val="24"/>
          <w:szCs w:val="24"/>
        </w:rPr>
        <w:t xml:space="preserve"> is required to publish the plan with the sensitive information part removed.</w:t>
      </w:r>
    </w:p>
    <w:p w14:paraId="2A521AEF" w14:textId="7EE2395A" w:rsidR="006021FB" w:rsidRPr="006021FB" w:rsidRDefault="006021FB" w:rsidP="0038268B">
      <w:pPr>
        <w:spacing w:before="120" w:after="120"/>
        <w:rPr>
          <w:rFonts w:ascii="Times New Roman" w:hAnsi="Times New Roman" w:cs="Times New Roman"/>
          <w:sz w:val="24"/>
          <w:szCs w:val="24"/>
        </w:rPr>
      </w:pPr>
      <w:r w:rsidRPr="006021FB">
        <w:rPr>
          <w:rFonts w:ascii="Times New Roman" w:hAnsi="Times New Roman" w:cs="Times New Roman"/>
          <w:sz w:val="24"/>
          <w:szCs w:val="24"/>
        </w:rPr>
        <w:t xml:space="preserve">When resubmitting an environment plan for a seismic or exploratory drilling activity at the end of the public comment period, the titleholder must provide </w:t>
      </w:r>
      <w:r w:rsidR="0038268B">
        <w:rPr>
          <w:rFonts w:ascii="Times New Roman" w:hAnsi="Times New Roman" w:cs="Times New Roman"/>
          <w:sz w:val="24"/>
          <w:szCs w:val="24"/>
        </w:rPr>
        <w:t>NOPSEMA</w:t>
      </w:r>
      <w:r w:rsidRPr="006021FB">
        <w:rPr>
          <w:rFonts w:ascii="Times New Roman" w:hAnsi="Times New Roman" w:cs="Times New Roman"/>
          <w:sz w:val="24"/>
          <w:szCs w:val="24"/>
        </w:rPr>
        <w:t xml:space="preserve"> a statement of their response to any comments received during the comment period. As the statement of response will be published, the Regulations specify that the statement must not include sensitive information (which includes personal information).</w:t>
      </w:r>
    </w:p>
    <w:p w14:paraId="64B141C1" w14:textId="1CB18F86" w:rsidR="00993353" w:rsidRPr="00CC478E" w:rsidRDefault="006021FB" w:rsidP="00F358DC">
      <w:pPr>
        <w:spacing w:before="120" w:after="120"/>
        <w:rPr>
          <w:rFonts w:ascii="Times New Roman" w:hAnsi="Times New Roman" w:cs="Times New Roman"/>
          <w:sz w:val="24"/>
          <w:szCs w:val="24"/>
        </w:rPr>
      </w:pPr>
      <w:r w:rsidRPr="006021FB">
        <w:rPr>
          <w:rFonts w:ascii="Times New Roman" w:hAnsi="Times New Roman" w:cs="Times New Roman"/>
          <w:sz w:val="24"/>
          <w:szCs w:val="24"/>
        </w:rPr>
        <w:lastRenderedPageBreak/>
        <w:t xml:space="preserve">To promote public confidence in </w:t>
      </w:r>
      <w:r w:rsidR="0038268B">
        <w:rPr>
          <w:rFonts w:ascii="Times New Roman" w:hAnsi="Times New Roman" w:cs="Times New Roman"/>
          <w:sz w:val="24"/>
          <w:szCs w:val="24"/>
        </w:rPr>
        <w:t>NOPSEMA’s</w:t>
      </w:r>
      <w:r w:rsidRPr="006021FB">
        <w:rPr>
          <w:rFonts w:ascii="Times New Roman" w:hAnsi="Times New Roman" w:cs="Times New Roman"/>
          <w:sz w:val="24"/>
          <w:szCs w:val="24"/>
        </w:rPr>
        <w:t xml:space="preserve"> decision-making and improve transparency, </w:t>
      </w:r>
      <w:r w:rsidR="0038268B">
        <w:rPr>
          <w:rFonts w:ascii="Times New Roman" w:hAnsi="Times New Roman" w:cs="Times New Roman"/>
          <w:sz w:val="24"/>
          <w:szCs w:val="24"/>
        </w:rPr>
        <w:t>NOPSEMA</w:t>
      </w:r>
      <w:r w:rsidRPr="006021FB">
        <w:rPr>
          <w:rFonts w:ascii="Times New Roman" w:hAnsi="Times New Roman" w:cs="Times New Roman"/>
          <w:sz w:val="24"/>
          <w:szCs w:val="24"/>
        </w:rPr>
        <w:t xml:space="preserve"> </w:t>
      </w:r>
      <w:r w:rsidR="0038268B">
        <w:rPr>
          <w:rFonts w:ascii="Times New Roman" w:hAnsi="Times New Roman" w:cs="Times New Roman"/>
          <w:sz w:val="24"/>
          <w:szCs w:val="24"/>
        </w:rPr>
        <w:t>is</w:t>
      </w:r>
      <w:r w:rsidRPr="006021FB">
        <w:rPr>
          <w:rFonts w:ascii="Times New Roman" w:hAnsi="Times New Roman" w:cs="Times New Roman"/>
          <w:sz w:val="24"/>
          <w:szCs w:val="24"/>
        </w:rPr>
        <w:t xml:space="preserve"> required to prepare a statement detailing how it has </w:t>
      </w:r>
      <w:proofErr w:type="gramStart"/>
      <w:r w:rsidRPr="006021FB">
        <w:rPr>
          <w:rFonts w:ascii="Times New Roman" w:hAnsi="Times New Roman" w:cs="Times New Roman"/>
          <w:sz w:val="24"/>
          <w:szCs w:val="24"/>
        </w:rPr>
        <w:t>taken into account</w:t>
      </w:r>
      <w:proofErr w:type="gramEnd"/>
      <w:r w:rsidRPr="006021FB">
        <w:rPr>
          <w:rFonts w:ascii="Times New Roman" w:hAnsi="Times New Roman" w:cs="Times New Roman"/>
          <w:sz w:val="24"/>
          <w:szCs w:val="24"/>
        </w:rPr>
        <w:t xml:space="preserve"> any comments received during public comment on a seismic or exploratory drilling environment plan. The statement will be required to be published on </w:t>
      </w:r>
      <w:r w:rsidR="0038268B">
        <w:rPr>
          <w:rFonts w:ascii="Times New Roman" w:hAnsi="Times New Roman" w:cs="Times New Roman"/>
          <w:sz w:val="24"/>
          <w:szCs w:val="24"/>
        </w:rPr>
        <w:t>NOPSEMA</w:t>
      </w:r>
      <w:r w:rsidRPr="006021FB">
        <w:rPr>
          <w:rFonts w:ascii="Times New Roman" w:hAnsi="Times New Roman" w:cs="Times New Roman"/>
          <w:sz w:val="24"/>
          <w:szCs w:val="24"/>
        </w:rPr>
        <w:t>’s website at the same time as it publishes an accepted plan. The Regulations specify that the statement must not include sensitive information (which includes personal information). </w:t>
      </w:r>
    </w:p>
    <w:p w14:paraId="0209FAD6" w14:textId="77777777" w:rsidR="00E06640" w:rsidRPr="00F55DFC" w:rsidRDefault="00E06640" w:rsidP="00F55DFC">
      <w:pPr>
        <w:spacing w:before="240" w:after="240" w:line="240" w:lineRule="auto"/>
        <w:rPr>
          <w:rFonts w:ascii="Times New Roman" w:hAnsi="Times New Roman" w:cs="Times New Roman"/>
          <w:b/>
          <w:sz w:val="24"/>
          <w:szCs w:val="24"/>
        </w:rPr>
      </w:pPr>
      <w:r w:rsidRPr="00F55DFC">
        <w:rPr>
          <w:rFonts w:ascii="Times New Roman" w:hAnsi="Times New Roman" w:cs="Times New Roman"/>
          <w:b/>
          <w:sz w:val="24"/>
          <w:szCs w:val="24"/>
        </w:rPr>
        <w:t>Conclusion</w:t>
      </w:r>
    </w:p>
    <w:p w14:paraId="53E896D8" w14:textId="38B3D89B" w:rsidR="00E06640" w:rsidRDefault="00E06640" w:rsidP="00F55DFC">
      <w:pPr>
        <w:spacing w:before="120" w:after="120"/>
        <w:rPr>
          <w:rFonts w:ascii="Times New Roman" w:hAnsi="Times New Roman" w:cs="Times New Roman"/>
          <w:sz w:val="24"/>
          <w:szCs w:val="24"/>
        </w:rPr>
      </w:pPr>
      <w:r w:rsidRPr="00F55DFC">
        <w:rPr>
          <w:rFonts w:ascii="Times New Roman" w:hAnsi="Times New Roman" w:cs="Times New Roman"/>
          <w:sz w:val="24"/>
          <w:szCs w:val="24"/>
        </w:rPr>
        <w:t>The Regulations are compatible with human rights because to the extent that they may limit human rights, those limitations are reasonable, necessary</w:t>
      </w:r>
      <w:r w:rsidR="009A0492">
        <w:rPr>
          <w:rFonts w:ascii="Times New Roman" w:hAnsi="Times New Roman" w:cs="Times New Roman"/>
          <w:sz w:val="24"/>
          <w:szCs w:val="24"/>
        </w:rPr>
        <w:t>,</w:t>
      </w:r>
      <w:r w:rsidRPr="00F55DFC">
        <w:rPr>
          <w:rFonts w:ascii="Times New Roman" w:hAnsi="Times New Roman" w:cs="Times New Roman"/>
          <w:sz w:val="24"/>
          <w:szCs w:val="24"/>
        </w:rPr>
        <w:t xml:space="preserve"> and proportionate.</w:t>
      </w:r>
    </w:p>
    <w:p w14:paraId="15FED13F" w14:textId="77777777" w:rsidR="00F55DFC" w:rsidRDefault="00F55DFC" w:rsidP="00F55DFC">
      <w:pPr>
        <w:spacing w:before="120" w:after="120"/>
        <w:rPr>
          <w:rFonts w:ascii="Times New Roman" w:hAnsi="Times New Roman" w:cs="Times New Roman"/>
          <w:sz w:val="24"/>
          <w:szCs w:val="24"/>
        </w:rPr>
      </w:pPr>
    </w:p>
    <w:p w14:paraId="50A3B062" w14:textId="77777777" w:rsidR="00F55DFC" w:rsidRDefault="00F55DFC" w:rsidP="00F55DFC">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Madeleine King MP</w:t>
      </w:r>
    </w:p>
    <w:p w14:paraId="32B28E0C" w14:textId="77777777" w:rsidR="00F55DFC" w:rsidRDefault="00F55DFC" w:rsidP="00F55DFC">
      <w:pPr>
        <w:tabs>
          <w:tab w:val="center" w:pos="4513"/>
          <w:tab w:val="left" w:pos="6515"/>
        </w:tabs>
        <w:spacing w:before="120" w:after="120"/>
        <w:rPr>
          <w:rFonts w:ascii="Times New Roman" w:hAnsi="Times New Roman" w:cs="Times New Roman"/>
          <w:sz w:val="24"/>
          <w:szCs w:val="24"/>
        </w:rPr>
      </w:pPr>
      <w:r>
        <w:rPr>
          <w:rFonts w:ascii="Times New Roman" w:hAnsi="Times New Roman" w:cs="Times New Roman"/>
          <w:b/>
          <w:sz w:val="24"/>
          <w:szCs w:val="24"/>
        </w:rPr>
        <w:tab/>
        <w:t>Minister for Resources</w:t>
      </w:r>
    </w:p>
    <w:p w14:paraId="165C1302" w14:textId="77777777" w:rsidR="001D2C4C" w:rsidRPr="00346D50" w:rsidRDefault="001D2C4C">
      <w:pPr>
        <w:jc w:val="center"/>
        <w:rPr>
          <w:rFonts w:ascii="Times New Roman" w:hAnsi="Times New Roman" w:cs="Times New Roman"/>
          <w:b/>
        </w:rPr>
      </w:pPr>
    </w:p>
    <w:sectPr w:rsidR="001D2C4C" w:rsidRPr="00346D50">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77E1" w14:textId="77777777" w:rsidR="00E631D4" w:rsidRDefault="00E631D4" w:rsidP="00E631D4">
      <w:pPr>
        <w:spacing w:after="0" w:line="240" w:lineRule="auto"/>
      </w:pPr>
      <w:r>
        <w:separator/>
      </w:r>
    </w:p>
  </w:endnote>
  <w:endnote w:type="continuationSeparator" w:id="0">
    <w:p w14:paraId="634BFD6C" w14:textId="77777777" w:rsidR="00E631D4" w:rsidRDefault="00E631D4" w:rsidP="00E6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838373"/>
      <w:docPartObj>
        <w:docPartGallery w:val="Page Numbers (Bottom of Page)"/>
        <w:docPartUnique/>
      </w:docPartObj>
    </w:sdtPr>
    <w:sdtEndPr>
      <w:rPr>
        <w:noProof/>
      </w:rPr>
    </w:sdtEndPr>
    <w:sdtContent>
      <w:p w14:paraId="1E7D1A2C" w14:textId="121A22BE" w:rsidR="009A0492" w:rsidRDefault="009A04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AF913" w14:textId="77777777" w:rsidR="009A0492" w:rsidRDefault="009A0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4C60" w14:textId="77777777" w:rsidR="00E631D4" w:rsidRDefault="00E631D4" w:rsidP="00E631D4">
      <w:pPr>
        <w:spacing w:after="0" w:line="240" w:lineRule="auto"/>
      </w:pPr>
      <w:r>
        <w:separator/>
      </w:r>
    </w:p>
  </w:footnote>
  <w:footnote w:type="continuationSeparator" w:id="0">
    <w:p w14:paraId="536830C7" w14:textId="77777777" w:rsidR="00E631D4" w:rsidRDefault="00E631D4" w:rsidP="00E63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8"/>
    <w:multiLevelType w:val="hybridMultilevel"/>
    <w:tmpl w:val="C742C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598"/>
    <w:multiLevelType w:val="hybridMultilevel"/>
    <w:tmpl w:val="F304A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D68E4"/>
    <w:multiLevelType w:val="hybridMultilevel"/>
    <w:tmpl w:val="8662F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07B9F"/>
    <w:multiLevelType w:val="hybridMultilevel"/>
    <w:tmpl w:val="BBAA1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7360C"/>
    <w:multiLevelType w:val="hybridMultilevel"/>
    <w:tmpl w:val="3C6C7264"/>
    <w:lvl w:ilvl="0" w:tplc="774E5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728F9"/>
    <w:multiLevelType w:val="hybridMultilevel"/>
    <w:tmpl w:val="1524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67BCF"/>
    <w:multiLevelType w:val="hybridMultilevel"/>
    <w:tmpl w:val="2736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A1AF0"/>
    <w:multiLevelType w:val="hybridMultilevel"/>
    <w:tmpl w:val="3FD42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33025"/>
    <w:multiLevelType w:val="hybridMultilevel"/>
    <w:tmpl w:val="5A6EC6E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9" w15:restartNumberingAfterBreak="0">
    <w:nsid w:val="27E7124F"/>
    <w:multiLevelType w:val="hybridMultilevel"/>
    <w:tmpl w:val="3E580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7556D5"/>
    <w:multiLevelType w:val="hybridMultilevel"/>
    <w:tmpl w:val="CA301D3E"/>
    <w:lvl w:ilvl="0" w:tplc="774E5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8A7623"/>
    <w:multiLevelType w:val="hybridMultilevel"/>
    <w:tmpl w:val="BBBE1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E45C4"/>
    <w:multiLevelType w:val="hybridMultilevel"/>
    <w:tmpl w:val="5A8E8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D0663"/>
    <w:multiLevelType w:val="hybridMultilevel"/>
    <w:tmpl w:val="8B2EE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04AFC"/>
    <w:multiLevelType w:val="hybridMultilevel"/>
    <w:tmpl w:val="CFFC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D5EDE"/>
    <w:multiLevelType w:val="hybridMultilevel"/>
    <w:tmpl w:val="8D4E7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111117"/>
    <w:multiLevelType w:val="hybridMultilevel"/>
    <w:tmpl w:val="155E2D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1A46EA"/>
    <w:multiLevelType w:val="hybridMultilevel"/>
    <w:tmpl w:val="7222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12188C"/>
    <w:multiLevelType w:val="hybridMultilevel"/>
    <w:tmpl w:val="DF288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8E79E7"/>
    <w:multiLevelType w:val="hybridMultilevel"/>
    <w:tmpl w:val="A7EC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127E1B"/>
    <w:multiLevelType w:val="hybridMultilevel"/>
    <w:tmpl w:val="397A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E20A2F"/>
    <w:multiLevelType w:val="hybridMultilevel"/>
    <w:tmpl w:val="BF720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E61AC9"/>
    <w:multiLevelType w:val="hybridMultilevel"/>
    <w:tmpl w:val="6024C12A"/>
    <w:lvl w:ilvl="0" w:tplc="774E5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1E1EF9"/>
    <w:multiLevelType w:val="hybridMultilevel"/>
    <w:tmpl w:val="DC0C3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3214EF"/>
    <w:multiLevelType w:val="hybridMultilevel"/>
    <w:tmpl w:val="7A20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6B77FD"/>
    <w:multiLevelType w:val="hybridMultilevel"/>
    <w:tmpl w:val="D3089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970415"/>
    <w:multiLevelType w:val="hybridMultilevel"/>
    <w:tmpl w:val="7CDE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DE5B63"/>
    <w:multiLevelType w:val="hybridMultilevel"/>
    <w:tmpl w:val="6FEE7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E569A7"/>
    <w:multiLevelType w:val="hybridMultilevel"/>
    <w:tmpl w:val="5B148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726273"/>
    <w:multiLevelType w:val="hybridMultilevel"/>
    <w:tmpl w:val="5672D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C31DF0"/>
    <w:multiLevelType w:val="hybridMultilevel"/>
    <w:tmpl w:val="72EC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9E517D"/>
    <w:multiLevelType w:val="hybridMultilevel"/>
    <w:tmpl w:val="C264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CE01F7"/>
    <w:multiLevelType w:val="hybridMultilevel"/>
    <w:tmpl w:val="2926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863981"/>
    <w:multiLevelType w:val="hybridMultilevel"/>
    <w:tmpl w:val="9B245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EE2C9A"/>
    <w:multiLevelType w:val="hybridMultilevel"/>
    <w:tmpl w:val="B8820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C06F98"/>
    <w:multiLevelType w:val="hybridMultilevel"/>
    <w:tmpl w:val="3E549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976206"/>
    <w:multiLevelType w:val="hybridMultilevel"/>
    <w:tmpl w:val="B6846C68"/>
    <w:lvl w:ilvl="0" w:tplc="0C090001">
      <w:start w:val="1"/>
      <w:numFmt w:val="bullet"/>
      <w:lvlText w:val=""/>
      <w:lvlJc w:val="left"/>
      <w:pPr>
        <w:ind w:left="961" w:hanging="360"/>
      </w:pPr>
      <w:rPr>
        <w:rFonts w:ascii="Symbol" w:hAnsi="Symbol" w:hint="default"/>
      </w:rPr>
    </w:lvl>
    <w:lvl w:ilvl="1" w:tplc="0C090003" w:tentative="1">
      <w:start w:val="1"/>
      <w:numFmt w:val="bullet"/>
      <w:lvlText w:val="o"/>
      <w:lvlJc w:val="left"/>
      <w:pPr>
        <w:ind w:left="1681" w:hanging="360"/>
      </w:pPr>
      <w:rPr>
        <w:rFonts w:ascii="Courier New" w:hAnsi="Courier New" w:cs="Courier New" w:hint="default"/>
      </w:rPr>
    </w:lvl>
    <w:lvl w:ilvl="2" w:tplc="0C090005" w:tentative="1">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37" w15:restartNumberingAfterBreak="0">
    <w:nsid w:val="6EF57D1F"/>
    <w:multiLevelType w:val="hybridMultilevel"/>
    <w:tmpl w:val="D51C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F2516E"/>
    <w:multiLevelType w:val="hybridMultilevel"/>
    <w:tmpl w:val="6A3C1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49550E"/>
    <w:multiLevelType w:val="hybridMultilevel"/>
    <w:tmpl w:val="639E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57790B"/>
    <w:multiLevelType w:val="hybridMultilevel"/>
    <w:tmpl w:val="3A3091FC"/>
    <w:lvl w:ilvl="0" w:tplc="63727E2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905892"/>
    <w:multiLevelType w:val="hybridMultilevel"/>
    <w:tmpl w:val="64A2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4F49D1"/>
    <w:multiLevelType w:val="hybridMultilevel"/>
    <w:tmpl w:val="1FC8A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7F5DDF"/>
    <w:multiLevelType w:val="hybridMultilevel"/>
    <w:tmpl w:val="EE76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F77C51"/>
    <w:multiLevelType w:val="hybridMultilevel"/>
    <w:tmpl w:val="07664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0366292">
    <w:abstractNumId w:val="41"/>
  </w:num>
  <w:num w:numId="2" w16cid:durableId="356656903">
    <w:abstractNumId w:val="34"/>
  </w:num>
  <w:num w:numId="3" w16cid:durableId="125004076">
    <w:abstractNumId w:val="16"/>
  </w:num>
  <w:num w:numId="4" w16cid:durableId="1291981886">
    <w:abstractNumId w:val="37"/>
  </w:num>
  <w:num w:numId="5" w16cid:durableId="1455053431">
    <w:abstractNumId w:val="7"/>
  </w:num>
  <w:num w:numId="6" w16cid:durableId="738987832">
    <w:abstractNumId w:val="8"/>
  </w:num>
  <w:num w:numId="7" w16cid:durableId="1115519336">
    <w:abstractNumId w:val="44"/>
  </w:num>
  <w:num w:numId="8" w16cid:durableId="1193768244">
    <w:abstractNumId w:val="2"/>
  </w:num>
  <w:num w:numId="9" w16cid:durableId="325285514">
    <w:abstractNumId w:val="24"/>
  </w:num>
  <w:num w:numId="10" w16cid:durableId="1129934284">
    <w:abstractNumId w:val="43"/>
  </w:num>
  <w:num w:numId="11" w16cid:durableId="1049181094">
    <w:abstractNumId w:val="9"/>
  </w:num>
  <w:num w:numId="12" w16cid:durableId="1332292714">
    <w:abstractNumId w:val="11"/>
  </w:num>
  <w:num w:numId="13" w16cid:durableId="682048626">
    <w:abstractNumId w:val="19"/>
  </w:num>
  <w:num w:numId="14" w16cid:durableId="878127784">
    <w:abstractNumId w:val="39"/>
  </w:num>
  <w:num w:numId="15" w16cid:durableId="48000727">
    <w:abstractNumId w:val="17"/>
  </w:num>
  <w:num w:numId="16" w16cid:durableId="2010137222">
    <w:abstractNumId w:val="30"/>
  </w:num>
  <w:num w:numId="17" w16cid:durableId="825632930">
    <w:abstractNumId w:val="5"/>
  </w:num>
  <w:num w:numId="18" w16cid:durableId="194923342">
    <w:abstractNumId w:val="22"/>
  </w:num>
  <w:num w:numId="19" w16cid:durableId="1616597700">
    <w:abstractNumId w:val="28"/>
  </w:num>
  <w:num w:numId="20" w16cid:durableId="764231273">
    <w:abstractNumId w:val="20"/>
  </w:num>
  <w:num w:numId="21" w16cid:durableId="1406993203">
    <w:abstractNumId w:val="33"/>
  </w:num>
  <w:num w:numId="22" w16cid:durableId="1126313394">
    <w:abstractNumId w:val="29"/>
  </w:num>
  <w:num w:numId="23" w16cid:durableId="1148522558">
    <w:abstractNumId w:val="40"/>
  </w:num>
  <w:num w:numId="24" w16cid:durableId="347561018">
    <w:abstractNumId w:val="35"/>
  </w:num>
  <w:num w:numId="25" w16cid:durableId="1044255879">
    <w:abstractNumId w:val="42"/>
  </w:num>
  <w:num w:numId="26" w16cid:durableId="1115323177">
    <w:abstractNumId w:val="0"/>
  </w:num>
  <w:num w:numId="27" w16cid:durableId="1466695949">
    <w:abstractNumId w:val="4"/>
  </w:num>
  <w:num w:numId="28" w16cid:durableId="1520120802">
    <w:abstractNumId w:val="10"/>
  </w:num>
  <w:num w:numId="29" w16cid:durableId="862017953">
    <w:abstractNumId w:val="27"/>
  </w:num>
  <w:num w:numId="30" w16cid:durableId="764686495">
    <w:abstractNumId w:val="26"/>
  </w:num>
  <w:num w:numId="31" w16cid:durableId="291717368">
    <w:abstractNumId w:val="6"/>
  </w:num>
  <w:num w:numId="32" w16cid:durableId="1814254667">
    <w:abstractNumId w:val="21"/>
  </w:num>
  <w:num w:numId="33" w16cid:durableId="300427981">
    <w:abstractNumId w:val="31"/>
  </w:num>
  <w:num w:numId="34" w16cid:durableId="653752602">
    <w:abstractNumId w:val="38"/>
  </w:num>
  <w:num w:numId="35" w16cid:durableId="1790391161">
    <w:abstractNumId w:val="13"/>
  </w:num>
  <w:num w:numId="36" w16cid:durableId="535388677">
    <w:abstractNumId w:val="1"/>
  </w:num>
  <w:num w:numId="37" w16cid:durableId="1025056570">
    <w:abstractNumId w:val="12"/>
  </w:num>
  <w:num w:numId="38" w16cid:durableId="69350911">
    <w:abstractNumId w:val="15"/>
  </w:num>
  <w:num w:numId="39" w16cid:durableId="1159539195">
    <w:abstractNumId w:val="18"/>
  </w:num>
  <w:num w:numId="40" w16cid:durableId="420877508">
    <w:abstractNumId w:val="25"/>
  </w:num>
  <w:num w:numId="41" w16cid:durableId="833573267">
    <w:abstractNumId w:val="23"/>
  </w:num>
  <w:num w:numId="42" w16cid:durableId="1721056421">
    <w:abstractNumId w:val="36"/>
  </w:num>
  <w:num w:numId="43" w16cid:durableId="943609042">
    <w:abstractNumId w:val="3"/>
  </w:num>
  <w:num w:numId="44" w16cid:durableId="1783302685">
    <w:abstractNumId w:val="32"/>
  </w:num>
  <w:num w:numId="45" w16cid:durableId="261181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AB"/>
    <w:rsid w:val="00000CFE"/>
    <w:rsid w:val="00004C67"/>
    <w:rsid w:val="000110DE"/>
    <w:rsid w:val="00012556"/>
    <w:rsid w:val="00013D95"/>
    <w:rsid w:val="00015235"/>
    <w:rsid w:val="0001700D"/>
    <w:rsid w:val="00020766"/>
    <w:rsid w:val="00020B77"/>
    <w:rsid w:val="00020C98"/>
    <w:rsid w:val="00022ECB"/>
    <w:rsid w:val="00024582"/>
    <w:rsid w:val="00024D33"/>
    <w:rsid w:val="00027202"/>
    <w:rsid w:val="000278E0"/>
    <w:rsid w:val="00027B5D"/>
    <w:rsid w:val="00030A66"/>
    <w:rsid w:val="00031320"/>
    <w:rsid w:val="00033141"/>
    <w:rsid w:val="00036A1E"/>
    <w:rsid w:val="0004133E"/>
    <w:rsid w:val="00042095"/>
    <w:rsid w:val="00044213"/>
    <w:rsid w:val="00052589"/>
    <w:rsid w:val="00053D47"/>
    <w:rsid w:val="000601BC"/>
    <w:rsid w:val="00063079"/>
    <w:rsid w:val="00064AF9"/>
    <w:rsid w:val="000662BB"/>
    <w:rsid w:val="000668E8"/>
    <w:rsid w:val="0006761E"/>
    <w:rsid w:val="000711AC"/>
    <w:rsid w:val="00076193"/>
    <w:rsid w:val="00081396"/>
    <w:rsid w:val="00081B8F"/>
    <w:rsid w:val="0008222E"/>
    <w:rsid w:val="00082344"/>
    <w:rsid w:val="00082BC4"/>
    <w:rsid w:val="00083DB0"/>
    <w:rsid w:val="00091A59"/>
    <w:rsid w:val="00092C43"/>
    <w:rsid w:val="00094586"/>
    <w:rsid w:val="00095578"/>
    <w:rsid w:val="00096931"/>
    <w:rsid w:val="000A7458"/>
    <w:rsid w:val="000A75E1"/>
    <w:rsid w:val="000B19E2"/>
    <w:rsid w:val="000B48F9"/>
    <w:rsid w:val="000B56FE"/>
    <w:rsid w:val="000C3B34"/>
    <w:rsid w:val="000C3D54"/>
    <w:rsid w:val="000C5CCF"/>
    <w:rsid w:val="000D40F8"/>
    <w:rsid w:val="000D54A1"/>
    <w:rsid w:val="000D66A2"/>
    <w:rsid w:val="000D77DA"/>
    <w:rsid w:val="000E76CA"/>
    <w:rsid w:val="000F19D1"/>
    <w:rsid w:val="000F22AA"/>
    <w:rsid w:val="000F5377"/>
    <w:rsid w:val="000F53C5"/>
    <w:rsid w:val="00101047"/>
    <w:rsid w:val="00103802"/>
    <w:rsid w:val="0011081E"/>
    <w:rsid w:val="001108EA"/>
    <w:rsid w:val="00110B41"/>
    <w:rsid w:val="00112D7E"/>
    <w:rsid w:val="00115E4A"/>
    <w:rsid w:val="00115F06"/>
    <w:rsid w:val="00117F7F"/>
    <w:rsid w:val="00121DF8"/>
    <w:rsid w:val="0013006D"/>
    <w:rsid w:val="00130271"/>
    <w:rsid w:val="00130283"/>
    <w:rsid w:val="00133274"/>
    <w:rsid w:val="001345BA"/>
    <w:rsid w:val="00135D01"/>
    <w:rsid w:val="00136529"/>
    <w:rsid w:val="0014156E"/>
    <w:rsid w:val="001416D7"/>
    <w:rsid w:val="00142066"/>
    <w:rsid w:val="001429C1"/>
    <w:rsid w:val="00142C0A"/>
    <w:rsid w:val="00143B49"/>
    <w:rsid w:val="00147C9D"/>
    <w:rsid w:val="00157905"/>
    <w:rsid w:val="00161650"/>
    <w:rsid w:val="001624F8"/>
    <w:rsid w:val="0016346C"/>
    <w:rsid w:val="00165353"/>
    <w:rsid w:val="00166392"/>
    <w:rsid w:val="001666EA"/>
    <w:rsid w:val="00170B49"/>
    <w:rsid w:val="00171081"/>
    <w:rsid w:val="001733C7"/>
    <w:rsid w:val="00175187"/>
    <w:rsid w:val="00176C71"/>
    <w:rsid w:val="00180F92"/>
    <w:rsid w:val="001811ED"/>
    <w:rsid w:val="001813BA"/>
    <w:rsid w:val="00187F34"/>
    <w:rsid w:val="001947A8"/>
    <w:rsid w:val="001952E5"/>
    <w:rsid w:val="00195ABD"/>
    <w:rsid w:val="00196E95"/>
    <w:rsid w:val="001A1AA0"/>
    <w:rsid w:val="001A51B7"/>
    <w:rsid w:val="001B0975"/>
    <w:rsid w:val="001B1F81"/>
    <w:rsid w:val="001B4821"/>
    <w:rsid w:val="001B66F6"/>
    <w:rsid w:val="001C0053"/>
    <w:rsid w:val="001C0269"/>
    <w:rsid w:val="001C11E4"/>
    <w:rsid w:val="001C2962"/>
    <w:rsid w:val="001C36CB"/>
    <w:rsid w:val="001C5715"/>
    <w:rsid w:val="001D227C"/>
    <w:rsid w:val="001D23E0"/>
    <w:rsid w:val="001D2C4C"/>
    <w:rsid w:val="001D38AD"/>
    <w:rsid w:val="001D4F0F"/>
    <w:rsid w:val="001D54C7"/>
    <w:rsid w:val="001D6827"/>
    <w:rsid w:val="001E0ABC"/>
    <w:rsid w:val="001E2942"/>
    <w:rsid w:val="001E4D62"/>
    <w:rsid w:val="001F0B4D"/>
    <w:rsid w:val="001F42D4"/>
    <w:rsid w:val="001F498A"/>
    <w:rsid w:val="001F5A3A"/>
    <w:rsid w:val="001F69D4"/>
    <w:rsid w:val="001F7E89"/>
    <w:rsid w:val="00200111"/>
    <w:rsid w:val="0020432F"/>
    <w:rsid w:val="00205A66"/>
    <w:rsid w:val="002078AD"/>
    <w:rsid w:val="002134F3"/>
    <w:rsid w:val="00213805"/>
    <w:rsid w:val="002159AA"/>
    <w:rsid w:val="00221D7F"/>
    <w:rsid w:val="00224310"/>
    <w:rsid w:val="002261C5"/>
    <w:rsid w:val="002263AA"/>
    <w:rsid w:val="002263B0"/>
    <w:rsid w:val="00231A3A"/>
    <w:rsid w:val="00234AB1"/>
    <w:rsid w:val="00234AE1"/>
    <w:rsid w:val="0024177C"/>
    <w:rsid w:val="00241B39"/>
    <w:rsid w:val="00241C25"/>
    <w:rsid w:val="002432FA"/>
    <w:rsid w:val="002443EC"/>
    <w:rsid w:val="00244AE7"/>
    <w:rsid w:val="00253DDA"/>
    <w:rsid w:val="00257124"/>
    <w:rsid w:val="00257702"/>
    <w:rsid w:val="00257E96"/>
    <w:rsid w:val="00260052"/>
    <w:rsid w:val="0026134A"/>
    <w:rsid w:val="00262C3A"/>
    <w:rsid w:val="0026435D"/>
    <w:rsid w:val="0026458D"/>
    <w:rsid w:val="00271CD6"/>
    <w:rsid w:val="00276107"/>
    <w:rsid w:val="00276871"/>
    <w:rsid w:val="00286ACB"/>
    <w:rsid w:val="0029178B"/>
    <w:rsid w:val="00294793"/>
    <w:rsid w:val="00294CC5"/>
    <w:rsid w:val="0029508B"/>
    <w:rsid w:val="00296186"/>
    <w:rsid w:val="002A18C8"/>
    <w:rsid w:val="002A6E20"/>
    <w:rsid w:val="002B0012"/>
    <w:rsid w:val="002B05BC"/>
    <w:rsid w:val="002C0E28"/>
    <w:rsid w:val="002C3088"/>
    <w:rsid w:val="002C44BB"/>
    <w:rsid w:val="002C708C"/>
    <w:rsid w:val="002E1D99"/>
    <w:rsid w:val="002E1F7B"/>
    <w:rsid w:val="002E61FB"/>
    <w:rsid w:val="002E6B3E"/>
    <w:rsid w:val="002E71AD"/>
    <w:rsid w:val="002E7AC7"/>
    <w:rsid w:val="002F15BF"/>
    <w:rsid w:val="002F19FF"/>
    <w:rsid w:val="002F38B6"/>
    <w:rsid w:val="002F6711"/>
    <w:rsid w:val="003002EB"/>
    <w:rsid w:val="00301E79"/>
    <w:rsid w:val="003028A9"/>
    <w:rsid w:val="00302FDB"/>
    <w:rsid w:val="00304CC0"/>
    <w:rsid w:val="0031004C"/>
    <w:rsid w:val="00310F9C"/>
    <w:rsid w:val="00312876"/>
    <w:rsid w:val="0031485F"/>
    <w:rsid w:val="003148FA"/>
    <w:rsid w:val="0032522E"/>
    <w:rsid w:val="00325896"/>
    <w:rsid w:val="00330FB0"/>
    <w:rsid w:val="00331FA2"/>
    <w:rsid w:val="00334304"/>
    <w:rsid w:val="003345B3"/>
    <w:rsid w:val="00335A62"/>
    <w:rsid w:val="00337B66"/>
    <w:rsid w:val="003427AB"/>
    <w:rsid w:val="00346D50"/>
    <w:rsid w:val="0035666A"/>
    <w:rsid w:val="00361685"/>
    <w:rsid w:val="00362897"/>
    <w:rsid w:val="00362A5A"/>
    <w:rsid w:val="003632A1"/>
    <w:rsid w:val="00363B91"/>
    <w:rsid w:val="00370D14"/>
    <w:rsid w:val="00372A93"/>
    <w:rsid w:val="00374D88"/>
    <w:rsid w:val="003812B6"/>
    <w:rsid w:val="0038268B"/>
    <w:rsid w:val="0038270A"/>
    <w:rsid w:val="00384F07"/>
    <w:rsid w:val="00385AAE"/>
    <w:rsid w:val="00387666"/>
    <w:rsid w:val="00387988"/>
    <w:rsid w:val="0039147F"/>
    <w:rsid w:val="00393FA5"/>
    <w:rsid w:val="00395162"/>
    <w:rsid w:val="00395FA8"/>
    <w:rsid w:val="003963D3"/>
    <w:rsid w:val="0039684D"/>
    <w:rsid w:val="00397FB5"/>
    <w:rsid w:val="003A0E23"/>
    <w:rsid w:val="003A1659"/>
    <w:rsid w:val="003A3BE8"/>
    <w:rsid w:val="003B0D53"/>
    <w:rsid w:val="003B20EF"/>
    <w:rsid w:val="003B508C"/>
    <w:rsid w:val="003B6257"/>
    <w:rsid w:val="003B6C67"/>
    <w:rsid w:val="003B74E7"/>
    <w:rsid w:val="003C2ABE"/>
    <w:rsid w:val="003C4D70"/>
    <w:rsid w:val="003C5426"/>
    <w:rsid w:val="003D1100"/>
    <w:rsid w:val="003D2DBF"/>
    <w:rsid w:val="003D4380"/>
    <w:rsid w:val="003D7126"/>
    <w:rsid w:val="003D7D95"/>
    <w:rsid w:val="003F2759"/>
    <w:rsid w:val="003F43A2"/>
    <w:rsid w:val="003F61A9"/>
    <w:rsid w:val="00407D57"/>
    <w:rsid w:val="0041474E"/>
    <w:rsid w:val="00416B09"/>
    <w:rsid w:val="00420AF9"/>
    <w:rsid w:val="00425237"/>
    <w:rsid w:val="00426D92"/>
    <w:rsid w:val="004302B0"/>
    <w:rsid w:val="00432488"/>
    <w:rsid w:val="004373ED"/>
    <w:rsid w:val="004444C6"/>
    <w:rsid w:val="004464B1"/>
    <w:rsid w:val="004474E7"/>
    <w:rsid w:val="004475B6"/>
    <w:rsid w:val="00456C3C"/>
    <w:rsid w:val="00457520"/>
    <w:rsid w:val="00460C49"/>
    <w:rsid w:val="00461487"/>
    <w:rsid w:val="0046277A"/>
    <w:rsid w:val="00462A0D"/>
    <w:rsid w:val="0046338F"/>
    <w:rsid w:val="00465C84"/>
    <w:rsid w:val="00465D9C"/>
    <w:rsid w:val="00466467"/>
    <w:rsid w:val="00472741"/>
    <w:rsid w:val="00476302"/>
    <w:rsid w:val="004763EB"/>
    <w:rsid w:val="004774E3"/>
    <w:rsid w:val="00477721"/>
    <w:rsid w:val="00477E7B"/>
    <w:rsid w:val="004856F0"/>
    <w:rsid w:val="0048623A"/>
    <w:rsid w:val="004877C6"/>
    <w:rsid w:val="00487F7B"/>
    <w:rsid w:val="004906EC"/>
    <w:rsid w:val="004924C2"/>
    <w:rsid w:val="004973EA"/>
    <w:rsid w:val="004A01BF"/>
    <w:rsid w:val="004A476F"/>
    <w:rsid w:val="004A5BD5"/>
    <w:rsid w:val="004B052D"/>
    <w:rsid w:val="004B24AA"/>
    <w:rsid w:val="004B4ED6"/>
    <w:rsid w:val="004B5252"/>
    <w:rsid w:val="004C0DE3"/>
    <w:rsid w:val="004C2ABE"/>
    <w:rsid w:val="004C5373"/>
    <w:rsid w:val="004D02E0"/>
    <w:rsid w:val="004D30DB"/>
    <w:rsid w:val="004D4D16"/>
    <w:rsid w:val="004D4D91"/>
    <w:rsid w:val="004D73C6"/>
    <w:rsid w:val="004E1697"/>
    <w:rsid w:val="004E1BD3"/>
    <w:rsid w:val="004E432F"/>
    <w:rsid w:val="004F0327"/>
    <w:rsid w:val="004F09ED"/>
    <w:rsid w:val="004F1AF5"/>
    <w:rsid w:val="004F2B32"/>
    <w:rsid w:val="004F3D07"/>
    <w:rsid w:val="00506686"/>
    <w:rsid w:val="00511BED"/>
    <w:rsid w:val="005124D8"/>
    <w:rsid w:val="005145EC"/>
    <w:rsid w:val="00516D1C"/>
    <w:rsid w:val="00517232"/>
    <w:rsid w:val="0052026E"/>
    <w:rsid w:val="00524695"/>
    <w:rsid w:val="00525FEB"/>
    <w:rsid w:val="005275A8"/>
    <w:rsid w:val="00533266"/>
    <w:rsid w:val="00533377"/>
    <w:rsid w:val="00536275"/>
    <w:rsid w:val="0054606F"/>
    <w:rsid w:val="00547156"/>
    <w:rsid w:val="00551725"/>
    <w:rsid w:val="00553908"/>
    <w:rsid w:val="00555CDE"/>
    <w:rsid w:val="00560CAE"/>
    <w:rsid w:val="005648C7"/>
    <w:rsid w:val="00564D3E"/>
    <w:rsid w:val="00565E1F"/>
    <w:rsid w:val="0056700D"/>
    <w:rsid w:val="0057082A"/>
    <w:rsid w:val="00572D74"/>
    <w:rsid w:val="00573E05"/>
    <w:rsid w:val="00592A9D"/>
    <w:rsid w:val="00592DBE"/>
    <w:rsid w:val="005932C1"/>
    <w:rsid w:val="005A2B3E"/>
    <w:rsid w:val="005A3824"/>
    <w:rsid w:val="005A3D13"/>
    <w:rsid w:val="005A5231"/>
    <w:rsid w:val="005A72C2"/>
    <w:rsid w:val="005A7771"/>
    <w:rsid w:val="005B0B47"/>
    <w:rsid w:val="005B15EE"/>
    <w:rsid w:val="005B2890"/>
    <w:rsid w:val="005B5EF2"/>
    <w:rsid w:val="005D3DDB"/>
    <w:rsid w:val="005D63D7"/>
    <w:rsid w:val="005E03B1"/>
    <w:rsid w:val="005E25D2"/>
    <w:rsid w:val="005E6218"/>
    <w:rsid w:val="005F1557"/>
    <w:rsid w:val="005F7B10"/>
    <w:rsid w:val="006021FB"/>
    <w:rsid w:val="00602596"/>
    <w:rsid w:val="0060331F"/>
    <w:rsid w:val="00604C26"/>
    <w:rsid w:val="00607E83"/>
    <w:rsid w:val="006141C1"/>
    <w:rsid w:val="00614FF3"/>
    <w:rsid w:val="00616248"/>
    <w:rsid w:val="0062084E"/>
    <w:rsid w:val="00623343"/>
    <w:rsid w:val="00624EB8"/>
    <w:rsid w:val="0063388F"/>
    <w:rsid w:val="00640C8F"/>
    <w:rsid w:val="00641523"/>
    <w:rsid w:val="006423ED"/>
    <w:rsid w:val="006436D8"/>
    <w:rsid w:val="006446F9"/>
    <w:rsid w:val="006453C7"/>
    <w:rsid w:val="00647D27"/>
    <w:rsid w:val="00651E27"/>
    <w:rsid w:val="00652E83"/>
    <w:rsid w:val="00656458"/>
    <w:rsid w:val="0065646A"/>
    <w:rsid w:val="00657F1D"/>
    <w:rsid w:val="00660B00"/>
    <w:rsid w:val="00665202"/>
    <w:rsid w:val="0066644C"/>
    <w:rsid w:val="00666E59"/>
    <w:rsid w:val="00667C75"/>
    <w:rsid w:val="00672292"/>
    <w:rsid w:val="00673FB3"/>
    <w:rsid w:val="00674D46"/>
    <w:rsid w:val="006758A0"/>
    <w:rsid w:val="0067619E"/>
    <w:rsid w:val="006813F3"/>
    <w:rsid w:val="00687EA3"/>
    <w:rsid w:val="00691D36"/>
    <w:rsid w:val="00692899"/>
    <w:rsid w:val="006A0E3D"/>
    <w:rsid w:val="006A4E48"/>
    <w:rsid w:val="006A7BE9"/>
    <w:rsid w:val="006B365B"/>
    <w:rsid w:val="006B380E"/>
    <w:rsid w:val="006B587F"/>
    <w:rsid w:val="006B5999"/>
    <w:rsid w:val="006B5F53"/>
    <w:rsid w:val="006B64D9"/>
    <w:rsid w:val="006B6DA0"/>
    <w:rsid w:val="006C0F87"/>
    <w:rsid w:val="006C1128"/>
    <w:rsid w:val="006C1838"/>
    <w:rsid w:val="006C1A0D"/>
    <w:rsid w:val="006C21A5"/>
    <w:rsid w:val="006C29A4"/>
    <w:rsid w:val="006C39D3"/>
    <w:rsid w:val="006C43B1"/>
    <w:rsid w:val="006C5916"/>
    <w:rsid w:val="006C7293"/>
    <w:rsid w:val="006D3710"/>
    <w:rsid w:val="006D4F50"/>
    <w:rsid w:val="006D6C3E"/>
    <w:rsid w:val="006E369F"/>
    <w:rsid w:val="006E6D9C"/>
    <w:rsid w:val="006E794F"/>
    <w:rsid w:val="006F073A"/>
    <w:rsid w:val="006F0947"/>
    <w:rsid w:val="006F0AF3"/>
    <w:rsid w:val="006F2E03"/>
    <w:rsid w:val="006F4CC2"/>
    <w:rsid w:val="006F62E0"/>
    <w:rsid w:val="00706A14"/>
    <w:rsid w:val="00710689"/>
    <w:rsid w:val="00710AA3"/>
    <w:rsid w:val="0071367A"/>
    <w:rsid w:val="00720AFD"/>
    <w:rsid w:val="00724DF2"/>
    <w:rsid w:val="00725637"/>
    <w:rsid w:val="007266CD"/>
    <w:rsid w:val="007271E0"/>
    <w:rsid w:val="00727AD6"/>
    <w:rsid w:val="0073017E"/>
    <w:rsid w:val="007307CB"/>
    <w:rsid w:val="0073120F"/>
    <w:rsid w:val="00731F85"/>
    <w:rsid w:val="00734E12"/>
    <w:rsid w:val="00736BCE"/>
    <w:rsid w:val="00736F74"/>
    <w:rsid w:val="00737335"/>
    <w:rsid w:val="00740E0F"/>
    <w:rsid w:val="00744AA2"/>
    <w:rsid w:val="007465F3"/>
    <w:rsid w:val="00747ACE"/>
    <w:rsid w:val="007612BF"/>
    <w:rsid w:val="00762F3D"/>
    <w:rsid w:val="00763CA0"/>
    <w:rsid w:val="0077016D"/>
    <w:rsid w:val="00774231"/>
    <w:rsid w:val="0077614A"/>
    <w:rsid w:val="0077639D"/>
    <w:rsid w:val="00776CA5"/>
    <w:rsid w:val="00781777"/>
    <w:rsid w:val="0078442F"/>
    <w:rsid w:val="007911AC"/>
    <w:rsid w:val="007911C6"/>
    <w:rsid w:val="007960F0"/>
    <w:rsid w:val="00796683"/>
    <w:rsid w:val="00796FF4"/>
    <w:rsid w:val="007973D6"/>
    <w:rsid w:val="007A2143"/>
    <w:rsid w:val="007A36CF"/>
    <w:rsid w:val="007A4DFC"/>
    <w:rsid w:val="007A56E1"/>
    <w:rsid w:val="007A64D1"/>
    <w:rsid w:val="007A65B4"/>
    <w:rsid w:val="007B0383"/>
    <w:rsid w:val="007B10CF"/>
    <w:rsid w:val="007C20A0"/>
    <w:rsid w:val="007C325F"/>
    <w:rsid w:val="007D1C0A"/>
    <w:rsid w:val="007D1C28"/>
    <w:rsid w:val="007D2F1A"/>
    <w:rsid w:val="007D2F7B"/>
    <w:rsid w:val="007D7459"/>
    <w:rsid w:val="007E14A3"/>
    <w:rsid w:val="007E4631"/>
    <w:rsid w:val="007E7748"/>
    <w:rsid w:val="007E7E63"/>
    <w:rsid w:val="007F11CC"/>
    <w:rsid w:val="007F3C1A"/>
    <w:rsid w:val="007F7A77"/>
    <w:rsid w:val="008002E4"/>
    <w:rsid w:val="00805222"/>
    <w:rsid w:val="00807AED"/>
    <w:rsid w:val="0081045F"/>
    <w:rsid w:val="00814175"/>
    <w:rsid w:val="00816601"/>
    <w:rsid w:val="00820B96"/>
    <w:rsid w:val="00820B9D"/>
    <w:rsid w:val="008246EE"/>
    <w:rsid w:val="00834498"/>
    <w:rsid w:val="008344E7"/>
    <w:rsid w:val="00836CF1"/>
    <w:rsid w:val="00844246"/>
    <w:rsid w:val="00850212"/>
    <w:rsid w:val="008504E7"/>
    <w:rsid w:val="0085131D"/>
    <w:rsid w:val="00856C5E"/>
    <w:rsid w:val="00861372"/>
    <w:rsid w:val="00863BE7"/>
    <w:rsid w:val="00864C0D"/>
    <w:rsid w:val="00867266"/>
    <w:rsid w:val="0087151B"/>
    <w:rsid w:val="0087232F"/>
    <w:rsid w:val="0087259E"/>
    <w:rsid w:val="00873DAE"/>
    <w:rsid w:val="008832BE"/>
    <w:rsid w:val="00884E1C"/>
    <w:rsid w:val="0088531D"/>
    <w:rsid w:val="008857E5"/>
    <w:rsid w:val="00890A0F"/>
    <w:rsid w:val="00891A1C"/>
    <w:rsid w:val="008923CC"/>
    <w:rsid w:val="00894818"/>
    <w:rsid w:val="008951B7"/>
    <w:rsid w:val="00895AAB"/>
    <w:rsid w:val="008A283C"/>
    <w:rsid w:val="008A3C1A"/>
    <w:rsid w:val="008A547C"/>
    <w:rsid w:val="008A7011"/>
    <w:rsid w:val="008B08DE"/>
    <w:rsid w:val="008B0938"/>
    <w:rsid w:val="008B0A42"/>
    <w:rsid w:val="008B0E5B"/>
    <w:rsid w:val="008B13C8"/>
    <w:rsid w:val="008B1FD9"/>
    <w:rsid w:val="008B4C4F"/>
    <w:rsid w:val="008B503D"/>
    <w:rsid w:val="008C4B98"/>
    <w:rsid w:val="008D02C0"/>
    <w:rsid w:val="008D0AA1"/>
    <w:rsid w:val="008D1640"/>
    <w:rsid w:val="008D3514"/>
    <w:rsid w:val="008D7A95"/>
    <w:rsid w:val="008D7C53"/>
    <w:rsid w:val="008E08C2"/>
    <w:rsid w:val="008E34D1"/>
    <w:rsid w:val="008F15C7"/>
    <w:rsid w:val="008F1AE9"/>
    <w:rsid w:val="008F1DBB"/>
    <w:rsid w:val="008F348A"/>
    <w:rsid w:val="008F5EC2"/>
    <w:rsid w:val="00901131"/>
    <w:rsid w:val="00901DFA"/>
    <w:rsid w:val="009125B7"/>
    <w:rsid w:val="00913F29"/>
    <w:rsid w:val="00914907"/>
    <w:rsid w:val="0091516C"/>
    <w:rsid w:val="009165A8"/>
    <w:rsid w:val="0091731B"/>
    <w:rsid w:val="00917CD4"/>
    <w:rsid w:val="00921A15"/>
    <w:rsid w:val="00921C00"/>
    <w:rsid w:val="00925452"/>
    <w:rsid w:val="00926405"/>
    <w:rsid w:val="00934627"/>
    <w:rsid w:val="00934B59"/>
    <w:rsid w:val="00935232"/>
    <w:rsid w:val="0094158B"/>
    <w:rsid w:val="009436F5"/>
    <w:rsid w:val="00943774"/>
    <w:rsid w:val="00946C05"/>
    <w:rsid w:val="0094732F"/>
    <w:rsid w:val="00950753"/>
    <w:rsid w:val="00952225"/>
    <w:rsid w:val="009545EA"/>
    <w:rsid w:val="00955AFE"/>
    <w:rsid w:val="00956F84"/>
    <w:rsid w:val="009620A9"/>
    <w:rsid w:val="00964AFD"/>
    <w:rsid w:val="00964DD2"/>
    <w:rsid w:val="0096517B"/>
    <w:rsid w:val="0097332F"/>
    <w:rsid w:val="00974FFF"/>
    <w:rsid w:val="009752B9"/>
    <w:rsid w:val="00975C08"/>
    <w:rsid w:val="009824C9"/>
    <w:rsid w:val="00983F07"/>
    <w:rsid w:val="00992385"/>
    <w:rsid w:val="00993353"/>
    <w:rsid w:val="00993692"/>
    <w:rsid w:val="009951B3"/>
    <w:rsid w:val="009A0492"/>
    <w:rsid w:val="009A5A3A"/>
    <w:rsid w:val="009B2B86"/>
    <w:rsid w:val="009B2E02"/>
    <w:rsid w:val="009B31F9"/>
    <w:rsid w:val="009B57A4"/>
    <w:rsid w:val="009B5836"/>
    <w:rsid w:val="009B5EC5"/>
    <w:rsid w:val="009B63BA"/>
    <w:rsid w:val="009B6F7B"/>
    <w:rsid w:val="009B7F1C"/>
    <w:rsid w:val="009C3D09"/>
    <w:rsid w:val="009C43C2"/>
    <w:rsid w:val="009C506F"/>
    <w:rsid w:val="009C5421"/>
    <w:rsid w:val="009C5C04"/>
    <w:rsid w:val="009C620F"/>
    <w:rsid w:val="009C76D2"/>
    <w:rsid w:val="009D1D40"/>
    <w:rsid w:val="009D5124"/>
    <w:rsid w:val="009E0572"/>
    <w:rsid w:val="009E1638"/>
    <w:rsid w:val="009E46E2"/>
    <w:rsid w:val="009F0397"/>
    <w:rsid w:val="009F1A4A"/>
    <w:rsid w:val="009F2C73"/>
    <w:rsid w:val="009F3991"/>
    <w:rsid w:val="009F4DF5"/>
    <w:rsid w:val="009F62B8"/>
    <w:rsid w:val="00A016E0"/>
    <w:rsid w:val="00A044FD"/>
    <w:rsid w:val="00A15DC8"/>
    <w:rsid w:val="00A21E59"/>
    <w:rsid w:val="00A22185"/>
    <w:rsid w:val="00A242D3"/>
    <w:rsid w:val="00A2539A"/>
    <w:rsid w:val="00A258DC"/>
    <w:rsid w:val="00A308EB"/>
    <w:rsid w:val="00A34876"/>
    <w:rsid w:val="00A43CCC"/>
    <w:rsid w:val="00A44375"/>
    <w:rsid w:val="00A475E6"/>
    <w:rsid w:val="00A5036E"/>
    <w:rsid w:val="00A5240D"/>
    <w:rsid w:val="00A52A5D"/>
    <w:rsid w:val="00A56163"/>
    <w:rsid w:val="00A56357"/>
    <w:rsid w:val="00A60A45"/>
    <w:rsid w:val="00A60A4B"/>
    <w:rsid w:val="00A61517"/>
    <w:rsid w:val="00A62E95"/>
    <w:rsid w:val="00A660F1"/>
    <w:rsid w:val="00A669C7"/>
    <w:rsid w:val="00A676B6"/>
    <w:rsid w:val="00A67B99"/>
    <w:rsid w:val="00A67DD8"/>
    <w:rsid w:val="00A768CA"/>
    <w:rsid w:val="00A8149B"/>
    <w:rsid w:val="00A822C9"/>
    <w:rsid w:val="00A824F3"/>
    <w:rsid w:val="00A844F3"/>
    <w:rsid w:val="00A87373"/>
    <w:rsid w:val="00A94F9B"/>
    <w:rsid w:val="00A9521F"/>
    <w:rsid w:val="00A969D0"/>
    <w:rsid w:val="00A974AD"/>
    <w:rsid w:val="00AA2D81"/>
    <w:rsid w:val="00AA5FCC"/>
    <w:rsid w:val="00AA6929"/>
    <w:rsid w:val="00AA7C3B"/>
    <w:rsid w:val="00AB068A"/>
    <w:rsid w:val="00AB18B5"/>
    <w:rsid w:val="00AB7A13"/>
    <w:rsid w:val="00AC22C2"/>
    <w:rsid w:val="00AC3123"/>
    <w:rsid w:val="00AC34D4"/>
    <w:rsid w:val="00AC34EE"/>
    <w:rsid w:val="00AD1B3E"/>
    <w:rsid w:val="00AD207F"/>
    <w:rsid w:val="00AD2FD8"/>
    <w:rsid w:val="00AD67D0"/>
    <w:rsid w:val="00AD71F9"/>
    <w:rsid w:val="00AE4914"/>
    <w:rsid w:val="00AE5428"/>
    <w:rsid w:val="00AE569B"/>
    <w:rsid w:val="00AE5F3E"/>
    <w:rsid w:val="00AE76F7"/>
    <w:rsid w:val="00AF2EBF"/>
    <w:rsid w:val="00AF45D4"/>
    <w:rsid w:val="00AF5CFF"/>
    <w:rsid w:val="00AF6800"/>
    <w:rsid w:val="00B0285F"/>
    <w:rsid w:val="00B0383C"/>
    <w:rsid w:val="00B041DD"/>
    <w:rsid w:val="00B0431C"/>
    <w:rsid w:val="00B043AC"/>
    <w:rsid w:val="00B05E94"/>
    <w:rsid w:val="00B06EC2"/>
    <w:rsid w:val="00B14B98"/>
    <w:rsid w:val="00B1581A"/>
    <w:rsid w:val="00B21045"/>
    <w:rsid w:val="00B21334"/>
    <w:rsid w:val="00B25116"/>
    <w:rsid w:val="00B25C86"/>
    <w:rsid w:val="00B266F1"/>
    <w:rsid w:val="00B26F08"/>
    <w:rsid w:val="00B27996"/>
    <w:rsid w:val="00B32B06"/>
    <w:rsid w:val="00B33532"/>
    <w:rsid w:val="00B35946"/>
    <w:rsid w:val="00B369D9"/>
    <w:rsid w:val="00B40CBC"/>
    <w:rsid w:val="00B41CE5"/>
    <w:rsid w:val="00B439A4"/>
    <w:rsid w:val="00B44AC6"/>
    <w:rsid w:val="00B47498"/>
    <w:rsid w:val="00B5218C"/>
    <w:rsid w:val="00B52374"/>
    <w:rsid w:val="00B530C4"/>
    <w:rsid w:val="00B5589D"/>
    <w:rsid w:val="00B57B0B"/>
    <w:rsid w:val="00B60FBA"/>
    <w:rsid w:val="00B613D6"/>
    <w:rsid w:val="00B65D50"/>
    <w:rsid w:val="00B73BFC"/>
    <w:rsid w:val="00B7438F"/>
    <w:rsid w:val="00B8029A"/>
    <w:rsid w:val="00B80712"/>
    <w:rsid w:val="00B80A5F"/>
    <w:rsid w:val="00B818D6"/>
    <w:rsid w:val="00B81920"/>
    <w:rsid w:val="00B843B2"/>
    <w:rsid w:val="00B864E5"/>
    <w:rsid w:val="00B90825"/>
    <w:rsid w:val="00B91317"/>
    <w:rsid w:val="00B94973"/>
    <w:rsid w:val="00B97FAD"/>
    <w:rsid w:val="00BA2A9C"/>
    <w:rsid w:val="00BA65B3"/>
    <w:rsid w:val="00BB1094"/>
    <w:rsid w:val="00BB2C6F"/>
    <w:rsid w:val="00BB55FD"/>
    <w:rsid w:val="00BB75BA"/>
    <w:rsid w:val="00BB7A4D"/>
    <w:rsid w:val="00BB7ED6"/>
    <w:rsid w:val="00BC0785"/>
    <w:rsid w:val="00BC110E"/>
    <w:rsid w:val="00BC2E1D"/>
    <w:rsid w:val="00BC3E55"/>
    <w:rsid w:val="00BC54F6"/>
    <w:rsid w:val="00BC5694"/>
    <w:rsid w:val="00BC5BE0"/>
    <w:rsid w:val="00BC7588"/>
    <w:rsid w:val="00BD2C80"/>
    <w:rsid w:val="00BD2EB3"/>
    <w:rsid w:val="00BD75A3"/>
    <w:rsid w:val="00BE3AB5"/>
    <w:rsid w:val="00BE7BBF"/>
    <w:rsid w:val="00BF2E53"/>
    <w:rsid w:val="00C04812"/>
    <w:rsid w:val="00C1055E"/>
    <w:rsid w:val="00C13EAD"/>
    <w:rsid w:val="00C143CA"/>
    <w:rsid w:val="00C16DE2"/>
    <w:rsid w:val="00C2216B"/>
    <w:rsid w:val="00C23627"/>
    <w:rsid w:val="00C249E5"/>
    <w:rsid w:val="00C25C48"/>
    <w:rsid w:val="00C27142"/>
    <w:rsid w:val="00C30A46"/>
    <w:rsid w:val="00C31F4D"/>
    <w:rsid w:val="00C33CA0"/>
    <w:rsid w:val="00C3602E"/>
    <w:rsid w:val="00C364A7"/>
    <w:rsid w:val="00C3666C"/>
    <w:rsid w:val="00C40616"/>
    <w:rsid w:val="00C42B5E"/>
    <w:rsid w:val="00C42C30"/>
    <w:rsid w:val="00C51C13"/>
    <w:rsid w:val="00C524B5"/>
    <w:rsid w:val="00C55516"/>
    <w:rsid w:val="00C57425"/>
    <w:rsid w:val="00C57FB1"/>
    <w:rsid w:val="00C647FC"/>
    <w:rsid w:val="00C653A0"/>
    <w:rsid w:val="00C702B7"/>
    <w:rsid w:val="00C75801"/>
    <w:rsid w:val="00C77735"/>
    <w:rsid w:val="00C80D6D"/>
    <w:rsid w:val="00C81629"/>
    <w:rsid w:val="00C81944"/>
    <w:rsid w:val="00C832FB"/>
    <w:rsid w:val="00C8419E"/>
    <w:rsid w:val="00C910B2"/>
    <w:rsid w:val="00C93C19"/>
    <w:rsid w:val="00C94B75"/>
    <w:rsid w:val="00CA348E"/>
    <w:rsid w:val="00CA4420"/>
    <w:rsid w:val="00CA49F1"/>
    <w:rsid w:val="00CA7C19"/>
    <w:rsid w:val="00CB1E7C"/>
    <w:rsid w:val="00CB268A"/>
    <w:rsid w:val="00CB288A"/>
    <w:rsid w:val="00CB33DB"/>
    <w:rsid w:val="00CB38E2"/>
    <w:rsid w:val="00CB538E"/>
    <w:rsid w:val="00CB5C99"/>
    <w:rsid w:val="00CC01BE"/>
    <w:rsid w:val="00CC01C8"/>
    <w:rsid w:val="00CC023B"/>
    <w:rsid w:val="00CC478E"/>
    <w:rsid w:val="00CC48AD"/>
    <w:rsid w:val="00CC57E8"/>
    <w:rsid w:val="00CD05EB"/>
    <w:rsid w:val="00CD1194"/>
    <w:rsid w:val="00CD170B"/>
    <w:rsid w:val="00CD6AFB"/>
    <w:rsid w:val="00CD7065"/>
    <w:rsid w:val="00CD7E0C"/>
    <w:rsid w:val="00CE1F74"/>
    <w:rsid w:val="00CE4691"/>
    <w:rsid w:val="00CE546E"/>
    <w:rsid w:val="00CF4393"/>
    <w:rsid w:val="00CF4998"/>
    <w:rsid w:val="00CF64DC"/>
    <w:rsid w:val="00D03545"/>
    <w:rsid w:val="00D0704D"/>
    <w:rsid w:val="00D11633"/>
    <w:rsid w:val="00D12A1D"/>
    <w:rsid w:val="00D13006"/>
    <w:rsid w:val="00D13B98"/>
    <w:rsid w:val="00D15FE7"/>
    <w:rsid w:val="00D16D2E"/>
    <w:rsid w:val="00D17CE3"/>
    <w:rsid w:val="00D20D27"/>
    <w:rsid w:val="00D22FD9"/>
    <w:rsid w:val="00D308F7"/>
    <w:rsid w:val="00D339D1"/>
    <w:rsid w:val="00D42D91"/>
    <w:rsid w:val="00D43100"/>
    <w:rsid w:val="00D533CE"/>
    <w:rsid w:val="00D572FC"/>
    <w:rsid w:val="00D57C02"/>
    <w:rsid w:val="00D613E1"/>
    <w:rsid w:val="00D61601"/>
    <w:rsid w:val="00D63B04"/>
    <w:rsid w:val="00D64DD9"/>
    <w:rsid w:val="00D67441"/>
    <w:rsid w:val="00D71356"/>
    <w:rsid w:val="00D73004"/>
    <w:rsid w:val="00D74C27"/>
    <w:rsid w:val="00D758FD"/>
    <w:rsid w:val="00D75B57"/>
    <w:rsid w:val="00D776D1"/>
    <w:rsid w:val="00D84483"/>
    <w:rsid w:val="00D851B6"/>
    <w:rsid w:val="00D87D9A"/>
    <w:rsid w:val="00D91E6C"/>
    <w:rsid w:val="00DA22BE"/>
    <w:rsid w:val="00DA4DA4"/>
    <w:rsid w:val="00DA7EA4"/>
    <w:rsid w:val="00DB00C7"/>
    <w:rsid w:val="00DB58FB"/>
    <w:rsid w:val="00DC05F4"/>
    <w:rsid w:val="00DC1F8F"/>
    <w:rsid w:val="00DD5894"/>
    <w:rsid w:val="00DE74A4"/>
    <w:rsid w:val="00DF00AF"/>
    <w:rsid w:val="00DF5459"/>
    <w:rsid w:val="00DF7DF4"/>
    <w:rsid w:val="00E0355A"/>
    <w:rsid w:val="00E06640"/>
    <w:rsid w:val="00E07162"/>
    <w:rsid w:val="00E12F47"/>
    <w:rsid w:val="00E22E40"/>
    <w:rsid w:val="00E26805"/>
    <w:rsid w:val="00E27273"/>
    <w:rsid w:val="00E30241"/>
    <w:rsid w:val="00E30F12"/>
    <w:rsid w:val="00E31034"/>
    <w:rsid w:val="00E3185B"/>
    <w:rsid w:val="00E3771F"/>
    <w:rsid w:val="00E44D7A"/>
    <w:rsid w:val="00E4655D"/>
    <w:rsid w:val="00E46874"/>
    <w:rsid w:val="00E51B65"/>
    <w:rsid w:val="00E5437D"/>
    <w:rsid w:val="00E5523A"/>
    <w:rsid w:val="00E631D4"/>
    <w:rsid w:val="00E64134"/>
    <w:rsid w:val="00E64A5C"/>
    <w:rsid w:val="00E64A87"/>
    <w:rsid w:val="00E64D10"/>
    <w:rsid w:val="00E65652"/>
    <w:rsid w:val="00E70030"/>
    <w:rsid w:val="00E73B9A"/>
    <w:rsid w:val="00E8508F"/>
    <w:rsid w:val="00E855CD"/>
    <w:rsid w:val="00E90569"/>
    <w:rsid w:val="00E95A93"/>
    <w:rsid w:val="00E95BA2"/>
    <w:rsid w:val="00E97544"/>
    <w:rsid w:val="00E97963"/>
    <w:rsid w:val="00E97A5D"/>
    <w:rsid w:val="00EA04AE"/>
    <w:rsid w:val="00EA27FF"/>
    <w:rsid w:val="00EA2EE9"/>
    <w:rsid w:val="00EA4B5E"/>
    <w:rsid w:val="00EA5AA3"/>
    <w:rsid w:val="00EA5C32"/>
    <w:rsid w:val="00EA6D4E"/>
    <w:rsid w:val="00EA714B"/>
    <w:rsid w:val="00EB3095"/>
    <w:rsid w:val="00EB4DF4"/>
    <w:rsid w:val="00EB4E48"/>
    <w:rsid w:val="00EB5AFE"/>
    <w:rsid w:val="00EC2A94"/>
    <w:rsid w:val="00EC5CD7"/>
    <w:rsid w:val="00EC63E9"/>
    <w:rsid w:val="00EC6B1A"/>
    <w:rsid w:val="00EC77B9"/>
    <w:rsid w:val="00ED0604"/>
    <w:rsid w:val="00ED1884"/>
    <w:rsid w:val="00ED6742"/>
    <w:rsid w:val="00EE5A48"/>
    <w:rsid w:val="00EF1690"/>
    <w:rsid w:val="00EF37FA"/>
    <w:rsid w:val="00EF5421"/>
    <w:rsid w:val="00F0507A"/>
    <w:rsid w:val="00F07BD3"/>
    <w:rsid w:val="00F12784"/>
    <w:rsid w:val="00F15316"/>
    <w:rsid w:val="00F203CB"/>
    <w:rsid w:val="00F203D3"/>
    <w:rsid w:val="00F229D6"/>
    <w:rsid w:val="00F3058F"/>
    <w:rsid w:val="00F32842"/>
    <w:rsid w:val="00F32F82"/>
    <w:rsid w:val="00F33DBF"/>
    <w:rsid w:val="00F33FC6"/>
    <w:rsid w:val="00F356AF"/>
    <w:rsid w:val="00F358DC"/>
    <w:rsid w:val="00F366AC"/>
    <w:rsid w:val="00F55DFC"/>
    <w:rsid w:val="00F61B29"/>
    <w:rsid w:val="00F623E5"/>
    <w:rsid w:val="00F65E33"/>
    <w:rsid w:val="00F71B87"/>
    <w:rsid w:val="00F71F94"/>
    <w:rsid w:val="00F743EE"/>
    <w:rsid w:val="00F81A93"/>
    <w:rsid w:val="00F8355B"/>
    <w:rsid w:val="00F8412E"/>
    <w:rsid w:val="00F872CD"/>
    <w:rsid w:val="00F9003A"/>
    <w:rsid w:val="00F90E31"/>
    <w:rsid w:val="00F91AF7"/>
    <w:rsid w:val="00F95FA8"/>
    <w:rsid w:val="00F97490"/>
    <w:rsid w:val="00F978A1"/>
    <w:rsid w:val="00FA05A2"/>
    <w:rsid w:val="00FA05DE"/>
    <w:rsid w:val="00FA05EE"/>
    <w:rsid w:val="00FA0AC5"/>
    <w:rsid w:val="00FA1780"/>
    <w:rsid w:val="00FA66FE"/>
    <w:rsid w:val="00FB2CDB"/>
    <w:rsid w:val="00FB4169"/>
    <w:rsid w:val="00FC1418"/>
    <w:rsid w:val="00FC22D5"/>
    <w:rsid w:val="00FC722C"/>
    <w:rsid w:val="00FC7281"/>
    <w:rsid w:val="00FC72E6"/>
    <w:rsid w:val="00FC7681"/>
    <w:rsid w:val="00FC7918"/>
    <w:rsid w:val="00FD1411"/>
    <w:rsid w:val="00FD3F85"/>
    <w:rsid w:val="00FD7127"/>
    <w:rsid w:val="00FD769E"/>
    <w:rsid w:val="00FD7D39"/>
    <w:rsid w:val="00FE041E"/>
    <w:rsid w:val="00FE5933"/>
    <w:rsid w:val="00FE5A7F"/>
    <w:rsid w:val="00FE5D85"/>
    <w:rsid w:val="00FE6621"/>
    <w:rsid w:val="00FE6C59"/>
    <w:rsid w:val="00FF4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BE42"/>
  <w15:chartTrackingRefBased/>
  <w15:docId w15:val="{5810E84D-B967-42C5-8F33-85A77FED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Bullet point,Dot point 1.5 line spacing,L,List Paragraph - bullets,NFP GP Bulleted List,bullet point list,List Paragraph2,FooterText,numbered,Paragraphe de liste1,列出段落,CV text,lp1"/>
    <w:basedOn w:val="Normal"/>
    <w:link w:val="ListParagraphChar"/>
    <w:uiPriority w:val="34"/>
    <w:qFormat/>
    <w:rsid w:val="00D17CE3"/>
    <w:pPr>
      <w:ind w:left="720"/>
      <w:contextualSpacing/>
    </w:pPr>
  </w:style>
  <w:style w:type="character" w:styleId="CommentReference">
    <w:name w:val="annotation reference"/>
    <w:basedOn w:val="DefaultParagraphFont"/>
    <w:uiPriority w:val="99"/>
    <w:semiHidden/>
    <w:unhideWhenUsed/>
    <w:rsid w:val="00F15316"/>
    <w:rPr>
      <w:sz w:val="16"/>
      <w:szCs w:val="16"/>
    </w:rPr>
  </w:style>
  <w:style w:type="paragraph" w:styleId="CommentText">
    <w:name w:val="annotation text"/>
    <w:basedOn w:val="Normal"/>
    <w:link w:val="CommentTextChar"/>
    <w:uiPriority w:val="99"/>
    <w:unhideWhenUsed/>
    <w:rsid w:val="00F15316"/>
    <w:pPr>
      <w:spacing w:line="240" w:lineRule="auto"/>
    </w:pPr>
    <w:rPr>
      <w:sz w:val="20"/>
      <w:szCs w:val="20"/>
    </w:rPr>
  </w:style>
  <w:style w:type="character" w:customStyle="1" w:styleId="CommentTextChar">
    <w:name w:val="Comment Text Char"/>
    <w:basedOn w:val="DefaultParagraphFont"/>
    <w:link w:val="CommentText"/>
    <w:uiPriority w:val="99"/>
    <w:rsid w:val="00F15316"/>
    <w:rPr>
      <w:sz w:val="20"/>
      <w:szCs w:val="20"/>
    </w:rPr>
  </w:style>
  <w:style w:type="paragraph" w:styleId="CommentSubject">
    <w:name w:val="annotation subject"/>
    <w:basedOn w:val="CommentText"/>
    <w:next w:val="CommentText"/>
    <w:link w:val="CommentSubjectChar"/>
    <w:uiPriority w:val="99"/>
    <w:semiHidden/>
    <w:unhideWhenUsed/>
    <w:rsid w:val="00F15316"/>
    <w:rPr>
      <w:b/>
      <w:bCs/>
    </w:rPr>
  </w:style>
  <w:style w:type="character" w:customStyle="1" w:styleId="CommentSubjectChar">
    <w:name w:val="Comment Subject Char"/>
    <w:basedOn w:val="CommentTextChar"/>
    <w:link w:val="CommentSubject"/>
    <w:uiPriority w:val="99"/>
    <w:semiHidden/>
    <w:rsid w:val="00F15316"/>
    <w:rPr>
      <w:b/>
      <w:bCs/>
      <w:sz w:val="20"/>
      <w:szCs w:val="20"/>
    </w:rPr>
  </w:style>
  <w:style w:type="paragraph" w:styleId="BalloonText">
    <w:name w:val="Balloon Text"/>
    <w:basedOn w:val="Normal"/>
    <w:link w:val="BalloonTextChar"/>
    <w:uiPriority w:val="99"/>
    <w:semiHidden/>
    <w:unhideWhenUsed/>
    <w:rsid w:val="00F1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316"/>
    <w:rPr>
      <w:rFonts w:ascii="Segoe UI" w:hAnsi="Segoe UI" w:cs="Segoe UI"/>
      <w:sz w:val="18"/>
      <w:szCs w:val="18"/>
    </w:rPr>
  </w:style>
  <w:style w:type="character" w:customStyle="1" w:styleId="ListParagraphChar">
    <w:name w:val="List Paragraph Char"/>
    <w:aliases w:val="List Paragraph1 Char,List Paragraph11 Char,Recommendation Char,1 heading Char,Bullet point Char,Dot point 1.5 line spacing Char,L Char,List Paragraph - bullets Char,NFP GP Bulleted List Char,bullet point list Char,FooterText Char"/>
    <w:link w:val="ListParagraph"/>
    <w:uiPriority w:val="34"/>
    <w:qFormat/>
    <w:rsid w:val="00564D3E"/>
  </w:style>
  <w:style w:type="character" w:styleId="Hyperlink">
    <w:name w:val="Hyperlink"/>
    <w:basedOn w:val="DefaultParagraphFont"/>
    <w:uiPriority w:val="99"/>
    <w:unhideWhenUsed/>
    <w:rsid w:val="00176C71"/>
    <w:rPr>
      <w:color w:val="0563C1" w:themeColor="hyperlink"/>
      <w:u w:val="single"/>
    </w:rPr>
  </w:style>
  <w:style w:type="table" w:styleId="TableGrid">
    <w:name w:val="Table Grid"/>
    <w:basedOn w:val="TableNormal"/>
    <w:uiPriority w:val="39"/>
    <w:rsid w:val="0051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604"/>
    <w:pPr>
      <w:spacing w:after="0" w:line="240" w:lineRule="auto"/>
    </w:pPr>
  </w:style>
  <w:style w:type="paragraph" w:styleId="Header">
    <w:name w:val="header"/>
    <w:basedOn w:val="Normal"/>
    <w:link w:val="HeaderChar"/>
    <w:uiPriority w:val="99"/>
    <w:unhideWhenUsed/>
    <w:rsid w:val="00E63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D4"/>
  </w:style>
  <w:style w:type="paragraph" w:styleId="Footer">
    <w:name w:val="footer"/>
    <w:basedOn w:val="Normal"/>
    <w:link w:val="FooterChar"/>
    <w:uiPriority w:val="99"/>
    <w:unhideWhenUsed/>
    <w:rsid w:val="00E63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D4"/>
  </w:style>
  <w:style w:type="character" w:styleId="UnresolvedMention">
    <w:name w:val="Unresolved Mention"/>
    <w:basedOn w:val="DefaultParagraphFont"/>
    <w:uiPriority w:val="99"/>
    <w:semiHidden/>
    <w:unhideWhenUsed/>
    <w:rsid w:val="00D1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4643">
      <w:bodyDiv w:val="1"/>
      <w:marLeft w:val="0"/>
      <w:marRight w:val="0"/>
      <w:marTop w:val="0"/>
      <w:marBottom w:val="0"/>
      <w:divBdr>
        <w:top w:val="none" w:sz="0" w:space="0" w:color="auto"/>
        <w:left w:val="none" w:sz="0" w:space="0" w:color="auto"/>
        <w:bottom w:val="none" w:sz="0" w:space="0" w:color="auto"/>
        <w:right w:val="none" w:sz="0" w:space="0" w:color="auto"/>
      </w:divBdr>
    </w:div>
    <w:div w:id="5139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gov.au/legal-system/administrative-law/administrative-review-council-publications/what-decisions-should-be-subject-merit-review-1999" TargetMode="External"/><Relationship Id="rId18" Type="http://schemas.openxmlformats.org/officeDocument/2006/relationships/hyperlink" Target="https://www.ag.gov.au/sites/default/files/2020-03/A%20Guide%20to%20Framing%20Cth%20Offences.pdf" TargetMode="External"/><Relationship Id="rId26" Type="http://schemas.openxmlformats.org/officeDocument/2006/relationships/hyperlink" Target="https://www.ag.gov.au/sites/default/files/2020-03/A%20Guide%20to%20Framing%20Cth%20Offences.pdf" TargetMode="External"/><Relationship Id="rId3" Type="http://schemas.openxmlformats.org/officeDocument/2006/relationships/customXml" Target="../customXml/item3.xml"/><Relationship Id="rId21" Type="http://schemas.openxmlformats.org/officeDocument/2006/relationships/hyperlink" Target="https://www.ag.gov.au/sites/default/files/2020-03/A%20Guide%20to%20Framing%20Cth%20Offences.pdf" TargetMode="External"/><Relationship Id="rId7" Type="http://schemas.openxmlformats.org/officeDocument/2006/relationships/styles" Target="styles.xml"/><Relationship Id="rId12" Type="http://schemas.openxmlformats.org/officeDocument/2006/relationships/hyperlink" Target="https://www.ag.gov.au/legal-system/administrative-law/administrative-review-council-publications/what-decisions-should-be-subject-merit-review-1999" TargetMode="External"/><Relationship Id="rId17" Type="http://schemas.openxmlformats.org/officeDocument/2006/relationships/hyperlink" Target="https://www.ag.gov.au/legal-system/administrative-law/administrative-review-council-publications/what-decisions-should-be-subject-merit-review-1999" TargetMode="External"/><Relationship Id="rId25" Type="http://schemas.openxmlformats.org/officeDocument/2006/relationships/hyperlink" Target="https://www.ag.gov.au/sites/default/files/2020-03/A%20Guide%20to%20Framing%20Cth%20Offences.pdf" TargetMode="External"/><Relationship Id="rId2" Type="http://schemas.openxmlformats.org/officeDocument/2006/relationships/customXml" Target="../customXml/item2.xml"/><Relationship Id="rId16" Type="http://schemas.openxmlformats.org/officeDocument/2006/relationships/hyperlink" Target="https://www.ag.gov.au/sites/default/files/2020-03/A%20Guide%20to%20Framing%20Cth%20Offences.pdf" TargetMode="External"/><Relationship Id="rId20" Type="http://schemas.openxmlformats.org/officeDocument/2006/relationships/hyperlink" Target="https://www.ag.gov.au/sites/default/files/2020-03/A%20Guide%20to%20Framing%20Cth%20Offenc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g.gov.au/sites/default/files/2020-03/A%20Guide%20to%20Framing%20Cth%20Offences.pdf" TargetMode="External"/><Relationship Id="rId5" Type="http://schemas.openxmlformats.org/officeDocument/2006/relationships/customXml" Target="../customXml/item5.xml"/><Relationship Id="rId15" Type="http://schemas.openxmlformats.org/officeDocument/2006/relationships/hyperlink" Target="https://www.ag.gov.au/sites/default/files/2020-03/A%20Guide%20to%20Framing%20Cth%20Offences.pdf" TargetMode="External"/><Relationship Id="rId23" Type="http://schemas.openxmlformats.org/officeDocument/2006/relationships/hyperlink" Target="https://www.ag.gov.au/sites/default/files/2020-03/A%20Guide%20to%20Framing%20Cth%20Offences.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g.gov.au/sites/default/files/2020-03/A%20Guide%20to%20Framing%20Cth%20Offen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gov.au/sites/default/files/2020-03/A%20Guide%20to%20Framing%20Cth%20Offences.pdf" TargetMode="External"/><Relationship Id="rId22" Type="http://schemas.openxmlformats.org/officeDocument/2006/relationships/hyperlink" Target="https://www.ag.gov.au/sites/default/files/2020-03/A%20Guide%20to%20Framing%20Cth%20Offences.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TermInfo xmlns="http://schemas.microsoft.com/office/infopath/2007/PartnerControls">
          <TermName xmlns="http://schemas.microsoft.com/office/infopath/2007/PartnerControls">NOPSEMA</TermName>
          <TermId xmlns="http://schemas.microsoft.com/office/infopath/2007/PartnerControls">cc53b07b-c14f-48b1-be7e-9756949a5699</TermId>
        </TermInfo>
        <TermInfo xmlns="http://schemas.microsoft.com/office/infopath/2007/PartnerControls">
          <TermName xmlns="http://schemas.microsoft.com/office/infopath/2007/PartnerControls">NOPTA</TermName>
          <TermId xmlns="http://schemas.microsoft.com/office/infopath/2007/PartnerControls">ea786328-997b-4962-9e39-ee8618e638f6</TermId>
        </TermInfo>
        <TermInfo xmlns="http://schemas.microsoft.com/office/infopath/2007/PartnerControls">
          <TermName xmlns="http://schemas.microsoft.com/office/infopath/2007/PartnerControls">Legal</TermName>
          <TermId xmlns="http://schemas.microsoft.com/office/infopath/2007/PartnerControls">7c208dad-b611-473b-9bfc-8e9bb0cd2bf6</TermId>
        </TermInfo>
      </Terms>
    </f26de360fc5e40c78d93b560b6cc664b>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ae5f25ba-83a2-4026-930f-577a837a312f</TermId>
        </TermInfo>
      </Terms>
    </e63cd534a94446d68abe1904a0bcdfb2>
    <adb9bed2e36e4a93af574aeb444da63e xmlns="76c08405-89e9-4c57-a585-b31d7bded94b">
      <Terms xmlns="http://schemas.microsoft.com/office/infopath/2007/PartnerControls">
        <TermInfo xmlns="http://schemas.microsoft.com/office/infopath/2007/PartnerControls">
          <TermName xmlns="http://schemas.microsoft.com/office/infopath/2007/PartnerControls">Policy Reforms</TermName>
          <TermId xmlns="http://schemas.microsoft.com/office/infopath/2007/PartnerControls">b210526c-dbd2-4e48-9897-36f5bdab64c4</TermId>
        </TermInfo>
        <TermInfo xmlns="http://schemas.microsoft.com/office/infopath/2007/PartnerControls">
          <TermName xmlns="http://schemas.microsoft.com/office/infopath/2007/PartnerControls">Environmental Impacts</TermName>
          <TermId xmlns="http://schemas.microsoft.com/office/infopath/2007/PartnerControls">63d7a099-4274-404e-9f6a-dda434f4c78f</TermId>
        </TermInfo>
      </Terms>
    </adb9bed2e36e4a93af574aeb444da63e>
    <g7cee4c3f49f4a8d957fe196d6fcc5b5 xmlns="76c08405-89e9-4c57-a585-b31d7bded94b">
      <Terms xmlns="http://schemas.microsoft.com/office/infopath/2007/PartnerControls"/>
    </g7cee4c3f49f4a8d957fe196d6fcc5b5>
    <k34f87f5f1f24dafa503ace013459550 xmlns="76c08405-89e9-4c57-a585-b31d7bded94b">
      <Terms xmlns="http://schemas.microsoft.com/office/infopath/2007/PartnerControls"/>
    </k34f87f5f1f24dafa503ace013459550>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IconOverlay xmlns="http://schemas.microsoft.com/sharepoint/v4" xsi:nil="true"/>
    <TaxCatchAll xmlns="76c08405-89e9-4c57-a585-b31d7bded94b">
      <Value>2600</Value>
      <Value>4350</Value>
      <Value>1055</Value>
      <Value>1254</Value>
      <Value>4005</Value>
      <Value>9</Value>
      <Value>2468</Value>
      <Value>362</Value>
      <Value>4829</Value>
      <Value>1</Value>
      <Value>102</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g04c65e7758e4a9bb076ed3b2f3b54e3 xmlns="76c08405-89e9-4c57-a585-b31d7bded94b">
      <Terms xmlns="http://schemas.microsoft.com/office/infopath/2007/PartnerControls">
        <TermInfo xmlns="http://schemas.microsoft.com/office/infopath/2007/PartnerControls">
          <TermName xmlns="http://schemas.microsoft.com/office/infopath/2007/PartnerControls">oil and gas</TermName>
          <TermId xmlns="http://schemas.microsoft.com/office/infopath/2007/PartnerControls">4fed0506-c6d7-4291-934d-6d7ae81d0f22</TermId>
        </TermInfo>
      </Terms>
    </g04c65e7758e4a9bb076ed3b2f3b54e3>
    <DocHub_LegalLexID xmlns="76c08405-89e9-4c57-a585-b31d7bded94b" xsi:nil="true"/>
    <Comments xmlns="http://schemas.microsoft.com/sharepoint/v3">Explanatory Statement for the remake of the Environment Regulations </Comments>
    <_dlc_DocId xmlns="76c08405-89e9-4c57-a585-b31d7bded94b">P77SRJCMCQEC-201199804-407</_dlc_DocId>
    <_dlc_DocIdUrl xmlns="76c08405-89e9-4c57-a585-b31d7bded94b">
      <Url>https://dochub/div/resources/businessfunctions/offshoreresources/stratpolicy/regulation/_layouts/15/DocIdRedir.aspx?ID=P77SRJCMCQEC-201199804-407</Url>
      <Description>P77SRJCMCQEC-201199804-407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16EF5376C1D74F879975DB271D1127" ma:contentTypeVersion="30" ma:contentTypeDescription="Create a new document." ma:contentTypeScope="" ma:versionID="407661fc08df1ce6944159beb7b7e188">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e194e97f03a13b8d7770346214b5d9bd"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04c65e7758e4a9bb076ed3b2f3b54e3" minOccurs="0"/>
                <xsd:element ref="ns2:g7cee4c3f49f4a8d957fe196d6fcc5b5" minOccurs="0"/>
                <xsd:element ref="ns2:DocHub_LegalLexID" minOccurs="0"/>
                <xsd:element ref="ns2:d34056e35d444dee82a795b7b19350c2" minOccurs="0"/>
                <xsd:element ref="ns2:DocHub_PDMSNumber" minOccurs="0"/>
                <xsd:element ref="ns2:k34f87f5f1f24dafa503ace013459550"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4"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LegalLexID" ma:index="27" nillable="true" ma:displayName="Legal / Lex ID" ma:description="Legal / LEX ID assigned by Legal Services LEX system for legal documentation" ma:internalName="DocHub_LegalLexID">
      <xsd:simpleType>
        <xsd:restriction base="dms:Text"/>
      </xsd:simpleType>
    </xsd:element>
    <xsd:element name="d34056e35d444dee82a795b7b19350c2" ma:index="29"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30" nillable="true" ma:displayName="PDMS Number" ma:description="Parliamentary Document Management System (PDMS) Reference Number" ma:internalName="DocHub_PDMSNumber">
      <xsd:simpleType>
        <xsd:restriction base="dms:Text"/>
      </xsd:simpleType>
    </xsd:element>
    <xsd:element name="k34f87f5f1f24dafa503ace013459550" ma:index="32"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f26de360fc5e40c78d93b560b6cc664b" ma:index="34"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6"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6D691-FC7F-499C-A4DB-00F77062856C}">
  <ds:schemaRefs>
    <ds:schemaRef ds:uri="http://schemas.microsoft.com/sharepoint/events"/>
  </ds:schemaRefs>
</ds:datastoreItem>
</file>

<file path=customXml/itemProps2.xml><?xml version="1.0" encoding="utf-8"?>
<ds:datastoreItem xmlns:ds="http://schemas.openxmlformats.org/officeDocument/2006/customXml" ds:itemID="{8231E7AC-7441-441D-A0F4-0F2A6FB9867F}">
  <ds:schemaRefs>
    <ds:schemaRef ds:uri="http://schemas.openxmlformats.org/officeDocument/2006/bibliography"/>
  </ds:schemaRefs>
</ds:datastoreItem>
</file>

<file path=customXml/itemProps3.xml><?xml version="1.0" encoding="utf-8"?>
<ds:datastoreItem xmlns:ds="http://schemas.openxmlformats.org/officeDocument/2006/customXml" ds:itemID="{62292B30-E11B-47A2-8DB5-0326AF19ABDB}">
  <ds:schemaRefs>
    <ds:schemaRef ds:uri="http://schemas.microsoft.com/sharepoint/v3"/>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76c08405-89e9-4c57-a585-b31d7bded94b"/>
    <ds:schemaRef ds:uri="http://purl.org/dc/terms/"/>
  </ds:schemaRefs>
</ds:datastoreItem>
</file>

<file path=customXml/itemProps4.xml><?xml version="1.0" encoding="utf-8"?>
<ds:datastoreItem xmlns:ds="http://schemas.openxmlformats.org/officeDocument/2006/customXml" ds:itemID="{BEF27175-1E69-48F4-80EF-4605F05FB734}">
  <ds:schemaRefs>
    <ds:schemaRef ds:uri="http://schemas.microsoft.com/sharepoint/v3/contenttype/forms"/>
  </ds:schemaRefs>
</ds:datastoreItem>
</file>

<file path=customXml/itemProps5.xml><?xml version="1.0" encoding="utf-8"?>
<ds:datastoreItem xmlns:ds="http://schemas.openxmlformats.org/officeDocument/2006/customXml" ds:itemID="{3468FCBA-D3C0-4E28-86C2-BB53A1EE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89</Pages>
  <Words>43358</Words>
  <Characters>247145</Characters>
  <Application>Microsoft Office Word</Application>
  <DocSecurity>0</DocSecurity>
  <Lines>2059</Lines>
  <Paragraphs>579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289924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Isabella</dc:creator>
  <cp:keywords/>
  <dc:description/>
  <cp:lastModifiedBy>Princi, Jacqui</cp:lastModifiedBy>
  <cp:revision>470</cp:revision>
  <cp:lastPrinted>2021-02-01T23:20:00Z</cp:lastPrinted>
  <dcterms:created xsi:type="dcterms:W3CDTF">2021-01-14T22:35:00Z</dcterms:created>
  <dcterms:modified xsi:type="dcterms:W3CDTF">2023-04-24T03:48:00Z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0x010100EF16EF5376C1D74F879975DB271D1127</vt:lpwstr>
  </property>
  <property fmtid="{D5CDD505-2E9C-101B-9397-08002B2CF9AE}" pid="3" name="_dlc_DocIdItemGuid">
    <vt:lpwstr>30a659b1-7467-45dd-8709-9c0151174459</vt:lpwstr>
  </property>
  <property fmtid="{D5CDD505-2E9C-101B-9397-08002B2CF9AE}" pid="4" name="DocHub_Year">
    <vt:lpwstr>4829;#2023|4fbcaf2e-c858-4248-836e-58ac5eb285ca</vt:lpwstr>
  </property>
  <property fmtid="{D5CDD505-2E9C-101B-9397-08002B2CF9AE}" pid="5" name="DocHub_DocumentType">
    <vt:lpwstr>9;#Paper|4fd73e9f-ceb6-4d3f-8d1d-e6ca9b922532</vt:lpwstr>
  </property>
  <property fmtid="{D5CDD505-2E9C-101B-9397-08002B2CF9AE}" pid="6" name="DocHub_GroupsOtherEntities">
    <vt:lpwstr>4005;#NOPSEMA|cc53b07b-c14f-48b1-be7e-9756949a5699;#2468;#NOPTA|ea786328-997b-4962-9e39-ee8618e638f6;#4350;#Legal|7c208dad-b611-473b-9bfc-8e9bb0cd2bf6</vt:lpwstr>
  </property>
  <property fmtid="{D5CDD505-2E9C-101B-9397-08002B2CF9AE}" pid="7" name="DocHub_SecurityClassification">
    <vt:lpwstr>1;#OFFICIAL|6106d03b-a1a0-4e30-9d91-d5e9fb4314f9</vt:lpwstr>
  </property>
  <property fmtid="{D5CDD505-2E9C-101B-9397-08002B2CF9AE}" pid="8" name="DocHub_GovernmentEntities">
    <vt:lpwstr/>
  </property>
  <property fmtid="{D5CDD505-2E9C-101B-9397-08002B2CF9AE}" pid="9" name="DocHub_OrganisationEntities">
    <vt:lpwstr/>
  </property>
  <property fmtid="{D5CDD505-2E9C-101B-9397-08002B2CF9AE}" pid="10" name="DocHub_WorkActivity">
    <vt:lpwstr>102;#Legislation and Regulation|6cbc66f5-f4a2-4565-a58b-d5f2d2ac9bd0</vt:lpwstr>
  </property>
  <property fmtid="{D5CDD505-2E9C-101B-9397-08002B2CF9AE}" pid="11" name="DocHub_WorkTopic">
    <vt:lpwstr>1254;#Regulation|ae5f25ba-83a2-4026-930f-577a837a312f</vt:lpwstr>
  </property>
  <property fmtid="{D5CDD505-2E9C-101B-9397-08002B2CF9AE}" pid="12" name="DocHub_EnergyMineralResources">
    <vt:lpwstr>362;#oil and gas|4fed0506-c6d7-4291-934d-6d7ae81d0f22</vt:lpwstr>
  </property>
  <property fmtid="{D5CDD505-2E9C-101B-9397-08002B2CF9AE}" pid="13" name="DocHub_Keywords">
    <vt:lpwstr>2600;#Policy Reforms|b210526c-dbd2-4e48-9897-36f5bdab64c4;#1055;#Environmental Impacts|63d7a099-4274-404e-9f6a-dda434f4c78f</vt:lpwstr>
  </property>
  <property fmtid="{D5CDD505-2E9C-101B-9397-08002B2CF9AE}" pid="14" name="DocHub_State">
    <vt:lpwstr/>
  </property>
</Properties>
</file>