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ED59E" w14:textId="77777777" w:rsidR="00715914" w:rsidRPr="00F1443A" w:rsidRDefault="00DA186E" w:rsidP="00B05CF4">
      <w:pPr>
        <w:rPr>
          <w:sz w:val="28"/>
        </w:rPr>
      </w:pPr>
      <w:r w:rsidRPr="00F1443A">
        <w:rPr>
          <w:noProof/>
          <w:lang w:eastAsia="en-AU"/>
        </w:rPr>
        <w:drawing>
          <wp:inline distT="0" distB="0" distL="0" distR="0" wp14:anchorId="20B5E8E7" wp14:editId="7DB4A24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065F92B" w14:textId="77777777" w:rsidR="00715914" w:rsidRPr="00F1443A" w:rsidRDefault="00715914" w:rsidP="00715914">
      <w:pPr>
        <w:rPr>
          <w:sz w:val="19"/>
        </w:rPr>
      </w:pPr>
    </w:p>
    <w:p w14:paraId="1314E09B" w14:textId="77777777" w:rsidR="00715914" w:rsidRPr="00F1443A" w:rsidRDefault="0014049B" w:rsidP="00715914">
      <w:pPr>
        <w:pStyle w:val="ShortT"/>
      </w:pPr>
      <w:r w:rsidRPr="00F1443A">
        <w:t xml:space="preserve">Financial Services Compensation Scheme of Last Resort Levy </w:t>
      </w:r>
      <w:r w:rsidR="00C45EE1" w:rsidRPr="00F1443A">
        <w:t>Regulations 2</w:t>
      </w:r>
      <w:r w:rsidR="00C4696D" w:rsidRPr="00F1443A">
        <w:t>023</w:t>
      </w:r>
    </w:p>
    <w:p w14:paraId="22F9690F" w14:textId="77777777" w:rsidR="0014049B" w:rsidRPr="00F1443A" w:rsidRDefault="0014049B" w:rsidP="000E5065">
      <w:pPr>
        <w:pStyle w:val="SignCoverPageStart"/>
        <w:spacing w:before="240"/>
        <w:rPr>
          <w:szCs w:val="22"/>
        </w:rPr>
      </w:pPr>
      <w:r w:rsidRPr="00F1443A">
        <w:rPr>
          <w:szCs w:val="22"/>
        </w:rPr>
        <w:t>I, General the Honourable David Hurley AC DSC (</w:t>
      </w:r>
      <w:proofErr w:type="spellStart"/>
      <w:r w:rsidRPr="00F1443A">
        <w:rPr>
          <w:szCs w:val="22"/>
        </w:rPr>
        <w:t>Retd</w:t>
      </w:r>
      <w:proofErr w:type="spellEnd"/>
      <w:r w:rsidRPr="00F1443A">
        <w:rPr>
          <w:szCs w:val="22"/>
        </w:rPr>
        <w:t>), Governor</w:t>
      </w:r>
      <w:r w:rsidR="00F1443A">
        <w:rPr>
          <w:szCs w:val="22"/>
        </w:rPr>
        <w:noBreakHyphen/>
      </w:r>
      <w:r w:rsidRPr="00F1443A">
        <w:rPr>
          <w:szCs w:val="22"/>
        </w:rPr>
        <w:t>General of the Commonwealth of Australia, acting with the advice of the Federal Executive Council, make the following regulations.</w:t>
      </w:r>
    </w:p>
    <w:p w14:paraId="17FD63F4" w14:textId="77777777" w:rsidR="00DB733F" w:rsidRPr="006E341F" w:rsidRDefault="0014049B" w:rsidP="00DB733F">
      <w:pPr>
        <w:keepNext/>
        <w:spacing w:before="720" w:line="240" w:lineRule="atLeast"/>
        <w:ind w:right="397"/>
        <w:jc w:val="both"/>
        <w:rPr>
          <w:szCs w:val="22"/>
        </w:rPr>
      </w:pPr>
      <w:r w:rsidRPr="00F1443A">
        <w:rPr>
          <w:szCs w:val="22"/>
        </w:rPr>
        <w:t xml:space="preserve">Dated </w:t>
      </w:r>
      <w:r w:rsidRPr="00F1443A">
        <w:rPr>
          <w:szCs w:val="22"/>
        </w:rPr>
        <w:tab/>
      </w:r>
      <w:r w:rsidR="00DB733F">
        <w:rPr>
          <w:szCs w:val="22"/>
        </w:rPr>
        <w:t xml:space="preserve">6 July </w:t>
      </w:r>
      <w:r w:rsidR="00DB733F" w:rsidRPr="006E341F">
        <w:rPr>
          <w:szCs w:val="22"/>
        </w:rPr>
        <w:fldChar w:fldCharType="begin"/>
      </w:r>
      <w:r w:rsidR="00DB733F" w:rsidRPr="006E341F">
        <w:rPr>
          <w:szCs w:val="22"/>
        </w:rPr>
        <w:instrText xml:space="preserve"> DOCPROPERTY  DateMade </w:instrText>
      </w:r>
      <w:r w:rsidR="00DB733F" w:rsidRPr="006E341F">
        <w:rPr>
          <w:szCs w:val="22"/>
        </w:rPr>
        <w:fldChar w:fldCharType="separate"/>
      </w:r>
      <w:r w:rsidR="00DB733F">
        <w:rPr>
          <w:szCs w:val="22"/>
        </w:rPr>
        <w:t>2023</w:t>
      </w:r>
      <w:r w:rsidR="00DB733F" w:rsidRPr="006E341F">
        <w:rPr>
          <w:szCs w:val="22"/>
        </w:rPr>
        <w:fldChar w:fldCharType="end"/>
      </w:r>
    </w:p>
    <w:p w14:paraId="1C1594E5" w14:textId="77777777" w:rsidR="0014049B" w:rsidRPr="00F1443A" w:rsidRDefault="0014049B" w:rsidP="000E5065">
      <w:pPr>
        <w:keepNext/>
        <w:tabs>
          <w:tab w:val="left" w:pos="3402"/>
        </w:tabs>
        <w:spacing w:before="1080" w:line="300" w:lineRule="atLeast"/>
        <w:ind w:left="397" w:right="397"/>
        <w:jc w:val="right"/>
        <w:rPr>
          <w:szCs w:val="22"/>
        </w:rPr>
      </w:pPr>
      <w:r w:rsidRPr="00F1443A">
        <w:rPr>
          <w:szCs w:val="22"/>
        </w:rPr>
        <w:t>David Hurley</w:t>
      </w:r>
    </w:p>
    <w:p w14:paraId="02FDD256" w14:textId="77777777" w:rsidR="0014049B" w:rsidRPr="00F1443A" w:rsidRDefault="0014049B" w:rsidP="000E5065">
      <w:pPr>
        <w:keepNext/>
        <w:tabs>
          <w:tab w:val="left" w:pos="3402"/>
        </w:tabs>
        <w:spacing w:line="300" w:lineRule="atLeast"/>
        <w:ind w:left="397" w:right="397"/>
        <w:jc w:val="right"/>
        <w:rPr>
          <w:szCs w:val="22"/>
        </w:rPr>
      </w:pPr>
      <w:r w:rsidRPr="00F1443A">
        <w:rPr>
          <w:szCs w:val="22"/>
        </w:rPr>
        <w:t>Governor</w:t>
      </w:r>
      <w:r w:rsidR="00F1443A">
        <w:rPr>
          <w:szCs w:val="22"/>
        </w:rPr>
        <w:noBreakHyphen/>
      </w:r>
      <w:r w:rsidRPr="00F1443A">
        <w:rPr>
          <w:szCs w:val="22"/>
        </w:rPr>
        <w:t>General</w:t>
      </w:r>
    </w:p>
    <w:p w14:paraId="5E7AE91C" w14:textId="77777777" w:rsidR="0014049B" w:rsidRPr="00F1443A" w:rsidRDefault="0014049B" w:rsidP="000E5065">
      <w:pPr>
        <w:keepNext/>
        <w:tabs>
          <w:tab w:val="left" w:pos="3402"/>
        </w:tabs>
        <w:spacing w:before="840" w:after="1080" w:line="300" w:lineRule="atLeast"/>
        <w:ind w:right="397"/>
        <w:rPr>
          <w:szCs w:val="22"/>
        </w:rPr>
      </w:pPr>
      <w:r w:rsidRPr="00F1443A">
        <w:rPr>
          <w:szCs w:val="22"/>
        </w:rPr>
        <w:t>By His Excellency’s Command</w:t>
      </w:r>
    </w:p>
    <w:p w14:paraId="2C4DB609" w14:textId="77777777" w:rsidR="0014049B" w:rsidRPr="00F1443A" w:rsidRDefault="006D3194" w:rsidP="000E5065">
      <w:pPr>
        <w:keepNext/>
        <w:tabs>
          <w:tab w:val="left" w:pos="3402"/>
        </w:tabs>
        <w:spacing w:before="480" w:line="300" w:lineRule="atLeast"/>
        <w:ind w:right="397"/>
        <w:rPr>
          <w:szCs w:val="22"/>
        </w:rPr>
      </w:pPr>
      <w:r w:rsidRPr="00F1443A">
        <w:rPr>
          <w:szCs w:val="22"/>
        </w:rPr>
        <w:t>Stephen Jones</w:t>
      </w:r>
    </w:p>
    <w:p w14:paraId="3C4D401A" w14:textId="77777777" w:rsidR="0014049B" w:rsidRPr="00F1443A" w:rsidRDefault="006D3194" w:rsidP="000E5065">
      <w:pPr>
        <w:pStyle w:val="SignCoverPageEnd"/>
        <w:rPr>
          <w:szCs w:val="22"/>
        </w:rPr>
      </w:pPr>
      <w:r w:rsidRPr="00F1443A">
        <w:rPr>
          <w:szCs w:val="22"/>
        </w:rPr>
        <w:t>Assistant Treasurer</w:t>
      </w:r>
      <w:r w:rsidRPr="00F1443A">
        <w:rPr>
          <w:szCs w:val="22"/>
        </w:rPr>
        <w:br/>
      </w:r>
      <w:r w:rsidRPr="00F1443A">
        <w:t>Minister for Financial Services</w:t>
      </w:r>
    </w:p>
    <w:p w14:paraId="7AA0EE33" w14:textId="77777777" w:rsidR="0014049B" w:rsidRPr="00F1443A" w:rsidRDefault="0014049B" w:rsidP="000E5065"/>
    <w:p w14:paraId="0ADF02AE" w14:textId="77777777" w:rsidR="0014049B" w:rsidRPr="00F1443A" w:rsidRDefault="0014049B" w:rsidP="000E5065"/>
    <w:p w14:paraId="28769345" w14:textId="77777777" w:rsidR="0014049B" w:rsidRPr="00F1443A" w:rsidRDefault="0014049B" w:rsidP="000E5065"/>
    <w:p w14:paraId="67FC9189" w14:textId="77777777" w:rsidR="00715914" w:rsidRPr="00F1443A" w:rsidRDefault="00715914" w:rsidP="00715914">
      <w:pPr>
        <w:pStyle w:val="Header"/>
        <w:tabs>
          <w:tab w:val="clear" w:pos="4150"/>
          <w:tab w:val="clear" w:pos="8307"/>
        </w:tabs>
      </w:pPr>
      <w:r w:rsidRPr="00F1443A">
        <w:rPr>
          <w:rStyle w:val="CharChapNo"/>
        </w:rPr>
        <w:t xml:space="preserve"> </w:t>
      </w:r>
      <w:r w:rsidRPr="00F1443A">
        <w:rPr>
          <w:rStyle w:val="CharChapText"/>
        </w:rPr>
        <w:t xml:space="preserve"> </w:t>
      </w:r>
    </w:p>
    <w:p w14:paraId="5F681BF2" w14:textId="77777777" w:rsidR="00715914" w:rsidRPr="00F1443A" w:rsidRDefault="00715914" w:rsidP="00715914">
      <w:pPr>
        <w:pStyle w:val="Header"/>
        <w:tabs>
          <w:tab w:val="clear" w:pos="4150"/>
          <w:tab w:val="clear" w:pos="8307"/>
        </w:tabs>
      </w:pPr>
      <w:r w:rsidRPr="00F1443A">
        <w:rPr>
          <w:rStyle w:val="CharPartNo"/>
        </w:rPr>
        <w:t xml:space="preserve"> </w:t>
      </w:r>
      <w:r w:rsidRPr="00F1443A">
        <w:rPr>
          <w:rStyle w:val="CharPartText"/>
        </w:rPr>
        <w:t xml:space="preserve"> </w:t>
      </w:r>
    </w:p>
    <w:p w14:paraId="3804F153" w14:textId="77777777" w:rsidR="00715914" w:rsidRPr="00F1443A" w:rsidRDefault="00715914" w:rsidP="00715914">
      <w:pPr>
        <w:pStyle w:val="Header"/>
        <w:tabs>
          <w:tab w:val="clear" w:pos="4150"/>
          <w:tab w:val="clear" w:pos="8307"/>
        </w:tabs>
      </w:pPr>
      <w:r w:rsidRPr="00F1443A">
        <w:rPr>
          <w:rStyle w:val="CharDivNo"/>
        </w:rPr>
        <w:t xml:space="preserve"> </w:t>
      </w:r>
      <w:r w:rsidRPr="00F1443A">
        <w:rPr>
          <w:rStyle w:val="CharDivText"/>
        </w:rPr>
        <w:t xml:space="preserve"> </w:t>
      </w:r>
    </w:p>
    <w:p w14:paraId="30AAD1E6" w14:textId="77777777" w:rsidR="00715914" w:rsidRPr="00F1443A" w:rsidRDefault="00715914" w:rsidP="00715914">
      <w:pPr>
        <w:sectPr w:rsidR="00715914" w:rsidRPr="00F1443A" w:rsidSect="00502BD0">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244328BE" w14:textId="77777777" w:rsidR="00F67BCA" w:rsidRPr="00F1443A" w:rsidRDefault="00715914" w:rsidP="00715914">
      <w:pPr>
        <w:outlineLvl w:val="0"/>
        <w:rPr>
          <w:sz w:val="36"/>
        </w:rPr>
      </w:pPr>
      <w:r w:rsidRPr="00F1443A">
        <w:rPr>
          <w:sz w:val="36"/>
        </w:rPr>
        <w:lastRenderedPageBreak/>
        <w:t>Contents</w:t>
      </w:r>
    </w:p>
    <w:bookmarkStart w:id="0" w:name="BKCheck15B_2"/>
    <w:bookmarkEnd w:id="0"/>
    <w:p w14:paraId="3F7EBFBD" w14:textId="6A269E32" w:rsidR="00F23489" w:rsidRPr="00F1443A" w:rsidRDefault="00F23489">
      <w:pPr>
        <w:pStyle w:val="TOC2"/>
        <w:rPr>
          <w:rFonts w:asciiTheme="minorHAnsi" w:eastAsiaTheme="minorEastAsia" w:hAnsiTheme="minorHAnsi" w:cstheme="minorBidi"/>
          <w:b w:val="0"/>
          <w:noProof/>
          <w:kern w:val="0"/>
          <w:sz w:val="22"/>
          <w:szCs w:val="22"/>
        </w:rPr>
      </w:pPr>
      <w:r w:rsidRPr="00F1443A">
        <w:fldChar w:fldCharType="begin"/>
      </w:r>
      <w:r w:rsidRPr="00F1443A">
        <w:instrText xml:space="preserve"> TOC \o "1-9" </w:instrText>
      </w:r>
      <w:r w:rsidRPr="00F1443A">
        <w:fldChar w:fldCharType="separate"/>
      </w:r>
      <w:r w:rsidRPr="00F1443A">
        <w:rPr>
          <w:noProof/>
        </w:rPr>
        <w:t>Part 1—Preliminary</w:t>
      </w:r>
      <w:r w:rsidRPr="00F1443A">
        <w:rPr>
          <w:b w:val="0"/>
          <w:noProof/>
          <w:sz w:val="18"/>
        </w:rPr>
        <w:tab/>
      </w:r>
      <w:r w:rsidRPr="00F1443A">
        <w:rPr>
          <w:b w:val="0"/>
          <w:noProof/>
          <w:sz w:val="18"/>
        </w:rPr>
        <w:fldChar w:fldCharType="begin"/>
      </w:r>
      <w:r w:rsidRPr="00F1443A">
        <w:rPr>
          <w:b w:val="0"/>
          <w:noProof/>
          <w:sz w:val="18"/>
        </w:rPr>
        <w:instrText xml:space="preserve"> PAGEREF _Toc136536438 \h </w:instrText>
      </w:r>
      <w:r w:rsidRPr="00F1443A">
        <w:rPr>
          <w:b w:val="0"/>
          <w:noProof/>
          <w:sz w:val="18"/>
        </w:rPr>
      </w:r>
      <w:r w:rsidRPr="00F1443A">
        <w:rPr>
          <w:b w:val="0"/>
          <w:noProof/>
          <w:sz w:val="18"/>
        </w:rPr>
        <w:fldChar w:fldCharType="separate"/>
      </w:r>
      <w:r w:rsidR="00F54DDC">
        <w:rPr>
          <w:b w:val="0"/>
          <w:noProof/>
          <w:sz w:val="18"/>
        </w:rPr>
        <w:t>1</w:t>
      </w:r>
      <w:r w:rsidRPr="00F1443A">
        <w:rPr>
          <w:b w:val="0"/>
          <w:noProof/>
          <w:sz w:val="18"/>
        </w:rPr>
        <w:fldChar w:fldCharType="end"/>
      </w:r>
    </w:p>
    <w:p w14:paraId="7C8E90C5" w14:textId="368C9A9A" w:rsidR="00F23489" w:rsidRPr="00F1443A" w:rsidRDefault="00F23489">
      <w:pPr>
        <w:pStyle w:val="TOC5"/>
        <w:rPr>
          <w:rFonts w:asciiTheme="minorHAnsi" w:eastAsiaTheme="minorEastAsia" w:hAnsiTheme="minorHAnsi" w:cstheme="minorBidi"/>
          <w:noProof/>
          <w:kern w:val="0"/>
          <w:sz w:val="22"/>
          <w:szCs w:val="22"/>
        </w:rPr>
      </w:pPr>
      <w:r w:rsidRPr="00F1443A">
        <w:rPr>
          <w:noProof/>
        </w:rPr>
        <w:t>1</w:t>
      </w:r>
      <w:r w:rsidRPr="00F1443A">
        <w:rPr>
          <w:noProof/>
        </w:rPr>
        <w:tab/>
        <w:t>Name</w:t>
      </w:r>
      <w:r w:rsidRPr="00F1443A">
        <w:rPr>
          <w:noProof/>
        </w:rPr>
        <w:tab/>
      </w:r>
      <w:r w:rsidRPr="00F1443A">
        <w:rPr>
          <w:noProof/>
        </w:rPr>
        <w:fldChar w:fldCharType="begin"/>
      </w:r>
      <w:r w:rsidRPr="00F1443A">
        <w:rPr>
          <w:noProof/>
        </w:rPr>
        <w:instrText xml:space="preserve"> PAGEREF _Toc136536439 \h </w:instrText>
      </w:r>
      <w:r w:rsidRPr="00F1443A">
        <w:rPr>
          <w:noProof/>
        </w:rPr>
      </w:r>
      <w:r w:rsidRPr="00F1443A">
        <w:rPr>
          <w:noProof/>
        </w:rPr>
        <w:fldChar w:fldCharType="separate"/>
      </w:r>
      <w:r w:rsidR="00F54DDC">
        <w:rPr>
          <w:noProof/>
        </w:rPr>
        <w:t>1</w:t>
      </w:r>
      <w:r w:rsidRPr="00F1443A">
        <w:rPr>
          <w:noProof/>
        </w:rPr>
        <w:fldChar w:fldCharType="end"/>
      </w:r>
    </w:p>
    <w:p w14:paraId="0454D0FA" w14:textId="51ED912D" w:rsidR="00F23489" w:rsidRPr="00F1443A" w:rsidRDefault="00F23489">
      <w:pPr>
        <w:pStyle w:val="TOC5"/>
        <w:rPr>
          <w:rFonts w:asciiTheme="minorHAnsi" w:eastAsiaTheme="minorEastAsia" w:hAnsiTheme="minorHAnsi" w:cstheme="minorBidi"/>
          <w:noProof/>
          <w:kern w:val="0"/>
          <w:sz w:val="22"/>
          <w:szCs w:val="22"/>
        </w:rPr>
      </w:pPr>
      <w:r w:rsidRPr="00F1443A">
        <w:rPr>
          <w:noProof/>
        </w:rPr>
        <w:t>2</w:t>
      </w:r>
      <w:r w:rsidRPr="00F1443A">
        <w:rPr>
          <w:noProof/>
        </w:rPr>
        <w:tab/>
        <w:t>Commencement</w:t>
      </w:r>
      <w:r w:rsidRPr="00F1443A">
        <w:rPr>
          <w:noProof/>
        </w:rPr>
        <w:tab/>
      </w:r>
      <w:r w:rsidRPr="00F1443A">
        <w:rPr>
          <w:noProof/>
        </w:rPr>
        <w:fldChar w:fldCharType="begin"/>
      </w:r>
      <w:r w:rsidRPr="00F1443A">
        <w:rPr>
          <w:noProof/>
        </w:rPr>
        <w:instrText xml:space="preserve"> PAGEREF _Toc136536440 \h </w:instrText>
      </w:r>
      <w:r w:rsidRPr="00F1443A">
        <w:rPr>
          <w:noProof/>
        </w:rPr>
      </w:r>
      <w:r w:rsidRPr="00F1443A">
        <w:rPr>
          <w:noProof/>
        </w:rPr>
        <w:fldChar w:fldCharType="separate"/>
      </w:r>
      <w:r w:rsidR="00F54DDC">
        <w:rPr>
          <w:noProof/>
        </w:rPr>
        <w:t>1</w:t>
      </w:r>
      <w:r w:rsidRPr="00F1443A">
        <w:rPr>
          <w:noProof/>
        </w:rPr>
        <w:fldChar w:fldCharType="end"/>
      </w:r>
    </w:p>
    <w:p w14:paraId="44E1C097" w14:textId="4319344C" w:rsidR="00F23489" w:rsidRPr="00F1443A" w:rsidRDefault="00F23489">
      <w:pPr>
        <w:pStyle w:val="TOC5"/>
        <w:rPr>
          <w:rFonts w:asciiTheme="minorHAnsi" w:eastAsiaTheme="minorEastAsia" w:hAnsiTheme="minorHAnsi" w:cstheme="minorBidi"/>
          <w:noProof/>
          <w:kern w:val="0"/>
          <w:sz w:val="22"/>
          <w:szCs w:val="22"/>
        </w:rPr>
      </w:pPr>
      <w:r w:rsidRPr="00F1443A">
        <w:rPr>
          <w:noProof/>
        </w:rPr>
        <w:t>3</w:t>
      </w:r>
      <w:r w:rsidRPr="00F1443A">
        <w:rPr>
          <w:noProof/>
        </w:rPr>
        <w:tab/>
        <w:t>Authority</w:t>
      </w:r>
      <w:r w:rsidRPr="00F1443A">
        <w:rPr>
          <w:noProof/>
        </w:rPr>
        <w:tab/>
      </w:r>
      <w:r w:rsidRPr="00F1443A">
        <w:rPr>
          <w:noProof/>
        </w:rPr>
        <w:fldChar w:fldCharType="begin"/>
      </w:r>
      <w:r w:rsidRPr="00F1443A">
        <w:rPr>
          <w:noProof/>
        </w:rPr>
        <w:instrText xml:space="preserve"> PAGEREF _Toc136536441 \h </w:instrText>
      </w:r>
      <w:r w:rsidRPr="00F1443A">
        <w:rPr>
          <w:noProof/>
        </w:rPr>
      </w:r>
      <w:r w:rsidRPr="00F1443A">
        <w:rPr>
          <w:noProof/>
        </w:rPr>
        <w:fldChar w:fldCharType="separate"/>
      </w:r>
      <w:r w:rsidR="00F54DDC">
        <w:rPr>
          <w:noProof/>
        </w:rPr>
        <w:t>1</w:t>
      </w:r>
      <w:r w:rsidRPr="00F1443A">
        <w:rPr>
          <w:noProof/>
        </w:rPr>
        <w:fldChar w:fldCharType="end"/>
      </w:r>
    </w:p>
    <w:p w14:paraId="23A63C6B" w14:textId="1FA4276C" w:rsidR="00F23489" w:rsidRPr="00F1443A" w:rsidRDefault="00F23489">
      <w:pPr>
        <w:pStyle w:val="TOC5"/>
        <w:rPr>
          <w:rFonts w:asciiTheme="minorHAnsi" w:eastAsiaTheme="minorEastAsia" w:hAnsiTheme="minorHAnsi" w:cstheme="minorBidi"/>
          <w:noProof/>
          <w:kern w:val="0"/>
          <w:sz w:val="22"/>
          <w:szCs w:val="22"/>
        </w:rPr>
      </w:pPr>
      <w:r w:rsidRPr="00F1443A">
        <w:rPr>
          <w:noProof/>
        </w:rPr>
        <w:t>4</w:t>
      </w:r>
      <w:r w:rsidRPr="00F1443A">
        <w:rPr>
          <w:noProof/>
        </w:rPr>
        <w:tab/>
        <w:t>Definitions</w:t>
      </w:r>
      <w:r w:rsidRPr="00F1443A">
        <w:rPr>
          <w:noProof/>
        </w:rPr>
        <w:tab/>
      </w:r>
      <w:r w:rsidRPr="00F1443A">
        <w:rPr>
          <w:noProof/>
        </w:rPr>
        <w:fldChar w:fldCharType="begin"/>
      </w:r>
      <w:r w:rsidRPr="00F1443A">
        <w:rPr>
          <w:noProof/>
        </w:rPr>
        <w:instrText xml:space="preserve"> PAGEREF _Toc136536442 \h </w:instrText>
      </w:r>
      <w:r w:rsidRPr="00F1443A">
        <w:rPr>
          <w:noProof/>
        </w:rPr>
      </w:r>
      <w:r w:rsidRPr="00F1443A">
        <w:rPr>
          <w:noProof/>
        </w:rPr>
        <w:fldChar w:fldCharType="separate"/>
      </w:r>
      <w:r w:rsidR="00F54DDC">
        <w:rPr>
          <w:noProof/>
        </w:rPr>
        <w:t>1</w:t>
      </w:r>
      <w:r w:rsidRPr="00F1443A">
        <w:rPr>
          <w:noProof/>
        </w:rPr>
        <w:fldChar w:fldCharType="end"/>
      </w:r>
    </w:p>
    <w:p w14:paraId="3B68AD5D" w14:textId="602A8D6D" w:rsidR="00F23489" w:rsidRPr="00F1443A" w:rsidRDefault="00F23489">
      <w:pPr>
        <w:pStyle w:val="TOC5"/>
        <w:rPr>
          <w:rFonts w:asciiTheme="minorHAnsi" w:eastAsiaTheme="minorEastAsia" w:hAnsiTheme="minorHAnsi" w:cstheme="minorBidi"/>
          <w:noProof/>
          <w:kern w:val="0"/>
          <w:sz w:val="22"/>
          <w:szCs w:val="22"/>
        </w:rPr>
      </w:pPr>
      <w:r w:rsidRPr="00F1443A">
        <w:rPr>
          <w:rFonts w:eastAsia="Calibri"/>
          <w:noProof/>
        </w:rPr>
        <w:t>5</w:t>
      </w:r>
      <w:r w:rsidRPr="00F1443A">
        <w:rPr>
          <w:rFonts w:eastAsia="Calibri"/>
          <w:noProof/>
        </w:rPr>
        <w:tab/>
        <w:t>Rules about amounts</w:t>
      </w:r>
      <w:r w:rsidRPr="00F1443A">
        <w:rPr>
          <w:noProof/>
        </w:rPr>
        <w:tab/>
      </w:r>
      <w:r w:rsidRPr="00F1443A">
        <w:rPr>
          <w:noProof/>
        </w:rPr>
        <w:fldChar w:fldCharType="begin"/>
      </w:r>
      <w:r w:rsidRPr="00F1443A">
        <w:rPr>
          <w:noProof/>
        </w:rPr>
        <w:instrText xml:space="preserve"> PAGEREF _Toc136536443 \h </w:instrText>
      </w:r>
      <w:r w:rsidRPr="00F1443A">
        <w:rPr>
          <w:noProof/>
        </w:rPr>
      </w:r>
      <w:r w:rsidRPr="00F1443A">
        <w:rPr>
          <w:noProof/>
        </w:rPr>
        <w:fldChar w:fldCharType="separate"/>
      </w:r>
      <w:r w:rsidR="00F54DDC">
        <w:rPr>
          <w:noProof/>
        </w:rPr>
        <w:t>3</w:t>
      </w:r>
      <w:r w:rsidRPr="00F1443A">
        <w:rPr>
          <w:noProof/>
        </w:rPr>
        <w:fldChar w:fldCharType="end"/>
      </w:r>
    </w:p>
    <w:p w14:paraId="39CF901E" w14:textId="6952D56D" w:rsidR="00F23489" w:rsidRPr="00F1443A" w:rsidRDefault="00F23489">
      <w:pPr>
        <w:pStyle w:val="TOC2"/>
        <w:rPr>
          <w:rFonts w:asciiTheme="minorHAnsi" w:eastAsiaTheme="minorEastAsia" w:hAnsiTheme="minorHAnsi" w:cstheme="minorBidi"/>
          <w:b w:val="0"/>
          <w:noProof/>
          <w:kern w:val="0"/>
          <w:sz w:val="22"/>
          <w:szCs w:val="22"/>
        </w:rPr>
      </w:pPr>
      <w:r w:rsidRPr="00F1443A">
        <w:rPr>
          <w:noProof/>
        </w:rPr>
        <w:t>Part 2—Matters relating to imposition of levy</w:t>
      </w:r>
      <w:r w:rsidRPr="00F1443A">
        <w:rPr>
          <w:b w:val="0"/>
          <w:noProof/>
          <w:sz w:val="18"/>
        </w:rPr>
        <w:tab/>
      </w:r>
      <w:r w:rsidRPr="00F1443A">
        <w:rPr>
          <w:b w:val="0"/>
          <w:noProof/>
          <w:sz w:val="18"/>
        </w:rPr>
        <w:fldChar w:fldCharType="begin"/>
      </w:r>
      <w:r w:rsidRPr="00F1443A">
        <w:rPr>
          <w:b w:val="0"/>
          <w:noProof/>
          <w:sz w:val="18"/>
        </w:rPr>
        <w:instrText xml:space="preserve"> PAGEREF _Toc136536444 \h </w:instrText>
      </w:r>
      <w:r w:rsidRPr="00F1443A">
        <w:rPr>
          <w:b w:val="0"/>
          <w:noProof/>
          <w:sz w:val="18"/>
        </w:rPr>
      </w:r>
      <w:r w:rsidRPr="00F1443A">
        <w:rPr>
          <w:b w:val="0"/>
          <w:noProof/>
          <w:sz w:val="18"/>
        </w:rPr>
        <w:fldChar w:fldCharType="separate"/>
      </w:r>
      <w:r w:rsidR="00F54DDC">
        <w:rPr>
          <w:b w:val="0"/>
          <w:noProof/>
          <w:sz w:val="18"/>
        </w:rPr>
        <w:t>4</w:t>
      </w:r>
      <w:r w:rsidRPr="00F1443A">
        <w:rPr>
          <w:b w:val="0"/>
          <w:noProof/>
          <w:sz w:val="18"/>
        </w:rPr>
        <w:fldChar w:fldCharType="end"/>
      </w:r>
    </w:p>
    <w:p w14:paraId="6AD8A5BD" w14:textId="0F661A11" w:rsidR="00F23489" w:rsidRPr="00F1443A" w:rsidRDefault="00F23489">
      <w:pPr>
        <w:pStyle w:val="TOC5"/>
        <w:rPr>
          <w:rFonts w:asciiTheme="minorHAnsi" w:eastAsiaTheme="minorEastAsia" w:hAnsiTheme="minorHAnsi" w:cstheme="minorBidi"/>
          <w:noProof/>
          <w:kern w:val="0"/>
          <w:sz w:val="22"/>
          <w:szCs w:val="22"/>
        </w:rPr>
      </w:pPr>
      <w:r w:rsidRPr="00F1443A">
        <w:rPr>
          <w:noProof/>
        </w:rPr>
        <w:t>6</w:t>
      </w:r>
      <w:r w:rsidRPr="00F1443A">
        <w:rPr>
          <w:noProof/>
        </w:rPr>
        <w:tab/>
        <w:t>Sub</w:t>
      </w:r>
      <w:r w:rsidR="00F1443A">
        <w:rPr>
          <w:noProof/>
        </w:rPr>
        <w:noBreakHyphen/>
      </w:r>
      <w:r w:rsidRPr="00F1443A">
        <w:rPr>
          <w:noProof/>
        </w:rPr>
        <w:t>sectors subject to annual levy</w:t>
      </w:r>
      <w:r w:rsidRPr="00F1443A">
        <w:rPr>
          <w:noProof/>
        </w:rPr>
        <w:tab/>
      </w:r>
      <w:r w:rsidRPr="00F1443A">
        <w:rPr>
          <w:noProof/>
        </w:rPr>
        <w:fldChar w:fldCharType="begin"/>
      </w:r>
      <w:r w:rsidRPr="00F1443A">
        <w:rPr>
          <w:noProof/>
        </w:rPr>
        <w:instrText xml:space="preserve"> PAGEREF _Toc136536445 \h </w:instrText>
      </w:r>
      <w:r w:rsidRPr="00F1443A">
        <w:rPr>
          <w:noProof/>
        </w:rPr>
      </w:r>
      <w:r w:rsidRPr="00F1443A">
        <w:rPr>
          <w:noProof/>
        </w:rPr>
        <w:fldChar w:fldCharType="separate"/>
      </w:r>
      <w:r w:rsidR="00F54DDC">
        <w:rPr>
          <w:noProof/>
        </w:rPr>
        <w:t>4</w:t>
      </w:r>
      <w:r w:rsidRPr="00F1443A">
        <w:rPr>
          <w:noProof/>
        </w:rPr>
        <w:fldChar w:fldCharType="end"/>
      </w:r>
    </w:p>
    <w:p w14:paraId="145B3182" w14:textId="14010757" w:rsidR="00F23489" w:rsidRPr="00F1443A" w:rsidRDefault="00F23489">
      <w:pPr>
        <w:pStyle w:val="TOC5"/>
        <w:rPr>
          <w:rFonts w:asciiTheme="minorHAnsi" w:eastAsiaTheme="minorEastAsia" w:hAnsiTheme="minorHAnsi" w:cstheme="minorBidi"/>
          <w:noProof/>
          <w:kern w:val="0"/>
          <w:sz w:val="22"/>
          <w:szCs w:val="22"/>
        </w:rPr>
      </w:pPr>
      <w:r w:rsidRPr="00F1443A">
        <w:rPr>
          <w:noProof/>
        </w:rPr>
        <w:t>7</w:t>
      </w:r>
      <w:r w:rsidRPr="00F1443A">
        <w:rPr>
          <w:noProof/>
        </w:rPr>
        <w:tab/>
        <w:t>General conditions for imposition of annual levy</w:t>
      </w:r>
      <w:r w:rsidRPr="00F1443A">
        <w:rPr>
          <w:noProof/>
        </w:rPr>
        <w:tab/>
      </w:r>
      <w:r w:rsidRPr="00F1443A">
        <w:rPr>
          <w:noProof/>
        </w:rPr>
        <w:fldChar w:fldCharType="begin"/>
      </w:r>
      <w:r w:rsidRPr="00F1443A">
        <w:rPr>
          <w:noProof/>
        </w:rPr>
        <w:instrText xml:space="preserve"> PAGEREF _Toc136536446 \h </w:instrText>
      </w:r>
      <w:r w:rsidRPr="00F1443A">
        <w:rPr>
          <w:noProof/>
        </w:rPr>
      </w:r>
      <w:r w:rsidRPr="00F1443A">
        <w:rPr>
          <w:noProof/>
        </w:rPr>
        <w:fldChar w:fldCharType="separate"/>
      </w:r>
      <w:r w:rsidR="00F54DDC">
        <w:rPr>
          <w:noProof/>
        </w:rPr>
        <w:t>4</w:t>
      </w:r>
      <w:r w:rsidRPr="00F1443A">
        <w:rPr>
          <w:noProof/>
        </w:rPr>
        <w:fldChar w:fldCharType="end"/>
      </w:r>
    </w:p>
    <w:p w14:paraId="098706CC" w14:textId="75D2DAE7" w:rsidR="00F23489" w:rsidRPr="00F1443A" w:rsidRDefault="00F23489">
      <w:pPr>
        <w:pStyle w:val="TOC5"/>
        <w:rPr>
          <w:rFonts w:asciiTheme="minorHAnsi" w:eastAsiaTheme="minorEastAsia" w:hAnsiTheme="minorHAnsi" w:cstheme="minorBidi"/>
          <w:noProof/>
          <w:kern w:val="0"/>
          <w:sz w:val="22"/>
          <w:szCs w:val="22"/>
        </w:rPr>
      </w:pPr>
      <w:r w:rsidRPr="00F1443A">
        <w:rPr>
          <w:noProof/>
        </w:rPr>
        <w:t>8</w:t>
      </w:r>
      <w:r w:rsidRPr="00F1443A">
        <w:rPr>
          <w:noProof/>
        </w:rPr>
        <w:tab/>
        <w:t>General conditions for imposition of special levy</w:t>
      </w:r>
      <w:r w:rsidRPr="00F1443A">
        <w:rPr>
          <w:noProof/>
        </w:rPr>
        <w:tab/>
      </w:r>
      <w:r w:rsidRPr="00F1443A">
        <w:rPr>
          <w:noProof/>
        </w:rPr>
        <w:fldChar w:fldCharType="begin"/>
      </w:r>
      <w:r w:rsidRPr="00F1443A">
        <w:rPr>
          <w:noProof/>
        </w:rPr>
        <w:instrText xml:space="preserve"> PAGEREF _Toc136536447 \h </w:instrText>
      </w:r>
      <w:r w:rsidRPr="00F1443A">
        <w:rPr>
          <w:noProof/>
        </w:rPr>
      </w:r>
      <w:r w:rsidRPr="00F1443A">
        <w:rPr>
          <w:noProof/>
        </w:rPr>
        <w:fldChar w:fldCharType="separate"/>
      </w:r>
      <w:r w:rsidR="00F54DDC">
        <w:rPr>
          <w:noProof/>
        </w:rPr>
        <w:t>4</w:t>
      </w:r>
      <w:r w:rsidRPr="00F1443A">
        <w:rPr>
          <w:noProof/>
        </w:rPr>
        <w:fldChar w:fldCharType="end"/>
      </w:r>
    </w:p>
    <w:p w14:paraId="1C1C66ED" w14:textId="5C7FB2FA" w:rsidR="00F23489" w:rsidRPr="00F1443A" w:rsidRDefault="00F23489">
      <w:pPr>
        <w:pStyle w:val="TOC2"/>
        <w:rPr>
          <w:rFonts w:asciiTheme="minorHAnsi" w:eastAsiaTheme="minorEastAsia" w:hAnsiTheme="minorHAnsi" w:cstheme="minorBidi"/>
          <w:b w:val="0"/>
          <w:noProof/>
          <w:kern w:val="0"/>
          <w:sz w:val="22"/>
          <w:szCs w:val="22"/>
        </w:rPr>
      </w:pPr>
      <w:r w:rsidRPr="00F1443A">
        <w:rPr>
          <w:noProof/>
        </w:rPr>
        <w:t>Part 3—Amount of levy payable</w:t>
      </w:r>
      <w:r w:rsidRPr="00F1443A">
        <w:rPr>
          <w:b w:val="0"/>
          <w:noProof/>
          <w:sz w:val="18"/>
        </w:rPr>
        <w:tab/>
      </w:r>
      <w:r w:rsidRPr="00F1443A">
        <w:rPr>
          <w:b w:val="0"/>
          <w:noProof/>
          <w:sz w:val="18"/>
        </w:rPr>
        <w:fldChar w:fldCharType="begin"/>
      </w:r>
      <w:r w:rsidRPr="00F1443A">
        <w:rPr>
          <w:b w:val="0"/>
          <w:noProof/>
          <w:sz w:val="18"/>
        </w:rPr>
        <w:instrText xml:space="preserve"> PAGEREF _Toc136536448 \h </w:instrText>
      </w:r>
      <w:r w:rsidRPr="00F1443A">
        <w:rPr>
          <w:b w:val="0"/>
          <w:noProof/>
          <w:sz w:val="18"/>
        </w:rPr>
      </w:r>
      <w:r w:rsidRPr="00F1443A">
        <w:rPr>
          <w:b w:val="0"/>
          <w:noProof/>
          <w:sz w:val="18"/>
        </w:rPr>
        <w:fldChar w:fldCharType="separate"/>
      </w:r>
      <w:r w:rsidR="00F54DDC">
        <w:rPr>
          <w:b w:val="0"/>
          <w:noProof/>
          <w:sz w:val="18"/>
        </w:rPr>
        <w:t>5</w:t>
      </w:r>
      <w:r w:rsidRPr="00F1443A">
        <w:rPr>
          <w:b w:val="0"/>
          <w:noProof/>
          <w:sz w:val="18"/>
        </w:rPr>
        <w:fldChar w:fldCharType="end"/>
      </w:r>
    </w:p>
    <w:p w14:paraId="08A54906" w14:textId="2CF66928" w:rsidR="00F23489" w:rsidRPr="00F1443A" w:rsidRDefault="00F23489">
      <w:pPr>
        <w:pStyle w:val="TOC3"/>
        <w:rPr>
          <w:rFonts w:asciiTheme="minorHAnsi" w:eastAsiaTheme="minorEastAsia" w:hAnsiTheme="minorHAnsi" w:cstheme="minorBidi"/>
          <w:b w:val="0"/>
          <w:noProof/>
          <w:kern w:val="0"/>
          <w:szCs w:val="22"/>
        </w:rPr>
      </w:pPr>
      <w:r w:rsidRPr="00F1443A">
        <w:rPr>
          <w:noProof/>
        </w:rPr>
        <w:t>Division 1—Amount of annual levy for members of a sub</w:t>
      </w:r>
      <w:r w:rsidR="00F1443A">
        <w:rPr>
          <w:noProof/>
        </w:rPr>
        <w:noBreakHyphen/>
      </w:r>
      <w:r w:rsidRPr="00F1443A">
        <w:rPr>
          <w:noProof/>
        </w:rPr>
        <w:t>sector</w:t>
      </w:r>
      <w:r w:rsidRPr="00F1443A">
        <w:rPr>
          <w:b w:val="0"/>
          <w:noProof/>
          <w:sz w:val="18"/>
        </w:rPr>
        <w:tab/>
      </w:r>
      <w:r w:rsidRPr="00F1443A">
        <w:rPr>
          <w:b w:val="0"/>
          <w:noProof/>
          <w:sz w:val="18"/>
        </w:rPr>
        <w:fldChar w:fldCharType="begin"/>
      </w:r>
      <w:r w:rsidRPr="00F1443A">
        <w:rPr>
          <w:b w:val="0"/>
          <w:noProof/>
          <w:sz w:val="18"/>
        </w:rPr>
        <w:instrText xml:space="preserve"> PAGEREF _Toc136536449 \h </w:instrText>
      </w:r>
      <w:r w:rsidRPr="00F1443A">
        <w:rPr>
          <w:b w:val="0"/>
          <w:noProof/>
          <w:sz w:val="18"/>
        </w:rPr>
      </w:r>
      <w:r w:rsidRPr="00F1443A">
        <w:rPr>
          <w:b w:val="0"/>
          <w:noProof/>
          <w:sz w:val="18"/>
        </w:rPr>
        <w:fldChar w:fldCharType="separate"/>
      </w:r>
      <w:r w:rsidR="00F54DDC">
        <w:rPr>
          <w:b w:val="0"/>
          <w:noProof/>
          <w:sz w:val="18"/>
        </w:rPr>
        <w:t>5</w:t>
      </w:r>
      <w:r w:rsidRPr="00F1443A">
        <w:rPr>
          <w:b w:val="0"/>
          <w:noProof/>
          <w:sz w:val="18"/>
        </w:rPr>
        <w:fldChar w:fldCharType="end"/>
      </w:r>
    </w:p>
    <w:p w14:paraId="47EF2420" w14:textId="4C2960E2" w:rsidR="00F23489" w:rsidRPr="00F1443A" w:rsidRDefault="00F23489">
      <w:pPr>
        <w:pStyle w:val="TOC5"/>
        <w:rPr>
          <w:rFonts w:asciiTheme="minorHAnsi" w:eastAsiaTheme="minorEastAsia" w:hAnsiTheme="minorHAnsi" w:cstheme="minorBidi"/>
          <w:noProof/>
          <w:kern w:val="0"/>
          <w:sz w:val="22"/>
          <w:szCs w:val="22"/>
        </w:rPr>
      </w:pPr>
      <w:r w:rsidRPr="00F1443A">
        <w:rPr>
          <w:noProof/>
        </w:rPr>
        <w:t>9</w:t>
      </w:r>
      <w:r w:rsidRPr="00F1443A">
        <w:rPr>
          <w:noProof/>
        </w:rPr>
        <w:tab/>
        <w:t>Amount of annual levy</w:t>
      </w:r>
      <w:r w:rsidRPr="00F1443A">
        <w:rPr>
          <w:noProof/>
        </w:rPr>
        <w:tab/>
      </w:r>
      <w:r w:rsidRPr="00F1443A">
        <w:rPr>
          <w:noProof/>
        </w:rPr>
        <w:fldChar w:fldCharType="begin"/>
      </w:r>
      <w:r w:rsidRPr="00F1443A">
        <w:rPr>
          <w:noProof/>
        </w:rPr>
        <w:instrText xml:space="preserve"> PAGEREF _Toc136536450 \h </w:instrText>
      </w:r>
      <w:r w:rsidRPr="00F1443A">
        <w:rPr>
          <w:noProof/>
        </w:rPr>
      </w:r>
      <w:r w:rsidRPr="00F1443A">
        <w:rPr>
          <w:noProof/>
        </w:rPr>
        <w:fldChar w:fldCharType="separate"/>
      </w:r>
      <w:r w:rsidR="00F54DDC">
        <w:rPr>
          <w:noProof/>
        </w:rPr>
        <w:t>5</w:t>
      </w:r>
      <w:r w:rsidRPr="00F1443A">
        <w:rPr>
          <w:noProof/>
        </w:rPr>
        <w:fldChar w:fldCharType="end"/>
      </w:r>
    </w:p>
    <w:p w14:paraId="3C49BB43" w14:textId="62F1E73F" w:rsidR="00F23489" w:rsidRPr="00F1443A" w:rsidRDefault="00F23489">
      <w:pPr>
        <w:pStyle w:val="TOC5"/>
        <w:rPr>
          <w:rFonts w:asciiTheme="minorHAnsi" w:eastAsiaTheme="minorEastAsia" w:hAnsiTheme="minorHAnsi" w:cstheme="minorBidi"/>
          <w:noProof/>
          <w:kern w:val="0"/>
          <w:sz w:val="22"/>
          <w:szCs w:val="22"/>
        </w:rPr>
      </w:pPr>
      <w:r w:rsidRPr="00F1443A">
        <w:rPr>
          <w:noProof/>
        </w:rPr>
        <w:t>10</w:t>
      </w:r>
      <w:r w:rsidRPr="00F1443A">
        <w:rPr>
          <w:noProof/>
        </w:rPr>
        <w:tab/>
        <w:t>Levy component for persons who are deregistered or who cease to be a member of a sub</w:t>
      </w:r>
      <w:r w:rsidR="00F1443A">
        <w:rPr>
          <w:noProof/>
        </w:rPr>
        <w:noBreakHyphen/>
      </w:r>
      <w:r w:rsidRPr="00F1443A">
        <w:rPr>
          <w:noProof/>
        </w:rPr>
        <w:t>sector</w:t>
      </w:r>
      <w:r w:rsidRPr="00F1443A">
        <w:rPr>
          <w:noProof/>
        </w:rPr>
        <w:tab/>
      </w:r>
      <w:r w:rsidRPr="00F1443A">
        <w:rPr>
          <w:noProof/>
        </w:rPr>
        <w:fldChar w:fldCharType="begin"/>
      </w:r>
      <w:r w:rsidRPr="00F1443A">
        <w:rPr>
          <w:noProof/>
        </w:rPr>
        <w:instrText xml:space="preserve"> PAGEREF _Toc136536451 \h </w:instrText>
      </w:r>
      <w:r w:rsidRPr="00F1443A">
        <w:rPr>
          <w:noProof/>
        </w:rPr>
      </w:r>
      <w:r w:rsidRPr="00F1443A">
        <w:rPr>
          <w:noProof/>
        </w:rPr>
        <w:fldChar w:fldCharType="separate"/>
      </w:r>
      <w:r w:rsidR="00F54DDC">
        <w:rPr>
          <w:noProof/>
        </w:rPr>
        <w:t>5</w:t>
      </w:r>
      <w:r w:rsidRPr="00F1443A">
        <w:rPr>
          <w:noProof/>
        </w:rPr>
        <w:fldChar w:fldCharType="end"/>
      </w:r>
    </w:p>
    <w:p w14:paraId="73A1D8CC" w14:textId="64B0AFF8" w:rsidR="00F23489" w:rsidRPr="00F1443A" w:rsidRDefault="00F23489">
      <w:pPr>
        <w:pStyle w:val="TOC5"/>
        <w:rPr>
          <w:rFonts w:asciiTheme="minorHAnsi" w:eastAsiaTheme="minorEastAsia" w:hAnsiTheme="minorHAnsi" w:cstheme="minorBidi"/>
          <w:noProof/>
          <w:kern w:val="0"/>
          <w:sz w:val="22"/>
          <w:szCs w:val="22"/>
        </w:rPr>
      </w:pPr>
      <w:r w:rsidRPr="00F1443A">
        <w:rPr>
          <w:noProof/>
        </w:rPr>
        <w:t>11</w:t>
      </w:r>
      <w:r w:rsidRPr="00F1443A">
        <w:rPr>
          <w:noProof/>
        </w:rPr>
        <w:tab/>
        <w:t>Graduated levy component</w:t>
      </w:r>
      <w:r w:rsidRPr="00F1443A">
        <w:rPr>
          <w:noProof/>
        </w:rPr>
        <w:tab/>
      </w:r>
      <w:r w:rsidRPr="00F1443A">
        <w:rPr>
          <w:noProof/>
        </w:rPr>
        <w:fldChar w:fldCharType="begin"/>
      </w:r>
      <w:r w:rsidRPr="00F1443A">
        <w:rPr>
          <w:noProof/>
        </w:rPr>
        <w:instrText xml:space="preserve"> PAGEREF _Toc136536452 \h </w:instrText>
      </w:r>
      <w:r w:rsidRPr="00F1443A">
        <w:rPr>
          <w:noProof/>
        </w:rPr>
      </w:r>
      <w:r w:rsidRPr="00F1443A">
        <w:rPr>
          <w:noProof/>
        </w:rPr>
        <w:fldChar w:fldCharType="separate"/>
      </w:r>
      <w:r w:rsidR="00F54DDC">
        <w:rPr>
          <w:noProof/>
        </w:rPr>
        <w:t>6</w:t>
      </w:r>
      <w:r w:rsidRPr="00F1443A">
        <w:rPr>
          <w:noProof/>
        </w:rPr>
        <w:fldChar w:fldCharType="end"/>
      </w:r>
    </w:p>
    <w:p w14:paraId="2306F3AF" w14:textId="7CBC7DD5" w:rsidR="00F23489" w:rsidRPr="00F1443A" w:rsidRDefault="00F23489">
      <w:pPr>
        <w:pStyle w:val="TOC5"/>
        <w:rPr>
          <w:rFonts w:asciiTheme="minorHAnsi" w:eastAsiaTheme="minorEastAsia" w:hAnsiTheme="minorHAnsi" w:cstheme="minorBidi"/>
          <w:noProof/>
          <w:kern w:val="0"/>
          <w:sz w:val="22"/>
          <w:szCs w:val="22"/>
        </w:rPr>
      </w:pPr>
      <w:r w:rsidRPr="00F1443A">
        <w:rPr>
          <w:noProof/>
        </w:rPr>
        <w:t>12</w:t>
      </w:r>
      <w:r w:rsidRPr="00F1443A">
        <w:rPr>
          <w:noProof/>
        </w:rPr>
        <w:tab/>
        <w:t>Entity metric</w:t>
      </w:r>
      <w:r w:rsidRPr="00F1443A">
        <w:rPr>
          <w:noProof/>
        </w:rPr>
        <w:tab/>
      </w:r>
      <w:r w:rsidRPr="00F1443A">
        <w:rPr>
          <w:noProof/>
        </w:rPr>
        <w:fldChar w:fldCharType="begin"/>
      </w:r>
      <w:r w:rsidRPr="00F1443A">
        <w:rPr>
          <w:noProof/>
        </w:rPr>
        <w:instrText xml:space="preserve"> PAGEREF _Toc136536453 \h </w:instrText>
      </w:r>
      <w:r w:rsidRPr="00F1443A">
        <w:rPr>
          <w:noProof/>
        </w:rPr>
      </w:r>
      <w:r w:rsidRPr="00F1443A">
        <w:rPr>
          <w:noProof/>
        </w:rPr>
        <w:fldChar w:fldCharType="separate"/>
      </w:r>
      <w:r w:rsidR="00F54DDC">
        <w:rPr>
          <w:noProof/>
        </w:rPr>
        <w:t>6</w:t>
      </w:r>
      <w:r w:rsidRPr="00F1443A">
        <w:rPr>
          <w:noProof/>
        </w:rPr>
        <w:fldChar w:fldCharType="end"/>
      </w:r>
    </w:p>
    <w:p w14:paraId="5CBF57DD" w14:textId="01C2DCB0" w:rsidR="00F23489" w:rsidRPr="00F1443A" w:rsidRDefault="00F23489">
      <w:pPr>
        <w:pStyle w:val="TOC3"/>
        <w:rPr>
          <w:rFonts w:asciiTheme="minorHAnsi" w:eastAsiaTheme="minorEastAsia" w:hAnsiTheme="minorHAnsi" w:cstheme="minorBidi"/>
          <w:b w:val="0"/>
          <w:noProof/>
          <w:kern w:val="0"/>
          <w:szCs w:val="22"/>
        </w:rPr>
      </w:pPr>
      <w:r w:rsidRPr="00F1443A">
        <w:rPr>
          <w:noProof/>
        </w:rPr>
        <w:t>Division 2—Amount of further levy across members of the sub</w:t>
      </w:r>
      <w:r w:rsidR="00F1443A">
        <w:rPr>
          <w:noProof/>
        </w:rPr>
        <w:noBreakHyphen/>
      </w:r>
      <w:r w:rsidRPr="00F1443A">
        <w:rPr>
          <w:noProof/>
        </w:rPr>
        <w:t>sector</w:t>
      </w:r>
      <w:r w:rsidRPr="00F1443A">
        <w:rPr>
          <w:b w:val="0"/>
          <w:noProof/>
          <w:sz w:val="18"/>
        </w:rPr>
        <w:tab/>
      </w:r>
      <w:r w:rsidRPr="00F1443A">
        <w:rPr>
          <w:b w:val="0"/>
          <w:noProof/>
          <w:sz w:val="18"/>
        </w:rPr>
        <w:fldChar w:fldCharType="begin"/>
      </w:r>
      <w:r w:rsidRPr="00F1443A">
        <w:rPr>
          <w:b w:val="0"/>
          <w:noProof/>
          <w:sz w:val="18"/>
        </w:rPr>
        <w:instrText xml:space="preserve"> PAGEREF _Toc136536454 \h </w:instrText>
      </w:r>
      <w:r w:rsidRPr="00F1443A">
        <w:rPr>
          <w:b w:val="0"/>
          <w:noProof/>
          <w:sz w:val="18"/>
        </w:rPr>
      </w:r>
      <w:r w:rsidRPr="00F1443A">
        <w:rPr>
          <w:b w:val="0"/>
          <w:noProof/>
          <w:sz w:val="18"/>
        </w:rPr>
        <w:fldChar w:fldCharType="separate"/>
      </w:r>
      <w:r w:rsidR="00F54DDC">
        <w:rPr>
          <w:b w:val="0"/>
          <w:noProof/>
          <w:sz w:val="18"/>
        </w:rPr>
        <w:t>9</w:t>
      </w:r>
      <w:r w:rsidRPr="00F1443A">
        <w:rPr>
          <w:b w:val="0"/>
          <w:noProof/>
          <w:sz w:val="18"/>
        </w:rPr>
        <w:fldChar w:fldCharType="end"/>
      </w:r>
    </w:p>
    <w:p w14:paraId="339AAA94" w14:textId="28C4A916" w:rsidR="00F23489" w:rsidRPr="00F1443A" w:rsidRDefault="00F23489">
      <w:pPr>
        <w:pStyle w:val="TOC5"/>
        <w:rPr>
          <w:rFonts w:asciiTheme="minorHAnsi" w:eastAsiaTheme="minorEastAsia" w:hAnsiTheme="minorHAnsi" w:cstheme="minorBidi"/>
          <w:noProof/>
          <w:kern w:val="0"/>
          <w:sz w:val="22"/>
          <w:szCs w:val="22"/>
        </w:rPr>
      </w:pPr>
      <w:r w:rsidRPr="00F1443A">
        <w:rPr>
          <w:noProof/>
        </w:rPr>
        <w:t>13</w:t>
      </w:r>
      <w:r w:rsidRPr="00F1443A">
        <w:rPr>
          <w:noProof/>
        </w:rPr>
        <w:tab/>
        <w:t>Amount of further levy—total levy does not exceed the sub</w:t>
      </w:r>
      <w:r w:rsidR="00F1443A">
        <w:rPr>
          <w:noProof/>
        </w:rPr>
        <w:noBreakHyphen/>
      </w:r>
      <w:r w:rsidRPr="00F1443A">
        <w:rPr>
          <w:noProof/>
        </w:rPr>
        <w:t>sector levy cap</w:t>
      </w:r>
      <w:r w:rsidRPr="00F1443A">
        <w:rPr>
          <w:noProof/>
        </w:rPr>
        <w:tab/>
      </w:r>
      <w:r w:rsidRPr="00F1443A">
        <w:rPr>
          <w:noProof/>
        </w:rPr>
        <w:fldChar w:fldCharType="begin"/>
      </w:r>
      <w:r w:rsidRPr="00F1443A">
        <w:rPr>
          <w:noProof/>
        </w:rPr>
        <w:instrText xml:space="preserve"> PAGEREF _Toc136536455 \h </w:instrText>
      </w:r>
      <w:r w:rsidRPr="00F1443A">
        <w:rPr>
          <w:noProof/>
        </w:rPr>
      </w:r>
      <w:r w:rsidRPr="00F1443A">
        <w:rPr>
          <w:noProof/>
        </w:rPr>
        <w:fldChar w:fldCharType="separate"/>
      </w:r>
      <w:r w:rsidR="00F54DDC">
        <w:rPr>
          <w:noProof/>
        </w:rPr>
        <w:t>9</w:t>
      </w:r>
      <w:r w:rsidRPr="00F1443A">
        <w:rPr>
          <w:noProof/>
        </w:rPr>
        <w:fldChar w:fldCharType="end"/>
      </w:r>
    </w:p>
    <w:p w14:paraId="4F8EBBD1" w14:textId="1F03A712" w:rsidR="00F23489" w:rsidRPr="00F1443A" w:rsidRDefault="00F23489">
      <w:pPr>
        <w:pStyle w:val="TOC5"/>
        <w:rPr>
          <w:rFonts w:asciiTheme="minorHAnsi" w:eastAsiaTheme="minorEastAsia" w:hAnsiTheme="minorHAnsi" w:cstheme="minorBidi"/>
          <w:noProof/>
          <w:kern w:val="0"/>
          <w:sz w:val="22"/>
          <w:szCs w:val="22"/>
        </w:rPr>
      </w:pPr>
      <w:r w:rsidRPr="00F1443A">
        <w:rPr>
          <w:noProof/>
        </w:rPr>
        <w:t>14</w:t>
      </w:r>
      <w:r w:rsidRPr="00F1443A">
        <w:rPr>
          <w:noProof/>
        </w:rPr>
        <w:tab/>
        <w:t>Amount of special levy—total levy exceeds the sub</w:t>
      </w:r>
      <w:r w:rsidR="00F1443A">
        <w:rPr>
          <w:noProof/>
        </w:rPr>
        <w:noBreakHyphen/>
      </w:r>
      <w:r w:rsidRPr="00F1443A">
        <w:rPr>
          <w:noProof/>
        </w:rPr>
        <w:t>sector levy cap</w:t>
      </w:r>
      <w:r w:rsidRPr="00F1443A">
        <w:rPr>
          <w:noProof/>
        </w:rPr>
        <w:tab/>
      </w:r>
      <w:r w:rsidRPr="00F1443A">
        <w:rPr>
          <w:noProof/>
        </w:rPr>
        <w:fldChar w:fldCharType="begin"/>
      </w:r>
      <w:r w:rsidRPr="00F1443A">
        <w:rPr>
          <w:noProof/>
        </w:rPr>
        <w:instrText xml:space="preserve"> PAGEREF _Toc136536456 \h </w:instrText>
      </w:r>
      <w:r w:rsidRPr="00F1443A">
        <w:rPr>
          <w:noProof/>
        </w:rPr>
      </w:r>
      <w:r w:rsidRPr="00F1443A">
        <w:rPr>
          <w:noProof/>
        </w:rPr>
        <w:fldChar w:fldCharType="separate"/>
      </w:r>
      <w:r w:rsidR="00F54DDC">
        <w:rPr>
          <w:noProof/>
        </w:rPr>
        <w:t>9</w:t>
      </w:r>
      <w:r w:rsidRPr="00F1443A">
        <w:rPr>
          <w:noProof/>
        </w:rPr>
        <w:fldChar w:fldCharType="end"/>
      </w:r>
    </w:p>
    <w:p w14:paraId="31C828C7" w14:textId="61ACED30" w:rsidR="00F23489" w:rsidRPr="00F1443A" w:rsidRDefault="00F23489">
      <w:pPr>
        <w:pStyle w:val="TOC3"/>
        <w:rPr>
          <w:rFonts w:asciiTheme="minorHAnsi" w:eastAsiaTheme="minorEastAsia" w:hAnsiTheme="minorHAnsi" w:cstheme="minorBidi"/>
          <w:b w:val="0"/>
          <w:noProof/>
          <w:kern w:val="0"/>
          <w:szCs w:val="22"/>
        </w:rPr>
      </w:pPr>
      <w:r w:rsidRPr="00F1443A">
        <w:rPr>
          <w:noProof/>
        </w:rPr>
        <w:t>Division 3—Amount of special levy across several sub</w:t>
      </w:r>
      <w:r w:rsidR="00F1443A">
        <w:rPr>
          <w:noProof/>
        </w:rPr>
        <w:noBreakHyphen/>
      </w:r>
      <w:r w:rsidRPr="00F1443A">
        <w:rPr>
          <w:noProof/>
        </w:rPr>
        <w:t>sectors</w:t>
      </w:r>
      <w:r w:rsidRPr="00F1443A">
        <w:rPr>
          <w:b w:val="0"/>
          <w:noProof/>
          <w:sz w:val="18"/>
        </w:rPr>
        <w:tab/>
      </w:r>
      <w:r w:rsidRPr="00F1443A">
        <w:rPr>
          <w:b w:val="0"/>
          <w:noProof/>
          <w:sz w:val="18"/>
        </w:rPr>
        <w:fldChar w:fldCharType="begin"/>
      </w:r>
      <w:r w:rsidRPr="00F1443A">
        <w:rPr>
          <w:b w:val="0"/>
          <w:noProof/>
          <w:sz w:val="18"/>
        </w:rPr>
        <w:instrText xml:space="preserve"> PAGEREF _Toc136536457 \h </w:instrText>
      </w:r>
      <w:r w:rsidRPr="00F1443A">
        <w:rPr>
          <w:b w:val="0"/>
          <w:noProof/>
          <w:sz w:val="18"/>
        </w:rPr>
      </w:r>
      <w:r w:rsidRPr="00F1443A">
        <w:rPr>
          <w:b w:val="0"/>
          <w:noProof/>
          <w:sz w:val="18"/>
        </w:rPr>
        <w:fldChar w:fldCharType="separate"/>
      </w:r>
      <w:r w:rsidR="00F54DDC">
        <w:rPr>
          <w:b w:val="0"/>
          <w:noProof/>
          <w:sz w:val="18"/>
        </w:rPr>
        <w:t>11</w:t>
      </w:r>
      <w:r w:rsidRPr="00F1443A">
        <w:rPr>
          <w:b w:val="0"/>
          <w:noProof/>
          <w:sz w:val="18"/>
        </w:rPr>
        <w:fldChar w:fldCharType="end"/>
      </w:r>
    </w:p>
    <w:p w14:paraId="66D12AB0" w14:textId="1B9DB400" w:rsidR="00F23489" w:rsidRPr="00F1443A" w:rsidRDefault="00F23489">
      <w:pPr>
        <w:pStyle w:val="TOC5"/>
        <w:rPr>
          <w:rFonts w:asciiTheme="minorHAnsi" w:eastAsiaTheme="minorEastAsia" w:hAnsiTheme="minorHAnsi" w:cstheme="minorBidi"/>
          <w:noProof/>
          <w:kern w:val="0"/>
          <w:sz w:val="22"/>
          <w:szCs w:val="22"/>
        </w:rPr>
      </w:pPr>
      <w:r w:rsidRPr="00F1443A">
        <w:rPr>
          <w:noProof/>
        </w:rPr>
        <w:t>15</w:t>
      </w:r>
      <w:r w:rsidRPr="00F1443A">
        <w:rPr>
          <w:noProof/>
        </w:rPr>
        <w:tab/>
        <w:t>Amount of special levy—total levy exceeds the sub</w:t>
      </w:r>
      <w:r w:rsidR="00F1443A">
        <w:rPr>
          <w:noProof/>
        </w:rPr>
        <w:noBreakHyphen/>
      </w:r>
      <w:r w:rsidRPr="00F1443A">
        <w:rPr>
          <w:noProof/>
        </w:rPr>
        <w:t>sector levy cap</w:t>
      </w:r>
      <w:r w:rsidRPr="00F1443A">
        <w:rPr>
          <w:noProof/>
        </w:rPr>
        <w:tab/>
      </w:r>
      <w:r w:rsidRPr="00F1443A">
        <w:rPr>
          <w:noProof/>
        </w:rPr>
        <w:fldChar w:fldCharType="begin"/>
      </w:r>
      <w:r w:rsidRPr="00F1443A">
        <w:rPr>
          <w:noProof/>
        </w:rPr>
        <w:instrText xml:space="preserve"> PAGEREF _Toc136536458 \h </w:instrText>
      </w:r>
      <w:r w:rsidRPr="00F1443A">
        <w:rPr>
          <w:noProof/>
        </w:rPr>
      </w:r>
      <w:r w:rsidRPr="00F1443A">
        <w:rPr>
          <w:noProof/>
        </w:rPr>
        <w:fldChar w:fldCharType="separate"/>
      </w:r>
      <w:r w:rsidR="00F54DDC">
        <w:rPr>
          <w:noProof/>
        </w:rPr>
        <w:t>11</w:t>
      </w:r>
      <w:r w:rsidRPr="00F1443A">
        <w:rPr>
          <w:noProof/>
        </w:rPr>
        <w:fldChar w:fldCharType="end"/>
      </w:r>
    </w:p>
    <w:p w14:paraId="015F9E53" w14:textId="3AEA6AA6" w:rsidR="00F23489" w:rsidRPr="00F1443A" w:rsidRDefault="00F23489">
      <w:pPr>
        <w:pStyle w:val="TOC5"/>
        <w:rPr>
          <w:rFonts w:asciiTheme="minorHAnsi" w:eastAsiaTheme="minorEastAsia" w:hAnsiTheme="minorHAnsi" w:cstheme="minorBidi"/>
          <w:noProof/>
          <w:kern w:val="0"/>
          <w:sz w:val="22"/>
          <w:szCs w:val="22"/>
        </w:rPr>
      </w:pPr>
      <w:r w:rsidRPr="00F1443A">
        <w:rPr>
          <w:noProof/>
        </w:rPr>
        <w:t>16</w:t>
      </w:r>
      <w:r w:rsidRPr="00F1443A">
        <w:rPr>
          <w:noProof/>
        </w:rPr>
        <w:tab/>
        <w:t>Amount of special levy—basic levy component applies to the leviable sub</w:t>
      </w:r>
      <w:r w:rsidR="00F1443A">
        <w:rPr>
          <w:noProof/>
        </w:rPr>
        <w:noBreakHyphen/>
      </w:r>
      <w:r w:rsidRPr="00F1443A">
        <w:rPr>
          <w:noProof/>
        </w:rPr>
        <w:t>sector</w:t>
      </w:r>
      <w:r w:rsidRPr="00F1443A">
        <w:rPr>
          <w:noProof/>
        </w:rPr>
        <w:tab/>
      </w:r>
      <w:r w:rsidRPr="00F1443A">
        <w:rPr>
          <w:noProof/>
        </w:rPr>
        <w:fldChar w:fldCharType="begin"/>
      </w:r>
      <w:r w:rsidRPr="00F1443A">
        <w:rPr>
          <w:noProof/>
        </w:rPr>
        <w:instrText xml:space="preserve"> PAGEREF _Toc136536459 \h </w:instrText>
      </w:r>
      <w:r w:rsidRPr="00F1443A">
        <w:rPr>
          <w:noProof/>
        </w:rPr>
      </w:r>
      <w:r w:rsidRPr="00F1443A">
        <w:rPr>
          <w:noProof/>
        </w:rPr>
        <w:fldChar w:fldCharType="separate"/>
      </w:r>
      <w:r w:rsidR="00F54DDC">
        <w:rPr>
          <w:noProof/>
        </w:rPr>
        <w:t>11</w:t>
      </w:r>
      <w:r w:rsidRPr="00F1443A">
        <w:rPr>
          <w:noProof/>
        </w:rPr>
        <w:fldChar w:fldCharType="end"/>
      </w:r>
    </w:p>
    <w:p w14:paraId="4C497758" w14:textId="76371134" w:rsidR="00F23489" w:rsidRPr="00F1443A" w:rsidRDefault="00F23489">
      <w:pPr>
        <w:pStyle w:val="TOC5"/>
        <w:rPr>
          <w:rFonts w:asciiTheme="minorHAnsi" w:eastAsiaTheme="minorEastAsia" w:hAnsiTheme="minorHAnsi" w:cstheme="minorBidi"/>
          <w:noProof/>
          <w:kern w:val="0"/>
          <w:sz w:val="22"/>
          <w:szCs w:val="22"/>
        </w:rPr>
      </w:pPr>
      <w:r w:rsidRPr="00F1443A">
        <w:rPr>
          <w:noProof/>
        </w:rPr>
        <w:t>17</w:t>
      </w:r>
      <w:r w:rsidRPr="00F1443A">
        <w:rPr>
          <w:noProof/>
        </w:rPr>
        <w:tab/>
        <w:t>Amount of special levy—basic levy component does not apply to the leviable sub</w:t>
      </w:r>
      <w:r w:rsidR="00F1443A">
        <w:rPr>
          <w:noProof/>
        </w:rPr>
        <w:noBreakHyphen/>
      </w:r>
      <w:r w:rsidRPr="00F1443A">
        <w:rPr>
          <w:noProof/>
        </w:rPr>
        <w:t>sector</w:t>
      </w:r>
      <w:r w:rsidRPr="00F1443A">
        <w:rPr>
          <w:noProof/>
        </w:rPr>
        <w:tab/>
      </w:r>
      <w:r w:rsidRPr="00F1443A">
        <w:rPr>
          <w:noProof/>
        </w:rPr>
        <w:fldChar w:fldCharType="begin"/>
      </w:r>
      <w:r w:rsidRPr="00F1443A">
        <w:rPr>
          <w:noProof/>
        </w:rPr>
        <w:instrText xml:space="preserve"> PAGEREF _Toc136536460 \h </w:instrText>
      </w:r>
      <w:r w:rsidRPr="00F1443A">
        <w:rPr>
          <w:noProof/>
        </w:rPr>
      </w:r>
      <w:r w:rsidRPr="00F1443A">
        <w:rPr>
          <w:noProof/>
        </w:rPr>
        <w:fldChar w:fldCharType="separate"/>
      </w:r>
      <w:r w:rsidR="00F54DDC">
        <w:rPr>
          <w:noProof/>
        </w:rPr>
        <w:t>12</w:t>
      </w:r>
      <w:r w:rsidRPr="00F1443A">
        <w:rPr>
          <w:noProof/>
        </w:rPr>
        <w:fldChar w:fldCharType="end"/>
      </w:r>
    </w:p>
    <w:p w14:paraId="397456B8" w14:textId="2B73318B" w:rsidR="00F23489" w:rsidRPr="00F1443A" w:rsidRDefault="00F23489">
      <w:pPr>
        <w:pStyle w:val="TOC3"/>
        <w:rPr>
          <w:rFonts w:asciiTheme="minorHAnsi" w:eastAsiaTheme="minorEastAsia" w:hAnsiTheme="minorHAnsi" w:cstheme="minorBidi"/>
          <w:b w:val="0"/>
          <w:noProof/>
          <w:kern w:val="0"/>
          <w:szCs w:val="22"/>
        </w:rPr>
      </w:pPr>
      <w:r w:rsidRPr="00F1443A">
        <w:rPr>
          <w:rFonts w:eastAsia="Calibri"/>
          <w:noProof/>
        </w:rPr>
        <w:t>Division 4—Amount of levy for unpaid claims, and AFCA’s unpaid fees, for complaints given to AFCA before the accumulation recovery day</w:t>
      </w:r>
      <w:r w:rsidRPr="00F1443A">
        <w:rPr>
          <w:b w:val="0"/>
          <w:noProof/>
          <w:sz w:val="18"/>
        </w:rPr>
        <w:tab/>
      </w:r>
      <w:r w:rsidRPr="00F1443A">
        <w:rPr>
          <w:b w:val="0"/>
          <w:noProof/>
          <w:sz w:val="18"/>
        </w:rPr>
        <w:fldChar w:fldCharType="begin"/>
      </w:r>
      <w:r w:rsidRPr="00F1443A">
        <w:rPr>
          <w:b w:val="0"/>
          <w:noProof/>
          <w:sz w:val="18"/>
        </w:rPr>
        <w:instrText xml:space="preserve"> PAGEREF _Toc136536461 \h </w:instrText>
      </w:r>
      <w:r w:rsidRPr="00F1443A">
        <w:rPr>
          <w:b w:val="0"/>
          <w:noProof/>
          <w:sz w:val="18"/>
        </w:rPr>
      </w:r>
      <w:r w:rsidRPr="00F1443A">
        <w:rPr>
          <w:b w:val="0"/>
          <w:noProof/>
          <w:sz w:val="18"/>
        </w:rPr>
        <w:fldChar w:fldCharType="separate"/>
      </w:r>
      <w:r w:rsidR="00F54DDC">
        <w:rPr>
          <w:b w:val="0"/>
          <w:noProof/>
          <w:sz w:val="18"/>
        </w:rPr>
        <w:t>15</w:t>
      </w:r>
      <w:r w:rsidRPr="00F1443A">
        <w:rPr>
          <w:b w:val="0"/>
          <w:noProof/>
          <w:sz w:val="18"/>
        </w:rPr>
        <w:fldChar w:fldCharType="end"/>
      </w:r>
    </w:p>
    <w:p w14:paraId="3F2F976D" w14:textId="29983427" w:rsidR="00F23489" w:rsidRPr="00F1443A" w:rsidRDefault="00F23489">
      <w:pPr>
        <w:pStyle w:val="TOC5"/>
        <w:rPr>
          <w:rFonts w:asciiTheme="minorHAnsi" w:eastAsiaTheme="minorEastAsia" w:hAnsiTheme="minorHAnsi" w:cstheme="minorBidi"/>
          <w:noProof/>
          <w:kern w:val="0"/>
          <w:sz w:val="22"/>
          <w:szCs w:val="22"/>
        </w:rPr>
      </w:pPr>
      <w:r w:rsidRPr="00F1443A">
        <w:rPr>
          <w:rFonts w:eastAsia="Calibri"/>
          <w:noProof/>
        </w:rPr>
        <w:t>18</w:t>
      </w:r>
      <w:r w:rsidRPr="00F1443A">
        <w:rPr>
          <w:rFonts w:eastAsia="Calibri"/>
          <w:noProof/>
        </w:rPr>
        <w:tab/>
      </w:r>
      <w:r w:rsidRPr="00F1443A">
        <w:rPr>
          <w:noProof/>
        </w:rPr>
        <w:t>Amount of levy</w:t>
      </w:r>
      <w:r w:rsidRPr="00F1443A">
        <w:rPr>
          <w:noProof/>
        </w:rPr>
        <w:tab/>
      </w:r>
      <w:r w:rsidRPr="00F1443A">
        <w:rPr>
          <w:noProof/>
        </w:rPr>
        <w:fldChar w:fldCharType="begin"/>
      </w:r>
      <w:r w:rsidRPr="00F1443A">
        <w:rPr>
          <w:noProof/>
        </w:rPr>
        <w:instrText xml:space="preserve"> PAGEREF _Toc136536462 \h </w:instrText>
      </w:r>
      <w:r w:rsidRPr="00F1443A">
        <w:rPr>
          <w:noProof/>
        </w:rPr>
      </w:r>
      <w:r w:rsidRPr="00F1443A">
        <w:rPr>
          <w:noProof/>
        </w:rPr>
        <w:fldChar w:fldCharType="separate"/>
      </w:r>
      <w:r w:rsidR="00F54DDC">
        <w:rPr>
          <w:noProof/>
        </w:rPr>
        <w:t>15</w:t>
      </w:r>
      <w:r w:rsidRPr="00F1443A">
        <w:rPr>
          <w:noProof/>
        </w:rPr>
        <w:fldChar w:fldCharType="end"/>
      </w:r>
    </w:p>
    <w:p w14:paraId="1FD10E7C" w14:textId="77777777" w:rsidR="00670EA1" w:rsidRPr="00F1443A" w:rsidRDefault="00F23489" w:rsidP="00715914">
      <w:r w:rsidRPr="00F1443A">
        <w:fldChar w:fldCharType="end"/>
      </w:r>
    </w:p>
    <w:p w14:paraId="32257560" w14:textId="77777777" w:rsidR="00670EA1" w:rsidRPr="00F1443A" w:rsidRDefault="00670EA1" w:rsidP="00715914">
      <w:pPr>
        <w:sectPr w:rsidR="00670EA1" w:rsidRPr="00F1443A" w:rsidSect="00502BD0">
          <w:headerReference w:type="even" r:id="rId19"/>
          <w:headerReference w:type="default" r:id="rId20"/>
          <w:footerReference w:type="even" r:id="rId21"/>
          <w:footerReference w:type="default" r:id="rId22"/>
          <w:headerReference w:type="first" r:id="rId23"/>
          <w:pgSz w:w="11907" w:h="16839"/>
          <w:pgMar w:top="2099" w:right="1797" w:bottom="1440" w:left="1797" w:header="720" w:footer="709" w:gutter="0"/>
          <w:pgNumType w:fmt="lowerRoman" w:start="1"/>
          <w:cols w:space="708"/>
          <w:docGrid w:linePitch="360"/>
        </w:sectPr>
      </w:pPr>
    </w:p>
    <w:p w14:paraId="6214C4E8" w14:textId="77777777" w:rsidR="00715914" w:rsidRPr="00F1443A" w:rsidRDefault="00715914" w:rsidP="00715914">
      <w:pPr>
        <w:pStyle w:val="ActHead2"/>
      </w:pPr>
      <w:bookmarkStart w:id="1" w:name="_Toc136536438"/>
      <w:r w:rsidRPr="00F1443A">
        <w:rPr>
          <w:rStyle w:val="CharPartNo"/>
        </w:rPr>
        <w:lastRenderedPageBreak/>
        <w:t>Part 1</w:t>
      </w:r>
      <w:r w:rsidRPr="00F1443A">
        <w:t>—</w:t>
      </w:r>
      <w:r w:rsidRPr="00F1443A">
        <w:rPr>
          <w:rStyle w:val="CharPartText"/>
        </w:rPr>
        <w:t>Preliminary</w:t>
      </w:r>
      <w:bookmarkEnd w:id="1"/>
    </w:p>
    <w:p w14:paraId="51D2DABC" w14:textId="77777777" w:rsidR="00715914" w:rsidRPr="00F1443A" w:rsidRDefault="00715914" w:rsidP="00715914">
      <w:pPr>
        <w:pStyle w:val="Header"/>
      </w:pPr>
      <w:r w:rsidRPr="00F1443A">
        <w:rPr>
          <w:rStyle w:val="CharDivNo"/>
        </w:rPr>
        <w:t xml:space="preserve"> </w:t>
      </w:r>
      <w:r w:rsidRPr="00F1443A">
        <w:rPr>
          <w:rStyle w:val="CharDivText"/>
        </w:rPr>
        <w:t xml:space="preserve"> </w:t>
      </w:r>
    </w:p>
    <w:p w14:paraId="211E5210" w14:textId="77777777" w:rsidR="00715914" w:rsidRPr="00F1443A" w:rsidRDefault="00A03AB6" w:rsidP="00715914">
      <w:pPr>
        <w:pStyle w:val="ActHead5"/>
      </w:pPr>
      <w:bookmarkStart w:id="2" w:name="_Toc136536439"/>
      <w:r w:rsidRPr="00F1443A">
        <w:rPr>
          <w:rStyle w:val="CharSectno"/>
        </w:rPr>
        <w:t>1</w:t>
      </w:r>
      <w:r w:rsidR="00715914" w:rsidRPr="00F1443A">
        <w:t xml:space="preserve">  </w:t>
      </w:r>
      <w:r w:rsidR="00CE493D" w:rsidRPr="00F1443A">
        <w:t>Name</w:t>
      </w:r>
      <w:bookmarkEnd w:id="2"/>
    </w:p>
    <w:p w14:paraId="233EFBA4" w14:textId="77777777" w:rsidR="00715914" w:rsidRPr="00F1443A" w:rsidRDefault="00715914" w:rsidP="00715914">
      <w:pPr>
        <w:pStyle w:val="subsection"/>
      </w:pPr>
      <w:r w:rsidRPr="00F1443A">
        <w:tab/>
      </w:r>
      <w:r w:rsidRPr="00F1443A">
        <w:tab/>
      </w:r>
      <w:r w:rsidR="0014049B" w:rsidRPr="00F1443A">
        <w:t>This instrument is</w:t>
      </w:r>
      <w:r w:rsidR="00CE493D" w:rsidRPr="00F1443A">
        <w:t xml:space="preserve"> the </w:t>
      </w:r>
      <w:bookmarkStart w:id="3" w:name="BKCheck15B_3"/>
      <w:bookmarkEnd w:id="3"/>
      <w:r w:rsidR="00C45EE1" w:rsidRPr="00F1443A">
        <w:rPr>
          <w:i/>
          <w:noProof/>
        </w:rPr>
        <w:t>Financial Services Compensation Scheme of Last Resort Levy Regulations 2023</w:t>
      </w:r>
      <w:r w:rsidRPr="00F1443A">
        <w:t>.</w:t>
      </w:r>
    </w:p>
    <w:p w14:paraId="42489586" w14:textId="77777777" w:rsidR="00715914" w:rsidRPr="00F1443A" w:rsidRDefault="00A03AB6" w:rsidP="00715914">
      <w:pPr>
        <w:pStyle w:val="ActHead5"/>
      </w:pPr>
      <w:bookmarkStart w:id="4" w:name="_Toc136536440"/>
      <w:r w:rsidRPr="00F1443A">
        <w:rPr>
          <w:rStyle w:val="CharSectno"/>
        </w:rPr>
        <w:t>2</w:t>
      </w:r>
      <w:r w:rsidR="00715914" w:rsidRPr="00F1443A">
        <w:t xml:space="preserve">  Commencement</w:t>
      </w:r>
      <w:bookmarkStart w:id="5" w:name="_GoBack"/>
      <w:bookmarkEnd w:id="4"/>
      <w:bookmarkEnd w:id="5"/>
    </w:p>
    <w:p w14:paraId="759D1270" w14:textId="77777777" w:rsidR="00AE3652" w:rsidRPr="00F1443A" w:rsidRDefault="00807626" w:rsidP="00AE3652">
      <w:pPr>
        <w:pStyle w:val="subsection"/>
      </w:pPr>
      <w:r w:rsidRPr="00F1443A">
        <w:tab/>
      </w:r>
      <w:r w:rsidR="00AE3652" w:rsidRPr="00F1443A">
        <w:t>(1)</w:t>
      </w:r>
      <w:r w:rsidR="00AE3652" w:rsidRPr="00F1443A">
        <w:tab/>
        <w:t xml:space="preserve">Each provision of </w:t>
      </w:r>
      <w:r w:rsidR="0014049B" w:rsidRPr="00F1443A">
        <w:t>this instrument</w:t>
      </w:r>
      <w:r w:rsidR="00AE3652" w:rsidRPr="00F1443A">
        <w:t xml:space="preserve"> specified in column 1 of the table commences, or is taken to have commenced, in accordance with column 2 of the table. Any other statement in column 2 has effect according to its terms.</w:t>
      </w:r>
    </w:p>
    <w:p w14:paraId="25D94DF2" w14:textId="77777777" w:rsidR="00AE3652" w:rsidRPr="00F1443A"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F1443A" w14:paraId="5DA088FA" w14:textId="77777777" w:rsidTr="000E5065">
        <w:trPr>
          <w:tblHeader/>
        </w:trPr>
        <w:tc>
          <w:tcPr>
            <w:tcW w:w="8364" w:type="dxa"/>
            <w:gridSpan w:val="3"/>
            <w:tcBorders>
              <w:top w:val="single" w:sz="12" w:space="0" w:color="auto"/>
              <w:bottom w:val="single" w:sz="6" w:space="0" w:color="auto"/>
            </w:tcBorders>
            <w:shd w:val="clear" w:color="auto" w:fill="auto"/>
            <w:hideMark/>
          </w:tcPr>
          <w:p w14:paraId="1C900F1D" w14:textId="77777777" w:rsidR="00AE3652" w:rsidRPr="00F1443A" w:rsidRDefault="00AE3652" w:rsidP="000E5065">
            <w:pPr>
              <w:pStyle w:val="TableHeading"/>
            </w:pPr>
            <w:r w:rsidRPr="00F1443A">
              <w:t>Commencement information</w:t>
            </w:r>
          </w:p>
        </w:tc>
      </w:tr>
      <w:tr w:rsidR="00AE3652" w:rsidRPr="00F1443A" w14:paraId="3EEBD90A" w14:textId="77777777" w:rsidTr="000E5065">
        <w:trPr>
          <w:tblHeader/>
        </w:trPr>
        <w:tc>
          <w:tcPr>
            <w:tcW w:w="2127" w:type="dxa"/>
            <w:tcBorders>
              <w:top w:val="single" w:sz="6" w:space="0" w:color="auto"/>
              <w:bottom w:val="single" w:sz="6" w:space="0" w:color="auto"/>
            </w:tcBorders>
            <w:shd w:val="clear" w:color="auto" w:fill="auto"/>
            <w:hideMark/>
          </w:tcPr>
          <w:p w14:paraId="72B3B68F" w14:textId="77777777" w:rsidR="00AE3652" w:rsidRPr="00F1443A" w:rsidRDefault="00AE3652" w:rsidP="000E5065">
            <w:pPr>
              <w:pStyle w:val="TableHeading"/>
            </w:pPr>
            <w:r w:rsidRPr="00F1443A">
              <w:t>Column 1</w:t>
            </w:r>
          </w:p>
        </w:tc>
        <w:tc>
          <w:tcPr>
            <w:tcW w:w="4394" w:type="dxa"/>
            <w:tcBorders>
              <w:top w:val="single" w:sz="6" w:space="0" w:color="auto"/>
              <w:bottom w:val="single" w:sz="6" w:space="0" w:color="auto"/>
            </w:tcBorders>
            <w:shd w:val="clear" w:color="auto" w:fill="auto"/>
            <w:hideMark/>
          </w:tcPr>
          <w:p w14:paraId="736F80AF" w14:textId="77777777" w:rsidR="00AE3652" w:rsidRPr="00F1443A" w:rsidRDefault="00AE3652" w:rsidP="000E5065">
            <w:pPr>
              <w:pStyle w:val="TableHeading"/>
            </w:pPr>
            <w:r w:rsidRPr="00F1443A">
              <w:t>Column 2</w:t>
            </w:r>
          </w:p>
        </w:tc>
        <w:tc>
          <w:tcPr>
            <w:tcW w:w="1843" w:type="dxa"/>
            <w:tcBorders>
              <w:top w:val="single" w:sz="6" w:space="0" w:color="auto"/>
              <w:bottom w:val="single" w:sz="6" w:space="0" w:color="auto"/>
            </w:tcBorders>
            <w:shd w:val="clear" w:color="auto" w:fill="auto"/>
            <w:hideMark/>
          </w:tcPr>
          <w:p w14:paraId="17A8B9C8" w14:textId="77777777" w:rsidR="00AE3652" w:rsidRPr="00F1443A" w:rsidRDefault="00AE3652" w:rsidP="000E5065">
            <w:pPr>
              <w:pStyle w:val="TableHeading"/>
            </w:pPr>
            <w:r w:rsidRPr="00F1443A">
              <w:t>Column 3</w:t>
            </w:r>
          </w:p>
        </w:tc>
      </w:tr>
      <w:tr w:rsidR="00AE3652" w:rsidRPr="00F1443A" w14:paraId="7FE3CD8C" w14:textId="77777777" w:rsidTr="000E5065">
        <w:trPr>
          <w:tblHeader/>
        </w:trPr>
        <w:tc>
          <w:tcPr>
            <w:tcW w:w="2127" w:type="dxa"/>
            <w:tcBorders>
              <w:top w:val="single" w:sz="6" w:space="0" w:color="auto"/>
              <w:bottom w:val="single" w:sz="12" w:space="0" w:color="auto"/>
            </w:tcBorders>
            <w:shd w:val="clear" w:color="auto" w:fill="auto"/>
            <w:hideMark/>
          </w:tcPr>
          <w:p w14:paraId="78F234FD" w14:textId="77777777" w:rsidR="00AE3652" w:rsidRPr="00F1443A" w:rsidRDefault="00AE3652" w:rsidP="000E5065">
            <w:pPr>
              <w:pStyle w:val="TableHeading"/>
            </w:pPr>
            <w:r w:rsidRPr="00F1443A">
              <w:t>Provisions</w:t>
            </w:r>
          </w:p>
        </w:tc>
        <w:tc>
          <w:tcPr>
            <w:tcW w:w="4394" w:type="dxa"/>
            <w:tcBorders>
              <w:top w:val="single" w:sz="6" w:space="0" w:color="auto"/>
              <w:bottom w:val="single" w:sz="12" w:space="0" w:color="auto"/>
            </w:tcBorders>
            <w:shd w:val="clear" w:color="auto" w:fill="auto"/>
            <w:hideMark/>
          </w:tcPr>
          <w:p w14:paraId="7EE7BE60" w14:textId="77777777" w:rsidR="00AE3652" w:rsidRPr="00F1443A" w:rsidRDefault="00AE3652" w:rsidP="000E5065">
            <w:pPr>
              <w:pStyle w:val="TableHeading"/>
            </w:pPr>
            <w:r w:rsidRPr="00F1443A">
              <w:t>Commencement</w:t>
            </w:r>
          </w:p>
        </w:tc>
        <w:tc>
          <w:tcPr>
            <w:tcW w:w="1843" w:type="dxa"/>
            <w:tcBorders>
              <w:top w:val="single" w:sz="6" w:space="0" w:color="auto"/>
              <w:bottom w:val="single" w:sz="12" w:space="0" w:color="auto"/>
            </w:tcBorders>
            <w:shd w:val="clear" w:color="auto" w:fill="auto"/>
            <w:hideMark/>
          </w:tcPr>
          <w:p w14:paraId="1B7F5B71" w14:textId="77777777" w:rsidR="00AE3652" w:rsidRPr="00F1443A" w:rsidRDefault="00AE3652" w:rsidP="000E5065">
            <w:pPr>
              <w:pStyle w:val="TableHeading"/>
            </w:pPr>
            <w:r w:rsidRPr="00F1443A">
              <w:t>Date/Details</w:t>
            </w:r>
          </w:p>
        </w:tc>
      </w:tr>
      <w:tr w:rsidR="00AE3652" w:rsidRPr="00F1443A" w14:paraId="48C0C832" w14:textId="77777777" w:rsidTr="000E5065">
        <w:tc>
          <w:tcPr>
            <w:tcW w:w="2127" w:type="dxa"/>
            <w:tcBorders>
              <w:top w:val="single" w:sz="12" w:space="0" w:color="auto"/>
              <w:bottom w:val="single" w:sz="12" w:space="0" w:color="auto"/>
            </w:tcBorders>
            <w:shd w:val="clear" w:color="auto" w:fill="auto"/>
            <w:hideMark/>
          </w:tcPr>
          <w:p w14:paraId="61516958" w14:textId="77777777" w:rsidR="00AE3652" w:rsidRPr="00F1443A" w:rsidRDefault="00AE3652" w:rsidP="000E5065">
            <w:pPr>
              <w:pStyle w:val="Tabletext"/>
            </w:pPr>
            <w:r w:rsidRPr="00F1443A">
              <w:t xml:space="preserve">1.  The whole of </w:t>
            </w:r>
            <w:r w:rsidR="0014049B" w:rsidRPr="00F1443A">
              <w:t>this instrument</w:t>
            </w:r>
          </w:p>
        </w:tc>
        <w:tc>
          <w:tcPr>
            <w:tcW w:w="4394" w:type="dxa"/>
            <w:tcBorders>
              <w:top w:val="single" w:sz="12" w:space="0" w:color="auto"/>
              <w:bottom w:val="single" w:sz="12" w:space="0" w:color="auto"/>
            </w:tcBorders>
            <w:shd w:val="clear" w:color="auto" w:fill="auto"/>
            <w:hideMark/>
          </w:tcPr>
          <w:p w14:paraId="0B434DFB" w14:textId="77777777" w:rsidR="001F5B47" w:rsidRPr="00F1443A" w:rsidRDefault="001F5B47" w:rsidP="001F5B47">
            <w:pPr>
              <w:pStyle w:val="Tabletext"/>
            </w:pPr>
            <w:r w:rsidRPr="00F1443A">
              <w:t>The later of:</w:t>
            </w:r>
          </w:p>
          <w:p w14:paraId="30135713" w14:textId="77777777" w:rsidR="001F5B47" w:rsidRPr="00F1443A" w:rsidRDefault="001F5B47" w:rsidP="001F5B47">
            <w:pPr>
              <w:pStyle w:val="Tablea"/>
            </w:pPr>
            <w:r w:rsidRPr="00F1443A">
              <w:t>(a) the day after this instrument is registered; and</w:t>
            </w:r>
          </w:p>
          <w:p w14:paraId="710032EA" w14:textId="77777777" w:rsidR="001F5B47" w:rsidRPr="00F1443A" w:rsidRDefault="001F5B47" w:rsidP="001F5B47">
            <w:pPr>
              <w:pStyle w:val="Tablea"/>
            </w:pPr>
            <w:r w:rsidRPr="00F1443A">
              <w:t xml:space="preserve">(b) the day the </w:t>
            </w:r>
            <w:r w:rsidRPr="00F1443A">
              <w:rPr>
                <w:i/>
              </w:rPr>
              <w:t xml:space="preserve">Financial Services Compensation Scheme of Last Resort Levy Act </w:t>
            </w:r>
            <w:r w:rsidR="00C4696D" w:rsidRPr="00F1443A">
              <w:rPr>
                <w:i/>
              </w:rPr>
              <w:t>2023</w:t>
            </w:r>
            <w:bookmarkStart w:id="6" w:name="BK_S3P1L17C36"/>
            <w:bookmarkEnd w:id="6"/>
            <w:r w:rsidRPr="00F1443A">
              <w:t xml:space="preserve"> commences.</w:t>
            </w:r>
          </w:p>
        </w:tc>
        <w:tc>
          <w:tcPr>
            <w:tcW w:w="1843" w:type="dxa"/>
            <w:tcBorders>
              <w:top w:val="single" w:sz="12" w:space="0" w:color="auto"/>
              <w:bottom w:val="single" w:sz="12" w:space="0" w:color="auto"/>
            </w:tcBorders>
            <w:shd w:val="clear" w:color="auto" w:fill="auto"/>
          </w:tcPr>
          <w:p w14:paraId="429A62D6" w14:textId="77777777" w:rsidR="00AE3652" w:rsidRDefault="00B33896" w:rsidP="000E5065">
            <w:pPr>
              <w:pStyle w:val="Tabletext"/>
            </w:pPr>
            <w:r>
              <w:t>8 July 2023</w:t>
            </w:r>
          </w:p>
          <w:p w14:paraId="2FAE31FF" w14:textId="10CD3B1C" w:rsidR="00B33896" w:rsidRPr="00F1443A" w:rsidRDefault="00B33896" w:rsidP="000E5065">
            <w:pPr>
              <w:pStyle w:val="Tabletext"/>
            </w:pPr>
            <w:r>
              <w:t>(paragraph (a) applies)</w:t>
            </w:r>
          </w:p>
        </w:tc>
      </w:tr>
    </w:tbl>
    <w:p w14:paraId="26CD07B9" w14:textId="77777777" w:rsidR="00AE3652" w:rsidRPr="00F1443A" w:rsidRDefault="00AE3652" w:rsidP="00AE3652">
      <w:pPr>
        <w:pStyle w:val="notetext"/>
      </w:pPr>
      <w:r w:rsidRPr="00F1443A">
        <w:rPr>
          <w:snapToGrid w:val="0"/>
          <w:lang w:eastAsia="en-US"/>
        </w:rPr>
        <w:t>Note:</w:t>
      </w:r>
      <w:r w:rsidRPr="00F1443A">
        <w:rPr>
          <w:snapToGrid w:val="0"/>
          <w:lang w:eastAsia="en-US"/>
        </w:rPr>
        <w:tab/>
        <w:t xml:space="preserve">This table relates only to the provisions of </w:t>
      </w:r>
      <w:r w:rsidR="0014049B" w:rsidRPr="00F1443A">
        <w:rPr>
          <w:snapToGrid w:val="0"/>
          <w:lang w:eastAsia="en-US"/>
        </w:rPr>
        <w:t>this instrument</w:t>
      </w:r>
      <w:r w:rsidRPr="00F1443A">
        <w:t xml:space="preserve"> </w:t>
      </w:r>
      <w:r w:rsidRPr="00F1443A">
        <w:rPr>
          <w:snapToGrid w:val="0"/>
          <w:lang w:eastAsia="en-US"/>
        </w:rPr>
        <w:t xml:space="preserve">as originally made. It will not be amended to deal with any later amendments of </w:t>
      </w:r>
      <w:r w:rsidR="0014049B" w:rsidRPr="00F1443A">
        <w:rPr>
          <w:snapToGrid w:val="0"/>
          <w:lang w:eastAsia="en-US"/>
        </w:rPr>
        <w:t>this instrument</w:t>
      </w:r>
      <w:r w:rsidRPr="00F1443A">
        <w:rPr>
          <w:snapToGrid w:val="0"/>
          <w:lang w:eastAsia="en-US"/>
        </w:rPr>
        <w:t>.</w:t>
      </w:r>
    </w:p>
    <w:p w14:paraId="22AE0AB7" w14:textId="77777777" w:rsidR="00807626" w:rsidRPr="00F1443A" w:rsidRDefault="00AE3652" w:rsidP="00AE3652">
      <w:pPr>
        <w:pStyle w:val="subsection"/>
      </w:pPr>
      <w:r w:rsidRPr="00F1443A">
        <w:tab/>
        <w:t>(2)</w:t>
      </w:r>
      <w:r w:rsidRPr="00F1443A">
        <w:tab/>
        <w:t xml:space="preserve">Any information in column 3 of the table is not part of </w:t>
      </w:r>
      <w:r w:rsidR="0014049B" w:rsidRPr="00F1443A">
        <w:t>this instrument</w:t>
      </w:r>
      <w:r w:rsidRPr="00F1443A">
        <w:t xml:space="preserve">. Information may be inserted in this column, or information in it may be edited, in any published version of </w:t>
      </w:r>
      <w:r w:rsidR="0014049B" w:rsidRPr="00F1443A">
        <w:t>this instrument</w:t>
      </w:r>
      <w:r w:rsidRPr="00F1443A">
        <w:t>.</w:t>
      </w:r>
    </w:p>
    <w:p w14:paraId="09DDE567" w14:textId="77777777" w:rsidR="007500C8" w:rsidRPr="00F1443A" w:rsidRDefault="00A03AB6" w:rsidP="007500C8">
      <w:pPr>
        <w:pStyle w:val="ActHead5"/>
      </w:pPr>
      <w:bookmarkStart w:id="7" w:name="_Toc136536441"/>
      <w:r w:rsidRPr="00F1443A">
        <w:rPr>
          <w:rStyle w:val="CharSectno"/>
        </w:rPr>
        <w:t>3</w:t>
      </w:r>
      <w:r w:rsidR="007500C8" w:rsidRPr="00F1443A">
        <w:t xml:space="preserve">  Authority</w:t>
      </w:r>
      <w:bookmarkEnd w:id="7"/>
    </w:p>
    <w:p w14:paraId="20B64882" w14:textId="77777777" w:rsidR="00157B8B" w:rsidRPr="00F1443A" w:rsidRDefault="007500C8" w:rsidP="007E667A">
      <w:pPr>
        <w:pStyle w:val="subsection"/>
      </w:pPr>
      <w:r w:rsidRPr="00F1443A">
        <w:tab/>
      </w:r>
      <w:r w:rsidRPr="00F1443A">
        <w:tab/>
      </w:r>
      <w:r w:rsidR="0014049B" w:rsidRPr="00F1443A">
        <w:t>This instrument is</w:t>
      </w:r>
      <w:r w:rsidRPr="00F1443A">
        <w:t xml:space="preserve"> made under the </w:t>
      </w:r>
      <w:bookmarkStart w:id="8" w:name="_Hlk86674334"/>
      <w:r w:rsidR="00603C7D" w:rsidRPr="00F1443A">
        <w:rPr>
          <w:i/>
        </w:rPr>
        <w:t xml:space="preserve">Financial Services Compensation Scheme of Last Resort Levy </w:t>
      </w:r>
      <w:bookmarkEnd w:id="8"/>
      <w:r w:rsidR="00603C7D" w:rsidRPr="00F1443A">
        <w:rPr>
          <w:i/>
        </w:rPr>
        <w:t xml:space="preserve">Act </w:t>
      </w:r>
      <w:r w:rsidR="00C4696D" w:rsidRPr="00F1443A">
        <w:rPr>
          <w:i/>
        </w:rPr>
        <w:t>2023</w:t>
      </w:r>
      <w:r w:rsidR="00F4350D" w:rsidRPr="00F1443A">
        <w:t>.</w:t>
      </w:r>
    </w:p>
    <w:p w14:paraId="0C085D86" w14:textId="77777777" w:rsidR="00603C7D" w:rsidRPr="00F1443A" w:rsidRDefault="00A03AB6" w:rsidP="000E5065">
      <w:pPr>
        <w:pStyle w:val="ActHead5"/>
      </w:pPr>
      <w:bookmarkStart w:id="9" w:name="_Toc136536442"/>
      <w:r w:rsidRPr="00F1443A">
        <w:rPr>
          <w:rStyle w:val="CharSectno"/>
        </w:rPr>
        <w:t>4</w:t>
      </w:r>
      <w:r w:rsidR="00603C7D" w:rsidRPr="00F1443A">
        <w:t xml:space="preserve">  </w:t>
      </w:r>
      <w:r w:rsidR="000E5065" w:rsidRPr="00F1443A">
        <w:t>Definitions</w:t>
      </w:r>
      <w:bookmarkEnd w:id="9"/>
    </w:p>
    <w:p w14:paraId="37F89D4B" w14:textId="77777777" w:rsidR="000E5065" w:rsidRPr="00F1443A" w:rsidRDefault="000E5065" w:rsidP="000E5065">
      <w:pPr>
        <w:pStyle w:val="notetext"/>
      </w:pPr>
      <w:r w:rsidRPr="00F1443A">
        <w:t>Note:</w:t>
      </w:r>
      <w:r w:rsidRPr="00F1443A">
        <w:tab/>
        <w:t>A number of expressions used in this instrument are defined in the Act, including the following:</w:t>
      </w:r>
    </w:p>
    <w:p w14:paraId="57B72840" w14:textId="77777777" w:rsidR="000E5065" w:rsidRPr="00F1443A" w:rsidRDefault="000E5065" w:rsidP="000E5065">
      <w:pPr>
        <w:pStyle w:val="notepara"/>
      </w:pPr>
      <w:r w:rsidRPr="00F1443A">
        <w:t>(a)</w:t>
      </w:r>
      <w:r w:rsidRPr="00F1443A">
        <w:tab/>
        <w:t>ASIC;</w:t>
      </w:r>
    </w:p>
    <w:p w14:paraId="28900F92" w14:textId="77777777" w:rsidR="00E04C43" w:rsidRPr="00F1443A" w:rsidRDefault="000E5065" w:rsidP="000E5065">
      <w:pPr>
        <w:pStyle w:val="notepara"/>
      </w:pPr>
      <w:r w:rsidRPr="00F1443A">
        <w:t>(b)</w:t>
      </w:r>
      <w:r w:rsidRPr="00F1443A">
        <w:tab/>
        <w:t>lev</w:t>
      </w:r>
      <w:r w:rsidR="00925A6A" w:rsidRPr="00F1443A">
        <w:t>y period</w:t>
      </w:r>
      <w:r w:rsidR="00E04C43" w:rsidRPr="00F1443A">
        <w:t>;</w:t>
      </w:r>
    </w:p>
    <w:p w14:paraId="39B2123B" w14:textId="77777777" w:rsidR="000E5065" w:rsidRPr="00F1443A" w:rsidRDefault="00E04C43" w:rsidP="000E5065">
      <w:pPr>
        <w:pStyle w:val="notepara"/>
      </w:pPr>
      <w:r w:rsidRPr="00F1443A">
        <w:t>(c)</w:t>
      </w:r>
      <w:r w:rsidRPr="00F1443A">
        <w:tab/>
        <w:t>qualifying period</w:t>
      </w:r>
      <w:r w:rsidR="000E5065" w:rsidRPr="00F1443A">
        <w:t>.</w:t>
      </w:r>
    </w:p>
    <w:p w14:paraId="7F723221" w14:textId="77777777" w:rsidR="000E5065" w:rsidRPr="00F1443A" w:rsidRDefault="000E5065" w:rsidP="000E5065">
      <w:pPr>
        <w:pStyle w:val="subsection"/>
      </w:pPr>
      <w:r w:rsidRPr="00F1443A">
        <w:tab/>
      </w:r>
      <w:r w:rsidR="00E90627" w:rsidRPr="00F1443A">
        <w:t>(1)</w:t>
      </w:r>
      <w:r w:rsidRPr="00F1443A">
        <w:tab/>
        <w:t>In this instrument:</w:t>
      </w:r>
    </w:p>
    <w:p w14:paraId="5AFA0DE1" w14:textId="77777777" w:rsidR="000E5065" w:rsidRPr="00F1443A" w:rsidRDefault="000E5065" w:rsidP="000F5658">
      <w:pPr>
        <w:pStyle w:val="Definition"/>
      </w:pPr>
      <w:r w:rsidRPr="00F1443A">
        <w:rPr>
          <w:b/>
          <w:i/>
        </w:rPr>
        <w:t>Act</w:t>
      </w:r>
      <w:r w:rsidRPr="00F1443A">
        <w:t xml:space="preserve"> means the </w:t>
      </w:r>
      <w:r w:rsidR="000F5658" w:rsidRPr="00F1443A">
        <w:rPr>
          <w:i/>
        </w:rPr>
        <w:t xml:space="preserve">Financial Services Compensation Scheme of Last Resort Levy Act </w:t>
      </w:r>
      <w:r w:rsidR="00C4696D" w:rsidRPr="00F1443A">
        <w:rPr>
          <w:i/>
        </w:rPr>
        <w:t>2023</w:t>
      </w:r>
      <w:r w:rsidRPr="00F1443A">
        <w:t>.</w:t>
      </w:r>
    </w:p>
    <w:p w14:paraId="45F34E2C" w14:textId="77777777" w:rsidR="00D91DA9" w:rsidRPr="00F1443A" w:rsidRDefault="00D91DA9" w:rsidP="000F5658">
      <w:pPr>
        <w:pStyle w:val="Definition"/>
      </w:pPr>
      <w:r w:rsidRPr="00F1443A">
        <w:rPr>
          <w:b/>
          <w:i/>
        </w:rPr>
        <w:t>admit to quotation</w:t>
      </w:r>
      <w:r w:rsidRPr="00F1443A">
        <w:t xml:space="preserve"> has the same meaning as in the </w:t>
      </w:r>
      <w:r w:rsidRPr="00F1443A">
        <w:rPr>
          <w:i/>
        </w:rPr>
        <w:t>Corporations Act 2001</w:t>
      </w:r>
      <w:r w:rsidRPr="00F1443A">
        <w:t>.</w:t>
      </w:r>
    </w:p>
    <w:p w14:paraId="220ADB3B" w14:textId="77777777" w:rsidR="00F33899" w:rsidRPr="00F1443A" w:rsidRDefault="00F33899" w:rsidP="000F5658">
      <w:pPr>
        <w:pStyle w:val="Definition"/>
      </w:pPr>
      <w:r w:rsidRPr="00F1443A">
        <w:rPr>
          <w:b/>
          <w:i/>
        </w:rPr>
        <w:t>amount of credit</w:t>
      </w:r>
      <w:r w:rsidRPr="00F1443A">
        <w:t xml:space="preserve"> has the same meaning as in subsection 3(2) of the National Credit Code.</w:t>
      </w:r>
    </w:p>
    <w:p w14:paraId="158939D5" w14:textId="77777777" w:rsidR="004B29D1" w:rsidRPr="00F1443A" w:rsidRDefault="004B29D1" w:rsidP="000F5658">
      <w:pPr>
        <w:pStyle w:val="Definition"/>
      </w:pPr>
      <w:r w:rsidRPr="00F1443A">
        <w:rPr>
          <w:b/>
          <w:i/>
        </w:rPr>
        <w:lastRenderedPageBreak/>
        <w:t>basic banking product</w:t>
      </w:r>
      <w:r w:rsidRPr="00F1443A">
        <w:t xml:space="preserve"> has the same meaning as in </w:t>
      </w:r>
      <w:r w:rsidR="00D94177" w:rsidRPr="00F1443A">
        <w:t>section 9</w:t>
      </w:r>
      <w:r w:rsidRPr="00F1443A">
        <w:t xml:space="preserve">10A of the </w:t>
      </w:r>
      <w:r w:rsidRPr="00F1443A">
        <w:rPr>
          <w:i/>
        </w:rPr>
        <w:t>Corporations Act 2001</w:t>
      </w:r>
      <w:r w:rsidRPr="00F1443A">
        <w:t>.</w:t>
      </w:r>
    </w:p>
    <w:p w14:paraId="4C7C5A39" w14:textId="77777777" w:rsidR="00CC01CA" w:rsidRPr="00F1443A" w:rsidRDefault="00CC01CA" w:rsidP="000F5658">
      <w:pPr>
        <w:pStyle w:val="Definition"/>
      </w:pPr>
      <w:r w:rsidRPr="00F1443A">
        <w:rPr>
          <w:b/>
          <w:i/>
        </w:rPr>
        <w:t>credit</w:t>
      </w:r>
      <w:r w:rsidRPr="00F1443A">
        <w:t xml:space="preserve"> has the same meaning as in the </w:t>
      </w:r>
      <w:r w:rsidRPr="00F1443A">
        <w:rPr>
          <w:i/>
        </w:rPr>
        <w:t>National Consumer Credit Protection Act 2009</w:t>
      </w:r>
      <w:r w:rsidRPr="00F1443A">
        <w:t>.</w:t>
      </w:r>
    </w:p>
    <w:p w14:paraId="599E1F3D" w14:textId="77777777" w:rsidR="00F33899" w:rsidRPr="00F1443A" w:rsidRDefault="00F33899" w:rsidP="000F5658">
      <w:pPr>
        <w:pStyle w:val="Definition"/>
      </w:pPr>
      <w:r w:rsidRPr="00F1443A">
        <w:rPr>
          <w:b/>
          <w:i/>
        </w:rPr>
        <w:t>credit contract</w:t>
      </w:r>
      <w:r w:rsidRPr="00F1443A">
        <w:t xml:space="preserve"> has the same meaning as in the </w:t>
      </w:r>
      <w:r w:rsidRPr="00F1443A">
        <w:rPr>
          <w:i/>
        </w:rPr>
        <w:t>National Consumer Credit Protection Act 2009</w:t>
      </w:r>
      <w:r w:rsidRPr="00F1443A">
        <w:t>.</w:t>
      </w:r>
    </w:p>
    <w:p w14:paraId="22213B88" w14:textId="77777777" w:rsidR="00335F01" w:rsidRPr="00F1443A" w:rsidRDefault="00335F01" w:rsidP="000F5658">
      <w:pPr>
        <w:pStyle w:val="Definition"/>
      </w:pPr>
      <w:r w:rsidRPr="00F1443A">
        <w:rPr>
          <w:b/>
          <w:i/>
        </w:rPr>
        <w:t>credit intermediaries sub</w:t>
      </w:r>
      <w:r w:rsidR="00F1443A">
        <w:rPr>
          <w:b/>
          <w:i/>
        </w:rPr>
        <w:noBreakHyphen/>
      </w:r>
      <w:r w:rsidRPr="00F1443A">
        <w:rPr>
          <w:b/>
          <w:i/>
        </w:rPr>
        <w:t>sector</w:t>
      </w:r>
      <w:r w:rsidRPr="00F1443A">
        <w:t xml:space="preserve"> means the sub</w:t>
      </w:r>
      <w:r w:rsidR="00F1443A">
        <w:noBreakHyphen/>
      </w:r>
      <w:r w:rsidRPr="00F1443A">
        <w:t xml:space="preserve">sector mentioned in </w:t>
      </w:r>
      <w:r w:rsidR="00D94177" w:rsidRPr="00F1443A">
        <w:t>paragraph 6</w:t>
      </w:r>
      <w:r w:rsidR="00467C25" w:rsidRPr="00F1443A">
        <w:t>(</w:t>
      </w:r>
      <w:r w:rsidR="00FA54F6" w:rsidRPr="00F1443A">
        <w:t>a</w:t>
      </w:r>
      <w:r w:rsidR="00467C25" w:rsidRPr="00F1443A">
        <w:t>).</w:t>
      </w:r>
    </w:p>
    <w:p w14:paraId="6FF5981C" w14:textId="77777777" w:rsidR="00467C25" w:rsidRPr="00F1443A" w:rsidRDefault="00467C25" w:rsidP="000F5658">
      <w:pPr>
        <w:pStyle w:val="Definition"/>
      </w:pPr>
      <w:r w:rsidRPr="00F1443A">
        <w:rPr>
          <w:b/>
          <w:i/>
        </w:rPr>
        <w:t>credit providers sub</w:t>
      </w:r>
      <w:r w:rsidR="00F1443A">
        <w:rPr>
          <w:b/>
          <w:i/>
        </w:rPr>
        <w:noBreakHyphen/>
      </w:r>
      <w:r w:rsidRPr="00F1443A">
        <w:rPr>
          <w:b/>
          <w:i/>
        </w:rPr>
        <w:t>sector</w:t>
      </w:r>
      <w:r w:rsidRPr="00F1443A">
        <w:t xml:space="preserve"> means the sub</w:t>
      </w:r>
      <w:r w:rsidR="00F1443A">
        <w:noBreakHyphen/>
      </w:r>
      <w:r w:rsidRPr="00F1443A">
        <w:t xml:space="preserve">sector mentioned in </w:t>
      </w:r>
      <w:r w:rsidR="00D94177" w:rsidRPr="00F1443A">
        <w:t>paragraph 6</w:t>
      </w:r>
      <w:r w:rsidRPr="00F1443A">
        <w:t>(</w:t>
      </w:r>
      <w:r w:rsidR="00FA54F6" w:rsidRPr="00F1443A">
        <w:t>b</w:t>
      </w:r>
      <w:r w:rsidRPr="00F1443A">
        <w:t>).</w:t>
      </w:r>
    </w:p>
    <w:p w14:paraId="3BD963DB" w14:textId="77777777" w:rsidR="00623D1D" w:rsidRPr="00F1443A" w:rsidRDefault="00623D1D" w:rsidP="000F5658">
      <w:pPr>
        <w:pStyle w:val="Definition"/>
      </w:pPr>
      <w:r w:rsidRPr="00F1443A">
        <w:rPr>
          <w:b/>
          <w:i/>
        </w:rPr>
        <w:t>entity metric</w:t>
      </w:r>
      <w:r w:rsidRPr="00F1443A">
        <w:t xml:space="preserve"> has the meaning given by </w:t>
      </w:r>
      <w:r w:rsidR="00D94177" w:rsidRPr="00F1443A">
        <w:t>section 1</w:t>
      </w:r>
      <w:r w:rsidR="00A03AB6" w:rsidRPr="00F1443A">
        <w:t>2</w:t>
      </w:r>
      <w:r w:rsidRPr="00F1443A">
        <w:t>.</w:t>
      </w:r>
    </w:p>
    <w:p w14:paraId="1DD8A1CD" w14:textId="77777777" w:rsidR="00D91DA9" w:rsidRPr="00F1443A" w:rsidRDefault="00D91DA9" w:rsidP="000F5658">
      <w:pPr>
        <w:pStyle w:val="Definition"/>
      </w:pPr>
      <w:r w:rsidRPr="00F1443A">
        <w:rPr>
          <w:b/>
          <w:i/>
        </w:rPr>
        <w:t>financial product</w:t>
      </w:r>
      <w:r w:rsidRPr="00F1443A">
        <w:t xml:space="preserve"> has the same meaning as in Chapter 7 of the </w:t>
      </w:r>
      <w:r w:rsidRPr="00F1443A">
        <w:rPr>
          <w:i/>
        </w:rPr>
        <w:t>Corporations Act 2001</w:t>
      </w:r>
      <w:r w:rsidRPr="00F1443A">
        <w:t>.</w:t>
      </w:r>
    </w:p>
    <w:p w14:paraId="1AC3F5C4" w14:textId="77777777" w:rsidR="00712D57" w:rsidRPr="00F1443A" w:rsidRDefault="00712D57" w:rsidP="000F5658">
      <w:pPr>
        <w:pStyle w:val="Definition"/>
      </w:pPr>
      <w:r w:rsidRPr="00F1443A">
        <w:rPr>
          <w:b/>
          <w:i/>
        </w:rPr>
        <w:t>graduated levy component</w:t>
      </w:r>
      <w:r w:rsidRPr="00F1443A">
        <w:t xml:space="preserve"> has the meaning given by </w:t>
      </w:r>
      <w:r w:rsidR="00D94177" w:rsidRPr="00F1443A">
        <w:t>section 1</w:t>
      </w:r>
      <w:r w:rsidR="00A03AB6" w:rsidRPr="00F1443A">
        <w:t>1</w:t>
      </w:r>
      <w:r w:rsidRPr="00F1443A">
        <w:t>.</w:t>
      </w:r>
    </w:p>
    <w:p w14:paraId="6AB80DD5" w14:textId="77777777" w:rsidR="00E90627" w:rsidRPr="00F1443A" w:rsidRDefault="00E90627" w:rsidP="000F5658">
      <w:pPr>
        <w:pStyle w:val="Definition"/>
      </w:pPr>
      <w:r w:rsidRPr="00F1443A">
        <w:rPr>
          <w:b/>
          <w:i/>
        </w:rPr>
        <w:t>large securities exchange</w:t>
      </w:r>
      <w:r w:rsidRPr="00F1443A">
        <w:t xml:space="preserve"> has the same meaning as in the </w:t>
      </w:r>
      <w:r w:rsidRPr="00F1443A">
        <w:rPr>
          <w:i/>
        </w:rPr>
        <w:t xml:space="preserve">ASIC Supervisory Cost Recovery Levy </w:t>
      </w:r>
      <w:r w:rsidR="00C45EE1" w:rsidRPr="00F1443A">
        <w:rPr>
          <w:i/>
        </w:rPr>
        <w:t>Regulations 2</w:t>
      </w:r>
      <w:r w:rsidRPr="00F1443A">
        <w:rPr>
          <w:i/>
        </w:rPr>
        <w:t>017</w:t>
      </w:r>
      <w:r w:rsidRPr="00F1443A">
        <w:t>.</w:t>
      </w:r>
    </w:p>
    <w:p w14:paraId="31F795F9" w14:textId="77777777" w:rsidR="009C0CCE" w:rsidRPr="00F1443A" w:rsidRDefault="009C0CCE" w:rsidP="000F5658">
      <w:pPr>
        <w:pStyle w:val="Definition"/>
      </w:pPr>
      <w:r w:rsidRPr="00F1443A">
        <w:rPr>
          <w:b/>
          <w:i/>
        </w:rPr>
        <w:t>leviable entity</w:t>
      </w:r>
      <w:r w:rsidRPr="00F1443A">
        <w:t xml:space="preserve"> </w:t>
      </w:r>
      <w:r w:rsidR="00F678FE" w:rsidRPr="00F1443A">
        <w:t>has the same meaning as in the</w:t>
      </w:r>
      <w:r w:rsidRPr="00F1443A">
        <w:t xml:space="preserve"> </w:t>
      </w:r>
      <w:r w:rsidRPr="00F1443A">
        <w:rPr>
          <w:i/>
        </w:rPr>
        <w:t>ASIC Supervisory Cost Recovery Levy Act 2017</w:t>
      </w:r>
      <w:r w:rsidR="00F678FE" w:rsidRPr="00F1443A">
        <w:t>.</w:t>
      </w:r>
    </w:p>
    <w:p w14:paraId="02413306" w14:textId="77777777" w:rsidR="004B29D1" w:rsidRPr="00F1443A" w:rsidRDefault="004B29D1" w:rsidP="000F5658">
      <w:pPr>
        <w:pStyle w:val="Definition"/>
      </w:pPr>
      <w:r w:rsidRPr="00F1443A">
        <w:rPr>
          <w:b/>
          <w:i/>
        </w:rPr>
        <w:t>licensed personal advice sub</w:t>
      </w:r>
      <w:r w:rsidR="00F1443A">
        <w:rPr>
          <w:b/>
          <w:i/>
        </w:rPr>
        <w:noBreakHyphen/>
      </w:r>
      <w:r w:rsidRPr="00F1443A">
        <w:rPr>
          <w:b/>
          <w:i/>
        </w:rPr>
        <w:t>sector</w:t>
      </w:r>
      <w:r w:rsidRPr="00F1443A">
        <w:t xml:space="preserve"> means the sub</w:t>
      </w:r>
      <w:r w:rsidR="00F1443A">
        <w:noBreakHyphen/>
      </w:r>
      <w:r w:rsidRPr="00F1443A">
        <w:t xml:space="preserve">sector mentioned in </w:t>
      </w:r>
      <w:r w:rsidR="00D94177" w:rsidRPr="00F1443A">
        <w:t>paragraph 6</w:t>
      </w:r>
      <w:r w:rsidRPr="00F1443A">
        <w:t>(</w:t>
      </w:r>
      <w:r w:rsidR="00FA54F6" w:rsidRPr="00F1443A">
        <w:t>c</w:t>
      </w:r>
      <w:r w:rsidRPr="00F1443A">
        <w:t>).</w:t>
      </w:r>
    </w:p>
    <w:p w14:paraId="1A4F1E2F" w14:textId="77777777" w:rsidR="00F33899" w:rsidRPr="00F1443A" w:rsidRDefault="00F33899" w:rsidP="000F5658">
      <w:pPr>
        <w:pStyle w:val="Definition"/>
      </w:pPr>
      <w:r w:rsidRPr="00F1443A">
        <w:rPr>
          <w:b/>
          <w:i/>
        </w:rPr>
        <w:t>medium amount credit contract</w:t>
      </w:r>
      <w:r w:rsidRPr="00F1443A">
        <w:t xml:space="preserve"> has the same meaning as in the </w:t>
      </w:r>
      <w:r w:rsidR="00415D37" w:rsidRPr="00F1443A">
        <w:t>National Credit Code</w:t>
      </w:r>
      <w:r w:rsidRPr="00F1443A">
        <w:t>.</w:t>
      </w:r>
    </w:p>
    <w:p w14:paraId="6845C2F9" w14:textId="77777777" w:rsidR="00712D57" w:rsidRPr="00F1443A" w:rsidRDefault="00712D57" w:rsidP="000F5658">
      <w:pPr>
        <w:pStyle w:val="Definition"/>
      </w:pPr>
      <w:r w:rsidRPr="00F1443A">
        <w:rPr>
          <w:b/>
          <w:i/>
        </w:rPr>
        <w:t>minimum levy component</w:t>
      </w:r>
      <w:r w:rsidRPr="00F1443A">
        <w:t xml:space="preserve"> has the meaning given by </w:t>
      </w:r>
      <w:r w:rsidR="00D94177" w:rsidRPr="00F1443A">
        <w:t>subsection 9</w:t>
      </w:r>
      <w:r w:rsidRPr="00F1443A">
        <w:t>(2).</w:t>
      </w:r>
    </w:p>
    <w:p w14:paraId="5755A964" w14:textId="77777777" w:rsidR="0090584C" w:rsidRPr="00F1443A" w:rsidRDefault="0090584C" w:rsidP="000F5658">
      <w:pPr>
        <w:pStyle w:val="Definition"/>
      </w:pPr>
      <w:r w:rsidRPr="00F1443A">
        <w:rPr>
          <w:b/>
          <w:i/>
        </w:rPr>
        <w:t>Ministerial determination</w:t>
      </w:r>
      <w:r w:rsidRPr="00F1443A">
        <w:t xml:space="preserve"> has the meaning given by </w:t>
      </w:r>
      <w:r w:rsidR="00D94177" w:rsidRPr="00F1443A">
        <w:t>sub</w:t>
      </w:r>
      <w:r w:rsidR="00176804" w:rsidRPr="00F1443A">
        <w:t>paragraph 1</w:t>
      </w:r>
      <w:r w:rsidRPr="00F1443A">
        <w:t>5(b)(ii).</w:t>
      </w:r>
    </w:p>
    <w:p w14:paraId="0C50407E" w14:textId="77777777" w:rsidR="00126045" w:rsidRPr="00F1443A" w:rsidRDefault="00126045" w:rsidP="000F5658">
      <w:pPr>
        <w:pStyle w:val="Definition"/>
      </w:pPr>
      <w:r w:rsidRPr="00F1443A">
        <w:rPr>
          <w:b/>
          <w:i/>
        </w:rPr>
        <w:t>not subject to the AFCA scheme</w:t>
      </w:r>
      <w:r w:rsidRPr="00F1443A">
        <w:t xml:space="preserve">: a person is </w:t>
      </w:r>
      <w:r w:rsidRPr="00F1443A">
        <w:rPr>
          <w:b/>
          <w:i/>
        </w:rPr>
        <w:t>not subject to the AFCA scheme</w:t>
      </w:r>
      <w:r w:rsidRPr="00F1443A">
        <w:t xml:space="preserve"> at a particular time if the person is not required (directly or indirectly) by a law of the Commonwealth to be a member of the AFCA scheme at that time.</w:t>
      </w:r>
    </w:p>
    <w:p w14:paraId="7DC6C91B" w14:textId="77777777" w:rsidR="00B0338B" w:rsidRPr="00F1443A" w:rsidRDefault="00B0338B" w:rsidP="000F5658">
      <w:pPr>
        <w:pStyle w:val="Definition"/>
      </w:pPr>
      <w:r w:rsidRPr="00F1443A">
        <w:rPr>
          <w:b/>
          <w:i/>
        </w:rPr>
        <w:t>personal advice</w:t>
      </w:r>
      <w:r w:rsidRPr="00F1443A">
        <w:t xml:space="preserve"> has the same meaning as in Chapter 7 of </w:t>
      </w:r>
      <w:r w:rsidR="007119BA" w:rsidRPr="00F1443A">
        <w:t xml:space="preserve">the </w:t>
      </w:r>
      <w:r w:rsidR="007119BA" w:rsidRPr="00F1443A">
        <w:rPr>
          <w:i/>
        </w:rPr>
        <w:t>Corporations Act 2001</w:t>
      </w:r>
      <w:r w:rsidR="007119BA" w:rsidRPr="00F1443A">
        <w:t>.</w:t>
      </w:r>
    </w:p>
    <w:p w14:paraId="4E1E1EDF" w14:textId="77777777" w:rsidR="007119BA" w:rsidRPr="00F1443A" w:rsidRDefault="007119BA" w:rsidP="000F5658">
      <w:pPr>
        <w:pStyle w:val="Definition"/>
      </w:pPr>
      <w:r w:rsidRPr="00F1443A">
        <w:rPr>
          <w:b/>
          <w:i/>
        </w:rPr>
        <w:t>retail client</w:t>
      </w:r>
      <w:r w:rsidRPr="00F1443A">
        <w:t xml:space="preserve"> has the same meaning as in Chapter 7 of the </w:t>
      </w:r>
      <w:r w:rsidRPr="00F1443A">
        <w:rPr>
          <w:i/>
        </w:rPr>
        <w:t>Corporations Act 2001</w:t>
      </w:r>
      <w:r w:rsidRPr="00F1443A">
        <w:t>.</w:t>
      </w:r>
    </w:p>
    <w:p w14:paraId="749339D5" w14:textId="77777777" w:rsidR="00966DA1" w:rsidRPr="00F1443A" w:rsidRDefault="00966DA1" w:rsidP="00966DA1">
      <w:pPr>
        <w:pStyle w:val="Definition"/>
      </w:pPr>
      <w:r w:rsidRPr="00F1443A">
        <w:rPr>
          <w:b/>
          <w:i/>
        </w:rPr>
        <w:t>securities dealers sub</w:t>
      </w:r>
      <w:r w:rsidR="00F1443A">
        <w:rPr>
          <w:b/>
          <w:i/>
        </w:rPr>
        <w:noBreakHyphen/>
      </w:r>
      <w:r w:rsidRPr="00F1443A">
        <w:rPr>
          <w:b/>
          <w:i/>
        </w:rPr>
        <w:t>sector</w:t>
      </w:r>
      <w:r w:rsidRPr="00F1443A">
        <w:t xml:space="preserve"> means the sub</w:t>
      </w:r>
      <w:r w:rsidR="00F1443A">
        <w:noBreakHyphen/>
      </w:r>
      <w:r w:rsidRPr="00F1443A">
        <w:t xml:space="preserve">sector mentioned in </w:t>
      </w:r>
      <w:r w:rsidR="00D94177" w:rsidRPr="00F1443A">
        <w:t>paragraph 6</w:t>
      </w:r>
      <w:r w:rsidRPr="00F1443A">
        <w:t>(</w:t>
      </w:r>
      <w:r w:rsidR="00FA54F6" w:rsidRPr="00F1443A">
        <w:t>d</w:t>
      </w:r>
      <w:r w:rsidRPr="00F1443A">
        <w:t>).</w:t>
      </w:r>
    </w:p>
    <w:p w14:paraId="4F1EA500" w14:textId="77777777" w:rsidR="00050CC0" w:rsidRPr="00F1443A" w:rsidRDefault="00050CC0" w:rsidP="00050CC0">
      <w:pPr>
        <w:pStyle w:val="Definition"/>
      </w:pPr>
      <w:r w:rsidRPr="00F1443A">
        <w:rPr>
          <w:b/>
          <w:i/>
        </w:rPr>
        <w:t>security</w:t>
      </w:r>
      <w:r w:rsidRPr="00F1443A">
        <w:t xml:space="preserve"> has the meaning given by section 761A of the </w:t>
      </w:r>
      <w:r w:rsidRPr="00F1443A">
        <w:rPr>
          <w:i/>
        </w:rPr>
        <w:t>Corporations Act 2001</w:t>
      </w:r>
      <w:r w:rsidRPr="00F1443A">
        <w:t xml:space="preserve"> for the purposes of Chapter 7 of that Act (disregarding Part 7.11 of that Chapter).</w:t>
      </w:r>
    </w:p>
    <w:p w14:paraId="65ACDE52" w14:textId="77777777" w:rsidR="00F33899" w:rsidRPr="00F1443A" w:rsidRDefault="00F33899" w:rsidP="000F5658">
      <w:pPr>
        <w:pStyle w:val="Definition"/>
      </w:pPr>
      <w:r w:rsidRPr="00F1443A">
        <w:rPr>
          <w:b/>
          <w:i/>
        </w:rPr>
        <w:t>small amount credit contract</w:t>
      </w:r>
      <w:r w:rsidRPr="00F1443A">
        <w:t xml:space="preserve"> has the same meaning as in the </w:t>
      </w:r>
      <w:r w:rsidRPr="00F1443A">
        <w:rPr>
          <w:i/>
        </w:rPr>
        <w:t>National Consumer Credit Protection Act 2009</w:t>
      </w:r>
      <w:r w:rsidRPr="00F1443A">
        <w:t>.</w:t>
      </w:r>
    </w:p>
    <w:p w14:paraId="33D9CA27" w14:textId="77777777" w:rsidR="00E90627" w:rsidRPr="00F1443A" w:rsidRDefault="00E90627" w:rsidP="00E90627">
      <w:pPr>
        <w:pStyle w:val="subsection"/>
      </w:pPr>
      <w:r w:rsidRPr="00F1443A">
        <w:tab/>
        <w:t>(2)</w:t>
      </w:r>
      <w:r w:rsidRPr="00F1443A">
        <w:tab/>
        <w:t xml:space="preserve">Other expressions used in this instrument that are defined in </w:t>
      </w:r>
      <w:r w:rsidR="00D94177" w:rsidRPr="00F1443A">
        <w:t>section 9</w:t>
      </w:r>
      <w:r w:rsidRPr="00F1443A">
        <w:t xml:space="preserve"> or 761A of the </w:t>
      </w:r>
      <w:r w:rsidRPr="00F1443A">
        <w:rPr>
          <w:i/>
        </w:rPr>
        <w:t>Corporations Act 2001</w:t>
      </w:r>
      <w:r w:rsidRPr="00F1443A">
        <w:t xml:space="preserve"> have the same meaning as they have in those sections.</w:t>
      </w:r>
    </w:p>
    <w:p w14:paraId="452D1641" w14:textId="77777777" w:rsidR="006E0348" w:rsidRPr="00F1443A" w:rsidRDefault="00A03AB6" w:rsidP="006E0348">
      <w:pPr>
        <w:pStyle w:val="ActHead5"/>
        <w:rPr>
          <w:rFonts w:eastAsia="Calibri"/>
        </w:rPr>
      </w:pPr>
      <w:bookmarkStart w:id="10" w:name="_Toc136536443"/>
      <w:r w:rsidRPr="00F1443A">
        <w:rPr>
          <w:rStyle w:val="CharSectno"/>
          <w:rFonts w:eastAsia="Calibri"/>
        </w:rPr>
        <w:lastRenderedPageBreak/>
        <w:t>5</w:t>
      </w:r>
      <w:r w:rsidR="006E0348" w:rsidRPr="00F1443A">
        <w:rPr>
          <w:rFonts w:eastAsia="Calibri"/>
        </w:rPr>
        <w:t xml:space="preserve">  Rules about amounts</w:t>
      </w:r>
      <w:bookmarkEnd w:id="10"/>
    </w:p>
    <w:p w14:paraId="6DBB9E84" w14:textId="77777777" w:rsidR="00897BD2" w:rsidRPr="00F1443A" w:rsidRDefault="00897BD2" w:rsidP="00897BD2">
      <w:pPr>
        <w:pStyle w:val="subsection"/>
        <w:rPr>
          <w:rFonts w:eastAsia="Calibri"/>
        </w:rPr>
      </w:pPr>
      <w:r w:rsidRPr="00F1443A">
        <w:rPr>
          <w:rFonts w:eastAsia="Calibri"/>
        </w:rPr>
        <w:tab/>
        <w:t>(1)</w:t>
      </w:r>
      <w:r w:rsidRPr="00F1443A">
        <w:rPr>
          <w:rFonts w:eastAsia="Calibri"/>
        </w:rPr>
        <w:tab/>
        <w:t>A monetary amount worked out under this instrument must be rounded to the nearest whole dollar (rounding 50 cents upwards).</w:t>
      </w:r>
    </w:p>
    <w:p w14:paraId="51BD252A" w14:textId="77777777" w:rsidR="006E0348" w:rsidRPr="00F1443A" w:rsidRDefault="006E0348" w:rsidP="006E0348">
      <w:pPr>
        <w:pStyle w:val="subsection"/>
        <w:rPr>
          <w:rFonts w:eastAsia="Calibri"/>
        </w:rPr>
      </w:pPr>
      <w:r w:rsidRPr="00F1443A">
        <w:rPr>
          <w:rFonts w:eastAsia="Calibri"/>
        </w:rPr>
        <w:tab/>
        <w:t>(2)</w:t>
      </w:r>
      <w:r w:rsidRPr="00F1443A">
        <w:rPr>
          <w:rFonts w:eastAsia="Calibri"/>
        </w:rPr>
        <w:tab/>
        <w:t>If an</w:t>
      </w:r>
      <w:r w:rsidR="00897BD2" w:rsidRPr="00F1443A">
        <w:rPr>
          <w:rFonts w:eastAsia="Calibri"/>
        </w:rPr>
        <w:t>y other</w:t>
      </w:r>
      <w:r w:rsidRPr="00F1443A">
        <w:rPr>
          <w:rFonts w:eastAsia="Calibri"/>
        </w:rPr>
        <w:t xml:space="preserve"> </w:t>
      </w:r>
      <w:r w:rsidR="00897BD2" w:rsidRPr="00F1443A">
        <w:rPr>
          <w:rFonts w:eastAsia="Calibri"/>
        </w:rPr>
        <w:t xml:space="preserve">amount </w:t>
      </w:r>
      <w:r w:rsidRPr="00F1443A">
        <w:rPr>
          <w:rFonts w:eastAsia="Calibri"/>
        </w:rPr>
        <w:t xml:space="preserve">worked out under this instrument is not a whole number, the </w:t>
      </w:r>
      <w:r w:rsidR="00897BD2" w:rsidRPr="00F1443A">
        <w:rPr>
          <w:rFonts w:eastAsia="Calibri"/>
        </w:rPr>
        <w:t>amount</w:t>
      </w:r>
      <w:r w:rsidRPr="00F1443A">
        <w:rPr>
          <w:rFonts w:eastAsia="Calibri"/>
        </w:rPr>
        <w:t xml:space="preserve"> must be rounded to the nearest whole number (rounding 0.5 upwards).</w:t>
      </w:r>
    </w:p>
    <w:p w14:paraId="604795CC" w14:textId="77777777" w:rsidR="000F5658" w:rsidRPr="00F1443A" w:rsidRDefault="001E31C0" w:rsidP="000F5658">
      <w:pPr>
        <w:pStyle w:val="ActHead2"/>
        <w:pageBreakBefore/>
      </w:pPr>
      <w:bookmarkStart w:id="11" w:name="_Toc136536444"/>
      <w:r w:rsidRPr="00F1443A">
        <w:rPr>
          <w:rStyle w:val="CharPartNo"/>
        </w:rPr>
        <w:lastRenderedPageBreak/>
        <w:t>Part 2</w:t>
      </w:r>
      <w:r w:rsidR="000F5658" w:rsidRPr="00F1443A">
        <w:t>—</w:t>
      </w:r>
      <w:r w:rsidR="00D854D3" w:rsidRPr="00F1443A">
        <w:rPr>
          <w:rStyle w:val="CharPartText"/>
        </w:rPr>
        <w:t>Matters relating to imposition of</w:t>
      </w:r>
      <w:r w:rsidR="00F87543" w:rsidRPr="00F1443A">
        <w:rPr>
          <w:rStyle w:val="CharPartText"/>
        </w:rPr>
        <w:t xml:space="preserve"> levy</w:t>
      </w:r>
      <w:bookmarkEnd w:id="11"/>
    </w:p>
    <w:p w14:paraId="354A8F46" w14:textId="77777777" w:rsidR="000F5658" w:rsidRPr="00F1443A" w:rsidRDefault="000F5658" w:rsidP="000F5658">
      <w:pPr>
        <w:pStyle w:val="Header"/>
      </w:pPr>
      <w:r w:rsidRPr="00F1443A">
        <w:rPr>
          <w:rStyle w:val="CharDivNo"/>
        </w:rPr>
        <w:t xml:space="preserve"> </w:t>
      </w:r>
      <w:r w:rsidRPr="00F1443A">
        <w:rPr>
          <w:rStyle w:val="CharDivText"/>
        </w:rPr>
        <w:t xml:space="preserve"> </w:t>
      </w:r>
    </w:p>
    <w:p w14:paraId="086733F2" w14:textId="77777777" w:rsidR="000F5658" w:rsidRPr="00F1443A" w:rsidRDefault="00A03AB6" w:rsidP="000F5658">
      <w:pPr>
        <w:pStyle w:val="ActHead5"/>
      </w:pPr>
      <w:bookmarkStart w:id="12" w:name="_Toc136536445"/>
      <w:r w:rsidRPr="00F1443A">
        <w:rPr>
          <w:rStyle w:val="CharSectno"/>
        </w:rPr>
        <w:t>6</w:t>
      </w:r>
      <w:r w:rsidR="000F5658" w:rsidRPr="00F1443A">
        <w:t xml:space="preserve">  </w:t>
      </w:r>
      <w:r w:rsidR="00D72965" w:rsidRPr="00F1443A">
        <w:t>Sub</w:t>
      </w:r>
      <w:r w:rsidR="00F1443A">
        <w:noBreakHyphen/>
      </w:r>
      <w:r w:rsidR="00D72965" w:rsidRPr="00F1443A">
        <w:t xml:space="preserve">sectors </w:t>
      </w:r>
      <w:r w:rsidR="00F87543" w:rsidRPr="00F1443A">
        <w:t xml:space="preserve">subject to </w:t>
      </w:r>
      <w:r w:rsidR="00C74B0A" w:rsidRPr="00F1443A">
        <w:t xml:space="preserve">annual </w:t>
      </w:r>
      <w:r w:rsidR="00F87543" w:rsidRPr="00F1443A">
        <w:t>levy</w:t>
      </w:r>
      <w:bookmarkEnd w:id="12"/>
    </w:p>
    <w:p w14:paraId="7A407146" w14:textId="77777777" w:rsidR="00517CD5" w:rsidRPr="00F1443A" w:rsidRDefault="00F87543" w:rsidP="00F87543">
      <w:pPr>
        <w:pStyle w:val="subsection"/>
      </w:pPr>
      <w:r w:rsidRPr="00F1443A">
        <w:tab/>
      </w:r>
      <w:r w:rsidRPr="00F1443A">
        <w:tab/>
      </w:r>
      <w:r w:rsidR="00517CD5" w:rsidRPr="00F1443A">
        <w:t>Each of the following is a kind of sub</w:t>
      </w:r>
      <w:r w:rsidR="00F1443A">
        <w:noBreakHyphen/>
      </w:r>
      <w:r w:rsidR="00517CD5" w:rsidRPr="00F1443A">
        <w:t xml:space="preserve">sector prescribed for the purposes of </w:t>
      </w:r>
      <w:r w:rsidR="001E31C0" w:rsidRPr="00F1443A">
        <w:t>paragraph 8</w:t>
      </w:r>
      <w:r w:rsidR="00517CD5" w:rsidRPr="00F1443A">
        <w:t>(1)(a) of the Act</w:t>
      </w:r>
      <w:r w:rsidR="00662139" w:rsidRPr="00F1443A">
        <w:t xml:space="preserve"> for the qualifying period for a levy period</w:t>
      </w:r>
      <w:r w:rsidR="00517CD5" w:rsidRPr="00F1443A">
        <w:t>:</w:t>
      </w:r>
    </w:p>
    <w:p w14:paraId="15468AA3" w14:textId="77777777" w:rsidR="00F87543" w:rsidRPr="00F1443A" w:rsidRDefault="006271C7" w:rsidP="00F87543">
      <w:pPr>
        <w:pStyle w:val="paragraph"/>
      </w:pPr>
      <w:r w:rsidRPr="00F1443A">
        <w:tab/>
        <w:t>(</w:t>
      </w:r>
      <w:r w:rsidR="00FA54F6" w:rsidRPr="00F1443A">
        <w:t>a</w:t>
      </w:r>
      <w:r w:rsidRPr="00F1443A">
        <w:t>)</w:t>
      </w:r>
      <w:r w:rsidRPr="00F1443A">
        <w:tab/>
      </w:r>
      <w:r w:rsidR="00C654D8" w:rsidRPr="00F1443A">
        <w:t>the credit intermediaries sub</w:t>
      </w:r>
      <w:r w:rsidR="00F1443A">
        <w:noBreakHyphen/>
      </w:r>
      <w:r w:rsidR="00C654D8" w:rsidRPr="00F1443A">
        <w:t xml:space="preserve">sector </w:t>
      </w:r>
      <w:r w:rsidR="0025039B" w:rsidRPr="00F1443A">
        <w:t xml:space="preserve">(within the meaning of </w:t>
      </w:r>
      <w:r w:rsidR="001E31C0" w:rsidRPr="00F1443A">
        <w:t>subsection 2</w:t>
      </w:r>
      <w:r w:rsidR="0025039B" w:rsidRPr="00F1443A">
        <w:t xml:space="preserve">5(1) of </w:t>
      </w:r>
      <w:r w:rsidR="002C1EEC" w:rsidRPr="00F1443A">
        <w:t xml:space="preserve">the </w:t>
      </w:r>
      <w:r w:rsidR="002C1EEC" w:rsidRPr="00F1443A">
        <w:rPr>
          <w:i/>
        </w:rPr>
        <w:t xml:space="preserve">ASIC Supervisory Cost Recovery Levy </w:t>
      </w:r>
      <w:r w:rsidR="00C45EE1" w:rsidRPr="00F1443A">
        <w:rPr>
          <w:i/>
        </w:rPr>
        <w:t>Regulations 2</w:t>
      </w:r>
      <w:r w:rsidR="002C1EEC" w:rsidRPr="00F1443A">
        <w:rPr>
          <w:i/>
        </w:rPr>
        <w:t>017</w:t>
      </w:r>
      <w:r w:rsidR="0025039B" w:rsidRPr="00F1443A">
        <w:t>)</w:t>
      </w:r>
      <w:r w:rsidR="00C654D8" w:rsidRPr="00F1443A">
        <w:t>;</w:t>
      </w:r>
    </w:p>
    <w:p w14:paraId="4E413A99" w14:textId="77777777" w:rsidR="00C654D8" w:rsidRPr="00F1443A" w:rsidRDefault="006271C7" w:rsidP="00F87543">
      <w:pPr>
        <w:pStyle w:val="paragraph"/>
      </w:pPr>
      <w:r w:rsidRPr="00F1443A">
        <w:tab/>
        <w:t>(</w:t>
      </w:r>
      <w:r w:rsidR="00FA54F6" w:rsidRPr="00F1443A">
        <w:t>b</w:t>
      </w:r>
      <w:r w:rsidRPr="00F1443A">
        <w:t>)</w:t>
      </w:r>
      <w:r w:rsidRPr="00F1443A">
        <w:tab/>
      </w:r>
      <w:r w:rsidR="00C654D8" w:rsidRPr="00F1443A">
        <w:t>the credit providers sub</w:t>
      </w:r>
      <w:r w:rsidR="00F1443A">
        <w:noBreakHyphen/>
      </w:r>
      <w:r w:rsidR="00C654D8" w:rsidRPr="00F1443A">
        <w:t xml:space="preserve">sector </w:t>
      </w:r>
      <w:r w:rsidR="0025039B" w:rsidRPr="00F1443A">
        <w:t xml:space="preserve">(within the meaning of </w:t>
      </w:r>
      <w:r w:rsidR="001E31C0" w:rsidRPr="00F1443A">
        <w:t>subsection 2</w:t>
      </w:r>
      <w:r w:rsidR="0025039B" w:rsidRPr="00F1443A">
        <w:t>6(1) of those regulations)</w:t>
      </w:r>
      <w:r w:rsidR="00C654D8" w:rsidRPr="00F1443A">
        <w:t>;</w:t>
      </w:r>
    </w:p>
    <w:p w14:paraId="3771DFF1" w14:textId="77777777" w:rsidR="00013449" w:rsidRPr="00F1443A" w:rsidRDefault="006271C7" w:rsidP="00013449">
      <w:pPr>
        <w:pStyle w:val="paragraph"/>
      </w:pPr>
      <w:r w:rsidRPr="00F1443A">
        <w:tab/>
        <w:t>(</w:t>
      </w:r>
      <w:r w:rsidR="00FA54F6" w:rsidRPr="00F1443A">
        <w:t>c</w:t>
      </w:r>
      <w:r w:rsidRPr="00F1443A">
        <w:t>)</w:t>
      </w:r>
      <w:r w:rsidRPr="00F1443A">
        <w:tab/>
      </w:r>
      <w:r w:rsidR="00013449" w:rsidRPr="00F1443A">
        <w:t>the licensees that provide personal advice on relevant financial products to retail clients sub</w:t>
      </w:r>
      <w:r w:rsidR="00F1443A">
        <w:noBreakHyphen/>
      </w:r>
      <w:r w:rsidR="00013449" w:rsidRPr="00F1443A">
        <w:t xml:space="preserve">sector </w:t>
      </w:r>
      <w:r w:rsidR="00517CD5" w:rsidRPr="00F1443A">
        <w:t xml:space="preserve">(within the meaning of </w:t>
      </w:r>
      <w:r w:rsidR="001E31C0" w:rsidRPr="00F1443A">
        <w:t>subsection 4</w:t>
      </w:r>
      <w:r w:rsidR="00517CD5" w:rsidRPr="00F1443A">
        <w:t>3(1) of those regulations)</w:t>
      </w:r>
      <w:r w:rsidR="00013449" w:rsidRPr="00F1443A">
        <w:t>;</w:t>
      </w:r>
    </w:p>
    <w:p w14:paraId="26A8EAA8" w14:textId="77777777" w:rsidR="00C654D8" w:rsidRPr="00F1443A" w:rsidRDefault="006271C7" w:rsidP="00F87543">
      <w:pPr>
        <w:pStyle w:val="paragraph"/>
      </w:pPr>
      <w:r w:rsidRPr="00F1443A">
        <w:tab/>
        <w:t>(</w:t>
      </w:r>
      <w:r w:rsidR="00FA54F6" w:rsidRPr="00F1443A">
        <w:t>d</w:t>
      </w:r>
      <w:r w:rsidRPr="00F1443A">
        <w:t>)</w:t>
      </w:r>
      <w:r w:rsidRPr="00F1443A">
        <w:tab/>
      </w:r>
      <w:r w:rsidR="00344060" w:rsidRPr="00F1443A">
        <w:t>the securities dealers sub</w:t>
      </w:r>
      <w:r w:rsidR="00F1443A">
        <w:noBreakHyphen/>
      </w:r>
      <w:r w:rsidR="00344060" w:rsidRPr="00F1443A">
        <w:t>sector</w:t>
      </w:r>
      <w:r w:rsidR="00517CD5" w:rsidRPr="00F1443A">
        <w:t xml:space="preserve"> (within the meaning of </w:t>
      </w:r>
      <w:r w:rsidR="001E31C0" w:rsidRPr="00F1443A">
        <w:t>sub</w:t>
      </w:r>
      <w:r w:rsidR="00176804" w:rsidRPr="00F1443A">
        <w:t>section 6</w:t>
      </w:r>
      <w:r w:rsidR="00517CD5" w:rsidRPr="00F1443A">
        <w:t>7(1) of those regulations)</w:t>
      </w:r>
      <w:r w:rsidR="00344060" w:rsidRPr="00F1443A">
        <w:t>.</w:t>
      </w:r>
    </w:p>
    <w:p w14:paraId="393EFB29" w14:textId="77777777" w:rsidR="00E6360E" w:rsidRPr="00F1443A" w:rsidRDefault="00A03AB6" w:rsidP="0050629C">
      <w:pPr>
        <w:pStyle w:val="ActHead5"/>
      </w:pPr>
      <w:bookmarkStart w:id="13" w:name="_Toc136536446"/>
      <w:r w:rsidRPr="00F1443A">
        <w:rPr>
          <w:rStyle w:val="CharSectno"/>
        </w:rPr>
        <w:t>7</w:t>
      </w:r>
      <w:r w:rsidR="0050629C" w:rsidRPr="00F1443A">
        <w:t xml:space="preserve">  General conditions for imposition of </w:t>
      </w:r>
      <w:r w:rsidR="0053363D" w:rsidRPr="00F1443A">
        <w:t xml:space="preserve">annual </w:t>
      </w:r>
      <w:r w:rsidR="0050629C" w:rsidRPr="00F1443A">
        <w:t>levy</w:t>
      </w:r>
      <w:bookmarkEnd w:id="13"/>
    </w:p>
    <w:p w14:paraId="40361C5A" w14:textId="77777777" w:rsidR="00D52CC8" w:rsidRPr="00F1443A" w:rsidRDefault="0050629C" w:rsidP="0050629C">
      <w:pPr>
        <w:pStyle w:val="subsection"/>
      </w:pPr>
      <w:r w:rsidRPr="00F1443A">
        <w:tab/>
      </w:r>
      <w:r w:rsidRPr="00F1443A">
        <w:tab/>
      </w:r>
      <w:r w:rsidR="00C74B0A" w:rsidRPr="00F1443A">
        <w:t xml:space="preserve">For working out whether levy is </w:t>
      </w:r>
      <w:r w:rsidR="00AA7B49" w:rsidRPr="00F1443A">
        <w:t>imposed by</w:t>
      </w:r>
      <w:r w:rsidR="00C74B0A" w:rsidRPr="00F1443A">
        <w:t xml:space="preserve"> </w:t>
      </w:r>
      <w:r w:rsidR="001E31C0" w:rsidRPr="00F1443A">
        <w:t>subsection 8</w:t>
      </w:r>
      <w:r w:rsidR="00C74B0A" w:rsidRPr="00F1443A">
        <w:t>(1) of the Act on a person for a levy period, e</w:t>
      </w:r>
      <w:r w:rsidRPr="00F1443A">
        <w:t xml:space="preserve">ach of the following is a general condition prescribed for the purposes of </w:t>
      </w:r>
      <w:r w:rsidR="001E31C0" w:rsidRPr="00F1443A">
        <w:t>paragraph 8</w:t>
      </w:r>
      <w:r w:rsidRPr="00F1443A">
        <w:t>(1)(b) of the Act:</w:t>
      </w:r>
    </w:p>
    <w:p w14:paraId="76EA74F8" w14:textId="77777777" w:rsidR="0050629C" w:rsidRPr="00F1443A" w:rsidRDefault="0050629C" w:rsidP="0050629C">
      <w:pPr>
        <w:pStyle w:val="paragraph"/>
      </w:pPr>
      <w:r w:rsidRPr="00F1443A">
        <w:tab/>
        <w:t>(a)</w:t>
      </w:r>
      <w:r w:rsidRPr="00F1443A">
        <w:tab/>
        <w:t>the condition that the person is a leviable entity</w:t>
      </w:r>
      <w:r w:rsidR="00356E2C" w:rsidRPr="00F1443A">
        <w:t xml:space="preserve"> for </w:t>
      </w:r>
      <w:r w:rsidR="00C74B0A" w:rsidRPr="00F1443A">
        <w:t>the qualifying period for the levy period</w:t>
      </w:r>
      <w:r w:rsidRPr="00F1443A">
        <w:t>;</w:t>
      </w:r>
    </w:p>
    <w:p w14:paraId="1B964ADA" w14:textId="77777777" w:rsidR="0050629C" w:rsidRPr="00F1443A" w:rsidRDefault="0050629C" w:rsidP="0050629C">
      <w:pPr>
        <w:pStyle w:val="paragraph"/>
      </w:pPr>
      <w:r w:rsidRPr="00F1443A">
        <w:tab/>
        <w:t>(b)</w:t>
      </w:r>
      <w:r w:rsidRPr="00F1443A">
        <w:tab/>
      </w:r>
      <w:r w:rsidR="009965C6" w:rsidRPr="00F1443A">
        <w:t xml:space="preserve">the condition that a law of the Commonwealth </w:t>
      </w:r>
      <w:r w:rsidR="00356E2C" w:rsidRPr="00F1443A">
        <w:t>requires (directly or indirectly)</w:t>
      </w:r>
      <w:r w:rsidR="009965C6" w:rsidRPr="00F1443A">
        <w:t xml:space="preserve"> the person </w:t>
      </w:r>
      <w:r w:rsidR="00356E2C" w:rsidRPr="00F1443A">
        <w:t>to be a member of the AFCA scheme.</w:t>
      </w:r>
    </w:p>
    <w:p w14:paraId="6FC2514D" w14:textId="77777777" w:rsidR="00BE3429" w:rsidRPr="00F1443A" w:rsidRDefault="00356E2C" w:rsidP="00356E2C">
      <w:pPr>
        <w:pStyle w:val="notetext"/>
      </w:pPr>
      <w:r w:rsidRPr="00F1443A">
        <w:t>Note:</w:t>
      </w:r>
      <w:r w:rsidRPr="00F1443A">
        <w:tab/>
      </w:r>
      <w:r w:rsidR="0005692F" w:rsidRPr="00F1443A">
        <w:t xml:space="preserve">For annual levy to be imposed on the person, </w:t>
      </w:r>
      <w:r w:rsidR="001E31C0" w:rsidRPr="00F1443A">
        <w:t>subsection 8</w:t>
      </w:r>
      <w:r w:rsidRPr="00F1443A">
        <w:t xml:space="preserve">(1) of the Act </w:t>
      </w:r>
      <w:r w:rsidR="00C74B0A" w:rsidRPr="00F1443A">
        <w:t xml:space="preserve">requires </w:t>
      </w:r>
      <w:r w:rsidRPr="00F1443A">
        <w:t>each of these conditions to be met at any time during the qualifying period for the levy period.</w:t>
      </w:r>
    </w:p>
    <w:p w14:paraId="0CB5FB73" w14:textId="77777777" w:rsidR="0053363D" w:rsidRPr="00F1443A" w:rsidRDefault="00A03AB6" w:rsidP="0053363D">
      <w:pPr>
        <w:pStyle w:val="ActHead5"/>
      </w:pPr>
      <w:bookmarkStart w:id="14" w:name="_Toc136536447"/>
      <w:r w:rsidRPr="00F1443A">
        <w:rPr>
          <w:rStyle w:val="CharSectno"/>
        </w:rPr>
        <w:t>8</w:t>
      </w:r>
      <w:r w:rsidR="0053363D" w:rsidRPr="00F1443A">
        <w:t xml:space="preserve">  General conditions for imposition of special levy</w:t>
      </w:r>
      <w:bookmarkEnd w:id="14"/>
    </w:p>
    <w:p w14:paraId="3C7C23A6" w14:textId="77777777" w:rsidR="0053363D" w:rsidRPr="00F1443A" w:rsidRDefault="0053363D" w:rsidP="0053363D">
      <w:pPr>
        <w:pStyle w:val="subsection"/>
      </w:pPr>
      <w:r w:rsidRPr="00F1443A">
        <w:tab/>
      </w:r>
      <w:r w:rsidRPr="00F1443A">
        <w:tab/>
        <w:t xml:space="preserve">For working out whether levy is </w:t>
      </w:r>
      <w:r w:rsidR="00AA7B49" w:rsidRPr="00F1443A">
        <w:t>imposed by</w:t>
      </w:r>
      <w:r w:rsidRPr="00F1443A">
        <w:t xml:space="preserve"> </w:t>
      </w:r>
      <w:r w:rsidR="00D94177" w:rsidRPr="00F1443A">
        <w:t>section 9</w:t>
      </w:r>
      <w:r w:rsidRPr="00F1443A">
        <w:t xml:space="preserve"> of the Act on a person for a levy period, each of the following is a general condition prescribed for the purposes of </w:t>
      </w:r>
      <w:r w:rsidR="00D94177" w:rsidRPr="00F1443A">
        <w:t>paragraph 9</w:t>
      </w:r>
      <w:r w:rsidRPr="00F1443A">
        <w:t>(d) of the Act:</w:t>
      </w:r>
    </w:p>
    <w:p w14:paraId="01706BFA" w14:textId="77777777" w:rsidR="0053363D" w:rsidRPr="00F1443A" w:rsidRDefault="0053363D" w:rsidP="0053363D">
      <w:pPr>
        <w:pStyle w:val="paragraph"/>
      </w:pPr>
      <w:r w:rsidRPr="00F1443A">
        <w:tab/>
        <w:t>(a)</w:t>
      </w:r>
      <w:r w:rsidRPr="00F1443A">
        <w:tab/>
        <w:t>the condition that the person is a leviable entity for the levy period</w:t>
      </w:r>
      <w:r w:rsidR="00C81119" w:rsidRPr="00F1443A">
        <w:t xml:space="preserve"> or the previous levy period</w:t>
      </w:r>
      <w:r w:rsidRPr="00F1443A">
        <w:t>;</w:t>
      </w:r>
    </w:p>
    <w:p w14:paraId="50EB1309" w14:textId="77777777" w:rsidR="0053363D" w:rsidRPr="00F1443A" w:rsidRDefault="0053363D" w:rsidP="0053363D">
      <w:pPr>
        <w:pStyle w:val="paragraph"/>
      </w:pPr>
      <w:r w:rsidRPr="00F1443A">
        <w:tab/>
        <w:t>(b)</w:t>
      </w:r>
      <w:r w:rsidRPr="00F1443A">
        <w:tab/>
        <w:t>the condition that a law of the Commonwealth requires (directly or indirectly) the person to be a member of the AFCA scheme at any time during the levy period</w:t>
      </w:r>
      <w:r w:rsidR="00C81119" w:rsidRPr="00F1443A">
        <w:t xml:space="preserve"> or the previous levy period</w:t>
      </w:r>
      <w:r w:rsidRPr="00F1443A">
        <w:t>.</w:t>
      </w:r>
    </w:p>
    <w:p w14:paraId="65462978" w14:textId="77777777" w:rsidR="0053363D" w:rsidRPr="00F1443A" w:rsidRDefault="001E31C0" w:rsidP="00A87FA8">
      <w:pPr>
        <w:pStyle w:val="ActHead2"/>
        <w:pageBreakBefore/>
      </w:pPr>
      <w:bookmarkStart w:id="15" w:name="_Toc136536448"/>
      <w:r w:rsidRPr="00F1443A">
        <w:rPr>
          <w:rStyle w:val="CharPartNo"/>
        </w:rPr>
        <w:lastRenderedPageBreak/>
        <w:t>Part 3</w:t>
      </w:r>
      <w:r w:rsidR="00A87FA8" w:rsidRPr="00F1443A">
        <w:t>—</w:t>
      </w:r>
      <w:r w:rsidR="00A87FA8" w:rsidRPr="00F1443A">
        <w:rPr>
          <w:rStyle w:val="CharPartText"/>
        </w:rPr>
        <w:t>Amount of levy payable</w:t>
      </w:r>
      <w:bookmarkEnd w:id="15"/>
    </w:p>
    <w:p w14:paraId="4FB1C6CC" w14:textId="77777777" w:rsidR="00A87FA8" w:rsidRPr="00F1443A" w:rsidRDefault="001E31C0" w:rsidP="00A87FA8">
      <w:pPr>
        <w:pStyle w:val="ActHead3"/>
      </w:pPr>
      <w:bookmarkStart w:id="16" w:name="_Toc136536449"/>
      <w:r w:rsidRPr="00F1443A">
        <w:rPr>
          <w:rStyle w:val="CharDivNo"/>
        </w:rPr>
        <w:t>Division 1</w:t>
      </w:r>
      <w:r w:rsidR="00A87FA8" w:rsidRPr="00F1443A">
        <w:t>—</w:t>
      </w:r>
      <w:r w:rsidR="00A87FA8" w:rsidRPr="00F1443A">
        <w:rPr>
          <w:rStyle w:val="CharDivText"/>
        </w:rPr>
        <w:t>A</w:t>
      </w:r>
      <w:r w:rsidR="005C4C45" w:rsidRPr="00F1443A">
        <w:rPr>
          <w:rStyle w:val="CharDivText"/>
        </w:rPr>
        <w:t>mount of annual levy</w:t>
      </w:r>
      <w:r w:rsidR="00EF11C2" w:rsidRPr="00F1443A">
        <w:rPr>
          <w:rStyle w:val="CharDivText"/>
        </w:rPr>
        <w:t xml:space="preserve"> for members of a sub</w:t>
      </w:r>
      <w:r w:rsidR="00F1443A" w:rsidRPr="00F1443A">
        <w:rPr>
          <w:rStyle w:val="CharDivText"/>
        </w:rPr>
        <w:noBreakHyphen/>
      </w:r>
      <w:r w:rsidR="00EF11C2" w:rsidRPr="00F1443A">
        <w:rPr>
          <w:rStyle w:val="CharDivText"/>
        </w:rPr>
        <w:t>sector</w:t>
      </w:r>
      <w:bookmarkEnd w:id="16"/>
    </w:p>
    <w:p w14:paraId="722450A8" w14:textId="77777777" w:rsidR="005C4C45" w:rsidRPr="00F1443A" w:rsidRDefault="00A03AB6" w:rsidP="005C4C45">
      <w:pPr>
        <w:pStyle w:val="ActHead5"/>
      </w:pPr>
      <w:bookmarkStart w:id="17" w:name="_Toc136536450"/>
      <w:r w:rsidRPr="00F1443A">
        <w:rPr>
          <w:rStyle w:val="CharSectno"/>
        </w:rPr>
        <w:t>9</w:t>
      </w:r>
      <w:r w:rsidR="005C4C45" w:rsidRPr="00F1443A">
        <w:t xml:space="preserve">  Amount of annual levy</w:t>
      </w:r>
      <w:bookmarkEnd w:id="17"/>
    </w:p>
    <w:p w14:paraId="763720FC" w14:textId="77777777" w:rsidR="005C4C45" w:rsidRPr="00F1443A" w:rsidRDefault="005C4C45" w:rsidP="005C4C45">
      <w:pPr>
        <w:pStyle w:val="subsection"/>
      </w:pPr>
      <w:r w:rsidRPr="00F1443A">
        <w:tab/>
        <w:t>(1)</w:t>
      </w:r>
      <w:r w:rsidRPr="00F1443A">
        <w:tab/>
        <w:t xml:space="preserve">For the purposes of </w:t>
      </w:r>
      <w:r w:rsidR="00176804" w:rsidRPr="00F1443A">
        <w:t>subsection 1</w:t>
      </w:r>
      <w:r w:rsidRPr="00F1443A">
        <w:t xml:space="preserve">2(1) of the Act, the amount of levy imposed by </w:t>
      </w:r>
      <w:r w:rsidR="001E31C0" w:rsidRPr="00F1443A">
        <w:t>subsection 8</w:t>
      </w:r>
      <w:r w:rsidRPr="00F1443A">
        <w:t>(1) of the Act on a person for a levy period and a sub</w:t>
      </w:r>
      <w:r w:rsidR="00F1443A">
        <w:noBreakHyphen/>
      </w:r>
      <w:r w:rsidRPr="00F1443A">
        <w:t>sector is the sum of:</w:t>
      </w:r>
    </w:p>
    <w:p w14:paraId="3BF94960" w14:textId="77777777" w:rsidR="005C4C45" w:rsidRPr="00F1443A" w:rsidRDefault="005C4C45" w:rsidP="005C4C45">
      <w:pPr>
        <w:pStyle w:val="paragraph"/>
      </w:pPr>
      <w:r w:rsidRPr="00F1443A">
        <w:tab/>
        <w:t>(a)</w:t>
      </w:r>
      <w:r w:rsidRPr="00F1443A">
        <w:tab/>
        <w:t>the minimum levy component for the sub</w:t>
      </w:r>
      <w:r w:rsidR="00F1443A">
        <w:noBreakHyphen/>
      </w:r>
      <w:r w:rsidRPr="00F1443A">
        <w:t>sector; and</w:t>
      </w:r>
    </w:p>
    <w:p w14:paraId="6580BC04" w14:textId="77777777" w:rsidR="005C4C45" w:rsidRPr="00F1443A" w:rsidRDefault="005C4C45" w:rsidP="005C4C45">
      <w:pPr>
        <w:pStyle w:val="paragraph"/>
      </w:pPr>
      <w:r w:rsidRPr="00F1443A">
        <w:tab/>
        <w:t>(b)</w:t>
      </w:r>
      <w:r w:rsidRPr="00F1443A">
        <w:tab/>
        <w:t xml:space="preserve">the graduated levy component for the </w:t>
      </w:r>
      <w:r w:rsidR="00370578" w:rsidRPr="00F1443A">
        <w:t xml:space="preserve">person </w:t>
      </w:r>
      <w:r w:rsidR="005D2FBB" w:rsidRPr="00F1443A">
        <w:t xml:space="preserve">for the levy period </w:t>
      </w:r>
      <w:r w:rsidR="00370578" w:rsidRPr="00F1443A">
        <w:t xml:space="preserve">and </w:t>
      </w:r>
      <w:r w:rsidRPr="00F1443A">
        <w:t>the sub</w:t>
      </w:r>
      <w:r w:rsidR="00F1443A">
        <w:noBreakHyphen/>
      </w:r>
      <w:r w:rsidRPr="00F1443A">
        <w:t>sector.</w:t>
      </w:r>
    </w:p>
    <w:p w14:paraId="16B9E4FC" w14:textId="77777777" w:rsidR="005C4C45" w:rsidRPr="00F1443A" w:rsidRDefault="005C4C45" w:rsidP="005C4C45">
      <w:pPr>
        <w:pStyle w:val="notetext"/>
      </w:pPr>
      <w:r w:rsidRPr="00F1443A">
        <w:t>Note:</w:t>
      </w:r>
      <w:r w:rsidRPr="00F1443A">
        <w:tab/>
        <w:t xml:space="preserve">For the graduated levy component, see </w:t>
      </w:r>
      <w:r w:rsidR="00D94177" w:rsidRPr="00F1443A">
        <w:t>section 1</w:t>
      </w:r>
      <w:r w:rsidR="00A03AB6" w:rsidRPr="00F1443A">
        <w:t>1</w:t>
      </w:r>
      <w:r w:rsidRPr="00F1443A">
        <w:t>.</w:t>
      </w:r>
    </w:p>
    <w:p w14:paraId="749250DD" w14:textId="77777777" w:rsidR="005C4C45" w:rsidRPr="00F1443A" w:rsidRDefault="005C4C45" w:rsidP="005C4C45">
      <w:pPr>
        <w:pStyle w:val="subsection"/>
      </w:pPr>
      <w:r w:rsidRPr="00F1443A">
        <w:tab/>
        <w:t>(2)</w:t>
      </w:r>
      <w:r w:rsidRPr="00F1443A">
        <w:tab/>
        <w:t xml:space="preserve">The </w:t>
      </w:r>
      <w:r w:rsidRPr="00F1443A">
        <w:rPr>
          <w:b/>
          <w:i/>
        </w:rPr>
        <w:t>minimum levy component</w:t>
      </w:r>
      <w:r w:rsidRPr="00F1443A">
        <w:t xml:space="preserve"> for each sub</w:t>
      </w:r>
      <w:r w:rsidR="00F1443A">
        <w:noBreakHyphen/>
      </w:r>
      <w:r w:rsidRPr="00F1443A">
        <w:t>sector is $100.</w:t>
      </w:r>
    </w:p>
    <w:p w14:paraId="2C352CC4" w14:textId="77777777" w:rsidR="00327221" w:rsidRPr="00F1443A" w:rsidRDefault="00327221" w:rsidP="00327221">
      <w:pPr>
        <w:pStyle w:val="notetext"/>
      </w:pPr>
      <w:r w:rsidRPr="00F1443A">
        <w:t>Note 1:</w:t>
      </w:r>
      <w:r w:rsidRPr="00F1443A">
        <w:tab/>
        <w:t xml:space="preserve">The total amount of levy worked out under </w:t>
      </w:r>
      <w:r w:rsidR="00E1042A" w:rsidRPr="00F1443A">
        <w:t>subsection (</w:t>
      </w:r>
      <w:r w:rsidR="00BA7FE8" w:rsidRPr="00F1443A">
        <w:t>1) across all members of the sub</w:t>
      </w:r>
      <w:r w:rsidR="00F1443A">
        <w:noBreakHyphen/>
      </w:r>
      <w:r w:rsidR="00BA7FE8" w:rsidRPr="00F1443A">
        <w:t xml:space="preserve">sector for the levy period </w:t>
      </w:r>
      <w:r w:rsidR="00EC667B" w:rsidRPr="00F1443A">
        <w:t>will not cause the sub</w:t>
      </w:r>
      <w:r w:rsidR="00F1443A">
        <w:noBreakHyphen/>
      </w:r>
      <w:r w:rsidR="00EC667B" w:rsidRPr="00F1443A">
        <w:t>sector levy cap for the levy period and the sub</w:t>
      </w:r>
      <w:r w:rsidR="00F1443A">
        <w:noBreakHyphen/>
      </w:r>
      <w:r w:rsidR="00EC667B" w:rsidRPr="00F1443A">
        <w:t xml:space="preserve">sector to be exceeded </w:t>
      </w:r>
      <w:r w:rsidRPr="00F1443A">
        <w:t xml:space="preserve">(see </w:t>
      </w:r>
      <w:r w:rsidR="00176804" w:rsidRPr="00F1443A">
        <w:t>paragraph (</w:t>
      </w:r>
      <w:r w:rsidRPr="00F1443A">
        <w:t xml:space="preserve">b) of the definition of </w:t>
      </w:r>
      <w:r w:rsidRPr="00F1443A">
        <w:rPr>
          <w:b/>
          <w:i/>
        </w:rPr>
        <w:t>sub</w:t>
      </w:r>
      <w:r w:rsidR="00F1443A">
        <w:rPr>
          <w:b/>
          <w:i/>
        </w:rPr>
        <w:noBreakHyphen/>
      </w:r>
      <w:r w:rsidRPr="00F1443A">
        <w:rPr>
          <w:b/>
          <w:i/>
        </w:rPr>
        <w:t>sector costs</w:t>
      </w:r>
      <w:r w:rsidRPr="00F1443A">
        <w:t xml:space="preserve"> in </w:t>
      </w:r>
      <w:r w:rsidR="00176804" w:rsidRPr="00F1443A">
        <w:t>subsection 1</w:t>
      </w:r>
      <w:r w:rsidRPr="00F1443A">
        <w:t>1(1)).</w:t>
      </w:r>
    </w:p>
    <w:p w14:paraId="0F03260F" w14:textId="77777777" w:rsidR="005B3C8E" w:rsidRPr="00F1443A" w:rsidRDefault="005B3C8E" w:rsidP="005B3C8E">
      <w:pPr>
        <w:pStyle w:val="notetext"/>
      </w:pPr>
      <w:r w:rsidRPr="00F1443A">
        <w:t>Note 2:</w:t>
      </w:r>
      <w:r w:rsidRPr="00F1443A">
        <w:tab/>
        <w:t>That total amount of levy will also not cause the scheme levy cap to be exceeded because the scheme levy cap will always exceed the sum of the sub</w:t>
      </w:r>
      <w:r w:rsidR="00F1443A">
        <w:noBreakHyphen/>
      </w:r>
      <w:r w:rsidRPr="00F1443A">
        <w:t>sector levy caps (see subsection 17(2) of the Act) for the sub</w:t>
      </w:r>
      <w:r w:rsidR="00F1443A">
        <w:noBreakHyphen/>
      </w:r>
      <w:r w:rsidRPr="00F1443A">
        <w:t>sectors prescribed in section 6 of this instrument.</w:t>
      </w:r>
    </w:p>
    <w:p w14:paraId="06D7D289" w14:textId="77777777" w:rsidR="004775BC" w:rsidRPr="00F1443A" w:rsidRDefault="00A03AB6" w:rsidP="004775BC">
      <w:pPr>
        <w:pStyle w:val="ActHead5"/>
      </w:pPr>
      <w:bookmarkStart w:id="18" w:name="_Toc136536451"/>
      <w:r w:rsidRPr="00F1443A">
        <w:rPr>
          <w:rStyle w:val="CharSectno"/>
        </w:rPr>
        <w:t>10</w:t>
      </w:r>
      <w:r w:rsidR="004775BC" w:rsidRPr="00F1443A">
        <w:t xml:space="preserve">  Levy component for persons who are deregistered</w:t>
      </w:r>
      <w:r w:rsidR="00C26CCB" w:rsidRPr="00F1443A">
        <w:t xml:space="preserve"> or </w:t>
      </w:r>
      <w:r w:rsidR="003D12E3" w:rsidRPr="00F1443A">
        <w:t>who cease to be a member of a sub</w:t>
      </w:r>
      <w:r w:rsidR="00F1443A">
        <w:noBreakHyphen/>
      </w:r>
      <w:r w:rsidR="003D12E3" w:rsidRPr="00F1443A">
        <w:t>sector</w:t>
      </w:r>
      <w:bookmarkEnd w:id="18"/>
    </w:p>
    <w:p w14:paraId="20B49761" w14:textId="77777777" w:rsidR="0039092C" w:rsidRPr="00F1443A" w:rsidRDefault="0039092C" w:rsidP="0039092C">
      <w:pPr>
        <w:pStyle w:val="subsection"/>
      </w:pPr>
      <w:r w:rsidRPr="00F1443A">
        <w:tab/>
        <w:t>(1)</w:t>
      </w:r>
      <w:r w:rsidRPr="00F1443A">
        <w:tab/>
        <w:t xml:space="preserve">Despite </w:t>
      </w:r>
      <w:r w:rsidR="00D94177" w:rsidRPr="00F1443A">
        <w:t>section 9</w:t>
      </w:r>
      <w:r w:rsidRPr="00F1443A">
        <w:t>, the amount of levy imposed by subsection 8(1) of the Act on a person for a levy period and a sub</w:t>
      </w:r>
      <w:r w:rsidR="00F1443A">
        <w:noBreakHyphen/>
      </w:r>
      <w:r w:rsidRPr="00F1443A">
        <w:t>sector is nil if:</w:t>
      </w:r>
    </w:p>
    <w:p w14:paraId="4B203443" w14:textId="77777777" w:rsidR="0039092C" w:rsidRPr="00F1443A" w:rsidRDefault="0039092C" w:rsidP="0039092C">
      <w:pPr>
        <w:pStyle w:val="paragraph"/>
      </w:pPr>
      <w:r w:rsidRPr="00F1443A">
        <w:tab/>
        <w:t>(a)</w:t>
      </w:r>
      <w:r w:rsidRPr="00F1443A">
        <w:tab/>
        <w:t>the person is required under section 8 of the Levy Collection Act to provide information to ASIC for the levy period; and</w:t>
      </w:r>
    </w:p>
    <w:p w14:paraId="2D81C7E1" w14:textId="77777777" w:rsidR="0039092C" w:rsidRPr="00F1443A" w:rsidRDefault="0039092C" w:rsidP="0039092C">
      <w:pPr>
        <w:pStyle w:val="paragraph"/>
      </w:pPr>
      <w:r w:rsidRPr="00F1443A">
        <w:tab/>
        <w:t>(b)</w:t>
      </w:r>
      <w:r w:rsidRPr="00F1443A">
        <w:tab/>
        <w:t>before the end of the day on which the information is required to be so provided:</w:t>
      </w:r>
    </w:p>
    <w:p w14:paraId="66DDDEE6" w14:textId="77777777" w:rsidR="0039092C" w:rsidRPr="00F1443A" w:rsidRDefault="0039092C" w:rsidP="0039092C">
      <w:pPr>
        <w:pStyle w:val="paragraphsub"/>
      </w:pPr>
      <w:r w:rsidRPr="00F1443A">
        <w:tab/>
        <w:t>(i)</w:t>
      </w:r>
      <w:r w:rsidRPr="00F1443A">
        <w:tab/>
        <w:t xml:space="preserve">the person is deregistered under Part 5A.1 of the </w:t>
      </w:r>
      <w:r w:rsidRPr="00F1443A">
        <w:rPr>
          <w:i/>
        </w:rPr>
        <w:t>Corporations Act 2001</w:t>
      </w:r>
      <w:r w:rsidRPr="00F1443A">
        <w:t>; or</w:t>
      </w:r>
    </w:p>
    <w:p w14:paraId="68BD076D" w14:textId="77777777" w:rsidR="0039092C" w:rsidRPr="00F1443A" w:rsidRDefault="0039092C" w:rsidP="0039092C">
      <w:pPr>
        <w:pStyle w:val="paragraphsub"/>
      </w:pPr>
      <w:r w:rsidRPr="00F1443A">
        <w:tab/>
        <w:t>(ii)</w:t>
      </w:r>
      <w:r w:rsidRPr="00F1443A">
        <w:tab/>
        <w:t xml:space="preserve">ASIC publishes a notice regarding the proposed deregistration of the person under </w:t>
      </w:r>
      <w:r w:rsidR="00176804" w:rsidRPr="00F1443A">
        <w:t>section 6</w:t>
      </w:r>
      <w:r w:rsidRPr="00F1443A">
        <w:t>01AA or 601AB of that Act; and</w:t>
      </w:r>
    </w:p>
    <w:p w14:paraId="36D2D3B0" w14:textId="77777777" w:rsidR="0039092C" w:rsidRPr="00F1443A" w:rsidRDefault="0039092C" w:rsidP="0039092C">
      <w:pPr>
        <w:pStyle w:val="paragraph"/>
      </w:pPr>
      <w:r w:rsidRPr="00F1443A">
        <w:tab/>
        <w:t>(c)</w:t>
      </w:r>
      <w:r w:rsidRPr="00F1443A">
        <w:tab/>
        <w:t xml:space="preserve">the person’s registration </w:t>
      </w:r>
      <w:r w:rsidR="00205972" w:rsidRPr="00F1443A">
        <w:t xml:space="preserve">is </w:t>
      </w:r>
      <w:r w:rsidRPr="00F1443A">
        <w:t>not reinstated before the end of that day.</w:t>
      </w:r>
    </w:p>
    <w:p w14:paraId="510FE0C7" w14:textId="77777777" w:rsidR="0039092C" w:rsidRPr="00F1443A" w:rsidRDefault="0039092C" w:rsidP="0039092C">
      <w:pPr>
        <w:pStyle w:val="subsection"/>
      </w:pPr>
      <w:r w:rsidRPr="00F1443A">
        <w:tab/>
        <w:t>(2)</w:t>
      </w:r>
      <w:r w:rsidRPr="00F1443A">
        <w:tab/>
        <w:t xml:space="preserve">Despite </w:t>
      </w:r>
      <w:r w:rsidR="00D94177" w:rsidRPr="00F1443A">
        <w:t>section 9</w:t>
      </w:r>
      <w:r w:rsidRPr="00F1443A">
        <w:t>, the amount of levy imposed by subsection 8(1) of the Act on a person for a levy period and a sub</w:t>
      </w:r>
      <w:r w:rsidR="00F1443A">
        <w:noBreakHyphen/>
      </w:r>
      <w:r w:rsidRPr="00F1443A">
        <w:t>sector is nil if:</w:t>
      </w:r>
    </w:p>
    <w:p w14:paraId="692F03F6" w14:textId="77777777" w:rsidR="0039092C" w:rsidRPr="00F1443A" w:rsidRDefault="0039092C" w:rsidP="0039092C">
      <w:pPr>
        <w:pStyle w:val="paragraph"/>
      </w:pPr>
      <w:r w:rsidRPr="00F1443A">
        <w:tab/>
        <w:t>(a)</w:t>
      </w:r>
      <w:r w:rsidRPr="00F1443A">
        <w:tab/>
        <w:t>the person is required under section 8 of the Levy Collection Act to provide information to ASIC for the levy period; and</w:t>
      </w:r>
    </w:p>
    <w:p w14:paraId="4BB7F41F" w14:textId="77777777" w:rsidR="0039092C" w:rsidRPr="00F1443A" w:rsidRDefault="0039092C" w:rsidP="0039092C">
      <w:pPr>
        <w:pStyle w:val="paragraph"/>
      </w:pPr>
      <w:r w:rsidRPr="00F1443A">
        <w:tab/>
        <w:t>(b)</w:t>
      </w:r>
      <w:r w:rsidRPr="00F1443A">
        <w:tab/>
        <w:t>before the end of the day on which the information is required to be so provided, the person cease</w:t>
      </w:r>
      <w:r w:rsidR="00205972" w:rsidRPr="00F1443A">
        <w:t>s</w:t>
      </w:r>
      <w:r w:rsidRPr="00F1443A">
        <w:t xml:space="preserve"> to be a member of the sub</w:t>
      </w:r>
      <w:r w:rsidR="00F1443A">
        <w:noBreakHyphen/>
      </w:r>
      <w:r w:rsidRPr="00F1443A">
        <w:t>sector; and</w:t>
      </w:r>
    </w:p>
    <w:p w14:paraId="6B1D177C" w14:textId="77777777" w:rsidR="0039092C" w:rsidRPr="00F1443A" w:rsidRDefault="0039092C" w:rsidP="0039092C">
      <w:pPr>
        <w:pStyle w:val="paragraph"/>
      </w:pPr>
      <w:r w:rsidRPr="00F1443A">
        <w:tab/>
        <w:t>(c)</w:t>
      </w:r>
      <w:r w:rsidRPr="00F1443A">
        <w:tab/>
        <w:t xml:space="preserve">the person </w:t>
      </w:r>
      <w:r w:rsidR="00205972" w:rsidRPr="00F1443A">
        <w:t>does</w:t>
      </w:r>
      <w:r w:rsidRPr="00F1443A">
        <w:t xml:space="preserve"> not resume </w:t>
      </w:r>
      <w:r w:rsidR="0048229F" w:rsidRPr="00F1443A">
        <w:t>being</w:t>
      </w:r>
      <w:r w:rsidRPr="00F1443A">
        <w:t xml:space="preserve"> a member of the sub</w:t>
      </w:r>
      <w:r w:rsidR="00F1443A">
        <w:noBreakHyphen/>
      </w:r>
      <w:r w:rsidRPr="00F1443A">
        <w:t>sector before the end of that day.</w:t>
      </w:r>
    </w:p>
    <w:p w14:paraId="561AE229" w14:textId="77777777" w:rsidR="005C4C45" w:rsidRPr="00F1443A" w:rsidRDefault="00A03AB6" w:rsidP="005C4C45">
      <w:pPr>
        <w:pStyle w:val="ActHead5"/>
      </w:pPr>
      <w:bookmarkStart w:id="19" w:name="_Toc136536452"/>
      <w:bookmarkStart w:id="20" w:name="_Hlk90376802"/>
      <w:r w:rsidRPr="00F1443A">
        <w:rPr>
          <w:rStyle w:val="CharSectno"/>
        </w:rPr>
        <w:lastRenderedPageBreak/>
        <w:t>11</w:t>
      </w:r>
      <w:r w:rsidR="005C4C45" w:rsidRPr="00F1443A">
        <w:t xml:space="preserve">  Graduated levy component</w:t>
      </w:r>
      <w:bookmarkEnd w:id="19"/>
    </w:p>
    <w:p w14:paraId="6063314F" w14:textId="77777777" w:rsidR="005C4C45" w:rsidRPr="00F1443A" w:rsidRDefault="005C4C45" w:rsidP="005C4C45">
      <w:pPr>
        <w:pStyle w:val="subsection"/>
      </w:pPr>
      <w:r w:rsidRPr="00F1443A">
        <w:tab/>
        <w:t>(1)</w:t>
      </w:r>
      <w:r w:rsidRPr="00F1443A">
        <w:tab/>
        <w:t xml:space="preserve">The </w:t>
      </w:r>
      <w:r w:rsidRPr="00F1443A">
        <w:rPr>
          <w:b/>
          <w:i/>
        </w:rPr>
        <w:t>graduated levy component</w:t>
      </w:r>
      <w:r w:rsidRPr="00F1443A">
        <w:t xml:space="preserve"> for a person </w:t>
      </w:r>
      <w:r w:rsidR="005D2FBB" w:rsidRPr="00F1443A">
        <w:t xml:space="preserve">for a levy period </w:t>
      </w:r>
      <w:r w:rsidR="00370578" w:rsidRPr="00F1443A">
        <w:t>and</w:t>
      </w:r>
      <w:r w:rsidRPr="00F1443A">
        <w:t xml:space="preserve"> a sub</w:t>
      </w:r>
      <w:r w:rsidR="00F1443A">
        <w:noBreakHyphen/>
      </w:r>
      <w:r w:rsidRPr="00F1443A">
        <w:t>sector is the amount worked out using the formula:</w:t>
      </w:r>
    </w:p>
    <w:bookmarkStart w:id="21" w:name="BKCheck15B_4"/>
    <w:bookmarkEnd w:id="21"/>
    <w:p w14:paraId="58678B8C" w14:textId="77777777" w:rsidR="005C4C45" w:rsidRPr="00F1443A" w:rsidRDefault="00337DD1" w:rsidP="005C4C45">
      <w:pPr>
        <w:pStyle w:val="subsection2"/>
      </w:pPr>
      <w:r w:rsidRPr="00F1443A">
        <w:rPr>
          <w:position w:val="-54"/>
        </w:rPr>
        <w:object w:dxaOrig="5539" w:dyaOrig="1180" w14:anchorId="15C39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rt formula open square bracket sub-sector costs minus open round bracket minimum levy component times sub-sector population close round bracket close square bracket times start fraction graduated entity metric over sub-sector metric end fraction end formula" style="width:278.25pt;height:60.75pt;mso-position-vertical:absolute" o:ole="">
            <v:imagedata r:id="rId24" o:title=""/>
          </v:shape>
          <o:OLEObject Type="Embed" ProgID="Equation.DSMT4" ShapeID="_x0000_i1025" DrawAspect="Content" ObjectID="_1750229890" r:id="rId25"/>
        </w:object>
      </w:r>
    </w:p>
    <w:bookmarkEnd w:id="20"/>
    <w:p w14:paraId="176170A0" w14:textId="77777777" w:rsidR="005C4C45" w:rsidRPr="00F1443A" w:rsidRDefault="005C4C45" w:rsidP="005C4C45">
      <w:pPr>
        <w:pStyle w:val="subsection2"/>
      </w:pPr>
      <w:r w:rsidRPr="00F1443A">
        <w:t>where:</w:t>
      </w:r>
    </w:p>
    <w:p w14:paraId="102A59C8" w14:textId="77777777" w:rsidR="0070539A" w:rsidRPr="00F1443A" w:rsidRDefault="00A60C0D" w:rsidP="005C4C45">
      <w:pPr>
        <w:pStyle w:val="Definition"/>
      </w:pPr>
      <w:r w:rsidRPr="00F1443A">
        <w:rPr>
          <w:b/>
          <w:i/>
        </w:rPr>
        <w:t>graduated</w:t>
      </w:r>
      <w:r w:rsidR="005C4C45" w:rsidRPr="00F1443A">
        <w:rPr>
          <w:b/>
          <w:i/>
        </w:rPr>
        <w:t xml:space="preserve"> entity metric</w:t>
      </w:r>
      <w:r w:rsidR="008034C7" w:rsidRPr="00F1443A">
        <w:t xml:space="preserve">, for </w:t>
      </w:r>
      <w:r w:rsidR="005C44CE" w:rsidRPr="00F1443A">
        <w:t>the</w:t>
      </w:r>
      <w:r w:rsidR="008034C7" w:rsidRPr="00F1443A">
        <w:t xml:space="preserve"> levy period and </w:t>
      </w:r>
      <w:r w:rsidR="005C44CE" w:rsidRPr="00F1443A">
        <w:t>the</w:t>
      </w:r>
      <w:r w:rsidR="008034C7" w:rsidRPr="00F1443A">
        <w:t xml:space="preserve"> sub</w:t>
      </w:r>
      <w:r w:rsidR="00F1443A">
        <w:noBreakHyphen/>
      </w:r>
      <w:r w:rsidR="008034C7" w:rsidRPr="00F1443A">
        <w:t xml:space="preserve">sector, </w:t>
      </w:r>
      <w:r w:rsidR="005C4C45" w:rsidRPr="00F1443A">
        <w:t>means</w:t>
      </w:r>
      <w:r w:rsidR="0070539A" w:rsidRPr="00F1443A">
        <w:t>:</w:t>
      </w:r>
    </w:p>
    <w:p w14:paraId="43C31536" w14:textId="77777777" w:rsidR="0070539A" w:rsidRPr="00F1443A" w:rsidRDefault="0070539A" w:rsidP="0070539A">
      <w:pPr>
        <w:pStyle w:val="paragraph"/>
      </w:pPr>
      <w:r w:rsidRPr="00F1443A">
        <w:tab/>
        <w:t>(a)</w:t>
      </w:r>
      <w:r w:rsidRPr="00F1443A">
        <w:tab/>
        <w:t xml:space="preserve">unless </w:t>
      </w:r>
      <w:r w:rsidR="00176804" w:rsidRPr="00F1443A">
        <w:t>paragraph (</w:t>
      </w:r>
      <w:r w:rsidRPr="00F1443A">
        <w:t xml:space="preserve">b) applies—the </w:t>
      </w:r>
      <w:r w:rsidR="00A60C0D" w:rsidRPr="00F1443A">
        <w:t>person’s entity metric</w:t>
      </w:r>
      <w:r w:rsidRPr="00F1443A">
        <w:t xml:space="preserve"> for the </w:t>
      </w:r>
      <w:r w:rsidR="005D2FBB" w:rsidRPr="00F1443A">
        <w:t xml:space="preserve">levy period and the </w:t>
      </w:r>
      <w:r w:rsidRPr="00F1443A">
        <w:t>sub</w:t>
      </w:r>
      <w:r w:rsidR="00F1443A">
        <w:noBreakHyphen/>
      </w:r>
      <w:r w:rsidRPr="00F1443A">
        <w:t>sector; or</w:t>
      </w:r>
    </w:p>
    <w:p w14:paraId="2E11A45E" w14:textId="77777777" w:rsidR="00A60C0D" w:rsidRPr="00F1443A" w:rsidRDefault="0070539A" w:rsidP="0070539A">
      <w:pPr>
        <w:pStyle w:val="paragraph"/>
      </w:pPr>
      <w:r w:rsidRPr="00F1443A">
        <w:tab/>
        <w:t>(b)</w:t>
      </w:r>
      <w:r w:rsidRPr="00F1443A">
        <w:tab/>
        <w:t>if the sub</w:t>
      </w:r>
      <w:r w:rsidR="00F1443A">
        <w:noBreakHyphen/>
      </w:r>
      <w:r w:rsidRPr="00F1443A">
        <w:t>sector is the credit providers sub</w:t>
      </w:r>
      <w:r w:rsidR="00F1443A">
        <w:noBreakHyphen/>
      </w:r>
      <w:r w:rsidRPr="00F1443A">
        <w:t>sector—the difference between</w:t>
      </w:r>
      <w:r w:rsidR="00A60C0D" w:rsidRPr="00F1443A">
        <w:t>:</w:t>
      </w:r>
    </w:p>
    <w:p w14:paraId="75DB6544" w14:textId="77777777" w:rsidR="00A60C0D" w:rsidRPr="00F1443A" w:rsidRDefault="00A60C0D" w:rsidP="00A60C0D">
      <w:pPr>
        <w:pStyle w:val="paragraphsub"/>
      </w:pPr>
      <w:r w:rsidRPr="00F1443A">
        <w:tab/>
        <w:t>(i)</w:t>
      </w:r>
      <w:r w:rsidRPr="00F1443A">
        <w:tab/>
      </w:r>
      <w:r w:rsidR="0070539A" w:rsidRPr="00F1443A">
        <w:t xml:space="preserve">the </w:t>
      </w:r>
      <w:r w:rsidRPr="00F1443A">
        <w:t>person’s entity metric for</w:t>
      </w:r>
      <w:r w:rsidR="00DF00C1" w:rsidRPr="00F1443A">
        <w:t xml:space="preserve"> the</w:t>
      </w:r>
      <w:r w:rsidRPr="00F1443A">
        <w:t xml:space="preserve"> </w:t>
      </w:r>
      <w:r w:rsidR="005D2FBB" w:rsidRPr="00F1443A">
        <w:t xml:space="preserve">levy period and </w:t>
      </w:r>
      <w:r w:rsidRPr="00F1443A">
        <w:t>the sub</w:t>
      </w:r>
      <w:r w:rsidR="00F1443A">
        <w:noBreakHyphen/>
      </w:r>
      <w:r w:rsidRPr="00F1443A">
        <w:t xml:space="preserve">sector; </w:t>
      </w:r>
      <w:r w:rsidR="0070539A" w:rsidRPr="00F1443A">
        <w:t>and</w:t>
      </w:r>
    </w:p>
    <w:p w14:paraId="7CC8C79A" w14:textId="77777777" w:rsidR="0070539A" w:rsidRPr="00F1443A" w:rsidRDefault="00A60C0D" w:rsidP="00A60C0D">
      <w:pPr>
        <w:pStyle w:val="paragraphsub"/>
      </w:pPr>
      <w:r w:rsidRPr="00F1443A">
        <w:tab/>
        <w:t>(ii)</w:t>
      </w:r>
      <w:r w:rsidRPr="00F1443A">
        <w:tab/>
        <w:t>$100,000,000</w:t>
      </w:r>
      <w:r w:rsidR="0070539A" w:rsidRPr="00F1443A">
        <w:t>.</w:t>
      </w:r>
    </w:p>
    <w:p w14:paraId="3D9E6059" w14:textId="77777777" w:rsidR="00A60C0D" w:rsidRPr="00F1443A" w:rsidRDefault="00A60C0D" w:rsidP="00A60C0D">
      <w:pPr>
        <w:pStyle w:val="notetext"/>
      </w:pPr>
      <w:r w:rsidRPr="00F1443A">
        <w:t>Note:</w:t>
      </w:r>
      <w:r w:rsidRPr="00F1443A">
        <w:tab/>
        <w:t xml:space="preserve">For the person’s entity metric, see </w:t>
      </w:r>
      <w:r w:rsidR="00D94177" w:rsidRPr="00F1443A">
        <w:t>section 1</w:t>
      </w:r>
      <w:r w:rsidR="00A03AB6" w:rsidRPr="00F1443A">
        <w:t>2</w:t>
      </w:r>
      <w:r w:rsidRPr="00F1443A">
        <w:t>.</w:t>
      </w:r>
    </w:p>
    <w:p w14:paraId="7FE3047B" w14:textId="77777777" w:rsidR="00AA7518" w:rsidRPr="00F1443A" w:rsidRDefault="00737320" w:rsidP="00737320">
      <w:pPr>
        <w:pStyle w:val="Definition"/>
      </w:pPr>
      <w:r w:rsidRPr="00F1443A">
        <w:rPr>
          <w:b/>
          <w:i/>
        </w:rPr>
        <w:t>sub</w:t>
      </w:r>
      <w:r w:rsidR="00F1443A">
        <w:rPr>
          <w:b/>
          <w:i/>
        </w:rPr>
        <w:noBreakHyphen/>
      </w:r>
      <w:r w:rsidRPr="00F1443A">
        <w:rPr>
          <w:b/>
          <w:i/>
        </w:rPr>
        <w:t>sector costs</w:t>
      </w:r>
      <w:r w:rsidRPr="00F1443A">
        <w:t xml:space="preserve"> means the </w:t>
      </w:r>
      <w:r w:rsidR="00AA7518" w:rsidRPr="00F1443A">
        <w:t>lesser of:</w:t>
      </w:r>
    </w:p>
    <w:p w14:paraId="432FCDD5" w14:textId="77777777" w:rsidR="00737320" w:rsidRPr="00F1443A" w:rsidRDefault="00AA7518" w:rsidP="00AA7518">
      <w:pPr>
        <w:pStyle w:val="paragraph"/>
      </w:pPr>
      <w:r w:rsidRPr="00F1443A">
        <w:tab/>
        <w:t>(a)</w:t>
      </w:r>
      <w:r w:rsidRPr="00F1443A">
        <w:tab/>
        <w:t xml:space="preserve">the </w:t>
      </w:r>
      <w:r w:rsidR="00737320" w:rsidRPr="00F1443A">
        <w:t>initial claims, fees and costs estimate for the levy period and the sub</w:t>
      </w:r>
      <w:r w:rsidR="00F1443A">
        <w:noBreakHyphen/>
      </w:r>
      <w:r w:rsidR="00737320" w:rsidRPr="00F1443A">
        <w:t>sector</w:t>
      </w:r>
      <w:r w:rsidRPr="00F1443A">
        <w:t>; and</w:t>
      </w:r>
    </w:p>
    <w:p w14:paraId="1BF834A1" w14:textId="77777777" w:rsidR="00AA7518" w:rsidRPr="00F1443A" w:rsidRDefault="00AA7518" w:rsidP="00AA7518">
      <w:pPr>
        <w:pStyle w:val="paragraph"/>
      </w:pPr>
      <w:r w:rsidRPr="00F1443A">
        <w:tab/>
        <w:t>(b)</w:t>
      </w:r>
      <w:r w:rsidRPr="00F1443A">
        <w:tab/>
        <w:t>the sub</w:t>
      </w:r>
      <w:r w:rsidR="00F1443A">
        <w:noBreakHyphen/>
      </w:r>
      <w:r w:rsidRPr="00F1443A">
        <w:t>sector levy cap for the levy period and the sub</w:t>
      </w:r>
      <w:r w:rsidR="00F1443A">
        <w:noBreakHyphen/>
      </w:r>
      <w:r w:rsidRPr="00F1443A">
        <w:t>sector.</w:t>
      </w:r>
    </w:p>
    <w:p w14:paraId="1C07CC92" w14:textId="77777777" w:rsidR="00B561D8" w:rsidRPr="00F1443A" w:rsidRDefault="00B561D8" w:rsidP="00B561D8">
      <w:pPr>
        <w:pStyle w:val="Definition"/>
      </w:pPr>
      <w:r w:rsidRPr="00F1443A">
        <w:rPr>
          <w:b/>
          <w:i/>
        </w:rPr>
        <w:t>sub</w:t>
      </w:r>
      <w:r w:rsidR="00F1443A">
        <w:rPr>
          <w:b/>
          <w:i/>
        </w:rPr>
        <w:noBreakHyphen/>
      </w:r>
      <w:r w:rsidRPr="00F1443A">
        <w:rPr>
          <w:b/>
          <w:i/>
        </w:rPr>
        <w:t>sector metric</w:t>
      </w:r>
      <w:r w:rsidRPr="00F1443A">
        <w:t xml:space="preserve"> means the sum of the amounts of graduated entity metric for the levy period and the sub</w:t>
      </w:r>
      <w:r w:rsidR="00F1443A">
        <w:noBreakHyphen/>
      </w:r>
      <w:r w:rsidRPr="00F1443A">
        <w:t>sector for all persons that form part of the sub</w:t>
      </w:r>
      <w:r w:rsidR="00F1443A">
        <w:noBreakHyphen/>
      </w:r>
      <w:r w:rsidRPr="00F1443A">
        <w:t>sector population.</w:t>
      </w:r>
    </w:p>
    <w:p w14:paraId="723FCCD6" w14:textId="77777777" w:rsidR="008034C7" w:rsidRPr="00F1443A" w:rsidRDefault="008034C7" w:rsidP="008034C7">
      <w:pPr>
        <w:pStyle w:val="Definition"/>
      </w:pPr>
      <w:r w:rsidRPr="00F1443A">
        <w:rPr>
          <w:b/>
          <w:i/>
        </w:rPr>
        <w:t>sub</w:t>
      </w:r>
      <w:r w:rsidR="00F1443A">
        <w:rPr>
          <w:b/>
          <w:i/>
        </w:rPr>
        <w:noBreakHyphen/>
      </w:r>
      <w:r w:rsidRPr="00F1443A">
        <w:rPr>
          <w:b/>
          <w:i/>
        </w:rPr>
        <w:t>sector population</w:t>
      </w:r>
      <w:r w:rsidRPr="00F1443A">
        <w:t xml:space="preserve"> means the difference between:</w:t>
      </w:r>
    </w:p>
    <w:p w14:paraId="14A218BE" w14:textId="77777777" w:rsidR="008034C7" w:rsidRPr="00F1443A" w:rsidRDefault="008034C7" w:rsidP="008034C7">
      <w:pPr>
        <w:pStyle w:val="paragraph"/>
      </w:pPr>
      <w:r w:rsidRPr="00F1443A">
        <w:tab/>
        <w:t>(a)</w:t>
      </w:r>
      <w:r w:rsidRPr="00F1443A">
        <w:tab/>
        <w:t>the sub</w:t>
      </w:r>
      <w:r w:rsidR="00F1443A">
        <w:noBreakHyphen/>
      </w:r>
      <w:r w:rsidRPr="00F1443A">
        <w:t>sector p</w:t>
      </w:r>
      <w:r w:rsidRPr="00F1443A">
        <w:rPr>
          <w:lang w:eastAsia="en-US"/>
        </w:rPr>
        <w:t xml:space="preserve">opulation </w:t>
      </w:r>
      <w:r w:rsidR="005A6380" w:rsidRPr="00F1443A">
        <w:rPr>
          <w:lang w:eastAsia="en-US"/>
        </w:rPr>
        <w:t>(</w:t>
      </w:r>
      <w:r w:rsidRPr="00F1443A">
        <w:rPr>
          <w:lang w:eastAsia="en-US"/>
        </w:rPr>
        <w:t xml:space="preserve">within the meaning of </w:t>
      </w:r>
      <w:r w:rsidR="00D94177" w:rsidRPr="00F1443A">
        <w:rPr>
          <w:lang w:eastAsia="en-US"/>
        </w:rPr>
        <w:t>section 1</w:t>
      </w:r>
      <w:r w:rsidRPr="00F1443A">
        <w:rPr>
          <w:lang w:eastAsia="en-US"/>
        </w:rPr>
        <w:t xml:space="preserve">0 of the </w:t>
      </w:r>
      <w:r w:rsidRPr="00F1443A">
        <w:rPr>
          <w:i/>
          <w:lang w:eastAsia="en-US"/>
        </w:rPr>
        <w:t>ASIC Supervisory Cost</w:t>
      </w:r>
      <w:r w:rsidRPr="00F1443A">
        <w:rPr>
          <w:lang w:eastAsia="en-US"/>
        </w:rPr>
        <w:t xml:space="preserve"> </w:t>
      </w:r>
      <w:r w:rsidRPr="00F1443A">
        <w:rPr>
          <w:i/>
        </w:rPr>
        <w:t xml:space="preserve">Recovery Levy </w:t>
      </w:r>
      <w:r w:rsidR="00C45EE1" w:rsidRPr="00F1443A">
        <w:rPr>
          <w:i/>
        </w:rPr>
        <w:t>Regulations 2</w:t>
      </w:r>
      <w:r w:rsidRPr="00F1443A">
        <w:rPr>
          <w:i/>
        </w:rPr>
        <w:t>017</w:t>
      </w:r>
      <w:r w:rsidR="005A6380" w:rsidRPr="00F1443A">
        <w:t xml:space="preserve">) </w:t>
      </w:r>
      <w:r w:rsidRPr="00F1443A">
        <w:t>for the sub</w:t>
      </w:r>
      <w:r w:rsidR="00F1443A">
        <w:noBreakHyphen/>
      </w:r>
      <w:r w:rsidRPr="00F1443A">
        <w:t>sector:</w:t>
      </w:r>
    </w:p>
    <w:p w14:paraId="299BF330" w14:textId="77777777" w:rsidR="008034C7" w:rsidRPr="00F1443A" w:rsidRDefault="008034C7" w:rsidP="008034C7">
      <w:pPr>
        <w:pStyle w:val="paragraphsub"/>
      </w:pPr>
      <w:r w:rsidRPr="00F1443A">
        <w:tab/>
        <w:t>(i)</w:t>
      </w:r>
      <w:r w:rsidRPr="00F1443A">
        <w:tab/>
        <w:t>for the financial year that is the qualifying period for the levy period; and</w:t>
      </w:r>
    </w:p>
    <w:p w14:paraId="5ECD3AD3" w14:textId="77777777" w:rsidR="008034C7" w:rsidRPr="00F1443A" w:rsidRDefault="008034C7" w:rsidP="008034C7">
      <w:pPr>
        <w:pStyle w:val="paragraphsub"/>
      </w:pPr>
      <w:r w:rsidRPr="00F1443A">
        <w:tab/>
        <w:t>(ii)</w:t>
      </w:r>
      <w:r w:rsidRPr="00F1443A">
        <w:tab/>
        <w:t>for the purposes of levy of the kind worked out under those regulations; and</w:t>
      </w:r>
    </w:p>
    <w:p w14:paraId="025687F3" w14:textId="77777777" w:rsidR="008034C7" w:rsidRPr="00F1443A" w:rsidRDefault="008034C7" w:rsidP="008034C7">
      <w:pPr>
        <w:pStyle w:val="paragraph"/>
      </w:pPr>
      <w:r w:rsidRPr="00F1443A">
        <w:tab/>
        <w:t>(b)</w:t>
      </w:r>
      <w:r w:rsidRPr="00F1443A">
        <w:tab/>
        <w:t>so many of that population as are not subject to the AFCA scheme at any time during that qualifying period.</w:t>
      </w:r>
    </w:p>
    <w:p w14:paraId="4CAA19D8" w14:textId="77777777" w:rsidR="005C4C45" w:rsidRPr="00F1443A" w:rsidRDefault="005C4C45" w:rsidP="005C4C45">
      <w:pPr>
        <w:pStyle w:val="subsection"/>
      </w:pPr>
      <w:r w:rsidRPr="00F1443A">
        <w:tab/>
        <w:t>(2)</w:t>
      </w:r>
      <w:r w:rsidRPr="00F1443A">
        <w:tab/>
        <w:t xml:space="preserve">However, if a component of the formula is nil or a negative amount, the amount of the </w:t>
      </w:r>
      <w:r w:rsidRPr="00F1443A">
        <w:rPr>
          <w:b/>
          <w:i/>
        </w:rPr>
        <w:t>graduated levy component</w:t>
      </w:r>
      <w:r w:rsidRPr="00F1443A">
        <w:t xml:space="preserve"> is nil.</w:t>
      </w:r>
    </w:p>
    <w:p w14:paraId="34AE3F86" w14:textId="77777777" w:rsidR="008B15A6" w:rsidRPr="00F1443A" w:rsidRDefault="00A03AB6" w:rsidP="008B15A6">
      <w:pPr>
        <w:pStyle w:val="ActHead5"/>
      </w:pPr>
      <w:bookmarkStart w:id="22" w:name="_Toc136536453"/>
      <w:bookmarkStart w:id="23" w:name="_Hlk90376844"/>
      <w:r w:rsidRPr="00F1443A">
        <w:rPr>
          <w:rStyle w:val="CharSectno"/>
        </w:rPr>
        <w:t>12</w:t>
      </w:r>
      <w:r w:rsidR="008B15A6" w:rsidRPr="00F1443A">
        <w:t xml:space="preserve">  </w:t>
      </w:r>
      <w:r w:rsidR="00A60C0D" w:rsidRPr="00F1443A">
        <w:t>E</w:t>
      </w:r>
      <w:r w:rsidR="008B15A6" w:rsidRPr="00F1443A">
        <w:t>ntity metric</w:t>
      </w:r>
      <w:bookmarkEnd w:id="22"/>
    </w:p>
    <w:bookmarkEnd w:id="23"/>
    <w:p w14:paraId="1BC7D02C" w14:textId="77777777" w:rsidR="008B15A6" w:rsidRPr="00F1443A" w:rsidRDefault="008B15A6" w:rsidP="008B15A6">
      <w:pPr>
        <w:pStyle w:val="SubsectionHead"/>
      </w:pPr>
      <w:r w:rsidRPr="00F1443A">
        <w:t>General rule</w:t>
      </w:r>
    </w:p>
    <w:p w14:paraId="5B89EF51" w14:textId="77777777" w:rsidR="008B15A6" w:rsidRPr="00F1443A" w:rsidRDefault="008B15A6" w:rsidP="008B15A6">
      <w:pPr>
        <w:pStyle w:val="subsection"/>
      </w:pPr>
      <w:r w:rsidRPr="00F1443A">
        <w:tab/>
        <w:t>(1)</w:t>
      </w:r>
      <w:r w:rsidRPr="00F1443A">
        <w:tab/>
        <w:t xml:space="preserve">A person’s </w:t>
      </w:r>
      <w:r w:rsidRPr="00F1443A">
        <w:rPr>
          <w:b/>
          <w:i/>
        </w:rPr>
        <w:t>entity metric</w:t>
      </w:r>
      <w:r w:rsidRPr="00F1443A">
        <w:t xml:space="preserve"> for </w:t>
      </w:r>
      <w:r w:rsidR="005D2FBB" w:rsidRPr="00F1443A">
        <w:t xml:space="preserve">a levy period and </w:t>
      </w:r>
      <w:r w:rsidRPr="00F1443A">
        <w:t>a sub</w:t>
      </w:r>
      <w:r w:rsidR="00F1443A">
        <w:noBreakHyphen/>
      </w:r>
      <w:r w:rsidRPr="00F1443A">
        <w:t>sector is worked out as follows:</w:t>
      </w:r>
    </w:p>
    <w:p w14:paraId="55AECD44" w14:textId="77777777" w:rsidR="008B15A6" w:rsidRPr="00F1443A" w:rsidRDefault="008B15A6" w:rsidP="008B15A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09"/>
        <w:gridCol w:w="4489"/>
      </w:tblGrid>
      <w:tr w:rsidR="008B15A6" w:rsidRPr="00F1443A" w14:paraId="2793BAA4" w14:textId="77777777" w:rsidTr="00AE4D0D">
        <w:trPr>
          <w:tblHeader/>
        </w:trPr>
        <w:tc>
          <w:tcPr>
            <w:tcW w:w="8312" w:type="dxa"/>
            <w:gridSpan w:val="3"/>
            <w:tcBorders>
              <w:top w:val="single" w:sz="12" w:space="0" w:color="auto"/>
              <w:bottom w:val="single" w:sz="6" w:space="0" w:color="auto"/>
            </w:tcBorders>
            <w:shd w:val="clear" w:color="auto" w:fill="auto"/>
          </w:tcPr>
          <w:p w14:paraId="2E05978D" w14:textId="77777777" w:rsidR="008B15A6" w:rsidRPr="00F1443A" w:rsidRDefault="008B15A6" w:rsidP="006B20C6">
            <w:pPr>
              <w:pStyle w:val="TableHeading"/>
            </w:pPr>
            <w:r w:rsidRPr="00F1443A">
              <w:lastRenderedPageBreak/>
              <w:t>W</w:t>
            </w:r>
            <w:bookmarkStart w:id="24" w:name="BK_S3P7L1C2"/>
            <w:bookmarkEnd w:id="24"/>
            <w:r w:rsidRPr="00F1443A">
              <w:t>orking out the person’s entity metric</w:t>
            </w:r>
          </w:p>
        </w:tc>
      </w:tr>
      <w:tr w:rsidR="008B15A6" w:rsidRPr="00F1443A" w14:paraId="3B3298DC" w14:textId="77777777" w:rsidTr="00AE4D0D">
        <w:trPr>
          <w:tblHeader/>
        </w:trPr>
        <w:tc>
          <w:tcPr>
            <w:tcW w:w="714" w:type="dxa"/>
            <w:tcBorders>
              <w:top w:val="single" w:sz="6" w:space="0" w:color="auto"/>
              <w:bottom w:val="single" w:sz="12" w:space="0" w:color="auto"/>
            </w:tcBorders>
            <w:shd w:val="clear" w:color="auto" w:fill="auto"/>
          </w:tcPr>
          <w:p w14:paraId="696BE4D1" w14:textId="77777777" w:rsidR="008B15A6" w:rsidRPr="00F1443A" w:rsidRDefault="008B15A6" w:rsidP="006B20C6">
            <w:pPr>
              <w:pStyle w:val="TableHeading"/>
            </w:pPr>
            <w:r w:rsidRPr="00F1443A">
              <w:t>Item</w:t>
            </w:r>
          </w:p>
        </w:tc>
        <w:tc>
          <w:tcPr>
            <w:tcW w:w="3109" w:type="dxa"/>
            <w:tcBorders>
              <w:top w:val="single" w:sz="6" w:space="0" w:color="auto"/>
              <w:bottom w:val="single" w:sz="12" w:space="0" w:color="auto"/>
            </w:tcBorders>
            <w:shd w:val="clear" w:color="auto" w:fill="auto"/>
          </w:tcPr>
          <w:p w14:paraId="6B360B74" w14:textId="77777777" w:rsidR="008B15A6" w:rsidRPr="00F1443A" w:rsidRDefault="008B15A6" w:rsidP="006B20C6">
            <w:pPr>
              <w:pStyle w:val="TableHeading"/>
            </w:pPr>
            <w:r w:rsidRPr="00F1443A">
              <w:t>For this sub</w:t>
            </w:r>
            <w:r w:rsidR="00F1443A">
              <w:noBreakHyphen/>
            </w:r>
            <w:r w:rsidRPr="00F1443A">
              <w:t>sector:</w:t>
            </w:r>
          </w:p>
        </w:tc>
        <w:tc>
          <w:tcPr>
            <w:tcW w:w="4489" w:type="dxa"/>
            <w:tcBorders>
              <w:top w:val="single" w:sz="6" w:space="0" w:color="auto"/>
              <w:bottom w:val="single" w:sz="12" w:space="0" w:color="auto"/>
            </w:tcBorders>
            <w:shd w:val="clear" w:color="auto" w:fill="auto"/>
          </w:tcPr>
          <w:p w14:paraId="13623FB4" w14:textId="77777777" w:rsidR="008B15A6" w:rsidRPr="00F1443A" w:rsidRDefault="008B15A6" w:rsidP="006B20C6">
            <w:pPr>
              <w:pStyle w:val="TableHeading"/>
            </w:pPr>
            <w:r w:rsidRPr="00F1443A">
              <w:t>The person’s entity metric is:</w:t>
            </w:r>
          </w:p>
        </w:tc>
      </w:tr>
      <w:tr w:rsidR="008B15A6" w:rsidRPr="00F1443A" w14:paraId="22A30939" w14:textId="77777777" w:rsidTr="00AE4D0D">
        <w:tc>
          <w:tcPr>
            <w:tcW w:w="714" w:type="dxa"/>
            <w:shd w:val="clear" w:color="auto" w:fill="auto"/>
          </w:tcPr>
          <w:p w14:paraId="1F1EF9CE" w14:textId="77777777" w:rsidR="008B15A6" w:rsidRPr="00F1443A" w:rsidRDefault="00E21F24" w:rsidP="006B20C6">
            <w:pPr>
              <w:pStyle w:val="Tabletext"/>
            </w:pPr>
            <w:r w:rsidRPr="00F1443A">
              <w:t>1</w:t>
            </w:r>
          </w:p>
        </w:tc>
        <w:tc>
          <w:tcPr>
            <w:tcW w:w="3109" w:type="dxa"/>
            <w:shd w:val="clear" w:color="auto" w:fill="auto"/>
          </w:tcPr>
          <w:p w14:paraId="02620B10" w14:textId="77777777" w:rsidR="008B15A6" w:rsidRPr="00F1443A" w:rsidRDefault="008B15A6" w:rsidP="006B20C6">
            <w:pPr>
              <w:pStyle w:val="Tabletext"/>
            </w:pPr>
            <w:r w:rsidRPr="00F1443A">
              <w:t>credit intermediaries sub</w:t>
            </w:r>
            <w:r w:rsidR="00F1443A">
              <w:noBreakHyphen/>
            </w:r>
            <w:r w:rsidRPr="00F1443A">
              <w:t>sector</w:t>
            </w:r>
          </w:p>
        </w:tc>
        <w:tc>
          <w:tcPr>
            <w:tcW w:w="4489" w:type="dxa"/>
            <w:shd w:val="clear" w:color="auto" w:fill="auto"/>
          </w:tcPr>
          <w:p w14:paraId="064F1346" w14:textId="77777777" w:rsidR="008B15A6" w:rsidRPr="00F1443A" w:rsidRDefault="008B15A6" w:rsidP="006B20C6">
            <w:pPr>
              <w:pStyle w:val="Tabletext"/>
            </w:pPr>
            <w:r w:rsidRPr="00F1443A">
              <w:t xml:space="preserve">the number of credit representatives (within the meaning of the </w:t>
            </w:r>
            <w:r w:rsidRPr="00F1443A">
              <w:rPr>
                <w:i/>
              </w:rPr>
              <w:t>National Consumer Credit Protection Act 2009</w:t>
            </w:r>
            <w:r w:rsidRPr="00F1443A">
              <w:t>) the person has at the end of the qualifying period for the levy period.</w:t>
            </w:r>
          </w:p>
        </w:tc>
      </w:tr>
      <w:tr w:rsidR="008B15A6" w:rsidRPr="00F1443A" w14:paraId="55D9282D" w14:textId="77777777" w:rsidTr="00AE4D0D">
        <w:tc>
          <w:tcPr>
            <w:tcW w:w="714" w:type="dxa"/>
            <w:shd w:val="clear" w:color="auto" w:fill="auto"/>
          </w:tcPr>
          <w:p w14:paraId="63A5A14B" w14:textId="77777777" w:rsidR="008B15A6" w:rsidRPr="00F1443A" w:rsidRDefault="00E21F24" w:rsidP="006B20C6">
            <w:pPr>
              <w:pStyle w:val="Tabletext"/>
            </w:pPr>
            <w:r w:rsidRPr="00F1443A">
              <w:t>2</w:t>
            </w:r>
          </w:p>
        </w:tc>
        <w:tc>
          <w:tcPr>
            <w:tcW w:w="3109" w:type="dxa"/>
            <w:shd w:val="clear" w:color="auto" w:fill="auto"/>
          </w:tcPr>
          <w:p w14:paraId="6429A3C8" w14:textId="77777777" w:rsidR="008B15A6" w:rsidRPr="00F1443A" w:rsidRDefault="008B15A6" w:rsidP="006B20C6">
            <w:pPr>
              <w:pStyle w:val="Tabletext"/>
            </w:pPr>
            <w:r w:rsidRPr="00F1443A">
              <w:t>credit providers sub</w:t>
            </w:r>
            <w:r w:rsidR="00F1443A">
              <w:noBreakHyphen/>
            </w:r>
            <w:r w:rsidRPr="00F1443A">
              <w:t>sector</w:t>
            </w:r>
          </w:p>
        </w:tc>
        <w:tc>
          <w:tcPr>
            <w:tcW w:w="4489" w:type="dxa"/>
            <w:shd w:val="clear" w:color="auto" w:fill="auto"/>
          </w:tcPr>
          <w:p w14:paraId="2C7D169C" w14:textId="77777777" w:rsidR="008B15A6" w:rsidRPr="00F1443A" w:rsidRDefault="008B15A6" w:rsidP="006B20C6">
            <w:pPr>
              <w:pStyle w:val="Tabletext"/>
            </w:pPr>
            <w:r w:rsidRPr="00F1443A">
              <w:t xml:space="preserve">the gross amount of credit provided by the person in the qualifying period for the levy period under </w:t>
            </w:r>
            <w:r w:rsidR="00AE4D0D" w:rsidRPr="00F1443A">
              <w:t>credit contracts (</w:t>
            </w:r>
            <w:r w:rsidR="008A26C6" w:rsidRPr="00F1443A">
              <w:t>other than small amount credit contracts or medium amount credit contracts</w:t>
            </w:r>
            <w:r w:rsidR="00AE4D0D" w:rsidRPr="00F1443A">
              <w:t>).</w:t>
            </w:r>
          </w:p>
        </w:tc>
      </w:tr>
      <w:tr w:rsidR="008B15A6" w:rsidRPr="00F1443A" w14:paraId="58E42F26" w14:textId="77777777" w:rsidTr="00AE4D0D">
        <w:tc>
          <w:tcPr>
            <w:tcW w:w="714" w:type="dxa"/>
            <w:tcBorders>
              <w:bottom w:val="single" w:sz="2" w:space="0" w:color="auto"/>
            </w:tcBorders>
            <w:shd w:val="clear" w:color="auto" w:fill="auto"/>
          </w:tcPr>
          <w:p w14:paraId="06E72775" w14:textId="77777777" w:rsidR="008B15A6" w:rsidRPr="00F1443A" w:rsidRDefault="00E21F24" w:rsidP="006B20C6">
            <w:pPr>
              <w:pStyle w:val="Tabletext"/>
            </w:pPr>
            <w:r w:rsidRPr="00F1443A">
              <w:t>3</w:t>
            </w:r>
          </w:p>
        </w:tc>
        <w:tc>
          <w:tcPr>
            <w:tcW w:w="3109" w:type="dxa"/>
            <w:tcBorders>
              <w:bottom w:val="single" w:sz="2" w:space="0" w:color="auto"/>
            </w:tcBorders>
            <w:shd w:val="clear" w:color="auto" w:fill="auto"/>
          </w:tcPr>
          <w:p w14:paraId="6CE17690" w14:textId="77777777" w:rsidR="008B15A6" w:rsidRPr="00F1443A" w:rsidRDefault="008B15A6" w:rsidP="006B20C6">
            <w:pPr>
              <w:pStyle w:val="Tabletext"/>
            </w:pPr>
            <w:r w:rsidRPr="00F1443A">
              <w:t>licensed personal advice sub</w:t>
            </w:r>
            <w:r w:rsidR="00F1443A">
              <w:noBreakHyphen/>
            </w:r>
            <w:r w:rsidRPr="00F1443A">
              <w:t>sector</w:t>
            </w:r>
          </w:p>
        </w:tc>
        <w:tc>
          <w:tcPr>
            <w:tcW w:w="4489" w:type="dxa"/>
            <w:tcBorders>
              <w:bottom w:val="single" w:sz="2" w:space="0" w:color="auto"/>
            </w:tcBorders>
            <w:shd w:val="clear" w:color="auto" w:fill="auto"/>
          </w:tcPr>
          <w:p w14:paraId="208E61F5" w14:textId="77777777" w:rsidR="008B15A6" w:rsidRPr="00F1443A" w:rsidRDefault="008B15A6" w:rsidP="006B20C6">
            <w:pPr>
              <w:pStyle w:val="Tabletext"/>
            </w:pPr>
            <w:r w:rsidRPr="00F1443A">
              <w:t xml:space="preserve">subject to </w:t>
            </w:r>
            <w:r w:rsidR="00E1042A" w:rsidRPr="00F1443A">
              <w:t>subsection (</w:t>
            </w:r>
            <w:r w:rsidRPr="00F1443A">
              <w:t xml:space="preserve">2), the number of relevant providers (within the meaning of </w:t>
            </w:r>
            <w:r w:rsidR="00D94177" w:rsidRPr="00F1443A">
              <w:t>section 9</w:t>
            </w:r>
            <w:r w:rsidRPr="00F1443A">
              <w:t xml:space="preserve">10A of the </w:t>
            </w:r>
            <w:r w:rsidRPr="00F1443A">
              <w:rPr>
                <w:i/>
              </w:rPr>
              <w:t>Corporations Act 2001</w:t>
            </w:r>
            <w:r w:rsidRPr="00F1443A">
              <w:t>) that:</w:t>
            </w:r>
          </w:p>
          <w:p w14:paraId="1150C05C" w14:textId="77777777" w:rsidR="008B15A6" w:rsidRPr="00F1443A" w:rsidRDefault="008B15A6" w:rsidP="006B20C6">
            <w:pPr>
              <w:pStyle w:val="Tablea"/>
            </w:pPr>
            <w:r w:rsidRPr="00F1443A">
              <w:t xml:space="preserve">(a) are registered on the Register of Relevant Providers (within the meaning of </w:t>
            </w:r>
            <w:r w:rsidR="00D94177" w:rsidRPr="00F1443A">
              <w:t>section 9</w:t>
            </w:r>
            <w:r w:rsidRPr="00F1443A">
              <w:t>10A of that Act) at the end of the qualifying period for the levy period; and</w:t>
            </w:r>
          </w:p>
          <w:p w14:paraId="61F0406B" w14:textId="77777777" w:rsidR="008B15A6" w:rsidRPr="00F1443A" w:rsidRDefault="008B15A6" w:rsidP="006B20C6">
            <w:pPr>
              <w:pStyle w:val="Tablea"/>
            </w:pPr>
            <w:r w:rsidRPr="00F1443A">
              <w:t>(b) are authorised to provide personal advice to retail clients on behalf of the person.</w:t>
            </w:r>
          </w:p>
        </w:tc>
      </w:tr>
      <w:tr w:rsidR="008B15A6" w:rsidRPr="00F1443A" w14:paraId="3A540B32" w14:textId="77777777" w:rsidTr="00AE4D0D">
        <w:tc>
          <w:tcPr>
            <w:tcW w:w="714" w:type="dxa"/>
            <w:tcBorders>
              <w:top w:val="single" w:sz="2" w:space="0" w:color="auto"/>
              <w:bottom w:val="single" w:sz="12" w:space="0" w:color="auto"/>
            </w:tcBorders>
            <w:shd w:val="clear" w:color="auto" w:fill="auto"/>
          </w:tcPr>
          <w:p w14:paraId="44F19C52" w14:textId="77777777" w:rsidR="008B15A6" w:rsidRPr="00F1443A" w:rsidRDefault="00E21F24" w:rsidP="006B20C6">
            <w:pPr>
              <w:pStyle w:val="Tabletext"/>
            </w:pPr>
            <w:r w:rsidRPr="00F1443A">
              <w:t>4</w:t>
            </w:r>
          </w:p>
        </w:tc>
        <w:tc>
          <w:tcPr>
            <w:tcW w:w="3109" w:type="dxa"/>
            <w:tcBorders>
              <w:top w:val="single" w:sz="2" w:space="0" w:color="auto"/>
              <w:bottom w:val="single" w:sz="12" w:space="0" w:color="auto"/>
            </w:tcBorders>
            <w:shd w:val="clear" w:color="auto" w:fill="auto"/>
          </w:tcPr>
          <w:p w14:paraId="0406D5A0" w14:textId="77777777" w:rsidR="008B15A6" w:rsidRPr="00F1443A" w:rsidRDefault="008B15A6" w:rsidP="006B20C6">
            <w:pPr>
              <w:pStyle w:val="Tabletext"/>
            </w:pPr>
            <w:r w:rsidRPr="00F1443A">
              <w:t>securities dealers sub</w:t>
            </w:r>
            <w:r w:rsidR="00F1443A">
              <w:noBreakHyphen/>
            </w:r>
            <w:r w:rsidRPr="00F1443A">
              <w:t>sector</w:t>
            </w:r>
          </w:p>
        </w:tc>
        <w:tc>
          <w:tcPr>
            <w:tcW w:w="4489" w:type="dxa"/>
            <w:tcBorders>
              <w:top w:val="single" w:sz="2" w:space="0" w:color="auto"/>
              <w:bottom w:val="single" w:sz="12" w:space="0" w:color="auto"/>
            </w:tcBorders>
            <w:shd w:val="clear" w:color="auto" w:fill="auto"/>
          </w:tcPr>
          <w:p w14:paraId="153E1AD1" w14:textId="77777777" w:rsidR="008B15A6" w:rsidRPr="00F1443A" w:rsidRDefault="008B15A6" w:rsidP="006B20C6">
            <w:pPr>
              <w:pStyle w:val="Tabletext"/>
            </w:pPr>
            <w:r w:rsidRPr="00F1443A">
              <w:t>the total value of transactions in securities (as measured by the buy price plus the sale price of securities) that:</w:t>
            </w:r>
          </w:p>
          <w:p w14:paraId="0A97868A" w14:textId="77777777" w:rsidR="008B15A6" w:rsidRPr="00F1443A" w:rsidRDefault="008B15A6" w:rsidP="006B20C6">
            <w:pPr>
              <w:pStyle w:val="Tablea"/>
            </w:pPr>
            <w:r w:rsidRPr="00F1443A">
              <w:t>(a) are executed for the person on, or reported for the person to, a large securities exchange in the qualifying period for the levy period; and</w:t>
            </w:r>
          </w:p>
          <w:p w14:paraId="721121F7" w14:textId="77777777" w:rsidR="008B15A6" w:rsidRPr="00F1443A" w:rsidRDefault="008B15A6" w:rsidP="006B20C6">
            <w:pPr>
              <w:pStyle w:val="Tablea"/>
            </w:pPr>
            <w:r w:rsidRPr="00F1443A">
              <w:t>(b) are reported by the operator of the large securities exchange to ASIC’s Market Surveillance System; and</w:t>
            </w:r>
          </w:p>
          <w:p w14:paraId="1650E5A9" w14:textId="77777777" w:rsidR="008B15A6" w:rsidRPr="00F1443A" w:rsidRDefault="008B15A6" w:rsidP="006B20C6">
            <w:pPr>
              <w:pStyle w:val="Tablea"/>
            </w:pPr>
            <w:r w:rsidRPr="00F1443A">
              <w:t>(c) are recognised by ASIC’s Market Surveillance System as executed transactions.</w:t>
            </w:r>
          </w:p>
          <w:p w14:paraId="388751A5" w14:textId="77777777" w:rsidR="008B15A6" w:rsidRPr="00F1443A" w:rsidRDefault="008B15A6" w:rsidP="006B20C6">
            <w:pPr>
              <w:pStyle w:val="Tabletext"/>
            </w:pPr>
            <w:r w:rsidRPr="00F1443A">
              <w:t>For this purpose, 2 or more reports that relate to the same transaction, and contain the same information, are counted as one transaction.</w:t>
            </w:r>
          </w:p>
        </w:tc>
      </w:tr>
    </w:tbl>
    <w:p w14:paraId="453E585A" w14:textId="77777777" w:rsidR="008B15A6" w:rsidRPr="00F1443A" w:rsidRDefault="008B15A6" w:rsidP="008B15A6">
      <w:pPr>
        <w:pStyle w:val="subsection"/>
      </w:pPr>
      <w:r w:rsidRPr="00F1443A">
        <w:tab/>
        <w:t>(2)</w:t>
      </w:r>
      <w:r w:rsidRPr="00F1443A">
        <w:tab/>
        <w:t xml:space="preserve">For the purposes of working out the number of relevant providers under </w:t>
      </w:r>
      <w:r w:rsidR="001E31C0" w:rsidRPr="00F1443A">
        <w:t>item </w:t>
      </w:r>
      <w:r w:rsidR="00E21F24" w:rsidRPr="00F1443A">
        <w:t>3</w:t>
      </w:r>
      <w:r w:rsidRPr="00F1443A">
        <w:t xml:space="preserve"> of the table in </w:t>
      </w:r>
      <w:r w:rsidR="00E1042A" w:rsidRPr="00F1443A">
        <w:t>subsection (</w:t>
      </w:r>
      <w:r w:rsidR="004177B1" w:rsidRPr="00F1443A">
        <w:t>1</w:t>
      </w:r>
      <w:r w:rsidRPr="00F1443A">
        <w:t>) for a person that also forms part of a sub</w:t>
      </w:r>
      <w:r w:rsidR="00F1443A">
        <w:noBreakHyphen/>
      </w:r>
      <w:r w:rsidRPr="00F1443A">
        <w:t xml:space="preserve">sector mentioned in </w:t>
      </w:r>
      <w:r w:rsidR="00176804" w:rsidRPr="00F1443A">
        <w:t>section 6</w:t>
      </w:r>
      <w:r w:rsidRPr="00F1443A">
        <w:t xml:space="preserve">4, 65 or 67 of the </w:t>
      </w:r>
      <w:r w:rsidRPr="00F1443A">
        <w:rPr>
          <w:i/>
        </w:rPr>
        <w:t xml:space="preserve">ASIC Supervisory Cost Recovery Levy </w:t>
      </w:r>
      <w:r w:rsidR="00C45EE1" w:rsidRPr="00F1443A">
        <w:rPr>
          <w:i/>
        </w:rPr>
        <w:t>Regulations 2</w:t>
      </w:r>
      <w:r w:rsidRPr="00F1443A">
        <w:rPr>
          <w:i/>
        </w:rPr>
        <w:t>017</w:t>
      </w:r>
      <w:r w:rsidRPr="00F1443A">
        <w:t xml:space="preserve"> at any time in the qualifying period for the levy period, disregard relevant providers that only provide the following kinds of advice:</w:t>
      </w:r>
    </w:p>
    <w:p w14:paraId="03D050B6" w14:textId="77777777" w:rsidR="008B15A6" w:rsidRPr="00F1443A" w:rsidRDefault="008B15A6" w:rsidP="008B15A6">
      <w:pPr>
        <w:pStyle w:val="paragraph"/>
      </w:pPr>
      <w:r w:rsidRPr="00F1443A">
        <w:tab/>
        <w:t>(a)</w:t>
      </w:r>
      <w:r w:rsidRPr="00F1443A">
        <w:tab/>
        <w:t>advice on financial products that are admitted to quotation;</w:t>
      </w:r>
    </w:p>
    <w:p w14:paraId="69B50BB0" w14:textId="77777777" w:rsidR="008B15A6" w:rsidRPr="00F1443A" w:rsidRDefault="008B15A6" w:rsidP="008B15A6">
      <w:pPr>
        <w:pStyle w:val="paragraph"/>
      </w:pPr>
      <w:r w:rsidRPr="00F1443A">
        <w:tab/>
        <w:t>(b)</w:t>
      </w:r>
      <w:r w:rsidRPr="00F1443A">
        <w:tab/>
        <w:t xml:space="preserve">advice on financial products that are traded on a prescribed foreign financial market (within the meaning of subregulation 7.7A.12D(2) of the </w:t>
      </w:r>
      <w:r w:rsidRPr="00F1443A">
        <w:rPr>
          <w:i/>
        </w:rPr>
        <w:t xml:space="preserve">Corporations </w:t>
      </w:r>
      <w:r w:rsidR="00C45EE1" w:rsidRPr="00F1443A">
        <w:rPr>
          <w:i/>
        </w:rPr>
        <w:t>Regulations 2</w:t>
      </w:r>
      <w:r w:rsidRPr="00F1443A">
        <w:rPr>
          <w:i/>
        </w:rPr>
        <w:t>001</w:t>
      </w:r>
      <w:r w:rsidRPr="00F1443A">
        <w:t>);</w:t>
      </w:r>
    </w:p>
    <w:p w14:paraId="618E5A45" w14:textId="77777777" w:rsidR="008B15A6" w:rsidRPr="00F1443A" w:rsidRDefault="008B15A6" w:rsidP="008B15A6">
      <w:pPr>
        <w:pStyle w:val="paragraph"/>
      </w:pPr>
      <w:r w:rsidRPr="00F1443A">
        <w:tab/>
        <w:t>(c)</w:t>
      </w:r>
      <w:r w:rsidRPr="00F1443A">
        <w:tab/>
        <w:t>advice on basic banking products.</w:t>
      </w:r>
    </w:p>
    <w:p w14:paraId="2D29E228" w14:textId="77777777" w:rsidR="008B15A6" w:rsidRPr="00F1443A" w:rsidRDefault="008B15A6" w:rsidP="008B15A6">
      <w:pPr>
        <w:pStyle w:val="notetext"/>
      </w:pPr>
      <w:r w:rsidRPr="00F1443A">
        <w:t>Note:</w:t>
      </w:r>
      <w:r w:rsidRPr="00F1443A">
        <w:tab/>
        <w:t xml:space="preserve">Those sections of the </w:t>
      </w:r>
      <w:r w:rsidRPr="00F1443A">
        <w:rPr>
          <w:i/>
        </w:rPr>
        <w:t xml:space="preserve">ASIC Supervisory Cost Recovery Levy </w:t>
      </w:r>
      <w:r w:rsidR="00C45EE1" w:rsidRPr="00F1443A">
        <w:rPr>
          <w:i/>
        </w:rPr>
        <w:t>Regulations 2</w:t>
      </w:r>
      <w:r w:rsidRPr="00F1443A">
        <w:rPr>
          <w:i/>
        </w:rPr>
        <w:t>017</w:t>
      </w:r>
      <w:r w:rsidRPr="00F1443A">
        <w:t xml:space="preserve"> describe the large futures exchange participants sub</w:t>
      </w:r>
      <w:r w:rsidR="00F1443A">
        <w:noBreakHyphen/>
      </w:r>
      <w:r w:rsidRPr="00F1443A">
        <w:t>sector, the large securities exchange participants sub</w:t>
      </w:r>
      <w:r w:rsidR="00F1443A">
        <w:noBreakHyphen/>
      </w:r>
      <w:r w:rsidRPr="00F1443A">
        <w:t>sector, and the securities dealer sub</w:t>
      </w:r>
      <w:r w:rsidR="00F1443A">
        <w:noBreakHyphen/>
      </w:r>
      <w:r w:rsidRPr="00F1443A">
        <w:t>sector.</w:t>
      </w:r>
    </w:p>
    <w:p w14:paraId="3AD5F13F" w14:textId="77777777" w:rsidR="000A024B" w:rsidRPr="00F1443A" w:rsidRDefault="004177B1" w:rsidP="004177B1">
      <w:pPr>
        <w:pStyle w:val="SubsectionHead"/>
      </w:pPr>
      <w:r w:rsidRPr="00F1443A">
        <w:lastRenderedPageBreak/>
        <w:t>Pro</w:t>
      </w:r>
      <w:r w:rsidR="00F1443A">
        <w:noBreakHyphen/>
      </w:r>
      <w:r w:rsidRPr="00F1443A">
        <w:t>rata adjustment of entity metric</w:t>
      </w:r>
      <w:r w:rsidR="00505F6C" w:rsidRPr="00F1443A">
        <w:t xml:space="preserve"> for certain sub</w:t>
      </w:r>
      <w:r w:rsidR="00F1443A">
        <w:noBreakHyphen/>
      </w:r>
      <w:r w:rsidR="00505F6C" w:rsidRPr="00F1443A">
        <w:t>sectors</w:t>
      </w:r>
    </w:p>
    <w:p w14:paraId="3C94DA20" w14:textId="77777777" w:rsidR="006B20C6" w:rsidRPr="00F1443A" w:rsidRDefault="006B20C6" w:rsidP="006B20C6">
      <w:pPr>
        <w:pStyle w:val="subsection"/>
      </w:pPr>
      <w:r w:rsidRPr="00F1443A">
        <w:tab/>
        <w:t>(3)</w:t>
      </w:r>
      <w:r w:rsidRPr="00F1443A">
        <w:tab/>
      </w:r>
      <w:r w:rsidR="00505F6C" w:rsidRPr="00F1443A">
        <w:t xml:space="preserve">Despite </w:t>
      </w:r>
      <w:r w:rsidR="00E1042A" w:rsidRPr="00F1443A">
        <w:t>subsection (</w:t>
      </w:r>
      <w:r w:rsidR="00505F6C" w:rsidRPr="00F1443A">
        <w:t xml:space="preserve">1), </w:t>
      </w:r>
      <w:r w:rsidRPr="00F1443A">
        <w:t>if:</w:t>
      </w:r>
    </w:p>
    <w:p w14:paraId="3580C81B" w14:textId="77777777" w:rsidR="006B20C6" w:rsidRPr="00F1443A" w:rsidRDefault="006B20C6" w:rsidP="006B20C6">
      <w:pPr>
        <w:pStyle w:val="paragraph"/>
      </w:pPr>
      <w:r w:rsidRPr="00F1443A">
        <w:tab/>
        <w:t>(a)</w:t>
      </w:r>
      <w:r w:rsidRPr="00F1443A">
        <w:tab/>
        <w:t>the sub</w:t>
      </w:r>
      <w:r w:rsidR="00F1443A">
        <w:noBreakHyphen/>
      </w:r>
      <w:r w:rsidRPr="00F1443A">
        <w:t>sector is the credit intermediaries sub</w:t>
      </w:r>
      <w:r w:rsidR="00F1443A">
        <w:noBreakHyphen/>
      </w:r>
      <w:r w:rsidRPr="00F1443A">
        <w:t>sector</w:t>
      </w:r>
      <w:r w:rsidR="009A3B7D" w:rsidRPr="00F1443A">
        <w:t>,</w:t>
      </w:r>
      <w:r w:rsidRPr="00F1443A">
        <w:t xml:space="preserve"> and the person hold</w:t>
      </w:r>
      <w:r w:rsidR="00772454" w:rsidRPr="00F1443A">
        <w:t>s</w:t>
      </w:r>
      <w:r w:rsidRPr="00F1443A">
        <w:t xml:space="preserve"> a licence of the kind mentioned in </w:t>
      </w:r>
      <w:r w:rsidR="001E31C0" w:rsidRPr="00F1443A">
        <w:t>subsection 2</w:t>
      </w:r>
      <w:r w:rsidRPr="00F1443A">
        <w:t xml:space="preserve">5(1) of the </w:t>
      </w:r>
      <w:r w:rsidRPr="00F1443A">
        <w:rPr>
          <w:i/>
        </w:rPr>
        <w:t xml:space="preserve">ASIC Supervisory Cost Recovery Levy </w:t>
      </w:r>
      <w:r w:rsidR="00C45EE1" w:rsidRPr="00F1443A">
        <w:rPr>
          <w:i/>
        </w:rPr>
        <w:t>Regulations 2</w:t>
      </w:r>
      <w:r w:rsidRPr="00F1443A">
        <w:rPr>
          <w:i/>
        </w:rPr>
        <w:t>017</w:t>
      </w:r>
      <w:r w:rsidRPr="00F1443A">
        <w:t xml:space="preserve"> on </w:t>
      </w:r>
      <w:r w:rsidR="00772454" w:rsidRPr="00F1443A">
        <w:t>only some of the</w:t>
      </w:r>
      <w:r w:rsidRPr="00F1443A">
        <w:t xml:space="preserve"> day</w:t>
      </w:r>
      <w:r w:rsidR="00772454" w:rsidRPr="00F1443A">
        <w:t>s in</w:t>
      </w:r>
      <w:r w:rsidRPr="00F1443A">
        <w:t xml:space="preserve"> the qualifying period for the levy period;</w:t>
      </w:r>
      <w:r w:rsidR="00772454" w:rsidRPr="00F1443A">
        <w:t xml:space="preserve"> or</w:t>
      </w:r>
    </w:p>
    <w:p w14:paraId="28897C6A" w14:textId="77777777" w:rsidR="00772454" w:rsidRPr="00F1443A" w:rsidRDefault="00772454" w:rsidP="00772454">
      <w:pPr>
        <w:pStyle w:val="paragraph"/>
      </w:pPr>
      <w:r w:rsidRPr="00F1443A">
        <w:tab/>
        <w:t>(</w:t>
      </w:r>
      <w:r w:rsidR="009A3B7D" w:rsidRPr="00F1443A">
        <w:t>b</w:t>
      </w:r>
      <w:r w:rsidRPr="00F1443A">
        <w:t>)</w:t>
      </w:r>
      <w:r w:rsidRPr="00F1443A">
        <w:tab/>
        <w:t>the sub</w:t>
      </w:r>
      <w:r w:rsidR="00F1443A">
        <w:noBreakHyphen/>
      </w:r>
      <w:r w:rsidRPr="00F1443A">
        <w:t xml:space="preserve">sector is the </w:t>
      </w:r>
      <w:r w:rsidR="009A3B7D" w:rsidRPr="00F1443A">
        <w:t>licensed personal advice sub</w:t>
      </w:r>
      <w:r w:rsidR="00F1443A">
        <w:noBreakHyphen/>
      </w:r>
      <w:r w:rsidR="009A3B7D" w:rsidRPr="00F1443A">
        <w:t xml:space="preserve">sector, </w:t>
      </w:r>
      <w:r w:rsidRPr="00F1443A">
        <w:t xml:space="preserve">and the person holds a licence of the kind mentioned in </w:t>
      </w:r>
      <w:r w:rsidR="001E31C0" w:rsidRPr="00F1443A">
        <w:t>subsection 4</w:t>
      </w:r>
      <w:r w:rsidR="009A3B7D" w:rsidRPr="00F1443A">
        <w:t>3</w:t>
      </w:r>
      <w:r w:rsidRPr="00F1443A">
        <w:t xml:space="preserve">(1) of the </w:t>
      </w:r>
      <w:r w:rsidRPr="00F1443A">
        <w:rPr>
          <w:i/>
        </w:rPr>
        <w:t xml:space="preserve">ASIC Supervisory Cost Recovery Levy </w:t>
      </w:r>
      <w:r w:rsidR="00C45EE1" w:rsidRPr="00F1443A">
        <w:rPr>
          <w:i/>
        </w:rPr>
        <w:t>Regulations 2</w:t>
      </w:r>
      <w:r w:rsidRPr="00F1443A">
        <w:rPr>
          <w:i/>
        </w:rPr>
        <w:t>017</w:t>
      </w:r>
      <w:r w:rsidRPr="00F1443A">
        <w:t xml:space="preserve"> on only some of the days in the qualifying period for the levy period</w:t>
      </w:r>
      <w:r w:rsidR="006E0348" w:rsidRPr="00F1443A">
        <w:t>;</w:t>
      </w:r>
    </w:p>
    <w:p w14:paraId="3D76C8B9" w14:textId="77777777" w:rsidR="006B20C6" w:rsidRPr="00F1443A" w:rsidRDefault="00772454" w:rsidP="00505F6C">
      <w:pPr>
        <w:pStyle w:val="subsection2"/>
      </w:pPr>
      <w:r w:rsidRPr="00F1443A">
        <w:t>t</w:t>
      </w:r>
      <w:r w:rsidR="006B20C6" w:rsidRPr="00F1443A">
        <w:t>he</w:t>
      </w:r>
      <w:r w:rsidRPr="00F1443A">
        <w:t xml:space="preserve"> person’s</w:t>
      </w:r>
      <w:r w:rsidR="006B20C6" w:rsidRPr="00F1443A">
        <w:t xml:space="preserve"> </w:t>
      </w:r>
      <w:r w:rsidR="006B20C6" w:rsidRPr="00F1443A">
        <w:rPr>
          <w:b/>
          <w:i/>
        </w:rPr>
        <w:t>entity metric</w:t>
      </w:r>
      <w:r w:rsidR="006B20C6" w:rsidRPr="00F1443A">
        <w:t xml:space="preserve"> for </w:t>
      </w:r>
      <w:r w:rsidR="00EC25D8" w:rsidRPr="00F1443A">
        <w:t xml:space="preserve">the levy period and </w:t>
      </w:r>
      <w:r w:rsidR="006B20C6" w:rsidRPr="00F1443A">
        <w:t>the</w:t>
      </w:r>
      <w:r w:rsidRPr="00F1443A">
        <w:t xml:space="preserve"> sub</w:t>
      </w:r>
      <w:r w:rsidR="00F1443A">
        <w:noBreakHyphen/>
      </w:r>
      <w:r w:rsidRPr="00F1443A">
        <w:t xml:space="preserve">sector is worked out by multiplying the amount worked out under </w:t>
      </w:r>
      <w:r w:rsidR="00E1042A" w:rsidRPr="00F1443A">
        <w:t>subsection (</w:t>
      </w:r>
      <w:r w:rsidRPr="00F1443A">
        <w:t xml:space="preserve">1) for the person for </w:t>
      </w:r>
      <w:r w:rsidR="00EC25D8" w:rsidRPr="00F1443A">
        <w:t xml:space="preserve">the levy period and </w:t>
      </w:r>
      <w:r w:rsidRPr="00F1443A">
        <w:t>the sub</w:t>
      </w:r>
      <w:r w:rsidR="00F1443A">
        <w:noBreakHyphen/>
      </w:r>
      <w:r w:rsidRPr="00F1443A">
        <w:t>sector by</w:t>
      </w:r>
      <w:r w:rsidR="006B20C6" w:rsidRPr="00F1443A">
        <w:t xml:space="preserve"> the following fraction:</w:t>
      </w:r>
    </w:p>
    <w:bookmarkStart w:id="25" w:name="BKCheck15B_5"/>
    <w:bookmarkStart w:id="26" w:name="_Hlk90376881"/>
    <w:bookmarkEnd w:id="25"/>
    <w:p w14:paraId="10FF2F5C" w14:textId="77777777" w:rsidR="006B20C6" w:rsidRPr="00F1443A" w:rsidRDefault="00337DD1" w:rsidP="006B20C6">
      <w:pPr>
        <w:pStyle w:val="subsection2"/>
      </w:pPr>
      <w:r w:rsidRPr="00F1443A">
        <w:rPr>
          <w:position w:val="-36"/>
        </w:rPr>
        <w:object w:dxaOrig="4840" w:dyaOrig="800" w14:anchorId="0BF6C73E">
          <v:shape id="_x0000_i1026" type="#_x0000_t75" alt="Start formula start fraction counted days over number of days in the qualifying period for the levy period end fraction end formula" style="width:242.25pt;height:39.75pt" o:ole="">
            <v:imagedata r:id="rId26" o:title=""/>
          </v:shape>
          <o:OLEObject Type="Embed" ProgID="Equation.DSMT4" ShapeID="_x0000_i1026" DrawAspect="Content" ObjectID="_1750229891" r:id="rId27"/>
        </w:object>
      </w:r>
    </w:p>
    <w:bookmarkEnd w:id="26"/>
    <w:p w14:paraId="28C8A135" w14:textId="77777777" w:rsidR="006B20C6" w:rsidRPr="00F1443A" w:rsidRDefault="006B20C6" w:rsidP="006B20C6">
      <w:pPr>
        <w:pStyle w:val="subsection2"/>
      </w:pPr>
      <w:r w:rsidRPr="00F1443A">
        <w:t>where:</w:t>
      </w:r>
    </w:p>
    <w:p w14:paraId="33DD3E5A" w14:textId="77777777" w:rsidR="006B20C6" w:rsidRPr="00F1443A" w:rsidRDefault="006B20C6" w:rsidP="006B20C6">
      <w:pPr>
        <w:pStyle w:val="Definition"/>
      </w:pPr>
      <w:r w:rsidRPr="00F1443A">
        <w:rPr>
          <w:b/>
          <w:i/>
        </w:rPr>
        <w:t>counted days</w:t>
      </w:r>
      <w:r w:rsidRPr="00F1443A">
        <w:t xml:space="preserve"> means the number of days </w:t>
      </w:r>
      <w:r w:rsidR="009A3B7D" w:rsidRPr="00F1443A">
        <w:t>in the qualifying period for the levy period on which the person h</w:t>
      </w:r>
      <w:r w:rsidR="00CD49BE" w:rsidRPr="00F1443A">
        <w:t>olds</w:t>
      </w:r>
      <w:r w:rsidR="009A3B7D" w:rsidRPr="00F1443A">
        <w:t xml:space="preserve"> </w:t>
      </w:r>
      <w:r w:rsidR="00CD49BE" w:rsidRPr="00F1443A">
        <w:t>a</w:t>
      </w:r>
      <w:r w:rsidR="009A3B7D" w:rsidRPr="00F1443A">
        <w:t xml:space="preserve"> licence </w:t>
      </w:r>
      <w:r w:rsidR="00CD49BE" w:rsidRPr="00F1443A">
        <w:t xml:space="preserve">of the kind </w:t>
      </w:r>
      <w:r w:rsidR="009A3B7D" w:rsidRPr="00F1443A">
        <w:t xml:space="preserve">referred to in </w:t>
      </w:r>
      <w:r w:rsidR="00176804" w:rsidRPr="00F1443A">
        <w:t>paragraph (</w:t>
      </w:r>
      <w:r w:rsidR="009A3B7D" w:rsidRPr="00F1443A">
        <w:t>a) or (b)</w:t>
      </w:r>
      <w:r w:rsidR="00D92798" w:rsidRPr="00F1443A">
        <w:t xml:space="preserve"> (as applicable)</w:t>
      </w:r>
      <w:r w:rsidRPr="00F1443A">
        <w:t>.</w:t>
      </w:r>
    </w:p>
    <w:p w14:paraId="49ADE334" w14:textId="77777777" w:rsidR="008C3A66" w:rsidRPr="00F1443A" w:rsidRDefault="001E31C0" w:rsidP="009258D5">
      <w:pPr>
        <w:pStyle w:val="ActHead3"/>
        <w:pageBreakBefore/>
      </w:pPr>
      <w:bookmarkStart w:id="27" w:name="_Toc136536454"/>
      <w:r w:rsidRPr="00F1443A">
        <w:rPr>
          <w:rStyle w:val="CharDivNo"/>
        </w:rPr>
        <w:lastRenderedPageBreak/>
        <w:t>Division 2</w:t>
      </w:r>
      <w:r w:rsidR="008C3A66" w:rsidRPr="00F1443A">
        <w:t>—</w:t>
      </w:r>
      <w:r w:rsidR="008C3A66" w:rsidRPr="00F1443A">
        <w:rPr>
          <w:rStyle w:val="CharDivText"/>
        </w:rPr>
        <w:t xml:space="preserve">Amount of further levy across members of </w:t>
      </w:r>
      <w:r w:rsidR="00EF11C2" w:rsidRPr="00F1443A">
        <w:rPr>
          <w:rStyle w:val="CharDivText"/>
        </w:rPr>
        <w:t>the</w:t>
      </w:r>
      <w:r w:rsidR="008C3A66" w:rsidRPr="00F1443A">
        <w:rPr>
          <w:rStyle w:val="CharDivText"/>
        </w:rPr>
        <w:t xml:space="preserve"> sub</w:t>
      </w:r>
      <w:r w:rsidR="00F1443A" w:rsidRPr="00F1443A">
        <w:rPr>
          <w:rStyle w:val="CharDivText"/>
        </w:rPr>
        <w:noBreakHyphen/>
      </w:r>
      <w:r w:rsidR="008C3A66" w:rsidRPr="00F1443A">
        <w:rPr>
          <w:rStyle w:val="CharDivText"/>
        </w:rPr>
        <w:t>sector</w:t>
      </w:r>
      <w:bookmarkEnd w:id="27"/>
    </w:p>
    <w:p w14:paraId="2EF219EF" w14:textId="77777777" w:rsidR="001537FF" w:rsidRPr="00F1443A" w:rsidRDefault="001537FF" w:rsidP="001537FF">
      <w:pPr>
        <w:pStyle w:val="ActHead5"/>
      </w:pPr>
      <w:bookmarkStart w:id="28" w:name="_Toc136536455"/>
      <w:r w:rsidRPr="00F1443A">
        <w:rPr>
          <w:rStyle w:val="CharSectno"/>
        </w:rPr>
        <w:t>13</w:t>
      </w:r>
      <w:r w:rsidRPr="00F1443A">
        <w:t xml:space="preserve">  Amount of further levy—total levy does not exceed the sub</w:t>
      </w:r>
      <w:r w:rsidR="00F1443A">
        <w:noBreakHyphen/>
      </w:r>
      <w:r w:rsidRPr="00F1443A">
        <w:t>sector levy cap</w:t>
      </w:r>
      <w:bookmarkEnd w:id="28"/>
    </w:p>
    <w:p w14:paraId="18D9A9B6" w14:textId="77777777" w:rsidR="001537FF" w:rsidRPr="00F1443A" w:rsidRDefault="001537FF" w:rsidP="001537FF">
      <w:pPr>
        <w:pStyle w:val="subsection"/>
      </w:pPr>
      <w:r w:rsidRPr="00F1443A">
        <w:tab/>
        <w:t>(1)</w:t>
      </w:r>
      <w:r w:rsidRPr="00F1443A">
        <w:tab/>
        <w:t xml:space="preserve">For the purposes of </w:t>
      </w:r>
      <w:r w:rsidR="00176804" w:rsidRPr="00F1443A">
        <w:t>subsection 1</w:t>
      </w:r>
      <w:r w:rsidRPr="00F1443A">
        <w:t>3(1) of the Act, the amount of levy imposed by subsection 8(2) of the Act on a person:</w:t>
      </w:r>
    </w:p>
    <w:p w14:paraId="71507452" w14:textId="77777777" w:rsidR="001537FF" w:rsidRPr="00F1443A" w:rsidRDefault="001537FF" w:rsidP="001537FF">
      <w:pPr>
        <w:pStyle w:val="paragraph"/>
      </w:pPr>
      <w:r w:rsidRPr="00F1443A">
        <w:tab/>
        <w:t>(a)</w:t>
      </w:r>
      <w:r w:rsidRPr="00F1443A">
        <w:tab/>
        <w:t>for a levy period and a sub</w:t>
      </w:r>
      <w:r w:rsidR="00F1443A">
        <w:noBreakHyphen/>
      </w:r>
      <w:r w:rsidRPr="00F1443A">
        <w:t>sector; and</w:t>
      </w:r>
    </w:p>
    <w:p w14:paraId="368B5963" w14:textId="77777777" w:rsidR="001537FF" w:rsidRPr="00F1443A" w:rsidRDefault="001537FF" w:rsidP="001537FF">
      <w:pPr>
        <w:pStyle w:val="paragraph"/>
      </w:pPr>
      <w:r w:rsidRPr="00F1443A">
        <w:tab/>
        <w:t>(b)</w:t>
      </w:r>
      <w:r w:rsidRPr="00F1443A">
        <w:tab/>
        <w:t>because a revised claims, fees and costs estimate comes into force for the levy period and the sub</w:t>
      </w:r>
      <w:r w:rsidR="00F1443A">
        <w:noBreakHyphen/>
      </w:r>
      <w:r w:rsidRPr="00F1443A">
        <w:t>sector;</w:t>
      </w:r>
    </w:p>
    <w:p w14:paraId="1AF0FE83" w14:textId="77777777" w:rsidR="001537FF" w:rsidRPr="00F1443A" w:rsidRDefault="001537FF" w:rsidP="001537FF">
      <w:pPr>
        <w:pStyle w:val="subsection2"/>
      </w:pPr>
      <w:r w:rsidRPr="00F1443A">
        <w:t xml:space="preserve">is the amount worked out under </w:t>
      </w:r>
      <w:r w:rsidR="00E1042A" w:rsidRPr="00F1443A">
        <w:t>subsection (</w:t>
      </w:r>
      <w:r w:rsidRPr="00F1443A">
        <w:t>2) of this section.</w:t>
      </w:r>
    </w:p>
    <w:p w14:paraId="2A60AF5F" w14:textId="77777777" w:rsidR="001537FF" w:rsidRPr="00F1443A" w:rsidRDefault="001537FF" w:rsidP="001537FF">
      <w:pPr>
        <w:pStyle w:val="subsection"/>
      </w:pPr>
      <w:r w:rsidRPr="00F1443A">
        <w:tab/>
        <w:t>(2)</w:t>
      </w:r>
      <w:r w:rsidRPr="00F1443A">
        <w:tab/>
        <w:t>The amount is the difference between:</w:t>
      </w:r>
    </w:p>
    <w:p w14:paraId="5A34A9CD" w14:textId="77777777" w:rsidR="001537FF" w:rsidRPr="00F1443A" w:rsidRDefault="001537FF" w:rsidP="001537FF">
      <w:pPr>
        <w:pStyle w:val="paragraph"/>
      </w:pPr>
      <w:r w:rsidRPr="00F1443A">
        <w:tab/>
        <w:t>(a)</w:t>
      </w:r>
      <w:r w:rsidRPr="00F1443A">
        <w:tab/>
        <w:t xml:space="preserve">the amount that would have been worked out under </w:t>
      </w:r>
      <w:r w:rsidR="009A555C" w:rsidRPr="00F1443A">
        <w:t xml:space="preserve">paragraph 9(1)(b) </w:t>
      </w:r>
      <w:r w:rsidRPr="00F1443A">
        <w:t>for the person for the levy period and the sub</w:t>
      </w:r>
      <w:r w:rsidR="00F1443A">
        <w:noBreakHyphen/>
      </w:r>
      <w:r w:rsidRPr="00F1443A">
        <w:t xml:space="preserve">sector if </w:t>
      </w:r>
      <w:r w:rsidR="00176804" w:rsidRPr="00F1443A">
        <w:t>paragraph (</w:t>
      </w:r>
      <w:r w:rsidR="009A555C" w:rsidRPr="00F1443A">
        <w:t xml:space="preserve">a) of the definition of </w:t>
      </w:r>
      <w:r w:rsidRPr="00F1443A">
        <w:rPr>
          <w:b/>
          <w:i/>
        </w:rPr>
        <w:t>sub</w:t>
      </w:r>
      <w:r w:rsidR="00F1443A">
        <w:rPr>
          <w:b/>
          <w:i/>
        </w:rPr>
        <w:noBreakHyphen/>
      </w:r>
      <w:r w:rsidRPr="00F1443A">
        <w:rPr>
          <w:b/>
          <w:i/>
        </w:rPr>
        <w:t>sector costs</w:t>
      </w:r>
      <w:r w:rsidRPr="00F1443A">
        <w:t xml:space="preserve"> in </w:t>
      </w:r>
      <w:r w:rsidR="00176804" w:rsidRPr="00F1443A">
        <w:t>subsection 1</w:t>
      </w:r>
      <w:r w:rsidRPr="00F1443A">
        <w:t>1(1) were the revised claims, fees and costs estimate; and</w:t>
      </w:r>
    </w:p>
    <w:p w14:paraId="3162F298" w14:textId="77777777" w:rsidR="001537FF" w:rsidRPr="00F1443A" w:rsidRDefault="001537FF" w:rsidP="001537FF">
      <w:pPr>
        <w:pStyle w:val="paragraph"/>
      </w:pPr>
      <w:r w:rsidRPr="00F1443A">
        <w:tab/>
        <w:t>(b)</w:t>
      </w:r>
      <w:r w:rsidRPr="00F1443A">
        <w:tab/>
        <w:t>the sum of the following:</w:t>
      </w:r>
    </w:p>
    <w:p w14:paraId="3C0171E2" w14:textId="77777777" w:rsidR="001537FF" w:rsidRPr="00F1443A" w:rsidRDefault="001537FF" w:rsidP="001537FF">
      <w:pPr>
        <w:pStyle w:val="paragraphsub"/>
      </w:pPr>
      <w:r w:rsidRPr="00F1443A">
        <w:tab/>
        <w:t>(i)</w:t>
      </w:r>
      <w:r w:rsidRPr="00F1443A">
        <w:tab/>
        <w:t xml:space="preserve">the amount worked out under </w:t>
      </w:r>
      <w:r w:rsidR="009A555C" w:rsidRPr="00F1443A">
        <w:t xml:space="preserve">paragraph 9(1)(b) </w:t>
      </w:r>
      <w:r w:rsidRPr="00F1443A">
        <w:t>for the person for the levy period and the sub</w:t>
      </w:r>
      <w:r w:rsidR="00F1443A">
        <w:noBreakHyphen/>
      </w:r>
      <w:r w:rsidRPr="00F1443A">
        <w:t>sector (using the initial claims, fees and costs estimate for the levy period and the sub</w:t>
      </w:r>
      <w:r w:rsidR="00F1443A">
        <w:noBreakHyphen/>
      </w:r>
      <w:r w:rsidRPr="00F1443A">
        <w:t>sector);</w:t>
      </w:r>
    </w:p>
    <w:p w14:paraId="1E7ABB94" w14:textId="77777777" w:rsidR="001537FF" w:rsidRPr="00F1443A" w:rsidRDefault="001537FF" w:rsidP="001537FF">
      <w:pPr>
        <w:pStyle w:val="paragraphsub"/>
      </w:pPr>
      <w:r w:rsidRPr="00F1443A">
        <w:tab/>
        <w:t>(ii)</w:t>
      </w:r>
      <w:r w:rsidRPr="00F1443A">
        <w:tab/>
        <w:t>each amount (if any) worked out under an earlier application of this subsection for an earlier revised claims, fees and costs estimate that comes into force for the levy period and the sub</w:t>
      </w:r>
      <w:r w:rsidR="00F1443A">
        <w:noBreakHyphen/>
      </w:r>
      <w:r w:rsidRPr="00F1443A">
        <w:t>sector.</w:t>
      </w:r>
    </w:p>
    <w:p w14:paraId="657AD363" w14:textId="77777777" w:rsidR="009A555C" w:rsidRPr="00F1443A" w:rsidRDefault="001537FF" w:rsidP="001537FF">
      <w:pPr>
        <w:pStyle w:val="notetext"/>
      </w:pPr>
      <w:r w:rsidRPr="00F1443A">
        <w:t>Note 1:</w:t>
      </w:r>
      <w:r w:rsidRPr="00F1443A">
        <w:tab/>
        <w:t xml:space="preserve">The total amount of levy </w:t>
      </w:r>
      <w:r w:rsidR="001D3689" w:rsidRPr="00F1443A">
        <w:t>worked out under this section</w:t>
      </w:r>
      <w:r w:rsidRPr="00F1443A">
        <w:t xml:space="preserve"> across all members of the sub</w:t>
      </w:r>
      <w:r w:rsidR="00F1443A">
        <w:noBreakHyphen/>
      </w:r>
      <w:r w:rsidRPr="00F1443A">
        <w:t>sector for the levy period will not cause the sub</w:t>
      </w:r>
      <w:r w:rsidR="00F1443A">
        <w:noBreakHyphen/>
      </w:r>
      <w:r w:rsidRPr="00F1443A">
        <w:t>sector levy cap for the levy period and the sub</w:t>
      </w:r>
      <w:r w:rsidR="00F1443A">
        <w:noBreakHyphen/>
      </w:r>
      <w:r w:rsidRPr="00F1443A">
        <w:t>sector to be exceeded</w:t>
      </w:r>
      <w:r w:rsidR="00972355" w:rsidRPr="00F1443A">
        <w:t xml:space="preserve"> (see</w:t>
      </w:r>
      <w:r w:rsidRPr="00F1443A">
        <w:t xml:space="preserve"> </w:t>
      </w:r>
      <w:r w:rsidR="00176804" w:rsidRPr="00F1443A">
        <w:t>paragraph (</w:t>
      </w:r>
      <w:r w:rsidR="009A555C" w:rsidRPr="00F1443A">
        <w:t xml:space="preserve">b) of the definition of </w:t>
      </w:r>
      <w:r w:rsidR="009A555C" w:rsidRPr="00F1443A">
        <w:rPr>
          <w:b/>
          <w:i/>
        </w:rPr>
        <w:t>sub</w:t>
      </w:r>
      <w:r w:rsidR="00F1443A">
        <w:rPr>
          <w:b/>
          <w:i/>
        </w:rPr>
        <w:noBreakHyphen/>
      </w:r>
      <w:r w:rsidR="009A555C" w:rsidRPr="00F1443A">
        <w:rPr>
          <w:b/>
          <w:i/>
        </w:rPr>
        <w:t>sector costs</w:t>
      </w:r>
      <w:r w:rsidR="009A555C" w:rsidRPr="00F1443A">
        <w:t xml:space="preserve"> in </w:t>
      </w:r>
      <w:r w:rsidR="00176804" w:rsidRPr="00F1443A">
        <w:t>subsection 1</w:t>
      </w:r>
      <w:r w:rsidR="009A555C" w:rsidRPr="00F1443A">
        <w:t>1(1)</w:t>
      </w:r>
      <w:r w:rsidR="00972355" w:rsidRPr="00F1443A">
        <w:t>)</w:t>
      </w:r>
      <w:r w:rsidR="009A555C" w:rsidRPr="00F1443A">
        <w:t>.</w:t>
      </w:r>
    </w:p>
    <w:p w14:paraId="340C66C4" w14:textId="77777777" w:rsidR="005B3C8E" w:rsidRPr="00F1443A" w:rsidRDefault="005B3C8E" w:rsidP="005B3C8E">
      <w:pPr>
        <w:pStyle w:val="notetext"/>
      </w:pPr>
      <w:r w:rsidRPr="00F1443A">
        <w:t>Note 2:</w:t>
      </w:r>
      <w:r w:rsidRPr="00F1443A">
        <w:tab/>
        <w:t>That total amount of levy will also not cause the scheme levy cap to be exceeded because the scheme levy cap will always exceed the sum of the sub</w:t>
      </w:r>
      <w:r w:rsidR="00F1443A">
        <w:noBreakHyphen/>
      </w:r>
      <w:r w:rsidRPr="00F1443A">
        <w:t>sector levy caps (see subsection 17(2) of the Act) for the sub</w:t>
      </w:r>
      <w:r w:rsidR="00F1443A">
        <w:noBreakHyphen/>
      </w:r>
      <w:r w:rsidRPr="00F1443A">
        <w:t>sectors prescribed in section 6 of this instrument.</w:t>
      </w:r>
    </w:p>
    <w:p w14:paraId="5ACF32F6" w14:textId="77777777" w:rsidR="0017461F" w:rsidRPr="00F1443A" w:rsidRDefault="0017461F" w:rsidP="0017461F">
      <w:pPr>
        <w:pStyle w:val="ActHead5"/>
      </w:pPr>
      <w:bookmarkStart w:id="29" w:name="_Toc136536456"/>
      <w:r w:rsidRPr="00F1443A">
        <w:rPr>
          <w:rStyle w:val="CharSectno"/>
        </w:rPr>
        <w:t>14</w:t>
      </w:r>
      <w:r w:rsidRPr="00F1443A">
        <w:t xml:space="preserve">  Amount of special levy—total levy exceeds the sub</w:t>
      </w:r>
      <w:r w:rsidR="00F1443A">
        <w:noBreakHyphen/>
      </w:r>
      <w:r w:rsidRPr="00F1443A">
        <w:t>sector levy cap</w:t>
      </w:r>
      <w:bookmarkEnd w:id="29"/>
    </w:p>
    <w:p w14:paraId="59E2E553" w14:textId="77777777" w:rsidR="0017461F" w:rsidRPr="00F1443A" w:rsidRDefault="0017461F" w:rsidP="0017461F">
      <w:pPr>
        <w:pStyle w:val="subsection"/>
      </w:pPr>
      <w:r w:rsidRPr="00F1443A">
        <w:tab/>
      </w:r>
      <w:r w:rsidR="00327221" w:rsidRPr="00F1443A">
        <w:t>(1)</w:t>
      </w:r>
      <w:r w:rsidRPr="00F1443A">
        <w:tab/>
        <w:t xml:space="preserve">For the purposes of </w:t>
      </w:r>
      <w:r w:rsidR="00176804" w:rsidRPr="00F1443A">
        <w:t>subsection 1</w:t>
      </w:r>
      <w:r w:rsidRPr="00F1443A">
        <w:t>4(1) of the Act, the amount of levy imposed by subsection 8(3) of the Act on a person:</w:t>
      </w:r>
    </w:p>
    <w:p w14:paraId="708498CF" w14:textId="77777777" w:rsidR="0017461F" w:rsidRPr="00F1443A" w:rsidRDefault="0017461F" w:rsidP="0017461F">
      <w:pPr>
        <w:pStyle w:val="paragraph"/>
      </w:pPr>
      <w:r w:rsidRPr="00F1443A">
        <w:tab/>
        <w:t>(a)</w:t>
      </w:r>
      <w:r w:rsidRPr="00F1443A">
        <w:tab/>
        <w:t>for a levy period and a sub</w:t>
      </w:r>
      <w:r w:rsidR="00F1443A">
        <w:noBreakHyphen/>
      </w:r>
      <w:r w:rsidRPr="00F1443A">
        <w:t>sector; and</w:t>
      </w:r>
    </w:p>
    <w:p w14:paraId="29E7407A" w14:textId="77777777" w:rsidR="0017461F" w:rsidRPr="00F1443A" w:rsidRDefault="0017461F" w:rsidP="0017461F">
      <w:pPr>
        <w:pStyle w:val="paragraph"/>
      </w:pPr>
      <w:r w:rsidRPr="00F1443A">
        <w:tab/>
        <w:t>(b)</w:t>
      </w:r>
      <w:r w:rsidRPr="00F1443A">
        <w:tab/>
        <w:t>because the following have come into force for the levy period and the sub</w:t>
      </w:r>
      <w:r w:rsidR="00F1443A">
        <w:noBreakHyphen/>
      </w:r>
      <w:r w:rsidRPr="00F1443A">
        <w:t>sector:</w:t>
      </w:r>
    </w:p>
    <w:p w14:paraId="27A144CA" w14:textId="77777777" w:rsidR="0017461F" w:rsidRPr="00F1443A" w:rsidRDefault="0017461F" w:rsidP="0017461F">
      <w:pPr>
        <w:pStyle w:val="paragraphsub"/>
      </w:pPr>
      <w:r w:rsidRPr="00F1443A">
        <w:tab/>
        <w:t>(i)</w:t>
      </w:r>
      <w:r w:rsidRPr="00F1443A">
        <w:tab/>
        <w:t>a revised claims, fees and costs estimate;</w:t>
      </w:r>
    </w:p>
    <w:p w14:paraId="70D8C342" w14:textId="77777777" w:rsidR="0017461F" w:rsidRPr="00F1443A" w:rsidRDefault="0017461F" w:rsidP="0017461F">
      <w:pPr>
        <w:pStyle w:val="paragraphsub"/>
      </w:pPr>
      <w:r w:rsidRPr="00F1443A">
        <w:tab/>
        <w:t>(ii)</w:t>
      </w:r>
      <w:r w:rsidRPr="00F1443A">
        <w:tab/>
        <w:t xml:space="preserve">a determination under section 1069H of the </w:t>
      </w:r>
      <w:r w:rsidRPr="00F1443A">
        <w:rPr>
          <w:i/>
        </w:rPr>
        <w:t>Corporations Act 2001</w:t>
      </w:r>
      <w:r w:rsidRPr="00F1443A">
        <w:t>;</w:t>
      </w:r>
    </w:p>
    <w:p w14:paraId="46C7BEED" w14:textId="77777777" w:rsidR="00327221" w:rsidRPr="00F1443A" w:rsidRDefault="0017461F" w:rsidP="0017461F">
      <w:pPr>
        <w:pStyle w:val="subsection2"/>
      </w:pPr>
      <w:r w:rsidRPr="00F1443A">
        <w:t xml:space="preserve">is the amount </w:t>
      </w:r>
      <w:r w:rsidR="00327221" w:rsidRPr="00F1443A">
        <w:t xml:space="preserve">worked out under </w:t>
      </w:r>
      <w:r w:rsidR="00E1042A" w:rsidRPr="00F1443A">
        <w:t>subsection (</w:t>
      </w:r>
      <w:r w:rsidR="00327221" w:rsidRPr="00F1443A">
        <w:t>2) of this section.</w:t>
      </w:r>
    </w:p>
    <w:p w14:paraId="77F45EFD" w14:textId="77777777" w:rsidR="00327221" w:rsidRPr="00F1443A" w:rsidRDefault="00327221" w:rsidP="00327221">
      <w:pPr>
        <w:pStyle w:val="subsection"/>
      </w:pPr>
      <w:r w:rsidRPr="00F1443A">
        <w:tab/>
        <w:t>(2)</w:t>
      </w:r>
      <w:r w:rsidRPr="00F1443A">
        <w:tab/>
        <w:t xml:space="preserve">The amount is the amount that </w:t>
      </w:r>
      <w:r w:rsidR="0017461F" w:rsidRPr="00F1443A">
        <w:t>would have been worked out under paragraph 9(1)(b) for the person for the levy period and the sub</w:t>
      </w:r>
      <w:r w:rsidR="00F1443A">
        <w:noBreakHyphen/>
      </w:r>
      <w:r w:rsidR="0017461F" w:rsidRPr="00F1443A">
        <w:t xml:space="preserve">sector if the </w:t>
      </w:r>
      <w:r w:rsidR="0017461F" w:rsidRPr="00F1443A">
        <w:rPr>
          <w:b/>
          <w:i/>
        </w:rPr>
        <w:t>sub</w:t>
      </w:r>
      <w:r w:rsidR="00F1443A">
        <w:rPr>
          <w:b/>
          <w:i/>
        </w:rPr>
        <w:noBreakHyphen/>
      </w:r>
      <w:r w:rsidR="0017461F" w:rsidRPr="00F1443A">
        <w:rPr>
          <w:b/>
          <w:i/>
        </w:rPr>
        <w:t>sector costs</w:t>
      </w:r>
      <w:r w:rsidR="0017461F" w:rsidRPr="00F1443A">
        <w:t xml:space="preserve"> in </w:t>
      </w:r>
      <w:r w:rsidR="00176804" w:rsidRPr="00F1443A">
        <w:t>subsection 1</w:t>
      </w:r>
      <w:r w:rsidR="0017461F" w:rsidRPr="00F1443A">
        <w:t xml:space="preserve">1(1) were </w:t>
      </w:r>
      <w:r w:rsidRPr="00F1443A">
        <w:t>the lesser of:</w:t>
      </w:r>
    </w:p>
    <w:p w14:paraId="74ED0864" w14:textId="77777777" w:rsidR="0017461F" w:rsidRPr="00F1443A" w:rsidRDefault="00327221" w:rsidP="00327221">
      <w:pPr>
        <w:pStyle w:val="paragraph"/>
      </w:pPr>
      <w:r w:rsidRPr="00F1443A">
        <w:tab/>
        <w:t>(a)</w:t>
      </w:r>
      <w:r w:rsidRPr="00F1443A">
        <w:tab/>
      </w:r>
      <w:r w:rsidR="0017461F" w:rsidRPr="00F1443A">
        <w:t xml:space="preserve">the amount specified, under </w:t>
      </w:r>
      <w:r w:rsidR="00176804" w:rsidRPr="00F1443A">
        <w:t>paragraph 1</w:t>
      </w:r>
      <w:r w:rsidR="0017461F" w:rsidRPr="00F1443A">
        <w:t>069H(4)(b) of that Act, in that determination</w:t>
      </w:r>
      <w:r w:rsidRPr="00F1443A">
        <w:t>; and</w:t>
      </w:r>
    </w:p>
    <w:p w14:paraId="4467E787" w14:textId="77777777" w:rsidR="00327221" w:rsidRPr="00F1443A" w:rsidRDefault="00327221" w:rsidP="00327221">
      <w:pPr>
        <w:pStyle w:val="paragraph"/>
      </w:pPr>
      <w:r w:rsidRPr="00F1443A">
        <w:lastRenderedPageBreak/>
        <w:tab/>
        <w:t>(b)</w:t>
      </w:r>
      <w:r w:rsidRPr="00F1443A">
        <w:tab/>
        <w:t xml:space="preserve">the amount </w:t>
      </w:r>
      <w:r w:rsidR="00431A4D" w:rsidRPr="00F1443A">
        <w:t xml:space="preserve">by which </w:t>
      </w:r>
      <w:r w:rsidRPr="00F1443A">
        <w:t>the scheme levy cap exceeds the total amount of levy already imposed for the levy period:</w:t>
      </w:r>
    </w:p>
    <w:p w14:paraId="612A01FA" w14:textId="77777777" w:rsidR="00327221" w:rsidRPr="00F1443A" w:rsidRDefault="00327221" w:rsidP="00327221">
      <w:pPr>
        <w:pStyle w:val="paragraphsub"/>
      </w:pPr>
      <w:r w:rsidRPr="00F1443A">
        <w:tab/>
        <w:t>(i)</w:t>
      </w:r>
      <w:r w:rsidRPr="00F1443A">
        <w:tab/>
        <w:t>across all persons across all sub</w:t>
      </w:r>
      <w:r w:rsidR="00F1443A">
        <w:noBreakHyphen/>
      </w:r>
      <w:r w:rsidRPr="00F1443A">
        <w:t>sectors; and</w:t>
      </w:r>
    </w:p>
    <w:p w14:paraId="239ACF28" w14:textId="77777777" w:rsidR="00327221" w:rsidRPr="00F1443A" w:rsidRDefault="00327221" w:rsidP="00327221">
      <w:pPr>
        <w:pStyle w:val="paragraphsub"/>
      </w:pPr>
      <w:r w:rsidRPr="00F1443A">
        <w:tab/>
        <w:t>(ii)</w:t>
      </w:r>
      <w:r w:rsidRPr="00F1443A">
        <w:tab/>
        <w:t>before th</w:t>
      </w:r>
      <w:r w:rsidR="00361EA8" w:rsidRPr="00F1443A">
        <w:t>at</w:t>
      </w:r>
      <w:r w:rsidRPr="00F1443A">
        <w:t xml:space="preserve"> determination was made.</w:t>
      </w:r>
    </w:p>
    <w:p w14:paraId="0509E443" w14:textId="77777777" w:rsidR="00891B05" w:rsidRPr="00F1443A" w:rsidRDefault="00891B05" w:rsidP="00891B05">
      <w:pPr>
        <w:pStyle w:val="notetext"/>
      </w:pPr>
      <w:r w:rsidRPr="00F1443A">
        <w:t>Note:</w:t>
      </w:r>
      <w:r w:rsidRPr="00F1443A">
        <w:tab/>
        <w:t>Paragraph (b) ensures the scheme levy cap will not be exceeded.</w:t>
      </w:r>
    </w:p>
    <w:p w14:paraId="678690B1" w14:textId="77777777" w:rsidR="00EF11C2" w:rsidRPr="00F1443A" w:rsidRDefault="001E31C0" w:rsidP="009258D5">
      <w:pPr>
        <w:pStyle w:val="ActHead3"/>
        <w:pageBreakBefore/>
      </w:pPr>
      <w:bookmarkStart w:id="30" w:name="_Toc136536457"/>
      <w:r w:rsidRPr="00F1443A">
        <w:rPr>
          <w:rStyle w:val="CharDivNo"/>
        </w:rPr>
        <w:lastRenderedPageBreak/>
        <w:t>Division 3</w:t>
      </w:r>
      <w:r w:rsidR="00EF11C2" w:rsidRPr="00F1443A">
        <w:t>—</w:t>
      </w:r>
      <w:r w:rsidR="00EF11C2" w:rsidRPr="00F1443A">
        <w:rPr>
          <w:rStyle w:val="CharDivText"/>
        </w:rPr>
        <w:t>Amount of special levy across several sub</w:t>
      </w:r>
      <w:r w:rsidR="00F1443A" w:rsidRPr="00F1443A">
        <w:rPr>
          <w:rStyle w:val="CharDivText"/>
        </w:rPr>
        <w:noBreakHyphen/>
      </w:r>
      <w:r w:rsidR="00EF11C2" w:rsidRPr="00F1443A">
        <w:rPr>
          <w:rStyle w:val="CharDivText"/>
        </w:rPr>
        <w:t>sectors</w:t>
      </w:r>
      <w:bookmarkEnd w:id="30"/>
    </w:p>
    <w:p w14:paraId="3069B28A" w14:textId="77777777" w:rsidR="00EF11C2" w:rsidRPr="00F1443A" w:rsidRDefault="00A03AB6" w:rsidP="00EF11C2">
      <w:pPr>
        <w:pStyle w:val="ActHead5"/>
      </w:pPr>
      <w:bookmarkStart w:id="31" w:name="_Toc136536458"/>
      <w:r w:rsidRPr="00F1443A">
        <w:rPr>
          <w:rStyle w:val="CharSectno"/>
        </w:rPr>
        <w:t>15</w:t>
      </w:r>
      <w:r w:rsidR="00EF11C2" w:rsidRPr="00F1443A">
        <w:t xml:space="preserve">  Amount of special levy—total levy exceeds the sub</w:t>
      </w:r>
      <w:r w:rsidR="00F1443A">
        <w:noBreakHyphen/>
      </w:r>
      <w:r w:rsidR="00EF11C2" w:rsidRPr="00F1443A">
        <w:t>sector levy cap</w:t>
      </w:r>
      <w:bookmarkEnd w:id="31"/>
    </w:p>
    <w:p w14:paraId="61F3229C" w14:textId="77777777" w:rsidR="00EF11C2" w:rsidRPr="00F1443A" w:rsidRDefault="00EF11C2" w:rsidP="00EF11C2">
      <w:pPr>
        <w:pStyle w:val="subsection"/>
      </w:pPr>
      <w:r w:rsidRPr="00F1443A">
        <w:tab/>
      </w:r>
      <w:r w:rsidRPr="00F1443A">
        <w:tab/>
        <w:t xml:space="preserve">For the purposes of </w:t>
      </w:r>
      <w:r w:rsidR="00176804" w:rsidRPr="00F1443A">
        <w:t>subsection 1</w:t>
      </w:r>
      <w:r w:rsidRPr="00F1443A">
        <w:t xml:space="preserve">5(1) of the Act, the amount of levy imposed by </w:t>
      </w:r>
      <w:r w:rsidR="00D94177" w:rsidRPr="00F1443A">
        <w:t>section 9</w:t>
      </w:r>
      <w:r w:rsidRPr="00F1443A">
        <w:t xml:space="preserve"> of the Act on a person:</w:t>
      </w:r>
    </w:p>
    <w:p w14:paraId="4783A9A4" w14:textId="77777777" w:rsidR="00EF11C2" w:rsidRPr="00F1443A" w:rsidRDefault="00EF11C2" w:rsidP="00EF11C2">
      <w:pPr>
        <w:pStyle w:val="paragraph"/>
      </w:pPr>
      <w:r w:rsidRPr="00F1443A">
        <w:tab/>
        <w:t>(a)</w:t>
      </w:r>
      <w:r w:rsidRPr="00F1443A">
        <w:tab/>
        <w:t>for a levy period; and</w:t>
      </w:r>
    </w:p>
    <w:p w14:paraId="210FD2CB" w14:textId="77777777" w:rsidR="00EF11C2" w:rsidRPr="00F1443A" w:rsidRDefault="00EF11C2" w:rsidP="00EF11C2">
      <w:pPr>
        <w:pStyle w:val="paragraph"/>
      </w:pPr>
      <w:r w:rsidRPr="00F1443A">
        <w:tab/>
        <w:t>(b)</w:t>
      </w:r>
      <w:r w:rsidRPr="00F1443A">
        <w:tab/>
        <w:t>because the following have come into force for the levy period:</w:t>
      </w:r>
    </w:p>
    <w:p w14:paraId="771683E5" w14:textId="77777777" w:rsidR="00EF11C2" w:rsidRPr="00F1443A" w:rsidRDefault="00EF11C2" w:rsidP="00EF11C2">
      <w:pPr>
        <w:pStyle w:val="paragraphsub"/>
      </w:pPr>
      <w:r w:rsidRPr="00F1443A">
        <w:tab/>
        <w:t>(i)</w:t>
      </w:r>
      <w:r w:rsidRPr="00F1443A">
        <w:tab/>
        <w:t>a revised claims, fees and costs estimate</w:t>
      </w:r>
      <w:r w:rsidR="006B260C" w:rsidRPr="00F1443A">
        <w:t xml:space="preserve"> for a sub</w:t>
      </w:r>
      <w:r w:rsidR="00F1443A">
        <w:noBreakHyphen/>
      </w:r>
      <w:r w:rsidR="006B260C" w:rsidRPr="00F1443A">
        <w:t xml:space="preserve">sector (the </w:t>
      </w:r>
      <w:r w:rsidR="006B260C" w:rsidRPr="00F1443A">
        <w:rPr>
          <w:b/>
          <w:i/>
        </w:rPr>
        <w:t>primary sub</w:t>
      </w:r>
      <w:r w:rsidR="00F1443A">
        <w:rPr>
          <w:b/>
          <w:i/>
        </w:rPr>
        <w:noBreakHyphen/>
      </w:r>
      <w:r w:rsidR="006B260C" w:rsidRPr="00F1443A">
        <w:rPr>
          <w:b/>
          <w:i/>
        </w:rPr>
        <w:t>sector</w:t>
      </w:r>
      <w:r w:rsidR="006B260C" w:rsidRPr="00F1443A">
        <w:t>)</w:t>
      </w:r>
      <w:r w:rsidRPr="00F1443A">
        <w:t>;</w:t>
      </w:r>
    </w:p>
    <w:p w14:paraId="35CED357" w14:textId="77777777" w:rsidR="00EF11C2" w:rsidRPr="00F1443A" w:rsidRDefault="00EF11C2" w:rsidP="00EF11C2">
      <w:pPr>
        <w:pStyle w:val="paragraphsub"/>
      </w:pPr>
      <w:r w:rsidRPr="00F1443A">
        <w:tab/>
        <w:t>(ii)</w:t>
      </w:r>
      <w:r w:rsidRPr="00F1443A">
        <w:tab/>
        <w:t xml:space="preserve">a determination under </w:t>
      </w:r>
      <w:r w:rsidR="00D94177" w:rsidRPr="00F1443A">
        <w:t>section 1</w:t>
      </w:r>
      <w:r w:rsidRPr="00F1443A">
        <w:t xml:space="preserve">069H of the </w:t>
      </w:r>
      <w:r w:rsidRPr="00F1443A">
        <w:rPr>
          <w:i/>
        </w:rPr>
        <w:t>Corporations Act 2001</w:t>
      </w:r>
      <w:r w:rsidR="006B260C" w:rsidRPr="00F1443A">
        <w:t xml:space="preserve"> </w:t>
      </w:r>
      <w:r w:rsidR="00D8274D" w:rsidRPr="00F1443A">
        <w:t xml:space="preserve">(the </w:t>
      </w:r>
      <w:r w:rsidR="00D8274D" w:rsidRPr="00F1443A">
        <w:rPr>
          <w:b/>
          <w:i/>
        </w:rPr>
        <w:t>Ministerial determination</w:t>
      </w:r>
      <w:r w:rsidR="00D8274D" w:rsidRPr="00F1443A">
        <w:t xml:space="preserve">) </w:t>
      </w:r>
      <w:r w:rsidR="006B260C" w:rsidRPr="00F1443A">
        <w:t>for the primary sub</w:t>
      </w:r>
      <w:r w:rsidR="00F1443A">
        <w:noBreakHyphen/>
      </w:r>
      <w:r w:rsidR="006B260C" w:rsidRPr="00F1443A">
        <w:t>sector</w:t>
      </w:r>
      <w:r w:rsidRPr="00F1443A">
        <w:t>;</w:t>
      </w:r>
      <w:r w:rsidR="000F3EA5" w:rsidRPr="00F1443A">
        <w:t xml:space="preserve"> and</w:t>
      </w:r>
    </w:p>
    <w:p w14:paraId="5A8E80DA" w14:textId="77777777" w:rsidR="000F3EA5" w:rsidRPr="00F1443A" w:rsidRDefault="000F3EA5" w:rsidP="000F3EA5">
      <w:pPr>
        <w:pStyle w:val="paragraph"/>
      </w:pPr>
      <w:r w:rsidRPr="00F1443A">
        <w:tab/>
        <w:t>(c)</w:t>
      </w:r>
      <w:r w:rsidRPr="00F1443A">
        <w:tab/>
        <w:t>because, at any time during the levy period or the previous levy period, the person is a member of a sub</w:t>
      </w:r>
      <w:r w:rsidR="00F1443A">
        <w:noBreakHyphen/>
      </w:r>
      <w:r w:rsidRPr="00F1443A">
        <w:t xml:space="preserve">sector (the </w:t>
      </w:r>
      <w:r w:rsidRPr="00F1443A">
        <w:rPr>
          <w:b/>
          <w:i/>
        </w:rPr>
        <w:t>leviable sub</w:t>
      </w:r>
      <w:r w:rsidR="00F1443A">
        <w:rPr>
          <w:b/>
          <w:i/>
        </w:rPr>
        <w:noBreakHyphen/>
      </w:r>
      <w:r w:rsidRPr="00F1443A">
        <w:rPr>
          <w:b/>
          <w:i/>
        </w:rPr>
        <w:t>sector</w:t>
      </w:r>
      <w:r w:rsidRPr="00F1443A">
        <w:t xml:space="preserve">) specified, under </w:t>
      </w:r>
      <w:r w:rsidR="00176804" w:rsidRPr="00F1443A">
        <w:t>paragraph 1</w:t>
      </w:r>
      <w:r w:rsidRPr="00F1443A">
        <w:t>069H(5)(b) of that Act, in th</w:t>
      </w:r>
      <w:r w:rsidR="00D8274D" w:rsidRPr="00F1443A">
        <w:t>e Ministerial</w:t>
      </w:r>
      <w:r w:rsidRPr="00F1443A">
        <w:t xml:space="preserve"> determination;</w:t>
      </w:r>
    </w:p>
    <w:p w14:paraId="27F219A4" w14:textId="77777777" w:rsidR="00EF11C2" w:rsidRPr="00F1443A" w:rsidRDefault="00EF11C2" w:rsidP="00EF11C2">
      <w:pPr>
        <w:pStyle w:val="subsection2"/>
      </w:pPr>
      <w:r w:rsidRPr="00F1443A">
        <w:t xml:space="preserve">is the amount worked out under </w:t>
      </w:r>
      <w:r w:rsidR="00D94177" w:rsidRPr="00F1443A">
        <w:t>section 1</w:t>
      </w:r>
      <w:r w:rsidR="00A03AB6" w:rsidRPr="00F1443A">
        <w:t>6</w:t>
      </w:r>
      <w:r w:rsidR="007026BF" w:rsidRPr="00F1443A">
        <w:t xml:space="preserve"> or </w:t>
      </w:r>
      <w:r w:rsidR="00A03AB6" w:rsidRPr="00F1443A">
        <w:t>17</w:t>
      </w:r>
      <w:r w:rsidR="007026BF" w:rsidRPr="00F1443A">
        <w:t xml:space="preserve"> of this instrument</w:t>
      </w:r>
      <w:r w:rsidRPr="00F1443A">
        <w:t>.</w:t>
      </w:r>
    </w:p>
    <w:p w14:paraId="0DCE7861" w14:textId="77777777" w:rsidR="00EF11C2" w:rsidRPr="00F1443A" w:rsidRDefault="00A03AB6" w:rsidP="000F3EA5">
      <w:pPr>
        <w:pStyle w:val="ActHead5"/>
      </w:pPr>
      <w:bookmarkStart w:id="32" w:name="_Toc136536459"/>
      <w:bookmarkStart w:id="33" w:name="_Hlk90376985"/>
      <w:r w:rsidRPr="00F1443A">
        <w:rPr>
          <w:rStyle w:val="CharSectno"/>
        </w:rPr>
        <w:t>16</w:t>
      </w:r>
      <w:r w:rsidR="007026BF" w:rsidRPr="00F1443A">
        <w:t xml:space="preserve">  Amount of special levy—</w:t>
      </w:r>
      <w:r w:rsidR="000F3EA5" w:rsidRPr="00F1443A">
        <w:t xml:space="preserve">basic levy component applies to the </w:t>
      </w:r>
      <w:r w:rsidR="00DF10DB" w:rsidRPr="00F1443A">
        <w:t>leviable</w:t>
      </w:r>
      <w:r w:rsidR="007026BF" w:rsidRPr="00F1443A">
        <w:t xml:space="preserve"> sub</w:t>
      </w:r>
      <w:r w:rsidR="00F1443A">
        <w:noBreakHyphen/>
      </w:r>
      <w:r w:rsidR="007026BF" w:rsidRPr="00F1443A">
        <w:t>sector</w:t>
      </w:r>
      <w:bookmarkEnd w:id="32"/>
    </w:p>
    <w:bookmarkEnd w:id="33"/>
    <w:p w14:paraId="44ECE5DF" w14:textId="77777777" w:rsidR="004630F1" w:rsidRPr="00F1443A" w:rsidRDefault="000F3EA5" w:rsidP="000F3EA5">
      <w:pPr>
        <w:pStyle w:val="subsection"/>
      </w:pPr>
      <w:r w:rsidRPr="00F1443A">
        <w:tab/>
        <w:t>(1)</w:t>
      </w:r>
      <w:r w:rsidRPr="00F1443A">
        <w:tab/>
        <w:t xml:space="preserve">This section applies to the person if </w:t>
      </w:r>
      <w:r w:rsidR="004630F1" w:rsidRPr="00F1443A">
        <w:t xml:space="preserve">a provision of </w:t>
      </w:r>
      <w:r w:rsidR="001E31C0" w:rsidRPr="00F1443A">
        <w:t>Part 3</w:t>
      </w:r>
      <w:r w:rsidR="004630F1" w:rsidRPr="00F1443A">
        <w:t xml:space="preserve"> </w:t>
      </w:r>
      <w:r w:rsidR="00C9074C" w:rsidRPr="00F1443A">
        <w:t>of the</w:t>
      </w:r>
      <w:r w:rsidR="004630F1" w:rsidRPr="00F1443A">
        <w:t xml:space="preserve"> </w:t>
      </w:r>
      <w:r w:rsidR="004630F1" w:rsidRPr="00F1443A">
        <w:rPr>
          <w:i/>
        </w:rPr>
        <w:t xml:space="preserve">ASIC Supervisory Cost Recovery Levy </w:t>
      </w:r>
      <w:r w:rsidR="00C45EE1" w:rsidRPr="00F1443A">
        <w:rPr>
          <w:i/>
        </w:rPr>
        <w:t>Regulations 2</w:t>
      </w:r>
      <w:r w:rsidR="004630F1" w:rsidRPr="00F1443A">
        <w:rPr>
          <w:i/>
        </w:rPr>
        <w:t>017</w:t>
      </w:r>
      <w:r w:rsidR="004630F1" w:rsidRPr="00F1443A">
        <w:t xml:space="preserve"> provides that the basic levy component (within the meaning of those regulations) applies to the leviable sub</w:t>
      </w:r>
      <w:r w:rsidR="00F1443A">
        <w:noBreakHyphen/>
      </w:r>
      <w:r w:rsidR="004630F1" w:rsidRPr="00F1443A">
        <w:t>sector:</w:t>
      </w:r>
    </w:p>
    <w:p w14:paraId="4F3B8489" w14:textId="77777777" w:rsidR="004C68C9" w:rsidRPr="00F1443A" w:rsidRDefault="004C68C9" w:rsidP="004C68C9">
      <w:pPr>
        <w:pStyle w:val="paragraph"/>
      </w:pPr>
      <w:r w:rsidRPr="00F1443A">
        <w:tab/>
        <w:t>(a)</w:t>
      </w:r>
      <w:r w:rsidRPr="00F1443A">
        <w:tab/>
        <w:t>for the financial year that is the qualifying period for the levy period; and</w:t>
      </w:r>
    </w:p>
    <w:p w14:paraId="39586485" w14:textId="77777777" w:rsidR="004630F1" w:rsidRPr="00F1443A" w:rsidRDefault="004630F1" w:rsidP="004630F1">
      <w:pPr>
        <w:pStyle w:val="paragraph"/>
      </w:pPr>
      <w:r w:rsidRPr="00F1443A">
        <w:tab/>
        <w:t>(b)</w:t>
      </w:r>
      <w:r w:rsidRPr="00F1443A">
        <w:tab/>
        <w:t xml:space="preserve">for the purposes of levy of </w:t>
      </w:r>
      <w:r w:rsidR="00D8274D" w:rsidRPr="00F1443A">
        <w:t>the</w:t>
      </w:r>
      <w:r w:rsidRPr="00F1443A">
        <w:t xml:space="preserve"> kind worked out under those regulations.</w:t>
      </w:r>
    </w:p>
    <w:p w14:paraId="0F15199C" w14:textId="77777777" w:rsidR="004630F1" w:rsidRPr="00F1443A" w:rsidRDefault="004630F1" w:rsidP="004630F1">
      <w:pPr>
        <w:pStyle w:val="subsection"/>
      </w:pPr>
      <w:r w:rsidRPr="00F1443A">
        <w:tab/>
        <w:t>(2)</w:t>
      </w:r>
      <w:r w:rsidRPr="00F1443A">
        <w:tab/>
      </w:r>
      <w:r w:rsidR="00843A87" w:rsidRPr="00F1443A">
        <w:t xml:space="preserve">The amount of </w:t>
      </w:r>
      <w:r w:rsidR="00D8274D" w:rsidRPr="00F1443A">
        <w:t xml:space="preserve">levy imposed by </w:t>
      </w:r>
      <w:r w:rsidR="00D94177" w:rsidRPr="00F1443A">
        <w:t>section 9</w:t>
      </w:r>
      <w:r w:rsidR="00D8274D" w:rsidRPr="00F1443A">
        <w:t xml:space="preserve"> of the Act on the person for the levy period and the leviable sub</w:t>
      </w:r>
      <w:r w:rsidR="00F1443A">
        <w:noBreakHyphen/>
      </w:r>
      <w:r w:rsidR="00D8274D" w:rsidRPr="00F1443A">
        <w:t>sector is worked out using the formula:</w:t>
      </w:r>
    </w:p>
    <w:bookmarkStart w:id="34" w:name="BKCheck15B_6"/>
    <w:bookmarkStart w:id="35" w:name="_Hlk90377003"/>
    <w:bookmarkEnd w:id="34"/>
    <w:p w14:paraId="3784409A" w14:textId="77777777" w:rsidR="00D8274D" w:rsidRPr="00F1443A" w:rsidRDefault="00337DD1" w:rsidP="00D8274D">
      <w:pPr>
        <w:pStyle w:val="subsection2"/>
      </w:pPr>
      <w:r w:rsidRPr="00F1443A">
        <w:rPr>
          <w:position w:val="-32"/>
        </w:rPr>
        <w:object w:dxaOrig="3660" w:dyaOrig="760" w14:anchorId="15464A93">
          <v:shape id="_x0000_i1027" type="#_x0000_t75" alt="Start formula total special levy times start fraction basic rate entity metric over sub-sector metric end fraction end formula" style="width:183.75pt;height:39.75pt" o:ole="">
            <v:imagedata r:id="rId28" o:title=""/>
          </v:shape>
          <o:OLEObject Type="Embed" ProgID="Equation.DSMT4" ShapeID="_x0000_i1027" DrawAspect="Content" ObjectID="_1750229892" r:id="rId29"/>
        </w:object>
      </w:r>
    </w:p>
    <w:bookmarkEnd w:id="35"/>
    <w:p w14:paraId="67AF1FFF" w14:textId="77777777" w:rsidR="00D8274D" w:rsidRPr="00F1443A" w:rsidRDefault="00D8274D" w:rsidP="00D8274D">
      <w:pPr>
        <w:pStyle w:val="subsection2"/>
      </w:pPr>
      <w:r w:rsidRPr="00F1443A">
        <w:t>where:</w:t>
      </w:r>
    </w:p>
    <w:p w14:paraId="446B617D" w14:textId="77777777" w:rsidR="00D8274D" w:rsidRPr="00F1443A" w:rsidRDefault="00D8274D" w:rsidP="005A24EF">
      <w:pPr>
        <w:pStyle w:val="Definition"/>
      </w:pPr>
      <w:r w:rsidRPr="00F1443A">
        <w:rPr>
          <w:b/>
          <w:i/>
        </w:rPr>
        <w:t>basic rate entity metric</w:t>
      </w:r>
      <w:r w:rsidR="005A24EF" w:rsidRPr="00F1443A">
        <w:t xml:space="preserve"> has the same meaning as in</w:t>
      </w:r>
      <w:r w:rsidRPr="00F1443A">
        <w:t xml:space="preserve"> </w:t>
      </w:r>
      <w:r w:rsidR="00D94177" w:rsidRPr="00F1443A">
        <w:t>section 9</w:t>
      </w:r>
      <w:r w:rsidR="005A24EF" w:rsidRPr="00F1443A">
        <w:t xml:space="preserve"> of </w:t>
      </w:r>
      <w:r w:rsidRPr="00F1443A">
        <w:t xml:space="preserve">the </w:t>
      </w:r>
      <w:r w:rsidRPr="00F1443A">
        <w:rPr>
          <w:i/>
        </w:rPr>
        <w:t xml:space="preserve">ASIC Supervisory Cost Recovery Levy </w:t>
      </w:r>
      <w:r w:rsidR="00C45EE1" w:rsidRPr="00F1443A">
        <w:rPr>
          <w:i/>
        </w:rPr>
        <w:t>Regulations 2</w:t>
      </w:r>
      <w:r w:rsidRPr="00F1443A">
        <w:rPr>
          <w:i/>
        </w:rPr>
        <w:t>017</w:t>
      </w:r>
      <w:r w:rsidRPr="00F1443A">
        <w:t xml:space="preserve"> for</w:t>
      </w:r>
      <w:r w:rsidR="00C20377" w:rsidRPr="00F1443A">
        <w:t xml:space="preserve"> the person for</w:t>
      </w:r>
      <w:r w:rsidRPr="00F1443A">
        <w:t xml:space="preserve"> the leviable sub</w:t>
      </w:r>
      <w:r w:rsidR="00F1443A">
        <w:noBreakHyphen/>
      </w:r>
      <w:r w:rsidRPr="00F1443A">
        <w:t>sector:</w:t>
      </w:r>
    </w:p>
    <w:p w14:paraId="6687C8CE" w14:textId="77777777" w:rsidR="00D8274D" w:rsidRPr="00F1443A" w:rsidRDefault="00D8274D" w:rsidP="005A24EF">
      <w:pPr>
        <w:pStyle w:val="paragraph"/>
      </w:pPr>
      <w:r w:rsidRPr="00F1443A">
        <w:tab/>
        <w:t>(</w:t>
      </w:r>
      <w:r w:rsidR="005A24EF" w:rsidRPr="00F1443A">
        <w:t>a</w:t>
      </w:r>
      <w:r w:rsidRPr="00F1443A">
        <w:t>)</w:t>
      </w:r>
      <w:r w:rsidRPr="00F1443A">
        <w:tab/>
        <w:t xml:space="preserve">for the financial year </w:t>
      </w:r>
      <w:r w:rsidR="004C68C9" w:rsidRPr="00F1443A">
        <w:t>that is</w:t>
      </w:r>
      <w:r w:rsidRPr="00F1443A">
        <w:t xml:space="preserve"> the </w:t>
      </w:r>
      <w:r w:rsidR="004C68C9" w:rsidRPr="00F1443A">
        <w:t xml:space="preserve">qualifying period for the </w:t>
      </w:r>
      <w:r w:rsidRPr="00F1443A">
        <w:t>levy period; and</w:t>
      </w:r>
    </w:p>
    <w:p w14:paraId="022F8339" w14:textId="77777777" w:rsidR="00D8274D" w:rsidRPr="00F1443A" w:rsidRDefault="00D8274D" w:rsidP="005A24EF">
      <w:pPr>
        <w:pStyle w:val="paragraph"/>
      </w:pPr>
      <w:r w:rsidRPr="00F1443A">
        <w:tab/>
        <w:t>(</w:t>
      </w:r>
      <w:r w:rsidR="005A24EF" w:rsidRPr="00F1443A">
        <w:t>b</w:t>
      </w:r>
      <w:r w:rsidRPr="00F1443A">
        <w:t>)</w:t>
      </w:r>
      <w:r w:rsidRPr="00F1443A">
        <w:tab/>
        <w:t>for the purposes of levy of the kind worked out under those regulations</w:t>
      </w:r>
      <w:r w:rsidR="005A24EF" w:rsidRPr="00F1443A">
        <w:t>.</w:t>
      </w:r>
    </w:p>
    <w:p w14:paraId="73C9C2E6" w14:textId="77777777" w:rsidR="00126045" w:rsidRPr="00F1443A" w:rsidRDefault="00126045" w:rsidP="00126045">
      <w:pPr>
        <w:pStyle w:val="Definition"/>
      </w:pPr>
      <w:r w:rsidRPr="00F1443A">
        <w:rPr>
          <w:b/>
          <w:i/>
        </w:rPr>
        <w:t>sub</w:t>
      </w:r>
      <w:r w:rsidR="00F1443A">
        <w:rPr>
          <w:b/>
          <w:i/>
        </w:rPr>
        <w:noBreakHyphen/>
      </w:r>
      <w:r w:rsidRPr="00F1443A">
        <w:rPr>
          <w:b/>
          <w:i/>
        </w:rPr>
        <w:t>sector metric</w:t>
      </w:r>
      <w:r w:rsidRPr="00F1443A">
        <w:t xml:space="preserve"> means the difference between:</w:t>
      </w:r>
    </w:p>
    <w:p w14:paraId="1E46DD4E" w14:textId="77777777" w:rsidR="00126045" w:rsidRPr="00F1443A" w:rsidRDefault="00126045" w:rsidP="00126045">
      <w:pPr>
        <w:pStyle w:val="paragraph"/>
      </w:pPr>
      <w:r w:rsidRPr="00F1443A">
        <w:tab/>
        <w:t>(a)</w:t>
      </w:r>
      <w:r w:rsidRPr="00F1443A">
        <w:tab/>
        <w:t>the sub</w:t>
      </w:r>
      <w:r w:rsidR="00F1443A">
        <w:noBreakHyphen/>
      </w:r>
      <w:r w:rsidRPr="00F1443A">
        <w:t xml:space="preserve">sector metric </w:t>
      </w:r>
      <w:r w:rsidR="00DF00C1" w:rsidRPr="00F1443A">
        <w:t>(</w:t>
      </w:r>
      <w:r w:rsidRPr="00F1443A">
        <w:t xml:space="preserve">within the meaning of </w:t>
      </w:r>
      <w:r w:rsidR="00D94177" w:rsidRPr="00F1443A">
        <w:t>section 9</w:t>
      </w:r>
      <w:r w:rsidRPr="00F1443A">
        <w:t xml:space="preserve"> of the </w:t>
      </w:r>
      <w:r w:rsidRPr="00F1443A">
        <w:rPr>
          <w:i/>
        </w:rPr>
        <w:t xml:space="preserve">ASIC Supervisory Cost Recovery Levy </w:t>
      </w:r>
      <w:r w:rsidR="00C45EE1" w:rsidRPr="00F1443A">
        <w:rPr>
          <w:i/>
        </w:rPr>
        <w:t>Regulations 2</w:t>
      </w:r>
      <w:r w:rsidRPr="00F1443A">
        <w:rPr>
          <w:i/>
        </w:rPr>
        <w:t>017</w:t>
      </w:r>
      <w:r w:rsidR="00DF00C1" w:rsidRPr="00F1443A">
        <w:t xml:space="preserve">) </w:t>
      </w:r>
      <w:r w:rsidRPr="00F1443A">
        <w:t>for the leviable sub</w:t>
      </w:r>
      <w:r w:rsidR="00F1443A">
        <w:noBreakHyphen/>
      </w:r>
      <w:r w:rsidRPr="00F1443A">
        <w:t>sector:</w:t>
      </w:r>
    </w:p>
    <w:p w14:paraId="1FA4CB89" w14:textId="77777777" w:rsidR="00126045" w:rsidRPr="00F1443A" w:rsidRDefault="00126045" w:rsidP="00126045">
      <w:pPr>
        <w:pStyle w:val="paragraphsub"/>
      </w:pPr>
      <w:r w:rsidRPr="00F1443A">
        <w:tab/>
        <w:t>(i)</w:t>
      </w:r>
      <w:r w:rsidRPr="00F1443A">
        <w:tab/>
        <w:t>for the financial year that is the qualifying period for the levy period; and</w:t>
      </w:r>
    </w:p>
    <w:p w14:paraId="10210437" w14:textId="77777777" w:rsidR="00126045" w:rsidRPr="00F1443A" w:rsidRDefault="00126045" w:rsidP="00126045">
      <w:pPr>
        <w:pStyle w:val="paragraphsub"/>
      </w:pPr>
      <w:r w:rsidRPr="00F1443A">
        <w:tab/>
        <w:t>(ii)</w:t>
      </w:r>
      <w:r w:rsidRPr="00F1443A">
        <w:tab/>
        <w:t>for the purposes of levy of the kind worked out under those regulations; and</w:t>
      </w:r>
    </w:p>
    <w:p w14:paraId="5DAB635B" w14:textId="77777777" w:rsidR="00126045" w:rsidRPr="00F1443A" w:rsidRDefault="00126045" w:rsidP="00126045">
      <w:pPr>
        <w:pStyle w:val="paragraph"/>
      </w:pPr>
      <w:r w:rsidRPr="00F1443A">
        <w:lastRenderedPageBreak/>
        <w:tab/>
        <w:t>(b)</w:t>
      </w:r>
      <w:r w:rsidRPr="00F1443A">
        <w:tab/>
        <w:t xml:space="preserve">the sum of the amounts of basic rate entity metric for all leviable entities </w:t>
      </w:r>
      <w:r w:rsidR="00574957" w:rsidRPr="00F1443A">
        <w:t xml:space="preserve">forming part of the </w:t>
      </w:r>
      <w:r w:rsidR="0066286F" w:rsidRPr="00F1443A">
        <w:t xml:space="preserve">leviable </w:t>
      </w:r>
      <w:r w:rsidR="00574957" w:rsidRPr="00F1443A">
        <w:t>sub</w:t>
      </w:r>
      <w:r w:rsidR="00F1443A">
        <w:noBreakHyphen/>
      </w:r>
      <w:r w:rsidR="00574957" w:rsidRPr="00F1443A">
        <w:t>sector for that qualifying period that are not subject to the AFCA scheme at any time during that qualifying period.</w:t>
      </w:r>
    </w:p>
    <w:p w14:paraId="130F8ECD" w14:textId="77777777" w:rsidR="00F77073" w:rsidRPr="00F1443A" w:rsidRDefault="00F77073" w:rsidP="006F3007">
      <w:pPr>
        <w:pStyle w:val="Definition"/>
      </w:pPr>
      <w:r w:rsidRPr="00F1443A">
        <w:rPr>
          <w:b/>
          <w:i/>
        </w:rPr>
        <w:t>total special levy</w:t>
      </w:r>
      <w:r w:rsidRPr="00F1443A">
        <w:t xml:space="preserve"> means</w:t>
      </w:r>
      <w:r w:rsidR="006F3007" w:rsidRPr="00F1443A">
        <w:t xml:space="preserve">, subject to </w:t>
      </w:r>
      <w:r w:rsidR="00E1042A" w:rsidRPr="00F1443A">
        <w:t>subsection (</w:t>
      </w:r>
      <w:r w:rsidR="006F3007" w:rsidRPr="00F1443A">
        <w:t xml:space="preserve">3), </w:t>
      </w:r>
      <w:r w:rsidRPr="00F1443A">
        <w:t xml:space="preserve">the total amount of special levy specified, under paragraph 1069H(5)(b) of the </w:t>
      </w:r>
      <w:r w:rsidRPr="00F1443A">
        <w:rPr>
          <w:i/>
        </w:rPr>
        <w:t>Corporations Act 2001</w:t>
      </w:r>
      <w:r w:rsidRPr="00F1443A">
        <w:t>, for the leviable sub</w:t>
      </w:r>
      <w:r w:rsidR="00F1443A">
        <w:noBreakHyphen/>
      </w:r>
      <w:r w:rsidRPr="00F1443A">
        <w:t>sector in the Ministerial determination</w:t>
      </w:r>
      <w:r w:rsidR="006F3007" w:rsidRPr="00F1443A">
        <w:t>.</w:t>
      </w:r>
    </w:p>
    <w:p w14:paraId="56E601CC" w14:textId="77777777" w:rsidR="00F77073" w:rsidRPr="00F1443A" w:rsidRDefault="00F77073" w:rsidP="00F77073">
      <w:pPr>
        <w:pStyle w:val="subsection"/>
      </w:pPr>
      <w:r w:rsidRPr="00F1443A">
        <w:tab/>
        <w:t>(</w:t>
      </w:r>
      <w:r w:rsidR="00577F92" w:rsidRPr="00F1443A">
        <w:t>3</w:t>
      </w:r>
      <w:r w:rsidRPr="00F1443A">
        <w:t>)</w:t>
      </w:r>
      <w:r w:rsidRPr="00F1443A">
        <w:tab/>
      </w:r>
      <w:r w:rsidR="006F3007" w:rsidRPr="00F1443A">
        <w:t xml:space="preserve">However, if the sum of the total amounts of special levy specified, under paragraph 1069H(5)(b) of the </w:t>
      </w:r>
      <w:r w:rsidR="006F3007" w:rsidRPr="00F1443A">
        <w:rPr>
          <w:i/>
        </w:rPr>
        <w:t>Corporations Act 2001</w:t>
      </w:r>
      <w:r w:rsidR="006F3007" w:rsidRPr="00F1443A">
        <w:t>, for all sub</w:t>
      </w:r>
      <w:r w:rsidR="00F1443A">
        <w:noBreakHyphen/>
      </w:r>
      <w:r w:rsidR="006F3007" w:rsidRPr="00F1443A">
        <w:t>sectors in the Ministerial determination exceeds the amount remaining in the scheme levy cap, t</w:t>
      </w:r>
      <w:r w:rsidR="00577F92" w:rsidRPr="00F1443A">
        <w:t xml:space="preserve">he </w:t>
      </w:r>
      <w:r w:rsidR="006F3007" w:rsidRPr="00F1443A">
        <w:rPr>
          <w:b/>
          <w:i/>
        </w:rPr>
        <w:t>total special levy</w:t>
      </w:r>
      <w:r w:rsidR="006F3007" w:rsidRPr="00F1443A">
        <w:t xml:space="preserve"> is </w:t>
      </w:r>
      <w:r w:rsidR="00577F92" w:rsidRPr="00F1443A">
        <w:t>worked out using the formula:</w:t>
      </w:r>
    </w:p>
    <w:bookmarkStart w:id="36" w:name="BKCheck15B_7"/>
    <w:bookmarkEnd w:id="36"/>
    <w:p w14:paraId="50DFD935" w14:textId="77777777" w:rsidR="00577F92" w:rsidRPr="00F1443A" w:rsidRDefault="00337DD1" w:rsidP="00577F92">
      <w:pPr>
        <w:pStyle w:val="subsection2"/>
      </w:pPr>
      <w:r w:rsidRPr="00F1443A">
        <w:rPr>
          <w:position w:val="-36"/>
        </w:rPr>
        <w:object w:dxaOrig="5960" w:dyaOrig="800" w14:anchorId="44A7B3F5">
          <v:shape id="_x0000_i1028" type="#_x0000_t75" alt="Start formula amount remaining in the scheme levy cap times start fraction total special levy for the leviable sub-sector over total special levy for all leviable sub-sectors end fraction end formula" style="width:297pt;height:40.5pt" o:ole="">
            <v:imagedata r:id="rId30" o:title=""/>
          </v:shape>
          <o:OLEObject Type="Embed" ProgID="Equation.DSMT4" ShapeID="_x0000_i1028" DrawAspect="Content" ObjectID="_1750229893" r:id="rId31"/>
        </w:object>
      </w:r>
    </w:p>
    <w:p w14:paraId="369CA7E3" w14:textId="77777777" w:rsidR="00577F92" w:rsidRPr="00F1443A" w:rsidRDefault="00BE4C5F" w:rsidP="00577F92">
      <w:pPr>
        <w:pStyle w:val="subsection2"/>
      </w:pPr>
      <w:r w:rsidRPr="00F1443A">
        <w:t>w</w:t>
      </w:r>
      <w:r w:rsidR="00577F92" w:rsidRPr="00F1443A">
        <w:t>here:</w:t>
      </w:r>
    </w:p>
    <w:p w14:paraId="32E17CF1" w14:textId="77777777" w:rsidR="006F3007" w:rsidRPr="00F1443A" w:rsidRDefault="006F3007" w:rsidP="006F3007">
      <w:pPr>
        <w:pStyle w:val="Definition"/>
      </w:pPr>
      <w:r w:rsidRPr="00F1443A">
        <w:rPr>
          <w:b/>
          <w:i/>
        </w:rPr>
        <w:t>amount remaining in the scheme levy cap</w:t>
      </w:r>
      <w:r w:rsidRPr="00F1443A">
        <w:t xml:space="preserve"> means the amount </w:t>
      </w:r>
      <w:r w:rsidR="00C176D2" w:rsidRPr="00F1443A">
        <w:t>by which</w:t>
      </w:r>
      <w:r w:rsidRPr="00F1443A">
        <w:t xml:space="preserve"> the scheme levy cap exceeds the total amount of levy already imposed for the levy period:</w:t>
      </w:r>
    </w:p>
    <w:p w14:paraId="0F82FC5A" w14:textId="77777777" w:rsidR="006F3007" w:rsidRPr="00F1443A" w:rsidRDefault="006F3007" w:rsidP="006F3007">
      <w:pPr>
        <w:pStyle w:val="paragraph"/>
      </w:pPr>
      <w:r w:rsidRPr="00F1443A">
        <w:tab/>
        <w:t>(a)</w:t>
      </w:r>
      <w:r w:rsidRPr="00F1443A">
        <w:tab/>
        <w:t>across all persons across all sub</w:t>
      </w:r>
      <w:r w:rsidR="00F1443A">
        <w:noBreakHyphen/>
      </w:r>
      <w:r w:rsidRPr="00F1443A">
        <w:t>sectors; and</w:t>
      </w:r>
    </w:p>
    <w:p w14:paraId="2F17B128" w14:textId="77777777" w:rsidR="006F3007" w:rsidRPr="00F1443A" w:rsidRDefault="006F3007" w:rsidP="006F3007">
      <w:pPr>
        <w:pStyle w:val="paragraph"/>
      </w:pPr>
      <w:r w:rsidRPr="00F1443A">
        <w:tab/>
        <w:t>(b)</w:t>
      </w:r>
      <w:r w:rsidRPr="00F1443A">
        <w:tab/>
        <w:t>before the Ministerial determination was made.</w:t>
      </w:r>
    </w:p>
    <w:p w14:paraId="3AF428AB" w14:textId="77777777" w:rsidR="00E81B5D" w:rsidRPr="00F1443A" w:rsidRDefault="00E81B5D" w:rsidP="00E81B5D">
      <w:pPr>
        <w:pStyle w:val="Definition"/>
      </w:pPr>
      <w:r w:rsidRPr="00F1443A">
        <w:rPr>
          <w:b/>
          <w:i/>
        </w:rPr>
        <w:t>total special levy for all leviable sub</w:t>
      </w:r>
      <w:r w:rsidR="00F1443A">
        <w:rPr>
          <w:b/>
          <w:i/>
        </w:rPr>
        <w:noBreakHyphen/>
      </w:r>
      <w:r w:rsidRPr="00F1443A">
        <w:rPr>
          <w:b/>
          <w:i/>
        </w:rPr>
        <w:t>sectors</w:t>
      </w:r>
      <w:r w:rsidRPr="00F1443A">
        <w:t xml:space="preserve"> means the total amount of special levy specified, under paragraph 1069H(5)(b) of the </w:t>
      </w:r>
      <w:r w:rsidRPr="00F1443A">
        <w:rPr>
          <w:i/>
        </w:rPr>
        <w:t>Corporations Act 2001</w:t>
      </w:r>
      <w:r w:rsidRPr="00F1443A">
        <w:t>, for all sub</w:t>
      </w:r>
      <w:r w:rsidR="00F1443A">
        <w:noBreakHyphen/>
      </w:r>
      <w:r w:rsidRPr="00F1443A">
        <w:t>sectors in the Ministerial determination.</w:t>
      </w:r>
    </w:p>
    <w:p w14:paraId="43C8F97E" w14:textId="77777777" w:rsidR="00BE4C5F" w:rsidRPr="00F1443A" w:rsidRDefault="00E81B5D" w:rsidP="00E81B5D">
      <w:pPr>
        <w:pStyle w:val="Definition"/>
      </w:pPr>
      <w:r w:rsidRPr="00F1443A">
        <w:rPr>
          <w:b/>
          <w:i/>
        </w:rPr>
        <w:t>total special levy for the leviable sub</w:t>
      </w:r>
      <w:r w:rsidR="00F1443A">
        <w:rPr>
          <w:b/>
          <w:i/>
        </w:rPr>
        <w:noBreakHyphen/>
      </w:r>
      <w:r w:rsidRPr="00F1443A">
        <w:rPr>
          <w:b/>
          <w:i/>
        </w:rPr>
        <w:t>sector</w:t>
      </w:r>
      <w:r w:rsidRPr="00F1443A">
        <w:t xml:space="preserve"> means the total amount of special levy specified, under paragraph 1069H(5)(b) of the </w:t>
      </w:r>
      <w:r w:rsidRPr="00F1443A">
        <w:rPr>
          <w:i/>
        </w:rPr>
        <w:t>Corporations Act 2001</w:t>
      </w:r>
      <w:r w:rsidRPr="00F1443A">
        <w:t>, for the leviable sub</w:t>
      </w:r>
      <w:r w:rsidR="00F1443A">
        <w:noBreakHyphen/>
      </w:r>
      <w:r w:rsidRPr="00F1443A">
        <w:t>sector in the Ministerial determination.</w:t>
      </w:r>
    </w:p>
    <w:p w14:paraId="10183AA8" w14:textId="77777777" w:rsidR="00733442" w:rsidRPr="00F1443A" w:rsidRDefault="00733442" w:rsidP="00733442">
      <w:pPr>
        <w:pStyle w:val="notetext"/>
      </w:pPr>
      <w:r w:rsidRPr="00F1443A">
        <w:t>Note:</w:t>
      </w:r>
      <w:r w:rsidRPr="00F1443A">
        <w:tab/>
      </w:r>
      <w:r w:rsidR="00D02FFB" w:rsidRPr="00F1443A">
        <w:t>This subsection</w:t>
      </w:r>
      <w:r w:rsidRPr="00F1443A">
        <w:t xml:space="preserve"> ensures the scheme levy cap will not be exceeded.</w:t>
      </w:r>
    </w:p>
    <w:p w14:paraId="0C8EF761" w14:textId="77777777" w:rsidR="00D8274D" w:rsidRPr="00F1443A" w:rsidRDefault="00D8274D" w:rsidP="00D8274D">
      <w:pPr>
        <w:pStyle w:val="subsection"/>
      </w:pPr>
      <w:r w:rsidRPr="00F1443A">
        <w:tab/>
        <w:t>(</w:t>
      </w:r>
      <w:r w:rsidR="00D02FFB" w:rsidRPr="00F1443A">
        <w:t>4</w:t>
      </w:r>
      <w:r w:rsidRPr="00F1443A">
        <w:t>)</w:t>
      </w:r>
      <w:r w:rsidRPr="00F1443A">
        <w:tab/>
        <w:t xml:space="preserve">However, if a component of </w:t>
      </w:r>
      <w:r w:rsidR="00D02FFB" w:rsidRPr="00F1443A">
        <w:t>a</w:t>
      </w:r>
      <w:r w:rsidRPr="00F1443A">
        <w:t xml:space="preserve"> formula </w:t>
      </w:r>
      <w:r w:rsidR="00D02FFB" w:rsidRPr="00F1443A">
        <w:t xml:space="preserve">in this section </w:t>
      </w:r>
      <w:r w:rsidRPr="00F1443A">
        <w:t xml:space="preserve">is nil or a negative amount, the amount of levy </w:t>
      </w:r>
      <w:r w:rsidR="005A24EF" w:rsidRPr="00F1443A">
        <w:t>worked out using the formula</w:t>
      </w:r>
      <w:r w:rsidRPr="00F1443A">
        <w:t xml:space="preserve"> is nil.</w:t>
      </w:r>
    </w:p>
    <w:p w14:paraId="63B50E7E" w14:textId="77777777" w:rsidR="00DF10DB" w:rsidRPr="00F1443A" w:rsidRDefault="00A03AB6" w:rsidP="00DF10DB">
      <w:pPr>
        <w:pStyle w:val="ActHead5"/>
      </w:pPr>
      <w:bookmarkStart w:id="37" w:name="_Toc136536460"/>
      <w:bookmarkStart w:id="38" w:name="_Hlk90377173"/>
      <w:r w:rsidRPr="00F1443A">
        <w:rPr>
          <w:rStyle w:val="CharSectno"/>
        </w:rPr>
        <w:t>17</w:t>
      </w:r>
      <w:r w:rsidR="00DF10DB" w:rsidRPr="00F1443A">
        <w:t xml:space="preserve">  Amount of special levy—basic levy component does not apply to the leviable sub</w:t>
      </w:r>
      <w:r w:rsidR="00F1443A">
        <w:noBreakHyphen/>
      </w:r>
      <w:r w:rsidR="00DF10DB" w:rsidRPr="00F1443A">
        <w:t>sector</w:t>
      </w:r>
      <w:bookmarkEnd w:id="37"/>
    </w:p>
    <w:bookmarkEnd w:id="38"/>
    <w:p w14:paraId="33F9D1D7" w14:textId="77777777" w:rsidR="00BB71F5" w:rsidRPr="00F1443A" w:rsidRDefault="00DF10DB" w:rsidP="00DF10DB">
      <w:pPr>
        <w:pStyle w:val="subsection"/>
      </w:pPr>
      <w:r w:rsidRPr="00F1443A">
        <w:tab/>
        <w:t>(1)</w:t>
      </w:r>
      <w:r w:rsidRPr="00F1443A">
        <w:tab/>
        <w:t xml:space="preserve">This section applies to the person if </w:t>
      </w:r>
      <w:r w:rsidR="00D94177" w:rsidRPr="00F1443A">
        <w:t>section 1</w:t>
      </w:r>
      <w:r w:rsidR="00A03AB6" w:rsidRPr="00F1443A">
        <w:t>6</w:t>
      </w:r>
      <w:r w:rsidR="00BB71F5" w:rsidRPr="00F1443A">
        <w:t xml:space="preserve"> does not apply to the person in relation to the leviable sub</w:t>
      </w:r>
      <w:r w:rsidR="00F1443A">
        <w:noBreakHyphen/>
      </w:r>
      <w:r w:rsidR="00BB71F5" w:rsidRPr="00F1443A">
        <w:t>sector.</w:t>
      </w:r>
    </w:p>
    <w:p w14:paraId="11F3E552" w14:textId="77777777" w:rsidR="00DF10DB" w:rsidRPr="00F1443A" w:rsidRDefault="00DF10DB" w:rsidP="00DF10DB">
      <w:pPr>
        <w:pStyle w:val="subsection"/>
      </w:pPr>
      <w:r w:rsidRPr="00F1443A">
        <w:tab/>
        <w:t>(2)</w:t>
      </w:r>
      <w:r w:rsidRPr="00F1443A">
        <w:tab/>
        <w:t xml:space="preserve">The amount of levy imposed by </w:t>
      </w:r>
      <w:r w:rsidR="00D94177" w:rsidRPr="00F1443A">
        <w:t>section 9</w:t>
      </w:r>
      <w:r w:rsidRPr="00F1443A">
        <w:t xml:space="preserve"> of the Act on the person for the levy period and the leviable sub</w:t>
      </w:r>
      <w:r w:rsidR="00F1443A">
        <w:noBreakHyphen/>
      </w:r>
      <w:r w:rsidRPr="00F1443A">
        <w:t>sector is worked out using the formula:</w:t>
      </w:r>
    </w:p>
    <w:bookmarkStart w:id="39" w:name="BKCheck15B_8"/>
    <w:bookmarkStart w:id="40" w:name="_Hlk90377197"/>
    <w:bookmarkEnd w:id="39"/>
    <w:p w14:paraId="54B147D0" w14:textId="77777777" w:rsidR="00BB71F5" w:rsidRPr="00F1443A" w:rsidRDefault="00337DD1" w:rsidP="00BB71F5">
      <w:pPr>
        <w:pStyle w:val="subsection2"/>
      </w:pPr>
      <w:r w:rsidRPr="00F1443A">
        <w:rPr>
          <w:position w:val="-54"/>
        </w:rPr>
        <w:object w:dxaOrig="5600" w:dyaOrig="1180" w14:anchorId="70AF8D93">
          <v:shape id="_x0000_i1029" type="#_x0000_t75" alt="Start formula open square bracket total special levy minus open round bracket minimum levy component times sub-sector population close round bracket close square bracket times start fraction graduated entity metric over sub-sector metric end fraction end formula" style="width:279pt;height:60.75pt" o:ole="">
            <v:imagedata r:id="rId32" o:title=""/>
          </v:shape>
          <o:OLEObject Type="Embed" ProgID="Equation.DSMT4" ShapeID="_x0000_i1029" DrawAspect="Content" ObjectID="_1750229894" r:id="rId33"/>
        </w:object>
      </w:r>
    </w:p>
    <w:bookmarkEnd w:id="40"/>
    <w:p w14:paraId="301CEC47" w14:textId="77777777" w:rsidR="00BB71F5" w:rsidRPr="00F1443A" w:rsidRDefault="00BB71F5" w:rsidP="00BB71F5">
      <w:pPr>
        <w:pStyle w:val="subsection2"/>
      </w:pPr>
      <w:r w:rsidRPr="00F1443A">
        <w:t>where:</w:t>
      </w:r>
    </w:p>
    <w:p w14:paraId="60A120FB" w14:textId="77777777" w:rsidR="005A4C4B" w:rsidRPr="00F1443A" w:rsidRDefault="005A4C4B" w:rsidP="005A4C4B">
      <w:pPr>
        <w:pStyle w:val="Definition"/>
      </w:pPr>
      <w:r w:rsidRPr="00F1443A">
        <w:rPr>
          <w:b/>
          <w:i/>
        </w:rPr>
        <w:lastRenderedPageBreak/>
        <w:t>graduated entity metric</w:t>
      </w:r>
      <w:r w:rsidRPr="00F1443A">
        <w:t xml:space="preserve"> has the same meaning as in </w:t>
      </w:r>
      <w:r w:rsidR="00D94177" w:rsidRPr="00F1443A">
        <w:t>section 1</w:t>
      </w:r>
      <w:r w:rsidR="00AF7959" w:rsidRPr="00F1443A">
        <w:t>0</w:t>
      </w:r>
      <w:r w:rsidRPr="00F1443A">
        <w:t xml:space="preserve"> of the </w:t>
      </w:r>
      <w:r w:rsidRPr="00F1443A">
        <w:rPr>
          <w:i/>
        </w:rPr>
        <w:t xml:space="preserve">ASIC Supervisory Cost Recovery Levy </w:t>
      </w:r>
      <w:r w:rsidR="00C45EE1" w:rsidRPr="00F1443A">
        <w:rPr>
          <w:i/>
        </w:rPr>
        <w:t>Regulations 2</w:t>
      </w:r>
      <w:r w:rsidRPr="00F1443A">
        <w:rPr>
          <w:i/>
        </w:rPr>
        <w:t>017</w:t>
      </w:r>
      <w:r w:rsidRPr="00F1443A">
        <w:t xml:space="preserve"> </w:t>
      </w:r>
      <w:r w:rsidR="00173F9E" w:rsidRPr="00F1443A">
        <w:t xml:space="preserve">for the person </w:t>
      </w:r>
      <w:r w:rsidRPr="00F1443A">
        <w:t>for the leviable sub</w:t>
      </w:r>
      <w:r w:rsidR="00F1443A">
        <w:noBreakHyphen/>
      </w:r>
      <w:r w:rsidRPr="00F1443A">
        <w:t>sector:</w:t>
      </w:r>
    </w:p>
    <w:p w14:paraId="207B1813" w14:textId="77777777" w:rsidR="005A4C4B" w:rsidRPr="00F1443A" w:rsidRDefault="005A4C4B" w:rsidP="005A4C4B">
      <w:pPr>
        <w:pStyle w:val="paragraph"/>
      </w:pPr>
      <w:r w:rsidRPr="00F1443A">
        <w:tab/>
        <w:t>(a)</w:t>
      </w:r>
      <w:r w:rsidRPr="00F1443A">
        <w:tab/>
        <w:t>for the financial year that is the qualifying period for the levy period; and</w:t>
      </w:r>
    </w:p>
    <w:p w14:paraId="2D57510B" w14:textId="77777777" w:rsidR="005A4C4B" w:rsidRPr="00F1443A" w:rsidRDefault="005A4C4B" w:rsidP="005A4C4B">
      <w:pPr>
        <w:pStyle w:val="paragraph"/>
      </w:pPr>
      <w:r w:rsidRPr="00F1443A">
        <w:tab/>
        <w:t>(b)</w:t>
      </w:r>
      <w:r w:rsidRPr="00F1443A">
        <w:tab/>
        <w:t>for the purposes of levy of the kind worked out under those regulations.</w:t>
      </w:r>
    </w:p>
    <w:p w14:paraId="09CCD90F" w14:textId="77777777" w:rsidR="006E209A" w:rsidRPr="00F1443A" w:rsidRDefault="00C9074C" w:rsidP="00C9074C">
      <w:pPr>
        <w:pStyle w:val="Definition"/>
      </w:pPr>
      <w:r w:rsidRPr="00F1443A">
        <w:rPr>
          <w:b/>
          <w:i/>
        </w:rPr>
        <w:t>sub</w:t>
      </w:r>
      <w:r w:rsidR="00F1443A">
        <w:rPr>
          <w:b/>
          <w:i/>
        </w:rPr>
        <w:noBreakHyphen/>
      </w:r>
      <w:r w:rsidRPr="00F1443A">
        <w:rPr>
          <w:b/>
          <w:i/>
        </w:rPr>
        <w:t>sector metric</w:t>
      </w:r>
      <w:r w:rsidRPr="00F1443A">
        <w:t xml:space="preserve"> means the sum of the amounts of graduated entity metric</w:t>
      </w:r>
      <w:r w:rsidR="006E209A" w:rsidRPr="00F1443A">
        <w:t>:</w:t>
      </w:r>
    </w:p>
    <w:p w14:paraId="12AFC18F" w14:textId="77777777" w:rsidR="006E209A" w:rsidRPr="00F1443A" w:rsidRDefault="006E209A" w:rsidP="006E209A">
      <w:pPr>
        <w:pStyle w:val="paragraph"/>
      </w:pPr>
      <w:r w:rsidRPr="00F1443A">
        <w:tab/>
        <w:t>(a)</w:t>
      </w:r>
      <w:r w:rsidRPr="00F1443A">
        <w:tab/>
        <w:t>for the financial year that is the qualifying period for the levy period; and</w:t>
      </w:r>
    </w:p>
    <w:p w14:paraId="7BA14BC2" w14:textId="77777777" w:rsidR="00C9074C" w:rsidRPr="00F1443A" w:rsidRDefault="006E209A" w:rsidP="006E209A">
      <w:pPr>
        <w:pStyle w:val="paragraph"/>
      </w:pPr>
      <w:r w:rsidRPr="00F1443A">
        <w:tab/>
        <w:t>(b)</w:t>
      </w:r>
      <w:r w:rsidRPr="00F1443A">
        <w:tab/>
        <w:t>for</w:t>
      </w:r>
      <w:r w:rsidR="00C9074C" w:rsidRPr="00F1443A">
        <w:t xml:space="preserve"> the leviable sub</w:t>
      </w:r>
      <w:r w:rsidR="00F1443A">
        <w:noBreakHyphen/>
      </w:r>
      <w:r w:rsidR="00C9074C" w:rsidRPr="00F1443A">
        <w:t>sector for all persons that form part of the sub</w:t>
      </w:r>
      <w:r w:rsidR="00F1443A">
        <w:noBreakHyphen/>
      </w:r>
      <w:r w:rsidR="00C9074C" w:rsidRPr="00F1443A">
        <w:t>sector population.</w:t>
      </w:r>
    </w:p>
    <w:p w14:paraId="75E4563F" w14:textId="77777777" w:rsidR="00CC4B8E" w:rsidRPr="00F1443A" w:rsidRDefault="005A4C4B" w:rsidP="005A4C4B">
      <w:pPr>
        <w:pStyle w:val="Definition"/>
      </w:pPr>
      <w:r w:rsidRPr="00F1443A">
        <w:rPr>
          <w:b/>
          <w:i/>
        </w:rPr>
        <w:t>sub</w:t>
      </w:r>
      <w:r w:rsidR="00F1443A">
        <w:rPr>
          <w:b/>
          <w:i/>
        </w:rPr>
        <w:noBreakHyphen/>
      </w:r>
      <w:r w:rsidRPr="00F1443A">
        <w:rPr>
          <w:b/>
          <w:i/>
        </w:rPr>
        <w:t>sector population</w:t>
      </w:r>
      <w:r w:rsidR="00CC4B8E" w:rsidRPr="00F1443A">
        <w:t xml:space="preserve"> </w:t>
      </w:r>
      <w:r w:rsidRPr="00F1443A">
        <w:t xml:space="preserve">means the </w:t>
      </w:r>
      <w:r w:rsidR="00CC4B8E" w:rsidRPr="00F1443A">
        <w:t>difference between:</w:t>
      </w:r>
    </w:p>
    <w:p w14:paraId="53CDA9FE" w14:textId="77777777" w:rsidR="00CC4B8E" w:rsidRPr="00F1443A" w:rsidRDefault="00CC4B8E" w:rsidP="00CC4B8E">
      <w:pPr>
        <w:pStyle w:val="paragraph"/>
      </w:pPr>
      <w:r w:rsidRPr="00F1443A">
        <w:tab/>
        <w:t>(a)</w:t>
      </w:r>
      <w:r w:rsidRPr="00F1443A">
        <w:tab/>
        <w:t>the sub</w:t>
      </w:r>
      <w:r w:rsidR="00F1443A">
        <w:noBreakHyphen/>
      </w:r>
      <w:r w:rsidRPr="00F1443A">
        <w:t>sector p</w:t>
      </w:r>
      <w:r w:rsidRPr="00F1443A">
        <w:rPr>
          <w:lang w:eastAsia="en-US"/>
        </w:rPr>
        <w:t xml:space="preserve">opulation </w:t>
      </w:r>
      <w:r w:rsidR="00574957" w:rsidRPr="00F1443A">
        <w:rPr>
          <w:lang w:eastAsia="en-US"/>
        </w:rPr>
        <w:t>(</w:t>
      </w:r>
      <w:r w:rsidRPr="00F1443A">
        <w:rPr>
          <w:lang w:eastAsia="en-US"/>
        </w:rPr>
        <w:t xml:space="preserve">within the meaning of </w:t>
      </w:r>
      <w:r w:rsidR="00D94177" w:rsidRPr="00F1443A">
        <w:rPr>
          <w:lang w:eastAsia="en-US"/>
        </w:rPr>
        <w:t>section 1</w:t>
      </w:r>
      <w:r w:rsidRPr="00F1443A">
        <w:rPr>
          <w:lang w:eastAsia="en-US"/>
        </w:rPr>
        <w:t xml:space="preserve">0 of the </w:t>
      </w:r>
      <w:r w:rsidRPr="00F1443A">
        <w:rPr>
          <w:i/>
          <w:lang w:eastAsia="en-US"/>
        </w:rPr>
        <w:t>ASIC Supervisory</w:t>
      </w:r>
      <w:r w:rsidRPr="00F1443A">
        <w:rPr>
          <w:lang w:eastAsia="en-US"/>
        </w:rPr>
        <w:t xml:space="preserve"> Cost </w:t>
      </w:r>
      <w:r w:rsidRPr="00F1443A">
        <w:rPr>
          <w:i/>
        </w:rPr>
        <w:t xml:space="preserve">Recovery Levy </w:t>
      </w:r>
      <w:r w:rsidR="00C45EE1" w:rsidRPr="00F1443A">
        <w:rPr>
          <w:i/>
        </w:rPr>
        <w:t>Regulations 2</w:t>
      </w:r>
      <w:r w:rsidRPr="00F1443A">
        <w:rPr>
          <w:i/>
        </w:rPr>
        <w:t>017</w:t>
      </w:r>
      <w:r w:rsidR="00574957" w:rsidRPr="00F1443A">
        <w:t xml:space="preserve">) </w:t>
      </w:r>
      <w:r w:rsidRPr="00F1443A">
        <w:t>for the leviable sub</w:t>
      </w:r>
      <w:r w:rsidR="00F1443A">
        <w:noBreakHyphen/>
      </w:r>
      <w:r w:rsidRPr="00F1443A">
        <w:t>sector:</w:t>
      </w:r>
    </w:p>
    <w:p w14:paraId="13FF5FE6" w14:textId="77777777" w:rsidR="00CC4B8E" w:rsidRPr="00F1443A" w:rsidRDefault="00CC4B8E" w:rsidP="00CC4B8E">
      <w:pPr>
        <w:pStyle w:val="paragraphsub"/>
      </w:pPr>
      <w:r w:rsidRPr="00F1443A">
        <w:tab/>
        <w:t>(i)</w:t>
      </w:r>
      <w:r w:rsidRPr="00F1443A">
        <w:tab/>
        <w:t>for the financial year that is the qualifying period for the levy period; and</w:t>
      </w:r>
    </w:p>
    <w:p w14:paraId="470EC03D" w14:textId="77777777" w:rsidR="00CC4B8E" w:rsidRPr="00F1443A" w:rsidRDefault="00CC4B8E" w:rsidP="00CC4B8E">
      <w:pPr>
        <w:pStyle w:val="paragraphsub"/>
      </w:pPr>
      <w:r w:rsidRPr="00F1443A">
        <w:tab/>
        <w:t>(ii)</w:t>
      </w:r>
      <w:r w:rsidRPr="00F1443A">
        <w:tab/>
        <w:t>for the purposes of levy of the kind worked out under those regulations; and</w:t>
      </w:r>
    </w:p>
    <w:p w14:paraId="1BF1BB28" w14:textId="77777777" w:rsidR="00CC4B8E" w:rsidRPr="00F1443A" w:rsidRDefault="00CC4B8E" w:rsidP="00CC4B8E">
      <w:pPr>
        <w:pStyle w:val="paragraph"/>
      </w:pPr>
      <w:r w:rsidRPr="00F1443A">
        <w:tab/>
        <w:t>(b)</w:t>
      </w:r>
      <w:r w:rsidRPr="00F1443A">
        <w:tab/>
        <w:t xml:space="preserve">so many of that population as </w:t>
      </w:r>
      <w:r w:rsidR="00631DB1" w:rsidRPr="00F1443A">
        <w:t>are</w:t>
      </w:r>
      <w:r w:rsidRPr="00F1443A">
        <w:t xml:space="preserve"> </w:t>
      </w:r>
      <w:r w:rsidR="00126045" w:rsidRPr="00F1443A">
        <w:t xml:space="preserve">not subject to the AFCA scheme </w:t>
      </w:r>
      <w:r w:rsidRPr="00F1443A">
        <w:t>at any time during th</w:t>
      </w:r>
      <w:r w:rsidR="00631DB1" w:rsidRPr="00F1443A">
        <w:t>at qualifying</w:t>
      </w:r>
      <w:r w:rsidRPr="00F1443A">
        <w:t xml:space="preserve"> period.</w:t>
      </w:r>
    </w:p>
    <w:p w14:paraId="23A59C97" w14:textId="77777777" w:rsidR="00E1042A" w:rsidRPr="00F1443A" w:rsidRDefault="00E1042A" w:rsidP="00E1042A">
      <w:pPr>
        <w:pStyle w:val="Definition"/>
      </w:pPr>
      <w:r w:rsidRPr="00F1443A">
        <w:rPr>
          <w:b/>
          <w:i/>
        </w:rPr>
        <w:t>total special levy</w:t>
      </w:r>
      <w:r w:rsidRPr="00F1443A">
        <w:t xml:space="preserve"> means, subject to subsection (3), the total amount of special levy specified, under paragraph 1069H(5)(b) of the </w:t>
      </w:r>
      <w:r w:rsidRPr="00F1443A">
        <w:rPr>
          <w:i/>
        </w:rPr>
        <w:t>Corporations Act 2001</w:t>
      </w:r>
      <w:r w:rsidRPr="00F1443A">
        <w:t>, for the leviable sub</w:t>
      </w:r>
      <w:r w:rsidR="00F1443A">
        <w:noBreakHyphen/>
      </w:r>
      <w:r w:rsidRPr="00F1443A">
        <w:t>sector in the Ministerial determination.</w:t>
      </w:r>
    </w:p>
    <w:p w14:paraId="23750308" w14:textId="77777777" w:rsidR="001B4843" w:rsidRPr="00F1443A" w:rsidRDefault="001B4843" w:rsidP="001B4843">
      <w:pPr>
        <w:pStyle w:val="notetext"/>
      </w:pPr>
      <w:r w:rsidRPr="00F1443A">
        <w:t>Note:</w:t>
      </w:r>
      <w:r w:rsidRPr="00F1443A">
        <w:tab/>
        <w:t>For the minimum levy component, see subsection 9(2).</w:t>
      </w:r>
    </w:p>
    <w:p w14:paraId="5B0209E5" w14:textId="77777777" w:rsidR="00E1042A" w:rsidRPr="00F1443A" w:rsidRDefault="00E1042A" w:rsidP="00E1042A">
      <w:pPr>
        <w:pStyle w:val="subsection"/>
      </w:pPr>
      <w:r w:rsidRPr="00F1443A">
        <w:tab/>
        <w:t>(3)</w:t>
      </w:r>
      <w:r w:rsidRPr="00F1443A">
        <w:tab/>
        <w:t xml:space="preserve">However, if the sum of the total amounts of special levy specified, under paragraph 1069H(5)(b) of the </w:t>
      </w:r>
      <w:r w:rsidRPr="00F1443A">
        <w:rPr>
          <w:i/>
        </w:rPr>
        <w:t>Corporations Act 2001</w:t>
      </w:r>
      <w:r w:rsidRPr="00F1443A">
        <w:t>, for all sub</w:t>
      </w:r>
      <w:r w:rsidR="00F1443A">
        <w:noBreakHyphen/>
      </w:r>
      <w:r w:rsidRPr="00F1443A">
        <w:t xml:space="preserve">sectors in the Ministerial determination exceeds the amount remaining in the scheme levy cap, the </w:t>
      </w:r>
      <w:r w:rsidRPr="00F1443A">
        <w:rPr>
          <w:b/>
          <w:i/>
        </w:rPr>
        <w:t>total special levy</w:t>
      </w:r>
      <w:r w:rsidRPr="00F1443A">
        <w:t xml:space="preserve"> is worked out using the formula:</w:t>
      </w:r>
    </w:p>
    <w:bookmarkStart w:id="41" w:name="BKCheck15B_9"/>
    <w:bookmarkEnd w:id="41"/>
    <w:p w14:paraId="784274AC" w14:textId="77777777" w:rsidR="00E1042A" w:rsidRPr="00F1443A" w:rsidRDefault="00337DD1" w:rsidP="00E1042A">
      <w:pPr>
        <w:pStyle w:val="subsection2"/>
      </w:pPr>
      <w:r w:rsidRPr="00F1443A">
        <w:rPr>
          <w:position w:val="-36"/>
        </w:rPr>
        <w:object w:dxaOrig="5960" w:dyaOrig="800" w14:anchorId="19D73CDC">
          <v:shape id="_x0000_i1030" type="#_x0000_t75" alt="Start formula amount remaining in the scheme levy cap times start fraction total special levy for the leviable sub-sector over total special levy for all leviable sub-sectors end fraction end formula" style="width:297pt;height:40.5pt" o:ole="">
            <v:imagedata r:id="rId30" o:title=""/>
          </v:shape>
          <o:OLEObject Type="Embed" ProgID="Equation.DSMT4" ShapeID="_x0000_i1030" DrawAspect="Content" ObjectID="_1750229895" r:id="rId34"/>
        </w:object>
      </w:r>
    </w:p>
    <w:p w14:paraId="2882EC90" w14:textId="77777777" w:rsidR="00E1042A" w:rsidRPr="00F1443A" w:rsidRDefault="00E1042A" w:rsidP="00E1042A">
      <w:pPr>
        <w:pStyle w:val="subsection2"/>
      </w:pPr>
      <w:r w:rsidRPr="00F1443A">
        <w:t>where:</w:t>
      </w:r>
    </w:p>
    <w:p w14:paraId="41BA1060" w14:textId="77777777" w:rsidR="00E1042A" w:rsidRPr="00F1443A" w:rsidRDefault="00E1042A" w:rsidP="00E1042A">
      <w:pPr>
        <w:pStyle w:val="Definition"/>
      </w:pPr>
      <w:r w:rsidRPr="00F1443A">
        <w:rPr>
          <w:b/>
          <w:i/>
        </w:rPr>
        <w:t>amount remaining in the scheme levy cap</w:t>
      </w:r>
      <w:r w:rsidRPr="00F1443A">
        <w:t xml:space="preserve"> means the amount </w:t>
      </w:r>
      <w:r w:rsidR="00C176D2" w:rsidRPr="00F1443A">
        <w:t xml:space="preserve">by which </w:t>
      </w:r>
      <w:r w:rsidRPr="00F1443A">
        <w:t>the scheme levy cap exceeds the total amount of levy already imposed for the levy period:</w:t>
      </w:r>
    </w:p>
    <w:p w14:paraId="1A131855" w14:textId="77777777" w:rsidR="00E1042A" w:rsidRPr="00F1443A" w:rsidRDefault="00E1042A" w:rsidP="00E1042A">
      <w:pPr>
        <w:pStyle w:val="paragraph"/>
      </w:pPr>
      <w:r w:rsidRPr="00F1443A">
        <w:tab/>
        <w:t>(a)</w:t>
      </w:r>
      <w:r w:rsidRPr="00F1443A">
        <w:tab/>
        <w:t>across all persons across all sub</w:t>
      </w:r>
      <w:r w:rsidR="00F1443A">
        <w:noBreakHyphen/>
      </w:r>
      <w:r w:rsidRPr="00F1443A">
        <w:t>sectors; and</w:t>
      </w:r>
    </w:p>
    <w:p w14:paraId="6999261B" w14:textId="77777777" w:rsidR="00E1042A" w:rsidRPr="00F1443A" w:rsidRDefault="00E1042A" w:rsidP="00E1042A">
      <w:pPr>
        <w:pStyle w:val="paragraph"/>
      </w:pPr>
      <w:r w:rsidRPr="00F1443A">
        <w:tab/>
        <w:t>(b)</w:t>
      </w:r>
      <w:r w:rsidRPr="00F1443A">
        <w:tab/>
        <w:t>before the Ministerial determination was made.</w:t>
      </w:r>
    </w:p>
    <w:p w14:paraId="3357C09C" w14:textId="77777777" w:rsidR="00E1042A" w:rsidRPr="00F1443A" w:rsidRDefault="00E1042A" w:rsidP="00E1042A">
      <w:pPr>
        <w:pStyle w:val="Definition"/>
      </w:pPr>
      <w:r w:rsidRPr="00F1443A">
        <w:rPr>
          <w:b/>
          <w:i/>
        </w:rPr>
        <w:t>total special levy for all leviable sub</w:t>
      </w:r>
      <w:r w:rsidR="00F1443A">
        <w:rPr>
          <w:b/>
          <w:i/>
        </w:rPr>
        <w:noBreakHyphen/>
      </w:r>
      <w:r w:rsidRPr="00F1443A">
        <w:rPr>
          <w:b/>
          <w:i/>
        </w:rPr>
        <w:t>sectors</w:t>
      </w:r>
      <w:r w:rsidRPr="00F1443A">
        <w:t xml:space="preserve"> means the total amount of special levy specified, under paragraph 1069H(5)(b) of the </w:t>
      </w:r>
      <w:r w:rsidRPr="00F1443A">
        <w:rPr>
          <w:i/>
        </w:rPr>
        <w:t>Corporations Act 2001</w:t>
      </w:r>
      <w:r w:rsidRPr="00F1443A">
        <w:t>, for all sub</w:t>
      </w:r>
      <w:r w:rsidR="00F1443A">
        <w:noBreakHyphen/>
      </w:r>
      <w:r w:rsidRPr="00F1443A">
        <w:t>sectors in the Ministerial determination.</w:t>
      </w:r>
    </w:p>
    <w:p w14:paraId="4885029A" w14:textId="77777777" w:rsidR="00E1042A" w:rsidRPr="00F1443A" w:rsidRDefault="00E1042A" w:rsidP="00E1042A">
      <w:pPr>
        <w:pStyle w:val="Definition"/>
      </w:pPr>
      <w:r w:rsidRPr="00F1443A">
        <w:rPr>
          <w:b/>
          <w:i/>
        </w:rPr>
        <w:t>total special levy for the leviable sub</w:t>
      </w:r>
      <w:r w:rsidR="00F1443A">
        <w:rPr>
          <w:b/>
          <w:i/>
        </w:rPr>
        <w:noBreakHyphen/>
      </w:r>
      <w:r w:rsidRPr="00F1443A">
        <w:rPr>
          <w:b/>
          <w:i/>
        </w:rPr>
        <w:t>sector</w:t>
      </w:r>
      <w:r w:rsidRPr="00F1443A">
        <w:t xml:space="preserve"> means the total amount of special levy specified, under paragraph 1069H(5)(b) of the </w:t>
      </w:r>
      <w:r w:rsidRPr="00F1443A">
        <w:rPr>
          <w:i/>
        </w:rPr>
        <w:t>Corporations Act 2001</w:t>
      </w:r>
      <w:r w:rsidRPr="00F1443A">
        <w:t>, for the leviable sub</w:t>
      </w:r>
      <w:r w:rsidR="00F1443A">
        <w:noBreakHyphen/>
      </w:r>
      <w:r w:rsidRPr="00F1443A">
        <w:t>sector in the Ministerial determination.</w:t>
      </w:r>
    </w:p>
    <w:p w14:paraId="31C1B74C" w14:textId="77777777" w:rsidR="00E1042A" w:rsidRPr="00F1443A" w:rsidRDefault="00E1042A" w:rsidP="00E1042A">
      <w:pPr>
        <w:pStyle w:val="notetext"/>
      </w:pPr>
      <w:r w:rsidRPr="00F1443A">
        <w:t>Note:</w:t>
      </w:r>
      <w:r w:rsidRPr="00F1443A">
        <w:tab/>
        <w:t>This subsection ensures the scheme levy cap will not be exceeded.</w:t>
      </w:r>
    </w:p>
    <w:p w14:paraId="6FA1A0EB" w14:textId="77777777" w:rsidR="00E1042A" w:rsidRPr="00F1443A" w:rsidRDefault="00E1042A" w:rsidP="00E1042A">
      <w:pPr>
        <w:pStyle w:val="subsection"/>
      </w:pPr>
      <w:r w:rsidRPr="00F1443A">
        <w:lastRenderedPageBreak/>
        <w:tab/>
        <w:t>(4)</w:t>
      </w:r>
      <w:r w:rsidRPr="00F1443A">
        <w:tab/>
        <w:t>However, if a component of a formula in this section is nil or a negative amount, the amount of levy worked out using the formula is nil.</w:t>
      </w:r>
    </w:p>
    <w:p w14:paraId="26A74E0F" w14:textId="77777777" w:rsidR="006E0348" w:rsidRPr="00F1443A" w:rsidRDefault="001E31C0" w:rsidP="009258D5">
      <w:pPr>
        <w:pStyle w:val="ActHead3"/>
        <w:pageBreakBefore/>
        <w:rPr>
          <w:rFonts w:eastAsia="Calibri"/>
        </w:rPr>
      </w:pPr>
      <w:bookmarkStart w:id="42" w:name="_Toc136536461"/>
      <w:r w:rsidRPr="00F1443A">
        <w:rPr>
          <w:rStyle w:val="CharDivNo"/>
          <w:rFonts w:eastAsia="Calibri"/>
        </w:rPr>
        <w:lastRenderedPageBreak/>
        <w:t>Division 4</w:t>
      </w:r>
      <w:r w:rsidR="004002B6" w:rsidRPr="00F1443A">
        <w:rPr>
          <w:rFonts w:eastAsia="Calibri"/>
        </w:rPr>
        <w:t>—</w:t>
      </w:r>
      <w:r w:rsidR="004002B6" w:rsidRPr="00F1443A">
        <w:rPr>
          <w:rStyle w:val="CharDivText"/>
          <w:rFonts w:eastAsia="Calibri"/>
        </w:rPr>
        <w:t>Amount of levy for unpaid claims, and AFCA’s unpaid fees, for complaints given to AFCA before the accumulation recovery day</w:t>
      </w:r>
      <w:bookmarkEnd w:id="42"/>
    </w:p>
    <w:p w14:paraId="7B6A647F" w14:textId="77777777" w:rsidR="004002B6" w:rsidRPr="00F1443A" w:rsidRDefault="00A03AB6" w:rsidP="004002B6">
      <w:pPr>
        <w:pStyle w:val="ActHead5"/>
      </w:pPr>
      <w:bookmarkStart w:id="43" w:name="_Toc136536462"/>
      <w:bookmarkStart w:id="44" w:name="_Hlk90377415"/>
      <w:r w:rsidRPr="00F1443A">
        <w:rPr>
          <w:rStyle w:val="CharSectno"/>
          <w:rFonts w:eastAsia="Calibri"/>
        </w:rPr>
        <w:t>18</w:t>
      </w:r>
      <w:r w:rsidR="004002B6" w:rsidRPr="00F1443A">
        <w:rPr>
          <w:rFonts w:eastAsia="Calibri"/>
        </w:rPr>
        <w:t xml:space="preserve">  </w:t>
      </w:r>
      <w:r w:rsidR="004002B6" w:rsidRPr="00F1443A">
        <w:t>Amount of levy</w:t>
      </w:r>
      <w:bookmarkEnd w:id="43"/>
    </w:p>
    <w:bookmarkEnd w:id="44"/>
    <w:p w14:paraId="3B9E4E2E" w14:textId="77777777" w:rsidR="00935E80" w:rsidRPr="00F1443A" w:rsidRDefault="004002B6" w:rsidP="00935E80">
      <w:pPr>
        <w:pStyle w:val="subsection"/>
      </w:pPr>
      <w:r w:rsidRPr="00F1443A">
        <w:tab/>
      </w:r>
      <w:r w:rsidRPr="00F1443A">
        <w:tab/>
        <w:t xml:space="preserve">For the purposes of </w:t>
      </w:r>
      <w:r w:rsidR="00176804" w:rsidRPr="00F1443A">
        <w:t>subsection 1</w:t>
      </w:r>
      <w:r w:rsidRPr="00F1443A">
        <w:t xml:space="preserve">6(1) of the Act, the amount of levy imposed by </w:t>
      </w:r>
      <w:r w:rsidR="00D94177" w:rsidRPr="00F1443A">
        <w:t>section 1</w:t>
      </w:r>
      <w:r w:rsidR="00935E80" w:rsidRPr="00F1443A">
        <w:t>0</w:t>
      </w:r>
      <w:r w:rsidRPr="00F1443A">
        <w:t xml:space="preserve"> of the Act on a person for </w:t>
      </w:r>
      <w:r w:rsidR="00935E80" w:rsidRPr="00F1443A">
        <w:t>the first</w:t>
      </w:r>
      <w:r w:rsidRPr="00F1443A">
        <w:t xml:space="preserve"> levy period </w:t>
      </w:r>
      <w:r w:rsidR="00935E80" w:rsidRPr="00F1443A">
        <w:t>is the amount worked out using the formula:</w:t>
      </w:r>
    </w:p>
    <w:bookmarkStart w:id="45" w:name="BKCheck15B_10"/>
    <w:bookmarkStart w:id="46" w:name="_Hlk90377445"/>
    <w:bookmarkEnd w:id="45"/>
    <w:p w14:paraId="4329FFDF" w14:textId="77777777" w:rsidR="00935E80" w:rsidRPr="00F1443A" w:rsidRDefault="00337DD1" w:rsidP="00935E80">
      <w:pPr>
        <w:pStyle w:val="subsection2"/>
      </w:pPr>
      <w:r w:rsidRPr="00F1443A">
        <w:rPr>
          <w:position w:val="-36"/>
        </w:rPr>
        <w:object w:dxaOrig="6460" w:dyaOrig="800" w14:anchorId="71469285">
          <v:shape id="_x0000_i1031" type="#_x0000_t75" alt="Start formula estimate times start fraction person's total income for the 2021-2022 income year over total income of all leviable persons for the 2021-2022 income year end fraction end formula" style="width:321.75pt;height:39.75pt" o:ole="">
            <v:imagedata r:id="rId35" o:title=""/>
          </v:shape>
          <o:OLEObject Type="Embed" ProgID="Equation.DSMT4" ShapeID="_x0000_i1031" DrawAspect="Content" ObjectID="_1750229896" r:id="rId36"/>
        </w:object>
      </w:r>
    </w:p>
    <w:bookmarkEnd w:id="46"/>
    <w:p w14:paraId="3D49DA97" w14:textId="77777777" w:rsidR="004002B6" w:rsidRPr="00F1443A" w:rsidRDefault="00935E80" w:rsidP="00935E80">
      <w:pPr>
        <w:pStyle w:val="subsection2"/>
        <w:rPr>
          <w:rFonts w:eastAsia="Calibri"/>
        </w:rPr>
      </w:pPr>
      <w:r w:rsidRPr="00F1443A">
        <w:rPr>
          <w:rFonts w:eastAsia="Calibri"/>
        </w:rPr>
        <w:t>where:</w:t>
      </w:r>
    </w:p>
    <w:p w14:paraId="55539EC2" w14:textId="77777777" w:rsidR="00DE0358" w:rsidRPr="00F1443A" w:rsidRDefault="00935E80" w:rsidP="00935E80">
      <w:pPr>
        <w:pStyle w:val="Definition"/>
        <w:rPr>
          <w:rFonts w:eastAsia="Calibri"/>
        </w:rPr>
      </w:pPr>
      <w:r w:rsidRPr="00F1443A">
        <w:rPr>
          <w:rFonts w:eastAsia="Calibri"/>
          <w:b/>
          <w:i/>
        </w:rPr>
        <w:t>estimate</w:t>
      </w:r>
      <w:r w:rsidRPr="00F1443A">
        <w:rPr>
          <w:rFonts w:eastAsia="Calibri"/>
        </w:rPr>
        <w:t xml:space="preserve"> means </w:t>
      </w:r>
      <w:r w:rsidR="00DE0358" w:rsidRPr="00F1443A">
        <w:rPr>
          <w:rFonts w:eastAsia="Calibri"/>
        </w:rPr>
        <w:t>the lesser of:</w:t>
      </w:r>
    </w:p>
    <w:p w14:paraId="03FE5265" w14:textId="77777777" w:rsidR="00935E80" w:rsidRPr="00F1443A" w:rsidRDefault="00DE0358" w:rsidP="00DE0358">
      <w:pPr>
        <w:pStyle w:val="paragraph"/>
        <w:rPr>
          <w:rFonts w:eastAsia="Calibri"/>
        </w:rPr>
      </w:pPr>
      <w:r w:rsidRPr="00F1443A">
        <w:rPr>
          <w:rFonts w:eastAsia="Calibri"/>
        </w:rPr>
        <w:tab/>
        <w:t>(a)</w:t>
      </w:r>
      <w:r w:rsidRPr="00F1443A">
        <w:rPr>
          <w:rFonts w:eastAsia="Calibri"/>
        </w:rPr>
        <w:tab/>
      </w:r>
      <w:r w:rsidR="006E7B65" w:rsidRPr="00F1443A">
        <w:rPr>
          <w:rFonts w:eastAsia="Calibri"/>
        </w:rPr>
        <w:t xml:space="preserve">the estimate determined under </w:t>
      </w:r>
      <w:r w:rsidR="00D94177" w:rsidRPr="00F1443A">
        <w:rPr>
          <w:rFonts w:eastAsia="Calibri"/>
        </w:rPr>
        <w:t>section 1</w:t>
      </w:r>
      <w:r w:rsidR="006E7B65" w:rsidRPr="00F1443A">
        <w:rPr>
          <w:rFonts w:eastAsia="Calibri"/>
        </w:rPr>
        <w:t>1 of the Levy Collection Act for the first levy period</w:t>
      </w:r>
      <w:r w:rsidRPr="00F1443A">
        <w:rPr>
          <w:rFonts w:eastAsia="Calibri"/>
        </w:rPr>
        <w:t>; and</w:t>
      </w:r>
    </w:p>
    <w:p w14:paraId="4EAB9EF8" w14:textId="77777777" w:rsidR="00DE0358" w:rsidRPr="00F1443A" w:rsidRDefault="00DE0358" w:rsidP="00DE0358">
      <w:pPr>
        <w:pStyle w:val="paragraph"/>
        <w:rPr>
          <w:rFonts w:eastAsia="Calibri"/>
        </w:rPr>
      </w:pPr>
      <w:r w:rsidRPr="00F1443A">
        <w:rPr>
          <w:rFonts w:eastAsia="Calibri"/>
        </w:rPr>
        <w:tab/>
        <w:t>(b)</w:t>
      </w:r>
      <w:r w:rsidRPr="00F1443A">
        <w:rPr>
          <w:rFonts w:eastAsia="Calibri"/>
        </w:rPr>
        <w:tab/>
        <w:t>the scheme levy cap.</w:t>
      </w:r>
    </w:p>
    <w:p w14:paraId="28FE655D" w14:textId="77777777" w:rsidR="0065308C" w:rsidRPr="00F1443A" w:rsidRDefault="0065308C" w:rsidP="0065308C">
      <w:pPr>
        <w:pStyle w:val="notetext"/>
      </w:pPr>
      <w:r w:rsidRPr="00F1443A">
        <w:t>Note:</w:t>
      </w:r>
      <w:r w:rsidRPr="00F1443A">
        <w:tab/>
      </w:r>
      <w:r w:rsidR="0043181F" w:rsidRPr="00F1443A">
        <w:t>Paragraph (</w:t>
      </w:r>
      <w:r w:rsidRPr="00F1443A">
        <w:t>b) ensures the scheme levy cap will not be exceeded.</w:t>
      </w:r>
    </w:p>
    <w:p w14:paraId="42836F63" w14:textId="77777777" w:rsidR="00C4696D" w:rsidRPr="00F1443A" w:rsidRDefault="00C4696D" w:rsidP="00C4696D">
      <w:pPr>
        <w:pStyle w:val="Definition"/>
        <w:rPr>
          <w:rFonts w:eastAsia="Calibri"/>
        </w:rPr>
      </w:pPr>
      <w:r w:rsidRPr="00F1443A">
        <w:rPr>
          <w:rFonts w:eastAsia="Calibri"/>
          <w:b/>
          <w:i/>
        </w:rPr>
        <w:t>person’s total income for the 2021</w:t>
      </w:r>
      <w:r w:rsidR="00F1443A">
        <w:rPr>
          <w:rFonts w:eastAsia="Calibri"/>
          <w:b/>
          <w:i/>
        </w:rPr>
        <w:noBreakHyphen/>
      </w:r>
      <w:r w:rsidRPr="00F1443A">
        <w:rPr>
          <w:rFonts w:eastAsia="Calibri"/>
          <w:b/>
          <w:i/>
        </w:rPr>
        <w:t>2022 income year</w:t>
      </w:r>
      <w:r w:rsidRPr="00F1443A">
        <w:rPr>
          <w:rFonts w:eastAsia="Calibri"/>
        </w:rPr>
        <w:t xml:space="preserve"> means the person’s total income for that income year (for the purposes of paragraph 3C(3)(b) of the </w:t>
      </w:r>
      <w:r w:rsidRPr="00F1443A">
        <w:rPr>
          <w:rFonts w:eastAsia="Calibri"/>
          <w:i/>
        </w:rPr>
        <w:t>Taxation Administration Act 1953</w:t>
      </w:r>
      <w:r w:rsidRPr="00F1443A">
        <w:rPr>
          <w:rFonts w:eastAsia="Calibri"/>
        </w:rPr>
        <w:t>).</w:t>
      </w:r>
    </w:p>
    <w:p w14:paraId="4754F132" w14:textId="77777777" w:rsidR="006E7B65" w:rsidRPr="00F1443A" w:rsidRDefault="00C4696D" w:rsidP="00C4696D">
      <w:pPr>
        <w:pStyle w:val="Definition"/>
        <w:rPr>
          <w:rFonts w:eastAsia="Calibri"/>
        </w:rPr>
      </w:pPr>
      <w:r w:rsidRPr="00F1443A">
        <w:rPr>
          <w:rFonts w:eastAsia="Calibri"/>
          <w:b/>
          <w:i/>
        </w:rPr>
        <w:t>total income of all leviable persons for the 2021</w:t>
      </w:r>
      <w:r w:rsidR="00F1443A">
        <w:rPr>
          <w:rFonts w:eastAsia="Calibri"/>
          <w:b/>
          <w:i/>
        </w:rPr>
        <w:noBreakHyphen/>
      </w:r>
      <w:r w:rsidRPr="00F1443A">
        <w:rPr>
          <w:rFonts w:eastAsia="Calibri"/>
          <w:b/>
          <w:i/>
        </w:rPr>
        <w:t>2022 income year</w:t>
      </w:r>
      <w:r w:rsidRPr="00F1443A">
        <w:rPr>
          <w:rFonts w:eastAsia="Calibri"/>
        </w:rPr>
        <w:t xml:space="preserve"> means the sum of those total incomes for that income year for all persons on which levy is imposed by </w:t>
      </w:r>
      <w:r w:rsidR="00D94177" w:rsidRPr="00F1443A">
        <w:rPr>
          <w:rFonts w:eastAsia="Calibri"/>
        </w:rPr>
        <w:t>section 1</w:t>
      </w:r>
      <w:r w:rsidRPr="00F1443A">
        <w:rPr>
          <w:rFonts w:eastAsia="Calibri"/>
        </w:rPr>
        <w:t>0 of the Act.</w:t>
      </w:r>
    </w:p>
    <w:sectPr w:rsidR="006E7B65" w:rsidRPr="00F1443A" w:rsidSect="00502BD0">
      <w:headerReference w:type="even" r:id="rId37"/>
      <w:headerReference w:type="default" r:id="rId38"/>
      <w:footerReference w:type="even" r:id="rId39"/>
      <w:footerReference w:type="default" r:id="rId40"/>
      <w:headerReference w:type="first" r:id="rId41"/>
      <w:footerReference w:type="first" r:id="rId42"/>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7A7D4" w14:textId="77777777" w:rsidR="00B33896" w:rsidRDefault="00B33896" w:rsidP="00715914">
      <w:pPr>
        <w:spacing w:line="240" w:lineRule="auto"/>
      </w:pPr>
      <w:r>
        <w:separator/>
      </w:r>
    </w:p>
  </w:endnote>
  <w:endnote w:type="continuationSeparator" w:id="0">
    <w:p w14:paraId="4233823E" w14:textId="77777777" w:rsidR="00B33896" w:rsidRDefault="00B3389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8AEE4" w14:textId="77777777" w:rsidR="00B33896" w:rsidRPr="00502BD0" w:rsidRDefault="00B33896" w:rsidP="00502BD0">
    <w:pPr>
      <w:pStyle w:val="Footer"/>
      <w:rPr>
        <w:i/>
        <w:sz w:val="18"/>
      </w:rPr>
    </w:pPr>
    <w:r w:rsidRPr="00502BD0">
      <w:rPr>
        <w:i/>
        <w:sz w:val="18"/>
      </w:rPr>
      <w:t>OPC65578 - 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781B9" w14:textId="77777777" w:rsidR="00B33896" w:rsidRDefault="00B33896" w:rsidP="007500C8">
    <w:pPr>
      <w:pStyle w:val="Footer"/>
    </w:pPr>
  </w:p>
  <w:p w14:paraId="0D987A64" w14:textId="77777777" w:rsidR="00B33896" w:rsidRPr="00502BD0" w:rsidRDefault="00B33896" w:rsidP="00502BD0">
    <w:pPr>
      <w:pStyle w:val="Footer"/>
      <w:rPr>
        <w:i/>
        <w:sz w:val="18"/>
      </w:rPr>
    </w:pPr>
    <w:r w:rsidRPr="00502BD0">
      <w:rPr>
        <w:i/>
        <w:sz w:val="18"/>
      </w:rPr>
      <w:t>OPC65578 - 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0B56A" w14:textId="77777777" w:rsidR="00B33896" w:rsidRPr="00502BD0" w:rsidRDefault="00B33896" w:rsidP="00502BD0">
    <w:pPr>
      <w:pStyle w:val="Footer"/>
      <w:tabs>
        <w:tab w:val="clear" w:pos="4153"/>
        <w:tab w:val="clear" w:pos="8306"/>
        <w:tab w:val="center" w:pos="4150"/>
        <w:tab w:val="right" w:pos="8307"/>
      </w:tabs>
      <w:spacing w:before="120"/>
      <w:rPr>
        <w:i/>
        <w:sz w:val="18"/>
      </w:rPr>
    </w:pPr>
    <w:r w:rsidRPr="00502BD0">
      <w:rPr>
        <w:i/>
        <w:sz w:val="18"/>
      </w:rPr>
      <w:t>OPC65578 - 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F7263" w14:textId="77777777" w:rsidR="00B33896" w:rsidRPr="00E33C1C" w:rsidRDefault="00B33896"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33896" w14:paraId="06E78B6E" w14:textId="77777777" w:rsidTr="00F1443A">
      <w:tc>
        <w:tcPr>
          <w:tcW w:w="709" w:type="dxa"/>
          <w:tcBorders>
            <w:top w:val="nil"/>
            <w:left w:val="nil"/>
            <w:bottom w:val="nil"/>
            <w:right w:val="nil"/>
          </w:tcBorders>
        </w:tcPr>
        <w:p w14:paraId="06341F47" w14:textId="77777777" w:rsidR="00B33896" w:rsidRDefault="00B33896" w:rsidP="000E506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18A09C12" w14:textId="4D572EEC" w:rsidR="00B33896" w:rsidRDefault="00B33896" w:rsidP="000E506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Financial Services Compensation Scheme of Last Resort Levy Regulations 2023</w:t>
          </w:r>
          <w:r w:rsidRPr="007A1328">
            <w:rPr>
              <w:i/>
              <w:sz w:val="18"/>
            </w:rPr>
            <w:fldChar w:fldCharType="end"/>
          </w:r>
        </w:p>
      </w:tc>
      <w:tc>
        <w:tcPr>
          <w:tcW w:w="1384" w:type="dxa"/>
          <w:tcBorders>
            <w:top w:val="nil"/>
            <w:left w:val="nil"/>
            <w:bottom w:val="nil"/>
            <w:right w:val="nil"/>
          </w:tcBorders>
        </w:tcPr>
        <w:p w14:paraId="649017A2" w14:textId="77777777" w:rsidR="00B33896" w:rsidRDefault="00B33896" w:rsidP="000E5065">
          <w:pPr>
            <w:spacing w:line="0" w:lineRule="atLeast"/>
            <w:jc w:val="right"/>
            <w:rPr>
              <w:sz w:val="18"/>
            </w:rPr>
          </w:pPr>
        </w:p>
      </w:tc>
    </w:tr>
  </w:tbl>
  <w:p w14:paraId="7BDCABD0" w14:textId="77777777" w:rsidR="00B33896" w:rsidRPr="00502BD0" w:rsidRDefault="00B33896" w:rsidP="00502BD0">
    <w:pPr>
      <w:rPr>
        <w:rFonts w:cs="Times New Roman"/>
        <w:i/>
        <w:sz w:val="18"/>
      </w:rPr>
    </w:pPr>
    <w:r w:rsidRPr="00502BD0">
      <w:rPr>
        <w:rFonts w:cs="Times New Roman"/>
        <w:i/>
        <w:sz w:val="18"/>
      </w:rPr>
      <w:t>OPC65578 - 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B8B7" w14:textId="77777777" w:rsidR="00B33896" w:rsidRPr="00E33C1C" w:rsidRDefault="00B33896"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B33896" w14:paraId="2515A326" w14:textId="77777777" w:rsidTr="00B33709">
      <w:tc>
        <w:tcPr>
          <w:tcW w:w="1383" w:type="dxa"/>
          <w:tcBorders>
            <w:top w:val="nil"/>
            <w:left w:val="nil"/>
            <w:bottom w:val="nil"/>
            <w:right w:val="nil"/>
          </w:tcBorders>
        </w:tcPr>
        <w:p w14:paraId="3CA80C90" w14:textId="77777777" w:rsidR="00B33896" w:rsidRDefault="00B33896" w:rsidP="000E5065">
          <w:pPr>
            <w:spacing w:line="0" w:lineRule="atLeast"/>
            <w:rPr>
              <w:sz w:val="18"/>
            </w:rPr>
          </w:pPr>
        </w:p>
      </w:tc>
      <w:tc>
        <w:tcPr>
          <w:tcW w:w="6380" w:type="dxa"/>
          <w:tcBorders>
            <w:top w:val="nil"/>
            <w:left w:val="nil"/>
            <w:bottom w:val="nil"/>
            <w:right w:val="nil"/>
          </w:tcBorders>
        </w:tcPr>
        <w:p w14:paraId="15F6C01D" w14:textId="0CB58C84" w:rsidR="00B33896" w:rsidRDefault="00B33896" w:rsidP="000E506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Financial Services Compensation Scheme of Last Resort Levy Regulations 2023</w:t>
          </w:r>
          <w:r w:rsidRPr="007A1328">
            <w:rPr>
              <w:i/>
              <w:sz w:val="18"/>
            </w:rPr>
            <w:fldChar w:fldCharType="end"/>
          </w:r>
        </w:p>
      </w:tc>
      <w:tc>
        <w:tcPr>
          <w:tcW w:w="709" w:type="dxa"/>
          <w:tcBorders>
            <w:top w:val="nil"/>
            <w:left w:val="nil"/>
            <w:bottom w:val="nil"/>
            <w:right w:val="nil"/>
          </w:tcBorders>
        </w:tcPr>
        <w:p w14:paraId="3634DD2C" w14:textId="77777777" w:rsidR="00B33896" w:rsidRDefault="00B33896" w:rsidP="000E506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A20AB31" w14:textId="77777777" w:rsidR="00B33896" w:rsidRPr="00502BD0" w:rsidRDefault="00B33896" w:rsidP="00502BD0">
    <w:pPr>
      <w:rPr>
        <w:rFonts w:cs="Times New Roman"/>
        <w:i/>
        <w:sz w:val="18"/>
      </w:rPr>
    </w:pPr>
    <w:r w:rsidRPr="00502BD0">
      <w:rPr>
        <w:rFonts w:cs="Times New Roman"/>
        <w:i/>
        <w:sz w:val="18"/>
      </w:rPr>
      <w:t>OPC65578 - 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38B62" w14:textId="77777777" w:rsidR="00B33896" w:rsidRPr="00E33C1C" w:rsidRDefault="00B33896"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33896" w14:paraId="0E0C5219" w14:textId="77777777" w:rsidTr="00F1443A">
      <w:tc>
        <w:tcPr>
          <w:tcW w:w="709" w:type="dxa"/>
          <w:tcBorders>
            <w:top w:val="nil"/>
            <w:left w:val="nil"/>
            <w:bottom w:val="nil"/>
            <w:right w:val="nil"/>
          </w:tcBorders>
        </w:tcPr>
        <w:p w14:paraId="2A671E06" w14:textId="77777777" w:rsidR="00B33896" w:rsidRDefault="00B33896" w:rsidP="000E506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50F7838D" w14:textId="0E5A3EB2" w:rsidR="00B33896" w:rsidRDefault="00B33896" w:rsidP="000E506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Financial Services Compensation Scheme of Last Resort Levy Regulations 2023</w:t>
          </w:r>
          <w:r w:rsidRPr="007A1328">
            <w:rPr>
              <w:i/>
              <w:sz w:val="18"/>
            </w:rPr>
            <w:fldChar w:fldCharType="end"/>
          </w:r>
        </w:p>
      </w:tc>
      <w:tc>
        <w:tcPr>
          <w:tcW w:w="1384" w:type="dxa"/>
          <w:tcBorders>
            <w:top w:val="nil"/>
            <w:left w:val="nil"/>
            <w:bottom w:val="nil"/>
            <w:right w:val="nil"/>
          </w:tcBorders>
        </w:tcPr>
        <w:p w14:paraId="427E9AFA" w14:textId="77777777" w:rsidR="00B33896" w:rsidRDefault="00B33896" w:rsidP="000E5065">
          <w:pPr>
            <w:spacing w:line="0" w:lineRule="atLeast"/>
            <w:jc w:val="right"/>
            <w:rPr>
              <w:sz w:val="18"/>
            </w:rPr>
          </w:pPr>
        </w:p>
      </w:tc>
    </w:tr>
  </w:tbl>
  <w:p w14:paraId="09B6446E" w14:textId="77777777" w:rsidR="00B33896" w:rsidRPr="00502BD0" w:rsidRDefault="00B33896" w:rsidP="00502BD0">
    <w:pPr>
      <w:rPr>
        <w:rFonts w:cs="Times New Roman"/>
        <w:i/>
        <w:sz w:val="18"/>
      </w:rPr>
    </w:pPr>
    <w:r w:rsidRPr="00502BD0">
      <w:rPr>
        <w:rFonts w:cs="Times New Roman"/>
        <w:i/>
        <w:sz w:val="18"/>
      </w:rPr>
      <w:t>OPC65578 - 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21AAC" w14:textId="77777777" w:rsidR="00B33896" w:rsidRPr="00E33C1C" w:rsidRDefault="00B33896"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B33896" w14:paraId="15A0F26E" w14:textId="77777777" w:rsidTr="000E5065">
      <w:tc>
        <w:tcPr>
          <w:tcW w:w="1384" w:type="dxa"/>
          <w:tcBorders>
            <w:top w:val="nil"/>
            <w:left w:val="nil"/>
            <w:bottom w:val="nil"/>
            <w:right w:val="nil"/>
          </w:tcBorders>
        </w:tcPr>
        <w:p w14:paraId="5E3607AF" w14:textId="77777777" w:rsidR="00B33896" w:rsidRDefault="00B33896" w:rsidP="000E5065">
          <w:pPr>
            <w:spacing w:line="0" w:lineRule="atLeast"/>
            <w:rPr>
              <w:sz w:val="18"/>
            </w:rPr>
          </w:pPr>
        </w:p>
      </w:tc>
      <w:tc>
        <w:tcPr>
          <w:tcW w:w="6379" w:type="dxa"/>
          <w:tcBorders>
            <w:top w:val="nil"/>
            <w:left w:val="nil"/>
            <w:bottom w:val="nil"/>
            <w:right w:val="nil"/>
          </w:tcBorders>
        </w:tcPr>
        <w:p w14:paraId="59D19E30" w14:textId="771B666E" w:rsidR="00B33896" w:rsidRDefault="00B33896" w:rsidP="000E506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Financial Services Compensation Scheme of Last Resort Levy Regulations 2023</w:t>
          </w:r>
          <w:r w:rsidRPr="007A1328">
            <w:rPr>
              <w:i/>
              <w:sz w:val="18"/>
            </w:rPr>
            <w:fldChar w:fldCharType="end"/>
          </w:r>
        </w:p>
      </w:tc>
      <w:tc>
        <w:tcPr>
          <w:tcW w:w="709" w:type="dxa"/>
          <w:tcBorders>
            <w:top w:val="nil"/>
            <w:left w:val="nil"/>
            <w:bottom w:val="nil"/>
            <w:right w:val="nil"/>
          </w:tcBorders>
        </w:tcPr>
        <w:p w14:paraId="59AE7A91" w14:textId="77777777" w:rsidR="00B33896" w:rsidRDefault="00B33896" w:rsidP="000E506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A813310" w14:textId="77777777" w:rsidR="00B33896" w:rsidRPr="00502BD0" w:rsidRDefault="00B33896" w:rsidP="00502BD0">
    <w:pPr>
      <w:rPr>
        <w:rFonts w:cs="Times New Roman"/>
        <w:i/>
        <w:sz w:val="18"/>
      </w:rPr>
    </w:pPr>
    <w:r w:rsidRPr="00502BD0">
      <w:rPr>
        <w:rFonts w:cs="Times New Roman"/>
        <w:i/>
        <w:sz w:val="18"/>
      </w:rPr>
      <w:t>OPC65578 - 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5DB55" w14:textId="77777777" w:rsidR="00B33896" w:rsidRPr="00E33C1C" w:rsidRDefault="00B33896"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B33896" w14:paraId="3ABD42B8" w14:textId="77777777" w:rsidTr="00B33709">
      <w:tc>
        <w:tcPr>
          <w:tcW w:w="1384" w:type="dxa"/>
          <w:tcBorders>
            <w:top w:val="nil"/>
            <w:left w:val="nil"/>
            <w:bottom w:val="nil"/>
            <w:right w:val="nil"/>
          </w:tcBorders>
        </w:tcPr>
        <w:p w14:paraId="684C23B1" w14:textId="77777777" w:rsidR="00B33896" w:rsidRDefault="00B33896" w:rsidP="000E5065">
          <w:pPr>
            <w:spacing w:line="0" w:lineRule="atLeast"/>
            <w:rPr>
              <w:sz w:val="18"/>
            </w:rPr>
          </w:pPr>
        </w:p>
      </w:tc>
      <w:tc>
        <w:tcPr>
          <w:tcW w:w="6379" w:type="dxa"/>
          <w:tcBorders>
            <w:top w:val="nil"/>
            <w:left w:val="nil"/>
            <w:bottom w:val="nil"/>
            <w:right w:val="nil"/>
          </w:tcBorders>
        </w:tcPr>
        <w:p w14:paraId="4C023902" w14:textId="2A78C7AB" w:rsidR="00B33896" w:rsidRDefault="00B33896" w:rsidP="000E506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Financial Services Compensation Scheme of Last Resort Levy Regulations 2023</w:t>
          </w:r>
          <w:r w:rsidRPr="007A1328">
            <w:rPr>
              <w:i/>
              <w:sz w:val="18"/>
            </w:rPr>
            <w:fldChar w:fldCharType="end"/>
          </w:r>
        </w:p>
      </w:tc>
      <w:tc>
        <w:tcPr>
          <w:tcW w:w="709" w:type="dxa"/>
          <w:tcBorders>
            <w:top w:val="nil"/>
            <w:left w:val="nil"/>
            <w:bottom w:val="nil"/>
            <w:right w:val="nil"/>
          </w:tcBorders>
        </w:tcPr>
        <w:p w14:paraId="0C51D74C" w14:textId="77777777" w:rsidR="00B33896" w:rsidRDefault="00B33896" w:rsidP="000E506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09B56AF5" w14:textId="77777777" w:rsidR="00B33896" w:rsidRPr="00502BD0" w:rsidRDefault="00B33896" w:rsidP="00502BD0">
    <w:pPr>
      <w:rPr>
        <w:rFonts w:cs="Times New Roman"/>
        <w:i/>
        <w:sz w:val="18"/>
      </w:rPr>
    </w:pPr>
    <w:r w:rsidRPr="00502BD0">
      <w:rPr>
        <w:rFonts w:cs="Times New Roman"/>
        <w:i/>
        <w:sz w:val="18"/>
      </w:rPr>
      <w:t>OPC65578 -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7B0C8" w14:textId="77777777" w:rsidR="00B33896" w:rsidRDefault="00B33896" w:rsidP="00715914">
      <w:pPr>
        <w:spacing w:line="240" w:lineRule="auto"/>
      </w:pPr>
      <w:r>
        <w:separator/>
      </w:r>
    </w:p>
  </w:footnote>
  <w:footnote w:type="continuationSeparator" w:id="0">
    <w:p w14:paraId="4246BA76" w14:textId="77777777" w:rsidR="00B33896" w:rsidRDefault="00B33896"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EB7C1" w14:textId="77777777" w:rsidR="00B33896" w:rsidRPr="005F1388" w:rsidRDefault="00B33896"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741DE" w14:textId="77777777" w:rsidR="00B33896" w:rsidRPr="005F1388" w:rsidRDefault="00B33896"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67735" w14:textId="77777777" w:rsidR="00B33896" w:rsidRPr="005F1388" w:rsidRDefault="00B33896"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B4EBB" w14:textId="77777777" w:rsidR="00B33896" w:rsidRPr="00ED79B6" w:rsidRDefault="00B33896"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3C39" w14:textId="77777777" w:rsidR="00B33896" w:rsidRPr="00ED79B6" w:rsidRDefault="00B33896"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4B9A5" w14:textId="77777777" w:rsidR="00B33896" w:rsidRPr="00ED79B6" w:rsidRDefault="00B3389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C47E8" w14:textId="4AF986B9" w:rsidR="00B33896" w:rsidRDefault="00B33896"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8BF860C" w14:textId="279A07C4" w:rsidR="00B33896" w:rsidRDefault="00B33896"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805A87">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805A87">
      <w:rPr>
        <w:noProof/>
        <w:sz w:val="20"/>
      </w:rPr>
      <w:t>Amount of levy payable</w:t>
    </w:r>
    <w:r>
      <w:rPr>
        <w:sz w:val="20"/>
      </w:rPr>
      <w:fldChar w:fldCharType="end"/>
    </w:r>
  </w:p>
  <w:p w14:paraId="26864105" w14:textId="1D63E8A1" w:rsidR="00B33896" w:rsidRPr="007A1328" w:rsidRDefault="00B33896" w:rsidP="00715914">
    <w:pPr>
      <w:rPr>
        <w:sz w:val="20"/>
      </w:rPr>
    </w:pPr>
    <w:r>
      <w:rPr>
        <w:b/>
        <w:sz w:val="20"/>
      </w:rPr>
      <w:fldChar w:fldCharType="begin"/>
    </w:r>
    <w:r>
      <w:rPr>
        <w:b/>
        <w:sz w:val="20"/>
      </w:rPr>
      <w:instrText xml:space="preserve"> STYLEREF CharDivNo </w:instrText>
    </w:r>
    <w:r w:rsidR="00805A87">
      <w:rPr>
        <w:b/>
        <w:sz w:val="20"/>
      </w:rPr>
      <w:fldChar w:fldCharType="separate"/>
    </w:r>
    <w:r w:rsidR="00805A87">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805A87">
      <w:rPr>
        <w:sz w:val="20"/>
      </w:rPr>
      <w:fldChar w:fldCharType="separate"/>
    </w:r>
    <w:r w:rsidR="00805A87">
      <w:rPr>
        <w:noProof/>
        <w:sz w:val="20"/>
      </w:rPr>
      <w:t>Amount of special levy across several sub-sectors</w:t>
    </w:r>
    <w:r>
      <w:rPr>
        <w:sz w:val="20"/>
      </w:rPr>
      <w:fldChar w:fldCharType="end"/>
    </w:r>
  </w:p>
  <w:p w14:paraId="07791B4F" w14:textId="77777777" w:rsidR="00B33896" w:rsidRPr="007A1328" w:rsidRDefault="00B33896" w:rsidP="00715914">
    <w:pPr>
      <w:rPr>
        <w:b/>
        <w:sz w:val="24"/>
      </w:rPr>
    </w:pPr>
  </w:p>
  <w:p w14:paraId="4C196BE8" w14:textId="5E2492D0" w:rsidR="00B33896" w:rsidRPr="007A1328" w:rsidRDefault="00B33896"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05A87">
      <w:rPr>
        <w:noProof/>
        <w:sz w:val="24"/>
      </w:rPr>
      <w:t>17</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832DF" w14:textId="2309BB05" w:rsidR="00B33896" w:rsidRPr="007A1328" w:rsidRDefault="00B33896"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74F4742B" w14:textId="5DC93707" w:rsidR="00B33896" w:rsidRPr="007A1328" w:rsidRDefault="00B33896" w:rsidP="00715914">
    <w:pPr>
      <w:jc w:val="right"/>
      <w:rPr>
        <w:sz w:val="20"/>
      </w:rPr>
    </w:pPr>
    <w:r w:rsidRPr="007A1328">
      <w:rPr>
        <w:sz w:val="20"/>
      </w:rPr>
      <w:fldChar w:fldCharType="begin"/>
    </w:r>
    <w:r w:rsidRPr="007A1328">
      <w:rPr>
        <w:sz w:val="20"/>
      </w:rPr>
      <w:instrText xml:space="preserve"> STYLEREF CharPartText </w:instrText>
    </w:r>
    <w:r w:rsidR="00805A87">
      <w:rPr>
        <w:sz w:val="20"/>
      </w:rPr>
      <w:fldChar w:fldCharType="separate"/>
    </w:r>
    <w:r w:rsidR="00805A87">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805A87">
      <w:rPr>
        <w:b/>
        <w:sz w:val="20"/>
      </w:rPr>
      <w:fldChar w:fldCharType="separate"/>
    </w:r>
    <w:r w:rsidR="00805A87">
      <w:rPr>
        <w:b/>
        <w:noProof/>
        <w:sz w:val="20"/>
      </w:rPr>
      <w:t>Part 1</w:t>
    </w:r>
    <w:r>
      <w:rPr>
        <w:b/>
        <w:sz w:val="20"/>
      </w:rPr>
      <w:fldChar w:fldCharType="end"/>
    </w:r>
  </w:p>
  <w:p w14:paraId="611989AF" w14:textId="0FEBD157" w:rsidR="00B33896" w:rsidRPr="007A1328" w:rsidRDefault="00B33896"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BC3E65A" w14:textId="77777777" w:rsidR="00B33896" w:rsidRPr="007A1328" w:rsidRDefault="00B33896" w:rsidP="00715914">
    <w:pPr>
      <w:jc w:val="right"/>
      <w:rPr>
        <w:b/>
        <w:sz w:val="24"/>
      </w:rPr>
    </w:pPr>
  </w:p>
  <w:p w14:paraId="1568D421" w14:textId="4C144E83" w:rsidR="00B33896" w:rsidRPr="007A1328" w:rsidRDefault="00B33896"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05A87">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AAC6B" w14:textId="77777777" w:rsidR="00B33896" w:rsidRPr="007A1328" w:rsidRDefault="00B33896"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4049B"/>
    <w:rsid w:val="00004470"/>
    <w:rsid w:val="00013449"/>
    <w:rsid w:val="000136AF"/>
    <w:rsid w:val="000177DB"/>
    <w:rsid w:val="00020961"/>
    <w:rsid w:val="00021507"/>
    <w:rsid w:val="000437C1"/>
    <w:rsid w:val="00050CC0"/>
    <w:rsid w:val="00052F14"/>
    <w:rsid w:val="0005365D"/>
    <w:rsid w:val="0005692F"/>
    <w:rsid w:val="000614BF"/>
    <w:rsid w:val="000662AC"/>
    <w:rsid w:val="00071CDD"/>
    <w:rsid w:val="000724F2"/>
    <w:rsid w:val="00073F77"/>
    <w:rsid w:val="000827E2"/>
    <w:rsid w:val="000A024B"/>
    <w:rsid w:val="000A119D"/>
    <w:rsid w:val="000B58FA"/>
    <w:rsid w:val="000B7565"/>
    <w:rsid w:val="000B7E30"/>
    <w:rsid w:val="000C1415"/>
    <w:rsid w:val="000D05EF"/>
    <w:rsid w:val="000D2891"/>
    <w:rsid w:val="000E2261"/>
    <w:rsid w:val="000E5065"/>
    <w:rsid w:val="000F21C1"/>
    <w:rsid w:val="000F2CC0"/>
    <w:rsid w:val="000F3EA5"/>
    <w:rsid w:val="000F5658"/>
    <w:rsid w:val="000F5C41"/>
    <w:rsid w:val="0010053D"/>
    <w:rsid w:val="001034E5"/>
    <w:rsid w:val="0010745C"/>
    <w:rsid w:val="00126045"/>
    <w:rsid w:val="0013092D"/>
    <w:rsid w:val="00131063"/>
    <w:rsid w:val="00132CEB"/>
    <w:rsid w:val="0014049B"/>
    <w:rsid w:val="00141466"/>
    <w:rsid w:val="00142B62"/>
    <w:rsid w:val="00142FC6"/>
    <w:rsid w:val="0014539C"/>
    <w:rsid w:val="001507F1"/>
    <w:rsid w:val="001537FF"/>
    <w:rsid w:val="00153893"/>
    <w:rsid w:val="0015395C"/>
    <w:rsid w:val="00155FD0"/>
    <w:rsid w:val="00157B8B"/>
    <w:rsid w:val="001611B7"/>
    <w:rsid w:val="00166C2F"/>
    <w:rsid w:val="00167390"/>
    <w:rsid w:val="001721AC"/>
    <w:rsid w:val="00173F9E"/>
    <w:rsid w:val="0017461F"/>
    <w:rsid w:val="00174E8B"/>
    <w:rsid w:val="00176804"/>
    <w:rsid w:val="001809D7"/>
    <w:rsid w:val="0018640A"/>
    <w:rsid w:val="001939E1"/>
    <w:rsid w:val="00194C3E"/>
    <w:rsid w:val="00194D61"/>
    <w:rsid w:val="00195382"/>
    <w:rsid w:val="001A3E50"/>
    <w:rsid w:val="001A6A00"/>
    <w:rsid w:val="001B4392"/>
    <w:rsid w:val="001B4843"/>
    <w:rsid w:val="001C35F0"/>
    <w:rsid w:val="001C61C5"/>
    <w:rsid w:val="001C69C4"/>
    <w:rsid w:val="001C7129"/>
    <w:rsid w:val="001C7BF1"/>
    <w:rsid w:val="001D3689"/>
    <w:rsid w:val="001D37EF"/>
    <w:rsid w:val="001D45F4"/>
    <w:rsid w:val="001D50D8"/>
    <w:rsid w:val="001E31C0"/>
    <w:rsid w:val="001E3590"/>
    <w:rsid w:val="001E7407"/>
    <w:rsid w:val="001F249A"/>
    <w:rsid w:val="001F5B47"/>
    <w:rsid w:val="001F5D5E"/>
    <w:rsid w:val="001F6219"/>
    <w:rsid w:val="001F6CD4"/>
    <w:rsid w:val="00201100"/>
    <w:rsid w:val="00201872"/>
    <w:rsid w:val="00202AEE"/>
    <w:rsid w:val="00205972"/>
    <w:rsid w:val="00206C4D"/>
    <w:rsid w:val="0021053C"/>
    <w:rsid w:val="002150FD"/>
    <w:rsid w:val="00215AF1"/>
    <w:rsid w:val="00215B8E"/>
    <w:rsid w:val="00226562"/>
    <w:rsid w:val="002321E8"/>
    <w:rsid w:val="00236EEC"/>
    <w:rsid w:val="00237DDE"/>
    <w:rsid w:val="0024010F"/>
    <w:rsid w:val="00240749"/>
    <w:rsid w:val="00243018"/>
    <w:rsid w:val="002459E2"/>
    <w:rsid w:val="0025039B"/>
    <w:rsid w:val="002564A4"/>
    <w:rsid w:val="00262F15"/>
    <w:rsid w:val="00264321"/>
    <w:rsid w:val="0026736C"/>
    <w:rsid w:val="0027737C"/>
    <w:rsid w:val="00281308"/>
    <w:rsid w:val="00283383"/>
    <w:rsid w:val="00284719"/>
    <w:rsid w:val="00284B9A"/>
    <w:rsid w:val="00297ECB"/>
    <w:rsid w:val="002A698F"/>
    <w:rsid w:val="002A7BCF"/>
    <w:rsid w:val="002C1EEC"/>
    <w:rsid w:val="002C4A40"/>
    <w:rsid w:val="002C5B97"/>
    <w:rsid w:val="002D043A"/>
    <w:rsid w:val="002D6224"/>
    <w:rsid w:val="002E3F4B"/>
    <w:rsid w:val="002E615D"/>
    <w:rsid w:val="00304C01"/>
    <w:rsid w:val="00304F8B"/>
    <w:rsid w:val="00307C8F"/>
    <w:rsid w:val="00327221"/>
    <w:rsid w:val="0033229A"/>
    <w:rsid w:val="00332D02"/>
    <w:rsid w:val="003354D2"/>
    <w:rsid w:val="00335BC6"/>
    <w:rsid w:val="00335F01"/>
    <w:rsid w:val="003368E6"/>
    <w:rsid w:val="003371C4"/>
    <w:rsid w:val="00337DD1"/>
    <w:rsid w:val="003415D3"/>
    <w:rsid w:val="00344060"/>
    <w:rsid w:val="00344701"/>
    <w:rsid w:val="00352B0F"/>
    <w:rsid w:val="003545F2"/>
    <w:rsid w:val="00356690"/>
    <w:rsid w:val="00356E2C"/>
    <w:rsid w:val="00360459"/>
    <w:rsid w:val="00361EA8"/>
    <w:rsid w:val="00364E44"/>
    <w:rsid w:val="00370578"/>
    <w:rsid w:val="00375995"/>
    <w:rsid w:val="0039092C"/>
    <w:rsid w:val="00397399"/>
    <w:rsid w:val="00397510"/>
    <w:rsid w:val="003B77A7"/>
    <w:rsid w:val="003C0212"/>
    <w:rsid w:val="003C6231"/>
    <w:rsid w:val="003C741C"/>
    <w:rsid w:val="003D0BFE"/>
    <w:rsid w:val="003D12E3"/>
    <w:rsid w:val="003D5700"/>
    <w:rsid w:val="003D6D5C"/>
    <w:rsid w:val="003E040C"/>
    <w:rsid w:val="003E341B"/>
    <w:rsid w:val="004002B6"/>
    <w:rsid w:val="004044F2"/>
    <w:rsid w:val="004116CD"/>
    <w:rsid w:val="00413D8E"/>
    <w:rsid w:val="004144EC"/>
    <w:rsid w:val="00415D37"/>
    <w:rsid w:val="004177B1"/>
    <w:rsid w:val="00417EB9"/>
    <w:rsid w:val="00424CA9"/>
    <w:rsid w:val="00425C66"/>
    <w:rsid w:val="00426254"/>
    <w:rsid w:val="0043181F"/>
    <w:rsid w:val="00431A4D"/>
    <w:rsid w:val="00431E9B"/>
    <w:rsid w:val="004379E3"/>
    <w:rsid w:val="00437E5C"/>
    <w:rsid w:val="0044015E"/>
    <w:rsid w:val="0044291A"/>
    <w:rsid w:val="00444ABD"/>
    <w:rsid w:val="0045051D"/>
    <w:rsid w:val="00461C81"/>
    <w:rsid w:val="004630F1"/>
    <w:rsid w:val="00467661"/>
    <w:rsid w:val="00467C25"/>
    <w:rsid w:val="004705B7"/>
    <w:rsid w:val="00471EE1"/>
    <w:rsid w:val="004721AB"/>
    <w:rsid w:val="004724ED"/>
    <w:rsid w:val="00472DBE"/>
    <w:rsid w:val="00474A19"/>
    <w:rsid w:val="004775BC"/>
    <w:rsid w:val="0048229F"/>
    <w:rsid w:val="00482833"/>
    <w:rsid w:val="0048453F"/>
    <w:rsid w:val="00484A8C"/>
    <w:rsid w:val="004872D3"/>
    <w:rsid w:val="004909AF"/>
    <w:rsid w:val="00492288"/>
    <w:rsid w:val="00492ECF"/>
    <w:rsid w:val="004958C4"/>
    <w:rsid w:val="004965BB"/>
    <w:rsid w:val="00496F97"/>
    <w:rsid w:val="004B29D1"/>
    <w:rsid w:val="004B3917"/>
    <w:rsid w:val="004C3372"/>
    <w:rsid w:val="004C68C9"/>
    <w:rsid w:val="004C6AE8"/>
    <w:rsid w:val="004C7615"/>
    <w:rsid w:val="004D3593"/>
    <w:rsid w:val="004D4D12"/>
    <w:rsid w:val="004D4EE3"/>
    <w:rsid w:val="004E063A"/>
    <w:rsid w:val="004E3F45"/>
    <w:rsid w:val="004E7BEC"/>
    <w:rsid w:val="004F53FA"/>
    <w:rsid w:val="00501936"/>
    <w:rsid w:val="00502BD0"/>
    <w:rsid w:val="00503419"/>
    <w:rsid w:val="00504AD7"/>
    <w:rsid w:val="00505D3D"/>
    <w:rsid w:val="00505F6C"/>
    <w:rsid w:val="0050629C"/>
    <w:rsid w:val="00506AF6"/>
    <w:rsid w:val="00516B8D"/>
    <w:rsid w:val="00516F64"/>
    <w:rsid w:val="00517CD5"/>
    <w:rsid w:val="00525605"/>
    <w:rsid w:val="0053363D"/>
    <w:rsid w:val="00537FBC"/>
    <w:rsid w:val="00554954"/>
    <w:rsid w:val="005574D1"/>
    <w:rsid w:val="00570CF7"/>
    <w:rsid w:val="00574957"/>
    <w:rsid w:val="00575BD3"/>
    <w:rsid w:val="00577E4D"/>
    <w:rsid w:val="00577F92"/>
    <w:rsid w:val="00584811"/>
    <w:rsid w:val="00585784"/>
    <w:rsid w:val="00587197"/>
    <w:rsid w:val="00593AA6"/>
    <w:rsid w:val="00594161"/>
    <w:rsid w:val="00594749"/>
    <w:rsid w:val="00597B70"/>
    <w:rsid w:val="005A24EF"/>
    <w:rsid w:val="005A4C4B"/>
    <w:rsid w:val="005A6380"/>
    <w:rsid w:val="005A68DA"/>
    <w:rsid w:val="005B34A0"/>
    <w:rsid w:val="005B3C8E"/>
    <w:rsid w:val="005B4067"/>
    <w:rsid w:val="005C2496"/>
    <w:rsid w:val="005C2B00"/>
    <w:rsid w:val="005C39C5"/>
    <w:rsid w:val="005C3F41"/>
    <w:rsid w:val="005C44CE"/>
    <w:rsid w:val="005C4C45"/>
    <w:rsid w:val="005C57E7"/>
    <w:rsid w:val="005D2D09"/>
    <w:rsid w:val="005D2FBB"/>
    <w:rsid w:val="005E7EFE"/>
    <w:rsid w:val="005F26B2"/>
    <w:rsid w:val="00600219"/>
    <w:rsid w:val="00603C7D"/>
    <w:rsid w:val="00603DC4"/>
    <w:rsid w:val="006046A6"/>
    <w:rsid w:val="00606B2E"/>
    <w:rsid w:val="006102BE"/>
    <w:rsid w:val="00614946"/>
    <w:rsid w:val="00614E29"/>
    <w:rsid w:val="00620076"/>
    <w:rsid w:val="00623D1D"/>
    <w:rsid w:val="0062570F"/>
    <w:rsid w:val="006271C7"/>
    <w:rsid w:val="00627B84"/>
    <w:rsid w:val="00631DB1"/>
    <w:rsid w:val="0063265F"/>
    <w:rsid w:val="00637140"/>
    <w:rsid w:val="0065308C"/>
    <w:rsid w:val="00654BB6"/>
    <w:rsid w:val="00657D0B"/>
    <w:rsid w:val="00662139"/>
    <w:rsid w:val="0066286F"/>
    <w:rsid w:val="00664BA3"/>
    <w:rsid w:val="00666657"/>
    <w:rsid w:val="00670EA1"/>
    <w:rsid w:val="00670F62"/>
    <w:rsid w:val="00677CC2"/>
    <w:rsid w:val="00687C81"/>
    <w:rsid w:val="006905DE"/>
    <w:rsid w:val="00690CB6"/>
    <w:rsid w:val="0069207B"/>
    <w:rsid w:val="00693712"/>
    <w:rsid w:val="006944A8"/>
    <w:rsid w:val="006A33DE"/>
    <w:rsid w:val="006B20C6"/>
    <w:rsid w:val="006B260C"/>
    <w:rsid w:val="006B5789"/>
    <w:rsid w:val="006C132D"/>
    <w:rsid w:val="006C30C5"/>
    <w:rsid w:val="006C7F8C"/>
    <w:rsid w:val="006D3194"/>
    <w:rsid w:val="006D43F4"/>
    <w:rsid w:val="006D5C6C"/>
    <w:rsid w:val="006E0348"/>
    <w:rsid w:val="006E09E6"/>
    <w:rsid w:val="006E209A"/>
    <w:rsid w:val="006E3D29"/>
    <w:rsid w:val="006E61A5"/>
    <w:rsid w:val="006E6246"/>
    <w:rsid w:val="006E7B65"/>
    <w:rsid w:val="006F3007"/>
    <w:rsid w:val="006F318F"/>
    <w:rsid w:val="006F4226"/>
    <w:rsid w:val="0070017E"/>
    <w:rsid w:val="00700B2C"/>
    <w:rsid w:val="007026BF"/>
    <w:rsid w:val="007050A2"/>
    <w:rsid w:val="0070539A"/>
    <w:rsid w:val="007111F9"/>
    <w:rsid w:val="007119BA"/>
    <w:rsid w:val="00712D57"/>
    <w:rsid w:val="00713084"/>
    <w:rsid w:val="00714F20"/>
    <w:rsid w:val="0071590F"/>
    <w:rsid w:val="00715914"/>
    <w:rsid w:val="00731E00"/>
    <w:rsid w:val="00733442"/>
    <w:rsid w:val="0073608E"/>
    <w:rsid w:val="00737320"/>
    <w:rsid w:val="007379F9"/>
    <w:rsid w:val="007440B7"/>
    <w:rsid w:val="00746A43"/>
    <w:rsid w:val="007500C8"/>
    <w:rsid w:val="00756272"/>
    <w:rsid w:val="0076522B"/>
    <w:rsid w:val="0076681A"/>
    <w:rsid w:val="007715C9"/>
    <w:rsid w:val="00771613"/>
    <w:rsid w:val="00772454"/>
    <w:rsid w:val="00772489"/>
    <w:rsid w:val="00774EDD"/>
    <w:rsid w:val="007757EC"/>
    <w:rsid w:val="0077604D"/>
    <w:rsid w:val="00783522"/>
    <w:rsid w:val="00783E89"/>
    <w:rsid w:val="0079008E"/>
    <w:rsid w:val="00793915"/>
    <w:rsid w:val="007944E2"/>
    <w:rsid w:val="00795911"/>
    <w:rsid w:val="007A0659"/>
    <w:rsid w:val="007A154E"/>
    <w:rsid w:val="007A1773"/>
    <w:rsid w:val="007A1DBB"/>
    <w:rsid w:val="007B2A6E"/>
    <w:rsid w:val="007B78AE"/>
    <w:rsid w:val="007C2253"/>
    <w:rsid w:val="007D40E8"/>
    <w:rsid w:val="007D4635"/>
    <w:rsid w:val="007D4C13"/>
    <w:rsid w:val="007D4CD5"/>
    <w:rsid w:val="007D5A63"/>
    <w:rsid w:val="007D7B81"/>
    <w:rsid w:val="007E163D"/>
    <w:rsid w:val="007E2A25"/>
    <w:rsid w:val="007E4839"/>
    <w:rsid w:val="007E667A"/>
    <w:rsid w:val="007E75BB"/>
    <w:rsid w:val="007F0772"/>
    <w:rsid w:val="007F28C9"/>
    <w:rsid w:val="007F4B90"/>
    <w:rsid w:val="008034C7"/>
    <w:rsid w:val="00803587"/>
    <w:rsid w:val="00805A87"/>
    <w:rsid w:val="00807626"/>
    <w:rsid w:val="008117E9"/>
    <w:rsid w:val="00815816"/>
    <w:rsid w:val="00822651"/>
    <w:rsid w:val="00824498"/>
    <w:rsid w:val="00841860"/>
    <w:rsid w:val="008439AF"/>
    <w:rsid w:val="00843A87"/>
    <w:rsid w:val="00856A31"/>
    <w:rsid w:val="00864B24"/>
    <w:rsid w:val="00867B37"/>
    <w:rsid w:val="0087069C"/>
    <w:rsid w:val="00872690"/>
    <w:rsid w:val="00873C24"/>
    <w:rsid w:val="008754D0"/>
    <w:rsid w:val="00881F76"/>
    <w:rsid w:val="008821A7"/>
    <w:rsid w:val="008855C9"/>
    <w:rsid w:val="00886456"/>
    <w:rsid w:val="00890A35"/>
    <w:rsid w:val="00891B05"/>
    <w:rsid w:val="00897BD2"/>
    <w:rsid w:val="008A26C6"/>
    <w:rsid w:val="008A46E1"/>
    <w:rsid w:val="008A4F43"/>
    <w:rsid w:val="008B15A6"/>
    <w:rsid w:val="008B2706"/>
    <w:rsid w:val="008C3A66"/>
    <w:rsid w:val="008D043B"/>
    <w:rsid w:val="008D0EE0"/>
    <w:rsid w:val="008D6369"/>
    <w:rsid w:val="008E6067"/>
    <w:rsid w:val="008F319D"/>
    <w:rsid w:val="008F54E7"/>
    <w:rsid w:val="00903422"/>
    <w:rsid w:val="0090584C"/>
    <w:rsid w:val="00915DF9"/>
    <w:rsid w:val="00920E2F"/>
    <w:rsid w:val="00921F32"/>
    <w:rsid w:val="009254C3"/>
    <w:rsid w:val="009258D5"/>
    <w:rsid w:val="00925A6A"/>
    <w:rsid w:val="00932377"/>
    <w:rsid w:val="00935E80"/>
    <w:rsid w:val="00935FAB"/>
    <w:rsid w:val="00937837"/>
    <w:rsid w:val="00937A20"/>
    <w:rsid w:val="009420CA"/>
    <w:rsid w:val="00942928"/>
    <w:rsid w:val="009463C1"/>
    <w:rsid w:val="00947D5A"/>
    <w:rsid w:val="009532A5"/>
    <w:rsid w:val="00956BE7"/>
    <w:rsid w:val="00964548"/>
    <w:rsid w:val="00966DA1"/>
    <w:rsid w:val="00972355"/>
    <w:rsid w:val="009741AD"/>
    <w:rsid w:val="00982242"/>
    <w:rsid w:val="00982813"/>
    <w:rsid w:val="009868E9"/>
    <w:rsid w:val="0098744C"/>
    <w:rsid w:val="00991119"/>
    <w:rsid w:val="009961D1"/>
    <w:rsid w:val="009965C6"/>
    <w:rsid w:val="009A3B7D"/>
    <w:rsid w:val="009A555C"/>
    <w:rsid w:val="009B5AB3"/>
    <w:rsid w:val="009C0CCE"/>
    <w:rsid w:val="009C5C78"/>
    <w:rsid w:val="009D68CF"/>
    <w:rsid w:val="009E1134"/>
    <w:rsid w:val="009E5CFC"/>
    <w:rsid w:val="009F03C2"/>
    <w:rsid w:val="009F30EB"/>
    <w:rsid w:val="00A03AB6"/>
    <w:rsid w:val="00A079CB"/>
    <w:rsid w:val="00A12128"/>
    <w:rsid w:val="00A13B8A"/>
    <w:rsid w:val="00A226A5"/>
    <w:rsid w:val="00A22C98"/>
    <w:rsid w:val="00A231E2"/>
    <w:rsid w:val="00A23DF4"/>
    <w:rsid w:val="00A3114B"/>
    <w:rsid w:val="00A60C0D"/>
    <w:rsid w:val="00A623C1"/>
    <w:rsid w:val="00A64912"/>
    <w:rsid w:val="00A70A74"/>
    <w:rsid w:val="00A73216"/>
    <w:rsid w:val="00A74127"/>
    <w:rsid w:val="00A77687"/>
    <w:rsid w:val="00A813E8"/>
    <w:rsid w:val="00A82E0B"/>
    <w:rsid w:val="00A87FA8"/>
    <w:rsid w:val="00AA11A1"/>
    <w:rsid w:val="00AA5569"/>
    <w:rsid w:val="00AA7518"/>
    <w:rsid w:val="00AA7B49"/>
    <w:rsid w:val="00AB5922"/>
    <w:rsid w:val="00AB5E8B"/>
    <w:rsid w:val="00AB73AB"/>
    <w:rsid w:val="00AD4383"/>
    <w:rsid w:val="00AD5641"/>
    <w:rsid w:val="00AD7889"/>
    <w:rsid w:val="00AE0ECE"/>
    <w:rsid w:val="00AE3652"/>
    <w:rsid w:val="00AE4D0D"/>
    <w:rsid w:val="00AF021B"/>
    <w:rsid w:val="00AF06CF"/>
    <w:rsid w:val="00AF16BD"/>
    <w:rsid w:val="00AF34D3"/>
    <w:rsid w:val="00AF43C8"/>
    <w:rsid w:val="00AF49A3"/>
    <w:rsid w:val="00AF6F60"/>
    <w:rsid w:val="00AF7959"/>
    <w:rsid w:val="00AF7D73"/>
    <w:rsid w:val="00B0016D"/>
    <w:rsid w:val="00B0338B"/>
    <w:rsid w:val="00B05CF4"/>
    <w:rsid w:val="00B07CDB"/>
    <w:rsid w:val="00B113A1"/>
    <w:rsid w:val="00B1181E"/>
    <w:rsid w:val="00B11A3B"/>
    <w:rsid w:val="00B16A31"/>
    <w:rsid w:val="00B17DFD"/>
    <w:rsid w:val="00B20175"/>
    <w:rsid w:val="00B308FE"/>
    <w:rsid w:val="00B33709"/>
    <w:rsid w:val="00B33896"/>
    <w:rsid w:val="00B33B3C"/>
    <w:rsid w:val="00B501CB"/>
    <w:rsid w:val="00B50ADC"/>
    <w:rsid w:val="00B52DA4"/>
    <w:rsid w:val="00B53918"/>
    <w:rsid w:val="00B561D8"/>
    <w:rsid w:val="00B566B1"/>
    <w:rsid w:val="00B63834"/>
    <w:rsid w:val="00B65F8A"/>
    <w:rsid w:val="00B71DAE"/>
    <w:rsid w:val="00B72734"/>
    <w:rsid w:val="00B77284"/>
    <w:rsid w:val="00B80199"/>
    <w:rsid w:val="00B83204"/>
    <w:rsid w:val="00B87393"/>
    <w:rsid w:val="00B93119"/>
    <w:rsid w:val="00BA0C87"/>
    <w:rsid w:val="00BA220B"/>
    <w:rsid w:val="00BA3A57"/>
    <w:rsid w:val="00BA4036"/>
    <w:rsid w:val="00BA40E0"/>
    <w:rsid w:val="00BA691F"/>
    <w:rsid w:val="00BA6AE0"/>
    <w:rsid w:val="00BA7FE8"/>
    <w:rsid w:val="00BB4E1A"/>
    <w:rsid w:val="00BB71F5"/>
    <w:rsid w:val="00BC015E"/>
    <w:rsid w:val="00BC76AC"/>
    <w:rsid w:val="00BD0ECB"/>
    <w:rsid w:val="00BE2155"/>
    <w:rsid w:val="00BE2213"/>
    <w:rsid w:val="00BE3429"/>
    <w:rsid w:val="00BE4C5F"/>
    <w:rsid w:val="00BE719A"/>
    <w:rsid w:val="00BE720A"/>
    <w:rsid w:val="00BF0D73"/>
    <w:rsid w:val="00BF2465"/>
    <w:rsid w:val="00C00187"/>
    <w:rsid w:val="00C01549"/>
    <w:rsid w:val="00C176D2"/>
    <w:rsid w:val="00C20377"/>
    <w:rsid w:val="00C25E7F"/>
    <w:rsid w:val="00C26CCB"/>
    <w:rsid w:val="00C2746F"/>
    <w:rsid w:val="00C324A0"/>
    <w:rsid w:val="00C3300F"/>
    <w:rsid w:val="00C37DBF"/>
    <w:rsid w:val="00C42BF8"/>
    <w:rsid w:val="00C45EE1"/>
    <w:rsid w:val="00C4696D"/>
    <w:rsid w:val="00C50043"/>
    <w:rsid w:val="00C55C6F"/>
    <w:rsid w:val="00C60958"/>
    <w:rsid w:val="00C63C03"/>
    <w:rsid w:val="00C654D8"/>
    <w:rsid w:val="00C66246"/>
    <w:rsid w:val="00C74B0A"/>
    <w:rsid w:val="00C7529C"/>
    <w:rsid w:val="00C7573B"/>
    <w:rsid w:val="00C767F3"/>
    <w:rsid w:val="00C77AFB"/>
    <w:rsid w:val="00C81119"/>
    <w:rsid w:val="00C81FB2"/>
    <w:rsid w:val="00C842CC"/>
    <w:rsid w:val="00C9074C"/>
    <w:rsid w:val="00C93C03"/>
    <w:rsid w:val="00C965DE"/>
    <w:rsid w:val="00CA08C1"/>
    <w:rsid w:val="00CA1FF5"/>
    <w:rsid w:val="00CB2C8E"/>
    <w:rsid w:val="00CB602E"/>
    <w:rsid w:val="00CC01CA"/>
    <w:rsid w:val="00CC4B8E"/>
    <w:rsid w:val="00CC6CA1"/>
    <w:rsid w:val="00CD43C1"/>
    <w:rsid w:val="00CD49BE"/>
    <w:rsid w:val="00CE051D"/>
    <w:rsid w:val="00CE121A"/>
    <w:rsid w:val="00CE1335"/>
    <w:rsid w:val="00CE493D"/>
    <w:rsid w:val="00CE7E35"/>
    <w:rsid w:val="00CF07FA"/>
    <w:rsid w:val="00CF0BB2"/>
    <w:rsid w:val="00CF2201"/>
    <w:rsid w:val="00CF3EE8"/>
    <w:rsid w:val="00D02FFB"/>
    <w:rsid w:val="00D050E6"/>
    <w:rsid w:val="00D055CD"/>
    <w:rsid w:val="00D0632D"/>
    <w:rsid w:val="00D077D7"/>
    <w:rsid w:val="00D13441"/>
    <w:rsid w:val="00D150E7"/>
    <w:rsid w:val="00D160B7"/>
    <w:rsid w:val="00D24228"/>
    <w:rsid w:val="00D30340"/>
    <w:rsid w:val="00D32F06"/>
    <w:rsid w:val="00D32F65"/>
    <w:rsid w:val="00D4092C"/>
    <w:rsid w:val="00D4208E"/>
    <w:rsid w:val="00D43C0C"/>
    <w:rsid w:val="00D513A5"/>
    <w:rsid w:val="00D51569"/>
    <w:rsid w:val="00D52CC8"/>
    <w:rsid w:val="00D52DC2"/>
    <w:rsid w:val="00D53BCC"/>
    <w:rsid w:val="00D5626F"/>
    <w:rsid w:val="00D62054"/>
    <w:rsid w:val="00D67E8A"/>
    <w:rsid w:val="00D70DFB"/>
    <w:rsid w:val="00D71146"/>
    <w:rsid w:val="00D72965"/>
    <w:rsid w:val="00D7345A"/>
    <w:rsid w:val="00D754E1"/>
    <w:rsid w:val="00D766DF"/>
    <w:rsid w:val="00D8274D"/>
    <w:rsid w:val="00D854D3"/>
    <w:rsid w:val="00D8650D"/>
    <w:rsid w:val="00D908B1"/>
    <w:rsid w:val="00D91DA9"/>
    <w:rsid w:val="00D92798"/>
    <w:rsid w:val="00D94177"/>
    <w:rsid w:val="00D96282"/>
    <w:rsid w:val="00DA186E"/>
    <w:rsid w:val="00DA4116"/>
    <w:rsid w:val="00DB251C"/>
    <w:rsid w:val="00DB4630"/>
    <w:rsid w:val="00DB733F"/>
    <w:rsid w:val="00DC0744"/>
    <w:rsid w:val="00DC4F88"/>
    <w:rsid w:val="00DE0358"/>
    <w:rsid w:val="00DF00C1"/>
    <w:rsid w:val="00DF10DB"/>
    <w:rsid w:val="00E04A87"/>
    <w:rsid w:val="00E04C43"/>
    <w:rsid w:val="00E05704"/>
    <w:rsid w:val="00E064E7"/>
    <w:rsid w:val="00E1042A"/>
    <w:rsid w:val="00E11C85"/>
    <w:rsid w:val="00E11E44"/>
    <w:rsid w:val="00E16E6D"/>
    <w:rsid w:val="00E21F24"/>
    <w:rsid w:val="00E31402"/>
    <w:rsid w:val="00E3270E"/>
    <w:rsid w:val="00E338EF"/>
    <w:rsid w:val="00E418B4"/>
    <w:rsid w:val="00E43140"/>
    <w:rsid w:val="00E544BB"/>
    <w:rsid w:val="00E61CE8"/>
    <w:rsid w:val="00E6360E"/>
    <w:rsid w:val="00E63D11"/>
    <w:rsid w:val="00E662CB"/>
    <w:rsid w:val="00E7431F"/>
    <w:rsid w:val="00E74DC7"/>
    <w:rsid w:val="00E76806"/>
    <w:rsid w:val="00E8008D"/>
    <w:rsid w:val="00E8075A"/>
    <w:rsid w:val="00E81B5D"/>
    <w:rsid w:val="00E8601C"/>
    <w:rsid w:val="00E86221"/>
    <w:rsid w:val="00E90627"/>
    <w:rsid w:val="00E94D5E"/>
    <w:rsid w:val="00EA1CE8"/>
    <w:rsid w:val="00EA7100"/>
    <w:rsid w:val="00EA7F9F"/>
    <w:rsid w:val="00EB1274"/>
    <w:rsid w:val="00EB6AD0"/>
    <w:rsid w:val="00EB7E56"/>
    <w:rsid w:val="00EC1A72"/>
    <w:rsid w:val="00EC25D8"/>
    <w:rsid w:val="00EC287C"/>
    <w:rsid w:val="00EC667B"/>
    <w:rsid w:val="00ED2BB6"/>
    <w:rsid w:val="00ED34E1"/>
    <w:rsid w:val="00ED3B8D"/>
    <w:rsid w:val="00ED4F31"/>
    <w:rsid w:val="00ED659C"/>
    <w:rsid w:val="00EE1D6D"/>
    <w:rsid w:val="00EF11C2"/>
    <w:rsid w:val="00EF2E3A"/>
    <w:rsid w:val="00F00C8D"/>
    <w:rsid w:val="00F0729F"/>
    <w:rsid w:val="00F072A7"/>
    <w:rsid w:val="00F078DC"/>
    <w:rsid w:val="00F11989"/>
    <w:rsid w:val="00F1443A"/>
    <w:rsid w:val="00F20EFB"/>
    <w:rsid w:val="00F21EA3"/>
    <w:rsid w:val="00F23489"/>
    <w:rsid w:val="00F23C99"/>
    <w:rsid w:val="00F25770"/>
    <w:rsid w:val="00F32BA8"/>
    <w:rsid w:val="00F33899"/>
    <w:rsid w:val="00F349F1"/>
    <w:rsid w:val="00F3524E"/>
    <w:rsid w:val="00F4350D"/>
    <w:rsid w:val="00F45AED"/>
    <w:rsid w:val="00F54DDC"/>
    <w:rsid w:val="00F5561C"/>
    <w:rsid w:val="00F567F7"/>
    <w:rsid w:val="00F57B3E"/>
    <w:rsid w:val="00F61265"/>
    <w:rsid w:val="00F62036"/>
    <w:rsid w:val="00F64142"/>
    <w:rsid w:val="00F65B52"/>
    <w:rsid w:val="00F67161"/>
    <w:rsid w:val="00F678FE"/>
    <w:rsid w:val="00F67BCA"/>
    <w:rsid w:val="00F73BD6"/>
    <w:rsid w:val="00F77073"/>
    <w:rsid w:val="00F77F67"/>
    <w:rsid w:val="00F82C83"/>
    <w:rsid w:val="00F83989"/>
    <w:rsid w:val="00F85099"/>
    <w:rsid w:val="00F87543"/>
    <w:rsid w:val="00F904BB"/>
    <w:rsid w:val="00F906B2"/>
    <w:rsid w:val="00F92971"/>
    <w:rsid w:val="00F9379C"/>
    <w:rsid w:val="00F9632C"/>
    <w:rsid w:val="00FA182D"/>
    <w:rsid w:val="00FA1E52"/>
    <w:rsid w:val="00FA54F6"/>
    <w:rsid w:val="00FA5595"/>
    <w:rsid w:val="00FA7DE7"/>
    <w:rsid w:val="00FB1409"/>
    <w:rsid w:val="00FE4688"/>
    <w:rsid w:val="00FF325D"/>
    <w:rsid w:val="00FF42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32CF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C45EE1"/>
    <w:pPr>
      <w:spacing w:line="260" w:lineRule="atLeast"/>
    </w:pPr>
    <w:rPr>
      <w:sz w:val="22"/>
    </w:rPr>
  </w:style>
  <w:style w:type="paragraph" w:styleId="Heading1">
    <w:name w:val="heading 1"/>
    <w:basedOn w:val="Normal"/>
    <w:next w:val="Normal"/>
    <w:link w:val="Heading1Char"/>
    <w:uiPriority w:val="9"/>
    <w:qFormat/>
    <w:rsid w:val="00C45EE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45EE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45EE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45EE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45EE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45EE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45EE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45EE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45EE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45EE1"/>
  </w:style>
  <w:style w:type="paragraph" w:customStyle="1" w:styleId="OPCParaBase">
    <w:name w:val="OPCParaBase"/>
    <w:qFormat/>
    <w:rsid w:val="00C45EE1"/>
    <w:pPr>
      <w:spacing w:line="260" w:lineRule="atLeast"/>
    </w:pPr>
    <w:rPr>
      <w:rFonts w:eastAsia="Times New Roman" w:cs="Times New Roman"/>
      <w:sz w:val="22"/>
      <w:lang w:eastAsia="en-AU"/>
    </w:rPr>
  </w:style>
  <w:style w:type="paragraph" w:customStyle="1" w:styleId="ShortT">
    <w:name w:val="ShortT"/>
    <w:basedOn w:val="OPCParaBase"/>
    <w:next w:val="Normal"/>
    <w:qFormat/>
    <w:rsid w:val="00C45EE1"/>
    <w:pPr>
      <w:spacing w:line="240" w:lineRule="auto"/>
    </w:pPr>
    <w:rPr>
      <w:b/>
      <w:sz w:val="40"/>
    </w:rPr>
  </w:style>
  <w:style w:type="paragraph" w:customStyle="1" w:styleId="ActHead1">
    <w:name w:val="ActHead 1"/>
    <w:aliases w:val="c"/>
    <w:basedOn w:val="OPCParaBase"/>
    <w:next w:val="Normal"/>
    <w:qFormat/>
    <w:rsid w:val="00C45EE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45EE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45EE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45EE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45EE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45EE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45EE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45EE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45EE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45EE1"/>
  </w:style>
  <w:style w:type="paragraph" w:customStyle="1" w:styleId="Blocks">
    <w:name w:val="Blocks"/>
    <w:aliases w:val="bb"/>
    <w:basedOn w:val="OPCParaBase"/>
    <w:qFormat/>
    <w:rsid w:val="00C45EE1"/>
    <w:pPr>
      <w:spacing w:line="240" w:lineRule="auto"/>
    </w:pPr>
    <w:rPr>
      <w:sz w:val="24"/>
    </w:rPr>
  </w:style>
  <w:style w:type="paragraph" w:customStyle="1" w:styleId="BoxText">
    <w:name w:val="BoxText"/>
    <w:aliases w:val="bt"/>
    <w:basedOn w:val="OPCParaBase"/>
    <w:qFormat/>
    <w:rsid w:val="00C45EE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45EE1"/>
    <w:rPr>
      <w:b/>
    </w:rPr>
  </w:style>
  <w:style w:type="paragraph" w:customStyle="1" w:styleId="BoxHeadItalic">
    <w:name w:val="BoxHeadItalic"/>
    <w:aliases w:val="bhi"/>
    <w:basedOn w:val="BoxText"/>
    <w:next w:val="BoxStep"/>
    <w:qFormat/>
    <w:rsid w:val="00C45EE1"/>
    <w:rPr>
      <w:i/>
    </w:rPr>
  </w:style>
  <w:style w:type="paragraph" w:customStyle="1" w:styleId="BoxList">
    <w:name w:val="BoxList"/>
    <w:aliases w:val="bl"/>
    <w:basedOn w:val="BoxText"/>
    <w:qFormat/>
    <w:rsid w:val="00C45EE1"/>
    <w:pPr>
      <w:ind w:left="1559" w:hanging="425"/>
    </w:pPr>
  </w:style>
  <w:style w:type="paragraph" w:customStyle="1" w:styleId="BoxNote">
    <w:name w:val="BoxNote"/>
    <w:aliases w:val="bn"/>
    <w:basedOn w:val="BoxText"/>
    <w:qFormat/>
    <w:rsid w:val="00C45EE1"/>
    <w:pPr>
      <w:tabs>
        <w:tab w:val="left" w:pos="1985"/>
      </w:tabs>
      <w:spacing w:before="122" w:line="198" w:lineRule="exact"/>
      <w:ind w:left="2948" w:hanging="1814"/>
    </w:pPr>
    <w:rPr>
      <w:sz w:val="18"/>
    </w:rPr>
  </w:style>
  <w:style w:type="paragraph" w:customStyle="1" w:styleId="BoxPara">
    <w:name w:val="BoxPara"/>
    <w:aliases w:val="bp"/>
    <w:basedOn w:val="BoxText"/>
    <w:qFormat/>
    <w:rsid w:val="00C45EE1"/>
    <w:pPr>
      <w:tabs>
        <w:tab w:val="right" w:pos="2268"/>
      </w:tabs>
      <w:ind w:left="2552" w:hanging="1418"/>
    </w:pPr>
  </w:style>
  <w:style w:type="paragraph" w:customStyle="1" w:styleId="BoxStep">
    <w:name w:val="BoxStep"/>
    <w:aliases w:val="bs"/>
    <w:basedOn w:val="BoxText"/>
    <w:qFormat/>
    <w:rsid w:val="00C45EE1"/>
    <w:pPr>
      <w:ind w:left="1985" w:hanging="851"/>
    </w:pPr>
  </w:style>
  <w:style w:type="character" w:customStyle="1" w:styleId="CharAmPartNo">
    <w:name w:val="CharAmPartNo"/>
    <w:basedOn w:val="OPCCharBase"/>
    <w:qFormat/>
    <w:rsid w:val="00C45EE1"/>
  </w:style>
  <w:style w:type="character" w:customStyle="1" w:styleId="CharAmPartText">
    <w:name w:val="CharAmPartText"/>
    <w:basedOn w:val="OPCCharBase"/>
    <w:qFormat/>
    <w:rsid w:val="00C45EE1"/>
  </w:style>
  <w:style w:type="character" w:customStyle="1" w:styleId="CharAmSchNo">
    <w:name w:val="CharAmSchNo"/>
    <w:basedOn w:val="OPCCharBase"/>
    <w:qFormat/>
    <w:rsid w:val="00C45EE1"/>
  </w:style>
  <w:style w:type="character" w:customStyle="1" w:styleId="CharAmSchText">
    <w:name w:val="CharAmSchText"/>
    <w:basedOn w:val="OPCCharBase"/>
    <w:qFormat/>
    <w:rsid w:val="00C45EE1"/>
  </w:style>
  <w:style w:type="character" w:customStyle="1" w:styleId="CharBoldItalic">
    <w:name w:val="CharBoldItalic"/>
    <w:basedOn w:val="OPCCharBase"/>
    <w:uiPriority w:val="1"/>
    <w:qFormat/>
    <w:rsid w:val="00C45EE1"/>
    <w:rPr>
      <w:b/>
      <w:i/>
    </w:rPr>
  </w:style>
  <w:style w:type="character" w:customStyle="1" w:styleId="CharChapNo">
    <w:name w:val="CharChapNo"/>
    <w:basedOn w:val="OPCCharBase"/>
    <w:uiPriority w:val="1"/>
    <w:qFormat/>
    <w:rsid w:val="00C45EE1"/>
  </w:style>
  <w:style w:type="character" w:customStyle="1" w:styleId="CharChapText">
    <w:name w:val="CharChapText"/>
    <w:basedOn w:val="OPCCharBase"/>
    <w:uiPriority w:val="1"/>
    <w:qFormat/>
    <w:rsid w:val="00C45EE1"/>
  </w:style>
  <w:style w:type="character" w:customStyle="1" w:styleId="CharDivNo">
    <w:name w:val="CharDivNo"/>
    <w:basedOn w:val="OPCCharBase"/>
    <w:uiPriority w:val="1"/>
    <w:qFormat/>
    <w:rsid w:val="00C45EE1"/>
  </w:style>
  <w:style w:type="character" w:customStyle="1" w:styleId="CharDivText">
    <w:name w:val="CharDivText"/>
    <w:basedOn w:val="OPCCharBase"/>
    <w:uiPriority w:val="1"/>
    <w:qFormat/>
    <w:rsid w:val="00C45EE1"/>
  </w:style>
  <w:style w:type="character" w:customStyle="1" w:styleId="CharItalic">
    <w:name w:val="CharItalic"/>
    <w:basedOn w:val="OPCCharBase"/>
    <w:uiPriority w:val="1"/>
    <w:qFormat/>
    <w:rsid w:val="00C45EE1"/>
    <w:rPr>
      <w:i/>
    </w:rPr>
  </w:style>
  <w:style w:type="character" w:customStyle="1" w:styleId="CharPartNo">
    <w:name w:val="CharPartNo"/>
    <w:basedOn w:val="OPCCharBase"/>
    <w:uiPriority w:val="1"/>
    <w:qFormat/>
    <w:rsid w:val="00C45EE1"/>
  </w:style>
  <w:style w:type="character" w:customStyle="1" w:styleId="CharPartText">
    <w:name w:val="CharPartText"/>
    <w:basedOn w:val="OPCCharBase"/>
    <w:uiPriority w:val="1"/>
    <w:qFormat/>
    <w:rsid w:val="00C45EE1"/>
  </w:style>
  <w:style w:type="character" w:customStyle="1" w:styleId="CharSectno">
    <w:name w:val="CharSectno"/>
    <w:basedOn w:val="OPCCharBase"/>
    <w:qFormat/>
    <w:rsid w:val="00C45EE1"/>
  </w:style>
  <w:style w:type="character" w:customStyle="1" w:styleId="CharSubdNo">
    <w:name w:val="CharSubdNo"/>
    <w:basedOn w:val="OPCCharBase"/>
    <w:uiPriority w:val="1"/>
    <w:qFormat/>
    <w:rsid w:val="00C45EE1"/>
  </w:style>
  <w:style w:type="character" w:customStyle="1" w:styleId="CharSubdText">
    <w:name w:val="CharSubdText"/>
    <w:basedOn w:val="OPCCharBase"/>
    <w:uiPriority w:val="1"/>
    <w:qFormat/>
    <w:rsid w:val="00C45EE1"/>
  </w:style>
  <w:style w:type="paragraph" w:customStyle="1" w:styleId="CTA--">
    <w:name w:val="CTA --"/>
    <w:basedOn w:val="OPCParaBase"/>
    <w:next w:val="Normal"/>
    <w:rsid w:val="00C45EE1"/>
    <w:pPr>
      <w:spacing w:before="60" w:line="240" w:lineRule="atLeast"/>
      <w:ind w:left="142" w:hanging="142"/>
    </w:pPr>
    <w:rPr>
      <w:sz w:val="20"/>
    </w:rPr>
  </w:style>
  <w:style w:type="paragraph" w:customStyle="1" w:styleId="CTA-">
    <w:name w:val="CTA -"/>
    <w:basedOn w:val="OPCParaBase"/>
    <w:rsid w:val="00C45EE1"/>
    <w:pPr>
      <w:spacing w:before="60" w:line="240" w:lineRule="atLeast"/>
      <w:ind w:left="85" w:hanging="85"/>
    </w:pPr>
    <w:rPr>
      <w:sz w:val="20"/>
    </w:rPr>
  </w:style>
  <w:style w:type="paragraph" w:customStyle="1" w:styleId="CTA---">
    <w:name w:val="CTA ---"/>
    <w:basedOn w:val="OPCParaBase"/>
    <w:next w:val="Normal"/>
    <w:rsid w:val="00C45EE1"/>
    <w:pPr>
      <w:spacing w:before="60" w:line="240" w:lineRule="atLeast"/>
      <w:ind w:left="198" w:hanging="198"/>
    </w:pPr>
    <w:rPr>
      <w:sz w:val="20"/>
    </w:rPr>
  </w:style>
  <w:style w:type="paragraph" w:customStyle="1" w:styleId="CTA----">
    <w:name w:val="CTA ----"/>
    <w:basedOn w:val="OPCParaBase"/>
    <w:next w:val="Normal"/>
    <w:rsid w:val="00C45EE1"/>
    <w:pPr>
      <w:spacing w:before="60" w:line="240" w:lineRule="atLeast"/>
      <w:ind w:left="255" w:hanging="255"/>
    </w:pPr>
    <w:rPr>
      <w:sz w:val="20"/>
    </w:rPr>
  </w:style>
  <w:style w:type="paragraph" w:customStyle="1" w:styleId="CTA1a">
    <w:name w:val="CTA 1(a)"/>
    <w:basedOn w:val="OPCParaBase"/>
    <w:rsid w:val="00C45EE1"/>
    <w:pPr>
      <w:tabs>
        <w:tab w:val="right" w:pos="414"/>
      </w:tabs>
      <w:spacing w:before="40" w:line="240" w:lineRule="atLeast"/>
      <w:ind w:left="675" w:hanging="675"/>
    </w:pPr>
    <w:rPr>
      <w:sz w:val="20"/>
    </w:rPr>
  </w:style>
  <w:style w:type="paragraph" w:customStyle="1" w:styleId="CTA1ai">
    <w:name w:val="CTA 1(a)(i)"/>
    <w:basedOn w:val="OPCParaBase"/>
    <w:rsid w:val="00C45EE1"/>
    <w:pPr>
      <w:tabs>
        <w:tab w:val="right" w:pos="1004"/>
      </w:tabs>
      <w:spacing w:before="40" w:line="240" w:lineRule="atLeast"/>
      <w:ind w:left="1253" w:hanging="1253"/>
    </w:pPr>
    <w:rPr>
      <w:sz w:val="20"/>
    </w:rPr>
  </w:style>
  <w:style w:type="paragraph" w:customStyle="1" w:styleId="CTA2a">
    <w:name w:val="CTA 2(a)"/>
    <w:basedOn w:val="OPCParaBase"/>
    <w:rsid w:val="00C45EE1"/>
    <w:pPr>
      <w:tabs>
        <w:tab w:val="right" w:pos="482"/>
      </w:tabs>
      <w:spacing w:before="40" w:line="240" w:lineRule="atLeast"/>
      <w:ind w:left="748" w:hanging="748"/>
    </w:pPr>
    <w:rPr>
      <w:sz w:val="20"/>
    </w:rPr>
  </w:style>
  <w:style w:type="paragraph" w:customStyle="1" w:styleId="CTA2ai">
    <w:name w:val="CTA 2(a)(i)"/>
    <w:basedOn w:val="OPCParaBase"/>
    <w:rsid w:val="00C45EE1"/>
    <w:pPr>
      <w:tabs>
        <w:tab w:val="right" w:pos="1089"/>
      </w:tabs>
      <w:spacing w:before="40" w:line="240" w:lineRule="atLeast"/>
      <w:ind w:left="1327" w:hanging="1327"/>
    </w:pPr>
    <w:rPr>
      <w:sz w:val="20"/>
    </w:rPr>
  </w:style>
  <w:style w:type="paragraph" w:customStyle="1" w:styleId="CTA3a">
    <w:name w:val="CTA 3(a)"/>
    <w:basedOn w:val="OPCParaBase"/>
    <w:rsid w:val="00C45EE1"/>
    <w:pPr>
      <w:tabs>
        <w:tab w:val="right" w:pos="556"/>
      </w:tabs>
      <w:spacing w:before="40" w:line="240" w:lineRule="atLeast"/>
      <w:ind w:left="805" w:hanging="805"/>
    </w:pPr>
    <w:rPr>
      <w:sz w:val="20"/>
    </w:rPr>
  </w:style>
  <w:style w:type="paragraph" w:customStyle="1" w:styleId="CTA3ai">
    <w:name w:val="CTA 3(a)(i)"/>
    <w:basedOn w:val="OPCParaBase"/>
    <w:rsid w:val="00C45EE1"/>
    <w:pPr>
      <w:tabs>
        <w:tab w:val="right" w:pos="1140"/>
      </w:tabs>
      <w:spacing w:before="40" w:line="240" w:lineRule="atLeast"/>
      <w:ind w:left="1361" w:hanging="1361"/>
    </w:pPr>
    <w:rPr>
      <w:sz w:val="20"/>
    </w:rPr>
  </w:style>
  <w:style w:type="paragraph" w:customStyle="1" w:styleId="CTA4a">
    <w:name w:val="CTA 4(a)"/>
    <w:basedOn w:val="OPCParaBase"/>
    <w:rsid w:val="00C45EE1"/>
    <w:pPr>
      <w:tabs>
        <w:tab w:val="right" w:pos="624"/>
      </w:tabs>
      <w:spacing w:before="40" w:line="240" w:lineRule="atLeast"/>
      <w:ind w:left="873" w:hanging="873"/>
    </w:pPr>
    <w:rPr>
      <w:sz w:val="20"/>
    </w:rPr>
  </w:style>
  <w:style w:type="paragraph" w:customStyle="1" w:styleId="CTA4ai">
    <w:name w:val="CTA 4(a)(i)"/>
    <w:basedOn w:val="OPCParaBase"/>
    <w:rsid w:val="00C45EE1"/>
    <w:pPr>
      <w:tabs>
        <w:tab w:val="right" w:pos="1213"/>
      </w:tabs>
      <w:spacing w:before="40" w:line="240" w:lineRule="atLeast"/>
      <w:ind w:left="1452" w:hanging="1452"/>
    </w:pPr>
    <w:rPr>
      <w:sz w:val="20"/>
    </w:rPr>
  </w:style>
  <w:style w:type="paragraph" w:customStyle="1" w:styleId="CTACAPS">
    <w:name w:val="CTA CAPS"/>
    <w:basedOn w:val="OPCParaBase"/>
    <w:rsid w:val="00C45EE1"/>
    <w:pPr>
      <w:spacing w:before="60" w:line="240" w:lineRule="atLeast"/>
    </w:pPr>
    <w:rPr>
      <w:sz w:val="20"/>
    </w:rPr>
  </w:style>
  <w:style w:type="paragraph" w:customStyle="1" w:styleId="CTAright">
    <w:name w:val="CTA right"/>
    <w:basedOn w:val="OPCParaBase"/>
    <w:rsid w:val="00C45EE1"/>
    <w:pPr>
      <w:spacing w:before="60" w:line="240" w:lineRule="auto"/>
      <w:jc w:val="right"/>
    </w:pPr>
    <w:rPr>
      <w:sz w:val="20"/>
    </w:rPr>
  </w:style>
  <w:style w:type="paragraph" w:customStyle="1" w:styleId="subsection">
    <w:name w:val="subsection"/>
    <w:aliases w:val="ss"/>
    <w:basedOn w:val="OPCParaBase"/>
    <w:link w:val="subsectionChar"/>
    <w:rsid w:val="00C45EE1"/>
    <w:pPr>
      <w:tabs>
        <w:tab w:val="right" w:pos="1021"/>
      </w:tabs>
      <w:spacing w:before="180" w:line="240" w:lineRule="auto"/>
      <w:ind w:left="1134" w:hanging="1134"/>
    </w:pPr>
  </w:style>
  <w:style w:type="paragraph" w:customStyle="1" w:styleId="Definition">
    <w:name w:val="Definition"/>
    <w:aliases w:val="dd"/>
    <w:basedOn w:val="OPCParaBase"/>
    <w:rsid w:val="00C45EE1"/>
    <w:pPr>
      <w:spacing w:before="180" w:line="240" w:lineRule="auto"/>
      <w:ind w:left="1134"/>
    </w:pPr>
  </w:style>
  <w:style w:type="paragraph" w:customStyle="1" w:styleId="EndNotespara">
    <w:name w:val="EndNotes(para)"/>
    <w:aliases w:val="eta"/>
    <w:basedOn w:val="OPCParaBase"/>
    <w:next w:val="EndNotessubpara"/>
    <w:rsid w:val="00C45EE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45EE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45EE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45EE1"/>
    <w:pPr>
      <w:tabs>
        <w:tab w:val="right" w:pos="1412"/>
      </w:tabs>
      <w:spacing w:before="60" w:line="240" w:lineRule="auto"/>
      <w:ind w:left="1525" w:hanging="1525"/>
    </w:pPr>
    <w:rPr>
      <w:sz w:val="20"/>
    </w:rPr>
  </w:style>
  <w:style w:type="paragraph" w:customStyle="1" w:styleId="Formula">
    <w:name w:val="Formula"/>
    <w:basedOn w:val="OPCParaBase"/>
    <w:rsid w:val="00C45EE1"/>
    <w:pPr>
      <w:spacing w:line="240" w:lineRule="auto"/>
      <w:ind w:left="1134"/>
    </w:pPr>
    <w:rPr>
      <w:sz w:val="20"/>
    </w:rPr>
  </w:style>
  <w:style w:type="paragraph" w:styleId="Header">
    <w:name w:val="header"/>
    <w:basedOn w:val="OPCParaBase"/>
    <w:link w:val="HeaderChar"/>
    <w:unhideWhenUsed/>
    <w:rsid w:val="00C45EE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45EE1"/>
    <w:rPr>
      <w:rFonts w:eastAsia="Times New Roman" w:cs="Times New Roman"/>
      <w:sz w:val="16"/>
      <w:lang w:eastAsia="en-AU"/>
    </w:rPr>
  </w:style>
  <w:style w:type="paragraph" w:customStyle="1" w:styleId="House">
    <w:name w:val="House"/>
    <w:basedOn w:val="OPCParaBase"/>
    <w:rsid w:val="00C45EE1"/>
    <w:pPr>
      <w:spacing w:line="240" w:lineRule="auto"/>
    </w:pPr>
    <w:rPr>
      <w:sz w:val="28"/>
    </w:rPr>
  </w:style>
  <w:style w:type="paragraph" w:customStyle="1" w:styleId="Item">
    <w:name w:val="Item"/>
    <w:aliases w:val="i"/>
    <w:basedOn w:val="OPCParaBase"/>
    <w:next w:val="ItemHead"/>
    <w:rsid w:val="00C45EE1"/>
    <w:pPr>
      <w:keepLines/>
      <w:spacing w:before="80" w:line="240" w:lineRule="auto"/>
      <w:ind w:left="709"/>
    </w:pPr>
  </w:style>
  <w:style w:type="paragraph" w:customStyle="1" w:styleId="ItemHead">
    <w:name w:val="ItemHead"/>
    <w:aliases w:val="ih"/>
    <w:basedOn w:val="OPCParaBase"/>
    <w:next w:val="Item"/>
    <w:rsid w:val="00C45EE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45EE1"/>
    <w:pPr>
      <w:spacing w:line="240" w:lineRule="auto"/>
    </w:pPr>
    <w:rPr>
      <w:b/>
      <w:sz w:val="32"/>
    </w:rPr>
  </w:style>
  <w:style w:type="paragraph" w:customStyle="1" w:styleId="notedraft">
    <w:name w:val="note(draft)"/>
    <w:aliases w:val="nd"/>
    <w:basedOn w:val="OPCParaBase"/>
    <w:rsid w:val="00C45EE1"/>
    <w:pPr>
      <w:spacing w:before="240" w:line="240" w:lineRule="auto"/>
      <w:ind w:left="284" w:hanging="284"/>
    </w:pPr>
    <w:rPr>
      <w:i/>
      <w:sz w:val="24"/>
    </w:rPr>
  </w:style>
  <w:style w:type="paragraph" w:customStyle="1" w:styleId="notemargin">
    <w:name w:val="note(margin)"/>
    <w:aliases w:val="nm"/>
    <w:basedOn w:val="OPCParaBase"/>
    <w:rsid w:val="00C45EE1"/>
    <w:pPr>
      <w:tabs>
        <w:tab w:val="left" w:pos="709"/>
      </w:tabs>
      <w:spacing w:before="122" w:line="198" w:lineRule="exact"/>
      <w:ind w:left="709" w:hanging="709"/>
    </w:pPr>
    <w:rPr>
      <w:sz w:val="18"/>
    </w:rPr>
  </w:style>
  <w:style w:type="paragraph" w:customStyle="1" w:styleId="noteToPara">
    <w:name w:val="noteToPara"/>
    <w:aliases w:val="ntp"/>
    <w:basedOn w:val="OPCParaBase"/>
    <w:rsid w:val="00C45EE1"/>
    <w:pPr>
      <w:spacing w:before="122" w:line="198" w:lineRule="exact"/>
      <w:ind w:left="2353" w:hanging="709"/>
    </w:pPr>
    <w:rPr>
      <w:sz w:val="18"/>
    </w:rPr>
  </w:style>
  <w:style w:type="paragraph" w:customStyle="1" w:styleId="noteParlAmend">
    <w:name w:val="note(ParlAmend)"/>
    <w:aliases w:val="npp"/>
    <w:basedOn w:val="OPCParaBase"/>
    <w:next w:val="ParlAmend"/>
    <w:rsid w:val="00C45EE1"/>
    <w:pPr>
      <w:spacing w:line="240" w:lineRule="auto"/>
      <w:jc w:val="right"/>
    </w:pPr>
    <w:rPr>
      <w:rFonts w:ascii="Arial" w:hAnsi="Arial"/>
      <w:b/>
      <w:i/>
    </w:rPr>
  </w:style>
  <w:style w:type="paragraph" w:customStyle="1" w:styleId="Page1">
    <w:name w:val="Page1"/>
    <w:basedOn w:val="OPCParaBase"/>
    <w:rsid w:val="00C45EE1"/>
    <w:pPr>
      <w:spacing w:before="5600" w:line="240" w:lineRule="auto"/>
    </w:pPr>
    <w:rPr>
      <w:b/>
      <w:sz w:val="32"/>
    </w:rPr>
  </w:style>
  <w:style w:type="paragraph" w:customStyle="1" w:styleId="PageBreak">
    <w:name w:val="PageBreak"/>
    <w:aliases w:val="pb"/>
    <w:basedOn w:val="OPCParaBase"/>
    <w:rsid w:val="00C45EE1"/>
    <w:pPr>
      <w:spacing w:line="240" w:lineRule="auto"/>
    </w:pPr>
    <w:rPr>
      <w:sz w:val="20"/>
    </w:rPr>
  </w:style>
  <w:style w:type="paragraph" w:customStyle="1" w:styleId="paragraphsub">
    <w:name w:val="paragraph(sub)"/>
    <w:aliases w:val="aa"/>
    <w:basedOn w:val="OPCParaBase"/>
    <w:rsid w:val="00C45EE1"/>
    <w:pPr>
      <w:tabs>
        <w:tab w:val="right" w:pos="1985"/>
      </w:tabs>
      <w:spacing w:before="40" w:line="240" w:lineRule="auto"/>
      <w:ind w:left="2098" w:hanging="2098"/>
    </w:pPr>
  </w:style>
  <w:style w:type="paragraph" w:customStyle="1" w:styleId="paragraphsub-sub">
    <w:name w:val="paragraph(sub-sub)"/>
    <w:aliases w:val="aaa"/>
    <w:basedOn w:val="OPCParaBase"/>
    <w:rsid w:val="00C45EE1"/>
    <w:pPr>
      <w:tabs>
        <w:tab w:val="right" w:pos="2722"/>
      </w:tabs>
      <w:spacing w:before="40" w:line="240" w:lineRule="auto"/>
      <w:ind w:left="2835" w:hanging="2835"/>
    </w:pPr>
  </w:style>
  <w:style w:type="paragraph" w:customStyle="1" w:styleId="paragraph">
    <w:name w:val="paragraph"/>
    <w:aliases w:val="a"/>
    <w:basedOn w:val="OPCParaBase"/>
    <w:link w:val="paragraphChar"/>
    <w:rsid w:val="00C45EE1"/>
    <w:pPr>
      <w:tabs>
        <w:tab w:val="right" w:pos="1531"/>
      </w:tabs>
      <w:spacing w:before="40" w:line="240" w:lineRule="auto"/>
      <w:ind w:left="1644" w:hanging="1644"/>
    </w:pPr>
  </w:style>
  <w:style w:type="paragraph" w:customStyle="1" w:styleId="ParlAmend">
    <w:name w:val="ParlAmend"/>
    <w:aliases w:val="pp"/>
    <w:basedOn w:val="OPCParaBase"/>
    <w:rsid w:val="00C45EE1"/>
    <w:pPr>
      <w:spacing w:before="240" w:line="240" w:lineRule="atLeast"/>
      <w:ind w:hanging="567"/>
    </w:pPr>
    <w:rPr>
      <w:sz w:val="24"/>
    </w:rPr>
  </w:style>
  <w:style w:type="paragraph" w:customStyle="1" w:styleId="Penalty">
    <w:name w:val="Penalty"/>
    <w:basedOn w:val="OPCParaBase"/>
    <w:rsid w:val="00C45EE1"/>
    <w:pPr>
      <w:tabs>
        <w:tab w:val="left" w:pos="2977"/>
      </w:tabs>
      <w:spacing w:before="180" w:line="240" w:lineRule="auto"/>
      <w:ind w:left="1985" w:hanging="851"/>
    </w:pPr>
  </w:style>
  <w:style w:type="paragraph" w:customStyle="1" w:styleId="Portfolio">
    <w:name w:val="Portfolio"/>
    <w:basedOn w:val="OPCParaBase"/>
    <w:rsid w:val="00C45EE1"/>
    <w:pPr>
      <w:spacing w:line="240" w:lineRule="auto"/>
    </w:pPr>
    <w:rPr>
      <w:i/>
      <w:sz w:val="20"/>
    </w:rPr>
  </w:style>
  <w:style w:type="paragraph" w:customStyle="1" w:styleId="Preamble">
    <w:name w:val="Preamble"/>
    <w:basedOn w:val="OPCParaBase"/>
    <w:next w:val="Normal"/>
    <w:rsid w:val="00C45EE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45EE1"/>
    <w:pPr>
      <w:spacing w:line="240" w:lineRule="auto"/>
    </w:pPr>
    <w:rPr>
      <w:i/>
      <w:sz w:val="20"/>
    </w:rPr>
  </w:style>
  <w:style w:type="paragraph" w:customStyle="1" w:styleId="Session">
    <w:name w:val="Session"/>
    <w:basedOn w:val="OPCParaBase"/>
    <w:rsid w:val="00C45EE1"/>
    <w:pPr>
      <w:spacing w:line="240" w:lineRule="auto"/>
    </w:pPr>
    <w:rPr>
      <w:sz w:val="28"/>
    </w:rPr>
  </w:style>
  <w:style w:type="paragraph" w:customStyle="1" w:styleId="Sponsor">
    <w:name w:val="Sponsor"/>
    <w:basedOn w:val="OPCParaBase"/>
    <w:rsid w:val="00C45EE1"/>
    <w:pPr>
      <w:spacing w:line="240" w:lineRule="auto"/>
    </w:pPr>
    <w:rPr>
      <w:i/>
    </w:rPr>
  </w:style>
  <w:style w:type="paragraph" w:customStyle="1" w:styleId="Subitem">
    <w:name w:val="Subitem"/>
    <w:aliases w:val="iss"/>
    <w:basedOn w:val="OPCParaBase"/>
    <w:rsid w:val="00C45EE1"/>
    <w:pPr>
      <w:spacing w:before="180" w:line="240" w:lineRule="auto"/>
      <w:ind w:left="709" w:hanging="709"/>
    </w:pPr>
  </w:style>
  <w:style w:type="paragraph" w:customStyle="1" w:styleId="SubitemHead">
    <w:name w:val="SubitemHead"/>
    <w:aliases w:val="issh"/>
    <w:basedOn w:val="OPCParaBase"/>
    <w:rsid w:val="00C45EE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45EE1"/>
    <w:pPr>
      <w:spacing w:before="40" w:line="240" w:lineRule="auto"/>
      <w:ind w:left="1134"/>
    </w:pPr>
  </w:style>
  <w:style w:type="paragraph" w:customStyle="1" w:styleId="SubsectionHead">
    <w:name w:val="SubsectionHead"/>
    <w:aliases w:val="ssh"/>
    <w:basedOn w:val="OPCParaBase"/>
    <w:next w:val="subsection"/>
    <w:rsid w:val="00C45EE1"/>
    <w:pPr>
      <w:keepNext/>
      <w:keepLines/>
      <w:spacing w:before="240" w:line="240" w:lineRule="auto"/>
      <w:ind w:left="1134"/>
    </w:pPr>
    <w:rPr>
      <w:i/>
    </w:rPr>
  </w:style>
  <w:style w:type="paragraph" w:customStyle="1" w:styleId="Tablea">
    <w:name w:val="Table(a)"/>
    <w:aliases w:val="ta"/>
    <w:basedOn w:val="OPCParaBase"/>
    <w:rsid w:val="00C45EE1"/>
    <w:pPr>
      <w:spacing w:before="60" w:line="240" w:lineRule="auto"/>
      <w:ind w:left="284" w:hanging="284"/>
    </w:pPr>
    <w:rPr>
      <w:sz w:val="20"/>
    </w:rPr>
  </w:style>
  <w:style w:type="paragraph" w:customStyle="1" w:styleId="TableAA">
    <w:name w:val="Table(AA)"/>
    <w:aliases w:val="taaa"/>
    <w:basedOn w:val="OPCParaBase"/>
    <w:rsid w:val="00C45EE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45EE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45EE1"/>
    <w:pPr>
      <w:spacing w:before="60" w:line="240" w:lineRule="atLeast"/>
    </w:pPr>
    <w:rPr>
      <w:sz w:val="20"/>
    </w:rPr>
  </w:style>
  <w:style w:type="paragraph" w:customStyle="1" w:styleId="TLPBoxTextnote">
    <w:name w:val="TLPBoxText(note"/>
    <w:aliases w:val="right)"/>
    <w:basedOn w:val="OPCParaBase"/>
    <w:rsid w:val="00C45EE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45EE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45EE1"/>
    <w:pPr>
      <w:spacing w:before="122" w:line="198" w:lineRule="exact"/>
      <w:ind w:left="1985" w:hanging="851"/>
      <w:jc w:val="right"/>
    </w:pPr>
    <w:rPr>
      <w:sz w:val="18"/>
    </w:rPr>
  </w:style>
  <w:style w:type="paragraph" w:customStyle="1" w:styleId="TLPTableBullet">
    <w:name w:val="TLPTableBullet"/>
    <w:aliases w:val="ttb"/>
    <w:basedOn w:val="OPCParaBase"/>
    <w:rsid w:val="00C45EE1"/>
    <w:pPr>
      <w:spacing w:line="240" w:lineRule="exact"/>
      <w:ind w:left="284" w:hanging="284"/>
    </w:pPr>
    <w:rPr>
      <w:sz w:val="20"/>
    </w:rPr>
  </w:style>
  <w:style w:type="paragraph" w:styleId="TOC1">
    <w:name w:val="toc 1"/>
    <w:basedOn w:val="Normal"/>
    <w:next w:val="Normal"/>
    <w:uiPriority w:val="39"/>
    <w:unhideWhenUsed/>
    <w:rsid w:val="00C45EE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45EE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45EE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45EE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45EE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45EE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45EE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45EE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45EE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45EE1"/>
    <w:pPr>
      <w:keepLines/>
      <w:spacing w:before="240" w:after="120" w:line="240" w:lineRule="auto"/>
      <w:ind w:left="794"/>
    </w:pPr>
    <w:rPr>
      <w:b/>
      <w:kern w:val="28"/>
      <w:sz w:val="20"/>
    </w:rPr>
  </w:style>
  <w:style w:type="paragraph" w:customStyle="1" w:styleId="TofSectsHeading">
    <w:name w:val="TofSects(Heading)"/>
    <w:basedOn w:val="OPCParaBase"/>
    <w:rsid w:val="00C45EE1"/>
    <w:pPr>
      <w:spacing w:before="240" w:after="120" w:line="240" w:lineRule="auto"/>
    </w:pPr>
    <w:rPr>
      <w:b/>
      <w:sz w:val="24"/>
    </w:rPr>
  </w:style>
  <w:style w:type="paragraph" w:customStyle="1" w:styleId="TofSectsSection">
    <w:name w:val="TofSects(Section)"/>
    <w:basedOn w:val="OPCParaBase"/>
    <w:rsid w:val="00C45EE1"/>
    <w:pPr>
      <w:keepLines/>
      <w:spacing w:before="40" w:line="240" w:lineRule="auto"/>
      <w:ind w:left="1588" w:hanging="794"/>
    </w:pPr>
    <w:rPr>
      <w:kern w:val="28"/>
      <w:sz w:val="18"/>
    </w:rPr>
  </w:style>
  <w:style w:type="paragraph" w:customStyle="1" w:styleId="TofSectsSubdiv">
    <w:name w:val="TofSects(Subdiv)"/>
    <w:basedOn w:val="OPCParaBase"/>
    <w:rsid w:val="00C45EE1"/>
    <w:pPr>
      <w:keepLines/>
      <w:spacing w:before="80" w:line="240" w:lineRule="auto"/>
      <w:ind w:left="1588" w:hanging="794"/>
    </w:pPr>
    <w:rPr>
      <w:kern w:val="28"/>
    </w:rPr>
  </w:style>
  <w:style w:type="paragraph" w:customStyle="1" w:styleId="WRStyle">
    <w:name w:val="WR Style"/>
    <w:aliases w:val="WR"/>
    <w:basedOn w:val="OPCParaBase"/>
    <w:rsid w:val="00C45EE1"/>
    <w:pPr>
      <w:spacing w:before="240" w:line="240" w:lineRule="auto"/>
      <w:ind w:left="284" w:hanging="284"/>
    </w:pPr>
    <w:rPr>
      <w:b/>
      <w:i/>
      <w:kern w:val="28"/>
      <w:sz w:val="24"/>
    </w:rPr>
  </w:style>
  <w:style w:type="paragraph" w:customStyle="1" w:styleId="notepara">
    <w:name w:val="note(para)"/>
    <w:aliases w:val="na"/>
    <w:basedOn w:val="OPCParaBase"/>
    <w:rsid w:val="00C45EE1"/>
    <w:pPr>
      <w:spacing w:before="40" w:line="198" w:lineRule="exact"/>
      <w:ind w:left="2354" w:hanging="369"/>
    </w:pPr>
    <w:rPr>
      <w:sz w:val="18"/>
    </w:rPr>
  </w:style>
  <w:style w:type="paragraph" w:styleId="Footer">
    <w:name w:val="footer"/>
    <w:link w:val="FooterChar"/>
    <w:rsid w:val="00C45EE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45EE1"/>
    <w:rPr>
      <w:rFonts w:eastAsia="Times New Roman" w:cs="Times New Roman"/>
      <w:sz w:val="22"/>
      <w:szCs w:val="24"/>
      <w:lang w:eastAsia="en-AU"/>
    </w:rPr>
  </w:style>
  <w:style w:type="character" w:styleId="LineNumber">
    <w:name w:val="line number"/>
    <w:basedOn w:val="OPCCharBase"/>
    <w:uiPriority w:val="99"/>
    <w:unhideWhenUsed/>
    <w:rsid w:val="00C45EE1"/>
    <w:rPr>
      <w:sz w:val="16"/>
    </w:rPr>
  </w:style>
  <w:style w:type="table" w:customStyle="1" w:styleId="CFlag">
    <w:name w:val="CFlag"/>
    <w:basedOn w:val="TableNormal"/>
    <w:uiPriority w:val="99"/>
    <w:rsid w:val="00C45EE1"/>
    <w:rPr>
      <w:rFonts w:eastAsia="Times New Roman" w:cs="Times New Roman"/>
      <w:lang w:eastAsia="en-AU"/>
    </w:rPr>
    <w:tblPr/>
  </w:style>
  <w:style w:type="paragraph" w:styleId="BalloonText">
    <w:name w:val="Balloon Text"/>
    <w:basedOn w:val="Normal"/>
    <w:link w:val="BalloonTextChar"/>
    <w:uiPriority w:val="99"/>
    <w:unhideWhenUsed/>
    <w:rsid w:val="00C45EE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45EE1"/>
    <w:rPr>
      <w:rFonts w:ascii="Tahoma" w:hAnsi="Tahoma" w:cs="Tahoma"/>
      <w:sz w:val="16"/>
      <w:szCs w:val="16"/>
    </w:rPr>
  </w:style>
  <w:style w:type="table" w:styleId="TableGrid">
    <w:name w:val="Table Grid"/>
    <w:basedOn w:val="TableNormal"/>
    <w:uiPriority w:val="59"/>
    <w:rsid w:val="00C45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45EE1"/>
    <w:rPr>
      <w:b/>
      <w:sz w:val="28"/>
      <w:szCs w:val="32"/>
    </w:rPr>
  </w:style>
  <w:style w:type="paragraph" w:customStyle="1" w:styleId="LegislationMadeUnder">
    <w:name w:val="LegislationMadeUnder"/>
    <w:basedOn w:val="OPCParaBase"/>
    <w:next w:val="Normal"/>
    <w:rsid w:val="00C45EE1"/>
    <w:rPr>
      <w:i/>
      <w:sz w:val="32"/>
      <w:szCs w:val="32"/>
    </w:rPr>
  </w:style>
  <w:style w:type="paragraph" w:customStyle="1" w:styleId="SignCoverPageEnd">
    <w:name w:val="SignCoverPageEnd"/>
    <w:basedOn w:val="OPCParaBase"/>
    <w:next w:val="Normal"/>
    <w:rsid w:val="00C45EE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45EE1"/>
    <w:pPr>
      <w:pBdr>
        <w:top w:val="single" w:sz="4" w:space="1" w:color="auto"/>
      </w:pBdr>
      <w:spacing w:before="360"/>
      <w:ind w:right="397"/>
      <w:jc w:val="both"/>
    </w:pPr>
  </w:style>
  <w:style w:type="paragraph" w:customStyle="1" w:styleId="NotesHeading1">
    <w:name w:val="NotesHeading 1"/>
    <w:basedOn w:val="OPCParaBase"/>
    <w:next w:val="Normal"/>
    <w:rsid w:val="00C45EE1"/>
    <w:rPr>
      <w:b/>
      <w:sz w:val="28"/>
      <w:szCs w:val="28"/>
    </w:rPr>
  </w:style>
  <w:style w:type="paragraph" w:customStyle="1" w:styleId="NotesHeading2">
    <w:name w:val="NotesHeading 2"/>
    <w:basedOn w:val="OPCParaBase"/>
    <w:next w:val="Normal"/>
    <w:rsid w:val="00C45EE1"/>
    <w:rPr>
      <w:b/>
      <w:sz w:val="28"/>
      <w:szCs w:val="28"/>
    </w:rPr>
  </w:style>
  <w:style w:type="paragraph" w:customStyle="1" w:styleId="CompiledActNo">
    <w:name w:val="CompiledActNo"/>
    <w:basedOn w:val="OPCParaBase"/>
    <w:next w:val="Normal"/>
    <w:rsid w:val="00C45EE1"/>
    <w:rPr>
      <w:b/>
      <w:sz w:val="24"/>
      <w:szCs w:val="24"/>
    </w:rPr>
  </w:style>
  <w:style w:type="paragraph" w:customStyle="1" w:styleId="ENotesText">
    <w:name w:val="ENotesText"/>
    <w:aliases w:val="Ent"/>
    <w:basedOn w:val="OPCParaBase"/>
    <w:next w:val="Normal"/>
    <w:rsid w:val="00C45EE1"/>
    <w:pPr>
      <w:spacing w:before="120"/>
    </w:pPr>
  </w:style>
  <w:style w:type="paragraph" w:customStyle="1" w:styleId="CompiledMadeUnder">
    <w:name w:val="CompiledMadeUnder"/>
    <w:basedOn w:val="OPCParaBase"/>
    <w:next w:val="Normal"/>
    <w:rsid w:val="00C45EE1"/>
    <w:rPr>
      <w:i/>
      <w:sz w:val="24"/>
      <w:szCs w:val="24"/>
    </w:rPr>
  </w:style>
  <w:style w:type="paragraph" w:customStyle="1" w:styleId="Paragraphsub-sub-sub">
    <w:name w:val="Paragraph(sub-sub-sub)"/>
    <w:aliases w:val="aaaa"/>
    <w:basedOn w:val="OPCParaBase"/>
    <w:rsid w:val="00C45EE1"/>
    <w:pPr>
      <w:tabs>
        <w:tab w:val="right" w:pos="3402"/>
      </w:tabs>
      <w:spacing w:before="40" w:line="240" w:lineRule="auto"/>
      <w:ind w:left="3402" w:hanging="3402"/>
    </w:pPr>
  </w:style>
  <w:style w:type="paragraph" w:customStyle="1" w:styleId="TableTextEndNotes">
    <w:name w:val="TableTextEndNotes"/>
    <w:aliases w:val="Tten"/>
    <w:basedOn w:val="Normal"/>
    <w:rsid w:val="00C45EE1"/>
    <w:pPr>
      <w:spacing w:before="60" w:line="240" w:lineRule="auto"/>
    </w:pPr>
    <w:rPr>
      <w:rFonts w:cs="Arial"/>
      <w:sz w:val="20"/>
      <w:szCs w:val="22"/>
    </w:rPr>
  </w:style>
  <w:style w:type="paragraph" w:customStyle="1" w:styleId="NoteToSubpara">
    <w:name w:val="NoteToSubpara"/>
    <w:aliases w:val="nts"/>
    <w:basedOn w:val="OPCParaBase"/>
    <w:rsid w:val="00C45EE1"/>
    <w:pPr>
      <w:spacing w:before="40" w:line="198" w:lineRule="exact"/>
      <w:ind w:left="2835" w:hanging="709"/>
    </w:pPr>
    <w:rPr>
      <w:sz w:val="18"/>
    </w:rPr>
  </w:style>
  <w:style w:type="paragraph" w:customStyle="1" w:styleId="ENoteTableHeading">
    <w:name w:val="ENoteTableHeading"/>
    <w:aliases w:val="enth"/>
    <w:basedOn w:val="OPCParaBase"/>
    <w:rsid w:val="00C45EE1"/>
    <w:pPr>
      <w:keepNext/>
      <w:spacing w:before="60" w:line="240" w:lineRule="atLeast"/>
    </w:pPr>
    <w:rPr>
      <w:rFonts w:ascii="Arial" w:hAnsi="Arial"/>
      <w:b/>
      <w:sz w:val="16"/>
    </w:rPr>
  </w:style>
  <w:style w:type="paragraph" w:customStyle="1" w:styleId="ENoteTTi">
    <w:name w:val="ENoteTTi"/>
    <w:aliases w:val="entti"/>
    <w:basedOn w:val="OPCParaBase"/>
    <w:rsid w:val="00C45EE1"/>
    <w:pPr>
      <w:keepNext/>
      <w:spacing w:before="60" w:line="240" w:lineRule="atLeast"/>
      <w:ind w:left="170"/>
    </w:pPr>
    <w:rPr>
      <w:sz w:val="16"/>
    </w:rPr>
  </w:style>
  <w:style w:type="paragraph" w:customStyle="1" w:styleId="ENotesHeading1">
    <w:name w:val="ENotesHeading 1"/>
    <w:aliases w:val="Enh1"/>
    <w:basedOn w:val="OPCParaBase"/>
    <w:next w:val="Normal"/>
    <w:rsid w:val="00C45EE1"/>
    <w:pPr>
      <w:spacing w:before="120"/>
      <w:outlineLvl w:val="1"/>
    </w:pPr>
    <w:rPr>
      <w:b/>
      <w:sz w:val="28"/>
      <w:szCs w:val="28"/>
    </w:rPr>
  </w:style>
  <w:style w:type="paragraph" w:customStyle="1" w:styleId="ENotesHeading2">
    <w:name w:val="ENotesHeading 2"/>
    <w:aliases w:val="Enh2"/>
    <w:basedOn w:val="OPCParaBase"/>
    <w:next w:val="Normal"/>
    <w:rsid w:val="00C45EE1"/>
    <w:pPr>
      <w:spacing w:before="120" w:after="120"/>
      <w:outlineLvl w:val="2"/>
    </w:pPr>
    <w:rPr>
      <w:b/>
      <w:sz w:val="24"/>
      <w:szCs w:val="28"/>
    </w:rPr>
  </w:style>
  <w:style w:type="paragraph" w:customStyle="1" w:styleId="ENoteTTIndentHeading">
    <w:name w:val="ENoteTTIndentHeading"/>
    <w:aliases w:val="enTTHi"/>
    <w:basedOn w:val="OPCParaBase"/>
    <w:rsid w:val="00C45EE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45EE1"/>
    <w:pPr>
      <w:spacing w:before="60" w:line="240" w:lineRule="atLeast"/>
    </w:pPr>
    <w:rPr>
      <w:sz w:val="16"/>
    </w:rPr>
  </w:style>
  <w:style w:type="paragraph" w:customStyle="1" w:styleId="MadeunderText">
    <w:name w:val="MadeunderText"/>
    <w:basedOn w:val="OPCParaBase"/>
    <w:next w:val="Normal"/>
    <w:rsid w:val="00C45EE1"/>
    <w:pPr>
      <w:spacing w:before="240"/>
    </w:pPr>
    <w:rPr>
      <w:sz w:val="24"/>
      <w:szCs w:val="24"/>
    </w:rPr>
  </w:style>
  <w:style w:type="paragraph" w:customStyle="1" w:styleId="ENotesHeading3">
    <w:name w:val="ENotesHeading 3"/>
    <w:aliases w:val="Enh3"/>
    <w:basedOn w:val="OPCParaBase"/>
    <w:next w:val="Normal"/>
    <w:rsid w:val="00C45EE1"/>
    <w:pPr>
      <w:keepNext/>
      <w:spacing w:before="120" w:line="240" w:lineRule="auto"/>
      <w:outlineLvl w:val="4"/>
    </w:pPr>
    <w:rPr>
      <w:b/>
      <w:szCs w:val="24"/>
    </w:rPr>
  </w:style>
  <w:style w:type="character" w:customStyle="1" w:styleId="CharSubPartTextCASA">
    <w:name w:val="CharSubPartText(CASA)"/>
    <w:basedOn w:val="OPCCharBase"/>
    <w:uiPriority w:val="1"/>
    <w:rsid w:val="00C45EE1"/>
  </w:style>
  <w:style w:type="character" w:customStyle="1" w:styleId="CharSubPartNoCASA">
    <w:name w:val="CharSubPartNo(CASA)"/>
    <w:basedOn w:val="OPCCharBase"/>
    <w:uiPriority w:val="1"/>
    <w:rsid w:val="00C45EE1"/>
  </w:style>
  <w:style w:type="paragraph" w:customStyle="1" w:styleId="ENoteTTIndentHeadingSub">
    <w:name w:val="ENoteTTIndentHeadingSub"/>
    <w:aliases w:val="enTTHis"/>
    <w:basedOn w:val="OPCParaBase"/>
    <w:rsid w:val="00C45EE1"/>
    <w:pPr>
      <w:keepNext/>
      <w:spacing w:before="60" w:line="240" w:lineRule="atLeast"/>
      <w:ind w:left="340"/>
    </w:pPr>
    <w:rPr>
      <w:b/>
      <w:sz w:val="16"/>
    </w:rPr>
  </w:style>
  <w:style w:type="paragraph" w:customStyle="1" w:styleId="ENoteTTiSub">
    <w:name w:val="ENoteTTiSub"/>
    <w:aliases w:val="enttis"/>
    <w:basedOn w:val="OPCParaBase"/>
    <w:rsid w:val="00C45EE1"/>
    <w:pPr>
      <w:keepNext/>
      <w:spacing w:before="60" w:line="240" w:lineRule="atLeast"/>
      <w:ind w:left="340"/>
    </w:pPr>
    <w:rPr>
      <w:sz w:val="16"/>
    </w:rPr>
  </w:style>
  <w:style w:type="paragraph" w:customStyle="1" w:styleId="SubDivisionMigration">
    <w:name w:val="SubDivisionMigration"/>
    <w:aliases w:val="sdm"/>
    <w:basedOn w:val="OPCParaBase"/>
    <w:rsid w:val="00C45EE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45EE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45EE1"/>
    <w:pPr>
      <w:spacing w:before="122" w:line="240" w:lineRule="auto"/>
      <w:ind w:left="1985" w:hanging="851"/>
    </w:pPr>
    <w:rPr>
      <w:sz w:val="18"/>
    </w:rPr>
  </w:style>
  <w:style w:type="paragraph" w:customStyle="1" w:styleId="FreeForm">
    <w:name w:val="FreeForm"/>
    <w:rsid w:val="00C45EE1"/>
    <w:rPr>
      <w:rFonts w:ascii="Arial" w:hAnsi="Arial"/>
      <w:sz w:val="22"/>
    </w:rPr>
  </w:style>
  <w:style w:type="paragraph" w:customStyle="1" w:styleId="SOText">
    <w:name w:val="SO Text"/>
    <w:aliases w:val="sot"/>
    <w:link w:val="SOTextChar"/>
    <w:rsid w:val="00C45EE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45EE1"/>
    <w:rPr>
      <w:sz w:val="22"/>
    </w:rPr>
  </w:style>
  <w:style w:type="paragraph" w:customStyle="1" w:styleId="SOTextNote">
    <w:name w:val="SO TextNote"/>
    <w:aliases w:val="sont"/>
    <w:basedOn w:val="SOText"/>
    <w:qFormat/>
    <w:rsid w:val="00C45EE1"/>
    <w:pPr>
      <w:spacing w:before="122" w:line="198" w:lineRule="exact"/>
      <w:ind w:left="1843" w:hanging="709"/>
    </w:pPr>
    <w:rPr>
      <w:sz w:val="18"/>
    </w:rPr>
  </w:style>
  <w:style w:type="paragraph" w:customStyle="1" w:styleId="SOPara">
    <w:name w:val="SO Para"/>
    <w:aliases w:val="soa"/>
    <w:basedOn w:val="SOText"/>
    <w:link w:val="SOParaChar"/>
    <w:qFormat/>
    <w:rsid w:val="00C45EE1"/>
    <w:pPr>
      <w:tabs>
        <w:tab w:val="right" w:pos="1786"/>
      </w:tabs>
      <w:spacing w:before="40"/>
      <w:ind w:left="2070" w:hanging="936"/>
    </w:pPr>
  </w:style>
  <w:style w:type="character" w:customStyle="1" w:styleId="SOParaChar">
    <w:name w:val="SO Para Char"/>
    <w:aliases w:val="soa Char"/>
    <w:basedOn w:val="DefaultParagraphFont"/>
    <w:link w:val="SOPara"/>
    <w:rsid w:val="00C45EE1"/>
    <w:rPr>
      <w:sz w:val="22"/>
    </w:rPr>
  </w:style>
  <w:style w:type="paragraph" w:customStyle="1" w:styleId="FileName">
    <w:name w:val="FileName"/>
    <w:basedOn w:val="Normal"/>
    <w:rsid w:val="00C45EE1"/>
  </w:style>
  <w:style w:type="paragraph" w:customStyle="1" w:styleId="TableHeading">
    <w:name w:val="TableHeading"/>
    <w:aliases w:val="th"/>
    <w:basedOn w:val="OPCParaBase"/>
    <w:next w:val="Tabletext"/>
    <w:rsid w:val="00C45EE1"/>
    <w:pPr>
      <w:keepNext/>
      <w:spacing w:before="60" w:line="240" w:lineRule="atLeast"/>
    </w:pPr>
    <w:rPr>
      <w:b/>
      <w:sz w:val="20"/>
    </w:rPr>
  </w:style>
  <w:style w:type="paragraph" w:customStyle="1" w:styleId="SOHeadBold">
    <w:name w:val="SO HeadBold"/>
    <w:aliases w:val="sohb"/>
    <w:basedOn w:val="SOText"/>
    <w:next w:val="SOText"/>
    <w:link w:val="SOHeadBoldChar"/>
    <w:qFormat/>
    <w:rsid w:val="00C45EE1"/>
    <w:rPr>
      <w:b/>
    </w:rPr>
  </w:style>
  <w:style w:type="character" w:customStyle="1" w:styleId="SOHeadBoldChar">
    <w:name w:val="SO HeadBold Char"/>
    <w:aliases w:val="sohb Char"/>
    <w:basedOn w:val="DefaultParagraphFont"/>
    <w:link w:val="SOHeadBold"/>
    <w:rsid w:val="00C45EE1"/>
    <w:rPr>
      <w:b/>
      <w:sz w:val="22"/>
    </w:rPr>
  </w:style>
  <w:style w:type="paragraph" w:customStyle="1" w:styleId="SOHeadItalic">
    <w:name w:val="SO HeadItalic"/>
    <w:aliases w:val="sohi"/>
    <w:basedOn w:val="SOText"/>
    <w:next w:val="SOText"/>
    <w:link w:val="SOHeadItalicChar"/>
    <w:qFormat/>
    <w:rsid w:val="00C45EE1"/>
    <w:rPr>
      <w:i/>
    </w:rPr>
  </w:style>
  <w:style w:type="character" w:customStyle="1" w:styleId="SOHeadItalicChar">
    <w:name w:val="SO HeadItalic Char"/>
    <w:aliases w:val="sohi Char"/>
    <w:basedOn w:val="DefaultParagraphFont"/>
    <w:link w:val="SOHeadItalic"/>
    <w:rsid w:val="00C45EE1"/>
    <w:rPr>
      <w:i/>
      <w:sz w:val="22"/>
    </w:rPr>
  </w:style>
  <w:style w:type="paragraph" w:customStyle="1" w:styleId="SOBullet">
    <w:name w:val="SO Bullet"/>
    <w:aliases w:val="sotb"/>
    <w:basedOn w:val="SOText"/>
    <w:link w:val="SOBulletChar"/>
    <w:qFormat/>
    <w:rsid w:val="00C45EE1"/>
    <w:pPr>
      <w:ind w:left="1559" w:hanging="425"/>
    </w:pPr>
  </w:style>
  <w:style w:type="character" w:customStyle="1" w:styleId="SOBulletChar">
    <w:name w:val="SO Bullet Char"/>
    <w:aliases w:val="sotb Char"/>
    <w:basedOn w:val="DefaultParagraphFont"/>
    <w:link w:val="SOBullet"/>
    <w:rsid w:val="00C45EE1"/>
    <w:rPr>
      <w:sz w:val="22"/>
    </w:rPr>
  </w:style>
  <w:style w:type="paragraph" w:customStyle="1" w:styleId="SOBulletNote">
    <w:name w:val="SO BulletNote"/>
    <w:aliases w:val="sonb"/>
    <w:basedOn w:val="SOTextNote"/>
    <w:link w:val="SOBulletNoteChar"/>
    <w:qFormat/>
    <w:rsid w:val="00C45EE1"/>
    <w:pPr>
      <w:tabs>
        <w:tab w:val="left" w:pos="1560"/>
      </w:tabs>
      <w:ind w:left="2268" w:hanging="1134"/>
    </w:pPr>
  </w:style>
  <w:style w:type="character" w:customStyle="1" w:styleId="SOBulletNoteChar">
    <w:name w:val="SO BulletNote Char"/>
    <w:aliases w:val="sonb Char"/>
    <w:basedOn w:val="DefaultParagraphFont"/>
    <w:link w:val="SOBulletNote"/>
    <w:rsid w:val="00C45EE1"/>
    <w:rPr>
      <w:sz w:val="18"/>
    </w:rPr>
  </w:style>
  <w:style w:type="paragraph" w:customStyle="1" w:styleId="SOText2">
    <w:name w:val="SO Text2"/>
    <w:aliases w:val="sot2"/>
    <w:basedOn w:val="Normal"/>
    <w:next w:val="SOText"/>
    <w:link w:val="SOText2Char"/>
    <w:rsid w:val="00C45EE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45EE1"/>
    <w:rPr>
      <w:sz w:val="22"/>
    </w:rPr>
  </w:style>
  <w:style w:type="paragraph" w:customStyle="1" w:styleId="SubPartCASA">
    <w:name w:val="SubPart(CASA)"/>
    <w:aliases w:val="csp"/>
    <w:basedOn w:val="OPCParaBase"/>
    <w:next w:val="ActHead3"/>
    <w:rsid w:val="00C45EE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45EE1"/>
    <w:rPr>
      <w:rFonts w:eastAsia="Times New Roman" w:cs="Times New Roman"/>
      <w:sz w:val="22"/>
      <w:lang w:eastAsia="en-AU"/>
    </w:rPr>
  </w:style>
  <w:style w:type="character" w:customStyle="1" w:styleId="notetextChar">
    <w:name w:val="note(text) Char"/>
    <w:aliases w:val="n Char"/>
    <w:basedOn w:val="DefaultParagraphFont"/>
    <w:link w:val="notetext"/>
    <w:rsid w:val="00C45EE1"/>
    <w:rPr>
      <w:rFonts w:eastAsia="Times New Roman" w:cs="Times New Roman"/>
      <w:sz w:val="18"/>
      <w:lang w:eastAsia="en-AU"/>
    </w:rPr>
  </w:style>
  <w:style w:type="character" w:customStyle="1" w:styleId="Heading1Char">
    <w:name w:val="Heading 1 Char"/>
    <w:basedOn w:val="DefaultParagraphFont"/>
    <w:link w:val="Heading1"/>
    <w:uiPriority w:val="9"/>
    <w:rsid w:val="00C45EE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45E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45EE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45EE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45EE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45EE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45EE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45EE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45EE1"/>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C45EE1"/>
    <w:rPr>
      <w:rFonts w:ascii="Arial" w:hAnsi="Arial" w:cs="Arial" w:hint="default"/>
      <w:b/>
      <w:bCs/>
      <w:sz w:val="28"/>
      <w:szCs w:val="28"/>
    </w:rPr>
  </w:style>
  <w:style w:type="paragraph" w:styleId="Index1">
    <w:name w:val="index 1"/>
    <w:basedOn w:val="Normal"/>
    <w:next w:val="Normal"/>
    <w:autoRedefine/>
    <w:rsid w:val="00C45EE1"/>
    <w:pPr>
      <w:ind w:left="240" w:hanging="240"/>
    </w:pPr>
  </w:style>
  <w:style w:type="paragraph" w:styleId="Index2">
    <w:name w:val="index 2"/>
    <w:basedOn w:val="Normal"/>
    <w:next w:val="Normal"/>
    <w:autoRedefine/>
    <w:rsid w:val="00C45EE1"/>
    <w:pPr>
      <w:ind w:left="480" w:hanging="240"/>
    </w:pPr>
  </w:style>
  <w:style w:type="paragraph" w:styleId="Index3">
    <w:name w:val="index 3"/>
    <w:basedOn w:val="Normal"/>
    <w:next w:val="Normal"/>
    <w:autoRedefine/>
    <w:rsid w:val="00C45EE1"/>
    <w:pPr>
      <w:ind w:left="720" w:hanging="240"/>
    </w:pPr>
  </w:style>
  <w:style w:type="paragraph" w:styleId="Index4">
    <w:name w:val="index 4"/>
    <w:basedOn w:val="Normal"/>
    <w:next w:val="Normal"/>
    <w:autoRedefine/>
    <w:rsid w:val="00C45EE1"/>
    <w:pPr>
      <w:ind w:left="960" w:hanging="240"/>
    </w:pPr>
  </w:style>
  <w:style w:type="paragraph" w:styleId="Index5">
    <w:name w:val="index 5"/>
    <w:basedOn w:val="Normal"/>
    <w:next w:val="Normal"/>
    <w:autoRedefine/>
    <w:rsid w:val="00C45EE1"/>
    <w:pPr>
      <w:ind w:left="1200" w:hanging="240"/>
    </w:pPr>
  </w:style>
  <w:style w:type="paragraph" w:styleId="Index6">
    <w:name w:val="index 6"/>
    <w:basedOn w:val="Normal"/>
    <w:next w:val="Normal"/>
    <w:autoRedefine/>
    <w:rsid w:val="00C45EE1"/>
    <w:pPr>
      <w:ind w:left="1440" w:hanging="240"/>
    </w:pPr>
  </w:style>
  <w:style w:type="paragraph" w:styleId="Index7">
    <w:name w:val="index 7"/>
    <w:basedOn w:val="Normal"/>
    <w:next w:val="Normal"/>
    <w:autoRedefine/>
    <w:rsid w:val="00C45EE1"/>
    <w:pPr>
      <w:ind w:left="1680" w:hanging="240"/>
    </w:pPr>
  </w:style>
  <w:style w:type="paragraph" w:styleId="Index8">
    <w:name w:val="index 8"/>
    <w:basedOn w:val="Normal"/>
    <w:next w:val="Normal"/>
    <w:autoRedefine/>
    <w:rsid w:val="00C45EE1"/>
    <w:pPr>
      <w:ind w:left="1920" w:hanging="240"/>
    </w:pPr>
  </w:style>
  <w:style w:type="paragraph" w:styleId="Index9">
    <w:name w:val="index 9"/>
    <w:basedOn w:val="Normal"/>
    <w:next w:val="Normal"/>
    <w:autoRedefine/>
    <w:rsid w:val="00C45EE1"/>
    <w:pPr>
      <w:ind w:left="2160" w:hanging="240"/>
    </w:pPr>
  </w:style>
  <w:style w:type="paragraph" w:styleId="NormalIndent">
    <w:name w:val="Normal Indent"/>
    <w:basedOn w:val="Normal"/>
    <w:rsid w:val="00C45EE1"/>
    <w:pPr>
      <w:ind w:left="720"/>
    </w:pPr>
  </w:style>
  <w:style w:type="paragraph" w:styleId="FootnoteText">
    <w:name w:val="footnote text"/>
    <w:basedOn w:val="Normal"/>
    <w:link w:val="FootnoteTextChar"/>
    <w:rsid w:val="00C45EE1"/>
    <w:rPr>
      <w:sz w:val="20"/>
    </w:rPr>
  </w:style>
  <w:style w:type="character" w:customStyle="1" w:styleId="FootnoteTextChar">
    <w:name w:val="Footnote Text Char"/>
    <w:basedOn w:val="DefaultParagraphFont"/>
    <w:link w:val="FootnoteText"/>
    <w:rsid w:val="00C45EE1"/>
  </w:style>
  <w:style w:type="paragraph" w:styleId="CommentText">
    <w:name w:val="annotation text"/>
    <w:basedOn w:val="Normal"/>
    <w:link w:val="CommentTextChar"/>
    <w:rsid w:val="00C45EE1"/>
    <w:rPr>
      <w:sz w:val="20"/>
    </w:rPr>
  </w:style>
  <w:style w:type="character" w:customStyle="1" w:styleId="CommentTextChar">
    <w:name w:val="Comment Text Char"/>
    <w:basedOn w:val="DefaultParagraphFont"/>
    <w:link w:val="CommentText"/>
    <w:rsid w:val="00C45EE1"/>
  </w:style>
  <w:style w:type="paragraph" w:styleId="IndexHeading">
    <w:name w:val="index heading"/>
    <w:basedOn w:val="Normal"/>
    <w:next w:val="Index1"/>
    <w:rsid w:val="00C45EE1"/>
    <w:rPr>
      <w:rFonts w:ascii="Arial" w:hAnsi="Arial" w:cs="Arial"/>
      <w:b/>
      <w:bCs/>
    </w:rPr>
  </w:style>
  <w:style w:type="paragraph" w:styleId="Caption">
    <w:name w:val="caption"/>
    <w:basedOn w:val="Normal"/>
    <w:next w:val="Normal"/>
    <w:qFormat/>
    <w:rsid w:val="00C45EE1"/>
    <w:pPr>
      <w:spacing w:before="120" w:after="120"/>
    </w:pPr>
    <w:rPr>
      <w:b/>
      <w:bCs/>
      <w:sz w:val="20"/>
    </w:rPr>
  </w:style>
  <w:style w:type="paragraph" w:styleId="TableofFigures">
    <w:name w:val="table of figures"/>
    <w:basedOn w:val="Normal"/>
    <w:next w:val="Normal"/>
    <w:rsid w:val="00C45EE1"/>
    <w:pPr>
      <w:ind w:left="480" w:hanging="480"/>
    </w:pPr>
  </w:style>
  <w:style w:type="paragraph" w:styleId="EnvelopeAddress">
    <w:name w:val="envelope address"/>
    <w:basedOn w:val="Normal"/>
    <w:rsid w:val="00C45EE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45EE1"/>
    <w:rPr>
      <w:rFonts w:ascii="Arial" w:hAnsi="Arial" w:cs="Arial"/>
      <w:sz w:val="20"/>
    </w:rPr>
  </w:style>
  <w:style w:type="character" w:styleId="FootnoteReference">
    <w:name w:val="footnote reference"/>
    <w:basedOn w:val="DefaultParagraphFont"/>
    <w:rsid w:val="00C45EE1"/>
    <w:rPr>
      <w:rFonts w:ascii="Times New Roman" w:hAnsi="Times New Roman"/>
      <w:sz w:val="20"/>
      <w:vertAlign w:val="superscript"/>
    </w:rPr>
  </w:style>
  <w:style w:type="character" w:styleId="CommentReference">
    <w:name w:val="annotation reference"/>
    <w:basedOn w:val="DefaultParagraphFont"/>
    <w:rsid w:val="00C45EE1"/>
    <w:rPr>
      <w:sz w:val="16"/>
      <w:szCs w:val="16"/>
    </w:rPr>
  </w:style>
  <w:style w:type="character" w:styleId="PageNumber">
    <w:name w:val="page number"/>
    <w:basedOn w:val="DefaultParagraphFont"/>
    <w:rsid w:val="00C45EE1"/>
  </w:style>
  <w:style w:type="character" w:styleId="EndnoteReference">
    <w:name w:val="endnote reference"/>
    <w:basedOn w:val="DefaultParagraphFont"/>
    <w:rsid w:val="00C45EE1"/>
    <w:rPr>
      <w:vertAlign w:val="superscript"/>
    </w:rPr>
  </w:style>
  <w:style w:type="paragraph" w:styleId="EndnoteText">
    <w:name w:val="endnote text"/>
    <w:basedOn w:val="Normal"/>
    <w:link w:val="EndnoteTextChar"/>
    <w:rsid w:val="00C45EE1"/>
    <w:rPr>
      <w:sz w:val="20"/>
    </w:rPr>
  </w:style>
  <w:style w:type="character" w:customStyle="1" w:styleId="EndnoteTextChar">
    <w:name w:val="Endnote Text Char"/>
    <w:basedOn w:val="DefaultParagraphFont"/>
    <w:link w:val="EndnoteText"/>
    <w:rsid w:val="00C45EE1"/>
  </w:style>
  <w:style w:type="paragraph" w:styleId="TableofAuthorities">
    <w:name w:val="table of authorities"/>
    <w:basedOn w:val="Normal"/>
    <w:next w:val="Normal"/>
    <w:rsid w:val="00C45EE1"/>
    <w:pPr>
      <w:ind w:left="240" w:hanging="240"/>
    </w:pPr>
  </w:style>
  <w:style w:type="paragraph" w:styleId="MacroText">
    <w:name w:val="macro"/>
    <w:link w:val="MacroTextChar"/>
    <w:rsid w:val="00C45EE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45EE1"/>
    <w:rPr>
      <w:rFonts w:ascii="Courier New" w:eastAsia="Times New Roman" w:hAnsi="Courier New" w:cs="Courier New"/>
      <w:lang w:eastAsia="en-AU"/>
    </w:rPr>
  </w:style>
  <w:style w:type="paragraph" w:styleId="TOAHeading">
    <w:name w:val="toa heading"/>
    <w:basedOn w:val="Normal"/>
    <w:next w:val="Normal"/>
    <w:rsid w:val="00C45EE1"/>
    <w:pPr>
      <w:spacing w:before="120"/>
    </w:pPr>
    <w:rPr>
      <w:rFonts w:ascii="Arial" w:hAnsi="Arial" w:cs="Arial"/>
      <w:b/>
      <w:bCs/>
    </w:rPr>
  </w:style>
  <w:style w:type="paragraph" w:styleId="List">
    <w:name w:val="List"/>
    <w:basedOn w:val="Normal"/>
    <w:rsid w:val="00C45EE1"/>
    <w:pPr>
      <w:ind w:left="283" w:hanging="283"/>
    </w:pPr>
  </w:style>
  <w:style w:type="paragraph" w:styleId="ListBullet">
    <w:name w:val="List Bullet"/>
    <w:basedOn w:val="Normal"/>
    <w:autoRedefine/>
    <w:rsid w:val="00C45EE1"/>
    <w:pPr>
      <w:tabs>
        <w:tab w:val="num" w:pos="360"/>
      </w:tabs>
      <w:ind w:left="360" w:hanging="360"/>
    </w:pPr>
  </w:style>
  <w:style w:type="paragraph" w:styleId="ListNumber">
    <w:name w:val="List Number"/>
    <w:basedOn w:val="Normal"/>
    <w:rsid w:val="00C45EE1"/>
    <w:pPr>
      <w:tabs>
        <w:tab w:val="num" w:pos="360"/>
      </w:tabs>
      <w:ind w:left="360" w:hanging="360"/>
    </w:pPr>
  </w:style>
  <w:style w:type="paragraph" w:styleId="List2">
    <w:name w:val="List 2"/>
    <w:basedOn w:val="Normal"/>
    <w:rsid w:val="00C45EE1"/>
    <w:pPr>
      <w:ind w:left="566" w:hanging="283"/>
    </w:pPr>
  </w:style>
  <w:style w:type="paragraph" w:styleId="List3">
    <w:name w:val="List 3"/>
    <w:basedOn w:val="Normal"/>
    <w:rsid w:val="00C45EE1"/>
    <w:pPr>
      <w:ind w:left="849" w:hanging="283"/>
    </w:pPr>
  </w:style>
  <w:style w:type="paragraph" w:styleId="List4">
    <w:name w:val="List 4"/>
    <w:basedOn w:val="Normal"/>
    <w:rsid w:val="00C45EE1"/>
    <w:pPr>
      <w:ind w:left="1132" w:hanging="283"/>
    </w:pPr>
  </w:style>
  <w:style w:type="paragraph" w:styleId="List5">
    <w:name w:val="List 5"/>
    <w:basedOn w:val="Normal"/>
    <w:rsid w:val="00C45EE1"/>
    <w:pPr>
      <w:ind w:left="1415" w:hanging="283"/>
    </w:pPr>
  </w:style>
  <w:style w:type="paragraph" w:styleId="ListBullet2">
    <w:name w:val="List Bullet 2"/>
    <w:basedOn w:val="Normal"/>
    <w:autoRedefine/>
    <w:rsid w:val="00C45EE1"/>
    <w:pPr>
      <w:tabs>
        <w:tab w:val="num" w:pos="360"/>
      </w:tabs>
    </w:pPr>
  </w:style>
  <w:style w:type="paragraph" w:styleId="ListBullet3">
    <w:name w:val="List Bullet 3"/>
    <w:basedOn w:val="Normal"/>
    <w:autoRedefine/>
    <w:rsid w:val="00C45EE1"/>
    <w:pPr>
      <w:tabs>
        <w:tab w:val="num" w:pos="926"/>
      </w:tabs>
      <w:ind w:left="926" w:hanging="360"/>
    </w:pPr>
  </w:style>
  <w:style w:type="paragraph" w:styleId="ListBullet4">
    <w:name w:val="List Bullet 4"/>
    <w:basedOn w:val="Normal"/>
    <w:autoRedefine/>
    <w:rsid w:val="00C45EE1"/>
    <w:pPr>
      <w:tabs>
        <w:tab w:val="num" w:pos="1209"/>
      </w:tabs>
      <w:ind w:left="1209" w:hanging="360"/>
    </w:pPr>
  </w:style>
  <w:style w:type="paragraph" w:styleId="ListBullet5">
    <w:name w:val="List Bullet 5"/>
    <w:basedOn w:val="Normal"/>
    <w:autoRedefine/>
    <w:rsid w:val="00C45EE1"/>
    <w:pPr>
      <w:tabs>
        <w:tab w:val="num" w:pos="1492"/>
      </w:tabs>
      <w:ind w:left="1492" w:hanging="360"/>
    </w:pPr>
  </w:style>
  <w:style w:type="paragraph" w:styleId="ListNumber2">
    <w:name w:val="List Number 2"/>
    <w:basedOn w:val="Normal"/>
    <w:rsid w:val="00C45EE1"/>
    <w:pPr>
      <w:tabs>
        <w:tab w:val="num" w:pos="643"/>
      </w:tabs>
      <w:ind w:left="643" w:hanging="360"/>
    </w:pPr>
  </w:style>
  <w:style w:type="paragraph" w:styleId="ListNumber3">
    <w:name w:val="List Number 3"/>
    <w:basedOn w:val="Normal"/>
    <w:rsid w:val="00C45EE1"/>
    <w:pPr>
      <w:tabs>
        <w:tab w:val="num" w:pos="926"/>
      </w:tabs>
      <w:ind w:left="926" w:hanging="360"/>
    </w:pPr>
  </w:style>
  <w:style w:type="paragraph" w:styleId="ListNumber4">
    <w:name w:val="List Number 4"/>
    <w:basedOn w:val="Normal"/>
    <w:rsid w:val="00C45EE1"/>
    <w:pPr>
      <w:tabs>
        <w:tab w:val="num" w:pos="1209"/>
      </w:tabs>
      <w:ind w:left="1209" w:hanging="360"/>
    </w:pPr>
  </w:style>
  <w:style w:type="paragraph" w:styleId="ListNumber5">
    <w:name w:val="List Number 5"/>
    <w:basedOn w:val="Normal"/>
    <w:rsid w:val="00C45EE1"/>
    <w:pPr>
      <w:tabs>
        <w:tab w:val="num" w:pos="1492"/>
      </w:tabs>
      <w:ind w:left="1492" w:hanging="360"/>
    </w:pPr>
  </w:style>
  <w:style w:type="paragraph" w:styleId="Title">
    <w:name w:val="Title"/>
    <w:basedOn w:val="Normal"/>
    <w:link w:val="TitleChar"/>
    <w:qFormat/>
    <w:rsid w:val="00C45EE1"/>
    <w:pPr>
      <w:spacing w:before="240" w:after="60"/>
    </w:pPr>
    <w:rPr>
      <w:rFonts w:ascii="Arial" w:hAnsi="Arial" w:cs="Arial"/>
      <w:b/>
      <w:bCs/>
      <w:sz w:val="40"/>
      <w:szCs w:val="40"/>
    </w:rPr>
  </w:style>
  <w:style w:type="character" w:customStyle="1" w:styleId="TitleChar">
    <w:name w:val="Title Char"/>
    <w:basedOn w:val="DefaultParagraphFont"/>
    <w:link w:val="Title"/>
    <w:rsid w:val="00C45EE1"/>
    <w:rPr>
      <w:rFonts w:ascii="Arial" w:hAnsi="Arial" w:cs="Arial"/>
      <w:b/>
      <w:bCs/>
      <w:sz w:val="40"/>
      <w:szCs w:val="40"/>
    </w:rPr>
  </w:style>
  <w:style w:type="paragraph" w:styleId="Closing">
    <w:name w:val="Closing"/>
    <w:basedOn w:val="Normal"/>
    <w:link w:val="ClosingChar"/>
    <w:rsid w:val="00C45EE1"/>
    <w:pPr>
      <w:ind w:left="4252"/>
    </w:pPr>
  </w:style>
  <w:style w:type="character" w:customStyle="1" w:styleId="ClosingChar">
    <w:name w:val="Closing Char"/>
    <w:basedOn w:val="DefaultParagraphFont"/>
    <w:link w:val="Closing"/>
    <w:rsid w:val="00C45EE1"/>
    <w:rPr>
      <w:sz w:val="22"/>
    </w:rPr>
  </w:style>
  <w:style w:type="paragraph" w:styleId="Signature">
    <w:name w:val="Signature"/>
    <w:basedOn w:val="Normal"/>
    <w:link w:val="SignatureChar"/>
    <w:rsid w:val="00C45EE1"/>
    <w:pPr>
      <w:ind w:left="4252"/>
    </w:pPr>
  </w:style>
  <w:style w:type="character" w:customStyle="1" w:styleId="SignatureChar">
    <w:name w:val="Signature Char"/>
    <w:basedOn w:val="DefaultParagraphFont"/>
    <w:link w:val="Signature"/>
    <w:rsid w:val="00C45EE1"/>
    <w:rPr>
      <w:sz w:val="22"/>
    </w:rPr>
  </w:style>
  <w:style w:type="paragraph" w:styleId="BodyText">
    <w:name w:val="Body Text"/>
    <w:basedOn w:val="Normal"/>
    <w:link w:val="BodyTextChar"/>
    <w:rsid w:val="00C45EE1"/>
    <w:pPr>
      <w:spacing w:after="120"/>
    </w:pPr>
  </w:style>
  <w:style w:type="character" w:customStyle="1" w:styleId="BodyTextChar">
    <w:name w:val="Body Text Char"/>
    <w:basedOn w:val="DefaultParagraphFont"/>
    <w:link w:val="BodyText"/>
    <w:rsid w:val="00C45EE1"/>
    <w:rPr>
      <w:sz w:val="22"/>
    </w:rPr>
  </w:style>
  <w:style w:type="paragraph" w:styleId="BodyTextIndent">
    <w:name w:val="Body Text Indent"/>
    <w:basedOn w:val="Normal"/>
    <w:link w:val="BodyTextIndentChar"/>
    <w:rsid w:val="00C45EE1"/>
    <w:pPr>
      <w:spacing w:after="120"/>
      <w:ind w:left="283"/>
    </w:pPr>
  </w:style>
  <w:style w:type="character" w:customStyle="1" w:styleId="BodyTextIndentChar">
    <w:name w:val="Body Text Indent Char"/>
    <w:basedOn w:val="DefaultParagraphFont"/>
    <w:link w:val="BodyTextIndent"/>
    <w:rsid w:val="00C45EE1"/>
    <w:rPr>
      <w:sz w:val="22"/>
    </w:rPr>
  </w:style>
  <w:style w:type="paragraph" w:styleId="ListContinue">
    <w:name w:val="List Continue"/>
    <w:basedOn w:val="Normal"/>
    <w:rsid w:val="00C45EE1"/>
    <w:pPr>
      <w:spacing w:after="120"/>
      <w:ind w:left="283"/>
    </w:pPr>
  </w:style>
  <w:style w:type="paragraph" w:styleId="ListContinue2">
    <w:name w:val="List Continue 2"/>
    <w:basedOn w:val="Normal"/>
    <w:rsid w:val="00C45EE1"/>
    <w:pPr>
      <w:spacing w:after="120"/>
      <w:ind w:left="566"/>
    </w:pPr>
  </w:style>
  <w:style w:type="paragraph" w:styleId="ListContinue3">
    <w:name w:val="List Continue 3"/>
    <w:basedOn w:val="Normal"/>
    <w:rsid w:val="00C45EE1"/>
    <w:pPr>
      <w:spacing w:after="120"/>
      <w:ind w:left="849"/>
    </w:pPr>
  </w:style>
  <w:style w:type="paragraph" w:styleId="ListContinue4">
    <w:name w:val="List Continue 4"/>
    <w:basedOn w:val="Normal"/>
    <w:rsid w:val="00C45EE1"/>
    <w:pPr>
      <w:spacing w:after="120"/>
      <w:ind w:left="1132"/>
    </w:pPr>
  </w:style>
  <w:style w:type="paragraph" w:styleId="ListContinue5">
    <w:name w:val="List Continue 5"/>
    <w:basedOn w:val="Normal"/>
    <w:rsid w:val="00C45EE1"/>
    <w:pPr>
      <w:spacing w:after="120"/>
      <w:ind w:left="1415"/>
    </w:pPr>
  </w:style>
  <w:style w:type="paragraph" w:styleId="MessageHeader">
    <w:name w:val="Message Header"/>
    <w:basedOn w:val="Normal"/>
    <w:link w:val="MessageHeaderChar"/>
    <w:rsid w:val="00C45EE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45EE1"/>
    <w:rPr>
      <w:rFonts w:ascii="Arial" w:hAnsi="Arial" w:cs="Arial"/>
      <w:sz w:val="22"/>
      <w:shd w:val="pct20" w:color="auto" w:fill="auto"/>
    </w:rPr>
  </w:style>
  <w:style w:type="paragraph" w:styleId="Subtitle">
    <w:name w:val="Subtitle"/>
    <w:basedOn w:val="Normal"/>
    <w:link w:val="SubtitleChar"/>
    <w:qFormat/>
    <w:rsid w:val="00C45EE1"/>
    <w:pPr>
      <w:spacing w:after="60"/>
      <w:jc w:val="center"/>
      <w:outlineLvl w:val="1"/>
    </w:pPr>
    <w:rPr>
      <w:rFonts w:ascii="Arial" w:hAnsi="Arial" w:cs="Arial"/>
    </w:rPr>
  </w:style>
  <w:style w:type="character" w:customStyle="1" w:styleId="SubtitleChar">
    <w:name w:val="Subtitle Char"/>
    <w:basedOn w:val="DefaultParagraphFont"/>
    <w:link w:val="Subtitle"/>
    <w:rsid w:val="00C45EE1"/>
    <w:rPr>
      <w:rFonts w:ascii="Arial" w:hAnsi="Arial" w:cs="Arial"/>
      <w:sz w:val="22"/>
    </w:rPr>
  </w:style>
  <w:style w:type="paragraph" w:styleId="Salutation">
    <w:name w:val="Salutation"/>
    <w:basedOn w:val="Normal"/>
    <w:next w:val="Normal"/>
    <w:link w:val="SalutationChar"/>
    <w:rsid w:val="00C45EE1"/>
  </w:style>
  <w:style w:type="character" w:customStyle="1" w:styleId="SalutationChar">
    <w:name w:val="Salutation Char"/>
    <w:basedOn w:val="DefaultParagraphFont"/>
    <w:link w:val="Salutation"/>
    <w:rsid w:val="00C45EE1"/>
    <w:rPr>
      <w:sz w:val="22"/>
    </w:rPr>
  </w:style>
  <w:style w:type="paragraph" w:styleId="Date">
    <w:name w:val="Date"/>
    <w:basedOn w:val="Normal"/>
    <w:next w:val="Normal"/>
    <w:link w:val="DateChar"/>
    <w:rsid w:val="00C45EE1"/>
  </w:style>
  <w:style w:type="character" w:customStyle="1" w:styleId="DateChar">
    <w:name w:val="Date Char"/>
    <w:basedOn w:val="DefaultParagraphFont"/>
    <w:link w:val="Date"/>
    <w:rsid w:val="00C45EE1"/>
    <w:rPr>
      <w:sz w:val="22"/>
    </w:rPr>
  </w:style>
  <w:style w:type="paragraph" w:styleId="BodyTextFirstIndent">
    <w:name w:val="Body Text First Indent"/>
    <w:basedOn w:val="BodyText"/>
    <w:link w:val="BodyTextFirstIndentChar"/>
    <w:rsid w:val="00C45EE1"/>
    <w:pPr>
      <w:ind w:firstLine="210"/>
    </w:pPr>
  </w:style>
  <w:style w:type="character" w:customStyle="1" w:styleId="BodyTextFirstIndentChar">
    <w:name w:val="Body Text First Indent Char"/>
    <w:basedOn w:val="BodyTextChar"/>
    <w:link w:val="BodyTextFirstIndent"/>
    <w:rsid w:val="00C45EE1"/>
    <w:rPr>
      <w:sz w:val="22"/>
    </w:rPr>
  </w:style>
  <w:style w:type="paragraph" w:styleId="BodyTextFirstIndent2">
    <w:name w:val="Body Text First Indent 2"/>
    <w:basedOn w:val="BodyTextIndent"/>
    <w:link w:val="BodyTextFirstIndent2Char"/>
    <w:rsid w:val="00C45EE1"/>
    <w:pPr>
      <w:ind w:firstLine="210"/>
    </w:pPr>
  </w:style>
  <w:style w:type="character" w:customStyle="1" w:styleId="BodyTextFirstIndent2Char">
    <w:name w:val="Body Text First Indent 2 Char"/>
    <w:basedOn w:val="BodyTextIndentChar"/>
    <w:link w:val="BodyTextFirstIndent2"/>
    <w:rsid w:val="00C45EE1"/>
    <w:rPr>
      <w:sz w:val="22"/>
    </w:rPr>
  </w:style>
  <w:style w:type="paragraph" w:styleId="BodyText2">
    <w:name w:val="Body Text 2"/>
    <w:basedOn w:val="Normal"/>
    <w:link w:val="BodyText2Char"/>
    <w:rsid w:val="00C45EE1"/>
    <w:pPr>
      <w:spacing w:after="120" w:line="480" w:lineRule="auto"/>
    </w:pPr>
  </w:style>
  <w:style w:type="character" w:customStyle="1" w:styleId="BodyText2Char">
    <w:name w:val="Body Text 2 Char"/>
    <w:basedOn w:val="DefaultParagraphFont"/>
    <w:link w:val="BodyText2"/>
    <w:rsid w:val="00C45EE1"/>
    <w:rPr>
      <w:sz w:val="22"/>
    </w:rPr>
  </w:style>
  <w:style w:type="paragraph" w:styleId="BodyText3">
    <w:name w:val="Body Text 3"/>
    <w:basedOn w:val="Normal"/>
    <w:link w:val="BodyText3Char"/>
    <w:rsid w:val="00C45EE1"/>
    <w:pPr>
      <w:spacing w:after="120"/>
    </w:pPr>
    <w:rPr>
      <w:sz w:val="16"/>
      <w:szCs w:val="16"/>
    </w:rPr>
  </w:style>
  <w:style w:type="character" w:customStyle="1" w:styleId="BodyText3Char">
    <w:name w:val="Body Text 3 Char"/>
    <w:basedOn w:val="DefaultParagraphFont"/>
    <w:link w:val="BodyText3"/>
    <w:rsid w:val="00C45EE1"/>
    <w:rPr>
      <w:sz w:val="16"/>
      <w:szCs w:val="16"/>
    </w:rPr>
  </w:style>
  <w:style w:type="paragraph" w:styleId="BodyTextIndent2">
    <w:name w:val="Body Text Indent 2"/>
    <w:basedOn w:val="Normal"/>
    <w:link w:val="BodyTextIndent2Char"/>
    <w:rsid w:val="00C45EE1"/>
    <w:pPr>
      <w:spacing w:after="120" w:line="480" w:lineRule="auto"/>
      <w:ind w:left="283"/>
    </w:pPr>
  </w:style>
  <w:style w:type="character" w:customStyle="1" w:styleId="BodyTextIndent2Char">
    <w:name w:val="Body Text Indent 2 Char"/>
    <w:basedOn w:val="DefaultParagraphFont"/>
    <w:link w:val="BodyTextIndent2"/>
    <w:rsid w:val="00C45EE1"/>
    <w:rPr>
      <w:sz w:val="22"/>
    </w:rPr>
  </w:style>
  <w:style w:type="paragraph" w:styleId="BodyTextIndent3">
    <w:name w:val="Body Text Indent 3"/>
    <w:basedOn w:val="Normal"/>
    <w:link w:val="BodyTextIndent3Char"/>
    <w:rsid w:val="00C45EE1"/>
    <w:pPr>
      <w:spacing w:after="120"/>
      <w:ind w:left="283"/>
    </w:pPr>
    <w:rPr>
      <w:sz w:val="16"/>
      <w:szCs w:val="16"/>
    </w:rPr>
  </w:style>
  <w:style w:type="character" w:customStyle="1" w:styleId="BodyTextIndent3Char">
    <w:name w:val="Body Text Indent 3 Char"/>
    <w:basedOn w:val="DefaultParagraphFont"/>
    <w:link w:val="BodyTextIndent3"/>
    <w:rsid w:val="00C45EE1"/>
    <w:rPr>
      <w:sz w:val="16"/>
      <w:szCs w:val="16"/>
    </w:rPr>
  </w:style>
  <w:style w:type="paragraph" w:styleId="BlockText">
    <w:name w:val="Block Text"/>
    <w:basedOn w:val="Normal"/>
    <w:rsid w:val="00C45EE1"/>
    <w:pPr>
      <w:spacing w:after="120"/>
      <w:ind w:left="1440" w:right="1440"/>
    </w:pPr>
  </w:style>
  <w:style w:type="character" w:styleId="Hyperlink">
    <w:name w:val="Hyperlink"/>
    <w:basedOn w:val="DefaultParagraphFont"/>
    <w:rsid w:val="00C45EE1"/>
    <w:rPr>
      <w:color w:val="0000FF"/>
      <w:u w:val="single"/>
    </w:rPr>
  </w:style>
  <w:style w:type="character" w:styleId="FollowedHyperlink">
    <w:name w:val="FollowedHyperlink"/>
    <w:basedOn w:val="DefaultParagraphFont"/>
    <w:rsid w:val="00C45EE1"/>
    <w:rPr>
      <w:color w:val="800080"/>
      <w:u w:val="single"/>
    </w:rPr>
  </w:style>
  <w:style w:type="character" w:styleId="Strong">
    <w:name w:val="Strong"/>
    <w:basedOn w:val="DefaultParagraphFont"/>
    <w:qFormat/>
    <w:rsid w:val="00C45EE1"/>
    <w:rPr>
      <w:b/>
      <w:bCs/>
    </w:rPr>
  </w:style>
  <w:style w:type="character" w:styleId="Emphasis">
    <w:name w:val="Emphasis"/>
    <w:basedOn w:val="DefaultParagraphFont"/>
    <w:qFormat/>
    <w:rsid w:val="00C45EE1"/>
    <w:rPr>
      <w:i/>
      <w:iCs/>
    </w:rPr>
  </w:style>
  <w:style w:type="paragraph" w:styleId="DocumentMap">
    <w:name w:val="Document Map"/>
    <w:basedOn w:val="Normal"/>
    <w:link w:val="DocumentMapChar"/>
    <w:rsid w:val="00C45EE1"/>
    <w:pPr>
      <w:shd w:val="clear" w:color="auto" w:fill="000080"/>
    </w:pPr>
    <w:rPr>
      <w:rFonts w:ascii="Tahoma" w:hAnsi="Tahoma" w:cs="Tahoma"/>
    </w:rPr>
  </w:style>
  <w:style w:type="character" w:customStyle="1" w:styleId="DocumentMapChar">
    <w:name w:val="Document Map Char"/>
    <w:basedOn w:val="DefaultParagraphFont"/>
    <w:link w:val="DocumentMap"/>
    <w:rsid w:val="00C45EE1"/>
    <w:rPr>
      <w:rFonts w:ascii="Tahoma" w:hAnsi="Tahoma" w:cs="Tahoma"/>
      <w:sz w:val="22"/>
      <w:shd w:val="clear" w:color="auto" w:fill="000080"/>
    </w:rPr>
  </w:style>
  <w:style w:type="paragraph" w:styleId="PlainText">
    <w:name w:val="Plain Text"/>
    <w:basedOn w:val="Normal"/>
    <w:link w:val="PlainTextChar"/>
    <w:rsid w:val="00C45EE1"/>
    <w:rPr>
      <w:rFonts w:ascii="Courier New" w:hAnsi="Courier New" w:cs="Courier New"/>
      <w:sz w:val="20"/>
    </w:rPr>
  </w:style>
  <w:style w:type="character" w:customStyle="1" w:styleId="PlainTextChar">
    <w:name w:val="Plain Text Char"/>
    <w:basedOn w:val="DefaultParagraphFont"/>
    <w:link w:val="PlainText"/>
    <w:rsid w:val="00C45EE1"/>
    <w:rPr>
      <w:rFonts w:ascii="Courier New" w:hAnsi="Courier New" w:cs="Courier New"/>
    </w:rPr>
  </w:style>
  <w:style w:type="paragraph" w:styleId="E-mailSignature">
    <w:name w:val="E-mail Signature"/>
    <w:basedOn w:val="Normal"/>
    <w:link w:val="E-mailSignatureChar"/>
    <w:rsid w:val="00C45EE1"/>
  </w:style>
  <w:style w:type="character" w:customStyle="1" w:styleId="E-mailSignatureChar">
    <w:name w:val="E-mail Signature Char"/>
    <w:basedOn w:val="DefaultParagraphFont"/>
    <w:link w:val="E-mailSignature"/>
    <w:rsid w:val="00C45EE1"/>
    <w:rPr>
      <w:sz w:val="22"/>
    </w:rPr>
  </w:style>
  <w:style w:type="paragraph" w:styleId="NormalWeb">
    <w:name w:val="Normal (Web)"/>
    <w:basedOn w:val="Normal"/>
    <w:rsid w:val="00C45EE1"/>
  </w:style>
  <w:style w:type="character" w:styleId="HTMLAcronym">
    <w:name w:val="HTML Acronym"/>
    <w:basedOn w:val="DefaultParagraphFont"/>
    <w:rsid w:val="00C45EE1"/>
  </w:style>
  <w:style w:type="paragraph" w:styleId="HTMLAddress">
    <w:name w:val="HTML Address"/>
    <w:basedOn w:val="Normal"/>
    <w:link w:val="HTMLAddressChar"/>
    <w:rsid w:val="00C45EE1"/>
    <w:rPr>
      <w:i/>
      <w:iCs/>
    </w:rPr>
  </w:style>
  <w:style w:type="character" w:customStyle="1" w:styleId="HTMLAddressChar">
    <w:name w:val="HTML Address Char"/>
    <w:basedOn w:val="DefaultParagraphFont"/>
    <w:link w:val="HTMLAddress"/>
    <w:rsid w:val="00C45EE1"/>
    <w:rPr>
      <w:i/>
      <w:iCs/>
      <w:sz w:val="22"/>
    </w:rPr>
  </w:style>
  <w:style w:type="character" w:styleId="HTMLCite">
    <w:name w:val="HTML Cite"/>
    <w:basedOn w:val="DefaultParagraphFont"/>
    <w:rsid w:val="00C45EE1"/>
    <w:rPr>
      <w:i/>
      <w:iCs/>
    </w:rPr>
  </w:style>
  <w:style w:type="character" w:styleId="HTMLCode">
    <w:name w:val="HTML Code"/>
    <w:basedOn w:val="DefaultParagraphFont"/>
    <w:rsid w:val="00C45EE1"/>
    <w:rPr>
      <w:rFonts w:ascii="Courier New" w:hAnsi="Courier New" w:cs="Courier New"/>
      <w:sz w:val="20"/>
      <w:szCs w:val="20"/>
    </w:rPr>
  </w:style>
  <w:style w:type="character" w:styleId="HTMLDefinition">
    <w:name w:val="HTML Definition"/>
    <w:basedOn w:val="DefaultParagraphFont"/>
    <w:rsid w:val="00C45EE1"/>
    <w:rPr>
      <w:i/>
      <w:iCs/>
    </w:rPr>
  </w:style>
  <w:style w:type="character" w:styleId="HTMLKeyboard">
    <w:name w:val="HTML Keyboard"/>
    <w:basedOn w:val="DefaultParagraphFont"/>
    <w:rsid w:val="00C45EE1"/>
    <w:rPr>
      <w:rFonts w:ascii="Courier New" w:hAnsi="Courier New" w:cs="Courier New"/>
      <w:sz w:val="20"/>
      <w:szCs w:val="20"/>
    </w:rPr>
  </w:style>
  <w:style w:type="paragraph" w:styleId="HTMLPreformatted">
    <w:name w:val="HTML Preformatted"/>
    <w:basedOn w:val="Normal"/>
    <w:link w:val="HTMLPreformattedChar"/>
    <w:rsid w:val="00C45EE1"/>
    <w:rPr>
      <w:rFonts w:ascii="Courier New" w:hAnsi="Courier New" w:cs="Courier New"/>
      <w:sz w:val="20"/>
    </w:rPr>
  </w:style>
  <w:style w:type="character" w:customStyle="1" w:styleId="HTMLPreformattedChar">
    <w:name w:val="HTML Preformatted Char"/>
    <w:basedOn w:val="DefaultParagraphFont"/>
    <w:link w:val="HTMLPreformatted"/>
    <w:rsid w:val="00C45EE1"/>
    <w:rPr>
      <w:rFonts w:ascii="Courier New" w:hAnsi="Courier New" w:cs="Courier New"/>
    </w:rPr>
  </w:style>
  <w:style w:type="character" w:styleId="HTMLSample">
    <w:name w:val="HTML Sample"/>
    <w:basedOn w:val="DefaultParagraphFont"/>
    <w:rsid w:val="00C45EE1"/>
    <w:rPr>
      <w:rFonts w:ascii="Courier New" w:hAnsi="Courier New" w:cs="Courier New"/>
    </w:rPr>
  </w:style>
  <w:style w:type="character" w:styleId="HTMLTypewriter">
    <w:name w:val="HTML Typewriter"/>
    <w:basedOn w:val="DefaultParagraphFont"/>
    <w:rsid w:val="00C45EE1"/>
    <w:rPr>
      <w:rFonts w:ascii="Courier New" w:hAnsi="Courier New" w:cs="Courier New"/>
      <w:sz w:val="20"/>
      <w:szCs w:val="20"/>
    </w:rPr>
  </w:style>
  <w:style w:type="character" w:styleId="HTMLVariable">
    <w:name w:val="HTML Variable"/>
    <w:basedOn w:val="DefaultParagraphFont"/>
    <w:rsid w:val="00C45EE1"/>
    <w:rPr>
      <w:i/>
      <w:iCs/>
    </w:rPr>
  </w:style>
  <w:style w:type="paragraph" w:styleId="CommentSubject">
    <w:name w:val="annotation subject"/>
    <w:basedOn w:val="CommentText"/>
    <w:next w:val="CommentText"/>
    <w:link w:val="CommentSubjectChar"/>
    <w:rsid w:val="00C45EE1"/>
    <w:rPr>
      <w:b/>
      <w:bCs/>
    </w:rPr>
  </w:style>
  <w:style w:type="character" w:customStyle="1" w:styleId="CommentSubjectChar">
    <w:name w:val="Comment Subject Char"/>
    <w:basedOn w:val="CommentTextChar"/>
    <w:link w:val="CommentSubject"/>
    <w:rsid w:val="00C45EE1"/>
    <w:rPr>
      <w:b/>
      <w:bCs/>
    </w:rPr>
  </w:style>
  <w:style w:type="numbering" w:styleId="1ai">
    <w:name w:val="Outline List 1"/>
    <w:basedOn w:val="NoList"/>
    <w:rsid w:val="00C45EE1"/>
    <w:pPr>
      <w:numPr>
        <w:numId w:val="14"/>
      </w:numPr>
    </w:pPr>
  </w:style>
  <w:style w:type="numbering" w:styleId="111111">
    <w:name w:val="Outline List 2"/>
    <w:basedOn w:val="NoList"/>
    <w:rsid w:val="00C45EE1"/>
    <w:pPr>
      <w:numPr>
        <w:numId w:val="15"/>
      </w:numPr>
    </w:pPr>
  </w:style>
  <w:style w:type="numbering" w:styleId="ArticleSection">
    <w:name w:val="Outline List 3"/>
    <w:basedOn w:val="NoList"/>
    <w:rsid w:val="00C45EE1"/>
    <w:pPr>
      <w:numPr>
        <w:numId w:val="17"/>
      </w:numPr>
    </w:pPr>
  </w:style>
  <w:style w:type="table" w:styleId="TableSimple1">
    <w:name w:val="Table Simple 1"/>
    <w:basedOn w:val="TableNormal"/>
    <w:rsid w:val="00C45EE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45EE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45EE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45EE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45EE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45EE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45EE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45EE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45EE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45EE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45EE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45EE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45EE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45EE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45EE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45EE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45EE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45EE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45EE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45EE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45EE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45EE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45EE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45EE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45EE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45EE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45EE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45EE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45EE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45EE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45EE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45EE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45EE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45EE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45EE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45EE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45EE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45EE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45EE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45EE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45EE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45EE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45EE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45EE1"/>
    <w:rPr>
      <w:rFonts w:eastAsia="Times New Roman" w:cs="Times New Roman"/>
      <w:b/>
      <w:kern w:val="28"/>
      <w:sz w:val="24"/>
      <w:lang w:eastAsia="en-AU"/>
    </w:rPr>
  </w:style>
  <w:style w:type="paragraph" w:customStyle="1" w:styleId="ETAsubitem">
    <w:name w:val="ETA(subitem)"/>
    <w:basedOn w:val="OPCParaBase"/>
    <w:rsid w:val="00C45EE1"/>
    <w:pPr>
      <w:tabs>
        <w:tab w:val="right" w:pos="340"/>
      </w:tabs>
      <w:spacing w:before="60" w:line="240" w:lineRule="auto"/>
      <w:ind w:left="454" w:hanging="454"/>
    </w:pPr>
    <w:rPr>
      <w:sz w:val="20"/>
    </w:rPr>
  </w:style>
  <w:style w:type="paragraph" w:customStyle="1" w:styleId="ETApara">
    <w:name w:val="ETA(para)"/>
    <w:basedOn w:val="OPCParaBase"/>
    <w:rsid w:val="00C45EE1"/>
    <w:pPr>
      <w:tabs>
        <w:tab w:val="right" w:pos="754"/>
      </w:tabs>
      <w:spacing w:before="60" w:line="240" w:lineRule="auto"/>
      <w:ind w:left="828" w:hanging="828"/>
    </w:pPr>
    <w:rPr>
      <w:sz w:val="20"/>
    </w:rPr>
  </w:style>
  <w:style w:type="paragraph" w:customStyle="1" w:styleId="ETAsubpara">
    <w:name w:val="ETA(subpara)"/>
    <w:basedOn w:val="OPCParaBase"/>
    <w:rsid w:val="00C45EE1"/>
    <w:pPr>
      <w:tabs>
        <w:tab w:val="right" w:pos="1083"/>
      </w:tabs>
      <w:spacing w:before="60" w:line="240" w:lineRule="auto"/>
      <w:ind w:left="1191" w:hanging="1191"/>
    </w:pPr>
    <w:rPr>
      <w:sz w:val="20"/>
    </w:rPr>
  </w:style>
  <w:style w:type="paragraph" w:customStyle="1" w:styleId="ETAsub-subpara">
    <w:name w:val="ETA(sub-subpara)"/>
    <w:basedOn w:val="OPCParaBase"/>
    <w:rsid w:val="00C45EE1"/>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C45EE1"/>
  </w:style>
  <w:style w:type="character" w:customStyle="1" w:styleId="paragraphChar">
    <w:name w:val="paragraph Char"/>
    <w:aliases w:val="a Char"/>
    <w:link w:val="paragraph"/>
    <w:locked/>
    <w:rsid w:val="005C4C45"/>
    <w:rPr>
      <w:rFonts w:eastAsia="Times New Roman" w:cs="Times New Roman"/>
      <w:sz w:val="22"/>
      <w:lang w:eastAsia="en-AU"/>
    </w:rPr>
  </w:style>
  <w:style w:type="paragraph" w:styleId="Revision">
    <w:name w:val="Revision"/>
    <w:hidden/>
    <w:uiPriority w:val="99"/>
    <w:semiHidden/>
    <w:rsid w:val="003E040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3.wmf"/><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oleObject" Target="embeddings/oleObject6.bin"/><Relationship Id="rId42" Type="http://schemas.openxmlformats.org/officeDocument/2006/relationships/footer" Target="footer8.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oleObject" Target="embeddings/oleObject3.bin"/><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wmf"/><Relationship Id="rId32" Type="http://schemas.openxmlformats.org/officeDocument/2006/relationships/image" Target="media/image6.wmf"/><Relationship Id="rId37" Type="http://schemas.openxmlformats.org/officeDocument/2006/relationships/header" Target="header7.xml"/><Relationship Id="rId40"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image" Target="media/image4.wmf"/><Relationship Id="rId36" Type="http://schemas.openxmlformats.org/officeDocument/2006/relationships/oleObject" Target="embeddings/oleObject7.bin"/><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oleObject" Target="embeddings/oleObject4.bin"/><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oleObject" Target="embeddings/oleObject2.bin"/><Relationship Id="rId30" Type="http://schemas.openxmlformats.org/officeDocument/2006/relationships/image" Target="media/image5.wmf"/><Relationship Id="rId35" Type="http://schemas.openxmlformats.org/officeDocument/2006/relationships/image" Target="media/image7.wmf"/><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16" ma:contentTypeDescription="Create a new document." ma:contentTypeScope="" ma:versionID="9d581ff2debc91e3d95555861149903f">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17bb0882e2e12c1c32a16e47657986a4"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kfc39f3e4e2747ae990d3c8bb74a5a64>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ge25bdd0d6464e36b066695d9e81d63d xmlns="fe39d773-a83d-4623-ae74-f25711a76616">
      <Terms xmlns="http://schemas.microsoft.com/office/infopath/2007/PartnerControls"/>
    </ge25bdd0d6464e36b066695d9e81d63d>
    <ExcoMeetingDate xmlns="9a91be02-49fe-4568-a0ce-30550d2c0542" xsi:nil="true"/>
    <TaxCatchAll xmlns="ff38c824-6e29-4496-8487-69f397e7ed29">
      <Value>42</Value>
      <Value>36</Value>
      <Value>1</Value>
      <Value>35</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_dlc_DocId xmlns="fe39d773-a83d-4623-ae74-f25711a76616">S574FYTY5PW6-349572302-498</_dlc_DocId>
    <_dlc_DocIdUrl xmlns="fe39d773-a83d-4623-ae74-f25711a76616">
      <Url>https://austreasury.sharepoint.com/sites/leg-cord-function/_layouts/15/DocIdRedir.aspx?ID=S574FYTY5PW6-349572302-498</Url>
      <Description>S574FYTY5PW6-349572302-498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6AB5D-9A11-413A-B625-64DAC5188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4cb5a-261c-4c59-b165-7132460581a3"/>
    <ds:schemaRef ds:uri="ff38c824-6e29-4496-8487-69f397e7ed29"/>
    <ds:schemaRef ds:uri="fe39d773-a83d-4623-ae74-f25711a76616"/>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7B7C7-C93D-48DB-B6DE-775BDC1EFDDB}">
  <ds:schemaRefs>
    <ds:schemaRef ds:uri="http://schemas.microsoft.com/sharepoint/events"/>
  </ds:schemaRefs>
</ds:datastoreItem>
</file>

<file path=customXml/itemProps3.xml><?xml version="1.0" encoding="utf-8"?>
<ds:datastoreItem xmlns:ds="http://schemas.openxmlformats.org/officeDocument/2006/customXml" ds:itemID="{139ED588-D1FE-43E9-BF01-42FD9B898DC4}">
  <ds:schemaRefs>
    <ds:schemaRef ds:uri="http://schemas.microsoft.com/sharepoint/v3/contenttype/forms"/>
  </ds:schemaRefs>
</ds:datastoreItem>
</file>

<file path=customXml/itemProps4.xml><?xml version="1.0" encoding="utf-8"?>
<ds:datastoreItem xmlns:ds="http://schemas.openxmlformats.org/officeDocument/2006/customXml" ds:itemID="{B030FD0F-BEB8-400E-92A2-9609015F8263}">
  <ds:schemaRefs>
    <ds:schemaRef ds:uri="http://schemas.microsoft.com/office/2006/metadata/properties"/>
    <ds:schemaRef ds:uri="http://schemas.microsoft.com/office/infopath/2007/PartnerControls"/>
    <ds:schemaRef ds:uri="fe39d773-a83d-4623-ae74-f25711a76616"/>
    <ds:schemaRef ds:uri="42f4cb5a-261c-4c59-b165-7132460581a3"/>
    <ds:schemaRef ds:uri="9a91be02-49fe-4568-a0ce-30550d2c0542"/>
    <ds:schemaRef ds:uri="ff38c824-6e29-4496-8487-69f397e7ed29"/>
  </ds:schemaRefs>
</ds:datastoreItem>
</file>

<file path=customXml/itemProps5.xml><?xml version="1.0" encoding="utf-8"?>
<ds:datastoreItem xmlns:ds="http://schemas.openxmlformats.org/officeDocument/2006/customXml" ds:itemID="{760EC879-83E9-4A3C-91DF-1CEE0B3B4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19</Pages>
  <Words>3999</Words>
  <Characters>22797</Characters>
  <Application>Microsoft Office Word</Application>
  <DocSecurity>0</DocSecurity>
  <PresentationFormat/>
  <Lines>189</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2023-05-30T05:47:00Z</cp:lastPrinted>
  <dcterms:created xsi:type="dcterms:W3CDTF">2023-07-07T00:10:00Z</dcterms:created>
  <dcterms:modified xsi:type="dcterms:W3CDTF">2023-07-07T00:10:00Z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Financial Services Compensation Scheme of Last Resort Levy Regulations 2023</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2023</vt:lpwstr>
  </property>
  <property fmtid="{D5CDD505-2E9C-101B-9397-08002B2CF9AE}" pid="10" name="Authority">
    <vt:lpwstr>Unk</vt:lpwstr>
  </property>
  <property fmtid="{D5CDD505-2E9C-101B-9397-08002B2CF9AE}" pid="11" name="ID">
    <vt:lpwstr>OPC65578</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MTWinEqns">
    <vt:bool>true</vt:bool>
  </property>
  <property fmtid="{D5CDD505-2E9C-101B-9397-08002B2CF9AE}" pid="17" name="Number">
    <vt:lpwstr>C</vt:lpwstr>
  </property>
  <property fmtid="{D5CDD505-2E9C-101B-9397-08002B2CF9AE}" pid="18" name="CounterSign">
    <vt:lpwstr/>
  </property>
  <property fmtid="{D5CDD505-2E9C-101B-9397-08002B2CF9AE}" pid="19" name="ContentTypeId">
    <vt:lpwstr>0x01010045D28D97A9C21749A9E8F8B6AC29448A</vt:lpwstr>
  </property>
  <property fmtid="{D5CDD505-2E9C-101B-9397-08002B2CF9AE}" pid="20" name="eActivity">
    <vt:lpwstr>35;#Legislation management|cb630f2f-9155-496b-ad0f-d960eb1bf90c</vt:lpwstr>
  </property>
  <property fmtid="{D5CDD505-2E9C-101B-9397-08002B2CF9AE}" pid="21" name="Theme">
    <vt:lpwstr>1;#Law Design|318dd2d2-18da-4b8e-a458-14db2c1af95f</vt:lpwstr>
  </property>
  <property fmtid="{D5CDD505-2E9C-101B-9397-08002B2CF9AE}" pid="22" name="_dlc_DocIdItemGuid">
    <vt:lpwstr>cbfbdbc4-e527-4d8a-9926-e98f9193a2ae</vt:lpwstr>
  </property>
  <property fmtid="{D5CDD505-2E9C-101B-9397-08002B2CF9AE}" pid="23" name="eTopic">
    <vt:lpwstr>36;#Legislation Coordination|58c6712e-e847-48f4-81ab-b25e2bbd3986</vt:lpwstr>
  </property>
  <property fmtid="{D5CDD505-2E9C-101B-9397-08002B2CF9AE}" pid="24" name="TSYStatus">
    <vt:lpwstr/>
  </property>
  <property fmtid="{D5CDD505-2E9C-101B-9397-08002B2CF9AE}" pid="25" name="eDocumentType">
    <vt:lpwstr>42;#Legislation|25c35cca-98fe-4d3e-a63c-3dda1c39f3ec</vt:lpwstr>
  </property>
</Properties>
</file>