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0FDBC" w14:textId="364E42BE" w:rsidR="00687089" w:rsidRPr="008F6247" w:rsidRDefault="00687089" w:rsidP="00687089">
      <w:pPr>
        <w:shd w:val="clear" w:color="auto" w:fill="FFFFFF"/>
        <w:spacing w:before="120" w:after="120" w:line="240" w:lineRule="auto"/>
        <w:jc w:val="center"/>
        <w:outlineLvl w:val="0"/>
        <w:rPr>
          <w:rFonts w:ascii="Times New Roman" w:eastAsia="Times New Roman" w:hAnsi="Times New Roman" w:cs="Times New Roman"/>
          <w:b/>
          <w:bCs/>
          <w:i/>
          <w:iCs/>
          <w:spacing w:val="-2"/>
          <w:kern w:val="36"/>
          <w:sz w:val="28"/>
          <w:szCs w:val="28"/>
          <w:lang w:val="en-AU" w:eastAsia="en-AU"/>
        </w:rPr>
      </w:pPr>
      <w:r w:rsidRPr="008F6247">
        <w:rPr>
          <w:rFonts w:ascii="Times New Roman" w:eastAsia="Times New Roman" w:hAnsi="Times New Roman" w:cs="Times New Roman"/>
          <w:b/>
          <w:bCs/>
          <w:i/>
          <w:iCs/>
          <w:spacing w:val="-2"/>
          <w:kern w:val="36"/>
          <w:sz w:val="28"/>
          <w:szCs w:val="28"/>
          <w:lang w:val="en-AU" w:eastAsia="en-AU"/>
        </w:rPr>
        <w:t>Legislation (Deferral of Sunsetting—National Measurement Instruments) Certificate 2023</w:t>
      </w:r>
    </w:p>
    <w:p w14:paraId="59A2E492" w14:textId="77777777" w:rsidR="00687089" w:rsidRPr="008F6247" w:rsidRDefault="00687089" w:rsidP="00687089">
      <w:pPr>
        <w:shd w:val="clear" w:color="auto" w:fill="FFFFFF"/>
        <w:spacing w:before="120" w:after="120" w:line="240" w:lineRule="auto"/>
        <w:jc w:val="center"/>
        <w:outlineLvl w:val="0"/>
        <w:rPr>
          <w:rFonts w:ascii="Times New Roman" w:hAnsi="Times New Roman" w:cs="Times New Roman"/>
          <w:b/>
          <w:sz w:val="28"/>
          <w:szCs w:val="24"/>
          <w:lang w:val="en-AU"/>
        </w:rPr>
      </w:pPr>
      <w:r w:rsidRPr="008F6247">
        <w:rPr>
          <w:rFonts w:ascii="Times New Roman" w:hAnsi="Times New Roman" w:cs="Times New Roman"/>
          <w:b/>
          <w:sz w:val="28"/>
          <w:szCs w:val="24"/>
          <w:lang w:val="en-AU"/>
        </w:rPr>
        <w:t>EXPLANATORY STATEMENT</w:t>
      </w:r>
    </w:p>
    <w:p w14:paraId="5927959F" w14:textId="414D7909" w:rsidR="00687089" w:rsidRPr="008F6247" w:rsidRDefault="00687089" w:rsidP="00687089">
      <w:pPr>
        <w:shd w:val="clear" w:color="auto" w:fill="FFFFFF"/>
        <w:spacing w:before="120" w:after="120" w:line="240" w:lineRule="auto"/>
        <w:jc w:val="center"/>
        <w:rPr>
          <w:rFonts w:ascii="Times New Roman" w:hAnsi="Times New Roman" w:cs="Times New Roman"/>
          <w:i/>
          <w:sz w:val="24"/>
          <w:lang w:val="en-AU"/>
        </w:rPr>
      </w:pPr>
      <w:r w:rsidRPr="008F6247">
        <w:rPr>
          <w:rFonts w:ascii="Times New Roman" w:eastAsia="Times New Roman" w:hAnsi="Times New Roman" w:cs="Times New Roman"/>
          <w:sz w:val="24"/>
          <w:szCs w:val="24"/>
          <w:lang w:val="en-AU" w:eastAsia="en-AU"/>
        </w:rPr>
        <w:t>Issued</w:t>
      </w:r>
      <w:r w:rsidRPr="008F6247">
        <w:rPr>
          <w:rFonts w:ascii="Times New Roman" w:hAnsi="Times New Roman" w:cs="Times New Roman"/>
          <w:sz w:val="24"/>
          <w:lang w:val="en-AU"/>
        </w:rPr>
        <w:t xml:space="preserve"> by the Attorney-General in compliance with</w:t>
      </w:r>
      <w:r w:rsidRPr="008F6247">
        <w:rPr>
          <w:rFonts w:ascii="Times New Roman" w:hAnsi="Times New Roman" w:cs="Times New Roman"/>
          <w:sz w:val="24"/>
          <w:lang w:val="en-AU"/>
        </w:rPr>
        <w:br/>
        <w:t xml:space="preserve">section 15G of the </w:t>
      </w:r>
      <w:r w:rsidRPr="008F6247">
        <w:rPr>
          <w:rFonts w:ascii="Times New Roman" w:hAnsi="Times New Roman" w:cs="Times New Roman"/>
          <w:i/>
          <w:sz w:val="24"/>
          <w:lang w:val="en-AU"/>
        </w:rPr>
        <w:t>Legislation Act 2003</w:t>
      </w:r>
    </w:p>
    <w:p w14:paraId="5EA3D3C5" w14:textId="77777777" w:rsidR="00687089" w:rsidRPr="008F6247" w:rsidRDefault="00687089" w:rsidP="00687089">
      <w:pPr>
        <w:pBdr>
          <w:bottom w:val="single" w:sz="12" w:space="1" w:color="auto"/>
        </w:pBdr>
        <w:spacing w:after="360" w:line="276" w:lineRule="auto"/>
        <w:jc w:val="both"/>
        <w:rPr>
          <w:rFonts w:ascii="Times New Roman" w:hAnsi="Times New Roman" w:cs="Times New Roman"/>
          <w:lang w:val="en-AU"/>
        </w:rPr>
      </w:pPr>
      <w:bookmarkStart w:id="0" w:name="_GoBack"/>
      <w:bookmarkEnd w:id="0"/>
    </w:p>
    <w:p w14:paraId="4E0012B1" w14:textId="77777777" w:rsidR="00687089" w:rsidRPr="008F6247" w:rsidRDefault="00687089" w:rsidP="00F645AD">
      <w:pPr>
        <w:keepNext/>
        <w:keepLines/>
        <w:spacing w:afterLines="200" w:after="480" w:line="276" w:lineRule="auto"/>
        <w:contextualSpacing/>
        <w:outlineLvl w:val="1"/>
        <w:rPr>
          <w:rFonts w:ascii="Times New Roman" w:eastAsiaTheme="majorEastAsia" w:hAnsi="Times New Roman" w:cs="Times New Roman"/>
          <w:b/>
          <w:bCs/>
          <w:lang w:val="en-AU"/>
        </w:rPr>
      </w:pPr>
      <w:r w:rsidRPr="008F6247">
        <w:rPr>
          <w:rFonts w:ascii="Times New Roman" w:eastAsiaTheme="majorEastAsia" w:hAnsi="Times New Roman" w:cs="Times New Roman"/>
          <w:b/>
          <w:bCs/>
          <w:lang w:val="en-AU"/>
        </w:rPr>
        <w:t>INTRODUCTION</w:t>
      </w:r>
    </w:p>
    <w:p w14:paraId="73DA003E" w14:textId="77777777" w:rsidR="00687089" w:rsidRPr="008F6247" w:rsidRDefault="00687089" w:rsidP="00F645AD">
      <w:pPr>
        <w:spacing w:afterLines="200" w:after="480" w:line="276" w:lineRule="auto"/>
        <w:contextualSpacing/>
        <w:rPr>
          <w:rFonts w:ascii="Times New Roman" w:hAnsi="Times New Roman" w:cs="Times New Roman"/>
        </w:rPr>
      </w:pPr>
    </w:p>
    <w:p w14:paraId="0D48329A" w14:textId="5D9D3A33" w:rsidR="00687089" w:rsidRPr="008F6247" w:rsidRDefault="00687089" w:rsidP="00F645AD">
      <w:pPr>
        <w:spacing w:afterLines="200" w:after="480" w:line="360" w:lineRule="auto"/>
        <w:contextualSpacing/>
        <w:rPr>
          <w:rFonts w:ascii="Times New Roman" w:hAnsi="Times New Roman" w:cs="Times New Roman"/>
        </w:rPr>
      </w:pPr>
      <w:r w:rsidRPr="008F6247">
        <w:rPr>
          <w:rFonts w:ascii="Times New Roman" w:hAnsi="Times New Roman" w:cs="Times New Roman"/>
        </w:rPr>
        <w:t xml:space="preserve">The </w:t>
      </w:r>
      <w:r w:rsidR="00F50A03" w:rsidRPr="008F6247">
        <w:rPr>
          <w:rFonts w:ascii="Times New Roman" w:hAnsi="Times New Roman" w:cs="Times New Roman"/>
          <w:i/>
        </w:rPr>
        <w:t>Legislation (Deferral of Sunsetting—National Measurement Instruments) Certificate 2023</w:t>
      </w:r>
      <w:r w:rsidRPr="008F6247">
        <w:rPr>
          <w:rFonts w:ascii="Times New Roman" w:hAnsi="Times New Roman" w:cs="Times New Roman"/>
          <w:i/>
        </w:rPr>
        <w:t xml:space="preserve"> </w:t>
      </w:r>
      <w:r w:rsidRPr="008F6247">
        <w:rPr>
          <w:rFonts w:ascii="Times New Roman" w:hAnsi="Times New Roman" w:cs="Times New Roman"/>
        </w:rPr>
        <w:t>(the</w:t>
      </w:r>
      <w:r w:rsidR="00F15C02" w:rsidRPr="008F6247">
        <w:rPr>
          <w:rFonts w:ascii="Times New Roman" w:hAnsi="Times New Roman" w:cs="Times New Roman"/>
        </w:rPr>
        <w:t> </w:t>
      </w:r>
      <w:r w:rsidRPr="008F6247">
        <w:rPr>
          <w:rFonts w:ascii="Times New Roman" w:hAnsi="Times New Roman" w:cs="Times New Roman"/>
        </w:rPr>
        <w:t xml:space="preserve">Certificate) is made under paragraph 51(1)(c) of the </w:t>
      </w:r>
      <w:r w:rsidRPr="008F6247">
        <w:rPr>
          <w:rFonts w:ascii="Times New Roman" w:hAnsi="Times New Roman" w:cs="Times New Roman"/>
          <w:i/>
        </w:rPr>
        <w:t>Legislation Act 2003</w:t>
      </w:r>
      <w:r w:rsidRPr="008F6247">
        <w:rPr>
          <w:rFonts w:ascii="Times New Roman" w:hAnsi="Times New Roman" w:cs="Times New Roman"/>
        </w:rPr>
        <w:t xml:space="preserve"> (</w:t>
      </w:r>
      <w:r w:rsidR="00844EAD" w:rsidRPr="008F6247">
        <w:rPr>
          <w:rFonts w:ascii="Times New Roman" w:hAnsi="Times New Roman" w:cs="Times New Roman"/>
        </w:rPr>
        <w:t xml:space="preserve">the </w:t>
      </w:r>
      <w:r w:rsidRPr="008F6247">
        <w:rPr>
          <w:rFonts w:ascii="Times New Roman" w:hAnsi="Times New Roman" w:cs="Times New Roman"/>
        </w:rPr>
        <w:t>Legislation Act)</w:t>
      </w:r>
      <w:r w:rsidRPr="008F6247">
        <w:rPr>
          <w:rFonts w:ascii="Times New Roman" w:hAnsi="Times New Roman" w:cs="Times New Roman"/>
          <w:i/>
        </w:rPr>
        <w:t xml:space="preserve">. </w:t>
      </w:r>
      <w:r w:rsidRPr="008F6247">
        <w:rPr>
          <w:rFonts w:ascii="Times New Roman" w:hAnsi="Times New Roman" w:cs="Times New Roman"/>
        </w:rPr>
        <w:t>It is a legislative instrument for the purposes of the Legislation Act and must be registered on the Federal Register of Legislation.</w:t>
      </w:r>
      <w:r w:rsidR="00844EAD" w:rsidRPr="008F6247">
        <w:rPr>
          <w:rFonts w:ascii="Times New Roman" w:hAnsi="Times New Roman" w:cs="Times New Roman"/>
        </w:rPr>
        <w:t xml:space="preserve"> The Certificate will be subjected to the disallowance provisions of the Legislation Act as the deferred sunsetting day specified in the Certificate is after the first anniversary of the originally scheduled sunsetting day, which means that subsection 51(4) of that Act (which provides an exemption from disallowance for deferrals of 12 months or less) does not apply.</w:t>
      </w:r>
    </w:p>
    <w:p w14:paraId="25C9FCF6" w14:textId="77777777" w:rsidR="00687089" w:rsidRPr="008F6247" w:rsidRDefault="00687089" w:rsidP="00F645AD">
      <w:pPr>
        <w:spacing w:afterLines="200" w:after="480" w:line="276" w:lineRule="auto"/>
        <w:contextualSpacing/>
        <w:rPr>
          <w:rFonts w:ascii="Times New Roman" w:hAnsi="Times New Roman" w:cs="Times New Roman"/>
          <w:lang w:val="en-AU"/>
        </w:rPr>
      </w:pPr>
    </w:p>
    <w:p w14:paraId="50FA39FD" w14:textId="77777777" w:rsidR="00687089" w:rsidRPr="008F6247" w:rsidRDefault="00687089" w:rsidP="00F645AD">
      <w:pPr>
        <w:keepNext/>
        <w:keepLines/>
        <w:spacing w:afterLines="200" w:after="480" w:line="276" w:lineRule="auto"/>
        <w:contextualSpacing/>
        <w:outlineLvl w:val="1"/>
        <w:rPr>
          <w:rFonts w:ascii="Times New Roman" w:eastAsiaTheme="majorEastAsia" w:hAnsi="Times New Roman" w:cs="Times New Roman"/>
          <w:b/>
          <w:bCs/>
          <w:lang w:val="en-AU"/>
        </w:rPr>
      </w:pPr>
      <w:r w:rsidRPr="008F6247">
        <w:rPr>
          <w:rFonts w:ascii="Times New Roman" w:eastAsiaTheme="majorEastAsia" w:hAnsi="Times New Roman" w:cs="Times New Roman"/>
          <w:b/>
          <w:bCs/>
          <w:lang w:val="en-AU"/>
        </w:rPr>
        <w:t>OUTLINE</w:t>
      </w:r>
    </w:p>
    <w:p w14:paraId="2A8F89D6" w14:textId="77777777" w:rsidR="00687089" w:rsidRPr="008F6247" w:rsidRDefault="00687089" w:rsidP="00F645AD">
      <w:pPr>
        <w:spacing w:afterLines="200" w:after="480" w:line="276" w:lineRule="auto"/>
        <w:contextualSpacing/>
        <w:rPr>
          <w:rFonts w:ascii="Times New Roman" w:hAnsi="Times New Roman" w:cs="Times New Roman"/>
        </w:rPr>
      </w:pPr>
    </w:p>
    <w:p w14:paraId="5FA791EF" w14:textId="77777777" w:rsidR="00687089" w:rsidRPr="008F6247" w:rsidRDefault="00687089" w:rsidP="00F645AD">
      <w:pPr>
        <w:spacing w:afterLines="200" w:after="480" w:line="360" w:lineRule="auto"/>
        <w:contextualSpacing/>
        <w:rPr>
          <w:rFonts w:ascii="Times New Roman" w:hAnsi="Times New Roman" w:cs="Times New Roman"/>
          <w:lang w:val="en-AU"/>
        </w:rPr>
      </w:pPr>
      <w:r w:rsidRPr="008F6247">
        <w:rPr>
          <w:rFonts w:ascii="Times New Roman" w:hAnsi="Times New Roman" w:cs="Times New Roman"/>
          <w:lang w:val="en-AU"/>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3A966AB2" w14:textId="77777777" w:rsidR="00687089" w:rsidRPr="008F6247" w:rsidRDefault="00687089" w:rsidP="00F645AD">
      <w:pPr>
        <w:spacing w:afterLines="200" w:after="480" w:line="276" w:lineRule="auto"/>
        <w:contextualSpacing/>
        <w:rPr>
          <w:rFonts w:ascii="Times New Roman" w:hAnsi="Times New Roman" w:cs="Times New Roman"/>
          <w:lang w:val="en-AU"/>
        </w:rPr>
      </w:pPr>
    </w:p>
    <w:p w14:paraId="6FC1E309" w14:textId="410C5385" w:rsidR="00F15C02" w:rsidRPr="008F6247" w:rsidRDefault="00687089" w:rsidP="00F645AD">
      <w:pPr>
        <w:spacing w:afterLines="200" w:after="480" w:line="360" w:lineRule="auto"/>
        <w:contextualSpacing/>
        <w:rPr>
          <w:rFonts w:ascii="Times New Roman" w:hAnsi="Times New Roman" w:cs="Times New Roman"/>
          <w:lang w:val="en-AU"/>
        </w:rPr>
      </w:pPr>
      <w:r w:rsidRPr="008F6247">
        <w:rPr>
          <w:rFonts w:ascii="Times New Roman" w:hAnsi="Times New Roman" w:cs="Times New Roman"/>
          <w:lang w:val="en-AU"/>
        </w:rPr>
        <w:t>Subsection 50(1) of the Legislation Act provides that a legislative instrument is automatically repealed on 1 April or 1 October immediately on or following the tenth anniversary of its registration. Under paragraph 51(1)(c) of the Legislation Act the Attorney-General can issue a certificate to defer the sunsetting day of an instrument for a period of either 6, 12, 18 or 24 months.</w:t>
      </w:r>
    </w:p>
    <w:p w14:paraId="50FEA80C" w14:textId="77777777" w:rsidR="00F15C02" w:rsidRPr="008F6247" w:rsidRDefault="00F15C02" w:rsidP="00F645AD">
      <w:pPr>
        <w:spacing w:afterLines="200" w:after="480" w:line="276" w:lineRule="auto"/>
        <w:contextualSpacing/>
        <w:rPr>
          <w:rFonts w:ascii="Times New Roman" w:hAnsi="Times New Roman" w:cs="Times New Roman"/>
          <w:lang w:val="en-AU"/>
        </w:rPr>
      </w:pPr>
    </w:p>
    <w:p w14:paraId="6E6F556C" w14:textId="6E62EEE5" w:rsidR="00687089" w:rsidRPr="008F6247" w:rsidRDefault="00687089" w:rsidP="00F645AD">
      <w:pPr>
        <w:spacing w:afterLines="200" w:after="480" w:line="360" w:lineRule="auto"/>
        <w:contextualSpacing/>
        <w:rPr>
          <w:rFonts w:ascii="Times New Roman" w:hAnsi="Times New Roman" w:cs="Times New Roman"/>
          <w:lang w:val="en-AU"/>
        </w:rPr>
      </w:pPr>
      <w:r w:rsidRPr="008F6247">
        <w:rPr>
          <w:rFonts w:ascii="Times New Roman" w:hAnsi="Times New Roman" w:cs="Times New Roman"/>
          <w:lang w:val="en-AU"/>
        </w:rPr>
        <w:t>The instrument will then be repealed on the day specified in the certificate instead of the previously scheduled sunsetting day.</w:t>
      </w:r>
      <w:r w:rsidR="00F15C02" w:rsidRPr="008F6247">
        <w:rPr>
          <w:rFonts w:ascii="Times New Roman" w:hAnsi="Times New Roman" w:cs="Times New Roman"/>
          <w:lang w:val="en-AU"/>
        </w:rPr>
        <w:t xml:space="preserve"> </w:t>
      </w:r>
      <w:r w:rsidRPr="008F6247">
        <w:rPr>
          <w:rFonts w:ascii="Times New Roman" w:hAnsi="Times New Roman" w:cs="Times New Roman"/>
          <w:lang w:val="en-AU"/>
        </w:rPr>
        <w:t>This allows instruments to continue to be in force for a further but limited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14:paraId="402CF65D" w14:textId="77777777" w:rsidR="00687089" w:rsidRPr="008F6247" w:rsidRDefault="00687089" w:rsidP="00F645AD">
      <w:pPr>
        <w:spacing w:afterLines="200" w:after="480" w:line="276" w:lineRule="auto"/>
        <w:contextualSpacing/>
        <w:rPr>
          <w:rFonts w:ascii="Times New Roman" w:hAnsi="Times New Roman" w:cs="Times New Roman"/>
        </w:rPr>
      </w:pPr>
    </w:p>
    <w:p w14:paraId="17F41771" w14:textId="43E1A7F3" w:rsidR="00687089" w:rsidRPr="008F6247" w:rsidRDefault="00687089" w:rsidP="00211955">
      <w:pPr>
        <w:keepNext/>
        <w:spacing w:line="360" w:lineRule="auto"/>
        <w:contextualSpacing/>
        <w:rPr>
          <w:rFonts w:ascii="Times New Roman" w:hAnsi="Times New Roman" w:cs="Times New Roman"/>
        </w:rPr>
      </w:pPr>
      <w:r w:rsidRPr="008F6247">
        <w:rPr>
          <w:rFonts w:ascii="Times New Roman" w:hAnsi="Times New Roman" w:cs="Times New Roman"/>
        </w:rPr>
        <w:lastRenderedPageBreak/>
        <w:t>The Certificate defers the sunsetting date of the</w:t>
      </w:r>
      <w:r w:rsidR="00254FFE" w:rsidRPr="008F6247">
        <w:rPr>
          <w:rFonts w:ascii="Times New Roman" w:hAnsi="Times New Roman" w:cs="Times New Roman"/>
        </w:rPr>
        <w:t xml:space="preserve"> following instruments by </w:t>
      </w:r>
      <w:r w:rsidR="00E3234A" w:rsidRPr="008F6247">
        <w:rPr>
          <w:rFonts w:ascii="Times New Roman" w:hAnsi="Times New Roman" w:cs="Times New Roman"/>
        </w:rPr>
        <w:t>24</w:t>
      </w:r>
      <w:r w:rsidR="00254FFE" w:rsidRPr="008F6247">
        <w:rPr>
          <w:rFonts w:ascii="Times New Roman" w:hAnsi="Times New Roman" w:cs="Times New Roman"/>
        </w:rPr>
        <w:t xml:space="preserve"> months from </w:t>
      </w:r>
      <w:r w:rsidRPr="008F6247">
        <w:rPr>
          <w:rFonts w:ascii="Times New Roman" w:hAnsi="Times New Roman" w:cs="Times New Roman"/>
        </w:rPr>
        <w:t>1 April 202</w:t>
      </w:r>
      <w:r w:rsidR="00254FFE" w:rsidRPr="008F6247">
        <w:rPr>
          <w:rFonts w:ascii="Times New Roman" w:hAnsi="Times New Roman" w:cs="Times New Roman"/>
        </w:rPr>
        <w:t>4</w:t>
      </w:r>
      <w:r w:rsidRPr="008F6247">
        <w:rPr>
          <w:rFonts w:ascii="Times New Roman" w:hAnsi="Times New Roman" w:cs="Times New Roman"/>
        </w:rPr>
        <w:t xml:space="preserve"> to 1 April 202</w:t>
      </w:r>
      <w:r w:rsidR="00D3128C" w:rsidRPr="008F6247">
        <w:rPr>
          <w:rFonts w:ascii="Times New Roman" w:hAnsi="Times New Roman" w:cs="Times New Roman"/>
        </w:rPr>
        <w:t>6</w:t>
      </w:r>
      <w:r w:rsidR="00254FFE" w:rsidRPr="008F6247">
        <w:rPr>
          <w:rFonts w:ascii="Times New Roman" w:hAnsi="Times New Roman" w:cs="Times New Roman"/>
        </w:rPr>
        <w:t xml:space="preserve"> (together, the ‘National Measurement Instruments’):</w:t>
      </w:r>
    </w:p>
    <w:p w14:paraId="688B0B89" w14:textId="77777777" w:rsidR="00DE31A6" w:rsidRPr="008F6247" w:rsidRDefault="00DE31A6" w:rsidP="00F645AD">
      <w:pPr>
        <w:pStyle w:val="paragraph"/>
        <w:numPr>
          <w:ilvl w:val="0"/>
          <w:numId w:val="2"/>
        </w:numPr>
      </w:pPr>
      <w:r w:rsidRPr="008F6247">
        <w:rPr>
          <w:i/>
        </w:rPr>
        <w:t xml:space="preserve">Determination by the National Standards Commission </w:t>
      </w:r>
      <w:r w:rsidRPr="008F6247">
        <w:rPr>
          <w:i/>
        </w:rPr>
        <w:noBreakHyphen/>
        <w:t xml:space="preserve"> Accuracy of reference standards of measurement </w:t>
      </w:r>
      <w:r w:rsidRPr="008F6247">
        <w:rPr>
          <w:i/>
        </w:rPr>
        <w:noBreakHyphen/>
        <w:t xml:space="preserve"> 14 June 2002</w:t>
      </w:r>
      <w:r w:rsidRPr="008F6247">
        <w:t>;</w:t>
      </w:r>
    </w:p>
    <w:p w14:paraId="39466B66" w14:textId="77777777" w:rsidR="00DE31A6" w:rsidRPr="008F6247" w:rsidRDefault="00DE31A6" w:rsidP="00F645AD">
      <w:pPr>
        <w:pStyle w:val="paragraph"/>
        <w:numPr>
          <w:ilvl w:val="0"/>
          <w:numId w:val="2"/>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Value Standard of Measurement of Density Mercury</w:t>
      </w:r>
      <w:r w:rsidRPr="008F6247">
        <w:t>;</w:t>
      </w:r>
    </w:p>
    <w:p w14:paraId="5D92FFB8" w14:textId="77777777" w:rsidR="00DE31A6" w:rsidRPr="008F6247" w:rsidRDefault="00DE31A6" w:rsidP="00F645AD">
      <w:pPr>
        <w:pStyle w:val="paragraph"/>
        <w:numPr>
          <w:ilvl w:val="0"/>
          <w:numId w:val="2"/>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 xml:space="preserve">Value Standard of Measurement of Density </w:t>
      </w:r>
      <w:r w:rsidRPr="008F6247">
        <w:rPr>
          <w:i/>
        </w:rPr>
        <w:noBreakHyphen/>
        <w:t xml:space="preserve"> Standard Mean Ocean Water</w:t>
      </w:r>
      <w:r w:rsidRPr="008F6247">
        <w:t>;</w:t>
      </w:r>
    </w:p>
    <w:p w14:paraId="6B69239D" w14:textId="77777777" w:rsidR="00DE31A6" w:rsidRPr="008F6247" w:rsidRDefault="00DE31A6" w:rsidP="00F645AD">
      <w:pPr>
        <w:pStyle w:val="paragraph"/>
        <w:numPr>
          <w:ilvl w:val="0"/>
          <w:numId w:val="2"/>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 xml:space="preserve">Value Standard of Measurement of Density </w:t>
      </w:r>
      <w:r w:rsidRPr="008F6247">
        <w:rPr>
          <w:i/>
        </w:rPr>
        <w:noBreakHyphen/>
        <w:t xml:space="preserve"> Water</w:t>
      </w:r>
      <w:r w:rsidRPr="008F6247">
        <w:t>;</w:t>
      </w:r>
    </w:p>
    <w:p w14:paraId="3B881BD9" w14:textId="77777777" w:rsidR="00DE31A6" w:rsidRPr="008F6247" w:rsidRDefault="00DE31A6" w:rsidP="00F645AD">
      <w:pPr>
        <w:pStyle w:val="paragraph"/>
        <w:numPr>
          <w:ilvl w:val="0"/>
          <w:numId w:val="2"/>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 xml:space="preserve">Value Standard of Measurement of Velocity </w:t>
      </w:r>
      <w:r w:rsidRPr="008F6247">
        <w:rPr>
          <w:i/>
        </w:rPr>
        <w:noBreakHyphen/>
        <w:t xml:space="preserve"> Electromagnetic Waves in a Vacuum</w:t>
      </w:r>
      <w:r w:rsidRPr="008F6247">
        <w:t>;</w:t>
      </w:r>
    </w:p>
    <w:p w14:paraId="6FA11731" w14:textId="77777777" w:rsidR="00DE31A6" w:rsidRPr="008F6247" w:rsidRDefault="00DE31A6" w:rsidP="00F645AD">
      <w:pPr>
        <w:pStyle w:val="paragraph"/>
        <w:numPr>
          <w:ilvl w:val="0"/>
          <w:numId w:val="2"/>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 xml:space="preserve">Value Standard of Measurement of Viscosity </w:t>
      </w:r>
      <w:r w:rsidRPr="008F6247">
        <w:rPr>
          <w:i/>
        </w:rPr>
        <w:noBreakHyphen/>
        <w:t xml:space="preserve"> Dynamic Viscosity of Water at a Temperature in the Range 19.98°C to 20.02°C</w:t>
      </w:r>
      <w:r w:rsidRPr="008F6247">
        <w:t>;</w:t>
      </w:r>
    </w:p>
    <w:p w14:paraId="120397F5" w14:textId="77777777" w:rsidR="00DE31A6" w:rsidRPr="008F6247" w:rsidRDefault="00DE31A6" w:rsidP="00F645AD">
      <w:pPr>
        <w:pStyle w:val="paragraph"/>
        <w:numPr>
          <w:ilvl w:val="0"/>
          <w:numId w:val="2"/>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 xml:space="preserve">Value Standard of Measurement of Viscosity </w:t>
      </w:r>
      <w:r w:rsidRPr="008F6247">
        <w:rPr>
          <w:i/>
        </w:rPr>
        <w:noBreakHyphen/>
        <w:t xml:space="preserve"> Dynamic Viscosity of Water at a Temperature of 20°C</w:t>
      </w:r>
      <w:r w:rsidRPr="008F6247">
        <w:t>;</w:t>
      </w:r>
    </w:p>
    <w:p w14:paraId="475D42DF" w14:textId="2306693F" w:rsidR="00DE31A6" w:rsidRPr="008F6247" w:rsidRDefault="00DE31A6" w:rsidP="00F645AD">
      <w:pPr>
        <w:pStyle w:val="paragraph"/>
        <w:numPr>
          <w:ilvl w:val="0"/>
          <w:numId w:val="2"/>
        </w:numPr>
      </w:pPr>
      <w:r w:rsidRPr="008F6247">
        <w:tab/>
      </w:r>
      <w:r w:rsidRPr="008F6247">
        <w:rPr>
          <w:i/>
        </w:rPr>
        <w:t xml:space="preserve">National Measurement Act 1960 </w:t>
      </w:r>
      <w:r w:rsidRPr="008F6247">
        <w:rPr>
          <w:i/>
        </w:rPr>
        <w:noBreakHyphen/>
        <w:t xml:space="preserve"> para 8A(1)(a) and (b) </w:t>
      </w:r>
      <w:r w:rsidRPr="008F6247">
        <w:rPr>
          <w:i/>
        </w:rPr>
        <w:noBreakHyphen/>
        <w:t xml:space="preserve"> Determination by the National Standards Commission </w:t>
      </w:r>
      <w:r w:rsidRPr="008F6247">
        <w:rPr>
          <w:i/>
        </w:rPr>
        <w:noBreakHyphen/>
        <w:t xml:space="preserve"> Recognized</w:t>
      </w:r>
      <w:r w:rsidRPr="008F6247">
        <w:rPr>
          <w:i/>
        </w:rPr>
        <w:noBreakHyphen/>
        <w:t>Value Standard of Measurement of Acceleration Due to Gravity</w:t>
      </w:r>
      <w:r w:rsidRPr="008F6247">
        <w:t>;</w:t>
      </w:r>
    </w:p>
    <w:p w14:paraId="52389659" w14:textId="77777777" w:rsidR="00E705BA" w:rsidRPr="008F6247" w:rsidRDefault="00E705BA" w:rsidP="00E705BA">
      <w:pPr>
        <w:pStyle w:val="paragraph"/>
        <w:numPr>
          <w:ilvl w:val="0"/>
          <w:numId w:val="2"/>
        </w:numPr>
      </w:pPr>
      <w:r w:rsidRPr="008F6247">
        <w:tab/>
      </w:r>
      <w:r w:rsidRPr="008F6247">
        <w:rPr>
          <w:i/>
        </w:rPr>
        <w:t xml:space="preserve">National Measurement Act 1960 </w:t>
      </w:r>
      <w:r w:rsidRPr="008F6247">
        <w:rPr>
          <w:i/>
        </w:rPr>
        <w:noBreakHyphen/>
        <w:t xml:space="preserve"> para 8A(1)(a) </w:t>
      </w:r>
      <w:r w:rsidRPr="008F6247">
        <w:rPr>
          <w:i/>
        </w:rPr>
        <w:noBreakHyphen/>
        <w:t xml:space="preserve"> Determination by the National Standards Commission </w:t>
      </w:r>
      <w:r w:rsidRPr="008F6247">
        <w:rPr>
          <w:i/>
        </w:rPr>
        <w:noBreakHyphen/>
        <w:t xml:space="preserve"> Recognized</w:t>
      </w:r>
      <w:r w:rsidRPr="008F6247">
        <w:rPr>
          <w:i/>
        </w:rPr>
        <w:noBreakHyphen/>
        <w:t>Value Standard of Measurement of Acceleration Due to Gravity</w:t>
      </w:r>
      <w:r w:rsidRPr="008F6247">
        <w:t>;</w:t>
      </w:r>
    </w:p>
    <w:p w14:paraId="5FDB3D33" w14:textId="77777777" w:rsidR="00DE31A6" w:rsidRPr="008F6247" w:rsidRDefault="00DE31A6" w:rsidP="00F645AD">
      <w:pPr>
        <w:pStyle w:val="paragraph"/>
        <w:numPr>
          <w:ilvl w:val="0"/>
          <w:numId w:val="2"/>
        </w:numPr>
      </w:pPr>
      <w:r w:rsidRPr="008F6247">
        <w:tab/>
      </w:r>
      <w:r w:rsidRPr="008F6247">
        <w:rPr>
          <w:i/>
        </w:rPr>
        <w:t>National Measurement Guidelines 2016</w:t>
      </w:r>
      <w:r w:rsidRPr="008F6247">
        <w:t>;</w:t>
      </w:r>
    </w:p>
    <w:p w14:paraId="78C7C5B6" w14:textId="77777777" w:rsidR="00DE31A6" w:rsidRPr="008F6247" w:rsidRDefault="00DE31A6" w:rsidP="00F645AD">
      <w:pPr>
        <w:pStyle w:val="paragraph"/>
        <w:numPr>
          <w:ilvl w:val="0"/>
          <w:numId w:val="2"/>
        </w:numPr>
      </w:pPr>
      <w:r w:rsidRPr="008F6247">
        <w:tab/>
      </w:r>
      <w:r w:rsidRPr="008F6247">
        <w:rPr>
          <w:i/>
        </w:rPr>
        <w:t>National Measurement (Recognized</w:t>
      </w:r>
      <w:r w:rsidRPr="008F6247">
        <w:rPr>
          <w:i/>
        </w:rPr>
        <w:noBreakHyphen/>
        <w:t>Value Standard of Measurement of Position) Determination 2017</w:t>
      </w:r>
      <w:r w:rsidRPr="008F6247">
        <w:t>;</w:t>
      </w:r>
    </w:p>
    <w:p w14:paraId="22F8BE72" w14:textId="77777777" w:rsidR="00DE31A6" w:rsidRPr="008F6247" w:rsidRDefault="00DE31A6" w:rsidP="00F645AD">
      <w:pPr>
        <w:pStyle w:val="paragraph"/>
        <w:numPr>
          <w:ilvl w:val="0"/>
          <w:numId w:val="2"/>
        </w:numPr>
      </w:pPr>
      <w:r w:rsidRPr="008F6247">
        <w:tab/>
      </w:r>
      <w:r w:rsidRPr="008F6247">
        <w:rPr>
          <w:i/>
        </w:rPr>
        <w:t>National Measurement Regulations 1999</w:t>
      </w:r>
      <w:r w:rsidRPr="008F6247">
        <w:t>;</w:t>
      </w:r>
    </w:p>
    <w:p w14:paraId="3BAEE179" w14:textId="77777777" w:rsidR="00DE31A6" w:rsidRPr="008F6247" w:rsidRDefault="00DE31A6" w:rsidP="00F645AD">
      <w:pPr>
        <w:pStyle w:val="paragraph"/>
        <w:numPr>
          <w:ilvl w:val="0"/>
          <w:numId w:val="2"/>
        </w:numPr>
      </w:pPr>
      <w:r w:rsidRPr="008F6247">
        <w:tab/>
      </w:r>
      <w:r w:rsidRPr="008F6247">
        <w:rPr>
          <w:i/>
        </w:rPr>
        <w:t>National Trade Measurement Regulations 2009</w:t>
      </w:r>
      <w:r w:rsidRPr="008F6247">
        <w:t>.</w:t>
      </w:r>
    </w:p>
    <w:p w14:paraId="6D6355ED" w14:textId="6B8A78A0" w:rsidR="00687089" w:rsidRPr="008F6247" w:rsidRDefault="00687089" w:rsidP="00F645AD">
      <w:pPr>
        <w:spacing w:after="0" w:line="276" w:lineRule="auto"/>
        <w:contextualSpacing/>
        <w:rPr>
          <w:rFonts w:ascii="Times New Roman" w:hAnsi="Times New Roman" w:cs="Times New Roman"/>
        </w:rPr>
      </w:pPr>
    </w:p>
    <w:p w14:paraId="3A427D7F" w14:textId="677D15C9" w:rsidR="00BD3B72" w:rsidRPr="008F6247" w:rsidRDefault="00BD3B72" w:rsidP="00352289">
      <w:pPr>
        <w:spacing w:afterLines="200" w:after="480" w:line="360" w:lineRule="auto"/>
        <w:contextualSpacing/>
        <w:rPr>
          <w:rFonts w:ascii="Times New Roman" w:hAnsi="Times New Roman" w:cs="Times New Roman"/>
        </w:rPr>
      </w:pPr>
      <w:r w:rsidRPr="008F6247">
        <w:rPr>
          <w:rFonts w:ascii="Times New Roman" w:hAnsi="Times New Roman" w:cs="Times New Roman"/>
        </w:rPr>
        <w:t xml:space="preserve">The ability to defer sunsetting dates is an integral part of the sunsetting framework. It provides the necessary flexibility to ensure the standard </w:t>
      </w:r>
      <w:proofErr w:type="gramStart"/>
      <w:r w:rsidRPr="008F6247">
        <w:rPr>
          <w:rFonts w:ascii="Times New Roman" w:hAnsi="Times New Roman" w:cs="Times New Roman"/>
        </w:rPr>
        <w:t>10 year</w:t>
      </w:r>
      <w:proofErr w:type="gramEnd"/>
      <w:r w:rsidRPr="008F6247">
        <w:rPr>
          <w:rFonts w:ascii="Times New Roman" w:hAnsi="Times New Roman" w:cs="Times New Roman"/>
        </w:rPr>
        <w:t xml:space="preserve"> sunsetting period does not result in unintended consequences or impose an unreasonable administrative burden on Commonwealth agencies or the Parliament. In this case, new instruments to replace the National Measurement Instruments are expected to be developed and to commence within 24 months of the current sunsetting days to modernise and streamline the national measurement legislative framework. This follows a thematic review conducted by the Department of Industry, Science and Resources (the Department) following an alignment of the sunsetting days of the National Measurement Instruments under the </w:t>
      </w:r>
      <w:r w:rsidRPr="008F6247">
        <w:rPr>
          <w:rFonts w:ascii="Times New Roman" w:hAnsi="Times New Roman" w:cs="Times New Roman"/>
          <w:i/>
        </w:rPr>
        <w:t>Legislation (National Measurement Instruments) Sunset-altering Declaration 2018</w:t>
      </w:r>
      <w:r w:rsidRPr="008F6247">
        <w:rPr>
          <w:rFonts w:ascii="Times New Roman" w:hAnsi="Times New Roman" w:cs="Times New Roman"/>
        </w:rPr>
        <w:t xml:space="preserve"> to 1 April 2024.</w:t>
      </w:r>
    </w:p>
    <w:p w14:paraId="4A595718" w14:textId="77777777" w:rsidR="00BD3B72" w:rsidRPr="008F6247" w:rsidRDefault="00BD3B72" w:rsidP="00F645AD">
      <w:pPr>
        <w:spacing w:after="0" w:line="276" w:lineRule="auto"/>
        <w:contextualSpacing/>
        <w:rPr>
          <w:rFonts w:ascii="Times New Roman" w:hAnsi="Times New Roman" w:cs="Times New Roman"/>
        </w:rPr>
      </w:pPr>
    </w:p>
    <w:p w14:paraId="1B911BEC" w14:textId="77777777" w:rsidR="00687089" w:rsidRPr="008F6247" w:rsidRDefault="00687089" w:rsidP="00211955">
      <w:pPr>
        <w:keepNext/>
        <w:shd w:val="clear" w:color="auto" w:fill="FFFFFF"/>
        <w:spacing w:afterLines="200" w:after="480" w:line="276" w:lineRule="auto"/>
        <w:contextualSpacing/>
        <w:rPr>
          <w:rFonts w:ascii="Times New Roman" w:eastAsia="Times New Roman" w:hAnsi="Times New Roman" w:cs="Times New Roman"/>
          <w:b/>
          <w:bCs/>
          <w:lang w:val="en-AU" w:eastAsia="en-AU"/>
        </w:rPr>
      </w:pPr>
      <w:r w:rsidRPr="008F6247">
        <w:rPr>
          <w:rFonts w:ascii="Times New Roman" w:eastAsia="Times New Roman" w:hAnsi="Times New Roman" w:cs="Times New Roman"/>
          <w:b/>
          <w:bCs/>
          <w:lang w:val="en-AU" w:eastAsia="en-AU"/>
        </w:rPr>
        <w:lastRenderedPageBreak/>
        <w:t>PROCESS BEFORE CERTIFICATE WAS MADE</w:t>
      </w:r>
    </w:p>
    <w:p w14:paraId="28E8FE7C" w14:textId="77777777" w:rsidR="00687089" w:rsidRPr="008F6247" w:rsidRDefault="00687089" w:rsidP="00211955">
      <w:pPr>
        <w:keepNext/>
        <w:shd w:val="clear" w:color="auto" w:fill="FFFFFF"/>
        <w:spacing w:afterLines="200" w:after="480" w:line="276" w:lineRule="auto"/>
        <w:contextualSpacing/>
        <w:rPr>
          <w:rFonts w:ascii="Times New Roman" w:eastAsia="Times New Roman" w:hAnsi="Times New Roman" w:cs="Times New Roman"/>
          <w:bCs/>
          <w:lang w:val="en-AU" w:eastAsia="en-AU"/>
        </w:rPr>
      </w:pPr>
    </w:p>
    <w:p w14:paraId="0D77950B" w14:textId="77777777" w:rsidR="00687089" w:rsidRPr="008F6247" w:rsidRDefault="00687089" w:rsidP="00211955">
      <w:pPr>
        <w:keepNext/>
        <w:shd w:val="clear" w:color="auto" w:fill="FFFFFF"/>
        <w:spacing w:afterLines="200" w:after="480" w:line="276" w:lineRule="auto"/>
        <w:contextualSpacing/>
        <w:outlineLvl w:val="2"/>
        <w:rPr>
          <w:rFonts w:ascii="Times New Roman" w:eastAsia="Times New Roman" w:hAnsi="Times New Roman" w:cs="Times New Roman"/>
          <w:b/>
          <w:lang w:val="en-AU" w:eastAsia="en-AU"/>
        </w:rPr>
      </w:pPr>
      <w:r w:rsidRPr="008F6247">
        <w:rPr>
          <w:rFonts w:ascii="Times New Roman" w:eastAsia="Times New Roman" w:hAnsi="Times New Roman" w:cs="Times New Roman"/>
          <w:b/>
          <w:lang w:val="en-AU" w:eastAsia="en-AU"/>
        </w:rPr>
        <w:t>Regulatory impact analysis</w:t>
      </w:r>
    </w:p>
    <w:p w14:paraId="3F9D911A" w14:textId="77777777" w:rsidR="00687089" w:rsidRPr="008F6247" w:rsidRDefault="00687089" w:rsidP="00211955">
      <w:pPr>
        <w:keepNext/>
        <w:spacing w:afterLines="200" w:after="480" w:line="276" w:lineRule="auto"/>
        <w:contextualSpacing/>
        <w:rPr>
          <w:rFonts w:ascii="Times New Roman" w:hAnsi="Times New Roman" w:cs="Times New Roman"/>
          <w:lang w:val="en-AU"/>
        </w:rPr>
      </w:pPr>
    </w:p>
    <w:p w14:paraId="1AD45E93" w14:textId="77777777" w:rsidR="00687089" w:rsidRPr="008F6247" w:rsidRDefault="00687089" w:rsidP="00F645AD">
      <w:pPr>
        <w:spacing w:afterLines="200" w:after="480" w:line="360" w:lineRule="auto"/>
        <w:contextualSpacing/>
        <w:rPr>
          <w:rFonts w:ascii="Times New Roman" w:hAnsi="Times New Roman" w:cs="Times New Roman"/>
          <w:lang w:val="en-AU"/>
        </w:rPr>
      </w:pPr>
      <w:r w:rsidRPr="008F6247">
        <w:rPr>
          <w:rFonts w:ascii="Times New Roman" w:hAnsi="Times New Roman" w:cs="Times New Roman"/>
          <w:lang w:val="en-AU"/>
        </w:rPr>
        <w:t>Certificates of deferral of sunsetting are machinery of government instruments, and are therefore not subject to the regulatory impact assessment requirements set out by the Office of Impact Analysis (OIA). The OIA reference for this standing exemption is ID19633.</w:t>
      </w:r>
    </w:p>
    <w:p w14:paraId="603CF5DB" w14:textId="77777777" w:rsidR="00687089" w:rsidRPr="008F6247" w:rsidRDefault="00687089" w:rsidP="00F645AD">
      <w:pPr>
        <w:spacing w:afterLines="200" w:after="480" w:line="276" w:lineRule="auto"/>
        <w:contextualSpacing/>
        <w:rPr>
          <w:rFonts w:ascii="Times New Roman" w:hAnsi="Times New Roman" w:cs="Times New Roman"/>
          <w:lang w:val="en-AU"/>
        </w:rPr>
      </w:pPr>
    </w:p>
    <w:p w14:paraId="1DB0C534" w14:textId="77777777" w:rsidR="00687089" w:rsidRPr="008F6247" w:rsidRDefault="00687089" w:rsidP="00F645AD">
      <w:pPr>
        <w:shd w:val="clear" w:color="auto" w:fill="FFFFFF"/>
        <w:spacing w:afterLines="200" w:after="480" w:line="276" w:lineRule="auto"/>
        <w:contextualSpacing/>
        <w:outlineLvl w:val="2"/>
        <w:rPr>
          <w:rFonts w:ascii="Times New Roman" w:eastAsia="Times New Roman" w:hAnsi="Times New Roman" w:cs="Times New Roman"/>
          <w:b/>
          <w:lang w:val="en-AU" w:eastAsia="en-AU"/>
        </w:rPr>
      </w:pPr>
      <w:r w:rsidRPr="008F6247">
        <w:rPr>
          <w:rFonts w:ascii="Times New Roman" w:eastAsia="Times New Roman" w:hAnsi="Times New Roman" w:cs="Times New Roman"/>
          <w:b/>
          <w:lang w:val="en-AU" w:eastAsia="en-AU"/>
        </w:rPr>
        <w:t>Consultation before making</w:t>
      </w:r>
    </w:p>
    <w:p w14:paraId="218A0BEC" w14:textId="77777777" w:rsidR="00687089" w:rsidRPr="008F6247" w:rsidRDefault="00687089" w:rsidP="00F645AD">
      <w:pPr>
        <w:shd w:val="clear" w:color="auto" w:fill="FFFFFF"/>
        <w:spacing w:afterLines="200" w:after="480" w:line="276" w:lineRule="auto"/>
        <w:contextualSpacing/>
        <w:outlineLvl w:val="2"/>
        <w:rPr>
          <w:rFonts w:ascii="Times New Roman" w:eastAsia="Times New Roman" w:hAnsi="Times New Roman" w:cs="Times New Roman"/>
          <w:lang w:val="en-AU" w:eastAsia="en-AU"/>
        </w:rPr>
      </w:pPr>
    </w:p>
    <w:p w14:paraId="47F820C5" w14:textId="33EFE98D" w:rsidR="00687089" w:rsidRPr="008F6247" w:rsidRDefault="00687089" w:rsidP="00F645AD">
      <w:pPr>
        <w:spacing w:afterLines="200" w:after="480" w:line="360" w:lineRule="auto"/>
        <w:contextualSpacing/>
        <w:rPr>
          <w:rFonts w:ascii="Times New Roman" w:hAnsi="Times New Roman" w:cs="Times New Roman"/>
        </w:rPr>
      </w:pPr>
      <w:r w:rsidRPr="008F6247">
        <w:rPr>
          <w:rFonts w:ascii="Times New Roman" w:hAnsi="Times New Roman" w:cs="Times New Roman"/>
        </w:rPr>
        <w:t>Before the Certificate was issued, the Attorney-General considered the general obligation to consult imposed by section 17 of the Legislation Act.</w:t>
      </w:r>
    </w:p>
    <w:p w14:paraId="15DF8730" w14:textId="3B52026C" w:rsidR="00D3128C" w:rsidRPr="008F6247" w:rsidRDefault="00D3128C" w:rsidP="00F645AD">
      <w:pPr>
        <w:spacing w:afterLines="200" w:after="480" w:line="276" w:lineRule="auto"/>
        <w:contextualSpacing/>
        <w:rPr>
          <w:rFonts w:ascii="Times New Roman" w:hAnsi="Times New Roman" w:cs="Times New Roman"/>
        </w:rPr>
      </w:pPr>
    </w:p>
    <w:p w14:paraId="204E9909" w14:textId="3610AC29" w:rsidR="00D8624B" w:rsidRPr="008F6247" w:rsidRDefault="001C6758" w:rsidP="00F645AD">
      <w:pPr>
        <w:spacing w:afterLines="200" w:after="480" w:line="360" w:lineRule="auto"/>
        <w:contextualSpacing/>
        <w:rPr>
          <w:rFonts w:ascii="Times New Roman" w:hAnsi="Times New Roman" w:cs="Times New Roman"/>
        </w:rPr>
      </w:pPr>
      <w:r w:rsidRPr="008F6247">
        <w:rPr>
          <w:rFonts w:ascii="Times New Roman" w:hAnsi="Times New Roman" w:cs="Times New Roman"/>
        </w:rPr>
        <w:t xml:space="preserve">The </w:t>
      </w:r>
      <w:r w:rsidR="00D8624B" w:rsidRPr="008F6247">
        <w:rPr>
          <w:rFonts w:ascii="Times New Roman" w:hAnsi="Times New Roman" w:cs="Times New Roman"/>
        </w:rPr>
        <w:t xml:space="preserve">National Measurement Instruments, alongside the </w:t>
      </w:r>
      <w:r w:rsidR="00D8624B" w:rsidRPr="008F6247">
        <w:rPr>
          <w:rFonts w:ascii="Times New Roman" w:hAnsi="Times New Roman" w:cs="Times New Roman"/>
          <w:i/>
        </w:rPr>
        <w:t>National Measurement Act 1960</w:t>
      </w:r>
      <w:r w:rsidR="00D8624B" w:rsidRPr="008F6247">
        <w:rPr>
          <w:rFonts w:ascii="Times New Roman" w:hAnsi="Times New Roman" w:cs="Times New Roman"/>
        </w:rPr>
        <w:t xml:space="preserve"> (the Act), collectively form the legislative framework underpinning Australia’s national measurement system. The framework establishes the legal units and standards of measurement to be used throughout Australia, provides confidence in measurements used for legal purposes and regulates measurements used in trade.</w:t>
      </w:r>
    </w:p>
    <w:p w14:paraId="13DEA9B9" w14:textId="77777777" w:rsidR="00D8624B" w:rsidRPr="008F6247" w:rsidRDefault="00D8624B" w:rsidP="00F645AD">
      <w:pPr>
        <w:spacing w:afterLines="200" w:after="480" w:line="276" w:lineRule="auto"/>
        <w:contextualSpacing/>
        <w:rPr>
          <w:rFonts w:ascii="Times New Roman" w:hAnsi="Times New Roman" w:cs="Times New Roman"/>
        </w:rPr>
      </w:pPr>
    </w:p>
    <w:p w14:paraId="5433B5BC" w14:textId="79724475" w:rsidR="00D3128C" w:rsidRPr="008F6247" w:rsidRDefault="00D8624B" w:rsidP="00F645AD">
      <w:pPr>
        <w:spacing w:afterLines="200" w:after="480" w:line="360" w:lineRule="auto"/>
        <w:contextualSpacing/>
        <w:rPr>
          <w:rFonts w:ascii="Times New Roman" w:hAnsi="Times New Roman" w:cs="Times New Roman"/>
        </w:rPr>
      </w:pPr>
      <w:r w:rsidRPr="008F6247">
        <w:rPr>
          <w:rFonts w:ascii="Times New Roman" w:hAnsi="Times New Roman" w:cs="Times New Roman"/>
        </w:rPr>
        <w:t xml:space="preserve">The </w:t>
      </w:r>
      <w:r w:rsidRPr="008F6247">
        <w:rPr>
          <w:rFonts w:ascii="Times New Roman" w:hAnsi="Times New Roman" w:cs="Times New Roman"/>
          <w:i/>
        </w:rPr>
        <w:t xml:space="preserve">National Measurement Regulations 1999 </w:t>
      </w:r>
      <w:r w:rsidRPr="008F6247">
        <w:rPr>
          <w:rFonts w:ascii="Times New Roman" w:hAnsi="Times New Roman" w:cs="Times New Roman"/>
        </w:rPr>
        <w:t>and the</w:t>
      </w:r>
      <w:r w:rsidRPr="008F6247">
        <w:rPr>
          <w:rFonts w:ascii="Times New Roman" w:hAnsi="Times New Roman" w:cs="Times New Roman"/>
          <w:i/>
        </w:rPr>
        <w:t xml:space="preserve"> National Trade Measurement Regulations 2009</w:t>
      </w:r>
      <w:r w:rsidRPr="008F6247">
        <w:rPr>
          <w:rFonts w:ascii="Times New Roman" w:hAnsi="Times New Roman" w:cs="Times New Roman"/>
        </w:rPr>
        <w:t xml:space="preserve"> </w:t>
      </w:r>
      <w:r w:rsidR="004125C6" w:rsidRPr="008F6247">
        <w:rPr>
          <w:rFonts w:ascii="Times New Roman" w:hAnsi="Times New Roman" w:cs="Times New Roman"/>
        </w:rPr>
        <w:t>in particular</w:t>
      </w:r>
      <w:r w:rsidRPr="008F6247">
        <w:rPr>
          <w:rFonts w:ascii="Times New Roman" w:hAnsi="Times New Roman" w:cs="Times New Roman"/>
        </w:rPr>
        <w:t xml:space="preserve"> form a critical part of this framework. </w:t>
      </w:r>
      <w:r w:rsidR="00E45001" w:rsidRPr="008F6247">
        <w:rPr>
          <w:rFonts w:ascii="Times New Roman" w:hAnsi="Times New Roman" w:cs="Times New Roman"/>
        </w:rPr>
        <w:t>T</w:t>
      </w:r>
      <w:r w:rsidRPr="008F6247">
        <w:rPr>
          <w:rFonts w:ascii="Times New Roman" w:hAnsi="Times New Roman" w:cs="Times New Roman"/>
        </w:rPr>
        <w:t xml:space="preserve">he </w:t>
      </w:r>
      <w:r w:rsidRPr="008F6247">
        <w:rPr>
          <w:rFonts w:ascii="Times New Roman" w:hAnsi="Times New Roman" w:cs="Times New Roman"/>
          <w:i/>
        </w:rPr>
        <w:t>National Measurement Regulations 1999</w:t>
      </w:r>
      <w:r w:rsidRPr="008F6247">
        <w:rPr>
          <w:rFonts w:ascii="Times New Roman" w:hAnsi="Times New Roman" w:cs="Times New Roman"/>
        </w:rPr>
        <w:t xml:space="preserve"> define the primary legal units of measure (e.g.</w:t>
      </w:r>
      <w:r w:rsidR="00FF3B9B" w:rsidRPr="008F6247">
        <w:rPr>
          <w:rFonts w:ascii="Times New Roman" w:hAnsi="Times New Roman" w:cs="Times New Roman"/>
        </w:rPr>
        <w:t xml:space="preserve"> the</w:t>
      </w:r>
      <w:r w:rsidRPr="008F6247">
        <w:rPr>
          <w:rFonts w:ascii="Times New Roman" w:hAnsi="Times New Roman" w:cs="Times New Roman"/>
        </w:rPr>
        <w:t xml:space="preserve"> definition of a kilogram and length of a metre) which are used for legal purposes across Australia, including all real estate transactions and commercial contracts, and referred to </w:t>
      </w:r>
      <w:r w:rsidR="00FC7675" w:rsidRPr="008F6247">
        <w:rPr>
          <w:rFonts w:ascii="Times New Roman" w:hAnsi="Times New Roman" w:cs="Times New Roman"/>
        </w:rPr>
        <w:t>in</w:t>
      </w:r>
      <w:r w:rsidRPr="008F6247">
        <w:rPr>
          <w:rFonts w:ascii="Times New Roman" w:hAnsi="Times New Roman" w:cs="Times New Roman"/>
        </w:rPr>
        <w:t xml:space="preserve"> other legislation. The </w:t>
      </w:r>
      <w:r w:rsidRPr="008F6247">
        <w:rPr>
          <w:rFonts w:ascii="Times New Roman" w:hAnsi="Times New Roman" w:cs="Times New Roman"/>
          <w:i/>
        </w:rPr>
        <w:t>National Trade Measurement Regulations 2009</w:t>
      </w:r>
      <w:r w:rsidRPr="008F6247">
        <w:rPr>
          <w:rFonts w:ascii="Times New Roman" w:hAnsi="Times New Roman" w:cs="Times New Roman"/>
        </w:rPr>
        <w:t xml:space="preserve"> establish core parts of the regulatory framework </w:t>
      </w:r>
      <w:r w:rsidR="004A5C21" w:rsidRPr="008F6247">
        <w:rPr>
          <w:rFonts w:ascii="Times New Roman" w:hAnsi="Times New Roman" w:cs="Times New Roman"/>
        </w:rPr>
        <w:t>by supporting</w:t>
      </w:r>
      <w:r w:rsidRPr="008F6247">
        <w:rPr>
          <w:rFonts w:ascii="Times New Roman" w:hAnsi="Times New Roman" w:cs="Times New Roman"/>
        </w:rPr>
        <w:t xml:space="preserve"> fair measures in over $970 billion in annual trade transactions. This includes </w:t>
      </w:r>
      <w:r w:rsidR="004A5C21" w:rsidRPr="008F6247">
        <w:rPr>
          <w:rFonts w:ascii="Times New Roman" w:hAnsi="Times New Roman" w:cs="Times New Roman"/>
        </w:rPr>
        <w:t>imposing substantive requirements and offence provisions regarding measuring instruments used in trade and public weighbridges, and setting the requirements for measurement markings on packaged products.</w:t>
      </w:r>
    </w:p>
    <w:p w14:paraId="3ECEE6D3" w14:textId="2279F03D" w:rsidR="004A5C21" w:rsidRPr="008F6247" w:rsidRDefault="004A5C21" w:rsidP="00F645AD">
      <w:pPr>
        <w:spacing w:afterLines="200" w:after="480" w:line="276" w:lineRule="auto"/>
        <w:contextualSpacing/>
        <w:rPr>
          <w:rFonts w:ascii="Times New Roman" w:hAnsi="Times New Roman" w:cs="Times New Roman"/>
        </w:rPr>
      </w:pPr>
    </w:p>
    <w:p w14:paraId="368FC5FF" w14:textId="4791FA13" w:rsidR="005B704A" w:rsidRPr="008F6247" w:rsidRDefault="00A06466" w:rsidP="00F645AD">
      <w:pPr>
        <w:spacing w:afterLines="200" w:after="480" w:line="360" w:lineRule="auto"/>
        <w:contextualSpacing/>
        <w:rPr>
          <w:rFonts w:ascii="Times New Roman" w:hAnsi="Times New Roman" w:cs="Times New Roman"/>
        </w:rPr>
      </w:pPr>
      <w:r w:rsidRPr="008F6247">
        <w:rPr>
          <w:rFonts w:ascii="Times New Roman" w:hAnsi="Times New Roman" w:cs="Times New Roman"/>
        </w:rPr>
        <w:t>The o</w:t>
      </w:r>
      <w:r w:rsidR="002A6B91" w:rsidRPr="008F6247">
        <w:rPr>
          <w:rFonts w:ascii="Times New Roman" w:hAnsi="Times New Roman" w:cs="Times New Roman"/>
        </w:rPr>
        <w:t xml:space="preserve">ther National Measurement Instruments are also integral to the framework. The </w:t>
      </w:r>
      <w:r w:rsidR="002A6B91" w:rsidRPr="008F6247">
        <w:rPr>
          <w:rFonts w:ascii="Times New Roman" w:hAnsi="Times New Roman" w:cs="Times New Roman"/>
          <w:i/>
        </w:rPr>
        <w:t>National Measurement Guidelines 2016</w:t>
      </w:r>
      <w:r w:rsidR="002A6B91" w:rsidRPr="008F6247">
        <w:rPr>
          <w:rFonts w:ascii="Times New Roman" w:hAnsi="Times New Roman" w:cs="Times New Roman"/>
        </w:rPr>
        <w:t xml:space="preserve"> express and combine certain Australian legal units of measurements to support consistent use of the units across Australia. The </w:t>
      </w:r>
      <w:r w:rsidR="002A6B91" w:rsidRPr="008F6247">
        <w:rPr>
          <w:rFonts w:ascii="Times New Roman" w:hAnsi="Times New Roman" w:cs="Times New Roman"/>
          <w:i/>
        </w:rPr>
        <w:t>Determination by the National Standards Commission - Accuracy of reference standards of measurement - 14 June 2002</w:t>
      </w:r>
      <w:r w:rsidR="002A6B91" w:rsidRPr="008F6247">
        <w:rPr>
          <w:rFonts w:ascii="Times New Roman" w:hAnsi="Times New Roman" w:cs="Times New Roman"/>
        </w:rPr>
        <w:t xml:space="preserve"> specifies how accurate the artefacts that embody a particular unit of measurement need to be in order to be verified under the </w:t>
      </w:r>
      <w:r w:rsidR="002A6B91" w:rsidRPr="008F6247">
        <w:rPr>
          <w:rFonts w:ascii="Times New Roman" w:hAnsi="Times New Roman" w:cs="Times New Roman"/>
          <w:i/>
        </w:rPr>
        <w:t>National Measurement Regulations 1999</w:t>
      </w:r>
      <w:r w:rsidR="002A6B91" w:rsidRPr="008F6247">
        <w:rPr>
          <w:rFonts w:ascii="Times New Roman" w:hAnsi="Times New Roman" w:cs="Times New Roman"/>
        </w:rPr>
        <w:t>.</w:t>
      </w:r>
    </w:p>
    <w:p w14:paraId="08A92820" w14:textId="77777777" w:rsidR="005B704A" w:rsidRPr="008F6247" w:rsidRDefault="005B704A" w:rsidP="00F645AD">
      <w:pPr>
        <w:spacing w:afterLines="200" w:after="480" w:line="276" w:lineRule="auto"/>
        <w:contextualSpacing/>
        <w:rPr>
          <w:rFonts w:ascii="Times New Roman" w:hAnsi="Times New Roman" w:cs="Times New Roman"/>
        </w:rPr>
      </w:pPr>
    </w:p>
    <w:p w14:paraId="54A48F1C" w14:textId="3A051EB6" w:rsidR="00687089" w:rsidRPr="008F6247" w:rsidRDefault="002A6B91" w:rsidP="00F645AD">
      <w:pPr>
        <w:spacing w:afterLines="200" w:after="480" w:line="360" w:lineRule="auto"/>
        <w:contextualSpacing/>
        <w:rPr>
          <w:rFonts w:ascii="Times New Roman" w:hAnsi="Times New Roman" w:cs="Times New Roman"/>
        </w:rPr>
      </w:pPr>
      <w:r w:rsidRPr="008F6247">
        <w:rPr>
          <w:rFonts w:ascii="Times New Roman" w:hAnsi="Times New Roman" w:cs="Times New Roman"/>
        </w:rPr>
        <w:t xml:space="preserve">Additionally, the determinations made under the Act provide for certain </w:t>
      </w:r>
      <w:r w:rsidR="00303DEF" w:rsidRPr="008F6247">
        <w:rPr>
          <w:rFonts w:ascii="Times New Roman" w:hAnsi="Times New Roman" w:cs="Times New Roman"/>
        </w:rPr>
        <w:t>legally</w:t>
      </w:r>
      <w:r w:rsidR="00E86AA7" w:rsidRPr="008F6247">
        <w:rPr>
          <w:rFonts w:ascii="Times New Roman" w:hAnsi="Times New Roman" w:cs="Times New Roman"/>
        </w:rPr>
        <w:t>-</w:t>
      </w:r>
      <w:r w:rsidRPr="008F6247">
        <w:rPr>
          <w:rFonts w:ascii="Times New Roman" w:hAnsi="Times New Roman" w:cs="Times New Roman"/>
        </w:rPr>
        <w:t>recogni</w:t>
      </w:r>
      <w:r w:rsidR="009D7EAE" w:rsidRPr="008F6247">
        <w:rPr>
          <w:rFonts w:ascii="Times New Roman" w:hAnsi="Times New Roman" w:cs="Times New Roman"/>
        </w:rPr>
        <w:t>s</w:t>
      </w:r>
      <w:r w:rsidRPr="008F6247">
        <w:rPr>
          <w:rFonts w:ascii="Times New Roman" w:hAnsi="Times New Roman" w:cs="Times New Roman"/>
        </w:rPr>
        <w:t>ed</w:t>
      </w:r>
      <w:r w:rsidR="00E86AA7" w:rsidRPr="008F6247">
        <w:rPr>
          <w:rFonts w:ascii="Times New Roman" w:hAnsi="Times New Roman" w:cs="Times New Roman"/>
        </w:rPr>
        <w:t xml:space="preserve"> </w:t>
      </w:r>
      <w:r w:rsidRPr="008F6247">
        <w:rPr>
          <w:rFonts w:ascii="Times New Roman" w:hAnsi="Times New Roman" w:cs="Times New Roman"/>
        </w:rPr>
        <w:t>value</w:t>
      </w:r>
      <w:r w:rsidR="00E86AA7" w:rsidRPr="008F6247">
        <w:rPr>
          <w:rFonts w:ascii="Times New Roman" w:hAnsi="Times New Roman" w:cs="Times New Roman"/>
        </w:rPr>
        <w:t xml:space="preserve"> </w:t>
      </w:r>
      <w:r w:rsidRPr="008F6247">
        <w:rPr>
          <w:rFonts w:ascii="Times New Roman" w:hAnsi="Times New Roman" w:cs="Times New Roman"/>
        </w:rPr>
        <w:t>standards of</w:t>
      </w:r>
      <w:r w:rsidR="00303DEF" w:rsidRPr="008F6247">
        <w:rPr>
          <w:rFonts w:ascii="Times New Roman" w:hAnsi="Times New Roman" w:cs="Times New Roman"/>
        </w:rPr>
        <w:t xml:space="preserve"> important</w:t>
      </w:r>
      <w:r w:rsidR="00236BC0" w:rsidRPr="008F6247">
        <w:rPr>
          <w:rFonts w:ascii="Times New Roman" w:hAnsi="Times New Roman" w:cs="Times New Roman"/>
        </w:rPr>
        <w:t>,</w:t>
      </w:r>
      <w:r w:rsidR="00303DEF" w:rsidRPr="008F6247">
        <w:rPr>
          <w:rFonts w:ascii="Times New Roman" w:hAnsi="Times New Roman" w:cs="Times New Roman"/>
        </w:rPr>
        <w:t xml:space="preserve"> or frequently referred to</w:t>
      </w:r>
      <w:r w:rsidR="00CD5857" w:rsidRPr="008F6247">
        <w:rPr>
          <w:rFonts w:ascii="Times New Roman" w:hAnsi="Times New Roman" w:cs="Times New Roman"/>
        </w:rPr>
        <w:t>,</w:t>
      </w:r>
      <w:r w:rsidR="00303DEF" w:rsidRPr="008F6247">
        <w:rPr>
          <w:rFonts w:ascii="Times New Roman" w:hAnsi="Times New Roman" w:cs="Times New Roman"/>
        </w:rPr>
        <w:t xml:space="preserve"> technical</w:t>
      </w:r>
      <w:r w:rsidRPr="008F6247">
        <w:rPr>
          <w:rFonts w:ascii="Times New Roman" w:hAnsi="Times New Roman" w:cs="Times New Roman"/>
        </w:rPr>
        <w:t xml:space="preserve"> measurement</w:t>
      </w:r>
      <w:r w:rsidR="00303DEF" w:rsidRPr="008F6247">
        <w:rPr>
          <w:rFonts w:ascii="Times New Roman" w:hAnsi="Times New Roman" w:cs="Times New Roman"/>
        </w:rPr>
        <w:t>s</w:t>
      </w:r>
      <w:r w:rsidRPr="008F6247">
        <w:rPr>
          <w:rFonts w:ascii="Times New Roman" w:hAnsi="Times New Roman" w:cs="Times New Roman"/>
        </w:rPr>
        <w:t xml:space="preserve">. For example, mercury </w:t>
      </w:r>
      <w:r w:rsidRPr="008F6247">
        <w:rPr>
          <w:rFonts w:ascii="Times New Roman" w:hAnsi="Times New Roman" w:cs="Times New Roman"/>
        </w:rPr>
        <w:lastRenderedPageBreak/>
        <w:t>density, which is used for blood pressure measurements, and measurement of land position, which is used for surveying.</w:t>
      </w:r>
    </w:p>
    <w:p w14:paraId="4812F977" w14:textId="20594448" w:rsidR="00687089" w:rsidRPr="008F6247" w:rsidRDefault="00687089" w:rsidP="00F645AD">
      <w:pPr>
        <w:spacing w:afterLines="200" w:after="480" w:line="276" w:lineRule="auto"/>
        <w:contextualSpacing/>
        <w:rPr>
          <w:rFonts w:ascii="Times New Roman" w:hAnsi="Times New Roman" w:cs="Times New Roman"/>
        </w:rPr>
      </w:pPr>
    </w:p>
    <w:p w14:paraId="4CECE388" w14:textId="7178050E" w:rsidR="00270814" w:rsidRPr="008F6247" w:rsidRDefault="00270814" w:rsidP="00F645AD">
      <w:pPr>
        <w:spacing w:afterLines="200" w:after="480" w:line="360" w:lineRule="auto"/>
        <w:contextualSpacing/>
        <w:rPr>
          <w:rFonts w:ascii="Times New Roman" w:hAnsi="Times New Roman" w:cs="Times New Roman"/>
        </w:rPr>
      </w:pPr>
      <w:r w:rsidRPr="008F6247">
        <w:rPr>
          <w:rFonts w:ascii="Times New Roman" w:hAnsi="Times New Roman" w:cs="Times New Roman"/>
        </w:rPr>
        <w:t xml:space="preserve">The Department commenced a review of the national measurement legislative framework in 2017, to develop options to modernise, streamline and simplify the framework. </w:t>
      </w:r>
      <w:r w:rsidR="00C2692C" w:rsidRPr="008F6247">
        <w:rPr>
          <w:rFonts w:ascii="Times New Roman" w:hAnsi="Times New Roman" w:cs="Times New Roman"/>
        </w:rPr>
        <w:t>To enable the completion of the review, the</w:t>
      </w:r>
      <w:r w:rsidR="00A32AE7" w:rsidRPr="008F6247">
        <w:rPr>
          <w:rFonts w:ascii="Times New Roman" w:hAnsi="Times New Roman" w:cs="Times New Roman"/>
        </w:rPr>
        <w:t xml:space="preserve"> original sunsetting days of the National Measurement Instruments were aligned by the</w:t>
      </w:r>
      <w:r w:rsidR="00C2692C" w:rsidRPr="008F6247">
        <w:rPr>
          <w:rFonts w:ascii="Times New Roman" w:hAnsi="Times New Roman" w:cs="Times New Roman"/>
        </w:rPr>
        <w:t xml:space="preserve"> </w:t>
      </w:r>
      <w:r w:rsidR="00C2692C" w:rsidRPr="008F6247">
        <w:rPr>
          <w:rFonts w:ascii="Times New Roman" w:hAnsi="Times New Roman" w:cs="Times New Roman"/>
          <w:i/>
        </w:rPr>
        <w:t>Legislation (National Measurement Instruments) Sunset-altering Declaration 2018</w:t>
      </w:r>
      <w:r w:rsidR="00A32AE7" w:rsidRPr="008F6247">
        <w:rPr>
          <w:rFonts w:ascii="Times New Roman" w:hAnsi="Times New Roman" w:cs="Times New Roman"/>
        </w:rPr>
        <w:t xml:space="preserve"> </w:t>
      </w:r>
      <w:r w:rsidR="00C2692C" w:rsidRPr="008F6247">
        <w:rPr>
          <w:rFonts w:ascii="Times New Roman" w:hAnsi="Times New Roman" w:cs="Times New Roman"/>
        </w:rPr>
        <w:t>to 1 April 2024.</w:t>
      </w:r>
    </w:p>
    <w:p w14:paraId="0E2CF339" w14:textId="77777777" w:rsidR="00C2692C" w:rsidRPr="008F6247" w:rsidRDefault="00C2692C" w:rsidP="00F645AD">
      <w:pPr>
        <w:spacing w:afterLines="200" w:after="480" w:line="276" w:lineRule="auto"/>
        <w:contextualSpacing/>
        <w:rPr>
          <w:rFonts w:ascii="Times New Roman" w:hAnsi="Times New Roman" w:cs="Times New Roman"/>
        </w:rPr>
      </w:pPr>
    </w:p>
    <w:p w14:paraId="1B9D335C" w14:textId="1920F452" w:rsidR="00270814" w:rsidRPr="008F6247" w:rsidRDefault="00270814" w:rsidP="00F645AD">
      <w:pPr>
        <w:spacing w:afterLines="200" w:after="480" w:line="360" w:lineRule="auto"/>
        <w:contextualSpacing/>
        <w:rPr>
          <w:rFonts w:ascii="Times New Roman" w:hAnsi="Times New Roman" w:cs="Times New Roman"/>
        </w:rPr>
      </w:pPr>
      <w:r w:rsidRPr="008F6247">
        <w:rPr>
          <w:rFonts w:ascii="Times New Roman" w:hAnsi="Times New Roman" w:cs="Times New Roman"/>
        </w:rPr>
        <w:t xml:space="preserve">During the review, public consultations occurred between 2018 to 2020 with key stakeholders in government, industry and community. Proposed reform options were finalised in 2021 and were released for public comment through a consultation Regulation Impact Statement during April and May of 2021. </w:t>
      </w:r>
      <w:r w:rsidR="006D1105" w:rsidRPr="008F6247">
        <w:rPr>
          <w:rFonts w:ascii="Times New Roman" w:hAnsi="Times New Roman" w:cs="Times New Roman"/>
        </w:rPr>
        <w:t>As a result</w:t>
      </w:r>
      <w:r w:rsidR="004125C6" w:rsidRPr="008F6247">
        <w:rPr>
          <w:rFonts w:ascii="Times New Roman" w:hAnsi="Times New Roman" w:cs="Times New Roman"/>
        </w:rPr>
        <w:t xml:space="preserve"> of the consultation, new legislation will reform the legislative framework to implement the recommendations of the review.</w:t>
      </w:r>
    </w:p>
    <w:p w14:paraId="08E0AFF5" w14:textId="2ECAFD8E" w:rsidR="007049C4" w:rsidRPr="008F6247" w:rsidRDefault="007049C4" w:rsidP="00F645AD">
      <w:pPr>
        <w:spacing w:afterLines="200" w:after="480" w:line="276" w:lineRule="auto"/>
        <w:contextualSpacing/>
        <w:rPr>
          <w:rFonts w:ascii="Times New Roman" w:hAnsi="Times New Roman" w:cs="Times New Roman"/>
        </w:rPr>
      </w:pPr>
    </w:p>
    <w:p w14:paraId="3C6E093A" w14:textId="4EA54E48" w:rsidR="007049C4" w:rsidRPr="008F6247" w:rsidRDefault="007049C4" w:rsidP="00F645AD">
      <w:pPr>
        <w:spacing w:afterLines="200" w:after="480" w:line="360" w:lineRule="auto"/>
        <w:contextualSpacing/>
        <w:rPr>
          <w:rFonts w:ascii="Times New Roman" w:hAnsi="Times New Roman" w:cs="Times New Roman"/>
        </w:rPr>
      </w:pPr>
      <w:r w:rsidRPr="008F6247">
        <w:rPr>
          <w:rFonts w:ascii="Times New Roman" w:hAnsi="Times New Roman" w:cs="Times New Roman"/>
        </w:rPr>
        <w:t xml:space="preserve">The need to seek a sunsetting deferral has been raised with </w:t>
      </w:r>
      <w:r w:rsidR="009A4B90" w:rsidRPr="008F6247">
        <w:rPr>
          <w:rFonts w:ascii="Times New Roman" w:hAnsi="Times New Roman" w:cs="Times New Roman"/>
        </w:rPr>
        <w:t>relevant</w:t>
      </w:r>
      <w:r w:rsidR="00C639E2" w:rsidRPr="008F6247">
        <w:rPr>
          <w:rFonts w:ascii="Times New Roman" w:hAnsi="Times New Roman" w:cs="Times New Roman"/>
        </w:rPr>
        <w:t xml:space="preserve"> </w:t>
      </w:r>
      <w:r w:rsidR="009A4B90" w:rsidRPr="008F6247">
        <w:rPr>
          <w:rFonts w:ascii="Times New Roman" w:hAnsi="Times New Roman" w:cs="Times New Roman"/>
        </w:rPr>
        <w:t xml:space="preserve">Australian Government </w:t>
      </w:r>
      <w:r w:rsidRPr="008F6247">
        <w:rPr>
          <w:rFonts w:ascii="Times New Roman" w:hAnsi="Times New Roman" w:cs="Times New Roman"/>
        </w:rPr>
        <w:t>departments, and</w:t>
      </w:r>
      <w:r w:rsidR="00A06466" w:rsidRPr="008F6247">
        <w:rPr>
          <w:rFonts w:ascii="Times New Roman" w:hAnsi="Times New Roman" w:cs="Times New Roman"/>
        </w:rPr>
        <w:t xml:space="preserve"> with</w:t>
      </w:r>
      <w:r w:rsidRPr="008F6247">
        <w:rPr>
          <w:rFonts w:ascii="Times New Roman" w:hAnsi="Times New Roman" w:cs="Times New Roman"/>
        </w:rPr>
        <w:t xml:space="preserve"> peak consumer and industry groups as part of ongoing Consumer and Industry Liaison Committee meetings. </w:t>
      </w:r>
      <w:r w:rsidR="005B704A" w:rsidRPr="008F6247">
        <w:rPr>
          <w:rFonts w:ascii="Times New Roman" w:hAnsi="Times New Roman" w:cs="Times New Roman"/>
        </w:rPr>
        <w:t>The c</w:t>
      </w:r>
      <w:r w:rsidRPr="008F6247">
        <w:rPr>
          <w:rFonts w:ascii="Times New Roman" w:hAnsi="Times New Roman" w:cs="Times New Roman"/>
        </w:rPr>
        <w:t>onsulted stakeholders appreciate the need for the National Measurement Instruments to continue.</w:t>
      </w:r>
    </w:p>
    <w:p w14:paraId="22C7EB64" w14:textId="77777777" w:rsidR="00270814" w:rsidRPr="008F6247" w:rsidRDefault="00270814" w:rsidP="00F645AD">
      <w:pPr>
        <w:spacing w:afterLines="200" w:after="480" w:line="276" w:lineRule="auto"/>
        <w:contextualSpacing/>
        <w:rPr>
          <w:rFonts w:ascii="Times New Roman" w:hAnsi="Times New Roman" w:cs="Times New Roman"/>
        </w:rPr>
      </w:pPr>
    </w:p>
    <w:p w14:paraId="75305FA7" w14:textId="7C65B476" w:rsidR="00687089" w:rsidRPr="008F6247" w:rsidRDefault="00687089" w:rsidP="00F645AD">
      <w:pPr>
        <w:spacing w:afterLines="200" w:after="480" w:line="360" w:lineRule="auto"/>
        <w:contextualSpacing/>
        <w:rPr>
          <w:rFonts w:ascii="Times New Roman" w:hAnsi="Times New Roman" w:cs="Times New Roman"/>
        </w:rPr>
      </w:pPr>
      <w:r w:rsidRPr="008F6247">
        <w:rPr>
          <w:rFonts w:ascii="Times New Roman" w:hAnsi="Times New Roman" w:cs="Times New Roman"/>
        </w:rPr>
        <w:t xml:space="preserve">Certificates of deferral are machinery in nature, and enable legislative instruments that would otherwise sunset to remain in force for a further, but strictly limited, period of time. This will minimise the administrative burden on stakeholders associated with consultation on a deferral that will only have effect for a limited amount of time. </w:t>
      </w:r>
      <w:r w:rsidR="008A3922" w:rsidRPr="008F6247">
        <w:rPr>
          <w:rFonts w:ascii="Times New Roman" w:hAnsi="Times New Roman" w:cs="Times New Roman"/>
        </w:rPr>
        <w:t xml:space="preserve">Any replacement instruments </w:t>
      </w:r>
      <w:r w:rsidRPr="008F6247">
        <w:rPr>
          <w:rFonts w:ascii="Times New Roman" w:hAnsi="Times New Roman" w:cs="Times New Roman"/>
        </w:rPr>
        <w:t xml:space="preserve">will be subject to further consultation and parliamentary oversight, including oversight of whether adequate consultation occurred with persons likely to be affected by the replacement </w:t>
      </w:r>
      <w:r w:rsidR="008A3922" w:rsidRPr="008F6247">
        <w:rPr>
          <w:rFonts w:ascii="Times New Roman" w:hAnsi="Times New Roman" w:cs="Times New Roman"/>
        </w:rPr>
        <w:t>instruments</w:t>
      </w:r>
      <w:r w:rsidRPr="008F6247">
        <w:rPr>
          <w:rFonts w:ascii="Times New Roman" w:hAnsi="Times New Roman" w:cs="Times New Roman"/>
        </w:rPr>
        <w:t>.</w:t>
      </w:r>
    </w:p>
    <w:p w14:paraId="5BD273D7" w14:textId="77777777" w:rsidR="00687089" w:rsidRPr="008F6247" w:rsidRDefault="00687089" w:rsidP="00F645AD">
      <w:pPr>
        <w:spacing w:afterLines="200" w:after="480" w:line="276" w:lineRule="auto"/>
        <w:contextualSpacing/>
        <w:rPr>
          <w:rFonts w:ascii="Times New Roman" w:hAnsi="Times New Roman" w:cs="Times New Roman"/>
        </w:rPr>
      </w:pPr>
    </w:p>
    <w:p w14:paraId="33B2E7C8" w14:textId="36B8FA39" w:rsidR="00687089" w:rsidRPr="008F6247" w:rsidRDefault="00687089" w:rsidP="00F645AD">
      <w:pPr>
        <w:spacing w:afterLines="200" w:after="480" w:line="360" w:lineRule="auto"/>
        <w:contextualSpacing/>
        <w:rPr>
          <w:rFonts w:ascii="Times New Roman" w:hAnsi="Times New Roman" w:cs="Times New Roman"/>
        </w:rPr>
      </w:pPr>
      <w:r w:rsidRPr="008F6247">
        <w:rPr>
          <w:rFonts w:ascii="Times New Roman" w:hAnsi="Times New Roman" w:cs="Times New Roman"/>
        </w:rPr>
        <w:t xml:space="preserve">A </w:t>
      </w:r>
      <w:proofErr w:type="gramStart"/>
      <w:r w:rsidR="002A6B91" w:rsidRPr="008F6247">
        <w:rPr>
          <w:rFonts w:ascii="Times New Roman" w:hAnsi="Times New Roman" w:cs="Times New Roman"/>
        </w:rPr>
        <w:t>24</w:t>
      </w:r>
      <w:r w:rsidRPr="008F6247">
        <w:rPr>
          <w:rFonts w:ascii="Times New Roman" w:hAnsi="Times New Roman" w:cs="Times New Roman"/>
        </w:rPr>
        <w:t xml:space="preserve"> month</w:t>
      </w:r>
      <w:proofErr w:type="gramEnd"/>
      <w:r w:rsidRPr="008F6247">
        <w:rPr>
          <w:rFonts w:ascii="Times New Roman" w:hAnsi="Times New Roman" w:cs="Times New Roman"/>
        </w:rPr>
        <w:t xml:space="preserve"> deferral will allow sufficient time for</w:t>
      </w:r>
      <w:r w:rsidR="00BE3BBC" w:rsidRPr="008F6247">
        <w:rPr>
          <w:rFonts w:ascii="Times New Roman" w:hAnsi="Times New Roman" w:cs="Times New Roman"/>
        </w:rPr>
        <w:t xml:space="preserve"> the Department to implement the recommendations of the review</w:t>
      </w:r>
      <w:r w:rsidR="00E36149" w:rsidRPr="008F6247">
        <w:rPr>
          <w:rFonts w:ascii="Times New Roman" w:hAnsi="Times New Roman" w:cs="Times New Roman"/>
        </w:rPr>
        <w:t xml:space="preserve"> in</w:t>
      </w:r>
      <w:r w:rsidR="005B704A" w:rsidRPr="008F6247">
        <w:rPr>
          <w:rFonts w:ascii="Times New Roman" w:hAnsi="Times New Roman" w:cs="Times New Roman"/>
        </w:rPr>
        <w:t xml:space="preserve"> </w:t>
      </w:r>
      <w:r w:rsidR="00E36149" w:rsidRPr="008F6247">
        <w:rPr>
          <w:rFonts w:ascii="Times New Roman" w:hAnsi="Times New Roman" w:cs="Times New Roman"/>
        </w:rPr>
        <w:t>new legislation</w:t>
      </w:r>
      <w:r w:rsidRPr="008F6247">
        <w:rPr>
          <w:rFonts w:ascii="Times New Roman" w:hAnsi="Times New Roman" w:cs="Times New Roman"/>
        </w:rPr>
        <w:t xml:space="preserve">, and will avoid the need to remake </w:t>
      </w:r>
      <w:r w:rsidR="00BE3BBC" w:rsidRPr="008F6247">
        <w:rPr>
          <w:rFonts w:ascii="Times New Roman" w:hAnsi="Times New Roman" w:cs="Times New Roman"/>
        </w:rPr>
        <w:t xml:space="preserve">the </w:t>
      </w:r>
      <w:r w:rsidR="0093576B" w:rsidRPr="008F6247">
        <w:rPr>
          <w:rFonts w:ascii="Times New Roman" w:hAnsi="Times New Roman" w:cs="Times New Roman"/>
        </w:rPr>
        <w:t>National Measurement I</w:t>
      </w:r>
      <w:r w:rsidR="00BE3BBC" w:rsidRPr="008F6247">
        <w:rPr>
          <w:rFonts w:ascii="Times New Roman" w:hAnsi="Times New Roman" w:cs="Times New Roman"/>
        </w:rPr>
        <w:t xml:space="preserve">nstruments </w:t>
      </w:r>
      <w:r w:rsidRPr="008F6247">
        <w:rPr>
          <w:rFonts w:ascii="Times New Roman" w:hAnsi="Times New Roman" w:cs="Times New Roman"/>
        </w:rPr>
        <w:t xml:space="preserve">in </w:t>
      </w:r>
      <w:r w:rsidR="00BE3BBC" w:rsidRPr="008F6247">
        <w:rPr>
          <w:rFonts w:ascii="Times New Roman" w:hAnsi="Times New Roman" w:cs="Times New Roman"/>
        </w:rPr>
        <w:t>their</w:t>
      </w:r>
      <w:r w:rsidRPr="008F6247">
        <w:rPr>
          <w:rFonts w:ascii="Times New Roman" w:hAnsi="Times New Roman" w:cs="Times New Roman"/>
        </w:rPr>
        <w:t xml:space="preserve"> current form for the short period of time before </w:t>
      </w:r>
      <w:r w:rsidR="00BE3BBC" w:rsidRPr="008F6247">
        <w:rPr>
          <w:rFonts w:ascii="Times New Roman" w:hAnsi="Times New Roman" w:cs="Times New Roman"/>
        </w:rPr>
        <w:t>they are</w:t>
      </w:r>
      <w:r w:rsidRPr="008F6247">
        <w:rPr>
          <w:rFonts w:ascii="Times New Roman" w:hAnsi="Times New Roman" w:cs="Times New Roman"/>
        </w:rPr>
        <w:t xml:space="preserve"> repealed and replacement</w:t>
      </w:r>
      <w:r w:rsidR="00BE3BBC" w:rsidRPr="008F6247">
        <w:rPr>
          <w:rFonts w:ascii="Times New Roman" w:hAnsi="Times New Roman" w:cs="Times New Roman"/>
        </w:rPr>
        <w:t xml:space="preserve"> instruments are</w:t>
      </w:r>
      <w:r w:rsidRPr="008F6247">
        <w:rPr>
          <w:rFonts w:ascii="Times New Roman" w:hAnsi="Times New Roman" w:cs="Times New Roman"/>
        </w:rPr>
        <w:t xml:space="preserve"> made. </w:t>
      </w:r>
      <w:r w:rsidR="00844EAD" w:rsidRPr="008F6247">
        <w:rPr>
          <w:rFonts w:ascii="Times New Roman" w:hAnsi="Times New Roman" w:cs="Times New Roman"/>
        </w:rPr>
        <w:t xml:space="preserve">As such, given that deferral of the sunsetting date of the National Measurement Instruments is consistent with the policy intent of the sunsetting regime and does not significantly alter existing arrangements, appropriate consultation has occurred for the purposes of </w:t>
      </w:r>
      <w:r w:rsidR="009A4B90" w:rsidRPr="008F6247">
        <w:rPr>
          <w:rFonts w:ascii="Times New Roman" w:hAnsi="Times New Roman" w:cs="Times New Roman"/>
        </w:rPr>
        <w:t xml:space="preserve">section 17 of the </w:t>
      </w:r>
      <w:r w:rsidR="00844EAD" w:rsidRPr="008F6247">
        <w:rPr>
          <w:rFonts w:ascii="Times New Roman" w:hAnsi="Times New Roman" w:cs="Times New Roman"/>
        </w:rPr>
        <w:t>Legislation Act.</w:t>
      </w:r>
    </w:p>
    <w:p w14:paraId="7172B3FA" w14:textId="77777777" w:rsidR="00687089" w:rsidRPr="008F6247" w:rsidRDefault="00687089" w:rsidP="00F645AD">
      <w:pPr>
        <w:spacing w:afterLines="200" w:after="480" w:line="276" w:lineRule="auto"/>
        <w:contextualSpacing/>
        <w:rPr>
          <w:rFonts w:ascii="Times New Roman" w:hAnsi="Times New Roman" w:cs="Times New Roman"/>
        </w:rPr>
      </w:pPr>
    </w:p>
    <w:p w14:paraId="586F733B" w14:textId="77777777" w:rsidR="00687089" w:rsidRPr="008F6247" w:rsidRDefault="00687089" w:rsidP="00F645AD">
      <w:pPr>
        <w:shd w:val="clear" w:color="auto" w:fill="FFFFFF"/>
        <w:spacing w:afterLines="100" w:after="240" w:line="276" w:lineRule="auto"/>
        <w:contextualSpacing/>
        <w:outlineLvl w:val="2"/>
        <w:rPr>
          <w:rFonts w:ascii="Times New Roman" w:eastAsia="Times New Roman" w:hAnsi="Times New Roman" w:cs="Times New Roman"/>
          <w:b/>
          <w:lang w:val="en-AU" w:eastAsia="en-AU"/>
        </w:rPr>
      </w:pPr>
      <w:r w:rsidRPr="008F6247">
        <w:rPr>
          <w:rFonts w:ascii="Times New Roman" w:eastAsia="Times New Roman" w:hAnsi="Times New Roman" w:cs="Times New Roman"/>
          <w:b/>
          <w:lang w:val="en-AU" w:eastAsia="en-AU"/>
        </w:rPr>
        <w:t>Statutory preconditions relevant to the Certificate</w:t>
      </w:r>
    </w:p>
    <w:p w14:paraId="46A4908D" w14:textId="77777777" w:rsidR="00687089" w:rsidRPr="008F6247" w:rsidRDefault="00687089" w:rsidP="00F645AD">
      <w:pPr>
        <w:pStyle w:val="Basetext"/>
        <w:keepLines/>
        <w:spacing w:before="0" w:afterLines="200" w:after="480" w:line="360" w:lineRule="auto"/>
        <w:contextualSpacing/>
      </w:pPr>
      <w:r w:rsidRPr="008F6247">
        <w:t>If the statutory conditions in section 51 of the Legislation Act are met, an instrument’s sunsetting day can be deferred for 6, 12, 18 or 24 months by means of a certificate made under that section. In terms of process, the Legislation Act requires:</w:t>
      </w:r>
    </w:p>
    <w:p w14:paraId="324A3D33" w14:textId="77777777" w:rsidR="00687089" w:rsidRPr="008F6247" w:rsidRDefault="00687089" w:rsidP="00F645AD">
      <w:pPr>
        <w:pStyle w:val="Basetext"/>
        <w:keepLines/>
        <w:numPr>
          <w:ilvl w:val="0"/>
          <w:numId w:val="1"/>
        </w:numPr>
        <w:spacing w:before="0" w:afterLines="200" w:after="480" w:line="360" w:lineRule="auto"/>
        <w:contextualSpacing/>
      </w:pPr>
      <w:r w:rsidRPr="008F6247">
        <w:lastRenderedPageBreak/>
        <w:t>the responsible rule-maker to apply to the Attorney-General in writing, and</w:t>
      </w:r>
    </w:p>
    <w:p w14:paraId="651AAE68" w14:textId="77777777" w:rsidR="00687089" w:rsidRPr="008F6247" w:rsidRDefault="00687089" w:rsidP="00F645AD">
      <w:pPr>
        <w:pStyle w:val="Basetext"/>
        <w:keepLines/>
        <w:numPr>
          <w:ilvl w:val="0"/>
          <w:numId w:val="1"/>
        </w:numPr>
        <w:spacing w:before="0" w:afterLines="200" w:after="480" w:line="360" w:lineRule="auto"/>
        <w:contextualSpacing/>
      </w:pPr>
      <w:r w:rsidRPr="008F6247">
        <w:t>the Attorney-General to be satisfied that:</w:t>
      </w:r>
    </w:p>
    <w:p w14:paraId="4BA1C6AA" w14:textId="77777777" w:rsidR="00687089" w:rsidRPr="008F6247" w:rsidRDefault="00687089" w:rsidP="00F645AD">
      <w:pPr>
        <w:pStyle w:val="Basetext"/>
        <w:keepLines/>
        <w:numPr>
          <w:ilvl w:val="1"/>
          <w:numId w:val="1"/>
        </w:numPr>
        <w:spacing w:before="0" w:afterLines="200" w:after="480" w:line="360" w:lineRule="auto"/>
        <w:contextualSpacing/>
      </w:pPr>
      <w:r w:rsidRPr="008F6247">
        <w:t>the instrument would (apart from the operation of the sunsetting provisions) be likely to cease to be in force within 24 months after its sunsetting day</w:t>
      </w:r>
    </w:p>
    <w:p w14:paraId="184F3D67" w14:textId="77777777" w:rsidR="00687089" w:rsidRPr="008F6247" w:rsidRDefault="00687089" w:rsidP="00F645AD">
      <w:pPr>
        <w:pStyle w:val="Basetext"/>
        <w:keepLines/>
        <w:numPr>
          <w:ilvl w:val="1"/>
          <w:numId w:val="1"/>
        </w:numPr>
        <w:spacing w:before="0" w:afterLines="200" w:after="480" w:line="360" w:lineRule="auto"/>
        <w:contextualSpacing/>
      </w:pPr>
      <w:r w:rsidRPr="008F6247">
        <w:t>the proposed replacement instrument will not be able to be completed before the sunsetting day for reasons that the rule-maker could not have foreseen and avoided</w:t>
      </w:r>
    </w:p>
    <w:p w14:paraId="32F3637F" w14:textId="77777777" w:rsidR="00687089" w:rsidRPr="008F6247" w:rsidRDefault="00687089" w:rsidP="00F645AD">
      <w:pPr>
        <w:pStyle w:val="Basetext"/>
        <w:keepLines/>
        <w:numPr>
          <w:ilvl w:val="1"/>
          <w:numId w:val="1"/>
        </w:numPr>
        <w:spacing w:before="0" w:afterLines="200" w:after="480" w:line="360" w:lineRule="auto"/>
        <w:contextualSpacing/>
      </w:pPr>
      <w:r w:rsidRPr="008F6247">
        <w:t>the dissolution of expiration of the House of Representatives or the prorogation of the Parliament renders it inappropriate to make a replacement instrument before a new government is formed, or</w:t>
      </w:r>
    </w:p>
    <w:p w14:paraId="3E3CD920" w14:textId="77777777" w:rsidR="00687089" w:rsidRPr="008F6247" w:rsidRDefault="00687089" w:rsidP="00F645AD">
      <w:pPr>
        <w:pStyle w:val="Basetext"/>
        <w:keepLines/>
        <w:numPr>
          <w:ilvl w:val="1"/>
          <w:numId w:val="1"/>
        </w:numPr>
        <w:spacing w:before="0" w:afterLines="200" w:after="480" w:line="360" w:lineRule="auto"/>
        <w:contextualSpacing/>
      </w:pPr>
      <w:r w:rsidRPr="008F6247">
        <w:t>the Attorney-General has approved Part 4 of Chapter 3 of the Legislation Act (Sunsetting) not applying to that instrument, and</w:t>
      </w:r>
    </w:p>
    <w:p w14:paraId="3F62803C" w14:textId="77777777" w:rsidR="00687089" w:rsidRPr="008F6247" w:rsidRDefault="00687089" w:rsidP="00F645AD">
      <w:pPr>
        <w:pStyle w:val="Basetext"/>
        <w:keepLines/>
        <w:numPr>
          <w:ilvl w:val="0"/>
          <w:numId w:val="1"/>
        </w:numPr>
        <w:spacing w:before="0" w:afterLines="200" w:after="480" w:line="360" w:lineRule="auto"/>
        <w:contextualSpacing/>
      </w:pPr>
      <w:r w:rsidRPr="008F6247">
        <w:t>the Attorney-General to issue a certificate. The explanatory statement for the certificate must include a statement of reasons for the issue of the certificate.</w:t>
      </w:r>
    </w:p>
    <w:p w14:paraId="40DE4EF2" w14:textId="77777777" w:rsidR="00687089" w:rsidRPr="008F6247" w:rsidRDefault="00687089" w:rsidP="00F645AD">
      <w:pPr>
        <w:pStyle w:val="Basetext"/>
        <w:keepLines/>
        <w:spacing w:before="0" w:afterLines="200" w:after="480"/>
        <w:contextualSpacing/>
      </w:pPr>
    </w:p>
    <w:p w14:paraId="2B8768E4" w14:textId="44B9B26D" w:rsidR="00687089" w:rsidRPr="008F6247" w:rsidRDefault="00687089" w:rsidP="00F645AD">
      <w:pPr>
        <w:pStyle w:val="Basetext"/>
        <w:keepLines/>
        <w:spacing w:before="0" w:afterLines="100" w:after="240" w:line="360" w:lineRule="auto"/>
        <w:contextualSpacing/>
      </w:pPr>
      <w:r w:rsidRPr="008F6247">
        <w:t>The rule-maker for</w:t>
      </w:r>
      <w:r w:rsidR="0093576B" w:rsidRPr="008F6247">
        <w:t xml:space="preserve"> the National Measurement Instruments, the Minister for Industry and Science, the</w:t>
      </w:r>
      <w:r w:rsidR="00C51A5F" w:rsidRPr="008F6247">
        <w:t> </w:t>
      </w:r>
      <w:r w:rsidR="0093576B" w:rsidRPr="008F6247">
        <w:t xml:space="preserve">Hon Ed </w:t>
      </w:r>
      <w:proofErr w:type="spellStart"/>
      <w:r w:rsidR="0093576B" w:rsidRPr="008F6247">
        <w:t>Husic</w:t>
      </w:r>
      <w:proofErr w:type="spellEnd"/>
      <w:r w:rsidR="0093576B" w:rsidRPr="008F6247">
        <w:t xml:space="preserve"> MP</w:t>
      </w:r>
      <w:r w:rsidRPr="008F6247">
        <w:t>, provided a written application to the Attorney</w:t>
      </w:r>
      <w:r w:rsidR="00255F0B" w:rsidRPr="008F6247">
        <w:t>-</w:t>
      </w:r>
      <w:r w:rsidRPr="008F6247">
        <w:t xml:space="preserve">General seeking a certificate of deferral of sunsetting for the </w:t>
      </w:r>
      <w:r w:rsidR="0093576B" w:rsidRPr="008F6247">
        <w:t>National Measurement Instruments</w:t>
      </w:r>
      <w:r w:rsidRPr="008F6247">
        <w:t>.</w:t>
      </w:r>
      <w:r w:rsidRPr="008F6247">
        <w:rPr>
          <w:i/>
        </w:rPr>
        <w:t xml:space="preserve"> </w:t>
      </w:r>
      <w:r w:rsidRPr="008F6247">
        <w:t xml:space="preserve">On the basis of the information contained in the statement of reasons below, the Attorney-General is satisfied that </w:t>
      </w:r>
      <w:r w:rsidR="0093576B" w:rsidRPr="008F6247">
        <w:t xml:space="preserve">National Measurement Instruments </w:t>
      </w:r>
      <w:r w:rsidRPr="008F6247">
        <w:t xml:space="preserve">would, apart from the operation of Part 4 of Chapter 3 of the Legislation Act, be likely to cease to be in force within 24 months after </w:t>
      </w:r>
      <w:r w:rsidR="00A32AE7" w:rsidRPr="008F6247">
        <w:t>their</w:t>
      </w:r>
      <w:r w:rsidRPr="008F6247">
        <w:t xml:space="preserve"> sunsetting day.</w:t>
      </w:r>
      <w:r w:rsidRPr="008F6247">
        <w:rPr>
          <w:i/>
        </w:rPr>
        <w:t xml:space="preserve"> </w:t>
      </w:r>
      <w:r w:rsidRPr="008F6247">
        <w:t>As such, the criterion in subparagraph 51(1)(b)(</w:t>
      </w:r>
      <w:proofErr w:type="spellStart"/>
      <w:r w:rsidRPr="008F6247">
        <w:t>i</w:t>
      </w:r>
      <w:proofErr w:type="spellEnd"/>
      <w:r w:rsidRPr="008F6247">
        <w:t>) of the Legislation Act is met.</w:t>
      </w:r>
    </w:p>
    <w:p w14:paraId="04CFB78B" w14:textId="77777777" w:rsidR="00687089" w:rsidRPr="008F6247" w:rsidRDefault="00687089" w:rsidP="00F645AD">
      <w:pPr>
        <w:spacing w:afterLines="200" w:after="480" w:line="276" w:lineRule="auto"/>
        <w:contextualSpacing/>
        <w:rPr>
          <w:rFonts w:ascii="Times New Roman" w:eastAsia="Times New Roman" w:hAnsi="Times New Roman" w:cs="Times New Roman"/>
          <w:b/>
          <w:lang w:val="en-AU" w:eastAsia="en-AU"/>
        </w:rPr>
      </w:pPr>
      <w:r w:rsidRPr="008F6247">
        <w:rPr>
          <w:rFonts w:ascii="Times New Roman" w:eastAsia="Times New Roman" w:hAnsi="Times New Roman" w:cs="Times New Roman"/>
          <w:b/>
          <w:lang w:val="en-AU" w:eastAsia="en-AU"/>
        </w:rPr>
        <w:t>Statement of Reasons for issuing of the Certificate</w:t>
      </w:r>
    </w:p>
    <w:p w14:paraId="2FC0F244" w14:textId="77777777" w:rsidR="00687089" w:rsidRPr="008F6247" w:rsidRDefault="00687089" w:rsidP="00F645AD">
      <w:pPr>
        <w:shd w:val="clear" w:color="auto" w:fill="FFFFFF"/>
        <w:spacing w:afterLines="100" w:after="240" w:line="276" w:lineRule="auto"/>
        <w:contextualSpacing/>
        <w:outlineLvl w:val="2"/>
        <w:rPr>
          <w:rFonts w:ascii="Times New Roman" w:eastAsia="Times New Roman" w:hAnsi="Times New Roman" w:cs="Times New Roman"/>
          <w:lang w:val="en-AU" w:eastAsia="en-AU"/>
        </w:rPr>
      </w:pPr>
    </w:p>
    <w:p w14:paraId="181AD8F9" w14:textId="77777777" w:rsidR="00687089" w:rsidRPr="008F6247" w:rsidRDefault="00687089" w:rsidP="00F645AD">
      <w:pPr>
        <w:spacing w:afterLines="200" w:after="480" w:line="360" w:lineRule="auto"/>
        <w:contextualSpacing/>
        <w:rPr>
          <w:rFonts w:ascii="Times New Roman" w:hAnsi="Times New Roman" w:cs="Times New Roman"/>
        </w:rPr>
      </w:pPr>
      <w:r w:rsidRPr="008F6247">
        <w:rPr>
          <w:rFonts w:ascii="Times New Roman" w:hAnsi="Times New Roman" w:cs="Times New Roman"/>
        </w:rPr>
        <w:t>For the purposes of subsection 51(5) of the Legislation Act this section sets out the statement of reasons for issuing the Certificate.</w:t>
      </w:r>
    </w:p>
    <w:p w14:paraId="590279C2" w14:textId="77777777" w:rsidR="00687089" w:rsidRPr="008F6247" w:rsidRDefault="00687089" w:rsidP="00F645AD">
      <w:pPr>
        <w:spacing w:after="0" w:line="276" w:lineRule="auto"/>
        <w:rPr>
          <w:rFonts w:ascii="Times New Roman" w:hAnsi="Times New Roman" w:cs="Times New Roman"/>
          <w:szCs w:val="24"/>
          <w:lang w:eastAsia="en-AU"/>
        </w:rPr>
      </w:pPr>
    </w:p>
    <w:p w14:paraId="41A98386" w14:textId="22FED82A" w:rsidR="00E45992" w:rsidRPr="008F6247" w:rsidRDefault="00687089" w:rsidP="00F645AD">
      <w:pPr>
        <w:spacing w:after="0" w:line="360" w:lineRule="auto"/>
        <w:rPr>
          <w:rFonts w:ascii="Times New Roman" w:hAnsi="Times New Roman" w:cs="Times New Roman"/>
          <w:szCs w:val="24"/>
          <w:lang w:eastAsia="en-AU"/>
        </w:rPr>
      </w:pPr>
      <w:r w:rsidRPr="008F6247">
        <w:rPr>
          <w:rFonts w:ascii="Times New Roman" w:hAnsi="Times New Roman" w:cs="Times New Roman"/>
          <w:szCs w:val="24"/>
          <w:lang w:eastAsia="en-AU"/>
        </w:rPr>
        <w:t>The Certificate defers the sunsetting date of</w:t>
      </w:r>
      <w:r w:rsidR="00090E14" w:rsidRPr="008F6247">
        <w:rPr>
          <w:rFonts w:ascii="Times New Roman" w:hAnsi="Times New Roman" w:cs="Times New Roman"/>
          <w:szCs w:val="24"/>
          <w:lang w:eastAsia="en-AU"/>
        </w:rPr>
        <w:t xml:space="preserve"> the National Measurement Instruments</w:t>
      </w:r>
      <w:r w:rsidR="00090E14" w:rsidRPr="008F6247" w:rsidDel="00826BBA">
        <w:rPr>
          <w:rFonts w:ascii="Times New Roman" w:hAnsi="Times New Roman" w:cs="Times New Roman"/>
          <w:szCs w:val="24"/>
          <w:lang w:eastAsia="en-AU"/>
        </w:rPr>
        <w:t xml:space="preserve"> </w:t>
      </w:r>
      <w:r w:rsidRPr="008F6247">
        <w:rPr>
          <w:rFonts w:ascii="Times New Roman" w:hAnsi="Times New Roman" w:cs="Times New Roman"/>
          <w:szCs w:val="24"/>
          <w:lang w:eastAsia="en-AU"/>
        </w:rPr>
        <w:t>to 1 April 202</w:t>
      </w:r>
      <w:r w:rsidR="00090E14" w:rsidRPr="008F6247">
        <w:rPr>
          <w:rFonts w:ascii="Times New Roman" w:hAnsi="Times New Roman" w:cs="Times New Roman"/>
          <w:szCs w:val="24"/>
          <w:lang w:eastAsia="en-AU"/>
        </w:rPr>
        <w:t>6</w:t>
      </w:r>
      <w:r w:rsidR="00E45992" w:rsidRPr="008F6247">
        <w:rPr>
          <w:rFonts w:ascii="Times New Roman" w:hAnsi="Times New Roman" w:cs="Times New Roman"/>
          <w:szCs w:val="24"/>
          <w:lang w:eastAsia="en-AU"/>
        </w:rPr>
        <w:t xml:space="preserve"> to enable the Department to implement the recommendations of the review</w:t>
      </w:r>
      <w:r w:rsidR="0067575E" w:rsidRPr="008F6247">
        <w:rPr>
          <w:rFonts w:ascii="Times New Roman" w:hAnsi="Times New Roman" w:cs="Times New Roman"/>
        </w:rPr>
        <w:t xml:space="preserve"> of the national measurement legislative framework</w:t>
      </w:r>
      <w:r w:rsidR="00E45992" w:rsidRPr="008F6247">
        <w:rPr>
          <w:rFonts w:ascii="Times New Roman" w:hAnsi="Times New Roman" w:cs="Times New Roman"/>
          <w:szCs w:val="24"/>
          <w:lang w:eastAsia="en-AU"/>
        </w:rPr>
        <w:t xml:space="preserve">. The drafting </w:t>
      </w:r>
      <w:r w:rsidR="00B64A60" w:rsidRPr="008F6247">
        <w:rPr>
          <w:rFonts w:ascii="Times New Roman" w:hAnsi="Times New Roman" w:cs="Times New Roman"/>
          <w:szCs w:val="24"/>
          <w:lang w:eastAsia="en-AU"/>
        </w:rPr>
        <w:t>project</w:t>
      </w:r>
      <w:r w:rsidR="00E45992" w:rsidRPr="008F6247">
        <w:rPr>
          <w:rFonts w:ascii="Times New Roman" w:hAnsi="Times New Roman" w:cs="Times New Roman"/>
          <w:szCs w:val="24"/>
          <w:lang w:eastAsia="en-AU"/>
        </w:rPr>
        <w:t xml:space="preserve"> will be complex and will take time to convert </w:t>
      </w:r>
      <w:r w:rsidR="00E45001" w:rsidRPr="008F6247">
        <w:rPr>
          <w:rFonts w:ascii="Times New Roman" w:hAnsi="Times New Roman" w:cs="Times New Roman"/>
          <w:szCs w:val="24"/>
          <w:lang w:eastAsia="en-AU"/>
        </w:rPr>
        <w:t>over 4</w:t>
      </w:r>
      <w:r w:rsidR="00E45992" w:rsidRPr="008F6247">
        <w:rPr>
          <w:rFonts w:ascii="Times New Roman" w:hAnsi="Times New Roman" w:cs="Times New Roman"/>
          <w:szCs w:val="24"/>
          <w:lang w:eastAsia="en-AU"/>
        </w:rPr>
        <w:t>00</w:t>
      </w:r>
      <w:r w:rsidR="00C51A5F" w:rsidRPr="008F6247">
        <w:rPr>
          <w:rFonts w:ascii="Times New Roman" w:hAnsi="Times New Roman" w:cs="Times New Roman"/>
          <w:szCs w:val="24"/>
          <w:lang w:eastAsia="en-AU"/>
        </w:rPr>
        <w:t> </w:t>
      </w:r>
      <w:r w:rsidR="00E45992" w:rsidRPr="008F6247">
        <w:rPr>
          <w:rFonts w:ascii="Times New Roman" w:hAnsi="Times New Roman" w:cs="Times New Roman"/>
          <w:szCs w:val="24"/>
          <w:lang w:eastAsia="en-AU"/>
        </w:rPr>
        <w:t>pages of primary</w:t>
      </w:r>
      <w:r w:rsidR="00E45001" w:rsidRPr="008F6247">
        <w:rPr>
          <w:rFonts w:ascii="Times New Roman" w:hAnsi="Times New Roman" w:cs="Times New Roman"/>
          <w:szCs w:val="24"/>
          <w:lang w:eastAsia="en-AU"/>
        </w:rPr>
        <w:t xml:space="preserve"> and delegated</w:t>
      </w:r>
      <w:r w:rsidR="00E45992" w:rsidRPr="008F6247">
        <w:rPr>
          <w:rFonts w:ascii="Times New Roman" w:hAnsi="Times New Roman" w:cs="Times New Roman"/>
          <w:szCs w:val="24"/>
          <w:lang w:eastAsia="en-AU"/>
        </w:rPr>
        <w:t xml:space="preserve"> legislation from a prescriptive to a principles-based approach. These reforms will also need to compete alongside other government priorities for drafting resources and parliamentary time to pass the legislation.</w:t>
      </w:r>
    </w:p>
    <w:p w14:paraId="4748F2DF" w14:textId="77777777" w:rsidR="00E45992" w:rsidRPr="008F6247" w:rsidRDefault="00E45992" w:rsidP="00F645AD">
      <w:pPr>
        <w:spacing w:after="0" w:line="276" w:lineRule="auto"/>
        <w:rPr>
          <w:rFonts w:ascii="Times New Roman" w:hAnsi="Times New Roman" w:cs="Times New Roman"/>
          <w:szCs w:val="24"/>
          <w:lang w:eastAsia="en-AU"/>
        </w:rPr>
      </w:pPr>
    </w:p>
    <w:p w14:paraId="08220FDD" w14:textId="23F1F77C" w:rsidR="003930C7" w:rsidRPr="008F6247" w:rsidRDefault="003930C7" w:rsidP="00F645AD">
      <w:pPr>
        <w:spacing w:after="0" w:line="360" w:lineRule="auto"/>
        <w:rPr>
          <w:rFonts w:ascii="Times New Roman" w:hAnsi="Times New Roman" w:cs="Times New Roman"/>
        </w:rPr>
      </w:pPr>
      <w:r w:rsidRPr="008F6247">
        <w:rPr>
          <w:rFonts w:ascii="Times New Roman" w:hAnsi="Times New Roman" w:cs="Times New Roman"/>
        </w:rPr>
        <w:t xml:space="preserve">A </w:t>
      </w:r>
      <w:proofErr w:type="gramStart"/>
      <w:r w:rsidRPr="008F6247">
        <w:rPr>
          <w:rFonts w:ascii="Times New Roman" w:hAnsi="Times New Roman" w:cs="Times New Roman"/>
        </w:rPr>
        <w:t>24 month</w:t>
      </w:r>
      <w:proofErr w:type="gramEnd"/>
      <w:r w:rsidRPr="008F6247">
        <w:rPr>
          <w:rFonts w:ascii="Times New Roman" w:hAnsi="Times New Roman" w:cs="Times New Roman"/>
        </w:rPr>
        <w:t xml:space="preserve"> deferral will ensure that the legislation is not unnecessarily</w:t>
      </w:r>
      <w:r w:rsidR="00B64A60" w:rsidRPr="008F6247">
        <w:rPr>
          <w:rFonts w:ascii="Times New Roman" w:hAnsi="Times New Roman" w:cs="Times New Roman"/>
        </w:rPr>
        <w:t xml:space="preserve"> delayed or duplicated</w:t>
      </w:r>
      <w:r w:rsidR="00687089" w:rsidRPr="008F6247">
        <w:rPr>
          <w:rFonts w:ascii="Times New Roman" w:hAnsi="Times New Roman" w:cs="Times New Roman"/>
        </w:rPr>
        <w:t xml:space="preserve">. </w:t>
      </w:r>
      <w:r w:rsidRPr="008F6247">
        <w:rPr>
          <w:rFonts w:ascii="Times New Roman" w:hAnsi="Times New Roman" w:cs="Times New Roman"/>
        </w:rPr>
        <w:t>If the current sunsetting dates are not deferred, the</w:t>
      </w:r>
      <w:r w:rsidR="00E45001" w:rsidRPr="008F6247">
        <w:rPr>
          <w:rFonts w:ascii="Times New Roman" w:hAnsi="Times New Roman" w:cs="Times New Roman"/>
        </w:rPr>
        <w:t xml:space="preserve"> National Measurement</w:t>
      </w:r>
      <w:r w:rsidRPr="008F6247">
        <w:rPr>
          <w:rFonts w:ascii="Times New Roman" w:hAnsi="Times New Roman" w:cs="Times New Roman"/>
        </w:rPr>
        <w:t xml:space="preserve"> Instruments will need to be remade and partially modernised to current drafting practices under the current Act to prevent expiry. The </w:t>
      </w:r>
      <w:r w:rsidR="00E45001" w:rsidRPr="008F6247">
        <w:rPr>
          <w:rFonts w:ascii="Times New Roman" w:hAnsi="Times New Roman" w:cs="Times New Roman"/>
        </w:rPr>
        <w:t xml:space="preserve">National Measurement </w:t>
      </w:r>
      <w:r w:rsidRPr="008F6247">
        <w:rPr>
          <w:rFonts w:ascii="Times New Roman" w:hAnsi="Times New Roman" w:cs="Times New Roman"/>
        </w:rPr>
        <w:t xml:space="preserve">Instruments would then need to be substantially modernised and remade </w:t>
      </w:r>
      <w:r w:rsidRPr="008F6247">
        <w:rPr>
          <w:rFonts w:ascii="Times New Roman" w:hAnsi="Times New Roman" w:cs="Times New Roman"/>
        </w:rPr>
        <w:lastRenderedPageBreak/>
        <w:t xml:space="preserve">again </w:t>
      </w:r>
      <w:r w:rsidR="0035039A" w:rsidRPr="008F6247">
        <w:rPr>
          <w:rFonts w:ascii="Times New Roman" w:hAnsi="Times New Roman" w:cs="Times New Roman"/>
        </w:rPr>
        <w:t>in</w:t>
      </w:r>
      <w:r w:rsidRPr="008F6247">
        <w:rPr>
          <w:rFonts w:ascii="Times New Roman" w:hAnsi="Times New Roman" w:cs="Times New Roman"/>
        </w:rPr>
        <w:t xml:space="preserve"> new legislation. This would delay when Australia would benefit from the reforms and would duplicate the drafting work required to implement the new legislation.</w:t>
      </w:r>
    </w:p>
    <w:p w14:paraId="7E91F66F" w14:textId="77777777" w:rsidR="003930C7" w:rsidRPr="008F6247" w:rsidRDefault="003930C7" w:rsidP="00F645AD">
      <w:pPr>
        <w:spacing w:after="0" w:line="276" w:lineRule="auto"/>
        <w:rPr>
          <w:rFonts w:ascii="Times New Roman" w:hAnsi="Times New Roman" w:cs="Times New Roman"/>
        </w:rPr>
      </w:pPr>
    </w:p>
    <w:p w14:paraId="4F05F53F" w14:textId="14B011C3" w:rsidR="00687089" w:rsidRPr="008F6247" w:rsidRDefault="0035039A" w:rsidP="00F645AD">
      <w:pPr>
        <w:spacing w:after="0" w:line="360" w:lineRule="auto"/>
        <w:rPr>
          <w:rFonts w:ascii="Times New Roman" w:hAnsi="Times New Roman" w:cs="Times New Roman"/>
          <w:szCs w:val="24"/>
          <w:lang w:eastAsia="en-AU"/>
        </w:rPr>
      </w:pPr>
      <w:r w:rsidRPr="008F6247">
        <w:rPr>
          <w:rFonts w:ascii="Times New Roman" w:hAnsi="Times New Roman" w:cs="Times New Roman"/>
        </w:rPr>
        <w:t xml:space="preserve">The preferred reform option for the new legislation was decided </w:t>
      </w:r>
      <w:r w:rsidR="006E1B43" w:rsidRPr="008F6247">
        <w:rPr>
          <w:rFonts w:ascii="Times New Roman" w:hAnsi="Times New Roman" w:cs="Times New Roman"/>
        </w:rPr>
        <w:t>in</w:t>
      </w:r>
      <w:r w:rsidRPr="008F6247">
        <w:rPr>
          <w:rFonts w:ascii="Times New Roman" w:hAnsi="Times New Roman" w:cs="Times New Roman"/>
        </w:rPr>
        <w:t xml:space="preserve"> December 2022 and policy authority given to commence drafting of the new legislation</w:t>
      </w:r>
      <w:r w:rsidR="000A5499" w:rsidRPr="008F6247">
        <w:rPr>
          <w:rFonts w:ascii="Times New Roman" w:hAnsi="Times New Roman" w:cs="Times New Roman"/>
        </w:rPr>
        <w:t xml:space="preserve"> to implement the recommendations of the review,</w:t>
      </w:r>
      <w:r w:rsidR="005262CB" w:rsidRPr="008F6247">
        <w:rPr>
          <w:rFonts w:ascii="Times New Roman" w:hAnsi="Times New Roman" w:cs="Times New Roman"/>
        </w:rPr>
        <w:t xml:space="preserve"> with</w:t>
      </w:r>
      <w:r w:rsidR="000A5499" w:rsidRPr="008F6247">
        <w:rPr>
          <w:rFonts w:ascii="Times New Roman" w:hAnsi="Times New Roman" w:cs="Times New Roman"/>
        </w:rPr>
        <w:t xml:space="preserve"> likely </w:t>
      </w:r>
      <w:r w:rsidR="005262CB" w:rsidRPr="008F6247">
        <w:rPr>
          <w:rFonts w:ascii="Times New Roman" w:hAnsi="Times New Roman" w:cs="Times New Roman"/>
        </w:rPr>
        <w:t>commencement</w:t>
      </w:r>
      <w:r w:rsidRPr="008F6247">
        <w:rPr>
          <w:rFonts w:ascii="Times New Roman" w:hAnsi="Times New Roman" w:cs="Times New Roman"/>
        </w:rPr>
        <w:t xml:space="preserve"> on or before 1 April 2026. </w:t>
      </w:r>
      <w:r w:rsidR="00687089" w:rsidRPr="008F6247">
        <w:rPr>
          <w:rFonts w:ascii="Times New Roman" w:hAnsi="Times New Roman" w:cs="Times New Roman"/>
        </w:rPr>
        <w:t>Accordingly,</w:t>
      </w:r>
      <w:r w:rsidRPr="008F6247">
        <w:rPr>
          <w:rFonts w:ascii="Times New Roman" w:hAnsi="Times New Roman" w:cs="Times New Roman"/>
        </w:rPr>
        <w:t xml:space="preserve"> the National Measurement Instruments</w:t>
      </w:r>
      <w:r w:rsidR="00687089" w:rsidRPr="008F6247">
        <w:rPr>
          <w:rFonts w:ascii="Times New Roman" w:hAnsi="Times New Roman" w:cs="Times New Roman"/>
        </w:rPr>
        <w:t xml:space="preserve"> will likely cease to be in force in </w:t>
      </w:r>
      <w:r w:rsidRPr="008F6247">
        <w:rPr>
          <w:rFonts w:ascii="Times New Roman" w:hAnsi="Times New Roman" w:cs="Times New Roman"/>
        </w:rPr>
        <w:t>their</w:t>
      </w:r>
      <w:r w:rsidR="00687089" w:rsidRPr="008F6247">
        <w:rPr>
          <w:rFonts w:ascii="Times New Roman" w:hAnsi="Times New Roman" w:cs="Times New Roman"/>
        </w:rPr>
        <w:t xml:space="preserve"> current form within 24 months of </w:t>
      </w:r>
      <w:r w:rsidR="00370792" w:rsidRPr="008F6247">
        <w:rPr>
          <w:rFonts w:ascii="Times New Roman" w:hAnsi="Times New Roman" w:cs="Times New Roman"/>
        </w:rPr>
        <w:t>their</w:t>
      </w:r>
      <w:r w:rsidR="00687089" w:rsidRPr="008F6247">
        <w:rPr>
          <w:rFonts w:ascii="Times New Roman" w:hAnsi="Times New Roman" w:cs="Times New Roman"/>
        </w:rPr>
        <w:t xml:space="preserve"> original sunsetting date.</w:t>
      </w:r>
    </w:p>
    <w:p w14:paraId="329E4FB3" w14:textId="77777777" w:rsidR="00687089" w:rsidRPr="008F6247" w:rsidRDefault="00687089" w:rsidP="00F645AD">
      <w:pPr>
        <w:spacing w:after="0" w:line="276" w:lineRule="auto"/>
        <w:rPr>
          <w:rFonts w:ascii="Times New Roman" w:hAnsi="Times New Roman" w:cs="Times New Roman"/>
          <w:szCs w:val="24"/>
          <w:lang w:eastAsia="en-AU"/>
        </w:rPr>
      </w:pPr>
    </w:p>
    <w:p w14:paraId="4F88A121" w14:textId="77777777" w:rsidR="00687089" w:rsidRPr="008F6247" w:rsidRDefault="00687089" w:rsidP="00F645AD">
      <w:pPr>
        <w:pStyle w:val="Basetext"/>
        <w:spacing w:before="0" w:afterLines="200" w:after="480"/>
        <w:contextualSpacing/>
        <w:rPr>
          <w:b/>
        </w:rPr>
      </w:pPr>
      <w:r w:rsidRPr="008F6247">
        <w:rPr>
          <w:b/>
        </w:rPr>
        <w:t>More information</w:t>
      </w:r>
    </w:p>
    <w:p w14:paraId="479A4DD9" w14:textId="77777777" w:rsidR="00687089" w:rsidRPr="008F6247" w:rsidRDefault="00687089" w:rsidP="00F645AD">
      <w:pPr>
        <w:pStyle w:val="Basetext"/>
        <w:spacing w:before="0" w:afterLines="200" w:after="480"/>
        <w:contextualSpacing/>
      </w:pPr>
    </w:p>
    <w:p w14:paraId="05A95607" w14:textId="77777777" w:rsidR="00687089" w:rsidRPr="008F6247" w:rsidRDefault="00687089" w:rsidP="00F645AD">
      <w:pPr>
        <w:pStyle w:val="Basetext"/>
        <w:spacing w:before="0" w:afterLines="200" w:after="480" w:line="360" w:lineRule="auto"/>
        <w:contextualSpacing/>
        <w:rPr>
          <w:u w:val="single"/>
        </w:rPr>
      </w:pPr>
      <w:r w:rsidRPr="008F6247">
        <w:t xml:space="preserve">Further details on the provisions of the Certificate are provided in </w:t>
      </w:r>
      <w:r w:rsidRPr="008F6247">
        <w:rPr>
          <w:u w:val="single"/>
        </w:rPr>
        <w:t>Attachment A</w:t>
      </w:r>
      <w:r w:rsidRPr="008F6247">
        <w:t>.</w:t>
      </w:r>
    </w:p>
    <w:p w14:paraId="4C55F600" w14:textId="77777777" w:rsidR="00687089" w:rsidRPr="008F6247" w:rsidRDefault="00687089" w:rsidP="00F645AD">
      <w:pPr>
        <w:pStyle w:val="Basetext"/>
        <w:spacing w:before="0" w:afterLines="200" w:after="480"/>
        <w:contextualSpacing/>
      </w:pPr>
    </w:p>
    <w:p w14:paraId="18CB4554" w14:textId="41A624C8" w:rsidR="00687089" w:rsidRPr="008F6247" w:rsidRDefault="00687089" w:rsidP="00F645AD">
      <w:pPr>
        <w:pStyle w:val="Basetext"/>
        <w:spacing w:before="0" w:afterLines="200" w:after="480" w:line="360" w:lineRule="auto"/>
        <w:contextualSpacing/>
      </w:pPr>
      <w:r w:rsidRPr="008F6247">
        <w:t xml:space="preserve">The </w:t>
      </w:r>
      <w:r w:rsidR="0087679E" w:rsidRPr="008F6247">
        <w:t>National Measurement Instruments</w:t>
      </w:r>
      <w:r w:rsidRPr="008F6247">
        <w:t xml:space="preserve"> which </w:t>
      </w:r>
      <w:r w:rsidR="0087679E" w:rsidRPr="008F6247">
        <w:t>are</w:t>
      </w:r>
      <w:r w:rsidRPr="008F6247">
        <w:t xml:space="preserve"> subject to the Certificate, and which will now sunset at a later day as specified in the Certificate, is available on the Federal Register of Legislation.</w:t>
      </w:r>
    </w:p>
    <w:p w14:paraId="492F6D80" w14:textId="77777777" w:rsidR="00687089" w:rsidRPr="008F6247" w:rsidRDefault="00687089" w:rsidP="00F645AD">
      <w:pPr>
        <w:pStyle w:val="Basetext"/>
        <w:spacing w:before="0" w:afterLines="200" w:after="480"/>
        <w:contextualSpacing/>
      </w:pPr>
    </w:p>
    <w:p w14:paraId="3B889401" w14:textId="222628DF" w:rsidR="00687089" w:rsidRPr="008F6247" w:rsidRDefault="00687089" w:rsidP="00F645AD">
      <w:pPr>
        <w:pStyle w:val="Basetext"/>
        <w:spacing w:before="0" w:afterLines="200" w:after="480" w:line="360" w:lineRule="auto"/>
        <w:contextualSpacing/>
      </w:pPr>
      <w:r w:rsidRPr="008F6247">
        <w:t>Further information may be requested from the Attorney-General’s Department about the operation of the Certificate, and from the</w:t>
      </w:r>
      <w:r w:rsidR="007849FD" w:rsidRPr="008F6247">
        <w:t xml:space="preserve"> Department of Industry, Science and Resources</w:t>
      </w:r>
      <w:r w:rsidRPr="008F6247">
        <w:t xml:space="preserve"> </w:t>
      </w:r>
      <w:r w:rsidR="00E71D37" w:rsidRPr="008F6247">
        <w:t xml:space="preserve">about </w:t>
      </w:r>
      <w:r w:rsidR="006E5E3D" w:rsidRPr="008F6247">
        <w:t xml:space="preserve">the National Measurement Instruments </w:t>
      </w:r>
      <w:r w:rsidRPr="008F6247">
        <w:t>to which the Certificate applies.</w:t>
      </w:r>
    </w:p>
    <w:p w14:paraId="5FE046F0" w14:textId="50CE131E" w:rsidR="00270B5B" w:rsidRPr="008F6247" w:rsidRDefault="00270B5B" w:rsidP="00F645AD">
      <w:pPr>
        <w:pStyle w:val="Basetext"/>
        <w:spacing w:before="0" w:afterLines="200" w:after="480"/>
        <w:contextualSpacing/>
      </w:pPr>
    </w:p>
    <w:p w14:paraId="47F514D7" w14:textId="72DC6F36" w:rsidR="00270B5B" w:rsidRPr="008F6247" w:rsidRDefault="00AA3DE3" w:rsidP="00F645AD">
      <w:pPr>
        <w:pStyle w:val="Basetext"/>
        <w:spacing w:before="0" w:afterLines="200" w:after="480"/>
        <w:contextualSpacing/>
        <w:rPr>
          <w:b/>
        </w:rPr>
      </w:pPr>
      <w:r w:rsidRPr="008F6247">
        <w:rPr>
          <w:b/>
        </w:rPr>
        <w:t>STATEMENT OF COMPATIBILITY WITH HUMAN RIGHTS</w:t>
      </w:r>
    </w:p>
    <w:p w14:paraId="0CC04A75" w14:textId="0883A0FA" w:rsidR="00270B5B" w:rsidRPr="008F6247" w:rsidRDefault="00270B5B" w:rsidP="00F645AD">
      <w:pPr>
        <w:pStyle w:val="Basetext"/>
        <w:spacing w:before="0" w:afterLines="200" w:after="480"/>
        <w:contextualSpacing/>
      </w:pPr>
    </w:p>
    <w:p w14:paraId="5FFDBFAD" w14:textId="77777777" w:rsidR="0035293E" w:rsidRPr="008F6247" w:rsidRDefault="00270B5B" w:rsidP="00F645AD">
      <w:pPr>
        <w:pStyle w:val="Basetext"/>
        <w:spacing w:before="0" w:afterLines="200" w:after="480" w:line="360" w:lineRule="auto"/>
        <w:contextualSpacing/>
      </w:pPr>
      <w:r w:rsidRPr="008F6247">
        <w:t>The</w:t>
      </w:r>
      <w:r w:rsidR="0000032C" w:rsidRPr="008F6247">
        <w:t xml:space="preserve"> </w:t>
      </w:r>
      <w:r w:rsidR="0000032C" w:rsidRPr="008F6247">
        <w:rPr>
          <w:i/>
        </w:rPr>
        <w:t>Legislation (Deferral of Sunsetting—National Measurement Instruments) Certificate 2023</w:t>
      </w:r>
      <w:r w:rsidRPr="008F6247">
        <w:t xml:space="preserve"> </w:t>
      </w:r>
      <w:r w:rsidR="0035293E" w:rsidRPr="008F6247">
        <w:t>(the C</w:t>
      </w:r>
      <w:r w:rsidR="003426DB" w:rsidRPr="008F6247">
        <w:t>ertificate</w:t>
      </w:r>
      <w:r w:rsidR="0035293E" w:rsidRPr="008F6247">
        <w:t>)</w:t>
      </w:r>
      <w:r w:rsidRPr="008F6247">
        <w:t xml:space="preserve"> is compatible with human rights and freedoms recognised or declared in the international instruments listed in section 3 of the </w:t>
      </w:r>
      <w:r w:rsidRPr="008F6247">
        <w:rPr>
          <w:i/>
        </w:rPr>
        <w:t>Human Rights (Parliamentary Scrutiny) Act 2011</w:t>
      </w:r>
      <w:r w:rsidRPr="008F6247">
        <w:t xml:space="preserve"> (the Human Rights Act).</w:t>
      </w:r>
    </w:p>
    <w:p w14:paraId="73431B0B" w14:textId="77777777" w:rsidR="0035293E" w:rsidRPr="008F6247" w:rsidRDefault="0035293E" w:rsidP="00F645AD">
      <w:pPr>
        <w:pStyle w:val="Basetext"/>
        <w:spacing w:before="0" w:afterLines="200" w:after="480"/>
        <w:contextualSpacing/>
        <w:rPr>
          <w:lang w:val="en"/>
        </w:rPr>
      </w:pPr>
    </w:p>
    <w:p w14:paraId="01C00D5A" w14:textId="77777777" w:rsidR="0035293E" w:rsidRPr="008F6247" w:rsidRDefault="0035293E" w:rsidP="00F645AD">
      <w:pPr>
        <w:pStyle w:val="Basetext"/>
        <w:spacing w:before="0" w:afterLines="200" w:after="480"/>
        <w:contextualSpacing/>
        <w:rPr>
          <w:b/>
          <w:lang w:val="en"/>
        </w:rPr>
      </w:pPr>
      <w:r w:rsidRPr="008F6247">
        <w:rPr>
          <w:b/>
          <w:lang w:val="en"/>
        </w:rPr>
        <w:t>Overview of the Certificate</w:t>
      </w:r>
    </w:p>
    <w:p w14:paraId="323CB89E" w14:textId="77777777" w:rsidR="0035293E" w:rsidRPr="008F6247" w:rsidRDefault="0035293E" w:rsidP="00F645AD">
      <w:pPr>
        <w:pStyle w:val="Basetext"/>
        <w:spacing w:before="0" w:afterLines="200" w:after="480"/>
        <w:contextualSpacing/>
        <w:rPr>
          <w:lang w:val="en"/>
        </w:rPr>
      </w:pPr>
    </w:p>
    <w:p w14:paraId="6D731676" w14:textId="3FCCE367" w:rsidR="0035293E" w:rsidRPr="008F6247" w:rsidRDefault="0035293E" w:rsidP="00F645AD">
      <w:pPr>
        <w:pStyle w:val="Basetext"/>
        <w:spacing w:before="0" w:after="160" w:line="360" w:lineRule="auto"/>
        <w:contextualSpacing/>
        <w:rPr>
          <w:b/>
          <w:lang w:val="en"/>
        </w:rPr>
      </w:pPr>
      <w:r w:rsidRPr="008F6247">
        <w:rPr>
          <w:lang w:val="en"/>
        </w:rPr>
        <w:t xml:space="preserve">The Certificate is made under </w:t>
      </w:r>
      <w:r w:rsidRPr="008F6247">
        <w:t xml:space="preserve">paragraph 51(1)(c) </w:t>
      </w:r>
      <w:r w:rsidRPr="008F6247">
        <w:rPr>
          <w:lang w:val="en"/>
        </w:rPr>
        <w:t xml:space="preserve">of the </w:t>
      </w:r>
      <w:r w:rsidRPr="008F6247">
        <w:rPr>
          <w:i/>
          <w:lang w:val="en"/>
        </w:rPr>
        <w:t>Legislation Act 2003</w:t>
      </w:r>
      <w:r w:rsidRPr="008F6247">
        <w:rPr>
          <w:lang w:val="en"/>
        </w:rPr>
        <w:t xml:space="preserve">. </w:t>
      </w:r>
      <w:r w:rsidRPr="008F6247">
        <w:t xml:space="preserve">Under that paragraph the Attorney-General can issue a certificate to defer the sunsetting day of an instrument for a period of either 6, 12, 18 or 24 months. The instrument will then be repealed on the day specified in the Certificate instead of the originally scheduled sunsetting day. </w:t>
      </w:r>
      <w:r w:rsidRPr="008F6247">
        <w:rPr>
          <w:lang w:val="en"/>
        </w:rPr>
        <w:t xml:space="preserve">The instruments specified in the Certificate are </w:t>
      </w:r>
      <w:r w:rsidRPr="008F6247">
        <w:t>(together, the ‘National Measurement Instruments’):</w:t>
      </w:r>
    </w:p>
    <w:p w14:paraId="73318C53" w14:textId="77777777" w:rsidR="0035293E" w:rsidRPr="008F6247" w:rsidRDefault="0035293E" w:rsidP="00F645AD">
      <w:pPr>
        <w:pStyle w:val="paragraph"/>
        <w:numPr>
          <w:ilvl w:val="0"/>
          <w:numId w:val="5"/>
        </w:numPr>
      </w:pPr>
      <w:r w:rsidRPr="008F6247">
        <w:rPr>
          <w:i/>
        </w:rPr>
        <w:t xml:space="preserve">Determination by the National Standards Commission </w:t>
      </w:r>
      <w:r w:rsidRPr="008F6247">
        <w:rPr>
          <w:i/>
        </w:rPr>
        <w:noBreakHyphen/>
        <w:t xml:space="preserve"> Accuracy of reference standards of measurement </w:t>
      </w:r>
      <w:r w:rsidRPr="008F6247">
        <w:rPr>
          <w:i/>
        </w:rPr>
        <w:noBreakHyphen/>
        <w:t xml:space="preserve"> 14 June 2002</w:t>
      </w:r>
      <w:r w:rsidRPr="008F6247">
        <w:t>;</w:t>
      </w:r>
    </w:p>
    <w:p w14:paraId="4EE135E0" w14:textId="77777777" w:rsidR="0035293E" w:rsidRPr="008F6247" w:rsidRDefault="0035293E" w:rsidP="00F645AD">
      <w:pPr>
        <w:pStyle w:val="paragraph"/>
        <w:numPr>
          <w:ilvl w:val="0"/>
          <w:numId w:val="5"/>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Value Standard of Measurement of Density Mercury</w:t>
      </w:r>
      <w:r w:rsidRPr="008F6247">
        <w:t>;</w:t>
      </w:r>
    </w:p>
    <w:p w14:paraId="30DCB79B" w14:textId="77777777" w:rsidR="0035293E" w:rsidRPr="008F6247" w:rsidRDefault="0035293E" w:rsidP="00F645AD">
      <w:pPr>
        <w:pStyle w:val="paragraph"/>
        <w:numPr>
          <w:ilvl w:val="0"/>
          <w:numId w:val="5"/>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 xml:space="preserve">Value Standard of Measurement of Density </w:t>
      </w:r>
      <w:r w:rsidRPr="008F6247">
        <w:rPr>
          <w:i/>
        </w:rPr>
        <w:noBreakHyphen/>
        <w:t xml:space="preserve"> Standard Mean Ocean Water</w:t>
      </w:r>
      <w:r w:rsidRPr="008F6247">
        <w:t>;</w:t>
      </w:r>
    </w:p>
    <w:p w14:paraId="1E7C77FF" w14:textId="77777777" w:rsidR="0035293E" w:rsidRPr="008F6247" w:rsidRDefault="0035293E" w:rsidP="00F645AD">
      <w:pPr>
        <w:pStyle w:val="paragraph"/>
        <w:numPr>
          <w:ilvl w:val="0"/>
          <w:numId w:val="5"/>
        </w:numPr>
      </w:pPr>
      <w:r w:rsidRPr="008F6247">
        <w:lastRenderedPageBreak/>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 xml:space="preserve">Value Standard of Measurement of Density </w:t>
      </w:r>
      <w:r w:rsidRPr="008F6247">
        <w:rPr>
          <w:i/>
        </w:rPr>
        <w:noBreakHyphen/>
        <w:t xml:space="preserve"> Water</w:t>
      </w:r>
      <w:r w:rsidRPr="008F6247">
        <w:t>;</w:t>
      </w:r>
    </w:p>
    <w:p w14:paraId="28143E71" w14:textId="77777777" w:rsidR="0035293E" w:rsidRPr="008F6247" w:rsidRDefault="0035293E" w:rsidP="00F645AD">
      <w:pPr>
        <w:pStyle w:val="paragraph"/>
        <w:numPr>
          <w:ilvl w:val="0"/>
          <w:numId w:val="5"/>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 xml:space="preserve">Value Standard of Measurement of Velocity </w:t>
      </w:r>
      <w:r w:rsidRPr="008F6247">
        <w:rPr>
          <w:i/>
        </w:rPr>
        <w:noBreakHyphen/>
        <w:t xml:space="preserve"> Electromagnetic Waves in a Vacuum</w:t>
      </w:r>
      <w:r w:rsidRPr="008F6247">
        <w:t>;</w:t>
      </w:r>
    </w:p>
    <w:p w14:paraId="2BAC2F7F" w14:textId="77777777" w:rsidR="0035293E" w:rsidRPr="008F6247" w:rsidRDefault="0035293E" w:rsidP="00F645AD">
      <w:pPr>
        <w:pStyle w:val="paragraph"/>
        <w:numPr>
          <w:ilvl w:val="0"/>
          <w:numId w:val="5"/>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 xml:space="preserve">Value Standard of Measurement of Viscosity </w:t>
      </w:r>
      <w:r w:rsidRPr="008F6247">
        <w:rPr>
          <w:i/>
        </w:rPr>
        <w:noBreakHyphen/>
        <w:t xml:space="preserve"> Dynamic Viscosity of Water at a Temperature in the Range 19.98°C to 20.02°C</w:t>
      </w:r>
      <w:r w:rsidRPr="008F6247">
        <w:t>;</w:t>
      </w:r>
    </w:p>
    <w:p w14:paraId="07A6E8B1" w14:textId="77777777" w:rsidR="0035293E" w:rsidRPr="008F6247" w:rsidRDefault="0035293E" w:rsidP="00F645AD">
      <w:pPr>
        <w:pStyle w:val="paragraph"/>
        <w:numPr>
          <w:ilvl w:val="0"/>
          <w:numId w:val="5"/>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 xml:space="preserve">Value Standard of Measurement of Viscosity </w:t>
      </w:r>
      <w:r w:rsidRPr="008F6247">
        <w:rPr>
          <w:i/>
        </w:rPr>
        <w:noBreakHyphen/>
        <w:t xml:space="preserve"> Dynamic Viscosity of Water at a Temperature of 20°C</w:t>
      </w:r>
      <w:r w:rsidRPr="008F6247">
        <w:t>;</w:t>
      </w:r>
    </w:p>
    <w:p w14:paraId="1E31A119" w14:textId="2EAC7790" w:rsidR="0035293E" w:rsidRPr="008F6247" w:rsidRDefault="0035293E" w:rsidP="00F645AD">
      <w:pPr>
        <w:pStyle w:val="paragraph"/>
        <w:numPr>
          <w:ilvl w:val="0"/>
          <w:numId w:val="5"/>
        </w:numPr>
      </w:pPr>
      <w:r w:rsidRPr="008F6247">
        <w:tab/>
      </w:r>
      <w:r w:rsidRPr="008F6247">
        <w:rPr>
          <w:i/>
        </w:rPr>
        <w:t xml:space="preserve">National Measurement Act 1960 </w:t>
      </w:r>
      <w:r w:rsidRPr="008F6247">
        <w:rPr>
          <w:i/>
        </w:rPr>
        <w:noBreakHyphen/>
        <w:t xml:space="preserve"> para 8A(1)(a) and (b) </w:t>
      </w:r>
      <w:r w:rsidRPr="008F6247">
        <w:rPr>
          <w:i/>
        </w:rPr>
        <w:noBreakHyphen/>
        <w:t xml:space="preserve"> Determination by the National Standards Commission </w:t>
      </w:r>
      <w:r w:rsidRPr="008F6247">
        <w:rPr>
          <w:i/>
        </w:rPr>
        <w:noBreakHyphen/>
        <w:t xml:space="preserve"> Recognized</w:t>
      </w:r>
      <w:r w:rsidRPr="008F6247">
        <w:rPr>
          <w:i/>
        </w:rPr>
        <w:noBreakHyphen/>
        <w:t>Value Standard of Measurement of Acceleration Due to Gravity</w:t>
      </w:r>
      <w:r w:rsidRPr="008F6247">
        <w:t>;</w:t>
      </w:r>
    </w:p>
    <w:p w14:paraId="557D8B38" w14:textId="77777777" w:rsidR="00ED6A4E" w:rsidRPr="008F6247" w:rsidRDefault="00ED6A4E" w:rsidP="00ED6A4E">
      <w:pPr>
        <w:pStyle w:val="paragraph"/>
        <w:numPr>
          <w:ilvl w:val="0"/>
          <w:numId w:val="5"/>
        </w:numPr>
      </w:pPr>
      <w:r w:rsidRPr="008F6247">
        <w:tab/>
      </w:r>
      <w:r w:rsidRPr="008F6247">
        <w:rPr>
          <w:i/>
        </w:rPr>
        <w:t xml:space="preserve">National Measurement Act 1960 </w:t>
      </w:r>
      <w:r w:rsidRPr="008F6247">
        <w:rPr>
          <w:i/>
        </w:rPr>
        <w:noBreakHyphen/>
        <w:t xml:space="preserve"> para 8A(1)(a) </w:t>
      </w:r>
      <w:r w:rsidRPr="008F6247">
        <w:rPr>
          <w:i/>
        </w:rPr>
        <w:noBreakHyphen/>
        <w:t xml:space="preserve"> Determination by the National Standards Commission </w:t>
      </w:r>
      <w:r w:rsidRPr="008F6247">
        <w:rPr>
          <w:i/>
        </w:rPr>
        <w:noBreakHyphen/>
        <w:t xml:space="preserve"> Recognized</w:t>
      </w:r>
      <w:r w:rsidRPr="008F6247">
        <w:rPr>
          <w:i/>
        </w:rPr>
        <w:noBreakHyphen/>
        <w:t>Value Standard of Measurement of Acceleration Due to Gravity</w:t>
      </w:r>
      <w:r w:rsidRPr="008F6247">
        <w:t>;</w:t>
      </w:r>
    </w:p>
    <w:p w14:paraId="70FDF33A" w14:textId="77777777" w:rsidR="0035293E" w:rsidRPr="008F6247" w:rsidRDefault="0035293E" w:rsidP="00F645AD">
      <w:pPr>
        <w:pStyle w:val="paragraph"/>
        <w:numPr>
          <w:ilvl w:val="0"/>
          <w:numId w:val="5"/>
        </w:numPr>
      </w:pPr>
      <w:r w:rsidRPr="008F6247">
        <w:tab/>
      </w:r>
      <w:r w:rsidRPr="008F6247">
        <w:rPr>
          <w:i/>
        </w:rPr>
        <w:t>National Measurement Guidelines 2016</w:t>
      </w:r>
      <w:r w:rsidRPr="008F6247">
        <w:t>;</w:t>
      </w:r>
    </w:p>
    <w:p w14:paraId="5968EC48" w14:textId="77777777" w:rsidR="0035293E" w:rsidRPr="008F6247" w:rsidRDefault="0035293E" w:rsidP="00F645AD">
      <w:pPr>
        <w:pStyle w:val="paragraph"/>
        <w:numPr>
          <w:ilvl w:val="0"/>
          <w:numId w:val="5"/>
        </w:numPr>
      </w:pPr>
      <w:r w:rsidRPr="008F6247">
        <w:tab/>
      </w:r>
      <w:r w:rsidRPr="008F6247">
        <w:rPr>
          <w:i/>
        </w:rPr>
        <w:t>National Measurement (Recognized</w:t>
      </w:r>
      <w:r w:rsidRPr="008F6247">
        <w:rPr>
          <w:i/>
        </w:rPr>
        <w:noBreakHyphen/>
        <w:t>Value Standard of Measurement of Position) Determination 2017</w:t>
      </w:r>
      <w:r w:rsidRPr="008F6247">
        <w:t>;</w:t>
      </w:r>
    </w:p>
    <w:p w14:paraId="293D7BDF" w14:textId="77777777" w:rsidR="0035293E" w:rsidRPr="008F6247" w:rsidRDefault="0035293E" w:rsidP="00F645AD">
      <w:pPr>
        <w:pStyle w:val="paragraph"/>
        <w:numPr>
          <w:ilvl w:val="0"/>
          <w:numId w:val="5"/>
        </w:numPr>
      </w:pPr>
      <w:r w:rsidRPr="008F6247">
        <w:tab/>
      </w:r>
      <w:r w:rsidRPr="008F6247">
        <w:rPr>
          <w:i/>
        </w:rPr>
        <w:t>National Measurement Regulations 1999</w:t>
      </w:r>
      <w:r w:rsidRPr="008F6247">
        <w:t>;</w:t>
      </w:r>
    </w:p>
    <w:p w14:paraId="36C5DB33" w14:textId="77777777" w:rsidR="0035293E" w:rsidRPr="008F6247" w:rsidRDefault="0035293E" w:rsidP="00F645AD">
      <w:pPr>
        <w:pStyle w:val="paragraph"/>
        <w:numPr>
          <w:ilvl w:val="0"/>
          <w:numId w:val="5"/>
        </w:numPr>
      </w:pPr>
      <w:r w:rsidRPr="008F6247">
        <w:tab/>
      </w:r>
      <w:r w:rsidRPr="008F6247">
        <w:rPr>
          <w:i/>
        </w:rPr>
        <w:t>National Trade Measurement Regulations 2009</w:t>
      </w:r>
      <w:r w:rsidRPr="008F6247">
        <w:t>.</w:t>
      </w:r>
    </w:p>
    <w:p w14:paraId="3B1199C0" w14:textId="77777777" w:rsidR="0035293E" w:rsidRPr="008F6247" w:rsidRDefault="0035293E" w:rsidP="00F645AD">
      <w:pPr>
        <w:pStyle w:val="Basetext"/>
        <w:spacing w:before="0" w:afterLines="200" w:after="480"/>
        <w:contextualSpacing/>
      </w:pPr>
    </w:p>
    <w:p w14:paraId="0867CC4F" w14:textId="608C1431" w:rsidR="006E372F" w:rsidRPr="008F6247" w:rsidRDefault="006E372F" w:rsidP="00F645AD">
      <w:pPr>
        <w:pStyle w:val="Basetext"/>
        <w:spacing w:before="0" w:afterLines="200" w:after="480" w:line="360" w:lineRule="auto"/>
        <w:contextualSpacing/>
      </w:pPr>
      <w:r w:rsidRPr="008F6247">
        <w:t xml:space="preserve">The National Measurement Instruments are expected to be repealed and replaced within 24 months of their scheduled </w:t>
      </w:r>
      <w:r w:rsidRPr="008F6247">
        <w:rPr>
          <w:lang w:val="en"/>
        </w:rPr>
        <w:t xml:space="preserve">sunsetting day as part of </w:t>
      </w:r>
      <w:r w:rsidRPr="008F6247">
        <w:rPr>
          <w:szCs w:val="24"/>
          <w:lang w:eastAsia="en-AU"/>
        </w:rPr>
        <w:t>the review</w:t>
      </w:r>
      <w:r w:rsidRPr="008F6247">
        <w:t xml:space="preserve"> of the national measurement legislative framework. The Certificate allows the National Measurement Instruments to continue to be in force </w:t>
      </w:r>
      <w:r w:rsidRPr="008F6247">
        <w:rPr>
          <w:lang w:val="en"/>
        </w:rPr>
        <w:t>for a further, but limited, period of time when they would otherwise sunset. This removes the administrative burden of remaking the instruments which would have a limited duration prior to their expected repeal and replacement, or where circumstances prevent the making of a replacement instrument prior to the sunsetting day.</w:t>
      </w:r>
    </w:p>
    <w:p w14:paraId="0416BABC" w14:textId="77777777" w:rsidR="006E372F" w:rsidRPr="008F6247" w:rsidRDefault="006E372F" w:rsidP="00F645AD">
      <w:pPr>
        <w:pStyle w:val="Basetext"/>
        <w:spacing w:before="0" w:afterLines="200" w:after="480"/>
        <w:contextualSpacing/>
      </w:pPr>
    </w:p>
    <w:p w14:paraId="19479699" w14:textId="690DACEE" w:rsidR="006E372F" w:rsidRPr="008F6247" w:rsidRDefault="006E372F" w:rsidP="00F645AD">
      <w:pPr>
        <w:pStyle w:val="Basetext"/>
        <w:spacing w:before="0" w:afterLines="200" w:after="480"/>
        <w:contextualSpacing/>
        <w:rPr>
          <w:b/>
          <w:lang w:val="en"/>
        </w:rPr>
      </w:pPr>
      <w:r w:rsidRPr="008F6247">
        <w:rPr>
          <w:b/>
          <w:lang w:val="en"/>
        </w:rPr>
        <w:t>Human Rights Implications</w:t>
      </w:r>
    </w:p>
    <w:p w14:paraId="7A11D5E4" w14:textId="6754EDE3" w:rsidR="006E372F" w:rsidRPr="008F6247" w:rsidRDefault="006E372F" w:rsidP="00F645AD">
      <w:pPr>
        <w:pStyle w:val="Basetext"/>
        <w:spacing w:before="0" w:afterLines="200" w:after="480"/>
        <w:contextualSpacing/>
      </w:pPr>
    </w:p>
    <w:p w14:paraId="3CC35037" w14:textId="3FB8F408" w:rsidR="00270B5B" w:rsidRPr="008F6247" w:rsidRDefault="006E372F" w:rsidP="007038A1">
      <w:pPr>
        <w:pStyle w:val="Basetext"/>
        <w:spacing w:before="0" w:afterLines="200" w:after="480" w:line="360" w:lineRule="auto"/>
        <w:contextualSpacing/>
      </w:pPr>
      <w:r w:rsidRPr="008F6247">
        <w:rPr>
          <w:lang w:val="en"/>
        </w:rPr>
        <w:t xml:space="preserve">A certificate of deferral of sunsetting extends the operation of the instrument but does not change or affect the rights engaged under the original instrument. </w:t>
      </w:r>
      <w:r w:rsidR="007038A1" w:rsidRPr="008F6247">
        <w:rPr>
          <w:lang w:val="en"/>
        </w:rPr>
        <w:t>The</w:t>
      </w:r>
      <w:r w:rsidR="00E265DC" w:rsidRPr="008F6247">
        <w:t xml:space="preserve"> </w:t>
      </w:r>
      <w:r w:rsidR="00270B5B" w:rsidRPr="008F6247">
        <w:rPr>
          <w:i/>
        </w:rPr>
        <w:t>National Measurement Regulations 1999</w:t>
      </w:r>
      <w:r w:rsidR="00270B5B" w:rsidRPr="008F6247">
        <w:t xml:space="preserve"> and the </w:t>
      </w:r>
      <w:r w:rsidR="00270B5B" w:rsidRPr="008F6247">
        <w:rPr>
          <w:i/>
        </w:rPr>
        <w:t>National Trade Measurement Regulations 2009</w:t>
      </w:r>
      <w:r w:rsidR="00270B5B" w:rsidRPr="008F6247">
        <w:t xml:space="preserve"> </w:t>
      </w:r>
      <w:r w:rsidR="007038A1" w:rsidRPr="008F6247">
        <w:t xml:space="preserve">engage certain rights and freedoms declared by the international instruments set out in section 3 of the Human Rights Act, by </w:t>
      </w:r>
      <w:r w:rsidR="00270B5B" w:rsidRPr="008F6247">
        <w:t>provid</w:t>
      </w:r>
      <w:r w:rsidR="007038A1" w:rsidRPr="008F6247">
        <w:t>ing</w:t>
      </w:r>
      <w:r w:rsidR="00270B5B" w:rsidRPr="008F6247">
        <w:t xml:space="preserve"> confidence that buyers in Australia are receiving fair measure</w:t>
      </w:r>
      <w:r w:rsidR="007038A1" w:rsidRPr="008F6247">
        <w:t>, which supports consistency and certainty in all retail and wholesale transactions where measurement determines price</w:t>
      </w:r>
      <w:r w:rsidR="00270B5B" w:rsidRPr="008F6247">
        <w:t xml:space="preserve">. This is </w:t>
      </w:r>
      <w:r w:rsidR="007038A1" w:rsidRPr="008F6247">
        <w:t xml:space="preserve">compatible with, and </w:t>
      </w:r>
      <w:r w:rsidR="00270B5B" w:rsidRPr="008F6247">
        <w:t>supportive of</w:t>
      </w:r>
      <w:r w:rsidR="007038A1" w:rsidRPr="008F6247">
        <w:t>,</w:t>
      </w:r>
      <w:r w:rsidR="00270B5B" w:rsidRPr="008F6247">
        <w:t xml:space="preserve"> the economic right of self-determination provided under the International Covenant on Economic, Social and Cultural Rights done at New York on 16 December 1966 ([1976] ATS 5).</w:t>
      </w:r>
      <w:r w:rsidR="003E6D87" w:rsidRPr="008F6247">
        <w:t xml:space="preserve"> The remaining National Measurement Instruments do not otherwise engage, and therefore are to that extent compatible with, the human rights and freedoms recognised or declared by the international instruments listed in section 3 of the Human Rights Act.</w:t>
      </w:r>
    </w:p>
    <w:p w14:paraId="206E8E32" w14:textId="432A6A5F" w:rsidR="00270B5B" w:rsidRPr="008F6247" w:rsidRDefault="00270B5B" w:rsidP="00F645AD">
      <w:pPr>
        <w:pStyle w:val="Basetext"/>
        <w:spacing w:before="0" w:afterLines="200" w:after="480"/>
        <w:contextualSpacing/>
      </w:pPr>
    </w:p>
    <w:p w14:paraId="50887440" w14:textId="73D8BA1F" w:rsidR="006E372F" w:rsidRPr="008F6247" w:rsidRDefault="006E372F" w:rsidP="00F645AD">
      <w:pPr>
        <w:pStyle w:val="Basetext"/>
        <w:spacing w:afterLines="200" w:after="480" w:line="360" w:lineRule="auto"/>
        <w:contextualSpacing/>
      </w:pPr>
      <w:r w:rsidRPr="008F6247">
        <w:lastRenderedPageBreak/>
        <w:t>Before issuing the Certificate, the Attorney-General was satisfied that the National Measurement Instruments would, apart from the operation of the sunsetting provisions, cease to be in force within 24 months of their sunsetting date. Issuing a certificate of deferral therefore avoids the need to replace the National Measurement Instruments in their current form for a short period of time before they are expected to be repealed and replaced.</w:t>
      </w:r>
    </w:p>
    <w:p w14:paraId="1DE0A1C1" w14:textId="77777777" w:rsidR="006E372F" w:rsidRPr="008F6247" w:rsidRDefault="006E372F" w:rsidP="00F645AD">
      <w:pPr>
        <w:pStyle w:val="Basetext"/>
        <w:spacing w:afterLines="200" w:after="480"/>
        <w:contextualSpacing/>
      </w:pPr>
    </w:p>
    <w:p w14:paraId="4D3F8757" w14:textId="22344209" w:rsidR="006E372F" w:rsidRPr="008F6247" w:rsidRDefault="006E372F" w:rsidP="00F645AD">
      <w:pPr>
        <w:pStyle w:val="Basetext"/>
        <w:spacing w:before="0" w:afterLines="200" w:after="480" w:line="360" w:lineRule="auto"/>
        <w:contextualSpacing/>
      </w:pPr>
      <w:r w:rsidRPr="008F6247">
        <w:t>Instruments that are replaced will be subject to parliamentary scrutiny and oversight through the disallowance processes unless otherwise exempt. The human rights impact of the remade National Measurement Instruments will be assessed at the time they are made, including through the requirement to prepare a Statement of Compatibility with Human Rights.</w:t>
      </w:r>
    </w:p>
    <w:p w14:paraId="49D606AC" w14:textId="32CABF30" w:rsidR="006E372F" w:rsidRPr="008F6247" w:rsidRDefault="006E372F" w:rsidP="00F645AD">
      <w:pPr>
        <w:pStyle w:val="Basetext"/>
        <w:spacing w:before="0" w:afterLines="200" w:after="480"/>
        <w:contextualSpacing/>
      </w:pPr>
    </w:p>
    <w:p w14:paraId="5120C394" w14:textId="0BAB7A0F" w:rsidR="006E372F" w:rsidRPr="008F6247" w:rsidRDefault="006E372F" w:rsidP="00F645AD">
      <w:pPr>
        <w:pStyle w:val="Basetext"/>
        <w:spacing w:afterLines="200" w:after="480"/>
        <w:contextualSpacing/>
        <w:rPr>
          <w:b/>
        </w:rPr>
      </w:pPr>
      <w:r w:rsidRPr="008F6247">
        <w:rPr>
          <w:b/>
        </w:rPr>
        <w:t>Conclusion</w:t>
      </w:r>
    </w:p>
    <w:p w14:paraId="4C76496C" w14:textId="77777777" w:rsidR="006E372F" w:rsidRPr="008F6247" w:rsidRDefault="006E372F" w:rsidP="00F645AD">
      <w:pPr>
        <w:pStyle w:val="Basetext"/>
        <w:spacing w:afterLines="200" w:after="480"/>
        <w:contextualSpacing/>
      </w:pPr>
    </w:p>
    <w:p w14:paraId="271571F3" w14:textId="70FBEC77" w:rsidR="006E372F" w:rsidRPr="008F6247" w:rsidRDefault="006E372F" w:rsidP="00F645AD">
      <w:pPr>
        <w:pStyle w:val="Basetext"/>
        <w:spacing w:before="0" w:afterLines="200" w:after="480" w:line="360" w:lineRule="auto"/>
        <w:contextualSpacing/>
      </w:pPr>
      <w:r w:rsidRPr="008F6247">
        <w:t>This Certificate is compatible with the human rights and freedoms recognised or declared in the international instruments listed in section 3 of the Human Rights Act, as it does not raise any human rights issues, and ensures that any proposal to make a replacement instrument will be subject to parliamentary oversight and scrutiny.</w:t>
      </w:r>
    </w:p>
    <w:p w14:paraId="01A2AF4D" w14:textId="77777777" w:rsidR="00687089" w:rsidRPr="008F6247" w:rsidRDefault="00687089" w:rsidP="00FC3233">
      <w:pPr>
        <w:pageBreakBefore/>
        <w:spacing w:afterLines="200" w:after="480" w:line="276" w:lineRule="auto"/>
        <w:jc w:val="right"/>
        <w:rPr>
          <w:rFonts w:ascii="Times New Roman" w:hAnsi="Times New Roman" w:cs="Times New Roman"/>
          <w:lang w:val="en-AU"/>
        </w:rPr>
      </w:pPr>
      <w:r w:rsidRPr="008F6247">
        <w:rPr>
          <w:rFonts w:ascii="Times New Roman" w:hAnsi="Times New Roman" w:cs="Times New Roman"/>
          <w:b/>
        </w:rPr>
        <w:lastRenderedPageBreak/>
        <w:t>ATTACHMENT A</w:t>
      </w:r>
    </w:p>
    <w:p w14:paraId="592BD4A5" w14:textId="77777777" w:rsidR="00687089" w:rsidRPr="008F6247" w:rsidRDefault="00687089" w:rsidP="00F645AD">
      <w:pPr>
        <w:rPr>
          <w:rFonts w:ascii="Times New Roman" w:hAnsi="Times New Roman" w:cs="Times New Roman"/>
          <w:b/>
        </w:rPr>
      </w:pPr>
      <w:r w:rsidRPr="008F6247">
        <w:rPr>
          <w:rFonts w:ascii="Times New Roman" w:hAnsi="Times New Roman" w:cs="Times New Roman"/>
          <w:b/>
        </w:rPr>
        <w:t>NOTES ON THE CERTIFICATE</w:t>
      </w:r>
    </w:p>
    <w:p w14:paraId="01899636" w14:textId="77777777" w:rsidR="00687089" w:rsidRPr="008F6247" w:rsidRDefault="00687089" w:rsidP="00F645AD">
      <w:pPr>
        <w:rPr>
          <w:rFonts w:ascii="Times New Roman" w:hAnsi="Times New Roman" w:cs="Times New Roman"/>
        </w:rPr>
      </w:pPr>
    </w:p>
    <w:p w14:paraId="16545383" w14:textId="1BA6FE82" w:rsidR="00687089" w:rsidRPr="008F6247" w:rsidRDefault="00687089" w:rsidP="00F645AD">
      <w:pPr>
        <w:rPr>
          <w:rFonts w:ascii="Times New Roman" w:hAnsi="Times New Roman" w:cs="Times New Roman"/>
          <w:b/>
        </w:rPr>
      </w:pPr>
      <w:r w:rsidRPr="008F6247">
        <w:rPr>
          <w:rFonts w:ascii="Times New Roman" w:hAnsi="Times New Roman" w:cs="Times New Roman"/>
          <w:b/>
        </w:rPr>
        <w:t>Section 1</w:t>
      </w:r>
      <w:r w:rsidRPr="008F6247">
        <w:rPr>
          <w:rFonts w:ascii="Times New Roman" w:hAnsi="Times New Roman" w:cs="Times New Roman"/>
          <w:b/>
        </w:rPr>
        <w:tab/>
        <w:t>Name</w:t>
      </w:r>
    </w:p>
    <w:p w14:paraId="3C147D6B" w14:textId="627383BE" w:rsidR="00687089" w:rsidRPr="008F6247" w:rsidRDefault="00687089" w:rsidP="00F645AD">
      <w:pPr>
        <w:spacing w:line="360" w:lineRule="auto"/>
        <w:rPr>
          <w:rFonts w:ascii="Times New Roman" w:hAnsi="Times New Roman" w:cs="Times New Roman"/>
        </w:rPr>
      </w:pPr>
      <w:r w:rsidRPr="008F6247">
        <w:rPr>
          <w:rFonts w:ascii="Times New Roman" w:hAnsi="Times New Roman" w:cs="Times New Roman"/>
        </w:rPr>
        <w:t xml:space="preserve">This section provides that the Certificate is named the </w:t>
      </w:r>
      <w:r w:rsidR="0040097D" w:rsidRPr="008F6247">
        <w:rPr>
          <w:rFonts w:ascii="Times New Roman" w:hAnsi="Times New Roman" w:cs="Times New Roman"/>
          <w:i/>
        </w:rPr>
        <w:t>Legislation (Deferral of Sunsetting—National Measurement Instruments) Certificate 2023</w:t>
      </w:r>
      <w:r w:rsidRPr="008F6247">
        <w:rPr>
          <w:rFonts w:ascii="Times New Roman" w:hAnsi="Times New Roman" w:cs="Times New Roman"/>
        </w:rPr>
        <w:t>. The Certificate may be cited by this name.</w:t>
      </w:r>
    </w:p>
    <w:p w14:paraId="791C3305" w14:textId="77777777" w:rsidR="00687089" w:rsidRPr="008F6247" w:rsidRDefault="00687089" w:rsidP="00F645AD"/>
    <w:p w14:paraId="49DE315D" w14:textId="707E9239" w:rsidR="00687089" w:rsidRPr="008F6247" w:rsidRDefault="00687089" w:rsidP="00F645AD">
      <w:pPr>
        <w:rPr>
          <w:rFonts w:ascii="Times New Roman" w:hAnsi="Times New Roman" w:cs="Times New Roman"/>
          <w:b/>
        </w:rPr>
      </w:pPr>
      <w:r w:rsidRPr="008F6247">
        <w:rPr>
          <w:rFonts w:ascii="Times New Roman" w:hAnsi="Times New Roman" w:cs="Times New Roman"/>
          <w:b/>
        </w:rPr>
        <w:t>Section 2</w:t>
      </w:r>
      <w:r w:rsidRPr="008F6247">
        <w:rPr>
          <w:rFonts w:ascii="Times New Roman" w:hAnsi="Times New Roman" w:cs="Times New Roman"/>
          <w:b/>
        </w:rPr>
        <w:tab/>
        <w:t>Commencement</w:t>
      </w:r>
    </w:p>
    <w:p w14:paraId="6C18A203" w14:textId="77777777" w:rsidR="00687089" w:rsidRPr="008F6247" w:rsidRDefault="00687089" w:rsidP="00F645AD">
      <w:pPr>
        <w:spacing w:line="360" w:lineRule="auto"/>
        <w:rPr>
          <w:rFonts w:ascii="Times New Roman" w:hAnsi="Times New Roman" w:cs="Times New Roman"/>
        </w:rPr>
      </w:pPr>
      <w:r w:rsidRPr="008F6247">
        <w:rPr>
          <w:rFonts w:ascii="Times New Roman" w:hAnsi="Times New Roman" w:cs="Times New Roman"/>
        </w:rPr>
        <w:t>This section provides for the Certificate to commence on the day after it is registered.</w:t>
      </w:r>
    </w:p>
    <w:p w14:paraId="080C3625" w14:textId="77777777" w:rsidR="00687089" w:rsidRPr="008F6247" w:rsidRDefault="00687089" w:rsidP="00F645AD"/>
    <w:p w14:paraId="5785D007" w14:textId="42BC7C1C" w:rsidR="00687089" w:rsidRPr="008F6247" w:rsidRDefault="00687089" w:rsidP="00F645AD">
      <w:pPr>
        <w:rPr>
          <w:rFonts w:ascii="Times New Roman" w:hAnsi="Times New Roman" w:cs="Times New Roman"/>
          <w:b/>
        </w:rPr>
      </w:pPr>
      <w:r w:rsidRPr="008F6247">
        <w:rPr>
          <w:rFonts w:ascii="Times New Roman" w:hAnsi="Times New Roman" w:cs="Times New Roman"/>
          <w:b/>
        </w:rPr>
        <w:t>Section 3</w:t>
      </w:r>
      <w:r w:rsidRPr="008F6247">
        <w:rPr>
          <w:rFonts w:ascii="Times New Roman" w:hAnsi="Times New Roman" w:cs="Times New Roman"/>
          <w:b/>
        </w:rPr>
        <w:tab/>
        <w:t>Authority</w:t>
      </w:r>
    </w:p>
    <w:p w14:paraId="438A8B49" w14:textId="77777777" w:rsidR="00687089" w:rsidRPr="008F6247" w:rsidRDefault="00687089" w:rsidP="00F645AD">
      <w:pPr>
        <w:spacing w:line="360" w:lineRule="auto"/>
        <w:rPr>
          <w:rFonts w:ascii="Times New Roman" w:hAnsi="Times New Roman" w:cs="Times New Roman"/>
        </w:rPr>
      </w:pPr>
      <w:r w:rsidRPr="008F6247">
        <w:rPr>
          <w:rFonts w:ascii="Times New Roman" w:hAnsi="Times New Roman" w:cs="Times New Roman"/>
        </w:rPr>
        <w:t xml:space="preserve">This section provides that the Certificate is made under paragraph 51(1)(c) of the </w:t>
      </w:r>
      <w:r w:rsidRPr="008F6247">
        <w:rPr>
          <w:rFonts w:ascii="Times New Roman" w:hAnsi="Times New Roman" w:cs="Times New Roman"/>
          <w:i/>
        </w:rPr>
        <w:t>Legislation Act 2003</w:t>
      </w:r>
      <w:r w:rsidRPr="008F6247">
        <w:rPr>
          <w:rFonts w:ascii="Times New Roman" w:hAnsi="Times New Roman" w:cs="Times New Roman"/>
        </w:rPr>
        <w:t>.</w:t>
      </w:r>
    </w:p>
    <w:p w14:paraId="350E5B31" w14:textId="77777777" w:rsidR="00687089" w:rsidRPr="008F6247" w:rsidRDefault="00687089" w:rsidP="00F645AD"/>
    <w:p w14:paraId="02CD4151" w14:textId="53F20B1F" w:rsidR="00687089" w:rsidRPr="008F6247" w:rsidRDefault="00687089" w:rsidP="00F645AD">
      <w:pPr>
        <w:rPr>
          <w:rFonts w:ascii="Times New Roman" w:hAnsi="Times New Roman" w:cs="Times New Roman"/>
          <w:b/>
        </w:rPr>
      </w:pPr>
      <w:r w:rsidRPr="008F6247">
        <w:rPr>
          <w:rFonts w:ascii="Times New Roman" w:hAnsi="Times New Roman" w:cs="Times New Roman"/>
          <w:b/>
        </w:rPr>
        <w:t>Section 4</w:t>
      </w:r>
      <w:r w:rsidRPr="008F6247">
        <w:rPr>
          <w:rFonts w:ascii="Times New Roman" w:hAnsi="Times New Roman" w:cs="Times New Roman"/>
          <w:b/>
        </w:rPr>
        <w:tab/>
        <w:t>Deferral of sunsetting</w:t>
      </w:r>
    </w:p>
    <w:p w14:paraId="174F8417" w14:textId="31AD4F09" w:rsidR="00687089" w:rsidRPr="008F6247" w:rsidRDefault="00687089" w:rsidP="00F645AD">
      <w:pPr>
        <w:spacing w:line="360" w:lineRule="auto"/>
        <w:rPr>
          <w:rFonts w:ascii="Times New Roman" w:hAnsi="Times New Roman" w:cs="Times New Roman"/>
        </w:rPr>
      </w:pPr>
      <w:r w:rsidRPr="008F6247">
        <w:rPr>
          <w:rFonts w:ascii="Times New Roman" w:hAnsi="Times New Roman" w:cs="Times New Roman"/>
        </w:rPr>
        <w:t>This section provides that the</w:t>
      </w:r>
      <w:r w:rsidR="00F00CC5" w:rsidRPr="008F6247">
        <w:rPr>
          <w:rFonts w:ascii="Times New Roman" w:hAnsi="Times New Roman" w:cs="Times New Roman"/>
        </w:rPr>
        <w:t xml:space="preserve"> following instruments, for which the sunsetting day is 1 April 2024, are repealed by section 51 of the </w:t>
      </w:r>
      <w:r w:rsidR="00F00CC5" w:rsidRPr="008F6247">
        <w:rPr>
          <w:rFonts w:ascii="Times New Roman" w:hAnsi="Times New Roman" w:cs="Times New Roman"/>
          <w:i/>
        </w:rPr>
        <w:t>Legislation Act 2003</w:t>
      </w:r>
      <w:r w:rsidR="00F00CC5" w:rsidRPr="008F6247">
        <w:rPr>
          <w:rFonts w:ascii="Times New Roman" w:hAnsi="Times New Roman" w:cs="Times New Roman"/>
        </w:rPr>
        <w:t xml:space="preserve"> on 1 April 2026:</w:t>
      </w:r>
    </w:p>
    <w:p w14:paraId="3F0CB26D" w14:textId="77777777" w:rsidR="00DE31A6" w:rsidRPr="008F6247" w:rsidRDefault="00DE31A6" w:rsidP="00F645AD">
      <w:pPr>
        <w:pStyle w:val="paragraph"/>
        <w:numPr>
          <w:ilvl w:val="0"/>
          <w:numId w:val="4"/>
        </w:numPr>
      </w:pPr>
      <w:r w:rsidRPr="008F6247">
        <w:rPr>
          <w:i/>
        </w:rPr>
        <w:t xml:space="preserve">Determination by the National Standards Commission </w:t>
      </w:r>
      <w:r w:rsidRPr="008F6247">
        <w:rPr>
          <w:i/>
        </w:rPr>
        <w:noBreakHyphen/>
        <w:t xml:space="preserve"> Accuracy of reference standards of measurement </w:t>
      </w:r>
      <w:r w:rsidRPr="008F6247">
        <w:rPr>
          <w:i/>
        </w:rPr>
        <w:noBreakHyphen/>
        <w:t xml:space="preserve"> 14 June 2002</w:t>
      </w:r>
      <w:r w:rsidRPr="008F6247">
        <w:t>;</w:t>
      </w:r>
    </w:p>
    <w:p w14:paraId="6525E6C6" w14:textId="77777777" w:rsidR="00DE31A6" w:rsidRPr="008F6247" w:rsidRDefault="00DE31A6" w:rsidP="00F645AD">
      <w:pPr>
        <w:pStyle w:val="paragraph"/>
        <w:numPr>
          <w:ilvl w:val="0"/>
          <w:numId w:val="4"/>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Value Standard of Measurement of Density Mercury</w:t>
      </w:r>
      <w:r w:rsidRPr="008F6247">
        <w:t>;</w:t>
      </w:r>
    </w:p>
    <w:p w14:paraId="7A131856" w14:textId="77777777" w:rsidR="00DE31A6" w:rsidRPr="008F6247" w:rsidRDefault="00DE31A6" w:rsidP="00F645AD">
      <w:pPr>
        <w:pStyle w:val="paragraph"/>
        <w:numPr>
          <w:ilvl w:val="0"/>
          <w:numId w:val="4"/>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 xml:space="preserve">Value Standard of Measurement of Density </w:t>
      </w:r>
      <w:r w:rsidRPr="008F6247">
        <w:rPr>
          <w:i/>
        </w:rPr>
        <w:noBreakHyphen/>
        <w:t xml:space="preserve"> Standard Mean Ocean Water</w:t>
      </w:r>
      <w:r w:rsidRPr="008F6247">
        <w:t>;</w:t>
      </w:r>
    </w:p>
    <w:p w14:paraId="49999659" w14:textId="77777777" w:rsidR="00DE31A6" w:rsidRPr="008F6247" w:rsidRDefault="00DE31A6" w:rsidP="00F645AD">
      <w:pPr>
        <w:pStyle w:val="paragraph"/>
        <w:numPr>
          <w:ilvl w:val="0"/>
          <w:numId w:val="4"/>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 xml:space="preserve">Value Standard of Measurement of Density </w:t>
      </w:r>
      <w:r w:rsidRPr="008F6247">
        <w:rPr>
          <w:i/>
        </w:rPr>
        <w:noBreakHyphen/>
        <w:t xml:space="preserve"> Water</w:t>
      </w:r>
      <w:r w:rsidRPr="008F6247">
        <w:t>;</w:t>
      </w:r>
    </w:p>
    <w:p w14:paraId="2429BEF5" w14:textId="77777777" w:rsidR="00DE31A6" w:rsidRPr="008F6247" w:rsidRDefault="00DE31A6" w:rsidP="00F645AD">
      <w:pPr>
        <w:pStyle w:val="paragraph"/>
        <w:numPr>
          <w:ilvl w:val="0"/>
          <w:numId w:val="4"/>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 xml:space="preserve">Value Standard of Measurement of Velocity </w:t>
      </w:r>
      <w:r w:rsidRPr="008F6247">
        <w:rPr>
          <w:i/>
        </w:rPr>
        <w:noBreakHyphen/>
        <w:t xml:space="preserve"> Electromagnetic Waves in a Vacuum</w:t>
      </w:r>
      <w:r w:rsidRPr="008F6247">
        <w:t>;</w:t>
      </w:r>
    </w:p>
    <w:p w14:paraId="708F82AF" w14:textId="77777777" w:rsidR="00DE31A6" w:rsidRPr="008F6247" w:rsidRDefault="00DE31A6" w:rsidP="00F645AD">
      <w:pPr>
        <w:pStyle w:val="paragraph"/>
        <w:numPr>
          <w:ilvl w:val="0"/>
          <w:numId w:val="4"/>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 xml:space="preserve">Value Standard of Measurement of Viscosity </w:t>
      </w:r>
      <w:r w:rsidRPr="008F6247">
        <w:rPr>
          <w:i/>
        </w:rPr>
        <w:noBreakHyphen/>
        <w:t xml:space="preserve"> Dynamic Viscosity of Water at a Temperature in the Range 19.98°C to 20.02°C</w:t>
      </w:r>
      <w:r w:rsidRPr="008F6247">
        <w:t>;</w:t>
      </w:r>
    </w:p>
    <w:p w14:paraId="4C9570EE" w14:textId="77777777" w:rsidR="00DE31A6" w:rsidRPr="008F6247" w:rsidRDefault="00DE31A6" w:rsidP="00F645AD">
      <w:pPr>
        <w:pStyle w:val="paragraph"/>
        <w:numPr>
          <w:ilvl w:val="0"/>
          <w:numId w:val="4"/>
        </w:numPr>
      </w:pPr>
      <w:r w:rsidRPr="008F6247">
        <w:tab/>
      </w:r>
      <w:r w:rsidRPr="008F6247">
        <w:rPr>
          <w:i/>
        </w:rPr>
        <w:t xml:space="preserve">National Measurement Act 1960 </w:t>
      </w:r>
      <w:r w:rsidRPr="008F6247">
        <w:rPr>
          <w:i/>
        </w:rPr>
        <w:noBreakHyphen/>
        <w:t xml:space="preserve"> Determination by the National Standards Commission </w:t>
      </w:r>
      <w:r w:rsidRPr="008F6247">
        <w:rPr>
          <w:i/>
        </w:rPr>
        <w:noBreakHyphen/>
        <w:t xml:space="preserve"> Recognized</w:t>
      </w:r>
      <w:r w:rsidRPr="008F6247">
        <w:rPr>
          <w:i/>
        </w:rPr>
        <w:noBreakHyphen/>
        <w:t xml:space="preserve">Value Standard of Measurement of Viscosity </w:t>
      </w:r>
      <w:r w:rsidRPr="008F6247">
        <w:rPr>
          <w:i/>
        </w:rPr>
        <w:noBreakHyphen/>
        <w:t xml:space="preserve"> Dynamic Viscosity of Water at a Temperature of 20°C</w:t>
      </w:r>
      <w:r w:rsidRPr="008F6247">
        <w:t>;</w:t>
      </w:r>
    </w:p>
    <w:p w14:paraId="33AE8725" w14:textId="79D70086" w:rsidR="00DE31A6" w:rsidRPr="008F6247" w:rsidRDefault="00DE31A6" w:rsidP="00F645AD">
      <w:pPr>
        <w:pStyle w:val="paragraph"/>
        <w:numPr>
          <w:ilvl w:val="0"/>
          <w:numId w:val="4"/>
        </w:numPr>
      </w:pPr>
      <w:r w:rsidRPr="008F6247">
        <w:tab/>
      </w:r>
      <w:r w:rsidRPr="008F6247">
        <w:rPr>
          <w:i/>
        </w:rPr>
        <w:t xml:space="preserve">National Measurement Act 1960 </w:t>
      </w:r>
      <w:r w:rsidRPr="008F6247">
        <w:rPr>
          <w:i/>
        </w:rPr>
        <w:noBreakHyphen/>
        <w:t xml:space="preserve"> para 8A(1)(a) and (b) </w:t>
      </w:r>
      <w:r w:rsidRPr="008F6247">
        <w:rPr>
          <w:i/>
        </w:rPr>
        <w:noBreakHyphen/>
        <w:t xml:space="preserve"> Determination by the National Standards Commission </w:t>
      </w:r>
      <w:r w:rsidRPr="008F6247">
        <w:rPr>
          <w:i/>
        </w:rPr>
        <w:noBreakHyphen/>
        <w:t xml:space="preserve"> Recognized</w:t>
      </w:r>
      <w:r w:rsidRPr="008F6247">
        <w:rPr>
          <w:i/>
        </w:rPr>
        <w:noBreakHyphen/>
        <w:t>Value Standard of Measurement of Acceleration Due to Gravity</w:t>
      </w:r>
      <w:r w:rsidRPr="008F6247">
        <w:t>;</w:t>
      </w:r>
    </w:p>
    <w:p w14:paraId="4344DBEC" w14:textId="77777777" w:rsidR="00C77858" w:rsidRPr="008F6247" w:rsidRDefault="00C77858" w:rsidP="00C77858">
      <w:pPr>
        <w:pStyle w:val="paragraph"/>
        <w:numPr>
          <w:ilvl w:val="0"/>
          <w:numId w:val="4"/>
        </w:numPr>
      </w:pPr>
      <w:r w:rsidRPr="008F6247">
        <w:lastRenderedPageBreak/>
        <w:tab/>
      </w:r>
      <w:r w:rsidRPr="008F6247">
        <w:rPr>
          <w:i/>
        </w:rPr>
        <w:t xml:space="preserve">National Measurement Act 1960 </w:t>
      </w:r>
      <w:r w:rsidRPr="008F6247">
        <w:rPr>
          <w:i/>
        </w:rPr>
        <w:noBreakHyphen/>
        <w:t xml:space="preserve"> para 8A(1)(a) </w:t>
      </w:r>
      <w:r w:rsidRPr="008F6247">
        <w:rPr>
          <w:i/>
        </w:rPr>
        <w:noBreakHyphen/>
        <w:t xml:space="preserve"> Determination by the National Standards Commission </w:t>
      </w:r>
      <w:r w:rsidRPr="008F6247">
        <w:rPr>
          <w:i/>
        </w:rPr>
        <w:noBreakHyphen/>
        <w:t xml:space="preserve"> Recognized</w:t>
      </w:r>
      <w:r w:rsidRPr="008F6247">
        <w:rPr>
          <w:i/>
        </w:rPr>
        <w:noBreakHyphen/>
        <w:t>Value Standard of Measurement of Acceleration Due to Gravity</w:t>
      </w:r>
      <w:r w:rsidRPr="008F6247">
        <w:t>;</w:t>
      </w:r>
    </w:p>
    <w:p w14:paraId="498378AC" w14:textId="77777777" w:rsidR="00DE31A6" w:rsidRPr="008F6247" w:rsidRDefault="00DE31A6" w:rsidP="00F645AD">
      <w:pPr>
        <w:pStyle w:val="paragraph"/>
        <w:numPr>
          <w:ilvl w:val="0"/>
          <w:numId w:val="4"/>
        </w:numPr>
      </w:pPr>
      <w:r w:rsidRPr="008F6247">
        <w:tab/>
      </w:r>
      <w:r w:rsidRPr="008F6247">
        <w:rPr>
          <w:i/>
        </w:rPr>
        <w:t>National Measurement Guidelines 2016</w:t>
      </w:r>
      <w:r w:rsidRPr="008F6247">
        <w:t>;</w:t>
      </w:r>
    </w:p>
    <w:p w14:paraId="53B93D58" w14:textId="77777777" w:rsidR="00DE31A6" w:rsidRPr="008F6247" w:rsidRDefault="00DE31A6" w:rsidP="00F645AD">
      <w:pPr>
        <w:pStyle w:val="paragraph"/>
        <w:numPr>
          <w:ilvl w:val="0"/>
          <w:numId w:val="4"/>
        </w:numPr>
      </w:pPr>
      <w:r w:rsidRPr="008F6247">
        <w:tab/>
      </w:r>
      <w:r w:rsidRPr="008F6247">
        <w:rPr>
          <w:i/>
        </w:rPr>
        <w:t>National Measurement (Recognized</w:t>
      </w:r>
      <w:r w:rsidRPr="008F6247">
        <w:rPr>
          <w:i/>
        </w:rPr>
        <w:noBreakHyphen/>
        <w:t>Value Standard of Measurement of Position) Determination 2017</w:t>
      </w:r>
      <w:r w:rsidRPr="008F6247">
        <w:t>;</w:t>
      </w:r>
    </w:p>
    <w:p w14:paraId="0473312A" w14:textId="77777777" w:rsidR="00DE31A6" w:rsidRPr="008F6247" w:rsidRDefault="00DE31A6" w:rsidP="00F645AD">
      <w:pPr>
        <w:pStyle w:val="paragraph"/>
        <w:numPr>
          <w:ilvl w:val="0"/>
          <w:numId w:val="4"/>
        </w:numPr>
      </w:pPr>
      <w:r w:rsidRPr="008F6247">
        <w:tab/>
      </w:r>
      <w:r w:rsidRPr="008F6247">
        <w:rPr>
          <w:i/>
        </w:rPr>
        <w:t>National Measurement Regulations 1999</w:t>
      </w:r>
      <w:r w:rsidRPr="008F6247">
        <w:t>;</w:t>
      </w:r>
    </w:p>
    <w:p w14:paraId="5231C3B7" w14:textId="77777777" w:rsidR="00DE31A6" w:rsidRPr="008F6247" w:rsidRDefault="00DE31A6" w:rsidP="00F645AD">
      <w:pPr>
        <w:pStyle w:val="paragraph"/>
        <w:numPr>
          <w:ilvl w:val="0"/>
          <w:numId w:val="4"/>
        </w:numPr>
      </w:pPr>
      <w:r w:rsidRPr="008F6247">
        <w:tab/>
      </w:r>
      <w:r w:rsidRPr="008F6247">
        <w:rPr>
          <w:i/>
        </w:rPr>
        <w:t>National Trade Measurement Regulations 2009</w:t>
      </w:r>
      <w:r w:rsidRPr="008F6247">
        <w:t>.</w:t>
      </w:r>
    </w:p>
    <w:p w14:paraId="608B1AA8" w14:textId="77777777" w:rsidR="00687089" w:rsidRPr="008F6247" w:rsidRDefault="00687089" w:rsidP="00F645AD">
      <w:pPr>
        <w:rPr>
          <w:rFonts w:ascii="Times New Roman" w:hAnsi="Times New Roman" w:cs="Times New Roman"/>
        </w:rPr>
      </w:pPr>
    </w:p>
    <w:p w14:paraId="538A87A1" w14:textId="07A19302" w:rsidR="00687089" w:rsidRPr="008F6247" w:rsidRDefault="00687089" w:rsidP="00F645AD">
      <w:pPr>
        <w:rPr>
          <w:rFonts w:ascii="Times New Roman" w:hAnsi="Times New Roman" w:cs="Times New Roman"/>
          <w:b/>
        </w:rPr>
      </w:pPr>
      <w:r w:rsidRPr="008F6247">
        <w:rPr>
          <w:rFonts w:ascii="Times New Roman" w:hAnsi="Times New Roman" w:cs="Times New Roman"/>
          <w:b/>
        </w:rPr>
        <w:t>Section 5</w:t>
      </w:r>
      <w:r w:rsidRPr="008F6247">
        <w:rPr>
          <w:rFonts w:ascii="Times New Roman" w:hAnsi="Times New Roman" w:cs="Times New Roman"/>
          <w:b/>
        </w:rPr>
        <w:tab/>
        <w:t>Repeal of the instrument</w:t>
      </w:r>
    </w:p>
    <w:p w14:paraId="0E5A936D" w14:textId="07497460" w:rsidR="000420E9" w:rsidRPr="008F6247" w:rsidRDefault="00687089" w:rsidP="00F645AD">
      <w:pPr>
        <w:spacing w:line="360" w:lineRule="auto"/>
        <w:rPr>
          <w:rFonts w:ascii="Times New Roman" w:hAnsi="Times New Roman" w:cs="Times New Roman"/>
        </w:rPr>
      </w:pPr>
      <w:r w:rsidRPr="008F6247">
        <w:rPr>
          <w:rFonts w:ascii="Times New Roman" w:hAnsi="Times New Roman" w:cs="Times New Roman"/>
        </w:rPr>
        <w:t>This section provides that the Certificate is repealed at the start of 2 April 202</w:t>
      </w:r>
      <w:r w:rsidR="00723D97" w:rsidRPr="008F6247">
        <w:rPr>
          <w:rFonts w:ascii="Times New Roman" w:hAnsi="Times New Roman" w:cs="Times New Roman"/>
        </w:rPr>
        <w:t>6</w:t>
      </w:r>
      <w:r w:rsidRPr="008F6247">
        <w:rPr>
          <w:rFonts w:ascii="Times New Roman" w:hAnsi="Times New Roman" w:cs="Times New Roman"/>
        </w:rPr>
        <w:t>.</w:t>
      </w:r>
    </w:p>
    <w:sectPr w:rsidR="000420E9" w:rsidRPr="008F62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B58CB"/>
    <w:multiLevelType w:val="hybridMultilevel"/>
    <w:tmpl w:val="A58ED29C"/>
    <w:lvl w:ilvl="0" w:tplc="6AEE8AD2">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8C111D4"/>
    <w:multiLevelType w:val="hybridMultilevel"/>
    <w:tmpl w:val="E4C61A7E"/>
    <w:lvl w:ilvl="0" w:tplc="20D04E8E">
      <w:start w:val="1"/>
      <w:numFmt w:val="lowerLetter"/>
      <w:lvlText w:val="(%1)"/>
      <w:lvlJc w:val="left"/>
      <w:pPr>
        <w:ind w:left="720" w:hanging="360"/>
      </w:pPr>
      <w:rPr>
        <w:rFonts w:ascii="Times New Roman" w:eastAsiaTheme="majorEastAsia" w:hAnsi="Times New Roman" w:cs="Times New Roman"/>
      </w:rPr>
    </w:lvl>
    <w:lvl w:ilvl="1" w:tplc="0CB0F8A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2D382C"/>
    <w:multiLevelType w:val="hybridMultilevel"/>
    <w:tmpl w:val="A58ED29C"/>
    <w:lvl w:ilvl="0" w:tplc="6AEE8AD2">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F76756F"/>
    <w:multiLevelType w:val="hybridMultilevel"/>
    <w:tmpl w:val="A58ED29C"/>
    <w:lvl w:ilvl="0" w:tplc="6AEE8AD2">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7AC70D3"/>
    <w:multiLevelType w:val="hybridMultilevel"/>
    <w:tmpl w:val="A58ED29C"/>
    <w:lvl w:ilvl="0" w:tplc="6AEE8AD2">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B4"/>
    <w:rsid w:val="0000032C"/>
    <w:rsid w:val="00006646"/>
    <w:rsid w:val="000420E9"/>
    <w:rsid w:val="00090E14"/>
    <w:rsid w:val="000A5499"/>
    <w:rsid w:val="000A6C19"/>
    <w:rsid w:val="000C3F38"/>
    <w:rsid w:val="00147DCF"/>
    <w:rsid w:val="00151EEF"/>
    <w:rsid w:val="00187C40"/>
    <w:rsid w:val="001C6758"/>
    <w:rsid w:val="00211955"/>
    <w:rsid w:val="00214605"/>
    <w:rsid w:val="00236BC0"/>
    <w:rsid w:val="0025002E"/>
    <w:rsid w:val="00253B81"/>
    <w:rsid w:val="00254FFE"/>
    <w:rsid w:val="00255F0B"/>
    <w:rsid w:val="00270814"/>
    <w:rsid w:val="00270B5B"/>
    <w:rsid w:val="002A6B91"/>
    <w:rsid w:val="002F68DB"/>
    <w:rsid w:val="003018C4"/>
    <w:rsid w:val="00303DEF"/>
    <w:rsid w:val="003330C2"/>
    <w:rsid w:val="0033700D"/>
    <w:rsid w:val="003426DB"/>
    <w:rsid w:val="0035039A"/>
    <w:rsid w:val="00352289"/>
    <w:rsid w:val="0035293E"/>
    <w:rsid w:val="00370792"/>
    <w:rsid w:val="00370C20"/>
    <w:rsid w:val="00391495"/>
    <w:rsid w:val="003930C7"/>
    <w:rsid w:val="003E6D87"/>
    <w:rsid w:val="0040097D"/>
    <w:rsid w:val="004125C6"/>
    <w:rsid w:val="00460F58"/>
    <w:rsid w:val="004753D6"/>
    <w:rsid w:val="004A425F"/>
    <w:rsid w:val="004A5C21"/>
    <w:rsid w:val="004D7F99"/>
    <w:rsid w:val="005262CB"/>
    <w:rsid w:val="00541AC6"/>
    <w:rsid w:val="005A1E9D"/>
    <w:rsid w:val="005B704A"/>
    <w:rsid w:val="0067575E"/>
    <w:rsid w:val="00687089"/>
    <w:rsid w:val="006D1105"/>
    <w:rsid w:val="006E1B43"/>
    <w:rsid w:val="006E372F"/>
    <w:rsid w:val="006E5E3D"/>
    <w:rsid w:val="007038A1"/>
    <w:rsid w:val="007049C4"/>
    <w:rsid w:val="00711477"/>
    <w:rsid w:val="00723D97"/>
    <w:rsid w:val="007849FD"/>
    <w:rsid w:val="00797639"/>
    <w:rsid w:val="007E732A"/>
    <w:rsid w:val="007F566D"/>
    <w:rsid w:val="00801A28"/>
    <w:rsid w:val="00826BBA"/>
    <w:rsid w:val="00832C0A"/>
    <w:rsid w:val="00844EAD"/>
    <w:rsid w:val="0087679E"/>
    <w:rsid w:val="008A3922"/>
    <w:rsid w:val="008F6247"/>
    <w:rsid w:val="009143B0"/>
    <w:rsid w:val="00923CDC"/>
    <w:rsid w:val="0093576B"/>
    <w:rsid w:val="00951FAF"/>
    <w:rsid w:val="009850E1"/>
    <w:rsid w:val="009A4B90"/>
    <w:rsid w:val="009D7EAE"/>
    <w:rsid w:val="00A06466"/>
    <w:rsid w:val="00A22C82"/>
    <w:rsid w:val="00A32AE7"/>
    <w:rsid w:val="00A621D2"/>
    <w:rsid w:val="00A8769A"/>
    <w:rsid w:val="00AA3DE3"/>
    <w:rsid w:val="00AB3B71"/>
    <w:rsid w:val="00AF1578"/>
    <w:rsid w:val="00B00559"/>
    <w:rsid w:val="00B615FE"/>
    <w:rsid w:val="00B64A60"/>
    <w:rsid w:val="00BA373F"/>
    <w:rsid w:val="00BB57BD"/>
    <w:rsid w:val="00BC7E84"/>
    <w:rsid w:val="00BD3B72"/>
    <w:rsid w:val="00BE3BBC"/>
    <w:rsid w:val="00C2692C"/>
    <w:rsid w:val="00C51A5F"/>
    <w:rsid w:val="00C639E2"/>
    <w:rsid w:val="00C77858"/>
    <w:rsid w:val="00CD5857"/>
    <w:rsid w:val="00CF39FB"/>
    <w:rsid w:val="00D24792"/>
    <w:rsid w:val="00D25853"/>
    <w:rsid w:val="00D3128C"/>
    <w:rsid w:val="00D775B4"/>
    <w:rsid w:val="00D8624B"/>
    <w:rsid w:val="00DD0876"/>
    <w:rsid w:val="00DE31A6"/>
    <w:rsid w:val="00E179AE"/>
    <w:rsid w:val="00E265DC"/>
    <w:rsid w:val="00E3234A"/>
    <w:rsid w:val="00E36149"/>
    <w:rsid w:val="00E45001"/>
    <w:rsid w:val="00E45992"/>
    <w:rsid w:val="00E705BA"/>
    <w:rsid w:val="00E71D37"/>
    <w:rsid w:val="00E77061"/>
    <w:rsid w:val="00E86AA7"/>
    <w:rsid w:val="00ED6A4E"/>
    <w:rsid w:val="00F00B41"/>
    <w:rsid w:val="00F00CC5"/>
    <w:rsid w:val="00F15C02"/>
    <w:rsid w:val="00F50A03"/>
    <w:rsid w:val="00F645AD"/>
    <w:rsid w:val="00FA22B9"/>
    <w:rsid w:val="00FC3233"/>
    <w:rsid w:val="00FC7675"/>
    <w:rsid w:val="00FF3B9B"/>
    <w:rsid w:val="00FF6E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2595"/>
  <w15:chartTrackingRefBased/>
  <w15:docId w15:val="{FCBBF3BC-6D6F-492D-AABC-D4C6ADB0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08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 text"/>
    <w:basedOn w:val="Normal"/>
    <w:link w:val="BasetextChar"/>
    <w:qFormat/>
    <w:rsid w:val="00687089"/>
    <w:pPr>
      <w:widowControl w:val="0"/>
      <w:spacing w:before="180" w:after="0" w:line="276" w:lineRule="auto"/>
    </w:pPr>
    <w:rPr>
      <w:rFonts w:ascii="Times New Roman" w:eastAsia="Times New Roman" w:hAnsi="Times New Roman" w:cs="Times New Roman"/>
      <w:snapToGrid w:val="0"/>
      <w:lang w:val="en-AU"/>
    </w:rPr>
  </w:style>
  <w:style w:type="character" w:customStyle="1" w:styleId="BasetextChar">
    <w:name w:val="Base text Char"/>
    <w:basedOn w:val="DefaultParagraphFont"/>
    <w:link w:val="Basetext"/>
    <w:rsid w:val="00687089"/>
    <w:rPr>
      <w:rFonts w:ascii="Times New Roman" w:eastAsia="Times New Roman" w:hAnsi="Times New Roman" w:cs="Times New Roman"/>
      <w:snapToGrid w:val="0"/>
    </w:rPr>
  </w:style>
  <w:style w:type="paragraph" w:styleId="ListParagraph">
    <w:name w:val="List Paragraph"/>
    <w:basedOn w:val="Normal"/>
    <w:uiPriority w:val="34"/>
    <w:qFormat/>
    <w:rsid w:val="00254FFE"/>
    <w:pPr>
      <w:ind w:left="720"/>
      <w:contextualSpacing/>
    </w:pPr>
  </w:style>
  <w:style w:type="character" w:styleId="CommentReference">
    <w:name w:val="annotation reference"/>
    <w:basedOn w:val="DefaultParagraphFont"/>
    <w:uiPriority w:val="99"/>
    <w:semiHidden/>
    <w:unhideWhenUsed/>
    <w:rsid w:val="00FA22B9"/>
    <w:rPr>
      <w:sz w:val="16"/>
      <w:szCs w:val="16"/>
    </w:rPr>
  </w:style>
  <w:style w:type="paragraph" w:styleId="CommentText">
    <w:name w:val="annotation text"/>
    <w:basedOn w:val="Normal"/>
    <w:link w:val="CommentTextChar"/>
    <w:uiPriority w:val="99"/>
    <w:semiHidden/>
    <w:unhideWhenUsed/>
    <w:rsid w:val="00FA22B9"/>
    <w:pPr>
      <w:spacing w:line="240" w:lineRule="auto"/>
    </w:pPr>
    <w:rPr>
      <w:sz w:val="20"/>
      <w:szCs w:val="20"/>
    </w:rPr>
  </w:style>
  <w:style w:type="character" w:customStyle="1" w:styleId="CommentTextChar">
    <w:name w:val="Comment Text Char"/>
    <w:basedOn w:val="DefaultParagraphFont"/>
    <w:link w:val="CommentText"/>
    <w:uiPriority w:val="99"/>
    <w:semiHidden/>
    <w:rsid w:val="00FA22B9"/>
    <w:rPr>
      <w:sz w:val="20"/>
      <w:szCs w:val="20"/>
      <w:lang w:val="en-GB"/>
    </w:rPr>
  </w:style>
  <w:style w:type="paragraph" w:styleId="CommentSubject">
    <w:name w:val="annotation subject"/>
    <w:basedOn w:val="CommentText"/>
    <w:next w:val="CommentText"/>
    <w:link w:val="CommentSubjectChar"/>
    <w:uiPriority w:val="99"/>
    <w:semiHidden/>
    <w:unhideWhenUsed/>
    <w:rsid w:val="00FA22B9"/>
    <w:rPr>
      <w:b/>
      <w:bCs/>
    </w:rPr>
  </w:style>
  <w:style w:type="character" w:customStyle="1" w:styleId="CommentSubjectChar">
    <w:name w:val="Comment Subject Char"/>
    <w:basedOn w:val="CommentTextChar"/>
    <w:link w:val="CommentSubject"/>
    <w:uiPriority w:val="99"/>
    <w:semiHidden/>
    <w:rsid w:val="00FA22B9"/>
    <w:rPr>
      <w:b/>
      <w:bCs/>
      <w:sz w:val="20"/>
      <w:szCs w:val="20"/>
      <w:lang w:val="en-GB"/>
    </w:rPr>
  </w:style>
  <w:style w:type="paragraph" w:styleId="BalloonText">
    <w:name w:val="Balloon Text"/>
    <w:basedOn w:val="Normal"/>
    <w:link w:val="BalloonTextChar"/>
    <w:uiPriority w:val="99"/>
    <w:semiHidden/>
    <w:unhideWhenUsed/>
    <w:rsid w:val="00FA2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2B9"/>
    <w:rPr>
      <w:rFonts w:ascii="Segoe UI" w:hAnsi="Segoe UI" w:cs="Segoe UI"/>
      <w:sz w:val="18"/>
      <w:szCs w:val="18"/>
      <w:lang w:val="en-GB"/>
    </w:rPr>
  </w:style>
  <w:style w:type="paragraph" w:customStyle="1" w:styleId="paragraph">
    <w:name w:val="paragraph"/>
    <w:aliases w:val="a"/>
    <w:basedOn w:val="Normal"/>
    <w:rsid w:val="00DE31A6"/>
    <w:pPr>
      <w:tabs>
        <w:tab w:val="right" w:pos="1531"/>
      </w:tabs>
      <w:spacing w:before="40" w:after="0" w:line="240" w:lineRule="auto"/>
      <w:ind w:left="1644" w:hanging="1644"/>
    </w:pPr>
    <w:rPr>
      <w:rFonts w:ascii="Times New Roman" w:eastAsia="Times New Roman" w:hAnsi="Times New Roman" w:cs="Times New Roman"/>
      <w:szCs w:val="20"/>
      <w:lang w:val="en-AU" w:eastAsia="en-AU"/>
    </w:rPr>
  </w:style>
  <w:style w:type="paragraph" w:styleId="NoSpacing">
    <w:name w:val="No Spacing"/>
    <w:uiPriority w:val="1"/>
    <w:qFormat/>
    <w:rsid w:val="00832C0A"/>
    <w:pPr>
      <w:spacing w:after="0" w:line="240" w:lineRule="auto"/>
    </w:pPr>
    <w:rPr>
      <w:lang w:val="en-GB"/>
    </w:rPr>
  </w:style>
  <w:style w:type="character" w:styleId="Hyperlink">
    <w:name w:val="Hyperlink"/>
    <w:basedOn w:val="DefaultParagraphFont"/>
    <w:uiPriority w:val="99"/>
    <w:unhideWhenUsed/>
    <w:rsid w:val="003E6D87"/>
    <w:rPr>
      <w:color w:val="0563C1" w:themeColor="hyperlink"/>
      <w:u w:val="single"/>
    </w:rPr>
  </w:style>
  <w:style w:type="character" w:styleId="UnresolvedMention">
    <w:name w:val="Unresolved Mention"/>
    <w:basedOn w:val="DefaultParagraphFont"/>
    <w:uiPriority w:val="99"/>
    <w:semiHidden/>
    <w:unhideWhenUsed/>
    <w:rsid w:val="003E6D87"/>
    <w:rPr>
      <w:color w:val="605E5C"/>
      <w:shd w:val="clear" w:color="auto" w:fill="E1DFDD"/>
    </w:rPr>
  </w:style>
  <w:style w:type="character" w:styleId="FollowedHyperlink">
    <w:name w:val="FollowedHyperlink"/>
    <w:basedOn w:val="DefaultParagraphFont"/>
    <w:uiPriority w:val="99"/>
    <w:semiHidden/>
    <w:unhideWhenUsed/>
    <w:rsid w:val="004D7F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722371">
      <w:bodyDiv w:val="1"/>
      <w:marLeft w:val="0"/>
      <w:marRight w:val="0"/>
      <w:marTop w:val="0"/>
      <w:marBottom w:val="0"/>
      <w:divBdr>
        <w:top w:val="none" w:sz="0" w:space="0" w:color="auto"/>
        <w:left w:val="none" w:sz="0" w:space="0" w:color="auto"/>
        <w:bottom w:val="none" w:sz="0" w:space="0" w:color="auto"/>
        <w:right w:val="none" w:sz="0" w:space="0" w:color="auto"/>
      </w:divBdr>
    </w:div>
    <w:div w:id="169365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809B5E98909574683D77039029A216F" ma:contentTypeVersion="" ma:contentTypeDescription="PDMS Document Site Content Type" ma:contentTypeScope="" ma:versionID="67e8671898e7ce517c3da07afc5b5779">
  <xsd:schema xmlns:xsd="http://www.w3.org/2001/XMLSchema" xmlns:xs="http://www.w3.org/2001/XMLSchema" xmlns:p="http://schemas.microsoft.com/office/2006/metadata/properties" xmlns:ns2="E10C89BA-8572-4089-A72F-D31EF339AACB" targetNamespace="http://schemas.microsoft.com/office/2006/metadata/properties" ma:root="true" ma:fieldsID="231ca271156c1c867e57026e9ee338e3" ns2:_="">
    <xsd:import namespace="E10C89BA-8572-4089-A72F-D31EF339AAC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C89BA-8572-4089-A72F-D31EF339AAC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10C89BA-8572-4089-A72F-D31EF339AA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D3689-657F-445B-8AEC-71AF906B6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C89BA-8572-4089-A72F-D31EF339A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6905F-7EBD-4180-AC16-BA8FE55A393C}">
  <ds:schemaRefs>
    <ds:schemaRef ds:uri="http://schemas.microsoft.com/office/2006/metadata/properties"/>
    <ds:schemaRef ds:uri="http://schemas.microsoft.com/office/infopath/2007/PartnerControls"/>
    <ds:schemaRef ds:uri="E10C89BA-8572-4089-A72F-D31EF339AACB"/>
  </ds:schemaRefs>
</ds:datastoreItem>
</file>

<file path=customXml/itemProps3.xml><?xml version="1.0" encoding="utf-8"?>
<ds:datastoreItem xmlns:ds="http://schemas.openxmlformats.org/officeDocument/2006/customXml" ds:itemID="{3FC15D5F-3333-4459-B818-34078274DB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3283</Words>
  <Characters>18718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Marinov, Kristina</dc:creator>
  <cp:keywords/>
  <dc:description/>
  <cp:lastModifiedBy>Marinov, Kristina</cp:lastModifiedBy>
  <cp:revision>3</cp:revision>
  <dcterms:created xsi:type="dcterms:W3CDTF">2023-07-04T04:19:00Z</dcterms:created>
  <dcterms:modified xsi:type="dcterms:W3CDTF">2023-07-04T04:19:00Z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0x010100266966F133664895A6EE3632470D45F5005809B5E98909574683D77039029A216F</vt:lpwstr>
  </property>
</Properties>
</file>