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61BDE" w14:textId="77777777" w:rsidR="005D00EA" w:rsidRPr="00F422C5" w:rsidRDefault="005D00EA" w:rsidP="00732FDE">
      <w:pPr>
        <w:spacing w:after="0"/>
        <w:jc w:val="center"/>
        <w:rPr>
          <w:rFonts w:ascii="Times New Roman" w:hAnsi="Times New Roman" w:cs="Times New Roman"/>
          <w:b/>
          <w:sz w:val="24"/>
          <w:szCs w:val="24"/>
          <w:u w:val="single"/>
        </w:rPr>
      </w:pPr>
      <w:r w:rsidRPr="00F422C5">
        <w:rPr>
          <w:rFonts w:ascii="Times New Roman" w:hAnsi="Times New Roman" w:cs="Times New Roman"/>
          <w:b/>
          <w:sz w:val="24"/>
          <w:szCs w:val="24"/>
          <w:u w:val="single"/>
        </w:rPr>
        <w:t>EXPLANATORY STATEMENT</w:t>
      </w:r>
    </w:p>
    <w:p w14:paraId="6D27C27A" w14:textId="77777777" w:rsidR="005D00EA" w:rsidRPr="00F422C5" w:rsidRDefault="005D00EA" w:rsidP="00732FDE">
      <w:pPr>
        <w:spacing w:after="0"/>
        <w:jc w:val="center"/>
        <w:rPr>
          <w:rFonts w:ascii="Times New Roman" w:hAnsi="Times New Roman" w:cs="Times New Roman"/>
          <w:b/>
          <w:sz w:val="24"/>
          <w:szCs w:val="24"/>
        </w:rPr>
      </w:pPr>
    </w:p>
    <w:p w14:paraId="295CB051" w14:textId="77777777" w:rsidR="005D00EA" w:rsidRPr="00F422C5" w:rsidRDefault="005D00EA" w:rsidP="00732FDE">
      <w:pPr>
        <w:spacing w:after="0"/>
        <w:jc w:val="center"/>
        <w:rPr>
          <w:rFonts w:ascii="Times New Roman" w:hAnsi="Times New Roman" w:cs="Times New Roman"/>
          <w:b/>
          <w:sz w:val="24"/>
          <w:szCs w:val="24"/>
        </w:rPr>
      </w:pPr>
      <w:r w:rsidRPr="00F422C5">
        <w:rPr>
          <w:rFonts w:ascii="Times New Roman" w:hAnsi="Times New Roman" w:cs="Times New Roman"/>
          <w:b/>
          <w:sz w:val="24"/>
          <w:szCs w:val="24"/>
        </w:rPr>
        <w:t>Issued by the Authority of the Minister for Finance</w:t>
      </w:r>
    </w:p>
    <w:p w14:paraId="63E4DFC7" w14:textId="77777777" w:rsidR="005D00EA" w:rsidRPr="00F422C5" w:rsidRDefault="005D00EA" w:rsidP="005D00EA">
      <w:pPr>
        <w:contextualSpacing/>
        <w:jc w:val="center"/>
        <w:rPr>
          <w:rFonts w:ascii="Times New Roman" w:hAnsi="Times New Roman" w:cs="Times New Roman"/>
          <w:i/>
          <w:sz w:val="24"/>
          <w:szCs w:val="24"/>
        </w:rPr>
      </w:pPr>
    </w:p>
    <w:p w14:paraId="5E69B2A7" w14:textId="77777777" w:rsidR="005D00EA" w:rsidRPr="00F422C5" w:rsidRDefault="005D00EA" w:rsidP="005D00EA">
      <w:pPr>
        <w:contextualSpacing/>
        <w:jc w:val="center"/>
        <w:rPr>
          <w:rFonts w:ascii="Times New Roman" w:hAnsi="Times New Roman" w:cs="Times New Roman"/>
          <w:i/>
          <w:sz w:val="24"/>
          <w:szCs w:val="24"/>
        </w:rPr>
      </w:pPr>
      <w:r w:rsidRPr="00F422C5">
        <w:rPr>
          <w:rFonts w:ascii="Times New Roman" w:hAnsi="Times New Roman" w:cs="Times New Roman"/>
          <w:i/>
          <w:sz w:val="24"/>
          <w:szCs w:val="24"/>
        </w:rPr>
        <w:t>Financial Framework (Supplementary Powers) Act 1997</w:t>
      </w:r>
    </w:p>
    <w:p w14:paraId="17F796F3" w14:textId="77777777" w:rsidR="005D00EA" w:rsidRPr="00F422C5" w:rsidRDefault="005D00EA" w:rsidP="005D00EA">
      <w:pPr>
        <w:tabs>
          <w:tab w:val="left" w:pos="1701"/>
        </w:tabs>
        <w:contextualSpacing/>
        <w:jc w:val="center"/>
        <w:rPr>
          <w:rFonts w:ascii="Times New Roman" w:hAnsi="Times New Roman" w:cs="Times New Roman"/>
          <w:sz w:val="24"/>
          <w:szCs w:val="24"/>
        </w:rPr>
      </w:pPr>
    </w:p>
    <w:p w14:paraId="1066996F" w14:textId="77777777" w:rsidR="005D00EA" w:rsidRPr="00F422C5" w:rsidRDefault="005D00EA" w:rsidP="005D00EA">
      <w:pPr>
        <w:tabs>
          <w:tab w:val="left" w:pos="1701"/>
        </w:tabs>
        <w:contextualSpacing/>
        <w:jc w:val="center"/>
        <w:rPr>
          <w:rFonts w:ascii="Times New Roman" w:hAnsi="Times New Roman" w:cs="Times New Roman"/>
          <w:i/>
          <w:sz w:val="24"/>
          <w:szCs w:val="24"/>
        </w:rPr>
      </w:pPr>
      <w:r w:rsidRPr="00F422C5">
        <w:rPr>
          <w:rFonts w:ascii="Times New Roman" w:hAnsi="Times New Roman" w:cs="Times New Roman"/>
          <w:i/>
          <w:sz w:val="24"/>
          <w:szCs w:val="24"/>
        </w:rPr>
        <w:t>Financial Framework (Supplementary Powers) Amendment</w:t>
      </w:r>
    </w:p>
    <w:p w14:paraId="4B18F0CB" w14:textId="77777777" w:rsidR="005D00EA" w:rsidRPr="00F422C5" w:rsidRDefault="005D00EA" w:rsidP="005D00EA">
      <w:pPr>
        <w:tabs>
          <w:tab w:val="left" w:pos="1701"/>
        </w:tabs>
        <w:contextualSpacing/>
        <w:jc w:val="center"/>
        <w:rPr>
          <w:rFonts w:ascii="Times New Roman" w:hAnsi="Times New Roman" w:cs="Times New Roman"/>
          <w:i/>
          <w:sz w:val="24"/>
          <w:szCs w:val="24"/>
        </w:rPr>
      </w:pPr>
      <w:r w:rsidRPr="00F422C5">
        <w:rPr>
          <w:rFonts w:ascii="Times New Roman" w:hAnsi="Times New Roman" w:cs="Times New Roman"/>
          <w:i/>
          <w:sz w:val="24"/>
          <w:szCs w:val="24"/>
        </w:rPr>
        <w:t>(</w:t>
      </w:r>
      <w:r w:rsidR="00B91020" w:rsidRPr="00F422C5">
        <w:rPr>
          <w:rFonts w:ascii="Times New Roman" w:hAnsi="Times New Roman" w:cs="Times New Roman"/>
          <w:i/>
          <w:sz w:val="24"/>
          <w:szCs w:val="24"/>
          <w:lang w:val="en-US"/>
        </w:rPr>
        <w:t>Defence</w:t>
      </w:r>
      <w:r w:rsidRPr="00F422C5">
        <w:rPr>
          <w:rFonts w:ascii="Times New Roman" w:hAnsi="Times New Roman" w:cs="Times New Roman"/>
          <w:i/>
          <w:sz w:val="24"/>
          <w:szCs w:val="24"/>
          <w:lang w:val="en-US"/>
        </w:rPr>
        <w:t xml:space="preserve"> Measures No. 1</w:t>
      </w:r>
      <w:r w:rsidRPr="00F422C5">
        <w:rPr>
          <w:rFonts w:ascii="Times New Roman" w:hAnsi="Times New Roman" w:cs="Times New Roman"/>
          <w:i/>
          <w:sz w:val="24"/>
          <w:szCs w:val="24"/>
        </w:rPr>
        <w:t>) Regulations 2023</w:t>
      </w:r>
    </w:p>
    <w:p w14:paraId="16DA81CD" w14:textId="77777777" w:rsidR="005D00EA" w:rsidRPr="00F422C5" w:rsidRDefault="005D00EA" w:rsidP="005D00EA">
      <w:pPr>
        <w:contextualSpacing/>
        <w:rPr>
          <w:rFonts w:ascii="Times New Roman" w:hAnsi="Times New Roman" w:cs="Times New Roman"/>
          <w:sz w:val="24"/>
          <w:szCs w:val="24"/>
        </w:rPr>
      </w:pPr>
    </w:p>
    <w:p w14:paraId="57B25815" w14:textId="77777777" w:rsidR="005D00EA" w:rsidRPr="00F422C5" w:rsidRDefault="005D00EA" w:rsidP="003121AD">
      <w:pPr>
        <w:spacing w:after="0" w:line="240" w:lineRule="auto"/>
        <w:contextualSpacing/>
        <w:rPr>
          <w:rFonts w:ascii="Times New Roman" w:hAnsi="Times New Roman" w:cs="Times New Roman"/>
          <w:sz w:val="24"/>
          <w:szCs w:val="24"/>
        </w:rPr>
      </w:pPr>
      <w:r w:rsidRPr="00F422C5">
        <w:rPr>
          <w:rFonts w:ascii="Times New Roman" w:hAnsi="Times New Roman" w:cs="Times New Roman"/>
          <w:sz w:val="24"/>
          <w:szCs w:val="24"/>
        </w:rPr>
        <w:t xml:space="preserve">The </w:t>
      </w:r>
      <w:r w:rsidRPr="00F422C5">
        <w:rPr>
          <w:rFonts w:ascii="Times New Roman" w:hAnsi="Times New Roman" w:cs="Times New Roman"/>
          <w:i/>
          <w:sz w:val="24"/>
          <w:szCs w:val="24"/>
        </w:rPr>
        <w:t>Financial Framework (Supplementary Powers) Act 1997</w:t>
      </w:r>
      <w:r w:rsidRPr="00F422C5">
        <w:rPr>
          <w:rFonts w:ascii="Times New Roman" w:hAnsi="Times New Roman" w:cs="Times New Roman"/>
          <w:sz w:val="24"/>
          <w:szCs w:val="24"/>
        </w:rPr>
        <w:t xml:space="preserve"> (the FF(SP) Act) confers on the Commonwealth, in certain circumstances, powers to make arrangements under which money can be spent; or to make grants of financial assistance; and to form, or otherwise be involved in, companies. The arrangements, grants, programs and companies (or classes of arrangements or grants in relation to which the powers are conferred) are specified in the </w:t>
      </w:r>
      <w:r w:rsidRPr="00F422C5">
        <w:rPr>
          <w:rFonts w:ascii="Times New Roman" w:hAnsi="Times New Roman" w:cs="Times New Roman"/>
          <w:i/>
          <w:sz w:val="24"/>
          <w:szCs w:val="24"/>
        </w:rPr>
        <w:t xml:space="preserve">Financial Framework (Supplementary Powers) Regulations 1997 </w:t>
      </w:r>
      <w:r w:rsidRPr="00F422C5">
        <w:rPr>
          <w:rFonts w:ascii="Times New Roman" w:hAnsi="Times New Roman" w:cs="Times New Roman"/>
          <w:sz w:val="24"/>
          <w:szCs w:val="24"/>
        </w:rPr>
        <w:t>(the Principal Regulations). The powers in the FF(SP) Act to make, vary or administer arrangements or grants may be exercised on behalf of the Commonwealth by Ministers and the accountable authorities of non</w:t>
      </w:r>
      <w:r w:rsidRPr="00F422C5">
        <w:rPr>
          <w:rFonts w:ascii="Times New Roman" w:hAnsi="Times New Roman" w:cs="Times New Roman"/>
          <w:sz w:val="24"/>
          <w:szCs w:val="24"/>
        </w:rPr>
        <w:noBreakHyphen/>
        <w:t xml:space="preserve">corporate Commonwealth entities, as defined under section 12 of the </w:t>
      </w:r>
      <w:r w:rsidRPr="00F422C5">
        <w:rPr>
          <w:rFonts w:ascii="Times New Roman" w:hAnsi="Times New Roman" w:cs="Times New Roman"/>
          <w:i/>
          <w:sz w:val="24"/>
          <w:szCs w:val="24"/>
        </w:rPr>
        <w:t>Public Governance, Performance and Accountability Act 2013</w:t>
      </w:r>
      <w:r w:rsidRPr="00F422C5">
        <w:rPr>
          <w:rFonts w:ascii="Times New Roman" w:hAnsi="Times New Roman" w:cs="Times New Roman"/>
          <w:sz w:val="24"/>
          <w:szCs w:val="24"/>
        </w:rPr>
        <w:t xml:space="preserve">.  </w:t>
      </w:r>
    </w:p>
    <w:p w14:paraId="6FEA09D3" w14:textId="77777777" w:rsidR="005D00EA" w:rsidRPr="00F422C5" w:rsidRDefault="005D00EA" w:rsidP="003121AD">
      <w:pPr>
        <w:spacing w:after="0" w:line="240" w:lineRule="auto"/>
        <w:contextualSpacing/>
        <w:rPr>
          <w:rFonts w:ascii="Times New Roman" w:hAnsi="Times New Roman" w:cs="Times New Roman"/>
          <w:sz w:val="24"/>
          <w:szCs w:val="24"/>
        </w:rPr>
      </w:pPr>
    </w:p>
    <w:p w14:paraId="0087C896" w14:textId="77777777" w:rsidR="005D00EA" w:rsidRPr="00F422C5" w:rsidRDefault="005D00EA" w:rsidP="003121AD">
      <w:pPr>
        <w:spacing w:after="0" w:line="240" w:lineRule="auto"/>
        <w:contextualSpacing/>
        <w:rPr>
          <w:rFonts w:ascii="Times New Roman" w:hAnsi="Times New Roman" w:cs="Times New Roman"/>
          <w:iCs/>
          <w:sz w:val="24"/>
          <w:szCs w:val="24"/>
        </w:rPr>
      </w:pPr>
      <w:r w:rsidRPr="00F422C5">
        <w:rPr>
          <w:rFonts w:ascii="Times New Roman" w:hAnsi="Times New Roman" w:cs="Times New Roman"/>
          <w:iCs/>
          <w:sz w:val="24"/>
          <w:szCs w:val="24"/>
        </w:rPr>
        <w:t xml:space="preserve">The Principal Regulations are exempt from sunsetting under section 12 of the </w:t>
      </w:r>
      <w:r w:rsidRPr="00F422C5">
        <w:rPr>
          <w:rFonts w:ascii="Times New Roman" w:hAnsi="Times New Roman" w:cs="Times New Roman"/>
          <w:i/>
          <w:iCs/>
          <w:sz w:val="24"/>
          <w:szCs w:val="24"/>
        </w:rPr>
        <w:t xml:space="preserve">Legislation (Exemptions and Other Matters) Regulation 2015 </w:t>
      </w:r>
      <w:r w:rsidRPr="00F422C5">
        <w:rPr>
          <w:rFonts w:ascii="Times New Roman" w:hAnsi="Times New Roman" w:cs="Times New Roman"/>
          <w:iCs/>
          <w:sz w:val="24"/>
          <w:szCs w:val="24"/>
        </w:rPr>
        <w:t xml:space="preserve">(item 28A). If the Principal Regulations were subject to the sunsetting regime under the </w:t>
      </w:r>
      <w:r w:rsidRPr="00F422C5">
        <w:rPr>
          <w:rFonts w:ascii="Times New Roman" w:hAnsi="Times New Roman" w:cs="Times New Roman"/>
          <w:i/>
          <w:iCs/>
          <w:sz w:val="24"/>
          <w:szCs w:val="24"/>
        </w:rPr>
        <w:t>Legislation Act 2003</w:t>
      </w:r>
      <w:r w:rsidRPr="00F422C5">
        <w:rPr>
          <w:rFonts w:ascii="Times New Roman" w:hAnsi="Times New Roman" w:cs="Times New Roman"/>
          <w:iCs/>
          <w:sz w:val="24"/>
          <w:szCs w:val="24"/>
        </w:rPr>
        <w:t xml:space="preserve">, this would generate uncertainty about the continuing operation of existing contracts and funding agreements between the Commonwealth and third parties (particularly those extending beyond 10 years), as well as the Commonwealth’s legislative authority to continue making, varying or administering arrangements, grants and programs. </w:t>
      </w:r>
    </w:p>
    <w:p w14:paraId="7426C961" w14:textId="77777777" w:rsidR="005D00EA" w:rsidRPr="00F422C5" w:rsidRDefault="005D00EA" w:rsidP="003121AD">
      <w:pPr>
        <w:spacing w:after="0" w:line="240" w:lineRule="auto"/>
        <w:contextualSpacing/>
        <w:rPr>
          <w:rFonts w:ascii="Times New Roman" w:hAnsi="Times New Roman" w:cs="Times New Roman"/>
          <w:iCs/>
          <w:sz w:val="24"/>
          <w:szCs w:val="24"/>
        </w:rPr>
      </w:pPr>
    </w:p>
    <w:p w14:paraId="0F08727F" w14:textId="77777777" w:rsidR="005D00EA" w:rsidRPr="00F422C5" w:rsidRDefault="005D00EA" w:rsidP="003121AD">
      <w:pPr>
        <w:spacing w:after="0" w:line="240" w:lineRule="auto"/>
        <w:contextualSpacing/>
        <w:rPr>
          <w:rFonts w:ascii="Times New Roman" w:hAnsi="Times New Roman" w:cs="Times New Roman"/>
          <w:iCs/>
          <w:sz w:val="24"/>
          <w:szCs w:val="24"/>
        </w:rPr>
      </w:pPr>
      <w:r w:rsidRPr="00F422C5">
        <w:rPr>
          <w:rFonts w:ascii="Times New Roman" w:hAnsi="Times New Roman" w:cs="Times New Roman"/>
          <w:iCs/>
          <w:sz w:val="24"/>
          <w:szCs w:val="24"/>
        </w:rPr>
        <w:t>Additionally, the Principal Regulations authorise a number of activities that form part of intergovernmental schemes. It would not be appropriate for the Commonwealth to unilaterally sunset an instrument that provides authority for Commonwealth funding for activities that are underpinned by an intergovernmental arrangement. To ensure that the Principal Regulations continue to reflect government priorities and remain up to date, the Principal Regulations are subject to periodic review to identify and repeal items that are redundant or no longer required.</w:t>
      </w:r>
    </w:p>
    <w:p w14:paraId="521D3280" w14:textId="77777777" w:rsidR="005D00EA" w:rsidRPr="00F422C5" w:rsidRDefault="005D00EA" w:rsidP="003121AD">
      <w:pPr>
        <w:spacing w:after="0" w:line="240" w:lineRule="auto"/>
        <w:contextualSpacing/>
        <w:rPr>
          <w:rFonts w:ascii="Times New Roman" w:hAnsi="Times New Roman" w:cs="Times New Roman"/>
          <w:sz w:val="24"/>
          <w:szCs w:val="24"/>
        </w:rPr>
      </w:pPr>
    </w:p>
    <w:p w14:paraId="45273377" w14:textId="77777777" w:rsidR="005D00EA" w:rsidRPr="00F422C5" w:rsidRDefault="005D00EA" w:rsidP="003121AD">
      <w:pPr>
        <w:spacing w:after="0" w:line="240" w:lineRule="auto"/>
        <w:contextualSpacing/>
        <w:rPr>
          <w:rFonts w:ascii="Times New Roman" w:eastAsia="Times New Roman" w:hAnsi="Times New Roman" w:cs="Times New Roman"/>
          <w:sz w:val="24"/>
          <w:szCs w:val="24"/>
        </w:rPr>
      </w:pPr>
      <w:r w:rsidRPr="00F422C5">
        <w:rPr>
          <w:rFonts w:ascii="Times New Roman" w:eastAsia="Times New Roman" w:hAnsi="Times New Roman" w:cs="Times New Roman"/>
          <w:sz w:val="24"/>
          <w:szCs w:val="24"/>
        </w:rPr>
        <w:t>Section 32B of the FF(SP) Act authorises the Commonwealth to make, vary and administer arrangements and grants specified in the Principal Regulations. Section 32B also authorises the Commonwealth to make, vary and administer arrangements for the purposes of programs specified in the Principal Regulations. Section 32D of the FF(SP) Act confers powers of delegation on Ministers and the accountable authorities of non-corporate Commonwealth entities, including subsection 32B(1) of the Act. Schedule 1AA and Schedule 1AB to the Principal Regulations specify the arrangements, grants and programs.</w:t>
      </w:r>
    </w:p>
    <w:p w14:paraId="0BEE2357" w14:textId="77777777" w:rsidR="005D00EA" w:rsidRPr="00F422C5" w:rsidRDefault="005D00EA" w:rsidP="003121AD">
      <w:pPr>
        <w:spacing w:after="0" w:line="240" w:lineRule="auto"/>
        <w:contextualSpacing/>
        <w:rPr>
          <w:rFonts w:ascii="Times New Roman" w:eastAsia="Times New Roman" w:hAnsi="Times New Roman" w:cs="Times New Roman"/>
          <w:sz w:val="24"/>
          <w:szCs w:val="24"/>
        </w:rPr>
      </w:pPr>
    </w:p>
    <w:p w14:paraId="49CE828B" w14:textId="77777777" w:rsidR="005D00EA" w:rsidRPr="00F422C5" w:rsidRDefault="005D00EA" w:rsidP="003121AD">
      <w:pPr>
        <w:spacing w:after="0" w:line="240" w:lineRule="auto"/>
        <w:contextualSpacing/>
        <w:rPr>
          <w:rFonts w:ascii="Times New Roman" w:eastAsia="Times New Roman" w:hAnsi="Times New Roman" w:cs="Times New Roman"/>
          <w:sz w:val="24"/>
          <w:szCs w:val="24"/>
        </w:rPr>
      </w:pPr>
      <w:r w:rsidRPr="00F422C5">
        <w:rPr>
          <w:rFonts w:ascii="Times New Roman" w:eastAsia="Times New Roman" w:hAnsi="Times New Roman" w:cs="Times New Roman"/>
          <w:sz w:val="24"/>
          <w:szCs w:val="24"/>
        </w:rPr>
        <w:t>Section 65 of the FF(SP) Act provides that the Governor-General may make regulations prescribing matters required or permitted by the Act to be prescribed, or necessary or convenient to be prescribed for carrying out or giving effect to the Act.</w:t>
      </w:r>
    </w:p>
    <w:p w14:paraId="1272E258" w14:textId="77777777" w:rsidR="00B91020" w:rsidRPr="00F422C5" w:rsidRDefault="00B91020" w:rsidP="003121AD">
      <w:pPr>
        <w:spacing w:after="0" w:line="240" w:lineRule="auto"/>
        <w:contextualSpacing/>
        <w:rPr>
          <w:rFonts w:ascii="Times New Roman" w:eastAsia="Times New Roman" w:hAnsi="Times New Roman" w:cs="Times New Roman"/>
          <w:sz w:val="24"/>
          <w:szCs w:val="24"/>
        </w:rPr>
      </w:pPr>
    </w:p>
    <w:p w14:paraId="5C620742" w14:textId="77777777" w:rsidR="003B6827" w:rsidRPr="00F422C5" w:rsidRDefault="000D6F27" w:rsidP="003B6827">
      <w:pPr>
        <w:spacing w:after="0" w:line="240" w:lineRule="auto"/>
        <w:rPr>
          <w:rFonts w:ascii="Times New Roman" w:hAnsi="Times New Roman" w:cs="Times New Roman"/>
          <w:color w:val="000000"/>
          <w:sz w:val="24"/>
          <w:szCs w:val="24"/>
          <w:shd w:val="clear" w:color="auto" w:fill="FFFFFF"/>
        </w:rPr>
      </w:pPr>
      <w:r w:rsidRPr="00F422C5">
        <w:rPr>
          <w:rFonts w:ascii="Times New Roman" w:hAnsi="Times New Roman" w:cs="Times New Roman"/>
          <w:sz w:val="24"/>
          <w:szCs w:val="24"/>
        </w:rPr>
        <w:br w:type="column"/>
      </w:r>
      <w:r w:rsidR="005D00EA" w:rsidRPr="00F422C5">
        <w:rPr>
          <w:rFonts w:ascii="Times New Roman" w:hAnsi="Times New Roman" w:cs="Times New Roman"/>
          <w:sz w:val="24"/>
          <w:szCs w:val="24"/>
        </w:rPr>
        <w:lastRenderedPageBreak/>
        <w:t xml:space="preserve">The </w:t>
      </w:r>
      <w:r w:rsidR="005D00EA" w:rsidRPr="00F422C5">
        <w:rPr>
          <w:rFonts w:ascii="Times New Roman" w:hAnsi="Times New Roman" w:cs="Times New Roman"/>
          <w:i/>
          <w:sz w:val="24"/>
          <w:szCs w:val="24"/>
        </w:rPr>
        <w:t>Financial Framework (Supplementary Powers) Amendment (</w:t>
      </w:r>
      <w:r w:rsidR="00B91020" w:rsidRPr="00F422C5">
        <w:rPr>
          <w:rFonts w:ascii="Times New Roman" w:hAnsi="Times New Roman" w:cs="Times New Roman"/>
          <w:i/>
          <w:sz w:val="24"/>
          <w:szCs w:val="24"/>
          <w:lang w:val="en-US"/>
        </w:rPr>
        <w:t>Defence</w:t>
      </w:r>
      <w:r w:rsidR="005D00EA" w:rsidRPr="00F422C5">
        <w:rPr>
          <w:rFonts w:ascii="Times New Roman" w:hAnsi="Times New Roman" w:cs="Times New Roman"/>
          <w:i/>
          <w:sz w:val="24"/>
          <w:szCs w:val="24"/>
          <w:lang w:val="en-US"/>
        </w:rPr>
        <w:t xml:space="preserve"> Measures No. 1</w:t>
      </w:r>
      <w:r w:rsidR="005D00EA" w:rsidRPr="00F422C5">
        <w:rPr>
          <w:rFonts w:ascii="Times New Roman" w:hAnsi="Times New Roman" w:cs="Times New Roman"/>
          <w:i/>
          <w:sz w:val="24"/>
          <w:szCs w:val="24"/>
        </w:rPr>
        <w:t xml:space="preserve">) Regulations 2023 </w:t>
      </w:r>
      <w:r w:rsidR="005D00EA" w:rsidRPr="00F422C5">
        <w:rPr>
          <w:rFonts w:ascii="Times New Roman" w:hAnsi="Times New Roman" w:cs="Times New Roman"/>
          <w:sz w:val="24"/>
          <w:szCs w:val="24"/>
        </w:rPr>
        <w:t xml:space="preserve">(the Regulations) amend Schedule 1AB to the Principal Regulations to establish legislative authority </w:t>
      </w:r>
      <w:r w:rsidR="001F2D8F" w:rsidRPr="00F422C5">
        <w:rPr>
          <w:rFonts w:ascii="Times New Roman" w:hAnsi="Times New Roman" w:cs="Times New Roman"/>
          <w:sz w:val="24"/>
          <w:szCs w:val="24"/>
        </w:rPr>
        <w:t xml:space="preserve">for certain </w:t>
      </w:r>
      <w:r w:rsidR="00CB4BB6" w:rsidRPr="00F422C5">
        <w:rPr>
          <w:rFonts w:ascii="Times New Roman" w:hAnsi="Times New Roman" w:cs="Times New Roman"/>
          <w:sz w:val="24"/>
          <w:szCs w:val="24"/>
        </w:rPr>
        <w:t xml:space="preserve">activities </w:t>
      </w:r>
      <w:r w:rsidR="007A73C0" w:rsidRPr="00F422C5">
        <w:rPr>
          <w:rFonts w:ascii="Times New Roman" w:hAnsi="Times New Roman" w:cs="Times New Roman"/>
          <w:sz w:val="24"/>
          <w:szCs w:val="24"/>
        </w:rPr>
        <w:t>which will be administered by the Department of Defence</w:t>
      </w:r>
      <w:r w:rsidR="00B91020" w:rsidRPr="00F422C5">
        <w:rPr>
          <w:rFonts w:ascii="Times New Roman" w:hAnsi="Times New Roman" w:cs="Times New Roman"/>
          <w:color w:val="000000"/>
          <w:sz w:val="24"/>
          <w:szCs w:val="24"/>
          <w:shd w:val="clear" w:color="auto" w:fill="FFFFFF"/>
        </w:rPr>
        <w:t xml:space="preserve">. </w:t>
      </w:r>
    </w:p>
    <w:p w14:paraId="37BD5F25" w14:textId="77777777" w:rsidR="00CB4BB6" w:rsidRPr="00F422C5" w:rsidRDefault="00CB4BB6" w:rsidP="003B6827">
      <w:pPr>
        <w:spacing w:after="0" w:line="240" w:lineRule="auto"/>
        <w:rPr>
          <w:rFonts w:ascii="Times New Roman" w:hAnsi="Times New Roman" w:cs="Times New Roman"/>
          <w:color w:val="000000"/>
          <w:sz w:val="24"/>
          <w:szCs w:val="24"/>
          <w:shd w:val="clear" w:color="auto" w:fill="FFFFFF"/>
        </w:rPr>
      </w:pPr>
    </w:p>
    <w:p w14:paraId="76F7E50E" w14:textId="77777777" w:rsidR="00CB4BB6" w:rsidRPr="00F422C5" w:rsidRDefault="00CB4BB6" w:rsidP="003B6827">
      <w:pPr>
        <w:spacing w:after="0" w:line="240" w:lineRule="auto"/>
        <w:rPr>
          <w:rFonts w:ascii="Times New Roman" w:hAnsi="Times New Roman" w:cs="Times New Roman"/>
          <w:color w:val="000000"/>
          <w:sz w:val="24"/>
          <w:szCs w:val="24"/>
          <w:shd w:val="clear" w:color="auto" w:fill="FFFFFF"/>
        </w:rPr>
      </w:pPr>
      <w:r w:rsidRPr="00F422C5">
        <w:rPr>
          <w:rFonts w:ascii="Times New Roman" w:hAnsi="Times New Roman" w:cs="Times New Roman"/>
          <w:color w:val="000000"/>
          <w:sz w:val="24"/>
          <w:szCs w:val="24"/>
          <w:shd w:val="clear" w:color="auto" w:fill="FFFFFF"/>
        </w:rPr>
        <w:t>Funding is provided for:</w:t>
      </w:r>
    </w:p>
    <w:p w14:paraId="1F1B4964" w14:textId="663E3C4E" w:rsidR="00C76CCC" w:rsidRPr="00F422C5" w:rsidRDefault="00EA69B8" w:rsidP="004B49B2">
      <w:pPr>
        <w:numPr>
          <w:ilvl w:val="0"/>
          <w:numId w:val="14"/>
        </w:numPr>
        <w:spacing w:after="0" w:line="240" w:lineRule="auto"/>
        <w:ind w:hanging="357"/>
        <w:rPr>
          <w:rFonts w:ascii="Times New Roman" w:hAnsi="Times New Roman" w:cs="Times New Roman"/>
          <w:sz w:val="24"/>
          <w:szCs w:val="24"/>
        </w:rPr>
      </w:pPr>
      <w:r w:rsidRPr="00F422C5">
        <w:rPr>
          <w:rFonts w:ascii="Times New Roman" w:hAnsi="Times New Roman" w:cs="Times New Roman"/>
          <w:sz w:val="24"/>
          <w:szCs w:val="24"/>
          <w:lang w:val="en-US"/>
        </w:rPr>
        <w:t>a g</w:t>
      </w:r>
      <w:r w:rsidR="00C76CCC" w:rsidRPr="00F422C5">
        <w:rPr>
          <w:rFonts w:ascii="Times New Roman" w:hAnsi="Times New Roman" w:cs="Times New Roman"/>
          <w:sz w:val="24"/>
          <w:szCs w:val="24"/>
          <w:lang w:val="en-US"/>
        </w:rPr>
        <w:t>rant to The Oasis Townsville Limited</w:t>
      </w:r>
      <w:r w:rsidR="000241B8" w:rsidRPr="00F422C5">
        <w:rPr>
          <w:rFonts w:ascii="Times New Roman" w:hAnsi="Times New Roman" w:cs="Times New Roman"/>
          <w:sz w:val="24"/>
          <w:szCs w:val="24"/>
          <w:lang w:val="en-US"/>
        </w:rPr>
        <w:t xml:space="preserve"> to develop and trial an online tool called Operation Navigator</w:t>
      </w:r>
      <w:r w:rsidR="00C270F6" w:rsidRPr="00F422C5">
        <w:rPr>
          <w:rFonts w:ascii="Times New Roman" w:hAnsi="Times New Roman" w:cs="Times New Roman"/>
          <w:sz w:val="24"/>
          <w:szCs w:val="24"/>
          <w:lang w:val="en-US"/>
        </w:rPr>
        <w:t xml:space="preserve"> (Op Navigator)</w:t>
      </w:r>
      <w:r w:rsidR="000241B8" w:rsidRPr="00F422C5">
        <w:rPr>
          <w:rFonts w:ascii="Times New Roman" w:hAnsi="Times New Roman" w:cs="Times New Roman"/>
          <w:sz w:val="24"/>
          <w:szCs w:val="24"/>
          <w:lang w:val="en-US"/>
        </w:rPr>
        <w:t>. Op Navigator is a</w:t>
      </w:r>
      <w:r w:rsidR="006C5EF0" w:rsidRPr="00F422C5">
        <w:rPr>
          <w:rFonts w:ascii="Times New Roman" w:hAnsi="Times New Roman" w:cs="Times New Roman"/>
          <w:sz w:val="24"/>
          <w:szCs w:val="24"/>
          <w:lang w:val="en-US"/>
        </w:rPr>
        <w:t>n online</w:t>
      </w:r>
      <w:r w:rsidR="000241B8" w:rsidRPr="00F422C5">
        <w:rPr>
          <w:rFonts w:ascii="Times New Roman" w:hAnsi="Times New Roman" w:cs="Times New Roman"/>
          <w:sz w:val="24"/>
          <w:szCs w:val="24"/>
          <w:lang w:val="en-US"/>
        </w:rPr>
        <w:t xml:space="preserve"> </w:t>
      </w:r>
      <w:r w:rsidR="006C5EF0" w:rsidRPr="00F422C5">
        <w:rPr>
          <w:rFonts w:ascii="Times New Roman" w:hAnsi="Times New Roman" w:cs="Times New Roman"/>
          <w:sz w:val="24"/>
          <w:szCs w:val="24"/>
          <w:lang w:val="en-US"/>
        </w:rPr>
        <w:t xml:space="preserve">or </w:t>
      </w:r>
      <w:r w:rsidR="000241B8" w:rsidRPr="00F422C5">
        <w:rPr>
          <w:rFonts w:ascii="Times New Roman" w:hAnsi="Times New Roman" w:cs="Times New Roman"/>
          <w:sz w:val="24"/>
          <w:szCs w:val="24"/>
          <w:lang w:val="en-US"/>
        </w:rPr>
        <w:t>smart phone application which supports veterans, Australian Defence Force personnel and their families in career planning and their transition to civilian life</w:t>
      </w:r>
      <w:r w:rsidR="00990D96" w:rsidRPr="00F422C5">
        <w:rPr>
          <w:rFonts w:ascii="Times New Roman" w:hAnsi="Times New Roman" w:cs="Times New Roman"/>
          <w:sz w:val="24"/>
          <w:szCs w:val="24"/>
          <w:lang w:val="en-US"/>
        </w:rPr>
        <w:t xml:space="preserve"> (</w:t>
      </w:r>
      <w:r w:rsidR="00990D96" w:rsidRPr="00F422C5">
        <w:rPr>
          <w:rFonts w:ascii="Times New Roman" w:hAnsi="Times New Roman" w:cs="Times New Roman"/>
          <w:sz w:val="24"/>
          <w:szCs w:val="24"/>
        </w:rPr>
        <w:t>$4.7 million over four years from</w:t>
      </w:r>
      <w:r w:rsidR="00EC6FAD" w:rsidRPr="00F422C5">
        <w:rPr>
          <w:rFonts w:ascii="Times New Roman" w:hAnsi="Times New Roman" w:cs="Times New Roman"/>
          <w:sz w:val="24"/>
          <w:szCs w:val="24"/>
        </w:rPr>
        <w:t xml:space="preserve"> </w:t>
      </w:r>
      <w:r w:rsidR="00990D96" w:rsidRPr="00F422C5">
        <w:rPr>
          <w:rFonts w:ascii="Times New Roman" w:hAnsi="Times New Roman" w:cs="Times New Roman"/>
          <w:sz w:val="24"/>
          <w:szCs w:val="24"/>
        </w:rPr>
        <w:t>2022-23)</w:t>
      </w:r>
      <w:r w:rsidR="00C76CCC" w:rsidRPr="00F422C5">
        <w:rPr>
          <w:rFonts w:ascii="Times New Roman" w:hAnsi="Times New Roman" w:cs="Times New Roman"/>
          <w:sz w:val="24"/>
          <w:szCs w:val="24"/>
          <w:lang w:val="en-US"/>
        </w:rPr>
        <w:t>;</w:t>
      </w:r>
      <w:r w:rsidR="004224F8" w:rsidRPr="00F422C5">
        <w:rPr>
          <w:rFonts w:ascii="Times New Roman" w:hAnsi="Times New Roman" w:cs="Times New Roman"/>
          <w:sz w:val="24"/>
          <w:szCs w:val="24"/>
          <w:lang w:val="en-US"/>
        </w:rPr>
        <w:t xml:space="preserve"> and</w:t>
      </w:r>
    </w:p>
    <w:p w14:paraId="3D7026A7" w14:textId="6EC99A6E" w:rsidR="00C76CCC" w:rsidRPr="00F422C5" w:rsidRDefault="002A50B3" w:rsidP="004B49B2">
      <w:pPr>
        <w:numPr>
          <w:ilvl w:val="0"/>
          <w:numId w:val="14"/>
        </w:numPr>
        <w:spacing w:after="0" w:line="240" w:lineRule="auto"/>
        <w:ind w:hanging="357"/>
        <w:rPr>
          <w:rFonts w:ascii="Times New Roman" w:hAnsi="Times New Roman" w:cs="Times New Roman"/>
          <w:sz w:val="24"/>
          <w:szCs w:val="24"/>
        </w:rPr>
      </w:pPr>
      <w:r w:rsidRPr="00F422C5">
        <w:rPr>
          <w:rFonts w:ascii="Times New Roman" w:hAnsi="Times New Roman" w:cs="Times New Roman"/>
          <w:sz w:val="24"/>
          <w:szCs w:val="24"/>
        </w:rPr>
        <w:t xml:space="preserve">a </w:t>
      </w:r>
      <w:r w:rsidR="00364468" w:rsidRPr="00F422C5">
        <w:rPr>
          <w:rFonts w:ascii="Times New Roman" w:hAnsi="Times New Roman" w:cs="Times New Roman"/>
          <w:sz w:val="24"/>
          <w:szCs w:val="24"/>
        </w:rPr>
        <w:t>f</w:t>
      </w:r>
      <w:r w:rsidR="00C76CCC" w:rsidRPr="00F422C5">
        <w:rPr>
          <w:rFonts w:ascii="Times New Roman" w:hAnsi="Times New Roman" w:cs="Times New Roman"/>
          <w:sz w:val="24"/>
          <w:szCs w:val="24"/>
        </w:rPr>
        <w:t>inancial counselling services</w:t>
      </w:r>
      <w:r w:rsidRPr="00F422C5">
        <w:rPr>
          <w:rFonts w:ascii="Times New Roman" w:hAnsi="Times New Roman" w:cs="Times New Roman"/>
          <w:sz w:val="24"/>
          <w:szCs w:val="24"/>
        </w:rPr>
        <w:t xml:space="preserve"> pilot program</w:t>
      </w:r>
      <w:r w:rsidR="004A61E0" w:rsidRPr="00F422C5">
        <w:rPr>
          <w:rFonts w:ascii="Times New Roman" w:hAnsi="Times New Roman" w:cs="Times New Roman"/>
          <w:sz w:val="24"/>
          <w:szCs w:val="24"/>
        </w:rPr>
        <w:t>,</w:t>
      </w:r>
      <w:r w:rsidR="00C76CCC" w:rsidRPr="00F422C5">
        <w:rPr>
          <w:rFonts w:ascii="Times New Roman" w:hAnsi="Times New Roman" w:cs="Times New Roman"/>
          <w:sz w:val="24"/>
          <w:szCs w:val="24"/>
        </w:rPr>
        <w:t xml:space="preserve"> </w:t>
      </w:r>
      <w:r w:rsidR="00636DAF" w:rsidRPr="00F422C5">
        <w:rPr>
          <w:rFonts w:ascii="Times New Roman" w:hAnsi="Times New Roman" w:cs="Times New Roman"/>
          <w:sz w:val="24"/>
          <w:szCs w:val="24"/>
        </w:rPr>
        <w:t xml:space="preserve">to be delivered by The Trustee for Australian Defence Force Assistance Trust trading as Bravery Trust </w:t>
      </w:r>
      <w:r w:rsidR="00A90C20" w:rsidRPr="00F422C5">
        <w:rPr>
          <w:rFonts w:ascii="Times New Roman" w:hAnsi="Times New Roman" w:cs="Times New Roman"/>
          <w:sz w:val="24"/>
          <w:szCs w:val="24"/>
        </w:rPr>
        <w:t xml:space="preserve">to support </w:t>
      </w:r>
      <w:r w:rsidR="00C76CCC" w:rsidRPr="00F422C5">
        <w:rPr>
          <w:rFonts w:ascii="Times New Roman" w:hAnsi="Times New Roman" w:cs="Times New Roman"/>
          <w:sz w:val="24"/>
          <w:szCs w:val="24"/>
        </w:rPr>
        <w:t>veterans</w:t>
      </w:r>
      <w:r w:rsidR="00364468" w:rsidRPr="00F422C5">
        <w:rPr>
          <w:rFonts w:ascii="Times New Roman" w:hAnsi="Times New Roman" w:cs="Times New Roman"/>
          <w:sz w:val="24"/>
          <w:szCs w:val="24"/>
        </w:rPr>
        <w:t>,</w:t>
      </w:r>
      <w:r w:rsidR="00EA13EE" w:rsidRPr="00F422C5">
        <w:rPr>
          <w:rFonts w:ascii="Times New Roman" w:hAnsi="Times New Roman" w:cs="Times New Roman"/>
          <w:sz w:val="24"/>
          <w:szCs w:val="24"/>
        </w:rPr>
        <w:t xml:space="preserve"> defence force members and their</w:t>
      </w:r>
      <w:r w:rsidR="00AA2270" w:rsidRPr="00F422C5">
        <w:rPr>
          <w:rFonts w:ascii="Times New Roman" w:hAnsi="Times New Roman" w:cs="Times New Roman"/>
          <w:sz w:val="24"/>
          <w:szCs w:val="24"/>
        </w:rPr>
        <w:t xml:space="preserve"> families</w:t>
      </w:r>
      <w:r w:rsidR="004A692C" w:rsidRPr="00F422C5" w:rsidDel="004A692C">
        <w:rPr>
          <w:rFonts w:ascii="Times New Roman" w:hAnsi="Times New Roman" w:cs="Times New Roman"/>
          <w:sz w:val="24"/>
          <w:szCs w:val="24"/>
        </w:rPr>
        <w:t xml:space="preserve"> </w:t>
      </w:r>
      <w:r w:rsidR="0017296B" w:rsidRPr="00F422C5">
        <w:rPr>
          <w:rFonts w:ascii="Times New Roman" w:hAnsi="Times New Roman" w:cs="Times New Roman"/>
          <w:sz w:val="24"/>
          <w:szCs w:val="24"/>
        </w:rPr>
        <w:t>($2.1 million over three years</w:t>
      </w:r>
      <w:r w:rsidR="00683D79" w:rsidRPr="00F422C5">
        <w:rPr>
          <w:rFonts w:ascii="Times New Roman" w:hAnsi="Times New Roman" w:cs="Times New Roman"/>
          <w:sz w:val="24"/>
          <w:szCs w:val="24"/>
        </w:rPr>
        <w:t xml:space="preserve"> </w:t>
      </w:r>
      <w:r w:rsidR="00B47249" w:rsidRPr="00F422C5">
        <w:rPr>
          <w:rFonts w:ascii="Times New Roman" w:hAnsi="Times New Roman" w:cs="Times New Roman"/>
          <w:sz w:val="24"/>
          <w:szCs w:val="24"/>
        </w:rPr>
        <w:t>from 2022-23</w:t>
      </w:r>
      <w:r w:rsidR="00683D79" w:rsidRPr="00F422C5">
        <w:rPr>
          <w:rFonts w:ascii="Times New Roman" w:hAnsi="Times New Roman" w:cs="Times New Roman"/>
          <w:sz w:val="24"/>
          <w:szCs w:val="24"/>
        </w:rPr>
        <w:t>)</w:t>
      </w:r>
      <w:r w:rsidR="004224F8" w:rsidRPr="00F422C5">
        <w:rPr>
          <w:rFonts w:ascii="Times New Roman" w:hAnsi="Times New Roman" w:cs="Times New Roman"/>
          <w:iCs/>
          <w:noProof/>
          <w:sz w:val="24"/>
          <w:szCs w:val="24"/>
        </w:rPr>
        <w:t>.</w:t>
      </w:r>
    </w:p>
    <w:p w14:paraId="7ADC9BC8" w14:textId="77777777" w:rsidR="001B5A09" w:rsidRPr="00F422C5" w:rsidRDefault="001B5A09" w:rsidP="003B6827">
      <w:pPr>
        <w:spacing w:after="0" w:line="240" w:lineRule="auto"/>
        <w:rPr>
          <w:rFonts w:ascii="Times New Roman" w:hAnsi="Times New Roman" w:cs="Times New Roman"/>
          <w:sz w:val="24"/>
          <w:szCs w:val="24"/>
        </w:rPr>
      </w:pPr>
    </w:p>
    <w:p w14:paraId="7C514AED" w14:textId="77777777" w:rsidR="00AE40FA" w:rsidRPr="00F422C5" w:rsidRDefault="005D00EA" w:rsidP="003B6827">
      <w:pPr>
        <w:spacing w:after="0" w:line="240" w:lineRule="auto"/>
        <w:rPr>
          <w:rFonts w:ascii="Times New Roman" w:hAnsi="Times New Roman" w:cs="Times New Roman"/>
          <w:sz w:val="24"/>
          <w:szCs w:val="24"/>
        </w:rPr>
      </w:pPr>
      <w:r w:rsidRPr="00F422C5">
        <w:rPr>
          <w:rFonts w:ascii="Times New Roman" w:hAnsi="Times New Roman" w:cs="Times New Roman"/>
          <w:sz w:val="24"/>
          <w:szCs w:val="24"/>
        </w:rPr>
        <w:t xml:space="preserve">Details of the Regulations are set out at </w:t>
      </w:r>
      <w:r w:rsidRPr="00F422C5">
        <w:rPr>
          <w:rFonts w:ascii="Times New Roman" w:hAnsi="Times New Roman" w:cs="Times New Roman"/>
          <w:sz w:val="24"/>
          <w:szCs w:val="24"/>
          <w:u w:val="single"/>
        </w:rPr>
        <w:t>Attachment A</w:t>
      </w:r>
      <w:r w:rsidRPr="00F422C5">
        <w:rPr>
          <w:rFonts w:ascii="Times New Roman" w:hAnsi="Times New Roman" w:cs="Times New Roman"/>
          <w:sz w:val="24"/>
          <w:szCs w:val="24"/>
        </w:rPr>
        <w:t xml:space="preserve">. </w:t>
      </w:r>
    </w:p>
    <w:p w14:paraId="55B46F4A" w14:textId="77777777" w:rsidR="00AE40FA" w:rsidRPr="00F422C5" w:rsidRDefault="00AE40FA" w:rsidP="003B6827">
      <w:pPr>
        <w:spacing w:after="0" w:line="240" w:lineRule="auto"/>
        <w:rPr>
          <w:rFonts w:ascii="Times New Roman" w:hAnsi="Times New Roman" w:cs="Times New Roman"/>
          <w:sz w:val="24"/>
          <w:szCs w:val="24"/>
        </w:rPr>
      </w:pPr>
    </w:p>
    <w:p w14:paraId="061E5A34" w14:textId="77777777" w:rsidR="005D00EA" w:rsidRPr="00F422C5" w:rsidRDefault="005D00EA" w:rsidP="003B6827">
      <w:pPr>
        <w:spacing w:after="0" w:line="240" w:lineRule="auto"/>
        <w:rPr>
          <w:rFonts w:ascii="Times New Roman" w:hAnsi="Times New Roman" w:cs="Times New Roman"/>
          <w:sz w:val="24"/>
          <w:szCs w:val="24"/>
        </w:rPr>
      </w:pPr>
      <w:r w:rsidRPr="00F422C5">
        <w:rPr>
          <w:rFonts w:ascii="Times New Roman" w:hAnsi="Times New Roman" w:cs="Times New Roman"/>
          <w:sz w:val="24"/>
          <w:szCs w:val="24"/>
        </w:rPr>
        <w:t xml:space="preserve">A Statement of Compatibility with Human Rights is at </w:t>
      </w:r>
      <w:r w:rsidRPr="00F422C5">
        <w:rPr>
          <w:rFonts w:ascii="Times New Roman" w:hAnsi="Times New Roman" w:cs="Times New Roman"/>
          <w:sz w:val="24"/>
          <w:szCs w:val="24"/>
          <w:u w:val="single"/>
        </w:rPr>
        <w:t>Attachment B</w:t>
      </w:r>
      <w:r w:rsidRPr="00F422C5">
        <w:rPr>
          <w:rFonts w:ascii="Times New Roman" w:hAnsi="Times New Roman" w:cs="Times New Roman"/>
          <w:sz w:val="24"/>
          <w:szCs w:val="24"/>
        </w:rPr>
        <w:t>.</w:t>
      </w:r>
    </w:p>
    <w:p w14:paraId="55773B15" w14:textId="77777777" w:rsidR="003B6827" w:rsidRPr="00F422C5" w:rsidRDefault="003B6827" w:rsidP="003B6827">
      <w:pPr>
        <w:spacing w:after="0" w:line="240" w:lineRule="auto"/>
        <w:rPr>
          <w:rFonts w:ascii="Times New Roman" w:hAnsi="Times New Roman" w:cs="Times New Roman"/>
          <w:i/>
          <w:sz w:val="24"/>
          <w:szCs w:val="24"/>
        </w:rPr>
      </w:pPr>
    </w:p>
    <w:p w14:paraId="5A226553" w14:textId="77777777" w:rsidR="005D00EA" w:rsidRPr="00F422C5" w:rsidRDefault="005D00EA" w:rsidP="003B6827">
      <w:pPr>
        <w:spacing w:after="0" w:line="240" w:lineRule="auto"/>
        <w:rPr>
          <w:rFonts w:ascii="Times New Roman" w:hAnsi="Times New Roman" w:cs="Times New Roman"/>
          <w:sz w:val="24"/>
          <w:szCs w:val="24"/>
        </w:rPr>
      </w:pPr>
      <w:r w:rsidRPr="00F422C5">
        <w:rPr>
          <w:rFonts w:ascii="Times New Roman" w:hAnsi="Times New Roman" w:cs="Times New Roman"/>
          <w:sz w:val="24"/>
          <w:szCs w:val="24"/>
        </w:rPr>
        <w:t xml:space="preserve">The Regulations are a legislative instrument for the purposes of the </w:t>
      </w:r>
      <w:r w:rsidRPr="00F422C5">
        <w:rPr>
          <w:rFonts w:ascii="Times New Roman" w:hAnsi="Times New Roman" w:cs="Times New Roman"/>
          <w:i/>
          <w:sz w:val="24"/>
          <w:szCs w:val="24"/>
        </w:rPr>
        <w:t>Legislation Act 2003</w:t>
      </w:r>
      <w:r w:rsidRPr="00F422C5">
        <w:rPr>
          <w:rFonts w:ascii="Times New Roman" w:hAnsi="Times New Roman" w:cs="Times New Roman"/>
          <w:sz w:val="24"/>
          <w:szCs w:val="24"/>
        </w:rPr>
        <w:t xml:space="preserve">. </w:t>
      </w:r>
    </w:p>
    <w:p w14:paraId="7496130A" w14:textId="77777777" w:rsidR="003B6827" w:rsidRPr="00F422C5" w:rsidRDefault="003B6827" w:rsidP="003B6827">
      <w:pPr>
        <w:spacing w:after="0" w:line="240" w:lineRule="auto"/>
        <w:rPr>
          <w:rFonts w:ascii="Times New Roman" w:hAnsi="Times New Roman" w:cs="Times New Roman"/>
          <w:sz w:val="24"/>
          <w:szCs w:val="24"/>
        </w:rPr>
      </w:pPr>
    </w:p>
    <w:p w14:paraId="3C656A6F" w14:textId="77777777" w:rsidR="005D00EA" w:rsidRPr="00F422C5" w:rsidRDefault="005D00EA" w:rsidP="003B6827">
      <w:pPr>
        <w:spacing w:after="0" w:line="240" w:lineRule="auto"/>
        <w:rPr>
          <w:rFonts w:ascii="Times New Roman" w:hAnsi="Times New Roman" w:cs="Times New Roman"/>
          <w:sz w:val="24"/>
          <w:szCs w:val="24"/>
        </w:rPr>
      </w:pPr>
      <w:r w:rsidRPr="00F422C5">
        <w:rPr>
          <w:rFonts w:ascii="Times New Roman" w:hAnsi="Times New Roman" w:cs="Times New Roman"/>
          <w:sz w:val="24"/>
          <w:szCs w:val="24"/>
        </w:rPr>
        <w:t>The Regulations commence on the day after registration on the Federal Register of Legislation.</w:t>
      </w:r>
    </w:p>
    <w:p w14:paraId="19B0EB49" w14:textId="77777777" w:rsidR="00B91020" w:rsidRPr="00F422C5" w:rsidRDefault="00B91020" w:rsidP="003B6827">
      <w:pPr>
        <w:spacing w:after="0" w:line="240" w:lineRule="auto"/>
        <w:rPr>
          <w:rFonts w:ascii="Times New Roman" w:hAnsi="Times New Roman" w:cs="Times New Roman"/>
          <w:sz w:val="24"/>
          <w:szCs w:val="24"/>
        </w:rPr>
      </w:pPr>
    </w:p>
    <w:p w14:paraId="333F0385" w14:textId="77777777" w:rsidR="005D00EA" w:rsidRPr="00F422C5" w:rsidRDefault="005D00EA" w:rsidP="005D00EA">
      <w:pPr>
        <w:rPr>
          <w:rFonts w:ascii="Times New Roman" w:hAnsi="Times New Roman" w:cs="Times New Roman"/>
          <w:b/>
          <w:bCs/>
          <w:sz w:val="24"/>
          <w:szCs w:val="24"/>
        </w:rPr>
      </w:pPr>
      <w:r w:rsidRPr="00F422C5">
        <w:rPr>
          <w:rFonts w:ascii="Times New Roman" w:hAnsi="Times New Roman" w:cs="Times New Roman"/>
          <w:b/>
          <w:bCs/>
          <w:sz w:val="24"/>
          <w:szCs w:val="24"/>
        </w:rPr>
        <w:t>Consultation</w:t>
      </w:r>
    </w:p>
    <w:p w14:paraId="1376E168" w14:textId="77777777" w:rsidR="005D00EA" w:rsidRPr="00F422C5" w:rsidRDefault="005D00EA" w:rsidP="005D00EA">
      <w:pPr>
        <w:rPr>
          <w:rFonts w:ascii="Times New Roman" w:hAnsi="Times New Roman" w:cs="Times New Roman"/>
          <w:color w:val="000000" w:themeColor="text1"/>
          <w:sz w:val="24"/>
          <w:szCs w:val="24"/>
        </w:rPr>
      </w:pPr>
      <w:r w:rsidRPr="00F422C5">
        <w:rPr>
          <w:rFonts w:ascii="Times New Roman" w:hAnsi="Times New Roman" w:cs="Times New Roman"/>
          <w:sz w:val="24"/>
          <w:szCs w:val="24"/>
        </w:rPr>
        <w:t xml:space="preserve">In accordance with section 17 of the </w:t>
      </w:r>
      <w:r w:rsidRPr="00F422C5">
        <w:rPr>
          <w:rFonts w:ascii="Times New Roman" w:hAnsi="Times New Roman" w:cs="Times New Roman"/>
          <w:i/>
          <w:sz w:val="24"/>
          <w:szCs w:val="24"/>
        </w:rPr>
        <w:t>Legislation Act 2003</w:t>
      </w:r>
      <w:r w:rsidRPr="00F422C5">
        <w:rPr>
          <w:rFonts w:ascii="Times New Roman" w:hAnsi="Times New Roman" w:cs="Times New Roman"/>
          <w:sz w:val="24"/>
          <w:szCs w:val="24"/>
        </w:rPr>
        <w:t>, con</w:t>
      </w:r>
      <w:r w:rsidR="009B7DFD" w:rsidRPr="00F422C5">
        <w:rPr>
          <w:rFonts w:ascii="Times New Roman" w:hAnsi="Times New Roman" w:cs="Times New Roman"/>
          <w:sz w:val="24"/>
          <w:szCs w:val="24"/>
        </w:rPr>
        <w:t>sultation has been undertaken with</w:t>
      </w:r>
      <w:r w:rsidRPr="00F422C5">
        <w:rPr>
          <w:rFonts w:ascii="Times New Roman" w:hAnsi="Times New Roman" w:cs="Times New Roman"/>
          <w:sz w:val="24"/>
          <w:szCs w:val="24"/>
        </w:rPr>
        <w:t xml:space="preserve"> the </w:t>
      </w:r>
      <w:r w:rsidR="00467F1A" w:rsidRPr="00F422C5">
        <w:rPr>
          <w:rFonts w:ascii="Times New Roman" w:hAnsi="Times New Roman" w:cs="Times New Roman"/>
          <w:sz w:val="24"/>
          <w:szCs w:val="24"/>
        </w:rPr>
        <w:t>D</w:t>
      </w:r>
      <w:r w:rsidR="00DA2B50" w:rsidRPr="00F422C5">
        <w:rPr>
          <w:rFonts w:ascii="Times New Roman" w:hAnsi="Times New Roman" w:cs="Times New Roman"/>
          <w:sz w:val="24"/>
          <w:szCs w:val="24"/>
        </w:rPr>
        <w:t>epartment</w:t>
      </w:r>
      <w:r w:rsidR="004C1DB3" w:rsidRPr="00F422C5">
        <w:rPr>
          <w:rFonts w:ascii="Times New Roman" w:hAnsi="Times New Roman" w:cs="Times New Roman"/>
          <w:sz w:val="24"/>
          <w:szCs w:val="24"/>
        </w:rPr>
        <w:t xml:space="preserve"> of Defence</w:t>
      </w:r>
      <w:r w:rsidRPr="00F422C5">
        <w:rPr>
          <w:rFonts w:ascii="Times New Roman" w:hAnsi="Times New Roman" w:cs="Times New Roman"/>
          <w:sz w:val="24"/>
          <w:szCs w:val="24"/>
        </w:rPr>
        <w:t>.</w:t>
      </w:r>
    </w:p>
    <w:p w14:paraId="52B20F53" w14:textId="77777777" w:rsidR="005D00EA" w:rsidRPr="00F422C5" w:rsidRDefault="005D00EA" w:rsidP="005D00EA">
      <w:pPr>
        <w:rPr>
          <w:rFonts w:ascii="Times New Roman" w:hAnsi="Times New Roman" w:cs="Times New Roman"/>
          <w:sz w:val="24"/>
          <w:szCs w:val="24"/>
        </w:rPr>
      </w:pPr>
      <w:r w:rsidRPr="00F422C5">
        <w:rPr>
          <w:rFonts w:ascii="Times New Roman" w:hAnsi="Times New Roman" w:cs="Times New Roman"/>
          <w:iCs/>
          <w:sz w:val="24"/>
          <w:szCs w:val="24"/>
        </w:rPr>
        <w:t>A regulation impact statement is not required as the Regulations only apply to non</w:t>
      </w:r>
      <w:r w:rsidRPr="00F422C5">
        <w:rPr>
          <w:rFonts w:ascii="Times New Roman" w:hAnsi="Times New Roman" w:cs="Times New Roman"/>
          <w:iCs/>
          <w:sz w:val="24"/>
          <w:szCs w:val="24"/>
        </w:rPr>
        <w:noBreakHyphen/>
        <w:t xml:space="preserve">corporate Commonwealth entities and do not adversely affect the private sector. </w:t>
      </w:r>
    </w:p>
    <w:p w14:paraId="1402B401" w14:textId="77777777" w:rsidR="005D00EA" w:rsidRPr="00F422C5" w:rsidRDefault="005D00EA" w:rsidP="005D00EA">
      <w:pPr>
        <w:rPr>
          <w:rFonts w:ascii="Times New Roman" w:hAnsi="Times New Roman" w:cs="Times New Roman"/>
          <w:sz w:val="24"/>
          <w:szCs w:val="24"/>
        </w:rPr>
      </w:pPr>
    </w:p>
    <w:p w14:paraId="3FE4AA63" w14:textId="77777777" w:rsidR="005D00EA" w:rsidRPr="00F422C5" w:rsidRDefault="005D00EA" w:rsidP="005D00EA">
      <w:pPr>
        <w:contextualSpacing/>
        <w:rPr>
          <w:rFonts w:ascii="Times New Roman" w:hAnsi="Times New Roman" w:cs="Times New Roman"/>
          <w:color w:val="000000" w:themeColor="text1"/>
          <w:sz w:val="24"/>
          <w:szCs w:val="24"/>
        </w:rPr>
        <w:sectPr w:rsidR="005D00EA" w:rsidRPr="00F422C5" w:rsidSect="009245B8">
          <w:headerReference w:type="default" r:id="rId13"/>
          <w:headerReference w:type="first" r:id="rId14"/>
          <w:pgSz w:w="11906" w:h="16838"/>
          <w:pgMar w:top="1418" w:right="1440" w:bottom="1332" w:left="1440" w:header="709" w:footer="709" w:gutter="0"/>
          <w:pgNumType w:start="1"/>
          <w:cols w:space="708"/>
          <w:titlePg/>
          <w:docGrid w:linePitch="360"/>
        </w:sectPr>
      </w:pPr>
    </w:p>
    <w:p w14:paraId="42696B5C" w14:textId="77777777" w:rsidR="005D00EA" w:rsidRPr="00F422C5" w:rsidRDefault="005D00EA" w:rsidP="00BD5E79">
      <w:pPr>
        <w:spacing w:after="0"/>
        <w:contextualSpacing/>
        <w:rPr>
          <w:rFonts w:ascii="Times New Roman" w:hAnsi="Times New Roman" w:cs="Times New Roman"/>
          <w:b/>
          <w:bCs/>
          <w:i/>
          <w:color w:val="000000" w:themeColor="text1"/>
          <w:sz w:val="24"/>
          <w:szCs w:val="24"/>
          <w:u w:val="single"/>
        </w:rPr>
      </w:pPr>
      <w:r w:rsidRPr="00F422C5">
        <w:rPr>
          <w:rFonts w:ascii="Times New Roman" w:hAnsi="Times New Roman" w:cs="Times New Roman"/>
          <w:b/>
          <w:bCs/>
          <w:color w:val="000000" w:themeColor="text1"/>
          <w:sz w:val="24"/>
          <w:szCs w:val="24"/>
          <w:u w:val="single"/>
        </w:rPr>
        <w:lastRenderedPageBreak/>
        <w:t xml:space="preserve">Details of the </w:t>
      </w:r>
      <w:r w:rsidRPr="00F422C5">
        <w:rPr>
          <w:rFonts w:ascii="Times New Roman" w:hAnsi="Times New Roman" w:cs="Times New Roman"/>
          <w:b/>
          <w:bCs/>
          <w:i/>
          <w:color w:val="000000" w:themeColor="text1"/>
          <w:sz w:val="24"/>
          <w:szCs w:val="24"/>
          <w:u w:val="single"/>
        </w:rPr>
        <w:t>Financial Framework (Supplementary Powers) Amendment (</w:t>
      </w:r>
      <w:r w:rsidR="00B91020" w:rsidRPr="00F422C5">
        <w:rPr>
          <w:rFonts w:ascii="Times New Roman" w:hAnsi="Times New Roman" w:cs="Times New Roman"/>
          <w:b/>
          <w:i/>
          <w:sz w:val="24"/>
          <w:szCs w:val="24"/>
          <w:u w:val="single"/>
        </w:rPr>
        <w:t>Defence</w:t>
      </w:r>
      <w:r w:rsidRPr="00F422C5">
        <w:rPr>
          <w:rFonts w:ascii="Times New Roman" w:hAnsi="Times New Roman" w:cs="Times New Roman"/>
          <w:b/>
          <w:i/>
          <w:sz w:val="24"/>
          <w:szCs w:val="24"/>
          <w:u w:val="single"/>
        </w:rPr>
        <w:t xml:space="preserve"> Measures No. 1)</w:t>
      </w:r>
      <w:r w:rsidRPr="00F422C5">
        <w:rPr>
          <w:rFonts w:ascii="Times New Roman" w:hAnsi="Times New Roman" w:cs="Times New Roman"/>
          <w:b/>
          <w:bCs/>
          <w:i/>
          <w:color w:val="000000" w:themeColor="text1"/>
          <w:sz w:val="24"/>
          <w:szCs w:val="24"/>
          <w:u w:val="single"/>
        </w:rPr>
        <w:t xml:space="preserve"> Regulations 2023</w:t>
      </w:r>
    </w:p>
    <w:p w14:paraId="614888A1" w14:textId="77777777" w:rsidR="005D00EA" w:rsidRPr="00F422C5" w:rsidRDefault="005D00EA" w:rsidP="00BD5E79">
      <w:pPr>
        <w:spacing w:after="0"/>
        <w:contextualSpacing/>
        <w:rPr>
          <w:rFonts w:ascii="Times New Roman" w:hAnsi="Times New Roman" w:cs="Times New Roman"/>
          <w:color w:val="000000" w:themeColor="text1"/>
          <w:sz w:val="24"/>
          <w:szCs w:val="24"/>
          <w:u w:val="single"/>
        </w:rPr>
      </w:pPr>
    </w:p>
    <w:p w14:paraId="36AE6B05" w14:textId="77777777" w:rsidR="005D00EA" w:rsidRPr="00F422C5" w:rsidRDefault="005D00EA" w:rsidP="00BD5E79">
      <w:pPr>
        <w:spacing w:after="0"/>
        <w:contextualSpacing/>
        <w:rPr>
          <w:rFonts w:ascii="Times New Roman" w:hAnsi="Times New Roman" w:cs="Times New Roman"/>
          <w:b/>
          <w:color w:val="000000" w:themeColor="text1"/>
          <w:sz w:val="24"/>
          <w:szCs w:val="24"/>
        </w:rPr>
      </w:pPr>
      <w:r w:rsidRPr="00F422C5">
        <w:rPr>
          <w:rFonts w:ascii="Times New Roman" w:hAnsi="Times New Roman" w:cs="Times New Roman"/>
          <w:b/>
          <w:color w:val="000000" w:themeColor="text1"/>
          <w:sz w:val="24"/>
          <w:szCs w:val="24"/>
        </w:rPr>
        <w:t xml:space="preserve">Section 1 – Name </w:t>
      </w:r>
    </w:p>
    <w:p w14:paraId="5C4C732F" w14:textId="77777777" w:rsidR="005D00EA" w:rsidRPr="00F422C5" w:rsidRDefault="005D00EA" w:rsidP="00BD5E79">
      <w:pPr>
        <w:spacing w:after="0"/>
        <w:contextualSpacing/>
        <w:rPr>
          <w:rFonts w:ascii="Times New Roman" w:hAnsi="Times New Roman" w:cs="Times New Roman"/>
          <w:color w:val="000000" w:themeColor="text1"/>
          <w:sz w:val="24"/>
          <w:szCs w:val="24"/>
        </w:rPr>
      </w:pPr>
    </w:p>
    <w:p w14:paraId="7BEBC024" w14:textId="77777777" w:rsidR="005D00EA" w:rsidRPr="00F422C5" w:rsidRDefault="005D00EA" w:rsidP="005D00EA">
      <w:pPr>
        <w:contextualSpacing/>
        <w:rPr>
          <w:rFonts w:ascii="Times New Roman" w:hAnsi="Times New Roman" w:cs="Times New Roman"/>
          <w:color w:val="000000" w:themeColor="text1"/>
          <w:sz w:val="24"/>
          <w:szCs w:val="24"/>
        </w:rPr>
      </w:pPr>
      <w:r w:rsidRPr="00F422C5">
        <w:rPr>
          <w:rFonts w:ascii="Times New Roman" w:hAnsi="Times New Roman" w:cs="Times New Roman"/>
          <w:color w:val="000000" w:themeColor="text1"/>
          <w:sz w:val="24"/>
          <w:szCs w:val="24"/>
        </w:rPr>
        <w:t xml:space="preserve">This section provides that the title of the Regulations </w:t>
      </w:r>
      <w:r w:rsidRPr="00F422C5">
        <w:rPr>
          <w:rFonts w:ascii="Times New Roman" w:hAnsi="Times New Roman" w:cs="Times New Roman"/>
          <w:sz w:val="24"/>
          <w:szCs w:val="24"/>
        </w:rPr>
        <w:t>is</w:t>
      </w:r>
      <w:r w:rsidRPr="00F422C5">
        <w:rPr>
          <w:rFonts w:ascii="Times New Roman" w:hAnsi="Times New Roman" w:cs="Times New Roman"/>
          <w:color w:val="000000" w:themeColor="text1"/>
          <w:sz w:val="24"/>
          <w:szCs w:val="24"/>
        </w:rPr>
        <w:t xml:space="preserve"> the </w:t>
      </w:r>
      <w:r w:rsidRPr="00F422C5">
        <w:rPr>
          <w:rFonts w:ascii="Times New Roman" w:hAnsi="Times New Roman" w:cs="Times New Roman"/>
          <w:bCs/>
          <w:i/>
          <w:sz w:val="24"/>
          <w:szCs w:val="24"/>
        </w:rPr>
        <w:t>Financial Framework (Supplementary Powers) Amendment (</w:t>
      </w:r>
      <w:r w:rsidR="00B91020" w:rsidRPr="00F422C5">
        <w:rPr>
          <w:rFonts w:ascii="Times New Roman" w:hAnsi="Times New Roman" w:cs="Times New Roman"/>
          <w:bCs/>
          <w:i/>
          <w:sz w:val="24"/>
          <w:szCs w:val="24"/>
        </w:rPr>
        <w:t xml:space="preserve">Defence </w:t>
      </w:r>
      <w:r w:rsidRPr="00F422C5">
        <w:rPr>
          <w:rFonts w:ascii="Times New Roman" w:hAnsi="Times New Roman" w:cs="Times New Roman"/>
          <w:bCs/>
          <w:i/>
          <w:sz w:val="24"/>
          <w:szCs w:val="24"/>
        </w:rPr>
        <w:t>Measures No. 1) Regulations 2023</w:t>
      </w:r>
      <w:r w:rsidRPr="00F422C5">
        <w:rPr>
          <w:rFonts w:ascii="Times New Roman" w:hAnsi="Times New Roman" w:cs="Times New Roman"/>
          <w:bCs/>
          <w:sz w:val="24"/>
          <w:szCs w:val="24"/>
        </w:rPr>
        <w:t>.</w:t>
      </w:r>
    </w:p>
    <w:p w14:paraId="1E371EC4" w14:textId="77777777" w:rsidR="005D00EA" w:rsidRPr="00F422C5" w:rsidRDefault="005D00EA" w:rsidP="00BD5E79">
      <w:pPr>
        <w:spacing w:after="0"/>
        <w:rPr>
          <w:rFonts w:ascii="Times New Roman" w:hAnsi="Times New Roman" w:cs="Times New Roman"/>
          <w:sz w:val="24"/>
          <w:szCs w:val="24"/>
        </w:rPr>
      </w:pPr>
    </w:p>
    <w:p w14:paraId="43A3F814" w14:textId="77777777" w:rsidR="005D00EA" w:rsidRPr="00F422C5" w:rsidRDefault="005D00EA" w:rsidP="00BD5E79">
      <w:pPr>
        <w:spacing w:after="0"/>
        <w:contextualSpacing/>
        <w:rPr>
          <w:rFonts w:ascii="Times New Roman" w:hAnsi="Times New Roman" w:cs="Times New Roman"/>
          <w:b/>
          <w:color w:val="000000" w:themeColor="text1"/>
          <w:sz w:val="24"/>
          <w:szCs w:val="24"/>
        </w:rPr>
      </w:pPr>
      <w:r w:rsidRPr="00F422C5">
        <w:rPr>
          <w:rFonts w:ascii="Times New Roman" w:hAnsi="Times New Roman" w:cs="Times New Roman"/>
          <w:b/>
          <w:color w:val="000000" w:themeColor="text1"/>
          <w:sz w:val="24"/>
          <w:szCs w:val="24"/>
        </w:rPr>
        <w:t xml:space="preserve">Section 2 – Commencement </w:t>
      </w:r>
    </w:p>
    <w:p w14:paraId="0470FDEC" w14:textId="77777777" w:rsidR="005D00EA" w:rsidRPr="00F422C5" w:rsidRDefault="005D00EA" w:rsidP="00BD5E79">
      <w:pPr>
        <w:spacing w:after="0"/>
        <w:contextualSpacing/>
        <w:rPr>
          <w:rFonts w:ascii="Times New Roman" w:hAnsi="Times New Roman" w:cs="Times New Roman"/>
          <w:color w:val="000000" w:themeColor="text1"/>
          <w:sz w:val="24"/>
          <w:szCs w:val="24"/>
        </w:rPr>
      </w:pPr>
    </w:p>
    <w:p w14:paraId="7DC9F45D" w14:textId="77777777" w:rsidR="005D00EA" w:rsidRPr="00F422C5" w:rsidRDefault="005D00EA" w:rsidP="005D00EA">
      <w:pPr>
        <w:contextualSpacing/>
        <w:rPr>
          <w:rFonts w:ascii="Times New Roman" w:hAnsi="Times New Roman" w:cs="Times New Roman"/>
          <w:color w:val="000000" w:themeColor="text1"/>
          <w:sz w:val="24"/>
          <w:szCs w:val="24"/>
        </w:rPr>
      </w:pPr>
      <w:r w:rsidRPr="00F422C5">
        <w:rPr>
          <w:rFonts w:ascii="Times New Roman" w:hAnsi="Times New Roman" w:cs="Times New Roman"/>
          <w:color w:val="000000" w:themeColor="text1"/>
          <w:sz w:val="24"/>
          <w:szCs w:val="24"/>
        </w:rPr>
        <w:t>This section provides that the Regulations commence on the day after registration on the Federal Register of Legislation.</w:t>
      </w:r>
    </w:p>
    <w:p w14:paraId="47B08560" w14:textId="77777777" w:rsidR="005D00EA" w:rsidRPr="00F422C5" w:rsidRDefault="005D00EA" w:rsidP="005D00EA">
      <w:pPr>
        <w:contextualSpacing/>
        <w:rPr>
          <w:rFonts w:ascii="Times New Roman" w:hAnsi="Times New Roman" w:cs="Times New Roman"/>
          <w:color w:val="000000" w:themeColor="text1"/>
          <w:sz w:val="24"/>
          <w:szCs w:val="24"/>
        </w:rPr>
      </w:pPr>
    </w:p>
    <w:p w14:paraId="59F99BCD" w14:textId="77777777" w:rsidR="005D00EA" w:rsidRPr="00F422C5" w:rsidRDefault="005D00EA" w:rsidP="00BD5E79">
      <w:pPr>
        <w:spacing w:after="0"/>
        <w:contextualSpacing/>
        <w:rPr>
          <w:rFonts w:ascii="Times New Roman" w:hAnsi="Times New Roman" w:cs="Times New Roman"/>
          <w:b/>
          <w:i/>
          <w:color w:val="000000" w:themeColor="text1"/>
          <w:sz w:val="24"/>
          <w:szCs w:val="24"/>
        </w:rPr>
      </w:pPr>
      <w:r w:rsidRPr="00F422C5">
        <w:rPr>
          <w:rFonts w:ascii="Times New Roman" w:hAnsi="Times New Roman" w:cs="Times New Roman"/>
          <w:b/>
          <w:color w:val="000000" w:themeColor="text1"/>
          <w:sz w:val="24"/>
          <w:szCs w:val="24"/>
        </w:rPr>
        <w:t>Section 3 – Authority</w:t>
      </w:r>
      <w:r w:rsidRPr="00F422C5">
        <w:rPr>
          <w:rFonts w:ascii="Times New Roman" w:hAnsi="Times New Roman" w:cs="Times New Roman"/>
          <w:b/>
          <w:i/>
          <w:color w:val="000000" w:themeColor="text1"/>
          <w:sz w:val="24"/>
          <w:szCs w:val="24"/>
        </w:rPr>
        <w:t xml:space="preserve"> </w:t>
      </w:r>
    </w:p>
    <w:p w14:paraId="57DADED7" w14:textId="77777777" w:rsidR="005D00EA" w:rsidRPr="00F422C5" w:rsidRDefault="005D00EA" w:rsidP="005D00EA">
      <w:pPr>
        <w:contextualSpacing/>
        <w:rPr>
          <w:rFonts w:ascii="Times New Roman" w:hAnsi="Times New Roman" w:cs="Times New Roman"/>
          <w:color w:val="000000" w:themeColor="text1"/>
          <w:sz w:val="24"/>
          <w:szCs w:val="24"/>
        </w:rPr>
      </w:pPr>
    </w:p>
    <w:p w14:paraId="02A3B002" w14:textId="77777777" w:rsidR="005D00EA" w:rsidRPr="00F422C5" w:rsidRDefault="005D00EA" w:rsidP="005D00EA">
      <w:pPr>
        <w:contextualSpacing/>
        <w:rPr>
          <w:rFonts w:ascii="Times New Roman" w:hAnsi="Times New Roman" w:cs="Times New Roman"/>
          <w:color w:val="000000" w:themeColor="text1"/>
          <w:sz w:val="24"/>
          <w:szCs w:val="24"/>
        </w:rPr>
      </w:pPr>
      <w:r w:rsidRPr="00F422C5">
        <w:rPr>
          <w:rFonts w:ascii="Times New Roman" w:hAnsi="Times New Roman" w:cs="Times New Roman"/>
          <w:color w:val="000000" w:themeColor="text1"/>
          <w:sz w:val="24"/>
          <w:szCs w:val="24"/>
        </w:rPr>
        <w:t xml:space="preserve">This section provides that the Regulations are made under the </w:t>
      </w:r>
      <w:r w:rsidRPr="00F422C5">
        <w:rPr>
          <w:rFonts w:ascii="Times New Roman" w:hAnsi="Times New Roman" w:cs="Times New Roman"/>
          <w:i/>
          <w:color w:val="000000" w:themeColor="text1"/>
          <w:sz w:val="24"/>
          <w:szCs w:val="24"/>
        </w:rPr>
        <w:t xml:space="preserve">Financial </w:t>
      </w:r>
      <w:r w:rsidRPr="00F422C5">
        <w:rPr>
          <w:rFonts w:ascii="Times New Roman" w:hAnsi="Times New Roman" w:cs="Times New Roman"/>
          <w:bCs/>
          <w:i/>
          <w:sz w:val="24"/>
          <w:szCs w:val="24"/>
        </w:rPr>
        <w:t xml:space="preserve">Framework (Supplementary Powers) </w:t>
      </w:r>
      <w:r w:rsidRPr="00F422C5">
        <w:rPr>
          <w:rFonts w:ascii="Times New Roman" w:hAnsi="Times New Roman" w:cs="Times New Roman"/>
          <w:i/>
          <w:color w:val="000000" w:themeColor="text1"/>
          <w:sz w:val="24"/>
          <w:szCs w:val="24"/>
        </w:rPr>
        <w:t>Act 1997</w:t>
      </w:r>
      <w:r w:rsidRPr="00F422C5">
        <w:rPr>
          <w:rFonts w:ascii="Times New Roman" w:hAnsi="Times New Roman" w:cs="Times New Roman"/>
          <w:color w:val="000000" w:themeColor="text1"/>
          <w:sz w:val="24"/>
          <w:szCs w:val="24"/>
        </w:rPr>
        <w:t>.</w:t>
      </w:r>
    </w:p>
    <w:p w14:paraId="5CA3DE4B" w14:textId="77777777" w:rsidR="005D00EA" w:rsidRPr="00F422C5" w:rsidRDefault="005D00EA" w:rsidP="005D00EA">
      <w:pPr>
        <w:contextualSpacing/>
        <w:rPr>
          <w:rFonts w:ascii="Times New Roman" w:hAnsi="Times New Roman" w:cs="Times New Roman"/>
          <w:color w:val="000000" w:themeColor="text1"/>
          <w:sz w:val="24"/>
          <w:szCs w:val="24"/>
        </w:rPr>
      </w:pPr>
    </w:p>
    <w:p w14:paraId="1593CB7A" w14:textId="77777777" w:rsidR="005D00EA" w:rsidRPr="00F422C5" w:rsidRDefault="005D00EA" w:rsidP="005D00EA">
      <w:pPr>
        <w:contextualSpacing/>
        <w:rPr>
          <w:rFonts w:ascii="Times New Roman" w:hAnsi="Times New Roman" w:cs="Times New Roman"/>
          <w:b/>
          <w:i/>
          <w:color w:val="000000" w:themeColor="text1"/>
          <w:sz w:val="24"/>
          <w:szCs w:val="24"/>
        </w:rPr>
      </w:pPr>
      <w:r w:rsidRPr="00F422C5">
        <w:rPr>
          <w:rFonts w:ascii="Times New Roman" w:hAnsi="Times New Roman" w:cs="Times New Roman"/>
          <w:b/>
          <w:color w:val="000000" w:themeColor="text1"/>
          <w:sz w:val="24"/>
          <w:szCs w:val="24"/>
        </w:rPr>
        <w:t>Section 4 – Schedules</w:t>
      </w:r>
      <w:r w:rsidRPr="00F422C5">
        <w:rPr>
          <w:rFonts w:ascii="Times New Roman" w:hAnsi="Times New Roman" w:cs="Times New Roman"/>
          <w:b/>
          <w:i/>
          <w:color w:val="000000" w:themeColor="text1"/>
          <w:sz w:val="24"/>
          <w:szCs w:val="24"/>
        </w:rPr>
        <w:t xml:space="preserve"> </w:t>
      </w:r>
    </w:p>
    <w:p w14:paraId="61F1C4D6" w14:textId="77777777" w:rsidR="005D00EA" w:rsidRPr="00F422C5" w:rsidRDefault="005D00EA" w:rsidP="005D00EA">
      <w:pPr>
        <w:contextualSpacing/>
        <w:rPr>
          <w:rFonts w:ascii="Times New Roman" w:hAnsi="Times New Roman" w:cs="Times New Roman"/>
          <w:color w:val="000000" w:themeColor="text1"/>
          <w:sz w:val="24"/>
          <w:szCs w:val="24"/>
        </w:rPr>
      </w:pPr>
    </w:p>
    <w:p w14:paraId="13192474" w14:textId="77777777" w:rsidR="005D00EA" w:rsidRPr="00F422C5" w:rsidRDefault="005D00EA" w:rsidP="005D00EA">
      <w:pPr>
        <w:contextualSpacing/>
        <w:rPr>
          <w:rFonts w:ascii="Times New Roman" w:hAnsi="Times New Roman" w:cs="Times New Roman"/>
          <w:color w:val="000000" w:themeColor="text1"/>
          <w:sz w:val="24"/>
          <w:szCs w:val="24"/>
        </w:rPr>
      </w:pPr>
      <w:r w:rsidRPr="00F422C5">
        <w:rPr>
          <w:rFonts w:ascii="Times New Roman" w:hAnsi="Times New Roman" w:cs="Times New Roman"/>
          <w:color w:val="000000" w:themeColor="text1"/>
          <w:sz w:val="24"/>
          <w:szCs w:val="24"/>
        </w:rPr>
        <w:t xml:space="preserve">This section provides that the </w:t>
      </w:r>
      <w:r w:rsidRPr="00F422C5">
        <w:rPr>
          <w:rFonts w:ascii="Times New Roman" w:hAnsi="Times New Roman" w:cs="Times New Roman"/>
          <w:i/>
          <w:color w:val="000000" w:themeColor="text1"/>
          <w:sz w:val="24"/>
          <w:szCs w:val="24"/>
        </w:rPr>
        <w:t xml:space="preserve">Financial </w:t>
      </w:r>
      <w:r w:rsidRPr="00F422C5">
        <w:rPr>
          <w:rFonts w:ascii="Times New Roman" w:hAnsi="Times New Roman" w:cs="Times New Roman"/>
          <w:bCs/>
          <w:i/>
          <w:sz w:val="24"/>
          <w:szCs w:val="24"/>
        </w:rPr>
        <w:t xml:space="preserve">Framework (Supplementary Powers) </w:t>
      </w:r>
      <w:r w:rsidRPr="00F422C5">
        <w:rPr>
          <w:rFonts w:ascii="Times New Roman" w:hAnsi="Times New Roman" w:cs="Times New Roman"/>
          <w:i/>
          <w:color w:val="000000" w:themeColor="text1"/>
          <w:sz w:val="24"/>
          <w:szCs w:val="24"/>
        </w:rPr>
        <w:t>Regulations 1997</w:t>
      </w:r>
      <w:r w:rsidRPr="00F422C5">
        <w:rPr>
          <w:rFonts w:ascii="Times New Roman" w:hAnsi="Times New Roman" w:cs="Times New Roman"/>
          <w:color w:val="000000" w:themeColor="text1"/>
          <w:sz w:val="24"/>
          <w:szCs w:val="24"/>
        </w:rPr>
        <w:t xml:space="preserve"> are amended as set out in the Schedule to the Regulations.</w:t>
      </w:r>
    </w:p>
    <w:p w14:paraId="46984065" w14:textId="77777777" w:rsidR="005D00EA" w:rsidRPr="00F422C5" w:rsidRDefault="005D00EA" w:rsidP="00BD5E79">
      <w:pPr>
        <w:spacing w:after="0"/>
        <w:contextualSpacing/>
        <w:rPr>
          <w:rFonts w:ascii="Times New Roman" w:hAnsi="Times New Roman" w:cs="Times New Roman"/>
          <w:color w:val="000000" w:themeColor="text1"/>
          <w:sz w:val="24"/>
          <w:szCs w:val="24"/>
        </w:rPr>
      </w:pPr>
    </w:p>
    <w:p w14:paraId="59EB3CC1" w14:textId="77777777" w:rsidR="005D00EA" w:rsidRPr="00F422C5" w:rsidRDefault="005D00EA" w:rsidP="005D00EA">
      <w:pPr>
        <w:contextualSpacing/>
        <w:rPr>
          <w:rFonts w:ascii="Times New Roman" w:hAnsi="Times New Roman" w:cs="Times New Roman"/>
          <w:b/>
          <w:color w:val="000000" w:themeColor="text1"/>
          <w:sz w:val="24"/>
          <w:szCs w:val="24"/>
        </w:rPr>
      </w:pPr>
      <w:r w:rsidRPr="00F422C5">
        <w:rPr>
          <w:rFonts w:ascii="Times New Roman" w:hAnsi="Times New Roman" w:cs="Times New Roman"/>
          <w:b/>
          <w:color w:val="000000" w:themeColor="text1"/>
          <w:sz w:val="24"/>
          <w:szCs w:val="24"/>
        </w:rPr>
        <w:t>Schedule 1 – Amendments</w:t>
      </w:r>
    </w:p>
    <w:p w14:paraId="30869EB1" w14:textId="77777777" w:rsidR="005D00EA" w:rsidRPr="00F422C5" w:rsidRDefault="005D00EA" w:rsidP="00BD5E79">
      <w:pPr>
        <w:spacing w:after="0"/>
        <w:contextualSpacing/>
        <w:rPr>
          <w:rFonts w:ascii="Times New Roman" w:hAnsi="Times New Roman" w:cs="Times New Roman"/>
          <w:b/>
          <w:color w:val="000000" w:themeColor="text1"/>
          <w:sz w:val="24"/>
          <w:szCs w:val="24"/>
        </w:rPr>
      </w:pPr>
    </w:p>
    <w:p w14:paraId="3782B954" w14:textId="77777777" w:rsidR="005D00EA" w:rsidRPr="00F422C5" w:rsidRDefault="005D00EA" w:rsidP="00A170E6">
      <w:pPr>
        <w:spacing w:after="0"/>
        <w:rPr>
          <w:rFonts w:ascii="Times New Roman" w:hAnsi="Times New Roman" w:cs="Times New Roman"/>
          <w:b/>
          <w:i/>
          <w:color w:val="000000" w:themeColor="text1"/>
          <w:sz w:val="24"/>
          <w:szCs w:val="24"/>
        </w:rPr>
      </w:pPr>
      <w:r w:rsidRPr="00F422C5">
        <w:rPr>
          <w:rFonts w:ascii="Times New Roman" w:hAnsi="Times New Roman" w:cs="Times New Roman"/>
          <w:b/>
          <w:i/>
          <w:color w:val="000000" w:themeColor="text1"/>
          <w:sz w:val="24"/>
          <w:szCs w:val="24"/>
        </w:rPr>
        <w:t>Financial Framework (Supplementary Powers) Regulations 1997</w:t>
      </w:r>
    </w:p>
    <w:p w14:paraId="2D0C9ADE" w14:textId="77777777" w:rsidR="00A170E6" w:rsidRPr="00F422C5" w:rsidRDefault="00A170E6" w:rsidP="00BD5E79">
      <w:pPr>
        <w:spacing w:after="0"/>
        <w:rPr>
          <w:rFonts w:ascii="Times New Roman" w:hAnsi="Times New Roman" w:cs="Times New Roman"/>
          <w:b/>
          <w:i/>
          <w:color w:val="000000" w:themeColor="text1"/>
          <w:sz w:val="24"/>
          <w:szCs w:val="24"/>
        </w:rPr>
      </w:pPr>
    </w:p>
    <w:p w14:paraId="579DF7D6" w14:textId="77777777" w:rsidR="00457315" w:rsidRPr="00F422C5" w:rsidRDefault="00457315" w:rsidP="00457315">
      <w:pPr>
        <w:spacing w:after="0"/>
        <w:rPr>
          <w:rFonts w:ascii="Times New Roman" w:hAnsi="Times New Roman" w:cs="Times New Roman"/>
          <w:b/>
          <w:color w:val="000000" w:themeColor="text1"/>
          <w:sz w:val="24"/>
          <w:szCs w:val="24"/>
        </w:rPr>
      </w:pPr>
      <w:r w:rsidRPr="00F422C5">
        <w:rPr>
          <w:rFonts w:ascii="Times New Roman" w:hAnsi="Times New Roman" w:cs="Times New Roman"/>
          <w:b/>
          <w:color w:val="000000" w:themeColor="text1"/>
          <w:sz w:val="24"/>
          <w:szCs w:val="24"/>
        </w:rPr>
        <w:t xml:space="preserve">Item 1 – In the appropriate position in Part </w:t>
      </w:r>
      <w:r w:rsidR="00B11843" w:rsidRPr="00F422C5">
        <w:rPr>
          <w:rFonts w:ascii="Times New Roman" w:hAnsi="Times New Roman" w:cs="Times New Roman"/>
          <w:b/>
          <w:color w:val="000000" w:themeColor="text1"/>
          <w:sz w:val="24"/>
          <w:szCs w:val="24"/>
        </w:rPr>
        <w:t>3</w:t>
      </w:r>
      <w:r w:rsidRPr="00F422C5">
        <w:rPr>
          <w:rFonts w:ascii="Times New Roman" w:hAnsi="Times New Roman" w:cs="Times New Roman"/>
          <w:b/>
          <w:color w:val="000000" w:themeColor="text1"/>
          <w:sz w:val="24"/>
          <w:szCs w:val="24"/>
        </w:rPr>
        <w:t xml:space="preserve"> of Schedule 1AB (table)</w:t>
      </w:r>
    </w:p>
    <w:p w14:paraId="6239A7A1" w14:textId="77777777" w:rsidR="00457315" w:rsidRPr="00F422C5" w:rsidRDefault="00457315" w:rsidP="00A170E6">
      <w:pPr>
        <w:spacing w:after="0"/>
        <w:rPr>
          <w:rFonts w:ascii="Times New Roman" w:hAnsi="Times New Roman" w:cs="Times New Roman"/>
          <w:b/>
          <w:color w:val="000000" w:themeColor="text1"/>
          <w:sz w:val="24"/>
          <w:szCs w:val="24"/>
        </w:rPr>
      </w:pPr>
    </w:p>
    <w:p w14:paraId="58E0B1FD" w14:textId="77777777" w:rsidR="00B11843" w:rsidRPr="00F422C5" w:rsidRDefault="00B11843" w:rsidP="00B11843">
      <w:pPr>
        <w:spacing w:after="0" w:line="240" w:lineRule="auto"/>
        <w:rPr>
          <w:rFonts w:ascii="Times New Roman" w:hAnsi="Times New Roman" w:cs="Times New Roman"/>
          <w:color w:val="000000" w:themeColor="text1"/>
          <w:sz w:val="24"/>
          <w:szCs w:val="24"/>
        </w:rPr>
      </w:pPr>
      <w:r w:rsidRPr="00F422C5">
        <w:rPr>
          <w:rFonts w:ascii="Times New Roman" w:hAnsi="Times New Roman" w:cs="Times New Roman"/>
          <w:color w:val="000000" w:themeColor="text1"/>
          <w:sz w:val="24"/>
          <w:szCs w:val="24"/>
        </w:rPr>
        <w:t xml:space="preserve">This item adds a new table item to Part 3 of Schedule 1AB to establish legislative authority for government spending on an activity administered by the </w:t>
      </w:r>
      <w:r w:rsidRPr="00F422C5">
        <w:rPr>
          <w:rFonts w:ascii="Times New Roman" w:hAnsi="Times New Roman" w:cs="Times New Roman"/>
          <w:iCs/>
          <w:color w:val="000000" w:themeColor="text1"/>
          <w:sz w:val="24"/>
          <w:szCs w:val="24"/>
        </w:rPr>
        <w:t xml:space="preserve">Department of Defence </w:t>
      </w:r>
      <w:r w:rsidRPr="00F422C5">
        <w:rPr>
          <w:rFonts w:ascii="Times New Roman" w:hAnsi="Times New Roman" w:cs="Times New Roman"/>
          <w:color w:val="000000" w:themeColor="text1"/>
          <w:sz w:val="24"/>
          <w:szCs w:val="24"/>
        </w:rPr>
        <w:t>(the department).</w:t>
      </w:r>
    </w:p>
    <w:p w14:paraId="3F192355" w14:textId="77777777" w:rsidR="002A4513" w:rsidRPr="00F422C5" w:rsidRDefault="002A4513" w:rsidP="00B11843">
      <w:pPr>
        <w:spacing w:after="0" w:line="240" w:lineRule="auto"/>
        <w:rPr>
          <w:rFonts w:ascii="Times New Roman" w:hAnsi="Times New Roman" w:cs="Times New Roman"/>
          <w:color w:val="000000" w:themeColor="text1"/>
          <w:sz w:val="24"/>
          <w:szCs w:val="24"/>
        </w:rPr>
      </w:pPr>
    </w:p>
    <w:p w14:paraId="426D4759" w14:textId="4A75BB6F" w:rsidR="004B208F" w:rsidRPr="00F422C5" w:rsidRDefault="004B208F" w:rsidP="004B208F">
      <w:pPr>
        <w:spacing w:after="0" w:line="240" w:lineRule="auto"/>
        <w:rPr>
          <w:rFonts w:ascii="Times New Roman" w:eastAsia="Times New Roman" w:hAnsi="Times New Roman" w:cs="Times New Roman"/>
          <w:iCs/>
          <w:sz w:val="24"/>
          <w:szCs w:val="24"/>
          <w:lang w:eastAsia="en-AU"/>
        </w:rPr>
      </w:pPr>
      <w:bookmarkStart w:id="0" w:name="_Hlk130382747"/>
      <w:r w:rsidRPr="00F422C5">
        <w:rPr>
          <w:rFonts w:ascii="Times New Roman" w:hAnsi="Times New Roman" w:cs="Times New Roman"/>
          <w:color w:val="000000" w:themeColor="text1"/>
          <w:sz w:val="24"/>
          <w:szCs w:val="24"/>
        </w:rPr>
        <w:t xml:space="preserve">New </w:t>
      </w:r>
      <w:r w:rsidRPr="00F422C5">
        <w:rPr>
          <w:rFonts w:ascii="Times New Roman" w:hAnsi="Times New Roman" w:cs="Times New Roman"/>
          <w:b/>
          <w:color w:val="000000" w:themeColor="text1"/>
          <w:sz w:val="24"/>
          <w:szCs w:val="24"/>
        </w:rPr>
        <w:t xml:space="preserve">table item </w:t>
      </w:r>
      <w:r w:rsidR="00FA4AFA" w:rsidRPr="00F422C5">
        <w:rPr>
          <w:rFonts w:ascii="Times New Roman" w:hAnsi="Times New Roman" w:cs="Times New Roman"/>
          <w:b/>
          <w:color w:val="000000" w:themeColor="text1"/>
          <w:sz w:val="24"/>
          <w:szCs w:val="24"/>
        </w:rPr>
        <w:t>66</w:t>
      </w:r>
      <w:r w:rsidRPr="00F422C5">
        <w:rPr>
          <w:rFonts w:ascii="Times New Roman" w:hAnsi="Times New Roman" w:cs="Times New Roman"/>
          <w:color w:val="000000" w:themeColor="text1"/>
          <w:sz w:val="24"/>
          <w:szCs w:val="24"/>
        </w:rPr>
        <w:t xml:space="preserve"> establishes legislative authority for </w:t>
      </w:r>
      <w:r w:rsidR="008B09D9" w:rsidRPr="00F422C5">
        <w:rPr>
          <w:rFonts w:ascii="Times New Roman" w:hAnsi="Times New Roman" w:cs="Times New Roman"/>
          <w:color w:val="000000" w:themeColor="text1"/>
          <w:sz w:val="24"/>
          <w:szCs w:val="24"/>
        </w:rPr>
        <w:t>the G</w:t>
      </w:r>
      <w:r w:rsidRPr="00F422C5">
        <w:rPr>
          <w:rFonts w:ascii="Times New Roman" w:hAnsi="Times New Roman" w:cs="Times New Roman"/>
          <w:color w:val="000000" w:themeColor="text1"/>
          <w:sz w:val="24"/>
          <w:szCs w:val="24"/>
        </w:rPr>
        <w:t xml:space="preserve">overnment </w:t>
      </w:r>
      <w:r w:rsidR="008B09D9" w:rsidRPr="00F422C5">
        <w:rPr>
          <w:rFonts w:ascii="Times New Roman" w:hAnsi="Times New Roman" w:cs="Times New Roman"/>
          <w:color w:val="000000" w:themeColor="text1"/>
          <w:sz w:val="24"/>
          <w:szCs w:val="24"/>
        </w:rPr>
        <w:t>to provide a</w:t>
      </w:r>
      <w:r w:rsidRPr="00F422C5">
        <w:rPr>
          <w:rFonts w:ascii="Times New Roman" w:hAnsi="Times New Roman" w:cs="Times New Roman"/>
          <w:color w:val="000000" w:themeColor="text1"/>
          <w:sz w:val="24"/>
          <w:szCs w:val="24"/>
        </w:rPr>
        <w:t xml:space="preserve"> </w:t>
      </w:r>
      <w:r w:rsidR="008B09D9" w:rsidRPr="00F422C5">
        <w:rPr>
          <w:rFonts w:ascii="Times New Roman" w:hAnsi="Times New Roman" w:cs="Times New Roman"/>
          <w:sz w:val="24"/>
          <w:szCs w:val="24"/>
          <w:lang w:val="en-US"/>
        </w:rPr>
        <w:t>g</w:t>
      </w:r>
      <w:r w:rsidRPr="00F422C5">
        <w:rPr>
          <w:rFonts w:ascii="Times New Roman" w:hAnsi="Times New Roman" w:cs="Times New Roman"/>
          <w:sz w:val="24"/>
          <w:szCs w:val="24"/>
          <w:lang w:val="en-US"/>
        </w:rPr>
        <w:t>rant to The Oasis Townsville Limited</w:t>
      </w:r>
      <w:r w:rsidR="00F7321A" w:rsidRPr="00F422C5">
        <w:rPr>
          <w:rFonts w:ascii="Times New Roman" w:hAnsi="Times New Roman" w:cs="Times New Roman"/>
          <w:sz w:val="24"/>
          <w:szCs w:val="24"/>
          <w:lang w:val="en-US"/>
        </w:rPr>
        <w:t xml:space="preserve"> </w:t>
      </w:r>
      <w:r w:rsidR="00F7321A" w:rsidRPr="00F422C5">
        <w:rPr>
          <w:rFonts w:ascii="Times New Roman" w:hAnsi="Times New Roman" w:cs="Times New Roman"/>
          <w:sz w:val="24"/>
          <w:szCs w:val="24"/>
        </w:rPr>
        <w:t xml:space="preserve">(Oasis) </w:t>
      </w:r>
      <w:r w:rsidR="00F7321A" w:rsidRPr="00F422C5">
        <w:rPr>
          <w:rFonts w:ascii="Times New Roman" w:hAnsi="Times New Roman" w:cs="Times New Roman"/>
          <w:sz w:val="24"/>
          <w:szCs w:val="24"/>
          <w:lang w:val="en-US"/>
        </w:rPr>
        <w:t>to develop and trial an online tool called Operation Navigator (Op</w:t>
      </w:r>
      <w:r w:rsidR="00B23A4E" w:rsidRPr="00F422C5">
        <w:rPr>
          <w:rFonts w:ascii="Times New Roman" w:hAnsi="Times New Roman" w:cs="Times New Roman"/>
          <w:sz w:val="24"/>
          <w:szCs w:val="24"/>
          <w:lang w:val="en-US"/>
        </w:rPr>
        <w:t xml:space="preserve"> Navigat</w:t>
      </w:r>
      <w:r w:rsidR="001648E2" w:rsidRPr="00F422C5">
        <w:rPr>
          <w:rFonts w:ascii="Times New Roman" w:hAnsi="Times New Roman" w:cs="Times New Roman"/>
          <w:sz w:val="24"/>
          <w:szCs w:val="24"/>
          <w:lang w:val="en-US"/>
        </w:rPr>
        <w:t>or</w:t>
      </w:r>
      <w:r w:rsidR="00B23A4E" w:rsidRPr="00F422C5">
        <w:rPr>
          <w:rFonts w:ascii="Times New Roman" w:hAnsi="Times New Roman" w:cs="Times New Roman"/>
          <w:sz w:val="24"/>
          <w:szCs w:val="24"/>
          <w:lang w:val="en-US"/>
        </w:rPr>
        <w:t>)</w:t>
      </w:r>
      <w:r w:rsidR="00F7321A" w:rsidRPr="00F422C5">
        <w:rPr>
          <w:rFonts w:ascii="Times New Roman" w:hAnsi="Times New Roman" w:cs="Times New Roman"/>
          <w:sz w:val="24"/>
          <w:szCs w:val="24"/>
          <w:lang w:val="en-US"/>
        </w:rPr>
        <w:t>. Op Navigator is a smart phone application which supports veterans, Australian Defence Force (ADF) personnel and their families in career planning and their transition to civilian life</w:t>
      </w:r>
      <w:r w:rsidR="00F7321A" w:rsidRPr="00F422C5">
        <w:rPr>
          <w:rFonts w:ascii="Times New Roman" w:hAnsi="Times New Roman" w:cs="Times New Roman"/>
          <w:sz w:val="24"/>
          <w:szCs w:val="24"/>
        </w:rPr>
        <w:t>.</w:t>
      </w:r>
    </w:p>
    <w:p w14:paraId="75570881" w14:textId="77777777" w:rsidR="004B208F" w:rsidRPr="00F422C5" w:rsidRDefault="004B208F" w:rsidP="004B208F">
      <w:pPr>
        <w:spacing w:after="0" w:line="240" w:lineRule="auto"/>
        <w:rPr>
          <w:rFonts w:ascii="Times New Roman" w:eastAsia="Times New Roman" w:hAnsi="Times New Roman" w:cs="Times New Roman"/>
          <w:iCs/>
          <w:sz w:val="24"/>
          <w:szCs w:val="24"/>
          <w:lang w:eastAsia="en-AU"/>
        </w:rPr>
      </w:pPr>
    </w:p>
    <w:p w14:paraId="26EE41A3" w14:textId="77777777" w:rsidR="002A4513" w:rsidRPr="00F422C5" w:rsidRDefault="00196D5B" w:rsidP="002A4513">
      <w:pPr>
        <w:spacing w:after="0" w:line="240" w:lineRule="auto"/>
        <w:rPr>
          <w:rFonts w:ascii="Times New Roman" w:hAnsi="Times New Roman" w:cs="Times New Roman"/>
          <w:color w:val="000000" w:themeColor="text1"/>
          <w:sz w:val="24"/>
          <w:szCs w:val="24"/>
          <w:lang w:val="en-US"/>
        </w:rPr>
      </w:pPr>
      <w:r w:rsidRPr="00F422C5">
        <w:rPr>
          <w:rFonts w:ascii="Times New Roman" w:hAnsi="Times New Roman" w:cs="Times New Roman"/>
          <w:color w:val="000000" w:themeColor="text1"/>
          <w:sz w:val="24"/>
          <w:szCs w:val="24"/>
          <w:lang w:val="en-US"/>
        </w:rPr>
        <w:t>Op Navigator forms part of the measures for</w:t>
      </w:r>
      <w:r w:rsidRPr="00F422C5">
        <w:rPr>
          <w:rFonts w:ascii="Times New Roman" w:hAnsi="Times New Roman" w:cs="Times New Roman"/>
          <w:i/>
          <w:color w:val="000000" w:themeColor="text1"/>
          <w:sz w:val="24"/>
          <w:szCs w:val="24"/>
          <w:lang w:val="en-US"/>
        </w:rPr>
        <w:t xml:space="preserve"> Support to Veterans</w:t>
      </w:r>
      <w:r w:rsidRPr="00F422C5">
        <w:rPr>
          <w:rFonts w:ascii="Times New Roman" w:hAnsi="Times New Roman" w:cs="Times New Roman"/>
          <w:iCs/>
          <w:color w:val="000000" w:themeColor="text1"/>
          <w:sz w:val="24"/>
          <w:szCs w:val="24"/>
          <w:lang w:val="en-US"/>
        </w:rPr>
        <w:t>, which were election commitments</w:t>
      </w:r>
      <w:r w:rsidR="00A42BB2" w:rsidRPr="00F422C5">
        <w:rPr>
          <w:rFonts w:ascii="Times New Roman" w:hAnsi="Times New Roman" w:cs="Times New Roman"/>
          <w:iCs/>
          <w:color w:val="000000" w:themeColor="text1"/>
          <w:sz w:val="24"/>
          <w:szCs w:val="24"/>
          <w:lang w:val="en-US"/>
        </w:rPr>
        <w:t xml:space="preserve"> published in the </w:t>
      </w:r>
      <w:r w:rsidR="002E55D0" w:rsidRPr="00F422C5">
        <w:rPr>
          <w:rFonts w:ascii="Times New Roman" w:hAnsi="Times New Roman" w:cs="Times New Roman"/>
          <w:i/>
          <w:color w:val="000000" w:themeColor="text1"/>
          <w:sz w:val="24"/>
          <w:szCs w:val="24"/>
          <w:lang w:val="en-US"/>
        </w:rPr>
        <w:t>Plan for a Better Future</w:t>
      </w:r>
      <w:r w:rsidR="002E55D0" w:rsidRPr="00F422C5">
        <w:rPr>
          <w:rFonts w:ascii="Times New Roman" w:hAnsi="Times New Roman" w:cs="Times New Roman"/>
          <w:iCs/>
          <w:color w:val="000000" w:themeColor="text1"/>
          <w:sz w:val="24"/>
          <w:szCs w:val="24"/>
          <w:lang w:val="en-US"/>
        </w:rPr>
        <w:t>,</w:t>
      </w:r>
      <w:r w:rsidRPr="00F422C5">
        <w:rPr>
          <w:rFonts w:ascii="Times New Roman" w:hAnsi="Times New Roman" w:cs="Times New Roman"/>
          <w:iCs/>
          <w:color w:val="000000" w:themeColor="text1"/>
          <w:sz w:val="24"/>
          <w:szCs w:val="24"/>
          <w:lang w:val="en-US"/>
        </w:rPr>
        <w:t xml:space="preserve"> the Government </w:t>
      </w:r>
      <w:r w:rsidRPr="00F422C5">
        <w:rPr>
          <w:rFonts w:ascii="Times New Roman" w:hAnsi="Times New Roman" w:cs="Times New Roman"/>
          <w:color w:val="000000" w:themeColor="text1"/>
          <w:sz w:val="24"/>
          <w:szCs w:val="24"/>
          <w:lang w:val="en-US"/>
        </w:rPr>
        <w:t>announced in the October 2022</w:t>
      </w:r>
      <w:r w:rsidR="00181574" w:rsidRPr="00F422C5">
        <w:rPr>
          <w:rFonts w:ascii="Times New Roman" w:hAnsi="Times New Roman" w:cs="Times New Roman"/>
          <w:color w:val="000000" w:themeColor="text1"/>
          <w:sz w:val="24"/>
          <w:szCs w:val="24"/>
          <w:lang w:val="en-US"/>
        </w:rPr>
        <w:t>-23</w:t>
      </w:r>
      <w:r w:rsidRPr="00F422C5">
        <w:rPr>
          <w:rFonts w:ascii="Times New Roman" w:hAnsi="Times New Roman" w:cs="Times New Roman"/>
          <w:color w:val="000000" w:themeColor="text1"/>
          <w:sz w:val="24"/>
          <w:szCs w:val="24"/>
          <w:lang w:val="en-US"/>
        </w:rPr>
        <w:t xml:space="preserve"> Budget.</w:t>
      </w:r>
      <w:r w:rsidR="002A4513" w:rsidRPr="00F422C5">
        <w:rPr>
          <w:rFonts w:ascii="Times New Roman" w:hAnsi="Times New Roman" w:cs="Times New Roman"/>
          <w:color w:val="000000" w:themeColor="text1"/>
          <w:sz w:val="24"/>
          <w:szCs w:val="24"/>
          <w:lang w:val="en-US"/>
        </w:rPr>
        <w:t xml:space="preserve"> These included</w:t>
      </w:r>
      <w:r w:rsidR="00D35C69" w:rsidRPr="00F422C5">
        <w:rPr>
          <w:rFonts w:ascii="Times New Roman" w:hAnsi="Times New Roman" w:cs="Times New Roman"/>
          <w:color w:val="000000" w:themeColor="text1"/>
          <w:sz w:val="24"/>
          <w:szCs w:val="24"/>
          <w:lang w:val="en-US"/>
        </w:rPr>
        <w:t xml:space="preserve"> the</w:t>
      </w:r>
      <w:r w:rsidR="002A4513" w:rsidRPr="00F422C5">
        <w:rPr>
          <w:rFonts w:ascii="Times New Roman" w:hAnsi="Times New Roman" w:cs="Times New Roman"/>
          <w:color w:val="000000" w:themeColor="text1"/>
          <w:sz w:val="24"/>
          <w:szCs w:val="24"/>
          <w:lang w:val="en-US"/>
        </w:rPr>
        <w:t xml:space="preserve"> Government’s intent</w:t>
      </w:r>
      <w:r w:rsidR="006E1C85" w:rsidRPr="00F422C5">
        <w:rPr>
          <w:rFonts w:ascii="Times New Roman" w:hAnsi="Times New Roman" w:cs="Times New Roman"/>
          <w:color w:val="000000" w:themeColor="text1"/>
          <w:sz w:val="24"/>
          <w:szCs w:val="24"/>
          <w:lang w:val="en-US"/>
        </w:rPr>
        <w:t>ion</w:t>
      </w:r>
      <w:r w:rsidR="002A4513" w:rsidRPr="00F422C5">
        <w:rPr>
          <w:rFonts w:ascii="Times New Roman" w:hAnsi="Times New Roman" w:cs="Times New Roman"/>
          <w:color w:val="000000" w:themeColor="text1"/>
          <w:sz w:val="24"/>
          <w:szCs w:val="24"/>
          <w:lang w:val="en-US"/>
        </w:rPr>
        <w:t xml:space="preserve"> to provide funding of $4.7</w:t>
      </w:r>
      <w:r w:rsidR="002556A6" w:rsidRPr="00F422C5">
        <w:rPr>
          <w:rFonts w:ascii="Times New Roman" w:hAnsi="Times New Roman" w:cs="Times New Roman"/>
          <w:color w:val="000000" w:themeColor="text1"/>
          <w:sz w:val="24"/>
          <w:szCs w:val="24"/>
          <w:lang w:val="en-US"/>
        </w:rPr>
        <w:t> </w:t>
      </w:r>
      <w:r w:rsidR="002A4513" w:rsidRPr="00F422C5">
        <w:rPr>
          <w:rFonts w:ascii="Times New Roman" w:hAnsi="Times New Roman" w:cs="Times New Roman"/>
          <w:color w:val="000000" w:themeColor="text1"/>
          <w:sz w:val="24"/>
          <w:szCs w:val="24"/>
          <w:lang w:val="en-US"/>
        </w:rPr>
        <w:t>million over four years</w:t>
      </w:r>
      <w:r w:rsidR="002556A6" w:rsidRPr="00F422C5">
        <w:rPr>
          <w:rFonts w:ascii="Times New Roman" w:hAnsi="Times New Roman" w:cs="Times New Roman"/>
          <w:color w:val="000000" w:themeColor="text1"/>
          <w:sz w:val="24"/>
          <w:szCs w:val="24"/>
          <w:lang w:val="en-US"/>
        </w:rPr>
        <w:t xml:space="preserve"> from 2022-23</w:t>
      </w:r>
      <w:r w:rsidR="000E270D" w:rsidRPr="00F422C5">
        <w:rPr>
          <w:rFonts w:ascii="Times New Roman" w:hAnsi="Times New Roman" w:cs="Times New Roman"/>
          <w:color w:val="000000" w:themeColor="text1"/>
          <w:sz w:val="24"/>
          <w:szCs w:val="24"/>
          <w:lang w:val="en-US"/>
        </w:rPr>
        <w:t xml:space="preserve"> to deliver Op Navigat</w:t>
      </w:r>
      <w:r w:rsidR="0027113F" w:rsidRPr="00F422C5">
        <w:rPr>
          <w:rFonts w:ascii="Times New Roman" w:hAnsi="Times New Roman" w:cs="Times New Roman"/>
          <w:color w:val="000000" w:themeColor="text1"/>
          <w:sz w:val="24"/>
          <w:szCs w:val="24"/>
          <w:lang w:val="en-US"/>
        </w:rPr>
        <w:t>or</w:t>
      </w:r>
      <w:r w:rsidR="000E270D" w:rsidRPr="00F422C5">
        <w:rPr>
          <w:rFonts w:ascii="Times New Roman" w:hAnsi="Times New Roman" w:cs="Times New Roman"/>
          <w:color w:val="000000" w:themeColor="text1"/>
          <w:sz w:val="24"/>
          <w:szCs w:val="24"/>
          <w:lang w:val="en-US"/>
        </w:rPr>
        <w:t>.</w:t>
      </w:r>
      <w:r w:rsidR="002A4513" w:rsidRPr="00F422C5">
        <w:rPr>
          <w:rFonts w:ascii="Times New Roman" w:hAnsi="Times New Roman" w:cs="Times New Roman"/>
          <w:color w:val="000000" w:themeColor="text1"/>
          <w:sz w:val="24"/>
          <w:szCs w:val="24"/>
          <w:lang w:val="en-US"/>
        </w:rPr>
        <w:t xml:space="preserve"> </w:t>
      </w:r>
      <w:bookmarkEnd w:id="0"/>
    </w:p>
    <w:p w14:paraId="1D58DEF6" w14:textId="77777777" w:rsidR="0001539B" w:rsidRPr="00F422C5" w:rsidRDefault="0001539B" w:rsidP="002A4513">
      <w:pPr>
        <w:spacing w:after="0" w:line="240" w:lineRule="auto"/>
        <w:rPr>
          <w:rFonts w:ascii="Times New Roman" w:hAnsi="Times New Roman" w:cs="Times New Roman"/>
          <w:color w:val="000000" w:themeColor="text1"/>
          <w:sz w:val="24"/>
          <w:szCs w:val="24"/>
          <w:lang w:val="en-US"/>
        </w:rPr>
      </w:pPr>
    </w:p>
    <w:p w14:paraId="756E478D" w14:textId="77777777" w:rsidR="004B4047" w:rsidRPr="00F422C5" w:rsidRDefault="006E2778" w:rsidP="004B4047">
      <w:pPr>
        <w:spacing w:after="0" w:line="240" w:lineRule="auto"/>
        <w:rPr>
          <w:rFonts w:ascii="Times New Roman" w:hAnsi="Times New Roman" w:cs="Times New Roman"/>
          <w:iCs/>
          <w:color w:val="000000" w:themeColor="text1"/>
          <w:sz w:val="24"/>
          <w:szCs w:val="24"/>
          <w:lang w:val="en-US"/>
        </w:rPr>
      </w:pPr>
      <w:r w:rsidRPr="00F422C5">
        <w:rPr>
          <w:rFonts w:ascii="Times New Roman" w:hAnsi="Times New Roman" w:cs="Times New Roman"/>
          <w:iCs/>
          <w:color w:val="000000" w:themeColor="text1"/>
          <w:sz w:val="24"/>
          <w:szCs w:val="24"/>
          <w:lang w:val="en-US"/>
        </w:rPr>
        <w:t xml:space="preserve">Op Navigator </w:t>
      </w:r>
      <w:r w:rsidR="004B4047" w:rsidRPr="00F422C5">
        <w:rPr>
          <w:rFonts w:ascii="Times New Roman" w:hAnsi="Times New Roman" w:cs="Times New Roman"/>
          <w:iCs/>
          <w:color w:val="000000" w:themeColor="text1"/>
          <w:sz w:val="24"/>
          <w:szCs w:val="24"/>
          <w:lang w:val="en-US"/>
        </w:rPr>
        <w:t>align</w:t>
      </w:r>
      <w:r w:rsidR="00010936" w:rsidRPr="00F422C5">
        <w:rPr>
          <w:rFonts w:ascii="Times New Roman" w:hAnsi="Times New Roman" w:cs="Times New Roman"/>
          <w:iCs/>
          <w:color w:val="000000" w:themeColor="text1"/>
          <w:sz w:val="24"/>
          <w:szCs w:val="24"/>
          <w:lang w:val="en-US"/>
        </w:rPr>
        <w:t>s</w:t>
      </w:r>
      <w:r w:rsidR="004B4047" w:rsidRPr="00F422C5">
        <w:rPr>
          <w:rFonts w:ascii="Times New Roman" w:hAnsi="Times New Roman" w:cs="Times New Roman"/>
          <w:iCs/>
          <w:color w:val="000000" w:themeColor="text1"/>
          <w:sz w:val="24"/>
          <w:szCs w:val="24"/>
          <w:lang w:val="en-US"/>
        </w:rPr>
        <w:t xml:space="preserve"> with the recommendations made by the Productivity Commission in its </w:t>
      </w:r>
      <w:r w:rsidR="004B4047" w:rsidRPr="00F422C5">
        <w:rPr>
          <w:rFonts w:ascii="Times New Roman" w:hAnsi="Times New Roman" w:cs="Times New Roman"/>
          <w:i/>
          <w:color w:val="000000" w:themeColor="text1"/>
          <w:sz w:val="24"/>
          <w:szCs w:val="24"/>
          <w:lang w:val="en-US"/>
        </w:rPr>
        <w:t xml:space="preserve">Inquiry Report No.93: </w:t>
      </w:r>
      <w:r w:rsidR="004B4047" w:rsidRPr="00F422C5">
        <w:rPr>
          <w:rFonts w:ascii="Times New Roman" w:hAnsi="Times New Roman" w:cs="Times New Roman"/>
          <w:i/>
          <w:iCs/>
          <w:color w:val="000000" w:themeColor="text1"/>
          <w:sz w:val="24"/>
          <w:szCs w:val="24"/>
          <w:lang w:val="en-US"/>
        </w:rPr>
        <w:t>A Better Way to Support Veterans</w:t>
      </w:r>
      <w:r w:rsidR="00106C75" w:rsidRPr="00F422C5">
        <w:rPr>
          <w:rFonts w:ascii="Times New Roman" w:hAnsi="Times New Roman" w:cs="Times New Roman"/>
          <w:i/>
          <w:iCs/>
          <w:color w:val="000000" w:themeColor="text1"/>
          <w:sz w:val="24"/>
          <w:szCs w:val="24"/>
          <w:lang w:val="en-US"/>
        </w:rPr>
        <w:t xml:space="preserve"> </w:t>
      </w:r>
      <w:r w:rsidR="00106C75" w:rsidRPr="00F422C5">
        <w:rPr>
          <w:rFonts w:ascii="Times New Roman" w:hAnsi="Times New Roman" w:cs="Times New Roman"/>
          <w:iCs/>
          <w:color w:val="000000" w:themeColor="text1"/>
          <w:sz w:val="24"/>
          <w:szCs w:val="24"/>
        </w:rPr>
        <w:t>(</w:t>
      </w:r>
      <w:r w:rsidR="00106C75" w:rsidRPr="00F422C5">
        <w:rPr>
          <w:rFonts w:ascii="Times New Roman" w:hAnsi="Times New Roman" w:cs="Times New Roman"/>
          <w:iCs/>
          <w:color w:val="000000" w:themeColor="text1"/>
          <w:sz w:val="24"/>
          <w:szCs w:val="24"/>
          <w:u w:val="single"/>
        </w:rPr>
        <w:t>https://www.pc.gov.au/inquiries/completed/veterans/report</w:t>
      </w:r>
      <w:r w:rsidR="00106C75" w:rsidRPr="00F422C5">
        <w:rPr>
          <w:rFonts w:ascii="Times New Roman" w:hAnsi="Times New Roman" w:cs="Times New Roman"/>
          <w:iCs/>
          <w:color w:val="000000" w:themeColor="text1"/>
          <w:sz w:val="24"/>
          <w:szCs w:val="24"/>
        </w:rPr>
        <w:t>)</w:t>
      </w:r>
      <w:r w:rsidR="004B4047" w:rsidRPr="00F422C5">
        <w:rPr>
          <w:rFonts w:ascii="Times New Roman" w:hAnsi="Times New Roman" w:cs="Times New Roman"/>
          <w:iCs/>
          <w:color w:val="000000" w:themeColor="text1"/>
          <w:sz w:val="24"/>
          <w:szCs w:val="24"/>
          <w:lang w:val="en-US"/>
        </w:rPr>
        <w:t>, specifically Recommendation 7.2, which states:</w:t>
      </w:r>
    </w:p>
    <w:p w14:paraId="22BBD14E" w14:textId="77777777" w:rsidR="004B4047" w:rsidRPr="00F422C5" w:rsidRDefault="004B4047" w:rsidP="004B4047">
      <w:pPr>
        <w:spacing w:after="0" w:line="240" w:lineRule="auto"/>
        <w:rPr>
          <w:rFonts w:ascii="Times New Roman" w:hAnsi="Times New Roman" w:cs="Times New Roman"/>
          <w:color w:val="000000" w:themeColor="text1"/>
          <w:sz w:val="24"/>
          <w:szCs w:val="24"/>
          <w:lang w:val="en-US"/>
        </w:rPr>
      </w:pPr>
    </w:p>
    <w:p w14:paraId="1A59522A" w14:textId="77777777" w:rsidR="004B4047" w:rsidRPr="00F422C5" w:rsidRDefault="004B4047" w:rsidP="004B4047">
      <w:pPr>
        <w:spacing w:after="0" w:line="240" w:lineRule="auto"/>
        <w:rPr>
          <w:rFonts w:ascii="Times New Roman" w:hAnsi="Times New Roman" w:cs="Times New Roman"/>
          <w:i/>
          <w:iCs/>
          <w:color w:val="000000" w:themeColor="text1"/>
          <w:sz w:val="24"/>
          <w:szCs w:val="24"/>
          <w:lang w:val="en-US"/>
        </w:rPr>
      </w:pPr>
      <w:r w:rsidRPr="00F422C5">
        <w:rPr>
          <w:rFonts w:ascii="Times New Roman" w:hAnsi="Times New Roman" w:cs="Times New Roman"/>
          <w:i/>
          <w:iCs/>
          <w:color w:val="000000" w:themeColor="text1"/>
          <w:sz w:val="24"/>
          <w:szCs w:val="24"/>
          <w:lang w:val="en-US"/>
        </w:rPr>
        <w:t xml:space="preserve">Defence, through the Joint Transition Authority (recommendation 7.1), should: </w:t>
      </w:r>
    </w:p>
    <w:p w14:paraId="6FB1CAE7" w14:textId="77777777" w:rsidR="004B4047" w:rsidRPr="00F422C5" w:rsidRDefault="004B4047" w:rsidP="004B4047">
      <w:pPr>
        <w:numPr>
          <w:ilvl w:val="0"/>
          <w:numId w:val="15"/>
        </w:numPr>
        <w:spacing w:after="0" w:line="240" w:lineRule="auto"/>
        <w:rPr>
          <w:rFonts w:ascii="Times New Roman" w:hAnsi="Times New Roman" w:cs="Times New Roman"/>
          <w:i/>
          <w:iCs/>
          <w:color w:val="000000" w:themeColor="text1"/>
          <w:sz w:val="24"/>
          <w:szCs w:val="24"/>
          <w:lang w:val="en-US"/>
        </w:rPr>
      </w:pPr>
      <w:r w:rsidRPr="00F422C5">
        <w:rPr>
          <w:rFonts w:ascii="Times New Roman" w:hAnsi="Times New Roman" w:cs="Times New Roman"/>
          <w:i/>
          <w:iCs/>
          <w:color w:val="000000" w:themeColor="text1"/>
          <w:sz w:val="24"/>
          <w:szCs w:val="24"/>
          <w:lang w:val="en-US"/>
        </w:rPr>
        <w:t xml:space="preserve">ensure that Australian Defence Force members prepare a career plan that covers both their service and post-service career, and update that plan at least every two years; </w:t>
      </w:r>
    </w:p>
    <w:p w14:paraId="12C20239" w14:textId="77777777" w:rsidR="004B4047" w:rsidRPr="00F422C5" w:rsidRDefault="004B4047" w:rsidP="004B4047">
      <w:pPr>
        <w:numPr>
          <w:ilvl w:val="0"/>
          <w:numId w:val="15"/>
        </w:numPr>
        <w:spacing w:after="0" w:line="240" w:lineRule="auto"/>
        <w:rPr>
          <w:rFonts w:ascii="Times New Roman" w:hAnsi="Times New Roman" w:cs="Times New Roman"/>
          <w:i/>
          <w:iCs/>
          <w:color w:val="000000" w:themeColor="text1"/>
          <w:sz w:val="24"/>
          <w:szCs w:val="24"/>
          <w:lang w:val="en-US"/>
        </w:rPr>
      </w:pPr>
      <w:r w:rsidRPr="00F422C5">
        <w:rPr>
          <w:rFonts w:ascii="Times New Roman" w:hAnsi="Times New Roman" w:cs="Times New Roman"/>
          <w:i/>
          <w:iCs/>
          <w:color w:val="000000" w:themeColor="text1"/>
          <w:sz w:val="24"/>
          <w:szCs w:val="24"/>
          <w:lang w:val="en-US"/>
        </w:rPr>
        <w:t xml:space="preserve">prepare members for other aspects of civilian life, including the social and psychological aspects of transition; </w:t>
      </w:r>
    </w:p>
    <w:p w14:paraId="37DBF363" w14:textId="77777777" w:rsidR="004B4047" w:rsidRPr="00F422C5" w:rsidRDefault="004B4047" w:rsidP="004B4047">
      <w:pPr>
        <w:numPr>
          <w:ilvl w:val="0"/>
          <w:numId w:val="15"/>
        </w:numPr>
        <w:spacing w:after="0" w:line="240" w:lineRule="auto"/>
        <w:rPr>
          <w:rFonts w:ascii="Times New Roman" w:hAnsi="Times New Roman" w:cs="Times New Roman"/>
          <w:i/>
          <w:iCs/>
          <w:color w:val="000000" w:themeColor="text1"/>
          <w:sz w:val="24"/>
          <w:szCs w:val="24"/>
          <w:lang w:val="en-US"/>
        </w:rPr>
      </w:pPr>
      <w:r w:rsidRPr="00F422C5">
        <w:rPr>
          <w:rFonts w:ascii="Times New Roman" w:hAnsi="Times New Roman" w:cs="Times New Roman"/>
          <w:i/>
          <w:iCs/>
          <w:color w:val="000000" w:themeColor="text1"/>
          <w:sz w:val="24"/>
          <w:szCs w:val="24"/>
          <w:lang w:val="en-US"/>
        </w:rPr>
        <w:t xml:space="preserve">reach out to veterans’ families, so that they can engage more actively in the process of transition. </w:t>
      </w:r>
    </w:p>
    <w:p w14:paraId="0C14FD07" w14:textId="77777777" w:rsidR="004B4047" w:rsidRPr="00F422C5" w:rsidRDefault="004B4047" w:rsidP="004B4047">
      <w:pPr>
        <w:spacing w:after="0" w:line="240" w:lineRule="auto"/>
        <w:rPr>
          <w:rFonts w:ascii="Times New Roman" w:hAnsi="Times New Roman" w:cs="Times New Roman"/>
          <w:iCs/>
          <w:color w:val="000000" w:themeColor="text1"/>
          <w:sz w:val="24"/>
          <w:szCs w:val="24"/>
          <w:lang w:val="en-US"/>
        </w:rPr>
      </w:pPr>
    </w:p>
    <w:p w14:paraId="1C3BA3C7" w14:textId="6CA0BCB3" w:rsidR="002930F0" w:rsidRPr="00F422C5" w:rsidRDefault="008B1DFF" w:rsidP="002930F0">
      <w:pPr>
        <w:spacing w:after="0" w:line="240" w:lineRule="auto"/>
        <w:rPr>
          <w:rFonts w:ascii="Times New Roman" w:hAnsi="Times New Roman" w:cs="Times New Roman"/>
          <w:iCs/>
          <w:color w:val="000000" w:themeColor="text1"/>
          <w:sz w:val="24"/>
          <w:szCs w:val="24"/>
          <w:lang w:val="en-US"/>
        </w:rPr>
      </w:pPr>
      <w:r w:rsidRPr="00F422C5">
        <w:rPr>
          <w:rFonts w:ascii="Times New Roman" w:hAnsi="Times New Roman" w:cs="Times New Roman"/>
          <w:iCs/>
          <w:color w:val="000000" w:themeColor="text1"/>
          <w:sz w:val="24"/>
          <w:szCs w:val="24"/>
          <w:lang w:val="en-US"/>
        </w:rPr>
        <w:t>Op Navigator</w:t>
      </w:r>
      <w:r w:rsidR="00010936" w:rsidRPr="00F422C5">
        <w:rPr>
          <w:rFonts w:ascii="Times New Roman" w:hAnsi="Times New Roman" w:cs="Times New Roman"/>
          <w:iCs/>
          <w:color w:val="000000" w:themeColor="text1"/>
          <w:sz w:val="24"/>
          <w:szCs w:val="24"/>
          <w:lang w:val="en-US"/>
        </w:rPr>
        <w:t xml:space="preserve"> also</w:t>
      </w:r>
      <w:r w:rsidR="002930F0" w:rsidRPr="00F422C5">
        <w:rPr>
          <w:rFonts w:ascii="Times New Roman" w:hAnsi="Times New Roman" w:cs="Times New Roman"/>
          <w:iCs/>
          <w:color w:val="000000" w:themeColor="text1"/>
          <w:sz w:val="24"/>
          <w:szCs w:val="24"/>
          <w:lang w:val="en-US"/>
        </w:rPr>
        <w:t xml:space="preserve"> supports and aligns with the Department of Veterans’ Affairs’ (DVA’s) and the </w:t>
      </w:r>
      <w:r w:rsidRPr="00F422C5">
        <w:rPr>
          <w:rFonts w:ascii="Times New Roman" w:hAnsi="Times New Roman" w:cs="Times New Roman"/>
          <w:iCs/>
          <w:color w:val="000000" w:themeColor="text1"/>
          <w:sz w:val="24"/>
          <w:szCs w:val="24"/>
          <w:lang w:val="en-US"/>
        </w:rPr>
        <w:t>d</w:t>
      </w:r>
      <w:r w:rsidR="002930F0" w:rsidRPr="00F422C5">
        <w:rPr>
          <w:rFonts w:ascii="Times New Roman" w:hAnsi="Times New Roman" w:cs="Times New Roman"/>
          <w:iCs/>
          <w:color w:val="000000" w:themeColor="text1"/>
          <w:sz w:val="24"/>
          <w:szCs w:val="24"/>
          <w:lang w:val="en-US"/>
        </w:rPr>
        <w:t>epartment Wellbeing Model frameworks which emphasise human and economic security.</w:t>
      </w:r>
      <w:r w:rsidR="008913D1" w:rsidRPr="00F422C5">
        <w:rPr>
          <w:rFonts w:ascii="Times New Roman" w:eastAsia="Times New Roman" w:hAnsi="Times New Roman" w:cs="Times New Roman"/>
          <w:snapToGrid w:val="0"/>
          <w:sz w:val="24"/>
          <w:szCs w:val="24"/>
          <w:lang w:val="en-US"/>
        </w:rPr>
        <w:t xml:space="preserve"> It </w:t>
      </w:r>
      <w:r w:rsidR="008913D1" w:rsidRPr="00F422C5">
        <w:rPr>
          <w:rFonts w:ascii="Times New Roman" w:hAnsi="Times New Roman" w:cs="Times New Roman"/>
          <w:iCs/>
          <w:color w:val="000000" w:themeColor="text1"/>
          <w:sz w:val="24"/>
          <w:szCs w:val="24"/>
          <w:lang w:val="en-US"/>
        </w:rPr>
        <w:t xml:space="preserve">complements and does not duplicate services currently being provided by </w:t>
      </w:r>
      <w:r w:rsidR="005E600B" w:rsidRPr="00F422C5">
        <w:rPr>
          <w:rFonts w:ascii="Times New Roman" w:hAnsi="Times New Roman" w:cs="Times New Roman"/>
          <w:iCs/>
          <w:color w:val="000000" w:themeColor="text1"/>
          <w:sz w:val="24"/>
          <w:szCs w:val="24"/>
          <w:lang w:val="en-US"/>
        </w:rPr>
        <w:t xml:space="preserve">the department or </w:t>
      </w:r>
      <w:r w:rsidR="008913D1" w:rsidRPr="00F422C5">
        <w:rPr>
          <w:rFonts w:ascii="Times New Roman" w:hAnsi="Times New Roman" w:cs="Times New Roman"/>
          <w:iCs/>
          <w:color w:val="000000" w:themeColor="text1"/>
          <w:sz w:val="24"/>
          <w:szCs w:val="24"/>
          <w:lang w:val="en-US"/>
        </w:rPr>
        <w:t xml:space="preserve">DVA. </w:t>
      </w:r>
      <w:r w:rsidR="002930F0" w:rsidRPr="00F422C5">
        <w:rPr>
          <w:rFonts w:ascii="Times New Roman" w:hAnsi="Times New Roman" w:cs="Times New Roman"/>
          <w:iCs/>
          <w:color w:val="000000" w:themeColor="text1"/>
          <w:sz w:val="24"/>
          <w:szCs w:val="24"/>
          <w:lang w:val="en-US"/>
        </w:rPr>
        <w:t xml:space="preserve">  </w:t>
      </w:r>
    </w:p>
    <w:p w14:paraId="3706BF8B" w14:textId="77777777" w:rsidR="002930F0" w:rsidRPr="00F422C5" w:rsidRDefault="002930F0" w:rsidP="002930F0">
      <w:pPr>
        <w:spacing w:after="0" w:line="240" w:lineRule="auto"/>
        <w:rPr>
          <w:rFonts w:ascii="Times New Roman" w:hAnsi="Times New Roman" w:cs="Times New Roman"/>
          <w:iCs/>
          <w:color w:val="000000" w:themeColor="text1"/>
          <w:sz w:val="24"/>
          <w:szCs w:val="24"/>
          <w:lang w:val="en-US"/>
        </w:rPr>
      </w:pPr>
    </w:p>
    <w:p w14:paraId="18EEFE75" w14:textId="24C86CF3" w:rsidR="0001539B" w:rsidRPr="00F422C5" w:rsidRDefault="00924C11" w:rsidP="00C22610">
      <w:pPr>
        <w:spacing w:after="0" w:line="240" w:lineRule="auto"/>
        <w:rPr>
          <w:rFonts w:ascii="Times New Roman" w:hAnsi="Times New Roman" w:cs="Times New Roman"/>
          <w:color w:val="000000" w:themeColor="text1"/>
          <w:sz w:val="24"/>
          <w:szCs w:val="24"/>
          <w:lang w:val="en-US"/>
        </w:rPr>
      </w:pPr>
      <w:r w:rsidRPr="00F422C5">
        <w:rPr>
          <w:rFonts w:ascii="Times New Roman" w:hAnsi="Times New Roman" w:cs="Times New Roman"/>
          <w:color w:val="000000" w:themeColor="text1"/>
          <w:sz w:val="24"/>
          <w:szCs w:val="24"/>
          <w:lang w:val="en-US"/>
        </w:rPr>
        <w:t>Op Navigat</w:t>
      </w:r>
      <w:r w:rsidR="006C5EF0" w:rsidRPr="00F422C5">
        <w:rPr>
          <w:rFonts w:ascii="Times New Roman" w:hAnsi="Times New Roman" w:cs="Times New Roman"/>
          <w:color w:val="000000" w:themeColor="text1"/>
          <w:sz w:val="24"/>
          <w:szCs w:val="24"/>
          <w:lang w:val="en-US"/>
        </w:rPr>
        <w:t>or</w:t>
      </w:r>
      <w:r w:rsidRPr="00F422C5">
        <w:rPr>
          <w:rFonts w:ascii="Times New Roman" w:hAnsi="Times New Roman" w:cs="Times New Roman"/>
          <w:color w:val="000000" w:themeColor="text1"/>
          <w:sz w:val="24"/>
          <w:szCs w:val="24"/>
          <w:lang w:val="en-US"/>
        </w:rPr>
        <w:t xml:space="preserve"> aims</w:t>
      </w:r>
      <w:r w:rsidR="0001539B" w:rsidRPr="00F422C5">
        <w:rPr>
          <w:rFonts w:ascii="Times New Roman" w:hAnsi="Times New Roman" w:cs="Times New Roman"/>
          <w:color w:val="000000" w:themeColor="text1"/>
          <w:sz w:val="24"/>
          <w:szCs w:val="24"/>
          <w:lang w:val="en-US"/>
        </w:rPr>
        <w:t xml:space="preserve"> to improve the wellbeing and resilience of veterans and their families </w:t>
      </w:r>
      <w:r w:rsidR="00BC32FB" w:rsidRPr="00F422C5">
        <w:rPr>
          <w:rFonts w:ascii="Times New Roman" w:hAnsi="Times New Roman" w:cs="Times New Roman"/>
          <w:color w:val="000000" w:themeColor="text1"/>
          <w:sz w:val="24"/>
          <w:szCs w:val="24"/>
          <w:lang w:val="en-US"/>
        </w:rPr>
        <w:t>by</w:t>
      </w:r>
      <w:r w:rsidR="00F17204" w:rsidRPr="00F422C5">
        <w:rPr>
          <w:rFonts w:ascii="Times New Roman" w:hAnsi="Times New Roman" w:cs="Times New Roman"/>
          <w:color w:val="000000" w:themeColor="text1"/>
          <w:sz w:val="24"/>
          <w:szCs w:val="24"/>
          <w:lang w:val="en-US"/>
        </w:rPr>
        <w:t xml:space="preserve"> </w:t>
      </w:r>
      <w:r w:rsidR="00C22610" w:rsidRPr="00F422C5">
        <w:rPr>
          <w:rFonts w:ascii="Times New Roman" w:hAnsi="Times New Roman" w:cs="Times New Roman"/>
          <w:color w:val="000000" w:themeColor="text1"/>
          <w:sz w:val="24"/>
          <w:szCs w:val="24"/>
          <w:lang w:val="en-US"/>
        </w:rPr>
        <w:t>creat</w:t>
      </w:r>
      <w:r w:rsidR="00BC32FB" w:rsidRPr="00F422C5">
        <w:rPr>
          <w:rFonts w:ascii="Times New Roman" w:hAnsi="Times New Roman" w:cs="Times New Roman"/>
          <w:color w:val="000000" w:themeColor="text1"/>
          <w:sz w:val="24"/>
          <w:szCs w:val="24"/>
          <w:lang w:val="en-US"/>
        </w:rPr>
        <w:t>ing</w:t>
      </w:r>
      <w:r w:rsidR="00C22610" w:rsidRPr="00F422C5">
        <w:rPr>
          <w:rFonts w:ascii="Times New Roman" w:hAnsi="Times New Roman" w:cs="Times New Roman"/>
          <w:color w:val="000000" w:themeColor="text1"/>
          <w:sz w:val="24"/>
          <w:szCs w:val="24"/>
          <w:lang w:val="en-US"/>
        </w:rPr>
        <w:t xml:space="preserve"> a career and life plan</w:t>
      </w:r>
      <w:r w:rsidR="006C5EF0" w:rsidRPr="00F422C5">
        <w:rPr>
          <w:rFonts w:ascii="Times New Roman" w:hAnsi="Times New Roman" w:cs="Times New Roman"/>
          <w:color w:val="000000" w:themeColor="text1"/>
          <w:sz w:val="24"/>
          <w:szCs w:val="24"/>
          <w:lang w:val="en-US"/>
        </w:rPr>
        <w:t xml:space="preserve"> online</w:t>
      </w:r>
      <w:r w:rsidR="00C22610" w:rsidRPr="00F422C5">
        <w:rPr>
          <w:rFonts w:ascii="Times New Roman" w:hAnsi="Times New Roman" w:cs="Times New Roman"/>
          <w:color w:val="000000" w:themeColor="text1"/>
          <w:sz w:val="24"/>
          <w:szCs w:val="24"/>
          <w:lang w:val="en-US"/>
        </w:rPr>
        <w:t xml:space="preserve"> tool for the ADF members serving in Townsville that meets their needs and the needs of the ADF chain of command, before the serving members begin their transition from service.</w:t>
      </w:r>
      <w:r w:rsidR="0001539B" w:rsidRPr="00F422C5">
        <w:rPr>
          <w:rFonts w:ascii="Times New Roman" w:hAnsi="Times New Roman" w:cs="Times New Roman"/>
          <w:color w:val="000000" w:themeColor="text1"/>
          <w:sz w:val="24"/>
          <w:szCs w:val="24"/>
          <w:lang w:val="en-US"/>
        </w:rPr>
        <w:t xml:space="preserve"> </w:t>
      </w:r>
    </w:p>
    <w:p w14:paraId="23A48282" w14:textId="77777777" w:rsidR="0048475B" w:rsidRPr="00F422C5" w:rsidRDefault="0048475B" w:rsidP="00C22610">
      <w:pPr>
        <w:spacing w:after="0" w:line="240" w:lineRule="auto"/>
        <w:rPr>
          <w:rFonts w:ascii="Times New Roman" w:hAnsi="Times New Roman" w:cs="Times New Roman"/>
          <w:color w:val="000000" w:themeColor="text1"/>
          <w:sz w:val="24"/>
          <w:szCs w:val="24"/>
          <w:lang w:val="en-US"/>
        </w:rPr>
      </w:pPr>
    </w:p>
    <w:p w14:paraId="792F6AF2" w14:textId="77777777" w:rsidR="004A3C91" w:rsidRPr="00F422C5" w:rsidRDefault="004A3C91" w:rsidP="004A3C91">
      <w:pPr>
        <w:spacing w:after="0" w:line="240" w:lineRule="auto"/>
        <w:rPr>
          <w:rFonts w:ascii="Times New Roman" w:eastAsia="Times New Roman" w:hAnsi="Times New Roman" w:cs="Times New Roman"/>
          <w:iCs/>
          <w:sz w:val="24"/>
          <w:szCs w:val="24"/>
          <w:lang w:val="en-US" w:eastAsia="en-AU"/>
        </w:rPr>
      </w:pPr>
      <w:bookmarkStart w:id="1" w:name="_Hlk130383409"/>
      <w:r w:rsidRPr="00F422C5">
        <w:rPr>
          <w:rFonts w:ascii="Times New Roman" w:eastAsia="Times New Roman" w:hAnsi="Times New Roman" w:cs="Times New Roman"/>
          <w:iCs/>
          <w:sz w:val="24"/>
          <w:szCs w:val="24"/>
          <w:lang w:val="en-US" w:eastAsia="en-AU"/>
        </w:rPr>
        <w:t xml:space="preserve">Townsville, in Northern QLD has a high number of current serving ADF members (5,500) and former serving members (8,700). </w:t>
      </w:r>
      <w:r w:rsidR="0016456D" w:rsidRPr="00F422C5">
        <w:rPr>
          <w:rFonts w:ascii="Times New Roman" w:eastAsia="Times New Roman" w:hAnsi="Times New Roman" w:cs="Times New Roman"/>
          <w:iCs/>
          <w:sz w:val="24"/>
          <w:szCs w:val="24"/>
          <w:lang w:val="en-US" w:eastAsia="en-AU"/>
        </w:rPr>
        <w:t>Accordingly, Townsville has been selected as the trial location for the Op Navigator pilot</w:t>
      </w:r>
      <w:r w:rsidR="00470BEF" w:rsidRPr="00F422C5">
        <w:rPr>
          <w:rFonts w:ascii="Times New Roman" w:eastAsia="Times New Roman" w:hAnsi="Times New Roman" w:cs="Times New Roman"/>
          <w:iCs/>
          <w:sz w:val="24"/>
          <w:szCs w:val="24"/>
          <w:lang w:val="en-US" w:eastAsia="en-AU"/>
        </w:rPr>
        <w:t>.</w:t>
      </w:r>
      <w:r w:rsidR="0016456D" w:rsidRPr="00F422C5">
        <w:rPr>
          <w:rFonts w:ascii="Times New Roman" w:eastAsia="Times New Roman" w:hAnsi="Times New Roman" w:cs="Times New Roman"/>
          <w:iCs/>
          <w:sz w:val="24"/>
          <w:szCs w:val="24"/>
          <w:lang w:val="en-US" w:eastAsia="en-AU"/>
        </w:rPr>
        <w:t xml:space="preserve"> </w:t>
      </w:r>
      <w:r w:rsidRPr="00F422C5">
        <w:rPr>
          <w:rFonts w:ascii="Times New Roman" w:eastAsia="Times New Roman" w:hAnsi="Times New Roman" w:cs="Times New Roman"/>
          <w:iCs/>
          <w:sz w:val="24"/>
          <w:szCs w:val="24"/>
          <w:lang w:val="en-US" w:eastAsia="en-AU"/>
        </w:rPr>
        <w:t xml:space="preserve">Situating the development and trial of the online tool proximate to the highest regional concentration of veterans should assist </w:t>
      </w:r>
      <w:r w:rsidR="006339EC" w:rsidRPr="00F422C5">
        <w:rPr>
          <w:rFonts w:ascii="Times New Roman" w:eastAsia="Times New Roman" w:hAnsi="Times New Roman" w:cs="Times New Roman"/>
          <w:iCs/>
          <w:sz w:val="24"/>
          <w:szCs w:val="24"/>
          <w:lang w:val="en-US" w:eastAsia="en-AU"/>
        </w:rPr>
        <w:t>with</w:t>
      </w:r>
      <w:r w:rsidR="005C52C6" w:rsidRPr="00F422C5">
        <w:rPr>
          <w:rFonts w:ascii="Times New Roman" w:eastAsia="Times New Roman" w:hAnsi="Times New Roman" w:cs="Times New Roman"/>
          <w:iCs/>
          <w:sz w:val="24"/>
          <w:szCs w:val="24"/>
          <w:lang w:val="en-US" w:eastAsia="en-AU"/>
        </w:rPr>
        <w:t xml:space="preserve"> the</w:t>
      </w:r>
      <w:r w:rsidRPr="00F422C5">
        <w:rPr>
          <w:rFonts w:ascii="Times New Roman" w:eastAsia="Times New Roman" w:hAnsi="Times New Roman" w:cs="Times New Roman"/>
          <w:iCs/>
          <w:sz w:val="24"/>
          <w:szCs w:val="24"/>
          <w:lang w:val="en-US" w:eastAsia="en-AU"/>
        </w:rPr>
        <w:t xml:space="preserve"> consultation</w:t>
      </w:r>
      <w:r w:rsidR="005C52C6" w:rsidRPr="00F422C5">
        <w:rPr>
          <w:rFonts w:ascii="Times New Roman" w:eastAsia="Times New Roman" w:hAnsi="Times New Roman" w:cs="Times New Roman"/>
          <w:iCs/>
          <w:sz w:val="24"/>
          <w:szCs w:val="24"/>
          <w:lang w:val="en-US" w:eastAsia="en-AU"/>
        </w:rPr>
        <w:t xml:space="preserve"> process</w:t>
      </w:r>
      <w:r w:rsidRPr="00F422C5">
        <w:rPr>
          <w:rFonts w:ascii="Times New Roman" w:eastAsia="Times New Roman" w:hAnsi="Times New Roman" w:cs="Times New Roman"/>
          <w:iCs/>
          <w:sz w:val="24"/>
          <w:szCs w:val="24"/>
          <w:lang w:val="en-US" w:eastAsia="en-AU"/>
        </w:rPr>
        <w:t>, through all of the development, testing and trial phases of the tool.</w:t>
      </w:r>
    </w:p>
    <w:p w14:paraId="2B26CF2F" w14:textId="77777777" w:rsidR="0001539B" w:rsidRPr="00F422C5" w:rsidRDefault="0001539B" w:rsidP="0001539B">
      <w:pPr>
        <w:spacing w:after="0" w:line="240" w:lineRule="auto"/>
        <w:rPr>
          <w:rFonts w:ascii="Times New Roman" w:eastAsia="Times New Roman" w:hAnsi="Times New Roman" w:cs="Times New Roman"/>
          <w:iCs/>
          <w:sz w:val="24"/>
          <w:szCs w:val="24"/>
          <w:lang w:val="en-US" w:eastAsia="en-AU"/>
        </w:rPr>
      </w:pPr>
    </w:p>
    <w:p w14:paraId="0AE70EED" w14:textId="04E416A4" w:rsidR="002A4513" w:rsidRPr="00F422C5" w:rsidRDefault="00FE5C29" w:rsidP="002A4513">
      <w:pPr>
        <w:spacing w:after="0" w:line="240" w:lineRule="auto"/>
        <w:rPr>
          <w:rFonts w:ascii="Times New Roman" w:hAnsi="Times New Roman" w:cs="Times New Roman"/>
          <w:color w:val="000000" w:themeColor="text1"/>
          <w:sz w:val="24"/>
          <w:szCs w:val="24"/>
          <w:lang w:val="en-US"/>
        </w:rPr>
      </w:pPr>
      <w:r w:rsidRPr="00F422C5">
        <w:rPr>
          <w:rFonts w:ascii="Times New Roman" w:hAnsi="Times New Roman" w:cs="Times New Roman"/>
          <w:color w:val="000000" w:themeColor="text1"/>
          <w:sz w:val="24"/>
          <w:szCs w:val="24"/>
          <w:lang w:val="en-US"/>
        </w:rPr>
        <w:t>Gran</w:t>
      </w:r>
      <w:r w:rsidR="007F6E7C" w:rsidRPr="00F422C5">
        <w:rPr>
          <w:rFonts w:ascii="Times New Roman" w:hAnsi="Times New Roman" w:cs="Times New Roman"/>
          <w:color w:val="000000" w:themeColor="text1"/>
          <w:sz w:val="24"/>
          <w:szCs w:val="24"/>
          <w:lang w:val="en-US"/>
        </w:rPr>
        <w:t>t</w:t>
      </w:r>
      <w:r w:rsidRPr="00F422C5">
        <w:rPr>
          <w:rFonts w:ascii="Times New Roman" w:hAnsi="Times New Roman" w:cs="Times New Roman"/>
          <w:color w:val="000000" w:themeColor="text1"/>
          <w:sz w:val="24"/>
          <w:szCs w:val="24"/>
          <w:lang w:val="en-US"/>
        </w:rPr>
        <w:t xml:space="preserve"> funding will be provided to Oasis to develop and deliver Op Navigat</w:t>
      </w:r>
      <w:r w:rsidR="00173E0F" w:rsidRPr="00F422C5">
        <w:rPr>
          <w:rFonts w:ascii="Times New Roman" w:hAnsi="Times New Roman" w:cs="Times New Roman"/>
          <w:color w:val="000000" w:themeColor="text1"/>
          <w:sz w:val="24"/>
          <w:szCs w:val="24"/>
          <w:lang w:val="en-US"/>
        </w:rPr>
        <w:t>or</w:t>
      </w:r>
      <w:r w:rsidRPr="00F422C5">
        <w:rPr>
          <w:rFonts w:ascii="Times New Roman" w:hAnsi="Times New Roman" w:cs="Times New Roman"/>
          <w:color w:val="000000" w:themeColor="text1"/>
          <w:sz w:val="24"/>
          <w:szCs w:val="24"/>
          <w:lang w:val="en-US"/>
        </w:rPr>
        <w:t xml:space="preserve">. </w:t>
      </w:r>
      <w:r w:rsidR="007C1D64" w:rsidRPr="00F422C5">
        <w:rPr>
          <w:rFonts w:ascii="Times New Roman" w:hAnsi="Times New Roman" w:cs="Times New Roman"/>
          <w:color w:val="000000" w:themeColor="text1"/>
          <w:sz w:val="24"/>
          <w:szCs w:val="24"/>
          <w:lang w:val="en-US"/>
        </w:rPr>
        <w:t>Oasis</w:t>
      </w:r>
      <w:r w:rsidR="00256A95" w:rsidRPr="00F422C5">
        <w:rPr>
          <w:rFonts w:ascii="Times New Roman" w:hAnsi="Times New Roman" w:cs="Times New Roman"/>
          <w:color w:val="000000" w:themeColor="text1"/>
          <w:sz w:val="24"/>
          <w:szCs w:val="24"/>
          <w:lang w:val="en-US"/>
        </w:rPr>
        <w:t>, a public company</w:t>
      </w:r>
      <w:r w:rsidR="004B70B7" w:rsidRPr="00F422C5">
        <w:rPr>
          <w:rFonts w:ascii="Times New Roman" w:hAnsi="Times New Roman" w:cs="Times New Roman"/>
          <w:color w:val="000000" w:themeColor="text1"/>
          <w:sz w:val="24"/>
          <w:szCs w:val="24"/>
          <w:lang w:val="en-US"/>
        </w:rPr>
        <w:t xml:space="preserve"> established in 2018</w:t>
      </w:r>
      <w:r w:rsidR="00912D26" w:rsidRPr="00F422C5">
        <w:rPr>
          <w:rFonts w:ascii="Times New Roman" w:hAnsi="Times New Roman" w:cs="Times New Roman"/>
          <w:color w:val="000000" w:themeColor="text1"/>
          <w:sz w:val="24"/>
          <w:szCs w:val="24"/>
          <w:lang w:val="en-US"/>
        </w:rPr>
        <w:t xml:space="preserve"> </w:t>
      </w:r>
      <w:r w:rsidR="002A4513" w:rsidRPr="00F422C5">
        <w:rPr>
          <w:rFonts w:ascii="Times New Roman" w:hAnsi="Times New Roman" w:cs="Times New Roman"/>
          <w:color w:val="000000" w:themeColor="text1"/>
          <w:sz w:val="24"/>
          <w:szCs w:val="24"/>
          <w:lang w:val="en-US"/>
        </w:rPr>
        <w:t>is a charity dedicated to providing support services to veterans and their families. Oasis assist</w:t>
      </w:r>
      <w:r w:rsidR="000C6B51" w:rsidRPr="00F422C5">
        <w:rPr>
          <w:rFonts w:ascii="Times New Roman" w:hAnsi="Times New Roman" w:cs="Times New Roman"/>
          <w:color w:val="000000" w:themeColor="text1"/>
          <w:sz w:val="24"/>
          <w:szCs w:val="24"/>
          <w:lang w:val="en-US"/>
        </w:rPr>
        <w:t>s</w:t>
      </w:r>
      <w:r w:rsidR="002A4513" w:rsidRPr="00F422C5">
        <w:rPr>
          <w:rFonts w:ascii="Times New Roman" w:hAnsi="Times New Roman" w:cs="Times New Roman"/>
          <w:color w:val="000000" w:themeColor="text1"/>
          <w:sz w:val="24"/>
          <w:szCs w:val="24"/>
          <w:lang w:val="en-US"/>
        </w:rPr>
        <w:t xml:space="preserve"> veterans to transition, connect and integrate into the regional community. It assists with services around planning, support, referral pathways, connection and social activities, as well as volunteering opportunities, and is largely funded by grants from government. </w:t>
      </w:r>
    </w:p>
    <w:bookmarkEnd w:id="1"/>
    <w:p w14:paraId="5D344D33" w14:textId="77777777" w:rsidR="00E72122" w:rsidRPr="00F422C5" w:rsidRDefault="00E72122" w:rsidP="00E72122">
      <w:pPr>
        <w:spacing w:after="0" w:line="240" w:lineRule="auto"/>
        <w:rPr>
          <w:rFonts w:ascii="Times New Roman" w:eastAsia="Times New Roman" w:hAnsi="Times New Roman" w:cs="Times New Roman"/>
          <w:iCs/>
          <w:sz w:val="24"/>
          <w:szCs w:val="24"/>
          <w:lang w:val="en-US" w:eastAsia="en-AU"/>
        </w:rPr>
      </w:pPr>
    </w:p>
    <w:p w14:paraId="3A8272B9" w14:textId="77777777" w:rsidR="00E72122" w:rsidRPr="00F422C5" w:rsidRDefault="00E72122" w:rsidP="00E72122">
      <w:pPr>
        <w:spacing w:after="0" w:line="240" w:lineRule="auto"/>
        <w:rPr>
          <w:rFonts w:ascii="Times New Roman" w:eastAsia="Times New Roman" w:hAnsi="Times New Roman" w:cs="Times New Roman"/>
          <w:iCs/>
          <w:sz w:val="24"/>
          <w:szCs w:val="24"/>
          <w:lang w:val="en-US" w:eastAsia="en-AU"/>
        </w:rPr>
      </w:pPr>
      <w:r w:rsidRPr="00F422C5">
        <w:rPr>
          <w:rFonts w:ascii="Times New Roman" w:eastAsia="Times New Roman" w:hAnsi="Times New Roman" w:cs="Times New Roman"/>
          <w:iCs/>
          <w:sz w:val="24"/>
          <w:szCs w:val="24"/>
          <w:lang w:val="en-US" w:eastAsia="en-AU"/>
        </w:rPr>
        <w:t xml:space="preserve">Transition from the ADF can be a difficult time for service members and their families. While most personnel transition successfully, some face significant challenges including unemployment, homelessness, difficulties maintaining or re-establishing community connections, and in supporting their families. This is particularly the case for ADF members whose transition is not voluntary. The development of a tool specifically for use online or through smartphone technology will make available a resource that is easily accessed by the member from their location, before transition, to help them to develop a ‘Whole of Life Plan’. </w:t>
      </w:r>
    </w:p>
    <w:p w14:paraId="3977EAD7" w14:textId="77777777" w:rsidR="00E72122" w:rsidRPr="00F422C5" w:rsidRDefault="00E72122" w:rsidP="00E72122">
      <w:pPr>
        <w:spacing w:after="0" w:line="240" w:lineRule="auto"/>
        <w:rPr>
          <w:rFonts w:ascii="Times New Roman" w:eastAsia="Times New Roman" w:hAnsi="Times New Roman" w:cs="Times New Roman"/>
          <w:iCs/>
          <w:sz w:val="24"/>
          <w:szCs w:val="24"/>
          <w:lang w:val="en-US" w:eastAsia="en-AU"/>
        </w:rPr>
      </w:pPr>
    </w:p>
    <w:p w14:paraId="48790675" w14:textId="77777777" w:rsidR="00E72122" w:rsidRPr="00F422C5" w:rsidRDefault="00E72122" w:rsidP="00E72122">
      <w:pPr>
        <w:spacing w:after="0" w:line="240" w:lineRule="auto"/>
        <w:rPr>
          <w:rFonts w:ascii="Times New Roman" w:eastAsia="Times New Roman" w:hAnsi="Times New Roman" w:cs="Times New Roman"/>
          <w:iCs/>
          <w:sz w:val="24"/>
          <w:szCs w:val="24"/>
          <w:lang w:val="en-US" w:eastAsia="en-AU"/>
        </w:rPr>
      </w:pPr>
      <w:r w:rsidRPr="00F422C5">
        <w:rPr>
          <w:rFonts w:ascii="Times New Roman" w:eastAsia="Times New Roman" w:hAnsi="Times New Roman" w:cs="Times New Roman"/>
          <w:iCs/>
          <w:sz w:val="24"/>
          <w:szCs w:val="24"/>
          <w:lang w:val="en-US" w:eastAsia="en-AU"/>
        </w:rPr>
        <w:t>Through planning early, better transition outcomes may be achieved because ADF members will be more confident of their future, more in control of the process, and better able to engage with Defence and non-Defence service providers (such as the Department of Veterans’ Affairs and Ex-Service Organisations). Informed participation in the planning process should result in better outcomes for the member and their family as they choose to access the specific, differentiated benefits and services that best support their wellbeing.</w:t>
      </w:r>
    </w:p>
    <w:p w14:paraId="005C86DA" w14:textId="77777777" w:rsidR="00A70A36" w:rsidRPr="00F422C5" w:rsidRDefault="00A70A36" w:rsidP="00E72122">
      <w:pPr>
        <w:spacing w:after="0" w:line="240" w:lineRule="auto"/>
        <w:rPr>
          <w:rFonts w:ascii="Times New Roman" w:eastAsia="Times New Roman" w:hAnsi="Times New Roman" w:cs="Times New Roman"/>
          <w:iCs/>
          <w:sz w:val="24"/>
          <w:szCs w:val="24"/>
          <w:lang w:val="en-US" w:eastAsia="en-AU"/>
        </w:rPr>
      </w:pPr>
    </w:p>
    <w:p w14:paraId="78AE18E2" w14:textId="45EA5F3C" w:rsidR="002F4641" w:rsidRPr="00F422C5" w:rsidRDefault="00C17C57" w:rsidP="002F4641">
      <w:pPr>
        <w:spacing w:after="0" w:line="240" w:lineRule="auto"/>
        <w:rPr>
          <w:rFonts w:ascii="Times New Roman" w:eastAsia="Times New Roman" w:hAnsi="Times New Roman" w:cs="Times New Roman"/>
          <w:iCs/>
          <w:sz w:val="24"/>
          <w:szCs w:val="24"/>
          <w:lang w:eastAsia="en-AU"/>
        </w:rPr>
      </w:pPr>
      <w:r w:rsidRPr="00F422C5">
        <w:rPr>
          <w:rFonts w:ascii="Times New Roman" w:eastAsia="Times New Roman" w:hAnsi="Times New Roman" w:cs="Times New Roman"/>
          <w:iCs/>
          <w:sz w:val="24"/>
          <w:szCs w:val="24"/>
          <w:lang w:val="en-US" w:eastAsia="en-AU"/>
        </w:rPr>
        <w:br w:type="column"/>
      </w:r>
      <w:r w:rsidR="006118A6" w:rsidRPr="00F422C5">
        <w:rPr>
          <w:rFonts w:ascii="Times New Roman" w:eastAsia="Times New Roman" w:hAnsi="Times New Roman" w:cs="Times New Roman"/>
          <w:iCs/>
          <w:sz w:val="24"/>
          <w:szCs w:val="24"/>
          <w:lang w:val="en-US" w:eastAsia="en-AU"/>
        </w:rPr>
        <w:lastRenderedPageBreak/>
        <w:t>It is expected that Op Navigator</w:t>
      </w:r>
      <w:r w:rsidR="002F4641" w:rsidRPr="00F422C5">
        <w:rPr>
          <w:rFonts w:ascii="Times New Roman" w:eastAsia="Times New Roman" w:hAnsi="Times New Roman" w:cs="Times New Roman"/>
          <w:iCs/>
          <w:sz w:val="24"/>
          <w:szCs w:val="24"/>
          <w:lang w:eastAsia="en-AU"/>
        </w:rPr>
        <w:t xml:space="preserve"> will be conducted in three phases:</w:t>
      </w:r>
    </w:p>
    <w:p w14:paraId="49FD7F14" w14:textId="35762079" w:rsidR="002F4641" w:rsidRPr="00F422C5" w:rsidRDefault="002F4641" w:rsidP="002F4641">
      <w:pPr>
        <w:numPr>
          <w:ilvl w:val="0"/>
          <w:numId w:val="25"/>
        </w:numPr>
        <w:spacing w:after="0" w:line="240" w:lineRule="auto"/>
        <w:rPr>
          <w:rFonts w:ascii="Times New Roman" w:eastAsia="Times New Roman" w:hAnsi="Times New Roman" w:cs="Times New Roman"/>
          <w:iCs/>
          <w:sz w:val="24"/>
          <w:szCs w:val="24"/>
          <w:lang w:eastAsia="en-AU"/>
        </w:rPr>
      </w:pPr>
      <w:r w:rsidRPr="00F422C5">
        <w:rPr>
          <w:rFonts w:ascii="Times New Roman" w:eastAsia="Times New Roman" w:hAnsi="Times New Roman" w:cs="Times New Roman"/>
          <w:iCs/>
          <w:sz w:val="24"/>
          <w:szCs w:val="24"/>
          <w:lang w:eastAsia="en-AU"/>
        </w:rPr>
        <w:t>Phase 1 - Design and Develop: the development of a planning process and relat</w:t>
      </w:r>
      <w:r w:rsidR="00380224" w:rsidRPr="00F422C5">
        <w:rPr>
          <w:rFonts w:ascii="Times New Roman" w:eastAsia="Times New Roman" w:hAnsi="Times New Roman" w:cs="Times New Roman"/>
          <w:iCs/>
          <w:sz w:val="24"/>
          <w:szCs w:val="24"/>
          <w:lang w:eastAsia="en-AU"/>
        </w:rPr>
        <w:t xml:space="preserve">ed </w:t>
      </w:r>
      <w:r w:rsidRPr="00F422C5">
        <w:rPr>
          <w:rFonts w:ascii="Times New Roman" w:eastAsia="Times New Roman" w:hAnsi="Times New Roman" w:cs="Times New Roman"/>
          <w:iCs/>
          <w:sz w:val="24"/>
          <w:szCs w:val="24"/>
          <w:lang w:eastAsia="en-AU"/>
        </w:rPr>
        <w:t>online tools that are suitable for ADF personnel and ADF commanders.</w:t>
      </w:r>
    </w:p>
    <w:p w14:paraId="1D00F690" w14:textId="77777777" w:rsidR="002F4641" w:rsidRPr="00F422C5" w:rsidRDefault="002F4641" w:rsidP="002F4641">
      <w:pPr>
        <w:numPr>
          <w:ilvl w:val="0"/>
          <w:numId w:val="25"/>
        </w:numPr>
        <w:spacing w:after="0" w:line="240" w:lineRule="auto"/>
        <w:rPr>
          <w:rFonts w:ascii="Times New Roman" w:eastAsia="Times New Roman" w:hAnsi="Times New Roman" w:cs="Times New Roman"/>
          <w:iCs/>
          <w:sz w:val="24"/>
          <w:szCs w:val="24"/>
          <w:lang w:eastAsia="en-AU"/>
        </w:rPr>
      </w:pPr>
      <w:r w:rsidRPr="00F422C5">
        <w:rPr>
          <w:rFonts w:ascii="Times New Roman" w:eastAsia="Times New Roman" w:hAnsi="Times New Roman" w:cs="Times New Roman"/>
          <w:iCs/>
          <w:sz w:val="24"/>
          <w:szCs w:val="24"/>
          <w:lang w:eastAsia="en-AU"/>
        </w:rPr>
        <w:t xml:space="preserve">Phase 2 - Test and Adjust: Trial the planning tool with ADF members who have demonstrated an interest in preparing for transition but have not yet commenced the formal transition process. Advice will </w:t>
      </w:r>
      <w:r w:rsidR="00425495" w:rsidRPr="00F422C5">
        <w:rPr>
          <w:rFonts w:ascii="Times New Roman" w:eastAsia="Times New Roman" w:hAnsi="Times New Roman" w:cs="Times New Roman"/>
          <w:iCs/>
          <w:sz w:val="24"/>
          <w:szCs w:val="24"/>
          <w:lang w:eastAsia="en-AU"/>
        </w:rPr>
        <w:t xml:space="preserve">also </w:t>
      </w:r>
      <w:r w:rsidRPr="00F422C5">
        <w:rPr>
          <w:rFonts w:ascii="Times New Roman" w:eastAsia="Times New Roman" w:hAnsi="Times New Roman" w:cs="Times New Roman"/>
          <w:iCs/>
          <w:sz w:val="24"/>
          <w:szCs w:val="24"/>
          <w:lang w:eastAsia="en-AU"/>
        </w:rPr>
        <w:t>be sought from recently transitioned veterans to ensure the utility of the tool.</w:t>
      </w:r>
    </w:p>
    <w:p w14:paraId="48FFB30D" w14:textId="77777777" w:rsidR="002F4641" w:rsidRPr="00F422C5" w:rsidRDefault="002F4641" w:rsidP="002F4641">
      <w:pPr>
        <w:numPr>
          <w:ilvl w:val="0"/>
          <w:numId w:val="25"/>
        </w:numPr>
        <w:spacing w:after="0" w:line="240" w:lineRule="auto"/>
        <w:rPr>
          <w:rFonts w:ascii="Times New Roman" w:eastAsia="Times New Roman" w:hAnsi="Times New Roman" w:cs="Times New Roman"/>
          <w:iCs/>
          <w:sz w:val="24"/>
          <w:szCs w:val="24"/>
          <w:lang w:eastAsia="en-AU"/>
        </w:rPr>
      </w:pPr>
      <w:r w:rsidRPr="00F422C5">
        <w:rPr>
          <w:rFonts w:ascii="Times New Roman" w:eastAsia="Times New Roman" w:hAnsi="Times New Roman" w:cs="Times New Roman"/>
          <w:iCs/>
          <w:sz w:val="24"/>
          <w:szCs w:val="24"/>
          <w:lang w:eastAsia="en-AU"/>
        </w:rPr>
        <w:t xml:space="preserve">Phase 3 – Substantive Regional Trial: Up to 600 ADF members will trial the use of the tool as they prepare for and conduct their transition from service to confirm the suitability of the process and tools and assess the feasibility of delivering ‘Op Navigator’ nationally. </w:t>
      </w:r>
    </w:p>
    <w:p w14:paraId="1484D12B" w14:textId="77777777" w:rsidR="00ED2BE6" w:rsidRPr="00F422C5" w:rsidRDefault="00ED2BE6" w:rsidP="00ED2BE6">
      <w:pPr>
        <w:spacing w:after="0" w:line="240" w:lineRule="auto"/>
        <w:rPr>
          <w:rFonts w:ascii="Times New Roman" w:eastAsia="Times New Roman" w:hAnsi="Times New Roman" w:cs="Times New Roman"/>
          <w:iCs/>
          <w:sz w:val="24"/>
          <w:szCs w:val="24"/>
          <w:lang w:val="en-US" w:eastAsia="en-AU"/>
        </w:rPr>
      </w:pPr>
    </w:p>
    <w:p w14:paraId="4659111F" w14:textId="77777777" w:rsidR="004E39D4" w:rsidRPr="00F422C5" w:rsidRDefault="004E39D4" w:rsidP="004E39D4">
      <w:pPr>
        <w:spacing w:after="0" w:line="240" w:lineRule="auto"/>
        <w:rPr>
          <w:rFonts w:ascii="Times New Roman" w:eastAsia="Times New Roman" w:hAnsi="Times New Roman" w:cs="Times New Roman"/>
          <w:iCs/>
          <w:sz w:val="24"/>
          <w:szCs w:val="24"/>
          <w:lang w:eastAsia="en-AU"/>
        </w:rPr>
      </w:pPr>
      <w:r w:rsidRPr="00F422C5">
        <w:rPr>
          <w:rFonts w:ascii="Times New Roman" w:eastAsia="Times New Roman" w:hAnsi="Times New Roman" w:cs="Times New Roman"/>
          <w:iCs/>
          <w:sz w:val="24"/>
          <w:szCs w:val="24"/>
          <w:lang w:eastAsia="en-AU"/>
        </w:rPr>
        <w:t xml:space="preserve">The intended outcomes of </w:t>
      </w:r>
      <w:r w:rsidR="002A5C68" w:rsidRPr="00F422C5">
        <w:rPr>
          <w:rFonts w:ascii="Times New Roman" w:eastAsia="Times New Roman" w:hAnsi="Times New Roman" w:cs="Times New Roman"/>
          <w:iCs/>
          <w:sz w:val="24"/>
          <w:szCs w:val="24"/>
          <w:lang w:eastAsia="en-AU"/>
        </w:rPr>
        <w:t>Op Navigator</w:t>
      </w:r>
      <w:r w:rsidRPr="00F422C5">
        <w:rPr>
          <w:rFonts w:ascii="Times New Roman" w:eastAsia="Times New Roman" w:hAnsi="Times New Roman" w:cs="Times New Roman"/>
          <w:iCs/>
          <w:sz w:val="24"/>
          <w:szCs w:val="24"/>
          <w:lang w:eastAsia="en-AU"/>
        </w:rPr>
        <w:t xml:space="preserve"> are</w:t>
      </w:r>
      <w:r w:rsidR="008B3694" w:rsidRPr="00F422C5">
        <w:rPr>
          <w:rFonts w:ascii="Times New Roman" w:eastAsia="Times New Roman" w:hAnsi="Times New Roman" w:cs="Times New Roman"/>
          <w:iCs/>
          <w:sz w:val="24"/>
          <w:szCs w:val="24"/>
          <w:lang w:eastAsia="en-AU"/>
        </w:rPr>
        <w:t xml:space="preserve"> to</w:t>
      </w:r>
      <w:r w:rsidRPr="00F422C5">
        <w:rPr>
          <w:rFonts w:ascii="Times New Roman" w:eastAsia="Times New Roman" w:hAnsi="Times New Roman" w:cs="Times New Roman"/>
          <w:iCs/>
          <w:sz w:val="24"/>
          <w:szCs w:val="24"/>
          <w:lang w:eastAsia="en-AU"/>
        </w:rPr>
        <w:t>:</w:t>
      </w:r>
    </w:p>
    <w:p w14:paraId="61F2BC6F" w14:textId="77777777" w:rsidR="004E39D4" w:rsidRPr="00F422C5" w:rsidRDefault="004E39D4" w:rsidP="004E39D4">
      <w:pPr>
        <w:numPr>
          <w:ilvl w:val="0"/>
          <w:numId w:val="25"/>
        </w:numPr>
        <w:spacing w:after="0" w:line="240" w:lineRule="auto"/>
        <w:rPr>
          <w:rFonts w:ascii="Times New Roman" w:eastAsia="Times New Roman" w:hAnsi="Times New Roman" w:cs="Times New Roman"/>
          <w:iCs/>
          <w:sz w:val="24"/>
          <w:szCs w:val="24"/>
          <w:lang w:eastAsia="en-AU"/>
        </w:rPr>
      </w:pPr>
      <w:r w:rsidRPr="00F422C5">
        <w:rPr>
          <w:rFonts w:ascii="Times New Roman" w:eastAsia="Times New Roman" w:hAnsi="Times New Roman" w:cs="Times New Roman"/>
          <w:iCs/>
          <w:sz w:val="24"/>
          <w:szCs w:val="24"/>
          <w:lang w:eastAsia="en-AU"/>
        </w:rPr>
        <w:t>minimise negative outcomes for veterans through better planning for transition into civilian life</w:t>
      </w:r>
      <w:r w:rsidR="008B3694" w:rsidRPr="00F422C5">
        <w:rPr>
          <w:rFonts w:ascii="Times New Roman" w:eastAsia="Times New Roman" w:hAnsi="Times New Roman" w:cs="Times New Roman"/>
          <w:iCs/>
          <w:sz w:val="24"/>
          <w:szCs w:val="24"/>
          <w:lang w:eastAsia="en-AU"/>
        </w:rPr>
        <w:t>;</w:t>
      </w:r>
    </w:p>
    <w:p w14:paraId="3833D6ED" w14:textId="77777777" w:rsidR="004E39D4" w:rsidRPr="00F422C5" w:rsidRDefault="004E39D4" w:rsidP="004E39D4">
      <w:pPr>
        <w:numPr>
          <w:ilvl w:val="0"/>
          <w:numId w:val="25"/>
        </w:numPr>
        <w:spacing w:after="0" w:line="240" w:lineRule="auto"/>
        <w:rPr>
          <w:rFonts w:ascii="Times New Roman" w:eastAsia="Times New Roman" w:hAnsi="Times New Roman" w:cs="Times New Roman"/>
          <w:iCs/>
          <w:sz w:val="24"/>
          <w:szCs w:val="24"/>
          <w:lang w:eastAsia="en-AU"/>
        </w:rPr>
      </w:pPr>
      <w:r w:rsidRPr="00F422C5">
        <w:rPr>
          <w:rFonts w:ascii="Times New Roman" w:eastAsia="Times New Roman" w:hAnsi="Times New Roman" w:cs="Times New Roman"/>
          <w:iCs/>
          <w:sz w:val="24"/>
          <w:szCs w:val="24"/>
          <w:lang w:eastAsia="en-AU"/>
        </w:rPr>
        <w:t>increase confidence of ADF members and their family about their future</w:t>
      </w:r>
      <w:r w:rsidR="008B3694" w:rsidRPr="00F422C5">
        <w:rPr>
          <w:rFonts w:ascii="Times New Roman" w:eastAsia="Times New Roman" w:hAnsi="Times New Roman" w:cs="Times New Roman"/>
          <w:iCs/>
          <w:sz w:val="24"/>
          <w:szCs w:val="24"/>
          <w:lang w:eastAsia="en-AU"/>
        </w:rPr>
        <w:t>; and</w:t>
      </w:r>
    </w:p>
    <w:p w14:paraId="37C90B74" w14:textId="77777777" w:rsidR="004E39D4" w:rsidRPr="00F422C5" w:rsidRDefault="004E39D4" w:rsidP="004E39D4">
      <w:pPr>
        <w:numPr>
          <w:ilvl w:val="0"/>
          <w:numId w:val="25"/>
        </w:numPr>
        <w:spacing w:after="0" w:line="240" w:lineRule="auto"/>
        <w:rPr>
          <w:rFonts w:ascii="Times New Roman" w:eastAsia="Times New Roman" w:hAnsi="Times New Roman" w:cs="Times New Roman"/>
          <w:iCs/>
          <w:sz w:val="24"/>
          <w:szCs w:val="24"/>
          <w:lang w:eastAsia="en-AU"/>
        </w:rPr>
      </w:pPr>
      <w:r w:rsidRPr="00F422C5">
        <w:rPr>
          <w:rFonts w:ascii="Times New Roman" w:eastAsia="Times New Roman" w:hAnsi="Times New Roman" w:cs="Times New Roman"/>
          <w:iCs/>
          <w:sz w:val="24"/>
          <w:szCs w:val="24"/>
          <w:lang w:eastAsia="en-AU"/>
        </w:rPr>
        <w:t xml:space="preserve">improve engagement with </w:t>
      </w:r>
      <w:r w:rsidR="009B56E3" w:rsidRPr="00F422C5">
        <w:rPr>
          <w:rFonts w:ascii="Times New Roman" w:eastAsia="Times New Roman" w:hAnsi="Times New Roman" w:cs="Times New Roman"/>
          <w:iCs/>
          <w:sz w:val="24"/>
          <w:szCs w:val="24"/>
          <w:lang w:eastAsia="en-AU"/>
        </w:rPr>
        <w:t>the department</w:t>
      </w:r>
      <w:r w:rsidRPr="00F422C5">
        <w:rPr>
          <w:rFonts w:ascii="Times New Roman" w:eastAsia="Times New Roman" w:hAnsi="Times New Roman" w:cs="Times New Roman"/>
          <w:iCs/>
          <w:sz w:val="24"/>
          <w:szCs w:val="24"/>
          <w:lang w:eastAsia="en-AU"/>
        </w:rPr>
        <w:t xml:space="preserve"> and non-</w:t>
      </w:r>
      <w:r w:rsidR="009B56E3" w:rsidRPr="00F422C5">
        <w:rPr>
          <w:rFonts w:ascii="Times New Roman" w:eastAsia="Times New Roman" w:hAnsi="Times New Roman" w:cs="Times New Roman"/>
          <w:iCs/>
          <w:sz w:val="24"/>
          <w:szCs w:val="24"/>
          <w:lang w:eastAsia="en-AU"/>
        </w:rPr>
        <w:t>department</w:t>
      </w:r>
      <w:r w:rsidRPr="00F422C5">
        <w:rPr>
          <w:rFonts w:ascii="Times New Roman" w:eastAsia="Times New Roman" w:hAnsi="Times New Roman" w:cs="Times New Roman"/>
          <w:iCs/>
          <w:sz w:val="24"/>
          <w:szCs w:val="24"/>
          <w:lang w:eastAsia="en-AU"/>
        </w:rPr>
        <w:t xml:space="preserve"> service providers (</w:t>
      </w:r>
      <w:r w:rsidR="00E32084" w:rsidRPr="00F422C5">
        <w:rPr>
          <w:rFonts w:ascii="Times New Roman" w:eastAsia="Times New Roman" w:hAnsi="Times New Roman" w:cs="Times New Roman"/>
          <w:iCs/>
          <w:sz w:val="24"/>
          <w:szCs w:val="24"/>
          <w:lang w:eastAsia="en-AU"/>
        </w:rPr>
        <w:t>such as DVA</w:t>
      </w:r>
      <w:r w:rsidRPr="00F422C5">
        <w:rPr>
          <w:rFonts w:ascii="Times New Roman" w:eastAsia="Times New Roman" w:hAnsi="Times New Roman" w:cs="Times New Roman"/>
          <w:iCs/>
          <w:sz w:val="24"/>
          <w:szCs w:val="24"/>
          <w:lang w:eastAsia="en-AU"/>
        </w:rPr>
        <w:t>).</w:t>
      </w:r>
    </w:p>
    <w:p w14:paraId="36C93450" w14:textId="77777777" w:rsidR="004E39D4" w:rsidRPr="00F422C5" w:rsidRDefault="004E39D4" w:rsidP="004E39D4">
      <w:pPr>
        <w:spacing w:after="0" w:line="240" w:lineRule="auto"/>
        <w:rPr>
          <w:rFonts w:ascii="Times New Roman" w:eastAsia="Times New Roman" w:hAnsi="Times New Roman" w:cs="Times New Roman"/>
          <w:iCs/>
          <w:sz w:val="24"/>
          <w:szCs w:val="24"/>
          <w:lang w:val="en-US" w:eastAsia="en-AU"/>
        </w:rPr>
      </w:pPr>
    </w:p>
    <w:p w14:paraId="5FE8AC5D" w14:textId="77777777" w:rsidR="000171AF" w:rsidRPr="00F422C5" w:rsidRDefault="004E39D4" w:rsidP="00916369">
      <w:pPr>
        <w:spacing w:after="0" w:line="240" w:lineRule="auto"/>
        <w:rPr>
          <w:rFonts w:ascii="Times New Roman" w:eastAsia="Times New Roman" w:hAnsi="Times New Roman" w:cs="Times New Roman"/>
          <w:iCs/>
          <w:sz w:val="24"/>
          <w:szCs w:val="24"/>
          <w:lang w:val="en-US" w:eastAsia="en-AU"/>
        </w:rPr>
      </w:pPr>
      <w:r w:rsidRPr="00F422C5">
        <w:rPr>
          <w:rFonts w:ascii="Times New Roman" w:eastAsia="Times New Roman" w:hAnsi="Times New Roman" w:cs="Times New Roman"/>
          <w:iCs/>
          <w:sz w:val="24"/>
          <w:szCs w:val="24"/>
          <w:lang w:val="en-US" w:eastAsia="en-AU"/>
        </w:rPr>
        <w:t xml:space="preserve">Following the trial, </w:t>
      </w:r>
      <w:r w:rsidR="002A5C68" w:rsidRPr="00F422C5">
        <w:rPr>
          <w:rFonts w:ascii="Times New Roman" w:eastAsia="Times New Roman" w:hAnsi="Times New Roman" w:cs="Times New Roman"/>
          <w:iCs/>
          <w:sz w:val="24"/>
          <w:szCs w:val="24"/>
          <w:lang w:val="en-US" w:eastAsia="en-AU"/>
        </w:rPr>
        <w:t>the department</w:t>
      </w:r>
      <w:r w:rsidRPr="00F422C5">
        <w:rPr>
          <w:rFonts w:ascii="Times New Roman" w:eastAsia="Times New Roman" w:hAnsi="Times New Roman" w:cs="Times New Roman"/>
          <w:iCs/>
          <w:sz w:val="24"/>
          <w:szCs w:val="24"/>
          <w:lang w:val="en-US" w:eastAsia="en-AU"/>
        </w:rPr>
        <w:t xml:space="preserve"> would evaluate the impact of the trial and consider a national roll-out of the tool to support veterans’ transition.</w:t>
      </w:r>
    </w:p>
    <w:p w14:paraId="7C295AAD" w14:textId="77777777" w:rsidR="00147E02" w:rsidRPr="00F422C5" w:rsidRDefault="00147E02" w:rsidP="00916369">
      <w:pPr>
        <w:spacing w:after="0" w:line="240" w:lineRule="auto"/>
        <w:rPr>
          <w:rFonts w:ascii="Times New Roman" w:eastAsia="Times New Roman" w:hAnsi="Times New Roman" w:cs="Times New Roman"/>
          <w:iCs/>
          <w:sz w:val="24"/>
          <w:szCs w:val="24"/>
          <w:lang w:val="en-US" w:eastAsia="en-AU"/>
        </w:rPr>
      </w:pPr>
    </w:p>
    <w:p w14:paraId="59889874" w14:textId="77777777" w:rsidR="009859C8" w:rsidRPr="00F422C5" w:rsidRDefault="009859C8" w:rsidP="00916369">
      <w:pPr>
        <w:spacing w:after="0" w:line="240" w:lineRule="auto"/>
        <w:rPr>
          <w:rFonts w:ascii="Times New Roman" w:eastAsia="Times New Roman" w:hAnsi="Times New Roman" w:cs="Times New Roman"/>
          <w:iCs/>
          <w:sz w:val="24"/>
          <w:szCs w:val="24"/>
          <w:lang w:val="en-US" w:eastAsia="en-AU"/>
        </w:rPr>
      </w:pPr>
      <w:r w:rsidRPr="00F422C5">
        <w:rPr>
          <w:rFonts w:ascii="Times New Roman" w:eastAsia="Times New Roman" w:hAnsi="Times New Roman" w:cs="Times New Roman"/>
          <w:iCs/>
          <w:sz w:val="24"/>
          <w:szCs w:val="24"/>
          <w:lang w:val="en-US" w:eastAsia="en-AU"/>
        </w:rPr>
        <w:t xml:space="preserve">The </w:t>
      </w:r>
      <w:r w:rsidR="007136E3" w:rsidRPr="00F422C5">
        <w:rPr>
          <w:rFonts w:ascii="Times New Roman" w:eastAsia="Times New Roman" w:hAnsi="Times New Roman" w:cs="Times New Roman"/>
          <w:iCs/>
          <w:sz w:val="24"/>
          <w:szCs w:val="24"/>
          <w:lang w:val="en-US" w:eastAsia="en-AU"/>
        </w:rPr>
        <w:t xml:space="preserve">department will deliver the </w:t>
      </w:r>
      <w:r w:rsidR="002117D7" w:rsidRPr="00F422C5">
        <w:rPr>
          <w:rFonts w:ascii="Times New Roman" w:eastAsia="Times New Roman" w:hAnsi="Times New Roman" w:cs="Times New Roman"/>
          <w:iCs/>
          <w:sz w:val="24"/>
          <w:szCs w:val="24"/>
          <w:lang w:val="en-US" w:eastAsia="en-AU"/>
        </w:rPr>
        <w:t>grant to Oasis throu</w:t>
      </w:r>
      <w:r w:rsidR="00127E95" w:rsidRPr="00F422C5">
        <w:rPr>
          <w:rFonts w:ascii="Times New Roman" w:eastAsia="Times New Roman" w:hAnsi="Times New Roman" w:cs="Times New Roman"/>
          <w:iCs/>
          <w:sz w:val="24"/>
          <w:szCs w:val="24"/>
          <w:lang w:val="en-US" w:eastAsia="en-AU"/>
        </w:rPr>
        <w:t>gh</w:t>
      </w:r>
      <w:r w:rsidRPr="00F422C5">
        <w:rPr>
          <w:rFonts w:ascii="Times New Roman" w:eastAsia="Times New Roman" w:hAnsi="Times New Roman" w:cs="Times New Roman"/>
          <w:iCs/>
          <w:sz w:val="24"/>
          <w:szCs w:val="24"/>
          <w:lang w:val="en-US" w:eastAsia="en-AU"/>
        </w:rPr>
        <w:t xml:space="preserve"> a closed, invitational, non-competitive grant </w:t>
      </w:r>
      <w:r w:rsidR="002117D7" w:rsidRPr="00F422C5">
        <w:rPr>
          <w:rFonts w:ascii="Times New Roman" w:eastAsia="Times New Roman" w:hAnsi="Times New Roman" w:cs="Times New Roman"/>
          <w:iCs/>
          <w:sz w:val="24"/>
          <w:szCs w:val="24"/>
          <w:lang w:val="en-US" w:eastAsia="en-AU"/>
        </w:rPr>
        <w:t>process</w:t>
      </w:r>
      <w:r w:rsidR="00160F75" w:rsidRPr="00F422C5">
        <w:rPr>
          <w:rFonts w:ascii="Times New Roman" w:eastAsia="Times New Roman" w:hAnsi="Times New Roman" w:cs="Times New Roman"/>
          <w:iCs/>
          <w:sz w:val="24"/>
          <w:szCs w:val="24"/>
          <w:lang w:val="en-US" w:eastAsia="en-AU"/>
        </w:rPr>
        <w:t>. Oasis is</w:t>
      </w:r>
      <w:r w:rsidRPr="00F422C5">
        <w:rPr>
          <w:rFonts w:ascii="Times New Roman" w:eastAsia="Times New Roman" w:hAnsi="Times New Roman" w:cs="Times New Roman"/>
          <w:iCs/>
          <w:sz w:val="24"/>
          <w:szCs w:val="24"/>
          <w:lang w:val="en-US" w:eastAsia="en-AU"/>
        </w:rPr>
        <w:t xml:space="preserve"> </w:t>
      </w:r>
      <w:r w:rsidR="00127E95" w:rsidRPr="00F422C5">
        <w:rPr>
          <w:rFonts w:ascii="Times New Roman" w:eastAsia="Times New Roman" w:hAnsi="Times New Roman" w:cs="Times New Roman"/>
          <w:iCs/>
          <w:sz w:val="24"/>
          <w:szCs w:val="24"/>
          <w:lang w:val="en-US" w:eastAsia="en-AU"/>
        </w:rPr>
        <w:t>se</w:t>
      </w:r>
      <w:r w:rsidRPr="00F422C5">
        <w:rPr>
          <w:rFonts w:ascii="Times New Roman" w:eastAsia="Times New Roman" w:hAnsi="Times New Roman" w:cs="Times New Roman"/>
          <w:iCs/>
          <w:sz w:val="24"/>
          <w:szCs w:val="24"/>
          <w:lang w:val="en-US" w:eastAsia="en-AU"/>
        </w:rPr>
        <w:t xml:space="preserve">lected on the basis of eligibility criteria which relate to the legal and operational status of the applicant, the proposed trial activity for which funding is sought, and the expertise of the applicant to deliver the services required under the trial that the grant is intended to fund. </w:t>
      </w:r>
    </w:p>
    <w:p w14:paraId="684D92D9" w14:textId="77777777" w:rsidR="009859C8" w:rsidRPr="00F422C5" w:rsidRDefault="009859C8" w:rsidP="00916369">
      <w:pPr>
        <w:spacing w:after="0" w:line="240" w:lineRule="auto"/>
        <w:rPr>
          <w:rFonts w:ascii="Times New Roman" w:eastAsia="Times New Roman" w:hAnsi="Times New Roman" w:cs="Times New Roman"/>
          <w:iCs/>
          <w:sz w:val="24"/>
          <w:szCs w:val="24"/>
          <w:lang w:val="en-US" w:eastAsia="en-AU"/>
        </w:rPr>
      </w:pPr>
    </w:p>
    <w:p w14:paraId="03078094" w14:textId="77777777" w:rsidR="009859C8" w:rsidRPr="00F422C5" w:rsidRDefault="00E07108" w:rsidP="00916369">
      <w:pPr>
        <w:spacing w:after="0" w:line="240" w:lineRule="auto"/>
        <w:rPr>
          <w:rFonts w:ascii="Times New Roman" w:eastAsia="Times New Roman" w:hAnsi="Times New Roman" w:cs="Times New Roman"/>
          <w:iCs/>
          <w:sz w:val="24"/>
          <w:szCs w:val="24"/>
          <w:lang w:val="en-US" w:eastAsia="en-AU"/>
        </w:rPr>
      </w:pPr>
      <w:r w:rsidRPr="00F422C5">
        <w:rPr>
          <w:rFonts w:ascii="Times New Roman" w:eastAsia="Times New Roman" w:hAnsi="Times New Roman" w:cs="Times New Roman"/>
          <w:iCs/>
          <w:sz w:val="24"/>
          <w:szCs w:val="24"/>
          <w:lang w:val="en-US" w:eastAsia="en-AU"/>
        </w:rPr>
        <w:t xml:space="preserve">Oasis meets </w:t>
      </w:r>
      <w:r w:rsidR="00A75E84" w:rsidRPr="00F422C5">
        <w:rPr>
          <w:rFonts w:ascii="Times New Roman" w:eastAsia="Times New Roman" w:hAnsi="Times New Roman" w:cs="Times New Roman"/>
          <w:iCs/>
          <w:sz w:val="24"/>
          <w:szCs w:val="24"/>
          <w:lang w:val="en-US" w:eastAsia="en-AU"/>
        </w:rPr>
        <w:t xml:space="preserve">the </w:t>
      </w:r>
      <w:r w:rsidR="00733F45" w:rsidRPr="00F422C5">
        <w:rPr>
          <w:rFonts w:ascii="Times New Roman" w:eastAsia="Times New Roman" w:hAnsi="Times New Roman" w:cs="Times New Roman"/>
          <w:iCs/>
          <w:sz w:val="24"/>
          <w:szCs w:val="24"/>
          <w:lang w:val="en-US" w:eastAsia="en-AU"/>
        </w:rPr>
        <w:t>eligibility</w:t>
      </w:r>
      <w:r w:rsidR="00A75E84" w:rsidRPr="00F422C5">
        <w:rPr>
          <w:rFonts w:ascii="Times New Roman" w:eastAsia="Times New Roman" w:hAnsi="Times New Roman" w:cs="Times New Roman"/>
          <w:iCs/>
          <w:sz w:val="24"/>
          <w:szCs w:val="24"/>
          <w:lang w:val="en-US" w:eastAsia="en-AU"/>
        </w:rPr>
        <w:t xml:space="preserve"> criteria</w:t>
      </w:r>
      <w:r w:rsidR="009859C8" w:rsidRPr="00F422C5">
        <w:rPr>
          <w:rFonts w:ascii="Times New Roman" w:eastAsia="Times New Roman" w:hAnsi="Times New Roman" w:cs="Times New Roman"/>
          <w:iCs/>
          <w:sz w:val="24"/>
          <w:szCs w:val="24"/>
          <w:lang w:val="en-US" w:eastAsia="en-AU"/>
        </w:rPr>
        <w:t xml:space="preserve"> to apply for a grant and administer the trial</w:t>
      </w:r>
      <w:r w:rsidR="00733F45" w:rsidRPr="00F422C5">
        <w:rPr>
          <w:rFonts w:ascii="Times New Roman" w:eastAsia="Times New Roman" w:hAnsi="Times New Roman" w:cs="Times New Roman"/>
          <w:iCs/>
          <w:sz w:val="24"/>
          <w:szCs w:val="24"/>
          <w:lang w:val="en-US" w:eastAsia="en-AU"/>
        </w:rPr>
        <w:t>.</w:t>
      </w:r>
      <w:r w:rsidR="00294B5E" w:rsidRPr="00F422C5">
        <w:rPr>
          <w:rFonts w:ascii="Times New Roman" w:eastAsia="Times New Roman" w:hAnsi="Times New Roman" w:cs="Times New Roman"/>
          <w:iCs/>
          <w:sz w:val="24"/>
          <w:szCs w:val="24"/>
          <w:lang w:val="en-US" w:eastAsia="en-AU"/>
        </w:rPr>
        <w:t xml:space="preserve"> </w:t>
      </w:r>
      <w:r w:rsidR="00733F45" w:rsidRPr="00F422C5">
        <w:rPr>
          <w:rFonts w:ascii="Times New Roman" w:eastAsia="Times New Roman" w:hAnsi="Times New Roman" w:cs="Times New Roman"/>
          <w:iCs/>
          <w:sz w:val="24"/>
          <w:szCs w:val="24"/>
          <w:lang w:val="en-US" w:eastAsia="en-AU"/>
        </w:rPr>
        <w:t>I</w:t>
      </w:r>
      <w:r w:rsidR="00294B5E" w:rsidRPr="00F422C5">
        <w:rPr>
          <w:rFonts w:ascii="Times New Roman" w:eastAsia="Times New Roman" w:hAnsi="Times New Roman" w:cs="Times New Roman"/>
          <w:iCs/>
          <w:sz w:val="24"/>
          <w:szCs w:val="24"/>
          <w:lang w:val="en-US" w:eastAsia="en-AU"/>
        </w:rPr>
        <w:t>n particular</w:t>
      </w:r>
      <w:r w:rsidR="00733F45" w:rsidRPr="00F422C5">
        <w:rPr>
          <w:rFonts w:ascii="Times New Roman" w:eastAsia="Times New Roman" w:hAnsi="Times New Roman" w:cs="Times New Roman"/>
          <w:iCs/>
          <w:sz w:val="24"/>
          <w:szCs w:val="24"/>
          <w:lang w:val="en-US" w:eastAsia="en-AU"/>
        </w:rPr>
        <w:t>,</w:t>
      </w:r>
      <w:r w:rsidR="00D77190" w:rsidRPr="00F422C5">
        <w:rPr>
          <w:rFonts w:ascii="Times New Roman" w:eastAsia="Times New Roman" w:hAnsi="Times New Roman" w:cs="Times New Roman"/>
          <w:iCs/>
          <w:sz w:val="24"/>
          <w:szCs w:val="24"/>
          <w:lang w:val="en-US" w:eastAsia="en-AU"/>
        </w:rPr>
        <w:t xml:space="preserve"> Oasis</w:t>
      </w:r>
      <w:r w:rsidR="009859C8" w:rsidRPr="00F422C5">
        <w:rPr>
          <w:rFonts w:ascii="Times New Roman" w:eastAsia="Times New Roman" w:hAnsi="Times New Roman" w:cs="Times New Roman"/>
          <w:iCs/>
          <w:sz w:val="24"/>
          <w:szCs w:val="24"/>
          <w:lang w:val="en-US" w:eastAsia="en-AU"/>
        </w:rPr>
        <w:t>:</w:t>
      </w:r>
    </w:p>
    <w:p w14:paraId="51DC56E7" w14:textId="77777777" w:rsidR="00294B5E" w:rsidRPr="00F422C5" w:rsidRDefault="001D2CF3" w:rsidP="009859C8">
      <w:pPr>
        <w:numPr>
          <w:ilvl w:val="0"/>
          <w:numId w:val="16"/>
        </w:numPr>
        <w:spacing w:after="0"/>
        <w:rPr>
          <w:rFonts w:ascii="Times New Roman" w:eastAsia="Times New Roman" w:hAnsi="Times New Roman" w:cs="Times New Roman"/>
          <w:iCs/>
          <w:sz w:val="24"/>
          <w:szCs w:val="24"/>
          <w:lang w:val="en-US" w:eastAsia="en-AU"/>
        </w:rPr>
      </w:pPr>
      <w:r w:rsidRPr="00F422C5">
        <w:rPr>
          <w:rFonts w:ascii="Times New Roman" w:eastAsia="Times New Roman" w:hAnsi="Times New Roman" w:cs="Times New Roman"/>
          <w:iCs/>
          <w:sz w:val="24"/>
          <w:szCs w:val="24"/>
          <w:lang w:val="en-US" w:eastAsia="en-AU"/>
        </w:rPr>
        <w:t>is an</w:t>
      </w:r>
      <w:r w:rsidR="00294B5E" w:rsidRPr="00F422C5">
        <w:rPr>
          <w:rFonts w:ascii="Times New Roman" w:eastAsia="Times New Roman" w:hAnsi="Times New Roman" w:cs="Times New Roman"/>
          <w:iCs/>
          <w:sz w:val="24"/>
          <w:szCs w:val="24"/>
          <w:lang w:val="en-US" w:eastAsia="en-AU"/>
        </w:rPr>
        <w:t xml:space="preserve"> Australian-based organisations with an Australian Business Number</w:t>
      </w:r>
      <w:r w:rsidRPr="00F422C5">
        <w:rPr>
          <w:rFonts w:ascii="Times New Roman" w:eastAsia="Times New Roman" w:hAnsi="Times New Roman" w:cs="Times New Roman"/>
          <w:iCs/>
          <w:sz w:val="24"/>
          <w:szCs w:val="24"/>
          <w:lang w:val="en-US" w:eastAsia="en-AU"/>
        </w:rPr>
        <w:t>;</w:t>
      </w:r>
    </w:p>
    <w:p w14:paraId="0CFEAB0C" w14:textId="77777777" w:rsidR="009859C8" w:rsidRPr="00F422C5" w:rsidRDefault="001D2CF3" w:rsidP="009859C8">
      <w:pPr>
        <w:numPr>
          <w:ilvl w:val="0"/>
          <w:numId w:val="16"/>
        </w:numPr>
        <w:spacing w:after="0"/>
        <w:rPr>
          <w:rFonts w:ascii="Times New Roman" w:eastAsia="Times New Roman" w:hAnsi="Times New Roman" w:cs="Times New Roman"/>
          <w:iCs/>
          <w:sz w:val="24"/>
          <w:szCs w:val="24"/>
          <w:lang w:val="en-US" w:eastAsia="en-AU"/>
        </w:rPr>
      </w:pPr>
      <w:r w:rsidRPr="00F422C5">
        <w:rPr>
          <w:rFonts w:ascii="Times New Roman" w:eastAsia="Times New Roman" w:hAnsi="Times New Roman" w:cs="Times New Roman"/>
          <w:iCs/>
          <w:sz w:val="24"/>
          <w:szCs w:val="24"/>
          <w:lang w:val="en-US" w:eastAsia="en-AU"/>
        </w:rPr>
        <w:t xml:space="preserve">is </w:t>
      </w:r>
      <w:r w:rsidR="009859C8" w:rsidRPr="00F422C5">
        <w:rPr>
          <w:rFonts w:ascii="Times New Roman" w:eastAsia="Times New Roman" w:hAnsi="Times New Roman" w:cs="Times New Roman"/>
          <w:iCs/>
          <w:sz w:val="24"/>
          <w:szCs w:val="24"/>
          <w:lang w:val="en-US" w:eastAsia="en-AU"/>
        </w:rPr>
        <w:t xml:space="preserve">invited by the Commonwealth to submit a proposal; </w:t>
      </w:r>
    </w:p>
    <w:p w14:paraId="20F4AEA6" w14:textId="77777777" w:rsidR="009859C8" w:rsidRPr="00F422C5" w:rsidRDefault="009859C8" w:rsidP="009859C8">
      <w:pPr>
        <w:numPr>
          <w:ilvl w:val="0"/>
          <w:numId w:val="16"/>
        </w:numPr>
        <w:spacing w:after="0"/>
        <w:rPr>
          <w:rFonts w:ascii="Times New Roman" w:eastAsia="Times New Roman" w:hAnsi="Times New Roman" w:cs="Times New Roman"/>
          <w:iCs/>
          <w:sz w:val="24"/>
          <w:szCs w:val="24"/>
          <w:lang w:val="en-US" w:eastAsia="en-AU"/>
        </w:rPr>
      </w:pPr>
      <w:r w:rsidRPr="00F422C5">
        <w:rPr>
          <w:rFonts w:ascii="Times New Roman" w:eastAsia="Times New Roman" w:hAnsi="Times New Roman" w:cs="Times New Roman"/>
          <w:iCs/>
          <w:sz w:val="24"/>
          <w:szCs w:val="24"/>
          <w:lang w:val="en-US" w:eastAsia="en-AU"/>
        </w:rPr>
        <w:t xml:space="preserve">have the required technical expertise to undertake the activities; </w:t>
      </w:r>
    </w:p>
    <w:p w14:paraId="65DCCE20" w14:textId="77777777" w:rsidR="009859C8" w:rsidRPr="00F422C5" w:rsidRDefault="009859C8" w:rsidP="009859C8">
      <w:pPr>
        <w:numPr>
          <w:ilvl w:val="0"/>
          <w:numId w:val="16"/>
        </w:numPr>
        <w:spacing w:after="0"/>
        <w:rPr>
          <w:rFonts w:ascii="Times New Roman" w:eastAsia="Times New Roman" w:hAnsi="Times New Roman" w:cs="Times New Roman"/>
          <w:iCs/>
          <w:sz w:val="24"/>
          <w:szCs w:val="24"/>
          <w:lang w:val="en-US" w:eastAsia="en-AU"/>
        </w:rPr>
      </w:pPr>
      <w:r w:rsidRPr="00F422C5">
        <w:rPr>
          <w:rFonts w:ascii="Times New Roman" w:eastAsia="Times New Roman" w:hAnsi="Times New Roman" w:cs="Times New Roman"/>
          <w:iCs/>
          <w:sz w:val="24"/>
          <w:szCs w:val="24"/>
          <w:lang w:val="en-US" w:eastAsia="en-AU"/>
        </w:rPr>
        <w:t>have a well-established record of delivering similar activities (for example, Operation COMPASS, the National Suicide Prevention Trial) for veterans and their families; and</w:t>
      </w:r>
    </w:p>
    <w:p w14:paraId="62DC87D3" w14:textId="77777777" w:rsidR="009859C8" w:rsidRPr="00F422C5" w:rsidRDefault="009859C8" w:rsidP="009859C8">
      <w:pPr>
        <w:numPr>
          <w:ilvl w:val="0"/>
          <w:numId w:val="7"/>
        </w:numPr>
        <w:spacing w:after="0"/>
        <w:rPr>
          <w:rFonts w:ascii="Times New Roman" w:eastAsia="Times New Roman" w:hAnsi="Times New Roman" w:cs="Times New Roman"/>
          <w:iCs/>
          <w:sz w:val="24"/>
          <w:szCs w:val="24"/>
          <w:lang w:val="en-US" w:eastAsia="en-AU"/>
        </w:rPr>
      </w:pPr>
      <w:r w:rsidRPr="00F422C5">
        <w:rPr>
          <w:rFonts w:ascii="Times New Roman" w:eastAsia="Times New Roman" w:hAnsi="Times New Roman" w:cs="Times New Roman"/>
          <w:iCs/>
          <w:sz w:val="24"/>
          <w:szCs w:val="24"/>
          <w:lang w:val="en-US" w:eastAsia="en-AU"/>
        </w:rPr>
        <w:t>hold the relevant working with vulnerable people checks in the states and territories in which it is proposing to administer the services.</w:t>
      </w:r>
    </w:p>
    <w:p w14:paraId="4153A090" w14:textId="77777777" w:rsidR="009859C8" w:rsidRPr="00F422C5" w:rsidRDefault="009859C8" w:rsidP="009859C8">
      <w:pPr>
        <w:spacing w:after="0"/>
        <w:rPr>
          <w:rFonts w:ascii="Times New Roman" w:eastAsia="Times New Roman" w:hAnsi="Times New Roman" w:cs="Times New Roman"/>
          <w:iCs/>
          <w:sz w:val="24"/>
          <w:szCs w:val="24"/>
          <w:lang w:val="en-US" w:eastAsia="en-AU"/>
        </w:rPr>
      </w:pPr>
    </w:p>
    <w:p w14:paraId="40439844" w14:textId="77777777" w:rsidR="000B3D60" w:rsidRPr="00F422C5" w:rsidRDefault="009C1B6F" w:rsidP="00171432">
      <w:pPr>
        <w:spacing w:after="0" w:line="240" w:lineRule="auto"/>
        <w:rPr>
          <w:rFonts w:ascii="Times New Roman" w:eastAsia="Times New Roman" w:hAnsi="Times New Roman" w:cs="Times New Roman"/>
          <w:iCs/>
          <w:sz w:val="24"/>
          <w:szCs w:val="24"/>
          <w:lang w:val="en-US" w:eastAsia="en-AU"/>
        </w:rPr>
      </w:pPr>
      <w:r w:rsidRPr="00F422C5">
        <w:rPr>
          <w:rFonts w:ascii="Times New Roman" w:eastAsia="Times New Roman" w:hAnsi="Times New Roman" w:cs="Times New Roman"/>
          <w:iCs/>
          <w:sz w:val="24"/>
          <w:szCs w:val="24"/>
          <w:lang w:val="en-US" w:eastAsia="en-AU"/>
        </w:rPr>
        <w:t>The grant to Oasis will be delivered in accordance with</w:t>
      </w:r>
      <w:r w:rsidR="00B83ED0" w:rsidRPr="00F422C5">
        <w:rPr>
          <w:rFonts w:ascii="Times New Roman" w:eastAsia="Times New Roman" w:hAnsi="Times New Roman" w:cs="Times New Roman"/>
          <w:iCs/>
          <w:sz w:val="24"/>
          <w:szCs w:val="24"/>
          <w:lang w:val="en-US" w:eastAsia="en-AU"/>
        </w:rPr>
        <w:t xml:space="preserve"> the </w:t>
      </w:r>
      <w:r w:rsidR="00B83ED0" w:rsidRPr="00F422C5">
        <w:rPr>
          <w:rFonts w:ascii="Times New Roman" w:eastAsia="Times New Roman" w:hAnsi="Times New Roman" w:cs="Times New Roman"/>
          <w:i/>
          <w:iCs/>
          <w:sz w:val="24"/>
          <w:szCs w:val="24"/>
          <w:lang w:val="en-US" w:eastAsia="en-AU"/>
        </w:rPr>
        <w:t xml:space="preserve">Commonwealth Grants Rules and Guidelines 2017 </w:t>
      </w:r>
      <w:r w:rsidR="00B83ED0" w:rsidRPr="00F422C5">
        <w:rPr>
          <w:rFonts w:ascii="Times New Roman" w:eastAsia="Times New Roman" w:hAnsi="Times New Roman" w:cs="Times New Roman"/>
          <w:iCs/>
          <w:sz w:val="24"/>
          <w:szCs w:val="24"/>
          <w:lang w:val="en-US" w:eastAsia="en-AU"/>
        </w:rPr>
        <w:t xml:space="preserve">(CGRGs) and administered </w:t>
      </w:r>
      <w:r w:rsidR="009707B6" w:rsidRPr="00F422C5">
        <w:rPr>
          <w:rFonts w:ascii="Times New Roman" w:eastAsia="Times New Roman" w:hAnsi="Times New Roman" w:cs="Times New Roman"/>
          <w:iCs/>
          <w:sz w:val="24"/>
          <w:szCs w:val="24"/>
          <w:lang w:val="en-US" w:eastAsia="en-AU"/>
        </w:rPr>
        <w:t xml:space="preserve">by the </w:t>
      </w:r>
      <w:r w:rsidR="00A01A7E" w:rsidRPr="00F422C5">
        <w:rPr>
          <w:rFonts w:ascii="Times New Roman" w:eastAsia="Times New Roman" w:hAnsi="Times New Roman" w:cs="Times New Roman"/>
          <w:iCs/>
          <w:sz w:val="24"/>
          <w:szCs w:val="24"/>
          <w:lang w:val="en-US" w:eastAsia="en-AU"/>
        </w:rPr>
        <w:t>Business Grants Hub, part of the Department of Industry Science and Resources.</w:t>
      </w:r>
    </w:p>
    <w:p w14:paraId="7C354E61" w14:textId="77777777" w:rsidR="00A01A7E" w:rsidRPr="00F422C5" w:rsidRDefault="00A01A7E" w:rsidP="009859C8">
      <w:pPr>
        <w:spacing w:after="0"/>
        <w:rPr>
          <w:rFonts w:ascii="Times New Roman" w:eastAsia="Times New Roman" w:hAnsi="Times New Roman" w:cs="Times New Roman"/>
          <w:iCs/>
          <w:sz w:val="24"/>
          <w:szCs w:val="24"/>
          <w:lang w:val="en-US" w:eastAsia="en-AU"/>
        </w:rPr>
      </w:pPr>
    </w:p>
    <w:p w14:paraId="240CCBBD" w14:textId="6B78E932" w:rsidR="00796ED6" w:rsidRPr="00F422C5" w:rsidRDefault="002F1392" w:rsidP="00171432">
      <w:pPr>
        <w:spacing w:after="0" w:line="240" w:lineRule="auto"/>
        <w:rPr>
          <w:rFonts w:ascii="Times New Roman" w:eastAsia="Times New Roman" w:hAnsi="Times New Roman" w:cs="Times New Roman"/>
          <w:iCs/>
          <w:sz w:val="24"/>
          <w:szCs w:val="24"/>
          <w:lang w:val="en-US" w:eastAsia="en-AU"/>
        </w:rPr>
      </w:pPr>
      <w:r w:rsidRPr="00F422C5">
        <w:rPr>
          <w:rFonts w:ascii="Times New Roman" w:eastAsia="Times New Roman" w:hAnsi="Times New Roman" w:cs="Times New Roman"/>
          <w:iCs/>
          <w:sz w:val="24"/>
          <w:szCs w:val="24"/>
          <w:lang w:val="en-US" w:eastAsia="en-AU"/>
        </w:rPr>
        <w:t>Grant opportunity guidelines will be developed</w:t>
      </w:r>
      <w:r w:rsidR="006D1AFB" w:rsidRPr="00F422C5">
        <w:rPr>
          <w:rFonts w:ascii="Times New Roman" w:eastAsia="Times New Roman" w:hAnsi="Times New Roman" w:cs="Times New Roman"/>
          <w:iCs/>
          <w:sz w:val="24"/>
          <w:szCs w:val="24"/>
          <w:lang w:val="en-US" w:eastAsia="en-AU"/>
        </w:rPr>
        <w:t xml:space="preserve"> and published on GrantConnect (</w:t>
      </w:r>
      <w:r w:rsidR="006D1AFB" w:rsidRPr="00F422C5">
        <w:rPr>
          <w:rFonts w:ascii="Times New Roman" w:eastAsia="Times New Roman" w:hAnsi="Times New Roman" w:cs="Times New Roman"/>
          <w:iCs/>
          <w:sz w:val="24"/>
          <w:szCs w:val="24"/>
          <w:u w:val="single"/>
          <w:lang w:val="en-US" w:eastAsia="en-AU"/>
        </w:rPr>
        <w:t>www.grants.gov.au</w:t>
      </w:r>
      <w:r w:rsidR="006D1AFB" w:rsidRPr="00F422C5">
        <w:rPr>
          <w:rFonts w:ascii="Times New Roman" w:eastAsia="Times New Roman" w:hAnsi="Times New Roman" w:cs="Times New Roman"/>
          <w:iCs/>
          <w:sz w:val="24"/>
          <w:szCs w:val="24"/>
          <w:lang w:val="en-US" w:eastAsia="en-AU"/>
        </w:rPr>
        <w:t>)</w:t>
      </w:r>
      <w:r w:rsidR="0062746E" w:rsidRPr="00F422C5">
        <w:rPr>
          <w:rFonts w:ascii="Times New Roman" w:eastAsia="Times New Roman" w:hAnsi="Times New Roman" w:cs="Times New Roman"/>
          <w:iCs/>
          <w:sz w:val="24"/>
          <w:szCs w:val="24"/>
          <w:lang w:val="en-US" w:eastAsia="en-AU"/>
        </w:rPr>
        <w:t>.</w:t>
      </w:r>
      <w:r w:rsidR="00796ED6" w:rsidRPr="00F422C5">
        <w:rPr>
          <w:rFonts w:ascii="Times New Roman" w:eastAsia="Times New Roman" w:hAnsi="Times New Roman" w:cs="Times New Roman"/>
          <w:iCs/>
          <w:sz w:val="24"/>
          <w:szCs w:val="24"/>
          <w:lang w:val="en-US" w:eastAsia="en-AU"/>
        </w:rPr>
        <w:t xml:space="preserve"> Details of the grant recipient will be published no later than 14 working days after the funding agreement for the grant takes effect, in accordance with the CGRGs. This information will be retained on the department’s website for at least two financial years (and published on the </w:t>
      </w:r>
      <w:r w:rsidR="00796ED6" w:rsidRPr="00F422C5">
        <w:rPr>
          <w:rFonts w:ascii="Times New Roman" w:eastAsia="Times New Roman" w:hAnsi="Times New Roman" w:cs="Times New Roman"/>
          <w:iCs/>
          <w:sz w:val="24"/>
          <w:szCs w:val="24"/>
          <w:u w:val="single"/>
          <w:lang w:val="en-US" w:eastAsia="en-AU"/>
        </w:rPr>
        <w:t>business.gov.au</w:t>
      </w:r>
      <w:r w:rsidR="00796ED6" w:rsidRPr="00F422C5">
        <w:rPr>
          <w:rFonts w:ascii="Times New Roman" w:eastAsia="Times New Roman" w:hAnsi="Times New Roman" w:cs="Times New Roman"/>
          <w:iCs/>
          <w:sz w:val="24"/>
          <w:szCs w:val="24"/>
          <w:lang w:val="en-US" w:eastAsia="en-AU"/>
        </w:rPr>
        <w:t xml:space="preserve"> and GrantConnect websites). </w:t>
      </w:r>
    </w:p>
    <w:p w14:paraId="44DEA05A" w14:textId="77777777" w:rsidR="002F1392" w:rsidRPr="00F422C5" w:rsidRDefault="002F1392" w:rsidP="009859C8">
      <w:pPr>
        <w:spacing w:after="0"/>
        <w:rPr>
          <w:rFonts w:ascii="Times New Roman" w:eastAsia="Times New Roman" w:hAnsi="Times New Roman" w:cs="Times New Roman"/>
          <w:iCs/>
          <w:sz w:val="24"/>
          <w:szCs w:val="24"/>
          <w:lang w:val="en-US" w:eastAsia="en-AU"/>
        </w:rPr>
      </w:pPr>
    </w:p>
    <w:p w14:paraId="2BBA7B7B" w14:textId="48C35315" w:rsidR="00CA2592" w:rsidRPr="00F422C5" w:rsidRDefault="00CA2592" w:rsidP="00171432">
      <w:pPr>
        <w:spacing w:after="0" w:line="240" w:lineRule="auto"/>
        <w:rPr>
          <w:rFonts w:ascii="Times New Roman" w:eastAsia="Times New Roman" w:hAnsi="Times New Roman" w:cs="Times New Roman"/>
          <w:iCs/>
          <w:sz w:val="24"/>
          <w:szCs w:val="24"/>
          <w:lang w:val="en-US" w:eastAsia="en-AU"/>
        </w:rPr>
      </w:pPr>
      <w:bookmarkStart w:id="2" w:name="_Hlk130393514"/>
      <w:r w:rsidRPr="00F422C5">
        <w:rPr>
          <w:rFonts w:ascii="Times New Roman" w:eastAsia="Times New Roman" w:hAnsi="Times New Roman" w:cs="Times New Roman"/>
          <w:iCs/>
          <w:sz w:val="24"/>
          <w:szCs w:val="24"/>
          <w:lang w:val="en-US" w:eastAsia="en-AU"/>
        </w:rPr>
        <w:lastRenderedPageBreak/>
        <w:t xml:space="preserve">Final decision on the grant will be made by the </w:t>
      </w:r>
      <w:r w:rsidR="00175385" w:rsidRPr="00F422C5">
        <w:rPr>
          <w:rFonts w:ascii="Times New Roman" w:eastAsia="Times New Roman" w:hAnsi="Times New Roman" w:cs="Times New Roman"/>
          <w:iCs/>
          <w:sz w:val="24"/>
          <w:szCs w:val="24"/>
          <w:lang w:val="en-US" w:eastAsia="en-AU"/>
        </w:rPr>
        <w:t>delegate of the Secretary of the department</w:t>
      </w:r>
      <w:r w:rsidR="00543B12" w:rsidRPr="00F422C5">
        <w:rPr>
          <w:rFonts w:ascii="Times New Roman" w:eastAsia="Times New Roman" w:hAnsi="Times New Roman" w:cs="Times New Roman"/>
          <w:iCs/>
          <w:sz w:val="24"/>
          <w:szCs w:val="24"/>
          <w:lang w:val="en-US" w:eastAsia="en-AU"/>
        </w:rPr>
        <w:t xml:space="preserve"> in accordance with the </w:t>
      </w:r>
      <w:r w:rsidR="00543B12" w:rsidRPr="00F422C5">
        <w:rPr>
          <w:rFonts w:ascii="Times New Roman" w:eastAsia="Times New Roman" w:hAnsi="Times New Roman" w:cs="Times New Roman"/>
          <w:i/>
          <w:sz w:val="24"/>
          <w:szCs w:val="24"/>
          <w:lang w:val="en-US" w:eastAsia="en-AU"/>
        </w:rPr>
        <w:t>Financial Framework (Supplementary Powers) Act 1997</w:t>
      </w:r>
      <w:r w:rsidR="00CA0413" w:rsidRPr="00F422C5">
        <w:rPr>
          <w:rFonts w:ascii="Times New Roman" w:eastAsia="Times New Roman" w:hAnsi="Times New Roman" w:cs="Times New Roman"/>
          <w:iCs/>
          <w:sz w:val="24"/>
          <w:szCs w:val="24"/>
          <w:lang w:val="en-US" w:eastAsia="en-AU"/>
        </w:rPr>
        <w:t xml:space="preserve"> (FF(SP) Act)</w:t>
      </w:r>
      <w:r w:rsidR="00543B12" w:rsidRPr="00F422C5">
        <w:rPr>
          <w:rFonts w:ascii="Times New Roman" w:eastAsia="Times New Roman" w:hAnsi="Times New Roman" w:cs="Times New Roman"/>
          <w:iCs/>
          <w:sz w:val="24"/>
          <w:szCs w:val="24"/>
          <w:lang w:val="en-US" w:eastAsia="en-AU"/>
        </w:rPr>
        <w:t xml:space="preserve">. The </w:t>
      </w:r>
      <w:r w:rsidR="00CB1B7A" w:rsidRPr="00F422C5">
        <w:rPr>
          <w:rFonts w:ascii="Times New Roman" w:eastAsia="Times New Roman" w:hAnsi="Times New Roman" w:cs="Times New Roman"/>
          <w:iCs/>
          <w:sz w:val="24"/>
          <w:szCs w:val="24"/>
          <w:lang w:val="en-US" w:eastAsia="en-AU"/>
        </w:rPr>
        <w:t>delegate</w:t>
      </w:r>
      <w:r w:rsidR="009C6A7B" w:rsidRPr="00F422C5">
        <w:rPr>
          <w:rFonts w:ascii="Times New Roman" w:eastAsia="Times New Roman" w:hAnsi="Times New Roman" w:cs="Times New Roman"/>
          <w:iCs/>
          <w:sz w:val="24"/>
          <w:szCs w:val="24"/>
          <w:lang w:val="en-US" w:eastAsia="en-AU"/>
        </w:rPr>
        <w:t>s</w:t>
      </w:r>
      <w:r w:rsidR="00CB1B7A" w:rsidRPr="00F422C5">
        <w:rPr>
          <w:rFonts w:ascii="Times New Roman" w:eastAsia="Times New Roman" w:hAnsi="Times New Roman" w:cs="Times New Roman"/>
          <w:iCs/>
          <w:sz w:val="24"/>
          <w:szCs w:val="24"/>
          <w:lang w:val="en-US" w:eastAsia="en-AU"/>
        </w:rPr>
        <w:t xml:space="preserve"> wil</w:t>
      </w:r>
      <w:r w:rsidR="009C6A7B" w:rsidRPr="00F422C5">
        <w:rPr>
          <w:rFonts w:ascii="Times New Roman" w:eastAsia="Times New Roman" w:hAnsi="Times New Roman" w:cs="Times New Roman"/>
          <w:iCs/>
          <w:sz w:val="24"/>
          <w:szCs w:val="24"/>
          <w:lang w:val="en-US" w:eastAsia="en-AU"/>
        </w:rPr>
        <w:t xml:space="preserve">l be senior officials, such as the </w:t>
      </w:r>
      <w:r w:rsidR="00616737" w:rsidRPr="00F422C5">
        <w:rPr>
          <w:rFonts w:ascii="Times New Roman" w:eastAsia="Times New Roman" w:hAnsi="Times New Roman" w:cs="Times New Roman"/>
          <w:iCs/>
          <w:sz w:val="24"/>
          <w:szCs w:val="24"/>
          <w:lang w:val="en-US" w:eastAsia="en-AU"/>
        </w:rPr>
        <w:t>Head People Capability and First Assistant Secretary</w:t>
      </w:r>
      <w:r w:rsidR="004951B3" w:rsidRPr="00F422C5">
        <w:rPr>
          <w:rFonts w:ascii="Times New Roman" w:eastAsia="Times New Roman" w:hAnsi="Times New Roman" w:cs="Times New Roman"/>
          <w:iCs/>
          <w:sz w:val="24"/>
          <w:szCs w:val="24"/>
          <w:lang w:val="en-US" w:eastAsia="en-AU"/>
        </w:rPr>
        <w:t>,</w:t>
      </w:r>
      <w:r w:rsidR="00616737" w:rsidRPr="00F422C5">
        <w:rPr>
          <w:rFonts w:ascii="Times New Roman" w:eastAsia="Times New Roman" w:hAnsi="Times New Roman" w:cs="Times New Roman"/>
          <w:iCs/>
          <w:sz w:val="24"/>
          <w:szCs w:val="24"/>
          <w:lang w:val="en-US" w:eastAsia="en-AU"/>
        </w:rPr>
        <w:t xml:space="preserve"> People Policy and Culture</w:t>
      </w:r>
      <w:r w:rsidR="004951B3" w:rsidRPr="00F422C5">
        <w:rPr>
          <w:rFonts w:ascii="Times New Roman" w:eastAsia="Times New Roman" w:hAnsi="Times New Roman" w:cs="Times New Roman"/>
          <w:iCs/>
          <w:sz w:val="24"/>
          <w:szCs w:val="24"/>
          <w:lang w:val="en-US" w:eastAsia="en-AU"/>
        </w:rPr>
        <w:t xml:space="preserve"> </w:t>
      </w:r>
      <w:r w:rsidR="00265167" w:rsidRPr="00F422C5">
        <w:rPr>
          <w:rFonts w:ascii="Times New Roman" w:eastAsia="Times New Roman" w:hAnsi="Times New Roman" w:cs="Times New Roman"/>
          <w:iCs/>
          <w:sz w:val="24"/>
          <w:szCs w:val="24"/>
          <w:lang w:val="en-US" w:eastAsia="en-AU"/>
        </w:rPr>
        <w:t xml:space="preserve">who have experience and understanding of </w:t>
      </w:r>
      <w:r w:rsidR="00F73595" w:rsidRPr="00F422C5">
        <w:rPr>
          <w:rFonts w:ascii="Times New Roman" w:eastAsia="Times New Roman" w:hAnsi="Times New Roman" w:cs="Times New Roman"/>
          <w:iCs/>
          <w:sz w:val="24"/>
          <w:szCs w:val="24"/>
          <w:lang w:val="en-US" w:eastAsia="en-AU"/>
        </w:rPr>
        <w:t xml:space="preserve">veterans and ADF </w:t>
      </w:r>
      <w:r w:rsidR="00C554DA" w:rsidRPr="00F422C5">
        <w:rPr>
          <w:rFonts w:ascii="Times New Roman" w:eastAsia="Times New Roman" w:hAnsi="Times New Roman" w:cs="Times New Roman"/>
          <w:iCs/>
          <w:sz w:val="24"/>
          <w:szCs w:val="24"/>
          <w:lang w:val="en-US" w:eastAsia="en-AU"/>
        </w:rPr>
        <w:t>matters.</w:t>
      </w:r>
      <w:bookmarkEnd w:id="2"/>
    </w:p>
    <w:p w14:paraId="601D1039" w14:textId="77777777" w:rsidR="00592097" w:rsidRPr="00F422C5" w:rsidRDefault="00592097" w:rsidP="009859C8">
      <w:pPr>
        <w:spacing w:after="0"/>
        <w:rPr>
          <w:rFonts w:ascii="Times New Roman" w:eastAsia="Times New Roman" w:hAnsi="Times New Roman" w:cs="Times New Roman"/>
          <w:iCs/>
          <w:sz w:val="24"/>
          <w:szCs w:val="24"/>
          <w:lang w:val="en-US" w:eastAsia="en-AU"/>
        </w:rPr>
      </w:pPr>
    </w:p>
    <w:p w14:paraId="560441A8" w14:textId="77777777" w:rsidR="00A70A36" w:rsidRPr="00F422C5" w:rsidRDefault="00050BD3" w:rsidP="004A044D">
      <w:pPr>
        <w:spacing w:after="0" w:line="240" w:lineRule="auto"/>
        <w:rPr>
          <w:rFonts w:ascii="Times New Roman" w:eastAsia="Times New Roman" w:hAnsi="Times New Roman" w:cs="Times New Roman"/>
          <w:iCs/>
          <w:sz w:val="24"/>
          <w:szCs w:val="24"/>
          <w:lang w:val="en-US" w:eastAsia="en-AU"/>
        </w:rPr>
      </w:pPr>
      <w:r w:rsidRPr="00F422C5">
        <w:rPr>
          <w:rFonts w:ascii="Times New Roman" w:eastAsia="Times New Roman" w:hAnsi="Times New Roman" w:cs="Times New Roman"/>
          <w:iCs/>
          <w:sz w:val="24"/>
          <w:szCs w:val="24"/>
          <w:lang w:val="en-US" w:eastAsia="en-AU"/>
        </w:rPr>
        <w:t>Funding decisions made in relation to the grant</w:t>
      </w:r>
      <w:r w:rsidR="00712F5E" w:rsidRPr="00F422C5">
        <w:rPr>
          <w:rFonts w:ascii="Times New Roman" w:eastAsia="Times New Roman" w:hAnsi="Times New Roman" w:cs="Times New Roman"/>
          <w:iCs/>
          <w:sz w:val="24"/>
          <w:szCs w:val="24"/>
          <w:lang w:val="en-US" w:eastAsia="en-AU"/>
        </w:rPr>
        <w:t xml:space="preserve"> to Oasis</w:t>
      </w:r>
      <w:r w:rsidRPr="00F422C5">
        <w:rPr>
          <w:rFonts w:ascii="Times New Roman" w:eastAsia="Times New Roman" w:hAnsi="Times New Roman" w:cs="Times New Roman"/>
          <w:iCs/>
          <w:sz w:val="24"/>
          <w:szCs w:val="24"/>
          <w:lang w:val="en-US" w:eastAsia="en-AU"/>
        </w:rPr>
        <w:t xml:space="preserve"> will not be suitable for an independent merits review</w:t>
      </w:r>
      <w:r w:rsidR="00712F5E" w:rsidRPr="00F422C5">
        <w:rPr>
          <w:rFonts w:ascii="Times New Roman" w:eastAsia="Times New Roman" w:hAnsi="Times New Roman" w:cs="Times New Roman"/>
          <w:iCs/>
          <w:sz w:val="24"/>
          <w:szCs w:val="24"/>
          <w:lang w:val="en-US" w:eastAsia="en-AU"/>
        </w:rPr>
        <w:t xml:space="preserve"> as the decision</w:t>
      </w:r>
      <w:r w:rsidR="006D5794" w:rsidRPr="00F422C5">
        <w:rPr>
          <w:rFonts w:ascii="Times New Roman" w:eastAsia="Times New Roman" w:hAnsi="Times New Roman" w:cs="Times New Roman"/>
          <w:iCs/>
          <w:sz w:val="24"/>
          <w:szCs w:val="24"/>
          <w:lang w:val="en-US" w:eastAsia="en-AU"/>
        </w:rPr>
        <w:t xml:space="preserve"> </w:t>
      </w:r>
      <w:r w:rsidR="006C5F1E" w:rsidRPr="00F422C5">
        <w:rPr>
          <w:rFonts w:ascii="Times New Roman" w:eastAsia="Times New Roman" w:hAnsi="Times New Roman" w:cs="Times New Roman"/>
          <w:iCs/>
          <w:sz w:val="24"/>
          <w:szCs w:val="24"/>
          <w:lang w:val="en-US" w:eastAsia="en-AU"/>
        </w:rPr>
        <w:t xml:space="preserve">relates to the allocation of a finite resource. In this case, overturning the decision to run the trial on a closed, non-competitive basis could have a negative impact on the existing allocation of funding to Oasis. This is because the development of the tool for veterans and their families who participate in the trial and make planned, informed choices, may assist to reduce the incidence of those persons later requiring additional support from Oasis to access alternative assistance. </w:t>
      </w:r>
    </w:p>
    <w:p w14:paraId="7C57B9E5" w14:textId="77777777" w:rsidR="00A70A36" w:rsidRPr="00F422C5" w:rsidRDefault="00A70A36" w:rsidP="004A044D">
      <w:pPr>
        <w:spacing w:after="0" w:line="240" w:lineRule="auto"/>
        <w:rPr>
          <w:rFonts w:ascii="Times New Roman" w:eastAsia="Times New Roman" w:hAnsi="Times New Roman" w:cs="Times New Roman"/>
          <w:iCs/>
          <w:sz w:val="24"/>
          <w:szCs w:val="24"/>
          <w:lang w:val="en-US" w:eastAsia="en-AU"/>
        </w:rPr>
      </w:pPr>
    </w:p>
    <w:p w14:paraId="4C838DA9" w14:textId="77777777" w:rsidR="004A044D" w:rsidRPr="00F422C5" w:rsidRDefault="00BD2DF6" w:rsidP="004A044D">
      <w:pPr>
        <w:spacing w:after="0" w:line="240" w:lineRule="auto"/>
        <w:rPr>
          <w:rFonts w:ascii="Times New Roman" w:eastAsia="Times New Roman" w:hAnsi="Times New Roman" w:cs="Times New Roman"/>
          <w:bCs/>
          <w:iCs/>
          <w:sz w:val="24"/>
          <w:szCs w:val="24"/>
          <w:lang w:eastAsia="en-AU"/>
        </w:rPr>
      </w:pPr>
      <w:r w:rsidRPr="00F422C5">
        <w:rPr>
          <w:rFonts w:ascii="Times New Roman" w:eastAsia="Times New Roman" w:hAnsi="Times New Roman" w:cs="Times New Roman"/>
          <w:iCs/>
          <w:sz w:val="24"/>
          <w:szCs w:val="24"/>
          <w:lang w:val="en-US" w:eastAsia="en-AU"/>
        </w:rPr>
        <w:t xml:space="preserve">A change in the proposal to fund development and trial of the online tool would only tend to increase competition between not-for-profit providers of a community service, for a service that is yet to be fully evaluated for the purpose of establishment as a program funded on an ongoing, national basis. </w:t>
      </w:r>
      <w:r w:rsidR="004A044D" w:rsidRPr="00F422C5">
        <w:rPr>
          <w:rFonts w:ascii="Times New Roman" w:eastAsia="Times New Roman" w:hAnsi="Times New Roman" w:cs="Times New Roman"/>
          <w:bCs/>
          <w:iCs/>
          <w:sz w:val="24"/>
          <w:szCs w:val="24"/>
          <w:lang w:eastAsia="en-AU"/>
        </w:rPr>
        <w:t>The Administrative Review Council (ARC) has recognised that it is justifiable to exclude merits review in relation to decisions of this nature (see paragraphs 4.11 to 4.1</w:t>
      </w:r>
      <w:r w:rsidR="008E314E" w:rsidRPr="00F422C5">
        <w:rPr>
          <w:rFonts w:ascii="Times New Roman" w:eastAsia="Times New Roman" w:hAnsi="Times New Roman" w:cs="Times New Roman"/>
          <w:bCs/>
          <w:iCs/>
          <w:sz w:val="24"/>
          <w:szCs w:val="24"/>
          <w:lang w:eastAsia="en-AU"/>
        </w:rPr>
        <w:t>9</w:t>
      </w:r>
      <w:r w:rsidR="004A044D" w:rsidRPr="00F422C5">
        <w:rPr>
          <w:rFonts w:ascii="Times New Roman" w:eastAsia="Times New Roman" w:hAnsi="Times New Roman" w:cs="Times New Roman"/>
          <w:bCs/>
          <w:iCs/>
          <w:sz w:val="24"/>
          <w:szCs w:val="24"/>
          <w:lang w:eastAsia="en-AU"/>
        </w:rPr>
        <w:t xml:space="preserve"> of the guide</w:t>
      </w:r>
      <w:r w:rsidR="00A70A36" w:rsidRPr="00F422C5">
        <w:rPr>
          <w:rFonts w:ascii="Times New Roman" w:eastAsia="Times New Roman" w:hAnsi="Times New Roman" w:cs="Times New Roman"/>
          <w:bCs/>
          <w:iCs/>
          <w:sz w:val="24"/>
          <w:szCs w:val="24"/>
          <w:lang w:eastAsia="en-AU"/>
        </w:rPr>
        <w:t>,</w:t>
      </w:r>
      <w:r w:rsidR="004A044D" w:rsidRPr="00F422C5">
        <w:rPr>
          <w:rFonts w:ascii="Times New Roman" w:eastAsia="Times New Roman" w:hAnsi="Times New Roman" w:cs="Times New Roman"/>
          <w:bCs/>
          <w:iCs/>
          <w:sz w:val="24"/>
          <w:szCs w:val="24"/>
          <w:lang w:eastAsia="en-AU"/>
        </w:rPr>
        <w:t xml:space="preserve"> </w:t>
      </w:r>
      <w:r w:rsidR="004A044D" w:rsidRPr="00F422C5">
        <w:rPr>
          <w:rFonts w:ascii="Times New Roman" w:eastAsia="Times New Roman" w:hAnsi="Times New Roman" w:cs="Times New Roman"/>
          <w:bCs/>
          <w:i/>
          <w:iCs/>
          <w:sz w:val="24"/>
          <w:szCs w:val="24"/>
          <w:lang w:eastAsia="en-AU"/>
        </w:rPr>
        <w:t>What decisions should be subject to merit review?</w:t>
      </w:r>
      <w:r w:rsidR="008E314E" w:rsidRPr="00F422C5">
        <w:rPr>
          <w:rFonts w:ascii="Times New Roman" w:eastAsia="Times New Roman" w:hAnsi="Times New Roman" w:cs="Times New Roman"/>
          <w:bCs/>
          <w:sz w:val="24"/>
          <w:szCs w:val="24"/>
          <w:lang w:eastAsia="en-AU"/>
        </w:rPr>
        <w:t xml:space="preserve"> (ARC guide)</w:t>
      </w:r>
      <w:r w:rsidR="004A044D" w:rsidRPr="00F422C5">
        <w:rPr>
          <w:rFonts w:ascii="Times New Roman" w:eastAsia="Times New Roman" w:hAnsi="Times New Roman" w:cs="Times New Roman"/>
          <w:bCs/>
          <w:iCs/>
          <w:sz w:val="24"/>
          <w:szCs w:val="24"/>
          <w:lang w:eastAsia="en-AU"/>
        </w:rPr>
        <w:t>).</w:t>
      </w:r>
    </w:p>
    <w:p w14:paraId="6DDE75D1" w14:textId="77777777" w:rsidR="006C5F1E" w:rsidRPr="00F422C5" w:rsidRDefault="006C5F1E" w:rsidP="00DF118B">
      <w:pPr>
        <w:spacing w:after="0" w:line="240" w:lineRule="auto"/>
        <w:rPr>
          <w:rFonts w:ascii="Times New Roman" w:eastAsia="Times New Roman" w:hAnsi="Times New Roman" w:cs="Times New Roman"/>
          <w:iCs/>
          <w:sz w:val="24"/>
          <w:szCs w:val="24"/>
          <w:lang w:val="en-US" w:eastAsia="en-AU"/>
        </w:rPr>
      </w:pPr>
    </w:p>
    <w:p w14:paraId="0A5AC293" w14:textId="77777777" w:rsidR="006C5F1E" w:rsidRPr="00F422C5" w:rsidRDefault="006C5F1E" w:rsidP="00DF118B">
      <w:pPr>
        <w:spacing w:after="0" w:line="240" w:lineRule="auto"/>
        <w:rPr>
          <w:rFonts w:ascii="Times New Roman" w:eastAsia="Times New Roman" w:hAnsi="Times New Roman" w:cs="Times New Roman"/>
          <w:iCs/>
          <w:sz w:val="24"/>
          <w:szCs w:val="24"/>
          <w:lang w:val="en-US" w:eastAsia="en-AU"/>
        </w:rPr>
      </w:pPr>
      <w:r w:rsidRPr="00F422C5">
        <w:rPr>
          <w:rFonts w:ascii="Times New Roman" w:eastAsia="Times New Roman" w:hAnsi="Times New Roman" w:cs="Times New Roman"/>
          <w:iCs/>
          <w:sz w:val="24"/>
          <w:szCs w:val="24"/>
          <w:lang w:val="en-US" w:eastAsia="en-AU"/>
        </w:rPr>
        <w:t xml:space="preserve">The </w:t>
      </w:r>
      <w:r w:rsidR="008E314E" w:rsidRPr="00F422C5">
        <w:rPr>
          <w:rFonts w:ascii="Times New Roman" w:eastAsia="Times New Roman" w:hAnsi="Times New Roman" w:cs="Times New Roman"/>
          <w:iCs/>
          <w:sz w:val="24"/>
          <w:szCs w:val="24"/>
          <w:lang w:val="en-US" w:eastAsia="en-AU"/>
        </w:rPr>
        <w:t>ARC</w:t>
      </w:r>
      <w:r w:rsidRPr="00F422C5">
        <w:rPr>
          <w:rFonts w:ascii="Times New Roman" w:eastAsia="Times New Roman" w:hAnsi="Times New Roman" w:cs="Times New Roman"/>
          <w:iCs/>
          <w:sz w:val="24"/>
          <w:szCs w:val="24"/>
          <w:lang w:val="en-US" w:eastAsia="en-AU"/>
        </w:rPr>
        <w:t xml:space="preserve"> suggests that administrative accountability is still required, and that the process for allocating funds under a grant program must be fair and the criteria for funding must be made clear. Further, decisions relating to grant funding must be made objectively. </w:t>
      </w:r>
      <w:r w:rsidR="002C1F28" w:rsidRPr="00F422C5">
        <w:rPr>
          <w:rFonts w:ascii="Times New Roman" w:eastAsia="Times New Roman" w:hAnsi="Times New Roman" w:cs="Times New Roman"/>
          <w:iCs/>
          <w:sz w:val="24"/>
          <w:szCs w:val="24"/>
          <w:lang w:val="en-US" w:eastAsia="en-AU"/>
        </w:rPr>
        <w:t xml:space="preserve">The department </w:t>
      </w:r>
      <w:r w:rsidRPr="00F422C5">
        <w:rPr>
          <w:rFonts w:ascii="Times New Roman" w:eastAsia="Times New Roman" w:hAnsi="Times New Roman" w:cs="Times New Roman"/>
          <w:iCs/>
          <w:sz w:val="24"/>
          <w:szCs w:val="24"/>
          <w:lang w:val="en-US" w:eastAsia="en-AU"/>
        </w:rPr>
        <w:t xml:space="preserve">considers these requirements will be met </w:t>
      </w:r>
      <w:r w:rsidR="002C1F28" w:rsidRPr="00F422C5">
        <w:rPr>
          <w:rFonts w:ascii="Times New Roman" w:eastAsia="Times New Roman" w:hAnsi="Times New Roman" w:cs="Times New Roman"/>
          <w:iCs/>
          <w:sz w:val="24"/>
          <w:szCs w:val="24"/>
          <w:lang w:val="en-US" w:eastAsia="en-AU"/>
        </w:rPr>
        <w:t xml:space="preserve">through </w:t>
      </w:r>
      <w:r w:rsidRPr="00F422C5">
        <w:rPr>
          <w:rFonts w:ascii="Times New Roman" w:eastAsia="Times New Roman" w:hAnsi="Times New Roman" w:cs="Times New Roman"/>
          <w:iCs/>
          <w:sz w:val="24"/>
          <w:szCs w:val="24"/>
          <w:lang w:val="en-US" w:eastAsia="en-AU"/>
        </w:rPr>
        <w:t>the detailed and robust governance arrangements surrounding the administration of the</w:t>
      </w:r>
      <w:r w:rsidR="000C7415" w:rsidRPr="00F422C5">
        <w:rPr>
          <w:rFonts w:ascii="Times New Roman" w:eastAsia="Times New Roman" w:hAnsi="Times New Roman" w:cs="Times New Roman"/>
          <w:iCs/>
          <w:sz w:val="24"/>
          <w:szCs w:val="24"/>
          <w:lang w:val="en-US" w:eastAsia="en-AU"/>
        </w:rPr>
        <w:t xml:space="preserve"> Op Navigator</w:t>
      </w:r>
      <w:r w:rsidRPr="00F422C5">
        <w:rPr>
          <w:rFonts w:ascii="Times New Roman" w:eastAsia="Times New Roman" w:hAnsi="Times New Roman" w:cs="Times New Roman"/>
          <w:iCs/>
          <w:sz w:val="24"/>
          <w:szCs w:val="24"/>
          <w:lang w:val="en-US" w:eastAsia="en-AU"/>
        </w:rPr>
        <w:t xml:space="preserve">. The </w:t>
      </w:r>
      <w:r w:rsidR="0098412A" w:rsidRPr="00F422C5">
        <w:rPr>
          <w:rFonts w:ascii="Times New Roman" w:eastAsia="Times New Roman" w:hAnsi="Times New Roman" w:cs="Times New Roman"/>
          <w:iCs/>
          <w:sz w:val="24"/>
          <w:szCs w:val="24"/>
          <w:lang w:val="en-US" w:eastAsia="en-AU"/>
        </w:rPr>
        <w:t>grant</w:t>
      </w:r>
      <w:r w:rsidR="0098412A" w:rsidRPr="00F422C5" w:rsidDel="002F2480">
        <w:rPr>
          <w:rFonts w:ascii="Times New Roman" w:eastAsia="Times New Roman" w:hAnsi="Times New Roman" w:cs="Times New Roman"/>
          <w:iCs/>
          <w:sz w:val="24"/>
          <w:szCs w:val="24"/>
          <w:lang w:val="en-US" w:eastAsia="en-AU"/>
        </w:rPr>
        <w:t xml:space="preserve"> </w:t>
      </w:r>
      <w:r w:rsidRPr="00F422C5">
        <w:rPr>
          <w:rFonts w:ascii="Times New Roman" w:eastAsia="Times New Roman" w:hAnsi="Times New Roman" w:cs="Times New Roman"/>
          <w:iCs/>
          <w:sz w:val="24"/>
          <w:szCs w:val="24"/>
          <w:lang w:val="en-US" w:eastAsia="en-AU"/>
        </w:rPr>
        <w:t xml:space="preserve">will be administered in accordance with the Commonwealth’s resource management framework, including the </w:t>
      </w:r>
      <w:r w:rsidRPr="00F422C5">
        <w:rPr>
          <w:rFonts w:ascii="Times New Roman" w:eastAsia="Times New Roman" w:hAnsi="Times New Roman" w:cs="Times New Roman"/>
          <w:i/>
          <w:iCs/>
          <w:sz w:val="24"/>
          <w:szCs w:val="24"/>
          <w:lang w:val="en-US" w:eastAsia="en-AU"/>
        </w:rPr>
        <w:t>Public Governance, Performance and Accountability Act 2013</w:t>
      </w:r>
      <w:r w:rsidRPr="00F422C5">
        <w:rPr>
          <w:rFonts w:ascii="Times New Roman" w:eastAsia="Times New Roman" w:hAnsi="Times New Roman" w:cs="Times New Roman"/>
          <w:iCs/>
          <w:sz w:val="24"/>
          <w:szCs w:val="24"/>
          <w:lang w:val="en-US" w:eastAsia="en-AU"/>
        </w:rPr>
        <w:t xml:space="preserve"> </w:t>
      </w:r>
      <w:r w:rsidR="00DB03BB" w:rsidRPr="00F422C5">
        <w:rPr>
          <w:rFonts w:ascii="Times New Roman" w:eastAsia="Times New Roman" w:hAnsi="Times New Roman" w:cs="Times New Roman"/>
          <w:iCs/>
          <w:sz w:val="24"/>
          <w:szCs w:val="24"/>
          <w:lang w:val="en-US" w:eastAsia="en-AU"/>
        </w:rPr>
        <w:t xml:space="preserve">(PGPA Act) </w:t>
      </w:r>
      <w:r w:rsidRPr="00F422C5">
        <w:rPr>
          <w:rFonts w:ascii="Times New Roman" w:eastAsia="Times New Roman" w:hAnsi="Times New Roman" w:cs="Times New Roman"/>
          <w:iCs/>
          <w:sz w:val="24"/>
          <w:szCs w:val="24"/>
          <w:lang w:val="en-US" w:eastAsia="en-AU"/>
        </w:rPr>
        <w:t xml:space="preserve">and the CGRGs. </w:t>
      </w:r>
    </w:p>
    <w:p w14:paraId="56E72764" w14:textId="77777777" w:rsidR="006C5F1E" w:rsidRPr="00F422C5" w:rsidRDefault="006C5F1E" w:rsidP="00DF118B">
      <w:pPr>
        <w:spacing w:after="0" w:line="240" w:lineRule="auto"/>
        <w:rPr>
          <w:rFonts w:ascii="Times New Roman" w:eastAsia="Times New Roman" w:hAnsi="Times New Roman" w:cs="Times New Roman"/>
          <w:iCs/>
          <w:sz w:val="24"/>
          <w:szCs w:val="24"/>
          <w:lang w:val="en-US" w:eastAsia="en-AU"/>
        </w:rPr>
      </w:pPr>
    </w:p>
    <w:p w14:paraId="7CDF04AF" w14:textId="77777777" w:rsidR="006C5F1E" w:rsidRPr="00F422C5" w:rsidRDefault="00EA4C2B" w:rsidP="00DF118B">
      <w:pPr>
        <w:spacing w:after="0" w:line="240" w:lineRule="auto"/>
        <w:rPr>
          <w:rFonts w:ascii="Times New Roman" w:eastAsia="Times New Roman" w:hAnsi="Times New Roman" w:cs="Times New Roman"/>
          <w:iCs/>
          <w:sz w:val="24"/>
          <w:szCs w:val="24"/>
          <w:lang w:val="en-US" w:eastAsia="en-AU"/>
        </w:rPr>
      </w:pPr>
      <w:r w:rsidRPr="00F422C5">
        <w:rPr>
          <w:rFonts w:ascii="Times New Roman" w:eastAsia="Times New Roman" w:hAnsi="Times New Roman" w:cs="Times New Roman"/>
          <w:iCs/>
          <w:sz w:val="24"/>
          <w:szCs w:val="24"/>
          <w:lang w:val="en-US" w:eastAsia="en-AU"/>
        </w:rPr>
        <w:t>T</w:t>
      </w:r>
      <w:r w:rsidR="006C5F1E" w:rsidRPr="00F422C5">
        <w:rPr>
          <w:rFonts w:ascii="Times New Roman" w:eastAsia="Times New Roman" w:hAnsi="Times New Roman" w:cs="Times New Roman"/>
          <w:iCs/>
          <w:sz w:val="24"/>
          <w:szCs w:val="24"/>
          <w:lang w:val="en-US" w:eastAsia="en-AU"/>
        </w:rPr>
        <w:t xml:space="preserve">he grant for development of an online career and transition planning tool for use by individuals is not an entitlement that would normally give rise to review rights. Complainants who are dissatisfied with the outcome of an internal review of a grant decision will be encouraged to approach the Commonwealth Ombudsman. </w:t>
      </w:r>
    </w:p>
    <w:p w14:paraId="12C3BA38" w14:textId="77777777" w:rsidR="00147E02" w:rsidRPr="00F422C5" w:rsidRDefault="00147E02" w:rsidP="00DF118B">
      <w:pPr>
        <w:spacing w:after="0" w:line="240" w:lineRule="auto"/>
        <w:rPr>
          <w:rFonts w:ascii="Times New Roman" w:eastAsia="Times New Roman" w:hAnsi="Times New Roman" w:cs="Times New Roman"/>
          <w:iCs/>
          <w:sz w:val="24"/>
          <w:szCs w:val="24"/>
          <w:lang w:val="en-US" w:eastAsia="en-AU"/>
        </w:rPr>
      </w:pPr>
    </w:p>
    <w:p w14:paraId="79CBA792" w14:textId="77777777" w:rsidR="005111E9" w:rsidRPr="00F422C5" w:rsidRDefault="00EA4C2B" w:rsidP="00DF118B">
      <w:pPr>
        <w:spacing w:after="0" w:line="240" w:lineRule="auto"/>
        <w:rPr>
          <w:rFonts w:ascii="Times New Roman" w:eastAsia="Times New Roman" w:hAnsi="Times New Roman" w:cs="Times New Roman"/>
          <w:iCs/>
          <w:sz w:val="24"/>
          <w:szCs w:val="24"/>
          <w:lang w:val="en-US" w:eastAsia="en-AU"/>
        </w:rPr>
      </w:pPr>
      <w:r w:rsidRPr="00F422C5">
        <w:rPr>
          <w:rFonts w:ascii="Times New Roman" w:eastAsia="Times New Roman" w:hAnsi="Times New Roman" w:cs="Times New Roman"/>
          <w:iCs/>
          <w:sz w:val="24"/>
          <w:szCs w:val="24"/>
          <w:lang w:val="en-US" w:eastAsia="en-AU"/>
        </w:rPr>
        <w:t xml:space="preserve">The department </w:t>
      </w:r>
      <w:r w:rsidR="005111E9" w:rsidRPr="00F422C5">
        <w:rPr>
          <w:rFonts w:ascii="Times New Roman" w:eastAsia="Times New Roman" w:hAnsi="Times New Roman" w:cs="Times New Roman"/>
          <w:iCs/>
          <w:sz w:val="24"/>
          <w:szCs w:val="24"/>
          <w:lang w:val="en-US" w:eastAsia="en-AU"/>
        </w:rPr>
        <w:t xml:space="preserve">has consulted </w:t>
      </w:r>
      <w:r w:rsidR="00AE149F" w:rsidRPr="00F422C5">
        <w:rPr>
          <w:rFonts w:ascii="Times New Roman" w:eastAsia="Times New Roman" w:hAnsi="Times New Roman" w:cs="Times New Roman"/>
          <w:iCs/>
          <w:sz w:val="24"/>
          <w:szCs w:val="24"/>
          <w:lang w:val="en-US" w:eastAsia="en-AU"/>
        </w:rPr>
        <w:t xml:space="preserve">Commonwealth </w:t>
      </w:r>
      <w:r w:rsidR="005111E9" w:rsidRPr="00F422C5">
        <w:rPr>
          <w:rFonts w:ascii="Times New Roman" w:eastAsia="Times New Roman" w:hAnsi="Times New Roman" w:cs="Times New Roman"/>
          <w:iCs/>
          <w:sz w:val="24"/>
          <w:szCs w:val="24"/>
          <w:lang w:val="en-US" w:eastAsia="en-AU"/>
        </w:rPr>
        <w:t>entities in the development of the</w:t>
      </w:r>
      <w:r w:rsidR="00AE149F" w:rsidRPr="00F422C5">
        <w:rPr>
          <w:rFonts w:ascii="Times New Roman" w:eastAsia="Times New Roman" w:hAnsi="Times New Roman" w:cs="Times New Roman"/>
          <w:iCs/>
          <w:sz w:val="24"/>
          <w:szCs w:val="24"/>
          <w:lang w:val="en-US" w:eastAsia="en-AU"/>
        </w:rPr>
        <w:t xml:space="preserve"> </w:t>
      </w:r>
      <w:r w:rsidR="00042E04" w:rsidRPr="00F422C5">
        <w:rPr>
          <w:rFonts w:ascii="Times New Roman" w:eastAsia="Times New Roman" w:hAnsi="Times New Roman" w:cs="Times New Roman"/>
          <w:iCs/>
          <w:sz w:val="24"/>
          <w:szCs w:val="24"/>
          <w:lang w:val="en-US" w:eastAsia="en-AU"/>
        </w:rPr>
        <w:t>project</w:t>
      </w:r>
      <w:r w:rsidR="004229A8" w:rsidRPr="00F422C5">
        <w:rPr>
          <w:rFonts w:ascii="Times New Roman" w:eastAsia="Times New Roman" w:hAnsi="Times New Roman" w:cs="Times New Roman"/>
          <w:iCs/>
          <w:sz w:val="24"/>
          <w:szCs w:val="24"/>
          <w:lang w:val="en-US" w:eastAsia="en-AU"/>
        </w:rPr>
        <w:t xml:space="preserve"> Op Navigator</w:t>
      </w:r>
      <w:r w:rsidR="005111E9" w:rsidRPr="00F422C5">
        <w:rPr>
          <w:rFonts w:ascii="Times New Roman" w:eastAsia="Times New Roman" w:hAnsi="Times New Roman" w:cs="Times New Roman"/>
          <w:iCs/>
          <w:sz w:val="24"/>
          <w:szCs w:val="24"/>
          <w:lang w:val="en-US" w:eastAsia="en-AU"/>
        </w:rPr>
        <w:t xml:space="preserve">, including DVA. </w:t>
      </w:r>
      <w:r w:rsidR="00310D10" w:rsidRPr="00F422C5">
        <w:rPr>
          <w:rFonts w:ascii="Times New Roman" w:eastAsia="Times New Roman" w:hAnsi="Times New Roman" w:cs="Times New Roman"/>
          <w:iCs/>
          <w:sz w:val="24"/>
          <w:szCs w:val="24"/>
          <w:lang w:val="en-US" w:eastAsia="en-AU"/>
        </w:rPr>
        <w:t xml:space="preserve">The department </w:t>
      </w:r>
      <w:r w:rsidR="005111E9" w:rsidRPr="00F422C5">
        <w:rPr>
          <w:rFonts w:ascii="Times New Roman" w:eastAsia="Times New Roman" w:hAnsi="Times New Roman" w:cs="Times New Roman"/>
          <w:iCs/>
          <w:sz w:val="24"/>
          <w:szCs w:val="24"/>
          <w:lang w:val="en-US" w:eastAsia="en-AU"/>
        </w:rPr>
        <w:t>has relied on the recommendations of the Productivity Commission in its Inquiry Report No.</w:t>
      </w:r>
      <w:r w:rsidR="00EA1D57" w:rsidRPr="00F422C5">
        <w:rPr>
          <w:rFonts w:ascii="Times New Roman" w:eastAsia="Times New Roman" w:hAnsi="Times New Roman" w:cs="Times New Roman"/>
          <w:iCs/>
          <w:sz w:val="24"/>
          <w:szCs w:val="24"/>
          <w:lang w:val="en-US" w:eastAsia="en-AU"/>
        </w:rPr>
        <w:t xml:space="preserve"> </w:t>
      </w:r>
      <w:r w:rsidR="005111E9" w:rsidRPr="00F422C5">
        <w:rPr>
          <w:rFonts w:ascii="Times New Roman" w:eastAsia="Times New Roman" w:hAnsi="Times New Roman" w:cs="Times New Roman"/>
          <w:iCs/>
          <w:sz w:val="24"/>
          <w:szCs w:val="24"/>
          <w:lang w:val="en-US" w:eastAsia="en-AU"/>
        </w:rPr>
        <w:t xml:space="preserve">93: </w:t>
      </w:r>
      <w:r w:rsidR="005111E9" w:rsidRPr="00F422C5">
        <w:rPr>
          <w:rFonts w:ascii="Times New Roman" w:eastAsia="Times New Roman" w:hAnsi="Times New Roman" w:cs="Times New Roman"/>
          <w:i/>
          <w:iCs/>
          <w:sz w:val="24"/>
          <w:szCs w:val="24"/>
          <w:lang w:val="en-US" w:eastAsia="en-AU"/>
        </w:rPr>
        <w:t>A Better Way to Support Veterans</w:t>
      </w:r>
      <w:r w:rsidR="005111E9" w:rsidRPr="00F422C5">
        <w:rPr>
          <w:rFonts w:ascii="Times New Roman" w:eastAsia="Times New Roman" w:hAnsi="Times New Roman" w:cs="Times New Roman"/>
          <w:iCs/>
          <w:sz w:val="24"/>
          <w:szCs w:val="24"/>
          <w:lang w:val="en-US" w:eastAsia="en-AU"/>
        </w:rPr>
        <w:t xml:space="preserve">, in designing the guidelines, and will ensure the </w:t>
      </w:r>
      <w:r w:rsidR="00E64C0F" w:rsidRPr="00F422C5">
        <w:rPr>
          <w:rFonts w:ascii="Times New Roman" w:eastAsia="Times New Roman" w:hAnsi="Times New Roman" w:cs="Times New Roman"/>
          <w:iCs/>
          <w:sz w:val="24"/>
          <w:szCs w:val="24"/>
          <w:lang w:val="en-US" w:eastAsia="en-AU"/>
        </w:rPr>
        <w:t>project</w:t>
      </w:r>
      <w:r w:rsidR="005111E9" w:rsidRPr="00F422C5">
        <w:rPr>
          <w:rFonts w:ascii="Times New Roman" w:eastAsia="Times New Roman" w:hAnsi="Times New Roman" w:cs="Times New Roman"/>
          <w:iCs/>
          <w:sz w:val="24"/>
          <w:szCs w:val="24"/>
          <w:lang w:val="en-US" w:eastAsia="en-AU"/>
        </w:rPr>
        <w:t xml:space="preserve"> is evaluated against recommendation 7.2. This will assist </w:t>
      </w:r>
      <w:r w:rsidR="00E64C0F" w:rsidRPr="00F422C5">
        <w:rPr>
          <w:rFonts w:ascii="Times New Roman" w:eastAsia="Times New Roman" w:hAnsi="Times New Roman" w:cs="Times New Roman"/>
          <w:iCs/>
          <w:sz w:val="24"/>
          <w:szCs w:val="24"/>
          <w:lang w:val="en-US" w:eastAsia="en-AU"/>
        </w:rPr>
        <w:t xml:space="preserve">the department </w:t>
      </w:r>
      <w:r w:rsidR="005111E9" w:rsidRPr="00F422C5">
        <w:rPr>
          <w:rFonts w:ascii="Times New Roman" w:eastAsia="Times New Roman" w:hAnsi="Times New Roman" w:cs="Times New Roman"/>
          <w:iCs/>
          <w:sz w:val="24"/>
          <w:szCs w:val="24"/>
          <w:lang w:val="en-US" w:eastAsia="en-AU"/>
        </w:rPr>
        <w:t>to gain an understanding of demand, effectiveness and other issues relating to the use of an online tool for planning career and transition for veterans, and their families in a regional area. Oasis has a well-established record of delivering similar activities requiring consultation on sensitive matters, and from 2020, it delivered Operation COMPASS, a National Suicide Prevention Trial for veterans and their families.</w:t>
      </w:r>
    </w:p>
    <w:p w14:paraId="14E872D8" w14:textId="77777777" w:rsidR="005111E9" w:rsidRPr="00F422C5" w:rsidRDefault="005111E9" w:rsidP="00DF118B">
      <w:pPr>
        <w:spacing w:after="0" w:line="240" w:lineRule="auto"/>
        <w:rPr>
          <w:rFonts w:ascii="Times New Roman" w:eastAsia="Times New Roman" w:hAnsi="Times New Roman" w:cs="Times New Roman"/>
          <w:iCs/>
          <w:sz w:val="24"/>
          <w:szCs w:val="24"/>
          <w:lang w:val="en-US" w:eastAsia="en-AU"/>
        </w:rPr>
      </w:pPr>
    </w:p>
    <w:p w14:paraId="348A840A" w14:textId="7911C175" w:rsidR="004D3BCF" w:rsidRPr="00F422C5" w:rsidRDefault="00F957D6" w:rsidP="004D3BCF">
      <w:pPr>
        <w:spacing w:after="0" w:line="240" w:lineRule="auto"/>
        <w:rPr>
          <w:rFonts w:ascii="Times New Roman" w:eastAsia="Times New Roman" w:hAnsi="Times New Roman" w:cs="Times New Roman"/>
          <w:iCs/>
          <w:sz w:val="24"/>
          <w:szCs w:val="24"/>
          <w:lang w:val="en-US" w:eastAsia="en-AU"/>
        </w:rPr>
      </w:pPr>
      <w:r w:rsidRPr="00F422C5">
        <w:rPr>
          <w:rFonts w:ascii="Times New Roman" w:eastAsia="Times New Roman" w:hAnsi="Times New Roman" w:cs="Times New Roman"/>
          <w:iCs/>
          <w:sz w:val="24"/>
          <w:szCs w:val="24"/>
          <w:lang w:val="en-US" w:eastAsia="en-AU"/>
        </w:rPr>
        <w:br w:type="column"/>
      </w:r>
      <w:r w:rsidR="004D3BCF" w:rsidRPr="00F422C5">
        <w:rPr>
          <w:rFonts w:ascii="Times New Roman" w:eastAsia="Times New Roman" w:hAnsi="Times New Roman" w:cs="Times New Roman"/>
          <w:iCs/>
          <w:sz w:val="24"/>
          <w:szCs w:val="24"/>
          <w:lang w:val="en-US" w:eastAsia="en-AU"/>
        </w:rPr>
        <w:lastRenderedPageBreak/>
        <w:t xml:space="preserve">Funding of $4.7 million for the program was included in the 2022-23 October Budget under the measure ‘Support for Veterans’ for a period of four years commencing in 2022-23.  Details are set out in </w:t>
      </w:r>
      <w:r w:rsidR="004D3BCF" w:rsidRPr="00F422C5">
        <w:rPr>
          <w:rFonts w:ascii="Times New Roman" w:eastAsia="Times New Roman" w:hAnsi="Times New Roman" w:cs="Times New Roman"/>
          <w:i/>
          <w:iCs/>
          <w:sz w:val="24"/>
          <w:szCs w:val="24"/>
          <w:lang w:val="en-US" w:eastAsia="en-AU"/>
        </w:rPr>
        <w:t>Budget</w:t>
      </w:r>
      <w:r w:rsidR="00833B3B" w:rsidRPr="00F422C5">
        <w:rPr>
          <w:rFonts w:ascii="Times New Roman" w:eastAsia="Times New Roman" w:hAnsi="Times New Roman" w:cs="Times New Roman"/>
          <w:i/>
          <w:iCs/>
          <w:sz w:val="24"/>
          <w:szCs w:val="24"/>
          <w:lang w:val="en-US" w:eastAsia="en-AU"/>
        </w:rPr>
        <w:t xml:space="preserve"> October</w:t>
      </w:r>
      <w:r w:rsidR="004D3BCF" w:rsidRPr="00F422C5">
        <w:rPr>
          <w:rFonts w:ascii="Times New Roman" w:eastAsia="Times New Roman" w:hAnsi="Times New Roman" w:cs="Times New Roman"/>
          <w:i/>
          <w:iCs/>
          <w:sz w:val="24"/>
          <w:szCs w:val="24"/>
          <w:lang w:val="en-US" w:eastAsia="en-AU"/>
        </w:rPr>
        <w:t xml:space="preserve"> 2022-23, Budget Measures, Budget Paper No. 2 </w:t>
      </w:r>
      <w:r w:rsidR="004D3BCF" w:rsidRPr="00F422C5">
        <w:rPr>
          <w:rFonts w:ascii="Times New Roman" w:eastAsia="Times New Roman" w:hAnsi="Times New Roman" w:cs="Times New Roman"/>
          <w:iCs/>
          <w:sz w:val="24"/>
          <w:szCs w:val="24"/>
          <w:lang w:val="en-US" w:eastAsia="en-AU"/>
        </w:rPr>
        <w:t>at page 89.</w:t>
      </w:r>
    </w:p>
    <w:p w14:paraId="40F8369E" w14:textId="77777777" w:rsidR="004D3BCF" w:rsidRPr="00F422C5" w:rsidRDefault="004D3BCF" w:rsidP="004D3BCF">
      <w:pPr>
        <w:spacing w:after="0" w:line="240" w:lineRule="auto"/>
        <w:rPr>
          <w:rFonts w:ascii="Times New Roman" w:eastAsia="Times New Roman" w:hAnsi="Times New Roman" w:cs="Times New Roman"/>
          <w:iCs/>
          <w:sz w:val="24"/>
          <w:szCs w:val="24"/>
          <w:lang w:val="en-US" w:eastAsia="en-AU"/>
        </w:rPr>
      </w:pPr>
    </w:p>
    <w:p w14:paraId="0D543414" w14:textId="7C7B4C8A" w:rsidR="00131F98" w:rsidRPr="00F422C5" w:rsidRDefault="004D3BCF" w:rsidP="00131F98">
      <w:pPr>
        <w:spacing w:after="0" w:line="240" w:lineRule="auto"/>
        <w:rPr>
          <w:rFonts w:ascii="Times New Roman" w:eastAsia="Times New Roman" w:hAnsi="Times New Roman" w:cs="Times New Roman"/>
          <w:iCs/>
          <w:sz w:val="24"/>
          <w:szCs w:val="24"/>
          <w:lang w:val="en-US" w:eastAsia="en-AU"/>
        </w:rPr>
      </w:pPr>
      <w:r w:rsidRPr="00F422C5">
        <w:rPr>
          <w:rFonts w:ascii="Times New Roman" w:eastAsia="Times New Roman" w:hAnsi="Times New Roman" w:cs="Times New Roman"/>
          <w:iCs/>
          <w:sz w:val="24"/>
          <w:szCs w:val="24"/>
          <w:lang w:val="en-US" w:eastAsia="en-AU"/>
        </w:rPr>
        <w:t xml:space="preserve">Funding for this item will come from Program 2.12: Defence People, which is part of Outcome 2. Details are set out in the </w:t>
      </w:r>
      <w:r w:rsidRPr="00F422C5">
        <w:rPr>
          <w:rFonts w:ascii="Times New Roman" w:eastAsia="Times New Roman" w:hAnsi="Times New Roman" w:cs="Times New Roman"/>
          <w:i/>
          <w:iCs/>
          <w:sz w:val="24"/>
          <w:szCs w:val="24"/>
          <w:lang w:val="en-US" w:eastAsia="en-AU"/>
        </w:rPr>
        <w:t>Portfolio Budget Statements 2022-23</w:t>
      </w:r>
      <w:r w:rsidRPr="00F422C5">
        <w:rPr>
          <w:rFonts w:ascii="Times New Roman" w:eastAsia="Times New Roman" w:hAnsi="Times New Roman" w:cs="Times New Roman"/>
          <w:iCs/>
          <w:sz w:val="24"/>
          <w:szCs w:val="24"/>
          <w:lang w:val="en-US" w:eastAsia="en-AU"/>
        </w:rPr>
        <w:t>,</w:t>
      </w:r>
      <w:r w:rsidRPr="00F422C5">
        <w:rPr>
          <w:rFonts w:ascii="Times New Roman" w:eastAsia="Times New Roman" w:hAnsi="Times New Roman" w:cs="Times New Roman"/>
          <w:i/>
          <w:iCs/>
          <w:sz w:val="24"/>
          <w:szCs w:val="24"/>
          <w:lang w:val="en-US" w:eastAsia="en-AU"/>
        </w:rPr>
        <w:t xml:space="preserve"> Budget Related Paper No. 1.4A, Defence Portfolio </w:t>
      </w:r>
      <w:r w:rsidRPr="00F422C5">
        <w:rPr>
          <w:rFonts w:ascii="Times New Roman" w:eastAsia="Times New Roman" w:hAnsi="Times New Roman" w:cs="Times New Roman"/>
          <w:iCs/>
          <w:sz w:val="24"/>
          <w:szCs w:val="24"/>
          <w:lang w:val="en-US" w:eastAsia="en-AU"/>
        </w:rPr>
        <w:t xml:space="preserve">at pages 71-73. </w:t>
      </w:r>
    </w:p>
    <w:p w14:paraId="725E8D39" w14:textId="77777777" w:rsidR="00131F98" w:rsidRPr="00F422C5" w:rsidRDefault="00131F98" w:rsidP="00131F98">
      <w:pPr>
        <w:spacing w:after="0" w:line="240" w:lineRule="auto"/>
        <w:rPr>
          <w:rFonts w:ascii="Times New Roman" w:eastAsia="Times New Roman" w:hAnsi="Times New Roman" w:cs="Times New Roman"/>
          <w:iCs/>
          <w:sz w:val="24"/>
          <w:szCs w:val="24"/>
          <w:lang w:val="en-US" w:eastAsia="en-AU"/>
        </w:rPr>
      </w:pPr>
    </w:p>
    <w:p w14:paraId="305CB91F" w14:textId="77777777" w:rsidR="00B749F0" w:rsidRPr="00F422C5" w:rsidRDefault="008244DF" w:rsidP="00131F98">
      <w:pPr>
        <w:spacing w:after="0" w:line="240" w:lineRule="auto"/>
        <w:rPr>
          <w:rFonts w:ascii="Times New Roman" w:eastAsia="Times New Roman" w:hAnsi="Times New Roman" w:cs="Times New Roman"/>
          <w:iCs/>
          <w:sz w:val="24"/>
          <w:szCs w:val="24"/>
          <w:lang w:val="en-US" w:eastAsia="en-AU"/>
        </w:rPr>
      </w:pPr>
      <w:r w:rsidRPr="00F422C5">
        <w:rPr>
          <w:rFonts w:ascii="Times New Roman" w:eastAsia="Times New Roman" w:hAnsi="Times New Roman" w:cs="Times New Roman"/>
          <w:iCs/>
          <w:sz w:val="24"/>
          <w:szCs w:val="24"/>
          <w:lang w:val="en-US" w:eastAsia="en-AU"/>
        </w:rPr>
        <w:t xml:space="preserve">Noting that it is not a comprehensive statement of relevant constitutional considerations, the </w:t>
      </w:r>
      <w:r w:rsidR="00131F98" w:rsidRPr="00F422C5">
        <w:rPr>
          <w:rFonts w:ascii="Times New Roman" w:eastAsia="Times New Roman" w:hAnsi="Times New Roman" w:cs="Times New Roman"/>
          <w:iCs/>
          <w:sz w:val="24"/>
          <w:szCs w:val="24"/>
          <w:lang w:val="en-US" w:eastAsia="en-AU"/>
        </w:rPr>
        <w:t xml:space="preserve">purpose </w:t>
      </w:r>
      <w:r w:rsidRPr="00F422C5">
        <w:rPr>
          <w:rFonts w:ascii="Times New Roman" w:eastAsia="Times New Roman" w:hAnsi="Times New Roman" w:cs="Times New Roman"/>
          <w:iCs/>
          <w:sz w:val="24"/>
          <w:szCs w:val="24"/>
          <w:lang w:val="en-US" w:eastAsia="en-AU"/>
        </w:rPr>
        <w:t xml:space="preserve">of the item references the </w:t>
      </w:r>
      <w:r w:rsidR="00976094" w:rsidRPr="00F422C5">
        <w:rPr>
          <w:rFonts w:ascii="Times New Roman" w:eastAsia="Times New Roman" w:hAnsi="Times New Roman" w:cs="Times New Roman"/>
          <w:iCs/>
          <w:sz w:val="24"/>
          <w:szCs w:val="24"/>
          <w:lang w:val="en-US" w:eastAsia="en-AU"/>
        </w:rPr>
        <w:t xml:space="preserve">following </w:t>
      </w:r>
      <w:r w:rsidR="00B749F0" w:rsidRPr="00F422C5">
        <w:rPr>
          <w:rFonts w:ascii="Times New Roman" w:eastAsia="Times New Roman" w:hAnsi="Times New Roman" w:cs="Times New Roman"/>
          <w:iCs/>
          <w:sz w:val="24"/>
          <w:szCs w:val="24"/>
          <w:lang w:val="en-US" w:eastAsia="en-AU"/>
        </w:rPr>
        <w:t xml:space="preserve">powers of the Constitution: </w:t>
      </w:r>
    </w:p>
    <w:p w14:paraId="7036A603" w14:textId="77777777" w:rsidR="003E3FB0" w:rsidRPr="00F422C5" w:rsidRDefault="003E3FB0" w:rsidP="004B49B2">
      <w:pPr>
        <w:pStyle w:val="ListParagraph"/>
        <w:numPr>
          <w:ilvl w:val="0"/>
          <w:numId w:val="7"/>
        </w:numPr>
        <w:spacing w:after="0" w:line="240" w:lineRule="auto"/>
        <w:rPr>
          <w:rFonts w:ascii="Times New Roman" w:eastAsia="Times New Roman" w:hAnsi="Times New Roman"/>
          <w:iCs/>
          <w:sz w:val="24"/>
          <w:szCs w:val="24"/>
          <w:lang w:val="en-US" w:eastAsia="en-AU"/>
        </w:rPr>
      </w:pPr>
      <w:r w:rsidRPr="00F422C5">
        <w:rPr>
          <w:rFonts w:ascii="Times New Roman" w:eastAsia="Times New Roman" w:hAnsi="Times New Roman"/>
          <w:iCs/>
          <w:sz w:val="24"/>
          <w:szCs w:val="24"/>
          <w:lang w:val="en-US" w:eastAsia="en-AU"/>
        </w:rPr>
        <w:t>the communications power (section 51(v)); and</w:t>
      </w:r>
    </w:p>
    <w:p w14:paraId="7B8BB36D" w14:textId="77777777" w:rsidR="00B749F0" w:rsidRPr="00F422C5" w:rsidRDefault="00B749F0" w:rsidP="004B49B2">
      <w:pPr>
        <w:pStyle w:val="ListParagraph"/>
        <w:numPr>
          <w:ilvl w:val="0"/>
          <w:numId w:val="7"/>
        </w:numPr>
        <w:spacing w:after="0" w:line="240" w:lineRule="auto"/>
        <w:rPr>
          <w:rFonts w:ascii="Times New Roman" w:eastAsia="Times New Roman" w:hAnsi="Times New Roman"/>
          <w:iCs/>
          <w:sz w:val="24"/>
          <w:szCs w:val="24"/>
          <w:lang w:val="en-US" w:eastAsia="en-AU"/>
        </w:rPr>
      </w:pPr>
      <w:r w:rsidRPr="00F422C5">
        <w:rPr>
          <w:rFonts w:ascii="Times New Roman" w:eastAsia="Times New Roman" w:hAnsi="Times New Roman"/>
          <w:iCs/>
          <w:sz w:val="24"/>
          <w:szCs w:val="24"/>
          <w:lang w:val="en-US" w:eastAsia="en-AU"/>
        </w:rPr>
        <w:t xml:space="preserve">the </w:t>
      </w:r>
      <w:r w:rsidR="008244DF" w:rsidRPr="00F422C5">
        <w:rPr>
          <w:rFonts w:ascii="Times New Roman" w:eastAsia="Times New Roman" w:hAnsi="Times New Roman"/>
          <w:iCs/>
          <w:sz w:val="24"/>
          <w:szCs w:val="24"/>
          <w:lang w:val="en-US" w:eastAsia="en-AU"/>
        </w:rPr>
        <w:t>defence power (s</w:t>
      </w:r>
      <w:r w:rsidR="00FB1086" w:rsidRPr="00F422C5">
        <w:rPr>
          <w:rFonts w:ascii="Times New Roman" w:eastAsia="Times New Roman" w:hAnsi="Times New Roman"/>
          <w:iCs/>
          <w:sz w:val="24"/>
          <w:szCs w:val="24"/>
          <w:lang w:val="en-US" w:eastAsia="en-AU"/>
        </w:rPr>
        <w:t>ection</w:t>
      </w:r>
      <w:r w:rsidR="008244DF" w:rsidRPr="00F422C5">
        <w:rPr>
          <w:rFonts w:ascii="Times New Roman" w:eastAsia="Times New Roman" w:hAnsi="Times New Roman"/>
          <w:iCs/>
          <w:sz w:val="24"/>
          <w:szCs w:val="24"/>
          <w:lang w:val="en-US" w:eastAsia="en-AU"/>
        </w:rPr>
        <w:t xml:space="preserve"> 51(vi</w:t>
      </w:r>
      <w:r w:rsidR="00FB1086" w:rsidRPr="00F422C5">
        <w:rPr>
          <w:rFonts w:ascii="Times New Roman" w:eastAsia="Times New Roman" w:hAnsi="Times New Roman"/>
          <w:iCs/>
          <w:sz w:val="24"/>
          <w:szCs w:val="24"/>
          <w:lang w:val="en-US" w:eastAsia="en-AU"/>
        </w:rPr>
        <w:t>)</w:t>
      </w:r>
      <w:r w:rsidR="008244DF" w:rsidRPr="00F422C5">
        <w:rPr>
          <w:rFonts w:ascii="Times New Roman" w:eastAsia="Times New Roman" w:hAnsi="Times New Roman"/>
          <w:iCs/>
          <w:sz w:val="24"/>
          <w:szCs w:val="24"/>
          <w:lang w:val="en-US" w:eastAsia="en-AU"/>
        </w:rPr>
        <w:t>)</w:t>
      </w:r>
      <w:r w:rsidR="00FB1086" w:rsidRPr="00F422C5">
        <w:rPr>
          <w:rFonts w:ascii="Times New Roman" w:eastAsia="Times New Roman" w:hAnsi="Times New Roman"/>
          <w:iCs/>
          <w:sz w:val="24"/>
          <w:szCs w:val="24"/>
          <w:lang w:val="en-US" w:eastAsia="en-AU"/>
        </w:rPr>
        <w:t>.</w:t>
      </w:r>
    </w:p>
    <w:p w14:paraId="396F63FE" w14:textId="77777777" w:rsidR="008244DF" w:rsidRPr="00F422C5" w:rsidRDefault="008244DF" w:rsidP="000171AF">
      <w:pPr>
        <w:spacing w:after="0"/>
        <w:rPr>
          <w:rFonts w:ascii="Times New Roman" w:eastAsia="Times New Roman" w:hAnsi="Times New Roman" w:cs="Times New Roman"/>
          <w:iCs/>
          <w:sz w:val="24"/>
          <w:szCs w:val="24"/>
          <w:lang w:val="en-US" w:eastAsia="en-AU"/>
        </w:rPr>
      </w:pPr>
    </w:p>
    <w:p w14:paraId="015BE9CF" w14:textId="77777777" w:rsidR="003E51B7" w:rsidRPr="00F422C5" w:rsidRDefault="003E51B7" w:rsidP="003E51B7">
      <w:pPr>
        <w:spacing w:after="0"/>
        <w:rPr>
          <w:rFonts w:ascii="Times New Roman" w:hAnsi="Times New Roman" w:cs="Times New Roman"/>
          <w:bCs/>
          <w:i/>
          <w:iCs/>
          <w:color w:val="000000" w:themeColor="text1"/>
          <w:sz w:val="24"/>
          <w:szCs w:val="24"/>
          <w:u w:val="single"/>
          <w:lang w:val="en-US"/>
        </w:rPr>
      </w:pPr>
      <w:r w:rsidRPr="00F422C5">
        <w:rPr>
          <w:rFonts w:ascii="Times New Roman" w:hAnsi="Times New Roman" w:cs="Times New Roman"/>
          <w:bCs/>
          <w:i/>
          <w:iCs/>
          <w:color w:val="000000" w:themeColor="text1"/>
          <w:sz w:val="24"/>
          <w:szCs w:val="24"/>
          <w:u w:val="single"/>
          <w:lang w:val="en-US"/>
        </w:rPr>
        <w:t>Communications power</w:t>
      </w:r>
    </w:p>
    <w:p w14:paraId="3E255835" w14:textId="77777777" w:rsidR="003E51B7" w:rsidRPr="00F422C5" w:rsidRDefault="003E51B7" w:rsidP="003E51B7">
      <w:pPr>
        <w:spacing w:after="0"/>
        <w:rPr>
          <w:rFonts w:ascii="Times New Roman" w:hAnsi="Times New Roman" w:cs="Times New Roman"/>
          <w:bCs/>
          <w:color w:val="000000" w:themeColor="text1"/>
          <w:sz w:val="24"/>
          <w:szCs w:val="24"/>
          <w:lang w:val="en-US"/>
        </w:rPr>
      </w:pPr>
    </w:p>
    <w:p w14:paraId="39B5B0F6" w14:textId="77777777" w:rsidR="000D2C3B" w:rsidRPr="00F422C5" w:rsidRDefault="003E51B7" w:rsidP="00DF118B">
      <w:pPr>
        <w:spacing w:after="0" w:line="240" w:lineRule="auto"/>
        <w:rPr>
          <w:rFonts w:ascii="Times New Roman" w:hAnsi="Times New Roman" w:cs="Times New Roman"/>
          <w:bCs/>
          <w:color w:val="000000" w:themeColor="text1"/>
          <w:sz w:val="24"/>
          <w:szCs w:val="24"/>
          <w:lang w:val="en-US"/>
        </w:rPr>
      </w:pPr>
      <w:r w:rsidRPr="00F422C5">
        <w:rPr>
          <w:rFonts w:ascii="Times New Roman" w:hAnsi="Times New Roman" w:cs="Times New Roman"/>
          <w:bCs/>
          <w:color w:val="000000" w:themeColor="text1"/>
          <w:sz w:val="24"/>
          <w:szCs w:val="24"/>
          <w:lang w:val="en-US"/>
        </w:rPr>
        <w:t>Section 51(v) of the Constitution empowers the Parliament to make laws with respect to ‘postal, telegraphic, telephonic, and other like services’.</w:t>
      </w:r>
    </w:p>
    <w:p w14:paraId="0A52AC28" w14:textId="77777777" w:rsidR="000D2C3B" w:rsidRPr="00F422C5" w:rsidRDefault="000D2C3B" w:rsidP="00DF118B">
      <w:pPr>
        <w:spacing w:after="0" w:line="240" w:lineRule="auto"/>
        <w:rPr>
          <w:rFonts w:ascii="Times New Roman" w:hAnsi="Times New Roman" w:cs="Times New Roman"/>
          <w:bCs/>
          <w:color w:val="000000" w:themeColor="text1"/>
          <w:sz w:val="24"/>
          <w:szCs w:val="24"/>
          <w:lang w:val="en-US"/>
        </w:rPr>
      </w:pPr>
    </w:p>
    <w:p w14:paraId="20A32564" w14:textId="6ED4E186" w:rsidR="003E51B7" w:rsidRPr="00F422C5" w:rsidRDefault="003E51B7" w:rsidP="00DF118B">
      <w:pPr>
        <w:spacing w:after="0" w:line="240" w:lineRule="auto"/>
        <w:rPr>
          <w:rFonts w:ascii="Times New Roman" w:hAnsi="Times New Roman" w:cs="Times New Roman"/>
          <w:bCs/>
          <w:color w:val="000000" w:themeColor="text1"/>
          <w:sz w:val="24"/>
          <w:szCs w:val="24"/>
          <w:lang w:val="en-US"/>
        </w:rPr>
      </w:pPr>
      <w:r w:rsidRPr="00F422C5">
        <w:rPr>
          <w:rFonts w:ascii="Times New Roman" w:hAnsi="Times New Roman" w:cs="Times New Roman"/>
          <w:bCs/>
          <w:color w:val="000000" w:themeColor="text1"/>
          <w:sz w:val="24"/>
          <w:szCs w:val="24"/>
          <w:lang w:val="en-US"/>
        </w:rPr>
        <w:t>The Op Navigator will be delivered online</w:t>
      </w:r>
      <w:r w:rsidR="001D5B2D" w:rsidRPr="00F422C5">
        <w:rPr>
          <w:rFonts w:ascii="Times New Roman" w:hAnsi="Times New Roman" w:cs="Times New Roman"/>
          <w:bCs/>
          <w:color w:val="000000" w:themeColor="text1"/>
          <w:sz w:val="24"/>
          <w:szCs w:val="24"/>
          <w:lang w:val="en-US"/>
        </w:rPr>
        <w:t xml:space="preserve"> </w:t>
      </w:r>
      <w:r w:rsidR="007F6E7C" w:rsidRPr="00F422C5">
        <w:rPr>
          <w:rFonts w:ascii="Times New Roman" w:hAnsi="Times New Roman" w:cs="Times New Roman"/>
          <w:bCs/>
          <w:color w:val="000000" w:themeColor="text1"/>
          <w:sz w:val="24"/>
          <w:szCs w:val="24"/>
          <w:lang w:val="en-US"/>
        </w:rPr>
        <w:t xml:space="preserve">or </w:t>
      </w:r>
      <w:r w:rsidRPr="00F422C5">
        <w:rPr>
          <w:rFonts w:ascii="Times New Roman" w:hAnsi="Times New Roman" w:cs="Times New Roman"/>
          <w:bCs/>
          <w:color w:val="000000" w:themeColor="text1"/>
          <w:sz w:val="24"/>
          <w:szCs w:val="24"/>
          <w:lang w:val="en-US"/>
        </w:rPr>
        <w:t>via a smart phone application.</w:t>
      </w:r>
    </w:p>
    <w:p w14:paraId="42C79505" w14:textId="77777777" w:rsidR="003E51B7" w:rsidRPr="00F422C5" w:rsidRDefault="003E51B7" w:rsidP="003E51B7">
      <w:pPr>
        <w:spacing w:after="0"/>
        <w:rPr>
          <w:rFonts w:ascii="Times New Roman" w:hAnsi="Times New Roman" w:cs="Times New Roman"/>
          <w:bCs/>
          <w:color w:val="000000" w:themeColor="text1"/>
          <w:sz w:val="24"/>
          <w:szCs w:val="24"/>
          <w:lang w:val="en-US"/>
        </w:rPr>
      </w:pPr>
    </w:p>
    <w:p w14:paraId="7DACAA51" w14:textId="77777777" w:rsidR="003E51B7" w:rsidRPr="00F422C5" w:rsidRDefault="003E51B7" w:rsidP="003E51B7">
      <w:pPr>
        <w:spacing w:after="0"/>
        <w:rPr>
          <w:rFonts w:ascii="Times New Roman" w:hAnsi="Times New Roman" w:cs="Times New Roman"/>
          <w:bCs/>
          <w:i/>
          <w:iCs/>
          <w:color w:val="000000" w:themeColor="text1"/>
          <w:sz w:val="24"/>
          <w:szCs w:val="24"/>
          <w:u w:val="single"/>
          <w:lang w:val="en-US"/>
        </w:rPr>
      </w:pPr>
      <w:r w:rsidRPr="00F422C5">
        <w:rPr>
          <w:rFonts w:ascii="Times New Roman" w:hAnsi="Times New Roman" w:cs="Times New Roman"/>
          <w:bCs/>
          <w:i/>
          <w:iCs/>
          <w:color w:val="000000" w:themeColor="text1"/>
          <w:sz w:val="24"/>
          <w:szCs w:val="24"/>
          <w:u w:val="single"/>
          <w:lang w:val="en-US"/>
        </w:rPr>
        <w:t>Defence power</w:t>
      </w:r>
    </w:p>
    <w:p w14:paraId="640EECE5" w14:textId="77777777" w:rsidR="003E51B7" w:rsidRPr="00F422C5" w:rsidRDefault="003E51B7" w:rsidP="003E51B7">
      <w:pPr>
        <w:spacing w:after="0"/>
        <w:rPr>
          <w:rFonts w:ascii="Times New Roman" w:hAnsi="Times New Roman" w:cs="Times New Roman"/>
          <w:bCs/>
          <w:color w:val="000000" w:themeColor="text1"/>
          <w:sz w:val="24"/>
          <w:szCs w:val="24"/>
          <w:lang w:val="en-US"/>
        </w:rPr>
      </w:pPr>
    </w:p>
    <w:p w14:paraId="2BA2F69E" w14:textId="77777777" w:rsidR="00A161CE" w:rsidRPr="00F422C5" w:rsidRDefault="003E51B7" w:rsidP="00DF118B">
      <w:pPr>
        <w:spacing w:after="0" w:line="240" w:lineRule="auto"/>
        <w:rPr>
          <w:rFonts w:ascii="Times New Roman" w:hAnsi="Times New Roman" w:cs="Times New Roman"/>
          <w:bCs/>
          <w:color w:val="000000" w:themeColor="text1"/>
          <w:sz w:val="24"/>
          <w:szCs w:val="24"/>
          <w:lang w:val="en-US"/>
        </w:rPr>
      </w:pPr>
      <w:r w:rsidRPr="00F422C5">
        <w:rPr>
          <w:rFonts w:ascii="Times New Roman" w:hAnsi="Times New Roman" w:cs="Times New Roman"/>
          <w:bCs/>
          <w:color w:val="000000" w:themeColor="text1"/>
          <w:sz w:val="24"/>
          <w:szCs w:val="24"/>
          <w:lang w:val="en-US"/>
        </w:rPr>
        <w:t xml:space="preserve">Section 51(vi) of the Constitution empowers the Parliament to make laws with respect to ‘the naval and military defence’ of the Commonwealth and States, and ‘the control of the forces to execute and maintain the laws of the Commonwealth’. </w:t>
      </w:r>
    </w:p>
    <w:p w14:paraId="25DBD4AE" w14:textId="77777777" w:rsidR="00A161CE" w:rsidRPr="00F422C5" w:rsidRDefault="00A161CE" w:rsidP="00DF118B">
      <w:pPr>
        <w:spacing w:after="0" w:line="240" w:lineRule="auto"/>
        <w:rPr>
          <w:rFonts w:ascii="Times New Roman" w:hAnsi="Times New Roman" w:cs="Times New Roman"/>
          <w:bCs/>
          <w:color w:val="000000" w:themeColor="text1"/>
          <w:sz w:val="24"/>
          <w:szCs w:val="24"/>
          <w:lang w:val="en-US"/>
        </w:rPr>
      </w:pPr>
    </w:p>
    <w:p w14:paraId="7D7AE369" w14:textId="77777777" w:rsidR="003E51B7" w:rsidRPr="00F422C5" w:rsidRDefault="003E51B7" w:rsidP="00DF118B">
      <w:pPr>
        <w:spacing w:after="0" w:line="240" w:lineRule="auto"/>
        <w:rPr>
          <w:rFonts w:ascii="Times New Roman" w:hAnsi="Times New Roman" w:cs="Times New Roman"/>
          <w:bCs/>
          <w:color w:val="000000" w:themeColor="text1"/>
          <w:sz w:val="24"/>
          <w:szCs w:val="24"/>
          <w:lang w:val="en-US"/>
        </w:rPr>
      </w:pPr>
      <w:r w:rsidRPr="00F422C5">
        <w:rPr>
          <w:rFonts w:ascii="Times New Roman" w:hAnsi="Times New Roman" w:cs="Times New Roman"/>
          <w:bCs/>
          <w:color w:val="000000" w:themeColor="text1"/>
          <w:sz w:val="24"/>
          <w:szCs w:val="24"/>
          <w:lang w:val="en-US"/>
        </w:rPr>
        <w:t xml:space="preserve">The Op Navigator supports persons who are or have been part of the defence force as well as the families of those persons. </w:t>
      </w:r>
    </w:p>
    <w:p w14:paraId="52F620FB" w14:textId="77777777" w:rsidR="00457315" w:rsidRPr="00F422C5" w:rsidRDefault="00457315" w:rsidP="00A170E6">
      <w:pPr>
        <w:spacing w:after="0"/>
        <w:rPr>
          <w:rFonts w:ascii="Times New Roman" w:hAnsi="Times New Roman" w:cs="Times New Roman"/>
          <w:b/>
          <w:color w:val="000000" w:themeColor="text1"/>
          <w:sz w:val="24"/>
          <w:szCs w:val="24"/>
        </w:rPr>
      </w:pPr>
    </w:p>
    <w:p w14:paraId="475C1406" w14:textId="77777777" w:rsidR="005D00EA" w:rsidRPr="00F422C5" w:rsidRDefault="005D00EA" w:rsidP="00A170E6">
      <w:pPr>
        <w:spacing w:after="0"/>
        <w:rPr>
          <w:rFonts w:ascii="Times New Roman" w:hAnsi="Times New Roman" w:cs="Times New Roman"/>
          <w:b/>
          <w:color w:val="000000" w:themeColor="text1"/>
          <w:sz w:val="24"/>
          <w:szCs w:val="24"/>
        </w:rPr>
      </w:pPr>
      <w:r w:rsidRPr="00F422C5">
        <w:rPr>
          <w:rFonts w:ascii="Times New Roman" w:hAnsi="Times New Roman" w:cs="Times New Roman"/>
          <w:b/>
          <w:color w:val="000000" w:themeColor="text1"/>
          <w:sz w:val="24"/>
          <w:szCs w:val="24"/>
        </w:rPr>
        <w:t xml:space="preserve">Item </w:t>
      </w:r>
      <w:r w:rsidR="00DC3F89" w:rsidRPr="00F422C5">
        <w:rPr>
          <w:rFonts w:ascii="Times New Roman" w:hAnsi="Times New Roman" w:cs="Times New Roman"/>
          <w:b/>
          <w:color w:val="000000" w:themeColor="text1"/>
          <w:sz w:val="24"/>
          <w:szCs w:val="24"/>
        </w:rPr>
        <w:t>2</w:t>
      </w:r>
      <w:r w:rsidRPr="00F422C5">
        <w:rPr>
          <w:rFonts w:ascii="Times New Roman" w:hAnsi="Times New Roman" w:cs="Times New Roman"/>
          <w:b/>
          <w:color w:val="000000" w:themeColor="text1"/>
          <w:sz w:val="24"/>
          <w:szCs w:val="24"/>
        </w:rPr>
        <w:t xml:space="preserve"> – In the appropriate position in Part 4 of Schedule 1AB (table)</w:t>
      </w:r>
    </w:p>
    <w:p w14:paraId="32791807" w14:textId="77777777" w:rsidR="00A170E6" w:rsidRPr="00F422C5" w:rsidRDefault="00A170E6" w:rsidP="00BD5E79">
      <w:pPr>
        <w:spacing w:after="0"/>
        <w:rPr>
          <w:rFonts w:ascii="Times New Roman" w:hAnsi="Times New Roman" w:cs="Times New Roman"/>
          <w:b/>
          <w:color w:val="000000" w:themeColor="text1"/>
          <w:sz w:val="24"/>
          <w:szCs w:val="24"/>
        </w:rPr>
      </w:pPr>
    </w:p>
    <w:p w14:paraId="6A9B82F5" w14:textId="67429A21" w:rsidR="00BB25E3" w:rsidRPr="00F422C5" w:rsidRDefault="00BB25E3" w:rsidP="00BB25E3">
      <w:pPr>
        <w:spacing w:after="0" w:line="240" w:lineRule="auto"/>
        <w:rPr>
          <w:rFonts w:ascii="Times New Roman" w:hAnsi="Times New Roman" w:cs="Times New Roman"/>
          <w:color w:val="000000" w:themeColor="text1"/>
          <w:sz w:val="24"/>
          <w:szCs w:val="24"/>
        </w:rPr>
      </w:pPr>
      <w:r w:rsidRPr="00F422C5">
        <w:rPr>
          <w:rFonts w:ascii="Times New Roman" w:hAnsi="Times New Roman" w:cs="Times New Roman"/>
          <w:color w:val="000000" w:themeColor="text1"/>
          <w:sz w:val="24"/>
          <w:szCs w:val="24"/>
        </w:rPr>
        <w:t xml:space="preserve">This item adds </w:t>
      </w:r>
      <w:r w:rsidR="00824EB4" w:rsidRPr="00F422C5">
        <w:rPr>
          <w:rFonts w:ascii="Times New Roman" w:hAnsi="Times New Roman" w:cs="Times New Roman"/>
          <w:color w:val="000000" w:themeColor="text1"/>
          <w:sz w:val="24"/>
          <w:szCs w:val="24"/>
        </w:rPr>
        <w:t>one</w:t>
      </w:r>
      <w:r w:rsidRPr="00F422C5">
        <w:rPr>
          <w:rFonts w:ascii="Times New Roman" w:hAnsi="Times New Roman" w:cs="Times New Roman"/>
          <w:color w:val="000000" w:themeColor="text1"/>
          <w:sz w:val="24"/>
          <w:szCs w:val="24"/>
        </w:rPr>
        <w:t xml:space="preserve"> new table item to Part 4 of Schedule 1AB to establish legislative authority for government spending on </w:t>
      </w:r>
      <w:r w:rsidR="006D5855" w:rsidRPr="00F422C5">
        <w:rPr>
          <w:rFonts w:ascii="Times New Roman" w:hAnsi="Times New Roman" w:cs="Times New Roman"/>
          <w:color w:val="000000" w:themeColor="text1"/>
          <w:sz w:val="24"/>
          <w:szCs w:val="24"/>
        </w:rPr>
        <w:t xml:space="preserve">a </w:t>
      </w:r>
      <w:r w:rsidR="00824E6B" w:rsidRPr="00F422C5">
        <w:rPr>
          <w:rFonts w:ascii="Times New Roman" w:hAnsi="Times New Roman" w:cs="Times New Roman"/>
          <w:color w:val="000000" w:themeColor="text1"/>
          <w:sz w:val="24"/>
          <w:szCs w:val="24"/>
        </w:rPr>
        <w:t>certain</w:t>
      </w:r>
      <w:r w:rsidRPr="00F422C5">
        <w:rPr>
          <w:rFonts w:ascii="Times New Roman" w:hAnsi="Times New Roman" w:cs="Times New Roman"/>
          <w:color w:val="000000" w:themeColor="text1"/>
          <w:sz w:val="24"/>
          <w:szCs w:val="24"/>
        </w:rPr>
        <w:t xml:space="preserve"> activit</w:t>
      </w:r>
      <w:r w:rsidR="006D5855" w:rsidRPr="00F422C5">
        <w:rPr>
          <w:rFonts w:ascii="Times New Roman" w:hAnsi="Times New Roman" w:cs="Times New Roman"/>
          <w:color w:val="000000" w:themeColor="text1"/>
          <w:sz w:val="24"/>
          <w:szCs w:val="24"/>
        </w:rPr>
        <w:t>y</w:t>
      </w:r>
      <w:r w:rsidRPr="00F422C5">
        <w:rPr>
          <w:rFonts w:ascii="Times New Roman" w:hAnsi="Times New Roman" w:cs="Times New Roman"/>
          <w:color w:val="000000" w:themeColor="text1"/>
          <w:sz w:val="24"/>
          <w:szCs w:val="24"/>
        </w:rPr>
        <w:t xml:space="preserve"> administered by the department.</w:t>
      </w:r>
    </w:p>
    <w:p w14:paraId="6AFBD69B" w14:textId="77777777" w:rsidR="00AD2F5C" w:rsidRPr="00F422C5" w:rsidRDefault="00AD2F5C" w:rsidP="00AD2F5C">
      <w:pPr>
        <w:spacing w:after="0" w:line="240" w:lineRule="auto"/>
        <w:rPr>
          <w:rFonts w:ascii="Times New Roman" w:hAnsi="Times New Roman" w:cs="Times New Roman"/>
          <w:color w:val="000000" w:themeColor="text1"/>
          <w:sz w:val="24"/>
          <w:szCs w:val="24"/>
        </w:rPr>
      </w:pPr>
    </w:p>
    <w:p w14:paraId="5A64DDD6" w14:textId="055EB53D" w:rsidR="00B91020" w:rsidRPr="00F422C5" w:rsidRDefault="005D00EA" w:rsidP="00AD2F5C">
      <w:pPr>
        <w:spacing w:after="0" w:line="240" w:lineRule="auto"/>
        <w:rPr>
          <w:rFonts w:ascii="Times New Roman" w:eastAsia="Times New Roman" w:hAnsi="Times New Roman" w:cs="Times New Roman"/>
          <w:iCs/>
          <w:sz w:val="24"/>
          <w:szCs w:val="24"/>
          <w:lang w:eastAsia="en-AU"/>
        </w:rPr>
      </w:pPr>
      <w:r w:rsidRPr="00F422C5">
        <w:rPr>
          <w:rFonts w:ascii="Times New Roman" w:hAnsi="Times New Roman" w:cs="Times New Roman"/>
          <w:color w:val="000000" w:themeColor="text1"/>
          <w:sz w:val="24"/>
          <w:szCs w:val="24"/>
        </w:rPr>
        <w:t xml:space="preserve">New </w:t>
      </w:r>
      <w:r w:rsidRPr="00F422C5">
        <w:rPr>
          <w:rFonts w:ascii="Times New Roman" w:hAnsi="Times New Roman" w:cs="Times New Roman"/>
          <w:b/>
          <w:color w:val="000000" w:themeColor="text1"/>
          <w:sz w:val="24"/>
          <w:szCs w:val="24"/>
        </w:rPr>
        <w:t xml:space="preserve">table item </w:t>
      </w:r>
      <w:r w:rsidR="008B1DE3" w:rsidRPr="00F422C5">
        <w:rPr>
          <w:rFonts w:ascii="Times New Roman" w:hAnsi="Times New Roman" w:cs="Times New Roman"/>
          <w:b/>
          <w:color w:val="000000" w:themeColor="text1"/>
          <w:sz w:val="24"/>
          <w:szCs w:val="24"/>
        </w:rPr>
        <w:t>600</w:t>
      </w:r>
      <w:r w:rsidRPr="00F422C5">
        <w:rPr>
          <w:rFonts w:ascii="Times New Roman" w:hAnsi="Times New Roman" w:cs="Times New Roman"/>
          <w:color w:val="000000" w:themeColor="text1"/>
          <w:sz w:val="24"/>
          <w:szCs w:val="24"/>
        </w:rPr>
        <w:t xml:space="preserve"> establishes legislative authority for </w:t>
      </w:r>
      <w:r w:rsidR="00ED1E0D" w:rsidRPr="00F422C5">
        <w:rPr>
          <w:rFonts w:ascii="Times New Roman" w:hAnsi="Times New Roman" w:cs="Times New Roman"/>
          <w:color w:val="000000" w:themeColor="text1"/>
          <w:sz w:val="24"/>
          <w:szCs w:val="24"/>
        </w:rPr>
        <w:t>g</w:t>
      </w:r>
      <w:r w:rsidRPr="00F422C5">
        <w:rPr>
          <w:rFonts w:ascii="Times New Roman" w:hAnsi="Times New Roman" w:cs="Times New Roman"/>
          <w:color w:val="000000" w:themeColor="text1"/>
          <w:sz w:val="24"/>
          <w:szCs w:val="24"/>
        </w:rPr>
        <w:t xml:space="preserve">overnment </w:t>
      </w:r>
      <w:r w:rsidR="00B91020" w:rsidRPr="00F422C5">
        <w:rPr>
          <w:rFonts w:ascii="Times New Roman" w:hAnsi="Times New Roman" w:cs="Times New Roman"/>
          <w:color w:val="000000" w:themeColor="text1"/>
          <w:sz w:val="24"/>
          <w:szCs w:val="24"/>
        </w:rPr>
        <w:t xml:space="preserve">spending </w:t>
      </w:r>
      <w:r w:rsidR="00ED1E0D" w:rsidRPr="00F422C5">
        <w:rPr>
          <w:rFonts w:ascii="Times New Roman" w:hAnsi="Times New Roman" w:cs="Times New Roman"/>
          <w:color w:val="000000" w:themeColor="text1"/>
          <w:sz w:val="24"/>
          <w:szCs w:val="24"/>
        </w:rPr>
        <w:t xml:space="preserve">on the </w:t>
      </w:r>
      <w:r w:rsidR="00040C64" w:rsidRPr="00F422C5">
        <w:rPr>
          <w:rFonts w:ascii="Times New Roman" w:hAnsi="Times New Roman" w:cs="Times New Roman"/>
          <w:sz w:val="24"/>
          <w:szCs w:val="24"/>
        </w:rPr>
        <w:t>f</w:t>
      </w:r>
      <w:r w:rsidR="00B91020" w:rsidRPr="00F422C5">
        <w:rPr>
          <w:rFonts w:ascii="Times New Roman" w:hAnsi="Times New Roman" w:cs="Times New Roman"/>
          <w:sz w:val="24"/>
          <w:szCs w:val="24"/>
        </w:rPr>
        <w:t xml:space="preserve">inancial counselling services for </w:t>
      </w:r>
      <w:r w:rsidR="002C7A7B" w:rsidRPr="00F422C5">
        <w:rPr>
          <w:rFonts w:ascii="Times New Roman" w:hAnsi="Times New Roman" w:cs="Times New Roman"/>
          <w:sz w:val="24"/>
          <w:szCs w:val="24"/>
        </w:rPr>
        <w:t>veterans—pilot program</w:t>
      </w:r>
      <w:r w:rsidR="00636915" w:rsidRPr="00F422C5">
        <w:rPr>
          <w:rFonts w:ascii="Times New Roman" w:hAnsi="Times New Roman" w:cs="Times New Roman"/>
          <w:sz w:val="24"/>
          <w:szCs w:val="24"/>
        </w:rPr>
        <w:t xml:space="preserve"> (the program)</w:t>
      </w:r>
      <w:r w:rsidR="00B91020" w:rsidRPr="00F422C5">
        <w:rPr>
          <w:rFonts w:ascii="Times New Roman" w:eastAsia="Times New Roman" w:hAnsi="Times New Roman" w:cs="Times New Roman"/>
          <w:iCs/>
          <w:sz w:val="24"/>
          <w:szCs w:val="24"/>
          <w:lang w:eastAsia="en-AU"/>
        </w:rPr>
        <w:t>.</w:t>
      </w:r>
    </w:p>
    <w:p w14:paraId="6A9F3960" w14:textId="77777777" w:rsidR="00AD2F5C" w:rsidRPr="00F422C5" w:rsidRDefault="00AD2F5C" w:rsidP="00AD2F5C">
      <w:pPr>
        <w:spacing w:after="0" w:line="240" w:lineRule="auto"/>
        <w:rPr>
          <w:rFonts w:ascii="Times New Roman" w:eastAsia="Times New Roman" w:hAnsi="Times New Roman" w:cs="Times New Roman"/>
          <w:iCs/>
          <w:sz w:val="24"/>
          <w:szCs w:val="24"/>
          <w:lang w:eastAsia="en-AU"/>
        </w:rPr>
      </w:pPr>
    </w:p>
    <w:p w14:paraId="79690185" w14:textId="77777777" w:rsidR="002E1879" w:rsidRPr="00F422C5" w:rsidRDefault="002E1879" w:rsidP="00AD2F5C">
      <w:pPr>
        <w:spacing w:after="0" w:line="240" w:lineRule="auto"/>
        <w:rPr>
          <w:rFonts w:ascii="Times New Roman" w:eastAsia="Times New Roman" w:hAnsi="Times New Roman" w:cs="Times New Roman"/>
          <w:iCs/>
          <w:sz w:val="24"/>
          <w:szCs w:val="24"/>
          <w:lang w:eastAsia="en-AU"/>
        </w:rPr>
      </w:pPr>
      <w:bookmarkStart w:id="3" w:name="_Hlk126159585"/>
      <w:r w:rsidRPr="00F422C5">
        <w:rPr>
          <w:rFonts w:ascii="Times New Roman" w:eastAsia="Times New Roman" w:hAnsi="Times New Roman" w:cs="Times New Roman"/>
          <w:iCs/>
          <w:sz w:val="24"/>
          <w:szCs w:val="24"/>
          <w:lang w:eastAsia="en-AU"/>
        </w:rPr>
        <w:t>The program aims to support veterans and defence force members, and their families, by providing funding to The Trustee for Australian Defence Force Assistance Trust trading as Bravery Trust to pilot a financial counselling service for those veterans, members and families.</w:t>
      </w:r>
    </w:p>
    <w:bookmarkEnd w:id="3"/>
    <w:p w14:paraId="4C6C4FDD" w14:textId="77777777" w:rsidR="002E1879" w:rsidRPr="00F422C5" w:rsidRDefault="002E1879" w:rsidP="00AD2F5C">
      <w:pPr>
        <w:spacing w:after="0" w:line="240" w:lineRule="auto"/>
        <w:rPr>
          <w:rFonts w:ascii="Times New Roman" w:eastAsia="Times New Roman" w:hAnsi="Times New Roman" w:cs="Times New Roman"/>
          <w:iCs/>
          <w:sz w:val="24"/>
          <w:szCs w:val="24"/>
          <w:lang w:eastAsia="en-AU"/>
        </w:rPr>
      </w:pPr>
    </w:p>
    <w:p w14:paraId="7240B78F" w14:textId="77777777" w:rsidR="00A944B0" w:rsidRPr="00F422C5" w:rsidRDefault="00A944B0" w:rsidP="00A944B0">
      <w:pPr>
        <w:spacing w:after="0" w:line="240" w:lineRule="auto"/>
        <w:rPr>
          <w:rFonts w:ascii="Times New Roman" w:eastAsia="Times New Roman" w:hAnsi="Times New Roman" w:cs="Times New Roman"/>
          <w:iCs/>
          <w:sz w:val="24"/>
          <w:szCs w:val="24"/>
          <w:lang w:eastAsia="en-AU"/>
        </w:rPr>
      </w:pPr>
      <w:r w:rsidRPr="00F422C5">
        <w:rPr>
          <w:rFonts w:ascii="Times New Roman" w:eastAsia="Times New Roman" w:hAnsi="Times New Roman" w:cs="Times New Roman"/>
          <w:iCs/>
          <w:sz w:val="24"/>
          <w:szCs w:val="24"/>
          <w:lang w:eastAsia="en-AU"/>
        </w:rPr>
        <w:t>Veterans and their families have access to a range of specific and differentiated benefits and services to support their financial wellbeing. To most effectively support veterans in financial difficulty, they require financial counsellors who understand the benefits available to veterans.</w:t>
      </w:r>
      <w:r w:rsidR="009F6FE8" w:rsidRPr="00F422C5">
        <w:rPr>
          <w:rFonts w:ascii="Times New Roman" w:eastAsia="Times New Roman" w:hAnsi="Times New Roman" w:cs="Times New Roman"/>
          <w:iCs/>
          <w:sz w:val="24"/>
          <w:szCs w:val="24"/>
          <w:lang w:eastAsia="en-AU"/>
        </w:rPr>
        <w:t xml:space="preserve"> </w:t>
      </w:r>
      <w:r w:rsidRPr="00F422C5">
        <w:rPr>
          <w:rFonts w:ascii="Times New Roman" w:eastAsia="Times New Roman" w:hAnsi="Times New Roman" w:cs="Times New Roman"/>
          <w:iCs/>
          <w:sz w:val="24"/>
          <w:szCs w:val="24"/>
          <w:lang w:eastAsia="en-AU"/>
        </w:rPr>
        <w:t xml:space="preserve">Some veterans with </w:t>
      </w:r>
      <w:r w:rsidR="00960109" w:rsidRPr="00F422C5">
        <w:rPr>
          <w:rFonts w:ascii="Times New Roman" w:eastAsia="Times New Roman" w:hAnsi="Times New Roman" w:cs="Times New Roman"/>
          <w:iCs/>
          <w:sz w:val="24"/>
          <w:szCs w:val="24"/>
          <w:lang w:eastAsia="en-AU"/>
        </w:rPr>
        <w:t>service-related</w:t>
      </w:r>
      <w:r w:rsidRPr="00F422C5">
        <w:rPr>
          <w:rFonts w:ascii="Times New Roman" w:eastAsia="Times New Roman" w:hAnsi="Times New Roman" w:cs="Times New Roman"/>
          <w:iCs/>
          <w:sz w:val="24"/>
          <w:szCs w:val="24"/>
          <w:lang w:eastAsia="en-AU"/>
        </w:rPr>
        <w:t xml:space="preserve"> injuries are more vulnerable to financial stress. Effective financial counselling can assist veterans in dealing with transition from service, and from the financial impacts of dealing with physical or mental health injuries.</w:t>
      </w:r>
    </w:p>
    <w:p w14:paraId="37CEE6D4" w14:textId="77777777" w:rsidR="009F6FE8" w:rsidRPr="00F422C5" w:rsidRDefault="009F6FE8" w:rsidP="00A944B0">
      <w:pPr>
        <w:spacing w:after="0" w:line="240" w:lineRule="auto"/>
        <w:rPr>
          <w:rFonts w:ascii="Times New Roman" w:eastAsia="Times New Roman" w:hAnsi="Times New Roman" w:cs="Times New Roman"/>
          <w:iCs/>
          <w:sz w:val="24"/>
          <w:szCs w:val="24"/>
          <w:lang w:eastAsia="en-AU"/>
        </w:rPr>
      </w:pPr>
    </w:p>
    <w:p w14:paraId="177A32DA" w14:textId="77777777" w:rsidR="00AF736C" w:rsidRPr="00F422C5" w:rsidRDefault="00A944B0" w:rsidP="00AF736C">
      <w:pPr>
        <w:pStyle w:val="Default0"/>
        <w:rPr>
          <w:rFonts w:eastAsia="Times New Roman"/>
          <w:iCs/>
          <w:lang w:eastAsia="en-AU"/>
        </w:rPr>
      </w:pPr>
      <w:r w:rsidRPr="00F422C5">
        <w:rPr>
          <w:rFonts w:eastAsia="Times New Roman"/>
          <w:iCs/>
          <w:lang w:eastAsia="en-AU"/>
        </w:rPr>
        <w:t xml:space="preserve">The </w:t>
      </w:r>
      <w:r w:rsidR="0036562D" w:rsidRPr="00F422C5">
        <w:rPr>
          <w:rFonts w:eastAsia="Times New Roman"/>
          <w:iCs/>
          <w:lang w:eastAsia="en-AU"/>
        </w:rPr>
        <w:t>program</w:t>
      </w:r>
      <w:r w:rsidRPr="00F422C5">
        <w:rPr>
          <w:rFonts w:eastAsia="Times New Roman"/>
          <w:iCs/>
          <w:lang w:eastAsia="en-AU"/>
        </w:rPr>
        <w:t xml:space="preserve"> aligns with the recommendations made by the Productivity Commission in its </w:t>
      </w:r>
      <w:r w:rsidRPr="00F422C5">
        <w:rPr>
          <w:rFonts w:eastAsia="Times New Roman"/>
          <w:i/>
          <w:lang w:eastAsia="en-AU"/>
        </w:rPr>
        <w:t>Inquiry Report No.93</w:t>
      </w:r>
      <w:r w:rsidR="00012AFC" w:rsidRPr="00F422C5">
        <w:rPr>
          <w:rFonts w:eastAsia="Times New Roman"/>
          <w:i/>
          <w:lang w:eastAsia="en-AU"/>
        </w:rPr>
        <w:t xml:space="preserve"> – A </w:t>
      </w:r>
      <w:r w:rsidRPr="00F422C5">
        <w:rPr>
          <w:rFonts w:eastAsia="Times New Roman"/>
          <w:i/>
          <w:lang w:eastAsia="en-AU"/>
        </w:rPr>
        <w:t>Better Way to Support Veterans</w:t>
      </w:r>
      <w:r w:rsidR="003131E7" w:rsidRPr="00F422C5">
        <w:rPr>
          <w:rFonts w:eastAsia="Times New Roman"/>
          <w:iCs/>
          <w:lang w:eastAsia="en-AU"/>
        </w:rPr>
        <w:t>,</w:t>
      </w:r>
      <w:r w:rsidR="00AF736C" w:rsidRPr="00F422C5">
        <w:rPr>
          <w:rFonts w:eastAsia="Times New Roman"/>
          <w:iCs/>
          <w:lang w:eastAsia="en-AU"/>
        </w:rPr>
        <w:t xml:space="preserve"> which explained that:</w:t>
      </w:r>
    </w:p>
    <w:p w14:paraId="45FD94E2" w14:textId="77777777" w:rsidR="001A6C24" w:rsidRPr="00F422C5" w:rsidRDefault="001A6C24" w:rsidP="00AF736C">
      <w:pPr>
        <w:pStyle w:val="Default0"/>
        <w:rPr>
          <w:rFonts w:eastAsia="Times New Roman"/>
          <w:iCs/>
          <w:lang w:eastAsia="en-AU"/>
        </w:rPr>
      </w:pPr>
    </w:p>
    <w:p w14:paraId="2C458B14" w14:textId="77777777" w:rsidR="00AF736C" w:rsidRPr="00F422C5" w:rsidRDefault="00AF736C" w:rsidP="00AC1B01">
      <w:pPr>
        <w:pStyle w:val="Default0"/>
        <w:ind w:left="720"/>
        <w:rPr>
          <w:i/>
        </w:rPr>
      </w:pPr>
      <w:r w:rsidRPr="00F422C5">
        <w:rPr>
          <w:rFonts w:eastAsia="Times New Roman"/>
          <w:i/>
          <w:lang w:eastAsia="en-AU"/>
        </w:rPr>
        <w:t>t</w:t>
      </w:r>
      <w:r w:rsidRPr="00F422C5">
        <w:rPr>
          <w:i/>
        </w:rPr>
        <w:t xml:space="preserve">he way in which members make the transition from military to civilian life can be an important determinant of their long-term wellbeing (for example, if veterans are poorly prepared for transition they can experience poor mental health and long periods of unemployment). Timely and effective transition services that are available from early in a veteran’s career, during transition and post-service are therefore important. </w:t>
      </w:r>
    </w:p>
    <w:p w14:paraId="02F5441A" w14:textId="77777777" w:rsidR="001A6C24" w:rsidRPr="00F422C5" w:rsidRDefault="001A6C24" w:rsidP="00AC1B01">
      <w:pPr>
        <w:pStyle w:val="Default0"/>
        <w:ind w:left="720"/>
      </w:pPr>
    </w:p>
    <w:p w14:paraId="16425803" w14:textId="31FE163B" w:rsidR="00A944B0" w:rsidRPr="00F422C5" w:rsidRDefault="00A944B0" w:rsidP="00AF736C">
      <w:pPr>
        <w:spacing w:after="0" w:line="240" w:lineRule="auto"/>
        <w:rPr>
          <w:rFonts w:ascii="Times New Roman" w:eastAsia="Times New Roman" w:hAnsi="Times New Roman" w:cs="Times New Roman"/>
          <w:iCs/>
          <w:sz w:val="24"/>
          <w:szCs w:val="24"/>
          <w:lang w:eastAsia="en-AU"/>
        </w:rPr>
      </w:pPr>
      <w:r w:rsidRPr="00F422C5">
        <w:rPr>
          <w:rFonts w:ascii="Times New Roman" w:eastAsia="Times New Roman" w:hAnsi="Times New Roman" w:cs="Times New Roman"/>
          <w:iCs/>
          <w:sz w:val="24"/>
          <w:szCs w:val="24"/>
          <w:lang w:eastAsia="en-AU"/>
        </w:rPr>
        <w:t xml:space="preserve">It also supports and aligns with DVA’s and the </w:t>
      </w:r>
      <w:r w:rsidR="00347538" w:rsidRPr="00F422C5">
        <w:rPr>
          <w:rFonts w:ascii="Times New Roman" w:eastAsia="Times New Roman" w:hAnsi="Times New Roman" w:cs="Times New Roman"/>
          <w:iCs/>
          <w:sz w:val="24"/>
          <w:szCs w:val="24"/>
          <w:lang w:eastAsia="en-AU"/>
        </w:rPr>
        <w:t>d</w:t>
      </w:r>
      <w:r w:rsidRPr="00F422C5">
        <w:rPr>
          <w:rFonts w:ascii="Times New Roman" w:eastAsia="Times New Roman" w:hAnsi="Times New Roman" w:cs="Times New Roman"/>
          <w:iCs/>
          <w:sz w:val="24"/>
          <w:szCs w:val="24"/>
          <w:lang w:eastAsia="en-AU"/>
        </w:rPr>
        <w:t>epartment</w:t>
      </w:r>
      <w:r w:rsidR="00347538" w:rsidRPr="00F422C5">
        <w:rPr>
          <w:rFonts w:ascii="Times New Roman" w:eastAsia="Times New Roman" w:hAnsi="Times New Roman" w:cs="Times New Roman"/>
          <w:iCs/>
          <w:sz w:val="24"/>
          <w:szCs w:val="24"/>
          <w:lang w:eastAsia="en-AU"/>
        </w:rPr>
        <w:t>’s</w:t>
      </w:r>
      <w:r w:rsidRPr="00F422C5">
        <w:rPr>
          <w:rFonts w:ascii="Times New Roman" w:eastAsia="Times New Roman" w:hAnsi="Times New Roman" w:cs="Times New Roman"/>
          <w:iCs/>
          <w:sz w:val="24"/>
          <w:szCs w:val="24"/>
          <w:lang w:eastAsia="en-AU"/>
        </w:rPr>
        <w:t xml:space="preserve"> Wellbeing Models frameworks which emphasise human and economic security. The </w:t>
      </w:r>
      <w:r w:rsidR="00001862" w:rsidRPr="00F422C5">
        <w:rPr>
          <w:rFonts w:ascii="Times New Roman" w:eastAsia="Times New Roman" w:hAnsi="Times New Roman" w:cs="Times New Roman"/>
          <w:iCs/>
          <w:sz w:val="24"/>
          <w:szCs w:val="24"/>
          <w:lang w:eastAsia="en-AU"/>
        </w:rPr>
        <w:t>program</w:t>
      </w:r>
      <w:r w:rsidRPr="00F422C5">
        <w:rPr>
          <w:rFonts w:ascii="Times New Roman" w:eastAsia="Times New Roman" w:hAnsi="Times New Roman" w:cs="Times New Roman"/>
          <w:iCs/>
          <w:sz w:val="24"/>
          <w:szCs w:val="24"/>
          <w:lang w:eastAsia="en-AU"/>
        </w:rPr>
        <w:t xml:space="preserve"> </w:t>
      </w:r>
      <w:r w:rsidR="001A6C24" w:rsidRPr="00F422C5">
        <w:rPr>
          <w:rFonts w:ascii="Times New Roman" w:eastAsia="Times New Roman" w:hAnsi="Times New Roman" w:cs="Times New Roman"/>
          <w:iCs/>
          <w:sz w:val="24"/>
          <w:szCs w:val="24"/>
          <w:lang w:eastAsia="en-AU"/>
        </w:rPr>
        <w:t>complement</w:t>
      </w:r>
      <w:r w:rsidR="00217098" w:rsidRPr="00F422C5">
        <w:rPr>
          <w:rFonts w:ascii="Times New Roman" w:eastAsia="Times New Roman" w:hAnsi="Times New Roman" w:cs="Times New Roman"/>
          <w:iCs/>
          <w:sz w:val="24"/>
          <w:szCs w:val="24"/>
          <w:lang w:eastAsia="en-AU"/>
        </w:rPr>
        <w:t>s</w:t>
      </w:r>
      <w:r w:rsidR="001A6C24" w:rsidRPr="00F422C5">
        <w:rPr>
          <w:rFonts w:ascii="Times New Roman" w:eastAsia="Times New Roman" w:hAnsi="Times New Roman" w:cs="Times New Roman"/>
          <w:iCs/>
          <w:sz w:val="24"/>
          <w:szCs w:val="24"/>
          <w:lang w:eastAsia="en-AU"/>
        </w:rPr>
        <w:t xml:space="preserve">, rather than </w:t>
      </w:r>
      <w:r w:rsidRPr="00F422C5">
        <w:rPr>
          <w:rFonts w:ascii="Times New Roman" w:eastAsia="Times New Roman" w:hAnsi="Times New Roman" w:cs="Times New Roman"/>
          <w:iCs/>
          <w:sz w:val="24"/>
          <w:szCs w:val="24"/>
          <w:lang w:eastAsia="en-AU"/>
        </w:rPr>
        <w:t>duplicate</w:t>
      </w:r>
      <w:r w:rsidR="00217098" w:rsidRPr="00F422C5">
        <w:rPr>
          <w:rFonts w:ascii="Times New Roman" w:eastAsia="Times New Roman" w:hAnsi="Times New Roman" w:cs="Times New Roman"/>
          <w:iCs/>
          <w:sz w:val="24"/>
          <w:szCs w:val="24"/>
          <w:lang w:eastAsia="en-AU"/>
        </w:rPr>
        <w:t>s</w:t>
      </w:r>
      <w:r w:rsidR="001A6C24" w:rsidRPr="00F422C5">
        <w:rPr>
          <w:rFonts w:ascii="Times New Roman" w:eastAsia="Times New Roman" w:hAnsi="Times New Roman" w:cs="Times New Roman"/>
          <w:iCs/>
          <w:sz w:val="24"/>
          <w:szCs w:val="24"/>
          <w:lang w:eastAsia="en-AU"/>
        </w:rPr>
        <w:t>,</w:t>
      </w:r>
      <w:r w:rsidRPr="00F422C5">
        <w:rPr>
          <w:rFonts w:ascii="Times New Roman" w:eastAsia="Times New Roman" w:hAnsi="Times New Roman" w:cs="Times New Roman"/>
          <w:iCs/>
          <w:sz w:val="24"/>
          <w:szCs w:val="24"/>
          <w:lang w:eastAsia="en-AU"/>
        </w:rPr>
        <w:t xml:space="preserve"> services currently being provided by</w:t>
      </w:r>
      <w:r w:rsidR="005E557B" w:rsidRPr="00F422C5">
        <w:rPr>
          <w:rFonts w:ascii="Times New Roman" w:eastAsia="Times New Roman" w:hAnsi="Times New Roman" w:cs="Times New Roman"/>
          <w:iCs/>
          <w:sz w:val="24"/>
          <w:szCs w:val="24"/>
          <w:lang w:eastAsia="en-AU"/>
        </w:rPr>
        <w:t xml:space="preserve"> the department </w:t>
      </w:r>
      <w:r w:rsidR="00546231" w:rsidRPr="00F422C5">
        <w:rPr>
          <w:rFonts w:ascii="Times New Roman" w:eastAsia="Times New Roman" w:hAnsi="Times New Roman" w:cs="Times New Roman"/>
          <w:iCs/>
          <w:sz w:val="24"/>
          <w:szCs w:val="24"/>
          <w:lang w:eastAsia="en-AU"/>
        </w:rPr>
        <w:t>or</w:t>
      </w:r>
      <w:r w:rsidRPr="00F422C5">
        <w:rPr>
          <w:rFonts w:ascii="Times New Roman" w:eastAsia="Times New Roman" w:hAnsi="Times New Roman" w:cs="Times New Roman"/>
          <w:iCs/>
          <w:sz w:val="24"/>
          <w:szCs w:val="24"/>
          <w:lang w:eastAsia="en-AU"/>
        </w:rPr>
        <w:t xml:space="preserve"> DVA.</w:t>
      </w:r>
    </w:p>
    <w:p w14:paraId="0A373846" w14:textId="77777777" w:rsidR="00A944B0" w:rsidRPr="00F422C5" w:rsidRDefault="00A944B0" w:rsidP="00AD2F5C">
      <w:pPr>
        <w:spacing w:after="0" w:line="240" w:lineRule="auto"/>
        <w:rPr>
          <w:rFonts w:ascii="Times New Roman" w:eastAsia="Times New Roman" w:hAnsi="Times New Roman" w:cs="Times New Roman"/>
          <w:iCs/>
          <w:sz w:val="24"/>
          <w:szCs w:val="24"/>
          <w:lang w:eastAsia="en-AU"/>
        </w:rPr>
      </w:pPr>
    </w:p>
    <w:p w14:paraId="03767CFF" w14:textId="77777777" w:rsidR="00A16999" w:rsidRPr="00F422C5" w:rsidRDefault="00B91020" w:rsidP="00AD2F5C">
      <w:pPr>
        <w:spacing w:after="0" w:line="240" w:lineRule="auto"/>
        <w:rPr>
          <w:rFonts w:ascii="Times New Roman" w:hAnsi="Times New Roman" w:cs="Times New Roman"/>
          <w:sz w:val="24"/>
          <w:szCs w:val="24"/>
        </w:rPr>
      </w:pPr>
      <w:r w:rsidRPr="00F422C5">
        <w:rPr>
          <w:rFonts w:ascii="Times New Roman" w:hAnsi="Times New Roman" w:cs="Times New Roman"/>
          <w:sz w:val="24"/>
          <w:szCs w:val="24"/>
        </w:rPr>
        <w:t xml:space="preserve">The </w:t>
      </w:r>
      <w:r w:rsidR="001A6C24" w:rsidRPr="00F422C5">
        <w:rPr>
          <w:rFonts w:ascii="Times New Roman" w:hAnsi="Times New Roman" w:cs="Times New Roman"/>
          <w:sz w:val="24"/>
          <w:szCs w:val="24"/>
        </w:rPr>
        <w:t xml:space="preserve">Australian </w:t>
      </w:r>
      <w:r w:rsidRPr="00F422C5">
        <w:rPr>
          <w:rFonts w:ascii="Times New Roman" w:hAnsi="Times New Roman" w:cs="Times New Roman"/>
          <w:sz w:val="24"/>
          <w:szCs w:val="24"/>
        </w:rPr>
        <w:t xml:space="preserve">Government has provided funding of $14 million to the Bravery Trust since 2012 to achieve its trust purposes. </w:t>
      </w:r>
      <w:r w:rsidR="00D248E6" w:rsidRPr="00F422C5">
        <w:rPr>
          <w:rFonts w:ascii="Times New Roman" w:hAnsi="Times New Roman" w:cs="Times New Roman"/>
          <w:sz w:val="24"/>
          <w:szCs w:val="24"/>
        </w:rPr>
        <w:t xml:space="preserve">Bravery Trust is an Australian Charities and not-for-profits </w:t>
      </w:r>
      <w:r w:rsidR="00A813B0" w:rsidRPr="00F422C5">
        <w:rPr>
          <w:rFonts w:ascii="Times New Roman" w:hAnsi="Times New Roman" w:cs="Times New Roman"/>
          <w:sz w:val="24"/>
          <w:szCs w:val="24"/>
        </w:rPr>
        <w:t>c</w:t>
      </w:r>
      <w:r w:rsidR="00D248E6" w:rsidRPr="00F422C5">
        <w:rPr>
          <w:rFonts w:ascii="Times New Roman" w:hAnsi="Times New Roman" w:cs="Times New Roman"/>
          <w:sz w:val="24"/>
          <w:szCs w:val="24"/>
        </w:rPr>
        <w:t>ommission registered charity</w:t>
      </w:r>
      <w:r w:rsidR="006A549E" w:rsidRPr="00F422C5">
        <w:rPr>
          <w:rFonts w:ascii="Times New Roman" w:hAnsi="Times New Roman" w:cs="Times New Roman"/>
          <w:sz w:val="24"/>
          <w:szCs w:val="24"/>
        </w:rPr>
        <w:t>,</w:t>
      </w:r>
      <w:r w:rsidR="00D248E6" w:rsidRPr="00F422C5">
        <w:rPr>
          <w:rFonts w:ascii="Times New Roman" w:hAnsi="Times New Roman" w:cs="Times New Roman"/>
          <w:sz w:val="24"/>
          <w:szCs w:val="24"/>
        </w:rPr>
        <w:t xml:space="preserve"> established on 8 December 2011</w:t>
      </w:r>
      <w:r w:rsidR="00757781" w:rsidRPr="00F422C5">
        <w:rPr>
          <w:rFonts w:ascii="Times New Roman" w:hAnsi="Times New Roman" w:cs="Times New Roman"/>
          <w:sz w:val="24"/>
          <w:szCs w:val="24"/>
        </w:rPr>
        <w:t xml:space="preserve"> to</w:t>
      </w:r>
      <w:r w:rsidR="006A549E" w:rsidRPr="00F422C5">
        <w:rPr>
          <w:rFonts w:ascii="Times New Roman" w:hAnsi="Times New Roman" w:cs="Times New Roman"/>
          <w:sz w:val="24"/>
          <w:szCs w:val="24"/>
        </w:rPr>
        <w:t xml:space="preserve"> provid</w:t>
      </w:r>
      <w:r w:rsidR="00DC58CC" w:rsidRPr="00F422C5">
        <w:rPr>
          <w:rFonts w:ascii="Times New Roman" w:hAnsi="Times New Roman" w:cs="Times New Roman"/>
          <w:sz w:val="24"/>
          <w:szCs w:val="24"/>
        </w:rPr>
        <w:t>e</w:t>
      </w:r>
      <w:r w:rsidR="006A549E" w:rsidRPr="00F422C5">
        <w:rPr>
          <w:rFonts w:ascii="Times New Roman" w:hAnsi="Times New Roman" w:cs="Times New Roman"/>
          <w:sz w:val="24"/>
          <w:szCs w:val="24"/>
        </w:rPr>
        <w:t xml:space="preserve"> assistance to veterans and their families who are experiencing financial difficulty as a result of their service. The Trust’s broader work includes financial grants to veterans in need, referrals to other services, and support to veterans’ causes</w:t>
      </w:r>
      <w:r w:rsidR="00D248E6" w:rsidRPr="00F422C5">
        <w:rPr>
          <w:rFonts w:ascii="Times New Roman" w:hAnsi="Times New Roman" w:cs="Times New Roman"/>
          <w:sz w:val="24"/>
          <w:szCs w:val="24"/>
        </w:rPr>
        <w:t>.</w:t>
      </w:r>
    </w:p>
    <w:p w14:paraId="73A5F283" w14:textId="77777777" w:rsidR="00A16999" w:rsidRPr="00F422C5" w:rsidRDefault="00A16999" w:rsidP="00AD2F5C">
      <w:pPr>
        <w:spacing w:after="0" w:line="240" w:lineRule="auto"/>
        <w:rPr>
          <w:rFonts w:ascii="Times New Roman" w:hAnsi="Times New Roman" w:cs="Times New Roman"/>
          <w:sz w:val="24"/>
          <w:szCs w:val="24"/>
        </w:rPr>
      </w:pPr>
    </w:p>
    <w:p w14:paraId="40558E6A" w14:textId="77777777" w:rsidR="00D37B16" w:rsidRPr="00F422C5" w:rsidRDefault="00B91020" w:rsidP="00B91020">
      <w:pPr>
        <w:spacing w:after="0" w:line="240" w:lineRule="auto"/>
        <w:rPr>
          <w:rFonts w:ascii="Times New Roman" w:hAnsi="Times New Roman" w:cs="Times New Roman"/>
          <w:sz w:val="24"/>
          <w:szCs w:val="24"/>
        </w:rPr>
      </w:pPr>
      <w:r w:rsidRPr="00F422C5">
        <w:rPr>
          <w:rFonts w:ascii="Times New Roman" w:hAnsi="Times New Roman" w:cs="Times New Roman"/>
          <w:sz w:val="24"/>
          <w:szCs w:val="24"/>
        </w:rPr>
        <w:t>From March 2020 until October 2021, Bravery Trust</w:t>
      </w:r>
      <w:r w:rsidR="000E454E" w:rsidRPr="00F422C5">
        <w:rPr>
          <w:rFonts w:ascii="Times New Roman" w:hAnsi="Times New Roman" w:cs="Times New Roman"/>
          <w:sz w:val="24"/>
          <w:szCs w:val="24"/>
        </w:rPr>
        <w:t xml:space="preserve"> received government funding of $130,000</w:t>
      </w:r>
      <w:r w:rsidR="00E83153" w:rsidRPr="00F422C5">
        <w:rPr>
          <w:rFonts w:ascii="Times New Roman" w:hAnsi="Times New Roman" w:cs="Times New Roman"/>
          <w:sz w:val="24"/>
          <w:szCs w:val="24"/>
        </w:rPr>
        <w:t xml:space="preserve"> to</w:t>
      </w:r>
      <w:r w:rsidRPr="00F422C5">
        <w:rPr>
          <w:rFonts w:ascii="Times New Roman" w:hAnsi="Times New Roman" w:cs="Times New Roman"/>
          <w:sz w:val="24"/>
          <w:szCs w:val="24"/>
        </w:rPr>
        <w:t xml:space="preserve"> trial a telephone financial counselling service for veterans and their families. The goal of the service was to improve the wellbeing and resilience of veterans and their families by addressing an identified gap in services currently provided specifically to veterans or to the general community. </w:t>
      </w:r>
      <w:r w:rsidR="00F11570" w:rsidRPr="00F422C5">
        <w:rPr>
          <w:rFonts w:ascii="Times New Roman" w:hAnsi="Times New Roman" w:cs="Times New Roman"/>
          <w:sz w:val="24"/>
          <w:szCs w:val="24"/>
        </w:rPr>
        <w:t xml:space="preserve">A </w:t>
      </w:r>
      <w:r w:rsidR="00D37B16" w:rsidRPr="00F422C5">
        <w:rPr>
          <w:rFonts w:ascii="Times New Roman" w:hAnsi="Times New Roman" w:cs="Times New Roman"/>
          <w:sz w:val="24"/>
          <w:szCs w:val="24"/>
        </w:rPr>
        <w:t xml:space="preserve">majority </w:t>
      </w:r>
      <w:r w:rsidR="00F11570" w:rsidRPr="00F422C5">
        <w:rPr>
          <w:rFonts w:ascii="Times New Roman" w:hAnsi="Times New Roman" w:cs="Times New Roman"/>
          <w:sz w:val="24"/>
          <w:szCs w:val="24"/>
        </w:rPr>
        <w:t xml:space="preserve">of participants in this initial trial </w:t>
      </w:r>
      <w:r w:rsidR="00D37B16" w:rsidRPr="00F422C5">
        <w:rPr>
          <w:rFonts w:ascii="Times New Roman" w:hAnsi="Times New Roman" w:cs="Times New Roman"/>
          <w:sz w:val="24"/>
          <w:szCs w:val="24"/>
        </w:rPr>
        <w:t xml:space="preserve">reported they had been experiencing financial difficulties for over a year before seeing the financial counsellor. The most common underlying issues for seeking financial assistance were related to </w:t>
      </w:r>
      <w:r w:rsidR="000D7AF0" w:rsidRPr="00F422C5">
        <w:rPr>
          <w:rFonts w:ascii="Times New Roman" w:hAnsi="Times New Roman" w:cs="Times New Roman"/>
          <w:sz w:val="24"/>
          <w:szCs w:val="24"/>
        </w:rPr>
        <w:br/>
      </w:r>
      <w:r w:rsidR="00B035B9" w:rsidRPr="00F422C5">
        <w:rPr>
          <w:rFonts w:ascii="Times New Roman" w:hAnsi="Times New Roman" w:cs="Times New Roman"/>
          <w:sz w:val="24"/>
          <w:szCs w:val="24"/>
        </w:rPr>
        <w:t>post-traumatic stress disorder</w:t>
      </w:r>
      <w:r w:rsidR="00D37B16" w:rsidRPr="00F422C5">
        <w:rPr>
          <w:rFonts w:ascii="Times New Roman" w:hAnsi="Times New Roman" w:cs="Times New Roman"/>
          <w:sz w:val="24"/>
          <w:szCs w:val="24"/>
        </w:rPr>
        <w:t>, physical health concerns and unemployment.</w:t>
      </w:r>
      <w:r w:rsidR="00D23C0D" w:rsidRPr="00F422C5">
        <w:rPr>
          <w:rFonts w:ascii="Times New Roman" w:hAnsi="Times New Roman" w:cs="Times New Roman"/>
          <w:sz w:val="24"/>
          <w:szCs w:val="24"/>
        </w:rPr>
        <w:t xml:space="preserve"> </w:t>
      </w:r>
    </w:p>
    <w:p w14:paraId="2D45580B" w14:textId="77777777" w:rsidR="00D23C0D" w:rsidRPr="00F422C5" w:rsidRDefault="00D23C0D" w:rsidP="00B91020">
      <w:pPr>
        <w:spacing w:after="0" w:line="240" w:lineRule="auto"/>
        <w:rPr>
          <w:rFonts w:ascii="Times New Roman" w:hAnsi="Times New Roman" w:cs="Times New Roman"/>
          <w:sz w:val="24"/>
          <w:szCs w:val="24"/>
        </w:rPr>
      </w:pPr>
    </w:p>
    <w:p w14:paraId="584F682D" w14:textId="77777777" w:rsidR="00D37B16" w:rsidRPr="00F422C5" w:rsidRDefault="00D23C0D" w:rsidP="00B91020">
      <w:pPr>
        <w:spacing w:after="0" w:line="240" w:lineRule="auto"/>
        <w:rPr>
          <w:rFonts w:ascii="Times New Roman" w:hAnsi="Times New Roman" w:cs="Times New Roman"/>
          <w:sz w:val="24"/>
          <w:szCs w:val="24"/>
        </w:rPr>
      </w:pPr>
      <w:r w:rsidRPr="00F422C5">
        <w:rPr>
          <w:rFonts w:ascii="Times New Roman" w:hAnsi="Times New Roman" w:cs="Times New Roman"/>
          <w:sz w:val="24"/>
          <w:szCs w:val="24"/>
        </w:rPr>
        <w:t xml:space="preserve">Prior to the commencement of the trial, there was not a veteran specific financial counselling service to complement and support the other work being done to support veterans </w:t>
      </w:r>
      <w:r w:rsidR="00C15459" w:rsidRPr="00F422C5">
        <w:rPr>
          <w:rFonts w:ascii="Times New Roman" w:hAnsi="Times New Roman" w:cs="Times New Roman"/>
          <w:sz w:val="24"/>
          <w:szCs w:val="24"/>
        </w:rPr>
        <w:t xml:space="preserve">by </w:t>
      </w:r>
      <w:r w:rsidR="00061E1C" w:rsidRPr="00F422C5">
        <w:rPr>
          <w:rFonts w:ascii="Times New Roman" w:hAnsi="Times New Roman" w:cs="Times New Roman"/>
          <w:sz w:val="24"/>
          <w:szCs w:val="24"/>
        </w:rPr>
        <w:t>the department</w:t>
      </w:r>
      <w:r w:rsidR="00C15459" w:rsidRPr="00F422C5">
        <w:rPr>
          <w:rFonts w:ascii="Times New Roman" w:hAnsi="Times New Roman" w:cs="Times New Roman"/>
          <w:sz w:val="24"/>
          <w:szCs w:val="24"/>
        </w:rPr>
        <w:t xml:space="preserve"> and DVA.</w:t>
      </w:r>
    </w:p>
    <w:p w14:paraId="795C5971" w14:textId="77777777" w:rsidR="001F79E4" w:rsidRPr="00F422C5" w:rsidRDefault="001F79E4" w:rsidP="00B91020">
      <w:pPr>
        <w:spacing w:after="0" w:line="240" w:lineRule="auto"/>
        <w:rPr>
          <w:rFonts w:ascii="Times New Roman" w:hAnsi="Times New Roman" w:cs="Times New Roman"/>
          <w:sz w:val="24"/>
          <w:szCs w:val="24"/>
        </w:rPr>
      </w:pPr>
    </w:p>
    <w:p w14:paraId="66E02EBF" w14:textId="77777777" w:rsidR="0094084D" w:rsidRPr="00F422C5" w:rsidRDefault="001F79E4" w:rsidP="0094084D">
      <w:pPr>
        <w:spacing w:after="0" w:line="240" w:lineRule="auto"/>
        <w:rPr>
          <w:rFonts w:ascii="Times New Roman" w:hAnsi="Times New Roman" w:cs="Times New Roman"/>
          <w:sz w:val="24"/>
          <w:szCs w:val="24"/>
        </w:rPr>
      </w:pPr>
      <w:r w:rsidRPr="00F422C5">
        <w:rPr>
          <w:rFonts w:ascii="Times New Roman" w:hAnsi="Times New Roman" w:cs="Times New Roman"/>
          <w:sz w:val="24"/>
          <w:szCs w:val="24"/>
        </w:rPr>
        <w:t>Following the completion of the trial</w:t>
      </w:r>
      <w:r w:rsidR="00430AB5" w:rsidRPr="00F422C5">
        <w:rPr>
          <w:rFonts w:ascii="Times New Roman" w:hAnsi="Times New Roman" w:cs="Times New Roman"/>
          <w:sz w:val="24"/>
          <w:szCs w:val="24"/>
        </w:rPr>
        <w:t>, the Government agreed to provide additional funding of $2.1 million over three years from 2022-23</w:t>
      </w:r>
      <w:r w:rsidR="005C77CF" w:rsidRPr="00F422C5">
        <w:rPr>
          <w:rFonts w:ascii="Times New Roman" w:hAnsi="Times New Roman" w:cs="Times New Roman"/>
          <w:sz w:val="24"/>
          <w:szCs w:val="24"/>
        </w:rPr>
        <w:t xml:space="preserve"> to Bravery Trust to </w:t>
      </w:r>
      <w:r w:rsidR="00C15459" w:rsidRPr="00F422C5">
        <w:rPr>
          <w:rFonts w:ascii="Times New Roman" w:hAnsi="Times New Roman" w:cs="Times New Roman"/>
          <w:sz w:val="24"/>
          <w:szCs w:val="24"/>
        </w:rPr>
        <w:t xml:space="preserve">continue to </w:t>
      </w:r>
      <w:r w:rsidR="005C77CF" w:rsidRPr="00F422C5">
        <w:rPr>
          <w:rFonts w:ascii="Times New Roman" w:hAnsi="Times New Roman" w:cs="Times New Roman"/>
          <w:sz w:val="24"/>
          <w:szCs w:val="24"/>
        </w:rPr>
        <w:t>support its ongoing work.</w:t>
      </w:r>
      <w:r w:rsidR="0094084D" w:rsidRPr="00F422C5">
        <w:rPr>
          <w:rFonts w:ascii="Times New Roman" w:hAnsi="Times New Roman" w:cs="Times New Roman"/>
          <w:sz w:val="24"/>
          <w:szCs w:val="24"/>
        </w:rPr>
        <w:t xml:space="preserve"> Th</w:t>
      </w:r>
      <w:r w:rsidR="00C15459" w:rsidRPr="00F422C5">
        <w:rPr>
          <w:rFonts w:ascii="Times New Roman" w:hAnsi="Times New Roman" w:cs="Times New Roman"/>
          <w:sz w:val="24"/>
          <w:szCs w:val="24"/>
        </w:rPr>
        <w:t>is</w:t>
      </w:r>
      <w:r w:rsidR="0094084D" w:rsidRPr="00F422C5">
        <w:rPr>
          <w:rFonts w:ascii="Times New Roman" w:hAnsi="Times New Roman" w:cs="Times New Roman"/>
          <w:sz w:val="24"/>
          <w:szCs w:val="24"/>
        </w:rPr>
        <w:t xml:space="preserve"> additional funding will also support an independent review to ensure the services being delivered are appropriately tailored for the needs of veterans.</w:t>
      </w:r>
    </w:p>
    <w:p w14:paraId="416E4867" w14:textId="77777777" w:rsidR="001F79E4" w:rsidRPr="00F422C5" w:rsidRDefault="001F79E4" w:rsidP="00B91020">
      <w:pPr>
        <w:spacing w:after="0" w:line="240" w:lineRule="auto"/>
        <w:rPr>
          <w:rFonts w:ascii="Times New Roman" w:hAnsi="Times New Roman" w:cs="Times New Roman"/>
          <w:sz w:val="24"/>
          <w:szCs w:val="24"/>
        </w:rPr>
      </w:pPr>
    </w:p>
    <w:p w14:paraId="3EDC6A4A" w14:textId="77777777" w:rsidR="00B91020" w:rsidRPr="00F422C5" w:rsidRDefault="00B91020" w:rsidP="00B91020">
      <w:pPr>
        <w:spacing w:after="0" w:line="240" w:lineRule="auto"/>
        <w:rPr>
          <w:rFonts w:ascii="Times New Roman" w:hAnsi="Times New Roman" w:cs="Times New Roman"/>
          <w:sz w:val="24"/>
          <w:szCs w:val="24"/>
        </w:rPr>
      </w:pPr>
      <w:r w:rsidRPr="00F422C5">
        <w:rPr>
          <w:rFonts w:ascii="Times New Roman" w:hAnsi="Times New Roman" w:cs="Times New Roman"/>
          <w:sz w:val="24"/>
          <w:szCs w:val="24"/>
        </w:rPr>
        <w:t xml:space="preserve">Financial counselling is a professional service, provided at no cost to the client, to help people experiencing financial difficulty. The service may include counselling, information and advice on issues such as budgeting, credit and debt, advocacy on behalf of clients and referrals to other community and government services. The service is delivered by financial counsellors who are authorised by </w:t>
      </w:r>
      <w:r w:rsidR="00105189" w:rsidRPr="00F422C5">
        <w:rPr>
          <w:rFonts w:ascii="Times New Roman" w:hAnsi="Times New Roman" w:cs="Times New Roman"/>
          <w:sz w:val="24"/>
          <w:szCs w:val="24"/>
        </w:rPr>
        <w:t>the Australian Securities and Investments Commission</w:t>
      </w:r>
      <w:r w:rsidR="00105189" w:rsidRPr="00F422C5" w:rsidDel="00105189">
        <w:rPr>
          <w:rFonts w:ascii="Times New Roman" w:hAnsi="Times New Roman" w:cs="Times New Roman"/>
          <w:sz w:val="24"/>
          <w:szCs w:val="24"/>
        </w:rPr>
        <w:t xml:space="preserve"> </w:t>
      </w:r>
      <w:r w:rsidRPr="00F422C5">
        <w:rPr>
          <w:rFonts w:ascii="Times New Roman" w:hAnsi="Times New Roman" w:cs="Times New Roman"/>
          <w:sz w:val="24"/>
          <w:szCs w:val="24"/>
        </w:rPr>
        <w:t xml:space="preserve">to offer financial counselling.  </w:t>
      </w:r>
    </w:p>
    <w:p w14:paraId="28E66EAD" w14:textId="77777777" w:rsidR="00B91020" w:rsidRPr="00F422C5" w:rsidRDefault="00B91020" w:rsidP="00B91020">
      <w:pPr>
        <w:spacing w:after="0" w:line="240" w:lineRule="auto"/>
        <w:rPr>
          <w:rFonts w:ascii="Times New Roman" w:hAnsi="Times New Roman" w:cs="Times New Roman"/>
          <w:sz w:val="24"/>
          <w:szCs w:val="24"/>
        </w:rPr>
      </w:pPr>
    </w:p>
    <w:p w14:paraId="2B30BBDD" w14:textId="77777777" w:rsidR="005D00EA" w:rsidRPr="00F422C5" w:rsidRDefault="00B91020" w:rsidP="00B43D15">
      <w:pPr>
        <w:spacing w:after="0" w:line="240" w:lineRule="auto"/>
        <w:rPr>
          <w:rFonts w:ascii="Times New Roman" w:hAnsi="Times New Roman" w:cs="Times New Roman"/>
          <w:sz w:val="24"/>
          <w:szCs w:val="24"/>
        </w:rPr>
      </w:pPr>
      <w:r w:rsidRPr="00F422C5">
        <w:rPr>
          <w:rFonts w:ascii="Times New Roman" w:hAnsi="Times New Roman" w:cs="Times New Roman"/>
          <w:sz w:val="24"/>
          <w:szCs w:val="24"/>
        </w:rPr>
        <w:t xml:space="preserve">A dedicated service is necessary as veterans have different life experiences and access to differentiated welfare and other support arrangements to those of the broader community. A financial counsellor with knowledge of those differences and experience of working with </w:t>
      </w:r>
      <w:r w:rsidRPr="00F422C5">
        <w:rPr>
          <w:rFonts w:ascii="Times New Roman" w:hAnsi="Times New Roman" w:cs="Times New Roman"/>
          <w:sz w:val="24"/>
          <w:szCs w:val="24"/>
        </w:rPr>
        <w:lastRenderedPageBreak/>
        <w:t>veterans and their families can provide a higher level of assistance and advice. The demand for mainstream financial counselling services in the community is high, often with wait times of several weeks and counsellors often have strict limits on the time spent helping each of their clients. A dedicated service for veterans and families will reduce some of the pressure on mainstream services.</w:t>
      </w:r>
    </w:p>
    <w:p w14:paraId="07A3DF09" w14:textId="77777777" w:rsidR="00B43D15" w:rsidRPr="00F422C5" w:rsidRDefault="00B43D15" w:rsidP="00B43D15">
      <w:pPr>
        <w:spacing w:after="0" w:line="240" w:lineRule="auto"/>
        <w:rPr>
          <w:rFonts w:ascii="Times New Roman" w:hAnsi="Times New Roman" w:cs="Times New Roman"/>
          <w:sz w:val="24"/>
          <w:szCs w:val="24"/>
        </w:rPr>
      </w:pPr>
    </w:p>
    <w:p w14:paraId="34B01644" w14:textId="77777777" w:rsidR="00F628F5" w:rsidRPr="00F422C5" w:rsidRDefault="00F628F5" w:rsidP="00F628F5">
      <w:pPr>
        <w:spacing w:after="0" w:line="240" w:lineRule="auto"/>
        <w:rPr>
          <w:rFonts w:ascii="Times New Roman" w:hAnsi="Times New Roman" w:cs="Times New Roman"/>
          <w:sz w:val="24"/>
          <w:szCs w:val="24"/>
        </w:rPr>
      </w:pPr>
      <w:r w:rsidRPr="00F422C5">
        <w:rPr>
          <w:rFonts w:ascii="Times New Roman" w:hAnsi="Times New Roman" w:cs="Times New Roman"/>
          <w:sz w:val="24"/>
          <w:szCs w:val="24"/>
        </w:rPr>
        <w:t>Features of the dedicated service include:</w:t>
      </w:r>
    </w:p>
    <w:p w14:paraId="6252F8CE" w14:textId="77777777" w:rsidR="00F628F5" w:rsidRPr="00F422C5" w:rsidRDefault="00F628F5" w:rsidP="00F628F5">
      <w:pPr>
        <w:numPr>
          <w:ilvl w:val="0"/>
          <w:numId w:val="13"/>
        </w:numPr>
        <w:spacing w:after="0" w:line="240" w:lineRule="auto"/>
        <w:rPr>
          <w:rFonts w:ascii="Times New Roman" w:hAnsi="Times New Roman" w:cs="Times New Roman"/>
          <w:sz w:val="24"/>
          <w:szCs w:val="24"/>
        </w:rPr>
      </w:pPr>
      <w:r w:rsidRPr="00F422C5">
        <w:rPr>
          <w:rFonts w:ascii="Times New Roman" w:hAnsi="Times New Roman" w:cs="Times New Roman"/>
          <w:sz w:val="24"/>
          <w:szCs w:val="24"/>
        </w:rPr>
        <w:t>faster access to financial counselling when veterans are in need of help;</w:t>
      </w:r>
    </w:p>
    <w:p w14:paraId="241FE954" w14:textId="77777777" w:rsidR="00F628F5" w:rsidRPr="00F422C5" w:rsidRDefault="00F628F5" w:rsidP="00F628F5">
      <w:pPr>
        <w:numPr>
          <w:ilvl w:val="0"/>
          <w:numId w:val="13"/>
        </w:numPr>
        <w:spacing w:after="0" w:line="240" w:lineRule="auto"/>
        <w:rPr>
          <w:rFonts w:ascii="Times New Roman" w:hAnsi="Times New Roman" w:cs="Times New Roman"/>
          <w:sz w:val="24"/>
          <w:szCs w:val="24"/>
        </w:rPr>
      </w:pPr>
      <w:r w:rsidRPr="00F422C5">
        <w:rPr>
          <w:rFonts w:ascii="Times New Roman" w:hAnsi="Times New Roman" w:cs="Times New Roman"/>
          <w:sz w:val="24"/>
          <w:szCs w:val="24"/>
        </w:rPr>
        <w:t>financial counsellors able to spend more time providing assistance;</w:t>
      </w:r>
    </w:p>
    <w:p w14:paraId="774703F8" w14:textId="77777777" w:rsidR="00F628F5" w:rsidRPr="00F422C5" w:rsidRDefault="00F628F5" w:rsidP="00F628F5">
      <w:pPr>
        <w:numPr>
          <w:ilvl w:val="0"/>
          <w:numId w:val="13"/>
        </w:numPr>
        <w:spacing w:after="0" w:line="240" w:lineRule="auto"/>
        <w:rPr>
          <w:rFonts w:ascii="Times New Roman" w:hAnsi="Times New Roman" w:cs="Times New Roman"/>
          <w:sz w:val="24"/>
          <w:szCs w:val="24"/>
        </w:rPr>
      </w:pPr>
      <w:r w:rsidRPr="00F422C5">
        <w:rPr>
          <w:rFonts w:ascii="Times New Roman" w:hAnsi="Times New Roman" w:cs="Times New Roman"/>
          <w:sz w:val="24"/>
          <w:szCs w:val="24"/>
        </w:rPr>
        <w:t xml:space="preserve">financial counsellors having greater knowledge and experience in helping veterans; </w:t>
      </w:r>
    </w:p>
    <w:p w14:paraId="7A7033BB" w14:textId="77777777" w:rsidR="00F628F5" w:rsidRPr="00F422C5" w:rsidRDefault="00F628F5" w:rsidP="00F628F5">
      <w:pPr>
        <w:numPr>
          <w:ilvl w:val="0"/>
          <w:numId w:val="13"/>
        </w:numPr>
        <w:spacing w:after="0" w:line="240" w:lineRule="auto"/>
        <w:rPr>
          <w:rFonts w:ascii="Times New Roman" w:hAnsi="Times New Roman" w:cs="Times New Roman"/>
          <w:sz w:val="24"/>
          <w:szCs w:val="24"/>
        </w:rPr>
      </w:pPr>
      <w:r w:rsidRPr="00F422C5">
        <w:rPr>
          <w:rFonts w:ascii="Times New Roman" w:hAnsi="Times New Roman" w:cs="Times New Roman"/>
          <w:sz w:val="24"/>
          <w:szCs w:val="24"/>
        </w:rPr>
        <w:t>more timely and appropriate referrals to other services; and consequently</w:t>
      </w:r>
      <w:r w:rsidR="002A7364" w:rsidRPr="00F422C5">
        <w:rPr>
          <w:rFonts w:ascii="Times New Roman" w:hAnsi="Times New Roman" w:cs="Times New Roman"/>
          <w:sz w:val="24"/>
          <w:szCs w:val="24"/>
        </w:rPr>
        <w:t>; and</w:t>
      </w:r>
    </w:p>
    <w:p w14:paraId="3D7D89D7" w14:textId="77777777" w:rsidR="00F628F5" w:rsidRPr="00F422C5" w:rsidRDefault="00F628F5" w:rsidP="00F628F5">
      <w:pPr>
        <w:numPr>
          <w:ilvl w:val="0"/>
          <w:numId w:val="13"/>
        </w:numPr>
        <w:spacing w:after="0" w:line="240" w:lineRule="auto"/>
        <w:rPr>
          <w:rFonts w:ascii="Times New Roman" w:hAnsi="Times New Roman" w:cs="Times New Roman"/>
          <w:sz w:val="24"/>
          <w:szCs w:val="24"/>
        </w:rPr>
      </w:pPr>
      <w:r w:rsidRPr="00F422C5">
        <w:rPr>
          <w:rFonts w:ascii="Times New Roman" w:hAnsi="Times New Roman" w:cs="Times New Roman"/>
          <w:sz w:val="24"/>
          <w:szCs w:val="24"/>
        </w:rPr>
        <w:t>a reduction in the severity and frequency of financial and other difficulties.</w:t>
      </w:r>
    </w:p>
    <w:p w14:paraId="141DCF28" w14:textId="77777777" w:rsidR="005C1681" w:rsidRPr="00F422C5" w:rsidRDefault="005C1681" w:rsidP="00F628F5">
      <w:pPr>
        <w:spacing w:after="0" w:line="240" w:lineRule="auto"/>
        <w:rPr>
          <w:rFonts w:ascii="Times New Roman" w:hAnsi="Times New Roman" w:cs="Times New Roman"/>
          <w:sz w:val="24"/>
          <w:szCs w:val="24"/>
        </w:rPr>
      </w:pPr>
    </w:p>
    <w:p w14:paraId="56A0E109" w14:textId="77777777" w:rsidR="001D1AD1" w:rsidRPr="00F422C5" w:rsidRDefault="001D1AD1" w:rsidP="00B43D15">
      <w:pPr>
        <w:spacing w:after="0" w:line="240" w:lineRule="auto"/>
        <w:rPr>
          <w:rFonts w:ascii="Times New Roman" w:hAnsi="Times New Roman" w:cs="Times New Roman"/>
          <w:sz w:val="24"/>
          <w:szCs w:val="24"/>
        </w:rPr>
      </w:pPr>
      <w:r w:rsidRPr="00F422C5">
        <w:rPr>
          <w:rFonts w:ascii="Times New Roman" w:hAnsi="Times New Roman" w:cs="Times New Roman"/>
          <w:sz w:val="24"/>
          <w:szCs w:val="24"/>
        </w:rPr>
        <w:t>The</w:t>
      </w:r>
      <w:r w:rsidR="00545470" w:rsidRPr="00F422C5">
        <w:rPr>
          <w:rFonts w:ascii="Times New Roman" w:hAnsi="Times New Roman" w:cs="Times New Roman"/>
          <w:sz w:val="24"/>
          <w:szCs w:val="24"/>
        </w:rPr>
        <w:t xml:space="preserve"> department will deliver the program through</w:t>
      </w:r>
      <w:r w:rsidRPr="00F422C5">
        <w:rPr>
          <w:rFonts w:ascii="Times New Roman" w:hAnsi="Times New Roman" w:cs="Times New Roman"/>
          <w:sz w:val="24"/>
          <w:szCs w:val="24"/>
        </w:rPr>
        <w:t xml:space="preserve"> a </w:t>
      </w:r>
      <w:r w:rsidR="00C15459" w:rsidRPr="00F422C5">
        <w:rPr>
          <w:rFonts w:ascii="Times New Roman" w:hAnsi="Times New Roman" w:cs="Times New Roman"/>
          <w:sz w:val="24"/>
          <w:szCs w:val="24"/>
        </w:rPr>
        <w:t xml:space="preserve">direct </w:t>
      </w:r>
      <w:r w:rsidR="00B43D15" w:rsidRPr="00F422C5">
        <w:rPr>
          <w:rFonts w:ascii="Times New Roman" w:hAnsi="Times New Roman" w:cs="Times New Roman"/>
          <w:sz w:val="24"/>
          <w:szCs w:val="24"/>
        </w:rPr>
        <w:t xml:space="preserve">grant </w:t>
      </w:r>
      <w:r w:rsidR="00545470" w:rsidRPr="00F422C5">
        <w:rPr>
          <w:rFonts w:ascii="Times New Roman" w:hAnsi="Times New Roman" w:cs="Times New Roman"/>
          <w:sz w:val="24"/>
          <w:szCs w:val="24"/>
        </w:rPr>
        <w:t>process</w:t>
      </w:r>
      <w:r w:rsidRPr="00F422C5">
        <w:rPr>
          <w:rFonts w:ascii="Times New Roman" w:hAnsi="Times New Roman" w:cs="Times New Roman"/>
          <w:sz w:val="24"/>
          <w:szCs w:val="24"/>
        </w:rPr>
        <w:t xml:space="preserve">, with a single grant recipient to perform the trial, selected on the basis of eligibility criteria which relate to the legal and operational status of the applicant, the proposed trial activity for which funding is sought, the expertise of the applicant to deliver the services required under the trial that the grant is intended to fund. </w:t>
      </w:r>
    </w:p>
    <w:p w14:paraId="74E5F640" w14:textId="77777777" w:rsidR="00C96368" w:rsidRPr="00F422C5" w:rsidRDefault="00C96368" w:rsidP="00B43D15">
      <w:pPr>
        <w:spacing w:after="0" w:line="240" w:lineRule="auto"/>
        <w:rPr>
          <w:rFonts w:ascii="Times New Roman" w:hAnsi="Times New Roman" w:cs="Times New Roman"/>
          <w:sz w:val="24"/>
          <w:szCs w:val="24"/>
        </w:rPr>
      </w:pPr>
    </w:p>
    <w:p w14:paraId="3524E93D" w14:textId="77777777" w:rsidR="001D1AD1" w:rsidRPr="00F422C5" w:rsidRDefault="001D1AD1" w:rsidP="00B43D15">
      <w:pPr>
        <w:spacing w:after="0" w:line="240" w:lineRule="auto"/>
        <w:rPr>
          <w:rFonts w:ascii="Times New Roman" w:hAnsi="Times New Roman" w:cs="Times New Roman"/>
          <w:sz w:val="24"/>
          <w:szCs w:val="24"/>
        </w:rPr>
      </w:pPr>
      <w:r w:rsidRPr="00F422C5">
        <w:rPr>
          <w:rFonts w:ascii="Times New Roman" w:hAnsi="Times New Roman" w:cs="Times New Roman"/>
          <w:sz w:val="24"/>
          <w:szCs w:val="24"/>
        </w:rPr>
        <w:t>Applicants for the program</w:t>
      </w:r>
      <w:r w:rsidRPr="00F422C5" w:rsidDel="002F2480">
        <w:rPr>
          <w:rFonts w:ascii="Times New Roman" w:hAnsi="Times New Roman" w:cs="Times New Roman"/>
          <w:sz w:val="24"/>
          <w:szCs w:val="24"/>
        </w:rPr>
        <w:t xml:space="preserve"> </w:t>
      </w:r>
      <w:r w:rsidRPr="00F422C5">
        <w:rPr>
          <w:rFonts w:ascii="Times New Roman" w:hAnsi="Times New Roman" w:cs="Times New Roman"/>
          <w:sz w:val="24"/>
          <w:szCs w:val="24"/>
        </w:rPr>
        <w:t>must be Australian-based organisations with an Australian Business Number. To be eligible to apply for a grant to manage and administer the trial, the organisation must also:</w:t>
      </w:r>
    </w:p>
    <w:p w14:paraId="6414A9E4" w14:textId="77777777" w:rsidR="001D1AD1" w:rsidRPr="00F422C5" w:rsidRDefault="001D1AD1" w:rsidP="00C96368">
      <w:pPr>
        <w:pStyle w:val="ListParagraph"/>
        <w:numPr>
          <w:ilvl w:val="0"/>
          <w:numId w:val="7"/>
        </w:numPr>
        <w:spacing w:after="0" w:line="240" w:lineRule="auto"/>
        <w:ind w:left="907" w:hanging="481"/>
        <w:contextualSpacing/>
        <w:rPr>
          <w:rFonts w:ascii="Times New Roman" w:hAnsi="Times New Roman"/>
          <w:sz w:val="24"/>
          <w:szCs w:val="24"/>
        </w:rPr>
      </w:pPr>
      <w:r w:rsidRPr="00F422C5">
        <w:rPr>
          <w:rFonts w:ascii="Times New Roman" w:hAnsi="Times New Roman"/>
          <w:sz w:val="24"/>
          <w:szCs w:val="24"/>
        </w:rPr>
        <w:t>be invited by the Commonwealth to submit a proposal; and</w:t>
      </w:r>
    </w:p>
    <w:p w14:paraId="07C67CC7" w14:textId="77777777" w:rsidR="001D1AD1" w:rsidRPr="00F422C5" w:rsidRDefault="001D1AD1" w:rsidP="00C96368">
      <w:pPr>
        <w:pStyle w:val="ListParagraph"/>
        <w:numPr>
          <w:ilvl w:val="0"/>
          <w:numId w:val="7"/>
        </w:numPr>
        <w:spacing w:after="0" w:line="240" w:lineRule="auto"/>
        <w:ind w:left="907" w:hanging="481"/>
        <w:contextualSpacing/>
        <w:rPr>
          <w:rFonts w:ascii="Times New Roman" w:hAnsi="Times New Roman"/>
          <w:sz w:val="24"/>
          <w:szCs w:val="24"/>
        </w:rPr>
      </w:pPr>
      <w:r w:rsidRPr="00F422C5">
        <w:rPr>
          <w:rFonts w:ascii="Times New Roman" w:hAnsi="Times New Roman"/>
          <w:sz w:val="24"/>
          <w:szCs w:val="24"/>
        </w:rPr>
        <w:t>ensure that only appropriately qualified and registered personnel provide the financial counselling services; and</w:t>
      </w:r>
    </w:p>
    <w:p w14:paraId="64AD95D0" w14:textId="77777777" w:rsidR="001D1AD1" w:rsidRPr="00F422C5" w:rsidRDefault="001D1AD1" w:rsidP="00C96368">
      <w:pPr>
        <w:pStyle w:val="ListParagraph"/>
        <w:numPr>
          <w:ilvl w:val="0"/>
          <w:numId w:val="7"/>
        </w:numPr>
        <w:spacing w:after="0" w:line="240" w:lineRule="auto"/>
        <w:ind w:left="907" w:hanging="481"/>
        <w:contextualSpacing/>
        <w:rPr>
          <w:rFonts w:ascii="Times New Roman" w:hAnsi="Times New Roman"/>
          <w:sz w:val="24"/>
          <w:szCs w:val="24"/>
        </w:rPr>
      </w:pPr>
      <w:r w:rsidRPr="00F422C5">
        <w:rPr>
          <w:rFonts w:ascii="Times New Roman" w:hAnsi="Times New Roman"/>
          <w:sz w:val="24"/>
          <w:szCs w:val="24"/>
        </w:rPr>
        <w:t>hold the relevant working with vulnerable people checks in the states and territories in which it is proposing to administer the services.</w:t>
      </w:r>
    </w:p>
    <w:p w14:paraId="72593D40" w14:textId="77777777" w:rsidR="00C96368" w:rsidRPr="00F422C5" w:rsidRDefault="00C96368" w:rsidP="00C96368">
      <w:pPr>
        <w:pStyle w:val="ListParagraph"/>
        <w:spacing w:after="0" w:line="240" w:lineRule="auto"/>
        <w:contextualSpacing/>
        <w:rPr>
          <w:rFonts w:ascii="Times New Roman" w:hAnsi="Times New Roman"/>
          <w:sz w:val="24"/>
          <w:szCs w:val="24"/>
        </w:rPr>
      </w:pPr>
    </w:p>
    <w:p w14:paraId="648FC7A5" w14:textId="77777777" w:rsidR="00A16F50" w:rsidRPr="00F422C5" w:rsidRDefault="00DA09DC" w:rsidP="00960109">
      <w:pPr>
        <w:pStyle w:val="ListParagraph"/>
        <w:spacing w:after="0" w:line="240" w:lineRule="auto"/>
        <w:contextualSpacing/>
        <w:rPr>
          <w:rFonts w:ascii="Times New Roman" w:hAnsi="Times New Roman"/>
          <w:sz w:val="24"/>
          <w:szCs w:val="24"/>
        </w:rPr>
      </w:pPr>
      <w:r w:rsidRPr="00F422C5">
        <w:rPr>
          <w:rFonts w:ascii="Times New Roman" w:hAnsi="Times New Roman"/>
          <w:sz w:val="24"/>
          <w:szCs w:val="24"/>
        </w:rPr>
        <w:t xml:space="preserve">It is expected the program will be administered by the department in accordance with the </w:t>
      </w:r>
      <w:r w:rsidR="00A16F50" w:rsidRPr="00F422C5">
        <w:rPr>
          <w:rFonts w:ascii="Times New Roman" w:hAnsi="Times New Roman"/>
          <w:sz w:val="24"/>
          <w:szCs w:val="24"/>
        </w:rPr>
        <w:t>Commonwealth’s resource management framework, including the</w:t>
      </w:r>
      <w:r w:rsidR="00B42998" w:rsidRPr="00F422C5">
        <w:rPr>
          <w:rFonts w:ascii="Times New Roman" w:hAnsi="Times New Roman"/>
          <w:sz w:val="24"/>
          <w:szCs w:val="24"/>
        </w:rPr>
        <w:t xml:space="preserve"> PGPA Act and the </w:t>
      </w:r>
      <w:r w:rsidR="00A16F50" w:rsidRPr="00F422C5">
        <w:rPr>
          <w:rFonts w:ascii="Times New Roman" w:hAnsi="Times New Roman"/>
          <w:sz w:val="24"/>
          <w:szCs w:val="24"/>
        </w:rPr>
        <w:t xml:space="preserve">CGRGs. Details of the grant recipient will be published no later than </w:t>
      </w:r>
      <w:r w:rsidR="00C15459" w:rsidRPr="00F422C5">
        <w:rPr>
          <w:rFonts w:ascii="Times New Roman" w:hAnsi="Times New Roman"/>
          <w:sz w:val="24"/>
          <w:szCs w:val="24"/>
        </w:rPr>
        <w:t xml:space="preserve">14 </w:t>
      </w:r>
      <w:r w:rsidR="00A16F50" w:rsidRPr="00F422C5">
        <w:rPr>
          <w:rFonts w:ascii="Times New Roman" w:hAnsi="Times New Roman"/>
          <w:sz w:val="24"/>
          <w:szCs w:val="24"/>
        </w:rPr>
        <w:t xml:space="preserve">working days after the funding agreement for the grant takes effect, in accordance with the CGRGs. This information will be retained on the </w:t>
      </w:r>
      <w:r w:rsidR="00AA4AC8" w:rsidRPr="00F422C5">
        <w:rPr>
          <w:rFonts w:ascii="Times New Roman" w:hAnsi="Times New Roman"/>
          <w:sz w:val="24"/>
          <w:szCs w:val="24"/>
        </w:rPr>
        <w:t xml:space="preserve">department’s </w:t>
      </w:r>
      <w:r w:rsidR="00A16F50" w:rsidRPr="00F422C5">
        <w:rPr>
          <w:rFonts w:ascii="Times New Roman" w:hAnsi="Times New Roman"/>
          <w:sz w:val="24"/>
          <w:szCs w:val="24"/>
        </w:rPr>
        <w:t xml:space="preserve">website for at least two financial years and published on the </w:t>
      </w:r>
      <w:r w:rsidR="00A16F50" w:rsidRPr="00F422C5">
        <w:rPr>
          <w:rFonts w:ascii="Times New Roman" w:hAnsi="Times New Roman"/>
          <w:sz w:val="24"/>
          <w:szCs w:val="24"/>
          <w:u w:val="single"/>
        </w:rPr>
        <w:t>business.gov.au</w:t>
      </w:r>
      <w:r w:rsidR="00A16F50" w:rsidRPr="00F422C5">
        <w:rPr>
          <w:rFonts w:ascii="Times New Roman" w:hAnsi="Times New Roman"/>
          <w:sz w:val="24"/>
          <w:szCs w:val="24"/>
        </w:rPr>
        <w:t xml:space="preserve"> and GrantConnect websites. </w:t>
      </w:r>
    </w:p>
    <w:p w14:paraId="7AEAE778" w14:textId="77777777" w:rsidR="00A16F50" w:rsidRPr="00F422C5" w:rsidRDefault="00A16F50" w:rsidP="00C96368">
      <w:pPr>
        <w:pStyle w:val="ListParagraph"/>
        <w:spacing w:after="0" w:line="240" w:lineRule="auto"/>
        <w:contextualSpacing/>
        <w:rPr>
          <w:rFonts w:ascii="Times New Roman" w:hAnsi="Times New Roman"/>
          <w:sz w:val="24"/>
          <w:szCs w:val="24"/>
        </w:rPr>
      </w:pPr>
    </w:p>
    <w:p w14:paraId="20BEE154" w14:textId="77777777" w:rsidR="001D1AD1" w:rsidRPr="00F422C5" w:rsidRDefault="00ED2AB1" w:rsidP="00B43D15">
      <w:pPr>
        <w:spacing w:after="0" w:line="240" w:lineRule="auto"/>
        <w:rPr>
          <w:rFonts w:ascii="Times New Roman" w:hAnsi="Times New Roman" w:cs="Times New Roman"/>
          <w:sz w:val="24"/>
          <w:szCs w:val="24"/>
        </w:rPr>
      </w:pPr>
      <w:r w:rsidRPr="00F422C5">
        <w:rPr>
          <w:rFonts w:ascii="Times New Roman" w:hAnsi="Times New Roman" w:cs="Times New Roman"/>
          <w:sz w:val="24"/>
          <w:szCs w:val="24"/>
        </w:rPr>
        <w:t xml:space="preserve">Final funding decision will be made by </w:t>
      </w:r>
      <w:r w:rsidR="001D1AD1" w:rsidRPr="00F422C5">
        <w:rPr>
          <w:rFonts w:ascii="Times New Roman" w:hAnsi="Times New Roman" w:cs="Times New Roman"/>
          <w:sz w:val="24"/>
          <w:szCs w:val="24"/>
        </w:rPr>
        <w:t xml:space="preserve">senior officials within </w:t>
      </w:r>
      <w:r w:rsidRPr="00F422C5">
        <w:rPr>
          <w:rFonts w:ascii="Times New Roman" w:hAnsi="Times New Roman" w:cs="Times New Roman"/>
          <w:sz w:val="24"/>
          <w:szCs w:val="24"/>
        </w:rPr>
        <w:t>the department</w:t>
      </w:r>
      <w:r w:rsidR="007E7855" w:rsidRPr="00F422C5">
        <w:rPr>
          <w:rFonts w:ascii="Times New Roman" w:hAnsi="Times New Roman" w:cs="Times New Roman"/>
          <w:sz w:val="24"/>
          <w:szCs w:val="24"/>
        </w:rPr>
        <w:t>.</w:t>
      </w:r>
      <w:r w:rsidR="001D1AD1" w:rsidRPr="00F422C5">
        <w:rPr>
          <w:rFonts w:ascii="Times New Roman" w:hAnsi="Times New Roman" w:cs="Times New Roman"/>
          <w:sz w:val="24"/>
          <w:szCs w:val="24"/>
        </w:rPr>
        <w:t xml:space="preserve"> </w:t>
      </w:r>
      <w:r w:rsidR="007E7855" w:rsidRPr="00F422C5">
        <w:rPr>
          <w:rFonts w:ascii="Times New Roman" w:hAnsi="Times New Roman" w:cs="Times New Roman"/>
          <w:sz w:val="24"/>
          <w:szCs w:val="24"/>
        </w:rPr>
        <w:t>T</w:t>
      </w:r>
      <w:r w:rsidR="001D1AD1" w:rsidRPr="00F422C5">
        <w:rPr>
          <w:rFonts w:ascii="Times New Roman" w:hAnsi="Times New Roman" w:cs="Times New Roman"/>
          <w:sz w:val="24"/>
          <w:szCs w:val="24"/>
        </w:rPr>
        <w:t xml:space="preserve">he Head People Capability and </w:t>
      </w:r>
      <w:r w:rsidR="008E4F5A" w:rsidRPr="00F422C5">
        <w:rPr>
          <w:rFonts w:ascii="Times New Roman" w:hAnsi="Times New Roman" w:cs="Times New Roman"/>
          <w:sz w:val="24"/>
          <w:szCs w:val="24"/>
        </w:rPr>
        <w:t xml:space="preserve">the </w:t>
      </w:r>
      <w:r w:rsidR="001D1AD1" w:rsidRPr="00F422C5">
        <w:rPr>
          <w:rFonts w:ascii="Times New Roman" w:hAnsi="Times New Roman" w:cs="Times New Roman"/>
          <w:sz w:val="24"/>
          <w:szCs w:val="24"/>
        </w:rPr>
        <w:t>First Assistant Secretary</w:t>
      </w:r>
      <w:r w:rsidR="008E4F5A" w:rsidRPr="00F422C5">
        <w:rPr>
          <w:rFonts w:ascii="Times New Roman" w:hAnsi="Times New Roman" w:cs="Times New Roman"/>
          <w:sz w:val="24"/>
          <w:szCs w:val="24"/>
        </w:rPr>
        <w:t>,</w:t>
      </w:r>
      <w:r w:rsidR="001D1AD1" w:rsidRPr="00F422C5">
        <w:rPr>
          <w:rFonts w:ascii="Times New Roman" w:hAnsi="Times New Roman" w:cs="Times New Roman"/>
          <w:sz w:val="24"/>
          <w:szCs w:val="24"/>
        </w:rPr>
        <w:t xml:space="preserve"> People Policy and Culture will hold delegated authority to administer grants made under the trial,</w:t>
      </w:r>
      <w:r w:rsidR="001D1AD1" w:rsidRPr="00F422C5" w:rsidDel="002F2480">
        <w:rPr>
          <w:rFonts w:ascii="Times New Roman" w:hAnsi="Times New Roman" w:cs="Times New Roman"/>
          <w:sz w:val="24"/>
          <w:szCs w:val="24"/>
        </w:rPr>
        <w:t xml:space="preserve"> </w:t>
      </w:r>
      <w:r w:rsidR="001D1AD1" w:rsidRPr="00F422C5">
        <w:rPr>
          <w:rFonts w:ascii="Times New Roman" w:hAnsi="Times New Roman" w:cs="Times New Roman"/>
          <w:sz w:val="24"/>
          <w:szCs w:val="24"/>
        </w:rPr>
        <w:t xml:space="preserve">under section 32D of the </w:t>
      </w:r>
      <w:r w:rsidR="007A66DE" w:rsidRPr="00F422C5">
        <w:rPr>
          <w:rFonts w:ascii="Times New Roman" w:hAnsi="Times New Roman" w:cs="Times New Roman"/>
          <w:sz w:val="24"/>
          <w:szCs w:val="24"/>
        </w:rPr>
        <w:t>FF(SP) Act</w:t>
      </w:r>
      <w:r w:rsidR="001D1AD1" w:rsidRPr="00F422C5">
        <w:rPr>
          <w:rFonts w:ascii="Times New Roman" w:hAnsi="Times New Roman" w:cs="Times New Roman"/>
          <w:sz w:val="24"/>
          <w:szCs w:val="24"/>
        </w:rPr>
        <w:t>. This will be achieved by providing an instrument to the Minister</w:t>
      </w:r>
      <w:r w:rsidR="0077132D" w:rsidRPr="00F422C5">
        <w:rPr>
          <w:rFonts w:ascii="Times New Roman" w:hAnsi="Times New Roman" w:cs="Times New Roman"/>
          <w:sz w:val="24"/>
          <w:szCs w:val="24"/>
        </w:rPr>
        <w:t xml:space="preserve"> for Defence</w:t>
      </w:r>
      <w:r w:rsidR="001D1AD1" w:rsidRPr="00F422C5">
        <w:rPr>
          <w:rFonts w:ascii="Times New Roman" w:hAnsi="Times New Roman" w:cs="Times New Roman"/>
          <w:sz w:val="24"/>
          <w:szCs w:val="24"/>
        </w:rPr>
        <w:t xml:space="preserve"> for delegation of the relevant pow</w:t>
      </w:r>
      <w:r w:rsidR="00B43D15" w:rsidRPr="00F422C5">
        <w:rPr>
          <w:rFonts w:ascii="Times New Roman" w:hAnsi="Times New Roman" w:cs="Times New Roman"/>
          <w:sz w:val="24"/>
          <w:szCs w:val="24"/>
        </w:rPr>
        <w:t>ers</w:t>
      </w:r>
      <w:r w:rsidR="001D1AD1" w:rsidRPr="00F422C5">
        <w:rPr>
          <w:rFonts w:ascii="Times New Roman" w:hAnsi="Times New Roman" w:cs="Times New Roman"/>
          <w:sz w:val="24"/>
          <w:szCs w:val="24"/>
        </w:rPr>
        <w:t xml:space="preserve">. </w:t>
      </w:r>
    </w:p>
    <w:p w14:paraId="55D71B5F" w14:textId="77777777" w:rsidR="00C96368" w:rsidRPr="00F422C5" w:rsidRDefault="00C96368" w:rsidP="00B43D15">
      <w:pPr>
        <w:spacing w:after="0" w:line="240" w:lineRule="auto"/>
        <w:rPr>
          <w:rFonts w:ascii="Times New Roman" w:hAnsi="Times New Roman" w:cs="Times New Roman"/>
          <w:sz w:val="24"/>
          <w:szCs w:val="24"/>
        </w:rPr>
      </w:pPr>
    </w:p>
    <w:p w14:paraId="3841ECC5" w14:textId="77777777" w:rsidR="001D1AD1" w:rsidRPr="00F422C5" w:rsidRDefault="0045488B" w:rsidP="00AF4D14">
      <w:pPr>
        <w:pStyle w:val="ListParagraph"/>
        <w:numPr>
          <w:ilvl w:val="0"/>
          <w:numId w:val="1"/>
        </w:numPr>
        <w:spacing w:after="0" w:line="240" w:lineRule="auto"/>
        <w:rPr>
          <w:rFonts w:ascii="Times New Roman" w:hAnsi="Times New Roman"/>
          <w:sz w:val="24"/>
          <w:szCs w:val="24"/>
        </w:rPr>
      </w:pPr>
      <w:r w:rsidRPr="00F422C5">
        <w:rPr>
          <w:rFonts w:ascii="Times New Roman" w:hAnsi="Times New Roman"/>
          <w:sz w:val="24"/>
          <w:szCs w:val="24"/>
        </w:rPr>
        <w:t xml:space="preserve">Funding decisions made in </w:t>
      </w:r>
      <w:r w:rsidR="00170C07" w:rsidRPr="00F422C5">
        <w:rPr>
          <w:rFonts w:ascii="Times New Roman" w:hAnsi="Times New Roman"/>
          <w:sz w:val="24"/>
          <w:szCs w:val="24"/>
        </w:rPr>
        <w:t>relation</w:t>
      </w:r>
      <w:r w:rsidR="00B40AEC" w:rsidRPr="00F422C5">
        <w:rPr>
          <w:rFonts w:ascii="Times New Roman" w:hAnsi="Times New Roman"/>
          <w:sz w:val="24"/>
          <w:szCs w:val="24"/>
        </w:rPr>
        <w:t xml:space="preserve"> to</w:t>
      </w:r>
      <w:r w:rsidR="00170C07" w:rsidRPr="00F422C5">
        <w:rPr>
          <w:rFonts w:ascii="Times New Roman" w:hAnsi="Times New Roman"/>
          <w:sz w:val="24"/>
          <w:szCs w:val="24"/>
        </w:rPr>
        <w:t xml:space="preserve"> the grant will not be suitable for an independent merits review as t</w:t>
      </w:r>
      <w:r w:rsidR="001D1AD1" w:rsidRPr="00F422C5">
        <w:rPr>
          <w:rFonts w:ascii="Times New Roman" w:hAnsi="Times New Roman"/>
          <w:sz w:val="24"/>
          <w:szCs w:val="24"/>
        </w:rPr>
        <w:t>he decision to allocate the trial to Bravery Trust is considered to be a matter that relates to the allocation of a finite resource. In this case, overturning the decision to run the trial on a closed, non-competitive basis could have a negative impact on the existing allocation of funding to the Bravery Trust.</w:t>
      </w:r>
      <w:r w:rsidR="00991B6E" w:rsidRPr="00F422C5">
        <w:rPr>
          <w:rFonts w:ascii="Times New Roman" w:hAnsi="Times New Roman"/>
          <w:sz w:val="24"/>
          <w:szCs w:val="24"/>
        </w:rPr>
        <w:t xml:space="preserve"> In addition,</w:t>
      </w:r>
      <w:r w:rsidR="001D1AD1" w:rsidRPr="00F422C5">
        <w:rPr>
          <w:rFonts w:ascii="Times New Roman" w:hAnsi="Times New Roman"/>
          <w:sz w:val="24"/>
          <w:szCs w:val="24"/>
        </w:rPr>
        <w:t xml:space="preserve"> the availability of the financial counselling services for veterans and their families who participate in the trial may assist to reduce the likelihood of those persons later requiring access to the other forms of financial assistance that Bravery Trust provides under its trust purposes, which are largely funded under the Original Deed. </w:t>
      </w:r>
    </w:p>
    <w:p w14:paraId="54251290" w14:textId="77777777" w:rsidR="00AF4D14" w:rsidRPr="00F422C5" w:rsidRDefault="00AF4D14" w:rsidP="00AF4D14">
      <w:pPr>
        <w:pStyle w:val="ListParagraph"/>
        <w:numPr>
          <w:ilvl w:val="0"/>
          <w:numId w:val="1"/>
        </w:numPr>
        <w:spacing w:after="0" w:line="240" w:lineRule="auto"/>
        <w:rPr>
          <w:rFonts w:ascii="Times New Roman" w:hAnsi="Times New Roman"/>
          <w:sz w:val="24"/>
          <w:szCs w:val="24"/>
        </w:rPr>
      </w:pPr>
    </w:p>
    <w:p w14:paraId="2D4605B7" w14:textId="77777777" w:rsidR="00AF4D14" w:rsidRPr="00F422C5" w:rsidRDefault="001D1AD1" w:rsidP="00AF4D14">
      <w:pPr>
        <w:pStyle w:val="ListParagraph"/>
        <w:numPr>
          <w:ilvl w:val="0"/>
          <w:numId w:val="1"/>
        </w:numPr>
        <w:spacing w:after="0" w:line="240" w:lineRule="auto"/>
        <w:rPr>
          <w:rFonts w:ascii="Times New Roman" w:hAnsi="Times New Roman"/>
          <w:sz w:val="24"/>
          <w:szCs w:val="24"/>
        </w:rPr>
      </w:pPr>
      <w:r w:rsidRPr="00F422C5">
        <w:rPr>
          <w:rFonts w:ascii="Times New Roman" w:hAnsi="Times New Roman"/>
          <w:sz w:val="24"/>
          <w:szCs w:val="24"/>
        </w:rPr>
        <w:t xml:space="preserve">A change in the proposal to fund and expand the trial would only increase competition between not-for-profit providers of a community service, for a service that is yet to be fully evaluated for the purpose of establishment as a program funded on an ongoing basis. </w:t>
      </w:r>
    </w:p>
    <w:p w14:paraId="72560A6E" w14:textId="77777777" w:rsidR="00AF4D14" w:rsidRPr="00F422C5" w:rsidRDefault="00AF4D14" w:rsidP="00AF4D14">
      <w:pPr>
        <w:pStyle w:val="ListParagraph"/>
        <w:numPr>
          <w:ilvl w:val="0"/>
          <w:numId w:val="1"/>
        </w:numPr>
        <w:spacing w:after="0" w:line="240" w:lineRule="auto"/>
        <w:rPr>
          <w:rFonts w:ascii="Times New Roman" w:hAnsi="Times New Roman"/>
          <w:sz w:val="24"/>
          <w:szCs w:val="24"/>
        </w:rPr>
      </w:pPr>
    </w:p>
    <w:p w14:paraId="69DB0CB4" w14:textId="77777777" w:rsidR="00B85E93" w:rsidRPr="00F422C5" w:rsidRDefault="00F85793" w:rsidP="00F85793">
      <w:pPr>
        <w:pStyle w:val="ListParagraph"/>
        <w:numPr>
          <w:ilvl w:val="0"/>
          <w:numId w:val="1"/>
        </w:numPr>
        <w:spacing w:after="0" w:line="240" w:lineRule="auto"/>
        <w:rPr>
          <w:rFonts w:ascii="Times New Roman" w:hAnsi="Times New Roman"/>
          <w:sz w:val="24"/>
          <w:szCs w:val="24"/>
        </w:rPr>
      </w:pPr>
      <w:r w:rsidRPr="00F422C5">
        <w:rPr>
          <w:rFonts w:ascii="Times New Roman" w:hAnsi="Times New Roman"/>
          <w:sz w:val="24"/>
          <w:szCs w:val="24"/>
        </w:rPr>
        <w:t xml:space="preserve">The </w:t>
      </w:r>
      <w:r w:rsidR="009D7A78" w:rsidRPr="00F422C5">
        <w:rPr>
          <w:rFonts w:ascii="Times New Roman" w:hAnsi="Times New Roman"/>
          <w:sz w:val="24"/>
          <w:szCs w:val="24"/>
        </w:rPr>
        <w:t>ARC</w:t>
      </w:r>
      <w:r w:rsidRPr="00F422C5">
        <w:rPr>
          <w:rFonts w:ascii="Times New Roman" w:hAnsi="Times New Roman"/>
          <w:sz w:val="24"/>
          <w:szCs w:val="24"/>
        </w:rPr>
        <w:t xml:space="preserve"> has recognised that it is justifiable to exclude merits review in relation to decisions of this nature (see paragraphs 4.11 to 4.19 of the </w:t>
      </w:r>
      <w:r w:rsidR="002E135E" w:rsidRPr="00F422C5">
        <w:rPr>
          <w:rFonts w:ascii="Times New Roman" w:hAnsi="Times New Roman"/>
          <w:sz w:val="24"/>
          <w:szCs w:val="24"/>
        </w:rPr>
        <w:t xml:space="preserve">ARC </w:t>
      </w:r>
      <w:r w:rsidRPr="00F422C5">
        <w:rPr>
          <w:rFonts w:ascii="Times New Roman" w:hAnsi="Times New Roman"/>
          <w:sz w:val="24"/>
          <w:szCs w:val="24"/>
        </w:rPr>
        <w:t>guide).</w:t>
      </w:r>
      <w:r w:rsidR="009D7A78" w:rsidRPr="00F422C5">
        <w:rPr>
          <w:rFonts w:ascii="Times New Roman" w:hAnsi="Times New Roman"/>
          <w:sz w:val="24"/>
          <w:szCs w:val="24"/>
        </w:rPr>
        <w:t xml:space="preserve"> Further, t</w:t>
      </w:r>
      <w:r w:rsidR="001D1AD1" w:rsidRPr="00F422C5">
        <w:rPr>
          <w:rFonts w:ascii="Times New Roman" w:hAnsi="Times New Roman"/>
          <w:sz w:val="24"/>
          <w:szCs w:val="24"/>
        </w:rPr>
        <w:t xml:space="preserve">he </w:t>
      </w:r>
      <w:r w:rsidR="009D7A78" w:rsidRPr="00F422C5">
        <w:rPr>
          <w:rFonts w:ascii="Times New Roman" w:hAnsi="Times New Roman"/>
          <w:sz w:val="24"/>
          <w:szCs w:val="24"/>
        </w:rPr>
        <w:t>ARC</w:t>
      </w:r>
      <w:r w:rsidR="001D1AD1" w:rsidRPr="00F422C5">
        <w:rPr>
          <w:rFonts w:ascii="Times New Roman" w:hAnsi="Times New Roman"/>
          <w:sz w:val="24"/>
          <w:szCs w:val="24"/>
        </w:rPr>
        <w:t xml:space="preserve"> suggests that administrative accountability is still required, and that the process for allocating funds under a grant program must be fair</w:t>
      </w:r>
      <w:r w:rsidR="006A0DEA" w:rsidRPr="00F422C5">
        <w:rPr>
          <w:rFonts w:ascii="Times New Roman" w:hAnsi="Times New Roman"/>
          <w:sz w:val="24"/>
          <w:szCs w:val="24"/>
        </w:rPr>
        <w:t>,</w:t>
      </w:r>
      <w:r w:rsidR="001D1AD1" w:rsidRPr="00F422C5">
        <w:rPr>
          <w:rFonts w:ascii="Times New Roman" w:hAnsi="Times New Roman"/>
          <w:sz w:val="24"/>
          <w:szCs w:val="24"/>
        </w:rPr>
        <w:t xml:space="preserve"> the criteria for funding must be made clear</w:t>
      </w:r>
      <w:r w:rsidR="006A0DEA" w:rsidRPr="00F422C5">
        <w:rPr>
          <w:rFonts w:ascii="Times New Roman" w:hAnsi="Times New Roman"/>
          <w:sz w:val="24"/>
          <w:szCs w:val="24"/>
        </w:rPr>
        <w:t xml:space="preserve"> and</w:t>
      </w:r>
      <w:r w:rsidR="001D1AD1" w:rsidRPr="00F422C5">
        <w:rPr>
          <w:rFonts w:ascii="Times New Roman" w:hAnsi="Times New Roman"/>
          <w:sz w:val="24"/>
          <w:szCs w:val="24"/>
        </w:rPr>
        <w:t xml:space="preserve"> decisions relating to grant funding must be made objectively. </w:t>
      </w:r>
      <w:r w:rsidR="003279FC" w:rsidRPr="00F422C5">
        <w:rPr>
          <w:rFonts w:ascii="Times New Roman" w:hAnsi="Times New Roman"/>
          <w:sz w:val="24"/>
          <w:szCs w:val="24"/>
        </w:rPr>
        <w:t xml:space="preserve">The department </w:t>
      </w:r>
      <w:r w:rsidR="001D1AD1" w:rsidRPr="00F422C5">
        <w:rPr>
          <w:rFonts w:ascii="Times New Roman" w:hAnsi="Times New Roman"/>
          <w:sz w:val="24"/>
          <w:szCs w:val="24"/>
        </w:rPr>
        <w:t xml:space="preserve">considers that these requirements will be met </w:t>
      </w:r>
      <w:r w:rsidR="00555348" w:rsidRPr="00F422C5">
        <w:rPr>
          <w:rFonts w:ascii="Times New Roman" w:hAnsi="Times New Roman"/>
          <w:sz w:val="24"/>
          <w:szCs w:val="24"/>
        </w:rPr>
        <w:t>through</w:t>
      </w:r>
      <w:r w:rsidR="001D1AD1" w:rsidRPr="00F422C5">
        <w:rPr>
          <w:rFonts w:ascii="Times New Roman" w:hAnsi="Times New Roman"/>
          <w:sz w:val="24"/>
          <w:szCs w:val="24"/>
        </w:rPr>
        <w:t xml:space="preserve"> the detailed governance arrangements surrounding the administration of the trial. </w:t>
      </w:r>
    </w:p>
    <w:p w14:paraId="13834137" w14:textId="77777777" w:rsidR="00B85E93" w:rsidRPr="00F422C5" w:rsidRDefault="00B85E93" w:rsidP="00B85E93">
      <w:pPr>
        <w:pStyle w:val="ListParagraph"/>
        <w:numPr>
          <w:ilvl w:val="0"/>
          <w:numId w:val="1"/>
        </w:numPr>
        <w:spacing w:after="0" w:line="240" w:lineRule="auto"/>
        <w:rPr>
          <w:rFonts w:ascii="Times New Roman" w:hAnsi="Times New Roman"/>
          <w:sz w:val="24"/>
          <w:szCs w:val="24"/>
        </w:rPr>
      </w:pPr>
    </w:p>
    <w:p w14:paraId="2D699D12" w14:textId="77777777" w:rsidR="001D1AD1" w:rsidRPr="00F422C5" w:rsidRDefault="001D1AD1" w:rsidP="00B85E93">
      <w:pPr>
        <w:pStyle w:val="ListParagraph"/>
        <w:numPr>
          <w:ilvl w:val="0"/>
          <w:numId w:val="1"/>
        </w:numPr>
        <w:spacing w:after="0" w:line="240" w:lineRule="auto"/>
        <w:rPr>
          <w:rFonts w:ascii="Times New Roman" w:hAnsi="Times New Roman"/>
          <w:sz w:val="24"/>
          <w:szCs w:val="24"/>
        </w:rPr>
      </w:pPr>
      <w:r w:rsidRPr="00F422C5">
        <w:rPr>
          <w:rFonts w:ascii="Times New Roman" w:hAnsi="Times New Roman"/>
          <w:sz w:val="24"/>
          <w:szCs w:val="24"/>
        </w:rPr>
        <w:t xml:space="preserve">It is noted that the financial counselling for individuals is not an entitlement that would normally give rise to review rights. Persons who are </w:t>
      </w:r>
      <w:r w:rsidR="00B36631" w:rsidRPr="00F422C5">
        <w:rPr>
          <w:rFonts w:ascii="Times New Roman" w:hAnsi="Times New Roman"/>
          <w:sz w:val="24"/>
          <w:szCs w:val="24"/>
        </w:rPr>
        <w:t>dis</w:t>
      </w:r>
      <w:r w:rsidRPr="00F422C5">
        <w:rPr>
          <w:rFonts w:ascii="Times New Roman" w:hAnsi="Times New Roman"/>
          <w:sz w:val="24"/>
          <w:szCs w:val="24"/>
        </w:rPr>
        <w:t xml:space="preserve">satisfied with an aspect of the service would have the ability to complain to the relevant financial services regulator if they had concerns about the standard of counselling provided. </w:t>
      </w:r>
    </w:p>
    <w:p w14:paraId="47BB76F5" w14:textId="77777777" w:rsidR="00AF4D14" w:rsidRPr="00F422C5" w:rsidRDefault="00AF4D14" w:rsidP="00B85E93">
      <w:pPr>
        <w:pStyle w:val="ListParagraph"/>
        <w:numPr>
          <w:ilvl w:val="0"/>
          <w:numId w:val="1"/>
        </w:numPr>
        <w:spacing w:after="0" w:line="240" w:lineRule="auto"/>
        <w:rPr>
          <w:rFonts w:ascii="Times New Roman" w:hAnsi="Times New Roman"/>
          <w:sz w:val="24"/>
          <w:szCs w:val="24"/>
        </w:rPr>
      </w:pPr>
    </w:p>
    <w:p w14:paraId="7DCF706A" w14:textId="77777777" w:rsidR="005D00EA" w:rsidRPr="00F422C5" w:rsidRDefault="001D1AD1" w:rsidP="00B85E93">
      <w:pPr>
        <w:pStyle w:val="ListParagraph"/>
        <w:numPr>
          <w:ilvl w:val="0"/>
          <w:numId w:val="1"/>
        </w:numPr>
        <w:spacing w:after="0" w:line="240" w:lineRule="auto"/>
        <w:rPr>
          <w:rFonts w:ascii="Times New Roman" w:hAnsi="Times New Roman"/>
          <w:sz w:val="24"/>
          <w:szCs w:val="24"/>
        </w:rPr>
      </w:pPr>
      <w:r w:rsidRPr="00F422C5">
        <w:rPr>
          <w:rFonts w:ascii="Times New Roman" w:hAnsi="Times New Roman"/>
          <w:sz w:val="24"/>
          <w:szCs w:val="24"/>
        </w:rPr>
        <w:t xml:space="preserve">Complainants who are </w:t>
      </w:r>
      <w:r w:rsidR="00A75642" w:rsidRPr="00F422C5">
        <w:rPr>
          <w:rFonts w:ascii="Times New Roman" w:hAnsi="Times New Roman"/>
          <w:sz w:val="24"/>
          <w:szCs w:val="24"/>
        </w:rPr>
        <w:t xml:space="preserve">dissatisfied </w:t>
      </w:r>
      <w:r w:rsidRPr="00F422C5">
        <w:rPr>
          <w:rFonts w:ascii="Times New Roman" w:hAnsi="Times New Roman"/>
          <w:sz w:val="24"/>
          <w:szCs w:val="24"/>
        </w:rPr>
        <w:t xml:space="preserve">with the outcome of an internal review of a grant decision will be encouraged to approach the Commonwealth Ombudsman. </w:t>
      </w:r>
    </w:p>
    <w:p w14:paraId="1A18836D" w14:textId="77777777" w:rsidR="00AF4D14" w:rsidRPr="00F422C5" w:rsidRDefault="00AF4D14" w:rsidP="00B85E93">
      <w:pPr>
        <w:pStyle w:val="ListParagraph"/>
        <w:numPr>
          <w:ilvl w:val="0"/>
          <w:numId w:val="1"/>
        </w:numPr>
        <w:spacing w:after="0" w:line="240" w:lineRule="auto"/>
        <w:rPr>
          <w:rFonts w:ascii="Times New Roman" w:hAnsi="Times New Roman"/>
          <w:sz w:val="24"/>
          <w:szCs w:val="24"/>
        </w:rPr>
      </w:pPr>
    </w:p>
    <w:p w14:paraId="3976BC3F" w14:textId="77777777" w:rsidR="001D1AD1" w:rsidRPr="00F422C5" w:rsidRDefault="002C0627" w:rsidP="00960109">
      <w:pPr>
        <w:pStyle w:val="CABBulletList"/>
        <w:numPr>
          <w:ilvl w:val="0"/>
          <w:numId w:val="0"/>
        </w:numPr>
        <w:rPr>
          <w:rFonts w:ascii="Times New Roman" w:hAnsi="Times New Roman" w:cs="Times New Roman"/>
          <w:sz w:val="24"/>
          <w:szCs w:val="24"/>
        </w:rPr>
      </w:pPr>
      <w:r w:rsidRPr="00F422C5">
        <w:rPr>
          <w:rFonts w:ascii="Times New Roman" w:hAnsi="Times New Roman" w:cs="Times New Roman"/>
          <w:sz w:val="24"/>
          <w:szCs w:val="24"/>
        </w:rPr>
        <w:t xml:space="preserve">The department </w:t>
      </w:r>
      <w:r w:rsidR="001D1AD1" w:rsidRPr="00F422C5">
        <w:rPr>
          <w:rFonts w:ascii="Times New Roman" w:hAnsi="Times New Roman" w:cs="Times New Roman"/>
          <w:sz w:val="24"/>
          <w:szCs w:val="24"/>
        </w:rPr>
        <w:t>have consulted</w:t>
      </w:r>
      <w:r w:rsidR="00951EF5" w:rsidRPr="00F422C5">
        <w:rPr>
          <w:rFonts w:ascii="Times New Roman" w:hAnsi="Times New Roman" w:cs="Times New Roman"/>
          <w:sz w:val="24"/>
          <w:szCs w:val="24"/>
        </w:rPr>
        <w:t xml:space="preserve"> with</w:t>
      </w:r>
      <w:r w:rsidR="001D1AD1" w:rsidRPr="00F422C5">
        <w:rPr>
          <w:rFonts w:ascii="Times New Roman" w:hAnsi="Times New Roman" w:cs="Times New Roman"/>
          <w:sz w:val="24"/>
          <w:szCs w:val="24"/>
        </w:rPr>
        <w:t xml:space="preserve"> stakeholder entities, including </w:t>
      </w:r>
      <w:r w:rsidRPr="00F422C5">
        <w:rPr>
          <w:rFonts w:ascii="Times New Roman" w:hAnsi="Times New Roman" w:cs="Times New Roman"/>
          <w:sz w:val="24"/>
          <w:szCs w:val="24"/>
        </w:rPr>
        <w:t>DVA</w:t>
      </w:r>
      <w:r w:rsidR="00A75642" w:rsidRPr="00F422C5">
        <w:rPr>
          <w:rFonts w:ascii="Times New Roman" w:hAnsi="Times New Roman" w:cs="Times New Roman"/>
          <w:sz w:val="24"/>
          <w:szCs w:val="24"/>
        </w:rPr>
        <w:t>,</w:t>
      </w:r>
      <w:r w:rsidR="00941401" w:rsidRPr="00F422C5">
        <w:rPr>
          <w:rFonts w:ascii="Times New Roman" w:hAnsi="Times New Roman" w:cs="Times New Roman"/>
          <w:sz w:val="24"/>
          <w:szCs w:val="24"/>
        </w:rPr>
        <w:t xml:space="preserve"> in the </w:t>
      </w:r>
      <w:r w:rsidR="0009031C" w:rsidRPr="00F422C5">
        <w:rPr>
          <w:rFonts w:ascii="Times New Roman" w:hAnsi="Times New Roman" w:cs="Times New Roman"/>
          <w:sz w:val="24"/>
          <w:szCs w:val="24"/>
        </w:rPr>
        <w:t xml:space="preserve">development and implementation of the extended </w:t>
      </w:r>
      <w:r w:rsidR="00AF5099" w:rsidRPr="00F422C5">
        <w:rPr>
          <w:rFonts w:ascii="Times New Roman" w:hAnsi="Times New Roman" w:cs="Times New Roman"/>
          <w:sz w:val="24"/>
          <w:szCs w:val="24"/>
        </w:rPr>
        <w:t>program</w:t>
      </w:r>
      <w:r w:rsidR="001D1AD1" w:rsidRPr="00F422C5">
        <w:rPr>
          <w:rFonts w:ascii="Times New Roman" w:hAnsi="Times New Roman" w:cs="Times New Roman"/>
          <w:sz w:val="24"/>
          <w:szCs w:val="24"/>
        </w:rPr>
        <w:t>.</w:t>
      </w:r>
      <w:r w:rsidRPr="00F422C5">
        <w:rPr>
          <w:rFonts w:ascii="Times New Roman" w:hAnsi="Times New Roman" w:cs="Times New Roman"/>
          <w:sz w:val="24"/>
          <w:szCs w:val="24"/>
        </w:rPr>
        <w:t xml:space="preserve"> The department</w:t>
      </w:r>
      <w:r w:rsidR="001D1AD1" w:rsidRPr="00F422C5">
        <w:rPr>
          <w:rFonts w:ascii="Times New Roman" w:hAnsi="Times New Roman" w:cs="Times New Roman"/>
          <w:sz w:val="24"/>
          <w:szCs w:val="24"/>
        </w:rPr>
        <w:t xml:space="preserve"> has relied on expert advice of the ADF Financial Services Consumer Centre in designing the guidelines to ensure the program will enable evaluation of the services to gain an understanding of demand, effectiveness and other issues relating to financial counselling services for veterans.</w:t>
      </w:r>
    </w:p>
    <w:p w14:paraId="1B2099F3" w14:textId="77777777" w:rsidR="001D1AD1" w:rsidRPr="00F422C5" w:rsidRDefault="001D1AD1" w:rsidP="001D1AD1">
      <w:pPr>
        <w:pStyle w:val="CABBulletList"/>
        <w:numPr>
          <w:ilvl w:val="0"/>
          <w:numId w:val="0"/>
        </w:numPr>
        <w:rPr>
          <w:rFonts w:ascii="Times New Roman" w:hAnsi="Times New Roman" w:cs="Times New Roman"/>
          <w:sz w:val="24"/>
          <w:szCs w:val="24"/>
        </w:rPr>
      </w:pPr>
    </w:p>
    <w:p w14:paraId="4CBEC9AE" w14:textId="77777777" w:rsidR="001D1AD1" w:rsidRPr="00F422C5" w:rsidRDefault="001D1AD1" w:rsidP="001D1AD1">
      <w:pPr>
        <w:pStyle w:val="CABBulletList"/>
        <w:numPr>
          <w:ilvl w:val="0"/>
          <w:numId w:val="0"/>
        </w:numPr>
        <w:rPr>
          <w:rFonts w:ascii="Times New Roman" w:hAnsi="Times New Roman" w:cs="Times New Roman"/>
          <w:sz w:val="24"/>
          <w:szCs w:val="24"/>
        </w:rPr>
      </w:pPr>
      <w:r w:rsidRPr="00F422C5">
        <w:rPr>
          <w:rFonts w:ascii="Times New Roman" w:hAnsi="Times New Roman" w:cs="Times New Roman"/>
          <w:sz w:val="24"/>
          <w:szCs w:val="24"/>
        </w:rPr>
        <w:t xml:space="preserve">Particular regard has been had to the independent evaluation of the </w:t>
      </w:r>
      <w:r w:rsidR="00034D31" w:rsidRPr="00F422C5">
        <w:rPr>
          <w:rFonts w:ascii="Times New Roman" w:hAnsi="Times New Roman" w:cs="Times New Roman"/>
          <w:sz w:val="24"/>
          <w:szCs w:val="24"/>
        </w:rPr>
        <w:t xml:space="preserve">initial </w:t>
      </w:r>
      <w:r w:rsidRPr="00F422C5">
        <w:rPr>
          <w:rFonts w:ascii="Times New Roman" w:hAnsi="Times New Roman" w:cs="Times New Roman"/>
          <w:sz w:val="24"/>
          <w:szCs w:val="24"/>
        </w:rPr>
        <w:t>trial in November 2021, which consulted recipients of the service and found that:</w:t>
      </w:r>
    </w:p>
    <w:p w14:paraId="4E4C0036" w14:textId="77777777" w:rsidR="001D1AD1" w:rsidRPr="00F422C5" w:rsidRDefault="001D1AD1" w:rsidP="00B83E68">
      <w:pPr>
        <w:pStyle w:val="CABBulletList"/>
        <w:numPr>
          <w:ilvl w:val="0"/>
          <w:numId w:val="9"/>
        </w:numPr>
        <w:ind w:left="723"/>
        <w:rPr>
          <w:rFonts w:ascii="Times New Roman" w:hAnsi="Times New Roman" w:cs="Times New Roman"/>
          <w:sz w:val="24"/>
          <w:szCs w:val="24"/>
        </w:rPr>
      </w:pPr>
      <w:r w:rsidRPr="00F422C5">
        <w:rPr>
          <w:rFonts w:ascii="Times New Roman" w:hAnsi="Times New Roman" w:cs="Times New Roman"/>
          <w:sz w:val="24"/>
          <w:szCs w:val="24"/>
        </w:rPr>
        <w:t>all veterans surveyed would recommend the service to other veterans</w:t>
      </w:r>
      <w:r w:rsidR="00DE439F" w:rsidRPr="00F422C5">
        <w:rPr>
          <w:rFonts w:ascii="Times New Roman" w:hAnsi="Times New Roman" w:cs="Times New Roman"/>
          <w:sz w:val="24"/>
          <w:szCs w:val="24"/>
        </w:rPr>
        <w:t>;</w:t>
      </w:r>
    </w:p>
    <w:p w14:paraId="54B0F5F3" w14:textId="77777777" w:rsidR="001D1AD1" w:rsidRPr="00F422C5" w:rsidRDefault="00DE439F" w:rsidP="00B83E68">
      <w:pPr>
        <w:pStyle w:val="CABBulletList"/>
        <w:numPr>
          <w:ilvl w:val="0"/>
          <w:numId w:val="9"/>
        </w:numPr>
        <w:ind w:left="723"/>
        <w:rPr>
          <w:rFonts w:ascii="Times New Roman" w:hAnsi="Times New Roman" w:cs="Times New Roman"/>
          <w:sz w:val="24"/>
          <w:szCs w:val="24"/>
        </w:rPr>
      </w:pPr>
      <w:r w:rsidRPr="00F422C5">
        <w:rPr>
          <w:rFonts w:ascii="Times New Roman" w:hAnsi="Times New Roman" w:cs="Times New Roman"/>
          <w:sz w:val="24"/>
          <w:szCs w:val="24"/>
        </w:rPr>
        <w:t>v</w:t>
      </w:r>
      <w:r w:rsidR="001D1AD1" w:rsidRPr="00F422C5">
        <w:rPr>
          <w:rFonts w:ascii="Times New Roman" w:hAnsi="Times New Roman" w:cs="Times New Roman"/>
          <w:sz w:val="24"/>
          <w:szCs w:val="24"/>
        </w:rPr>
        <w:t>eterans found it easy to connect with Bravery Trust and felt understood and respected by the financial counsellor</w:t>
      </w:r>
      <w:r w:rsidR="001E6637" w:rsidRPr="00F422C5">
        <w:rPr>
          <w:rFonts w:ascii="Times New Roman" w:hAnsi="Times New Roman" w:cs="Times New Roman"/>
          <w:sz w:val="24"/>
          <w:szCs w:val="24"/>
        </w:rPr>
        <w:t>;</w:t>
      </w:r>
    </w:p>
    <w:p w14:paraId="23D85F6B" w14:textId="77777777" w:rsidR="001D1AD1" w:rsidRPr="00F422C5" w:rsidRDefault="001D1AD1" w:rsidP="00B83E68">
      <w:pPr>
        <w:pStyle w:val="CABBulletList"/>
        <w:numPr>
          <w:ilvl w:val="0"/>
          <w:numId w:val="9"/>
        </w:numPr>
        <w:ind w:left="723"/>
        <w:rPr>
          <w:rFonts w:ascii="Times New Roman" w:hAnsi="Times New Roman" w:cs="Times New Roman"/>
          <w:sz w:val="24"/>
          <w:szCs w:val="24"/>
        </w:rPr>
      </w:pPr>
      <w:r w:rsidRPr="00F422C5">
        <w:rPr>
          <w:rFonts w:ascii="Times New Roman" w:hAnsi="Times New Roman" w:cs="Times New Roman"/>
          <w:sz w:val="24"/>
          <w:szCs w:val="24"/>
        </w:rPr>
        <w:t>97</w:t>
      </w:r>
      <w:r w:rsidR="001E6637" w:rsidRPr="00F422C5">
        <w:rPr>
          <w:rFonts w:ascii="Times New Roman" w:hAnsi="Times New Roman" w:cs="Times New Roman"/>
          <w:sz w:val="24"/>
          <w:szCs w:val="24"/>
        </w:rPr>
        <w:t xml:space="preserve"> per cent</w:t>
      </w:r>
      <w:r w:rsidRPr="00F422C5">
        <w:rPr>
          <w:rFonts w:ascii="Times New Roman" w:hAnsi="Times New Roman" w:cs="Times New Roman"/>
          <w:sz w:val="24"/>
          <w:szCs w:val="24"/>
        </w:rPr>
        <w:t xml:space="preserve"> of veterans surveyed felt the financial counselling improved their ability to manage their finances</w:t>
      </w:r>
      <w:r w:rsidR="001E6637" w:rsidRPr="00F422C5">
        <w:rPr>
          <w:rFonts w:ascii="Times New Roman" w:hAnsi="Times New Roman" w:cs="Times New Roman"/>
          <w:sz w:val="24"/>
          <w:szCs w:val="24"/>
        </w:rPr>
        <w:t>;</w:t>
      </w:r>
    </w:p>
    <w:p w14:paraId="3ED1542D" w14:textId="77777777" w:rsidR="001D1AD1" w:rsidRPr="00F422C5" w:rsidRDefault="001D1AD1" w:rsidP="00B83E68">
      <w:pPr>
        <w:pStyle w:val="CABBulletList"/>
        <w:numPr>
          <w:ilvl w:val="0"/>
          <w:numId w:val="9"/>
        </w:numPr>
        <w:ind w:left="723"/>
        <w:rPr>
          <w:rFonts w:ascii="Times New Roman" w:hAnsi="Times New Roman" w:cs="Times New Roman"/>
          <w:sz w:val="24"/>
          <w:szCs w:val="24"/>
        </w:rPr>
      </w:pPr>
      <w:r w:rsidRPr="00F422C5">
        <w:rPr>
          <w:rFonts w:ascii="Times New Roman" w:hAnsi="Times New Roman" w:cs="Times New Roman"/>
          <w:sz w:val="24"/>
          <w:szCs w:val="24"/>
        </w:rPr>
        <w:t>veterans were experiencing enormous levels of stress about their financial situation when they first came in – 69</w:t>
      </w:r>
      <w:r w:rsidR="001E6637" w:rsidRPr="00F422C5">
        <w:rPr>
          <w:rFonts w:ascii="Times New Roman" w:hAnsi="Times New Roman" w:cs="Times New Roman"/>
          <w:sz w:val="24"/>
          <w:szCs w:val="24"/>
        </w:rPr>
        <w:t xml:space="preserve"> per cent</w:t>
      </w:r>
      <w:r w:rsidRPr="00F422C5">
        <w:rPr>
          <w:rFonts w:ascii="Times New Roman" w:hAnsi="Times New Roman" w:cs="Times New Roman"/>
          <w:sz w:val="24"/>
          <w:szCs w:val="24"/>
        </w:rPr>
        <w:t xml:space="preserve"> assessed their stress at the highest possible level, 94</w:t>
      </w:r>
      <w:r w:rsidR="001E6637" w:rsidRPr="00F422C5">
        <w:rPr>
          <w:rFonts w:ascii="Times New Roman" w:hAnsi="Times New Roman" w:cs="Times New Roman"/>
          <w:sz w:val="24"/>
          <w:szCs w:val="24"/>
        </w:rPr>
        <w:t xml:space="preserve"> per cent</w:t>
      </w:r>
      <w:r w:rsidRPr="00F422C5">
        <w:rPr>
          <w:rFonts w:ascii="Times New Roman" w:hAnsi="Times New Roman" w:cs="Times New Roman"/>
          <w:sz w:val="24"/>
          <w:szCs w:val="24"/>
        </w:rPr>
        <w:t xml:space="preserve"> of veterans reported a decrease in the level of stress after seeing a financial counsellor</w:t>
      </w:r>
      <w:r w:rsidR="00740A7F" w:rsidRPr="00F422C5">
        <w:rPr>
          <w:rFonts w:ascii="Times New Roman" w:hAnsi="Times New Roman" w:cs="Times New Roman"/>
          <w:sz w:val="24"/>
          <w:szCs w:val="24"/>
        </w:rPr>
        <w:t>;</w:t>
      </w:r>
    </w:p>
    <w:p w14:paraId="7F97270C" w14:textId="77777777" w:rsidR="001D1AD1" w:rsidRPr="00F422C5" w:rsidRDefault="00740A7F" w:rsidP="00B83E68">
      <w:pPr>
        <w:pStyle w:val="CABBulletList"/>
        <w:numPr>
          <w:ilvl w:val="0"/>
          <w:numId w:val="9"/>
        </w:numPr>
        <w:ind w:left="723"/>
        <w:rPr>
          <w:rFonts w:ascii="Times New Roman" w:hAnsi="Times New Roman" w:cs="Times New Roman"/>
          <w:sz w:val="24"/>
          <w:szCs w:val="24"/>
        </w:rPr>
      </w:pPr>
      <w:r w:rsidRPr="00F422C5">
        <w:rPr>
          <w:rFonts w:ascii="Times New Roman" w:hAnsi="Times New Roman" w:cs="Times New Roman"/>
          <w:sz w:val="24"/>
          <w:szCs w:val="24"/>
        </w:rPr>
        <w:t>a</w:t>
      </w:r>
      <w:r w:rsidR="001D1AD1" w:rsidRPr="00F422C5">
        <w:rPr>
          <w:rFonts w:ascii="Times New Roman" w:hAnsi="Times New Roman" w:cs="Times New Roman"/>
          <w:sz w:val="24"/>
          <w:szCs w:val="24"/>
        </w:rPr>
        <w:t>nalysis of case notes show</w:t>
      </w:r>
      <w:r w:rsidR="0023117E" w:rsidRPr="00F422C5">
        <w:rPr>
          <w:rFonts w:ascii="Times New Roman" w:hAnsi="Times New Roman" w:cs="Times New Roman"/>
          <w:sz w:val="24"/>
          <w:szCs w:val="24"/>
        </w:rPr>
        <w:t>s</w:t>
      </w:r>
      <w:r w:rsidR="001D1AD1" w:rsidRPr="00F422C5">
        <w:rPr>
          <w:rFonts w:ascii="Times New Roman" w:hAnsi="Times New Roman" w:cs="Times New Roman"/>
          <w:sz w:val="24"/>
          <w:szCs w:val="24"/>
        </w:rPr>
        <w:t xml:space="preserve"> that 74</w:t>
      </w:r>
      <w:r w:rsidRPr="00F422C5">
        <w:rPr>
          <w:rFonts w:ascii="Times New Roman" w:hAnsi="Times New Roman" w:cs="Times New Roman"/>
          <w:sz w:val="24"/>
          <w:szCs w:val="24"/>
        </w:rPr>
        <w:t xml:space="preserve"> per cent</w:t>
      </w:r>
      <w:r w:rsidR="001D1AD1" w:rsidRPr="00F422C5">
        <w:rPr>
          <w:rFonts w:ascii="Times New Roman" w:hAnsi="Times New Roman" w:cs="Times New Roman"/>
          <w:sz w:val="24"/>
          <w:szCs w:val="24"/>
        </w:rPr>
        <w:t xml:space="preserve"> of veterans experienced an improvement in their fortnightly budget after seeing the financial counsellor</w:t>
      </w:r>
      <w:r w:rsidRPr="00F422C5">
        <w:rPr>
          <w:rFonts w:ascii="Times New Roman" w:hAnsi="Times New Roman" w:cs="Times New Roman"/>
          <w:sz w:val="24"/>
          <w:szCs w:val="24"/>
        </w:rPr>
        <w:t>;</w:t>
      </w:r>
    </w:p>
    <w:p w14:paraId="64C1FC5B" w14:textId="78089852" w:rsidR="001D1AD1" w:rsidRPr="00F422C5" w:rsidRDefault="00740A7F" w:rsidP="00B83E68">
      <w:pPr>
        <w:pStyle w:val="CABBulletList"/>
        <w:numPr>
          <w:ilvl w:val="0"/>
          <w:numId w:val="9"/>
        </w:numPr>
        <w:ind w:left="723"/>
        <w:rPr>
          <w:rFonts w:ascii="Times New Roman" w:hAnsi="Times New Roman" w:cs="Times New Roman"/>
          <w:sz w:val="24"/>
          <w:szCs w:val="24"/>
        </w:rPr>
      </w:pPr>
      <w:r w:rsidRPr="00F422C5">
        <w:rPr>
          <w:rFonts w:ascii="Times New Roman" w:hAnsi="Times New Roman" w:cs="Times New Roman"/>
          <w:sz w:val="24"/>
          <w:szCs w:val="24"/>
        </w:rPr>
        <w:t>t</w:t>
      </w:r>
      <w:r w:rsidR="001D1AD1" w:rsidRPr="00F422C5">
        <w:rPr>
          <w:rFonts w:ascii="Times New Roman" w:hAnsi="Times New Roman" w:cs="Times New Roman"/>
          <w:sz w:val="24"/>
          <w:szCs w:val="24"/>
        </w:rPr>
        <w:t>he service uncovered $1.1 million in savings/financial benefits for veterans</w:t>
      </w:r>
      <w:r w:rsidR="006A2A56" w:rsidRPr="00F422C5">
        <w:rPr>
          <w:rFonts w:ascii="Times New Roman" w:hAnsi="Times New Roman" w:cs="Times New Roman"/>
          <w:sz w:val="24"/>
          <w:szCs w:val="24"/>
        </w:rPr>
        <w:t xml:space="preserve"> and</w:t>
      </w:r>
    </w:p>
    <w:p w14:paraId="00FB18C9" w14:textId="77777777" w:rsidR="001D1AD1" w:rsidRPr="00F422C5" w:rsidRDefault="006A2A56" w:rsidP="00B83E68">
      <w:pPr>
        <w:pStyle w:val="CABBulletList"/>
        <w:numPr>
          <w:ilvl w:val="0"/>
          <w:numId w:val="9"/>
        </w:numPr>
        <w:ind w:left="723"/>
        <w:rPr>
          <w:rFonts w:ascii="Times New Roman" w:hAnsi="Times New Roman" w:cs="Times New Roman"/>
          <w:sz w:val="24"/>
          <w:szCs w:val="24"/>
        </w:rPr>
      </w:pPr>
      <w:r w:rsidRPr="00F422C5">
        <w:rPr>
          <w:rFonts w:ascii="Times New Roman" w:hAnsi="Times New Roman" w:cs="Times New Roman"/>
          <w:sz w:val="24"/>
          <w:szCs w:val="24"/>
        </w:rPr>
        <w:t>i</w:t>
      </w:r>
      <w:r w:rsidR="001D1AD1" w:rsidRPr="00F422C5">
        <w:rPr>
          <w:rFonts w:ascii="Times New Roman" w:hAnsi="Times New Roman" w:cs="Times New Roman"/>
          <w:sz w:val="24"/>
          <w:szCs w:val="24"/>
        </w:rPr>
        <w:t xml:space="preserve">t was important that the service was provided by an independent charity that was not directly linked to </w:t>
      </w:r>
      <w:r w:rsidR="000A4874" w:rsidRPr="00F422C5">
        <w:rPr>
          <w:rFonts w:ascii="Times New Roman" w:hAnsi="Times New Roman" w:cs="Times New Roman"/>
          <w:sz w:val="24"/>
          <w:szCs w:val="24"/>
        </w:rPr>
        <w:t xml:space="preserve">the department </w:t>
      </w:r>
      <w:r w:rsidR="001D1AD1" w:rsidRPr="00F422C5">
        <w:rPr>
          <w:rFonts w:ascii="Times New Roman" w:hAnsi="Times New Roman" w:cs="Times New Roman"/>
          <w:sz w:val="24"/>
          <w:szCs w:val="24"/>
        </w:rPr>
        <w:t>or DVA. This helped ensure open and productive engagement.</w:t>
      </w:r>
    </w:p>
    <w:p w14:paraId="3BF295CF" w14:textId="77777777" w:rsidR="005D00EA" w:rsidRPr="00F422C5" w:rsidRDefault="005D00EA" w:rsidP="00D4446C">
      <w:pPr>
        <w:spacing w:after="0" w:line="240" w:lineRule="auto"/>
        <w:rPr>
          <w:rFonts w:ascii="Times New Roman" w:eastAsia="Calibri" w:hAnsi="Times New Roman" w:cs="Times New Roman"/>
          <w:iCs/>
          <w:sz w:val="24"/>
          <w:szCs w:val="24"/>
        </w:rPr>
      </w:pPr>
    </w:p>
    <w:p w14:paraId="646A0848" w14:textId="77777777" w:rsidR="00971237" w:rsidRPr="00F422C5" w:rsidRDefault="00971237" w:rsidP="00D4446C">
      <w:pPr>
        <w:spacing w:after="0" w:line="240" w:lineRule="auto"/>
        <w:rPr>
          <w:rFonts w:ascii="Times New Roman" w:hAnsi="Times New Roman" w:cs="Times New Roman"/>
          <w:iCs/>
          <w:sz w:val="24"/>
          <w:szCs w:val="24"/>
          <w:lang w:val="en-US"/>
        </w:rPr>
      </w:pPr>
      <w:r w:rsidRPr="00F422C5">
        <w:rPr>
          <w:rFonts w:ascii="Times New Roman" w:hAnsi="Times New Roman" w:cs="Times New Roman"/>
          <w:iCs/>
          <w:sz w:val="24"/>
          <w:szCs w:val="24"/>
          <w:lang w:val="en-US"/>
        </w:rPr>
        <w:t xml:space="preserve">Funding of $2.1 million for the program was included in the 2022-23 March Budget under the measure ‘Support for Veterans and their Wellbeing’ for a period of three years commencing in 2022-23. Details are set out in </w:t>
      </w:r>
      <w:r w:rsidRPr="00F422C5">
        <w:rPr>
          <w:rFonts w:ascii="Times New Roman" w:hAnsi="Times New Roman" w:cs="Times New Roman"/>
          <w:i/>
          <w:iCs/>
          <w:sz w:val="24"/>
          <w:szCs w:val="24"/>
          <w:lang w:val="en-US"/>
        </w:rPr>
        <w:t xml:space="preserve">Budget 2022-2023, Budget Measures, Budget Paper No. 2 2022-23 </w:t>
      </w:r>
      <w:r w:rsidRPr="00F422C5">
        <w:rPr>
          <w:rFonts w:ascii="Times New Roman" w:hAnsi="Times New Roman" w:cs="Times New Roman"/>
          <w:iCs/>
          <w:sz w:val="24"/>
          <w:szCs w:val="24"/>
          <w:lang w:val="en-US"/>
        </w:rPr>
        <w:t>at pages 176 and 177.</w:t>
      </w:r>
    </w:p>
    <w:p w14:paraId="52CC8E8B" w14:textId="77777777" w:rsidR="00D4446C" w:rsidRPr="00F422C5" w:rsidRDefault="00D4446C" w:rsidP="00D4446C">
      <w:pPr>
        <w:spacing w:after="0" w:line="240" w:lineRule="auto"/>
        <w:rPr>
          <w:rFonts w:ascii="Times New Roman" w:hAnsi="Times New Roman" w:cs="Times New Roman"/>
          <w:iCs/>
          <w:sz w:val="24"/>
          <w:szCs w:val="24"/>
        </w:rPr>
      </w:pPr>
    </w:p>
    <w:p w14:paraId="0C8542EA" w14:textId="77777777" w:rsidR="00971237" w:rsidRPr="00F422C5" w:rsidRDefault="00971237" w:rsidP="00D4446C">
      <w:pPr>
        <w:spacing w:after="0" w:line="240" w:lineRule="auto"/>
        <w:rPr>
          <w:rFonts w:ascii="Times New Roman" w:hAnsi="Times New Roman" w:cs="Times New Roman"/>
          <w:iCs/>
          <w:sz w:val="24"/>
          <w:szCs w:val="24"/>
        </w:rPr>
      </w:pPr>
      <w:r w:rsidRPr="00F422C5">
        <w:rPr>
          <w:rFonts w:ascii="Times New Roman" w:hAnsi="Times New Roman" w:cs="Times New Roman"/>
          <w:iCs/>
          <w:sz w:val="24"/>
          <w:szCs w:val="24"/>
        </w:rPr>
        <w:t xml:space="preserve">Funding for this item will come from </w:t>
      </w:r>
      <w:r w:rsidRPr="00F422C5">
        <w:rPr>
          <w:rFonts w:ascii="Times New Roman" w:hAnsi="Times New Roman" w:cs="Times New Roman"/>
          <w:sz w:val="24"/>
          <w:szCs w:val="24"/>
        </w:rPr>
        <w:t>Program 2.12: Defence People, which is part of Outcome 2</w:t>
      </w:r>
      <w:r w:rsidRPr="00F422C5">
        <w:rPr>
          <w:rFonts w:ascii="Times New Roman" w:hAnsi="Times New Roman" w:cs="Times New Roman"/>
          <w:iCs/>
          <w:sz w:val="24"/>
          <w:szCs w:val="24"/>
        </w:rPr>
        <w:t xml:space="preserve">. Details are set out in the </w:t>
      </w:r>
      <w:r w:rsidRPr="00F422C5">
        <w:rPr>
          <w:rFonts w:ascii="Times New Roman" w:hAnsi="Times New Roman" w:cs="Times New Roman"/>
          <w:i/>
          <w:iCs/>
          <w:sz w:val="24"/>
          <w:szCs w:val="24"/>
        </w:rPr>
        <w:t>Portfolio Budget Statements 2022-23</w:t>
      </w:r>
      <w:r w:rsidRPr="00F422C5">
        <w:rPr>
          <w:rFonts w:ascii="Times New Roman" w:hAnsi="Times New Roman" w:cs="Times New Roman"/>
          <w:iCs/>
          <w:sz w:val="24"/>
          <w:szCs w:val="24"/>
        </w:rPr>
        <w:t>,</w:t>
      </w:r>
      <w:r w:rsidRPr="00F422C5">
        <w:rPr>
          <w:rFonts w:ascii="Times New Roman" w:hAnsi="Times New Roman" w:cs="Times New Roman"/>
          <w:i/>
          <w:iCs/>
          <w:sz w:val="24"/>
          <w:szCs w:val="24"/>
        </w:rPr>
        <w:t xml:space="preserve"> Budget Related Paper No. 1.4A, Defence Portfolio </w:t>
      </w:r>
      <w:r w:rsidRPr="00F422C5">
        <w:rPr>
          <w:rFonts w:ascii="Times New Roman" w:hAnsi="Times New Roman" w:cs="Times New Roman"/>
          <w:iCs/>
          <w:sz w:val="24"/>
          <w:szCs w:val="24"/>
        </w:rPr>
        <w:t>at pages 71</w:t>
      </w:r>
      <w:r w:rsidR="00984A17" w:rsidRPr="00F422C5">
        <w:rPr>
          <w:rFonts w:ascii="Times New Roman" w:hAnsi="Times New Roman" w:cs="Times New Roman"/>
          <w:iCs/>
          <w:sz w:val="24"/>
          <w:szCs w:val="24"/>
        </w:rPr>
        <w:t xml:space="preserve"> to </w:t>
      </w:r>
      <w:r w:rsidRPr="00F422C5">
        <w:rPr>
          <w:rFonts w:ascii="Times New Roman" w:hAnsi="Times New Roman" w:cs="Times New Roman"/>
          <w:iCs/>
          <w:sz w:val="24"/>
          <w:szCs w:val="24"/>
        </w:rPr>
        <w:t xml:space="preserve">73. </w:t>
      </w:r>
    </w:p>
    <w:p w14:paraId="6F64CB5E" w14:textId="77777777" w:rsidR="00C0367B" w:rsidRPr="00F422C5" w:rsidRDefault="00C0367B" w:rsidP="00D4446C">
      <w:pPr>
        <w:spacing w:after="0" w:line="240" w:lineRule="auto"/>
        <w:rPr>
          <w:rFonts w:ascii="Times New Roman" w:hAnsi="Times New Roman" w:cs="Times New Roman"/>
          <w:sz w:val="24"/>
          <w:szCs w:val="24"/>
        </w:rPr>
      </w:pPr>
    </w:p>
    <w:p w14:paraId="08DAD67A" w14:textId="77777777" w:rsidR="00971237" w:rsidRPr="00F422C5" w:rsidRDefault="00971237" w:rsidP="00D4446C">
      <w:pPr>
        <w:spacing w:after="0" w:line="240" w:lineRule="auto"/>
        <w:rPr>
          <w:rFonts w:ascii="Times New Roman" w:hAnsi="Times New Roman" w:cs="Times New Roman"/>
          <w:sz w:val="24"/>
          <w:szCs w:val="24"/>
        </w:rPr>
      </w:pPr>
      <w:r w:rsidRPr="00F422C5">
        <w:rPr>
          <w:rFonts w:ascii="Times New Roman" w:hAnsi="Times New Roman" w:cs="Times New Roman"/>
          <w:sz w:val="24"/>
          <w:szCs w:val="24"/>
        </w:rPr>
        <w:t>Noting that it is not a comprehensive statement of relevant constitutional considerations, the objective of the item references the defence power (s</w:t>
      </w:r>
      <w:r w:rsidR="00C0367B" w:rsidRPr="00F422C5">
        <w:rPr>
          <w:rFonts w:ascii="Times New Roman" w:hAnsi="Times New Roman" w:cs="Times New Roman"/>
          <w:sz w:val="24"/>
          <w:szCs w:val="24"/>
        </w:rPr>
        <w:t>ection</w:t>
      </w:r>
      <w:r w:rsidRPr="00F422C5">
        <w:rPr>
          <w:rFonts w:ascii="Times New Roman" w:hAnsi="Times New Roman" w:cs="Times New Roman"/>
          <w:sz w:val="24"/>
          <w:szCs w:val="24"/>
        </w:rPr>
        <w:t xml:space="preserve"> 51(vi)) of the Constitution. </w:t>
      </w:r>
    </w:p>
    <w:p w14:paraId="4E62CD94" w14:textId="77777777" w:rsidR="00D4446C" w:rsidRPr="00F422C5" w:rsidRDefault="00D4446C" w:rsidP="00D4446C">
      <w:pPr>
        <w:spacing w:after="0" w:line="240" w:lineRule="auto"/>
        <w:rPr>
          <w:rFonts w:ascii="Times New Roman" w:hAnsi="Times New Roman" w:cs="Times New Roman"/>
          <w:sz w:val="24"/>
          <w:szCs w:val="24"/>
        </w:rPr>
      </w:pPr>
    </w:p>
    <w:p w14:paraId="3F7576A4" w14:textId="77777777" w:rsidR="00971237" w:rsidRPr="00F422C5" w:rsidRDefault="00971237" w:rsidP="00D4446C">
      <w:pPr>
        <w:spacing w:after="0" w:line="240" w:lineRule="auto"/>
        <w:rPr>
          <w:rFonts w:ascii="Times New Roman" w:hAnsi="Times New Roman" w:cs="Times New Roman"/>
          <w:i/>
          <w:sz w:val="24"/>
          <w:szCs w:val="24"/>
          <w:u w:val="single"/>
        </w:rPr>
      </w:pPr>
      <w:r w:rsidRPr="00F422C5">
        <w:rPr>
          <w:rFonts w:ascii="Times New Roman" w:hAnsi="Times New Roman" w:cs="Times New Roman"/>
          <w:i/>
          <w:sz w:val="24"/>
          <w:szCs w:val="24"/>
          <w:u w:val="single"/>
        </w:rPr>
        <w:t>Defence power</w:t>
      </w:r>
    </w:p>
    <w:p w14:paraId="18553D2F" w14:textId="77777777" w:rsidR="00C0367B" w:rsidRPr="00F422C5" w:rsidRDefault="00C0367B" w:rsidP="00D4446C">
      <w:pPr>
        <w:spacing w:after="0" w:line="240" w:lineRule="auto"/>
        <w:rPr>
          <w:rFonts w:ascii="Times New Roman" w:hAnsi="Times New Roman" w:cs="Times New Roman"/>
          <w:sz w:val="24"/>
          <w:szCs w:val="24"/>
          <w:u w:val="single"/>
        </w:rPr>
      </w:pPr>
    </w:p>
    <w:p w14:paraId="1918F21E" w14:textId="77777777" w:rsidR="00971237" w:rsidRPr="00F422C5" w:rsidRDefault="00971237" w:rsidP="00D4446C">
      <w:pPr>
        <w:spacing w:after="0" w:line="240" w:lineRule="auto"/>
        <w:rPr>
          <w:rFonts w:ascii="Times New Roman" w:hAnsi="Times New Roman" w:cs="Times New Roman"/>
          <w:sz w:val="24"/>
          <w:szCs w:val="24"/>
        </w:rPr>
      </w:pPr>
      <w:r w:rsidRPr="00F422C5">
        <w:rPr>
          <w:rFonts w:ascii="Times New Roman" w:hAnsi="Times New Roman" w:cs="Times New Roman"/>
          <w:sz w:val="24"/>
          <w:szCs w:val="24"/>
        </w:rPr>
        <w:t>Section 51(vi) of the Constitution empowers the Parliament to make laws with respect to ‘the naval and military defence’ of the Commonwealth and States, and ‘the control of the forces to execute and maintain the laws of the Commonwealth’.</w:t>
      </w:r>
    </w:p>
    <w:p w14:paraId="6D0D2BA8" w14:textId="77777777" w:rsidR="00C0367B" w:rsidRPr="00F422C5" w:rsidRDefault="00C0367B" w:rsidP="00D4446C">
      <w:pPr>
        <w:spacing w:after="0" w:line="240" w:lineRule="auto"/>
        <w:rPr>
          <w:rFonts w:ascii="Times New Roman" w:hAnsi="Times New Roman" w:cs="Times New Roman"/>
          <w:sz w:val="24"/>
          <w:szCs w:val="24"/>
        </w:rPr>
      </w:pPr>
    </w:p>
    <w:p w14:paraId="2D50C62A" w14:textId="77777777" w:rsidR="00971237" w:rsidRPr="00F422C5" w:rsidRDefault="00971237" w:rsidP="00D4446C">
      <w:pPr>
        <w:spacing w:after="0" w:line="240" w:lineRule="auto"/>
        <w:rPr>
          <w:rFonts w:ascii="Times New Roman" w:hAnsi="Times New Roman" w:cs="Times New Roman"/>
          <w:sz w:val="24"/>
          <w:szCs w:val="24"/>
        </w:rPr>
      </w:pPr>
      <w:r w:rsidRPr="00F422C5">
        <w:rPr>
          <w:rFonts w:ascii="Times New Roman" w:hAnsi="Times New Roman" w:cs="Times New Roman"/>
          <w:sz w:val="24"/>
          <w:szCs w:val="24"/>
        </w:rPr>
        <w:t xml:space="preserve">The program supports persons who are or have been part of the defence force as well as the families of those persons. </w:t>
      </w:r>
    </w:p>
    <w:p w14:paraId="0ECF1619" w14:textId="77777777" w:rsidR="000A7C9E" w:rsidRPr="00F422C5" w:rsidRDefault="000A7C9E" w:rsidP="00D4446C">
      <w:pPr>
        <w:spacing w:after="0" w:line="240" w:lineRule="auto"/>
        <w:rPr>
          <w:rFonts w:ascii="Times New Roman" w:hAnsi="Times New Roman" w:cs="Times New Roman"/>
          <w:sz w:val="24"/>
          <w:szCs w:val="24"/>
        </w:rPr>
      </w:pPr>
    </w:p>
    <w:p w14:paraId="2CC03BAE" w14:textId="77777777" w:rsidR="003967FC" w:rsidRPr="00F422C5" w:rsidRDefault="003967FC" w:rsidP="001F395C">
      <w:pPr>
        <w:tabs>
          <w:tab w:val="num" w:pos="425"/>
        </w:tabs>
        <w:spacing w:after="0" w:line="240" w:lineRule="auto"/>
        <w:rPr>
          <w:rFonts w:ascii="Times New Roman" w:hAnsi="Times New Roman" w:cs="Times New Roman"/>
          <w:sz w:val="24"/>
          <w:szCs w:val="24"/>
        </w:rPr>
      </w:pPr>
    </w:p>
    <w:p w14:paraId="07B9A95D" w14:textId="77777777" w:rsidR="00717BE0" w:rsidRPr="00F422C5" w:rsidRDefault="00717BE0" w:rsidP="005D00EA">
      <w:pPr>
        <w:rPr>
          <w:rFonts w:ascii="Times New Roman" w:hAnsi="Times New Roman" w:cs="Times New Roman"/>
          <w:sz w:val="24"/>
          <w:szCs w:val="24"/>
        </w:rPr>
        <w:sectPr w:rsidR="00717BE0" w:rsidRPr="00F422C5" w:rsidSect="006C5EF0">
          <w:headerReference w:type="even" r:id="rId15"/>
          <w:headerReference w:type="default" r:id="rId16"/>
          <w:headerReference w:type="first" r:id="rId17"/>
          <w:pgSz w:w="11906" w:h="16838"/>
          <w:pgMar w:top="1440" w:right="1440" w:bottom="1440" w:left="1440" w:header="708" w:footer="708" w:gutter="0"/>
          <w:pgNumType w:start="1"/>
          <w:cols w:space="708"/>
          <w:titlePg/>
          <w:docGrid w:linePitch="360"/>
        </w:sectPr>
      </w:pPr>
    </w:p>
    <w:p w14:paraId="78A316B8" w14:textId="77777777" w:rsidR="005D00EA" w:rsidRPr="00F422C5" w:rsidRDefault="005D00EA" w:rsidP="005D00EA">
      <w:pPr>
        <w:contextualSpacing/>
        <w:jc w:val="center"/>
        <w:rPr>
          <w:rFonts w:ascii="Times New Roman" w:eastAsia="Times New Roman" w:hAnsi="Times New Roman" w:cs="Times New Roman"/>
          <w:b/>
          <w:bCs/>
          <w:sz w:val="24"/>
          <w:szCs w:val="24"/>
        </w:rPr>
      </w:pPr>
      <w:r w:rsidRPr="00F422C5">
        <w:rPr>
          <w:rFonts w:ascii="Times New Roman" w:eastAsia="Times New Roman" w:hAnsi="Times New Roman" w:cs="Times New Roman"/>
          <w:b/>
          <w:bCs/>
          <w:sz w:val="24"/>
          <w:szCs w:val="24"/>
        </w:rPr>
        <w:lastRenderedPageBreak/>
        <w:t>Statement of Compatibility with Human Rights</w:t>
      </w:r>
    </w:p>
    <w:p w14:paraId="23AB8B0E" w14:textId="77777777" w:rsidR="005D00EA" w:rsidRPr="00F422C5" w:rsidRDefault="005D00EA" w:rsidP="005D00EA">
      <w:pPr>
        <w:contextualSpacing/>
        <w:rPr>
          <w:rFonts w:ascii="Times New Roman" w:eastAsia="Times New Roman" w:hAnsi="Times New Roman" w:cs="Times New Roman"/>
          <w:b/>
          <w:bCs/>
          <w:sz w:val="24"/>
          <w:szCs w:val="24"/>
        </w:rPr>
      </w:pPr>
    </w:p>
    <w:p w14:paraId="07025575" w14:textId="77777777" w:rsidR="005D00EA" w:rsidRPr="00F422C5" w:rsidRDefault="005D00EA" w:rsidP="00C0367B">
      <w:pPr>
        <w:pStyle w:val="paranumbering"/>
        <w:spacing w:before="0" w:beforeAutospacing="0" w:after="0" w:afterAutospacing="0"/>
        <w:contextualSpacing/>
        <w:jc w:val="center"/>
      </w:pPr>
      <w:r w:rsidRPr="00F422C5">
        <w:t xml:space="preserve">Prepared in accordance with Part 3 of the </w:t>
      </w:r>
      <w:r w:rsidRPr="00F422C5">
        <w:rPr>
          <w:i/>
        </w:rPr>
        <w:t>Human Rights (Parliamentary Scrutiny) Act 2011</w:t>
      </w:r>
    </w:p>
    <w:p w14:paraId="7F9513E9" w14:textId="77777777" w:rsidR="005D00EA" w:rsidRPr="00F422C5" w:rsidRDefault="005D00EA" w:rsidP="005D00EA">
      <w:pPr>
        <w:pStyle w:val="paranumbering"/>
        <w:spacing w:before="0" w:beforeAutospacing="0" w:after="0" w:afterAutospacing="0"/>
        <w:contextualSpacing/>
      </w:pPr>
    </w:p>
    <w:p w14:paraId="1529CA82" w14:textId="77777777" w:rsidR="005D00EA" w:rsidRPr="00F422C5" w:rsidRDefault="005D00EA" w:rsidP="005D00EA">
      <w:pPr>
        <w:pStyle w:val="paranumbering"/>
        <w:spacing w:before="0" w:beforeAutospacing="0" w:after="0" w:afterAutospacing="0"/>
        <w:contextualSpacing/>
        <w:rPr>
          <w:b/>
          <w:i/>
        </w:rPr>
      </w:pPr>
      <w:r w:rsidRPr="00F422C5">
        <w:rPr>
          <w:b/>
          <w:i/>
        </w:rPr>
        <w:t xml:space="preserve">Financial Framework (Supplementary Powers) Amendment </w:t>
      </w:r>
      <w:r w:rsidRPr="00F422C5">
        <w:rPr>
          <w:b/>
          <w:i/>
          <w:iCs/>
        </w:rPr>
        <w:t>(</w:t>
      </w:r>
      <w:r w:rsidR="001C1F2E" w:rsidRPr="00F422C5">
        <w:rPr>
          <w:b/>
          <w:i/>
          <w:iCs/>
          <w:lang w:val="en-US"/>
        </w:rPr>
        <w:t>Defence</w:t>
      </w:r>
      <w:r w:rsidRPr="00F422C5">
        <w:rPr>
          <w:b/>
          <w:i/>
          <w:iCs/>
          <w:lang w:val="en-US"/>
        </w:rPr>
        <w:t xml:space="preserve"> </w:t>
      </w:r>
      <w:r w:rsidRPr="00F422C5">
        <w:rPr>
          <w:b/>
          <w:i/>
          <w:iCs/>
        </w:rPr>
        <w:t xml:space="preserve">Measures No. 1) </w:t>
      </w:r>
      <w:r w:rsidRPr="00F422C5">
        <w:rPr>
          <w:b/>
          <w:i/>
        </w:rPr>
        <w:t>Regulations 2023</w:t>
      </w:r>
    </w:p>
    <w:p w14:paraId="7F4A9040" w14:textId="77777777" w:rsidR="005D00EA" w:rsidRPr="00F422C5" w:rsidRDefault="005D00EA" w:rsidP="005D00EA">
      <w:pPr>
        <w:pStyle w:val="paranumbering"/>
        <w:spacing w:before="0" w:beforeAutospacing="0" w:after="0" w:afterAutospacing="0"/>
        <w:contextualSpacing/>
      </w:pPr>
    </w:p>
    <w:p w14:paraId="6A8CDBD6" w14:textId="77777777" w:rsidR="005D00EA" w:rsidRPr="00F422C5" w:rsidRDefault="005D00EA" w:rsidP="005D00EA">
      <w:pPr>
        <w:pStyle w:val="paranumbering"/>
        <w:spacing w:before="0" w:beforeAutospacing="0" w:after="0" w:afterAutospacing="0"/>
        <w:contextualSpacing/>
      </w:pPr>
      <w:bookmarkStart w:id="4" w:name="_Hlk126159896"/>
      <w:r w:rsidRPr="00F422C5">
        <w:t>This disallowable legislative instrument</w:t>
      </w:r>
      <w:bookmarkEnd w:id="4"/>
      <w:r w:rsidRPr="00F422C5">
        <w:t xml:space="preserve"> is compatible with the human rights and freedoms recognised or declared in the international instruments listed in section 3 of the </w:t>
      </w:r>
      <w:r w:rsidRPr="00F422C5">
        <w:rPr>
          <w:i/>
        </w:rPr>
        <w:t>Human Rights (Parliamentary Scrutiny) Act 2011.</w:t>
      </w:r>
    </w:p>
    <w:p w14:paraId="38DA92DC" w14:textId="77777777" w:rsidR="005D00EA" w:rsidRPr="00F422C5" w:rsidRDefault="005D00EA" w:rsidP="005D00EA">
      <w:pPr>
        <w:pStyle w:val="paranumbering"/>
        <w:spacing w:before="0" w:beforeAutospacing="0" w:after="0" w:afterAutospacing="0"/>
        <w:contextualSpacing/>
      </w:pPr>
    </w:p>
    <w:p w14:paraId="3440CDE6" w14:textId="77777777" w:rsidR="005D00EA" w:rsidRPr="00F422C5" w:rsidRDefault="005D00EA" w:rsidP="005D00EA">
      <w:pPr>
        <w:pStyle w:val="paranumbering"/>
        <w:spacing w:before="0" w:beforeAutospacing="0" w:after="0" w:afterAutospacing="0"/>
        <w:contextualSpacing/>
        <w:rPr>
          <w:b/>
        </w:rPr>
      </w:pPr>
      <w:r w:rsidRPr="00F422C5">
        <w:rPr>
          <w:b/>
        </w:rPr>
        <w:t>Overview of the legislative instrument</w:t>
      </w:r>
    </w:p>
    <w:p w14:paraId="3527D170" w14:textId="77777777" w:rsidR="005D00EA" w:rsidRPr="00F422C5" w:rsidRDefault="005D00EA" w:rsidP="005D00EA">
      <w:pPr>
        <w:pStyle w:val="paranumbering"/>
        <w:spacing w:before="0" w:beforeAutospacing="0" w:after="0" w:afterAutospacing="0"/>
        <w:contextualSpacing/>
      </w:pPr>
    </w:p>
    <w:p w14:paraId="539A8A35" w14:textId="77777777" w:rsidR="005D00EA" w:rsidRPr="00F422C5" w:rsidRDefault="005D00EA" w:rsidP="001C1F2E">
      <w:pPr>
        <w:pStyle w:val="paranumbering"/>
        <w:spacing w:before="0" w:beforeAutospacing="0" w:after="0" w:afterAutospacing="0"/>
        <w:contextualSpacing/>
      </w:pPr>
      <w:r w:rsidRPr="00F422C5">
        <w:t xml:space="preserve">Section 32B of the </w:t>
      </w:r>
      <w:r w:rsidRPr="00F422C5">
        <w:rPr>
          <w:i/>
        </w:rPr>
        <w:t>Financial Framework (Supplementary Powers) Act 1997</w:t>
      </w:r>
      <w:r w:rsidRPr="00F422C5">
        <w:t xml:space="preserve"> (the FF(SP) Act) authorises the Commonwealth to make, vary and administer arrangements and grants specified in the </w:t>
      </w:r>
      <w:r w:rsidRPr="00F422C5">
        <w:rPr>
          <w:i/>
        </w:rPr>
        <w:t xml:space="preserve">Financial Framework (Supplementary Powers) Regulations 1997 </w:t>
      </w:r>
      <w:r w:rsidRPr="00F422C5">
        <w:t>(the FF(SP) Regulations) and to make, vary and administer arrangements and grants for the purposes of programs specified in the Regulations. Schedule 1AA and Schedule 1AB to the FF(SP) Regulations specify the arrangements, grants and programs. The powers in the FF(SP) Act to make, vary or administer arrangements or grants may be exercised on behalf of the Commonwealth by Ministers and the accountable authorities of non</w:t>
      </w:r>
      <w:r w:rsidRPr="00F422C5">
        <w:noBreakHyphen/>
        <w:t xml:space="preserve">corporate Commonwealth entities, as defined under section 12 of the </w:t>
      </w:r>
      <w:r w:rsidRPr="00F422C5">
        <w:rPr>
          <w:i/>
        </w:rPr>
        <w:t>Public Governance, Performance and Accountability Act 2013</w:t>
      </w:r>
      <w:r w:rsidRPr="00F422C5">
        <w:t>.</w:t>
      </w:r>
    </w:p>
    <w:p w14:paraId="6AB4E8E5" w14:textId="77777777" w:rsidR="001C1F2E" w:rsidRPr="00F422C5" w:rsidRDefault="001C1F2E" w:rsidP="00960109">
      <w:pPr>
        <w:pStyle w:val="paranumbering"/>
        <w:spacing w:before="0" w:beforeAutospacing="0" w:after="0" w:afterAutospacing="0"/>
        <w:contextualSpacing/>
      </w:pPr>
    </w:p>
    <w:p w14:paraId="39578AA2" w14:textId="77777777" w:rsidR="005B5694" w:rsidRPr="00F422C5" w:rsidRDefault="005D00EA" w:rsidP="00A2445E">
      <w:pPr>
        <w:spacing w:after="0" w:line="240" w:lineRule="auto"/>
        <w:ind w:right="-46"/>
        <w:rPr>
          <w:rFonts w:ascii="Times New Roman" w:eastAsia="Times New Roman" w:hAnsi="Times New Roman" w:cs="Times New Roman"/>
          <w:sz w:val="24"/>
          <w:szCs w:val="24"/>
          <w:lang w:eastAsia="en-AU"/>
        </w:rPr>
      </w:pPr>
      <w:r w:rsidRPr="00F422C5">
        <w:rPr>
          <w:rFonts w:ascii="Times New Roman" w:hAnsi="Times New Roman" w:cs="Times New Roman"/>
          <w:sz w:val="24"/>
          <w:szCs w:val="24"/>
        </w:rPr>
        <w:t xml:space="preserve">The </w:t>
      </w:r>
      <w:r w:rsidRPr="00F422C5">
        <w:rPr>
          <w:rFonts w:ascii="Times New Roman" w:hAnsi="Times New Roman" w:cs="Times New Roman"/>
          <w:i/>
          <w:sz w:val="24"/>
          <w:szCs w:val="24"/>
        </w:rPr>
        <w:t>Financial Framework (Supplementary Powers) Amendment (</w:t>
      </w:r>
      <w:r w:rsidR="001C1F2E" w:rsidRPr="00F422C5">
        <w:rPr>
          <w:rFonts w:ascii="Times New Roman" w:hAnsi="Times New Roman" w:cs="Times New Roman"/>
          <w:i/>
          <w:iCs/>
          <w:sz w:val="24"/>
          <w:szCs w:val="24"/>
          <w:lang w:val="en-US"/>
        </w:rPr>
        <w:t>Defence</w:t>
      </w:r>
      <w:r w:rsidRPr="00F422C5">
        <w:rPr>
          <w:rFonts w:ascii="Times New Roman" w:hAnsi="Times New Roman" w:cs="Times New Roman"/>
          <w:i/>
          <w:sz w:val="24"/>
          <w:szCs w:val="24"/>
        </w:rPr>
        <w:t xml:space="preserve"> Measures No. 1) Regulations 2023 </w:t>
      </w:r>
      <w:r w:rsidR="00C0367B" w:rsidRPr="00F422C5">
        <w:rPr>
          <w:rFonts w:ascii="Times New Roman" w:hAnsi="Times New Roman" w:cs="Times New Roman"/>
          <w:sz w:val="24"/>
          <w:szCs w:val="24"/>
        </w:rPr>
        <w:t>amends</w:t>
      </w:r>
      <w:r w:rsidRPr="00F422C5">
        <w:rPr>
          <w:rFonts w:ascii="Times New Roman" w:hAnsi="Times New Roman" w:cs="Times New Roman"/>
          <w:sz w:val="24"/>
          <w:szCs w:val="24"/>
        </w:rPr>
        <w:t xml:space="preserve"> Schedule 1AB to the FF(SP) Regulations to </w:t>
      </w:r>
      <w:r w:rsidR="00874843" w:rsidRPr="00F422C5">
        <w:rPr>
          <w:rFonts w:ascii="Times New Roman" w:eastAsia="Times New Roman" w:hAnsi="Times New Roman" w:cs="Times New Roman"/>
          <w:sz w:val="24"/>
          <w:szCs w:val="24"/>
          <w:lang w:eastAsia="en-AU"/>
        </w:rPr>
        <w:t>establish</w:t>
      </w:r>
      <w:r w:rsidRPr="00F422C5">
        <w:rPr>
          <w:rFonts w:ascii="Times New Roman" w:eastAsia="Times New Roman" w:hAnsi="Times New Roman" w:cs="Times New Roman"/>
          <w:sz w:val="24"/>
          <w:szCs w:val="24"/>
          <w:lang w:eastAsia="en-AU"/>
        </w:rPr>
        <w:t xml:space="preserve"> legislative authority for government spending on </w:t>
      </w:r>
      <w:r w:rsidR="005B5694" w:rsidRPr="00F422C5">
        <w:rPr>
          <w:rFonts w:ascii="Times New Roman" w:eastAsia="Times New Roman" w:hAnsi="Times New Roman" w:cs="Times New Roman"/>
          <w:sz w:val="24"/>
          <w:szCs w:val="24"/>
          <w:lang w:eastAsia="en-AU"/>
        </w:rPr>
        <w:t>certain activities administered by the Department of Defence (the department).</w:t>
      </w:r>
    </w:p>
    <w:p w14:paraId="6E6E42D7" w14:textId="77777777" w:rsidR="000502A6" w:rsidRPr="00F422C5" w:rsidRDefault="000502A6" w:rsidP="00A2445E">
      <w:pPr>
        <w:spacing w:after="0" w:line="240" w:lineRule="auto"/>
        <w:ind w:right="-46"/>
        <w:rPr>
          <w:rFonts w:ascii="Times New Roman" w:eastAsia="Times New Roman" w:hAnsi="Times New Roman" w:cs="Times New Roman"/>
          <w:sz w:val="24"/>
          <w:szCs w:val="24"/>
          <w:lang w:eastAsia="en-AU"/>
        </w:rPr>
      </w:pPr>
    </w:p>
    <w:p w14:paraId="170711B7" w14:textId="77777777" w:rsidR="000502A6" w:rsidRPr="00F422C5" w:rsidRDefault="000502A6" w:rsidP="00A2445E">
      <w:pPr>
        <w:spacing w:after="0" w:line="240" w:lineRule="auto"/>
        <w:ind w:right="-46"/>
        <w:rPr>
          <w:rFonts w:ascii="Times New Roman" w:eastAsia="Times New Roman" w:hAnsi="Times New Roman" w:cs="Times New Roman"/>
          <w:sz w:val="24"/>
          <w:szCs w:val="24"/>
          <w:lang w:eastAsia="en-AU"/>
        </w:rPr>
      </w:pPr>
      <w:r w:rsidRPr="00F422C5">
        <w:rPr>
          <w:rFonts w:ascii="Times New Roman" w:eastAsia="Times New Roman" w:hAnsi="Times New Roman" w:cs="Times New Roman"/>
          <w:sz w:val="24"/>
          <w:szCs w:val="24"/>
          <w:lang w:eastAsia="en-AU"/>
        </w:rPr>
        <w:t>This disallowable</w:t>
      </w:r>
      <w:r w:rsidR="00FC65BF" w:rsidRPr="00F422C5">
        <w:rPr>
          <w:rFonts w:ascii="Times New Roman" w:eastAsia="Times New Roman" w:hAnsi="Times New Roman" w:cs="Times New Roman"/>
          <w:sz w:val="24"/>
          <w:szCs w:val="24"/>
          <w:lang w:eastAsia="en-AU"/>
        </w:rPr>
        <w:t xml:space="preserve"> legislative</w:t>
      </w:r>
      <w:r w:rsidRPr="00F422C5">
        <w:rPr>
          <w:rFonts w:ascii="Times New Roman" w:eastAsia="Times New Roman" w:hAnsi="Times New Roman" w:cs="Times New Roman"/>
          <w:sz w:val="24"/>
          <w:szCs w:val="24"/>
          <w:lang w:eastAsia="en-AU"/>
        </w:rPr>
        <w:t xml:space="preserve"> instrument adds the following</w:t>
      </w:r>
      <w:r w:rsidR="0048177A" w:rsidRPr="00F422C5">
        <w:rPr>
          <w:rFonts w:ascii="Times New Roman" w:eastAsia="Times New Roman" w:hAnsi="Times New Roman" w:cs="Times New Roman"/>
          <w:sz w:val="24"/>
          <w:szCs w:val="24"/>
          <w:lang w:eastAsia="en-AU"/>
        </w:rPr>
        <w:t xml:space="preserve"> table</w:t>
      </w:r>
      <w:r w:rsidRPr="00F422C5">
        <w:rPr>
          <w:rFonts w:ascii="Times New Roman" w:eastAsia="Times New Roman" w:hAnsi="Times New Roman" w:cs="Times New Roman"/>
          <w:sz w:val="24"/>
          <w:szCs w:val="24"/>
          <w:lang w:eastAsia="en-AU"/>
        </w:rPr>
        <w:t xml:space="preserve"> item to</w:t>
      </w:r>
      <w:r w:rsidR="00143F1F" w:rsidRPr="00F422C5">
        <w:rPr>
          <w:rFonts w:ascii="Times New Roman" w:eastAsia="Times New Roman" w:hAnsi="Times New Roman" w:cs="Times New Roman"/>
          <w:sz w:val="24"/>
          <w:szCs w:val="24"/>
          <w:lang w:eastAsia="en-AU"/>
        </w:rPr>
        <w:t xml:space="preserve"> Part 3 of</w:t>
      </w:r>
      <w:r w:rsidRPr="00F422C5">
        <w:rPr>
          <w:rFonts w:ascii="Times New Roman" w:eastAsia="Times New Roman" w:hAnsi="Times New Roman" w:cs="Times New Roman"/>
          <w:sz w:val="24"/>
          <w:szCs w:val="24"/>
          <w:lang w:eastAsia="en-AU"/>
        </w:rPr>
        <w:t xml:space="preserve"> </w:t>
      </w:r>
      <w:r w:rsidR="00143F1F" w:rsidRPr="00F422C5">
        <w:rPr>
          <w:rFonts w:ascii="Times New Roman" w:eastAsia="Times New Roman" w:hAnsi="Times New Roman" w:cs="Times New Roman"/>
          <w:sz w:val="24"/>
          <w:szCs w:val="24"/>
          <w:lang w:eastAsia="en-AU"/>
        </w:rPr>
        <w:br/>
      </w:r>
      <w:r w:rsidRPr="00F422C5">
        <w:rPr>
          <w:rFonts w:ascii="Times New Roman" w:eastAsia="Times New Roman" w:hAnsi="Times New Roman" w:cs="Times New Roman"/>
          <w:sz w:val="24"/>
          <w:szCs w:val="24"/>
          <w:lang w:eastAsia="en-AU"/>
        </w:rPr>
        <w:t>Schedule 1AB</w:t>
      </w:r>
      <w:r w:rsidR="001045D0" w:rsidRPr="00F422C5">
        <w:rPr>
          <w:rFonts w:ascii="Times New Roman" w:eastAsia="Times New Roman" w:hAnsi="Times New Roman" w:cs="Times New Roman"/>
          <w:sz w:val="24"/>
          <w:szCs w:val="24"/>
          <w:lang w:eastAsia="en-AU"/>
        </w:rPr>
        <w:t>:</w:t>
      </w:r>
    </w:p>
    <w:p w14:paraId="053F6AA2" w14:textId="4196E587" w:rsidR="00143F1F" w:rsidRPr="00F422C5" w:rsidRDefault="00143F1F" w:rsidP="00143F1F">
      <w:pPr>
        <w:pStyle w:val="ListParagraph"/>
        <w:numPr>
          <w:ilvl w:val="0"/>
          <w:numId w:val="17"/>
        </w:numPr>
        <w:spacing w:after="0" w:line="240" w:lineRule="auto"/>
        <w:ind w:right="-46"/>
        <w:rPr>
          <w:rFonts w:ascii="Times New Roman" w:eastAsia="Times New Roman" w:hAnsi="Times New Roman"/>
          <w:sz w:val="24"/>
          <w:szCs w:val="24"/>
          <w:lang w:eastAsia="en-AU"/>
        </w:rPr>
      </w:pPr>
      <w:r w:rsidRPr="00F422C5">
        <w:rPr>
          <w:rFonts w:ascii="Times New Roman" w:eastAsia="Times New Roman" w:hAnsi="Times New Roman"/>
          <w:sz w:val="24"/>
          <w:szCs w:val="24"/>
          <w:lang w:eastAsia="en-AU"/>
        </w:rPr>
        <w:t xml:space="preserve">table item </w:t>
      </w:r>
      <w:r w:rsidR="00DF017C" w:rsidRPr="00F422C5">
        <w:rPr>
          <w:rFonts w:ascii="Times New Roman" w:eastAsia="Times New Roman" w:hAnsi="Times New Roman"/>
          <w:sz w:val="24"/>
          <w:szCs w:val="24"/>
          <w:lang w:eastAsia="en-AU"/>
        </w:rPr>
        <w:t>66</w:t>
      </w:r>
      <w:r w:rsidRPr="00F422C5">
        <w:rPr>
          <w:rFonts w:ascii="Times New Roman" w:eastAsia="Times New Roman" w:hAnsi="Times New Roman"/>
          <w:sz w:val="24"/>
          <w:szCs w:val="24"/>
          <w:lang w:eastAsia="en-AU"/>
        </w:rPr>
        <w:t xml:space="preserve"> ‘</w:t>
      </w:r>
      <w:r w:rsidRPr="00F422C5">
        <w:rPr>
          <w:rFonts w:ascii="Times New Roman" w:hAnsi="Times New Roman"/>
          <w:sz w:val="24"/>
          <w:szCs w:val="24"/>
          <w:lang w:val="en-US"/>
        </w:rPr>
        <w:t>Grant to The Oasis Townsville Limited’</w:t>
      </w:r>
      <w:r w:rsidR="00DC273C" w:rsidRPr="00F422C5">
        <w:rPr>
          <w:rFonts w:ascii="Times New Roman" w:hAnsi="Times New Roman"/>
          <w:sz w:val="24"/>
          <w:szCs w:val="24"/>
          <w:lang w:val="en-US"/>
        </w:rPr>
        <w:t>.</w:t>
      </w:r>
    </w:p>
    <w:p w14:paraId="6CEA7176" w14:textId="77777777" w:rsidR="001045D0" w:rsidRPr="00F422C5" w:rsidRDefault="001045D0" w:rsidP="00A2445E">
      <w:pPr>
        <w:spacing w:after="0" w:line="240" w:lineRule="auto"/>
        <w:ind w:right="-46"/>
        <w:rPr>
          <w:rFonts w:ascii="Times New Roman" w:eastAsia="Times New Roman" w:hAnsi="Times New Roman" w:cs="Times New Roman"/>
          <w:sz w:val="24"/>
          <w:szCs w:val="24"/>
          <w:lang w:eastAsia="en-AU"/>
        </w:rPr>
      </w:pPr>
    </w:p>
    <w:p w14:paraId="790FA6F0" w14:textId="5BD360C2" w:rsidR="00DC273C" w:rsidRPr="00F422C5" w:rsidRDefault="00DC273C" w:rsidP="00A2445E">
      <w:pPr>
        <w:spacing w:after="0" w:line="240" w:lineRule="auto"/>
        <w:ind w:right="-46"/>
        <w:rPr>
          <w:rFonts w:ascii="Times New Roman" w:eastAsia="Times New Roman" w:hAnsi="Times New Roman" w:cs="Times New Roman"/>
          <w:sz w:val="24"/>
          <w:szCs w:val="24"/>
          <w:lang w:eastAsia="en-AU"/>
        </w:rPr>
      </w:pPr>
      <w:r w:rsidRPr="00F422C5">
        <w:rPr>
          <w:rFonts w:ascii="Times New Roman" w:eastAsia="Times New Roman" w:hAnsi="Times New Roman" w:cs="Times New Roman"/>
          <w:sz w:val="24"/>
          <w:szCs w:val="24"/>
          <w:lang w:eastAsia="en-AU"/>
        </w:rPr>
        <w:t xml:space="preserve">This disallowable legislative instrument also adds the following table item to Part 4 of </w:t>
      </w:r>
      <w:r w:rsidRPr="00F422C5">
        <w:rPr>
          <w:rFonts w:ascii="Times New Roman" w:eastAsia="Times New Roman" w:hAnsi="Times New Roman" w:cs="Times New Roman"/>
          <w:sz w:val="24"/>
          <w:szCs w:val="24"/>
          <w:lang w:eastAsia="en-AU"/>
        </w:rPr>
        <w:br/>
        <w:t>Schedule 1AB</w:t>
      </w:r>
      <w:r w:rsidR="001C0E44" w:rsidRPr="00F422C5">
        <w:rPr>
          <w:rFonts w:ascii="Times New Roman" w:eastAsia="Times New Roman" w:hAnsi="Times New Roman" w:cs="Times New Roman"/>
          <w:sz w:val="24"/>
          <w:szCs w:val="24"/>
          <w:lang w:eastAsia="en-AU"/>
        </w:rPr>
        <w:t>:</w:t>
      </w:r>
    </w:p>
    <w:p w14:paraId="688434C1" w14:textId="0C51FCF9" w:rsidR="001045D0" w:rsidRPr="00F422C5" w:rsidRDefault="001045D0" w:rsidP="004B2EB1">
      <w:pPr>
        <w:pStyle w:val="ListParagraph"/>
        <w:numPr>
          <w:ilvl w:val="0"/>
          <w:numId w:val="17"/>
        </w:numPr>
        <w:spacing w:after="0" w:line="240" w:lineRule="auto"/>
        <w:ind w:right="-46"/>
        <w:rPr>
          <w:rFonts w:ascii="Times New Roman" w:eastAsia="Times New Roman" w:hAnsi="Times New Roman"/>
          <w:sz w:val="24"/>
          <w:szCs w:val="24"/>
          <w:lang w:eastAsia="en-AU"/>
        </w:rPr>
      </w:pPr>
      <w:r w:rsidRPr="00F422C5">
        <w:rPr>
          <w:rFonts w:ascii="Times New Roman" w:eastAsia="Times New Roman" w:hAnsi="Times New Roman"/>
          <w:sz w:val="24"/>
          <w:szCs w:val="24"/>
          <w:lang w:eastAsia="en-AU"/>
        </w:rPr>
        <w:t xml:space="preserve">table item </w:t>
      </w:r>
      <w:r w:rsidR="000D669E" w:rsidRPr="00F422C5">
        <w:rPr>
          <w:rFonts w:ascii="Times New Roman" w:eastAsia="Times New Roman" w:hAnsi="Times New Roman"/>
          <w:sz w:val="24"/>
          <w:szCs w:val="24"/>
          <w:lang w:eastAsia="en-AU"/>
        </w:rPr>
        <w:t>600</w:t>
      </w:r>
      <w:r w:rsidRPr="00F422C5">
        <w:rPr>
          <w:rFonts w:ascii="Times New Roman" w:eastAsia="Times New Roman" w:hAnsi="Times New Roman"/>
          <w:sz w:val="24"/>
          <w:szCs w:val="24"/>
          <w:lang w:eastAsia="en-AU"/>
        </w:rPr>
        <w:t xml:space="preserve"> ‘</w:t>
      </w:r>
      <w:r w:rsidR="000B5A5D" w:rsidRPr="00F422C5">
        <w:rPr>
          <w:rFonts w:ascii="Times New Roman" w:hAnsi="Times New Roman"/>
          <w:sz w:val="24"/>
          <w:szCs w:val="24"/>
        </w:rPr>
        <w:t>Financial counselling services for veterans – pilot program</w:t>
      </w:r>
      <w:r w:rsidR="004B2EB1" w:rsidRPr="00F422C5">
        <w:rPr>
          <w:rFonts w:ascii="Times New Roman" w:hAnsi="Times New Roman"/>
          <w:sz w:val="24"/>
          <w:szCs w:val="24"/>
        </w:rPr>
        <w:t>’</w:t>
      </w:r>
      <w:r w:rsidR="00551D3D" w:rsidRPr="00F422C5">
        <w:rPr>
          <w:rFonts w:ascii="Times New Roman" w:hAnsi="Times New Roman"/>
          <w:sz w:val="24"/>
          <w:szCs w:val="24"/>
        </w:rPr>
        <w:t>.</w:t>
      </w:r>
    </w:p>
    <w:p w14:paraId="2578E889" w14:textId="77777777" w:rsidR="005B5694" w:rsidRPr="00F422C5" w:rsidRDefault="005B5694" w:rsidP="00A2445E">
      <w:pPr>
        <w:spacing w:after="0" w:line="240" w:lineRule="auto"/>
        <w:ind w:right="-46"/>
        <w:rPr>
          <w:rFonts w:ascii="Times New Roman" w:eastAsia="Times New Roman" w:hAnsi="Times New Roman" w:cs="Times New Roman"/>
          <w:sz w:val="24"/>
          <w:szCs w:val="24"/>
          <w:lang w:eastAsia="en-AU"/>
        </w:rPr>
      </w:pPr>
    </w:p>
    <w:p w14:paraId="2A7D936E" w14:textId="3DA5CCFF" w:rsidR="00E422AA" w:rsidRPr="00F422C5" w:rsidRDefault="00E422AA" w:rsidP="00A2445E">
      <w:pPr>
        <w:spacing w:after="0" w:line="240" w:lineRule="auto"/>
        <w:ind w:right="-46"/>
        <w:rPr>
          <w:rFonts w:ascii="Times New Roman" w:eastAsia="Times New Roman" w:hAnsi="Times New Roman" w:cs="Times New Roman"/>
          <w:i/>
          <w:iCs/>
          <w:sz w:val="24"/>
          <w:szCs w:val="24"/>
          <w:u w:val="single"/>
          <w:lang w:eastAsia="en-AU"/>
        </w:rPr>
      </w:pPr>
      <w:r w:rsidRPr="00F422C5">
        <w:rPr>
          <w:rFonts w:ascii="Times New Roman" w:eastAsia="Times New Roman" w:hAnsi="Times New Roman" w:cs="Times New Roman"/>
          <w:i/>
          <w:iCs/>
          <w:sz w:val="24"/>
          <w:szCs w:val="24"/>
          <w:u w:val="single"/>
          <w:lang w:eastAsia="en-AU"/>
        </w:rPr>
        <w:t xml:space="preserve">Table item </w:t>
      </w:r>
      <w:r w:rsidR="000D669E" w:rsidRPr="00F422C5">
        <w:rPr>
          <w:rFonts w:ascii="Times New Roman" w:eastAsia="Times New Roman" w:hAnsi="Times New Roman" w:cs="Times New Roman"/>
          <w:i/>
          <w:iCs/>
          <w:sz w:val="24"/>
          <w:szCs w:val="24"/>
          <w:u w:val="single"/>
          <w:lang w:eastAsia="en-AU"/>
        </w:rPr>
        <w:t>66</w:t>
      </w:r>
      <w:r w:rsidRPr="00F422C5">
        <w:rPr>
          <w:rFonts w:ascii="Times New Roman" w:eastAsia="Times New Roman" w:hAnsi="Times New Roman" w:cs="Times New Roman"/>
          <w:i/>
          <w:iCs/>
          <w:sz w:val="24"/>
          <w:szCs w:val="24"/>
          <w:u w:val="single"/>
          <w:lang w:eastAsia="en-AU"/>
        </w:rPr>
        <w:t xml:space="preserve"> - </w:t>
      </w:r>
      <w:r w:rsidR="002A6797" w:rsidRPr="00F422C5">
        <w:rPr>
          <w:rFonts w:ascii="Times New Roman" w:hAnsi="Times New Roman" w:cs="Times New Roman"/>
          <w:i/>
          <w:iCs/>
          <w:sz w:val="24"/>
          <w:szCs w:val="24"/>
          <w:u w:val="single"/>
          <w:lang w:val="en-US"/>
        </w:rPr>
        <w:t>Grant to The Oasis Townsville Limited</w:t>
      </w:r>
    </w:p>
    <w:p w14:paraId="2E8DBDA0" w14:textId="77777777" w:rsidR="00E422AA" w:rsidRPr="00F422C5" w:rsidRDefault="00E422AA" w:rsidP="00A2445E">
      <w:pPr>
        <w:spacing w:after="0" w:line="240" w:lineRule="auto"/>
        <w:ind w:right="-46"/>
        <w:rPr>
          <w:rFonts w:ascii="Times New Roman" w:eastAsia="Times New Roman" w:hAnsi="Times New Roman" w:cs="Times New Roman"/>
          <w:sz w:val="24"/>
          <w:szCs w:val="24"/>
          <w:lang w:eastAsia="en-AU"/>
        </w:rPr>
      </w:pPr>
    </w:p>
    <w:p w14:paraId="0EB074BA" w14:textId="535861F5" w:rsidR="00C04214" w:rsidRPr="00F422C5" w:rsidRDefault="00C04214" w:rsidP="00C04214">
      <w:pPr>
        <w:spacing w:after="0" w:line="240" w:lineRule="auto"/>
        <w:ind w:right="-46"/>
        <w:rPr>
          <w:rFonts w:ascii="Times New Roman" w:eastAsia="Times New Roman" w:hAnsi="Times New Roman" w:cs="Times New Roman"/>
          <w:iCs/>
          <w:sz w:val="24"/>
          <w:szCs w:val="24"/>
          <w:lang w:eastAsia="en-AU"/>
        </w:rPr>
      </w:pPr>
      <w:r w:rsidRPr="00F422C5">
        <w:rPr>
          <w:rFonts w:ascii="Times New Roman" w:eastAsia="Times New Roman" w:hAnsi="Times New Roman" w:cs="Times New Roman"/>
          <w:sz w:val="24"/>
          <w:szCs w:val="24"/>
          <w:lang w:eastAsia="en-AU"/>
        </w:rPr>
        <w:t>New</w:t>
      </w:r>
      <w:r w:rsidRPr="00F422C5">
        <w:rPr>
          <w:rFonts w:ascii="Times New Roman" w:eastAsia="Times New Roman" w:hAnsi="Times New Roman" w:cs="Times New Roman"/>
          <w:bCs/>
          <w:sz w:val="24"/>
          <w:szCs w:val="24"/>
          <w:lang w:eastAsia="en-AU"/>
        </w:rPr>
        <w:t xml:space="preserve"> table item </w:t>
      </w:r>
      <w:r w:rsidR="000D669E" w:rsidRPr="00F422C5">
        <w:rPr>
          <w:rFonts w:ascii="Times New Roman" w:eastAsia="Times New Roman" w:hAnsi="Times New Roman" w:cs="Times New Roman"/>
          <w:bCs/>
          <w:sz w:val="24"/>
          <w:szCs w:val="24"/>
          <w:lang w:eastAsia="en-AU"/>
        </w:rPr>
        <w:t>66</w:t>
      </w:r>
      <w:r w:rsidRPr="00F422C5">
        <w:rPr>
          <w:rFonts w:ascii="Times New Roman" w:eastAsia="Times New Roman" w:hAnsi="Times New Roman" w:cs="Times New Roman"/>
          <w:sz w:val="24"/>
          <w:szCs w:val="24"/>
          <w:lang w:eastAsia="en-AU"/>
        </w:rPr>
        <w:t xml:space="preserve"> establishes legislative authority for the Government to provide a </w:t>
      </w:r>
      <w:r w:rsidRPr="00F422C5">
        <w:rPr>
          <w:rFonts w:ascii="Times New Roman" w:eastAsia="Times New Roman" w:hAnsi="Times New Roman" w:cs="Times New Roman"/>
          <w:sz w:val="24"/>
          <w:szCs w:val="24"/>
          <w:lang w:val="en-US" w:eastAsia="en-AU"/>
        </w:rPr>
        <w:t xml:space="preserve">grant to The Oasis Townsville Limited </w:t>
      </w:r>
      <w:r w:rsidRPr="00F422C5">
        <w:rPr>
          <w:rFonts w:ascii="Times New Roman" w:eastAsia="Times New Roman" w:hAnsi="Times New Roman" w:cs="Times New Roman"/>
          <w:sz w:val="24"/>
          <w:szCs w:val="24"/>
          <w:lang w:eastAsia="en-AU"/>
        </w:rPr>
        <w:t xml:space="preserve">(Oasis) </w:t>
      </w:r>
      <w:r w:rsidRPr="00F422C5">
        <w:rPr>
          <w:rFonts w:ascii="Times New Roman" w:eastAsia="Times New Roman" w:hAnsi="Times New Roman" w:cs="Times New Roman"/>
          <w:sz w:val="24"/>
          <w:szCs w:val="24"/>
          <w:lang w:val="en-US" w:eastAsia="en-AU"/>
        </w:rPr>
        <w:t>to develop and trial an online tool called Operation Navigator (Op Navigator). Op Navigator is a smart phone application which supports veterans, Australian Defence Force (ADF) personnel and their families in career planning and their transition to civilian life</w:t>
      </w:r>
      <w:r w:rsidRPr="00F422C5">
        <w:rPr>
          <w:rFonts w:ascii="Times New Roman" w:eastAsia="Times New Roman" w:hAnsi="Times New Roman" w:cs="Times New Roman"/>
          <w:sz w:val="24"/>
          <w:szCs w:val="24"/>
          <w:lang w:eastAsia="en-AU"/>
        </w:rPr>
        <w:t>.</w:t>
      </w:r>
    </w:p>
    <w:p w14:paraId="227AAFA1" w14:textId="77777777" w:rsidR="00C04214" w:rsidRPr="00F422C5" w:rsidRDefault="00C04214" w:rsidP="00C04214">
      <w:pPr>
        <w:spacing w:after="0" w:line="240" w:lineRule="auto"/>
        <w:ind w:right="-46"/>
        <w:rPr>
          <w:rFonts w:ascii="Times New Roman" w:eastAsia="Times New Roman" w:hAnsi="Times New Roman" w:cs="Times New Roman"/>
          <w:iCs/>
          <w:sz w:val="24"/>
          <w:szCs w:val="24"/>
          <w:lang w:eastAsia="en-AU"/>
        </w:rPr>
      </w:pPr>
    </w:p>
    <w:p w14:paraId="57B085D5" w14:textId="77777777" w:rsidR="00C04214" w:rsidRPr="00F422C5" w:rsidRDefault="00C04214" w:rsidP="00C04214">
      <w:pPr>
        <w:spacing w:after="0" w:line="240" w:lineRule="auto"/>
        <w:ind w:right="-46"/>
        <w:rPr>
          <w:rFonts w:ascii="Times New Roman" w:eastAsia="Times New Roman" w:hAnsi="Times New Roman" w:cs="Times New Roman"/>
          <w:sz w:val="24"/>
          <w:szCs w:val="24"/>
          <w:lang w:eastAsia="en-AU"/>
        </w:rPr>
      </w:pPr>
      <w:r w:rsidRPr="00F422C5">
        <w:rPr>
          <w:rFonts w:ascii="Times New Roman" w:eastAsia="Times New Roman" w:hAnsi="Times New Roman" w:cs="Times New Roman"/>
          <w:sz w:val="24"/>
          <w:szCs w:val="24"/>
          <w:lang w:val="en-US" w:eastAsia="en-AU"/>
        </w:rPr>
        <w:t>Op Navigator forms part of the measures for</w:t>
      </w:r>
      <w:r w:rsidRPr="00F422C5">
        <w:rPr>
          <w:rFonts w:ascii="Times New Roman" w:eastAsia="Times New Roman" w:hAnsi="Times New Roman" w:cs="Times New Roman"/>
          <w:i/>
          <w:sz w:val="24"/>
          <w:szCs w:val="24"/>
          <w:lang w:val="en-US" w:eastAsia="en-AU"/>
        </w:rPr>
        <w:t xml:space="preserve"> Support to Veterans</w:t>
      </w:r>
      <w:r w:rsidRPr="00F422C5">
        <w:rPr>
          <w:rFonts w:ascii="Times New Roman" w:eastAsia="Times New Roman" w:hAnsi="Times New Roman" w:cs="Times New Roman"/>
          <w:iCs/>
          <w:sz w:val="24"/>
          <w:szCs w:val="24"/>
          <w:lang w:val="en-US" w:eastAsia="en-AU"/>
        </w:rPr>
        <w:t xml:space="preserve">, which were election commitments published in the </w:t>
      </w:r>
      <w:r w:rsidRPr="00F422C5">
        <w:rPr>
          <w:rFonts w:ascii="Times New Roman" w:eastAsia="Times New Roman" w:hAnsi="Times New Roman" w:cs="Times New Roman"/>
          <w:i/>
          <w:sz w:val="24"/>
          <w:szCs w:val="24"/>
          <w:lang w:val="en-US" w:eastAsia="en-AU"/>
        </w:rPr>
        <w:t>Plan for a Better Future</w:t>
      </w:r>
      <w:r w:rsidRPr="00F422C5">
        <w:rPr>
          <w:rFonts w:ascii="Times New Roman" w:eastAsia="Times New Roman" w:hAnsi="Times New Roman" w:cs="Times New Roman"/>
          <w:iCs/>
          <w:sz w:val="24"/>
          <w:szCs w:val="24"/>
          <w:lang w:val="en-US" w:eastAsia="en-AU"/>
        </w:rPr>
        <w:t xml:space="preserve">, the Government </w:t>
      </w:r>
      <w:r w:rsidRPr="00F422C5">
        <w:rPr>
          <w:rFonts w:ascii="Times New Roman" w:eastAsia="Times New Roman" w:hAnsi="Times New Roman" w:cs="Times New Roman"/>
          <w:sz w:val="24"/>
          <w:szCs w:val="24"/>
          <w:lang w:val="en-US" w:eastAsia="en-AU"/>
        </w:rPr>
        <w:t>announced in the October 2022-23 Budget. These included the Government’s intention to provide funding of $4.7 million over four years from 2022-23 to deliver Op Navigator.</w:t>
      </w:r>
    </w:p>
    <w:p w14:paraId="2A0B2E1F" w14:textId="77777777" w:rsidR="00C04214" w:rsidRPr="00F422C5" w:rsidRDefault="00C04214" w:rsidP="00A2445E">
      <w:pPr>
        <w:spacing w:after="0" w:line="240" w:lineRule="auto"/>
        <w:ind w:right="-46"/>
        <w:rPr>
          <w:rFonts w:ascii="Times New Roman" w:eastAsia="Times New Roman" w:hAnsi="Times New Roman" w:cs="Times New Roman"/>
          <w:sz w:val="24"/>
          <w:szCs w:val="24"/>
          <w:lang w:eastAsia="en-AU"/>
        </w:rPr>
      </w:pPr>
    </w:p>
    <w:p w14:paraId="09F52AC4" w14:textId="77777777" w:rsidR="00B5690D" w:rsidRPr="00F422C5" w:rsidRDefault="00B5690D" w:rsidP="00B5690D">
      <w:pPr>
        <w:spacing w:after="0" w:line="240" w:lineRule="auto"/>
        <w:ind w:right="-46"/>
        <w:rPr>
          <w:rFonts w:ascii="Times New Roman" w:eastAsia="Times New Roman" w:hAnsi="Times New Roman" w:cs="Times New Roman"/>
          <w:iCs/>
          <w:sz w:val="24"/>
          <w:szCs w:val="24"/>
          <w:lang w:val="en-US" w:eastAsia="en-AU"/>
        </w:rPr>
      </w:pPr>
      <w:r w:rsidRPr="00F422C5">
        <w:rPr>
          <w:rFonts w:ascii="Times New Roman" w:eastAsia="Times New Roman" w:hAnsi="Times New Roman" w:cs="Times New Roman"/>
          <w:iCs/>
          <w:sz w:val="24"/>
          <w:szCs w:val="24"/>
          <w:lang w:val="en-US" w:eastAsia="en-AU"/>
        </w:rPr>
        <w:t xml:space="preserve">Townsville, in Northern QLD has a high number of current serving ADF members (5,500) and former serving members (8,700). </w:t>
      </w:r>
      <w:r w:rsidR="006E5C01" w:rsidRPr="00F422C5">
        <w:rPr>
          <w:rFonts w:ascii="Times New Roman" w:eastAsia="Times New Roman" w:hAnsi="Times New Roman" w:cs="Times New Roman"/>
          <w:iCs/>
          <w:sz w:val="24"/>
          <w:szCs w:val="24"/>
          <w:lang w:val="en-US" w:eastAsia="en-AU"/>
        </w:rPr>
        <w:t xml:space="preserve">Accordingly, Townsville has been selected as the trial location for the Op Navigator pilot. </w:t>
      </w:r>
      <w:r w:rsidRPr="00F422C5">
        <w:rPr>
          <w:rFonts w:ascii="Times New Roman" w:eastAsia="Times New Roman" w:hAnsi="Times New Roman" w:cs="Times New Roman"/>
          <w:iCs/>
          <w:sz w:val="24"/>
          <w:szCs w:val="24"/>
          <w:lang w:val="en-US" w:eastAsia="en-AU"/>
        </w:rPr>
        <w:t>Situating the development and trial of the online tool proximate to the highest regional concentration of veterans should assist with the consultation process, through all of the development, testing and trial phases of the tool.</w:t>
      </w:r>
    </w:p>
    <w:p w14:paraId="1D7649F7" w14:textId="77777777" w:rsidR="00B5690D" w:rsidRPr="00F422C5" w:rsidRDefault="00B5690D" w:rsidP="00B5690D">
      <w:pPr>
        <w:spacing w:after="0" w:line="240" w:lineRule="auto"/>
        <w:ind w:right="-46"/>
        <w:rPr>
          <w:rFonts w:ascii="Times New Roman" w:eastAsia="Times New Roman" w:hAnsi="Times New Roman" w:cs="Times New Roman"/>
          <w:iCs/>
          <w:sz w:val="24"/>
          <w:szCs w:val="24"/>
          <w:lang w:val="en-US" w:eastAsia="en-AU"/>
        </w:rPr>
      </w:pPr>
    </w:p>
    <w:p w14:paraId="5E005B60" w14:textId="77777777" w:rsidR="00B5690D" w:rsidRPr="00F422C5" w:rsidRDefault="00B5690D" w:rsidP="00B5690D">
      <w:pPr>
        <w:spacing w:after="0" w:line="240" w:lineRule="auto"/>
        <w:ind w:right="-46"/>
        <w:rPr>
          <w:rFonts w:ascii="Times New Roman" w:eastAsia="Times New Roman" w:hAnsi="Times New Roman" w:cs="Times New Roman"/>
          <w:sz w:val="24"/>
          <w:szCs w:val="24"/>
          <w:lang w:val="en-US" w:eastAsia="en-AU"/>
        </w:rPr>
      </w:pPr>
      <w:r w:rsidRPr="00F422C5">
        <w:rPr>
          <w:rFonts w:ascii="Times New Roman" w:eastAsia="Times New Roman" w:hAnsi="Times New Roman" w:cs="Times New Roman"/>
          <w:sz w:val="24"/>
          <w:szCs w:val="24"/>
          <w:lang w:val="en-US" w:eastAsia="en-AU"/>
        </w:rPr>
        <w:t xml:space="preserve">Grand funding will be provided to Oasis to develop and deliver Op Navigator. Oasis, a public company established in 2018 is a charity dedicated to providing support services to veterans and their families. Oasis assists veterans to transition, connect and integrate into the regional community. It assists with services around planning, support, referral pathways, connection and social activities, as well as volunteering opportunities, and is largely funded by grants from government. </w:t>
      </w:r>
    </w:p>
    <w:p w14:paraId="4EBE5920" w14:textId="77777777" w:rsidR="00B5690D" w:rsidRPr="00F422C5" w:rsidRDefault="00B5690D" w:rsidP="00A2445E">
      <w:pPr>
        <w:spacing w:after="0" w:line="240" w:lineRule="auto"/>
        <w:ind w:right="-46"/>
        <w:rPr>
          <w:rFonts w:ascii="Times New Roman" w:eastAsia="Times New Roman" w:hAnsi="Times New Roman" w:cs="Times New Roman"/>
          <w:sz w:val="24"/>
          <w:szCs w:val="24"/>
          <w:lang w:eastAsia="en-AU"/>
        </w:rPr>
      </w:pPr>
    </w:p>
    <w:p w14:paraId="776E0600" w14:textId="77777777" w:rsidR="00B10867" w:rsidRPr="00F422C5" w:rsidRDefault="00B10867" w:rsidP="00B10867">
      <w:pPr>
        <w:spacing w:after="0"/>
        <w:ind w:right="-46"/>
        <w:rPr>
          <w:rFonts w:ascii="Times New Roman" w:hAnsi="Times New Roman" w:cs="Times New Roman"/>
          <w:b/>
          <w:color w:val="000000" w:themeColor="text1"/>
          <w:sz w:val="24"/>
          <w:szCs w:val="24"/>
        </w:rPr>
      </w:pPr>
      <w:r w:rsidRPr="00F422C5">
        <w:rPr>
          <w:rFonts w:ascii="Times New Roman" w:hAnsi="Times New Roman" w:cs="Times New Roman"/>
          <w:b/>
          <w:color w:val="000000" w:themeColor="text1"/>
          <w:sz w:val="24"/>
          <w:szCs w:val="24"/>
        </w:rPr>
        <w:t>Human rights implications</w:t>
      </w:r>
    </w:p>
    <w:p w14:paraId="52E924FC" w14:textId="77777777" w:rsidR="00B10867" w:rsidRPr="00F422C5" w:rsidRDefault="00B10867" w:rsidP="00B83E68">
      <w:pPr>
        <w:spacing w:after="0" w:line="240" w:lineRule="auto"/>
        <w:ind w:right="-46"/>
        <w:rPr>
          <w:rFonts w:ascii="Times New Roman" w:hAnsi="Times New Roman" w:cs="Times New Roman"/>
          <w:iCs/>
          <w:sz w:val="24"/>
          <w:szCs w:val="24"/>
        </w:rPr>
      </w:pPr>
    </w:p>
    <w:p w14:paraId="553CC278" w14:textId="65A482E7" w:rsidR="009313D3" w:rsidRPr="00F422C5" w:rsidRDefault="00B10867" w:rsidP="00B83E68">
      <w:pPr>
        <w:spacing w:after="0" w:line="240" w:lineRule="auto"/>
        <w:ind w:right="-46"/>
        <w:rPr>
          <w:rFonts w:ascii="Times New Roman" w:hAnsi="Times New Roman" w:cs="Times New Roman"/>
          <w:iCs/>
          <w:sz w:val="24"/>
          <w:szCs w:val="24"/>
        </w:rPr>
      </w:pPr>
      <w:r w:rsidRPr="00F422C5">
        <w:rPr>
          <w:rFonts w:ascii="Times New Roman" w:hAnsi="Times New Roman" w:cs="Times New Roman"/>
          <w:iCs/>
          <w:sz w:val="24"/>
          <w:szCs w:val="24"/>
        </w:rPr>
        <w:t xml:space="preserve">Table item </w:t>
      </w:r>
      <w:r w:rsidR="000D669E" w:rsidRPr="00F422C5">
        <w:rPr>
          <w:rFonts w:ascii="Times New Roman" w:hAnsi="Times New Roman" w:cs="Times New Roman"/>
          <w:iCs/>
          <w:sz w:val="24"/>
          <w:szCs w:val="24"/>
        </w:rPr>
        <w:t>66</w:t>
      </w:r>
      <w:r w:rsidRPr="00F422C5">
        <w:rPr>
          <w:rFonts w:ascii="Times New Roman" w:hAnsi="Times New Roman" w:cs="Times New Roman"/>
          <w:iCs/>
          <w:sz w:val="24"/>
          <w:szCs w:val="24"/>
        </w:rPr>
        <w:t xml:space="preserve"> </w:t>
      </w:r>
      <w:r w:rsidR="009313D3" w:rsidRPr="00F422C5">
        <w:rPr>
          <w:rFonts w:ascii="Times New Roman" w:hAnsi="Times New Roman" w:cs="Times New Roman"/>
          <w:iCs/>
          <w:sz w:val="24"/>
          <w:szCs w:val="24"/>
        </w:rPr>
        <w:t>engages the following</w:t>
      </w:r>
      <w:r w:rsidR="00E375A9" w:rsidRPr="00F422C5">
        <w:rPr>
          <w:rFonts w:ascii="Times New Roman" w:hAnsi="Times New Roman" w:cs="Times New Roman"/>
          <w:iCs/>
          <w:sz w:val="24"/>
          <w:szCs w:val="24"/>
        </w:rPr>
        <w:t xml:space="preserve"> human</w:t>
      </w:r>
      <w:r w:rsidR="009313D3" w:rsidRPr="00F422C5">
        <w:rPr>
          <w:rFonts w:ascii="Times New Roman" w:hAnsi="Times New Roman" w:cs="Times New Roman"/>
          <w:iCs/>
          <w:sz w:val="24"/>
          <w:szCs w:val="24"/>
        </w:rPr>
        <w:t xml:space="preserve"> rights:</w:t>
      </w:r>
    </w:p>
    <w:p w14:paraId="16FD5727" w14:textId="77777777" w:rsidR="00D51CEC" w:rsidRPr="00F422C5" w:rsidRDefault="00D51CEC" w:rsidP="00DB6973">
      <w:pPr>
        <w:pStyle w:val="ListParagraph"/>
        <w:numPr>
          <w:ilvl w:val="0"/>
          <w:numId w:val="18"/>
        </w:numPr>
        <w:spacing w:after="0" w:line="240" w:lineRule="auto"/>
        <w:ind w:right="-46"/>
        <w:rPr>
          <w:rFonts w:ascii="Times New Roman" w:hAnsi="Times New Roman"/>
          <w:iCs/>
          <w:sz w:val="24"/>
          <w:szCs w:val="24"/>
          <w:lang w:val="en-US"/>
        </w:rPr>
      </w:pPr>
      <w:r w:rsidRPr="00F422C5">
        <w:rPr>
          <w:rFonts w:ascii="Times New Roman" w:hAnsi="Times New Roman"/>
          <w:iCs/>
          <w:sz w:val="24"/>
          <w:szCs w:val="24"/>
        </w:rPr>
        <w:t>the right to education</w:t>
      </w:r>
      <w:r w:rsidR="00EC464F" w:rsidRPr="00F422C5">
        <w:rPr>
          <w:rFonts w:ascii="Times New Roman" w:hAnsi="Times New Roman"/>
          <w:iCs/>
          <w:sz w:val="24"/>
          <w:szCs w:val="24"/>
        </w:rPr>
        <w:t xml:space="preserve"> – A</w:t>
      </w:r>
      <w:r w:rsidR="00DA66A4" w:rsidRPr="00F422C5">
        <w:rPr>
          <w:rFonts w:ascii="Times New Roman" w:hAnsi="Times New Roman"/>
          <w:iCs/>
          <w:sz w:val="24"/>
          <w:szCs w:val="24"/>
        </w:rPr>
        <w:t xml:space="preserve">rticles 28 and 29 of the </w:t>
      </w:r>
      <w:r w:rsidR="00DA66A4" w:rsidRPr="00F422C5">
        <w:rPr>
          <w:rFonts w:ascii="Times New Roman" w:hAnsi="Times New Roman"/>
          <w:i/>
          <w:sz w:val="24"/>
          <w:szCs w:val="24"/>
        </w:rPr>
        <w:t>Convention on the Rights of the Child</w:t>
      </w:r>
      <w:r w:rsidR="00DA66A4" w:rsidRPr="00F422C5">
        <w:rPr>
          <w:rFonts w:ascii="Times New Roman" w:hAnsi="Times New Roman"/>
          <w:iCs/>
          <w:sz w:val="24"/>
          <w:szCs w:val="24"/>
        </w:rPr>
        <w:t xml:space="preserve"> (CRC), read with Article </w:t>
      </w:r>
      <w:r w:rsidR="00C8100C" w:rsidRPr="00F422C5">
        <w:rPr>
          <w:rFonts w:ascii="Times New Roman" w:hAnsi="Times New Roman"/>
          <w:iCs/>
          <w:sz w:val="24"/>
          <w:szCs w:val="24"/>
        </w:rPr>
        <w:t xml:space="preserve">4; and </w:t>
      </w:r>
      <w:r w:rsidR="008A5551" w:rsidRPr="00F422C5">
        <w:rPr>
          <w:rFonts w:ascii="Times New Roman" w:hAnsi="Times New Roman"/>
          <w:iCs/>
          <w:sz w:val="24"/>
          <w:szCs w:val="24"/>
        </w:rPr>
        <w:t xml:space="preserve">Article 13 of the </w:t>
      </w:r>
      <w:r w:rsidR="00586D34" w:rsidRPr="00F422C5">
        <w:rPr>
          <w:rFonts w:ascii="Times New Roman" w:hAnsi="Times New Roman"/>
          <w:i/>
          <w:iCs/>
          <w:sz w:val="24"/>
          <w:szCs w:val="24"/>
          <w:lang w:val="en-US"/>
        </w:rPr>
        <w:t>International Covenant on Economic, Social and Cultural Rights</w:t>
      </w:r>
      <w:r w:rsidR="00586D34" w:rsidRPr="00F422C5">
        <w:rPr>
          <w:rFonts w:ascii="Times New Roman" w:hAnsi="Times New Roman"/>
          <w:iCs/>
          <w:sz w:val="24"/>
          <w:szCs w:val="24"/>
          <w:lang w:val="en-US"/>
        </w:rPr>
        <w:t xml:space="preserve"> (ICESCR), read with Article 2; </w:t>
      </w:r>
    </w:p>
    <w:p w14:paraId="100539AE" w14:textId="6118EC03" w:rsidR="00D935A8" w:rsidRPr="00F422C5" w:rsidRDefault="00D935A8" w:rsidP="00DB6973">
      <w:pPr>
        <w:pStyle w:val="ListParagraph"/>
        <w:numPr>
          <w:ilvl w:val="0"/>
          <w:numId w:val="18"/>
        </w:numPr>
        <w:spacing w:after="0" w:line="240" w:lineRule="auto"/>
        <w:ind w:right="-46"/>
        <w:rPr>
          <w:rFonts w:ascii="Times New Roman" w:hAnsi="Times New Roman"/>
          <w:iCs/>
          <w:sz w:val="24"/>
          <w:szCs w:val="24"/>
        </w:rPr>
      </w:pPr>
      <w:r w:rsidRPr="00F422C5">
        <w:rPr>
          <w:rFonts w:ascii="Times New Roman" w:hAnsi="Times New Roman"/>
          <w:iCs/>
          <w:sz w:val="24"/>
          <w:szCs w:val="24"/>
          <w:lang w:val="en-US"/>
        </w:rPr>
        <w:t>the right to an adequate standard of living</w:t>
      </w:r>
      <w:r w:rsidR="009C7873" w:rsidRPr="00F422C5">
        <w:rPr>
          <w:rFonts w:ascii="Times New Roman" w:hAnsi="Times New Roman"/>
          <w:iCs/>
          <w:sz w:val="24"/>
          <w:szCs w:val="24"/>
          <w:lang w:val="en-US"/>
        </w:rPr>
        <w:t xml:space="preserve"> – A</w:t>
      </w:r>
      <w:r w:rsidRPr="00F422C5">
        <w:rPr>
          <w:rFonts w:ascii="Times New Roman" w:hAnsi="Times New Roman"/>
          <w:iCs/>
          <w:sz w:val="24"/>
          <w:szCs w:val="24"/>
          <w:lang w:val="en-US"/>
        </w:rPr>
        <w:t>rticle 11 of the ICESCR</w:t>
      </w:r>
      <w:r w:rsidR="00DE44AC" w:rsidRPr="00F422C5">
        <w:rPr>
          <w:rFonts w:ascii="Times New Roman" w:hAnsi="Times New Roman"/>
          <w:iCs/>
          <w:sz w:val="24"/>
          <w:szCs w:val="24"/>
          <w:lang w:val="en-US"/>
        </w:rPr>
        <w:t>;</w:t>
      </w:r>
      <w:r w:rsidR="008D03E9" w:rsidRPr="00F422C5">
        <w:rPr>
          <w:rFonts w:ascii="Times New Roman" w:hAnsi="Times New Roman"/>
          <w:iCs/>
          <w:sz w:val="24"/>
          <w:szCs w:val="24"/>
          <w:lang w:val="en-US"/>
        </w:rPr>
        <w:t xml:space="preserve"> and </w:t>
      </w:r>
    </w:p>
    <w:p w14:paraId="338278C4" w14:textId="77777777" w:rsidR="00C8100C" w:rsidRPr="00F422C5" w:rsidRDefault="00C8100C" w:rsidP="00DB6973">
      <w:pPr>
        <w:pStyle w:val="ListParagraph"/>
        <w:numPr>
          <w:ilvl w:val="0"/>
          <w:numId w:val="18"/>
        </w:numPr>
        <w:spacing w:after="0" w:line="240" w:lineRule="auto"/>
        <w:ind w:right="-46"/>
        <w:rPr>
          <w:rFonts w:ascii="Times New Roman" w:hAnsi="Times New Roman"/>
          <w:iCs/>
          <w:sz w:val="24"/>
          <w:szCs w:val="24"/>
          <w:lang w:val="en-US"/>
        </w:rPr>
      </w:pPr>
      <w:r w:rsidRPr="00F422C5">
        <w:rPr>
          <w:rFonts w:ascii="Times New Roman" w:hAnsi="Times New Roman"/>
          <w:iCs/>
          <w:sz w:val="24"/>
          <w:szCs w:val="24"/>
        </w:rPr>
        <w:t xml:space="preserve">the </w:t>
      </w:r>
      <w:r w:rsidR="00E10ED0" w:rsidRPr="00F422C5">
        <w:rPr>
          <w:rFonts w:ascii="Times New Roman" w:hAnsi="Times New Roman"/>
          <w:iCs/>
          <w:sz w:val="24"/>
          <w:szCs w:val="24"/>
        </w:rPr>
        <w:t>right of people with disability</w:t>
      </w:r>
      <w:r w:rsidR="00C934DC" w:rsidRPr="00F422C5">
        <w:rPr>
          <w:rFonts w:ascii="Times New Roman" w:hAnsi="Times New Roman"/>
          <w:iCs/>
          <w:sz w:val="24"/>
          <w:szCs w:val="24"/>
        </w:rPr>
        <w:t xml:space="preserve"> – A</w:t>
      </w:r>
      <w:r w:rsidR="008D03E9" w:rsidRPr="00F422C5">
        <w:rPr>
          <w:rFonts w:ascii="Times New Roman" w:hAnsi="Times New Roman"/>
          <w:iCs/>
          <w:sz w:val="24"/>
          <w:szCs w:val="24"/>
        </w:rPr>
        <w:t>rticles</w:t>
      </w:r>
      <w:r w:rsidR="003F1BB8" w:rsidRPr="00F422C5">
        <w:rPr>
          <w:rFonts w:ascii="Times New Roman" w:hAnsi="Times New Roman"/>
          <w:iCs/>
          <w:sz w:val="24"/>
          <w:szCs w:val="24"/>
        </w:rPr>
        <w:t xml:space="preserve"> 4</w:t>
      </w:r>
      <w:r w:rsidR="00C934DC" w:rsidRPr="00F422C5">
        <w:rPr>
          <w:rFonts w:ascii="Times New Roman" w:hAnsi="Times New Roman"/>
          <w:iCs/>
          <w:sz w:val="24"/>
          <w:szCs w:val="24"/>
        </w:rPr>
        <w:t xml:space="preserve"> </w:t>
      </w:r>
      <w:r w:rsidR="003F1BB8" w:rsidRPr="00F422C5">
        <w:rPr>
          <w:rFonts w:ascii="Times New Roman" w:hAnsi="Times New Roman"/>
          <w:iCs/>
          <w:sz w:val="24"/>
          <w:szCs w:val="24"/>
        </w:rPr>
        <w:t xml:space="preserve">of the </w:t>
      </w:r>
      <w:r w:rsidR="001025E8" w:rsidRPr="00F422C5">
        <w:rPr>
          <w:rFonts w:ascii="Times New Roman" w:hAnsi="Times New Roman"/>
          <w:i/>
          <w:iCs/>
          <w:sz w:val="24"/>
          <w:szCs w:val="24"/>
          <w:lang w:val="en-US"/>
        </w:rPr>
        <w:t>Convention on the Rights of Persons with Disabilities</w:t>
      </w:r>
      <w:r w:rsidR="001025E8" w:rsidRPr="00F422C5">
        <w:rPr>
          <w:rFonts w:ascii="Times New Roman" w:hAnsi="Times New Roman"/>
          <w:iCs/>
          <w:sz w:val="24"/>
          <w:szCs w:val="24"/>
          <w:lang w:val="en-US"/>
        </w:rPr>
        <w:t xml:space="preserve"> (CRPD)</w:t>
      </w:r>
      <w:r w:rsidR="00411B1B" w:rsidRPr="00F422C5">
        <w:rPr>
          <w:rFonts w:ascii="Times New Roman" w:hAnsi="Times New Roman"/>
          <w:iCs/>
          <w:sz w:val="24"/>
          <w:szCs w:val="24"/>
          <w:lang w:val="en-US"/>
        </w:rPr>
        <w:t>.</w:t>
      </w:r>
      <w:r w:rsidR="001025E8" w:rsidRPr="00F422C5">
        <w:rPr>
          <w:rFonts w:ascii="Times New Roman" w:hAnsi="Times New Roman"/>
          <w:iCs/>
          <w:sz w:val="24"/>
          <w:szCs w:val="24"/>
          <w:lang w:val="en-US"/>
        </w:rPr>
        <w:t xml:space="preserve"> </w:t>
      </w:r>
    </w:p>
    <w:p w14:paraId="2F5FC5A8" w14:textId="77777777" w:rsidR="00DB6973" w:rsidRPr="00F422C5" w:rsidRDefault="00DB6973" w:rsidP="00B83E68">
      <w:pPr>
        <w:spacing w:after="0" w:line="240" w:lineRule="auto"/>
        <w:ind w:right="-46"/>
        <w:rPr>
          <w:rFonts w:ascii="Times New Roman" w:hAnsi="Times New Roman" w:cs="Times New Roman"/>
          <w:iCs/>
          <w:sz w:val="24"/>
          <w:szCs w:val="24"/>
          <w:lang w:val="en-US"/>
        </w:rPr>
      </w:pPr>
    </w:p>
    <w:p w14:paraId="082E7854" w14:textId="77777777" w:rsidR="00DB6973" w:rsidRPr="00F422C5" w:rsidRDefault="00BE1E5E" w:rsidP="00B83E68">
      <w:pPr>
        <w:spacing w:after="0" w:line="240" w:lineRule="auto"/>
        <w:ind w:right="-46"/>
        <w:rPr>
          <w:rFonts w:ascii="Times New Roman" w:hAnsi="Times New Roman" w:cs="Times New Roman"/>
          <w:i/>
          <w:sz w:val="24"/>
          <w:szCs w:val="24"/>
          <w:u w:val="single"/>
        </w:rPr>
      </w:pPr>
      <w:r w:rsidRPr="00F422C5">
        <w:rPr>
          <w:rFonts w:ascii="Times New Roman" w:hAnsi="Times New Roman" w:cs="Times New Roman"/>
          <w:i/>
          <w:sz w:val="24"/>
          <w:szCs w:val="24"/>
          <w:u w:val="single"/>
        </w:rPr>
        <w:t>R</w:t>
      </w:r>
      <w:r w:rsidR="00DB6973" w:rsidRPr="00F422C5">
        <w:rPr>
          <w:rFonts w:ascii="Times New Roman" w:hAnsi="Times New Roman" w:cs="Times New Roman"/>
          <w:i/>
          <w:sz w:val="24"/>
          <w:szCs w:val="24"/>
          <w:u w:val="single"/>
        </w:rPr>
        <w:t>ight to education</w:t>
      </w:r>
    </w:p>
    <w:p w14:paraId="79CAEE20" w14:textId="77777777" w:rsidR="00DB6973" w:rsidRPr="00F422C5" w:rsidRDefault="00DB6973" w:rsidP="00B83E68">
      <w:pPr>
        <w:spacing w:after="0" w:line="240" w:lineRule="auto"/>
        <w:ind w:right="-46"/>
        <w:rPr>
          <w:rFonts w:ascii="Times New Roman" w:hAnsi="Times New Roman" w:cs="Times New Roman"/>
          <w:iCs/>
          <w:sz w:val="24"/>
          <w:szCs w:val="24"/>
        </w:rPr>
      </w:pPr>
    </w:p>
    <w:p w14:paraId="791E49FE" w14:textId="77777777" w:rsidR="00296949" w:rsidRPr="00F422C5" w:rsidRDefault="00296949" w:rsidP="00296949">
      <w:pPr>
        <w:spacing w:after="0" w:line="240" w:lineRule="auto"/>
        <w:ind w:right="-45"/>
        <w:rPr>
          <w:rFonts w:ascii="Times New Roman" w:hAnsi="Times New Roman" w:cs="Times New Roman"/>
          <w:iCs/>
          <w:sz w:val="24"/>
          <w:szCs w:val="24"/>
          <w:lang w:val="en-US"/>
        </w:rPr>
      </w:pPr>
      <w:r w:rsidRPr="00F422C5">
        <w:rPr>
          <w:rFonts w:ascii="Times New Roman" w:hAnsi="Times New Roman" w:cs="Times New Roman"/>
          <w:iCs/>
          <w:sz w:val="24"/>
          <w:szCs w:val="24"/>
          <w:lang w:val="en-US"/>
        </w:rPr>
        <w:t>Article 4 of the CRC requires States Parties to undertake all appropriate legislative, administrative, and other measures for the implementation of the rights recognised in the CRC.</w:t>
      </w:r>
    </w:p>
    <w:p w14:paraId="1A098598" w14:textId="77777777" w:rsidR="00296949" w:rsidRPr="00F422C5" w:rsidRDefault="00296949" w:rsidP="00296949">
      <w:pPr>
        <w:spacing w:after="0" w:line="240" w:lineRule="auto"/>
        <w:ind w:right="-45"/>
        <w:rPr>
          <w:rFonts w:ascii="Times New Roman" w:hAnsi="Times New Roman" w:cs="Times New Roman"/>
          <w:iCs/>
          <w:sz w:val="24"/>
          <w:szCs w:val="24"/>
          <w:lang w:val="en-US"/>
        </w:rPr>
      </w:pPr>
    </w:p>
    <w:p w14:paraId="7A56D67B" w14:textId="77777777" w:rsidR="00296949" w:rsidRPr="00F422C5" w:rsidRDefault="00296949" w:rsidP="00296949">
      <w:pPr>
        <w:spacing w:after="0" w:line="240" w:lineRule="auto"/>
        <w:ind w:right="-45"/>
        <w:rPr>
          <w:rFonts w:ascii="Times New Roman" w:hAnsi="Times New Roman" w:cs="Times New Roman"/>
          <w:iCs/>
          <w:sz w:val="24"/>
          <w:szCs w:val="24"/>
          <w:lang w:val="en-US"/>
        </w:rPr>
      </w:pPr>
      <w:r w:rsidRPr="00F422C5">
        <w:rPr>
          <w:rFonts w:ascii="Times New Roman" w:hAnsi="Times New Roman" w:cs="Times New Roman"/>
          <w:iCs/>
          <w:sz w:val="24"/>
          <w:szCs w:val="24"/>
          <w:lang w:val="en-US"/>
        </w:rPr>
        <w:t xml:space="preserve">Articles 28 and 29 of the CRC </w:t>
      </w:r>
      <w:r w:rsidR="001602DD" w:rsidRPr="00F422C5">
        <w:rPr>
          <w:rFonts w:ascii="Times New Roman" w:hAnsi="Times New Roman" w:cs="Times New Roman"/>
          <w:iCs/>
          <w:sz w:val="24"/>
          <w:szCs w:val="24"/>
          <w:lang w:val="en-US"/>
        </w:rPr>
        <w:t xml:space="preserve">require </w:t>
      </w:r>
      <w:r w:rsidRPr="00F422C5">
        <w:rPr>
          <w:rFonts w:ascii="Times New Roman" w:hAnsi="Times New Roman" w:cs="Times New Roman"/>
          <w:iCs/>
          <w:sz w:val="24"/>
          <w:szCs w:val="24"/>
          <w:lang w:val="en-US"/>
        </w:rPr>
        <w:t xml:space="preserve">educational and vocational information and guidance </w:t>
      </w:r>
      <w:r w:rsidR="001602DD" w:rsidRPr="00F422C5">
        <w:rPr>
          <w:rFonts w:ascii="Times New Roman" w:hAnsi="Times New Roman" w:cs="Times New Roman"/>
          <w:iCs/>
          <w:sz w:val="24"/>
          <w:szCs w:val="24"/>
          <w:lang w:val="en-US"/>
        </w:rPr>
        <w:t xml:space="preserve">to be </w:t>
      </w:r>
      <w:r w:rsidRPr="00F422C5">
        <w:rPr>
          <w:rFonts w:ascii="Times New Roman" w:hAnsi="Times New Roman" w:cs="Times New Roman"/>
          <w:iCs/>
          <w:sz w:val="24"/>
          <w:szCs w:val="24"/>
          <w:lang w:val="en-US"/>
        </w:rPr>
        <w:t xml:space="preserve">available and accessible to all children and preparing them for a responsible life in a free society in the spirit of understanding, peace, tolerance, equality of sexes, and friendship among all peoples, ethnic, national and religious groups and persons of indigenous origin. </w:t>
      </w:r>
    </w:p>
    <w:p w14:paraId="706F2AB6" w14:textId="77777777" w:rsidR="001602DD" w:rsidRPr="00F422C5" w:rsidRDefault="001602DD" w:rsidP="00296949">
      <w:pPr>
        <w:spacing w:after="0" w:line="240" w:lineRule="auto"/>
        <w:ind w:right="-45"/>
        <w:rPr>
          <w:rFonts w:ascii="Times New Roman" w:hAnsi="Times New Roman" w:cs="Times New Roman"/>
          <w:iCs/>
          <w:sz w:val="24"/>
          <w:szCs w:val="24"/>
          <w:lang w:val="en-US"/>
        </w:rPr>
      </w:pPr>
    </w:p>
    <w:p w14:paraId="73C67609" w14:textId="77777777" w:rsidR="00296949" w:rsidRPr="00F422C5" w:rsidRDefault="00296949" w:rsidP="00296949">
      <w:pPr>
        <w:spacing w:after="0" w:line="240" w:lineRule="auto"/>
        <w:ind w:right="-45"/>
        <w:rPr>
          <w:rFonts w:ascii="Times New Roman" w:hAnsi="Times New Roman" w:cs="Times New Roman"/>
          <w:iCs/>
          <w:sz w:val="24"/>
          <w:szCs w:val="24"/>
          <w:lang w:val="en-US"/>
        </w:rPr>
      </w:pPr>
      <w:r w:rsidRPr="00F422C5">
        <w:rPr>
          <w:rFonts w:ascii="Times New Roman" w:hAnsi="Times New Roman" w:cs="Times New Roman"/>
          <w:iCs/>
          <w:sz w:val="24"/>
          <w:szCs w:val="24"/>
          <w:lang w:val="en-US"/>
        </w:rPr>
        <w:t>Article 2 of the</w:t>
      </w:r>
      <w:r w:rsidR="005C797D" w:rsidRPr="00F422C5">
        <w:rPr>
          <w:rFonts w:ascii="Times New Roman" w:hAnsi="Times New Roman" w:cs="Times New Roman"/>
          <w:iCs/>
          <w:sz w:val="24"/>
          <w:szCs w:val="24"/>
          <w:lang w:val="en-US"/>
        </w:rPr>
        <w:t xml:space="preserve"> </w:t>
      </w:r>
      <w:r w:rsidRPr="00F422C5">
        <w:rPr>
          <w:rFonts w:ascii="Times New Roman" w:hAnsi="Times New Roman" w:cs="Times New Roman"/>
          <w:iCs/>
          <w:sz w:val="24"/>
          <w:szCs w:val="24"/>
          <w:lang w:val="en-US"/>
        </w:rPr>
        <w:t>ICESCR</w:t>
      </w:r>
      <w:r w:rsidR="005C797D" w:rsidRPr="00F422C5">
        <w:rPr>
          <w:rFonts w:ascii="Times New Roman" w:hAnsi="Times New Roman" w:cs="Times New Roman"/>
          <w:iCs/>
          <w:sz w:val="24"/>
          <w:szCs w:val="24"/>
          <w:lang w:val="en-US"/>
        </w:rPr>
        <w:t xml:space="preserve"> </w:t>
      </w:r>
      <w:r w:rsidRPr="00F422C5">
        <w:rPr>
          <w:rFonts w:ascii="Times New Roman" w:hAnsi="Times New Roman" w:cs="Times New Roman"/>
          <w:iCs/>
          <w:sz w:val="24"/>
          <w:szCs w:val="24"/>
          <w:lang w:val="en-US"/>
        </w:rPr>
        <w:t>requires States Parties to take steps to progressively achieve the full realisation of the rights recognised in the ICESCR by all appropriate means.</w:t>
      </w:r>
    </w:p>
    <w:p w14:paraId="1FAB2318" w14:textId="77777777" w:rsidR="005C797D" w:rsidRPr="00F422C5" w:rsidRDefault="005C797D" w:rsidP="00296949">
      <w:pPr>
        <w:spacing w:after="0" w:line="240" w:lineRule="auto"/>
        <w:ind w:right="-45"/>
        <w:rPr>
          <w:rFonts w:ascii="Times New Roman" w:hAnsi="Times New Roman" w:cs="Times New Roman"/>
          <w:iCs/>
          <w:sz w:val="24"/>
          <w:szCs w:val="24"/>
          <w:lang w:val="en-US"/>
        </w:rPr>
      </w:pPr>
    </w:p>
    <w:p w14:paraId="036E11E2" w14:textId="77777777" w:rsidR="00221ED3" w:rsidRPr="00F422C5" w:rsidRDefault="00296949" w:rsidP="00E52F9F">
      <w:pPr>
        <w:spacing w:after="0" w:line="240" w:lineRule="auto"/>
        <w:ind w:right="-45"/>
        <w:rPr>
          <w:rFonts w:ascii="Times New Roman" w:hAnsi="Times New Roman" w:cs="Times New Roman"/>
          <w:iCs/>
          <w:sz w:val="24"/>
          <w:szCs w:val="24"/>
          <w:lang w:val="en-US"/>
        </w:rPr>
      </w:pPr>
      <w:r w:rsidRPr="00F422C5">
        <w:rPr>
          <w:rFonts w:ascii="Times New Roman" w:hAnsi="Times New Roman" w:cs="Times New Roman"/>
          <w:iCs/>
          <w:sz w:val="24"/>
          <w:szCs w:val="24"/>
          <w:lang w:val="en-US"/>
        </w:rPr>
        <w:t xml:space="preserve">Article 13(1) of the ICESCR </w:t>
      </w:r>
      <w:r w:rsidR="00E52F9F" w:rsidRPr="00F422C5">
        <w:rPr>
          <w:rFonts w:ascii="Times New Roman" w:hAnsi="Times New Roman" w:cs="Times New Roman"/>
          <w:iCs/>
          <w:sz w:val="24"/>
          <w:szCs w:val="24"/>
          <w:lang w:val="en-US"/>
        </w:rPr>
        <w:t xml:space="preserve">requires that </w:t>
      </w:r>
      <w:r w:rsidRPr="00F422C5">
        <w:rPr>
          <w:rFonts w:ascii="Times New Roman" w:hAnsi="Times New Roman" w:cs="Times New Roman"/>
          <w:iCs/>
          <w:sz w:val="24"/>
          <w:szCs w:val="24"/>
          <w:lang w:val="en-US"/>
        </w:rPr>
        <w:t>education shall be directed to the full development of the human personality and the sense of its dignity, and shall strengthen the respect for human rights and fundamental freedoms.</w:t>
      </w:r>
    </w:p>
    <w:p w14:paraId="30B0CD7D" w14:textId="77777777" w:rsidR="00CF0D85" w:rsidRPr="00F422C5" w:rsidRDefault="00CF0D85" w:rsidP="00E52F9F">
      <w:pPr>
        <w:spacing w:after="0" w:line="240" w:lineRule="auto"/>
        <w:ind w:right="-45"/>
        <w:rPr>
          <w:rFonts w:ascii="Times New Roman" w:hAnsi="Times New Roman" w:cs="Times New Roman"/>
          <w:iCs/>
          <w:sz w:val="24"/>
          <w:szCs w:val="24"/>
          <w:lang w:val="en-US"/>
        </w:rPr>
      </w:pPr>
    </w:p>
    <w:p w14:paraId="09C80BB5" w14:textId="77777777" w:rsidR="00CF0D85" w:rsidRPr="00F422C5" w:rsidRDefault="00CF0D85" w:rsidP="00CF0D85">
      <w:pPr>
        <w:spacing w:after="0" w:line="240" w:lineRule="auto"/>
        <w:ind w:right="-45"/>
        <w:rPr>
          <w:rFonts w:ascii="Times New Roman" w:hAnsi="Times New Roman" w:cs="Times New Roman"/>
          <w:iCs/>
          <w:sz w:val="24"/>
          <w:szCs w:val="24"/>
          <w:lang w:val="en-US"/>
        </w:rPr>
      </w:pPr>
      <w:r w:rsidRPr="00F422C5">
        <w:rPr>
          <w:rFonts w:ascii="Times New Roman" w:hAnsi="Times New Roman" w:cs="Times New Roman"/>
          <w:iCs/>
          <w:sz w:val="24"/>
          <w:szCs w:val="24"/>
          <w:lang w:val="en-US"/>
        </w:rPr>
        <w:t>By supporting free access to planning information without the need to travel,</w:t>
      </w:r>
      <w:r w:rsidR="001A755F" w:rsidRPr="00F422C5">
        <w:rPr>
          <w:rFonts w:ascii="Times New Roman" w:hAnsi="Times New Roman" w:cs="Times New Roman"/>
          <w:iCs/>
          <w:sz w:val="24"/>
          <w:szCs w:val="24"/>
          <w:lang w:val="en-US"/>
        </w:rPr>
        <w:t xml:space="preserve"> Op Navigator</w:t>
      </w:r>
      <w:r w:rsidRPr="00F422C5" w:rsidDel="002F2480">
        <w:rPr>
          <w:rFonts w:ascii="Times New Roman" w:hAnsi="Times New Roman" w:cs="Times New Roman"/>
          <w:iCs/>
          <w:sz w:val="24"/>
          <w:szCs w:val="24"/>
          <w:lang w:val="en-US"/>
        </w:rPr>
        <w:t xml:space="preserve"> </w:t>
      </w:r>
      <w:r w:rsidRPr="00F422C5">
        <w:rPr>
          <w:rFonts w:ascii="Times New Roman" w:hAnsi="Times New Roman" w:cs="Times New Roman"/>
          <w:iCs/>
          <w:sz w:val="24"/>
          <w:szCs w:val="24"/>
          <w:lang w:val="en-US"/>
        </w:rPr>
        <w:t>will enhance access to education about matters relevant to career and transition supports, for veterans and their families, which will ensure they have access to information that supports them in planning and making decisions that best meet their specific circumstances and future needs.</w:t>
      </w:r>
    </w:p>
    <w:p w14:paraId="5A75C351" w14:textId="77777777" w:rsidR="00DB6973" w:rsidRPr="00F422C5" w:rsidRDefault="00DB6973" w:rsidP="00B83E68">
      <w:pPr>
        <w:spacing w:after="0" w:line="240" w:lineRule="auto"/>
        <w:ind w:right="-46"/>
        <w:rPr>
          <w:rFonts w:ascii="Times New Roman" w:hAnsi="Times New Roman" w:cs="Times New Roman"/>
          <w:iCs/>
          <w:sz w:val="24"/>
          <w:szCs w:val="24"/>
        </w:rPr>
      </w:pPr>
    </w:p>
    <w:p w14:paraId="72D2ECD7" w14:textId="42813C49" w:rsidR="00DB6973" w:rsidRPr="00F422C5" w:rsidRDefault="00283902" w:rsidP="00B83E68">
      <w:pPr>
        <w:spacing w:after="0" w:line="240" w:lineRule="auto"/>
        <w:ind w:right="-46"/>
        <w:rPr>
          <w:rFonts w:ascii="Times New Roman" w:hAnsi="Times New Roman" w:cs="Times New Roman"/>
          <w:i/>
          <w:sz w:val="24"/>
          <w:szCs w:val="24"/>
          <w:u w:val="single"/>
        </w:rPr>
      </w:pPr>
      <w:r w:rsidRPr="00F422C5">
        <w:rPr>
          <w:rFonts w:ascii="Times New Roman" w:hAnsi="Times New Roman" w:cs="Times New Roman"/>
          <w:i/>
          <w:sz w:val="24"/>
          <w:szCs w:val="24"/>
          <w:u w:val="single"/>
        </w:rPr>
        <w:br w:type="column"/>
      </w:r>
      <w:r w:rsidR="00A51A49" w:rsidRPr="00F422C5">
        <w:rPr>
          <w:rFonts w:ascii="Times New Roman" w:hAnsi="Times New Roman" w:cs="Times New Roman"/>
          <w:i/>
          <w:sz w:val="24"/>
          <w:szCs w:val="24"/>
          <w:u w:val="single"/>
        </w:rPr>
        <w:lastRenderedPageBreak/>
        <w:t>R</w:t>
      </w:r>
      <w:r w:rsidR="00DB6973" w:rsidRPr="00F422C5">
        <w:rPr>
          <w:rFonts w:ascii="Times New Roman" w:hAnsi="Times New Roman" w:cs="Times New Roman"/>
          <w:i/>
          <w:sz w:val="24"/>
          <w:szCs w:val="24"/>
          <w:u w:val="single"/>
        </w:rPr>
        <w:t>ight to an adequate standard of living</w:t>
      </w:r>
    </w:p>
    <w:p w14:paraId="20D4DBF5" w14:textId="77777777" w:rsidR="00DB6973" w:rsidRPr="00F422C5" w:rsidRDefault="00DB6973" w:rsidP="00B83E68">
      <w:pPr>
        <w:spacing w:after="0" w:line="240" w:lineRule="auto"/>
        <w:ind w:right="-46"/>
        <w:rPr>
          <w:rFonts w:ascii="Times New Roman" w:hAnsi="Times New Roman" w:cs="Times New Roman"/>
          <w:iCs/>
          <w:sz w:val="24"/>
          <w:szCs w:val="24"/>
        </w:rPr>
      </w:pPr>
    </w:p>
    <w:p w14:paraId="2107168E" w14:textId="77777777" w:rsidR="004059E8" w:rsidRPr="00F422C5" w:rsidRDefault="004059E8" w:rsidP="004059E8">
      <w:pPr>
        <w:spacing w:after="0" w:line="240" w:lineRule="auto"/>
        <w:ind w:right="-46"/>
        <w:rPr>
          <w:rFonts w:ascii="Times New Roman" w:hAnsi="Times New Roman" w:cs="Times New Roman"/>
          <w:iCs/>
          <w:sz w:val="24"/>
          <w:szCs w:val="24"/>
          <w:lang w:val="en-US"/>
        </w:rPr>
      </w:pPr>
      <w:r w:rsidRPr="00F422C5">
        <w:rPr>
          <w:rFonts w:ascii="Times New Roman" w:hAnsi="Times New Roman" w:cs="Times New Roman"/>
          <w:iCs/>
          <w:sz w:val="24"/>
          <w:szCs w:val="24"/>
          <w:lang w:val="en-US"/>
        </w:rPr>
        <w:t>Article 11(1) of the ICESCR</w:t>
      </w:r>
      <w:r w:rsidR="00F61652" w:rsidRPr="00F422C5">
        <w:rPr>
          <w:rFonts w:ascii="Times New Roman" w:hAnsi="Times New Roman" w:cs="Times New Roman"/>
          <w:iCs/>
          <w:sz w:val="24"/>
          <w:szCs w:val="24"/>
          <w:lang w:val="en-US"/>
        </w:rPr>
        <w:t xml:space="preserve"> provides </w:t>
      </w:r>
      <w:r w:rsidRPr="00F422C5">
        <w:rPr>
          <w:rFonts w:ascii="Times New Roman" w:hAnsi="Times New Roman" w:cs="Times New Roman"/>
          <w:iCs/>
          <w:sz w:val="24"/>
          <w:szCs w:val="24"/>
          <w:lang w:val="en-US"/>
        </w:rPr>
        <w:t>the right of everyone to an adequate standard of living for himself and his family, including adequate food, clothing and housing, and to the continuous improvement of living conditions.</w:t>
      </w:r>
    </w:p>
    <w:p w14:paraId="27F9032E" w14:textId="77777777" w:rsidR="00DB6973" w:rsidRPr="00F422C5" w:rsidRDefault="00DB6973" w:rsidP="00B83E68">
      <w:pPr>
        <w:spacing w:after="0" w:line="240" w:lineRule="auto"/>
        <w:ind w:right="-46"/>
        <w:rPr>
          <w:rFonts w:ascii="Times New Roman" w:hAnsi="Times New Roman" w:cs="Times New Roman"/>
          <w:iCs/>
          <w:sz w:val="24"/>
          <w:szCs w:val="24"/>
        </w:rPr>
      </w:pPr>
    </w:p>
    <w:p w14:paraId="16FBBB07" w14:textId="77777777" w:rsidR="004059E8" w:rsidRPr="00F422C5" w:rsidRDefault="00E007EA" w:rsidP="00B83E68">
      <w:pPr>
        <w:spacing w:after="0" w:line="240" w:lineRule="auto"/>
        <w:ind w:right="-46"/>
        <w:rPr>
          <w:rFonts w:ascii="Times New Roman" w:hAnsi="Times New Roman" w:cs="Times New Roman"/>
          <w:iCs/>
          <w:sz w:val="24"/>
          <w:szCs w:val="24"/>
          <w:lang w:val="en-US"/>
        </w:rPr>
      </w:pPr>
      <w:r w:rsidRPr="00F422C5">
        <w:rPr>
          <w:rFonts w:ascii="Times New Roman" w:hAnsi="Times New Roman" w:cs="Times New Roman"/>
          <w:iCs/>
          <w:sz w:val="24"/>
          <w:szCs w:val="24"/>
          <w:lang w:val="en-US"/>
        </w:rPr>
        <w:t xml:space="preserve">By supporting access to planning, </w:t>
      </w:r>
      <w:r w:rsidR="00D309D1" w:rsidRPr="00F422C5">
        <w:rPr>
          <w:rFonts w:ascii="Times New Roman" w:hAnsi="Times New Roman" w:cs="Times New Roman"/>
          <w:iCs/>
          <w:sz w:val="24"/>
          <w:szCs w:val="24"/>
          <w:lang w:val="en-US"/>
        </w:rPr>
        <w:t>Op Navigator</w:t>
      </w:r>
      <w:r w:rsidRPr="00F422C5">
        <w:rPr>
          <w:rFonts w:ascii="Times New Roman" w:hAnsi="Times New Roman" w:cs="Times New Roman"/>
          <w:iCs/>
          <w:sz w:val="24"/>
          <w:szCs w:val="24"/>
          <w:lang w:val="en-US"/>
        </w:rPr>
        <w:t xml:space="preserve"> will assist veterans and their families, to make informed decisions in relation to their future, including transition to civilian life.</w:t>
      </w:r>
    </w:p>
    <w:p w14:paraId="5242C1AD" w14:textId="77777777" w:rsidR="00CF0D85" w:rsidRPr="00F422C5" w:rsidRDefault="00CF0D85" w:rsidP="00B83E68">
      <w:pPr>
        <w:spacing w:after="0" w:line="240" w:lineRule="auto"/>
        <w:ind w:right="-46"/>
        <w:rPr>
          <w:rFonts w:ascii="Times New Roman" w:hAnsi="Times New Roman" w:cs="Times New Roman"/>
          <w:iCs/>
          <w:sz w:val="24"/>
          <w:szCs w:val="24"/>
        </w:rPr>
      </w:pPr>
    </w:p>
    <w:p w14:paraId="660CE449" w14:textId="77777777" w:rsidR="00DB6973" w:rsidRPr="00F422C5" w:rsidRDefault="00D309D1" w:rsidP="00B83E68">
      <w:pPr>
        <w:spacing w:after="0" w:line="240" w:lineRule="auto"/>
        <w:ind w:right="-46"/>
        <w:rPr>
          <w:rFonts w:ascii="Times New Roman" w:hAnsi="Times New Roman" w:cs="Times New Roman"/>
          <w:i/>
          <w:sz w:val="24"/>
          <w:szCs w:val="24"/>
          <w:u w:val="single"/>
        </w:rPr>
      </w:pPr>
      <w:r w:rsidRPr="00F422C5">
        <w:rPr>
          <w:rFonts w:ascii="Times New Roman" w:hAnsi="Times New Roman" w:cs="Times New Roman"/>
          <w:i/>
          <w:sz w:val="24"/>
          <w:szCs w:val="24"/>
          <w:u w:val="single"/>
        </w:rPr>
        <w:t>R</w:t>
      </w:r>
      <w:r w:rsidR="00DB6973" w:rsidRPr="00F422C5">
        <w:rPr>
          <w:rFonts w:ascii="Times New Roman" w:hAnsi="Times New Roman" w:cs="Times New Roman"/>
          <w:i/>
          <w:sz w:val="24"/>
          <w:szCs w:val="24"/>
          <w:u w:val="single"/>
        </w:rPr>
        <w:t>ight of people with disability</w:t>
      </w:r>
    </w:p>
    <w:p w14:paraId="179EA794" w14:textId="77777777" w:rsidR="008721FD" w:rsidRPr="00F422C5" w:rsidRDefault="008721FD" w:rsidP="00B83E68">
      <w:pPr>
        <w:spacing w:after="0" w:line="240" w:lineRule="auto"/>
        <w:ind w:right="-46"/>
        <w:rPr>
          <w:rFonts w:ascii="Times New Roman" w:hAnsi="Times New Roman" w:cs="Times New Roman"/>
          <w:iCs/>
          <w:sz w:val="24"/>
          <w:szCs w:val="24"/>
        </w:rPr>
      </w:pPr>
    </w:p>
    <w:p w14:paraId="3C8F9130" w14:textId="77777777" w:rsidR="00610B6C" w:rsidRPr="00F422C5" w:rsidRDefault="00610B6C" w:rsidP="00610B6C">
      <w:pPr>
        <w:spacing w:after="0" w:line="240" w:lineRule="auto"/>
        <w:ind w:right="-46"/>
        <w:rPr>
          <w:rFonts w:ascii="Times New Roman" w:hAnsi="Times New Roman" w:cs="Times New Roman"/>
          <w:iCs/>
          <w:sz w:val="24"/>
          <w:szCs w:val="24"/>
          <w:lang w:val="en-US"/>
        </w:rPr>
      </w:pPr>
      <w:r w:rsidRPr="00F422C5">
        <w:rPr>
          <w:rFonts w:ascii="Times New Roman" w:hAnsi="Times New Roman" w:cs="Times New Roman"/>
          <w:iCs/>
          <w:sz w:val="24"/>
          <w:szCs w:val="24"/>
          <w:lang w:val="en-US"/>
        </w:rPr>
        <w:t>Article 4 of the</w:t>
      </w:r>
      <w:r w:rsidRPr="00F422C5">
        <w:rPr>
          <w:rFonts w:ascii="Times New Roman" w:hAnsi="Times New Roman" w:cs="Times New Roman"/>
          <w:i/>
          <w:iCs/>
          <w:sz w:val="24"/>
          <w:szCs w:val="24"/>
          <w:lang w:val="en-US"/>
        </w:rPr>
        <w:t xml:space="preserve"> </w:t>
      </w:r>
      <w:r w:rsidRPr="00F422C5">
        <w:rPr>
          <w:rFonts w:ascii="Times New Roman" w:hAnsi="Times New Roman" w:cs="Times New Roman"/>
          <w:iCs/>
          <w:sz w:val="24"/>
          <w:szCs w:val="24"/>
          <w:lang w:val="en-US"/>
        </w:rPr>
        <w:t>CRPD</w:t>
      </w:r>
      <w:r w:rsidR="00AE50B4" w:rsidRPr="00F422C5">
        <w:rPr>
          <w:rFonts w:ascii="Times New Roman" w:hAnsi="Times New Roman" w:cs="Times New Roman"/>
          <w:iCs/>
          <w:sz w:val="24"/>
          <w:szCs w:val="24"/>
          <w:lang w:val="en-US"/>
        </w:rPr>
        <w:t xml:space="preserve"> </w:t>
      </w:r>
      <w:r w:rsidRPr="00F422C5">
        <w:rPr>
          <w:rFonts w:ascii="Times New Roman" w:hAnsi="Times New Roman" w:cs="Times New Roman"/>
          <w:iCs/>
          <w:sz w:val="24"/>
          <w:szCs w:val="24"/>
          <w:lang w:val="en-US"/>
        </w:rPr>
        <w:t>seeks the promotion and full realisation of human rights and fundamental freedoms for all persons with disabilities without discrimination of any kind on the basis of disability.</w:t>
      </w:r>
    </w:p>
    <w:p w14:paraId="6AC1AFA8" w14:textId="77777777" w:rsidR="00910D0A" w:rsidRPr="00F422C5" w:rsidRDefault="00910D0A" w:rsidP="00610B6C">
      <w:pPr>
        <w:spacing w:after="0" w:line="240" w:lineRule="auto"/>
        <w:ind w:right="-46"/>
        <w:rPr>
          <w:rFonts w:ascii="Times New Roman" w:hAnsi="Times New Roman" w:cs="Times New Roman"/>
          <w:iCs/>
          <w:sz w:val="24"/>
          <w:szCs w:val="24"/>
          <w:lang w:val="en-US"/>
        </w:rPr>
      </w:pPr>
    </w:p>
    <w:p w14:paraId="237CBC57" w14:textId="77777777" w:rsidR="00610B6C" w:rsidRPr="00F422C5" w:rsidRDefault="00610B6C" w:rsidP="00610B6C">
      <w:pPr>
        <w:spacing w:after="0" w:line="240" w:lineRule="auto"/>
        <w:ind w:right="-46"/>
        <w:rPr>
          <w:rFonts w:ascii="Times New Roman" w:hAnsi="Times New Roman" w:cs="Times New Roman"/>
          <w:iCs/>
          <w:sz w:val="24"/>
          <w:szCs w:val="24"/>
          <w:lang w:val="en-US"/>
        </w:rPr>
      </w:pPr>
      <w:r w:rsidRPr="00F422C5">
        <w:rPr>
          <w:rFonts w:ascii="Times New Roman" w:hAnsi="Times New Roman" w:cs="Times New Roman"/>
          <w:iCs/>
          <w:sz w:val="24"/>
          <w:szCs w:val="24"/>
          <w:lang w:val="en-US"/>
        </w:rPr>
        <w:t>Articles 4(1)(h) and (</w:t>
      </w:r>
      <w:proofErr w:type="spellStart"/>
      <w:r w:rsidRPr="00F422C5">
        <w:rPr>
          <w:rFonts w:ascii="Times New Roman" w:hAnsi="Times New Roman" w:cs="Times New Roman"/>
          <w:iCs/>
          <w:sz w:val="24"/>
          <w:szCs w:val="24"/>
          <w:lang w:val="en-US"/>
        </w:rPr>
        <w:t>i</w:t>
      </w:r>
      <w:proofErr w:type="spellEnd"/>
      <w:r w:rsidRPr="00F422C5">
        <w:rPr>
          <w:rFonts w:ascii="Times New Roman" w:hAnsi="Times New Roman" w:cs="Times New Roman"/>
          <w:iCs/>
          <w:sz w:val="24"/>
          <w:szCs w:val="24"/>
          <w:lang w:val="en-US"/>
        </w:rPr>
        <w:t>) of the CRPD</w:t>
      </w:r>
      <w:r w:rsidR="00AE50B4" w:rsidRPr="00F422C5">
        <w:rPr>
          <w:rFonts w:ascii="Times New Roman" w:hAnsi="Times New Roman" w:cs="Times New Roman"/>
          <w:iCs/>
          <w:sz w:val="24"/>
          <w:szCs w:val="24"/>
          <w:lang w:val="en-US"/>
        </w:rPr>
        <w:t xml:space="preserve"> </w:t>
      </w:r>
      <w:r w:rsidRPr="00F422C5">
        <w:rPr>
          <w:rFonts w:ascii="Times New Roman" w:hAnsi="Times New Roman" w:cs="Times New Roman"/>
          <w:iCs/>
          <w:sz w:val="24"/>
          <w:szCs w:val="24"/>
          <w:lang w:val="en-US"/>
        </w:rPr>
        <w:t>aim</w:t>
      </w:r>
      <w:r w:rsidR="00AE50B4" w:rsidRPr="00F422C5">
        <w:rPr>
          <w:rFonts w:ascii="Times New Roman" w:hAnsi="Times New Roman" w:cs="Times New Roman"/>
          <w:iCs/>
          <w:sz w:val="24"/>
          <w:szCs w:val="24"/>
          <w:lang w:val="en-US"/>
        </w:rPr>
        <w:t xml:space="preserve"> to</w:t>
      </w:r>
      <w:r w:rsidRPr="00F422C5">
        <w:rPr>
          <w:rFonts w:ascii="Times New Roman" w:hAnsi="Times New Roman" w:cs="Times New Roman"/>
          <w:iCs/>
          <w:sz w:val="24"/>
          <w:szCs w:val="24"/>
          <w:lang w:val="en-US"/>
        </w:rPr>
        <w:t>:</w:t>
      </w:r>
    </w:p>
    <w:p w14:paraId="03521633" w14:textId="77777777" w:rsidR="00610B6C" w:rsidRPr="00F422C5" w:rsidRDefault="00610B6C" w:rsidP="00AE50B4">
      <w:pPr>
        <w:numPr>
          <w:ilvl w:val="1"/>
          <w:numId w:val="19"/>
        </w:numPr>
        <w:spacing w:after="0" w:line="240" w:lineRule="auto"/>
        <w:ind w:right="-46"/>
        <w:rPr>
          <w:rFonts w:ascii="Times New Roman" w:hAnsi="Times New Roman" w:cs="Times New Roman"/>
          <w:iCs/>
          <w:sz w:val="24"/>
          <w:szCs w:val="24"/>
          <w:lang w:val="en-US"/>
        </w:rPr>
      </w:pPr>
      <w:r w:rsidRPr="00F422C5">
        <w:rPr>
          <w:rFonts w:ascii="Times New Roman" w:hAnsi="Times New Roman" w:cs="Times New Roman"/>
          <w:iCs/>
          <w:sz w:val="24"/>
          <w:szCs w:val="24"/>
          <w:lang w:val="en-US"/>
        </w:rPr>
        <w:t>(h) provide accessible information to persons with disabilities about mobility aids, devices and assistive technologies, including new technologies, as well as other forms of assistance, support services and facilities; and</w:t>
      </w:r>
    </w:p>
    <w:p w14:paraId="7F2A45AA" w14:textId="77777777" w:rsidR="00610B6C" w:rsidRPr="00F422C5" w:rsidRDefault="00610B6C" w:rsidP="00AE50B4">
      <w:pPr>
        <w:numPr>
          <w:ilvl w:val="1"/>
          <w:numId w:val="19"/>
        </w:numPr>
        <w:spacing w:after="0" w:line="240" w:lineRule="auto"/>
        <w:ind w:right="-46"/>
        <w:rPr>
          <w:rFonts w:ascii="Times New Roman" w:hAnsi="Times New Roman" w:cs="Times New Roman"/>
          <w:iCs/>
          <w:sz w:val="24"/>
          <w:szCs w:val="24"/>
          <w:lang w:val="en-US"/>
        </w:rPr>
      </w:pPr>
      <w:r w:rsidRPr="00F422C5">
        <w:rPr>
          <w:rFonts w:ascii="Times New Roman" w:hAnsi="Times New Roman" w:cs="Times New Roman"/>
          <w:iCs/>
          <w:sz w:val="24"/>
          <w:szCs w:val="24"/>
          <w:lang w:val="en-US"/>
        </w:rPr>
        <w:t>(</w:t>
      </w:r>
      <w:proofErr w:type="spellStart"/>
      <w:r w:rsidRPr="00F422C5">
        <w:rPr>
          <w:rFonts w:ascii="Times New Roman" w:hAnsi="Times New Roman" w:cs="Times New Roman"/>
          <w:iCs/>
          <w:sz w:val="24"/>
          <w:szCs w:val="24"/>
          <w:lang w:val="en-US"/>
        </w:rPr>
        <w:t>i</w:t>
      </w:r>
      <w:proofErr w:type="spellEnd"/>
      <w:r w:rsidRPr="00F422C5">
        <w:rPr>
          <w:rFonts w:ascii="Times New Roman" w:hAnsi="Times New Roman" w:cs="Times New Roman"/>
          <w:iCs/>
          <w:sz w:val="24"/>
          <w:szCs w:val="24"/>
          <w:lang w:val="en-US"/>
        </w:rPr>
        <w:t>) promote the training of professionals and staff working with persons with disabilities in the rights recognized in this Convention so as to better provide the assistance and services guaranteed by those rights.</w:t>
      </w:r>
    </w:p>
    <w:p w14:paraId="13BF923C" w14:textId="77777777" w:rsidR="008721FD" w:rsidRPr="00F422C5" w:rsidRDefault="008721FD" w:rsidP="00B83E68">
      <w:pPr>
        <w:spacing w:after="0" w:line="240" w:lineRule="auto"/>
        <w:ind w:right="-46"/>
        <w:rPr>
          <w:rFonts w:ascii="Times New Roman" w:hAnsi="Times New Roman" w:cs="Times New Roman"/>
          <w:iCs/>
          <w:sz w:val="24"/>
          <w:szCs w:val="24"/>
        </w:rPr>
      </w:pPr>
    </w:p>
    <w:p w14:paraId="3759BB93" w14:textId="77777777" w:rsidR="00A57736" w:rsidRPr="00F422C5" w:rsidRDefault="00A57736" w:rsidP="00A57736">
      <w:pPr>
        <w:spacing w:after="0" w:line="240" w:lineRule="auto"/>
        <w:ind w:right="-46"/>
        <w:rPr>
          <w:rFonts w:ascii="Times New Roman" w:hAnsi="Times New Roman" w:cs="Times New Roman"/>
          <w:iCs/>
          <w:sz w:val="24"/>
          <w:szCs w:val="24"/>
          <w:lang w:val="en-US"/>
        </w:rPr>
      </w:pPr>
      <w:r w:rsidRPr="00F422C5">
        <w:rPr>
          <w:rFonts w:ascii="Times New Roman" w:hAnsi="Times New Roman" w:cs="Times New Roman"/>
          <w:iCs/>
          <w:sz w:val="24"/>
          <w:szCs w:val="24"/>
          <w:lang w:val="en-US"/>
        </w:rPr>
        <w:t xml:space="preserve">By providing a tool </w:t>
      </w:r>
      <w:r w:rsidR="00251DF4" w:rsidRPr="00F422C5">
        <w:rPr>
          <w:rFonts w:ascii="Times New Roman" w:hAnsi="Times New Roman" w:cs="Times New Roman"/>
          <w:iCs/>
          <w:sz w:val="24"/>
          <w:szCs w:val="24"/>
          <w:lang w:val="en-US"/>
        </w:rPr>
        <w:t>focused</w:t>
      </w:r>
      <w:r w:rsidRPr="00F422C5">
        <w:rPr>
          <w:rFonts w:ascii="Times New Roman" w:hAnsi="Times New Roman" w:cs="Times New Roman"/>
          <w:iCs/>
          <w:sz w:val="24"/>
          <w:szCs w:val="24"/>
          <w:lang w:val="en-US"/>
        </w:rPr>
        <w:t xml:space="preserve"> on the needs of veterans and their families, the program will assist in making more accessible and relevant ‘whole of life’ planning available.</w:t>
      </w:r>
    </w:p>
    <w:p w14:paraId="087DBD97" w14:textId="77777777" w:rsidR="0083787A" w:rsidRPr="00F422C5" w:rsidRDefault="0083787A" w:rsidP="00A57736">
      <w:pPr>
        <w:spacing w:after="0" w:line="240" w:lineRule="auto"/>
        <w:ind w:right="-46"/>
        <w:rPr>
          <w:rFonts w:ascii="Times New Roman" w:hAnsi="Times New Roman" w:cs="Times New Roman"/>
          <w:iCs/>
          <w:sz w:val="24"/>
          <w:szCs w:val="24"/>
          <w:lang w:val="en-US"/>
        </w:rPr>
      </w:pPr>
    </w:p>
    <w:p w14:paraId="5ADEEC65" w14:textId="7AF6E579" w:rsidR="006C512A" w:rsidRPr="00F422C5" w:rsidRDefault="0083787A" w:rsidP="006C512A">
      <w:pPr>
        <w:spacing w:after="0" w:line="240" w:lineRule="auto"/>
        <w:ind w:right="-46"/>
        <w:rPr>
          <w:rFonts w:ascii="Times New Roman" w:hAnsi="Times New Roman" w:cs="Times New Roman"/>
          <w:iCs/>
          <w:sz w:val="24"/>
          <w:szCs w:val="24"/>
          <w:lang w:val="en-US"/>
        </w:rPr>
      </w:pPr>
      <w:r w:rsidRPr="00F422C5">
        <w:rPr>
          <w:rFonts w:ascii="Times New Roman" w:hAnsi="Times New Roman" w:cs="Times New Roman"/>
          <w:iCs/>
          <w:sz w:val="24"/>
          <w:szCs w:val="24"/>
          <w:lang w:val="en-US"/>
        </w:rPr>
        <w:t xml:space="preserve">Table item </w:t>
      </w:r>
      <w:r w:rsidR="00283902" w:rsidRPr="00F422C5">
        <w:rPr>
          <w:rFonts w:ascii="Times New Roman" w:hAnsi="Times New Roman" w:cs="Times New Roman"/>
          <w:iCs/>
          <w:sz w:val="24"/>
          <w:szCs w:val="24"/>
          <w:lang w:val="en-US"/>
        </w:rPr>
        <w:t>66</w:t>
      </w:r>
      <w:r w:rsidRPr="00F422C5">
        <w:rPr>
          <w:rFonts w:ascii="Times New Roman" w:hAnsi="Times New Roman" w:cs="Times New Roman"/>
          <w:iCs/>
          <w:sz w:val="24"/>
          <w:szCs w:val="24"/>
          <w:lang w:val="en-US"/>
        </w:rPr>
        <w:t xml:space="preserve"> </w:t>
      </w:r>
      <w:r w:rsidR="006C512A" w:rsidRPr="00F422C5">
        <w:rPr>
          <w:rFonts w:ascii="Times New Roman" w:hAnsi="Times New Roman" w:cs="Times New Roman"/>
          <w:iCs/>
          <w:sz w:val="24"/>
          <w:szCs w:val="24"/>
          <w:lang w:val="en-US"/>
        </w:rPr>
        <w:t xml:space="preserve">does not raise issues of discrimination for those persons not assisted by </w:t>
      </w:r>
      <w:r w:rsidR="0087258E" w:rsidRPr="00F422C5">
        <w:rPr>
          <w:rFonts w:ascii="Times New Roman" w:hAnsi="Times New Roman" w:cs="Times New Roman"/>
          <w:iCs/>
          <w:sz w:val="24"/>
          <w:szCs w:val="24"/>
          <w:lang w:val="en-US"/>
        </w:rPr>
        <w:t>Op Navigator</w:t>
      </w:r>
      <w:r w:rsidR="006C512A" w:rsidRPr="00F422C5">
        <w:rPr>
          <w:rFonts w:ascii="Times New Roman" w:hAnsi="Times New Roman" w:cs="Times New Roman"/>
          <w:iCs/>
          <w:sz w:val="24"/>
          <w:szCs w:val="24"/>
          <w:lang w:val="en-US"/>
        </w:rPr>
        <w:t xml:space="preserve">. This is because Oasis focuses on those veterans who may be more likely to suffer from serious incapacities and disability resulting from their service, and so </w:t>
      </w:r>
      <w:r w:rsidR="00307526" w:rsidRPr="00F422C5">
        <w:rPr>
          <w:rFonts w:ascii="Times New Roman" w:hAnsi="Times New Roman" w:cs="Times New Roman"/>
          <w:iCs/>
          <w:sz w:val="24"/>
          <w:szCs w:val="24"/>
          <w:lang w:val="en-US"/>
        </w:rPr>
        <w:t>Op Navigator</w:t>
      </w:r>
      <w:r w:rsidR="006C512A" w:rsidRPr="00F422C5">
        <w:rPr>
          <w:rFonts w:ascii="Times New Roman" w:hAnsi="Times New Roman" w:cs="Times New Roman"/>
          <w:iCs/>
          <w:sz w:val="24"/>
          <w:szCs w:val="24"/>
          <w:lang w:val="en-US"/>
        </w:rPr>
        <w:t xml:space="preserve"> may be considered a special measure for the purposes of paragraph 45(1)(c) of the </w:t>
      </w:r>
      <w:r w:rsidR="006C512A" w:rsidRPr="00F422C5">
        <w:rPr>
          <w:rFonts w:ascii="Times New Roman" w:hAnsi="Times New Roman" w:cs="Times New Roman"/>
          <w:i/>
          <w:iCs/>
          <w:sz w:val="24"/>
          <w:szCs w:val="24"/>
          <w:lang w:val="en-US"/>
        </w:rPr>
        <w:t xml:space="preserve">Disability Discrimination Act 1992 </w:t>
      </w:r>
      <w:r w:rsidR="006C512A" w:rsidRPr="00F422C5">
        <w:rPr>
          <w:rFonts w:ascii="Times New Roman" w:hAnsi="Times New Roman" w:cs="Times New Roman"/>
          <w:iCs/>
          <w:sz w:val="24"/>
          <w:szCs w:val="24"/>
          <w:lang w:val="en-US"/>
        </w:rPr>
        <w:t xml:space="preserve">in that it would tend to increase to planning and resultant access to services for persons with a disability, and their families. </w:t>
      </w:r>
    </w:p>
    <w:p w14:paraId="351FD4C8" w14:textId="77777777" w:rsidR="00E007EA" w:rsidRPr="00F422C5" w:rsidRDefault="00E007EA" w:rsidP="00B83E68">
      <w:pPr>
        <w:spacing w:after="0" w:line="240" w:lineRule="auto"/>
        <w:ind w:right="-46"/>
        <w:rPr>
          <w:rFonts w:ascii="Times New Roman" w:hAnsi="Times New Roman" w:cs="Times New Roman"/>
          <w:iCs/>
          <w:sz w:val="24"/>
          <w:szCs w:val="24"/>
        </w:rPr>
      </w:pPr>
    </w:p>
    <w:p w14:paraId="2132BA53" w14:textId="77777777" w:rsidR="00205DB5" w:rsidRPr="00F422C5" w:rsidRDefault="00205DB5" w:rsidP="00205DB5">
      <w:pPr>
        <w:spacing w:after="0" w:line="240" w:lineRule="auto"/>
        <w:ind w:right="-46"/>
        <w:rPr>
          <w:rFonts w:ascii="Times New Roman" w:hAnsi="Times New Roman" w:cs="Times New Roman"/>
          <w:b/>
          <w:iCs/>
          <w:sz w:val="24"/>
          <w:szCs w:val="24"/>
        </w:rPr>
      </w:pPr>
      <w:r w:rsidRPr="00F422C5">
        <w:rPr>
          <w:rFonts w:ascii="Times New Roman" w:hAnsi="Times New Roman" w:cs="Times New Roman"/>
          <w:b/>
          <w:iCs/>
          <w:sz w:val="24"/>
          <w:szCs w:val="24"/>
        </w:rPr>
        <w:t>Conclusion</w:t>
      </w:r>
    </w:p>
    <w:p w14:paraId="3222C870" w14:textId="77777777" w:rsidR="00205DB5" w:rsidRPr="00F422C5" w:rsidRDefault="00205DB5" w:rsidP="00205DB5">
      <w:pPr>
        <w:spacing w:after="0" w:line="240" w:lineRule="auto"/>
        <w:ind w:right="-46"/>
        <w:rPr>
          <w:rFonts w:ascii="Times New Roman" w:hAnsi="Times New Roman" w:cs="Times New Roman"/>
          <w:iCs/>
          <w:sz w:val="24"/>
          <w:szCs w:val="24"/>
        </w:rPr>
      </w:pPr>
    </w:p>
    <w:p w14:paraId="7B7032B2" w14:textId="5CAC1765" w:rsidR="00205DB5" w:rsidRPr="00F422C5" w:rsidRDefault="00205DB5" w:rsidP="00205DB5">
      <w:pPr>
        <w:spacing w:after="0" w:line="240" w:lineRule="auto"/>
        <w:ind w:right="-46"/>
        <w:rPr>
          <w:rFonts w:ascii="Times New Roman" w:hAnsi="Times New Roman" w:cs="Times New Roman"/>
          <w:iCs/>
          <w:sz w:val="24"/>
          <w:szCs w:val="24"/>
        </w:rPr>
      </w:pPr>
      <w:r w:rsidRPr="00F422C5">
        <w:rPr>
          <w:rFonts w:ascii="Times New Roman" w:hAnsi="Times New Roman" w:cs="Times New Roman"/>
          <w:iCs/>
          <w:sz w:val="24"/>
          <w:szCs w:val="24"/>
        </w:rPr>
        <w:t xml:space="preserve">Table item </w:t>
      </w:r>
      <w:r w:rsidR="00283902" w:rsidRPr="00F422C5">
        <w:rPr>
          <w:rFonts w:ascii="Times New Roman" w:hAnsi="Times New Roman" w:cs="Times New Roman"/>
          <w:iCs/>
          <w:sz w:val="24"/>
          <w:szCs w:val="24"/>
        </w:rPr>
        <w:t>66</w:t>
      </w:r>
      <w:r w:rsidRPr="00F422C5">
        <w:rPr>
          <w:rFonts w:ascii="Times New Roman" w:hAnsi="Times New Roman" w:cs="Times New Roman"/>
          <w:iCs/>
          <w:sz w:val="24"/>
          <w:szCs w:val="24"/>
        </w:rPr>
        <w:t xml:space="preserve"> is compatible with human rights, as it promotes the protection of human rights.</w:t>
      </w:r>
    </w:p>
    <w:p w14:paraId="1A55D7D8" w14:textId="77777777" w:rsidR="00205DB5" w:rsidRPr="00F422C5" w:rsidRDefault="00205DB5" w:rsidP="00B83E68">
      <w:pPr>
        <w:spacing w:after="0" w:line="240" w:lineRule="auto"/>
        <w:ind w:right="-46"/>
        <w:rPr>
          <w:rFonts w:ascii="Times New Roman" w:hAnsi="Times New Roman" w:cs="Times New Roman"/>
          <w:iCs/>
          <w:sz w:val="24"/>
          <w:szCs w:val="24"/>
        </w:rPr>
      </w:pPr>
    </w:p>
    <w:p w14:paraId="6A4632A3" w14:textId="018EE10F" w:rsidR="002A6797" w:rsidRPr="00F422C5" w:rsidRDefault="002A6797" w:rsidP="002A6797">
      <w:pPr>
        <w:spacing w:after="0" w:line="240" w:lineRule="auto"/>
        <w:ind w:right="-46"/>
        <w:rPr>
          <w:rFonts w:ascii="Times New Roman" w:eastAsia="Times New Roman" w:hAnsi="Times New Roman" w:cs="Times New Roman"/>
          <w:i/>
          <w:iCs/>
          <w:sz w:val="24"/>
          <w:szCs w:val="24"/>
          <w:u w:val="single"/>
          <w:lang w:eastAsia="en-AU"/>
        </w:rPr>
      </w:pPr>
      <w:r w:rsidRPr="00F422C5">
        <w:rPr>
          <w:rFonts w:ascii="Times New Roman" w:eastAsia="Times New Roman" w:hAnsi="Times New Roman" w:cs="Times New Roman"/>
          <w:i/>
          <w:iCs/>
          <w:sz w:val="24"/>
          <w:szCs w:val="24"/>
          <w:u w:val="single"/>
          <w:lang w:eastAsia="en-AU"/>
        </w:rPr>
        <w:t xml:space="preserve">Table item </w:t>
      </w:r>
      <w:r w:rsidR="00283902" w:rsidRPr="00F422C5">
        <w:rPr>
          <w:rFonts w:ascii="Times New Roman" w:eastAsia="Times New Roman" w:hAnsi="Times New Roman" w:cs="Times New Roman"/>
          <w:i/>
          <w:iCs/>
          <w:sz w:val="24"/>
          <w:szCs w:val="24"/>
          <w:u w:val="single"/>
          <w:lang w:eastAsia="en-AU"/>
        </w:rPr>
        <w:t>600</w:t>
      </w:r>
      <w:r w:rsidRPr="00F422C5">
        <w:rPr>
          <w:rFonts w:ascii="Times New Roman" w:eastAsia="Times New Roman" w:hAnsi="Times New Roman" w:cs="Times New Roman"/>
          <w:i/>
          <w:iCs/>
          <w:sz w:val="24"/>
          <w:szCs w:val="24"/>
          <w:u w:val="single"/>
          <w:lang w:eastAsia="en-AU"/>
        </w:rPr>
        <w:t xml:space="preserve"> - </w:t>
      </w:r>
      <w:r w:rsidRPr="00F422C5">
        <w:rPr>
          <w:rFonts w:ascii="Times New Roman" w:hAnsi="Times New Roman" w:cs="Times New Roman"/>
          <w:i/>
          <w:iCs/>
          <w:sz w:val="24"/>
          <w:szCs w:val="24"/>
          <w:u w:val="single"/>
        </w:rPr>
        <w:t>Financial counselling services for veterans – pilot program</w:t>
      </w:r>
    </w:p>
    <w:p w14:paraId="221187C2" w14:textId="77777777" w:rsidR="002A6797" w:rsidRPr="00F422C5" w:rsidRDefault="002A6797" w:rsidP="00E57591">
      <w:pPr>
        <w:spacing w:after="0" w:line="240" w:lineRule="auto"/>
        <w:ind w:right="-46"/>
        <w:rPr>
          <w:rFonts w:ascii="Times New Roman" w:hAnsi="Times New Roman" w:cs="Times New Roman"/>
          <w:b/>
          <w:color w:val="000000" w:themeColor="text1"/>
          <w:sz w:val="24"/>
          <w:szCs w:val="24"/>
        </w:rPr>
      </w:pPr>
    </w:p>
    <w:p w14:paraId="1591F093" w14:textId="737472D9" w:rsidR="00E57591" w:rsidRPr="00F422C5" w:rsidRDefault="00E57591" w:rsidP="00E57591">
      <w:pPr>
        <w:spacing w:after="0" w:line="240" w:lineRule="auto"/>
        <w:ind w:right="-46"/>
        <w:rPr>
          <w:rFonts w:ascii="Times New Roman" w:eastAsia="Times New Roman" w:hAnsi="Times New Roman" w:cs="Times New Roman"/>
          <w:sz w:val="24"/>
          <w:szCs w:val="24"/>
          <w:lang w:eastAsia="en-AU"/>
        </w:rPr>
      </w:pPr>
      <w:r w:rsidRPr="00F422C5">
        <w:rPr>
          <w:rFonts w:ascii="Times New Roman" w:eastAsia="Times New Roman" w:hAnsi="Times New Roman" w:cs="Times New Roman"/>
          <w:sz w:val="24"/>
          <w:szCs w:val="24"/>
          <w:lang w:eastAsia="en-AU"/>
        </w:rPr>
        <w:t xml:space="preserve">Table item </w:t>
      </w:r>
      <w:r w:rsidR="00283902" w:rsidRPr="00F422C5">
        <w:rPr>
          <w:rFonts w:ascii="Times New Roman" w:eastAsia="Times New Roman" w:hAnsi="Times New Roman" w:cs="Times New Roman"/>
          <w:sz w:val="24"/>
          <w:szCs w:val="24"/>
          <w:lang w:eastAsia="en-AU"/>
        </w:rPr>
        <w:t>600</w:t>
      </w:r>
      <w:r w:rsidRPr="00F422C5">
        <w:rPr>
          <w:rFonts w:ascii="Times New Roman" w:eastAsia="Times New Roman" w:hAnsi="Times New Roman" w:cs="Times New Roman"/>
          <w:sz w:val="24"/>
          <w:szCs w:val="24"/>
          <w:lang w:eastAsia="en-AU"/>
        </w:rPr>
        <w:t xml:space="preserve"> establishes legislative authority for government spending on the </w:t>
      </w:r>
      <w:r w:rsidRPr="00F422C5">
        <w:rPr>
          <w:rFonts w:ascii="Times New Roman" w:hAnsi="Times New Roman" w:cs="Times New Roman"/>
          <w:sz w:val="24"/>
          <w:szCs w:val="24"/>
        </w:rPr>
        <w:t>Financial counselling services for veterans—pilot program</w:t>
      </w:r>
      <w:r w:rsidR="00090B41" w:rsidRPr="00F422C5">
        <w:rPr>
          <w:rFonts w:ascii="Times New Roman" w:hAnsi="Times New Roman" w:cs="Times New Roman"/>
          <w:sz w:val="24"/>
          <w:szCs w:val="24"/>
        </w:rPr>
        <w:t xml:space="preserve"> (the program)</w:t>
      </w:r>
      <w:r w:rsidRPr="00F422C5">
        <w:rPr>
          <w:rFonts w:ascii="Times New Roman" w:hAnsi="Times New Roman" w:cs="Times New Roman"/>
          <w:sz w:val="24"/>
          <w:szCs w:val="24"/>
        </w:rPr>
        <w:t>.</w:t>
      </w:r>
      <w:r w:rsidRPr="00F422C5">
        <w:rPr>
          <w:rFonts w:ascii="Times New Roman" w:eastAsia="Times New Roman" w:hAnsi="Times New Roman" w:cs="Times New Roman"/>
          <w:sz w:val="24"/>
          <w:szCs w:val="24"/>
          <w:lang w:eastAsia="en-AU"/>
        </w:rPr>
        <w:t xml:space="preserve"> </w:t>
      </w:r>
    </w:p>
    <w:p w14:paraId="1AC6FBBD" w14:textId="77777777" w:rsidR="00E57591" w:rsidRPr="00F422C5" w:rsidRDefault="00E57591" w:rsidP="00E57591">
      <w:pPr>
        <w:spacing w:after="0" w:line="240" w:lineRule="auto"/>
        <w:ind w:right="-46"/>
        <w:rPr>
          <w:rFonts w:ascii="Times New Roman" w:eastAsia="Times New Roman" w:hAnsi="Times New Roman" w:cs="Times New Roman"/>
          <w:sz w:val="24"/>
          <w:szCs w:val="24"/>
          <w:lang w:eastAsia="en-AU"/>
        </w:rPr>
      </w:pPr>
    </w:p>
    <w:p w14:paraId="5EB44E4F" w14:textId="77777777" w:rsidR="00E57591" w:rsidRPr="00F422C5" w:rsidRDefault="00E57591" w:rsidP="00E57591">
      <w:pPr>
        <w:spacing w:after="0" w:line="240" w:lineRule="auto"/>
        <w:ind w:right="-46"/>
        <w:rPr>
          <w:rFonts w:ascii="Times New Roman" w:eastAsia="Times New Roman" w:hAnsi="Times New Roman" w:cs="Times New Roman"/>
          <w:iCs/>
          <w:sz w:val="24"/>
          <w:szCs w:val="24"/>
          <w:lang w:eastAsia="en-AU"/>
        </w:rPr>
      </w:pPr>
      <w:r w:rsidRPr="00F422C5">
        <w:rPr>
          <w:rFonts w:ascii="Times New Roman" w:eastAsia="Times New Roman" w:hAnsi="Times New Roman" w:cs="Times New Roman"/>
          <w:iCs/>
          <w:sz w:val="24"/>
          <w:szCs w:val="24"/>
          <w:lang w:eastAsia="en-AU"/>
        </w:rPr>
        <w:t>The program aims to support veterans and defence force members, and their families, by providing funding to The Trustee for Australian Defence Force Assistance Trust trading as Bravery Trust to pilot a financial counselling service for those veterans, members and families.</w:t>
      </w:r>
    </w:p>
    <w:p w14:paraId="462D25EF" w14:textId="77777777" w:rsidR="00E57591" w:rsidRPr="00F422C5" w:rsidRDefault="00E57591" w:rsidP="00E57591">
      <w:pPr>
        <w:spacing w:after="0" w:line="240" w:lineRule="auto"/>
        <w:ind w:right="-46"/>
        <w:rPr>
          <w:rFonts w:ascii="Times New Roman" w:hAnsi="Times New Roman" w:cs="Times New Roman"/>
          <w:iCs/>
          <w:sz w:val="24"/>
          <w:szCs w:val="24"/>
        </w:rPr>
      </w:pPr>
    </w:p>
    <w:p w14:paraId="4D15179E" w14:textId="77777777" w:rsidR="00E57591" w:rsidRPr="00F422C5" w:rsidRDefault="00E57591" w:rsidP="00E57591">
      <w:pPr>
        <w:spacing w:after="0" w:line="240" w:lineRule="auto"/>
        <w:ind w:right="-46"/>
        <w:rPr>
          <w:rFonts w:ascii="Times New Roman" w:hAnsi="Times New Roman" w:cs="Times New Roman"/>
          <w:iCs/>
          <w:sz w:val="24"/>
          <w:szCs w:val="24"/>
        </w:rPr>
      </w:pPr>
      <w:r w:rsidRPr="00F422C5">
        <w:rPr>
          <w:rFonts w:ascii="Times New Roman" w:hAnsi="Times New Roman" w:cs="Times New Roman"/>
          <w:iCs/>
          <w:sz w:val="24"/>
          <w:szCs w:val="24"/>
        </w:rPr>
        <w:t xml:space="preserve">Some veterans with service-related injuries are more vulnerable to financial stress. Effective financial counselling can assist veterans in dealing with transition from service, and from the financial impacts of dealing with physical or mental health injuries. Veterans in financial </w:t>
      </w:r>
      <w:r w:rsidRPr="00F422C5">
        <w:rPr>
          <w:rFonts w:ascii="Times New Roman" w:hAnsi="Times New Roman" w:cs="Times New Roman"/>
          <w:iCs/>
          <w:sz w:val="24"/>
          <w:szCs w:val="24"/>
        </w:rPr>
        <w:lastRenderedPageBreak/>
        <w:t>difficulty are better supported by financial counsellors who understand the benefits available to veterans.</w:t>
      </w:r>
    </w:p>
    <w:p w14:paraId="3D37E16A" w14:textId="77777777" w:rsidR="00E57591" w:rsidRPr="00F422C5" w:rsidRDefault="00E57591" w:rsidP="00E57591">
      <w:pPr>
        <w:spacing w:after="0" w:line="240" w:lineRule="auto"/>
        <w:ind w:right="-46"/>
        <w:rPr>
          <w:rFonts w:ascii="Times New Roman" w:hAnsi="Times New Roman" w:cs="Times New Roman"/>
          <w:iCs/>
          <w:sz w:val="24"/>
          <w:szCs w:val="24"/>
        </w:rPr>
      </w:pPr>
    </w:p>
    <w:p w14:paraId="23CF7142" w14:textId="77777777" w:rsidR="00E57591" w:rsidRPr="00F422C5" w:rsidRDefault="00E57591" w:rsidP="00E57591">
      <w:pPr>
        <w:spacing w:after="0" w:line="240" w:lineRule="auto"/>
        <w:ind w:right="-46"/>
        <w:rPr>
          <w:rFonts w:ascii="Times New Roman" w:hAnsi="Times New Roman" w:cs="Times New Roman"/>
          <w:iCs/>
          <w:sz w:val="24"/>
          <w:szCs w:val="24"/>
        </w:rPr>
      </w:pPr>
      <w:r w:rsidRPr="00F422C5">
        <w:rPr>
          <w:rFonts w:ascii="Times New Roman" w:hAnsi="Times New Roman" w:cs="Times New Roman"/>
          <w:iCs/>
          <w:sz w:val="24"/>
          <w:szCs w:val="24"/>
          <w:lang w:val="en-US"/>
        </w:rPr>
        <w:t>Funding of $2.1 million over three years from 2022-23 will be provided for financial counselling service,</w:t>
      </w:r>
      <w:r w:rsidRPr="00F422C5">
        <w:rPr>
          <w:rFonts w:ascii="Times New Roman" w:hAnsi="Times New Roman" w:cs="Times New Roman"/>
          <w:iCs/>
          <w:sz w:val="24"/>
          <w:szCs w:val="24"/>
        </w:rPr>
        <w:t xml:space="preserve"> </w:t>
      </w:r>
      <w:r w:rsidRPr="00F422C5">
        <w:rPr>
          <w:rFonts w:ascii="Times New Roman" w:hAnsi="Times New Roman" w:cs="Times New Roman"/>
          <w:iCs/>
          <w:sz w:val="24"/>
          <w:szCs w:val="24"/>
          <w:lang w:val="en-US"/>
        </w:rPr>
        <w:t xml:space="preserve">information and advice on issues such as budgeting, credit and debt, advocacy on behalf of clients and referrals to other community and government services. The service is delivered by financial counsellors who are authorised by the Australian Securities and Investments Commission to offer financial counselling. </w:t>
      </w:r>
    </w:p>
    <w:p w14:paraId="6838AAF8" w14:textId="77777777" w:rsidR="00E57591" w:rsidRPr="00F422C5" w:rsidRDefault="00E57591" w:rsidP="00B83E68">
      <w:pPr>
        <w:spacing w:after="0"/>
        <w:ind w:right="-46"/>
        <w:rPr>
          <w:rFonts w:ascii="Times New Roman" w:hAnsi="Times New Roman" w:cs="Times New Roman"/>
          <w:b/>
          <w:color w:val="000000" w:themeColor="text1"/>
          <w:sz w:val="24"/>
          <w:szCs w:val="24"/>
        </w:rPr>
      </w:pPr>
    </w:p>
    <w:p w14:paraId="6103DC8F" w14:textId="77777777" w:rsidR="005D00EA" w:rsidRPr="00F422C5" w:rsidRDefault="005D00EA" w:rsidP="00B83E68">
      <w:pPr>
        <w:spacing w:after="0"/>
        <w:ind w:right="-46"/>
        <w:rPr>
          <w:rFonts w:ascii="Times New Roman" w:hAnsi="Times New Roman" w:cs="Times New Roman"/>
          <w:b/>
          <w:color w:val="000000" w:themeColor="text1"/>
          <w:sz w:val="24"/>
          <w:szCs w:val="24"/>
        </w:rPr>
      </w:pPr>
      <w:r w:rsidRPr="00F422C5">
        <w:rPr>
          <w:rFonts w:ascii="Times New Roman" w:hAnsi="Times New Roman" w:cs="Times New Roman"/>
          <w:b/>
          <w:color w:val="000000" w:themeColor="text1"/>
          <w:sz w:val="24"/>
          <w:szCs w:val="24"/>
        </w:rPr>
        <w:t>Human rights implications</w:t>
      </w:r>
    </w:p>
    <w:p w14:paraId="6C314C70" w14:textId="77777777" w:rsidR="005D00EA" w:rsidRPr="00F422C5" w:rsidRDefault="005D00EA" w:rsidP="00B83E68">
      <w:pPr>
        <w:spacing w:after="0"/>
        <w:ind w:right="-46"/>
        <w:rPr>
          <w:rFonts w:ascii="Times New Roman" w:hAnsi="Times New Roman" w:cs="Times New Roman"/>
          <w:b/>
          <w:color w:val="000000" w:themeColor="text1"/>
          <w:sz w:val="24"/>
          <w:szCs w:val="24"/>
        </w:rPr>
      </w:pPr>
    </w:p>
    <w:p w14:paraId="3A4E5382" w14:textId="1C06BE0C" w:rsidR="0042538C" w:rsidRPr="00F422C5" w:rsidRDefault="001713E1" w:rsidP="00B83E68">
      <w:pPr>
        <w:spacing w:after="0" w:line="240" w:lineRule="auto"/>
        <w:rPr>
          <w:rFonts w:ascii="Times New Roman" w:hAnsi="Times New Roman" w:cs="Times New Roman"/>
          <w:sz w:val="24"/>
          <w:szCs w:val="24"/>
        </w:rPr>
      </w:pPr>
      <w:r w:rsidRPr="00F422C5">
        <w:rPr>
          <w:rFonts w:ascii="Times New Roman" w:hAnsi="Times New Roman" w:cs="Times New Roman"/>
          <w:sz w:val="24"/>
          <w:szCs w:val="24"/>
        </w:rPr>
        <w:t xml:space="preserve">Table item </w:t>
      </w:r>
      <w:r w:rsidR="00BD5305" w:rsidRPr="00F422C5">
        <w:rPr>
          <w:rFonts w:ascii="Times New Roman" w:hAnsi="Times New Roman" w:cs="Times New Roman"/>
          <w:sz w:val="24"/>
          <w:szCs w:val="24"/>
        </w:rPr>
        <w:t>600</w:t>
      </w:r>
      <w:r w:rsidR="005D00EA" w:rsidRPr="00F422C5">
        <w:rPr>
          <w:rFonts w:ascii="Times New Roman" w:hAnsi="Times New Roman" w:cs="Times New Roman"/>
          <w:sz w:val="24"/>
          <w:szCs w:val="24"/>
        </w:rPr>
        <w:t xml:space="preserve"> engages the </w:t>
      </w:r>
      <w:r w:rsidR="005D00EA" w:rsidRPr="00F422C5">
        <w:rPr>
          <w:rFonts w:ascii="Times New Roman" w:eastAsia="Times New Roman" w:hAnsi="Times New Roman" w:cs="Times New Roman"/>
          <w:sz w:val="24"/>
          <w:szCs w:val="24"/>
          <w:lang w:eastAsia="en-AU"/>
        </w:rPr>
        <w:t>following</w:t>
      </w:r>
      <w:r w:rsidRPr="00F422C5">
        <w:rPr>
          <w:rFonts w:ascii="Times New Roman" w:eastAsia="Times New Roman" w:hAnsi="Times New Roman" w:cs="Times New Roman"/>
          <w:sz w:val="24"/>
          <w:szCs w:val="24"/>
          <w:lang w:eastAsia="en-AU"/>
        </w:rPr>
        <w:t xml:space="preserve"> human</w:t>
      </w:r>
      <w:r w:rsidR="005D00EA" w:rsidRPr="00F422C5">
        <w:rPr>
          <w:rFonts w:ascii="Times New Roman" w:hAnsi="Times New Roman" w:cs="Times New Roman"/>
          <w:sz w:val="24"/>
          <w:szCs w:val="24"/>
        </w:rPr>
        <w:t xml:space="preserve"> rights:</w:t>
      </w:r>
    </w:p>
    <w:p w14:paraId="69E66E94" w14:textId="77777777" w:rsidR="0042538C" w:rsidRPr="00F422C5" w:rsidRDefault="008D57CD" w:rsidP="00B83E68">
      <w:pPr>
        <w:pStyle w:val="ListParagraph"/>
        <w:numPr>
          <w:ilvl w:val="0"/>
          <w:numId w:val="6"/>
        </w:numPr>
        <w:spacing w:after="0" w:line="240" w:lineRule="auto"/>
        <w:ind w:hanging="357"/>
        <w:contextualSpacing/>
        <w:rPr>
          <w:rFonts w:ascii="Times New Roman" w:hAnsi="Times New Roman"/>
          <w:sz w:val="24"/>
          <w:szCs w:val="24"/>
        </w:rPr>
      </w:pPr>
      <w:r w:rsidRPr="00F422C5">
        <w:rPr>
          <w:rFonts w:ascii="Times New Roman" w:hAnsi="Times New Roman"/>
          <w:sz w:val="24"/>
          <w:szCs w:val="24"/>
        </w:rPr>
        <w:t>t</w:t>
      </w:r>
      <w:r w:rsidR="0042538C" w:rsidRPr="00F422C5">
        <w:rPr>
          <w:rFonts w:ascii="Times New Roman" w:hAnsi="Times New Roman"/>
          <w:sz w:val="24"/>
          <w:szCs w:val="24"/>
        </w:rPr>
        <w:t>he right to education – Article</w:t>
      </w:r>
      <w:r w:rsidR="00F73D6C" w:rsidRPr="00F422C5">
        <w:rPr>
          <w:rFonts w:ascii="Times New Roman" w:hAnsi="Times New Roman"/>
          <w:sz w:val="24"/>
          <w:szCs w:val="24"/>
        </w:rPr>
        <w:t>s 28 and 29</w:t>
      </w:r>
      <w:r w:rsidR="0042538C" w:rsidRPr="00F422C5">
        <w:rPr>
          <w:rFonts w:ascii="Times New Roman" w:hAnsi="Times New Roman"/>
          <w:sz w:val="24"/>
          <w:szCs w:val="24"/>
        </w:rPr>
        <w:t xml:space="preserve"> of the CRC</w:t>
      </w:r>
      <w:r w:rsidR="00A77031" w:rsidRPr="00F422C5">
        <w:rPr>
          <w:rFonts w:ascii="Times New Roman" w:hAnsi="Times New Roman"/>
          <w:sz w:val="24"/>
          <w:szCs w:val="24"/>
        </w:rPr>
        <w:t>, read with Article 4</w:t>
      </w:r>
      <w:r w:rsidR="007D5554" w:rsidRPr="00F422C5">
        <w:rPr>
          <w:rFonts w:ascii="Times New Roman" w:hAnsi="Times New Roman"/>
          <w:sz w:val="24"/>
          <w:szCs w:val="24"/>
        </w:rPr>
        <w:t>;</w:t>
      </w:r>
      <w:r w:rsidR="00A77031" w:rsidRPr="00F422C5">
        <w:rPr>
          <w:rFonts w:ascii="Times New Roman" w:hAnsi="Times New Roman"/>
          <w:sz w:val="24"/>
          <w:szCs w:val="24"/>
        </w:rPr>
        <w:t xml:space="preserve"> and Article 13 of the ICESCR</w:t>
      </w:r>
      <w:r w:rsidR="003945AB" w:rsidRPr="00F422C5">
        <w:rPr>
          <w:rFonts w:ascii="Times New Roman" w:hAnsi="Times New Roman"/>
          <w:sz w:val="24"/>
          <w:szCs w:val="24"/>
        </w:rPr>
        <w:t>, read with Article 2;</w:t>
      </w:r>
    </w:p>
    <w:p w14:paraId="482D0120" w14:textId="77777777" w:rsidR="008D57CD" w:rsidRPr="00F422C5" w:rsidRDefault="008D57CD" w:rsidP="00B83E68">
      <w:pPr>
        <w:pStyle w:val="ListParagraph"/>
        <w:numPr>
          <w:ilvl w:val="0"/>
          <w:numId w:val="6"/>
        </w:numPr>
        <w:spacing w:after="0" w:line="240" w:lineRule="auto"/>
        <w:ind w:hanging="357"/>
        <w:contextualSpacing/>
        <w:rPr>
          <w:rFonts w:ascii="Times New Roman" w:hAnsi="Times New Roman"/>
          <w:sz w:val="24"/>
          <w:szCs w:val="24"/>
        </w:rPr>
      </w:pPr>
      <w:r w:rsidRPr="00F422C5">
        <w:rPr>
          <w:rFonts w:ascii="Times New Roman" w:hAnsi="Times New Roman"/>
          <w:sz w:val="24"/>
          <w:szCs w:val="24"/>
        </w:rPr>
        <w:t xml:space="preserve">the right to an adequate standard of living </w:t>
      </w:r>
      <w:r w:rsidR="00A07342" w:rsidRPr="00F422C5">
        <w:rPr>
          <w:rFonts w:ascii="Times New Roman" w:hAnsi="Times New Roman"/>
          <w:sz w:val="24"/>
          <w:szCs w:val="24"/>
        </w:rPr>
        <w:t xml:space="preserve">– </w:t>
      </w:r>
      <w:r w:rsidRPr="00F422C5">
        <w:rPr>
          <w:rFonts w:ascii="Times New Roman" w:hAnsi="Times New Roman"/>
          <w:color w:val="000000"/>
          <w:sz w:val="24"/>
          <w:szCs w:val="24"/>
        </w:rPr>
        <w:t xml:space="preserve">Article 11 of the </w:t>
      </w:r>
      <w:bookmarkStart w:id="5" w:name="_Hlk126159968"/>
      <w:r w:rsidRPr="00F422C5">
        <w:rPr>
          <w:rFonts w:ascii="Times New Roman" w:hAnsi="Times New Roman"/>
          <w:color w:val="000000"/>
          <w:sz w:val="24"/>
          <w:szCs w:val="24"/>
        </w:rPr>
        <w:t>ICESCR</w:t>
      </w:r>
      <w:r w:rsidR="003945AB" w:rsidRPr="00F422C5">
        <w:rPr>
          <w:rFonts w:ascii="Times New Roman" w:hAnsi="Times New Roman"/>
          <w:color w:val="000000"/>
          <w:sz w:val="24"/>
          <w:szCs w:val="24"/>
        </w:rPr>
        <w:t>;</w:t>
      </w:r>
      <w:r w:rsidR="00372609" w:rsidRPr="00F422C5">
        <w:rPr>
          <w:rFonts w:ascii="Times New Roman" w:hAnsi="Times New Roman"/>
          <w:color w:val="000000"/>
          <w:sz w:val="24"/>
          <w:szCs w:val="24"/>
        </w:rPr>
        <w:t xml:space="preserve"> and</w:t>
      </w:r>
      <w:bookmarkEnd w:id="5"/>
    </w:p>
    <w:p w14:paraId="01910EE8" w14:textId="77777777" w:rsidR="008D57CD" w:rsidRPr="00F422C5" w:rsidRDefault="008D57CD" w:rsidP="00B83E68">
      <w:pPr>
        <w:pStyle w:val="ListParagraph"/>
        <w:numPr>
          <w:ilvl w:val="0"/>
          <w:numId w:val="6"/>
        </w:numPr>
        <w:spacing w:after="0" w:line="240" w:lineRule="auto"/>
        <w:ind w:hanging="357"/>
        <w:contextualSpacing/>
        <w:rPr>
          <w:rFonts w:ascii="Times New Roman" w:hAnsi="Times New Roman"/>
          <w:sz w:val="24"/>
          <w:szCs w:val="24"/>
        </w:rPr>
      </w:pPr>
      <w:r w:rsidRPr="00F422C5">
        <w:rPr>
          <w:rFonts w:ascii="Times New Roman" w:hAnsi="Times New Roman"/>
          <w:color w:val="000000"/>
          <w:sz w:val="24"/>
          <w:szCs w:val="24"/>
        </w:rPr>
        <w:t>the right of people with disability – Article 4 of the</w:t>
      </w:r>
      <w:r w:rsidRPr="00F422C5">
        <w:rPr>
          <w:rFonts w:ascii="Times New Roman" w:hAnsi="Times New Roman"/>
          <w:i/>
          <w:sz w:val="24"/>
          <w:szCs w:val="24"/>
        </w:rPr>
        <w:t xml:space="preserve"> </w:t>
      </w:r>
      <w:r w:rsidR="00446EB1" w:rsidRPr="00F422C5">
        <w:rPr>
          <w:rFonts w:ascii="Times New Roman" w:hAnsi="Times New Roman"/>
          <w:color w:val="000000"/>
          <w:sz w:val="24"/>
          <w:szCs w:val="24"/>
        </w:rPr>
        <w:t>CRPD</w:t>
      </w:r>
      <w:r w:rsidR="008738D4" w:rsidRPr="00F422C5">
        <w:rPr>
          <w:rFonts w:ascii="Times New Roman" w:hAnsi="Times New Roman"/>
          <w:color w:val="000000"/>
          <w:sz w:val="24"/>
          <w:szCs w:val="24"/>
        </w:rPr>
        <w:t>.</w:t>
      </w:r>
    </w:p>
    <w:p w14:paraId="34F58B6F" w14:textId="77777777" w:rsidR="008D57CD" w:rsidRPr="00F422C5" w:rsidRDefault="008D57CD" w:rsidP="00B83E68">
      <w:pPr>
        <w:spacing w:after="0"/>
        <w:rPr>
          <w:rFonts w:ascii="Times New Roman" w:hAnsi="Times New Roman" w:cs="Times New Roman"/>
          <w:sz w:val="24"/>
          <w:szCs w:val="24"/>
        </w:rPr>
      </w:pPr>
    </w:p>
    <w:p w14:paraId="4AF30129" w14:textId="77777777" w:rsidR="008D57CD" w:rsidRPr="00F422C5" w:rsidRDefault="008D57CD" w:rsidP="00B83E68">
      <w:pPr>
        <w:spacing w:after="0"/>
        <w:rPr>
          <w:rFonts w:ascii="Times New Roman" w:hAnsi="Times New Roman" w:cs="Times New Roman"/>
          <w:i/>
          <w:sz w:val="24"/>
          <w:szCs w:val="24"/>
          <w:u w:val="single"/>
        </w:rPr>
      </w:pPr>
      <w:r w:rsidRPr="00F422C5">
        <w:rPr>
          <w:rFonts w:ascii="Times New Roman" w:hAnsi="Times New Roman" w:cs="Times New Roman"/>
          <w:i/>
          <w:sz w:val="24"/>
          <w:szCs w:val="24"/>
          <w:u w:val="single"/>
        </w:rPr>
        <w:t xml:space="preserve">Right to </w:t>
      </w:r>
      <w:r w:rsidR="00372609" w:rsidRPr="00F422C5">
        <w:rPr>
          <w:rFonts w:ascii="Times New Roman" w:hAnsi="Times New Roman" w:cs="Times New Roman"/>
          <w:i/>
          <w:sz w:val="24"/>
          <w:szCs w:val="24"/>
          <w:u w:val="single"/>
        </w:rPr>
        <w:t>e</w:t>
      </w:r>
      <w:r w:rsidRPr="00F422C5">
        <w:rPr>
          <w:rFonts w:ascii="Times New Roman" w:hAnsi="Times New Roman" w:cs="Times New Roman"/>
          <w:i/>
          <w:sz w:val="24"/>
          <w:szCs w:val="24"/>
          <w:u w:val="single"/>
        </w:rPr>
        <w:t>ducation</w:t>
      </w:r>
    </w:p>
    <w:p w14:paraId="67804D15" w14:textId="77777777" w:rsidR="008738D4" w:rsidRPr="00F422C5" w:rsidRDefault="008738D4" w:rsidP="009E30B9">
      <w:pPr>
        <w:spacing w:after="0" w:line="240" w:lineRule="auto"/>
        <w:contextualSpacing/>
        <w:rPr>
          <w:rFonts w:ascii="Times New Roman" w:hAnsi="Times New Roman" w:cs="Times New Roman"/>
          <w:sz w:val="24"/>
          <w:szCs w:val="24"/>
        </w:rPr>
      </w:pPr>
    </w:p>
    <w:p w14:paraId="401A1637" w14:textId="77777777" w:rsidR="008D57CD" w:rsidRPr="00F422C5" w:rsidRDefault="008D57CD" w:rsidP="009E30B9">
      <w:pPr>
        <w:spacing w:after="0" w:line="240" w:lineRule="auto"/>
        <w:contextualSpacing/>
        <w:rPr>
          <w:rFonts w:ascii="Times New Roman" w:hAnsi="Times New Roman" w:cs="Times New Roman"/>
          <w:sz w:val="24"/>
          <w:szCs w:val="24"/>
        </w:rPr>
      </w:pPr>
      <w:r w:rsidRPr="00F422C5">
        <w:rPr>
          <w:rFonts w:ascii="Times New Roman" w:hAnsi="Times New Roman" w:cs="Times New Roman"/>
          <w:sz w:val="24"/>
          <w:szCs w:val="24"/>
        </w:rPr>
        <w:t>Article 4 of the CRC requires States Parties to undertake all appropriate legislative, administrative, and other measures for the implementation of the rights recognised in the CRC.</w:t>
      </w:r>
    </w:p>
    <w:p w14:paraId="43D311EC" w14:textId="77777777" w:rsidR="009E30B9" w:rsidRPr="00F422C5" w:rsidRDefault="009E30B9" w:rsidP="009E30B9">
      <w:pPr>
        <w:spacing w:after="0" w:line="240" w:lineRule="auto"/>
        <w:contextualSpacing/>
        <w:rPr>
          <w:rFonts w:ascii="Times New Roman" w:hAnsi="Times New Roman" w:cs="Times New Roman"/>
          <w:sz w:val="24"/>
          <w:szCs w:val="24"/>
        </w:rPr>
      </w:pPr>
    </w:p>
    <w:p w14:paraId="136371B0" w14:textId="77777777" w:rsidR="008D57CD" w:rsidRPr="00F422C5" w:rsidRDefault="008D57CD" w:rsidP="009E30B9">
      <w:pPr>
        <w:spacing w:after="0" w:line="240" w:lineRule="auto"/>
        <w:contextualSpacing/>
        <w:rPr>
          <w:rFonts w:ascii="Times New Roman" w:hAnsi="Times New Roman" w:cs="Times New Roman"/>
          <w:sz w:val="24"/>
          <w:szCs w:val="24"/>
        </w:rPr>
      </w:pPr>
      <w:r w:rsidRPr="00F422C5">
        <w:rPr>
          <w:rFonts w:ascii="Times New Roman" w:hAnsi="Times New Roman" w:cs="Times New Roman"/>
          <w:sz w:val="24"/>
          <w:szCs w:val="24"/>
        </w:rPr>
        <w:t>Art</w:t>
      </w:r>
      <w:r w:rsidR="00E012FE" w:rsidRPr="00F422C5">
        <w:rPr>
          <w:rFonts w:ascii="Times New Roman" w:hAnsi="Times New Roman" w:cs="Times New Roman"/>
          <w:sz w:val="24"/>
          <w:szCs w:val="24"/>
        </w:rPr>
        <w:t>icle</w:t>
      </w:r>
      <w:r w:rsidRPr="00F422C5">
        <w:rPr>
          <w:rFonts w:ascii="Times New Roman" w:hAnsi="Times New Roman" w:cs="Times New Roman"/>
          <w:sz w:val="24"/>
          <w:szCs w:val="24"/>
        </w:rPr>
        <w:t>s 28 and 29 of the CRC</w:t>
      </w:r>
      <w:r w:rsidR="00DF276A" w:rsidRPr="00F422C5">
        <w:rPr>
          <w:rFonts w:ascii="Times New Roman" w:hAnsi="Times New Roman" w:cs="Times New Roman"/>
          <w:sz w:val="24"/>
          <w:szCs w:val="24"/>
        </w:rPr>
        <w:t xml:space="preserve"> require</w:t>
      </w:r>
      <w:r w:rsidR="00204A14" w:rsidRPr="00F422C5">
        <w:rPr>
          <w:rFonts w:ascii="Times New Roman" w:hAnsi="Times New Roman" w:cs="Times New Roman"/>
          <w:sz w:val="24"/>
          <w:szCs w:val="24"/>
        </w:rPr>
        <w:t xml:space="preserve"> the</w:t>
      </w:r>
      <w:r w:rsidRPr="00F422C5">
        <w:rPr>
          <w:rFonts w:ascii="Times New Roman" w:hAnsi="Times New Roman" w:cs="Times New Roman"/>
          <w:sz w:val="24"/>
          <w:szCs w:val="24"/>
        </w:rPr>
        <w:t xml:space="preserve"> making</w:t>
      </w:r>
      <w:r w:rsidR="00204A14" w:rsidRPr="00F422C5">
        <w:rPr>
          <w:rFonts w:ascii="Times New Roman" w:hAnsi="Times New Roman" w:cs="Times New Roman"/>
          <w:sz w:val="24"/>
          <w:szCs w:val="24"/>
        </w:rPr>
        <w:t xml:space="preserve"> of</w:t>
      </w:r>
      <w:r w:rsidRPr="00F422C5">
        <w:rPr>
          <w:rFonts w:ascii="Times New Roman" w:hAnsi="Times New Roman" w:cs="Times New Roman"/>
          <w:sz w:val="24"/>
          <w:szCs w:val="24"/>
        </w:rPr>
        <w:t xml:space="preserve"> educational and vocational information and guidance available and accessible to all children and preparing them for a responsible life in a free society in the spirit of understanding, peace, tolerance, equality of sexes, and friendship among all peoples, ethnic, national and religious groups and persons of indigenous origin. </w:t>
      </w:r>
    </w:p>
    <w:p w14:paraId="690D3671" w14:textId="77777777" w:rsidR="008D57CD" w:rsidRPr="00F422C5" w:rsidRDefault="008D57CD" w:rsidP="009E30B9">
      <w:pPr>
        <w:spacing w:after="0" w:line="240" w:lineRule="auto"/>
        <w:contextualSpacing/>
        <w:rPr>
          <w:rFonts w:ascii="Times New Roman" w:hAnsi="Times New Roman" w:cs="Times New Roman"/>
          <w:sz w:val="24"/>
          <w:szCs w:val="24"/>
        </w:rPr>
      </w:pPr>
    </w:p>
    <w:p w14:paraId="3AEE6E29" w14:textId="77777777" w:rsidR="008D57CD" w:rsidRPr="00F422C5" w:rsidRDefault="008D57CD" w:rsidP="009E30B9">
      <w:pPr>
        <w:spacing w:after="0" w:line="240" w:lineRule="auto"/>
        <w:contextualSpacing/>
        <w:rPr>
          <w:rFonts w:ascii="Times New Roman" w:hAnsi="Times New Roman" w:cs="Times New Roman"/>
          <w:sz w:val="24"/>
          <w:szCs w:val="24"/>
        </w:rPr>
      </w:pPr>
      <w:r w:rsidRPr="00F422C5">
        <w:rPr>
          <w:rFonts w:ascii="Times New Roman" w:hAnsi="Times New Roman" w:cs="Times New Roman"/>
          <w:sz w:val="24"/>
          <w:szCs w:val="24"/>
        </w:rPr>
        <w:t>Article 2 of the ICESCR requires States Parties to take steps to progressively achieve the full realisation of the rights recognised in the ICESCR by all appropriate means.</w:t>
      </w:r>
    </w:p>
    <w:p w14:paraId="6804DDF4" w14:textId="77777777" w:rsidR="008D57CD" w:rsidRPr="00F422C5" w:rsidRDefault="008D57CD" w:rsidP="009E30B9">
      <w:pPr>
        <w:spacing w:after="0" w:line="240" w:lineRule="auto"/>
        <w:contextualSpacing/>
        <w:rPr>
          <w:rFonts w:ascii="Times New Roman" w:hAnsi="Times New Roman" w:cs="Times New Roman"/>
          <w:sz w:val="24"/>
          <w:szCs w:val="24"/>
        </w:rPr>
      </w:pPr>
    </w:p>
    <w:p w14:paraId="1DC3C949" w14:textId="77777777" w:rsidR="008D57CD" w:rsidRPr="00F422C5" w:rsidRDefault="008D57CD" w:rsidP="009E30B9">
      <w:pPr>
        <w:spacing w:after="0" w:line="240" w:lineRule="auto"/>
        <w:contextualSpacing/>
        <w:rPr>
          <w:rFonts w:ascii="Times New Roman" w:hAnsi="Times New Roman" w:cs="Times New Roman"/>
          <w:sz w:val="24"/>
          <w:szCs w:val="24"/>
        </w:rPr>
      </w:pPr>
      <w:r w:rsidRPr="00F422C5">
        <w:rPr>
          <w:rFonts w:ascii="Times New Roman" w:hAnsi="Times New Roman" w:cs="Times New Roman"/>
          <w:sz w:val="24"/>
          <w:szCs w:val="24"/>
        </w:rPr>
        <w:t>Art</w:t>
      </w:r>
      <w:r w:rsidR="00BF6A4E" w:rsidRPr="00F422C5">
        <w:rPr>
          <w:rFonts w:ascii="Times New Roman" w:hAnsi="Times New Roman" w:cs="Times New Roman"/>
          <w:sz w:val="24"/>
          <w:szCs w:val="24"/>
        </w:rPr>
        <w:t>icle</w:t>
      </w:r>
      <w:r w:rsidRPr="00F422C5">
        <w:rPr>
          <w:rFonts w:ascii="Times New Roman" w:hAnsi="Times New Roman" w:cs="Times New Roman"/>
          <w:sz w:val="24"/>
          <w:szCs w:val="24"/>
        </w:rPr>
        <w:t xml:space="preserve"> 13(1) of the ICESCR states</w:t>
      </w:r>
      <w:r w:rsidR="00C30ED9" w:rsidRPr="00F422C5">
        <w:rPr>
          <w:rFonts w:ascii="Times New Roman" w:hAnsi="Times New Roman" w:cs="Times New Roman"/>
          <w:sz w:val="24"/>
          <w:szCs w:val="24"/>
        </w:rPr>
        <w:t xml:space="preserve"> that</w:t>
      </w:r>
      <w:r w:rsidRPr="00F422C5">
        <w:rPr>
          <w:rFonts w:ascii="Times New Roman" w:hAnsi="Times New Roman" w:cs="Times New Roman"/>
          <w:sz w:val="24"/>
          <w:szCs w:val="24"/>
        </w:rPr>
        <w:t xml:space="preserve"> ‘education shall be directed to the full development of the human personality and the sense of its </w:t>
      </w:r>
      <w:r w:rsidR="00C30ED9" w:rsidRPr="00F422C5">
        <w:rPr>
          <w:rFonts w:ascii="Times New Roman" w:hAnsi="Times New Roman" w:cs="Times New Roman"/>
          <w:sz w:val="24"/>
          <w:szCs w:val="24"/>
        </w:rPr>
        <w:t>dignity and</w:t>
      </w:r>
      <w:r w:rsidRPr="00F422C5">
        <w:rPr>
          <w:rFonts w:ascii="Times New Roman" w:hAnsi="Times New Roman" w:cs="Times New Roman"/>
          <w:sz w:val="24"/>
          <w:szCs w:val="24"/>
        </w:rPr>
        <w:t xml:space="preserve"> shall strengthen the respect for human rights and fundamental freedoms’.</w:t>
      </w:r>
    </w:p>
    <w:p w14:paraId="7B0DC1B8" w14:textId="77777777" w:rsidR="008D57CD" w:rsidRPr="00F422C5" w:rsidRDefault="008D57CD" w:rsidP="009E30B9">
      <w:pPr>
        <w:pStyle w:val="ListParagraph"/>
        <w:spacing w:after="0" w:line="240" w:lineRule="auto"/>
        <w:rPr>
          <w:rFonts w:ascii="Times New Roman" w:hAnsi="Times New Roman"/>
          <w:sz w:val="24"/>
          <w:szCs w:val="24"/>
        </w:rPr>
      </w:pPr>
    </w:p>
    <w:p w14:paraId="59CDA5A1" w14:textId="77777777" w:rsidR="008D57CD" w:rsidRPr="00F422C5" w:rsidRDefault="008D57CD" w:rsidP="009E30B9">
      <w:pPr>
        <w:pStyle w:val="ListParagraph"/>
        <w:spacing w:after="0" w:line="240" w:lineRule="auto"/>
        <w:rPr>
          <w:rFonts w:ascii="Times New Roman" w:hAnsi="Times New Roman"/>
          <w:sz w:val="24"/>
          <w:szCs w:val="24"/>
        </w:rPr>
      </w:pPr>
      <w:r w:rsidRPr="00F422C5">
        <w:rPr>
          <w:rFonts w:ascii="Times New Roman" w:hAnsi="Times New Roman"/>
          <w:sz w:val="24"/>
          <w:szCs w:val="24"/>
        </w:rPr>
        <w:t xml:space="preserve">By supporting free access to financial counselling without the need to travel, the </w:t>
      </w:r>
      <w:r w:rsidR="00C30ED9" w:rsidRPr="00F422C5">
        <w:rPr>
          <w:rFonts w:ascii="Times New Roman" w:hAnsi="Times New Roman"/>
          <w:sz w:val="24"/>
          <w:szCs w:val="24"/>
        </w:rPr>
        <w:t>p</w:t>
      </w:r>
      <w:r w:rsidRPr="00F422C5">
        <w:rPr>
          <w:rFonts w:ascii="Times New Roman" w:hAnsi="Times New Roman"/>
          <w:sz w:val="24"/>
          <w:szCs w:val="24"/>
        </w:rPr>
        <w:t>rogram</w:t>
      </w:r>
      <w:r w:rsidRPr="00F422C5" w:rsidDel="002F2480">
        <w:rPr>
          <w:rFonts w:ascii="Times New Roman" w:hAnsi="Times New Roman"/>
          <w:sz w:val="24"/>
          <w:szCs w:val="24"/>
        </w:rPr>
        <w:t xml:space="preserve"> </w:t>
      </w:r>
      <w:r w:rsidRPr="00F422C5">
        <w:rPr>
          <w:rFonts w:ascii="Times New Roman" w:hAnsi="Times New Roman"/>
          <w:sz w:val="24"/>
          <w:szCs w:val="24"/>
        </w:rPr>
        <w:t>will enhance access to education about financial matters for veterans and their families, which will ensure they have access to information that supports them in planning and making decisions that best meet their specific circumstances and future needs.</w:t>
      </w:r>
    </w:p>
    <w:p w14:paraId="41580002" w14:textId="77777777" w:rsidR="005D00EA" w:rsidRPr="00F422C5" w:rsidRDefault="005D00EA" w:rsidP="009E30B9">
      <w:pPr>
        <w:spacing w:after="0" w:line="240" w:lineRule="auto"/>
        <w:rPr>
          <w:rFonts w:ascii="Times New Roman" w:hAnsi="Times New Roman" w:cs="Times New Roman"/>
          <w:sz w:val="24"/>
          <w:szCs w:val="24"/>
        </w:rPr>
      </w:pPr>
    </w:p>
    <w:p w14:paraId="6805237E" w14:textId="77777777" w:rsidR="00F73D6C" w:rsidRPr="00F422C5" w:rsidRDefault="00F73D6C" w:rsidP="00AF4D14">
      <w:pPr>
        <w:pStyle w:val="default"/>
        <w:shd w:val="clear" w:color="auto" w:fill="FFFFFF"/>
        <w:spacing w:before="0" w:beforeAutospacing="0" w:after="0" w:afterAutospacing="0"/>
        <w:rPr>
          <w:color w:val="000000"/>
        </w:rPr>
      </w:pPr>
      <w:r w:rsidRPr="00F422C5">
        <w:rPr>
          <w:i/>
          <w:iCs/>
          <w:color w:val="000000"/>
          <w:u w:val="single"/>
        </w:rPr>
        <w:t>Right to an adequate standard of living</w:t>
      </w:r>
    </w:p>
    <w:p w14:paraId="282F7FA7" w14:textId="77777777" w:rsidR="00F73D6C" w:rsidRPr="00F422C5" w:rsidRDefault="00F73D6C" w:rsidP="00AF4D14">
      <w:pPr>
        <w:spacing w:after="0" w:line="240" w:lineRule="auto"/>
        <w:rPr>
          <w:rFonts w:ascii="Times New Roman" w:hAnsi="Times New Roman" w:cs="Times New Roman"/>
          <w:i/>
          <w:sz w:val="24"/>
          <w:szCs w:val="24"/>
          <w:u w:val="single"/>
        </w:rPr>
      </w:pPr>
    </w:p>
    <w:p w14:paraId="4140EC34" w14:textId="77777777" w:rsidR="00F73D6C" w:rsidRPr="00F422C5" w:rsidRDefault="00F73D6C" w:rsidP="00AF4D14">
      <w:pPr>
        <w:spacing w:after="0" w:line="240" w:lineRule="auto"/>
        <w:contextualSpacing/>
        <w:rPr>
          <w:rFonts w:ascii="Times New Roman" w:hAnsi="Times New Roman" w:cs="Times New Roman"/>
          <w:color w:val="000000"/>
          <w:sz w:val="24"/>
          <w:szCs w:val="24"/>
        </w:rPr>
      </w:pPr>
      <w:r w:rsidRPr="00F422C5">
        <w:rPr>
          <w:rFonts w:ascii="Times New Roman" w:hAnsi="Times New Roman" w:cs="Times New Roman"/>
          <w:sz w:val="24"/>
          <w:szCs w:val="24"/>
        </w:rPr>
        <w:t>Art</w:t>
      </w:r>
      <w:r w:rsidR="00C61A8C" w:rsidRPr="00F422C5">
        <w:rPr>
          <w:rFonts w:ascii="Times New Roman" w:hAnsi="Times New Roman" w:cs="Times New Roman"/>
          <w:sz w:val="24"/>
          <w:szCs w:val="24"/>
        </w:rPr>
        <w:t>ic</w:t>
      </w:r>
      <w:r w:rsidR="00C8385B" w:rsidRPr="00F422C5">
        <w:rPr>
          <w:rFonts w:ascii="Times New Roman" w:hAnsi="Times New Roman" w:cs="Times New Roman"/>
          <w:sz w:val="24"/>
          <w:szCs w:val="24"/>
        </w:rPr>
        <w:t>le</w:t>
      </w:r>
      <w:r w:rsidRPr="00F422C5">
        <w:rPr>
          <w:rFonts w:ascii="Times New Roman" w:hAnsi="Times New Roman" w:cs="Times New Roman"/>
          <w:sz w:val="24"/>
          <w:szCs w:val="24"/>
        </w:rPr>
        <w:t xml:space="preserve"> 11(1) of the ICESCR</w:t>
      </w:r>
      <w:r w:rsidR="00C8385B" w:rsidRPr="00F422C5">
        <w:rPr>
          <w:rFonts w:ascii="Times New Roman" w:hAnsi="Times New Roman" w:cs="Times New Roman"/>
          <w:sz w:val="24"/>
          <w:szCs w:val="24"/>
        </w:rPr>
        <w:t xml:space="preserve"> </w:t>
      </w:r>
      <w:r w:rsidRPr="00F422C5">
        <w:rPr>
          <w:rFonts w:ascii="Times New Roman" w:hAnsi="Times New Roman" w:cs="Times New Roman"/>
          <w:sz w:val="24"/>
          <w:szCs w:val="24"/>
        </w:rPr>
        <w:t>states</w:t>
      </w:r>
      <w:r w:rsidR="00C8385B" w:rsidRPr="00F422C5">
        <w:rPr>
          <w:rFonts w:ascii="Times New Roman" w:hAnsi="Times New Roman" w:cs="Times New Roman"/>
          <w:sz w:val="24"/>
          <w:szCs w:val="24"/>
        </w:rPr>
        <w:t xml:space="preserve"> that</w:t>
      </w:r>
      <w:r w:rsidRPr="00F422C5">
        <w:rPr>
          <w:rFonts w:ascii="Times New Roman" w:hAnsi="Times New Roman" w:cs="Times New Roman"/>
          <w:sz w:val="24"/>
          <w:szCs w:val="24"/>
        </w:rPr>
        <w:t xml:space="preserve"> </w:t>
      </w:r>
      <w:r w:rsidRPr="00F422C5">
        <w:rPr>
          <w:rFonts w:ascii="Times New Roman" w:hAnsi="Times New Roman" w:cs="Times New Roman"/>
          <w:color w:val="000000"/>
          <w:sz w:val="24"/>
          <w:szCs w:val="24"/>
        </w:rPr>
        <w:t>‘the right of everyone to an adequate standard of living for himself and his family, including adequate food, clothing and housing, and to the continuous improvement of living conditions’</w:t>
      </w:r>
      <w:r w:rsidR="00993564" w:rsidRPr="00F422C5">
        <w:rPr>
          <w:rFonts w:ascii="Times New Roman" w:hAnsi="Times New Roman" w:cs="Times New Roman"/>
          <w:color w:val="000000"/>
          <w:sz w:val="24"/>
          <w:szCs w:val="24"/>
        </w:rPr>
        <w:t>.</w:t>
      </w:r>
    </w:p>
    <w:p w14:paraId="72B26C1E" w14:textId="77777777" w:rsidR="00F73D6C" w:rsidRPr="00F422C5" w:rsidRDefault="00F73D6C" w:rsidP="00AF4D14">
      <w:pPr>
        <w:pStyle w:val="ListParagraph"/>
        <w:spacing w:after="0" w:line="240" w:lineRule="auto"/>
        <w:rPr>
          <w:rFonts w:ascii="Times New Roman" w:hAnsi="Times New Roman"/>
          <w:sz w:val="24"/>
          <w:szCs w:val="24"/>
        </w:rPr>
      </w:pPr>
    </w:p>
    <w:p w14:paraId="41EAA3F3" w14:textId="77777777" w:rsidR="00F73D6C" w:rsidRPr="00F422C5" w:rsidRDefault="00F73D6C" w:rsidP="00AF4D14">
      <w:pPr>
        <w:pStyle w:val="ListParagraph"/>
        <w:spacing w:after="0" w:line="240" w:lineRule="auto"/>
        <w:rPr>
          <w:rFonts w:ascii="Times New Roman" w:hAnsi="Times New Roman"/>
          <w:sz w:val="24"/>
          <w:szCs w:val="24"/>
        </w:rPr>
      </w:pPr>
      <w:r w:rsidRPr="00F422C5">
        <w:rPr>
          <w:rFonts w:ascii="Times New Roman" w:hAnsi="Times New Roman"/>
          <w:sz w:val="24"/>
          <w:szCs w:val="24"/>
        </w:rPr>
        <w:lastRenderedPageBreak/>
        <w:t>By supporting access to financial counselling, the program will assist veterans who are experiencing hardship resulting from service injuries, and their families, to make informed decisions in relation to their future, including transition to civilian life.</w:t>
      </w:r>
    </w:p>
    <w:p w14:paraId="61A06E3A" w14:textId="77777777" w:rsidR="00F73D6C" w:rsidRPr="00F422C5" w:rsidRDefault="00F73D6C" w:rsidP="00AF4D14">
      <w:pPr>
        <w:pStyle w:val="ListParagraph"/>
        <w:spacing w:after="0" w:line="240" w:lineRule="auto"/>
        <w:rPr>
          <w:rFonts w:ascii="Times New Roman" w:hAnsi="Times New Roman"/>
          <w:sz w:val="24"/>
          <w:szCs w:val="24"/>
        </w:rPr>
      </w:pPr>
    </w:p>
    <w:p w14:paraId="62B195D0" w14:textId="77777777" w:rsidR="008D57CD" w:rsidRPr="00F422C5" w:rsidRDefault="008D57CD" w:rsidP="008D57CD">
      <w:pPr>
        <w:spacing w:after="0"/>
        <w:rPr>
          <w:rFonts w:ascii="Times New Roman" w:hAnsi="Times New Roman" w:cs="Times New Roman"/>
          <w:i/>
          <w:sz w:val="24"/>
          <w:szCs w:val="24"/>
          <w:u w:val="single"/>
        </w:rPr>
      </w:pPr>
      <w:r w:rsidRPr="00F422C5">
        <w:rPr>
          <w:rFonts w:ascii="Times New Roman" w:hAnsi="Times New Roman" w:cs="Times New Roman"/>
          <w:i/>
          <w:sz w:val="24"/>
          <w:szCs w:val="24"/>
          <w:u w:val="single"/>
        </w:rPr>
        <w:t>Right of people with disability</w:t>
      </w:r>
    </w:p>
    <w:p w14:paraId="51CD383C" w14:textId="77777777" w:rsidR="00F73D6C" w:rsidRPr="00F422C5" w:rsidRDefault="00F73D6C" w:rsidP="008D57CD">
      <w:pPr>
        <w:spacing w:after="0"/>
        <w:rPr>
          <w:rFonts w:ascii="Times New Roman" w:hAnsi="Times New Roman" w:cs="Times New Roman"/>
          <w:i/>
          <w:sz w:val="24"/>
          <w:szCs w:val="24"/>
          <w:u w:val="single"/>
        </w:rPr>
      </w:pPr>
    </w:p>
    <w:p w14:paraId="48F3304F" w14:textId="77777777" w:rsidR="008D57CD" w:rsidRPr="00F422C5" w:rsidRDefault="008D57CD" w:rsidP="00AF4D14">
      <w:pPr>
        <w:spacing w:after="0" w:line="240" w:lineRule="auto"/>
        <w:contextualSpacing/>
        <w:rPr>
          <w:rFonts w:ascii="Times New Roman" w:hAnsi="Times New Roman" w:cs="Times New Roman"/>
          <w:color w:val="000000"/>
          <w:sz w:val="24"/>
          <w:szCs w:val="24"/>
        </w:rPr>
      </w:pPr>
      <w:r w:rsidRPr="00F422C5">
        <w:rPr>
          <w:rFonts w:ascii="Times New Roman" w:hAnsi="Times New Roman" w:cs="Times New Roman"/>
          <w:color w:val="000000"/>
          <w:sz w:val="24"/>
          <w:szCs w:val="24"/>
        </w:rPr>
        <w:t>Article 4 of the</w:t>
      </w:r>
      <w:r w:rsidRPr="00F422C5">
        <w:rPr>
          <w:rFonts w:ascii="Times New Roman" w:hAnsi="Times New Roman" w:cs="Times New Roman"/>
          <w:i/>
          <w:sz w:val="24"/>
          <w:szCs w:val="24"/>
        </w:rPr>
        <w:t xml:space="preserve"> </w:t>
      </w:r>
      <w:r w:rsidRPr="00F422C5">
        <w:rPr>
          <w:rFonts w:ascii="Times New Roman" w:hAnsi="Times New Roman" w:cs="Times New Roman"/>
          <w:color w:val="000000"/>
          <w:sz w:val="24"/>
          <w:szCs w:val="24"/>
        </w:rPr>
        <w:t>CRPD</w:t>
      </w:r>
      <w:r w:rsidR="00B41B3A" w:rsidRPr="00F422C5">
        <w:rPr>
          <w:rFonts w:ascii="Times New Roman" w:hAnsi="Times New Roman" w:cs="Times New Roman"/>
          <w:color w:val="000000"/>
          <w:sz w:val="24"/>
          <w:szCs w:val="24"/>
        </w:rPr>
        <w:t xml:space="preserve"> </w:t>
      </w:r>
      <w:r w:rsidRPr="00F422C5">
        <w:rPr>
          <w:rFonts w:ascii="Times New Roman" w:hAnsi="Times New Roman" w:cs="Times New Roman"/>
          <w:color w:val="000000"/>
          <w:sz w:val="24"/>
          <w:szCs w:val="24"/>
        </w:rPr>
        <w:t>seeks the promotion and full realisation of human rights and fundamental freedoms for all persons with disabilities without discrimination of any kind on the basis of disability.</w:t>
      </w:r>
    </w:p>
    <w:p w14:paraId="349130B9" w14:textId="77777777" w:rsidR="00AF4D14" w:rsidRPr="00F422C5" w:rsidRDefault="00AF4D14" w:rsidP="00AF4D14">
      <w:pPr>
        <w:spacing w:after="0" w:line="240" w:lineRule="auto"/>
        <w:contextualSpacing/>
        <w:rPr>
          <w:rFonts w:ascii="Times New Roman" w:hAnsi="Times New Roman" w:cs="Times New Roman"/>
          <w:color w:val="000000"/>
          <w:sz w:val="24"/>
          <w:szCs w:val="24"/>
        </w:rPr>
      </w:pPr>
    </w:p>
    <w:p w14:paraId="410703DF" w14:textId="77777777" w:rsidR="008D57CD" w:rsidRPr="00F422C5" w:rsidRDefault="008D57CD" w:rsidP="00AF4D14">
      <w:pPr>
        <w:spacing w:after="0" w:line="240" w:lineRule="auto"/>
        <w:contextualSpacing/>
        <w:rPr>
          <w:rFonts w:ascii="Times New Roman" w:hAnsi="Times New Roman" w:cs="Times New Roman"/>
          <w:color w:val="000000"/>
          <w:sz w:val="24"/>
          <w:szCs w:val="24"/>
        </w:rPr>
      </w:pPr>
      <w:r w:rsidRPr="00F422C5">
        <w:rPr>
          <w:rFonts w:ascii="Times New Roman" w:hAnsi="Times New Roman" w:cs="Times New Roman"/>
          <w:sz w:val="24"/>
          <w:szCs w:val="24"/>
        </w:rPr>
        <w:t>Art</w:t>
      </w:r>
      <w:r w:rsidR="00446EB1" w:rsidRPr="00F422C5">
        <w:rPr>
          <w:rFonts w:ascii="Times New Roman" w:hAnsi="Times New Roman" w:cs="Times New Roman"/>
          <w:sz w:val="24"/>
          <w:szCs w:val="24"/>
        </w:rPr>
        <w:t>icle</w:t>
      </w:r>
      <w:r w:rsidRPr="00F422C5">
        <w:rPr>
          <w:rFonts w:ascii="Times New Roman" w:hAnsi="Times New Roman" w:cs="Times New Roman"/>
          <w:sz w:val="24"/>
          <w:szCs w:val="24"/>
        </w:rPr>
        <w:t xml:space="preserve"> 4(1)(h) and (</w:t>
      </w:r>
      <w:proofErr w:type="spellStart"/>
      <w:r w:rsidRPr="00F422C5">
        <w:rPr>
          <w:rFonts w:ascii="Times New Roman" w:hAnsi="Times New Roman" w:cs="Times New Roman"/>
          <w:sz w:val="24"/>
          <w:szCs w:val="24"/>
        </w:rPr>
        <w:t>i</w:t>
      </w:r>
      <w:proofErr w:type="spellEnd"/>
      <w:r w:rsidRPr="00F422C5">
        <w:rPr>
          <w:rFonts w:ascii="Times New Roman" w:hAnsi="Times New Roman" w:cs="Times New Roman"/>
          <w:sz w:val="24"/>
          <w:szCs w:val="24"/>
        </w:rPr>
        <w:t xml:space="preserve">) of the CRPD, </w:t>
      </w:r>
      <w:r w:rsidR="00AF4D14" w:rsidRPr="00F422C5">
        <w:rPr>
          <w:rFonts w:ascii="Times New Roman" w:hAnsi="Times New Roman" w:cs="Times New Roman"/>
          <w:sz w:val="24"/>
          <w:szCs w:val="24"/>
        </w:rPr>
        <w:t xml:space="preserve">aim </w:t>
      </w:r>
      <w:r w:rsidRPr="00F422C5">
        <w:rPr>
          <w:rFonts w:ascii="Times New Roman" w:hAnsi="Times New Roman" w:cs="Times New Roman"/>
          <w:sz w:val="24"/>
          <w:szCs w:val="24"/>
        </w:rPr>
        <w:t>‘</w:t>
      </w:r>
      <w:r w:rsidRPr="00F422C5">
        <w:rPr>
          <w:rFonts w:ascii="Times New Roman" w:hAnsi="Times New Roman" w:cs="Times New Roman"/>
          <w:color w:val="000000"/>
          <w:sz w:val="24"/>
          <w:szCs w:val="24"/>
        </w:rPr>
        <w:t>To provide accessible information to persons with disabilities about mobility aids, devices and assistive technologies, including new technologies, as well as other forms of assistance, support services and facilities; and</w:t>
      </w:r>
      <w:r w:rsidRPr="00F422C5">
        <w:rPr>
          <w:rFonts w:ascii="Times New Roman" w:hAnsi="Times New Roman" w:cs="Times New Roman"/>
          <w:color w:val="000000"/>
          <w:sz w:val="24"/>
          <w:szCs w:val="24"/>
        </w:rPr>
        <w:br/>
        <w:t>To promote the training of professionals and staff working with persons with disabilities in the rights recognized in this Convention so as to better provide the assistance and services guaranteed by those rights.’</w:t>
      </w:r>
    </w:p>
    <w:p w14:paraId="452C539C" w14:textId="77777777" w:rsidR="008D57CD" w:rsidRPr="00F422C5" w:rsidRDefault="008D57CD" w:rsidP="00AF4D14">
      <w:pPr>
        <w:pStyle w:val="ListParagraph"/>
        <w:spacing w:after="0" w:line="240" w:lineRule="auto"/>
        <w:jc w:val="both"/>
        <w:rPr>
          <w:rFonts w:ascii="Times New Roman" w:hAnsi="Times New Roman"/>
          <w:color w:val="000000"/>
          <w:sz w:val="24"/>
          <w:szCs w:val="24"/>
        </w:rPr>
      </w:pPr>
    </w:p>
    <w:p w14:paraId="50905A18" w14:textId="77777777" w:rsidR="008D57CD" w:rsidRPr="00F422C5" w:rsidRDefault="008D57CD" w:rsidP="00AF4D14">
      <w:pPr>
        <w:pStyle w:val="ListParagraph"/>
        <w:spacing w:after="0" w:line="240" w:lineRule="auto"/>
        <w:jc w:val="both"/>
        <w:rPr>
          <w:rFonts w:ascii="Times New Roman" w:hAnsi="Times New Roman"/>
          <w:color w:val="000000"/>
          <w:sz w:val="24"/>
          <w:szCs w:val="24"/>
        </w:rPr>
      </w:pPr>
      <w:r w:rsidRPr="00F422C5">
        <w:rPr>
          <w:rFonts w:ascii="Times New Roman" w:hAnsi="Times New Roman"/>
          <w:color w:val="000000"/>
          <w:sz w:val="24"/>
          <w:szCs w:val="24"/>
        </w:rPr>
        <w:t>By providing services focussed on the needs of injured ve</w:t>
      </w:r>
      <w:r w:rsidR="00AF4D14" w:rsidRPr="00F422C5">
        <w:rPr>
          <w:rFonts w:ascii="Times New Roman" w:hAnsi="Times New Roman"/>
          <w:color w:val="000000"/>
          <w:sz w:val="24"/>
          <w:szCs w:val="24"/>
        </w:rPr>
        <w:t>terans and their families, the p</w:t>
      </w:r>
      <w:r w:rsidRPr="00F422C5">
        <w:rPr>
          <w:rFonts w:ascii="Times New Roman" w:hAnsi="Times New Roman"/>
          <w:color w:val="000000"/>
          <w:sz w:val="24"/>
          <w:szCs w:val="24"/>
        </w:rPr>
        <w:t>rogram will assist in making more accessible financial counselling available, and will expand the pool of persons skilled and experienced in provision of the services.</w:t>
      </w:r>
    </w:p>
    <w:p w14:paraId="4CDD1D11" w14:textId="77777777" w:rsidR="00293F73" w:rsidRPr="00F422C5" w:rsidRDefault="00293F73" w:rsidP="00293F73">
      <w:pPr>
        <w:spacing w:after="0" w:line="240" w:lineRule="auto"/>
        <w:rPr>
          <w:rFonts w:ascii="Times New Roman" w:hAnsi="Times New Roman" w:cs="Times New Roman"/>
          <w:sz w:val="24"/>
          <w:szCs w:val="24"/>
        </w:rPr>
      </w:pPr>
    </w:p>
    <w:p w14:paraId="59B0E08D" w14:textId="1757444B" w:rsidR="00293F73" w:rsidRPr="00F422C5" w:rsidRDefault="00293F73" w:rsidP="00293F73">
      <w:pPr>
        <w:spacing w:after="0" w:line="240" w:lineRule="auto"/>
        <w:rPr>
          <w:rFonts w:ascii="Times New Roman" w:hAnsi="Times New Roman" w:cs="Times New Roman"/>
          <w:sz w:val="24"/>
          <w:szCs w:val="24"/>
        </w:rPr>
      </w:pPr>
      <w:r w:rsidRPr="00F422C5">
        <w:rPr>
          <w:rFonts w:ascii="Times New Roman" w:hAnsi="Times New Roman" w:cs="Times New Roman"/>
          <w:sz w:val="24"/>
          <w:szCs w:val="24"/>
        </w:rPr>
        <w:t xml:space="preserve">Table item </w:t>
      </w:r>
      <w:r w:rsidR="00B527E0" w:rsidRPr="00F422C5">
        <w:rPr>
          <w:rFonts w:ascii="Times New Roman" w:hAnsi="Times New Roman" w:cs="Times New Roman"/>
          <w:sz w:val="24"/>
          <w:szCs w:val="24"/>
        </w:rPr>
        <w:t>600</w:t>
      </w:r>
      <w:r w:rsidRPr="00F422C5">
        <w:rPr>
          <w:rFonts w:ascii="Times New Roman" w:hAnsi="Times New Roman" w:cs="Times New Roman"/>
          <w:sz w:val="24"/>
          <w:szCs w:val="24"/>
        </w:rPr>
        <w:t xml:space="preserve"> does not raise issues of discrimination for those persons not assisted by the program, noting that it is a trial and may be considered as a special measure. This is because the Bravery Trust purposes focus on those veterans with serious incapacities and disability resulting from their service. The program may be considered a special measure for the purposes of paragraph 45(1)(c) of the </w:t>
      </w:r>
      <w:r w:rsidRPr="00F422C5">
        <w:rPr>
          <w:rFonts w:ascii="Times New Roman" w:hAnsi="Times New Roman" w:cs="Times New Roman"/>
          <w:i/>
          <w:sz w:val="24"/>
          <w:szCs w:val="24"/>
        </w:rPr>
        <w:t xml:space="preserve">Disability Discrimination Act 1992 </w:t>
      </w:r>
      <w:r w:rsidRPr="00F422C5">
        <w:rPr>
          <w:rFonts w:ascii="Times New Roman" w:hAnsi="Times New Roman" w:cs="Times New Roman"/>
          <w:sz w:val="24"/>
          <w:szCs w:val="24"/>
        </w:rPr>
        <w:t xml:space="preserve">in that it would tend to increase access to financial counselling services for persons with a disability, and their families. </w:t>
      </w:r>
    </w:p>
    <w:p w14:paraId="71A37715" w14:textId="77777777" w:rsidR="008D57CD" w:rsidRPr="00F422C5" w:rsidRDefault="008D57CD" w:rsidP="00AF4D14">
      <w:pPr>
        <w:spacing w:after="0" w:line="240" w:lineRule="auto"/>
        <w:rPr>
          <w:rFonts w:ascii="Times New Roman" w:hAnsi="Times New Roman" w:cs="Times New Roman"/>
          <w:sz w:val="24"/>
          <w:szCs w:val="24"/>
        </w:rPr>
      </w:pPr>
    </w:p>
    <w:p w14:paraId="271C561E" w14:textId="77777777" w:rsidR="005D00EA" w:rsidRPr="00F422C5" w:rsidRDefault="005D00EA" w:rsidP="00B83E68">
      <w:pPr>
        <w:spacing w:after="0"/>
        <w:ind w:right="-46"/>
        <w:rPr>
          <w:rFonts w:ascii="Times New Roman" w:hAnsi="Times New Roman" w:cs="Times New Roman"/>
          <w:b/>
          <w:sz w:val="24"/>
          <w:szCs w:val="24"/>
        </w:rPr>
      </w:pPr>
      <w:r w:rsidRPr="00F422C5">
        <w:rPr>
          <w:rFonts w:ascii="Times New Roman" w:hAnsi="Times New Roman" w:cs="Times New Roman"/>
          <w:b/>
          <w:sz w:val="24"/>
          <w:szCs w:val="24"/>
        </w:rPr>
        <w:t>Conclusion</w:t>
      </w:r>
    </w:p>
    <w:p w14:paraId="05208F8C" w14:textId="77777777" w:rsidR="0052469F" w:rsidRPr="00F422C5" w:rsidRDefault="0052469F" w:rsidP="009B7DFD">
      <w:pPr>
        <w:spacing w:after="0" w:line="240" w:lineRule="auto"/>
        <w:ind w:right="-46"/>
        <w:rPr>
          <w:rFonts w:ascii="Times New Roman" w:hAnsi="Times New Roman" w:cs="Times New Roman"/>
          <w:sz w:val="24"/>
          <w:szCs w:val="24"/>
        </w:rPr>
      </w:pPr>
    </w:p>
    <w:p w14:paraId="4D2FAEBF" w14:textId="53F4D676" w:rsidR="009B7DFD" w:rsidRPr="00F422C5" w:rsidRDefault="008B794E" w:rsidP="009B7DFD">
      <w:pPr>
        <w:spacing w:after="0" w:line="240" w:lineRule="auto"/>
        <w:ind w:right="-46"/>
        <w:rPr>
          <w:rFonts w:ascii="Times New Roman" w:hAnsi="Times New Roman" w:cs="Times New Roman"/>
          <w:sz w:val="24"/>
          <w:szCs w:val="24"/>
        </w:rPr>
      </w:pPr>
      <w:r w:rsidRPr="00F422C5">
        <w:rPr>
          <w:rFonts w:ascii="Times New Roman" w:hAnsi="Times New Roman" w:cs="Times New Roman"/>
          <w:sz w:val="24"/>
          <w:szCs w:val="24"/>
        </w:rPr>
        <w:t xml:space="preserve">Table </w:t>
      </w:r>
      <w:r w:rsidR="001E0046" w:rsidRPr="00F422C5">
        <w:rPr>
          <w:rFonts w:ascii="Times New Roman" w:hAnsi="Times New Roman" w:cs="Times New Roman"/>
          <w:sz w:val="24"/>
          <w:szCs w:val="24"/>
        </w:rPr>
        <w:t>i</w:t>
      </w:r>
      <w:r w:rsidR="00B41B3A" w:rsidRPr="00F422C5">
        <w:rPr>
          <w:rFonts w:ascii="Times New Roman" w:hAnsi="Times New Roman" w:cs="Times New Roman"/>
          <w:sz w:val="24"/>
          <w:szCs w:val="24"/>
        </w:rPr>
        <w:t xml:space="preserve">tem </w:t>
      </w:r>
      <w:r w:rsidR="00B527E0" w:rsidRPr="00F422C5">
        <w:rPr>
          <w:rFonts w:ascii="Times New Roman" w:hAnsi="Times New Roman" w:cs="Times New Roman"/>
          <w:sz w:val="24"/>
          <w:szCs w:val="24"/>
        </w:rPr>
        <w:t>600</w:t>
      </w:r>
      <w:r w:rsidR="009B7DFD" w:rsidRPr="00F422C5">
        <w:rPr>
          <w:rFonts w:ascii="Times New Roman" w:hAnsi="Times New Roman" w:cs="Times New Roman"/>
          <w:sz w:val="24"/>
          <w:szCs w:val="24"/>
        </w:rPr>
        <w:t xml:space="preserve"> is compatible with </w:t>
      </w:r>
      <w:r w:rsidR="009B7DFD" w:rsidRPr="00F422C5">
        <w:rPr>
          <w:rFonts w:ascii="Times New Roman" w:eastAsia="Times New Roman" w:hAnsi="Times New Roman" w:cs="Times New Roman"/>
          <w:sz w:val="24"/>
          <w:szCs w:val="24"/>
          <w:lang w:eastAsia="en-AU"/>
        </w:rPr>
        <w:t>human</w:t>
      </w:r>
      <w:r w:rsidR="009B7DFD" w:rsidRPr="00F422C5">
        <w:rPr>
          <w:rFonts w:ascii="Times New Roman" w:hAnsi="Times New Roman" w:cs="Times New Roman"/>
          <w:sz w:val="24"/>
          <w:szCs w:val="24"/>
        </w:rPr>
        <w:t xml:space="preserve"> rights </w:t>
      </w:r>
      <w:r w:rsidR="009B7DFD" w:rsidRPr="00F422C5">
        <w:rPr>
          <w:rFonts w:ascii="Times New Roman" w:hAnsi="Times New Roman" w:cs="Times New Roman"/>
          <w:color w:val="000000" w:themeColor="text1"/>
          <w:sz w:val="24"/>
          <w:szCs w:val="24"/>
        </w:rPr>
        <w:t xml:space="preserve">because it </w:t>
      </w:r>
      <w:r w:rsidR="009B7DFD" w:rsidRPr="00F422C5">
        <w:rPr>
          <w:rFonts w:ascii="Times New Roman" w:hAnsi="Times New Roman" w:cs="Times New Roman"/>
          <w:color w:val="000000" w:themeColor="text1"/>
          <w:sz w:val="24"/>
          <w:szCs w:val="24"/>
          <w:lang w:val="en"/>
        </w:rPr>
        <w:t xml:space="preserve">promotes the </w:t>
      </w:r>
      <w:r w:rsidR="009B7DFD" w:rsidRPr="00F422C5">
        <w:rPr>
          <w:rFonts w:ascii="Times New Roman" w:hAnsi="Times New Roman" w:cs="Times New Roman"/>
          <w:color w:val="000000" w:themeColor="text1"/>
          <w:sz w:val="24"/>
          <w:szCs w:val="24"/>
        </w:rPr>
        <w:t>protection of human rights</w:t>
      </w:r>
      <w:r w:rsidR="009B7DFD" w:rsidRPr="00F422C5">
        <w:rPr>
          <w:rFonts w:ascii="Times New Roman" w:hAnsi="Times New Roman" w:cs="Times New Roman"/>
          <w:sz w:val="24"/>
          <w:szCs w:val="24"/>
        </w:rPr>
        <w:t>.</w:t>
      </w:r>
    </w:p>
    <w:p w14:paraId="394FBAC4" w14:textId="77777777" w:rsidR="005D00EA" w:rsidRPr="00F422C5" w:rsidRDefault="005D00EA" w:rsidP="00B83E68">
      <w:pPr>
        <w:spacing w:after="0"/>
        <w:ind w:right="-46"/>
        <w:rPr>
          <w:rFonts w:ascii="Times New Roman" w:hAnsi="Times New Roman" w:cs="Times New Roman"/>
          <w:sz w:val="24"/>
          <w:szCs w:val="24"/>
        </w:rPr>
      </w:pPr>
    </w:p>
    <w:p w14:paraId="3EEC271C" w14:textId="77777777" w:rsidR="0030443C" w:rsidRPr="00F422C5" w:rsidRDefault="0030443C" w:rsidP="00B83E68">
      <w:pPr>
        <w:spacing w:after="0"/>
        <w:ind w:right="-46"/>
        <w:rPr>
          <w:rFonts w:ascii="Times New Roman" w:hAnsi="Times New Roman" w:cs="Times New Roman"/>
          <w:sz w:val="24"/>
          <w:szCs w:val="24"/>
        </w:rPr>
      </w:pPr>
    </w:p>
    <w:p w14:paraId="04A53FB5" w14:textId="77777777" w:rsidR="0030443C" w:rsidRPr="00F422C5" w:rsidRDefault="0030443C" w:rsidP="00B83E68">
      <w:pPr>
        <w:spacing w:after="0"/>
        <w:ind w:right="-46"/>
        <w:rPr>
          <w:rFonts w:ascii="Times New Roman" w:hAnsi="Times New Roman" w:cs="Times New Roman"/>
          <w:color w:val="000000" w:themeColor="text1"/>
          <w:sz w:val="24"/>
          <w:szCs w:val="24"/>
        </w:rPr>
      </w:pPr>
    </w:p>
    <w:p w14:paraId="5289B0C2" w14:textId="77777777" w:rsidR="005D00EA" w:rsidRPr="00F422C5" w:rsidRDefault="005D00EA" w:rsidP="00B83E68">
      <w:pPr>
        <w:spacing w:after="0"/>
        <w:ind w:right="-46"/>
        <w:rPr>
          <w:rFonts w:ascii="Times New Roman" w:hAnsi="Times New Roman" w:cs="Times New Roman"/>
          <w:color w:val="000000" w:themeColor="text1"/>
          <w:sz w:val="24"/>
          <w:szCs w:val="24"/>
        </w:rPr>
      </w:pPr>
    </w:p>
    <w:p w14:paraId="074EF08D" w14:textId="77777777" w:rsidR="005D00EA" w:rsidRPr="00F422C5" w:rsidRDefault="005D00EA" w:rsidP="005D00EA">
      <w:pPr>
        <w:pStyle w:val="paranumbering"/>
        <w:spacing w:before="0" w:beforeAutospacing="0" w:after="0" w:afterAutospacing="0"/>
        <w:contextualSpacing/>
        <w:jc w:val="center"/>
        <w:rPr>
          <w:b/>
        </w:rPr>
      </w:pPr>
      <w:r w:rsidRPr="00F422C5">
        <w:rPr>
          <w:b/>
        </w:rPr>
        <w:t>Senator the Hon Katy Gallagher</w:t>
      </w:r>
    </w:p>
    <w:p w14:paraId="7A6EFE2D" w14:textId="77777777" w:rsidR="005D00EA" w:rsidRPr="004B49B2" w:rsidRDefault="005D00EA" w:rsidP="00B83E68">
      <w:pPr>
        <w:contextualSpacing/>
        <w:jc w:val="center"/>
        <w:rPr>
          <w:rFonts w:ascii="Times New Roman" w:hAnsi="Times New Roman" w:cs="Times New Roman"/>
          <w:b/>
          <w:sz w:val="24"/>
          <w:szCs w:val="24"/>
          <w:lang w:eastAsia="en-AU"/>
        </w:rPr>
      </w:pPr>
      <w:r w:rsidRPr="00F422C5">
        <w:rPr>
          <w:rFonts w:ascii="Times New Roman" w:hAnsi="Times New Roman" w:cs="Times New Roman"/>
          <w:b/>
          <w:sz w:val="24"/>
          <w:szCs w:val="24"/>
        </w:rPr>
        <w:t>Minister for Finance</w:t>
      </w:r>
    </w:p>
    <w:p w14:paraId="0F1A03F4" w14:textId="77777777" w:rsidR="00EA3F1D" w:rsidRPr="004B49B2" w:rsidRDefault="00F422C5">
      <w:pPr>
        <w:rPr>
          <w:rFonts w:ascii="Times New Roman" w:hAnsi="Times New Roman" w:cs="Times New Roman"/>
          <w:sz w:val="24"/>
          <w:szCs w:val="24"/>
        </w:rPr>
      </w:pPr>
    </w:p>
    <w:sectPr w:rsidR="00EA3F1D" w:rsidRPr="004B49B2" w:rsidSect="00FD7AE1">
      <w:headerReference w:type="default" r:id="rId18"/>
      <w:headerReference w:type="firs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FA313" w14:textId="77777777" w:rsidR="007D2500" w:rsidRDefault="007D2500">
      <w:pPr>
        <w:spacing w:after="0" w:line="240" w:lineRule="auto"/>
      </w:pPr>
      <w:r>
        <w:separator/>
      </w:r>
    </w:p>
  </w:endnote>
  <w:endnote w:type="continuationSeparator" w:id="0">
    <w:p w14:paraId="7FD8D28E" w14:textId="77777777" w:rsidR="007D2500" w:rsidRDefault="007D2500">
      <w:pPr>
        <w:spacing w:after="0" w:line="240" w:lineRule="auto"/>
      </w:pPr>
      <w:r>
        <w:continuationSeparator/>
      </w:r>
    </w:p>
  </w:endnote>
  <w:endnote w:type="continuationNotice" w:id="1">
    <w:p w14:paraId="2CB5437B" w14:textId="77777777" w:rsidR="007D2500" w:rsidRDefault="007D25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825DD" w14:textId="77777777" w:rsidR="007D2500" w:rsidRDefault="007D2500">
      <w:pPr>
        <w:spacing w:after="0" w:line="240" w:lineRule="auto"/>
      </w:pPr>
      <w:r>
        <w:separator/>
      </w:r>
    </w:p>
  </w:footnote>
  <w:footnote w:type="continuationSeparator" w:id="0">
    <w:p w14:paraId="49C55FBA" w14:textId="77777777" w:rsidR="007D2500" w:rsidRDefault="007D2500">
      <w:pPr>
        <w:spacing w:after="0" w:line="240" w:lineRule="auto"/>
      </w:pPr>
      <w:r>
        <w:continuationSeparator/>
      </w:r>
    </w:p>
  </w:footnote>
  <w:footnote w:type="continuationNotice" w:id="1">
    <w:p w14:paraId="088C78EA" w14:textId="77777777" w:rsidR="007D2500" w:rsidRDefault="007D25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233079"/>
      <w:docPartObj>
        <w:docPartGallery w:val="Page Numbers (Top of Page)"/>
        <w:docPartUnique/>
      </w:docPartObj>
    </w:sdtPr>
    <w:sdtEndPr>
      <w:rPr>
        <w:rFonts w:ascii="Times New Roman" w:hAnsi="Times New Roman" w:cs="Times New Roman"/>
        <w:noProof/>
        <w:sz w:val="24"/>
        <w:szCs w:val="24"/>
      </w:rPr>
    </w:sdtEndPr>
    <w:sdtContent>
      <w:p w14:paraId="5802D36C" w14:textId="77777777" w:rsidR="00A02995" w:rsidRPr="002413C2" w:rsidRDefault="00CC4278">
        <w:pPr>
          <w:pStyle w:val="Header"/>
          <w:jc w:val="center"/>
          <w:rPr>
            <w:rFonts w:ascii="Times New Roman" w:hAnsi="Times New Roman" w:cs="Times New Roman"/>
            <w:sz w:val="24"/>
            <w:szCs w:val="24"/>
          </w:rPr>
        </w:pPr>
        <w:r w:rsidRPr="002413C2">
          <w:rPr>
            <w:rFonts w:ascii="Times New Roman" w:hAnsi="Times New Roman" w:cs="Times New Roman"/>
            <w:sz w:val="24"/>
            <w:szCs w:val="24"/>
          </w:rPr>
          <w:fldChar w:fldCharType="begin"/>
        </w:r>
        <w:r w:rsidRPr="002413C2">
          <w:rPr>
            <w:rFonts w:ascii="Times New Roman" w:hAnsi="Times New Roman" w:cs="Times New Roman"/>
            <w:sz w:val="24"/>
            <w:szCs w:val="24"/>
          </w:rPr>
          <w:instrText xml:space="preserve"> PAGE   \* MERGEFORMAT </w:instrText>
        </w:r>
        <w:r w:rsidRPr="002413C2">
          <w:rPr>
            <w:rFonts w:ascii="Times New Roman" w:hAnsi="Times New Roman" w:cs="Times New Roman"/>
            <w:sz w:val="24"/>
            <w:szCs w:val="24"/>
          </w:rPr>
          <w:fldChar w:fldCharType="separate"/>
        </w:r>
        <w:r w:rsidR="007E28D7">
          <w:rPr>
            <w:rFonts w:ascii="Times New Roman" w:hAnsi="Times New Roman" w:cs="Times New Roman"/>
            <w:noProof/>
            <w:sz w:val="24"/>
            <w:szCs w:val="24"/>
          </w:rPr>
          <w:t>2</w:t>
        </w:r>
        <w:r w:rsidRPr="002413C2">
          <w:rPr>
            <w:rFonts w:ascii="Times New Roman" w:hAnsi="Times New Roman" w:cs="Times New Roman"/>
            <w:noProof/>
            <w:sz w:val="24"/>
            <w:szCs w:val="24"/>
          </w:rPr>
          <w:fldChar w:fldCharType="end"/>
        </w:r>
      </w:p>
    </w:sdtContent>
  </w:sdt>
  <w:p w14:paraId="7F75C43A" w14:textId="77777777" w:rsidR="00A02995" w:rsidRDefault="00F42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41774" w14:textId="77777777" w:rsidR="00A02995" w:rsidRDefault="00F422C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15CE2" w14:textId="77777777" w:rsidR="00A02995" w:rsidRDefault="00F422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A6A1B" w14:textId="77777777" w:rsidR="00A02995" w:rsidRPr="00335886" w:rsidRDefault="00CC4278">
    <w:pPr>
      <w:pStyle w:val="Header"/>
      <w:jc w:val="center"/>
      <w:rPr>
        <w:rFonts w:ascii="Times New Roman" w:hAnsi="Times New Roman" w:cs="Times New Roman"/>
        <w:sz w:val="24"/>
        <w:szCs w:val="24"/>
      </w:rPr>
    </w:pPr>
    <w:r>
      <w:rPr>
        <w:noProof/>
        <w:lang w:eastAsia="en-AU"/>
      </w:rPr>
      <mc:AlternateContent>
        <mc:Choice Requires="wps">
          <w:drawing>
            <wp:anchor distT="0" distB="0" distL="114300" distR="114300" simplePos="0" relativeHeight="251658242" behindDoc="0" locked="1" layoutInCell="0" allowOverlap="1" wp14:anchorId="0870AD17" wp14:editId="65ACEE1F">
              <wp:simplePos x="0" y="0"/>
              <wp:positionH relativeFrom="margin">
                <wp:align>center</wp:align>
              </wp:positionH>
              <wp:positionV relativeFrom="topMargin">
                <wp:align>center</wp:align>
              </wp:positionV>
              <wp:extent cx="892175" cy="388620"/>
              <wp:effectExtent l="0" t="0" r="0" b="0"/>
              <wp:wrapNone/>
              <wp:docPr id="5" name="Text Box 5"/>
              <wp:cNvGraphicFramePr/>
              <a:graphic xmlns:a="http://schemas.openxmlformats.org/drawingml/2006/main">
                <a:graphicData uri="http://schemas.microsoft.com/office/word/2010/wordprocessingShape">
                  <wps:wsp>
                    <wps:cNvSpPr txBox="1"/>
                    <wps:spPr>
                      <a:xfrm>
                        <a:off x="0" y="0"/>
                        <a:ext cx="892175" cy="3886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D65C5B" w14:textId="77777777" w:rsidR="00A02995" w:rsidRPr="0063345B" w:rsidRDefault="00F422C5" w:rsidP="00186F64">
                          <w:pPr>
                            <w:jc w:val="center"/>
                            <w:rPr>
                              <w:rFonts w:ascii="Arial" w:hAnsi="Arial" w:cs="Arial"/>
                              <w:b/>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870AD17" id="_x0000_t202" coordsize="21600,21600" o:spt="202" path="m,l,21600r21600,l21600,xe">
              <v:stroke joinstyle="miter"/>
              <v:path gradientshapeok="t" o:connecttype="rect"/>
            </v:shapetype>
            <v:shape id="Text Box 5" o:spid="_x0000_s1026" type="#_x0000_t202" style="position:absolute;left:0;text-align:left;margin-left:0;margin-top:0;width:70.25pt;height:30.6pt;z-index:251658242;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" o:allowincell="f" filled="f" stroked="f" strokeweight=".5pt">
              <v:textbox style="mso-fit-shape-to-text:t">
                <w:txbxContent>
                  <w:p w14:paraId="6DD65C5B" w14:textId="77777777" w:rsidR="00A02995" w:rsidRPr="0063345B" w:rsidRDefault="001E0046" w:rsidP="00186F64">
                    <w:pPr>
                      <w:jc w:val="center"/>
                      <w:rPr>
                        <w:rFonts w:ascii="Arial" w:hAnsi="Arial" w:cs="Arial"/>
                        <w:b/>
                        <w:sz w:val="24"/>
                      </w:rPr>
                    </w:pPr>
                  </w:p>
                </w:txbxContent>
              </v:textbox>
              <w10:wrap anchorx="margin" anchory="margin"/>
              <w10:anchorlock/>
            </v:shape>
          </w:pict>
        </mc:Fallback>
      </mc:AlternateContent>
    </w:r>
    <w:sdt>
      <w:sdtPr>
        <w:id w:val="8403761"/>
        <w:docPartObj>
          <w:docPartGallery w:val="Page Numbers (Top of Page)"/>
          <w:docPartUnique/>
        </w:docPartObj>
      </w:sdtPr>
      <w:sdtEndPr>
        <w:rPr>
          <w:rFonts w:ascii="Times New Roman" w:hAnsi="Times New Roman" w:cs="Times New Roman"/>
          <w:sz w:val="24"/>
          <w:szCs w:val="24"/>
        </w:rPr>
      </w:sdtEndPr>
      <w:sdtContent>
        <w:r w:rsidRPr="00335886">
          <w:rPr>
            <w:rFonts w:ascii="Times New Roman" w:hAnsi="Times New Roman" w:cs="Times New Roman"/>
            <w:sz w:val="24"/>
            <w:szCs w:val="24"/>
          </w:rPr>
          <w:fldChar w:fldCharType="begin"/>
        </w:r>
        <w:r w:rsidRPr="00335886">
          <w:rPr>
            <w:rFonts w:ascii="Times New Roman" w:hAnsi="Times New Roman" w:cs="Times New Roman"/>
            <w:sz w:val="24"/>
            <w:szCs w:val="24"/>
          </w:rPr>
          <w:instrText xml:space="preserve"> PAGE   \* MERGEFORMAT </w:instrText>
        </w:r>
        <w:r w:rsidRPr="00335886">
          <w:rPr>
            <w:rFonts w:ascii="Times New Roman" w:hAnsi="Times New Roman" w:cs="Times New Roman"/>
            <w:sz w:val="24"/>
            <w:szCs w:val="24"/>
          </w:rPr>
          <w:fldChar w:fldCharType="separate"/>
        </w:r>
        <w:r w:rsidR="00880F3D">
          <w:rPr>
            <w:rFonts w:ascii="Times New Roman" w:hAnsi="Times New Roman" w:cs="Times New Roman"/>
            <w:noProof/>
            <w:sz w:val="24"/>
            <w:szCs w:val="24"/>
          </w:rPr>
          <w:t>13</w:t>
        </w:r>
        <w:r w:rsidRPr="00335886">
          <w:rPr>
            <w:rFonts w:ascii="Times New Roman" w:hAnsi="Times New Roman" w:cs="Times New Roman"/>
            <w:noProof/>
            <w:sz w:val="24"/>
            <w:szCs w:val="24"/>
          </w:rPr>
          <w:fldChar w:fldCharType="end"/>
        </w:r>
      </w:sdtContent>
    </w:sdt>
  </w:p>
  <w:p w14:paraId="53A20465" w14:textId="77777777" w:rsidR="00A02995" w:rsidRDefault="00F422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C513" w14:textId="77777777" w:rsidR="00A02995" w:rsidRPr="00335886" w:rsidRDefault="00CC4278" w:rsidP="009245B8">
    <w:pPr>
      <w:pStyle w:val="Header"/>
      <w:jc w:val="right"/>
      <w:rPr>
        <w:rFonts w:ascii="Times New Roman" w:hAnsi="Times New Roman" w:cs="Times New Roman"/>
        <w:b/>
        <w:sz w:val="24"/>
        <w:szCs w:val="24"/>
        <w:u w:val="single"/>
      </w:rPr>
    </w:pPr>
    <w:r>
      <w:rPr>
        <w:rFonts w:ascii="Times New Roman" w:hAnsi="Times New Roman" w:cs="Times New Roman"/>
        <w:b/>
        <w:noProof/>
        <w:sz w:val="24"/>
        <w:szCs w:val="24"/>
        <w:u w:val="single"/>
        <w:lang w:eastAsia="en-AU"/>
      </w:rPr>
      <mc:AlternateContent>
        <mc:Choice Requires="wps">
          <w:drawing>
            <wp:anchor distT="0" distB="0" distL="114300" distR="114300" simplePos="0" relativeHeight="251658243" behindDoc="0" locked="1" layoutInCell="0" allowOverlap="1" wp14:anchorId="3637FFE4" wp14:editId="1D60A57F">
              <wp:simplePos x="0" y="0"/>
              <wp:positionH relativeFrom="margin">
                <wp:align>center</wp:align>
              </wp:positionH>
              <wp:positionV relativeFrom="topMargin">
                <wp:align>center</wp:align>
              </wp:positionV>
              <wp:extent cx="892175" cy="388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892175" cy="3886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791356" w14:textId="77777777" w:rsidR="00A02995" w:rsidRPr="001849BD" w:rsidRDefault="00F422C5" w:rsidP="00186F64">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637FFE4" id="_x0000_t202" coordsize="21600,21600" o:spt="202" path="m,l,21600r21600,l21600,xe">
              <v:stroke joinstyle="miter"/>
              <v:path gradientshapeok="t" o:connecttype="rect"/>
            </v:shapetype>
            <v:shape id="Text Box 6" o:spid="_x0000_s1027" type="#_x0000_t202" style="position:absolute;left:0;text-align:left;margin-left:0;margin-top:0;width:70.25pt;height:30.6pt;z-index:251658243;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" o:allowincell="f" filled="f" stroked="f" strokeweight=".5pt">
              <v:textbox style="mso-fit-shape-to-text:t">
                <w:txbxContent>
                  <w:p w14:paraId="3B791356" w14:textId="77777777" w:rsidR="00A02995" w:rsidRPr="001849BD" w:rsidRDefault="001E0046" w:rsidP="00186F64">
                    <w:pPr>
                      <w:jc w:val="center"/>
                      <w:rPr>
                        <w:rFonts w:ascii="Arial" w:hAnsi="Arial" w:cs="Arial"/>
                        <w:b/>
                        <w:color w:val="FF0000"/>
                        <w:sz w:val="24"/>
                      </w:rPr>
                    </w:pPr>
                  </w:p>
                </w:txbxContent>
              </v:textbox>
              <w10:wrap anchorx="margin" anchory="margin"/>
              <w10:anchorlock/>
            </v:shape>
          </w:pict>
        </mc:Fallback>
      </mc:AlternateContent>
    </w:r>
    <w:r w:rsidRPr="00335886">
      <w:rPr>
        <w:rFonts w:ascii="Times New Roman" w:hAnsi="Times New Roman" w:cs="Times New Roman"/>
        <w:b/>
        <w:sz w:val="24"/>
        <w:szCs w:val="24"/>
        <w:u w:val="single"/>
      </w:rPr>
      <w:t>Attachment A</w:t>
    </w:r>
  </w:p>
  <w:p w14:paraId="2EE7A535" w14:textId="77777777" w:rsidR="00A02995" w:rsidRDefault="00F422C5">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177016"/>
      <w:docPartObj>
        <w:docPartGallery w:val="Page Numbers (Top of Page)"/>
        <w:docPartUnique/>
      </w:docPartObj>
    </w:sdtPr>
    <w:sdtEndPr>
      <w:rPr>
        <w:rFonts w:ascii="Times New Roman" w:hAnsi="Times New Roman" w:cs="Times New Roman"/>
        <w:noProof/>
        <w:sz w:val="24"/>
        <w:szCs w:val="24"/>
      </w:rPr>
    </w:sdtEndPr>
    <w:sdtContent>
      <w:p w14:paraId="1AA0C954" w14:textId="77777777" w:rsidR="00A02995" w:rsidRPr="00FD7AE1" w:rsidRDefault="00CC4278">
        <w:pPr>
          <w:pStyle w:val="Header"/>
          <w:jc w:val="center"/>
          <w:rPr>
            <w:rFonts w:ascii="Times New Roman" w:hAnsi="Times New Roman" w:cs="Times New Roman"/>
            <w:sz w:val="24"/>
            <w:szCs w:val="24"/>
          </w:rPr>
        </w:pPr>
        <w:r>
          <w:rPr>
            <w:rFonts w:ascii="Times New Roman" w:hAnsi="Times New Roman" w:cs="Times New Roman"/>
            <w:noProof/>
            <w:sz w:val="24"/>
            <w:szCs w:val="24"/>
            <w:lang w:eastAsia="en-AU"/>
          </w:rPr>
          <mc:AlternateContent>
            <mc:Choice Requires="wps">
              <w:drawing>
                <wp:anchor distT="0" distB="0" distL="114300" distR="114300" simplePos="0" relativeHeight="251658240" behindDoc="0" locked="1" layoutInCell="0" allowOverlap="1" wp14:anchorId="3E10FC0C" wp14:editId="2CA21D12">
                  <wp:simplePos x="0" y="0"/>
                  <wp:positionH relativeFrom="margin">
                    <wp:align>center</wp:align>
                  </wp:positionH>
                  <wp:positionV relativeFrom="topMargin">
                    <wp:align>center</wp:align>
                  </wp:positionV>
                  <wp:extent cx="892175" cy="388620"/>
                  <wp:effectExtent l="0" t="0" r="0" b="0"/>
                  <wp:wrapNone/>
                  <wp:docPr id="7" name="Text Box 7"/>
                  <wp:cNvGraphicFramePr/>
                  <a:graphic xmlns:a="http://schemas.openxmlformats.org/drawingml/2006/main">
                    <a:graphicData uri="http://schemas.microsoft.com/office/word/2010/wordprocessingShape">
                      <wps:wsp>
                        <wps:cNvSpPr txBox="1"/>
                        <wps:spPr>
                          <a:xfrm>
                            <a:off x="0" y="0"/>
                            <a:ext cx="892175" cy="3886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9B4B6F" w14:textId="77777777" w:rsidR="00A02995" w:rsidRPr="001849BD" w:rsidRDefault="00F422C5">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E10FC0C" id="_x0000_t202" coordsize="21600,21600" o:spt="202" path="m,l,21600r21600,l21600,xe">
                  <v:stroke joinstyle="miter"/>
                  <v:path gradientshapeok="t" o:connecttype="rect"/>
                </v:shapetype>
                <v:shape id="Text Box 7" o:spid="_x0000_s1028" type="#_x0000_t202" style="position:absolute;left:0;text-align:left;margin-left:0;margin-top:0;width:70.25pt;height:30.6pt;z-index:251658240;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" o:allowincell="f" filled="f" stroked="f" strokeweight=".5pt">
                  <v:textbox style="mso-fit-shape-to-text:t">
                    <w:txbxContent>
                      <w:p w14:paraId="789B4B6F" w14:textId="77777777" w:rsidR="00A02995" w:rsidRPr="001849BD" w:rsidRDefault="001E0046">
                        <w:pPr>
                          <w:jc w:val="center"/>
                          <w:rPr>
                            <w:rFonts w:ascii="Arial" w:hAnsi="Arial" w:cs="Arial"/>
                            <w:b/>
                            <w:color w:val="FF0000"/>
                            <w:sz w:val="24"/>
                          </w:rPr>
                        </w:pPr>
                      </w:p>
                    </w:txbxContent>
                  </v:textbox>
                  <w10:wrap anchorx="margin" anchory="margin"/>
                  <w10:anchorlock/>
                </v:shape>
              </w:pict>
            </mc:Fallback>
          </mc:AlternateContent>
        </w:r>
        <w:r w:rsidRPr="00FD7AE1">
          <w:rPr>
            <w:rFonts w:ascii="Times New Roman" w:hAnsi="Times New Roman" w:cs="Times New Roman"/>
            <w:sz w:val="24"/>
            <w:szCs w:val="24"/>
          </w:rPr>
          <w:fldChar w:fldCharType="begin"/>
        </w:r>
        <w:r w:rsidRPr="00FD7AE1">
          <w:rPr>
            <w:rFonts w:ascii="Times New Roman" w:hAnsi="Times New Roman" w:cs="Times New Roman"/>
            <w:sz w:val="24"/>
            <w:szCs w:val="24"/>
          </w:rPr>
          <w:instrText xml:space="preserve"> PAGE   \* MERGEFORMAT </w:instrText>
        </w:r>
        <w:r w:rsidRPr="00FD7AE1">
          <w:rPr>
            <w:rFonts w:ascii="Times New Roman" w:hAnsi="Times New Roman" w:cs="Times New Roman"/>
            <w:sz w:val="24"/>
            <w:szCs w:val="24"/>
          </w:rPr>
          <w:fldChar w:fldCharType="separate"/>
        </w:r>
        <w:r w:rsidR="00880F3D">
          <w:rPr>
            <w:rFonts w:ascii="Times New Roman" w:hAnsi="Times New Roman" w:cs="Times New Roman"/>
            <w:noProof/>
            <w:sz w:val="24"/>
            <w:szCs w:val="24"/>
          </w:rPr>
          <w:t>5</w:t>
        </w:r>
        <w:r w:rsidRPr="00FD7AE1">
          <w:rPr>
            <w:rFonts w:ascii="Times New Roman" w:hAnsi="Times New Roman" w:cs="Times New Roman"/>
            <w:noProof/>
            <w:sz w:val="24"/>
            <w:szCs w:val="24"/>
          </w:rPr>
          <w:fldChar w:fldCharType="end"/>
        </w:r>
      </w:p>
    </w:sdtContent>
  </w:sdt>
  <w:p w14:paraId="78A9EC17" w14:textId="77777777" w:rsidR="00A02995" w:rsidRDefault="00F422C5" w:rsidP="00FD7AE1">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9D88" w14:textId="77777777" w:rsidR="00A02995" w:rsidRPr="00C2546D" w:rsidRDefault="00CC4278" w:rsidP="009245B8">
    <w:pPr>
      <w:pStyle w:val="Header"/>
      <w:jc w:val="right"/>
      <w:rPr>
        <w:rFonts w:ascii="Times New Roman" w:hAnsi="Times New Roman" w:cs="Times New Roman"/>
        <w:b/>
        <w:sz w:val="24"/>
        <w:szCs w:val="24"/>
        <w:u w:val="single"/>
      </w:rPr>
    </w:pPr>
    <w:r>
      <w:rPr>
        <w:rFonts w:ascii="Times New Roman" w:hAnsi="Times New Roman" w:cs="Times New Roman"/>
        <w:b/>
        <w:noProof/>
        <w:sz w:val="24"/>
        <w:szCs w:val="24"/>
        <w:u w:val="single"/>
        <w:lang w:eastAsia="en-AU"/>
      </w:rPr>
      <mc:AlternateContent>
        <mc:Choice Requires="wps">
          <w:drawing>
            <wp:anchor distT="0" distB="0" distL="114300" distR="114300" simplePos="0" relativeHeight="251658241" behindDoc="0" locked="1" layoutInCell="0" allowOverlap="1" wp14:anchorId="624204AB" wp14:editId="19B9F8C1">
              <wp:simplePos x="0" y="0"/>
              <wp:positionH relativeFrom="margin">
                <wp:align>center</wp:align>
              </wp:positionH>
              <wp:positionV relativeFrom="topMargin">
                <wp:align>center</wp:align>
              </wp:positionV>
              <wp:extent cx="892175" cy="388620"/>
              <wp:effectExtent l="0" t="0" r="0" b="0"/>
              <wp:wrapNone/>
              <wp:docPr id="8" name="Text Box 8"/>
              <wp:cNvGraphicFramePr/>
              <a:graphic xmlns:a="http://schemas.openxmlformats.org/drawingml/2006/main">
                <a:graphicData uri="http://schemas.microsoft.com/office/word/2010/wordprocessingShape">
                  <wps:wsp>
                    <wps:cNvSpPr txBox="1"/>
                    <wps:spPr>
                      <a:xfrm>
                        <a:off x="0" y="0"/>
                        <a:ext cx="892175" cy="3886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A20D12" w14:textId="77777777" w:rsidR="00A02995" w:rsidRPr="001849BD" w:rsidRDefault="00F422C5" w:rsidP="00186F64">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24204AB" id="_x0000_t202" coordsize="21600,21600" o:spt="202" path="m,l,21600r21600,l21600,xe">
              <v:stroke joinstyle="miter"/>
              <v:path gradientshapeok="t" o:connecttype="rect"/>
            </v:shapetype>
            <v:shape id="Text Box 8" o:spid="_x0000_s1029" type="#_x0000_t202" style="position:absolute;left:0;text-align:left;margin-left:0;margin-top:0;width:70.25pt;height:30.6pt;z-index:251658241;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" o:allowincell="f" filled="f" stroked="f" strokeweight=".5pt">
              <v:textbox style="mso-fit-shape-to-text:t">
                <w:txbxContent>
                  <w:p w14:paraId="48A20D12" w14:textId="77777777" w:rsidR="00A02995" w:rsidRPr="001849BD" w:rsidRDefault="001E0046" w:rsidP="00186F64">
                    <w:pPr>
                      <w:jc w:val="center"/>
                      <w:rPr>
                        <w:rFonts w:ascii="Arial" w:hAnsi="Arial" w:cs="Arial"/>
                        <w:b/>
                        <w:color w:val="FF0000"/>
                        <w:sz w:val="24"/>
                      </w:rPr>
                    </w:pPr>
                  </w:p>
                </w:txbxContent>
              </v:textbox>
              <w10:wrap anchorx="margin" anchory="margin"/>
              <w10:anchorlock/>
            </v:shape>
          </w:pict>
        </mc:Fallback>
      </mc:AlternateContent>
    </w:r>
    <w:r w:rsidRPr="00C2546D">
      <w:rPr>
        <w:rFonts w:ascii="Times New Roman" w:hAnsi="Times New Roman" w:cs="Times New Roman"/>
        <w:b/>
        <w:sz w:val="24"/>
        <w:szCs w:val="24"/>
        <w:u w:val="single"/>
      </w:rPr>
      <w:t xml:space="preserve">Attachment </w:t>
    </w:r>
    <w:r>
      <w:rPr>
        <w:rFonts w:ascii="Times New Roman" w:hAnsi="Times New Roman" w:cs="Times New Roman"/>
        <w:b/>
        <w:sz w:val="24"/>
        <w:szCs w:val="24"/>
        <w:u w:val="single"/>
      </w:rPr>
      <w:t>B</w:t>
    </w:r>
  </w:p>
  <w:p w14:paraId="0BDC4B73" w14:textId="77777777" w:rsidR="00A02995" w:rsidRDefault="00F422C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142"/>
    <w:multiLevelType w:val="hybridMultilevel"/>
    <w:tmpl w:val="880CCB16"/>
    <w:lvl w:ilvl="0" w:tplc="0C090001">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1F25F4"/>
    <w:multiLevelType w:val="hybridMultilevel"/>
    <w:tmpl w:val="5F860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6E68B5"/>
    <w:multiLevelType w:val="hybridMultilevel"/>
    <w:tmpl w:val="AA6A5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1B16CF"/>
    <w:multiLevelType w:val="hybridMultilevel"/>
    <w:tmpl w:val="D7C413B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8427928"/>
    <w:multiLevelType w:val="hybridMultilevel"/>
    <w:tmpl w:val="7C902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7B37C7"/>
    <w:multiLevelType w:val="hybridMultilevel"/>
    <w:tmpl w:val="01A44906"/>
    <w:lvl w:ilvl="0" w:tplc="5D5E595E">
      <w:start w:val="1"/>
      <w:numFmt w:val="bullet"/>
      <w:lvlText w:val=""/>
      <w:lvlJc w:val="left"/>
      <w:pPr>
        <w:ind w:left="720" w:hanging="360"/>
      </w:pPr>
      <w:rPr>
        <w:rFonts w:ascii="Symbol" w:hAnsi="Symbol" w:hint="default"/>
      </w:rPr>
    </w:lvl>
    <w:lvl w:ilvl="1" w:tplc="D7A8F5DC">
      <w:start w:val="1"/>
      <w:numFmt w:val="bullet"/>
      <w:lvlText w:val="o"/>
      <w:lvlJc w:val="left"/>
      <w:pPr>
        <w:ind w:left="1440" w:hanging="360"/>
      </w:pPr>
      <w:rPr>
        <w:rFonts w:ascii="Courier New" w:hAnsi="Courier New" w:cs="Courier New" w:hint="default"/>
      </w:rPr>
    </w:lvl>
    <w:lvl w:ilvl="2" w:tplc="95AC815A" w:tentative="1">
      <w:start w:val="1"/>
      <w:numFmt w:val="bullet"/>
      <w:lvlText w:val=""/>
      <w:lvlJc w:val="left"/>
      <w:pPr>
        <w:ind w:left="2160" w:hanging="360"/>
      </w:pPr>
      <w:rPr>
        <w:rFonts w:ascii="Wingdings" w:hAnsi="Wingdings" w:hint="default"/>
      </w:rPr>
    </w:lvl>
    <w:lvl w:ilvl="3" w:tplc="B768A7AA" w:tentative="1">
      <w:start w:val="1"/>
      <w:numFmt w:val="bullet"/>
      <w:lvlText w:val=""/>
      <w:lvlJc w:val="left"/>
      <w:pPr>
        <w:ind w:left="2880" w:hanging="360"/>
      </w:pPr>
      <w:rPr>
        <w:rFonts w:ascii="Symbol" w:hAnsi="Symbol" w:hint="default"/>
      </w:rPr>
    </w:lvl>
    <w:lvl w:ilvl="4" w:tplc="9580CBB0" w:tentative="1">
      <w:start w:val="1"/>
      <w:numFmt w:val="bullet"/>
      <w:lvlText w:val="o"/>
      <w:lvlJc w:val="left"/>
      <w:pPr>
        <w:ind w:left="3600" w:hanging="360"/>
      </w:pPr>
      <w:rPr>
        <w:rFonts w:ascii="Courier New" w:hAnsi="Courier New" w:cs="Courier New" w:hint="default"/>
      </w:rPr>
    </w:lvl>
    <w:lvl w:ilvl="5" w:tplc="CF0A32B8" w:tentative="1">
      <w:start w:val="1"/>
      <w:numFmt w:val="bullet"/>
      <w:lvlText w:val=""/>
      <w:lvlJc w:val="left"/>
      <w:pPr>
        <w:ind w:left="4320" w:hanging="360"/>
      </w:pPr>
      <w:rPr>
        <w:rFonts w:ascii="Wingdings" w:hAnsi="Wingdings" w:hint="default"/>
      </w:rPr>
    </w:lvl>
    <w:lvl w:ilvl="6" w:tplc="13FC02B4" w:tentative="1">
      <w:start w:val="1"/>
      <w:numFmt w:val="bullet"/>
      <w:lvlText w:val=""/>
      <w:lvlJc w:val="left"/>
      <w:pPr>
        <w:ind w:left="5040" w:hanging="360"/>
      </w:pPr>
      <w:rPr>
        <w:rFonts w:ascii="Symbol" w:hAnsi="Symbol" w:hint="default"/>
      </w:rPr>
    </w:lvl>
    <w:lvl w:ilvl="7" w:tplc="35404B58" w:tentative="1">
      <w:start w:val="1"/>
      <w:numFmt w:val="bullet"/>
      <w:lvlText w:val="o"/>
      <w:lvlJc w:val="left"/>
      <w:pPr>
        <w:ind w:left="5760" w:hanging="360"/>
      </w:pPr>
      <w:rPr>
        <w:rFonts w:ascii="Courier New" w:hAnsi="Courier New" w:cs="Courier New" w:hint="default"/>
      </w:rPr>
    </w:lvl>
    <w:lvl w:ilvl="8" w:tplc="C2EC7886" w:tentative="1">
      <w:start w:val="1"/>
      <w:numFmt w:val="bullet"/>
      <w:lvlText w:val=""/>
      <w:lvlJc w:val="left"/>
      <w:pPr>
        <w:ind w:left="6480" w:hanging="360"/>
      </w:pPr>
      <w:rPr>
        <w:rFonts w:ascii="Wingdings" w:hAnsi="Wingdings" w:hint="default"/>
      </w:rPr>
    </w:lvl>
  </w:abstractNum>
  <w:abstractNum w:abstractNumId="6" w15:restartNumberingAfterBreak="0">
    <w:nsid w:val="17776E9F"/>
    <w:multiLevelType w:val="hybridMultilevel"/>
    <w:tmpl w:val="4B0C6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0C451F"/>
    <w:multiLevelType w:val="multilevel"/>
    <w:tmpl w:val="91FA9992"/>
    <w:lvl w:ilvl="0">
      <w:start w:val="1"/>
      <w:numFmt w:val="bullet"/>
      <w:lvlText w:val=""/>
      <w:lvlJc w:val="left"/>
      <w:pPr>
        <w:ind w:left="928" w:hanging="360"/>
      </w:pPr>
      <w:rPr>
        <w:rFonts w:ascii="Symbol" w:hAnsi="Symbol"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A462776"/>
    <w:multiLevelType w:val="hybridMultilevel"/>
    <w:tmpl w:val="38CEA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D965BB"/>
    <w:multiLevelType w:val="hybridMultilevel"/>
    <w:tmpl w:val="279CFA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3A824A2"/>
    <w:multiLevelType w:val="hybridMultilevel"/>
    <w:tmpl w:val="4C9A1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741604"/>
    <w:multiLevelType w:val="hybridMultilevel"/>
    <w:tmpl w:val="B2F86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F279D1"/>
    <w:multiLevelType w:val="hybridMultilevel"/>
    <w:tmpl w:val="6CD49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2F7CFA"/>
    <w:multiLevelType w:val="hybridMultilevel"/>
    <w:tmpl w:val="BE7C2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3464DC"/>
    <w:multiLevelType w:val="hybridMultilevel"/>
    <w:tmpl w:val="842C1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F708F8"/>
    <w:multiLevelType w:val="hybridMultilevel"/>
    <w:tmpl w:val="DF30F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86751C"/>
    <w:multiLevelType w:val="hybridMultilevel"/>
    <w:tmpl w:val="24E81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961DAC"/>
    <w:multiLevelType w:val="multilevel"/>
    <w:tmpl w:val="66927AA4"/>
    <w:lvl w:ilvl="0">
      <w:start w:val="1"/>
      <w:numFmt w:val="bullet"/>
      <w:lvlText w:val=""/>
      <w:lvlJc w:val="left"/>
      <w:pPr>
        <w:ind w:left="2008" w:hanging="360"/>
      </w:pPr>
      <w:rPr>
        <w:rFonts w:ascii="Symbol" w:hAnsi="Symbol" w:hint="default"/>
        <w:color w:val="264F90"/>
        <w:w w:val="100"/>
        <w:sz w:val="20"/>
        <w:szCs w:val="20"/>
      </w:rPr>
    </w:lvl>
    <w:lvl w:ilvl="1">
      <w:start w:val="1"/>
      <w:numFmt w:val="bullet"/>
      <w:lvlText w:val=""/>
      <w:lvlJc w:val="left"/>
      <w:pPr>
        <w:ind w:left="1800" w:hanging="360"/>
      </w:pPr>
      <w:rPr>
        <w:rFonts w:ascii="Wingdings" w:hAnsi="Wingdings" w:hint="default"/>
        <w:color w:val="auto"/>
      </w:rPr>
    </w:lvl>
    <w:lvl w:ilvl="2">
      <w:start w:val="1"/>
      <w:numFmt w:val="bullet"/>
      <w:lvlText w:val="o"/>
      <w:lvlJc w:val="left"/>
      <w:pPr>
        <w:ind w:left="2160" w:hanging="360"/>
      </w:pPr>
      <w:rPr>
        <w:rFonts w:ascii="Courier New" w:hAnsi="Courier New" w:hint="default"/>
        <w:color w:val="264F90"/>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8" w15:restartNumberingAfterBreak="0">
    <w:nsid w:val="658156E6"/>
    <w:multiLevelType w:val="hybridMultilevel"/>
    <w:tmpl w:val="E208E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4D2A60"/>
    <w:multiLevelType w:val="hybridMultilevel"/>
    <w:tmpl w:val="AC4C5C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C856F5B"/>
    <w:multiLevelType w:val="hybridMultilevel"/>
    <w:tmpl w:val="7C7C070E"/>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DB4592D"/>
    <w:multiLevelType w:val="hybridMultilevel"/>
    <w:tmpl w:val="CA907B1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139706E"/>
    <w:multiLevelType w:val="multilevel"/>
    <w:tmpl w:val="44783C8E"/>
    <w:lvl w:ilvl="0">
      <w:start w:val="1"/>
      <w:numFmt w:val="none"/>
      <w:suff w:val="nothing"/>
      <w:lvlText w:val=""/>
      <w:lvlJc w:val="left"/>
      <w:pPr>
        <w:ind w:left="0" w:firstLine="0"/>
      </w:pPr>
      <w:rPr>
        <w:rFonts w:asciiTheme="minorHAnsi" w:hAnsiTheme="minorHAnsi" w:cs="Times New Roman" w:hint="default"/>
        <w:color w:val="auto"/>
      </w:rPr>
    </w:lvl>
    <w:lvl w:ilvl="1">
      <w:start w:val="1"/>
      <w:numFmt w:val="none"/>
      <w:suff w:val="nothing"/>
      <w:lvlText w:val=""/>
      <w:lvlJc w:val="left"/>
      <w:pPr>
        <w:ind w:left="284" w:firstLine="0"/>
      </w:pPr>
      <w:rPr>
        <w:rFonts w:asciiTheme="minorHAnsi" w:hAnsiTheme="minorHAnsi" w:cs="Times New Roman" w:hint="default"/>
        <w:color w:val="auto"/>
      </w:rPr>
    </w:lvl>
    <w:lvl w:ilvl="2">
      <w:start w:val="1"/>
      <w:numFmt w:val="none"/>
      <w:suff w:val="nothing"/>
      <w:lvlText w:val=""/>
      <w:lvlJc w:val="left"/>
      <w:pPr>
        <w:ind w:left="568" w:firstLine="0"/>
      </w:pPr>
      <w:rPr>
        <w:rFonts w:asciiTheme="minorHAnsi" w:hAnsiTheme="minorHAnsi" w:cs="Times New Roman" w:hint="default"/>
        <w:color w:val="auto"/>
      </w:rPr>
    </w:lvl>
    <w:lvl w:ilvl="3">
      <w:start w:val="1"/>
      <w:numFmt w:val="none"/>
      <w:suff w:val="nothing"/>
      <w:lvlText w:val=""/>
      <w:lvlJc w:val="left"/>
      <w:pPr>
        <w:ind w:left="852" w:firstLine="0"/>
      </w:pPr>
      <w:rPr>
        <w:rFonts w:asciiTheme="minorHAnsi" w:hAnsiTheme="minorHAnsi" w:cs="Times New Roman" w:hint="default"/>
        <w:color w:val="auto"/>
      </w:rPr>
    </w:lvl>
    <w:lvl w:ilvl="4">
      <w:start w:val="1"/>
      <w:numFmt w:val="none"/>
      <w:suff w:val="nothing"/>
      <w:lvlText w:val=""/>
      <w:lvlJc w:val="left"/>
      <w:pPr>
        <w:ind w:left="1136" w:firstLine="0"/>
      </w:pPr>
      <w:rPr>
        <w:rFonts w:asciiTheme="minorHAnsi" w:hAnsiTheme="minorHAnsi" w:cs="Times New Roman" w:hint="default"/>
        <w:color w:val="auto"/>
      </w:rPr>
    </w:lvl>
    <w:lvl w:ilvl="5">
      <w:start w:val="1"/>
      <w:numFmt w:val="none"/>
      <w:suff w:val="nothing"/>
      <w:lvlText w:val=""/>
      <w:lvlJc w:val="left"/>
      <w:pPr>
        <w:ind w:left="1420" w:firstLine="0"/>
      </w:pPr>
      <w:rPr>
        <w:rFonts w:asciiTheme="minorHAnsi" w:hAnsiTheme="minorHAnsi" w:cs="Times New Roman" w:hint="default"/>
        <w:color w:val="auto"/>
      </w:rPr>
    </w:lvl>
    <w:lvl w:ilvl="6">
      <w:start w:val="1"/>
      <w:numFmt w:val="none"/>
      <w:suff w:val="nothing"/>
      <w:lvlText w:val=""/>
      <w:lvlJc w:val="left"/>
      <w:pPr>
        <w:ind w:left="1704" w:firstLine="0"/>
      </w:pPr>
      <w:rPr>
        <w:color w:val="000000"/>
      </w:rPr>
    </w:lvl>
    <w:lvl w:ilvl="7">
      <w:start w:val="1"/>
      <w:numFmt w:val="none"/>
      <w:suff w:val="nothing"/>
      <w:lvlText w:val=""/>
      <w:lvlJc w:val="left"/>
      <w:pPr>
        <w:ind w:left="1988" w:firstLine="0"/>
      </w:pPr>
    </w:lvl>
    <w:lvl w:ilvl="8">
      <w:numFmt w:val="none"/>
      <w:lvlText w:val=""/>
      <w:lvlJc w:val="left"/>
      <w:pPr>
        <w:tabs>
          <w:tab w:val="num" w:pos="3123"/>
        </w:tabs>
        <w:ind w:left="2272" w:firstLine="0"/>
      </w:pPr>
    </w:lvl>
  </w:abstractNum>
  <w:abstractNum w:abstractNumId="23" w15:restartNumberingAfterBreak="0">
    <w:nsid w:val="71B915B9"/>
    <w:multiLevelType w:val="hybridMultilevel"/>
    <w:tmpl w:val="FA58B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F26231"/>
    <w:multiLevelType w:val="hybridMultilevel"/>
    <w:tmpl w:val="40FA3918"/>
    <w:lvl w:ilvl="0" w:tplc="48880ED4">
      <w:start w:val="1"/>
      <w:numFmt w:val="bullet"/>
      <w:pStyle w:val="CABBulletList"/>
      <w:lvlText w:val=""/>
      <w:lvlJc w:val="left"/>
      <w:pPr>
        <w:ind w:left="284" w:hanging="284"/>
      </w:pPr>
      <w:rPr>
        <w:rFonts w:ascii="Symbol" w:hAnsi="Symbol" w:hint="default"/>
        <w:color w:val="auto"/>
      </w:rPr>
    </w:lvl>
    <w:lvl w:ilvl="1" w:tplc="23D4D1AE">
      <w:start w:val="1"/>
      <w:numFmt w:val="bullet"/>
      <w:lvlText w:val="o"/>
      <w:lvlJc w:val="left"/>
      <w:pPr>
        <w:ind w:left="927" w:hanging="360"/>
      </w:pPr>
      <w:rPr>
        <w:rFonts w:ascii="Courier New" w:hAnsi="Courier New" w:cs="Times New Roman" w:hint="default"/>
      </w:rPr>
    </w:lvl>
    <w:lvl w:ilvl="2" w:tplc="847CFF10">
      <w:start w:val="1"/>
      <w:numFmt w:val="bullet"/>
      <w:lvlText w:val=""/>
      <w:lvlJc w:val="left"/>
      <w:pPr>
        <w:ind w:left="2160" w:hanging="360"/>
      </w:pPr>
      <w:rPr>
        <w:rFonts w:ascii="Wingdings" w:hAnsi="Wingdings" w:hint="default"/>
      </w:rPr>
    </w:lvl>
    <w:lvl w:ilvl="3" w:tplc="B148BA5E">
      <w:start w:val="1"/>
      <w:numFmt w:val="bullet"/>
      <w:lvlText w:val=""/>
      <w:lvlJc w:val="left"/>
      <w:pPr>
        <w:ind w:left="2880" w:hanging="360"/>
      </w:pPr>
      <w:rPr>
        <w:rFonts w:ascii="Symbol" w:hAnsi="Symbol" w:hint="default"/>
      </w:rPr>
    </w:lvl>
    <w:lvl w:ilvl="4" w:tplc="5FBC2E3C">
      <w:start w:val="1"/>
      <w:numFmt w:val="bullet"/>
      <w:lvlText w:val="o"/>
      <w:lvlJc w:val="left"/>
      <w:pPr>
        <w:ind w:left="3600" w:hanging="360"/>
      </w:pPr>
      <w:rPr>
        <w:rFonts w:ascii="Courier New" w:hAnsi="Courier New" w:cs="Times New Roman" w:hint="default"/>
      </w:rPr>
    </w:lvl>
    <w:lvl w:ilvl="5" w:tplc="0CA6A27C">
      <w:start w:val="1"/>
      <w:numFmt w:val="bullet"/>
      <w:lvlText w:val=""/>
      <w:lvlJc w:val="left"/>
      <w:pPr>
        <w:ind w:left="4320" w:hanging="360"/>
      </w:pPr>
      <w:rPr>
        <w:rFonts w:ascii="Wingdings" w:hAnsi="Wingdings" w:hint="default"/>
      </w:rPr>
    </w:lvl>
    <w:lvl w:ilvl="6" w:tplc="FF982AA4">
      <w:start w:val="1"/>
      <w:numFmt w:val="bullet"/>
      <w:lvlText w:val=""/>
      <w:lvlJc w:val="left"/>
      <w:pPr>
        <w:ind w:left="5040" w:hanging="360"/>
      </w:pPr>
      <w:rPr>
        <w:rFonts w:ascii="Symbol" w:hAnsi="Symbol" w:hint="default"/>
      </w:rPr>
    </w:lvl>
    <w:lvl w:ilvl="7" w:tplc="210C09D8">
      <w:start w:val="1"/>
      <w:numFmt w:val="bullet"/>
      <w:lvlText w:val="o"/>
      <w:lvlJc w:val="left"/>
      <w:pPr>
        <w:ind w:left="5760" w:hanging="360"/>
      </w:pPr>
      <w:rPr>
        <w:rFonts w:ascii="Courier New" w:hAnsi="Courier New" w:cs="Times New Roman" w:hint="default"/>
      </w:rPr>
    </w:lvl>
    <w:lvl w:ilvl="8" w:tplc="28BE7906">
      <w:start w:val="1"/>
      <w:numFmt w:val="bullet"/>
      <w:lvlText w:val=""/>
      <w:lvlJc w:val="left"/>
      <w:pPr>
        <w:ind w:left="6480" w:hanging="360"/>
      </w:pPr>
      <w:rPr>
        <w:rFonts w:ascii="Wingdings" w:hAnsi="Wingdings" w:hint="default"/>
      </w:rPr>
    </w:lvl>
  </w:abstractNum>
  <w:abstractNum w:abstractNumId="25" w15:restartNumberingAfterBreak="0">
    <w:nsid w:val="79D53CC6"/>
    <w:multiLevelType w:val="hybridMultilevel"/>
    <w:tmpl w:val="C436CE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41155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16cid:durableId="901520354">
    <w:abstractNumId w:val="11"/>
  </w:num>
  <w:num w:numId="3" w16cid:durableId="1772242797">
    <w:abstractNumId w:val="0"/>
  </w:num>
  <w:num w:numId="4" w16cid:durableId="2124837447">
    <w:abstractNumId w:val="12"/>
  </w:num>
  <w:num w:numId="5" w16cid:durableId="253520110">
    <w:abstractNumId w:val="21"/>
  </w:num>
  <w:num w:numId="6" w16cid:durableId="461191137">
    <w:abstractNumId w:val="5"/>
  </w:num>
  <w:num w:numId="7" w16cid:durableId="151334193">
    <w:abstractNumId w:val="15"/>
  </w:num>
  <w:num w:numId="8" w16cid:durableId="2143844578">
    <w:abstractNumId w:val="24"/>
  </w:num>
  <w:num w:numId="9" w16cid:durableId="1246107390">
    <w:abstractNumId w:val="19"/>
  </w:num>
  <w:num w:numId="10" w16cid:durableId="1690258775">
    <w:abstractNumId w:val="16"/>
  </w:num>
  <w:num w:numId="11" w16cid:durableId="825819819">
    <w:abstractNumId w:val="25"/>
  </w:num>
  <w:num w:numId="12" w16cid:durableId="1600866919">
    <w:abstractNumId w:val="13"/>
  </w:num>
  <w:num w:numId="13" w16cid:durableId="1474980796">
    <w:abstractNumId w:val="1"/>
  </w:num>
  <w:num w:numId="14" w16cid:durableId="1282960644">
    <w:abstractNumId w:val="3"/>
  </w:num>
  <w:num w:numId="15" w16cid:durableId="860627630">
    <w:abstractNumId w:val="6"/>
  </w:num>
  <w:num w:numId="16" w16cid:durableId="649555023">
    <w:abstractNumId w:val="2"/>
  </w:num>
  <w:num w:numId="17" w16cid:durableId="331642445">
    <w:abstractNumId w:val="4"/>
  </w:num>
  <w:num w:numId="18" w16cid:durableId="1960257382">
    <w:abstractNumId w:val="18"/>
  </w:num>
  <w:num w:numId="19" w16cid:durableId="1986858571">
    <w:abstractNumId w:val="20"/>
  </w:num>
  <w:num w:numId="20" w16cid:durableId="1353727352">
    <w:abstractNumId w:val="17"/>
  </w:num>
  <w:num w:numId="21" w16cid:durableId="665129718">
    <w:abstractNumId w:val="9"/>
  </w:num>
  <w:num w:numId="22" w16cid:durableId="747307442">
    <w:abstractNumId w:val="23"/>
  </w:num>
  <w:num w:numId="23" w16cid:durableId="1233616649">
    <w:abstractNumId w:val="8"/>
  </w:num>
  <w:num w:numId="24" w16cid:durableId="1531407387">
    <w:abstractNumId w:val="10"/>
  </w:num>
  <w:num w:numId="25" w16cid:durableId="361395444">
    <w:abstractNumId w:val="14"/>
  </w:num>
  <w:num w:numId="26" w16cid:durableId="20737750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724"/>
    <w:rsid w:val="00001862"/>
    <w:rsid w:val="00006C77"/>
    <w:rsid w:val="00007A4C"/>
    <w:rsid w:val="00010936"/>
    <w:rsid w:val="00012AFC"/>
    <w:rsid w:val="0001398C"/>
    <w:rsid w:val="0001539B"/>
    <w:rsid w:val="0001675B"/>
    <w:rsid w:val="000171AF"/>
    <w:rsid w:val="00020072"/>
    <w:rsid w:val="00021554"/>
    <w:rsid w:val="00023129"/>
    <w:rsid w:val="000241B8"/>
    <w:rsid w:val="000243CC"/>
    <w:rsid w:val="000272E4"/>
    <w:rsid w:val="00034D31"/>
    <w:rsid w:val="00040C64"/>
    <w:rsid w:val="00042E04"/>
    <w:rsid w:val="00043A7E"/>
    <w:rsid w:val="00046CCF"/>
    <w:rsid w:val="000502A6"/>
    <w:rsid w:val="00050BD3"/>
    <w:rsid w:val="000512DA"/>
    <w:rsid w:val="000569BE"/>
    <w:rsid w:val="0006154C"/>
    <w:rsid w:val="00061E1C"/>
    <w:rsid w:val="00062EEB"/>
    <w:rsid w:val="00075A7B"/>
    <w:rsid w:val="0008336E"/>
    <w:rsid w:val="00085A30"/>
    <w:rsid w:val="0009031C"/>
    <w:rsid w:val="00090B41"/>
    <w:rsid w:val="00093B22"/>
    <w:rsid w:val="0009711F"/>
    <w:rsid w:val="000A4874"/>
    <w:rsid w:val="000A7C9E"/>
    <w:rsid w:val="000A7CB0"/>
    <w:rsid w:val="000A7FA7"/>
    <w:rsid w:val="000B3D60"/>
    <w:rsid w:val="000B5A5D"/>
    <w:rsid w:val="000C6B51"/>
    <w:rsid w:val="000C7415"/>
    <w:rsid w:val="000D13C0"/>
    <w:rsid w:val="000D2218"/>
    <w:rsid w:val="000D2C3B"/>
    <w:rsid w:val="000D4D51"/>
    <w:rsid w:val="000D669E"/>
    <w:rsid w:val="000D6F27"/>
    <w:rsid w:val="000D7AF0"/>
    <w:rsid w:val="000D7DBD"/>
    <w:rsid w:val="000E24B1"/>
    <w:rsid w:val="000E270D"/>
    <w:rsid w:val="000E2D3E"/>
    <w:rsid w:val="000E454E"/>
    <w:rsid w:val="000F31A3"/>
    <w:rsid w:val="000F34A1"/>
    <w:rsid w:val="00102139"/>
    <w:rsid w:val="001025E8"/>
    <w:rsid w:val="00103EA5"/>
    <w:rsid w:val="001045D0"/>
    <w:rsid w:val="00105189"/>
    <w:rsid w:val="00106C75"/>
    <w:rsid w:val="00106E60"/>
    <w:rsid w:val="00110726"/>
    <w:rsid w:val="00127E95"/>
    <w:rsid w:val="00131701"/>
    <w:rsid w:val="00131F98"/>
    <w:rsid w:val="0013518F"/>
    <w:rsid w:val="001417FD"/>
    <w:rsid w:val="00143F1F"/>
    <w:rsid w:val="00147E02"/>
    <w:rsid w:val="00153302"/>
    <w:rsid w:val="00157E50"/>
    <w:rsid w:val="001602DD"/>
    <w:rsid w:val="00160F75"/>
    <w:rsid w:val="0016233D"/>
    <w:rsid w:val="0016456D"/>
    <w:rsid w:val="00164737"/>
    <w:rsid w:val="001648E2"/>
    <w:rsid w:val="00164DFF"/>
    <w:rsid w:val="00170C07"/>
    <w:rsid w:val="001713E1"/>
    <w:rsid w:val="00171432"/>
    <w:rsid w:val="0017296B"/>
    <w:rsid w:val="00173E0F"/>
    <w:rsid w:val="00175385"/>
    <w:rsid w:val="00177300"/>
    <w:rsid w:val="00181574"/>
    <w:rsid w:val="001818C3"/>
    <w:rsid w:val="00184295"/>
    <w:rsid w:val="00185F9C"/>
    <w:rsid w:val="00196C79"/>
    <w:rsid w:val="00196D5B"/>
    <w:rsid w:val="001A563C"/>
    <w:rsid w:val="001A640C"/>
    <w:rsid w:val="001A6C24"/>
    <w:rsid w:val="001A755F"/>
    <w:rsid w:val="001B273A"/>
    <w:rsid w:val="001B5A09"/>
    <w:rsid w:val="001B6C2A"/>
    <w:rsid w:val="001C0E44"/>
    <w:rsid w:val="001C1F2E"/>
    <w:rsid w:val="001C4923"/>
    <w:rsid w:val="001C5EF9"/>
    <w:rsid w:val="001D0E8E"/>
    <w:rsid w:val="001D1AD1"/>
    <w:rsid w:val="001D2CF3"/>
    <w:rsid w:val="001D5B2D"/>
    <w:rsid w:val="001D6A55"/>
    <w:rsid w:val="001E0046"/>
    <w:rsid w:val="001E4691"/>
    <w:rsid w:val="001E4F13"/>
    <w:rsid w:val="001E55A9"/>
    <w:rsid w:val="001E6637"/>
    <w:rsid w:val="001F0B5A"/>
    <w:rsid w:val="001F1FCA"/>
    <w:rsid w:val="001F2D8F"/>
    <w:rsid w:val="001F395C"/>
    <w:rsid w:val="001F4B0B"/>
    <w:rsid w:val="001F5B0F"/>
    <w:rsid w:val="001F61E1"/>
    <w:rsid w:val="001F75FE"/>
    <w:rsid w:val="001F79E4"/>
    <w:rsid w:val="00204A14"/>
    <w:rsid w:val="00205DB5"/>
    <w:rsid w:val="002117D7"/>
    <w:rsid w:val="002147F8"/>
    <w:rsid w:val="0021540A"/>
    <w:rsid w:val="00217098"/>
    <w:rsid w:val="0022022D"/>
    <w:rsid w:val="00221BA0"/>
    <w:rsid w:val="00221ED3"/>
    <w:rsid w:val="00223A10"/>
    <w:rsid w:val="0023103D"/>
    <w:rsid w:val="0023117E"/>
    <w:rsid w:val="00233175"/>
    <w:rsid w:val="00236AFC"/>
    <w:rsid w:val="002463B2"/>
    <w:rsid w:val="00251DF4"/>
    <w:rsid w:val="002556A6"/>
    <w:rsid w:val="00255E0E"/>
    <w:rsid w:val="00256A95"/>
    <w:rsid w:val="00260CC4"/>
    <w:rsid w:val="00261845"/>
    <w:rsid w:val="00261987"/>
    <w:rsid w:val="0026479F"/>
    <w:rsid w:val="00265167"/>
    <w:rsid w:val="0027113F"/>
    <w:rsid w:val="0027406F"/>
    <w:rsid w:val="00274B62"/>
    <w:rsid w:val="0028071A"/>
    <w:rsid w:val="002809E7"/>
    <w:rsid w:val="00280DE6"/>
    <w:rsid w:val="002829F4"/>
    <w:rsid w:val="00283902"/>
    <w:rsid w:val="00283E53"/>
    <w:rsid w:val="00284E06"/>
    <w:rsid w:val="002930F0"/>
    <w:rsid w:val="002936C3"/>
    <w:rsid w:val="00293F73"/>
    <w:rsid w:val="00294B5E"/>
    <w:rsid w:val="00296949"/>
    <w:rsid w:val="002A4513"/>
    <w:rsid w:val="002A50B3"/>
    <w:rsid w:val="002A5C68"/>
    <w:rsid w:val="002A6797"/>
    <w:rsid w:val="002A7364"/>
    <w:rsid w:val="002B43E6"/>
    <w:rsid w:val="002B5639"/>
    <w:rsid w:val="002B6920"/>
    <w:rsid w:val="002C0627"/>
    <w:rsid w:val="002C1F28"/>
    <w:rsid w:val="002C2633"/>
    <w:rsid w:val="002C2AA5"/>
    <w:rsid w:val="002C71B2"/>
    <w:rsid w:val="002C7A7B"/>
    <w:rsid w:val="002D0F1C"/>
    <w:rsid w:val="002D15A7"/>
    <w:rsid w:val="002D5603"/>
    <w:rsid w:val="002E135E"/>
    <w:rsid w:val="002E1879"/>
    <w:rsid w:val="002E55D0"/>
    <w:rsid w:val="002E5FC1"/>
    <w:rsid w:val="002F1392"/>
    <w:rsid w:val="002F4641"/>
    <w:rsid w:val="002F7198"/>
    <w:rsid w:val="002F7627"/>
    <w:rsid w:val="0030443C"/>
    <w:rsid w:val="00306140"/>
    <w:rsid w:val="00307526"/>
    <w:rsid w:val="00310D10"/>
    <w:rsid w:val="003121AD"/>
    <w:rsid w:val="003131E7"/>
    <w:rsid w:val="0031542C"/>
    <w:rsid w:val="003252FF"/>
    <w:rsid w:val="003277E6"/>
    <w:rsid w:val="003279FC"/>
    <w:rsid w:val="00327B69"/>
    <w:rsid w:val="00332D70"/>
    <w:rsid w:val="003364BC"/>
    <w:rsid w:val="00337033"/>
    <w:rsid w:val="003404AF"/>
    <w:rsid w:val="00343BFA"/>
    <w:rsid w:val="00347538"/>
    <w:rsid w:val="00364468"/>
    <w:rsid w:val="0036562D"/>
    <w:rsid w:val="003667E2"/>
    <w:rsid w:val="00372609"/>
    <w:rsid w:val="00373B9F"/>
    <w:rsid w:val="00375F53"/>
    <w:rsid w:val="00377834"/>
    <w:rsid w:val="00380224"/>
    <w:rsid w:val="0038262A"/>
    <w:rsid w:val="00382F7E"/>
    <w:rsid w:val="0038576B"/>
    <w:rsid w:val="003878EB"/>
    <w:rsid w:val="003945AB"/>
    <w:rsid w:val="003967FC"/>
    <w:rsid w:val="003A0929"/>
    <w:rsid w:val="003A5FA3"/>
    <w:rsid w:val="003B19F5"/>
    <w:rsid w:val="003B6827"/>
    <w:rsid w:val="003C2402"/>
    <w:rsid w:val="003C5413"/>
    <w:rsid w:val="003D272A"/>
    <w:rsid w:val="003D2AAD"/>
    <w:rsid w:val="003D6975"/>
    <w:rsid w:val="003D76F8"/>
    <w:rsid w:val="003E3FB0"/>
    <w:rsid w:val="003E4E7D"/>
    <w:rsid w:val="003E51B7"/>
    <w:rsid w:val="003F1BB8"/>
    <w:rsid w:val="004000C2"/>
    <w:rsid w:val="0040152E"/>
    <w:rsid w:val="004022EE"/>
    <w:rsid w:val="00403CD5"/>
    <w:rsid w:val="004059E8"/>
    <w:rsid w:val="00405EC2"/>
    <w:rsid w:val="00407DAB"/>
    <w:rsid w:val="00411B1B"/>
    <w:rsid w:val="004152DC"/>
    <w:rsid w:val="00416756"/>
    <w:rsid w:val="004224F8"/>
    <w:rsid w:val="004227EE"/>
    <w:rsid w:val="004229A8"/>
    <w:rsid w:val="004249D7"/>
    <w:rsid w:val="0042538C"/>
    <w:rsid w:val="00425495"/>
    <w:rsid w:val="00430AB5"/>
    <w:rsid w:val="00435A96"/>
    <w:rsid w:val="00445BA0"/>
    <w:rsid w:val="00446EB1"/>
    <w:rsid w:val="0045488B"/>
    <w:rsid w:val="00457315"/>
    <w:rsid w:val="00464A37"/>
    <w:rsid w:val="00467F1A"/>
    <w:rsid w:val="00470BEF"/>
    <w:rsid w:val="0047730D"/>
    <w:rsid w:val="0048177A"/>
    <w:rsid w:val="0048475B"/>
    <w:rsid w:val="0049028B"/>
    <w:rsid w:val="00495113"/>
    <w:rsid w:val="004951B3"/>
    <w:rsid w:val="004A044D"/>
    <w:rsid w:val="004A3C91"/>
    <w:rsid w:val="004A5CC1"/>
    <w:rsid w:val="004A61E0"/>
    <w:rsid w:val="004A692C"/>
    <w:rsid w:val="004A7E59"/>
    <w:rsid w:val="004B1D86"/>
    <w:rsid w:val="004B208F"/>
    <w:rsid w:val="004B2EB1"/>
    <w:rsid w:val="004B4047"/>
    <w:rsid w:val="004B49B2"/>
    <w:rsid w:val="004B7017"/>
    <w:rsid w:val="004B70B7"/>
    <w:rsid w:val="004C05A7"/>
    <w:rsid w:val="004C0DC7"/>
    <w:rsid w:val="004C1DB3"/>
    <w:rsid w:val="004C42B0"/>
    <w:rsid w:val="004C469F"/>
    <w:rsid w:val="004D3BCF"/>
    <w:rsid w:val="004D6574"/>
    <w:rsid w:val="004E2731"/>
    <w:rsid w:val="004E39D4"/>
    <w:rsid w:val="004E7310"/>
    <w:rsid w:val="004F7200"/>
    <w:rsid w:val="00507348"/>
    <w:rsid w:val="005111E9"/>
    <w:rsid w:val="00514BEB"/>
    <w:rsid w:val="0052230C"/>
    <w:rsid w:val="005224B0"/>
    <w:rsid w:val="00522AAE"/>
    <w:rsid w:val="005231C5"/>
    <w:rsid w:val="0052469F"/>
    <w:rsid w:val="005250F4"/>
    <w:rsid w:val="00534F19"/>
    <w:rsid w:val="00543B12"/>
    <w:rsid w:val="00545470"/>
    <w:rsid w:val="00546231"/>
    <w:rsid w:val="00547C1C"/>
    <w:rsid w:val="00550E6B"/>
    <w:rsid w:val="00551D3D"/>
    <w:rsid w:val="00554EDA"/>
    <w:rsid w:val="00555348"/>
    <w:rsid w:val="00560845"/>
    <w:rsid w:val="00563F05"/>
    <w:rsid w:val="00574401"/>
    <w:rsid w:val="0057663C"/>
    <w:rsid w:val="00586D34"/>
    <w:rsid w:val="00592097"/>
    <w:rsid w:val="00595259"/>
    <w:rsid w:val="00595DE6"/>
    <w:rsid w:val="00597DF6"/>
    <w:rsid w:val="005A780D"/>
    <w:rsid w:val="005B5694"/>
    <w:rsid w:val="005B5790"/>
    <w:rsid w:val="005C1681"/>
    <w:rsid w:val="005C1690"/>
    <w:rsid w:val="005C2BE0"/>
    <w:rsid w:val="005C3D83"/>
    <w:rsid w:val="005C52C6"/>
    <w:rsid w:val="005C66E3"/>
    <w:rsid w:val="005C6CB9"/>
    <w:rsid w:val="005C77A8"/>
    <w:rsid w:val="005C77CF"/>
    <w:rsid w:val="005C797D"/>
    <w:rsid w:val="005D00EA"/>
    <w:rsid w:val="005D2BE3"/>
    <w:rsid w:val="005D38BC"/>
    <w:rsid w:val="005D47F6"/>
    <w:rsid w:val="005D7798"/>
    <w:rsid w:val="005D7B92"/>
    <w:rsid w:val="005E2507"/>
    <w:rsid w:val="005E2A31"/>
    <w:rsid w:val="005E487F"/>
    <w:rsid w:val="005E557B"/>
    <w:rsid w:val="005E600B"/>
    <w:rsid w:val="005E618F"/>
    <w:rsid w:val="005E6B91"/>
    <w:rsid w:val="005F0806"/>
    <w:rsid w:val="005F0948"/>
    <w:rsid w:val="00601371"/>
    <w:rsid w:val="00610B6C"/>
    <w:rsid w:val="006118A6"/>
    <w:rsid w:val="00612E1D"/>
    <w:rsid w:val="006156ED"/>
    <w:rsid w:val="0061635F"/>
    <w:rsid w:val="00616737"/>
    <w:rsid w:val="0062746E"/>
    <w:rsid w:val="006302C8"/>
    <w:rsid w:val="00633148"/>
    <w:rsid w:val="006339EC"/>
    <w:rsid w:val="00636915"/>
    <w:rsid w:val="00636DA5"/>
    <w:rsid w:val="00636DAF"/>
    <w:rsid w:val="006423F0"/>
    <w:rsid w:val="00646461"/>
    <w:rsid w:val="006473D1"/>
    <w:rsid w:val="006524FE"/>
    <w:rsid w:val="00652D5A"/>
    <w:rsid w:val="0066380B"/>
    <w:rsid w:val="00670342"/>
    <w:rsid w:val="0067102E"/>
    <w:rsid w:val="00681C91"/>
    <w:rsid w:val="00683D79"/>
    <w:rsid w:val="00685C3F"/>
    <w:rsid w:val="00694D19"/>
    <w:rsid w:val="006A0A0D"/>
    <w:rsid w:val="006A0DEA"/>
    <w:rsid w:val="006A2A56"/>
    <w:rsid w:val="006A43B5"/>
    <w:rsid w:val="006A549E"/>
    <w:rsid w:val="006A7A3A"/>
    <w:rsid w:val="006B409E"/>
    <w:rsid w:val="006C0376"/>
    <w:rsid w:val="006C512A"/>
    <w:rsid w:val="006C5EF0"/>
    <w:rsid w:val="006C5F1E"/>
    <w:rsid w:val="006D00BA"/>
    <w:rsid w:val="006D1AFB"/>
    <w:rsid w:val="006D52D2"/>
    <w:rsid w:val="006D5794"/>
    <w:rsid w:val="006D5855"/>
    <w:rsid w:val="006E00B3"/>
    <w:rsid w:val="006E0FF5"/>
    <w:rsid w:val="006E1C85"/>
    <w:rsid w:val="006E2778"/>
    <w:rsid w:val="006E2880"/>
    <w:rsid w:val="006E5C01"/>
    <w:rsid w:val="00701A2D"/>
    <w:rsid w:val="00701B14"/>
    <w:rsid w:val="00712F5E"/>
    <w:rsid w:val="007136E3"/>
    <w:rsid w:val="00715FF0"/>
    <w:rsid w:val="00717BE0"/>
    <w:rsid w:val="00723653"/>
    <w:rsid w:val="00732FDE"/>
    <w:rsid w:val="00733F45"/>
    <w:rsid w:val="00734C57"/>
    <w:rsid w:val="00735203"/>
    <w:rsid w:val="0073571C"/>
    <w:rsid w:val="00740A7F"/>
    <w:rsid w:val="00741E1E"/>
    <w:rsid w:val="00746B7F"/>
    <w:rsid w:val="00757781"/>
    <w:rsid w:val="00762AF6"/>
    <w:rsid w:val="00770850"/>
    <w:rsid w:val="0077132D"/>
    <w:rsid w:val="0077306B"/>
    <w:rsid w:val="00773F81"/>
    <w:rsid w:val="0077469B"/>
    <w:rsid w:val="00777284"/>
    <w:rsid w:val="00781822"/>
    <w:rsid w:val="007822A8"/>
    <w:rsid w:val="00782F3A"/>
    <w:rsid w:val="007841DB"/>
    <w:rsid w:val="007936E5"/>
    <w:rsid w:val="00794B48"/>
    <w:rsid w:val="00795038"/>
    <w:rsid w:val="00796ED6"/>
    <w:rsid w:val="0079745F"/>
    <w:rsid w:val="007A1489"/>
    <w:rsid w:val="007A4C9C"/>
    <w:rsid w:val="007A66DE"/>
    <w:rsid w:val="007A73C0"/>
    <w:rsid w:val="007B4FBE"/>
    <w:rsid w:val="007B7F5E"/>
    <w:rsid w:val="007C10D7"/>
    <w:rsid w:val="007C1D64"/>
    <w:rsid w:val="007C451B"/>
    <w:rsid w:val="007D2500"/>
    <w:rsid w:val="007D4809"/>
    <w:rsid w:val="007D5554"/>
    <w:rsid w:val="007D6138"/>
    <w:rsid w:val="007E28D7"/>
    <w:rsid w:val="007E7855"/>
    <w:rsid w:val="007F3FEA"/>
    <w:rsid w:val="007F6E7C"/>
    <w:rsid w:val="008046F4"/>
    <w:rsid w:val="008244DF"/>
    <w:rsid w:val="00824E6B"/>
    <w:rsid w:val="00824EB4"/>
    <w:rsid w:val="00832292"/>
    <w:rsid w:val="00833B3B"/>
    <w:rsid w:val="008349D1"/>
    <w:rsid w:val="0083787A"/>
    <w:rsid w:val="008413FB"/>
    <w:rsid w:val="00844E34"/>
    <w:rsid w:val="00855ABE"/>
    <w:rsid w:val="0085617E"/>
    <w:rsid w:val="008567BE"/>
    <w:rsid w:val="0085745A"/>
    <w:rsid w:val="00864615"/>
    <w:rsid w:val="00865A68"/>
    <w:rsid w:val="008660BB"/>
    <w:rsid w:val="008721FD"/>
    <w:rsid w:val="0087258E"/>
    <w:rsid w:val="008738D4"/>
    <w:rsid w:val="00874843"/>
    <w:rsid w:val="00876BE1"/>
    <w:rsid w:val="00880F3D"/>
    <w:rsid w:val="00881592"/>
    <w:rsid w:val="00881FDA"/>
    <w:rsid w:val="008913D1"/>
    <w:rsid w:val="008918FE"/>
    <w:rsid w:val="008A00CC"/>
    <w:rsid w:val="008A5551"/>
    <w:rsid w:val="008B09D9"/>
    <w:rsid w:val="008B1DE3"/>
    <w:rsid w:val="008B1DFF"/>
    <w:rsid w:val="008B3427"/>
    <w:rsid w:val="008B3694"/>
    <w:rsid w:val="008B794E"/>
    <w:rsid w:val="008C12B7"/>
    <w:rsid w:val="008C2909"/>
    <w:rsid w:val="008C3633"/>
    <w:rsid w:val="008C45B5"/>
    <w:rsid w:val="008D03E9"/>
    <w:rsid w:val="008D57CD"/>
    <w:rsid w:val="008D77AB"/>
    <w:rsid w:val="008D7C80"/>
    <w:rsid w:val="008E1695"/>
    <w:rsid w:val="008E314E"/>
    <w:rsid w:val="008E4F5A"/>
    <w:rsid w:val="008F3358"/>
    <w:rsid w:val="008F4C76"/>
    <w:rsid w:val="008F5E89"/>
    <w:rsid w:val="008F6A48"/>
    <w:rsid w:val="008F7AA9"/>
    <w:rsid w:val="00900DE3"/>
    <w:rsid w:val="0090182A"/>
    <w:rsid w:val="00902DE7"/>
    <w:rsid w:val="0090339D"/>
    <w:rsid w:val="00907A12"/>
    <w:rsid w:val="00910D0A"/>
    <w:rsid w:val="00912D26"/>
    <w:rsid w:val="00916369"/>
    <w:rsid w:val="0092347D"/>
    <w:rsid w:val="00923769"/>
    <w:rsid w:val="00924C11"/>
    <w:rsid w:val="0093101A"/>
    <w:rsid w:val="009313D3"/>
    <w:rsid w:val="0094084D"/>
    <w:rsid w:val="00941401"/>
    <w:rsid w:val="00944C2D"/>
    <w:rsid w:val="00951EF5"/>
    <w:rsid w:val="00953806"/>
    <w:rsid w:val="00957372"/>
    <w:rsid w:val="00960109"/>
    <w:rsid w:val="009707B6"/>
    <w:rsid w:val="00971237"/>
    <w:rsid w:val="0097272B"/>
    <w:rsid w:val="0097333E"/>
    <w:rsid w:val="0097377F"/>
    <w:rsid w:val="00976094"/>
    <w:rsid w:val="0098412A"/>
    <w:rsid w:val="00984A17"/>
    <w:rsid w:val="009859C8"/>
    <w:rsid w:val="00986665"/>
    <w:rsid w:val="00990D96"/>
    <w:rsid w:val="0099118A"/>
    <w:rsid w:val="00991B6E"/>
    <w:rsid w:val="009926FE"/>
    <w:rsid w:val="00993444"/>
    <w:rsid w:val="00993564"/>
    <w:rsid w:val="00994DE5"/>
    <w:rsid w:val="00996213"/>
    <w:rsid w:val="009A2FDA"/>
    <w:rsid w:val="009A35BF"/>
    <w:rsid w:val="009B4451"/>
    <w:rsid w:val="009B56E3"/>
    <w:rsid w:val="009B7DFD"/>
    <w:rsid w:val="009C1B6F"/>
    <w:rsid w:val="009C4FA5"/>
    <w:rsid w:val="009C6A7B"/>
    <w:rsid w:val="009C7873"/>
    <w:rsid w:val="009C78A6"/>
    <w:rsid w:val="009D0E0A"/>
    <w:rsid w:val="009D2AF3"/>
    <w:rsid w:val="009D6ECE"/>
    <w:rsid w:val="009D7A78"/>
    <w:rsid w:val="009E30B9"/>
    <w:rsid w:val="009E47A5"/>
    <w:rsid w:val="009F2E62"/>
    <w:rsid w:val="009F387C"/>
    <w:rsid w:val="009F5A1B"/>
    <w:rsid w:val="009F6FE8"/>
    <w:rsid w:val="009F725C"/>
    <w:rsid w:val="00A01A7E"/>
    <w:rsid w:val="00A02372"/>
    <w:rsid w:val="00A03647"/>
    <w:rsid w:val="00A03937"/>
    <w:rsid w:val="00A07342"/>
    <w:rsid w:val="00A0779B"/>
    <w:rsid w:val="00A10C6F"/>
    <w:rsid w:val="00A1274D"/>
    <w:rsid w:val="00A13CB5"/>
    <w:rsid w:val="00A161CE"/>
    <w:rsid w:val="00A16999"/>
    <w:rsid w:val="00A16E2E"/>
    <w:rsid w:val="00A16F50"/>
    <w:rsid w:val="00A170E6"/>
    <w:rsid w:val="00A240E5"/>
    <w:rsid w:val="00A2445E"/>
    <w:rsid w:val="00A3235B"/>
    <w:rsid w:val="00A32C84"/>
    <w:rsid w:val="00A34E73"/>
    <w:rsid w:val="00A36724"/>
    <w:rsid w:val="00A424D2"/>
    <w:rsid w:val="00A42BB2"/>
    <w:rsid w:val="00A51A49"/>
    <w:rsid w:val="00A52D46"/>
    <w:rsid w:val="00A57736"/>
    <w:rsid w:val="00A70A36"/>
    <w:rsid w:val="00A75642"/>
    <w:rsid w:val="00A75E84"/>
    <w:rsid w:val="00A77031"/>
    <w:rsid w:val="00A77F94"/>
    <w:rsid w:val="00A813B0"/>
    <w:rsid w:val="00A82FF9"/>
    <w:rsid w:val="00A8679B"/>
    <w:rsid w:val="00A87073"/>
    <w:rsid w:val="00A90C20"/>
    <w:rsid w:val="00A944B0"/>
    <w:rsid w:val="00A96A45"/>
    <w:rsid w:val="00A96F86"/>
    <w:rsid w:val="00AA2270"/>
    <w:rsid w:val="00AA4AC8"/>
    <w:rsid w:val="00AA59E2"/>
    <w:rsid w:val="00AA681A"/>
    <w:rsid w:val="00AB454C"/>
    <w:rsid w:val="00AC1B01"/>
    <w:rsid w:val="00AD0E61"/>
    <w:rsid w:val="00AD2F5C"/>
    <w:rsid w:val="00AD5449"/>
    <w:rsid w:val="00AE149F"/>
    <w:rsid w:val="00AE40FA"/>
    <w:rsid w:val="00AE50B4"/>
    <w:rsid w:val="00AE58EA"/>
    <w:rsid w:val="00AE6D64"/>
    <w:rsid w:val="00AF35BA"/>
    <w:rsid w:val="00AF4D14"/>
    <w:rsid w:val="00AF5099"/>
    <w:rsid w:val="00AF736C"/>
    <w:rsid w:val="00AF7E6F"/>
    <w:rsid w:val="00B035B9"/>
    <w:rsid w:val="00B04C33"/>
    <w:rsid w:val="00B10818"/>
    <w:rsid w:val="00B10867"/>
    <w:rsid w:val="00B11843"/>
    <w:rsid w:val="00B17703"/>
    <w:rsid w:val="00B17EB1"/>
    <w:rsid w:val="00B22BA3"/>
    <w:rsid w:val="00B23A4E"/>
    <w:rsid w:val="00B25FA8"/>
    <w:rsid w:val="00B31D6F"/>
    <w:rsid w:val="00B36631"/>
    <w:rsid w:val="00B40AEC"/>
    <w:rsid w:val="00B41133"/>
    <w:rsid w:val="00B41B3A"/>
    <w:rsid w:val="00B423EC"/>
    <w:rsid w:val="00B42998"/>
    <w:rsid w:val="00B43D15"/>
    <w:rsid w:val="00B47249"/>
    <w:rsid w:val="00B512F4"/>
    <w:rsid w:val="00B51F35"/>
    <w:rsid w:val="00B527E0"/>
    <w:rsid w:val="00B5690D"/>
    <w:rsid w:val="00B569B0"/>
    <w:rsid w:val="00B61D39"/>
    <w:rsid w:val="00B6495F"/>
    <w:rsid w:val="00B73D89"/>
    <w:rsid w:val="00B749F0"/>
    <w:rsid w:val="00B77F1E"/>
    <w:rsid w:val="00B81223"/>
    <w:rsid w:val="00B81373"/>
    <w:rsid w:val="00B83E68"/>
    <w:rsid w:val="00B83ED0"/>
    <w:rsid w:val="00B85E93"/>
    <w:rsid w:val="00B91020"/>
    <w:rsid w:val="00B94B60"/>
    <w:rsid w:val="00B94FD3"/>
    <w:rsid w:val="00B96082"/>
    <w:rsid w:val="00BA392F"/>
    <w:rsid w:val="00BA736E"/>
    <w:rsid w:val="00BB25E3"/>
    <w:rsid w:val="00BB43E5"/>
    <w:rsid w:val="00BB43F1"/>
    <w:rsid w:val="00BB6E65"/>
    <w:rsid w:val="00BB72EE"/>
    <w:rsid w:val="00BC32FB"/>
    <w:rsid w:val="00BC4273"/>
    <w:rsid w:val="00BD258F"/>
    <w:rsid w:val="00BD2DF6"/>
    <w:rsid w:val="00BD5305"/>
    <w:rsid w:val="00BD5E79"/>
    <w:rsid w:val="00BD69BE"/>
    <w:rsid w:val="00BE1E5E"/>
    <w:rsid w:val="00BE6039"/>
    <w:rsid w:val="00BF6A4E"/>
    <w:rsid w:val="00C0367B"/>
    <w:rsid w:val="00C04214"/>
    <w:rsid w:val="00C0480F"/>
    <w:rsid w:val="00C1142F"/>
    <w:rsid w:val="00C15459"/>
    <w:rsid w:val="00C17C57"/>
    <w:rsid w:val="00C21A9D"/>
    <w:rsid w:val="00C22610"/>
    <w:rsid w:val="00C270F6"/>
    <w:rsid w:val="00C30ED9"/>
    <w:rsid w:val="00C32452"/>
    <w:rsid w:val="00C33885"/>
    <w:rsid w:val="00C369AF"/>
    <w:rsid w:val="00C37183"/>
    <w:rsid w:val="00C5230D"/>
    <w:rsid w:val="00C554DA"/>
    <w:rsid w:val="00C617D4"/>
    <w:rsid w:val="00C61A8C"/>
    <w:rsid w:val="00C64FEF"/>
    <w:rsid w:val="00C74BB5"/>
    <w:rsid w:val="00C76CCC"/>
    <w:rsid w:val="00C8100C"/>
    <w:rsid w:val="00C81FBC"/>
    <w:rsid w:val="00C82951"/>
    <w:rsid w:val="00C82A19"/>
    <w:rsid w:val="00C82C60"/>
    <w:rsid w:val="00C8385B"/>
    <w:rsid w:val="00C83ACF"/>
    <w:rsid w:val="00C83DFD"/>
    <w:rsid w:val="00C843B6"/>
    <w:rsid w:val="00C87A8B"/>
    <w:rsid w:val="00C87EC5"/>
    <w:rsid w:val="00C90D54"/>
    <w:rsid w:val="00C92A0E"/>
    <w:rsid w:val="00C934DC"/>
    <w:rsid w:val="00C951A4"/>
    <w:rsid w:val="00C96368"/>
    <w:rsid w:val="00CA0413"/>
    <w:rsid w:val="00CA1329"/>
    <w:rsid w:val="00CA2592"/>
    <w:rsid w:val="00CA3DD5"/>
    <w:rsid w:val="00CA6976"/>
    <w:rsid w:val="00CB1B7A"/>
    <w:rsid w:val="00CB4BB6"/>
    <w:rsid w:val="00CC2F9D"/>
    <w:rsid w:val="00CC4278"/>
    <w:rsid w:val="00CC5935"/>
    <w:rsid w:val="00CC6035"/>
    <w:rsid w:val="00CD08DF"/>
    <w:rsid w:val="00CD5CD8"/>
    <w:rsid w:val="00CE0C5E"/>
    <w:rsid w:val="00CE70BC"/>
    <w:rsid w:val="00CF0D85"/>
    <w:rsid w:val="00CF27FC"/>
    <w:rsid w:val="00D03B8F"/>
    <w:rsid w:val="00D05B8E"/>
    <w:rsid w:val="00D06373"/>
    <w:rsid w:val="00D155D9"/>
    <w:rsid w:val="00D179EB"/>
    <w:rsid w:val="00D23C0D"/>
    <w:rsid w:val="00D248E6"/>
    <w:rsid w:val="00D26252"/>
    <w:rsid w:val="00D309D1"/>
    <w:rsid w:val="00D31F6F"/>
    <w:rsid w:val="00D35C69"/>
    <w:rsid w:val="00D36C0F"/>
    <w:rsid w:val="00D37B16"/>
    <w:rsid w:val="00D4446C"/>
    <w:rsid w:val="00D466C5"/>
    <w:rsid w:val="00D47BD5"/>
    <w:rsid w:val="00D51CEC"/>
    <w:rsid w:val="00D6013C"/>
    <w:rsid w:val="00D60F6C"/>
    <w:rsid w:val="00D67E7F"/>
    <w:rsid w:val="00D741AF"/>
    <w:rsid w:val="00D75027"/>
    <w:rsid w:val="00D77190"/>
    <w:rsid w:val="00D81EAE"/>
    <w:rsid w:val="00D85ED9"/>
    <w:rsid w:val="00D90160"/>
    <w:rsid w:val="00D935A8"/>
    <w:rsid w:val="00D95BAF"/>
    <w:rsid w:val="00D97A6C"/>
    <w:rsid w:val="00DA09DC"/>
    <w:rsid w:val="00DA1191"/>
    <w:rsid w:val="00DA2B50"/>
    <w:rsid w:val="00DA66A4"/>
    <w:rsid w:val="00DA70C0"/>
    <w:rsid w:val="00DB03BB"/>
    <w:rsid w:val="00DB5C70"/>
    <w:rsid w:val="00DB6973"/>
    <w:rsid w:val="00DC1E11"/>
    <w:rsid w:val="00DC273C"/>
    <w:rsid w:val="00DC3F89"/>
    <w:rsid w:val="00DC58CC"/>
    <w:rsid w:val="00DC5BAF"/>
    <w:rsid w:val="00DE439F"/>
    <w:rsid w:val="00DE44AC"/>
    <w:rsid w:val="00DE522F"/>
    <w:rsid w:val="00DF017C"/>
    <w:rsid w:val="00DF1134"/>
    <w:rsid w:val="00DF118B"/>
    <w:rsid w:val="00DF2495"/>
    <w:rsid w:val="00DF276A"/>
    <w:rsid w:val="00DF756E"/>
    <w:rsid w:val="00E007EA"/>
    <w:rsid w:val="00E012FE"/>
    <w:rsid w:val="00E07108"/>
    <w:rsid w:val="00E10BF8"/>
    <w:rsid w:val="00E10ED0"/>
    <w:rsid w:val="00E13899"/>
    <w:rsid w:val="00E1728C"/>
    <w:rsid w:val="00E32084"/>
    <w:rsid w:val="00E33165"/>
    <w:rsid w:val="00E375A9"/>
    <w:rsid w:val="00E422AA"/>
    <w:rsid w:val="00E511F3"/>
    <w:rsid w:val="00E52D52"/>
    <w:rsid w:val="00E52F9F"/>
    <w:rsid w:val="00E53C4E"/>
    <w:rsid w:val="00E57591"/>
    <w:rsid w:val="00E64C0F"/>
    <w:rsid w:val="00E72122"/>
    <w:rsid w:val="00E75646"/>
    <w:rsid w:val="00E83153"/>
    <w:rsid w:val="00E84A0F"/>
    <w:rsid w:val="00E8528E"/>
    <w:rsid w:val="00E85792"/>
    <w:rsid w:val="00E870AD"/>
    <w:rsid w:val="00E95CF8"/>
    <w:rsid w:val="00E97456"/>
    <w:rsid w:val="00E97919"/>
    <w:rsid w:val="00EA0237"/>
    <w:rsid w:val="00EA13EE"/>
    <w:rsid w:val="00EA1D57"/>
    <w:rsid w:val="00EA2586"/>
    <w:rsid w:val="00EA4C2B"/>
    <w:rsid w:val="00EA69B8"/>
    <w:rsid w:val="00EB180A"/>
    <w:rsid w:val="00EB38B4"/>
    <w:rsid w:val="00EB76AC"/>
    <w:rsid w:val="00EC464F"/>
    <w:rsid w:val="00EC6EED"/>
    <w:rsid w:val="00EC6FAD"/>
    <w:rsid w:val="00ED1E0D"/>
    <w:rsid w:val="00ED2AB1"/>
    <w:rsid w:val="00ED2BE6"/>
    <w:rsid w:val="00ED78C4"/>
    <w:rsid w:val="00ED7C46"/>
    <w:rsid w:val="00EE322E"/>
    <w:rsid w:val="00EE4931"/>
    <w:rsid w:val="00EE5A01"/>
    <w:rsid w:val="00EF2BC3"/>
    <w:rsid w:val="00EF54F5"/>
    <w:rsid w:val="00F06285"/>
    <w:rsid w:val="00F06B7D"/>
    <w:rsid w:val="00F10C9B"/>
    <w:rsid w:val="00F11570"/>
    <w:rsid w:val="00F14C18"/>
    <w:rsid w:val="00F17204"/>
    <w:rsid w:val="00F17ABD"/>
    <w:rsid w:val="00F216DD"/>
    <w:rsid w:val="00F2292A"/>
    <w:rsid w:val="00F32042"/>
    <w:rsid w:val="00F328F5"/>
    <w:rsid w:val="00F422C5"/>
    <w:rsid w:val="00F449C5"/>
    <w:rsid w:val="00F50617"/>
    <w:rsid w:val="00F529AE"/>
    <w:rsid w:val="00F55FDC"/>
    <w:rsid w:val="00F613ED"/>
    <w:rsid w:val="00F61652"/>
    <w:rsid w:val="00F628F5"/>
    <w:rsid w:val="00F665A3"/>
    <w:rsid w:val="00F7056A"/>
    <w:rsid w:val="00F7321A"/>
    <w:rsid w:val="00F73595"/>
    <w:rsid w:val="00F73D6C"/>
    <w:rsid w:val="00F77A94"/>
    <w:rsid w:val="00F85793"/>
    <w:rsid w:val="00F90499"/>
    <w:rsid w:val="00F922CB"/>
    <w:rsid w:val="00F957D6"/>
    <w:rsid w:val="00F967B8"/>
    <w:rsid w:val="00F978C1"/>
    <w:rsid w:val="00FA4AFA"/>
    <w:rsid w:val="00FB1086"/>
    <w:rsid w:val="00FB21D4"/>
    <w:rsid w:val="00FB44CB"/>
    <w:rsid w:val="00FC0677"/>
    <w:rsid w:val="00FC65BF"/>
    <w:rsid w:val="00FD36C0"/>
    <w:rsid w:val="00FE596F"/>
    <w:rsid w:val="00FE5C29"/>
    <w:rsid w:val="00FF25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7E30D"/>
  <w15:chartTrackingRefBased/>
  <w15:docId w15:val="{32784B8F-372A-48B9-A5B6-23949D8C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0EA"/>
  </w:style>
  <w:style w:type="paragraph" w:styleId="ListParagraph">
    <w:name w:val="List Paragraph"/>
    <w:aliases w:val="0Bullet,Body text,Bullet Point,Bullet point,Bullets,Content descriptions,DDM Gen Text,Dot point 1.5 line spacing,Indented bullet,L,List Paragraph - bullets,List Paragraph1,List Paragraph11,List Paragraph2,Recommendation,bullet point list"/>
    <w:basedOn w:val="Normal"/>
    <w:link w:val="ListParagraphChar"/>
    <w:uiPriority w:val="34"/>
    <w:qFormat/>
    <w:rsid w:val="005D00EA"/>
    <w:pPr>
      <w:spacing w:after="200" w:line="276" w:lineRule="auto"/>
    </w:pPr>
    <w:rPr>
      <w:rFonts w:ascii="Arial" w:eastAsia="Calibri" w:hAnsi="Arial" w:cs="Times New Roman"/>
    </w:rPr>
  </w:style>
  <w:style w:type="character" w:customStyle="1" w:styleId="ListParagraphChar">
    <w:name w:val="List Paragraph Char"/>
    <w:aliases w:val="0Bullet Char,Body text Char,Bullet Point Char,Bullet point Char,Bullets Char,Content descriptions Char,DDM Gen Text Char,Dot point 1.5 line spacing Char,Indented bullet Char,L Char,List Paragraph - bullets Char,List Paragraph1 Char"/>
    <w:basedOn w:val="DefaultParagraphFont"/>
    <w:link w:val="ListParagraph"/>
    <w:uiPriority w:val="34"/>
    <w:qFormat/>
    <w:locked/>
    <w:rsid w:val="005D00EA"/>
    <w:rPr>
      <w:rFonts w:ascii="Arial" w:eastAsia="Calibri" w:hAnsi="Arial" w:cs="Times New Roman"/>
    </w:rPr>
  </w:style>
  <w:style w:type="paragraph" w:customStyle="1" w:styleId="paranumbering">
    <w:name w:val="paranumbering"/>
    <w:basedOn w:val="Normal"/>
    <w:uiPriority w:val="99"/>
    <w:rsid w:val="005D00EA"/>
    <w:pPr>
      <w:spacing w:before="100" w:beforeAutospacing="1" w:after="100" w:afterAutospacing="1" w:line="240" w:lineRule="auto"/>
    </w:pPr>
    <w:rPr>
      <w:rFonts w:ascii="Times New Roman" w:hAnsi="Times New Roman" w:cs="Times New Roman"/>
      <w:sz w:val="24"/>
      <w:szCs w:val="24"/>
      <w:lang w:eastAsia="en-AU"/>
    </w:rPr>
  </w:style>
  <w:style w:type="character" w:styleId="CommentReference">
    <w:name w:val="annotation reference"/>
    <w:basedOn w:val="DefaultParagraphFont"/>
    <w:uiPriority w:val="99"/>
    <w:unhideWhenUsed/>
    <w:rsid w:val="005D00EA"/>
    <w:rPr>
      <w:sz w:val="16"/>
      <w:szCs w:val="16"/>
    </w:rPr>
  </w:style>
  <w:style w:type="paragraph" w:styleId="CommentText">
    <w:name w:val="annotation text"/>
    <w:basedOn w:val="Normal"/>
    <w:link w:val="CommentTextChar"/>
    <w:unhideWhenUsed/>
    <w:rsid w:val="005D00EA"/>
    <w:pPr>
      <w:spacing w:after="0" w:line="240" w:lineRule="auto"/>
    </w:pPr>
    <w:rPr>
      <w:sz w:val="20"/>
      <w:szCs w:val="20"/>
    </w:rPr>
  </w:style>
  <w:style w:type="character" w:customStyle="1" w:styleId="CommentTextChar">
    <w:name w:val="Comment Text Char"/>
    <w:basedOn w:val="DefaultParagraphFont"/>
    <w:link w:val="CommentText"/>
    <w:rsid w:val="005D00EA"/>
    <w:rPr>
      <w:sz w:val="20"/>
      <w:szCs w:val="20"/>
    </w:rPr>
  </w:style>
  <w:style w:type="paragraph" w:customStyle="1" w:styleId="default">
    <w:name w:val="default"/>
    <w:basedOn w:val="Normal"/>
    <w:rsid w:val="005D00E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D0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0E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91020"/>
    <w:pPr>
      <w:spacing w:after="160"/>
    </w:pPr>
    <w:rPr>
      <w:b/>
      <w:bCs/>
    </w:rPr>
  </w:style>
  <w:style w:type="character" w:customStyle="1" w:styleId="CommentSubjectChar">
    <w:name w:val="Comment Subject Char"/>
    <w:basedOn w:val="CommentTextChar"/>
    <w:link w:val="CommentSubject"/>
    <w:uiPriority w:val="99"/>
    <w:semiHidden/>
    <w:rsid w:val="00B91020"/>
    <w:rPr>
      <w:b/>
      <w:bCs/>
      <w:sz w:val="20"/>
      <w:szCs w:val="20"/>
    </w:rPr>
  </w:style>
  <w:style w:type="paragraph" w:styleId="FootnoteText">
    <w:name w:val="footnote text"/>
    <w:basedOn w:val="Normal"/>
    <w:link w:val="FootnoteTextChar"/>
    <w:uiPriority w:val="31"/>
    <w:unhideWhenUsed/>
    <w:rsid w:val="001D1AD1"/>
    <w:pPr>
      <w:spacing w:after="0" w:line="240" w:lineRule="auto"/>
      <w:jc w:val="both"/>
    </w:pPr>
    <w:rPr>
      <w:sz w:val="20"/>
      <w:szCs w:val="20"/>
    </w:rPr>
  </w:style>
  <w:style w:type="character" w:customStyle="1" w:styleId="FootnoteTextChar">
    <w:name w:val="Footnote Text Char"/>
    <w:basedOn w:val="DefaultParagraphFont"/>
    <w:link w:val="FootnoteText"/>
    <w:uiPriority w:val="31"/>
    <w:rsid w:val="001D1AD1"/>
    <w:rPr>
      <w:sz w:val="20"/>
      <w:szCs w:val="20"/>
    </w:rPr>
  </w:style>
  <w:style w:type="character" w:styleId="FootnoteReference">
    <w:name w:val="footnote reference"/>
    <w:basedOn w:val="DefaultParagraphFont"/>
    <w:uiPriority w:val="31"/>
    <w:unhideWhenUsed/>
    <w:rsid w:val="001D1AD1"/>
    <w:rPr>
      <w:vertAlign w:val="superscript"/>
    </w:rPr>
  </w:style>
  <w:style w:type="character" w:styleId="Hyperlink">
    <w:name w:val="Hyperlink"/>
    <w:basedOn w:val="DefaultParagraphFont"/>
    <w:uiPriority w:val="99"/>
    <w:unhideWhenUsed/>
    <w:rsid w:val="001D1AD1"/>
    <w:rPr>
      <w:color w:val="0000FF"/>
      <w:u w:val="single"/>
    </w:rPr>
  </w:style>
  <w:style w:type="paragraph" w:customStyle="1" w:styleId="CABBulletList">
    <w:name w:val="CAB Bullet List"/>
    <w:basedOn w:val="ListParagraph"/>
    <w:uiPriority w:val="98"/>
    <w:qFormat/>
    <w:rsid w:val="001D1AD1"/>
    <w:pPr>
      <w:numPr>
        <w:numId w:val="8"/>
      </w:numPr>
      <w:tabs>
        <w:tab w:val="num" w:pos="360"/>
        <w:tab w:val="left" w:pos="851"/>
      </w:tabs>
      <w:spacing w:before="60" w:after="60" w:line="240" w:lineRule="auto"/>
      <w:ind w:left="851"/>
      <w:contextualSpacing/>
    </w:pPr>
    <w:rPr>
      <w:rFonts w:eastAsiaTheme="minorHAnsi" w:cstheme="minorBidi"/>
    </w:rPr>
  </w:style>
  <w:style w:type="character" w:customStyle="1" w:styleId="UnresolvedMention1">
    <w:name w:val="Unresolved Mention1"/>
    <w:basedOn w:val="DefaultParagraphFont"/>
    <w:uiPriority w:val="99"/>
    <w:semiHidden/>
    <w:unhideWhenUsed/>
    <w:rsid w:val="00CE0C5E"/>
    <w:rPr>
      <w:color w:val="605E5C"/>
      <w:shd w:val="clear" w:color="auto" w:fill="E1DFDD"/>
    </w:rPr>
  </w:style>
  <w:style w:type="paragraph" w:styleId="Revision">
    <w:name w:val="Revision"/>
    <w:hidden/>
    <w:uiPriority w:val="99"/>
    <w:semiHidden/>
    <w:rsid w:val="000272E4"/>
    <w:pPr>
      <w:spacing w:after="0" w:line="240" w:lineRule="auto"/>
    </w:pPr>
  </w:style>
  <w:style w:type="paragraph" w:customStyle="1" w:styleId="Default0">
    <w:name w:val="Default"/>
    <w:rsid w:val="00AF736C"/>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C92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A0E"/>
  </w:style>
  <w:style w:type="paragraph" w:customStyle="1" w:styleId="TablePlainParagraph">
    <w:name w:val="Table: Plain Paragraph"/>
    <w:aliases w:val="Table PP"/>
    <w:basedOn w:val="Normal"/>
    <w:uiPriority w:val="11"/>
    <w:qFormat/>
    <w:rsid w:val="00C76CCC"/>
    <w:pPr>
      <w:spacing w:before="60" w:after="60" w:line="240" w:lineRule="atLeast"/>
    </w:pPr>
    <w:rPr>
      <w:rFonts w:ascii="Arial" w:eastAsia="Times New Roman" w:hAnsi="Arial" w:cs="Arial"/>
      <w:sz w:val="20"/>
      <w:lang w:eastAsia="en-AU"/>
    </w:rPr>
  </w:style>
  <w:style w:type="character" w:customStyle="1" w:styleId="UnresolvedMention2">
    <w:name w:val="Unresolved Mention2"/>
    <w:basedOn w:val="DefaultParagraphFont"/>
    <w:uiPriority w:val="99"/>
    <w:semiHidden/>
    <w:unhideWhenUsed/>
    <w:rsid w:val="006D1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336296">
      <w:bodyDiv w:val="1"/>
      <w:marLeft w:val="0"/>
      <w:marRight w:val="0"/>
      <w:marTop w:val="0"/>
      <w:marBottom w:val="0"/>
      <w:divBdr>
        <w:top w:val="none" w:sz="0" w:space="0" w:color="auto"/>
        <w:left w:val="none" w:sz="0" w:space="0" w:color="auto"/>
        <w:bottom w:val="none" w:sz="0" w:space="0" w:color="auto"/>
        <w:right w:val="none" w:sz="0" w:space="0" w:color="auto"/>
      </w:divBdr>
      <w:divsChild>
        <w:div w:id="1616405773">
          <w:marLeft w:val="0"/>
          <w:marRight w:val="0"/>
          <w:marTop w:val="0"/>
          <w:marBottom w:val="0"/>
          <w:divBdr>
            <w:top w:val="none" w:sz="0" w:space="0" w:color="auto"/>
            <w:left w:val="none" w:sz="0" w:space="0" w:color="auto"/>
            <w:bottom w:val="none" w:sz="0" w:space="0" w:color="auto"/>
            <w:right w:val="none" w:sz="0" w:space="0" w:color="auto"/>
          </w:divBdr>
        </w:div>
        <w:div w:id="1074744351">
          <w:marLeft w:val="0"/>
          <w:marRight w:val="0"/>
          <w:marTop w:val="0"/>
          <w:marBottom w:val="0"/>
          <w:divBdr>
            <w:top w:val="none" w:sz="0" w:space="0" w:color="auto"/>
            <w:left w:val="none" w:sz="0" w:space="0" w:color="auto"/>
            <w:bottom w:val="none" w:sz="0" w:space="0" w:color="auto"/>
            <w:right w:val="none" w:sz="0" w:space="0" w:color="auto"/>
          </w:divBdr>
        </w:div>
        <w:div w:id="1405764351">
          <w:marLeft w:val="0"/>
          <w:marRight w:val="0"/>
          <w:marTop w:val="0"/>
          <w:marBottom w:val="0"/>
          <w:divBdr>
            <w:top w:val="none" w:sz="0" w:space="0" w:color="auto"/>
            <w:left w:val="none" w:sz="0" w:space="0" w:color="auto"/>
            <w:bottom w:val="none" w:sz="0" w:space="0" w:color="auto"/>
            <w:right w:val="none" w:sz="0" w:space="0" w:color="auto"/>
          </w:divBdr>
        </w:div>
        <w:div w:id="1305085488">
          <w:marLeft w:val="0"/>
          <w:marRight w:val="0"/>
          <w:marTop w:val="0"/>
          <w:marBottom w:val="0"/>
          <w:divBdr>
            <w:top w:val="none" w:sz="0" w:space="0" w:color="auto"/>
            <w:left w:val="none" w:sz="0" w:space="0" w:color="auto"/>
            <w:bottom w:val="none" w:sz="0" w:space="0" w:color="auto"/>
            <w:right w:val="none" w:sz="0" w:space="0" w:color="auto"/>
          </w:divBdr>
        </w:div>
        <w:div w:id="1902984602">
          <w:marLeft w:val="0"/>
          <w:marRight w:val="0"/>
          <w:marTop w:val="0"/>
          <w:marBottom w:val="0"/>
          <w:divBdr>
            <w:top w:val="none" w:sz="0" w:space="0" w:color="auto"/>
            <w:left w:val="none" w:sz="0" w:space="0" w:color="auto"/>
            <w:bottom w:val="none" w:sz="0" w:space="0" w:color="auto"/>
            <w:right w:val="none" w:sz="0" w:space="0" w:color="auto"/>
          </w:divBdr>
        </w:div>
        <w:div w:id="1183284926">
          <w:marLeft w:val="0"/>
          <w:marRight w:val="0"/>
          <w:marTop w:val="0"/>
          <w:marBottom w:val="0"/>
          <w:divBdr>
            <w:top w:val="none" w:sz="0" w:space="0" w:color="auto"/>
            <w:left w:val="none" w:sz="0" w:space="0" w:color="auto"/>
            <w:bottom w:val="none" w:sz="0" w:space="0" w:color="auto"/>
            <w:right w:val="none" w:sz="0" w:space="0" w:color="auto"/>
          </w:divBdr>
        </w:div>
        <w:div w:id="1913538304">
          <w:marLeft w:val="0"/>
          <w:marRight w:val="0"/>
          <w:marTop w:val="0"/>
          <w:marBottom w:val="0"/>
          <w:divBdr>
            <w:top w:val="none" w:sz="0" w:space="0" w:color="auto"/>
            <w:left w:val="none" w:sz="0" w:space="0" w:color="auto"/>
            <w:bottom w:val="none" w:sz="0" w:space="0" w:color="auto"/>
            <w:right w:val="none" w:sz="0" w:space="0" w:color="auto"/>
          </w:divBdr>
        </w:div>
        <w:div w:id="1480071153">
          <w:marLeft w:val="0"/>
          <w:marRight w:val="0"/>
          <w:marTop w:val="0"/>
          <w:marBottom w:val="0"/>
          <w:divBdr>
            <w:top w:val="none" w:sz="0" w:space="0" w:color="auto"/>
            <w:left w:val="none" w:sz="0" w:space="0" w:color="auto"/>
            <w:bottom w:val="none" w:sz="0" w:space="0" w:color="auto"/>
            <w:right w:val="none" w:sz="0" w:space="0" w:color="auto"/>
          </w:divBdr>
        </w:div>
        <w:div w:id="102309694">
          <w:marLeft w:val="0"/>
          <w:marRight w:val="0"/>
          <w:marTop w:val="0"/>
          <w:marBottom w:val="0"/>
          <w:divBdr>
            <w:top w:val="none" w:sz="0" w:space="0" w:color="auto"/>
            <w:left w:val="none" w:sz="0" w:space="0" w:color="auto"/>
            <w:bottom w:val="none" w:sz="0" w:space="0" w:color="auto"/>
            <w:right w:val="none" w:sz="0" w:space="0" w:color="auto"/>
          </w:divBdr>
        </w:div>
        <w:div w:id="577060649">
          <w:marLeft w:val="0"/>
          <w:marRight w:val="0"/>
          <w:marTop w:val="0"/>
          <w:marBottom w:val="0"/>
          <w:divBdr>
            <w:top w:val="none" w:sz="0" w:space="0" w:color="auto"/>
            <w:left w:val="none" w:sz="0" w:space="0" w:color="auto"/>
            <w:bottom w:val="none" w:sz="0" w:space="0" w:color="auto"/>
            <w:right w:val="none" w:sz="0" w:space="0" w:color="auto"/>
          </w:divBdr>
        </w:div>
        <w:div w:id="337856849">
          <w:marLeft w:val="0"/>
          <w:marRight w:val="0"/>
          <w:marTop w:val="0"/>
          <w:marBottom w:val="0"/>
          <w:divBdr>
            <w:top w:val="none" w:sz="0" w:space="0" w:color="auto"/>
            <w:left w:val="none" w:sz="0" w:space="0" w:color="auto"/>
            <w:bottom w:val="none" w:sz="0" w:space="0" w:color="auto"/>
            <w:right w:val="none" w:sz="0" w:space="0" w:color="auto"/>
          </w:divBdr>
        </w:div>
        <w:div w:id="1068771524">
          <w:marLeft w:val="0"/>
          <w:marRight w:val="0"/>
          <w:marTop w:val="0"/>
          <w:marBottom w:val="0"/>
          <w:divBdr>
            <w:top w:val="none" w:sz="0" w:space="0" w:color="auto"/>
            <w:left w:val="none" w:sz="0" w:space="0" w:color="auto"/>
            <w:bottom w:val="none" w:sz="0" w:space="0" w:color="auto"/>
            <w:right w:val="none" w:sz="0" w:space="0" w:color="auto"/>
          </w:divBdr>
        </w:div>
        <w:div w:id="1834644794">
          <w:marLeft w:val="0"/>
          <w:marRight w:val="0"/>
          <w:marTop w:val="0"/>
          <w:marBottom w:val="0"/>
          <w:divBdr>
            <w:top w:val="none" w:sz="0" w:space="0" w:color="auto"/>
            <w:left w:val="none" w:sz="0" w:space="0" w:color="auto"/>
            <w:bottom w:val="none" w:sz="0" w:space="0" w:color="auto"/>
            <w:right w:val="none" w:sz="0" w:space="0" w:color="auto"/>
          </w:divBdr>
        </w:div>
        <w:div w:id="1829780358">
          <w:marLeft w:val="0"/>
          <w:marRight w:val="0"/>
          <w:marTop w:val="0"/>
          <w:marBottom w:val="0"/>
          <w:divBdr>
            <w:top w:val="none" w:sz="0" w:space="0" w:color="auto"/>
            <w:left w:val="none" w:sz="0" w:space="0" w:color="auto"/>
            <w:bottom w:val="none" w:sz="0" w:space="0" w:color="auto"/>
            <w:right w:val="none" w:sz="0" w:space="0" w:color="auto"/>
          </w:divBdr>
        </w:div>
        <w:div w:id="280695106">
          <w:marLeft w:val="0"/>
          <w:marRight w:val="0"/>
          <w:marTop w:val="0"/>
          <w:marBottom w:val="0"/>
          <w:divBdr>
            <w:top w:val="none" w:sz="0" w:space="0" w:color="auto"/>
            <w:left w:val="none" w:sz="0" w:space="0" w:color="auto"/>
            <w:bottom w:val="none" w:sz="0" w:space="0" w:color="auto"/>
            <w:right w:val="none" w:sz="0" w:space="0" w:color="auto"/>
          </w:divBdr>
        </w:div>
        <w:div w:id="1008098275">
          <w:marLeft w:val="0"/>
          <w:marRight w:val="0"/>
          <w:marTop w:val="0"/>
          <w:marBottom w:val="0"/>
          <w:divBdr>
            <w:top w:val="none" w:sz="0" w:space="0" w:color="auto"/>
            <w:left w:val="none" w:sz="0" w:space="0" w:color="auto"/>
            <w:bottom w:val="none" w:sz="0" w:space="0" w:color="auto"/>
            <w:right w:val="none" w:sz="0" w:space="0" w:color="auto"/>
          </w:divBdr>
          <w:divsChild>
            <w:div w:id="1489321537">
              <w:marLeft w:val="0"/>
              <w:marRight w:val="0"/>
              <w:marTop w:val="0"/>
              <w:marBottom w:val="0"/>
              <w:divBdr>
                <w:top w:val="none" w:sz="0" w:space="0" w:color="auto"/>
                <w:left w:val="none" w:sz="0" w:space="0" w:color="auto"/>
                <w:bottom w:val="none" w:sz="0" w:space="0" w:color="auto"/>
                <w:right w:val="none" w:sz="0" w:space="0" w:color="auto"/>
              </w:divBdr>
            </w:div>
            <w:div w:id="1486630656">
              <w:marLeft w:val="0"/>
              <w:marRight w:val="0"/>
              <w:marTop w:val="0"/>
              <w:marBottom w:val="0"/>
              <w:divBdr>
                <w:top w:val="none" w:sz="0" w:space="0" w:color="auto"/>
                <w:left w:val="none" w:sz="0" w:space="0" w:color="auto"/>
                <w:bottom w:val="none" w:sz="0" w:space="0" w:color="auto"/>
                <w:right w:val="none" w:sz="0" w:space="0" w:color="auto"/>
              </w:divBdr>
            </w:div>
            <w:div w:id="765272715">
              <w:marLeft w:val="0"/>
              <w:marRight w:val="0"/>
              <w:marTop w:val="0"/>
              <w:marBottom w:val="0"/>
              <w:divBdr>
                <w:top w:val="none" w:sz="0" w:space="0" w:color="auto"/>
                <w:left w:val="none" w:sz="0" w:space="0" w:color="auto"/>
                <w:bottom w:val="none" w:sz="0" w:space="0" w:color="auto"/>
                <w:right w:val="none" w:sz="0" w:space="0" w:color="auto"/>
              </w:divBdr>
            </w:div>
          </w:divsChild>
        </w:div>
        <w:div w:id="654992647">
          <w:marLeft w:val="0"/>
          <w:marRight w:val="0"/>
          <w:marTop w:val="0"/>
          <w:marBottom w:val="0"/>
          <w:divBdr>
            <w:top w:val="none" w:sz="0" w:space="0" w:color="auto"/>
            <w:left w:val="none" w:sz="0" w:space="0" w:color="auto"/>
            <w:bottom w:val="none" w:sz="0" w:space="0" w:color="auto"/>
            <w:right w:val="none" w:sz="0" w:space="0" w:color="auto"/>
          </w:divBdr>
        </w:div>
        <w:div w:id="1973902834">
          <w:marLeft w:val="0"/>
          <w:marRight w:val="0"/>
          <w:marTop w:val="0"/>
          <w:marBottom w:val="0"/>
          <w:divBdr>
            <w:top w:val="none" w:sz="0" w:space="0" w:color="auto"/>
            <w:left w:val="none" w:sz="0" w:space="0" w:color="auto"/>
            <w:bottom w:val="none" w:sz="0" w:space="0" w:color="auto"/>
            <w:right w:val="none" w:sz="0" w:space="0" w:color="auto"/>
          </w:divBdr>
        </w:div>
        <w:div w:id="682778520">
          <w:marLeft w:val="0"/>
          <w:marRight w:val="0"/>
          <w:marTop w:val="0"/>
          <w:marBottom w:val="0"/>
          <w:divBdr>
            <w:top w:val="none" w:sz="0" w:space="0" w:color="auto"/>
            <w:left w:val="none" w:sz="0" w:space="0" w:color="auto"/>
            <w:bottom w:val="none" w:sz="0" w:space="0" w:color="auto"/>
            <w:right w:val="none" w:sz="0" w:space="0" w:color="auto"/>
          </w:divBdr>
        </w:div>
        <w:div w:id="2109080179">
          <w:marLeft w:val="0"/>
          <w:marRight w:val="0"/>
          <w:marTop w:val="0"/>
          <w:marBottom w:val="0"/>
          <w:divBdr>
            <w:top w:val="none" w:sz="0" w:space="0" w:color="auto"/>
            <w:left w:val="none" w:sz="0" w:space="0" w:color="auto"/>
            <w:bottom w:val="none" w:sz="0" w:space="0" w:color="auto"/>
            <w:right w:val="none" w:sz="0" w:space="0" w:color="auto"/>
          </w:divBdr>
        </w:div>
        <w:div w:id="139467810">
          <w:marLeft w:val="0"/>
          <w:marRight w:val="0"/>
          <w:marTop w:val="0"/>
          <w:marBottom w:val="0"/>
          <w:divBdr>
            <w:top w:val="none" w:sz="0" w:space="0" w:color="auto"/>
            <w:left w:val="none" w:sz="0" w:space="0" w:color="auto"/>
            <w:bottom w:val="none" w:sz="0" w:space="0" w:color="auto"/>
            <w:right w:val="none" w:sz="0" w:space="0" w:color="auto"/>
          </w:divBdr>
        </w:div>
        <w:div w:id="1897934171">
          <w:marLeft w:val="0"/>
          <w:marRight w:val="0"/>
          <w:marTop w:val="0"/>
          <w:marBottom w:val="0"/>
          <w:divBdr>
            <w:top w:val="none" w:sz="0" w:space="0" w:color="auto"/>
            <w:left w:val="none" w:sz="0" w:space="0" w:color="auto"/>
            <w:bottom w:val="none" w:sz="0" w:space="0" w:color="auto"/>
            <w:right w:val="none" w:sz="0" w:space="0" w:color="auto"/>
          </w:divBdr>
          <w:divsChild>
            <w:div w:id="1614677955">
              <w:marLeft w:val="0"/>
              <w:marRight w:val="0"/>
              <w:marTop w:val="0"/>
              <w:marBottom w:val="0"/>
              <w:divBdr>
                <w:top w:val="none" w:sz="0" w:space="0" w:color="auto"/>
                <w:left w:val="none" w:sz="0" w:space="0" w:color="auto"/>
                <w:bottom w:val="none" w:sz="0" w:space="0" w:color="auto"/>
                <w:right w:val="none" w:sz="0" w:space="0" w:color="auto"/>
              </w:divBdr>
            </w:div>
            <w:div w:id="1309869340">
              <w:marLeft w:val="0"/>
              <w:marRight w:val="0"/>
              <w:marTop w:val="0"/>
              <w:marBottom w:val="0"/>
              <w:divBdr>
                <w:top w:val="none" w:sz="0" w:space="0" w:color="auto"/>
                <w:left w:val="none" w:sz="0" w:space="0" w:color="auto"/>
                <w:bottom w:val="none" w:sz="0" w:space="0" w:color="auto"/>
                <w:right w:val="none" w:sz="0" w:space="0" w:color="auto"/>
              </w:divBdr>
            </w:div>
            <w:div w:id="15544503">
              <w:marLeft w:val="0"/>
              <w:marRight w:val="0"/>
              <w:marTop w:val="0"/>
              <w:marBottom w:val="0"/>
              <w:divBdr>
                <w:top w:val="none" w:sz="0" w:space="0" w:color="auto"/>
                <w:left w:val="none" w:sz="0" w:space="0" w:color="auto"/>
                <w:bottom w:val="none" w:sz="0" w:space="0" w:color="auto"/>
                <w:right w:val="none" w:sz="0" w:space="0" w:color="auto"/>
              </w:divBdr>
            </w:div>
            <w:div w:id="85613811">
              <w:marLeft w:val="0"/>
              <w:marRight w:val="0"/>
              <w:marTop w:val="0"/>
              <w:marBottom w:val="0"/>
              <w:divBdr>
                <w:top w:val="none" w:sz="0" w:space="0" w:color="auto"/>
                <w:left w:val="none" w:sz="0" w:space="0" w:color="auto"/>
                <w:bottom w:val="none" w:sz="0" w:space="0" w:color="auto"/>
                <w:right w:val="none" w:sz="0" w:space="0" w:color="auto"/>
              </w:divBdr>
            </w:div>
          </w:divsChild>
        </w:div>
        <w:div w:id="1286886925">
          <w:marLeft w:val="0"/>
          <w:marRight w:val="0"/>
          <w:marTop w:val="0"/>
          <w:marBottom w:val="0"/>
          <w:divBdr>
            <w:top w:val="none" w:sz="0" w:space="0" w:color="auto"/>
            <w:left w:val="none" w:sz="0" w:space="0" w:color="auto"/>
            <w:bottom w:val="none" w:sz="0" w:space="0" w:color="auto"/>
            <w:right w:val="none" w:sz="0" w:space="0" w:color="auto"/>
          </w:divBdr>
          <w:divsChild>
            <w:div w:id="589654255">
              <w:marLeft w:val="0"/>
              <w:marRight w:val="0"/>
              <w:marTop w:val="0"/>
              <w:marBottom w:val="0"/>
              <w:divBdr>
                <w:top w:val="none" w:sz="0" w:space="0" w:color="auto"/>
                <w:left w:val="none" w:sz="0" w:space="0" w:color="auto"/>
                <w:bottom w:val="none" w:sz="0" w:space="0" w:color="auto"/>
                <w:right w:val="none" w:sz="0" w:space="0" w:color="auto"/>
              </w:divBdr>
            </w:div>
            <w:div w:id="1168135701">
              <w:marLeft w:val="0"/>
              <w:marRight w:val="0"/>
              <w:marTop w:val="0"/>
              <w:marBottom w:val="0"/>
              <w:divBdr>
                <w:top w:val="none" w:sz="0" w:space="0" w:color="auto"/>
                <w:left w:val="none" w:sz="0" w:space="0" w:color="auto"/>
                <w:bottom w:val="none" w:sz="0" w:space="0" w:color="auto"/>
                <w:right w:val="none" w:sz="0" w:space="0" w:color="auto"/>
              </w:divBdr>
            </w:div>
            <w:div w:id="322008327">
              <w:marLeft w:val="0"/>
              <w:marRight w:val="0"/>
              <w:marTop w:val="0"/>
              <w:marBottom w:val="0"/>
              <w:divBdr>
                <w:top w:val="none" w:sz="0" w:space="0" w:color="auto"/>
                <w:left w:val="none" w:sz="0" w:space="0" w:color="auto"/>
                <w:bottom w:val="none" w:sz="0" w:space="0" w:color="auto"/>
                <w:right w:val="none" w:sz="0" w:space="0" w:color="auto"/>
              </w:divBdr>
            </w:div>
            <w:div w:id="641689379">
              <w:marLeft w:val="0"/>
              <w:marRight w:val="0"/>
              <w:marTop w:val="0"/>
              <w:marBottom w:val="0"/>
              <w:divBdr>
                <w:top w:val="none" w:sz="0" w:space="0" w:color="auto"/>
                <w:left w:val="none" w:sz="0" w:space="0" w:color="auto"/>
                <w:bottom w:val="none" w:sz="0" w:space="0" w:color="auto"/>
                <w:right w:val="none" w:sz="0" w:space="0" w:color="auto"/>
              </w:divBdr>
            </w:div>
            <w:div w:id="1052341989">
              <w:marLeft w:val="0"/>
              <w:marRight w:val="0"/>
              <w:marTop w:val="0"/>
              <w:marBottom w:val="0"/>
              <w:divBdr>
                <w:top w:val="none" w:sz="0" w:space="0" w:color="auto"/>
                <w:left w:val="none" w:sz="0" w:space="0" w:color="auto"/>
                <w:bottom w:val="none" w:sz="0" w:space="0" w:color="auto"/>
                <w:right w:val="none" w:sz="0" w:space="0" w:color="auto"/>
              </w:divBdr>
            </w:div>
          </w:divsChild>
        </w:div>
        <w:div w:id="14698264">
          <w:marLeft w:val="0"/>
          <w:marRight w:val="0"/>
          <w:marTop w:val="0"/>
          <w:marBottom w:val="0"/>
          <w:divBdr>
            <w:top w:val="none" w:sz="0" w:space="0" w:color="auto"/>
            <w:left w:val="none" w:sz="0" w:space="0" w:color="auto"/>
            <w:bottom w:val="none" w:sz="0" w:space="0" w:color="auto"/>
            <w:right w:val="none" w:sz="0" w:space="0" w:color="auto"/>
          </w:divBdr>
          <w:divsChild>
            <w:div w:id="1218936392">
              <w:marLeft w:val="0"/>
              <w:marRight w:val="0"/>
              <w:marTop w:val="0"/>
              <w:marBottom w:val="0"/>
              <w:divBdr>
                <w:top w:val="none" w:sz="0" w:space="0" w:color="auto"/>
                <w:left w:val="none" w:sz="0" w:space="0" w:color="auto"/>
                <w:bottom w:val="none" w:sz="0" w:space="0" w:color="auto"/>
                <w:right w:val="none" w:sz="0" w:space="0" w:color="auto"/>
              </w:divBdr>
            </w:div>
            <w:div w:id="1010107058">
              <w:marLeft w:val="0"/>
              <w:marRight w:val="0"/>
              <w:marTop w:val="0"/>
              <w:marBottom w:val="0"/>
              <w:divBdr>
                <w:top w:val="none" w:sz="0" w:space="0" w:color="auto"/>
                <w:left w:val="none" w:sz="0" w:space="0" w:color="auto"/>
                <w:bottom w:val="none" w:sz="0" w:space="0" w:color="auto"/>
                <w:right w:val="none" w:sz="0" w:space="0" w:color="auto"/>
              </w:divBdr>
            </w:div>
            <w:div w:id="1564288278">
              <w:marLeft w:val="0"/>
              <w:marRight w:val="0"/>
              <w:marTop w:val="0"/>
              <w:marBottom w:val="0"/>
              <w:divBdr>
                <w:top w:val="none" w:sz="0" w:space="0" w:color="auto"/>
                <w:left w:val="none" w:sz="0" w:space="0" w:color="auto"/>
                <w:bottom w:val="none" w:sz="0" w:space="0" w:color="auto"/>
                <w:right w:val="none" w:sz="0" w:space="0" w:color="auto"/>
              </w:divBdr>
            </w:div>
            <w:div w:id="146023436">
              <w:marLeft w:val="0"/>
              <w:marRight w:val="0"/>
              <w:marTop w:val="0"/>
              <w:marBottom w:val="0"/>
              <w:divBdr>
                <w:top w:val="none" w:sz="0" w:space="0" w:color="auto"/>
                <w:left w:val="none" w:sz="0" w:space="0" w:color="auto"/>
                <w:bottom w:val="none" w:sz="0" w:space="0" w:color="auto"/>
                <w:right w:val="none" w:sz="0" w:space="0" w:color="auto"/>
              </w:divBdr>
            </w:div>
            <w:div w:id="1736321951">
              <w:marLeft w:val="0"/>
              <w:marRight w:val="0"/>
              <w:marTop w:val="0"/>
              <w:marBottom w:val="0"/>
              <w:divBdr>
                <w:top w:val="none" w:sz="0" w:space="0" w:color="auto"/>
                <w:left w:val="none" w:sz="0" w:space="0" w:color="auto"/>
                <w:bottom w:val="none" w:sz="0" w:space="0" w:color="auto"/>
                <w:right w:val="none" w:sz="0" w:space="0" w:color="auto"/>
              </w:divBdr>
            </w:div>
          </w:divsChild>
        </w:div>
        <w:div w:id="274093980">
          <w:marLeft w:val="0"/>
          <w:marRight w:val="0"/>
          <w:marTop w:val="0"/>
          <w:marBottom w:val="0"/>
          <w:divBdr>
            <w:top w:val="none" w:sz="0" w:space="0" w:color="auto"/>
            <w:left w:val="none" w:sz="0" w:space="0" w:color="auto"/>
            <w:bottom w:val="none" w:sz="0" w:space="0" w:color="auto"/>
            <w:right w:val="none" w:sz="0" w:space="0" w:color="auto"/>
          </w:divBdr>
          <w:divsChild>
            <w:div w:id="2068600049">
              <w:marLeft w:val="0"/>
              <w:marRight w:val="0"/>
              <w:marTop w:val="0"/>
              <w:marBottom w:val="0"/>
              <w:divBdr>
                <w:top w:val="none" w:sz="0" w:space="0" w:color="auto"/>
                <w:left w:val="none" w:sz="0" w:space="0" w:color="auto"/>
                <w:bottom w:val="none" w:sz="0" w:space="0" w:color="auto"/>
                <w:right w:val="none" w:sz="0" w:space="0" w:color="auto"/>
              </w:divBdr>
            </w:div>
            <w:div w:id="1048994438">
              <w:marLeft w:val="0"/>
              <w:marRight w:val="0"/>
              <w:marTop w:val="0"/>
              <w:marBottom w:val="0"/>
              <w:divBdr>
                <w:top w:val="none" w:sz="0" w:space="0" w:color="auto"/>
                <w:left w:val="none" w:sz="0" w:space="0" w:color="auto"/>
                <w:bottom w:val="none" w:sz="0" w:space="0" w:color="auto"/>
                <w:right w:val="none" w:sz="0" w:space="0" w:color="auto"/>
              </w:divBdr>
            </w:div>
            <w:div w:id="1338575095">
              <w:marLeft w:val="0"/>
              <w:marRight w:val="0"/>
              <w:marTop w:val="0"/>
              <w:marBottom w:val="0"/>
              <w:divBdr>
                <w:top w:val="none" w:sz="0" w:space="0" w:color="auto"/>
                <w:left w:val="none" w:sz="0" w:space="0" w:color="auto"/>
                <w:bottom w:val="none" w:sz="0" w:space="0" w:color="auto"/>
                <w:right w:val="none" w:sz="0" w:space="0" w:color="auto"/>
              </w:divBdr>
            </w:div>
            <w:div w:id="1981375608">
              <w:marLeft w:val="0"/>
              <w:marRight w:val="0"/>
              <w:marTop w:val="0"/>
              <w:marBottom w:val="0"/>
              <w:divBdr>
                <w:top w:val="none" w:sz="0" w:space="0" w:color="auto"/>
                <w:left w:val="none" w:sz="0" w:space="0" w:color="auto"/>
                <w:bottom w:val="none" w:sz="0" w:space="0" w:color="auto"/>
                <w:right w:val="none" w:sz="0" w:space="0" w:color="auto"/>
              </w:divBdr>
            </w:div>
            <w:div w:id="325548151">
              <w:marLeft w:val="0"/>
              <w:marRight w:val="0"/>
              <w:marTop w:val="0"/>
              <w:marBottom w:val="0"/>
              <w:divBdr>
                <w:top w:val="none" w:sz="0" w:space="0" w:color="auto"/>
                <w:left w:val="none" w:sz="0" w:space="0" w:color="auto"/>
                <w:bottom w:val="none" w:sz="0" w:space="0" w:color="auto"/>
                <w:right w:val="none" w:sz="0" w:space="0" w:color="auto"/>
              </w:divBdr>
            </w:div>
          </w:divsChild>
        </w:div>
        <w:div w:id="451676494">
          <w:marLeft w:val="0"/>
          <w:marRight w:val="0"/>
          <w:marTop w:val="0"/>
          <w:marBottom w:val="0"/>
          <w:divBdr>
            <w:top w:val="none" w:sz="0" w:space="0" w:color="auto"/>
            <w:left w:val="none" w:sz="0" w:space="0" w:color="auto"/>
            <w:bottom w:val="none" w:sz="0" w:space="0" w:color="auto"/>
            <w:right w:val="none" w:sz="0" w:space="0" w:color="auto"/>
          </w:divBdr>
          <w:divsChild>
            <w:div w:id="224486213">
              <w:marLeft w:val="0"/>
              <w:marRight w:val="0"/>
              <w:marTop w:val="0"/>
              <w:marBottom w:val="0"/>
              <w:divBdr>
                <w:top w:val="none" w:sz="0" w:space="0" w:color="auto"/>
                <w:left w:val="none" w:sz="0" w:space="0" w:color="auto"/>
                <w:bottom w:val="none" w:sz="0" w:space="0" w:color="auto"/>
                <w:right w:val="none" w:sz="0" w:space="0" w:color="auto"/>
              </w:divBdr>
            </w:div>
            <w:div w:id="1114711178">
              <w:marLeft w:val="0"/>
              <w:marRight w:val="0"/>
              <w:marTop w:val="0"/>
              <w:marBottom w:val="0"/>
              <w:divBdr>
                <w:top w:val="none" w:sz="0" w:space="0" w:color="auto"/>
                <w:left w:val="none" w:sz="0" w:space="0" w:color="auto"/>
                <w:bottom w:val="none" w:sz="0" w:space="0" w:color="auto"/>
                <w:right w:val="none" w:sz="0" w:space="0" w:color="auto"/>
              </w:divBdr>
            </w:div>
            <w:div w:id="1706372221">
              <w:marLeft w:val="0"/>
              <w:marRight w:val="0"/>
              <w:marTop w:val="0"/>
              <w:marBottom w:val="0"/>
              <w:divBdr>
                <w:top w:val="none" w:sz="0" w:space="0" w:color="auto"/>
                <w:left w:val="none" w:sz="0" w:space="0" w:color="auto"/>
                <w:bottom w:val="none" w:sz="0" w:space="0" w:color="auto"/>
                <w:right w:val="none" w:sz="0" w:space="0" w:color="auto"/>
              </w:divBdr>
            </w:div>
            <w:div w:id="1085802786">
              <w:marLeft w:val="0"/>
              <w:marRight w:val="0"/>
              <w:marTop w:val="0"/>
              <w:marBottom w:val="0"/>
              <w:divBdr>
                <w:top w:val="none" w:sz="0" w:space="0" w:color="auto"/>
                <w:left w:val="none" w:sz="0" w:space="0" w:color="auto"/>
                <w:bottom w:val="none" w:sz="0" w:space="0" w:color="auto"/>
                <w:right w:val="none" w:sz="0" w:space="0" w:color="auto"/>
              </w:divBdr>
            </w:div>
            <w:div w:id="252475765">
              <w:marLeft w:val="0"/>
              <w:marRight w:val="0"/>
              <w:marTop w:val="0"/>
              <w:marBottom w:val="0"/>
              <w:divBdr>
                <w:top w:val="none" w:sz="0" w:space="0" w:color="auto"/>
                <w:left w:val="none" w:sz="0" w:space="0" w:color="auto"/>
                <w:bottom w:val="none" w:sz="0" w:space="0" w:color="auto"/>
                <w:right w:val="none" w:sz="0" w:space="0" w:color="auto"/>
              </w:divBdr>
            </w:div>
          </w:divsChild>
        </w:div>
        <w:div w:id="31882200">
          <w:marLeft w:val="0"/>
          <w:marRight w:val="0"/>
          <w:marTop w:val="0"/>
          <w:marBottom w:val="0"/>
          <w:divBdr>
            <w:top w:val="none" w:sz="0" w:space="0" w:color="auto"/>
            <w:left w:val="none" w:sz="0" w:space="0" w:color="auto"/>
            <w:bottom w:val="none" w:sz="0" w:space="0" w:color="auto"/>
            <w:right w:val="none" w:sz="0" w:space="0" w:color="auto"/>
          </w:divBdr>
          <w:divsChild>
            <w:div w:id="2044090494">
              <w:marLeft w:val="0"/>
              <w:marRight w:val="0"/>
              <w:marTop w:val="0"/>
              <w:marBottom w:val="0"/>
              <w:divBdr>
                <w:top w:val="none" w:sz="0" w:space="0" w:color="auto"/>
                <w:left w:val="none" w:sz="0" w:space="0" w:color="auto"/>
                <w:bottom w:val="none" w:sz="0" w:space="0" w:color="auto"/>
                <w:right w:val="none" w:sz="0" w:space="0" w:color="auto"/>
              </w:divBdr>
            </w:div>
            <w:div w:id="1926377670">
              <w:marLeft w:val="0"/>
              <w:marRight w:val="0"/>
              <w:marTop w:val="0"/>
              <w:marBottom w:val="0"/>
              <w:divBdr>
                <w:top w:val="none" w:sz="0" w:space="0" w:color="auto"/>
                <w:left w:val="none" w:sz="0" w:space="0" w:color="auto"/>
                <w:bottom w:val="none" w:sz="0" w:space="0" w:color="auto"/>
                <w:right w:val="none" w:sz="0" w:space="0" w:color="auto"/>
              </w:divBdr>
            </w:div>
            <w:div w:id="912356731">
              <w:marLeft w:val="0"/>
              <w:marRight w:val="0"/>
              <w:marTop w:val="0"/>
              <w:marBottom w:val="0"/>
              <w:divBdr>
                <w:top w:val="none" w:sz="0" w:space="0" w:color="auto"/>
                <w:left w:val="none" w:sz="0" w:space="0" w:color="auto"/>
                <w:bottom w:val="none" w:sz="0" w:space="0" w:color="auto"/>
                <w:right w:val="none" w:sz="0" w:space="0" w:color="auto"/>
              </w:divBdr>
            </w:div>
            <w:div w:id="1635058542">
              <w:marLeft w:val="0"/>
              <w:marRight w:val="0"/>
              <w:marTop w:val="0"/>
              <w:marBottom w:val="0"/>
              <w:divBdr>
                <w:top w:val="none" w:sz="0" w:space="0" w:color="auto"/>
                <w:left w:val="none" w:sz="0" w:space="0" w:color="auto"/>
                <w:bottom w:val="none" w:sz="0" w:space="0" w:color="auto"/>
                <w:right w:val="none" w:sz="0" w:space="0" w:color="auto"/>
              </w:divBdr>
            </w:div>
            <w:div w:id="1472675771">
              <w:marLeft w:val="0"/>
              <w:marRight w:val="0"/>
              <w:marTop w:val="0"/>
              <w:marBottom w:val="0"/>
              <w:divBdr>
                <w:top w:val="none" w:sz="0" w:space="0" w:color="auto"/>
                <w:left w:val="none" w:sz="0" w:space="0" w:color="auto"/>
                <w:bottom w:val="none" w:sz="0" w:space="0" w:color="auto"/>
                <w:right w:val="none" w:sz="0" w:space="0" w:color="auto"/>
              </w:divBdr>
            </w:div>
          </w:divsChild>
        </w:div>
        <w:div w:id="465123001">
          <w:marLeft w:val="0"/>
          <w:marRight w:val="0"/>
          <w:marTop w:val="0"/>
          <w:marBottom w:val="0"/>
          <w:divBdr>
            <w:top w:val="none" w:sz="0" w:space="0" w:color="auto"/>
            <w:left w:val="none" w:sz="0" w:space="0" w:color="auto"/>
            <w:bottom w:val="none" w:sz="0" w:space="0" w:color="auto"/>
            <w:right w:val="none" w:sz="0" w:space="0" w:color="auto"/>
          </w:divBdr>
          <w:divsChild>
            <w:div w:id="1374034197">
              <w:marLeft w:val="0"/>
              <w:marRight w:val="0"/>
              <w:marTop w:val="0"/>
              <w:marBottom w:val="0"/>
              <w:divBdr>
                <w:top w:val="none" w:sz="0" w:space="0" w:color="auto"/>
                <w:left w:val="none" w:sz="0" w:space="0" w:color="auto"/>
                <w:bottom w:val="none" w:sz="0" w:space="0" w:color="auto"/>
                <w:right w:val="none" w:sz="0" w:space="0" w:color="auto"/>
              </w:divBdr>
            </w:div>
            <w:div w:id="350687905">
              <w:marLeft w:val="0"/>
              <w:marRight w:val="0"/>
              <w:marTop w:val="0"/>
              <w:marBottom w:val="0"/>
              <w:divBdr>
                <w:top w:val="none" w:sz="0" w:space="0" w:color="auto"/>
                <w:left w:val="none" w:sz="0" w:space="0" w:color="auto"/>
                <w:bottom w:val="none" w:sz="0" w:space="0" w:color="auto"/>
                <w:right w:val="none" w:sz="0" w:space="0" w:color="auto"/>
              </w:divBdr>
            </w:div>
            <w:div w:id="924067389">
              <w:marLeft w:val="0"/>
              <w:marRight w:val="0"/>
              <w:marTop w:val="0"/>
              <w:marBottom w:val="0"/>
              <w:divBdr>
                <w:top w:val="none" w:sz="0" w:space="0" w:color="auto"/>
                <w:left w:val="none" w:sz="0" w:space="0" w:color="auto"/>
                <w:bottom w:val="none" w:sz="0" w:space="0" w:color="auto"/>
                <w:right w:val="none" w:sz="0" w:space="0" w:color="auto"/>
              </w:divBdr>
            </w:div>
            <w:div w:id="929314549">
              <w:marLeft w:val="0"/>
              <w:marRight w:val="0"/>
              <w:marTop w:val="0"/>
              <w:marBottom w:val="0"/>
              <w:divBdr>
                <w:top w:val="none" w:sz="0" w:space="0" w:color="auto"/>
                <w:left w:val="none" w:sz="0" w:space="0" w:color="auto"/>
                <w:bottom w:val="none" w:sz="0" w:space="0" w:color="auto"/>
                <w:right w:val="none" w:sz="0" w:space="0" w:color="auto"/>
              </w:divBdr>
            </w:div>
            <w:div w:id="1562672544">
              <w:marLeft w:val="0"/>
              <w:marRight w:val="0"/>
              <w:marTop w:val="0"/>
              <w:marBottom w:val="0"/>
              <w:divBdr>
                <w:top w:val="none" w:sz="0" w:space="0" w:color="auto"/>
                <w:left w:val="none" w:sz="0" w:space="0" w:color="auto"/>
                <w:bottom w:val="none" w:sz="0" w:space="0" w:color="auto"/>
                <w:right w:val="none" w:sz="0" w:space="0" w:color="auto"/>
              </w:divBdr>
            </w:div>
          </w:divsChild>
        </w:div>
        <w:div w:id="591470900">
          <w:marLeft w:val="0"/>
          <w:marRight w:val="0"/>
          <w:marTop w:val="0"/>
          <w:marBottom w:val="0"/>
          <w:divBdr>
            <w:top w:val="none" w:sz="0" w:space="0" w:color="auto"/>
            <w:left w:val="none" w:sz="0" w:space="0" w:color="auto"/>
            <w:bottom w:val="none" w:sz="0" w:space="0" w:color="auto"/>
            <w:right w:val="none" w:sz="0" w:space="0" w:color="auto"/>
          </w:divBdr>
          <w:divsChild>
            <w:div w:id="2115594946">
              <w:marLeft w:val="0"/>
              <w:marRight w:val="0"/>
              <w:marTop w:val="0"/>
              <w:marBottom w:val="0"/>
              <w:divBdr>
                <w:top w:val="none" w:sz="0" w:space="0" w:color="auto"/>
                <w:left w:val="none" w:sz="0" w:space="0" w:color="auto"/>
                <w:bottom w:val="none" w:sz="0" w:space="0" w:color="auto"/>
                <w:right w:val="none" w:sz="0" w:space="0" w:color="auto"/>
              </w:divBdr>
            </w:div>
            <w:div w:id="725684288">
              <w:marLeft w:val="0"/>
              <w:marRight w:val="0"/>
              <w:marTop w:val="0"/>
              <w:marBottom w:val="0"/>
              <w:divBdr>
                <w:top w:val="none" w:sz="0" w:space="0" w:color="auto"/>
                <w:left w:val="none" w:sz="0" w:space="0" w:color="auto"/>
                <w:bottom w:val="none" w:sz="0" w:space="0" w:color="auto"/>
                <w:right w:val="none" w:sz="0" w:space="0" w:color="auto"/>
              </w:divBdr>
            </w:div>
            <w:div w:id="187066805">
              <w:marLeft w:val="0"/>
              <w:marRight w:val="0"/>
              <w:marTop w:val="0"/>
              <w:marBottom w:val="0"/>
              <w:divBdr>
                <w:top w:val="none" w:sz="0" w:space="0" w:color="auto"/>
                <w:left w:val="none" w:sz="0" w:space="0" w:color="auto"/>
                <w:bottom w:val="none" w:sz="0" w:space="0" w:color="auto"/>
                <w:right w:val="none" w:sz="0" w:space="0" w:color="auto"/>
              </w:divBdr>
            </w:div>
            <w:div w:id="908423433">
              <w:marLeft w:val="0"/>
              <w:marRight w:val="0"/>
              <w:marTop w:val="0"/>
              <w:marBottom w:val="0"/>
              <w:divBdr>
                <w:top w:val="none" w:sz="0" w:space="0" w:color="auto"/>
                <w:left w:val="none" w:sz="0" w:space="0" w:color="auto"/>
                <w:bottom w:val="none" w:sz="0" w:space="0" w:color="auto"/>
                <w:right w:val="none" w:sz="0" w:space="0" w:color="auto"/>
              </w:divBdr>
            </w:div>
            <w:div w:id="300891628">
              <w:marLeft w:val="0"/>
              <w:marRight w:val="0"/>
              <w:marTop w:val="0"/>
              <w:marBottom w:val="0"/>
              <w:divBdr>
                <w:top w:val="none" w:sz="0" w:space="0" w:color="auto"/>
                <w:left w:val="none" w:sz="0" w:space="0" w:color="auto"/>
                <w:bottom w:val="none" w:sz="0" w:space="0" w:color="auto"/>
                <w:right w:val="none" w:sz="0" w:space="0" w:color="auto"/>
              </w:divBdr>
            </w:div>
          </w:divsChild>
        </w:div>
        <w:div w:id="1482621976">
          <w:marLeft w:val="0"/>
          <w:marRight w:val="0"/>
          <w:marTop w:val="0"/>
          <w:marBottom w:val="0"/>
          <w:divBdr>
            <w:top w:val="none" w:sz="0" w:space="0" w:color="auto"/>
            <w:left w:val="none" w:sz="0" w:space="0" w:color="auto"/>
            <w:bottom w:val="none" w:sz="0" w:space="0" w:color="auto"/>
            <w:right w:val="none" w:sz="0" w:space="0" w:color="auto"/>
          </w:divBdr>
        </w:div>
        <w:div w:id="292558783">
          <w:marLeft w:val="0"/>
          <w:marRight w:val="0"/>
          <w:marTop w:val="0"/>
          <w:marBottom w:val="0"/>
          <w:divBdr>
            <w:top w:val="none" w:sz="0" w:space="0" w:color="auto"/>
            <w:left w:val="none" w:sz="0" w:space="0" w:color="auto"/>
            <w:bottom w:val="none" w:sz="0" w:space="0" w:color="auto"/>
            <w:right w:val="none" w:sz="0" w:space="0" w:color="auto"/>
          </w:divBdr>
        </w:div>
        <w:div w:id="1984457880">
          <w:marLeft w:val="0"/>
          <w:marRight w:val="0"/>
          <w:marTop w:val="0"/>
          <w:marBottom w:val="0"/>
          <w:divBdr>
            <w:top w:val="none" w:sz="0" w:space="0" w:color="auto"/>
            <w:left w:val="none" w:sz="0" w:space="0" w:color="auto"/>
            <w:bottom w:val="none" w:sz="0" w:space="0" w:color="auto"/>
            <w:right w:val="none" w:sz="0" w:space="0" w:color="auto"/>
          </w:divBdr>
        </w:div>
        <w:div w:id="774523750">
          <w:marLeft w:val="0"/>
          <w:marRight w:val="0"/>
          <w:marTop w:val="0"/>
          <w:marBottom w:val="0"/>
          <w:divBdr>
            <w:top w:val="none" w:sz="0" w:space="0" w:color="auto"/>
            <w:left w:val="none" w:sz="0" w:space="0" w:color="auto"/>
            <w:bottom w:val="none" w:sz="0" w:space="0" w:color="auto"/>
            <w:right w:val="none" w:sz="0" w:space="0" w:color="auto"/>
          </w:divBdr>
        </w:div>
        <w:div w:id="698121074">
          <w:marLeft w:val="0"/>
          <w:marRight w:val="0"/>
          <w:marTop w:val="0"/>
          <w:marBottom w:val="0"/>
          <w:divBdr>
            <w:top w:val="none" w:sz="0" w:space="0" w:color="auto"/>
            <w:left w:val="none" w:sz="0" w:space="0" w:color="auto"/>
            <w:bottom w:val="none" w:sz="0" w:space="0" w:color="auto"/>
            <w:right w:val="none" w:sz="0" w:space="0" w:color="auto"/>
          </w:divBdr>
        </w:div>
        <w:div w:id="1925527819">
          <w:marLeft w:val="0"/>
          <w:marRight w:val="0"/>
          <w:marTop w:val="0"/>
          <w:marBottom w:val="0"/>
          <w:divBdr>
            <w:top w:val="none" w:sz="0" w:space="0" w:color="auto"/>
            <w:left w:val="none" w:sz="0" w:space="0" w:color="auto"/>
            <w:bottom w:val="none" w:sz="0" w:space="0" w:color="auto"/>
            <w:right w:val="none" w:sz="0" w:space="0" w:color="auto"/>
          </w:divBdr>
        </w:div>
        <w:div w:id="13769221">
          <w:marLeft w:val="0"/>
          <w:marRight w:val="0"/>
          <w:marTop w:val="0"/>
          <w:marBottom w:val="0"/>
          <w:divBdr>
            <w:top w:val="none" w:sz="0" w:space="0" w:color="auto"/>
            <w:left w:val="none" w:sz="0" w:space="0" w:color="auto"/>
            <w:bottom w:val="none" w:sz="0" w:space="0" w:color="auto"/>
            <w:right w:val="none" w:sz="0" w:space="0" w:color="auto"/>
          </w:divBdr>
        </w:div>
        <w:div w:id="1300720665">
          <w:marLeft w:val="0"/>
          <w:marRight w:val="0"/>
          <w:marTop w:val="0"/>
          <w:marBottom w:val="0"/>
          <w:divBdr>
            <w:top w:val="none" w:sz="0" w:space="0" w:color="auto"/>
            <w:left w:val="none" w:sz="0" w:space="0" w:color="auto"/>
            <w:bottom w:val="none" w:sz="0" w:space="0" w:color="auto"/>
            <w:right w:val="none" w:sz="0" w:space="0" w:color="auto"/>
          </w:divBdr>
        </w:div>
        <w:div w:id="634917856">
          <w:marLeft w:val="0"/>
          <w:marRight w:val="0"/>
          <w:marTop w:val="0"/>
          <w:marBottom w:val="0"/>
          <w:divBdr>
            <w:top w:val="none" w:sz="0" w:space="0" w:color="auto"/>
            <w:left w:val="none" w:sz="0" w:space="0" w:color="auto"/>
            <w:bottom w:val="none" w:sz="0" w:space="0" w:color="auto"/>
            <w:right w:val="none" w:sz="0" w:space="0" w:color="auto"/>
          </w:divBdr>
        </w:div>
        <w:div w:id="277416706">
          <w:marLeft w:val="0"/>
          <w:marRight w:val="0"/>
          <w:marTop w:val="0"/>
          <w:marBottom w:val="0"/>
          <w:divBdr>
            <w:top w:val="none" w:sz="0" w:space="0" w:color="auto"/>
            <w:left w:val="none" w:sz="0" w:space="0" w:color="auto"/>
            <w:bottom w:val="none" w:sz="0" w:space="0" w:color="auto"/>
            <w:right w:val="none" w:sz="0" w:space="0" w:color="auto"/>
          </w:divBdr>
        </w:div>
        <w:div w:id="1382286382">
          <w:marLeft w:val="0"/>
          <w:marRight w:val="0"/>
          <w:marTop w:val="0"/>
          <w:marBottom w:val="0"/>
          <w:divBdr>
            <w:top w:val="none" w:sz="0" w:space="0" w:color="auto"/>
            <w:left w:val="none" w:sz="0" w:space="0" w:color="auto"/>
            <w:bottom w:val="none" w:sz="0" w:space="0" w:color="auto"/>
            <w:right w:val="none" w:sz="0" w:space="0" w:color="auto"/>
          </w:divBdr>
          <w:divsChild>
            <w:div w:id="1329286685">
              <w:marLeft w:val="0"/>
              <w:marRight w:val="0"/>
              <w:marTop w:val="0"/>
              <w:marBottom w:val="0"/>
              <w:divBdr>
                <w:top w:val="none" w:sz="0" w:space="0" w:color="auto"/>
                <w:left w:val="none" w:sz="0" w:space="0" w:color="auto"/>
                <w:bottom w:val="none" w:sz="0" w:space="0" w:color="auto"/>
                <w:right w:val="none" w:sz="0" w:space="0" w:color="auto"/>
              </w:divBdr>
            </w:div>
            <w:div w:id="1530337200">
              <w:marLeft w:val="0"/>
              <w:marRight w:val="0"/>
              <w:marTop w:val="0"/>
              <w:marBottom w:val="0"/>
              <w:divBdr>
                <w:top w:val="none" w:sz="0" w:space="0" w:color="auto"/>
                <w:left w:val="none" w:sz="0" w:space="0" w:color="auto"/>
                <w:bottom w:val="none" w:sz="0" w:space="0" w:color="auto"/>
                <w:right w:val="none" w:sz="0" w:space="0" w:color="auto"/>
              </w:divBdr>
            </w:div>
            <w:div w:id="1556431588">
              <w:marLeft w:val="0"/>
              <w:marRight w:val="0"/>
              <w:marTop w:val="0"/>
              <w:marBottom w:val="0"/>
              <w:divBdr>
                <w:top w:val="none" w:sz="0" w:space="0" w:color="auto"/>
                <w:left w:val="none" w:sz="0" w:space="0" w:color="auto"/>
                <w:bottom w:val="none" w:sz="0" w:space="0" w:color="auto"/>
                <w:right w:val="none" w:sz="0" w:space="0" w:color="auto"/>
              </w:divBdr>
            </w:div>
            <w:div w:id="1045174776">
              <w:marLeft w:val="0"/>
              <w:marRight w:val="0"/>
              <w:marTop w:val="0"/>
              <w:marBottom w:val="0"/>
              <w:divBdr>
                <w:top w:val="none" w:sz="0" w:space="0" w:color="auto"/>
                <w:left w:val="none" w:sz="0" w:space="0" w:color="auto"/>
                <w:bottom w:val="none" w:sz="0" w:space="0" w:color="auto"/>
                <w:right w:val="none" w:sz="0" w:space="0" w:color="auto"/>
              </w:divBdr>
            </w:div>
          </w:divsChild>
        </w:div>
        <w:div w:id="59523579">
          <w:marLeft w:val="0"/>
          <w:marRight w:val="0"/>
          <w:marTop w:val="0"/>
          <w:marBottom w:val="0"/>
          <w:divBdr>
            <w:top w:val="none" w:sz="0" w:space="0" w:color="auto"/>
            <w:left w:val="none" w:sz="0" w:space="0" w:color="auto"/>
            <w:bottom w:val="none" w:sz="0" w:space="0" w:color="auto"/>
            <w:right w:val="none" w:sz="0" w:space="0" w:color="auto"/>
          </w:divBdr>
          <w:divsChild>
            <w:div w:id="602997026">
              <w:marLeft w:val="0"/>
              <w:marRight w:val="0"/>
              <w:marTop w:val="0"/>
              <w:marBottom w:val="0"/>
              <w:divBdr>
                <w:top w:val="none" w:sz="0" w:space="0" w:color="auto"/>
                <w:left w:val="none" w:sz="0" w:space="0" w:color="auto"/>
                <w:bottom w:val="none" w:sz="0" w:space="0" w:color="auto"/>
                <w:right w:val="none" w:sz="0" w:space="0" w:color="auto"/>
              </w:divBdr>
            </w:div>
          </w:divsChild>
        </w:div>
        <w:div w:id="880898564">
          <w:marLeft w:val="0"/>
          <w:marRight w:val="0"/>
          <w:marTop w:val="0"/>
          <w:marBottom w:val="0"/>
          <w:divBdr>
            <w:top w:val="none" w:sz="0" w:space="0" w:color="auto"/>
            <w:left w:val="none" w:sz="0" w:space="0" w:color="auto"/>
            <w:bottom w:val="none" w:sz="0" w:space="0" w:color="auto"/>
            <w:right w:val="none" w:sz="0" w:space="0" w:color="auto"/>
          </w:divBdr>
          <w:divsChild>
            <w:div w:id="554006173">
              <w:marLeft w:val="0"/>
              <w:marRight w:val="0"/>
              <w:marTop w:val="0"/>
              <w:marBottom w:val="0"/>
              <w:divBdr>
                <w:top w:val="none" w:sz="0" w:space="0" w:color="auto"/>
                <w:left w:val="none" w:sz="0" w:space="0" w:color="auto"/>
                <w:bottom w:val="none" w:sz="0" w:space="0" w:color="auto"/>
                <w:right w:val="none" w:sz="0" w:space="0" w:color="auto"/>
              </w:divBdr>
            </w:div>
            <w:div w:id="185558373">
              <w:marLeft w:val="0"/>
              <w:marRight w:val="0"/>
              <w:marTop w:val="0"/>
              <w:marBottom w:val="0"/>
              <w:divBdr>
                <w:top w:val="none" w:sz="0" w:space="0" w:color="auto"/>
                <w:left w:val="none" w:sz="0" w:space="0" w:color="auto"/>
                <w:bottom w:val="none" w:sz="0" w:space="0" w:color="auto"/>
                <w:right w:val="none" w:sz="0" w:space="0" w:color="auto"/>
              </w:divBdr>
            </w:div>
            <w:div w:id="1782259964">
              <w:marLeft w:val="0"/>
              <w:marRight w:val="0"/>
              <w:marTop w:val="0"/>
              <w:marBottom w:val="0"/>
              <w:divBdr>
                <w:top w:val="none" w:sz="0" w:space="0" w:color="auto"/>
                <w:left w:val="none" w:sz="0" w:space="0" w:color="auto"/>
                <w:bottom w:val="none" w:sz="0" w:space="0" w:color="auto"/>
                <w:right w:val="none" w:sz="0" w:space="0" w:color="auto"/>
              </w:divBdr>
            </w:div>
            <w:div w:id="1991400686">
              <w:marLeft w:val="0"/>
              <w:marRight w:val="0"/>
              <w:marTop w:val="0"/>
              <w:marBottom w:val="0"/>
              <w:divBdr>
                <w:top w:val="none" w:sz="0" w:space="0" w:color="auto"/>
                <w:left w:val="none" w:sz="0" w:space="0" w:color="auto"/>
                <w:bottom w:val="none" w:sz="0" w:space="0" w:color="auto"/>
                <w:right w:val="none" w:sz="0" w:space="0" w:color="auto"/>
              </w:divBdr>
            </w:div>
          </w:divsChild>
        </w:div>
        <w:div w:id="1207060865">
          <w:marLeft w:val="0"/>
          <w:marRight w:val="0"/>
          <w:marTop w:val="0"/>
          <w:marBottom w:val="0"/>
          <w:divBdr>
            <w:top w:val="none" w:sz="0" w:space="0" w:color="auto"/>
            <w:left w:val="none" w:sz="0" w:space="0" w:color="auto"/>
            <w:bottom w:val="none" w:sz="0" w:space="0" w:color="auto"/>
            <w:right w:val="none" w:sz="0" w:space="0" w:color="auto"/>
          </w:divBdr>
          <w:divsChild>
            <w:div w:id="651833731">
              <w:marLeft w:val="0"/>
              <w:marRight w:val="0"/>
              <w:marTop w:val="0"/>
              <w:marBottom w:val="0"/>
              <w:divBdr>
                <w:top w:val="none" w:sz="0" w:space="0" w:color="auto"/>
                <w:left w:val="none" w:sz="0" w:space="0" w:color="auto"/>
                <w:bottom w:val="none" w:sz="0" w:space="0" w:color="auto"/>
                <w:right w:val="none" w:sz="0" w:space="0" w:color="auto"/>
              </w:divBdr>
            </w:div>
            <w:div w:id="45104973">
              <w:marLeft w:val="0"/>
              <w:marRight w:val="0"/>
              <w:marTop w:val="0"/>
              <w:marBottom w:val="0"/>
              <w:divBdr>
                <w:top w:val="none" w:sz="0" w:space="0" w:color="auto"/>
                <w:left w:val="none" w:sz="0" w:space="0" w:color="auto"/>
                <w:bottom w:val="none" w:sz="0" w:space="0" w:color="auto"/>
                <w:right w:val="none" w:sz="0" w:space="0" w:color="auto"/>
              </w:divBdr>
            </w:div>
            <w:div w:id="1989624068">
              <w:marLeft w:val="0"/>
              <w:marRight w:val="0"/>
              <w:marTop w:val="0"/>
              <w:marBottom w:val="0"/>
              <w:divBdr>
                <w:top w:val="none" w:sz="0" w:space="0" w:color="auto"/>
                <w:left w:val="none" w:sz="0" w:space="0" w:color="auto"/>
                <w:bottom w:val="none" w:sz="0" w:space="0" w:color="auto"/>
                <w:right w:val="none" w:sz="0" w:space="0" w:color="auto"/>
              </w:divBdr>
            </w:div>
            <w:div w:id="1325738022">
              <w:marLeft w:val="0"/>
              <w:marRight w:val="0"/>
              <w:marTop w:val="0"/>
              <w:marBottom w:val="0"/>
              <w:divBdr>
                <w:top w:val="none" w:sz="0" w:space="0" w:color="auto"/>
                <w:left w:val="none" w:sz="0" w:space="0" w:color="auto"/>
                <w:bottom w:val="none" w:sz="0" w:space="0" w:color="auto"/>
                <w:right w:val="none" w:sz="0" w:space="0" w:color="auto"/>
              </w:divBdr>
            </w:div>
          </w:divsChild>
        </w:div>
        <w:div w:id="1870333149">
          <w:marLeft w:val="0"/>
          <w:marRight w:val="0"/>
          <w:marTop w:val="0"/>
          <w:marBottom w:val="0"/>
          <w:divBdr>
            <w:top w:val="none" w:sz="0" w:space="0" w:color="auto"/>
            <w:left w:val="none" w:sz="0" w:space="0" w:color="auto"/>
            <w:bottom w:val="none" w:sz="0" w:space="0" w:color="auto"/>
            <w:right w:val="none" w:sz="0" w:space="0" w:color="auto"/>
          </w:divBdr>
        </w:div>
        <w:div w:id="546259571">
          <w:marLeft w:val="0"/>
          <w:marRight w:val="0"/>
          <w:marTop w:val="0"/>
          <w:marBottom w:val="0"/>
          <w:divBdr>
            <w:top w:val="none" w:sz="0" w:space="0" w:color="auto"/>
            <w:left w:val="none" w:sz="0" w:space="0" w:color="auto"/>
            <w:bottom w:val="none" w:sz="0" w:space="0" w:color="auto"/>
            <w:right w:val="none" w:sz="0" w:space="0" w:color="auto"/>
          </w:divBdr>
        </w:div>
        <w:div w:id="1162046475">
          <w:marLeft w:val="0"/>
          <w:marRight w:val="0"/>
          <w:marTop w:val="0"/>
          <w:marBottom w:val="0"/>
          <w:divBdr>
            <w:top w:val="none" w:sz="0" w:space="0" w:color="auto"/>
            <w:left w:val="none" w:sz="0" w:space="0" w:color="auto"/>
            <w:bottom w:val="none" w:sz="0" w:space="0" w:color="auto"/>
            <w:right w:val="none" w:sz="0" w:space="0" w:color="auto"/>
          </w:divBdr>
        </w:div>
        <w:div w:id="28383866">
          <w:marLeft w:val="0"/>
          <w:marRight w:val="0"/>
          <w:marTop w:val="0"/>
          <w:marBottom w:val="0"/>
          <w:divBdr>
            <w:top w:val="none" w:sz="0" w:space="0" w:color="auto"/>
            <w:left w:val="none" w:sz="0" w:space="0" w:color="auto"/>
            <w:bottom w:val="none" w:sz="0" w:space="0" w:color="auto"/>
            <w:right w:val="none" w:sz="0" w:space="0" w:color="auto"/>
          </w:divBdr>
        </w:div>
        <w:div w:id="1521898654">
          <w:marLeft w:val="0"/>
          <w:marRight w:val="0"/>
          <w:marTop w:val="0"/>
          <w:marBottom w:val="0"/>
          <w:divBdr>
            <w:top w:val="none" w:sz="0" w:space="0" w:color="auto"/>
            <w:left w:val="none" w:sz="0" w:space="0" w:color="auto"/>
            <w:bottom w:val="none" w:sz="0" w:space="0" w:color="auto"/>
            <w:right w:val="none" w:sz="0" w:space="0" w:color="auto"/>
          </w:divBdr>
        </w:div>
        <w:div w:id="1570505872">
          <w:marLeft w:val="0"/>
          <w:marRight w:val="0"/>
          <w:marTop w:val="0"/>
          <w:marBottom w:val="0"/>
          <w:divBdr>
            <w:top w:val="none" w:sz="0" w:space="0" w:color="auto"/>
            <w:left w:val="none" w:sz="0" w:space="0" w:color="auto"/>
            <w:bottom w:val="none" w:sz="0" w:space="0" w:color="auto"/>
            <w:right w:val="none" w:sz="0" w:space="0" w:color="auto"/>
          </w:divBdr>
        </w:div>
        <w:div w:id="235014053">
          <w:marLeft w:val="0"/>
          <w:marRight w:val="0"/>
          <w:marTop w:val="0"/>
          <w:marBottom w:val="0"/>
          <w:divBdr>
            <w:top w:val="none" w:sz="0" w:space="0" w:color="auto"/>
            <w:left w:val="none" w:sz="0" w:space="0" w:color="auto"/>
            <w:bottom w:val="none" w:sz="0" w:space="0" w:color="auto"/>
            <w:right w:val="none" w:sz="0" w:space="0" w:color="auto"/>
          </w:divBdr>
        </w:div>
        <w:div w:id="1568804523">
          <w:marLeft w:val="0"/>
          <w:marRight w:val="0"/>
          <w:marTop w:val="0"/>
          <w:marBottom w:val="0"/>
          <w:divBdr>
            <w:top w:val="none" w:sz="0" w:space="0" w:color="auto"/>
            <w:left w:val="none" w:sz="0" w:space="0" w:color="auto"/>
            <w:bottom w:val="none" w:sz="0" w:space="0" w:color="auto"/>
            <w:right w:val="none" w:sz="0" w:space="0" w:color="auto"/>
          </w:divBdr>
        </w:div>
        <w:div w:id="1177580126">
          <w:marLeft w:val="0"/>
          <w:marRight w:val="0"/>
          <w:marTop w:val="0"/>
          <w:marBottom w:val="0"/>
          <w:divBdr>
            <w:top w:val="none" w:sz="0" w:space="0" w:color="auto"/>
            <w:left w:val="none" w:sz="0" w:space="0" w:color="auto"/>
            <w:bottom w:val="none" w:sz="0" w:space="0" w:color="auto"/>
            <w:right w:val="none" w:sz="0" w:space="0" w:color="auto"/>
          </w:divBdr>
        </w:div>
        <w:div w:id="1001810321">
          <w:marLeft w:val="0"/>
          <w:marRight w:val="0"/>
          <w:marTop w:val="0"/>
          <w:marBottom w:val="0"/>
          <w:divBdr>
            <w:top w:val="none" w:sz="0" w:space="0" w:color="auto"/>
            <w:left w:val="none" w:sz="0" w:space="0" w:color="auto"/>
            <w:bottom w:val="none" w:sz="0" w:space="0" w:color="auto"/>
            <w:right w:val="none" w:sz="0" w:space="0" w:color="auto"/>
          </w:divBdr>
        </w:div>
        <w:div w:id="2066296594">
          <w:marLeft w:val="0"/>
          <w:marRight w:val="0"/>
          <w:marTop w:val="0"/>
          <w:marBottom w:val="0"/>
          <w:divBdr>
            <w:top w:val="none" w:sz="0" w:space="0" w:color="auto"/>
            <w:left w:val="none" w:sz="0" w:space="0" w:color="auto"/>
            <w:bottom w:val="none" w:sz="0" w:space="0" w:color="auto"/>
            <w:right w:val="none" w:sz="0" w:space="0" w:color="auto"/>
          </w:divBdr>
        </w:div>
        <w:div w:id="1792478533">
          <w:marLeft w:val="0"/>
          <w:marRight w:val="0"/>
          <w:marTop w:val="0"/>
          <w:marBottom w:val="0"/>
          <w:divBdr>
            <w:top w:val="none" w:sz="0" w:space="0" w:color="auto"/>
            <w:left w:val="none" w:sz="0" w:space="0" w:color="auto"/>
            <w:bottom w:val="none" w:sz="0" w:space="0" w:color="auto"/>
            <w:right w:val="none" w:sz="0" w:space="0" w:color="auto"/>
          </w:divBdr>
        </w:div>
        <w:div w:id="611783235">
          <w:marLeft w:val="0"/>
          <w:marRight w:val="0"/>
          <w:marTop w:val="0"/>
          <w:marBottom w:val="0"/>
          <w:divBdr>
            <w:top w:val="none" w:sz="0" w:space="0" w:color="auto"/>
            <w:left w:val="none" w:sz="0" w:space="0" w:color="auto"/>
            <w:bottom w:val="none" w:sz="0" w:space="0" w:color="auto"/>
            <w:right w:val="none" w:sz="0" w:space="0" w:color="auto"/>
          </w:divBdr>
        </w:div>
        <w:div w:id="701052957">
          <w:marLeft w:val="0"/>
          <w:marRight w:val="0"/>
          <w:marTop w:val="0"/>
          <w:marBottom w:val="0"/>
          <w:divBdr>
            <w:top w:val="none" w:sz="0" w:space="0" w:color="auto"/>
            <w:left w:val="none" w:sz="0" w:space="0" w:color="auto"/>
            <w:bottom w:val="none" w:sz="0" w:space="0" w:color="auto"/>
            <w:right w:val="none" w:sz="0" w:space="0" w:color="auto"/>
          </w:divBdr>
        </w:div>
        <w:div w:id="971713273">
          <w:marLeft w:val="0"/>
          <w:marRight w:val="0"/>
          <w:marTop w:val="0"/>
          <w:marBottom w:val="0"/>
          <w:divBdr>
            <w:top w:val="none" w:sz="0" w:space="0" w:color="auto"/>
            <w:left w:val="none" w:sz="0" w:space="0" w:color="auto"/>
            <w:bottom w:val="none" w:sz="0" w:space="0" w:color="auto"/>
            <w:right w:val="none" w:sz="0" w:space="0" w:color="auto"/>
          </w:divBdr>
        </w:div>
        <w:div w:id="564143344">
          <w:marLeft w:val="0"/>
          <w:marRight w:val="0"/>
          <w:marTop w:val="0"/>
          <w:marBottom w:val="0"/>
          <w:divBdr>
            <w:top w:val="none" w:sz="0" w:space="0" w:color="auto"/>
            <w:left w:val="none" w:sz="0" w:space="0" w:color="auto"/>
            <w:bottom w:val="none" w:sz="0" w:space="0" w:color="auto"/>
            <w:right w:val="none" w:sz="0" w:space="0" w:color="auto"/>
          </w:divBdr>
        </w:div>
        <w:div w:id="639268436">
          <w:marLeft w:val="0"/>
          <w:marRight w:val="0"/>
          <w:marTop w:val="0"/>
          <w:marBottom w:val="0"/>
          <w:divBdr>
            <w:top w:val="none" w:sz="0" w:space="0" w:color="auto"/>
            <w:left w:val="none" w:sz="0" w:space="0" w:color="auto"/>
            <w:bottom w:val="none" w:sz="0" w:space="0" w:color="auto"/>
            <w:right w:val="none" w:sz="0" w:space="0" w:color="auto"/>
          </w:divBdr>
        </w:div>
        <w:div w:id="731344433">
          <w:marLeft w:val="0"/>
          <w:marRight w:val="0"/>
          <w:marTop w:val="0"/>
          <w:marBottom w:val="0"/>
          <w:divBdr>
            <w:top w:val="none" w:sz="0" w:space="0" w:color="auto"/>
            <w:left w:val="none" w:sz="0" w:space="0" w:color="auto"/>
            <w:bottom w:val="none" w:sz="0" w:space="0" w:color="auto"/>
            <w:right w:val="none" w:sz="0" w:space="0" w:color="auto"/>
          </w:divBdr>
        </w:div>
        <w:div w:id="65349132">
          <w:marLeft w:val="0"/>
          <w:marRight w:val="0"/>
          <w:marTop w:val="0"/>
          <w:marBottom w:val="0"/>
          <w:divBdr>
            <w:top w:val="none" w:sz="0" w:space="0" w:color="auto"/>
            <w:left w:val="none" w:sz="0" w:space="0" w:color="auto"/>
            <w:bottom w:val="none" w:sz="0" w:space="0" w:color="auto"/>
            <w:right w:val="none" w:sz="0" w:space="0" w:color="auto"/>
          </w:divBdr>
        </w:div>
        <w:div w:id="481892218">
          <w:marLeft w:val="0"/>
          <w:marRight w:val="0"/>
          <w:marTop w:val="0"/>
          <w:marBottom w:val="0"/>
          <w:divBdr>
            <w:top w:val="none" w:sz="0" w:space="0" w:color="auto"/>
            <w:left w:val="none" w:sz="0" w:space="0" w:color="auto"/>
            <w:bottom w:val="none" w:sz="0" w:space="0" w:color="auto"/>
            <w:right w:val="none" w:sz="0" w:space="0" w:color="auto"/>
          </w:divBdr>
        </w:div>
        <w:div w:id="1035883297">
          <w:marLeft w:val="0"/>
          <w:marRight w:val="0"/>
          <w:marTop w:val="0"/>
          <w:marBottom w:val="0"/>
          <w:divBdr>
            <w:top w:val="none" w:sz="0" w:space="0" w:color="auto"/>
            <w:left w:val="none" w:sz="0" w:space="0" w:color="auto"/>
            <w:bottom w:val="none" w:sz="0" w:space="0" w:color="auto"/>
            <w:right w:val="none" w:sz="0" w:space="0" w:color="auto"/>
          </w:divBdr>
        </w:div>
        <w:div w:id="1118139602">
          <w:marLeft w:val="0"/>
          <w:marRight w:val="0"/>
          <w:marTop w:val="0"/>
          <w:marBottom w:val="0"/>
          <w:divBdr>
            <w:top w:val="none" w:sz="0" w:space="0" w:color="auto"/>
            <w:left w:val="none" w:sz="0" w:space="0" w:color="auto"/>
            <w:bottom w:val="none" w:sz="0" w:space="0" w:color="auto"/>
            <w:right w:val="none" w:sz="0" w:space="0" w:color="auto"/>
          </w:divBdr>
        </w:div>
        <w:div w:id="953826113">
          <w:marLeft w:val="0"/>
          <w:marRight w:val="0"/>
          <w:marTop w:val="0"/>
          <w:marBottom w:val="0"/>
          <w:divBdr>
            <w:top w:val="none" w:sz="0" w:space="0" w:color="auto"/>
            <w:left w:val="none" w:sz="0" w:space="0" w:color="auto"/>
            <w:bottom w:val="none" w:sz="0" w:space="0" w:color="auto"/>
            <w:right w:val="none" w:sz="0" w:space="0" w:color="auto"/>
          </w:divBdr>
        </w:div>
        <w:div w:id="1023752108">
          <w:marLeft w:val="0"/>
          <w:marRight w:val="0"/>
          <w:marTop w:val="0"/>
          <w:marBottom w:val="0"/>
          <w:divBdr>
            <w:top w:val="none" w:sz="0" w:space="0" w:color="auto"/>
            <w:left w:val="none" w:sz="0" w:space="0" w:color="auto"/>
            <w:bottom w:val="none" w:sz="0" w:space="0" w:color="auto"/>
            <w:right w:val="none" w:sz="0" w:space="0" w:color="auto"/>
          </w:divBdr>
        </w:div>
        <w:div w:id="1387950309">
          <w:marLeft w:val="0"/>
          <w:marRight w:val="0"/>
          <w:marTop w:val="0"/>
          <w:marBottom w:val="0"/>
          <w:divBdr>
            <w:top w:val="none" w:sz="0" w:space="0" w:color="auto"/>
            <w:left w:val="none" w:sz="0" w:space="0" w:color="auto"/>
            <w:bottom w:val="none" w:sz="0" w:space="0" w:color="auto"/>
            <w:right w:val="none" w:sz="0" w:space="0" w:color="auto"/>
          </w:divBdr>
        </w:div>
        <w:div w:id="776405775">
          <w:marLeft w:val="0"/>
          <w:marRight w:val="0"/>
          <w:marTop w:val="0"/>
          <w:marBottom w:val="0"/>
          <w:divBdr>
            <w:top w:val="none" w:sz="0" w:space="0" w:color="auto"/>
            <w:left w:val="none" w:sz="0" w:space="0" w:color="auto"/>
            <w:bottom w:val="none" w:sz="0" w:space="0" w:color="auto"/>
            <w:right w:val="none" w:sz="0" w:space="0" w:color="auto"/>
          </w:divBdr>
        </w:div>
        <w:div w:id="1697274684">
          <w:marLeft w:val="0"/>
          <w:marRight w:val="0"/>
          <w:marTop w:val="0"/>
          <w:marBottom w:val="0"/>
          <w:divBdr>
            <w:top w:val="none" w:sz="0" w:space="0" w:color="auto"/>
            <w:left w:val="none" w:sz="0" w:space="0" w:color="auto"/>
            <w:bottom w:val="none" w:sz="0" w:space="0" w:color="auto"/>
            <w:right w:val="none" w:sz="0" w:space="0" w:color="auto"/>
          </w:divBdr>
        </w:div>
        <w:div w:id="909850063">
          <w:marLeft w:val="0"/>
          <w:marRight w:val="0"/>
          <w:marTop w:val="0"/>
          <w:marBottom w:val="0"/>
          <w:divBdr>
            <w:top w:val="none" w:sz="0" w:space="0" w:color="auto"/>
            <w:left w:val="none" w:sz="0" w:space="0" w:color="auto"/>
            <w:bottom w:val="none" w:sz="0" w:space="0" w:color="auto"/>
            <w:right w:val="none" w:sz="0" w:space="0" w:color="auto"/>
          </w:divBdr>
        </w:div>
        <w:div w:id="1836723797">
          <w:marLeft w:val="0"/>
          <w:marRight w:val="0"/>
          <w:marTop w:val="0"/>
          <w:marBottom w:val="0"/>
          <w:divBdr>
            <w:top w:val="none" w:sz="0" w:space="0" w:color="auto"/>
            <w:left w:val="none" w:sz="0" w:space="0" w:color="auto"/>
            <w:bottom w:val="none" w:sz="0" w:space="0" w:color="auto"/>
            <w:right w:val="none" w:sz="0" w:space="0" w:color="auto"/>
          </w:divBdr>
        </w:div>
        <w:div w:id="394397544">
          <w:marLeft w:val="0"/>
          <w:marRight w:val="0"/>
          <w:marTop w:val="0"/>
          <w:marBottom w:val="0"/>
          <w:divBdr>
            <w:top w:val="none" w:sz="0" w:space="0" w:color="auto"/>
            <w:left w:val="none" w:sz="0" w:space="0" w:color="auto"/>
            <w:bottom w:val="none" w:sz="0" w:space="0" w:color="auto"/>
            <w:right w:val="none" w:sz="0" w:space="0" w:color="auto"/>
          </w:divBdr>
        </w:div>
        <w:div w:id="667094366">
          <w:marLeft w:val="0"/>
          <w:marRight w:val="0"/>
          <w:marTop w:val="0"/>
          <w:marBottom w:val="0"/>
          <w:divBdr>
            <w:top w:val="none" w:sz="0" w:space="0" w:color="auto"/>
            <w:left w:val="none" w:sz="0" w:space="0" w:color="auto"/>
            <w:bottom w:val="none" w:sz="0" w:space="0" w:color="auto"/>
            <w:right w:val="none" w:sz="0" w:space="0" w:color="auto"/>
          </w:divBdr>
        </w:div>
        <w:div w:id="1701516483">
          <w:marLeft w:val="0"/>
          <w:marRight w:val="0"/>
          <w:marTop w:val="0"/>
          <w:marBottom w:val="0"/>
          <w:divBdr>
            <w:top w:val="none" w:sz="0" w:space="0" w:color="auto"/>
            <w:left w:val="none" w:sz="0" w:space="0" w:color="auto"/>
            <w:bottom w:val="none" w:sz="0" w:space="0" w:color="auto"/>
            <w:right w:val="none" w:sz="0" w:space="0" w:color="auto"/>
          </w:divBdr>
        </w:div>
        <w:div w:id="309990724">
          <w:marLeft w:val="0"/>
          <w:marRight w:val="0"/>
          <w:marTop w:val="0"/>
          <w:marBottom w:val="0"/>
          <w:divBdr>
            <w:top w:val="none" w:sz="0" w:space="0" w:color="auto"/>
            <w:left w:val="none" w:sz="0" w:space="0" w:color="auto"/>
            <w:bottom w:val="none" w:sz="0" w:space="0" w:color="auto"/>
            <w:right w:val="none" w:sz="0" w:space="0" w:color="auto"/>
          </w:divBdr>
        </w:div>
        <w:div w:id="1372459385">
          <w:marLeft w:val="0"/>
          <w:marRight w:val="0"/>
          <w:marTop w:val="0"/>
          <w:marBottom w:val="0"/>
          <w:divBdr>
            <w:top w:val="none" w:sz="0" w:space="0" w:color="auto"/>
            <w:left w:val="none" w:sz="0" w:space="0" w:color="auto"/>
            <w:bottom w:val="none" w:sz="0" w:space="0" w:color="auto"/>
            <w:right w:val="none" w:sz="0" w:space="0" w:color="auto"/>
          </w:divBdr>
        </w:div>
        <w:div w:id="1352806004">
          <w:marLeft w:val="0"/>
          <w:marRight w:val="0"/>
          <w:marTop w:val="0"/>
          <w:marBottom w:val="0"/>
          <w:divBdr>
            <w:top w:val="none" w:sz="0" w:space="0" w:color="auto"/>
            <w:left w:val="none" w:sz="0" w:space="0" w:color="auto"/>
            <w:bottom w:val="none" w:sz="0" w:space="0" w:color="auto"/>
            <w:right w:val="none" w:sz="0" w:space="0" w:color="auto"/>
          </w:divBdr>
        </w:div>
        <w:div w:id="668484847">
          <w:marLeft w:val="0"/>
          <w:marRight w:val="0"/>
          <w:marTop w:val="0"/>
          <w:marBottom w:val="0"/>
          <w:divBdr>
            <w:top w:val="none" w:sz="0" w:space="0" w:color="auto"/>
            <w:left w:val="none" w:sz="0" w:space="0" w:color="auto"/>
            <w:bottom w:val="none" w:sz="0" w:space="0" w:color="auto"/>
            <w:right w:val="none" w:sz="0" w:space="0" w:color="auto"/>
          </w:divBdr>
        </w:div>
        <w:div w:id="322977673">
          <w:marLeft w:val="0"/>
          <w:marRight w:val="0"/>
          <w:marTop w:val="0"/>
          <w:marBottom w:val="0"/>
          <w:divBdr>
            <w:top w:val="none" w:sz="0" w:space="0" w:color="auto"/>
            <w:left w:val="none" w:sz="0" w:space="0" w:color="auto"/>
            <w:bottom w:val="none" w:sz="0" w:space="0" w:color="auto"/>
            <w:right w:val="none" w:sz="0" w:space="0" w:color="auto"/>
          </w:divBdr>
        </w:div>
        <w:div w:id="1961642763">
          <w:marLeft w:val="0"/>
          <w:marRight w:val="0"/>
          <w:marTop w:val="0"/>
          <w:marBottom w:val="0"/>
          <w:divBdr>
            <w:top w:val="none" w:sz="0" w:space="0" w:color="auto"/>
            <w:left w:val="none" w:sz="0" w:space="0" w:color="auto"/>
            <w:bottom w:val="none" w:sz="0" w:space="0" w:color="auto"/>
            <w:right w:val="none" w:sz="0" w:space="0" w:color="auto"/>
          </w:divBdr>
        </w:div>
        <w:div w:id="121388512">
          <w:marLeft w:val="0"/>
          <w:marRight w:val="0"/>
          <w:marTop w:val="0"/>
          <w:marBottom w:val="0"/>
          <w:divBdr>
            <w:top w:val="none" w:sz="0" w:space="0" w:color="auto"/>
            <w:left w:val="none" w:sz="0" w:space="0" w:color="auto"/>
            <w:bottom w:val="none" w:sz="0" w:space="0" w:color="auto"/>
            <w:right w:val="none" w:sz="0" w:space="0" w:color="auto"/>
          </w:divBdr>
        </w:div>
        <w:div w:id="1504277255">
          <w:marLeft w:val="0"/>
          <w:marRight w:val="0"/>
          <w:marTop w:val="0"/>
          <w:marBottom w:val="0"/>
          <w:divBdr>
            <w:top w:val="none" w:sz="0" w:space="0" w:color="auto"/>
            <w:left w:val="none" w:sz="0" w:space="0" w:color="auto"/>
            <w:bottom w:val="none" w:sz="0" w:space="0" w:color="auto"/>
            <w:right w:val="none" w:sz="0" w:space="0" w:color="auto"/>
          </w:divBdr>
        </w:div>
        <w:div w:id="186219004">
          <w:marLeft w:val="0"/>
          <w:marRight w:val="0"/>
          <w:marTop w:val="0"/>
          <w:marBottom w:val="0"/>
          <w:divBdr>
            <w:top w:val="none" w:sz="0" w:space="0" w:color="auto"/>
            <w:left w:val="none" w:sz="0" w:space="0" w:color="auto"/>
            <w:bottom w:val="none" w:sz="0" w:space="0" w:color="auto"/>
            <w:right w:val="none" w:sz="0" w:space="0" w:color="auto"/>
          </w:divBdr>
        </w:div>
        <w:div w:id="1754667244">
          <w:marLeft w:val="0"/>
          <w:marRight w:val="0"/>
          <w:marTop w:val="0"/>
          <w:marBottom w:val="0"/>
          <w:divBdr>
            <w:top w:val="none" w:sz="0" w:space="0" w:color="auto"/>
            <w:left w:val="none" w:sz="0" w:space="0" w:color="auto"/>
            <w:bottom w:val="none" w:sz="0" w:space="0" w:color="auto"/>
            <w:right w:val="none" w:sz="0" w:space="0" w:color="auto"/>
          </w:divBdr>
        </w:div>
        <w:div w:id="364183874">
          <w:marLeft w:val="0"/>
          <w:marRight w:val="0"/>
          <w:marTop w:val="0"/>
          <w:marBottom w:val="0"/>
          <w:divBdr>
            <w:top w:val="none" w:sz="0" w:space="0" w:color="auto"/>
            <w:left w:val="none" w:sz="0" w:space="0" w:color="auto"/>
            <w:bottom w:val="none" w:sz="0" w:space="0" w:color="auto"/>
            <w:right w:val="none" w:sz="0" w:space="0" w:color="auto"/>
          </w:divBdr>
        </w:div>
        <w:div w:id="998461781">
          <w:marLeft w:val="0"/>
          <w:marRight w:val="0"/>
          <w:marTop w:val="0"/>
          <w:marBottom w:val="0"/>
          <w:divBdr>
            <w:top w:val="none" w:sz="0" w:space="0" w:color="auto"/>
            <w:left w:val="none" w:sz="0" w:space="0" w:color="auto"/>
            <w:bottom w:val="none" w:sz="0" w:space="0" w:color="auto"/>
            <w:right w:val="none" w:sz="0" w:space="0" w:color="auto"/>
          </w:divBdr>
        </w:div>
        <w:div w:id="1463424350">
          <w:marLeft w:val="0"/>
          <w:marRight w:val="0"/>
          <w:marTop w:val="0"/>
          <w:marBottom w:val="0"/>
          <w:divBdr>
            <w:top w:val="none" w:sz="0" w:space="0" w:color="auto"/>
            <w:left w:val="none" w:sz="0" w:space="0" w:color="auto"/>
            <w:bottom w:val="none" w:sz="0" w:space="0" w:color="auto"/>
            <w:right w:val="none" w:sz="0" w:space="0" w:color="auto"/>
          </w:divBdr>
        </w:div>
        <w:div w:id="1359817214">
          <w:marLeft w:val="0"/>
          <w:marRight w:val="0"/>
          <w:marTop w:val="0"/>
          <w:marBottom w:val="0"/>
          <w:divBdr>
            <w:top w:val="none" w:sz="0" w:space="0" w:color="auto"/>
            <w:left w:val="none" w:sz="0" w:space="0" w:color="auto"/>
            <w:bottom w:val="none" w:sz="0" w:space="0" w:color="auto"/>
            <w:right w:val="none" w:sz="0" w:space="0" w:color="auto"/>
          </w:divBdr>
        </w:div>
        <w:div w:id="68623494">
          <w:marLeft w:val="0"/>
          <w:marRight w:val="0"/>
          <w:marTop w:val="0"/>
          <w:marBottom w:val="0"/>
          <w:divBdr>
            <w:top w:val="none" w:sz="0" w:space="0" w:color="auto"/>
            <w:left w:val="none" w:sz="0" w:space="0" w:color="auto"/>
            <w:bottom w:val="none" w:sz="0" w:space="0" w:color="auto"/>
            <w:right w:val="none" w:sz="0" w:space="0" w:color="auto"/>
          </w:divBdr>
        </w:div>
        <w:div w:id="1352417435">
          <w:marLeft w:val="0"/>
          <w:marRight w:val="0"/>
          <w:marTop w:val="0"/>
          <w:marBottom w:val="0"/>
          <w:divBdr>
            <w:top w:val="none" w:sz="0" w:space="0" w:color="auto"/>
            <w:left w:val="none" w:sz="0" w:space="0" w:color="auto"/>
            <w:bottom w:val="none" w:sz="0" w:space="0" w:color="auto"/>
            <w:right w:val="none" w:sz="0" w:space="0" w:color="auto"/>
          </w:divBdr>
        </w:div>
        <w:div w:id="610815952">
          <w:marLeft w:val="0"/>
          <w:marRight w:val="0"/>
          <w:marTop w:val="0"/>
          <w:marBottom w:val="0"/>
          <w:divBdr>
            <w:top w:val="none" w:sz="0" w:space="0" w:color="auto"/>
            <w:left w:val="none" w:sz="0" w:space="0" w:color="auto"/>
            <w:bottom w:val="none" w:sz="0" w:space="0" w:color="auto"/>
            <w:right w:val="none" w:sz="0" w:space="0" w:color="auto"/>
          </w:divBdr>
        </w:div>
        <w:div w:id="269240548">
          <w:marLeft w:val="0"/>
          <w:marRight w:val="0"/>
          <w:marTop w:val="0"/>
          <w:marBottom w:val="0"/>
          <w:divBdr>
            <w:top w:val="none" w:sz="0" w:space="0" w:color="auto"/>
            <w:left w:val="none" w:sz="0" w:space="0" w:color="auto"/>
            <w:bottom w:val="none" w:sz="0" w:space="0" w:color="auto"/>
            <w:right w:val="none" w:sz="0" w:space="0" w:color="auto"/>
          </w:divBdr>
        </w:div>
        <w:div w:id="1962615497">
          <w:marLeft w:val="0"/>
          <w:marRight w:val="0"/>
          <w:marTop w:val="0"/>
          <w:marBottom w:val="0"/>
          <w:divBdr>
            <w:top w:val="none" w:sz="0" w:space="0" w:color="auto"/>
            <w:left w:val="none" w:sz="0" w:space="0" w:color="auto"/>
            <w:bottom w:val="none" w:sz="0" w:space="0" w:color="auto"/>
            <w:right w:val="none" w:sz="0" w:space="0" w:color="auto"/>
          </w:divBdr>
        </w:div>
        <w:div w:id="387725204">
          <w:marLeft w:val="0"/>
          <w:marRight w:val="0"/>
          <w:marTop w:val="0"/>
          <w:marBottom w:val="0"/>
          <w:divBdr>
            <w:top w:val="none" w:sz="0" w:space="0" w:color="auto"/>
            <w:left w:val="none" w:sz="0" w:space="0" w:color="auto"/>
            <w:bottom w:val="none" w:sz="0" w:space="0" w:color="auto"/>
            <w:right w:val="none" w:sz="0" w:space="0" w:color="auto"/>
          </w:divBdr>
        </w:div>
        <w:div w:id="1200554326">
          <w:marLeft w:val="0"/>
          <w:marRight w:val="0"/>
          <w:marTop w:val="0"/>
          <w:marBottom w:val="0"/>
          <w:divBdr>
            <w:top w:val="none" w:sz="0" w:space="0" w:color="auto"/>
            <w:left w:val="none" w:sz="0" w:space="0" w:color="auto"/>
            <w:bottom w:val="none" w:sz="0" w:space="0" w:color="auto"/>
            <w:right w:val="none" w:sz="0" w:space="0" w:color="auto"/>
          </w:divBdr>
        </w:div>
        <w:div w:id="1415516461">
          <w:marLeft w:val="0"/>
          <w:marRight w:val="0"/>
          <w:marTop w:val="0"/>
          <w:marBottom w:val="0"/>
          <w:divBdr>
            <w:top w:val="none" w:sz="0" w:space="0" w:color="auto"/>
            <w:left w:val="none" w:sz="0" w:space="0" w:color="auto"/>
            <w:bottom w:val="none" w:sz="0" w:space="0" w:color="auto"/>
            <w:right w:val="none" w:sz="0" w:space="0" w:color="auto"/>
          </w:divBdr>
        </w:div>
        <w:div w:id="1717117798">
          <w:marLeft w:val="0"/>
          <w:marRight w:val="0"/>
          <w:marTop w:val="0"/>
          <w:marBottom w:val="0"/>
          <w:divBdr>
            <w:top w:val="none" w:sz="0" w:space="0" w:color="auto"/>
            <w:left w:val="none" w:sz="0" w:space="0" w:color="auto"/>
            <w:bottom w:val="none" w:sz="0" w:space="0" w:color="auto"/>
            <w:right w:val="none" w:sz="0" w:space="0" w:color="auto"/>
          </w:divBdr>
        </w:div>
        <w:div w:id="396243099">
          <w:marLeft w:val="0"/>
          <w:marRight w:val="0"/>
          <w:marTop w:val="0"/>
          <w:marBottom w:val="0"/>
          <w:divBdr>
            <w:top w:val="none" w:sz="0" w:space="0" w:color="auto"/>
            <w:left w:val="none" w:sz="0" w:space="0" w:color="auto"/>
            <w:bottom w:val="none" w:sz="0" w:space="0" w:color="auto"/>
            <w:right w:val="none" w:sz="0" w:space="0" w:color="auto"/>
          </w:divBdr>
        </w:div>
        <w:div w:id="1298607518">
          <w:marLeft w:val="0"/>
          <w:marRight w:val="0"/>
          <w:marTop w:val="0"/>
          <w:marBottom w:val="0"/>
          <w:divBdr>
            <w:top w:val="none" w:sz="0" w:space="0" w:color="auto"/>
            <w:left w:val="none" w:sz="0" w:space="0" w:color="auto"/>
            <w:bottom w:val="none" w:sz="0" w:space="0" w:color="auto"/>
            <w:right w:val="none" w:sz="0" w:space="0" w:color="auto"/>
          </w:divBdr>
        </w:div>
        <w:div w:id="250508957">
          <w:marLeft w:val="0"/>
          <w:marRight w:val="0"/>
          <w:marTop w:val="0"/>
          <w:marBottom w:val="0"/>
          <w:divBdr>
            <w:top w:val="none" w:sz="0" w:space="0" w:color="auto"/>
            <w:left w:val="none" w:sz="0" w:space="0" w:color="auto"/>
            <w:bottom w:val="none" w:sz="0" w:space="0" w:color="auto"/>
            <w:right w:val="none" w:sz="0" w:space="0" w:color="auto"/>
          </w:divBdr>
        </w:div>
        <w:div w:id="459809648">
          <w:marLeft w:val="0"/>
          <w:marRight w:val="0"/>
          <w:marTop w:val="0"/>
          <w:marBottom w:val="0"/>
          <w:divBdr>
            <w:top w:val="none" w:sz="0" w:space="0" w:color="auto"/>
            <w:left w:val="none" w:sz="0" w:space="0" w:color="auto"/>
            <w:bottom w:val="none" w:sz="0" w:space="0" w:color="auto"/>
            <w:right w:val="none" w:sz="0" w:space="0" w:color="auto"/>
          </w:divBdr>
        </w:div>
        <w:div w:id="143090655">
          <w:marLeft w:val="0"/>
          <w:marRight w:val="0"/>
          <w:marTop w:val="0"/>
          <w:marBottom w:val="0"/>
          <w:divBdr>
            <w:top w:val="none" w:sz="0" w:space="0" w:color="auto"/>
            <w:left w:val="none" w:sz="0" w:space="0" w:color="auto"/>
            <w:bottom w:val="none" w:sz="0" w:space="0" w:color="auto"/>
            <w:right w:val="none" w:sz="0" w:space="0" w:color="auto"/>
          </w:divBdr>
        </w:div>
        <w:div w:id="33383300">
          <w:marLeft w:val="0"/>
          <w:marRight w:val="0"/>
          <w:marTop w:val="0"/>
          <w:marBottom w:val="0"/>
          <w:divBdr>
            <w:top w:val="none" w:sz="0" w:space="0" w:color="auto"/>
            <w:left w:val="none" w:sz="0" w:space="0" w:color="auto"/>
            <w:bottom w:val="none" w:sz="0" w:space="0" w:color="auto"/>
            <w:right w:val="none" w:sz="0" w:space="0" w:color="auto"/>
          </w:divBdr>
        </w:div>
        <w:div w:id="1791704815">
          <w:marLeft w:val="0"/>
          <w:marRight w:val="0"/>
          <w:marTop w:val="0"/>
          <w:marBottom w:val="0"/>
          <w:divBdr>
            <w:top w:val="none" w:sz="0" w:space="0" w:color="auto"/>
            <w:left w:val="none" w:sz="0" w:space="0" w:color="auto"/>
            <w:bottom w:val="none" w:sz="0" w:space="0" w:color="auto"/>
            <w:right w:val="none" w:sz="0" w:space="0" w:color="auto"/>
          </w:divBdr>
        </w:div>
        <w:div w:id="1951744330">
          <w:marLeft w:val="0"/>
          <w:marRight w:val="0"/>
          <w:marTop w:val="0"/>
          <w:marBottom w:val="0"/>
          <w:divBdr>
            <w:top w:val="none" w:sz="0" w:space="0" w:color="auto"/>
            <w:left w:val="none" w:sz="0" w:space="0" w:color="auto"/>
            <w:bottom w:val="none" w:sz="0" w:space="0" w:color="auto"/>
            <w:right w:val="none" w:sz="0" w:space="0" w:color="auto"/>
          </w:divBdr>
        </w:div>
        <w:div w:id="1222131172">
          <w:marLeft w:val="0"/>
          <w:marRight w:val="0"/>
          <w:marTop w:val="0"/>
          <w:marBottom w:val="0"/>
          <w:divBdr>
            <w:top w:val="none" w:sz="0" w:space="0" w:color="auto"/>
            <w:left w:val="none" w:sz="0" w:space="0" w:color="auto"/>
            <w:bottom w:val="none" w:sz="0" w:space="0" w:color="auto"/>
            <w:right w:val="none" w:sz="0" w:space="0" w:color="auto"/>
          </w:divBdr>
        </w:div>
        <w:div w:id="1643388668">
          <w:marLeft w:val="0"/>
          <w:marRight w:val="0"/>
          <w:marTop w:val="0"/>
          <w:marBottom w:val="0"/>
          <w:divBdr>
            <w:top w:val="none" w:sz="0" w:space="0" w:color="auto"/>
            <w:left w:val="none" w:sz="0" w:space="0" w:color="auto"/>
            <w:bottom w:val="none" w:sz="0" w:space="0" w:color="auto"/>
            <w:right w:val="none" w:sz="0" w:space="0" w:color="auto"/>
          </w:divBdr>
        </w:div>
        <w:div w:id="982663452">
          <w:marLeft w:val="0"/>
          <w:marRight w:val="0"/>
          <w:marTop w:val="0"/>
          <w:marBottom w:val="0"/>
          <w:divBdr>
            <w:top w:val="none" w:sz="0" w:space="0" w:color="auto"/>
            <w:left w:val="none" w:sz="0" w:space="0" w:color="auto"/>
            <w:bottom w:val="none" w:sz="0" w:space="0" w:color="auto"/>
            <w:right w:val="none" w:sz="0" w:space="0" w:color="auto"/>
          </w:divBdr>
        </w:div>
        <w:div w:id="1748260937">
          <w:marLeft w:val="0"/>
          <w:marRight w:val="0"/>
          <w:marTop w:val="0"/>
          <w:marBottom w:val="0"/>
          <w:divBdr>
            <w:top w:val="none" w:sz="0" w:space="0" w:color="auto"/>
            <w:left w:val="none" w:sz="0" w:space="0" w:color="auto"/>
            <w:bottom w:val="none" w:sz="0" w:space="0" w:color="auto"/>
            <w:right w:val="none" w:sz="0" w:space="0" w:color="auto"/>
          </w:divBdr>
        </w:div>
        <w:div w:id="2076930354">
          <w:marLeft w:val="0"/>
          <w:marRight w:val="0"/>
          <w:marTop w:val="0"/>
          <w:marBottom w:val="0"/>
          <w:divBdr>
            <w:top w:val="none" w:sz="0" w:space="0" w:color="auto"/>
            <w:left w:val="none" w:sz="0" w:space="0" w:color="auto"/>
            <w:bottom w:val="none" w:sz="0" w:space="0" w:color="auto"/>
            <w:right w:val="none" w:sz="0" w:space="0" w:color="auto"/>
          </w:divBdr>
        </w:div>
        <w:div w:id="574971048">
          <w:marLeft w:val="0"/>
          <w:marRight w:val="0"/>
          <w:marTop w:val="0"/>
          <w:marBottom w:val="0"/>
          <w:divBdr>
            <w:top w:val="none" w:sz="0" w:space="0" w:color="auto"/>
            <w:left w:val="none" w:sz="0" w:space="0" w:color="auto"/>
            <w:bottom w:val="none" w:sz="0" w:space="0" w:color="auto"/>
            <w:right w:val="none" w:sz="0" w:space="0" w:color="auto"/>
          </w:divBdr>
        </w:div>
        <w:div w:id="953753486">
          <w:marLeft w:val="0"/>
          <w:marRight w:val="0"/>
          <w:marTop w:val="0"/>
          <w:marBottom w:val="0"/>
          <w:divBdr>
            <w:top w:val="none" w:sz="0" w:space="0" w:color="auto"/>
            <w:left w:val="none" w:sz="0" w:space="0" w:color="auto"/>
            <w:bottom w:val="none" w:sz="0" w:space="0" w:color="auto"/>
            <w:right w:val="none" w:sz="0" w:space="0" w:color="auto"/>
          </w:divBdr>
        </w:div>
        <w:div w:id="636884605">
          <w:marLeft w:val="0"/>
          <w:marRight w:val="0"/>
          <w:marTop w:val="0"/>
          <w:marBottom w:val="0"/>
          <w:divBdr>
            <w:top w:val="none" w:sz="0" w:space="0" w:color="auto"/>
            <w:left w:val="none" w:sz="0" w:space="0" w:color="auto"/>
            <w:bottom w:val="none" w:sz="0" w:space="0" w:color="auto"/>
            <w:right w:val="none" w:sz="0" w:space="0" w:color="auto"/>
          </w:divBdr>
          <w:divsChild>
            <w:div w:id="785008153">
              <w:marLeft w:val="0"/>
              <w:marRight w:val="0"/>
              <w:marTop w:val="0"/>
              <w:marBottom w:val="0"/>
              <w:divBdr>
                <w:top w:val="none" w:sz="0" w:space="0" w:color="auto"/>
                <w:left w:val="none" w:sz="0" w:space="0" w:color="auto"/>
                <w:bottom w:val="none" w:sz="0" w:space="0" w:color="auto"/>
                <w:right w:val="none" w:sz="0" w:space="0" w:color="auto"/>
              </w:divBdr>
            </w:div>
            <w:div w:id="1426613786">
              <w:marLeft w:val="0"/>
              <w:marRight w:val="0"/>
              <w:marTop w:val="0"/>
              <w:marBottom w:val="0"/>
              <w:divBdr>
                <w:top w:val="none" w:sz="0" w:space="0" w:color="auto"/>
                <w:left w:val="none" w:sz="0" w:space="0" w:color="auto"/>
                <w:bottom w:val="none" w:sz="0" w:space="0" w:color="auto"/>
                <w:right w:val="none" w:sz="0" w:space="0" w:color="auto"/>
              </w:divBdr>
            </w:div>
            <w:div w:id="578055626">
              <w:marLeft w:val="0"/>
              <w:marRight w:val="0"/>
              <w:marTop w:val="0"/>
              <w:marBottom w:val="0"/>
              <w:divBdr>
                <w:top w:val="none" w:sz="0" w:space="0" w:color="auto"/>
                <w:left w:val="none" w:sz="0" w:space="0" w:color="auto"/>
                <w:bottom w:val="none" w:sz="0" w:space="0" w:color="auto"/>
                <w:right w:val="none" w:sz="0" w:space="0" w:color="auto"/>
              </w:divBdr>
            </w:div>
            <w:div w:id="1947884768">
              <w:marLeft w:val="0"/>
              <w:marRight w:val="0"/>
              <w:marTop w:val="0"/>
              <w:marBottom w:val="0"/>
              <w:divBdr>
                <w:top w:val="none" w:sz="0" w:space="0" w:color="auto"/>
                <w:left w:val="none" w:sz="0" w:space="0" w:color="auto"/>
                <w:bottom w:val="none" w:sz="0" w:space="0" w:color="auto"/>
                <w:right w:val="none" w:sz="0" w:space="0" w:color="auto"/>
              </w:divBdr>
            </w:div>
            <w:div w:id="1603876645">
              <w:marLeft w:val="0"/>
              <w:marRight w:val="0"/>
              <w:marTop w:val="0"/>
              <w:marBottom w:val="0"/>
              <w:divBdr>
                <w:top w:val="none" w:sz="0" w:space="0" w:color="auto"/>
                <w:left w:val="none" w:sz="0" w:space="0" w:color="auto"/>
                <w:bottom w:val="none" w:sz="0" w:space="0" w:color="auto"/>
                <w:right w:val="none" w:sz="0" w:space="0" w:color="auto"/>
              </w:divBdr>
            </w:div>
          </w:divsChild>
        </w:div>
        <w:div w:id="1054693670">
          <w:marLeft w:val="0"/>
          <w:marRight w:val="0"/>
          <w:marTop w:val="0"/>
          <w:marBottom w:val="0"/>
          <w:divBdr>
            <w:top w:val="none" w:sz="0" w:space="0" w:color="auto"/>
            <w:left w:val="none" w:sz="0" w:space="0" w:color="auto"/>
            <w:bottom w:val="none" w:sz="0" w:space="0" w:color="auto"/>
            <w:right w:val="none" w:sz="0" w:space="0" w:color="auto"/>
          </w:divBdr>
          <w:divsChild>
            <w:div w:id="843276580">
              <w:marLeft w:val="0"/>
              <w:marRight w:val="0"/>
              <w:marTop w:val="0"/>
              <w:marBottom w:val="0"/>
              <w:divBdr>
                <w:top w:val="none" w:sz="0" w:space="0" w:color="auto"/>
                <w:left w:val="none" w:sz="0" w:space="0" w:color="auto"/>
                <w:bottom w:val="none" w:sz="0" w:space="0" w:color="auto"/>
                <w:right w:val="none" w:sz="0" w:space="0" w:color="auto"/>
              </w:divBdr>
            </w:div>
            <w:div w:id="1059747902">
              <w:marLeft w:val="0"/>
              <w:marRight w:val="0"/>
              <w:marTop w:val="0"/>
              <w:marBottom w:val="0"/>
              <w:divBdr>
                <w:top w:val="none" w:sz="0" w:space="0" w:color="auto"/>
                <w:left w:val="none" w:sz="0" w:space="0" w:color="auto"/>
                <w:bottom w:val="none" w:sz="0" w:space="0" w:color="auto"/>
                <w:right w:val="none" w:sz="0" w:space="0" w:color="auto"/>
              </w:divBdr>
            </w:div>
            <w:div w:id="2111730806">
              <w:marLeft w:val="0"/>
              <w:marRight w:val="0"/>
              <w:marTop w:val="0"/>
              <w:marBottom w:val="0"/>
              <w:divBdr>
                <w:top w:val="none" w:sz="0" w:space="0" w:color="auto"/>
                <w:left w:val="none" w:sz="0" w:space="0" w:color="auto"/>
                <w:bottom w:val="none" w:sz="0" w:space="0" w:color="auto"/>
                <w:right w:val="none" w:sz="0" w:space="0" w:color="auto"/>
              </w:divBdr>
            </w:div>
            <w:div w:id="143661766">
              <w:marLeft w:val="0"/>
              <w:marRight w:val="0"/>
              <w:marTop w:val="0"/>
              <w:marBottom w:val="0"/>
              <w:divBdr>
                <w:top w:val="none" w:sz="0" w:space="0" w:color="auto"/>
                <w:left w:val="none" w:sz="0" w:space="0" w:color="auto"/>
                <w:bottom w:val="none" w:sz="0" w:space="0" w:color="auto"/>
                <w:right w:val="none" w:sz="0" w:space="0" w:color="auto"/>
              </w:divBdr>
            </w:div>
            <w:div w:id="920988993">
              <w:marLeft w:val="0"/>
              <w:marRight w:val="0"/>
              <w:marTop w:val="0"/>
              <w:marBottom w:val="0"/>
              <w:divBdr>
                <w:top w:val="none" w:sz="0" w:space="0" w:color="auto"/>
                <w:left w:val="none" w:sz="0" w:space="0" w:color="auto"/>
                <w:bottom w:val="none" w:sz="0" w:space="0" w:color="auto"/>
                <w:right w:val="none" w:sz="0" w:space="0" w:color="auto"/>
              </w:divBdr>
            </w:div>
          </w:divsChild>
        </w:div>
        <w:div w:id="105472315">
          <w:marLeft w:val="0"/>
          <w:marRight w:val="0"/>
          <w:marTop w:val="0"/>
          <w:marBottom w:val="0"/>
          <w:divBdr>
            <w:top w:val="none" w:sz="0" w:space="0" w:color="auto"/>
            <w:left w:val="none" w:sz="0" w:space="0" w:color="auto"/>
            <w:bottom w:val="none" w:sz="0" w:space="0" w:color="auto"/>
            <w:right w:val="none" w:sz="0" w:space="0" w:color="auto"/>
          </w:divBdr>
          <w:divsChild>
            <w:div w:id="1010982924">
              <w:marLeft w:val="0"/>
              <w:marRight w:val="0"/>
              <w:marTop w:val="0"/>
              <w:marBottom w:val="0"/>
              <w:divBdr>
                <w:top w:val="none" w:sz="0" w:space="0" w:color="auto"/>
                <w:left w:val="none" w:sz="0" w:space="0" w:color="auto"/>
                <w:bottom w:val="none" w:sz="0" w:space="0" w:color="auto"/>
                <w:right w:val="none" w:sz="0" w:space="0" w:color="auto"/>
              </w:divBdr>
            </w:div>
            <w:div w:id="1062825245">
              <w:marLeft w:val="0"/>
              <w:marRight w:val="0"/>
              <w:marTop w:val="0"/>
              <w:marBottom w:val="0"/>
              <w:divBdr>
                <w:top w:val="none" w:sz="0" w:space="0" w:color="auto"/>
                <w:left w:val="none" w:sz="0" w:space="0" w:color="auto"/>
                <w:bottom w:val="none" w:sz="0" w:space="0" w:color="auto"/>
                <w:right w:val="none" w:sz="0" w:space="0" w:color="auto"/>
              </w:divBdr>
            </w:div>
            <w:div w:id="553807733">
              <w:marLeft w:val="0"/>
              <w:marRight w:val="0"/>
              <w:marTop w:val="0"/>
              <w:marBottom w:val="0"/>
              <w:divBdr>
                <w:top w:val="none" w:sz="0" w:space="0" w:color="auto"/>
                <w:left w:val="none" w:sz="0" w:space="0" w:color="auto"/>
                <w:bottom w:val="none" w:sz="0" w:space="0" w:color="auto"/>
                <w:right w:val="none" w:sz="0" w:space="0" w:color="auto"/>
              </w:divBdr>
            </w:div>
          </w:divsChild>
        </w:div>
        <w:div w:id="616182267">
          <w:marLeft w:val="0"/>
          <w:marRight w:val="0"/>
          <w:marTop w:val="0"/>
          <w:marBottom w:val="0"/>
          <w:divBdr>
            <w:top w:val="none" w:sz="0" w:space="0" w:color="auto"/>
            <w:left w:val="none" w:sz="0" w:space="0" w:color="auto"/>
            <w:bottom w:val="none" w:sz="0" w:space="0" w:color="auto"/>
            <w:right w:val="none" w:sz="0" w:space="0" w:color="auto"/>
          </w:divBdr>
          <w:divsChild>
            <w:div w:id="775515477">
              <w:marLeft w:val="0"/>
              <w:marRight w:val="0"/>
              <w:marTop w:val="0"/>
              <w:marBottom w:val="0"/>
              <w:divBdr>
                <w:top w:val="none" w:sz="0" w:space="0" w:color="auto"/>
                <w:left w:val="none" w:sz="0" w:space="0" w:color="auto"/>
                <w:bottom w:val="none" w:sz="0" w:space="0" w:color="auto"/>
                <w:right w:val="none" w:sz="0" w:space="0" w:color="auto"/>
              </w:divBdr>
            </w:div>
            <w:div w:id="17238477">
              <w:marLeft w:val="0"/>
              <w:marRight w:val="0"/>
              <w:marTop w:val="0"/>
              <w:marBottom w:val="0"/>
              <w:divBdr>
                <w:top w:val="none" w:sz="0" w:space="0" w:color="auto"/>
                <w:left w:val="none" w:sz="0" w:space="0" w:color="auto"/>
                <w:bottom w:val="none" w:sz="0" w:space="0" w:color="auto"/>
                <w:right w:val="none" w:sz="0" w:space="0" w:color="auto"/>
              </w:divBdr>
            </w:div>
            <w:div w:id="203906878">
              <w:marLeft w:val="0"/>
              <w:marRight w:val="0"/>
              <w:marTop w:val="0"/>
              <w:marBottom w:val="0"/>
              <w:divBdr>
                <w:top w:val="none" w:sz="0" w:space="0" w:color="auto"/>
                <w:left w:val="none" w:sz="0" w:space="0" w:color="auto"/>
                <w:bottom w:val="none" w:sz="0" w:space="0" w:color="auto"/>
                <w:right w:val="none" w:sz="0" w:space="0" w:color="auto"/>
              </w:divBdr>
            </w:div>
            <w:div w:id="1618677850">
              <w:marLeft w:val="0"/>
              <w:marRight w:val="0"/>
              <w:marTop w:val="0"/>
              <w:marBottom w:val="0"/>
              <w:divBdr>
                <w:top w:val="none" w:sz="0" w:space="0" w:color="auto"/>
                <w:left w:val="none" w:sz="0" w:space="0" w:color="auto"/>
                <w:bottom w:val="none" w:sz="0" w:space="0" w:color="auto"/>
                <w:right w:val="none" w:sz="0" w:space="0" w:color="auto"/>
              </w:divBdr>
            </w:div>
            <w:div w:id="1467118344">
              <w:marLeft w:val="0"/>
              <w:marRight w:val="0"/>
              <w:marTop w:val="0"/>
              <w:marBottom w:val="0"/>
              <w:divBdr>
                <w:top w:val="none" w:sz="0" w:space="0" w:color="auto"/>
                <w:left w:val="none" w:sz="0" w:space="0" w:color="auto"/>
                <w:bottom w:val="none" w:sz="0" w:space="0" w:color="auto"/>
                <w:right w:val="none" w:sz="0" w:space="0" w:color="auto"/>
              </w:divBdr>
            </w:div>
          </w:divsChild>
        </w:div>
        <w:div w:id="453449990">
          <w:marLeft w:val="0"/>
          <w:marRight w:val="0"/>
          <w:marTop w:val="0"/>
          <w:marBottom w:val="0"/>
          <w:divBdr>
            <w:top w:val="none" w:sz="0" w:space="0" w:color="auto"/>
            <w:left w:val="none" w:sz="0" w:space="0" w:color="auto"/>
            <w:bottom w:val="none" w:sz="0" w:space="0" w:color="auto"/>
            <w:right w:val="none" w:sz="0" w:space="0" w:color="auto"/>
          </w:divBdr>
          <w:divsChild>
            <w:div w:id="42290670">
              <w:marLeft w:val="0"/>
              <w:marRight w:val="0"/>
              <w:marTop w:val="0"/>
              <w:marBottom w:val="0"/>
              <w:divBdr>
                <w:top w:val="none" w:sz="0" w:space="0" w:color="auto"/>
                <w:left w:val="none" w:sz="0" w:space="0" w:color="auto"/>
                <w:bottom w:val="none" w:sz="0" w:space="0" w:color="auto"/>
                <w:right w:val="none" w:sz="0" w:space="0" w:color="auto"/>
              </w:divBdr>
            </w:div>
            <w:div w:id="1014307531">
              <w:marLeft w:val="0"/>
              <w:marRight w:val="0"/>
              <w:marTop w:val="0"/>
              <w:marBottom w:val="0"/>
              <w:divBdr>
                <w:top w:val="none" w:sz="0" w:space="0" w:color="auto"/>
                <w:left w:val="none" w:sz="0" w:space="0" w:color="auto"/>
                <w:bottom w:val="none" w:sz="0" w:space="0" w:color="auto"/>
                <w:right w:val="none" w:sz="0" w:space="0" w:color="auto"/>
              </w:divBdr>
            </w:div>
            <w:div w:id="1731265470">
              <w:marLeft w:val="0"/>
              <w:marRight w:val="0"/>
              <w:marTop w:val="0"/>
              <w:marBottom w:val="0"/>
              <w:divBdr>
                <w:top w:val="none" w:sz="0" w:space="0" w:color="auto"/>
                <w:left w:val="none" w:sz="0" w:space="0" w:color="auto"/>
                <w:bottom w:val="none" w:sz="0" w:space="0" w:color="auto"/>
                <w:right w:val="none" w:sz="0" w:space="0" w:color="auto"/>
              </w:divBdr>
            </w:div>
            <w:div w:id="331959216">
              <w:marLeft w:val="0"/>
              <w:marRight w:val="0"/>
              <w:marTop w:val="0"/>
              <w:marBottom w:val="0"/>
              <w:divBdr>
                <w:top w:val="none" w:sz="0" w:space="0" w:color="auto"/>
                <w:left w:val="none" w:sz="0" w:space="0" w:color="auto"/>
                <w:bottom w:val="none" w:sz="0" w:space="0" w:color="auto"/>
                <w:right w:val="none" w:sz="0" w:space="0" w:color="auto"/>
              </w:divBdr>
            </w:div>
            <w:div w:id="999961431">
              <w:marLeft w:val="0"/>
              <w:marRight w:val="0"/>
              <w:marTop w:val="0"/>
              <w:marBottom w:val="0"/>
              <w:divBdr>
                <w:top w:val="none" w:sz="0" w:space="0" w:color="auto"/>
                <w:left w:val="none" w:sz="0" w:space="0" w:color="auto"/>
                <w:bottom w:val="none" w:sz="0" w:space="0" w:color="auto"/>
                <w:right w:val="none" w:sz="0" w:space="0" w:color="auto"/>
              </w:divBdr>
            </w:div>
          </w:divsChild>
        </w:div>
        <w:div w:id="31345743">
          <w:marLeft w:val="0"/>
          <w:marRight w:val="0"/>
          <w:marTop w:val="0"/>
          <w:marBottom w:val="0"/>
          <w:divBdr>
            <w:top w:val="none" w:sz="0" w:space="0" w:color="auto"/>
            <w:left w:val="none" w:sz="0" w:space="0" w:color="auto"/>
            <w:bottom w:val="none" w:sz="0" w:space="0" w:color="auto"/>
            <w:right w:val="none" w:sz="0" w:space="0" w:color="auto"/>
          </w:divBdr>
          <w:divsChild>
            <w:div w:id="187571324">
              <w:marLeft w:val="0"/>
              <w:marRight w:val="0"/>
              <w:marTop w:val="0"/>
              <w:marBottom w:val="0"/>
              <w:divBdr>
                <w:top w:val="none" w:sz="0" w:space="0" w:color="auto"/>
                <w:left w:val="none" w:sz="0" w:space="0" w:color="auto"/>
                <w:bottom w:val="none" w:sz="0" w:space="0" w:color="auto"/>
                <w:right w:val="none" w:sz="0" w:space="0" w:color="auto"/>
              </w:divBdr>
            </w:div>
            <w:div w:id="1533179958">
              <w:marLeft w:val="0"/>
              <w:marRight w:val="0"/>
              <w:marTop w:val="0"/>
              <w:marBottom w:val="0"/>
              <w:divBdr>
                <w:top w:val="none" w:sz="0" w:space="0" w:color="auto"/>
                <w:left w:val="none" w:sz="0" w:space="0" w:color="auto"/>
                <w:bottom w:val="none" w:sz="0" w:space="0" w:color="auto"/>
                <w:right w:val="none" w:sz="0" w:space="0" w:color="auto"/>
              </w:divBdr>
            </w:div>
            <w:div w:id="58595075">
              <w:marLeft w:val="0"/>
              <w:marRight w:val="0"/>
              <w:marTop w:val="0"/>
              <w:marBottom w:val="0"/>
              <w:divBdr>
                <w:top w:val="none" w:sz="0" w:space="0" w:color="auto"/>
                <w:left w:val="none" w:sz="0" w:space="0" w:color="auto"/>
                <w:bottom w:val="none" w:sz="0" w:space="0" w:color="auto"/>
                <w:right w:val="none" w:sz="0" w:space="0" w:color="auto"/>
              </w:divBdr>
            </w:div>
            <w:div w:id="1278760193">
              <w:marLeft w:val="0"/>
              <w:marRight w:val="0"/>
              <w:marTop w:val="0"/>
              <w:marBottom w:val="0"/>
              <w:divBdr>
                <w:top w:val="none" w:sz="0" w:space="0" w:color="auto"/>
                <w:left w:val="none" w:sz="0" w:space="0" w:color="auto"/>
                <w:bottom w:val="none" w:sz="0" w:space="0" w:color="auto"/>
                <w:right w:val="none" w:sz="0" w:space="0" w:color="auto"/>
              </w:divBdr>
            </w:div>
            <w:div w:id="522861989">
              <w:marLeft w:val="0"/>
              <w:marRight w:val="0"/>
              <w:marTop w:val="0"/>
              <w:marBottom w:val="0"/>
              <w:divBdr>
                <w:top w:val="none" w:sz="0" w:space="0" w:color="auto"/>
                <w:left w:val="none" w:sz="0" w:space="0" w:color="auto"/>
                <w:bottom w:val="none" w:sz="0" w:space="0" w:color="auto"/>
                <w:right w:val="none" w:sz="0" w:space="0" w:color="auto"/>
              </w:divBdr>
            </w:div>
          </w:divsChild>
        </w:div>
        <w:div w:id="132993621">
          <w:marLeft w:val="0"/>
          <w:marRight w:val="0"/>
          <w:marTop w:val="0"/>
          <w:marBottom w:val="0"/>
          <w:divBdr>
            <w:top w:val="none" w:sz="0" w:space="0" w:color="auto"/>
            <w:left w:val="none" w:sz="0" w:space="0" w:color="auto"/>
            <w:bottom w:val="none" w:sz="0" w:space="0" w:color="auto"/>
            <w:right w:val="none" w:sz="0" w:space="0" w:color="auto"/>
          </w:divBdr>
        </w:div>
        <w:div w:id="716509467">
          <w:marLeft w:val="0"/>
          <w:marRight w:val="0"/>
          <w:marTop w:val="0"/>
          <w:marBottom w:val="0"/>
          <w:divBdr>
            <w:top w:val="none" w:sz="0" w:space="0" w:color="auto"/>
            <w:left w:val="none" w:sz="0" w:space="0" w:color="auto"/>
            <w:bottom w:val="none" w:sz="0" w:space="0" w:color="auto"/>
            <w:right w:val="none" w:sz="0" w:space="0" w:color="auto"/>
          </w:divBdr>
        </w:div>
        <w:div w:id="852257148">
          <w:marLeft w:val="0"/>
          <w:marRight w:val="0"/>
          <w:marTop w:val="0"/>
          <w:marBottom w:val="0"/>
          <w:divBdr>
            <w:top w:val="none" w:sz="0" w:space="0" w:color="auto"/>
            <w:left w:val="none" w:sz="0" w:space="0" w:color="auto"/>
            <w:bottom w:val="none" w:sz="0" w:space="0" w:color="auto"/>
            <w:right w:val="none" w:sz="0" w:space="0" w:color="auto"/>
          </w:divBdr>
        </w:div>
        <w:div w:id="1500266952">
          <w:marLeft w:val="0"/>
          <w:marRight w:val="0"/>
          <w:marTop w:val="0"/>
          <w:marBottom w:val="0"/>
          <w:divBdr>
            <w:top w:val="none" w:sz="0" w:space="0" w:color="auto"/>
            <w:left w:val="none" w:sz="0" w:space="0" w:color="auto"/>
            <w:bottom w:val="none" w:sz="0" w:space="0" w:color="auto"/>
            <w:right w:val="none" w:sz="0" w:space="0" w:color="auto"/>
          </w:divBdr>
        </w:div>
        <w:div w:id="581645814">
          <w:marLeft w:val="0"/>
          <w:marRight w:val="0"/>
          <w:marTop w:val="0"/>
          <w:marBottom w:val="0"/>
          <w:divBdr>
            <w:top w:val="none" w:sz="0" w:space="0" w:color="auto"/>
            <w:left w:val="none" w:sz="0" w:space="0" w:color="auto"/>
            <w:bottom w:val="none" w:sz="0" w:space="0" w:color="auto"/>
            <w:right w:val="none" w:sz="0" w:space="0" w:color="auto"/>
          </w:divBdr>
        </w:div>
        <w:div w:id="628128150">
          <w:marLeft w:val="0"/>
          <w:marRight w:val="0"/>
          <w:marTop w:val="0"/>
          <w:marBottom w:val="0"/>
          <w:divBdr>
            <w:top w:val="none" w:sz="0" w:space="0" w:color="auto"/>
            <w:left w:val="none" w:sz="0" w:space="0" w:color="auto"/>
            <w:bottom w:val="none" w:sz="0" w:space="0" w:color="auto"/>
            <w:right w:val="none" w:sz="0" w:space="0" w:color="auto"/>
          </w:divBdr>
          <w:divsChild>
            <w:div w:id="1198078298">
              <w:marLeft w:val="0"/>
              <w:marRight w:val="0"/>
              <w:marTop w:val="0"/>
              <w:marBottom w:val="0"/>
              <w:divBdr>
                <w:top w:val="none" w:sz="0" w:space="0" w:color="auto"/>
                <w:left w:val="none" w:sz="0" w:space="0" w:color="auto"/>
                <w:bottom w:val="none" w:sz="0" w:space="0" w:color="auto"/>
                <w:right w:val="none" w:sz="0" w:space="0" w:color="auto"/>
              </w:divBdr>
            </w:div>
            <w:div w:id="1162618765">
              <w:marLeft w:val="0"/>
              <w:marRight w:val="0"/>
              <w:marTop w:val="0"/>
              <w:marBottom w:val="0"/>
              <w:divBdr>
                <w:top w:val="none" w:sz="0" w:space="0" w:color="auto"/>
                <w:left w:val="none" w:sz="0" w:space="0" w:color="auto"/>
                <w:bottom w:val="none" w:sz="0" w:space="0" w:color="auto"/>
                <w:right w:val="none" w:sz="0" w:space="0" w:color="auto"/>
              </w:divBdr>
            </w:div>
            <w:div w:id="439836176">
              <w:marLeft w:val="0"/>
              <w:marRight w:val="0"/>
              <w:marTop w:val="0"/>
              <w:marBottom w:val="0"/>
              <w:divBdr>
                <w:top w:val="none" w:sz="0" w:space="0" w:color="auto"/>
                <w:left w:val="none" w:sz="0" w:space="0" w:color="auto"/>
                <w:bottom w:val="none" w:sz="0" w:space="0" w:color="auto"/>
                <w:right w:val="none" w:sz="0" w:space="0" w:color="auto"/>
              </w:divBdr>
            </w:div>
            <w:div w:id="690183897">
              <w:marLeft w:val="0"/>
              <w:marRight w:val="0"/>
              <w:marTop w:val="0"/>
              <w:marBottom w:val="0"/>
              <w:divBdr>
                <w:top w:val="none" w:sz="0" w:space="0" w:color="auto"/>
                <w:left w:val="none" w:sz="0" w:space="0" w:color="auto"/>
                <w:bottom w:val="none" w:sz="0" w:space="0" w:color="auto"/>
                <w:right w:val="none" w:sz="0" w:space="0" w:color="auto"/>
              </w:divBdr>
            </w:div>
            <w:div w:id="818304027">
              <w:marLeft w:val="0"/>
              <w:marRight w:val="0"/>
              <w:marTop w:val="0"/>
              <w:marBottom w:val="0"/>
              <w:divBdr>
                <w:top w:val="none" w:sz="0" w:space="0" w:color="auto"/>
                <w:left w:val="none" w:sz="0" w:space="0" w:color="auto"/>
                <w:bottom w:val="none" w:sz="0" w:space="0" w:color="auto"/>
                <w:right w:val="none" w:sz="0" w:space="0" w:color="auto"/>
              </w:divBdr>
            </w:div>
          </w:divsChild>
        </w:div>
        <w:div w:id="747383455">
          <w:marLeft w:val="0"/>
          <w:marRight w:val="0"/>
          <w:marTop w:val="0"/>
          <w:marBottom w:val="0"/>
          <w:divBdr>
            <w:top w:val="none" w:sz="0" w:space="0" w:color="auto"/>
            <w:left w:val="none" w:sz="0" w:space="0" w:color="auto"/>
            <w:bottom w:val="none" w:sz="0" w:space="0" w:color="auto"/>
            <w:right w:val="none" w:sz="0" w:space="0" w:color="auto"/>
          </w:divBdr>
        </w:div>
        <w:div w:id="633681554">
          <w:marLeft w:val="0"/>
          <w:marRight w:val="0"/>
          <w:marTop w:val="0"/>
          <w:marBottom w:val="0"/>
          <w:divBdr>
            <w:top w:val="none" w:sz="0" w:space="0" w:color="auto"/>
            <w:left w:val="none" w:sz="0" w:space="0" w:color="auto"/>
            <w:bottom w:val="none" w:sz="0" w:space="0" w:color="auto"/>
            <w:right w:val="none" w:sz="0" w:space="0" w:color="auto"/>
          </w:divBdr>
        </w:div>
        <w:div w:id="92827369">
          <w:marLeft w:val="0"/>
          <w:marRight w:val="0"/>
          <w:marTop w:val="0"/>
          <w:marBottom w:val="0"/>
          <w:divBdr>
            <w:top w:val="none" w:sz="0" w:space="0" w:color="auto"/>
            <w:left w:val="none" w:sz="0" w:space="0" w:color="auto"/>
            <w:bottom w:val="none" w:sz="0" w:space="0" w:color="auto"/>
            <w:right w:val="none" w:sz="0" w:space="0" w:color="auto"/>
          </w:divBdr>
        </w:div>
        <w:div w:id="2008361547">
          <w:marLeft w:val="0"/>
          <w:marRight w:val="0"/>
          <w:marTop w:val="0"/>
          <w:marBottom w:val="0"/>
          <w:divBdr>
            <w:top w:val="none" w:sz="0" w:space="0" w:color="auto"/>
            <w:left w:val="none" w:sz="0" w:space="0" w:color="auto"/>
            <w:bottom w:val="none" w:sz="0" w:space="0" w:color="auto"/>
            <w:right w:val="none" w:sz="0" w:space="0" w:color="auto"/>
          </w:divBdr>
        </w:div>
        <w:div w:id="517235023">
          <w:marLeft w:val="0"/>
          <w:marRight w:val="0"/>
          <w:marTop w:val="0"/>
          <w:marBottom w:val="0"/>
          <w:divBdr>
            <w:top w:val="none" w:sz="0" w:space="0" w:color="auto"/>
            <w:left w:val="none" w:sz="0" w:space="0" w:color="auto"/>
            <w:bottom w:val="none" w:sz="0" w:space="0" w:color="auto"/>
            <w:right w:val="none" w:sz="0" w:space="0" w:color="auto"/>
          </w:divBdr>
        </w:div>
        <w:div w:id="822235235">
          <w:marLeft w:val="0"/>
          <w:marRight w:val="0"/>
          <w:marTop w:val="0"/>
          <w:marBottom w:val="0"/>
          <w:divBdr>
            <w:top w:val="none" w:sz="0" w:space="0" w:color="auto"/>
            <w:left w:val="none" w:sz="0" w:space="0" w:color="auto"/>
            <w:bottom w:val="none" w:sz="0" w:space="0" w:color="auto"/>
            <w:right w:val="none" w:sz="0" w:space="0" w:color="auto"/>
          </w:divBdr>
          <w:divsChild>
            <w:div w:id="2126196328">
              <w:marLeft w:val="0"/>
              <w:marRight w:val="0"/>
              <w:marTop w:val="0"/>
              <w:marBottom w:val="0"/>
              <w:divBdr>
                <w:top w:val="none" w:sz="0" w:space="0" w:color="auto"/>
                <w:left w:val="none" w:sz="0" w:space="0" w:color="auto"/>
                <w:bottom w:val="none" w:sz="0" w:space="0" w:color="auto"/>
                <w:right w:val="none" w:sz="0" w:space="0" w:color="auto"/>
              </w:divBdr>
            </w:div>
            <w:div w:id="1493832101">
              <w:marLeft w:val="0"/>
              <w:marRight w:val="0"/>
              <w:marTop w:val="0"/>
              <w:marBottom w:val="0"/>
              <w:divBdr>
                <w:top w:val="none" w:sz="0" w:space="0" w:color="auto"/>
                <w:left w:val="none" w:sz="0" w:space="0" w:color="auto"/>
                <w:bottom w:val="none" w:sz="0" w:space="0" w:color="auto"/>
                <w:right w:val="none" w:sz="0" w:space="0" w:color="auto"/>
              </w:divBdr>
            </w:div>
            <w:div w:id="466896921">
              <w:marLeft w:val="0"/>
              <w:marRight w:val="0"/>
              <w:marTop w:val="0"/>
              <w:marBottom w:val="0"/>
              <w:divBdr>
                <w:top w:val="none" w:sz="0" w:space="0" w:color="auto"/>
                <w:left w:val="none" w:sz="0" w:space="0" w:color="auto"/>
                <w:bottom w:val="none" w:sz="0" w:space="0" w:color="auto"/>
                <w:right w:val="none" w:sz="0" w:space="0" w:color="auto"/>
              </w:divBdr>
            </w:div>
            <w:div w:id="112142393">
              <w:marLeft w:val="0"/>
              <w:marRight w:val="0"/>
              <w:marTop w:val="0"/>
              <w:marBottom w:val="0"/>
              <w:divBdr>
                <w:top w:val="none" w:sz="0" w:space="0" w:color="auto"/>
                <w:left w:val="none" w:sz="0" w:space="0" w:color="auto"/>
                <w:bottom w:val="none" w:sz="0" w:space="0" w:color="auto"/>
                <w:right w:val="none" w:sz="0" w:space="0" w:color="auto"/>
              </w:divBdr>
            </w:div>
            <w:div w:id="219022381">
              <w:marLeft w:val="0"/>
              <w:marRight w:val="0"/>
              <w:marTop w:val="0"/>
              <w:marBottom w:val="0"/>
              <w:divBdr>
                <w:top w:val="none" w:sz="0" w:space="0" w:color="auto"/>
                <w:left w:val="none" w:sz="0" w:space="0" w:color="auto"/>
                <w:bottom w:val="none" w:sz="0" w:space="0" w:color="auto"/>
                <w:right w:val="none" w:sz="0" w:space="0" w:color="auto"/>
              </w:divBdr>
            </w:div>
          </w:divsChild>
        </w:div>
        <w:div w:id="382021816">
          <w:marLeft w:val="0"/>
          <w:marRight w:val="0"/>
          <w:marTop w:val="0"/>
          <w:marBottom w:val="0"/>
          <w:divBdr>
            <w:top w:val="none" w:sz="0" w:space="0" w:color="auto"/>
            <w:left w:val="none" w:sz="0" w:space="0" w:color="auto"/>
            <w:bottom w:val="none" w:sz="0" w:space="0" w:color="auto"/>
            <w:right w:val="none" w:sz="0" w:space="0" w:color="auto"/>
          </w:divBdr>
          <w:divsChild>
            <w:div w:id="197009000">
              <w:marLeft w:val="0"/>
              <w:marRight w:val="0"/>
              <w:marTop w:val="0"/>
              <w:marBottom w:val="0"/>
              <w:divBdr>
                <w:top w:val="none" w:sz="0" w:space="0" w:color="auto"/>
                <w:left w:val="none" w:sz="0" w:space="0" w:color="auto"/>
                <w:bottom w:val="none" w:sz="0" w:space="0" w:color="auto"/>
                <w:right w:val="none" w:sz="0" w:space="0" w:color="auto"/>
              </w:divBdr>
            </w:div>
            <w:div w:id="1927810277">
              <w:marLeft w:val="0"/>
              <w:marRight w:val="0"/>
              <w:marTop w:val="0"/>
              <w:marBottom w:val="0"/>
              <w:divBdr>
                <w:top w:val="none" w:sz="0" w:space="0" w:color="auto"/>
                <w:left w:val="none" w:sz="0" w:space="0" w:color="auto"/>
                <w:bottom w:val="none" w:sz="0" w:space="0" w:color="auto"/>
                <w:right w:val="none" w:sz="0" w:space="0" w:color="auto"/>
              </w:divBdr>
            </w:div>
            <w:div w:id="688872037">
              <w:marLeft w:val="0"/>
              <w:marRight w:val="0"/>
              <w:marTop w:val="0"/>
              <w:marBottom w:val="0"/>
              <w:divBdr>
                <w:top w:val="none" w:sz="0" w:space="0" w:color="auto"/>
                <w:left w:val="none" w:sz="0" w:space="0" w:color="auto"/>
                <w:bottom w:val="none" w:sz="0" w:space="0" w:color="auto"/>
                <w:right w:val="none" w:sz="0" w:space="0" w:color="auto"/>
              </w:divBdr>
            </w:div>
            <w:div w:id="1889761852">
              <w:marLeft w:val="0"/>
              <w:marRight w:val="0"/>
              <w:marTop w:val="0"/>
              <w:marBottom w:val="0"/>
              <w:divBdr>
                <w:top w:val="none" w:sz="0" w:space="0" w:color="auto"/>
                <w:left w:val="none" w:sz="0" w:space="0" w:color="auto"/>
                <w:bottom w:val="none" w:sz="0" w:space="0" w:color="auto"/>
                <w:right w:val="none" w:sz="0" w:space="0" w:color="auto"/>
              </w:divBdr>
            </w:div>
            <w:div w:id="1883901296">
              <w:marLeft w:val="0"/>
              <w:marRight w:val="0"/>
              <w:marTop w:val="0"/>
              <w:marBottom w:val="0"/>
              <w:divBdr>
                <w:top w:val="none" w:sz="0" w:space="0" w:color="auto"/>
                <w:left w:val="none" w:sz="0" w:space="0" w:color="auto"/>
                <w:bottom w:val="none" w:sz="0" w:space="0" w:color="auto"/>
                <w:right w:val="none" w:sz="0" w:space="0" w:color="auto"/>
              </w:divBdr>
            </w:div>
          </w:divsChild>
        </w:div>
        <w:div w:id="1461150183">
          <w:marLeft w:val="0"/>
          <w:marRight w:val="0"/>
          <w:marTop w:val="0"/>
          <w:marBottom w:val="0"/>
          <w:divBdr>
            <w:top w:val="none" w:sz="0" w:space="0" w:color="auto"/>
            <w:left w:val="none" w:sz="0" w:space="0" w:color="auto"/>
            <w:bottom w:val="none" w:sz="0" w:space="0" w:color="auto"/>
            <w:right w:val="none" w:sz="0" w:space="0" w:color="auto"/>
          </w:divBdr>
          <w:divsChild>
            <w:div w:id="256594017">
              <w:marLeft w:val="0"/>
              <w:marRight w:val="0"/>
              <w:marTop w:val="0"/>
              <w:marBottom w:val="0"/>
              <w:divBdr>
                <w:top w:val="none" w:sz="0" w:space="0" w:color="auto"/>
                <w:left w:val="none" w:sz="0" w:space="0" w:color="auto"/>
                <w:bottom w:val="none" w:sz="0" w:space="0" w:color="auto"/>
                <w:right w:val="none" w:sz="0" w:space="0" w:color="auto"/>
              </w:divBdr>
            </w:div>
            <w:div w:id="1137649652">
              <w:marLeft w:val="0"/>
              <w:marRight w:val="0"/>
              <w:marTop w:val="0"/>
              <w:marBottom w:val="0"/>
              <w:divBdr>
                <w:top w:val="none" w:sz="0" w:space="0" w:color="auto"/>
                <w:left w:val="none" w:sz="0" w:space="0" w:color="auto"/>
                <w:bottom w:val="none" w:sz="0" w:space="0" w:color="auto"/>
                <w:right w:val="none" w:sz="0" w:space="0" w:color="auto"/>
              </w:divBdr>
            </w:div>
            <w:div w:id="1481580949">
              <w:marLeft w:val="0"/>
              <w:marRight w:val="0"/>
              <w:marTop w:val="0"/>
              <w:marBottom w:val="0"/>
              <w:divBdr>
                <w:top w:val="none" w:sz="0" w:space="0" w:color="auto"/>
                <w:left w:val="none" w:sz="0" w:space="0" w:color="auto"/>
                <w:bottom w:val="none" w:sz="0" w:space="0" w:color="auto"/>
                <w:right w:val="none" w:sz="0" w:space="0" w:color="auto"/>
              </w:divBdr>
            </w:div>
            <w:div w:id="1357274779">
              <w:marLeft w:val="0"/>
              <w:marRight w:val="0"/>
              <w:marTop w:val="0"/>
              <w:marBottom w:val="0"/>
              <w:divBdr>
                <w:top w:val="none" w:sz="0" w:space="0" w:color="auto"/>
                <w:left w:val="none" w:sz="0" w:space="0" w:color="auto"/>
                <w:bottom w:val="none" w:sz="0" w:space="0" w:color="auto"/>
                <w:right w:val="none" w:sz="0" w:space="0" w:color="auto"/>
              </w:divBdr>
            </w:div>
            <w:div w:id="1791052524">
              <w:marLeft w:val="0"/>
              <w:marRight w:val="0"/>
              <w:marTop w:val="0"/>
              <w:marBottom w:val="0"/>
              <w:divBdr>
                <w:top w:val="none" w:sz="0" w:space="0" w:color="auto"/>
                <w:left w:val="none" w:sz="0" w:space="0" w:color="auto"/>
                <w:bottom w:val="none" w:sz="0" w:space="0" w:color="auto"/>
                <w:right w:val="none" w:sz="0" w:space="0" w:color="auto"/>
              </w:divBdr>
            </w:div>
          </w:divsChild>
        </w:div>
        <w:div w:id="582372721">
          <w:marLeft w:val="0"/>
          <w:marRight w:val="0"/>
          <w:marTop w:val="0"/>
          <w:marBottom w:val="0"/>
          <w:divBdr>
            <w:top w:val="none" w:sz="0" w:space="0" w:color="auto"/>
            <w:left w:val="none" w:sz="0" w:space="0" w:color="auto"/>
            <w:bottom w:val="none" w:sz="0" w:space="0" w:color="auto"/>
            <w:right w:val="none" w:sz="0" w:space="0" w:color="auto"/>
          </w:divBdr>
          <w:divsChild>
            <w:div w:id="2022660218">
              <w:marLeft w:val="0"/>
              <w:marRight w:val="0"/>
              <w:marTop w:val="0"/>
              <w:marBottom w:val="0"/>
              <w:divBdr>
                <w:top w:val="none" w:sz="0" w:space="0" w:color="auto"/>
                <w:left w:val="none" w:sz="0" w:space="0" w:color="auto"/>
                <w:bottom w:val="none" w:sz="0" w:space="0" w:color="auto"/>
                <w:right w:val="none" w:sz="0" w:space="0" w:color="auto"/>
              </w:divBdr>
            </w:div>
            <w:div w:id="1420053604">
              <w:marLeft w:val="0"/>
              <w:marRight w:val="0"/>
              <w:marTop w:val="0"/>
              <w:marBottom w:val="0"/>
              <w:divBdr>
                <w:top w:val="none" w:sz="0" w:space="0" w:color="auto"/>
                <w:left w:val="none" w:sz="0" w:space="0" w:color="auto"/>
                <w:bottom w:val="none" w:sz="0" w:space="0" w:color="auto"/>
                <w:right w:val="none" w:sz="0" w:space="0" w:color="auto"/>
              </w:divBdr>
            </w:div>
            <w:div w:id="612981733">
              <w:marLeft w:val="0"/>
              <w:marRight w:val="0"/>
              <w:marTop w:val="0"/>
              <w:marBottom w:val="0"/>
              <w:divBdr>
                <w:top w:val="none" w:sz="0" w:space="0" w:color="auto"/>
                <w:left w:val="none" w:sz="0" w:space="0" w:color="auto"/>
                <w:bottom w:val="none" w:sz="0" w:space="0" w:color="auto"/>
                <w:right w:val="none" w:sz="0" w:space="0" w:color="auto"/>
              </w:divBdr>
            </w:div>
            <w:div w:id="227155633">
              <w:marLeft w:val="0"/>
              <w:marRight w:val="0"/>
              <w:marTop w:val="0"/>
              <w:marBottom w:val="0"/>
              <w:divBdr>
                <w:top w:val="none" w:sz="0" w:space="0" w:color="auto"/>
                <w:left w:val="none" w:sz="0" w:space="0" w:color="auto"/>
                <w:bottom w:val="none" w:sz="0" w:space="0" w:color="auto"/>
                <w:right w:val="none" w:sz="0" w:space="0" w:color="auto"/>
              </w:divBdr>
            </w:div>
            <w:div w:id="1799839374">
              <w:marLeft w:val="0"/>
              <w:marRight w:val="0"/>
              <w:marTop w:val="0"/>
              <w:marBottom w:val="0"/>
              <w:divBdr>
                <w:top w:val="none" w:sz="0" w:space="0" w:color="auto"/>
                <w:left w:val="none" w:sz="0" w:space="0" w:color="auto"/>
                <w:bottom w:val="none" w:sz="0" w:space="0" w:color="auto"/>
                <w:right w:val="none" w:sz="0" w:space="0" w:color="auto"/>
              </w:divBdr>
            </w:div>
          </w:divsChild>
        </w:div>
        <w:div w:id="1034113954">
          <w:marLeft w:val="0"/>
          <w:marRight w:val="0"/>
          <w:marTop w:val="0"/>
          <w:marBottom w:val="0"/>
          <w:divBdr>
            <w:top w:val="none" w:sz="0" w:space="0" w:color="auto"/>
            <w:left w:val="none" w:sz="0" w:space="0" w:color="auto"/>
            <w:bottom w:val="none" w:sz="0" w:space="0" w:color="auto"/>
            <w:right w:val="none" w:sz="0" w:space="0" w:color="auto"/>
          </w:divBdr>
          <w:divsChild>
            <w:div w:id="2052726892">
              <w:marLeft w:val="0"/>
              <w:marRight w:val="0"/>
              <w:marTop w:val="0"/>
              <w:marBottom w:val="0"/>
              <w:divBdr>
                <w:top w:val="none" w:sz="0" w:space="0" w:color="auto"/>
                <w:left w:val="none" w:sz="0" w:space="0" w:color="auto"/>
                <w:bottom w:val="none" w:sz="0" w:space="0" w:color="auto"/>
                <w:right w:val="none" w:sz="0" w:space="0" w:color="auto"/>
              </w:divBdr>
            </w:div>
            <w:div w:id="1868366927">
              <w:marLeft w:val="0"/>
              <w:marRight w:val="0"/>
              <w:marTop w:val="0"/>
              <w:marBottom w:val="0"/>
              <w:divBdr>
                <w:top w:val="none" w:sz="0" w:space="0" w:color="auto"/>
                <w:left w:val="none" w:sz="0" w:space="0" w:color="auto"/>
                <w:bottom w:val="none" w:sz="0" w:space="0" w:color="auto"/>
                <w:right w:val="none" w:sz="0" w:space="0" w:color="auto"/>
              </w:divBdr>
            </w:div>
            <w:div w:id="1441950461">
              <w:marLeft w:val="0"/>
              <w:marRight w:val="0"/>
              <w:marTop w:val="0"/>
              <w:marBottom w:val="0"/>
              <w:divBdr>
                <w:top w:val="none" w:sz="0" w:space="0" w:color="auto"/>
                <w:left w:val="none" w:sz="0" w:space="0" w:color="auto"/>
                <w:bottom w:val="none" w:sz="0" w:space="0" w:color="auto"/>
                <w:right w:val="none" w:sz="0" w:space="0" w:color="auto"/>
              </w:divBdr>
            </w:div>
            <w:div w:id="151652165">
              <w:marLeft w:val="0"/>
              <w:marRight w:val="0"/>
              <w:marTop w:val="0"/>
              <w:marBottom w:val="0"/>
              <w:divBdr>
                <w:top w:val="none" w:sz="0" w:space="0" w:color="auto"/>
                <w:left w:val="none" w:sz="0" w:space="0" w:color="auto"/>
                <w:bottom w:val="none" w:sz="0" w:space="0" w:color="auto"/>
                <w:right w:val="none" w:sz="0" w:space="0" w:color="auto"/>
              </w:divBdr>
            </w:div>
            <w:div w:id="1154444120">
              <w:marLeft w:val="0"/>
              <w:marRight w:val="0"/>
              <w:marTop w:val="0"/>
              <w:marBottom w:val="0"/>
              <w:divBdr>
                <w:top w:val="none" w:sz="0" w:space="0" w:color="auto"/>
                <w:left w:val="none" w:sz="0" w:space="0" w:color="auto"/>
                <w:bottom w:val="none" w:sz="0" w:space="0" w:color="auto"/>
                <w:right w:val="none" w:sz="0" w:space="0" w:color="auto"/>
              </w:divBdr>
            </w:div>
          </w:divsChild>
        </w:div>
        <w:div w:id="471292563">
          <w:marLeft w:val="0"/>
          <w:marRight w:val="0"/>
          <w:marTop w:val="0"/>
          <w:marBottom w:val="0"/>
          <w:divBdr>
            <w:top w:val="none" w:sz="0" w:space="0" w:color="auto"/>
            <w:left w:val="none" w:sz="0" w:space="0" w:color="auto"/>
            <w:bottom w:val="none" w:sz="0" w:space="0" w:color="auto"/>
            <w:right w:val="none" w:sz="0" w:space="0" w:color="auto"/>
          </w:divBdr>
          <w:divsChild>
            <w:div w:id="144974547">
              <w:marLeft w:val="0"/>
              <w:marRight w:val="0"/>
              <w:marTop w:val="0"/>
              <w:marBottom w:val="0"/>
              <w:divBdr>
                <w:top w:val="none" w:sz="0" w:space="0" w:color="auto"/>
                <w:left w:val="none" w:sz="0" w:space="0" w:color="auto"/>
                <w:bottom w:val="none" w:sz="0" w:space="0" w:color="auto"/>
                <w:right w:val="none" w:sz="0" w:space="0" w:color="auto"/>
              </w:divBdr>
            </w:div>
            <w:div w:id="1504933895">
              <w:marLeft w:val="0"/>
              <w:marRight w:val="0"/>
              <w:marTop w:val="0"/>
              <w:marBottom w:val="0"/>
              <w:divBdr>
                <w:top w:val="none" w:sz="0" w:space="0" w:color="auto"/>
                <w:left w:val="none" w:sz="0" w:space="0" w:color="auto"/>
                <w:bottom w:val="none" w:sz="0" w:space="0" w:color="auto"/>
                <w:right w:val="none" w:sz="0" w:space="0" w:color="auto"/>
              </w:divBdr>
            </w:div>
            <w:div w:id="1524245547">
              <w:marLeft w:val="0"/>
              <w:marRight w:val="0"/>
              <w:marTop w:val="0"/>
              <w:marBottom w:val="0"/>
              <w:divBdr>
                <w:top w:val="none" w:sz="0" w:space="0" w:color="auto"/>
                <w:left w:val="none" w:sz="0" w:space="0" w:color="auto"/>
                <w:bottom w:val="none" w:sz="0" w:space="0" w:color="auto"/>
                <w:right w:val="none" w:sz="0" w:space="0" w:color="auto"/>
              </w:divBdr>
            </w:div>
            <w:div w:id="156698921">
              <w:marLeft w:val="0"/>
              <w:marRight w:val="0"/>
              <w:marTop w:val="0"/>
              <w:marBottom w:val="0"/>
              <w:divBdr>
                <w:top w:val="none" w:sz="0" w:space="0" w:color="auto"/>
                <w:left w:val="none" w:sz="0" w:space="0" w:color="auto"/>
                <w:bottom w:val="none" w:sz="0" w:space="0" w:color="auto"/>
                <w:right w:val="none" w:sz="0" w:space="0" w:color="auto"/>
              </w:divBdr>
            </w:div>
            <w:div w:id="1870336882">
              <w:marLeft w:val="0"/>
              <w:marRight w:val="0"/>
              <w:marTop w:val="0"/>
              <w:marBottom w:val="0"/>
              <w:divBdr>
                <w:top w:val="none" w:sz="0" w:space="0" w:color="auto"/>
                <w:left w:val="none" w:sz="0" w:space="0" w:color="auto"/>
                <w:bottom w:val="none" w:sz="0" w:space="0" w:color="auto"/>
                <w:right w:val="none" w:sz="0" w:space="0" w:color="auto"/>
              </w:divBdr>
            </w:div>
          </w:divsChild>
        </w:div>
        <w:div w:id="1283077596">
          <w:marLeft w:val="0"/>
          <w:marRight w:val="0"/>
          <w:marTop w:val="0"/>
          <w:marBottom w:val="0"/>
          <w:divBdr>
            <w:top w:val="none" w:sz="0" w:space="0" w:color="auto"/>
            <w:left w:val="none" w:sz="0" w:space="0" w:color="auto"/>
            <w:bottom w:val="none" w:sz="0" w:space="0" w:color="auto"/>
            <w:right w:val="none" w:sz="0" w:space="0" w:color="auto"/>
          </w:divBdr>
        </w:div>
        <w:div w:id="1179583478">
          <w:marLeft w:val="0"/>
          <w:marRight w:val="0"/>
          <w:marTop w:val="0"/>
          <w:marBottom w:val="0"/>
          <w:divBdr>
            <w:top w:val="none" w:sz="0" w:space="0" w:color="auto"/>
            <w:left w:val="none" w:sz="0" w:space="0" w:color="auto"/>
            <w:bottom w:val="none" w:sz="0" w:space="0" w:color="auto"/>
            <w:right w:val="none" w:sz="0" w:space="0" w:color="auto"/>
          </w:divBdr>
        </w:div>
        <w:div w:id="1933316331">
          <w:marLeft w:val="0"/>
          <w:marRight w:val="0"/>
          <w:marTop w:val="0"/>
          <w:marBottom w:val="0"/>
          <w:divBdr>
            <w:top w:val="none" w:sz="0" w:space="0" w:color="auto"/>
            <w:left w:val="none" w:sz="0" w:space="0" w:color="auto"/>
            <w:bottom w:val="none" w:sz="0" w:space="0" w:color="auto"/>
            <w:right w:val="none" w:sz="0" w:space="0" w:color="auto"/>
          </w:divBdr>
        </w:div>
        <w:div w:id="552620780">
          <w:marLeft w:val="0"/>
          <w:marRight w:val="0"/>
          <w:marTop w:val="0"/>
          <w:marBottom w:val="0"/>
          <w:divBdr>
            <w:top w:val="none" w:sz="0" w:space="0" w:color="auto"/>
            <w:left w:val="none" w:sz="0" w:space="0" w:color="auto"/>
            <w:bottom w:val="none" w:sz="0" w:space="0" w:color="auto"/>
            <w:right w:val="none" w:sz="0" w:space="0" w:color="auto"/>
          </w:divBdr>
        </w:div>
        <w:div w:id="1133713440">
          <w:marLeft w:val="0"/>
          <w:marRight w:val="0"/>
          <w:marTop w:val="0"/>
          <w:marBottom w:val="0"/>
          <w:divBdr>
            <w:top w:val="none" w:sz="0" w:space="0" w:color="auto"/>
            <w:left w:val="none" w:sz="0" w:space="0" w:color="auto"/>
            <w:bottom w:val="none" w:sz="0" w:space="0" w:color="auto"/>
            <w:right w:val="none" w:sz="0" w:space="0" w:color="auto"/>
          </w:divBdr>
        </w:div>
        <w:div w:id="84693097">
          <w:marLeft w:val="0"/>
          <w:marRight w:val="0"/>
          <w:marTop w:val="0"/>
          <w:marBottom w:val="0"/>
          <w:divBdr>
            <w:top w:val="none" w:sz="0" w:space="0" w:color="auto"/>
            <w:left w:val="none" w:sz="0" w:space="0" w:color="auto"/>
            <w:bottom w:val="none" w:sz="0" w:space="0" w:color="auto"/>
            <w:right w:val="none" w:sz="0" w:space="0" w:color="auto"/>
          </w:divBdr>
        </w:div>
        <w:div w:id="1916821114">
          <w:marLeft w:val="0"/>
          <w:marRight w:val="0"/>
          <w:marTop w:val="0"/>
          <w:marBottom w:val="0"/>
          <w:divBdr>
            <w:top w:val="none" w:sz="0" w:space="0" w:color="auto"/>
            <w:left w:val="none" w:sz="0" w:space="0" w:color="auto"/>
            <w:bottom w:val="none" w:sz="0" w:space="0" w:color="auto"/>
            <w:right w:val="none" w:sz="0" w:space="0" w:color="auto"/>
          </w:divBdr>
        </w:div>
        <w:div w:id="362367560">
          <w:marLeft w:val="0"/>
          <w:marRight w:val="0"/>
          <w:marTop w:val="0"/>
          <w:marBottom w:val="0"/>
          <w:divBdr>
            <w:top w:val="none" w:sz="0" w:space="0" w:color="auto"/>
            <w:left w:val="none" w:sz="0" w:space="0" w:color="auto"/>
            <w:bottom w:val="none" w:sz="0" w:space="0" w:color="auto"/>
            <w:right w:val="none" w:sz="0" w:space="0" w:color="auto"/>
          </w:divBdr>
        </w:div>
        <w:div w:id="1052191320">
          <w:marLeft w:val="0"/>
          <w:marRight w:val="0"/>
          <w:marTop w:val="0"/>
          <w:marBottom w:val="0"/>
          <w:divBdr>
            <w:top w:val="none" w:sz="0" w:space="0" w:color="auto"/>
            <w:left w:val="none" w:sz="0" w:space="0" w:color="auto"/>
            <w:bottom w:val="none" w:sz="0" w:space="0" w:color="auto"/>
            <w:right w:val="none" w:sz="0" w:space="0" w:color="auto"/>
          </w:divBdr>
        </w:div>
        <w:div w:id="1967152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c4b2c377-c74f-46b8-b62e-9cefa93d8fc8" ContentTypeId="0x010100B7B479F47583304BA8B631462CC772D7" PreviousValue="true"/>
</file>

<file path=customXml/item4.xml><?xml version="1.0" encoding="utf-8"?>
<p:properties xmlns:p="http://schemas.microsoft.com/office/2006/metadata/properties" xmlns:xsi="http://www.w3.org/2001/XMLSchema-instance" xmlns:pc="http://schemas.microsoft.com/office/infopath/2007/PartnerControls">
  <documentManagement>
    <of934ccb37d6451ba60cdb89c1817167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of934ccb37d6451ba60cdb89c1817167>
    <Security_x0020_Classification xmlns="a334ba3b-e131-42d3-95f3-2728f5a41884">OFFICIAL</Security_x0020_Classification>
    <Original_x0020_Date_x0020_Created xmlns="a334ba3b-e131-42d3-95f3-2728f5a41884" xsi:nil="true"/>
    <TaxCatchAll xmlns="a334ba3b-e131-42d3-95f3-2728f5a41884">
      <Value>2</Value>
      <Value>35</Value>
    </TaxCatchAll>
    <lcf76f155ced4ddcb4097134ff3c332f xmlns="8abf5d54-4bdc-4565-aaac-ea38afe0c75a">
      <Terms xmlns="http://schemas.microsoft.com/office/infopath/2007/PartnerControls"/>
    </lcf76f155ced4ddcb4097134ff3c332f>
    <e0fcb3f570964638902a63147cd98219 xmlns="a334ba3b-e131-42d3-95f3-2728f5a41884">
      <Terms xmlns="http://schemas.microsoft.com/office/infopath/2007/PartnerControls"/>
    </e0fcb3f570964638902a63147cd98219>
    <TaxKeywordTaxHTField xmlns="a334ba3b-e131-42d3-95f3-2728f5a41884">
      <Terms xmlns="http://schemas.microsoft.com/office/infopath/2007/PartnerControls">
        <TermInfo xmlns="http://schemas.microsoft.com/office/infopath/2007/PartnerControls">
          <TermName xmlns="http://schemas.microsoft.com/office/infopath/2007/PartnerControls">[SEC=UNOFFICIAL]</TermName>
          <TermId xmlns="http://schemas.microsoft.com/office/infopath/2007/PartnerControls">c5095c15-4234-4e92-adf8-afe43cfbe4c5</TermId>
        </TermInfo>
      </Terms>
    </TaxKeywordTaxHTField>
    <lf395e0388bc45bfb8642f07b9d090f4 xmlns="a334ba3b-e131-42d3-95f3-2728f5a41884">
      <Terms xmlns="http://schemas.microsoft.com/office/infopath/2007/PartnerControls"/>
    </lf395e0388bc45bfb8642f07b9d090f4>
    <f0888ba7078d4a1bac90b097c1ed0fad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f0888ba7078d4a1bac90b097c1ed0fad>
    <_dlc_DocId xmlns="6a7e9632-768a-49bf-85ac-c69233ab2a52">FIN34055-1565050583-30882</_dlc_DocId>
    <_dlc_DocIdUrl xmlns="6a7e9632-768a-49bf-85ac-c69233ab2a52">
      <Url>https://financegovau.sharepoint.com/sites/M365_DoF_50034055/_layouts/15/DocIdRedir.aspx?ID=FIN34055-1565050583-30882</Url>
      <Description>FIN34055-1565050583-30882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Finance Document" ma:contentTypeID="0x010100B7B479F47583304BA8B631462CC772D70002F43F407794FC478C48E13B67456D59" ma:contentTypeVersion="30" ma:contentTypeDescription="Create a new document." ma:contentTypeScope="" ma:versionID="b5099772d9a06e4a82505cbb6dc6ba37">
  <xsd:schema xmlns:xsd="http://www.w3.org/2001/XMLSchema" xmlns:xs="http://www.w3.org/2001/XMLSchema" xmlns:p="http://schemas.microsoft.com/office/2006/metadata/properties" xmlns:ns2="a334ba3b-e131-42d3-95f3-2728f5a41884" xmlns:ns3="8abf5d54-4bdc-4565-aaac-ea38afe0c75a" xmlns:ns4="6a7e9632-768a-49bf-85ac-c69233ab2a52" targetNamespace="http://schemas.microsoft.com/office/2006/metadata/properties" ma:root="true" ma:fieldsID="5431561e6c1ca3cc5aea55a526b032af" ns2:_="" ns3:_="" ns4:_="">
    <xsd:import namespace="a334ba3b-e131-42d3-95f3-2728f5a41884"/>
    <xsd:import namespace="8abf5d54-4bdc-4565-aaac-ea38afe0c75a"/>
    <xsd:import namespace="6a7e9632-768a-49bf-85ac-c69233ab2a52"/>
    <xsd:element name="properties">
      <xsd:complexType>
        <xsd:sequence>
          <xsd:element name="documentManagement">
            <xsd:complexType>
              <xsd:all>
                <xsd:element ref="ns2:Security_x0020_Classification" minOccurs="0"/>
                <xsd:element ref="ns2:Original_x0020_Date_x0020_Created" minOccurs="0"/>
                <xsd:element ref="ns2:TaxCatchAllLabel" minOccurs="0"/>
                <xsd:element ref="ns2:e0fcb3f570964638902a63147cd98219" minOccurs="0"/>
                <xsd:element ref="ns2:f0888ba7078d4a1bac90b097c1ed0fad" minOccurs="0"/>
                <xsd:element ref="ns2:of934ccb37d6451ba60cdb89c1817167" minOccurs="0"/>
                <xsd:element ref="ns2:TaxKeywordTaxHTField" minOccurs="0"/>
                <xsd:element ref="ns2:lf395e0388bc45bfb8642f07b9d090f4" minOccurs="0"/>
                <xsd:element ref="ns2:TaxCatchAll"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Metadata" minOccurs="0"/>
                <xsd:element ref="ns4:_dlc_DocId" minOccurs="0"/>
                <xsd:element ref="ns4:_dlc_DocIdUrl" minOccurs="0"/>
                <xsd:element ref="ns4:_dlc_DocIdPersistId"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4ba3b-e131-42d3-95f3-2728f5a41884" elementFormDefault="qualified">
    <xsd:import namespace="http://schemas.microsoft.com/office/2006/documentManagement/types"/>
    <xsd:import namespace="http://schemas.microsoft.com/office/infopath/2007/PartnerControls"/>
    <xsd:element name="Security_x0020_Classification" ma:index="3" nillable="true" ma:displayName="Security Classification" ma:default="OFFICIAL" ma:format="Dropdown" ma:hidden="true" ma:internalName="Security_x0020_Classification" ma:readOnly="false">
      <xsd:simpleType>
        <xsd:union memberTypes="dms:Text">
          <xsd:simpleType>
            <xsd:restriction base="dms:Choice">
              <xsd:enumeration value="UNOFFICIAL"/>
              <xsd:enumeration value="OFFICIAL"/>
              <xsd:enumeration value="OFFICIAL:Sensitive"/>
              <xsd:enumeration value="OFFICIAL:Sensitive, Personal-Privacy"/>
              <xsd:enumeration value="OFFICIAL:Sensitive, Legal-Privilege"/>
              <xsd:enumeration value="OFFICIAL:Sensitive, Legislative-Secrecy"/>
              <xsd:enumeration value="OFFICIAL:Sensitive, SH:National-Cabinet"/>
              <xsd:enumeration value="OFFICIAL:Sensitive, SH:National-Cabinet, Personal-Privacy"/>
              <xsd:enumeration value="OFFICIAL:Sensitive, SH:National-Cabinet, Legislative-Secrecy"/>
              <xsd:enumeration value="OFFICIAL:Sensitive, SH:National-Cabinet, Legal-Privilege"/>
              <xsd:enumeration value="PROTECTED"/>
              <xsd:enumeration value="PROTECTED, Legal-Privilege"/>
              <xsd:enumeration value="PROTECTED, Personal-Privacy"/>
              <xsd:enumeration value="PROTECTED, Legislative-Secrecy"/>
              <xsd:enumeration value="PROTECTED SH:CABINET"/>
              <xsd:enumeration value="PROTECTED SH:CABINET, Personal-Privacy"/>
              <xsd:enumeration value="PROTECTED SH:CABINET, Legal-Privilege"/>
              <xsd:enumeration value="PROTECTED SH:CABINET, Legislative-Secrecy"/>
              <xsd:enumeration value="PROTECTED SH:National-Cabinet"/>
              <xsd:enumeration value="PROTECTED SH:National-Cabinet, Personal-Privacy"/>
              <xsd:enumeration value="PROTECTED SH:National-Cabinet, Legal-Privilege"/>
              <xsd:enumeration value="PROTECTED SH:National-Cabinet, Legislative-Secrecy"/>
              <xsd:enumeration value="UNCLASSIFIED"/>
              <xsd:enumeration value="UNCLASSIFIED - Sensitive: Personal"/>
              <xsd:enumeration value="UNCLASSIFIED - Sensitive: Legal"/>
              <xsd:enumeration value="UNCLASSIFIED - Sensitive"/>
              <xsd:enumeration value="For Official Use Only"/>
              <xsd:enumeration value="PROTECTED - Sensitive"/>
              <xsd:enumeration value="PROTECTED - Sensitive: Personal"/>
              <xsd:enumeration value="PROTECTED - Sensitive: Cabinet"/>
              <xsd:enumeration value="PROTECTED - Sensitive: Legal"/>
              <xsd:enumeration value="PROTECTED:CABINET"/>
            </xsd:restriction>
          </xsd:simpleType>
        </xsd:union>
      </xsd:simpleType>
    </xsd:element>
    <xsd:element name="Original_x0020_Date_x0020_Created" ma:index="8" nillable="true" ma:displayName="Original Date Created" ma:default="" ma:format="DateOnly" ma:internalName="Original_x0020_Date_x0020_Created">
      <xsd:simpleType>
        <xsd:restriction base="dms:DateTime"/>
      </xsd:simpleType>
    </xsd:element>
    <xsd:element name="TaxCatchAllLabel" ma:index="9" nillable="true" ma:displayName="Taxonomy Catch All Column1" ma:hidden="true" ma:list="{16e27691-d59b-4958-a4b3-ca8d0cc23a22}" ma:internalName="TaxCatchAllLabel" ma:readOnly="true" ma:showField="CatchAllDataLabel" ma:web="6a7e9632-768a-49bf-85ac-c69233ab2a52">
      <xsd:complexType>
        <xsd:complexContent>
          <xsd:extension base="dms:MultiChoiceLookup">
            <xsd:sequence>
              <xsd:element name="Value" type="dms:Lookup" maxOccurs="unbounded" minOccurs="0" nillable="true"/>
            </xsd:sequence>
          </xsd:extension>
        </xsd:complexContent>
      </xsd:complexType>
    </xsd:element>
    <xsd:element name="e0fcb3f570964638902a63147cd98219" ma:index="11" nillable="true" ma:taxonomy="true" ma:internalName="e0fcb3f570964638902a63147cd98219" ma:taxonomyFieldName="Organisation_x0020_Unit" ma:displayName="Organisation Unit" ma:default="1;#Financial Framework Supplementary Powers|379d9d29-c01c-4de9-a4ea-4a1c8eabf1a8" ma:fieldId="{e0fcb3f5-7096-4638-902a-63147cd98219}" ma:sspId="c4b2c377-c74f-46b8-b62e-9cefa93d8fc8" ma:termSetId="642ac736-c0d1-48cf-939c-a81b0e893448" ma:anchorId="00000000-0000-0000-0000-000000000000" ma:open="false" ma:isKeyword="false">
      <xsd:complexType>
        <xsd:sequence>
          <xsd:element ref="pc:Terms" minOccurs="0" maxOccurs="1"/>
        </xsd:sequence>
      </xsd:complexType>
    </xsd:element>
    <xsd:element name="f0888ba7078d4a1bac90b097c1ed0fad" ma:index="13" nillable="true" ma:taxonomy="true" ma:internalName="f0888ba7078d4a1bac90b097c1ed0fad" ma:taxonomyFieldName="Initiating_x0020_Entity" ma:displayName="Initiating Entity" ma:default="2;#Department of Finance|fd660e8f-8f31-49bd-92a3-d31d4da31afe" ma:fieldId="{f0888ba7-078d-4a1b-ac90-b097c1ed0fad}"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of934ccb37d6451ba60cdb89c1817167" ma:index="15" nillable="true" ma:taxonomy="true" ma:internalName="of934ccb37d6451ba60cdb89c1817167" ma:taxonomyFieldName="About_x0020_Entity" ma:displayName="About Entity" ma:default="2;#Department of Finance|fd660e8f-8f31-49bd-92a3-d31d4da31afe" ma:fieldId="{8f934ccb-37d6-451b-a60c-db89c1817167}"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4b2c377-c74f-46b8-b62e-9cefa93d8fc8" ma:termSetId="00000000-0000-0000-0000-000000000000" ma:anchorId="00000000-0000-0000-0000-000000000000" ma:open="true" ma:isKeyword="true">
      <xsd:complexType>
        <xsd:sequence>
          <xsd:element ref="pc:Terms" minOccurs="0" maxOccurs="1"/>
        </xsd:sequence>
      </xsd:complexType>
    </xsd:element>
    <xsd:element name="lf395e0388bc45bfb8642f07b9d090f4" ma:index="20" nillable="true" ma:taxonomy="true" ma:internalName="lf395e0388bc45bfb8642f07b9d090f4" ma:taxonomyFieldName="Function_x0020_and_x0020_Activity" ma:displayName="Function and Activity" ma:default="" ma:fieldId="{5f395e03-88bc-45bf-b864-2f07b9d090f4}" ma:sspId="c4b2c377-c74f-46b8-b62e-9cefa93d8fc8" ma:termSetId="d6a09c5b-e950-47cc-8e6b-7e27719f9f0b"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16e27691-d59b-4958-a4b3-ca8d0cc23a22}" ma:internalName="TaxCatchAll" ma:showField="CatchAllData" ma:web="6a7e9632-768a-49bf-85ac-c69233ab2a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f5d54-4bdc-4565-aaac-ea38afe0c75a" elementFormDefault="qualified">
    <xsd:import namespace="http://schemas.microsoft.com/office/2006/documentManagement/types"/>
    <xsd:import namespace="http://schemas.microsoft.com/office/infopath/2007/PartnerControls"/>
    <xsd:element name="MediaServiceFastMetadata" ma:index="22" nillable="true" ma:displayName="MediaServiceFastMetadata" ma:hidden="true" ma:internalName="MediaServiceFastMetadata"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b2c377-c74f-46b8-b62e-9cefa93d8fc8"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Metadata" ma:index="30" nillable="true" ma:displayName="MediaServiceMetadata" ma:hidden="true" ma:internalName="MediaServiceMetadata" ma:readOnly="true">
      <xsd:simpleType>
        <xsd:restriction base="dms:Note"/>
      </xsd:simpleType>
    </xsd:element>
    <xsd:element name="MediaServiceDateTaken" ma:index="34" nillable="true" ma:displayName="MediaServiceDateTaken" ma:hidden="true" ma:indexed="true" ma:internalName="MediaServiceDateTaken" ma:readOnly="true">
      <xsd:simpleType>
        <xsd:restriction base="dms:Text"/>
      </xsd:simpleType>
    </xsd:element>
    <xsd:element name="MediaServiceLocation" ma:index="3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7e9632-768a-49bf-85ac-c69233ab2a52"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_dlc_DocId" ma:index="31" nillable="true" ma:displayName="Document ID Value" ma:description="The value of the document ID assigned to this item." ma:indexed="true"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FB0450-4304-4F91-8AB5-089A033E41FF}">
  <ds:schemaRefs>
    <ds:schemaRef ds:uri="http://schemas.microsoft.com/sharepoint/events"/>
  </ds:schemaRefs>
</ds:datastoreItem>
</file>

<file path=customXml/itemProps2.xml><?xml version="1.0" encoding="utf-8"?>
<ds:datastoreItem xmlns:ds="http://schemas.openxmlformats.org/officeDocument/2006/customXml" ds:itemID="{5A8C1197-A279-4ED5-A6E4-4BF47B70C4BD}">
  <ds:schemaRefs>
    <ds:schemaRef ds:uri="http://schemas.openxmlformats.org/officeDocument/2006/bibliography"/>
  </ds:schemaRefs>
</ds:datastoreItem>
</file>

<file path=customXml/itemProps3.xml><?xml version="1.0" encoding="utf-8"?>
<ds:datastoreItem xmlns:ds="http://schemas.openxmlformats.org/officeDocument/2006/customXml" ds:itemID="{A57E2D2B-2FD7-49B5-9D85-3221EE8F54C3}">
  <ds:schemaRefs>
    <ds:schemaRef ds:uri="Microsoft.SharePoint.Taxonomy.ContentTypeSync"/>
  </ds:schemaRefs>
</ds:datastoreItem>
</file>

<file path=customXml/itemProps4.xml><?xml version="1.0" encoding="utf-8"?>
<ds:datastoreItem xmlns:ds="http://schemas.openxmlformats.org/officeDocument/2006/customXml" ds:itemID="{66BD1294-9F73-44A3-8454-9ABA6878D4D6}">
  <ds:schemaRefs>
    <ds:schemaRef ds:uri="http://schemas.microsoft.com/office/2006/metadata/properties"/>
    <ds:schemaRef ds:uri="http://schemas.microsoft.com/office/infopath/2007/PartnerControls"/>
    <ds:schemaRef ds:uri="a334ba3b-e131-42d3-95f3-2728f5a41884"/>
    <ds:schemaRef ds:uri="8abf5d54-4bdc-4565-aaac-ea38afe0c75a"/>
    <ds:schemaRef ds:uri="6a7e9632-768a-49bf-85ac-c69233ab2a52"/>
  </ds:schemaRefs>
</ds:datastoreItem>
</file>

<file path=customXml/itemProps5.xml><?xml version="1.0" encoding="utf-8"?>
<ds:datastoreItem xmlns:ds="http://schemas.openxmlformats.org/officeDocument/2006/customXml" ds:itemID="{2F690154-F63B-47FB-BE92-6362B40D3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4ba3b-e131-42d3-95f3-2728f5a41884"/>
    <ds:schemaRef ds:uri="8abf5d54-4bdc-4565-aaac-ea38afe0c75a"/>
    <ds:schemaRef ds:uri="6a7e9632-768a-49bf-85ac-c69233ab2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9F7F1CF-00AD-446F-994D-DF94B48314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16</Pages>
  <Words>6364</Words>
  <Characters>35625</Characters>
  <Application>Microsoft Office Word</Application>
  <DocSecurity>0</DocSecurity>
  <Lines>725</Lines>
  <Paragraphs>196</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41914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Kapel, Juanita</dc:creator>
  <cp:keywords>[SEC=UNOFFICIAL]</cp:keywords>
  <dc:description/>
  <cp:lastModifiedBy>Kapel, Juanita</cp:lastModifiedBy>
  <cp:revision>71</cp:revision>
  <dcterms:created xsi:type="dcterms:W3CDTF">2023-03-23T03:36:00Z</dcterms:created>
  <dcterms:modified xsi:type="dcterms:W3CDTF">2023-04-13T03:18:00Z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0x010100B7B479F47583304BA8B631462CC772D70002F43F407794FC478C48E13B67456D59</vt:lpwstr>
  </property>
  <property fmtid="{D5CDD505-2E9C-101B-9397-08002B2CF9AE}" pid="3" name="_dlc_DocIdItemGuid">
    <vt:lpwstr>d6867d03-39c9-4347-9ea7-e6dca8c31ba1</vt:lpwstr>
  </property>
  <property fmtid="{D5CDD505-2E9C-101B-9397-08002B2CF9AE}" pid="4" name="About Entity">
    <vt:lpwstr>2;#Department of Finance|fd660e8f-8f31-49bd-92a3-d31d4da31afe</vt:lpwstr>
  </property>
  <property fmtid="{D5CDD505-2E9C-101B-9397-08002B2CF9AE}" pid="5" name="Initiating Entity">
    <vt:lpwstr>2;#Department of Finance|fd660e8f-8f31-49bd-92a3-d31d4da31afe</vt:lpwstr>
  </property>
  <property fmtid="{D5CDD505-2E9C-101B-9397-08002B2CF9AE}" pid="6" name="TaxKeyword">
    <vt:lpwstr>35;#[SEC=UNOFFICIAL]|c5095c15-4234-4e92-adf8-afe43cfbe4c5</vt:lpwstr>
  </property>
  <property fmtid="{D5CDD505-2E9C-101B-9397-08002B2CF9AE}" pid="7" name="MediaServiceImageTags">
    <vt:lpwstr/>
  </property>
  <property fmtid="{D5CDD505-2E9C-101B-9397-08002B2CF9AE}" pid="8" name="Organisation Unit">
    <vt:lpwstr/>
  </property>
  <property fmtid="{D5CDD505-2E9C-101B-9397-08002B2CF9AE}" pid="9" name="Function and Activity">
    <vt:lpwstr/>
  </property>
  <property fmtid="{D5CDD505-2E9C-101B-9397-08002B2CF9AE}" pid="10" name="PM_ProtectiveMarkingImage_Header">
    <vt:lpwstr>C:\Program Files\Common Files\janusNET Shared\janusSEAL\Images\DocumentSlashBlue.png</vt:lpwstr>
  </property>
  <property fmtid="{D5CDD505-2E9C-101B-9397-08002B2CF9AE}" pid="11" name="PM_Caveats_Count">
    <vt:lpwstr>0</vt:lpwstr>
  </property>
  <property fmtid="{D5CDD505-2E9C-101B-9397-08002B2CF9AE}" pid="12" name="PM_DisplayValueSecClassificationWithQualifier">
    <vt:lpwstr>UNOFFICIAL</vt:lpwstr>
  </property>
  <property fmtid="{D5CDD505-2E9C-101B-9397-08002B2CF9AE}" pid="13" name="PM_Qualifier">
    <vt:lpwstr/>
  </property>
  <property fmtid="{D5CDD505-2E9C-101B-9397-08002B2CF9AE}" pid="14" name="PM_SecurityClassification">
    <vt:lpwstr>UNOFFICIAL</vt:lpwstr>
  </property>
  <property fmtid="{D5CDD505-2E9C-101B-9397-08002B2CF9AE}" pid="15" name="PM_InsertionValue">
    <vt:lpwstr>UNOFFICIAL</vt:lpwstr>
  </property>
  <property fmtid="{D5CDD505-2E9C-101B-9397-08002B2CF9AE}" pid="16" name="PM_Originating_FileId">
    <vt:lpwstr>EF2C8A6BC83B4D0AA75A19ABC612F6A0</vt:lpwstr>
  </property>
  <property fmtid="{D5CDD505-2E9C-101B-9397-08002B2CF9AE}" pid="17" name="PM_ProtectiveMarkingValue_Footer">
    <vt:lpwstr>UNOFFICIAL</vt:lpwstr>
  </property>
  <property fmtid="{D5CDD505-2E9C-101B-9397-08002B2CF9AE}" pid="18" name="PM_Originator_Hash_SHA1">
    <vt:lpwstr>AC1828281E73FB9DDAD9720A03C98C117CA71A42</vt:lpwstr>
  </property>
  <property fmtid="{D5CDD505-2E9C-101B-9397-08002B2CF9AE}" pid="19" name="PM_OriginationTimeStamp">
    <vt:lpwstr>2023-03-20T01:40:14Z</vt:lpwstr>
  </property>
  <property fmtid="{D5CDD505-2E9C-101B-9397-08002B2CF9AE}" pid="20" name="PM_ProtectiveMarkingValue_Header">
    <vt:lpwstr>UNOFFICIAL</vt:lpwstr>
  </property>
  <property fmtid="{D5CDD505-2E9C-101B-9397-08002B2CF9AE}" pid="21" name="PM_ProtectiveMarkingImage_Footer">
    <vt:lpwstr>C:\Program Files\Common Files\janusNET Shared\janusSEAL\Images\DocumentSlashBlue.png</vt:lpwstr>
  </property>
  <property fmtid="{D5CDD505-2E9C-101B-9397-08002B2CF9AE}" pid="22" name="PM_Namespace">
    <vt:lpwstr>gov.au</vt:lpwstr>
  </property>
  <property fmtid="{D5CDD505-2E9C-101B-9397-08002B2CF9AE}" pid="23" name="PM_Version">
    <vt:lpwstr>2018.4</vt:lpwstr>
  </property>
  <property fmtid="{D5CDD505-2E9C-101B-9397-08002B2CF9AE}" pid="24" name="PM_Note">
    <vt:lpwstr/>
  </property>
  <property fmtid="{D5CDD505-2E9C-101B-9397-08002B2CF9AE}" pid="25" name="PM_Markers">
    <vt:lpwstr/>
  </property>
  <property fmtid="{D5CDD505-2E9C-101B-9397-08002B2CF9AE}" pid="26" name="PM_Display">
    <vt:lpwstr>UNOFFICIAL</vt:lpwstr>
  </property>
  <property fmtid="{D5CDD505-2E9C-101B-9397-08002B2CF9AE}" pid="27" name="PMUuid">
    <vt:lpwstr>v=2022.2;d=gov.au;g=65417EFE-F3B9-5E66-BD91-1E689FEC2EA6</vt:lpwstr>
  </property>
  <property fmtid="{D5CDD505-2E9C-101B-9397-08002B2CF9AE}" pid="28" name="PM_Hash_Version">
    <vt:lpwstr>2022.1</vt:lpwstr>
  </property>
  <property fmtid="{D5CDD505-2E9C-101B-9397-08002B2CF9AE}" pid="29" name="PM_Hash_Salt_Prev">
    <vt:lpwstr>EECDC03EF75A6F45EC68385D78033141</vt:lpwstr>
  </property>
  <property fmtid="{D5CDD505-2E9C-101B-9397-08002B2CF9AE}" pid="30" name="PM_Hash_Salt">
    <vt:lpwstr>6804E8E52C3E54CDCDC942BB9BA836F8</vt:lpwstr>
  </property>
  <property fmtid="{D5CDD505-2E9C-101B-9397-08002B2CF9AE}" pid="31" name="PM_Hash_SHA1">
    <vt:lpwstr>D96728C9759BC020B2E7C8D61EA18AB1BB4DC238</vt:lpwstr>
  </property>
  <property fmtid="{D5CDD505-2E9C-101B-9397-08002B2CF9AE}" pid="32" name="PM_OriginatorUserAccountName_SHA256">
    <vt:lpwstr>8970DD0F4A51302B806DF03CD780D18438BA54719C82B854490D55A5E8A587C8</vt:lpwstr>
  </property>
  <property fmtid="{D5CDD505-2E9C-101B-9397-08002B2CF9AE}" pid="33" name="PM_OriginatorDomainName_SHA256">
    <vt:lpwstr>325440F6CA31C4C3BCE4433552DC42928CAAD3E2731ABE35FDE729ECEB763AF0</vt:lpwstr>
  </property>
  <property fmtid="{D5CDD505-2E9C-101B-9397-08002B2CF9AE}" pid="34" name="PM_SecurityClassification_Prev">
    <vt:lpwstr>UNOFFICIAL</vt:lpwstr>
  </property>
  <property fmtid="{D5CDD505-2E9C-101B-9397-08002B2CF9AE}" pid="35" name="PM_Qualifier_Prev">
    <vt:lpwstr/>
  </property>
  <property fmtid="{D5CDD505-2E9C-101B-9397-08002B2CF9AE}" pid="36" name="PMHMAC">
    <vt:lpwstr>v=2022.1;a=SHA256;h=05F35D8225399D19B2801A36A588117C72E87F44FB96A323FBCD221BDA3991C9</vt:lpwstr>
  </property>
  <property fmtid="{D5CDD505-2E9C-101B-9397-08002B2CF9AE}" pid="37" name="MSIP_Label_6af89f2f-9671-4583-84ec-9b406935fc32_Enabled">
    <vt:lpwstr>true</vt:lpwstr>
  </property>
  <property fmtid="{D5CDD505-2E9C-101B-9397-08002B2CF9AE}" pid="38" name="MSIP_Label_6af89f2f-9671-4583-84ec-9b406935fc32_Method">
    <vt:lpwstr>Privileged</vt:lpwstr>
  </property>
  <property fmtid="{D5CDD505-2E9C-101B-9397-08002B2CF9AE}" pid="39" name="MSIP_Label_6af89f2f-9671-4583-84ec-9b406935fc32_Name">
    <vt:lpwstr>UNOFFICIAL</vt:lpwstr>
  </property>
  <property fmtid="{D5CDD505-2E9C-101B-9397-08002B2CF9AE}" pid="40" name="MSIP_Label_6af89f2f-9671-4583-84ec-9b406935fc32_ActionId">
    <vt:lpwstr>8a1f71980019419e94e00ea65cd5c686</vt:lpwstr>
  </property>
  <property fmtid="{D5CDD505-2E9C-101B-9397-08002B2CF9AE}" pid="41" name="MSIP_Label_6af89f2f-9671-4583-84ec-9b406935fc32_SetDate">
    <vt:lpwstr>2023-03-20T01:40:14Z</vt:lpwstr>
  </property>
  <property fmtid="{D5CDD505-2E9C-101B-9397-08002B2CF9AE}" pid="42" name="MSIP_Label_6af89f2f-9671-4583-84ec-9b406935fc32_SiteId">
    <vt:lpwstr>08954cee-4782-4ff6-9ad5-1997dccef4b0</vt:lpwstr>
  </property>
  <property fmtid="{D5CDD505-2E9C-101B-9397-08002B2CF9AE}" pid="43" name="MSIP_Label_6af89f2f-9671-4583-84ec-9b406935fc32_ContentBits">
    <vt:lpwstr>0</vt:lpwstr>
  </property>
</Properties>
</file>