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66D40" w14:textId="77777777" w:rsidR="00715914" w:rsidRPr="00376AD2" w:rsidRDefault="00DA186E" w:rsidP="00715914">
      <w:pPr>
        <w:rPr>
          <w:sz w:val="28"/>
        </w:rPr>
      </w:pPr>
      <w:r w:rsidRPr="00376AD2">
        <w:rPr>
          <w:noProof/>
          <w:lang w:eastAsia="en-AU"/>
        </w:rPr>
        <w:drawing>
          <wp:inline distT="0" distB="0" distL="0" distR="0" wp14:anchorId="49C3C722" wp14:editId="76BB37D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479FF3A" w14:textId="77777777" w:rsidR="00715914" w:rsidRPr="00376AD2" w:rsidRDefault="00715914" w:rsidP="00715914">
      <w:pPr>
        <w:rPr>
          <w:sz w:val="19"/>
        </w:rPr>
      </w:pPr>
    </w:p>
    <w:p w14:paraId="474118C8" w14:textId="3EB944A1" w:rsidR="00554826" w:rsidRPr="00376AD2" w:rsidRDefault="00A47445" w:rsidP="00554826">
      <w:pPr>
        <w:pStyle w:val="ShortT"/>
      </w:pPr>
      <w:r w:rsidRPr="00376AD2">
        <w:t>H</w:t>
      </w:r>
      <w:r w:rsidR="00B52745" w:rsidRPr="00376AD2">
        <w:t>igher Education</w:t>
      </w:r>
      <w:r w:rsidRPr="00376AD2">
        <w:t xml:space="preserve"> Provider Guidelines 2023</w:t>
      </w:r>
    </w:p>
    <w:p w14:paraId="276079CA" w14:textId="25BE6020" w:rsidR="00554826" w:rsidRPr="00376AD2" w:rsidRDefault="00554826" w:rsidP="00554826">
      <w:pPr>
        <w:pStyle w:val="SignCoverPageStart"/>
        <w:spacing w:before="240"/>
        <w:ind w:right="91"/>
        <w:rPr>
          <w:szCs w:val="22"/>
        </w:rPr>
      </w:pPr>
      <w:r w:rsidRPr="00376AD2">
        <w:rPr>
          <w:szCs w:val="22"/>
        </w:rPr>
        <w:t xml:space="preserve">I, </w:t>
      </w:r>
      <w:r w:rsidR="00541E78" w:rsidRPr="00376AD2">
        <w:rPr>
          <w:szCs w:val="22"/>
        </w:rPr>
        <w:t>Jason Clare</w:t>
      </w:r>
      <w:r w:rsidRPr="00376AD2">
        <w:rPr>
          <w:szCs w:val="22"/>
        </w:rPr>
        <w:t xml:space="preserve">, </w:t>
      </w:r>
      <w:r w:rsidR="00541E78" w:rsidRPr="00376AD2">
        <w:rPr>
          <w:szCs w:val="22"/>
        </w:rPr>
        <w:t>Minister for Education</w:t>
      </w:r>
      <w:r w:rsidRPr="00376AD2">
        <w:rPr>
          <w:szCs w:val="22"/>
        </w:rPr>
        <w:t xml:space="preserve">, make the following </w:t>
      </w:r>
      <w:r w:rsidR="00907A3D" w:rsidRPr="00376AD2">
        <w:rPr>
          <w:szCs w:val="22"/>
        </w:rPr>
        <w:t>Guidelines</w:t>
      </w:r>
      <w:r w:rsidRPr="00376AD2">
        <w:rPr>
          <w:szCs w:val="22"/>
        </w:rPr>
        <w:t>.</w:t>
      </w:r>
    </w:p>
    <w:p w14:paraId="3B2CF8A6" w14:textId="4B7C9458" w:rsidR="00554826" w:rsidRPr="00376AD2" w:rsidRDefault="00554826" w:rsidP="00554826">
      <w:pPr>
        <w:keepNext/>
        <w:spacing w:before="300" w:line="240" w:lineRule="atLeast"/>
        <w:ind w:right="397"/>
        <w:jc w:val="both"/>
        <w:rPr>
          <w:szCs w:val="22"/>
        </w:rPr>
      </w:pPr>
      <w:r w:rsidRPr="00376AD2">
        <w:rPr>
          <w:szCs w:val="22"/>
        </w:rPr>
        <w:t>Dated</w:t>
      </w:r>
      <w:r w:rsidRPr="00376AD2">
        <w:rPr>
          <w:szCs w:val="22"/>
        </w:rPr>
        <w:tab/>
      </w:r>
      <w:r w:rsidRPr="00376AD2">
        <w:rPr>
          <w:szCs w:val="22"/>
        </w:rPr>
        <w:tab/>
      </w:r>
      <w:r w:rsidR="00A803DD" w:rsidRPr="00376AD2">
        <w:rPr>
          <w:szCs w:val="22"/>
        </w:rPr>
        <w:t>31 March 2023</w:t>
      </w:r>
      <w:r w:rsidRPr="00376AD2">
        <w:rPr>
          <w:szCs w:val="22"/>
        </w:rPr>
        <w:tab/>
      </w:r>
      <w:r w:rsidRPr="00376AD2">
        <w:rPr>
          <w:szCs w:val="22"/>
        </w:rPr>
        <w:tab/>
      </w:r>
    </w:p>
    <w:p w14:paraId="474BCFF8" w14:textId="60626654" w:rsidR="00554826" w:rsidRPr="00376AD2" w:rsidRDefault="00541E78" w:rsidP="00554826">
      <w:pPr>
        <w:keepNext/>
        <w:tabs>
          <w:tab w:val="left" w:pos="3402"/>
        </w:tabs>
        <w:spacing w:before="1440" w:line="300" w:lineRule="atLeast"/>
        <w:ind w:right="397"/>
        <w:rPr>
          <w:b/>
          <w:szCs w:val="22"/>
        </w:rPr>
      </w:pPr>
      <w:r w:rsidRPr="00376AD2">
        <w:rPr>
          <w:szCs w:val="22"/>
        </w:rPr>
        <w:t>Jason Clare</w:t>
      </w:r>
      <w:r w:rsidR="00554826" w:rsidRPr="00376AD2">
        <w:rPr>
          <w:szCs w:val="22"/>
        </w:rPr>
        <w:t xml:space="preserve"> </w:t>
      </w:r>
    </w:p>
    <w:p w14:paraId="42764ADD" w14:textId="3F8338F9" w:rsidR="00554826" w:rsidRPr="00376AD2" w:rsidRDefault="00541E78" w:rsidP="00554826">
      <w:pPr>
        <w:pStyle w:val="SignCoverPageEnd"/>
        <w:ind w:right="91"/>
        <w:rPr>
          <w:sz w:val="22"/>
        </w:rPr>
      </w:pPr>
      <w:r w:rsidRPr="00376AD2">
        <w:rPr>
          <w:sz w:val="22"/>
        </w:rPr>
        <w:t>Minister for Education</w:t>
      </w:r>
    </w:p>
    <w:p w14:paraId="4F22DE18" w14:textId="77777777" w:rsidR="00554826" w:rsidRPr="00376AD2" w:rsidRDefault="00554826" w:rsidP="00554826"/>
    <w:p w14:paraId="07AF2872" w14:textId="77777777" w:rsidR="00554826" w:rsidRPr="00376AD2" w:rsidRDefault="00554826" w:rsidP="00554826"/>
    <w:p w14:paraId="65AF5C34" w14:textId="77777777" w:rsidR="00F6696E" w:rsidRPr="00376AD2" w:rsidRDefault="00F6696E" w:rsidP="00F6696E"/>
    <w:p w14:paraId="137118FA" w14:textId="77777777" w:rsidR="00F6696E" w:rsidRPr="00376AD2" w:rsidRDefault="00F6696E" w:rsidP="00F6696E">
      <w:pPr>
        <w:sectPr w:rsidR="00F6696E" w:rsidRPr="00376AD2" w:rsidSect="00F6696E">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4" w:right="1797" w:bottom="1440" w:left="1797" w:header="720" w:footer="989" w:gutter="0"/>
          <w:pgNumType w:start="1"/>
          <w:cols w:space="708"/>
          <w:titlePg/>
          <w:docGrid w:linePitch="360"/>
        </w:sectPr>
      </w:pPr>
    </w:p>
    <w:p w14:paraId="74D7D960" w14:textId="77777777" w:rsidR="007500C8" w:rsidRPr="00376AD2" w:rsidRDefault="00715914" w:rsidP="00715914">
      <w:pPr>
        <w:outlineLvl w:val="0"/>
        <w:rPr>
          <w:sz w:val="36"/>
        </w:rPr>
      </w:pPr>
      <w:r w:rsidRPr="00376AD2">
        <w:rPr>
          <w:sz w:val="36"/>
        </w:rPr>
        <w:lastRenderedPageBreak/>
        <w:t>Contents</w:t>
      </w:r>
    </w:p>
    <w:p w14:paraId="2D592A42" w14:textId="1DB5766D" w:rsidR="002137C2" w:rsidRPr="00376AD2" w:rsidRDefault="00B418CB">
      <w:pPr>
        <w:pStyle w:val="TOC2"/>
        <w:rPr>
          <w:rFonts w:asciiTheme="minorHAnsi" w:eastAsiaTheme="minorEastAsia" w:hAnsiTheme="minorHAnsi" w:cstheme="minorBidi"/>
          <w:b w:val="0"/>
          <w:noProof/>
          <w:kern w:val="0"/>
          <w:sz w:val="22"/>
          <w:szCs w:val="22"/>
        </w:rPr>
      </w:pPr>
      <w:r w:rsidRPr="00376AD2">
        <w:rPr>
          <w:sz w:val="18"/>
        </w:rPr>
        <w:fldChar w:fldCharType="begin"/>
      </w:r>
      <w:r w:rsidRPr="00376AD2">
        <w:instrText xml:space="preserve"> TOC \o "1-9" </w:instrText>
      </w:r>
      <w:r w:rsidRPr="00376AD2">
        <w:rPr>
          <w:sz w:val="18"/>
        </w:rPr>
        <w:fldChar w:fldCharType="separate"/>
      </w:r>
      <w:r w:rsidR="002137C2" w:rsidRPr="00376AD2">
        <w:rPr>
          <w:noProof/>
        </w:rPr>
        <w:t>Chapter 1—Preliminary</w:t>
      </w:r>
      <w:r w:rsidR="002137C2" w:rsidRPr="00376AD2">
        <w:rPr>
          <w:noProof/>
        </w:rPr>
        <w:tab/>
      </w:r>
      <w:r w:rsidR="002137C2" w:rsidRPr="00376AD2">
        <w:rPr>
          <w:noProof/>
        </w:rPr>
        <w:fldChar w:fldCharType="begin"/>
      </w:r>
      <w:r w:rsidR="002137C2" w:rsidRPr="00376AD2">
        <w:rPr>
          <w:noProof/>
        </w:rPr>
        <w:instrText xml:space="preserve"> PAGEREF _Toc129849872 \h </w:instrText>
      </w:r>
      <w:r w:rsidR="002137C2" w:rsidRPr="00376AD2">
        <w:rPr>
          <w:noProof/>
        </w:rPr>
      </w:r>
      <w:r w:rsidR="002137C2" w:rsidRPr="00376AD2">
        <w:rPr>
          <w:noProof/>
        </w:rPr>
        <w:fldChar w:fldCharType="separate"/>
      </w:r>
      <w:r w:rsidR="002137C2" w:rsidRPr="00376AD2">
        <w:rPr>
          <w:noProof/>
        </w:rPr>
        <w:t>1</w:t>
      </w:r>
      <w:r w:rsidR="002137C2" w:rsidRPr="00376AD2">
        <w:rPr>
          <w:noProof/>
        </w:rPr>
        <w:fldChar w:fldCharType="end"/>
      </w:r>
    </w:p>
    <w:p w14:paraId="50B6F4F3" w14:textId="7D75DDB6" w:rsidR="002137C2" w:rsidRPr="00376AD2" w:rsidRDefault="002137C2">
      <w:pPr>
        <w:pStyle w:val="TOC5"/>
        <w:rPr>
          <w:rFonts w:asciiTheme="minorHAnsi" w:eastAsiaTheme="minorEastAsia" w:hAnsiTheme="minorHAnsi" w:cstheme="minorBidi"/>
          <w:noProof/>
          <w:kern w:val="0"/>
          <w:sz w:val="22"/>
          <w:szCs w:val="22"/>
        </w:rPr>
      </w:pPr>
      <w:r w:rsidRPr="00376AD2">
        <w:rPr>
          <w:noProof/>
        </w:rPr>
        <w:t>1  Name</w:t>
      </w:r>
      <w:r w:rsidRPr="00376AD2">
        <w:rPr>
          <w:noProof/>
        </w:rPr>
        <w:tab/>
      </w:r>
      <w:r w:rsidRPr="00376AD2">
        <w:rPr>
          <w:noProof/>
        </w:rPr>
        <w:fldChar w:fldCharType="begin"/>
      </w:r>
      <w:r w:rsidRPr="00376AD2">
        <w:rPr>
          <w:noProof/>
        </w:rPr>
        <w:instrText xml:space="preserve"> PAGEREF _Toc129849873 \h </w:instrText>
      </w:r>
      <w:r w:rsidRPr="00376AD2">
        <w:rPr>
          <w:noProof/>
        </w:rPr>
      </w:r>
      <w:r w:rsidRPr="00376AD2">
        <w:rPr>
          <w:noProof/>
        </w:rPr>
        <w:fldChar w:fldCharType="separate"/>
      </w:r>
      <w:r w:rsidRPr="00376AD2">
        <w:rPr>
          <w:noProof/>
        </w:rPr>
        <w:t>1</w:t>
      </w:r>
      <w:r w:rsidRPr="00376AD2">
        <w:rPr>
          <w:noProof/>
        </w:rPr>
        <w:fldChar w:fldCharType="end"/>
      </w:r>
    </w:p>
    <w:p w14:paraId="15DFF95A" w14:textId="4C03ACB0" w:rsidR="002137C2" w:rsidRPr="00376AD2" w:rsidRDefault="002137C2">
      <w:pPr>
        <w:pStyle w:val="TOC5"/>
        <w:rPr>
          <w:rFonts w:asciiTheme="minorHAnsi" w:eastAsiaTheme="minorEastAsia" w:hAnsiTheme="minorHAnsi" w:cstheme="minorBidi"/>
          <w:noProof/>
          <w:kern w:val="0"/>
          <w:sz w:val="22"/>
          <w:szCs w:val="22"/>
        </w:rPr>
      </w:pPr>
      <w:r w:rsidRPr="00376AD2">
        <w:rPr>
          <w:noProof/>
        </w:rPr>
        <w:t>2  Commencement</w:t>
      </w:r>
      <w:r w:rsidRPr="00376AD2">
        <w:rPr>
          <w:noProof/>
        </w:rPr>
        <w:tab/>
      </w:r>
      <w:r w:rsidRPr="00376AD2">
        <w:rPr>
          <w:noProof/>
        </w:rPr>
        <w:fldChar w:fldCharType="begin"/>
      </w:r>
      <w:r w:rsidRPr="00376AD2">
        <w:rPr>
          <w:noProof/>
        </w:rPr>
        <w:instrText xml:space="preserve"> PAGEREF _Toc129849874 \h </w:instrText>
      </w:r>
      <w:r w:rsidRPr="00376AD2">
        <w:rPr>
          <w:noProof/>
        </w:rPr>
      </w:r>
      <w:r w:rsidRPr="00376AD2">
        <w:rPr>
          <w:noProof/>
        </w:rPr>
        <w:fldChar w:fldCharType="separate"/>
      </w:r>
      <w:r w:rsidRPr="00376AD2">
        <w:rPr>
          <w:noProof/>
        </w:rPr>
        <w:t>1</w:t>
      </w:r>
      <w:r w:rsidRPr="00376AD2">
        <w:rPr>
          <w:noProof/>
        </w:rPr>
        <w:fldChar w:fldCharType="end"/>
      </w:r>
    </w:p>
    <w:p w14:paraId="4C6DBAD3" w14:textId="16C104E7" w:rsidR="002137C2" w:rsidRPr="00376AD2" w:rsidRDefault="002137C2">
      <w:pPr>
        <w:pStyle w:val="TOC5"/>
        <w:rPr>
          <w:rFonts w:asciiTheme="minorHAnsi" w:eastAsiaTheme="minorEastAsia" w:hAnsiTheme="minorHAnsi" w:cstheme="minorBidi"/>
          <w:noProof/>
          <w:kern w:val="0"/>
          <w:sz w:val="22"/>
          <w:szCs w:val="22"/>
        </w:rPr>
      </w:pPr>
      <w:r w:rsidRPr="00376AD2">
        <w:rPr>
          <w:noProof/>
        </w:rPr>
        <w:t>3  Authority</w:t>
      </w:r>
      <w:r w:rsidRPr="00376AD2">
        <w:rPr>
          <w:noProof/>
        </w:rPr>
        <w:tab/>
      </w:r>
      <w:r w:rsidRPr="00376AD2">
        <w:rPr>
          <w:noProof/>
        </w:rPr>
        <w:fldChar w:fldCharType="begin"/>
      </w:r>
      <w:r w:rsidRPr="00376AD2">
        <w:rPr>
          <w:noProof/>
        </w:rPr>
        <w:instrText xml:space="preserve"> PAGEREF _Toc129849875 \h </w:instrText>
      </w:r>
      <w:r w:rsidRPr="00376AD2">
        <w:rPr>
          <w:noProof/>
        </w:rPr>
      </w:r>
      <w:r w:rsidRPr="00376AD2">
        <w:rPr>
          <w:noProof/>
        </w:rPr>
        <w:fldChar w:fldCharType="separate"/>
      </w:r>
      <w:r w:rsidRPr="00376AD2">
        <w:rPr>
          <w:noProof/>
        </w:rPr>
        <w:t>1</w:t>
      </w:r>
      <w:r w:rsidRPr="00376AD2">
        <w:rPr>
          <w:noProof/>
        </w:rPr>
        <w:fldChar w:fldCharType="end"/>
      </w:r>
    </w:p>
    <w:p w14:paraId="28A51548" w14:textId="7044E80C" w:rsidR="002137C2" w:rsidRPr="00376AD2" w:rsidRDefault="002137C2">
      <w:pPr>
        <w:pStyle w:val="TOC5"/>
        <w:rPr>
          <w:rFonts w:asciiTheme="minorHAnsi" w:eastAsiaTheme="minorEastAsia" w:hAnsiTheme="minorHAnsi" w:cstheme="minorBidi"/>
          <w:noProof/>
          <w:kern w:val="0"/>
          <w:sz w:val="22"/>
          <w:szCs w:val="22"/>
        </w:rPr>
      </w:pPr>
      <w:r w:rsidRPr="00376AD2">
        <w:rPr>
          <w:noProof/>
        </w:rPr>
        <w:t>4  Definitions</w:t>
      </w:r>
      <w:r w:rsidRPr="00376AD2">
        <w:rPr>
          <w:noProof/>
        </w:rPr>
        <w:tab/>
      </w:r>
      <w:r w:rsidRPr="00376AD2">
        <w:rPr>
          <w:noProof/>
        </w:rPr>
        <w:fldChar w:fldCharType="begin"/>
      </w:r>
      <w:r w:rsidRPr="00376AD2">
        <w:rPr>
          <w:noProof/>
        </w:rPr>
        <w:instrText xml:space="preserve"> PAGEREF _Toc129849876 \h </w:instrText>
      </w:r>
      <w:r w:rsidRPr="00376AD2">
        <w:rPr>
          <w:noProof/>
        </w:rPr>
      </w:r>
      <w:r w:rsidRPr="00376AD2">
        <w:rPr>
          <w:noProof/>
        </w:rPr>
        <w:fldChar w:fldCharType="separate"/>
      </w:r>
      <w:r w:rsidRPr="00376AD2">
        <w:rPr>
          <w:noProof/>
        </w:rPr>
        <w:t>1</w:t>
      </w:r>
      <w:r w:rsidRPr="00376AD2">
        <w:rPr>
          <w:noProof/>
        </w:rPr>
        <w:fldChar w:fldCharType="end"/>
      </w:r>
    </w:p>
    <w:p w14:paraId="602E42D2" w14:textId="2A4CAA0B" w:rsidR="002137C2" w:rsidRPr="00376AD2" w:rsidRDefault="002137C2">
      <w:pPr>
        <w:pStyle w:val="TOC5"/>
        <w:rPr>
          <w:rFonts w:asciiTheme="minorHAnsi" w:eastAsiaTheme="minorEastAsia" w:hAnsiTheme="minorHAnsi" w:cstheme="minorBidi"/>
          <w:noProof/>
          <w:kern w:val="0"/>
          <w:sz w:val="22"/>
          <w:szCs w:val="22"/>
        </w:rPr>
      </w:pPr>
      <w:r w:rsidRPr="00376AD2">
        <w:rPr>
          <w:noProof/>
        </w:rPr>
        <w:t>5  Schedules</w:t>
      </w:r>
      <w:r w:rsidRPr="00376AD2">
        <w:rPr>
          <w:noProof/>
        </w:rPr>
        <w:tab/>
      </w:r>
      <w:r w:rsidRPr="00376AD2">
        <w:rPr>
          <w:noProof/>
        </w:rPr>
        <w:fldChar w:fldCharType="begin"/>
      </w:r>
      <w:r w:rsidRPr="00376AD2">
        <w:rPr>
          <w:noProof/>
        </w:rPr>
        <w:instrText xml:space="preserve"> PAGEREF _Toc129849877 \h </w:instrText>
      </w:r>
      <w:r w:rsidRPr="00376AD2">
        <w:rPr>
          <w:noProof/>
        </w:rPr>
      </w:r>
      <w:r w:rsidRPr="00376AD2">
        <w:rPr>
          <w:noProof/>
        </w:rPr>
        <w:fldChar w:fldCharType="separate"/>
      </w:r>
      <w:r w:rsidRPr="00376AD2">
        <w:rPr>
          <w:noProof/>
        </w:rPr>
        <w:t>2</w:t>
      </w:r>
      <w:r w:rsidRPr="00376AD2">
        <w:rPr>
          <w:noProof/>
        </w:rPr>
        <w:fldChar w:fldCharType="end"/>
      </w:r>
    </w:p>
    <w:p w14:paraId="69C6600F" w14:textId="5104681D" w:rsidR="002137C2" w:rsidRPr="00376AD2" w:rsidRDefault="002137C2">
      <w:pPr>
        <w:pStyle w:val="TOC2"/>
        <w:rPr>
          <w:rFonts w:asciiTheme="minorHAnsi" w:eastAsiaTheme="minorEastAsia" w:hAnsiTheme="minorHAnsi" w:cstheme="minorBidi"/>
          <w:b w:val="0"/>
          <w:noProof/>
          <w:kern w:val="0"/>
          <w:sz w:val="22"/>
          <w:szCs w:val="22"/>
        </w:rPr>
      </w:pPr>
      <w:r w:rsidRPr="00376AD2">
        <w:rPr>
          <w:noProof/>
        </w:rPr>
        <w:t>Chapter 2—The tuition protection requirements</w:t>
      </w:r>
      <w:r w:rsidRPr="00376AD2">
        <w:rPr>
          <w:noProof/>
        </w:rPr>
        <w:tab/>
      </w:r>
      <w:r w:rsidRPr="00376AD2">
        <w:rPr>
          <w:noProof/>
        </w:rPr>
        <w:fldChar w:fldCharType="begin"/>
      </w:r>
      <w:r w:rsidRPr="00376AD2">
        <w:rPr>
          <w:noProof/>
        </w:rPr>
        <w:instrText xml:space="preserve"> PAGEREF _Toc129849878 \h </w:instrText>
      </w:r>
      <w:r w:rsidRPr="00376AD2">
        <w:rPr>
          <w:noProof/>
        </w:rPr>
      </w:r>
      <w:r w:rsidRPr="00376AD2">
        <w:rPr>
          <w:noProof/>
        </w:rPr>
        <w:fldChar w:fldCharType="separate"/>
      </w:r>
      <w:r w:rsidRPr="00376AD2">
        <w:rPr>
          <w:noProof/>
        </w:rPr>
        <w:t>3</w:t>
      </w:r>
      <w:r w:rsidRPr="00376AD2">
        <w:rPr>
          <w:noProof/>
        </w:rPr>
        <w:fldChar w:fldCharType="end"/>
      </w:r>
    </w:p>
    <w:p w14:paraId="7A5FFD42" w14:textId="75ED8A4E" w:rsidR="002137C2" w:rsidRPr="00376AD2" w:rsidRDefault="002137C2">
      <w:pPr>
        <w:pStyle w:val="TOC5"/>
        <w:rPr>
          <w:rFonts w:asciiTheme="minorHAnsi" w:eastAsiaTheme="minorEastAsia" w:hAnsiTheme="minorHAnsi" w:cstheme="minorBidi"/>
          <w:noProof/>
          <w:kern w:val="0"/>
          <w:sz w:val="22"/>
          <w:szCs w:val="22"/>
        </w:rPr>
      </w:pPr>
      <w:r w:rsidRPr="00376AD2">
        <w:rPr>
          <w:noProof/>
        </w:rPr>
        <w:t>6  Overview</w:t>
      </w:r>
      <w:r w:rsidRPr="00376AD2">
        <w:rPr>
          <w:noProof/>
        </w:rPr>
        <w:tab/>
      </w:r>
      <w:r w:rsidRPr="00376AD2">
        <w:rPr>
          <w:noProof/>
        </w:rPr>
        <w:fldChar w:fldCharType="begin"/>
      </w:r>
      <w:r w:rsidRPr="00376AD2">
        <w:rPr>
          <w:noProof/>
        </w:rPr>
        <w:instrText xml:space="preserve"> PAGEREF _Toc129849879 \h </w:instrText>
      </w:r>
      <w:r w:rsidRPr="00376AD2">
        <w:rPr>
          <w:noProof/>
        </w:rPr>
      </w:r>
      <w:r w:rsidRPr="00376AD2">
        <w:rPr>
          <w:noProof/>
        </w:rPr>
        <w:fldChar w:fldCharType="separate"/>
      </w:r>
      <w:r w:rsidRPr="00376AD2">
        <w:rPr>
          <w:noProof/>
        </w:rPr>
        <w:t>3</w:t>
      </w:r>
      <w:r w:rsidRPr="00376AD2">
        <w:rPr>
          <w:noProof/>
        </w:rPr>
        <w:fldChar w:fldCharType="end"/>
      </w:r>
    </w:p>
    <w:p w14:paraId="4F83B6B3" w14:textId="5313D049" w:rsidR="002137C2" w:rsidRPr="00376AD2" w:rsidRDefault="002137C2">
      <w:pPr>
        <w:pStyle w:val="TOC5"/>
        <w:rPr>
          <w:rFonts w:asciiTheme="minorHAnsi" w:eastAsiaTheme="minorEastAsia" w:hAnsiTheme="minorHAnsi" w:cstheme="minorBidi"/>
          <w:noProof/>
          <w:kern w:val="0"/>
          <w:sz w:val="22"/>
          <w:szCs w:val="22"/>
        </w:rPr>
      </w:pPr>
      <w:r w:rsidRPr="00376AD2">
        <w:rPr>
          <w:noProof/>
        </w:rPr>
        <w:t>7  Application of tuition protection requirements</w:t>
      </w:r>
      <w:r w:rsidRPr="00376AD2">
        <w:rPr>
          <w:noProof/>
        </w:rPr>
        <w:tab/>
      </w:r>
      <w:r w:rsidRPr="00376AD2">
        <w:rPr>
          <w:noProof/>
        </w:rPr>
        <w:fldChar w:fldCharType="begin"/>
      </w:r>
      <w:r w:rsidRPr="00376AD2">
        <w:rPr>
          <w:noProof/>
        </w:rPr>
        <w:instrText xml:space="preserve"> PAGEREF _Toc129849880 \h </w:instrText>
      </w:r>
      <w:r w:rsidRPr="00376AD2">
        <w:rPr>
          <w:noProof/>
        </w:rPr>
      </w:r>
      <w:r w:rsidRPr="00376AD2">
        <w:rPr>
          <w:noProof/>
        </w:rPr>
        <w:fldChar w:fldCharType="separate"/>
      </w:r>
      <w:r w:rsidRPr="00376AD2">
        <w:rPr>
          <w:noProof/>
        </w:rPr>
        <w:t>3</w:t>
      </w:r>
      <w:r w:rsidRPr="00376AD2">
        <w:rPr>
          <w:noProof/>
        </w:rPr>
        <w:fldChar w:fldCharType="end"/>
      </w:r>
    </w:p>
    <w:p w14:paraId="0B04D642" w14:textId="4B2F8E04" w:rsidR="002137C2" w:rsidRPr="00376AD2" w:rsidRDefault="002137C2">
      <w:pPr>
        <w:pStyle w:val="TOC5"/>
        <w:rPr>
          <w:rFonts w:asciiTheme="minorHAnsi" w:eastAsiaTheme="minorEastAsia" w:hAnsiTheme="minorHAnsi" w:cstheme="minorBidi"/>
          <w:noProof/>
          <w:kern w:val="0"/>
          <w:sz w:val="22"/>
          <w:szCs w:val="22"/>
        </w:rPr>
      </w:pPr>
      <w:r w:rsidRPr="00376AD2">
        <w:rPr>
          <w:noProof/>
        </w:rPr>
        <w:t>8  Notice of amount of HELP tuition protection levy</w:t>
      </w:r>
      <w:r w:rsidRPr="00376AD2">
        <w:rPr>
          <w:noProof/>
        </w:rPr>
        <w:tab/>
      </w:r>
      <w:r w:rsidRPr="00376AD2">
        <w:rPr>
          <w:noProof/>
        </w:rPr>
        <w:fldChar w:fldCharType="begin"/>
      </w:r>
      <w:r w:rsidRPr="00376AD2">
        <w:rPr>
          <w:noProof/>
        </w:rPr>
        <w:instrText xml:space="preserve"> PAGEREF _Toc129849881 \h </w:instrText>
      </w:r>
      <w:r w:rsidRPr="00376AD2">
        <w:rPr>
          <w:noProof/>
        </w:rPr>
      </w:r>
      <w:r w:rsidRPr="00376AD2">
        <w:rPr>
          <w:noProof/>
        </w:rPr>
        <w:fldChar w:fldCharType="separate"/>
      </w:r>
      <w:r w:rsidRPr="00376AD2">
        <w:rPr>
          <w:noProof/>
        </w:rPr>
        <w:t>3</w:t>
      </w:r>
      <w:r w:rsidRPr="00376AD2">
        <w:rPr>
          <w:noProof/>
        </w:rPr>
        <w:fldChar w:fldCharType="end"/>
      </w:r>
    </w:p>
    <w:p w14:paraId="539C64A9" w14:textId="6B73C950" w:rsidR="002137C2" w:rsidRPr="00376AD2" w:rsidRDefault="002137C2">
      <w:pPr>
        <w:pStyle w:val="TOC5"/>
        <w:rPr>
          <w:rFonts w:asciiTheme="minorHAnsi" w:eastAsiaTheme="minorEastAsia" w:hAnsiTheme="minorHAnsi" w:cstheme="minorBidi"/>
          <w:noProof/>
          <w:kern w:val="0"/>
          <w:sz w:val="22"/>
          <w:szCs w:val="22"/>
        </w:rPr>
      </w:pPr>
      <w:r w:rsidRPr="00376AD2">
        <w:rPr>
          <w:noProof/>
        </w:rPr>
        <w:t>9  Overdue notice</w:t>
      </w:r>
      <w:r w:rsidRPr="00376AD2">
        <w:rPr>
          <w:noProof/>
        </w:rPr>
        <w:tab/>
      </w:r>
      <w:r w:rsidRPr="00376AD2">
        <w:rPr>
          <w:noProof/>
        </w:rPr>
        <w:fldChar w:fldCharType="begin"/>
      </w:r>
      <w:r w:rsidRPr="00376AD2">
        <w:rPr>
          <w:noProof/>
        </w:rPr>
        <w:instrText xml:space="preserve"> PAGEREF _Toc129849882 \h </w:instrText>
      </w:r>
      <w:r w:rsidRPr="00376AD2">
        <w:rPr>
          <w:noProof/>
        </w:rPr>
      </w:r>
      <w:r w:rsidRPr="00376AD2">
        <w:rPr>
          <w:noProof/>
        </w:rPr>
        <w:fldChar w:fldCharType="separate"/>
      </w:r>
      <w:r w:rsidRPr="00376AD2">
        <w:rPr>
          <w:noProof/>
        </w:rPr>
        <w:t>4</w:t>
      </w:r>
      <w:r w:rsidRPr="00376AD2">
        <w:rPr>
          <w:noProof/>
        </w:rPr>
        <w:fldChar w:fldCharType="end"/>
      </w:r>
    </w:p>
    <w:p w14:paraId="31CE9A8F" w14:textId="4749DAA2" w:rsidR="002137C2" w:rsidRPr="00376AD2" w:rsidRDefault="002137C2">
      <w:pPr>
        <w:pStyle w:val="TOC5"/>
        <w:rPr>
          <w:rFonts w:asciiTheme="minorHAnsi" w:eastAsiaTheme="minorEastAsia" w:hAnsiTheme="minorHAnsi" w:cstheme="minorBidi"/>
          <w:noProof/>
          <w:kern w:val="0"/>
          <w:sz w:val="22"/>
          <w:szCs w:val="22"/>
        </w:rPr>
      </w:pPr>
      <w:r w:rsidRPr="00376AD2">
        <w:rPr>
          <w:noProof/>
        </w:rPr>
        <w:t>10  Waiver</w:t>
      </w:r>
      <w:r w:rsidRPr="00376AD2">
        <w:rPr>
          <w:noProof/>
        </w:rPr>
        <w:tab/>
      </w:r>
      <w:r w:rsidRPr="00376AD2">
        <w:rPr>
          <w:noProof/>
        </w:rPr>
        <w:fldChar w:fldCharType="begin"/>
      </w:r>
      <w:r w:rsidRPr="00376AD2">
        <w:rPr>
          <w:noProof/>
        </w:rPr>
        <w:instrText xml:space="preserve"> PAGEREF _Toc129849883 \h </w:instrText>
      </w:r>
      <w:r w:rsidRPr="00376AD2">
        <w:rPr>
          <w:noProof/>
        </w:rPr>
      </w:r>
      <w:r w:rsidRPr="00376AD2">
        <w:rPr>
          <w:noProof/>
        </w:rPr>
        <w:fldChar w:fldCharType="separate"/>
      </w:r>
      <w:r w:rsidRPr="00376AD2">
        <w:rPr>
          <w:noProof/>
        </w:rPr>
        <w:t>4</w:t>
      </w:r>
      <w:r w:rsidRPr="00376AD2">
        <w:rPr>
          <w:noProof/>
        </w:rPr>
        <w:fldChar w:fldCharType="end"/>
      </w:r>
    </w:p>
    <w:p w14:paraId="5E0C40C1" w14:textId="546D558E" w:rsidR="002137C2" w:rsidRPr="00376AD2" w:rsidRDefault="002137C2">
      <w:pPr>
        <w:pStyle w:val="TOC5"/>
        <w:rPr>
          <w:rFonts w:asciiTheme="minorHAnsi" w:eastAsiaTheme="minorEastAsia" w:hAnsiTheme="minorHAnsi" w:cstheme="minorBidi"/>
          <w:noProof/>
          <w:kern w:val="0"/>
          <w:sz w:val="22"/>
          <w:szCs w:val="22"/>
        </w:rPr>
      </w:pPr>
      <w:r w:rsidRPr="00376AD2">
        <w:rPr>
          <w:noProof/>
        </w:rPr>
        <w:t>11  Internal review of notice issued under subsection 8(1)</w:t>
      </w:r>
      <w:r w:rsidRPr="00376AD2">
        <w:rPr>
          <w:noProof/>
        </w:rPr>
        <w:tab/>
      </w:r>
      <w:r w:rsidRPr="00376AD2">
        <w:rPr>
          <w:noProof/>
        </w:rPr>
        <w:fldChar w:fldCharType="begin"/>
      </w:r>
      <w:r w:rsidRPr="00376AD2">
        <w:rPr>
          <w:noProof/>
        </w:rPr>
        <w:instrText xml:space="preserve"> PAGEREF _Toc129849884 \h </w:instrText>
      </w:r>
      <w:r w:rsidRPr="00376AD2">
        <w:rPr>
          <w:noProof/>
        </w:rPr>
      </w:r>
      <w:r w:rsidRPr="00376AD2">
        <w:rPr>
          <w:noProof/>
        </w:rPr>
        <w:fldChar w:fldCharType="separate"/>
      </w:r>
      <w:r w:rsidRPr="00376AD2">
        <w:rPr>
          <w:noProof/>
        </w:rPr>
        <w:t>4</w:t>
      </w:r>
      <w:r w:rsidRPr="00376AD2">
        <w:rPr>
          <w:noProof/>
        </w:rPr>
        <w:fldChar w:fldCharType="end"/>
      </w:r>
    </w:p>
    <w:p w14:paraId="171D2008" w14:textId="340270E4" w:rsidR="002137C2" w:rsidRPr="00376AD2" w:rsidRDefault="002137C2">
      <w:pPr>
        <w:pStyle w:val="TOC5"/>
        <w:rPr>
          <w:rFonts w:asciiTheme="minorHAnsi" w:eastAsiaTheme="minorEastAsia" w:hAnsiTheme="minorHAnsi" w:cstheme="minorBidi"/>
          <w:noProof/>
          <w:kern w:val="0"/>
          <w:sz w:val="22"/>
          <w:szCs w:val="22"/>
        </w:rPr>
      </w:pPr>
      <w:r w:rsidRPr="00376AD2">
        <w:rPr>
          <w:noProof/>
        </w:rPr>
        <w:t>12  When a higher education provider defaults in relation to a student</w:t>
      </w:r>
      <w:r w:rsidRPr="00376AD2">
        <w:rPr>
          <w:noProof/>
        </w:rPr>
        <w:tab/>
      </w:r>
      <w:r w:rsidRPr="00376AD2">
        <w:rPr>
          <w:noProof/>
        </w:rPr>
        <w:fldChar w:fldCharType="begin"/>
      </w:r>
      <w:r w:rsidRPr="00376AD2">
        <w:rPr>
          <w:noProof/>
        </w:rPr>
        <w:instrText xml:space="preserve"> PAGEREF _Toc129849885 \h </w:instrText>
      </w:r>
      <w:r w:rsidRPr="00376AD2">
        <w:rPr>
          <w:noProof/>
        </w:rPr>
      </w:r>
      <w:r w:rsidRPr="00376AD2">
        <w:rPr>
          <w:noProof/>
        </w:rPr>
        <w:fldChar w:fldCharType="separate"/>
      </w:r>
      <w:r w:rsidRPr="00376AD2">
        <w:rPr>
          <w:noProof/>
        </w:rPr>
        <w:t>5</w:t>
      </w:r>
      <w:r w:rsidRPr="00376AD2">
        <w:rPr>
          <w:noProof/>
        </w:rPr>
        <w:fldChar w:fldCharType="end"/>
      </w:r>
    </w:p>
    <w:p w14:paraId="5362864E" w14:textId="3DC17558" w:rsidR="002137C2" w:rsidRPr="00376AD2" w:rsidRDefault="002137C2">
      <w:pPr>
        <w:pStyle w:val="TOC5"/>
        <w:rPr>
          <w:rFonts w:asciiTheme="minorHAnsi" w:eastAsiaTheme="minorEastAsia" w:hAnsiTheme="minorHAnsi" w:cstheme="minorBidi"/>
          <w:noProof/>
          <w:kern w:val="0"/>
          <w:sz w:val="22"/>
          <w:szCs w:val="22"/>
        </w:rPr>
      </w:pPr>
      <w:r w:rsidRPr="00376AD2">
        <w:rPr>
          <w:noProof/>
        </w:rPr>
        <w:t>13  Notifying the Higher Education Tuition Protection Director of the details of the default</w:t>
      </w:r>
      <w:r w:rsidRPr="00376AD2">
        <w:rPr>
          <w:noProof/>
        </w:rPr>
        <w:tab/>
      </w:r>
      <w:r w:rsidRPr="00376AD2">
        <w:rPr>
          <w:noProof/>
        </w:rPr>
        <w:fldChar w:fldCharType="begin"/>
      </w:r>
      <w:r w:rsidRPr="00376AD2">
        <w:rPr>
          <w:noProof/>
        </w:rPr>
        <w:instrText xml:space="preserve"> PAGEREF _Toc129849886 \h </w:instrText>
      </w:r>
      <w:r w:rsidRPr="00376AD2">
        <w:rPr>
          <w:noProof/>
        </w:rPr>
      </w:r>
      <w:r w:rsidRPr="00376AD2">
        <w:rPr>
          <w:noProof/>
        </w:rPr>
        <w:fldChar w:fldCharType="separate"/>
      </w:r>
      <w:r w:rsidRPr="00376AD2">
        <w:rPr>
          <w:noProof/>
        </w:rPr>
        <w:t>5</w:t>
      </w:r>
      <w:r w:rsidRPr="00376AD2">
        <w:rPr>
          <w:noProof/>
        </w:rPr>
        <w:fldChar w:fldCharType="end"/>
      </w:r>
    </w:p>
    <w:p w14:paraId="05C74F68" w14:textId="5527A370" w:rsidR="002137C2" w:rsidRPr="00376AD2" w:rsidRDefault="002137C2">
      <w:pPr>
        <w:pStyle w:val="TOC5"/>
        <w:rPr>
          <w:rFonts w:asciiTheme="minorHAnsi" w:eastAsiaTheme="minorEastAsia" w:hAnsiTheme="minorHAnsi" w:cstheme="minorBidi"/>
          <w:noProof/>
          <w:kern w:val="0"/>
          <w:sz w:val="22"/>
          <w:szCs w:val="22"/>
        </w:rPr>
      </w:pPr>
      <w:r w:rsidRPr="00376AD2">
        <w:rPr>
          <w:noProof/>
        </w:rPr>
        <w:t>14  Requirements of notice to student</w:t>
      </w:r>
      <w:r w:rsidRPr="00376AD2">
        <w:rPr>
          <w:noProof/>
        </w:rPr>
        <w:tab/>
      </w:r>
      <w:r w:rsidRPr="00376AD2">
        <w:rPr>
          <w:noProof/>
        </w:rPr>
        <w:fldChar w:fldCharType="begin"/>
      </w:r>
      <w:r w:rsidRPr="00376AD2">
        <w:rPr>
          <w:noProof/>
        </w:rPr>
        <w:instrText xml:space="preserve"> PAGEREF _Toc129849887 \h </w:instrText>
      </w:r>
      <w:r w:rsidRPr="00376AD2">
        <w:rPr>
          <w:noProof/>
        </w:rPr>
      </w:r>
      <w:r w:rsidRPr="00376AD2">
        <w:rPr>
          <w:noProof/>
        </w:rPr>
        <w:fldChar w:fldCharType="separate"/>
      </w:r>
      <w:r w:rsidRPr="00376AD2">
        <w:rPr>
          <w:noProof/>
        </w:rPr>
        <w:t>6</w:t>
      </w:r>
      <w:r w:rsidRPr="00376AD2">
        <w:rPr>
          <w:noProof/>
        </w:rPr>
        <w:fldChar w:fldCharType="end"/>
      </w:r>
    </w:p>
    <w:p w14:paraId="4A3DFFEE" w14:textId="09D7A138" w:rsidR="002137C2" w:rsidRPr="00376AD2" w:rsidRDefault="002137C2">
      <w:pPr>
        <w:pStyle w:val="TOC5"/>
        <w:rPr>
          <w:rFonts w:asciiTheme="minorHAnsi" w:eastAsiaTheme="minorEastAsia" w:hAnsiTheme="minorHAnsi" w:cstheme="minorBidi"/>
          <w:noProof/>
          <w:kern w:val="0"/>
          <w:sz w:val="22"/>
          <w:szCs w:val="22"/>
        </w:rPr>
      </w:pPr>
      <w:r w:rsidRPr="00376AD2">
        <w:rPr>
          <w:noProof/>
        </w:rPr>
        <w:t>15  Providers to notify of outcome of discharge of obligations</w:t>
      </w:r>
      <w:r w:rsidRPr="00376AD2">
        <w:rPr>
          <w:noProof/>
        </w:rPr>
        <w:tab/>
      </w:r>
      <w:r w:rsidRPr="00376AD2">
        <w:rPr>
          <w:noProof/>
        </w:rPr>
        <w:fldChar w:fldCharType="begin"/>
      </w:r>
      <w:r w:rsidRPr="00376AD2">
        <w:rPr>
          <w:noProof/>
        </w:rPr>
        <w:instrText xml:space="preserve"> PAGEREF _Toc129849888 \h </w:instrText>
      </w:r>
      <w:r w:rsidRPr="00376AD2">
        <w:rPr>
          <w:noProof/>
        </w:rPr>
      </w:r>
      <w:r w:rsidRPr="00376AD2">
        <w:rPr>
          <w:noProof/>
        </w:rPr>
        <w:fldChar w:fldCharType="separate"/>
      </w:r>
      <w:r w:rsidRPr="00376AD2">
        <w:rPr>
          <w:noProof/>
        </w:rPr>
        <w:t>7</w:t>
      </w:r>
      <w:r w:rsidRPr="00376AD2">
        <w:rPr>
          <w:noProof/>
        </w:rPr>
        <w:fldChar w:fldCharType="end"/>
      </w:r>
    </w:p>
    <w:p w14:paraId="47901B50" w14:textId="7315C94F" w:rsidR="002137C2" w:rsidRPr="00376AD2" w:rsidRDefault="002137C2">
      <w:pPr>
        <w:pStyle w:val="TOC5"/>
        <w:rPr>
          <w:rFonts w:asciiTheme="minorHAnsi" w:eastAsiaTheme="minorEastAsia" w:hAnsiTheme="minorHAnsi" w:cstheme="minorBidi"/>
          <w:noProof/>
          <w:kern w:val="0"/>
          <w:sz w:val="22"/>
          <w:szCs w:val="22"/>
        </w:rPr>
      </w:pPr>
      <w:r w:rsidRPr="00376AD2">
        <w:rPr>
          <w:noProof/>
        </w:rPr>
        <w:t>16  Payments in connection with tuition protection</w:t>
      </w:r>
      <w:r w:rsidRPr="00376AD2">
        <w:rPr>
          <w:noProof/>
        </w:rPr>
        <w:tab/>
      </w:r>
      <w:r w:rsidRPr="00376AD2">
        <w:rPr>
          <w:noProof/>
        </w:rPr>
        <w:fldChar w:fldCharType="begin"/>
      </w:r>
      <w:r w:rsidRPr="00376AD2">
        <w:rPr>
          <w:noProof/>
        </w:rPr>
        <w:instrText xml:space="preserve"> PAGEREF _Toc129849889 \h </w:instrText>
      </w:r>
      <w:r w:rsidRPr="00376AD2">
        <w:rPr>
          <w:noProof/>
        </w:rPr>
      </w:r>
      <w:r w:rsidRPr="00376AD2">
        <w:rPr>
          <w:noProof/>
        </w:rPr>
        <w:fldChar w:fldCharType="separate"/>
      </w:r>
      <w:r w:rsidRPr="00376AD2">
        <w:rPr>
          <w:noProof/>
        </w:rPr>
        <w:t>7</w:t>
      </w:r>
      <w:r w:rsidRPr="00376AD2">
        <w:rPr>
          <w:noProof/>
        </w:rPr>
        <w:fldChar w:fldCharType="end"/>
      </w:r>
    </w:p>
    <w:p w14:paraId="7E749B55" w14:textId="20B1B2CC" w:rsidR="002137C2" w:rsidRPr="00376AD2" w:rsidRDefault="002137C2">
      <w:pPr>
        <w:pStyle w:val="TOC5"/>
        <w:rPr>
          <w:rFonts w:asciiTheme="minorHAnsi" w:eastAsiaTheme="minorEastAsia" w:hAnsiTheme="minorHAnsi" w:cstheme="minorBidi"/>
          <w:noProof/>
          <w:kern w:val="0"/>
          <w:sz w:val="22"/>
          <w:szCs w:val="22"/>
        </w:rPr>
      </w:pPr>
      <w:r w:rsidRPr="00376AD2">
        <w:rPr>
          <w:noProof/>
        </w:rPr>
        <w:t>17  Additional matters for notice by the Higher Education Tuition Protection Director where suitable replacement course available</w:t>
      </w:r>
      <w:r w:rsidRPr="00376AD2">
        <w:rPr>
          <w:noProof/>
        </w:rPr>
        <w:tab/>
      </w:r>
      <w:r w:rsidRPr="00376AD2">
        <w:rPr>
          <w:noProof/>
        </w:rPr>
        <w:fldChar w:fldCharType="begin"/>
      </w:r>
      <w:r w:rsidRPr="00376AD2">
        <w:rPr>
          <w:noProof/>
        </w:rPr>
        <w:instrText xml:space="preserve"> PAGEREF _Toc129849890 \h </w:instrText>
      </w:r>
      <w:r w:rsidRPr="00376AD2">
        <w:rPr>
          <w:noProof/>
        </w:rPr>
      </w:r>
      <w:r w:rsidRPr="00376AD2">
        <w:rPr>
          <w:noProof/>
        </w:rPr>
        <w:fldChar w:fldCharType="separate"/>
      </w:r>
      <w:r w:rsidRPr="00376AD2">
        <w:rPr>
          <w:noProof/>
        </w:rPr>
        <w:t>7</w:t>
      </w:r>
      <w:r w:rsidRPr="00376AD2">
        <w:rPr>
          <w:noProof/>
        </w:rPr>
        <w:fldChar w:fldCharType="end"/>
      </w:r>
    </w:p>
    <w:p w14:paraId="5A7812D3" w14:textId="4BC8400F" w:rsidR="002137C2" w:rsidRPr="00376AD2" w:rsidRDefault="002137C2">
      <w:pPr>
        <w:pStyle w:val="TOC5"/>
        <w:rPr>
          <w:rFonts w:asciiTheme="minorHAnsi" w:eastAsiaTheme="minorEastAsia" w:hAnsiTheme="minorHAnsi" w:cstheme="minorBidi"/>
          <w:noProof/>
          <w:kern w:val="0"/>
          <w:sz w:val="22"/>
          <w:szCs w:val="22"/>
        </w:rPr>
      </w:pPr>
      <w:r w:rsidRPr="00376AD2">
        <w:rPr>
          <w:noProof/>
        </w:rPr>
        <w:t>18  Other tuition protection requirements—special circumstances</w:t>
      </w:r>
      <w:r w:rsidRPr="00376AD2">
        <w:rPr>
          <w:noProof/>
        </w:rPr>
        <w:tab/>
      </w:r>
      <w:r w:rsidRPr="00376AD2">
        <w:rPr>
          <w:noProof/>
        </w:rPr>
        <w:fldChar w:fldCharType="begin"/>
      </w:r>
      <w:r w:rsidRPr="00376AD2">
        <w:rPr>
          <w:noProof/>
        </w:rPr>
        <w:instrText xml:space="preserve"> PAGEREF _Toc129849891 \h </w:instrText>
      </w:r>
      <w:r w:rsidRPr="00376AD2">
        <w:rPr>
          <w:noProof/>
        </w:rPr>
      </w:r>
      <w:r w:rsidRPr="00376AD2">
        <w:rPr>
          <w:noProof/>
        </w:rPr>
        <w:fldChar w:fldCharType="separate"/>
      </w:r>
      <w:r w:rsidRPr="00376AD2">
        <w:rPr>
          <w:noProof/>
        </w:rPr>
        <w:t>7</w:t>
      </w:r>
      <w:r w:rsidRPr="00376AD2">
        <w:rPr>
          <w:noProof/>
        </w:rPr>
        <w:fldChar w:fldCharType="end"/>
      </w:r>
    </w:p>
    <w:p w14:paraId="4B7707BC" w14:textId="33CB9EF5" w:rsidR="002137C2" w:rsidRPr="00376AD2" w:rsidRDefault="002137C2">
      <w:pPr>
        <w:pStyle w:val="TOC2"/>
        <w:rPr>
          <w:rFonts w:asciiTheme="minorHAnsi" w:eastAsiaTheme="minorEastAsia" w:hAnsiTheme="minorHAnsi" w:cstheme="minorBidi"/>
          <w:b w:val="0"/>
          <w:noProof/>
          <w:kern w:val="0"/>
          <w:sz w:val="22"/>
          <w:szCs w:val="22"/>
        </w:rPr>
      </w:pPr>
      <w:r w:rsidRPr="00376AD2">
        <w:rPr>
          <w:noProof/>
        </w:rPr>
        <w:t>Chapter 3—Higher education provider application fee</w:t>
      </w:r>
      <w:r w:rsidRPr="00376AD2">
        <w:rPr>
          <w:noProof/>
        </w:rPr>
        <w:tab/>
      </w:r>
      <w:r w:rsidRPr="00376AD2">
        <w:rPr>
          <w:noProof/>
        </w:rPr>
        <w:fldChar w:fldCharType="begin"/>
      </w:r>
      <w:r w:rsidRPr="00376AD2">
        <w:rPr>
          <w:noProof/>
        </w:rPr>
        <w:instrText xml:space="preserve"> PAGEREF _Toc129849892 \h </w:instrText>
      </w:r>
      <w:r w:rsidRPr="00376AD2">
        <w:rPr>
          <w:noProof/>
        </w:rPr>
      </w:r>
      <w:r w:rsidRPr="00376AD2">
        <w:rPr>
          <w:noProof/>
        </w:rPr>
        <w:fldChar w:fldCharType="separate"/>
      </w:r>
      <w:r w:rsidRPr="00376AD2">
        <w:rPr>
          <w:noProof/>
        </w:rPr>
        <w:t>9</w:t>
      </w:r>
      <w:r w:rsidRPr="00376AD2">
        <w:rPr>
          <w:noProof/>
        </w:rPr>
        <w:fldChar w:fldCharType="end"/>
      </w:r>
    </w:p>
    <w:p w14:paraId="3070A465" w14:textId="17092855" w:rsidR="002137C2" w:rsidRPr="00376AD2" w:rsidRDefault="002137C2">
      <w:pPr>
        <w:pStyle w:val="TOC5"/>
        <w:rPr>
          <w:rFonts w:asciiTheme="minorHAnsi" w:eastAsiaTheme="minorEastAsia" w:hAnsiTheme="minorHAnsi" w:cstheme="minorBidi"/>
          <w:noProof/>
          <w:kern w:val="0"/>
          <w:sz w:val="22"/>
          <w:szCs w:val="22"/>
        </w:rPr>
      </w:pPr>
      <w:r w:rsidRPr="00376AD2">
        <w:rPr>
          <w:noProof/>
        </w:rPr>
        <w:t>19  Higher education provider application fee</w:t>
      </w:r>
      <w:r w:rsidRPr="00376AD2">
        <w:rPr>
          <w:noProof/>
        </w:rPr>
        <w:tab/>
      </w:r>
      <w:r w:rsidRPr="00376AD2">
        <w:rPr>
          <w:noProof/>
        </w:rPr>
        <w:fldChar w:fldCharType="begin"/>
      </w:r>
      <w:r w:rsidRPr="00376AD2">
        <w:rPr>
          <w:noProof/>
        </w:rPr>
        <w:instrText xml:space="preserve"> PAGEREF _Toc129849893 \h </w:instrText>
      </w:r>
      <w:r w:rsidRPr="00376AD2">
        <w:rPr>
          <w:noProof/>
        </w:rPr>
      </w:r>
      <w:r w:rsidRPr="00376AD2">
        <w:rPr>
          <w:noProof/>
        </w:rPr>
        <w:fldChar w:fldCharType="separate"/>
      </w:r>
      <w:r w:rsidRPr="00376AD2">
        <w:rPr>
          <w:noProof/>
        </w:rPr>
        <w:t>9</w:t>
      </w:r>
      <w:r w:rsidRPr="00376AD2">
        <w:rPr>
          <w:noProof/>
        </w:rPr>
        <w:fldChar w:fldCharType="end"/>
      </w:r>
    </w:p>
    <w:p w14:paraId="6C5F7C26" w14:textId="0DAA61AA" w:rsidR="002137C2" w:rsidRPr="00376AD2" w:rsidRDefault="002137C2">
      <w:pPr>
        <w:pStyle w:val="TOC2"/>
        <w:rPr>
          <w:rFonts w:asciiTheme="minorHAnsi" w:eastAsiaTheme="minorEastAsia" w:hAnsiTheme="minorHAnsi" w:cstheme="minorBidi"/>
          <w:b w:val="0"/>
          <w:noProof/>
          <w:kern w:val="0"/>
          <w:sz w:val="22"/>
          <w:szCs w:val="22"/>
        </w:rPr>
      </w:pPr>
      <w:r w:rsidRPr="00376AD2">
        <w:rPr>
          <w:noProof/>
        </w:rPr>
        <w:t>Chapter 4—Grievance and review procedures</w:t>
      </w:r>
      <w:r w:rsidRPr="00376AD2">
        <w:rPr>
          <w:noProof/>
        </w:rPr>
        <w:tab/>
      </w:r>
      <w:r w:rsidRPr="00376AD2">
        <w:rPr>
          <w:noProof/>
        </w:rPr>
        <w:fldChar w:fldCharType="begin"/>
      </w:r>
      <w:r w:rsidRPr="00376AD2">
        <w:rPr>
          <w:noProof/>
        </w:rPr>
        <w:instrText xml:space="preserve"> PAGEREF _Toc129849894 \h </w:instrText>
      </w:r>
      <w:r w:rsidRPr="00376AD2">
        <w:rPr>
          <w:noProof/>
        </w:rPr>
      </w:r>
      <w:r w:rsidRPr="00376AD2">
        <w:rPr>
          <w:noProof/>
        </w:rPr>
        <w:fldChar w:fldCharType="separate"/>
      </w:r>
      <w:r w:rsidRPr="00376AD2">
        <w:rPr>
          <w:noProof/>
        </w:rPr>
        <w:t>10</w:t>
      </w:r>
      <w:r w:rsidRPr="00376AD2">
        <w:rPr>
          <w:noProof/>
        </w:rPr>
        <w:fldChar w:fldCharType="end"/>
      </w:r>
    </w:p>
    <w:p w14:paraId="262AA642" w14:textId="7D47A85C" w:rsidR="002137C2" w:rsidRPr="00376AD2" w:rsidRDefault="002137C2">
      <w:pPr>
        <w:pStyle w:val="TOC5"/>
        <w:rPr>
          <w:rFonts w:asciiTheme="minorHAnsi" w:eastAsiaTheme="minorEastAsia" w:hAnsiTheme="minorHAnsi" w:cstheme="minorBidi"/>
          <w:noProof/>
          <w:kern w:val="0"/>
          <w:sz w:val="22"/>
          <w:szCs w:val="22"/>
        </w:rPr>
      </w:pPr>
      <w:r w:rsidRPr="00376AD2">
        <w:rPr>
          <w:noProof/>
        </w:rPr>
        <w:t>20  Requirements for grievance procedures</w:t>
      </w:r>
      <w:r w:rsidRPr="00376AD2">
        <w:rPr>
          <w:noProof/>
        </w:rPr>
        <w:tab/>
      </w:r>
      <w:r w:rsidRPr="00376AD2">
        <w:rPr>
          <w:noProof/>
        </w:rPr>
        <w:fldChar w:fldCharType="begin"/>
      </w:r>
      <w:r w:rsidRPr="00376AD2">
        <w:rPr>
          <w:noProof/>
        </w:rPr>
        <w:instrText xml:space="preserve"> PAGEREF _Toc129849895 \h </w:instrText>
      </w:r>
      <w:r w:rsidRPr="00376AD2">
        <w:rPr>
          <w:noProof/>
        </w:rPr>
      </w:r>
      <w:r w:rsidRPr="00376AD2">
        <w:rPr>
          <w:noProof/>
        </w:rPr>
        <w:fldChar w:fldCharType="separate"/>
      </w:r>
      <w:r w:rsidRPr="00376AD2">
        <w:rPr>
          <w:noProof/>
        </w:rPr>
        <w:t>10</w:t>
      </w:r>
      <w:r w:rsidRPr="00376AD2">
        <w:rPr>
          <w:noProof/>
        </w:rPr>
        <w:fldChar w:fldCharType="end"/>
      </w:r>
    </w:p>
    <w:p w14:paraId="4D38ED8B" w14:textId="104E5E52" w:rsidR="002137C2" w:rsidRPr="00376AD2" w:rsidRDefault="002137C2">
      <w:pPr>
        <w:pStyle w:val="TOC5"/>
        <w:rPr>
          <w:rFonts w:asciiTheme="minorHAnsi" w:eastAsiaTheme="minorEastAsia" w:hAnsiTheme="minorHAnsi" w:cstheme="minorBidi"/>
          <w:noProof/>
          <w:kern w:val="0"/>
          <w:sz w:val="22"/>
          <w:szCs w:val="22"/>
        </w:rPr>
      </w:pPr>
      <w:r w:rsidRPr="00376AD2">
        <w:rPr>
          <w:noProof/>
        </w:rPr>
        <w:t>21  Requirements for reviewing decisions of a higher education provider in relation to assistance under Chapter 3 of the Act</w:t>
      </w:r>
      <w:r w:rsidRPr="00376AD2">
        <w:rPr>
          <w:noProof/>
        </w:rPr>
        <w:tab/>
      </w:r>
      <w:r w:rsidRPr="00376AD2">
        <w:rPr>
          <w:noProof/>
        </w:rPr>
        <w:fldChar w:fldCharType="begin"/>
      </w:r>
      <w:r w:rsidRPr="00376AD2">
        <w:rPr>
          <w:noProof/>
        </w:rPr>
        <w:instrText xml:space="preserve"> PAGEREF _Toc129849896 \h </w:instrText>
      </w:r>
      <w:r w:rsidRPr="00376AD2">
        <w:rPr>
          <w:noProof/>
        </w:rPr>
      </w:r>
      <w:r w:rsidRPr="00376AD2">
        <w:rPr>
          <w:noProof/>
        </w:rPr>
        <w:fldChar w:fldCharType="separate"/>
      </w:r>
      <w:r w:rsidRPr="00376AD2">
        <w:rPr>
          <w:noProof/>
        </w:rPr>
        <w:t>11</w:t>
      </w:r>
      <w:r w:rsidRPr="00376AD2">
        <w:rPr>
          <w:noProof/>
        </w:rPr>
        <w:fldChar w:fldCharType="end"/>
      </w:r>
    </w:p>
    <w:p w14:paraId="1BFDD6D9" w14:textId="55CC325E" w:rsidR="002137C2" w:rsidRPr="00376AD2" w:rsidRDefault="002137C2">
      <w:pPr>
        <w:pStyle w:val="TOC2"/>
        <w:rPr>
          <w:rFonts w:asciiTheme="minorHAnsi" w:eastAsiaTheme="minorEastAsia" w:hAnsiTheme="minorHAnsi" w:cstheme="minorBidi"/>
          <w:b w:val="0"/>
          <w:noProof/>
          <w:kern w:val="0"/>
          <w:sz w:val="22"/>
          <w:szCs w:val="22"/>
        </w:rPr>
      </w:pPr>
      <w:r w:rsidRPr="00376AD2">
        <w:rPr>
          <w:noProof/>
        </w:rPr>
        <w:t>Chapter 5—Requirements for student contribution amounts and tuition fees</w:t>
      </w:r>
      <w:r w:rsidRPr="00376AD2">
        <w:rPr>
          <w:noProof/>
        </w:rPr>
        <w:tab/>
      </w:r>
      <w:r w:rsidRPr="00376AD2">
        <w:rPr>
          <w:noProof/>
        </w:rPr>
        <w:fldChar w:fldCharType="begin"/>
      </w:r>
      <w:r w:rsidRPr="00376AD2">
        <w:rPr>
          <w:noProof/>
        </w:rPr>
        <w:instrText xml:space="preserve"> PAGEREF _Toc129849897 \h </w:instrText>
      </w:r>
      <w:r w:rsidRPr="00376AD2">
        <w:rPr>
          <w:noProof/>
        </w:rPr>
      </w:r>
      <w:r w:rsidRPr="00376AD2">
        <w:rPr>
          <w:noProof/>
        </w:rPr>
        <w:fldChar w:fldCharType="separate"/>
      </w:r>
      <w:r w:rsidRPr="00376AD2">
        <w:rPr>
          <w:noProof/>
        </w:rPr>
        <w:t>12</w:t>
      </w:r>
      <w:r w:rsidRPr="00376AD2">
        <w:rPr>
          <w:noProof/>
        </w:rPr>
        <w:fldChar w:fldCharType="end"/>
      </w:r>
    </w:p>
    <w:p w14:paraId="74280524" w14:textId="50463FD5" w:rsidR="002137C2" w:rsidRPr="00376AD2" w:rsidRDefault="002137C2">
      <w:pPr>
        <w:pStyle w:val="TOC5"/>
        <w:rPr>
          <w:rFonts w:asciiTheme="minorHAnsi" w:eastAsiaTheme="minorEastAsia" w:hAnsiTheme="minorHAnsi" w:cstheme="minorBidi"/>
          <w:noProof/>
          <w:kern w:val="0"/>
          <w:sz w:val="22"/>
          <w:szCs w:val="22"/>
        </w:rPr>
      </w:pPr>
      <w:r w:rsidRPr="00376AD2">
        <w:rPr>
          <w:noProof/>
        </w:rPr>
        <w:t>22  Period in which a higher education provider provides or proposes to provide a unit of study</w:t>
      </w:r>
      <w:r w:rsidRPr="00376AD2">
        <w:rPr>
          <w:noProof/>
        </w:rPr>
        <w:tab/>
      </w:r>
      <w:r w:rsidRPr="00376AD2">
        <w:rPr>
          <w:noProof/>
        </w:rPr>
        <w:fldChar w:fldCharType="begin"/>
      </w:r>
      <w:r w:rsidRPr="00376AD2">
        <w:rPr>
          <w:noProof/>
        </w:rPr>
        <w:instrText xml:space="preserve"> PAGEREF _Toc129849898 \h </w:instrText>
      </w:r>
      <w:r w:rsidRPr="00376AD2">
        <w:rPr>
          <w:noProof/>
        </w:rPr>
      </w:r>
      <w:r w:rsidRPr="00376AD2">
        <w:rPr>
          <w:noProof/>
        </w:rPr>
        <w:fldChar w:fldCharType="separate"/>
      </w:r>
      <w:r w:rsidRPr="00376AD2">
        <w:rPr>
          <w:noProof/>
        </w:rPr>
        <w:t>12</w:t>
      </w:r>
      <w:r w:rsidRPr="00376AD2">
        <w:rPr>
          <w:noProof/>
        </w:rPr>
        <w:fldChar w:fldCharType="end"/>
      </w:r>
    </w:p>
    <w:p w14:paraId="3E5A2CC4" w14:textId="10D6675E" w:rsidR="002137C2" w:rsidRPr="00376AD2" w:rsidRDefault="002137C2">
      <w:pPr>
        <w:pStyle w:val="TOC5"/>
        <w:rPr>
          <w:rFonts w:asciiTheme="minorHAnsi" w:eastAsiaTheme="minorEastAsia" w:hAnsiTheme="minorHAnsi" w:cstheme="minorBidi"/>
          <w:noProof/>
          <w:kern w:val="0"/>
          <w:sz w:val="22"/>
          <w:szCs w:val="22"/>
        </w:rPr>
      </w:pPr>
      <w:r w:rsidRPr="00376AD2">
        <w:rPr>
          <w:noProof/>
        </w:rPr>
        <w:t>23  Date by which, and manner by which, a higher education provider must publish the schedule of student contribution amounts for places and tuition fees for a particular period</w:t>
      </w:r>
      <w:r w:rsidRPr="00376AD2">
        <w:rPr>
          <w:noProof/>
        </w:rPr>
        <w:tab/>
      </w:r>
      <w:r w:rsidRPr="00376AD2">
        <w:rPr>
          <w:noProof/>
        </w:rPr>
        <w:fldChar w:fldCharType="begin"/>
      </w:r>
      <w:r w:rsidRPr="00376AD2">
        <w:rPr>
          <w:noProof/>
        </w:rPr>
        <w:instrText xml:space="preserve"> PAGEREF _Toc129849899 \h </w:instrText>
      </w:r>
      <w:r w:rsidRPr="00376AD2">
        <w:rPr>
          <w:noProof/>
        </w:rPr>
      </w:r>
      <w:r w:rsidRPr="00376AD2">
        <w:rPr>
          <w:noProof/>
        </w:rPr>
        <w:fldChar w:fldCharType="separate"/>
      </w:r>
      <w:r w:rsidRPr="00376AD2">
        <w:rPr>
          <w:noProof/>
        </w:rPr>
        <w:t>12</w:t>
      </w:r>
      <w:r w:rsidRPr="00376AD2">
        <w:rPr>
          <w:noProof/>
        </w:rPr>
        <w:fldChar w:fldCharType="end"/>
      </w:r>
    </w:p>
    <w:p w14:paraId="24742A41" w14:textId="01B14207" w:rsidR="002137C2" w:rsidRPr="00376AD2" w:rsidRDefault="002137C2">
      <w:pPr>
        <w:pStyle w:val="TOC5"/>
        <w:rPr>
          <w:rFonts w:asciiTheme="minorHAnsi" w:eastAsiaTheme="minorEastAsia" w:hAnsiTheme="minorHAnsi" w:cstheme="minorBidi"/>
          <w:noProof/>
          <w:kern w:val="0"/>
          <w:sz w:val="22"/>
          <w:szCs w:val="22"/>
        </w:rPr>
      </w:pPr>
      <w:r w:rsidRPr="00376AD2">
        <w:rPr>
          <w:noProof/>
        </w:rPr>
        <w:t>24  Matters to which a provider must not have regard to when determining more than one student contribution amount or tuition fee</w:t>
      </w:r>
      <w:r w:rsidRPr="00376AD2">
        <w:rPr>
          <w:noProof/>
        </w:rPr>
        <w:tab/>
      </w:r>
      <w:r w:rsidRPr="00376AD2">
        <w:rPr>
          <w:noProof/>
        </w:rPr>
        <w:fldChar w:fldCharType="begin"/>
      </w:r>
      <w:r w:rsidRPr="00376AD2">
        <w:rPr>
          <w:noProof/>
        </w:rPr>
        <w:instrText xml:space="preserve"> PAGEREF _Toc129849900 \h </w:instrText>
      </w:r>
      <w:r w:rsidRPr="00376AD2">
        <w:rPr>
          <w:noProof/>
        </w:rPr>
      </w:r>
      <w:r w:rsidRPr="00376AD2">
        <w:rPr>
          <w:noProof/>
        </w:rPr>
        <w:fldChar w:fldCharType="separate"/>
      </w:r>
      <w:r w:rsidRPr="00376AD2">
        <w:rPr>
          <w:noProof/>
        </w:rPr>
        <w:t>12</w:t>
      </w:r>
      <w:r w:rsidRPr="00376AD2">
        <w:rPr>
          <w:noProof/>
        </w:rPr>
        <w:fldChar w:fldCharType="end"/>
      </w:r>
    </w:p>
    <w:p w14:paraId="1785CB4B" w14:textId="7EE12768" w:rsidR="002137C2" w:rsidRPr="00376AD2" w:rsidRDefault="002137C2">
      <w:pPr>
        <w:pStyle w:val="TOC5"/>
        <w:rPr>
          <w:rFonts w:asciiTheme="minorHAnsi" w:eastAsiaTheme="minorEastAsia" w:hAnsiTheme="minorHAnsi" w:cstheme="minorBidi"/>
          <w:noProof/>
          <w:kern w:val="0"/>
          <w:sz w:val="22"/>
          <w:szCs w:val="22"/>
        </w:rPr>
      </w:pPr>
      <w:r w:rsidRPr="00376AD2">
        <w:rPr>
          <w:noProof/>
        </w:rPr>
        <w:t>25  Varying a student contribution amount or tuition fee</w:t>
      </w:r>
      <w:r w:rsidRPr="00376AD2">
        <w:rPr>
          <w:noProof/>
        </w:rPr>
        <w:tab/>
      </w:r>
      <w:r w:rsidRPr="00376AD2">
        <w:rPr>
          <w:noProof/>
        </w:rPr>
        <w:fldChar w:fldCharType="begin"/>
      </w:r>
      <w:r w:rsidRPr="00376AD2">
        <w:rPr>
          <w:noProof/>
        </w:rPr>
        <w:instrText xml:space="preserve"> PAGEREF _Toc129849901 \h </w:instrText>
      </w:r>
      <w:r w:rsidRPr="00376AD2">
        <w:rPr>
          <w:noProof/>
        </w:rPr>
      </w:r>
      <w:r w:rsidRPr="00376AD2">
        <w:rPr>
          <w:noProof/>
        </w:rPr>
        <w:fldChar w:fldCharType="separate"/>
      </w:r>
      <w:r w:rsidRPr="00376AD2">
        <w:rPr>
          <w:noProof/>
        </w:rPr>
        <w:t>12</w:t>
      </w:r>
      <w:r w:rsidRPr="00376AD2">
        <w:rPr>
          <w:noProof/>
        </w:rPr>
        <w:fldChar w:fldCharType="end"/>
      </w:r>
    </w:p>
    <w:p w14:paraId="02D4C142" w14:textId="24FCEC09" w:rsidR="002137C2" w:rsidRPr="00376AD2" w:rsidRDefault="002137C2">
      <w:pPr>
        <w:pStyle w:val="TOC5"/>
        <w:rPr>
          <w:rFonts w:asciiTheme="minorHAnsi" w:eastAsiaTheme="minorEastAsia" w:hAnsiTheme="minorHAnsi" w:cstheme="minorBidi"/>
          <w:noProof/>
          <w:kern w:val="0"/>
          <w:sz w:val="22"/>
          <w:szCs w:val="22"/>
        </w:rPr>
      </w:pPr>
      <w:r w:rsidRPr="00376AD2">
        <w:rPr>
          <w:noProof/>
        </w:rPr>
        <w:t>26  The form in which a higher education provider must give the Minister a schedule of student contribution amounts for places and tuition fees</w:t>
      </w:r>
      <w:r w:rsidRPr="00376AD2">
        <w:rPr>
          <w:noProof/>
        </w:rPr>
        <w:tab/>
      </w:r>
      <w:r w:rsidRPr="00376AD2">
        <w:rPr>
          <w:noProof/>
        </w:rPr>
        <w:fldChar w:fldCharType="begin"/>
      </w:r>
      <w:r w:rsidRPr="00376AD2">
        <w:rPr>
          <w:noProof/>
        </w:rPr>
        <w:instrText xml:space="preserve"> PAGEREF _Toc129849902 \h </w:instrText>
      </w:r>
      <w:r w:rsidRPr="00376AD2">
        <w:rPr>
          <w:noProof/>
        </w:rPr>
      </w:r>
      <w:r w:rsidRPr="00376AD2">
        <w:rPr>
          <w:noProof/>
        </w:rPr>
        <w:fldChar w:fldCharType="separate"/>
      </w:r>
      <w:r w:rsidRPr="00376AD2">
        <w:rPr>
          <w:noProof/>
        </w:rPr>
        <w:t>13</w:t>
      </w:r>
      <w:r w:rsidRPr="00376AD2">
        <w:rPr>
          <w:noProof/>
        </w:rPr>
        <w:fldChar w:fldCharType="end"/>
      </w:r>
    </w:p>
    <w:p w14:paraId="3706BF9E" w14:textId="11424C03" w:rsidR="002137C2" w:rsidRPr="00376AD2" w:rsidRDefault="002137C2">
      <w:pPr>
        <w:pStyle w:val="TOC2"/>
        <w:rPr>
          <w:rFonts w:asciiTheme="minorHAnsi" w:eastAsiaTheme="minorEastAsia" w:hAnsiTheme="minorHAnsi" w:cstheme="minorBidi"/>
          <w:b w:val="0"/>
          <w:noProof/>
          <w:kern w:val="0"/>
          <w:sz w:val="22"/>
          <w:szCs w:val="22"/>
        </w:rPr>
      </w:pPr>
      <w:r w:rsidRPr="002F5F62">
        <w:rPr>
          <w:noProof/>
        </w:rPr>
        <w:t>Chapter 6—Fees in respect of overseas students</w:t>
      </w:r>
      <w:r w:rsidRPr="002F5F62">
        <w:rPr>
          <w:noProof/>
        </w:rPr>
        <w:tab/>
      </w:r>
      <w:r w:rsidRPr="002F5F62">
        <w:rPr>
          <w:noProof/>
        </w:rPr>
        <w:fldChar w:fldCharType="begin"/>
      </w:r>
      <w:r w:rsidRPr="002F5F62">
        <w:rPr>
          <w:noProof/>
        </w:rPr>
        <w:instrText xml:space="preserve"> PAGEREF _Toc129849903 \h </w:instrText>
      </w:r>
      <w:r w:rsidRPr="002F5F62">
        <w:rPr>
          <w:noProof/>
        </w:rPr>
      </w:r>
      <w:r w:rsidRPr="002F5F62">
        <w:rPr>
          <w:noProof/>
        </w:rPr>
        <w:fldChar w:fldCharType="separate"/>
      </w:r>
      <w:r w:rsidRPr="002F5F62">
        <w:rPr>
          <w:noProof/>
        </w:rPr>
        <w:t>14</w:t>
      </w:r>
      <w:r w:rsidRPr="002F5F62">
        <w:rPr>
          <w:noProof/>
        </w:rPr>
        <w:fldChar w:fldCharType="end"/>
      </w:r>
    </w:p>
    <w:p w14:paraId="18F1E48C" w14:textId="76357F74" w:rsidR="002137C2" w:rsidRPr="00376AD2" w:rsidRDefault="002137C2">
      <w:pPr>
        <w:pStyle w:val="TOC5"/>
        <w:rPr>
          <w:rFonts w:asciiTheme="minorHAnsi" w:eastAsiaTheme="minorEastAsia" w:hAnsiTheme="minorHAnsi" w:cstheme="minorBidi"/>
          <w:noProof/>
          <w:kern w:val="0"/>
          <w:sz w:val="22"/>
          <w:szCs w:val="22"/>
        </w:rPr>
      </w:pPr>
      <w:r w:rsidRPr="00376AD2">
        <w:rPr>
          <w:noProof/>
        </w:rPr>
        <w:t>27  Requirements for determining fees for overseas students</w:t>
      </w:r>
      <w:r w:rsidRPr="00376AD2">
        <w:rPr>
          <w:noProof/>
        </w:rPr>
        <w:tab/>
      </w:r>
      <w:r w:rsidRPr="00376AD2">
        <w:rPr>
          <w:noProof/>
        </w:rPr>
        <w:fldChar w:fldCharType="begin"/>
      </w:r>
      <w:r w:rsidRPr="00376AD2">
        <w:rPr>
          <w:noProof/>
        </w:rPr>
        <w:instrText xml:space="preserve"> PAGEREF _Toc129849904 \h </w:instrText>
      </w:r>
      <w:r w:rsidRPr="00376AD2">
        <w:rPr>
          <w:noProof/>
        </w:rPr>
      </w:r>
      <w:r w:rsidRPr="00376AD2">
        <w:rPr>
          <w:noProof/>
        </w:rPr>
        <w:fldChar w:fldCharType="separate"/>
      </w:r>
      <w:r w:rsidRPr="00376AD2">
        <w:rPr>
          <w:noProof/>
        </w:rPr>
        <w:t>14</w:t>
      </w:r>
      <w:r w:rsidRPr="00376AD2">
        <w:rPr>
          <w:noProof/>
        </w:rPr>
        <w:fldChar w:fldCharType="end"/>
      </w:r>
    </w:p>
    <w:p w14:paraId="12D998AB" w14:textId="2939A28B" w:rsidR="002137C2" w:rsidRPr="00376AD2" w:rsidRDefault="002137C2">
      <w:pPr>
        <w:pStyle w:val="TOC5"/>
        <w:rPr>
          <w:rFonts w:asciiTheme="minorHAnsi" w:eastAsiaTheme="minorEastAsia" w:hAnsiTheme="minorHAnsi" w:cstheme="minorBidi"/>
          <w:noProof/>
          <w:kern w:val="0"/>
          <w:sz w:val="22"/>
          <w:szCs w:val="22"/>
        </w:rPr>
      </w:pPr>
      <w:r w:rsidRPr="00376AD2">
        <w:rPr>
          <w:noProof/>
        </w:rPr>
        <w:t>28  Circumstances in which the requirements for determining fees for overseas students do not apply</w:t>
      </w:r>
      <w:r w:rsidRPr="00376AD2">
        <w:rPr>
          <w:noProof/>
        </w:rPr>
        <w:tab/>
      </w:r>
      <w:r w:rsidRPr="00376AD2">
        <w:rPr>
          <w:noProof/>
        </w:rPr>
        <w:fldChar w:fldCharType="begin"/>
      </w:r>
      <w:r w:rsidRPr="00376AD2">
        <w:rPr>
          <w:noProof/>
        </w:rPr>
        <w:instrText xml:space="preserve"> PAGEREF _Toc129849905 \h </w:instrText>
      </w:r>
      <w:r w:rsidRPr="00376AD2">
        <w:rPr>
          <w:noProof/>
        </w:rPr>
      </w:r>
      <w:r w:rsidRPr="00376AD2">
        <w:rPr>
          <w:noProof/>
        </w:rPr>
        <w:fldChar w:fldCharType="separate"/>
      </w:r>
      <w:r w:rsidRPr="00376AD2">
        <w:rPr>
          <w:noProof/>
        </w:rPr>
        <w:t>15</w:t>
      </w:r>
      <w:r w:rsidRPr="00376AD2">
        <w:rPr>
          <w:noProof/>
        </w:rPr>
        <w:fldChar w:fldCharType="end"/>
      </w:r>
    </w:p>
    <w:p w14:paraId="40C28860" w14:textId="4FD6A34D" w:rsidR="002137C2" w:rsidRPr="00376AD2" w:rsidRDefault="002137C2">
      <w:pPr>
        <w:pStyle w:val="TOC5"/>
        <w:rPr>
          <w:rFonts w:asciiTheme="minorHAnsi" w:eastAsiaTheme="minorEastAsia" w:hAnsiTheme="minorHAnsi" w:cstheme="minorBidi"/>
          <w:noProof/>
          <w:kern w:val="0"/>
          <w:sz w:val="22"/>
          <w:szCs w:val="22"/>
        </w:rPr>
      </w:pPr>
      <w:r w:rsidRPr="00376AD2">
        <w:rPr>
          <w:noProof/>
        </w:rPr>
        <w:t>29  Minimum indicative course fees</w:t>
      </w:r>
      <w:r w:rsidRPr="00376AD2">
        <w:rPr>
          <w:noProof/>
        </w:rPr>
        <w:tab/>
      </w:r>
      <w:r w:rsidRPr="00376AD2">
        <w:rPr>
          <w:noProof/>
        </w:rPr>
        <w:fldChar w:fldCharType="begin"/>
      </w:r>
      <w:r w:rsidRPr="00376AD2">
        <w:rPr>
          <w:noProof/>
        </w:rPr>
        <w:instrText xml:space="preserve"> PAGEREF _Toc129849906 \h </w:instrText>
      </w:r>
      <w:r w:rsidRPr="00376AD2">
        <w:rPr>
          <w:noProof/>
        </w:rPr>
      </w:r>
      <w:r w:rsidRPr="00376AD2">
        <w:rPr>
          <w:noProof/>
        </w:rPr>
        <w:fldChar w:fldCharType="separate"/>
      </w:r>
      <w:r w:rsidRPr="00376AD2">
        <w:rPr>
          <w:noProof/>
        </w:rPr>
        <w:t>15</w:t>
      </w:r>
      <w:r w:rsidRPr="00376AD2">
        <w:rPr>
          <w:noProof/>
        </w:rPr>
        <w:fldChar w:fldCharType="end"/>
      </w:r>
    </w:p>
    <w:p w14:paraId="01F6A3D2" w14:textId="3CE835E9" w:rsidR="002137C2" w:rsidRPr="00376AD2" w:rsidRDefault="002137C2">
      <w:pPr>
        <w:pStyle w:val="TOC2"/>
        <w:rPr>
          <w:rFonts w:asciiTheme="minorHAnsi" w:eastAsiaTheme="minorEastAsia" w:hAnsiTheme="minorHAnsi" w:cstheme="minorBidi"/>
          <w:b w:val="0"/>
          <w:noProof/>
          <w:kern w:val="0"/>
          <w:sz w:val="22"/>
          <w:szCs w:val="22"/>
        </w:rPr>
      </w:pPr>
      <w:r w:rsidRPr="00376AD2">
        <w:rPr>
          <w:noProof/>
        </w:rPr>
        <w:t>Chapter 7—Fees for goods and services incidental to studies</w:t>
      </w:r>
      <w:r w:rsidRPr="00376AD2">
        <w:rPr>
          <w:noProof/>
        </w:rPr>
        <w:tab/>
      </w:r>
      <w:r w:rsidRPr="00376AD2">
        <w:rPr>
          <w:noProof/>
        </w:rPr>
        <w:fldChar w:fldCharType="begin"/>
      </w:r>
      <w:r w:rsidRPr="00376AD2">
        <w:rPr>
          <w:noProof/>
        </w:rPr>
        <w:instrText xml:space="preserve"> PAGEREF _Toc129849907 \h </w:instrText>
      </w:r>
      <w:r w:rsidRPr="00376AD2">
        <w:rPr>
          <w:noProof/>
        </w:rPr>
      </w:r>
      <w:r w:rsidRPr="00376AD2">
        <w:rPr>
          <w:noProof/>
        </w:rPr>
        <w:fldChar w:fldCharType="separate"/>
      </w:r>
      <w:r w:rsidRPr="00376AD2">
        <w:rPr>
          <w:noProof/>
        </w:rPr>
        <w:t>17</w:t>
      </w:r>
      <w:r w:rsidRPr="00376AD2">
        <w:rPr>
          <w:noProof/>
        </w:rPr>
        <w:fldChar w:fldCharType="end"/>
      </w:r>
    </w:p>
    <w:p w14:paraId="6DF753B4" w14:textId="71779BA5" w:rsidR="002137C2" w:rsidRPr="00376AD2" w:rsidRDefault="002137C2">
      <w:pPr>
        <w:pStyle w:val="TOC5"/>
        <w:rPr>
          <w:rFonts w:asciiTheme="minorHAnsi" w:eastAsiaTheme="minorEastAsia" w:hAnsiTheme="minorHAnsi" w:cstheme="minorBidi"/>
          <w:noProof/>
          <w:kern w:val="0"/>
          <w:sz w:val="22"/>
          <w:szCs w:val="22"/>
        </w:rPr>
      </w:pPr>
      <w:r w:rsidRPr="00376AD2">
        <w:rPr>
          <w:noProof/>
        </w:rPr>
        <w:t>30  Fee of a kind that is incidental to studies that may be undertaken with a higher education provider</w:t>
      </w:r>
      <w:r w:rsidRPr="00376AD2">
        <w:rPr>
          <w:noProof/>
        </w:rPr>
        <w:tab/>
      </w:r>
      <w:r w:rsidRPr="00376AD2">
        <w:rPr>
          <w:noProof/>
        </w:rPr>
        <w:fldChar w:fldCharType="begin"/>
      </w:r>
      <w:r w:rsidRPr="00376AD2">
        <w:rPr>
          <w:noProof/>
        </w:rPr>
        <w:instrText xml:space="preserve"> PAGEREF _Toc129849908 \h </w:instrText>
      </w:r>
      <w:r w:rsidRPr="00376AD2">
        <w:rPr>
          <w:noProof/>
        </w:rPr>
      </w:r>
      <w:r w:rsidRPr="00376AD2">
        <w:rPr>
          <w:noProof/>
        </w:rPr>
        <w:fldChar w:fldCharType="separate"/>
      </w:r>
      <w:r w:rsidRPr="00376AD2">
        <w:rPr>
          <w:noProof/>
        </w:rPr>
        <w:t>17</w:t>
      </w:r>
      <w:r w:rsidRPr="00376AD2">
        <w:rPr>
          <w:noProof/>
        </w:rPr>
        <w:fldChar w:fldCharType="end"/>
      </w:r>
    </w:p>
    <w:p w14:paraId="445304DF" w14:textId="520464DA" w:rsidR="002137C2" w:rsidRPr="00376AD2" w:rsidRDefault="002137C2">
      <w:pPr>
        <w:pStyle w:val="TOC2"/>
        <w:rPr>
          <w:rFonts w:asciiTheme="minorHAnsi" w:eastAsiaTheme="minorEastAsia" w:hAnsiTheme="minorHAnsi" w:cstheme="minorBidi"/>
          <w:b w:val="0"/>
          <w:noProof/>
          <w:kern w:val="0"/>
          <w:sz w:val="22"/>
          <w:szCs w:val="22"/>
        </w:rPr>
      </w:pPr>
      <w:r w:rsidRPr="00376AD2">
        <w:rPr>
          <w:noProof/>
        </w:rPr>
        <w:lastRenderedPageBreak/>
        <w:t>Chapter 8—Quality, accountability and other administrative requirements</w:t>
      </w:r>
      <w:r w:rsidRPr="00376AD2">
        <w:rPr>
          <w:noProof/>
        </w:rPr>
        <w:tab/>
      </w:r>
      <w:r w:rsidRPr="00376AD2">
        <w:rPr>
          <w:noProof/>
        </w:rPr>
        <w:fldChar w:fldCharType="begin"/>
      </w:r>
      <w:r w:rsidRPr="00376AD2">
        <w:rPr>
          <w:noProof/>
        </w:rPr>
        <w:instrText xml:space="preserve"> PAGEREF _Toc129849909 \h </w:instrText>
      </w:r>
      <w:r w:rsidRPr="00376AD2">
        <w:rPr>
          <w:noProof/>
        </w:rPr>
      </w:r>
      <w:r w:rsidRPr="00376AD2">
        <w:rPr>
          <w:noProof/>
        </w:rPr>
        <w:fldChar w:fldCharType="separate"/>
      </w:r>
      <w:r w:rsidRPr="00376AD2">
        <w:rPr>
          <w:noProof/>
        </w:rPr>
        <w:t>18</w:t>
      </w:r>
      <w:r w:rsidRPr="00376AD2">
        <w:rPr>
          <w:noProof/>
        </w:rPr>
        <w:fldChar w:fldCharType="end"/>
      </w:r>
    </w:p>
    <w:p w14:paraId="3FEEBFBF" w14:textId="5010AA39" w:rsidR="002137C2" w:rsidRPr="00376AD2" w:rsidRDefault="002137C2">
      <w:pPr>
        <w:pStyle w:val="TOC5"/>
        <w:rPr>
          <w:rFonts w:asciiTheme="minorHAnsi" w:eastAsiaTheme="minorEastAsia" w:hAnsiTheme="minorHAnsi" w:cstheme="minorBidi"/>
          <w:noProof/>
          <w:kern w:val="0"/>
          <w:sz w:val="22"/>
          <w:szCs w:val="22"/>
        </w:rPr>
      </w:pPr>
      <w:r w:rsidRPr="00376AD2">
        <w:rPr>
          <w:noProof/>
        </w:rPr>
        <w:t>31  Overview</w:t>
      </w:r>
      <w:r w:rsidRPr="00376AD2">
        <w:rPr>
          <w:noProof/>
        </w:rPr>
        <w:tab/>
      </w:r>
      <w:r w:rsidRPr="00376AD2">
        <w:rPr>
          <w:noProof/>
        </w:rPr>
        <w:fldChar w:fldCharType="begin"/>
      </w:r>
      <w:r w:rsidRPr="00376AD2">
        <w:rPr>
          <w:noProof/>
        </w:rPr>
        <w:instrText xml:space="preserve"> PAGEREF _Toc129849910 \h </w:instrText>
      </w:r>
      <w:r w:rsidRPr="00376AD2">
        <w:rPr>
          <w:noProof/>
        </w:rPr>
      </w:r>
      <w:r w:rsidRPr="00376AD2">
        <w:rPr>
          <w:noProof/>
        </w:rPr>
        <w:fldChar w:fldCharType="separate"/>
      </w:r>
      <w:r w:rsidRPr="00376AD2">
        <w:rPr>
          <w:noProof/>
        </w:rPr>
        <w:t>18</w:t>
      </w:r>
      <w:r w:rsidRPr="00376AD2">
        <w:rPr>
          <w:noProof/>
        </w:rPr>
        <w:fldChar w:fldCharType="end"/>
      </w:r>
    </w:p>
    <w:p w14:paraId="453EC8F8" w14:textId="3CD9CB0C" w:rsidR="002137C2" w:rsidRPr="00376AD2" w:rsidRDefault="002137C2">
      <w:pPr>
        <w:pStyle w:val="TOC5"/>
        <w:rPr>
          <w:rFonts w:asciiTheme="minorHAnsi" w:eastAsiaTheme="minorEastAsia" w:hAnsiTheme="minorHAnsi" w:cstheme="minorBidi"/>
          <w:noProof/>
          <w:kern w:val="0"/>
          <w:sz w:val="22"/>
          <w:szCs w:val="22"/>
        </w:rPr>
      </w:pPr>
      <w:r w:rsidRPr="00376AD2">
        <w:rPr>
          <w:noProof/>
        </w:rPr>
        <w:t>32  Financial statements</w:t>
      </w:r>
      <w:r w:rsidRPr="00376AD2">
        <w:rPr>
          <w:noProof/>
        </w:rPr>
        <w:tab/>
      </w:r>
      <w:r w:rsidRPr="00376AD2">
        <w:rPr>
          <w:noProof/>
        </w:rPr>
        <w:fldChar w:fldCharType="begin"/>
      </w:r>
      <w:r w:rsidRPr="00376AD2">
        <w:rPr>
          <w:noProof/>
        </w:rPr>
        <w:instrText xml:space="preserve"> PAGEREF _Toc129849911 \h </w:instrText>
      </w:r>
      <w:r w:rsidRPr="00376AD2">
        <w:rPr>
          <w:noProof/>
        </w:rPr>
      </w:r>
      <w:r w:rsidRPr="00376AD2">
        <w:rPr>
          <w:noProof/>
        </w:rPr>
        <w:fldChar w:fldCharType="separate"/>
      </w:r>
      <w:r w:rsidRPr="00376AD2">
        <w:rPr>
          <w:noProof/>
        </w:rPr>
        <w:t>18</w:t>
      </w:r>
      <w:r w:rsidRPr="00376AD2">
        <w:rPr>
          <w:noProof/>
        </w:rPr>
        <w:fldChar w:fldCharType="end"/>
      </w:r>
    </w:p>
    <w:p w14:paraId="14B0AFFB" w14:textId="3D4DA31E" w:rsidR="002137C2" w:rsidRPr="00376AD2" w:rsidRDefault="002137C2">
      <w:pPr>
        <w:pStyle w:val="TOC5"/>
        <w:rPr>
          <w:rFonts w:asciiTheme="minorHAnsi" w:eastAsiaTheme="minorEastAsia" w:hAnsiTheme="minorHAnsi" w:cstheme="minorBidi"/>
          <w:noProof/>
          <w:kern w:val="0"/>
          <w:sz w:val="22"/>
          <w:szCs w:val="22"/>
        </w:rPr>
      </w:pPr>
      <w:r w:rsidRPr="00376AD2">
        <w:rPr>
          <w:noProof/>
        </w:rPr>
        <w:t>33  Financial viability</w:t>
      </w:r>
      <w:r w:rsidRPr="00376AD2">
        <w:rPr>
          <w:noProof/>
        </w:rPr>
        <w:tab/>
      </w:r>
      <w:r w:rsidRPr="00376AD2">
        <w:rPr>
          <w:noProof/>
        </w:rPr>
        <w:fldChar w:fldCharType="begin"/>
      </w:r>
      <w:r w:rsidRPr="00376AD2">
        <w:rPr>
          <w:noProof/>
        </w:rPr>
        <w:instrText xml:space="preserve"> PAGEREF _Toc129849912 \h </w:instrText>
      </w:r>
      <w:r w:rsidRPr="00376AD2">
        <w:rPr>
          <w:noProof/>
        </w:rPr>
      </w:r>
      <w:r w:rsidRPr="00376AD2">
        <w:rPr>
          <w:noProof/>
        </w:rPr>
        <w:fldChar w:fldCharType="separate"/>
      </w:r>
      <w:r w:rsidRPr="00376AD2">
        <w:rPr>
          <w:noProof/>
        </w:rPr>
        <w:t>19</w:t>
      </w:r>
      <w:r w:rsidRPr="00376AD2">
        <w:rPr>
          <w:noProof/>
        </w:rPr>
        <w:fldChar w:fldCharType="end"/>
      </w:r>
    </w:p>
    <w:p w14:paraId="595BFA83" w14:textId="3CE27F3D" w:rsidR="002137C2" w:rsidRPr="00376AD2" w:rsidRDefault="002137C2">
      <w:pPr>
        <w:pStyle w:val="TOC5"/>
        <w:rPr>
          <w:rFonts w:asciiTheme="minorHAnsi" w:eastAsiaTheme="minorEastAsia" w:hAnsiTheme="minorHAnsi" w:cstheme="minorBidi"/>
          <w:noProof/>
          <w:kern w:val="0"/>
          <w:sz w:val="22"/>
          <w:szCs w:val="22"/>
        </w:rPr>
      </w:pPr>
      <w:r w:rsidRPr="00376AD2">
        <w:rPr>
          <w:noProof/>
        </w:rPr>
        <w:t>34  Offering certain inducements</w:t>
      </w:r>
      <w:r w:rsidRPr="00376AD2">
        <w:rPr>
          <w:noProof/>
        </w:rPr>
        <w:tab/>
      </w:r>
      <w:r w:rsidRPr="00376AD2">
        <w:rPr>
          <w:noProof/>
        </w:rPr>
        <w:fldChar w:fldCharType="begin"/>
      </w:r>
      <w:r w:rsidRPr="00376AD2">
        <w:rPr>
          <w:noProof/>
        </w:rPr>
        <w:instrText xml:space="preserve"> PAGEREF _Toc129849913 \h </w:instrText>
      </w:r>
      <w:r w:rsidRPr="00376AD2">
        <w:rPr>
          <w:noProof/>
        </w:rPr>
      </w:r>
      <w:r w:rsidRPr="00376AD2">
        <w:rPr>
          <w:noProof/>
        </w:rPr>
        <w:fldChar w:fldCharType="separate"/>
      </w:r>
      <w:r w:rsidRPr="00376AD2">
        <w:rPr>
          <w:noProof/>
        </w:rPr>
        <w:t>20</w:t>
      </w:r>
      <w:r w:rsidRPr="00376AD2">
        <w:rPr>
          <w:noProof/>
        </w:rPr>
        <w:fldChar w:fldCharType="end"/>
      </w:r>
    </w:p>
    <w:p w14:paraId="38A6549F" w14:textId="1FE01EAA" w:rsidR="002137C2" w:rsidRPr="00376AD2" w:rsidRDefault="002137C2">
      <w:pPr>
        <w:pStyle w:val="TOC5"/>
        <w:rPr>
          <w:rFonts w:asciiTheme="minorHAnsi" w:eastAsiaTheme="minorEastAsia" w:hAnsiTheme="minorHAnsi" w:cstheme="minorBidi"/>
          <w:noProof/>
          <w:kern w:val="0"/>
          <w:sz w:val="22"/>
          <w:szCs w:val="22"/>
        </w:rPr>
      </w:pPr>
      <w:r w:rsidRPr="00376AD2">
        <w:rPr>
          <w:noProof/>
        </w:rPr>
        <w:t>35  Use of third party contact lists</w:t>
      </w:r>
      <w:r w:rsidRPr="00376AD2">
        <w:rPr>
          <w:noProof/>
        </w:rPr>
        <w:tab/>
      </w:r>
      <w:r w:rsidRPr="00376AD2">
        <w:rPr>
          <w:noProof/>
        </w:rPr>
        <w:fldChar w:fldCharType="begin"/>
      </w:r>
      <w:r w:rsidRPr="00376AD2">
        <w:rPr>
          <w:noProof/>
        </w:rPr>
        <w:instrText xml:space="preserve"> PAGEREF _Toc129849914 \h </w:instrText>
      </w:r>
      <w:r w:rsidRPr="00376AD2">
        <w:rPr>
          <w:noProof/>
        </w:rPr>
      </w:r>
      <w:r w:rsidRPr="00376AD2">
        <w:rPr>
          <w:noProof/>
        </w:rPr>
        <w:fldChar w:fldCharType="separate"/>
      </w:r>
      <w:r w:rsidRPr="00376AD2">
        <w:rPr>
          <w:noProof/>
        </w:rPr>
        <w:t>20</w:t>
      </w:r>
      <w:r w:rsidRPr="00376AD2">
        <w:rPr>
          <w:noProof/>
        </w:rPr>
        <w:fldChar w:fldCharType="end"/>
      </w:r>
    </w:p>
    <w:p w14:paraId="60093A37" w14:textId="65B07A13" w:rsidR="002137C2" w:rsidRPr="00376AD2" w:rsidRDefault="002137C2">
      <w:pPr>
        <w:pStyle w:val="TOC5"/>
        <w:rPr>
          <w:rFonts w:asciiTheme="minorHAnsi" w:eastAsiaTheme="minorEastAsia" w:hAnsiTheme="minorHAnsi" w:cstheme="minorBidi"/>
          <w:noProof/>
          <w:kern w:val="0"/>
          <w:sz w:val="22"/>
          <w:szCs w:val="22"/>
        </w:rPr>
      </w:pPr>
      <w:r w:rsidRPr="00376AD2">
        <w:rPr>
          <w:noProof/>
        </w:rPr>
        <w:t>36  Keeping records</w:t>
      </w:r>
      <w:r w:rsidRPr="00376AD2">
        <w:rPr>
          <w:noProof/>
        </w:rPr>
        <w:tab/>
      </w:r>
      <w:r w:rsidRPr="00376AD2">
        <w:rPr>
          <w:noProof/>
        </w:rPr>
        <w:fldChar w:fldCharType="begin"/>
      </w:r>
      <w:r w:rsidRPr="00376AD2">
        <w:rPr>
          <w:noProof/>
        </w:rPr>
        <w:instrText xml:space="preserve"> PAGEREF _Toc129849915 \h </w:instrText>
      </w:r>
      <w:r w:rsidRPr="00376AD2">
        <w:rPr>
          <w:noProof/>
        </w:rPr>
      </w:r>
      <w:r w:rsidRPr="00376AD2">
        <w:rPr>
          <w:noProof/>
        </w:rPr>
        <w:fldChar w:fldCharType="separate"/>
      </w:r>
      <w:r w:rsidRPr="00376AD2">
        <w:rPr>
          <w:noProof/>
        </w:rPr>
        <w:t>20</w:t>
      </w:r>
      <w:r w:rsidRPr="00376AD2">
        <w:rPr>
          <w:noProof/>
        </w:rPr>
        <w:fldChar w:fldCharType="end"/>
      </w:r>
    </w:p>
    <w:p w14:paraId="5D0B43BE" w14:textId="73E0395C" w:rsidR="002137C2" w:rsidRPr="00376AD2" w:rsidRDefault="002137C2">
      <w:pPr>
        <w:pStyle w:val="TOC5"/>
        <w:rPr>
          <w:rFonts w:asciiTheme="minorHAnsi" w:eastAsiaTheme="minorEastAsia" w:hAnsiTheme="minorHAnsi" w:cstheme="minorBidi"/>
          <w:noProof/>
          <w:kern w:val="0"/>
          <w:sz w:val="22"/>
          <w:szCs w:val="22"/>
        </w:rPr>
      </w:pPr>
      <w:r w:rsidRPr="00376AD2">
        <w:rPr>
          <w:noProof/>
        </w:rPr>
        <w:t>37 Publishing information</w:t>
      </w:r>
      <w:r w:rsidRPr="00376AD2">
        <w:rPr>
          <w:noProof/>
        </w:rPr>
        <w:tab/>
      </w:r>
      <w:r w:rsidRPr="00376AD2">
        <w:rPr>
          <w:noProof/>
        </w:rPr>
        <w:fldChar w:fldCharType="begin"/>
      </w:r>
      <w:r w:rsidRPr="00376AD2">
        <w:rPr>
          <w:noProof/>
        </w:rPr>
        <w:instrText xml:space="preserve"> PAGEREF _Toc129849916 \h </w:instrText>
      </w:r>
      <w:r w:rsidRPr="00376AD2">
        <w:rPr>
          <w:noProof/>
        </w:rPr>
      </w:r>
      <w:r w:rsidRPr="00376AD2">
        <w:rPr>
          <w:noProof/>
        </w:rPr>
        <w:fldChar w:fldCharType="separate"/>
      </w:r>
      <w:r w:rsidRPr="00376AD2">
        <w:rPr>
          <w:noProof/>
        </w:rPr>
        <w:t>21</w:t>
      </w:r>
      <w:r w:rsidRPr="00376AD2">
        <w:rPr>
          <w:noProof/>
        </w:rPr>
        <w:fldChar w:fldCharType="end"/>
      </w:r>
    </w:p>
    <w:p w14:paraId="1432C238" w14:textId="701AE5DF" w:rsidR="002137C2" w:rsidRPr="00376AD2" w:rsidRDefault="002137C2">
      <w:pPr>
        <w:pStyle w:val="TOC5"/>
        <w:rPr>
          <w:rFonts w:asciiTheme="minorHAnsi" w:eastAsiaTheme="minorEastAsia" w:hAnsiTheme="minorHAnsi" w:cstheme="minorBidi"/>
          <w:noProof/>
          <w:kern w:val="0"/>
          <w:sz w:val="22"/>
          <w:szCs w:val="22"/>
        </w:rPr>
      </w:pPr>
      <w:r w:rsidRPr="00376AD2">
        <w:rPr>
          <w:noProof/>
        </w:rPr>
        <w:t>38  Withdrawal from units of study</w:t>
      </w:r>
      <w:r w:rsidRPr="00376AD2">
        <w:rPr>
          <w:noProof/>
        </w:rPr>
        <w:tab/>
      </w:r>
      <w:r w:rsidRPr="00376AD2">
        <w:rPr>
          <w:noProof/>
        </w:rPr>
        <w:fldChar w:fldCharType="begin"/>
      </w:r>
      <w:r w:rsidRPr="00376AD2">
        <w:rPr>
          <w:noProof/>
        </w:rPr>
        <w:instrText xml:space="preserve"> PAGEREF _Toc129849917 \h </w:instrText>
      </w:r>
      <w:r w:rsidRPr="00376AD2">
        <w:rPr>
          <w:noProof/>
        </w:rPr>
      </w:r>
      <w:r w:rsidRPr="00376AD2">
        <w:rPr>
          <w:noProof/>
        </w:rPr>
        <w:fldChar w:fldCharType="separate"/>
      </w:r>
      <w:r w:rsidRPr="00376AD2">
        <w:rPr>
          <w:noProof/>
        </w:rPr>
        <w:t>21</w:t>
      </w:r>
      <w:r w:rsidRPr="00376AD2">
        <w:rPr>
          <w:noProof/>
        </w:rPr>
        <w:fldChar w:fldCharType="end"/>
      </w:r>
    </w:p>
    <w:p w14:paraId="7A518AEC" w14:textId="721AE6CC" w:rsidR="002137C2" w:rsidRPr="00376AD2" w:rsidRDefault="002137C2">
      <w:pPr>
        <w:pStyle w:val="TOC2"/>
        <w:rPr>
          <w:rFonts w:asciiTheme="minorHAnsi" w:eastAsiaTheme="minorEastAsia" w:hAnsiTheme="minorHAnsi" w:cstheme="minorBidi"/>
          <w:b w:val="0"/>
          <w:noProof/>
          <w:kern w:val="0"/>
          <w:sz w:val="22"/>
          <w:szCs w:val="22"/>
        </w:rPr>
      </w:pPr>
      <w:r w:rsidRPr="00376AD2">
        <w:rPr>
          <w:noProof/>
        </w:rPr>
        <w:t>Chapter 9—Determining whether a student is a genuine student</w:t>
      </w:r>
      <w:r w:rsidRPr="00376AD2">
        <w:rPr>
          <w:noProof/>
        </w:rPr>
        <w:tab/>
      </w:r>
      <w:r w:rsidRPr="00376AD2">
        <w:rPr>
          <w:noProof/>
        </w:rPr>
        <w:fldChar w:fldCharType="begin"/>
      </w:r>
      <w:r w:rsidRPr="00376AD2">
        <w:rPr>
          <w:noProof/>
        </w:rPr>
        <w:instrText xml:space="preserve"> PAGEREF _Toc129849918 \h </w:instrText>
      </w:r>
      <w:r w:rsidRPr="00376AD2">
        <w:rPr>
          <w:noProof/>
        </w:rPr>
      </w:r>
      <w:r w:rsidRPr="00376AD2">
        <w:rPr>
          <w:noProof/>
        </w:rPr>
        <w:fldChar w:fldCharType="separate"/>
      </w:r>
      <w:r w:rsidRPr="00376AD2">
        <w:rPr>
          <w:noProof/>
        </w:rPr>
        <w:t>23</w:t>
      </w:r>
      <w:r w:rsidRPr="00376AD2">
        <w:rPr>
          <w:noProof/>
        </w:rPr>
        <w:fldChar w:fldCharType="end"/>
      </w:r>
    </w:p>
    <w:p w14:paraId="254B82DC" w14:textId="6404DDE6" w:rsidR="002137C2" w:rsidRPr="00376AD2" w:rsidRDefault="002137C2">
      <w:pPr>
        <w:pStyle w:val="TOC5"/>
        <w:rPr>
          <w:rFonts w:asciiTheme="minorHAnsi" w:eastAsiaTheme="minorEastAsia" w:hAnsiTheme="minorHAnsi" w:cstheme="minorBidi"/>
          <w:noProof/>
          <w:kern w:val="0"/>
          <w:sz w:val="22"/>
          <w:szCs w:val="22"/>
        </w:rPr>
      </w:pPr>
      <w:r w:rsidRPr="00376AD2">
        <w:rPr>
          <w:noProof/>
        </w:rPr>
        <w:t>39  Genuine student</w:t>
      </w:r>
      <w:r w:rsidRPr="00376AD2">
        <w:rPr>
          <w:noProof/>
        </w:rPr>
        <w:tab/>
      </w:r>
      <w:r w:rsidRPr="00376AD2">
        <w:rPr>
          <w:noProof/>
        </w:rPr>
        <w:fldChar w:fldCharType="begin"/>
      </w:r>
      <w:r w:rsidRPr="00376AD2">
        <w:rPr>
          <w:noProof/>
        </w:rPr>
        <w:instrText xml:space="preserve"> PAGEREF _Toc129849919 \h </w:instrText>
      </w:r>
      <w:r w:rsidRPr="00376AD2">
        <w:rPr>
          <w:noProof/>
        </w:rPr>
      </w:r>
      <w:r w:rsidRPr="00376AD2">
        <w:rPr>
          <w:noProof/>
        </w:rPr>
        <w:fldChar w:fldCharType="separate"/>
      </w:r>
      <w:r w:rsidRPr="00376AD2">
        <w:rPr>
          <w:noProof/>
        </w:rPr>
        <w:t>23</w:t>
      </w:r>
      <w:r w:rsidRPr="00376AD2">
        <w:rPr>
          <w:noProof/>
        </w:rPr>
        <w:fldChar w:fldCharType="end"/>
      </w:r>
    </w:p>
    <w:p w14:paraId="5CE806F7" w14:textId="637B4DDC" w:rsidR="002137C2" w:rsidRPr="00376AD2" w:rsidRDefault="002137C2">
      <w:pPr>
        <w:pStyle w:val="TOC2"/>
        <w:rPr>
          <w:rFonts w:asciiTheme="minorHAnsi" w:eastAsiaTheme="minorEastAsia" w:hAnsiTheme="minorHAnsi" w:cstheme="minorBidi"/>
          <w:b w:val="0"/>
          <w:noProof/>
          <w:kern w:val="0"/>
          <w:sz w:val="22"/>
          <w:szCs w:val="22"/>
        </w:rPr>
      </w:pPr>
      <w:r w:rsidRPr="00376AD2">
        <w:rPr>
          <w:noProof/>
        </w:rPr>
        <w:t>Chapter 10—Collection and recovery of higher education provider charge</w:t>
      </w:r>
      <w:r w:rsidRPr="00376AD2">
        <w:rPr>
          <w:noProof/>
        </w:rPr>
        <w:tab/>
      </w:r>
      <w:r w:rsidRPr="00376AD2">
        <w:rPr>
          <w:noProof/>
        </w:rPr>
        <w:fldChar w:fldCharType="begin"/>
      </w:r>
      <w:r w:rsidRPr="00376AD2">
        <w:rPr>
          <w:noProof/>
        </w:rPr>
        <w:instrText xml:space="preserve"> PAGEREF _Toc129849920 \h </w:instrText>
      </w:r>
      <w:r w:rsidRPr="00376AD2">
        <w:rPr>
          <w:noProof/>
        </w:rPr>
      </w:r>
      <w:r w:rsidRPr="00376AD2">
        <w:rPr>
          <w:noProof/>
        </w:rPr>
        <w:fldChar w:fldCharType="separate"/>
      </w:r>
      <w:r w:rsidRPr="00376AD2">
        <w:rPr>
          <w:noProof/>
        </w:rPr>
        <w:t>24</w:t>
      </w:r>
      <w:r w:rsidRPr="00376AD2">
        <w:rPr>
          <w:noProof/>
        </w:rPr>
        <w:fldChar w:fldCharType="end"/>
      </w:r>
    </w:p>
    <w:p w14:paraId="4C6011CA" w14:textId="2D6B3363" w:rsidR="002137C2" w:rsidRPr="00376AD2" w:rsidRDefault="002137C2">
      <w:pPr>
        <w:pStyle w:val="TOC5"/>
        <w:rPr>
          <w:rFonts w:asciiTheme="minorHAnsi" w:eastAsiaTheme="minorEastAsia" w:hAnsiTheme="minorHAnsi" w:cstheme="minorBidi"/>
          <w:noProof/>
          <w:kern w:val="0"/>
          <w:sz w:val="22"/>
          <w:szCs w:val="22"/>
        </w:rPr>
      </w:pPr>
      <w:r w:rsidRPr="00376AD2">
        <w:rPr>
          <w:noProof/>
        </w:rPr>
        <w:t>40  Overview</w:t>
      </w:r>
      <w:r w:rsidRPr="00376AD2">
        <w:rPr>
          <w:noProof/>
        </w:rPr>
        <w:tab/>
      </w:r>
      <w:r w:rsidRPr="00376AD2">
        <w:rPr>
          <w:noProof/>
        </w:rPr>
        <w:fldChar w:fldCharType="begin"/>
      </w:r>
      <w:r w:rsidRPr="00376AD2">
        <w:rPr>
          <w:noProof/>
        </w:rPr>
        <w:instrText xml:space="preserve"> PAGEREF _Toc129849921 \h </w:instrText>
      </w:r>
      <w:r w:rsidRPr="00376AD2">
        <w:rPr>
          <w:noProof/>
        </w:rPr>
      </w:r>
      <w:r w:rsidRPr="00376AD2">
        <w:rPr>
          <w:noProof/>
        </w:rPr>
        <w:fldChar w:fldCharType="separate"/>
      </w:r>
      <w:r w:rsidRPr="00376AD2">
        <w:rPr>
          <w:noProof/>
        </w:rPr>
        <w:t>24</w:t>
      </w:r>
      <w:r w:rsidRPr="00376AD2">
        <w:rPr>
          <w:noProof/>
        </w:rPr>
        <w:fldChar w:fldCharType="end"/>
      </w:r>
    </w:p>
    <w:p w14:paraId="1C9746FB" w14:textId="1789DB85" w:rsidR="002137C2" w:rsidRPr="00376AD2" w:rsidRDefault="002137C2">
      <w:pPr>
        <w:pStyle w:val="TOC5"/>
        <w:rPr>
          <w:rFonts w:asciiTheme="minorHAnsi" w:eastAsiaTheme="minorEastAsia" w:hAnsiTheme="minorHAnsi" w:cstheme="minorBidi"/>
          <w:noProof/>
          <w:kern w:val="0"/>
          <w:sz w:val="22"/>
          <w:szCs w:val="22"/>
        </w:rPr>
      </w:pPr>
      <w:r w:rsidRPr="00376AD2">
        <w:rPr>
          <w:noProof/>
        </w:rPr>
        <w:t>41  Notice of amount of higher education provider charge</w:t>
      </w:r>
      <w:r w:rsidRPr="00376AD2">
        <w:rPr>
          <w:noProof/>
        </w:rPr>
        <w:tab/>
      </w:r>
      <w:r w:rsidRPr="00376AD2">
        <w:rPr>
          <w:noProof/>
        </w:rPr>
        <w:fldChar w:fldCharType="begin"/>
      </w:r>
      <w:r w:rsidRPr="00376AD2">
        <w:rPr>
          <w:noProof/>
        </w:rPr>
        <w:instrText xml:space="preserve"> PAGEREF _Toc129849922 \h </w:instrText>
      </w:r>
      <w:r w:rsidRPr="00376AD2">
        <w:rPr>
          <w:noProof/>
        </w:rPr>
      </w:r>
      <w:r w:rsidRPr="00376AD2">
        <w:rPr>
          <w:noProof/>
        </w:rPr>
        <w:fldChar w:fldCharType="separate"/>
      </w:r>
      <w:r w:rsidRPr="00376AD2">
        <w:rPr>
          <w:noProof/>
        </w:rPr>
        <w:t>24</w:t>
      </w:r>
      <w:r w:rsidRPr="00376AD2">
        <w:rPr>
          <w:noProof/>
        </w:rPr>
        <w:fldChar w:fldCharType="end"/>
      </w:r>
    </w:p>
    <w:p w14:paraId="728AC16E" w14:textId="3FE222C2" w:rsidR="002137C2" w:rsidRPr="00376AD2" w:rsidRDefault="002137C2">
      <w:pPr>
        <w:pStyle w:val="TOC5"/>
        <w:rPr>
          <w:rFonts w:asciiTheme="minorHAnsi" w:eastAsiaTheme="minorEastAsia" w:hAnsiTheme="minorHAnsi" w:cstheme="minorBidi"/>
          <w:noProof/>
          <w:kern w:val="0"/>
          <w:sz w:val="22"/>
          <w:szCs w:val="22"/>
        </w:rPr>
      </w:pPr>
      <w:r w:rsidRPr="00376AD2">
        <w:rPr>
          <w:noProof/>
        </w:rPr>
        <w:t>42  When higher education provider charge due for payment in the event of revocation of approval</w:t>
      </w:r>
      <w:r w:rsidRPr="00376AD2">
        <w:rPr>
          <w:noProof/>
        </w:rPr>
        <w:tab/>
      </w:r>
      <w:r w:rsidRPr="00376AD2">
        <w:rPr>
          <w:noProof/>
        </w:rPr>
        <w:fldChar w:fldCharType="begin"/>
      </w:r>
      <w:r w:rsidRPr="00376AD2">
        <w:rPr>
          <w:noProof/>
        </w:rPr>
        <w:instrText xml:space="preserve"> PAGEREF _Toc129849923 \h </w:instrText>
      </w:r>
      <w:r w:rsidRPr="00376AD2">
        <w:rPr>
          <w:noProof/>
        </w:rPr>
      </w:r>
      <w:r w:rsidRPr="00376AD2">
        <w:rPr>
          <w:noProof/>
        </w:rPr>
        <w:fldChar w:fldCharType="separate"/>
      </w:r>
      <w:r w:rsidRPr="00376AD2">
        <w:rPr>
          <w:noProof/>
        </w:rPr>
        <w:t>24</w:t>
      </w:r>
      <w:r w:rsidRPr="00376AD2">
        <w:rPr>
          <w:noProof/>
        </w:rPr>
        <w:fldChar w:fldCharType="end"/>
      </w:r>
    </w:p>
    <w:p w14:paraId="502B8648" w14:textId="71361FD5" w:rsidR="002137C2" w:rsidRPr="00376AD2" w:rsidRDefault="002137C2">
      <w:pPr>
        <w:pStyle w:val="TOC5"/>
        <w:rPr>
          <w:rFonts w:asciiTheme="minorHAnsi" w:eastAsiaTheme="minorEastAsia" w:hAnsiTheme="minorHAnsi" w:cstheme="minorBidi"/>
          <w:noProof/>
          <w:kern w:val="0"/>
          <w:sz w:val="22"/>
          <w:szCs w:val="22"/>
        </w:rPr>
      </w:pPr>
      <w:r w:rsidRPr="00376AD2">
        <w:rPr>
          <w:noProof/>
        </w:rPr>
        <w:t>43  Extension notice</w:t>
      </w:r>
      <w:r w:rsidRPr="00376AD2">
        <w:rPr>
          <w:noProof/>
        </w:rPr>
        <w:tab/>
      </w:r>
      <w:r w:rsidRPr="00376AD2">
        <w:rPr>
          <w:noProof/>
        </w:rPr>
        <w:fldChar w:fldCharType="begin"/>
      </w:r>
      <w:r w:rsidRPr="00376AD2">
        <w:rPr>
          <w:noProof/>
        </w:rPr>
        <w:instrText xml:space="preserve"> PAGEREF _Toc129849924 \h </w:instrText>
      </w:r>
      <w:r w:rsidRPr="00376AD2">
        <w:rPr>
          <w:noProof/>
        </w:rPr>
      </w:r>
      <w:r w:rsidRPr="00376AD2">
        <w:rPr>
          <w:noProof/>
        </w:rPr>
        <w:fldChar w:fldCharType="separate"/>
      </w:r>
      <w:r w:rsidRPr="00376AD2">
        <w:rPr>
          <w:noProof/>
        </w:rPr>
        <w:t>24</w:t>
      </w:r>
      <w:r w:rsidRPr="00376AD2">
        <w:rPr>
          <w:noProof/>
        </w:rPr>
        <w:fldChar w:fldCharType="end"/>
      </w:r>
    </w:p>
    <w:p w14:paraId="30CB5299" w14:textId="693D2DAF" w:rsidR="002137C2" w:rsidRPr="00376AD2" w:rsidRDefault="002137C2">
      <w:pPr>
        <w:pStyle w:val="TOC5"/>
        <w:rPr>
          <w:rFonts w:asciiTheme="minorHAnsi" w:eastAsiaTheme="minorEastAsia" w:hAnsiTheme="minorHAnsi" w:cstheme="minorBidi"/>
          <w:noProof/>
          <w:kern w:val="0"/>
          <w:sz w:val="22"/>
          <w:szCs w:val="22"/>
        </w:rPr>
      </w:pPr>
      <w:r w:rsidRPr="00376AD2">
        <w:rPr>
          <w:noProof/>
        </w:rPr>
        <w:t>44  Late payment penalty</w:t>
      </w:r>
      <w:r w:rsidRPr="00376AD2">
        <w:rPr>
          <w:noProof/>
        </w:rPr>
        <w:tab/>
      </w:r>
      <w:r w:rsidRPr="00376AD2">
        <w:rPr>
          <w:noProof/>
        </w:rPr>
        <w:fldChar w:fldCharType="begin"/>
      </w:r>
      <w:r w:rsidRPr="00376AD2">
        <w:rPr>
          <w:noProof/>
        </w:rPr>
        <w:instrText xml:space="preserve"> PAGEREF _Toc129849925 \h </w:instrText>
      </w:r>
      <w:r w:rsidRPr="00376AD2">
        <w:rPr>
          <w:noProof/>
        </w:rPr>
      </w:r>
      <w:r w:rsidRPr="00376AD2">
        <w:rPr>
          <w:noProof/>
        </w:rPr>
        <w:fldChar w:fldCharType="separate"/>
      </w:r>
      <w:r w:rsidRPr="00376AD2">
        <w:rPr>
          <w:noProof/>
        </w:rPr>
        <w:t>25</w:t>
      </w:r>
      <w:r w:rsidRPr="00376AD2">
        <w:rPr>
          <w:noProof/>
        </w:rPr>
        <w:fldChar w:fldCharType="end"/>
      </w:r>
    </w:p>
    <w:p w14:paraId="032C7447" w14:textId="1A26A136" w:rsidR="002137C2" w:rsidRPr="00376AD2" w:rsidRDefault="002137C2">
      <w:pPr>
        <w:pStyle w:val="TOC5"/>
        <w:rPr>
          <w:rFonts w:asciiTheme="minorHAnsi" w:eastAsiaTheme="minorEastAsia" w:hAnsiTheme="minorHAnsi" w:cstheme="minorBidi"/>
          <w:noProof/>
          <w:kern w:val="0"/>
          <w:sz w:val="22"/>
          <w:szCs w:val="22"/>
        </w:rPr>
      </w:pPr>
      <w:r w:rsidRPr="00376AD2">
        <w:rPr>
          <w:noProof/>
        </w:rPr>
        <w:t>45  Waiver of higher education provider charge and late payment penalty</w:t>
      </w:r>
      <w:r w:rsidRPr="00376AD2">
        <w:rPr>
          <w:noProof/>
        </w:rPr>
        <w:tab/>
      </w:r>
      <w:r w:rsidRPr="00376AD2">
        <w:rPr>
          <w:noProof/>
        </w:rPr>
        <w:fldChar w:fldCharType="begin"/>
      </w:r>
      <w:r w:rsidRPr="00376AD2">
        <w:rPr>
          <w:noProof/>
        </w:rPr>
        <w:instrText xml:space="preserve"> PAGEREF _Toc129849926 \h </w:instrText>
      </w:r>
      <w:r w:rsidRPr="00376AD2">
        <w:rPr>
          <w:noProof/>
        </w:rPr>
      </w:r>
      <w:r w:rsidRPr="00376AD2">
        <w:rPr>
          <w:noProof/>
        </w:rPr>
        <w:fldChar w:fldCharType="separate"/>
      </w:r>
      <w:r w:rsidRPr="00376AD2">
        <w:rPr>
          <w:noProof/>
        </w:rPr>
        <w:t>25</w:t>
      </w:r>
      <w:r w:rsidRPr="00376AD2">
        <w:rPr>
          <w:noProof/>
        </w:rPr>
        <w:fldChar w:fldCharType="end"/>
      </w:r>
    </w:p>
    <w:p w14:paraId="5B758036" w14:textId="70C5EA25" w:rsidR="002137C2" w:rsidRPr="00376AD2" w:rsidRDefault="002137C2">
      <w:pPr>
        <w:pStyle w:val="TOC5"/>
        <w:rPr>
          <w:rFonts w:asciiTheme="minorHAnsi" w:eastAsiaTheme="minorEastAsia" w:hAnsiTheme="minorHAnsi" w:cstheme="minorBidi"/>
          <w:noProof/>
          <w:kern w:val="0"/>
          <w:sz w:val="22"/>
          <w:szCs w:val="22"/>
        </w:rPr>
      </w:pPr>
      <w:r w:rsidRPr="00376AD2">
        <w:rPr>
          <w:noProof/>
        </w:rPr>
        <w:t>46  Recovery of higher education provider charge and late payment penalty</w:t>
      </w:r>
      <w:r w:rsidRPr="00376AD2">
        <w:rPr>
          <w:noProof/>
        </w:rPr>
        <w:tab/>
      </w:r>
      <w:r w:rsidRPr="00376AD2">
        <w:rPr>
          <w:noProof/>
        </w:rPr>
        <w:fldChar w:fldCharType="begin"/>
      </w:r>
      <w:r w:rsidRPr="00376AD2">
        <w:rPr>
          <w:noProof/>
        </w:rPr>
        <w:instrText xml:space="preserve"> PAGEREF _Toc129849927 \h </w:instrText>
      </w:r>
      <w:r w:rsidRPr="00376AD2">
        <w:rPr>
          <w:noProof/>
        </w:rPr>
      </w:r>
      <w:r w:rsidRPr="00376AD2">
        <w:rPr>
          <w:noProof/>
        </w:rPr>
        <w:fldChar w:fldCharType="separate"/>
      </w:r>
      <w:r w:rsidRPr="00376AD2">
        <w:rPr>
          <w:noProof/>
        </w:rPr>
        <w:t>25</w:t>
      </w:r>
      <w:r w:rsidRPr="00376AD2">
        <w:rPr>
          <w:noProof/>
        </w:rPr>
        <w:fldChar w:fldCharType="end"/>
      </w:r>
    </w:p>
    <w:p w14:paraId="45C48F34" w14:textId="0C2AFB6D" w:rsidR="002137C2" w:rsidRPr="00376AD2" w:rsidRDefault="002137C2">
      <w:pPr>
        <w:pStyle w:val="TOC5"/>
        <w:rPr>
          <w:rFonts w:asciiTheme="minorHAnsi" w:eastAsiaTheme="minorEastAsia" w:hAnsiTheme="minorHAnsi" w:cstheme="minorBidi"/>
          <w:noProof/>
          <w:kern w:val="0"/>
          <w:sz w:val="22"/>
          <w:szCs w:val="22"/>
        </w:rPr>
      </w:pPr>
      <w:r w:rsidRPr="00376AD2">
        <w:rPr>
          <w:noProof/>
        </w:rPr>
        <w:t>47  Refund of higher education provider charge and late payment penalty</w:t>
      </w:r>
      <w:r w:rsidRPr="00376AD2">
        <w:rPr>
          <w:noProof/>
        </w:rPr>
        <w:tab/>
      </w:r>
      <w:r w:rsidRPr="00376AD2">
        <w:rPr>
          <w:noProof/>
        </w:rPr>
        <w:fldChar w:fldCharType="begin"/>
      </w:r>
      <w:r w:rsidRPr="00376AD2">
        <w:rPr>
          <w:noProof/>
        </w:rPr>
        <w:instrText xml:space="preserve"> PAGEREF _Toc129849928 \h </w:instrText>
      </w:r>
      <w:r w:rsidRPr="00376AD2">
        <w:rPr>
          <w:noProof/>
        </w:rPr>
      </w:r>
      <w:r w:rsidRPr="00376AD2">
        <w:rPr>
          <w:noProof/>
        </w:rPr>
        <w:fldChar w:fldCharType="separate"/>
      </w:r>
      <w:r w:rsidRPr="00376AD2">
        <w:rPr>
          <w:noProof/>
        </w:rPr>
        <w:t>25</w:t>
      </w:r>
      <w:r w:rsidRPr="00376AD2">
        <w:rPr>
          <w:noProof/>
        </w:rPr>
        <w:fldChar w:fldCharType="end"/>
      </w:r>
    </w:p>
    <w:p w14:paraId="20B6AAD7" w14:textId="656F9ACA" w:rsidR="002137C2" w:rsidRPr="00376AD2" w:rsidRDefault="002137C2">
      <w:pPr>
        <w:pStyle w:val="TOC5"/>
        <w:rPr>
          <w:rFonts w:asciiTheme="minorHAnsi" w:eastAsiaTheme="minorEastAsia" w:hAnsiTheme="minorHAnsi" w:cstheme="minorBidi"/>
          <w:noProof/>
          <w:kern w:val="0"/>
          <w:sz w:val="22"/>
          <w:szCs w:val="22"/>
        </w:rPr>
      </w:pPr>
      <w:r w:rsidRPr="00376AD2">
        <w:rPr>
          <w:noProof/>
        </w:rPr>
        <w:t>48  Reviewable decisions</w:t>
      </w:r>
      <w:r w:rsidRPr="00376AD2">
        <w:rPr>
          <w:noProof/>
        </w:rPr>
        <w:tab/>
      </w:r>
      <w:r w:rsidRPr="00376AD2">
        <w:rPr>
          <w:noProof/>
        </w:rPr>
        <w:fldChar w:fldCharType="begin"/>
      </w:r>
      <w:r w:rsidRPr="00376AD2">
        <w:rPr>
          <w:noProof/>
        </w:rPr>
        <w:instrText xml:space="preserve"> PAGEREF _Toc129849929 \h </w:instrText>
      </w:r>
      <w:r w:rsidRPr="00376AD2">
        <w:rPr>
          <w:noProof/>
        </w:rPr>
      </w:r>
      <w:r w:rsidRPr="00376AD2">
        <w:rPr>
          <w:noProof/>
        </w:rPr>
        <w:fldChar w:fldCharType="separate"/>
      </w:r>
      <w:r w:rsidRPr="00376AD2">
        <w:rPr>
          <w:noProof/>
        </w:rPr>
        <w:t>26</w:t>
      </w:r>
      <w:r w:rsidRPr="00376AD2">
        <w:rPr>
          <w:noProof/>
        </w:rPr>
        <w:fldChar w:fldCharType="end"/>
      </w:r>
    </w:p>
    <w:p w14:paraId="1AC4B1A1" w14:textId="4AF3D298" w:rsidR="002137C2" w:rsidRPr="00376AD2" w:rsidRDefault="002137C2">
      <w:pPr>
        <w:pStyle w:val="TOC5"/>
        <w:rPr>
          <w:rFonts w:asciiTheme="minorHAnsi" w:eastAsiaTheme="minorEastAsia" w:hAnsiTheme="minorHAnsi" w:cstheme="minorBidi"/>
          <w:noProof/>
          <w:kern w:val="0"/>
          <w:sz w:val="22"/>
          <w:szCs w:val="22"/>
        </w:rPr>
      </w:pPr>
      <w:r w:rsidRPr="00376AD2">
        <w:rPr>
          <w:noProof/>
        </w:rPr>
        <w:t>49  Internal review</w:t>
      </w:r>
      <w:r w:rsidRPr="00376AD2">
        <w:rPr>
          <w:noProof/>
        </w:rPr>
        <w:tab/>
      </w:r>
      <w:r w:rsidRPr="00376AD2">
        <w:rPr>
          <w:noProof/>
        </w:rPr>
        <w:fldChar w:fldCharType="begin"/>
      </w:r>
      <w:r w:rsidRPr="00376AD2">
        <w:rPr>
          <w:noProof/>
        </w:rPr>
        <w:instrText xml:space="preserve"> PAGEREF _Toc129849930 \h </w:instrText>
      </w:r>
      <w:r w:rsidRPr="00376AD2">
        <w:rPr>
          <w:noProof/>
        </w:rPr>
      </w:r>
      <w:r w:rsidRPr="00376AD2">
        <w:rPr>
          <w:noProof/>
        </w:rPr>
        <w:fldChar w:fldCharType="separate"/>
      </w:r>
      <w:r w:rsidRPr="00376AD2">
        <w:rPr>
          <w:noProof/>
        </w:rPr>
        <w:t>26</w:t>
      </w:r>
      <w:r w:rsidRPr="00376AD2">
        <w:rPr>
          <w:noProof/>
        </w:rPr>
        <w:fldChar w:fldCharType="end"/>
      </w:r>
    </w:p>
    <w:p w14:paraId="06DF37D2" w14:textId="6E95105F" w:rsidR="002137C2" w:rsidRPr="00376AD2" w:rsidRDefault="002137C2">
      <w:pPr>
        <w:pStyle w:val="TOC2"/>
        <w:rPr>
          <w:rFonts w:asciiTheme="minorHAnsi" w:eastAsiaTheme="minorEastAsia" w:hAnsiTheme="minorHAnsi" w:cstheme="minorBidi"/>
          <w:b w:val="0"/>
          <w:noProof/>
          <w:kern w:val="0"/>
          <w:sz w:val="22"/>
          <w:szCs w:val="22"/>
        </w:rPr>
      </w:pPr>
      <w:r w:rsidRPr="00376AD2">
        <w:rPr>
          <w:noProof/>
        </w:rPr>
        <w:t>Chapter 11—Application, saving and transitional provisions</w:t>
      </w:r>
      <w:r w:rsidRPr="00376AD2">
        <w:rPr>
          <w:noProof/>
        </w:rPr>
        <w:tab/>
      </w:r>
      <w:r w:rsidRPr="00376AD2">
        <w:rPr>
          <w:noProof/>
        </w:rPr>
        <w:fldChar w:fldCharType="begin"/>
      </w:r>
      <w:r w:rsidRPr="00376AD2">
        <w:rPr>
          <w:noProof/>
        </w:rPr>
        <w:instrText xml:space="preserve"> PAGEREF _Toc129849931 \h </w:instrText>
      </w:r>
      <w:r w:rsidRPr="00376AD2">
        <w:rPr>
          <w:noProof/>
        </w:rPr>
      </w:r>
      <w:r w:rsidRPr="00376AD2">
        <w:rPr>
          <w:noProof/>
        </w:rPr>
        <w:fldChar w:fldCharType="separate"/>
      </w:r>
      <w:r w:rsidRPr="00376AD2">
        <w:rPr>
          <w:noProof/>
        </w:rPr>
        <w:t>28</w:t>
      </w:r>
      <w:r w:rsidRPr="00376AD2">
        <w:rPr>
          <w:noProof/>
        </w:rPr>
        <w:fldChar w:fldCharType="end"/>
      </w:r>
    </w:p>
    <w:p w14:paraId="3C6D2DF5" w14:textId="0AD2E6D7" w:rsidR="002137C2" w:rsidRPr="00376AD2" w:rsidRDefault="002137C2">
      <w:pPr>
        <w:pStyle w:val="TOC5"/>
        <w:rPr>
          <w:rFonts w:asciiTheme="minorHAnsi" w:eastAsiaTheme="minorEastAsia" w:hAnsiTheme="minorHAnsi" w:cstheme="minorBidi"/>
          <w:noProof/>
          <w:kern w:val="0"/>
          <w:sz w:val="22"/>
          <w:szCs w:val="22"/>
        </w:rPr>
      </w:pPr>
      <w:r w:rsidRPr="00376AD2">
        <w:rPr>
          <w:noProof/>
        </w:rPr>
        <w:t xml:space="preserve">50  Things done under the </w:t>
      </w:r>
      <w:r w:rsidRPr="00376AD2">
        <w:rPr>
          <w:i/>
          <w:iCs/>
          <w:noProof/>
        </w:rPr>
        <w:t>Higher Education Provider Guidelines 2012</w:t>
      </w:r>
      <w:r w:rsidRPr="00376AD2">
        <w:rPr>
          <w:noProof/>
        </w:rPr>
        <w:tab/>
      </w:r>
      <w:r w:rsidRPr="00376AD2">
        <w:rPr>
          <w:noProof/>
        </w:rPr>
        <w:fldChar w:fldCharType="begin"/>
      </w:r>
      <w:r w:rsidRPr="00376AD2">
        <w:rPr>
          <w:noProof/>
        </w:rPr>
        <w:instrText xml:space="preserve"> PAGEREF _Toc129849932 \h </w:instrText>
      </w:r>
      <w:r w:rsidRPr="00376AD2">
        <w:rPr>
          <w:noProof/>
        </w:rPr>
      </w:r>
      <w:r w:rsidRPr="00376AD2">
        <w:rPr>
          <w:noProof/>
        </w:rPr>
        <w:fldChar w:fldCharType="separate"/>
      </w:r>
      <w:r w:rsidRPr="00376AD2">
        <w:rPr>
          <w:noProof/>
        </w:rPr>
        <w:t>28</w:t>
      </w:r>
      <w:r w:rsidRPr="00376AD2">
        <w:rPr>
          <w:noProof/>
        </w:rPr>
        <w:fldChar w:fldCharType="end"/>
      </w:r>
    </w:p>
    <w:p w14:paraId="4388F276" w14:textId="41AA5098" w:rsidR="002137C2" w:rsidRPr="00376AD2" w:rsidRDefault="002137C2">
      <w:pPr>
        <w:pStyle w:val="TOC6"/>
        <w:rPr>
          <w:rFonts w:asciiTheme="minorHAnsi" w:eastAsiaTheme="minorEastAsia" w:hAnsiTheme="minorHAnsi" w:cstheme="minorBidi"/>
          <w:b w:val="0"/>
          <w:noProof/>
          <w:kern w:val="0"/>
          <w:sz w:val="22"/>
          <w:szCs w:val="22"/>
        </w:rPr>
      </w:pPr>
      <w:r w:rsidRPr="00376AD2">
        <w:rPr>
          <w:noProof/>
        </w:rPr>
        <w:t>Schedule 1—Repeals</w:t>
      </w:r>
      <w:r w:rsidRPr="00376AD2">
        <w:rPr>
          <w:noProof/>
        </w:rPr>
        <w:tab/>
      </w:r>
      <w:r w:rsidRPr="00376AD2">
        <w:rPr>
          <w:noProof/>
        </w:rPr>
        <w:fldChar w:fldCharType="begin"/>
      </w:r>
      <w:r w:rsidRPr="00376AD2">
        <w:rPr>
          <w:noProof/>
        </w:rPr>
        <w:instrText xml:space="preserve"> PAGEREF _Toc129849933 \h </w:instrText>
      </w:r>
      <w:r w:rsidRPr="00376AD2">
        <w:rPr>
          <w:noProof/>
        </w:rPr>
      </w:r>
      <w:r w:rsidRPr="00376AD2">
        <w:rPr>
          <w:noProof/>
        </w:rPr>
        <w:fldChar w:fldCharType="separate"/>
      </w:r>
      <w:r w:rsidRPr="00376AD2">
        <w:rPr>
          <w:noProof/>
        </w:rPr>
        <w:t>29</w:t>
      </w:r>
      <w:r w:rsidRPr="00376AD2">
        <w:rPr>
          <w:noProof/>
        </w:rPr>
        <w:fldChar w:fldCharType="end"/>
      </w:r>
    </w:p>
    <w:p w14:paraId="77CA6644" w14:textId="2F371915" w:rsidR="002137C2" w:rsidRPr="00376AD2" w:rsidRDefault="002137C2">
      <w:pPr>
        <w:pStyle w:val="TOC9"/>
        <w:rPr>
          <w:rFonts w:asciiTheme="minorHAnsi" w:eastAsiaTheme="minorEastAsia" w:hAnsiTheme="minorHAnsi" w:cstheme="minorBidi"/>
          <w:i w:val="0"/>
          <w:noProof/>
          <w:kern w:val="0"/>
          <w:sz w:val="22"/>
          <w:szCs w:val="22"/>
        </w:rPr>
      </w:pPr>
      <w:r w:rsidRPr="00376AD2">
        <w:rPr>
          <w:noProof/>
        </w:rPr>
        <w:t>Higher Education Provider Guidelines 2012</w:t>
      </w:r>
      <w:r w:rsidRPr="00376AD2">
        <w:rPr>
          <w:noProof/>
        </w:rPr>
        <w:tab/>
      </w:r>
      <w:r w:rsidRPr="00376AD2">
        <w:rPr>
          <w:noProof/>
        </w:rPr>
        <w:fldChar w:fldCharType="begin"/>
      </w:r>
      <w:r w:rsidRPr="00376AD2">
        <w:rPr>
          <w:noProof/>
        </w:rPr>
        <w:instrText xml:space="preserve"> PAGEREF _Toc129849934 \h </w:instrText>
      </w:r>
      <w:r w:rsidRPr="00376AD2">
        <w:rPr>
          <w:noProof/>
        </w:rPr>
      </w:r>
      <w:r w:rsidRPr="00376AD2">
        <w:rPr>
          <w:noProof/>
        </w:rPr>
        <w:fldChar w:fldCharType="separate"/>
      </w:r>
      <w:r w:rsidRPr="00376AD2">
        <w:rPr>
          <w:noProof/>
        </w:rPr>
        <w:t>29</w:t>
      </w:r>
      <w:r w:rsidRPr="00376AD2">
        <w:rPr>
          <w:noProof/>
        </w:rPr>
        <w:fldChar w:fldCharType="end"/>
      </w:r>
    </w:p>
    <w:p w14:paraId="19122496" w14:textId="2AC230E5" w:rsidR="00F6696E" w:rsidRPr="00376AD2" w:rsidRDefault="00B418CB" w:rsidP="00F6696E">
      <w:pPr>
        <w:outlineLvl w:val="0"/>
      </w:pPr>
      <w:r w:rsidRPr="00376AD2">
        <w:fldChar w:fldCharType="end"/>
      </w:r>
    </w:p>
    <w:p w14:paraId="681253E0" w14:textId="77777777" w:rsidR="00F6696E" w:rsidRPr="00376AD2" w:rsidRDefault="00F6696E" w:rsidP="00F6696E">
      <w:pPr>
        <w:outlineLvl w:val="0"/>
        <w:rPr>
          <w:sz w:val="20"/>
        </w:rPr>
      </w:pPr>
    </w:p>
    <w:p w14:paraId="222899DC" w14:textId="77777777" w:rsidR="00F6696E" w:rsidRPr="00376AD2" w:rsidRDefault="00F6696E" w:rsidP="00F6696E">
      <w:pPr>
        <w:sectPr w:rsidR="00F6696E" w:rsidRPr="00376AD2" w:rsidSect="00A87A58">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6D14D653" w14:textId="4584F84B" w:rsidR="0084517B" w:rsidRPr="00376AD2" w:rsidRDefault="0084517B" w:rsidP="00940E16">
      <w:pPr>
        <w:pStyle w:val="ActHead2"/>
        <w:pageBreakBefore/>
      </w:pPr>
      <w:bookmarkStart w:id="0" w:name="_Toc51764868"/>
      <w:bookmarkStart w:id="1" w:name="_Toc56602497"/>
      <w:bookmarkStart w:id="2" w:name="_Toc58575516"/>
      <w:bookmarkStart w:id="3" w:name="_Toc129849872"/>
      <w:r w:rsidRPr="00376AD2">
        <w:lastRenderedPageBreak/>
        <w:t>Chapter 1</w:t>
      </w:r>
      <w:r w:rsidR="00940E16" w:rsidRPr="00376AD2">
        <w:t>—</w:t>
      </w:r>
      <w:r w:rsidRPr="00376AD2">
        <w:t>Preliminary</w:t>
      </w:r>
      <w:bookmarkEnd w:id="0"/>
      <w:bookmarkEnd w:id="1"/>
      <w:bookmarkEnd w:id="2"/>
      <w:bookmarkEnd w:id="3"/>
    </w:p>
    <w:p w14:paraId="0AA34C77" w14:textId="77777777" w:rsidR="00554826" w:rsidRPr="00376AD2" w:rsidRDefault="00554826" w:rsidP="00554826">
      <w:pPr>
        <w:pStyle w:val="ActHead5"/>
      </w:pPr>
      <w:bookmarkStart w:id="4" w:name="_Toc129849873"/>
      <w:proofErr w:type="gramStart"/>
      <w:r w:rsidRPr="00376AD2">
        <w:t>1  Name</w:t>
      </w:r>
      <w:bookmarkEnd w:id="4"/>
      <w:proofErr w:type="gramEnd"/>
    </w:p>
    <w:p w14:paraId="35B925E8" w14:textId="13A724DC" w:rsidR="00554826" w:rsidRPr="00376AD2" w:rsidRDefault="00554826" w:rsidP="00554826">
      <w:pPr>
        <w:pStyle w:val="subsection"/>
      </w:pPr>
      <w:r w:rsidRPr="00376AD2">
        <w:tab/>
      </w:r>
      <w:r w:rsidRPr="00376AD2">
        <w:tab/>
        <w:t xml:space="preserve">This instrument is the </w:t>
      </w:r>
      <w:bookmarkStart w:id="5" w:name="BKCheck15B_3"/>
      <w:bookmarkEnd w:id="5"/>
      <w:r w:rsidR="00D01A5A" w:rsidRPr="00376AD2">
        <w:rPr>
          <w:i/>
        </w:rPr>
        <w:t>Higher Education Provider Guidelines 2023</w:t>
      </w:r>
      <w:r w:rsidRPr="00376AD2">
        <w:t>.</w:t>
      </w:r>
    </w:p>
    <w:p w14:paraId="1AF0035C" w14:textId="77777777" w:rsidR="00554826" w:rsidRPr="00376AD2" w:rsidRDefault="00554826" w:rsidP="00554826">
      <w:pPr>
        <w:pStyle w:val="ActHead5"/>
      </w:pPr>
      <w:bookmarkStart w:id="6" w:name="_Toc129849874"/>
      <w:proofErr w:type="gramStart"/>
      <w:r w:rsidRPr="00376AD2">
        <w:t>2  Commencement</w:t>
      </w:r>
      <w:bookmarkEnd w:id="6"/>
      <w:proofErr w:type="gramEnd"/>
    </w:p>
    <w:p w14:paraId="04BD9E3E" w14:textId="77777777" w:rsidR="003767E2" w:rsidRPr="00376AD2" w:rsidRDefault="003767E2" w:rsidP="003767E2">
      <w:pPr>
        <w:pStyle w:val="subsection"/>
      </w:pPr>
      <w:r w:rsidRPr="00376AD2">
        <w:tab/>
        <w:t>(1)</w:t>
      </w:r>
      <w:r w:rsidRPr="00376AD2">
        <w:tab/>
        <w:t>Each provision of this instrument specified in column 1 of the table commences, or is taken to have commenced, in accordance with column 2 of the table. Any other statement in column 2 has effect according to its terms.</w:t>
      </w:r>
    </w:p>
    <w:p w14:paraId="796C5E60" w14:textId="77777777" w:rsidR="003767E2" w:rsidRPr="00376AD2"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76AD2" w14:paraId="7F220B25" w14:textId="77777777" w:rsidTr="00A02135">
        <w:trPr>
          <w:tblHeader/>
        </w:trPr>
        <w:tc>
          <w:tcPr>
            <w:tcW w:w="8364" w:type="dxa"/>
            <w:gridSpan w:val="3"/>
            <w:tcBorders>
              <w:top w:val="single" w:sz="12" w:space="0" w:color="auto"/>
              <w:bottom w:val="single" w:sz="6" w:space="0" w:color="auto"/>
            </w:tcBorders>
            <w:shd w:val="clear" w:color="auto" w:fill="auto"/>
            <w:hideMark/>
          </w:tcPr>
          <w:p w14:paraId="4D6D8F5F" w14:textId="77777777" w:rsidR="003767E2" w:rsidRPr="00376AD2" w:rsidRDefault="003767E2" w:rsidP="00A02135">
            <w:pPr>
              <w:pStyle w:val="TableHeading"/>
            </w:pPr>
            <w:r w:rsidRPr="00376AD2">
              <w:t>Commencement information</w:t>
            </w:r>
          </w:p>
        </w:tc>
      </w:tr>
      <w:tr w:rsidR="003767E2" w:rsidRPr="00376AD2" w14:paraId="60C22BCF" w14:textId="77777777" w:rsidTr="00A02135">
        <w:trPr>
          <w:tblHeader/>
        </w:trPr>
        <w:tc>
          <w:tcPr>
            <w:tcW w:w="2127" w:type="dxa"/>
            <w:tcBorders>
              <w:top w:val="single" w:sz="6" w:space="0" w:color="auto"/>
              <w:bottom w:val="single" w:sz="6" w:space="0" w:color="auto"/>
            </w:tcBorders>
            <w:shd w:val="clear" w:color="auto" w:fill="auto"/>
            <w:hideMark/>
          </w:tcPr>
          <w:p w14:paraId="58129043" w14:textId="77777777" w:rsidR="003767E2" w:rsidRPr="00376AD2" w:rsidRDefault="003767E2" w:rsidP="00A02135">
            <w:pPr>
              <w:pStyle w:val="TableHeading"/>
            </w:pPr>
            <w:r w:rsidRPr="00376AD2">
              <w:t>Column 1</w:t>
            </w:r>
          </w:p>
        </w:tc>
        <w:tc>
          <w:tcPr>
            <w:tcW w:w="4394" w:type="dxa"/>
            <w:tcBorders>
              <w:top w:val="single" w:sz="6" w:space="0" w:color="auto"/>
              <w:bottom w:val="single" w:sz="6" w:space="0" w:color="auto"/>
            </w:tcBorders>
            <w:shd w:val="clear" w:color="auto" w:fill="auto"/>
            <w:hideMark/>
          </w:tcPr>
          <w:p w14:paraId="5B354410" w14:textId="77777777" w:rsidR="003767E2" w:rsidRPr="00376AD2" w:rsidRDefault="003767E2" w:rsidP="00A02135">
            <w:pPr>
              <w:pStyle w:val="TableHeading"/>
            </w:pPr>
            <w:r w:rsidRPr="00376AD2">
              <w:t>Column 2</w:t>
            </w:r>
          </w:p>
        </w:tc>
        <w:tc>
          <w:tcPr>
            <w:tcW w:w="1843" w:type="dxa"/>
            <w:tcBorders>
              <w:top w:val="single" w:sz="6" w:space="0" w:color="auto"/>
              <w:bottom w:val="single" w:sz="6" w:space="0" w:color="auto"/>
            </w:tcBorders>
            <w:shd w:val="clear" w:color="auto" w:fill="auto"/>
            <w:hideMark/>
          </w:tcPr>
          <w:p w14:paraId="2580FEF8" w14:textId="77777777" w:rsidR="003767E2" w:rsidRPr="00376AD2" w:rsidRDefault="003767E2" w:rsidP="00A02135">
            <w:pPr>
              <w:pStyle w:val="TableHeading"/>
            </w:pPr>
            <w:r w:rsidRPr="00376AD2">
              <w:t>Column 3</w:t>
            </w:r>
          </w:p>
        </w:tc>
      </w:tr>
      <w:tr w:rsidR="003767E2" w:rsidRPr="00376AD2" w14:paraId="7F7FA17B" w14:textId="77777777" w:rsidTr="00A02135">
        <w:trPr>
          <w:tblHeader/>
        </w:trPr>
        <w:tc>
          <w:tcPr>
            <w:tcW w:w="2127" w:type="dxa"/>
            <w:tcBorders>
              <w:top w:val="single" w:sz="6" w:space="0" w:color="auto"/>
              <w:bottom w:val="single" w:sz="12" w:space="0" w:color="auto"/>
            </w:tcBorders>
            <w:shd w:val="clear" w:color="auto" w:fill="auto"/>
            <w:hideMark/>
          </w:tcPr>
          <w:p w14:paraId="14179B7D" w14:textId="77777777" w:rsidR="003767E2" w:rsidRPr="00376AD2" w:rsidRDefault="003767E2" w:rsidP="00A02135">
            <w:pPr>
              <w:pStyle w:val="TableHeading"/>
            </w:pPr>
            <w:r w:rsidRPr="00376AD2">
              <w:t>Provisions</w:t>
            </w:r>
          </w:p>
        </w:tc>
        <w:tc>
          <w:tcPr>
            <w:tcW w:w="4394" w:type="dxa"/>
            <w:tcBorders>
              <w:top w:val="single" w:sz="6" w:space="0" w:color="auto"/>
              <w:bottom w:val="single" w:sz="12" w:space="0" w:color="auto"/>
            </w:tcBorders>
            <w:shd w:val="clear" w:color="auto" w:fill="auto"/>
            <w:hideMark/>
          </w:tcPr>
          <w:p w14:paraId="68B4C47A" w14:textId="77777777" w:rsidR="003767E2" w:rsidRPr="00376AD2" w:rsidRDefault="003767E2" w:rsidP="00A02135">
            <w:pPr>
              <w:pStyle w:val="TableHeading"/>
            </w:pPr>
            <w:r w:rsidRPr="00376AD2">
              <w:t>Commencement</w:t>
            </w:r>
          </w:p>
        </w:tc>
        <w:tc>
          <w:tcPr>
            <w:tcW w:w="1843" w:type="dxa"/>
            <w:tcBorders>
              <w:top w:val="single" w:sz="6" w:space="0" w:color="auto"/>
              <w:bottom w:val="single" w:sz="12" w:space="0" w:color="auto"/>
            </w:tcBorders>
            <w:shd w:val="clear" w:color="auto" w:fill="auto"/>
            <w:hideMark/>
          </w:tcPr>
          <w:p w14:paraId="79E273C1" w14:textId="77777777" w:rsidR="003767E2" w:rsidRPr="00376AD2" w:rsidRDefault="003767E2" w:rsidP="00A02135">
            <w:pPr>
              <w:pStyle w:val="TableHeading"/>
            </w:pPr>
            <w:r w:rsidRPr="00376AD2">
              <w:t>Date/Details</w:t>
            </w:r>
          </w:p>
        </w:tc>
      </w:tr>
      <w:tr w:rsidR="003767E2" w:rsidRPr="00376AD2" w14:paraId="0B65CB1A" w14:textId="77777777" w:rsidTr="00A02135">
        <w:tc>
          <w:tcPr>
            <w:tcW w:w="2127" w:type="dxa"/>
            <w:tcBorders>
              <w:top w:val="single" w:sz="12" w:space="0" w:color="auto"/>
              <w:bottom w:val="single" w:sz="12" w:space="0" w:color="auto"/>
            </w:tcBorders>
            <w:shd w:val="clear" w:color="auto" w:fill="auto"/>
            <w:hideMark/>
          </w:tcPr>
          <w:p w14:paraId="5E62DAF3" w14:textId="2954B82A" w:rsidR="003767E2" w:rsidRPr="00376AD2" w:rsidRDefault="003767E2" w:rsidP="00A02135">
            <w:pPr>
              <w:pStyle w:val="Tabletext"/>
              <w:rPr>
                <w:i/>
              </w:rPr>
            </w:pPr>
            <w:r w:rsidRPr="00376AD2">
              <w:t xml:space="preserve">1.  </w:t>
            </w:r>
            <w:r w:rsidR="00766B04" w:rsidRPr="00376AD2">
              <w:rPr>
                <w:iCs/>
              </w:rPr>
              <w:t>The whole of this instrument</w:t>
            </w:r>
          </w:p>
        </w:tc>
        <w:tc>
          <w:tcPr>
            <w:tcW w:w="4394" w:type="dxa"/>
            <w:tcBorders>
              <w:top w:val="single" w:sz="12" w:space="0" w:color="auto"/>
              <w:bottom w:val="single" w:sz="12" w:space="0" w:color="auto"/>
            </w:tcBorders>
            <w:shd w:val="clear" w:color="auto" w:fill="auto"/>
            <w:hideMark/>
          </w:tcPr>
          <w:p w14:paraId="11769271" w14:textId="09B3AE62" w:rsidR="003767E2" w:rsidRPr="00376AD2" w:rsidRDefault="00F579A7" w:rsidP="00A02135">
            <w:pPr>
              <w:pStyle w:val="Tabletext"/>
              <w:rPr>
                <w:iCs/>
              </w:rPr>
            </w:pPr>
            <w:r w:rsidRPr="00376AD2">
              <w:rPr>
                <w:iCs/>
              </w:rPr>
              <w:t>T</w:t>
            </w:r>
            <w:r w:rsidR="00766B04" w:rsidRPr="00376AD2">
              <w:rPr>
                <w:iCs/>
              </w:rPr>
              <w:t>he day after this instrument is registered</w:t>
            </w:r>
            <w:r w:rsidRPr="00376AD2">
              <w:rPr>
                <w:iCs/>
              </w:rPr>
              <w:t>.</w:t>
            </w:r>
          </w:p>
        </w:tc>
        <w:tc>
          <w:tcPr>
            <w:tcW w:w="1843" w:type="dxa"/>
            <w:tcBorders>
              <w:top w:val="single" w:sz="12" w:space="0" w:color="auto"/>
              <w:bottom w:val="single" w:sz="12" w:space="0" w:color="auto"/>
            </w:tcBorders>
            <w:shd w:val="clear" w:color="auto" w:fill="auto"/>
          </w:tcPr>
          <w:p w14:paraId="0CDCBDB0" w14:textId="5315A79C" w:rsidR="003767E2" w:rsidRPr="00376AD2" w:rsidRDefault="003767E2" w:rsidP="00A02135">
            <w:pPr>
              <w:pStyle w:val="Tabletext"/>
              <w:rPr>
                <w:i/>
              </w:rPr>
            </w:pPr>
          </w:p>
        </w:tc>
      </w:tr>
    </w:tbl>
    <w:p w14:paraId="5B2D66D5" w14:textId="77777777" w:rsidR="003767E2" w:rsidRPr="00376AD2" w:rsidRDefault="003767E2" w:rsidP="003767E2">
      <w:pPr>
        <w:pStyle w:val="notetext"/>
      </w:pPr>
      <w:r w:rsidRPr="00376AD2">
        <w:rPr>
          <w:snapToGrid w:val="0"/>
          <w:lang w:eastAsia="en-US"/>
        </w:rPr>
        <w:t>Note:</w:t>
      </w:r>
      <w:r w:rsidRPr="00376AD2">
        <w:rPr>
          <w:snapToGrid w:val="0"/>
          <w:lang w:eastAsia="en-US"/>
        </w:rPr>
        <w:tab/>
        <w:t>This table relates only to the provisions of this instrument</w:t>
      </w:r>
      <w:r w:rsidRPr="00376AD2">
        <w:t xml:space="preserve"> </w:t>
      </w:r>
      <w:r w:rsidRPr="00376AD2">
        <w:rPr>
          <w:snapToGrid w:val="0"/>
          <w:lang w:eastAsia="en-US"/>
        </w:rPr>
        <w:t>as originally made. It will not be amended to deal with any later amendments of this instrument.</w:t>
      </w:r>
    </w:p>
    <w:p w14:paraId="77CED0AB" w14:textId="77777777" w:rsidR="003767E2" w:rsidRPr="00376AD2" w:rsidRDefault="003767E2" w:rsidP="003767E2">
      <w:pPr>
        <w:pStyle w:val="subsection"/>
      </w:pPr>
      <w:r w:rsidRPr="00376AD2">
        <w:tab/>
        <w:t>(2)</w:t>
      </w:r>
      <w:r w:rsidRPr="00376AD2">
        <w:tab/>
        <w:t>Any information in column 3 of the table is not part of this instrument. Information may be inserted in this column, or information in it may be edited, in any published version of this instrument.</w:t>
      </w:r>
    </w:p>
    <w:p w14:paraId="54282169" w14:textId="77777777" w:rsidR="00554826" w:rsidRPr="00376AD2" w:rsidRDefault="00554826" w:rsidP="00554826">
      <w:pPr>
        <w:pStyle w:val="ActHead5"/>
      </w:pPr>
      <w:bookmarkStart w:id="7" w:name="_Toc129849875"/>
      <w:proofErr w:type="gramStart"/>
      <w:r w:rsidRPr="00376AD2">
        <w:t>3  Authority</w:t>
      </w:r>
      <w:bookmarkEnd w:id="7"/>
      <w:proofErr w:type="gramEnd"/>
    </w:p>
    <w:p w14:paraId="2296AB90" w14:textId="28EEA685" w:rsidR="00554826" w:rsidRPr="00376AD2" w:rsidRDefault="00554826" w:rsidP="00554826">
      <w:pPr>
        <w:pStyle w:val="subsection"/>
      </w:pPr>
      <w:r w:rsidRPr="00376AD2">
        <w:tab/>
      </w:r>
      <w:r w:rsidRPr="00376AD2">
        <w:tab/>
        <w:t xml:space="preserve">This instrument is made under </w:t>
      </w:r>
      <w:r w:rsidR="00766B04" w:rsidRPr="00376AD2">
        <w:t xml:space="preserve">section 238-10 of the </w:t>
      </w:r>
      <w:r w:rsidR="000B4C26" w:rsidRPr="00376AD2">
        <w:rPr>
          <w:i/>
          <w:iCs/>
        </w:rPr>
        <w:t>Higher Education Support Act 2003</w:t>
      </w:r>
      <w:r w:rsidRPr="00376AD2">
        <w:t>.</w:t>
      </w:r>
    </w:p>
    <w:p w14:paraId="094074CE" w14:textId="77777777" w:rsidR="00554826" w:rsidRPr="00376AD2" w:rsidRDefault="00554826" w:rsidP="00554826">
      <w:pPr>
        <w:pStyle w:val="ActHead5"/>
      </w:pPr>
      <w:bookmarkStart w:id="8" w:name="_Toc129849876"/>
      <w:proofErr w:type="gramStart"/>
      <w:r w:rsidRPr="00376AD2">
        <w:t>4  Definitions</w:t>
      </w:r>
      <w:bookmarkEnd w:id="8"/>
      <w:proofErr w:type="gramEnd"/>
    </w:p>
    <w:p w14:paraId="08CDACE0" w14:textId="47B376EE" w:rsidR="00554826" w:rsidRPr="00376AD2" w:rsidRDefault="00554826" w:rsidP="00554826">
      <w:pPr>
        <w:pStyle w:val="notetext"/>
      </w:pPr>
      <w:r w:rsidRPr="00376AD2">
        <w:t>Note:</w:t>
      </w:r>
      <w:r w:rsidRPr="00376AD2">
        <w:tab/>
      </w:r>
      <w:proofErr w:type="gramStart"/>
      <w:r w:rsidRPr="00376AD2">
        <w:t>A number of</w:t>
      </w:r>
      <w:proofErr w:type="gramEnd"/>
      <w:r w:rsidRPr="00376AD2">
        <w:t xml:space="preserve"> expressions used in this instrument are defined in</w:t>
      </w:r>
      <w:r w:rsidR="00F64753" w:rsidRPr="00376AD2">
        <w:t xml:space="preserve"> Schedule 1</w:t>
      </w:r>
      <w:r w:rsidRPr="00376AD2">
        <w:t xml:space="preserve"> </w:t>
      </w:r>
      <w:r w:rsidR="00F579A7" w:rsidRPr="00376AD2">
        <w:t xml:space="preserve">to </w:t>
      </w:r>
      <w:r w:rsidRPr="00376AD2">
        <w:t>the Act, including the following:</w:t>
      </w:r>
    </w:p>
    <w:p w14:paraId="5F3E9BD9" w14:textId="2D8E89D6" w:rsidR="00980BEB" w:rsidRPr="00376AD2" w:rsidRDefault="00554826" w:rsidP="00554826">
      <w:pPr>
        <w:pStyle w:val="notepara"/>
      </w:pPr>
      <w:r w:rsidRPr="00376AD2">
        <w:t>(a)</w:t>
      </w:r>
      <w:r w:rsidRPr="00376AD2">
        <w:tab/>
      </w:r>
      <w:r w:rsidR="00980BEB" w:rsidRPr="00376AD2">
        <w:t xml:space="preserve">affected </w:t>
      </w:r>
      <w:proofErr w:type="gramStart"/>
      <w:r w:rsidR="00980BEB" w:rsidRPr="00376AD2">
        <w:t>unit</w:t>
      </w:r>
      <w:r w:rsidR="005247CF" w:rsidRPr="00376AD2">
        <w:t>;</w:t>
      </w:r>
      <w:proofErr w:type="gramEnd"/>
    </w:p>
    <w:p w14:paraId="2CF7DF12" w14:textId="6A9B1D08" w:rsidR="00F27E5E" w:rsidRPr="00376AD2" w:rsidRDefault="00AF2FCA" w:rsidP="00554826">
      <w:pPr>
        <w:pStyle w:val="notepara"/>
      </w:pPr>
      <w:r w:rsidRPr="00376AD2">
        <w:t>(b)</w:t>
      </w:r>
      <w:r w:rsidRPr="00376AD2">
        <w:tab/>
      </w:r>
      <w:r w:rsidR="00F27E5E" w:rsidRPr="00376AD2">
        <w:t xml:space="preserve">census </w:t>
      </w:r>
      <w:proofErr w:type="gramStart"/>
      <w:r w:rsidR="00F27E5E" w:rsidRPr="00376AD2">
        <w:t>date</w:t>
      </w:r>
      <w:r w:rsidR="005247CF" w:rsidRPr="00376AD2">
        <w:t>;</w:t>
      </w:r>
      <w:proofErr w:type="gramEnd"/>
    </w:p>
    <w:p w14:paraId="79489AF6" w14:textId="068448A7" w:rsidR="00466C54" w:rsidRPr="00376AD2" w:rsidRDefault="00AF2FCA" w:rsidP="00554826">
      <w:pPr>
        <w:pStyle w:val="notepara"/>
      </w:pPr>
      <w:r w:rsidRPr="00376AD2">
        <w:t>(c)</w:t>
      </w:r>
      <w:r w:rsidRPr="00376AD2">
        <w:tab/>
      </w:r>
      <w:r w:rsidR="00466C54" w:rsidRPr="00376AD2">
        <w:t xml:space="preserve">course of </w:t>
      </w:r>
      <w:proofErr w:type="gramStart"/>
      <w:r w:rsidR="00466C54" w:rsidRPr="00376AD2">
        <w:t>study</w:t>
      </w:r>
      <w:r w:rsidR="005247CF" w:rsidRPr="00376AD2">
        <w:t>;</w:t>
      </w:r>
      <w:proofErr w:type="gramEnd"/>
    </w:p>
    <w:p w14:paraId="51741856" w14:textId="7A6EB5FD" w:rsidR="00C53881" w:rsidRPr="00376AD2" w:rsidRDefault="00AF2FCA" w:rsidP="00554826">
      <w:pPr>
        <w:pStyle w:val="notepara"/>
      </w:pPr>
      <w:r w:rsidRPr="00376AD2">
        <w:t>(d)</w:t>
      </w:r>
      <w:r w:rsidR="00C91ABF" w:rsidRPr="00376AD2">
        <w:tab/>
      </w:r>
      <w:proofErr w:type="gramStart"/>
      <w:r w:rsidR="00C53881" w:rsidRPr="00376AD2">
        <w:t>enrolled</w:t>
      </w:r>
      <w:r w:rsidR="005247CF" w:rsidRPr="00376AD2">
        <w:t>;</w:t>
      </w:r>
      <w:proofErr w:type="gramEnd"/>
    </w:p>
    <w:p w14:paraId="1D26D4B3" w14:textId="59324F1B" w:rsidR="002767F7" w:rsidRPr="00376AD2" w:rsidRDefault="00A43779" w:rsidP="00554826">
      <w:pPr>
        <w:pStyle w:val="notepara"/>
      </w:pPr>
      <w:r w:rsidRPr="00376AD2">
        <w:t>(</w:t>
      </w:r>
      <w:r w:rsidR="001C3C3A" w:rsidRPr="00376AD2">
        <w:t>e</w:t>
      </w:r>
      <w:r w:rsidRPr="00376AD2">
        <w:t>)</w:t>
      </w:r>
      <w:r w:rsidRPr="00376AD2">
        <w:tab/>
      </w:r>
      <w:r w:rsidR="00263AA8" w:rsidRPr="00376AD2">
        <w:t xml:space="preserve">higher education </w:t>
      </w:r>
      <w:proofErr w:type="gramStart"/>
      <w:r w:rsidR="00263AA8" w:rsidRPr="00376AD2">
        <w:t>provider</w:t>
      </w:r>
      <w:r w:rsidR="005247CF" w:rsidRPr="00376AD2">
        <w:t>;</w:t>
      </w:r>
      <w:proofErr w:type="gramEnd"/>
    </w:p>
    <w:p w14:paraId="506FD7A5" w14:textId="7AE9CB95" w:rsidR="009F3CF2" w:rsidRPr="00376AD2" w:rsidRDefault="00554826" w:rsidP="009F3CF2">
      <w:pPr>
        <w:pStyle w:val="notepara"/>
      </w:pPr>
      <w:r w:rsidRPr="00376AD2">
        <w:t>(</w:t>
      </w:r>
      <w:r w:rsidR="001C3C3A" w:rsidRPr="00376AD2">
        <w:t>f</w:t>
      </w:r>
      <w:r w:rsidRPr="00376AD2">
        <w:t>)</w:t>
      </w:r>
      <w:r w:rsidRPr="00376AD2">
        <w:tab/>
      </w:r>
      <w:r w:rsidR="009F3CF2" w:rsidRPr="00376AD2">
        <w:t xml:space="preserve">overseas </w:t>
      </w:r>
      <w:proofErr w:type="gramStart"/>
      <w:r w:rsidR="009F3CF2" w:rsidRPr="00376AD2">
        <w:t>student</w:t>
      </w:r>
      <w:r w:rsidR="005247CF" w:rsidRPr="00376AD2">
        <w:t>;</w:t>
      </w:r>
      <w:proofErr w:type="gramEnd"/>
    </w:p>
    <w:p w14:paraId="1EA4076B" w14:textId="7191F8BC" w:rsidR="009F3CF2" w:rsidRPr="00376AD2" w:rsidRDefault="009F65DA" w:rsidP="009F3CF2">
      <w:pPr>
        <w:pStyle w:val="notepara"/>
      </w:pPr>
      <w:r w:rsidRPr="00376AD2">
        <w:t>(g)</w:t>
      </w:r>
      <w:r w:rsidRPr="00376AD2">
        <w:tab/>
      </w:r>
      <w:r w:rsidR="009F3CF2" w:rsidRPr="00376AD2">
        <w:t xml:space="preserve">replacement </w:t>
      </w:r>
      <w:proofErr w:type="gramStart"/>
      <w:r w:rsidR="009F3CF2" w:rsidRPr="00376AD2">
        <w:t>course</w:t>
      </w:r>
      <w:r w:rsidR="005247CF" w:rsidRPr="00376AD2">
        <w:t>;</w:t>
      </w:r>
      <w:proofErr w:type="gramEnd"/>
    </w:p>
    <w:p w14:paraId="11DFAA31" w14:textId="14A83768" w:rsidR="009F3CF2" w:rsidRPr="00376AD2" w:rsidRDefault="009F65DA" w:rsidP="009F3CF2">
      <w:pPr>
        <w:pStyle w:val="notepara"/>
      </w:pPr>
      <w:r w:rsidRPr="00376AD2">
        <w:t>(h)</w:t>
      </w:r>
      <w:r w:rsidRPr="00376AD2">
        <w:tab/>
      </w:r>
      <w:r w:rsidR="009F3CF2" w:rsidRPr="00376AD2">
        <w:t xml:space="preserve">replacement </w:t>
      </w:r>
      <w:proofErr w:type="gramStart"/>
      <w:r w:rsidR="009F3CF2" w:rsidRPr="00376AD2">
        <w:t>unit</w:t>
      </w:r>
      <w:r w:rsidR="005247CF" w:rsidRPr="00376AD2">
        <w:t>;</w:t>
      </w:r>
      <w:proofErr w:type="gramEnd"/>
    </w:p>
    <w:p w14:paraId="6C6BF8C0" w14:textId="772E40D9" w:rsidR="008132D7" w:rsidRPr="00376AD2" w:rsidRDefault="009F65DA" w:rsidP="00554826">
      <w:pPr>
        <w:pStyle w:val="notepara"/>
      </w:pPr>
      <w:r w:rsidRPr="00376AD2">
        <w:t>(</w:t>
      </w:r>
      <w:proofErr w:type="spellStart"/>
      <w:r w:rsidRPr="00376AD2">
        <w:t>i</w:t>
      </w:r>
      <w:proofErr w:type="spellEnd"/>
      <w:r w:rsidRPr="00376AD2">
        <w:t>)</w:t>
      </w:r>
      <w:r w:rsidRPr="00376AD2">
        <w:tab/>
      </w:r>
      <w:r w:rsidR="00CF3E9A" w:rsidRPr="00376AD2">
        <w:t>student</w:t>
      </w:r>
      <w:r w:rsidR="005247CF" w:rsidRPr="00376AD2">
        <w:t>; and</w:t>
      </w:r>
    </w:p>
    <w:p w14:paraId="581D2E53" w14:textId="447AAD0F" w:rsidR="004A7F55" w:rsidRPr="00376AD2" w:rsidRDefault="004A7F55" w:rsidP="00554826">
      <w:pPr>
        <w:pStyle w:val="notepara"/>
      </w:pPr>
      <w:r w:rsidRPr="00376AD2">
        <w:t>(</w:t>
      </w:r>
      <w:r w:rsidR="009F65DA" w:rsidRPr="00376AD2">
        <w:t>j</w:t>
      </w:r>
      <w:r w:rsidRPr="00376AD2">
        <w:t>)</w:t>
      </w:r>
      <w:r w:rsidRPr="00376AD2">
        <w:tab/>
        <w:t>unit of study</w:t>
      </w:r>
      <w:r w:rsidR="005247CF" w:rsidRPr="00376AD2">
        <w:t>.</w:t>
      </w:r>
    </w:p>
    <w:p w14:paraId="1D00D19E" w14:textId="77777777" w:rsidR="00554826" w:rsidRPr="00376AD2" w:rsidRDefault="00554826" w:rsidP="00554826">
      <w:pPr>
        <w:pStyle w:val="subsection"/>
      </w:pPr>
      <w:r w:rsidRPr="00376AD2">
        <w:tab/>
      </w:r>
      <w:r w:rsidRPr="00376AD2">
        <w:tab/>
        <w:t>In this instrument:</w:t>
      </w:r>
    </w:p>
    <w:p w14:paraId="2DC14E99" w14:textId="5C5A34C4" w:rsidR="00554826" w:rsidRPr="00376AD2" w:rsidRDefault="00B255E6" w:rsidP="00554826">
      <w:pPr>
        <w:pStyle w:val="Definition"/>
      </w:pPr>
      <w:r w:rsidRPr="00376AD2">
        <w:rPr>
          <w:b/>
          <w:bCs/>
          <w:i/>
          <w:iCs/>
        </w:rPr>
        <w:t xml:space="preserve">academic matters </w:t>
      </w:r>
      <w:proofErr w:type="gramStart"/>
      <w:r w:rsidRPr="00376AD2">
        <w:t>includes</w:t>
      </w:r>
      <w:proofErr w:type="gramEnd"/>
      <w:r w:rsidRPr="00376AD2">
        <w:t xml:space="preserve"> those matters which relate to student progress, assessment, curriculum and awards in a course of study.</w:t>
      </w:r>
    </w:p>
    <w:p w14:paraId="4202C160" w14:textId="77777777" w:rsidR="00A92577" w:rsidRPr="00376AD2" w:rsidRDefault="00A92577" w:rsidP="00A92577">
      <w:pPr>
        <w:pStyle w:val="Definition"/>
        <w:rPr>
          <w:b/>
          <w:i/>
        </w:rPr>
      </w:pPr>
      <w:r w:rsidRPr="00376AD2">
        <w:rPr>
          <w:b/>
          <w:i/>
        </w:rPr>
        <w:t>accounting standards</w:t>
      </w:r>
      <w:r w:rsidRPr="00376AD2">
        <w:t xml:space="preserve"> has the same meaning as in the </w:t>
      </w:r>
      <w:r w:rsidRPr="00376AD2">
        <w:rPr>
          <w:i/>
        </w:rPr>
        <w:t>Corporations Act 2001</w:t>
      </w:r>
      <w:r w:rsidRPr="00376AD2">
        <w:t>.</w:t>
      </w:r>
    </w:p>
    <w:p w14:paraId="32B2ABB0" w14:textId="0F12097D" w:rsidR="00A92577" w:rsidRPr="00376AD2" w:rsidRDefault="00A92577" w:rsidP="00A92577">
      <w:pPr>
        <w:pStyle w:val="Definition"/>
      </w:pPr>
      <w:r w:rsidRPr="00376AD2">
        <w:rPr>
          <w:b/>
          <w:i/>
        </w:rPr>
        <w:lastRenderedPageBreak/>
        <w:t>Act</w:t>
      </w:r>
      <w:r w:rsidRPr="00376AD2">
        <w:t xml:space="preserve"> means the </w:t>
      </w:r>
      <w:r w:rsidRPr="00376AD2">
        <w:rPr>
          <w:i/>
          <w:iCs/>
        </w:rPr>
        <w:t>Higher Education Support Act 2003</w:t>
      </w:r>
      <w:r w:rsidRPr="00376AD2">
        <w:t>.</w:t>
      </w:r>
    </w:p>
    <w:p w14:paraId="29D2C23A" w14:textId="5190A16A" w:rsidR="005636CD" w:rsidRPr="00376AD2" w:rsidRDefault="00AC4CB5" w:rsidP="001A32E7">
      <w:pPr>
        <w:pStyle w:val="Definition"/>
        <w:rPr>
          <w:iCs/>
        </w:rPr>
      </w:pPr>
      <w:r w:rsidRPr="00376AD2">
        <w:rPr>
          <w:b/>
          <w:bCs/>
          <w:i/>
          <w:iCs/>
        </w:rPr>
        <w:t>consolidated entity</w:t>
      </w:r>
      <w:r w:rsidRPr="00376AD2">
        <w:t xml:space="preserve"> has the same meaning as in the </w:t>
      </w:r>
      <w:r w:rsidRPr="00376AD2">
        <w:rPr>
          <w:i/>
          <w:iCs/>
        </w:rPr>
        <w:t>Corporations Act 2001</w:t>
      </w:r>
      <w:r w:rsidRPr="00376AD2">
        <w:t>.</w:t>
      </w:r>
    </w:p>
    <w:p w14:paraId="26EE0AB0" w14:textId="267EDD7E" w:rsidR="00192A2E" w:rsidRPr="00376AD2" w:rsidRDefault="00192A2E" w:rsidP="001E1286">
      <w:pPr>
        <w:pStyle w:val="Definition"/>
      </w:pPr>
      <w:r w:rsidRPr="00376AD2">
        <w:rPr>
          <w:b/>
          <w:bCs/>
          <w:i/>
          <w:iCs/>
        </w:rPr>
        <w:t>defaulting provider</w:t>
      </w:r>
      <w:r w:rsidRPr="00376AD2">
        <w:t xml:space="preserve"> means </w:t>
      </w:r>
      <w:r w:rsidR="00BF6E32" w:rsidRPr="00376AD2">
        <w:t>a higher education provider which defaulted in relation to the person and the affected unit which the replacement unit replaces.</w:t>
      </w:r>
    </w:p>
    <w:p w14:paraId="74DF1915" w14:textId="77777777" w:rsidR="00720FB1" w:rsidRPr="00376AD2" w:rsidRDefault="00720FB1" w:rsidP="00720FB1">
      <w:pPr>
        <w:pStyle w:val="Definition"/>
      </w:pPr>
      <w:r w:rsidRPr="00376AD2">
        <w:rPr>
          <w:b/>
          <w:bCs/>
          <w:i/>
          <w:iCs/>
        </w:rPr>
        <w:t>general purpose financial statement</w:t>
      </w:r>
      <w:r w:rsidRPr="00376AD2">
        <w:t xml:space="preserve"> has the meaning given by the accounting standards.</w:t>
      </w:r>
    </w:p>
    <w:p w14:paraId="552423DF" w14:textId="0B1104B3" w:rsidR="001E1286" w:rsidRPr="00376AD2" w:rsidRDefault="001E1286" w:rsidP="001E1286">
      <w:pPr>
        <w:pStyle w:val="Definition"/>
      </w:pPr>
      <w:r w:rsidRPr="00376AD2">
        <w:rPr>
          <w:b/>
          <w:bCs/>
          <w:i/>
          <w:iCs/>
        </w:rPr>
        <w:t xml:space="preserve">Guidelines </w:t>
      </w:r>
      <w:r w:rsidRPr="00376AD2">
        <w:t xml:space="preserve">means these </w:t>
      </w:r>
      <w:r w:rsidRPr="00376AD2">
        <w:rPr>
          <w:i/>
          <w:iCs/>
        </w:rPr>
        <w:t>Higher Education Provider Guidelines 2023</w:t>
      </w:r>
      <w:r w:rsidR="0014093A" w:rsidRPr="00376AD2">
        <w:t>.</w:t>
      </w:r>
    </w:p>
    <w:p w14:paraId="098C6180" w14:textId="44CF47CC" w:rsidR="001E1286" w:rsidRPr="00376AD2" w:rsidRDefault="001E1286" w:rsidP="001E1286">
      <w:pPr>
        <w:pStyle w:val="Definition"/>
      </w:pPr>
      <w:r w:rsidRPr="00376AD2">
        <w:rPr>
          <w:b/>
          <w:bCs/>
          <w:i/>
          <w:iCs/>
        </w:rPr>
        <w:t xml:space="preserve">non-academic matters </w:t>
      </w:r>
      <w:proofErr w:type="gramStart"/>
      <w:r w:rsidRPr="00376AD2">
        <w:t>includes</w:t>
      </w:r>
      <w:proofErr w:type="gramEnd"/>
      <w:r w:rsidRPr="00376AD2">
        <w:t xml:space="preserve"> those matters which do not relate to student progress, assessment, curriculum and awards in a course of study</w:t>
      </w:r>
      <w:r w:rsidRPr="00376AD2">
        <w:rPr>
          <w:i/>
          <w:iCs/>
        </w:rPr>
        <w:t xml:space="preserve"> </w:t>
      </w:r>
      <w:r w:rsidRPr="00376AD2">
        <w:t>and includes complaints in relation to personal information that the provider holds in relation to the student, and about the administration of the Commonwealth Scholarships Program.</w:t>
      </w:r>
    </w:p>
    <w:p w14:paraId="305B9DF6" w14:textId="4573C111" w:rsidR="00E82570" w:rsidRPr="00376AD2" w:rsidRDefault="00E82570" w:rsidP="00E82570">
      <w:pPr>
        <w:pStyle w:val="Definition"/>
      </w:pPr>
      <w:r w:rsidRPr="00376AD2">
        <w:rPr>
          <w:b/>
          <w:bCs/>
          <w:i/>
          <w:iCs/>
        </w:rPr>
        <w:t>qualified accountant</w:t>
      </w:r>
      <w:r w:rsidRPr="00376AD2">
        <w:t xml:space="preserve"> has the same meaning as in the </w:t>
      </w:r>
      <w:r w:rsidRPr="00376AD2">
        <w:rPr>
          <w:i/>
          <w:iCs/>
        </w:rPr>
        <w:t>Corporations Act 2001</w:t>
      </w:r>
      <w:r w:rsidRPr="00376AD2">
        <w:t>.</w:t>
      </w:r>
    </w:p>
    <w:p w14:paraId="76E06D0B" w14:textId="77777777" w:rsidR="005435F6" w:rsidRPr="00376AD2" w:rsidRDefault="005435F6" w:rsidP="005435F6">
      <w:pPr>
        <w:pStyle w:val="Definition"/>
      </w:pPr>
      <w:r w:rsidRPr="00376AD2">
        <w:rPr>
          <w:b/>
          <w:bCs/>
          <w:i/>
          <w:iCs/>
        </w:rPr>
        <w:t>special purpose financial statement</w:t>
      </w:r>
      <w:r w:rsidRPr="00376AD2">
        <w:t xml:space="preserve"> means a financial statement that is not a </w:t>
      </w:r>
      <w:proofErr w:type="gramStart"/>
      <w:r w:rsidRPr="00376AD2">
        <w:t>general purpose</w:t>
      </w:r>
      <w:proofErr w:type="gramEnd"/>
      <w:r w:rsidRPr="00376AD2">
        <w:t xml:space="preserve"> financial statement.</w:t>
      </w:r>
    </w:p>
    <w:p w14:paraId="0386C365" w14:textId="6B5FF6F8" w:rsidR="001E1286" w:rsidRPr="00376AD2" w:rsidRDefault="001E1286" w:rsidP="001E1286">
      <w:pPr>
        <w:pStyle w:val="Definition"/>
      </w:pPr>
      <w:r w:rsidRPr="00376AD2">
        <w:rPr>
          <w:b/>
          <w:bCs/>
          <w:i/>
          <w:iCs/>
        </w:rPr>
        <w:t xml:space="preserve">victimise </w:t>
      </w:r>
      <w:r w:rsidRPr="00376AD2">
        <w:t>means to act or omit to act towards a person in a way which is intended to cause disadvantage to that person because they have made a complaint, or may make a complaint, or may be or are the subject of a complaint.</w:t>
      </w:r>
    </w:p>
    <w:p w14:paraId="1AF45611" w14:textId="77777777" w:rsidR="00554826" w:rsidRPr="00376AD2" w:rsidRDefault="00554826" w:rsidP="00554826">
      <w:pPr>
        <w:pStyle w:val="ActHead5"/>
      </w:pPr>
      <w:bookmarkStart w:id="9" w:name="_Toc454781205"/>
      <w:bookmarkStart w:id="10" w:name="_Toc129849877"/>
      <w:proofErr w:type="gramStart"/>
      <w:r w:rsidRPr="00376AD2">
        <w:t>5  Schedules</w:t>
      </w:r>
      <w:bookmarkEnd w:id="9"/>
      <w:bookmarkEnd w:id="10"/>
      <w:proofErr w:type="gramEnd"/>
    </w:p>
    <w:p w14:paraId="2A9680F3" w14:textId="5306C758" w:rsidR="00554826" w:rsidRPr="00376AD2" w:rsidRDefault="00554826" w:rsidP="00554826">
      <w:pPr>
        <w:pStyle w:val="subsection"/>
      </w:pPr>
      <w:r w:rsidRPr="00376AD2">
        <w:tab/>
      </w:r>
      <w:r w:rsidRPr="00376AD2">
        <w:tab/>
        <w:t>Each instrument that is specified in a Schedule to this instrument is amended or repealed as set out in the applicable items in the Schedule concerned, and any other item in a Schedule to this instrument has effect according to its terms.</w:t>
      </w:r>
    </w:p>
    <w:p w14:paraId="461A62D2" w14:textId="0D113FF4" w:rsidR="003D191D" w:rsidRPr="00376AD2" w:rsidRDefault="003D191D">
      <w:pPr>
        <w:spacing w:line="240" w:lineRule="auto"/>
        <w:rPr>
          <w:rFonts w:eastAsia="Times New Roman" w:cs="Times New Roman"/>
          <w:lang w:eastAsia="en-AU"/>
        </w:rPr>
      </w:pPr>
      <w:r w:rsidRPr="00376AD2">
        <w:br w:type="page"/>
      </w:r>
    </w:p>
    <w:p w14:paraId="69CF3BCB" w14:textId="0B6846FB" w:rsidR="00730647" w:rsidRPr="00376AD2" w:rsidRDefault="004B5EBE" w:rsidP="00940E16">
      <w:pPr>
        <w:pStyle w:val="ActHead2"/>
        <w:rPr>
          <w:rStyle w:val="CharPartNo"/>
        </w:rPr>
      </w:pPr>
      <w:bookmarkStart w:id="11" w:name="_Toc51764874"/>
      <w:bookmarkStart w:id="12" w:name="_Toc56602503"/>
      <w:bookmarkStart w:id="13" w:name="_Toc58575523"/>
      <w:bookmarkStart w:id="14" w:name="_Toc129849878"/>
      <w:r w:rsidRPr="00376AD2">
        <w:rPr>
          <w:rStyle w:val="CharPartNo"/>
        </w:rPr>
        <w:lastRenderedPageBreak/>
        <w:t>Chapter 2</w:t>
      </w:r>
      <w:bookmarkEnd w:id="11"/>
      <w:bookmarkEnd w:id="12"/>
      <w:bookmarkEnd w:id="13"/>
      <w:r w:rsidR="00940E16" w:rsidRPr="00376AD2">
        <w:t>—</w:t>
      </w:r>
      <w:r w:rsidR="00394255" w:rsidRPr="00376AD2">
        <w:rPr>
          <w:rStyle w:val="CharPartNo"/>
        </w:rPr>
        <w:t xml:space="preserve">The </w:t>
      </w:r>
      <w:r w:rsidR="00F904A6" w:rsidRPr="00376AD2">
        <w:rPr>
          <w:rStyle w:val="CharPartNo"/>
        </w:rPr>
        <w:t>t</w:t>
      </w:r>
      <w:r w:rsidR="00394255" w:rsidRPr="00376AD2">
        <w:rPr>
          <w:rStyle w:val="CharPartNo"/>
        </w:rPr>
        <w:t xml:space="preserve">uition </w:t>
      </w:r>
      <w:r w:rsidR="00F904A6" w:rsidRPr="00376AD2">
        <w:rPr>
          <w:rStyle w:val="CharPartNo"/>
        </w:rPr>
        <w:t>p</w:t>
      </w:r>
      <w:r w:rsidR="00394255" w:rsidRPr="00376AD2">
        <w:rPr>
          <w:rStyle w:val="CharPartNo"/>
        </w:rPr>
        <w:t xml:space="preserve">rotection </w:t>
      </w:r>
      <w:r w:rsidR="00F904A6" w:rsidRPr="00376AD2">
        <w:rPr>
          <w:rStyle w:val="CharPartNo"/>
        </w:rPr>
        <w:t>r</w:t>
      </w:r>
      <w:r w:rsidR="00394255" w:rsidRPr="00376AD2">
        <w:rPr>
          <w:rStyle w:val="CharPartNo"/>
        </w:rPr>
        <w:t>equirements</w:t>
      </w:r>
      <w:bookmarkEnd w:id="14"/>
    </w:p>
    <w:p w14:paraId="6ADDBBA6" w14:textId="5DA85F6B" w:rsidR="00554826" w:rsidRPr="00376AD2" w:rsidRDefault="00554826" w:rsidP="00880202">
      <w:pPr>
        <w:pStyle w:val="ActHead5"/>
      </w:pPr>
      <w:bookmarkStart w:id="15" w:name="_Toc129849879"/>
      <w:proofErr w:type="gramStart"/>
      <w:r w:rsidRPr="00376AD2">
        <w:t xml:space="preserve">6  </w:t>
      </w:r>
      <w:r w:rsidR="00B82CAE" w:rsidRPr="00376AD2">
        <w:t>Overview</w:t>
      </w:r>
      <w:bookmarkEnd w:id="15"/>
      <w:proofErr w:type="gramEnd"/>
    </w:p>
    <w:p w14:paraId="3EAEC58A" w14:textId="1560F8D1" w:rsidR="007E31F7" w:rsidRPr="00376AD2" w:rsidRDefault="00ED66F2" w:rsidP="00ED66F2">
      <w:pPr>
        <w:pStyle w:val="subsection"/>
      </w:pPr>
      <w:r w:rsidRPr="00376AD2">
        <w:tab/>
      </w:r>
      <w:r w:rsidRPr="00376AD2">
        <w:tab/>
      </w:r>
      <w:r w:rsidR="00F619BA" w:rsidRPr="00376AD2">
        <w:t>This chapter</w:t>
      </w:r>
      <w:r w:rsidR="00890860" w:rsidRPr="00376AD2">
        <w:t xml:space="preserve"> specifie</w:t>
      </w:r>
      <w:r w:rsidR="00770180" w:rsidRPr="00376AD2">
        <w:t>s</w:t>
      </w:r>
      <w:r w:rsidR="00890860" w:rsidRPr="00376AD2">
        <w:t xml:space="preserve"> the tuition protection</w:t>
      </w:r>
      <w:r w:rsidR="007E31F7" w:rsidRPr="00376AD2">
        <w:t xml:space="preserve"> requirements for the purposes of </w:t>
      </w:r>
      <w:r w:rsidR="007948E4" w:rsidRPr="00376AD2">
        <w:t xml:space="preserve">paragraph </w:t>
      </w:r>
      <w:r w:rsidR="007E31F7" w:rsidRPr="00376AD2">
        <w:t>16-30</w:t>
      </w:r>
      <w:r w:rsidR="007948E4" w:rsidRPr="00376AD2">
        <w:t>(</w:t>
      </w:r>
      <w:r w:rsidR="00FE0181" w:rsidRPr="00376AD2">
        <w:t>b</w:t>
      </w:r>
      <w:r w:rsidR="007948E4" w:rsidRPr="00376AD2">
        <w:t>)</w:t>
      </w:r>
      <w:r w:rsidR="007E31F7" w:rsidRPr="00376AD2">
        <w:t xml:space="preserve"> of the Act. </w:t>
      </w:r>
      <w:r w:rsidR="007948E4" w:rsidRPr="00376AD2">
        <w:t>In accordance with section 16-30 of the Act, t</w:t>
      </w:r>
      <w:r w:rsidR="007E31F7" w:rsidRPr="00376AD2">
        <w:t>he tuition protection requirements are the requirements set out in Part 5</w:t>
      </w:r>
      <w:r w:rsidR="007948E4" w:rsidRPr="00376AD2">
        <w:noBreakHyphen/>
      </w:r>
      <w:r w:rsidR="007E31F7" w:rsidRPr="00376AD2">
        <w:t xml:space="preserve">1A of the Act and </w:t>
      </w:r>
      <w:r w:rsidR="007948E4" w:rsidRPr="00376AD2">
        <w:t xml:space="preserve">this chapter of </w:t>
      </w:r>
      <w:r w:rsidR="007E31F7" w:rsidRPr="00376AD2">
        <w:t>the Guidelines.</w:t>
      </w:r>
    </w:p>
    <w:p w14:paraId="1DCAFFC3" w14:textId="77777777" w:rsidR="00977187" w:rsidRPr="00376AD2" w:rsidRDefault="00977187" w:rsidP="00977187">
      <w:pPr>
        <w:rPr>
          <w:color w:val="000000"/>
          <w:sz w:val="24"/>
          <w:szCs w:val="24"/>
        </w:rPr>
      </w:pPr>
    </w:p>
    <w:p w14:paraId="4598E5F6" w14:textId="34E8A5DC" w:rsidR="007E31F7" w:rsidRPr="00376AD2" w:rsidRDefault="007E31F7" w:rsidP="00ED66F2">
      <w:pPr>
        <w:pStyle w:val="notetext"/>
        <w:ind w:left="2154" w:hanging="1020"/>
        <w:rPr>
          <w:snapToGrid w:val="0"/>
          <w:lang w:eastAsia="en-US"/>
        </w:rPr>
      </w:pPr>
      <w:r w:rsidRPr="00376AD2">
        <w:rPr>
          <w:snapToGrid w:val="0"/>
          <w:lang w:eastAsia="en-US"/>
        </w:rPr>
        <w:t>Note:</w:t>
      </w:r>
      <w:r w:rsidR="00ED66F2" w:rsidRPr="00376AD2">
        <w:rPr>
          <w:snapToGrid w:val="0"/>
          <w:lang w:eastAsia="en-US"/>
        </w:rPr>
        <w:tab/>
      </w:r>
      <w:r w:rsidRPr="00376AD2">
        <w:rPr>
          <w:snapToGrid w:val="0"/>
          <w:lang w:eastAsia="en-US"/>
        </w:rPr>
        <w:t xml:space="preserve">The Minister must be satisfied that a body will meet the tuition protection requirements (if applicable) </w:t>
      </w:r>
      <w:proofErr w:type="gramStart"/>
      <w:r w:rsidRPr="00376AD2">
        <w:rPr>
          <w:snapToGrid w:val="0"/>
          <w:lang w:eastAsia="en-US"/>
        </w:rPr>
        <w:t>in order to</w:t>
      </w:r>
      <w:proofErr w:type="gramEnd"/>
      <w:r w:rsidRPr="00376AD2">
        <w:rPr>
          <w:snapToGrid w:val="0"/>
          <w:lang w:eastAsia="en-US"/>
        </w:rPr>
        <w:t xml:space="preserve"> be approved as a higher education provider under paragraph 16-25(1)(c) of the Act. </w:t>
      </w:r>
      <w:r w:rsidR="00890860" w:rsidRPr="00376AD2">
        <w:rPr>
          <w:snapToGrid w:val="0"/>
          <w:lang w:eastAsia="en-US"/>
        </w:rPr>
        <w:t xml:space="preserve"> </w:t>
      </w:r>
    </w:p>
    <w:p w14:paraId="016C23BE" w14:textId="44FFB42D" w:rsidR="006F6B09" w:rsidRPr="00376AD2" w:rsidRDefault="007E31F7" w:rsidP="00880202">
      <w:pPr>
        <w:pStyle w:val="ActHead5"/>
      </w:pPr>
      <w:bookmarkStart w:id="16" w:name="_Toc129849880"/>
      <w:proofErr w:type="gramStart"/>
      <w:r w:rsidRPr="00376AD2">
        <w:t>7</w:t>
      </w:r>
      <w:r w:rsidR="007F3F8D" w:rsidRPr="00376AD2">
        <w:t xml:space="preserve"> </w:t>
      </w:r>
      <w:r w:rsidRPr="00376AD2">
        <w:t xml:space="preserve"> </w:t>
      </w:r>
      <w:r w:rsidR="00131B45" w:rsidRPr="00376AD2">
        <w:t>A</w:t>
      </w:r>
      <w:r w:rsidR="006F6B09" w:rsidRPr="00376AD2">
        <w:t>pplication</w:t>
      </w:r>
      <w:proofErr w:type="gramEnd"/>
      <w:r w:rsidR="00D854F2" w:rsidRPr="00376AD2">
        <w:t xml:space="preserve"> of tuition protection</w:t>
      </w:r>
      <w:r w:rsidR="00056284" w:rsidRPr="00376AD2">
        <w:t xml:space="preserve"> requirements</w:t>
      </w:r>
      <w:bookmarkEnd w:id="16"/>
    </w:p>
    <w:p w14:paraId="0C1D848B" w14:textId="368CC4F6" w:rsidR="00466B6E" w:rsidRPr="00376AD2" w:rsidRDefault="0096057B" w:rsidP="008D09F8">
      <w:pPr>
        <w:pStyle w:val="subsection"/>
      </w:pPr>
      <w:r w:rsidRPr="00376AD2">
        <w:tab/>
      </w:r>
      <w:r w:rsidR="008D09F8" w:rsidRPr="00376AD2">
        <w:tab/>
      </w:r>
      <w:r w:rsidR="0075244B" w:rsidRPr="00376AD2">
        <w:t xml:space="preserve">For the purposes of paragraph 166-5(1)(b) of the Act, </w:t>
      </w:r>
      <w:r w:rsidR="00771C9B" w:rsidRPr="00376AD2">
        <w:t xml:space="preserve">Part 5-1A of the Act </w:t>
      </w:r>
      <w:r w:rsidR="006F6B09" w:rsidRPr="00376AD2">
        <w:t>does no</w:t>
      </w:r>
      <w:r w:rsidR="0075244B" w:rsidRPr="00376AD2">
        <w:t xml:space="preserve">t </w:t>
      </w:r>
      <w:r w:rsidR="006F6B09" w:rsidRPr="00376AD2">
        <w:t>apply to a provider if the provider is</w:t>
      </w:r>
      <w:r w:rsidR="00771C9B" w:rsidRPr="00376AD2">
        <w:t>:</w:t>
      </w:r>
    </w:p>
    <w:p w14:paraId="2B81C63E" w14:textId="402C343E" w:rsidR="00466B6E" w:rsidRPr="00376AD2" w:rsidRDefault="00466B6E" w:rsidP="0096057B">
      <w:pPr>
        <w:pStyle w:val="paragraph"/>
      </w:pPr>
      <w:r w:rsidRPr="00376AD2">
        <w:tab/>
        <w:t>(</w:t>
      </w:r>
      <w:r w:rsidR="0096057B" w:rsidRPr="00376AD2">
        <w:t>a</w:t>
      </w:r>
      <w:r w:rsidRPr="00376AD2">
        <w:t>)</w:t>
      </w:r>
      <w:r w:rsidRPr="00376AD2">
        <w:tab/>
      </w:r>
      <w:r w:rsidR="0075244B" w:rsidRPr="00376AD2">
        <w:t xml:space="preserve">owned </w:t>
      </w:r>
      <w:r w:rsidR="00957819" w:rsidRPr="00376AD2">
        <w:t xml:space="preserve">by the Commonwealth, a </w:t>
      </w:r>
      <w:proofErr w:type="gramStart"/>
      <w:r w:rsidR="00957819" w:rsidRPr="00376AD2">
        <w:t>State</w:t>
      </w:r>
      <w:proofErr w:type="gramEnd"/>
      <w:r w:rsidR="00957819" w:rsidRPr="00376AD2">
        <w:t xml:space="preserve"> or a Territory; or</w:t>
      </w:r>
    </w:p>
    <w:p w14:paraId="2A94B08E" w14:textId="0085E38D" w:rsidR="00466B6E" w:rsidRPr="00376AD2" w:rsidRDefault="00466B6E" w:rsidP="0096057B">
      <w:pPr>
        <w:pStyle w:val="paragraph"/>
      </w:pPr>
      <w:r w:rsidRPr="00376AD2">
        <w:tab/>
        <w:t>(</w:t>
      </w:r>
      <w:r w:rsidR="0096057B" w:rsidRPr="00376AD2">
        <w:t>b</w:t>
      </w:r>
      <w:r w:rsidRPr="00376AD2">
        <w:t xml:space="preserve">) </w:t>
      </w:r>
      <w:r w:rsidRPr="00376AD2">
        <w:tab/>
      </w:r>
      <w:r w:rsidR="00957819" w:rsidRPr="00376AD2">
        <w:t>established under one of the following:</w:t>
      </w:r>
    </w:p>
    <w:p w14:paraId="5F5FE70F" w14:textId="576C4C78" w:rsidR="00FA0F86" w:rsidRPr="00376AD2" w:rsidRDefault="00466B6E" w:rsidP="00041952">
      <w:pPr>
        <w:pStyle w:val="paragraphsub"/>
      </w:pPr>
      <w:r w:rsidRPr="00376AD2">
        <w:tab/>
        <w:t>(</w:t>
      </w:r>
      <w:proofErr w:type="spellStart"/>
      <w:r w:rsidR="0096057B" w:rsidRPr="00376AD2">
        <w:t>i</w:t>
      </w:r>
      <w:proofErr w:type="spellEnd"/>
      <w:r w:rsidRPr="00376AD2">
        <w:t>)</w:t>
      </w:r>
      <w:r w:rsidRPr="00376AD2">
        <w:tab/>
      </w:r>
      <w:r w:rsidR="00FA0F86" w:rsidRPr="00376AD2">
        <w:t xml:space="preserve">the </w:t>
      </w:r>
      <w:r w:rsidR="00FA0F86" w:rsidRPr="00376AD2">
        <w:rPr>
          <w:i/>
          <w:iCs/>
        </w:rPr>
        <w:t>Technical and Further Education Commission Act 1990</w:t>
      </w:r>
      <w:r w:rsidR="00FA0F86" w:rsidRPr="00376AD2">
        <w:t xml:space="preserve"> (NSW</w:t>
      </w:r>
      <w:proofErr w:type="gramStart"/>
      <w:r w:rsidR="00FA0F86" w:rsidRPr="00376AD2">
        <w:t>);</w:t>
      </w:r>
      <w:proofErr w:type="gramEnd"/>
    </w:p>
    <w:p w14:paraId="32621361" w14:textId="3A82F309" w:rsidR="00F249C7" w:rsidRPr="00376AD2" w:rsidRDefault="00E1490E" w:rsidP="00041952">
      <w:pPr>
        <w:pStyle w:val="paragraphsub"/>
      </w:pPr>
      <w:r w:rsidRPr="00376AD2">
        <w:tab/>
        <w:t>(</w:t>
      </w:r>
      <w:r w:rsidR="0096057B" w:rsidRPr="00376AD2">
        <w:t>ii</w:t>
      </w:r>
      <w:r w:rsidRPr="00376AD2">
        <w:t>)</w:t>
      </w:r>
      <w:r w:rsidRPr="00376AD2">
        <w:tab/>
      </w:r>
      <w:r w:rsidR="00FA0F86" w:rsidRPr="00376AD2">
        <w:t xml:space="preserve">the </w:t>
      </w:r>
      <w:r w:rsidR="00F249C7" w:rsidRPr="00376AD2">
        <w:rPr>
          <w:i/>
          <w:iCs/>
        </w:rPr>
        <w:t>Education and Training Reform Act 2006</w:t>
      </w:r>
      <w:r w:rsidR="00F249C7" w:rsidRPr="00376AD2">
        <w:t xml:space="preserve"> (Vic.</w:t>
      </w:r>
      <w:proofErr w:type="gramStart"/>
      <w:r w:rsidR="00F249C7" w:rsidRPr="00376AD2">
        <w:t>);</w:t>
      </w:r>
      <w:proofErr w:type="gramEnd"/>
    </w:p>
    <w:p w14:paraId="778E3F22" w14:textId="0029804F" w:rsidR="00F249C7" w:rsidRPr="00376AD2" w:rsidRDefault="00E1490E" w:rsidP="00041952">
      <w:pPr>
        <w:pStyle w:val="paragraphsub"/>
      </w:pPr>
      <w:r w:rsidRPr="00376AD2">
        <w:tab/>
        <w:t>(</w:t>
      </w:r>
      <w:r w:rsidR="0096057B" w:rsidRPr="00376AD2">
        <w:t>iii</w:t>
      </w:r>
      <w:r w:rsidRPr="00376AD2">
        <w:t>)</w:t>
      </w:r>
      <w:r w:rsidRPr="00376AD2">
        <w:tab/>
      </w:r>
      <w:r w:rsidR="00F249C7" w:rsidRPr="00376AD2">
        <w:t xml:space="preserve">the </w:t>
      </w:r>
      <w:r w:rsidR="00F249C7" w:rsidRPr="00376AD2">
        <w:rPr>
          <w:i/>
          <w:iCs/>
        </w:rPr>
        <w:t>TAFE Queensland Act 2013</w:t>
      </w:r>
      <w:r w:rsidR="00F249C7" w:rsidRPr="00376AD2">
        <w:t xml:space="preserve"> (Qld</w:t>
      </w:r>
      <w:proofErr w:type="gramStart"/>
      <w:r w:rsidR="00F249C7" w:rsidRPr="00376AD2">
        <w:t>);</w:t>
      </w:r>
      <w:proofErr w:type="gramEnd"/>
      <w:r w:rsidR="00F249C7" w:rsidRPr="00376AD2">
        <w:t xml:space="preserve"> </w:t>
      </w:r>
    </w:p>
    <w:p w14:paraId="271905D2" w14:textId="1120AA57" w:rsidR="00F249C7" w:rsidRPr="00376AD2" w:rsidRDefault="00E1490E" w:rsidP="00041952">
      <w:pPr>
        <w:pStyle w:val="paragraphsub"/>
      </w:pPr>
      <w:r w:rsidRPr="00376AD2">
        <w:tab/>
        <w:t>(</w:t>
      </w:r>
      <w:r w:rsidR="0096057B" w:rsidRPr="00376AD2">
        <w:t>iv</w:t>
      </w:r>
      <w:r w:rsidRPr="00376AD2">
        <w:t>)</w:t>
      </w:r>
      <w:r w:rsidRPr="00376AD2">
        <w:tab/>
      </w:r>
      <w:r w:rsidR="00F249C7" w:rsidRPr="00376AD2">
        <w:t xml:space="preserve">the </w:t>
      </w:r>
      <w:r w:rsidR="00F249C7" w:rsidRPr="00376AD2">
        <w:rPr>
          <w:i/>
          <w:iCs/>
        </w:rPr>
        <w:t>Vocational Education and Training Act 1996</w:t>
      </w:r>
      <w:r w:rsidR="00F249C7" w:rsidRPr="00376AD2">
        <w:t xml:space="preserve"> (WA</w:t>
      </w:r>
      <w:proofErr w:type="gramStart"/>
      <w:r w:rsidR="00F249C7" w:rsidRPr="00376AD2">
        <w:t>);</w:t>
      </w:r>
      <w:proofErr w:type="gramEnd"/>
      <w:r w:rsidR="00F249C7" w:rsidRPr="00376AD2">
        <w:t xml:space="preserve"> </w:t>
      </w:r>
    </w:p>
    <w:p w14:paraId="0601168B" w14:textId="3D87C994" w:rsidR="00F249C7" w:rsidRPr="00376AD2" w:rsidRDefault="00E1490E" w:rsidP="00041952">
      <w:pPr>
        <w:pStyle w:val="paragraphsub"/>
      </w:pPr>
      <w:r w:rsidRPr="00376AD2">
        <w:tab/>
        <w:t>(</w:t>
      </w:r>
      <w:r w:rsidR="0096057B" w:rsidRPr="00376AD2">
        <w:t>v</w:t>
      </w:r>
      <w:r w:rsidRPr="00376AD2">
        <w:t>)</w:t>
      </w:r>
      <w:r w:rsidRPr="00376AD2">
        <w:tab/>
      </w:r>
      <w:r w:rsidR="00F249C7" w:rsidRPr="00376AD2">
        <w:t xml:space="preserve">the </w:t>
      </w:r>
      <w:r w:rsidR="00F249C7" w:rsidRPr="00376AD2">
        <w:rPr>
          <w:i/>
          <w:iCs/>
        </w:rPr>
        <w:t>TAFE SA Act 2012</w:t>
      </w:r>
      <w:r w:rsidR="00F249C7" w:rsidRPr="00376AD2">
        <w:t xml:space="preserve"> (SA</w:t>
      </w:r>
      <w:proofErr w:type="gramStart"/>
      <w:r w:rsidR="00F249C7" w:rsidRPr="00376AD2">
        <w:t>);</w:t>
      </w:r>
      <w:proofErr w:type="gramEnd"/>
      <w:r w:rsidR="00F249C7" w:rsidRPr="00376AD2">
        <w:t xml:space="preserve"> </w:t>
      </w:r>
    </w:p>
    <w:p w14:paraId="72CA9062" w14:textId="2100B777" w:rsidR="00F249C7" w:rsidRPr="00376AD2" w:rsidRDefault="009B1C61" w:rsidP="00041952">
      <w:pPr>
        <w:pStyle w:val="paragraphsub"/>
      </w:pPr>
      <w:r w:rsidRPr="00376AD2">
        <w:tab/>
        <w:t>(</w:t>
      </w:r>
      <w:r w:rsidR="0096057B" w:rsidRPr="00376AD2">
        <w:t>vi</w:t>
      </w:r>
      <w:r w:rsidRPr="00376AD2">
        <w:t>)</w:t>
      </w:r>
      <w:r w:rsidRPr="00376AD2">
        <w:tab/>
      </w:r>
      <w:r w:rsidR="00F249C7" w:rsidRPr="00376AD2">
        <w:t xml:space="preserve">the </w:t>
      </w:r>
      <w:r w:rsidR="00F249C7" w:rsidRPr="00376AD2">
        <w:rPr>
          <w:i/>
          <w:iCs/>
        </w:rPr>
        <w:t>Training and Workforce Development Act 2013</w:t>
      </w:r>
      <w:r w:rsidR="00F249C7" w:rsidRPr="00376AD2">
        <w:t xml:space="preserve"> (Tas.</w:t>
      </w:r>
      <w:proofErr w:type="gramStart"/>
      <w:r w:rsidR="00F249C7" w:rsidRPr="00376AD2">
        <w:t>);</w:t>
      </w:r>
      <w:proofErr w:type="gramEnd"/>
    </w:p>
    <w:p w14:paraId="60120127" w14:textId="4BD3C861" w:rsidR="00F249C7" w:rsidRPr="00376AD2" w:rsidRDefault="009B1C61" w:rsidP="00041952">
      <w:pPr>
        <w:pStyle w:val="paragraphsub"/>
      </w:pPr>
      <w:r w:rsidRPr="00376AD2">
        <w:tab/>
        <w:t>(</w:t>
      </w:r>
      <w:r w:rsidR="0096057B" w:rsidRPr="00376AD2">
        <w:t>vii</w:t>
      </w:r>
      <w:r w:rsidRPr="00376AD2">
        <w:t>)</w:t>
      </w:r>
      <w:r w:rsidRPr="00376AD2">
        <w:tab/>
      </w:r>
      <w:r w:rsidR="00F249C7" w:rsidRPr="00376AD2">
        <w:t xml:space="preserve">the </w:t>
      </w:r>
      <w:r w:rsidR="00F249C7" w:rsidRPr="00376AD2">
        <w:rPr>
          <w:i/>
          <w:iCs/>
        </w:rPr>
        <w:t>Canberra Institute of Technology Act 1987</w:t>
      </w:r>
      <w:r w:rsidR="00F249C7" w:rsidRPr="00376AD2">
        <w:t xml:space="preserve"> (ACT). </w:t>
      </w:r>
    </w:p>
    <w:p w14:paraId="5649D2B3" w14:textId="688309FB" w:rsidR="0032647D" w:rsidRPr="00376AD2" w:rsidRDefault="0044278B" w:rsidP="00880202">
      <w:pPr>
        <w:pStyle w:val="ActHead5"/>
      </w:pPr>
      <w:bookmarkStart w:id="17" w:name="_Toc129849881"/>
      <w:proofErr w:type="gramStart"/>
      <w:r w:rsidRPr="00376AD2">
        <w:t xml:space="preserve">8  </w:t>
      </w:r>
      <w:r w:rsidR="00B32EF0" w:rsidRPr="00376AD2">
        <w:t>Notice</w:t>
      </w:r>
      <w:proofErr w:type="gramEnd"/>
      <w:r w:rsidR="00B32EF0" w:rsidRPr="00376AD2">
        <w:t xml:space="preserve"> of amount of HELP tuition protection levy</w:t>
      </w:r>
      <w:bookmarkEnd w:id="17"/>
    </w:p>
    <w:p w14:paraId="1AFF9CC0" w14:textId="6C16DA4F" w:rsidR="00DD02C1" w:rsidRPr="00376AD2" w:rsidRDefault="00582C43" w:rsidP="00880202">
      <w:pPr>
        <w:pStyle w:val="subsection"/>
        <w:keepNext/>
      </w:pPr>
      <w:r w:rsidRPr="00376AD2">
        <w:tab/>
        <w:t>(1)</w:t>
      </w:r>
      <w:r w:rsidRPr="00376AD2">
        <w:tab/>
      </w:r>
      <w:r w:rsidR="00DD02C1" w:rsidRPr="00376AD2">
        <w:t xml:space="preserve">For the purposes of paragraphs 19-66A(3)(a) and (b) of the Act, the Higher Education Tuition Protection Director must give a written notice </w:t>
      </w:r>
      <w:r w:rsidR="005A487F" w:rsidRPr="00376AD2">
        <w:t>to each higher education provider who is liable to pay the HELP tuition protection levy</w:t>
      </w:r>
      <w:r w:rsidR="0082264C" w:rsidRPr="00376AD2">
        <w:t>,</w:t>
      </w:r>
      <w:r w:rsidR="005A487F" w:rsidRPr="00376AD2">
        <w:t xml:space="preserve"> which specifie</w:t>
      </w:r>
      <w:r w:rsidR="00F07528" w:rsidRPr="00376AD2">
        <w:t>s</w:t>
      </w:r>
      <w:r w:rsidR="005A487F" w:rsidRPr="00376AD2">
        <w:t>:</w:t>
      </w:r>
    </w:p>
    <w:p w14:paraId="2A942760" w14:textId="4DE21BC2" w:rsidR="00615A7F" w:rsidRPr="00376AD2" w:rsidRDefault="00582C43" w:rsidP="00582C43">
      <w:pPr>
        <w:pStyle w:val="paragraph"/>
      </w:pPr>
      <w:r w:rsidRPr="00376AD2">
        <w:tab/>
        <w:t>(a)</w:t>
      </w:r>
      <w:r w:rsidRPr="00376AD2">
        <w:tab/>
      </w:r>
      <w:r w:rsidR="004C1C2A" w:rsidRPr="00376AD2">
        <w:t xml:space="preserve">the year to which the levy </w:t>
      </w:r>
      <w:proofErr w:type="gramStart"/>
      <w:r w:rsidR="004C1C2A" w:rsidRPr="00376AD2">
        <w:t>relates;</w:t>
      </w:r>
      <w:proofErr w:type="gramEnd"/>
    </w:p>
    <w:p w14:paraId="1404ECBC" w14:textId="26266D60" w:rsidR="00582C43" w:rsidRPr="00376AD2" w:rsidRDefault="00582C43" w:rsidP="00582C43">
      <w:pPr>
        <w:pStyle w:val="paragraph"/>
      </w:pPr>
      <w:r w:rsidRPr="00376AD2">
        <w:tab/>
        <w:t>(b)</w:t>
      </w:r>
      <w:r w:rsidRPr="00376AD2">
        <w:tab/>
      </w:r>
      <w:r w:rsidR="00312433" w:rsidRPr="00376AD2">
        <w:t xml:space="preserve">the amount of each component of the provider’s </w:t>
      </w:r>
      <w:proofErr w:type="gramStart"/>
      <w:r w:rsidR="00312433" w:rsidRPr="00376AD2">
        <w:t>levy;</w:t>
      </w:r>
      <w:proofErr w:type="gramEnd"/>
      <w:r w:rsidR="00312433" w:rsidRPr="00376AD2">
        <w:t xml:space="preserve"> </w:t>
      </w:r>
    </w:p>
    <w:p w14:paraId="56C2FEA2" w14:textId="071B42E8" w:rsidR="00312433" w:rsidRPr="00376AD2" w:rsidRDefault="00582C43" w:rsidP="00582C43">
      <w:pPr>
        <w:pStyle w:val="paragraph"/>
      </w:pPr>
      <w:r w:rsidRPr="00376AD2">
        <w:tab/>
        <w:t>(c)</w:t>
      </w:r>
      <w:r w:rsidRPr="00376AD2">
        <w:tab/>
      </w:r>
      <w:r w:rsidR="00312433" w:rsidRPr="00376AD2">
        <w:t xml:space="preserve">the total amount of the provider’s </w:t>
      </w:r>
      <w:proofErr w:type="gramStart"/>
      <w:r w:rsidR="00312433" w:rsidRPr="00376AD2">
        <w:t>levy;</w:t>
      </w:r>
      <w:proofErr w:type="gramEnd"/>
      <w:r w:rsidR="00312433" w:rsidRPr="00376AD2">
        <w:t xml:space="preserve"> </w:t>
      </w:r>
    </w:p>
    <w:p w14:paraId="11AF62F3" w14:textId="1B9B642C" w:rsidR="00312433" w:rsidRPr="00376AD2" w:rsidRDefault="00582C43" w:rsidP="00582C43">
      <w:pPr>
        <w:pStyle w:val="paragraph"/>
      </w:pPr>
      <w:r w:rsidRPr="00376AD2">
        <w:tab/>
        <w:t>(d)</w:t>
      </w:r>
      <w:r w:rsidRPr="00376AD2">
        <w:tab/>
      </w:r>
      <w:r w:rsidR="00312433" w:rsidRPr="00376AD2">
        <w:t xml:space="preserve">an explanation of how each component of the provider’s levy was </w:t>
      </w:r>
      <w:proofErr w:type="gramStart"/>
      <w:r w:rsidR="00312433" w:rsidRPr="00376AD2">
        <w:t>calculated;</w:t>
      </w:r>
      <w:proofErr w:type="gramEnd"/>
    </w:p>
    <w:p w14:paraId="1073AC71" w14:textId="44D7795D" w:rsidR="00312433" w:rsidRPr="00376AD2" w:rsidRDefault="00582C43" w:rsidP="00582C43">
      <w:pPr>
        <w:pStyle w:val="paragraph"/>
      </w:pPr>
      <w:r w:rsidRPr="00376AD2">
        <w:tab/>
        <w:t>(e)</w:t>
      </w:r>
      <w:r w:rsidRPr="00376AD2">
        <w:tab/>
      </w:r>
      <w:r w:rsidR="00312433" w:rsidRPr="00376AD2">
        <w:t>the day by which the levy is due and payable by the provider, which must be at least</w:t>
      </w:r>
      <w:r w:rsidR="000137F7" w:rsidRPr="00376AD2">
        <w:t xml:space="preserve"> </w:t>
      </w:r>
      <w:r w:rsidR="00312433" w:rsidRPr="00376AD2">
        <w:t>30 days after the day the notice is given; and</w:t>
      </w:r>
    </w:p>
    <w:p w14:paraId="40AB2C50" w14:textId="6CEFB8EE" w:rsidR="00312433" w:rsidRPr="00376AD2" w:rsidRDefault="00582C43" w:rsidP="00582C43">
      <w:pPr>
        <w:pStyle w:val="paragraph"/>
      </w:pPr>
      <w:r w:rsidRPr="00376AD2">
        <w:tab/>
        <w:t>(f)</w:t>
      </w:r>
      <w:r w:rsidRPr="00376AD2">
        <w:tab/>
      </w:r>
      <w:r w:rsidR="00312433" w:rsidRPr="00376AD2">
        <w:t xml:space="preserve">the method or methods by which the provider must pay the levy. </w:t>
      </w:r>
    </w:p>
    <w:p w14:paraId="1DF93046" w14:textId="105098B9" w:rsidR="0045632F" w:rsidRPr="00376AD2" w:rsidRDefault="00DC1B93" w:rsidP="00DC1B93">
      <w:pPr>
        <w:pStyle w:val="subsection"/>
      </w:pPr>
      <w:r w:rsidRPr="00376AD2">
        <w:tab/>
        <w:t>(2)</w:t>
      </w:r>
      <w:r w:rsidRPr="00376AD2">
        <w:tab/>
      </w:r>
      <w:r w:rsidR="0045632F" w:rsidRPr="00376AD2">
        <w:t>A failure to give a higher education provider the notice under subsection (</w:t>
      </w:r>
      <w:r w:rsidR="00F236A0" w:rsidRPr="00376AD2">
        <w:t>1</w:t>
      </w:r>
      <w:r w:rsidR="0045632F" w:rsidRPr="00376AD2">
        <w:t>)</w:t>
      </w:r>
      <w:r w:rsidR="000F5E9E" w:rsidRPr="00376AD2">
        <w:t xml:space="preserve"> </w:t>
      </w:r>
      <w:r w:rsidR="008778BB" w:rsidRPr="00376AD2">
        <w:t xml:space="preserve">does not affect the liability of the provider to pay the HELP tuition protection levy. </w:t>
      </w:r>
    </w:p>
    <w:p w14:paraId="512141CE" w14:textId="1BFF4F63" w:rsidR="00D23126" w:rsidRPr="00376AD2" w:rsidRDefault="00D23126" w:rsidP="002444A9">
      <w:pPr>
        <w:pStyle w:val="notetext"/>
        <w:ind w:left="2154" w:hanging="1020"/>
        <w:rPr>
          <w:sz w:val="20"/>
        </w:rPr>
      </w:pPr>
      <w:r w:rsidRPr="00376AD2">
        <w:rPr>
          <w:snapToGrid w:val="0"/>
          <w:lang w:eastAsia="en-US"/>
        </w:rPr>
        <w:t>Note 1:</w:t>
      </w:r>
      <w:r w:rsidR="00DC1B93" w:rsidRPr="00376AD2">
        <w:rPr>
          <w:snapToGrid w:val="0"/>
          <w:lang w:eastAsia="en-US"/>
        </w:rPr>
        <w:tab/>
      </w:r>
      <w:r w:rsidRPr="00376AD2">
        <w:rPr>
          <w:snapToGrid w:val="0"/>
          <w:lang w:eastAsia="en-US"/>
        </w:rPr>
        <w:t xml:space="preserve">HELP tuition protection levy is imposed, for a year, on a higher education provider to whom Part 5-1A of the Act applies but does not include a provider covered by subsection 5(1A) of the </w:t>
      </w:r>
      <w:r w:rsidRPr="00376AD2">
        <w:rPr>
          <w:i/>
          <w:iCs/>
          <w:snapToGrid w:val="0"/>
          <w:lang w:eastAsia="en-US"/>
        </w:rPr>
        <w:t>Higher Education Support (HELP Tuition Protection Levy) Act 2020</w:t>
      </w:r>
      <w:r w:rsidRPr="00376AD2">
        <w:rPr>
          <w:snapToGrid w:val="0"/>
          <w:lang w:eastAsia="en-US"/>
        </w:rPr>
        <w:t xml:space="preserve">.  </w:t>
      </w:r>
      <w:r w:rsidRPr="00376AD2">
        <w:rPr>
          <w:sz w:val="20"/>
        </w:rPr>
        <w:t xml:space="preserve"> </w:t>
      </w:r>
    </w:p>
    <w:p w14:paraId="43603CB8" w14:textId="75FA6B7F" w:rsidR="00D23126" w:rsidRPr="00376AD2" w:rsidRDefault="00B50308" w:rsidP="00887DF1">
      <w:pPr>
        <w:pStyle w:val="notetext"/>
        <w:ind w:left="2154" w:hanging="1020"/>
        <w:rPr>
          <w:snapToGrid w:val="0"/>
          <w:lang w:eastAsia="en-US"/>
        </w:rPr>
      </w:pPr>
      <w:r w:rsidRPr="00376AD2">
        <w:rPr>
          <w:snapToGrid w:val="0"/>
          <w:lang w:eastAsia="en-US"/>
        </w:rPr>
        <w:lastRenderedPageBreak/>
        <w:t>Note 2:</w:t>
      </w:r>
      <w:r w:rsidR="00887DF1" w:rsidRPr="00376AD2">
        <w:rPr>
          <w:snapToGrid w:val="0"/>
          <w:lang w:eastAsia="en-US"/>
        </w:rPr>
        <w:tab/>
      </w:r>
      <w:r w:rsidRPr="00376AD2">
        <w:rPr>
          <w:snapToGrid w:val="0"/>
          <w:lang w:eastAsia="en-US"/>
        </w:rPr>
        <w:t>Paragraph 19-66A(2)(a) of the Act requires a higher education provider to pay the HELP tuition protection levy when it is due and payable.</w:t>
      </w:r>
    </w:p>
    <w:p w14:paraId="5B73DF03" w14:textId="1C218433" w:rsidR="00D23126" w:rsidRPr="00376AD2" w:rsidRDefault="00906B10" w:rsidP="00906B10">
      <w:pPr>
        <w:pStyle w:val="subsection"/>
      </w:pPr>
      <w:r w:rsidRPr="00376AD2">
        <w:tab/>
        <w:t>(3)</w:t>
      </w:r>
      <w:r w:rsidRPr="00376AD2">
        <w:tab/>
      </w:r>
      <w:r w:rsidR="00D23126" w:rsidRPr="00376AD2">
        <w:t>A notice under subsection (</w:t>
      </w:r>
      <w:r w:rsidR="00F236A0" w:rsidRPr="00376AD2">
        <w:t>1</w:t>
      </w:r>
      <w:r w:rsidR="00D23126" w:rsidRPr="00376AD2">
        <w:t>)</w:t>
      </w:r>
      <w:r w:rsidR="000F5E9E" w:rsidRPr="00376AD2">
        <w:t xml:space="preserve"> </w:t>
      </w:r>
      <w:r w:rsidR="00D23126" w:rsidRPr="00376AD2">
        <w:t xml:space="preserve">does not need to be given if the liability to pay the HELP tuition protection levy is waived under </w:t>
      </w:r>
      <w:r w:rsidR="00B71EE8" w:rsidRPr="00376AD2">
        <w:t xml:space="preserve">section 10. </w:t>
      </w:r>
    </w:p>
    <w:p w14:paraId="672F3A0D" w14:textId="52F52B65" w:rsidR="006C2813" w:rsidRPr="00376AD2" w:rsidRDefault="006C2813" w:rsidP="00880202">
      <w:pPr>
        <w:pStyle w:val="ActHead5"/>
      </w:pPr>
      <w:bookmarkStart w:id="18" w:name="_Toc129849882"/>
      <w:proofErr w:type="gramStart"/>
      <w:r w:rsidRPr="00376AD2">
        <w:t>9  Overdue</w:t>
      </w:r>
      <w:proofErr w:type="gramEnd"/>
      <w:r w:rsidRPr="00376AD2">
        <w:t xml:space="preserve"> notice</w:t>
      </w:r>
      <w:bookmarkEnd w:id="18"/>
    </w:p>
    <w:p w14:paraId="4CF32526" w14:textId="4CD968A0" w:rsidR="003B165C" w:rsidRPr="00376AD2" w:rsidRDefault="003B165C" w:rsidP="00880202">
      <w:pPr>
        <w:pStyle w:val="subsection"/>
        <w:keepNext/>
      </w:pPr>
      <w:r w:rsidRPr="00376AD2">
        <w:tab/>
        <w:t>(1)</w:t>
      </w:r>
      <w:r w:rsidRPr="00376AD2">
        <w:tab/>
      </w:r>
      <w:r w:rsidR="00933383" w:rsidRPr="00376AD2">
        <w:t xml:space="preserve">For the </w:t>
      </w:r>
      <w:r w:rsidR="00BA10EA" w:rsidRPr="00376AD2">
        <w:t xml:space="preserve">purposes of paragraph 19-66A(3)(a) </w:t>
      </w:r>
      <w:r w:rsidR="00F97459" w:rsidRPr="00376AD2">
        <w:t xml:space="preserve">of the Act, the Higher Education Tuition Protection Director may give a written overdue notice to the higher </w:t>
      </w:r>
      <w:r w:rsidR="000264A8" w:rsidRPr="00376AD2">
        <w:t>education provider to comply with a notice issued under subsection 8(</w:t>
      </w:r>
      <w:r w:rsidR="00F236A0" w:rsidRPr="00376AD2">
        <w:t>1</w:t>
      </w:r>
      <w:r w:rsidR="000264A8" w:rsidRPr="00376AD2">
        <w:t>) after the date the HELP tuition protection levy is due and payable.</w:t>
      </w:r>
    </w:p>
    <w:p w14:paraId="6A782BA4" w14:textId="76200FD1" w:rsidR="00BE4369" w:rsidRPr="00376AD2" w:rsidRDefault="003B165C" w:rsidP="003B165C">
      <w:pPr>
        <w:pStyle w:val="subsection"/>
      </w:pPr>
      <w:r w:rsidRPr="00376AD2">
        <w:tab/>
        <w:t>(2)</w:t>
      </w:r>
      <w:r w:rsidRPr="00376AD2">
        <w:tab/>
      </w:r>
      <w:r w:rsidR="00BE4369" w:rsidRPr="00376AD2">
        <w:t>The overdue notice must specify:</w:t>
      </w:r>
    </w:p>
    <w:p w14:paraId="51945B97" w14:textId="131FE396" w:rsidR="003B165C" w:rsidRPr="00376AD2" w:rsidRDefault="003B165C" w:rsidP="003B165C">
      <w:pPr>
        <w:pStyle w:val="paragraph"/>
      </w:pPr>
      <w:r w:rsidRPr="00376AD2">
        <w:tab/>
        <w:t>(a)</w:t>
      </w:r>
      <w:r w:rsidRPr="00376AD2">
        <w:tab/>
      </w:r>
      <w:r w:rsidR="00BE4369" w:rsidRPr="00376AD2">
        <w:t>the amount</w:t>
      </w:r>
      <w:r w:rsidR="00A60E38" w:rsidRPr="00376AD2">
        <w:t xml:space="preserve"> of HELP tuition protection levy that the </w:t>
      </w:r>
      <w:r w:rsidR="00A54FD5" w:rsidRPr="00376AD2">
        <w:t xml:space="preserve">higher education </w:t>
      </w:r>
      <w:r w:rsidR="00A60E38" w:rsidRPr="00376AD2">
        <w:t>provider</w:t>
      </w:r>
      <w:r w:rsidR="00BE4369" w:rsidRPr="00376AD2">
        <w:t xml:space="preserve"> still </w:t>
      </w:r>
      <w:proofErr w:type="gramStart"/>
      <w:r w:rsidR="00A60E38" w:rsidRPr="00376AD2">
        <w:t>owes</w:t>
      </w:r>
      <w:r w:rsidR="00BE4369" w:rsidRPr="00376AD2">
        <w:t>;</w:t>
      </w:r>
      <w:proofErr w:type="gramEnd"/>
    </w:p>
    <w:p w14:paraId="5DA882B8" w14:textId="77777777" w:rsidR="003B165C" w:rsidRPr="00376AD2" w:rsidRDefault="003B165C" w:rsidP="003B165C">
      <w:pPr>
        <w:pStyle w:val="paragraph"/>
      </w:pPr>
      <w:r w:rsidRPr="00376AD2">
        <w:tab/>
        <w:t>(b)</w:t>
      </w:r>
      <w:r w:rsidRPr="00376AD2">
        <w:tab/>
      </w:r>
      <w:r w:rsidR="00B91986" w:rsidRPr="00376AD2">
        <w:t>information about consequences of the late payment; and</w:t>
      </w:r>
    </w:p>
    <w:p w14:paraId="474C038E" w14:textId="0F1D2FEF" w:rsidR="00B91986" w:rsidRPr="00376AD2" w:rsidRDefault="003B165C" w:rsidP="003B165C">
      <w:pPr>
        <w:pStyle w:val="paragraph"/>
      </w:pPr>
      <w:r w:rsidRPr="00376AD2">
        <w:tab/>
        <w:t>(c)</w:t>
      </w:r>
      <w:r w:rsidRPr="00376AD2">
        <w:tab/>
      </w:r>
      <w:r w:rsidR="00B91986" w:rsidRPr="00376AD2">
        <w:t>the day the amount must be paid by the provider.</w:t>
      </w:r>
    </w:p>
    <w:p w14:paraId="74C2B5C3" w14:textId="2B2D788F" w:rsidR="00FD5379" w:rsidRPr="00376AD2" w:rsidRDefault="00377671" w:rsidP="00880202">
      <w:pPr>
        <w:pStyle w:val="ActHead5"/>
      </w:pPr>
      <w:bookmarkStart w:id="19" w:name="_Toc129849883"/>
      <w:proofErr w:type="gramStart"/>
      <w:r w:rsidRPr="00376AD2">
        <w:t>10</w:t>
      </w:r>
      <w:r w:rsidR="00FD5379" w:rsidRPr="00376AD2">
        <w:t xml:space="preserve"> </w:t>
      </w:r>
      <w:r w:rsidRPr="00376AD2">
        <w:t xml:space="preserve"> </w:t>
      </w:r>
      <w:r w:rsidR="00FD5379" w:rsidRPr="00376AD2">
        <w:t>Waiver</w:t>
      </w:r>
      <w:bookmarkEnd w:id="19"/>
      <w:proofErr w:type="gramEnd"/>
    </w:p>
    <w:p w14:paraId="677E7DC9" w14:textId="4553BA0D" w:rsidR="00AD32AA" w:rsidRPr="00376AD2" w:rsidRDefault="00880202" w:rsidP="00880202">
      <w:pPr>
        <w:pStyle w:val="subsection"/>
        <w:keepNext/>
      </w:pPr>
      <w:r w:rsidRPr="00376AD2">
        <w:tab/>
      </w:r>
      <w:r w:rsidRPr="00376AD2">
        <w:tab/>
      </w:r>
      <w:r w:rsidR="003837BD" w:rsidRPr="00376AD2">
        <w:t xml:space="preserve">For the purposes of paragraph 19-66A(3)(f) of the Act, </w:t>
      </w:r>
      <w:r w:rsidR="00832381" w:rsidRPr="00376AD2">
        <w:t xml:space="preserve">a </w:t>
      </w:r>
      <w:r w:rsidR="000B0D14" w:rsidRPr="00376AD2">
        <w:t xml:space="preserve">higher education </w:t>
      </w:r>
      <w:r w:rsidR="00832381" w:rsidRPr="00376AD2">
        <w:t xml:space="preserve">provider’s </w:t>
      </w:r>
      <w:r w:rsidR="00AD32AA" w:rsidRPr="00376AD2">
        <w:t>liability to pay the HELP tuition protection levy is waived if:</w:t>
      </w:r>
    </w:p>
    <w:p w14:paraId="1092AA2D" w14:textId="7DEADB93" w:rsidR="004B5ADF" w:rsidRPr="00376AD2" w:rsidRDefault="006416FF" w:rsidP="006416FF">
      <w:pPr>
        <w:pStyle w:val="paragraph"/>
      </w:pPr>
      <w:r w:rsidRPr="00376AD2">
        <w:tab/>
        <w:t>(a)</w:t>
      </w:r>
      <w:r w:rsidRPr="00376AD2">
        <w:tab/>
      </w:r>
      <w:r w:rsidR="004B5ADF" w:rsidRPr="00376AD2">
        <w:t>t</w:t>
      </w:r>
      <w:r w:rsidR="00AD32AA" w:rsidRPr="00376AD2">
        <w:t xml:space="preserve">he </w:t>
      </w:r>
      <w:r w:rsidR="004B5ADF" w:rsidRPr="00376AD2">
        <w:t xml:space="preserve">provider’s approval is revoked under the Act; </w:t>
      </w:r>
      <w:r w:rsidR="00832381" w:rsidRPr="00376AD2">
        <w:t>or</w:t>
      </w:r>
    </w:p>
    <w:p w14:paraId="659746B4" w14:textId="7C9C4F3B" w:rsidR="004B5ADF" w:rsidRPr="00376AD2" w:rsidRDefault="006416FF" w:rsidP="006416FF">
      <w:pPr>
        <w:pStyle w:val="paragraph"/>
      </w:pPr>
      <w:r w:rsidRPr="00376AD2">
        <w:tab/>
        <w:t>(b)</w:t>
      </w:r>
      <w:r w:rsidRPr="00376AD2">
        <w:tab/>
      </w:r>
      <w:r w:rsidR="004B5ADF" w:rsidRPr="00376AD2">
        <w:t xml:space="preserve">the provider’s registration is cancelled under the </w:t>
      </w:r>
      <w:r w:rsidR="00F816AD" w:rsidRPr="00376AD2">
        <w:rPr>
          <w:i/>
          <w:iCs/>
        </w:rPr>
        <w:t>Tertiary Education Quality and Standards Agency Act 2011</w:t>
      </w:r>
      <w:r w:rsidR="004B5ADF" w:rsidRPr="00376AD2">
        <w:t xml:space="preserve">; or </w:t>
      </w:r>
    </w:p>
    <w:p w14:paraId="778056BB" w14:textId="05E27BF6" w:rsidR="004B5ADF" w:rsidRPr="00376AD2" w:rsidRDefault="006416FF" w:rsidP="006416FF">
      <w:pPr>
        <w:pStyle w:val="paragraph"/>
      </w:pPr>
      <w:r w:rsidRPr="00376AD2">
        <w:tab/>
        <w:t>(c)</w:t>
      </w:r>
      <w:r w:rsidRPr="00376AD2">
        <w:tab/>
      </w:r>
      <w:r w:rsidR="004B5ADF" w:rsidRPr="00376AD2">
        <w:t xml:space="preserve">the provider is no longer in operation </w:t>
      </w:r>
    </w:p>
    <w:p w14:paraId="54C80C29" w14:textId="605EF8E4" w:rsidR="00B21329" w:rsidRPr="00376AD2" w:rsidRDefault="004B5ADF" w:rsidP="00A278BA">
      <w:pPr>
        <w:pStyle w:val="subsection2"/>
      </w:pPr>
      <w:r w:rsidRPr="00376AD2">
        <w:t xml:space="preserve">prior to the time the Higher Education Tuition Protection Director issues a notice under </w:t>
      </w:r>
      <w:r w:rsidR="00364714" w:rsidRPr="00376AD2">
        <w:t>subsection 8(</w:t>
      </w:r>
      <w:r w:rsidR="00EE3B1A" w:rsidRPr="00376AD2">
        <w:t>1</w:t>
      </w:r>
      <w:r w:rsidR="00364714" w:rsidRPr="00376AD2">
        <w:t>)</w:t>
      </w:r>
      <w:r w:rsidRPr="00376AD2">
        <w:t xml:space="preserve">. </w:t>
      </w:r>
    </w:p>
    <w:p w14:paraId="6E3D3BA2" w14:textId="77777777" w:rsidR="00EE56C2" w:rsidRPr="00376AD2" w:rsidRDefault="00EE56C2" w:rsidP="00EE56C2">
      <w:pPr>
        <w:pStyle w:val="notetext"/>
        <w:ind w:left="2154" w:hanging="1020"/>
        <w:rPr>
          <w:snapToGrid w:val="0"/>
          <w:lang w:eastAsia="en-US"/>
        </w:rPr>
      </w:pPr>
      <w:r w:rsidRPr="00376AD2">
        <w:rPr>
          <w:snapToGrid w:val="0"/>
          <w:lang w:eastAsia="en-US"/>
        </w:rPr>
        <w:t>Note 1:</w:t>
      </w:r>
      <w:r w:rsidRPr="00376AD2">
        <w:rPr>
          <w:snapToGrid w:val="0"/>
          <w:lang w:eastAsia="en-US"/>
        </w:rPr>
        <w:tab/>
        <w:t xml:space="preserve">Liability to pay the HELP tuition protection levy was waived for all higher education providers for the calendar years 2020 and 2021.   </w:t>
      </w:r>
    </w:p>
    <w:p w14:paraId="2CFB8C23" w14:textId="77497A9F" w:rsidR="00E4103C" w:rsidRPr="00376AD2" w:rsidRDefault="00B21329" w:rsidP="00E4103C">
      <w:pPr>
        <w:pStyle w:val="ActHead5"/>
      </w:pPr>
      <w:bookmarkStart w:id="20" w:name="_Toc129849884"/>
      <w:proofErr w:type="gramStart"/>
      <w:r w:rsidRPr="00376AD2">
        <w:t>11  Internal</w:t>
      </w:r>
      <w:proofErr w:type="gramEnd"/>
      <w:r w:rsidRPr="00376AD2">
        <w:t xml:space="preserve"> review of notice issued under subsection 8(</w:t>
      </w:r>
      <w:r w:rsidR="00EE3B1A" w:rsidRPr="00376AD2">
        <w:t>1</w:t>
      </w:r>
      <w:r w:rsidRPr="00376AD2">
        <w:t>)</w:t>
      </w:r>
      <w:bookmarkEnd w:id="20"/>
      <w:r w:rsidRPr="00376AD2">
        <w:t xml:space="preserve"> </w:t>
      </w:r>
    </w:p>
    <w:p w14:paraId="0AB97143" w14:textId="47F12178" w:rsidR="00E4103C" w:rsidRPr="00376AD2" w:rsidRDefault="00E4103C" w:rsidP="00E4103C">
      <w:pPr>
        <w:pStyle w:val="subsection"/>
        <w:keepNext/>
      </w:pPr>
      <w:r w:rsidRPr="00376AD2">
        <w:tab/>
        <w:t>(1)</w:t>
      </w:r>
      <w:r w:rsidRPr="00376AD2">
        <w:tab/>
      </w:r>
      <w:r w:rsidR="00D7608A" w:rsidRPr="00376AD2">
        <w:t xml:space="preserve">For the purposes of paragraph </w:t>
      </w:r>
      <w:r w:rsidR="003D7D3B" w:rsidRPr="00376AD2">
        <w:t>19-66A(3)(g) of the Act, a higher education provider may request the Higher Education Tuition Protection Director to reconsider a notice issued under subsection 8(</w:t>
      </w:r>
      <w:r w:rsidR="00EE3B1A" w:rsidRPr="00376AD2">
        <w:t>1</w:t>
      </w:r>
      <w:r w:rsidR="003D7D3B" w:rsidRPr="00376AD2">
        <w:t>)</w:t>
      </w:r>
      <w:r w:rsidR="00614557" w:rsidRPr="00376AD2">
        <w:t xml:space="preserve"> </w:t>
      </w:r>
      <w:r w:rsidR="003D7D3B" w:rsidRPr="00376AD2">
        <w:t>in relation to the determination of any components of the HELP tuition protection levy (</w:t>
      </w:r>
      <w:r w:rsidR="003D7D3B" w:rsidRPr="00376AD2">
        <w:rPr>
          <w:b/>
          <w:bCs/>
          <w:i/>
          <w:iCs/>
        </w:rPr>
        <w:t>decision</w:t>
      </w:r>
      <w:r w:rsidR="003D7D3B" w:rsidRPr="00376AD2">
        <w:t xml:space="preserve">). </w:t>
      </w:r>
    </w:p>
    <w:p w14:paraId="1A361147" w14:textId="4D98F635" w:rsidR="00E4103C" w:rsidRPr="00376AD2" w:rsidRDefault="00E4103C" w:rsidP="00180CC7">
      <w:pPr>
        <w:pStyle w:val="subsection"/>
        <w:keepNext/>
      </w:pPr>
      <w:r w:rsidRPr="00376AD2">
        <w:tab/>
        <w:t>(2)</w:t>
      </w:r>
      <w:r w:rsidRPr="00376AD2">
        <w:tab/>
      </w:r>
      <w:r w:rsidR="003D7D3B" w:rsidRPr="00376AD2">
        <w:t xml:space="preserve">The </w:t>
      </w:r>
      <w:r w:rsidR="00294EBF" w:rsidRPr="00376AD2">
        <w:t xml:space="preserve">higher education provider’s request must be in writing and given to the Higher Education Tuition Protection Director within 14 days after the day on which the provider received the notice. </w:t>
      </w:r>
    </w:p>
    <w:p w14:paraId="25D9528E" w14:textId="311B1576" w:rsidR="006C388F" w:rsidRPr="00376AD2" w:rsidRDefault="00E4103C" w:rsidP="00E4103C">
      <w:pPr>
        <w:pStyle w:val="subsection"/>
        <w:keepNext/>
      </w:pPr>
      <w:r w:rsidRPr="00376AD2">
        <w:tab/>
        <w:t>(3)</w:t>
      </w:r>
      <w:r w:rsidRPr="00376AD2">
        <w:tab/>
      </w:r>
      <w:r w:rsidR="00712DD3" w:rsidRPr="00376AD2">
        <w:t>After receiving the request, the Higher Education Tuition Protection Director must reconsider the decision and:</w:t>
      </w:r>
    </w:p>
    <w:p w14:paraId="55FC79AE" w14:textId="051E1A49" w:rsidR="006C388F" w:rsidRPr="00376AD2" w:rsidRDefault="00E4103C" w:rsidP="00E4103C">
      <w:pPr>
        <w:pStyle w:val="paragraph"/>
      </w:pPr>
      <w:r w:rsidRPr="00376AD2">
        <w:tab/>
        <w:t>(a)</w:t>
      </w:r>
      <w:r w:rsidRPr="00376AD2">
        <w:tab/>
      </w:r>
      <w:r w:rsidR="00712DD3" w:rsidRPr="00376AD2">
        <w:t>confirm the decision;</w:t>
      </w:r>
      <w:r w:rsidR="000C15FA" w:rsidRPr="00376AD2">
        <w:t xml:space="preserve"> or</w:t>
      </w:r>
    </w:p>
    <w:p w14:paraId="0DD987F5" w14:textId="77777777" w:rsidR="00E4103C" w:rsidRPr="00376AD2" w:rsidRDefault="00E4103C" w:rsidP="00E4103C">
      <w:pPr>
        <w:pStyle w:val="paragraph"/>
      </w:pPr>
      <w:r w:rsidRPr="00376AD2">
        <w:tab/>
        <w:t>(b)</w:t>
      </w:r>
      <w:r w:rsidRPr="00376AD2">
        <w:tab/>
      </w:r>
      <w:r w:rsidR="00F83685" w:rsidRPr="00376AD2">
        <w:t>vary the decision; or</w:t>
      </w:r>
    </w:p>
    <w:p w14:paraId="7D735C69" w14:textId="77777777" w:rsidR="006B78E5" w:rsidRPr="00376AD2" w:rsidRDefault="00E4103C" w:rsidP="006B78E5">
      <w:pPr>
        <w:pStyle w:val="paragraph"/>
      </w:pPr>
      <w:r w:rsidRPr="00376AD2">
        <w:tab/>
        <w:t>(c)</w:t>
      </w:r>
      <w:r w:rsidRPr="00376AD2">
        <w:tab/>
      </w:r>
      <w:r w:rsidR="00F83685" w:rsidRPr="00376AD2">
        <w:t>set the decision aside and substitute a new decision.</w:t>
      </w:r>
    </w:p>
    <w:p w14:paraId="160A8602" w14:textId="611BC11D" w:rsidR="00BD4560" w:rsidRPr="00376AD2" w:rsidRDefault="006B78E5" w:rsidP="00BD4560">
      <w:pPr>
        <w:pStyle w:val="subsection"/>
        <w:keepNext/>
      </w:pPr>
      <w:r w:rsidRPr="00376AD2">
        <w:lastRenderedPageBreak/>
        <w:tab/>
        <w:t>(4)</w:t>
      </w:r>
      <w:r w:rsidRPr="00376AD2">
        <w:tab/>
      </w:r>
      <w:r w:rsidR="003C661E" w:rsidRPr="00376AD2">
        <w:t>Th</w:t>
      </w:r>
      <w:r w:rsidR="002D7145" w:rsidRPr="00376AD2">
        <w:t xml:space="preserve">e </w:t>
      </w:r>
      <w:r w:rsidR="001F2924" w:rsidRPr="00376AD2">
        <w:t xml:space="preserve">Higher Education Tuition Protection Director must </w:t>
      </w:r>
      <w:r w:rsidR="00020E6F" w:rsidRPr="00376AD2">
        <w:t xml:space="preserve">ensure </w:t>
      </w:r>
      <w:r w:rsidR="003C661E" w:rsidRPr="00376AD2">
        <w:t xml:space="preserve">written notice </w:t>
      </w:r>
      <w:r w:rsidR="001F2924" w:rsidRPr="00376AD2">
        <w:t>of the Director’s decision (</w:t>
      </w:r>
      <w:r w:rsidR="001F2924" w:rsidRPr="00376AD2">
        <w:rPr>
          <w:b/>
          <w:bCs/>
          <w:i/>
          <w:iCs/>
        </w:rPr>
        <w:t>internal review decision</w:t>
      </w:r>
      <w:r w:rsidR="001F2924" w:rsidRPr="00376AD2">
        <w:t xml:space="preserve">) under </w:t>
      </w:r>
      <w:r w:rsidR="00D16907" w:rsidRPr="00376AD2">
        <w:t>sub</w:t>
      </w:r>
      <w:r w:rsidR="001F2924" w:rsidRPr="00376AD2">
        <w:t>section (</w:t>
      </w:r>
      <w:r w:rsidR="00EE3B1A" w:rsidRPr="00376AD2">
        <w:t>3</w:t>
      </w:r>
      <w:r w:rsidR="001F2924" w:rsidRPr="00376AD2">
        <w:t>)</w:t>
      </w:r>
      <w:r w:rsidR="00614557" w:rsidRPr="00376AD2">
        <w:t xml:space="preserve"> </w:t>
      </w:r>
      <w:r w:rsidR="002D7145" w:rsidRPr="00376AD2">
        <w:t>is given to the higher education provider</w:t>
      </w:r>
      <w:r w:rsidR="001F2924" w:rsidRPr="00376AD2">
        <w:t>.</w:t>
      </w:r>
    </w:p>
    <w:p w14:paraId="27563DF0" w14:textId="61ABD39C" w:rsidR="006C388F" w:rsidRPr="00376AD2" w:rsidRDefault="00BD4560" w:rsidP="00BD4560">
      <w:pPr>
        <w:pStyle w:val="subsection"/>
        <w:keepNext/>
      </w:pPr>
      <w:r w:rsidRPr="00376AD2">
        <w:tab/>
        <w:t>(5)</w:t>
      </w:r>
      <w:r w:rsidRPr="00376AD2">
        <w:tab/>
      </w:r>
      <w:r w:rsidR="00A54371" w:rsidRPr="00376AD2">
        <w:t xml:space="preserve">The notice </w:t>
      </w:r>
      <w:r w:rsidR="001B2ABB" w:rsidRPr="00376AD2">
        <w:t>of the internal review decision</w:t>
      </w:r>
      <w:r w:rsidR="00D25D41" w:rsidRPr="00376AD2">
        <w:t xml:space="preserve"> </w:t>
      </w:r>
      <w:r w:rsidR="006C388F" w:rsidRPr="00376AD2">
        <w:t>must:</w:t>
      </w:r>
    </w:p>
    <w:p w14:paraId="6BEA648F" w14:textId="2E053541" w:rsidR="006E231C" w:rsidRPr="00376AD2" w:rsidRDefault="00BD4560" w:rsidP="00BD4560">
      <w:pPr>
        <w:pStyle w:val="paragraph"/>
      </w:pPr>
      <w:r w:rsidRPr="00376AD2">
        <w:tab/>
        <w:t>(a)</w:t>
      </w:r>
      <w:r w:rsidRPr="00376AD2">
        <w:tab/>
      </w:r>
      <w:r w:rsidR="00EA2CEA" w:rsidRPr="00376AD2">
        <w:t xml:space="preserve">be given within 7 days after the internal </w:t>
      </w:r>
      <w:r w:rsidR="006E231C" w:rsidRPr="00376AD2">
        <w:t xml:space="preserve">review decision is </w:t>
      </w:r>
      <w:proofErr w:type="gramStart"/>
      <w:r w:rsidR="006E231C" w:rsidRPr="00376AD2">
        <w:t>made;</w:t>
      </w:r>
      <w:proofErr w:type="gramEnd"/>
    </w:p>
    <w:p w14:paraId="401BA6B9" w14:textId="31F3BBBA" w:rsidR="003D637C" w:rsidRPr="00376AD2" w:rsidRDefault="00BD4560" w:rsidP="00BD4560">
      <w:pPr>
        <w:pStyle w:val="paragraph"/>
      </w:pPr>
      <w:r w:rsidRPr="00376AD2">
        <w:tab/>
        <w:t>(b)</w:t>
      </w:r>
      <w:r w:rsidRPr="00376AD2">
        <w:tab/>
      </w:r>
      <w:r w:rsidR="006E231C" w:rsidRPr="00376AD2">
        <w:t xml:space="preserve">contain </w:t>
      </w:r>
      <w:r w:rsidR="003D637C" w:rsidRPr="00376AD2">
        <w:t>a statement of the reasons for the internal review decision; and</w:t>
      </w:r>
    </w:p>
    <w:p w14:paraId="13D07368" w14:textId="00CC4FD4" w:rsidR="00B45E39" w:rsidRPr="00376AD2" w:rsidRDefault="00BD4560" w:rsidP="00B45E39">
      <w:pPr>
        <w:pStyle w:val="paragraph"/>
      </w:pPr>
      <w:r w:rsidRPr="00376AD2">
        <w:tab/>
        <w:t>(c)</w:t>
      </w:r>
      <w:r w:rsidRPr="00376AD2">
        <w:tab/>
      </w:r>
      <w:r w:rsidR="003D637C" w:rsidRPr="00376AD2">
        <w:t xml:space="preserve">if </w:t>
      </w:r>
      <w:r w:rsidR="00277024" w:rsidRPr="00376AD2">
        <w:t>the decision is varied or set aside and</w:t>
      </w:r>
      <w:r w:rsidR="005D52D7" w:rsidRPr="00376AD2">
        <w:t xml:space="preserve"> a new decision substituted</w:t>
      </w:r>
      <w:r w:rsidR="003D637C" w:rsidRPr="00376AD2">
        <w:t>, include a new</w:t>
      </w:r>
      <w:r w:rsidR="00D014B8" w:rsidRPr="00376AD2">
        <w:t xml:space="preserve"> notice</w:t>
      </w:r>
      <w:r w:rsidR="00A81E8E" w:rsidRPr="00376AD2">
        <w:t xml:space="preserve"> under</w:t>
      </w:r>
      <w:r w:rsidR="003D637C" w:rsidRPr="00376AD2">
        <w:t xml:space="preserve"> </w:t>
      </w:r>
      <w:r w:rsidR="00D014B8" w:rsidRPr="00376AD2">
        <w:t xml:space="preserve">subsection 8(1) </w:t>
      </w:r>
      <w:r w:rsidR="003D637C" w:rsidRPr="00376AD2">
        <w:t>with a due date at least 30 days after the date the provider is notified of the internal review decision.</w:t>
      </w:r>
    </w:p>
    <w:p w14:paraId="0F7065CA" w14:textId="39436CCD" w:rsidR="003F0F88" w:rsidRPr="00376AD2" w:rsidRDefault="00B45E39" w:rsidP="003F0F88">
      <w:pPr>
        <w:pStyle w:val="subsection"/>
        <w:keepNext/>
      </w:pPr>
      <w:r w:rsidRPr="00376AD2">
        <w:tab/>
        <w:t>(6)</w:t>
      </w:r>
      <w:r w:rsidR="00A70229" w:rsidRPr="00376AD2">
        <w:tab/>
      </w:r>
      <w:r w:rsidR="00271514" w:rsidRPr="00376AD2">
        <w:t>F</w:t>
      </w:r>
      <w:r w:rsidR="00370461" w:rsidRPr="00376AD2">
        <w:t xml:space="preserve">or the purposes of paragraph 19-66A(3)(g) of the Act, an application may be made to the Administrative Appeals Tribunal for the review of </w:t>
      </w:r>
      <w:r w:rsidR="00FB6FDA" w:rsidRPr="00376AD2">
        <w:t>the</w:t>
      </w:r>
      <w:r w:rsidR="00370461" w:rsidRPr="00376AD2">
        <w:t xml:space="preserve"> </w:t>
      </w:r>
      <w:r w:rsidR="0055011B" w:rsidRPr="00376AD2">
        <w:t xml:space="preserve">internal review </w:t>
      </w:r>
      <w:r w:rsidR="00370461" w:rsidRPr="00376AD2">
        <w:t>decision</w:t>
      </w:r>
      <w:r w:rsidR="00733635" w:rsidRPr="00376AD2">
        <w:t>.</w:t>
      </w:r>
      <w:r w:rsidR="00370461" w:rsidRPr="00376AD2">
        <w:t xml:space="preserve"> </w:t>
      </w:r>
    </w:p>
    <w:p w14:paraId="195351CA" w14:textId="77777777" w:rsidR="003F0F88" w:rsidRPr="00376AD2" w:rsidRDefault="00C474EC" w:rsidP="003F0F88">
      <w:pPr>
        <w:pStyle w:val="ActHead5"/>
      </w:pPr>
      <w:bookmarkStart w:id="21" w:name="_Toc129849885"/>
      <w:proofErr w:type="gramStart"/>
      <w:r w:rsidRPr="00376AD2">
        <w:t xml:space="preserve">12 </w:t>
      </w:r>
      <w:r w:rsidR="001C2D9B" w:rsidRPr="00376AD2">
        <w:t xml:space="preserve"> </w:t>
      </w:r>
      <w:r w:rsidR="003172FF" w:rsidRPr="00376AD2">
        <w:t>When</w:t>
      </w:r>
      <w:proofErr w:type="gramEnd"/>
      <w:r w:rsidR="001C2D9B" w:rsidRPr="00376AD2">
        <w:t xml:space="preserve"> a higher education provider defaults in relation to a student</w:t>
      </w:r>
      <w:bookmarkEnd w:id="21"/>
      <w:r w:rsidR="003172FF" w:rsidRPr="00376AD2">
        <w:t xml:space="preserve"> </w:t>
      </w:r>
    </w:p>
    <w:p w14:paraId="541AA3FD" w14:textId="25D7660F" w:rsidR="00685294" w:rsidRPr="00376AD2" w:rsidRDefault="003F0F88" w:rsidP="003F0F88">
      <w:pPr>
        <w:pStyle w:val="subsection"/>
        <w:keepNext/>
      </w:pPr>
      <w:r w:rsidRPr="00376AD2">
        <w:tab/>
        <w:t>(1)</w:t>
      </w:r>
      <w:r w:rsidRPr="00376AD2">
        <w:tab/>
      </w:r>
      <w:r w:rsidR="003C36B4" w:rsidRPr="00376AD2">
        <w:t xml:space="preserve">For the purposes of </w:t>
      </w:r>
      <w:r w:rsidR="00685294" w:rsidRPr="00376AD2">
        <w:t>subsection 166-10(3) of the Act, a higher education provider defaults in relation to a student if the following circumstances apply in relation to the provider and the student:</w:t>
      </w:r>
    </w:p>
    <w:p w14:paraId="1D121653" w14:textId="0D239E93" w:rsidR="00685294" w:rsidRPr="00376AD2" w:rsidRDefault="00B2355D" w:rsidP="00B2355D">
      <w:pPr>
        <w:pStyle w:val="paragraph"/>
      </w:pPr>
      <w:r w:rsidRPr="00376AD2">
        <w:tab/>
        <w:t>(a)</w:t>
      </w:r>
      <w:r w:rsidRPr="00376AD2">
        <w:tab/>
      </w:r>
      <w:r w:rsidR="00685294" w:rsidRPr="00376AD2">
        <w:t xml:space="preserve">the student is enrolled in a course of study with that provider and is not enrolled in any units of study within that course; and </w:t>
      </w:r>
    </w:p>
    <w:p w14:paraId="36EE47F9" w14:textId="77777777" w:rsidR="00B2355D" w:rsidRPr="00376AD2" w:rsidRDefault="00B2355D" w:rsidP="00B2355D">
      <w:pPr>
        <w:pStyle w:val="paragraph"/>
      </w:pPr>
      <w:r w:rsidRPr="00376AD2">
        <w:tab/>
        <w:t>(b)</w:t>
      </w:r>
      <w:r w:rsidRPr="00376AD2">
        <w:tab/>
      </w:r>
      <w:r w:rsidR="00685294" w:rsidRPr="00376AD2">
        <w:t>the provider fails to commence the course on the day the course was scheduled to start or ceases to provide the course on a day after the course starts but before it is completed</w:t>
      </w:r>
      <w:r w:rsidR="000E43CD" w:rsidRPr="00376AD2">
        <w:t>; and</w:t>
      </w:r>
    </w:p>
    <w:p w14:paraId="7E2B9FD8" w14:textId="7817B527" w:rsidR="001B79E2" w:rsidRPr="00376AD2" w:rsidRDefault="00B2355D" w:rsidP="00B2355D">
      <w:pPr>
        <w:pStyle w:val="paragraph"/>
      </w:pPr>
      <w:r w:rsidRPr="00376AD2">
        <w:tab/>
        <w:t>(c)</w:t>
      </w:r>
      <w:r w:rsidRPr="00376AD2">
        <w:tab/>
      </w:r>
      <w:r w:rsidR="001B79E2" w:rsidRPr="00376AD2">
        <w:t xml:space="preserve">unless </w:t>
      </w:r>
      <w:r w:rsidR="005E0F0E" w:rsidRPr="00376AD2">
        <w:t>s</w:t>
      </w:r>
      <w:r w:rsidR="001020CE" w:rsidRPr="00376AD2">
        <w:t>ubs</w:t>
      </w:r>
      <w:r w:rsidR="005E0F0E" w:rsidRPr="00376AD2">
        <w:t xml:space="preserve">ection </w:t>
      </w:r>
      <w:r w:rsidR="00255DA3" w:rsidRPr="00376AD2">
        <w:t>(</w:t>
      </w:r>
      <w:r w:rsidR="001020CE" w:rsidRPr="00376AD2">
        <w:t>2</w:t>
      </w:r>
      <w:r w:rsidR="00255DA3" w:rsidRPr="00376AD2">
        <w:t>)</w:t>
      </w:r>
      <w:r w:rsidR="00D16907" w:rsidRPr="00376AD2">
        <w:t xml:space="preserve"> </w:t>
      </w:r>
      <w:r w:rsidR="001B79E2" w:rsidRPr="00376AD2">
        <w:t xml:space="preserve">applies in relation to the student, either: </w:t>
      </w:r>
    </w:p>
    <w:p w14:paraId="2EC53871" w14:textId="336F7B35" w:rsidR="001B79E2" w:rsidRPr="00376AD2" w:rsidRDefault="00B2355D" w:rsidP="00B2355D">
      <w:pPr>
        <w:pStyle w:val="paragraphsub"/>
      </w:pPr>
      <w:r w:rsidRPr="00376AD2">
        <w:tab/>
        <w:t>(</w:t>
      </w:r>
      <w:proofErr w:type="spellStart"/>
      <w:r w:rsidRPr="00376AD2">
        <w:t>i</w:t>
      </w:r>
      <w:proofErr w:type="spellEnd"/>
      <w:r w:rsidRPr="00376AD2">
        <w:t>)</w:t>
      </w:r>
      <w:r w:rsidRPr="00376AD2">
        <w:tab/>
      </w:r>
      <w:r w:rsidR="001B79E2" w:rsidRPr="00376AD2">
        <w:t>the student was previously enrolled in one or more units of study for that course and the census date for each of those units of study was 24 months or less before the date on which the provider fails to commence the course or ceases to provide the course; or</w:t>
      </w:r>
    </w:p>
    <w:p w14:paraId="33F338F4" w14:textId="1E20DDA7" w:rsidR="000E43CD" w:rsidRPr="00376AD2" w:rsidRDefault="00B2355D" w:rsidP="00B2355D">
      <w:pPr>
        <w:pStyle w:val="paragraphsub"/>
      </w:pPr>
      <w:r w:rsidRPr="00376AD2">
        <w:tab/>
        <w:t>(ii)</w:t>
      </w:r>
      <w:r w:rsidRPr="00376AD2">
        <w:tab/>
      </w:r>
      <w:r w:rsidR="001B79E2" w:rsidRPr="00376AD2">
        <w:t>the student was not enrolled in any prior units of study within that course and the date on which the student enrolled in the course was 24 months or less before the date on which the provider fails to commence the course or ceases to provide the course.</w:t>
      </w:r>
    </w:p>
    <w:p w14:paraId="3CC85AAC" w14:textId="77CA90FE" w:rsidR="009E06BC" w:rsidRPr="00376AD2" w:rsidRDefault="00C1214D" w:rsidP="00C1214D">
      <w:pPr>
        <w:pStyle w:val="subsection"/>
        <w:keepNext/>
      </w:pPr>
      <w:r w:rsidRPr="00376AD2">
        <w:tab/>
        <w:t>(2)</w:t>
      </w:r>
      <w:r w:rsidRPr="00376AD2">
        <w:tab/>
      </w:r>
      <w:r w:rsidR="002D7AA7" w:rsidRPr="00376AD2">
        <w:t xml:space="preserve">This </w:t>
      </w:r>
      <w:r w:rsidR="00255DA3" w:rsidRPr="00376AD2">
        <w:t>subsection</w:t>
      </w:r>
      <w:r w:rsidR="002D7AA7" w:rsidRPr="00376AD2">
        <w:t xml:space="preserve"> applies in relation to the student where:</w:t>
      </w:r>
    </w:p>
    <w:p w14:paraId="5BEBB6BD" w14:textId="3B14036E" w:rsidR="00435BE3" w:rsidRPr="00376AD2" w:rsidRDefault="00C1214D" w:rsidP="00C1214D">
      <w:pPr>
        <w:pStyle w:val="paragraph"/>
      </w:pPr>
      <w:r w:rsidRPr="00376AD2">
        <w:tab/>
        <w:t>(a)</w:t>
      </w:r>
      <w:r w:rsidRPr="00376AD2">
        <w:tab/>
      </w:r>
      <w:r w:rsidR="00435BE3" w:rsidRPr="00376AD2">
        <w:t xml:space="preserve">the student was unable to enrol in any units of study in the applicable </w:t>
      </w:r>
      <w:proofErr w:type="gramStart"/>
      <w:r w:rsidR="00435BE3" w:rsidRPr="00376AD2">
        <w:t>24 month</w:t>
      </w:r>
      <w:proofErr w:type="gramEnd"/>
      <w:r w:rsidR="00435BE3" w:rsidRPr="00376AD2">
        <w:t xml:space="preserve"> period referred to in</w:t>
      </w:r>
      <w:r w:rsidR="007843BD" w:rsidRPr="00376AD2">
        <w:t xml:space="preserve"> paragraph</w:t>
      </w:r>
      <w:r w:rsidR="006222AD" w:rsidRPr="00376AD2">
        <w:t xml:space="preserve"> </w:t>
      </w:r>
      <w:r w:rsidR="007843BD" w:rsidRPr="00376AD2">
        <w:t>(</w:t>
      </w:r>
      <w:r w:rsidR="00435BE3" w:rsidRPr="00376AD2">
        <w:t>1</w:t>
      </w:r>
      <w:r w:rsidR="007843BD" w:rsidRPr="00376AD2">
        <w:t>)</w:t>
      </w:r>
      <w:r w:rsidR="00435BE3" w:rsidRPr="00376AD2">
        <w:t xml:space="preserve">(c) because of the student’s personal circumstances, including but not limited to the student’s medical, financial or employment circumstances; or </w:t>
      </w:r>
    </w:p>
    <w:p w14:paraId="18A4CBE0" w14:textId="0F51E1FE" w:rsidR="002D7AA7" w:rsidRPr="00376AD2" w:rsidRDefault="00C1214D" w:rsidP="00C1214D">
      <w:pPr>
        <w:pStyle w:val="paragraph"/>
      </w:pPr>
      <w:r w:rsidRPr="00376AD2">
        <w:tab/>
        <w:t>(b)</w:t>
      </w:r>
      <w:r w:rsidRPr="00376AD2">
        <w:tab/>
      </w:r>
      <w:r w:rsidR="00435BE3" w:rsidRPr="00376AD2">
        <w:t xml:space="preserve">the student was unable to enrol in any units of study in the applicable </w:t>
      </w:r>
      <w:proofErr w:type="gramStart"/>
      <w:r w:rsidR="00435BE3" w:rsidRPr="00376AD2">
        <w:t>24 month</w:t>
      </w:r>
      <w:proofErr w:type="gramEnd"/>
      <w:r w:rsidR="00435BE3" w:rsidRPr="00376AD2">
        <w:t xml:space="preserve"> period referred in </w:t>
      </w:r>
      <w:r w:rsidR="007843BD" w:rsidRPr="00376AD2">
        <w:t>paragraph</w:t>
      </w:r>
      <w:r w:rsidR="006222AD" w:rsidRPr="00376AD2">
        <w:t xml:space="preserve"> </w:t>
      </w:r>
      <w:r w:rsidR="007843BD" w:rsidRPr="00376AD2">
        <w:t xml:space="preserve">(1)(c) </w:t>
      </w:r>
      <w:r w:rsidR="00435BE3" w:rsidRPr="00376AD2">
        <w:t>because of the circumstances of the student’s family, including but not limited to the family’s medical, financial or employment circumstances</w:t>
      </w:r>
      <w:r w:rsidR="006C07C7" w:rsidRPr="00376AD2">
        <w:t>.</w:t>
      </w:r>
    </w:p>
    <w:p w14:paraId="6202FD77" w14:textId="77777777" w:rsidR="00F41C0F" w:rsidRPr="00376AD2" w:rsidRDefault="00E53EBE" w:rsidP="00F41C0F">
      <w:pPr>
        <w:pStyle w:val="ActHead5"/>
      </w:pPr>
      <w:bookmarkStart w:id="22" w:name="_Toc129849886"/>
      <w:proofErr w:type="gramStart"/>
      <w:r w:rsidRPr="00376AD2">
        <w:t xml:space="preserve">13 </w:t>
      </w:r>
      <w:r w:rsidR="004A0873" w:rsidRPr="00376AD2">
        <w:t xml:space="preserve"> </w:t>
      </w:r>
      <w:r w:rsidRPr="00376AD2">
        <w:t>Notifying</w:t>
      </w:r>
      <w:proofErr w:type="gramEnd"/>
      <w:r w:rsidRPr="00376AD2">
        <w:t xml:space="preserve"> the Higher Education Tuition Protection Director of the details of</w:t>
      </w:r>
      <w:r w:rsidR="00D06F85" w:rsidRPr="00376AD2">
        <w:t xml:space="preserve"> </w:t>
      </w:r>
      <w:r w:rsidRPr="00376AD2">
        <w:t>the default</w:t>
      </w:r>
      <w:bookmarkEnd w:id="22"/>
    </w:p>
    <w:p w14:paraId="1C898746" w14:textId="2D4C56FD" w:rsidR="00AA412B" w:rsidRPr="00376AD2" w:rsidRDefault="00F41C0F" w:rsidP="00F41C0F">
      <w:pPr>
        <w:pStyle w:val="subsection"/>
        <w:keepNext/>
      </w:pPr>
      <w:r w:rsidRPr="00376AD2">
        <w:tab/>
        <w:t>(1)</w:t>
      </w:r>
      <w:r w:rsidRPr="00376AD2">
        <w:tab/>
      </w:r>
      <w:r w:rsidR="0027222A" w:rsidRPr="00376AD2">
        <w:t xml:space="preserve">For </w:t>
      </w:r>
      <w:r w:rsidR="00AA412B" w:rsidRPr="00376AD2">
        <w:t xml:space="preserve">the purposes of paragraph 166-15(3)(b) of the Act, the written notice given to the Higher Education Tuition Protection Director under subsection 166-15(3) </w:t>
      </w:r>
      <w:r w:rsidR="00AA412B" w:rsidRPr="00376AD2">
        <w:lastRenderedPageBreak/>
        <w:t>of the Act must specify for each student in relation to each unit of study and course of study that the student was enrolled in at the time of the default:</w:t>
      </w:r>
    </w:p>
    <w:p w14:paraId="63173B9B" w14:textId="18FFDF3D" w:rsidR="00AA412B" w:rsidRPr="00376AD2" w:rsidRDefault="00F41C0F" w:rsidP="000628B2">
      <w:pPr>
        <w:pStyle w:val="paragraph"/>
      </w:pPr>
      <w:r w:rsidRPr="00376AD2">
        <w:tab/>
        <w:t>(a)</w:t>
      </w:r>
      <w:r w:rsidR="000628B2" w:rsidRPr="00376AD2">
        <w:tab/>
      </w:r>
      <w:r w:rsidR="00AA412B" w:rsidRPr="00376AD2">
        <w:t xml:space="preserve">the student’s residential address, phone number and email </w:t>
      </w:r>
      <w:proofErr w:type="gramStart"/>
      <w:r w:rsidR="00AA412B" w:rsidRPr="00376AD2">
        <w:t>address;</w:t>
      </w:r>
      <w:proofErr w:type="gramEnd"/>
    </w:p>
    <w:p w14:paraId="0D568579" w14:textId="5FD7BEF5" w:rsidR="00AA412B" w:rsidRPr="00376AD2" w:rsidRDefault="000628B2" w:rsidP="000628B2">
      <w:pPr>
        <w:pStyle w:val="paragraph"/>
      </w:pPr>
      <w:r w:rsidRPr="00376AD2">
        <w:tab/>
      </w:r>
      <w:r w:rsidR="00F41C0F" w:rsidRPr="00376AD2">
        <w:t>(b)</w:t>
      </w:r>
      <w:r w:rsidRPr="00376AD2">
        <w:tab/>
      </w:r>
      <w:r w:rsidR="00AA412B" w:rsidRPr="00376AD2">
        <w:t xml:space="preserve">whether the student was studying part-time or </w:t>
      </w:r>
      <w:proofErr w:type="gramStart"/>
      <w:r w:rsidR="00AA412B" w:rsidRPr="00376AD2">
        <w:t>full-time;</w:t>
      </w:r>
      <w:proofErr w:type="gramEnd"/>
      <w:r w:rsidR="00AA412B" w:rsidRPr="00376AD2">
        <w:t xml:space="preserve"> </w:t>
      </w:r>
    </w:p>
    <w:p w14:paraId="4B4B3678" w14:textId="04BCA625" w:rsidR="00AA412B" w:rsidRPr="00376AD2" w:rsidRDefault="000628B2" w:rsidP="000628B2">
      <w:pPr>
        <w:pStyle w:val="paragraph"/>
      </w:pPr>
      <w:r w:rsidRPr="00376AD2">
        <w:tab/>
      </w:r>
      <w:r w:rsidR="00F41C0F" w:rsidRPr="00376AD2">
        <w:t>(c)</w:t>
      </w:r>
      <w:r w:rsidRPr="00376AD2">
        <w:tab/>
      </w:r>
      <w:r w:rsidR="00AA412B" w:rsidRPr="00376AD2">
        <w:t xml:space="preserve">the mode of delivery of each unit or course and if the student did not study online, the location (campus, suburb and postcode) where each unit or course was primarily </w:t>
      </w:r>
      <w:proofErr w:type="gramStart"/>
      <w:r w:rsidR="00AA412B" w:rsidRPr="00376AD2">
        <w:t>delivered;</w:t>
      </w:r>
      <w:proofErr w:type="gramEnd"/>
      <w:r w:rsidR="00AA412B" w:rsidRPr="00376AD2">
        <w:t xml:space="preserve"> </w:t>
      </w:r>
    </w:p>
    <w:p w14:paraId="1F756653" w14:textId="29A39A63" w:rsidR="00AA412B" w:rsidRPr="00376AD2" w:rsidRDefault="000628B2" w:rsidP="000628B2">
      <w:pPr>
        <w:pStyle w:val="paragraph"/>
      </w:pPr>
      <w:r w:rsidRPr="00376AD2">
        <w:tab/>
      </w:r>
      <w:r w:rsidR="00F41C0F" w:rsidRPr="00376AD2">
        <w:t>(d)</w:t>
      </w:r>
      <w:r w:rsidRPr="00376AD2">
        <w:tab/>
      </w:r>
      <w:r w:rsidR="00AA412B" w:rsidRPr="00376AD2">
        <w:t xml:space="preserve">unit and course description outlines, including outlines for completed </w:t>
      </w:r>
      <w:proofErr w:type="gramStart"/>
      <w:r w:rsidR="00AA412B" w:rsidRPr="00376AD2">
        <w:t>units;</w:t>
      </w:r>
      <w:proofErr w:type="gramEnd"/>
    </w:p>
    <w:p w14:paraId="75E331A0" w14:textId="3B33D533" w:rsidR="00AA412B" w:rsidRPr="00376AD2" w:rsidRDefault="000628B2" w:rsidP="000628B2">
      <w:pPr>
        <w:pStyle w:val="paragraph"/>
      </w:pPr>
      <w:r w:rsidRPr="00376AD2">
        <w:tab/>
      </w:r>
      <w:r w:rsidR="00F41C0F" w:rsidRPr="00376AD2">
        <w:t>(e)</w:t>
      </w:r>
      <w:r w:rsidRPr="00376AD2">
        <w:tab/>
      </w:r>
      <w:r w:rsidR="00AA412B" w:rsidRPr="00376AD2">
        <w:t xml:space="preserve">whether the student has withdrawn from the course and the date of </w:t>
      </w:r>
      <w:proofErr w:type="gramStart"/>
      <w:r w:rsidR="00AA412B" w:rsidRPr="00376AD2">
        <w:t>withdrawal;</w:t>
      </w:r>
      <w:proofErr w:type="gramEnd"/>
    </w:p>
    <w:p w14:paraId="27F3BF29" w14:textId="5B7F5D5F" w:rsidR="00AA412B" w:rsidRPr="00376AD2" w:rsidRDefault="000628B2" w:rsidP="000628B2">
      <w:pPr>
        <w:pStyle w:val="paragraph"/>
      </w:pPr>
      <w:r w:rsidRPr="00376AD2">
        <w:tab/>
      </w:r>
      <w:r w:rsidR="00F41C0F" w:rsidRPr="00376AD2">
        <w:t>(f)</w:t>
      </w:r>
      <w:r w:rsidRPr="00376AD2">
        <w:tab/>
      </w:r>
      <w:r w:rsidR="00AA412B" w:rsidRPr="00376AD2">
        <w:t xml:space="preserve">whether the student has deferred from any units or the course, the date of the deferral and the date the student is expected to re-commence </w:t>
      </w:r>
      <w:proofErr w:type="gramStart"/>
      <w:r w:rsidR="00AA412B" w:rsidRPr="00376AD2">
        <w:t>study;</w:t>
      </w:r>
      <w:proofErr w:type="gramEnd"/>
      <w:r w:rsidR="00AA412B" w:rsidRPr="00376AD2">
        <w:t xml:space="preserve"> </w:t>
      </w:r>
    </w:p>
    <w:p w14:paraId="4CF9616F" w14:textId="19C7973A" w:rsidR="00AA412B" w:rsidRPr="00376AD2" w:rsidRDefault="000628B2" w:rsidP="000628B2">
      <w:pPr>
        <w:pStyle w:val="paragraph"/>
      </w:pPr>
      <w:r w:rsidRPr="00376AD2">
        <w:tab/>
      </w:r>
      <w:r w:rsidR="00F41C0F" w:rsidRPr="00376AD2">
        <w:t>(g)</w:t>
      </w:r>
      <w:r w:rsidRPr="00376AD2">
        <w:tab/>
      </w:r>
      <w:r w:rsidR="00AA412B" w:rsidRPr="00376AD2">
        <w:t xml:space="preserve">the unit of study status and unit completion date for each unit, including whether the status is withdrawn, ongoing, passed or </w:t>
      </w:r>
      <w:proofErr w:type="gramStart"/>
      <w:r w:rsidR="00AA412B" w:rsidRPr="00376AD2">
        <w:t>failed;</w:t>
      </w:r>
      <w:proofErr w:type="gramEnd"/>
      <w:r w:rsidR="00AA412B" w:rsidRPr="00376AD2">
        <w:t xml:space="preserve"> </w:t>
      </w:r>
    </w:p>
    <w:p w14:paraId="161BBB7D" w14:textId="2E35346F" w:rsidR="00AA412B" w:rsidRPr="00376AD2" w:rsidRDefault="000628B2" w:rsidP="000628B2">
      <w:pPr>
        <w:pStyle w:val="paragraph"/>
      </w:pPr>
      <w:r w:rsidRPr="00376AD2">
        <w:tab/>
      </w:r>
      <w:r w:rsidR="00F41C0F" w:rsidRPr="00376AD2">
        <w:t>(h)</w:t>
      </w:r>
      <w:r w:rsidRPr="00376AD2">
        <w:tab/>
      </w:r>
      <w:r w:rsidR="00AA412B" w:rsidRPr="00376AD2">
        <w:t xml:space="preserve">any work integrated learning and internship requirements for each </w:t>
      </w:r>
      <w:proofErr w:type="gramStart"/>
      <w:r w:rsidR="00AA412B" w:rsidRPr="00376AD2">
        <w:t>unit;</w:t>
      </w:r>
      <w:proofErr w:type="gramEnd"/>
    </w:p>
    <w:p w14:paraId="40F46DEC" w14:textId="752C9300" w:rsidR="00AA412B" w:rsidRPr="00376AD2" w:rsidRDefault="000628B2" w:rsidP="000628B2">
      <w:pPr>
        <w:pStyle w:val="paragraph"/>
      </w:pPr>
      <w:r w:rsidRPr="00376AD2">
        <w:tab/>
      </w:r>
      <w:r w:rsidR="00F41C0F" w:rsidRPr="00376AD2">
        <w:t>(</w:t>
      </w:r>
      <w:proofErr w:type="spellStart"/>
      <w:r w:rsidR="00F41C0F" w:rsidRPr="00376AD2">
        <w:t>i</w:t>
      </w:r>
      <w:proofErr w:type="spellEnd"/>
      <w:r w:rsidR="00F41C0F" w:rsidRPr="00376AD2">
        <w:t>)</w:t>
      </w:r>
      <w:r w:rsidRPr="00376AD2">
        <w:tab/>
      </w:r>
      <w:r w:rsidR="00AA412B" w:rsidRPr="00376AD2">
        <w:t>information about any scholarship arrangements or any payment arrangements made for the student by a third party for the student’s tuition fees; and</w:t>
      </w:r>
    </w:p>
    <w:p w14:paraId="7C29C375" w14:textId="3893A774" w:rsidR="00AA412B" w:rsidRPr="00376AD2" w:rsidRDefault="000628B2" w:rsidP="000628B2">
      <w:pPr>
        <w:pStyle w:val="paragraph"/>
      </w:pPr>
      <w:r w:rsidRPr="00376AD2">
        <w:tab/>
      </w:r>
      <w:r w:rsidR="00F41C0F" w:rsidRPr="00376AD2">
        <w:t>(j)</w:t>
      </w:r>
      <w:r w:rsidRPr="00376AD2">
        <w:tab/>
      </w:r>
      <w:r w:rsidR="00AA412B" w:rsidRPr="00376AD2">
        <w:t xml:space="preserve">the total of other fees that are not tuition fees paid for the student for the unit or course received by the </w:t>
      </w:r>
      <w:r w:rsidR="00A54FD5" w:rsidRPr="00376AD2">
        <w:t xml:space="preserve">higher education </w:t>
      </w:r>
      <w:r w:rsidR="00AA412B" w:rsidRPr="00376AD2">
        <w:t xml:space="preserve">provider. </w:t>
      </w:r>
    </w:p>
    <w:p w14:paraId="78C1422C" w14:textId="3E45D6F9" w:rsidR="00B346AD" w:rsidRPr="00376AD2" w:rsidRDefault="00241949" w:rsidP="00241949">
      <w:pPr>
        <w:pStyle w:val="subsection"/>
        <w:keepNext/>
      </w:pPr>
      <w:r w:rsidRPr="00376AD2">
        <w:tab/>
        <w:t>(2)</w:t>
      </w:r>
      <w:r w:rsidRPr="00376AD2">
        <w:tab/>
      </w:r>
      <w:r w:rsidR="008712D6" w:rsidRPr="00376AD2">
        <w:t xml:space="preserve">For the </w:t>
      </w:r>
      <w:r w:rsidR="00B346AD" w:rsidRPr="00376AD2">
        <w:t>purposes of subsection 166-15(5) of the Act, the notice given to the Higher Education Tuition Protection Director under subsection 166-15(2) of the Act must include information about the number of students in relation to whom the higher education provider has defaulted.</w:t>
      </w:r>
    </w:p>
    <w:p w14:paraId="5CEAF696" w14:textId="26A91E2F" w:rsidR="00451156" w:rsidRPr="00376AD2" w:rsidRDefault="00241949" w:rsidP="00241949">
      <w:pPr>
        <w:pStyle w:val="subsection"/>
        <w:keepNext/>
      </w:pPr>
      <w:r w:rsidRPr="00376AD2">
        <w:tab/>
        <w:t>(3)</w:t>
      </w:r>
      <w:r w:rsidRPr="00376AD2">
        <w:tab/>
      </w:r>
      <w:r w:rsidR="00451156" w:rsidRPr="00376AD2">
        <w:t>The information required under subsection 166-15(3) of the Act must be given to the Higher Education Tuition Protection Director in a manner and form approved by the Director</w:t>
      </w:r>
      <w:r w:rsidR="001F0479" w:rsidRPr="00376AD2">
        <w:t>.</w:t>
      </w:r>
      <w:r w:rsidR="0085356E" w:rsidRPr="00376AD2">
        <w:t xml:space="preserve"> </w:t>
      </w:r>
    </w:p>
    <w:p w14:paraId="1D8A7D45" w14:textId="77777777" w:rsidR="00A92FF7" w:rsidRPr="00376AD2" w:rsidRDefault="004A0873" w:rsidP="00A92FF7">
      <w:pPr>
        <w:pStyle w:val="ActHead5"/>
      </w:pPr>
      <w:bookmarkStart w:id="23" w:name="_Toc129849887"/>
      <w:proofErr w:type="gramStart"/>
      <w:r w:rsidRPr="00376AD2">
        <w:t>14  Requirements</w:t>
      </w:r>
      <w:proofErr w:type="gramEnd"/>
      <w:r w:rsidRPr="00376AD2">
        <w:t xml:space="preserve"> of notice to student</w:t>
      </w:r>
      <w:bookmarkEnd w:id="23"/>
    </w:p>
    <w:p w14:paraId="5589DA7C" w14:textId="2858B62C" w:rsidR="00E53EBE" w:rsidRPr="00376AD2" w:rsidRDefault="00114641" w:rsidP="00114641">
      <w:pPr>
        <w:pStyle w:val="subsection"/>
        <w:keepNext/>
      </w:pPr>
      <w:r w:rsidRPr="00376AD2">
        <w:tab/>
      </w:r>
      <w:r w:rsidR="00A92FF7" w:rsidRPr="00376AD2">
        <w:t>(1)</w:t>
      </w:r>
      <w:r w:rsidRPr="00376AD2">
        <w:tab/>
      </w:r>
      <w:r w:rsidR="00B77751" w:rsidRPr="00376AD2">
        <w:t>For the purposes of subsection 166-</w:t>
      </w:r>
      <w:r w:rsidR="00F45971" w:rsidRPr="00376AD2">
        <w:t>20(3)</w:t>
      </w:r>
      <w:r w:rsidR="00B77751" w:rsidRPr="00376AD2">
        <w:t xml:space="preserve"> of the Act, </w:t>
      </w:r>
      <w:r w:rsidR="00F45971" w:rsidRPr="00376AD2">
        <w:t>the higher education provider must specify in its notice of default to students in relation to whom it has defaulted</w:t>
      </w:r>
      <w:r w:rsidR="00C26257" w:rsidRPr="00376AD2">
        <w:t>:</w:t>
      </w:r>
    </w:p>
    <w:p w14:paraId="59FB20F2" w14:textId="718FFB9C" w:rsidR="00835379" w:rsidRPr="00376AD2" w:rsidRDefault="00114641" w:rsidP="00114641">
      <w:pPr>
        <w:pStyle w:val="paragraph"/>
      </w:pPr>
      <w:r w:rsidRPr="00376AD2">
        <w:tab/>
        <w:t>(a)</w:t>
      </w:r>
      <w:r w:rsidRPr="00376AD2">
        <w:tab/>
      </w:r>
      <w:r w:rsidR="00835379" w:rsidRPr="00376AD2">
        <w:t xml:space="preserve">the name of the course of study and units of study that the student was enrolled in at the time of the </w:t>
      </w:r>
      <w:proofErr w:type="gramStart"/>
      <w:r w:rsidR="00835379" w:rsidRPr="00376AD2">
        <w:t>default;</w:t>
      </w:r>
      <w:proofErr w:type="gramEnd"/>
    </w:p>
    <w:p w14:paraId="122BC40D" w14:textId="43B26244" w:rsidR="00835379" w:rsidRPr="00376AD2" w:rsidRDefault="00114641" w:rsidP="00114641">
      <w:pPr>
        <w:pStyle w:val="paragraph"/>
      </w:pPr>
      <w:r w:rsidRPr="00376AD2">
        <w:tab/>
        <w:t>(b)</w:t>
      </w:r>
      <w:r w:rsidRPr="00376AD2">
        <w:tab/>
      </w:r>
      <w:r w:rsidR="00835379" w:rsidRPr="00376AD2">
        <w:t xml:space="preserve">the date of the </w:t>
      </w:r>
      <w:proofErr w:type="gramStart"/>
      <w:r w:rsidR="00835379" w:rsidRPr="00376AD2">
        <w:t>default;</w:t>
      </w:r>
      <w:proofErr w:type="gramEnd"/>
    </w:p>
    <w:p w14:paraId="340CDBEC" w14:textId="32F520FF" w:rsidR="00835379" w:rsidRPr="00376AD2" w:rsidRDefault="00114641" w:rsidP="00114641">
      <w:pPr>
        <w:pStyle w:val="paragraph"/>
      </w:pPr>
      <w:r w:rsidRPr="00376AD2">
        <w:tab/>
        <w:t>(c)</w:t>
      </w:r>
      <w:r w:rsidRPr="00376AD2">
        <w:tab/>
      </w:r>
      <w:r w:rsidR="00835379" w:rsidRPr="00376AD2">
        <w:t xml:space="preserve">a copy of the student’s transcript for units already </w:t>
      </w:r>
      <w:proofErr w:type="gramStart"/>
      <w:r w:rsidR="00835379" w:rsidRPr="00376AD2">
        <w:t>completed;</w:t>
      </w:r>
      <w:proofErr w:type="gramEnd"/>
      <w:r w:rsidR="00835379" w:rsidRPr="00376AD2">
        <w:t xml:space="preserve"> </w:t>
      </w:r>
    </w:p>
    <w:p w14:paraId="6C5DC539" w14:textId="527F0E59" w:rsidR="00835379" w:rsidRPr="00376AD2" w:rsidRDefault="00114641" w:rsidP="00114641">
      <w:pPr>
        <w:pStyle w:val="paragraph"/>
      </w:pPr>
      <w:r w:rsidRPr="00376AD2">
        <w:tab/>
        <w:t>(d)</w:t>
      </w:r>
      <w:r w:rsidRPr="00376AD2">
        <w:tab/>
      </w:r>
      <w:r w:rsidR="00835379" w:rsidRPr="00376AD2">
        <w:t>evidence of any amounts of up-front payments received; and</w:t>
      </w:r>
    </w:p>
    <w:p w14:paraId="65503BE3" w14:textId="77777777" w:rsidR="00114641" w:rsidRPr="00376AD2" w:rsidRDefault="00114641" w:rsidP="00114641">
      <w:pPr>
        <w:pStyle w:val="paragraph"/>
      </w:pPr>
      <w:r w:rsidRPr="00376AD2">
        <w:tab/>
        <w:t>(e)</w:t>
      </w:r>
      <w:r w:rsidRPr="00376AD2">
        <w:tab/>
      </w:r>
      <w:r w:rsidR="00835379" w:rsidRPr="00376AD2">
        <w:t xml:space="preserve">details of where to get information from the responsible Australian Government Department about tuition protection. </w:t>
      </w:r>
    </w:p>
    <w:p w14:paraId="3939234E" w14:textId="49E9BAFA" w:rsidR="006339C2" w:rsidRPr="00376AD2" w:rsidRDefault="00E6745F" w:rsidP="00E6745F">
      <w:pPr>
        <w:pStyle w:val="subsection"/>
        <w:keepNext/>
      </w:pPr>
      <w:r w:rsidRPr="00376AD2">
        <w:tab/>
      </w:r>
      <w:r w:rsidR="00114641" w:rsidRPr="00376AD2">
        <w:t>(2)</w:t>
      </w:r>
      <w:r w:rsidRPr="00376AD2">
        <w:tab/>
      </w:r>
      <w:r w:rsidR="00835379" w:rsidRPr="00376AD2">
        <w:t xml:space="preserve">The </w:t>
      </w:r>
      <w:r w:rsidR="008E3C09" w:rsidRPr="00376AD2">
        <w:t xml:space="preserve">higher education provider must send the notice in one of the following ways: </w:t>
      </w:r>
    </w:p>
    <w:p w14:paraId="487CBAA7" w14:textId="01E95E07" w:rsidR="008E3C09" w:rsidRPr="00376AD2" w:rsidRDefault="00541B1E" w:rsidP="00541B1E">
      <w:pPr>
        <w:pStyle w:val="paragraph"/>
      </w:pPr>
      <w:r w:rsidRPr="00376AD2">
        <w:tab/>
      </w:r>
      <w:r w:rsidR="0069383F" w:rsidRPr="00376AD2">
        <w:t>(a)</w:t>
      </w:r>
      <w:r w:rsidRPr="00376AD2">
        <w:tab/>
      </w:r>
      <w:r w:rsidR="008E3C09" w:rsidRPr="00376AD2">
        <w:t xml:space="preserve">to the student’s personal email address as advised by the </w:t>
      </w:r>
      <w:proofErr w:type="gramStart"/>
      <w:r w:rsidR="008E3C09" w:rsidRPr="00376AD2">
        <w:t>student;</w:t>
      </w:r>
      <w:proofErr w:type="gramEnd"/>
    </w:p>
    <w:p w14:paraId="74116EC2" w14:textId="7B8DE711" w:rsidR="008E3C09" w:rsidRPr="00376AD2" w:rsidRDefault="00541B1E" w:rsidP="00541B1E">
      <w:pPr>
        <w:pStyle w:val="paragraph"/>
      </w:pPr>
      <w:r w:rsidRPr="00376AD2">
        <w:tab/>
      </w:r>
      <w:r w:rsidR="0069383F" w:rsidRPr="00376AD2">
        <w:t>(b)</w:t>
      </w:r>
      <w:r w:rsidRPr="00376AD2">
        <w:tab/>
      </w:r>
      <w:r w:rsidR="008E3C09" w:rsidRPr="00376AD2">
        <w:t>to the student’s postal address as advised by the student; or</w:t>
      </w:r>
    </w:p>
    <w:p w14:paraId="5BD2FD5D" w14:textId="14B6D6CD" w:rsidR="008E3C09" w:rsidRPr="00376AD2" w:rsidRDefault="00541B1E" w:rsidP="00541B1E">
      <w:pPr>
        <w:pStyle w:val="paragraph"/>
      </w:pPr>
      <w:r w:rsidRPr="00376AD2">
        <w:tab/>
        <w:t>(c)</w:t>
      </w:r>
      <w:r w:rsidRPr="00376AD2">
        <w:tab/>
      </w:r>
      <w:r w:rsidR="008E3C09" w:rsidRPr="00376AD2">
        <w:t>to the student by another method agreed to by the student.</w:t>
      </w:r>
    </w:p>
    <w:p w14:paraId="1C70785A" w14:textId="77777777" w:rsidR="00F904A6" w:rsidRPr="00376AD2" w:rsidRDefault="008D6976" w:rsidP="00F904A6">
      <w:pPr>
        <w:pStyle w:val="ActHead5"/>
      </w:pPr>
      <w:bookmarkStart w:id="24" w:name="_Toc129849888"/>
      <w:proofErr w:type="gramStart"/>
      <w:r w:rsidRPr="00376AD2">
        <w:lastRenderedPageBreak/>
        <w:t xml:space="preserve">15 </w:t>
      </w:r>
      <w:r w:rsidR="00CE3656" w:rsidRPr="00376AD2">
        <w:t xml:space="preserve"> Providers</w:t>
      </w:r>
      <w:proofErr w:type="gramEnd"/>
      <w:r w:rsidR="00CE3656" w:rsidRPr="00376AD2">
        <w:t xml:space="preserve"> to notify of outcome of discharge of obligations</w:t>
      </w:r>
      <w:bookmarkEnd w:id="24"/>
    </w:p>
    <w:p w14:paraId="44E2CB19" w14:textId="410D6E66" w:rsidR="0096481A" w:rsidRPr="00376AD2" w:rsidRDefault="00AD6878" w:rsidP="001F5FE1">
      <w:pPr>
        <w:pStyle w:val="subsection"/>
      </w:pPr>
      <w:r w:rsidRPr="00376AD2">
        <w:tab/>
      </w:r>
      <w:r w:rsidR="005558D3" w:rsidRPr="00376AD2">
        <w:tab/>
      </w:r>
      <w:r w:rsidR="008D6976" w:rsidRPr="00376AD2">
        <w:t>For</w:t>
      </w:r>
      <w:r w:rsidR="005558D3" w:rsidRPr="00376AD2">
        <w:t xml:space="preserve"> </w:t>
      </w:r>
      <w:r w:rsidR="008D6976" w:rsidRPr="00376AD2">
        <w:t>the purposes of subsection 166-26</w:t>
      </w:r>
      <w:proofErr w:type="gramStart"/>
      <w:r w:rsidR="008D6976" w:rsidRPr="00376AD2">
        <w:t>A(</w:t>
      </w:r>
      <w:proofErr w:type="gramEnd"/>
      <w:r w:rsidR="008D6976" w:rsidRPr="00376AD2">
        <w:t>3) of the Act, the higher education provider must include in its written notice to the Higher Education Tuition Protection Director</w:t>
      </w:r>
      <w:r w:rsidR="001F5FE1" w:rsidRPr="00376AD2">
        <w:t xml:space="preserve"> evidence of the arrangement between the student and replacement provider, including any payment arrangements relating to tuition fees</w:t>
      </w:r>
      <w:r w:rsidR="0020679A" w:rsidRPr="00376AD2">
        <w:t>,</w:t>
      </w:r>
      <w:r w:rsidR="001F5FE1" w:rsidRPr="00376AD2">
        <w:t xml:space="preserve"> </w:t>
      </w:r>
      <w:r w:rsidR="008D6976" w:rsidRPr="00376AD2">
        <w:t xml:space="preserve">if the provider arranged a replacement unit or replacement course. </w:t>
      </w:r>
    </w:p>
    <w:p w14:paraId="40D9FC72" w14:textId="4CE8E35E" w:rsidR="008D6976" w:rsidRPr="00376AD2" w:rsidRDefault="0096481A" w:rsidP="0096481A">
      <w:pPr>
        <w:pStyle w:val="ActHead5"/>
      </w:pPr>
      <w:bookmarkStart w:id="25" w:name="_Toc129849889"/>
      <w:proofErr w:type="gramStart"/>
      <w:r w:rsidRPr="00376AD2">
        <w:t xml:space="preserve">16  </w:t>
      </w:r>
      <w:r w:rsidR="00BF25E5" w:rsidRPr="00376AD2">
        <w:t>Payments</w:t>
      </w:r>
      <w:proofErr w:type="gramEnd"/>
      <w:r w:rsidR="00BF25E5" w:rsidRPr="00376AD2">
        <w:t xml:space="preserve"> in connection with tuition protection</w:t>
      </w:r>
      <w:bookmarkEnd w:id="25"/>
    </w:p>
    <w:p w14:paraId="65D20622" w14:textId="3D5F9A7C" w:rsidR="00E53EBE" w:rsidRPr="00376AD2" w:rsidRDefault="00BB5811" w:rsidP="00BB5811">
      <w:pPr>
        <w:pStyle w:val="subsection"/>
        <w:keepNext/>
      </w:pPr>
      <w:r w:rsidRPr="00376AD2">
        <w:tab/>
        <w:t>(1)</w:t>
      </w:r>
      <w:r w:rsidRPr="00376AD2">
        <w:tab/>
      </w:r>
      <w:r w:rsidR="00364319" w:rsidRPr="00376AD2">
        <w:t xml:space="preserve">For the </w:t>
      </w:r>
      <w:r w:rsidR="00657EF6" w:rsidRPr="00376AD2">
        <w:t>purposes of paragraph 167-10(1)(a) of the Act, if a student accepts an offer of a replacement unit or replacement course, the Higher Education Tuition Protection Director</w:t>
      </w:r>
      <w:r w:rsidR="00703FDD" w:rsidRPr="00376AD2">
        <w:t xml:space="preserve"> must ensure payment of such amounts that the Director considers appropriate is made to</w:t>
      </w:r>
      <w:r w:rsidR="00657EF6" w:rsidRPr="00376AD2">
        <w:t>:</w:t>
      </w:r>
    </w:p>
    <w:p w14:paraId="1AEA2925" w14:textId="3C8E55D3" w:rsidR="00657EF6" w:rsidRPr="00376AD2" w:rsidRDefault="00BB5811" w:rsidP="00BB5811">
      <w:pPr>
        <w:pStyle w:val="paragraph"/>
      </w:pPr>
      <w:r w:rsidRPr="00376AD2">
        <w:tab/>
        <w:t>(a)</w:t>
      </w:r>
      <w:r w:rsidRPr="00376AD2">
        <w:tab/>
      </w:r>
      <w:r w:rsidR="00657EF6" w:rsidRPr="00376AD2">
        <w:t>the replacement provider; or</w:t>
      </w:r>
    </w:p>
    <w:p w14:paraId="48863163" w14:textId="77777777" w:rsidR="00387C2F" w:rsidRPr="00376AD2" w:rsidRDefault="00BB5811" w:rsidP="00387C2F">
      <w:pPr>
        <w:pStyle w:val="paragraph"/>
      </w:pPr>
      <w:r w:rsidRPr="00376AD2">
        <w:tab/>
        <w:t>(b)</w:t>
      </w:r>
      <w:r w:rsidRPr="00376AD2">
        <w:tab/>
      </w:r>
      <w:r w:rsidR="00B6574D" w:rsidRPr="00376AD2">
        <w:t xml:space="preserve">another person </w:t>
      </w:r>
      <w:proofErr w:type="gramStart"/>
      <w:r w:rsidR="00B6574D" w:rsidRPr="00376AD2">
        <w:t>in order to</w:t>
      </w:r>
      <w:proofErr w:type="gramEnd"/>
      <w:r w:rsidR="00B6574D" w:rsidRPr="00376AD2">
        <w:t xml:space="preserve"> facilitate a student’s placement in a replacement unit or replacement course.</w:t>
      </w:r>
    </w:p>
    <w:p w14:paraId="53F355A2" w14:textId="3A10792A" w:rsidR="008A56C7" w:rsidRPr="00376AD2" w:rsidRDefault="00252C01" w:rsidP="00252C01">
      <w:pPr>
        <w:pStyle w:val="subsection"/>
        <w:keepNext/>
      </w:pPr>
      <w:r w:rsidRPr="00376AD2">
        <w:tab/>
      </w:r>
      <w:r w:rsidR="00387C2F" w:rsidRPr="00376AD2">
        <w:t>(2)</w:t>
      </w:r>
      <w:r w:rsidRPr="00376AD2">
        <w:tab/>
      </w:r>
      <w:r w:rsidR="00DE02D0" w:rsidRPr="00376AD2">
        <w:t xml:space="preserve">In deciding </w:t>
      </w:r>
      <w:r w:rsidR="008A56C7" w:rsidRPr="00376AD2">
        <w:t>whether to make a payment, and the amount of such a payment, the Higher Education Tuition Protection Director:</w:t>
      </w:r>
    </w:p>
    <w:p w14:paraId="39290464" w14:textId="164D7A92" w:rsidR="008A56C7" w:rsidRPr="00376AD2" w:rsidRDefault="00252C01" w:rsidP="00252C01">
      <w:pPr>
        <w:pStyle w:val="paragraph"/>
      </w:pPr>
      <w:r w:rsidRPr="00376AD2">
        <w:tab/>
        <w:t>(a)</w:t>
      </w:r>
      <w:r w:rsidRPr="00376AD2">
        <w:tab/>
      </w:r>
      <w:r w:rsidR="008A56C7" w:rsidRPr="00376AD2">
        <w:t xml:space="preserve">must have regard to the sustainability of the Higher Education Tuition Protection Fund; and </w:t>
      </w:r>
    </w:p>
    <w:p w14:paraId="759A3050" w14:textId="0640CC4E" w:rsidR="008A56C7" w:rsidRPr="00376AD2" w:rsidRDefault="00252C01" w:rsidP="00252C01">
      <w:pPr>
        <w:pStyle w:val="paragraph"/>
      </w:pPr>
      <w:r w:rsidRPr="00376AD2">
        <w:tab/>
        <w:t>(b)</w:t>
      </w:r>
      <w:r w:rsidRPr="00376AD2">
        <w:tab/>
      </w:r>
      <w:r w:rsidR="008A56C7" w:rsidRPr="00376AD2">
        <w:t xml:space="preserve">may have regard to any other matters the Director considers relevant. </w:t>
      </w:r>
    </w:p>
    <w:p w14:paraId="102B942C" w14:textId="2D162CFD" w:rsidR="00C26F39" w:rsidRPr="00376AD2" w:rsidRDefault="00C26F39" w:rsidP="00C26F39">
      <w:pPr>
        <w:pStyle w:val="ActHead5"/>
      </w:pPr>
      <w:bookmarkStart w:id="26" w:name="_Toc129849890"/>
      <w:proofErr w:type="gramStart"/>
      <w:r w:rsidRPr="00376AD2">
        <w:t xml:space="preserve">17 </w:t>
      </w:r>
      <w:r w:rsidR="00A4619A" w:rsidRPr="00376AD2">
        <w:t xml:space="preserve"> </w:t>
      </w:r>
      <w:r w:rsidRPr="00376AD2">
        <w:t>Additional</w:t>
      </w:r>
      <w:proofErr w:type="gramEnd"/>
      <w:r w:rsidRPr="00376AD2">
        <w:t xml:space="preserve"> matters for notice by the Higher Education Tuition Protection Director where suitable replacement course available</w:t>
      </w:r>
      <w:bookmarkEnd w:id="26"/>
    </w:p>
    <w:p w14:paraId="40C3DA95" w14:textId="794CCD95" w:rsidR="00901240" w:rsidRPr="00376AD2" w:rsidRDefault="00E95D04" w:rsidP="00086D07">
      <w:pPr>
        <w:pStyle w:val="subsection"/>
        <w:keepNext/>
      </w:pPr>
      <w:r w:rsidRPr="00376AD2">
        <w:tab/>
      </w:r>
      <w:r w:rsidR="00086D07" w:rsidRPr="00376AD2">
        <w:t>(1)</w:t>
      </w:r>
      <w:r w:rsidRPr="00376AD2">
        <w:tab/>
      </w:r>
      <w:r w:rsidR="00387A0F" w:rsidRPr="00376AD2">
        <w:t xml:space="preserve">For the </w:t>
      </w:r>
      <w:r w:rsidR="00347F34" w:rsidRPr="00376AD2">
        <w:t xml:space="preserve">purposes of paragraph 166-26B(4)(g) of the Act, the Higher Education Tuition Protection </w:t>
      </w:r>
      <w:r w:rsidR="0024258D" w:rsidRPr="00376AD2">
        <w:t>Director</w:t>
      </w:r>
      <w:r w:rsidR="00347F34" w:rsidRPr="00376AD2">
        <w:t xml:space="preserve"> must include in its written notice to the student:</w:t>
      </w:r>
    </w:p>
    <w:p w14:paraId="75AD5B41" w14:textId="3142CF5F" w:rsidR="00DC3BFE" w:rsidRPr="00376AD2" w:rsidRDefault="00E95D04" w:rsidP="00E95D04">
      <w:pPr>
        <w:pStyle w:val="paragraph"/>
      </w:pPr>
      <w:r w:rsidRPr="00376AD2">
        <w:tab/>
      </w:r>
      <w:r w:rsidR="00086D07" w:rsidRPr="00376AD2">
        <w:t>(a)</w:t>
      </w:r>
      <w:r w:rsidRPr="00376AD2">
        <w:tab/>
      </w:r>
      <w:r w:rsidR="00DC3BFE" w:rsidRPr="00376AD2">
        <w:t xml:space="preserve">a statement </w:t>
      </w:r>
      <w:r w:rsidR="003A4743" w:rsidRPr="00376AD2">
        <w:t>that, if the student elects to have an amount equal to the amounts of FEE-HELP assistance or HECS-HELP assistance that the student received for the affected unit re-credited to the student’s HELP balance, the student must notify the Director in writing within the period specified in</w:t>
      </w:r>
      <w:r w:rsidR="0000325A" w:rsidRPr="00376AD2">
        <w:t xml:space="preserve"> s</w:t>
      </w:r>
      <w:r w:rsidRPr="00376AD2">
        <w:t>ubs</w:t>
      </w:r>
      <w:r w:rsidR="0000325A" w:rsidRPr="00376AD2">
        <w:t>ection (2)</w:t>
      </w:r>
      <w:r w:rsidR="003A4743" w:rsidRPr="00376AD2">
        <w:t>.</w:t>
      </w:r>
    </w:p>
    <w:p w14:paraId="7DD5237D" w14:textId="67B6D34F" w:rsidR="003A4743" w:rsidRPr="00376AD2" w:rsidRDefault="001F4330" w:rsidP="00E95D04">
      <w:pPr>
        <w:pStyle w:val="subsection"/>
        <w:keepNext/>
      </w:pPr>
      <w:r w:rsidRPr="00376AD2">
        <w:tab/>
      </w:r>
      <w:r w:rsidR="00E95D04" w:rsidRPr="00376AD2">
        <w:t>(2)</w:t>
      </w:r>
      <w:r w:rsidRPr="00376AD2">
        <w:tab/>
      </w:r>
      <w:r w:rsidR="003A4743" w:rsidRPr="00376AD2">
        <w:t xml:space="preserve">For </w:t>
      </w:r>
      <w:r w:rsidR="00D12B7A" w:rsidRPr="00376AD2">
        <w:t xml:space="preserve">the purposes of paragraph </w:t>
      </w:r>
      <w:r w:rsidR="00690B21" w:rsidRPr="00376AD2">
        <w:t>(</w:t>
      </w:r>
      <w:r w:rsidR="00D12B7A" w:rsidRPr="00376AD2">
        <w:t>1</w:t>
      </w:r>
      <w:r w:rsidR="00690B21" w:rsidRPr="00376AD2">
        <w:t>)</w:t>
      </w:r>
      <w:r w:rsidR="00D12B7A" w:rsidRPr="00376AD2">
        <w:t>(a), the period is:</w:t>
      </w:r>
    </w:p>
    <w:p w14:paraId="7642CE24" w14:textId="35564DDA" w:rsidR="0000325A" w:rsidRPr="00376AD2" w:rsidRDefault="001F4330" w:rsidP="001F4330">
      <w:pPr>
        <w:pStyle w:val="paragraph"/>
      </w:pPr>
      <w:r w:rsidRPr="00376AD2">
        <w:tab/>
      </w:r>
      <w:r w:rsidR="00E95D04" w:rsidRPr="00376AD2">
        <w:t>(a)</w:t>
      </w:r>
      <w:r w:rsidRPr="00376AD2">
        <w:tab/>
      </w:r>
      <w:r w:rsidR="0000325A" w:rsidRPr="00376AD2">
        <w:t>within 30 days after the Director gives notice under subsection 166-26</w:t>
      </w:r>
      <w:proofErr w:type="gramStart"/>
      <w:r w:rsidR="0000325A" w:rsidRPr="00376AD2">
        <w:t>B(</w:t>
      </w:r>
      <w:proofErr w:type="gramEnd"/>
      <w:r w:rsidR="0000325A" w:rsidRPr="00376AD2">
        <w:t xml:space="preserve">4) of the Act; or </w:t>
      </w:r>
    </w:p>
    <w:p w14:paraId="3F9D37BB" w14:textId="4A99D70E" w:rsidR="00D12B7A" w:rsidRPr="00376AD2" w:rsidRDefault="001F4330" w:rsidP="001F4330">
      <w:pPr>
        <w:pStyle w:val="paragraph"/>
      </w:pPr>
      <w:r w:rsidRPr="00376AD2">
        <w:tab/>
      </w:r>
      <w:r w:rsidR="00E95D04" w:rsidRPr="00376AD2">
        <w:t>(b)</w:t>
      </w:r>
      <w:r w:rsidRPr="00376AD2">
        <w:tab/>
      </w:r>
      <w:r w:rsidR="0000325A" w:rsidRPr="00376AD2">
        <w:t>if the Director considers that exceptional circumstances apply, any shorter or longer period (not exceeding 12 months) determined in writing by the Director.</w:t>
      </w:r>
    </w:p>
    <w:p w14:paraId="7886F16C" w14:textId="609AB50C" w:rsidR="003D7795" w:rsidRPr="00376AD2" w:rsidRDefault="003D7795" w:rsidP="003D7795">
      <w:pPr>
        <w:pStyle w:val="ActHead5"/>
      </w:pPr>
      <w:bookmarkStart w:id="27" w:name="_Toc129849891"/>
      <w:proofErr w:type="gramStart"/>
      <w:r w:rsidRPr="00376AD2">
        <w:t>18  Other</w:t>
      </w:r>
      <w:proofErr w:type="gramEnd"/>
      <w:r w:rsidRPr="00376AD2">
        <w:t xml:space="preserve"> tuition protection requirements</w:t>
      </w:r>
      <w:r w:rsidR="00E6227D" w:rsidRPr="00376AD2">
        <w:t>—</w:t>
      </w:r>
      <w:r w:rsidRPr="00376AD2">
        <w:t>special circumstances</w:t>
      </w:r>
      <w:bookmarkEnd w:id="27"/>
    </w:p>
    <w:p w14:paraId="7D1CDAA3" w14:textId="5B9AF158" w:rsidR="003D7795" w:rsidRPr="00376AD2" w:rsidRDefault="003D7795" w:rsidP="00C364B4">
      <w:pPr>
        <w:pStyle w:val="subsection"/>
        <w:rPr>
          <w:i/>
          <w:iCs/>
        </w:rPr>
      </w:pPr>
      <w:r w:rsidRPr="00376AD2">
        <w:rPr>
          <w:i/>
          <w:iCs/>
        </w:rPr>
        <w:t>HECS-HELP assistance</w:t>
      </w:r>
    </w:p>
    <w:p w14:paraId="12EE74FA" w14:textId="0975A3F0" w:rsidR="00D90B66" w:rsidRPr="00376AD2" w:rsidRDefault="00C364B4" w:rsidP="00C364B4">
      <w:pPr>
        <w:pStyle w:val="subsection"/>
        <w:keepNext/>
      </w:pPr>
      <w:r w:rsidRPr="00376AD2">
        <w:lastRenderedPageBreak/>
        <w:tab/>
        <w:t>(1)</w:t>
      </w:r>
      <w:r w:rsidRPr="00376AD2">
        <w:tab/>
      </w:r>
      <w:r w:rsidR="003D7795" w:rsidRPr="00376AD2">
        <w:t xml:space="preserve">For the </w:t>
      </w:r>
      <w:r w:rsidR="00D90B66" w:rsidRPr="00376AD2">
        <w:t>purposes of subsection 36-20(4) of the Act, if the higher education provider determines that section 36-20 of the Act applies to a person and the person enrolled in the unit as a replacement unit, the defaulting provider must:</w:t>
      </w:r>
    </w:p>
    <w:p w14:paraId="271EC012" w14:textId="335851BE" w:rsidR="00AA066B" w:rsidRPr="00376AD2" w:rsidRDefault="00C364B4" w:rsidP="00C364B4">
      <w:pPr>
        <w:pStyle w:val="paragraph"/>
      </w:pPr>
      <w:r w:rsidRPr="00376AD2">
        <w:tab/>
        <w:t>(a)</w:t>
      </w:r>
      <w:r w:rsidRPr="00376AD2">
        <w:tab/>
      </w:r>
      <w:r w:rsidR="00D90B66" w:rsidRPr="00376AD2">
        <w:t xml:space="preserve">pay the person </w:t>
      </w:r>
      <w:r w:rsidR="00AA066B" w:rsidRPr="00376AD2">
        <w:t>an amount equal to the payment, or the sum of the payments, that the person made in relation to their student contribution amount for the affected unit; and</w:t>
      </w:r>
    </w:p>
    <w:p w14:paraId="3F51C1DD" w14:textId="6A200D4A" w:rsidR="00AA066B" w:rsidRPr="00376AD2" w:rsidRDefault="00C364B4" w:rsidP="00AA066B">
      <w:pPr>
        <w:pStyle w:val="paragraph"/>
      </w:pPr>
      <w:r w:rsidRPr="00376AD2">
        <w:tab/>
        <w:t>(b)</w:t>
      </w:r>
      <w:r w:rsidRPr="00376AD2">
        <w:tab/>
      </w:r>
      <w:r w:rsidR="00AA066B" w:rsidRPr="00376AD2">
        <w:t xml:space="preserve">pay to the Commonwealth an amount equal to any HECS-HELP assistance to which the person was entitled to for the affected unit. </w:t>
      </w:r>
    </w:p>
    <w:p w14:paraId="5E838B42" w14:textId="6BD56B9E" w:rsidR="00D90B66" w:rsidRPr="00376AD2" w:rsidRDefault="00AF327C" w:rsidP="00AF327C">
      <w:pPr>
        <w:pStyle w:val="subsection"/>
        <w:keepNext/>
      </w:pPr>
      <w:r w:rsidRPr="00376AD2">
        <w:tab/>
      </w:r>
      <w:r w:rsidR="00C364B4" w:rsidRPr="00376AD2">
        <w:t>(2)</w:t>
      </w:r>
      <w:r w:rsidRPr="00376AD2">
        <w:tab/>
      </w:r>
      <w:r w:rsidR="00AA066B" w:rsidRPr="00376AD2">
        <w:t xml:space="preserve">If the </w:t>
      </w:r>
      <w:r w:rsidR="00596010" w:rsidRPr="00376AD2">
        <w:t xml:space="preserve">defaulting provider is unable to act for the purposes of paragraph (1)(a), the Higher Education Tuition Protection Director must </w:t>
      </w:r>
      <w:r w:rsidR="0033219C" w:rsidRPr="00376AD2">
        <w:t xml:space="preserve">ensure </w:t>
      </w:r>
      <w:r w:rsidR="00596010" w:rsidRPr="00376AD2">
        <w:t xml:space="preserve">the person </w:t>
      </w:r>
      <w:r w:rsidR="0033219C" w:rsidRPr="00376AD2">
        <w:t xml:space="preserve">is paid </w:t>
      </w:r>
      <w:r w:rsidR="00596010" w:rsidRPr="00376AD2">
        <w:t>an amount equal to the payment, or the sum of the payments, that the person made in relation to their student contribution amount for the affected unit.</w:t>
      </w:r>
    </w:p>
    <w:p w14:paraId="58D2B2D7" w14:textId="233FC100" w:rsidR="003D7795" w:rsidRPr="00376AD2" w:rsidRDefault="00AF327C" w:rsidP="00AF327C">
      <w:pPr>
        <w:pStyle w:val="subsection"/>
        <w:keepNext/>
      </w:pPr>
      <w:r w:rsidRPr="00376AD2">
        <w:tab/>
        <w:t>(3)</w:t>
      </w:r>
      <w:r w:rsidRPr="00376AD2">
        <w:tab/>
      </w:r>
      <w:r w:rsidR="000150DA" w:rsidRPr="00376AD2">
        <w:t>If s</w:t>
      </w:r>
      <w:r w:rsidR="000C39A2" w:rsidRPr="00376AD2">
        <w:t>ubs</w:t>
      </w:r>
      <w:r w:rsidR="000150DA" w:rsidRPr="00376AD2">
        <w:t>ection (2)</w:t>
      </w:r>
      <w:r w:rsidR="00656881" w:rsidRPr="00376AD2">
        <w:t xml:space="preserve"> </w:t>
      </w:r>
      <w:r w:rsidR="000150DA" w:rsidRPr="00376AD2">
        <w:t xml:space="preserve">applies, </w:t>
      </w:r>
      <w:r w:rsidR="008460EF" w:rsidRPr="00376AD2">
        <w:t>the defaulting provider must pay the Commonwealth for the purposes of the Higher Education Tuition Protection Fund an amount equal to the amount that the Higher Education Tuition Protection Director paid in relation to the person under s</w:t>
      </w:r>
      <w:r w:rsidR="000C39A2" w:rsidRPr="00376AD2">
        <w:t>ubs</w:t>
      </w:r>
      <w:r w:rsidR="008460EF" w:rsidRPr="00376AD2">
        <w:t>ection (2).</w:t>
      </w:r>
    </w:p>
    <w:p w14:paraId="1B922AB8" w14:textId="636A3EA9" w:rsidR="007075ED" w:rsidRPr="00376AD2" w:rsidRDefault="007075ED" w:rsidP="00E514E4">
      <w:pPr>
        <w:pStyle w:val="subsection"/>
        <w:rPr>
          <w:i/>
          <w:iCs/>
        </w:rPr>
      </w:pPr>
      <w:r w:rsidRPr="00376AD2">
        <w:rPr>
          <w:i/>
          <w:iCs/>
        </w:rPr>
        <w:t>FEE-HELP assistance</w:t>
      </w:r>
    </w:p>
    <w:p w14:paraId="1CF454F1" w14:textId="551DC5E9" w:rsidR="008B1BFE" w:rsidRPr="00376AD2" w:rsidRDefault="008B1BFE" w:rsidP="008B1BFE">
      <w:pPr>
        <w:pStyle w:val="subsection"/>
        <w:keepNext/>
      </w:pPr>
      <w:r w:rsidRPr="00376AD2">
        <w:tab/>
        <w:t>(</w:t>
      </w:r>
      <w:r w:rsidR="000975CC" w:rsidRPr="00376AD2">
        <w:t>4</w:t>
      </w:r>
      <w:r w:rsidRPr="00376AD2">
        <w:t>)</w:t>
      </w:r>
      <w:r w:rsidRPr="00376AD2">
        <w:tab/>
      </w:r>
      <w:r w:rsidR="00113345" w:rsidRPr="00376AD2">
        <w:t xml:space="preserve">For the purposes </w:t>
      </w:r>
      <w:r w:rsidR="00B3700B" w:rsidRPr="00376AD2">
        <w:t xml:space="preserve">of subsection 110-5(1B) of the Act, if the circumstances at subsection 110-5(1A) of the Act apply, then the defaulting provider must pay to the Commonwealth an amount equal to any FEE-HELP assistance to which the person was entitled to for the affected unit which the replacement unit replaces. </w:t>
      </w:r>
    </w:p>
    <w:p w14:paraId="00CBF04E" w14:textId="12E70CBA" w:rsidR="004A0685" w:rsidRPr="00376AD2" w:rsidRDefault="004A0685">
      <w:pPr>
        <w:spacing w:line="240" w:lineRule="auto"/>
        <w:rPr>
          <w:rFonts w:eastAsia="Times New Roman" w:cs="Times New Roman"/>
          <w:lang w:eastAsia="en-AU"/>
        </w:rPr>
      </w:pPr>
      <w:r w:rsidRPr="00376AD2">
        <w:rPr>
          <w:rFonts w:eastAsia="Times New Roman" w:cs="Times New Roman"/>
          <w:lang w:eastAsia="en-AU"/>
        </w:rPr>
        <w:br w:type="page"/>
      </w:r>
    </w:p>
    <w:p w14:paraId="58071F2C" w14:textId="76EBDB17" w:rsidR="00E53067" w:rsidRPr="00376AD2" w:rsidRDefault="00E53067" w:rsidP="00C93EDA">
      <w:pPr>
        <w:pStyle w:val="ActHead2"/>
        <w:rPr>
          <w:rStyle w:val="CharPartNo"/>
        </w:rPr>
      </w:pPr>
      <w:bookmarkStart w:id="28" w:name="_Toc129849892"/>
      <w:r w:rsidRPr="00376AD2">
        <w:rPr>
          <w:rStyle w:val="CharPartNo"/>
        </w:rPr>
        <w:lastRenderedPageBreak/>
        <w:t>Chapter 3</w:t>
      </w:r>
      <w:r w:rsidR="00C93EDA" w:rsidRPr="00376AD2">
        <w:rPr>
          <w:rStyle w:val="CharPartNo"/>
        </w:rPr>
        <w:t>—</w:t>
      </w:r>
      <w:r w:rsidR="00F5181E" w:rsidRPr="00376AD2">
        <w:rPr>
          <w:rStyle w:val="CharPartNo"/>
        </w:rPr>
        <w:t xml:space="preserve">Higher </w:t>
      </w:r>
      <w:r w:rsidR="008321C7" w:rsidRPr="00376AD2">
        <w:rPr>
          <w:rStyle w:val="CharPartNo"/>
        </w:rPr>
        <w:t>e</w:t>
      </w:r>
      <w:r w:rsidR="00F5181E" w:rsidRPr="00376AD2">
        <w:rPr>
          <w:rStyle w:val="CharPartNo"/>
        </w:rPr>
        <w:t xml:space="preserve">ducation </w:t>
      </w:r>
      <w:r w:rsidR="008321C7" w:rsidRPr="00376AD2">
        <w:rPr>
          <w:rStyle w:val="CharPartNo"/>
        </w:rPr>
        <w:t>p</w:t>
      </w:r>
      <w:r w:rsidR="00F5181E" w:rsidRPr="00376AD2">
        <w:rPr>
          <w:rStyle w:val="CharPartNo"/>
        </w:rPr>
        <w:t xml:space="preserve">rovider </w:t>
      </w:r>
      <w:r w:rsidR="008321C7" w:rsidRPr="00376AD2">
        <w:rPr>
          <w:rStyle w:val="CharPartNo"/>
        </w:rPr>
        <w:t>a</w:t>
      </w:r>
      <w:r w:rsidR="00F5181E" w:rsidRPr="00376AD2">
        <w:rPr>
          <w:rStyle w:val="CharPartNo"/>
        </w:rPr>
        <w:t xml:space="preserve">pplication </w:t>
      </w:r>
      <w:r w:rsidR="008321C7" w:rsidRPr="00376AD2">
        <w:rPr>
          <w:rStyle w:val="CharPartNo"/>
        </w:rPr>
        <w:t>f</w:t>
      </w:r>
      <w:r w:rsidR="00F5181E" w:rsidRPr="00376AD2">
        <w:rPr>
          <w:rStyle w:val="CharPartNo"/>
        </w:rPr>
        <w:t>ee</w:t>
      </w:r>
      <w:bookmarkEnd w:id="28"/>
    </w:p>
    <w:p w14:paraId="1E32428A" w14:textId="138BFC42" w:rsidR="00E17F6F" w:rsidRPr="00376AD2" w:rsidRDefault="00614557" w:rsidP="00612330">
      <w:pPr>
        <w:pStyle w:val="ActHead5"/>
      </w:pPr>
      <w:bookmarkStart w:id="29" w:name="_Toc129849893"/>
      <w:proofErr w:type="gramStart"/>
      <w:r w:rsidRPr="00376AD2">
        <w:t>19</w:t>
      </w:r>
      <w:r w:rsidR="00612330" w:rsidRPr="00376AD2">
        <w:t xml:space="preserve">  </w:t>
      </w:r>
      <w:r w:rsidR="00C36D47" w:rsidRPr="00376AD2">
        <w:t>Higher</w:t>
      </w:r>
      <w:proofErr w:type="gramEnd"/>
      <w:r w:rsidR="00C36D47" w:rsidRPr="00376AD2">
        <w:t xml:space="preserve"> education provider application fee</w:t>
      </w:r>
      <w:bookmarkEnd w:id="29"/>
    </w:p>
    <w:p w14:paraId="626AD9D3" w14:textId="1FBDA199" w:rsidR="00612330" w:rsidRPr="00376AD2" w:rsidRDefault="00361935" w:rsidP="00361935">
      <w:pPr>
        <w:pStyle w:val="subsection"/>
        <w:keepNext/>
      </w:pPr>
      <w:r w:rsidRPr="00376AD2">
        <w:tab/>
      </w:r>
      <w:r w:rsidR="00AD179D" w:rsidRPr="00376AD2">
        <w:tab/>
      </w:r>
      <w:r w:rsidR="001B38CF" w:rsidRPr="00376AD2">
        <w:t xml:space="preserve">For </w:t>
      </w:r>
      <w:r w:rsidR="00612330" w:rsidRPr="00376AD2">
        <w:t xml:space="preserve">the purposes of paragraph 16-40(2)(c) of the Act, </w:t>
      </w:r>
      <w:r w:rsidR="00DA1E6E" w:rsidRPr="00376AD2">
        <w:t xml:space="preserve">the following table sets out </w:t>
      </w:r>
      <w:r w:rsidR="00612330" w:rsidRPr="00376AD2">
        <w:t xml:space="preserve">the </w:t>
      </w:r>
      <w:r w:rsidR="00B34F1C" w:rsidRPr="00376AD2">
        <w:t xml:space="preserve">application </w:t>
      </w:r>
      <w:r w:rsidR="00612330" w:rsidRPr="00376AD2">
        <w:t>fee</w:t>
      </w:r>
      <w:r w:rsidR="00B34F1C" w:rsidRPr="00376AD2">
        <w:t xml:space="preserve"> for </w:t>
      </w:r>
      <w:r w:rsidR="00DA1E6E" w:rsidRPr="00376AD2">
        <w:t xml:space="preserve">a year that must accompany </w:t>
      </w:r>
      <w:r w:rsidR="00B34F1C" w:rsidRPr="00376AD2">
        <w:t xml:space="preserve">a body corporate’s application </w:t>
      </w:r>
      <w:r w:rsidR="00DA1E6E" w:rsidRPr="00376AD2">
        <w:t>for approval</w:t>
      </w:r>
      <w:r w:rsidR="00B34F1C" w:rsidRPr="00376AD2">
        <w:t xml:space="preserve"> as a higher education provider</w:t>
      </w:r>
      <w:r w:rsidR="00612330" w:rsidRPr="00376AD2">
        <w:t>.</w:t>
      </w:r>
    </w:p>
    <w:p w14:paraId="0195764B" w14:textId="05057276" w:rsidR="004C0A1F" w:rsidRPr="00376AD2" w:rsidRDefault="004C0A1F" w:rsidP="004C0A1F">
      <w:pPr>
        <w:pStyle w:val="paragraph"/>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810"/>
        <w:gridCol w:w="2788"/>
      </w:tblGrid>
      <w:tr w:rsidR="00445036" w:rsidRPr="00376AD2" w14:paraId="31106627" w14:textId="77777777" w:rsidTr="008A6C83">
        <w:trPr>
          <w:tblHeader/>
        </w:trPr>
        <w:tc>
          <w:tcPr>
            <w:tcW w:w="8312" w:type="dxa"/>
            <w:gridSpan w:val="3"/>
            <w:tcBorders>
              <w:top w:val="single" w:sz="12" w:space="0" w:color="auto"/>
              <w:bottom w:val="single" w:sz="6" w:space="0" w:color="auto"/>
            </w:tcBorders>
            <w:shd w:val="clear" w:color="auto" w:fill="auto"/>
          </w:tcPr>
          <w:p w14:paraId="6F3A77BC" w14:textId="4FF9D53D" w:rsidR="00445036" w:rsidRPr="00376AD2" w:rsidRDefault="00241C83" w:rsidP="00523CB5">
            <w:pPr>
              <w:pStyle w:val="TableHeading"/>
            </w:pPr>
            <w:r w:rsidRPr="00376AD2">
              <w:t>Higher education provider application fee</w:t>
            </w:r>
            <w:r w:rsidR="00445036" w:rsidRPr="00376AD2">
              <w:t xml:space="preserve"> </w:t>
            </w:r>
            <w:r w:rsidRPr="00376AD2">
              <w:t>for a year</w:t>
            </w:r>
          </w:p>
        </w:tc>
      </w:tr>
      <w:tr w:rsidR="00445036" w:rsidRPr="00376AD2" w14:paraId="375837DB" w14:textId="77777777" w:rsidTr="008A6C83">
        <w:trPr>
          <w:tblHeader/>
        </w:trPr>
        <w:tc>
          <w:tcPr>
            <w:tcW w:w="714" w:type="dxa"/>
            <w:tcBorders>
              <w:top w:val="single" w:sz="6" w:space="0" w:color="auto"/>
              <w:bottom w:val="single" w:sz="12" w:space="0" w:color="auto"/>
            </w:tcBorders>
            <w:shd w:val="clear" w:color="auto" w:fill="auto"/>
          </w:tcPr>
          <w:p w14:paraId="1E00C96E" w14:textId="0683EDDA" w:rsidR="00445036" w:rsidRPr="00376AD2" w:rsidRDefault="00241C83" w:rsidP="00523CB5">
            <w:pPr>
              <w:pStyle w:val="TableHeading"/>
            </w:pPr>
            <w:r w:rsidRPr="00376AD2">
              <w:t>Item</w:t>
            </w:r>
          </w:p>
        </w:tc>
        <w:tc>
          <w:tcPr>
            <w:tcW w:w="4810" w:type="dxa"/>
            <w:tcBorders>
              <w:top w:val="single" w:sz="6" w:space="0" w:color="auto"/>
              <w:bottom w:val="single" w:sz="12" w:space="0" w:color="auto"/>
            </w:tcBorders>
            <w:shd w:val="clear" w:color="auto" w:fill="auto"/>
          </w:tcPr>
          <w:p w14:paraId="1F3C4DC4" w14:textId="2F4B87B8" w:rsidR="00445036" w:rsidRPr="00376AD2" w:rsidRDefault="00241C83" w:rsidP="00523CB5">
            <w:pPr>
              <w:pStyle w:val="TableHeading"/>
            </w:pPr>
            <w:r w:rsidRPr="00376AD2">
              <w:t>Year</w:t>
            </w:r>
          </w:p>
        </w:tc>
        <w:tc>
          <w:tcPr>
            <w:tcW w:w="2788" w:type="dxa"/>
            <w:tcBorders>
              <w:top w:val="single" w:sz="6" w:space="0" w:color="auto"/>
              <w:bottom w:val="single" w:sz="12" w:space="0" w:color="auto"/>
            </w:tcBorders>
            <w:shd w:val="clear" w:color="auto" w:fill="auto"/>
          </w:tcPr>
          <w:p w14:paraId="678012A5" w14:textId="21DFEDB4" w:rsidR="00445036" w:rsidRPr="00376AD2" w:rsidRDefault="00241C83" w:rsidP="00523CB5">
            <w:pPr>
              <w:pStyle w:val="TableHeading"/>
            </w:pPr>
            <w:r w:rsidRPr="00376AD2">
              <w:t>Fee</w:t>
            </w:r>
          </w:p>
        </w:tc>
      </w:tr>
      <w:tr w:rsidR="00445036" w:rsidRPr="00376AD2" w14:paraId="22E4DB64" w14:textId="77777777" w:rsidTr="008A6C83">
        <w:tc>
          <w:tcPr>
            <w:tcW w:w="714" w:type="dxa"/>
            <w:tcBorders>
              <w:top w:val="single" w:sz="12" w:space="0" w:color="auto"/>
              <w:bottom w:val="single" w:sz="4" w:space="0" w:color="auto"/>
            </w:tcBorders>
            <w:shd w:val="clear" w:color="auto" w:fill="auto"/>
          </w:tcPr>
          <w:p w14:paraId="4E63A652" w14:textId="77777777" w:rsidR="00445036" w:rsidRPr="00376AD2" w:rsidRDefault="00445036" w:rsidP="00523CB5">
            <w:pPr>
              <w:pStyle w:val="Tabletext"/>
            </w:pPr>
            <w:r w:rsidRPr="00376AD2">
              <w:t>1</w:t>
            </w:r>
          </w:p>
        </w:tc>
        <w:tc>
          <w:tcPr>
            <w:tcW w:w="4810" w:type="dxa"/>
            <w:tcBorders>
              <w:top w:val="single" w:sz="12" w:space="0" w:color="auto"/>
              <w:bottom w:val="single" w:sz="4" w:space="0" w:color="auto"/>
            </w:tcBorders>
            <w:shd w:val="clear" w:color="auto" w:fill="auto"/>
          </w:tcPr>
          <w:p w14:paraId="5FF088DB" w14:textId="53288281" w:rsidR="00445036" w:rsidRPr="00376AD2" w:rsidRDefault="00241C83" w:rsidP="00523CB5">
            <w:pPr>
              <w:pStyle w:val="Tabletext"/>
            </w:pPr>
            <w:r w:rsidRPr="00376AD2">
              <w:t>2023</w:t>
            </w:r>
          </w:p>
        </w:tc>
        <w:tc>
          <w:tcPr>
            <w:tcW w:w="2788" w:type="dxa"/>
            <w:tcBorders>
              <w:top w:val="single" w:sz="12" w:space="0" w:color="auto"/>
              <w:bottom w:val="single" w:sz="4" w:space="0" w:color="auto"/>
            </w:tcBorders>
            <w:shd w:val="clear" w:color="auto" w:fill="auto"/>
          </w:tcPr>
          <w:p w14:paraId="29BF1712" w14:textId="218D7578" w:rsidR="00445036" w:rsidRPr="00376AD2" w:rsidRDefault="00445036" w:rsidP="00523CB5">
            <w:pPr>
              <w:pStyle w:val="Tabletext"/>
            </w:pPr>
            <w:r w:rsidRPr="00376AD2">
              <w:t>$1</w:t>
            </w:r>
            <w:r w:rsidR="00241C83" w:rsidRPr="00376AD2">
              <w:t>3</w:t>
            </w:r>
            <w:r w:rsidRPr="00376AD2">
              <w:t>,</w:t>
            </w:r>
            <w:r w:rsidR="00241C83" w:rsidRPr="00376AD2">
              <w:t>364</w:t>
            </w:r>
          </w:p>
        </w:tc>
      </w:tr>
      <w:tr w:rsidR="00445036" w:rsidRPr="00376AD2" w14:paraId="4666A0DA" w14:textId="77777777" w:rsidTr="008A6C83">
        <w:tc>
          <w:tcPr>
            <w:tcW w:w="714" w:type="dxa"/>
            <w:tcBorders>
              <w:top w:val="single" w:sz="4" w:space="0" w:color="auto"/>
            </w:tcBorders>
            <w:shd w:val="clear" w:color="auto" w:fill="auto"/>
          </w:tcPr>
          <w:p w14:paraId="40C15A9A" w14:textId="77777777" w:rsidR="00445036" w:rsidRPr="00376AD2" w:rsidRDefault="00445036" w:rsidP="00523CB5">
            <w:pPr>
              <w:pStyle w:val="Tabletext"/>
            </w:pPr>
            <w:r w:rsidRPr="00376AD2">
              <w:t>2</w:t>
            </w:r>
          </w:p>
        </w:tc>
        <w:tc>
          <w:tcPr>
            <w:tcW w:w="4810" w:type="dxa"/>
            <w:tcBorders>
              <w:top w:val="single" w:sz="4" w:space="0" w:color="auto"/>
            </w:tcBorders>
            <w:shd w:val="clear" w:color="auto" w:fill="auto"/>
          </w:tcPr>
          <w:p w14:paraId="54BDA687" w14:textId="7EB99955" w:rsidR="00445036" w:rsidRPr="00376AD2" w:rsidRDefault="00241C83" w:rsidP="00523CB5">
            <w:pPr>
              <w:pStyle w:val="Tabletext"/>
            </w:pPr>
            <w:r w:rsidRPr="00376AD2">
              <w:t>2024</w:t>
            </w:r>
          </w:p>
        </w:tc>
        <w:tc>
          <w:tcPr>
            <w:tcW w:w="2788" w:type="dxa"/>
            <w:tcBorders>
              <w:top w:val="single" w:sz="4" w:space="0" w:color="auto"/>
            </w:tcBorders>
            <w:shd w:val="clear" w:color="auto" w:fill="auto"/>
          </w:tcPr>
          <w:p w14:paraId="0AAA680E" w14:textId="6645A0E6" w:rsidR="00445036" w:rsidRPr="00376AD2" w:rsidRDefault="00445036" w:rsidP="00523CB5">
            <w:pPr>
              <w:pStyle w:val="Tabletext"/>
            </w:pPr>
            <w:r w:rsidRPr="00376AD2">
              <w:t>$1</w:t>
            </w:r>
            <w:r w:rsidR="00241C83" w:rsidRPr="00376AD2">
              <w:t>3</w:t>
            </w:r>
            <w:r w:rsidRPr="00376AD2">
              <w:t>,</w:t>
            </w:r>
            <w:r w:rsidR="00241C83" w:rsidRPr="00376AD2">
              <w:t>577</w:t>
            </w:r>
          </w:p>
        </w:tc>
      </w:tr>
    </w:tbl>
    <w:p w14:paraId="73314AF5" w14:textId="01C66A20" w:rsidR="00A16C9C" w:rsidRPr="00376AD2" w:rsidRDefault="00A16C9C">
      <w:pPr>
        <w:spacing w:line="240" w:lineRule="auto"/>
        <w:rPr>
          <w:rFonts w:eastAsia="Times New Roman" w:cs="Times New Roman"/>
          <w:lang w:eastAsia="en-AU"/>
        </w:rPr>
      </w:pPr>
      <w:r w:rsidRPr="00376AD2">
        <w:br w:type="page"/>
      </w:r>
    </w:p>
    <w:p w14:paraId="33E201A0" w14:textId="0628FA92" w:rsidR="004C0A1F" w:rsidRPr="00376AD2" w:rsidRDefault="00A16C9C" w:rsidP="007C3342">
      <w:pPr>
        <w:pStyle w:val="ActHead2"/>
        <w:rPr>
          <w:rStyle w:val="CharPartNo"/>
        </w:rPr>
      </w:pPr>
      <w:bookmarkStart w:id="30" w:name="_Toc129849894"/>
      <w:r w:rsidRPr="00376AD2">
        <w:rPr>
          <w:rStyle w:val="CharPartNo"/>
        </w:rPr>
        <w:lastRenderedPageBreak/>
        <w:t>Chapter 4</w:t>
      </w:r>
      <w:bookmarkStart w:id="31" w:name="_Hlk122523603"/>
      <w:r w:rsidR="001D7F07" w:rsidRPr="00376AD2">
        <w:rPr>
          <w:rStyle w:val="CharPartNo"/>
        </w:rPr>
        <w:t>—</w:t>
      </w:r>
      <w:bookmarkEnd w:id="31"/>
      <w:r w:rsidRPr="00376AD2">
        <w:rPr>
          <w:rStyle w:val="CharPartNo"/>
        </w:rPr>
        <w:t xml:space="preserve">Grievance and </w:t>
      </w:r>
      <w:r w:rsidR="001D7F07" w:rsidRPr="00376AD2">
        <w:rPr>
          <w:rStyle w:val="CharPartNo"/>
        </w:rPr>
        <w:t>r</w:t>
      </w:r>
      <w:r w:rsidRPr="00376AD2">
        <w:rPr>
          <w:rStyle w:val="CharPartNo"/>
        </w:rPr>
        <w:t xml:space="preserve">eview </w:t>
      </w:r>
      <w:r w:rsidR="001D7F07" w:rsidRPr="00376AD2">
        <w:rPr>
          <w:rStyle w:val="CharPartNo"/>
        </w:rPr>
        <w:t>p</w:t>
      </w:r>
      <w:r w:rsidRPr="00376AD2">
        <w:rPr>
          <w:rStyle w:val="CharPartNo"/>
        </w:rPr>
        <w:t>rocedures</w:t>
      </w:r>
      <w:bookmarkEnd w:id="30"/>
    </w:p>
    <w:p w14:paraId="448E1062" w14:textId="27E34CDB" w:rsidR="00791125" w:rsidRPr="00376AD2" w:rsidRDefault="007D75A3" w:rsidP="00791125">
      <w:pPr>
        <w:pStyle w:val="ActHead5"/>
        <w:keepLines w:val="0"/>
        <w:spacing w:after="240"/>
      </w:pPr>
      <w:bookmarkStart w:id="32" w:name="_Toc129849895"/>
      <w:proofErr w:type="gramStart"/>
      <w:r w:rsidRPr="00376AD2">
        <w:t>2</w:t>
      </w:r>
      <w:r w:rsidR="004F30DA" w:rsidRPr="00376AD2">
        <w:t>0</w:t>
      </w:r>
      <w:r w:rsidRPr="00376AD2">
        <w:t xml:space="preserve">  Requirements</w:t>
      </w:r>
      <w:proofErr w:type="gramEnd"/>
      <w:r w:rsidRPr="00376AD2">
        <w:t xml:space="preserve"> for grievance procedures</w:t>
      </w:r>
      <w:bookmarkEnd w:id="32"/>
    </w:p>
    <w:p w14:paraId="5DA3D436" w14:textId="5367CF14" w:rsidR="004D34A3" w:rsidRPr="00376AD2" w:rsidRDefault="00791125" w:rsidP="00791125">
      <w:pPr>
        <w:pStyle w:val="subsection"/>
        <w:keepNext/>
      </w:pPr>
      <w:r w:rsidRPr="00376AD2">
        <w:tab/>
        <w:t>(1)</w:t>
      </w:r>
      <w:r w:rsidRPr="00376AD2">
        <w:tab/>
      </w:r>
      <w:r w:rsidR="008E3F73" w:rsidRPr="00376AD2">
        <w:t xml:space="preserve">For the purposes of paragraphs 19-45(1)(a) and (b) and subsection 19-45(2) of the Act, </w:t>
      </w:r>
      <w:r w:rsidR="00913D3C" w:rsidRPr="00376AD2">
        <w:t xml:space="preserve">a </w:t>
      </w:r>
      <w:r w:rsidR="00244853" w:rsidRPr="00376AD2">
        <w:t xml:space="preserve">higher education provider, other than a Table A provider, must have a grievance procedure </w:t>
      </w:r>
      <w:r w:rsidR="00DD3D66" w:rsidRPr="00376AD2">
        <w:t xml:space="preserve">that meets the requirements specified in </w:t>
      </w:r>
      <w:r w:rsidR="003E0143" w:rsidRPr="00376AD2">
        <w:t>sub</w:t>
      </w:r>
      <w:r w:rsidR="00D70CCD" w:rsidRPr="00376AD2">
        <w:t xml:space="preserve">section </w:t>
      </w:r>
      <w:r w:rsidR="00DD3D66" w:rsidRPr="00376AD2">
        <w:t>(2)</w:t>
      </w:r>
      <w:r w:rsidR="00D70CCD" w:rsidRPr="00376AD2">
        <w:t xml:space="preserve"> </w:t>
      </w:r>
      <w:r w:rsidR="00B31AC8" w:rsidRPr="00376AD2">
        <w:t xml:space="preserve">to ensure effective and fair handling </w:t>
      </w:r>
      <w:r w:rsidR="003D7C1B" w:rsidRPr="00376AD2">
        <w:t>of</w:t>
      </w:r>
      <w:r w:rsidR="00244853" w:rsidRPr="00376AD2">
        <w:t xml:space="preserve"> complaints</w:t>
      </w:r>
      <w:r w:rsidR="007B002C" w:rsidRPr="00376AD2">
        <w:t>:</w:t>
      </w:r>
    </w:p>
    <w:p w14:paraId="2D9E1004" w14:textId="29D06B9E" w:rsidR="00282A41" w:rsidRPr="00376AD2" w:rsidRDefault="00DE5F60" w:rsidP="00DE5F60">
      <w:pPr>
        <w:pStyle w:val="paragraph"/>
      </w:pPr>
      <w:r w:rsidRPr="00376AD2">
        <w:tab/>
        <w:t>(a)</w:t>
      </w:r>
      <w:r w:rsidRPr="00376AD2">
        <w:tab/>
      </w:r>
      <w:r w:rsidR="00244853" w:rsidRPr="00376AD2">
        <w:t>from</w:t>
      </w:r>
      <w:r w:rsidR="00282A41" w:rsidRPr="00376AD2">
        <w:t xml:space="preserve"> the provider’s students, and from persons seeking to enrol in courses of study with the provider, relating to non-academic matters; and</w:t>
      </w:r>
    </w:p>
    <w:p w14:paraId="23D941DF" w14:textId="5B691E21" w:rsidR="00282A41" w:rsidRPr="00376AD2" w:rsidRDefault="00DE5F60" w:rsidP="00DE5F60">
      <w:pPr>
        <w:pStyle w:val="paragraph"/>
      </w:pPr>
      <w:r w:rsidRPr="00376AD2">
        <w:tab/>
        <w:t>(b)</w:t>
      </w:r>
      <w:r w:rsidRPr="00376AD2">
        <w:tab/>
      </w:r>
      <w:r w:rsidR="00282A41" w:rsidRPr="00376AD2">
        <w:t>from the provider’s students, relating to academic matters.</w:t>
      </w:r>
    </w:p>
    <w:p w14:paraId="5FCE2C40" w14:textId="23E90350" w:rsidR="009F01F0" w:rsidRPr="00376AD2" w:rsidRDefault="00DE5F60" w:rsidP="00DE5F60">
      <w:pPr>
        <w:pStyle w:val="subsection"/>
        <w:keepNext/>
      </w:pPr>
      <w:r w:rsidRPr="00376AD2">
        <w:tab/>
        <w:t>(2)</w:t>
      </w:r>
      <w:r w:rsidRPr="00376AD2">
        <w:tab/>
      </w:r>
      <w:r w:rsidR="00FE6EB1" w:rsidRPr="00376AD2">
        <w:t>These grievance procedures must contain the following elements:</w:t>
      </w:r>
    </w:p>
    <w:p w14:paraId="655AFEF7" w14:textId="66989156" w:rsidR="005C3687" w:rsidRPr="00376AD2" w:rsidRDefault="00756584" w:rsidP="00756584">
      <w:pPr>
        <w:pStyle w:val="paragraph"/>
      </w:pPr>
      <w:r w:rsidRPr="00376AD2">
        <w:tab/>
      </w:r>
      <w:r w:rsidR="00DE5F60" w:rsidRPr="00376AD2">
        <w:t>(a)</w:t>
      </w:r>
      <w:r w:rsidRPr="00376AD2">
        <w:tab/>
      </w:r>
      <w:r w:rsidR="005C3687" w:rsidRPr="00376AD2">
        <w:t>a</w:t>
      </w:r>
      <w:r w:rsidR="007B518E" w:rsidRPr="00376AD2">
        <w:t xml:space="preserve"> formal</w:t>
      </w:r>
      <w:r w:rsidR="005C3687" w:rsidRPr="00376AD2">
        <w:t xml:space="preserve"> arrangement for handling complaints which is easily accessible to students; is without charge, or at reasonable cost to students; and encourages timely resolution; and</w:t>
      </w:r>
    </w:p>
    <w:p w14:paraId="6EF424C4" w14:textId="339101A6" w:rsidR="005C3687" w:rsidRPr="00376AD2" w:rsidRDefault="00756584" w:rsidP="00756584">
      <w:pPr>
        <w:pStyle w:val="paragraph"/>
      </w:pPr>
      <w:r w:rsidRPr="00376AD2">
        <w:tab/>
        <w:t>(b)</w:t>
      </w:r>
      <w:r w:rsidRPr="00376AD2">
        <w:tab/>
      </w:r>
      <w:r w:rsidR="005C3687" w:rsidRPr="00376AD2">
        <w:t xml:space="preserve">an arrangement for the internal investigation of complaints which remain unresolved by the process outlined at </w:t>
      </w:r>
      <w:r w:rsidR="00693D87" w:rsidRPr="00376AD2">
        <w:t>paragraph</w:t>
      </w:r>
      <w:r w:rsidR="003C4CA2" w:rsidRPr="00376AD2">
        <w:t xml:space="preserve"> </w:t>
      </w:r>
      <w:r w:rsidR="00693D87" w:rsidRPr="00376AD2">
        <w:t>(2)</w:t>
      </w:r>
      <w:r w:rsidR="005C3687" w:rsidRPr="00376AD2">
        <w:t>(a)</w:t>
      </w:r>
      <w:r w:rsidR="003C4CA2" w:rsidRPr="00376AD2">
        <w:t xml:space="preserve"> </w:t>
      </w:r>
      <w:r w:rsidR="005C3687" w:rsidRPr="00376AD2">
        <w:t xml:space="preserve">by an independent and impartial senior officer of the </w:t>
      </w:r>
      <w:r w:rsidR="00913D3C" w:rsidRPr="00376AD2">
        <w:t xml:space="preserve">higher education </w:t>
      </w:r>
      <w:r w:rsidR="005C3687" w:rsidRPr="00376AD2">
        <w:t>provider nominated by the provider, or dedicated complaints committee or unit established by the provider; and</w:t>
      </w:r>
    </w:p>
    <w:p w14:paraId="0CCCB1B5" w14:textId="2391ABB1" w:rsidR="00FE6EB1" w:rsidRPr="00376AD2" w:rsidRDefault="00756584" w:rsidP="00756584">
      <w:pPr>
        <w:pStyle w:val="paragraph"/>
      </w:pPr>
      <w:r w:rsidRPr="00376AD2">
        <w:tab/>
        <w:t>(c)</w:t>
      </w:r>
      <w:r w:rsidRPr="00376AD2">
        <w:tab/>
      </w:r>
      <w:r w:rsidR="005C3687" w:rsidRPr="00376AD2">
        <w:t>a provision for external review of decisions made under paragraph</w:t>
      </w:r>
      <w:r w:rsidR="003C4CA2" w:rsidRPr="00376AD2">
        <w:t xml:space="preserve"> </w:t>
      </w:r>
      <w:r w:rsidR="00693D87" w:rsidRPr="00376AD2">
        <w:t>(2)</w:t>
      </w:r>
      <w:r w:rsidR="005C3687" w:rsidRPr="00376AD2">
        <w:t>(b)</w:t>
      </w:r>
      <w:r w:rsidR="003C4CA2" w:rsidRPr="00376AD2">
        <w:t xml:space="preserve"> </w:t>
      </w:r>
      <w:r w:rsidR="005C3687" w:rsidRPr="00376AD2">
        <w:t>by an independent person or body established or nominated by the higher education provider.</w:t>
      </w:r>
    </w:p>
    <w:p w14:paraId="311FFDBA" w14:textId="0BB08204" w:rsidR="009675BB" w:rsidRPr="00376AD2" w:rsidRDefault="0099097E" w:rsidP="0099097E">
      <w:pPr>
        <w:pStyle w:val="subsection"/>
        <w:keepNext/>
      </w:pPr>
      <w:r w:rsidRPr="00376AD2">
        <w:tab/>
        <w:t>(3)</w:t>
      </w:r>
      <w:r w:rsidRPr="00376AD2">
        <w:tab/>
      </w:r>
      <w:r w:rsidR="00477920" w:rsidRPr="00376AD2">
        <w:t>The higher education provider must:</w:t>
      </w:r>
    </w:p>
    <w:p w14:paraId="1665DDE8" w14:textId="58845BB4" w:rsidR="00DD7DD8" w:rsidRPr="00376AD2" w:rsidRDefault="00693D87" w:rsidP="00693D87">
      <w:pPr>
        <w:pStyle w:val="paragraph"/>
      </w:pPr>
      <w:r w:rsidRPr="00376AD2">
        <w:tab/>
        <w:t>(a)</w:t>
      </w:r>
      <w:r w:rsidRPr="00376AD2">
        <w:tab/>
      </w:r>
      <w:r w:rsidR="00DD7DD8" w:rsidRPr="00376AD2">
        <w:t>have a mechanism in place to implement the grievance procedures, including implementation of recommendations arising from any external review under paragraph (2)(c</w:t>
      </w:r>
      <w:proofErr w:type="gramStart"/>
      <w:r w:rsidR="00DD7DD8" w:rsidRPr="00376AD2">
        <w:t>);</w:t>
      </w:r>
      <w:proofErr w:type="gramEnd"/>
    </w:p>
    <w:p w14:paraId="5CFEC088" w14:textId="44B5D067" w:rsidR="00DD7DD8" w:rsidRPr="00376AD2" w:rsidRDefault="006E14DA" w:rsidP="00693D87">
      <w:pPr>
        <w:pStyle w:val="paragraph"/>
      </w:pPr>
      <w:r w:rsidRPr="00376AD2">
        <w:tab/>
      </w:r>
      <w:r w:rsidR="00693D87" w:rsidRPr="00376AD2">
        <w:t>(b)</w:t>
      </w:r>
      <w:r w:rsidRPr="00376AD2">
        <w:tab/>
      </w:r>
      <w:r w:rsidR="00DD7DD8" w:rsidRPr="00376AD2">
        <w:t xml:space="preserve">ensure that the grievance procedures are complete, unambiguous and agreed to and ratified by the provider’s governing </w:t>
      </w:r>
      <w:proofErr w:type="gramStart"/>
      <w:r w:rsidR="00DD7DD8" w:rsidRPr="00376AD2">
        <w:t>body;</w:t>
      </w:r>
      <w:proofErr w:type="gramEnd"/>
    </w:p>
    <w:p w14:paraId="342D048A" w14:textId="42B68F45" w:rsidR="00DD7DD8" w:rsidRPr="00376AD2" w:rsidRDefault="006E14DA" w:rsidP="00693D87">
      <w:pPr>
        <w:pStyle w:val="paragraph"/>
      </w:pPr>
      <w:r w:rsidRPr="00376AD2">
        <w:tab/>
      </w:r>
      <w:r w:rsidR="00693D87" w:rsidRPr="00376AD2">
        <w:t>(c)</w:t>
      </w:r>
      <w:r w:rsidRPr="00376AD2">
        <w:tab/>
      </w:r>
      <w:r w:rsidR="00DD7DD8" w:rsidRPr="00376AD2">
        <w:t xml:space="preserve">not victimise or discriminate against any complainant or </w:t>
      </w:r>
      <w:proofErr w:type="gramStart"/>
      <w:r w:rsidR="00DD7DD8" w:rsidRPr="00376AD2">
        <w:t>respondent;</w:t>
      </w:r>
      <w:proofErr w:type="gramEnd"/>
    </w:p>
    <w:p w14:paraId="3E13E186" w14:textId="733902E7" w:rsidR="00DD7DD8" w:rsidRPr="00376AD2" w:rsidRDefault="006E14DA" w:rsidP="00693D87">
      <w:pPr>
        <w:pStyle w:val="paragraph"/>
      </w:pPr>
      <w:r w:rsidRPr="00376AD2">
        <w:tab/>
      </w:r>
      <w:r w:rsidR="00693D87" w:rsidRPr="00376AD2">
        <w:t>(d)</w:t>
      </w:r>
      <w:r w:rsidRPr="00376AD2">
        <w:tab/>
      </w:r>
      <w:r w:rsidR="00DD7DD8" w:rsidRPr="00376AD2">
        <w:t xml:space="preserve">make details of the grievance procedures publicly </w:t>
      </w:r>
      <w:proofErr w:type="gramStart"/>
      <w:r w:rsidR="00DD7DD8" w:rsidRPr="00376AD2">
        <w:t>available;</w:t>
      </w:r>
      <w:proofErr w:type="gramEnd"/>
    </w:p>
    <w:p w14:paraId="1BBF9EC9" w14:textId="25C1A4CB" w:rsidR="00DD7DD8" w:rsidRPr="00376AD2" w:rsidRDefault="006E14DA" w:rsidP="00693D87">
      <w:pPr>
        <w:pStyle w:val="paragraph"/>
      </w:pPr>
      <w:r w:rsidRPr="00376AD2">
        <w:tab/>
      </w:r>
      <w:r w:rsidR="00693D87" w:rsidRPr="00376AD2">
        <w:t>(e)</w:t>
      </w:r>
      <w:r w:rsidRPr="00376AD2">
        <w:tab/>
      </w:r>
      <w:r w:rsidR="00DD7DD8" w:rsidRPr="00376AD2">
        <w:t xml:space="preserve">communicate the grievance procedures in writing to its staff and train its staff in their </w:t>
      </w:r>
      <w:proofErr w:type="gramStart"/>
      <w:r w:rsidR="00DD7DD8" w:rsidRPr="00376AD2">
        <w:t>application;</w:t>
      </w:r>
      <w:proofErr w:type="gramEnd"/>
      <w:r w:rsidR="00DD7DD8" w:rsidRPr="00376AD2">
        <w:t xml:space="preserve"> </w:t>
      </w:r>
    </w:p>
    <w:p w14:paraId="213B34FA" w14:textId="2C849DC7" w:rsidR="00DD7DD8" w:rsidRPr="00376AD2" w:rsidRDefault="006E14DA" w:rsidP="00693D87">
      <w:pPr>
        <w:pStyle w:val="paragraph"/>
      </w:pPr>
      <w:r w:rsidRPr="00376AD2">
        <w:tab/>
      </w:r>
      <w:r w:rsidR="00693D87" w:rsidRPr="00376AD2">
        <w:t>(f)</w:t>
      </w:r>
      <w:r w:rsidRPr="00376AD2">
        <w:tab/>
      </w:r>
      <w:r w:rsidR="00DD7DD8" w:rsidRPr="00376AD2">
        <w:t xml:space="preserve">specify reasonable timelines for responses to each stage of the </w:t>
      </w:r>
      <w:proofErr w:type="gramStart"/>
      <w:r w:rsidR="00DD7DD8" w:rsidRPr="00376AD2">
        <w:t>process;</w:t>
      </w:r>
      <w:proofErr w:type="gramEnd"/>
      <w:r w:rsidR="00DD7DD8" w:rsidRPr="00376AD2">
        <w:t xml:space="preserve"> </w:t>
      </w:r>
    </w:p>
    <w:p w14:paraId="776C17E2" w14:textId="7A5AACC8" w:rsidR="00DD7DD8" w:rsidRPr="00376AD2" w:rsidRDefault="006E14DA" w:rsidP="00693D87">
      <w:pPr>
        <w:pStyle w:val="paragraph"/>
      </w:pPr>
      <w:r w:rsidRPr="00376AD2">
        <w:tab/>
      </w:r>
      <w:r w:rsidR="00693D87" w:rsidRPr="00376AD2">
        <w:t>(g)</w:t>
      </w:r>
      <w:r w:rsidRPr="00376AD2">
        <w:tab/>
      </w:r>
      <w:r w:rsidR="00DD7DD8" w:rsidRPr="00376AD2">
        <w:t xml:space="preserve">allow the complainant and/or respondent to be accompanied and assisted by a third party if </w:t>
      </w:r>
      <w:proofErr w:type="gramStart"/>
      <w:r w:rsidR="00DD7DD8" w:rsidRPr="00376AD2">
        <w:t>desired;</w:t>
      </w:r>
      <w:proofErr w:type="gramEnd"/>
    </w:p>
    <w:p w14:paraId="08DD3ABB" w14:textId="4E05FDAE" w:rsidR="00DD7DD8" w:rsidRPr="00376AD2" w:rsidRDefault="006E14DA" w:rsidP="00693D87">
      <w:pPr>
        <w:pStyle w:val="paragraph"/>
      </w:pPr>
      <w:r w:rsidRPr="00376AD2">
        <w:tab/>
      </w:r>
      <w:r w:rsidR="00693D87" w:rsidRPr="00376AD2">
        <w:t>(h)</w:t>
      </w:r>
      <w:r w:rsidRPr="00376AD2">
        <w:tab/>
      </w:r>
      <w:r w:rsidR="00DD7DD8" w:rsidRPr="00376AD2">
        <w:t xml:space="preserve">give reasons and full explanation in writing for decisions and actions taken as part of the procedures, if requested by the complainant and/or </w:t>
      </w:r>
      <w:proofErr w:type="gramStart"/>
      <w:r w:rsidR="00DD7DD8" w:rsidRPr="00376AD2">
        <w:t>respondent;</w:t>
      </w:r>
      <w:proofErr w:type="gramEnd"/>
    </w:p>
    <w:p w14:paraId="2A22D4B4" w14:textId="5B4C1BB6" w:rsidR="00DD7DD8" w:rsidRPr="00376AD2" w:rsidRDefault="006E14DA" w:rsidP="00693D87">
      <w:pPr>
        <w:pStyle w:val="paragraph"/>
      </w:pPr>
      <w:r w:rsidRPr="00376AD2">
        <w:tab/>
      </w:r>
      <w:r w:rsidR="00693D87" w:rsidRPr="00376AD2">
        <w:t>(</w:t>
      </w:r>
      <w:proofErr w:type="spellStart"/>
      <w:r w:rsidR="00693D87" w:rsidRPr="00376AD2">
        <w:t>i</w:t>
      </w:r>
      <w:proofErr w:type="spellEnd"/>
      <w:r w:rsidR="00693D87" w:rsidRPr="00376AD2">
        <w:t>)</w:t>
      </w:r>
      <w:r w:rsidRPr="00376AD2">
        <w:tab/>
      </w:r>
      <w:r w:rsidR="00DD7DD8" w:rsidRPr="00376AD2">
        <w:t xml:space="preserve">keep appropriate records of all grievances for at least five years, and allow parties to the complaint appropriate access to these </w:t>
      </w:r>
      <w:proofErr w:type="gramStart"/>
      <w:r w:rsidR="00DD7DD8" w:rsidRPr="00376AD2">
        <w:t>records;</w:t>
      </w:r>
      <w:proofErr w:type="gramEnd"/>
    </w:p>
    <w:p w14:paraId="105CE3E0" w14:textId="6434EC7F" w:rsidR="00477920" w:rsidRPr="00376AD2" w:rsidRDefault="006E14DA" w:rsidP="00693D87">
      <w:pPr>
        <w:pStyle w:val="paragraph"/>
      </w:pPr>
      <w:r w:rsidRPr="00376AD2">
        <w:tab/>
      </w:r>
      <w:r w:rsidR="00693D87" w:rsidRPr="00376AD2">
        <w:t>(j)</w:t>
      </w:r>
      <w:r w:rsidRPr="00376AD2">
        <w:tab/>
      </w:r>
      <w:r w:rsidR="00DD7DD8" w:rsidRPr="00376AD2">
        <w:t>ensure that such records are treated as confidential.</w:t>
      </w:r>
    </w:p>
    <w:p w14:paraId="2DE961CA" w14:textId="5B381D57" w:rsidR="006E14DA" w:rsidRPr="00376AD2" w:rsidRDefault="006E14DA" w:rsidP="006E14DA">
      <w:pPr>
        <w:pStyle w:val="subsection"/>
        <w:keepNext/>
      </w:pPr>
      <w:r w:rsidRPr="00376AD2">
        <w:tab/>
        <w:t>(4)</w:t>
      </w:r>
      <w:r w:rsidRPr="00376AD2">
        <w:tab/>
      </w:r>
      <w:r w:rsidR="00F122FE" w:rsidRPr="00376AD2">
        <w:t xml:space="preserve">Students or persons seeking to enrol in a course of study with a </w:t>
      </w:r>
      <w:r w:rsidR="00913D3C" w:rsidRPr="00376AD2">
        <w:t xml:space="preserve">higher education </w:t>
      </w:r>
      <w:r w:rsidR="00F122FE" w:rsidRPr="00376AD2">
        <w:t xml:space="preserve">provider are entitled to access the grievance procedures as set out by that </w:t>
      </w:r>
      <w:r w:rsidR="00F122FE" w:rsidRPr="00376AD2">
        <w:lastRenderedPageBreak/>
        <w:t>provider, regardless of the location of the campus at which the grievance has arisen, the student’s place of residence or the mode in which they study.</w:t>
      </w:r>
    </w:p>
    <w:p w14:paraId="4B452502" w14:textId="12C13C2C" w:rsidR="00462860" w:rsidRPr="00376AD2" w:rsidRDefault="006E14DA" w:rsidP="006E14DA">
      <w:pPr>
        <w:pStyle w:val="subsection"/>
        <w:keepNext/>
      </w:pPr>
      <w:r w:rsidRPr="00376AD2">
        <w:tab/>
        <w:t>(5)</w:t>
      </w:r>
      <w:r w:rsidRPr="00376AD2">
        <w:tab/>
      </w:r>
      <w:r w:rsidR="00013324" w:rsidRPr="00376AD2">
        <w:t>The procedures set out in the grievance procedures document do not replace or modify procedures or any other responsibilities which may arise under other higher education provider policies or under statute or any other law.</w:t>
      </w:r>
    </w:p>
    <w:p w14:paraId="3C061645" w14:textId="68BEFFE6" w:rsidR="00013324" w:rsidRPr="00376AD2" w:rsidRDefault="00352254" w:rsidP="00013324">
      <w:pPr>
        <w:pStyle w:val="ActHead5"/>
      </w:pPr>
      <w:bookmarkStart w:id="33" w:name="_Toc129849896"/>
      <w:proofErr w:type="gramStart"/>
      <w:r w:rsidRPr="00376AD2">
        <w:t>2</w:t>
      </w:r>
      <w:r w:rsidR="009C46C3" w:rsidRPr="00376AD2">
        <w:t>1</w:t>
      </w:r>
      <w:r w:rsidRPr="00376AD2">
        <w:t xml:space="preserve">  </w:t>
      </w:r>
      <w:r w:rsidR="00013324" w:rsidRPr="00376AD2">
        <w:t>Requirements</w:t>
      </w:r>
      <w:proofErr w:type="gramEnd"/>
      <w:r w:rsidR="00013324" w:rsidRPr="00376AD2">
        <w:t xml:space="preserve"> for reviewing decisions of a higher education provider in relation to assistance under Chapter 3 of the Act</w:t>
      </w:r>
      <w:bookmarkEnd w:id="33"/>
    </w:p>
    <w:p w14:paraId="2220455D" w14:textId="162013DD" w:rsidR="00D02FE6" w:rsidRPr="00376AD2" w:rsidRDefault="007D4401" w:rsidP="007D4401">
      <w:pPr>
        <w:pStyle w:val="subsection"/>
        <w:keepNext/>
      </w:pPr>
      <w:r w:rsidRPr="00376AD2">
        <w:tab/>
        <w:t>(1)</w:t>
      </w:r>
      <w:r w:rsidRPr="00376AD2">
        <w:tab/>
      </w:r>
      <w:r w:rsidR="00DF25DA" w:rsidRPr="00376AD2">
        <w:t>F</w:t>
      </w:r>
      <w:r w:rsidR="00044396" w:rsidRPr="00376AD2">
        <w:t>or the purposes of</w:t>
      </w:r>
      <w:r w:rsidR="006B7A00" w:rsidRPr="00376AD2">
        <w:t xml:space="preserve"> </w:t>
      </w:r>
      <w:r w:rsidR="0049547E" w:rsidRPr="00376AD2">
        <w:t>sub</w:t>
      </w:r>
      <w:r w:rsidR="006B7A00" w:rsidRPr="00376AD2">
        <w:t xml:space="preserve">paragraph </w:t>
      </w:r>
      <w:r w:rsidR="001307CA" w:rsidRPr="00376AD2">
        <w:t>19-45(1)(c)(ii)</w:t>
      </w:r>
      <w:r w:rsidR="00D118AD" w:rsidRPr="00376AD2">
        <w:t>,</w:t>
      </w:r>
      <w:r w:rsidR="001307CA" w:rsidRPr="00376AD2">
        <w:t xml:space="preserve"> </w:t>
      </w:r>
      <w:r w:rsidR="00D118AD" w:rsidRPr="00376AD2">
        <w:t>subsection 19-45(3)</w:t>
      </w:r>
      <w:r w:rsidR="00505152" w:rsidRPr="00376AD2">
        <w:t xml:space="preserve"> </w:t>
      </w:r>
      <w:r w:rsidR="001307CA" w:rsidRPr="00376AD2">
        <w:t>and</w:t>
      </w:r>
      <w:r w:rsidR="00044396" w:rsidRPr="00376AD2">
        <w:t xml:space="preserve"> </w:t>
      </w:r>
      <w:r w:rsidR="00FF2520" w:rsidRPr="00376AD2">
        <w:t>paragraph</w:t>
      </w:r>
      <w:r w:rsidR="00044396" w:rsidRPr="00376AD2">
        <w:t xml:space="preserve"> 19-45(4)(b) of the Act</w:t>
      </w:r>
      <w:r w:rsidR="00DF25DA" w:rsidRPr="00376AD2">
        <w:t xml:space="preserve">, a </w:t>
      </w:r>
      <w:r w:rsidR="0039054D" w:rsidRPr="00376AD2">
        <w:t xml:space="preserve">review officer of a </w:t>
      </w:r>
      <w:r w:rsidR="00DF25DA" w:rsidRPr="00376AD2">
        <w:t xml:space="preserve">higher education provider must follow </w:t>
      </w:r>
      <w:r w:rsidR="001E3947" w:rsidRPr="00376AD2">
        <w:t xml:space="preserve">these procedures </w:t>
      </w:r>
      <w:r w:rsidR="00A31BD5" w:rsidRPr="00376AD2">
        <w:t xml:space="preserve">and comply with the requirements of this section and of Division 209 of the Act </w:t>
      </w:r>
      <w:r w:rsidR="00DF25DA" w:rsidRPr="00376AD2">
        <w:t xml:space="preserve">when reviewing reviewable decisions </w:t>
      </w:r>
      <w:r w:rsidR="008C19FD" w:rsidRPr="00376AD2">
        <w:t>made under</w:t>
      </w:r>
      <w:r w:rsidR="00F02B5F" w:rsidRPr="00376AD2">
        <w:t xml:space="preserve"> Chapter 3 of the Act.</w:t>
      </w:r>
      <w:r w:rsidR="001E3947" w:rsidRPr="00376AD2">
        <w:tab/>
      </w:r>
      <w:r w:rsidR="00D02FE6" w:rsidRPr="00376AD2">
        <w:t xml:space="preserve"> </w:t>
      </w:r>
      <w:r w:rsidR="000A7156" w:rsidRPr="00376AD2">
        <w:t xml:space="preserve">  </w:t>
      </w:r>
    </w:p>
    <w:p w14:paraId="1BA46D9F" w14:textId="39220290" w:rsidR="001E3F51" w:rsidRPr="00376AD2" w:rsidRDefault="007D4401" w:rsidP="007D4401">
      <w:pPr>
        <w:pStyle w:val="subsection"/>
        <w:keepNext/>
      </w:pPr>
      <w:r w:rsidRPr="00376AD2">
        <w:tab/>
        <w:t>(2)</w:t>
      </w:r>
      <w:r w:rsidRPr="00376AD2">
        <w:tab/>
      </w:r>
      <w:r w:rsidR="00D02FE6" w:rsidRPr="00376AD2">
        <w:t xml:space="preserve">The higher </w:t>
      </w:r>
      <w:r w:rsidR="001E3F51" w:rsidRPr="00376AD2">
        <w:t>education provider must acknowledge receipt of an application for review of a reviewable decision in writing and inform the applicant that, if the reviewer has not advised the applicant of a decision within 45 days of receiving the application for review, the reviewer is taken to have confirmed the original decision.</w:t>
      </w:r>
    </w:p>
    <w:p w14:paraId="0195EE45" w14:textId="31427994" w:rsidR="009C3887" w:rsidRPr="00376AD2" w:rsidRDefault="007D4401" w:rsidP="007D4401">
      <w:pPr>
        <w:pStyle w:val="subsection"/>
        <w:keepNext/>
      </w:pPr>
      <w:r w:rsidRPr="00376AD2">
        <w:tab/>
        <w:t>(3)</w:t>
      </w:r>
      <w:r w:rsidRPr="00376AD2">
        <w:tab/>
      </w:r>
      <w:r w:rsidR="001E3F51" w:rsidRPr="00376AD2">
        <w:t xml:space="preserve">The </w:t>
      </w:r>
      <w:r w:rsidR="008577F4" w:rsidRPr="00376AD2">
        <w:t xml:space="preserve">reviewer of a reviewable decision must inform applicants of their right to apply to the Administrative Appeals Tribunal for a review of the reviewable decision that has been confirmed, </w:t>
      </w:r>
      <w:proofErr w:type="gramStart"/>
      <w:r w:rsidR="008577F4" w:rsidRPr="00376AD2">
        <w:t>varied</w:t>
      </w:r>
      <w:proofErr w:type="gramEnd"/>
      <w:r w:rsidR="008577F4" w:rsidRPr="00376AD2">
        <w:t xml:space="preserve"> or set aside under section 209-5 or </w:t>
      </w:r>
      <w:r w:rsidR="00E82B8C" w:rsidRPr="00376AD2">
        <w:br/>
      </w:r>
      <w:r w:rsidR="008577F4" w:rsidRPr="00376AD2">
        <w:t xml:space="preserve">209-10 of the Act, and provide the contact details of the closest Administrative Appeals Registry and the approximate costs of lodging an appeal with the Administrative Appeals Tribunal.  </w:t>
      </w:r>
    </w:p>
    <w:p w14:paraId="4C190B64" w14:textId="77777777" w:rsidR="009C3887" w:rsidRPr="00376AD2" w:rsidRDefault="009C3887">
      <w:pPr>
        <w:spacing w:line="240" w:lineRule="auto"/>
        <w:rPr>
          <w:rFonts w:eastAsia="Times New Roman" w:cs="Times New Roman"/>
          <w:lang w:eastAsia="en-AU"/>
        </w:rPr>
      </w:pPr>
      <w:r w:rsidRPr="00376AD2">
        <w:br w:type="page"/>
      </w:r>
    </w:p>
    <w:p w14:paraId="02E52AA0" w14:textId="0D931D1E" w:rsidR="009C3887" w:rsidRPr="00376AD2" w:rsidRDefault="009C3887" w:rsidP="00357552">
      <w:pPr>
        <w:pStyle w:val="ActHead2"/>
      </w:pPr>
      <w:bookmarkStart w:id="34" w:name="_Toc129849897"/>
      <w:r w:rsidRPr="00376AD2">
        <w:rPr>
          <w:rStyle w:val="CharPartNo"/>
        </w:rPr>
        <w:lastRenderedPageBreak/>
        <w:t>Chapter 5</w:t>
      </w:r>
      <w:r w:rsidR="007070E4" w:rsidRPr="00376AD2">
        <w:t>—</w:t>
      </w:r>
      <w:r w:rsidR="009F5111" w:rsidRPr="00376AD2">
        <w:rPr>
          <w:rStyle w:val="CharPartNo"/>
        </w:rPr>
        <w:t>R</w:t>
      </w:r>
      <w:r w:rsidRPr="00376AD2">
        <w:rPr>
          <w:rStyle w:val="CharPartNo"/>
        </w:rPr>
        <w:t>equirements for student contribution amounts and tuition fees</w:t>
      </w:r>
      <w:bookmarkEnd w:id="34"/>
    </w:p>
    <w:p w14:paraId="08BD3264" w14:textId="44F254DC" w:rsidR="00800F35" w:rsidRPr="00376AD2" w:rsidRDefault="00800F35" w:rsidP="00800F35">
      <w:pPr>
        <w:pStyle w:val="ActHead5"/>
      </w:pPr>
      <w:bookmarkStart w:id="35" w:name="_Toc129849898"/>
      <w:proofErr w:type="gramStart"/>
      <w:r w:rsidRPr="00376AD2">
        <w:t>2</w:t>
      </w:r>
      <w:r w:rsidR="00192078" w:rsidRPr="00376AD2">
        <w:t>2</w:t>
      </w:r>
      <w:r w:rsidRPr="00376AD2">
        <w:t xml:space="preserve">  Period</w:t>
      </w:r>
      <w:proofErr w:type="gramEnd"/>
      <w:r w:rsidR="00C060C9" w:rsidRPr="00376AD2">
        <w:t xml:space="preserve"> </w:t>
      </w:r>
      <w:r w:rsidR="006B6598" w:rsidRPr="00376AD2">
        <w:t>in which</w:t>
      </w:r>
      <w:r w:rsidR="00E3029B" w:rsidRPr="00376AD2">
        <w:t xml:space="preserve"> a higher education provider provides or proposes to provide</w:t>
      </w:r>
      <w:r w:rsidR="005710E3" w:rsidRPr="00376AD2">
        <w:t xml:space="preserve"> </w:t>
      </w:r>
      <w:r w:rsidR="002663E4" w:rsidRPr="00376AD2">
        <w:t>a</w:t>
      </w:r>
      <w:r w:rsidR="005710E3" w:rsidRPr="00376AD2">
        <w:t xml:space="preserve"> unit of study</w:t>
      </w:r>
      <w:bookmarkEnd w:id="35"/>
    </w:p>
    <w:p w14:paraId="3AA3F1F9" w14:textId="4E4B4A05" w:rsidR="00532FDB" w:rsidRPr="00376AD2" w:rsidRDefault="00530745" w:rsidP="00530745">
      <w:pPr>
        <w:pStyle w:val="subsection"/>
        <w:keepNext/>
      </w:pPr>
      <w:r w:rsidRPr="00376AD2">
        <w:tab/>
      </w:r>
      <w:r w:rsidRPr="00376AD2">
        <w:tab/>
      </w:r>
      <w:r w:rsidR="00800F35" w:rsidRPr="00376AD2">
        <w:t xml:space="preserve">For the </w:t>
      </w:r>
      <w:r w:rsidR="00532FDB" w:rsidRPr="00376AD2">
        <w:t>purposes of subsections 19-87(1), 19-90(1) and 19-95(1) of the Act, the period commences on the earliest enrolment date for the unit of study as determined by the higher education provider and ends on the completion date for the unit of study as determined by the provider.</w:t>
      </w:r>
    </w:p>
    <w:p w14:paraId="2075C141" w14:textId="767B4E63" w:rsidR="00535139" w:rsidRPr="00376AD2" w:rsidRDefault="00535139" w:rsidP="00101FAB">
      <w:pPr>
        <w:pStyle w:val="ActHead5"/>
      </w:pPr>
      <w:bookmarkStart w:id="36" w:name="_Toc129849899"/>
      <w:proofErr w:type="gramStart"/>
      <w:r w:rsidRPr="00376AD2">
        <w:t>2</w:t>
      </w:r>
      <w:r w:rsidR="00192078" w:rsidRPr="00376AD2">
        <w:t>3</w:t>
      </w:r>
      <w:r w:rsidRPr="00376AD2">
        <w:t xml:space="preserve">  Date</w:t>
      </w:r>
      <w:proofErr w:type="gramEnd"/>
      <w:r w:rsidRPr="00376AD2">
        <w:t xml:space="preserve"> by which, and manner by which, a higher education provider must publish the </w:t>
      </w:r>
      <w:r w:rsidR="00766628" w:rsidRPr="00376AD2">
        <w:t>s</w:t>
      </w:r>
      <w:r w:rsidRPr="00376AD2">
        <w:t>chedule of student contribution amounts for places and tuition fees for a particular period</w:t>
      </w:r>
      <w:bookmarkEnd w:id="36"/>
    </w:p>
    <w:p w14:paraId="6EB9630D" w14:textId="6E0CC097" w:rsidR="009E4675" w:rsidRPr="00376AD2" w:rsidRDefault="001B26E1" w:rsidP="001B26E1">
      <w:pPr>
        <w:pStyle w:val="subsection"/>
        <w:keepNext/>
      </w:pPr>
      <w:r w:rsidRPr="00376AD2">
        <w:tab/>
      </w:r>
      <w:r w:rsidRPr="00376AD2">
        <w:tab/>
      </w:r>
      <w:r w:rsidR="007D5A24" w:rsidRPr="00376AD2">
        <w:t xml:space="preserve">For the purposes of </w:t>
      </w:r>
      <w:r w:rsidR="009E4675" w:rsidRPr="00376AD2">
        <w:t>paragraph 19-95(2)(b) of the Act, a higher education provider must</w:t>
      </w:r>
      <w:r w:rsidR="00C708EE" w:rsidRPr="00376AD2">
        <w:t xml:space="preserve"> </w:t>
      </w:r>
      <w:r w:rsidR="009E4675" w:rsidRPr="00376AD2">
        <w:t>publish a schedule of student contribution amounts for places and tuition fees on the provider’s website on or before the earliest enrolment date for the unit of study as determined by the provider.</w:t>
      </w:r>
    </w:p>
    <w:p w14:paraId="33714AC0" w14:textId="415E6C10" w:rsidR="00C708EE" w:rsidRPr="00376AD2" w:rsidRDefault="00C708EE" w:rsidP="00DF2642">
      <w:pPr>
        <w:pStyle w:val="ActHead5"/>
      </w:pPr>
      <w:bookmarkStart w:id="37" w:name="_Toc129849900"/>
      <w:proofErr w:type="gramStart"/>
      <w:r w:rsidRPr="00376AD2">
        <w:t>2</w:t>
      </w:r>
      <w:r w:rsidR="00192078" w:rsidRPr="00376AD2">
        <w:t>4</w:t>
      </w:r>
      <w:r w:rsidRPr="00376AD2">
        <w:t xml:space="preserve">  Matters</w:t>
      </w:r>
      <w:proofErr w:type="gramEnd"/>
      <w:r w:rsidRPr="00376AD2">
        <w:t xml:space="preserve"> to which a provider must not have regard </w:t>
      </w:r>
      <w:r w:rsidR="00FE5E7A" w:rsidRPr="00376AD2">
        <w:t xml:space="preserve">to </w:t>
      </w:r>
      <w:r w:rsidRPr="00376AD2">
        <w:t>when determining more than one student contribution amount or tuition fee</w:t>
      </w:r>
      <w:bookmarkEnd w:id="37"/>
    </w:p>
    <w:p w14:paraId="1DFB6CBB" w14:textId="68C2AC39" w:rsidR="00C708EE" w:rsidRPr="00376AD2" w:rsidRDefault="00DF2642" w:rsidP="00DF2642">
      <w:pPr>
        <w:pStyle w:val="subsection"/>
        <w:keepNext/>
      </w:pPr>
      <w:r w:rsidRPr="00376AD2">
        <w:tab/>
      </w:r>
      <w:r w:rsidRPr="00376AD2">
        <w:tab/>
      </w:r>
      <w:r w:rsidR="00564AD4" w:rsidRPr="00376AD2">
        <w:t>When determining a student contribution amount under subsection 19-87(2</w:t>
      </w:r>
      <w:r w:rsidR="00DF15EC" w:rsidRPr="00376AD2">
        <w:t>A</w:t>
      </w:r>
      <w:r w:rsidR="00564AD4" w:rsidRPr="00376AD2">
        <w:t>) or a tuition fee under subsection 19-90(</w:t>
      </w:r>
      <w:r w:rsidR="00980100" w:rsidRPr="00376AD2">
        <w:t>3</w:t>
      </w:r>
      <w:r w:rsidR="00564AD4" w:rsidRPr="00376AD2">
        <w:t>) of the Act for a unit, a higher education provider must not have regard to any matter related to the manner or timing of:</w:t>
      </w:r>
    </w:p>
    <w:p w14:paraId="3026B5C5" w14:textId="42473382" w:rsidR="00487A42" w:rsidRPr="00376AD2" w:rsidRDefault="00DF2642" w:rsidP="00DF2642">
      <w:pPr>
        <w:pStyle w:val="paragraph"/>
      </w:pPr>
      <w:r w:rsidRPr="00376AD2">
        <w:tab/>
        <w:t>(a)</w:t>
      </w:r>
      <w:r w:rsidRPr="00376AD2">
        <w:tab/>
      </w:r>
      <w:r w:rsidR="00564AD4" w:rsidRPr="00376AD2">
        <w:t xml:space="preserve">any </w:t>
      </w:r>
      <w:r w:rsidR="00487A42" w:rsidRPr="00376AD2">
        <w:t>student’s payment of the student contribution amount or tuition fee to the provider; or</w:t>
      </w:r>
    </w:p>
    <w:p w14:paraId="58181850" w14:textId="260ABF64" w:rsidR="00487A42" w:rsidRPr="00376AD2" w:rsidRDefault="00DF2642" w:rsidP="00DF2642">
      <w:pPr>
        <w:pStyle w:val="paragraph"/>
      </w:pPr>
      <w:r w:rsidRPr="00376AD2">
        <w:tab/>
        <w:t>(b)</w:t>
      </w:r>
      <w:r w:rsidRPr="00376AD2">
        <w:tab/>
      </w:r>
      <w:r w:rsidR="00487A42" w:rsidRPr="00376AD2">
        <w:t>the Commonwealth’s payment to the provider:</w:t>
      </w:r>
    </w:p>
    <w:p w14:paraId="40CCD80C" w14:textId="0DE71C70" w:rsidR="00487A42" w:rsidRPr="00376AD2" w:rsidRDefault="00DF2642" w:rsidP="00DF2642">
      <w:pPr>
        <w:pStyle w:val="paragraphsub"/>
      </w:pPr>
      <w:r w:rsidRPr="00376AD2">
        <w:tab/>
        <w:t>(</w:t>
      </w:r>
      <w:proofErr w:type="spellStart"/>
      <w:r w:rsidRPr="00376AD2">
        <w:t>i</w:t>
      </w:r>
      <w:proofErr w:type="spellEnd"/>
      <w:r w:rsidRPr="00376AD2">
        <w:t>)</w:t>
      </w:r>
      <w:r w:rsidRPr="00376AD2">
        <w:tab/>
      </w:r>
      <w:r w:rsidR="00487A42" w:rsidRPr="00376AD2">
        <w:t>of any amount lent to any student in discharge of the student’s liability to pay the student contribution amount or tuition fee; or</w:t>
      </w:r>
    </w:p>
    <w:p w14:paraId="00961A58" w14:textId="3B9C3EE3" w:rsidR="00487A42" w:rsidRPr="00376AD2" w:rsidRDefault="00DF2642" w:rsidP="00DF2642">
      <w:pPr>
        <w:pStyle w:val="paragraphsub"/>
      </w:pPr>
      <w:r w:rsidRPr="00376AD2">
        <w:tab/>
        <w:t>(ii)</w:t>
      </w:r>
      <w:r w:rsidRPr="00376AD2">
        <w:tab/>
      </w:r>
      <w:r w:rsidR="00487A42" w:rsidRPr="00376AD2">
        <w:t>of any HECS-HELP discount for the unit.</w:t>
      </w:r>
    </w:p>
    <w:p w14:paraId="38748BEE" w14:textId="172E4E66" w:rsidR="004D36AB" w:rsidRPr="00376AD2" w:rsidRDefault="004D36AB" w:rsidP="00686C33">
      <w:pPr>
        <w:pStyle w:val="ActHead5"/>
      </w:pPr>
      <w:bookmarkStart w:id="38" w:name="_Toc129849901"/>
      <w:proofErr w:type="gramStart"/>
      <w:r w:rsidRPr="00376AD2">
        <w:t>2</w:t>
      </w:r>
      <w:r w:rsidR="00897B09" w:rsidRPr="00376AD2">
        <w:t>5</w:t>
      </w:r>
      <w:r w:rsidRPr="00376AD2">
        <w:t xml:space="preserve">  </w:t>
      </w:r>
      <w:r w:rsidR="005C326B" w:rsidRPr="00376AD2">
        <w:t>Varying</w:t>
      </w:r>
      <w:proofErr w:type="gramEnd"/>
      <w:r w:rsidR="005C326B" w:rsidRPr="00376AD2">
        <w:t xml:space="preserve"> a student contribution amount or tuition fee</w:t>
      </w:r>
      <w:bookmarkEnd w:id="38"/>
    </w:p>
    <w:p w14:paraId="4FB7FA56" w14:textId="20C4F454" w:rsidR="00D84670" w:rsidRPr="00376AD2" w:rsidRDefault="00686C33" w:rsidP="00686C33">
      <w:pPr>
        <w:pStyle w:val="subsection"/>
        <w:keepNext/>
      </w:pPr>
      <w:r w:rsidRPr="00376AD2">
        <w:tab/>
        <w:t>(1)</w:t>
      </w:r>
      <w:r w:rsidRPr="00376AD2">
        <w:tab/>
      </w:r>
      <w:r w:rsidR="00D84670" w:rsidRPr="00376AD2">
        <w:t>For the purposes of paragraph 19-87(3)(a) and paragraph 19-90(4)(a) of the Act, a higher education provider may only vary a published student contribution amount or tuition fee</w:t>
      </w:r>
      <w:r w:rsidR="00B96942" w:rsidRPr="00376AD2">
        <w:t>, respectively,</w:t>
      </w:r>
      <w:r w:rsidR="00D84670" w:rsidRPr="00376AD2">
        <w:t xml:space="preserve"> if the variation occurs prior to the published census date for the unit of study, and:</w:t>
      </w:r>
    </w:p>
    <w:p w14:paraId="3C3B849E" w14:textId="1664FC22" w:rsidR="00D84670" w:rsidRPr="00376AD2" w:rsidRDefault="00686C33" w:rsidP="00686C33">
      <w:pPr>
        <w:pStyle w:val="paragraph"/>
      </w:pPr>
      <w:r w:rsidRPr="00376AD2">
        <w:tab/>
        <w:t>(a)</w:t>
      </w:r>
      <w:r w:rsidRPr="00376AD2">
        <w:tab/>
      </w:r>
      <w:r w:rsidR="00D84670" w:rsidRPr="00376AD2">
        <w:t>the variation does not disadvantage a student enrolled, or a person seeking to enrol; and</w:t>
      </w:r>
    </w:p>
    <w:p w14:paraId="38E6EE7F" w14:textId="009F5BEA" w:rsidR="00D84670" w:rsidRPr="00376AD2" w:rsidRDefault="00686C33" w:rsidP="00686C33">
      <w:pPr>
        <w:pStyle w:val="paragraph"/>
      </w:pPr>
      <w:r w:rsidRPr="00376AD2">
        <w:tab/>
        <w:t>(b)</w:t>
      </w:r>
      <w:r w:rsidRPr="00376AD2">
        <w:tab/>
      </w:r>
      <w:r w:rsidR="00D84670" w:rsidRPr="00376AD2">
        <w:t>the variation is necessary to correct the published student contribution amount or tuition fee due to administrative error or circumstances that did not apply at the time the student contribution amount or tuition fee was determined.</w:t>
      </w:r>
    </w:p>
    <w:p w14:paraId="3B10D843" w14:textId="0EB5F7A4" w:rsidR="0023505E" w:rsidRPr="00376AD2" w:rsidRDefault="0023505E" w:rsidP="0023505E">
      <w:pPr>
        <w:pStyle w:val="subsection"/>
        <w:keepNext/>
      </w:pPr>
      <w:r w:rsidRPr="00376AD2">
        <w:lastRenderedPageBreak/>
        <w:tab/>
        <w:t>(2)</w:t>
      </w:r>
      <w:r w:rsidRPr="00376AD2">
        <w:tab/>
      </w:r>
      <w:r w:rsidR="00136237" w:rsidRPr="00376AD2">
        <w:t>Without limiting the generality of paragraph (1)(a), a student will be disadvantaged by a variation that increases the student contribution amount or tuition fee.</w:t>
      </w:r>
    </w:p>
    <w:p w14:paraId="699E2111" w14:textId="620FF87F" w:rsidR="00136237" w:rsidRPr="00376AD2" w:rsidRDefault="0023505E" w:rsidP="0023505E">
      <w:pPr>
        <w:pStyle w:val="subsection"/>
        <w:keepNext/>
      </w:pPr>
      <w:r w:rsidRPr="00376AD2">
        <w:tab/>
        <w:t>(3)</w:t>
      </w:r>
      <w:r w:rsidRPr="00376AD2">
        <w:tab/>
      </w:r>
      <w:r w:rsidR="00D34B9C" w:rsidRPr="00376AD2">
        <w:t xml:space="preserve">In relation to replacement schedules under subsection 19-95(3) to the Act, the method by which a higher education provider must withdraw the previous schedule, inform the Minister of the </w:t>
      </w:r>
      <w:proofErr w:type="gramStart"/>
      <w:r w:rsidR="00D34B9C" w:rsidRPr="00376AD2">
        <w:t>variation</w:t>
      </w:r>
      <w:proofErr w:type="gramEnd"/>
      <w:r w:rsidR="00D34B9C" w:rsidRPr="00376AD2">
        <w:t xml:space="preserve"> and give the Minister a replacement schedule incorporating the variation is by publishing the replacement schedule on the provider’s website as soon as practicable after making that decision.</w:t>
      </w:r>
    </w:p>
    <w:p w14:paraId="27174698" w14:textId="75EA19F4" w:rsidR="00CA1794" w:rsidRPr="00376AD2" w:rsidRDefault="00897B09" w:rsidP="00747BBD">
      <w:pPr>
        <w:pStyle w:val="ActHead5"/>
      </w:pPr>
      <w:bookmarkStart w:id="39" w:name="_Toc129849902"/>
      <w:proofErr w:type="gramStart"/>
      <w:r w:rsidRPr="00376AD2">
        <w:t>26</w:t>
      </w:r>
      <w:r w:rsidR="008A3EE2" w:rsidRPr="00376AD2">
        <w:t xml:space="preserve">  The</w:t>
      </w:r>
      <w:proofErr w:type="gramEnd"/>
      <w:r w:rsidR="008A3EE2" w:rsidRPr="00376AD2">
        <w:t xml:space="preserve"> form in which a higher education provider must give </w:t>
      </w:r>
      <w:r w:rsidR="0095739F" w:rsidRPr="00376AD2">
        <w:t>the Minister a schedule of student contribution amounts for places and tuition fees</w:t>
      </w:r>
      <w:bookmarkEnd w:id="39"/>
    </w:p>
    <w:p w14:paraId="40E72832" w14:textId="0B6A1045" w:rsidR="00CA1794" w:rsidRPr="00376AD2" w:rsidRDefault="00747BBD" w:rsidP="00747BBD">
      <w:pPr>
        <w:pStyle w:val="subsection"/>
        <w:keepNext/>
      </w:pPr>
      <w:r w:rsidRPr="00376AD2">
        <w:tab/>
      </w:r>
      <w:r w:rsidRPr="00376AD2">
        <w:tab/>
      </w:r>
      <w:r w:rsidR="0095739F" w:rsidRPr="00376AD2">
        <w:t xml:space="preserve">For the purposes </w:t>
      </w:r>
      <w:r w:rsidR="00A549CD" w:rsidRPr="00376AD2">
        <w:t xml:space="preserve">of </w:t>
      </w:r>
      <w:r w:rsidR="005A6E5D" w:rsidRPr="00376AD2">
        <w:t xml:space="preserve">subsection </w:t>
      </w:r>
      <w:r w:rsidR="00A549CD" w:rsidRPr="00376AD2">
        <w:t>19-95(1)</w:t>
      </w:r>
      <w:r w:rsidR="00A1649C" w:rsidRPr="00376AD2">
        <w:t xml:space="preserve"> </w:t>
      </w:r>
      <w:r w:rsidR="005A6E5D" w:rsidRPr="00376AD2">
        <w:t>of</w:t>
      </w:r>
      <w:r w:rsidR="00A549CD" w:rsidRPr="00376AD2">
        <w:t xml:space="preserve"> the Act, a higher education provider gives the Minister a schedule of student contribution amounts for places and tuition fees by publishing the schedule on the provider’s website.</w:t>
      </w:r>
    </w:p>
    <w:p w14:paraId="0965E2A0" w14:textId="5F4816B2" w:rsidR="00901240" w:rsidRPr="00376AD2" w:rsidRDefault="00554826" w:rsidP="00D045A8">
      <w:r w:rsidRPr="00376AD2">
        <w:br w:type="page"/>
      </w:r>
    </w:p>
    <w:p w14:paraId="6B9B8E3E" w14:textId="7EE2DCF3" w:rsidR="00D045A8" w:rsidRPr="00376AD2" w:rsidRDefault="00D045A8" w:rsidP="009D3E4C">
      <w:pPr>
        <w:pStyle w:val="ActHead2"/>
        <w:rPr>
          <w:rStyle w:val="CharPartNo"/>
        </w:rPr>
      </w:pPr>
      <w:bookmarkStart w:id="40" w:name="_Toc129849903"/>
      <w:r w:rsidRPr="00376AD2">
        <w:rPr>
          <w:rStyle w:val="CharPartNo"/>
        </w:rPr>
        <w:lastRenderedPageBreak/>
        <w:t>Chapter 6</w:t>
      </w:r>
      <w:r w:rsidR="00DB4508" w:rsidRPr="00376AD2">
        <w:t>—</w:t>
      </w:r>
      <w:r w:rsidRPr="00376AD2">
        <w:rPr>
          <w:rStyle w:val="CharPartNo"/>
        </w:rPr>
        <w:t>Fees in respect of overseas students</w:t>
      </w:r>
      <w:bookmarkEnd w:id="40"/>
      <w:r w:rsidRPr="00376AD2">
        <w:rPr>
          <w:rStyle w:val="CharPartNo"/>
        </w:rPr>
        <w:t xml:space="preserve"> </w:t>
      </w:r>
    </w:p>
    <w:p w14:paraId="5118193A" w14:textId="0EBFD367" w:rsidR="00C72B5A" w:rsidRPr="00376AD2" w:rsidRDefault="00897B09" w:rsidP="00DB4508">
      <w:pPr>
        <w:pStyle w:val="ActHead5"/>
      </w:pPr>
      <w:bookmarkStart w:id="41" w:name="_Toc129849904"/>
      <w:proofErr w:type="gramStart"/>
      <w:r w:rsidRPr="00376AD2">
        <w:t>27</w:t>
      </w:r>
      <w:r w:rsidR="00C72B5A" w:rsidRPr="00376AD2">
        <w:t xml:space="preserve">  Requirements</w:t>
      </w:r>
      <w:proofErr w:type="gramEnd"/>
      <w:r w:rsidR="00E77AED" w:rsidRPr="00376AD2">
        <w:t xml:space="preserve"> for determining fees for overseas students</w:t>
      </w:r>
      <w:bookmarkEnd w:id="41"/>
    </w:p>
    <w:p w14:paraId="2D57405B" w14:textId="579EB066" w:rsidR="008467B0" w:rsidRPr="00376AD2" w:rsidRDefault="00564BDB" w:rsidP="00564BDB">
      <w:pPr>
        <w:pStyle w:val="subsection"/>
        <w:keepNext/>
      </w:pPr>
      <w:r w:rsidRPr="00376AD2">
        <w:tab/>
      </w:r>
      <w:r w:rsidR="00DB4508" w:rsidRPr="00376AD2">
        <w:t>(1)</w:t>
      </w:r>
      <w:r w:rsidRPr="00376AD2">
        <w:tab/>
      </w:r>
      <w:r w:rsidR="00002725" w:rsidRPr="00376AD2">
        <w:t>For the purposes of paragraph 19-102(3)(d) of the Act</w:t>
      </w:r>
      <w:r w:rsidR="00E4434D" w:rsidRPr="00376AD2">
        <w:t xml:space="preserve">, </w:t>
      </w:r>
      <w:r w:rsidR="008467B0" w:rsidRPr="00376AD2">
        <w:t xml:space="preserve">when determining the fee for an overseas student, a higher education provider must meet the following requirements in respect of all overseas students other than those students excluded under </w:t>
      </w:r>
      <w:r w:rsidR="002F459F" w:rsidRPr="00376AD2">
        <w:t xml:space="preserve">subsection </w:t>
      </w:r>
      <w:r w:rsidR="00135DC0" w:rsidRPr="00376AD2">
        <w:t>28</w:t>
      </w:r>
      <w:r w:rsidR="002F459F" w:rsidRPr="00376AD2">
        <w:t>(</w:t>
      </w:r>
      <w:r w:rsidR="008467B0" w:rsidRPr="00376AD2">
        <w:t>1</w:t>
      </w:r>
      <w:r w:rsidR="002F459F" w:rsidRPr="00376AD2">
        <w:t>)</w:t>
      </w:r>
      <w:r w:rsidR="008467B0" w:rsidRPr="00376AD2">
        <w:t>:</w:t>
      </w:r>
    </w:p>
    <w:p w14:paraId="32C09A8A" w14:textId="0726E7BC" w:rsidR="008467B0" w:rsidRPr="00376AD2" w:rsidRDefault="00F06AF1" w:rsidP="00F06AF1">
      <w:pPr>
        <w:pStyle w:val="paragraph"/>
      </w:pPr>
      <w:r w:rsidRPr="00376AD2">
        <w:tab/>
      </w:r>
      <w:r w:rsidR="00DB4508" w:rsidRPr="00376AD2">
        <w:t>(a)</w:t>
      </w:r>
      <w:r w:rsidRPr="00376AD2">
        <w:tab/>
      </w:r>
      <w:r w:rsidR="00913D3C" w:rsidRPr="00376AD2">
        <w:t>the</w:t>
      </w:r>
      <w:r w:rsidR="008467B0" w:rsidRPr="00376AD2">
        <w:t xml:space="preserve"> provider must charge as a minimum, a fee sufficient to recover the full cost of providing a course to an overseas student. Without limiting the meaning of full cost, it includes:</w:t>
      </w:r>
    </w:p>
    <w:p w14:paraId="07011866" w14:textId="62CBA260" w:rsidR="00362C07" w:rsidRPr="00376AD2" w:rsidRDefault="00F06AF1" w:rsidP="00F06AF1">
      <w:pPr>
        <w:pStyle w:val="paragraphsub"/>
      </w:pPr>
      <w:r w:rsidRPr="00376AD2">
        <w:tab/>
      </w:r>
      <w:r w:rsidR="00DB4508" w:rsidRPr="00376AD2">
        <w:t>(</w:t>
      </w:r>
      <w:proofErr w:type="spellStart"/>
      <w:r w:rsidR="00DB4508" w:rsidRPr="00376AD2">
        <w:t>i</w:t>
      </w:r>
      <w:proofErr w:type="spellEnd"/>
      <w:r w:rsidR="00DB4508" w:rsidRPr="00376AD2">
        <w:t>)</w:t>
      </w:r>
      <w:r w:rsidRPr="00376AD2">
        <w:tab/>
      </w:r>
      <w:r w:rsidR="008467B0" w:rsidRPr="00376AD2">
        <w:t xml:space="preserve">full operating costs, including equipment costs. Account should be taken not only of directly associated staff costs, but also all overheads (including but not limited to, utilities, rent and marketing costs) and common services costs (including but not limited to, libraries and the provision of services required under the National Code of Practice for Registration Authorities and Providers of Education and Training to Overseas Students and the </w:t>
      </w:r>
      <w:r w:rsidR="008467B0" w:rsidRPr="00376AD2">
        <w:rPr>
          <w:i/>
          <w:iCs/>
        </w:rPr>
        <w:t>Education Services for Overseas Students Act 2000</w:t>
      </w:r>
      <w:r w:rsidR="008467B0" w:rsidRPr="00376AD2">
        <w:t xml:space="preserve">); and  </w:t>
      </w:r>
    </w:p>
    <w:p w14:paraId="22693D39" w14:textId="773AC1AE" w:rsidR="00362C07" w:rsidRPr="00376AD2" w:rsidRDefault="00F06AF1" w:rsidP="00F06AF1">
      <w:pPr>
        <w:pStyle w:val="paragraphsub"/>
      </w:pPr>
      <w:r w:rsidRPr="00376AD2">
        <w:tab/>
      </w:r>
      <w:r w:rsidR="00DB4508" w:rsidRPr="00376AD2">
        <w:t>(ii)</w:t>
      </w:r>
      <w:r w:rsidRPr="00376AD2">
        <w:tab/>
      </w:r>
      <w:r w:rsidR="008467B0" w:rsidRPr="00376AD2">
        <w:t xml:space="preserve">full capital costs. For fee calculation purposes, the current average cost per place of providing capital facilities for the course in question should be determined by the provider. A capital component of the fee will not need to be </w:t>
      </w:r>
      <w:proofErr w:type="gramStart"/>
      <w:r w:rsidR="008467B0" w:rsidRPr="00376AD2">
        <w:t>taken into account</w:t>
      </w:r>
      <w:proofErr w:type="gramEnd"/>
      <w:r w:rsidR="008467B0" w:rsidRPr="00376AD2">
        <w:t xml:space="preserve"> where the necessary capital facilities are provided by a third party.</w:t>
      </w:r>
    </w:p>
    <w:p w14:paraId="18F4ED67" w14:textId="2AC89D8A" w:rsidR="00362C07" w:rsidRPr="00376AD2" w:rsidRDefault="00A211BC" w:rsidP="00A211BC">
      <w:pPr>
        <w:pStyle w:val="paragraph"/>
      </w:pPr>
      <w:r w:rsidRPr="00376AD2">
        <w:tab/>
      </w:r>
      <w:r w:rsidR="00DB4508" w:rsidRPr="00376AD2">
        <w:t>(b)</w:t>
      </w:r>
      <w:r w:rsidRPr="00376AD2">
        <w:tab/>
      </w:r>
      <w:r w:rsidR="008467B0" w:rsidRPr="00376AD2">
        <w:t xml:space="preserve">The fee must be no less than those shown for the relevant category of courses in the schedule of minimum indicative course fees, which forms part of these </w:t>
      </w:r>
      <w:r w:rsidR="006F0726" w:rsidRPr="00376AD2">
        <w:t>G</w:t>
      </w:r>
      <w:r w:rsidR="008467B0" w:rsidRPr="00376AD2">
        <w:t>uidelines, except where:</w:t>
      </w:r>
    </w:p>
    <w:p w14:paraId="677D9E15" w14:textId="257C0B2B" w:rsidR="00C071B0" w:rsidRPr="00376AD2" w:rsidRDefault="00A211BC" w:rsidP="00A211BC">
      <w:pPr>
        <w:pStyle w:val="paragraphsub"/>
      </w:pPr>
      <w:r w:rsidRPr="00376AD2">
        <w:tab/>
      </w:r>
      <w:r w:rsidR="00DB4508" w:rsidRPr="00376AD2">
        <w:t>(</w:t>
      </w:r>
      <w:proofErr w:type="spellStart"/>
      <w:r w:rsidR="00DB4508" w:rsidRPr="00376AD2">
        <w:t>i</w:t>
      </w:r>
      <w:proofErr w:type="spellEnd"/>
      <w:r w:rsidR="00DB4508" w:rsidRPr="00376AD2">
        <w:t>)</w:t>
      </w:r>
      <w:r w:rsidRPr="00376AD2">
        <w:tab/>
      </w:r>
      <w:r w:rsidR="008467B0" w:rsidRPr="00376AD2">
        <w:t xml:space="preserve">a course is provided wholly </w:t>
      </w:r>
      <w:proofErr w:type="gramStart"/>
      <w:r w:rsidR="008467B0" w:rsidRPr="00376AD2">
        <w:t>off-shore</w:t>
      </w:r>
      <w:proofErr w:type="gramEnd"/>
      <w:r w:rsidR="008467B0" w:rsidRPr="00376AD2">
        <w:t xml:space="preserve"> and students will not at any stage enter Australia for study; or</w:t>
      </w:r>
    </w:p>
    <w:p w14:paraId="2425519E" w14:textId="0F59DB73" w:rsidR="00C071B0" w:rsidRPr="00376AD2" w:rsidRDefault="00A211BC" w:rsidP="00A211BC">
      <w:pPr>
        <w:pStyle w:val="paragraphsub"/>
      </w:pPr>
      <w:r w:rsidRPr="00376AD2">
        <w:tab/>
      </w:r>
      <w:r w:rsidR="00DB4508" w:rsidRPr="00376AD2">
        <w:t>(ii)</w:t>
      </w:r>
      <w:r w:rsidRPr="00376AD2">
        <w:tab/>
      </w:r>
      <w:r w:rsidR="008467B0" w:rsidRPr="00376AD2">
        <w:t>approval has been given by the Department to charge less than the minimum indicative fee for a course.</w:t>
      </w:r>
    </w:p>
    <w:p w14:paraId="19B5FD8D" w14:textId="292CE75F" w:rsidR="00C071B0" w:rsidRPr="00376AD2" w:rsidRDefault="00A211BC" w:rsidP="00A211BC">
      <w:pPr>
        <w:pStyle w:val="paragraph"/>
      </w:pPr>
      <w:r w:rsidRPr="00376AD2">
        <w:tab/>
      </w:r>
      <w:r w:rsidR="00DB4508" w:rsidRPr="00376AD2">
        <w:t>(c)</w:t>
      </w:r>
      <w:r w:rsidRPr="00376AD2">
        <w:tab/>
      </w:r>
      <w:r w:rsidR="008467B0" w:rsidRPr="00376AD2">
        <w:t xml:space="preserve">Where the requirements of </w:t>
      </w:r>
      <w:r w:rsidR="00443F5F" w:rsidRPr="00376AD2">
        <w:t>sub</w:t>
      </w:r>
      <w:r w:rsidR="008467B0" w:rsidRPr="00376AD2">
        <w:t xml:space="preserve">paragraph </w:t>
      </w:r>
      <w:r w:rsidR="00443F5F" w:rsidRPr="00376AD2">
        <w:t>(</w:t>
      </w:r>
      <w:r w:rsidR="008467B0" w:rsidRPr="00376AD2">
        <w:t>1</w:t>
      </w:r>
      <w:r w:rsidR="00443F5F" w:rsidRPr="00376AD2">
        <w:t>)</w:t>
      </w:r>
      <w:r w:rsidR="008467B0" w:rsidRPr="00376AD2">
        <w:t>(b)(</w:t>
      </w:r>
      <w:proofErr w:type="spellStart"/>
      <w:r w:rsidR="008467B0" w:rsidRPr="00376AD2">
        <w:t>i</w:t>
      </w:r>
      <w:proofErr w:type="spellEnd"/>
      <w:r w:rsidR="008467B0" w:rsidRPr="00376AD2">
        <w:t xml:space="preserve">) or subparagraph </w:t>
      </w:r>
      <w:r w:rsidR="00443F5F" w:rsidRPr="00376AD2">
        <w:t>(1)</w:t>
      </w:r>
      <w:r w:rsidR="008467B0" w:rsidRPr="00376AD2">
        <w:t>(b)(ii) are satisfied in relation to a course no minimum indicative fee will apply. However</w:t>
      </w:r>
      <w:r w:rsidR="00443F5F" w:rsidRPr="00376AD2">
        <w:t>,</w:t>
      </w:r>
      <w:r w:rsidR="008467B0" w:rsidRPr="00376AD2">
        <w:t xml:space="preserve"> the higher education provider must be able to demonstrate to the Department that the fee proposed will recover at least the full cost of providing the course in accordance with paragraph </w:t>
      </w:r>
      <w:r w:rsidR="00443F5F" w:rsidRPr="00376AD2">
        <w:t>(</w:t>
      </w:r>
      <w:r w:rsidR="008467B0" w:rsidRPr="00376AD2">
        <w:t>1</w:t>
      </w:r>
      <w:r w:rsidR="00443F5F" w:rsidRPr="00376AD2">
        <w:t>)</w:t>
      </w:r>
      <w:r w:rsidR="008467B0" w:rsidRPr="00376AD2">
        <w:t>(a).</w:t>
      </w:r>
    </w:p>
    <w:p w14:paraId="68EC9F53" w14:textId="48C8EA61" w:rsidR="0085342C" w:rsidRPr="00376AD2" w:rsidRDefault="00480D38" w:rsidP="00480D38">
      <w:pPr>
        <w:pStyle w:val="paragraph"/>
      </w:pPr>
      <w:r w:rsidRPr="00376AD2">
        <w:tab/>
      </w:r>
      <w:r w:rsidR="00564BDB" w:rsidRPr="00376AD2">
        <w:t>(d)</w:t>
      </w:r>
      <w:r w:rsidRPr="00376AD2">
        <w:tab/>
      </w:r>
      <w:r w:rsidR="008467B0" w:rsidRPr="00376AD2">
        <w:t xml:space="preserve">For the purposes of paragraph </w:t>
      </w:r>
      <w:r w:rsidR="00443F5F" w:rsidRPr="00376AD2">
        <w:t>(</w:t>
      </w:r>
      <w:r w:rsidR="008467B0" w:rsidRPr="00376AD2">
        <w:t>1</w:t>
      </w:r>
      <w:r w:rsidR="00443F5F" w:rsidRPr="00376AD2">
        <w:t>)</w:t>
      </w:r>
      <w:r w:rsidR="008467B0" w:rsidRPr="00376AD2">
        <w:t>(b), the minimum indicative course fee for the relevant category of course is:</w:t>
      </w:r>
    </w:p>
    <w:p w14:paraId="7B6A1C1E" w14:textId="16AC3121" w:rsidR="0085342C" w:rsidRPr="00376AD2" w:rsidRDefault="00591B71" w:rsidP="00591B71">
      <w:pPr>
        <w:pStyle w:val="paragraphsub"/>
      </w:pPr>
      <w:r w:rsidRPr="00376AD2">
        <w:tab/>
      </w:r>
      <w:r w:rsidR="00564BDB" w:rsidRPr="00376AD2">
        <w:t>(</w:t>
      </w:r>
      <w:proofErr w:type="spellStart"/>
      <w:r w:rsidR="00564BDB" w:rsidRPr="00376AD2">
        <w:t>i</w:t>
      </w:r>
      <w:proofErr w:type="spellEnd"/>
      <w:r w:rsidR="00564BDB" w:rsidRPr="00376AD2">
        <w:t>)</w:t>
      </w:r>
      <w:r w:rsidRPr="00376AD2">
        <w:tab/>
      </w:r>
      <w:r w:rsidR="008467B0" w:rsidRPr="00376AD2">
        <w:t xml:space="preserve">where, in accordance with subparagraph </w:t>
      </w:r>
      <w:r w:rsidR="00443F5F" w:rsidRPr="00376AD2">
        <w:t>(1)</w:t>
      </w:r>
      <w:r w:rsidR="008467B0" w:rsidRPr="00376AD2">
        <w:t xml:space="preserve">(a)(ii), the capital component of the fee is not </w:t>
      </w:r>
      <w:proofErr w:type="gramStart"/>
      <w:r w:rsidR="008467B0" w:rsidRPr="00376AD2">
        <w:t>taken into account</w:t>
      </w:r>
      <w:proofErr w:type="gramEnd"/>
      <w:r w:rsidR="008467B0" w:rsidRPr="00376AD2">
        <w:t xml:space="preserve"> because the necessary capital facilities are provided by a third party, the amount in the column headed Total without capital component; or</w:t>
      </w:r>
    </w:p>
    <w:p w14:paraId="797D3CA8" w14:textId="13071437" w:rsidR="008467B0" w:rsidRPr="00376AD2" w:rsidRDefault="00591B71" w:rsidP="00591B71">
      <w:pPr>
        <w:pStyle w:val="paragraphsub"/>
      </w:pPr>
      <w:r w:rsidRPr="00376AD2">
        <w:tab/>
      </w:r>
      <w:r w:rsidR="00564BDB" w:rsidRPr="00376AD2">
        <w:t>(ii)</w:t>
      </w:r>
      <w:r w:rsidRPr="00376AD2">
        <w:tab/>
      </w:r>
      <w:r w:rsidR="008467B0" w:rsidRPr="00376AD2">
        <w:t>in all other circumstances, the amount in the column headed Total with capital component.</w:t>
      </w:r>
    </w:p>
    <w:p w14:paraId="7AC61E4C" w14:textId="66E5735C" w:rsidR="002F459F" w:rsidRPr="00376AD2" w:rsidRDefault="00135DC0" w:rsidP="002F459F">
      <w:pPr>
        <w:pStyle w:val="ActHead5"/>
      </w:pPr>
      <w:bookmarkStart w:id="42" w:name="_Toc129849905"/>
      <w:proofErr w:type="gramStart"/>
      <w:r w:rsidRPr="00376AD2">
        <w:lastRenderedPageBreak/>
        <w:t>28</w:t>
      </w:r>
      <w:r w:rsidR="002F459F" w:rsidRPr="00376AD2">
        <w:t xml:space="preserve">  Circumstances</w:t>
      </w:r>
      <w:proofErr w:type="gramEnd"/>
      <w:r w:rsidR="002F459F" w:rsidRPr="00376AD2">
        <w:t xml:space="preserve"> in which the requirements for determining fees for overseas students </w:t>
      </w:r>
      <w:r w:rsidR="002032CD" w:rsidRPr="00376AD2">
        <w:t xml:space="preserve">do </w:t>
      </w:r>
      <w:r w:rsidR="002F459F" w:rsidRPr="00376AD2">
        <w:t>not apply</w:t>
      </w:r>
      <w:bookmarkEnd w:id="42"/>
    </w:p>
    <w:p w14:paraId="18ADB3AA" w14:textId="685724FC" w:rsidR="001A5AE0" w:rsidRPr="00376AD2" w:rsidRDefault="00A95E4D" w:rsidP="00FD271B">
      <w:pPr>
        <w:pStyle w:val="subsection"/>
        <w:keepNext/>
      </w:pPr>
      <w:r w:rsidRPr="00376AD2">
        <w:tab/>
      </w:r>
      <w:r w:rsidR="00A258EB" w:rsidRPr="00376AD2">
        <w:t>(1)</w:t>
      </w:r>
      <w:r w:rsidRPr="00376AD2">
        <w:tab/>
      </w:r>
      <w:r w:rsidR="002F459F" w:rsidRPr="00376AD2">
        <w:t xml:space="preserve">A higher </w:t>
      </w:r>
      <w:r w:rsidR="001A5AE0" w:rsidRPr="00376AD2">
        <w:t xml:space="preserve">education provider is not required to comply with the requirements of </w:t>
      </w:r>
      <w:r w:rsidR="009D0931" w:rsidRPr="00376AD2">
        <w:t xml:space="preserve">subsection </w:t>
      </w:r>
      <w:r w:rsidR="00135DC0" w:rsidRPr="00376AD2">
        <w:t>27</w:t>
      </w:r>
      <w:r w:rsidR="009D0931" w:rsidRPr="00376AD2">
        <w:t>(</w:t>
      </w:r>
      <w:r w:rsidR="001A5AE0" w:rsidRPr="00376AD2">
        <w:t>1</w:t>
      </w:r>
      <w:r w:rsidR="009D0931" w:rsidRPr="00376AD2">
        <w:t>)</w:t>
      </w:r>
      <w:r w:rsidR="00C868AA" w:rsidRPr="00376AD2">
        <w:t xml:space="preserve"> </w:t>
      </w:r>
      <w:r w:rsidR="001A5AE0" w:rsidRPr="00376AD2">
        <w:t>when determining the fee for the following classes of overseas students:</w:t>
      </w:r>
    </w:p>
    <w:p w14:paraId="6D5AF363" w14:textId="005C08FF" w:rsidR="001A5AE0" w:rsidRPr="00376AD2" w:rsidRDefault="00AA69DA" w:rsidP="00AA69DA">
      <w:pPr>
        <w:pStyle w:val="paragraph"/>
      </w:pPr>
      <w:r w:rsidRPr="00376AD2">
        <w:tab/>
      </w:r>
      <w:r w:rsidR="00A258EB" w:rsidRPr="00376AD2">
        <w:t>(a)</w:t>
      </w:r>
      <w:r w:rsidRPr="00376AD2">
        <w:tab/>
      </w:r>
      <w:r w:rsidR="001A5AE0" w:rsidRPr="00376AD2">
        <w:t>overseas students undertaking study in Australia as part of a formal exchange program; and</w:t>
      </w:r>
    </w:p>
    <w:p w14:paraId="4C337E97" w14:textId="74A34627" w:rsidR="001A5AE0" w:rsidRPr="00376AD2" w:rsidRDefault="00AA69DA" w:rsidP="00AA69DA">
      <w:pPr>
        <w:pStyle w:val="paragraph"/>
      </w:pPr>
      <w:r w:rsidRPr="00376AD2">
        <w:tab/>
      </w:r>
      <w:r w:rsidR="00A258EB" w:rsidRPr="00376AD2">
        <w:t>(b)</w:t>
      </w:r>
      <w:r w:rsidRPr="00376AD2">
        <w:tab/>
      </w:r>
      <w:r w:rsidR="001A5AE0" w:rsidRPr="00376AD2">
        <w:t xml:space="preserve">overseas students undertaking study in Australia towards </w:t>
      </w:r>
      <w:proofErr w:type="gramStart"/>
      <w:r w:rsidR="001A5AE0" w:rsidRPr="00376AD2">
        <w:t>a research</w:t>
      </w:r>
      <w:proofErr w:type="gramEnd"/>
      <w:r w:rsidR="001A5AE0" w:rsidRPr="00376AD2">
        <w:t xml:space="preserve"> </w:t>
      </w:r>
      <w:proofErr w:type="spellStart"/>
      <w:r w:rsidR="001A5AE0" w:rsidRPr="00376AD2">
        <w:t>Masters</w:t>
      </w:r>
      <w:proofErr w:type="spellEnd"/>
      <w:r w:rsidR="001A5AE0" w:rsidRPr="00376AD2">
        <w:t xml:space="preserve"> degree or a research Doctoral degree who have been awarded a scholarship for that study on the basis of merit following a competitive application process.</w:t>
      </w:r>
    </w:p>
    <w:p w14:paraId="7E6518A7" w14:textId="206116E5" w:rsidR="001A5AE0" w:rsidRPr="00376AD2" w:rsidRDefault="00AA69DA" w:rsidP="00AA69DA">
      <w:pPr>
        <w:pStyle w:val="subsection"/>
        <w:keepNext/>
      </w:pPr>
      <w:r w:rsidRPr="00376AD2">
        <w:tab/>
      </w:r>
      <w:r w:rsidR="00A258EB" w:rsidRPr="00376AD2">
        <w:t>(2)</w:t>
      </w:r>
      <w:r w:rsidRPr="00376AD2">
        <w:tab/>
      </w:r>
      <w:r w:rsidR="001A5AE0" w:rsidRPr="00376AD2">
        <w:t>For the purposes of paragraph</w:t>
      </w:r>
      <w:r w:rsidR="00846E03" w:rsidRPr="00376AD2">
        <w:t xml:space="preserve"> (</w:t>
      </w:r>
      <w:r w:rsidR="001A5AE0" w:rsidRPr="00376AD2">
        <w:t>1</w:t>
      </w:r>
      <w:r w:rsidR="00846E03" w:rsidRPr="00376AD2">
        <w:t>)</w:t>
      </w:r>
      <w:r w:rsidR="001A5AE0" w:rsidRPr="00376AD2">
        <w:t xml:space="preserve">(a), a formal exchange program is a program established under a formal agreement between an Australian higher education provider and an overseas higher education institution </w:t>
      </w:r>
      <w:r w:rsidR="00482521" w:rsidRPr="00376AD2">
        <w:t>(</w:t>
      </w:r>
      <w:r w:rsidR="001A5AE0" w:rsidRPr="00376AD2">
        <w:t>“overseas institution”</w:t>
      </w:r>
      <w:r w:rsidR="00482521" w:rsidRPr="00376AD2">
        <w:t>)</w:t>
      </w:r>
      <w:r w:rsidR="001A5AE0" w:rsidRPr="00376AD2">
        <w:t xml:space="preserve"> that provides for:</w:t>
      </w:r>
    </w:p>
    <w:p w14:paraId="076FAB2B" w14:textId="09F10329" w:rsidR="001A5AE0" w:rsidRPr="00376AD2" w:rsidRDefault="0054769F" w:rsidP="00901B50">
      <w:pPr>
        <w:pStyle w:val="paragraph"/>
      </w:pPr>
      <w:r w:rsidRPr="00376AD2">
        <w:tab/>
      </w:r>
      <w:r w:rsidR="00A258EB" w:rsidRPr="00376AD2">
        <w:t>(a)</w:t>
      </w:r>
      <w:r w:rsidRPr="00376AD2">
        <w:tab/>
      </w:r>
      <w:r w:rsidR="001A5AE0" w:rsidRPr="00376AD2">
        <w:t xml:space="preserve">students of the Australian higher education provider to undertake study at the overseas institution, where the study at the overseas institution contributes to the requirements of a course of study being undertaken by the students with the Australian higher education </w:t>
      </w:r>
      <w:proofErr w:type="gramStart"/>
      <w:r w:rsidR="001A5AE0" w:rsidRPr="00376AD2">
        <w:t>provider;</w:t>
      </w:r>
      <w:proofErr w:type="gramEnd"/>
    </w:p>
    <w:p w14:paraId="620644B2" w14:textId="629CCB43" w:rsidR="001A5AE0" w:rsidRPr="00376AD2" w:rsidRDefault="0054769F" w:rsidP="00901B50">
      <w:pPr>
        <w:pStyle w:val="paragraph"/>
      </w:pPr>
      <w:r w:rsidRPr="00376AD2">
        <w:tab/>
      </w:r>
      <w:r w:rsidR="00A258EB" w:rsidRPr="00376AD2">
        <w:t>(b)</w:t>
      </w:r>
      <w:r w:rsidRPr="00376AD2">
        <w:tab/>
      </w:r>
      <w:r w:rsidR="001A5AE0" w:rsidRPr="00376AD2">
        <w:t>students of the overseas institution to undertake study at the Australian higher education provider, where the study at the Australian higher education provider contributes to the requirements of a course of study being undertaken by the students with the overseas institution;</w:t>
      </w:r>
      <w:r w:rsidR="006F4D34" w:rsidRPr="00376AD2">
        <w:t xml:space="preserve"> and</w:t>
      </w:r>
    </w:p>
    <w:p w14:paraId="0C7D99B7" w14:textId="004A211B" w:rsidR="001A5AE0" w:rsidRPr="00376AD2" w:rsidRDefault="0054769F" w:rsidP="0054769F">
      <w:pPr>
        <w:pStyle w:val="paragraph"/>
      </w:pPr>
      <w:r w:rsidRPr="00376AD2">
        <w:tab/>
      </w:r>
      <w:r w:rsidR="00A258EB" w:rsidRPr="00376AD2">
        <w:t>(c)</w:t>
      </w:r>
      <w:r w:rsidRPr="00376AD2">
        <w:tab/>
      </w:r>
      <w:r w:rsidR="001A5AE0" w:rsidRPr="00376AD2">
        <w:t>the exchange of students between the Australian higher education provider and the overseas institution to be reciprocal over time</w:t>
      </w:r>
      <w:r w:rsidR="006F4D34" w:rsidRPr="00376AD2">
        <w:t>.</w:t>
      </w:r>
      <w:r w:rsidRPr="00376AD2">
        <w:tab/>
      </w:r>
    </w:p>
    <w:p w14:paraId="4369B3FB" w14:textId="5B777464" w:rsidR="00732B15" w:rsidRPr="00376AD2" w:rsidRDefault="00477820" w:rsidP="00D7448F">
      <w:pPr>
        <w:pStyle w:val="subsection"/>
        <w:keepNext/>
      </w:pPr>
      <w:r w:rsidRPr="00376AD2">
        <w:tab/>
      </w:r>
      <w:r w:rsidR="00732B15" w:rsidRPr="00376AD2">
        <w:t>(3)</w:t>
      </w:r>
      <w:r w:rsidRPr="00376AD2">
        <w:tab/>
      </w:r>
      <w:r w:rsidR="00732B15" w:rsidRPr="00376AD2">
        <w:t>All students of the Australian higher education provider undertaking study in accordance with paragraph (2)(a)</w:t>
      </w:r>
      <w:r w:rsidR="0011676A" w:rsidRPr="00376AD2">
        <w:t xml:space="preserve"> </w:t>
      </w:r>
      <w:r w:rsidR="00732B15" w:rsidRPr="00376AD2">
        <w:t>are charged student contribution amounts and tuition fees in accordance with the Act and are not charged fees at the overseas institution</w:t>
      </w:r>
      <w:r w:rsidR="00BD4DEF" w:rsidRPr="00376AD2">
        <w:t>.</w:t>
      </w:r>
    </w:p>
    <w:p w14:paraId="7F40CCA2" w14:textId="47B20DBB" w:rsidR="00BD4DEF" w:rsidRPr="00376AD2" w:rsidRDefault="002C543A" w:rsidP="00497954">
      <w:pPr>
        <w:pStyle w:val="subsection"/>
        <w:keepNext/>
      </w:pPr>
      <w:r w:rsidRPr="00376AD2">
        <w:tab/>
        <w:t>(4)</w:t>
      </w:r>
      <w:r w:rsidRPr="00376AD2">
        <w:tab/>
        <w:t>All students of the overseas institution undertaking study in accordance with paragraph (2)(b)</w:t>
      </w:r>
      <w:r w:rsidR="0011676A" w:rsidRPr="00376AD2">
        <w:t xml:space="preserve"> </w:t>
      </w:r>
      <w:r w:rsidRPr="00376AD2">
        <w:t>are charged fees in accordance with the practices of that overseas institution and are not charged fees at the Australian higher education provider.</w:t>
      </w:r>
    </w:p>
    <w:p w14:paraId="6A0FBD35" w14:textId="14C5A164" w:rsidR="002F459F" w:rsidRPr="00376AD2" w:rsidRDefault="004D5189" w:rsidP="00D7773E">
      <w:pPr>
        <w:pStyle w:val="ActHead5"/>
      </w:pPr>
      <w:bookmarkStart w:id="43" w:name="_Toc129849906"/>
      <w:proofErr w:type="gramStart"/>
      <w:r w:rsidRPr="00376AD2">
        <w:t>29</w:t>
      </w:r>
      <w:r w:rsidR="00D7773E" w:rsidRPr="00376AD2">
        <w:t xml:space="preserve">  Minimum</w:t>
      </w:r>
      <w:proofErr w:type="gramEnd"/>
      <w:r w:rsidR="00D7773E" w:rsidRPr="00376AD2">
        <w:t xml:space="preserve"> indicative course fees</w:t>
      </w:r>
      <w:bookmarkEnd w:id="43"/>
    </w:p>
    <w:p w14:paraId="77AC7659" w14:textId="59557DCE" w:rsidR="00D7773E" w:rsidRPr="00376AD2" w:rsidRDefault="00926F38" w:rsidP="00926F38">
      <w:pPr>
        <w:pStyle w:val="subsection"/>
        <w:keepNext/>
      </w:pPr>
      <w:r w:rsidRPr="00376AD2">
        <w:tab/>
        <w:t>(1)</w:t>
      </w:r>
      <w:r w:rsidRPr="00376AD2">
        <w:tab/>
      </w:r>
      <w:r w:rsidR="00DA11BC" w:rsidRPr="00376AD2">
        <w:t xml:space="preserve">For the purposes of paragraph 19-102(3)(d) of the Act </w:t>
      </w:r>
      <w:r w:rsidR="00A26BFC" w:rsidRPr="00376AD2">
        <w:t xml:space="preserve">and paragraph </w:t>
      </w:r>
      <w:r w:rsidR="004D5189" w:rsidRPr="00376AD2">
        <w:t>27</w:t>
      </w:r>
      <w:r w:rsidR="00A26BFC" w:rsidRPr="00376AD2">
        <w:t>(1)(b), t</w:t>
      </w:r>
      <w:r w:rsidR="00D7773E" w:rsidRPr="00376AD2">
        <w:t>he schedule of minimum indicative course fees for 20</w:t>
      </w:r>
      <w:r w:rsidR="00DB1E0C" w:rsidRPr="00376AD2">
        <w:t>2</w:t>
      </w:r>
      <w:r w:rsidR="0015508C" w:rsidRPr="00376AD2">
        <w:t>3</w:t>
      </w:r>
      <w:r w:rsidR="00D7773E" w:rsidRPr="00376AD2">
        <w:t xml:space="preserve"> is as follows:</w:t>
      </w:r>
    </w:p>
    <w:p w14:paraId="387BB8AA" w14:textId="77777777" w:rsidR="00D7773E" w:rsidRPr="00376AD2" w:rsidRDefault="00D7773E" w:rsidP="00D7773E">
      <w:pPr>
        <w:pStyle w:val="subsection"/>
      </w:pPr>
    </w:p>
    <w:tbl>
      <w:tblPr>
        <w:tblW w:w="4876" w:type="pct"/>
        <w:tblCellSpacing w:w="0" w:type="dxa"/>
        <w:tblInd w:w="123" w:type="dxa"/>
        <w:tblBorders>
          <w:top w:val="outset" w:sz="6" w:space="0" w:color="auto"/>
          <w:left w:val="outset" w:sz="6" w:space="0" w:color="auto"/>
          <w:bottom w:val="outset" w:sz="6" w:space="0" w:color="auto"/>
          <w:right w:val="outset" w:sz="6" w:space="0" w:color="auto"/>
        </w:tblBorders>
        <w:tblLook w:val="0000" w:firstRow="0" w:lastRow="0" w:firstColumn="0" w:lastColumn="0" w:noHBand="0" w:noVBand="0"/>
      </w:tblPr>
      <w:tblGrid>
        <w:gridCol w:w="971"/>
        <w:gridCol w:w="3937"/>
        <w:gridCol w:w="1366"/>
        <w:gridCol w:w="1817"/>
      </w:tblGrid>
      <w:tr w:rsidR="00D7773E" w:rsidRPr="00376AD2" w14:paraId="2B092C2B" w14:textId="77777777" w:rsidTr="00497954">
        <w:trPr>
          <w:tblCellSpacing w:w="0" w:type="dxa"/>
        </w:trPr>
        <w:tc>
          <w:tcPr>
            <w:tcW w:w="3033" w:type="pct"/>
            <w:gridSpan w:val="2"/>
            <w:tcBorders>
              <w:top w:val="outset" w:sz="6" w:space="0" w:color="auto"/>
              <w:left w:val="outset" w:sz="6" w:space="0" w:color="auto"/>
              <w:bottom w:val="outset" w:sz="6" w:space="0" w:color="auto"/>
              <w:right w:val="outset" w:sz="6" w:space="0" w:color="auto"/>
            </w:tcBorders>
          </w:tcPr>
          <w:p w14:paraId="38249AEA" w14:textId="77777777" w:rsidR="00D7773E" w:rsidRPr="00376AD2" w:rsidRDefault="00D7773E" w:rsidP="005E7F65">
            <w:pPr>
              <w:keepNext/>
              <w:rPr>
                <w:lang w:eastAsia="en-AU"/>
              </w:rPr>
            </w:pPr>
            <w:r w:rsidRPr="00376AD2">
              <w:rPr>
                <w:b/>
                <w:bCs/>
                <w:lang w:eastAsia="en-AU"/>
              </w:rPr>
              <w:lastRenderedPageBreak/>
              <w:t>COURSE CATEGORIES</w:t>
            </w:r>
            <w:r w:rsidRPr="00376AD2">
              <w:rPr>
                <w:lang w:eastAsia="en-AU"/>
              </w:rPr>
              <w:br/>
            </w:r>
            <w:r w:rsidRPr="00376AD2">
              <w:rPr>
                <w:lang w:eastAsia="en-AU"/>
              </w:rPr>
              <w:br/>
            </w:r>
          </w:p>
          <w:p w14:paraId="6F57E264" w14:textId="77777777" w:rsidR="00D7773E" w:rsidRPr="00376AD2" w:rsidRDefault="00D7773E" w:rsidP="005E7F65">
            <w:pPr>
              <w:keepNext/>
              <w:rPr>
                <w:lang w:eastAsia="en-AU"/>
              </w:rPr>
            </w:pP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994F8F0" w14:textId="77777777" w:rsidR="00D7773E" w:rsidRPr="00376AD2" w:rsidRDefault="00D7773E" w:rsidP="005E7F65">
            <w:pPr>
              <w:keepNext/>
              <w:rPr>
                <w:lang w:eastAsia="en-AU"/>
              </w:rPr>
            </w:pPr>
            <w:r w:rsidRPr="00376AD2">
              <w:rPr>
                <w:b/>
                <w:bCs/>
                <w:lang w:eastAsia="en-AU"/>
              </w:rPr>
              <w:t>Total without capital component</w:t>
            </w:r>
          </w:p>
        </w:tc>
        <w:tc>
          <w:tcPr>
            <w:tcW w:w="11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31EC42A" w14:textId="77777777" w:rsidR="00D7773E" w:rsidRPr="00376AD2" w:rsidRDefault="00D7773E" w:rsidP="005E7F65">
            <w:pPr>
              <w:keepNext/>
              <w:rPr>
                <w:lang w:eastAsia="en-AU"/>
              </w:rPr>
            </w:pPr>
            <w:r w:rsidRPr="00376AD2">
              <w:rPr>
                <w:b/>
                <w:bCs/>
                <w:lang w:eastAsia="en-AU"/>
              </w:rPr>
              <w:t>Total with capital component</w:t>
            </w:r>
          </w:p>
          <w:p w14:paraId="4E5842D8" w14:textId="77777777" w:rsidR="00D7773E" w:rsidRPr="00376AD2" w:rsidRDefault="00D7773E" w:rsidP="005E7F65">
            <w:pPr>
              <w:keepNext/>
              <w:rPr>
                <w:lang w:eastAsia="en-AU"/>
              </w:rPr>
            </w:pPr>
          </w:p>
        </w:tc>
      </w:tr>
      <w:tr w:rsidR="00D7773E" w:rsidRPr="00376AD2" w14:paraId="37C53AF3" w14:textId="77777777" w:rsidTr="00497954">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9F033FB" w14:textId="77777777" w:rsidR="00D7773E" w:rsidRPr="00376AD2" w:rsidRDefault="00D7773E" w:rsidP="005E7F65">
            <w:pPr>
              <w:keepNext/>
              <w:rPr>
                <w:b/>
                <w:bCs/>
                <w:lang w:eastAsia="en-AU"/>
              </w:rPr>
            </w:pPr>
          </w:p>
          <w:p w14:paraId="2F06ED2A" w14:textId="77777777" w:rsidR="00D7773E" w:rsidRPr="00376AD2" w:rsidRDefault="00D7773E" w:rsidP="005E7F65">
            <w:pPr>
              <w:keepNext/>
              <w:rPr>
                <w:b/>
                <w:bCs/>
                <w:lang w:eastAsia="en-AU"/>
              </w:rPr>
            </w:pPr>
            <w:r w:rsidRPr="00376AD2">
              <w:rPr>
                <w:b/>
                <w:bCs/>
                <w:lang w:eastAsia="en-AU"/>
              </w:rPr>
              <w:t>ON CAMPUS</w:t>
            </w:r>
          </w:p>
        </w:tc>
      </w:tr>
      <w:tr w:rsidR="00D7773E" w:rsidRPr="00376AD2" w14:paraId="78A46417" w14:textId="77777777" w:rsidTr="00497954">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4735C30" w14:textId="77777777" w:rsidR="00D7773E" w:rsidRPr="00376AD2" w:rsidRDefault="00D7773E" w:rsidP="005E7F65">
            <w:pPr>
              <w:jc w:val="center"/>
              <w:rPr>
                <w:b/>
                <w:bCs/>
                <w:lang w:eastAsia="en-AU"/>
              </w:rPr>
            </w:pPr>
            <w:r w:rsidRPr="00376AD2">
              <w:rPr>
                <w:b/>
                <w:bCs/>
                <w:lang w:eastAsia="en-AU"/>
              </w:rPr>
              <w:t xml:space="preserve">                                                                                       Fees weekly</w:t>
            </w:r>
          </w:p>
        </w:tc>
      </w:tr>
      <w:tr w:rsidR="00D7773E" w:rsidRPr="00376AD2" w14:paraId="0ECE3E18" w14:textId="77777777" w:rsidTr="00497954">
        <w:trPr>
          <w:tblCellSpacing w:w="0" w:type="dxa"/>
        </w:trPr>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5A0D192" w14:textId="77777777" w:rsidR="00D7773E" w:rsidRPr="00376AD2" w:rsidRDefault="00D7773E" w:rsidP="005E7F65">
            <w:pPr>
              <w:jc w:val="center"/>
              <w:rPr>
                <w:lang w:eastAsia="en-AU"/>
              </w:rPr>
            </w:pPr>
            <w:r w:rsidRPr="00376AD2">
              <w:rPr>
                <w:b/>
                <w:bCs/>
                <w:lang w:eastAsia="en-AU"/>
              </w:rPr>
              <w:t>1.</w:t>
            </w:r>
          </w:p>
        </w:tc>
        <w:tc>
          <w:tcPr>
            <w:tcW w:w="24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594BAC3" w14:textId="77777777" w:rsidR="00D7773E" w:rsidRPr="00376AD2" w:rsidRDefault="00D7773E" w:rsidP="005E7F65">
            <w:pPr>
              <w:rPr>
                <w:lang w:eastAsia="en-AU"/>
              </w:rPr>
            </w:pPr>
            <w:r w:rsidRPr="00376AD2">
              <w:rPr>
                <w:lang w:eastAsia="en-AU"/>
              </w:rPr>
              <w:t xml:space="preserve">ELICOS </w:t>
            </w: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CD93D3" w14:textId="0F10E618" w:rsidR="00D7773E" w:rsidRPr="00376AD2" w:rsidRDefault="008B1B5D" w:rsidP="005E7F65">
            <w:pPr>
              <w:jc w:val="right"/>
              <w:rPr>
                <w:lang w:eastAsia="en-AU"/>
              </w:rPr>
            </w:pPr>
            <w:r w:rsidRPr="00376AD2">
              <w:rPr>
                <w:lang w:eastAsia="en-AU"/>
              </w:rPr>
              <w:t>$332</w:t>
            </w:r>
          </w:p>
        </w:tc>
        <w:tc>
          <w:tcPr>
            <w:tcW w:w="11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AACB5FB" w14:textId="1657D8A0" w:rsidR="00D7773E" w:rsidRPr="00376AD2" w:rsidRDefault="00D7773E" w:rsidP="005E7F65">
            <w:pPr>
              <w:jc w:val="right"/>
              <w:rPr>
                <w:lang w:eastAsia="en-AU"/>
              </w:rPr>
            </w:pPr>
            <w:r w:rsidRPr="00376AD2">
              <w:rPr>
                <w:lang w:eastAsia="en-AU"/>
              </w:rPr>
              <w:t>$</w:t>
            </w:r>
            <w:r w:rsidR="008B1B5D" w:rsidRPr="00376AD2">
              <w:rPr>
                <w:lang w:eastAsia="en-AU"/>
              </w:rPr>
              <w:t>364</w:t>
            </w:r>
          </w:p>
        </w:tc>
      </w:tr>
      <w:tr w:rsidR="00D7773E" w:rsidRPr="00376AD2" w14:paraId="3C106424" w14:textId="77777777" w:rsidTr="00497954">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930E561" w14:textId="77777777" w:rsidR="00D7773E" w:rsidRPr="00376AD2" w:rsidRDefault="00D7773E" w:rsidP="005E7F65">
            <w:pPr>
              <w:jc w:val="center"/>
              <w:rPr>
                <w:b/>
                <w:bCs/>
                <w:lang w:eastAsia="en-AU"/>
              </w:rPr>
            </w:pPr>
            <w:r w:rsidRPr="00376AD2">
              <w:rPr>
                <w:b/>
                <w:bCs/>
                <w:lang w:eastAsia="en-AU"/>
              </w:rPr>
              <w:t xml:space="preserve">                                                                                      Fees per year</w:t>
            </w:r>
          </w:p>
          <w:p w14:paraId="03DC78BC" w14:textId="77777777" w:rsidR="00D7773E" w:rsidRPr="00376AD2" w:rsidRDefault="00D7773E" w:rsidP="005E7F65">
            <w:pPr>
              <w:jc w:val="center"/>
              <w:rPr>
                <w:lang w:eastAsia="en-AU"/>
              </w:rPr>
            </w:pPr>
            <w:r w:rsidRPr="00376AD2">
              <w:rPr>
                <w:b/>
                <w:bCs/>
                <w:lang w:eastAsia="en-AU"/>
              </w:rPr>
              <w:t xml:space="preserve">                                                                                        (Equivalent Full-time)</w:t>
            </w:r>
          </w:p>
        </w:tc>
      </w:tr>
      <w:tr w:rsidR="00D7773E" w:rsidRPr="00376AD2" w14:paraId="267BC5D3" w14:textId="77777777" w:rsidTr="00497954">
        <w:trPr>
          <w:tblCellSpacing w:w="0" w:type="dxa"/>
        </w:trPr>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BDE9A7C" w14:textId="77777777" w:rsidR="00D7773E" w:rsidRPr="00376AD2" w:rsidRDefault="00D7773E" w:rsidP="005E7F65">
            <w:pPr>
              <w:jc w:val="center"/>
              <w:rPr>
                <w:lang w:eastAsia="en-AU"/>
              </w:rPr>
            </w:pPr>
            <w:r w:rsidRPr="00376AD2">
              <w:rPr>
                <w:b/>
                <w:bCs/>
                <w:lang w:eastAsia="en-AU"/>
              </w:rPr>
              <w:t>2.</w:t>
            </w:r>
          </w:p>
        </w:tc>
        <w:tc>
          <w:tcPr>
            <w:tcW w:w="24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5D965FC" w14:textId="77777777" w:rsidR="00D7773E" w:rsidRPr="00376AD2" w:rsidRDefault="00D7773E" w:rsidP="005E7F65">
            <w:pPr>
              <w:rPr>
                <w:lang w:eastAsia="en-AU"/>
              </w:rPr>
            </w:pPr>
            <w:r w:rsidRPr="00376AD2">
              <w:rPr>
                <w:lang w:eastAsia="en-AU"/>
              </w:rPr>
              <w:t xml:space="preserve">Law, Economics, Business, Humanities, Maths/Statistics, Social Science, Education, Computing, Architecture, Design, Nursing, Arts, Science (non-lab-based) </w:t>
            </w: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02A2D59" w14:textId="431E248D" w:rsidR="00D7773E" w:rsidRPr="00376AD2" w:rsidRDefault="00D7773E" w:rsidP="005E7F65">
            <w:pPr>
              <w:jc w:val="right"/>
              <w:rPr>
                <w:lang w:eastAsia="en-AU"/>
              </w:rPr>
            </w:pPr>
            <w:r w:rsidRPr="00376AD2">
              <w:rPr>
                <w:lang w:eastAsia="en-AU"/>
              </w:rPr>
              <w:t>$</w:t>
            </w:r>
            <w:r w:rsidR="008B1B5D" w:rsidRPr="00376AD2">
              <w:rPr>
                <w:lang w:eastAsia="en-AU"/>
              </w:rPr>
              <w:t>11,629</w:t>
            </w:r>
            <w:r w:rsidRPr="00376AD2">
              <w:rPr>
                <w:lang w:eastAsia="en-AU"/>
              </w:rPr>
              <w:t xml:space="preserve"> </w:t>
            </w:r>
          </w:p>
        </w:tc>
        <w:tc>
          <w:tcPr>
            <w:tcW w:w="11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D1A56AB" w14:textId="766D186D" w:rsidR="00D7773E" w:rsidRPr="00376AD2" w:rsidRDefault="00D7773E" w:rsidP="005E7F65">
            <w:pPr>
              <w:jc w:val="right"/>
              <w:rPr>
                <w:lang w:eastAsia="en-AU"/>
              </w:rPr>
            </w:pPr>
            <w:r w:rsidRPr="00376AD2">
              <w:rPr>
                <w:lang w:eastAsia="en-AU"/>
              </w:rPr>
              <w:t>$</w:t>
            </w:r>
            <w:r w:rsidR="008B1B5D" w:rsidRPr="00376AD2">
              <w:rPr>
                <w:lang w:eastAsia="en-AU"/>
              </w:rPr>
              <w:t>13,874</w:t>
            </w:r>
          </w:p>
        </w:tc>
      </w:tr>
      <w:tr w:rsidR="00D7773E" w:rsidRPr="00376AD2" w14:paraId="7F46A037" w14:textId="77777777" w:rsidTr="00497954">
        <w:trPr>
          <w:tblCellSpacing w:w="0" w:type="dxa"/>
        </w:trPr>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561007F" w14:textId="77777777" w:rsidR="00D7773E" w:rsidRPr="00376AD2" w:rsidRDefault="00D7773E" w:rsidP="005E7F65">
            <w:pPr>
              <w:jc w:val="center"/>
              <w:rPr>
                <w:lang w:eastAsia="en-AU"/>
              </w:rPr>
            </w:pPr>
            <w:r w:rsidRPr="00376AD2">
              <w:rPr>
                <w:b/>
                <w:bCs/>
                <w:lang w:eastAsia="en-AU"/>
              </w:rPr>
              <w:t>3.</w:t>
            </w:r>
          </w:p>
        </w:tc>
        <w:tc>
          <w:tcPr>
            <w:tcW w:w="24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55D07F7" w14:textId="77777777" w:rsidR="00D7773E" w:rsidRPr="00376AD2" w:rsidRDefault="00D7773E" w:rsidP="005E7F65">
            <w:pPr>
              <w:rPr>
                <w:lang w:eastAsia="en-AU"/>
              </w:rPr>
            </w:pPr>
            <w:r w:rsidRPr="00376AD2">
              <w:rPr>
                <w:lang w:eastAsia="en-AU"/>
              </w:rPr>
              <w:t xml:space="preserve">Science (lab-based), Paramedical, Engineering, Pharmacy, Agriculture </w:t>
            </w: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D076412" w14:textId="524EFA51" w:rsidR="00D7773E" w:rsidRPr="00376AD2" w:rsidRDefault="00D7773E" w:rsidP="005E7F65">
            <w:pPr>
              <w:jc w:val="right"/>
              <w:rPr>
                <w:lang w:eastAsia="en-AU"/>
              </w:rPr>
            </w:pPr>
            <w:r w:rsidRPr="00376AD2">
              <w:rPr>
                <w:lang w:eastAsia="en-AU"/>
              </w:rPr>
              <w:t>$</w:t>
            </w:r>
            <w:r w:rsidR="008B1B5D" w:rsidRPr="00376AD2">
              <w:rPr>
                <w:lang w:eastAsia="en-AU"/>
              </w:rPr>
              <w:t>17,559</w:t>
            </w:r>
          </w:p>
        </w:tc>
        <w:tc>
          <w:tcPr>
            <w:tcW w:w="11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9D5A7BF" w14:textId="3AE5E4D8" w:rsidR="00D7773E" w:rsidRPr="00376AD2" w:rsidRDefault="008B1B5D" w:rsidP="005E7F65">
            <w:pPr>
              <w:jc w:val="right"/>
              <w:rPr>
                <w:lang w:eastAsia="en-AU"/>
              </w:rPr>
            </w:pPr>
            <w:r w:rsidRPr="00376AD2">
              <w:rPr>
                <w:lang w:eastAsia="en-AU"/>
              </w:rPr>
              <w:t>$20,752</w:t>
            </w:r>
          </w:p>
          <w:p w14:paraId="1F970279" w14:textId="13FF726E" w:rsidR="008B1B5D" w:rsidRPr="00376AD2" w:rsidRDefault="008B1B5D" w:rsidP="00497954">
            <w:pPr>
              <w:jc w:val="center"/>
              <w:rPr>
                <w:lang w:eastAsia="en-AU"/>
              </w:rPr>
            </w:pPr>
          </w:p>
        </w:tc>
      </w:tr>
      <w:tr w:rsidR="00D7773E" w:rsidRPr="00376AD2" w14:paraId="0F896E38" w14:textId="77777777" w:rsidTr="00497954">
        <w:trPr>
          <w:tblCellSpacing w:w="0" w:type="dxa"/>
        </w:trPr>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37D4A07" w14:textId="77777777" w:rsidR="00D7773E" w:rsidRPr="00376AD2" w:rsidRDefault="00D7773E" w:rsidP="005E7F65">
            <w:pPr>
              <w:jc w:val="center"/>
              <w:rPr>
                <w:lang w:eastAsia="en-AU"/>
              </w:rPr>
            </w:pPr>
            <w:r w:rsidRPr="00376AD2">
              <w:rPr>
                <w:b/>
                <w:bCs/>
                <w:lang w:eastAsia="en-AU"/>
              </w:rPr>
              <w:t>4.</w:t>
            </w:r>
          </w:p>
        </w:tc>
        <w:tc>
          <w:tcPr>
            <w:tcW w:w="24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88DC5B0" w14:textId="77777777" w:rsidR="00D7773E" w:rsidRPr="00376AD2" w:rsidRDefault="00D7773E" w:rsidP="005E7F65">
            <w:pPr>
              <w:rPr>
                <w:lang w:eastAsia="en-AU"/>
              </w:rPr>
            </w:pPr>
            <w:r w:rsidRPr="00376AD2">
              <w:rPr>
                <w:lang w:eastAsia="en-AU"/>
              </w:rPr>
              <w:t>Medicine, Dentistry, Veterinary Science</w:t>
            </w: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1E5ADEE" w14:textId="20891022" w:rsidR="00D7773E" w:rsidRPr="00376AD2" w:rsidRDefault="00D7773E" w:rsidP="005E7F65">
            <w:pPr>
              <w:jc w:val="right"/>
              <w:rPr>
                <w:lang w:eastAsia="en-AU"/>
              </w:rPr>
            </w:pPr>
            <w:r w:rsidRPr="00376AD2">
              <w:rPr>
                <w:lang w:eastAsia="en-AU"/>
              </w:rPr>
              <w:t>$</w:t>
            </w:r>
            <w:r w:rsidR="008B1B5D" w:rsidRPr="00376AD2">
              <w:rPr>
                <w:lang w:eastAsia="en-AU"/>
              </w:rPr>
              <w:t>24,485</w:t>
            </w:r>
          </w:p>
        </w:tc>
        <w:tc>
          <w:tcPr>
            <w:tcW w:w="11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34E57C2" w14:textId="453C9DC7" w:rsidR="00D7773E" w:rsidRPr="00376AD2" w:rsidRDefault="008B1B5D" w:rsidP="005E7F65">
            <w:pPr>
              <w:jc w:val="right"/>
              <w:rPr>
                <w:lang w:eastAsia="en-AU"/>
              </w:rPr>
            </w:pPr>
            <w:r w:rsidRPr="00376AD2">
              <w:rPr>
                <w:lang w:eastAsia="en-AU"/>
              </w:rPr>
              <w:t>$28,583</w:t>
            </w:r>
          </w:p>
        </w:tc>
      </w:tr>
      <w:tr w:rsidR="00D7773E" w:rsidRPr="00376AD2" w14:paraId="187A3442" w14:textId="77777777" w:rsidTr="00497954">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6560B6C" w14:textId="77777777" w:rsidR="00D7773E" w:rsidRPr="00376AD2" w:rsidRDefault="00D7773E" w:rsidP="005E7F65">
            <w:pPr>
              <w:rPr>
                <w:b/>
                <w:bCs/>
                <w:lang w:eastAsia="en-AU"/>
              </w:rPr>
            </w:pPr>
          </w:p>
          <w:p w14:paraId="4E010719" w14:textId="77777777" w:rsidR="00D7773E" w:rsidRPr="00376AD2" w:rsidRDefault="00D7773E" w:rsidP="005E7F65">
            <w:pPr>
              <w:rPr>
                <w:lang w:eastAsia="en-AU"/>
              </w:rPr>
            </w:pPr>
            <w:r w:rsidRPr="00376AD2">
              <w:rPr>
                <w:b/>
                <w:bCs/>
                <w:lang w:eastAsia="en-AU"/>
              </w:rPr>
              <w:t>EXTERNAL</w:t>
            </w:r>
            <w:r w:rsidRPr="00376AD2">
              <w:rPr>
                <w:lang w:eastAsia="en-AU"/>
              </w:rPr>
              <w:t>  </w:t>
            </w:r>
          </w:p>
        </w:tc>
      </w:tr>
      <w:tr w:rsidR="00D7773E" w:rsidRPr="00376AD2" w14:paraId="0B4A2957" w14:textId="77777777" w:rsidTr="00497954">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3338A37" w14:textId="77777777" w:rsidR="00D7773E" w:rsidRPr="00376AD2" w:rsidRDefault="00D7773E" w:rsidP="005E7F65">
            <w:pPr>
              <w:jc w:val="center"/>
              <w:rPr>
                <w:b/>
                <w:bCs/>
                <w:lang w:eastAsia="en-AU"/>
              </w:rPr>
            </w:pPr>
            <w:r w:rsidRPr="00376AD2">
              <w:rPr>
                <w:b/>
                <w:bCs/>
                <w:lang w:eastAsia="en-AU"/>
              </w:rPr>
              <w:t xml:space="preserve">                                                                                       Fees weekly</w:t>
            </w:r>
          </w:p>
        </w:tc>
      </w:tr>
      <w:tr w:rsidR="00D7773E" w:rsidRPr="00376AD2" w14:paraId="3A643501" w14:textId="77777777" w:rsidTr="00497954">
        <w:trPr>
          <w:tblCellSpacing w:w="0" w:type="dxa"/>
        </w:trPr>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7209B6A" w14:textId="77777777" w:rsidR="00D7773E" w:rsidRPr="00376AD2" w:rsidRDefault="00D7773E" w:rsidP="005E7F65">
            <w:pPr>
              <w:jc w:val="center"/>
              <w:rPr>
                <w:lang w:eastAsia="en-AU"/>
              </w:rPr>
            </w:pPr>
            <w:r w:rsidRPr="00376AD2">
              <w:rPr>
                <w:b/>
                <w:bCs/>
                <w:lang w:eastAsia="en-AU"/>
              </w:rPr>
              <w:t>E1.</w:t>
            </w:r>
          </w:p>
        </w:tc>
        <w:tc>
          <w:tcPr>
            <w:tcW w:w="24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8F6FCCF" w14:textId="77777777" w:rsidR="00D7773E" w:rsidRPr="00376AD2" w:rsidRDefault="00D7773E" w:rsidP="005E7F65">
            <w:pPr>
              <w:rPr>
                <w:lang w:eastAsia="en-AU"/>
              </w:rPr>
            </w:pPr>
            <w:r w:rsidRPr="00376AD2">
              <w:rPr>
                <w:lang w:eastAsia="en-AU"/>
              </w:rPr>
              <w:t>ELICOS (fees/weekly)</w:t>
            </w: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64D8018" w14:textId="417DA253" w:rsidR="00D7773E" w:rsidRPr="00376AD2" w:rsidRDefault="00D7773E" w:rsidP="005E7F65">
            <w:pPr>
              <w:jc w:val="right"/>
              <w:rPr>
                <w:lang w:eastAsia="en-AU"/>
              </w:rPr>
            </w:pPr>
            <w:r w:rsidRPr="00376AD2">
              <w:rPr>
                <w:lang w:eastAsia="en-AU"/>
              </w:rPr>
              <w:t>$</w:t>
            </w:r>
            <w:r w:rsidR="008B1B5D" w:rsidRPr="00376AD2">
              <w:rPr>
                <w:lang w:eastAsia="en-AU"/>
              </w:rPr>
              <w:t>332</w:t>
            </w:r>
          </w:p>
        </w:tc>
        <w:tc>
          <w:tcPr>
            <w:tcW w:w="11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637EBF7" w14:textId="0BC92B7D" w:rsidR="00D7773E" w:rsidRPr="00376AD2" w:rsidRDefault="008B1B5D" w:rsidP="005E7F65">
            <w:pPr>
              <w:jc w:val="right"/>
              <w:rPr>
                <w:lang w:eastAsia="en-AU"/>
              </w:rPr>
            </w:pPr>
            <w:r w:rsidRPr="00376AD2">
              <w:rPr>
                <w:lang w:eastAsia="en-AU"/>
              </w:rPr>
              <w:t>$364</w:t>
            </w:r>
          </w:p>
        </w:tc>
      </w:tr>
      <w:tr w:rsidR="00D7773E" w:rsidRPr="00376AD2" w14:paraId="40AED5F9" w14:textId="77777777" w:rsidTr="00497954">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1522BC6" w14:textId="77777777" w:rsidR="00D7773E" w:rsidRPr="00376AD2" w:rsidRDefault="00D7773E" w:rsidP="005E7F65">
            <w:pPr>
              <w:jc w:val="center"/>
              <w:rPr>
                <w:b/>
                <w:bCs/>
                <w:lang w:eastAsia="en-AU"/>
              </w:rPr>
            </w:pPr>
            <w:r w:rsidRPr="00376AD2">
              <w:rPr>
                <w:b/>
                <w:bCs/>
                <w:lang w:eastAsia="en-AU"/>
              </w:rPr>
              <w:t xml:space="preserve">                                                                                      Fees per year</w:t>
            </w:r>
          </w:p>
          <w:p w14:paraId="38661E8D" w14:textId="77777777" w:rsidR="00D7773E" w:rsidRPr="00376AD2" w:rsidRDefault="00D7773E" w:rsidP="005E7F65">
            <w:pPr>
              <w:jc w:val="center"/>
              <w:rPr>
                <w:lang w:eastAsia="en-AU"/>
              </w:rPr>
            </w:pPr>
            <w:r w:rsidRPr="00376AD2">
              <w:rPr>
                <w:b/>
                <w:bCs/>
                <w:lang w:eastAsia="en-AU"/>
              </w:rPr>
              <w:t xml:space="preserve">                                                                                        (Equivalent Full-time)</w:t>
            </w:r>
          </w:p>
        </w:tc>
      </w:tr>
      <w:tr w:rsidR="00D7773E" w:rsidRPr="00376AD2" w14:paraId="5A4B62AA" w14:textId="77777777" w:rsidTr="00497954">
        <w:trPr>
          <w:tblCellSpacing w:w="0" w:type="dxa"/>
        </w:trPr>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E5387A1" w14:textId="77777777" w:rsidR="00D7773E" w:rsidRPr="00376AD2" w:rsidRDefault="00D7773E" w:rsidP="005E7F65">
            <w:pPr>
              <w:jc w:val="center"/>
              <w:rPr>
                <w:lang w:eastAsia="en-AU"/>
              </w:rPr>
            </w:pPr>
            <w:r w:rsidRPr="00376AD2">
              <w:rPr>
                <w:b/>
                <w:bCs/>
                <w:lang w:eastAsia="en-AU"/>
              </w:rPr>
              <w:t>E2.</w:t>
            </w:r>
          </w:p>
        </w:tc>
        <w:tc>
          <w:tcPr>
            <w:tcW w:w="24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3586DA9F" w14:textId="77777777" w:rsidR="00D7773E" w:rsidRPr="00376AD2" w:rsidRDefault="00D7773E" w:rsidP="005E7F65">
            <w:pPr>
              <w:rPr>
                <w:lang w:eastAsia="en-AU"/>
              </w:rPr>
            </w:pPr>
            <w:r w:rsidRPr="00376AD2">
              <w:rPr>
                <w:lang w:eastAsia="en-AU"/>
              </w:rPr>
              <w:t>Law, Economics, Business, Humanities, Maths/Statistics, Social Science, Education, Computing, Architecture, Design, Nursing, Arts, Science (non-lab-based)</w:t>
            </w: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17DC2E8" w14:textId="3F960C03" w:rsidR="00D7773E" w:rsidRPr="00376AD2" w:rsidRDefault="008B1B5D" w:rsidP="005E7F65">
            <w:pPr>
              <w:jc w:val="right"/>
              <w:rPr>
                <w:lang w:eastAsia="en-AU"/>
              </w:rPr>
            </w:pPr>
            <w:r w:rsidRPr="00376AD2">
              <w:rPr>
                <w:lang w:eastAsia="en-AU"/>
              </w:rPr>
              <w:t>$11,629</w:t>
            </w:r>
          </w:p>
        </w:tc>
        <w:tc>
          <w:tcPr>
            <w:tcW w:w="11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0AAFA27" w14:textId="7A57B25E" w:rsidR="00D7773E" w:rsidRPr="00376AD2" w:rsidRDefault="008B1B5D" w:rsidP="005E7F65">
            <w:pPr>
              <w:jc w:val="right"/>
              <w:rPr>
                <w:lang w:eastAsia="en-AU"/>
              </w:rPr>
            </w:pPr>
            <w:r w:rsidRPr="00376AD2">
              <w:rPr>
                <w:lang w:eastAsia="en-AU"/>
              </w:rPr>
              <w:t>$12,255</w:t>
            </w:r>
          </w:p>
        </w:tc>
      </w:tr>
      <w:tr w:rsidR="00D7773E" w:rsidRPr="00376AD2" w14:paraId="4BD0557D" w14:textId="77777777" w:rsidTr="00497954">
        <w:trPr>
          <w:tblCellSpacing w:w="0" w:type="dxa"/>
        </w:trPr>
        <w:tc>
          <w:tcPr>
            <w:tcW w:w="6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914EBF3" w14:textId="77777777" w:rsidR="00D7773E" w:rsidRPr="00376AD2" w:rsidRDefault="00D7773E" w:rsidP="005E7F65">
            <w:pPr>
              <w:jc w:val="center"/>
              <w:rPr>
                <w:lang w:eastAsia="en-AU"/>
              </w:rPr>
            </w:pPr>
            <w:r w:rsidRPr="00376AD2">
              <w:rPr>
                <w:b/>
                <w:bCs/>
                <w:lang w:eastAsia="en-AU"/>
              </w:rPr>
              <w:t>E3.</w:t>
            </w:r>
          </w:p>
        </w:tc>
        <w:tc>
          <w:tcPr>
            <w:tcW w:w="243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2AC9B19" w14:textId="77777777" w:rsidR="00D7773E" w:rsidRPr="00376AD2" w:rsidRDefault="00D7773E" w:rsidP="005E7F65">
            <w:pPr>
              <w:rPr>
                <w:lang w:eastAsia="en-AU"/>
              </w:rPr>
            </w:pPr>
            <w:r w:rsidRPr="00376AD2">
              <w:rPr>
                <w:lang w:eastAsia="en-AU"/>
              </w:rPr>
              <w:t>Science (lab-based), Paramedical, Engineering, Pharmacy, Agriculture</w:t>
            </w:r>
          </w:p>
        </w:tc>
        <w:tc>
          <w:tcPr>
            <w:tcW w:w="84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2C6F569" w14:textId="1162B3D7" w:rsidR="00D7773E" w:rsidRPr="00376AD2" w:rsidRDefault="008B1B5D" w:rsidP="005E7F65">
            <w:pPr>
              <w:jc w:val="right"/>
              <w:rPr>
                <w:lang w:eastAsia="en-AU"/>
              </w:rPr>
            </w:pPr>
            <w:r w:rsidRPr="00376AD2">
              <w:rPr>
                <w:lang w:eastAsia="en-AU"/>
              </w:rPr>
              <w:t>$17,559</w:t>
            </w:r>
          </w:p>
        </w:tc>
        <w:tc>
          <w:tcPr>
            <w:tcW w:w="11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5C18320" w14:textId="129A03F8" w:rsidR="00D7773E" w:rsidRPr="00376AD2" w:rsidRDefault="008B1B5D" w:rsidP="005E7F65">
            <w:pPr>
              <w:jc w:val="right"/>
              <w:rPr>
                <w:lang w:eastAsia="en-AU"/>
              </w:rPr>
            </w:pPr>
            <w:r w:rsidRPr="00376AD2">
              <w:rPr>
                <w:lang w:eastAsia="en-AU"/>
              </w:rPr>
              <w:t>$18,413</w:t>
            </w:r>
          </w:p>
        </w:tc>
      </w:tr>
    </w:tbl>
    <w:p w14:paraId="374313E9" w14:textId="4D53E1C1" w:rsidR="00D7773E" w:rsidRPr="00376AD2" w:rsidRDefault="006346E4" w:rsidP="006346E4">
      <w:pPr>
        <w:pStyle w:val="subsection"/>
        <w:keepNext/>
      </w:pPr>
      <w:r w:rsidRPr="00376AD2">
        <w:tab/>
        <w:t>(2)</w:t>
      </w:r>
      <w:r w:rsidRPr="00376AD2">
        <w:tab/>
      </w:r>
      <w:r w:rsidR="00D7773E" w:rsidRPr="00376AD2">
        <w:t>Amounts in subsection (1)</w:t>
      </w:r>
      <w:r w:rsidR="00C77B74" w:rsidRPr="00376AD2">
        <w:t xml:space="preserve"> </w:t>
      </w:r>
      <w:r w:rsidR="00D7773E" w:rsidRPr="00376AD2">
        <w:t>will be indexed each year after 20</w:t>
      </w:r>
      <w:r w:rsidR="003B41B8" w:rsidRPr="00376AD2">
        <w:t>23</w:t>
      </w:r>
      <w:r w:rsidR="00D7773E" w:rsidRPr="00376AD2">
        <w:t xml:space="preserve"> in accordance with the method of indexation set out in Division 198 of Part 5-6 of Chapter 5 of the Act.</w:t>
      </w:r>
    </w:p>
    <w:p w14:paraId="5990A2B7" w14:textId="08D4330A" w:rsidR="00D7773E" w:rsidRPr="00376AD2" w:rsidRDefault="00D7773E">
      <w:pPr>
        <w:spacing w:line="240" w:lineRule="auto"/>
      </w:pPr>
      <w:r w:rsidRPr="00376AD2">
        <w:br w:type="page"/>
      </w:r>
    </w:p>
    <w:p w14:paraId="69674E49" w14:textId="42258590" w:rsidR="00D7773E" w:rsidRPr="00376AD2" w:rsidRDefault="00D7773E" w:rsidP="00090AFE">
      <w:pPr>
        <w:pStyle w:val="ActHead2"/>
        <w:rPr>
          <w:rStyle w:val="CharPartNo"/>
        </w:rPr>
      </w:pPr>
      <w:bookmarkStart w:id="44" w:name="_Toc129849907"/>
      <w:r w:rsidRPr="00376AD2">
        <w:rPr>
          <w:rStyle w:val="CharPartNo"/>
        </w:rPr>
        <w:lastRenderedPageBreak/>
        <w:t>Chapter 7</w:t>
      </w:r>
      <w:r w:rsidR="00090AFE" w:rsidRPr="00376AD2">
        <w:t>—</w:t>
      </w:r>
      <w:r w:rsidRPr="00376AD2">
        <w:rPr>
          <w:rStyle w:val="CharPartNo"/>
        </w:rPr>
        <w:t>Fees for goods and services incidental to studies</w:t>
      </w:r>
      <w:bookmarkEnd w:id="44"/>
    </w:p>
    <w:p w14:paraId="291635BF" w14:textId="26088175" w:rsidR="00AE3C1E" w:rsidRPr="00376AD2" w:rsidRDefault="00AE3C1E" w:rsidP="00AE3C1E">
      <w:pPr>
        <w:pStyle w:val="ActHead5"/>
      </w:pPr>
      <w:bookmarkStart w:id="45" w:name="_Toc129849908"/>
      <w:proofErr w:type="gramStart"/>
      <w:r w:rsidRPr="00376AD2">
        <w:t>3</w:t>
      </w:r>
      <w:r w:rsidR="004D5189" w:rsidRPr="00376AD2">
        <w:t>0</w:t>
      </w:r>
      <w:r w:rsidRPr="00376AD2">
        <w:t xml:space="preserve">  Fee</w:t>
      </w:r>
      <w:proofErr w:type="gramEnd"/>
      <w:r w:rsidRPr="00376AD2">
        <w:t xml:space="preserve"> of a kind that is incidental to studies that may be undertaken with a higher education provider</w:t>
      </w:r>
      <w:bookmarkEnd w:id="45"/>
    </w:p>
    <w:p w14:paraId="023DB02A" w14:textId="214326C5" w:rsidR="00AE3C1E" w:rsidRPr="00376AD2" w:rsidRDefault="00090AFE" w:rsidP="00090AFE">
      <w:pPr>
        <w:pStyle w:val="subsection"/>
        <w:keepNext/>
      </w:pPr>
      <w:r w:rsidRPr="00376AD2">
        <w:tab/>
      </w:r>
      <w:r w:rsidRPr="00376AD2">
        <w:tab/>
      </w:r>
      <w:r w:rsidR="00695F36" w:rsidRPr="00376AD2">
        <w:t>For the purposes of paragraph 19-102(3)(f) of the Act, p</w:t>
      </w:r>
      <w:r w:rsidR="00AE3C1E" w:rsidRPr="00376AD2">
        <w:t>rovided that its payment is in accordance with the Act, a fee is of a kind that is incidental to studies that may be undertaken with a higher education provider if it falls into any one or more of the following categories:</w:t>
      </w:r>
    </w:p>
    <w:p w14:paraId="1F42137C" w14:textId="6737B98A" w:rsidR="00AE3C1E" w:rsidRPr="00376AD2" w:rsidRDefault="00090AFE" w:rsidP="00090AFE">
      <w:pPr>
        <w:pStyle w:val="paragraph"/>
      </w:pPr>
      <w:r w:rsidRPr="00376AD2">
        <w:tab/>
        <w:t>(a)</w:t>
      </w:r>
      <w:r w:rsidRPr="00376AD2">
        <w:tab/>
      </w:r>
      <w:r w:rsidR="009A7216" w:rsidRPr="00376AD2">
        <w:t>i</w:t>
      </w:r>
      <w:r w:rsidR="00AE3C1E" w:rsidRPr="00376AD2">
        <w:t xml:space="preserve">t is a charge for a good or service that is not essential to the course of </w:t>
      </w:r>
      <w:proofErr w:type="gramStart"/>
      <w:r w:rsidR="00AE3C1E" w:rsidRPr="00376AD2">
        <w:t>study</w:t>
      </w:r>
      <w:r w:rsidR="009A7216" w:rsidRPr="00376AD2">
        <w:t>;</w:t>
      </w:r>
      <w:proofErr w:type="gramEnd"/>
    </w:p>
    <w:p w14:paraId="314914B1" w14:textId="5CE378AA" w:rsidR="00AE3C1E" w:rsidRPr="00376AD2" w:rsidRDefault="00090AFE" w:rsidP="00090AFE">
      <w:pPr>
        <w:pStyle w:val="paragraph"/>
      </w:pPr>
      <w:r w:rsidRPr="00376AD2">
        <w:tab/>
        <w:t>(b)</w:t>
      </w:r>
      <w:r w:rsidRPr="00376AD2">
        <w:tab/>
      </w:r>
      <w:r w:rsidR="009A7216" w:rsidRPr="00376AD2">
        <w:t>i</w:t>
      </w:r>
      <w:r w:rsidR="00AE3C1E" w:rsidRPr="00376AD2">
        <w:t xml:space="preserve">t is a charge for an alternative form, or alternative forms, of access to a good or service that is an essential component of the course of study but is otherwise made readily available at no additional fee by the </w:t>
      </w:r>
      <w:proofErr w:type="gramStart"/>
      <w:r w:rsidR="00AE3C1E" w:rsidRPr="00376AD2">
        <w:t>provider</w:t>
      </w:r>
      <w:r w:rsidR="009A7216" w:rsidRPr="00376AD2">
        <w:t>;</w:t>
      </w:r>
      <w:proofErr w:type="gramEnd"/>
      <w:r w:rsidR="00AE3C1E" w:rsidRPr="00376AD2">
        <w:t xml:space="preserve"> </w:t>
      </w:r>
    </w:p>
    <w:p w14:paraId="185F7699" w14:textId="7D2406FA" w:rsidR="00AE3C1E" w:rsidRPr="00376AD2" w:rsidRDefault="00090AFE" w:rsidP="00090AFE">
      <w:pPr>
        <w:pStyle w:val="paragraph"/>
      </w:pPr>
      <w:r w:rsidRPr="00376AD2">
        <w:tab/>
        <w:t>(c)</w:t>
      </w:r>
      <w:r w:rsidRPr="00376AD2">
        <w:tab/>
      </w:r>
      <w:r w:rsidR="009A7216" w:rsidRPr="00376AD2">
        <w:t>i</w:t>
      </w:r>
      <w:r w:rsidR="00AE3C1E" w:rsidRPr="00376AD2">
        <w:t>t is a charge for an essential good or service that the student has the choice of acquiring from a supplier other than the provider and is for</w:t>
      </w:r>
      <w:r w:rsidR="00132569" w:rsidRPr="00376AD2">
        <w:t>:</w:t>
      </w:r>
    </w:p>
    <w:p w14:paraId="7701BB1D" w14:textId="45B2B0E5" w:rsidR="00AE3C1E" w:rsidRPr="00376AD2" w:rsidRDefault="00090AFE" w:rsidP="00090AFE">
      <w:pPr>
        <w:pStyle w:val="paragraphsub"/>
      </w:pPr>
      <w:r w:rsidRPr="00376AD2">
        <w:tab/>
        <w:t>(</w:t>
      </w:r>
      <w:proofErr w:type="spellStart"/>
      <w:r w:rsidRPr="00376AD2">
        <w:t>i</w:t>
      </w:r>
      <w:proofErr w:type="spellEnd"/>
      <w:r w:rsidRPr="00376AD2">
        <w:t>)</w:t>
      </w:r>
      <w:r w:rsidRPr="00376AD2">
        <w:tab/>
      </w:r>
      <w:r w:rsidR="00AE3C1E" w:rsidRPr="00376AD2">
        <w:t xml:space="preserve">equipment or items which become the physical property of the student and are not consumed </w:t>
      </w:r>
      <w:proofErr w:type="gramStart"/>
      <w:r w:rsidR="00AE3C1E" w:rsidRPr="00376AD2">
        <w:t>during the course of</w:t>
      </w:r>
      <w:proofErr w:type="gramEnd"/>
      <w:r w:rsidR="00AE3C1E" w:rsidRPr="00376AD2">
        <w:t xml:space="preserve"> study; or</w:t>
      </w:r>
    </w:p>
    <w:p w14:paraId="556FE157" w14:textId="27A9CEA7" w:rsidR="00AE3C1E" w:rsidRPr="00376AD2" w:rsidRDefault="00090AFE" w:rsidP="00090AFE">
      <w:pPr>
        <w:pStyle w:val="paragraphsub"/>
      </w:pPr>
      <w:r w:rsidRPr="00376AD2">
        <w:tab/>
        <w:t>(ii)</w:t>
      </w:r>
      <w:r w:rsidRPr="00376AD2">
        <w:tab/>
      </w:r>
      <w:r w:rsidR="00AE3C1E" w:rsidRPr="00376AD2">
        <w:t xml:space="preserve">food, transport and accommodation costs associated with the provision of field trips that form part of the course of </w:t>
      </w:r>
      <w:proofErr w:type="gramStart"/>
      <w:r w:rsidR="00AE3C1E" w:rsidRPr="00376AD2">
        <w:t>study</w:t>
      </w:r>
      <w:r w:rsidR="009A7216" w:rsidRPr="00376AD2">
        <w:t>;</w:t>
      </w:r>
      <w:proofErr w:type="gramEnd"/>
    </w:p>
    <w:p w14:paraId="05A21269" w14:textId="7561F4C5" w:rsidR="00307988" w:rsidRPr="00376AD2" w:rsidRDefault="00090AFE" w:rsidP="00743F0D">
      <w:pPr>
        <w:pStyle w:val="paragraph"/>
      </w:pPr>
      <w:r w:rsidRPr="00376AD2">
        <w:tab/>
        <w:t>(d)</w:t>
      </w:r>
      <w:r w:rsidRPr="00376AD2">
        <w:tab/>
      </w:r>
      <w:r w:rsidR="009A7216" w:rsidRPr="00376AD2">
        <w:t>i</w:t>
      </w:r>
      <w:r w:rsidR="00AE3C1E" w:rsidRPr="00376AD2">
        <w:t xml:space="preserve">t is a fine or a penalty, provided it is imposed by the provider principally as a disincentive and not </w:t>
      </w:r>
      <w:proofErr w:type="gramStart"/>
      <w:r w:rsidR="00AE3C1E" w:rsidRPr="00376AD2">
        <w:t>in order to</w:t>
      </w:r>
      <w:proofErr w:type="gramEnd"/>
      <w:r w:rsidR="00AE3C1E" w:rsidRPr="00376AD2">
        <w:t xml:space="preserve"> raise revenue or cover administrative costs. </w:t>
      </w:r>
    </w:p>
    <w:p w14:paraId="1AA08B74" w14:textId="77777777" w:rsidR="00307988" w:rsidRPr="00376AD2" w:rsidRDefault="00307988">
      <w:pPr>
        <w:spacing w:line="240" w:lineRule="auto"/>
        <w:rPr>
          <w:rFonts w:eastAsia="Times New Roman" w:cs="Times New Roman"/>
          <w:lang w:eastAsia="en-AU"/>
        </w:rPr>
      </w:pPr>
      <w:r w:rsidRPr="00376AD2">
        <w:br w:type="page"/>
      </w:r>
    </w:p>
    <w:p w14:paraId="1598E829" w14:textId="3C8B47F6" w:rsidR="00307988" w:rsidRPr="00376AD2" w:rsidRDefault="00307988" w:rsidP="008E4A3C">
      <w:pPr>
        <w:pStyle w:val="ActHead2"/>
        <w:rPr>
          <w:rStyle w:val="CharPartNo"/>
        </w:rPr>
      </w:pPr>
      <w:bookmarkStart w:id="46" w:name="_Toc129849909"/>
      <w:r w:rsidRPr="00376AD2">
        <w:rPr>
          <w:rStyle w:val="CharPartNo"/>
        </w:rPr>
        <w:lastRenderedPageBreak/>
        <w:t>Chapter 8</w:t>
      </w:r>
      <w:r w:rsidR="008E4A3C" w:rsidRPr="00376AD2">
        <w:t>—</w:t>
      </w:r>
      <w:r w:rsidRPr="00376AD2">
        <w:rPr>
          <w:rStyle w:val="CharPartNo"/>
        </w:rPr>
        <w:t xml:space="preserve">Quality, </w:t>
      </w:r>
      <w:proofErr w:type="gramStart"/>
      <w:r w:rsidRPr="00376AD2">
        <w:rPr>
          <w:rStyle w:val="CharPartNo"/>
        </w:rPr>
        <w:t>accountability</w:t>
      </w:r>
      <w:proofErr w:type="gramEnd"/>
      <w:r w:rsidRPr="00376AD2">
        <w:rPr>
          <w:rStyle w:val="CharPartNo"/>
        </w:rPr>
        <w:t xml:space="preserve"> and other administrative requirements</w:t>
      </w:r>
      <w:bookmarkEnd w:id="46"/>
    </w:p>
    <w:p w14:paraId="45CEDB1F" w14:textId="28330EFC" w:rsidR="00AE3C1E" w:rsidRPr="00376AD2" w:rsidRDefault="00307988" w:rsidP="00307988">
      <w:pPr>
        <w:pStyle w:val="ActHead5"/>
      </w:pPr>
      <w:bookmarkStart w:id="47" w:name="_Toc129849910"/>
      <w:proofErr w:type="gramStart"/>
      <w:r w:rsidRPr="00376AD2">
        <w:t>3</w:t>
      </w:r>
      <w:r w:rsidR="00556C1D" w:rsidRPr="00376AD2">
        <w:t>1</w:t>
      </w:r>
      <w:r w:rsidRPr="00376AD2">
        <w:t xml:space="preserve">  </w:t>
      </w:r>
      <w:r w:rsidR="00350AB2" w:rsidRPr="00376AD2">
        <w:t>Overview</w:t>
      </w:r>
      <w:bookmarkEnd w:id="47"/>
      <w:proofErr w:type="gramEnd"/>
    </w:p>
    <w:p w14:paraId="0D3961E1" w14:textId="018BAE43" w:rsidR="00307988" w:rsidRPr="00376AD2" w:rsidRDefault="008E4A3C" w:rsidP="008E4A3C">
      <w:pPr>
        <w:pStyle w:val="subsection"/>
      </w:pPr>
      <w:r w:rsidRPr="00376AD2">
        <w:tab/>
      </w:r>
      <w:r w:rsidRPr="00376AD2">
        <w:tab/>
      </w:r>
      <w:r w:rsidR="00307988" w:rsidRPr="00376AD2">
        <w:t>This chapter specifies additional quality, accountability and other administrative requirements that apply to higher education providers.</w:t>
      </w:r>
    </w:p>
    <w:p w14:paraId="766351F4" w14:textId="1C974246" w:rsidR="00AE3C1E" w:rsidRPr="00376AD2" w:rsidRDefault="00307988" w:rsidP="00307988">
      <w:pPr>
        <w:pStyle w:val="ActHead5"/>
      </w:pPr>
      <w:bookmarkStart w:id="48" w:name="_Toc129849911"/>
      <w:proofErr w:type="gramStart"/>
      <w:r w:rsidRPr="00376AD2">
        <w:t>3</w:t>
      </w:r>
      <w:r w:rsidR="00556C1D" w:rsidRPr="00376AD2">
        <w:t>2</w:t>
      </w:r>
      <w:r w:rsidRPr="00376AD2">
        <w:t xml:space="preserve">  Financial</w:t>
      </w:r>
      <w:proofErr w:type="gramEnd"/>
      <w:r w:rsidRPr="00376AD2">
        <w:t xml:space="preserve"> statements</w:t>
      </w:r>
      <w:bookmarkEnd w:id="48"/>
    </w:p>
    <w:p w14:paraId="276FC19B" w14:textId="48D2EF40" w:rsidR="00F42547" w:rsidRPr="00376AD2" w:rsidRDefault="00C2659B" w:rsidP="00C21D1A">
      <w:pPr>
        <w:pStyle w:val="subsection"/>
        <w:keepNext/>
      </w:pPr>
      <w:r w:rsidRPr="00376AD2">
        <w:tab/>
        <w:t>(1)</w:t>
      </w:r>
      <w:r w:rsidRPr="00376AD2">
        <w:tab/>
      </w:r>
      <w:r w:rsidR="00307988" w:rsidRPr="00376AD2">
        <w:t>This section is made for the purposes of paragraph</w:t>
      </w:r>
      <w:r w:rsidR="008E4A3C" w:rsidRPr="00376AD2">
        <w:t xml:space="preserve"> </w:t>
      </w:r>
      <w:r w:rsidR="00307988" w:rsidRPr="00376AD2">
        <w:t>19</w:t>
      </w:r>
      <w:r w:rsidR="00307988" w:rsidRPr="00376AD2">
        <w:noBreakHyphen/>
        <w:t>10(</w:t>
      </w:r>
      <w:proofErr w:type="gramStart"/>
      <w:r w:rsidR="00307988" w:rsidRPr="00376AD2">
        <w:t>2)(</w:t>
      </w:r>
      <w:proofErr w:type="gramEnd"/>
      <w:r w:rsidR="00307988" w:rsidRPr="00376AD2">
        <w:t>ab) of the Act and only applies to higher education providers approved under section 16-25 of the Act.</w:t>
      </w:r>
    </w:p>
    <w:p w14:paraId="0A1321C2" w14:textId="2B16F092" w:rsidR="00983FAF" w:rsidRPr="00376AD2" w:rsidRDefault="00C2659B" w:rsidP="00C2659B">
      <w:pPr>
        <w:pStyle w:val="subsection"/>
        <w:keepNext/>
      </w:pPr>
      <w:r w:rsidRPr="00376AD2">
        <w:tab/>
        <w:t>(2)</w:t>
      </w:r>
      <w:r w:rsidRPr="00376AD2">
        <w:tab/>
      </w:r>
      <w:r w:rsidR="00983FAF" w:rsidRPr="00376AD2">
        <w:t>If the higher education provide</w:t>
      </w:r>
      <w:r w:rsidR="000D51BF" w:rsidRPr="00376AD2">
        <w:t>r</w:t>
      </w:r>
      <w:r w:rsidR="00983FAF" w:rsidRPr="00376AD2">
        <w:t xml:space="preserve"> is a for-profit private sector entity, the financial statements for the annual financial reporting period must:</w:t>
      </w:r>
    </w:p>
    <w:p w14:paraId="0EB6EA10" w14:textId="69F0B8A1" w:rsidR="00983FAF" w:rsidRPr="00376AD2" w:rsidRDefault="009F4338" w:rsidP="00A2470C">
      <w:pPr>
        <w:pStyle w:val="paragraph"/>
      </w:pPr>
      <w:r w:rsidRPr="00376AD2">
        <w:tab/>
      </w:r>
      <w:r w:rsidR="00983FAF" w:rsidRPr="00376AD2">
        <w:t>(a)</w:t>
      </w:r>
      <w:r w:rsidRPr="00376AD2">
        <w:tab/>
      </w:r>
      <w:r w:rsidR="00983FAF" w:rsidRPr="00376AD2">
        <w:t>be either a general purpose or special purpose financial statement that complies with the applicable accounting standards; and</w:t>
      </w:r>
    </w:p>
    <w:p w14:paraId="505D2DD7" w14:textId="0185309A" w:rsidR="00983FAF" w:rsidRPr="00376AD2" w:rsidRDefault="009F4338" w:rsidP="00A2470C">
      <w:pPr>
        <w:pStyle w:val="paragraph"/>
      </w:pPr>
      <w:r w:rsidRPr="00376AD2">
        <w:tab/>
      </w:r>
      <w:r w:rsidR="00983FAF" w:rsidRPr="00376AD2">
        <w:t xml:space="preserve">(b) </w:t>
      </w:r>
      <w:r w:rsidRPr="00376AD2">
        <w:tab/>
      </w:r>
      <w:r w:rsidR="00316929" w:rsidRPr="00376AD2">
        <w:t>be prepared by a qualified accountant in accordance with the applicable accounting standards; and</w:t>
      </w:r>
    </w:p>
    <w:p w14:paraId="409C2B73" w14:textId="5F92AAD7" w:rsidR="00316929" w:rsidRPr="00376AD2" w:rsidRDefault="009F4338" w:rsidP="00A2470C">
      <w:pPr>
        <w:pStyle w:val="paragraph"/>
      </w:pPr>
      <w:r w:rsidRPr="00376AD2">
        <w:tab/>
      </w:r>
      <w:r w:rsidR="00316929" w:rsidRPr="00376AD2">
        <w:t xml:space="preserve">(c) </w:t>
      </w:r>
      <w:r w:rsidRPr="00376AD2">
        <w:tab/>
      </w:r>
      <w:r w:rsidR="00316929" w:rsidRPr="00376AD2">
        <w:t xml:space="preserve">include a declaration by </w:t>
      </w:r>
      <w:r w:rsidR="000B1E45" w:rsidRPr="00376AD2">
        <w:t>a</w:t>
      </w:r>
      <w:r w:rsidR="00316929" w:rsidRPr="00376AD2">
        <w:t xml:space="preserve"> </w:t>
      </w:r>
      <w:r w:rsidR="00142D8C" w:rsidRPr="00376AD2">
        <w:t xml:space="preserve">qualified accountant or </w:t>
      </w:r>
      <w:r w:rsidR="00CB323C" w:rsidRPr="00376AD2">
        <w:t xml:space="preserve">appropriate senior authorising officer </w:t>
      </w:r>
      <w:r w:rsidR="00FA0A5C" w:rsidRPr="00376AD2">
        <w:t>(such as</w:t>
      </w:r>
      <w:r w:rsidR="00BA3886" w:rsidRPr="00376AD2">
        <w:t xml:space="preserve"> a Chief Executive Officer, </w:t>
      </w:r>
      <w:r w:rsidR="00491226" w:rsidRPr="00376AD2">
        <w:t xml:space="preserve">Chief Operating Officer, </w:t>
      </w:r>
      <w:r w:rsidR="00BA3886" w:rsidRPr="00376AD2">
        <w:t xml:space="preserve">Chief Financial </w:t>
      </w:r>
      <w:proofErr w:type="gramStart"/>
      <w:r w:rsidR="00BA3886" w:rsidRPr="00376AD2">
        <w:t>Officer</w:t>
      </w:r>
      <w:proofErr w:type="gramEnd"/>
      <w:r w:rsidR="00BA3886" w:rsidRPr="00376AD2">
        <w:t xml:space="preserve"> or financial manager) </w:t>
      </w:r>
      <w:r w:rsidR="006A137B" w:rsidRPr="00376AD2">
        <w:t>that the provider has</w:t>
      </w:r>
      <w:r w:rsidR="001D683D" w:rsidRPr="00376AD2">
        <w:t>, as at the date of the declaration, complied with all statutory obligations relating to the payment of:</w:t>
      </w:r>
    </w:p>
    <w:p w14:paraId="093C7110" w14:textId="44C06E19" w:rsidR="001D683D" w:rsidRPr="00376AD2" w:rsidRDefault="009F4338" w:rsidP="00A2470C">
      <w:pPr>
        <w:pStyle w:val="paragraphsub"/>
      </w:pPr>
      <w:r w:rsidRPr="00376AD2">
        <w:tab/>
      </w:r>
      <w:r w:rsidR="001D683D" w:rsidRPr="00376AD2">
        <w:t>(</w:t>
      </w:r>
      <w:proofErr w:type="spellStart"/>
      <w:r w:rsidR="001D683D" w:rsidRPr="00376AD2">
        <w:t>i</w:t>
      </w:r>
      <w:proofErr w:type="spellEnd"/>
      <w:r w:rsidR="001D683D" w:rsidRPr="00376AD2">
        <w:t>)</w:t>
      </w:r>
      <w:r w:rsidRPr="00376AD2">
        <w:tab/>
      </w:r>
      <w:r w:rsidR="001D683D" w:rsidRPr="00376AD2">
        <w:t>Commonwealth, State and Territory taxes</w:t>
      </w:r>
      <w:r w:rsidR="00B15EB0" w:rsidRPr="00376AD2">
        <w:t>; and</w:t>
      </w:r>
    </w:p>
    <w:p w14:paraId="54EA11C9" w14:textId="4FB49967" w:rsidR="00B15EB0" w:rsidRPr="00376AD2" w:rsidRDefault="009F4338" w:rsidP="00A2470C">
      <w:pPr>
        <w:pStyle w:val="paragraphsub"/>
      </w:pPr>
      <w:r w:rsidRPr="00376AD2">
        <w:tab/>
      </w:r>
      <w:r w:rsidR="00B15EB0" w:rsidRPr="00376AD2">
        <w:t>(ii)</w:t>
      </w:r>
      <w:r w:rsidRPr="00376AD2">
        <w:tab/>
      </w:r>
      <w:r w:rsidR="00B15EB0" w:rsidRPr="00376AD2">
        <w:t xml:space="preserve">the superannuation guarantee charge in relation to employees of the provider. </w:t>
      </w:r>
    </w:p>
    <w:p w14:paraId="2B575E9F" w14:textId="3ACA6E2A" w:rsidR="005A2DCD" w:rsidRPr="00376AD2" w:rsidRDefault="00983FAF" w:rsidP="00C2659B">
      <w:pPr>
        <w:pStyle w:val="subsection"/>
        <w:keepNext/>
      </w:pPr>
      <w:r w:rsidRPr="00376AD2">
        <w:tab/>
        <w:t>(3)</w:t>
      </w:r>
      <w:r w:rsidRPr="00376AD2">
        <w:tab/>
      </w:r>
      <w:r w:rsidR="005A2DCD" w:rsidRPr="00376AD2">
        <w:t>If the higher education provider</w:t>
      </w:r>
      <w:r w:rsidR="003170C0" w:rsidRPr="00376AD2">
        <w:t xml:space="preserve"> is a not-for-profit </w:t>
      </w:r>
      <w:r w:rsidR="004E5C9B" w:rsidRPr="00376AD2">
        <w:t xml:space="preserve">private </w:t>
      </w:r>
      <w:r w:rsidR="003170C0" w:rsidRPr="00376AD2">
        <w:t>sector entity and</w:t>
      </w:r>
      <w:r w:rsidR="005A2DCD" w:rsidRPr="00376AD2">
        <w:t xml:space="preserve"> had total revenue of $10 million or more for the previous annual financial reporting period, the financial statement for the annual financial reporting period must:</w:t>
      </w:r>
    </w:p>
    <w:p w14:paraId="51D5C19E" w14:textId="69A9F0EA" w:rsidR="005A2DCD" w:rsidRPr="00376AD2" w:rsidRDefault="00CE6DEA" w:rsidP="00CE6DEA">
      <w:pPr>
        <w:pStyle w:val="paragraph"/>
      </w:pPr>
      <w:r w:rsidRPr="00376AD2">
        <w:tab/>
      </w:r>
      <w:r w:rsidR="00C2659B" w:rsidRPr="00376AD2">
        <w:t>(a)</w:t>
      </w:r>
      <w:r w:rsidRPr="00376AD2">
        <w:tab/>
      </w:r>
      <w:r w:rsidR="005A2DCD" w:rsidRPr="00376AD2">
        <w:t xml:space="preserve">be a </w:t>
      </w:r>
      <w:proofErr w:type="gramStart"/>
      <w:r w:rsidR="005A2DCD" w:rsidRPr="00376AD2">
        <w:t>general purpose</w:t>
      </w:r>
      <w:proofErr w:type="gramEnd"/>
      <w:r w:rsidR="005A2DCD" w:rsidRPr="00376AD2">
        <w:t xml:space="preserve"> financial statement that complies with the applicable accounting standards; and</w:t>
      </w:r>
    </w:p>
    <w:p w14:paraId="1071ABA9" w14:textId="35362A52" w:rsidR="005A2DCD" w:rsidRPr="00376AD2" w:rsidRDefault="00CE6DEA" w:rsidP="00CE6DEA">
      <w:pPr>
        <w:pStyle w:val="paragraph"/>
      </w:pPr>
      <w:r w:rsidRPr="00376AD2">
        <w:tab/>
      </w:r>
      <w:r w:rsidR="00C2659B" w:rsidRPr="00376AD2">
        <w:t>(b)</w:t>
      </w:r>
      <w:r w:rsidRPr="00376AD2">
        <w:tab/>
      </w:r>
      <w:r w:rsidR="005A2DCD" w:rsidRPr="00376AD2">
        <w:t>be prepared by a qualified accountant in accordance with the applicable accounting standards; and</w:t>
      </w:r>
    </w:p>
    <w:p w14:paraId="73D31D07" w14:textId="2D005921" w:rsidR="005A2DCD" w:rsidRPr="00376AD2" w:rsidRDefault="00CE6DEA" w:rsidP="00CE6DEA">
      <w:pPr>
        <w:pStyle w:val="paragraph"/>
      </w:pPr>
      <w:r w:rsidRPr="00376AD2">
        <w:tab/>
      </w:r>
      <w:r w:rsidR="00C2659B" w:rsidRPr="00376AD2">
        <w:t>(c)</w:t>
      </w:r>
      <w:r w:rsidRPr="00376AD2">
        <w:tab/>
      </w:r>
      <w:r w:rsidR="005A2DCD" w:rsidRPr="00376AD2">
        <w:t xml:space="preserve">include a declaration by </w:t>
      </w:r>
      <w:r w:rsidR="00903025" w:rsidRPr="00376AD2">
        <w:t>a</w:t>
      </w:r>
      <w:r w:rsidR="005A2DCD" w:rsidRPr="00376AD2">
        <w:t xml:space="preserve"> qualified accountant </w:t>
      </w:r>
      <w:r w:rsidR="003170C0" w:rsidRPr="00376AD2">
        <w:t xml:space="preserve">or appropriate senior authorising officer </w:t>
      </w:r>
      <w:r w:rsidR="00BA3886" w:rsidRPr="00376AD2">
        <w:t xml:space="preserve">(such as a Chief Executive Officer, </w:t>
      </w:r>
      <w:r w:rsidR="003A0369" w:rsidRPr="00376AD2">
        <w:t xml:space="preserve">Chief Operating Officer, </w:t>
      </w:r>
      <w:r w:rsidR="00BA3886" w:rsidRPr="00376AD2">
        <w:t xml:space="preserve">Chief Financial </w:t>
      </w:r>
      <w:proofErr w:type="gramStart"/>
      <w:r w:rsidR="00BA3886" w:rsidRPr="00376AD2">
        <w:t>Officer</w:t>
      </w:r>
      <w:proofErr w:type="gramEnd"/>
      <w:r w:rsidR="00BA3886" w:rsidRPr="00376AD2">
        <w:t xml:space="preserve"> or financial manager) </w:t>
      </w:r>
      <w:r w:rsidR="005A2DCD" w:rsidRPr="00376AD2">
        <w:t>that the provider has, as at the date of the declaration, complied with all statutory obligations relating to the payment of:</w:t>
      </w:r>
    </w:p>
    <w:p w14:paraId="050D7CF3" w14:textId="39F5E6B3" w:rsidR="005A2DCD" w:rsidRPr="00376AD2" w:rsidRDefault="00CE6DEA" w:rsidP="00CE6DEA">
      <w:pPr>
        <w:pStyle w:val="paragraphsub"/>
      </w:pPr>
      <w:r w:rsidRPr="00376AD2">
        <w:tab/>
      </w:r>
      <w:r w:rsidR="00C2659B" w:rsidRPr="00376AD2">
        <w:t>(</w:t>
      </w:r>
      <w:proofErr w:type="spellStart"/>
      <w:r w:rsidR="00C2659B" w:rsidRPr="00376AD2">
        <w:t>i</w:t>
      </w:r>
      <w:proofErr w:type="spellEnd"/>
      <w:r w:rsidR="00C2659B" w:rsidRPr="00376AD2">
        <w:t>)</w:t>
      </w:r>
      <w:r w:rsidRPr="00376AD2">
        <w:tab/>
      </w:r>
      <w:r w:rsidR="005A2DCD" w:rsidRPr="00376AD2">
        <w:t>Commonwealth, State and Territory taxes; and</w:t>
      </w:r>
    </w:p>
    <w:p w14:paraId="717F1CDD" w14:textId="0CFB6E5D" w:rsidR="005A2DCD" w:rsidRPr="00376AD2" w:rsidRDefault="00CE6DEA" w:rsidP="00CE6DEA">
      <w:pPr>
        <w:pStyle w:val="paragraphsub"/>
      </w:pPr>
      <w:r w:rsidRPr="00376AD2">
        <w:tab/>
      </w:r>
      <w:r w:rsidR="00C2659B" w:rsidRPr="00376AD2">
        <w:t>(ii)</w:t>
      </w:r>
      <w:r w:rsidRPr="00376AD2">
        <w:tab/>
      </w:r>
      <w:r w:rsidR="005A2DCD" w:rsidRPr="00376AD2">
        <w:t>the superannuation guarantee charge in relation to employees of the provider.</w:t>
      </w:r>
    </w:p>
    <w:p w14:paraId="4242E799" w14:textId="29ECC50E" w:rsidR="00467427" w:rsidRPr="00376AD2" w:rsidRDefault="00BE6E45" w:rsidP="00BE6E45">
      <w:pPr>
        <w:pStyle w:val="subsection"/>
        <w:keepNext/>
      </w:pPr>
      <w:r w:rsidRPr="00376AD2">
        <w:tab/>
      </w:r>
      <w:r w:rsidR="00C2659B" w:rsidRPr="00376AD2">
        <w:t>(</w:t>
      </w:r>
      <w:r w:rsidR="00064911" w:rsidRPr="00376AD2">
        <w:t>4</w:t>
      </w:r>
      <w:r w:rsidR="00C2659B" w:rsidRPr="00376AD2">
        <w:t>)</w:t>
      </w:r>
      <w:r w:rsidRPr="00376AD2">
        <w:tab/>
      </w:r>
      <w:r w:rsidR="00476696" w:rsidRPr="00376AD2">
        <w:t>If the higher education provider</w:t>
      </w:r>
      <w:r w:rsidR="00EA6E1B" w:rsidRPr="00376AD2">
        <w:t xml:space="preserve"> is a not</w:t>
      </w:r>
      <w:r w:rsidR="00432B56" w:rsidRPr="00376AD2">
        <w:t>-</w:t>
      </w:r>
      <w:r w:rsidR="00EA6E1B" w:rsidRPr="00376AD2">
        <w:t>for-profit private sector entity and</w:t>
      </w:r>
      <w:r w:rsidR="00476696" w:rsidRPr="00376AD2">
        <w:t xml:space="preserve"> had total revenue of less than $10 million for the previous annual financial reporting </w:t>
      </w:r>
      <w:r w:rsidR="00476696" w:rsidRPr="00376AD2">
        <w:lastRenderedPageBreak/>
        <w:t xml:space="preserve">period, the financial statement for the annual financial reporting period must be </w:t>
      </w:r>
      <w:r w:rsidR="00467427" w:rsidRPr="00376AD2">
        <w:t>either:</w:t>
      </w:r>
    </w:p>
    <w:p w14:paraId="5BBA3DF6" w14:textId="292A5A96" w:rsidR="00AE3C1E" w:rsidRPr="00376AD2" w:rsidRDefault="00187B26" w:rsidP="00A2470C">
      <w:pPr>
        <w:pStyle w:val="paragraph"/>
      </w:pPr>
      <w:r w:rsidRPr="00376AD2">
        <w:tab/>
      </w:r>
      <w:r w:rsidR="00467427" w:rsidRPr="00376AD2">
        <w:t>(a)</w:t>
      </w:r>
      <w:r w:rsidRPr="00376AD2">
        <w:tab/>
      </w:r>
      <w:r w:rsidR="00476696" w:rsidRPr="00376AD2">
        <w:t>a special purpose financial statement that complies with the following accounting standards:</w:t>
      </w:r>
    </w:p>
    <w:p w14:paraId="1709FB0D" w14:textId="7BD171E0" w:rsidR="00476696" w:rsidRPr="00376AD2" w:rsidRDefault="00BE6E45" w:rsidP="00BE6E45">
      <w:pPr>
        <w:pStyle w:val="paragraph"/>
      </w:pPr>
      <w:r w:rsidRPr="00376AD2">
        <w:tab/>
      </w:r>
      <w:r w:rsidR="0025640B" w:rsidRPr="00376AD2">
        <w:tab/>
      </w:r>
      <w:r w:rsidR="00C2659B" w:rsidRPr="00376AD2">
        <w:t>(</w:t>
      </w:r>
      <w:proofErr w:type="spellStart"/>
      <w:r w:rsidR="009B4856" w:rsidRPr="00376AD2">
        <w:t>i</w:t>
      </w:r>
      <w:proofErr w:type="spellEnd"/>
      <w:r w:rsidR="00C2659B" w:rsidRPr="00376AD2">
        <w:t>)</w:t>
      </w:r>
      <w:r w:rsidR="00476696" w:rsidRPr="00376AD2">
        <w:tab/>
        <w:t xml:space="preserve">AASB 101, Presentation of Financial </w:t>
      </w:r>
      <w:proofErr w:type="gramStart"/>
      <w:r w:rsidR="00476696" w:rsidRPr="00376AD2">
        <w:t>Statements;</w:t>
      </w:r>
      <w:proofErr w:type="gramEnd"/>
    </w:p>
    <w:p w14:paraId="74F0D904" w14:textId="2D0A90A4" w:rsidR="00476696" w:rsidRPr="00376AD2" w:rsidRDefault="00BE6E45" w:rsidP="00BE6E45">
      <w:pPr>
        <w:pStyle w:val="paragraph"/>
      </w:pPr>
      <w:r w:rsidRPr="00376AD2">
        <w:tab/>
      </w:r>
      <w:r w:rsidR="0025640B" w:rsidRPr="00376AD2">
        <w:tab/>
      </w:r>
      <w:r w:rsidR="00C2659B" w:rsidRPr="00376AD2">
        <w:t>(</w:t>
      </w:r>
      <w:r w:rsidR="009B4856" w:rsidRPr="00376AD2">
        <w:t>ii</w:t>
      </w:r>
      <w:r w:rsidR="00C2659B" w:rsidRPr="00376AD2">
        <w:t>)</w:t>
      </w:r>
      <w:r w:rsidRPr="00376AD2">
        <w:tab/>
      </w:r>
      <w:r w:rsidR="00476696" w:rsidRPr="00376AD2">
        <w:t xml:space="preserve">AASB 107, Statement of Cash </w:t>
      </w:r>
      <w:proofErr w:type="gramStart"/>
      <w:r w:rsidR="00476696" w:rsidRPr="00376AD2">
        <w:t>Flows;</w:t>
      </w:r>
      <w:proofErr w:type="gramEnd"/>
    </w:p>
    <w:p w14:paraId="56C2709A" w14:textId="76C0FB2C" w:rsidR="00476696" w:rsidRPr="00376AD2" w:rsidRDefault="00BE6E45" w:rsidP="00BE6E45">
      <w:pPr>
        <w:pStyle w:val="paragraph"/>
      </w:pPr>
      <w:r w:rsidRPr="00376AD2">
        <w:tab/>
      </w:r>
      <w:r w:rsidR="0025640B" w:rsidRPr="00376AD2">
        <w:tab/>
      </w:r>
      <w:r w:rsidR="00C2659B" w:rsidRPr="00376AD2">
        <w:t>(</w:t>
      </w:r>
      <w:r w:rsidR="009B4856" w:rsidRPr="00376AD2">
        <w:t>iii</w:t>
      </w:r>
      <w:r w:rsidR="00C2659B" w:rsidRPr="00376AD2">
        <w:t>)</w:t>
      </w:r>
      <w:r w:rsidRPr="00376AD2">
        <w:tab/>
      </w:r>
      <w:r w:rsidR="00476696" w:rsidRPr="00376AD2">
        <w:t xml:space="preserve">AASB 108, Accounting Policies, Changes in Accounting Estimates </w:t>
      </w:r>
      <w:r w:rsidR="00064911" w:rsidRPr="00376AD2">
        <w:tab/>
      </w:r>
      <w:r w:rsidR="00476696" w:rsidRPr="00376AD2">
        <w:t xml:space="preserve">and </w:t>
      </w:r>
      <w:proofErr w:type="gramStart"/>
      <w:r w:rsidR="00476696" w:rsidRPr="00376AD2">
        <w:t>Errors;</w:t>
      </w:r>
      <w:proofErr w:type="gramEnd"/>
    </w:p>
    <w:p w14:paraId="7C66B16A" w14:textId="1F844349" w:rsidR="00476696" w:rsidRPr="00376AD2" w:rsidRDefault="00BE6E45" w:rsidP="00BE6E45">
      <w:pPr>
        <w:pStyle w:val="paragraph"/>
      </w:pPr>
      <w:r w:rsidRPr="00376AD2">
        <w:tab/>
      </w:r>
      <w:r w:rsidR="0025640B" w:rsidRPr="00376AD2">
        <w:tab/>
      </w:r>
      <w:r w:rsidR="00C2659B" w:rsidRPr="00376AD2">
        <w:t>(</w:t>
      </w:r>
      <w:r w:rsidR="009B4856" w:rsidRPr="00376AD2">
        <w:t>iv</w:t>
      </w:r>
      <w:r w:rsidR="00C2659B" w:rsidRPr="00376AD2">
        <w:t>)</w:t>
      </w:r>
      <w:r w:rsidRPr="00376AD2">
        <w:tab/>
      </w:r>
      <w:r w:rsidR="00476696" w:rsidRPr="00376AD2">
        <w:t xml:space="preserve">AASB 1048, Interpretation of </w:t>
      </w:r>
      <w:proofErr w:type="gramStart"/>
      <w:r w:rsidR="00476696" w:rsidRPr="00376AD2">
        <w:t>Standards;</w:t>
      </w:r>
      <w:proofErr w:type="gramEnd"/>
    </w:p>
    <w:p w14:paraId="7980EE08" w14:textId="5ABD2718" w:rsidR="00476696" w:rsidRPr="00376AD2" w:rsidRDefault="00BE6E45" w:rsidP="00BE6E45">
      <w:pPr>
        <w:pStyle w:val="paragraph"/>
      </w:pPr>
      <w:r w:rsidRPr="00376AD2">
        <w:tab/>
      </w:r>
      <w:r w:rsidR="0025640B" w:rsidRPr="00376AD2">
        <w:tab/>
      </w:r>
      <w:r w:rsidR="00C2659B" w:rsidRPr="00376AD2">
        <w:t>(</w:t>
      </w:r>
      <w:r w:rsidR="009B4856" w:rsidRPr="00376AD2">
        <w:t>v</w:t>
      </w:r>
      <w:r w:rsidR="00C2659B" w:rsidRPr="00376AD2">
        <w:t>)</w:t>
      </w:r>
      <w:r w:rsidRPr="00376AD2">
        <w:tab/>
      </w:r>
      <w:r w:rsidR="00476696" w:rsidRPr="00376AD2">
        <w:t>AASB 1054, Australian Additional Disclosures</w:t>
      </w:r>
      <w:r w:rsidR="00467427" w:rsidRPr="00376AD2">
        <w:t>; or</w:t>
      </w:r>
    </w:p>
    <w:p w14:paraId="3B9DDC00" w14:textId="2338752C" w:rsidR="00467427" w:rsidRPr="00376AD2" w:rsidRDefault="009B4856" w:rsidP="00132C06">
      <w:pPr>
        <w:pStyle w:val="paragraph"/>
      </w:pPr>
      <w:r w:rsidRPr="00376AD2">
        <w:tab/>
      </w:r>
      <w:r w:rsidR="00467427" w:rsidRPr="00376AD2">
        <w:t>(b)</w:t>
      </w:r>
      <w:r w:rsidR="009A4034" w:rsidRPr="00376AD2">
        <w:tab/>
      </w:r>
      <w:r w:rsidR="00FA4391" w:rsidRPr="00376AD2">
        <w:t xml:space="preserve">a </w:t>
      </w:r>
      <w:proofErr w:type="gramStart"/>
      <w:r w:rsidR="00FA4391" w:rsidRPr="00376AD2">
        <w:t>general purpose</w:t>
      </w:r>
      <w:proofErr w:type="gramEnd"/>
      <w:r w:rsidR="00FA4391" w:rsidRPr="00376AD2">
        <w:t xml:space="preserve"> financial statement that complies with the applicable accounting standards</w:t>
      </w:r>
      <w:r w:rsidR="00180D2A" w:rsidRPr="00376AD2">
        <w:t>.</w:t>
      </w:r>
    </w:p>
    <w:p w14:paraId="08E2003B" w14:textId="7B506401" w:rsidR="003C763D" w:rsidRPr="00376AD2" w:rsidRDefault="00176462" w:rsidP="00176462">
      <w:pPr>
        <w:pStyle w:val="subsection"/>
        <w:keepNext/>
      </w:pPr>
      <w:r w:rsidRPr="00376AD2">
        <w:tab/>
      </w:r>
      <w:r w:rsidR="00BE6E45" w:rsidRPr="00376AD2">
        <w:t>(</w:t>
      </w:r>
      <w:r w:rsidR="00A62166" w:rsidRPr="00376AD2">
        <w:t>5</w:t>
      </w:r>
      <w:r w:rsidR="00BE6E45" w:rsidRPr="00376AD2">
        <w:t>)</w:t>
      </w:r>
      <w:r w:rsidRPr="00376AD2">
        <w:tab/>
      </w:r>
      <w:r w:rsidR="00BE6E45" w:rsidRPr="00376AD2">
        <w:t xml:space="preserve">If </w:t>
      </w:r>
      <w:r w:rsidR="003C763D" w:rsidRPr="00376AD2">
        <w:t>the higher education provider is part of a consolidated entity, the financial statement for the annual financial reporting period must be accompanied by:</w:t>
      </w:r>
    </w:p>
    <w:p w14:paraId="073FCA8A" w14:textId="7F336388" w:rsidR="00176462" w:rsidRPr="00376AD2" w:rsidRDefault="00176462" w:rsidP="00176462">
      <w:pPr>
        <w:pStyle w:val="paragraph"/>
      </w:pPr>
      <w:r w:rsidRPr="00376AD2">
        <w:tab/>
      </w:r>
      <w:r w:rsidR="003C763D" w:rsidRPr="00376AD2">
        <w:t>(a)</w:t>
      </w:r>
      <w:r w:rsidRPr="00376AD2">
        <w:tab/>
      </w:r>
      <w:r w:rsidR="003C763D" w:rsidRPr="00376AD2">
        <w:t>a</w:t>
      </w:r>
      <w:r w:rsidRPr="00376AD2">
        <w:t xml:space="preserve"> copy of the most recent consolidated financial statements for the entity prepared in accordance with applicable accounting standards; and</w:t>
      </w:r>
    </w:p>
    <w:p w14:paraId="3549C422" w14:textId="5CE90614" w:rsidR="00176462" w:rsidRPr="00376AD2" w:rsidRDefault="00176462" w:rsidP="00176462">
      <w:pPr>
        <w:pStyle w:val="paragraph"/>
      </w:pPr>
      <w:r w:rsidRPr="00376AD2">
        <w:tab/>
        <w:t>(b)</w:t>
      </w:r>
      <w:r w:rsidRPr="00376AD2">
        <w:tab/>
        <w:t>such additional information related to the consolidated entity as is determined, in writing, by the Minister.</w:t>
      </w:r>
    </w:p>
    <w:p w14:paraId="007F99D6" w14:textId="561963DC" w:rsidR="003C763D" w:rsidRPr="00376AD2" w:rsidRDefault="00A62166" w:rsidP="004542A9">
      <w:pPr>
        <w:pStyle w:val="ActHead5"/>
      </w:pPr>
      <w:bookmarkStart w:id="49" w:name="_Toc129849912"/>
      <w:proofErr w:type="gramStart"/>
      <w:r w:rsidRPr="00376AD2">
        <w:t>33</w:t>
      </w:r>
      <w:r w:rsidR="004542A9" w:rsidRPr="00376AD2">
        <w:t xml:space="preserve">  Financial</w:t>
      </w:r>
      <w:proofErr w:type="gramEnd"/>
      <w:r w:rsidR="004542A9" w:rsidRPr="00376AD2">
        <w:t xml:space="preserve"> viability</w:t>
      </w:r>
      <w:bookmarkEnd w:id="49"/>
    </w:p>
    <w:p w14:paraId="66D01BEC" w14:textId="64E50E4B" w:rsidR="00C820E1" w:rsidRPr="00376AD2" w:rsidRDefault="00C820E1" w:rsidP="00C820E1">
      <w:pPr>
        <w:pStyle w:val="subsection"/>
        <w:keepNext/>
      </w:pPr>
      <w:r w:rsidRPr="00376AD2">
        <w:tab/>
      </w:r>
      <w:r w:rsidR="004E7C8F" w:rsidRPr="00376AD2">
        <w:t xml:space="preserve"> </w:t>
      </w:r>
      <w:r w:rsidRPr="00376AD2">
        <w:tab/>
      </w:r>
      <w:r w:rsidR="004E7C8F" w:rsidRPr="00376AD2">
        <w:t xml:space="preserve">For </w:t>
      </w:r>
      <w:r w:rsidRPr="00376AD2">
        <w:t>the purposes of paragraph 19</w:t>
      </w:r>
      <w:r w:rsidRPr="00376AD2">
        <w:noBreakHyphen/>
        <w:t>12(b) of the Act, the Minister must have regard to the following matters when determining whether a higher education provider approved under section 16-25 of the Act is financially viable, and likely to remain so:</w:t>
      </w:r>
    </w:p>
    <w:p w14:paraId="58CC12DC" w14:textId="0A29CE7B" w:rsidR="00C820E1" w:rsidRPr="00376AD2" w:rsidRDefault="00E502AF" w:rsidP="00E502AF">
      <w:pPr>
        <w:pStyle w:val="paragraph"/>
      </w:pPr>
      <w:r w:rsidRPr="00376AD2">
        <w:tab/>
      </w:r>
      <w:r w:rsidR="00C820E1" w:rsidRPr="00376AD2">
        <w:t>(a)</w:t>
      </w:r>
      <w:r w:rsidRPr="00376AD2">
        <w:tab/>
      </w:r>
      <w:r w:rsidR="00C820E1" w:rsidRPr="00376AD2">
        <w:t xml:space="preserve">the provider generates sufficient income to meet operating payments, debt commitments and, where applicable, to allow growth while delivering quality higher </w:t>
      </w:r>
      <w:proofErr w:type="gramStart"/>
      <w:r w:rsidR="00C820E1" w:rsidRPr="00376AD2">
        <w:t>education;</w:t>
      </w:r>
      <w:proofErr w:type="gramEnd"/>
    </w:p>
    <w:p w14:paraId="27FC71DE" w14:textId="77777777" w:rsidR="00C820E1" w:rsidRPr="00376AD2" w:rsidRDefault="00C820E1" w:rsidP="00E502AF">
      <w:pPr>
        <w:pStyle w:val="paragraph"/>
      </w:pPr>
      <w:r w:rsidRPr="00376AD2">
        <w:tab/>
        <w:t>(b)</w:t>
      </w:r>
      <w:r w:rsidRPr="00376AD2">
        <w:tab/>
        <w:t xml:space="preserve">the provider’s total assets exceed the provider’s total liabilities (the provider has a positive equity position), and there is no evidence to suggest that this might </w:t>
      </w:r>
      <w:proofErr w:type="gramStart"/>
      <w:r w:rsidRPr="00376AD2">
        <w:t>change;</w:t>
      </w:r>
      <w:proofErr w:type="gramEnd"/>
    </w:p>
    <w:p w14:paraId="1AA9135D" w14:textId="1B911006" w:rsidR="00C820E1" w:rsidRPr="00376AD2" w:rsidRDefault="00C820E1" w:rsidP="00E502AF">
      <w:pPr>
        <w:pStyle w:val="paragraph"/>
      </w:pPr>
      <w:r w:rsidRPr="00376AD2">
        <w:tab/>
        <w:t>(c)</w:t>
      </w:r>
      <w:r w:rsidRPr="00376AD2">
        <w:tab/>
        <w:t xml:space="preserve">if the provider has been operating for 3 years or more—the provider has operated at a profit for at least 2 of the 3 most recent financial years for the </w:t>
      </w:r>
      <w:proofErr w:type="gramStart"/>
      <w:r w:rsidRPr="00376AD2">
        <w:t>provider;</w:t>
      </w:r>
      <w:proofErr w:type="gramEnd"/>
    </w:p>
    <w:p w14:paraId="635895B9" w14:textId="77777777" w:rsidR="00C820E1" w:rsidRPr="00376AD2" w:rsidRDefault="00C820E1" w:rsidP="00E502AF">
      <w:pPr>
        <w:pStyle w:val="paragraph"/>
      </w:pPr>
      <w:r w:rsidRPr="00376AD2">
        <w:tab/>
        <w:t>(d)</w:t>
      </w:r>
      <w:r w:rsidRPr="00376AD2">
        <w:tab/>
        <w:t>if the provider has at least 100 enrolments in courses of study that lead to higher education awards—at least 20% of the provider’s revenue for the previous financial year came from sources other than payments that gave rise to FEE</w:t>
      </w:r>
      <w:r w:rsidRPr="00376AD2">
        <w:noBreakHyphen/>
        <w:t xml:space="preserve">HELP </w:t>
      </w:r>
      <w:proofErr w:type="gramStart"/>
      <w:r w:rsidRPr="00376AD2">
        <w:t>debts;</w:t>
      </w:r>
      <w:proofErr w:type="gramEnd"/>
    </w:p>
    <w:p w14:paraId="5874CA39" w14:textId="77777777" w:rsidR="00C820E1" w:rsidRPr="00376AD2" w:rsidRDefault="00C820E1" w:rsidP="00E502AF">
      <w:pPr>
        <w:pStyle w:val="paragraph"/>
      </w:pPr>
      <w:r w:rsidRPr="00376AD2">
        <w:tab/>
        <w:t>(e)</w:t>
      </w:r>
      <w:r w:rsidRPr="00376AD2">
        <w:tab/>
        <w:t>the provider has a net positive cash position from operating activities (determined in accordance with the accounting standards</w:t>
      </w:r>
      <w:proofErr w:type="gramStart"/>
      <w:r w:rsidRPr="00376AD2">
        <w:t>);</w:t>
      </w:r>
      <w:proofErr w:type="gramEnd"/>
    </w:p>
    <w:p w14:paraId="137EDBC1" w14:textId="672D990A" w:rsidR="00C820E1" w:rsidRPr="00376AD2" w:rsidRDefault="00C820E1" w:rsidP="00E502AF">
      <w:pPr>
        <w:pStyle w:val="paragraph"/>
      </w:pPr>
      <w:r w:rsidRPr="00376AD2">
        <w:tab/>
        <w:t>(f)</w:t>
      </w:r>
      <w:r w:rsidRPr="00376AD2">
        <w:tab/>
        <w:t>the provider is not providing guarantees</w:t>
      </w:r>
      <w:r w:rsidR="00973EEE" w:rsidRPr="00376AD2">
        <w:t>,</w:t>
      </w:r>
      <w:r w:rsidRPr="00376AD2">
        <w:t xml:space="preserve"> loans</w:t>
      </w:r>
      <w:r w:rsidR="00D42373" w:rsidRPr="00376AD2">
        <w:t>, dividends</w:t>
      </w:r>
      <w:r w:rsidR="00650435" w:rsidRPr="00376AD2">
        <w:t xml:space="preserve"> or loan repayments</w:t>
      </w:r>
      <w:r w:rsidRPr="00376AD2">
        <w:t xml:space="preserve"> that could have a material effect on the provider’s </w:t>
      </w:r>
      <w:proofErr w:type="gramStart"/>
      <w:r w:rsidRPr="00376AD2">
        <w:t>finances;</w:t>
      </w:r>
      <w:proofErr w:type="gramEnd"/>
    </w:p>
    <w:p w14:paraId="04C135F0" w14:textId="77777777" w:rsidR="00C820E1" w:rsidRPr="00376AD2" w:rsidRDefault="00C820E1" w:rsidP="00E502AF">
      <w:pPr>
        <w:pStyle w:val="paragraph"/>
      </w:pPr>
      <w:r w:rsidRPr="00376AD2">
        <w:tab/>
        <w:t>(g)</w:t>
      </w:r>
      <w:r w:rsidRPr="00376AD2">
        <w:tab/>
        <w:t>the provider is not providing its assets as security other than under a commercial loan arrangement with an authorised deposit</w:t>
      </w:r>
      <w:r w:rsidRPr="00376AD2">
        <w:noBreakHyphen/>
        <w:t xml:space="preserve">taking institution (within the meaning of the </w:t>
      </w:r>
      <w:r w:rsidRPr="00376AD2">
        <w:rPr>
          <w:i/>
          <w:iCs/>
        </w:rPr>
        <w:t>Banking Act 1959</w:t>
      </w:r>
      <w:r w:rsidRPr="00376AD2">
        <w:t>).</w:t>
      </w:r>
    </w:p>
    <w:p w14:paraId="55337653" w14:textId="3779C40E" w:rsidR="00BE6E45" w:rsidRPr="00376AD2" w:rsidRDefault="008C1910" w:rsidP="00B8044E">
      <w:pPr>
        <w:pStyle w:val="ActHead5"/>
      </w:pPr>
      <w:bookmarkStart w:id="50" w:name="_Toc129849913"/>
      <w:proofErr w:type="gramStart"/>
      <w:r w:rsidRPr="00376AD2">
        <w:lastRenderedPageBreak/>
        <w:t>34</w:t>
      </w:r>
      <w:r w:rsidR="006D0209" w:rsidRPr="00376AD2">
        <w:t xml:space="preserve">  </w:t>
      </w:r>
      <w:r w:rsidR="00B8044E" w:rsidRPr="00376AD2">
        <w:t>Offering</w:t>
      </w:r>
      <w:proofErr w:type="gramEnd"/>
      <w:r w:rsidR="00B8044E" w:rsidRPr="00376AD2">
        <w:t xml:space="preserve"> certain inducements</w:t>
      </w:r>
      <w:bookmarkEnd w:id="50"/>
    </w:p>
    <w:p w14:paraId="6F068C3B" w14:textId="738F88EF" w:rsidR="0084549D" w:rsidRPr="00376AD2" w:rsidRDefault="0084549D" w:rsidP="0084549D">
      <w:pPr>
        <w:pStyle w:val="subsection"/>
        <w:keepNext/>
      </w:pPr>
      <w:r w:rsidRPr="00376AD2">
        <w:tab/>
      </w:r>
      <w:r w:rsidRPr="00376AD2">
        <w:tab/>
      </w:r>
      <w:r w:rsidR="003E38A3" w:rsidRPr="00376AD2">
        <w:t>For the purposes of subsection 19</w:t>
      </w:r>
      <w:r w:rsidR="003E38A3" w:rsidRPr="00376AD2">
        <w:noBreakHyphen/>
        <w:t>36</w:t>
      </w:r>
      <w:proofErr w:type="gramStart"/>
      <w:r w:rsidR="003E38A3" w:rsidRPr="00376AD2">
        <w:t>A(</w:t>
      </w:r>
      <w:proofErr w:type="gramEnd"/>
      <w:r w:rsidR="003E38A3" w:rsidRPr="00376AD2">
        <w:t xml:space="preserve">2) of the Act, </w:t>
      </w:r>
      <w:r w:rsidR="001A6CBC" w:rsidRPr="00376AD2">
        <w:t>subsection 19-36A(1</w:t>
      </w:r>
      <w:r w:rsidR="00992EE2" w:rsidRPr="00376AD2">
        <w:t xml:space="preserve">) of the Act does not apply to </w:t>
      </w:r>
      <w:r w:rsidR="003E38A3" w:rsidRPr="00376AD2">
        <w:t>t</w:t>
      </w:r>
      <w:r w:rsidR="00B8044E" w:rsidRPr="00376AD2">
        <w:t>he following</w:t>
      </w:r>
      <w:r w:rsidRPr="00376AD2">
        <w:t xml:space="preserve"> </w:t>
      </w:r>
      <w:r w:rsidR="00992EE2" w:rsidRPr="00376AD2">
        <w:t xml:space="preserve">specified </w:t>
      </w:r>
      <w:r w:rsidRPr="00376AD2">
        <w:t>benefits:</w:t>
      </w:r>
    </w:p>
    <w:p w14:paraId="693E9609" w14:textId="77777777" w:rsidR="0084549D" w:rsidRPr="00376AD2" w:rsidRDefault="0084549D" w:rsidP="0084549D">
      <w:pPr>
        <w:pStyle w:val="paragraph"/>
      </w:pPr>
      <w:r w:rsidRPr="00376AD2">
        <w:tab/>
        <w:t>(a)</w:t>
      </w:r>
      <w:r w:rsidRPr="00376AD2">
        <w:tab/>
        <w:t xml:space="preserve">the content and quality of the unit of </w:t>
      </w:r>
      <w:proofErr w:type="gramStart"/>
      <w:r w:rsidRPr="00376AD2">
        <w:t>study;</w:t>
      </w:r>
      <w:proofErr w:type="gramEnd"/>
    </w:p>
    <w:p w14:paraId="210ED8F9" w14:textId="77777777" w:rsidR="0084549D" w:rsidRPr="00376AD2" w:rsidRDefault="0084549D" w:rsidP="0084549D">
      <w:pPr>
        <w:pStyle w:val="paragraph"/>
      </w:pPr>
      <w:r w:rsidRPr="00376AD2">
        <w:tab/>
        <w:t>(b)</w:t>
      </w:r>
      <w:r w:rsidRPr="00376AD2">
        <w:tab/>
        <w:t xml:space="preserve">the amount of the tuition fees for the unit of </w:t>
      </w:r>
      <w:proofErr w:type="gramStart"/>
      <w:r w:rsidRPr="00376AD2">
        <w:t>study;</w:t>
      </w:r>
      <w:proofErr w:type="gramEnd"/>
    </w:p>
    <w:p w14:paraId="51A68C0B" w14:textId="77777777" w:rsidR="0084549D" w:rsidRPr="00376AD2" w:rsidRDefault="0084549D" w:rsidP="0084549D">
      <w:pPr>
        <w:pStyle w:val="paragraph"/>
      </w:pPr>
      <w:r w:rsidRPr="00376AD2">
        <w:tab/>
        <w:t>(c)</w:t>
      </w:r>
      <w:r w:rsidRPr="00376AD2">
        <w:tab/>
        <w:t>the availability of FEE</w:t>
      </w:r>
      <w:r w:rsidRPr="00376AD2">
        <w:noBreakHyphen/>
        <w:t xml:space="preserve">HELP assistance and HECS-HELP assistance for the unit of </w:t>
      </w:r>
      <w:proofErr w:type="gramStart"/>
      <w:r w:rsidRPr="00376AD2">
        <w:t>study;</w:t>
      </w:r>
      <w:proofErr w:type="gramEnd"/>
    </w:p>
    <w:p w14:paraId="7D5755B0" w14:textId="77777777" w:rsidR="0084549D" w:rsidRPr="00376AD2" w:rsidRDefault="0084549D" w:rsidP="0084549D">
      <w:pPr>
        <w:pStyle w:val="paragraph"/>
      </w:pPr>
      <w:r w:rsidRPr="00376AD2">
        <w:tab/>
        <w:t>(d)</w:t>
      </w:r>
      <w:r w:rsidRPr="00376AD2">
        <w:tab/>
        <w:t xml:space="preserve">marketing merchandise up to the total value of $30 per </w:t>
      </w:r>
      <w:proofErr w:type="gramStart"/>
      <w:r w:rsidRPr="00376AD2">
        <w:t>person;</w:t>
      </w:r>
      <w:proofErr w:type="gramEnd"/>
    </w:p>
    <w:p w14:paraId="1A7F3D05" w14:textId="77777777" w:rsidR="0084549D" w:rsidRPr="00376AD2" w:rsidRDefault="0084549D" w:rsidP="0084549D">
      <w:pPr>
        <w:pStyle w:val="paragraph"/>
      </w:pPr>
      <w:r w:rsidRPr="00376AD2">
        <w:tab/>
        <w:t>(e)</w:t>
      </w:r>
      <w:r w:rsidRPr="00376AD2">
        <w:tab/>
        <w:t>the offering of money in the form of scholarships or bursaries.</w:t>
      </w:r>
    </w:p>
    <w:p w14:paraId="045B0694" w14:textId="28DDD723" w:rsidR="00BE6E45" w:rsidRPr="00376AD2" w:rsidRDefault="008C1910" w:rsidP="00DD4790">
      <w:pPr>
        <w:pStyle w:val="ActHead5"/>
      </w:pPr>
      <w:bookmarkStart w:id="51" w:name="_Toc129849914"/>
      <w:proofErr w:type="gramStart"/>
      <w:r w:rsidRPr="00376AD2">
        <w:t>35</w:t>
      </w:r>
      <w:r w:rsidR="003F4607" w:rsidRPr="00376AD2">
        <w:t xml:space="preserve"> </w:t>
      </w:r>
      <w:r w:rsidR="00DD4790" w:rsidRPr="00376AD2">
        <w:t xml:space="preserve"> </w:t>
      </w:r>
      <w:r w:rsidR="003F4607" w:rsidRPr="00376AD2">
        <w:t>Use</w:t>
      </w:r>
      <w:proofErr w:type="gramEnd"/>
      <w:r w:rsidR="003F4607" w:rsidRPr="00376AD2">
        <w:t xml:space="preserve"> of third party contact lists</w:t>
      </w:r>
      <w:bookmarkEnd w:id="51"/>
    </w:p>
    <w:p w14:paraId="39FF4698" w14:textId="6B6FFDDA" w:rsidR="00DD4790" w:rsidRPr="00376AD2" w:rsidRDefault="00DD4790" w:rsidP="00DD4790">
      <w:pPr>
        <w:pStyle w:val="subsection"/>
        <w:keepNext/>
      </w:pPr>
      <w:r w:rsidRPr="00376AD2">
        <w:tab/>
      </w:r>
      <w:r w:rsidR="003F4607" w:rsidRPr="00376AD2">
        <w:t>(1)</w:t>
      </w:r>
      <w:r w:rsidRPr="00376AD2">
        <w:tab/>
      </w:r>
      <w:r w:rsidR="00213176" w:rsidRPr="00376AD2">
        <w:t>F</w:t>
      </w:r>
      <w:r w:rsidRPr="00376AD2">
        <w:t>or the purposes of subsection 19</w:t>
      </w:r>
      <w:r w:rsidRPr="00376AD2">
        <w:noBreakHyphen/>
        <w:t>36</w:t>
      </w:r>
      <w:proofErr w:type="gramStart"/>
      <w:r w:rsidRPr="00376AD2">
        <w:t>C(</w:t>
      </w:r>
      <w:proofErr w:type="gramEnd"/>
      <w:r w:rsidRPr="00376AD2">
        <w:t>3) of the Act</w:t>
      </w:r>
      <w:r w:rsidR="000B6E80" w:rsidRPr="00376AD2">
        <w:t>,</w:t>
      </w:r>
      <w:r w:rsidR="002B1EBB" w:rsidRPr="00376AD2">
        <w:t xml:space="preserve"> s</w:t>
      </w:r>
      <w:r w:rsidRPr="00376AD2">
        <w:t>ubsection 19</w:t>
      </w:r>
      <w:r w:rsidRPr="00376AD2">
        <w:noBreakHyphen/>
        <w:t>36C(2) of the Act does not apply if the student has given express consent to being contacted by the higher education provider.</w:t>
      </w:r>
    </w:p>
    <w:p w14:paraId="11440FCF" w14:textId="1E6D359C" w:rsidR="00DD4790" w:rsidRPr="00376AD2" w:rsidRDefault="00DD4790" w:rsidP="00DD4790">
      <w:pPr>
        <w:pStyle w:val="subsection"/>
        <w:keepNext/>
      </w:pPr>
      <w:r w:rsidRPr="00376AD2">
        <w:tab/>
        <w:t>(</w:t>
      </w:r>
      <w:r w:rsidR="00173801" w:rsidRPr="00376AD2">
        <w:t>2</w:t>
      </w:r>
      <w:r w:rsidRPr="00376AD2">
        <w:t>)</w:t>
      </w:r>
      <w:r w:rsidRPr="00376AD2">
        <w:tab/>
        <w:t xml:space="preserve">However, subject to </w:t>
      </w:r>
      <w:r w:rsidR="000B0257" w:rsidRPr="00376AD2">
        <w:t>subsection (</w:t>
      </w:r>
      <w:r w:rsidR="00173801" w:rsidRPr="00376AD2">
        <w:t>3</w:t>
      </w:r>
      <w:r w:rsidR="000B0257" w:rsidRPr="00376AD2">
        <w:t>)</w:t>
      </w:r>
      <w:r w:rsidRPr="00376AD2">
        <w:t>, a student cannot be taken to have provided express consent unless:</w:t>
      </w:r>
    </w:p>
    <w:p w14:paraId="7B1F42D3" w14:textId="77777777" w:rsidR="00DD4790" w:rsidRPr="00376AD2" w:rsidRDefault="00DD4790" w:rsidP="00DD4790">
      <w:pPr>
        <w:pStyle w:val="paragraph"/>
      </w:pPr>
      <w:r w:rsidRPr="00376AD2">
        <w:tab/>
        <w:t>(a)</w:t>
      </w:r>
      <w:r w:rsidRPr="00376AD2">
        <w:tab/>
        <w:t>information in the request for consent was presented clearly, and set out the specific purpose for which the student’s personal information would be used if consent were given; and</w:t>
      </w:r>
    </w:p>
    <w:p w14:paraId="7953958E" w14:textId="77777777" w:rsidR="00DD4790" w:rsidRPr="00376AD2" w:rsidRDefault="00DD4790" w:rsidP="00DD4790">
      <w:pPr>
        <w:pStyle w:val="paragraph"/>
      </w:pPr>
      <w:r w:rsidRPr="00376AD2">
        <w:tab/>
        <w:t>(b)</w:t>
      </w:r>
      <w:r w:rsidRPr="00376AD2">
        <w:tab/>
        <w:t>the request was prominent; and</w:t>
      </w:r>
    </w:p>
    <w:p w14:paraId="169D6100" w14:textId="77777777" w:rsidR="00DD4790" w:rsidRPr="00376AD2" w:rsidRDefault="00DD4790" w:rsidP="00DD4790">
      <w:pPr>
        <w:pStyle w:val="paragraph"/>
      </w:pPr>
      <w:r w:rsidRPr="00376AD2">
        <w:tab/>
        <w:t>(c)</w:t>
      </w:r>
      <w:r w:rsidRPr="00376AD2">
        <w:tab/>
        <w:t>the student was able to give consent in a separate optional tick box from other consents; and</w:t>
      </w:r>
    </w:p>
    <w:p w14:paraId="2E9EEC95" w14:textId="77777777" w:rsidR="00DD4790" w:rsidRPr="00376AD2" w:rsidRDefault="00DD4790" w:rsidP="00DD4790">
      <w:pPr>
        <w:pStyle w:val="paragraph"/>
      </w:pPr>
      <w:r w:rsidRPr="00376AD2">
        <w:tab/>
        <w:t>(d)</w:t>
      </w:r>
      <w:r w:rsidRPr="00376AD2">
        <w:tab/>
        <w:t xml:space="preserve">the request was not a required field to be answered </w:t>
      </w:r>
      <w:proofErr w:type="gramStart"/>
      <w:r w:rsidRPr="00376AD2">
        <w:t>in order for</w:t>
      </w:r>
      <w:proofErr w:type="gramEnd"/>
      <w:r w:rsidRPr="00376AD2">
        <w:t xml:space="preserve"> a person to submit other information; and</w:t>
      </w:r>
    </w:p>
    <w:p w14:paraId="21E6D0B8" w14:textId="77777777" w:rsidR="00DD4790" w:rsidRPr="00376AD2" w:rsidRDefault="00DD4790" w:rsidP="00DD4790">
      <w:pPr>
        <w:pStyle w:val="paragraph"/>
      </w:pPr>
      <w:r w:rsidRPr="00376AD2">
        <w:tab/>
        <w:t>(e)</w:t>
      </w:r>
      <w:r w:rsidRPr="00376AD2">
        <w:tab/>
        <w:t>the request did not include a default tick for consent; and</w:t>
      </w:r>
    </w:p>
    <w:p w14:paraId="2EE1EC5A" w14:textId="77777777" w:rsidR="00DD4790" w:rsidRPr="00376AD2" w:rsidRDefault="00DD4790" w:rsidP="00DD4790">
      <w:pPr>
        <w:pStyle w:val="paragraph"/>
      </w:pPr>
      <w:r w:rsidRPr="00376AD2">
        <w:tab/>
        <w:t>(f)</w:t>
      </w:r>
      <w:r w:rsidRPr="00376AD2">
        <w:tab/>
        <w:t>the request named the provider; and</w:t>
      </w:r>
    </w:p>
    <w:p w14:paraId="2C34F371" w14:textId="77777777" w:rsidR="00DD4790" w:rsidRPr="00376AD2" w:rsidRDefault="00DD4790" w:rsidP="00DD4790">
      <w:pPr>
        <w:pStyle w:val="paragraph"/>
      </w:pPr>
      <w:r w:rsidRPr="00376AD2">
        <w:tab/>
        <w:t>(g)</w:t>
      </w:r>
      <w:r w:rsidRPr="00376AD2">
        <w:tab/>
        <w:t>the request detailed any referral fee or other fee that would be paid to the person who made the request and any other benefit that would be provided to the person who made the request.</w:t>
      </w:r>
    </w:p>
    <w:p w14:paraId="066BF91E" w14:textId="090D1E24" w:rsidR="00DD4790" w:rsidRPr="00376AD2" w:rsidRDefault="00B90324" w:rsidP="00B90324">
      <w:pPr>
        <w:pStyle w:val="subsection"/>
        <w:keepNext/>
      </w:pPr>
      <w:r w:rsidRPr="00376AD2">
        <w:tab/>
        <w:t>(</w:t>
      </w:r>
      <w:r w:rsidR="00173801" w:rsidRPr="00376AD2">
        <w:t>3</w:t>
      </w:r>
      <w:r w:rsidRPr="00376AD2">
        <w:t>)</w:t>
      </w:r>
      <w:r w:rsidRPr="00376AD2">
        <w:tab/>
      </w:r>
      <w:r w:rsidR="00DD4790" w:rsidRPr="00376AD2">
        <w:t>The student is taken to have provided express consent if the student initiates contact with a third party for the purpose of:</w:t>
      </w:r>
    </w:p>
    <w:p w14:paraId="774096D0" w14:textId="4602D144" w:rsidR="00DD4790" w:rsidRPr="00376AD2" w:rsidRDefault="00DD4790" w:rsidP="00B90324">
      <w:pPr>
        <w:pStyle w:val="paragraph"/>
      </w:pPr>
      <w:r w:rsidRPr="00376AD2">
        <w:tab/>
        <w:t>(a)</w:t>
      </w:r>
      <w:r w:rsidRPr="00376AD2">
        <w:tab/>
        <w:t xml:space="preserve">giving information relating to education and training to the </w:t>
      </w:r>
      <w:r w:rsidR="00913D3C" w:rsidRPr="00376AD2">
        <w:t xml:space="preserve">higher education </w:t>
      </w:r>
      <w:r w:rsidRPr="00376AD2">
        <w:t>provider; or</w:t>
      </w:r>
    </w:p>
    <w:p w14:paraId="03E69C22" w14:textId="77777777" w:rsidR="00DD4790" w:rsidRPr="00376AD2" w:rsidRDefault="00DD4790" w:rsidP="00B90324">
      <w:pPr>
        <w:pStyle w:val="paragraph"/>
      </w:pPr>
      <w:r w:rsidRPr="00376AD2">
        <w:tab/>
        <w:t>(b)</w:t>
      </w:r>
      <w:r w:rsidRPr="00376AD2">
        <w:tab/>
        <w:t>obtaining information relating to higher education from the provider.</w:t>
      </w:r>
    </w:p>
    <w:p w14:paraId="719BBC83" w14:textId="5EAE73CB" w:rsidR="00BE6E45" w:rsidRPr="00376AD2" w:rsidRDefault="008C1910" w:rsidP="0050765A">
      <w:pPr>
        <w:pStyle w:val="ActHead5"/>
      </w:pPr>
      <w:bookmarkStart w:id="52" w:name="_Toc129849915"/>
      <w:proofErr w:type="gramStart"/>
      <w:r w:rsidRPr="00376AD2">
        <w:t>36</w:t>
      </w:r>
      <w:r w:rsidR="0050765A" w:rsidRPr="00376AD2">
        <w:t xml:space="preserve">  Keeping</w:t>
      </w:r>
      <w:proofErr w:type="gramEnd"/>
      <w:r w:rsidR="0050765A" w:rsidRPr="00376AD2">
        <w:t xml:space="preserve"> records</w:t>
      </w:r>
      <w:bookmarkEnd w:id="52"/>
    </w:p>
    <w:p w14:paraId="43675F69" w14:textId="6E8000FC" w:rsidR="00FB1E6C" w:rsidRPr="00376AD2" w:rsidRDefault="00FB1E6C" w:rsidP="00FB1E6C">
      <w:pPr>
        <w:pStyle w:val="subsection"/>
        <w:keepNext/>
      </w:pPr>
      <w:r w:rsidRPr="00376AD2">
        <w:tab/>
        <w:t>(</w:t>
      </w:r>
      <w:r w:rsidR="00F12575" w:rsidRPr="00376AD2">
        <w:t>1</w:t>
      </w:r>
      <w:r w:rsidRPr="00376AD2">
        <w:t>)</w:t>
      </w:r>
      <w:r w:rsidRPr="00376AD2">
        <w:tab/>
      </w:r>
      <w:r w:rsidR="00F12575" w:rsidRPr="00376AD2">
        <w:t>For the purposes of section 19</w:t>
      </w:r>
      <w:r w:rsidR="00F12575" w:rsidRPr="00376AD2">
        <w:noBreakHyphen/>
        <w:t>72 of the Act, a</w:t>
      </w:r>
      <w:r w:rsidRPr="00376AD2">
        <w:t xml:space="preserve"> higher education provider must keep records relating to:</w:t>
      </w:r>
    </w:p>
    <w:p w14:paraId="6FC40919" w14:textId="77777777" w:rsidR="00FB1E6C" w:rsidRPr="00376AD2" w:rsidRDefault="00FB1E6C" w:rsidP="00FB1E6C">
      <w:pPr>
        <w:pStyle w:val="paragraph"/>
      </w:pPr>
      <w:r w:rsidRPr="00376AD2">
        <w:tab/>
        <w:t>(a)</w:t>
      </w:r>
      <w:r w:rsidRPr="00376AD2">
        <w:tab/>
        <w:t>how the provider assessed a student as academically suited to undertake a unit of study before enrolling the student in the unit of study being undertaken as part of a course of study; and</w:t>
      </w:r>
    </w:p>
    <w:p w14:paraId="4E9DE8A3" w14:textId="77777777" w:rsidR="00FB1E6C" w:rsidRPr="00376AD2" w:rsidRDefault="00FB1E6C" w:rsidP="00FB1E6C">
      <w:pPr>
        <w:pStyle w:val="paragraph"/>
      </w:pPr>
      <w:r w:rsidRPr="00376AD2">
        <w:tab/>
        <w:t>(b)</w:t>
      </w:r>
      <w:r w:rsidRPr="00376AD2">
        <w:tab/>
        <w:t>if the provider is satisfied that special circumstances apply to a student for the purposes of section 104</w:t>
      </w:r>
      <w:r w:rsidRPr="00376AD2">
        <w:noBreakHyphen/>
        <w:t xml:space="preserve">1A of the Act—the grounds on which the provider is so satisfied; and </w:t>
      </w:r>
    </w:p>
    <w:p w14:paraId="1AF28611" w14:textId="77777777" w:rsidR="00FB1E6C" w:rsidRPr="00376AD2" w:rsidRDefault="00FB1E6C" w:rsidP="00FB1E6C">
      <w:pPr>
        <w:pStyle w:val="paragraph"/>
      </w:pPr>
      <w:r w:rsidRPr="00376AD2">
        <w:lastRenderedPageBreak/>
        <w:tab/>
        <w:t>(c)</w:t>
      </w:r>
      <w:r w:rsidRPr="00376AD2">
        <w:tab/>
        <w:t>if the provider determines that undertaking a unit will not impose an unreasonable study load on a person for the purposes of subsections 36-12(2) and 104-1</w:t>
      </w:r>
      <w:proofErr w:type="gramStart"/>
      <w:r w:rsidRPr="00376AD2">
        <w:t>AA(</w:t>
      </w:r>
      <w:proofErr w:type="gramEnd"/>
      <w:r w:rsidRPr="00376AD2">
        <w:t>2)—the grounds on which the provider made such a determination.</w:t>
      </w:r>
    </w:p>
    <w:p w14:paraId="650DED46" w14:textId="485ABED1" w:rsidR="00FB1E6C" w:rsidRPr="00376AD2" w:rsidRDefault="00FB1E6C" w:rsidP="00D2579B">
      <w:pPr>
        <w:pStyle w:val="notetext"/>
        <w:rPr>
          <w:snapToGrid w:val="0"/>
          <w:lang w:eastAsia="en-US"/>
        </w:rPr>
      </w:pPr>
      <w:r w:rsidRPr="00376AD2">
        <w:rPr>
          <w:snapToGrid w:val="0"/>
          <w:lang w:eastAsia="en-US"/>
        </w:rPr>
        <w:t>Note 1:</w:t>
      </w:r>
      <w:r w:rsidRPr="00376AD2">
        <w:rPr>
          <w:snapToGrid w:val="0"/>
          <w:lang w:eastAsia="en-US"/>
        </w:rPr>
        <w:tab/>
        <w:t>The requirement to undertake the assessment mentioned in paragraph </w:t>
      </w:r>
      <w:r w:rsidR="00A55DBD" w:rsidRPr="00376AD2">
        <w:rPr>
          <w:snapToGrid w:val="0"/>
          <w:lang w:eastAsia="en-US"/>
        </w:rPr>
        <w:t>(1)</w:t>
      </w:r>
      <w:r w:rsidRPr="00376AD2">
        <w:rPr>
          <w:snapToGrid w:val="0"/>
          <w:lang w:eastAsia="en-US"/>
        </w:rPr>
        <w:t>(a) is imposed under section 19</w:t>
      </w:r>
      <w:r w:rsidRPr="00376AD2">
        <w:rPr>
          <w:snapToGrid w:val="0"/>
          <w:lang w:eastAsia="en-US"/>
        </w:rPr>
        <w:noBreakHyphen/>
        <w:t>42 of the Act.</w:t>
      </w:r>
    </w:p>
    <w:p w14:paraId="625491FC" w14:textId="77777777" w:rsidR="00FB1E6C" w:rsidRPr="00376AD2" w:rsidRDefault="00FB1E6C" w:rsidP="00D2579B">
      <w:pPr>
        <w:pStyle w:val="notetext"/>
        <w:rPr>
          <w:snapToGrid w:val="0"/>
          <w:lang w:eastAsia="en-US"/>
        </w:rPr>
      </w:pPr>
      <w:r w:rsidRPr="00376AD2">
        <w:rPr>
          <w:snapToGrid w:val="0"/>
          <w:lang w:eastAsia="en-US"/>
        </w:rPr>
        <w:t>Note 2:</w:t>
      </w:r>
      <w:r w:rsidRPr="00376AD2">
        <w:rPr>
          <w:snapToGrid w:val="0"/>
          <w:lang w:eastAsia="en-US"/>
        </w:rPr>
        <w:tab/>
        <w:t>For when special circumstances apply to a person, see section 104</w:t>
      </w:r>
      <w:r w:rsidRPr="00376AD2">
        <w:rPr>
          <w:snapToGrid w:val="0"/>
          <w:lang w:eastAsia="en-US"/>
        </w:rPr>
        <w:noBreakHyphen/>
        <w:t>30 of the Act.</w:t>
      </w:r>
    </w:p>
    <w:p w14:paraId="2E6D17B4" w14:textId="12308649" w:rsidR="00846D2A" w:rsidRPr="00376AD2" w:rsidRDefault="00846D2A" w:rsidP="00846D2A">
      <w:pPr>
        <w:pStyle w:val="subsection"/>
        <w:keepNext/>
      </w:pPr>
      <w:r w:rsidRPr="00376AD2">
        <w:tab/>
      </w:r>
      <w:r w:rsidR="009E0FDA" w:rsidRPr="00376AD2">
        <w:t>(</w:t>
      </w:r>
      <w:r w:rsidR="00925536" w:rsidRPr="00376AD2">
        <w:t>2</w:t>
      </w:r>
      <w:r w:rsidR="009E0FDA" w:rsidRPr="00376AD2">
        <w:t>)</w:t>
      </w:r>
      <w:r w:rsidRPr="00376AD2">
        <w:tab/>
        <w:t>The records must be kept in a manner so that they can be readily provided upon request to the student concerned, the Minister or the Secretary.</w:t>
      </w:r>
    </w:p>
    <w:p w14:paraId="2A332A43" w14:textId="4837EEC5" w:rsidR="00846D2A" w:rsidRPr="00376AD2" w:rsidRDefault="00846D2A" w:rsidP="00846D2A">
      <w:pPr>
        <w:pStyle w:val="subsection"/>
        <w:keepNext/>
      </w:pPr>
      <w:r w:rsidRPr="00376AD2">
        <w:tab/>
        <w:t>(</w:t>
      </w:r>
      <w:r w:rsidR="00925536" w:rsidRPr="00376AD2">
        <w:t>3</w:t>
      </w:r>
      <w:r w:rsidRPr="00376AD2">
        <w:t>)</w:t>
      </w:r>
      <w:r w:rsidRPr="00376AD2">
        <w:tab/>
        <w:t xml:space="preserve">A record required to be kept by a </w:t>
      </w:r>
      <w:r w:rsidR="00913D3C" w:rsidRPr="00376AD2">
        <w:t xml:space="preserve">higher education </w:t>
      </w:r>
      <w:r w:rsidRPr="00376AD2">
        <w:t>provider under this section must be kept by the provider for the period of 7 years, starting from when the record was made by the provider.</w:t>
      </w:r>
    </w:p>
    <w:p w14:paraId="7D07DA71" w14:textId="3C7D95EB" w:rsidR="0050765A" w:rsidRPr="00376AD2" w:rsidRDefault="008C1910" w:rsidP="00846D2A">
      <w:pPr>
        <w:pStyle w:val="ActHead5"/>
      </w:pPr>
      <w:bookmarkStart w:id="53" w:name="_Toc129849916"/>
      <w:r w:rsidRPr="00376AD2">
        <w:t>37</w:t>
      </w:r>
      <w:r w:rsidR="00846D2A" w:rsidRPr="00376AD2">
        <w:t xml:space="preserve"> Publishing information</w:t>
      </w:r>
      <w:bookmarkEnd w:id="53"/>
    </w:p>
    <w:p w14:paraId="5A31939E" w14:textId="2E2EC2A9" w:rsidR="0015085C" w:rsidRPr="00376AD2" w:rsidRDefault="008A5688" w:rsidP="008A5688">
      <w:pPr>
        <w:pStyle w:val="subsection"/>
        <w:rPr>
          <w:rFonts w:cs="Arial"/>
          <w:color w:val="000000"/>
          <w:szCs w:val="22"/>
        </w:rPr>
      </w:pPr>
      <w:r w:rsidRPr="00376AD2">
        <w:rPr>
          <w:rFonts w:cs="Arial"/>
          <w:color w:val="000000"/>
          <w:szCs w:val="22"/>
        </w:rPr>
        <w:tab/>
      </w:r>
      <w:r w:rsidR="0015085C" w:rsidRPr="00376AD2">
        <w:rPr>
          <w:rFonts w:cs="Arial"/>
          <w:color w:val="000000"/>
          <w:szCs w:val="22"/>
        </w:rPr>
        <w:t>(</w:t>
      </w:r>
      <w:r w:rsidR="00F44C77" w:rsidRPr="00376AD2">
        <w:rPr>
          <w:rFonts w:cs="Arial"/>
          <w:color w:val="000000"/>
          <w:szCs w:val="22"/>
        </w:rPr>
        <w:t>1</w:t>
      </w:r>
      <w:r w:rsidR="0015085C" w:rsidRPr="00376AD2">
        <w:rPr>
          <w:rFonts w:cs="Arial"/>
          <w:color w:val="000000"/>
          <w:szCs w:val="22"/>
        </w:rPr>
        <w:t>)</w:t>
      </w:r>
      <w:r w:rsidR="0015085C" w:rsidRPr="00376AD2">
        <w:rPr>
          <w:rFonts w:cs="Arial"/>
          <w:color w:val="000000"/>
          <w:szCs w:val="22"/>
        </w:rPr>
        <w:tab/>
      </w:r>
      <w:r w:rsidR="004E03ED" w:rsidRPr="00376AD2">
        <w:rPr>
          <w:rFonts w:cs="Arial"/>
          <w:color w:val="000000"/>
          <w:szCs w:val="22"/>
        </w:rPr>
        <w:t>For the purposes of section 19</w:t>
      </w:r>
      <w:r w:rsidR="004E03ED" w:rsidRPr="00376AD2">
        <w:rPr>
          <w:rFonts w:cs="Arial"/>
          <w:color w:val="000000"/>
          <w:szCs w:val="22"/>
        </w:rPr>
        <w:noBreakHyphen/>
        <w:t>73 of the Act, a</w:t>
      </w:r>
      <w:r w:rsidR="0015085C" w:rsidRPr="00376AD2">
        <w:rPr>
          <w:rFonts w:cs="Arial"/>
          <w:color w:val="000000"/>
          <w:szCs w:val="22"/>
        </w:rPr>
        <w:t xml:space="preserve"> higher education provider must publish the following information in relation to each unit of study offered by the provider:</w:t>
      </w:r>
    </w:p>
    <w:p w14:paraId="3AF90C6F" w14:textId="77777777" w:rsidR="0015085C" w:rsidRPr="00376AD2" w:rsidRDefault="0015085C" w:rsidP="008A5688">
      <w:pPr>
        <w:pStyle w:val="paragraph"/>
      </w:pPr>
      <w:r w:rsidRPr="00376AD2">
        <w:tab/>
        <w:t>(a)</w:t>
      </w:r>
      <w:r w:rsidRPr="00376AD2">
        <w:tab/>
        <w:t xml:space="preserve">the mode of delivery of the unit of </w:t>
      </w:r>
      <w:proofErr w:type="gramStart"/>
      <w:r w:rsidRPr="00376AD2">
        <w:t>study;</w:t>
      </w:r>
      <w:proofErr w:type="gramEnd"/>
    </w:p>
    <w:p w14:paraId="7F5ED7B6" w14:textId="77777777" w:rsidR="0015085C" w:rsidRPr="00376AD2" w:rsidRDefault="0015085C" w:rsidP="008A5688">
      <w:pPr>
        <w:pStyle w:val="paragraph"/>
      </w:pPr>
      <w:r w:rsidRPr="00376AD2">
        <w:tab/>
        <w:t>(b)</w:t>
      </w:r>
      <w:r w:rsidRPr="00376AD2">
        <w:tab/>
        <w:t xml:space="preserve">whether the unit of study will be delivered by the provider or by a third </w:t>
      </w:r>
      <w:proofErr w:type="gramStart"/>
      <w:r w:rsidRPr="00376AD2">
        <w:t>party;</w:t>
      </w:r>
      <w:proofErr w:type="gramEnd"/>
    </w:p>
    <w:p w14:paraId="748655B4" w14:textId="77777777" w:rsidR="0015085C" w:rsidRPr="00376AD2" w:rsidRDefault="0015085C" w:rsidP="008A5688">
      <w:pPr>
        <w:pStyle w:val="paragraph"/>
      </w:pPr>
      <w:r w:rsidRPr="00376AD2">
        <w:tab/>
        <w:t>(c)</w:t>
      </w:r>
      <w:r w:rsidRPr="00376AD2">
        <w:tab/>
        <w:t xml:space="preserve">whether FEE-HELP assistance or HECS-HELP assistance is available for the unit of study and whether a person can be a Commonwealth supported student in relation to the unit of </w:t>
      </w:r>
      <w:proofErr w:type="gramStart"/>
      <w:r w:rsidRPr="00376AD2">
        <w:t>study;</w:t>
      </w:r>
      <w:proofErr w:type="gramEnd"/>
      <w:r w:rsidRPr="00376AD2">
        <w:tab/>
      </w:r>
    </w:p>
    <w:p w14:paraId="6092CC81" w14:textId="77777777" w:rsidR="0015085C" w:rsidRPr="00376AD2" w:rsidRDefault="0015085C" w:rsidP="008A5688">
      <w:pPr>
        <w:pStyle w:val="paragraph"/>
      </w:pPr>
      <w:r w:rsidRPr="00376AD2">
        <w:tab/>
        <w:t>(d)</w:t>
      </w:r>
      <w:r w:rsidRPr="00376AD2">
        <w:tab/>
        <w:t>whether there are any limits or conditions on the FEE</w:t>
      </w:r>
      <w:r w:rsidRPr="00376AD2">
        <w:noBreakHyphen/>
        <w:t>HELP assistance or HECS-HELP assistance available for the unit of study imposed on the provider’s approval as a higher education provider.</w:t>
      </w:r>
    </w:p>
    <w:p w14:paraId="7ABC6347" w14:textId="42AE5BF6" w:rsidR="0015085C" w:rsidRPr="00376AD2" w:rsidRDefault="008A5688" w:rsidP="0015085C">
      <w:pPr>
        <w:pStyle w:val="subsection"/>
        <w:rPr>
          <w:rFonts w:cs="Arial"/>
          <w:color w:val="000000"/>
          <w:szCs w:val="22"/>
        </w:rPr>
      </w:pPr>
      <w:r w:rsidRPr="00376AD2">
        <w:rPr>
          <w:rFonts w:cs="Arial"/>
          <w:color w:val="000000"/>
          <w:szCs w:val="22"/>
        </w:rPr>
        <w:tab/>
      </w:r>
      <w:r w:rsidR="00D1072B" w:rsidRPr="00376AD2">
        <w:rPr>
          <w:rFonts w:cs="Arial"/>
          <w:color w:val="000000"/>
          <w:szCs w:val="22"/>
        </w:rPr>
        <w:t>(</w:t>
      </w:r>
      <w:r w:rsidR="00F44C77" w:rsidRPr="00376AD2">
        <w:rPr>
          <w:rFonts w:cs="Arial"/>
          <w:color w:val="000000"/>
          <w:szCs w:val="22"/>
        </w:rPr>
        <w:t>2</w:t>
      </w:r>
      <w:r w:rsidR="00D1072B" w:rsidRPr="00376AD2">
        <w:rPr>
          <w:rFonts w:cs="Arial"/>
          <w:color w:val="000000"/>
          <w:szCs w:val="22"/>
        </w:rPr>
        <w:t>)</w:t>
      </w:r>
      <w:r w:rsidR="0015085C" w:rsidRPr="00376AD2">
        <w:rPr>
          <w:rFonts w:cs="Arial"/>
          <w:color w:val="000000"/>
          <w:szCs w:val="22"/>
        </w:rPr>
        <w:tab/>
        <w:t xml:space="preserve">The information must be published by the </w:t>
      </w:r>
      <w:r w:rsidR="00913D3C" w:rsidRPr="00376AD2">
        <w:rPr>
          <w:rFonts w:cs="Arial"/>
          <w:color w:val="000000"/>
          <w:szCs w:val="22"/>
        </w:rPr>
        <w:t xml:space="preserve">higher education </w:t>
      </w:r>
      <w:r w:rsidR="0015085C" w:rsidRPr="00376AD2">
        <w:rPr>
          <w:rFonts w:cs="Arial"/>
          <w:color w:val="000000"/>
          <w:szCs w:val="22"/>
        </w:rPr>
        <w:t>provider prominently on its website, and in a manner that is easily accessible without provision of login or contact information.</w:t>
      </w:r>
    </w:p>
    <w:p w14:paraId="283982A5" w14:textId="33298E30" w:rsidR="0015085C" w:rsidRPr="00376AD2" w:rsidRDefault="008A5688" w:rsidP="0015085C">
      <w:pPr>
        <w:pStyle w:val="subsection"/>
      </w:pPr>
      <w:r w:rsidRPr="00376AD2">
        <w:tab/>
      </w:r>
      <w:r w:rsidR="00D1072B" w:rsidRPr="00376AD2">
        <w:t>(</w:t>
      </w:r>
      <w:r w:rsidR="00F44C77" w:rsidRPr="00376AD2">
        <w:t>3</w:t>
      </w:r>
      <w:r w:rsidR="00D1072B" w:rsidRPr="00376AD2">
        <w:t>)</w:t>
      </w:r>
      <w:r w:rsidR="0015085C" w:rsidRPr="00376AD2">
        <w:tab/>
        <w:t>The information must:</w:t>
      </w:r>
    </w:p>
    <w:p w14:paraId="4155C47D" w14:textId="77777777" w:rsidR="0015085C" w:rsidRPr="00376AD2" w:rsidRDefault="0015085C" w:rsidP="008A5688">
      <w:pPr>
        <w:pStyle w:val="paragraph"/>
      </w:pPr>
      <w:r w:rsidRPr="00376AD2">
        <w:tab/>
        <w:t>(a)</w:t>
      </w:r>
      <w:r w:rsidRPr="00376AD2">
        <w:tab/>
        <w:t>be published before the earliest day for enrolment in the unit of study; and</w:t>
      </w:r>
    </w:p>
    <w:p w14:paraId="125FD35E" w14:textId="77777777" w:rsidR="0015085C" w:rsidRPr="00376AD2" w:rsidRDefault="0015085C" w:rsidP="008A5688">
      <w:pPr>
        <w:pStyle w:val="paragraph"/>
      </w:pPr>
      <w:r w:rsidRPr="00376AD2">
        <w:tab/>
        <w:t>(b)</w:t>
      </w:r>
      <w:r w:rsidRPr="00376AD2">
        <w:tab/>
        <w:t>must remain published at least until the end of the period in which the unit can be undertaken.</w:t>
      </w:r>
    </w:p>
    <w:p w14:paraId="62BF3E56" w14:textId="0D34342D" w:rsidR="0050765A" w:rsidRPr="00376AD2" w:rsidRDefault="008C1910" w:rsidP="00107447">
      <w:pPr>
        <w:pStyle w:val="ActHead5"/>
      </w:pPr>
      <w:bookmarkStart w:id="54" w:name="_Toc129849917"/>
      <w:proofErr w:type="gramStart"/>
      <w:r w:rsidRPr="00376AD2">
        <w:t>38</w:t>
      </w:r>
      <w:r w:rsidR="002F463C" w:rsidRPr="00376AD2">
        <w:t xml:space="preserve">  Withdrawal</w:t>
      </w:r>
      <w:proofErr w:type="gramEnd"/>
      <w:r w:rsidR="002F463C" w:rsidRPr="00376AD2">
        <w:t xml:space="preserve"> from units of study</w:t>
      </w:r>
      <w:bookmarkEnd w:id="54"/>
    </w:p>
    <w:p w14:paraId="5C36AE46" w14:textId="60F5152D" w:rsidR="00107447" w:rsidRPr="00376AD2" w:rsidRDefault="00107447" w:rsidP="00107447">
      <w:pPr>
        <w:pStyle w:val="subsection"/>
        <w:rPr>
          <w:rFonts w:cs="Arial"/>
          <w:color w:val="000000"/>
          <w:szCs w:val="22"/>
        </w:rPr>
      </w:pPr>
      <w:r w:rsidRPr="00376AD2">
        <w:rPr>
          <w:rFonts w:cs="Arial"/>
          <w:color w:val="000000"/>
          <w:szCs w:val="22"/>
        </w:rPr>
        <w:tab/>
        <w:t>(</w:t>
      </w:r>
      <w:r w:rsidR="00F44C77" w:rsidRPr="00376AD2">
        <w:rPr>
          <w:rFonts w:cs="Arial"/>
          <w:color w:val="000000"/>
          <w:szCs w:val="22"/>
        </w:rPr>
        <w:t>1</w:t>
      </w:r>
      <w:r w:rsidRPr="00376AD2">
        <w:rPr>
          <w:rFonts w:cs="Arial"/>
          <w:color w:val="000000"/>
          <w:szCs w:val="22"/>
        </w:rPr>
        <w:t>)</w:t>
      </w:r>
      <w:r w:rsidRPr="00376AD2">
        <w:rPr>
          <w:rFonts w:cs="Arial"/>
          <w:color w:val="000000"/>
          <w:szCs w:val="22"/>
        </w:rPr>
        <w:tab/>
      </w:r>
      <w:r w:rsidR="00354050" w:rsidRPr="00376AD2">
        <w:rPr>
          <w:rFonts w:cs="Arial"/>
          <w:color w:val="000000"/>
          <w:szCs w:val="22"/>
        </w:rPr>
        <w:t>For the purposes of section 169</w:t>
      </w:r>
      <w:r w:rsidR="00354050" w:rsidRPr="00376AD2">
        <w:rPr>
          <w:rFonts w:cs="Arial"/>
          <w:color w:val="000000"/>
          <w:szCs w:val="22"/>
        </w:rPr>
        <w:noBreakHyphen/>
        <w:t>17 of the Act, a</w:t>
      </w:r>
      <w:r w:rsidRPr="00376AD2">
        <w:rPr>
          <w:rFonts w:cs="Arial"/>
          <w:color w:val="000000"/>
          <w:szCs w:val="22"/>
        </w:rPr>
        <w:t xml:space="preserve"> higher education provider must have processes and procedures that include:</w:t>
      </w:r>
    </w:p>
    <w:p w14:paraId="38C8AAB7" w14:textId="77777777" w:rsidR="00107447" w:rsidRPr="00376AD2" w:rsidRDefault="00107447" w:rsidP="00107447">
      <w:pPr>
        <w:pStyle w:val="paragraph"/>
      </w:pPr>
      <w:r w:rsidRPr="00376AD2">
        <w:tab/>
        <w:t>(a)</w:t>
      </w:r>
      <w:r w:rsidRPr="00376AD2">
        <w:tab/>
        <w:t>procedures for a student to withdraw from a unit of study or a course of study; and</w:t>
      </w:r>
    </w:p>
    <w:p w14:paraId="054A0EEB" w14:textId="77777777" w:rsidR="00107447" w:rsidRPr="00376AD2" w:rsidRDefault="00107447" w:rsidP="00107447">
      <w:pPr>
        <w:pStyle w:val="paragraph"/>
      </w:pPr>
      <w:r w:rsidRPr="00376AD2">
        <w:tab/>
        <w:t>(b)</w:t>
      </w:r>
      <w:r w:rsidRPr="00376AD2">
        <w:tab/>
        <w:t>a procedure for a student to enrol in a unit of study that was part of a course of study with the provider in circumstances where the student had earlier withdrawn from a unit of study of that course undertaken with the provider.</w:t>
      </w:r>
    </w:p>
    <w:p w14:paraId="052AF816" w14:textId="57DD223F" w:rsidR="00107447" w:rsidRPr="00376AD2" w:rsidRDefault="00107447" w:rsidP="00107447">
      <w:pPr>
        <w:pStyle w:val="subsection"/>
      </w:pPr>
      <w:r w:rsidRPr="00376AD2">
        <w:lastRenderedPageBreak/>
        <w:tab/>
        <w:t>(</w:t>
      </w:r>
      <w:r w:rsidR="00F44C77" w:rsidRPr="00376AD2">
        <w:t>2</w:t>
      </w:r>
      <w:r w:rsidRPr="00376AD2">
        <w:t>)</w:t>
      </w:r>
      <w:r w:rsidRPr="00376AD2">
        <w:tab/>
        <w:t xml:space="preserve">The procedures for a student to withdraw from a unit of study or a course of study, </w:t>
      </w:r>
      <w:r w:rsidR="007019B1" w:rsidRPr="00376AD2">
        <w:t xml:space="preserve">on or </w:t>
      </w:r>
      <w:r w:rsidRPr="00376AD2">
        <w:t xml:space="preserve">before a census date for the unit or course, must not involve financial, </w:t>
      </w:r>
      <w:proofErr w:type="gramStart"/>
      <w:r w:rsidRPr="00376AD2">
        <w:t>administrative</w:t>
      </w:r>
      <w:proofErr w:type="gramEnd"/>
      <w:r w:rsidRPr="00376AD2">
        <w:t xml:space="preserve"> or other barriers to the withdrawal.</w:t>
      </w:r>
    </w:p>
    <w:p w14:paraId="059B2E68" w14:textId="5983E2B5" w:rsidR="00132E88" w:rsidRPr="00376AD2" w:rsidRDefault="00107447" w:rsidP="00426B7A">
      <w:pPr>
        <w:pStyle w:val="subsection"/>
      </w:pPr>
      <w:r w:rsidRPr="00376AD2">
        <w:tab/>
        <w:t>(</w:t>
      </w:r>
      <w:r w:rsidR="00F44C77" w:rsidRPr="00376AD2">
        <w:t>3</w:t>
      </w:r>
      <w:r w:rsidRPr="00376AD2">
        <w:t>)</w:t>
      </w:r>
      <w:r w:rsidRPr="00376AD2">
        <w:tab/>
        <w:t xml:space="preserve">If a student withdraws from a unit of study or a course of study, the </w:t>
      </w:r>
      <w:r w:rsidR="00913D3C" w:rsidRPr="00376AD2">
        <w:t xml:space="preserve">higher education </w:t>
      </w:r>
      <w:r w:rsidRPr="00376AD2">
        <w:t>provider must not, after the withdrawal, enrol the student in a unit of study or course of study without the written permission of the student (which must be given after the withdrawal).</w:t>
      </w:r>
      <w:r w:rsidR="00132E88" w:rsidRPr="00376AD2">
        <w:br w:type="page"/>
      </w:r>
    </w:p>
    <w:p w14:paraId="7272393C" w14:textId="581962A5" w:rsidR="00107447" w:rsidRPr="00376AD2" w:rsidRDefault="00132E88" w:rsidP="000E4C66">
      <w:pPr>
        <w:pStyle w:val="ActHead2"/>
        <w:pageBreakBefore/>
      </w:pPr>
      <w:bookmarkStart w:id="55" w:name="_Toc129849918"/>
      <w:r w:rsidRPr="00376AD2">
        <w:lastRenderedPageBreak/>
        <w:t>Chapter 9</w:t>
      </w:r>
      <w:r w:rsidR="00426B7A" w:rsidRPr="00376AD2">
        <w:t>—</w:t>
      </w:r>
      <w:r w:rsidRPr="00376AD2">
        <w:t xml:space="preserve">Determining whether </w:t>
      </w:r>
      <w:r w:rsidR="00FA215F" w:rsidRPr="00376AD2">
        <w:t xml:space="preserve">a </w:t>
      </w:r>
      <w:r w:rsidRPr="00376AD2">
        <w:t xml:space="preserve">student </w:t>
      </w:r>
      <w:r w:rsidR="00FA215F" w:rsidRPr="00376AD2">
        <w:t xml:space="preserve">is a </w:t>
      </w:r>
      <w:r w:rsidRPr="00376AD2">
        <w:t xml:space="preserve">genuine </w:t>
      </w:r>
      <w:proofErr w:type="gramStart"/>
      <w:r w:rsidRPr="00376AD2">
        <w:t>student</w:t>
      </w:r>
      <w:bookmarkEnd w:id="55"/>
      <w:proofErr w:type="gramEnd"/>
    </w:p>
    <w:p w14:paraId="573F0BE3" w14:textId="56568F3B" w:rsidR="00311AB6" w:rsidRPr="00376AD2" w:rsidRDefault="008C1910" w:rsidP="003E7000">
      <w:pPr>
        <w:pStyle w:val="ActHead5"/>
      </w:pPr>
      <w:bookmarkStart w:id="56" w:name="_Toc129849919"/>
      <w:proofErr w:type="gramStart"/>
      <w:r w:rsidRPr="00376AD2">
        <w:t>39</w:t>
      </w:r>
      <w:r w:rsidR="00311AB6" w:rsidRPr="00376AD2">
        <w:t xml:space="preserve">  Genuine</w:t>
      </w:r>
      <w:proofErr w:type="gramEnd"/>
      <w:r w:rsidR="00311AB6" w:rsidRPr="00376AD2">
        <w:t xml:space="preserve"> student</w:t>
      </w:r>
      <w:bookmarkEnd w:id="56"/>
    </w:p>
    <w:p w14:paraId="705F9F7E" w14:textId="5E8E8D9F" w:rsidR="003E7000" w:rsidRPr="00376AD2" w:rsidRDefault="003E7000" w:rsidP="003E7000">
      <w:pPr>
        <w:pStyle w:val="subsection"/>
      </w:pPr>
      <w:r w:rsidRPr="00376AD2">
        <w:tab/>
      </w:r>
      <w:r w:rsidRPr="00376AD2">
        <w:tab/>
        <w:t>For the purposes of subsections 36-5(6) and 104-1(1AB) of the Act, in determining whether a student is a genuine student in relation to a unit of study</w:t>
      </w:r>
      <w:r w:rsidR="003A4E79" w:rsidRPr="00376AD2">
        <w:t xml:space="preserve"> </w:t>
      </w:r>
      <w:r w:rsidRPr="00376AD2">
        <w:t xml:space="preserve">being undertaken as part of a course of study, regard </w:t>
      </w:r>
      <w:r w:rsidR="00C67D69" w:rsidRPr="00376AD2">
        <w:t xml:space="preserve">must </w:t>
      </w:r>
      <w:r w:rsidRPr="00376AD2">
        <w:t>be had to the following matters:</w:t>
      </w:r>
    </w:p>
    <w:p w14:paraId="1F76AB0C" w14:textId="77777777" w:rsidR="003E7000" w:rsidRPr="00376AD2" w:rsidRDefault="003E7000" w:rsidP="003E7000">
      <w:pPr>
        <w:pStyle w:val="paragraph"/>
      </w:pPr>
      <w:r w:rsidRPr="00376AD2">
        <w:tab/>
        <w:t>(a)</w:t>
      </w:r>
      <w:r w:rsidRPr="00376AD2">
        <w:tab/>
        <w:t xml:space="preserve">whether the student is reasonably engaged in the </w:t>
      </w:r>
      <w:proofErr w:type="gramStart"/>
      <w:r w:rsidRPr="00376AD2">
        <w:t>course;</w:t>
      </w:r>
      <w:proofErr w:type="gramEnd"/>
    </w:p>
    <w:p w14:paraId="268CB205" w14:textId="77777777" w:rsidR="003E7000" w:rsidRPr="00376AD2" w:rsidRDefault="003E7000" w:rsidP="003E7000">
      <w:pPr>
        <w:pStyle w:val="paragraph"/>
      </w:pPr>
      <w:r w:rsidRPr="00376AD2">
        <w:tab/>
        <w:t>(b)</w:t>
      </w:r>
      <w:r w:rsidRPr="00376AD2">
        <w:tab/>
        <w:t xml:space="preserve">whether the student has been provided with information about the requirements for the course, and the cost and duration of the </w:t>
      </w:r>
      <w:proofErr w:type="gramStart"/>
      <w:r w:rsidRPr="00376AD2">
        <w:t>course;</w:t>
      </w:r>
      <w:proofErr w:type="gramEnd"/>
    </w:p>
    <w:p w14:paraId="7E96284E" w14:textId="77777777" w:rsidR="003E7000" w:rsidRPr="00376AD2" w:rsidRDefault="003E7000" w:rsidP="003E7000">
      <w:pPr>
        <w:pStyle w:val="paragraph"/>
      </w:pPr>
      <w:r w:rsidRPr="00376AD2">
        <w:tab/>
        <w:t>(c)</w:t>
      </w:r>
      <w:r w:rsidRPr="00376AD2">
        <w:tab/>
        <w:t xml:space="preserve">whether the student has satisfied course requirements for the course or participated in assessment activities for the </w:t>
      </w:r>
      <w:proofErr w:type="gramStart"/>
      <w:r w:rsidRPr="00376AD2">
        <w:t>course;</w:t>
      </w:r>
      <w:proofErr w:type="gramEnd"/>
    </w:p>
    <w:p w14:paraId="619524E8" w14:textId="77777777" w:rsidR="003E7000" w:rsidRPr="00376AD2" w:rsidRDefault="003E7000" w:rsidP="003E7000">
      <w:pPr>
        <w:pStyle w:val="paragraph"/>
      </w:pPr>
      <w:r w:rsidRPr="00376AD2">
        <w:tab/>
        <w:t>(d)</w:t>
      </w:r>
      <w:r w:rsidRPr="00376AD2">
        <w:tab/>
        <w:t xml:space="preserve">if the course is an online course—the number of occasions on which the student has logged in to the course is not </w:t>
      </w:r>
      <w:proofErr w:type="gramStart"/>
      <w:r w:rsidRPr="00376AD2">
        <w:t>insignificant;</w:t>
      </w:r>
      <w:proofErr w:type="gramEnd"/>
    </w:p>
    <w:p w14:paraId="31B5B9C4" w14:textId="68AA1BCD" w:rsidR="003E7000" w:rsidRPr="00376AD2" w:rsidRDefault="003E7000" w:rsidP="003E7000">
      <w:pPr>
        <w:pStyle w:val="paragraph"/>
      </w:pPr>
      <w:r w:rsidRPr="00376AD2">
        <w:tab/>
        <w:t>(e)</w:t>
      </w:r>
      <w:r w:rsidRPr="00376AD2">
        <w:tab/>
        <w:t>whether the student has provided up</w:t>
      </w:r>
      <w:r w:rsidRPr="00376AD2">
        <w:noBreakHyphen/>
        <w:t>to</w:t>
      </w:r>
      <w:r w:rsidRPr="00376AD2">
        <w:noBreakHyphen/>
        <w:t>date contact details that enable the Department to contact the student to verify the student’s enrolment in the course;</w:t>
      </w:r>
      <w:r w:rsidR="008A7A4B" w:rsidRPr="00376AD2">
        <w:t xml:space="preserve"> and</w:t>
      </w:r>
    </w:p>
    <w:p w14:paraId="23A453BF" w14:textId="77777777" w:rsidR="003E7000" w:rsidRPr="00376AD2" w:rsidRDefault="003E7000" w:rsidP="003E7000">
      <w:pPr>
        <w:pStyle w:val="paragraph"/>
      </w:pPr>
      <w:r w:rsidRPr="00376AD2">
        <w:tab/>
        <w:t>(f)</w:t>
      </w:r>
      <w:r w:rsidRPr="00376AD2">
        <w:tab/>
        <w:t>if the student is enrolled in another course—the number of the enrolments and associated course loads would not make successful completion of a course by the student impossible or highly improbable.</w:t>
      </w:r>
    </w:p>
    <w:p w14:paraId="434A3D42" w14:textId="2B5F374E" w:rsidR="00C54B54" w:rsidRPr="00376AD2" w:rsidRDefault="00C54B54">
      <w:pPr>
        <w:spacing w:line="240" w:lineRule="auto"/>
        <w:rPr>
          <w:rFonts w:eastAsia="Times New Roman" w:cs="Times New Roman"/>
          <w:lang w:eastAsia="en-AU"/>
        </w:rPr>
      </w:pPr>
      <w:r w:rsidRPr="00376AD2">
        <w:br w:type="page"/>
      </w:r>
    </w:p>
    <w:p w14:paraId="7ED97B48" w14:textId="2259AFC2" w:rsidR="00311AB6" w:rsidRPr="00376AD2" w:rsidRDefault="00C54B54" w:rsidP="000E4C66">
      <w:pPr>
        <w:pStyle w:val="ActHead2"/>
        <w:pageBreakBefore/>
      </w:pPr>
      <w:bookmarkStart w:id="57" w:name="_Toc129849920"/>
      <w:r w:rsidRPr="00376AD2">
        <w:lastRenderedPageBreak/>
        <w:t>Chapter 10—</w:t>
      </w:r>
      <w:r w:rsidR="005B3819" w:rsidRPr="00376AD2">
        <w:t xml:space="preserve">Collection and recovery of </w:t>
      </w:r>
      <w:r w:rsidR="00F76346" w:rsidRPr="00376AD2">
        <w:t>h</w:t>
      </w:r>
      <w:r w:rsidRPr="00376AD2">
        <w:t>igher education provider charge</w:t>
      </w:r>
      <w:bookmarkEnd w:id="57"/>
    </w:p>
    <w:p w14:paraId="2307C559" w14:textId="1DDBE927" w:rsidR="00C54B54" w:rsidRPr="00376AD2" w:rsidRDefault="00C54B54" w:rsidP="00C54B54">
      <w:pPr>
        <w:pStyle w:val="ActHead5"/>
      </w:pPr>
      <w:bookmarkStart w:id="58" w:name="_Toc129849921"/>
      <w:proofErr w:type="gramStart"/>
      <w:r w:rsidRPr="00376AD2">
        <w:t>4</w:t>
      </w:r>
      <w:r w:rsidR="008C1910" w:rsidRPr="00376AD2">
        <w:t>0</w:t>
      </w:r>
      <w:r w:rsidRPr="00376AD2">
        <w:t xml:space="preserve">  </w:t>
      </w:r>
      <w:r w:rsidR="00161921" w:rsidRPr="00376AD2">
        <w:t>Overview</w:t>
      </w:r>
      <w:bookmarkEnd w:id="58"/>
      <w:proofErr w:type="gramEnd"/>
    </w:p>
    <w:p w14:paraId="547F00ED" w14:textId="37BB10C1" w:rsidR="008179F9" w:rsidRPr="00376AD2" w:rsidRDefault="008179F9" w:rsidP="008179F9">
      <w:pPr>
        <w:pStyle w:val="subsection"/>
      </w:pPr>
      <w:r w:rsidRPr="00376AD2">
        <w:tab/>
      </w:r>
      <w:r w:rsidRPr="00376AD2">
        <w:tab/>
      </w:r>
      <w:r w:rsidR="00C54B54" w:rsidRPr="00376AD2">
        <w:t xml:space="preserve">This chapter </w:t>
      </w:r>
      <w:r w:rsidR="00CA53D0" w:rsidRPr="00376AD2">
        <w:t>specifies various m</w:t>
      </w:r>
      <w:r w:rsidR="00E72B6C" w:rsidRPr="00376AD2">
        <w:t xml:space="preserve">atters </w:t>
      </w:r>
      <w:r w:rsidRPr="00376AD2">
        <w:t xml:space="preserve">in relation </w:t>
      </w:r>
      <w:bookmarkStart w:id="59" w:name="_Hlk89347867"/>
      <w:r w:rsidRPr="00376AD2">
        <w:t xml:space="preserve">to the collection and recovery of higher education provider charge for the purposes of subsection 19-66(2) of the Act. </w:t>
      </w:r>
      <w:bookmarkEnd w:id="59"/>
    </w:p>
    <w:p w14:paraId="396C5D6E" w14:textId="325456E7" w:rsidR="00F04078" w:rsidRPr="00376AD2" w:rsidRDefault="00F04078" w:rsidP="00F04078">
      <w:pPr>
        <w:pStyle w:val="notetext"/>
        <w:rPr>
          <w:snapToGrid w:val="0"/>
          <w:lang w:eastAsia="en-US"/>
        </w:rPr>
      </w:pPr>
      <w:r w:rsidRPr="00376AD2">
        <w:rPr>
          <w:snapToGrid w:val="0"/>
          <w:lang w:eastAsia="en-US"/>
        </w:rPr>
        <w:t>Note 1</w:t>
      </w:r>
      <w:r w:rsidR="00FE02C8" w:rsidRPr="00376AD2">
        <w:rPr>
          <w:snapToGrid w:val="0"/>
          <w:lang w:eastAsia="en-US"/>
        </w:rPr>
        <w:tab/>
      </w:r>
      <w:r w:rsidRPr="00376AD2">
        <w:rPr>
          <w:snapToGrid w:val="0"/>
          <w:lang w:eastAsia="en-US"/>
        </w:rPr>
        <w:t>Higher education provider charge is imposed by the </w:t>
      </w:r>
      <w:r w:rsidRPr="00376AD2">
        <w:rPr>
          <w:i/>
          <w:iCs/>
          <w:snapToGrid w:val="0"/>
        </w:rPr>
        <w:t>Higher Education Support (Charges) Act 2019</w:t>
      </w:r>
      <w:r w:rsidRPr="00376AD2">
        <w:rPr>
          <w:snapToGrid w:val="0"/>
          <w:lang w:eastAsia="en-US"/>
        </w:rPr>
        <w:t xml:space="preserve">. The charge is imposed on a body, for a year starting on or after 1 January 2020, if the body is a higher education provider (within the same meaning of the Act) at any time during that year. </w:t>
      </w:r>
    </w:p>
    <w:p w14:paraId="4AC7FB59" w14:textId="738A6C77" w:rsidR="006D19DE" w:rsidRPr="00376AD2" w:rsidRDefault="00181752" w:rsidP="00181752">
      <w:pPr>
        <w:pStyle w:val="ActHead5"/>
      </w:pPr>
      <w:bookmarkStart w:id="60" w:name="_Toc129849922"/>
      <w:proofErr w:type="gramStart"/>
      <w:r w:rsidRPr="00376AD2">
        <w:t>4</w:t>
      </w:r>
      <w:r w:rsidR="008C1910" w:rsidRPr="00376AD2">
        <w:t>1</w:t>
      </w:r>
      <w:r w:rsidRPr="00376AD2">
        <w:t xml:space="preserve">  </w:t>
      </w:r>
      <w:r w:rsidR="006D19DE" w:rsidRPr="00376AD2">
        <w:t>Notice</w:t>
      </w:r>
      <w:proofErr w:type="gramEnd"/>
      <w:r w:rsidR="006D19DE" w:rsidRPr="00376AD2">
        <w:t xml:space="preserve"> of amount of higher education provider charge</w:t>
      </w:r>
      <w:bookmarkEnd w:id="60"/>
    </w:p>
    <w:p w14:paraId="407408F5" w14:textId="17043E23" w:rsidR="00864095" w:rsidRPr="00376AD2" w:rsidRDefault="00864095" w:rsidP="00864095">
      <w:pPr>
        <w:pStyle w:val="subsection"/>
      </w:pPr>
      <w:r w:rsidRPr="00376AD2">
        <w:tab/>
      </w:r>
      <w:r w:rsidR="00887505" w:rsidRPr="00376AD2">
        <w:t>(1)</w:t>
      </w:r>
      <w:r w:rsidRPr="00376AD2">
        <w:tab/>
      </w:r>
      <w:r w:rsidR="00493F75" w:rsidRPr="00376AD2">
        <w:t>For the purposes of paragraphs 19-66(2)(a), (b) and (h) of the Act</w:t>
      </w:r>
      <w:r w:rsidR="007D33A4" w:rsidRPr="00376AD2">
        <w:t xml:space="preserve">, the Secretary </w:t>
      </w:r>
      <w:r w:rsidRPr="00376AD2">
        <w:t>must give a written notice to each higher education provider who is liable to pay higher education provider charge, which specifies:</w:t>
      </w:r>
    </w:p>
    <w:p w14:paraId="3E887DA4" w14:textId="0A24DE6D" w:rsidR="00864095" w:rsidRPr="00376AD2" w:rsidRDefault="005B6F4E" w:rsidP="005B6F4E">
      <w:pPr>
        <w:pStyle w:val="paragraph"/>
      </w:pPr>
      <w:r w:rsidRPr="00376AD2">
        <w:tab/>
        <w:t>(a)</w:t>
      </w:r>
      <w:r w:rsidRPr="00376AD2">
        <w:tab/>
      </w:r>
      <w:r w:rsidR="00864095" w:rsidRPr="00376AD2">
        <w:t xml:space="preserve">the year to which the charge </w:t>
      </w:r>
      <w:proofErr w:type="gramStart"/>
      <w:r w:rsidR="00864095" w:rsidRPr="00376AD2">
        <w:t>relates;</w:t>
      </w:r>
      <w:proofErr w:type="gramEnd"/>
    </w:p>
    <w:p w14:paraId="1548BFDE" w14:textId="655C6552" w:rsidR="00864095" w:rsidRPr="00376AD2" w:rsidRDefault="005B6F4E" w:rsidP="005B6F4E">
      <w:pPr>
        <w:pStyle w:val="paragraph"/>
      </w:pPr>
      <w:r w:rsidRPr="00376AD2">
        <w:tab/>
        <w:t>(b)</w:t>
      </w:r>
      <w:r w:rsidRPr="00376AD2">
        <w:tab/>
      </w:r>
      <w:r w:rsidR="00864095" w:rsidRPr="00376AD2">
        <w:t xml:space="preserve">the total amount of the provider’s </w:t>
      </w:r>
      <w:proofErr w:type="gramStart"/>
      <w:r w:rsidR="00864095" w:rsidRPr="00376AD2">
        <w:t>charge;</w:t>
      </w:r>
      <w:proofErr w:type="gramEnd"/>
      <w:r w:rsidR="00864095" w:rsidRPr="00376AD2">
        <w:t xml:space="preserve"> </w:t>
      </w:r>
    </w:p>
    <w:p w14:paraId="22F55F79" w14:textId="06CF1136" w:rsidR="00864095" w:rsidRPr="00376AD2" w:rsidRDefault="005B6F4E" w:rsidP="005B6F4E">
      <w:pPr>
        <w:pStyle w:val="paragraph"/>
      </w:pPr>
      <w:r w:rsidRPr="00376AD2">
        <w:tab/>
        <w:t>(c)</w:t>
      </w:r>
      <w:r w:rsidRPr="00376AD2">
        <w:tab/>
      </w:r>
      <w:r w:rsidR="00864095" w:rsidRPr="00376AD2">
        <w:t xml:space="preserve">an explanation of how the provider’s charge was </w:t>
      </w:r>
      <w:proofErr w:type="gramStart"/>
      <w:r w:rsidR="00864095" w:rsidRPr="00376AD2">
        <w:t>calculated;</w:t>
      </w:r>
      <w:proofErr w:type="gramEnd"/>
    </w:p>
    <w:p w14:paraId="3A5C64CC" w14:textId="4D57C168" w:rsidR="00864095" w:rsidRPr="00376AD2" w:rsidRDefault="005B6F4E" w:rsidP="005B6F4E">
      <w:pPr>
        <w:pStyle w:val="paragraph"/>
      </w:pPr>
      <w:r w:rsidRPr="00376AD2">
        <w:tab/>
        <w:t>(d)</w:t>
      </w:r>
      <w:r w:rsidRPr="00376AD2">
        <w:tab/>
      </w:r>
      <w:r w:rsidR="00864095" w:rsidRPr="00376AD2">
        <w:t xml:space="preserve">the day by which the charge is due and payable by the provider, which must be at least 30 days after the day the notice is </w:t>
      </w:r>
      <w:proofErr w:type="gramStart"/>
      <w:r w:rsidR="00864095" w:rsidRPr="00376AD2">
        <w:t>given;</w:t>
      </w:r>
      <w:proofErr w:type="gramEnd"/>
      <w:r w:rsidR="00864095" w:rsidRPr="00376AD2">
        <w:t xml:space="preserve"> </w:t>
      </w:r>
    </w:p>
    <w:p w14:paraId="0593B6A9" w14:textId="1B10DE13" w:rsidR="00864095" w:rsidRPr="00376AD2" w:rsidRDefault="005B6F4E" w:rsidP="005B6F4E">
      <w:pPr>
        <w:pStyle w:val="paragraph"/>
      </w:pPr>
      <w:r w:rsidRPr="00376AD2">
        <w:tab/>
        <w:t>(e)</w:t>
      </w:r>
      <w:r w:rsidRPr="00376AD2">
        <w:tab/>
      </w:r>
      <w:r w:rsidR="00864095" w:rsidRPr="00376AD2">
        <w:t>the method or methods by which the provider must pay the charge; and</w:t>
      </w:r>
    </w:p>
    <w:p w14:paraId="0ED32EFD" w14:textId="35528602" w:rsidR="00864095" w:rsidRPr="00376AD2" w:rsidRDefault="005B6F4E" w:rsidP="005B6F4E">
      <w:pPr>
        <w:pStyle w:val="paragraph"/>
      </w:pPr>
      <w:r w:rsidRPr="00376AD2">
        <w:tab/>
        <w:t>(f)</w:t>
      </w:r>
      <w:r w:rsidRPr="00376AD2">
        <w:tab/>
      </w:r>
      <w:r w:rsidR="00864095" w:rsidRPr="00376AD2">
        <w:t xml:space="preserve">information about the consequences of a late payment. </w:t>
      </w:r>
    </w:p>
    <w:p w14:paraId="3C1F6EAB" w14:textId="3DE36987" w:rsidR="00F93150" w:rsidRPr="00376AD2" w:rsidRDefault="00864095" w:rsidP="005B6F4E">
      <w:pPr>
        <w:pStyle w:val="notetext"/>
        <w:rPr>
          <w:snapToGrid w:val="0"/>
          <w:lang w:eastAsia="en-US"/>
        </w:rPr>
      </w:pPr>
      <w:r w:rsidRPr="00376AD2">
        <w:rPr>
          <w:snapToGrid w:val="0"/>
          <w:lang w:eastAsia="en-US"/>
        </w:rPr>
        <w:t>Note 1</w:t>
      </w:r>
      <w:r w:rsidR="00F93150" w:rsidRPr="00376AD2">
        <w:rPr>
          <w:snapToGrid w:val="0"/>
          <w:lang w:eastAsia="en-US"/>
        </w:rPr>
        <w:tab/>
      </w:r>
      <w:r w:rsidRPr="00376AD2">
        <w:rPr>
          <w:snapToGrid w:val="0"/>
          <w:lang w:eastAsia="en-US"/>
        </w:rPr>
        <w:t xml:space="preserve">A failure to give a higher education provider the notice under </w:t>
      </w:r>
      <w:r w:rsidR="005B4491" w:rsidRPr="00376AD2">
        <w:rPr>
          <w:snapToGrid w:val="0"/>
          <w:lang w:eastAsia="en-US"/>
        </w:rPr>
        <w:t>sub</w:t>
      </w:r>
      <w:r w:rsidR="00862161" w:rsidRPr="00376AD2">
        <w:rPr>
          <w:snapToGrid w:val="0"/>
          <w:lang w:eastAsia="en-US"/>
        </w:rPr>
        <w:t xml:space="preserve">section </w:t>
      </w:r>
      <w:r w:rsidR="0073406C" w:rsidRPr="00376AD2">
        <w:rPr>
          <w:snapToGrid w:val="0"/>
          <w:lang w:eastAsia="en-US"/>
        </w:rPr>
        <w:t>(1)</w:t>
      </w:r>
      <w:r w:rsidR="00E74DE4" w:rsidRPr="00376AD2">
        <w:rPr>
          <w:snapToGrid w:val="0"/>
          <w:lang w:eastAsia="en-US"/>
        </w:rPr>
        <w:t xml:space="preserve"> </w:t>
      </w:r>
      <w:r w:rsidR="004000D3" w:rsidRPr="00376AD2">
        <w:rPr>
          <w:snapToGrid w:val="0"/>
          <w:lang w:eastAsia="en-US"/>
        </w:rPr>
        <w:t xml:space="preserve">does not </w:t>
      </w:r>
      <w:r w:rsidRPr="00376AD2">
        <w:rPr>
          <w:snapToGrid w:val="0"/>
          <w:lang w:eastAsia="en-US"/>
        </w:rPr>
        <w:t>affect the liability of the provider to pay higher education provider charge.</w:t>
      </w:r>
    </w:p>
    <w:p w14:paraId="18A84C39" w14:textId="17AD410C" w:rsidR="00D77556" w:rsidRPr="00376AD2" w:rsidRDefault="00194212" w:rsidP="00D77556">
      <w:pPr>
        <w:pStyle w:val="subsection"/>
      </w:pPr>
      <w:r w:rsidRPr="00376AD2">
        <w:tab/>
      </w:r>
      <w:r w:rsidR="0072444A" w:rsidRPr="00376AD2">
        <w:t>(2)</w:t>
      </w:r>
      <w:r w:rsidRPr="00376AD2">
        <w:tab/>
      </w:r>
      <w:r w:rsidR="0072444A" w:rsidRPr="00376AD2">
        <w:t>A notice</w:t>
      </w:r>
      <w:r w:rsidR="00D77556" w:rsidRPr="00376AD2">
        <w:t xml:space="preserve"> under </w:t>
      </w:r>
      <w:r w:rsidRPr="00376AD2">
        <w:t>subsection (1)</w:t>
      </w:r>
      <w:r w:rsidR="0076689B" w:rsidRPr="00376AD2">
        <w:t xml:space="preserve"> </w:t>
      </w:r>
      <w:r w:rsidR="00D77556" w:rsidRPr="00376AD2">
        <w:t xml:space="preserve">does not need to be given if: </w:t>
      </w:r>
    </w:p>
    <w:p w14:paraId="0B80D8D6" w14:textId="1749F8A8" w:rsidR="00D77556" w:rsidRPr="00376AD2" w:rsidRDefault="00194212" w:rsidP="00194212">
      <w:pPr>
        <w:pStyle w:val="paragraph"/>
      </w:pPr>
      <w:r w:rsidRPr="00376AD2">
        <w:tab/>
      </w:r>
      <w:r w:rsidR="00D77556" w:rsidRPr="00376AD2">
        <w:t>(a)</w:t>
      </w:r>
      <w:r w:rsidR="00D77556" w:rsidRPr="00376AD2">
        <w:tab/>
        <w:t xml:space="preserve">the liability to pay higher education provider charge is waived in accordance with </w:t>
      </w:r>
      <w:r w:rsidR="00761808" w:rsidRPr="00376AD2">
        <w:t xml:space="preserve">section </w:t>
      </w:r>
      <w:r w:rsidR="00C364DA" w:rsidRPr="00376AD2">
        <w:t>45</w:t>
      </w:r>
      <w:r w:rsidR="00D77556" w:rsidRPr="00376AD2">
        <w:t>; or</w:t>
      </w:r>
    </w:p>
    <w:p w14:paraId="751FBA86" w14:textId="342AA287" w:rsidR="00311AB6" w:rsidRPr="00376AD2" w:rsidRDefault="00194212" w:rsidP="00194212">
      <w:pPr>
        <w:pStyle w:val="paragraph"/>
      </w:pPr>
      <w:r w:rsidRPr="00376AD2">
        <w:tab/>
      </w:r>
      <w:r w:rsidR="00D77556" w:rsidRPr="00376AD2">
        <w:t>(b)</w:t>
      </w:r>
      <w:r w:rsidR="00D77556" w:rsidRPr="00376AD2">
        <w:tab/>
        <w:t>the amount of higher education charge for a higher education provider for the year is nil.</w:t>
      </w:r>
    </w:p>
    <w:p w14:paraId="0A2E9CC5" w14:textId="0BD4FBCF" w:rsidR="00493F75" w:rsidRPr="00376AD2" w:rsidRDefault="008C1910" w:rsidP="00754A18">
      <w:pPr>
        <w:pStyle w:val="ActHead5"/>
      </w:pPr>
      <w:bookmarkStart w:id="61" w:name="_Toc129849923"/>
      <w:proofErr w:type="gramStart"/>
      <w:r w:rsidRPr="00376AD2">
        <w:t>42</w:t>
      </w:r>
      <w:r w:rsidR="00754A18" w:rsidRPr="00376AD2">
        <w:t xml:space="preserve">  When</w:t>
      </w:r>
      <w:proofErr w:type="gramEnd"/>
      <w:r w:rsidR="00754A18" w:rsidRPr="00376AD2">
        <w:t xml:space="preserve"> higher education provider charge due for payment in the event of revocation of approval</w:t>
      </w:r>
      <w:bookmarkEnd w:id="61"/>
    </w:p>
    <w:p w14:paraId="717B336B" w14:textId="2D7C5F1B" w:rsidR="00AD69C8" w:rsidRPr="00376AD2" w:rsidRDefault="00AD69C8" w:rsidP="00AD69C8">
      <w:pPr>
        <w:pStyle w:val="subsection"/>
      </w:pPr>
      <w:r w:rsidRPr="00376AD2">
        <w:tab/>
      </w:r>
      <w:r w:rsidRPr="00376AD2">
        <w:tab/>
      </w:r>
      <w:r w:rsidR="00991975" w:rsidRPr="00376AD2">
        <w:t>For the purposes of paragraph 19-66(2)(b) of the Act, i</w:t>
      </w:r>
      <w:r w:rsidRPr="00376AD2">
        <w:t>f, before the end of the year to which higher education provider charge relates, a higher education provider’s approval is revoked under Division 22 of Part 2-1 of the Act, the amount of higher education provider charge may be due and payable on a day that is after the date that the revocation takes effect and either before or after the end of the year.</w:t>
      </w:r>
    </w:p>
    <w:p w14:paraId="1618087E" w14:textId="13F4FD51" w:rsidR="00991975" w:rsidRPr="00376AD2" w:rsidRDefault="008C1910" w:rsidP="009D23A5">
      <w:pPr>
        <w:pStyle w:val="ActHead5"/>
      </w:pPr>
      <w:bookmarkStart w:id="62" w:name="_Toc129849924"/>
      <w:proofErr w:type="gramStart"/>
      <w:r w:rsidRPr="00376AD2">
        <w:t>43</w:t>
      </w:r>
      <w:r w:rsidR="00991975" w:rsidRPr="00376AD2">
        <w:t xml:space="preserve">  Extension</w:t>
      </w:r>
      <w:proofErr w:type="gramEnd"/>
      <w:r w:rsidR="00991975" w:rsidRPr="00376AD2">
        <w:t xml:space="preserve"> notice</w:t>
      </w:r>
      <w:bookmarkEnd w:id="62"/>
      <w:r w:rsidR="00991975" w:rsidRPr="00376AD2">
        <w:t xml:space="preserve"> </w:t>
      </w:r>
    </w:p>
    <w:p w14:paraId="0E6F8D5A" w14:textId="78937187" w:rsidR="00E20EC3" w:rsidRPr="00376AD2" w:rsidRDefault="001E3DC4" w:rsidP="00493F75">
      <w:pPr>
        <w:pStyle w:val="subsection"/>
      </w:pPr>
      <w:r w:rsidRPr="00376AD2">
        <w:tab/>
      </w:r>
      <w:r w:rsidRPr="00376AD2">
        <w:tab/>
      </w:r>
      <w:r w:rsidR="002F11C5" w:rsidRPr="00376AD2">
        <w:t xml:space="preserve">For the purposes of paragraph 19-66(2)(c) of the Act, the Secretary </w:t>
      </w:r>
      <w:r w:rsidRPr="00376AD2">
        <w:t>may, at any time after giving a higher education provider a notice under subsection 4</w:t>
      </w:r>
      <w:r w:rsidR="00A46AA8" w:rsidRPr="00376AD2">
        <w:t>1</w:t>
      </w:r>
      <w:r w:rsidRPr="00376AD2">
        <w:t xml:space="preserve">(1), give the provider a written extension notice that specifies a day that is later than </w:t>
      </w:r>
      <w:r w:rsidRPr="00376AD2">
        <w:lastRenderedPageBreak/>
        <w:t xml:space="preserve">the day specified in </w:t>
      </w:r>
      <w:r w:rsidR="00436B17" w:rsidRPr="00376AD2">
        <w:t>subsection 4</w:t>
      </w:r>
      <w:r w:rsidR="00A46AA8" w:rsidRPr="00376AD2">
        <w:t>1</w:t>
      </w:r>
      <w:r w:rsidR="00436B17" w:rsidRPr="00376AD2">
        <w:t>(</w:t>
      </w:r>
      <w:r w:rsidRPr="00376AD2">
        <w:t>1</w:t>
      </w:r>
      <w:r w:rsidR="00436B17" w:rsidRPr="00376AD2">
        <w:t>)</w:t>
      </w:r>
      <w:r w:rsidR="003B27C7" w:rsidRPr="00376AD2">
        <w:t xml:space="preserve"> </w:t>
      </w:r>
      <w:r w:rsidRPr="00376AD2">
        <w:t>as the day on which higher education provider charge is due and payable. The extension notice has effect according to its terms.</w:t>
      </w:r>
    </w:p>
    <w:p w14:paraId="69BFFC30" w14:textId="4B774180" w:rsidR="00754A18" w:rsidRPr="00376AD2" w:rsidRDefault="00A46AA8" w:rsidP="009440D8">
      <w:pPr>
        <w:pStyle w:val="ActHead5"/>
      </w:pPr>
      <w:bookmarkStart w:id="63" w:name="_Toc129849925"/>
      <w:proofErr w:type="gramStart"/>
      <w:r w:rsidRPr="00376AD2">
        <w:t>44</w:t>
      </w:r>
      <w:r w:rsidR="00661B28" w:rsidRPr="00376AD2">
        <w:t xml:space="preserve">  Late</w:t>
      </w:r>
      <w:proofErr w:type="gramEnd"/>
      <w:r w:rsidR="00661B28" w:rsidRPr="00376AD2">
        <w:t xml:space="preserve"> payment penalty</w:t>
      </w:r>
      <w:bookmarkEnd w:id="63"/>
    </w:p>
    <w:p w14:paraId="1355E5AD" w14:textId="17BF1C06" w:rsidR="00661B28" w:rsidRPr="00376AD2" w:rsidRDefault="009440D8" w:rsidP="00493F75">
      <w:pPr>
        <w:pStyle w:val="subsection"/>
      </w:pPr>
      <w:r w:rsidRPr="00376AD2">
        <w:tab/>
      </w:r>
      <w:r w:rsidR="00661B28" w:rsidRPr="00376AD2">
        <w:t>(1)</w:t>
      </w:r>
      <w:r w:rsidRPr="00376AD2">
        <w:tab/>
      </w:r>
      <w:r w:rsidR="00661B28" w:rsidRPr="00376AD2">
        <w:t xml:space="preserve">For the purposes of paragraph 19-66(2)(d) of the Act, if an amount </w:t>
      </w:r>
      <w:r w:rsidRPr="00376AD2">
        <w:t>of higher education provider charge payable by a higher education provider remains unpaid after the day on which it is due and payable, the provider is liable to pay a penalty worked out using the formula:</w:t>
      </w:r>
    </w:p>
    <w:p w14:paraId="19A2DD09" w14:textId="24C4A46B" w:rsidR="00D11367" w:rsidRPr="00376AD2" w:rsidRDefault="00814919" w:rsidP="00493F75">
      <w:pPr>
        <w:pStyle w:val="subsection"/>
      </w:pPr>
      <w:r w:rsidRPr="00376AD2">
        <w:rPr>
          <w:noProof/>
        </w:rPr>
        <w:drawing>
          <wp:inline distT="0" distB="0" distL="0" distR="0" wp14:anchorId="7DD651A7" wp14:editId="775F8BEF">
            <wp:extent cx="5276850" cy="390525"/>
            <wp:effectExtent l="0" t="0" r="0" b="0"/>
            <wp:docPr id="14" name="Picture 14" descr="Start formula start fraction 0.2 times unpaid amounts times days overdue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tart formula start fraction 0.2 times unpaid amounts times days overdue over 365 end fraction end formul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76850" cy="390525"/>
                    </a:xfrm>
                    <a:prstGeom prst="rect">
                      <a:avLst/>
                    </a:prstGeom>
                    <a:noFill/>
                    <a:ln>
                      <a:noFill/>
                    </a:ln>
                  </pic:spPr>
                </pic:pic>
              </a:graphicData>
            </a:graphic>
          </wp:inline>
        </w:drawing>
      </w:r>
    </w:p>
    <w:p w14:paraId="30CE626D" w14:textId="0AFE743C" w:rsidR="006C0F03" w:rsidRPr="00376AD2" w:rsidRDefault="00FB7D53" w:rsidP="00FB7D53">
      <w:pPr>
        <w:pStyle w:val="subsection"/>
        <w:keepNext/>
      </w:pPr>
      <w:r w:rsidRPr="00376AD2">
        <w:tab/>
      </w:r>
      <w:r w:rsidRPr="00376AD2">
        <w:tab/>
      </w:r>
      <w:r w:rsidR="00331594" w:rsidRPr="00376AD2">
        <w:t>where:</w:t>
      </w:r>
    </w:p>
    <w:p w14:paraId="72636D6C" w14:textId="77777777" w:rsidR="00E317E1" w:rsidRPr="00376AD2" w:rsidRDefault="00E317E1" w:rsidP="00E317E1">
      <w:pPr>
        <w:pStyle w:val="Definition"/>
      </w:pPr>
      <w:r w:rsidRPr="00376AD2">
        <w:rPr>
          <w:b/>
          <w:bCs/>
          <w:i/>
          <w:iCs/>
        </w:rPr>
        <w:t>unpaid amount</w:t>
      </w:r>
      <w:r w:rsidRPr="00376AD2">
        <w:t xml:space="preserve"> is the amount of higher education provider charge that has not been paid.</w:t>
      </w:r>
    </w:p>
    <w:p w14:paraId="6B69AAD6" w14:textId="77777777" w:rsidR="00E317E1" w:rsidRPr="00376AD2" w:rsidRDefault="00E317E1" w:rsidP="00E317E1">
      <w:pPr>
        <w:pStyle w:val="Definition"/>
      </w:pPr>
      <w:r w:rsidRPr="00376AD2">
        <w:rPr>
          <w:b/>
          <w:bCs/>
          <w:i/>
          <w:iCs/>
        </w:rPr>
        <w:t>days overdue</w:t>
      </w:r>
      <w:r w:rsidRPr="00376AD2">
        <w:t xml:space="preserve"> is the number of days after the higher education provider charge is due and payable that elapse before the day on which the charge is paid.</w:t>
      </w:r>
    </w:p>
    <w:p w14:paraId="65E1467A" w14:textId="40F38260" w:rsidR="00465970" w:rsidRPr="00376AD2" w:rsidRDefault="00465970" w:rsidP="00465970">
      <w:pPr>
        <w:pStyle w:val="subsection"/>
      </w:pPr>
      <w:r w:rsidRPr="00376AD2">
        <w:tab/>
      </w:r>
      <w:r w:rsidR="00E86CF3" w:rsidRPr="00376AD2">
        <w:t>(2)</w:t>
      </w:r>
      <w:r w:rsidRPr="00376AD2">
        <w:tab/>
      </w:r>
      <w:r w:rsidR="00E86CF3" w:rsidRPr="00376AD2">
        <w:t xml:space="preserve">To avoid doubt </w:t>
      </w:r>
      <w:r w:rsidRPr="00376AD2">
        <w:t>a late payment penalty that a provider is liable to pay is due and payable immediately.</w:t>
      </w:r>
    </w:p>
    <w:p w14:paraId="6F0C4129" w14:textId="00576D1F" w:rsidR="00715FD9" w:rsidRPr="00376AD2" w:rsidRDefault="00A46AA8" w:rsidP="00C605A2">
      <w:pPr>
        <w:pStyle w:val="ActHead5"/>
      </w:pPr>
      <w:bookmarkStart w:id="64" w:name="_Toc129849926"/>
      <w:proofErr w:type="gramStart"/>
      <w:r w:rsidRPr="00376AD2">
        <w:t>45</w:t>
      </w:r>
      <w:r w:rsidR="00465970" w:rsidRPr="00376AD2">
        <w:t xml:space="preserve">  </w:t>
      </w:r>
      <w:r w:rsidR="00E37C16" w:rsidRPr="00376AD2">
        <w:t>Waiver</w:t>
      </w:r>
      <w:proofErr w:type="gramEnd"/>
      <w:r w:rsidR="00E37C16" w:rsidRPr="00376AD2">
        <w:t xml:space="preserve"> of higher education provider charge and late payment penalty</w:t>
      </w:r>
      <w:bookmarkEnd w:id="64"/>
    </w:p>
    <w:p w14:paraId="35ADD80B" w14:textId="76077693" w:rsidR="00A374CD" w:rsidRPr="00376AD2" w:rsidRDefault="00A374CD" w:rsidP="00A374CD">
      <w:pPr>
        <w:pStyle w:val="subsection"/>
      </w:pPr>
      <w:r w:rsidRPr="00376AD2">
        <w:tab/>
      </w:r>
      <w:r w:rsidR="00E37C16" w:rsidRPr="00376AD2">
        <w:t>(1)</w:t>
      </w:r>
      <w:r w:rsidRPr="00376AD2">
        <w:tab/>
      </w:r>
      <w:r w:rsidR="00E37C16" w:rsidRPr="00376AD2">
        <w:t>For the purposes of paragraph 19-66</w:t>
      </w:r>
      <w:r w:rsidR="00C605A2" w:rsidRPr="00376AD2">
        <w:t xml:space="preserve">(2)(f) of the Act, the Secretary </w:t>
      </w:r>
      <w:r w:rsidRPr="00376AD2">
        <w:t xml:space="preserve">may, on behalf of the Commonwealth, waive the payment of the whole or a part of an amount of higher education provider charge or late payment penalty (or both) that is payable by a higher education provider. </w:t>
      </w:r>
    </w:p>
    <w:p w14:paraId="4BB3D64D" w14:textId="0622517C" w:rsidR="00E37C16" w:rsidRPr="00376AD2" w:rsidRDefault="002D26F3" w:rsidP="00493F75">
      <w:pPr>
        <w:pStyle w:val="subsection"/>
      </w:pPr>
      <w:r w:rsidRPr="00376AD2">
        <w:tab/>
        <w:t>(2)</w:t>
      </w:r>
      <w:r w:rsidRPr="00376AD2">
        <w:tab/>
        <w:t>The Secretary may do so on his or her initiative or on written application by the higher education provider.</w:t>
      </w:r>
    </w:p>
    <w:p w14:paraId="2D341B73" w14:textId="0FCA7E21" w:rsidR="005008C4" w:rsidRPr="00376AD2" w:rsidRDefault="00A46AA8" w:rsidP="0088066B">
      <w:pPr>
        <w:pStyle w:val="ActHead5"/>
      </w:pPr>
      <w:bookmarkStart w:id="65" w:name="_Toc129849927"/>
      <w:proofErr w:type="gramStart"/>
      <w:r w:rsidRPr="00376AD2">
        <w:t>46</w:t>
      </w:r>
      <w:r w:rsidR="005008C4" w:rsidRPr="00376AD2">
        <w:t xml:space="preserve">  Recovery</w:t>
      </w:r>
      <w:proofErr w:type="gramEnd"/>
      <w:r w:rsidR="005008C4" w:rsidRPr="00376AD2">
        <w:t xml:space="preserve"> of higher education provider charge and late payment penalty</w:t>
      </w:r>
      <w:bookmarkEnd w:id="65"/>
    </w:p>
    <w:p w14:paraId="00D6DE1F" w14:textId="2222C192" w:rsidR="0088066B" w:rsidRPr="00376AD2" w:rsidRDefault="0088066B" w:rsidP="0088066B">
      <w:pPr>
        <w:pStyle w:val="subsection"/>
      </w:pPr>
      <w:r w:rsidRPr="00376AD2">
        <w:tab/>
      </w:r>
      <w:r w:rsidRPr="00376AD2">
        <w:tab/>
      </w:r>
      <w:r w:rsidR="005008C4" w:rsidRPr="00376AD2">
        <w:t>For the purposes of paragraph 19-66</w:t>
      </w:r>
      <w:r w:rsidR="009653CF" w:rsidRPr="00376AD2">
        <w:t>(2)(f) and (h) of the Act, the following</w:t>
      </w:r>
      <w:r w:rsidRPr="00376AD2">
        <w:t xml:space="preserve"> amounts may be recovered by the Secretary, on behalf of the Commonwealth, from a higher education provider as debts due to the Commonwealth:</w:t>
      </w:r>
    </w:p>
    <w:p w14:paraId="4E13ECFB" w14:textId="20942596" w:rsidR="0088066B" w:rsidRPr="00376AD2" w:rsidRDefault="0088066B" w:rsidP="0088066B">
      <w:pPr>
        <w:pStyle w:val="paragraph"/>
      </w:pPr>
      <w:r w:rsidRPr="00376AD2">
        <w:tab/>
        <w:t>(a)</w:t>
      </w:r>
      <w:r w:rsidRPr="00376AD2">
        <w:tab/>
        <w:t xml:space="preserve">an amount of higher education provider charge that is due and payable by the </w:t>
      </w:r>
      <w:proofErr w:type="gramStart"/>
      <w:r w:rsidRPr="00376AD2">
        <w:t>provider;</w:t>
      </w:r>
      <w:proofErr w:type="gramEnd"/>
    </w:p>
    <w:p w14:paraId="6D773FFA" w14:textId="1CE352F1" w:rsidR="0088066B" w:rsidRPr="00376AD2" w:rsidRDefault="00367FB9" w:rsidP="0088066B">
      <w:pPr>
        <w:pStyle w:val="paragraph"/>
      </w:pPr>
      <w:r w:rsidRPr="00376AD2">
        <w:tab/>
        <w:t>(b)</w:t>
      </w:r>
      <w:r w:rsidRPr="00376AD2">
        <w:tab/>
      </w:r>
      <w:r w:rsidR="0088066B" w:rsidRPr="00376AD2">
        <w:t>a late payment penalty that is due and payable by the provider.</w:t>
      </w:r>
    </w:p>
    <w:p w14:paraId="38210B09" w14:textId="0FA4A2D1" w:rsidR="005008C4" w:rsidRPr="00376AD2" w:rsidRDefault="00A46AA8" w:rsidP="003E5F4D">
      <w:pPr>
        <w:pStyle w:val="ActHead5"/>
      </w:pPr>
      <w:bookmarkStart w:id="66" w:name="_Toc129849928"/>
      <w:proofErr w:type="gramStart"/>
      <w:r w:rsidRPr="00376AD2">
        <w:t>47</w:t>
      </w:r>
      <w:r w:rsidR="0028230C" w:rsidRPr="00376AD2">
        <w:t xml:space="preserve">  Refund</w:t>
      </w:r>
      <w:proofErr w:type="gramEnd"/>
      <w:r w:rsidR="0028230C" w:rsidRPr="00376AD2">
        <w:t xml:space="preserve"> of higher </w:t>
      </w:r>
      <w:r w:rsidR="00E67E54" w:rsidRPr="00376AD2">
        <w:t>education provider charge and late payment penalty</w:t>
      </w:r>
      <w:bookmarkEnd w:id="66"/>
    </w:p>
    <w:p w14:paraId="03B1ECEC" w14:textId="193FB7C1" w:rsidR="00E30621" w:rsidRPr="00376AD2" w:rsidRDefault="00E30621" w:rsidP="00E30621">
      <w:pPr>
        <w:pStyle w:val="subsection"/>
      </w:pPr>
      <w:r w:rsidRPr="00376AD2">
        <w:tab/>
      </w:r>
      <w:r w:rsidR="00E67E54" w:rsidRPr="00376AD2">
        <w:t>(1)</w:t>
      </w:r>
      <w:r w:rsidRPr="00376AD2">
        <w:tab/>
      </w:r>
      <w:r w:rsidR="00E67E54" w:rsidRPr="00376AD2">
        <w:t xml:space="preserve">For the purposes </w:t>
      </w:r>
      <w:r w:rsidR="00223200" w:rsidRPr="00376AD2">
        <w:t xml:space="preserve">of paragraph </w:t>
      </w:r>
      <w:r w:rsidR="00EA592C" w:rsidRPr="00376AD2">
        <w:t>19-66</w:t>
      </w:r>
      <w:r w:rsidR="002C1D90" w:rsidRPr="00376AD2">
        <w:t xml:space="preserve">(2)(f) of the Act, the Secretary </w:t>
      </w:r>
      <w:r w:rsidRPr="00376AD2">
        <w:t xml:space="preserve">may, on behalf of the Commonwealth, refund the whole or a part of an amount of higher education provider charge or late payment penalty (or both) paid by a higher education provider if the Secretary is satisfied that special or unusual circumstances exist that cause the charge or late payment penalty to be unreasonable or inequitable. </w:t>
      </w:r>
    </w:p>
    <w:p w14:paraId="747DDC99" w14:textId="180453C4" w:rsidR="00E30621" w:rsidRPr="00376AD2" w:rsidRDefault="00E30621" w:rsidP="00E30621">
      <w:pPr>
        <w:pStyle w:val="subsection"/>
      </w:pPr>
      <w:r w:rsidRPr="00376AD2">
        <w:lastRenderedPageBreak/>
        <w:tab/>
        <w:t>(2)</w:t>
      </w:r>
      <w:r w:rsidRPr="00376AD2">
        <w:tab/>
        <w:t xml:space="preserve">The Secretary may do so on his or her initiative or on written application by the higher education provider. </w:t>
      </w:r>
    </w:p>
    <w:p w14:paraId="15327DA5" w14:textId="5C2E069E" w:rsidR="00E67E54" w:rsidRPr="00376AD2" w:rsidRDefault="00A46AA8" w:rsidP="0099070F">
      <w:pPr>
        <w:pStyle w:val="ActHead5"/>
      </w:pPr>
      <w:bookmarkStart w:id="67" w:name="_Toc129849929"/>
      <w:proofErr w:type="gramStart"/>
      <w:r w:rsidRPr="00376AD2">
        <w:t>48</w:t>
      </w:r>
      <w:r w:rsidR="00252A01" w:rsidRPr="00376AD2">
        <w:t xml:space="preserve"> </w:t>
      </w:r>
      <w:r w:rsidR="002D7228" w:rsidRPr="00376AD2">
        <w:t xml:space="preserve"> </w:t>
      </w:r>
      <w:r w:rsidR="00252A01" w:rsidRPr="00376AD2">
        <w:t>Reviewable</w:t>
      </w:r>
      <w:proofErr w:type="gramEnd"/>
      <w:r w:rsidR="00252A01" w:rsidRPr="00376AD2">
        <w:t xml:space="preserve"> decisions</w:t>
      </w:r>
      <w:bookmarkEnd w:id="67"/>
    </w:p>
    <w:p w14:paraId="792F5104" w14:textId="09D0B41D" w:rsidR="0099070F" w:rsidRPr="00376AD2" w:rsidRDefault="00D37A40" w:rsidP="00493F75">
      <w:pPr>
        <w:pStyle w:val="subsection"/>
      </w:pPr>
      <w:r w:rsidRPr="00376AD2">
        <w:tab/>
      </w:r>
      <w:r w:rsidRPr="00376AD2">
        <w:tab/>
      </w:r>
      <w:r w:rsidR="0099070F" w:rsidRPr="00376AD2">
        <w:t>For the purposes of paragraph</w:t>
      </w:r>
      <w:r w:rsidRPr="00376AD2">
        <w:t xml:space="preserve"> 19-66(2)(g) of the Act, the following are reviewable decisions for the purposes of this chapter:</w:t>
      </w:r>
    </w:p>
    <w:p w14:paraId="18A20324" w14:textId="1E78B999" w:rsidR="00664256" w:rsidRPr="00376AD2" w:rsidRDefault="00664256" w:rsidP="00664256">
      <w:pPr>
        <w:pStyle w:val="paragraph"/>
      </w:pPr>
      <w:bookmarkStart w:id="68" w:name="_Hlk89351095"/>
      <w:r w:rsidRPr="00376AD2">
        <w:tab/>
        <w:t>(a)</w:t>
      </w:r>
      <w:r w:rsidRPr="00376AD2">
        <w:tab/>
        <w:t xml:space="preserve">a decision to issue a notice under </w:t>
      </w:r>
      <w:r w:rsidR="004B352F" w:rsidRPr="00376AD2">
        <w:t>subsection 4</w:t>
      </w:r>
      <w:r w:rsidR="00A46AA8" w:rsidRPr="00376AD2">
        <w:t>1</w:t>
      </w:r>
      <w:r w:rsidR="004B352F" w:rsidRPr="00376AD2">
        <w:t>(1)</w:t>
      </w:r>
      <w:r w:rsidR="0076689B" w:rsidRPr="00376AD2">
        <w:t xml:space="preserve"> </w:t>
      </w:r>
      <w:r w:rsidRPr="00376AD2">
        <w:t xml:space="preserve">in relation to the determination of higher education provider </w:t>
      </w:r>
      <w:proofErr w:type="gramStart"/>
      <w:r w:rsidRPr="00376AD2">
        <w:t>charge;</w:t>
      </w:r>
      <w:proofErr w:type="gramEnd"/>
    </w:p>
    <w:p w14:paraId="1A5F37A6" w14:textId="4D16042E" w:rsidR="00664256" w:rsidRPr="00376AD2" w:rsidRDefault="006A26DC" w:rsidP="00664256">
      <w:pPr>
        <w:pStyle w:val="paragraph"/>
      </w:pPr>
      <w:r w:rsidRPr="00376AD2">
        <w:tab/>
      </w:r>
      <w:r w:rsidR="00664256" w:rsidRPr="00376AD2">
        <w:t>(b)</w:t>
      </w:r>
      <w:r w:rsidRPr="00376AD2">
        <w:tab/>
      </w:r>
      <w:r w:rsidR="00664256" w:rsidRPr="00376AD2">
        <w:t xml:space="preserve">a decision not to waive the payment of the whole or a part of an amount of higher education provider charge or late payment penalty under </w:t>
      </w:r>
      <w:r w:rsidR="006B03BB" w:rsidRPr="00376AD2">
        <w:t xml:space="preserve">subsection </w:t>
      </w:r>
      <w:r w:rsidR="00A46AA8" w:rsidRPr="00376AD2">
        <w:t>4</w:t>
      </w:r>
      <w:r w:rsidR="006B03BB" w:rsidRPr="00376AD2">
        <w:t>5(1)</w:t>
      </w:r>
      <w:r w:rsidR="0076689B" w:rsidRPr="00376AD2">
        <w:t xml:space="preserve"> </w:t>
      </w:r>
      <w:r w:rsidR="00664256" w:rsidRPr="00376AD2">
        <w:t xml:space="preserve">following an application by a higher education </w:t>
      </w:r>
      <w:proofErr w:type="gramStart"/>
      <w:r w:rsidR="00664256" w:rsidRPr="00376AD2">
        <w:t>provider;</w:t>
      </w:r>
      <w:proofErr w:type="gramEnd"/>
      <w:r w:rsidR="00664256" w:rsidRPr="00376AD2">
        <w:t xml:space="preserve"> </w:t>
      </w:r>
    </w:p>
    <w:p w14:paraId="51E69E4A" w14:textId="341F7E1E" w:rsidR="00664256" w:rsidRPr="00376AD2" w:rsidRDefault="006A26DC" w:rsidP="00664256">
      <w:pPr>
        <w:pStyle w:val="paragraph"/>
      </w:pPr>
      <w:r w:rsidRPr="00376AD2">
        <w:tab/>
        <w:t>(c)</w:t>
      </w:r>
      <w:r w:rsidRPr="00376AD2">
        <w:tab/>
      </w:r>
      <w:r w:rsidR="00664256" w:rsidRPr="00376AD2">
        <w:t xml:space="preserve">a decision not to refund the payment of the whole or a part of an amount of higher education provider charge or late payment penalty under </w:t>
      </w:r>
      <w:r w:rsidR="006B03BB" w:rsidRPr="00376AD2">
        <w:t xml:space="preserve">subsection </w:t>
      </w:r>
      <w:r w:rsidR="00035A84" w:rsidRPr="00376AD2">
        <w:t>47</w:t>
      </w:r>
      <w:r w:rsidR="006B03BB" w:rsidRPr="00376AD2">
        <w:t>(1)</w:t>
      </w:r>
      <w:r w:rsidR="0076689B" w:rsidRPr="00376AD2">
        <w:t xml:space="preserve"> </w:t>
      </w:r>
      <w:r w:rsidR="00664256" w:rsidRPr="00376AD2">
        <w:t xml:space="preserve">following an application by a higher education provider. </w:t>
      </w:r>
    </w:p>
    <w:p w14:paraId="56E628BD" w14:textId="37361778" w:rsidR="00D37A40" w:rsidRPr="00376AD2" w:rsidRDefault="00C97B23" w:rsidP="002D7228">
      <w:pPr>
        <w:pStyle w:val="ActHead5"/>
      </w:pPr>
      <w:bookmarkStart w:id="69" w:name="_Toc129849930"/>
      <w:bookmarkEnd w:id="68"/>
      <w:proofErr w:type="gramStart"/>
      <w:r w:rsidRPr="00376AD2">
        <w:t>49</w:t>
      </w:r>
      <w:r w:rsidR="00B61DE7" w:rsidRPr="00376AD2">
        <w:t xml:space="preserve"> </w:t>
      </w:r>
      <w:r w:rsidR="002D7228" w:rsidRPr="00376AD2">
        <w:t xml:space="preserve"> </w:t>
      </w:r>
      <w:r w:rsidR="00B61DE7" w:rsidRPr="00376AD2">
        <w:t>Internal</w:t>
      </w:r>
      <w:proofErr w:type="gramEnd"/>
      <w:r w:rsidR="00B61DE7" w:rsidRPr="00376AD2">
        <w:t xml:space="preserve"> review</w:t>
      </w:r>
      <w:bookmarkEnd w:id="69"/>
    </w:p>
    <w:p w14:paraId="6B74FC92" w14:textId="54BBCACB" w:rsidR="002D7228" w:rsidRPr="00376AD2" w:rsidRDefault="002D7228" w:rsidP="002D7228">
      <w:pPr>
        <w:pStyle w:val="subsection"/>
      </w:pPr>
      <w:r w:rsidRPr="00376AD2">
        <w:tab/>
      </w:r>
      <w:r w:rsidR="00B61DE7" w:rsidRPr="00376AD2">
        <w:t>(1)</w:t>
      </w:r>
      <w:r w:rsidRPr="00376AD2">
        <w:tab/>
      </w:r>
      <w:r w:rsidR="00736D0F" w:rsidRPr="00376AD2">
        <w:t xml:space="preserve">For the purposes of paragraph 19-66(2)(g) of the Act, a higher </w:t>
      </w:r>
      <w:r w:rsidRPr="00376AD2">
        <w:t>education provider may request the Secretary to reconsider a reviewable decision.</w:t>
      </w:r>
    </w:p>
    <w:p w14:paraId="020A6F6B" w14:textId="08058E0C" w:rsidR="002D7228" w:rsidRPr="00376AD2" w:rsidRDefault="002D7228" w:rsidP="002D7228">
      <w:pPr>
        <w:pStyle w:val="subsection"/>
      </w:pPr>
      <w:r w:rsidRPr="00376AD2">
        <w:tab/>
        <w:t>(2)</w:t>
      </w:r>
      <w:r w:rsidRPr="00376AD2">
        <w:tab/>
        <w:t xml:space="preserve">The higher education provider’s request must be in writing and given to the Secretary within 14 days, or such longer period as the Secretary allows, after the day on which the provider received the notice issued under </w:t>
      </w:r>
      <w:r w:rsidR="00D26A3E" w:rsidRPr="00376AD2">
        <w:t>subsection 4</w:t>
      </w:r>
      <w:r w:rsidR="00C97B23" w:rsidRPr="00376AD2">
        <w:t>1</w:t>
      </w:r>
      <w:r w:rsidR="00D26A3E" w:rsidRPr="00376AD2">
        <w:t>(1)</w:t>
      </w:r>
      <w:r w:rsidR="00916A00" w:rsidRPr="00376AD2">
        <w:t xml:space="preserve"> </w:t>
      </w:r>
      <w:r w:rsidRPr="00376AD2">
        <w:t xml:space="preserve">or notice of the decision under </w:t>
      </w:r>
      <w:r w:rsidR="00D26A3E" w:rsidRPr="00376AD2">
        <w:t>subsection</w:t>
      </w:r>
      <w:r w:rsidR="001D1BAA" w:rsidRPr="00376AD2">
        <w:t>s</w:t>
      </w:r>
      <w:r w:rsidR="00D26A3E" w:rsidRPr="00376AD2">
        <w:t xml:space="preserve"> </w:t>
      </w:r>
      <w:r w:rsidR="00751909" w:rsidRPr="00376AD2">
        <w:t>45</w:t>
      </w:r>
      <w:r w:rsidR="00D26A3E" w:rsidRPr="00376AD2">
        <w:t xml:space="preserve">(1) </w:t>
      </w:r>
      <w:r w:rsidRPr="00376AD2">
        <w:t xml:space="preserve">or </w:t>
      </w:r>
      <w:r w:rsidR="00751909" w:rsidRPr="00376AD2">
        <w:t>47</w:t>
      </w:r>
      <w:r w:rsidR="00D26A3E" w:rsidRPr="00376AD2">
        <w:t>(1)</w:t>
      </w:r>
      <w:r w:rsidRPr="00376AD2">
        <w:t xml:space="preserve">. </w:t>
      </w:r>
    </w:p>
    <w:p w14:paraId="65611171" w14:textId="2D4579F0" w:rsidR="002D7228" w:rsidRPr="00376AD2" w:rsidRDefault="00D26A3E" w:rsidP="002D7228">
      <w:pPr>
        <w:pStyle w:val="subsection"/>
      </w:pPr>
      <w:r w:rsidRPr="00376AD2">
        <w:tab/>
        <w:t>(3)</w:t>
      </w:r>
      <w:r w:rsidRPr="00376AD2">
        <w:tab/>
      </w:r>
      <w:r w:rsidR="002D7228" w:rsidRPr="00376AD2">
        <w:t xml:space="preserve">After receiving the request, the Secretary must reconsider the reviewable decision and: </w:t>
      </w:r>
      <w:r w:rsidR="002D7228" w:rsidRPr="00376AD2">
        <w:tab/>
      </w:r>
    </w:p>
    <w:p w14:paraId="57E71762" w14:textId="3E2BA32B" w:rsidR="002D7228" w:rsidRPr="00376AD2" w:rsidRDefault="00D26A3E" w:rsidP="00D26A3E">
      <w:pPr>
        <w:pStyle w:val="paragraph"/>
      </w:pPr>
      <w:r w:rsidRPr="00376AD2">
        <w:tab/>
        <w:t>(a)</w:t>
      </w:r>
      <w:r w:rsidRPr="00376AD2">
        <w:tab/>
      </w:r>
      <w:r w:rsidR="002D7228" w:rsidRPr="00376AD2">
        <w:t>confirm the decision;</w:t>
      </w:r>
      <w:r w:rsidR="003867CC" w:rsidRPr="00376AD2">
        <w:t xml:space="preserve"> or</w:t>
      </w:r>
      <w:r w:rsidR="002D7228" w:rsidRPr="00376AD2">
        <w:t xml:space="preserve"> </w:t>
      </w:r>
    </w:p>
    <w:p w14:paraId="5778FAB1" w14:textId="4044054D" w:rsidR="002D7228" w:rsidRPr="00376AD2" w:rsidRDefault="00D26A3E" w:rsidP="00D26A3E">
      <w:pPr>
        <w:pStyle w:val="paragraph"/>
      </w:pPr>
      <w:r w:rsidRPr="00376AD2">
        <w:tab/>
        <w:t>(b)</w:t>
      </w:r>
      <w:r w:rsidRPr="00376AD2">
        <w:tab/>
      </w:r>
      <w:r w:rsidR="002D7228" w:rsidRPr="00376AD2">
        <w:t>vary the decision; or</w:t>
      </w:r>
    </w:p>
    <w:p w14:paraId="57364E50" w14:textId="4D9C8D66" w:rsidR="002D7228" w:rsidRPr="00376AD2" w:rsidRDefault="00D26A3E" w:rsidP="00D26A3E">
      <w:pPr>
        <w:pStyle w:val="paragraph"/>
      </w:pPr>
      <w:r w:rsidRPr="00376AD2">
        <w:tab/>
        <w:t>(c)</w:t>
      </w:r>
      <w:r w:rsidRPr="00376AD2">
        <w:tab/>
      </w:r>
      <w:r w:rsidR="002D7228" w:rsidRPr="00376AD2">
        <w:t xml:space="preserve">set the decision aside and substitute a new decision. </w:t>
      </w:r>
    </w:p>
    <w:p w14:paraId="2AF7FA2F" w14:textId="5ADAB759" w:rsidR="003B74A0" w:rsidRPr="00376AD2" w:rsidRDefault="003B74A0" w:rsidP="003B74A0">
      <w:pPr>
        <w:pStyle w:val="subsection"/>
      </w:pPr>
      <w:r w:rsidRPr="00376AD2">
        <w:tab/>
        <w:t>(4)</w:t>
      </w:r>
      <w:r w:rsidRPr="00376AD2">
        <w:tab/>
        <w:t xml:space="preserve">Without limiting the obligation that the Secretary has under section 27A of the </w:t>
      </w:r>
      <w:r w:rsidRPr="00376AD2">
        <w:rPr>
          <w:i/>
          <w:iCs/>
        </w:rPr>
        <w:t>Administrative Appeals Tribunal Act 1975</w:t>
      </w:r>
      <w:r w:rsidRPr="00376AD2">
        <w:t>, the Secretary must give a notice of the Secretary’s decision (</w:t>
      </w:r>
      <w:r w:rsidRPr="00376AD2">
        <w:rPr>
          <w:b/>
          <w:bCs/>
          <w:i/>
          <w:iCs/>
        </w:rPr>
        <w:t>internal review decision</w:t>
      </w:r>
      <w:r w:rsidRPr="00376AD2">
        <w:t xml:space="preserve">) under subsection (3). </w:t>
      </w:r>
    </w:p>
    <w:p w14:paraId="0645A349" w14:textId="2DEA8FE6" w:rsidR="003B74A0" w:rsidRPr="00376AD2" w:rsidRDefault="00BE7619" w:rsidP="003B74A0">
      <w:pPr>
        <w:pStyle w:val="subsection"/>
      </w:pPr>
      <w:r w:rsidRPr="00376AD2">
        <w:tab/>
        <w:t>(5)</w:t>
      </w:r>
      <w:r w:rsidRPr="00376AD2">
        <w:tab/>
      </w:r>
      <w:r w:rsidR="003B74A0" w:rsidRPr="00376AD2">
        <w:t xml:space="preserve">The notice under </w:t>
      </w:r>
      <w:r w:rsidRPr="00376AD2">
        <w:t>subsection (4)</w:t>
      </w:r>
      <w:r w:rsidR="003B74A0" w:rsidRPr="00376AD2">
        <w:t>:</w:t>
      </w:r>
    </w:p>
    <w:p w14:paraId="3895E290" w14:textId="0A1F2FDF" w:rsidR="003B74A0" w:rsidRPr="00376AD2" w:rsidRDefault="00BE7619" w:rsidP="00BE7619">
      <w:pPr>
        <w:pStyle w:val="paragraph"/>
      </w:pPr>
      <w:r w:rsidRPr="00376AD2">
        <w:tab/>
        <w:t>(a)</w:t>
      </w:r>
      <w:r w:rsidRPr="00376AD2">
        <w:tab/>
      </w:r>
      <w:r w:rsidR="003B74A0" w:rsidRPr="00376AD2">
        <w:t>must be given within 14 days after the internal review decision is made;</w:t>
      </w:r>
      <w:r w:rsidR="00AF0695" w:rsidRPr="00376AD2">
        <w:t xml:space="preserve"> and</w:t>
      </w:r>
      <w:r w:rsidR="003B74A0" w:rsidRPr="00376AD2">
        <w:t xml:space="preserve"> </w:t>
      </w:r>
    </w:p>
    <w:p w14:paraId="69218D3F" w14:textId="2F7DB340" w:rsidR="003B74A0" w:rsidRPr="00376AD2" w:rsidRDefault="00BE7619" w:rsidP="00BE7619">
      <w:pPr>
        <w:pStyle w:val="paragraph"/>
      </w:pPr>
      <w:r w:rsidRPr="00376AD2">
        <w:tab/>
        <w:t>(b)</w:t>
      </w:r>
      <w:r w:rsidRPr="00376AD2">
        <w:tab/>
      </w:r>
      <w:r w:rsidR="003B74A0" w:rsidRPr="00376AD2">
        <w:t xml:space="preserve">must contain a statement of the reasons for the internal review decision; and </w:t>
      </w:r>
    </w:p>
    <w:p w14:paraId="4734890C" w14:textId="2F47A4F5" w:rsidR="003B74A0" w:rsidRPr="00376AD2" w:rsidRDefault="00BE7619" w:rsidP="00BE7619">
      <w:pPr>
        <w:pStyle w:val="paragraph"/>
      </w:pPr>
      <w:r w:rsidRPr="00376AD2">
        <w:tab/>
        <w:t>(c)</w:t>
      </w:r>
      <w:r w:rsidRPr="00376AD2">
        <w:tab/>
      </w:r>
      <w:r w:rsidR="003B74A0" w:rsidRPr="00376AD2">
        <w:t xml:space="preserve">if the internal review decision relates to a notice issued under </w:t>
      </w:r>
      <w:r w:rsidR="003A26B5" w:rsidRPr="00376AD2">
        <w:t>subsection 4</w:t>
      </w:r>
      <w:r w:rsidR="005A6712" w:rsidRPr="00376AD2">
        <w:t>1</w:t>
      </w:r>
      <w:r w:rsidR="003A26B5" w:rsidRPr="00376AD2">
        <w:t xml:space="preserve">(1) </w:t>
      </w:r>
      <w:r w:rsidR="003B74A0" w:rsidRPr="00376AD2">
        <w:t xml:space="preserve">and </w:t>
      </w:r>
      <w:r w:rsidR="000E30B3" w:rsidRPr="00376AD2">
        <w:t xml:space="preserve">the </w:t>
      </w:r>
      <w:r w:rsidR="00A643DD" w:rsidRPr="00376AD2">
        <w:t xml:space="preserve">reviewable </w:t>
      </w:r>
      <w:r w:rsidR="000E30B3" w:rsidRPr="00376AD2">
        <w:t>decision is varied or set aside and a new decision substituted</w:t>
      </w:r>
      <w:r w:rsidR="003B74A0" w:rsidRPr="00376AD2">
        <w:t xml:space="preserve">, include a new notice under </w:t>
      </w:r>
      <w:r w:rsidR="00DE6A14" w:rsidRPr="00376AD2">
        <w:t>subsection 4</w:t>
      </w:r>
      <w:r w:rsidR="00A36268" w:rsidRPr="00376AD2">
        <w:t>1</w:t>
      </w:r>
      <w:r w:rsidR="00DE6A14" w:rsidRPr="00376AD2">
        <w:t xml:space="preserve">(1) </w:t>
      </w:r>
      <w:r w:rsidR="003B74A0" w:rsidRPr="00376AD2">
        <w:t xml:space="preserve">with a due date at least 30 days after the date the </w:t>
      </w:r>
      <w:r w:rsidR="00913D3C" w:rsidRPr="00376AD2">
        <w:t xml:space="preserve">higher education </w:t>
      </w:r>
      <w:r w:rsidR="003B74A0" w:rsidRPr="00376AD2">
        <w:t>provider is notified of the internal review decision.</w:t>
      </w:r>
    </w:p>
    <w:p w14:paraId="029DAA27" w14:textId="354456C4" w:rsidR="00345028" w:rsidRPr="00376AD2" w:rsidRDefault="00F67134" w:rsidP="003B74A0">
      <w:pPr>
        <w:pStyle w:val="subsection"/>
      </w:pPr>
      <w:r w:rsidRPr="00376AD2">
        <w:tab/>
      </w:r>
      <w:r w:rsidR="007764D4" w:rsidRPr="00376AD2">
        <w:t>(6)</w:t>
      </w:r>
      <w:r w:rsidRPr="00376AD2">
        <w:tab/>
      </w:r>
      <w:r w:rsidR="00894DEC" w:rsidRPr="00376AD2">
        <w:t>For the purposes of paragraph 19-66(2)(g) of the Act, a</w:t>
      </w:r>
      <w:r w:rsidR="003B74A0" w:rsidRPr="00376AD2">
        <w:t xml:space="preserve">n application may be made to the Administrative Appeals Tribunal for the review of a decision that has been confirmed, </w:t>
      </w:r>
      <w:proofErr w:type="gramStart"/>
      <w:r w:rsidR="003B74A0" w:rsidRPr="00376AD2">
        <w:t>varied</w:t>
      </w:r>
      <w:proofErr w:type="gramEnd"/>
      <w:r w:rsidR="003B74A0" w:rsidRPr="00376AD2">
        <w:t xml:space="preserve"> or set aside under </w:t>
      </w:r>
      <w:r w:rsidRPr="00376AD2">
        <w:t>subsection (3)</w:t>
      </w:r>
      <w:r w:rsidR="003B74A0" w:rsidRPr="00376AD2">
        <w:t xml:space="preserve">. </w:t>
      </w:r>
    </w:p>
    <w:p w14:paraId="7CB707CA" w14:textId="09F860BA" w:rsidR="00F67134" w:rsidRPr="00376AD2" w:rsidRDefault="00F67134">
      <w:pPr>
        <w:spacing w:line="240" w:lineRule="auto"/>
        <w:rPr>
          <w:rFonts w:eastAsia="Times New Roman" w:cs="Times New Roman"/>
          <w:lang w:eastAsia="en-AU"/>
        </w:rPr>
      </w:pPr>
    </w:p>
    <w:p w14:paraId="7A43F081" w14:textId="548FC3F6" w:rsidR="00F956CB" w:rsidRPr="00376AD2" w:rsidRDefault="00F956CB">
      <w:pPr>
        <w:spacing w:line="240" w:lineRule="auto"/>
      </w:pPr>
      <w:r w:rsidRPr="00376AD2">
        <w:br w:type="page"/>
      </w:r>
    </w:p>
    <w:p w14:paraId="2A5DA968" w14:textId="64D22C95" w:rsidR="006A67DE" w:rsidRPr="00376AD2" w:rsidRDefault="006A67DE" w:rsidP="00A36268">
      <w:pPr>
        <w:pStyle w:val="ActHead2"/>
        <w:pageBreakBefore/>
      </w:pPr>
      <w:bookmarkStart w:id="70" w:name="_Toc129849931"/>
      <w:r w:rsidRPr="00376AD2">
        <w:lastRenderedPageBreak/>
        <w:t>Chapter 11—</w:t>
      </w:r>
      <w:r w:rsidR="00393371" w:rsidRPr="00376AD2">
        <w:t xml:space="preserve">Application, saving and transitional </w:t>
      </w:r>
      <w:proofErr w:type="gramStart"/>
      <w:r w:rsidR="00393371" w:rsidRPr="00376AD2">
        <w:t>provisions</w:t>
      </w:r>
      <w:bookmarkEnd w:id="70"/>
      <w:proofErr w:type="gramEnd"/>
    </w:p>
    <w:p w14:paraId="65295FE9" w14:textId="0A54EBFB" w:rsidR="009414F0" w:rsidRPr="00376AD2" w:rsidRDefault="007E277D" w:rsidP="009414F0">
      <w:pPr>
        <w:pStyle w:val="ActHead5"/>
      </w:pPr>
      <w:bookmarkStart w:id="71" w:name="_Toc129849932"/>
      <w:proofErr w:type="gramStart"/>
      <w:r w:rsidRPr="00376AD2">
        <w:t xml:space="preserve">50  </w:t>
      </w:r>
      <w:r w:rsidR="009414F0" w:rsidRPr="00376AD2">
        <w:t>Things</w:t>
      </w:r>
      <w:proofErr w:type="gramEnd"/>
      <w:r w:rsidR="009414F0" w:rsidRPr="00376AD2">
        <w:t xml:space="preserve"> done under the </w:t>
      </w:r>
      <w:r w:rsidR="009414F0" w:rsidRPr="00376AD2">
        <w:rPr>
          <w:i/>
          <w:iCs/>
        </w:rPr>
        <w:t>Higher Education Provider Guidelines 2012</w:t>
      </w:r>
      <w:bookmarkEnd w:id="71"/>
    </w:p>
    <w:p w14:paraId="7F51603E" w14:textId="75037A53" w:rsidR="009414F0" w:rsidRPr="00376AD2" w:rsidRDefault="004B7959" w:rsidP="009414F0">
      <w:pPr>
        <w:pStyle w:val="subsection"/>
      </w:pPr>
      <w:r w:rsidRPr="00376AD2">
        <w:tab/>
      </w:r>
      <w:r w:rsidR="009414F0" w:rsidRPr="00376AD2">
        <w:t>(1)</w:t>
      </w:r>
      <w:r w:rsidRPr="00376AD2">
        <w:tab/>
        <w:t>I</w:t>
      </w:r>
      <w:r w:rsidR="009414F0" w:rsidRPr="00376AD2">
        <w:t>f:</w:t>
      </w:r>
    </w:p>
    <w:p w14:paraId="6FE62002" w14:textId="7CA9BE76" w:rsidR="009414F0" w:rsidRPr="00376AD2" w:rsidRDefault="007E277D" w:rsidP="007E277D">
      <w:pPr>
        <w:pStyle w:val="paragraph"/>
      </w:pPr>
      <w:r w:rsidRPr="00376AD2">
        <w:tab/>
      </w:r>
      <w:r w:rsidR="009414F0" w:rsidRPr="00376AD2">
        <w:t xml:space="preserve">(a) </w:t>
      </w:r>
      <w:r w:rsidR="004B7959" w:rsidRPr="00376AD2">
        <w:tab/>
      </w:r>
      <w:r w:rsidR="009414F0" w:rsidRPr="00376AD2">
        <w:t xml:space="preserve">a thing was done for a particular purpose under the </w:t>
      </w:r>
      <w:r w:rsidR="009414F0" w:rsidRPr="00376AD2">
        <w:rPr>
          <w:i/>
          <w:iCs/>
        </w:rPr>
        <w:t>Higher Education Provider Guidelines 2012</w:t>
      </w:r>
      <w:r w:rsidR="009414F0" w:rsidRPr="00376AD2">
        <w:t xml:space="preserve"> as in force immediately before that instrument was repealed; and</w:t>
      </w:r>
    </w:p>
    <w:p w14:paraId="6A66E5BC" w14:textId="35DBAA8D" w:rsidR="009414F0" w:rsidRPr="00376AD2" w:rsidRDefault="00445D96" w:rsidP="007E277D">
      <w:pPr>
        <w:pStyle w:val="paragraph"/>
      </w:pPr>
      <w:r w:rsidRPr="00376AD2">
        <w:tab/>
      </w:r>
      <w:r w:rsidR="009414F0" w:rsidRPr="00376AD2">
        <w:t>(b)</w:t>
      </w:r>
      <w:r w:rsidRPr="00376AD2">
        <w:tab/>
      </w:r>
      <w:r w:rsidR="009414F0" w:rsidRPr="00376AD2">
        <w:t xml:space="preserve">the thing could be done for that purpose under this </w:t>
      </w:r>
      <w:proofErr w:type="gramStart"/>
      <w:r w:rsidR="009414F0" w:rsidRPr="00376AD2">
        <w:t>instrument;</w:t>
      </w:r>
      <w:proofErr w:type="gramEnd"/>
    </w:p>
    <w:p w14:paraId="088844A0" w14:textId="3D3BA996" w:rsidR="009414F0" w:rsidRPr="00376AD2" w:rsidRDefault="00AE0A9A" w:rsidP="009414F0">
      <w:pPr>
        <w:pStyle w:val="subsection"/>
      </w:pPr>
      <w:r w:rsidRPr="00376AD2">
        <w:tab/>
      </w:r>
      <w:r w:rsidRPr="00376AD2">
        <w:tab/>
      </w:r>
      <w:r w:rsidR="009414F0" w:rsidRPr="00376AD2">
        <w:t>the thing has effect for the purposes of this instrument as if it had been done for that purpose under this instrument.</w:t>
      </w:r>
    </w:p>
    <w:p w14:paraId="6E054B3C" w14:textId="497D9E63" w:rsidR="00393371" w:rsidRPr="00376AD2" w:rsidRDefault="00EA2B90" w:rsidP="009414F0">
      <w:pPr>
        <w:pStyle w:val="subsection"/>
      </w:pPr>
      <w:r w:rsidRPr="00376AD2">
        <w:tab/>
      </w:r>
      <w:r w:rsidR="009414F0" w:rsidRPr="00376AD2">
        <w:t>(2)</w:t>
      </w:r>
      <w:r w:rsidRPr="00376AD2">
        <w:tab/>
      </w:r>
      <w:r w:rsidR="009414F0" w:rsidRPr="00376AD2">
        <w:t>Without limiting subsection (1), a reference in that subsection to a thing being done includes a reference to a notice, application or other instrument being given or made.</w:t>
      </w:r>
    </w:p>
    <w:p w14:paraId="32C38F49" w14:textId="77777777" w:rsidR="006A67DE" w:rsidRPr="00376AD2" w:rsidRDefault="006A67DE">
      <w:pPr>
        <w:spacing w:line="240" w:lineRule="auto"/>
      </w:pPr>
      <w:r w:rsidRPr="00376AD2">
        <w:br w:type="page"/>
      </w:r>
    </w:p>
    <w:p w14:paraId="4AE96311" w14:textId="77777777" w:rsidR="00CC50BC" w:rsidRPr="00376AD2" w:rsidRDefault="00CC50BC">
      <w:pPr>
        <w:spacing w:line="240" w:lineRule="auto"/>
        <w:rPr>
          <w:rFonts w:ascii="Arial" w:eastAsia="Times New Roman" w:hAnsi="Arial" w:cs="Times New Roman"/>
          <w:b/>
          <w:kern w:val="28"/>
          <w:sz w:val="32"/>
          <w:lang w:eastAsia="en-AU"/>
        </w:rPr>
      </w:pPr>
    </w:p>
    <w:p w14:paraId="4CCB3AB3" w14:textId="6F49B8D0" w:rsidR="00D6537E" w:rsidRPr="00376AD2" w:rsidRDefault="004E1307" w:rsidP="00D6537E">
      <w:pPr>
        <w:pStyle w:val="ActHead6"/>
      </w:pPr>
      <w:bookmarkStart w:id="72" w:name="_Toc129849933"/>
      <w:r w:rsidRPr="00376AD2">
        <w:t xml:space="preserve">Schedule </w:t>
      </w:r>
      <w:r w:rsidR="00D6537E" w:rsidRPr="00376AD2">
        <w:t>1—Repeals</w:t>
      </w:r>
      <w:bookmarkEnd w:id="72"/>
    </w:p>
    <w:p w14:paraId="2B97B56D" w14:textId="35F0D8C9" w:rsidR="00D6537E" w:rsidRPr="00376AD2" w:rsidRDefault="00772295" w:rsidP="00D6537E">
      <w:pPr>
        <w:pStyle w:val="ActHead9"/>
      </w:pPr>
      <w:bookmarkStart w:id="73" w:name="_Toc129849934"/>
      <w:r w:rsidRPr="00376AD2">
        <w:t>Higher Education Provider Guidelines 2012</w:t>
      </w:r>
      <w:bookmarkEnd w:id="73"/>
    </w:p>
    <w:p w14:paraId="7617EC9D" w14:textId="77777777" w:rsidR="00D6537E" w:rsidRPr="00376AD2" w:rsidRDefault="00D6537E" w:rsidP="00D6537E">
      <w:pPr>
        <w:pStyle w:val="ItemHead"/>
      </w:pPr>
      <w:proofErr w:type="gramStart"/>
      <w:r w:rsidRPr="00376AD2">
        <w:t xml:space="preserve">1  </w:t>
      </w:r>
      <w:r w:rsidR="00BB1533" w:rsidRPr="00376AD2">
        <w:t>The</w:t>
      </w:r>
      <w:proofErr w:type="gramEnd"/>
      <w:r w:rsidR="00BB1533" w:rsidRPr="00376AD2">
        <w:t xml:space="preserve"> w</w:t>
      </w:r>
      <w:r w:rsidRPr="00376AD2">
        <w:t>hole of the instrument</w:t>
      </w:r>
    </w:p>
    <w:p w14:paraId="0EDD30F5" w14:textId="3BBF785D" w:rsidR="004E1307" w:rsidRDefault="00D6537E" w:rsidP="00D6537E">
      <w:pPr>
        <w:pStyle w:val="Item"/>
      </w:pPr>
      <w:r w:rsidRPr="00376AD2">
        <w:t>Repeal the instrument</w:t>
      </w:r>
      <w:r w:rsidR="00E37B01" w:rsidRPr="00376AD2">
        <w:t>.</w:t>
      </w:r>
    </w:p>
    <w:p w14:paraId="1C9B5352" w14:textId="0A80A1EE" w:rsidR="00554826" w:rsidRDefault="00554826">
      <w:pPr>
        <w:spacing w:line="240" w:lineRule="auto"/>
      </w:pPr>
    </w:p>
    <w:sectPr w:rsidR="00554826" w:rsidSect="008C2EAC">
      <w:headerReference w:type="even" r:id="rId24"/>
      <w:headerReference w:type="default" r:id="rId25"/>
      <w:footerReference w:type="even" r:id="rId26"/>
      <w:footerReference w:type="default" r:id="rId27"/>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3B407" w14:textId="77777777" w:rsidR="00544FBB" w:rsidRDefault="00544FBB" w:rsidP="00715914">
      <w:pPr>
        <w:spacing w:line="240" w:lineRule="auto"/>
      </w:pPr>
      <w:r>
        <w:separator/>
      </w:r>
    </w:p>
  </w:endnote>
  <w:endnote w:type="continuationSeparator" w:id="0">
    <w:p w14:paraId="73A6C2A0" w14:textId="77777777" w:rsidR="00544FBB" w:rsidRDefault="00544FB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3766" w14:textId="18C0D92C"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4E7006C9" w14:textId="77777777" w:rsidTr="00B33709">
      <w:tc>
        <w:tcPr>
          <w:tcW w:w="709" w:type="dxa"/>
          <w:tcBorders>
            <w:top w:val="nil"/>
            <w:left w:val="nil"/>
            <w:bottom w:val="nil"/>
            <w:right w:val="nil"/>
          </w:tcBorders>
        </w:tcPr>
        <w:p w14:paraId="409E0B50"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0A24CBF1" w14:textId="3D01776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E06A1">
            <w:rPr>
              <w:i/>
              <w:noProof/>
              <w:sz w:val="18"/>
            </w:rPr>
            <w:t>Higher Education Provider Guidelines 2023</w:t>
          </w:r>
          <w:r w:rsidRPr="004E1307">
            <w:rPr>
              <w:i/>
              <w:sz w:val="18"/>
            </w:rPr>
            <w:fldChar w:fldCharType="end"/>
          </w:r>
        </w:p>
      </w:tc>
      <w:tc>
        <w:tcPr>
          <w:tcW w:w="1383" w:type="dxa"/>
          <w:tcBorders>
            <w:top w:val="nil"/>
            <w:left w:val="nil"/>
            <w:bottom w:val="nil"/>
            <w:right w:val="nil"/>
          </w:tcBorders>
        </w:tcPr>
        <w:p w14:paraId="40B081CA" w14:textId="77777777" w:rsidR="0072147A" w:rsidRDefault="0072147A" w:rsidP="00A369E3">
          <w:pPr>
            <w:spacing w:line="0" w:lineRule="atLeast"/>
            <w:jc w:val="right"/>
            <w:rPr>
              <w:sz w:val="18"/>
            </w:rPr>
          </w:pPr>
        </w:p>
      </w:tc>
    </w:tr>
    <w:tr w:rsidR="0072147A" w14:paraId="2146FD37"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C13625" w14:textId="77777777" w:rsidR="0072147A" w:rsidRDefault="0072147A" w:rsidP="00A369E3">
          <w:pPr>
            <w:jc w:val="right"/>
            <w:rPr>
              <w:sz w:val="18"/>
            </w:rPr>
          </w:pPr>
        </w:p>
      </w:tc>
    </w:tr>
  </w:tbl>
  <w:p w14:paraId="3B6CDD4E"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32B96" w14:textId="28DBF975"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6CF822D5" w14:textId="77777777" w:rsidTr="00A369E3">
      <w:tc>
        <w:tcPr>
          <w:tcW w:w="1384" w:type="dxa"/>
          <w:tcBorders>
            <w:top w:val="nil"/>
            <w:left w:val="nil"/>
            <w:bottom w:val="nil"/>
            <w:right w:val="nil"/>
          </w:tcBorders>
        </w:tcPr>
        <w:p w14:paraId="11BBCF98" w14:textId="77777777" w:rsidR="0072147A" w:rsidRDefault="0072147A" w:rsidP="00A369E3">
          <w:pPr>
            <w:spacing w:line="0" w:lineRule="atLeast"/>
            <w:rPr>
              <w:sz w:val="18"/>
            </w:rPr>
          </w:pPr>
        </w:p>
      </w:tc>
      <w:tc>
        <w:tcPr>
          <w:tcW w:w="6379" w:type="dxa"/>
          <w:tcBorders>
            <w:top w:val="nil"/>
            <w:left w:val="nil"/>
            <w:bottom w:val="nil"/>
            <w:right w:val="nil"/>
          </w:tcBorders>
        </w:tcPr>
        <w:p w14:paraId="6D17B33D" w14:textId="689407E9"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E06A1">
            <w:rPr>
              <w:i/>
              <w:noProof/>
              <w:sz w:val="18"/>
            </w:rPr>
            <w:t>Higher Education Provider Guidelines 2023</w:t>
          </w:r>
          <w:r w:rsidRPr="004E1307">
            <w:rPr>
              <w:i/>
              <w:sz w:val="18"/>
            </w:rPr>
            <w:fldChar w:fldCharType="end"/>
          </w:r>
        </w:p>
      </w:tc>
      <w:tc>
        <w:tcPr>
          <w:tcW w:w="709" w:type="dxa"/>
          <w:tcBorders>
            <w:top w:val="nil"/>
            <w:left w:val="nil"/>
            <w:bottom w:val="nil"/>
            <w:right w:val="nil"/>
          </w:tcBorders>
        </w:tcPr>
        <w:p w14:paraId="41441C22"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438B1391"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65D4775" w14:textId="77777777" w:rsidR="0072147A" w:rsidRDefault="0072147A" w:rsidP="00A369E3">
          <w:pPr>
            <w:rPr>
              <w:sz w:val="18"/>
            </w:rPr>
          </w:pPr>
        </w:p>
      </w:tc>
    </w:tr>
  </w:tbl>
  <w:p w14:paraId="497A8721"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1890" w14:textId="4C1D637E"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2C91F9EA" w14:textId="77777777" w:rsidTr="00B33709">
      <w:tc>
        <w:tcPr>
          <w:tcW w:w="1384" w:type="dxa"/>
          <w:tcBorders>
            <w:top w:val="nil"/>
            <w:left w:val="nil"/>
            <w:bottom w:val="nil"/>
            <w:right w:val="nil"/>
          </w:tcBorders>
        </w:tcPr>
        <w:p w14:paraId="7311549B" w14:textId="77777777" w:rsidR="0072147A" w:rsidRDefault="0072147A" w:rsidP="00A369E3">
          <w:pPr>
            <w:spacing w:line="0" w:lineRule="atLeast"/>
            <w:rPr>
              <w:sz w:val="18"/>
            </w:rPr>
          </w:pPr>
        </w:p>
      </w:tc>
      <w:tc>
        <w:tcPr>
          <w:tcW w:w="6379" w:type="dxa"/>
          <w:tcBorders>
            <w:top w:val="nil"/>
            <w:left w:val="nil"/>
            <w:bottom w:val="nil"/>
            <w:right w:val="nil"/>
          </w:tcBorders>
        </w:tcPr>
        <w:p w14:paraId="7AE7A7BB"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241AA0A7" w14:textId="77777777" w:rsidR="0072147A" w:rsidRDefault="0072147A" w:rsidP="00A369E3">
          <w:pPr>
            <w:spacing w:line="0" w:lineRule="atLeast"/>
            <w:jc w:val="right"/>
            <w:rPr>
              <w:sz w:val="18"/>
            </w:rPr>
          </w:pPr>
        </w:p>
      </w:tc>
    </w:tr>
  </w:tbl>
  <w:p w14:paraId="772D5847"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9C13"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6696E" w14:paraId="4193A0ED" w14:textId="77777777" w:rsidTr="00A87A58">
      <w:tc>
        <w:tcPr>
          <w:tcW w:w="365" w:type="pct"/>
        </w:tcPr>
        <w:p w14:paraId="683A74C5"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259E8AAD" w14:textId="2D8CFC55"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5F62">
            <w:rPr>
              <w:i/>
              <w:noProof/>
              <w:sz w:val="18"/>
            </w:rPr>
            <w:t>Higher Education Provider Guidelines 2023</w:t>
          </w:r>
          <w:r w:rsidRPr="004E1307">
            <w:rPr>
              <w:i/>
              <w:sz w:val="18"/>
            </w:rPr>
            <w:fldChar w:fldCharType="end"/>
          </w:r>
        </w:p>
      </w:tc>
      <w:tc>
        <w:tcPr>
          <w:tcW w:w="947" w:type="pct"/>
        </w:tcPr>
        <w:p w14:paraId="4E3AD1E8" w14:textId="77777777" w:rsidR="00F6696E" w:rsidRDefault="00F6696E" w:rsidP="000850AC">
          <w:pPr>
            <w:spacing w:line="0" w:lineRule="atLeast"/>
            <w:jc w:val="right"/>
            <w:rPr>
              <w:sz w:val="18"/>
            </w:rPr>
          </w:pPr>
        </w:p>
      </w:tc>
    </w:tr>
    <w:tr w:rsidR="00F6696E" w14:paraId="018E0967" w14:textId="77777777" w:rsidTr="00A87A58">
      <w:tc>
        <w:tcPr>
          <w:tcW w:w="5000" w:type="pct"/>
          <w:gridSpan w:val="3"/>
        </w:tcPr>
        <w:p w14:paraId="5791704C" w14:textId="77777777" w:rsidR="00F6696E" w:rsidRDefault="00F6696E" w:rsidP="000850AC">
          <w:pPr>
            <w:jc w:val="right"/>
            <w:rPr>
              <w:sz w:val="18"/>
            </w:rPr>
          </w:pPr>
        </w:p>
      </w:tc>
    </w:tr>
  </w:tbl>
  <w:p w14:paraId="410B5636"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E9DF2" w14:textId="2E9374F9"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45EB7105" w14:textId="77777777" w:rsidTr="00A87A58">
      <w:tc>
        <w:tcPr>
          <w:tcW w:w="947" w:type="pct"/>
        </w:tcPr>
        <w:p w14:paraId="59AE0795" w14:textId="77777777" w:rsidR="00F6696E" w:rsidRDefault="00F6696E" w:rsidP="000850AC">
          <w:pPr>
            <w:spacing w:line="0" w:lineRule="atLeast"/>
            <w:rPr>
              <w:sz w:val="18"/>
            </w:rPr>
          </w:pPr>
        </w:p>
      </w:tc>
      <w:tc>
        <w:tcPr>
          <w:tcW w:w="3688" w:type="pct"/>
        </w:tcPr>
        <w:p w14:paraId="0465C197" w14:textId="5F1D100B"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5F62">
            <w:rPr>
              <w:i/>
              <w:noProof/>
              <w:sz w:val="18"/>
            </w:rPr>
            <w:t>Higher Education Provider Guidelines 2023</w:t>
          </w:r>
          <w:r w:rsidRPr="004E1307">
            <w:rPr>
              <w:i/>
              <w:sz w:val="18"/>
            </w:rPr>
            <w:fldChar w:fldCharType="end"/>
          </w:r>
        </w:p>
      </w:tc>
      <w:tc>
        <w:tcPr>
          <w:tcW w:w="365" w:type="pct"/>
        </w:tcPr>
        <w:p w14:paraId="4EC064E4" w14:textId="7777777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i</w:t>
          </w:r>
          <w:r w:rsidRPr="00ED79B6">
            <w:rPr>
              <w:i/>
              <w:sz w:val="18"/>
            </w:rPr>
            <w:fldChar w:fldCharType="end"/>
          </w:r>
        </w:p>
      </w:tc>
    </w:tr>
    <w:tr w:rsidR="00F6696E" w14:paraId="7A0CD899" w14:textId="77777777" w:rsidTr="00A87A58">
      <w:tc>
        <w:tcPr>
          <w:tcW w:w="5000" w:type="pct"/>
          <w:gridSpan w:val="3"/>
        </w:tcPr>
        <w:p w14:paraId="745B9FC2" w14:textId="77777777" w:rsidR="00F6696E" w:rsidRDefault="00F6696E" w:rsidP="000850AC">
          <w:pPr>
            <w:rPr>
              <w:sz w:val="18"/>
            </w:rPr>
          </w:pPr>
        </w:p>
      </w:tc>
    </w:tr>
  </w:tbl>
  <w:p w14:paraId="59DE60FD"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9DFF"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1981DD7E" w14:textId="77777777" w:rsidTr="00A87A58">
      <w:tc>
        <w:tcPr>
          <w:tcW w:w="365" w:type="pct"/>
        </w:tcPr>
        <w:p w14:paraId="08F7F105" w14:textId="77777777"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6</w:t>
          </w:r>
          <w:r w:rsidRPr="00ED79B6">
            <w:rPr>
              <w:i/>
              <w:sz w:val="18"/>
            </w:rPr>
            <w:fldChar w:fldCharType="end"/>
          </w:r>
        </w:p>
      </w:tc>
      <w:tc>
        <w:tcPr>
          <w:tcW w:w="3688" w:type="pct"/>
        </w:tcPr>
        <w:p w14:paraId="2AE5F4D4" w14:textId="214DC0B6"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5F62">
            <w:rPr>
              <w:i/>
              <w:noProof/>
              <w:sz w:val="18"/>
            </w:rPr>
            <w:t>Higher Education Provider Guidelines 2023</w:t>
          </w:r>
          <w:r w:rsidRPr="004E1307">
            <w:rPr>
              <w:i/>
              <w:sz w:val="18"/>
            </w:rPr>
            <w:fldChar w:fldCharType="end"/>
          </w:r>
        </w:p>
      </w:tc>
      <w:tc>
        <w:tcPr>
          <w:tcW w:w="947" w:type="pct"/>
        </w:tcPr>
        <w:p w14:paraId="52EE42B4" w14:textId="77777777" w:rsidR="008C2EAC" w:rsidRDefault="008C2EAC" w:rsidP="000850AC">
          <w:pPr>
            <w:spacing w:line="0" w:lineRule="atLeast"/>
            <w:jc w:val="right"/>
            <w:rPr>
              <w:sz w:val="18"/>
            </w:rPr>
          </w:pPr>
        </w:p>
      </w:tc>
    </w:tr>
    <w:tr w:rsidR="008C2EAC" w14:paraId="70F80178" w14:textId="77777777" w:rsidTr="00A87A58">
      <w:tc>
        <w:tcPr>
          <w:tcW w:w="5000" w:type="pct"/>
          <w:gridSpan w:val="3"/>
        </w:tcPr>
        <w:p w14:paraId="261AE60B" w14:textId="77777777" w:rsidR="008C2EAC" w:rsidRDefault="008C2EAC" w:rsidP="000850AC">
          <w:pPr>
            <w:jc w:val="right"/>
            <w:rPr>
              <w:sz w:val="18"/>
            </w:rPr>
          </w:pPr>
        </w:p>
      </w:tc>
    </w:tr>
  </w:tbl>
  <w:p w14:paraId="755D51C0"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DF45" w14:textId="3261502C"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497AFFEC" w14:textId="77777777" w:rsidTr="00A87A58">
      <w:tc>
        <w:tcPr>
          <w:tcW w:w="947" w:type="pct"/>
        </w:tcPr>
        <w:p w14:paraId="06C72E4A" w14:textId="77777777" w:rsidR="008C2EAC" w:rsidRDefault="008C2EAC" w:rsidP="000850AC">
          <w:pPr>
            <w:spacing w:line="0" w:lineRule="atLeast"/>
            <w:rPr>
              <w:sz w:val="18"/>
            </w:rPr>
          </w:pPr>
        </w:p>
      </w:tc>
      <w:tc>
        <w:tcPr>
          <w:tcW w:w="3688" w:type="pct"/>
        </w:tcPr>
        <w:p w14:paraId="224786A8" w14:textId="37DD4630"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F5F62">
            <w:rPr>
              <w:i/>
              <w:noProof/>
              <w:sz w:val="18"/>
            </w:rPr>
            <w:t>Higher Education Provider Guidelines 2023</w:t>
          </w:r>
          <w:r w:rsidRPr="004E1307">
            <w:rPr>
              <w:i/>
              <w:sz w:val="18"/>
            </w:rPr>
            <w:fldChar w:fldCharType="end"/>
          </w:r>
        </w:p>
      </w:tc>
      <w:tc>
        <w:tcPr>
          <w:tcW w:w="365" w:type="pct"/>
        </w:tcPr>
        <w:p w14:paraId="2D05903B" w14:textId="77777777"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767E2">
            <w:rPr>
              <w:i/>
              <w:noProof/>
              <w:sz w:val="18"/>
            </w:rPr>
            <w:t>5</w:t>
          </w:r>
          <w:r w:rsidRPr="00ED79B6">
            <w:rPr>
              <w:i/>
              <w:sz w:val="18"/>
            </w:rPr>
            <w:fldChar w:fldCharType="end"/>
          </w:r>
        </w:p>
      </w:tc>
    </w:tr>
    <w:tr w:rsidR="008C2EAC" w14:paraId="679FC8CD" w14:textId="77777777" w:rsidTr="00A87A58">
      <w:tc>
        <w:tcPr>
          <w:tcW w:w="5000" w:type="pct"/>
          <w:gridSpan w:val="3"/>
        </w:tcPr>
        <w:p w14:paraId="0EB8EE6F" w14:textId="77777777" w:rsidR="008C2EAC" w:rsidRDefault="008C2EAC" w:rsidP="000850AC">
          <w:pPr>
            <w:rPr>
              <w:sz w:val="18"/>
            </w:rPr>
          </w:pPr>
        </w:p>
      </w:tc>
    </w:tr>
  </w:tbl>
  <w:p w14:paraId="77E74E50"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5256" w14:textId="77777777" w:rsidR="00544FBB" w:rsidRDefault="00544FBB" w:rsidP="00715914">
      <w:pPr>
        <w:spacing w:line="240" w:lineRule="auto"/>
      </w:pPr>
      <w:r>
        <w:separator/>
      </w:r>
    </w:p>
  </w:footnote>
  <w:footnote w:type="continuationSeparator" w:id="0">
    <w:p w14:paraId="230FDF55" w14:textId="77777777" w:rsidR="00544FBB" w:rsidRDefault="00544FB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44C6" w14:textId="6DF29F54"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BD62" w14:textId="46A0FAED"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7A66" w14:textId="77777777" w:rsidR="00E82B8C" w:rsidRDefault="00E82B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3C5F" w14:textId="79000869" w:rsidR="00F6696E" w:rsidRPr="00ED79B6" w:rsidRDefault="00F6696E"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4F7B" w14:textId="2E37864E" w:rsidR="00F6696E" w:rsidRPr="00ED79B6" w:rsidRDefault="00F6696E"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438F" w14:textId="36D6DB9A" w:rsidR="00F6696E" w:rsidRPr="00ED79B6" w:rsidRDefault="00F6696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BF62" w14:textId="77777777" w:rsidR="004E1307" w:rsidRDefault="004E1307" w:rsidP="00715914">
    <w:pPr>
      <w:rPr>
        <w:sz w:val="20"/>
      </w:rPr>
    </w:pPr>
  </w:p>
  <w:p w14:paraId="07ADE972" w14:textId="77777777" w:rsidR="004E1307" w:rsidRDefault="004E1307" w:rsidP="00715914">
    <w:pPr>
      <w:rPr>
        <w:sz w:val="20"/>
      </w:rPr>
    </w:pPr>
  </w:p>
  <w:p w14:paraId="35E181E6" w14:textId="77777777" w:rsidR="004E1307" w:rsidRPr="007A1328" w:rsidRDefault="004E1307" w:rsidP="00715914">
    <w:pPr>
      <w:rPr>
        <w:sz w:val="20"/>
      </w:rPr>
    </w:pPr>
  </w:p>
  <w:p w14:paraId="068199B3" w14:textId="77777777" w:rsidR="004E1307" w:rsidRPr="007A1328" w:rsidRDefault="004E1307"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615C" w14:textId="1C0ADB72" w:rsidR="004E1307" w:rsidRPr="007A1328" w:rsidRDefault="004E1307" w:rsidP="00715914">
    <w:pPr>
      <w:jc w:val="right"/>
      <w:rPr>
        <w:sz w:val="20"/>
      </w:rPr>
    </w:pPr>
  </w:p>
  <w:p w14:paraId="6361E91A" w14:textId="77777777" w:rsidR="004E1307" w:rsidRPr="007A1328" w:rsidRDefault="004E1307" w:rsidP="00715914">
    <w:pPr>
      <w:jc w:val="right"/>
      <w:rPr>
        <w:sz w:val="20"/>
      </w:rPr>
    </w:pPr>
  </w:p>
  <w:p w14:paraId="3E386CC0" w14:textId="77777777" w:rsidR="004E1307" w:rsidRPr="007A1328" w:rsidRDefault="004E1307" w:rsidP="00715914">
    <w:pPr>
      <w:jc w:val="right"/>
      <w:rPr>
        <w:sz w:val="20"/>
      </w:rPr>
    </w:pPr>
  </w:p>
  <w:p w14:paraId="15B0E795" w14:textId="77777777" w:rsidR="004E1307" w:rsidRPr="007A1328" w:rsidRDefault="004E1307" w:rsidP="00715914">
    <w:pPr>
      <w:jc w:val="right"/>
      <w:rPr>
        <w:b/>
        <w:sz w:val="24"/>
      </w:rPr>
    </w:pPr>
  </w:p>
  <w:p w14:paraId="3EB0ECD6"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4A4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16F0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020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00D7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6F8F1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0D2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A034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1204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B653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6023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F48A9"/>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1" w15:restartNumberingAfterBreak="0">
    <w:nsid w:val="1A172050"/>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5F96F67"/>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4" w15:restartNumberingAfterBreak="0">
    <w:nsid w:val="31E0130D"/>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B0B18DE"/>
    <w:multiLevelType w:val="multilevel"/>
    <w:tmpl w:val="705623B2"/>
    <w:lvl w:ilvl="0">
      <w:start w:val="2"/>
      <w:numFmt w:val="decimal"/>
      <w:lvlText w:val="%1"/>
      <w:lvlJc w:val="left"/>
      <w:pPr>
        <w:ind w:left="600" w:hanging="600"/>
      </w:pPr>
      <w:rPr>
        <w:rFonts w:eastAsia="Times New Roman" w:hint="default"/>
      </w:rPr>
    </w:lvl>
    <w:lvl w:ilvl="1">
      <w:start w:val="30"/>
      <w:numFmt w:val="decimal"/>
      <w:lvlText w:val="%1.%2"/>
      <w:lvlJc w:val="left"/>
      <w:pPr>
        <w:ind w:left="600" w:hanging="6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6907B71"/>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8" w15:restartNumberingAfterBreak="0">
    <w:nsid w:val="76880D73"/>
    <w:multiLevelType w:val="multilevel"/>
    <w:tmpl w:val="40BE4D2C"/>
    <w:lvl w:ilvl="0">
      <w:start w:val="2"/>
      <w:numFmt w:val="decimal"/>
      <w:lvlText w:val="%1"/>
      <w:lvlJc w:val="left"/>
      <w:pPr>
        <w:ind w:left="600" w:hanging="600"/>
      </w:pPr>
      <w:rPr>
        <w:rFonts w:hint="default"/>
      </w:rPr>
    </w:lvl>
    <w:lvl w:ilvl="1">
      <w:start w:val="40"/>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9C3E5F"/>
    <w:multiLevelType w:val="multilevel"/>
    <w:tmpl w:val="D3669452"/>
    <w:styleLink w:val="CurrentList1"/>
    <w:lvl w:ilvl="0">
      <w:start w:val="1"/>
      <w:numFmt w:val="lowerLetter"/>
      <w:lvlText w:val="(%1)"/>
      <w:lvlJc w:val="left"/>
      <w:pPr>
        <w:ind w:left="1080" w:hanging="360"/>
      </w:pPr>
      <w:rPr>
        <w:rFonts w:hint="default"/>
      </w:rPr>
    </w:lvl>
    <w:lvl w:ilvl="1">
      <w:start w:val="1"/>
      <w:numFmt w:val="lowerRoman"/>
      <w:lvlText w:val="(%2)"/>
      <w:lvlJc w:val="left"/>
      <w:pPr>
        <w:ind w:left="1800" w:hanging="360"/>
      </w:pPr>
      <w:rPr>
        <w:rFonts w:hint="default"/>
      </w:rPr>
    </w:lvl>
    <w:lvl w:ilvl="2">
      <w:start w:val="15"/>
      <w:numFmt w:val="decimal"/>
      <w:lvlText w:val="%3"/>
      <w:lvlJc w:val="left"/>
      <w:pPr>
        <w:ind w:left="27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104834285">
    <w:abstractNumId w:val="15"/>
  </w:num>
  <w:num w:numId="2" w16cid:durableId="392041778">
    <w:abstractNumId w:val="12"/>
  </w:num>
  <w:num w:numId="3" w16cid:durableId="703750551">
    <w:abstractNumId w:val="16"/>
  </w:num>
  <w:num w:numId="4" w16cid:durableId="60953059">
    <w:abstractNumId w:val="14"/>
  </w:num>
  <w:num w:numId="5" w16cid:durableId="1726417903">
    <w:abstractNumId w:val="19"/>
  </w:num>
  <w:num w:numId="6" w16cid:durableId="1777945623">
    <w:abstractNumId w:val="18"/>
  </w:num>
  <w:num w:numId="7" w16cid:durableId="413401163">
    <w:abstractNumId w:val="17"/>
  </w:num>
  <w:num w:numId="8" w16cid:durableId="833296682">
    <w:abstractNumId w:val="13"/>
  </w:num>
  <w:num w:numId="9" w16cid:durableId="1502114394">
    <w:abstractNumId w:val="10"/>
  </w:num>
  <w:num w:numId="10" w16cid:durableId="1678463250">
    <w:abstractNumId w:val="11"/>
  </w:num>
  <w:num w:numId="11" w16cid:durableId="1987973596">
    <w:abstractNumId w:val="9"/>
  </w:num>
  <w:num w:numId="12" w16cid:durableId="1729258795">
    <w:abstractNumId w:val="7"/>
  </w:num>
  <w:num w:numId="13" w16cid:durableId="824320039">
    <w:abstractNumId w:val="6"/>
  </w:num>
  <w:num w:numId="14" w16cid:durableId="1952516987">
    <w:abstractNumId w:val="5"/>
  </w:num>
  <w:num w:numId="15" w16cid:durableId="2107840491">
    <w:abstractNumId w:val="4"/>
  </w:num>
  <w:num w:numId="16" w16cid:durableId="643659736">
    <w:abstractNumId w:val="8"/>
  </w:num>
  <w:num w:numId="17" w16cid:durableId="492843382">
    <w:abstractNumId w:val="3"/>
  </w:num>
  <w:num w:numId="18" w16cid:durableId="1832135287">
    <w:abstractNumId w:val="2"/>
  </w:num>
  <w:num w:numId="19" w16cid:durableId="1600218362">
    <w:abstractNumId w:val="1"/>
  </w:num>
  <w:num w:numId="20" w16cid:durableId="12007930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44"/>
    <w:rsid w:val="00002725"/>
    <w:rsid w:val="0000325A"/>
    <w:rsid w:val="0000331D"/>
    <w:rsid w:val="00003874"/>
    <w:rsid w:val="00004174"/>
    <w:rsid w:val="00004470"/>
    <w:rsid w:val="00005A54"/>
    <w:rsid w:val="000101D4"/>
    <w:rsid w:val="00013324"/>
    <w:rsid w:val="000136AF"/>
    <w:rsid w:val="000137F7"/>
    <w:rsid w:val="0001438A"/>
    <w:rsid w:val="000144AE"/>
    <w:rsid w:val="000150DA"/>
    <w:rsid w:val="000152CE"/>
    <w:rsid w:val="0001652B"/>
    <w:rsid w:val="00020E6F"/>
    <w:rsid w:val="000258B1"/>
    <w:rsid w:val="000264A8"/>
    <w:rsid w:val="000315B7"/>
    <w:rsid w:val="00031F40"/>
    <w:rsid w:val="000335D0"/>
    <w:rsid w:val="00035A84"/>
    <w:rsid w:val="00040A89"/>
    <w:rsid w:val="00041952"/>
    <w:rsid w:val="00042670"/>
    <w:rsid w:val="00043402"/>
    <w:rsid w:val="000437C1"/>
    <w:rsid w:val="00044396"/>
    <w:rsid w:val="0004455A"/>
    <w:rsid w:val="00047577"/>
    <w:rsid w:val="000503CE"/>
    <w:rsid w:val="00052C51"/>
    <w:rsid w:val="0005365D"/>
    <w:rsid w:val="00053B18"/>
    <w:rsid w:val="000545D3"/>
    <w:rsid w:val="000546BA"/>
    <w:rsid w:val="00056284"/>
    <w:rsid w:val="00057275"/>
    <w:rsid w:val="000614BF"/>
    <w:rsid w:val="00062099"/>
    <w:rsid w:val="000628B2"/>
    <w:rsid w:val="00064911"/>
    <w:rsid w:val="00066517"/>
    <w:rsid w:val="0006709C"/>
    <w:rsid w:val="00074376"/>
    <w:rsid w:val="00076F55"/>
    <w:rsid w:val="000801FE"/>
    <w:rsid w:val="000853F1"/>
    <w:rsid w:val="00086D07"/>
    <w:rsid w:val="0009083D"/>
    <w:rsid w:val="00090AFE"/>
    <w:rsid w:val="000917BA"/>
    <w:rsid w:val="000975CC"/>
    <w:rsid w:val="000978F5"/>
    <w:rsid w:val="000A2897"/>
    <w:rsid w:val="000A5B02"/>
    <w:rsid w:val="000A7156"/>
    <w:rsid w:val="000A7E7D"/>
    <w:rsid w:val="000B0257"/>
    <w:rsid w:val="000B0D14"/>
    <w:rsid w:val="000B15CD"/>
    <w:rsid w:val="000B1E45"/>
    <w:rsid w:val="000B35EB"/>
    <w:rsid w:val="000B432D"/>
    <w:rsid w:val="000B443D"/>
    <w:rsid w:val="000B4C26"/>
    <w:rsid w:val="000B5A41"/>
    <w:rsid w:val="000B659D"/>
    <w:rsid w:val="000B6E80"/>
    <w:rsid w:val="000C1510"/>
    <w:rsid w:val="000C15FA"/>
    <w:rsid w:val="000C39A2"/>
    <w:rsid w:val="000C5F29"/>
    <w:rsid w:val="000D05EF"/>
    <w:rsid w:val="000D05FF"/>
    <w:rsid w:val="000D32E4"/>
    <w:rsid w:val="000D499F"/>
    <w:rsid w:val="000D51BF"/>
    <w:rsid w:val="000D549A"/>
    <w:rsid w:val="000D56DE"/>
    <w:rsid w:val="000D5E1B"/>
    <w:rsid w:val="000E0328"/>
    <w:rsid w:val="000E2261"/>
    <w:rsid w:val="000E2F4D"/>
    <w:rsid w:val="000E30B3"/>
    <w:rsid w:val="000E3D25"/>
    <w:rsid w:val="000E43CD"/>
    <w:rsid w:val="000E4C66"/>
    <w:rsid w:val="000E78B7"/>
    <w:rsid w:val="000F04B4"/>
    <w:rsid w:val="000F21C1"/>
    <w:rsid w:val="000F34A9"/>
    <w:rsid w:val="000F4B4E"/>
    <w:rsid w:val="000F59CE"/>
    <w:rsid w:val="000F5E9E"/>
    <w:rsid w:val="000F6009"/>
    <w:rsid w:val="000F610D"/>
    <w:rsid w:val="00100EE4"/>
    <w:rsid w:val="00101FAB"/>
    <w:rsid w:val="001020CE"/>
    <w:rsid w:val="00102769"/>
    <w:rsid w:val="001031BB"/>
    <w:rsid w:val="00105F9D"/>
    <w:rsid w:val="00107447"/>
    <w:rsid w:val="0010745C"/>
    <w:rsid w:val="00110352"/>
    <w:rsid w:val="0011139E"/>
    <w:rsid w:val="00113345"/>
    <w:rsid w:val="00114641"/>
    <w:rsid w:val="00114A42"/>
    <w:rsid w:val="00114A6A"/>
    <w:rsid w:val="00114B29"/>
    <w:rsid w:val="00114BFF"/>
    <w:rsid w:val="001153D9"/>
    <w:rsid w:val="0011676A"/>
    <w:rsid w:val="00116E0C"/>
    <w:rsid w:val="00117F65"/>
    <w:rsid w:val="001203A5"/>
    <w:rsid w:val="00120BEE"/>
    <w:rsid w:val="00121FD6"/>
    <w:rsid w:val="00122501"/>
    <w:rsid w:val="001227FB"/>
    <w:rsid w:val="00123521"/>
    <w:rsid w:val="00126188"/>
    <w:rsid w:val="00126210"/>
    <w:rsid w:val="00126FFB"/>
    <w:rsid w:val="001307CA"/>
    <w:rsid w:val="00131B45"/>
    <w:rsid w:val="00132569"/>
    <w:rsid w:val="00132C06"/>
    <w:rsid w:val="00132CEB"/>
    <w:rsid w:val="00132DE0"/>
    <w:rsid w:val="00132E88"/>
    <w:rsid w:val="001339B0"/>
    <w:rsid w:val="00133A9C"/>
    <w:rsid w:val="00135DC0"/>
    <w:rsid w:val="00136237"/>
    <w:rsid w:val="0014093A"/>
    <w:rsid w:val="00140A9F"/>
    <w:rsid w:val="00141AFE"/>
    <w:rsid w:val="00142B62"/>
    <w:rsid w:val="00142D8C"/>
    <w:rsid w:val="001441B7"/>
    <w:rsid w:val="00146437"/>
    <w:rsid w:val="001465F3"/>
    <w:rsid w:val="001476D6"/>
    <w:rsid w:val="0015085C"/>
    <w:rsid w:val="001516CB"/>
    <w:rsid w:val="0015189D"/>
    <w:rsid w:val="00152336"/>
    <w:rsid w:val="00153C7D"/>
    <w:rsid w:val="00153F2A"/>
    <w:rsid w:val="0015508C"/>
    <w:rsid w:val="00157B8B"/>
    <w:rsid w:val="00161921"/>
    <w:rsid w:val="00161A6F"/>
    <w:rsid w:val="00162474"/>
    <w:rsid w:val="00165770"/>
    <w:rsid w:val="00165DC1"/>
    <w:rsid w:val="00166C2F"/>
    <w:rsid w:val="00167059"/>
    <w:rsid w:val="00170DA1"/>
    <w:rsid w:val="00172CC0"/>
    <w:rsid w:val="00172E11"/>
    <w:rsid w:val="00173801"/>
    <w:rsid w:val="00176462"/>
    <w:rsid w:val="001809D7"/>
    <w:rsid w:val="00180C81"/>
    <w:rsid w:val="00180CC7"/>
    <w:rsid w:val="00180D2A"/>
    <w:rsid w:val="00181752"/>
    <w:rsid w:val="00183066"/>
    <w:rsid w:val="00184C34"/>
    <w:rsid w:val="00186953"/>
    <w:rsid w:val="0018723C"/>
    <w:rsid w:val="001875ED"/>
    <w:rsid w:val="00187B26"/>
    <w:rsid w:val="0019068C"/>
    <w:rsid w:val="001908DE"/>
    <w:rsid w:val="00191BB4"/>
    <w:rsid w:val="00192078"/>
    <w:rsid w:val="001925A6"/>
    <w:rsid w:val="001925C8"/>
    <w:rsid w:val="00192A2E"/>
    <w:rsid w:val="001939E1"/>
    <w:rsid w:val="00193EC4"/>
    <w:rsid w:val="00194212"/>
    <w:rsid w:val="00194C3E"/>
    <w:rsid w:val="00195382"/>
    <w:rsid w:val="0019709B"/>
    <w:rsid w:val="001971A7"/>
    <w:rsid w:val="001A0BDF"/>
    <w:rsid w:val="001A32E7"/>
    <w:rsid w:val="001A3B61"/>
    <w:rsid w:val="001A3D64"/>
    <w:rsid w:val="001A3F27"/>
    <w:rsid w:val="001A5AE0"/>
    <w:rsid w:val="001A6CBC"/>
    <w:rsid w:val="001A72DA"/>
    <w:rsid w:val="001B2464"/>
    <w:rsid w:val="001B26E1"/>
    <w:rsid w:val="001B2ABB"/>
    <w:rsid w:val="001B2CB6"/>
    <w:rsid w:val="001B38CF"/>
    <w:rsid w:val="001B79E2"/>
    <w:rsid w:val="001C04B1"/>
    <w:rsid w:val="001C2D9B"/>
    <w:rsid w:val="001C3C3A"/>
    <w:rsid w:val="001C52D1"/>
    <w:rsid w:val="001C61C5"/>
    <w:rsid w:val="001C69C4"/>
    <w:rsid w:val="001C741C"/>
    <w:rsid w:val="001D1BAA"/>
    <w:rsid w:val="001D37EF"/>
    <w:rsid w:val="001D683D"/>
    <w:rsid w:val="001D7F07"/>
    <w:rsid w:val="001E1286"/>
    <w:rsid w:val="001E1CFD"/>
    <w:rsid w:val="001E3590"/>
    <w:rsid w:val="001E3947"/>
    <w:rsid w:val="001E3DC4"/>
    <w:rsid w:val="001E3F51"/>
    <w:rsid w:val="001E3FA7"/>
    <w:rsid w:val="001E43B5"/>
    <w:rsid w:val="001E72C4"/>
    <w:rsid w:val="001E7407"/>
    <w:rsid w:val="001F0479"/>
    <w:rsid w:val="001F2747"/>
    <w:rsid w:val="001F2924"/>
    <w:rsid w:val="001F4330"/>
    <w:rsid w:val="001F5D5E"/>
    <w:rsid w:val="001F5FE1"/>
    <w:rsid w:val="001F6219"/>
    <w:rsid w:val="001F6CD4"/>
    <w:rsid w:val="00200DFA"/>
    <w:rsid w:val="0020293B"/>
    <w:rsid w:val="0020311C"/>
    <w:rsid w:val="002032CD"/>
    <w:rsid w:val="00203A14"/>
    <w:rsid w:val="00204074"/>
    <w:rsid w:val="00204F46"/>
    <w:rsid w:val="0020679A"/>
    <w:rsid w:val="00206C4D"/>
    <w:rsid w:val="00210278"/>
    <w:rsid w:val="002119D7"/>
    <w:rsid w:val="0021225A"/>
    <w:rsid w:val="00213176"/>
    <w:rsid w:val="002137C2"/>
    <w:rsid w:val="00214593"/>
    <w:rsid w:val="002148BA"/>
    <w:rsid w:val="00215AF1"/>
    <w:rsid w:val="00215D13"/>
    <w:rsid w:val="00215E60"/>
    <w:rsid w:val="00223200"/>
    <w:rsid w:val="0022534F"/>
    <w:rsid w:val="00225487"/>
    <w:rsid w:val="002321E8"/>
    <w:rsid w:val="00232984"/>
    <w:rsid w:val="00233155"/>
    <w:rsid w:val="0023403E"/>
    <w:rsid w:val="0023505E"/>
    <w:rsid w:val="00235D9C"/>
    <w:rsid w:val="0023719F"/>
    <w:rsid w:val="0024010F"/>
    <w:rsid w:val="00240749"/>
    <w:rsid w:val="00241949"/>
    <w:rsid w:val="00241C83"/>
    <w:rsid w:val="002422C7"/>
    <w:rsid w:val="0024258D"/>
    <w:rsid w:val="00242D0B"/>
    <w:rsid w:val="00243018"/>
    <w:rsid w:val="00243525"/>
    <w:rsid w:val="00244259"/>
    <w:rsid w:val="002444A9"/>
    <w:rsid w:val="00244853"/>
    <w:rsid w:val="00252A01"/>
    <w:rsid w:val="00252C01"/>
    <w:rsid w:val="00255DA3"/>
    <w:rsid w:val="0025640B"/>
    <w:rsid w:val="002564A4"/>
    <w:rsid w:val="00256DA6"/>
    <w:rsid w:val="002627BF"/>
    <w:rsid w:val="00263AA8"/>
    <w:rsid w:val="00263E27"/>
    <w:rsid w:val="002663E4"/>
    <w:rsid w:val="002668C8"/>
    <w:rsid w:val="00266FA9"/>
    <w:rsid w:val="0026736C"/>
    <w:rsid w:val="00270EB4"/>
    <w:rsid w:val="00271514"/>
    <w:rsid w:val="0027222A"/>
    <w:rsid w:val="0027543A"/>
    <w:rsid w:val="002767F7"/>
    <w:rsid w:val="00276CB7"/>
    <w:rsid w:val="00277024"/>
    <w:rsid w:val="00281308"/>
    <w:rsid w:val="0028230C"/>
    <w:rsid w:val="00282A41"/>
    <w:rsid w:val="00284719"/>
    <w:rsid w:val="00294EBF"/>
    <w:rsid w:val="0029636A"/>
    <w:rsid w:val="00297C7A"/>
    <w:rsid w:val="00297ECB"/>
    <w:rsid w:val="002A1A0F"/>
    <w:rsid w:val="002A2CE5"/>
    <w:rsid w:val="002A396D"/>
    <w:rsid w:val="002A5712"/>
    <w:rsid w:val="002A7BCF"/>
    <w:rsid w:val="002B1DC7"/>
    <w:rsid w:val="002B1EBB"/>
    <w:rsid w:val="002B2E0C"/>
    <w:rsid w:val="002B47A4"/>
    <w:rsid w:val="002C1D90"/>
    <w:rsid w:val="002C313A"/>
    <w:rsid w:val="002C3667"/>
    <w:rsid w:val="002C3EA8"/>
    <w:rsid w:val="002C3FD1"/>
    <w:rsid w:val="002C543A"/>
    <w:rsid w:val="002C6463"/>
    <w:rsid w:val="002C7118"/>
    <w:rsid w:val="002D0434"/>
    <w:rsid w:val="002D043A"/>
    <w:rsid w:val="002D0F34"/>
    <w:rsid w:val="002D266B"/>
    <w:rsid w:val="002D26F3"/>
    <w:rsid w:val="002D2BAD"/>
    <w:rsid w:val="002D3881"/>
    <w:rsid w:val="002D46B8"/>
    <w:rsid w:val="002D6224"/>
    <w:rsid w:val="002D7145"/>
    <w:rsid w:val="002D7228"/>
    <w:rsid w:val="002D7AA7"/>
    <w:rsid w:val="002E06A1"/>
    <w:rsid w:val="002E1E5A"/>
    <w:rsid w:val="002E2FA4"/>
    <w:rsid w:val="002E321B"/>
    <w:rsid w:val="002E46C0"/>
    <w:rsid w:val="002E5046"/>
    <w:rsid w:val="002E7B8D"/>
    <w:rsid w:val="002F11C5"/>
    <w:rsid w:val="002F183B"/>
    <w:rsid w:val="002F2F09"/>
    <w:rsid w:val="002F459F"/>
    <w:rsid w:val="002F463C"/>
    <w:rsid w:val="002F5F62"/>
    <w:rsid w:val="003005D9"/>
    <w:rsid w:val="0030157A"/>
    <w:rsid w:val="003024B9"/>
    <w:rsid w:val="00302DB8"/>
    <w:rsid w:val="00303149"/>
    <w:rsid w:val="00304F8B"/>
    <w:rsid w:val="00307988"/>
    <w:rsid w:val="00311AB6"/>
    <w:rsid w:val="00312433"/>
    <w:rsid w:val="00316929"/>
    <w:rsid w:val="003170C0"/>
    <w:rsid w:val="00317100"/>
    <w:rsid w:val="003172FF"/>
    <w:rsid w:val="00317CA5"/>
    <w:rsid w:val="00323AD6"/>
    <w:rsid w:val="0032647D"/>
    <w:rsid w:val="00327477"/>
    <w:rsid w:val="00327600"/>
    <w:rsid w:val="00327BF7"/>
    <w:rsid w:val="003300D8"/>
    <w:rsid w:val="00331594"/>
    <w:rsid w:val="0033219C"/>
    <w:rsid w:val="00334342"/>
    <w:rsid w:val="003356FB"/>
    <w:rsid w:val="00335BC6"/>
    <w:rsid w:val="003365C4"/>
    <w:rsid w:val="00336E19"/>
    <w:rsid w:val="003415D3"/>
    <w:rsid w:val="003441D8"/>
    <w:rsid w:val="00344338"/>
    <w:rsid w:val="00344701"/>
    <w:rsid w:val="00345028"/>
    <w:rsid w:val="00346D92"/>
    <w:rsid w:val="00347A4F"/>
    <w:rsid w:val="00347F34"/>
    <w:rsid w:val="00350AB2"/>
    <w:rsid w:val="003510D0"/>
    <w:rsid w:val="00352254"/>
    <w:rsid w:val="00352B0F"/>
    <w:rsid w:val="00353F3C"/>
    <w:rsid w:val="00354050"/>
    <w:rsid w:val="00355145"/>
    <w:rsid w:val="003556F9"/>
    <w:rsid w:val="003560D5"/>
    <w:rsid w:val="00357552"/>
    <w:rsid w:val="00360459"/>
    <w:rsid w:val="00361648"/>
    <w:rsid w:val="00361935"/>
    <w:rsid w:val="00361FA5"/>
    <w:rsid w:val="00362C07"/>
    <w:rsid w:val="00363BCD"/>
    <w:rsid w:val="00363C5E"/>
    <w:rsid w:val="00364319"/>
    <w:rsid w:val="00364714"/>
    <w:rsid w:val="00366A35"/>
    <w:rsid w:val="00367EFB"/>
    <w:rsid w:val="00367FB9"/>
    <w:rsid w:val="00370461"/>
    <w:rsid w:val="00370BBB"/>
    <w:rsid w:val="0037375D"/>
    <w:rsid w:val="00374FC5"/>
    <w:rsid w:val="003767E2"/>
    <w:rsid w:val="00376AD2"/>
    <w:rsid w:val="00377671"/>
    <w:rsid w:val="0038049F"/>
    <w:rsid w:val="00380AC2"/>
    <w:rsid w:val="00382565"/>
    <w:rsid w:val="003826CF"/>
    <w:rsid w:val="00383207"/>
    <w:rsid w:val="003837BD"/>
    <w:rsid w:val="00383A71"/>
    <w:rsid w:val="003867CC"/>
    <w:rsid w:val="00387A0F"/>
    <w:rsid w:val="00387C2F"/>
    <w:rsid w:val="0039054D"/>
    <w:rsid w:val="00391E3A"/>
    <w:rsid w:val="00393371"/>
    <w:rsid w:val="00394255"/>
    <w:rsid w:val="00395805"/>
    <w:rsid w:val="00397506"/>
    <w:rsid w:val="003A0369"/>
    <w:rsid w:val="003A10FD"/>
    <w:rsid w:val="003A225B"/>
    <w:rsid w:val="003A26B5"/>
    <w:rsid w:val="003A399A"/>
    <w:rsid w:val="003A4743"/>
    <w:rsid w:val="003A4E79"/>
    <w:rsid w:val="003A4F7F"/>
    <w:rsid w:val="003A5B3D"/>
    <w:rsid w:val="003A66CC"/>
    <w:rsid w:val="003A69E8"/>
    <w:rsid w:val="003A6E0F"/>
    <w:rsid w:val="003B11CD"/>
    <w:rsid w:val="003B165C"/>
    <w:rsid w:val="003B27C7"/>
    <w:rsid w:val="003B38FF"/>
    <w:rsid w:val="003B41B8"/>
    <w:rsid w:val="003B5526"/>
    <w:rsid w:val="003B5F01"/>
    <w:rsid w:val="003B74A0"/>
    <w:rsid w:val="003C3321"/>
    <w:rsid w:val="003C36B4"/>
    <w:rsid w:val="003C4CA2"/>
    <w:rsid w:val="003C6231"/>
    <w:rsid w:val="003C661E"/>
    <w:rsid w:val="003C763D"/>
    <w:rsid w:val="003D0BFE"/>
    <w:rsid w:val="003D14BB"/>
    <w:rsid w:val="003D191D"/>
    <w:rsid w:val="003D5700"/>
    <w:rsid w:val="003D637C"/>
    <w:rsid w:val="003D7795"/>
    <w:rsid w:val="003D7C1B"/>
    <w:rsid w:val="003D7D3B"/>
    <w:rsid w:val="003E0143"/>
    <w:rsid w:val="003E1B80"/>
    <w:rsid w:val="003E231F"/>
    <w:rsid w:val="003E341B"/>
    <w:rsid w:val="003E38A3"/>
    <w:rsid w:val="003E4D00"/>
    <w:rsid w:val="003E5F4D"/>
    <w:rsid w:val="003E7000"/>
    <w:rsid w:val="003E7A22"/>
    <w:rsid w:val="003F0F88"/>
    <w:rsid w:val="003F3FF2"/>
    <w:rsid w:val="003F4607"/>
    <w:rsid w:val="003F56CF"/>
    <w:rsid w:val="003F72E6"/>
    <w:rsid w:val="004000D3"/>
    <w:rsid w:val="0040102A"/>
    <w:rsid w:val="00402927"/>
    <w:rsid w:val="004036D8"/>
    <w:rsid w:val="004044C5"/>
    <w:rsid w:val="00404769"/>
    <w:rsid w:val="004074F8"/>
    <w:rsid w:val="004107A7"/>
    <w:rsid w:val="004116CD"/>
    <w:rsid w:val="00411F20"/>
    <w:rsid w:val="00417EB9"/>
    <w:rsid w:val="00422A3C"/>
    <w:rsid w:val="00422E2E"/>
    <w:rsid w:val="004237AA"/>
    <w:rsid w:val="00423B89"/>
    <w:rsid w:val="00424344"/>
    <w:rsid w:val="00424CA9"/>
    <w:rsid w:val="00426B7A"/>
    <w:rsid w:val="004276DF"/>
    <w:rsid w:val="0043042B"/>
    <w:rsid w:val="00431E9B"/>
    <w:rsid w:val="00432B56"/>
    <w:rsid w:val="0043341E"/>
    <w:rsid w:val="00434103"/>
    <w:rsid w:val="004356AE"/>
    <w:rsid w:val="00435BE3"/>
    <w:rsid w:val="00436B17"/>
    <w:rsid w:val="00436EE0"/>
    <w:rsid w:val="004379E3"/>
    <w:rsid w:val="0044015E"/>
    <w:rsid w:val="0044278B"/>
    <w:rsid w:val="0044291A"/>
    <w:rsid w:val="004430F1"/>
    <w:rsid w:val="00443F5F"/>
    <w:rsid w:val="00445036"/>
    <w:rsid w:val="00445A26"/>
    <w:rsid w:val="00445D96"/>
    <w:rsid w:val="00445E40"/>
    <w:rsid w:val="004503FE"/>
    <w:rsid w:val="00451156"/>
    <w:rsid w:val="0045231A"/>
    <w:rsid w:val="0045297F"/>
    <w:rsid w:val="0045427A"/>
    <w:rsid w:val="004542A9"/>
    <w:rsid w:val="00454827"/>
    <w:rsid w:val="00454CA9"/>
    <w:rsid w:val="00455C87"/>
    <w:rsid w:val="0045632F"/>
    <w:rsid w:val="004579DB"/>
    <w:rsid w:val="00460B1E"/>
    <w:rsid w:val="004614E2"/>
    <w:rsid w:val="00462860"/>
    <w:rsid w:val="00462C0E"/>
    <w:rsid w:val="00465970"/>
    <w:rsid w:val="00466B6E"/>
    <w:rsid w:val="00466C54"/>
    <w:rsid w:val="00467427"/>
    <w:rsid w:val="00467661"/>
    <w:rsid w:val="00472DBE"/>
    <w:rsid w:val="00474A19"/>
    <w:rsid w:val="00476696"/>
    <w:rsid w:val="00476B36"/>
    <w:rsid w:val="00477820"/>
    <w:rsid w:val="00477830"/>
    <w:rsid w:val="00477920"/>
    <w:rsid w:val="00480D38"/>
    <w:rsid w:val="00482521"/>
    <w:rsid w:val="0048253E"/>
    <w:rsid w:val="004837E3"/>
    <w:rsid w:val="0048390F"/>
    <w:rsid w:val="00484B47"/>
    <w:rsid w:val="004857E3"/>
    <w:rsid w:val="00487764"/>
    <w:rsid w:val="00487A42"/>
    <w:rsid w:val="00491226"/>
    <w:rsid w:val="00493F75"/>
    <w:rsid w:val="0049547E"/>
    <w:rsid w:val="004965B7"/>
    <w:rsid w:val="00496F97"/>
    <w:rsid w:val="00497954"/>
    <w:rsid w:val="00497C63"/>
    <w:rsid w:val="004A0685"/>
    <w:rsid w:val="004A0873"/>
    <w:rsid w:val="004A1DAB"/>
    <w:rsid w:val="004A1E03"/>
    <w:rsid w:val="004A1F6D"/>
    <w:rsid w:val="004A22F9"/>
    <w:rsid w:val="004A2856"/>
    <w:rsid w:val="004A3107"/>
    <w:rsid w:val="004A6BC4"/>
    <w:rsid w:val="004A7DFC"/>
    <w:rsid w:val="004A7F0B"/>
    <w:rsid w:val="004A7F55"/>
    <w:rsid w:val="004B3154"/>
    <w:rsid w:val="004B352F"/>
    <w:rsid w:val="004B5ADF"/>
    <w:rsid w:val="004B5EBE"/>
    <w:rsid w:val="004B6C48"/>
    <w:rsid w:val="004B70E1"/>
    <w:rsid w:val="004B7959"/>
    <w:rsid w:val="004C0A1F"/>
    <w:rsid w:val="004C1C2A"/>
    <w:rsid w:val="004C1D90"/>
    <w:rsid w:val="004C3597"/>
    <w:rsid w:val="004C4479"/>
    <w:rsid w:val="004C4E59"/>
    <w:rsid w:val="004C6809"/>
    <w:rsid w:val="004D2882"/>
    <w:rsid w:val="004D2B1A"/>
    <w:rsid w:val="004D2F7C"/>
    <w:rsid w:val="004D3071"/>
    <w:rsid w:val="004D34A3"/>
    <w:rsid w:val="004D36AB"/>
    <w:rsid w:val="004D5189"/>
    <w:rsid w:val="004E03ED"/>
    <w:rsid w:val="004E063A"/>
    <w:rsid w:val="004E1307"/>
    <w:rsid w:val="004E4BB1"/>
    <w:rsid w:val="004E5C9B"/>
    <w:rsid w:val="004E7589"/>
    <w:rsid w:val="004E7814"/>
    <w:rsid w:val="004E79A2"/>
    <w:rsid w:val="004E7BEC"/>
    <w:rsid w:val="004E7C8F"/>
    <w:rsid w:val="004F30DA"/>
    <w:rsid w:val="004F6CDB"/>
    <w:rsid w:val="004F7329"/>
    <w:rsid w:val="005008C4"/>
    <w:rsid w:val="00503245"/>
    <w:rsid w:val="00505152"/>
    <w:rsid w:val="00505A28"/>
    <w:rsid w:val="00505D3D"/>
    <w:rsid w:val="00506AF6"/>
    <w:rsid w:val="0050765A"/>
    <w:rsid w:val="00515EE7"/>
    <w:rsid w:val="00516B8D"/>
    <w:rsid w:val="00522206"/>
    <w:rsid w:val="00522ED4"/>
    <w:rsid w:val="005247CF"/>
    <w:rsid w:val="005303C8"/>
    <w:rsid w:val="00530745"/>
    <w:rsid w:val="00532FDB"/>
    <w:rsid w:val="00535139"/>
    <w:rsid w:val="00537FBC"/>
    <w:rsid w:val="00541B1E"/>
    <w:rsid w:val="00541DB7"/>
    <w:rsid w:val="00541E78"/>
    <w:rsid w:val="005435F6"/>
    <w:rsid w:val="00544FBB"/>
    <w:rsid w:val="0054769F"/>
    <w:rsid w:val="00547F29"/>
    <w:rsid w:val="0055011B"/>
    <w:rsid w:val="00550704"/>
    <w:rsid w:val="0055371B"/>
    <w:rsid w:val="00553901"/>
    <w:rsid w:val="00554826"/>
    <w:rsid w:val="005558D3"/>
    <w:rsid w:val="00556C1D"/>
    <w:rsid w:val="00557F66"/>
    <w:rsid w:val="0056175F"/>
    <w:rsid w:val="005620A8"/>
    <w:rsid w:val="00562877"/>
    <w:rsid w:val="005636CD"/>
    <w:rsid w:val="00564AD4"/>
    <w:rsid w:val="00564BDB"/>
    <w:rsid w:val="00566061"/>
    <w:rsid w:val="00566F15"/>
    <w:rsid w:val="00566FE7"/>
    <w:rsid w:val="00567F47"/>
    <w:rsid w:val="005710E3"/>
    <w:rsid w:val="00571631"/>
    <w:rsid w:val="00572CC0"/>
    <w:rsid w:val="00573EEE"/>
    <w:rsid w:val="00574C08"/>
    <w:rsid w:val="00576DCA"/>
    <w:rsid w:val="005776F2"/>
    <w:rsid w:val="005824FF"/>
    <w:rsid w:val="005826C3"/>
    <w:rsid w:val="00582C43"/>
    <w:rsid w:val="0058372E"/>
    <w:rsid w:val="00584811"/>
    <w:rsid w:val="00585784"/>
    <w:rsid w:val="00591B71"/>
    <w:rsid w:val="005920CA"/>
    <w:rsid w:val="00593AA6"/>
    <w:rsid w:val="00594161"/>
    <w:rsid w:val="00594749"/>
    <w:rsid w:val="00596010"/>
    <w:rsid w:val="005A21BF"/>
    <w:rsid w:val="005A2DCD"/>
    <w:rsid w:val="005A308C"/>
    <w:rsid w:val="005A487F"/>
    <w:rsid w:val="005A60FD"/>
    <w:rsid w:val="005A65D5"/>
    <w:rsid w:val="005A6712"/>
    <w:rsid w:val="005A6A3D"/>
    <w:rsid w:val="005A6E5D"/>
    <w:rsid w:val="005A7F0A"/>
    <w:rsid w:val="005B1BA6"/>
    <w:rsid w:val="005B2B72"/>
    <w:rsid w:val="005B3819"/>
    <w:rsid w:val="005B3CA6"/>
    <w:rsid w:val="005B4067"/>
    <w:rsid w:val="005B4455"/>
    <w:rsid w:val="005B4491"/>
    <w:rsid w:val="005B6D4B"/>
    <w:rsid w:val="005B6F4E"/>
    <w:rsid w:val="005C326B"/>
    <w:rsid w:val="005C3687"/>
    <w:rsid w:val="005C3BD7"/>
    <w:rsid w:val="005C3F41"/>
    <w:rsid w:val="005C3F43"/>
    <w:rsid w:val="005C6670"/>
    <w:rsid w:val="005D0702"/>
    <w:rsid w:val="005D1D92"/>
    <w:rsid w:val="005D2D09"/>
    <w:rsid w:val="005D52D7"/>
    <w:rsid w:val="005E0F0E"/>
    <w:rsid w:val="005E15B1"/>
    <w:rsid w:val="005E3291"/>
    <w:rsid w:val="005E531C"/>
    <w:rsid w:val="005F00D1"/>
    <w:rsid w:val="005F201F"/>
    <w:rsid w:val="005F4F3B"/>
    <w:rsid w:val="005F5DA1"/>
    <w:rsid w:val="005F6E06"/>
    <w:rsid w:val="00600219"/>
    <w:rsid w:val="00601982"/>
    <w:rsid w:val="00602D02"/>
    <w:rsid w:val="00604F2A"/>
    <w:rsid w:val="00611C4E"/>
    <w:rsid w:val="00612126"/>
    <w:rsid w:val="00612330"/>
    <w:rsid w:val="00612566"/>
    <w:rsid w:val="006126A1"/>
    <w:rsid w:val="00612F07"/>
    <w:rsid w:val="00613E62"/>
    <w:rsid w:val="00614557"/>
    <w:rsid w:val="00614944"/>
    <w:rsid w:val="00614962"/>
    <w:rsid w:val="00615A7F"/>
    <w:rsid w:val="00620076"/>
    <w:rsid w:val="00620F2A"/>
    <w:rsid w:val="00621E82"/>
    <w:rsid w:val="006222AD"/>
    <w:rsid w:val="00622DC7"/>
    <w:rsid w:val="00623011"/>
    <w:rsid w:val="0062384C"/>
    <w:rsid w:val="00627E0A"/>
    <w:rsid w:val="006315F4"/>
    <w:rsid w:val="00631EDD"/>
    <w:rsid w:val="00632906"/>
    <w:rsid w:val="006339C2"/>
    <w:rsid w:val="006346E4"/>
    <w:rsid w:val="00637F13"/>
    <w:rsid w:val="006416FF"/>
    <w:rsid w:val="0064196D"/>
    <w:rsid w:val="00641B31"/>
    <w:rsid w:val="00641EC4"/>
    <w:rsid w:val="00642B7C"/>
    <w:rsid w:val="00643C3A"/>
    <w:rsid w:val="00645C1B"/>
    <w:rsid w:val="00650435"/>
    <w:rsid w:val="00650EF2"/>
    <w:rsid w:val="0065488B"/>
    <w:rsid w:val="00656881"/>
    <w:rsid w:val="006578ED"/>
    <w:rsid w:val="00657EF6"/>
    <w:rsid w:val="00661B28"/>
    <w:rsid w:val="00664256"/>
    <w:rsid w:val="00670EA1"/>
    <w:rsid w:val="00672D3C"/>
    <w:rsid w:val="00677CC2"/>
    <w:rsid w:val="00680F72"/>
    <w:rsid w:val="00683AB1"/>
    <w:rsid w:val="00685294"/>
    <w:rsid w:val="00686C33"/>
    <w:rsid w:val="0068744B"/>
    <w:rsid w:val="006905DE"/>
    <w:rsid w:val="00690610"/>
    <w:rsid w:val="00690B21"/>
    <w:rsid w:val="006915D7"/>
    <w:rsid w:val="0069207B"/>
    <w:rsid w:val="00692FE9"/>
    <w:rsid w:val="0069383F"/>
    <w:rsid w:val="00693D87"/>
    <w:rsid w:val="006940A0"/>
    <w:rsid w:val="00694C12"/>
    <w:rsid w:val="00695F36"/>
    <w:rsid w:val="00696052"/>
    <w:rsid w:val="006A07CD"/>
    <w:rsid w:val="006A137B"/>
    <w:rsid w:val="006A154F"/>
    <w:rsid w:val="006A212D"/>
    <w:rsid w:val="006A26B7"/>
    <w:rsid w:val="006A26DC"/>
    <w:rsid w:val="006A39D7"/>
    <w:rsid w:val="006A437B"/>
    <w:rsid w:val="006A551F"/>
    <w:rsid w:val="006A67DE"/>
    <w:rsid w:val="006A7F7B"/>
    <w:rsid w:val="006B03BB"/>
    <w:rsid w:val="006B250D"/>
    <w:rsid w:val="006B5789"/>
    <w:rsid w:val="006B6598"/>
    <w:rsid w:val="006B78E5"/>
    <w:rsid w:val="006B7A00"/>
    <w:rsid w:val="006C07C7"/>
    <w:rsid w:val="006C0F03"/>
    <w:rsid w:val="006C19BB"/>
    <w:rsid w:val="006C26C6"/>
    <w:rsid w:val="006C2813"/>
    <w:rsid w:val="006C30C5"/>
    <w:rsid w:val="006C34C5"/>
    <w:rsid w:val="006C388F"/>
    <w:rsid w:val="006C3DF1"/>
    <w:rsid w:val="006C5E7E"/>
    <w:rsid w:val="006C7F8C"/>
    <w:rsid w:val="006D0209"/>
    <w:rsid w:val="006D19DE"/>
    <w:rsid w:val="006E14DA"/>
    <w:rsid w:val="006E231C"/>
    <w:rsid w:val="006E2E1C"/>
    <w:rsid w:val="006E3615"/>
    <w:rsid w:val="006E4033"/>
    <w:rsid w:val="006E6246"/>
    <w:rsid w:val="006E69C2"/>
    <w:rsid w:val="006E6ABD"/>
    <w:rsid w:val="006E6DCC"/>
    <w:rsid w:val="006F0726"/>
    <w:rsid w:val="006F318F"/>
    <w:rsid w:val="006F4D34"/>
    <w:rsid w:val="006F5F63"/>
    <w:rsid w:val="006F633B"/>
    <w:rsid w:val="006F6B09"/>
    <w:rsid w:val="0070017E"/>
    <w:rsid w:val="00700B2C"/>
    <w:rsid w:val="00700E42"/>
    <w:rsid w:val="007019B1"/>
    <w:rsid w:val="00703FDD"/>
    <w:rsid w:val="00704826"/>
    <w:rsid w:val="007050A2"/>
    <w:rsid w:val="0070596E"/>
    <w:rsid w:val="007067C0"/>
    <w:rsid w:val="00706985"/>
    <w:rsid w:val="007070E4"/>
    <w:rsid w:val="00707235"/>
    <w:rsid w:val="007075ED"/>
    <w:rsid w:val="00707AE0"/>
    <w:rsid w:val="007110E3"/>
    <w:rsid w:val="0071201A"/>
    <w:rsid w:val="00712DD3"/>
    <w:rsid w:val="00713084"/>
    <w:rsid w:val="00714F20"/>
    <w:rsid w:val="0071590F"/>
    <w:rsid w:val="00715914"/>
    <w:rsid w:val="00715FD9"/>
    <w:rsid w:val="00717352"/>
    <w:rsid w:val="00720FB1"/>
    <w:rsid w:val="0072147A"/>
    <w:rsid w:val="0072192F"/>
    <w:rsid w:val="00722AA1"/>
    <w:rsid w:val="00723791"/>
    <w:rsid w:val="0072444A"/>
    <w:rsid w:val="00726244"/>
    <w:rsid w:val="00726758"/>
    <w:rsid w:val="00727CDB"/>
    <w:rsid w:val="00730647"/>
    <w:rsid w:val="00731E00"/>
    <w:rsid w:val="007325C2"/>
    <w:rsid w:val="00732B15"/>
    <w:rsid w:val="00733635"/>
    <w:rsid w:val="00733D8B"/>
    <w:rsid w:val="00733EA2"/>
    <w:rsid w:val="0073406C"/>
    <w:rsid w:val="00735470"/>
    <w:rsid w:val="00736D0F"/>
    <w:rsid w:val="00737171"/>
    <w:rsid w:val="00742B60"/>
    <w:rsid w:val="00743F0D"/>
    <w:rsid w:val="007440B7"/>
    <w:rsid w:val="00745A71"/>
    <w:rsid w:val="00747BBD"/>
    <w:rsid w:val="007500C8"/>
    <w:rsid w:val="00751909"/>
    <w:rsid w:val="0075244B"/>
    <w:rsid w:val="00754A18"/>
    <w:rsid w:val="00756272"/>
    <w:rsid w:val="00756584"/>
    <w:rsid w:val="007606F1"/>
    <w:rsid w:val="00761808"/>
    <w:rsid w:val="0076187F"/>
    <w:rsid w:val="00761AFD"/>
    <w:rsid w:val="00762D38"/>
    <w:rsid w:val="00766628"/>
    <w:rsid w:val="0076689B"/>
    <w:rsid w:val="00766B04"/>
    <w:rsid w:val="0076733E"/>
    <w:rsid w:val="00767586"/>
    <w:rsid w:val="00767AD4"/>
    <w:rsid w:val="00770180"/>
    <w:rsid w:val="007715C9"/>
    <w:rsid w:val="00771613"/>
    <w:rsid w:val="00771C9B"/>
    <w:rsid w:val="00772295"/>
    <w:rsid w:val="0077356A"/>
    <w:rsid w:val="00774EDD"/>
    <w:rsid w:val="007757EC"/>
    <w:rsid w:val="007764D4"/>
    <w:rsid w:val="0077791F"/>
    <w:rsid w:val="0078252B"/>
    <w:rsid w:val="007830C4"/>
    <w:rsid w:val="00783C9F"/>
    <w:rsid w:val="00783D9F"/>
    <w:rsid w:val="00783E89"/>
    <w:rsid w:val="007843BD"/>
    <w:rsid w:val="00785754"/>
    <w:rsid w:val="00790170"/>
    <w:rsid w:val="00791125"/>
    <w:rsid w:val="00793915"/>
    <w:rsid w:val="007948E4"/>
    <w:rsid w:val="0079587A"/>
    <w:rsid w:val="00797513"/>
    <w:rsid w:val="007A1C63"/>
    <w:rsid w:val="007A5B0D"/>
    <w:rsid w:val="007B002C"/>
    <w:rsid w:val="007B4A9B"/>
    <w:rsid w:val="007B518E"/>
    <w:rsid w:val="007B668D"/>
    <w:rsid w:val="007C2253"/>
    <w:rsid w:val="007C3342"/>
    <w:rsid w:val="007C5EFA"/>
    <w:rsid w:val="007C61F8"/>
    <w:rsid w:val="007C66DD"/>
    <w:rsid w:val="007C6DE9"/>
    <w:rsid w:val="007C71C4"/>
    <w:rsid w:val="007C76D5"/>
    <w:rsid w:val="007C79A0"/>
    <w:rsid w:val="007D0E08"/>
    <w:rsid w:val="007D1022"/>
    <w:rsid w:val="007D1819"/>
    <w:rsid w:val="007D18EA"/>
    <w:rsid w:val="007D202A"/>
    <w:rsid w:val="007D33A4"/>
    <w:rsid w:val="007D3DF8"/>
    <w:rsid w:val="007D4401"/>
    <w:rsid w:val="007D4614"/>
    <w:rsid w:val="007D4EAB"/>
    <w:rsid w:val="007D5A24"/>
    <w:rsid w:val="007D62E0"/>
    <w:rsid w:val="007D75A3"/>
    <w:rsid w:val="007D75C2"/>
    <w:rsid w:val="007D7911"/>
    <w:rsid w:val="007E163D"/>
    <w:rsid w:val="007E20CA"/>
    <w:rsid w:val="007E2299"/>
    <w:rsid w:val="007E277D"/>
    <w:rsid w:val="007E31F7"/>
    <w:rsid w:val="007E349D"/>
    <w:rsid w:val="007E35E0"/>
    <w:rsid w:val="007E5490"/>
    <w:rsid w:val="007E6048"/>
    <w:rsid w:val="007E667A"/>
    <w:rsid w:val="007F1AF0"/>
    <w:rsid w:val="007F1BE5"/>
    <w:rsid w:val="007F201B"/>
    <w:rsid w:val="007F28C9"/>
    <w:rsid w:val="007F3F8D"/>
    <w:rsid w:val="007F51B2"/>
    <w:rsid w:val="00800971"/>
    <w:rsid w:val="00800F35"/>
    <w:rsid w:val="00800F99"/>
    <w:rsid w:val="00801176"/>
    <w:rsid w:val="00801224"/>
    <w:rsid w:val="0080327E"/>
    <w:rsid w:val="008040DD"/>
    <w:rsid w:val="00807C9E"/>
    <w:rsid w:val="008117E9"/>
    <w:rsid w:val="008132D7"/>
    <w:rsid w:val="008138C5"/>
    <w:rsid w:val="00814919"/>
    <w:rsid w:val="00815DAF"/>
    <w:rsid w:val="008179F9"/>
    <w:rsid w:val="00820AD7"/>
    <w:rsid w:val="00821022"/>
    <w:rsid w:val="0082264C"/>
    <w:rsid w:val="00822C13"/>
    <w:rsid w:val="00824498"/>
    <w:rsid w:val="008249D0"/>
    <w:rsid w:val="00825BFE"/>
    <w:rsid w:val="00825D8B"/>
    <w:rsid w:val="00826BD1"/>
    <w:rsid w:val="00826FC7"/>
    <w:rsid w:val="00827B0D"/>
    <w:rsid w:val="00830E28"/>
    <w:rsid w:val="008316BA"/>
    <w:rsid w:val="008321C7"/>
    <w:rsid w:val="00832381"/>
    <w:rsid w:val="0083349E"/>
    <w:rsid w:val="00833F81"/>
    <w:rsid w:val="00835379"/>
    <w:rsid w:val="00836AFB"/>
    <w:rsid w:val="008423E8"/>
    <w:rsid w:val="0084517B"/>
    <w:rsid w:val="00845282"/>
    <w:rsid w:val="0084549D"/>
    <w:rsid w:val="008460EF"/>
    <w:rsid w:val="008467B0"/>
    <w:rsid w:val="00846D2A"/>
    <w:rsid w:val="00846E03"/>
    <w:rsid w:val="00847B74"/>
    <w:rsid w:val="00851170"/>
    <w:rsid w:val="008530AD"/>
    <w:rsid w:val="0085342C"/>
    <w:rsid w:val="0085356E"/>
    <w:rsid w:val="00854D0B"/>
    <w:rsid w:val="0085527E"/>
    <w:rsid w:val="00856A31"/>
    <w:rsid w:val="008577F4"/>
    <w:rsid w:val="008608AC"/>
    <w:rsid w:val="00860B4E"/>
    <w:rsid w:val="00861163"/>
    <w:rsid w:val="00861264"/>
    <w:rsid w:val="00861E42"/>
    <w:rsid w:val="00862161"/>
    <w:rsid w:val="00864095"/>
    <w:rsid w:val="00865235"/>
    <w:rsid w:val="00867346"/>
    <w:rsid w:val="00867A4B"/>
    <w:rsid w:val="00867B37"/>
    <w:rsid w:val="008712D6"/>
    <w:rsid w:val="00872313"/>
    <w:rsid w:val="00872D7D"/>
    <w:rsid w:val="00874024"/>
    <w:rsid w:val="00874A6D"/>
    <w:rsid w:val="008754D0"/>
    <w:rsid w:val="0087588D"/>
    <w:rsid w:val="00875D13"/>
    <w:rsid w:val="008762E6"/>
    <w:rsid w:val="00876CB1"/>
    <w:rsid w:val="00876FEF"/>
    <w:rsid w:val="008778BB"/>
    <w:rsid w:val="00880003"/>
    <w:rsid w:val="00880202"/>
    <w:rsid w:val="0088066B"/>
    <w:rsid w:val="00881119"/>
    <w:rsid w:val="008824FA"/>
    <w:rsid w:val="008855C9"/>
    <w:rsid w:val="00886456"/>
    <w:rsid w:val="00887505"/>
    <w:rsid w:val="00887DF1"/>
    <w:rsid w:val="008900EA"/>
    <w:rsid w:val="00890164"/>
    <w:rsid w:val="00890860"/>
    <w:rsid w:val="008916A9"/>
    <w:rsid w:val="008919A3"/>
    <w:rsid w:val="00891A23"/>
    <w:rsid w:val="00892E29"/>
    <w:rsid w:val="00894DEC"/>
    <w:rsid w:val="00896176"/>
    <w:rsid w:val="00897B09"/>
    <w:rsid w:val="008A0A39"/>
    <w:rsid w:val="008A0B29"/>
    <w:rsid w:val="008A1DB8"/>
    <w:rsid w:val="008A2523"/>
    <w:rsid w:val="008A276B"/>
    <w:rsid w:val="008A28DB"/>
    <w:rsid w:val="008A2C2F"/>
    <w:rsid w:val="008A3099"/>
    <w:rsid w:val="008A38CB"/>
    <w:rsid w:val="008A3EE2"/>
    <w:rsid w:val="008A46E1"/>
    <w:rsid w:val="008A4912"/>
    <w:rsid w:val="008A4F43"/>
    <w:rsid w:val="008A5688"/>
    <w:rsid w:val="008A56C7"/>
    <w:rsid w:val="008A6C83"/>
    <w:rsid w:val="008A7A4B"/>
    <w:rsid w:val="008A7F1F"/>
    <w:rsid w:val="008B0CD6"/>
    <w:rsid w:val="008B1B5D"/>
    <w:rsid w:val="008B1BFE"/>
    <w:rsid w:val="008B2527"/>
    <w:rsid w:val="008B2706"/>
    <w:rsid w:val="008B4BFB"/>
    <w:rsid w:val="008C0A04"/>
    <w:rsid w:val="008C0F70"/>
    <w:rsid w:val="008C1910"/>
    <w:rsid w:val="008C19FD"/>
    <w:rsid w:val="008C2EAC"/>
    <w:rsid w:val="008C4C67"/>
    <w:rsid w:val="008C6ADA"/>
    <w:rsid w:val="008C74F8"/>
    <w:rsid w:val="008D0719"/>
    <w:rsid w:val="008D09F8"/>
    <w:rsid w:val="008D0EE0"/>
    <w:rsid w:val="008D3BC8"/>
    <w:rsid w:val="008D3E6D"/>
    <w:rsid w:val="008D5178"/>
    <w:rsid w:val="008D6976"/>
    <w:rsid w:val="008D6CC3"/>
    <w:rsid w:val="008D79A3"/>
    <w:rsid w:val="008E0027"/>
    <w:rsid w:val="008E16C7"/>
    <w:rsid w:val="008E20B0"/>
    <w:rsid w:val="008E3C09"/>
    <w:rsid w:val="008E3F73"/>
    <w:rsid w:val="008E4A3C"/>
    <w:rsid w:val="008E5862"/>
    <w:rsid w:val="008E6067"/>
    <w:rsid w:val="008E620D"/>
    <w:rsid w:val="008F18C0"/>
    <w:rsid w:val="008F1BC9"/>
    <w:rsid w:val="008F3527"/>
    <w:rsid w:val="008F46F8"/>
    <w:rsid w:val="008F5229"/>
    <w:rsid w:val="008F54E7"/>
    <w:rsid w:val="008F7BDE"/>
    <w:rsid w:val="0090117F"/>
    <w:rsid w:val="00901240"/>
    <w:rsid w:val="009014E6"/>
    <w:rsid w:val="00901B50"/>
    <w:rsid w:val="00903025"/>
    <w:rsid w:val="00903422"/>
    <w:rsid w:val="00904310"/>
    <w:rsid w:val="00904AB4"/>
    <w:rsid w:val="00906B10"/>
    <w:rsid w:val="009073B6"/>
    <w:rsid w:val="00907A3D"/>
    <w:rsid w:val="009100D5"/>
    <w:rsid w:val="00913D3C"/>
    <w:rsid w:val="00915177"/>
    <w:rsid w:val="00915C76"/>
    <w:rsid w:val="00916A00"/>
    <w:rsid w:val="00924478"/>
    <w:rsid w:val="009254C3"/>
    <w:rsid w:val="00925536"/>
    <w:rsid w:val="0092683B"/>
    <w:rsid w:val="00926F38"/>
    <w:rsid w:val="00927E79"/>
    <w:rsid w:val="009300A0"/>
    <w:rsid w:val="00932377"/>
    <w:rsid w:val="00933383"/>
    <w:rsid w:val="009334B8"/>
    <w:rsid w:val="00936D9D"/>
    <w:rsid w:val="00940E16"/>
    <w:rsid w:val="00940EEC"/>
    <w:rsid w:val="00941236"/>
    <w:rsid w:val="009414F0"/>
    <w:rsid w:val="00942A74"/>
    <w:rsid w:val="00943FD5"/>
    <w:rsid w:val="009440D8"/>
    <w:rsid w:val="00944263"/>
    <w:rsid w:val="00946E9E"/>
    <w:rsid w:val="00947D5A"/>
    <w:rsid w:val="009532A5"/>
    <w:rsid w:val="009545BD"/>
    <w:rsid w:val="0095739F"/>
    <w:rsid w:val="00957819"/>
    <w:rsid w:val="0096057B"/>
    <w:rsid w:val="009642EB"/>
    <w:rsid w:val="0096481A"/>
    <w:rsid w:val="00964CF0"/>
    <w:rsid w:val="009653CF"/>
    <w:rsid w:val="009668D0"/>
    <w:rsid w:val="00966A63"/>
    <w:rsid w:val="009675BB"/>
    <w:rsid w:val="00973EEE"/>
    <w:rsid w:val="00974AA8"/>
    <w:rsid w:val="0097532B"/>
    <w:rsid w:val="00976ACB"/>
    <w:rsid w:val="00977187"/>
    <w:rsid w:val="00977806"/>
    <w:rsid w:val="00980100"/>
    <w:rsid w:val="009805F2"/>
    <w:rsid w:val="00980BEB"/>
    <w:rsid w:val="00982242"/>
    <w:rsid w:val="0098264C"/>
    <w:rsid w:val="00983FAF"/>
    <w:rsid w:val="009868E9"/>
    <w:rsid w:val="009900A3"/>
    <w:rsid w:val="009904B0"/>
    <w:rsid w:val="0099070F"/>
    <w:rsid w:val="0099097E"/>
    <w:rsid w:val="00991523"/>
    <w:rsid w:val="00991975"/>
    <w:rsid w:val="00991CB6"/>
    <w:rsid w:val="00992EE2"/>
    <w:rsid w:val="009A161B"/>
    <w:rsid w:val="009A1EE9"/>
    <w:rsid w:val="009A4034"/>
    <w:rsid w:val="009A675E"/>
    <w:rsid w:val="009A6F53"/>
    <w:rsid w:val="009A7216"/>
    <w:rsid w:val="009B115F"/>
    <w:rsid w:val="009B1C61"/>
    <w:rsid w:val="009B4856"/>
    <w:rsid w:val="009B75D8"/>
    <w:rsid w:val="009B7632"/>
    <w:rsid w:val="009C1D26"/>
    <w:rsid w:val="009C2395"/>
    <w:rsid w:val="009C3413"/>
    <w:rsid w:val="009C3887"/>
    <w:rsid w:val="009C46C3"/>
    <w:rsid w:val="009C4F16"/>
    <w:rsid w:val="009D0931"/>
    <w:rsid w:val="009D23A5"/>
    <w:rsid w:val="009D3E2D"/>
    <w:rsid w:val="009D3E4C"/>
    <w:rsid w:val="009E06BC"/>
    <w:rsid w:val="009E0FDA"/>
    <w:rsid w:val="009E1B74"/>
    <w:rsid w:val="009E3088"/>
    <w:rsid w:val="009E37B9"/>
    <w:rsid w:val="009E4675"/>
    <w:rsid w:val="009E702A"/>
    <w:rsid w:val="009E7B7C"/>
    <w:rsid w:val="009F01F0"/>
    <w:rsid w:val="009F2E7C"/>
    <w:rsid w:val="009F3CF2"/>
    <w:rsid w:val="009F4338"/>
    <w:rsid w:val="009F50B5"/>
    <w:rsid w:val="009F5111"/>
    <w:rsid w:val="009F65DA"/>
    <w:rsid w:val="00A0051A"/>
    <w:rsid w:val="00A0441E"/>
    <w:rsid w:val="00A05553"/>
    <w:rsid w:val="00A069DD"/>
    <w:rsid w:val="00A12128"/>
    <w:rsid w:val="00A1470F"/>
    <w:rsid w:val="00A1649C"/>
    <w:rsid w:val="00A16C9C"/>
    <w:rsid w:val="00A211BC"/>
    <w:rsid w:val="00A2245B"/>
    <w:rsid w:val="00A226CA"/>
    <w:rsid w:val="00A22C98"/>
    <w:rsid w:val="00A231E2"/>
    <w:rsid w:val="00A243CB"/>
    <w:rsid w:val="00A2470C"/>
    <w:rsid w:val="00A24A4F"/>
    <w:rsid w:val="00A25633"/>
    <w:rsid w:val="00A258EB"/>
    <w:rsid w:val="00A26BFC"/>
    <w:rsid w:val="00A278BA"/>
    <w:rsid w:val="00A31BD5"/>
    <w:rsid w:val="00A348FB"/>
    <w:rsid w:val="00A36268"/>
    <w:rsid w:val="00A369E3"/>
    <w:rsid w:val="00A374CD"/>
    <w:rsid w:val="00A4027D"/>
    <w:rsid w:val="00A431D5"/>
    <w:rsid w:val="00A434FF"/>
    <w:rsid w:val="00A43779"/>
    <w:rsid w:val="00A45429"/>
    <w:rsid w:val="00A4619A"/>
    <w:rsid w:val="00A46AA8"/>
    <w:rsid w:val="00A47445"/>
    <w:rsid w:val="00A54371"/>
    <w:rsid w:val="00A549CD"/>
    <w:rsid w:val="00A54FD5"/>
    <w:rsid w:val="00A55DBD"/>
    <w:rsid w:val="00A56CA5"/>
    <w:rsid w:val="00A57004"/>
    <w:rsid w:val="00A57131"/>
    <w:rsid w:val="00A57600"/>
    <w:rsid w:val="00A60C2A"/>
    <w:rsid w:val="00A60E38"/>
    <w:rsid w:val="00A62166"/>
    <w:rsid w:val="00A627B5"/>
    <w:rsid w:val="00A62A32"/>
    <w:rsid w:val="00A643DD"/>
    <w:rsid w:val="00A64533"/>
    <w:rsid w:val="00A64912"/>
    <w:rsid w:val="00A64BF2"/>
    <w:rsid w:val="00A70229"/>
    <w:rsid w:val="00A70A74"/>
    <w:rsid w:val="00A74A77"/>
    <w:rsid w:val="00A75DDE"/>
    <w:rsid w:val="00A75FE9"/>
    <w:rsid w:val="00A77285"/>
    <w:rsid w:val="00A803DD"/>
    <w:rsid w:val="00A81E8E"/>
    <w:rsid w:val="00A820B3"/>
    <w:rsid w:val="00A821F5"/>
    <w:rsid w:val="00A842FA"/>
    <w:rsid w:val="00A91D1B"/>
    <w:rsid w:val="00A92577"/>
    <w:rsid w:val="00A92FF7"/>
    <w:rsid w:val="00A93AD3"/>
    <w:rsid w:val="00A93FBF"/>
    <w:rsid w:val="00A94137"/>
    <w:rsid w:val="00A95E4D"/>
    <w:rsid w:val="00A96797"/>
    <w:rsid w:val="00AA066B"/>
    <w:rsid w:val="00AA33D3"/>
    <w:rsid w:val="00AA3A50"/>
    <w:rsid w:val="00AA3BD9"/>
    <w:rsid w:val="00AA412B"/>
    <w:rsid w:val="00AA6687"/>
    <w:rsid w:val="00AA69DA"/>
    <w:rsid w:val="00AA70FD"/>
    <w:rsid w:val="00AA7596"/>
    <w:rsid w:val="00AA7869"/>
    <w:rsid w:val="00AA793E"/>
    <w:rsid w:val="00AA79A6"/>
    <w:rsid w:val="00AB3F5C"/>
    <w:rsid w:val="00AB5309"/>
    <w:rsid w:val="00AC05A8"/>
    <w:rsid w:val="00AC0883"/>
    <w:rsid w:val="00AC0F9F"/>
    <w:rsid w:val="00AC1286"/>
    <w:rsid w:val="00AC4CB5"/>
    <w:rsid w:val="00AC7F6F"/>
    <w:rsid w:val="00AD179D"/>
    <w:rsid w:val="00AD2029"/>
    <w:rsid w:val="00AD20DC"/>
    <w:rsid w:val="00AD32AA"/>
    <w:rsid w:val="00AD53CC"/>
    <w:rsid w:val="00AD5641"/>
    <w:rsid w:val="00AD6878"/>
    <w:rsid w:val="00AD69C8"/>
    <w:rsid w:val="00AE0A3F"/>
    <w:rsid w:val="00AE0A9A"/>
    <w:rsid w:val="00AE161F"/>
    <w:rsid w:val="00AE2CFF"/>
    <w:rsid w:val="00AE3C1E"/>
    <w:rsid w:val="00AE4310"/>
    <w:rsid w:val="00AE6A40"/>
    <w:rsid w:val="00AE6D02"/>
    <w:rsid w:val="00AF0695"/>
    <w:rsid w:val="00AF06CF"/>
    <w:rsid w:val="00AF1D7E"/>
    <w:rsid w:val="00AF2FCA"/>
    <w:rsid w:val="00AF327C"/>
    <w:rsid w:val="00AF3A80"/>
    <w:rsid w:val="00AF4B45"/>
    <w:rsid w:val="00AF5371"/>
    <w:rsid w:val="00AF7F23"/>
    <w:rsid w:val="00B0217E"/>
    <w:rsid w:val="00B0227D"/>
    <w:rsid w:val="00B04449"/>
    <w:rsid w:val="00B05D48"/>
    <w:rsid w:val="00B05E51"/>
    <w:rsid w:val="00B07CDB"/>
    <w:rsid w:val="00B10C09"/>
    <w:rsid w:val="00B120FF"/>
    <w:rsid w:val="00B12D12"/>
    <w:rsid w:val="00B1316C"/>
    <w:rsid w:val="00B138D3"/>
    <w:rsid w:val="00B15EB0"/>
    <w:rsid w:val="00B16590"/>
    <w:rsid w:val="00B16A31"/>
    <w:rsid w:val="00B17DFD"/>
    <w:rsid w:val="00B20A08"/>
    <w:rsid w:val="00B21329"/>
    <w:rsid w:val="00B2215E"/>
    <w:rsid w:val="00B22EA4"/>
    <w:rsid w:val="00B2355D"/>
    <w:rsid w:val="00B23B37"/>
    <w:rsid w:val="00B25306"/>
    <w:rsid w:val="00B255E6"/>
    <w:rsid w:val="00B2672C"/>
    <w:rsid w:val="00B27831"/>
    <w:rsid w:val="00B300D3"/>
    <w:rsid w:val="00B308FE"/>
    <w:rsid w:val="00B31AC8"/>
    <w:rsid w:val="00B32B01"/>
    <w:rsid w:val="00B32EF0"/>
    <w:rsid w:val="00B33709"/>
    <w:rsid w:val="00B33B3C"/>
    <w:rsid w:val="00B346AD"/>
    <w:rsid w:val="00B347B6"/>
    <w:rsid w:val="00B34CAC"/>
    <w:rsid w:val="00B34F1C"/>
    <w:rsid w:val="00B35196"/>
    <w:rsid w:val="00B3611C"/>
    <w:rsid w:val="00B36392"/>
    <w:rsid w:val="00B3700B"/>
    <w:rsid w:val="00B40544"/>
    <w:rsid w:val="00B40C2D"/>
    <w:rsid w:val="00B41715"/>
    <w:rsid w:val="00B418CB"/>
    <w:rsid w:val="00B423E2"/>
    <w:rsid w:val="00B45E17"/>
    <w:rsid w:val="00B45E39"/>
    <w:rsid w:val="00B47444"/>
    <w:rsid w:val="00B50308"/>
    <w:rsid w:val="00B50787"/>
    <w:rsid w:val="00B50ADC"/>
    <w:rsid w:val="00B52745"/>
    <w:rsid w:val="00B540F8"/>
    <w:rsid w:val="00B566B1"/>
    <w:rsid w:val="00B578A0"/>
    <w:rsid w:val="00B57A1C"/>
    <w:rsid w:val="00B61DE7"/>
    <w:rsid w:val="00B63834"/>
    <w:rsid w:val="00B6574D"/>
    <w:rsid w:val="00B704F8"/>
    <w:rsid w:val="00B71EE8"/>
    <w:rsid w:val="00B74033"/>
    <w:rsid w:val="00B77751"/>
    <w:rsid w:val="00B80199"/>
    <w:rsid w:val="00B8044E"/>
    <w:rsid w:val="00B81809"/>
    <w:rsid w:val="00B81C1E"/>
    <w:rsid w:val="00B82362"/>
    <w:rsid w:val="00B8241B"/>
    <w:rsid w:val="00B82CAE"/>
    <w:rsid w:val="00B83204"/>
    <w:rsid w:val="00B83859"/>
    <w:rsid w:val="00B856E7"/>
    <w:rsid w:val="00B90324"/>
    <w:rsid w:val="00B91986"/>
    <w:rsid w:val="00B91DA7"/>
    <w:rsid w:val="00B92CDD"/>
    <w:rsid w:val="00B93B82"/>
    <w:rsid w:val="00B9624F"/>
    <w:rsid w:val="00B96942"/>
    <w:rsid w:val="00B97E90"/>
    <w:rsid w:val="00BA10EA"/>
    <w:rsid w:val="00BA220B"/>
    <w:rsid w:val="00BA34AB"/>
    <w:rsid w:val="00BA3886"/>
    <w:rsid w:val="00BA3A57"/>
    <w:rsid w:val="00BB1533"/>
    <w:rsid w:val="00BB3247"/>
    <w:rsid w:val="00BB4E1A"/>
    <w:rsid w:val="00BB5811"/>
    <w:rsid w:val="00BC015E"/>
    <w:rsid w:val="00BC4B49"/>
    <w:rsid w:val="00BC70A1"/>
    <w:rsid w:val="00BC76AC"/>
    <w:rsid w:val="00BD0ECB"/>
    <w:rsid w:val="00BD4560"/>
    <w:rsid w:val="00BD4DEF"/>
    <w:rsid w:val="00BD6188"/>
    <w:rsid w:val="00BE2155"/>
    <w:rsid w:val="00BE2168"/>
    <w:rsid w:val="00BE21D5"/>
    <w:rsid w:val="00BE354E"/>
    <w:rsid w:val="00BE3D86"/>
    <w:rsid w:val="00BE427A"/>
    <w:rsid w:val="00BE4369"/>
    <w:rsid w:val="00BE548C"/>
    <w:rsid w:val="00BE67E4"/>
    <w:rsid w:val="00BE6E45"/>
    <w:rsid w:val="00BE719A"/>
    <w:rsid w:val="00BE720A"/>
    <w:rsid w:val="00BE7619"/>
    <w:rsid w:val="00BE7735"/>
    <w:rsid w:val="00BF001C"/>
    <w:rsid w:val="00BF0498"/>
    <w:rsid w:val="00BF0D73"/>
    <w:rsid w:val="00BF2465"/>
    <w:rsid w:val="00BF25E5"/>
    <w:rsid w:val="00BF4596"/>
    <w:rsid w:val="00BF6E32"/>
    <w:rsid w:val="00C00458"/>
    <w:rsid w:val="00C0118E"/>
    <w:rsid w:val="00C02AE5"/>
    <w:rsid w:val="00C05E10"/>
    <w:rsid w:val="00C060C9"/>
    <w:rsid w:val="00C06CCD"/>
    <w:rsid w:val="00C071B0"/>
    <w:rsid w:val="00C11A12"/>
    <w:rsid w:val="00C1214D"/>
    <w:rsid w:val="00C13968"/>
    <w:rsid w:val="00C16619"/>
    <w:rsid w:val="00C215FC"/>
    <w:rsid w:val="00C21D1A"/>
    <w:rsid w:val="00C22864"/>
    <w:rsid w:val="00C23859"/>
    <w:rsid w:val="00C23FEE"/>
    <w:rsid w:val="00C24DEC"/>
    <w:rsid w:val="00C25E7F"/>
    <w:rsid w:val="00C26257"/>
    <w:rsid w:val="00C2659B"/>
    <w:rsid w:val="00C26E89"/>
    <w:rsid w:val="00C26F39"/>
    <w:rsid w:val="00C2746F"/>
    <w:rsid w:val="00C27E90"/>
    <w:rsid w:val="00C323D6"/>
    <w:rsid w:val="00C324A0"/>
    <w:rsid w:val="00C35054"/>
    <w:rsid w:val="00C353AB"/>
    <w:rsid w:val="00C35BD8"/>
    <w:rsid w:val="00C3614E"/>
    <w:rsid w:val="00C364B4"/>
    <w:rsid w:val="00C364DA"/>
    <w:rsid w:val="00C36D47"/>
    <w:rsid w:val="00C3771D"/>
    <w:rsid w:val="00C401A2"/>
    <w:rsid w:val="00C427D5"/>
    <w:rsid w:val="00C42BF8"/>
    <w:rsid w:val="00C42ED1"/>
    <w:rsid w:val="00C4537D"/>
    <w:rsid w:val="00C474EC"/>
    <w:rsid w:val="00C476C2"/>
    <w:rsid w:val="00C50043"/>
    <w:rsid w:val="00C52531"/>
    <w:rsid w:val="00C53881"/>
    <w:rsid w:val="00C53D8C"/>
    <w:rsid w:val="00C54B06"/>
    <w:rsid w:val="00C54B54"/>
    <w:rsid w:val="00C562A5"/>
    <w:rsid w:val="00C57EE8"/>
    <w:rsid w:val="00C6036A"/>
    <w:rsid w:val="00C605A2"/>
    <w:rsid w:val="00C60CCE"/>
    <w:rsid w:val="00C61A21"/>
    <w:rsid w:val="00C650DC"/>
    <w:rsid w:val="00C665C0"/>
    <w:rsid w:val="00C67D69"/>
    <w:rsid w:val="00C708EE"/>
    <w:rsid w:val="00C71377"/>
    <w:rsid w:val="00C7199F"/>
    <w:rsid w:val="00C72B5A"/>
    <w:rsid w:val="00C73E3A"/>
    <w:rsid w:val="00C7573B"/>
    <w:rsid w:val="00C77B74"/>
    <w:rsid w:val="00C820E1"/>
    <w:rsid w:val="00C8305B"/>
    <w:rsid w:val="00C83F21"/>
    <w:rsid w:val="00C868AA"/>
    <w:rsid w:val="00C87055"/>
    <w:rsid w:val="00C90822"/>
    <w:rsid w:val="00C91ABF"/>
    <w:rsid w:val="00C92453"/>
    <w:rsid w:val="00C93D8A"/>
    <w:rsid w:val="00C93EDA"/>
    <w:rsid w:val="00C9414B"/>
    <w:rsid w:val="00C953A5"/>
    <w:rsid w:val="00C9566D"/>
    <w:rsid w:val="00C97A54"/>
    <w:rsid w:val="00C97B23"/>
    <w:rsid w:val="00C97B2D"/>
    <w:rsid w:val="00CA0002"/>
    <w:rsid w:val="00CA00AA"/>
    <w:rsid w:val="00CA0600"/>
    <w:rsid w:val="00CA0BA7"/>
    <w:rsid w:val="00CA1794"/>
    <w:rsid w:val="00CA1B5D"/>
    <w:rsid w:val="00CA5256"/>
    <w:rsid w:val="00CA53D0"/>
    <w:rsid w:val="00CA5B23"/>
    <w:rsid w:val="00CB1574"/>
    <w:rsid w:val="00CB323C"/>
    <w:rsid w:val="00CB5AD9"/>
    <w:rsid w:val="00CB602E"/>
    <w:rsid w:val="00CB76E4"/>
    <w:rsid w:val="00CB7E90"/>
    <w:rsid w:val="00CC0206"/>
    <w:rsid w:val="00CC2361"/>
    <w:rsid w:val="00CC50BC"/>
    <w:rsid w:val="00CD380B"/>
    <w:rsid w:val="00CD66E7"/>
    <w:rsid w:val="00CD732B"/>
    <w:rsid w:val="00CD75D7"/>
    <w:rsid w:val="00CE021E"/>
    <w:rsid w:val="00CE051D"/>
    <w:rsid w:val="00CE1335"/>
    <w:rsid w:val="00CE2473"/>
    <w:rsid w:val="00CE3656"/>
    <w:rsid w:val="00CE3A7F"/>
    <w:rsid w:val="00CE493D"/>
    <w:rsid w:val="00CE5415"/>
    <w:rsid w:val="00CE6DEA"/>
    <w:rsid w:val="00CF07FA"/>
    <w:rsid w:val="00CF0BB2"/>
    <w:rsid w:val="00CF27B2"/>
    <w:rsid w:val="00CF3824"/>
    <w:rsid w:val="00CF3E9A"/>
    <w:rsid w:val="00CF3EE8"/>
    <w:rsid w:val="00CF4FFA"/>
    <w:rsid w:val="00CF5C18"/>
    <w:rsid w:val="00D014B8"/>
    <w:rsid w:val="00D01A5A"/>
    <w:rsid w:val="00D0244D"/>
    <w:rsid w:val="00D02FE6"/>
    <w:rsid w:val="00D04276"/>
    <w:rsid w:val="00D0454B"/>
    <w:rsid w:val="00D045A8"/>
    <w:rsid w:val="00D05979"/>
    <w:rsid w:val="00D05ABF"/>
    <w:rsid w:val="00D062CC"/>
    <w:rsid w:val="00D06F85"/>
    <w:rsid w:val="00D1072B"/>
    <w:rsid w:val="00D11367"/>
    <w:rsid w:val="00D118AD"/>
    <w:rsid w:val="00D12B7A"/>
    <w:rsid w:val="00D13441"/>
    <w:rsid w:val="00D1360F"/>
    <w:rsid w:val="00D14463"/>
    <w:rsid w:val="00D150E7"/>
    <w:rsid w:val="00D15768"/>
    <w:rsid w:val="00D15FD6"/>
    <w:rsid w:val="00D16907"/>
    <w:rsid w:val="00D16E6C"/>
    <w:rsid w:val="00D17805"/>
    <w:rsid w:val="00D2290F"/>
    <w:rsid w:val="00D23126"/>
    <w:rsid w:val="00D24CCA"/>
    <w:rsid w:val="00D2579B"/>
    <w:rsid w:val="00D25D41"/>
    <w:rsid w:val="00D26A3E"/>
    <w:rsid w:val="00D27563"/>
    <w:rsid w:val="00D27EF9"/>
    <w:rsid w:val="00D32DEF"/>
    <w:rsid w:val="00D34B9C"/>
    <w:rsid w:val="00D35A1E"/>
    <w:rsid w:val="00D37842"/>
    <w:rsid w:val="00D37A40"/>
    <w:rsid w:val="00D40631"/>
    <w:rsid w:val="00D42373"/>
    <w:rsid w:val="00D436EF"/>
    <w:rsid w:val="00D44655"/>
    <w:rsid w:val="00D44869"/>
    <w:rsid w:val="00D4541B"/>
    <w:rsid w:val="00D52990"/>
    <w:rsid w:val="00D52DC2"/>
    <w:rsid w:val="00D53BA1"/>
    <w:rsid w:val="00D53BCC"/>
    <w:rsid w:val="00D54C9E"/>
    <w:rsid w:val="00D55C7F"/>
    <w:rsid w:val="00D57517"/>
    <w:rsid w:val="00D623F3"/>
    <w:rsid w:val="00D6537E"/>
    <w:rsid w:val="00D655E9"/>
    <w:rsid w:val="00D6799D"/>
    <w:rsid w:val="00D70452"/>
    <w:rsid w:val="00D70CCD"/>
    <w:rsid w:val="00D70DFB"/>
    <w:rsid w:val="00D7448F"/>
    <w:rsid w:val="00D75CF2"/>
    <w:rsid w:val="00D7608A"/>
    <w:rsid w:val="00D766DF"/>
    <w:rsid w:val="00D77556"/>
    <w:rsid w:val="00D7773E"/>
    <w:rsid w:val="00D80138"/>
    <w:rsid w:val="00D8142F"/>
    <w:rsid w:val="00D8206C"/>
    <w:rsid w:val="00D82822"/>
    <w:rsid w:val="00D8328C"/>
    <w:rsid w:val="00D835D1"/>
    <w:rsid w:val="00D84670"/>
    <w:rsid w:val="00D852AB"/>
    <w:rsid w:val="00D852DD"/>
    <w:rsid w:val="00D854F2"/>
    <w:rsid w:val="00D85A76"/>
    <w:rsid w:val="00D868A0"/>
    <w:rsid w:val="00D90B66"/>
    <w:rsid w:val="00D90D1A"/>
    <w:rsid w:val="00D91F10"/>
    <w:rsid w:val="00D96F19"/>
    <w:rsid w:val="00D977D9"/>
    <w:rsid w:val="00DA11BC"/>
    <w:rsid w:val="00DA186E"/>
    <w:rsid w:val="00DA1E6E"/>
    <w:rsid w:val="00DA274A"/>
    <w:rsid w:val="00DA4116"/>
    <w:rsid w:val="00DA60E1"/>
    <w:rsid w:val="00DA6F61"/>
    <w:rsid w:val="00DB1579"/>
    <w:rsid w:val="00DB15AC"/>
    <w:rsid w:val="00DB1E0C"/>
    <w:rsid w:val="00DB251C"/>
    <w:rsid w:val="00DB3103"/>
    <w:rsid w:val="00DB38B4"/>
    <w:rsid w:val="00DB3C4B"/>
    <w:rsid w:val="00DB4508"/>
    <w:rsid w:val="00DB4630"/>
    <w:rsid w:val="00DB5507"/>
    <w:rsid w:val="00DC0B02"/>
    <w:rsid w:val="00DC1B93"/>
    <w:rsid w:val="00DC24A1"/>
    <w:rsid w:val="00DC3BFE"/>
    <w:rsid w:val="00DC4BC5"/>
    <w:rsid w:val="00DC4F88"/>
    <w:rsid w:val="00DC7423"/>
    <w:rsid w:val="00DC7C73"/>
    <w:rsid w:val="00DD02C1"/>
    <w:rsid w:val="00DD0E4B"/>
    <w:rsid w:val="00DD2F4D"/>
    <w:rsid w:val="00DD39E7"/>
    <w:rsid w:val="00DD3D66"/>
    <w:rsid w:val="00DD417D"/>
    <w:rsid w:val="00DD4790"/>
    <w:rsid w:val="00DD5B5D"/>
    <w:rsid w:val="00DD75BC"/>
    <w:rsid w:val="00DD7DD8"/>
    <w:rsid w:val="00DE02D0"/>
    <w:rsid w:val="00DE0B8E"/>
    <w:rsid w:val="00DE107C"/>
    <w:rsid w:val="00DE2619"/>
    <w:rsid w:val="00DE4DB4"/>
    <w:rsid w:val="00DE5F60"/>
    <w:rsid w:val="00DE62AD"/>
    <w:rsid w:val="00DE62D3"/>
    <w:rsid w:val="00DE6A14"/>
    <w:rsid w:val="00DF07F2"/>
    <w:rsid w:val="00DF15EC"/>
    <w:rsid w:val="00DF2021"/>
    <w:rsid w:val="00DF2388"/>
    <w:rsid w:val="00DF25DA"/>
    <w:rsid w:val="00DF2642"/>
    <w:rsid w:val="00DF6ADC"/>
    <w:rsid w:val="00DF7C7F"/>
    <w:rsid w:val="00DF7C86"/>
    <w:rsid w:val="00DF7F9D"/>
    <w:rsid w:val="00E01437"/>
    <w:rsid w:val="00E01618"/>
    <w:rsid w:val="00E047BE"/>
    <w:rsid w:val="00E05704"/>
    <w:rsid w:val="00E0690F"/>
    <w:rsid w:val="00E07D4D"/>
    <w:rsid w:val="00E11C77"/>
    <w:rsid w:val="00E1217C"/>
    <w:rsid w:val="00E1490E"/>
    <w:rsid w:val="00E150B2"/>
    <w:rsid w:val="00E1540D"/>
    <w:rsid w:val="00E16CAD"/>
    <w:rsid w:val="00E17DAA"/>
    <w:rsid w:val="00E17F6F"/>
    <w:rsid w:val="00E20EC3"/>
    <w:rsid w:val="00E211AD"/>
    <w:rsid w:val="00E22EEA"/>
    <w:rsid w:val="00E23183"/>
    <w:rsid w:val="00E24BE1"/>
    <w:rsid w:val="00E3029B"/>
    <w:rsid w:val="00E30621"/>
    <w:rsid w:val="00E317E1"/>
    <w:rsid w:val="00E338EF"/>
    <w:rsid w:val="00E33C9B"/>
    <w:rsid w:val="00E35ACC"/>
    <w:rsid w:val="00E36BFD"/>
    <w:rsid w:val="00E374D2"/>
    <w:rsid w:val="00E379B7"/>
    <w:rsid w:val="00E37B01"/>
    <w:rsid w:val="00E37C16"/>
    <w:rsid w:val="00E40A82"/>
    <w:rsid w:val="00E40D37"/>
    <w:rsid w:val="00E4103C"/>
    <w:rsid w:val="00E41203"/>
    <w:rsid w:val="00E41420"/>
    <w:rsid w:val="00E4434D"/>
    <w:rsid w:val="00E47224"/>
    <w:rsid w:val="00E502AF"/>
    <w:rsid w:val="00E51348"/>
    <w:rsid w:val="00E514E4"/>
    <w:rsid w:val="00E51949"/>
    <w:rsid w:val="00E53067"/>
    <w:rsid w:val="00E53CE2"/>
    <w:rsid w:val="00E53EBE"/>
    <w:rsid w:val="00E544BB"/>
    <w:rsid w:val="00E56537"/>
    <w:rsid w:val="00E56AF2"/>
    <w:rsid w:val="00E6227D"/>
    <w:rsid w:val="00E655CC"/>
    <w:rsid w:val="00E65A0A"/>
    <w:rsid w:val="00E65EF1"/>
    <w:rsid w:val="00E6745F"/>
    <w:rsid w:val="00E67E54"/>
    <w:rsid w:val="00E71692"/>
    <w:rsid w:val="00E72B6C"/>
    <w:rsid w:val="00E73548"/>
    <w:rsid w:val="00E73FD5"/>
    <w:rsid w:val="00E73FFD"/>
    <w:rsid w:val="00E74DC7"/>
    <w:rsid w:val="00E74DE4"/>
    <w:rsid w:val="00E773D1"/>
    <w:rsid w:val="00E77AED"/>
    <w:rsid w:val="00E8075A"/>
    <w:rsid w:val="00E81B8E"/>
    <w:rsid w:val="00E82570"/>
    <w:rsid w:val="00E8280C"/>
    <w:rsid w:val="00E82B8C"/>
    <w:rsid w:val="00E8349A"/>
    <w:rsid w:val="00E83DA1"/>
    <w:rsid w:val="00E85B93"/>
    <w:rsid w:val="00E86CF3"/>
    <w:rsid w:val="00E901FB"/>
    <w:rsid w:val="00E91458"/>
    <w:rsid w:val="00E91AA1"/>
    <w:rsid w:val="00E926F6"/>
    <w:rsid w:val="00E940D8"/>
    <w:rsid w:val="00E94D5E"/>
    <w:rsid w:val="00E95D04"/>
    <w:rsid w:val="00E96837"/>
    <w:rsid w:val="00EA0CBC"/>
    <w:rsid w:val="00EA14CC"/>
    <w:rsid w:val="00EA2B90"/>
    <w:rsid w:val="00EA2CEA"/>
    <w:rsid w:val="00EA2D35"/>
    <w:rsid w:val="00EA592C"/>
    <w:rsid w:val="00EA5A27"/>
    <w:rsid w:val="00EA6339"/>
    <w:rsid w:val="00EA6E1B"/>
    <w:rsid w:val="00EA7100"/>
    <w:rsid w:val="00EA7B23"/>
    <w:rsid w:val="00EA7F9F"/>
    <w:rsid w:val="00EB0D1F"/>
    <w:rsid w:val="00EB1274"/>
    <w:rsid w:val="00EB1504"/>
    <w:rsid w:val="00EB1876"/>
    <w:rsid w:val="00EB23EC"/>
    <w:rsid w:val="00EB3A2E"/>
    <w:rsid w:val="00EB681F"/>
    <w:rsid w:val="00EC1A03"/>
    <w:rsid w:val="00EC5161"/>
    <w:rsid w:val="00ED2BB6"/>
    <w:rsid w:val="00ED2CFE"/>
    <w:rsid w:val="00ED34E1"/>
    <w:rsid w:val="00ED3B8D"/>
    <w:rsid w:val="00ED5AA2"/>
    <w:rsid w:val="00ED66F2"/>
    <w:rsid w:val="00EE3B1A"/>
    <w:rsid w:val="00EE56C2"/>
    <w:rsid w:val="00EE5E36"/>
    <w:rsid w:val="00EE6AE6"/>
    <w:rsid w:val="00EE6C3C"/>
    <w:rsid w:val="00EE72B2"/>
    <w:rsid w:val="00EF2DBC"/>
    <w:rsid w:val="00EF2E3A"/>
    <w:rsid w:val="00EF60B2"/>
    <w:rsid w:val="00EF7230"/>
    <w:rsid w:val="00EF76AA"/>
    <w:rsid w:val="00F004BA"/>
    <w:rsid w:val="00F0233D"/>
    <w:rsid w:val="00F02B5F"/>
    <w:rsid w:val="00F02C7C"/>
    <w:rsid w:val="00F04078"/>
    <w:rsid w:val="00F06AF1"/>
    <w:rsid w:val="00F072A7"/>
    <w:rsid w:val="00F07528"/>
    <w:rsid w:val="00F078DC"/>
    <w:rsid w:val="00F10CCD"/>
    <w:rsid w:val="00F122FE"/>
    <w:rsid w:val="00F12395"/>
    <w:rsid w:val="00F12575"/>
    <w:rsid w:val="00F236A0"/>
    <w:rsid w:val="00F249C7"/>
    <w:rsid w:val="00F27E5E"/>
    <w:rsid w:val="00F32BA8"/>
    <w:rsid w:val="00F32EE0"/>
    <w:rsid w:val="00F344AB"/>
    <w:rsid w:val="00F349F1"/>
    <w:rsid w:val="00F3582F"/>
    <w:rsid w:val="00F36739"/>
    <w:rsid w:val="00F41C0F"/>
    <w:rsid w:val="00F42547"/>
    <w:rsid w:val="00F4350D"/>
    <w:rsid w:val="00F43E65"/>
    <w:rsid w:val="00F44C77"/>
    <w:rsid w:val="00F45971"/>
    <w:rsid w:val="00F479C4"/>
    <w:rsid w:val="00F500CB"/>
    <w:rsid w:val="00F5181E"/>
    <w:rsid w:val="00F5250C"/>
    <w:rsid w:val="00F52FE9"/>
    <w:rsid w:val="00F55570"/>
    <w:rsid w:val="00F5583F"/>
    <w:rsid w:val="00F567F7"/>
    <w:rsid w:val="00F579A7"/>
    <w:rsid w:val="00F619BA"/>
    <w:rsid w:val="00F61BE4"/>
    <w:rsid w:val="00F61CFF"/>
    <w:rsid w:val="00F6380D"/>
    <w:rsid w:val="00F63912"/>
    <w:rsid w:val="00F64753"/>
    <w:rsid w:val="00F6696E"/>
    <w:rsid w:val="00F66EA6"/>
    <w:rsid w:val="00F67134"/>
    <w:rsid w:val="00F676BF"/>
    <w:rsid w:val="00F7062A"/>
    <w:rsid w:val="00F70EE8"/>
    <w:rsid w:val="00F713AB"/>
    <w:rsid w:val="00F73BD6"/>
    <w:rsid w:val="00F75172"/>
    <w:rsid w:val="00F75B7C"/>
    <w:rsid w:val="00F76346"/>
    <w:rsid w:val="00F80992"/>
    <w:rsid w:val="00F816AD"/>
    <w:rsid w:val="00F82BBD"/>
    <w:rsid w:val="00F82F8A"/>
    <w:rsid w:val="00F83685"/>
    <w:rsid w:val="00F83989"/>
    <w:rsid w:val="00F84D77"/>
    <w:rsid w:val="00F85099"/>
    <w:rsid w:val="00F8777E"/>
    <w:rsid w:val="00F904A6"/>
    <w:rsid w:val="00F92468"/>
    <w:rsid w:val="00F93150"/>
    <w:rsid w:val="00F9379C"/>
    <w:rsid w:val="00F956CB"/>
    <w:rsid w:val="00F9632C"/>
    <w:rsid w:val="00F97459"/>
    <w:rsid w:val="00FA0A5C"/>
    <w:rsid w:val="00FA0F86"/>
    <w:rsid w:val="00FA1E52"/>
    <w:rsid w:val="00FA20CF"/>
    <w:rsid w:val="00FA215F"/>
    <w:rsid w:val="00FA4391"/>
    <w:rsid w:val="00FB0F1D"/>
    <w:rsid w:val="00FB1E6C"/>
    <w:rsid w:val="00FB2C54"/>
    <w:rsid w:val="00FB3CF8"/>
    <w:rsid w:val="00FB5A08"/>
    <w:rsid w:val="00FB6FDA"/>
    <w:rsid w:val="00FB7297"/>
    <w:rsid w:val="00FB7D53"/>
    <w:rsid w:val="00FC2832"/>
    <w:rsid w:val="00FC31A1"/>
    <w:rsid w:val="00FC354A"/>
    <w:rsid w:val="00FC40D3"/>
    <w:rsid w:val="00FC5468"/>
    <w:rsid w:val="00FC5DDD"/>
    <w:rsid w:val="00FC6A80"/>
    <w:rsid w:val="00FD271B"/>
    <w:rsid w:val="00FD33F3"/>
    <w:rsid w:val="00FD5379"/>
    <w:rsid w:val="00FD5834"/>
    <w:rsid w:val="00FE0181"/>
    <w:rsid w:val="00FE02C8"/>
    <w:rsid w:val="00FE1890"/>
    <w:rsid w:val="00FE4688"/>
    <w:rsid w:val="00FE5E7A"/>
    <w:rsid w:val="00FE6EB1"/>
    <w:rsid w:val="00FF2520"/>
    <w:rsid w:val="00FF461F"/>
    <w:rsid w:val="00FF5704"/>
    <w:rsid w:val="00FF7F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B034B"/>
  <w15:docId w15:val="{CC5A0A11-C7A0-460A-BD8F-8EF2A285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semiHidden/>
    <w:rsid w:val="001E1286"/>
    <w:rPr>
      <w:sz w:val="16"/>
      <w:szCs w:val="16"/>
    </w:rPr>
  </w:style>
  <w:style w:type="paragraph" w:styleId="CommentText">
    <w:name w:val="annotation text"/>
    <w:basedOn w:val="Normal"/>
    <w:link w:val="CommentTextChar"/>
    <w:semiHidden/>
    <w:rsid w:val="001E1286"/>
    <w:pPr>
      <w:keepLines/>
      <w:spacing w:line="240" w:lineRule="auto"/>
    </w:pPr>
    <w:rPr>
      <w:rFonts w:ascii="Arial" w:eastAsia="Times New Roman" w:hAnsi="Arial" w:cs="Arial"/>
      <w:sz w:val="20"/>
    </w:rPr>
  </w:style>
  <w:style w:type="character" w:customStyle="1" w:styleId="CommentTextChar">
    <w:name w:val="Comment Text Char"/>
    <w:basedOn w:val="DefaultParagraphFont"/>
    <w:link w:val="CommentText"/>
    <w:semiHidden/>
    <w:rsid w:val="001E128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1E1286"/>
    <w:pPr>
      <w:keepLines w:val="0"/>
    </w:pPr>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1E1286"/>
    <w:rPr>
      <w:rFonts w:ascii="Arial" w:eastAsia="Times New Roman" w:hAnsi="Arial" w:cs="Arial"/>
      <w:b/>
      <w:bCs/>
    </w:rPr>
  </w:style>
  <w:style w:type="character" w:customStyle="1" w:styleId="ActHead5Char">
    <w:name w:val="ActHead 5 Char"/>
    <w:aliases w:val="s Char"/>
    <w:basedOn w:val="DefaultParagraphFont"/>
    <w:link w:val="ActHead5"/>
    <w:locked/>
    <w:rsid w:val="0084517B"/>
    <w:rPr>
      <w:rFonts w:eastAsia="Times New Roman" w:cs="Times New Roman"/>
      <w:b/>
      <w:kern w:val="28"/>
      <w:sz w:val="24"/>
      <w:lang w:eastAsia="en-AU"/>
    </w:rPr>
  </w:style>
  <w:style w:type="paragraph" w:styleId="ListParagraph">
    <w:name w:val="List Paragraph"/>
    <w:aliases w:val="0Bullet,Recommendation,L,List Paragraph1,List Paragraph11,Bullet Point,Bullet point,Bullet points,Content descriptions,DDM Gen Text,Dot point 1.5 line spacing,Indented bullet,List Paragraph - bullets,List Paragraph2,bullet point list"/>
    <w:basedOn w:val="Normal"/>
    <w:link w:val="ListParagraphChar"/>
    <w:uiPriority w:val="34"/>
    <w:qFormat/>
    <w:rsid w:val="00F249C7"/>
    <w:pPr>
      <w:ind w:left="720"/>
      <w:contextualSpacing/>
    </w:pPr>
  </w:style>
  <w:style w:type="numbering" w:customStyle="1" w:styleId="CurrentList1">
    <w:name w:val="Current List1"/>
    <w:uiPriority w:val="99"/>
    <w:rsid w:val="002B47A4"/>
    <w:pPr>
      <w:numPr>
        <w:numId w:val="5"/>
      </w:numPr>
    </w:pPr>
  </w:style>
  <w:style w:type="character" w:customStyle="1" w:styleId="ListParagraphChar">
    <w:name w:val="List Paragraph Char"/>
    <w:aliases w:val="0Bullet Char,Recommendation Char,L Char,List Paragraph1 Char,List Paragraph11 Char,Bullet Point Char,Bullet point Char,Bullet points Char,Content descriptions Char,DDM Gen Text Char,Dot point 1.5 line spacing Char"/>
    <w:link w:val="ListParagraph"/>
    <w:uiPriority w:val="34"/>
    <w:locked/>
    <w:rsid w:val="00347A4F"/>
    <w:rPr>
      <w:sz w:val="22"/>
    </w:rPr>
  </w:style>
  <w:style w:type="paragraph" w:styleId="BodyTextIndent3">
    <w:name w:val="Body Text Indent 3"/>
    <w:basedOn w:val="Normal"/>
    <w:link w:val="BodyTextIndent3Char"/>
    <w:uiPriority w:val="99"/>
    <w:semiHidden/>
    <w:unhideWhenUsed/>
    <w:rsid w:val="00532F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32FDB"/>
    <w:rPr>
      <w:sz w:val="16"/>
      <w:szCs w:val="16"/>
    </w:rPr>
  </w:style>
  <w:style w:type="character" w:customStyle="1" w:styleId="paragraphChar">
    <w:name w:val="paragraph Char"/>
    <w:aliases w:val="a Char"/>
    <w:basedOn w:val="DefaultParagraphFont"/>
    <w:link w:val="paragraph"/>
    <w:rsid w:val="00466B6E"/>
    <w:rPr>
      <w:rFonts w:eastAsia="Times New Roman" w:cs="Times New Roman"/>
      <w:sz w:val="22"/>
      <w:lang w:eastAsia="en-AU"/>
    </w:rPr>
  </w:style>
  <w:style w:type="character" w:styleId="Hyperlink">
    <w:name w:val="Hyperlink"/>
    <w:basedOn w:val="DefaultParagraphFont"/>
    <w:uiPriority w:val="99"/>
    <w:unhideWhenUsed/>
    <w:rsid w:val="00243525"/>
    <w:rPr>
      <w:color w:val="0000FF"/>
      <w:u w:val="single"/>
    </w:rPr>
  </w:style>
  <w:style w:type="character" w:styleId="UnresolvedMention">
    <w:name w:val="Unresolved Mention"/>
    <w:basedOn w:val="DefaultParagraphFont"/>
    <w:uiPriority w:val="99"/>
    <w:semiHidden/>
    <w:unhideWhenUsed/>
    <w:rsid w:val="007067C0"/>
    <w:rPr>
      <w:color w:val="605E5C"/>
      <w:shd w:val="clear" w:color="auto" w:fill="E1DFDD"/>
    </w:rPr>
  </w:style>
  <w:style w:type="character" w:styleId="FollowedHyperlink">
    <w:name w:val="FollowedHyperlink"/>
    <w:basedOn w:val="DefaultParagraphFont"/>
    <w:uiPriority w:val="99"/>
    <w:semiHidden/>
    <w:unhideWhenUsed/>
    <w:rsid w:val="00B32B01"/>
    <w:rPr>
      <w:color w:val="800080" w:themeColor="followedHyperlink"/>
      <w:u w:val="single"/>
    </w:rPr>
  </w:style>
  <w:style w:type="paragraph" w:styleId="Revision">
    <w:name w:val="Revision"/>
    <w:hidden/>
    <w:uiPriority w:val="99"/>
    <w:semiHidden/>
    <w:rsid w:val="00DC7C73"/>
    <w:rPr>
      <w:sz w:val="22"/>
    </w:rPr>
  </w:style>
  <w:style w:type="paragraph" w:styleId="NormalWeb">
    <w:name w:val="Normal (Web)"/>
    <w:basedOn w:val="Normal"/>
    <w:uiPriority w:val="99"/>
    <w:semiHidden/>
    <w:unhideWhenUsed/>
    <w:rsid w:val="00977187"/>
    <w:pPr>
      <w:spacing w:before="100" w:beforeAutospacing="1" w:after="100" w:afterAutospacing="1" w:line="240" w:lineRule="auto"/>
    </w:pPr>
    <w:rPr>
      <w:rFonts w:ascii="Calibri" w:hAnsi="Calibri" w:cs="Calibri"/>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81622">
      <w:bodyDiv w:val="1"/>
      <w:marLeft w:val="0"/>
      <w:marRight w:val="0"/>
      <w:marTop w:val="0"/>
      <w:marBottom w:val="0"/>
      <w:divBdr>
        <w:top w:val="none" w:sz="0" w:space="0" w:color="auto"/>
        <w:left w:val="none" w:sz="0" w:space="0" w:color="auto"/>
        <w:bottom w:val="none" w:sz="0" w:space="0" w:color="auto"/>
        <w:right w:val="none" w:sz="0" w:space="0" w:color="auto"/>
      </w:divBdr>
    </w:div>
    <w:div w:id="372078081">
      <w:bodyDiv w:val="1"/>
      <w:marLeft w:val="0"/>
      <w:marRight w:val="0"/>
      <w:marTop w:val="0"/>
      <w:marBottom w:val="0"/>
      <w:divBdr>
        <w:top w:val="none" w:sz="0" w:space="0" w:color="auto"/>
        <w:left w:val="none" w:sz="0" w:space="0" w:color="auto"/>
        <w:bottom w:val="none" w:sz="0" w:space="0" w:color="auto"/>
        <w:right w:val="none" w:sz="0" w:space="0" w:color="auto"/>
      </w:divBdr>
    </w:div>
    <w:div w:id="409233264">
      <w:bodyDiv w:val="1"/>
      <w:marLeft w:val="0"/>
      <w:marRight w:val="0"/>
      <w:marTop w:val="0"/>
      <w:marBottom w:val="0"/>
      <w:divBdr>
        <w:top w:val="none" w:sz="0" w:space="0" w:color="auto"/>
        <w:left w:val="none" w:sz="0" w:space="0" w:color="auto"/>
        <w:bottom w:val="none" w:sz="0" w:space="0" w:color="auto"/>
        <w:right w:val="none" w:sz="0" w:space="0" w:color="auto"/>
      </w:divBdr>
    </w:div>
    <w:div w:id="444925381">
      <w:bodyDiv w:val="1"/>
      <w:marLeft w:val="0"/>
      <w:marRight w:val="0"/>
      <w:marTop w:val="0"/>
      <w:marBottom w:val="0"/>
      <w:divBdr>
        <w:top w:val="none" w:sz="0" w:space="0" w:color="auto"/>
        <w:left w:val="none" w:sz="0" w:space="0" w:color="auto"/>
        <w:bottom w:val="none" w:sz="0" w:space="0" w:color="auto"/>
        <w:right w:val="none" w:sz="0" w:space="0" w:color="auto"/>
      </w:divBdr>
    </w:div>
    <w:div w:id="738479048">
      <w:bodyDiv w:val="1"/>
      <w:marLeft w:val="0"/>
      <w:marRight w:val="0"/>
      <w:marTop w:val="0"/>
      <w:marBottom w:val="0"/>
      <w:divBdr>
        <w:top w:val="none" w:sz="0" w:space="0" w:color="auto"/>
        <w:left w:val="none" w:sz="0" w:space="0" w:color="auto"/>
        <w:bottom w:val="none" w:sz="0" w:space="0" w:color="auto"/>
        <w:right w:val="none" w:sz="0" w:space="0" w:color="auto"/>
      </w:divBdr>
    </w:div>
    <w:div w:id="832184864">
      <w:bodyDiv w:val="1"/>
      <w:marLeft w:val="0"/>
      <w:marRight w:val="0"/>
      <w:marTop w:val="0"/>
      <w:marBottom w:val="0"/>
      <w:divBdr>
        <w:top w:val="none" w:sz="0" w:space="0" w:color="auto"/>
        <w:left w:val="none" w:sz="0" w:space="0" w:color="auto"/>
        <w:bottom w:val="none" w:sz="0" w:space="0" w:color="auto"/>
        <w:right w:val="none" w:sz="0" w:space="0" w:color="auto"/>
      </w:divBdr>
    </w:div>
    <w:div w:id="925765027">
      <w:bodyDiv w:val="1"/>
      <w:marLeft w:val="0"/>
      <w:marRight w:val="0"/>
      <w:marTop w:val="0"/>
      <w:marBottom w:val="0"/>
      <w:divBdr>
        <w:top w:val="none" w:sz="0" w:space="0" w:color="auto"/>
        <w:left w:val="none" w:sz="0" w:space="0" w:color="auto"/>
        <w:bottom w:val="none" w:sz="0" w:space="0" w:color="auto"/>
        <w:right w:val="none" w:sz="0" w:space="0" w:color="auto"/>
      </w:divBdr>
    </w:div>
    <w:div w:id="1067994492">
      <w:bodyDiv w:val="1"/>
      <w:marLeft w:val="0"/>
      <w:marRight w:val="0"/>
      <w:marTop w:val="0"/>
      <w:marBottom w:val="0"/>
      <w:divBdr>
        <w:top w:val="none" w:sz="0" w:space="0" w:color="auto"/>
        <w:left w:val="none" w:sz="0" w:space="0" w:color="auto"/>
        <w:bottom w:val="none" w:sz="0" w:space="0" w:color="auto"/>
        <w:right w:val="none" w:sz="0" w:space="0" w:color="auto"/>
      </w:divBdr>
    </w:div>
    <w:div w:id="1282226261">
      <w:bodyDiv w:val="1"/>
      <w:marLeft w:val="0"/>
      <w:marRight w:val="0"/>
      <w:marTop w:val="0"/>
      <w:marBottom w:val="0"/>
      <w:divBdr>
        <w:top w:val="none" w:sz="0" w:space="0" w:color="auto"/>
        <w:left w:val="none" w:sz="0" w:space="0" w:color="auto"/>
        <w:bottom w:val="none" w:sz="0" w:space="0" w:color="auto"/>
        <w:right w:val="none" w:sz="0" w:space="0" w:color="auto"/>
      </w:divBdr>
    </w:div>
    <w:div w:id="1509714569">
      <w:bodyDiv w:val="1"/>
      <w:marLeft w:val="0"/>
      <w:marRight w:val="0"/>
      <w:marTop w:val="0"/>
      <w:marBottom w:val="0"/>
      <w:divBdr>
        <w:top w:val="none" w:sz="0" w:space="0" w:color="auto"/>
        <w:left w:val="none" w:sz="0" w:space="0" w:color="auto"/>
        <w:bottom w:val="none" w:sz="0" w:space="0" w:color="auto"/>
        <w:right w:val="none" w:sz="0" w:space="0" w:color="auto"/>
      </w:divBdr>
    </w:div>
    <w:div w:id="194230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2567\Downloads\template_-_principal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CD16CBD-BDAD-401A-BDB2-147BCBF7D9F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62F6907ECCF114B88E82500048E3766" ma:contentTypeVersion="" ma:contentTypeDescription="PDMS Document Site Content Type" ma:contentTypeScope="" ma:versionID="5c449279f5c9f56315b48ddf585c001b">
  <xsd:schema xmlns:xsd="http://www.w3.org/2001/XMLSchema" xmlns:xs="http://www.w3.org/2001/XMLSchema" xmlns:p="http://schemas.microsoft.com/office/2006/metadata/properties" xmlns:ns2="ACD16CBD-BDAD-401A-BDB2-147BCBF7D9FF" targetNamespace="http://schemas.microsoft.com/office/2006/metadata/properties" ma:root="true" ma:fieldsID="8ede544de83c30c6e93bd161252245e8" ns2:_="">
    <xsd:import namespace="ACD16CBD-BDAD-401A-BDB2-147BCBF7D9F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16CBD-BDAD-401A-BDB2-147BCBF7D9F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36169-9E1F-463C-8A1F-541F60D72493}">
  <ds:schemaRefs>
    <ds:schemaRef ds:uri="http://schemas.microsoft.com/sharepoint/v3/contenttype/forms"/>
  </ds:schemaRefs>
</ds:datastoreItem>
</file>

<file path=customXml/itemProps2.xml><?xml version="1.0" encoding="utf-8"?>
<ds:datastoreItem xmlns:ds="http://schemas.openxmlformats.org/officeDocument/2006/customXml" ds:itemID="{0855B82E-D8D0-48E8-A50B-13244F19B228}">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CD16CBD-BDAD-401A-BDB2-147BCBF7D9FF"/>
    <ds:schemaRef ds:uri="http://www.w3.org/XML/1998/namespace"/>
  </ds:schemaRefs>
</ds:datastoreItem>
</file>

<file path=customXml/itemProps3.xml><?xml version="1.0" encoding="utf-8"?>
<ds:datastoreItem xmlns:ds="http://schemas.openxmlformats.org/officeDocument/2006/customXml" ds:itemID="{1E75A569-9F84-4416-92C9-E3FD6C16F70E}">
  <ds:schemaRefs>
    <ds:schemaRef ds:uri="http://schemas.openxmlformats.org/officeDocument/2006/bibliography"/>
  </ds:schemaRefs>
</ds:datastoreItem>
</file>

<file path=customXml/itemProps4.xml><?xml version="1.0" encoding="utf-8"?>
<ds:datastoreItem xmlns:ds="http://schemas.openxmlformats.org/officeDocument/2006/customXml" ds:itemID="{1937127E-A13C-422F-B579-6BBF651E2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16CBD-BDAD-401A-BDB2-147BCBF7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template_-_principal_instrument_0</Template>
  <TotalTime>4</TotalTime>
  <Pages>33</Pages>
  <Words>8586</Words>
  <Characters>48941</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YU,Cecilia</dc:creator>
  <cp:lastModifiedBy>OSTOJIC,Stephanie</cp:lastModifiedBy>
  <cp:revision>5</cp:revision>
  <cp:lastPrinted>2023-03-01T00:58:00Z</cp:lastPrinted>
  <dcterms:created xsi:type="dcterms:W3CDTF">2023-03-31T03:14:00Z</dcterms:created>
  <dcterms:modified xsi:type="dcterms:W3CDTF">2023-03-31T04:05:00Z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2023-03-08T00:53:09Z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4c145094-8bd6-4bfa-8b71-9583e43f11aa</vt:lpwstr>
  </property>
  <property fmtid="{D5CDD505-2E9C-101B-9397-08002B2CF9AE}" pid="8" name="MSIP_Label_79d889eb-932f-4752-8739-64d25806ef64_ContentBits">
    <vt:lpwstr>0</vt:lpwstr>
  </property>
  <property fmtid="{D5CDD505-2E9C-101B-9397-08002B2CF9AE}" pid="9" name="ContentTypeId">
    <vt:lpwstr>0x010100266966F133664895A6EE3632470D45F500B62F6907ECCF114B88E82500048E3766</vt:lpwstr>
  </property>
</Properties>
</file>