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FE8E" w14:textId="13FA80AD" w:rsidR="00715914" w:rsidRPr="00CC5C1B" w:rsidRDefault="00F644C9" w:rsidP="00D66A7E">
      <w:pPr>
        <w:rPr>
          <w:sz w:val="28"/>
        </w:rPr>
      </w:pPr>
      <w:r w:rsidRPr="00CC5C1B">
        <w:rPr>
          <w:noProof/>
          <w:sz w:val="20"/>
        </w:rPr>
        <w:drawing>
          <wp:inline distT="0" distB="0" distL="0" distR="0" wp14:anchorId="0C2739F4" wp14:editId="5350912C">
            <wp:extent cx="2413635" cy="701675"/>
            <wp:effectExtent l="0" t="0" r="0" b="6985"/>
            <wp:docPr id="2" name="Picture 1" descr="The ATO logo containing the Federal Government crest and the words Australian Taxation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ATO logo containing the Federal Government crest and the words Australian Taxation Offic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F7C" w14:textId="77777777" w:rsidR="00715914" w:rsidRPr="00CC5C1B" w:rsidRDefault="00715914" w:rsidP="00D66A7E">
      <w:pPr>
        <w:rPr>
          <w:sz w:val="19"/>
        </w:rPr>
      </w:pPr>
    </w:p>
    <w:p w14:paraId="7323DFFA" w14:textId="5AC38803" w:rsidR="00554826" w:rsidRPr="00CC5C1B" w:rsidRDefault="006B151C" w:rsidP="00D66A7E">
      <w:pPr>
        <w:pStyle w:val="ShortT"/>
      </w:pPr>
      <w:r w:rsidRPr="00CC5C1B">
        <w:t xml:space="preserve">Taxation Administration </w:t>
      </w:r>
      <w:r w:rsidR="00594F32" w:rsidRPr="00CC5C1B">
        <w:t>(</w:t>
      </w:r>
      <w:r w:rsidR="005C221D" w:rsidRPr="00CC5C1B">
        <w:t xml:space="preserve">Exemption </w:t>
      </w:r>
      <w:r w:rsidR="002B5ADD" w:rsidRPr="00CC5C1B">
        <w:t xml:space="preserve">from </w:t>
      </w:r>
      <w:r w:rsidR="005C221D" w:rsidRPr="00CC5C1B">
        <w:t xml:space="preserve">Providing Payment Summaries </w:t>
      </w:r>
      <w:r w:rsidR="002B5ADD" w:rsidRPr="00CC5C1B">
        <w:t xml:space="preserve">to </w:t>
      </w:r>
      <w:r w:rsidR="005C221D" w:rsidRPr="00CC5C1B">
        <w:t>Passbook Account Holders</w:t>
      </w:r>
      <w:r w:rsidR="00594F32" w:rsidRPr="00CC5C1B">
        <w:t>)</w:t>
      </w:r>
      <w:r w:rsidR="00554826" w:rsidRPr="00CC5C1B">
        <w:t xml:space="preserve"> </w:t>
      </w:r>
      <w:r w:rsidRPr="00CC5C1B">
        <w:t>Legislative</w:t>
      </w:r>
      <w:r w:rsidR="00554826" w:rsidRPr="00CC5C1B">
        <w:t xml:space="preserve"> Instrument </w:t>
      </w:r>
      <w:r w:rsidRPr="00CC5C1B">
        <w:t>202</w:t>
      </w:r>
      <w:r w:rsidR="00DD117A" w:rsidRPr="00CC5C1B">
        <w:t>3</w:t>
      </w:r>
    </w:p>
    <w:p w14:paraId="4254620C" w14:textId="5223CEEE" w:rsidR="00554826" w:rsidRPr="00CC5C1B" w:rsidRDefault="00554826" w:rsidP="00D66A7E">
      <w:pPr>
        <w:pStyle w:val="SignCoverPageStart"/>
        <w:spacing w:before="240"/>
        <w:ind w:right="91"/>
        <w:rPr>
          <w:szCs w:val="22"/>
        </w:rPr>
      </w:pPr>
      <w:r w:rsidRPr="00CC5C1B">
        <w:rPr>
          <w:szCs w:val="22"/>
        </w:rPr>
        <w:t>I,</w:t>
      </w:r>
      <w:r w:rsidR="00A35D33" w:rsidRPr="00CC5C1B">
        <w:rPr>
          <w:szCs w:val="22"/>
        </w:rPr>
        <w:t xml:space="preserve"> Ben Kelly, Deputy Commissioner of Taxation, </w:t>
      </w:r>
      <w:r w:rsidRPr="00CC5C1B">
        <w:rPr>
          <w:szCs w:val="22"/>
        </w:rPr>
        <w:t xml:space="preserve">make the following </w:t>
      </w:r>
      <w:r w:rsidR="00CF2B83" w:rsidRPr="00CC5C1B">
        <w:rPr>
          <w:szCs w:val="22"/>
        </w:rPr>
        <w:t>l</w:t>
      </w:r>
      <w:r w:rsidR="00A35D33" w:rsidRPr="00CC5C1B">
        <w:rPr>
          <w:szCs w:val="22"/>
        </w:rPr>
        <w:t>egislative</w:t>
      </w:r>
      <w:r w:rsidRPr="00CC5C1B">
        <w:rPr>
          <w:szCs w:val="22"/>
        </w:rPr>
        <w:t xml:space="preserve"> </w:t>
      </w:r>
      <w:r w:rsidR="00CF2B83" w:rsidRPr="00CC5C1B">
        <w:rPr>
          <w:szCs w:val="22"/>
        </w:rPr>
        <w:t>i</w:t>
      </w:r>
      <w:r w:rsidRPr="00CC5C1B">
        <w:rPr>
          <w:szCs w:val="22"/>
        </w:rPr>
        <w:t>nstrument.</w:t>
      </w:r>
    </w:p>
    <w:p w14:paraId="2DF47AFB" w14:textId="4DA82758" w:rsidR="00C25190" w:rsidRPr="00CC5C1B" w:rsidRDefault="00C25190" w:rsidP="00C25190">
      <w:pPr>
        <w:keepNext/>
        <w:spacing w:before="300" w:line="240" w:lineRule="atLeast"/>
        <w:ind w:right="397"/>
        <w:jc w:val="both"/>
        <w:rPr>
          <w:szCs w:val="22"/>
        </w:rPr>
      </w:pPr>
      <w:r w:rsidRPr="00CC5C1B">
        <w:rPr>
          <w:szCs w:val="22"/>
        </w:rPr>
        <w:t>Dated</w:t>
      </w:r>
      <w:r w:rsidRPr="00CC5C1B">
        <w:rPr>
          <w:szCs w:val="22"/>
        </w:rPr>
        <w:tab/>
      </w:r>
      <w:r w:rsidR="00F879A0">
        <w:rPr>
          <w:szCs w:val="22"/>
        </w:rPr>
        <w:t>28/02/2023</w:t>
      </w:r>
    </w:p>
    <w:p w14:paraId="31C9919F" w14:textId="77777777" w:rsidR="00710833" w:rsidRPr="00CC5C1B" w:rsidRDefault="00282426" w:rsidP="00D66A7E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CC5C1B">
        <w:rPr>
          <w:szCs w:val="22"/>
        </w:rPr>
        <w:t>Ben Kelly</w:t>
      </w:r>
    </w:p>
    <w:p w14:paraId="4AFC76B9" w14:textId="6B9798B0" w:rsidR="00554826" w:rsidRPr="00CC5C1B" w:rsidRDefault="00282426" w:rsidP="00D66A7E">
      <w:pPr>
        <w:pStyle w:val="SignCoverPageEnd"/>
        <w:ind w:right="91"/>
        <w:rPr>
          <w:sz w:val="22"/>
        </w:rPr>
      </w:pPr>
      <w:r w:rsidRPr="00CC5C1B">
        <w:rPr>
          <w:sz w:val="22"/>
        </w:rPr>
        <w:t>Deputy Commissioner of Taxation</w:t>
      </w:r>
    </w:p>
    <w:p w14:paraId="526371B8" w14:textId="77777777" w:rsidR="00554826" w:rsidRPr="00CC5C1B" w:rsidRDefault="00554826" w:rsidP="00D66A7E"/>
    <w:p w14:paraId="4C0E89DE" w14:textId="77777777" w:rsidR="00554826" w:rsidRPr="00CC5C1B" w:rsidRDefault="00554826" w:rsidP="00D66A7E"/>
    <w:p w14:paraId="64CBE44F" w14:textId="77777777" w:rsidR="00F6696E" w:rsidRPr="00CC5C1B" w:rsidRDefault="00F6696E" w:rsidP="00D66A7E"/>
    <w:p w14:paraId="7D02A2A8" w14:textId="77777777" w:rsidR="00F6696E" w:rsidRPr="00CC5C1B" w:rsidRDefault="00F6696E" w:rsidP="00D66A7E">
      <w:pPr>
        <w:sectPr w:rsidR="00F6696E" w:rsidRPr="00CC5C1B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926FFD0" w14:textId="77777777" w:rsidR="007500C8" w:rsidRPr="00CC5C1B" w:rsidRDefault="00715914" w:rsidP="00D66A7E">
      <w:pPr>
        <w:outlineLvl w:val="0"/>
        <w:rPr>
          <w:sz w:val="36"/>
        </w:rPr>
      </w:pPr>
      <w:r w:rsidRPr="00CC5C1B">
        <w:rPr>
          <w:sz w:val="36"/>
        </w:rPr>
        <w:lastRenderedPageBreak/>
        <w:t>Contents</w:t>
      </w:r>
    </w:p>
    <w:p w14:paraId="57FCA126" w14:textId="3D759E1B" w:rsidR="006B6517" w:rsidRPr="00CC5C1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fldChar w:fldCharType="begin"/>
      </w:r>
      <w:r w:rsidRPr="00CC5C1B">
        <w:instrText xml:space="preserve"> TOC \o "1-9" </w:instrText>
      </w:r>
      <w:r w:rsidRPr="00CC5C1B">
        <w:fldChar w:fldCharType="separate"/>
      </w:r>
      <w:r w:rsidR="006B6517" w:rsidRPr="00CC5C1B">
        <w:rPr>
          <w:noProof/>
        </w:rPr>
        <w:t>1  Name</w:t>
      </w:r>
      <w:r w:rsidR="006B6517" w:rsidRPr="00CC5C1B">
        <w:rPr>
          <w:noProof/>
        </w:rPr>
        <w:tab/>
      </w:r>
      <w:r w:rsidR="006B6517" w:rsidRPr="00CC5C1B">
        <w:rPr>
          <w:noProof/>
        </w:rPr>
        <w:fldChar w:fldCharType="begin"/>
      </w:r>
      <w:r w:rsidR="006B6517" w:rsidRPr="00CC5C1B">
        <w:rPr>
          <w:noProof/>
        </w:rPr>
        <w:instrText xml:space="preserve"> PAGEREF _Toc127280263 \h </w:instrText>
      </w:r>
      <w:r w:rsidR="006B6517" w:rsidRPr="00CC5C1B">
        <w:rPr>
          <w:noProof/>
        </w:rPr>
      </w:r>
      <w:r w:rsidR="006B6517" w:rsidRPr="00CC5C1B">
        <w:rPr>
          <w:noProof/>
        </w:rPr>
        <w:fldChar w:fldCharType="separate"/>
      </w:r>
      <w:r w:rsidR="006B6517" w:rsidRPr="00CC5C1B">
        <w:rPr>
          <w:noProof/>
        </w:rPr>
        <w:t>1</w:t>
      </w:r>
      <w:r w:rsidR="006B6517" w:rsidRPr="00CC5C1B">
        <w:rPr>
          <w:noProof/>
        </w:rPr>
        <w:fldChar w:fldCharType="end"/>
      </w:r>
    </w:p>
    <w:p w14:paraId="11BF00B4" w14:textId="69D127D3" w:rsidR="006B6517" w:rsidRPr="00CC5C1B" w:rsidRDefault="006B65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rPr>
          <w:noProof/>
        </w:rPr>
        <w:t>2  Commencement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_Toc127280264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1</w:t>
      </w:r>
      <w:r w:rsidRPr="00CC5C1B">
        <w:rPr>
          <w:noProof/>
        </w:rPr>
        <w:fldChar w:fldCharType="end"/>
      </w:r>
    </w:p>
    <w:p w14:paraId="678AC152" w14:textId="220E71E5" w:rsidR="006B6517" w:rsidRPr="00CC5C1B" w:rsidRDefault="006B65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rPr>
          <w:noProof/>
        </w:rPr>
        <w:t>3  Authority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_Toc127280265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1</w:t>
      </w:r>
      <w:r w:rsidRPr="00CC5C1B">
        <w:rPr>
          <w:noProof/>
        </w:rPr>
        <w:fldChar w:fldCharType="end"/>
      </w:r>
    </w:p>
    <w:p w14:paraId="51274F03" w14:textId="3A01837E" w:rsidR="006B6517" w:rsidRPr="00CC5C1B" w:rsidRDefault="006B65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rPr>
          <w:noProof/>
        </w:rPr>
        <w:t>4  Definitions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_Toc127280266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1</w:t>
      </w:r>
      <w:r w:rsidRPr="00CC5C1B">
        <w:rPr>
          <w:noProof/>
        </w:rPr>
        <w:fldChar w:fldCharType="end"/>
      </w:r>
    </w:p>
    <w:p w14:paraId="6C0F1954" w14:textId="1CFD17D1" w:rsidR="006B6517" w:rsidRPr="00CC5C1B" w:rsidRDefault="006B65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rPr>
          <w:noProof/>
        </w:rPr>
        <w:t>5  Schedules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_Toc127280267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1</w:t>
      </w:r>
      <w:r w:rsidRPr="00CC5C1B">
        <w:rPr>
          <w:noProof/>
        </w:rPr>
        <w:fldChar w:fldCharType="end"/>
      </w:r>
    </w:p>
    <w:p w14:paraId="1A4B934B" w14:textId="5C71CB0F" w:rsidR="006B6517" w:rsidRPr="00CC5C1B" w:rsidRDefault="006B65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5C1B">
        <w:rPr>
          <w:noProof/>
        </w:rPr>
        <w:t>6  Exemption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_Toc127280268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2</w:t>
      </w:r>
      <w:r w:rsidRPr="00CC5C1B">
        <w:rPr>
          <w:noProof/>
        </w:rPr>
        <w:fldChar w:fldCharType="end"/>
      </w:r>
    </w:p>
    <w:p w14:paraId="605E6DC0" w14:textId="4B436F7F" w:rsidR="006B6517" w:rsidRPr="00CC5C1B" w:rsidRDefault="006B651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C5C1B">
        <w:rPr>
          <w:noProof/>
        </w:rPr>
        <w:t>Schedule 1—Repeals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_Toc127280269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3</w:t>
      </w:r>
      <w:r w:rsidRPr="00CC5C1B">
        <w:rPr>
          <w:noProof/>
        </w:rPr>
        <w:fldChar w:fldCharType="end"/>
      </w:r>
    </w:p>
    <w:p w14:paraId="21A53FDC" w14:textId="2032FAB1" w:rsidR="006B6517" w:rsidRPr="00CC5C1B" w:rsidRDefault="006B65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C5C1B">
        <w:rPr>
          <w:iCs/>
          <w:noProof/>
        </w:rPr>
        <w:t>Notice of exemption from providing payment summaries to passbook account holders</w:t>
      </w:r>
      <w:r w:rsidRPr="00CC5C1B">
        <w:rPr>
          <w:i w:val="0"/>
          <w:noProof/>
        </w:rPr>
        <w:t xml:space="preserve"> (30/11/2012) (F2012L02333)</w:t>
      </w:r>
      <w:r w:rsidRPr="00CC5C1B">
        <w:rPr>
          <w:noProof/>
        </w:rPr>
        <w:tab/>
      </w:r>
      <w:r w:rsidRPr="00CC5C1B">
        <w:rPr>
          <w:noProof/>
        </w:rPr>
        <w:fldChar w:fldCharType="begin"/>
      </w:r>
      <w:r w:rsidRPr="00CC5C1B">
        <w:rPr>
          <w:noProof/>
        </w:rPr>
        <w:instrText xml:space="preserve"> PAGEREF _Toc127280270 \h </w:instrText>
      </w:r>
      <w:r w:rsidRPr="00CC5C1B">
        <w:rPr>
          <w:noProof/>
        </w:rPr>
      </w:r>
      <w:r w:rsidRPr="00CC5C1B">
        <w:rPr>
          <w:noProof/>
        </w:rPr>
        <w:fldChar w:fldCharType="separate"/>
      </w:r>
      <w:r w:rsidRPr="00CC5C1B">
        <w:rPr>
          <w:noProof/>
        </w:rPr>
        <w:t>3</w:t>
      </w:r>
      <w:r w:rsidRPr="00CC5C1B">
        <w:rPr>
          <w:noProof/>
        </w:rPr>
        <w:fldChar w:fldCharType="end"/>
      </w:r>
    </w:p>
    <w:p w14:paraId="1047CAD7" w14:textId="5B8F9DFB" w:rsidR="00F6696E" w:rsidRPr="00CC5C1B" w:rsidRDefault="00B418CB" w:rsidP="00AC1EA1">
      <w:pPr>
        <w:outlineLvl w:val="0"/>
        <w:sectPr w:rsidR="00F6696E" w:rsidRPr="00CC5C1B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CC5C1B">
        <w:fldChar w:fldCharType="end"/>
      </w:r>
    </w:p>
    <w:p w14:paraId="2D3D60C4" w14:textId="77777777" w:rsidR="00554826" w:rsidRPr="00CC5C1B" w:rsidRDefault="00554826" w:rsidP="00D66A7E">
      <w:pPr>
        <w:pStyle w:val="ActHead5"/>
      </w:pPr>
      <w:bookmarkStart w:id="0" w:name="_Toc127280263"/>
      <w:r w:rsidRPr="00CC5C1B">
        <w:lastRenderedPageBreak/>
        <w:t>1  Name</w:t>
      </w:r>
      <w:bookmarkEnd w:id="0"/>
    </w:p>
    <w:p w14:paraId="26B5FDB2" w14:textId="6FA1115A" w:rsidR="00554826" w:rsidRPr="00CC5C1B" w:rsidRDefault="00554826" w:rsidP="00D66A7E">
      <w:pPr>
        <w:pStyle w:val="subsection"/>
        <w:tabs>
          <w:tab w:val="clear" w:pos="1021"/>
          <w:tab w:val="right" w:pos="851"/>
        </w:tabs>
      </w:pPr>
      <w:r w:rsidRPr="00CC5C1B">
        <w:tab/>
      </w:r>
      <w:r w:rsidRPr="00CC5C1B">
        <w:tab/>
        <w:t xml:space="preserve">This instrument is the </w:t>
      </w:r>
      <w:r w:rsidR="00AC1EA1" w:rsidRPr="00CC5C1B">
        <w:rPr>
          <w:i/>
        </w:rPr>
        <w:t xml:space="preserve">Taxation Administration </w:t>
      </w:r>
      <w:r w:rsidR="00881A05" w:rsidRPr="00CC5C1B">
        <w:rPr>
          <w:i/>
        </w:rPr>
        <w:t>(</w:t>
      </w:r>
      <w:r w:rsidR="005C221D" w:rsidRPr="00CC5C1B">
        <w:rPr>
          <w:i/>
        </w:rPr>
        <w:t xml:space="preserve">Exemption </w:t>
      </w:r>
      <w:r w:rsidR="00AC1EA1" w:rsidRPr="00CC5C1B">
        <w:rPr>
          <w:i/>
        </w:rPr>
        <w:t xml:space="preserve">from </w:t>
      </w:r>
      <w:r w:rsidR="005C221D" w:rsidRPr="00CC5C1B">
        <w:rPr>
          <w:i/>
        </w:rPr>
        <w:t xml:space="preserve">Providing Payment Summaries </w:t>
      </w:r>
      <w:r w:rsidR="00AC1EA1" w:rsidRPr="00CC5C1B">
        <w:rPr>
          <w:i/>
        </w:rPr>
        <w:t xml:space="preserve">to </w:t>
      </w:r>
      <w:r w:rsidR="005C221D" w:rsidRPr="00CC5C1B">
        <w:rPr>
          <w:i/>
        </w:rPr>
        <w:t>Passbook Account Holders</w:t>
      </w:r>
      <w:r w:rsidR="00881A05" w:rsidRPr="00CC5C1B">
        <w:rPr>
          <w:i/>
        </w:rPr>
        <w:t>)</w:t>
      </w:r>
      <w:r w:rsidR="00AC1EA1" w:rsidRPr="00CC5C1B">
        <w:rPr>
          <w:i/>
        </w:rPr>
        <w:t xml:space="preserve"> Legislative Instrument </w:t>
      </w:r>
      <w:r w:rsidR="007D76D0" w:rsidRPr="00CC5C1B">
        <w:rPr>
          <w:i/>
        </w:rPr>
        <w:t>2023</w:t>
      </w:r>
      <w:r w:rsidR="005C221D" w:rsidRPr="00CC5C1B">
        <w:rPr>
          <w:i/>
        </w:rPr>
        <w:t>.</w:t>
      </w:r>
    </w:p>
    <w:p w14:paraId="2ED25BE0" w14:textId="77777777" w:rsidR="00554826" w:rsidRPr="00CC5C1B" w:rsidRDefault="00554826" w:rsidP="00D66A7E">
      <w:pPr>
        <w:pStyle w:val="ActHead5"/>
      </w:pPr>
      <w:bookmarkStart w:id="1" w:name="_Toc127280264"/>
      <w:r w:rsidRPr="00CC5C1B">
        <w:t>2  Commencement</w:t>
      </w:r>
      <w:bookmarkEnd w:id="1"/>
    </w:p>
    <w:p w14:paraId="571B5B6B" w14:textId="77777777" w:rsidR="003767E2" w:rsidRPr="00CC5C1B" w:rsidRDefault="003767E2" w:rsidP="00D66A7E">
      <w:pPr>
        <w:pStyle w:val="subsection"/>
        <w:tabs>
          <w:tab w:val="clear" w:pos="1021"/>
          <w:tab w:val="right" w:pos="851"/>
        </w:tabs>
      </w:pPr>
      <w:r w:rsidRPr="00CC5C1B">
        <w:tab/>
        <w:t>(1)</w:t>
      </w:r>
      <w:r w:rsidRPr="00CC5C1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F8EF6CE" w14:textId="77777777" w:rsidR="003767E2" w:rsidRPr="00CC5C1B" w:rsidRDefault="003767E2" w:rsidP="00D66A7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CC5C1B" w14:paraId="0501D357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A9F1BFF" w14:textId="77777777" w:rsidR="003767E2" w:rsidRPr="00CC5C1B" w:rsidRDefault="003767E2" w:rsidP="00D66A7E">
            <w:pPr>
              <w:pStyle w:val="TableHeading"/>
            </w:pPr>
            <w:r w:rsidRPr="00CC5C1B">
              <w:t>Commencement information</w:t>
            </w:r>
          </w:p>
        </w:tc>
      </w:tr>
      <w:tr w:rsidR="003767E2" w:rsidRPr="00CC5C1B" w14:paraId="623D8DAC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1571F2" w14:textId="77777777" w:rsidR="003767E2" w:rsidRPr="00CC5C1B" w:rsidRDefault="003767E2" w:rsidP="00D66A7E">
            <w:pPr>
              <w:pStyle w:val="TableHeading"/>
            </w:pPr>
            <w:r w:rsidRPr="00CC5C1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C1135F" w14:textId="77777777" w:rsidR="003767E2" w:rsidRPr="00CC5C1B" w:rsidRDefault="003767E2" w:rsidP="00D66A7E">
            <w:pPr>
              <w:pStyle w:val="TableHeading"/>
            </w:pPr>
            <w:r w:rsidRPr="00CC5C1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112823" w14:textId="77777777" w:rsidR="003767E2" w:rsidRPr="00CC5C1B" w:rsidRDefault="003767E2" w:rsidP="00D66A7E">
            <w:pPr>
              <w:pStyle w:val="TableHeading"/>
            </w:pPr>
            <w:r w:rsidRPr="00CC5C1B">
              <w:t>Column 3</w:t>
            </w:r>
          </w:p>
        </w:tc>
      </w:tr>
      <w:tr w:rsidR="003767E2" w:rsidRPr="00CC5C1B" w14:paraId="42AC6396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70D9D8" w14:textId="77777777" w:rsidR="003767E2" w:rsidRPr="00CC5C1B" w:rsidRDefault="003767E2" w:rsidP="00D66A7E">
            <w:pPr>
              <w:pStyle w:val="TableHeading"/>
            </w:pPr>
            <w:r w:rsidRPr="00CC5C1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6235EA" w14:textId="77777777" w:rsidR="003767E2" w:rsidRPr="00CC5C1B" w:rsidRDefault="003767E2" w:rsidP="00D66A7E">
            <w:pPr>
              <w:pStyle w:val="TableHeading"/>
            </w:pPr>
            <w:r w:rsidRPr="00CC5C1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BB5B5A" w14:textId="77777777" w:rsidR="003767E2" w:rsidRPr="00CC5C1B" w:rsidRDefault="003767E2" w:rsidP="00D66A7E">
            <w:pPr>
              <w:pStyle w:val="TableHeading"/>
            </w:pPr>
            <w:r w:rsidRPr="00CC5C1B">
              <w:t>Date/Details</w:t>
            </w:r>
          </w:p>
        </w:tc>
      </w:tr>
      <w:tr w:rsidR="003767E2" w:rsidRPr="00CC5C1B" w14:paraId="0D3772F4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754DCD" w14:textId="090A06C0" w:rsidR="003767E2" w:rsidRPr="00CC5C1B" w:rsidRDefault="003767E2" w:rsidP="00D66A7E">
            <w:pPr>
              <w:pStyle w:val="Tabletext"/>
            </w:pPr>
            <w:r w:rsidRPr="00CC5C1B">
              <w:t xml:space="preserve">1.  </w:t>
            </w:r>
            <w:r w:rsidR="00F36487" w:rsidRPr="00CC5C1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36A949" w14:textId="46B48EDA" w:rsidR="003767E2" w:rsidRPr="00CC5C1B" w:rsidRDefault="00944668" w:rsidP="00D66A7E">
            <w:pPr>
              <w:pStyle w:val="Tabletext"/>
            </w:pPr>
            <w:r w:rsidRPr="00CC5C1B">
              <w:t>T</w:t>
            </w:r>
            <w:r w:rsidR="00F36487" w:rsidRPr="00CC5C1B">
              <w:t xml:space="preserve">he day after </w:t>
            </w:r>
            <w:r w:rsidR="00FB30AE" w:rsidRPr="00CC5C1B">
              <w:t>th</w:t>
            </w:r>
            <w:r w:rsidR="00FD2298" w:rsidRPr="00CC5C1B">
              <w:t>is</w:t>
            </w:r>
            <w:r w:rsidR="00FB30AE" w:rsidRPr="00CC5C1B">
              <w:t xml:space="preserve"> instrument is registered</w:t>
            </w:r>
            <w:r w:rsidRPr="00CC5C1B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91A02" w14:textId="0A1BD508" w:rsidR="003767E2" w:rsidRPr="00CC5C1B" w:rsidRDefault="003767E2" w:rsidP="00D66A7E">
            <w:pPr>
              <w:pStyle w:val="Tabletext"/>
              <w:rPr>
                <w:i/>
              </w:rPr>
            </w:pPr>
          </w:p>
        </w:tc>
      </w:tr>
    </w:tbl>
    <w:p w14:paraId="2341C545" w14:textId="77777777" w:rsidR="003767E2" w:rsidRPr="00CC5C1B" w:rsidRDefault="003767E2" w:rsidP="00D66A7E">
      <w:pPr>
        <w:pStyle w:val="notetext"/>
      </w:pPr>
      <w:r w:rsidRPr="00CC5C1B">
        <w:rPr>
          <w:snapToGrid w:val="0"/>
          <w:lang w:eastAsia="en-US"/>
        </w:rPr>
        <w:t>Note:</w:t>
      </w:r>
      <w:r w:rsidRPr="00CC5C1B">
        <w:rPr>
          <w:snapToGrid w:val="0"/>
          <w:lang w:eastAsia="en-US"/>
        </w:rPr>
        <w:tab/>
        <w:t>This table relates only to the provisions of this instrument</w:t>
      </w:r>
      <w:r w:rsidRPr="00CC5C1B">
        <w:t xml:space="preserve"> </w:t>
      </w:r>
      <w:r w:rsidRPr="00CC5C1B">
        <w:rPr>
          <w:snapToGrid w:val="0"/>
          <w:lang w:eastAsia="en-US"/>
        </w:rPr>
        <w:t>as originally made. It will not be amended to deal with any later amendments of this instrument.</w:t>
      </w:r>
    </w:p>
    <w:p w14:paraId="2D39BE9C" w14:textId="77777777" w:rsidR="003767E2" w:rsidRPr="00CC5C1B" w:rsidRDefault="003767E2" w:rsidP="00D66A7E">
      <w:pPr>
        <w:pStyle w:val="subsection"/>
        <w:tabs>
          <w:tab w:val="clear" w:pos="1021"/>
          <w:tab w:val="right" w:pos="851"/>
        </w:tabs>
      </w:pPr>
      <w:r w:rsidRPr="00CC5C1B">
        <w:tab/>
        <w:t>(2)</w:t>
      </w:r>
      <w:r w:rsidRPr="00CC5C1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B5238A5" w14:textId="77777777" w:rsidR="00554826" w:rsidRPr="00CC5C1B" w:rsidRDefault="00554826" w:rsidP="00D66A7E">
      <w:pPr>
        <w:pStyle w:val="ActHead5"/>
      </w:pPr>
      <w:bookmarkStart w:id="2" w:name="_Toc127280265"/>
      <w:r w:rsidRPr="00CC5C1B">
        <w:t>3  Authority</w:t>
      </w:r>
      <w:bookmarkEnd w:id="2"/>
    </w:p>
    <w:p w14:paraId="3C53E0D7" w14:textId="1F3291FF" w:rsidR="00554826" w:rsidRPr="00CC5C1B" w:rsidRDefault="00554826" w:rsidP="00D66A7E">
      <w:pPr>
        <w:pStyle w:val="subsection"/>
        <w:tabs>
          <w:tab w:val="clear" w:pos="1021"/>
          <w:tab w:val="right" w:pos="851"/>
        </w:tabs>
        <w:rPr>
          <w:i/>
          <w:iCs/>
        </w:rPr>
      </w:pPr>
      <w:r w:rsidRPr="00CC5C1B">
        <w:tab/>
      </w:r>
      <w:r w:rsidRPr="00CC5C1B">
        <w:tab/>
        <w:t xml:space="preserve">This instrument is made under </w:t>
      </w:r>
      <w:r w:rsidR="00144F02" w:rsidRPr="00CC5C1B">
        <w:t xml:space="preserve">section 16-180 of Schedule 1 to the </w:t>
      </w:r>
      <w:r w:rsidR="00AE4B08" w:rsidRPr="00CC5C1B">
        <w:t>Act</w:t>
      </w:r>
      <w:r w:rsidR="00144F02" w:rsidRPr="00CC5C1B">
        <w:rPr>
          <w:i/>
          <w:iCs/>
        </w:rPr>
        <w:t>.</w:t>
      </w:r>
    </w:p>
    <w:p w14:paraId="78E57C35" w14:textId="33FEAC8D" w:rsidR="00554826" w:rsidRPr="00CC5C1B" w:rsidRDefault="00554826" w:rsidP="00D66A7E">
      <w:pPr>
        <w:pStyle w:val="ActHead5"/>
      </w:pPr>
      <w:bookmarkStart w:id="3" w:name="_Toc127280266"/>
      <w:r w:rsidRPr="00CC5C1B">
        <w:t>4  Definitions</w:t>
      </w:r>
      <w:bookmarkEnd w:id="3"/>
    </w:p>
    <w:p w14:paraId="06185EB7" w14:textId="2D66B4D0" w:rsidR="00554826" w:rsidRPr="00CC5C1B" w:rsidRDefault="00554826" w:rsidP="00D66A7E">
      <w:pPr>
        <w:pStyle w:val="subsection"/>
        <w:tabs>
          <w:tab w:val="clear" w:pos="1021"/>
          <w:tab w:val="right" w:pos="851"/>
        </w:tabs>
      </w:pPr>
      <w:r w:rsidRPr="00CC5C1B">
        <w:tab/>
      </w:r>
      <w:r w:rsidRPr="00CC5C1B">
        <w:tab/>
        <w:t>In this instrument:</w:t>
      </w:r>
    </w:p>
    <w:p w14:paraId="597FD1DA" w14:textId="7217A74B" w:rsidR="00895457" w:rsidRPr="00CC5C1B" w:rsidRDefault="00554826" w:rsidP="00D66A7E">
      <w:pPr>
        <w:pStyle w:val="Definition"/>
      </w:pPr>
      <w:r w:rsidRPr="00CC5C1B">
        <w:rPr>
          <w:b/>
          <w:i/>
        </w:rPr>
        <w:t>Act</w:t>
      </w:r>
      <w:r w:rsidRPr="00CC5C1B">
        <w:t xml:space="preserve"> means the </w:t>
      </w:r>
      <w:r w:rsidR="006224DF" w:rsidRPr="00CC5C1B">
        <w:rPr>
          <w:i/>
        </w:rPr>
        <w:t>Taxation Administration Act 1953</w:t>
      </w:r>
      <w:r w:rsidR="000B0401" w:rsidRPr="00CC5C1B">
        <w:t>.</w:t>
      </w:r>
    </w:p>
    <w:p w14:paraId="504A7366" w14:textId="61C5E3DB" w:rsidR="00A16372" w:rsidRPr="00CC5C1B" w:rsidRDefault="00553018" w:rsidP="00D66A7E">
      <w:pPr>
        <w:pStyle w:val="Definition"/>
        <w:rPr>
          <w:bCs/>
          <w:iCs/>
        </w:rPr>
      </w:pPr>
      <w:r w:rsidRPr="00CC5C1B">
        <w:rPr>
          <w:b/>
          <w:i/>
        </w:rPr>
        <w:t>p</w:t>
      </w:r>
      <w:r w:rsidR="00D7116D" w:rsidRPr="00CC5C1B">
        <w:rPr>
          <w:b/>
          <w:i/>
        </w:rPr>
        <w:t>assbook</w:t>
      </w:r>
      <w:r w:rsidR="005F2EB6" w:rsidRPr="00CC5C1B">
        <w:rPr>
          <w:b/>
          <w:i/>
        </w:rPr>
        <w:t xml:space="preserve"> </w:t>
      </w:r>
      <w:r w:rsidR="00E35337" w:rsidRPr="00CC5C1B">
        <w:rPr>
          <w:b/>
          <w:i/>
        </w:rPr>
        <w:t xml:space="preserve">account </w:t>
      </w:r>
      <w:r w:rsidR="005F2EB6" w:rsidRPr="00CC5C1B">
        <w:rPr>
          <w:b/>
          <w:i/>
        </w:rPr>
        <w:t>provider</w:t>
      </w:r>
      <w:r w:rsidR="00D7116D" w:rsidRPr="00CC5C1B">
        <w:rPr>
          <w:bCs/>
          <w:i/>
        </w:rPr>
        <w:t xml:space="preserve"> </w:t>
      </w:r>
      <w:r w:rsidR="00A16372" w:rsidRPr="00CC5C1B">
        <w:rPr>
          <w:bCs/>
          <w:iCs/>
        </w:rPr>
        <w:t xml:space="preserve">means </w:t>
      </w:r>
      <w:r w:rsidR="00455BF3" w:rsidRPr="00CC5C1B">
        <w:rPr>
          <w:bCs/>
          <w:iCs/>
        </w:rPr>
        <w:t xml:space="preserve">an entity that </w:t>
      </w:r>
      <w:r w:rsidR="005F2EB6" w:rsidRPr="00CC5C1B">
        <w:rPr>
          <w:bCs/>
          <w:iCs/>
        </w:rPr>
        <w:t>provides</w:t>
      </w:r>
      <w:r w:rsidR="00455BF3" w:rsidRPr="00CC5C1B">
        <w:rPr>
          <w:bCs/>
          <w:iCs/>
        </w:rPr>
        <w:t xml:space="preserve"> </w:t>
      </w:r>
      <w:r w:rsidR="00D7116D" w:rsidRPr="00CC5C1B">
        <w:rPr>
          <w:bCs/>
          <w:iCs/>
        </w:rPr>
        <w:t>a passbook account</w:t>
      </w:r>
      <w:r w:rsidR="00455BF3" w:rsidRPr="00CC5C1B">
        <w:rPr>
          <w:bCs/>
          <w:iCs/>
        </w:rPr>
        <w:t xml:space="preserve"> </w:t>
      </w:r>
      <w:r w:rsidR="005F2EB6" w:rsidRPr="00CC5C1B">
        <w:rPr>
          <w:bCs/>
          <w:iCs/>
        </w:rPr>
        <w:t>(</w:t>
      </w:r>
      <w:r w:rsidR="00455BF3" w:rsidRPr="00CC5C1B">
        <w:rPr>
          <w:bCs/>
          <w:iCs/>
        </w:rPr>
        <w:t>such as a bank, financ</w:t>
      </w:r>
      <w:r w:rsidR="00E35337" w:rsidRPr="00CC5C1B">
        <w:rPr>
          <w:bCs/>
          <w:iCs/>
        </w:rPr>
        <w:t>ial</w:t>
      </w:r>
      <w:r w:rsidR="00455BF3" w:rsidRPr="00CC5C1B">
        <w:rPr>
          <w:bCs/>
          <w:iCs/>
        </w:rPr>
        <w:t xml:space="preserve"> </w:t>
      </w:r>
      <w:r w:rsidR="00E35337" w:rsidRPr="00CC5C1B">
        <w:rPr>
          <w:bCs/>
          <w:iCs/>
        </w:rPr>
        <w:t xml:space="preserve">institution, </w:t>
      </w:r>
      <w:r w:rsidR="005F2EB6" w:rsidRPr="00CC5C1B">
        <w:rPr>
          <w:bCs/>
          <w:iCs/>
        </w:rPr>
        <w:t>building society</w:t>
      </w:r>
      <w:r w:rsidR="00455BF3" w:rsidRPr="00CC5C1B">
        <w:rPr>
          <w:bCs/>
          <w:iCs/>
        </w:rPr>
        <w:t xml:space="preserve"> or credit union</w:t>
      </w:r>
      <w:r w:rsidR="005F2EB6" w:rsidRPr="00CC5C1B">
        <w:rPr>
          <w:bCs/>
          <w:iCs/>
        </w:rPr>
        <w:t>)</w:t>
      </w:r>
      <w:r w:rsidR="000B0401" w:rsidRPr="00CC5C1B">
        <w:rPr>
          <w:bCs/>
          <w:iCs/>
        </w:rPr>
        <w:t>.</w:t>
      </w:r>
    </w:p>
    <w:p w14:paraId="216A17A2" w14:textId="177E941F" w:rsidR="00814B4D" w:rsidRPr="00CC5C1B" w:rsidRDefault="0036697A" w:rsidP="00A27630">
      <w:pPr>
        <w:pStyle w:val="Definition"/>
        <w:rPr>
          <w:bCs/>
          <w:iCs/>
        </w:rPr>
      </w:pPr>
      <w:r w:rsidRPr="00CC5C1B">
        <w:rPr>
          <w:b/>
          <w:i/>
        </w:rPr>
        <w:t>p</w:t>
      </w:r>
      <w:r w:rsidR="00895457" w:rsidRPr="00CC5C1B">
        <w:rPr>
          <w:b/>
          <w:i/>
        </w:rPr>
        <w:t>assbook account</w:t>
      </w:r>
      <w:r w:rsidR="00895457" w:rsidRPr="00CC5C1B">
        <w:rPr>
          <w:bCs/>
          <w:iCs/>
        </w:rPr>
        <w:t xml:space="preserve"> means a</w:t>
      </w:r>
      <w:r w:rsidR="00616443" w:rsidRPr="00CC5C1B">
        <w:rPr>
          <w:bCs/>
          <w:iCs/>
        </w:rPr>
        <w:t xml:space="preserve"> type of account </w:t>
      </w:r>
      <w:r w:rsidR="00CA6333" w:rsidRPr="00CC5C1B">
        <w:rPr>
          <w:bCs/>
          <w:iCs/>
        </w:rPr>
        <w:t>provided</w:t>
      </w:r>
      <w:r w:rsidR="00616443" w:rsidRPr="00CC5C1B">
        <w:rPr>
          <w:bCs/>
          <w:iCs/>
        </w:rPr>
        <w:t xml:space="preserve"> by </w:t>
      </w:r>
      <w:r w:rsidR="00537322" w:rsidRPr="00CC5C1B">
        <w:rPr>
          <w:bCs/>
          <w:iCs/>
        </w:rPr>
        <w:t>a</w:t>
      </w:r>
      <w:r w:rsidR="00616443" w:rsidRPr="00CC5C1B">
        <w:rPr>
          <w:bCs/>
          <w:iCs/>
        </w:rPr>
        <w:t xml:space="preserve"> </w:t>
      </w:r>
      <w:r w:rsidR="00FC73E6" w:rsidRPr="00CC5C1B">
        <w:rPr>
          <w:bCs/>
          <w:iCs/>
        </w:rPr>
        <w:t xml:space="preserve">passbook </w:t>
      </w:r>
      <w:r w:rsidR="0067720A" w:rsidRPr="00CC5C1B">
        <w:rPr>
          <w:bCs/>
          <w:iCs/>
        </w:rPr>
        <w:t xml:space="preserve">account </w:t>
      </w:r>
      <w:r w:rsidR="00FC73E6" w:rsidRPr="00CC5C1B">
        <w:rPr>
          <w:bCs/>
          <w:iCs/>
        </w:rPr>
        <w:t>provider</w:t>
      </w:r>
      <w:r w:rsidR="00CA6333" w:rsidRPr="00CC5C1B">
        <w:rPr>
          <w:bCs/>
          <w:iCs/>
        </w:rPr>
        <w:t>,</w:t>
      </w:r>
      <w:r w:rsidR="00616443" w:rsidRPr="00CC5C1B">
        <w:rPr>
          <w:bCs/>
          <w:iCs/>
        </w:rPr>
        <w:t xml:space="preserve"> where the account holder is </w:t>
      </w:r>
      <w:r w:rsidR="0024068D" w:rsidRPr="00CC5C1B">
        <w:rPr>
          <w:bCs/>
          <w:iCs/>
        </w:rPr>
        <w:t>given</w:t>
      </w:r>
      <w:r w:rsidR="00616443" w:rsidRPr="00CC5C1B">
        <w:rPr>
          <w:bCs/>
          <w:iCs/>
        </w:rPr>
        <w:t xml:space="preserve"> a </w:t>
      </w:r>
      <w:r w:rsidRPr="00CC5C1B">
        <w:rPr>
          <w:bCs/>
          <w:iCs/>
        </w:rPr>
        <w:t xml:space="preserve">physical </w:t>
      </w:r>
      <w:r w:rsidR="00616443" w:rsidRPr="00CC5C1B">
        <w:rPr>
          <w:bCs/>
          <w:iCs/>
        </w:rPr>
        <w:t>document known as a passbook</w:t>
      </w:r>
      <w:r w:rsidR="0024068D" w:rsidRPr="00CC5C1B">
        <w:rPr>
          <w:bCs/>
          <w:iCs/>
        </w:rPr>
        <w:t>,</w:t>
      </w:r>
      <w:r w:rsidR="00616443" w:rsidRPr="00CC5C1B">
        <w:rPr>
          <w:bCs/>
          <w:iCs/>
        </w:rPr>
        <w:t xml:space="preserve"> </w:t>
      </w:r>
      <w:r w:rsidR="00785101" w:rsidRPr="00CC5C1B">
        <w:rPr>
          <w:bCs/>
          <w:iCs/>
        </w:rPr>
        <w:t>in which</w:t>
      </w:r>
      <w:r w:rsidR="00611349" w:rsidRPr="00CC5C1B">
        <w:rPr>
          <w:bCs/>
          <w:iCs/>
        </w:rPr>
        <w:t xml:space="preserve"> account transactions </w:t>
      </w:r>
      <w:r w:rsidR="00EB5E49" w:rsidRPr="00CC5C1B">
        <w:rPr>
          <w:bCs/>
          <w:iCs/>
        </w:rPr>
        <w:t xml:space="preserve">and information </w:t>
      </w:r>
      <w:r w:rsidR="0024068D" w:rsidRPr="00CC5C1B">
        <w:rPr>
          <w:bCs/>
          <w:iCs/>
        </w:rPr>
        <w:t>(such</w:t>
      </w:r>
      <w:r w:rsidR="00616443" w:rsidRPr="00CC5C1B">
        <w:rPr>
          <w:bCs/>
          <w:iCs/>
        </w:rPr>
        <w:t xml:space="preserve"> </w:t>
      </w:r>
      <w:r w:rsidR="0024068D" w:rsidRPr="00CC5C1B">
        <w:rPr>
          <w:bCs/>
          <w:iCs/>
        </w:rPr>
        <w:t xml:space="preserve">as </w:t>
      </w:r>
      <w:r w:rsidR="00616443" w:rsidRPr="00CC5C1B">
        <w:rPr>
          <w:bCs/>
          <w:iCs/>
        </w:rPr>
        <w:t>deposits</w:t>
      </w:r>
      <w:r w:rsidR="00EB5E49" w:rsidRPr="00CC5C1B">
        <w:rPr>
          <w:bCs/>
          <w:iCs/>
        </w:rPr>
        <w:t>,</w:t>
      </w:r>
      <w:r w:rsidR="00616443" w:rsidRPr="00CC5C1B">
        <w:rPr>
          <w:bCs/>
          <w:iCs/>
        </w:rPr>
        <w:t xml:space="preserve"> withdrawals</w:t>
      </w:r>
      <w:r w:rsidR="00EB5E49" w:rsidRPr="00CC5C1B">
        <w:rPr>
          <w:bCs/>
          <w:iCs/>
        </w:rPr>
        <w:t>, interest</w:t>
      </w:r>
      <w:r w:rsidR="00785101" w:rsidRPr="00CC5C1B">
        <w:rPr>
          <w:bCs/>
          <w:iCs/>
        </w:rPr>
        <w:t xml:space="preserve"> </w:t>
      </w:r>
      <w:r w:rsidR="00611349" w:rsidRPr="00CC5C1B">
        <w:rPr>
          <w:bCs/>
          <w:iCs/>
        </w:rPr>
        <w:t>and balances</w:t>
      </w:r>
      <w:r w:rsidR="00E35337" w:rsidRPr="00CC5C1B">
        <w:rPr>
          <w:bCs/>
          <w:iCs/>
        </w:rPr>
        <w:t>)</w:t>
      </w:r>
      <w:r w:rsidR="00611349" w:rsidRPr="00CC5C1B">
        <w:rPr>
          <w:bCs/>
          <w:iCs/>
        </w:rPr>
        <w:t xml:space="preserve"> </w:t>
      </w:r>
      <w:r w:rsidR="00785101" w:rsidRPr="00CC5C1B">
        <w:rPr>
          <w:bCs/>
          <w:iCs/>
        </w:rPr>
        <w:t>are recorded</w:t>
      </w:r>
      <w:r w:rsidR="00554826" w:rsidRPr="00CC5C1B">
        <w:t>.</w:t>
      </w:r>
      <w:bookmarkStart w:id="4" w:name="_Hlk115294365"/>
    </w:p>
    <w:p w14:paraId="2C70DF8A" w14:textId="464C0265" w:rsidR="0099363C" w:rsidRPr="00CC5C1B" w:rsidRDefault="0099363C" w:rsidP="0099363C">
      <w:pPr>
        <w:pStyle w:val="ActHead5"/>
      </w:pPr>
      <w:bookmarkStart w:id="5" w:name="_Toc116878426"/>
      <w:bookmarkStart w:id="6" w:name="_Toc127280267"/>
      <w:bookmarkStart w:id="7" w:name="_Toc454781205"/>
      <w:bookmarkEnd w:id="4"/>
      <w:r w:rsidRPr="00CC5C1B">
        <w:t>5  Schedules</w:t>
      </w:r>
      <w:bookmarkEnd w:id="5"/>
      <w:bookmarkEnd w:id="6"/>
    </w:p>
    <w:p w14:paraId="0F3864AD" w14:textId="013C8C8D" w:rsidR="0099363C" w:rsidRPr="00CC5C1B" w:rsidRDefault="0099363C" w:rsidP="0099363C">
      <w:pPr>
        <w:pStyle w:val="subsection"/>
        <w:tabs>
          <w:tab w:val="clear" w:pos="1021"/>
          <w:tab w:val="right" w:pos="851"/>
        </w:tabs>
      </w:pPr>
      <w:r w:rsidRPr="00CC5C1B">
        <w:tab/>
      </w:r>
      <w:r w:rsidRPr="00CC5C1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1B5A849" w14:textId="611ED1CF" w:rsidR="00554826" w:rsidRPr="00CC5C1B" w:rsidRDefault="0099363C" w:rsidP="00D66A7E">
      <w:pPr>
        <w:pStyle w:val="ActHead5"/>
      </w:pPr>
      <w:bookmarkStart w:id="8" w:name="_Toc127280268"/>
      <w:bookmarkEnd w:id="7"/>
      <w:r w:rsidRPr="00CC5C1B">
        <w:lastRenderedPageBreak/>
        <w:t xml:space="preserve">6 </w:t>
      </w:r>
      <w:r w:rsidR="00AA54F2" w:rsidRPr="00CC5C1B">
        <w:t xml:space="preserve"> </w:t>
      </w:r>
      <w:r w:rsidR="00DB0B40" w:rsidRPr="00CC5C1B">
        <w:t>Exemption</w:t>
      </w:r>
      <w:bookmarkEnd w:id="8"/>
    </w:p>
    <w:p w14:paraId="2C683604" w14:textId="7FBD2A2D" w:rsidR="007F5169" w:rsidRPr="00CC5C1B" w:rsidRDefault="00801007" w:rsidP="007F5169">
      <w:pPr>
        <w:pStyle w:val="subsection"/>
        <w:tabs>
          <w:tab w:val="clear" w:pos="1021"/>
          <w:tab w:val="right" w:pos="851"/>
        </w:tabs>
      </w:pPr>
      <w:r w:rsidRPr="00CC5C1B">
        <w:tab/>
        <w:t>(1)</w:t>
      </w:r>
      <w:r w:rsidRPr="00CC5C1B">
        <w:tab/>
      </w:r>
      <w:r w:rsidR="005F2EB6" w:rsidRPr="00CC5C1B">
        <w:t>A</w:t>
      </w:r>
      <w:r w:rsidR="00770567" w:rsidRPr="00CC5C1B">
        <w:t xml:space="preserve"> </w:t>
      </w:r>
      <w:r w:rsidR="009673F0" w:rsidRPr="00CC5C1B">
        <w:t xml:space="preserve">passbook </w:t>
      </w:r>
      <w:r w:rsidR="00E35337" w:rsidRPr="00CC5C1B">
        <w:t xml:space="preserve">account </w:t>
      </w:r>
      <w:r w:rsidR="009673F0" w:rsidRPr="00CC5C1B">
        <w:t>provider</w:t>
      </w:r>
      <w:r w:rsidR="00770567" w:rsidRPr="00CC5C1B">
        <w:t xml:space="preserve"> is exempt from the requirement </w:t>
      </w:r>
      <w:r w:rsidR="00822D75" w:rsidRPr="00CC5C1B">
        <w:t xml:space="preserve">in section 16-155 of Schedule 1 to the Act </w:t>
      </w:r>
      <w:r w:rsidR="00770567" w:rsidRPr="00CC5C1B">
        <w:t xml:space="preserve">to </w:t>
      </w:r>
      <w:r w:rsidR="009119D3" w:rsidRPr="00CC5C1B">
        <w:t>give</w:t>
      </w:r>
      <w:r w:rsidR="00770567" w:rsidRPr="00CC5C1B">
        <w:t xml:space="preserve"> a payment summary </w:t>
      </w:r>
      <w:r w:rsidR="007F5169" w:rsidRPr="00CC5C1B">
        <w:t xml:space="preserve">for a financial year </w:t>
      </w:r>
      <w:r w:rsidR="00234E2F" w:rsidRPr="00CC5C1B">
        <w:t>to a</w:t>
      </w:r>
      <w:r w:rsidR="00822D75" w:rsidRPr="00CC5C1B">
        <w:t xml:space="preserve"> passbook</w:t>
      </w:r>
      <w:r w:rsidR="00234E2F" w:rsidRPr="00CC5C1B">
        <w:t xml:space="preserve"> account holder </w:t>
      </w:r>
      <w:r w:rsidR="00770567" w:rsidRPr="00CC5C1B">
        <w:t>if:</w:t>
      </w:r>
    </w:p>
    <w:p w14:paraId="4F5A358F" w14:textId="01A641FD" w:rsidR="00234E2F" w:rsidRPr="00CC5C1B" w:rsidRDefault="00234E2F" w:rsidP="00234E2F">
      <w:pPr>
        <w:pStyle w:val="paragraph"/>
        <w:tabs>
          <w:tab w:val="clear" w:pos="1531"/>
          <w:tab w:val="right" w:pos="1418"/>
        </w:tabs>
        <w:ind w:left="1701" w:hanging="1701"/>
      </w:pPr>
      <w:r w:rsidRPr="00CC5C1B">
        <w:tab/>
        <w:t>(a)</w:t>
      </w:r>
      <w:r w:rsidRPr="00CC5C1B">
        <w:tab/>
      </w:r>
      <w:r w:rsidR="00454736" w:rsidRPr="00CC5C1B">
        <w:t>the payment summary is i</w:t>
      </w:r>
      <w:r w:rsidRPr="00CC5C1B">
        <w:t>n respect of a passbook account</w:t>
      </w:r>
      <w:r w:rsidR="00454736" w:rsidRPr="00CC5C1B">
        <w:t>;</w:t>
      </w:r>
    </w:p>
    <w:p w14:paraId="7F5D98A6" w14:textId="77777777" w:rsidR="00710833" w:rsidRPr="00CC5C1B" w:rsidRDefault="00770567" w:rsidP="007F5169">
      <w:pPr>
        <w:pStyle w:val="paragraph"/>
        <w:tabs>
          <w:tab w:val="clear" w:pos="1531"/>
          <w:tab w:val="right" w:pos="1418"/>
        </w:tabs>
        <w:ind w:left="1701" w:hanging="1701"/>
      </w:pPr>
      <w:r w:rsidRPr="00CC5C1B">
        <w:tab/>
        <w:t>(b)</w:t>
      </w:r>
      <w:r w:rsidRPr="00CC5C1B">
        <w:tab/>
      </w:r>
      <w:r w:rsidR="00234E2F" w:rsidRPr="00CC5C1B">
        <w:t>at any time during that financial year</w:t>
      </w:r>
      <w:r w:rsidR="000A0282" w:rsidRPr="00CC5C1B">
        <w:t>,</w:t>
      </w:r>
      <w:r w:rsidR="00234E2F" w:rsidRPr="00CC5C1B">
        <w:t xml:space="preserve"> </w:t>
      </w:r>
      <w:r w:rsidRPr="00CC5C1B">
        <w:t xml:space="preserve">the passbook account </w:t>
      </w:r>
      <w:r w:rsidR="002E6582" w:rsidRPr="00CC5C1B">
        <w:t>was</w:t>
      </w:r>
      <w:r w:rsidR="00454736" w:rsidRPr="00CC5C1B">
        <w:t xml:space="preserve"> open or</w:t>
      </w:r>
      <w:r w:rsidRPr="00CC5C1B">
        <w:t xml:space="preserve"> in use; and</w:t>
      </w:r>
    </w:p>
    <w:p w14:paraId="3F950569" w14:textId="1CE45A01" w:rsidR="007F5169" w:rsidRPr="00CC5C1B" w:rsidRDefault="00770567" w:rsidP="007F5169">
      <w:pPr>
        <w:pStyle w:val="paragraph"/>
        <w:tabs>
          <w:tab w:val="clear" w:pos="1531"/>
          <w:tab w:val="right" w:pos="1418"/>
        </w:tabs>
        <w:ind w:left="1701" w:hanging="1701"/>
      </w:pPr>
      <w:r w:rsidRPr="00CC5C1B">
        <w:tab/>
        <w:t>(c)</w:t>
      </w:r>
      <w:r w:rsidRPr="00CC5C1B">
        <w:tab/>
      </w:r>
      <w:r w:rsidR="00234E2F" w:rsidRPr="00CC5C1B">
        <w:rPr>
          <w:color w:val="000000" w:themeColor="text1"/>
        </w:rPr>
        <w:t>the payment summary</w:t>
      </w:r>
      <w:r w:rsidR="00454736" w:rsidRPr="00CC5C1B">
        <w:rPr>
          <w:color w:val="000000" w:themeColor="text1"/>
        </w:rPr>
        <w:t xml:space="preserve"> </w:t>
      </w:r>
      <w:r w:rsidRPr="00CC5C1B">
        <w:rPr>
          <w:color w:val="000000" w:themeColor="text1"/>
        </w:rPr>
        <w:t>is in respect of a payment</w:t>
      </w:r>
      <w:r w:rsidR="00454736" w:rsidRPr="00CC5C1B">
        <w:rPr>
          <w:color w:val="000000" w:themeColor="text1"/>
        </w:rPr>
        <w:t xml:space="preserve"> to </w:t>
      </w:r>
      <w:r w:rsidR="00C96EA7" w:rsidRPr="00CC5C1B">
        <w:rPr>
          <w:color w:val="000000" w:themeColor="text1"/>
        </w:rPr>
        <w:t>the passbook</w:t>
      </w:r>
      <w:r w:rsidR="00454736" w:rsidRPr="00CC5C1B">
        <w:rPr>
          <w:color w:val="000000" w:themeColor="text1"/>
        </w:rPr>
        <w:t xml:space="preserve"> account</w:t>
      </w:r>
      <w:r w:rsidRPr="00CC5C1B">
        <w:rPr>
          <w:color w:val="000000" w:themeColor="text1"/>
        </w:rPr>
        <w:t xml:space="preserve"> </w:t>
      </w:r>
      <w:r w:rsidR="00C96EA7" w:rsidRPr="00CC5C1B">
        <w:rPr>
          <w:color w:val="000000" w:themeColor="text1"/>
        </w:rPr>
        <w:t>from which</w:t>
      </w:r>
      <w:r w:rsidRPr="00CC5C1B">
        <w:rPr>
          <w:color w:val="000000" w:themeColor="text1"/>
        </w:rPr>
        <w:t>:</w:t>
      </w:r>
    </w:p>
    <w:p w14:paraId="06EF6BDD" w14:textId="1707F311" w:rsidR="007F5169" w:rsidRPr="00CC5C1B" w:rsidRDefault="00770567" w:rsidP="007F5169">
      <w:pPr>
        <w:pStyle w:val="paragraphsub"/>
        <w:ind w:left="2268" w:hanging="2268"/>
      </w:pPr>
      <w:r w:rsidRPr="00CC5C1B">
        <w:tab/>
        <w:t>(i)</w:t>
      </w:r>
      <w:r w:rsidRPr="00CC5C1B">
        <w:tab/>
        <w:t xml:space="preserve">an amount must be withheld under </w:t>
      </w:r>
      <w:r w:rsidR="00AE4B08" w:rsidRPr="00CC5C1B">
        <w:t>S</w:t>
      </w:r>
      <w:r w:rsidRPr="00CC5C1B">
        <w:t>ubdivision 12-E (Payments where TFN or ABN not quoted); or</w:t>
      </w:r>
    </w:p>
    <w:p w14:paraId="01A97E73" w14:textId="27048A40" w:rsidR="007F5169" w:rsidRPr="00CC5C1B" w:rsidRDefault="00770567" w:rsidP="007F5169">
      <w:pPr>
        <w:pStyle w:val="paragraphsub"/>
        <w:ind w:left="2268" w:hanging="2268"/>
      </w:pPr>
      <w:r w:rsidRPr="00CC5C1B">
        <w:tab/>
        <w:t>(ii)</w:t>
      </w:r>
      <w:r w:rsidRPr="00CC5C1B">
        <w:tab/>
        <w:t xml:space="preserve">an amount must be withheld under </w:t>
      </w:r>
      <w:r w:rsidR="00AE4B08" w:rsidRPr="00CC5C1B">
        <w:t>S</w:t>
      </w:r>
      <w:r w:rsidRPr="00CC5C1B">
        <w:t>ubdivision 12-F (Dividend, interest and royalty payments).</w:t>
      </w:r>
    </w:p>
    <w:p w14:paraId="1D48F22C" w14:textId="36986BBF" w:rsidR="00D50977" w:rsidRPr="00CC5C1B" w:rsidRDefault="005F2EB6" w:rsidP="00D50977">
      <w:pPr>
        <w:pStyle w:val="subsection"/>
        <w:tabs>
          <w:tab w:val="clear" w:pos="1021"/>
          <w:tab w:val="right" w:pos="851"/>
        </w:tabs>
      </w:pPr>
      <w:r w:rsidRPr="00CC5C1B">
        <w:tab/>
        <w:t>(2)</w:t>
      </w:r>
      <w:r w:rsidRPr="00CC5C1B">
        <w:tab/>
      </w:r>
      <w:r w:rsidR="00AE4B08" w:rsidRPr="00CC5C1B">
        <w:t>S</w:t>
      </w:r>
      <w:r w:rsidRPr="00CC5C1B">
        <w:t>ubsection (1) does not apply if</w:t>
      </w:r>
      <w:r w:rsidR="009673F0" w:rsidRPr="00CC5C1B">
        <w:t xml:space="preserve"> the passbook account holder requests</w:t>
      </w:r>
      <w:r w:rsidR="002058D0" w:rsidRPr="00CC5C1B">
        <w:t xml:space="preserve"> </w:t>
      </w:r>
      <w:r w:rsidR="00566986" w:rsidRPr="00CC5C1B">
        <w:t>a payment summary.</w:t>
      </w:r>
    </w:p>
    <w:p w14:paraId="2160823B" w14:textId="77777777" w:rsidR="00FC07D2" w:rsidRPr="00CC5C1B" w:rsidRDefault="00FC07D2" w:rsidP="00FC07D2">
      <w:pPr>
        <w:spacing w:line="240" w:lineRule="auto"/>
        <w:rPr>
          <w:rFonts w:eastAsia="Times New Roman" w:cs="Times New Roman"/>
          <w:lang w:eastAsia="en-AU"/>
        </w:rPr>
      </w:pPr>
      <w:r w:rsidRPr="00CC5C1B">
        <w:br w:type="page"/>
      </w:r>
    </w:p>
    <w:p w14:paraId="6FCA569C" w14:textId="77777777" w:rsidR="00FC07D2" w:rsidRPr="00CC5C1B" w:rsidRDefault="00FC07D2" w:rsidP="00D50977">
      <w:pPr>
        <w:pStyle w:val="subsection"/>
        <w:tabs>
          <w:tab w:val="clear" w:pos="1021"/>
          <w:tab w:val="right" w:pos="851"/>
        </w:tabs>
      </w:pPr>
    </w:p>
    <w:p w14:paraId="1EE824B7" w14:textId="4C82915E" w:rsidR="00D6537E" w:rsidRPr="00CC5C1B" w:rsidRDefault="004E1307" w:rsidP="00D66A7E">
      <w:pPr>
        <w:pStyle w:val="ActHead6"/>
      </w:pPr>
      <w:bookmarkStart w:id="9" w:name="_Toc127280269"/>
      <w:r w:rsidRPr="00CC5C1B">
        <w:t xml:space="preserve">Schedule </w:t>
      </w:r>
      <w:r w:rsidR="00D6537E" w:rsidRPr="00CC5C1B">
        <w:t>1—Repeals</w:t>
      </w:r>
      <w:bookmarkEnd w:id="9"/>
    </w:p>
    <w:p w14:paraId="17F6CF10" w14:textId="52ACE5B1" w:rsidR="00710833" w:rsidRPr="00CC5C1B" w:rsidRDefault="00F63339" w:rsidP="00F63339">
      <w:pPr>
        <w:pStyle w:val="ActHead9"/>
        <w:ind w:left="0" w:firstLine="0"/>
        <w:rPr>
          <w:i w:val="0"/>
        </w:rPr>
      </w:pPr>
      <w:bookmarkStart w:id="10" w:name="_Toc127280270"/>
      <w:r w:rsidRPr="00CC5C1B">
        <w:rPr>
          <w:iCs/>
        </w:rPr>
        <w:t>Notice of exemption from providing payment summaries to passbook account holders</w:t>
      </w:r>
      <w:r w:rsidR="0099363C" w:rsidRPr="00CC5C1B">
        <w:rPr>
          <w:i w:val="0"/>
        </w:rPr>
        <w:t xml:space="preserve"> (30/11/2012</w:t>
      </w:r>
      <w:r w:rsidRPr="00CC5C1B">
        <w:rPr>
          <w:i w:val="0"/>
        </w:rPr>
        <w:t>)</w:t>
      </w:r>
      <w:r w:rsidR="00022F99" w:rsidRPr="00CC5C1B">
        <w:rPr>
          <w:i w:val="0"/>
        </w:rPr>
        <w:t xml:space="preserve"> </w:t>
      </w:r>
      <w:r w:rsidR="006B6517" w:rsidRPr="00CC5C1B">
        <w:rPr>
          <w:i w:val="0"/>
        </w:rPr>
        <w:t>(</w:t>
      </w:r>
      <w:r w:rsidR="00022F99" w:rsidRPr="00CC5C1B">
        <w:rPr>
          <w:i w:val="0"/>
        </w:rPr>
        <w:t>F2012L02333</w:t>
      </w:r>
      <w:r w:rsidR="006B6517" w:rsidRPr="00CC5C1B">
        <w:rPr>
          <w:i w:val="0"/>
        </w:rPr>
        <w:t>)</w:t>
      </w:r>
      <w:bookmarkEnd w:id="10"/>
    </w:p>
    <w:p w14:paraId="701A50F7" w14:textId="44B612AA" w:rsidR="00D6537E" w:rsidRPr="00CC5C1B" w:rsidRDefault="00D6537E" w:rsidP="00D66A7E">
      <w:pPr>
        <w:pStyle w:val="ItemHead"/>
      </w:pPr>
      <w:r w:rsidRPr="00CC5C1B">
        <w:t xml:space="preserve">1  </w:t>
      </w:r>
      <w:r w:rsidR="00BB1533" w:rsidRPr="00CC5C1B">
        <w:t>The w</w:t>
      </w:r>
      <w:r w:rsidRPr="00CC5C1B">
        <w:t>hole of the instrument</w:t>
      </w:r>
    </w:p>
    <w:p w14:paraId="3CA11655" w14:textId="1609493C" w:rsidR="004E1307" w:rsidRDefault="007D76D0" w:rsidP="00D66A7E">
      <w:pPr>
        <w:pStyle w:val="Item"/>
      </w:pPr>
      <w:r w:rsidRPr="00CC5C1B">
        <w:t>Repeal the instrument</w:t>
      </w:r>
    </w:p>
    <w:sectPr w:rsidR="004E1307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1B18" w14:textId="77777777" w:rsidR="00784D5D" w:rsidRDefault="00784D5D" w:rsidP="00715914">
      <w:pPr>
        <w:spacing w:line="240" w:lineRule="auto"/>
      </w:pPr>
      <w:r>
        <w:separator/>
      </w:r>
    </w:p>
  </w:endnote>
  <w:endnote w:type="continuationSeparator" w:id="0">
    <w:p w14:paraId="5BDCF573" w14:textId="77777777" w:rsidR="00784D5D" w:rsidRDefault="00784D5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904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578AC2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1A964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0535F5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F3C92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6F54BD4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70CC2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0EEF13E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D44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036529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DE1AF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BC2CE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143B5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106AA8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0C96EC" w14:textId="77777777" w:rsidR="0072147A" w:rsidRDefault="0072147A" w:rsidP="00A369E3">
          <w:pPr>
            <w:rPr>
              <w:sz w:val="18"/>
            </w:rPr>
          </w:pPr>
        </w:p>
      </w:tc>
    </w:tr>
  </w:tbl>
  <w:p w14:paraId="37CA0D1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1AB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DBCEFF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61057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1B96DA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76E85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44F52D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466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41659BEB" w14:textId="77777777" w:rsidTr="00A87A58">
      <w:tc>
        <w:tcPr>
          <w:tcW w:w="365" w:type="pct"/>
        </w:tcPr>
        <w:p w14:paraId="3E1BBD3A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37418C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03E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7DA6BC7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C418C15" w14:textId="77777777" w:rsidTr="00A87A58">
      <w:tc>
        <w:tcPr>
          <w:tcW w:w="5000" w:type="pct"/>
          <w:gridSpan w:val="3"/>
        </w:tcPr>
        <w:p w14:paraId="721B4C0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19A7B0C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06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539F2B6" w14:textId="77777777" w:rsidTr="00A87A58">
      <w:tc>
        <w:tcPr>
          <w:tcW w:w="947" w:type="pct"/>
        </w:tcPr>
        <w:p w14:paraId="25E7B15E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48C3B7D" w14:textId="0B4D23CA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879A0">
            <w:rPr>
              <w:i/>
              <w:noProof/>
              <w:sz w:val="18"/>
            </w:rPr>
            <w:t>Taxation Administration (Exemption from Providing Payment Summaries to Passbook Account Holders) Legislative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2D30A2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54EB10DE" w14:textId="77777777" w:rsidTr="00A87A58">
      <w:tc>
        <w:tcPr>
          <w:tcW w:w="5000" w:type="pct"/>
          <w:gridSpan w:val="3"/>
        </w:tcPr>
        <w:p w14:paraId="1B20D07D" w14:textId="77777777" w:rsidR="00F6696E" w:rsidRDefault="00F6696E" w:rsidP="000850AC">
          <w:pPr>
            <w:rPr>
              <w:sz w:val="18"/>
            </w:rPr>
          </w:pPr>
        </w:p>
      </w:tc>
    </w:tr>
  </w:tbl>
  <w:p w14:paraId="58F2FD19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7B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68A2E510" w14:textId="77777777" w:rsidTr="00A87A58">
      <w:tc>
        <w:tcPr>
          <w:tcW w:w="365" w:type="pct"/>
        </w:tcPr>
        <w:p w14:paraId="1CE7AB03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E984DA8" w14:textId="64009B2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879A0">
            <w:rPr>
              <w:i/>
              <w:noProof/>
              <w:sz w:val="18"/>
            </w:rPr>
            <w:t>Taxation Administration (Exemption from Providing Payment Summaries to Passbook Account Holders) Legislative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3E80F62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9AA20B5" w14:textId="77777777" w:rsidTr="00A87A58">
      <w:tc>
        <w:tcPr>
          <w:tcW w:w="5000" w:type="pct"/>
          <w:gridSpan w:val="3"/>
        </w:tcPr>
        <w:p w14:paraId="4C3A7512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0EB5B28C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ACE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32F9CD3" w14:textId="77777777" w:rsidTr="00A87A58">
      <w:tc>
        <w:tcPr>
          <w:tcW w:w="947" w:type="pct"/>
        </w:tcPr>
        <w:p w14:paraId="02444F3E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A0C17D" w14:textId="454276CB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879A0">
            <w:rPr>
              <w:i/>
              <w:noProof/>
              <w:sz w:val="18"/>
            </w:rPr>
            <w:t>Taxation Administration (Exemption from Providing Payment Summaries to Passbook Account Holders) Legislative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F2B8239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C65E150" w14:textId="77777777" w:rsidTr="00A87A58">
      <w:tc>
        <w:tcPr>
          <w:tcW w:w="5000" w:type="pct"/>
          <w:gridSpan w:val="3"/>
        </w:tcPr>
        <w:p w14:paraId="74A01581" w14:textId="77777777" w:rsidR="008C2EAC" w:rsidRDefault="008C2EAC" w:rsidP="000850AC">
          <w:pPr>
            <w:rPr>
              <w:sz w:val="18"/>
            </w:rPr>
          </w:pPr>
        </w:p>
      </w:tc>
    </w:tr>
  </w:tbl>
  <w:p w14:paraId="2B817FD3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8568" w14:textId="77777777" w:rsidR="00784D5D" w:rsidRDefault="00784D5D" w:rsidP="00715914">
      <w:pPr>
        <w:spacing w:line="240" w:lineRule="auto"/>
      </w:pPr>
      <w:r>
        <w:separator/>
      </w:r>
    </w:p>
  </w:footnote>
  <w:footnote w:type="continuationSeparator" w:id="0">
    <w:p w14:paraId="23E04B75" w14:textId="77777777" w:rsidR="00784D5D" w:rsidRDefault="00784D5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F48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4C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88E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458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BEB2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5AB4" w14:textId="77777777" w:rsidR="004E1307" w:rsidRDefault="004E1307" w:rsidP="00715914">
    <w:pPr>
      <w:rPr>
        <w:sz w:val="20"/>
      </w:rPr>
    </w:pPr>
  </w:p>
  <w:p w14:paraId="1941817C" w14:textId="77777777" w:rsidR="004E1307" w:rsidRDefault="004E1307" w:rsidP="00715914">
    <w:pPr>
      <w:rPr>
        <w:sz w:val="20"/>
      </w:rPr>
    </w:pPr>
  </w:p>
  <w:p w14:paraId="01114093" w14:textId="77777777" w:rsidR="004E1307" w:rsidRPr="007A1328" w:rsidRDefault="004E1307" w:rsidP="00715914">
    <w:pPr>
      <w:rPr>
        <w:sz w:val="20"/>
      </w:rPr>
    </w:pPr>
  </w:p>
  <w:p w14:paraId="0DE708AB" w14:textId="77777777" w:rsidR="004E1307" w:rsidRPr="007A1328" w:rsidRDefault="004E1307" w:rsidP="00715914">
    <w:pPr>
      <w:rPr>
        <w:b/>
        <w:sz w:val="24"/>
      </w:rPr>
    </w:pPr>
  </w:p>
  <w:p w14:paraId="7344439D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B91" w14:textId="77777777" w:rsidR="004E1307" w:rsidRPr="007A1328" w:rsidRDefault="004E1307" w:rsidP="00715914">
    <w:pPr>
      <w:jc w:val="right"/>
      <w:rPr>
        <w:sz w:val="20"/>
      </w:rPr>
    </w:pPr>
  </w:p>
  <w:p w14:paraId="304F414F" w14:textId="77777777" w:rsidR="004E1307" w:rsidRPr="007A1328" w:rsidRDefault="004E1307" w:rsidP="00715914">
    <w:pPr>
      <w:jc w:val="right"/>
      <w:rPr>
        <w:sz w:val="20"/>
      </w:rPr>
    </w:pPr>
  </w:p>
  <w:p w14:paraId="6B89400C" w14:textId="77777777" w:rsidR="004E1307" w:rsidRPr="007A1328" w:rsidRDefault="004E1307" w:rsidP="00715914">
    <w:pPr>
      <w:jc w:val="right"/>
      <w:rPr>
        <w:sz w:val="20"/>
      </w:rPr>
    </w:pPr>
  </w:p>
  <w:p w14:paraId="0B6B1016" w14:textId="77777777" w:rsidR="004E1307" w:rsidRPr="007A1328" w:rsidRDefault="004E1307" w:rsidP="00715914">
    <w:pPr>
      <w:jc w:val="right"/>
      <w:rPr>
        <w:b/>
        <w:sz w:val="24"/>
      </w:rPr>
    </w:pPr>
  </w:p>
  <w:p w14:paraId="2554DC0F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28F6"/>
    <w:multiLevelType w:val="hybridMultilevel"/>
    <w:tmpl w:val="DFCE7450"/>
    <w:lvl w:ilvl="0" w:tplc="17268B4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8554C"/>
    <w:multiLevelType w:val="hybridMultilevel"/>
    <w:tmpl w:val="FAA41928"/>
    <w:lvl w:ilvl="0" w:tplc="90F0DE90">
      <w:start w:val="1"/>
      <w:numFmt w:val="lowerLetter"/>
      <w:lvlText w:val="(%1)"/>
      <w:lvlJc w:val="left"/>
      <w:pPr>
        <w:ind w:left="1860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0EC01DA4"/>
    <w:multiLevelType w:val="hybridMultilevel"/>
    <w:tmpl w:val="8F1E09C6"/>
    <w:lvl w:ilvl="0" w:tplc="7E16840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F36394"/>
    <w:multiLevelType w:val="hybridMultilevel"/>
    <w:tmpl w:val="4B929480"/>
    <w:lvl w:ilvl="0" w:tplc="FCB07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C7353E4"/>
    <w:multiLevelType w:val="hybridMultilevel"/>
    <w:tmpl w:val="B844BE14"/>
    <w:lvl w:ilvl="0" w:tplc="0376F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E8EF4C4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7C7D"/>
    <w:multiLevelType w:val="hybridMultilevel"/>
    <w:tmpl w:val="225A3680"/>
    <w:lvl w:ilvl="0" w:tplc="204C4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302B"/>
    <w:multiLevelType w:val="hybridMultilevel"/>
    <w:tmpl w:val="F232257C"/>
    <w:lvl w:ilvl="0" w:tplc="4EA46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7179"/>
    <w:multiLevelType w:val="hybridMultilevel"/>
    <w:tmpl w:val="3F5ADC9A"/>
    <w:lvl w:ilvl="0" w:tplc="D5082E28">
      <w:start w:val="1"/>
      <w:numFmt w:val="lowerRoman"/>
      <w:lvlText w:val="(%1)"/>
      <w:lvlJc w:val="left"/>
      <w:pPr>
        <w:ind w:left="106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8" w:hanging="360"/>
      </w:pPr>
    </w:lvl>
    <w:lvl w:ilvl="2" w:tplc="0C09001B" w:tentative="1">
      <w:start w:val="1"/>
      <w:numFmt w:val="lowerRoman"/>
      <w:lvlText w:val="%3."/>
      <w:lvlJc w:val="right"/>
      <w:pPr>
        <w:ind w:left="2148" w:hanging="180"/>
      </w:pPr>
    </w:lvl>
    <w:lvl w:ilvl="3" w:tplc="0C09000F" w:tentative="1">
      <w:start w:val="1"/>
      <w:numFmt w:val="decimal"/>
      <w:lvlText w:val="%4."/>
      <w:lvlJc w:val="left"/>
      <w:pPr>
        <w:ind w:left="2868" w:hanging="360"/>
      </w:pPr>
    </w:lvl>
    <w:lvl w:ilvl="4" w:tplc="0C090019" w:tentative="1">
      <w:start w:val="1"/>
      <w:numFmt w:val="lowerLetter"/>
      <w:lvlText w:val="%5."/>
      <w:lvlJc w:val="left"/>
      <w:pPr>
        <w:ind w:left="3588" w:hanging="360"/>
      </w:pPr>
    </w:lvl>
    <w:lvl w:ilvl="5" w:tplc="0C09001B" w:tentative="1">
      <w:start w:val="1"/>
      <w:numFmt w:val="lowerRoman"/>
      <w:lvlText w:val="%6."/>
      <w:lvlJc w:val="right"/>
      <w:pPr>
        <w:ind w:left="4308" w:hanging="180"/>
      </w:pPr>
    </w:lvl>
    <w:lvl w:ilvl="6" w:tplc="0C09000F" w:tentative="1">
      <w:start w:val="1"/>
      <w:numFmt w:val="decimal"/>
      <w:lvlText w:val="%7."/>
      <w:lvlJc w:val="left"/>
      <w:pPr>
        <w:ind w:left="5028" w:hanging="360"/>
      </w:pPr>
    </w:lvl>
    <w:lvl w:ilvl="7" w:tplc="0C090019" w:tentative="1">
      <w:start w:val="1"/>
      <w:numFmt w:val="lowerLetter"/>
      <w:lvlText w:val="%8."/>
      <w:lvlJc w:val="left"/>
      <w:pPr>
        <w:ind w:left="5748" w:hanging="360"/>
      </w:pPr>
    </w:lvl>
    <w:lvl w:ilvl="8" w:tplc="0C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1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A"/>
    <w:rsid w:val="00004174"/>
    <w:rsid w:val="00004470"/>
    <w:rsid w:val="000136AF"/>
    <w:rsid w:val="00022F99"/>
    <w:rsid w:val="00024A61"/>
    <w:rsid w:val="000258B1"/>
    <w:rsid w:val="0003143F"/>
    <w:rsid w:val="000319E8"/>
    <w:rsid w:val="00033B31"/>
    <w:rsid w:val="00040A89"/>
    <w:rsid w:val="00041587"/>
    <w:rsid w:val="000437C1"/>
    <w:rsid w:val="0004455A"/>
    <w:rsid w:val="0005365D"/>
    <w:rsid w:val="00056E05"/>
    <w:rsid w:val="000614BF"/>
    <w:rsid w:val="0006709C"/>
    <w:rsid w:val="00074376"/>
    <w:rsid w:val="00075BC0"/>
    <w:rsid w:val="000828B0"/>
    <w:rsid w:val="00094B64"/>
    <w:rsid w:val="000978F5"/>
    <w:rsid w:val="000A0282"/>
    <w:rsid w:val="000A2A78"/>
    <w:rsid w:val="000A2B7C"/>
    <w:rsid w:val="000A3A8D"/>
    <w:rsid w:val="000B0401"/>
    <w:rsid w:val="000B15CD"/>
    <w:rsid w:val="000B35EB"/>
    <w:rsid w:val="000B6F11"/>
    <w:rsid w:val="000C5CA7"/>
    <w:rsid w:val="000D05EF"/>
    <w:rsid w:val="000E2261"/>
    <w:rsid w:val="000E3348"/>
    <w:rsid w:val="000E676E"/>
    <w:rsid w:val="000E78B7"/>
    <w:rsid w:val="000F21C1"/>
    <w:rsid w:val="0010745C"/>
    <w:rsid w:val="00112045"/>
    <w:rsid w:val="00122022"/>
    <w:rsid w:val="00132CEB"/>
    <w:rsid w:val="001339B0"/>
    <w:rsid w:val="00142B62"/>
    <w:rsid w:val="001441B7"/>
    <w:rsid w:val="00144F02"/>
    <w:rsid w:val="001516CB"/>
    <w:rsid w:val="00152336"/>
    <w:rsid w:val="00157B8B"/>
    <w:rsid w:val="00166C2F"/>
    <w:rsid w:val="001809D7"/>
    <w:rsid w:val="001822C0"/>
    <w:rsid w:val="001939E1"/>
    <w:rsid w:val="00194C3E"/>
    <w:rsid w:val="00195382"/>
    <w:rsid w:val="00195518"/>
    <w:rsid w:val="001A4526"/>
    <w:rsid w:val="001A693B"/>
    <w:rsid w:val="001B1778"/>
    <w:rsid w:val="001B2CB6"/>
    <w:rsid w:val="001C61C5"/>
    <w:rsid w:val="001C69C4"/>
    <w:rsid w:val="001D37EF"/>
    <w:rsid w:val="001D718D"/>
    <w:rsid w:val="001E3590"/>
    <w:rsid w:val="001E7407"/>
    <w:rsid w:val="001F48FF"/>
    <w:rsid w:val="001F5D5E"/>
    <w:rsid w:val="001F6219"/>
    <w:rsid w:val="001F6CD4"/>
    <w:rsid w:val="001F7693"/>
    <w:rsid w:val="002058D0"/>
    <w:rsid w:val="002062B8"/>
    <w:rsid w:val="00206C4D"/>
    <w:rsid w:val="0021162F"/>
    <w:rsid w:val="002137CC"/>
    <w:rsid w:val="00215AF1"/>
    <w:rsid w:val="00226704"/>
    <w:rsid w:val="002321E8"/>
    <w:rsid w:val="00232984"/>
    <w:rsid w:val="00234E2F"/>
    <w:rsid w:val="0024010F"/>
    <w:rsid w:val="0024068D"/>
    <w:rsid w:val="00240749"/>
    <w:rsid w:val="00243018"/>
    <w:rsid w:val="002564A4"/>
    <w:rsid w:val="0026736C"/>
    <w:rsid w:val="0027619E"/>
    <w:rsid w:val="00281308"/>
    <w:rsid w:val="00282426"/>
    <w:rsid w:val="00284719"/>
    <w:rsid w:val="002859B9"/>
    <w:rsid w:val="0029116F"/>
    <w:rsid w:val="00294DFB"/>
    <w:rsid w:val="00297ECB"/>
    <w:rsid w:val="002A7BCF"/>
    <w:rsid w:val="002B1B22"/>
    <w:rsid w:val="002B5486"/>
    <w:rsid w:val="002B5ADD"/>
    <w:rsid w:val="002C3FD1"/>
    <w:rsid w:val="002D043A"/>
    <w:rsid w:val="002D266B"/>
    <w:rsid w:val="002D393B"/>
    <w:rsid w:val="002D6224"/>
    <w:rsid w:val="002E6582"/>
    <w:rsid w:val="00304F8B"/>
    <w:rsid w:val="00335BC6"/>
    <w:rsid w:val="003415D3"/>
    <w:rsid w:val="00344338"/>
    <w:rsid w:val="00344701"/>
    <w:rsid w:val="003461CD"/>
    <w:rsid w:val="00352B0F"/>
    <w:rsid w:val="00360459"/>
    <w:rsid w:val="0036697A"/>
    <w:rsid w:val="003767E2"/>
    <w:rsid w:val="00377FB2"/>
    <w:rsid w:val="0038049F"/>
    <w:rsid w:val="0038536C"/>
    <w:rsid w:val="00392261"/>
    <w:rsid w:val="0039626E"/>
    <w:rsid w:val="003A5BE5"/>
    <w:rsid w:val="003B5B3F"/>
    <w:rsid w:val="003C6231"/>
    <w:rsid w:val="003C6545"/>
    <w:rsid w:val="003C7DC2"/>
    <w:rsid w:val="003D0BFE"/>
    <w:rsid w:val="003D5700"/>
    <w:rsid w:val="003E2E08"/>
    <w:rsid w:val="003E341B"/>
    <w:rsid w:val="003E3B14"/>
    <w:rsid w:val="003E4D00"/>
    <w:rsid w:val="00403EDA"/>
    <w:rsid w:val="0041106C"/>
    <w:rsid w:val="004116CD"/>
    <w:rsid w:val="00417EB9"/>
    <w:rsid w:val="00420F55"/>
    <w:rsid w:val="00424CA9"/>
    <w:rsid w:val="004276DF"/>
    <w:rsid w:val="00431E9B"/>
    <w:rsid w:val="00435840"/>
    <w:rsid w:val="004379E3"/>
    <w:rsid w:val="0044015E"/>
    <w:rsid w:val="0044291A"/>
    <w:rsid w:val="004538A5"/>
    <w:rsid w:val="00454736"/>
    <w:rsid w:val="00455BF3"/>
    <w:rsid w:val="0045783D"/>
    <w:rsid w:val="00467661"/>
    <w:rsid w:val="0047291F"/>
    <w:rsid w:val="00472DBE"/>
    <w:rsid w:val="00474A19"/>
    <w:rsid w:val="00477830"/>
    <w:rsid w:val="00485F9F"/>
    <w:rsid w:val="00486FB8"/>
    <w:rsid w:val="00487764"/>
    <w:rsid w:val="00496F97"/>
    <w:rsid w:val="004B4B80"/>
    <w:rsid w:val="004B6C48"/>
    <w:rsid w:val="004C4E59"/>
    <w:rsid w:val="004C6809"/>
    <w:rsid w:val="004E063A"/>
    <w:rsid w:val="004E1307"/>
    <w:rsid w:val="004E1DBD"/>
    <w:rsid w:val="004E7BEC"/>
    <w:rsid w:val="00505D3D"/>
    <w:rsid w:val="00506AF6"/>
    <w:rsid w:val="00516B8D"/>
    <w:rsid w:val="005303C8"/>
    <w:rsid w:val="00537322"/>
    <w:rsid w:val="00537FBC"/>
    <w:rsid w:val="00542002"/>
    <w:rsid w:val="00553018"/>
    <w:rsid w:val="00554826"/>
    <w:rsid w:val="00555083"/>
    <w:rsid w:val="00562877"/>
    <w:rsid w:val="00566986"/>
    <w:rsid w:val="005728F8"/>
    <w:rsid w:val="00584811"/>
    <w:rsid w:val="00585784"/>
    <w:rsid w:val="00593AA6"/>
    <w:rsid w:val="00594161"/>
    <w:rsid w:val="00594749"/>
    <w:rsid w:val="00594F32"/>
    <w:rsid w:val="005A65D5"/>
    <w:rsid w:val="005B1488"/>
    <w:rsid w:val="005B4067"/>
    <w:rsid w:val="005C221D"/>
    <w:rsid w:val="005C3F41"/>
    <w:rsid w:val="005C42C6"/>
    <w:rsid w:val="005D1D92"/>
    <w:rsid w:val="005D2D09"/>
    <w:rsid w:val="005E75CE"/>
    <w:rsid w:val="005F078C"/>
    <w:rsid w:val="005F1C28"/>
    <w:rsid w:val="005F2EB6"/>
    <w:rsid w:val="00600219"/>
    <w:rsid w:val="00604F2A"/>
    <w:rsid w:val="00611349"/>
    <w:rsid w:val="00616443"/>
    <w:rsid w:val="00620076"/>
    <w:rsid w:val="006224DF"/>
    <w:rsid w:val="00627E0A"/>
    <w:rsid w:val="00636D75"/>
    <w:rsid w:val="00643E8F"/>
    <w:rsid w:val="0064631A"/>
    <w:rsid w:val="0065488B"/>
    <w:rsid w:val="00662994"/>
    <w:rsid w:val="00670EA1"/>
    <w:rsid w:val="0067720A"/>
    <w:rsid w:val="00677CC2"/>
    <w:rsid w:val="0068744B"/>
    <w:rsid w:val="006905DE"/>
    <w:rsid w:val="0069207B"/>
    <w:rsid w:val="006A154F"/>
    <w:rsid w:val="006A437B"/>
    <w:rsid w:val="006B151C"/>
    <w:rsid w:val="006B5789"/>
    <w:rsid w:val="006B6517"/>
    <w:rsid w:val="006C1175"/>
    <w:rsid w:val="006C30C5"/>
    <w:rsid w:val="006C7F8C"/>
    <w:rsid w:val="006E2E1C"/>
    <w:rsid w:val="006E6246"/>
    <w:rsid w:val="006E69C2"/>
    <w:rsid w:val="006E6DCC"/>
    <w:rsid w:val="006F318F"/>
    <w:rsid w:val="006F61B2"/>
    <w:rsid w:val="0070017E"/>
    <w:rsid w:val="00700B2C"/>
    <w:rsid w:val="007050A2"/>
    <w:rsid w:val="00710833"/>
    <w:rsid w:val="00713084"/>
    <w:rsid w:val="00714F20"/>
    <w:rsid w:val="0071590F"/>
    <w:rsid w:val="00715914"/>
    <w:rsid w:val="0072147A"/>
    <w:rsid w:val="00723791"/>
    <w:rsid w:val="00723DF6"/>
    <w:rsid w:val="00731E00"/>
    <w:rsid w:val="007440B7"/>
    <w:rsid w:val="007500C8"/>
    <w:rsid w:val="007536B8"/>
    <w:rsid w:val="00756272"/>
    <w:rsid w:val="00762D38"/>
    <w:rsid w:val="00765AFA"/>
    <w:rsid w:val="00766F28"/>
    <w:rsid w:val="00770567"/>
    <w:rsid w:val="007715C9"/>
    <w:rsid w:val="00771613"/>
    <w:rsid w:val="00774EDD"/>
    <w:rsid w:val="007757EC"/>
    <w:rsid w:val="00783E89"/>
    <w:rsid w:val="00784D5D"/>
    <w:rsid w:val="00785101"/>
    <w:rsid w:val="00793915"/>
    <w:rsid w:val="007A05B3"/>
    <w:rsid w:val="007B2488"/>
    <w:rsid w:val="007C2253"/>
    <w:rsid w:val="007C29D4"/>
    <w:rsid w:val="007D76D0"/>
    <w:rsid w:val="007D7911"/>
    <w:rsid w:val="007E1637"/>
    <w:rsid w:val="007E163D"/>
    <w:rsid w:val="007E667A"/>
    <w:rsid w:val="007F2360"/>
    <w:rsid w:val="007F28C9"/>
    <w:rsid w:val="007F3396"/>
    <w:rsid w:val="007F5169"/>
    <w:rsid w:val="007F51B2"/>
    <w:rsid w:val="008008DF"/>
    <w:rsid w:val="00801007"/>
    <w:rsid w:val="008040DD"/>
    <w:rsid w:val="008117E9"/>
    <w:rsid w:val="00813247"/>
    <w:rsid w:val="00814B4D"/>
    <w:rsid w:val="008213B0"/>
    <w:rsid w:val="00822D75"/>
    <w:rsid w:val="00824498"/>
    <w:rsid w:val="00826BD1"/>
    <w:rsid w:val="00854D0B"/>
    <w:rsid w:val="00856A31"/>
    <w:rsid w:val="00860B4E"/>
    <w:rsid w:val="00864D88"/>
    <w:rsid w:val="00867B37"/>
    <w:rsid w:val="008754D0"/>
    <w:rsid w:val="00875D13"/>
    <w:rsid w:val="00881A05"/>
    <w:rsid w:val="008855C9"/>
    <w:rsid w:val="00886456"/>
    <w:rsid w:val="00895457"/>
    <w:rsid w:val="00896176"/>
    <w:rsid w:val="008A46E1"/>
    <w:rsid w:val="008A4838"/>
    <w:rsid w:val="008A4F43"/>
    <w:rsid w:val="008A589D"/>
    <w:rsid w:val="008B2706"/>
    <w:rsid w:val="008C2EAC"/>
    <w:rsid w:val="008D0EE0"/>
    <w:rsid w:val="008D4370"/>
    <w:rsid w:val="008E0027"/>
    <w:rsid w:val="008E6067"/>
    <w:rsid w:val="008F2F55"/>
    <w:rsid w:val="008F54E7"/>
    <w:rsid w:val="00903422"/>
    <w:rsid w:val="009119D3"/>
    <w:rsid w:val="009254C3"/>
    <w:rsid w:val="00932377"/>
    <w:rsid w:val="00941236"/>
    <w:rsid w:val="00943FD5"/>
    <w:rsid w:val="00944668"/>
    <w:rsid w:val="00947D5A"/>
    <w:rsid w:val="009532A5"/>
    <w:rsid w:val="009545BD"/>
    <w:rsid w:val="00963CDE"/>
    <w:rsid w:val="00964CF0"/>
    <w:rsid w:val="009673F0"/>
    <w:rsid w:val="009740C9"/>
    <w:rsid w:val="00977806"/>
    <w:rsid w:val="00982242"/>
    <w:rsid w:val="00985A82"/>
    <w:rsid w:val="009868E9"/>
    <w:rsid w:val="009900A3"/>
    <w:rsid w:val="0099363C"/>
    <w:rsid w:val="009A7CA2"/>
    <w:rsid w:val="009B36C3"/>
    <w:rsid w:val="009C263D"/>
    <w:rsid w:val="009C3413"/>
    <w:rsid w:val="009D0EFF"/>
    <w:rsid w:val="009D1757"/>
    <w:rsid w:val="009E35FC"/>
    <w:rsid w:val="009E6820"/>
    <w:rsid w:val="009F7971"/>
    <w:rsid w:val="00A0441E"/>
    <w:rsid w:val="00A07E41"/>
    <w:rsid w:val="00A12128"/>
    <w:rsid w:val="00A16372"/>
    <w:rsid w:val="00A22C98"/>
    <w:rsid w:val="00A231E2"/>
    <w:rsid w:val="00A27630"/>
    <w:rsid w:val="00A35D33"/>
    <w:rsid w:val="00A369E3"/>
    <w:rsid w:val="00A41504"/>
    <w:rsid w:val="00A45270"/>
    <w:rsid w:val="00A54846"/>
    <w:rsid w:val="00A57600"/>
    <w:rsid w:val="00A64912"/>
    <w:rsid w:val="00A66015"/>
    <w:rsid w:val="00A66EB1"/>
    <w:rsid w:val="00A70A74"/>
    <w:rsid w:val="00A75FE9"/>
    <w:rsid w:val="00A80D73"/>
    <w:rsid w:val="00AA54F2"/>
    <w:rsid w:val="00AA5D56"/>
    <w:rsid w:val="00AC1EA1"/>
    <w:rsid w:val="00AC2C5F"/>
    <w:rsid w:val="00AD53CC"/>
    <w:rsid w:val="00AD5641"/>
    <w:rsid w:val="00AE4B08"/>
    <w:rsid w:val="00AF06CF"/>
    <w:rsid w:val="00B07CDB"/>
    <w:rsid w:val="00B12DB7"/>
    <w:rsid w:val="00B16A31"/>
    <w:rsid w:val="00B17DFD"/>
    <w:rsid w:val="00B25306"/>
    <w:rsid w:val="00B27831"/>
    <w:rsid w:val="00B308FE"/>
    <w:rsid w:val="00B33709"/>
    <w:rsid w:val="00B33B3C"/>
    <w:rsid w:val="00B36392"/>
    <w:rsid w:val="00B375FF"/>
    <w:rsid w:val="00B418CB"/>
    <w:rsid w:val="00B45F20"/>
    <w:rsid w:val="00B47444"/>
    <w:rsid w:val="00B50ADC"/>
    <w:rsid w:val="00B566B1"/>
    <w:rsid w:val="00B61380"/>
    <w:rsid w:val="00B63834"/>
    <w:rsid w:val="00B80199"/>
    <w:rsid w:val="00B83204"/>
    <w:rsid w:val="00B856E7"/>
    <w:rsid w:val="00B964CB"/>
    <w:rsid w:val="00BA1016"/>
    <w:rsid w:val="00BA220B"/>
    <w:rsid w:val="00BA3A57"/>
    <w:rsid w:val="00BA4027"/>
    <w:rsid w:val="00BA7551"/>
    <w:rsid w:val="00BB1533"/>
    <w:rsid w:val="00BB4E1A"/>
    <w:rsid w:val="00BB6A19"/>
    <w:rsid w:val="00BC015E"/>
    <w:rsid w:val="00BC76AC"/>
    <w:rsid w:val="00BD0ECB"/>
    <w:rsid w:val="00BE2155"/>
    <w:rsid w:val="00BE719A"/>
    <w:rsid w:val="00BE720A"/>
    <w:rsid w:val="00BF0D73"/>
    <w:rsid w:val="00BF2465"/>
    <w:rsid w:val="00C112F1"/>
    <w:rsid w:val="00C150F3"/>
    <w:rsid w:val="00C16619"/>
    <w:rsid w:val="00C22105"/>
    <w:rsid w:val="00C25190"/>
    <w:rsid w:val="00C25E7F"/>
    <w:rsid w:val="00C2746F"/>
    <w:rsid w:val="00C27731"/>
    <w:rsid w:val="00C323D6"/>
    <w:rsid w:val="00C324A0"/>
    <w:rsid w:val="00C404CD"/>
    <w:rsid w:val="00C42BF8"/>
    <w:rsid w:val="00C50043"/>
    <w:rsid w:val="00C534A1"/>
    <w:rsid w:val="00C7573B"/>
    <w:rsid w:val="00C84C70"/>
    <w:rsid w:val="00C9592F"/>
    <w:rsid w:val="00C96EA7"/>
    <w:rsid w:val="00C97A54"/>
    <w:rsid w:val="00CA3B56"/>
    <w:rsid w:val="00CA5B23"/>
    <w:rsid w:val="00CA6333"/>
    <w:rsid w:val="00CB3DBA"/>
    <w:rsid w:val="00CB602E"/>
    <w:rsid w:val="00CB7E90"/>
    <w:rsid w:val="00CC5C1B"/>
    <w:rsid w:val="00CE051D"/>
    <w:rsid w:val="00CE1335"/>
    <w:rsid w:val="00CE493D"/>
    <w:rsid w:val="00CF07FA"/>
    <w:rsid w:val="00CF0BB2"/>
    <w:rsid w:val="00CF10A2"/>
    <w:rsid w:val="00CF136E"/>
    <w:rsid w:val="00CF2B83"/>
    <w:rsid w:val="00CF3EE8"/>
    <w:rsid w:val="00CF5962"/>
    <w:rsid w:val="00D13441"/>
    <w:rsid w:val="00D150E7"/>
    <w:rsid w:val="00D16142"/>
    <w:rsid w:val="00D50977"/>
    <w:rsid w:val="00D52DC2"/>
    <w:rsid w:val="00D53BCC"/>
    <w:rsid w:val="00D54C9E"/>
    <w:rsid w:val="00D6537E"/>
    <w:rsid w:val="00D66A7E"/>
    <w:rsid w:val="00D70DFB"/>
    <w:rsid w:val="00D7116D"/>
    <w:rsid w:val="00D750D2"/>
    <w:rsid w:val="00D766DF"/>
    <w:rsid w:val="00D80CEC"/>
    <w:rsid w:val="00D814B5"/>
    <w:rsid w:val="00D8206C"/>
    <w:rsid w:val="00D91F10"/>
    <w:rsid w:val="00DA186E"/>
    <w:rsid w:val="00DA4116"/>
    <w:rsid w:val="00DB0B40"/>
    <w:rsid w:val="00DB251C"/>
    <w:rsid w:val="00DB4630"/>
    <w:rsid w:val="00DC0F1E"/>
    <w:rsid w:val="00DC4F88"/>
    <w:rsid w:val="00DC5579"/>
    <w:rsid w:val="00DD117A"/>
    <w:rsid w:val="00DE107C"/>
    <w:rsid w:val="00DF07C9"/>
    <w:rsid w:val="00DF2388"/>
    <w:rsid w:val="00E056FF"/>
    <w:rsid w:val="00E05704"/>
    <w:rsid w:val="00E1161C"/>
    <w:rsid w:val="00E3310C"/>
    <w:rsid w:val="00E338EF"/>
    <w:rsid w:val="00E35337"/>
    <w:rsid w:val="00E43296"/>
    <w:rsid w:val="00E4494A"/>
    <w:rsid w:val="00E544BB"/>
    <w:rsid w:val="00E572E9"/>
    <w:rsid w:val="00E74DC7"/>
    <w:rsid w:val="00E8075A"/>
    <w:rsid w:val="00E940D8"/>
    <w:rsid w:val="00E94D5E"/>
    <w:rsid w:val="00EA7100"/>
    <w:rsid w:val="00EA7F9F"/>
    <w:rsid w:val="00EB1274"/>
    <w:rsid w:val="00EB469C"/>
    <w:rsid w:val="00EB5E49"/>
    <w:rsid w:val="00EC00C2"/>
    <w:rsid w:val="00EC5409"/>
    <w:rsid w:val="00ED2BB6"/>
    <w:rsid w:val="00ED34E1"/>
    <w:rsid w:val="00ED3B8D"/>
    <w:rsid w:val="00EE5E36"/>
    <w:rsid w:val="00EF2E3A"/>
    <w:rsid w:val="00F01BDA"/>
    <w:rsid w:val="00F02C7C"/>
    <w:rsid w:val="00F072A7"/>
    <w:rsid w:val="00F078DC"/>
    <w:rsid w:val="00F32BA8"/>
    <w:rsid w:val="00F32EE0"/>
    <w:rsid w:val="00F349F1"/>
    <w:rsid w:val="00F36487"/>
    <w:rsid w:val="00F4350D"/>
    <w:rsid w:val="00F479C4"/>
    <w:rsid w:val="00F545BA"/>
    <w:rsid w:val="00F567F7"/>
    <w:rsid w:val="00F62F3B"/>
    <w:rsid w:val="00F63339"/>
    <w:rsid w:val="00F63D24"/>
    <w:rsid w:val="00F644C9"/>
    <w:rsid w:val="00F65E6E"/>
    <w:rsid w:val="00F6696E"/>
    <w:rsid w:val="00F7220E"/>
    <w:rsid w:val="00F73889"/>
    <w:rsid w:val="00F73BD6"/>
    <w:rsid w:val="00F83989"/>
    <w:rsid w:val="00F85099"/>
    <w:rsid w:val="00F879A0"/>
    <w:rsid w:val="00F9379C"/>
    <w:rsid w:val="00F9632C"/>
    <w:rsid w:val="00FA0114"/>
    <w:rsid w:val="00FA1E52"/>
    <w:rsid w:val="00FB30AE"/>
    <w:rsid w:val="00FB3DD8"/>
    <w:rsid w:val="00FB5A08"/>
    <w:rsid w:val="00FC07D2"/>
    <w:rsid w:val="00FC427C"/>
    <w:rsid w:val="00FC6A80"/>
    <w:rsid w:val="00FC73E6"/>
    <w:rsid w:val="00FD2298"/>
    <w:rsid w:val="00FD3B4E"/>
    <w:rsid w:val="00FE15D8"/>
    <w:rsid w:val="00FE4688"/>
    <w:rsid w:val="00FE7975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A1"/>
    <w:rPr>
      <w:b/>
      <w:bCs/>
    </w:rPr>
  </w:style>
  <w:style w:type="paragraph" w:customStyle="1" w:styleId="definition0">
    <w:name w:val="definition"/>
    <w:basedOn w:val="Normal"/>
    <w:rsid w:val="00420F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E2E08"/>
    <w:rPr>
      <w:sz w:val="22"/>
    </w:rPr>
  </w:style>
  <w:style w:type="paragraph" w:customStyle="1" w:styleId="tabletext0">
    <w:name w:val="tabletext"/>
    <w:basedOn w:val="Normal"/>
    <w:rsid w:val="00F62F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lptablebullet0">
    <w:name w:val="tlptablebullet"/>
    <w:basedOn w:val="Normal"/>
    <w:rsid w:val="00F62F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s5w\AppData\Local\Temp\12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0</TotalTime>
  <Pages>7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2023-02-24T04:30:00Z</dcterms:created>
  <dcterms:modified xsi:type="dcterms:W3CDTF">2023-03-27T22:39:00Z</dcterms:modified>
</cp:coreProperties>
</file>