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FAB4" w14:textId="512C1660" w:rsidR="000E65F8" w:rsidRPr="009618B5" w:rsidRDefault="00AB55CA" w:rsidP="000E65F8">
      <w:pPr>
        <w:spacing w:before="0"/>
        <w:ind w:right="91"/>
        <w:jc w:val="center"/>
        <w:rPr>
          <w:rFonts w:ascii="Arial" w:hAnsi="Arial" w:cs="Arial"/>
          <w:b/>
          <w:szCs w:val="24"/>
        </w:rPr>
      </w:pPr>
      <w:r>
        <w:rPr>
          <w:rFonts w:ascii="Arial" w:hAnsi="Arial" w:cs="Arial"/>
          <w:b/>
          <w:szCs w:val="24"/>
        </w:rPr>
        <w:t>FAMILY LAW (BILATERAL ARRANGEMENTS – INTERCOUNTRY ADOPTION)</w:t>
      </w:r>
      <w:r w:rsidR="00DD72C8">
        <w:rPr>
          <w:rFonts w:ascii="Arial" w:hAnsi="Arial" w:cs="Arial"/>
          <w:b/>
          <w:szCs w:val="24"/>
        </w:rPr>
        <w:t xml:space="preserve"> </w:t>
      </w:r>
      <w:r w:rsidR="00240D01">
        <w:rPr>
          <w:rFonts w:ascii="Arial" w:hAnsi="Arial" w:cs="Arial"/>
          <w:b/>
          <w:szCs w:val="24"/>
        </w:rPr>
        <w:t xml:space="preserve">(REPEALS AND CONSEQUENTIAL AMENDMENTS) </w:t>
      </w:r>
      <w:r w:rsidR="000E65F8" w:rsidRPr="00112732">
        <w:rPr>
          <w:rFonts w:ascii="Arial" w:hAnsi="Arial" w:cs="Arial"/>
          <w:b/>
          <w:szCs w:val="24"/>
        </w:rPr>
        <w:t>REGULATIONS 202</w:t>
      </w:r>
      <w:r>
        <w:rPr>
          <w:rFonts w:ascii="Arial" w:hAnsi="Arial" w:cs="Arial"/>
          <w:b/>
          <w:szCs w:val="24"/>
        </w:rPr>
        <w:t>3</w:t>
      </w:r>
    </w:p>
    <w:p w14:paraId="119FC05B" w14:textId="77777777" w:rsidR="000E65F8" w:rsidRPr="009618B5" w:rsidRDefault="000E65F8" w:rsidP="000E65F8">
      <w:pPr>
        <w:spacing w:before="0"/>
        <w:ind w:right="91"/>
        <w:jc w:val="center"/>
        <w:rPr>
          <w:rFonts w:ascii="Arial" w:hAnsi="Arial" w:cs="Arial"/>
          <w:szCs w:val="24"/>
        </w:rPr>
      </w:pPr>
    </w:p>
    <w:p w14:paraId="38A32B4A" w14:textId="77777777" w:rsidR="00F328DA" w:rsidRPr="00112732" w:rsidRDefault="002533F0" w:rsidP="00126429">
      <w:pPr>
        <w:spacing w:before="0" w:after="120"/>
        <w:ind w:right="91"/>
        <w:jc w:val="center"/>
        <w:rPr>
          <w:rFonts w:ascii="Arial" w:hAnsi="Arial" w:cs="Arial"/>
          <w:b/>
          <w:szCs w:val="24"/>
          <w:u w:val="single"/>
        </w:rPr>
      </w:pPr>
      <w:r w:rsidRPr="00112732">
        <w:rPr>
          <w:rFonts w:ascii="Arial" w:hAnsi="Arial" w:cs="Arial"/>
          <w:b/>
          <w:szCs w:val="24"/>
          <w:u w:val="single"/>
        </w:rPr>
        <w:t>EXPLANATORY STATEMENT</w:t>
      </w:r>
    </w:p>
    <w:p w14:paraId="04EBF728" w14:textId="77777777" w:rsidR="00EC0C59" w:rsidRPr="00BC76EB" w:rsidRDefault="00EC0C59" w:rsidP="009618B5">
      <w:pPr>
        <w:spacing w:before="0"/>
        <w:ind w:right="91"/>
        <w:rPr>
          <w:rFonts w:ascii="Arial" w:hAnsi="Arial" w:cs="Arial"/>
          <w:b/>
          <w:szCs w:val="24"/>
          <w:u w:val="single"/>
        </w:rPr>
      </w:pPr>
    </w:p>
    <w:p w14:paraId="6B757C71" w14:textId="6A677D3D"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251F98">
        <w:rPr>
          <w:rFonts w:ascii="Arial" w:hAnsi="Arial" w:cs="Arial"/>
          <w:szCs w:val="24"/>
        </w:rPr>
        <w:t>Social Services</w:t>
      </w:r>
      <w:r w:rsidR="00446D6C" w:rsidRPr="00BC76EB">
        <w:rPr>
          <w:rFonts w:ascii="Arial" w:hAnsi="Arial" w:cs="Arial"/>
          <w:szCs w:val="24"/>
        </w:rPr>
        <w:t xml:space="preserve"> </w:t>
      </w:r>
    </w:p>
    <w:p w14:paraId="1533DCC3" w14:textId="77777777" w:rsidR="002533F0" w:rsidRPr="00BC76EB" w:rsidRDefault="002533F0" w:rsidP="002533F0">
      <w:pPr>
        <w:spacing w:before="0"/>
        <w:ind w:right="91"/>
        <w:jc w:val="center"/>
        <w:rPr>
          <w:rFonts w:ascii="Arial" w:hAnsi="Arial" w:cs="Arial"/>
          <w:i/>
          <w:szCs w:val="24"/>
        </w:rPr>
      </w:pPr>
    </w:p>
    <w:p w14:paraId="22416B03" w14:textId="342DE63C" w:rsidR="00990C61" w:rsidRDefault="000E65F8" w:rsidP="002533F0">
      <w:pPr>
        <w:spacing w:before="0"/>
        <w:ind w:right="91"/>
        <w:jc w:val="center"/>
        <w:rPr>
          <w:rFonts w:ascii="Arial" w:hAnsi="Arial" w:cs="Arial"/>
          <w:szCs w:val="24"/>
        </w:rPr>
      </w:pPr>
      <w:proofErr w:type="gramStart"/>
      <w:r>
        <w:rPr>
          <w:rFonts w:ascii="Arial" w:hAnsi="Arial" w:cs="Arial"/>
          <w:szCs w:val="24"/>
        </w:rPr>
        <w:t>under</w:t>
      </w:r>
      <w:proofErr w:type="gramEnd"/>
      <w:r>
        <w:rPr>
          <w:rFonts w:ascii="Arial" w:hAnsi="Arial" w:cs="Arial"/>
          <w:szCs w:val="24"/>
        </w:rPr>
        <w:t xml:space="preserve"> the </w:t>
      </w:r>
      <w:r w:rsidR="00990C61" w:rsidRPr="00990C61">
        <w:rPr>
          <w:rFonts w:ascii="Arial" w:hAnsi="Arial" w:cs="Arial"/>
          <w:i/>
          <w:szCs w:val="24"/>
        </w:rPr>
        <w:t>Australian Citizenship Act 2007</w:t>
      </w:r>
      <w:r w:rsidR="00990C61">
        <w:rPr>
          <w:rFonts w:ascii="Arial" w:hAnsi="Arial" w:cs="Arial"/>
          <w:szCs w:val="24"/>
        </w:rPr>
        <w:t xml:space="preserve">, </w:t>
      </w:r>
      <w:r w:rsidR="00AB55CA">
        <w:rPr>
          <w:rFonts w:ascii="Arial" w:hAnsi="Arial" w:cs="Arial"/>
          <w:i/>
          <w:szCs w:val="24"/>
        </w:rPr>
        <w:t>Family Law</w:t>
      </w:r>
      <w:r w:rsidR="008718EA" w:rsidRPr="008718EA">
        <w:rPr>
          <w:rFonts w:ascii="Arial" w:hAnsi="Arial" w:cs="Arial"/>
          <w:i/>
          <w:szCs w:val="24"/>
        </w:rPr>
        <w:t xml:space="preserve"> Act 19</w:t>
      </w:r>
      <w:r w:rsidR="00AB55CA">
        <w:rPr>
          <w:rFonts w:ascii="Arial" w:hAnsi="Arial" w:cs="Arial"/>
          <w:i/>
          <w:szCs w:val="24"/>
        </w:rPr>
        <w:t>75</w:t>
      </w:r>
      <w:r w:rsidR="00990C61">
        <w:rPr>
          <w:rFonts w:ascii="Arial" w:hAnsi="Arial" w:cs="Arial"/>
          <w:i/>
          <w:szCs w:val="24"/>
        </w:rPr>
        <w:t xml:space="preserve"> </w:t>
      </w:r>
    </w:p>
    <w:p w14:paraId="01A8D2ED" w14:textId="2DE0C063" w:rsidR="00966756" w:rsidRPr="008718EA" w:rsidRDefault="00990C61" w:rsidP="002533F0">
      <w:pPr>
        <w:spacing w:before="0"/>
        <w:ind w:right="91"/>
        <w:jc w:val="center"/>
        <w:rPr>
          <w:rFonts w:ascii="Arial" w:hAnsi="Arial" w:cs="Arial"/>
          <w:szCs w:val="24"/>
        </w:rPr>
      </w:pPr>
      <w:proofErr w:type="gramStart"/>
      <w:r w:rsidRPr="00990C61">
        <w:rPr>
          <w:rFonts w:ascii="Arial" w:hAnsi="Arial" w:cs="Arial"/>
          <w:szCs w:val="24"/>
        </w:rPr>
        <w:t>and</w:t>
      </w:r>
      <w:proofErr w:type="gramEnd"/>
      <w:r>
        <w:rPr>
          <w:rFonts w:ascii="Arial" w:hAnsi="Arial" w:cs="Arial"/>
          <w:i/>
          <w:szCs w:val="24"/>
        </w:rPr>
        <w:t xml:space="preserve"> Migration Act 1958</w:t>
      </w:r>
    </w:p>
    <w:p w14:paraId="44B07669" w14:textId="77777777" w:rsidR="00966756" w:rsidRPr="00BC76EB" w:rsidRDefault="00966756" w:rsidP="002533F0">
      <w:pPr>
        <w:spacing w:before="0"/>
        <w:ind w:right="91"/>
        <w:jc w:val="center"/>
        <w:rPr>
          <w:rFonts w:ascii="Arial" w:hAnsi="Arial" w:cs="Arial"/>
          <w:szCs w:val="24"/>
        </w:rPr>
      </w:pPr>
    </w:p>
    <w:p w14:paraId="5950B979"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45366715" w14:textId="47A67A7B" w:rsidR="009374FD" w:rsidRPr="00494730" w:rsidRDefault="00251F98" w:rsidP="00BC19B5">
      <w:pPr>
        <w:ind w:right="91"/>
        <w:rPr>
          <w:rFonts w:ascii="Arial" w:hAnsi="Arial" w:cs="Arial"/>
          <w:szCs w:val="24"/>
        </w:rPr>
      </w:pPr>
      <w:r w:rsidRPr="00494730">
        <w:rPr>
          <w:rStyle w:val="BookTitle"/>
          <w:rFonts w:ascii="Arial" w:hAnsi="Arial" w:cs="Arial"/>
          <w:i w:val="0"/>
          <w:iCs w:val="0"/>
          <w:smallCaps w:val="0"/>
          <w:spacing w:val="0"/>
          <w:szCs w:val="24"/>
        </w:rPr>
        <w:t xml:space="preserve">The </w:t>
      </w:r>
      <w:r w:rsidR="00AB2621" w:rsidRPr="00CA106D">
        <w:rPr>
          <w:rFonts w:ascii="Arial" w:hAnsi="Arial" w:cs="Arial"/>
          <w:i/>
          <w:szCs w:val="24"/>
        </w:rPr>
        <w:t>Family Law (Bilateral Arrangements – Intercountry Adoption)</w:t>
      </w:r>
      <w:r w:rsidR="00DD72C8" w:rsidRPr="00CA106D">
        <w:rPr>
          <w:rFonts w:ascii="Arial" w:hAnsi="Arial" w:cs="Arial"/>
          <w:i/>
          <w:szCs w:val="24"/>
        </w:rPr>
        <w:t xml:space="preserve"> </w:t>
      </w:r>
      <w:r w:rsidR="00240D01" w:rsidRPr="00CA106D">
        <w:rPr>
          <w:rFonts w:ascii="Arial" w:hAnsi="Arial" w:cs="Arial"/>
          <w:i/>
          <w:szCs w:val="24"/>
        </w:rPr>
        <w:t xml:space="preserve">(Repeals and Consequential Amendments) </w:t>
      </w:r>
      <w:r w:rsidRPr="00CA106D">
        <w:rPr>
          <w:rFonts w:ascii="Arial" w:hAnsi="Arial" w:cs="Arial"/>
          <w:i/>
          <w:szCs w:val="24"/>
        </w:rPr>
        <w:t>Regulations 202</w:t>
      </w:r>
      <w:r w:rsidR="00AB2621" w:rsidRPr="00CA106D">
        <w:rPr>
          <w:rFonts w:ascii="Arial" w:hAnsi="Arial" w:cs="Arial"/>
          <w:i/>
          <w:szCs w:val="24"/>
        </w:rPr>
        <w:t>3</w:t>
      </w:r>
      <w:r w:rsidRPr="00494730">
        <w:rPr>
          <w:rFonts w:ascii="Arial" w:hAnsi="Arial" w:cs="Arial"/>
          <w:szCs w:val="24"/>
        </w:rPr>
        <w:t xml:space="preserve"> (</w:t>
      </w:r>
      <w:r w:rsidR="001A1E68" w:rsidRPr="00494730">
        <w:rPr>
          <w:rFonts w:ascii="Arial" w:hAnsi="Arial" w:cs="Arial"/>
          <w:szCs w:val="24"/>
        </w:rPr>
        <w:t>r</w:t>
      </w:r>
      <w:r w:rsidR="007D5644" w:rsidRPr="00494730">
        <w:rPr>
          <w:rFonts w:ascii="Arial" w:hAnsi="Arial" w:cs="Arial"/>
          <w:szCs w:val="24"/>
        </w:rPr>
        <w:t>egulations</w:t>
      </w:r>
      <w:r w:rsidRPr="00494730">
        <w:rPr>
          <w:rFonts w:ascii="Arial" w:hAnsi="Arial" w:cs="Arial"/>
          <w:szCs w:val="24"/>
        </w:rPr>
        <w:t xml:space="preserve">) </w:t>
      </w:r>
      <w:r w:rsidR="00DD72C8" w:rsidRPr="00494730">
        <w:rPr>
          <w:rFonts w:ascii="Arial" w:hAnsi="Arial" w:cs="Arial"/>
          <w:szCs w:val="24"/>
        </w:rPr>
        <w:t>re</w:t>
      </w:r>
      <w:r w:rsidR="00240D01">
        <w:rPr>
          <w:rFonts w:ascii="Arial" w:hAnsi="Arial" w:cs="Arial"/>
          <w:szCs w:val="24"/>
        </w:rPr>
        <w:t>peal</w:t>
      </w:r>
      <w:r w:rsidRPr="00494730">
        <w:rPr>
          <w:rFonts w:ascii="Arial" w:hAnsi="Arial" w:cs="Arial"/>
          <w:szCs w:val="24"/>
        </w:rPr>
        <w:t xml:space="preserve"> the </w:t>
      </w:r>
      <w:r w:rsidR="00240D01" w:rsidRPr="00CA106D">
        <w:rPr>
          <w:rFonts w:ascii="Arial" w:hAnsi="Arial" w:cs="Arial"/>
          <w:i/>
          <w:szCs w:val="24"/>
        </w:rPr>
        <w:t>Family Law (Bilateral </w:t>
      </w:r>
      <w:r w:rsidR="00AB2621" w:rsidRPr="00CA106D">
        <w:rPr>
          <w:rFonts w:ascii="Arial" w:hAnsi="Arial" w:cs="Arial"/>
          <w:i/>
          <w:szCs w:val="24"/>
        </w:rPr>
        <w:t>Arrangements – Intercountry Adoption)</w:t>
      </w:r>
      <w:r w:rsidRPr="00CA106D">
        <w:rPr>
          <w:rFonts w:ascii="Arial" w:hAnsi="Arial" w:cs="Arial"/>
          <w:i/>
          <w:szCs w:val="24"/>
        </w:rPr>
        <w:t xml:space="preserve"> Regulation</w:t>
      </w:r>
      <w:r w:rsidR="00AB2621" w:rsidRPr="00CA106D">
        <w:rPr>
          <w:rFonts w:ascii="Arial" w:hAnsi="Arial" w:cs="Arial"/>
          <w:i/>
          <w:szCs w:val="24"/>
        </w:rPr>
        <w:t>s</w:t>
      </w:r>
      <w:r w:rsidR="00DD72C8" w:rsidRPr="00CA106D">
        <w:rPr>
          <w:rFonts w:ascii="Arial" w:hAnsi="Arial" w:cs="Arial"/>
          <w:i/>
          <w:szCs w:val="24"/>
        </w:rPr>
        <w:t xml:space="preserve"> 1</w:t>
      </w:r>
      <w:r w:rsidR="00AB2621" w:rsidRPr="00CA106D">
        <w:rPr>
          <w:rFonts w:ascii="Arial" w:hAnsi="Arial" w:cs="Arial"/>
          <w:i/>
          <w:szCs w:val="24"/>
        </w:rPr>
        <w:t>998</w:t>
      </w:r>
      <w:r w:rsidR="00DD72C8" w:rsidRPr="00494730">
        <w:rPr>
          <w:rFonts w:ascii="Arial" w:hAnsi="Arial" w:cs="Arial"/>
          <w:szCs w:val="24"/>
        </w:rPr>
        <w:t xml:space="preserve"> </w:t>
      </w:r>
      <w:r w:rsidR="009374FD" w:rsidRPr="00494730">
        <w:rPr>
          <w:rFonts w:ascii="Arial" w:hAnsi="Arial" w:cs="Arial"/>
          <w:szCs w:val="24"/>
        </w:rPr>
        <w:t>(</w:t>
      </w:r>
      <w:r w:rsidR="00AB2621" w:rsidRPr="00494730">
        <w:rPr>
          <w:rFonts w:ascii="Arial" w:hAnsi="Arial" w:cs="Arial"/>
          <w:szCs w:val="24"/>
        </w:rPr>
        <w:t>1998</w:t>
      </w:r>
      <w:r w:rsidR="00240D01">
        <w:rPr>
          <w:rFonts w:ascii="Arial" w:hAnsi="Arial" w:cs="Arial"/>
          <w:szCs w:val="24"/>
        </w:rPr>
        <w:t> </w:t>
      </w:r>
      <w:r w:rsidR="00702304" w:rsidRPr="00494730">
        <w:rPr>
          <w:rFonts w:ascii="Arial" w:hAnsi="Arial" w:cs="Arial"/>
          <w:szCs w:val="24"/>
        </w:rPr>
        <w:t>r</w:t>
      </w:r>
      <w:r w:rsidR="009374FD" w:rsidRPr="00494730">
        <w:rPr>
          <w:rFonts w:ascii="Arial" w:hAnsi="Arial" w:cs="Arial"/>
          <w:szCs w:val="24"/>
        </w:rPr>
        <w:t>egulation</w:t>
      </w:r>
      <w:r w:rsidR="00AB2621" w:rsidRPr="00494730">
        <w:rPr>
          <w:rFonts w:ascii="Arial" w:hAnsi="Arial" w:cs="Arial"/>
          <w:szCs w:val="24"/>
        </w:rPr>
        <w:t>s</w:t>
      </w:r>
      <w:r w:rsidR="009374FD" w:rsidRPr="00494730">
        <w:rPr>
          <w:rFonts w:ascii="Arial" w:hAnsi="Arial" w:cs="Arial"/>
          <w:szCs w:val="24"/>
        </w:rPr>
        <w:t>)</w:t>
      </w:r>
      <w:r w:rsidR="007F3BDC">
        <w:rPr>
          <w:rFonts w:ascii="Arial" w:hAnsi="Arial" w:cs="Arial"/>
          <w:szCs w:val="24"/>
        </w:rPr>
        <w:t xml:space="preserve">, which are </w:t>
      </w:r>
      <w:proofErr w:type="spellStart"/>
      <w:r w:rsidR="007F3BDC">
        <w:rPr>
          <w:rFonts w:ascii="Arial" w:hAnsi="Arial" w:cs="Arial"/>
          <w:szCs w:val="24"/>
        </w:rPr>
        <w:t>sunsetting</w:t>
      </w:r>
      <w:proofErr w:type="spellEnd"/>
      <w:r w:rsidR="007F3BDC">
        <w:rPr>
          <w:rFonts w:ascii="Arial" w:hAnsi="Arial" w:cs="Arial"/>
          <w:szCs w:val="24"/>
        </w:rPr>
        <w:t xml:space="preserve"> on 1 April 2023</w:t>
      </w:r>
      <w:r w:rsidR="00240D01">
        <w:rPr>
          <w:rFonts w:ascii="Arial" w:hAnsi="Arial" w:cs="Arial"/>
          <w:szCs w:val="24"/>
        </w:rPr>
        <w:t xml:space="preserve">.  These are being remade as the </w:t>
      </w:r>
      <w:r w:rsidR="00240D01" w:rsidRPr="00CA106D">
        <w:rPr>
          <w:rFonts w:ascii="Arial" w:hAnsi="Arial" w:cs="Arial"/>
          <w:i/>
          <w:szCs w:val="24"/>
        </w:rPr>
        <w:t>Family Law (Bilateral Arrangements – Intercountry Adoption) Regulations 2023</w:t>
      </w:r>
      <w:r w:rsidR="004B2D00">
        <w:rPr>
          <w:rFonts w:ascii="Arial" w:hAnsi="Arial" w:cs="Arial"/>
          <w:szCs w:val="24"/>
        </w:rPr>
        <w:t xml:space="preserve"> (</w:t>
      </w:r>
      <w:r w:rsidR="00990C61">
        <w:rPr>
          <w:rFonts w:ascii="Arial" w:hAnsi="Arial" w:cs="Arial"/>
          <w:szCs w:val="24"/>
        </w:rPr>
        <w:t>2023</w:t>
      </w:r>
      <w:r w:rsidR="004B2D00">
        <w:rPr>
          <w:rFonts w:ascii="Arial" w:hAnsi="Arial" w:cs="Arial"/>
          <w:szCs w:val="24"/>
        </w:rPr>
        <w:t> regulations)</w:t>
      </w:r>
      <w:r w:rsidR="00564B71">
        <w:rPr>
          <w:rFonts w:ascii="Arial" w:hAnsi="Arial" w:cs="Arial"/>
          <w:szCs w:val="24"/>
        </w:rPr>
        <w:t xml:space="preserve"> in substantially the same terms</w:t>
      </w:r>
      <w:r w:rsidRPr="00494730">
        <w:rPr>
          <w:rFonts w:ascii="Arial" w:hAnsi="Arial" w:cs="Arial"/>
          <w:szCs w:val="24"/>
        </w:rPr>
        <w:t>.</w:t>
      </w:r>
      <w:r w:rsidR="005F6168" w:rsidRPr="00494730">
        <w:rPr>
          <w:rFonts w:ascii="Arial" w:hAnsi="Arial" w:cs="Arial"/>
          <w:szCs w:val="24"/>
        </w:rPr>
        <w:t xml:space="preserve"> </w:t>
      </w:r>
    </w:p>
    <w:p w14:paraId="6C1211D5" w14:textId="44E635D9" w:rsidR="00494730" w:rsidRDefault="00494730" w:rsidP="00BC19B5">
      <w:pPr>
        <w:ind w:right="91"/>
        <w:rPr>
          <w:rFonts w:ascii="Arial" w:hAnsi="Arial" w:cs="Arial"/>
          <w:color w:val="000000"/>
          <w:szCs w:val="24"/>
        </w:rPr>
      </w:pPr>
      <w:r w:rsidRPr="00494730">
        <w:rPr>
          <w:rFonts w:ascii="Arial" w:hAnsi="Arial" w:cs="Arial"/>
          <w:color w:val="000000"/>
          <w:szCs w:val="24"/>
        </w:rPr>
        <w:t xml:space="preserve">The </w:t>
      </w:r>
      <w:r>
        <w:rPr>
          <w:rFonts w:ascii="Arial" w:hAnsi="Arial" w:cs="Arial"/>
          <w:color w:val="000000"/>
          <w:szCs w:val="24"/>
        </w:rPr>
        <w:t>r</w:t>
      </w:r>
      <w:r w:rsidRPr="00494730">
        <w:rPr>
          <w:rFonts w:ascii="Arial" w:hAnsi="Arial" w:cs="Arial"/>
          <w:color w:val="000000"/>
          <w:szCs w:val="24"/>
        </w:rPr>
        <w:t>egulations</w:t>
      </w:r>
      <w:r w:rsidR="00240D01">
        <w:rPr>
          <w:rFonts w:ascii="Arial" w:hAnsi="Arial" w:cs="Arial"/>
          <w:color w:val="000000"/>
          <w:szCs w:val="24"/>
        </w:rPr>
        <w:t xml:space="preserve"> also make minor consequential amendments to the</w:t>
      </w:r>
      <w:r w:rsidR="004B2D00">
        <w:rPr>
          <w:rFonts w:ascii="Arial" w:hAnsi="Arial" w:cs="Arial"/>
          <w:color w:val="000000"/>
          <w:szCs w:val="24"/>
        </w:rPr>
        <w:t xml:space="preserve"> </w:t>
      </w:r>
      <w:r w:rsidR="004B2D00" w:rsidRPr="00CA106D">
        <w:rPr>
          <w:rFonts w:ascii="Arial" w:hAnsi="Arial" w:cs="Arial"/>
          <w:i/>
          <w:color w:val="000000"/>
          <w:szCs w:val="24"/>
        </w:rPr>
        <w:t>Australian </w:t>
      </w:r>
      <w:r w:rsidR="00240D01" w:rsidRPr="00CA106D">
        <w:rPr>
          <w:rFonts w:ascii="Arial" w:hAnsi="Arial" w:cs="Arial"/>
          <w:i/>
          <w:color w:val="000000"/>
          <w:szCs w:val="24"/>
        </w:rPr>
        <w:t>Citizenship Regulation 2016</w:t>
      </w:r>
      <w:r w:rsidR="004B2D00">
        <w:rPr>
          <w:rFonts w:ascii="Arial" w:hAnsi="Arial" w:cs="Arial"/>
          <w:color w:val="000000"/>
          <w:szCs w:val="24"/>
        </w:rPr>
        <w:t xml:space="preserve"> and the </w:t>
      </w:r>
      <w:r w:rsidR="004B2D00" w:rsidRPr="00CA106D">
        <w:rPr>
          <w:rFonts w:ascii="Arial" w:hAnsi="Arial" w:cs="Arial"/>
          <w:i/>
          <w:color w:val="000000"/>
          <w:szCs w:val="24"/>
        </w:rPr>
        <w:t>Migration Regulations 1994</w:t>
      </w:r>
      <w:r w:rsidR="004B2D00">
        <w:rPr>
          <w:rFonts w:ascii="Arial" w:hAnsi="Arial" w:cs="Arial"/>
          <w:color w:val="000000"/>
          <w:szCs w:val="24"/>
        </w:rPr>
        <w:t xml:space="preserve">, to update the references to the 1998 regulations to the </w:t>
      </w:r>
      <w:r w:rsidR="00990C61">
        <w:rPr>
          <w:rFonts w:ascii="Arial" w:hAnsi="Arial" w:cs="Arial"/>
          <w:color w:val="000000"/>
          <w:szCs w:val="24"/>
        </w:rPr>
        <w:t>2023</w:t>
      </w:r>
      <w:r w:rsidR="004B2D00">
        <w:rPr>
          <w:rFonts w:ascii="Arial" w:hAnsi="Arial" w:cs="Arial"/>
          <w:color w:val="000000"/>
          <w:szCs w:val="24"/>
        </w:rPr>
        <w:t xml:space="preserve"> regulations</w:t>
      </w:r>
      <w:r w:rsidRPr="00494730">
        <w:rPr>
          <w:rFonts w:ascii="Arial" w:hAnsi="Arial" w:cs="Arial"/>
          <w:color w:val="000000"/>
          <w:szCs w:val="24"/>
        </w:rPr>
        <w:t xml:space="preserve">. </w:t>
      </w:r>
    </w:p>
    <w:p w14:paraId="0A1FE724" w14:textId="77777777" w:rsidR="0015134A" w:rsidRPr="00251F98" w:rsidRDefault="0015134A" w:rsidP="009618B5">
      <w:pPr>
        <w:keepNext/>
        <w:rPr>
          <w:rStyle w:val="BookTitle"/>
          <w:rFonts w:ascii="Arial" w:hAnsi="Arial" w:cs="Arial"/>
          <w:b/>
          <w:i w:val="0"/>
          <w:iCs w:val="0"/>
          <w:smallCaps w:val="0"/>
          <w:spacing w:val="0"/>
          <w:szCs w:val="24"/>
        </w:rPr>
      </w:pPr>
      <w:r w:rsidRPr="00251F98">
        <w:rPr>
          <w:rStyle w:val="BookTitle"/>
          <w:rFonts w:ascii="Arial" w:hAnsi="Arial" w:cs="Arial"/>
          <w:b/>
          <w:i w:val="0"/>
          <w:iCs w:val="0"/>
          <w:smallCaps w:val="0"/>
          <w:spacing w:val="0"/>
          <w:szCs w:val="24"/>
        </w:rPr>
        <w:t>Background</w:t>
      </w:r>
    </w:p>
    <w:p w14:paraId="04F30189" w14:textId="698B2A48" w:rsidR="00EE702B" w:rsidRPr="0095573D" w:rsidRDefault="0095573D" w:rsidP="00251F98">
      <w:pPr>
        <w:shd w:val="clear" w:color="auto" w:fill="FFFFFF"/>
        <w:spacing w:before="100" w:beforeAutospacing="1" w:after="100" w:afterAutospacing="1"/>
        <w:rPr>
          <w:rFonts w:ascii="Arial" w:hAnsi="Arial" w:cs="Arial"/>
          <w:szCs w:val="24"/>
          <w:u w:val="single"/>
        </w:rPr>
      </w:pPr>
      <w:r w:rsidRPr="0095573D">
        <w:rPr>
          <w:rFonts w:ascii="Arial" w:hAnsi="Arial" w:cs="Arial"/>
          <w:szCs w:val="24"/>
          <w:u w:val="single"/>
        </w:rPr>
        <w:t>1998 regulations</w:t>
      </w:r>
      <w:r w:rsidR="00CB1993">
        <w:rPr>
          <w:rFonts w:ascii="Arial" w:hAnsi="Arial" w:cs="Arial"/>
          <w:szCs w:val="24"/>
          <w:u w:val="single"/>
        </w:rPr>
        <w:t xml:space="preserve"> and 2023 regulations</w:t>
      </w:r>
    </w:p>
    <w:p w14:paraId="72F03E5C" w14:textId="7049EE0C" w:rsidR="00166295" w:rsidRDefault="0095573D" w:rsidP="00EE702B">
      <w:pPr>
        <w:shd w:val="clear" w:color="auto" w:fill="FFFFFF"/>
        <w:tabs>
          <w:tab w:val="left" w:pos="8789"/>
        </w:tabs>
        <w:spacing w:before="100" w:beforeAutospacing="1" w:after="100" w:afterAutospacing="1"/>
        <w:rPr>
          <w:rFonts w:ascii="Arial" w:hAnsi="Arial" w:cs="Arial"/>
          <w:color w:val="000000"/>
          <w:szCs w:val="24"/>
        </w:rPr>
      </w:pPr>
      <w:r>
        <w:rPr>
          <w:rFonts w:ascii="Arial" w:hAnsi="Arial" w:cs="Arial"/>
          <w:color w:val="000000"/>
          <w:szCs w:val="24"/>
        </w:rPr>
        <w:t>The 1998 regulations facilitate Australia’s bilateral arrangements for intercountry adoptions with “prescribed overseas jurisdictions</w:t>
      </w:r>
      <w:r w:rsidR="009B0429">
        <w:rPr>
          <w:rFonts w:ascii="Arial" w:hAnsi="Arial" w:cs="Arial"/>
          <w:color w:val="000000"/>
          <w:szCs w:val="24"/>
        </w:rPr>
        <w:t>”</w:t>
      </w:r>
      <w:r>
        <w:rPr>
          <w:rFonts w:ascii="Arial" w:hAnsi="Arial" w:cs="Arial"/>
          <w:color w:val="000000"/>
          <w:szCs w:val="24"/>
        </w:rPr>
        <w:t xml:space="preserve">.  </w:t>
      </w:r>
    </w:p>
    <w:p w14:paraId="3D64D20C" w14:textId="58B59CD8" w:rsidR="00CB1993" w:rsidRDefault="00CB1993" w:rsidP="00CB1993">
      <w:pPr>
        <w:ind w:right="91"/>
        <w:rPr>
          <w:rFonts w:ascii="Arial" w:hAnsi="Arial" w:cs="Arial"/>
          <w:color w:val="000000"/>
          <w:szCs w:val="24"/>
        </w:rPr>
      </w:pPr>
      <w:r>
        <w:rPr>
          <w:rFonts w:ascii="Arial" w:hAnsi="Arial" w:cs="Arial"/>
          <w:color w:val="000000"/>
          <w:szCs w:val="24"/>
        </w:rPr>
        <w:t xml:space="preserve">The 1998 regulations are </w:t>
      </w:r>
      <w:proofErr w:type="spellStart"/>
      <w:r>
        <w:rPr>
          <w:rFonts w:ascii="Arial" w:hAnsi="Arial" w:cs="Arial"/>
          <w:color w:val="000000"/>
          <w:szCs w:val="24"/>
        </w:rPr>
        <w:t>sunsetting</w:t>
      </w:r>
      <w:proofErr w:type="spellEnd"/>
      <w:r>
        <w:rPr>
          <w:rFonts w:ascii="Arial" w:hAnsi="Arial" w:cs="Arial"/>
          <w:color w:val="000000"/>
          <w:szCs w:val="24"/>
        </w:rPr>
        <w:t xml:space="preserve"> on 1 April 2023, and </w:t>
      </w:r>
      <w:proofErr w:type="gramStart"/>
      <w:r>
        <w:rPr>
          <w:rFonts w:ascii="Arial" w:hAnsi="Arial" w:cs="Arial"/>
          <w:color w:val="000000"/>
          <w:szCs w:val="24"/>
        </w:rPr>
        <w:t>are being remade</w:t>
      </w:r>
      <w:proofErr w:type="gramEnd"/>
      <w:r>
        <w:rPr>
          <w:rFonts w:ascii="Arial" w:hAnsi="Arial" w:cs="Arial"/>
          <w:color w:val="000000"/>
          <w:szCs w:val="24"/>
        </w:rPr>
        <w:t xml:space="preserve"> as the 2023 regulations in </w:t>
      </w:r>
      <w:r w:rsidR="00BB0937">
        <w:rPr>
          <w:rFonts w:ascii="Arial" w:hAnsi="Arial" w:cs="Arial"/>
          <w:color w:val="000000"/>
          <w:szCs w:val="24"/>
        </w:rPr>
        <w:t xml:space="preserve">substantially the same </w:t>
      </w:r>
      <w:r>
        <w:rPr>
          <w:rFonts w:ascii="Arial" w:hAnsi="Arial" w:cs="Arial"/>
          <w:color w:val="000000"/>
          <w:szCs w:val="24"/>
        </w:rPr>
        <w:t xml:space="preserve">terms.  The 2023 regulations </w:t>
      </w:r>
      <w:r w:rsidR="004C4B96">
        <w:rPr>
          <w:rFonts w:ascii="Arial" w:hAnsi="Arial" w:cs="Arial"/>
          <w:color w:val="000000"/>
          <w:szCs w:val="24"/>
        </w:rPr>
        <w:t xml:space="preserve">are made under the </w:t>
      </w:r>
      <w:r w:rsidR="004C4B96" w:rsidRPr="004C4B96">
        <w:rPr>
          <w:rFonts w:ascii="Arial" w:hAnsi="Arial" w:cs="Arial"/>
          <w:i/>
          <w:color w:val="000000"/>
          <w:szCs w:val="24"/>
        </w:rPr>
        <w:t>Family Law Act 1975</w:t>
      </w:r>
      <w:r w:rsidR="004C4B96">
        <w:rPr>
          <w:rFonts w:ascii="Arial" w:hAnsi="Arial" w:cs="Arial"/>
          <w:color w:val="000000"/>
          <w:szCs w:val="24"/>
        </w:rPr>
        <w:t xml:space="preserve">, and </w:t>
      </w:r>
      <w:r w:rsidRPr="00494730">
        <w:rPr>
          <w:rFonts w:ascii="Arial" w:hAnsi="Arial" w:cs="Arial"/>
          <w:color w:val="000000"/>
          <w:szCs w:val="24"/>
        </w:rPr>
        <w:t xml:space="preserve">provide that adoptions made under the laws of a </w:t>
      </w:r>
      <w:r>
        <w:rPr>
          <w:rFonts w:ascii="Arial" w:hAnsi="Arial" w:cs="Arial"/>
          <w:color w:val="000000"/>
          <w:szCs w:val="24"/>
        </w:rPr>
        <w:t>prescribed </w:t>
      </w:r>
      <w:r w:rsidRPr="00494730">
        <w:rPr>
          <w:rFonts w:ascii="Arial" w:hAnsi="Arial" w:cs="Arial"/>
          <w:color w:val="000000"/>
          <w:szCs w:val="24"/>
        </w:rPr>
        <w:t xml:space="preserve">overseas jurisdiction </w:t>
      </w:r>
      <w:proofErr w:type="gramStart"/>
      <w:r w:rsidRPr="00494730">
        <w:rPr>
          <w:rFonts w:ascii="Arial" w:hAnsi="Arial" w:cs="Arial"/>
          <w:color w:val="000000"/>
          <w:szCs w:val="24"/>
        </w:rPr>
        <w:t>are</w:t>
      </w:r>
      <w:proofErr w:type="gramEnd"/>
      <w:r w:rsidRPr="00494730">
        <w:rPr>
          <w:rFonts w:ascii="Arial" w:hAnsi="Arial" w:cs="Arial"/>
          <w:color w:val="000000"/>
          <w:szCs w:val="24"/>
        </w:rPr>
        <w:t xml:space="preserve"> recognised for the purpose</w:t>
      </w:r>
      <w:r>
        <w:rPr>
          <w:rFonts w:ascii="Arial" w:hAnsi="Arial" w:cs="Arial"/>
          <w:color w:val="000000"/>
          <w:szCs w:val="24"/>
        </w:rPr>
        <w:t>s of Australian </w:t>
      </w:r>
      <w:r w:rsidRPr="00494730">
        <w:rPr>
          <w:rFonts w:ascii="Arial" w:hAnsi="Arial" w:cs="Arial"/>
          <w:color w:val="000000"/>
          <w:szCs w:val="24"/>
        </w:rPr>
        <w:t xml:space="preserve">law. </w:t>
      </w:r>
      <w:r>
        <w:rPr>
          <w:rFonts w:ascii="Arial" w:hAnsi="Arial" w:cs="Arial"/>
          <w:color w:val="000000"/>
          <w:szCs w:val="24"/>
        </w:rPr>
        <w:t xml:space="preserve"> </w:t>
      </w:r>
      <w:r w:rsidRPr="00494730">
        <w:rPr>
          <w:rFonts w:ascii="Arial" w:hAnsi="Arial" w:cs="Arial"/>
          <w:color w:val="000000"/>
          <w:szCs w:val="24"/>
        </w:rPr>
        <w:t xml:space="preserve">The </w:t>
      </w:r>
      <w:r>
        <w:rPr>
          <w:rFonts w:ascii="Arial" w:hAnsi="Arial" w:cs="Arial"/>
          <w:color w:val="000000"/>
          <w:szCs w:val="24"/>
        </w:rPr>
        <w:t>2023 r</w:t>
      </w:r>
      <w:r w:rsidRPr="00494730">
        <w:rPr>
          <w:rFonts w:ascii="Arial" w:hAnsi="Arial" w:cs="Arial"/>
          <w:color w:val="000000"/>
          <w:szCs w:val="24"/>
        </w:rPr>
        <w:t>egulation</w:t>
      </w:r>
      <w:r>
        <w:rPr>
          <w:rFonts w:ascii="Arial" w:hAnsi="Arial" w:cs="Arial"/>
          <w:color w:val="000000"/>
          <w:szCs w:val="24"/>
        </w:rPr>
        <w:t>s also provide that an adoption </w:t>
      </w:r>
      <w:r w:rsidRPr="00494730">
        <w:rPr>
          <w:rFonts w:ascii="Arial" w:hAnsi="Arial" w:cs="Arial"/>
          <w:color w:val="000000"/>
          <w:szCs w:val="24"/>
        </w:rPr>
        <w:t xml:space="preserve">compliance certificate issued by a competent authority in a prescribed overseas jurisdiction is evidence that the adoption </w:t>
      </w:r>
      <w:proofErr w:type="gramStart"/>
      <w:r w:rsidRPr="00494730">
        <w:rPr>
          <w:rFonts w:ascii="Arial" w:hAnsi="Arial" w:cs="Arial"/>
          <w:color w:val="000000"/>
          <w:szCs w:val="24"/>
        </w:rPr>
        <w:t>was carried out</w:t>
      </w:r>
      <w:proofErr w:type="gramEnd"/>
      <w:r w:rsidRPr="00494730">
        <w:rPr>
          <w:rFonts w:ascii="Arial" w:hAnsi="Arial" w:cs="Arial"/>
          <w:color w:val="000000"/>
          <w:szCs w:val="24"/>
        </w:rPr>
        <w:t xml:space="preserve"> in accordance with the laws of that jurisdiction. </w:t>
      </w:r>
    </w:p>
    <w:p w14:paraId="111D73D4" w14:textId="7B7594EC" w:rsidR="00345673" w:rsidRDefault="00CB1993" w:rsidP="00CB1993">
      <w:pPr>
        <w:shd w:val="clear" w:color="auto" w:fill="FFFFFF"/>
        <w:tabs>
          <w:tab w:val="left" w:pos="8789"/>
        </w:tabs>
        <w:spacing w:before="100" w:beforeAutospacing="1" w:after="100" w:afterAutospacing="1"/>
        <w:rPr>
          <w:rFonts w:ascii="Arial" w:hAnsi="Arial" w:cs="Arial"/>
          <w:color w:val="000000"/>
          <w:szCs w:val="24"/>
        </w:rPr>
      </w:pPr>
      <w:r w:rsidRPr="00494730">
        <w:rPr>
          <w:rFonts w:ascii="Arial" w:hAnsi="Arial" w:cs="Arial"/>
          <w:color w:val="000000"/>
          <w:szCs w:val="24"/>
        </w:rPr>
        <w:t xml:space="preserve">The </w:t>
      </w:r>
      <w:r>
        <w:rPr>
          <w:rFonts w:ascii="Arial" w:hAnsi="Arial" w:cs="Arial"/>
          <w:color w:val="000000"/>
          <w:szCs w:val="24"/>
        </w:rPr>
        <w:t>2023 r</w:t>
      </w:r>
      <w:r w:rsidRPr="00494730">
        <w:rPr>
          <w:rFonts w:ascii="Arial" w:hAnsi="Arial" w:cs="Arial"/>
          <w:color w:val="000000"/>
          <w:szCs w:val="24"/>
        </w:rPr>
        <w:t xml:space="preserve">egulations prescribe </w:t>
      </w:r>
      <w:r>
        <w:rPr>
          <w:rFonts w:ascii="Arial" w:hAnsi="Arial" w:cs="Arial"/>
          <w:color w:val="000000"/>
          <w:szCs w:val="24"/>
        </w:rPr>
        <w:t>two countries</w:t>
      </w:r>
      <w:r w:rsidRPr="00494730">
        <w:rPr>
          <w:rFonts w:ascii="Arial" w:hAnsi="Arial" w:cs="Arial"/>
          <w:color w:val="000000"/>
          <w:szCs w:val="24"/>
        </w:rPr>
        <w:t xml:space="preserve"> as</w:t>
      </w:r>
      <w:r>
        <w:rPr>
          <w:rFonts w:ascii="Arial" w:hAnsi="Arial" w:cs="Arial"/>
          <w:color w:val="000000"/>
          <w:szCs w:val="24"/>
        </w:rPr>
        <w:t xml:space="preserve"> “</w:t>
      </w:r>
      <w:r w:rsidRPr="00494730">
        <w:rPr>
          <w:rFonts w:ascii="Arial" w:hAnsi="Arial" w:cs="Arial"/>
          <w:color w:val="000000"/>
          <w:szCs w:val="24"/>
        </w:rPr>
        <w:t>prescribed overseas jurisdiction</w:t>
      </w:r>
      <w:r>
        <w:rPr>
          <w:rFonts w:ascii="Arial" w:hAnsi="Arial" w:cs="Arial"/>
          <w:color w:val="000000"/>
          <w:szCs w:val="24"/>
        </w:rPr>
        <w:t xml:space="preserve">s”, to ensure that intercountry adoptions from those countries </w:t>
      </w:r>
      <w:proofErr w:type="gramStart"/>
      <w:r>
        <w:rPr>
          <w:rFonts w:ascii="Arial" w:hAnsi="Arial" w:cs="Arial"/>
          <w:color w:val="000000"/>
          <w:szCs w:val="24"/>
        </w:rPr>
        <w:t>are recognised</w:t>
      </w:r>
      <w:proofErr w:type="gramEnd"/>
      <w:r>
        <w:rPr>
          <w:rFonts w:ascii="Arial" w:hAnsi="Arial" w:cs="Arial"/>
          <w:color w:val="000000"/>
          <w:szCs w:val="24"/>
        </w:rPr>
        <w:t xml:space="preserve"> in Australia.</w:t>
      </w:r>
    </w:p>
    <w:p w14:paraId="4F29F228" w14:textId="3AF12055" w:rsidR="00253DD5" w:rsidRPr="005A1DA9" w:rsidRDefault="00BC402A" w:rsidP="00BC19B5">
      <w:pPr>
        <w:rPr>
          <w:rFonts w:ascii="Arial" w:hAnsi="Arial" w:cs="Arial"/>
          <w:u w:val="single"/>
        </w:rPr>
      </w:pPr>
      <w:r>
        <w:rPr>
          <w:rFonts w:ascii="Arial" w:hAnsi="Arial" w:cs="Arial"/>
          <w:u w:val="single"/>
        </w:rPr>
        <w:t>R</w:t>
      </w:r>
      <w:r w:rsidR="00253DD5" w:rsidRPr="00253DD5">
        <w:rPr>
          <w:rFonts w:ascii="Arial" w:hAnsi="Arial" w:cs="Arial"/>
          <w:u w:val="single"/>
        </w:rPr>
        <w:t>egulation</w:t>
      </w:r>
      <w:r>
        <w:rPr>
          <w:rFonts w:ascii="Arial" w:hAnsi="Arial" w:cs="Arial"/>
          <w:u w:val="single"/>
        </w:rPr>
        <w:t>s</w:t>
      </w:r>
    </w:p>
    <w:p w14:paraId="377E8340" w14:textId="350A1301" w:rsidR="00CB1993" w:rsidRDefault="001D5A80" w:rsidP="00BC19B5">
      <w:pPr>
        <w:rPr>
          <w:rFonts w:ascii="Arial" w:hAnsi="Arial" w:cs="Arial"/>
        </w:rPr>
      </w:pPr>
      <w:r>
        <w:rPr>
          <w:rFonts w:ascii="Arial" w:hAnsi="Arial" w:cs="Arial"/>
        </w:rPr>
        <w:t xml:space="preserve">The regulations </w:t>
      </w:r>
      <w:r w:rsidR="00342FA3">
        <w:rPr>
          <w:rFonts w:ascii="Arial" w:hAnsi="Arial" w:cs="Arial"/>
        </w:rPr>
        <w:t>repeal the 1998 regulations, which are due to sunset on 1 April </w:t>
      </w:r>
      <w:r w:rsidR="00CB1993">
        <w:rPr>
          <w:rFonts w:ascii="Arial" w:hAnsi="Arial" w:cs="Arial"/>
        </w:rPr>
        <w:t>2023</w:t>
      </w:r>
      <w:r>
        <w:rPr>
          <w:rFonts w:ascii="Arial" w:hAnsi="Arial" w:cs="Arial"/>
        </w:rPr>
        <w:t>.</w:t>
      </w:r>
    </w:p>
    <w:p w14:paraId="52B46798" w14:textId="4457EE2A" w:rsidR="008776BD" w:rsidRDefault="00CB1993" w:rsidP="00BC19B5">
      <w:pPr>
        <w:rPr>
          <w:rFonts w:ascii="Arial" w:hAnsi="Arial" w:cs="Arial"/>
        </w:rPr>
      </w:pPr>
      <w:r>
        <w:rPr>
          <w:rFonts w:ascii="Arial" w:hAnsi="Arial" w:cs="Arial"/>
        </w:rPr>
        <w:t xml:space="preserve">The regulations also update references to the 1998 regulations, </w:t>
      </w:r>
      <w:proofErr w:type="gramStart"/>
      <w:r>
        <w:rPr>
          <w:rFonts w:ascii="Arial" w:hAnsi="Arial" w:cs="Arial"/>
        </w:rPr>
        <w:t>to instead refer</w:t>
      </w:r>
      <w:proofErr w:type="gramEnd"/>
      <w:r>
        <w:rPr>
          <w:rFonts w:ascii="Arial" w:hAnsi="Arial" w:cs="Arial"/>
        </w:rPr>
        <w:t xml:space="preserve"> to the 2023 regulations, in the </w:t>
      </w:r>
      <w:r w:rsidRPr="00CB1993">
        <w:rPr>
          <w:rFonts w:ascii="Arial" w:hAnsi="Arial" w:cs="Arial"/>
          <w:i/>
        </w:rPr>
        <w:t>Australian Citizenship Regulation 2016</w:t>
      </w:r>
      <w:r>
        <w:rPr>
          <w:rFonts w:ascii="Arial" w:hAnsi="Arial" w:cs="Arial"/>
        </w:rPr>
        <w:t xml:space="preserve"> and the </w:t>
      </w:r>
      <w:r w:rsidRPr="00CB1993">
        <w:rPr>
          <w:rFonts w:ascii="Arial" w:hAnsi="Arial" w:cs="Arial"/>
          <w:i/>
        </w:rPr>
        <w:t>Migration Regulations 1994</w:t>
      </w:r>
      <w:r>
        <w:rPr>
          <w:rFonts w:ascii="Arial" w:hAnsi="Arial" w:cs="Arial"/>
        </w:rPr>
        <w:t>.</w:t>
      </w:r>
    </w:p>
    <w:p w14:paraId="1F3F22E3" w14:textId="77777777" w:rsidR="00446D6C" w:rsidRPr="00793687" w:rsidRDefault="00251F98" w:rsidP="00191AEC">
      <w:pPr>
        <w:rPr>
          <w:rFonts w:ascii="Arial" w:hAnsi="Arial" w:cs="Arial"/>
          <w:b/>
          <w:szCs w:val="24"/>
        </w:rPr>
      </w:pPr>
      <w:r w:rsidRPr="00793687">
        <w:rPr>
          <w:rFonts w:ascii="Arial" w:hAnsi="Arial" w:cs="Arial"/>
          <w:b/>
          <w:szCs w:val="24"/>
        </w:rPr>
        <w:lastRenderedPageBreak/>
        <w:t>Authority</w:t>
      </w:r>
    </w:p>
    <w:p w14:paraId="542A32E8" w14:textId="0C79CE1F" w:rsidR="00251F98" w:rsidRPr="00AB2621" w:rsidRDefault="00251F98" w:rsidP="00251F98">
      <w:pPr>
        <w:shd w:val="clear" w:color="auto" w:fill="FFFFFF"/>
        <w:spacing w:before="100" w:beforeAutospacing="1" w:after="100" w:afterAutospacing="1"/>
        <w:rPr>
          <w:rFonts w:ascii="Arial" w:hAnsi="Arial" w:cs="Arial"/>
          <w:szCs w:val="24"/>
          <w:lang w:val="en-US"/>
        </w:rPr>
      </w:pPr>
      <w:r w:rsidRPr="00AB2621">
        <w:rPr>
          <w:rFonts w:ascii="Arial" w:hAnsi="Arial" w:cs="Arial"/>
          <w:szCs w:val="24"/>
        </w:rPr>
        <w:t>Th</w:t>
      </w:r>
      <w:r w:rsidR="00AC730E" w:rsidRPr="00AB2621">
        <w:rPr>
          <w:rFonts w:ascii="Arial" w:hAnsi="Arial" w:cs="Arial"/>
          <w:szCs w:val="24"/>
        </w:rPr>
        <w:t>e</w:t>
      </w:r>
      <w:r w:rsidRPr="00AB2621">
        <w:rPr>
          <w:rFonts w:ascii="Arial" w:hAnsi="Arial" w:cs="Arial"/>
          <w:szCs w:val="24"/>
        </w:rPr>
        <w:t xml:space="preserve"> </w:t>
      </w:r>
      <w:r w:rsidR="00AC730E" w:rsidRPr="00AB2621">
        <w:rPr>
          <w:rFonts w:ascii="Arial" w:hAnsi="Arial" w:cs="Arial"/>
          <w:szCs w:val="24"/>
        </w:rPr>
        <w:t>regulations are</w:t>
      </w:r>
      <w:r w:rsidRPr="00AB2621">
        <w:rPr>
          <w:rFonts w:ascii="Arial" w:hAnsi="Arial" w:cs="Arial"/>
          <w:szCs w:val="24"/>
        </w:rPr>
        <w:t xml:space="preserve"> made under </w:t>
      </w:r>
      <w:r w:rsidR="00D6465E" w:rsidRPr="00AB2621">
        <w:rPr>
          <w:rFonts w:ascii="Arial" w:hAnsi="Arial" w:cs="Arial"/>
          <w:szCs w:val="24"/>
        </w:rPr>
        <w:t>sub</w:t>
      </w:r>
      <w:r w:rsidRPr="00AB2621">
        <w:rPr>
          <w:rFonts w:ascii="Arial" w:hAnsi="Arial" w:cs="Arial"/>
          <w:szCs w:val="24"/>
        </w:rPr>
        <w:t xml:space="preserve">section </w:t>
      </w:r>
      <w:r w:rsidR="00AB2621" w:rsidRPr="00AB2621">
        <w:rPr>
          <w:rFonts w:ascii="Arial" w:hAnsi="Arial" w:cs="Arial"/>
          <w:szCs w:val="24"/>
        </w:rPr>
        <w:t>1</w:t>
      </w:r>
      <w:r w:rsidR="00D6465E" w:rsidRPr="00AB2621">
        <w:rPr>
          <w:rFonts w:ascii="Arial" w:hAnsi="Arial" w:cs="Arial"/>
          <w:szCs w:val="24"/>
        </w:rPr>
        <w:t>2</w:t>
      </w:r>
      <w:r w:rsidR="00AB2621" w:rsidRPr="00AB2621">
        <w:rPr>
          <w:rFonts w:ascii="Arial" w:hAnsi="Arial" w:cs="Arial"/>
          <w:szCs w:val="24"/>
        </w:rPr>
        <w:t>5</w:t>
      </w:r>
      <w:r w:rsidR="00D6465E" w:rsidRPr="00AB2621">
        <w:rPr>
          <w:rFonts w:ascii="Arial" w:hAnsi="Arial" w:cs="Arial"/>
          <w:szCs w:val="24"/>
        </w:rPr>
        <w:t xml:space="preserve">(1) </w:t>
      </w:r>
      <w:r w:rsidRPr="00AB2621">
        <w:rPr>
          <w:rFonts w:ascii="Arial" w:hAnsi="Arial" w:cs="Arial"/>
          <w:szCs w:val="24"/>
        </w:rPr>
        <w:t xml:space="preserve">of the </w:t>
      </w:r>
      <w:r w:rsidR="00EC7B34" w:rsidRPr="00EC7B34">
        <w:rPr>
          <w:rFonts w:ascii="Arial" w:hAnsi="Arial" w:cs="Arial"/>
          <w:i/>
          <w:szCs w:val="24"/>
        </w:rPr>
        <w:t xml:space="preserve">Family Law </w:t>
      </w:r>
      <w:r w:rsidRPr="00EC7B34">
        <w:rPr>
          <w:rFonts w:ascii="Arial" w:hAnsi="Arial" w:cs="Arial"/>
          <w:i/>
          <w:szCs w:val="24"/>
        </w:rPr>
        <w:t>Act</w:t>
      </w:r>
      <w:r w:rsidR="00EC7B34" w:rsidRPr="00EC7B34">
        <w:rPr>
          <w:rFonts w:ascii="Arial" w:hAnsi="Arial" w:cs="Arial"/>
          <w:i/>
          <w:szCs w:val="24"/>
        </w:rPr>
        <w:t xml:space="preserve"> 1975</w:t>
      </w:r>
      <w:r w:rsidRPr="00AB2621">
        <w:rPr>
          <w:rFonts w:ascii="Arial" w:hAnsi="Arial" w:cs="Arial"/>
          <w:szCs w:val="24"/>
        </w:rPr>
        <w:t>, which provides that the Governor</w:t>
      </w:r>
      <w:r w:rsidRPr="00AB2621">
        <w:rPr>
          <w:rFonts w:ascii="Arial" w:hAnsi="Arial" w:cs="Arial"/>
          <w:szCs w:val="24"/>
        </w:rPr>
        <w:noBreakHyphen/>
        <w:t>General may make regulations prescribing matters required or permitted by the Act to be prescribed, or are necessary or convenient for carr</w:t>
      </w:r>
      <w:r w:rsidR="00EC7B34">
        <w:rPr>
          <w:rFonts w:ascii="Arial" w:hAnsi="Arial" w:cs="Arial"/>
          <w:szCs w:val="24"/>
        </w:rPr>
        <w:t>ying out or giving effect to that</w:t>
      </w:r>
      <w:r w:rsidRPr="00AB2621">
        <w:rPr>
          <w:rFonts w:ascii="Arial" w:hAnsi="Arial" w:cs="Arial"/>
          <w:szCs w:val="24"/>
        </w:rPr>
        <w:t xml:space="preserve"> Act</w:t>
      </w:r>
      <w:r w:rsidR="00B24BFF" w:rsidRPr="00AB2621">
        <w:rPr>
          <w:rFonts w:ascii="Arial" w:hAnsi="Arial" w:cs="Arial"/>
          <w:szCs w:val="24"/>
        </w:rPr>
        <w:t>.</w:t>
      </w:r>
      <w:r w:rsidR="00CB1993">
        <w:rPr>
          <w:rFonts w:ascii="Arial" w:hAnsi="Arial" w:cs="Arial"/>
          <w:szCs w:val="24"/>
        </w:rPr>
        <w:t xml:space="preserve">  </w:t>
      </w:r>
      <w:r w:rsidR="00AB2621">
        <w:rPr>
          <w:rFonts w:ascii="Arial" w:hAnsi="Arial" w:cs="Arial"/>
          <w:color w:val="000000"/>
          <w:szCs w:val="24"/>
        </w:rPr>
        <w:t>Sub</w:t>
      </w:r>
      <w:r w:rsidR="00AB2621" w:rsidRPr="00AB2621">
        <w:rPr>
          <w:rFonts w:ascii="Arial" w:hAnsi="Arial" w:cs="Arial"/>
          <w:color w:val="000000"/>
          <w:szCs w:val="24"/>
        </w:rPr>
        <w:t xml:space="preserve">section 111C(3) of the </w:t>
      </w:r>
      <w:r w:rsidR="00CB1993" w:rsidRPr="00CB1993">
        <w:rPr>
          <w:rFonts w:ascii="Arial" w:hAnsi="Arial" w:cs="Arial"/>
          <w:i/>
          <w:color w:val="000000"/>
          <w:szCs w:val="24"/>
        </w:rPr>
        <w:t>Family Law Act</w:t>
      </w:r>
      <w:r w:rsidR="001F5D36">
        <w:rPr>
          <w:rFonts w:ascii="Arial" w:hAnsi="Arial" w:cs="Arial"/>
          <w:i/>
          <w:color w:val="000000"/>
          <w:szCs w:val="24"/>
        </w:rPr>
        <w:t> </w:t>
      </w:r>
      <w:r w:rsidR="00CB1993" w:rsidRPr="00CB1993">
        <w:rPr>
          <w:rFonts w:ascii="Arial" w:hAnsi="Arial" w:cs="Arial"/>
          <w:i/>
          <w:color w:val="000000"/>
          <w:szCs w:val="24"/>
        </w:rPr>
        <w:t>1975</w:t>
      </w:r>
      <w:r w:rsidR="00AB2621" w:rsidRPr="00AB2621">
        <w:rPr>
          <w:rFonts w:ascii="Arial" w:hAnsi="Arial" w:cs="Arial"/>
          <w:color w:val="000000"/>
          <w:szCs w:val="24"/>
        </w:rPr>
        <w:t xml:space="preserve"> provides that the </w:t>
      </w:r>
      <w:r w:rsidR="00AB2621">
        <w:rPr>
          <w:rFonts w:ascii="Arial" w:hAnsi="Arial" w:cs="Arial"/>
          <w:color w:val="000000"/>
          <w:szCs w:val="24"/>
        </w:rPr>
        <w:t>r</w:t>
      </w:r>
      <w:r w:rsidR="00AB2621" w:rsidRPr="00AB2621">
        <w:rPr>
          <w:rFonts w:ascii="Arial" w:hAnsi="Arial" w:cs="Arial"/>
          <w:color w:val="000000"/>
          <w:szCs w:val="24"/>
        </w:rPr>
        <w:t xml:space="preserve">egulations may make such provision as is necessary </w:t>
      </w:r>
      <w:r w:rsidR="00AB2621">
        <w:rPr>
          <w:rFonts w:ascii="Arial" w:hAnsi="Arial" w:cs="Arial"/>
          <w:color w:val="000000"/>
          <w:szCs w:val="24"/>
        </w:rPr>
        <w:t xml:space="preserve">or convenient </w:t>
      </w:r>
      <w:r w:rsidR="00AB2621" w:rsidRPr="00AB2621">
        <w:rPr>
          <w:rFonts w:ascii="Arial" w:hAnsi="Arial" w:cs="Arial"/>
          <w:color w:val="000000"/>
          <w:szCs w:val="24"/>
        </w:rPr>
        <w:t>to enable Australia to give effect to any bilateral agreement or arrangement on the adoption of children made between Australia, or a State or Territory of Australia</w:t>
      </w:r>
      <w:r w:rsidR="00AB2621">
        <w:rPr>
          <w:rFonts w:ascii="Arial" w:hAnsi="Arial" w:cs="Arial"/>
          <w:color w:val="000000"/>
          <w:szCs w:val="24"/>
        </w:rPr>
        <w:t>,</w:t>
      </w:r>
      <w:r w:rsidR="00AB2621" w:rsidRPr="00AB2621">
        <w:rPr>
          <w:rFonts w:ascii="Arial" w:hAnsi="Arial" w:cs="Arial"/>
          <w:color w:val="000000"/>
          <w:szCs w:val="24"/>
        </w:rPr>
        <w:t xml:space="preserve"> and a prescr</w:t>
      </w:r>
      <w:r w:rsidR="00AB2621">
        <w:rPr>
          <w:rFonts w:ascii="Arial" w:hAnsi="Arial" w:cs="Arial"/>
          <w:color w:val="000000"/>
          <w:szCs w:val="24"/>
        </w:rPr>
        <w:t xml:space="preserve">ibed overseas jurisdiction. </w:t>
      </w:r>
    </w:p>
    <w:p w14:paraId="103309E7" w14:textId="3436E09D" w:rsidR="00CB1993" w:rsidRDefault="00CB1993" w:rsidP="0081101C">
      <w:pPr>
        <w:spacing w:before="0"/>
        <w:rPr>
          <w:rFonts w:ascii="Arial" w:hAnsi="Arial" w:cs="Arial"/>
          <w:szCs w:val="24"/>
        </w:rPr>
      </w:pPr>
      <w:r>
        <w:rPr>
          <w:rFonts w:ascii="Arial" w:hAnsi="Arial" w:cs="Arial"/>
          <w:szCs w:val="24"/>
        </w:rPr>
        <w:t xml:space="preserve">The regulations </w:t>
      </w:r>
      <w:proofErr w:type="gramStart"/>
      <w:r>
        <w:rPr>
          <w:rFonts w:ascii="Arial" w:hAnsi="Arial" w:cs="Arial"/>
          <w:szCs w:val="24"/>
        </w:rPr>
        <w:t>are also made</w:t>
      </w:r>
      <w:proofErr w:type="gramEnd"/>
      <w:r>
        <w:rPr>
          <w:rFonts w:ascii="Arial" w:hAnsi="Arial" w:cs="Arial"/>
          <w:szCs w:val="24"/>
        </w:rPr>
        <w:t xml:space="preserve"> under </w:t>
      </w:r>
      <w:r w:rsidRPr="003421CE">
        <w:rPr>
          <w:rFonts w:ascii="Arial" w:hAnsi="Arial" w:cs="Arial"/>
          <w:szCs w:val="24"/>
        </w:rPr>
        <w:t xml:space="preserve">section 54 of the </w:t>
      </w:r>
      <w:r w:rsidRPr="003421CE">
        <w:rPr>
          <w:rFonts w:ascii="Arial" w:hAnsi="Arial" w:cs="Arial"/>
          <w:i/>
          <w:szCs w:val="24"/>
        </w:rPr>
        <w:t>Australian Citizenship Act 2007</w:t>
      </w:r>
      <w:r w:rsidR="00342FA3" w:rsidRPr="003421CE">
        <w:rPr>
          <w:rFonts w:ascii="Arial" w:hAnsi="Arial" w:cs="Arial"/>
          <w:szCs w:val="24"/>
        </w:rPr>
        <w:t xml:space="preserve"> and subsection 504(1) of the </w:t>
      </w:r>
      <w:r w:rsidR="00342FA3" w:rsidRPr="003421CE">
        <w:rPr>
          <w:rFonts w:ascii="Arial" w:hAnsi="Arial" w:cs="Arial"/>
          <w:i/>
          <w:szCs w:val="24"/>
        </w:rPr>
        <w:t>Migration Act 1958</w:t>
      </w:r>
      <w:r w:rsidR="00342FA3">
        <w:rPr>
          <w:rFonts w:ascii="Arial" w:hAnsi="Arial" w:cs="Arial"/>
          <w:szCs w:val="24"/>
        </w:rPr>
        <w:t>.</w:t>
      </w:r>
    </w:p>
    <w:p w14:paraId="1CE71F6D" w14:textId="77777777" w:rsidR="00CB1993" w:rsidRDefault="00CB1993" w:rsidP="0081101C">
      <w:pPr>
        <w:spacing w:before="0"/>
        <w:rPr>
          <w:rFonts w:ascii="Arial" w:hAnsi="Arial" w:cs="Arial"/>
          <w:szCs w:val="24"/>
        </w:rPr>
      </w:pPr>
    </w:p>
    <w:p w14:paraId="1AF08FFE" w14:textId="488778D3" w:rsidR="00251F98" w:rsidRPr="00793687" w:rsidRDefault="00251F98" w:rsidP="0081101C">
      <w:pPr>
        <w:spacing w:before="0"/>
        <w:rPr>
          <w:rFonts w:ascii="Arial" w:hAnsi="Arial" w:cs="Arial"/>
          <w:szCs w:val="24"/>
        </w:rPr>
      </w:pPr>
      <w:proofErr w:type="gramStart"/>
      <w:r w:rsidRPr="00AB2621">
        <w:rPr>
          <w:rFonts w:ascii="Arial" w:hAnsi="Arial" w:cs="Arial"/>
          <w:szCs w:val="24"/>
        </w:rPr>
        <w:t>Under subsection</w:t>
      </w:r>
      <w:r w:rsidRPr="00793687">
        <w:rPr>
          <w:rFonts w:ascii="Arial" w:hAnsi="Arial" w:cs="Arial"/>
          <w:szCs w:val="24"/>
        </w:rPr>
        <w:t xml:space="preserve"> 33(3) of the </w:t>
      </w:r>
      <w:r w:rsidRPr="00793687">
        <w:rPr>
          <w:rFonts w:ascii="Arial" w:hAnsi="Arial" w:cs="Arial"/>
          <w:i/>
          <w:szCs w:val="24"/>
        </w:rPr>
        <w:t>Acts Interpretation Act 1901</w:t>
      </w:r>
      <w:r w:rsidRPr="00793687">
        <w:rPr>
          <w:rFonts w:ascii="Arial" w:hAnsi="Arial" w:cs="Arial"/>
          <w:szCs w:val="24"/>
        </w:rPr>
        <w:t>, where an Act confers a power to make, grant or issue any instrument of a legislative or administrative character (including rules, regulations or by-laws), the power shall be construed as including a power exercisable in the like manner and sub</w:t>
      </w:r>
      <w:r w:rsidR="00AB2621">
        <w:rPr>
          <w:rFonts w:ascii="Arial" w:hAnsi="Arial" w:cs="Arial"/>
          <w:szCs w:val="24"/>
        </w:rPr>
        <w:t>ject to the like conditions (if </w:t>
      </w:r>
      <w:r w:rsidRPr="00793687">
        <w:rPr>
          <w:rFonts w:ascii="Arial" w:hAnsi="Arial" w:cs="Arial"/>
          <w:szCs w:val="24"/>
        </w:rPr>
        <w:t>any) to repeal, rescind, revoke, amend, or vary any such instrument</w:t>
      </w:r>
      <w:r w:rsidR="00B24BFF" w:rsidRPr="00793687">
        <w:rPr>
          <w:rFonts w:ascii="Arial" w:hAnsi="Arial" w:cs="Arial"/>
          <w:szCs w:val="24"/>
        </w:rPr>
        <w:t>.</w:t>
      </w:r>
      <w:proofErr w:type="gramEnd"/>
      <w:r w:rsidR="00B24BFF" w:rsidRPr="00793687">
        <w:rPr>
          <w:rFonts w:ascii="Arial" w:hAnsi="Arial" w:cs="Arial"/>
          <w:szCs w:val="24"/>
        </w:rPr>
        <w:t xml:space="preserve"> </w:t>
      </w:r>
      <w:r w:rsidR="00046A3F">
        <w:rPr>
          <w:rFonts w:ascii="Arial" w:hAnsi="Arial" w:cs="Arial"/>
          <w:szCs w:val="24"/>
        </w:rPr>
        <w:t xml:space="preserve"> </w:t>
      </w:r>
      <w:r w:rsidR="00A754C8">
        <w:rPr>
          <w:rFonts w:ascii="Arial" w:hAnsi="Arial" w:cs="Arial"/>
          <w:szCs w:val="24"/>
        </w:rPr>
        <w:t>T</w:t>
      </w:r>
      <w:r w:rsidR="00D5646E" w:rsidRPr="00793687">
        <w:rPr>
          <w:rFonts w:ascii="Arial" w:hAnsi="Arial" w:cs="Arial"/>
          <w:szCs w:val="24"/>
        </w:rPr>
        <w:t>h</w:t>
      </w:r>
      <w:r w:rsidR="00AC730E" w:rsidRPr="00793687">
        <w:rPr>
          <w:rFonts w:ascii="Arial" w:hAnsi="Arial" w:cs="Arial"/>
          <w:szCs w:val="24"/>
        </w:rPr>
        <w:t>e</w:t>
      </w:r>
      <w:r w:rsidR="00D5646E" w:rsidRPr="00793687">
        <w:rPr>
          <w:rFonts w:ascii="Arial" w:hAnsi="Arial" w:cs="Arial"/>
          <w:szCs w:val="24"/>
        </w:rPr>
        <w:t xml:space="preserve"> </w:t>
      </w:r>
      <w:r w:rsidR="00AC730E" w:rsidRPr="00793687">
        <w:rPr>
          <w:rFonts w:ascii="Arial" w:hAnsi="Arial" w:cs="Arial"/>
          <w:szCs w:val="24"/>
        </w:rPr>
        <w:t>regulations</w:t>
      </w:r>
      <w:r w:rsidR="00D5646E" w:rsidRPr="00793687">
        <w:rPr>
          <w:rFonts w:ascii="Arial" w:hAnsi="Arial" w:cs="Arial"/>
          <w:szCs w:val="24"/>
        </w:rPr>
        <w:t xml:space="preserve"> rel</w:t>
      </w:r>
      <w:r w:rsidR="00543E4D">
        <w:rPr>
          <w:rFonts w:ascii="Arial" w:hAnsi="Arial" w:cs="Arial"/>
          <w:szCs w:val="24"/>
        </w:rPr>
        <w:t>y</w:t>
      </w:r>
      <w:r w:rsidR="00D5646E" w:rsidRPr="00793687">
        <w:rPr>
          <w:rFonts w:ascii="Arial" w:hAnsi="Arial" w:cs="Arial"/>
          <w:szCs w:val="24"/>
        </w:rPr>
        <w:t xml:space="preserve"> on this subsection </w:t>
      </w:r>
      <w:r w:rsidR="00543E4D">
        <w:rPr>
          <w:rFonts w:ascii="Arial" w:hAnsi="Arial" w:cs="Arial"/>
          <w:szCs w:val="24"/>
        </w:rPr>
        <w:t xml:space="preserve">as the basis for repealing the </w:t>
      </w:r>
      <w:r w:rsidR="00AB2621">
        <w:rPr>
          <w:rFonts w:ascii="Arial" w:hAnsi="Arial" w:cs="Arial"/>
          <w:szCs w:val="24"/>
        </w:rPr>
        <w:t>1998</w:t>
      </w:r>
      <w:r w:rsidR="00543E4D">
        <w:rPr>
          <w:rFonts w:ascii="Arial" w:hAnsi="Arial" w:cs="Arial"/>
          <w:szCs w:val="24"/>
        </w:rPr>
        <w:t xml:space="preserve"> regulation</w:t>
      </w:r>
      <w:r w:rsidR="00AB2621">
        <w:rPr>
          <w:rFonts w:ascii="Arial" w:hAnsi="Arial" w:cs="Arial"/>
          <w:szCs w:val="24"/>
        </w:rPr>
        <w:t>s</w:t>
      </w:r>
      <w:r w:rsidR="00F62562">
        <w:rPr>
          <w:rFonts w:ascii="Arial" w:hAnsi="Arial" w:cs="Arial"/>
          <w:szCs w:val="24"/>
        </w:rPr>
        <w:t xml:space="preserve"> and amending the </w:t>
      </w:r>
      <w:r w:rsidR="00CA106D" w:rsidRPr="00CA106D">
        <w:rPr>
          <w:rFonts w:ascii="Arial" w:hAnsi="Arial" w:cs="Arial"/>
          <w:i/>
          <w:szCs w:val="24"/>
        </w:rPr>
        <w:t xml:space="preserve">Australian </w:t>
      </w:r>
      <w:r w:rsidR="00F62562" w:rsidRPr="00CA106D">
        <w:rPr>
          <w:rFonts w:ascii="Arial" w:hAnsi="Arial" w:cs="Arial"/>
          <w:i/>
          <w:szCs w:val="24"/>
        </w:rPr>
        <w:t xml:space="preserve">Citizenship </w:t>
      </w:r>
      <w:r w:rsidR="00CA106D" w:rsidRPr="00CA106D">
        <w:rPr>
          <w:rFonts w:ascii="Arial" w:hAnsi="Arial" w:cs="Arial"/>
          <w:i/>
          <w:szCs w:val="24"/>
        </w:rPr>
        <w:t>Regulation 2016</w:t>
      </w:r>
      <w:r w:rsidR="00CA106D">
        <w:rPr>
          <w:rFonts w:ascii="Arial" w:hAnsi="Arial" w:cs="Arial"/>
          <w:szCs w:val="24"/>
        </w:rPr>
        <w:t xml:space="preserve"> </w:t>
      </w:r>
      <w:r w:rsidR="00F62562">
        <w:rPr>
          <w:rFonts w:ascii="Arial" w:hAnsi="Arial" w:cs="Arial"/>
          <w:szCs w:val="24"/>
        </w:rPr>
        <w:t xml:space="preserve">and </w:t>
      </w:r>
      <w:r w:rsidR="00CA106D">
        <w:rPr>
          <w:rFonts w:ascii="Arial" w:hAnsi="Arial" w:cs="Arial"/>
          <w:szCs w:val="24"/>
        </w:rPr>
        <w:t xml:space="preserve">the </w:t>
      </w:r>
      <w:r w:rsidR="00CA106D" w:rsidRPr="00CA106D">
        <w:rPr>
          <w:rFonts w:ascii="Arial" w:hAnsi="Arial" w:cs="Arial"/>
          <w:i/>
          <w:szCs w:val="24"/>
        </w:rPr>
        <w:t>Migration R</w:t>
      </w:r>
      <w:r w:rsidR="00F62562" w:rsidRPr="00CA106D">
        <w:rPr>
          <w:rFonts w:ascii="Arial" w:hAnsi="Arial" w:cs="Arial"/>
          <w:i/>
          <w:szCs w:val="24"/>
        </w:rPr>
        <w:t>egulations</w:t>
      </w:r>
      <w:r w:rsidR="00CA106D" w:rsidRPr="00CA106D">
        <w:rPr>
          <w:rFonts w:ascii="Arial" w:hAnsi="Arial" w:cs="Arial"/>
          <w:i/>
          <w:szCs w:val="24"/>
        </w:rPr>
        <w:t xml:space="preserve"> 1994</w:t>
      </w:r>
      <w:r w:rsidR="00D5646E" w:rsidRPr="00793687">
        <w:rPr>
          <w:rFonts w:ascii="Arial" w:hAnsi="Arial" w:cs="Arial"/>
          <w:szCs w:val="24"/>
        </w:rPr>
        <w:t>.</w:t>
      </w:r>
    </w:p>
    <w:p w14:paraId="76F9F5AD" w14:textId="77777777" w:rsidR="0081101C" w:rsidRPr="00793687" w:rsidRDefault="0081101C" w:rsidP="00BC19B5">
      <w:pPr>
        <w:rPr>
          <w:rFonts w:ascii="Arial" w:hAnsi="Arial" w:cs="Arial"/>
          <w:b/>
          <w:szCs w:val="24"/>
        </w:rPr>
      </w:pPr>
      <w:r w:rsidRPr="00793687">
        <w:rPr>
          <w:rFonts w:ascii="Arial" w:hAnsi="Arial" w:cs="Arial"/>
          <w:b/>
          <w:szCs w:val="24"/>
        </w:rPr>
        <w:t>Information sharing</w:t>
      </w:r>
    </w:p>
    <w:p w14:paraId="6288A2C5" w14:textId="4B1B1C22" w:rsidR="004115BD" w:rsidRPr="00793687" w:rsidRDefault="004115BD" w:rsidP="00BC19B5">
      <w:pPr>
        <w:rPr>
          <w:rFonts w:ascii="Arial" w:hAnsi="Arial" w:cs="Arial"/>
          <w:szCs w:val="24"/>
        </w:rPr>
      </w:pPr>
      <w:r w:rsidRPr="00667A04">
        <w:rPr>
          <w:rFonts w:ascii="Arial" w:hAnsi="Arial" w:cs="Arial"/>
          <w:szCs w:val="24"/>
        </w:rPr>
        <w:t>T</w:t>
      </w:r>
      <w:r w:rsidR="00667A04">
        <w:rPr>
          <w:rFonts w:ascii="Arial" w:hAnsi="Arial" w:cs="Arial"/>
          <w:szCs w:val="24"/>
        </w:rPr>
        <w:t>h</w:t>
      </w:r>
      <w:r w:rsidRPr="00667A04">
        <w:rPr>
          <w:rFonts w:ascii="Arial" w:hAnsi="Arial" w:cs="Arial"/>
          <w:szCs w:val="24"/>
        </w:rPr>
        <w:t>e collection</w:t>
      </w:r>
      <w:r w:rsidRPr="00793687">
        <w:rPr>
          <w:rFonts w:ascii="Arial" w:hAnsi="Arial" w:cs="Arial"/>
          <w:szCs w:val="24"/>
        </w:rPr>
        <w:t>, use, recording, disclosu</w:t>
      </w:r>
      <w:bookmarkStart w:id="0" w:name="_GoBack"/>
      <w:bookmarkEnd w:id="0"/>
      <w:r w:rsidRPr="00793687">
        <w:rPr>
          <w:rFonts w:ascii="Arial" w:hAnsi="Arial" w:cs="Arial"/>
          <w:szCs w:val="24"/>
        </w:rPr>
        <w:t xml:space="preserve">re and </w:t>
      </w:r>
      <w:r w:rsidR="008311F3" w:rsidRPr="00793687">
        <w:rPr>
          <w:rFonts w:ascii="Arial" w:hAnsi="Arial" w:cs="Arial"/>
          <w:szCs w:val="24"/>
        </w:rPr>
        <w:t>security</w:t>
      </w:r>
      <w:r w:rsidRPr="00793687">
        <w:rPr>
          <w:rFonts w:ascii="Arial" w:hAnsi="Arial" w:cs="Arial"/>
          <w:szCs w:val="24"/>
        </w:rPr>
        <w:t xml:space="preserve"> of information about </w:t>
      </w:r>
      <w:r w:rsidR="001A1A50" w:rsidRPr="00793687">
        <w:rPr>
          <w:rFonts w:ascii="Arial" w:hAnsi="Arial" w:cs="Arial"/>
          <w:szCs w:val="24"/>
        </w:rPr>
        <w:t>individuals</w:t>
      </w:r>
      <w:r w:rsidRPr="00793687">
        <w:rPr>
          <w:rFonts w:ascii="Arial" w:hAnsi="Arial" w:cs="Arial"/>
          <w:szCs w:val="24"/>
        </w:rPr>
        <w:t xml:space="preserve"> is</w:t>
      </w:r>
      <w:r w:rsidR="00E155DD" w:rsidRPr="00793687">
        <w:rPr>
          <w:rFonts w:ascii="Arial" w:hAnsi="Arial" w:cs="Arial"/>
          <w:szCs w:val="24"/>
        </w:rPr>
        <w:t xml:space="preserve"> subject to the Australian </w:t>
      </w:r>
      <w:r w:rsidRPr="00793687">
        <w:rPr>
          <w:rFonts w:ascii="Arial" w:hAnsi="Arial" w:cs="Arial"/>
          <w:szCs w:val="24"/>
        </w:rPr>
        <w:t xml:space="preserve">Privacy Principles </w:t>
      </w:r>
      <w:r w:rsidR="00640FA1">
        <w:rPr>
          <w:rFonts w:ascii="Arial" w:hAnsi="Arial" w:cs="Arial"/>
          <w:szCs w:val="24"/>
        </w:rPr>
        <w:t>in</w:t>
      </w:r>
      <w:r w:rsidR="00640FA1" w:rsidRPr="00793687">
        <w:rPr>
          <w:rFonts w:ascii="Arial" w:hAnsi="Arial" w:cs="Arial"/>
          <w:szCs w:val="24"/>
        </w:rPr>
        <w:t xml:space="preserve"> </w:t>
      </w:r>
      <w:r w:rsidRPr="00793687">
        <w:rPr>
          <w:rFonts w:ascii="Arial" w:hAnsi="Arial" w:cs="Arial"/>
          <w:szCs w:val="24"/>
        </w:rPr>
        <w:t xml:space="preserve">the </w:t>
      </w:r>
      <w:r w:rsidRPr="00793687">
        <w:rPr>
          <w:rFonts w:ascii="Arial" w:hAnsi="Arial" w:cs="Arial"/>
          <w:i/>
          <w:szCs w:val="24"/>
        </w:rPr>
        <w:t>Privacy Act 1988</w:t>
      </w:r>
      <w:r w:rsidRPr="00793687">
        <w:rPr>
          <w:rFonts w:ascii="Arial" w:hAnsi="Arial" w:cs="Arial"/>
          <w:szCs w:val="24"/>
        </w:rPr>
        <w:t>.</w:t>
      </w:r>
    </w:p>
    <w:p w14:paraId="622DD1E7" w14:textId="77777777" w:rsidR="0081101C" w:rsidRPr="00793687" w:rsidRDefault="0081101C" w:rsidP="00BC19B5">
      <w:pPr>
        <w:keepNext/>
        <w:rPr>
          <w:rFonts w:ascii="Arial" w:hAnsi="Arial" w:cs="Arial"/>
          <w:b/>
          <w:szCs w:val="24"/>
        </w:rPr>
      </w:pPr>
      <w:r w:rsidRPr="00793687">
        <w:rPr>
          <w:rFonts w:ascii="Arial" w:hAnsi="Arial" w:cs="Arial"/>
          <w:b/>
          <w:szCs w:val="24"/>
        </w:rPr>
        <w:t>Availability of independent review</w:t>
      </w:r>
    </w:p>
    <w:p w14:paraId="1BCEA937" w14:textId="703363FB" w:rsidR="004A4474" w:rsidRPr="00667A04" w:rsidRDefault="004A4474" w:rsidP="004B54CA">
      <w:pPr>
        <w:rPr>
          <w:rFonts w:ascii="Arial" w:hAnsi="Arial" w:cs="Arial"/>
          <w:szCs w:val="24"/>
        </w:rPr>
      </w:pPr>
      <w:r>
        <w:rPr>
          <w:rFonts w:ascii="Arial" w:hAnsi="Arial" w:cs="Arial"/>
          <w:szCs w:val="24"/>
        </w:rPr>
        <w:t xml:space="preserve">The regulations are a legislative instrument for the purposes of the </w:t>
      </w:r>
      <w:r w:rsidRPr="004A4474">
        <w:rPr>
          <w:rFonts w:ascii="Arial" w:hAnsi="Arial" w:cs="Arial"/>
          <w:i/>
          <w:szCs w:val="24"/>
        </w:rPr>
        <w:t>Legislation Act 2003</w:t>
      </w:r>
      <w:r>
        <w:rPr>
          <w:rFonts w:ascii="Arial" w:hAnsi="Arial" w:cs="Arial"/>
          <w:szCs w:val="24"/>
        </w:rPr>
        <w:t xml:space="preserve"> and are subject to disallowance.</w:t>
      </w:r>
    </w:p>
    <w:p w14:paraId="6B79CD00" w14:textId="30A2A7E3" w:rsidR="000B4130" w:rsidRPr="00793687" w:rsidRDefault="000B4130" w:rsidP="004B54CA">
      <w:pPr>
        <w:rPr>
          <w:rStyle w:val="BookTitle"/>
          <w:rFonts w:ascii="Arial" w:hAnsi="Arial" w:cs="Arial"/>
          <w:b/>
          <w:i w:val="0"/>
          <w:iCs w:val="0"/>
          <w:smallCaps w:val="0"/>
          <w:spacing w:val="0"/>
          <w:szCs w:val="24"/>
        </w:rPr>
      </w:pPr>
      <w:r w:rsidRPr="00667A04">
        <w:rPr>
          <w:rStyle w:val="BookTitle"/>
          <w:rFonts w:ascii="Arial" w:hAnsi="Arial" w:cs="Arial"/>
          <w:b/>
          <w:i w:val="0"/>
          <w:iCs w:val="0"/>
          <w:smallCaps w:val="0"/>
          <w:spacing w:val="0"/>
          <w:szCs w:val="24"/>
        </w:rPr>
        <w:t>Commencement</w:t>
      </w:r>
    </w:p>
    <w:p w14:paraId="4748E70F" w14:textId="2C6C854F" w:rsidR="00D440B1" w:rsidRPr="00793687" w:rsidRDefault="0042132E" w:rsidP="00D440B1">
      <w:pPr>
        <w:rPr>
          <w:rStyle w:val="BookTitle"/>
          <w:rFonts w:ascii="Arial" w:hAnsi="Arial" w:cs="Arial"/>
          <w:i w:val="0"/>
          <w:iCs w:val="0"/>
          <w:smallCaps w:val="0"/>
          <w:spacing w:val="0"/>
          <w:szCs w:val="24"/>
        </w:rPr>
      </w:pPr>
      <w:r w:rsidRPr="00793687">
        <w:rPr>
          <w:rStyle w:val="BookTitle"/>
          <w:rFonts w:ascii="Arial" w:hAnsi="Arial" w:cs="Arial"/>
          <w:i w:val="0"/>
          <w:iCs w:val="0"/>
          <w:smallCaps w:val="0"/>
          <w:spacing w:val="0"/>
          <w:szCs w:val="24"/>
        </w:rPr>
        <w:t>Th</w:t>
      </w:r>
      <w:r w:rsidR="00AC730E" w:rsidRPr="00793687">
        <w:rPr>
          <w:rStyle w:val="BookTitle"/>
          <w:rFonts w:ascii="Arial" w:hAnsi="Arial" w:cs="Arial"/>
          <w:i w:val="0"/>
          <w:iCs w:val="0"/>
          <w:smallCaps w:val="0"/>
          <w:spacing w:val="0"/>
          <w:szCs w:val="24"/>
        </w:rPr>
        <w:t>e regulation</w:t>
      </w:r>
      <w:r w:rsidR="00251F98" w:rsidRPr="00793687">
        <w:rPr>
          <w:rStyle w:val="BookTitle"/>
          <w:rFonts w:ascii="Arial" w:hAnsi="Arial" w:cs="Arial"/>
          <w:i w:val="0"/>
          <w:iCs w:val="0"/>
          <w:smallCaps w:val="0"/>
          <w:spacing w:val="0"/>
          <w:szCs w:val="24"/>
        </w:rPr>
        <w:t>s c</w:t>
      </w:r>
      <w:r w:rsidR="000B4130" w:rsidRPr="00793687">
        <w:rPr>
          <w:rStyle w:val="BookTitle"/>
          <w:rFonts w:ascii="Arial" w:hAnsi="Arial" w:cs="Arial"/>
          <w:i w:val="0"/>
          <w:iCs w:val="0"/>
          <w:smallCaps w:val="0"/>
          <w:spacing w:val="0"/>
          <w:szCs w:val="24"/>
        </w:rPr>
        <w:t xml:space="preserve">ommence </w:t>
      </w:r>
      <w:r w:rsidR="00D440B1">
        <w:rPr>
          <w:rStyle w:val="BookTitle"/>
          <w:rFonts w:ascii="Arial" w:hAnsi="Arial" w:cs="Arial"/>
          <w:i w:val="0"/>
          <w:iCs w:val="0"/>
          <w:smallCaps w:val="0"/>
          <w:spacing w:val="0"/>
          <w:szCs w:val="24"/>
        </w:rPr>
        <w:t xml:space="preserve">at the same time as the </w:t>
      </w:r>
      <w:r w:rsidR="00990C61">
        <w:rPr>
          <w:rStyle w:val="BookTitle"/>
          <w:rFonts w:ascii="Arial" w:hAnsi="Arial" w:cs="Arial"/>
          <w:iCs w:val="0"/>
          <w:smallCaps w:val="0"/>
          <w:spacing w:val="0"/>
          <w:szCs w:val="24"/>
        </w:rPr>
        <w:t>Family Law (Bilateral </w:t>
      </w:r>
      <w:r w:rsidR="00D440B1" w:rsidRPr="00EC7B34">
        <w:rPr>
          <w:rStyle w:val="BookTitle"/>
          <w:rFonts w:ascii="Arial" w:hAnsi="Arial" w:cs="Arial"/>
          <w:iCs w:val="0"/>
          <w:smallCaps w:val="0"/>
          <w:spacing w:val="0"/>
          <w:szCs w:val="24"/>
        </w:rPr>
        <w:t>Arrangements – Intercountry Adoption) Regulations 2023</w:t>
      </w:r>
      <w:r w:rsidR="00D440B1">
        <w:rPr>
          <w:rStyle w:val="BookTitle"/>
          <w:rFonts w:ascii="Arial" w:hAnsi="Arial" w:cs="Arial"/>
          <w:i w:val="0"/>
          <w:iCs w:val="0"/>
          <w:smallCaps w:val="0"/>
          <w:spacing w:val="0"/>
          <w:szCs w:val="24"/>
        </w:rPr>
        <w:t xml:space="preserve"> commence.  This is </w:t>
      </w:r>
      <w:r w:rsidR="00D440B1" w:rsidRPr="00793687">
        <w:rPr>
          <w:rStyle w:val="BookTitle"/>
          <w:rFonts w:ascii="Arial" w:hAnsi="Arial" w:cs="Arial"/>
          <w:i w:val="0"/>
          <w:iCs w:val="0"/>
          <w:smallCaps w:val="0"/>
          <w:spacing w:val="0"/>
          <w:szCs w:val="24"/>
        </w:rPr>
        <w:t xml:space="preserve">the day after </w:t>
      </w:r>
      <w:r w:rsidR="006A777F">
        <w:rPr>
          <w:rStyle w:val="BookTitle"/>
          <w:rFonts w:ascii="Arial" w:hAnsi="Arial" w:cs="Arial"/>
          <w:i w:val="0"/>
          <w:iCs w:val="0"/>
          <w:smallCaps w:val="0"/>
          <w:spacing w:val="0"/>
          <w:szCs w:val="24"/>
        </w:rPr>
        <w:t>registration of the 2023 regulations</w:t>
      </w:r>
      <w:r w:rsidR="00D440B1">
        <w:rPr>
          <w:rStyle w:val="BookTitle"/>
          <w:rFonts w:ascii="Arial" w:hAnsi="Arial" w:cs="Arial"/>
          <w:i w:val="0"/>
          <w:iCs w:val="0"/>
          <w:smallCaps w:val="0"/>
          <w:spacing w:val="0"/>
          <w:szCs w:val="24"/>
        </w:rPr>
        <w:t xml:space="preserve"> on the Federal </w:t>
      </w:r>
      <w:r w:rsidR="00D440B1" w:rsidRPr="00793687">
        <w:rPr>
          <w:rStyle w:val="BookTitle"/>
          <w:rFonts w:ascii="Arial" w:hAnsi="Arial" w:cs="Arial"/>
          <w:i w:val="0"/>
          <w:iCs w:val="0"/>
          <w:smallCaps w:val="0"/>
          <w:spacing w:val="0"/>
          <w:szCs w:val="24"/>
        </w:rPr>
        <w:t>Register of Legislation.</w:t>
      </w:r>
    </w:p>
    <w:p w14:paraId="1E61164C" w14:textId="4C6F4095" w:rsidR="006A6D51" w:rsidRPr="00793687" w:rsidRDefault="006A6D51" w:rsidP="00E01E71">
      <w:pPr>
        <w:rPr>
          <w:rStyle w:val="BookTitle"/>
          <w:rFonts w:ascii="Arial" w:hAnsi="Arial" w:cs="Arial"/>
          <w:b/>
          <w:i w:val="0"/>
          <w:iCs w:val="0"/>
          <w:smallCaps w:val="0"/>
          <w:spacing w:val="0"/>
          <w:szCs w:val="24"/>
        </w:rPr>
      </w:pPr>
      <w:r w:rsidRPr="00793687">
        <w:rPr>
          <w:rStyle w:val="BookTitle"/>
          <w:rFonts w:ascii="Arial" w:hAnsi="Arial" w:cs="Arial"/>
          <w:b/>
          <w:i w:val="0"/>
          <w:iCs w:val="0"/>
          <w:smallCaps w:val="0"/>
          <w:spacing w:val="0"/>
          <w:szCs w:val="24"/>
        </w:rPr>
        <w:t>Consultation</w:t>
      </w:r>
    </w:p>
    <w:p w14:paraId="5DC4EF54" w14:textId="77777777" w:rsidR="003421CE" w:rsidRDefault="00E155DD" w:rsidP="009618B5">
      <w:pPr>
        <w:shd w:val="clear" w:color="auto" w:fill="FFFFFF"/>
        <w:spacing w:after="240"/>
        <w:rPr>
          <w:rFonts w:ascii="Arial" w:hAnsi="Arial" w:cs="Arial"/>
          <w:szCs w:val="24"/>
        </w:rPr>
      </w:pPr>
      <w:r w:rsidRPr="00793687">
        <w:rPr>
          <w:rFonts w:ascii="Arial" w:hAnsi="Arial" w:cs="Arial"/>
          <w:szCs w:val="24"/>
        </w:rPr>
        <w:t xml:space="preserve">The </w:t>
      </w:r>
      <w:r w:rsidR="00C27489">
        <w:rPr>
          <w:rFonts w:ascii="Arial" w:hAnsi="Arial" w:cs="Arial"/>
          <w:szCs w:val="24"/>
        </w:rPr>
        <w:t>D</w:t>
      </w:r>
      <w:r w:rsidRPr="00793687">
        <w:rPr>
          <w:rFonts w:ascii="Arial" w:hAnsi="Arial" w:cs="Arial"/>
          <w:szCs w:val="24"/>
        </w:rPr>
        <w:t xml:space="preserve">epartment </w:t>
      </w:r>
      <w:r w:rsidR="00C27489">
        <w:rPr>
          <w:rFonts w:ascii="Arial" w:hAnsi="Arial" w:cs="Arial"/>
          <w:szCs w:val="24"/>
        </w:rPr>
        <w:t xml:space="preserve">of Social </w:t>
      </w:r>
      <w:r w:rsidR="00C27489" w:rsidRPr="00A321A9">
        <w:rPr>
          <w:rFonts w:ascii="Arial" w:hAnsi="Arial" w:cs="Arial"/>
          <w:szCs w:val="24"/>
        </w:rPr>
        <w:t xml:space="preserve">Services </w:t>
      </w:r>
      <w:r w:rsidRPr="00A321A9">
        <w:rPr>
          <w:rFonts w:ascii="Arial" w:hAnsi="Arial" w:cs="Arial"/>
          <w:szCs w:val="24"/>
        </w:rPr>
        <w:t xml:space="preserve">consulted with </w:t>
      </w:r>
      <w:r w:rsidR="003B1A09" w:rsidRPr="003421CE">
        <w:rPr>
          <w:rFonts w:ascii="Arial" w:hAnsi="Arial" w:cs="Arial"/>
          <w:szCs w:val="24"/>
        </w:rPr>
        <w:t>the Attorney-General’s Department</w:t>
      </w:r>
      <w:r w:rsidR="001E2CC0" w:rsidRPr="003421CE">
        <w:rPr>
          <w:rFonts w:ascii="Arial" w:hAnsi="Arial" w:cs="Arial"/>
          <w:szCs w:val="24"/>
        </w:rPr>
        <w:t xml:space="preserve"> and the Department of Home Affairs</w:t>
      </w:r>
      <w:r w:rsidR="003421CE">
        <w:rPr>
          <w:rFonts w:ascii="Arial" w:hAnsi="Arial" w:cs="Arial"/>
          <w:szCs w:val="24"/>
        </w:rPr>
        <w:t xml:space="preserve"> on the text of the regulations</w:t>
      </w:r>
      <w:r w:rsidR="004115BD" w:rsidRPr="00A321A9">
        <w:rPr>
          <w:rFonts w:ascii="Arial" w:hAnsi="Arial" w:cs="Arial"/>
          <w:szCs w:val="24"/>
        </w:rPr>
        <w:t>.</w:t>
      </w:r>
      <w:r w:rsidR="003421CE">
        <w:rPr>
          <w:rFonts w:ascii="Arial" w:hAnsi="Arial" w:cs="Arial"/>
          <w:szCs w:val="24"/>
        </w:rPr>
        <w:t xml:space="preserve">  These departments </w:t>
      </w:r>
      <w:proofErr w:type="gramStart"/>
      <w:r w:rsidR="003421CE">
        <w:rPr>
          <w:rFonts w:ascii="Arial" w:hAnsi="Arial" w:cs="Arial"/>
          <w:szCs w:val="24"/>
        </w:rPr>
        <w:t>are best placed</w:t>
      </w:r>
      <w:proofErr w:type="gramEnd"/>
      <w:r w:rsidR="003421CE">
        <w:rPr>
          <w:rFonts w:ascii="Arial" w:hAnsi="Arial" w:cs="Arial"/>
          <w:szCs w:val="24"/>
        </w:rPr>
        <w:t xml:space="preserve"> to provide comments on the proposed provisions given their portfolio responsibilities.</w:t>
      </w:r>
    </w:p>
    <w:p w14:paraId="4E833512" w14:textId="1CCF4A45" w:rsidR="001F5E0E" w:rsidRDefault="003421CE" w:rsidP="009618B5">
      <w:pPr>
        <w:shd w:val="clear" w:color="auto" w:fill="FFFFFF"/>
        <w:spacing w:after="240"/>
        <w:rPr>
          <w:rFonts w:ascii="Arial" w:hAnsi="Arial" w:cs="Arial"/>
          <w:szCs w:val="24"/>
        </w:rPr>
      </w:pPr>
      <w:r>
        <w:rPr>
          <w:rFonts w:ascii="Arial" w:hAnsi="Arial" w:cs="Arial"/>
          <w:szCs w:val="24"/>
        </w:rPr>
        <w:t>The Department of Social Services also consulted with each State and Territory Central Authority for intercountry adoption on the intention to make the regulations.</w:t>
      </w:r>
      <w:r w:rsidR="004115BD" w:rsidRPr="00A321A9">
        <w:rPr>
          <w:rFonts w:ascii="Arial" w:hAnsi="Arial" w:cs="Arial"/>
          <w:szCs w:val="24"/>
        </w:rPr>
        <w:t xml:space="preserve"> </w:t>
      </w:r>
    </w:p>
    <w:p w14:paraId="0AD6C51B" w14:textId="77777777" w:rsidR="00636BC5" w:rsidRDefault="00636BC5">
      <w:pPr>
        <w:spacing w:before="0" w:after="200" w:line="276" w:lineRule="auto"/>
        <w:rPr>
          <w:rFonts w:ascii="Arial" w:hAnsi="Arial" w:cs="Arial"/>
          <w:b/>
          <w:szCs w:val="24"/>
        </w:rPr>
      </w:pPr>
      <w:r>
        <w:rPr>
          <w:rFonts w:ascii="Arial" w:hAnsi="Arial" w:cs="Arial"/>
          <w:b/>
          <w:szCs w:val="24"/>
        </w:rPr>
        <w:br w:type="page"/>
      </w:r>
    </w:p>
    <w:p w14:paraId="1A97C8E3" w14:textId="318D0A74" w:rsidR="002329E1" w:rsidRPr="00A321A9" w:rsidRDefault="002329E1" w:rsidP="003421CE">
      <w:pPr>
        <w:shd w:val="clear" w:color="auto" w:fill="FFFFFF"/>
        <w:spacing w:after="240"/>
        <w:rPr>
          <w:rFonts w:ascii="Arial" w:hAnsi="Arial" w:cs="Arial"/>
          <w:b/>
          <w:szCs w:val="24"/>
        </w:rPr>
      </w:pPr>
      <w:r w:rsidRPr="00A321A9">
        <w:rPr>
          <w:rFonts w:ascii="Arial" w:hAnsi="Arial" w:cs="Arial"/>
          <w:b/>
          <w:szCs w:val="24"/>
        </w:rPr>
        <w:lastRenderedPageBreak/>
        <w:t xml:space="preserve">Impact </w:t>
      </w:r>
      <w:r w:rsidR="00D51EBF">
        <w:rPr>
          <w:rFonts w:ascii="Arial" w:hAnsi="Arial" w:cs="Arial"/>
          <w:b/>
          <w:szCs w:val="24"/>
        </w:rPr>
        <w:t>Analysis</w:t>
      </w:r>
    </w:p>
    <w:p w14:paraId="4C025BAB" w14:textId="7A612ACC" w:rsidR="0081101C" w:rsidRPr="00793687" w:rsidRDefault="00112732" w:rsidP="00C37944">
      <w:pPr>
        <w:spacing w:before="120"/>
        <w:rPr>
          <w:rFonts w:ascii="Arial" w:hAnsi="Arial" w:cs="Arial"/>
          <w:szCs w:val="24"/>
        </w:rPr>
      </w:pPr>
      <w:r w:rsidRPr="00A321A9">
        <w:rPr>
          <w:rFonts w:ascii="Arial" w:hAnsi="Arial" w:cs="Arial"/>
          <w:szCs w:val="24"/>
        </w:rPr>
        <w:t xml:space="preserve">The Office of </w:t>
      </w:r>
      <w:r w:rsidR="00674991">
        <w:rPr>
          <w:rFonts w:ascii="Arial" w:hAnsi="Arial" w:cs="Arial"/>
          <w:szCs w:val="24"/>
        </w:rPr>
        <w:t>Impact Analysis</w:t>
      </w:r>
      <w:r w:rsidRPr="00A321A9">
        <w:rPr>
          <w:rFonts w:ascii="Arial" w:hAnsi="Arial" w:cs="Arial"/>
          <w:szCs w:val="24"/>
        </w:rPr>
        <w:t xml:space="preserve"> has advised that a</w:t>
      </w:r>
      <w:r w:rsidR="00674991">
        <w:rPr>
          <w:rFonts w:ascii="Arial" w:hAnsi="Arial" w:cs="Arial"/>
          <w:szCs w:val="24"/>
        </w:rPr>
        <w:t>n</w:t>
      </w:r>
      <w:r w:rsidR="0081101C" w:rsidRPr="00A321A9">
        <w:rPr>
          <w:rFonts w:ascii="Arial" w:hAnsi="Arial" w:cs="Arial"/>
          <w:szCs w:val="24"/>
        </w:rPr>
        <w:t xml:space="preserve"> Impact </w:t>
      </w:r>
      <w:r w:rsidR="00674991">
        <w:rPr>
          <w:rFonts w:ascii="Arial" w:hAnsi="Arial" w:cs="Arial"/>
          <w:szCs w:val="24"/>
        </w:rPr>
        <w:t>Analysis</w:t>
      </w:r>
      <w:r w:rsidRPr="00A321A9">
        <w:rPr>
          <w:rFonts w:ascii="Arial" w:hAnsi="Arial" w:cs="Arial"/>
          <w:szCs w:val="24"/>
        </w:rPr>
        <w:t xml:space="preserve"> is </w:t>
      </w:r>
      <w:r w:rsidRPr="003421CE">
        <w:rPr>
          <w:rFonts w:ascii="Arial" w:hAnsi="Arial" w:cs="Arial"/>
          <w:szCs w:val="24"/>
        </w:rPr>
        <w:t xml:space="preserve">not required </w:t>
      </w:r>
      <w:r w:rsidR="00A754C8" w:rsidRPr="003421CE">
        <w:rPr>
          <w:rFonts w:ascii="Arial" w:hAnsi="Arial" w:cs="Arial"/>
          <w:szCs w:val="24"/>
        </w:rPr>
        <w:t xml:space="preserve">as </w:t>
      </w:r>
      <w:r w:rsidRPr="003421CE">
        <w:rPr>
          <w:rFonts w:ascii="Arial" w:hAnsi="Arial" w:cs="Arial"/>
          <w:szCs w:val="24"/>
        </w:rPr>
        <w:t>the regulations</w:t>
      </w:r>
      <w:r w:rsidR="0081101C" w:rsidRPr="003421CE">
        <w:rPr>
          <w:rFonts w:ascii="Arial" w:hAnsi="Arial" w:cs="Arial"/>
          <w:szCs w:val="24"/>
        </w:rPr>
        <w:t xml:space="preserve"> a</w:t>
      </w:r>
      <w:r w:rsidR="00A754C8" w:rsidRPr="003421CE">
        <w:rPr>
          <w:rFonts w:ascii="Arial" w:hAnsi="Arial" w:cs="Arial"/>
          <w:szCs w:val="24"/>
        </w:rPr>
        <w:t>re unlikely to have more than a minor regulatory impact</w:t>
      </w:r>
      <w:r w:rsidR="0081101C" w:rsidRPr="003421CE">
        <w:rPr>
          <w:rFonts w:ascii="Arial" w:hAnsi="Arial" w:cs="Arial"/>
          <w:szCs w:val="24"/>
        </w:rPr>
        <w:t xml:space="preserve"> (O</w:t>
      </w:r>
      <w:r w:rsidR="003421CE" w:rsidRPr="003421CE">
        <w:rPr>
          <w:rFonts w:ascii="Arial" w:hAnsi="Arial" w:cs="Arial"/>
          <w:szCs w:val="24"/>
        </w:rPr>
        <w:t>BPR</w:t>
      </w:r>
      <w:r w:rsidR="00F3109F" w:rsidRPr="003421CE">
        <w:rPr>
          <w:rFonts w:ascii="Arial" w:hAnsi="Arial" w:cs="Arial"/>
          <w:szCs w:val="24"/>
        </w:rPr>
        <w:t>22</w:t>
      </w:r>
      <w:r w:rsidR="003421CE" w:rsidRPr="003421CE">
        <w:rPr>
          <w:rFonts w:ascii="Arial" w:hAnsi="Arial" w:cs="Arial"/>
          <w:szCs w:val="24"/>
        </w:rPr>
        <w:noBreakHyphen/>
        <w:t>03868</w:t>
      </w:r>
      <w:r w:rsidR="008B64B5" w:rsidRPr="003421CE">
        <w:rPr>
          <w:rFonts w:ascii="Arial" w:hAnsi="Arial" w:cs="Arial"/>
          <w:szCs w:val="24"/>
        </w:rPr>
        <w:t>)</w:t>
      </w:r>
      <w:r w:rsidR="0081101C" w:rsidRPr="003421CE">
        <w:rPr>
          <w:rFonts w:ascii="Arial" w:hAnsi="Arial" w:cs="Arial"/>
          <w:szCs w:val="24"/>
        </w:rPr>
        <w:t>.</w:t>
      </w:r>
    </w:p>
    <w:p w14:paraId="11839999" w14:textId="77777777" w:rsidR="006A6D51" w:rsidRPr="00793687" w:rsidRDefault="006A6D51" w:rsidP="003A04AD">
      <w:pPr>
        <w:rPr>
          <w:rStyle w:val="BookTitle"/>
          <w:rFonts w:ascii="Arial" w:hAnsi="Arial" w:cs="Arial"/>
          <w:b/>
          <w:i w:val="0"/>
          <w:iCs w:val="0"/>
          <w:smallCaps w:val="0"/>
          <w:spacing w:val="0"/>
          <w:szCs w:val="24"/>
        </w:rPr>
      </w:pPr>
      <w:r w:rsidRPr="00793687">
        <w:rPr>
          <w:rStyle w:val="BookTitle"/>
          <w:rFonts w:ascii="Arial" w:hAnsi="Arial" w:cs="Arial"/>
          <w:b/>
          <w:i w:val="0"/>
          <w:iCs w:val="0"/>
          <w:smallCaps w:val="0"/>
          <w:spacing w:val="0"/>
          <w:szCs w:val="24"/>
        </w:rPr>
        <w:t>Explanation of the provisions</w:t>
      </w:r>
    </w:p>
    <w:p w14:paraId="712DE41A" w14:textId="6D872CFA" w:rsidR="00F77FE8" w:rsidRDefault="00F77FE8" w:rsidP="00871F28">
      <w:pPr>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Part 1 - Preliminary</w:t>
      </w:r>
    </w:p>
    <w:p w14:paraId="00A83A55" w14:textId="5175FAAF" w:rsidR="00D5646E" w:rsidRPr="00793687" w:rsidRDefault="00251F98" w:rsidP="00871F28">
      <w:pPr>
        <w:rPr>
          <w:rStyle w:val="BookTitle"/>
          <w:rFonts w:ascii="Arial" w:hAnsi="Arial" w:cs="Arial"/>
          <w:i w:val="0"/>
          <w:iCs w:val="0"/>
          <w:smallCaps w:val="0"/>
          <w:spacing w:val="0"/>
          <w:szCs w:val="24"/>
          <w:u w:val="single"/>
        </w:rPr>
      </w:pPr>
      <w:r w:rsidRPr="00793687">
        <w:rPr>
          <w:rStyle w:val="BookTitle"/>
          <w:rFonts w:ascii="Arial" w:hAnsi="Arial" w:cs="Arial"/>
          <w:i w:val="0"/>
          <w:iCs w:val="0"/>
          <w:smallCaps w:val="0"/>
          <w:spacing w:val="0"/>
          <w:szCs w:val="24"/>
          <w:u w:val="single"/>
        </w:rPr>
        <w:t>Section 1</w:t>
      </w:r>
      <w:r w:rsidR="00C27489">
        <w:rPr>
          <w:rStyle w:val="BookTitle"/>
          <w:rFonts w:ascii="Arial" w:hAnsi="Arial" w:cs="Arial"/>
          <w:i w:val="0"/>
          <w:iCs w:val="0"/>
          <w:smallCaps w:val="0"/>
          <w:spacing w:val="0"/>
          <w:szCs w:val="24"/>
          <w:u w:val="single"/>
        </w:rPr>
        <w:t xml:space="preserve"> – Name</w:t>
      </w:r>
    </w:p>
    <w:p w14:paraId="50D287C0" w14:textId="72494618" w:rsidR="00251F98" w:rsidRPr="00793687" w:rsidRDefault="00D5646E" w:rsidP="00871F28">
      <w:pPr>
        <w:rPr>
          <w:rStyle w:val="BookTitle"/>
          <w:rFonts w:ascii="Arial" w:hAnsi="Arial" w:cs="Arial"/>
          <w:i w:val="0"/>
          <w:iCs w:val="0"/>
          <w:smallCaps w:val="0"/>
          <w:spacing w:val="0"/>
          <w:szCs w:val="24"/>
        </w:rPr>
      </w:pPr>
      <w:r w:rsidRPr="00793687">
        <w:rPr>
          <w:rStyle w:val="BookTitle"/>
          <w:rFonts w:ascii="Arial" w:hAnsi="Arial" w:cs="Arial"/>
          <w:i w:val="0"/>
          <w:iCs w:val="0"/>
          <w:smallCaps w:val="0"/>
          <w:spacing w:val="0"/>
          <w:szCs w:val="24"/>
        </w:rPr>
        <w:t xml:space="preserve">This section </w:t>
      </w:r>
      <w:r w:rsidR="00251F98" w:rsidRPr="00793687">
        <w:rPr>
          <w:rStyle w:val="BookTitle"/>
          <w:rFonts w:ascii="Arial" w:hAnsi="Arial" w:cs="Arial"/>
          <w:i w:val="0"/>
          <w:iCs w:val="0"/>
          <w:smallCaps w:val="0"/>
          <w:spacing w:val="0"/>
          <w:szCs w:val="24"/>
        </w:rPr>
        <w:t>provides that the name of th</w:t>
      </w:r>
      <w:r w:rsidR="00AC730E" w:rsidRPr="00793687">
        <w:rPr>
          <w:rStyle w:val="BookTitle"/>
          <w:rFonts w:ascii="Arial" w:hAnsi="Arial" w:cs="Arial"/>
          <w:i w:val="0"/>
          <w:iCs w:val="0"/>
          <w:smallCaps w:val="0"/>
          <w:spacing w:val="0"/>
          <w:szCs w:val="24"/>
        </w:rPr>
        <w:t>e regulation</w:t>
      </w:r>
      <w:r w:rsidR="00251F98" w:rsidRPr="00793687">
        <w:rPr>
          <w:rStyle w:val="BookTitle"/>
          <w:rFonts w:ascii="Arial" w:hAnsi="Arial" w:cs="Arial"/>
          <w:i w:val="0"/>
          <w:iCs w:val="0"/>
          <w:smallCaps w:val="0"/>
          <w:spacing w:val="0"/>
          <w:szCs w:val="24"/>
        </w:rPr>
        <w:t xml:space="preserve">s is the </w:t>
      </w:r>
      <w:r w:rsidR="00A8389E">
        <w:rPr>
          <w:rStyle w:val="BookTitle"/>
          <w:rFonts w:ascii="Arial" w:hAnsi="Arial" w:cs="Arial"/>
          <w:iCs w:val="0"/>
          <w:smallCaps w:val="0"/>
          <w:spacing w:val="0"/>
          <w:szCs w:val="24"/>
        </w:rPr>
        <w:t>Family Law (Bilateral </w:t>
      </w:r>
      <w:r w:rsidR="004529F9">
        <w:rPr>
          <w:rStyle w:val="BookTitle"/>
          <w:rFonts w:ascii="Arial" w:hAnsi="Arial" w:cs="Arial"/>
          <w:iCs w:val="0"/>
          <w:smallCaps w:val="0"/>
          <w:spacing w:val="0"/>
          <w:szCs w:val="24"/>
        </w:rPr>
        <w:t>Arrangements – Intercountry Adoption)</w:t>
      </w:r>
      <w:r w:rsidR="00251F98" w:rsidRPr="00C955DF">
        <w:rPr>
          <w:rStyle w:val="BookTitle"/>
          <w:rFonts w:ascii="Arial" w:hAnsi="Arial" w:cs="Arial"/>
          <w:iCs w:val="0"/>
          <w:smallCaps w:val="0"/>
          <w:spacing w:val="0"/>
          <w:szCs w:val="24"/>
        </w:rPr>
        <w:t xml:space="preserve"> </w:t>
      </w:r>
      <w:r w:rsidR="00F62562">
        <w:rPr>
          <w:rStyle w:val="BookTitle"/>
          <w:rFonts w:ascii="Arial" w:hAnsi="Arial" w:cs="Arial"/>
          <w:iCs w:val="0"/>
          <w:smallCaps w:val="0"/>
          <w:spacing w:val="0"/>
          <w:szCs w:val="24"/>
        </w:rPr>
        <w:t xml:space="preserve">(Repeals and Consequential Amendments) </w:t>
      </w:r>
      <w:r w:rsidR="00251F98" w:rsidRPr="00C955DF">
        <w:rPr>
          <w:rStyle w:val="BookTitle"/>
          <w:rFonts w:ascii="Arial" w:hAnsi="Arial" w:cs="Arial"/>
          <w:iCs w:val="0"/>
          <w:smallCaps w:val="0"/>
          <w:spacing w:val="0"/>
          <w:szCs w:val="24"/>
        </w:rPr>
        <w:t>Regulations 202</w:t>
      </w:r>
      <w:r w:rsidR="004529F9">
        <w:rPr>
          <w:rStyle w:val="BookTitle"/>
          <w:rFonts w:ascii="Arial" w:hAnsi="Arial" w:cs="Arial"/>
          <w:iCs w:val="0"/>
          <w:smallCaps w:val="0"/>
          <w:spacing w:val="0"/>
          <w:szCs w:val="24"/>
        </w:rPr>
        <w:t>3</w:t>
      </w:r>
      <w:r w:rsidR="00251F98" w:rsidRPr="00793687">
        <w:rPr>
          <w:rStyle w:val="BookTitle"/>
          <w:rFonts w:ascii="Arial" w:hAnsi="Arial" w:cs="Arial"/>
          <w:i w:val="0"/>
          <w:iCs w:val="0"/>
          <w:smallCaps w:val="0"/>
          <w:spacing w:val="0"/>
          <w:szCs w:val="24"/>
        </w:rPr>
        <w:t>.</w:t>
      </w:r>
    </w:p>
    <w:p w14:paraId="37AEA56C" w14:textId="2DC39439" w:rsidR="00D5646E" w:rsidRPr="00793687" w:rsidRDefault="00D5646E" w:rsidP="00871F28">
      <w:pPr>
        <w:rPr>
          <w:rStyle w:val="BookTitle"/>
          <w:rFonts w:ascii="Arial" w:hAnsi="Arial" w:cs="Arial"/>
          <w:i w:val="0"/>
          <w:iCs w:val="0"/>
          <w:smallCaps w:val="0"/>
          <w:spacing w:val="0"/>
          <w:szCs w:val="24"/>
          <w:u w:val="single"/>
        </w:rPr>
      </w:pPr>
      <w:r w:rsidRPr="00793687">
        <w:rPr>
          <w:rStyle w:val="BookTitle"/>
          <w:rFonts w:ascii="Arial" w:hAnsi="Arial" w:cs="Arial"/>
          <w:i w:val="0"/>
          <w:iCs w:val="0"/>
          <w:smallCaps w:val="0"/>
          <w:spacing w:val="0"/>
          <w:szCs w:val="24"/>
          <w:u w:val="single"/>
        </w:rPr>
        <w:t>Section 2</w:t>
      </w:r>
      <w:r w:rsidR="00C27489">
        <w:rPr>
          <w:rStyle w:val="BookTitle"/>
          <w:rFonts w:ascii="Arial" w:hAnsi="Arial" w:cs="Arial"/>
          <w:i w:val="0"/>
          <w:iCs w:val="0"/>
          <w:smallCaps w:val="0"/>
          <w:spacing w:val="0"/>
          <w:szCs w:val="24"/>
          <w:u w:val="single"/>
        </w:rPr>
        <w:t xml:space="preserve"> - Commencement</w:t>
      </w:r>
      <w:r w:rsidRPr="00793687">
        <w:rPr>
          <w:rStyle w:val="BookTitle"/>
          <w:rFonts w:ascii="Arial" w:hAnsi="Arial" w:cs="Arial"/>
          <w:i w:val="0"/>
          <w:iCs w:val="0"/>
          <w:smallCaps w:val="0"/>
          <w:spacing w:val="0"/>
          <w:szCs w:val="24"/>
          <w:u w:val="single"/>
        </w:rPr>
        <w:t xml:space="preserve"> </w:t>
      </w:r>
    </w:p>
    <w:p w14:paraId="420CE8EA" w14:textId="29EA98B2" w:rsidR="00251F98" w:rsidRPr="00793687" w:rsidRDefault="00D5646E" w:rsidP="00871F28">
      <w:pPr>
        <w:rPr>
          <w:rStyle w:val="BookTitle"/>
          <w:rFonts w:ascii="Arial" w:hAnsi="Arial" w:cs="Arial"/>
          <w:i w:val="0"/>
          <w:iCs w:val="0"/>
          <w:smallCaps w:val="0"/>
          <w:spacing w:val="0"/>
          <w:szCs w:val="24"/>
        </w:rPr>
      </w:pPr>
      <w:r w:rsidRPr="00793687">
        <w:rPr>
          <w:rStyle w:val="BookTitle"/>
          <w:rFonts w:ascii="Arial" w:hAnsi="Arial" w:cs="Arial"/>
          <w:i w:val="0"/>
          <w:iCs w:val="0"/>
          <w:smallCaps w:val="0"/>
          <w:spacing w:val="0"/>
          <w:szCs w:val="24"/>
        </w:rPr>
        <w:t xml:space="preserve">This section provides that the </w:t>
      </w:r>
      <w:r w:rsidR="00AC730E" w:rsidRPr="00793687">
        <w:rPr>
          <w:rStyle w:val="BookTitle"/>
          <w:rFonts w:ascii="Arial" w:hAnsi="Arial" w:cs="Arial"/>
          <w:i w:val="0"/>
          <w:iCs w:val="0"/>
          <w:smallCaps w:val="0"/>
          <w:spacing w:val="0"/>
          <w:szCs w:val="24"/>
        </w:rPr>
        <w:t>regulation</w:t>
      </w:r>
      <w:r w:rsidRPr="00793687">
        <w:rPr>
          <w:rStyle w:val="BookTitle"/>
          <w:rFonts w:ascii="Arial" w:hAnsi="Arial" w:cs="Arial"/>
          <w:i w:val="0"/>
          <w:iCs w:val="0"/>
          <w:smallCaps w:val="0"/>
          <w:spacing w:val="0"/>
          <w:szCs w:val="24"/>
        </w:rPr>
        <w:t xml:space="preserve">s commence </w:t>
      </w:r>
      <w:r w:rsidR="00EC7B34">
        <w:rPr>
          <w:rStyle w:val="BookTitle"/>
          <w:rFonts w:ascii="Arial" w:hAnsi="Arial" w:cs="Arial"/>
          <w:i w:val="0"/>
          <w:iCs w:val="0"/>
          <w:smallCaps w:val="0"/>
          <w:spacing w:val="0"/>
          <w:szCs w:val="24"/>
        </w:rPr>
        <w:t xml:space="preserve">at the same time as the </w:t>
      </w:r>
      <w:r w:rsidR="00EC7B34" w:rsidRPr="00EC7B34">
        <w:rPr>
          <w:rStyle w:val="BookTitle"/>
          <w:rFonts w:ascii="Arial" w:hAnsi="Arial" w:cs="Arial"/>
          <w:iCs w:val="0"/>
          <w:smallCaps w:val="0"/>
          <w:spacing w:val="0"/>
          <w:szCs w:val="24"/>
        </w:rPr>
        <w:t>Family Law (Bilateral Arrangements – Intercountry Adoption) Regulations 2023</w:t>
      </w:r>
      <w:r w:rsidR="00EC7B34">
        <w:rPr>
          <w:rStyle w:val="BookTitle"/>
          <w:rFonts w:ascii="Arial" w:hAnsi="Arial" w:cs="Arial"/>
          <w:i w:val="0"/>
          <w:iCs w:val="0"/>
          <w:smallCaps w:val="0"/>
          <w:spacing w:val="0"/>
          <w:szCs w:val="24"/>
        </w:rPr>
        <w:t xml:space="preserve"> commence.  This is </w:t>
      </w:r>
      <w:r w:rsidRPr="00793687">
        <w:rPr>
          <w:rStyle w:val="BookTitle"/>
          <w:rFonts w:ascii="Arial" w:hAnsi="Arial" w:cs="Arial"/>
          <w:i w:val="0"/>
          <w:iCs w:val="0"/>
          <w:smallCaps w:val="0"/>
          <w:spacing w:val="0"/>
          <w:szCs w:val="24"/>
        </w:rPr>
        <w:t xml:space="preserve">the day after the </w:t>
      </w:r>
      <w:r w:rsidR="00990C61">
        <w:rPr>
          <w:rStyle w:val="BookTitle"/>
          <w:rFonts w:ascii="Arial" w:hAnsi="Arial" w:cs="Arial"/>
          <w:i w:val="0"/>
          <w:iCs w:val="0"/>
          <w:smallCaps w:val="0"/>
          <w:spacing w:val="0"/>
          <w:szCs w:val="24"/>
        </w:rPr>
        <w:t>2023</w:t>
      </w:r>
      <w:r w:rsidR="00EC7B34">
        <w:rPr>
          <w:rStyle w:val="BookTitle"/>
          <w:rFonts w:ascii="Arial" w:hAnsi="Arial" w:cs="Arial"/>
          <w:i w:val="0"/>
          <w:iCs w:val="0"/>
          <w:smallCaps w:val="0"/>
          <w:spacing w:val="0"/>
          <w:szCs w:val="24"/>
        </w:rPr>
        <w:t xml:space="preserve"> </w:t>
      </w:r>
      <w:r w:rsidR="00AC730E" w:rsidRPr="00793687">
        <w:rPr>
          <w:rStyle w:val="BookTitle"/>
          <w:rFonts w:ascii="Arial" w:hAnsi="Arial" w:cs="Arial"/>
          <w:i w:val="0"/>
          <w:iCs w:val="0"/>
          <w:smallCaps w:val="0"/>
          <w:spacing w:val="0"/>
          <w:szCs w:val="24"/>
        </w:rPr>
        <w:t xml:space="preserve">regulations </w:t>
      </w:r>
      <w:proofErr w:type="gramStart"/>
      <w:r w:rsidR="00AC730E" w:rsidRPr="00793687">
        <w:rPr>
          <w:rStyle w:val="BookTitle"/>
          <w:rFonts w:ascii="Arial" w:hAnsi="Arial" w:cs="Arial"/>
          <w:i w:val="0"/>
          <w:iCs w:val="0"/>
          <w:smallCaps w:val="0"/>
          <w:spacing w:val="0"/>
          <w:szCs w:val="24"/>
        </w:rPr>
        <w:t>are</w:t>
      </w:r>
      <w:r w:rsidR="00EC7B34">
        <w:rPr>
          <w:rStyle w:val="BookTitle"/>
          <w:rFonts w:ascii="Arial" w:hAnsi="Arial" w:cs="Arial"/>
          <w:i w:val="0"/>
          <w:iCs w:val="0"/>
          <w:smallCaps w:val="0"/>
          <w:spacing w:val="0"/>
          <w:szCs w:val="24"/>
        </w:rPr>
        <w:t xml:space="preserve"> registered</w:t>
      </w:r>
      <w:proofErr w:type="gramEnd"/>
      <w:r w:rsidR="00EC7B34">
        <w:rPr>
          <w:rStyle w:val="BookTitle"/>
          <w:rFonts w:ascii="Arial" w:hAnsi="Arial" w:cs="Arial"/>
          <w:i w:val="0"/>
          <w:iCs w:val="0"/>
          <w:smallCaps w:val="0"/>
          <w:spacing w:val="0"/>
          <w:szCs w:val="24"/>
        </w:rPr>
        <w:t xml:space="preserve"> on the Federal </w:t>
      </w:r>
      <w:r w:rsidRPr="00793687">
        <w:rPr>
          <w:rStyle w:val="BookTitle"/>
          <w:rFonts w:ascii="Arial" w:hAnsi="Arial" w:cs="Arial"/>
          <w:i w:val="0"/>
          <w:iCs w:val="0"/>
          <w:smallCaps w:val="0"/>
          <w:spacing w:val="0"/>
          <w:szCs w:val="24"/>
        </w:rPr>
        <w:t>Register of Legislation.</w:t>
      </w:r>
    </w:p>
    <w:p w14:paraId="04503A32" w14:textId="46637C23" w:rsidR="00871F28" w:rsidRPr="00793687" w:rsidRDefault="00251F98" w:rsidP="009618B5">
      <w:pPr>
        <w:keepNext/>
        <w:rPr>
          <w:rStyle w:val="BookTitle"/>
          <w:rFonts w:ascii="Arial" w:hAnsi="Arial" w:cs="Arial"/>
          <w:i w:val="0"/>
          <w:iCs w:val="0"/>
          <w:smallCaps w:val="0"/>
          <w:spacing w:val="0"/>
          <w:szCs w:val="24"/>
          <w:u w:val="single"/>
        </w:rPr>
      </w:pPr>
      <w:r w:rsidRPr="00793687">
        <w:rPr>
          <w:rStyle w:val="BookTitle"/>
          <w:rFonts w:ascii="Arial" w:hAnsi="Arial" w:cs="Arial"/>
          <w:i w:val="0"/>
          <w:iCs w:val="0"/>
          <w:smallCaps w:val="0"/>
          <w:spacing w:val="0"/>
          <w:szCs w:val="24"/>
          <w:u w:val="single"/>
        </w:rPr>
        <w:t>Section 3</w:t>
      </w:r>
      <w:r w:rsidR="00C27489">
        <w:rPr>
          <w:rStyle w:val="BookTitle"/>
          <w:rFonts w:ascii="Arial" w:hAnsi="Arial" w:cs="Arial"/>
          <w:i w:val="0"/>
          <w:iCs w:val="0"/>
          <w:smallCaps w:val="0"/>
          <w:spacing w:val="0"/>
          <w:szCs w:val="24"/>
          <w:u w:val="single"/>
        </w:rPr>
        <w:t xml:space="preserve"> - Authority</w:t>
      </w:r>
    </w:p>
    <w:p w14:paraId="14D533D5" w14:textId="76BF58FA" w:rsidR="00D5646E" w:rsidRPr="00793687" w:rsidRDefault="00D5646E" w:rsidP="00871F28">
      <w:pPr>
        <w:rPr>
          <w:rStyle w:val="BookTitle"/>
          <w:rFonts w:ascii="Arial" w:hAnsi="Arial" w:cs="Arial"/>
          <w:i w:val="0"/>
          <w:iCs w:val="0"/>
          <w:smallCaps w:val="0"/>
          <w:spacing w:val="0"/>
          <w:szCs w:val="24"/>
        </w:rPr>
      </w:pPr>
      <w:r w:rsidRPr="00793687">
        <w:rPr>
          <w:rStyle w:val="BookTitle"/>
          <w:rFonts w:ascii="Arial" w:hAnsi="Arial" w:cs="Arial"/>
          <w:i w:val="0"/>
          <w:iCs w:val="0"/>
          <w:smallCaps w:val="0"/>
          <w:spacing w:val="0"/>
          <w:szCs w:val="24"/>
        </w:rPr>
        <w:t>This section provides that the authority for making th</w:t>
      </w:r>
      <w:r w:rsidR="00AC730E" w:rsidRPr="00793687">
        <w:rPr>
          <w:rStyle w:val="BookTitle"/>
          <w:rFonts w:ascii="Arial" w:hAnsi="Arial" w:cs="Arial"/>
          <w:i w:val="0"/>
          <w:iCs w:val="0"/>
          <w:smallCaps w:val="0"/>
          <w:spacing w:val="0"/>
          <w:szCs w:val="24"/>
        </w:rPr>
        <w:t>e regulations</w:t>
      </w:r>
      <w:r w:rsidRPr="00793687">
        <w:rPr>
          <w:rStyle w:val="BookTitle"/>
          <w:rFonts w:ascii="Arial" w:hAnsi="Arial" w:cs="Arial"/>
          <w:i w:val="0"/>
          <w:iCs w:val="0"/>
          <w:smallCaps w:val="0"/>
          <w:spacing w:val="0"/>
          <w:szCs w:val="24"/>
        </w:rPr>
        <w:t xml:space="preserve"> is </w:t>
      </w:r>
      <w:r w:rsidR="009374FD">
        <w:rPr>
          <w:rStyle w:val="BookTitle"/>
          <w:rFonts w:ascii="Arial" w:hAnsi="Arial" w:cs="Arial"/>
          <w:i w:val="0"/>
          <w:iCs w:val="0"/>
          <w:smallCaps w:val="0"/>
          <w:spacing w:val="0"/>
          <w:szCs w:val="24"/>
        </w:rPr>
        <w:t>the</w:t>
      </w:r>
      <w:r w:rsidR="00EC7B34">
        <w:rPr>
          <w:rStyle w:val="BookTitle"/>
          <w:rFonts w:ascii="Arial" w:hAnsi="Arial" w:cs="Arial"/>
          <w:i w:val="0"/>
          <w:iCs w:val="0"/>
          <w:smallCaps w:val="0"/>
          <w:spacing w:val="0"/>
          <w:szCs w:val="24"/>
        </w:rPr>
        <w:t xml:space="preserve"> </w:t>
      </w:r>
      <w:r w:rsidR="00EC7B34">
        <w:rPr>
          <w:rStyle w:val="BookTitle"/>
          <w:rFonts w:ascii="Arial" w:hAnsi="Arial" w:cs="Arial"/>
          <w:iCs w:val="0"/>
          <w:smallCaps w:val="0"/>
          <w:spacing w:val="0"/>
          <w:szCs w:val="24"/>
        </w:rPr>
        <w:t>Australian </w:t>
      </w:r>
      <w:r w:rsidR="00EC7B34" w:rsidRPr="00EC7B34">
        <w:rPr>
          <w:rStyle w:val="BookTitle"/>
          <w:rFonts w:ascii="Arial" w:hAnsi="Arial" w:cs="Arial"/>
          <w:iCs w:val="0"/>
          <w:smallCaps w:val="0"/>
          <w:spacing w:val="0"/>
          <w:szCs w:val="24"/>
        </w:rPr>
        <w:t>Citizenship Act 2007</w:t>
      </w:r>
      <w:r w:rsidR="00EC7B34">
        <w:rPr>
          <w:rStyle w:val="BookTitle"/>
          <w:rFonts w:ascii="Arial" w:hAnsi="Arial" w:cs="Arial"/>
          <w:i w:val="0"/>
          <w:iCs w:val="0"/>
          <w:smallCaps w:val="0"/>
          <w:spacing w:val="0"/>
          <w:szCs w:val="24"/>
        </w:rPr>
        <w:t>, the</w:t>
      </w:r>
      <w:r w:rsidR="009374FD">
        <w:rPr>
          <w:rStyle w:val="BookTitle"/>
          <w:rFonts w:ascii="Arial" w:hAnsi="Arial" w:cs="Arial"/>
          <w:i w:val="0"/>
          <w:iCs w:val="0"/>
          <w:smallCaps w:val="0"/>
          <w:spacing w:val="0"/>
          <w:szCs w:val="24"/>
        </w:rPr>
        <w:t xml:space="preserve"> </w:t>
      </w:r>
      <w:r w:rsidR="004529F9">
        <w:rPr>
          <w:rStyle w:val="BookTitle"/>
          <w:rFonts w:ascii="Arial" w:hAnsi="Arial" w:cs="Arial"/>
          <w:iCs w:val="0"/>
          <w:smallCaps w:val="0"/>
          <w:spacing w:val="0"/>
          <w:szCs w:val="24"/>
        </w:rPr>
        <w:t>Family Law</w:t>
      </w:r>
      <w:r w:rsidR="009374FD" w:rsidRPr="0067028A">
        <w:rPr>
          <w:rStyle w:val="BookTitle"/>
          <w:rFonts w:ascii="Arial" w:hAnsi="Arial" w:cs="Arial"/>
          <w:iCs w:val="0"/>
          <w:smallCaps w:val="0"/>
          <w:spacing w:val="0"/>
          <w:szCs w:val="24"/>
        </w:rPr>
        <w:t xml:space="preserve"> Act</w:t>
      </w:r>
      <w:r w:rsidR="00C27489" w:rsidRPr="0067028A">
        <w:rPr>
          <w:rStyle w:val="BookTitle"/>
          <w:rFonts w:ascii="Arial" w:hAnsi="Arial" w:cs="Arial"/>
          <w:iCs w:val="0"/>
          <w:smallCaps w:val="0"/>
          <w:spacing w:val="0"/>
          <w:szCs w:val="24"/>
        </w:rPr>
        <w:t xml:space="preserve"> 19</w:t>
      </w:r>
      <w:r w:rsidR="004529F9">
        <w:rPr>
          <w:rStyle w:val="BookTitle"/>
          <w:rFonts w:ascii="Arial" w:hAnsi="Arial" w:cs="Arial"/>
          <w:iCs w:val="0"/>
          <w:smallCaps w:val="0"/>
          <w:spacing w:val="0"/>
          <w:szCs w:val="24"/>
        </w:rPr>
        <w:t>75</w:t>
      </w:r>
      <w:r w:rsidR="00EC7B34">
        <w:rPr>
          <w:rStyle w:val="BookTitle"/>
          <w:rFonts w:ascii="Arial" w:hAnsi="Arial" w:cs="Arial"/>
          <w:iCs w:val="0"/>
          <w:smallCaps w:val="0"/>
          <w:spacing w:val="0"/>
          <w:szCs w:val="24"/>
        </w:rPr>
        <w:t xml:space="preserve"> </w:t>
      </w:r>
      <w:r w:rsidR="00EC7B34" w:rsidRPr="00EC7B34">
        <w:rPr>
          <w:rStyle w:val="BookTitle"/>
          <w:rFonts w:ascii="Arial" w:hAnsi="Arial" w:cs="Arial"/>
          <w:i w:val="0"/>
          <w:iCs w:val="0"/>
          <w:smallCaps w:val="0"/>
          <w:spacing w:val="0"/>
          <w:szCs w:val="24"/>
        </w:rPr>
        <w:t>and the</w:t>
      </w:r>
      <w:r w:rsidR="00EC7B34">
        <w:rPr>
          <w:rStyle w:val="BookTitle"/>
          <w:rFonts w:ascii="Arial" w:hAnsi="Arial" w:cs="Arial"/>
          <w:iCs w:val="0"/>
          <w:smallCaps w:val="0"/>
          <w:spacing w:val="0"/>
          <w:szCs w:val="24"/>
        </w:rPr>
        <w:t xml:space="preserve"> Migration Act 1958</w:t>
      </w:r>
      <w:r w:rsidRPr="00793687">
        <w:rPr>
          <w:rStyle w:val="BookTitle"/>
          <w:rFonts w:ascii="Arial" w:hAnsi="Arial" w:cs="Arial"/>
          <w:i w:val="0"/>
          <w:iCs w:val="0"/>
          <w:smallCaps w:val="0"/>
          <w:spacing w:val="0"/>
          <w:szCs w:val="24"/>
        </w:rPr>
        <w:t>.</w:t>
      </w:r>
    </w:p>
    <w:p w14:paraId="13759306" w14:textId="253A752A" w:rsidR="00871F28" w:rsidRPr="00793687" w:rsidRDefault="00871F28" w:rsidP="006D565A">
      <w:pPr>
        <w:keepNext/>
        <w:rPr>
          <w:rStyle w:val="BookTitle"/>
          <w:rFonts w:ascii="Arial" w:hAnsi="Arial" w:cs="Arial"/>
          <w:i w:val="0"/>
          <w:iCs w:val="0"/>
          <w:smallCaps w:val="0"/>
          <w:spacing w:val="0"/>
          <w:szCs w:val="24"/>
          <w:u w:val="single"/>
        </w:rPr>
      </w:pPr>
      <w:r w:rsidRPr="00C27489">
        <w:rPr>
          <w:rStyle w:val="BookTitle"/>
          <w:rFonts w:ascii="Arial" w:hAnsi="Arial" w:cs="Arial"/>
          <w:i w:val="0"/>
          <w:iCs w:val="0"/>
          <w:smallCaps w:val="0"/>
          <w:spacing w:val="0"/>
          <w:szCs w:val="24"/>
          <w:u w:val="single"/>
        </w:rPr>
        <w:t>S</w:t>
      </w:r>
      <w:r w:rsidR="00C27489" w:rsidRPr="00C27489">
        <w:rPr>
          <w:rStyle w:val="BookTitle"/>
          <w:rFonts w:ascii="Arial" w:hAnsi="Arial" w:cs="Arial"/>
          <w:i w:val="0"/>
          <w:iCs w:val="0"/>
          <w:smallCaps w:val="0"/>
          <w:spacing w:val="0"/>
          <w:szCs w:val="24"/>
          <w:u w:val="single"/>
        </w:rPr>
        <w:t xml:space="preserve">ection </w:t>
      </w:r>
      <w:r w:rsidR="00A71C5E">
        <w:rPr>
          <w:rStyle w:val="BookTitle"/>
          <w:rFonts w:ascii="Arial" w:hAnsi="Arial" w:cs="Arial"/>
          <w:i w:val="0"/>
          <w:iCs w:val="0"/>
          <w:smallCaps w:val="0"/>
          <w:spacing w:val="0"/>
          <w:szCs w:val="24"/>
          <w:u w:val="single"/>
        </w:rPr>
        <w:t>4</w:t>
      </w:r>
      <w:r w:rsidR="00C27489" w:rsidRPr="00C27489">
        <w:rPr>
          <w:rStyle w:val="BookTitle"/>
          <w:rFonts w:ascii="Arial" w:hAnsi="Arial" w:cs="Arial"/>
          <w:i w:val="0"/>
          <w:iCs w:val="0"/>
          <w:smallCaps w:val="0"/>
          <w:spacing w:val="0"/>
          <w:szCs w:val="24"/>
          <w:u w:val="single"/>
        </w:rPr>
        <w:t xml:space="preserve"> </w:t>
      </w:r>
      <w:r w:rsidR="00EC7B34">
        <w:rPr>
          <w:rStyle w:val="BookTitle"/>
          <w:rFonts w:ascii="Arial" w:hAnsi="Arial" w:cs="Arial"/>
          <w:i w:val="0"/>
          <w:iCs w:val="0"/>
          <w:smallCaps w:val="0"/>
          <w:spacing w:val="0"/>
          <w:szCs w:val="24"/>
          <w:u w:val="single"/>
        </w:rPr>
        <w:t>–</w:t>
      </w:r>
      <w:r w:rsidR="00C27489" w:rsidRPr="00C27489">
        <w:rPr>
          <w:rStyle w:val="BookTitle"/>
          <w:rFonts w:ascii="Arial" w:hAnsi="Arial" w:cs="Arial"/>
          <w:i w:val="0"/>
          <w:iCs w:val="0"/>
          <w:smallCaps w:val="0"/>
          <w:spacing w:val="0"/>
          <w:szCs w:val="24"/>
          <w:u w:val="single"/>
        </w:rPr>
        <w:t xml:space="preserve"> </w:t>
      </w:r>
      <w:r w:rsidR="00EC7B34">
        <w:rPr>
          <w:rStyle w:val="BookTitle"/>
          <w:rFonts w:ascii="Arial" w:hAnsi="Arial" w:cs="Arial"/>
          <w:i w:val="0"/>
          <w:iCs w:val="0"/>
          <w:smallCaps w:val="0"/>
          <w:spacing w:val="0"/>
          <w:szCs w:val="24"/>
          <w:u w:val="single"/>
        </w:rPr>
        <w:t>Schedules</w:t>
      </w:r>
    </w:p>
    <w:p w14:paraId="5C3707E3" w14:textId="1C42CCFF" w:rsidR="005D6310" w:rsidRDefault="00EC7B34"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4 provides that each instrument specified in </w:t>
      </w:r>
      <w:r w:rsidR="00D440B1">
        <w:rPr>
          <w:rStyle w:val="BookTitle"/>
          <w:rFonts w:ascii="Arial" w:hAnsi="Arial" w:cs="Arial"/>
          <w:i w:val="0"/>
          <w:iCs w:val="0"/>
          <w:smallCaps w:val="0"/>
          <w:spacing w:val="0"/>
          <w:szCs w:val="24"/>
        </w:rPr>
        <w:t>the</w:t>
      </w:r>
      <w:r>
        <w:rPr>
          <w:rStyle w:val="BookTitle"/>
          <w:rFonts w:ascii="Arial" w:hAnsi="Arial" w:cs="Arial"/>
          <w:i w:val="0"/>
          <w:iCs w:val="0"/>
          <w:smallCaps w:val="0"/>
          <w:spacing w:val="0"/>
          <w:szCs w:val="24"/>
        </w:rPr>
        <w:t xml:space="preserve"> Schedule to the regulations </w:t>
      </w:r>
      <w:proofErr w:type="gramStart"/>
      <w:r>
        <w:rPr>
          <w:rStyle w:val="BookTitle"/>
          <w:rFonts w:ascii="Arial" w:hAnsi="Arial" w:cs="Arial"/>
          <w:i w:val="0"/>
          <w:iCs w:val="0"/>
          <w:smallCaps w:val="0"/>
          <w:spacing w:val="0"/>
          <w:szCs w:val="24"/>
        </w:rPr>
        <w:t>is amended or repealed as set out in the applicable items in the Schedule</w:t>
      </w:r>
      <w:r w:rsidR="00D440B1">
        <w:rPr>
          <w:rStyle w:val="BookTitle"/>
          <w:rFonts w:ascii="Arial" w:hAnsi="Arial" w:cs="Arial"/>
          <w:i w:val="0"/>
          <w:iCs w:val="0"/>
          <w:smallCaps w:val="0"/>
          <w:spacing w:val="0"/>
          <w:szCs w:val="24"/>
        </w:rPr>
        <w:t>,</w:t>
      </w:r>
      <w:proofErr w:type="gramEnd"/>
      <w:r w:rsidR="00D440B1">
        <w:rPr>
          <w:rStyle w:val="BookTitle"/>
          <w:rFonts w:ascii="Arial" w:hAnsi="Arial" w:cs="Arial"/>
          <w:i w:val="0"/>
          <w:iCs w:val="0"/>
          <w:smallCaps w:val="0"/>
          <w:spacing w:val="0"/>
          <w:szCs w:val="24"/>
        </w:rPr>
        <w:t xml:space="preserve"> and any other item in the</w:t>
      </w:r>
      <w:r>
        <w:rPr>
          <w:rStyle w:val="BookTitle"/>
          <w:rFonts w:ascii="Arial" w:hAnsi="Arial" w:cs="Arial"/>
          <w:i w:val="0"/>
          <w:iCs w:val="0"/>
          <w:smallCaps w:val="0"/>
          <w:spacing w:val="0"/>
          <w:szCs w:val="24"/>
        </w:rPr>
        <w:t xml:space="preserve"> Schedule has effect according to its terms</w:t>
      </w:r>
      <w:r w:rsidR="00C27489">
        <w:rPr>
          <w:rStyle w:val="BookTitle"/>
          <w:rFonts w:ascii="Arial" w:hAnsi="Arial" w:cs="Arial"/>
          <w:i w:val="0"/>
          <w:iCs w:val="0"/>
          <w:smallCaps w:val="0"/>
          <w:spacing w:val="0"/>
          <w:szCs w:val="24"/>
        </w:rPr>
        <w:t xml:space="preserve">.  </w:t>
      </w:r>
    </w:p>
    <w:p w14:paraId="0CC04367" w14:textId="311D3A29" w:rsidR="00F77FE8" w:rsidRDefault="00F77FE8" w:rsidP="009F4422">
      <w:pPr>
        <w:spacing w:after="200" w:line="276" w:lineRule="auto"/>
        <w:rPr>
          <w:rFonts w:ascii="Arial" w:hAnsi="Arial" w:cs="Arial"/>
          <w:szCs w:val="24"/>
          <w:u w:val="single"/>
        </w:rPr>
      </w:pPr>
      <w:bookmarkStart w:id="1" w:name="_Toc290210739"/>
      <w:r w:rsidRPr="00B67949">
        <w:rPr>
          <w:rFonts w:ascii="Arial" w:hAnsi="Arial" w:cs="Arial"/>
          <w:szCs w:val="24"/>
          <w:u w:val="single"/>
        </w:rPr>
        <w:t xml:space="preserve">Schedule </w:t>
      </w:r>
      <w:proofErr w:type="gramStart"/>
      <w:r w:rsidR="001E2CC0">
        <w:rPr>
          <w:rFonts w:ascii="Arial" w:hAnsi="Arial" w:cs="Arial"/>
          <w:szCs w:val="24"/>
          <w:u w:val="single"/>
        </w:rPr>
        <w:t>1</w:t>
      </w:r>
      <w:proofErr w:type="gramEnd"/>
      <w:r w:rsidRPr="00B67949">
        <w:rPr>
          <w:rFonts w:ascii="Arial" w:hAnsi="Arial" w:cs="Arial"/>
          <w:szCs w:val="24"/>
          <w:u w:val="single"/>
        </w:rPr>
        <w:t xml:space="preserve"> </w:t>
      </w:r>
      <w:r w:rsidR="004805BA">
        <w:rPr>
          <w:rFonts w:ascii="Arial" w:hAnsi="Arial" w:cs="Arial"/>
          <w:szCs w:val="24"/>
          <w:u w:val="single"/>
        </w:rPr>
        <w:t>–</w:t>
      </w:r>
      <w:r w:rsidRPr="00B67949">
        <w:rPr>
          <w:rFonts w:ascii="Arial" w:hAnsi="Arial" w:cs="Arial"/>
          <w:szCs w:val="24"/>
          <w:u w:val="single"/>
        </w:rPr>
        <w:t xml:space="preserve"> Repeals</w:t>
      </w:r>
      <w:r w:rsidR="00D440B1">
        <w:rPr>
          <w:rFonts w:ascii="Arial" w:hAnsi="Arial" w:cs="Arial"/>
          <w:szCs w:val="24"/>
          <w:u w:val="single"/>
        </w:rPr>
        <w:t xml:space="preserve"> and amendments</w:t>
      </w:r>
    </w:p>
    <w:p w14:paraId="494D0B0A" w14:textId="1B9C27FC" w:rsidR="00D440B1" w:rsidRDefault="00D440B1" w:rsidP="009F4422">
      <w:pPr>
        <w:spacing w:after="200" w:line="276" w:lineRule="auto"/>
        <w:rPr>
          <w:rFonts w:ascii="Arial" w:hAnsi="Arial" w:cs="Arial"/>
          <w:szCs w:val="24"/>
          <w:u w:val="single"/>
        </w:rPr>
      </w:pPr>
      <w:r>
        <w:rPr>
          <w:rFonts w:ascii="Arial" w:hAnsi="Arial" w:cs="Arial"/>
          <w:szCs w:val="24"/>
          <w:u w:val="single"/>
        </w:rPr>
        <w:t>Part 1 - Repeals</w:t>
      </w:r>
    </w:p>
    <w:p w14:paraId="0B0AAF54" w14:textId="6C8E0963" w:rsidR="009938CB" w:rsidRDefault="004805BA" w:rsidP="0094145C">
      <w:pPr>
        <w:spacing w:after="200" w:line="276" w:lineRule="auto"/>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Item </w:t>
      </w:r>
      <w:proofErr w:type="gramStart"/>
      <w:r>
        <w:rPr>
          <w:rStyle w:val="BookTitle"/>
          <w:rFonts w:ascii="Arial" w:hAnsi="Arial" w:cs="Arial"/>
          <w:i w:val="0"/>
          <w:iCs w:val="0"/>
          <w:smallCaps w:val="0"/>
          <w:spacing w:val="0"/>
          <w:szCs w:val="24"/>
        </w:rPr>
        <w:t>1</w:t>
      </w:r>
      <w:proofErr w:type="gramEnd"/>
      <w:r>
        <w:rPr>
          <w:rStyle w:val="BookTitle"/>
          <w:rFonts w:ascii="Arial" w:hAnsi="Arial" w:cs="Arial"/>
          <w:i w:val="0"/>
          <w:iCs w:val="0"/>
          <w:smallCaps w:val="0"/>
          <w:spacing w:val="0"/>
          <w:szCs w:val="24"/>
        </w:rPr>
        <w:t xml:space="preserve"> of </w:t>
      </w:r>
      <w:r w:rsidR="009938CB">
        <w:rPr>
          <w:rStyle w:val="BookTitle"/>
          <w:rFonts w:ascii="Arial" w:hAnsi="Arial" w:cs="Arial"/>
          <w:i w:val="0"/>
          <w:iCs w:val="0"/>
          <w:smallCaps w:val="0"/>
          <w:spacing w:val="0"/>
          <w:szCs w:val="24"/>
        </w:rPr>
        <w:t xml:space="preserve">Schedule </w:t>
      </w:r>
      <w:r w:rsidR="001E2CC0">
        <w:rPr>
          <w:rStyle w:val="BookTitle"/>
          <w:rFonts w:ascii="Arial" w:hAnsi="Arial" w:cs="Arial"/>
          <w:i w:val="0"/>
          <w:iCs w:val="0"/>
          <w:smallCaps w:val="0"/>
          <w:spacing w:val="0"/>
          <w:szCs w:val="24"/>
        </w:rPr>
        <w:t>1</w:t>
      </w:r>
      <w:r w:rsidR="009938CB">
        <w:rPr>
          <w:rStyle w:val="BookTitle"/>
          <w:rFonts w:ascii="Arial" w:hAnsi="Arial" w:cs="Arial"/>
          <w:i w:val="0"/>
          <w:iCs w:val="0"/>
          <w:smallCaps w:val="0"/>
          <w:spacing w:val="0"/>
          <w:szCs w:val="24"/>
        </w:rPr>
        <w:t xml:space="preserve"> provides</w:t>
      </w:r>
      <w:r w:rsidR="00F77FE8">
        <w:rPr>
          <w:rStyle w:val="BookTitle"/>
          <w:rFonts w:ascii="Arial" w:hAnsi="Arial" w:cs="Arial"/>
          <w:i w:val="0"/>
          <w:iCs w:val="0"/>
          <w:smallCaps w:val="0"/>
          <w:spacing w:val="0"/>
          <w:szCs w:val="24"/>
        </w:rPr>
        <w:t xml:space="preserve"> that the </w:t>
      </w:r>
      <w:r w:rsidR="009938CB">
        <w:rPr>
          <w:rStyle w:val="BookTitle"/>
          <w:rFonts w:ascii="Arial" w:hAnsi="Arial" w:cs="Arial"/>
          <w:i w:val="0"/>
          <w:iCs w:val="0"/>
          <w:smallCaps w:val="0"/>
          <w:spacing w:val="0"/>
          <w:szCs w:val="24"/>
        </w:rPr>
        <w:t xml:space="preserve">whole of the </w:t>
      </w:r>
      <w:r w:rsidR="004529F9">
        <w:rPr>
          <w:rStyle w:val="BookTitle"/>
          <w:rFonts w:ascii="Arial" w:hAnsi="Arial" w:cs="Arial"/>
          <w:iCs w:val="0"/>
          <w:smallCaps w:val="0"/>
          <w:spacing w:val="0"/>
          <w:szCs w:val="24"/>
        </w:rPr>
        <w:t>Family</w:t>
      </w:r>
      <w:r w:rsidR="00987A83">
        <w:rPr>
          <w:rStyle w:val="BookTitle"/>
          <w:rFonts w:ascii="Arial" w:hAnsi="Arial" w:cs="Arial"/>
          <w:iCs w:val="0"/>
          <w:smallCaps w:val="0"/>
          <w:spacing w:val="0"/>
          <w:szCs w:val="24"/>
        </w:rPr>
        <w:t xml:space="preserve"> Law (Bilateral </w:t>
      </w:r>
      <w:r w:rsidR="004529F9">
        <w:rPr>
          <w:rStyle w:val="BookTitle"/>
          <w:rFonts w:ascii="Arial" w:hAnsi="Arial" w:cs="Arial"/>
          <w:iCs w:val="0"/>
          <w:smallCaps w:val="0"/>
          <w:spacing w:val="0"/>
          <w:szCs w:val="24"/>
        </w:rPr>
        <w:t>Arrangements – Intercountry Adoption)</w:t>
      </w:r>
      <w:r w:rsidR="00F77FE8" w:rsidRPr="00253DD5">
        <w:rPr>
          <w:rStyle w:val="BookTitle"/>
          <w:rFonts w:ascii="Arial" w:hAnsi="Arial" w:cs="Arial"/>
          <w:iCs w:val="0"/>
          <w:smallCaps w:val="0"/>
          <w:spacing w:val="0"/>
          <w:szCs w:val="24"/>
        </w:rPr>
        <w:t xml:space="preserve"> Regulation</w:t>
      </w:r>
      <w:r w:rsidR="004529F9">
        <w:rPr>
          <w:rStyle w:val="BookTitle"/>
          <w:rFonts w:ascii="Arial" w:hAnsi="Arial" w:cs="Arial"/>
          <w:iCs w:val="0"/>
          <w:smallCaps w:val="0"/>
          <w:spacing w:val="0"/>
          <w:szCs w:val="24"/>
        </w:rPr>
        <w:t>s 1998</w:t>
      </w:r>
      <w:r w:rsidR="004529F9">
        <w:rPr>
          <w:rStyle w:val="BookTitle"/>
          <w:rFonts w:ascii="Arial" w:hAnsi="Arial" w:cs="Arial"/>
          <w:i w:val="0"/>
          <w:iCs w:val="0"/>
          <w:smallCaps w:val="0"/>
          <w:spacing w:val="0"/>
          <w:szCs w:val="24"/>
        </w:rPr>
        <w:t xml:space="preserve"> are</w:t>
      </w:r>
      <w:r w:rsidR="00F77FE8">
        <w:rPr>
          <w:rStyle w:val="BookTitle"/>
          <w:rFonts w:ascii="Arial" w:hAnsi="Arial" w:cs="Arial"/>
          <w:i w:val="0"/>
          <w:iCs w:val="0"/>
          <w:smallCaps w:val="0"/>
          <w:spacing w:val="0"/>
          <w:szCs w:val="24"/>
        </w:rPr>
        <w:t xml:space="preserve"> repealed.  </w:t>
      </w:r>
    </w:p>
    <w:p w14:paraId="14D32B81" w14:textId="7CB3D3DC" w:rsidR="00D440B1" w:rsidRDefault="009938CB"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4529F9">
        <w:rPr>
          <w:rStyle w:val="BookTitle"/>
          <w:rFonts w:ascii="Arial" w:hAnsi="Arial" w:cs="Arial"/>
          <w:i w:val="0"/>
          <w:iCs w:val="0"/>
          <w:smallCaps w:val="0"/>
          <w:spacing w:val="0"/>
          <w:szCs w:val="24"/>
        </w:rPr>
        <w:t>1998</w:t>
      </w:r>
      <w:r>
        <w:rPr>
          <w:rStyle w:val="BookTitle"/>
          <w:rFonts w:ascii="Arial" w:hAnsi="Arial" w:cs="Arial"/>
          <w:i w:val="0"/>
          <w:iCs w:val="0"/>
          <w:smallCaps w:val="0"/>
          <w:spacing w:val="0"/>
          <w:szCs w:val="24"/>
        </w:rPr>
        <w:t xml:space="preserve"> regulation</w:t>
      </w:r>
      <w:r w:rsidR="00805B20">
        <w:rPr>
          <w:rStyle w:val="BookTitle"/>
          <w:rFonts w:ascii="Arial" w:hAnsi="Arial" w:cs="Arial"/>
          <w:i w:val="0"/>
          <w:iCs w:val="0"/>
          <w:smallCaps w:val="0"/>
          <w:spacing w:val="0"/>
          <w:szCs w:val="24"/>
        </w:rPr>
        <w:t>s are</w:t>
      </w:r>
      <w:r>
        <w:rPr>
          <w:rStyle w:val="BookTitle"/>
          <w:rFonts w:ascii="Arial" w:hAnsi="Arial" w:cs="Arial"/>
          <w:i w:val="0"/>
          <w:iCs w:val="0"/>
          <w:smallCaps w:val="0"/>
          <w:spacing w:val="0"/>
          <w:szCs w:val="24"/>
        </w:rPr>
        <w:t xml:space="preserve"> due to sunset on 1 </w:t>
      </w:r>
      <w:r w:rsidR="004529F9">
        <w:rPr>
          <w:rStyle w:val="BookTitle"/>
          <w:rFonts w:ascii="Arial" w:hAnsi="Arial" w:cs="Arial"/>
          <w:i w:val="0"/>
          <w:iCs w:val="0"/>
          <w:smallCaps w:val="0"/>
          <w:spacing w:val="0"/>
          <w:szCs w:val="24"/>
        </w:rPr>
        <w:t>April</w:t>
      </w:r>
      <w:r>
        <w:rPr>
          <w:rStyle w:val="BookTitle"/>
          <w:rFonts w:ascii="Arial" w:hAnsi="Arial" w:cs="Arial"/>
          <w:i w:val="0"/>
          <w:iCs w:val="0"/>
          <w:smallCaps w:val="0"/>
          <w:spacing w:val="0"/>
          <w:szCs w:val="24"/>
        </w:rPr>
        <w:t xml:space="preserve"> 202</w:t>
      </w:r>
      <w:r w:rsidR="004529F9">
        <w:rPr>
          <w:rStyle w:val="BookTitle"/>
          <w:rFonts w:ascii="Arial" w:hAnsi="Arial" w:cs="Arial"/>
          <w:i w:val="0"/>
          <w:iCs w:val="0"/>
          <w:smallCaps w:val="0"/>
          <w:spacing w:val="0"/>
          <w:szCs w:val="24"/>
        </w:rPr>
        <w:t>3</w:t>
      </w:r>
      <w:r w:rsidR="00D440B1">
        <w:rPr>
          <w:rStyle w:val="BookTitle"/>
          <w:rFonts w:ascii="Arial" w:hAnsi="Arial" w:cs="Arial"/>
          <w:i w:val="0"/>
          <w:iCs w:val="0"/>
          <w:smallCaps w:val="0"/>
          <w:spacing w:val="0"/>
          <w:szCs w:val="24"/>
        </w:rPr>
        <w:t xml:space="preserve">.  These </w:t>
      </w:r>
      <w:proofErr w:type="gramStart"/>
      <w:r w:rsidR="00D440B1">
        <w:rPr>
          <w:rStyle w:val="BookTitle"/>
          <w:rFonts w:ascii="Arial" w:hAnsi="Arial" w:cs="Arial"/>
          <w:i w:val="0"/>
          <w:iCs w:val="0"/>
          <w:smallCaps w:val="0"/>
          <w:spacing w:val="0"/>
          <w:szCs w:val="24"/>
        </w:rPr>
        <w:t>are being remade</w:t>
      </w:r>
      <w:proofErr w:type="gramEnd"/>
      <w:r w:rsidR="00D440B1">
        <w:rPr>
          <w:rStyle w:val="BookTitle"/>
          <w:rFonts w:ascii="Arial" w:hAnsi="Arial" w:cs="Arial"/>
          <w:i w:val="0"/>
          <w:iCs w:val="0"/>
          <w:smallCaps w:val="0"/>
          <w:spacing w:val="0"/>
          <w:szCs w:val="24"/>
        </w:rPr>
        <w:t xml:space="preserve"> </w:t>
      </w:r>
      <w:r w:rsidR="004C4B96">
        <w:rPr>
          <w:rStyle w:val="BookTitle"/>
          <w:rFonts w:ascii="Arial" w:hAnsi="Arial" w:cs="Arial"/>
          <w:i w:val="0"/>
          <w:iCs w:val="0"/>
          <w:smallCaps w:val="0"/>
          <w:spacing w:val="0"/>
          <w:szCs w:val="24"/>
        </w:rPr>
        <w:t>as</w:t>
      </w:r>
      <w:r w:rsidR="00D440B1">
        <w:rPr>
          <w:rStyle w:val="BookTitle"/>
          <w:rFonts w:ascii="Arial" w:hAnsi="Arial" w:cs="Arial"/>
          <w:i w:val="0"/>
          <w:iCs w:val="0"/>
          <w:smallCaps w:val="0"/>
          <w:spacing w:val="0"/>
          <w:szCs w:val="24"/>
        </w:rPr>
        <w:t xml:space="preserve"> the </w:t>
      </w:r>
      <w:r w:rsidR="00D440B1" w:rsidRPr="00D440B1">
        <w:rPr>
          <w:rStyle w:val="BookTitle"/>
          <w:rFonts w:ascii="Arial" w:hAnsi="Arial" w:cs="Arial"/>
          <w:iCs w:val="0"/>
          <w:smallCaps w:val="0"/>
          <w:spacing w:val="0"/>
          <w:szCs w:val="24"/>
        </w:rPr>
        <w:t>Family Law (Bilateral Arrangements – Intercountry Adoption) Regulations 2023</w:t>
      </w:r>
      <w:r w:rsidR="00D440B1">
        <w:rPr>
          <w:rStyle w:val="BookTitle"/>
          <w:rFonts w:ascii="Arial" w:hAnsi="Arial" w:cs="Arial"/>
          <w:i w:val="0"/>
          <w:iCs w:val="0"/>
          <w:smallCaps w:val="0"/>
          <w:spacing w:val="0"/>
          <w:szCs w:val="24"/>
        </w:rPr>
        <w:t xml:space="preserve">, in </w:t>
      </w:r>
      <w:r w:rsidR="00EA14ED">
        <w:rPr>
          <w:rStyle w:val="BookTitle"/>
          <w:rFonts w:ascii="Arial" w:hAnsi="Arial" w:cs="Arial"/>
          <w:i w:val="0"/>
          <w:iCs w:val="0"/>
          <w:smallCaps w:val="0"/>
          <w:spacing w:val="0"/>
          <w:szCs w:val="24"/>
        </w:rPr>
        <w:t xml:space="preserve">substantially the same </w:t>
      </w:r>
      <w:r w:rsidR="00D440B1">
        <w:rPr>
          <w:rStyle w:val="BookTitle"/>
          <w:rFonts w:ascii="Arial" w:hAnsi="Arial" w:cs="Arial"/>
          <w:i w:val="0"/>
          <w:iCs w:val="0"/>
          <w:smallCaps w:val="0"/>
          <w:spacing w:val="0"/>
          <w:szCs w:val="24"/>
        </w:rPr>
        <w:t xml:space="preserve">terms </w:t>
      </w:r>
      <w:r w:rsidR="00EA14ED">
        <w:rPr>
          <w:rStyle w:val="BookTitle"/>
          <w:rFonts w:ascii="Arial" w:hAnsi="Arial" w:cs="Arial"/>
          <w:i w:val="0"/>
          <w:iCs w:val="0"/>
          <w:smallCaps w:val="0"/>
          <w:spacing w:val="0"/>
          <w:szCs w:val="24"/>
        </w:rPr>
        <w:t>as</w:t>
      </w:r>
      <w:r w:rsidR="00D440B1">
        <w:rPr>
          <w:rStyle w:val="BookTitle"/>
          <w:rFonts w:ascii="Arial" w:hAnsi="Arial" w:cs="Arial"/>
          <w:i w:val="0"/>
          <w:iCs w:val="0"/>
          <w:smallCaps w:val="0"/>
          <w:spacing w:val="0"/>
          <w:szCs w:val="24"/>
        </w:rPr>
        <w:t xml:space="preserve"> the 1998 regulations</w:t>
      </w:r>
      <w:r>
        <w:rPr>
          <w:rStyle w:val="BookTitle"/>
          <w:rFonts w:ascii="Arial" w:hAnsi="Arial" w:cs="Arial"/>
          <w:i w:val="0"/>
          <w:iCs w:val="0"/>
          <w:smallCaps w:val="0"/>
          <w:spacing w:val="0"/>
          <w:szCs w:val="24"/>
        </w:rPr>
        <w:t>.</w:t>
      </w:r>
    </w:p>
    <w:p w14:paraId="0B2BA9DE" w14:textId="6B8F5941" w:rsidR="007B6F55" w:rsidRDefault="007B6F55"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2023 regulations would continue to facilitate Australia’s bilateral arrangements for intercountry adoptions with prescribed overseas jurisdictions, and would not intend to change the effect of the 1998 regulations.</w:t>
      </w:r>
    </w:p>
    <w:p w14:paraId="7C5ED23F" w14:textId="77777777" w:rsidR="00636BC5" w:rsidRDefault="00636BC5">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page"/>
      </w:r>
    </w:p>
    <w:p w14:paraId="0122DA95" w14:textId="6C5462CA" w:rsidR="00D440B1" w:rsidRPr="00D440B1" w:rsidRDefault="00D440B1" w:rsidP="0094145C">
      <w:pPr>
        <w:rPr>
          <w:rStyle w:val="BookTitle"/>
          <w:rFonts w:ascii="Arial" w:hAnsi="Arial" w:cs="Arial"/>
          <w:i w:val="0"/>
          <w:iCs w:val="0"/>
          <w:smallCaps w:val="0"/>
          <w:spacing w:val="0"/>
          <w:szCs w:val="24"/>
          <w:u w:val="single"/>
        </w:rPr>
      </w:pPr>
      <w:r w:rsidRPr="00D440B1">
        <w:rPr>
          <w:rStyle w:val="BookTitle"/>
          <w:rFonts w:ascii="Arial" w:hAnsi="Arial" w:cs="Arial"/>
          <w:i w:val="0"/>
          <w:iCs w:val="0"/>
          <w:smallCaps w:val="0"/>
          <w:spacing w:val="0"/>
          <w:szCs w:val="24"/>
          <w:u w:val="single"/>
        </w:rPr>
        <w:lastRenderedPageBreak/>
        <w:t xml:space="preserve">Part </w:t>
      </w:r>
      <w:proofErr w:type="gramStart"/>
      <w:r w:rsidRPr="00D440B1">
        <w:rPr>
          <w:rStyle w:val="BookTitle"/>
          <w:rFonts w:ascii="Arial" w:hAnsi="Arial" w:cs="Arial"/>
          <w:i w:val="0"/>
          <w:iCs w:val="0"/>
          <w:smallCaps w:val="0"/>
          <w:spacing w:val="0"/>
          <w:szCs w:val="24"/>
          <w:u w:val="single"/>
        </w:rPr>
        <w:t>2</w:t>
      </w:r>
      <w:proofErr w:type="gramEnd"/>
      <w:r w:rsidRPr="00D440B1">
        <w:rPr>
          <w:rStyle w:val="BookTitle"/>
          <w:rFonts w:ascii="Arial" w:hAnsi="Arial" w:cs="Arial"/>
          <w:i w:val="0"/>
          <w:iCs w:val="0"/>
          <w:smallCaps w:val="0"/>
          <w:spacing w:val="0"/>
          <w:szCs w:val="24"/>
          <w:u w:val="single"/>
        </w:rPr>
        <w:t xml:space="preserve"> – Amendments</w:t>
      </w:r>
    </w:p>
    <w:p w14:paraId="1C903EC7" w14:textId="4A0DD507" w:rsidR="00100C08" w:rsidRPr="00100C08" w:rsidRDefault="00100C08"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Part 2 contains consequential amendments to update references to the</w:t>
      </w:r>
      <w:r w:rsidR="00A44B40">
        <w:rPr>
          <w:rStyle w:val="BookTitle"/>
          <w:rFonts w:ascii="Arial" w:hAnsi="Arial" w:cs="Arial"/>
          <w:i w:val="0"/>
          <w:iCs w:val="0"/>
          <w:smallCaps w:val="0"/>
          <w:spacing w:val="0"/>
          <w:szCs w:val="24"/>
        </w:rPr>
        <w:t xml:space="preserve"> 1998 </w:t>
      </w:r>
      <w:r w:rsidR="007B6F55">
        <w:rPr>
          <w:rStyle w:val="BookTitle"/>
          <w:rFonts w:ascii="Arial" w:hAnsi="Arial" w:cs="Arial"/>
          <w:i w:val="0"/>
          <w:iCs w:val="0"/>
          <w:smallCaps w:val="0"/>
          <w:spacing w:val="0"/>
          <w:szCs w:val="24"/>
        </w:rPr>
        <w:t>regulations</w:t>
      </w:r>
      <w:r>
        <w:rPr>
          <w:rStyle w:val="BookTitle"/>
          <w:rFonts w:ascii="Arial" w:hAnsi="Arial" w:cs="Arial"/>
          <w:i w:val="0"/>
          <w:iCs w:val="0"/>
          <w:smallCaps w:val="0"/>
          <w:spacing w:val="0"/>
          <w:szCs w:val="24"/>
        </w:rPr>
        <w:t xml:space="preserve">, which </w:t>
      </w:r>
      <w:proofErr w:type="gramStart"/>
      <w:r>
        <w:rPr>
          <w:rStyle w:val="BookTitle"/>
          <w:rFonts w:ascii="Arial" w:hAnsi="Arial" w:cs="Arial"/>
          <w:i w:val="0"/>
          <w:iCs w:val="0"/>
          <w:smallCaps w:val="0"/>
          <w:spacing w:val="0"/>
          <w:szCs w:val="24"/>
        </w:rPr>
        <w:t>are repealed</w:t>
      </w:r>
      <w:proofErr w:type="gramEnd"/>
      <w:r>
        <w:rPr>
          <w:rStyle w:val="BookTitle"/>
          <w:rFonts w:ascii="Arial" w:hAnsi="Arial" w:cs="Arial"/>
          <w:i w:val="0"/>
          <w:iCs w:val="0"/>
          <w:smallCaps w:val="0"/>
          <w:spacing w:val="0"/>
          <w:szCs w:val="24"/>
        </w:rPr>
        <w:t xml:space="preserve"> by item 1 of Schedule 1, to </w:t>
      </w:r>
      <w:r w:rsidR="004C4B96">
        <w:rPr>
          <w:rStyle w:val="BookTitle"/>
          <w:rFonts w:ascii="Arial" w:hAnsi="Arial" w:cs="Arial"/>
          <w:i w:val="0"/>
          <w:iCs w:val="0"/>
          <w:smallCaps w:val="0"/>
          <w:spacing w:val="0"/>
          <w:szCs w:val="24"/>
        </w:rPr>
        <w:t xml:space="preserve">instead refer to </w:t>
      </w:r>
      <w:r>
        <w:rPr>
          <w:rStyle w:val="BookTitle"/>
          <w:rFonts w:ascii="Arial" w:hAnsi="Arial" w:cs="Arial"/>
          <w:i w:val="0"/>
          <w:iCs w:val="0"/>
          <w:smallCaps w:val="0"/>
          <w:spacing w:val="0"/>
          <w:szCs w:val="24"/>
        </w:rPr>
        <w:t>the</w:t>
      </w:r>
      <w:r w:rsidR="007B6F55">
        <w:rPr>
          <w:rStyle w:val="BookTitle"/>
          <w:rFonts w:ascii="Arial" w:hAnsi="Arial" w:cs="Arial"/>
          <w:i w:val="0"/>
          <w:iCs w:val="0"/>
          <w:smallCaps w:val="0"/>
          <w:spacing w:val="0"/>
          <w:szCs w:val="24"/>
        </w:rPr>
        <w:t xml:space="preserve"> 2023</w:t>
      </w:r>
      <w:r w:rsidR="006A777F">
        <w:rPr>
          <w:rStyle w:val="BookTitle"/>
          <w:rFonts w:ascii="Arial" w:hAnsi="Arial" w:cs="Arial"/>
          <w:i w:val="0"/>
          <w:iCs w:val="0"/>
          <w:smallCaps w:val="0"/>
          <w:spacing w:val="0"/>
          <w:szCs w:val="24"/>
        </w:rPr>
        <w:t> </w:t>
      </w:r>
      <w:r w:rsidR="007B6F55">
        <w:rPr>
          <w:rStyle w:val="BookTitle"/>
          <w:rFonts w:ascii="Arial" w:hAnsi="Arial" w:cs="Arial"/>
          <w:i w:val="0"/>
          <w:iCs w:val="0"/>
          <w:smallCaps w:val="0"/>
          <w:spacing w:val="0"/>
          <w:szCs w:val="24"/>
        </w:rPr>
        <w:t>regulations</w:t>
      </w:r>
      <w:r>
        <w:rPr>
          <w:rStyle w:val="BookTitle"/>
          <w:rFonts w:ascii="Arial" w:hAnsi="Arial" w:cs="Arial"/>
          <w:i w:val="0"/>
          <w:iCs w:val="0"/>
          <w:smallCaps w:val="0"/>
          <w:spacing w:val="0"/>
          <w:szCs w:val="24"/>
        </w:rPr>
        <w:t>.</w:t>
      </w:r>
    </w:p>
    <w:p w14:paraId="386142A7" w14:textId="6418211F" w:rsidR="00CA106D" w:rsidRDefault="00D440B1"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Item 2 of Schedule 1 amends subsection </w:t>
      </w:r>
      <w:proofErr w:type="gramStart"/>
      <w:r>
        <w:rPr>
          <w:rStyle w:val="BookTitle"/>
          <w:rFonts w:ascii="Arial" w:hAnsi="Arial" w:cs="Arial"/>
          <w:i w:val="0"/>
          <w:iCs w:val="0"/>
          <w:smallCaps w:val="0"/>
          <w:spacing w:val="0"/>
          <w:szCs w:val="24"/>
        </w:rPr>
        <w:t>6A(</w:t>
      </w:r>
      <w:proofErr w:type="gramEnd"/>
      <w:r>
        <w:rPr>
          <w:rStyle w:val="BookTitle"/>
          <w:rFonts w:ascii="Arial" w:hAnsi="Arial" w:cs="Arial"/>
          <w:i w:val="0"/>
          <w:iCs w:val="0"/>
          <w:smallCaps w:val="0"/>
          <w:spacing w:val="0"/>
          <w:szCs w:val="24"/>
        </w:rPr>
        <w:t xml:space="preserve">1) of the </w:t>
      </w:r>
      <w:r w:rsidRPr="00CA106D">
        <w:rPr>
          <w:rStyle w:val="BookTitle"/>
          <w:rFonts w:ascii="Arial" w:hAnsi="Arial" w:cs="Arial"/>
          <w:iCs w:val="0"/>
          <w:smallCaps w:val="0"/>
          <w:spacing w:val="0"/>
          <w:szCs w:val="24"/>
        </w:rPr>
        <w:t>Australian Citizenship Regulation 2016</w:t>
      </w:r>
      <w:r>
        <w:rPr>
          <w:rStyle w:val="BookTitle"/>
          <w:rFonts w:ascii="Arial" w:hAnsi="Arial" w:cs="Arial"/>
          <w:i w:val="0"/>
          <w:iCs w:val="0"/>
          <w:smallCaps w:val="0"/>
          <w:spacing w:val="0"/>
          <w:szCs w:val="24"/>
        </w:rPr>
        <w:t xml:space="preserve">.  The reference to the 1998 regulations </w:t>
      </w:r>
      <w:proofErr w:type="gramStart"/>
      <w:r>
        <w:rPr>
          <w:rStyle w:val="BookTitle"/>
          <w:rFonts w:ascii="Arial" w:hAnsi="Arial" w:cs="Arial"/>
          <w:i w:val="0"/>
          <w:iCs w:val="0"/>
          <w:smallCaps w:val="0"/>
          <w:spacing w:val="0"/>
          <w:szCs w:val="24"/>
        </w:rPr>
        <w:t xml:space="preserve">is removed and replaced with the name of the </w:t>
      </w:r>
      <w:r w:rsidR="00990C61">
        <w:rPr>
          <w:rStyle w:val="BookTitle"/>
          <w:rFonts w:ascii="Arial" w:hAnsi="Arial" w:cs="Arial"/>
          <w:i w:val="0"/>
          <w:iCs w:val="0"/>
          <w:smallCaps w:val="0"/>
          <w:spacing w:val="0"/>
          <w:szCs w:val="24"/>
        </w:rPr>
        <w:t>2023</w:t>
      </w:r>
      <w:r>
        <w:rPr>
          <w:rStyle w:val="BookTitle"/>
          <w:rFonts w:ascii="Arial" w:hAnsi="Arial" w:cs="Arial"/>
          <w:i w:val="0"/>
          <w:iCs w:val="0"/>
          <w:smallCaps w:val="0"/>
          <w:spacing w:val="0"/>
          <w:szCs w:val="24"/>
        </w:rPr>
        <w:t xml:space="preserve"> regulations</w:t>
      </w:r>
      <w:proofErr w:type="gramEnd"/>
      <w:r>
        <w:rPr>
          <w:rStyle w:val="BookTitle"/>
          <w:rFonts w:ascii="Arial" w:hAnsi="Arial" w:cs="Arial"/>
          <w:i w:val="0"/>
          <w:iCs w:val="0"/>
          <w:smallCaps w:val="0"/>
          <w:spacing w:val="0"/>
          <w:szCs w:val="24"/>
        </w:rPr>
        <w:t>.</w:t>
      </w:r>
    </w:p>
    <w:p w14:paraId="1099D9DC" w14:textId="015E9B48" w:rsidR="00CA106D" w:rsidRDefault="00CA106D"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Items 3 </w:t>
      </w:r>
      <w:r w:rsidR="00C94EDC">
        <w:rPr>
          <w:rStyle w:val="BookTitle"/>
          <w:rFonts w:ascii="Arial" w:hAnsi="Arial" w:cs="Arial"/>
          <w:i w:val="0"/>
          <w:iCs w:val="0"/>
          <w:smallCaps w:val="0"/>
          <w:spacing w:val="0"/>
          <w:szCs w:val="24"/>
        </w:rPr>
        <w:t>to 6</w:t>
      </w:r>
      <w:r>
        <w:rPr>
          <w:rStyle w:val="BookTitle"/>
          <w:rFonts w:ascii="Arial" w:hAnsi="Arial" w:cs="Arial"/>
          <w:i w:val="0"/>
          <w:iCs w:val="0"/>
          <w:smallCaps w:val="0"/>
          <w:spacing w:val="0"/>
          <w:szCs w:val="24"/>
        </w:rPr>
        <w:t xml:space="preserve"> of Schedule 1 amend the </w:t>
      </w:r>
      <w:r w:rsidRPr="00CA106D">
        <w:rPr>
          <w:rStyle w:val="BookTitle"/>
          <w:rFonts w:ascii="Arial" w:hAnsi="Arial" w:cs="Arial"/>
          <w:iCs w:val="0"/>
          <w:smallCaps w:val="0"/>
          <w:spacing w:val="0"/>
          <w:szCs w:val="24"/>
        </w:rPr>
        <w:t>Migration Regulations 1994</w:t>
      </w:r>
      <w:r>
        <w:rPr>
          <w:rStyle w:val="BookTitle"/>
          <w:rFonts w:ascii="Arial" w:hAnsi="Arial" w:cs="Arial"/>
          <w:i w:val="0"/>
          <w:iCs w:val="0"/>
          <w:smallCaps w:val="0"/>
          <w:spacing w:val="0"/>
          <w:szCs w:val="24"/>
        </w:rPr>
        <w:t>.</w:t>
      </w:r>
    </w:p>
    <w:p w14:paraId="20F1A361" w14:textId="673FF6AB" w:rsidR="00CA106D" w:rsidRDefault="00CA106D"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3 amends the definitions of “adoption compliance certificate”</w:t>
      </w:r>
      <w:r w:rsidR="00C94EDC">
        <w:rPr>
          <w:rStyle w:val="BookTitle"/>
          <w:rFonts w:ascii="Arial" w:hAnsi="Arial" w:cs="Arial"/>
          <w:i w:val="0"/>
          <w:iCs w:val="0"/>
          <w:smallCaps w:val="0"/>
          <w:spacing w:val="0"/>
          <w:szCs w:val="24"/>
        </w:rPr>
        <w:t xml:space="preserve"> and</w:t>
      </w:r>
      <w:r>
        <w:rPr>
          <w:rStyle w:val="BookTitle"/>
          <w:rFonts w:ascii="Arial" w:hAnsi="Arial" w:cs="Arial"/>
          <w:i w:val="0"/>
          <w:iCs w:val="0"/>
          <w:smallCaps w:val="0"/>
          <w:spacing w:val="0"/>
          <w:szCs w:val="24"/>
        </w:rPr>
        <w:t xml:space="preserve"> “bilateral</w:t>
      </w:r>
      <w:r w:rsidR="00C94EDC">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 xml:space="preserve">adoption arrangement” in regulation 1.03 of the </w:t>
      </w:r>
      <w:r w:rsidR="004C4B96">
        <w:rPr>
          <w:rStyle w:val="BookTitle"/>
          <w:rFonts w:ascii="Arial" w:hAnsi="Arial" w:cs="Arial"/>
          <w:iCs w:val="0"/>
          <w:smallCaps w:val="0"/>
          <w:spacing w:val="0"/>
          <w:szCs w:val="24"/>
        </w:rPr>
        <w:t>Migration </w:t>
      </w:r>
      <w:r w:rsidRPr="00990C61">
        <w:rPr>
          <w:rStyle w:val="BookTitle"/>
          <w:rFonts w:ascii="Arial" w:hAnsi="Arial" w:cs="Arial"/>
          <w:iCs w:val="0"/>
          <w:smallCaps w:val="0"/>
          <w:spacing w:val="0"/>
          <w:szCs w:val="24"/>
        </w:rPr>
        <w:t>Regulations 1994</w:t>
      </w:r>
      <w:r>
        <w:rPr>
          <w:rStyle w:val="BookTitle"/>
          <w:rFonts w:ascii="Arial" w:hAnsi="Arial" w:cs="Arial"/>
          <w:i w:val="0"/>
          <w:iCs w:val="0"/>
          <w:smallCaps w:val="0"/>
          <w:spacing w:val="0"/>
          <w:szCs w:val="24"/>
        </w:rPr>
        <w:t xml:space="preserve">.  </w:t>
      </w:r>
      <w:r w:rsidR="00C94EDC">
        <w:rPr>
          <w:rStyle w:val="BookTitle"/>
          <w:rFonts w:ascii="Arial" w:hAnsi="Arial" w:cs="Arial"/>
          <w:i w:val="0"/>
          <w:iCs w:val="0"/>
          <w:smallCaps w:val="0"/>
          <w:spacing w:val="0"/>
          <w:szCs w:val="24"/>
        </w:rPr>
        <w:t>In these definitions, t</w:t>
      </w:r>
      <w:r>
        <w:rPr>
          <w:rStyle w:val="BookTitle"/>
          <w:rFonts w:ascii="Arial" w:hAnsi="Arial" w:cs="Arial"/>
          <w:i w:val="0"/>
          <w:iCs w:val="0"/>
          <w:smallCaps w:val="0"/>
          <w:spacing w:val="0"/>
          <w:szCs w:val="24"/>
        </w:rPr>
        <w:t xml:space="preserve">he references to the 1998 regulations </w:t>
      </w:r>
      <w:proofErr w:type="gramStart"/>
      <w:r>
        <w:rPr>
          <w:rStyle w:val="BookTitle"/>
          <w:rFonts w:ascii="Arial" w:hAnsi="Arial" w:cs="Arial"/>
          <w:i w:val="0"/>
          <w:iCs w:val="0"/>
          <w:smallCaps w:val="0"/>
          <w:spacing w:val="0"/>
          <w:szCs w:val="24"/>
        </w:rPr>
        <w:t xml:space="preserve">are removed and replaced with references to the </w:t>
      </w:r>
      <w:r w:rsidR="00990C61">
        <w:rPr>
          <w:rStyle w:val="BookTitle"/>
          <w:rFonts w:ascii="Arial" w:hAnsi="Arial" w:cs="Arial"/>
          <w:i w:val="0"/>
          <w:iCs w:val="0"/>
          <w:smallCaps w:val="0"/>
          <w:spacing w:val="0"/>
          <w:szCs w:val="24"/>
        </w:rPr>
        <w:t>2023</w:t>
      </w:r>
      <w:r w:rsidR="004C4B96">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regulations</w:t>
      </w:r>
      <w:proofErr w:type="gramEnd"/>
      <w:r>
        <w:rPr>
          <w:rStyle w:val="BookTitle"/>
          <w:rFonts w:ascii="Arial" w:hAnsi="Arial" w:cs="Arial"/>
          <w:i w:val="0"/>
          <w:iCs w:val="0"/>
          <w:smallCaps w:val="0"/>
          <w:spacing w:val="0"/>
          <w:szCs w:val="24"/>
        </w:rPr>
        <w:t>.</w:t>
      </w:r>
    </w:p>
    <w:p w14:paraId="4D7E8DAA" w14:textId="77777777" w:rsidR="00A44B40" w:rsidRDefault="00C94EDC"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4 amends subparagraph (a</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ii) of the definition of “competent authority” in regulation 1.03</w:t>
      </w:r>
      <w:r w:rsidR="007B6F55">
        <w:rPr>
          <w:rStyle w:val="BookTitle"/>
          <w:rFonts w:ascii="Arial" w:hAnsi="Arial" w:cs="Arial"/>
          <w:i w:val="0"/>
          <w:iCs w:val="0"/>
          <w:smallCaps w:val="0"/>
          <w:spacing w:val="0"/>
          <w:szCs w:val="24"/>
        </w:rPr>
        <w:t xml:space="preserve"> in the </w:t>
      </w:r>
      <w:r w:rsidR="007B6F55" w:rsidRPr="00636BC5">
        <w:rPr>
          <w:rStyle w:val="BookTitle"/>
          <w:rFonts w:ascii="Arial" w:hAnsi="Arial" w:cs="Arial"/>
          <w:iCs w:val="0"/>
          <w:smallCaps w:val="0"/>
          <w:spacing w:val="0"/>
          <w:szCs w:val="24"/>
        </w:rPr>
        <w:t>Migration Regulations 1994</w:t>
      </w:r>
      <w:r>
        <w:rPr>
          <w:rStyle w:val="BookTitle"/>
          <w:rFonts w:ascii="Arial" w:hAnsi="Arial" w:cs="Arial"/>
          <w:i w:val="0"/>
          <w:iCs w:val="0"/>
          <w:smallCaps w:val="0"/>
          <w:spacing w:val="0"/>
          <w:szCs w:val="24"/>
        </w:rPr>
        <w:t xml:space="preserve">.  This relates </w:t>
      </w:r>
      <w:r w:rsidR="00B0174A">
        <w:rPr>
          <w:rStyle w:val="BookTitle"/>
          <w:rFonts w:ascii="Arial" w:hAnsi="Arial" w:cs="Arial"/>
          <w:i w:val="0"/>
          <w:iCs w:val="0"/>
          <w:smallCaps w:val="0"/>
          <w:spacing w:val="0"/>
          <w:szCs w:val="24"/>
        </w:rPr>
        <w:t>to</w:t>
      </w:r>
      <w:r>
        <w:rPr>
          <w:rStyle w:val="BookTitle"/>
          <w:rFonts w:ascii="Arial" w:hAnsi="Arial" w:cs="Arial"/>
          <w:i w:val="0"/>
          <w:iCs w:val="0"/>
          <w:smallCaps w:val="0"/>
          <w:spacing w:val="0"/>
          <w:szCs w:val="24"/>
        </w:rPr>
        <w:t xml:space="preserve"> the case of an adoption to which a bilateral adoption arrangement applies.  </w:t>
      </w:r>
    </w:p>
    <w:p w14:paraId="6E443532" w14:textId="0CBB89D1" w:rsidR="00C94EDC" w:rsidRDefault="00C94EDC"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In subparagraph (a</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ii), the reference to the 1998 regulations is removed.  Instead, in this case “competent authority” in subparagraph (a</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ii) is amended to mean a competent authority within the meaning of paragraph (b) of the definition of “competent authority” in subsection</w:t>
      </w:r>
      <w:r w:rsidR="00B11974">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 xml:space="preserve">4(1) of the 2023 regulations.  This paragraph </w:t>
      </w:r>
      <w:r w:rsidR="00A44B40">
        <w:rPr>
          <w:rStyle w:val="BookTitle"/>
          <w:rFonts w:ascii="Arial" w:hAnsi="Arial" w:cs="Arial"/>
          <w:i w:val="0"/>
          <w:iCs w:val="0"/>
          <w:smallCaps w:val="0"/>
          <w:spacing w:val="0"/>
          <w:szCs w:val="24"/>
        </w:rPr>
        <w:t xml:space="preserve">(b) </w:t>
      </w:r>
      <w:r>
        <w:rPr>
          <w:rStyle w:val="BookTitle"/>
          <w:rFonts w:ascii="Arial" w:hAnsi="Arial" w:cs="Arial"/>
          <w:i w:val="0"/>
          <w:iCs w:val="0"/>
          <w:smallCaps w:val="0"/>
          <w:spacing w:val="0"/>
          <w:szCs w:val="24"/>
        </w:rPr>
        <w:t xml:space="preserve">applies in the case of an Australian State or Territory in which a person adopting a child habitually resides, and provides that “competent authority” </w:t>
      </w:r>
      <w:proofErr w:type="gramStart"/>
      <w:r>
        <w:rPr>
          <w:rStyle w:val="BookTitle"/>
          <w:rFonts w:ascii="Arial" w:hAnsi="Arial" w:cs="Arial"/>
          <w:i w:val="0"/>
          <w:iCs w:val="0"/>
          <w:smallCaps w:val="0"/>
          <w:spacing w:val="0"/>
          <w:szCs w:val="24"/>
        </w:rPr>
        <w:t>means</w:t>
      </w:r>
      <w:proofErr w:type="gramEnd"/>
      <w:r>
        <w:rPr>
          <w:rStyle w:val="BookTitle"/>
          <w:rFonts w:ascii="Arial" w:hAnsi="Arial" w:cs="Arial"/>
          <w:i w:val="0"/>
          <w:iCs w:val="0"/>
          <w:smallCaps w:val="0"/>
          <w:spacing w:val="0"/>
          <w:szCs w:val="24"/>
        </w:rPr>
        <w:t xml:space="preserve"> a person, body or office in the State or Territory responsible for approving the adoption of children.</w:t>
      </w:r>
    </w:p>
    <w:p w14:paraId="6D7320AC" w14:textId="6B59864D" w:rsidR="00C94EDC" w:rsidRDefault="00C94EDC" w:rsidP="0094145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Item 5 repeals paragraph (c) of the definition of “competent authority” in regulation 1.03 </w:t>
      </w:r>
      <w:r w:rsidR="00B11974">
        <w:rPr>
          <w:rStyle w:val="BookTitle"/>
          <w:rFonts w:ascii="Arial" w:hAnsi="Arial" w:cs="Arial"/>
          <w:i w:val="0"/>
          <w:iCs w:val="0"/>
          <w:smallCaps w:val="0"/>
          <w:spacing w:val="0"/>
          <w:szCs w:val="24"/>
        </w:rPr>
        <w:t xml:space="preserve">of the </w:t>
      </w:r>
      <w:r w:rsidR="00B11974" w:rsidRPr="00636BC5">
        <w:rPr>
          <w:rStyle w:val="BookTitle"/>
          <w:rFonts w:ascii="Arial" w:hAnsi="Arial" w:cs="Arial"/>
          <w:iCs w:val="0"/>
          <w:smallCaps w:val="0"/>
          <w:spacing w:val="0"/>
          <w:szCs w:val="24"/>
        </w:rPr>
        <w:t>Migration Regulations 1994</w:t>
      </w:r>
      <w:r w:rsidR="00B11974">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and substitutes a new paragraph.  This applies in the case of an overseas jurisdiction that </w:t>
      </w:r>
      <w:proofErr w:type="gramStart"/>
      <w:r>
        <w:rPr>
          <w:rStyle w:val="BookTitle"/>
          <w:rFonts w:ascii="Arial" w:hAnsi="Arial" w:cs="Arial"/>
          <w:i w:val="0"/>
          <w:iCs w:val="0"/>
          <w:smallCaps w:val="0"/>
          <w:spacing w:val="0"/>
          <w:szCs w:val="24"/>
        </w:rPr>
        <w:t>is declared</w:t>
      </w:r>
      <w:proofErr w:type="gramEnd"/>
      <w:r>
        <w:rPr>
          <w:rStyle w:val="BookTitle"/>
          <w:rFonts w:ascii="Arial" w:hAnsi="Arial" w:cs="Arial"/>
          <w:i w:val="0"/>
          <w:iCs w:val="0"/>
          <w:smallCaps w:val="0"/>
          <w:spacing w:val="0"/>
          <w:szCs w:val="24"/>
        </w:rPr>
        <w:t xml:space="preserve"> under section 5 of the 2023 regulations to be a prescribed overseas jurisdiction for the purposes of those regulation</w:t>
      </w:r>
      <w:r w:rsidR="00CD22AB">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w:t>
      </w:r>
      <w:r w:rsidR="00B0174A">
        <w:rPr>
          <w:rStyle w:val="BookTitle"/>
          <w:rFonts w:ascii="Arial" w:hAnsi="Arial" w:cs="Arial"/>
          <w:i w:val="0"/>
          <w:iCs w:val="0"/>
          <w:smallCaps w:val="0"/>
          <w:spacing w:val="0"/>
          <w:szCs w:val="24"/>
        </w:rPr>
        <w:t>In this case, “competent authority” in paragraph (c) means a person, body or office in the prescribed overseas jurisdiction responsible for approving the adoption of children.</w:t>
      </w:r>
    </w:p>
    <w:p w14:paraId="03944616" w14:textId="1BE6E41A" w:rsidR="00DD72C8" w:rsidRDefault="00CA106D" w:rsidP="0094145C">
      <w:pPr>
        <w:rPr>
          <w:rFonts w:ascii="Arial" w:hAnsi="Arial" w:cs="Arial"/>
          <w:b/>
          <w:szCs w:val="24"/>
        </w:rPr>
      </w:pPr>
      <w:r>
        <w:rPr>
          <w:rStyle w:val="BookTitle"/>
          <w:rFonts w:ascii="Arial" w:hAnsi="Arial" w:cs="Arial"/>
          <w:i w:val="0"/>
          <w:iCs w:val="0"/>
          <w:smallCaps w:val="0"/>
          <w:spacing w:val="0"/>
          <w:szCs w:val="24"/>
        </w:rPr>
        <w:t xml:space="preserve">Item </w:t>
      </w:r>
      <w:r w:rsidR="00C94EDC">
        <w:rPr>
          <w:rStyle w:val="BookTitle"/>
          <w:rFonts w:ascii="Arial" w:hAnsi="Arial" w:cs="Arial"/>
          <w:i w:val="0"/>
          <w:iCs w:val="0"/>
          <w:smallCaps w:val="0"/>
          <w:spacing w:val="0"/>
          <w:szCs w:val="24"/>
        </w:rPr>
        <w:t>6</w:t>
      </w:r>
      <w:r>
        <w:rPr>
          <w:rStyle w:val="BookTitle"/>
          <w:rFonts w:ascii="Arial" w:hAnsi="Arial" w:cs="Arial"/>
          <w:i w:val="0"/>
          <w:iCs w:val="0"/>
          <w:smallCaps w:val="0"/>
          <w:spacing w:val="0"/>
          <w:szCs w:val="24"/>
        </w:rPr>
        <w:t xml:space="preserve"> amends subparagraph 102.211(4</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 xml:space="preserve">d)(ii) of Schedule 2 to the </w:t>
      </w:r>
      <w:r w:rsidRPr="00CA106D">
        <w:rPr>
          <w:rStyle w:val="BookTitle"/>
          <w:rFonts w:ascii="Arial" w:hAnsi="Arial" w:cs="Arial"/>
          <w:iCs w:val="0"/>
          <w:smallCaps w:val="0"/>
          <w:spacing w:val="0"/>
          <w:szCs w:val="24"/>
        </w:rPr>
        <w:t>Migration Regulations 1994</w:t>
      </w:r>
      <w:r>
        <w:rPr>
          <w:rStyle w:val="BookTitle"/>
          <w:rFonts w:ascii="Arial" w:hAnsi="Arial" w:cs="Arial"/>
          <w:i w:val="0"/>
          <w:iCs w:val="0"/>
          <w:smallCaps w:val="0"/>
          <w:spacing w:val="0"/>
          <w:szCs w:val="24"/>
        </w:rPr>
        <w:t xml:space="preserve">.  The reference to regulation 5 of the 1998 regulations </w:t>
      </w:r>
      <w:proofErr w:type="gramStart"/>
      <w:r>
        <w:rPr>
          <w:rStyle w:val="BookTitle"/>
          <w:rFonts w:ascii="Arial" w:hAnsi="Arial" w:cs="Arial"/>
          <w:i w:val="0"/>
          <w:iCs w:val="0"/>
          <w:smallCaps w:val="0"/>
          <w:spacing w:val="0"/>
          <w:szCs w:val="24"/>
        </w:rPr>
        <w:t xml:space="preserve">is removed and replaced with a reference to section 7 of the </w:t>
      </w:r>
      <w:r w:rsidR="00990C61">
        <w:rPr>
          <w:rStyle w:val="BookTitle"/>
          <w:rFonts w:ascii="Arial" w:hAnsi="Arial" w:cs="Arial"/>
          <w:i w:val="0"/>
          <w:iCs w:val="0"/>
          <w:smallCaps w:val="0"/>
          <w:spacing w:val="0"/>
          <w:szCs w:val="24"/>
        </w:rPr>
        <w:t>2023</w:t>
      </w:r>
      <w:r>
        <w:rPr>
          <w:rStyle w:val="BookTitle"/>
          <w:rFonts w:ascii="Arial" w:hAnsi="Arial" w:cs="Arial"/>
          <w:i w:val="0"/>
          <w:iCs w:val="0"/>
          <w:smallCaps w:val="0"/>
          <w:spacing w:val="0"/>
          <w:szCs w:val="24"/>
        </w:rPr>
        <w:t xml:space="preserve"> regulations</w:t>
      </w:r>
      <w:proofErr w:type="gramEnd"/>
      <w:r>
        <w:rPr>
          <w:rStyle w:val="BookTitle"/>
          <w:rFonts w:ascii="Arial" w:hAnsi="Arial" w:cs="Arial"/>
          <w:i w:val="0"/>
          <w:iCs w:val="0"/>
          <w:smallCaps w:val="0"/>
          <w:spacing w:val="0"/>
          <w:szCs w:val="24"/>
        </w:rPr>
        <w:t>.  Due to</w:t>
      </w:r>
      <w:r w:rsidR="00100C08">
        <w:rPr>
          <w:rStyle w:val="BookTitle"/>
          <w:rFonts w:ascii="Arial" w:hAnsi="Arial" w:cs="Arial"/>
          <w:i w:val="0"/>
          <w:iCs w:val="0"/>
          <w:smallCaps w:val="0"/>
          <w:spacing w:val="0"/>
          <w:szCs w:val="24"/>
        </w:rPr>
        <w:t xml:space="preserve"> some structural changes when re</w:t>
      </w:r>
      <w:r w:rsidR="00990C61">
        <w:rPr>
          <w:rStyle w:val="BookTitle"/>
          <w:rFonts w:ascii="Arial" w:hAnsi="Arial" w:cs="Arial"/>
          <w:i w:val="0"/>
          <w:iCs w:val="0"/>
          <w:smallCaps w:val="0"/>
          <w:spacing w:val="0"/>
          <w:szCs w:val="24"/>
        </w:rPr>
        <w:t>making</w:t>
      </w:r>
      <w:r w:rsidR="00100C08">
        <w:rPr>
          <w:rStyle w:val="BookTitle"/>
          <w:rFonts w:ascii="Arial" w:hAnsi="Arial" w:cs="Arial"/>
          <w:i w:val="0"/>
          <w:iCs w:val="0"/>
          <w:smallCaps w:val="0"/>
          <w:spacing w:val="0"/>
          <w:szCs w:val="24"/>
        </w:rPr>
        <w:t xml:space="preserve"> the 1998 regulations, section 7 of the </w:t>
      </w:r>
      <w:r w:rsidR="00990C61">
        <w:rPr>
          <w:rStyle w:val="BookTitle"/>
          <w:rFonts w:ascii="Arial" w:hAnsi="Arial" w:cs="Arial"/>
          <w:i w:val="0"/>
          <w:iCs w:val="0"/>
          <w:smallCaps w:val="0"/>
          <w:spacing w:val="0"/>
          <w:szCs w:val="24"/>
        </w:rPr>
        <w:t>2023 </w:t>
      </w:r>
      <w:r w:rsidR="00100C08">
        <w:rPr>
          <w:rStyle w:val="BookTitle"/>
          <w:rFonts w:ascii="Arial" w:hAnsi="Arial" w:cs="Arial"/>
          <w:i w:val="0"/>
          <w:iCs w:val="0"/>
          <w:smallCaps w:val="0"/>
          <w:spacing w:val="0"/>
          <w:szCs w:val="24"/>
        </w:rPr>
        <w:t>regulations, relating to recognition of an adop</w:t>
      </w:r>
      <w:r w:rsidR="00990C61">
        <w:rPr>
          <w:rStyle w:val="BookTitle"/>
          <w:rFonts w:ascii="Arial" w:hAnsi="Arial" w:cs="Arial"/>
          <w:i w:val="0"/>
          <w:iCs w:val="0"/>
          <w:smallCaps w:val="0"/>
          <w:spacing w:val="0"/>
          <w:szCs w:val="24"/>
        </w:rPr>
        <w:t>tion of a child in a prescribed </w:t>
      </w:r>
      <w:r w:rsidR="00100C08">
        <w:rPr>
          <w:rStyle w:val="BookTitle"/>
          <w:rFonts w:ascii="Arial" w:hAnsi="Arial" w:cs="Arial"/>
          <w:i w:val="0"/>
          <w:iCs w:val="0"/>
          <w:smallCaps w:val="0"/>
          <w:spacing w:val="0"/>
          <w:szCs w:val="24"/>
        </w:rPr>
        <w:t xml:space="preserve">overseas jurisdiction, is the equivalent </w:t>
      </w:r>
      <w:r w:rsidR="00C94EDC">
        <w:rPr>
          <w:rStyle w:val="BookTitle"/>
          <w:rFonts w:ascii="Arial" w:hAnsi="Arial" w:cs="Arial"/>
          <w:i w:val="0"/>
          <w:iCs w:val="0"/>
          <w:smallCaps w:val="0"/>
          <w:spacing w:val="0"/>
          <w:szCs w:val="24"/>
        </w:rPr>
        <w:t xml:space="preserve">provision </w:t>
      </w:r>
      <w:r w:rsidR="00100C08">
        <w:rPr>
          <w:rStyle w:val="BookTitle"/>
          <w:rFonts w:ascii="Arial" w:hAnsi="Arial" w:cs="Arial"/>
          <w:i w:val="0"/>
          <w:iCs w:val="0"/>
          <w:smallCaps w:val="0"/>
          <w:spacing w:val="0"/>
          <w:szCs w:val="24"/>
        </w:rPr>
        <w:t>to regu</w:t>
      </w:r>
      <w:r w:rsidR="00EF358F">
        <w:rPr>
          <w:rStyle w:val="BookTitle"/>
          <w:rFonts w:ascii="Arial" w:hAnsi="Arial" w:cs="Arial"/>
          <w:i w:val="0"/>
          <w:iCs w:val="0"/>
          <w:smallCaps w:val="0"/>
          <w:spacing w:val="0"/>
          <w:szCs w:val="24"/>
        </w:rPr>
        <w:t>lation 5 of the 1998 </w:t>
      </w:r>
      <w:r w:rsidR="00100C08">
        <w:rPr>
          <w:rStyle w:val="BookTitle"/>
          <w:rFonts w:ascii="Arial" w:hAnsi="Arial" w:cs="Arial"/>
          <w:i w:val="0"/>
          <w:iCs w:val="0"/>
          <w:smallCaps w:val="0"/>
          <w:spacing w:val="0"/>
          <w:szCs w:val="24"/>
        </w:rPr>
        <w:t>regulations.</w:t>
      </w:r>
      <w:r>
        <w:rPr>
          <w:rStyle w:val="BookTitle"/>
          <w:rFonts w:ascii="Arial" w:hAnsi="Arial" w:cs="Arial"/>
          <w:i w:val="0"/>
          <w:iCs w:val="0"/>
          <w:smallCaps w:val="0"/>
          <w:spacing w:val="0"/>
          <w:szCs w:val="24"/>
        </w:rPr>
        <w:t xml:space="preserve"> </w:t>
      </w:r>
      <w:r w:rsidR="00DD72C8">
        <w:rPr>
          <w:rFonts w:ascii="Arial" w:hAnsi="Arial" w:cs="Arial"/>
          <w:b/>
          <w:szCs w:val="24"/>
        </w:rPr>
        <w:br w:type="page"/>
      </w:r>
    </w:p>
    <w:p w14:paraId="7F91E268" w14:textId="7EB868AA" w:rsidR="006546B7" w:rsidRPr="00BC76EB" w:rsidRDefault="006546B7" w:rsidP="00EF358F">
      <w:pPr>
        <w:jc w:val="center"/>
        <w:rPr>
          <w:rFonts w:ascii="Arial" w:hAnsi="Arial" w:cs="Arial"/>
          <w:b/>
          <w:szCs w:val="24"/>
        </w:rPr>
      </w:pPr>
      <w:r w:rsidRPr="00BC76EB">
        <w:rPr>
          <w:rFonts w:ascii="Arial" w:hAnsi="Arial" w:cs="Arial"/>
          <w:b/>
          <w:szCs w:val="24"/>
        </w:rPr>
        <w:lastRenderedPageBreak/>
        <w:t>Statement of Compatibility with Human Rights</w:t>
      </w:r>
    </w:p>
    <w:p w14:paraId="1AA7B4B5" w14:textId="77777777" w:rsidR="006546B7" w:rsidRPr="00BC76EB" w:rsidRDefault="006546B7" w:rsidP="00EF358F">
      <w:pPr>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6E45A969" w14:textId="01811FB4" w:rsidR="00EF419B" w:rsidRDefault="00EF419B" w:rsidP="00EF358F">
      <w:pPr>
        <w:jc w:val="center"/>
        <w:rPr>
          <w:rFonts w:ascii="Arial" w:hAnsi="Arial" w:cs="Arial"/>
          <w:b/>
          <w:szCs w:val="24"/>
        </w:rPr>
      </w:pPr>
      <w:r>
        <w:rPr>
          <w:rFonts w:ascii="Arial" w:hAnsi="Arial" w:cs="Arial"/>
          <w:b/>
          <w:szCs w:val="24"/>
        </w:rPr>
        <w:t xml:space="preserve">Family Law (Bilateral Arrangements – Intercountry Adoption) </w:t>
      </w:r>
      <w:r w:rsidRPr="008D736B">
        <w:rPr>
          <w:rFonts w:ascii="Arial" w:hAnsi="Arial" w:cs="Arial"/>
          <w:b/>
          <w:szCs w:val="24"/>
        </w:rPr>
        <w:t>Regulations 202</w:t>
      </w:r>
      <w:r>
        <w:rPr>
          <w:rFonts w:ascii="Arial" w:hAnsi="Arial" w:cs="Arial"/>
          <w:b/>
          <w:szCs w:val="24"/>
        </w:rPr>
        <w:t>3</w:t>
      </w:r>
    </w:p>
    <w:p w14:paraId="6CC89495" w14:textId="3D046FE6" w:rsidR="006546B7" w:rsidRPr="008D736B" w:rsidRDefault="004529F9" w:rsidP="00EF358F">
      <w:pPr>
        <w:jc w:val="center"/>
        <w:rPr>
          <w:rFonts w:ascii="Arial" w:hAnsi="Arial" w:cs="Arial"/>
          <w:b/>
          <w:szCs w:val="24"/>
        </w:rPr>
      </w:pPr>
      <w:r>
        <w:rPr>
          <w:rFonts w:ascii="Arial" w:hAnsi="Arial" w:cs="Arial"/>
          <w:b/>
          <w:szCs w:val="24"/>
        </w:rPr>
        <w:t>Family Law (Bilateral Arrangements – Intercountry Adoption)</w:t>
      </w:r>
      <w:r w:rsidR="00DD72C8">
        <w:rPr>
          <w:rFonts w:ascii="Arial" w:hAnsi="Arial" w:cs="Arial"/>
          <w:b/>
          <w:szCs w:val="24"/>
        </w:rPr>
        <w:t xml:space="preserve"> </w:t>
      </w:r>
      <w:r w:rsidR="00F62562">
        <w:rPr>
          <w:rFonts w:ascii="Arial" w:hAnsi="Arial" w:cs="Arial"/>
          <w:b/>
          <w:szCs w:val="24"/>
        </w:rPr>
        <w:t xml:space="preserve">(Repeals and Consequential Amendments) </w:t>
      </w:r>
      <w:r w:rsidR="00251F98" w:rsidRPr="008D736B">
        <w:rPr>
          <w:rFonts w:ascii="Arial" w:hAnsi="Arial" w:cs="Arial"/>
          <w:b/>
          <w:szCs w:val="24"/>
        </w:rPr>
        <w:t>Regulations 202</w:t>
      </w:r>
      <w:r>
        <w:rPr>
          <w:rFonts w:ascii="Arial" w:hAnsi="Arial" w:cs="Arial"/>
          <w:b/>
          <w:szCs w:val="24"/>
        </w:rPr>
        <w:t>3</w:t>
      </w:r>
    </w:p>
    <w:p w14:paraId="20B70029" w14:textId="77777777" w:rsidR="006546B7" w:rsidRPr="00BC76EB" w:rsidRDefault="00374A77" w:rsidP="00EF358F">
      <w:pPr>
        <w:rPr>
          <w:rFonts w:ascii="Arial" w:hAnsi="Arial" w:cs="Arial"/>
          <w:szCs w:val="24"/>
        </w:rPr>
      </w:pPr>
      <w:r w:rsidRPr="00BC76EB">
        <w:rPr>
          <w:rFonts w:ascii="Arial" w:hAnsi="Arial" w:cs="Arial"/>
          <w:szCs w:val="24"/>
        </w:rPr>
        <w:t xml:space="preserve">The </w:t>
      </w:r>
      <w:r w:rsidR="009F4601">
        <w:rPr>
          <w:rFonts w:ascii="Arial" w:hAnsi="Arial" w:cs="Arial"/>
          <w:szCs w:val="24"/>
        </w:rPr>
        <w:t>r</w:t>
      </w:r>
      <w:r w:rsidRPr="00BC76EB">
        <w:rPr>
          <w:rFonts w:ascii="Arial" w:hAnsi="Arial" w:cs="Arial"/>
          <w:szCs w:val="24"/>
        </w:rPr>
        <w:t xml:space="preserve">egulations </w:t>
      </w:r>
      <w:r w:rsidR="005C390A" w:rsidRPr="00BC76EB">
        <w:rPr>
          <w:rFonts w:ascii="Arial" w:hAnsi="Arial" w:cs="Arial"/>
          <w:szCs w:val="24"/>
        </w:rPr>
        <w:t>are</w:t>
      </w:r>
      <w:r w:rsidR="006546B7" w:rsidRPr="00BC76EB">
        <w:rPr>
          <w:rFonts w:ascii="Arial" w:hAnsi="Arial" w:cs="Arial"/>
          <w:szCs w:val="24"/>
        </w:rPr>
        <w:t xml:space="preserve"> 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14:paraId="278DF705" w14:textId="51A9E7EC" w:rsidR="006546B7" w:rsidRPr="00BC76EB" w:rsidRDefault="002A63EA" w:rsidP="00EF358F">
      <w:pPr>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r w:rsidR="00EF419B">
        <w:rPr>
          <w:rFonts w:ascii="Arial" w:hAnsi="Arial" w:cs="Arial"/>
          <w:b/>
          <w:szCs w:val="24"/>
        </w:rPr>
        <w:t>s</w:t>
      </w:r>
    </w:p>
    <w:p w14:paraId="3E34BBC0" w14:textId="77777777" w:rsidR="00EF419B" w:rsidRPr="00494730" w:rsidRDefault="00EF419B" w:rsidP="00EF419B">
      <w:pPr>
        <w:ind w:right="91"/>
        <w:rPr>
          <w:rFonts w:ascii="Arial" w:hAnsi="Arial" w:cs="Arial"/>
          <w:szCs w:val="24"/>
        </w:rPr>
      </w:pPr>
      <w:r w:rsidRPr="00494730">
        <w:rPr>
          <w:rStyle w:val="BookTitle"/>
          <w:rFonts w:ascii="Arial" w:hAnsi="Arial" w:cs="Arial"/>
          <w:i w:val="0"/>
          <w:iCs w:val="0"/>
          <w:smallCaps w:val="0"/>
          <w:spacing w:val="0"/>
          <w:szCs w:val="24"/>
        </w:rPr>
        <w:t xml:space="preserve">The </w:t>
      </w:r>
      <w:r w:rsidRPr="006661D4">
        <w:rPr>
          <w:rFonts w:ascii="Arial" w:hAnsi="Arial" w:cs="Arial"/>
          <w:i/>
          <w:szCs w:val="24"/>
        </w:rPr>
        <w:t>Family Law (Bilateral Arrangements – Intercountry Adoption) Regulations 2023</w:t>
      </w:r>
      <w:r w:rsidRPr="00494730">
        <w:rPr>
          <w:rFonts w:ascii="Arial" w:hAnsi="Arial" w:cs="Arial"/>
          <w:szCs w:val="24"/>
        </w:rPr>
        <w:t xml:space="preserve"> remake the </w:t>
      </w:r>
      <w:r w:rsidRPr="006661D4">
        <w:rPr>
          <w:rFonts w:ascii="Arial" w:hAnsi="Arial" w:cs="Arial"/>
          <w:i/>
          <w:szCs w:val="24"/>
        </w:rPr>
        <w:t>Family Law (Bilate</w:t>
      </w:r>
      <w:r>
        <w:rPr>
          <w:rFonts w:ascii="Arial" w:hAnsi="Arial" w:cs="Arial"/>
          <w:i/>
          <w:szCs w:val="24"/>
        </w:rPr>
        <w:t>ral Arrangements – Intercountry </w:t>
      </w:r>
      <w:r w:rsidRPr="006661D4">
        <w:rPr>
          <w:rFonts w:ascii="Arial" w:hAnsi="Arial" w:cs="Arial"/>
          <w:i/>
          <w:szCs w:val="24"/>
        </w:rPr>
        <w:t>Adoption) Regulations 1998</w:t>
      </w:r>
      <w:r w:rsidRPr="00494730">
        <w:rPr>
          <w:rFonts w:ascii="Arial" w:hAnsi="Arial" w:cs="Arial"/>
          <w:szCs w:val="24"/>
        </w:rPr>
        <w:t xml:space="preserve"> (1998 regulations)</w:t>
      </w:r>
      <w:r>
        <w:rPr>
          <w:rFonts w:ascii="Arial" w:hAnsi="Arial" w:cs="Arial"/>
          <w:szCs w:val="24"/>
        </w:rPr>
        <w:t xml:space="preserve">, which are </w:t>
      </w:r>
      <w:proofErr w:type="spellStart"/>
      <w:r>
        <w:rPr>
          <w:rFonts w:ascii="Arial" w:hAnsi="Arial" w:cs="Arial"/>
          <w:szCs w:val="24"/>
        </w:rPr>
        <w:t>sunsetting</w:t>
      </w:r>
      <w:proofErr w:type="spellEnd"/>
      <w:r>
        <w:rPr>
          <w:rFonts w:ascii="Arial" w:hAnsi="Arial" w:cs="Arial"/>
          <w:szCs w:val="24"/>
        </w:rPr>
        <w:t xml:space="preserve"> on 1 April 2023,</w:t>
      </w:r>
      <w:r w:rsidRPr="00494730">
        <w:rPr>
          <w:rFonts w:ascii="Arial" w:hAnsi="Arial" w:cs="Arial"/>
          <w:szCs w:val="24"/>
        </w:rPr>
        <w:t xml:space="preserve"> in </w:t>
      </w:r>
      <w:r>
        <w:rPr>
          <w:rFonts w:ascii="Arial" w:hAnsi="Arial" w:cs="Arial"/>
          <w:szCs w:val="24"/>
        </w:rPr>
        <w:t>similar</w:t>
      </w:r>
      <w:r w:rsidRPr="00494730">
        <w:rPr>
          <w:rFonts w:ascii="Arial" w:hAnsi="Arial" w:cs="Arial"/>
          <w:szCs w:val="24"/>
        </w:rPr>
        <w:t xml:space="preserve"> terms. </w:t>
      </w:r>
    </w:p>
    <w:p w14:paraId="0813933D" w14:textId="77777777" w:rsidR="00EF419B" w:rsidRDefault="00EF419B" w:rsidP="00EF419B">
      <w:pPr>
        <w:ind w:right="91"/>
        <w:rPr>
          <w:rFonts w:ascii="Arial" w:hAnsi="Arial" w:cs="Arial"/>
          <w:color w:val="000000"/>
          <w:szCs w:val="24"/>
        </w:rPr>
      </w:pPr>
      <w:r w:rsidRPr="00494730">
        <w:rPr>
          <w:rFonts w:ascii="Arial" w:hAnsi="Arial" w:cs="Arial"/>
          <w:color w:val="000000"/>
          <w:szCs w:val="24"/>
        </w:rPr>
        <w:t xml:space="preserve">The </w:t>
      </w:r>
      <w:r>
        <w:rPr>
          <w:rFonts w:ascii="Arial" w:hAnsi="Arial" w:cs="Arial"/>
          <w:color w:val="000000"/>
          <w:szCs w:val="24"/>
        </w:rPr>
        <w:t>purpose of the r</w:t>
      </w:r>
      <w:r w:rsidRPr="00494730">
        <w:rPr>
          <w:rFonts w:ascii="Arial" w:hAnsi="Arial" w:cs="Arial"/>
          <w:color w:val="000000"/>
          <w:szCs w:val="24"/>
        </w:rPr>
        <w:t xml:space="preserve">egulations </w:t>
      </w:r>
      <w:r>
        <w:rPr>
          <w:rFonts w:ascii="Arial" w:hAnsi="Arial" w:cs="Arial"/>
          <w:color w:val="000000"/>
          <w:szCs w:val="24"/>
        </w:rPr>
        <w:t xml:space="preserve">is to facilitate Australia’s bilateral arrangements for intercountry adoptions with “prescribed overseas jurisdictions”.  The regulations </w:t>
      </w:r>
      <w:r w:rsidRPr="00494730">
        <w:rPr>
          <w:rFonts w:ascii="Arial" w:hAnsi="Arial" w:cs="Arial"/>
          <w:color w:val="000000"/>
          <w:szCs w:val="24"/>
        </w:rPr>
        <w:t xml:space="preserve">provide that adoptions made under the laws of a </w:t>
      </w:r>
      <w:r>
        <w:rPr>
          <w:rFonts w:ascii="Arial" w:hAnsi="Arial" w:cs="Arial"/>
          <w:color w:val="000000"/>
          <w:szCs w:val="24"/>
        </w:rPr>
        <w:t>prescribed </w:t>
      </w:r>
      <w:r w:rsidRPr="00494730">
        <w:rPr>
          <w:rFonts w:ascii="Arial" w:hAnsi="Arial" w:cs="Arial"/>
          <w:color w:val="000000"/>
          <w:szCs w:val="24"/>
        </w:rPr>
        <w:t xml:space="preserve">overseas jurisdiction </w:t>
      </w:r>
      <w:proofErr w:type="gramStart"/>
      <w:r w:rsidRPr="00494730">
        <w:rPr>
          <w:rFonts w:ascii="Arial" w:hAnsi="Arial" w:cs="Arial"/>
          <w:color w:val="000000"/>
          <w:szCs w:val="24"/>
        </w:rPr>
        <w:t>are</w:t>
      </w:r>
      <w:proofErr w:type="gramEnd"/>
      <w:r w:rsidRPr="00494730">
        <w:rPr>
          <w:rFonts w:ascii="Arial" w:hAnsi="Arial" w:cs="Arial"/>
          <w:color w:val="000000"/>
          <w:szCs w:val="24"/>
        </w:rPr>
        <w:t xml:space="preserve"> recognised for the purpose</w:t>
      </w:r>
      <w:r>
        <w:rPr>
          <w:rFonts w:ascii="Arial" w:hAnsi="Arial" w:cs="Arial"/>
          <w:color w:val="000000"/>
          <w:szCs w:val="24"/>
        </w:rPr>
        <w:t>s of Australian </w:t>
      </w:r>
      <w:r w:rsidRPr="00494730">
        <w:rPr>
          <w:rFonts w:ascii="Arial" w:hAnsi="Arial" w:cs="Arial"/>
          <w:color w:val="000000"/>
          <w:szCs w:val="24"/>
        </w:rPr>
        <w:t xml:space="preserve">law. </w:t>
      </w:r>
      <w:r>
        <w:rPr>
          <w:rFonts w:ascii="Arial" w:hAnsi="Arial" w:cs="Arial"/>
          <w:color w:val="000000"/>
          <w:szCs w:val="24"/>
        </w:rPr>
        <w:t xml:space="preserve"> </w:t>
      </w:r>
      <w:r w:rsidRPr="00494730">
        <w:rPr>
          <w:rFonts w:ascii="Arial" w:hAnsi="Arial" w:cs="Arial"/>
          <w:color w:val="000000"/>
          <w:szCs w:val="24"/>
        </w:rPr>
        <w:t xml:space="preserve">The </w:t>
      </w:r>
      <w:r>
        <w:rPr>
          <w:rFonts w:ascii="Arial" w:hAnsi="Arial" w:cs="Arial"/>
          <w:color w:val="000000"/>
          <w:szCs w:val="24"/>
        </w:rPr>
        <w:t>r</w:t>
      </w:r>
      <w:r w:rsidRPr="00494730">
        <w:rPr>
          <w:rFonts w:ascii="Arial" w:hAnsi="Arial" w:cs="Arial"/>
          <w:color w:val="000000"/>
          <w:szCs w:val="24"/>
        </w:rPr>
        <w:t xml:space="preserve">egulations also provide that an adoption compliance certificate issued by a competent authority in a prescribed overseas jurisdiction is evidence that the adoption </w:t>
      </w:r>
      <w:proofErr w:type="gramStart"/>
      <w:r w:rsidRPr="00494730">
        <w:rPr>
          <w:rFonts w:ascii="Arial" w:hAnsi="Arial" w:cs="Arial"/>
          <w:color w:val="000000"/>
          <w:szCs w:val="24"/>
        </w:rPr>
        <w:t>was carried out</w:t>
      </w:r>
      <w:proofErr w:type="gramEnd"/>
      <w:r w:rsidRPr="00494730">
        <w:rPr>
          <w:rFonts w:ascii="Arial" w:hAnsi="Arial" w:cs="Arial"/>
          <w:color w:val="000000"/>
          <w:szCs w:val="24"/>
        </w:rPr>
        <w:t xml:space="preserve"> in accordance with the laws of that jurisdiction. </w:t>
      </w:r>
    </w:p>
    <w:p w14:paraId="72044082" w14:textId="77777777" w:rsidR="00EF419B" w:rsidRDefault="00EF419B" w:rsidP="00EF419B">
      <w:pPr>
        <w:rPr>
          <w:rFonts w:ascii="Arial" w:hAnsi="Arial" w:cs="Arial"/>
          <w:color w:val="000000"/>
          <w:szCs w:val="24"/>
        </w:rPr>
      </w:pPr>
      <w:r w:rsidRPr="00494730">
        <w:rPr>
          <w:rFonts w:ascii="Arial" w:hAnsi="Arial" w:cs="Arial"/>
          <w:color w:val="000000"/>
          <w:szCs w:val="24"/>
        </w:rPr>
        <w:t xml:space="preserve">The </w:t>
      </w:r>
      <w:r>
        <w:rPr>
          <w:rFonts w:ascii="Arial" w:hAnsi="Arial" w:cs="Arial"/>
          <w:color w:val="000000"/>
          <w:szCs w:val="24"/>
        </w:rPr>
        <w:t>r</w:t>
      </w:r>
      <w:r w:rsidRPr="00494730">
        <w:rPr>
          <w:rFonts w:ascii="Arial" w:hAnsi="Arial" w:cs="Arial"/>
          <w:color w:val="000000"/>
          <w:szCs w:val="24"/>
        </w:rPr>
        <w:t xml:space="preserve">egulations prescribe </w:t>
      </w:r>
      <w:r>
        <w:rPr>
          <w:rFonts w:ascii="Arial" w:hAnsi="Arial" w:cs="Arial"/>
          <w:color w:val="000000"/>
          <w:szCs w:val="24"/>
        </w:rPr>
        <w:t>two countries</w:t>
      </w:r>
      <w:r w:rsidRPr="00494730">
        <w:rPr>
          <w:rFonts w:ascii="Arial" w:hAnsi="Arial" w:cs="Arial"/>
          <w:color w:val="000000"/>
          <w:szCs w:val="24"/>
        </w:rPr>
        <w:t xml:space="preserve"> as</w:t>
      </w:r>
      <w:r>
        <w:rPr>
          <w:rFonts w:ascii="Arial" w:hAnsi="Arial" w:cs="Arial"/>
          <w:color w:val="000000"/>
          <w:szCs w:val="24"/>
        </w:rPr>
        <w:t xml:space="preserve"> “</w:t>
      </w:r>
      <w:r w:rsidRPr="00494730">
        <w:rPr>
          <w:rFonts w:ascii="Arial" w:hAnsi="Arial" w:cs="Arial"/>
          <w:color w:val="000000"/>
          <w:szCs w:val="24"/>
        </w:rPr>
        <w:t>prescribed overseas jurisdiction</w:t>
      </w:r>
      <w:r>
        <w:rPr>
          <w:rFonts w:ascii="Arial" w:hAnsi="Arial" w:cs="Arial"/>
          <w:color w:val="000000"/>
          <w:szCs w:val="24"/>
        </w:rPr>
        <w:t xml:space="preserve">s”, to ensure that intercountry adoptions from those countries </w:t>
      </w:r>
      <w:proofErr w:type="gramStart"/>
      <w:r>
        <w:rPr>
          <w:rFonts w:ascii="Arial" w:hAnsi="Arial" w:cs="Arial"/>
          <w:color w:val="000000"/>
          <w:szCs w:val="24"/>
        </w:rPr>
        <w:t>are recognised</w:t>
      </w:r>
      <w:proofErr w:type="gramEnd"/>
      <w:r>
        <w:rPr>
          <w:rFonts w:ascii="Arial" w:hAnsi="Arial" w:cs="Arial"/>
          <w:color w:val="000000"/>
          <w:szCs w:val="24"/>
        </w:rPr>
        <w:t xml:space="preserve"> in Australia.  However, one country prescribed in the 1998 regulations </w:t>
      </w:r>
      <w:proofErr w:type="gramStart"/>
      <w:r>
        <w:rPr>
          <w:rFonts w:ascii="Arial" w:hAnsi="Arial" w:cs="Arial"/>
          <w:color w:val="000000"/>
          <w:szCs w:val="24"/>
        </w:rPr>
        <w:t>has been removed</w:t>
      </w:r>
      <w:proofErr w:type="gramEnd"/>
      <w:r>
        <w:rPr>
          <w:rFonts w:ascii="Arial" w:hAnsi="Arial" w:cs="Arial"/>
          <w:color w:val="000000"/>
          <w:szCs w:val="24"/>
        </w:rPr>
        <w:t xml:space="preserve"> as Australia’s intercountry adoption program with that country has closed and all adoptions under this program have been finalised.</w:t>
      </w:r>
    </w:p>
    <w:p w14:paraId="2EFD4C08" w14:textId="11A2CB74" w:rsidR="00100C08" w:rsidRDefault="00342FA3" w:rsidP="00214016">
      <w:pPr>
        <w:ind w:right="91"/>
        <w:rPr>
          <w:rFonts w:ascii="Arial" w:hAnsi="Arial" w:cs="Arial"/>
          <w:color w:val="000000"/>
          <w:szCs w:val="24"/>
        </w:rPr>
      </w:pPr>
      <w:r w:rsidRPr="00494730">
        <w:rPr>
          <w:rStyle w:val="BookTitle"/>
          <w:rFonts w:ascii="Arial" w:hAnsi="Arial" w:cs="Arial"/>
          <w:i w:val="0"/>
          <w:iCs w:val="0"/>
          <w:smallCaps w:val="0"/>
          <w:spacing w:val="0"/>
          <w:szCs w:val="24"/>
        </w:rPr>
        <w:t xml:space="preserve">The </w:t>
      </w:r>
      <w:r w:rsidRPr="00CA106D">
        <w:rPr>
          <w:rFonts w:ascii="Arial" w:hAnsi="Arial" w:cs="Arial"/>
          <w:i/>
          <w:szCs w:val="24"/>
        </w:rPr>
        <w:t>Family Law (Bilateral Arrangements – Intercountry Adoption) (Repeals and Consequential Amendments) Regulations 2023</w:t>
      </w:r>
      <w:r w:rsidRPr="00494730">
        <w:rPr>
          <w:rFonts w:ascii="Arial" w:hAnsi="Arial" w:cs="Arial"/>
          <w:szCs w:val="24"/>
        </w:rPr>
        <w:t xml:space="preserve"> re</w:t>
      </w:r>
      <w:r>
        <w:rPr>
          <w:rFonts w:ascii="Arial" w:hAnsi="Arial" w:cs="Arial"/>
          <w:szCs w:val="24"/>
        </w:rPr>
        <w:t>peal</w:t>
      </w:r>
      <w:r w:rsidRPr="00494730">
        <w:rPr>
          <w:rFonts w:ascii="Arial" w:hAnsi="Arial" w:cs="Arial"/>
          <w:szCs w:val="24"/>
        </w:rPr>
        <w:t xml:space="preserve"> the 1998</w:t>
      </w:r>
      <w:r>
        <w:rPr>
          <w:rFonts w:ascii="Arial" w:hAnsi="Arial" w:cs="Arial"/>
          <w:szCs w:val="24"/>
        </w:rPr>
        <w:t> </w:t>
      </w:r>
      <w:r w:rsidRPr="00494730">
        <w:rPr>
          <w:rFonts w:ascii="Arial" w:hAnsi="Arial" w:cs="Arial"/>
          <w:szCs w:val="24"/>
        </w:rPr>
        <w:t>regulations</w:t>
      </w:r>
      <w:r>
        <w:rPr>
          <w:rFonts w:ascii="Arial" w:hAnsi="Arial" w:cs="Arial"/>
          <w:szCs w:val="24"/>
        </w:rPr>
        <w:t xml:space="preserve">, which are </w:t>
      </w:r>
      <w:proofErr w:type="spellStart"/>
      <w:r>
        <w:rPr>
          <w:rFonts w:ascii="Arial" w:hAnsi="Arial" w:cs="Arial"/>
          <w:szCs w:val="24"/>
        </w:rPr>
        <w:t>sunsetting</w:t>
      </w:r>
      <w:proofErr w:type="spellEnd"/>
      <w:r>
        <w:rPr>
          <w:rFonts w:ascii="Arial" w:hAnsi="Arial" w:cs="Arial"/>
          <w:szCs w:val="24"/>
        </w:rPr>
        <w:t xml:space="preserve"> on 1 April 2023.  </w:t>
      </w:r>
      <w:r w:rsidRPr="00494730">
        <w:rPr>
          <w:rFonts w:ascii="Arial" w:hAnsi="Arial" w:cs="Arial"/>
          <w:color w:val="000000"/>
          <w:szCs w:val="24"/>
        </w:rPr>
        <w:t>The</w:t>
      </w:r>
      <w:r w:rsidR="00EF419B">
        <w:rPr>
          <w:rFonts w:ascii="Arial" w:hAnsi="Arial" w:cs="Arial"/>
          <w:color w:val="000000"/>
          <w:szCs w:val="24"/>
        </w:rPr>
        <w:t>se</w:t>
      </w:r>
      <w:r w:rsidRPr="00494730">
        <w:rPr>
          <w:rFonts w:ascii="Arial" w:hAnsi="Arial" w:cs="Arial"/>
          <w:color w:val="000000"/>
          <w:szCs w:val="24"/>
        </w:rPr>
        <w:t xml:space="preserve"> </w:t>
      </w:r>
      <w:r>
        <w:rPr>
          <w:rFonts w:ascii="Arial" w:hAnsi="Arial" w:cs="Arial"/>
          <w:color w:val="000000"/>
          <w:szCs w:val="24"/>
        </w:rPr>
        <w:t>r</w:t>
      </w:r>
      <w:r w:rsidRPr="00494730">
        <w:rPr>
          <w:rFonts w:ascii="Arial" w:hAnsi="Arial" w:cs="Arial"/>
          <w:color w:val="000000"/>
          <w:szCs w:val="24"/>
        </w:rPr>
        <w:t>egulations</w:t>
      </w:r>
      <w:r>
        <w:rPr>
          <w:rFonts w:ascii="Arial" w:hAnsi="Arial" w:cs="Arial"/>
          <w:color w:val="000000"/>
          <w:szCs w:val="24"/>
        </w:rPr>
        <w:t xml:space="preserve"> also make minor consequential amendments to the </w:t>
      </w:r>
      <w:r w:rsidRPr="00CA106D">
        <w:rPr>
          <w:rFonts w:ascii="Arial" w:hAnsi="Arial" w:cs="Arial"/>
          <w:i/>
          <w:color w:val="000000"/>
          <w:szCs w:val="24"/>
        </w:rPr>
        <w:t>Australian Citizenship Regulation 2016</w:t>
      </w:r>
      <w:r>
        <w:rPr>
          <w:rFonts w:ascii="Arial" w:hAnsi="Arial" w:cs="Arial"/>
          <w:color w:val="000000"/>
          <w:szCs w:val="24"/>
        </w:rPr>
        <w:t xml:space="preserve"> and the </w:t>
      </w:r>
      <w:r w:rsidRPr="00CA106D">
        <w:rPr>
          <w:rFonts w:ascii="Arial" w:hAnsi="Arial" w:cs="Arial"/>
          <w:i/>
          <w:color w:val="000000"/>
          <w:szCs w:val="24"/>
        </w:rPr>
        <w:t>Migration</w:t>
      </w:r>
      <w:r w:rsidR="00EF419B">
        <w:rPr>
          <w:rFonts w:ascii="Arial" w:hAnsi="Arial" w:cs="Arial"/>
          <w:i/>
          <w:color w:val="000000"/>
          <w:szCs w:val="24"/>
        </w:rPr>
        <w:t> </w:t>
      </w:r>
      <w:r w:rsidRPr="00CA106D">
        <w:rPr>
          <w:rFonts w:ascii="Arial" w:hAnsi="Arial" w:cs="Arial"/>
          <w:i/>
          <w:color w:val="000000"/>
          <w:szCs w:val="24"/>
        </w:rPr>
        <w:t>Regulations 1994</w:t>
      </w:r>
      <w:r>
        <w:rPr>
          <w:rFonts w:ascii="Arial" w:hAnsi="Arial" w:cs="Arial"/>
          <w:color w:val="000000"/>
          <w:szCs w:val="24"/>
        </w:rPr>
        <w:t xml:space="preserve">, to </w:t>
      </w:r>
      <w:r w:rsidR="003421CE">
        <w:rPr>
          <w:rFonts w:ascii="Arial" w:hAnsi="Arial" w:cs="Arial"/>
          <w:color w:val="000000"/>
          <w:szCs w:val="24"/>
        </w:rPr>
        <w:t xml:space="preserve">remove </w:t>
      </w:r>
      <w:r>
        <w:rPr>
          <w:rFonts w:ascii="Arial" w:hAnsi="Arial" w:cs="Arial"/>
          <w:color w:val="000000"/>
          <w:szCs w:val="24"/>
        </w:rPr>
        <w:t>the references to the 1998 regulations</w:t>
      </w:r>
      <w:r w:rsidRPr="00494730">
        <w:rPr>
          <w:rFonts w:ascii="Arial" w:hAnsi="Arial" w:cs="Arial"/>
          <w:color w:val="000000"/>
          <w:szCs w:val="24"/>
        </w:rPr>
        <w:t>.</w:t>
      </w:r>
      <w:r w:rsidR="003421CE">
        <w:rPr>
          <w:rFonts w:ascii="Arial" w:hAnsi="Arial" w:cs="Arial"/>
          <w:color w:val="000000"/>
          <w:szCs w:val="24"/>
        </w:rPr>
        <w:t xml:space="preserve">  To the extent that these regulations </w:t>
      </w:r>
      <w:proofErr w:type="gramStart"/>
      <w:r w:rsidR="003421CE">
        <w:rPr>
          <w:rFonts w:ascii="Arial" w:hAnsi="Arial" w:cs="Arial"/>
          <w:color w:val="000000"/>
          <w:szCs w:val="24"/>
        </w:rPr>
        <w:t>are amended</w:t>
      </w:r>
      <w:proofErr w:type="gramEnd"/>
      <w:r w:rsidR="003421CE">
        <w:rPr>
          <w:rFonts w:ascii="Arial" w:hAnsi="Arial" w:cs="Arial"/>
          <w:color w:val="000000"/>
          <w:szCs w:val="24"/>
        </w:rPr>
        <w:t>, there is no human rights engagement.</w:t>
      </w:r>
      <w:r w:rsidR="00100C08" w:rsidRPr="00494730">
        <w:rPr>
          <w:rFonts w:ascii="Arial" w:hAnsi="Arial" w:cs="Arial"/>
          <w:color w:val="000000"/>
          <w:szCs w:val="24"/>
        </w:rPr>
        <w:t xml:space="preserve"> </w:t>
      </w:r>
    </w:p>
    <w:p w14:paraId="3788432D" w14:textId="7E2D680A" w:rsidR="006546B7" w:rsidRDefault="006546B7" w:rsidP="00EF358F">
      <w:pPr>
        <w:rPr>
          <w:rFonts w:ascii="Arial" w:hAnsi="Arial" w:cs="Arial"/>
          <w:b/>
          <w:szCs w:val="24"/>
        </w:rPr>
      </w:pPr>
      <w:r w:rsidRPr="00BC76EB">
        <w:rPr>
          <w:rFonts w:ascii="Arial" w:hAnsi="Arial" w:cs="Arial"/>
          <w:b/>
          <w:szCs w:val="24"/>
        </w:rPr>
        <w:t>Human rights implications</w:t>
      </w:r>
    </w:p>
    <w:p w14:paraId="493BF5A8" w14:textId="77777777" w:rsidR="00EF419B" w:rsidRPr="006133B3" w:rsidRDefault="00EF419B" w:rsidP="00EF419B">
      <w:pPr>
        <w:rPr>
          <w:rFonts w:ascii="Arial" w:hAnsi="Arial" w:cs="Arial"/>
          <w:szCs w:val="24"/>
        </w:rPr>
      </w:pPr>
      <w:r w:rsidRPr="006133B3">
        <w:rPr>
          <w:rFonts w:ascii="Arial" w:hAnsi="Arial" w:cs="Arial"/>
          <w:szCs w:val="24"/>
        </w:rPr>
        <w:t xml:space="preserve">The regulations engage the </w:t>
      </w:r>
      <w:r>
        <w:rPr>
          <w:rFonts w:ascii="Arial" w:hAnsi="Arial" w:cs="Arial"/>
          <w:szCs w:val="24"/>
        </w:rPr>
        <w:t xml:space="preserve">following human </w:t>
      </w:r>
      <w:r w:rsidRPr="006133B3">
        <w:rPr>
          <w:rFonts w:ascii="Arial" w:hAnsi="Arial" w:cs="Arial"/>
          <w:szCs w:val="24"/>
        </w:rPr>
        <w:t>right</w:t>
      </w:r>
      <w:r>
        <w:rPr>
          <w:rFonts w:ascii="Arial" w:hAnsi="Arial" w:cs="Arial"/>
          <w:szCs w:val="24"/>
        </w:rPr>
        <w:t>s:</w:t>
      </w:r>
      <w:r w:rsidRPr="006133B3">
        <w:rPr>
          <w:rFonts w:ascii="Arial" w:hAnsi="Arial" w:cs="Arial"/>
          <w:szCs w:val="24"/>
        </w:rPr>
        <w:t xml:space="preserve"> </w:t>
      </w:r>
    </w:p>
    <w:p w14:paraId="1C4C03FA" w14:textId="77777777" w:rsidR="00EF419B" w:rsidRPr="006133B3" w:rsidRDefault="00EF419B" w:rsidP="00EF419B">
      <w:pPr>
        <w:rPr>
          <w:rFonts w:ascii="Arial" w:hAnsi="Arial" w:cs="Arial"/>
          <w:color w:val="000000"/>
          <w:szCs w:val="24"/>
          <w:shd w:val="clear" w:color="auto" w:fill="FFFFFF"/>
        </w:rPr>
      </w:pPr>
      <w:r w:rsidRPr="006133B3">
        <w:rPr>
          <w:rFonts w:ascii="Arial" w:hAnsi="Arial" w:cs="Arial"/>
          <w:b/>
          <w:bCs/>
          <w:i/>
          <w:iCs/>
          <w:color w:val="000000"/>
          <w:szCs w:val="24"/>
          <w:shd w:val="clear" w:color="auto" w:fill="FFFFFF"/>
        </w:rPr>
        <w:t>The best interests of the child:</w:t>
      </w:r>
      <w:r w:rsidRPr="006133B3">
        <w:rPr>
          <w:rFonts w:ascii="Arial" w:hAnsi="Arial" w:cs="Arial"/>
          <w:color w:val="000000"/>
          <w:szCs w:val="24"/>
          <w:shd w:val="clear" w:color="auto" w:fill="FFFFFF"/>
        </w:rPr>
        <w:t> Article 3(1) of the </w:t>
      </w:r>
      <w:r w:rsidRPr="006133B3">
        <w:rPr>
          <w:rFonts w:ascii="Arial" w:hAnsi="Arial" w:cs="Arial"/>
          <w:i/>
          <w:iCs/>
          <w:color w:val="000000"/>
          <w:szCs w:val="24"/>
          <w:shd w:val="clear" w:color="auto" w:fill="FFFFFF"/>
        </w:rPr>
        <w:t>Convention on the Rights of the Child </w:t>
      </w:r>
      <w:r w:rsidRPr="006133B3">
        <w:rPr>
          <w:rFonts w:ascii="Arial" w:hAnsi="Arial" w:cs="Arial"/>
          <w:color w:val="000000"/>
          <w:szCs w:val="24"/>
          <w:shd w:val="clear" w:color="auto" w:fill="FFFFFF"/>
        </w:rPr>
        <w:t xml:space="preserve">(CRC) provides that in all actions concerning children, the best interests of the child shall be a primary consideration. </w:t>
      </w:r>
      <w:r>
        <w:rPr>
          <w:rFonts w:ascii="Arial" w:hAnsi="Arial" w:cs="Arial"/>
          <w:color w:val="000000"/>
          <w:szCs w:val="24"/>
          <w:shd w:val="clear" w:color="auto" w:fill="FFFFFF"/>
        </w:rPr>
        <w:t xml:space="preserve"> </w:t>
      </w:r>
      <w:r w:rsidRPr="006133B3">
        <w:rPr>
          <w:rFonts w:ascii="Arial" w:hAnsi="Arial" w:cs="Arial"/>
          <w:color w:val="000000"/>
          <w:szCs w:val="24"/>
          <w:shd w:val="clear" w:color="auto" w:fill="FFFFFF"/>
        </w:rPr>
        <w:t>Article 7(2) of the </w:t>
      </w:r>
      <w:r w:rsidRPr="006133B3">
        <w:rPr>
          <w:rFonts w:ascii="Arial" w:hAnsi="Arial" w:cs="Arial"/>
          <w:i/>
          <w:iCs/>
          <w:color w:val="000000"/>
          <w:szCs w:val="24"/>
          <w:shd w:val="clear" w:color="auto" w:fill="FFFFFF"/>
        </w:rPr>
        <w:t>Convention on the Rights of Persons with Disabilities </w:t>
      </w:r>
      <w:r w:rsidRPr="006133B3">
        <w:rPr>
          <w:rFonts w:ascii="Arial" w:hAnsi="Arial" w:cs="Arial"/>
          <w:color w:val="000000"/>
          <w:szCs w:val="24"/>
          <w:shd w:val="clear" w:color="auto" w:fill="FFFFFF"/>
        </w:rPr>
        <w:t xml:space="preserve">(CRPD) provides for this right in relation to children with disabilities. </w:t>
      </w:r>
      <w:r>
        <w:rPr>
          <w:rFonts w:ascii="Arial" w:hAnsi="Arial" w:cs="Arial"/>
          <w:color w:val="000000"/>
          <w:szCs w:val="24"/>
          <w:shd w:val="clear" w:color="auto" w:fill="FFFFFF"/>
        </w:rPr>
        <w:t xml:space="preserve"> </w:t>
      </w:r>
      <w:r w:rsidRPr="006133B3">
        <w:rPr>
          <w:rFonts w:ascii="Arial" w:hAnsi="Arial" w:cs="Arial"/>
          <w:color w:val="000000"/>
          <w:szCs w:val="24"/>
          <w:shd w:val="clear" w:color="auto" w:fill="FFFFFF"/>
        </w:rPr>
        <w:t xml:space="preserve">Article 3(2) of the CRC requires all legislative, administrative and judicial </w:t>
      </w:r>
      <w:r w:rsidRPr="006133B3">
        <w:rPr>
          <w:rFonts w:ascii="Arial" w:hAnsi="Arial" w:cs="Arial"/>
          <w:color w:val="000000"/>
          <w:szCs w:val="24"/>
          <w:shd w:val="clear" w:color="auto" w:fill="FFFFFF"/>
        </w:rPr>
        <w:lastRenderedPageBreak/>
        <w:t xml:space="preserve">bodies and institutions </w:t>
      </w:r>
      <w:proofErr w:type="gramStart"/>
      <w:r w:rsidRPr="006133B3">
        <w:rPr>
          <w:rFonts w:ascii="Arial" w:hAnsi="Arial" w:cs="Arial"/>
          <w:color w:val="000000"/>
          <w:szCs w:val="24"/>
          <w:shd w:val="clear" w:color="auto" w:fill="FFFFFF"/>
        </w:rPr>
        <w:t>to systematically consider</w:t>
      </w:r>
      <w:proofErr w:type="gramEnd"/>
      <w:r w:rsidRPr="006133B3">
        <w:rPr>
          <w:rFonts w:ascii="Arial" w:hAnsi="Arial" w:cs="Arial"/>
          <w:color w:val="000000"/>
          <w:szCs w:val="24"/>
          <w:shd w:val="clear" w:color="auto" w:fill="FFFFFF"/>
        </w:rPr>
        <w:t xml:space="preserve"> how children’s rights and interests are or will be affected directly or indirectly by their decisions and actions. Article 9(1) of the CRC provides that a child </w:t>
      </w:r>
      <w:proofErr w:type="gramStart"/>
      <w:r w:rsidRPr="006133B3">
        <w:rPr>
          <w:rFonts w:ascii="Arial" w:hAnsi="Arial" w:cs="Arial"/>
          <w:color w:val="000000"/>
          <w:szCs w:val="24"/>
          <w:shd w:val="clear" w:color="auto" w:fill="FFFFFF"/>
        </w:rPr>
        <w:t>shall not be separated</w:t>
      </w:r>
      <w:proofErr w:type="gramEnd"/>
      <w:r w:rsidRPr="006133B3">
        <w:rPr>
          <w:rFonts w:ascii="Arial" w:hAnsi="Arial" w:cs="Arial"/>
          <w:color w:val="000000"/>
          <w:szCs w:val="24"/>
          <w:shd w:val="clear" w:color="auto" w:fill="FFFFFF"/>
        </w:rPr>
        <w:t xml:space="preserve"> from their parents against their will, except when competent authorities subject to judicial review determine, in accordance with applicable law and procedures, that such separation is necessary for the best interests of the child. </w:t>
      </w:r>
      <w:r>
        <w:rPr>
          <w:rFonts w:ascii="Arial" w:hAnsi="Arial" w:cs="Arial"/>
          <w:color w:val="000000"/>
          <w:szCs w:val="24"/>
          <w:shd w:val="clear" w:color="auto" w:fill="FFFFFF"/>
        </w:rPr>
        <w:t xml:space="preserve"> </w:t>
      </w:r>
      <w:r w:rsidRPr="006133B3">
        <w:rPr>
          <w:rFonts w:ascii="Arial" w:hAnsi="Arial" w:cs="Arial"/>
          <w:color w:val="000000"/>
          <w:szCs w:val="24"/>
          <w:shd w:val="clear" w:color="auto" w:fill="FFFFFF"/>
        </w:rPr>
        <w:t>Article 12(1) of the CRC provides that a child capable of forming their own views has a right to express those views in matters affecting the child and that those views should be given due weight in accordance with the child’s age and maturity.</w:t>
      </w:r>
    </w:p>
    <w:p w14:paraId="2B414E69" w14:textId="77777777" w:rsidR="00EF419B" w:rsidRPr="0028642A" w:rsidRDefault="00EF419B" w:rsidP="00EF419B">
      <w:pPr>
        <w:shd w:val="clear" w:color="auto" w:fill="FFFFFF"/>
        <w:rPr>
          <w:rFonts w:ascii="Arial" w:hAnsi="Arial" w:cs="Arial"/>
          <w:color w:val="000000"/>
          <w:szCs w:val="24"/>
        </w:rPr>
      </w:pPr>
      <w:r w:rsidRPr="0028642A">
        <w:rPr>
          <w:rFonts w:ascii="Arial" w:hAnsi="Arial" w:cs="Arial"/>
          <w:b/>
          <w:bCs/>
          <w:i/>
          <w:iCs/>
          <w:color w:val="000000"/>
          <w:szCs w:val="24"/>
        </w:rPr>
        <w:t>The rights of parents and children: </w:t>
      </w:r>
      <w:r w:rsidRPr="0028642A">
        <w:rPr>
          <w:rFonts w:ascii="Arial" w:hAnsi="Arial" w:cs="Arial"/>
          <w:color w:val="000000"/>
          <w:szCs w:val="24"/>
        </w:rPr>
        <w:t xml:space="preserve">Article 5 of the CRC provides that States shall respect the responsibilities, rights and duties of parents, legal guardians or other persons legally responsible for a child to provide direction and guidance in the child’s exercise of the rights recognised in the CRC. </w:t>
      </w:r>
      <w:r>
        <w:rPr>
          <w:rFonts w:ascii="Arial" w:hAnsi="Arial" w:cs="Arial"/>
          <w:color w:val="000000"/>
          <w:szCs w:val="24"/>
        </w:rPr>
        <w:t xml:space="preserve"> </w:t>
      </w:r>
      <w:r w:rsidRPr="0028642A">
        <w:rPr>
          <w:rFonts w:ascii="Arial" w:hAnsi="Arial" w:cs="Arial"/>
          <w:color w:val="000000"/>
          <w:szCs w:val="24"/>
        </w:rPr>
        <w:t>Article 18 of the CRC provides for the recognition of the prin</w:t>
      </w:r>
      <w:r>
        <w:rPr>
          <w:rFonts w:ascii="Arial" w:hAnsi="Arial" w:cs="Arial"/>
          <w:color w:val="000000"/>
          <w:szCs w:val="24"/>
        </w:rPr>
        <w:t xml:space="preserve">ciple that </w:t>
      </w:r>
      <w:proofErr w:type="gramStart"/>
      <w:r>
        <w:rPr>
          <w:rFonts w:ascii="Arial" w:hAnsi="Arial" w:cs="Arial"/>
          <w:color w:val="000000"/>
          <w:szCs w:val="24"/>
        </w:rPr>
        <w:t xml:space="preserve">both </w:t>
      </w:r>
      <w:r w:rsidRPr="0028642A">
        <w:rPr>
          <w:rFonts w:ascii="Arial" w:hAnsi="Arial" w:cs="Arial"/>
          <w:color w:val="000000"/>
          <w:szCs w:val="24"/>
        </w:rPr>
        <w:t>parents (or</w:t>
      </w:r>
      <w:proofErr w:type="gramEnd"/>
      <w:r w:rsidRPr="0028642A">
        <w:rPr>
          <w:rFonts w:ascii="Arial" w:hAnsi="Arial" w:cs="Arial"/>
          <w:color w:val="000000"/>
          <w:szCs w:val="24"/>
        </w:rPr>
        <w:t xml:space="preserve"> legal guardians) have common responsibilities for the upbringing and development of a child.</w:t>
      </w:r>
    </w:p>
    <w:p w14:paraId="0369DBA7" w14:textId="77777777" w:rsidR="00EF419B" w:rsidRPr="0028642A" w:rsidRDefault="00EF419B" w:rsidP="00EF419B">
      <w:pPr>
        <w:shd w:val="clear" w:color="auto" w:fill="FFFFFF"/>
        <w:rPr>
          <w:rFonts w:ascii="Arial" w:hAnsi="Arial" w:cs="Arial"/>
          <w:color w:val="000000"/>
          <w:szCs w:val="24"/>
        </w:rPr>
      </w:pPr>
      <w:r w:rsidRPr="0028642A">
        <w:rPr>
          <w:rFonts w:ascii="Arial" w:hAnsi="Arial" w:cs="Arial"/>
          <w:b/>
          <w:bCs/>
          <w:i/>
          <w:iCs/>
          <w:color w:val="000000"/>
          <w:szCs w:val="24"/>
        </w:rPr>
        <w:t>The right to respect for the family: </w:t>
      </w:r>
      <w:r w:rsidRPr="0028642A">
        <w:rPr>
          <w:rFonts w:ascii="Arial" w:hAnsi="Arial" w:cs="Arial"/>
          <w:color w:val="000000"/>
          <w:szCs w:val="24"/>
        </w:rPr>
        <w:t xml:space="preserve">Article 23 of the </w:t>
      </w:r>
      <w:r>
        <w:rPr>
          <w:rFonts w:ascii="Arial" w:hAnsi="Arial" w:cs="Arial"/>
          <w:color w:val="000000"/>
          <w:szCs w:val="24"/>
        </w:rPr>
        <w:t>International Covenant on Civil and Political Rights (</w:t>
      </w:r>
      <w:r w:rsidRPr="0028642A">
        <w:rPr>
          <w:rFonts w:ascii="Arial" w:hAnsi="Arial" w:cs="Arial"/>
          <w:color w:val="000000"/>
          <w:szCs w:val="24"/>
        </w:rPr>
        <w:t>ICCPR</w:t>
      </w:r>
      <w:r>
        <w:rPr>
          <w:rFonts w:ascii="Arial" w:hAnsi="Arial" w:cs="Arial"/>
          <w:color w:val="000000"/>
          <w:szCs w:val="24"/>
        </w:rPr>
        <w:t>)</w:t>
      </w:r>
      <w:r w:rsidRPr="0028642A">
        <w:rPr>
          <w:rFonts w:ascii="Arial" w:hAnsi="Arial" w:cs="Arial"/>
          <w:color w:val="000000"/>
          <w:szCs w:val="24"/>
        </w:rPr>
        <w:t xml:space="preserve"> provides that the family is entitled to the protection of the State and that States shall take appropriate steps to ensure the equality of rights and responsibilities of spouses as to marriage, during marriage and at its dissolution. </w:t>
      </w:r>
      <w:r>
        <w:rPr>
          <w:rFonts w:ascii="Arial" w:hAnsi="Arial" w:cs="Arial"/>
          <w:color w:val="000000"/>
          <w:szCs w:val="24"/>
        </w:rPr>
        <w:t xml:space="preserve"> </w:t>
      </w:r>
      <w:r w:rsidRPr="0028642A">
        <w:rPr>
          <w:rFonts w:ascii="Arial" w:hAnsi="Arial" w:cs="Arial"/>
          <w:color w:val="000000"/>
          <w:szCs w:val="24"/>
        </w:rPr>
        <w:t>Article 10(1) of the</w:t>
      </w:r>
      <w:r w:rsidRPr="0028642A">
        <w:rPr>
          <w:rFonts w:ascii="Arial" w:hAnsi="Arial" w:cs="Arial"/>
          <w:i/>
          <w:iCs/>
          <w:color w:val="000000"/>
          <w:szCs w:val="24"/>
        </w:rPr>
        <w:t> International Covenant on Economic, Social and Cultural Rights</w:t>
      </w:r>
      <w:r w:rsidRPr="0028642A">
        <w:rPr>
          <w:rFonts w:ascii="Arial" w:hAnsi="Arial" w:cs="Arial"/>
          <w:color w:val="000000"/>
          <w:szCs w:val="24"/>
        </w:rPr>
        <w:t xml:space="preserve"> (ICESCR) provides that the widest possible protection and assistance </w:t>
      </w:r>
      <w:proofErr w:type="gramStart"/>
      <w:r w:rsidRPr="0028642A">
        <w:rPr>
          <w:rFonts w:ascii="Arial" w:hAnsi="Arial" w:cs="Arial"/>
          <w:color w:val="000000"/>
          <w:szCs w:val="24"/>
        </w:rPr>
        <w:t>should be accorded</w:t>
      </w:r>
      <w:proofErr w:type="gramEnd"/>
      <w:r w:rsidRPr="0028642A">
        <w:rPr>
          <w:rFonts w:ascii="Arial" w:hAnsi="Arial" w:cs="Arial"/>
          <w:color w:val="000000"/>
          <w:szCs w:val="24"/>
        </w:rPr>
        <w:t xml:space="preserve"> to the family. </w:t>
      </w:r>
      <w:r>
        <w:rPr>
          <w:rFonts w:ascii="Arial" w:hAnsi="Arial" w:cs="Arial"/>
          <w:color w:val="000000"/>
          <w:szCs w:val="24"/>
        </w:rPr>
        <w:t xml:space="preserve"> </w:t>
      </w:r>
      <w:r w:rsidRPr="0028642A">
        <w:rPr>
          <w:rFonts w:ascii="Arial" w:hAnsi="Arial" w:cs="Arial"/>
          <w:color w:val="000000"/>
          <w:szCs w:val="24"/>
        </w:rPr>
        <w:t xml:space="preserve">Article 17(1) of the ICCPR provides that a person </w:t>
      </w:r>
      <w:proofErr w:type="gramStart"/>
      <w:r w:rsidRPr="0028642A">
        <w:rPr>
          <w:rFonts w:ascii="Arial" w:hAnsi="Arial" w:cs="Arial"/>
          <w:color w:val="000000"/>
          <w:szCs w:val="24"/>
        </w:rPr>
        <w:t>has</w:t>
      </w:r>
      <w:proofErr w:type="gramEnd"/>
      <w:r w:rsidRPr="0028642A">
        <w:rPr>
          <w:rFonts w:ascii="Arial" w:hAnsi="Arial" w:cs="Arial"/>
          <w:color w:val="000000"/>
          <w:szCs w:val="24"/>
        </w:rPr>
        <w:t xml:space="preserve"> a right not to be subjected to arbitrary or unlawful interference with their family. </w:t>
      </w:r>
      <w:r>
        <w:rPr>
          <w:rFonts w:ascii="Arial" w:hAnsi="Arial" w:cs="Arial"/>
          <w:color w:val="000000"/>
          <w:szCs w:val="24"/>
        </w:rPr>
        <w:t xml:space="preserve"> Article </w:t>
      </w:r>
      <w:r w:rsidRPr="0028642A">
        <w:rPr>
          <w:rFonts w:ascii="Arial" w:hAnsi="Arial" w:cs="Arial"/>
          <w:color w:val="000000"/>
          <w:szCs w:val="24"/>
        </w:rPr>
        <w:t xml:space="preserve">16(1) of the CRC provides for this right in relation to children. </w:t>
      </w:r>
      <w:r>
        <w:rPr>
          <w:rFonts w:ascii="Arial" w:hAnsi="Arial" w:cs="Arial"/>
          <w:color w:val="000000"/>
          <w:szCs w:val="24"/>
        </w:rPr>
        <w:t xml:space="preserve"> </w:t>
      </w:r>
      <w:r w:rsidRPr="0028642A">
        <w:rPr>
          <w:rFonts w:ascii="Arial" w:hAnsi="Arial" w:cs="Arial"/>
          <w:color w:val="000000"/>
          <w:szCs w:val="24"/>
        </w:rPr>
        <w:t>Article 23(3) of the CRPD provides that children with disabilities have equal rights with respect to family life.</w:t>
      </w:r>
    </w:p>
    <w:p w14:paraId="1D5D38DA" w14:textId="52A18EF5" w:rsidR="002C5A80" w:rsidRDefault="00EF419B" w:rsidP="00EF419B">
      <w:pPr>
        <w:rPr>
          <w:rFonts w:ascii="Arial" w:hAnsi="Arial" w:cs="Arial"/>
          <w:szCs w:val="24"/>
        </w:rPr>
      </w:pPr>
      <w:r>
        <w:rPr>
          <w:rFonts w:ascii="Arial" w:hAnsi="Arial" w:cs="Arial"/>
          <w:szCs w:val="24"/>
        </w:rPr>
        <w:t xml:space="preserve">The regulations have a positive impact on those rights concerned with upholding the best interests of the child as the paramount consideration and the protection of the institution of family, as outlined in </w:t>
      </w:r>
      <w:r>
        <w:rPr>
          <w:rFonts w:ascii="Arial" w:hAnsi="Arial" w:cs="Arial"/>
        </w:rPr>
        <w:t xml:space="preserve">the international instruments above, by facilitating intercountry adoptions with prescribed overseas jurisdictions, and ensuring these </w:t>
      </w:r>
      <w:proofErr w:type="gramStart"/>
      <w:r>
        <w:rPr>
          <w:rFonts w:ascii="Arial" w:hAnsi="Arial" w:cs="Arial"/>
        </w:rPr>
        <w:t>are recognised</w:t>
      </w:r>
      <w:proofErr w:type="gramEnd"/>
      <w:r>
        <w:rPr>
          <w:rFonts w:ascii="Arial" w:hAnsi="Arial" w:cs="Arial"/>
        </w:rPr>
        <w:t xml:space="preserve"> under Australian law.  These human rights are consistent with the principles and standards contained in</w:t>
      </w:r>
      <w:r>
        <w:rPr>
          <w:rFonts w:ascii="Arial" w:hAnsi="Arial" w:cs="Arial"/>
          <w:szCs w:val="24"/>
        </w:rPr>
        <w:t xml:space="preserve"> the</w:t>
      </w:r>
      <w:r w:rsidRPr="00E27E2D">
        <w:rPr>
          <w:rFonts w:ascii="Arial" w:hAnsi="Arial" w:cs="Arial"/>
          <w:szCs w:val="24"/>
        </w:rPr>
        <w:t xml:space="preserve"> </w:t>
      </w:r>
      <w:r>
        <w:rPr>
          <w:rFonts w:ascii="Arial" w:hAnsi="Arial" w:cs="Arial"/>
          <w:szCs w:val="24"/>
        </w:rPr>
        <w:t xml:space="preserve">Hague Convention </w:t>
      </w:r>
      <w:r>
        <w:rPr>
          <w:rFonts w:ascii="Arial" w:hAnsi="Arial" w:cs="Arial"/>
        </w:rPr>
        <w:t>on the Protection of Children and Co-operation in Respect of Intercountry Adoption, which is the basis on which intercountry adoption is facilitated in Australia, including in accordance with the regulations.</w:t>
      </w:r>
      <w:r w:rsidRPr="00D74A5B">
        <w:rPr>
          <w:rFonts w:ascii="Arial" w:hAnsi="Arial" w:cs="Arial"/>
          <w:szCs w:val="24"/>
        </w:rPr>
        <w:t xml:space="preserve"> </w:t>
      </w:r>
      <w:r w:rsidR="00342FA3">
        <w:rPr>
          <w:rFonts w:ascii="Arial" w:hAnsi="Arial" w:cs="Arial"/>
          <w:szCs w:val="24"/>
        </w:rPr>
        <w:t xml:space="preserve"> </w:t>
      </w:r>
    </w:p>
    <w:p w14:paraId="319895CD" w14:textId="21C23A15" w:rsidR="0028642A" w:rsidRPr="0028642A" w:rsidRDefault="0028642A" w:rsidP="00EF358F">
      <w:pPr>
        <w:shd w:val="clear" w:color="auto" w:fill="FFFFFF"/>
        <w:jc w:val="both"/>
        <w:rPr>
          <w:rFonts w:ascii="Arial" w:hAnsi="Arial" w:cs="Arial"/>
          <w:color w:val="000000"/>
          <w:szCs w:val="24"/>
        </w:rPr>
      </w:pPr>
      <w:r w:rsidRPr="0028642A">
        <w:rPr>
          <w:rFonts w:ascii="Arial" w:hAnsi="Arial" w:cs="Arial"/>
          <w:b/>
          <w:bCs/>
          <w:color w:val="000000"/>
          <w:szCs w:val="24"/>
        </w:rPr>
        <w:t>Conclusion</w:t>
      </w:r>
    </w:p>
    <w:p w14:paraId="64D90B50" w14:textId="1AF633BC" w:rsidR="008776BD" w:rsidRDefault="0028642A" w:rsidP="00EF358F">
      <w:pPr>
        <w:shd w:val="clear" w:color="auto" w:fill="FFFFFF"/>
        <w:jc w:val="both"/>
        <w:rPr>
          <w:rFonts w:ascii="Arial" w:hAnsi="Arial" w:cs="Arial"/>
          <w:color w:val="000000"/>
          <w:szCs w:val="24"/>
        </w:rPr>
      </w:pPr>
      <w:r w:rsidRPr="0028642A">
        <w:rPr>
          <w:rFonts w:ascii="Arial" w:hAnsi="Arial" w:cs="Arial"/>
          <w:color w:val="000000"/>
          <w:szCs w:val="24"/>
        </w:rPr>
        <w:t>Th</w:t>
      </w:r>
      <w:r w:rsidR="00E704B3">
        <w:rPr>
          <w:rFonts w:ascii="Arial" w:hAnsi="Arial" w:cs="Arial"/>
          <w:color w:val="000000"/>
          <w:szCs w:val="24"/>
        </w:rPr>
        <w:t>e regulations are</w:t>
      </w:r>
      <w:r w:rsidRPr="0028642A">
        <w:rPr>
          <w:rFonts w:ascii="Arial" w:hAnsi="Arial" w:cs="Arial"/>
          <w:color w:val="000000"/>
          <w:szCs w:val="24"/>
        </w:rPr>
        <w:t xml:space="preserve"> compatible with human rights as </w:t>
      </w:r>
      <w:r w:rsidR="00E704B3">
        <w:rPr>
          <w:rFonts w:ascii="Arial" w:hAnsi="Arial" w:cs="Arial"/>
          <w:color w:val="000000"/>
          <w:szCs w:val="24"/>
        </w:rPr>
        <w:t xml:space="preserve">they do not </w:t>
      </w:r>
      <w:r w:rsidR="00DA128F">
        <w:rPr>
          <w:rFonts w:ascii="Arial" w:hAnsi="Arial" w:cs="Arial"/>
          <w:color w:val="000000"/>
          <w:szCs w:val="24"/>
        </w:rPr>
        <w:t>limit any human rights, but support and enhance the treatment of the rights listed above</w:t>
      </w:r>
      <w:r w:rsidRPr="0028642A">
        <w:rPr>
          <w:rFonts w:ascii="Arial" w:hAnsi="Arial" w:cs="Arial"/>
          <w:color w:val="000000"/>
          <w:szCs w:val="24"/>
        </w:rPr>
        <w:t>.</w:t>
      </w:r>
    </w:p>
    <w:p w14:paraId="3E0A67A0" w14:textId="77777777" w:rsidR="00DA128F" w:rsidRDefault="00DA128F" w:rsidP="00EF358F">
      <w:pPr>
        <w:shd w:val="clear" w:color="auto" w:fill="FFFFFF"/>
        <w:jc w:val="both"/>
        <w:rPr>
          <w:rFonts w:ascii="Arial" w:hAnsi="Arial" w:cs="Arial"/>
          <w:color w:val="000000"/>
          <w:szCs w:val="24"/>
        </w:rPr>
      </w:pPr>
    </w:p>
    <w:p w14:paraId="5FACAB50" w14:textId="2BD02371" w:rsidR="002810A5" w:rsidRPr="00BC76EB" w:rsidRDefault="006546B7" w:rsidP="00EF358F">
      <w:pPr>
        <w:jc w:val="center"/>
        <w:rPr>
          <w:rStyle w:val="BookTitle"/>
          <w:rFonts w:ascii="Arial" w:hAnsi="Arial" w:cs="Arial"/>
          <w:i w:val="0"/>
          <w:iCs w:val="0"/>
          <w:smallCaps w:val="0"/>
          <w:spacing w:val="0"/>
          <w:szCs w:val="24"/>
        </w:rPr>
      </w:pPr>
      <w:r w:rsidRPr="00BC76EB">
        <w:rPr>
          <w:rFonts w:ascii="Arial" w:hAnsi="Arial" w:cs="Arial"/>
          <w:b/>
          <w:szCs w:val="24"/>
        </w:rPr>
        <w:t>[</w:t>
      </w:r>
      <w:r w:rsidR="00CD27BA">
        <w:rPr>
          <w:rFonts w:ascii="Arial" w:hAnsi="Arial" w:cs="Arial"/>
          <w:b/>
          <w:szCs w:val="24"/>
        </w:rPr>
        <w:t xml:space="preserve">The </w:t>
      </w:r>
      <w:r w:rsidR="00251F98">
        <w:rPr>
          <w:rFonts w:ascii="Arial" w:hAnsi="Arial" w:cs="Arial"/>
          <w:b/>
          <w:szCs w:val="24"/>
        </w:rPr>
        <w:t>Hon A</w:t>
      </w:r>
      <w:r w:rsidR="00DD72C8">
        <w:rPr>
          <w:rFonts w:ascii="Arial" w:hAnsi="Arial" w:cs="Arial"/>
          <w:b/>
          <w:szCs w:val="24"/>
        </w:rPr>
        <w:t>manda Rishworth MP</w:t>
      </w:r>
      <w:r w:rsidR="00251F98">
        <w:rPr>
          <w:rFonts w:ascii="Arial" w:hAnsi="Arial" w:cs="Arial"/>
          <w:b/>
          <w:szCs w:val="24"/>
        </w:rPr>
        <w:t>, Minister for Social Services</w:t>
      </w:r>
      <w:bookmarkEnd w:id="1"/>
      <w:r w:rsidR="00E23C53" w:rsidRPr="00BC76EB">
        <w:rPr>
          <w:rFonts w:ascii="Arial" w:hAnsi="Arial" w:cs="Arial"/>
          <w:b/>
          <w:bCs/>
          <w:szCs w:val="24"/>
        </w:rPr>
        <w:t>]</w:t>
      </w:r>
    </w:p>
    <w:sectPr w:rsidR="002810A5" w:rsidRPr="00BC76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F8C98" w14:textId="77777777" w:rsidR="002F4174" w:rsidRDefault="002F4174" w:rsidP="00AD1645">
      <w:pPr>
        <w:spacing w:before="0"/>
      </w:pPr>
      <w:r>
        <w:separator/>
      </w:r>
    </w:p>
  </w:endnote>
  <w:endnote w:type="continuationSeparator" w:id="0">
    <w:p w14:paraId="740FF01F" w14:textId="77777777" w:rsidR="002F4174" w:rsidRDefault="002F417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50A9" w14:textId="77777777" w:rsidR="00C6313B" w:rsidRDefault="00C63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0907" w14:textId="77777777" w:rsidR="00C6313B" w:rsidRDefault="00C63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ED9D" w14:textId="77777777" w:rsidR="00C6313B" w:rsidRDefault="00C6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A10D4" w14:textId="77777777" w:rsidR="002F4174" w:rsidRDefault="002F4174" w:rsidP="00AD1645">
      <w:pPr>
        <w:spacing w:before="0"/>
      </w:pPr>
      <w:r>
        <w:separator/>
      </w:r>
    </w:p>
  </w:footnote>
  <w:footnote w:type="continuationSeparator" w:id="0">
    <w:p w14:paraId="73E2BB7C" w14:textId="77777777" w:rsidR="002F4174" w:rsidRDefault="002F4174"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872B" w14:textId="77777777" w:rsidR="00C6313B" w:rsidRDefault="00C63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C17A" w14:textId="5AFB456B" w:rsidR="00C6313B" w:rsidRDefault="00C63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33D2" w14:textId="77777777" w:rsidR="00C6313B" w:rsidRDefault="00C63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734"/>
    <w:multiLevelType w:val="hybridMultilevel"/>
    <w:tmpl w:val="7BA4D864"/>
    <w:lvl w:ilvl="0" w:tplc="17A45FEC">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964BE"/>
    <w:multiLevelType w:val="hybridMultilevel"/>
    <w:tmpl w:val="FAE2644A"/>
    <w:lvl w:ilvl="0" w:tplc="C4403F5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40315"/>
    <w:multiLevelType w:val="hybridMultilevel"/>
    <w:tmpl w:val="3C3E99AE"/>
    <w:lvl w:ilvl="0" w:tplc="77BCD4E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9E41294"/>
    <w:multiLevelType w:val="hybridMultilevel"/>
    <w:tmpl w:val="DDB892D0"/>
    <w:lvl w:ilvl="0" w:tplc="62002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1E0F97"/>
    <w:multiLevelType w:val="hybridMultilevel"/>
    <w:tmpl w:val="C904428E"/>
    <w:lvl w:ilvl="0" w:tplc="658E4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5D10C3"/>
    <w:multiLevelType w:val="hybridMultilevel"/>
    <w:tmpl w:val="C5002180"/>
    <w:lvl w:ilvl="0" w:tplc="AC26D2AE">
      <w:start w:val="1"/>
      <w:numFmt w:val="lowerLetter"/>
      <w:lvlText w:val="(%1)"/>
      <w:lvlJc w:val="left"/>
      <w:pPr>
        <w:ind w:left="360" w:hanging="36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0F67173C"/>
    <w:multiLevelType w:val="hybridMultilevel"/>
    <w:tmpl w:val="A55AE8F0"/>
    <w:lvl w:ilvl="0" w:tplc="80DE3572">
      <w:start w:val="1"/>
      <w:numFmt w:val="upp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79125B"/>
    <w:multiLevelType w:val="hybridMultilevel"/>
    <w:tmpl w:val="4834710A"/>
    <w:lvl w:ilvl="0" w:tplc="658E4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6B2292"/>
    <w:multiLevelType w:val="hybridMultilevel"/>
    <w:tmpl w:val="4A68FEC0"/>
    <w:lvl w:ilvl="0" w:tplc="7C4E63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527B6A"/>
    <w:multiLevelType w:val="hybridMultilevel"/>
    <w:tmpl w:val="0BE0D898"/>
    <w:lvl w:ilvl="0" w:tplc="29A27FB0">
      <w:start w:val="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CA6880"/>
    <w:multiLevelType w:val="hybridMultilevel"/>
    <w:tmpl w:val="04E884D8"/>
    <w:lvl w:ilvl="0" w:tplc="D12E5D92">
      <w:start w:val="1"/>
      <w:numFmt w:val="decimal"/>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EB615C"/>
    <w:multiLevelType w:val="hybridMultilevel"/>
    <w:tmpl w:val="223260D2"/>
    <w:lvl w:ilvl="0" w:tplc="577A4C6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25750"/>
    <w:multiLevelType w:val="hybridMultilevel"/>
    <w:tmpl w:val="E59C3A28"/>
    <w:lvl w:ilvl="0" w:tplc="0F1C116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560C5"/>
    <w:multiLevelType w:val="hybridMultilevel"/>
    <w:tmpl w:val="545A9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3F7243E"/>
    <w:multiLevelType w:val="hybridMultilevel"/>
    <w:tmpl w:val="13F62DD2"/>
    <w:lvl w:ilvl="0" w:tplc="2C04E1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DD59FF"/>
    <w:multiLevelType w:val="hybridMultilevel"/>
    <w:tmpl w:val="E938BE50"/>
    <w:lvl w:ilvl="0" w:tplc="2D8252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16427C"/>
    <w:multiLevelType w:val="hybridMultilevel"/>
    <w:tmpl w:val="99442C4E"/>
    <w:lvl w:ilvl="0" w:tplc="F7704E98">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0B2F1D"/>
    <w:multiLevelType w:val="hybridMultilevel"/>
    <w:tmpl w:val="EBC48482"/>
    <w:lvl w:ilvl="0" w:tplc="3C283D2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91B0D"/>
    <w:multiLevelType w:val="hybridMultilevel"/>
    <w:tmpl w:val="97B8EA28"/>
    <w:lvl w:ilvl="0" w:tplc="7EB8E30A">
      <w:start w:val="1"/>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5085A20"/>
    <w:multiLevelType w:val="hybridMultilevel"/>
    <w:tmpl w:val="F7BEC846"/>
    <w:lvl w:ilvl="0" w:tplc="5AAE298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6F256E"/>
    <w:multiLevelType w:val="hybridMultilevel"/>
    <w:tmpl w:val="A5821D22"/>
    <w:lvl w:ilvl="0" w:tplc="ADB0C79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F5A2A"/>
    <w:multiLevelType w:val="hybridMultilevel"/>
    <w:tmpl w:val="4834710A"/>
    <w:lvl w:ilvl="0" w:tplc="658E4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8C6D33"/>
    <w:multiLevelType w:val="hybridMultilevel"/>
    <w:tmpl w:val="22AA589A"/>
    <w:lvl w:ilvl="0" w:tplc="7D28E1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296F8E"/>
    <w:multiLevelType w:val="hybridMultilevel"/>
    <w:tmpl w:val="0EA42F2C"/>
    <w:lvl w:ilvl="0" w:tplc="955A0B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07287A"/>
    <w:multiLevelType w:val="hybridMultilevel"/>
    <w:tmpl w:val="B27E10EC"/>
    <w:lvl w:ilvl="0" w:tplc="44060A7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A9575A0"/>
    <w:multiLevelType w:val="hybridMultilevel"/>
    <w:tmpl w:val="1A50C99C"/>
    <w:lvl w:ilvl="0" w:tplc="4E34AEEC">
      <w:start w:val="1"/>
      <w:numFmt w:val="lowerLetter"/>
      <w:lvlText w:val="(%1)"/>
      <w:lvlJc w:val="left"/>
      <w:pPr>
        <w:ind w:left="393" w:hanging="360"/>
      </w:pPr>
    </w:lvl>
    <w:lvl w:ilvl="1" w:tplc="0C090019">
      <w:start w:val="1"/>
      <w:numFmt w:val="lowerLetter"/>
      <w:lvlText w:val="%2."/>
      <w:lvlJc w:val="left"/>
      <w:pPr>
        <w:ind w:left="1113" w:hanging="360"/>
      </w:pPr>
    </w:lvl>
    <w:lvl w:ilvl="2" w:tplc="0C09001B">
      <w:start w:val="1"/>
      <w:numFmt w:val="lowerRoman"/>
      <w:lvlText w:val="%3."/>
      <w:lvlJc w:val="right"/>
      <w:pPr>
        <w:ind w:left="1833" w:hanging="180"/>
      </w:pPr>
    </w:lvl>
    <w:lvl w:ilvl="3" w:tplc="0C09000F">
      <w:start w:val="1"/>
      <w:numFmt w:val="decimal"/>
      <w:lvlText w:val="%4."/>
      <w:lvlJc w:val="left"/>
      <w:pPr>
        <w:ind w:left="2553" w:hanging="360"/>
      </w:pPr>
    </w:lvl>
    <w:lvl w:ilvl="4" w:tplc="0C090019">
      <w:start w:val="1"/>
      <w:numFmt w:val="lowerLetter"/>
      <w:lvlText w:val="%5."/>
      <w:lvlJc w:val="left"/>
      <w:pPr>
        <w:ind w:left="3273" w:hanging="360"/>
      </w:pPr>
    </w:lvl>
    <w:lvl w:ilvl="5" w:tplc="0C09001B">
      <w:start w:val="1"/>
      <w:numFmt w:val="lowerRoman"/>
      <w:lvlText w:val="%6."/>
      <w:lvlJc w:val="right"/>
      <w:pPr>
        <w:ind w:left="3993" w:hanging="180"/>
      </w:pPr>
    </w:lvl>
    <w:lvl w:ilvl="6" w:tplc="0C09000F">
      <w:start w:val="1"/>
      <w:numFmt w:val="decimal"/>
      <w:lvlText w:val="%7."/>
      <w:lvlJc w:val="left"/>
      <w:pPr>
        <w:ind w:left="4713" w:hanging="360"/>
      </w:pPr>
    </w:lvl>
    <w:lvl w:ilvl="7" w:tplc="0C090019">
      <w:start w:val="1"/>
      <w:numFmt w:val="lowerLetter"/>
      <w:lvlText w:val="%8."/>
      <w:lvlJc w:val="left"/>
      <w:pPr>
        <w:ind w:left="5433" w:hanging="360"/>
      </w:pPr>
    </w:lvl>
    <w:lvl w:ilvl="8" w:tplc="0C09001B">
      <w:start w:val="1"/>
      <w:numFmt w:val="lowerRoman"/>
      <w:lvlText w:val="%9."/>
      <w:lvlJc w:val="right"/>
      <w:pPr>
        <w:ind w:left="6153" w:hanging="180"/>
      </w:pPr>
    </w:lvl>
  </w:abstractNum>
  <w:abstractNum w:abstractNumId="42" w15:restartNumberingAfterBreak="0">
    <w:nsid w:val="7DAB645D"/>
    <w:multiLevelType w:val="hybridMultilevel"/>
    <w:tmpl w:val="EA7A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7"/>
  </w:num>
  <w:num w:numId="4">
    <w:abstractNumId w:val="32"/>
  </w:num>
  <w:num w:numId="5">
    <w:abstractNumId w:val="29"/>
  </w:num>
  <w:num w:numId="6">
    <w:abstractNumId w:val="8"/>
  </w:num>
  <w:num w:numId="7">
    <w:abstractNumId w:val="22"/>
  </w:num>
  <w:num w:numId="8">
    <w:abstractNumId w:val="34"/>
  </w:num>
  <w:num w:numId="9">
    <w:abstractNumId w:val="18"/>
  </w:num>
  <w:num w:numId="10">
    <w:abstractNumId w:val="35"/>
  </w:num>
  <w:num w:numId="11">
    <w:abstractNumId w:val="9"/>
  </w:num>
  <w:num w:numId="12">
    <w:abstractNumId w:val="13"/>
  </w:num>
  <w:num w:numId="13">
    <w:abstractNumId w:val="2"/>
  </w:num>
  <w:num w:numId="14">
    <w:abstractNumId w:val="19"/>
  </w:num>
  <w:num w:numId="15">
    <w:abstractNumId w:val="1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8"/>
  </w:num>
  <w:num w:numId="19">
    <w:abstractNumId w:val="20"/>
  </w:num>
  <w:num w:numId="20">
    <w:abstractNumId w:val="23"/>
  </w:num>
  <w:num w:numId="21">
    <w:abstractNumId w:val="39"/>
  </w:num>
  <w:num w:numId="22">
    <w:abstractNumId w:val="12"/>
  </w:num>
  <w:num w:numId="23">
    <w:abstractNumId w:val="31"/>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2"/>
  </w:num>
  <w:num w:numId="31">
    <w:abstractNumId w:val="24"/>
  </w:num>
  <w:num w:numId="32">
    <w:abstractNumId w:val="21"/>
  </w:num>
  <w:num w:numId="33">
    <w:abstractNumId w:val="10"/>
  </w:num>
  <w:num w:numId="34">
    <w:abstractNumId w:val="33"/>
  </w:num>
  <w:num w:numId="35">
    <w:abstractNumId w:val="36"/>
  </w:num>
  <w:num w:numId="36">
    <w:abstractNumId w:val="26"/>
  </w:num>
  <w:num w:numId="37">
    <w:abstractNumId w:val="5"/>
  </w:num>
  <w:num w:numId="38">
    <w:abstractNumId w:val="7"/>
  </w:num>
  <w:num w:numId="39">
    <w:abstractNumId w:val="16"/>
  </w:num>
  <w:num w:numId="40">
    <w:abstractNumId w:val="14"/>
  </w:num>
  <w:num w:numId="41">
    <w:abstractNumId w:val="25"/>
  </w:num>
  <w:num w:numId="42">
    <w:abstractNumId w:val="37"/>
  </w:num>
  <w:num w:numId="43">
    <w:abstractNumId w:val="4"/>
  </w:num>
  <w:num w:numId="44">
    <w:abstractNumId w:val="1"/>
  </w:num>
  <w:num w:numId="45">
    <w:abstractNumId w:val="1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4DE4"/>
    <w:rsid w:val="0000668E"/>
    <w:rsid w:val="00011C81"/>
    <w:rsid w:val="0001487C"/>
    <w:rsid w:val="00015659"/>
    <w:rsid w:val="000203E3"/>
    <w:rsid w:val="00021ED2"/>
    <w:rsid w:val="00030B79"/>
    <w:rsid w:val="00030F79"/>
    <w:rsid w:val="00031750"/>
    <w:rsid w:val="00031D0B"/>
    <w:rsid w:val="00043B6D"/>
    <w:rsid w:val="00045BF2"/>
    <w:rsid w:val="00046A3F"/>
    <w:rsid w:val="00051C3F"/>
    <w:rsid w:val="00052BDF"/>
    <w:rsid w:val="0005508D"/>
    <w:rsid w:val="0006693F"/>
    <w:rsid w:val="00066DAE"/>
    <w:rsid w:val="000734B6"/>
    <w:rsid w:val="00074C1A"/>
    <w:rsid w:val="000760DC"/>
    <w:rsid w:val="000764B4"/>
    <w:rsid w:val="00081EDE"/>
    <w:rsid w:val="000844AF"/>
    <w:rsid w:val="00084B46"/>
    <w:rsid w:val="00085301"/>
    <w:rsid w:val="0008533E"/>
    <w:rsid w:val="00085730"/>
    <w:rsid w:val="000858CD"/>
    <w:rsid w:val="000865E6"/>
    <w:rsid w:val="0009314B"/>
    <w:rsid w:val="00096B8D"/>
    <w:rsid w:val="000A188F"/>
    <w:rsid w:val="000A2907"/>
    <w:rsid w:val="000A3595"/>
    <w:rsid w:val="000A67F2"/>
    <w:rsid w:val="000A6F26"/>
    <w:rsid w:val="000A772F"/>
    <w:rsid w:val="000B0B27"/>
    <w:rsid w:val="000B1D3E"/>
    <w:rsid w:val="000B3BD0"/>
    <w:rsid w:val="000B4130"/>
    <w:rsid w:val="000B6764"/>
    <w:rsid w:val="000C2DDB"/>
    <w:rsid w:val="000C5204"/>
    <w:rsid w:val="000D0670"/>
    <w:rsid w:val="000D1968"/>
    <w:rsid w:val="000D365F"/>
    <w:rsid w:val="000D43A4"/>
    <w:rsid w:val="000E02A0"/>
    <w:rsid w:val="000E07D8"/>
    <w:rsid w:val="000E2E25"/>
    <w:rsid w:val="000E3915"/>
    <w:rsid w:val="000E4F97"/>
    <w:rsid w:val="000E65F8"/>
    <w:rsid w:val="000F3137"/>
    <w:rsid w:val="000F3EF1"/>
    <w:rsid w:val="000F3F18"/>
    <w:rsid w:val="0010052A"/>
    <w:rsid w:val="00100C08"/>
    <w:rsid w:val="00100E68"/>
    <w:rsid w:val="00110638"/>
    <w:rsid w:val="001117FA"/>
    <w:rsid w:val="00112732"/>
    <w:rsid w:val="0011719D"/>
    <w:rsid w:val="001215B7"/>
    <w:rsid w:val="001232C8"/>
    <w:rsid w:val="00126429"/>
    <w:rsid w:val="00126F5F"/>
    <w:rsid w:val="00130E24"/>
    <w:rsid w:val="001310C6"/>
    <w:rsid w:val="00140359"/>
    <w:rsid w:val="00142247"/>
    <w:rsid w:val="001462C6"/>
    <w:rsid w:val="00147455"/>
    <w:rsid w:val="001502F9"/>
    <w:rsid w:val="001502FF"/>
    <w:rsid w:val="00150303"/>
    <w:rsid w:val="0015134A"/>
    <w:rsid w:val="00152472"/>
    <w:rsid w:val="00155787"/>
    <w:rsid w:val="00162517"/>
    <w:rsid w:val="00162897"/>
    <w:rsid w:val="00162E3C"/>
    <w:rsid w:val="00163809"/>
    <w:rsid w:val="00166295"/>
    <w:rsid w:val="0016653C"/>
    <w:rsid w:val="00175BC6"/>
    <w:rsid w:val="00191AEC"/>
    <w:rsid w:val="001920F3"/>
    <w:rsid w:val="001949B6"/>
    <w:rsid w:val="001977A5"/>
    <w:rsid w:val="001A1A50"/>
    <w:rsid w:val="001A1E68"/>
    <w:rsid w:val="001A2CB8"/>
    <w:rsid w:val="001A635C"/>
    <w:rsid w:val="001A6698"/>
    <w:rsid w:val="001A737C"/>
    <w:rsid w:val="001B175F"/>
    <w:rsid w:val="001B2B44"/>
    <w:rsid w:val="001B3048"/>
    <w:rsid w:val="001B33CF"/>
    <w:rsid w:val="001B43F6"/>
    <w:rsid w:val="001B5379"/>
    <w:rsid w:val="001C33A1"/>
    <w:rsid w:val="001C5DD6"/>
    <w:rsid w:val="001C64F9"/>
    <w:rsid w:val="001C70E3"/>
    <w:rsid w:val="001D1491"/>
    <w:rsid w:val="001D2BAC"/>
    <w:rsid w:val="001D3029"/>
    <w:rsid w:val="001D4C44"/>
    <w:rsid w:val="001D5A80"/>
    <w:rsid w:val="001D69AF"/>
    <w:rsid w:val="001E2CC0"/>
    <w:rsid w:val="001E5B72"/>
    <w:rsid w:val="001E5D12"/>
    <w:rsid w:val="001E630D"/>
    <w:rsid w:val="001E7422"/>
    <w:rsid w:val="001E7F98"/>
    <w:rsid w:val="001F31E8"/>
    <w:rsid w:val="001F4805"/>
    <w:rsid w:val="001F4E3C"/>
    <w:rsid w:val="001F5D36"/>
    <w:rsid w:val="001F5E0E"/>
    <w:rsid w:val="001F7E4A"/>
    <w:rsid w:val="00206B11"/>
    <w:rsid w:val="00214016"/>
    <w:rsid w:val="002154EE"/>
    <w:rsid w:val="0021643A"/>
    <w:rsid w:val="002169FE"/>
    <w:rsid w:val="00223390"/>
    <w:rsid w:val="00223E55"/>
    <w:rsid w:val="00224051"/>
    <w:rsid w:val="00224887"/>
    <w:rsid w:val="00225502"/>
    <w:rsid w:val="00225A16"/>
    <w:rsid w:val="00226D91"/>
    <w:rsid w:val="00231C52"/>
    <w:rsid w:val="00232135"/>
    <w:rsid w:val="002329E1"/>
    <w:rsid w:val="002334D9"/>
    <w:rsid w:val="00234F07"/>
    <w:rsid w:val="00234F9E"/>
    <w:rsid w:val="00240D01"/>
    <w:rsid w:val="0024465E"/>
    <w:rsid w:val="00246E26"/>
    <w:rsid w:val="0024760C"/>
    <w:rsid w:val="0025196A"/>
    <w:rsid w:val="00251F98"/>
    <w:rsid w:val="00252531"/>
    <w:rsid w:val="002533F0"/>
    <w:rsid w:val="00253DD5"/>
    <w:rsid w:val="002554D8"/>
    <w:rsid w:val="00255959"/>
    <w:rsid w:val="002624BA"/>
    <w:rsid w:val="002642C7"/>
    <w:rsid w:val="00264C31"/>
    <w:rsid w:val="002665B1"/>
    <w:rsid w:val="002741BD"/>
    <w:rsid w:val="00274CAF"/>
    <w:rsid w:val="00276D06"/>
    <w:rsid w:val="00276F09"/>
    <w:rsid w:val="002810A5"/>
    <w:rsid w:val="00283079"/>
    <w:rsid w:val="00284ECA"/>
    <w:rsid w:val="00285247"/>
    <w:rsid w:val="0028642A"/>
    <w:rsid w:val="00287332"/>
    <w:rsid w:val="002919F5"/>
    <w:rsid w:val="002926E3"/>
    <w:rsid w:val="002964A3"/>
    <w:rsid w:val="002979CD"/>
    <w:rsid w:val="002A0E63"/>
    <w:rsid w:val="002A2A71"/>
    <w:rsid w:val="002A523B"/>
    <w:rsid w:val="002A6007"/>
    <w:rsid w:val="002A63EA"/>
    <w:rsid w:val="002B0175"/>
    <w:rsid w:val="002B02D5"/>
    <w:rsid w:val="002B40CC"/>
    <w:rsid w:val="002B4BA7"/>
    <w:rsid w:val="002B7A01"/>
    <w:rsid w:val="002C0F57"/>
    <w:rsid w:val="002C1403"/>
    <w:rsid w:val="002C1938"/>
    <w:rsid w:val="002C2252"/>
    <w:rsid w:val="002C5A80"/>
    <w:rsid w:val="002C6177"/>
    <w:rsid w:val="002D0F1C"/>
    <w:rsid w:val="002D2C08"/>
    <w:rsid w:val="002D35D8"/>
    <w:rsid w:val="002D42B8"/>
    <w:rsid w:val="002D4522"/>
    <w:rsid w:val="002E0BB1"/>
    <w:rsid w:val="002E45E2"/>
    <w:rsid w:val="002E4993"/>
    <w:rsid w:val="002E7299"/>
    <w:rsid w:val="002F4174"/>
    <w:rsid w:val="002F517B"/>
    <w:rsid w:val="00300BD7"/>
    <w:rsid w:val="00300D8B"/>
    <w:rsid w:val="00301F8C"/>
    <w:rsid w:val="003038C9"/>
    <w:rsid w:val="003119FD"/>
    <w:rsid w:val="003133D7"/>
    <w:rsid w:val="003139C4"/>
    <w:rsid w:val="00313B7E"/>
    <w:rsid w:val="003140D8"/>
    <w:rsid w:val="00314219"/>
    <w:rsid w:val="00317D2D"/>
    <w:rsid w:val="003317E6"/>
    <w:rsid w:val="0033190B"/>
    <w:rsid w:val="00332742"/>
    <w:rsid w:val="00333A9C"/>
    <w:rsid w:val="00334F9D"/>
    <w:rsid w:val="00337065"/>
    <w:rsid w:val="0034033F"/>
    <w:rsid w:val="00340D75"/>
    <w:rsid w:val="003413AC"/>
    <w:rsid w:val="003421CE"/>
    <w:rsid w:val="00342FA3"/>
    <w:rsid w:val="003430FC"/>
    <w:rsid w:val="003434E2"/>
    <w:rsid w:val="00344322"/>
    <w:rsid w:val="00345673"/>
    <w:rsid w:val="00345FFE"/>
    <w:rsid w:val="00351236"/>
    <w:rsid w:val="00351E79"/>
    <w:rsid w:val="0035335C"/>
    <w:rsid w:val="0035378F"/>
    <w:rsid w:val="003606C5"/>
    <w:rsid w:val="00360DC7"/>
    <w:rsid w:val="00360FC8"/>
    <w:rsid w:val="00365424"/>
    <w:rsid w:val="003654B0"/>
    <w:rsid w:val="00374A77"/>
    <w:rsid w:val="00380666"/>
    <w:rsid w:val="00381FD5"/>
    <w:rsid w:val="00384373"/>
    <w:rsid w:val="00387D89"/>
    <w:rsid w:val="00392EB6"/>
    <w:rsid w:val="00393D4E"/>
    <w:rsid w:val="00394743"/>
    <w:rsid w:val="003A04AD"/>
    <w:rsid w:val="003A1091"/>
    <w:rsid w:val="003A77BE"/>
    <w:rsid w:val="003B1A09"/>
    <w:rsid w:val="003B2BB8"/>
    <w:rsid w:val="003B44E1"/>
    <w:rsid w:val="003C2BBD"/>
    <w:rsid w:val="003C3368"/>
    <w:rsid w:val="003C54B6"/>
    <w:rsid w:val="003D34FF"/>
    <w:rsid w:val="003D71F6"/>
    <w:rsid w:val="003E1714"/>
    <w:rsid w:val="003E1784"/>
    <w:rsid w:val="003E25B8"/>
    <w:rsid w:val="003F2D01"/>
    <w:rsid w:val="00400273"/>
    <w:rsid w:val="0040368A"/>
    <w:rsid w:val="00404226"/>
    <w:rsid w:val="00404273"/>
    <w:rsid w:val="00404BBB"/>
    <w:rsid w:val="00405B83"/>
    <w:rsid w:val="00410BCA"/>
    <w:rsid w:val="004115BD"/>
    <w:rsid w:val="00416D8F"/>
    <w:rsid w:val="00420387"/>
    <w:rsid w:val="0042132E"/>
    <w:rsid w:val="00423EE0"/>
    <w:rsid w:val="00425DF5"/>
    <w:rsid w:val="004277EA"/>
    <w:rsid w:val="00430A15"/>
    <w:rsid w:val="00432405"/>
    <w:rsid w:val="00432BD4"/>
    <w:rsid w:val="00434B9C"/>
    <w:rsid w:val="00440C36"/>
    <w:rsid w:val="0044145F"/>
    <w:rsid w:val="00445BF1"/>
    <w:rsid w:val="00446D6C"/>
    <w:rsid w:val="00450DC7"/>
    <w:rsid w:val="0045240C"/>
    <w:rsid w:val="004529F9"/>
    <w:rsid w:val="00453FC9"/>
    <w:rsid w:val="00454405"/>
    <w:rsid w:val="004557F2"/>
    <w:rsid w:val="00456C12"/>
    <w:rsid w:val="00456FBD"/>
    <w:rsid w:val="00457792"/>
    <w:rsid w:val="00460189"/>
    <w:rsid w:val="00461498"/>
    <w:rsid w:val="0046269F"/>
    <w:rsid w:val="004646E1"/>
    <w:rsid w:val="004649E2"/>
    <w:rsid w:val="00470C3D"/>
    <w:rsid w:val="00471B63"/>
    <w:rsid w:val="004726FF"/>
    <w:rsid w:val="00475670"/>
    <w:rsid w:val="00475DD7"/>
    <w:rsid w:val="004805BA"/>
    <w:rsid w:val="004814F1"/>
    <w:rsid w:val="00482411"/>
    <w:rsid w:val="00485DEE"/>
    <w:rsid w:val="00485DF3"/>
    <w:rsid w:val="0048785B"/>
    <w:rsid w:val="00490965"/>
    <w:rsid w:val="0049277C"/>
    <w:rsid w:val="00492E78"/>
    <w:rsid w:val="00494730"/>
    <w:rsid w:val="004956ED"/>
    <w:rsid w:val="0049646F"/>
    <w:rsid w:val="00497768"/>
    <w:rsid w:val="004A0C19"/>
    <w:rsid w:val="004A126A"/>
    <w:rsid w:val="004A23A5"/>
    <w:rsid w:val="004A24AF"/>
    <w:rsid w:val="004A2F51"/>
    <w:rsid w:val="004A4474"/>
    <w:rsid w:val="004A7B36"/>
    <w:rsid w:val="004B02D9"/>
    <w:rsid w:val="004B1775"/>
    <w:rsid w:val="004B2429"/>
    <w:rsid w:val="004B24E8"/>
    <w:rsid w:val="004B2D00"/>
    <w:rsid w:val="004B3147"/>
    <w:rsid w:val="004B54CA"/>
    <w:rsid w:val="004B5CF0"/>
    <w:rsid w:val="004C163F"/>
    <w:rsid w:val="004C4B96"/>
    <w:rsid w:val="004C5DD7"/>
    <w:rsid w:val="004D336A"/>
    <w:rsid w:val="004D7525"/>
    <w:rsid w:val="004E0872"/>
    <w:rsid w:val="004E3A61"/>
    <w:rsid w:val="004E5CBF"/>
    <w:rsid w:val="004F00CB"/>
    <w:rsid w:val="004F1CD0"/>
    <w:rsid w:val="004F264A"/>
    <w:rsid w:val="004F5308"/>
    <w:rsid w:val="004F69ED"/>
    <w:rsid w:val="004F7345"/>
    <w:rsid w:val="0050056F"/>
    <w:rsid w:val="005020B7"/>
    <w:rsid w:val="00503CE3"/>
    <w:rsid w:val="00503EEF"/>
    <w:rsid w:val="005044E3"/>
    <w:rsid w:val="00511520"/>
    <w:rsid w:val="00526EC4"/>
    <w:rsid w:val="00527238"/>
    <w:rsid w:val="00527962"/>
    <w:rsid w:val="00527E30"/>
    <w:rsid w:val="00530F39"/>
    <w:rsid w:val="005332C8"/>
    <w:rsid w:val="00535F3A"/>
    <w:rsid w:val="00536060"/>
    <w:rsid w:val="00540BD8"/>
    <w:rsid w:val="00541CC0"/>
    <w:rsid w:val="00543E4D"/>
    <w:rsid w:val="00544FDF"/>
    <w:rsid w:val="00545EBB"/>
    <w:rsid w:val="00546418"/>
    <w:rsid w:val="005539FE"/>
    <w:rsid w:val="0055503B"/>
    <w:rsid w:val="00560867"/>
    <w:rsid w:val="00562722"/>
    <w:rsid w:val="00562CBC"/>
    <w:rsid w:val="00564B71"/>
    <w:rsid w:val="00566538"/>
    <w:rsid w:val="00566BF6"/>
    <w:rsid w:val="00570884"/>
    <w:rsid w:val="00576235"/>
    <w:rsid w:val="00576330"/>
    <w:rsid w:val="0057641C"/>
    <w:rsid w:val="005766D2"/>
    <w:rsid w:val="00580FF3"/>
    <w:rsid w:val="00582205"/>
    <w:rsid w:val="00584823"/>
    <w:rsid w:val="00587221"/>
    <w:rsid w:val="005911FD"/>
    <w:rsid w:val="00591D1A"/>
    <w:rsid w:val="00592F20"/>
    <w:rsid w:val="00594251"/>
    <w:rsid w:val="005A1DA9"/>
    <w:rsid w:val="005A67DF"/>
    <w:rsid w:val="005B169E"/>
    <w:rsid w:val="005B2D2A"/>
    <w:rsid w:val="005B5DBF"/>
    <w:rsid w:val="005B6CE3"/>
    <w:rsid w:val="005C390A"/>
    <w:rsid w:val="005C3AA9"/>
    <w:rsid w:val="005C54B4"/>
    <w:rsid w:val="005C7079"/>
    <w:rsid w:val="005C78B2"/>
    <w:rsid w:val="005D1CBE"/>
    <w:rsid w:val="005D6310"/>
    <w:rsid w:val="005E0721"/>
    <w:rsid w:val="005E10A5"/>
    <w:rsid w:val="005E4167"/>
    <w:rsid w:val="005E4362"/>
    <w:rsid w:val="005E4607"/>
    <w:rsid w:val="005E7B26"/>
    <w:rsid w:val="005F41C9"/>
    <w:rsid w:val="005F5E17"/>
    <w:rsid w:val="005F6168"/>
    <w:rsid w:val="00605206"/>
    <w:rsid w:val="00606CCD"/>
    <w:rsid w:val="00611855"/>
    <w:rsid w:val="006133B3"/>
    <w:rsid w:val="00614C63"/>
    <w:rsid w:val="00617DE9"/>
    <w:rsid w:val="00620404"/>
    <w:rsid w:val="00621D4A"/>
    <w:rsid w:val="00622668"/>
    <w:rsid w:val="00622B71"/>
    <w:rsid w:val="00622D63"/>
    <w:rsid w:val="00624E34"/>
    <w:rsid w:val="00625110"/>
    <w:rsid w:val="0063115C"/>
    <w:rsid w:val="00632F44"/>
    <w:rsid w:val="00636BC5"/>
    <w:rsid w:val="006402A6"/>
    <w:rsid w:val="006407D3"/>
    <w:rsid w:val="00640FA1"/>
    <w:rsid w:val="0064167D"/>
    <w:rsid w:val="0064255D"/>
    <w:rsid w:val="006464E0"/>
    <w:rsid w:val="00650B9C"/>
    <w:rsid w:val="00650C1C"/>
    <w:rsid w:val="00653D88"/>
    <w:rsid w:val="006546B7"/>
    <w:rsid w:val="006643AB"/>
    <w:rsid w:val="00666CE9"/>
    <w:rsid w:val="00667A04"/>
    <w:rsid w:val="0067028A"/>
    <w:rsid w:val="0067070B"/>
    <w:rsid w:val="00674991"/>
    <w:rsid w:val="0067736B"/>
    <w:rsid w:val="00681C7F"/>
    <w:rsid w:val="00683FF5"/>
    <w:rsid w:val="00686924"/>
    <w:rsid w:val="006870DA"/>
    <w:rsid w:val="00687351"/>
    <w:rsid w:val="006912B8"/>
    <w:rsid w:val="0069155C"/>
    <w:rsid w:val="006926E5"/>
    <w:rsid w:val="006A1F70"/>
    <w:rsid w:val="006A4CE7"/>
    <w:rsid w:val="006A576D"/>
    <w:rsid w:val="006A5D55"/>
    <w:rsid w:val="006A5FF8"/>
    <w:rsid w:val="006A6D51"/>
    <w:rsid w:val="006A777F"/>
    <w:rsid w:val="006B054C"/>
    <w:rsid w:val="006B378A"/>
    <w:rsid w:val="006C27D8"/>
    <w:rsid w:val="006C37A7"/>
    <w:rsid w:val="006C3A61"/>
    <w:rsid w:val="006C3E0B"/>
    <w:rsid w:val="006C407F"/>
    <w:rsid w:val="006C5E5E"/>
    <w:rsid w:val="006D082B"/>
    <w:rsid w:val="006D0E3B"/>
    <w:rsid w:val="006D12CE"/>
    <w:rsid w:val="006D565A"/>
    <w:rsid w:val="006D7E0F"/>
    <w:rsid w:val="006E12F2"/>
    <w:rsid w:val="006E1B19"/>
    <w:rsid w:val="006F0769"/>
    <w:rsid w:val="006F2822"/>
    <w:rsid w:val="006F2CB6"/>
    <w:rsid w:val="00700248"/>
    <w:rsid w:val="00701486"/>
    <w:rsid w:val="00702304"/>
    <w:rsid w:val="0071462F"/>
    <w:rsid w:val="00714C30"/>
    <w:rsid w:val="00720B27"/>
    <w:rsid w:val="00720E42"/>
    <w:rsid w:val="00731EA6"/>
    <w:rsid w:val="00735A09"/>
    <w:rsid w:val="007360D5"/>
    <w:rsid w:val="00736CFB"/>
    <w:rsid w:val="0073766B"/>
    <w:rsid w:val="007477AD"/>
    <w:rsid w:val="007514E3"/>
    <w:rsid w:val="00751FC3"/>
    <w:rsid w:val="0076136A"/>
    <w:rsid w:val="00762A05"/>
    <w:rsid w:val="007638FB"/>
    <w:rsid w:val="00764168"/>
    <w:rsid w:val="00764BC9"/>
    <w:rsid w:val="007674B9"/>
    <w:rsid w:val="00771003"/>
    <w:rsid w:val="0077461F"/>
    <w:rsid w:val="0077766B"/>
    <w:rsid w:val="0078126B"/>
    <w:rsid w:val="00782FAF"/>
    <w:rsid w:val="00783CB5"/>
    <w:rsid w:val="00785261"/>
    <w:rsid w:val="007857D5"/>
    <w:rsid w:val="007872CC"/>
    <w:rsid w:val="007907A8"/>
    <w:rsid w:val="00793687"/>
    <w:rsid w:val="007938F3"/>
    <w:rsid w:val="0079557B"/>
    <w:rsid w:val="007A0287"/>
    <w:rsid w:val="007A531D"/>
    <w:rsid w:val="007A53DD"/>
    <w:rsid w:val="007B0256"/>
    <w:rsid w:val="007B590C"/>
    <w:rsid w:val="007B69CB"/>
    <w:rsid w:val="007B69DD"/>
    <w:rsid w:val="007B6F55"/>
    <w:rsid w:val="007C4060"/>
    <w:rsid w:val="007C4170"/>
    <w:rsid w:val="007C5234"/>
    <w:rsid w:val="007D5644"/>
    <w:rsid w:val="007D6273"/>
    <w:rsid w:val="007D7899"/>
    <w:rsid w:val="007E2F9B"/>
    <w:rsid w:val="007E344D"/>
    <w:rsid w:val="007E4A97"/>
    <w:rsid w:val="007E4FAD"/>
    <w:rsid w:val="007E73AD"/>
    <w:rsid w:val="007F0343"/>
    <w:rsid w:val="007F37C6"/>
    <w:rsid w:val="007F3BDC"/>
    <w:rsid w:val="007F44F6"/>
    <w:rsid w:val="007F7A58"/>
    <w:rsid w:val="0080386D"/>
    <w:rsid w:val="00805B20"/>
    <w:rsid w:val="00807CD7"/>
    <w:rsid w:val="0081101C"/>
    <w:rsid w:val="00816CFA"/>
    <w:rsid w:val="00816D49"/>
    <w:rsid w:val="00820FEB"/>
    <w:rsid w:val="00824873"/>
    <w:rsid w:val="008311F3"/>
    <w:rsid w:val="0083135C"/>
    <w:rsid w:val="00832D39"/>
    <w:rsid w:val="00833F01"/>
    <w:rsid w:val="00837836"/>
    <w:rsid w:val="00841C22"/>
    <w:rsid w:val="00841E57"/>
    <w:rsid w:val="00850F18"/>
    <w:rsid w:val="00852857"/>
    <w:rsid w:val="008539C2"/>
    <w:rsid w:val="00860BE9"/>
    <w:rsid w:val="008617B7"/>
    <w:rsid w:val="008621D3"/>
    <w:rsid w:val="00866223"/>
    <w:rsid w:val="008669B7"/>
    <w:rsid w:val="00866C92"/>
    <w:rsid w:val="00867449"/>
    <w:rsid w:val="008707FE"/>
    <w:rsid w:val="008718EA"/>
    <w:rsid w:val="00871F28"/>
    <w:rsid w:val="008729EC"/>
    <w:rsid w:val="00874720"/>
    <w:rsid w:val="008761FF"/>
    <w:rsid w:val="008776BD"/>
    <w:rsid w:val="00880E92"/>
    <w:rsid w:val="00882C12"/>
    <w:rsid w:val="008838E6"/>
    <w:rsid w:val="00891012"/>
    <w:rsid w:val="008954BF"/>
    <w:rsid w:val="00896466"/>
    <w:rsid w:val="008A24AF"/>
    <w:rsid w:val="008A2686"/>
    <w:rsid w:val="008B026E"/>
    <w:rsid w:val="008B1AA5"/>
    <w:rsid w:val="008B26DA"/>
    <w:rsid w:val="008B39BD"/>
    <w:rsid w:val="008B4CF1"/>
    <w:rsid w:val="008B64B5"/>
    <w:rsid w:val="008C32CE"/>
    <w:rsid w:val="008C4B4B"/>
    <w:rsid w:val="008C59E1"/>
    <w:rsid w:val="008D14F6"/>
    <w:rsid w:val="008D2D41"/>
    <w:rsid w:val="008D2E82"/>
    <w:rsid w:val="008D2FC2"/>
    <w:rsid w:val="008D525E"/>
    <w:rsid w:val="008D59CA"/>
    <w:rsid w:val="008D5B2E"/>
    <w:rsid w:val="008D68B6"/>
    <w:rsid w:val="008D736B"/>
    <w:rsid w:val="008D7A97"/>
    <w:rsid w:val="008E1D0E"/>
    <w:rsid w:val="008E2B7F"/>
    <w:rsid w:val="008E320A"/>
    <w:rsid w:val="008F0938"/>
    <w:rsid w:val="008F5702"/>
    <w:rsid w:val="008F5FBD"/>
    <w:rsid w:val="008F6D91"/>
    <w:rsid w:val="008F7664"/>
    <w:rsid w:val="0090001F"/>
    <w:rsid w:val="00905859"/>
    <w:rsid w:val="0090702B"/>
    <w:rsid w:val="009122D6"/>
    <w:rsid w:val="00913612"/>
    <w:rsid w:val="0091378B"/>
    <w:rsid w:val="009140F6"/>
    <w:rsid w:val="00915A96"/>
    <w:rsid w:val="009225F0"/>
    <w:rsid w:val="0092306F"/>
    <w:rsid w:val="00925633"/>
    <w:rsid w:val="00930624"/>
    <w:rsid w:val="00930ED6"/>
    <w:rsid w:val="00931E8F"/>
    <w:rsid w:val="00932E80"/>
    <w:rsid w:val="009332B3"/>
    <w:rsid w:val="00935A03"/>
    <w:rsid w:val="009374FD"/>
    <w:rsid w:val="0094145C"/>
    <w:rsid w:val="009426E4"/>
    <w:rsid w:val="00946730"/>
    <w:rsid w:val="00946E6D"/>
    <w:rsid w:val="00950ACB"/>
    <w:rsid w:val="00950B6F"/>
    <w:rsid w:val="0095196E"/>
    <w:rsid w:val="00955377"/>
    <w:rsid w:val="0095573D"/>
    <w:rsid w:val="009559BE"/>
    <w:rsid w:val="00956519"/>
    <w:rsid w:val="00957FC7"/>
    <w:rsid w:val="009618B5"/>
    <w:rsid w:val="00965936"/>
    <w:rsid w:val="00965DF4"/>
    <w:rsid w:val="00966756"/>
    <w:rsid w:val="00966F79"/>
    <w:rsid w:val="00970C88"/>
    <w:rsid w:val="00973CBA"/>
    <w:rsid w:val="0097419A"/>
    <w:rsid w:val="00976D76"/>
    <w:rsid w:val="00980D3D"/>
    <w:rsid w:val="009815D6"/>
    <w:rsid w:val="00982D06"/>
    <w:rsid w:val="00985038"/>
    <w:rsid w:val="00987A83"/>
    <w:rsid w:val="00990C61"/>
    <w:rsid w:val="009922A7"/>
    <w:rsid w:val="009938CB"/>
    <w:rsid w:val="00993FF2"/>
    <w:rsid w:val="0099649B"/>
    <w:rsid w:val="009A171A"/>
    <w:rsid w:val="009A454E"/>
    <w:rsid w:val="009A4C46"/>
    <w:rsid w:val="009A4EAB"/>
    <w:rsid w:val="009A5743"/>
    <w:rsid w:val="009A5D3E"/>
    <w:rsid w:val="009A7CA5"/>
    <w:rsid w:val="009A7E95"/>
    <w:rsid w:val="009B0429"/>
    <w:rsid w:val="009B2FE0"/>
    <w:rsid w:val="009B3CDD"/>
    <w:rsid w:val="009B71A9"/>
    <w:rsid w:val="009B7381"/>
    <w:rsid w:val="009C0CB5"/>
    <w:rsid w:val="009C63A9"/>
    <w:rsid w:val="009C63B6"/>
    <w:rsid w:val="009D1BE5"/>
    <w:rsid w:val="009D4A16"/>
    <w:rsid w:val="009D4B18"/>
    <w:rsid w:val="009D602B"/>
    <w:rsid w:val="009E2C53"/>
    <w:rsid w:val="009E589F"/>
    <w:rsid w:val="009F0A62"/>
    <w:rsid w:val="009F0F5B"/>
    <w:rsid w:val="009F3C43"/>
    <w:rsid w:val="009F4422"/>
    <w:rsid w:val="009F4601"/>
    <w:rsid w:val="00A04EE1"/>
    <w:rsid w:val="00A06B72"/>
    <w:rsid w:val="00A10E40"/>
    <w:rsid w:val="00A27E85"/>
    <w:rsid w:val="00A31F5E"/>
    <w:rsid w:val="00A321A9"/>
    <w:rsid w:val="00A375D4"/>
    <w:rsid w:val="00A37984"/>
    <w:rsid w:val="00A42690"/>
    <w:rsid w:val="00A44B40"/>
    <w:rsid w:val="00A4501A"/>
    <w:rsid w:val="00A4616D"/>
    <w:rsid w:val="00A53D01"/>
    <w:rsid w:val="00A6045B"/>
    <w:rsid w:val="00A63D74"/>
    <w:rsid w:val="00A66DD0"/>
    <w:rsid w:val="00A719D2"/>
    <w:rsid w:val="00A71C5E"/>
    <w:rsid w:val="00A754C8"/>
    <w:rsid w:val="00A763EC"/>
    <w:rsid w:val="00A778E5"/>
    <w:rsid w:val="00A836B9"/>
    <w:rsid w:val="00A8389E"/>
    <w:rsid w:val="00A850EB"/>
    <w:rsid w:val="00A8767B"/>
    <w:rsid w:val="00A9049D"/>
    <w:rsid w:val="00A91DEB"/>
    <w:rsid w:val="00A94C22"/>
    <w:rsid w:val="00A95FE3"/>
    <w:rsid w:val="00AA0F80"/>
    <w:rsid w:val="00AA37AC"/>
    <w:rsid w:val="00AA45C6"/>
    <w:rsid w:val="00AA4D3A"/>
    <w:rsid w:val="00AA51E7"/>
    <w:rsid w:val="00AA701A"/>
    <w:rsid w:val="00AA7543"/>
    <w:rsid w:val="00AB2621"/>
    <w:rsid w:val="00AB4C7D"/>
    <w:rsid w:val="00AB55CA"/>
    <w:rsid w:val="00AB6FEF"/>
    <w:rsid w:val="00AB7356"/>
    <w:rsid w:val="00AC271F"/>
    <w:rsid w:val="00AC635D"/>
    <w:rsid w:val="00AC730E"/>
    <w:rsid w:val="00AD0FFC"/>
    <w:rsid w:val="00AD1347"/>
    <w:rsid w:val="00AD1645"/>
    <w:rsid w:val="00AD32A1"/>
    <w:rsid w:val="00AD48AB"/>
    <w:rsid w:val="00AD69FE"/>
    <w:rsid w:val="00AE03BF"/>
    <w:rsid w:val="00AE11F6"/>
    <w:rsid w:val="00AE2237"/>
    <w:rsid w:val="00AE3176"/>
    <w:rsid w:val="00AE3E96"/>
    <w:rsid w:val="00AF0E6A"/>
    <w:rsid w:val="00AF159B"/>
    <w:rsid w:val="00AF5ADB"/>
    <w:rsid w:val="00AF5C06"/>
    <w:rsid w:val="00B00A29"/>
    <w:rsid w:val="00B01538"/>
    <w:rsid w:val="00B0174A"/>
    <w:rsid w:val="00B01F56"/>
    <w:rsid w:val="00B04EB0"/>
    <w:rsid w:val="00B11974"/>
    <w:rsid w:val="00B16F0C"/>
    <w:rsid w:val="00B212BE"/>
    <w:rsid w:val="00B22C11"/>
    <w:rsid w:val="00B243E6"/>
    <w:rsid w:val="00B24B76"/>
    <w:rsid w:val="00B24BFF"/>
    <w:rsid w:val="00B261D9"/>
    <w:rsid w:val="00B33E33"/>
    <w:rsid w:val="00B34234"/>
    <w:rsid w:val="00B376E6"/>
    <w:rsid w:val="00B528D5"/>
    <w:rsid w:val="00B52B87"/>
    <w:rsid w:val="00B535F3"/>
    <w:rsid w:val="00B54C30"/>
    <w:rsid w:val="00B57278"/>
    <w:rsid w:val="00B621E4"/>
    <w:rsid w:val="00B6472A"/>
    <w:rsid w:val="00B65CD9"/>
    <w:rsid w:val="00B66DA0"/>
    <w:rsid w:val="00B67949"/>
    <w:rsid w:val="00B67E49"/>
    <w:rsid w:val="00B7020D"/>
    <w:rsid w:val="00B726B7"/>
    <w:rsid w:val="00B73680"/>
    <w:rsid w:val="00B74531"/>
    <w:rsid w:val="00B7728A"/>
    <w:rsid w:val="00B777D9"/>
    <w:rsid w:val="00B821A0"/>
    <w:rsid w:val="00B825D2"/>
    <w:rsid w:val="00B90A62"/>
    <w:rsid w:val="00B955E2"/>
    <w:rsid w:val="00B97954"/>
    <w:rsid w:val="00B97961"/>
    <w:rsid w:val="00BA1EEB"/>
    <w:rsid w:val="00BA2DB9"/>
    <w:rsid w:val="00BA30C9"/>
    <w:rsid w:val="00BB0937"/>
    <w:rsid w:val="00BB0D37"/>
    <w:rsid w:val="00BB1F1D"/>
    <w:rsid w:val="00BB5718"/>
    <w:rsid w:val="00BB69D5"/>
    <w:rsid w:val="00BC111A"/>
    <w:rsid w:val="00BC19B5"/>
    <w:rsid w:val="00BC35F6"/>
    <w:rsid w:val="00BC38CF"/>
    <w:rsid w:val="00BC402A"/>
    <w:rsid w:val="00BC76EB"/>
    <w:rsid w:val="00BD25AE"/>
    <w:rsid w:val="00BD7E9D"/>
    <w:rsid w:val="00BE430E"/>
    <w:rsid w:val="00BE56A0"/>
    <w:rsid w:val="00BE7148"/>
    <w:rsid w:val="00BF0642"/>
    <w:rsid w:val="00BF18FA"/>
    <w:rsid w:val="00BF2FB3"/>
    <w:rsid w:val="00BF3AC7"/>
    <w:rsid w:val="00BF4331"/>
    <w:rsid w:val="00C03709"/>
    <w:rsid w:val="00C06E47"/>
    <w:rsid w:val="00C11972"/>
    <w:rsid w:val="00C122EA"/>
    <w:rsid w:val="00C21C68"/>
    <w:rsid w:val="00C23973"/>
    <w:rsid w:val="00C24706"/>
    <w:rsid w:val="00C2733D"/>
    <w:rsid w:val="00C27489"/>
    <w:rsid w:val="00C27A0A"/>
    <w:rsid w:val="00C3204C"/>
    <w:rsid w:val="00C321E8"/>
    <w:rsid w:val="00C32EF2"/>
    <w:rsid w:val="00C3470C"/>
    <w:rsid w:val="00C37944"/>
    <w:rsid w:val="00C37BA8"/>
    <w:rsid w:val="00C43328"/>
    <w:rsid w:val="00C437F0"/>
    <w:rsid w:val="00C445B1"/>
    <w:rsid w:val="00C4511C"/>
    <w:rsid w:val="00C455A2"/>
    <w:rsid w:val="00C559BF"/>
    <w:rsid w:val="00C6313B"/>
    <w:rsid w:val="00C65E66"/>
    <w:rsid w:val="00C66CFA"/>
    <w:rsid w:val="00C7238E"/>
    <w:rsid w:val="00C73248"/>
    <w:rsid w:val="00C742DD"/>
    <w:rsid w:val="00C75C95"/>
    <w:rsid w:val="00C77B41"/>
    <w:rsid w:val="00C917A0"/>
    <w:rsid w:val="00C91A88"/>
    <w:rsid w:val="00C94CBF"/>
    <w:rsid w:val="00C94EDC"/>
    <w:rsid w:val="00C955DF"/>
    <w:rsid w:val="00CA106D"/>
    <w:rsid w:val="00CA1C60"/>
    <w:rsid w:val="00CA33B2"/>
    <w:rsid w:val="00CA3D78"/>
    <w:rsid w:val="00CA43C4"/>
    <w:rsid w:val="00CA6F15"/>
    <w:rsid w:val="00CB1993"/>
    <w:rsid w:val="00CB344C"/>
    <w:rsid w:val="00CB42CE"/>
    <w:rsid w:val="00CB471F"/>
    <w:rsid w:val="00CB6FAF"/>
    <w:rsid w:val="00CB7715"/>
    <w:rsid w:val="00CC257D"/>
    <w:rsid w:val="00CC3A4A"/>
    <w:rsid w:val="00CC7EC4"/>
    <w:rsid w:val="00CD0412"/>
    <w:rsid w:val="00CD0DDB"/>
    <w:rsid w:val="00CD22AB"/>
    <w:rsid w:val="00CD27BA"/>
    <w:rsid w:val="00CD4D5C"/>
    <w:rsid w:val="00CD6FF9"/>
    <w:rsid w:val="00CE1802"/>
    <w:rsid w:val="00CE6ACE"/>
    <w:rsid w:val="00CF0527"/>
    <w:rsid w:val="00CF12E5"/>
    <w:rsid w:val="00CF5FF9"/>
    <w:rsid w:val="00D0174A"/>
    <w:rsid w:val="00D02B57"/>
    <w:rsid w:val="00D037B7"/>
    <w:rsid w:val="00D1706F"/>
    <w:rsid w:val="00D2075E"/>
    <w:rsid w:val="00D20840"/>
    <w:rsid w:val="00D21D83"/>
    <w:rsid w:val="00D243C5"/>
    <w:rsid w:val="00D27813"/>
    <w:rsid w:val="00D3071D"/>
    <w:rsid w:val="00D308B8"/>
    <w:rsid w:val="00D30AC1"/>
    <w:rsid w:val="00D31C51"/>
    <w:rsid w:val="00D31E8D"/>
    <w:rsid w:val="00D365F5"/>
    <w:rsid w:val="00D367AA"/>
    <w:rsid w:val="00D37C2C"/>
    <w:rsid w:val="00D440B1"/>
    <w:rsid w:val="00D45910"/>
    <w:rsid w:val="00D459E0"/>
    <w:rsid w:val="00D474B8"/>
    <w:rsid w:val="00D51EBF"/>
    <w:rsid w:val="00D520A1"/>
    <w:rsid w:val="00D54792"/>
    <w:rsid w:val="00D5646E"/>
    <w:rsid w:val="00D5724B"/>
    <w:rsid w:val="00D57947"/>
    <w:rsid w:val="00D57951"/>
    <w:rsid w:val="00D61C4B"/>
    <w:rsid w:val="00D62C09"/>
    <w:rsid w:val="00D6465E"/>
    <w:rsid w:val="00D648A0"/>
    <w:rsid w:val="00D64EBD"/>
    <w:rsid w:val="00D652AE"/>
    <w:rsid w:val="00D6681B"/>
    <w:rsid w:val="00D67A2B"/>
    <w:rsid w:val="00D708CA"/>
    <w:rsid w:val="00D72F4B"/>
    <w:rsid w:val="00D74A5B"/>
    <w:rsid w:val="00D849AE"/>
    <w:rsid w:val="00D85D60"/>
    <w:rsid w:val="00D86C3A"/>
    <w:rsid w:val="00D9106C"/>
    <w:rsid w:val="00DA128F"/>
    <w:rsid w:val="00DA1A07"/>
    <w:rsid w:val="00DA371D"/>
    <w:rsid w:val="00DA5504"/>
    <w:rsid w:val="00DB3603"/>
    <w:rsid w:val="00DB6E7A"/>
    <w:rsid w:val="00DC765C"/>
    <w:rsid w:val="00DD0BB1"/>
    <w:rsid w:val="00DD0C26"/>
    <w:rsid w:val="00DD3BC1"/>
    <w:rsid w:val="00DD4F7A"/>
    <w:rsid w:val="00DD72C8"/>
    <w:rsid w:val="00DD7C2C"/>
    <w:rsid w:val="00DE0717"/>
    <w:rsid w:val="00DE328D"/>
    <w:rsid w:val="00DE3A1F"/>
    <w:rsid w:val="00DE6D7B"/>
    <w:rsid w:val="00DE7BD4"/>
    <w:rsid w:val="00E00A0A"/>
    <w:rsid w:val="00E01E71"/>
    <w:rsid w:val="00E027AF"/>
    <w:rsid w:val="00E02944"/>
    <w:rsid w:val="00E04838"/>
    <w:rsid w:val="00E0523D"/>
    <w:rsid w:val="00E05FE8"/>
    <w:rsid w:val="00E06487"/>
    <w:rsid w:val="00E155DD"/>
    <w:rsid w:val="00E15CFF"/>
    <w:rsid w:val="00E16629"/>
    <w:rsid w:val="00E178BD"/>
    <w:rsid w:val="00E230ED"/>
    <w:rsid w:val="00E23C53"/>
    <w:rsid w:val="00E27E2D"/>
    <w:rsid w:val="00E301D2"/>
    <w:rsid w:val="00E3043E"/>
    <w:rsid w:val="00E32139"/>
    <w:rsid w:val="00E405F5"/>
    <w:rsid w:val="00E40CE8"/>
    <w:rsid w:val="00E424EF"/>
    <w:rsid w:val="00E44FD4"/>
    <w:rsid w:val="00E460F9"/>
    <w:rsid w:val="00E52CF0"/>
    <w:rsid w:val="00E55105"/>
    <w:rsid w:val="00E55C5B"/>
    <w:rsid w:val="00E704B3"/>
    <w:rsid w:val="00E708B1"/>
    <w:rsid w:val="00E72DC6"/>
    <w:rsid w:val="00E72E84"/>
    <w:rsid w:val="00E72F41"/>
    <w:rsid w:val="00E745BB"/>
    <w:rsid w:val="00E762A9"/>
    <w:rsid w:val="00E7675B"/>
    <w:rsid w:val="00E807AA"/>
    <w:rsid w:val="00E85CFA"/>
    <w:rsid w:val="00E8652D"/>
    <w:rsid w:val="00E86E68"/>
    <w:rsid w:val="00E87016"/>
    <w:rsid w:val="00E907A4"/>
    <w:rsid w:val="00E93EDF"/>
    <w:rsid w:val="00E9738E"/>
    <w:rsid w:val="00EA027D"/>
    <w:rsid w:val="00EA14ED"/>
    <w:rsid w:val="00EA16F9"/>
    <w:rsid w:val="00EA2DDC"/>
    <w:rsid w:val="00EA3666"/>
    <w:rsid w:val="00EA38F3"/>
    <w:rsid w:val="00EA677D"/>
    <w:rsid w:val="00EA6829"/>
    <w:rsid w:val="00EA76C2"/>
    <w:rsid w:val="00EB2A38"/>
    <w:rsid w:val="00EB51BC"/>
    <w:rsid w:val="00EC0C59"/>
    <w:rsid w:val="00EC15E5"/>
    <w:rsid w:val="00EC1699"/>
    <w:rsid w:val="00EC25F5"/>
    <w:rsid w:val="00EC3387"/>
    <w:rsid w:val="00EC47F6"/>
    <w:rsid w:val="00EC6E1E"/>
    <w:rsid w:val="00EC7B34"/>
    <w:rsid w:val="00ED1D5E"/>
    <w:rsid w:val="00ED6613"/>
    <w:rsid w:val="00EE2764"/>
    <w:rsid w:val="00EE3242"/>
    <w:rsid w:val="00EE702B"/>
    <w:rsid w:val="00EE7EB1"/>
    <w:rsid w:val="00EF310A"/>
    <w:rsid w:val="00EF358F"/>
    <w:rsid w:val="00EF419B"/>
    <w:rsid w:val="00EF54F0"/>
    <w:rsid w:val="00F0576D"/>
    <w:rsid w:val="00F108ED"/>
    <w:rsid w:val="00F227A4"/>
    <w:rsid w:val="00F3109F"/>
    <w:rsid w:val="00F328DA"/>
    <w:rsid w:val="00F35271"/>
    <w:rsid w:val="00F35580"/>
    <w:rsid w:val="00F40996"/>
    <w:rsid w:val="00F4182A"/>
    <w:rsid w:val="00F4306A"/>
    <w:rsid w:val="00F44690"/>
    <w:rsid w:val="00F47BC1"/>
    <w:rsid w:val="00F502A9"/>
    <w:rsid w:val="00F5253B"/>
    <w:rsid w:val="00F52853"/>
    <w:rsid w:val="00F55FA0"/>
    <w:rsid w:val="00F61A88"/>
    <w:rsid w:val="00F62562"/>
    <w:rsid w:val="00F701AB"/>
    <w:rsid w:val="00F71B3A"/>
    <w:rsid w:val="00F742DA"/>
    <w:rsid w:val="00F754A3"/>
    <w:rsid w:val="00F75B6C"/>
    <w:rsid w:val="00F77FE8"/>
    <w:rsid w:val="00F848E7"/>
    <w:rsid w:val="00F84E55"/>
    <w:rsid w:val="00F87F36"/>
    <w:rsid w:val="00F925B9"/>
    <w:rsid w:val="00F94D65"/>
    <w:rsid w:val="00FA63B5"/>
    <w:rsid w:val="00FA6892"/>
    <w:rsid w:val="00FA6F53"/>
    <w:rsid w:val="00FA7196"/>
    <w:rsid w:val="00FA7763"/>
    <w:rsid w:val="00FB0144"/>
    <w:rsid w:val="00FB030F"/>
    <w:rsid w:val="00FB2F53"/>
    <w:rsid w:val="00FB35E2"/>
    <w:rsid w:val="00FB5890"/>
    <w:rsid w:val="00FC2AA8"/>
    <w:rsid w:val="00FC44DE"/>
    <w:rsid w:val="00FC76E6"/>
    <w:rsid w:val="00FD2F20"/>
    <w:rsid w:val="00FD368E"/>
    <w:rsid w:val="00FD5A6D"/>
    <w:rsid w:val="00FD6487"/>
    <w:rsid w:val="00FD6ADD"/>
    <w:rsid w:val="00FD6BF4"/>
    <w:rsid w:val="00FD7A80"/>
    <w:rsid w:val="00FE2339"/>
    <w:rsid w:val="00FE5C69"/>
    <w:rsid w:val="00FF20B0"/>
    <w:rsid w:val="00FF49A2"/>
    <w:rsid w:val="00FF5304"/>
    <w:rsid w:val="00FF6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A82ADA"/>
  <w15:docId w15:val="{FF590B18-F1CC-4B3A-AE6E-9A96E35F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basedOn w:val="Normal"/>
    <w:rsid w:val="008D525E"/>
    <w:pPr>
      <w:spacing w:before="100" w:beforeAutospacing="1" w:after="100" w:afterAutospacing="1"/>
    </w:pPr>
    <w:rPr>
      <w:szCs w:val="24"/>
    </w:rPr>
  </w:style>
  <w:style w:type="paragraph" w:customStyle="1" w:styleId="paragraphsub">
    <w:name w:val="paragraphsub"/>
    <w:basedOn w:val="Normal"/>
    <w:rsid w:val="008D525E"/>
    <w:pPr>
      <w:spacing w:before="100" w:beforeAutospacing="1" w:after="100" w:afterAutospacing="1"/>
    </w:pPr>
    <w:rPr>
      <w:szCs w:val="24"/>
    </w:rPr>
  </w:style>
  <w:style w:type="paragraph" w:styleId="Revision">
    <w:name w:val="Revision"/>
    <w:hidden/>
    <w:uiPriority w:val="99"/>
    <w:semiHidden/>
    <w:rsid w:val="00461498"/>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16629"/>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3816">
      <w:bodyDiv w:val="1"/>
      <w:marLeft w:val="0"/>
      <w:marRight w:val="0"/>
      <w:marTop w:val="0"/>
      <w:marBottom w:val="0"/>
      <w:divBdr>
        <w:top w:val="none" w:sz="0" w:space="0" w:color="auto"/>
        <w:left w:val="none" w:sz="0" w:space="0" w:color="auto"/>
        <w:bottom w:val="none" w:sz="0" w:space="0" w:color="auto"/>
        <w:right w:val="none" w:sz="0" w:space="0" w:color="auto"/>
      </w:divBdr>
      <w:divsChild>
        <w:div w:id="1527327040">
          <w:marLeft w:val="0"/>
          <w:marRight w:val="0"/>
          <w:marTop w:val="0"/>
          <w:marBottom w:val="0"/>
          <w:divBdr>
            <w:top w:val="none" w:sz="0" w:space="0" w:color="auto"/>
            <w:left w:val="none" w:sz="0" w:space="0" w:color="auto"/>
            <w:bottom w:val="none" w:sz="0" w:space="0" w:color="auto"/>
            <w:right w:val="none" w:sz="0" w:space="0" w:color="auto"/>
          </w:divBdr>
          <w:divsChild>
            <w:div w:id="179391215">
              <w:marLeft w:val="0"/>
              <w:marRight w:val="0"/>
              <w:marTop w:val="0"/>
              <w:marBottom w:val="0"/>
              <w:divBdr>
                <w:top w:val="none" w:sz="0" w:space="0" w:color="auto"/>
                <w:left w:val="none" w:sz="0" w:space="0" w:color="auto"/>
                <w:bottom w:val="none" w:sz="0" w:space="0" w:color="auto"/>
                <w:right w:val="none" w:sz="0" w:space="0" w:color="auto"/>
              </w:divBdr>
              <w:divsChild>
                <w:div w:id="146366267">
                  <w:marLeft w:val="0"/>
                  <w:marRight w:val="0"/>
                  <w:marTop w:val="0"/>
                  <w:marBottom w:val="0"/>
                  <w:divBdr>
                    <w:top w:val="none" w:sz="0" w:space="0" w:color="auto"/>
                    <w:left w:val="none" w:sz="0" w:space="0" w:color="auto"/>
                    <w:bottom w:val="none" w:sz="0" w:space="0" w:color="auto"/>
                    <w:right w:val="none" w:sz="0" w:space="0" w:color="auto"/>
                  </w:divBdr>
                  <w:divsChild>
                    <w:div w:id="2038193913">
                      <w:marLeft w:val="0"/>
                      <w:marRight w:val="0"/>
                      <w:marTop w:val="0"/>
                      <w:marBottom w:val="0"/>
                      <w:divBdr>
                        <w:top w:val="none" w:sz="0" w:space="0" w:color="auto"/>
                        <w:left w:val="none" w:sz="0" w:space="0" w:color="auto"/>
                        <w:bottom w:val="none" w:sz="0" w:space="0" w:color="auto"/>
                        <w:right w:val="none" w:sz="0" w:space="0" w:color="auto"/>
                      </w:divBdr>
                      <w:divsChild>
                        <w:div w:id="1684164450">
                          <w:marLeft w:val="0"/>
                          <w:marRight w:val="0"/>
                          <w:marTop w:val="0"/>
                          <w:marBottom w:val="0"/>
                          <w:divBdr>
                            <w:top w:val="none" w:sz="0" w:space="0" w:color="auto"/>
                            <w:left w:val="none" w:sz="0" w:space="0" w:color="auto"/>
                            <w:bottom w:val="none" w:sz="0" w:space="0" w:color="auto"/>
                            <w:right w:val="none" w:sz="0" w:space="0" w:color="auto"/>
                          </w:divBdr>
                          <w:divsChild>
                            <w:div w:id="740061845">
                              <w:marLeft w:val="0"/>
                              <w:marRight w:val="0"/>
                              <w:marTop w:val="0"/>
                              <w:marBottom w:val="0"/>
                              <w:divBdr>
                                <w:top w:val="none" w:sz="0" w:space="0" w:color="auto"/>
                                <w:left w:val="none" w:sz="0" w:space="0" w:color="auto"/>
                                <w:bottom w:val="none" w:sz="0" w:space="0" w:color="auto"/>
                                <w:right w:val="none" w:sz="0" w:space="0" w:color="auto"/>
                              </w:divBdr>
                              <w:divsChild>
                                <w:div w:id="1881505732">
                                  <w:marLeft w:val="0"/>
                                  <w:marRight w:val="0"/>
                                  <w:marTop w:val="0"/>
                                  <w:marBottom w:val="0"/>
                                  <w:divBdr>
                                    <w:top w:val="none" w:sz="0" w:space="0" w:color="auto"/>
                                    <w:left w:val="none" w:sz="0" w:space="0" w:color="auto"/>
                                    <w:bottom w:val="none" w:sz="0" w:space="0" w:color="auto"/>
                                    <w:right w:val="none" w:sz="0" w:space="0" w:color="auto"/>
                                  </w:divBdr>
                                  <w:divsChild>
                                    <w:div w:id="811603792">
                                      <w:marLeft w:val="0"/>
                                      <w:marRight w:val="0"/>
                                      <w:marTop w:val="0"/>
                                      <w:marBottom w:val="0"/>
                                      <w:divBdr>
                                        <w:top w:val="none" w:sz="0" w:space="0" w:color="auto"/>
                                        <w:left w:val="none" w:sz="0" w:space="0" w:color="auto"/>
                                        <w:bottom w:val="none" w:sz="0" w:space="0" w:color="auto"/>
                                        <w:right w:val="none" w:sz="0" w:space="0" w:color="auto"/>
                                      </w:divBdr>
                                      <w:divsChild>
                                        <w:div w:id="427238777">
                                          <w:marLeft w:val="0"/>
                                          <w:marRight w:val="0"/>
                                          <w:marTop w:val="0"/>
                                          <w:marBottom w:val="0"/>
                                          <w:divBdr>
                                            <w:top w:val="none" w:sz="0" w:space="0" w:color="auto"/>
                                            <w:left w:val="none" w:sz="0" w:space="0" w:color="auto"/>
                                            <w:bottom w:val="none" w:sz="0" w:space="0" w:color="auto"/>
                                            <w:right w:val="none" w:sz="0" w:space="0" w:color="auto"/>
                                          </w:divBdr>
                                          <w:divsChild>
                                            <w:div w:id="61177495">
                                              <w:marLeft w:val="0"/>
                                              <w:marRight w:val="0"/>
                                              <w:marTop w:val="0"/>
                                              <w:marBottom w:val="0"/>
                                              <w:divBdr>
                                                <w:top w:val="none" w:sz="0" w:space="0" w:color="auto"/>
                                                <w:left w:val="none" w:sz="0" w:space="0" w:color="auto"/>
                                                <w:bottom w:val="none" w:sz="0" w:space="0" w:color="auto"/>
                                                <w:right w:val="none" w:sz="0" w:space="0" w:color="auto"/>
                                              </w:divBdr>
                                              <w:divsChild>
                                                <w:div w:id="1544949237">
                                                  <w:marLeft w:val="0"/>
                                                  <w:marRight w:val="0"/>
                                                  <w:marTop w:val="0"/>
                                                  <w:marBottom w:val="0"/>
                                                  <w:divBdr>
                                                    <w:top w:val="none" w:sz="0" w:space="0" w:color="auto"/>
                                                    <w:left w:val="none" w:sz="0" w:space="0" w:color="auto"/>
                                                    <w:bottom w:val="none" w:sz="0" w:space="0" w:color="auto"/>
                                                    <w:right w:val="none" w:sz="0" w:space="0" w:color="auto"/>
                                                  </w:divBdr>
                                                  <w:divsChild>
                                                    <w:div w:id="545533554">
                                                      <w:marLeft w:val="0"/>
                                                      <w:marRight w:val="0"/>
                                                      <w:marTop w:val="0"/>
                                                      <w:marBottom w:val="0"/>
                                                      <w:divBdr>
                                                        <w:top w:val="none" w:sz="0" w:space="0" w:color="auto"/>
                                                        <w:left w:val="none" w:sz="0" w:space="0" w:color="auto"/>
                                                        <w:bottom w:val="none" w:sz="0" w:space="0" w:color="auto"/>
                                                        <w:right w:val="none" w:sz="0" w:space="0" w:color="auto"/>
                                                      </w:divBdr>
                                                      <w:divsChild>
                                                        <w:div w:id="261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797142">
      <w:bodyDiv w:val="1"/>
      <w:marLeft w:val="0"/>
      <w:marRight w:val="0"/>
      <w:marTop w:val="0"/>
      <w:marBottom w:val="0"/>
      <w:divBdr>
        <w:top w:val="none" w:sz="0" w:space="0" w:color="auto"/>
        <w:left w:val="none" w:sz="0" w:space="0" w:color="auto"/>
        <w:bottom w:val="none" w:sz="0" w:space="0" w:color="auto"/>
        <w:right w:val="none" w:sz="0" w:space="0" w:color="auto"/>
      </w:divBdr>
    </w:div>
    <w:div w:id="939289444">
      <w:bodyDiv w:val="1"/>
      <w:marLeft w:val="0"/>
      <w:marRight w:val="0"/>
      <w:marTop w:val="0"/>
      <w:marBottom w:val="0"/>
      <w:divBdr>
        <w:top w:val="none" w:sz="0" w:space="0" w:color="auto"/>
        <w:left w:val="none" w:sz="0" w:space="0" w:color="auto"/>
        <w:bottom w:val="none" w:sz="0" w:space="0" w:color="auto"/>
        <w:right w:val="none" w:sz="0" w:space="0" w:color="auto"/>
      </w:divBdr>
      <w:divsChild>
        <w:div w:id="1639187174">
          <w:marLeft w:val="0"/>
          <w:marRight w:val="0"/>
          <w:marTop w:val="0"/>
          <w:marBottom w:val="0"/>
          <w:divBdr>
            <w:top w:val="none" w:sz="0" w:space="0" w:color="auto"/>
            <w:left w:val="none" w:sz="0" w:space="0" w:color="auto"/>
            <w:bottom w:val="none" w:sz="0" w:space="0" w:color="auto"/>
            <w:right w:val="none" w:sz="0" w:space="0" w:color="auto"/>
          </w:divBdr>
          <w:divsChild>
            <w:div w:id="1566991836">
              <w:marLeft w:val="0"/>
              <w:marRight w:val="0"/>
              <w:marTop w:val="0"/>
              <w:marBottom w:val="0"/>
              <w:divBdr>
                <w:top w:val="none" w:sz="0" w:space="0" w:color="auto"/>
                <w:left w:val="none" w:sz="0" w:space="0" w:color="auto"/>
                <w:bottom w:val="none" w:sz="0" w:space="0" w:color="auto"/>
                <w:right w:val="none" w:sz="0" w:space="0" w:color="auto"/>
              </w:divBdr>
              <w:divsChild>
                <w:div w:id="2033609921">
                  <w:marLeft w:val="0"/>
                  <w:marRight w:val="0"/>
                  <w:marTop w:val="0"/>
                  <w:marBottom w:val="0"/>
                  <w:divBdr>
                    <w:top w:val="none" w:sz="0" w:space="0" w:color="auto"/>
                    <w:left w:val="none" w:sz="0" w:space="0" w:color="auto"/>
                    <w:bottom w:val="none" w:sz="0" w:space="0" w:color="auto"/>
                    <w:right w:val="none" w:sz="0" w:space="0" w:color="auto"/>
                  </w:divBdr>
                  <w:divsChild>
                    <w:div w:id="806166376">
                      <w:marLeft w:val="0"/>
                      <w:marRight w:val="0"/>
                      <w:marTop w:val="0"/>
                      <w:marBottom w:val="0"/>
                      <w:divBdr>
                        <w:top w:val="none" w:sz="0" w:space="0" w:color="auto"/>
                        <w:left w:val="none" w:sz="0" w:space="0" w:color="auto"/>
                        <w:bottom w:val="none" w:sz="0" w:space="0" w:color="auto"/>
                        <w:right w:val="none" w:sz="0" w:space="0" w:color="auto"/>
                      </w:divBdr>
                      <w:divsChild>
                        <w:div w:id="746070036">
                          <w:marLeft w:val="0"/>
                          <w:marRight w:val="0"/>
                          <w:marTop w:val="0"/>
                          <w:marBottom w:val="0"/>
                          <w:divBdr>
                            <w:top w:val="none" w:sz="0" w:space="0" w:color="auto"/>
                            <w:left w:val="none" w:sz="0" w:space="0" w:color="auto"/>
                            <w:bottom w:val="none" w:sz="0" w:space="0" w:color="auto"/>
                            <w:right w:val="none" w:sz="0" w:space="0" w:color="auto"/>
                          </w:divBdr>
                          <w:divsChild>
                            <w:div w:id="479729964">
                              <w:marLeft w:val="0"/>
                              <w:marRight w:val="0"/>
                              <w:marTop w:val="0"/>
                              <w:marBottom w:val="0"/>
                              <w:divBdr>
                                <w:top w:val="none" w:sz="0" w:space="0" w:color="auto"/>
                                <w:left w:val="none" w:sz="0" w:space="0" w:color="auto"/>
                                <w:bottom w:val="none" w:sz="0" w:space="0" w:color="auto"/>
                                <w:right w:val="none" w:sz="0" w:space="0" w:color="auto"/>
                              </w:divBdr>
                              <w:divsChild>
                                <w:div w:id="920522493">
                                  <w:marLeft w:val="0"/>
                                  <w:marRight w:val="0"/>
                                  <w:marTop w:val="0"/>
                                  <w:marBottom w:val="0"/>
                                  <w:divBdr>
                                    <w:top w:val="none" w:sz="0" w:space="0" w:color="auto"/>
                                    <w:left w:val="none" w:sz="0" w:space="0" w:color="auto"/>
                                    <w:bottom w:val="none" w:sz="0" w:space="0" w:color="auto"/>
                                    <w:right w:val="none" w:sz="0" w:space="0" w:color="auto"/>
                                  </w:divBdr>
                                  <w:divsChild>
                                    <w:div w:id="946041592">
                                      <w:marLeft w:val="0"/>
                                      <w:marRight w:val="0"/>
                                      <w:marTop w:val="0"/>
                                      <w:marBottom w:val="0"/>
                                      <w:divBdr>
                                        <w:top w:val="none" w:sz="0" w:space="0" w:color="auto"/>
                                        <w:left w:val="none" w:sz="0" w:space="0" w:color="auto"/>
                                        <w:bottom w:val="none" w:sz="0" w:space="0" w:color="auto"/>
                                        <w:right w:val="none" w:sz="0" w:space="0" w:color="auto"/>
                                      </w:divBdr>
                                      <w:divsChild>
                                        <w:div w:id="1302275106">
                                          <w:marLeft w:val="0"/>
                                          <w:marRight w:val="0"/>
                                          <w:marTop w:val="0"/>
                                          <w:marBottom w:val="0"/>
                                          <w:divBdr>
                                            <w:top w:val="none" w:sz="0" w:space="0" w:color="auto"/>
                                            <w:left w:val="none" w:sz="0" w:space="0" w:color="auto"/>
                                            <w:bottom w:val="none" w:sz="0" w:space="0" w:color="auto"/>
                                            <w:right w:val="none" w:sz="0" w:space="0" w:color="auto"/>
                                          </w:divBdr>
                                          <w:divsChild>
                                            <w:div w:id="1986399185">
                                              <w:marLeft w:val="0"/>
                                              <w:marRight w:val="0"/>
                                              <w:marTop w:val="0"/>
                                              <w:marBottom w:val="0"/>
                                              <w:divBdr>
                                                <w:top w:val="none" w:sz="0" w:space="0" w:color="auto"/>
                                                <w:left w:val="none" w:sz="0" w:space="0" w:color="auto"/>
                                                <w:bottom w:val="none" w:sz="0" w:space="0" w:color="auto"/>
                                                <w:right w:val="none" w:sz="0" w:space="0" w:color="auto"/>
                                              </w:divBdr>
                                              <w:divsChild>
                                                <w:div w:id="1818960458">
                                                  <w:marLeft w:val="0"/>
                                                  <w:marRight w:val="0"/>
                                                  <w:marTop w:val="0"/>
                                                  <w:marBottom w:val="0"/>
                                                  <w:divBdr>
                                                    <w:top w:val="none" w:sz="0" w:space="0" w:color="auto"/>
                                                    <w:left w:val="none" w:sz="0" w:space="0" w:color="auto"/>
                                                    <w:bottom w:val="none" w:sz="0" w:space="0" w:color="auto"/>
                                                    <w:right w:val="none" w:sz="0" w:space="0" w:color="auto"/>
                                                  </w:divBdr>
                                                  <w:divsChild>
                                                    <w:div w:id="891384736">
                                                      <w:marLeft w:val="0"/>
                                                      <w:marRight w:val="0"/>
                                                      <w:marTop w:val="0"/>
                                                      <w:marBottom w:val="0"/>
                                                      <w:divBdr>
                                                        <w:top w:val="none" w:sz="0" w:space="0" w:color="auto"/>
                                                        <w:left w:val="none" w:sz="0" w:space="0" w:color="auto"/>
                                                        <w:bottom w:val="none" w:sz="0" w:space="0" w:color="auto"/>
                                                        <w:right w:val="none" w:sz="0" w:space="0" w:color="auto"/>
                                                      </w:divBdr>
                                                      <w:divsChild>
                                                        <w:div w:id="17627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157916">
      <w:bodyDiv w:val="1"/>
      <w:marLeft w:val="0"/>
      <w:marRight w:val="0"/>
      <w:marTop w:val="0"/>
      <w:marBottom w:val="0"/>
      <w:divBdr>
        <w:top w:val="none" w:sz="0" w:space="0" w:color="auto"/>
        <w:left w:val="none" w:sz="0" w:space="0" w:color="auto"/>
        <w:bottom w:val="none" w:sz="0" w:space="0" w:color="auto"/>
        <w:right w:val="none" w:sz="0" w:space="0" w:color="auto"/>
      </w:divBdr>
    </w:div>
    <w:div w:id="1136873263">
      <w:bodyDiv w:val="1"/>
      <w:marLeft w:val="0"/>
      <w:marRight w:val="0"/>
      <w:marTop w:val="0"/>
      <w:marBottom w:val="0"/>
      <w:divBdr>
        <w:top w:val="none" w:sz="0" w:space="0" w:color="auto"/>
        <w:left w:val="none" w:sz="0" w:space="0" w:color="auto"/>
        <w:bottom w:val="none" w:sz="0" w:space="0" w:color="auto"/>
        <w:right w:val="none" w:sz="0" w:space="0" w:color="auto"/>
      </w:divBdr>
    </w:div>
    <w:div w:id="1156264369">
      <w:bodyDiv w:val="1"/>
      <w:marLeft w:val="0"/>
      <w:marRight w:val="0"/>
      <w:marTop w:val="0"/>
      <w:marBottom w:val="0"/>
      <w:divBdr>
        <w:top w:val="none" w:sz="0" w:space="0" w:color="auto"/>
        <w:left w:val="none" w:sz="0" w:space="0" w:color="auto"/>
        <w:bottom w:val="none" w:sz="0" w:space="0" w:color="auto"/>
        <w:right w:val="none" w:sz="0" w:space="0" w:color="auto"/>
      </w:divBdr>
      <w:divsChild>
        <w:div w:id="694965185">
          <w:marLeft w:val="0"/>
          <w:marRight w:val="0"/>
          <w:marTop w:val="0"/>
          <w:marBottom w:val="0"/>
          <w:divBdr>
            <w:top w:val="none" w:sz="0" w:space="0" w:color="auto"/>
            <w:left w:val="none" w:sz="0" w:space="0" w:color="auto"/>
            <w:bottom w:val="none" w:sz="0" w:space="0" w:color="auto"/>
            <w:right w:val="none" w:sz="0" w:space="0" w:color="auto"/>
          </w:divBdr>
          <w:divsChild>
            <w:div w:id="1332215899">
              <w:marLeft w:val="0"/>
              <w:marRight w:val="0"/>
              <w:marTop w:val="0"/>
              <w:marBottom w:val="0"/>
              <w:divBdr>
                <w:top w:val="none" w:sz="0" w:space="0" w:color="auto"/>
                <w:left w:val="none" w:sz="0" w:space="0" w:color="auto"/>
                <w:bottom w:val="none" w:sz="0" w:space="0" w:color="auto"/>
                <w:right w:val="none" w:sz="0" w:space="0" w:color="auto"/>
              </w:divBdr>
              <w:divsChild>
                <w:div w:id="280957465">
                  <w:marLeft w:val="0"/>
                  <w:marRight w:val="0"/>
                  <w:marTop w:val="0"/>
                  <w:marBottom w:val="0"/>
                  <w:divBdr>
                    <w:top w:val="none" w:sz="0" w:space="0" w:color="auto"/>
                    <w:left w:val="none" w:sz="0" w:space="0" w:color="auto"/>
                    <w:bottom w:val="none" w:sz="0" w:space="0" w:color="auto"/>
                    <w:right w:val="none" w:sz="0" w:space="0" w:color="auto"/>
                  </w:divBdr>
                  <w:divsChild>
                    <w:div w:id="880358194">
                      <w:marLeft w:val="0"/>
                      <w:marRight w:val="0"/>
                      <w:marTop w:val="0"/>
                      <w:marBottom w:val="0"/>
                      <w:divBdr>
                        <w:top w:val="none" w:sz="0" w:space="0" w:color="auto"/>
                        <w:left w:val="none" w:sz="0" w:space="0" w:color="auto"/>
                        <w:bottom w:val="none" w:sz="0" w:space="0" w:color="auto"/>
                        <w:right w:val="none" w:sz="0" w:space="0" w:color="auto"/>
                      </w:divBdr>
                      <w:divsChild>
                        <w:div w:id="2053266576">
                          <w:marLeft w:val="0"/>
                          <w:marRight w:val="0"/>
                          <w:marTop w:val="0"/>
                          <w:marBottom w:val="0"/>
                          <w:divBdr>
                            <w:top w:val="none" w:sz="0" w:space="0" w:color="auto"/>
                            <w:left w:val="none" w:sz="0" w:space="0" w:color="auto"/>
                            <w:bottom w:val="none" w:sz="0" w:space="0" w:color="auto"/>
                            <w:right w:val="none" w:sz="0" w:space="0" w:color="auto"/>
                          </w:divBdr>
                          <w:divsChild>
                            <w:div w:id="688528536">
                              <w:marLeft w:val="0"/>
                              <w:marRight w:val="0"/>
                              <w:marTop w:val="0"/>
                              <w:marBottom w:val="0"/>
                              <w:divBdr>
                                <w:top w:val="none" w:sz="0" w:space="0" w:color="auto"/>
                                <w:left w:val="none" w:sz="0" w:space="0" w:color="auto"/>
                                <w:bottom w:val="none" w:sz="0" w:space="0" w:color="auto"/>
                                <w:right w:val="none" w:sz="0" w:space="0" w:color="auto"/>
                              </w:divBdr>
                              <w:divsChild>
                                <w:div w:id="961886250">
                                  <w:marLeft w:val="0"/>
                                  <w:marRight w:val="0"/>
                                  <w:marTop w:val="0"/>
                                  <w:marBottom w:val="0"/>
                                  <w:divBdr>
                                    <w:top w:val="none" w:sz="0" w:space="0" w:color="auto"/>
                                    <w:left w:val="none" w:sz="0" w:space="0" w:color="auto"/>
                                    <w:bottom w:val="none" w:sz="0" w:space="0" w:color="auto"/>
                                    <w:right w:val="none" w:sz="0" w:space="0" w:color="auto"/>
                                  </w:divBdr>
                                  <w:divsChild>
                                    <w:div w:id="626010600">
                                      <w:marLeft w:val="0"/>
                                      <w:marRight w:val="0"/>
                                      <w:marTop w:val="0"/>
                                      <w:marBottom w:val="0"/>
                                      <w:divBdr>
                                        <w:top w:val="none" w:sz="0" w:space="0" w:color="auto"/>
                                        <w:left w:val="none" w:sz="0" w:space="0" w:color="auto"/>
                                        <w:bottom w:val="none" w:sz="0" w:space="0" w:color="auto"/>
                                        <w:right w:val="none" w:sz="0" w:space="0" w:color="auto"/>
                                      </w:divBdr>
                                      <w:divsChild>
                                        <w:div w:id="747655888">
                                          <w:marLeft w:val="0"/>
                                          <w:marRight w:val="0"/>
                                          <w:marTop w:val="0"/>
                                          <w:marBottom w:val="0"/>
                                          <w:divBdr>
                                            <w:top w:val="none" w:sz="0" w:space="0" w:color="auto"/>
                                            <w:left w:val="none" w:sz="0" w:space="0" w:color="auto"/>
                                            <w:bottom w:val="none" w:sz="0" w:space="0" w:color="auto"/>
                                            <w:right w:val="none" w:sz="0" w:space="0" w:color="auto"/>
                                          </w:divBdr>
                                          <w:divsChild>
                                            <w:div w:id="859585144">
                                              <w:marLeft w:val="0"/>
                                              <w:marRight w:val="0"/>
                                              <w:marTop w:val="0"/>
                                              <w:marBottom w:val="0"/>
                                              <w:divBdr>
                                                <w:top w:val="none" w:sz="0" w:space="0" w:color="auto"/>
                                                <w:left w:val="none" w:sz="0" w:space="0" w:color="auto"/>
                                                <w:bottom w:val="none" w:sz="0" w:space="0" w:color="auto"/>
                                                <w:right w:val="none" w:sz="0" w:space="0" w:color="auto"/>
                                              </w:divBdr>
                                              <w:divsChild>
                                                <w:div w:id="1162353023">
                                                  <w:marLeft w:val="0"/>
                                                  <w:marRight w:val="0"/>
                                                  <w:marTop w:val="0"/>
                                                  <w:marBottom w:val="0"/>
                                                  <w:divBdr>
                                                    <w:top w:val="none" w:sz="0" w:space="0" w:color="auto"/>
                                                    <w:left w:val="none" w:sz="0" w:space="0" w:color="auto"/>
                                                    <w:bottom w:val="none" w:sz="0" w:space="0" w:color="auto"/>
                                                    <w:right w:val="none" w:sz="0" w:space="0" w:color="auto"/>
                                                  </w:divBdr>
                                                  <w:divsChild>
                                                    <w:div w:id="966618825">
                                                      <w:marLeft w:val="0"/>
                                                      <w:marRight w:val="0"/>
                                                      <w:marTop w:val="0"/>
                                                      <w:marBottom w:val="0"/>
                                                      <w:divBdr>
                                                        <w:top w:val="none" w:sz="0" w:space="0" w:color="auto"/>
                                                        <w:left w:val="none" w:sz="0" w:space="0" w:color="auto"/>
                                                        <w:bottom w:val="none" w:sz="0" w:space="0" w:color="auto"/>
                                                        <w:right w:val="none" w:sz="0" w:space="0" w:color="auto"/>
                                                      </w:divBdr>
                                                      <w:divsChild>
                                                        <w:div w:id="9159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180185">
      <w:bodyDiv w:val="1"/>
      <w:marLeft w:val="0"/>
      <w:marRight w:val="0"/>
      <w:marTop w:val="0"/>
      <w:marBottom w:val="0"/>
      <w:divBdr>
        <w:top w:val="none" w:sz="0" w:space="0" w:color="auto"/>
        <w:left w:val="none" w:sz="0" w:space="0" w:color="auto"/>
        <w:bottom w:val="none" w:sz="0" w:space="0" w:color="auto"/>
        <w:right w:val="none" w:sz="0" w:space="0" w:color="auto"/>
      </w:divBdr>
    </w:div>
    <w:div w:id="1314141711">
      <w:bodyDiv w:val="1"/>
      <w:marLeft w:val="0"/>
      <w:marRight w:val="0"/>
      <w:marTop w:val="0"/>
      <w:marBottom w:val="0"/>
      <w:divBdr>
        <w:top w:val="none" w:sz="0" w:space="0" w:color="auto"/>
        <w:left w:val="none" w:sz="0" w:space="0" w:color="auto"/>
        <w:bottom w:val="none" w:sz="0" w:space="0" w:color="auto"/>
        <w:right w:val="none" w:sz="0" w:space="0" w:color="auto"/>
      </w:divBdr>
    </w:div>
    <w:div w:id="1341734355">
      <w:bodyDiv w:val="1"/>
      <w:marLeft w:val="0"/>
      <w:marRight w:val="0"/>
      <w:marTop w:val="0"/>
      <w:marBottom w:val="0"/>
      <w:divBdr>
        <w:top w:val="none" w:sz="0" w:space="0" w:color="auto"/>
        <w:left w:val="none" w:sz="0" w:space="0" w:color="auto"/>
        <w:bottom w:val="none" w:sz="0" w:space="0" w:color="auto"/>
        <w:right w:val="none" w:sz="0" w:space="0" w:color="auto"/>
      </w:divBdr>
      <w:divsChild>
        <w:div w:id="1665163640">
          <w:marLeft w:val="0"/>
          <w:marRight w:val="0"/>
          <w:marTop w:val="0"/>
          <w:marBottom w:val="0"/>
          <w:divBdr>
            <w:top w:val="none" w:sz="0" w:space="0" w:color="auto"/>
            <w:left w:val="none" w:sz="0" w:space="0" w:color="auto"/>
            <w:bottom w:val="none" w:sz="0" w:space="0" w:color="auto"/>
            <w:right w:val="none" w:sz="0" w:space="0" w:color="auto"/>
          </w:divBdr>
          <w:divsChild>
            <w:div w:id="11418244">
              <w:marLeft w:val="0"/>
              <w:marRight w:val="0"/>
              <w:marTop w:val="0"/>
              <w:marBottom w:val="0"/>
              <w:divBdr>
                <w:top w:val="none" w:sz="0" w:space="0" w:color="auto"/>
                <w:left w:val="none" w:sz="0" w:space="0" w:color="auto"/>
                <w:bottom w:val="none" w:sz="0" w:space="0" w:color="auto"/>
                <w:right w:val="none" w:sz="0" w:space="0" w:color="auto"/>
              </w:divBdr>
              <w:divsChild>
                <w:div w:id="1310207222">
                  <w:marLeft w:val="0"/>
                  <w:marRight w:val="0"/>
                  <w:marTop w:val="0"/>
                  <w:marBottom w:val="0"/>
                  <w:divBdr>
                    <w:top w:val="none" w:sz="0" w:space="0" w:color="auto"/>
                    <w:left w:val="none" w:sz="0" w:space="0" w:color="auto"/>
                    <w:bottom w:val="none" w:sz="0" w:space="0" w:color="auto"/>
                    <w:right w:val="none" w:sz="0" w:space="0" w:color="auto"/>
                  </w:divBdr>
                  <w:divsChild>
                    <w:div w:id="1619141736">
                      <w:marLeft w:val="0"/>
                      <w:marRight w:val="0"/>
                      <w:marTop w:val="0"/>
                      <w:marBottom w:val="0"/>
                      <w:divBdr>
                        <w:top w:val="none" w:sz="0" w:space="0" w:color="auto"/>
                        <w:left w:val="none" w:sz="0" w:space="0" w:color="auto"/>
                        <w:bottom w:val="none" w:sz="0" w:space="0" w:color="auto"/>
                        <w:right w:val="none" w:sz="0" w:space="0" w:color="auto"/>
                      </w:divBdr>
                      <w:divsChild>
                        <w:div w:id="1059941189">
                          <w:marLeft w:val="0"/>
                          <w:marRight w:val="0"/>
                          <w:marTop w:val="0"/>
                          <w:marBottom w:val="0"/>
                          <w:divBdr>
                            <w:top w:val="none" w:sz="0" w:space="0" w:color="auto"/>
                            <w:left w:val="none" w:sz="0" w:space="0" w:color="auto"/>
                            <w:bottom w:val="none" w:sz="0" w:space="0" w:color="auto"/>
                            <w:right w:val="none" w:sz="0" w:space="0" w:color="auto"/>
                          </w:divBdr>
                          <w:divsChild>
                            <w:div w:id="542793803">
                              <w:marLeft w:val="0"/>
                              <w:marRight w:val="0"/>
                              <w:marTop w:val="0"/>
                              <w:marBottom w:val="0"/>
                              <w:divBdr>
                                <w:top w:val="none" w:sz="0" w:space="0" w:color="auto"/>
                                <w:left w:val="none" w:sz="0" w:space="0" w:color="auto"/>
                                <w:bottom w:val="none" w:sz="0" w:space="0" w:color="auto"/>
                                <w:right w:val="none" w:sz="0" w:space="0" w:color="auto"/>
                              </w:divBdr>
                              <w:divsChild>
                                <w:div w:id="1517888272">
                                  <w:marLeft w:val="0"/>
                                  <w:marRight w:val="0"/>
                                  <w:marTop w:val="0"/>
                                  <w:marBottom w:val="0"/>
                                  <w:divBdr>
                                    <w:top w:val="none" w:sz="0" w:space="0" w:color="auto"/>
                                    <w:left w:val="none" w:sz="0" w:space="0" w:color="auto"/>
                                    <w:bottom w:val="none" w:sz="0" w:space="0" w:color="auto"/>
                                    <w:right w:val="none" w:sz="0" w:space="0" w:color="auto"/>
                                  </w:divBdr>
                                  <w:divsChild>
                                    <w:div w:id="317660508">
                                      <w:marLeft w:val="0"/>
                                      <w:marRight w:val="0"/>
                                      <w:marTop w:val="0"/>
                                      <w:marBottom w:val="0"/>
                                      <w:divBdr>
                                        <w:top w:val="none" w:sz="0" w:space="0" w:color="auto"/>
                                        <w:left w:val="none" w:sz="0" w:space="0" w:color="auto"/>
                                        <w:bottom w:val="none" w:sz="0" w:space="0" w:color="auto"/>
                                        <w:right w:val="none" w:sz="0" w:space="0" w:color="auto"/>
                                      </w:divBdr>
                                      <w:divsChild>
                                        <w:div w:id="1359694573">
                                          <w:marLeft w:val="0"/>
                                          <w:marRight w:val="0"/>
                                          <w:marTop w:val="0"/>
                                          <w:marBottom w:val="0"/>
                                          <w:divBdr>
                                            <w:top w:val="none" w:sz="0" w:space="0" w:color="auto"/>
                                            <w:left w:val="none" w:sz="0" w:space="0" w:color="auto"/>
                                            <w:bottom w:val="none" w:sz="0" w:space="0" w:color="auto"/>
                                            <w:right w:val="none" w:sz="0" w:space="0" w:color="auto"/>
                                          </w:divBdr>
                                          <w:divsChild>
                                            <w:div w:id="827213758">
                                              <w:marLeft w:val="0"/>
                                              <w:marRight w:val="0"/>
                                              <w:marTop w:val="0"/>
                                              <w:marBottom w:val="0"/>
                                              <w:divBdr>
                                                <w:top w:val="none" w:sz="0" w:space="0" w:color="auto"/>
                                                <w:left w:val="none" w:sz="0" w:space="0" w:color="auto"/>
                                                <w:bottom w:val="none" w:sz="0" w:space="0" w:color="auto"/>
                                                <w:right w:val="none" w:sz="0" w:space="0" w:color="auto"/>
                                              </w:divBdr>
                                              <w:divsChild>
                                                <w:div w:id="1645237408">
                                                  <w:marLeft w:val="0"/>
                                                  <w:marRight w:val="0"/>
                                                  <w:marTop w:val="0"/>
                                                  <w:marBottom w:val="0"/>
                                                  <w:divBdr>
                                                    <w:top w:val="none" w:sz="0" w:space="0" w:color="auto"/>
                                                    <w:left w:val="none" w:sz="0" w:space="0" w:color="auto"/>
                                                    <w:bottom w:val="none" w:sz="0" w:space="0" w:color="auto"/>
                                                    <w:right w:val="none" w:sz="0" w:space="0" w:color="auto"/>
                                                  </w:divBdr>
                                                  <w:divsChild>
                                                    <w:div w:id="600383109">
                                                      <w:marLeft w:val="0"/>
                                                      <w:marRight w:val="0"/>
                                                      <w:marTop w:val="0"/>
                                                      <w:marBottom w:val="0"/>
                                                      <w:divBdr>
                                                        <w:top w:val="none" w:sz="0" w:space="0" w:color="auto"/>
                                                        <w:left w:val="none" w:sz="0" w:space="0" w:color="auto"/>
                                                        <w:bottom w:val="none" w:sz="0" w:space="0" w:color="auto"/>
                                                        <w:right w:val="none" w:sz="0" w:space="0" w:color="auto"/>
                                                      </w:divBdr>
                                                      <w:divsChild>
                                                        <w:div w:id="16775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6849164">
      <w:bodyDiv w:val="1"/>
      <w:marLeft w:val="0"/>
      <w:marRight w:val="0"/>
      <w:marTop w:val="0"/>
      <w:marBottom w:val="0"/>
      <w:divBdr>
        <w:top w:val="none" w:sz="0" w:space="0" w:color="auto"/>
        <w:left w:val="none" w:sz="0" w:space="0" w:color="auto"/>
        <w:bottom w:val="none" w:sz="0" w:space="0" w:color="auto"/>
        <w:right w:val="none" w:sz="0" w:space="0" w:color="auto"/>
      </w:divBdr>
    </w:div>
    <w:div w:id="1476919617">
      <w:bodyDiv w:val="1"/>
      <w:marLeft w:val="0"/>
      <w:marRight w:val="0"/>
      <w:marTop w:val="0"/>
      <w:marBottom w:val="0"/>
      <w:divBdr>
        <w:top w:val="none" w:sz="0" w:space="0" w:color="auto"/>
        <w:left w:val="none" w:sz="0" w:space="0" w:color="auto"/>
        <w:bottom w:val="none" w:sz="0" w:space="0" w:color="auto"/>
        <w:right w:val="none" w:sz="0" w:space="0" w:color="auto"/>
      </w:divBdr>
    </w:div>
    <w:div w:id="1531802928">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599998">
      <w:bodyDiv w:val="1"/>
      <w:marLeft w:val="0"/>
      <w:marRight w:val="0"/>
      <w:marTop w:val="0"/>
      <w:marBottom w:val="0"/>
      <w:divBdr>
        <w:top w:val="none" w:sz="0" w:space="0" w:color="auto"/>
        <w:left w:val="none" w:sz="0" w:space="0" w:color="auto"/>
        <w:bottom w:val="none" w:sz="0" w:space="0" w:color="auto"/>
        <w:right w:val="none" w:sz="0" w:space="0" w:color="auto"/>
      </w:divBdr>
    </w:div>
    <w:div w:id="19597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C68360041608409C7BD00FB209A4FE" ma:contentTypeVersion="" ma:contentTypeDescription="PDMS Document Site Content Type" ma:contentTypeScope="" ma:versionID="7094bc8958b0cc750fb7f9efdbe1c314">
  <xsd:schema xmlns:xsd="http://www.w3.org/2001/XMLSchema" xmlns:xs="http://www.w3.org/2001/XMLSchema" xmlns:p="http://schemas.microsoft.com/office/2006/metadata/properties" xmlns:ns2="77A4AA82-5F07-45BE-ADEF-A14E056226D2" targetNamespace="http://schemas.microsoft.com/office/2006/metadata/properties" ma:root="true" ma:fieldsID="aa104af4c38d88620ae5647bb9f63717" ns2:_="">
    <xsd:import namespace="77A4AA82-5F07-45BE-ADEF-A14E056226D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AA82-5F07-45BE-ADEF-A14E056226D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7A4AA82-5F07-45BE-ADEF-A14E056226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C46AD-2AB3-4E19-9E94-31DA6D22FDC5}">
  <ds:schemaRefs>
    <ds:schemaRef ds:uri="http://schemas.microsoft.com/sharepoint/v3/contenttype/forms"/>
  </ds:schemaRefs>
</ds:datastoreItem>
</file>

<file path=customXml/itemProps2.xml><?xml version="1.0" encoding="utf-8"?>
<ds:datastoreItem xmlns:ds="http://schemas.openxmlformats.org/officeDocument/2006/customXml" ds:itemID="{2C82F784-A945-4D15-820E-59EA5201A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AA82-5F07-45BE-ADEF-A14E05622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BB821-310C-44C9-A994-98E366F47B1F}">
  <ds:schemaRefs>
    <ds:schemaRef ds:uri="http://purl.org/dc/terms/"/>
    <ds:schemaRef ds:uri="http://schemas.openxmlformats.org/package/2006/metadata/core-properties"/>
    <ds:schemaRef ds:uri="http://schemas.microsoft.com/office/2006/documentManagement/types"/>
    <ds:schemaRef ds:uri="77A4AA82-5F07-45BE-ADEF-A14E056226D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A2DF7F0-C78B-4C99-846D-31721DAA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12389</Characters>
  <Application>Microsoft Office Word</Application>
  <DocSecurity>4</DocSecurity>
  <Lines>230</Lines>
  <Paragraphs>74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Duncan</dc:creator>
  <cp:keywords>[SEC=OFFICIAL]</cp:keywords>
  <dc:description/>
  <cp:lastModifiedBy>HOCKING, Lauren</cp:lastModifiedBy>
  <cp:revision>2</cp:revision>
  <cp:lastPrinted>2016-04-08T01:41:00Z</cp:lastPrinted>
  <dcterms:created xsi:type="dcterms:W3CDTF">2023-03-21T01:21:00Z</dcterms:created>
  <dcterms:modified xsi:type="dcterms:W3CDTF">2023-03-21T01:21:00Z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306476B17F324BF4B70FEB73E2744577</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2023-03-21T01:21:01Z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B4634FFD6858ABB7AE6DF0A3CFA1D901</vt:lpwstr>
  </property>
  <property fmtid="{D5CDD505-2E9C-101B-9397-08002B2CF9AE}" pid="20" name="PM_Hash_Salt">
    <vt:lpwstr>96831BE505A30F1F44EFF1B88E482415</vt:lpwstr>
  </property>
  <property fmtid="{D5CDD505-2E9C-101B-9397-08002B2CF9AE}" pid="21" name="PM_Hash_SHA1">
    <vt:lpwstr>24C03907B450A8B692DB4CC84F99050EF92695D1</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A98D2C4B3E9660696E5975BE50876FE048CD271EE39734E12301A563101CCA62</vt:lpwstr>
  </property>
  <property fmtid="{D5CDD505-2E9C-101B-9397-08002B2CF9AE}" pid="26" name="PM_OriginatorDomainName_SHA256">
    <vt:lpwstr>E83A2A66C4061446A7E3732E8D44762184B6B377D962B96C83DC624302585857</vt:lpwstr>
  </property>
  <property fmtid="{D5CDD505-2E9C-101B-9397-08002B2CF9AE}" pid="27" name="ContentTypeId">
    <vt:lpwstr>0x010100266966F133664895A6EE3632470D45F5003AC68360041608409C7BD00FB209A4FE</vt:lpwstr>
  </property>
</Properties>
</file>