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0737" w14:textId="77777777" w:rsidR="0048364F" w:rsidRPr="005E1990" w:rsidRDefault="00193461" w:rsidP="0020300C">
      <w:pPr>
        <w:rPr>
          <w:sz w:val="28"/>
        </w:rPr>
      </w:pPr>
      <w:r w:rsidRPr="005E1990">
        <w:rPr>
          <w:noProof/>
          <w:lang w:eastAsia="en-AU"/>
        </w:rPr>
        <w:drawing>
          <wp:inline distT="0" distB="0" distL="0" distR="0" wp14:anchorId="78CBD5CA" wp14:editId="3ED5A94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12ACEF" w14:textId="77777777" w:rsidR="0048364F" w:rsidRPr="005E1990" w:rsidRDefault="0048364F" w:rsidP="0048364F">
      <w:pPr>
        <w:rPr>
          <w:sz w:val="19"/>
        </w:rPr>
      </w:pPr>
    </w:p>
    <w:p w14:paraId="038132A8" w14:textId="77777777" w:rsidR="0048364F" w:rsidRPr="005E1990" w:rsidRDefault="0018653E" w:rsidP="0048364F">
      <w:pPr>
        <w:pStyle w:val="ShortT"/>
      </w:pPr>
      <w:r w:rsidRPr="005E1990">
        <w:t xml:space="preserve">Defence Amendment (Stop Sexual Harassment </w:t>
      </w:r>
      <w:r w:rsidR="008E551A" w:rsidRPr="005E1990">
        <w:t>Directions</w:t>
      </w:r>
      <w:r w:rsidRPr="005E1990">
        <w:t xml:space="preserve">) </w:t>
      </w:r>
      <w:r w:rsidR="001529CD">
        <w:t>Regulations 2</w:t>
      </w:r>
      <w:r w:rsidRPr="005E1990">
        <w:t>023</w:t>
      </w:r>
    </w:p>
    <w:p w14:paraId="0E8104BE" w14:textId="77777777" w:rsidR="009753F7" w:rsidRPr="005E1990" w:rsidRDefault="009753F7" w:rsidP="00CB22B6">
      <w:pPr>
        <w:pStyle w:val="SignCoverPageStart"/>
        <w:spacing w:before="240"/>
        <w:rPr>
          <w:szCs w:val="22"/>
        </w:rPr>
      </w:pPr>
      <w:r w:rsidRPr="005E1990">
        <w:rPr>
          <w:szCs w:val="22"/>
        </w:rPr>
        <w:t>I, General the Honourable David Hurley AC DSC (</w:t>
      </w:r>
      <w:proofErr w:type="spellStart"/>
      <w:r w:rsidRPr="005E1990">
        <w:rPr>
          <w:szCs w:val="22"/>
        </w:rPr>
        <w:t>Retd</w:t>
      </w:r>
      <w:proofErr w:type="spellEnd"/>
      <w:r w:rsidRPr="005E1990">
        <w:rPr>
          <w:szCs w:val="22"/>
        </w:rPr>
        <w:t>), Governor</w:t>
      </w:r>
      <w:r w:rsidR="001529CD">
        <w:rPr>
          <w:szCs w:val="22"/>
        </w:rPr>
        <w:noBreakHyphen/>
      </w:r>
      <w:r w:rsidRPr="005E1990">
        <w:rPr>
          <w:szCs w:val="22"/>
        </w:rPr>
        <w:t>General of the Commonwealth of Australia, acting with the advice of the Federal Executive Council, make the following regulations.</w:t>
      </w:r>
    </w:p>
    <w:p w14:paraId="069F98DC" w14:textId="7418EFDD" w:rsidR="009753F7" w:rsidRPr="005E1990" w:rsidRDefault="009753F7" w:rsidP="00CB22B6">
      <w:pPr>
        <w:keepNext/>
        <w:spacing w:before="720" w:line="240" w:lineRule="atLeast"/>
        <w:ind w:right="397"/>
        <w:jc w:val="both"/>
        <w:rPr>
          <w:szCs w:val="22"/>
        </w:rPr>
      </w:pPr>
      <w:r w:rsidRPr="005E1990">
        <w:rPr>
          <w:szCs w:val="22"/>
        </w:rPr>
        <w:t xml:space="preserve">Dated </w:t>
      </w:r>
      <w:r w:rsidRPr="005E1990">
        <w:rPr>
          <w:szCs w:val="22"/>
        </w:rPr>
        <w:fldChar w:fldCharType="begin"/>
      </w:r>
      <w:r w:rsidRPr="005E1990">
        <w:rPr>
          <w:szCs w:val="22"/>
        </w:rPr>
        <w:instrText xml:space="preserve"> DOCPROPERTY  DateMade </w:instrText>
      </w:r>
      <w:r w:rsidRPr="005E1990">
        <w:rPr>
          <w:szCs w:val="22"/>
        </w:rPr>
        <w:fldChar w:fldCharType="separate"/>
      </w:r>
      <w:r w:rsidR="005C6F6B">
        <w:rPr>
          <w:szCs w:val="22"/>
        </w:rPr>
        <w:t>16 March 2023</w:t>
      </w:r>
      <w:r w:rsidRPr="005E1990">
        <w:rPr>
          <w:szCs w:val="22"/>
        </w:rPr>
        <w:fldChar w:fldCharType="end"/>
      </w:r>
    </w:p>
    <w:p w14:paraId="33B7ED5D" w14:textId="77777777" w:rsidR="009753F7" w:rsidRPr="005E1990" w:rsidRDefault="009753F7" w:rsidP="00CB22B6">
      <w:pPr>
        <w:keepNext/>
        <w:tabs>
          <w:tab w:val="left" w:pos="3402"/>
        </w:tabs>
        <w:spacing w:before="1080" w:line="300" w:lineRule="atLeast"/>
        <w:ind w:left="397" w:right="397"/>
        <w:jc w:val="right"/>
        <w:rPr>
          <w:szCs w:val="22"/>
        </w:rPr>
      </w:pPr>
      <w:r w:rsidRPr="005E1990">
        <w:rPr>
          <w:szCs w:val="22"/>
        </w:rPr>
        <w:t>David Hurley</w:t>
      </w:r>
    </w:p>
    <w:p w14:paraId="3219E087" w14:textId="77777777" w:rsidR="009753F7" w:rsidRPr="005E1990" w:rsidRDefault="009753F7" w:rsidP="00CB22B6">
      <w:pPr>
        <w:keepNext/>
        <w:tabs>
          <w:tab w:val="left" w:pos="3402"/>
        </w:tabs>
        <w:spacing w:line="300" w:lineRule="atLeast"/>
        <w:ind w:left="397" w:right="397"/>
        <w:jc w:val="right"/>
        <w:rPr>
          <w:szCs w:val="22"/>
        </w:rPr>
      </w:pPr>
      <w:r w:rsidRPr="005E1990">
        <w:rPr>
          <w:szCs w:val="22"/>
        </w:rPr>
        <w:t>Governor</w:t>
      </w:r>
      <w:r w:rsidR="001529CD">
        <w:rPr>
          <w:szCs w:val="22"/>
        </w:rPr>
        <w:noBreakHyphen/>
      </w:r>
      <w:r w:rsidRPr="005E1990">
        <w:rPr>
          <w:szCs w:val="22"/>
        </w:rPr>
        <w:t>General</w:t>
      </w:r>
    </w:p>
    <w:p w14:paraId="25C7696B" w14:textId="77777777" w:rsidR="009753F7" w:rsidRPr="005E1990" w:rsidRDefault="009753F7" w:rsidP="00CB22B6">
      <w:pPr>
        <w:keepNext/>
        <w:tabs>
          <w:tab w:val="left" w:pos="3402"/>
        </w:tabs>
        <w:spacing w:before="840" w:after="1080" w:line="300" w:lineRule="atLeast"/>
        <w:ind w:right="397"/>
        <w:rPr>
          <w:szCs w:val="22"/>
        </w:rPr>
      </w:pPr>
      <w:r w:rsidRPr="005E1990">
        <w:rPr>
          <w:szCs w:val="22"/>
        </w:rPr>
        <w:t>By His Excellency’s Command</w:t>
      </w:r>
    </w:p>
    <w:p w14:paraId="6E24078F" w14:textId="77777777" w:rsidR="009753F7" w:rsidRPr="005E1990" w:rsidRDefault="009753F7" w:rsidP="00CB22B6">
      <w:pPr>
        <w:keepNext/>
        <w:tabs>
          <w:tab w:val="left" w:pos="3402"/>
        </w:tabs>
        <w:spacing w:before="480" w:line="300" w:lineRule="atLeast"/>
        <w:ind w:right="397"/>
        <w:rPr>
          <w:szCs w:val="22"/>
        </w:rPr>
      </w:pPr>
      <w:r w:rsidRPr="005E1990">
        <w:rPr>
          <w:szCs w:val="22"/>
        </w:rPr>
        <w:t>Matt</w:t>
      </w:r>
      <w:r w:rsidR="00BC6B89">
        <w:rPr>
          <w:szCs w:val="22"/>
        </w:rPr>
        <w:t>hew James</w:t>
      </w:r>
      <w:r w:rsidRPr="005E1990">
        <w:rPr>
          <w:szCs w:val="22"/>
        </w:rPr>
        <w:t xml:space="preserve"> Keogh</w:t>
      </w:r>
    </w:p>
    <w:p w14:paraId="7742E30B" w14:textId="77777777" w:rsidR="009753F7" w:rsidRPr="005E1990" w:rsidRDefault="009753F7" w:rsidP="00CB22B6">
      <w:pPr>
        <w:pStyle w:val="SignCoverPageEnd"/>
        <w:rPr>
          <w:szCs w:val="22"/>
        </w:rPr>
      </w:pPr>
      <w:r w:rsidRPr="005E1990">
        <w:rPr>
          <w:szCs w:val="22"/>
        </w:rPr>
        <w:t>Minister for Defence Personnel</w:t>
      </w:r>
    </w:p>
    <w:p w14:paraId="5C0D24FD" w14:textId="77777777" w:rsidR="009753F7" w:rsidRPr="005E1990" w:rsidRDefault="009753F7" w:rsidP="00CB22B6"/>
    <w:p w14:paraId="7F50F1D2" w14:textId="77777777" w:rsidR="009753F7" w:rsidRPr="005E1990" w:rsidRDefault="009753F7" w:rsidP="00CB22B6"/>
    <w:p w14:paraId="5F5A056A" w14:textId="77777777" w:rsidR="009753F7" w:rsidRPr="005E1990" w:rsidRDefault="009753F7" w:rsidP="00CB22B6"/>
    <w:p w14:paraId="1B8EA4BA" w14:textId="77777777" w:rsidR="0048364F" w:rsidRPr="000D46C7" w:rsidRDefault="0048364F" w:rsidP="0048364F">
      <w:pPr>
        <w:pStyle w:val="Header"/>
        <w:tabs>
          <w:tab w:val="clear" w:pos="4150"/>
          <w:tab w:val="clear" w:pos="8307"/>
        </w:tabs>
      </w:pPr>
      <w:r w:rsidRPr="000D46C7">
        <w:rPr>
          <w:rStyle w:val="CharAmSchNo"/>
        </w:rPr>
        <w:t xml:space="preserve"> </w:t>
      </w:r>
      <w:r w:rsidRPr="000D46C7">
        <w:rPr>
          <w:rStyle w:val="CharAmSchText"/>
        </w:rPr>
        <w:t xml:space="preserve"> </w:t>
      </w:r>
    </w:p>
    <w:p w14:paraId="4A5238A7" w14:textId="77777777" w:rsidR="0048364F" w:rsidRPr="000D46C7" w:rsidRDefault="0048364F" w:rsidP="0048364F">
      <w:pPr>
        <w:pStyle w:val="Header"/>
        <w:tabs>
          <w:tab w:val="clear" w:pos="4150"/>
          <w:tab w:val="clear" w:pos="8307"/>
        </w:tabs>
      </w:pPr>
      <w:r w:rsidRPr="000D46C7">
        <w:rPr>
          <w:rStyle w:val="CharAmPartNo"/>
        </w:rPr>
        <w:t xml:space="preserve"> </w:t>
      </w:r>
      <w:r w:rsidRPr="000D46C7">
        <w:rPr>
          <w:rStyle w:val="CharAmPartText"/>
        </w:rPr>
        <w:t xml:space="preserve"> </w:t>
      </w:r>
    </w:p>
    <w:p w14:paraId="4F544AA4" w14:textId="77777777" w:rsidR="0048364F" w:rsidRPr="005E1990" w:rsidRDefault="0048364F" w:rsidP="0048364F">
      <w:pPr>
        <w:sectPr w:rsidR="0048364F" w:rsidRPr="005E1990" w:rsidSect="00E901F6">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6FC04599" w14:textId="77777777" w:rsidR="00220A0C" w:rsidRPr="005E1990" w:rsidRDefault="0048364F" w:rsidP="0048364F">
      <w:pPr>
        <w:outlineLvl w:val="0"/>
        <w:rPr>
          <w:sz w:val="36"/>
        </w:rPr>
      </w:pPr>
      <w:r w:rsidRPr="005E1990">
        <w:rPr>
          <w:sz w:val="36"/>
        </w:rPr>
        <w:lastRenderedPageBreak/>
        <w:t>Contents</w:t>
      </w:r>
    </w:p>
    <w:p w14:paraId="3E3AFE7C" w14:textId="1B0516F4" w:rsidR="005E1990" w:rsidRDefault="005E199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5E1990">
        <w:rPr>
          <w:noProof/>
        </w:rPr>
        <w:tab/>
      </w:r>
      <w:r w:rsidRPr="005E1990">
        <w:rPr>
          <w:noProof/>
        </w:rPr>
        <w:fldChar w:fldCharType="begin"/>
      </w:r>
      <w:r w:rsidRPr="005E1990">
        <w:rPr>
          <w:noProof/>
        </w:rPr>
        <w:instrText xml:space="preserve"> PAGEREF _Toc127947713 \h </w:instrText>
      </w:r>
      <w:r w:rsidRPr="005E1990">
        <w:rPr>
          <w:noProof/>
        </w:rPr>
      </w:r>
      <w:r w:rsidRPr="005E1990">
        <w:rPr>
          <w:noProof/>
        </w:rPr>
        <w:fldChar w:fldCharType="separate"/>
      </w:r>
      <w:r w:rsidR="005C6F6B">
        <w:rPr>
          <w:noProof/>
        </w:rPr>
        <w:t>1</w:t>
      </w:r>
      <w:r w:rsidRPr="005E1990">
        <w:rPr>
          <w:noProof/>
        </w:rPr>
        <w:fldChar w:fldCharType="end"/>
      </w:r>
    </w:p>
    <w:p w14:paraId="7841B748" w14:textId="2E458AD5" w:rsidR="005E1990" w:rsidRDefault="005E1990">
      <w:pPr>
        <w:pStyle w:val="TOC5"/>
        <w:rPr>
          <w:rFonts w:asciiTheme="minorHAnsi" w:eastAsiaTheme="minorEastAsia" w:hAnsiTheme="minorHAnsi" w:cstheme="minorBidi"/>
          <w:noProof/>
          <w:kern w:val="0"/>
          <w:sz w:val="22"/>
          <w:szCs w:val="22"/>
        </w:rPr>
      </w:pPr>
      <w:r>
        <w:rPr>
          <w:noProof/>
        </w:rPr>
        <w:t>2</w:t>
      </w:r>
      <w:r>
        <w:rPr>
          <w:noProof/>
        </w:rPr>
        <w:tab/>
        <w:t>Commencement</w:t>
      </w:r>
      <w:r w:rsidRPr="005E1990">
        <w:rPr>
          <w:noProof/>
        </w:rPr>
        <w:tab/>
      </w:r>
      <w:r w:rsidRPr="005E1990">
        <w:rPr>
          <w:noProof/>
        </w:rPr>
        <w:fldChar w:fldCharType="begin"/>
      </w:r>
      <w:r w:rsidRPr="005E1990">
        <w:rPr>
          <w:noProof/>
        </w:rPr>
        <w:instrText xml:space="preserve"> PAGEREF _Toc127947714 \h </w:instrText>
      </w:r>
      <w:r w:rsidRPr="005E1990">
        <w:rPr>
          <w:noProof/>
        </w:rPr>
      </w:r>
      <w:r w:rsidRPr="005E1990">
        <w:rPr>
          <w:noProof/>
        </w:rPr>
        <w:fldChar w:fldCharType="separate"/>
      </w:r>
      <w:r w:rsidR="005C6F6B">
        <w:rPr>
          <w:noProof/>
        </w:rPr>
        <w:t>1</w:t>
      </w:r>
      <w:r w:rsidRPr="005E1990">
        <w:rPr>
          <w:noProof/>
        </w:rPr>
        <w:fldChar w:fldCharType="end"/>
      </w:r>
    </w:p>
    <w:p w14:paraId="0C213600" w14:textId="3C7D55C8" w:rsidR="005E1990" w:rsidRDefault="005E1990">
      <w:pPr>
        <w:pStyle w:val="TOC5"/>
        <w:rPr>
          <w:rFonts w:asciiTheme="minorHAnsi" w:eastAsiaTheme="minorEastAsia" w:hAnsiTheme="minorHAnsi" w:cstheme="minorBidi"/>
          <w:noProof/>
          <w:kern w:val="0"/>
          <w:sz w:val="22"/>
          <w:szCs w:val="22"/>
        </w:rPr>
      </w:pPr>
      <w:r>
        <w:rPr>
          <w:noProof/>
        </w:rPr>
        <w:t>3</w:t>
      </w:r>
      <w:r>
        <w:rPr>
          <w:noProof/>
        </w:rPr>
        <w:tab/>
        <w:t>Authority</w:t>
      </w:r>
      <w:r w:rsidRPr="005E1990">
        <w:rPr>
          <w:noProof/>
        </w:rPr>
        <w:tab/>
      </w:r>
      <w:r w:rsidRPr="005E1990">
        <w:rPr>
          <w:noProof/>
        </w:rPr>
        <w:fldChar w:fldCharType="begin"/>
      </w:r>
      <w:r w:rsidRPr="005E1990">
        <w:rPr>
          <w:noProof/>
        </w:rPr>
        <w:instrText xml:space="preserve"> PAGEREF _Toc127947715 \h </w:instrText>
      </w:r>
      <w:r w:rsidRPr="005E1990">
        <w:rPr>
          <w:noProof/>
        </w:rPr>
      </w:r>
      <w:r w:rsidRPr="005E1990">
        <w:rPr>
          <w:noProof/>
        </w:rPr>
        <w:fldChar w:fldCharType="separate"/>
      </w:r>
      <w:r w:rsidR="005C6F6B">
        <w:rPr>
          <w:noProof/>
        </w:rPr>
        <w:t>1</w:t>
      </w:r>
      <w:r w:rsidRPr="005E1990">
        <w:rPr>
          <w:noProof/>
        </w:rPr>
        <w:fldChar w:fldCharType="end"/>
      </w:r>
    </w:p>
    <w:p w14:paraId="712166C1" w14:textId="44F4ACF7" w:rsidR="005E1990" w:rsidRDefault="005E1990">
      <w:pPr>
        <w:pStyle w:val="TOC5"/>
        <w:rPr>
          <w:rFonts w:asciiTheme="minorHAnsi" w:eastAsiaTheme="minorEastAsia" w:hAnsiTheme="minorHAnsi" w:cstheme="minorBidi"/>
          <w:noProof/>
          <w:kern w:val="0"/>
          <w:sz w:val="22"/>
          <w:szCs w:val="22"/>
        </w:rPr>
      </w:pPr>
      <w:r>
        <w:rPr>
          <w:noProof/>
        </w:rPr>
        <w:t>4</w:t>
      </w:r>
      <w:r>
        <w:rPr>
          <w:noProof/>
        </w:rPr>
        <w:tab/>
        <w:t>Schedules</w:t>
      </w:r>
      <w:r w:rsidRPr="005E1990">
        <w:rPr>
          <w:noProof/>
        </w:rPr>
        <w:tab/>
      </w:r>
      <w:r w:rsidRPr="005E1990">
        <w:rPr>
          <w:noProof/>
        </w:rPr>
        <w:fldChar w:fldCharType="begin"/>
      </w:r>
      <w:r w:rsidRPr="005E1990">
        <w:rPr>
          <w:noProof/>
        </w:rPr>
        <w:instrText xml:space="preserve"> PAGEREF _Toc127947716 \h </w:instrText>
      </w:r>
      <w:r w:rsidRPr="005E1990">
        <w:rPr>
          <w:noProof/>
        </w:rPr>
      </w:r>
      <w:r w:rsidRPr="005E1990">
        <w:rPr>
          <w:noProof/>
        </w:rPr>
        <w:fldChar w:fldCharType="separate"/>
      </w:r>
      <w:r w:rsidR="005C6F6B">
        <w:rPr>
          <w:noProof/>
        </w:rPr>
        <w:t>1</w:t>
      </w:r>
      <w:r w:rsidRPr="005E1990">
        <w:rPr>
          <w:noProof/>
        </w:rPr>
        <w:fldChar w:fldCharType="end"/>
      </w:r>
    </w:p>
    <w:p w14:paraId="296FE244" w14:textId="7EA38204" w:rsidR="005E1990" w:rsidRDefault="005E1990">
      <w:pPr>
        <w:pStyle w:val="TOC6"/>
        <w:rPr>
          <w:rFonts w:asciiTheme="minorHAnsi" w:eastAsiaTheme="minorEastAsia" w:hAnsiTheme="minorHAnsi" w:cstheme="minorBidi"/>
          <w:b w:val="0"/>
          <w:noProof/>
          <w:kern w:val="0"/>
          <w:sz w:val="22"/>
          <w:szCs w:val="22"/>
        </w:rPr>
      </w:pPr>
      <w:r>
        <w:rPr>
          <w:noProof/>
        </w:rPr>
        <w:t>Schedule 1—Amendments</w:t>
      </w:r>
      <w:r w:rsidRPr="005E1990">
        <w:rPr>
          <w:b w:val="0"/>
          <w:noProof/>
          <w:sz w:val="18"/>
        </w:rPr>
        <w:tab/>
      </w:r>
      <w:r w:rsidRPr="005E1990">
        <w:rPr>
          <w:b w:val="0"/>
          <w:noProof/>
          <w:sz w:val="18"/>
        </w:rPr>
        <w:fldChar w:fldCharType="begin"/>
      </w:r>
      <w:r w:rsidRPr="005E1990">
        <w:rPr>
          <w:b w:val="0"/>
          <w:noProof/>
          <w:sz w:val="18"/>
        </w:rPr>
        <w:instrText xml:space="preserve"> PAGEREF _Toc127947717 \h </w:instrText>
      </w:r>
      <w:r w:rsidRPr="005E1990">
        <w:rPr>
          <w:b w:val="0"/>
          <w:noProof/>
          <w:sz w:val="18"/>
        </w:rPr>
      </w:r>
      <w:r w:rsidRPr="005E1990">
        <w:rPr>
          <w:b w:val="0"/>
          <w:noProof/>
          <w:sz w:val="18"/>
        </w:rPr>
        <w:fldChar w:fldCharType="separate"/>
      </w:r>
      <w:r w:rsidR="005C6F6B">
        <w:rPr>
          <w:b w:val="0"/>
          <w:noProof/>
          <w:sz w:val="18"/>
        </w:rPr>
        <w:t>2</w:t>
      </w:r>
      <w:r w:rsidRPr="005E1990">
        <w:rPr>
          <w:b w:val="0"/>
          <w:noProof/>
          <w:sz w:val="18"/>
        </w:rPr>
        <w:fldChar w:fldCharType="end"/>
      </w:r>
    </w:p>
    <w:p w14:paraId="444810C3" w14:textId="18AE9431" w:rsidR="005E1990" w:rsidRDefault="005E1990">
      <w:pPr>
        <w:pStyle w:val="TOC9"/>
        <w:rPr>
          <w:rFonts w:asciiTheme="minorHAnsi" w:eastAsiaTheme="minorEastAsia" w:hAnsiTheme="minorHAnsi" w:cstheme="minorBidi"/>
          <w:i w:val="0"/>
          <w:noProof/>
          <w:kern w:val="0"/>
          <w:sz w:val="22"/>
          <w:szCs w:val="22"/>
        </w:rPr>
      </w:pPr>
      <w:r>
        <w:rPr>
          <w:noProof/>
        </w:rPr>
        <w:t>Defence Regulation 2016</w:t>
      </w:r>
      <w:r w:rsidRPr="005E1990">
        <w:rPr>
          <w:i w:val="0"/>
          <w:noProof/>
          <w:sz w:val="18"/>
        </w:rPr>
        <w:tab/>
      </w:r>
      <w:r w:rsidRPr="005E1990">
        <w:rPr>
          <w:i w:val="0"/>
          <w:noProof/>
          <w:sz w:val="18"/>
        </w:rPr>
        <w:fldChar w:fldCharType="begin"/>
      </w:r>
      <w:r w:rsidRPr="005E1990">
        <w:rPr>
          <w:i w:val="0"/>
          <w:noProof/>
          <w:sz w:val="18"/>
        </w:rPr>
        <w:instrText xml:space="preserve"> PAGEREF _Toc127947718 \h </w:instrText>
      </w:r>
      <w:r w:rsidRPr="005E1990">
        <w:rPr>
          <w:i w:val="0"/>
          <w:noProof/>
          <w:sz w:val="18"/>
        </w:rPr>
      </w:r>
      <w:r w:rsidRPr="005E1990">
        <w:rPr>
          <w:i w:val="0"/>
          <w:noProof/>
          <w:sz w:val="18"/>
        </w:rPr>
        <w:fldChar w:fldCharType="separate"/>
      </w:r>
      <w:r w:rsidR="005C6F6B">
        <w:rPr>
          <w:i w:val="0"/>
          <w:noProof/>
          <w:sz w:val="18"/>
        </w:rPr>
        <w:t>2</w:t>
      </w:r>
      <w:r w:rsidRPr="005E1990">
        <w:rPr>
          <w:i w:val="0"/>
          <w:noProof/>
          <w:sz w:val="18"/>
        </w:rPr>
        <w:fldChar w:fldCharType="end"/>
      </w:r>
    </w:p>
    <w:p w14:paraId="1BB7DC50" w14:textId="77777777" w:rsidR="0048364F" w:rsidRPr="005E1990" w:rsidRDefault="005E1990" w:rsidP="0048364F">
      <w:r>
        <w:fldChar w:fldCharType="end"/>
      </w:r>
    </w:p>
    <w:p w14:paraId="778BA9DF" w14:textId="77777777" w:rsidR="0048364F" w:rsidRPr="005E1990" w:rsidRDefault="0048364F" w:rsidP="0048364F">
      <w:pPr>
        <w:sectPr w:rsidR="0048364F" w:rsidRPr="005E1990" w:rsidSect="00E901F6">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4400D4C9" w14:textId="77777777" w:rsidR="0048364F" w:rsidRPr="005E1990" w:rsidRDefault="0048364F" w:rsidP="0048364F">
      <w:pPr>
        <w:pStyle w:val="ActHead5"/>
      </w:pPr>
      <w:bookmarkStart w:id="0" w:name="_Toc127947713"/>
      <w:r w:rsidRPr="000D46C7">
        <w:rPr>
          <w:rStyle w:val="CharSectno"/>
        </w:rPr>
        <w:lastRenderedPageBreak/>
        <w:t>1</w:t>
      </w:r>
      <w:r w:rsidRPr="005E1990">
        <w:t xml:space="preserve">  </w:t>
      </w:r>
      <w:r w:rsidR="004F676E" w:rsidRPr="005E1990">
        <w:t>Name</w:t>
      </w:r>
      <w:bookmarkEnd w:id="0"/>
    </w:p>
    <w:p w14:paraId="6EEFF7C3" w14:textId="77777777" w:rsidR="0048364F" w:rsidRPr="005E1990" w:rsidRDefault="0048364F" w:rsidP="0048364F">
      <w:pPr>
        <w:pStyle w:val="subsection"/>
      </w:pPr>
      <w:r w:rsidRPr="005E1990">
        <w:tab/>
      </w:r>
      <w:r w:rsidRPr="005E1990">
        <w:tab/>
      </w:r>
      <w:r w:rsidR="0018653E" w:rsidRPr="005E1990">
        <w:t>This instrument is</w:t>
      </w:r>
      <w:r w:rsidRPr="005E1990">
        <w:t xml:space="preserve"> the </w:t>
      </w:r>
      <w:r w:rsidR="001529CD">
        <w:rPr>
          <w:i/>
          <w:noProof/>
        </w:rPr>
        <w:t>Defence Amendment (Stop Sexual Harassment Directions) Regulations 2023</w:t>
      </w:r>
      <w:r w:rsidRPr="005E1990">
        <w:t>.</w:t>
      </w:r>
    </w:p>
    <w:p w14:paraId="0700DE64" w14:textId="77777777" w:rsidR="004F676E" w:rsidRPr="005E1990" w:rsidRDefault="0048364F" w:rsidP="005452CC">
      <w:pPr>
        <w:pStyle w:val="ActHead5"/>
      </w:pPr>
      <w:bookmarkStart w:id="1" w:name="_Toc127947714"/>
      <w:r w:rsidRPr="000D46C7">
        <w:rPr>
          <w:rStyle w:val="CharSectno"/>
        </w:rPr>
        <w:t>2</w:t>
      </w:r>
      <w:r w:rsidRPr="005E1990">
        <w:t xml:space="preserve">  Commencement</w:t>
      </w:r>
      <w:bookmarkEnd w:id="1"/>
    </w:p>
    <w:p w14:paraId="47606131" w14:textId="77777777" w:rsidR="005452CC" w:rsidRPr="005E1990" w:rsidRDefault="005452CC" w:rsidP="009546D8">
      <w:pPr>
        <w:pStyle w:val="subsection"/>
      </w:pPr>
      <w:r w:rsidRPr="005E1990">
        <w:tab/>
        <w:t>(1)</w:t>
      </w:r>
      <w:r w:rsidRPr="005E1990">
        <w:tab/>
        <w:t xml:space="preserve">Each provision of </w:t>
      </w:r>
      <w:r w:rsidR="0018653E" w:rsidRPr="005E1990">
        <w:t>this instrument</w:t>
      </w:r>
      <w:r w:rsidRPr="005E1990">
        <w:t xml:space="preserve"> specified in column 1 of the table commences, or is taken to have commenced, in accordance with column 2 of the table. Any other statement in column 2 has effect according to its terms.</w:t>
      </w:r>
    </w:p>
    <w:p w14:paraId="577D7DD9" w14:textId="77777777" w:rsidR="005452CC" w:rsidRPr="005E1990" w:rsidRDefault="005452CC" w:rsidP="009546D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5E1990" w14:paraId="54317771" w14:textId="77777777" w:rsidTr="00AD7252">
        <w:trPr>
          <w:tblHeader/>
        </w:trPr>
        <w:tc>
          <w:tcPr>
            <w:tcW w:w="8364" w:type="dxa"/>
            <w:gridSpan w:val="3"/>
            <w:tcBorders>
              <w:top w:val="single" w:sz="12" w:space="0" w:color="auto"/>
              <w:bottom w:val="single" w:sz="6" w:space="0" w:color="auto"/>
            </w:tcBorders>
            <w:shd w:val="clear" w:color="auto" w:fill="auto"/>
            <w:hideMark/>
          </w:tcPr>
          <w:p w14:paraId="0451E100" w14:textId="77777777" w:rsidR="005452CC" w:rsidRPr="005E1990" w:rsidRDefault="005452CC" w:rsidP="009546D8">
            <w:pPr>
              <w:pStyle w:val="TableHeading"/>
            </w:pPr>
            <w:r w:rsidRPr="005E1990">
              <w:t>Commencement information</w:t>
            </w:r>
          </w:p>
        </w:tc>
      </w:tr>
      <w:tr w:rsidR="005452CC" w:rsidRPr="005E1990" w14:paraId="65A0759D" w14:textId="77777777" w:rsidTr="00AD7252">
        <w:trPr>
          <w:tblHeader/>
        </w:trPr>
        <w:tc>
          <w:tcPr>
            <w:tcW w:w="2127" w:type="dxa"/>
            <w:tcBorders>
              <w:top w:val="single" w:sz="6" w:space="0" w:color="auto"/>
              <w:bottom w:val="single" w:sz="6" w:space="0" w:color="auto"/>
            </w:tcBorders>
            <w:shd w:val="clear" w:color="auto" w:fill="auto"/>
            <w:hideMark/>
          </w:tcPr>
          <w:p w14:paraId="08C01DF8" w14:textId="77777777" w:rsidR="005452CC" w:rsidRPr="005E1990" w:rsidRDefault="005452CC" w:rsidP="009546D8">
            <w:pPr>
              <w:pStyle w:val="TableHeading"/>
            </w:pPr>
            <w:r w:rsidRPr="005E1990">
              <w:t>Column 1</w:t>
            </w:r>
          </w:p>
        </w:tc>
        <w:tc>
          <w:tcPr>
            <w:tcW w:w="4394" w:type="dxa"/>
            <w:tcBorders>
              <w:top w:val="single" w:sz="6" w:space="0" w:color="auto"/>
              <w:bottom w:val="single" w:sz="6" w:space="0" w:color="auto"/>
            </w:tcBorders>
            <w:shd w:val="clear" w:color="auto" w:fill="auto"/>
            <w:hideMark/>
          </w:tcPr>
          <w:p w14:paraId="4D4A667E" w14:textId="77777777" w:rsidR="005452CC" w:rsidRPr="005E1990" w:rsidRDefault="005452CC" w:rsidP="009546D8">
            <w:pPr>
              <w:pStyle w:val="TableHeading"/>
            </w:pPr>
            <w:r w:rsidRPr="005E1990">
              <w:t>Column 2</w:t>
            </w:r>
          </w:p>
        </w:tc>
        <w:tc>
          <w:tcPr>
            <w:tcW w:w="1843" w:type="dxa"/>
            <w:tcBorders>
              <w:top w:val="single" w:sz="6" w:space="0" w:color="auto"/>
              <w:bottom w:val="single" w:sz="6" w:space="0" w:color="auto"/>
            </w:tcBorders>
            <w:shd w:val="clear" w:color="auto" w:fill="auto"/>
            <w:hideMark/>
          </w:tcPr>
          <w:p w14:paraId="3A4AE0D7" w14:textId="77777777" w:rsidR="005452CC" w:rsidRPr="005E1990" w:rsidRDefault="005452CC" w:rsidP="009546D8">
            <w:pPr>
              <w:pStyle w:val="TableHeading"/>
            </w:pPr>
            <w:r w:rsidRPr="005E1990">
              <w:t>Column 3</w:t>
            </w:r>
          </w:p>
        </w:tc>
      </w:tr>
      <w:tr w:rsidR="005452CC" w:rsidRPr="005E1990" w14:paraId="5232EC6C" w14:textId="77777777" w:rsidTr="00AD7252">
        <w:trPr>
          <w:tblHeader/>
        </w:trPr>
        <w:tc>
          <w:tcPr>
            <w:tcW w:w="2127" w:type="dxa"/>
            <w:tcBorders>
              <w:top w:val="single" w:sz="6" w:space="0" w:color="auto"/>
              <w:bottom w:val="single" w:sz="12" w:space="0" w:color="auto"/>
            </w:tcBorders>
            <w:shd w:val="clear" w:color="auto" w:fill="auto"/>
            <w:hideMark/>
          </w:tcPr>
          <w:p w14:paraId="57CCFC3F" w14:textId="77777777" w:rsidR="005452CC" w:rsidRPr="005E1990" w:rsidRDefault="005452CC" w:rsidP="009546D8">
            <w:pPr>
              <w:pStyle w:val="TableHeading"/>
            </w:pPr>
            <w:r w:rsidRPr="005E1990">
              <w:t>Provisions</w:t>
            </w:r>
          </w:p>
        </w:tc>
        <w:tc>
          <w:tcPr>
            <w:tcW w:w="4394" w:type="dxa"/>
            <w:tcBorders>
              <w:top w:val="single" w:sz="6" w:space="0" w:color="auto"/>
              <w:bottom w:val="single" w:sz="12" w:space="0" w:color="auto"/>
            </w:tcBorders>
            <w:shd w:val="clear" w:color="auto" w:fill="auto"/>
            <w:hideMark/>
          </w:tcPr>
          <w:p w14:paraId="6DF5F286" w14:textId="77777777" w:rsidR="005452CC" w:rsidRPr="005E1990" w:rsidRDefault="005452CC" w:rsidP="009546D8">
            <w:pPr>
              <w:pStyle w:val="TableHeading"/>
            </w:pPr>
            <w:r w:rsidRPr="005E1990">
              <w:t>Commencement</w:t>
            </w:r>
          </w:p>
        </w:tc>
        <w:tc>
          <w:tcPr>
            <w:tcW w:w="1843" w:type="dxa"/>
            <w:tcBorders>
              <w:top w:val="single" w:sz="6" w:space="0" w:color="auto"/>
              <w:bottom w:val="single" w:sz="12" w:space="0" w:color="auto"/>
            </w:tcBorders>
            <w:shd w:val="clear" w:color="auto" w:fill="auto"/>
            <w:hideMark/>
          </w:tcPr>
          <w:p w14:paraId="0F65DF44" w14:textId="77777777" w:rsidR="005452CC" w:rsidRPr="005E1990" w:rsidRDefault="005452CC" w:rsidP="009546D8">
            <w:pPr>
              <w:pStyle w:val="TableHeading"/>
            </w:pPr>
            <w:r w:rsidRPr="005E1990">
              <w:t>Date/Details</w:t>
            </w:r>
          </w:p>
        </w:tc>
      </w:tr>
      <w:tr w:rsidR="005452CC" w:rsidRPr="005E1990" w14:paraId="53A1713B" w14:textId="77777777" w:rsidTr="00AD7252">
        <w:tc>
          <w:tcPr>
            <w:tcW w:w="2127" w:type="dxa"/>
            <w:tcBorders>
              <w:top w:val="single" w:sz="12" w:space="0" w:color="auto"/>
              <w:bottom w:val="single" w:sz="12" w:space="0" w:color="auto"/>
            </w:tcBorders>
            <w:shd w:val="clear" w:color="auto" w:fill="auto"/>
            <w:hideMark/>
          </w:tcPr>
          <w:p w14:paraId="06A4D855" w14:textId="77777777" w:rsidR="005452CC" w:rsidRPr="005E1990" w:rsidRDefault="005452CC" w:rsidP="00AD7252">
            <w:pPr>
              <w:pStyle w:val="Tabletext"/>
            </w:pPr>
            <w:r w:rsidRPr="005E1990">
              <w:t xml:space="preserve">1.  </w:t>
            </w:r>
            <w:r w:rsidR="00AD7252" w:rsidRPr="005E1990">
              <w:t xml:space="preserve">The whole of </w:t>
            </w:r>
            <w:r w:rsidR="0018653E" w:rsidRPr="005E1990">
              <w:t>this instrument</w:t>
            </w:r>
          </w:p>
        </w:tc>
        <w:tc>
          <w:tcPr>
            <w:tcW w:w="4394" w:type="dxa"/>
            <w:tcBorders>
              <w:top w:val="single" w:sz="12" w:space="0" w:color="auto"/>
              <w:bottom w:val="single" w:sz="12" w:space="0" w:color="auto"/>
            </w:tcBorders>
            <w:shd w:val="clear" w:color="auto" w:fill="auto"/>
            <w:hideMark/>
          </w:tcPr>
          <w:p w14:paraId="7D0BFA56" w14:textId="77777777" w:rsidR="005452CC" w:rsidRPr="005E1990" w:rsidRDefault="00680B42" w:rsidP="005452CC">
            <w:pPr>
              <w:pStyle w:val="Tabletext"/>
            </w:pPr>
            <w:r w:rsidRPr="00FD0FDB">
              <w:t>The day</w:t>
            </w:r>
            <w:r>
              <w:t xml:space="preserve"> after</w:t>
            </w:r>
            <w:r w:rsidRPr="00FD0FDB">
              <w:t xml:space="preserve"> this </w:t>
            </w:r>
            <w:r>
              <w:t>instrument</w:t>
            </w:r>
            <w:r w:rsidRPr="00FD0FDB">
              <w:t xml:space="preserve"> is registered.</w:t>
            </w:r>
          </w:p>
        </w:tc>
        <w:tc>
          <w:tcPr>
            <w:tcW w:w="1843" w:type="dxa"/>
            <w:tcBorders>
              <w:top w:val="single" w:sz="12" w:space="0" w:color="auto"/>
              <w:bottom w:val="single" w:sz="12" w:space="0" w:color="auto"/>
            </w:tcBorders>
            <w:shd w:val="clear" w:color="auto" w:fill="auto"/>
          </w:tcPr>
          <w:p w14:paraId="4F8F9DB1" w14:textId="29C34DAE" w:rsidR="005452CC" w:rsidRPr="005E1990" w:rsidRDefault="00407286">
            <w:pPr>
              <w:pStyle w:val="Tabletext"/>
            </w:pPr>
            <w:r>
              <w:t>21 March 2023</w:t>
            </w:r>
            <w:bookmarkStart w:id="2" w:name="_GoBack"/>
            <w:bookmarkEnd w:id="2"/>
          </w:p>
        </w:tc>
      </w:tr>
    </w:tbl>
    <w:p w14:paraId="7381CDC8" w14:textId="77777777" w:rsidR="005452CC" w:rsidRPr="005E1990" w:rsidRDefault="005452CC" w:rsidP="009546D8">
      <w:pPr>
        <w:pStyle w:val="notetext"/>
      </w:pPr>
      <w:r w:rsidRPr="005E1990">
        <w:rPr>
          <w:snapToGrid w:val="0"/>
          <w:lang w:eastAsia="en-US"/>
        </w:rPr>
        <w:t>Note:</w:t>
      </w:r>
      <w:r w:rsidRPr="005E1990">
        <w:rPr>
          <w:snapToGrid w:val="0"/>
          <w:lang w:eastAsia="en-US"/>
        </w:rPr>
        <w:tab/>
        <w:t xml:space="preserve">This table relates only to the provisions of </w:t>
      </w:r>
      <w:r w:rsidR="0018653E" w:rsidRPr="005E1990">
        <w:rPr>
          <w:snapToGrid w:val="0"/>
          <w:lang w:eastAsia="en-US"/>
        </w:rPr>
        <w:t>this instrument</w:t>
      </w:r>
      <w:r w:rsidRPr="005E1990">
        <w:t xml:space="preserve"> </w:t>
      </w:r>
      <w:r w:rsidRPr="005E1990">
        <w:rPr>
          <w:snapToGrid w:val="0"/>
          <w:lang w:eastAsia="en-US"/>
        </w:rPr>
        <w:t xml:space="preserve">as originally made. It will not be amended to deal with any later amendments of </w:t>
      </w:r>
      <w:r w:rsidR="0018653E" w:rsidRPr="005E1990">
        <w:rPr>
          <w:snapToGrid w:val="0"/>
          <w:lang w:eastAsia="en-US"/>
        </w:rPr>
        <w:t>this instrument</w:t>
      </w:r>
      <w:r w:rsidRPr="005E1990">
        <w:rPr>
          <w:snapToGrid w:val="0"/>
          <w:lang w:eastAsia="en-US"/>
        </w:rPr>
        <w:t>.</w:t>
      </w:r>
    </w:p>
    <w:p w14:paraId="55C05A54" w14:textId="77777777" w:rsidR="005452CC" w:rsidRPr="005E1990" w:rsidRDefault="005452CC" w:rsidP="004F676E">
      <w:pPr>
        <w:pStyle w:val="subsection"/>
      </w:pPr>
      <w:r w:rsidRPr="005E1990">
        <w:tab/>
        <w:t>(2)</w:t>
      </w:r>
      <w:r w:rsidRPr="005E1990">
        <w:tab/>
        <w:t xml:space="preserve">Any information in column 3 of the table is not part of </w:t>
      </w:r>
      <w:r w:rsidR="0018653E" w:rsidRPr="005E1990">
        <w:t>this instrument</w:t>
      </w:r>
      <w:r w:rsidRPr="005E1990">
        <w:t xml:space="preserve">. Information may be inserted in this column, or information in it may be edited, in any published version of </w:t>
      </w:r>
      <w:r w:rsidR="0018653E" w:rsidRPr="005E1990">
        <w:t>this instrument</w:t>
      </w:r>
      <w:r w:rsidRPr="005E1990">
        <w:t>.</w:t>
      </w:r>
    </w:p>
    <w:p w14:paraId="4F563F47" w14:textId="77777777" w:rsidR="00BF6650" w:rsidRPr="005E1990" w:rsidRDefault="00BF6650" w:rsidP="00BF6650">
      <w:pPr>
        <w:pStyle w:val="ActHead5"/>
      </w:pPr>
      <w:bookmarkStart w:id="3" w:name="_Toc127947715"/>
      <w:r w:rsidRPr="000D46C7">
        <w:rPr>
          <w:rStyle w:val="CharSectno"/>
        </w:rPr>
        <w:t>3</w:t>
      </w:r>
      <w:r w:rsidRPr="005E1990">
        <w:t xml:space="preserve">  Authority</w:t>
      </w:r>
      <w:bookmarkEnd w:id="3"/>
    </w:p>
    <w:p w14:paraId="3AC65CD0" w14:textId="77777777" w:rsidR="00BF6650" w:rsidRPr="005E1990" w:rsidRDefault="00BF6650" w:rsidP="00BF6650">
      <w:pPr>
        <w:pStyle w:val="subsection"/>
      </w:pPr>
      <w:r w:rsidRPr="005E1990">
        <w:tab/>
      </w:r>
      <w:r w:rsidRPr="005E1990">
        <w:tab/>
      </w:r>
      <w:r w:rsidR="0018653E" w:rsidRPr="005E1990">
        <w:t>This instrument is</w:t>
      </w:r>
      <w:r w:rsidRPr="005E1990">
        <w:t xml:space="preserve"> made under the </w:t>
      </w:r>
      <w:r w:rsidR="00A33A75" w:rsidRPr="005E1990">
        <w:rPr>
          <w:i/>
        </w:rPr>
        <w:t>Defence Act 1903</w:t>
      </w:r>
      <w:r w:rsidR="00546FA3" w:rsidRPr="005E1990">
        <w:t>.</w:t>
      </w:r>
    </w:p>
    <w:p w14:paraId="66E35F1E" w14:textId="77777777" w:rsidR="00557C7A" w:rsidRPr="005E1990" w:rsidRDefault="00BF6650" w:rsidP="00557C7A">
      <w:pPr>
        <w:pStyle w:val="ActHead5"/>
      </w:pPr>
      <w:bookmarkStart w:id="4" w:name="_Toc127947716"/>
      <w:r w:rsidRPr="000D46C7">
        <w:rPr>
          <w:rStyle w:val="CharSectno"/>
        </w:rPr>
        <w:t>4</w:t>
      </w:r>
      <w:r w:rsidR="00557C7A" w:rsidRPr="005E1990">
        <w:t xml:space="preserve">  </w:t>
      </w:r>
      <w:r w:rsidR="00083F48" w:rsidRPr="005E1990">
        <w:t>Schedules</w:t>
      </w:r>
      <w:bookmarkEnd w:id="4"/>
    </w:p>
    <w:p w14:paraId="3BC4EDA5" w14:textId="77777777" w:rsidR="00557C7A" w:rsidRPr="005E1990" w:rsidRDefault="00557C7A" w:rsidP="00557C7A">
      <w:pPr>
        <w:pStyle w:val="subsection"/>
      </w:pPr>
      <w:r w:rsidRPr="005E1990">
        <w:tab/>
      </w:r>
      <w:r w:rsidRPr="005E1990">
        <w:tab/>
      </w:r>
      <w:r w:rsidR="00083F48" w:rsidRPr="005E1990">
        <w:t xml:space="preserve">Each </w:t>
      </w:r>
      <w:r w:rsidR="00160BD7" w:rsidRPr="005E1990">
        <w:t>instrument</w:t>
      </w:r>
      <w:r w:rsidR="00083F48" w:rsidRPr="005E1990">
        <w:t xml:space="preserve"> that is specified in a Schedule to </w:t>
      </w:r>
      <w:r w:rsidR="0018653E" w:rsidRPr="005E1990">
        <w:t>this instrument</w:t>
      </w:r>
      <w:r w:rsidR="00083F48" w:rsidRPr="005E1990">
        <w:t xml:space="preserve"> is amended or repealed as set out in the applicable items in the Schedule concerned, and any other item in a Schedule to </w:t>
      </w:r>
      <w:r w:rsidR="0018653E" w:rsidRPr="005E1990">
        <w:t>this instrument</w:t>
      </w:r>
      <w:r w:rsidR="00083F48" w:rsidRPr="005E1990">
        <w:t xml:space="preserve"> has effect according to its terms.</w:t>
      </w:r>
    </w:p>
    <w:p w14:paraId="0CDDB46D" w14:textId="77777777" w:rsidR="0048364F" w:rsidRPr="005E1990" w:rsidRDefault="0048364F" w:rsidP="009C5989">
      <w:pPr>
        <w:pStyle w:val="ActHead6"/>
        <w:pageBreakBefore/>
      </w:pPr>
      <w:bookmarkStart w:id="5" w:name="_Toc127947717"/>
      <w:r w:rsidRPr="000D46C7">
        <w:rPr>
          <w:rStyle w:val="CharAmSchNo"/>
        </w:rPr>
        <w:lastRenderedPageBreak/>
        <w:t>Schedule 1</w:t>
      </w:r>
      <w:r w:rsidRPr="005E1990">
        <w:t>—</w:t>
      </w:r>
      <w:r w:rsidR="00460499" w:rsidRPr="000D46C7">
        <w:rPr>
          <w:rStyle w:val="CharAmSchText"/>
        </w:rPr>
        <w:t>Amendments</w:t>
      </w:r>
      <w:bookmarkEnd w:id="5"/>
    </w:p>
    <w:p w14:paraId="305F7923" w14:textId="77777777" w:rsidR="0004044E" w:rsidRPr="000D46C7" w:rsidRDefault="0004044E" w:rsidP="0004044E">
      <w:pPr>
        <w:pStyle w:val="Header"/>
      </w:pPr>
      <w:r w:rsidRPr="000D46C7">
        <w:rPr>
          <w:rStyle w:val="CharAmPartNo"/>
        </w:rPr>
        <w:t xml:space="preserve"> </w:t>
      </w:r>
      <w:r w:rsidRPr="000D46C7">
        <w:rPr>
          <w:rStyle w:val="CharAmPartText"/>
        </w:rPr>
        <w:t xml:space="preserve"> </w:t>
      </w:r>
    </w:p>
    <w:p w14:paraId="59B70EC0" w14:textId="77777777" w:rsidR="0084172C" w:rsidRPr="005E1990" w:rsidRDefault="009947F1" w:rsidP="00EA0D36">
      <w:pPr>
        <w:pStyle w:val="ActHead9"/>
      </w:pPr>
      <w:bookmarkStart w:id="6" w:name="_Toc127947718"/>
      <w:r w:rsidRPr="005E1990">
        <w:t xml:space="preserve">Defence </w:t>
      </w:r>
      <w:r w:rsidR="00F21CB6" w:rsidRPr="005E1990">
        <w:t>Regulation 2</w:t>
      </w:r>
      <w:r w:rsidRPr="005E1990">
        <w:t>016</w:t>
      </w:r>
      <w:bookmarkEnd w:id="6"/>
    </w:p>
    <w:p w14:paraId="5EBDD030" w14:textId="77777777" w:rsidR="00180AAF" w:rsidRPr="005E1990" w:rsidRDefault="00180AAF" w:rsidP="009947F1">
      <w:pPr>
        <w:pStyle w:val="ItemHead"/>
      </w:pPr>
      <w:r w:rsidRPr="005E1990">
        <w:t xml:space="preserve">1  </w:t>
      </w:r>
      <w:r w:rsidR="006D35FD" w:rsidRPr="005E1990">
        <w:t>Subsection 6</w:t>
      </w:r>
      <w:r w:rsidR="003E0284" w:rsidRPr="005E1990">
        <w:t>(1)</w:t>
      </w:r>
    </w:p>
    <w:p w14:paraId="32E8A59E" w14:textId="77777777" w:rsidR="00180AAF" w:rsidRPr="005E1990" w:rsidRDefault="00180AAF" w:rsidP="00180AAF">
      <w:pPr>
        <w:pStyle w:val="Item"/>
      </w:pPr>
      <w:r w:rsidRPr="005E1990">
        <w:t>Insert:</w:t>
      </w:r>
    </w:p>
    <w:p w14:paraId="2226729F" w14:textId="77777777" w:rsidR="00180AAF" w:rsidRPr="005E1990" w:rsidRDefault="00180AAF" w:rsidP="00180AAF">
      <w:pPr>
        <w:pStyle w:val="Definition"/>
      </w:pPr>
      <w:r w:rsidRPr="005E1990">
        <w:rPr>
          <w:b/>
          <w:i/>
        </w:rPr>
        <w:t xml:space="preserve">authorised application </w:t>
      </w:r>
      <w:r w:rsidR="005116DE" w:rsidRPr="005E1990">
        <w:rPr>
          <w:b/>
          <w:i/>
        </w:rPr>
        <w:t>officer</w:t>
      </w:r>
      <w:r w:rsidR="000D05E4" w:rsidRPr="005E1990">
        <w:t xml:space="preserve">: see </w:t>
      </w:r>
      <w:r w:rsidR="001529CD">
        <w:t>subsection 3</w:t>
      </w:r>
      <w:r w:rsidR="006354B1" w:rsidRPr="005E1990">
        <w:t>7</w:t>
      </w:r>
      <w:r w:rsidR="000D05E4" w:rsidRPr="005E1990">
        <w:t>B(2).</w:t>
      </w:r>
    </w:p>
    <w:p w14:paraId="3807F788" w14:textId="77777777" w:rsidR="005945B4" w:rsidRPr="005E1990" w:rsidRDefault="005945B4" w:rsidP="00437730">
      <w:pPr>
        <w:pStyle w:val="Definition"/>
      </w:pPr>
      <w:r w:rsidRPr="005E1990">
        <w:rPr>
          <w:b/>
          <w:i/>
        </w:rPr>
        <w:t>respondent</w:t>
      </w:r>
      <w:r w:rsidRPr="005E1990">
        <w:t xml:space="preserve">, in relation to </w:t>
      </w:r>
      <w:r w:rsidR="0009333B" w:rsidRPr="005E1990">
        <w:t>an alleged contravention of Division 2 of Part 3</w:t>
      </w:r>
      <w:r w:rsidR="001529CD">
        <w:noBreakHyphen/>
      </w:r>
      <w:r w:rsidR="0009333B" w:rsidRPr="005E1990">
        <w:t xml:space="preserve">5A of the </w:t>
      </w:r>
      <w:r w:rsidR="0009333B" w:rsidRPr="005E1990">
        <w:rPr>
          <w:i/>
        </w:rPr>
        <w:t>Fair Work Act 2009</w:t>
      </w:r>
      <w:r w:rsidR="0009333B" w:rsidRPr="005E1990">
        <w:t xml:space="preserve">: see </w:t>
      </w:r>
      <w:r w:rsidR="001529CD">
        <w:t>section 3</w:t>
      </w:r>
      <w:r w:rsidR="0009333B" w:rsidRPr="005E1990">
        <w:t>7C of this instrument.</w:t>
      </w:r>
    </w:p>
    <w:p w14:paraId="24AFF7F8" w14:textId="77777777" w:rsidR="00437730" w:rsidRPr="005E1990" w:rsidRDefault="00437730" w:rsidP="00437730">
      <w:pPr>
        <w:pStyle w:val="Definition"/>
      </w:pPr>
      <w:r w:rsidRPr="005E1990">
        <w:rPr>
          <w:b/>
          <w:i/>
        </w:rPr>
        <w:t>sexually harass</w:t>
      </w:r>
      <w:r w:rsidRPr="005E1990">
        <w:t xml:space="preserve"> has the meaning given by section 28A of the </w:t>
      </w:r>
      <w:r w:rsidRPr="005E1990">
        <w:rPr>
          <w:i/>
        </w:rPr>
        <w:t>Sex Discrimination Act 1984</w:t>
      </w:r>
      <w:r w:rsidRPr="005E1990">
        <w:t>.</w:t>
      </w:r>
    </w:p>
    <w:p w14:paraId="0DC8BD96" w14:textId="77777777" w:rsidR="00437730" w:rsidRPr="005E1990" w:rsidRDefault="00437730" w:rsidP="00437730">
      <w:pPr>
        <w:pStyle w:val="notetext"/>
      </w:pPr>
      <w:r w:rsidRPr="005E1990">
        <w:t>Note:</w:t>
      </w:r>
      <w:r w:rsidRPr="005E1990">
        <w:tab/>
        <w:t xml:space="preserve">Other parts of speech and grammatical forms of “sexually harass” (for example, “sexual harassment”) have a corresponding meaning (see section 18A of the </w:t>
      </w:r>
      <w:r w:rsidRPr="005E1990">
        <w:rPr>
          <w:i/>
        </w:rPr>
        <w:t>Acts Interpretation Act 1901</w:t>
      </w:r>
      <w:r w:rsidRPr="005E1990">
        <w:t>).</w:t>
      </w:r>
    </w:p>
    <w:p w14:paraId="691DEAD2" w14:textId="77777777" w:rsidR="00E91978" w:rsidRPr="005E1990" w:rsidRDefault="00F35FE1" w:rsidP="00E91978">
      <w:pPr>
        <w:pStyle w:val="Definition"/>
      </w:pPr>
      <w:r w:rsidRPr="005E1990">
        <w:rPr>
          <w:b/>
          <w:i/>
        </w:rPr>
        <w:t>s</w:t>
      </w:r>
      <w:r w:rsidR="00E91978" w:rsidRPr="005E1990">
        <w:rPr>
          <w:b/>
          <w:i/>
        </w:rPr>
        <w:t>top sexual harassment direction</w:t>
      </w:r>
      <w:r w:rsidRPr="005E1990">
        <w:t xml:space="preserve"> means</w:t>
      </w:r>
      <w:r w:rsidR="001E1D34" w:rsidRPr="005E1990">
        <w:t xml:space="preserve"> a direction under </w:t>
      </w:r>
      <w:r w:rsidR="001529CD">
        <w:t>section 3</w:t>
      </w:r>
      <w:r w:rsidR="006354B1" w:rsidRPr="005E1990">
        <w:t>7</w:t>
      </w:r>
      <w:r w:rsidR="00583F65" w:rsidRPr="005E1990">
        <w:t>F</w:t>
      </w:r>
      <w:r w:rsidR="001E1D34" w:rsidRPr="005E1990">
        <w:t>.</w:t>
      </w:r>
    </w:p>
    <w:p w14:paraId="3BC6777F" w14:textId="77777777" w:rsidR="009947F1" w:rsidRPr="005E1990" w:rsidRDefault="00AF2476" w:rsidP="009947F1">
      <w:pPr>
        <w:pStyle w:val="ItemHead"/>
      </w:pPr>
      <w:r w:rsidRPr="005E1990">
        <w:t>2</w:t>
      </w:r>
      <w:r w:rsidR="009947F1" w:rsidRPr="005E1990">
        <w:t xml:space="preserve">  After </w:t>
      </w:r>
      <w:r w:rsidR="00F21CB6" w:rsidRPr="005E1990">
        <w:t>Part </w:t>
      </w:r>
      <w:r w:rsidR="006354B1" w:rsidRPr="005E1990">
        <w:t>6</w:t>
      </w:r>
    </w:p>
    <w:p w14:paraId="47E30A9E" w14:textId="77777777" w:rsidR="009947F1" w:rsidRPr="005E1990" w:rsidRDefault="009947F1" w:rsidP="009947F1">
      <w:pPr>
        <w:pStyle w:val="Item"/>
      </w:pPr>
      <w:r w:rsidRPr="005E1990">
        <w:t>Insert:</w:t>
      </w:r>
    </w:p>
    <w:p w14:paraId="6C1B342D" w14:textId="77777777" w:rsidR="0020070D" w:rsidRPr="005E1990" w:rsidRDefault="00F21CB6" w:rsidP="0020070D">
      <w:pPr>
        <w:pStyle w:val="ActHead2"/>
      </w:pPr>
      <w:bookmarkStart w:id="7" w:name="_Toc127947719"/>
      <w:r w:rsidRPr="000D46C7">
        <w:rPr>
          <w:rStyle w:val="CharPartNo"/>
        </w:rPr>
        <w:t>Part </w:t>
      </w:r>
      <w:r w:rsidR="006354B1" w:rsidRPr="000D46C7">
        <w:rPr>
          <w:rStyle w:val="CharPartNo"/>
        </w:rPr>
        <w:t>6</w:t>
      </w:r>
      <w:r w:rsidR="0020070D" w:rsidRPr="000D46C7">
        <w:rPr>
          <w:rStyle w:val="CharPartNo"/>
        </w:rPr>
        <w:t>A</w:t>
      </w:r>
      <w:r w:rsidR="0020070D" w:rsidRPr="005E1990">
        <w:t>—</w:t>
      </w:r>
      <w:r w:rsidR="0020070D" w:rsidRPr="000D46C7">
        <w:rPr>
          <w:rStyle w:val="CharPartText"/>
        </w:rPr>
        <w:t>Stop sexual harassment directions</w:t>
      </w:r>
      <w:bookmarkEnd w:id="7"/>
    </w:p>
    <w:p w14:paraId="6AAD87F3" w14:textId="77777777" w:rsidR="00AF2476" w:rsidRPr="000D46C7" w:rsidRDefault="00AF2476" w:rsidP="00AF2476">
      <w:pPr>
        <w:pStyle w:val="Header"/>
      </w:pPr>
      <w:r w:rsidRPr="000D46C7">
        <w:rPr>
          <w:rStyle w:val="CharDivNo"/>
        </w:rPr>
        <w:t xml:space="preserve"> </w:t>
      </w:r>
      <w:r w:rsidRPr="000D46C7">
        <w:rPr>
          <w:rStyle w:val="CharDivText"/>
        </w:rPr>
        <w:t xml:space="preserve"> </w:t>
      </w:r>
    </w:p>
    <w:p w14:paraId="1E455ACF" w14:textId="77777777" w:rsidR="009947F1" w:rsidRPr="005E1990" w:rsidRDefault="006354B1" w:rsidP="0020070D">
      <w:pPr>
        <w:pStyle w:val="ActHead5"/>
      </w:pPr>
      <w:bookmarkStart w:id="8" w:name="_Toc127947720"/>
      <w:r w:rsidRPr="000D46C7">
        <w:rPr>
          <w:rStyle w:val="CharSectno"/>
        </w:rPr>
        <w:t>37</w:t>
      </w:r>
      <w:r w:rsidR="009947F1" w:rsidRPr="000D46C7">
        <w:rPr>
          <w:rStyle w:val="CharSectno"/>
        </w:rPr>
        <w:t>A</w:t>
      </w:r>
      <w:r w:rsidR="0020070D" w:rsidRPr="005E1990">
        <w:t xml:space="preserve">  Object of this Part</w:t>
      </w:r>
      <w:bookmarkEnd w:id="8"/>
    </w:p>
    <w:p w14:paraId="65B96F65" w14:textId="77777777" w:rsidR="0020070D" w:rsidRPr="005E1990" w:rsidRDefault="0020070D" w:rsidP="0020070D">
      <w:pPr>
        <w:pStyle w:val="subsection"/>
      </w:pPr>
      <w:r w:rsidRPr="005E1990">
        <w:tab/>
      </w:r>
      <w:r w:rsidRPr="005E1990">
        <w:tab/>
        <w:t xml:space="preserve">The object of this </w:t>
      </w:r>
      <w:r w:rsidR="00F21CB6" w:rsidRPr="005E1990">
        <w:t>Part i</w:t>
      </w:r>
      <w:r w:rsidR="00AF2476" w:rsidRPr="005E1990">
        <w:t xml:space="preserve">s to provide a process for </w:t>
      </w:r>
      <w:r w:rsidR="000D05E4" w:rsidRPr="005E1990">
        <w:t xml:space="preserve">directions to stop sexual harassment against </w:t>
      </w:r>
      <w:r w:rsidR="00E23836" w:rsidRPr="005E1990">
        <w:t xml:space="preserve">certain </w:t>
      </w:r>
      <w:r w:rsidR="000D05E4" w:rsidRPr="005E1990">
        <w:t>members</w:t>
      </w:r>
      <w:r w:rsidR="00E23836" w:rsidRPr="005E1990">
        <w:t xml:space="preserve"> and other people</w:t>
      </w:r>
      <w:r w:rsidR="000D05E4" w:rsidRPr="005E1990">
        <w:t>.</w:t>
      </w:r>
    </w:p>
    <w:p w14:paraId="15F35860" w14:textId="77777777" w:rsidR="0040709E" w:rsidRPr="005E1990" w:rsidRDefault="006354B1" w:rsidP="0040709E">
      <w:pPr>
        <w:pStyle w:val="ActHead5"/>
      </w:pPr>
      <w:bookmarkStart w:id="9" w:name="_Toc127947721"/>
      <w:r w:rsidRPr="000D46C7">
        <w:rPr>
          <w:rStyle w:val="CharSectno"/>
        </w:rPr>
        <w:t>37</w:t>
      </w:r>
      <w:r w:rsidR="0040709E" w:rsidRPr="000D46C7">
        <w:rPr>
          <w:rStyle w:val="CharSectno"/>
        </w:rPr>
        <w:t>B</w:t>
      </w:r>
      <w:r w:rsidR="0040709E" w:rsidRPr="005E1990">
        <w:t xml:space="preserve">  Authorised application </w:t>
      </w:r>
      <w:r w:rsidR="005116DE" w:rsidRPr="005E1990">
        <w:t>officers</w:t>
      </w:r>
      <w:bookmarkEnd w:id="9"/>
    </w:p>
    <w:p w14:paraId="339216D2" w14:textId="77777777" w:rsidR="0040709E" w:rsidRPr="005E1990" w:rsidRDefault="0040709E" w:rsidP="0040709E">
      <w:pPr>
        <w:pStyle w:val="subsection"/>
      </w:pPr>
      <w:r w:rsidRPr="005E1990">
        <w:tab/>
        <w:t>(1)</w:t>
      </w:r>
      <w:r w:rsidRPr="005E1990">
        <w:tab/>
        <w:t xml:space="preserve">The Chief of the Defence Force or the Secretary may, by written instrument, authorise one or more of the following to receive </w:t>
      </w:r>
      <w:r w:rsidR="00F35FE1" w:rsidRPr="005E1990">
        <w:t xml:space="preserve">and deal with </w:t>
      </w:r>
      <w:r w:rsidRPr="005E1990">
        <w:t xml:space="preserve">applications made under </w:t>
      </w:r>
      <w:r w:rsidR="001529CD">
        <w:t>section 3</w:t>
      </w:r>
      <w:r w:rsidR="00907A32" w:rsidRPr="005E1990">
        <w:t>7C</w:t>
      </w:r>
      <w:r w:rsidRPr="005E1990">
        <w:t>:</w:t>
      </w:r>
    </w:p>
    <w:p w14:paraId="068235C2" w14:textId="77777777" w:rsidR="00C8588E" w:rsidRPr="005E1990" w:rsidRDefault="00C8588E" w:rsidP="00C8588E">
      <w:pPr>
        <w:pStyle w:val="paragraph"/>
      </w:pPr>
      <w:r w:rsidRPr="005E1990">
        <w:tab/>
        <w:t>(a)</w:t>
      </w:r>
      <w:r w:rsidRPr="005E1990">
        <w:tab/>
        <w:t>an officer of the Navy who holds a rank not below the rank of Commander;</w:t>
      </w:r>
    </w:p>
    <w:p w14:paraId="4C55012F" w14:textId="77777777" w:rsidR="00C8588E" w:rsidRPr="005E1990" w:rsidRDefault="00C8588E" w:rsidP="00C8588E">
      <w:pPr>
        <w:pStyle w:val="paragraph"/>
      </w:pPr>
      <w:r w:rsidRPr="005E1990">
        <w:tab/>
        <w:t>(b)</w:t>
      </w:r>
      <w:r w:rsidRPr="005E1990">
        <w:tab/>
        <w:t>an officer of the Army who holds a rank not below the rank of Lieutenant</w:t>
      </w:r>
      <w:r w:rsidR="001529CD">
        <w:noBreakHyphen/>
      </w:r>
      <w:r w:rsidRPr="005E1990">
        <w:t>Colonel;</w:t>
      </w:r>
    </w:p>
    <w:p w14:paraId="741B3A45" w14:textId="77777777" w:rsidR="00C8588E" w:rsidRPr="005E1990" w:rsidRDefault="00C8588E" w:rsidP="00C8588E">
      <w:pPr>
        <w:pStyle w:val="paragraph"/>
      </w:pPr>
      <w:r w:rsidRPr="005E1990">
        <w:tab/>
        <w:t>(c)</w:t>
      </w:r>
      <w:r w:rsidRPr="005E1990">
        <w:tab/>
        <w:t>an officer of the Air Force who holds a rank not below the rank of Wing Commander;</w:t>
      </w:r>
    </w:p>
    <w:p w14:paraId="53974CDF" w14:textId="77777777" w:rsidR="00C8588E" w:rsidRPr="005E1990" w:rsidRDefault="00C8588E" w:rsidP="00C8588E">
      <w:pPr>
        <w:pStyle w:val="paragraph"/>
      </w:pPr>
      <w:r w:rsidRPr="005E1990">
        <w:tab/>
        <w:t>(</w:t>
      </w:r>
      <w:r w:rsidR="007651FA" w:rsidRPr="005E1990">
        <w:t>d</w:t>
      </w:r>
      <w:r w:rsidRPr="005E1990">
        <w:t>)</w:t>
      </w:r>
      <w:r w:rsidRPr="005E1990">
        <w:tab/>
        <w:t>an APS employee in the Department who is:</w:t>
      </w:r>
    </w:p>
    <w:p w14:paraId="6E6CDEC0" w14:textId="77777777" w:rsidR="00C8588E" w:rsidRPr="005E1990" w:rsidRDefault="00C8588E" w:rsidP="00C8588E">
      <w:pPr>
        <w:pStyle w:val="paragraphsub"/>
      </w:pPr>
      <w:r w:rsidRPr="005E1990">
        <w:tab/>
        <w:t>(i)</w:t>
      </w:r>
      <w:r w:rsidRPr="005E1990">
        <w:tab/>
        <w:t>classified as Executive Level 1 or higher; or</w:t>
      </w:r>
    </w:p>
    <w:p w14:paraId="61AA607D" w14:textId="77777777" w:rsidR="00C8588E" w:rsidRPr="005E1990" w:rsidRDefault="00C8588E" w:rsidP="00C8588E">
      <w:pPr>
        <w:pStyle w:val="paragraphsub"/>
      </w:pPr>
      <w:r w:rsidRPr="005E1990">
        <w:tab/>
        <w:t>(ii)</w:t>
      </w:r>
      <w:r w:rsidRPr="005E1990">
        <w:tab/>
        <w:t>acting in a position usually occupied by an APS employee who is so classified.</w:t>
      </w:r>
    </w:p>
    <w:p w14:paraId="6044753F" w14:textId="77777777" w:rsidR="0040709E" w:rsidRPr="005E1990" w:rsidRDefault="0040709E" w:rsidP="0040709E">
      <w:pPr>
        <w:pStyle w:val="subsection"/>
      </w:pPr>
      <w:r w:rsidRPr="005E1990">
        <w:tab/>
        <w:t>(2)</w:t>
      </w:r>
      <w:r w:rsidRPr="005E1990">
        <w:tab/>
        <w:t xml:space="preserve">A person so authorised is an </w:t>
      </w:r>
      <w:r w:rsidRPr="005E1990">
        <w:rPr>
          <w:b/>
          <w:i/>
        </w:rPr>
        <w:t xml:space="preserve">authorised application </w:t>
      </w:r>
      <w:r w:rsidR="005116DE" w:rsidRPr="005E1990">
        <w:rPr>
          <w:b/>
          <w:i/>
        </w:rPr>
        <w:t>officer</w:t>
      </w:r>
      <w:r w:rsidRPr="005E1990">
        <w:t>.</w:t>
      </w:r>
    </w:p>
    <w:p w14:paraId="3D52E9EC" w14:textId="77777777" w:rsidR="00180AAF" w:rsidRPr="005E1990" w:rsidRDefault="006354B1" w:rsidP="00180AAF">
      <w:pPr>
        <w:pStyle w:val="ActHead5"/>
      </w:pPr>
      <w:bookmarkStart w:id="10" w:name="_Toc127947722"/>
      <w:r w:rsidRPr="000D46C7">
        <w:rPr>
          <w:rStyle w:val="CharSectno"/>
        </w:rPr>
        <w:t>37</w:t>
      </w:r>
      <w:r w:rsidR="0040709E" w:rsidRPr="000D46C7">
        <w:rPr>
          <w:rStyle w:val="CharSectno"/>
        </w:rPr>
        <w:t>C</w:t>
      </w:r>
      <w:r w:rsidR="0020070D" w:rsidRPr="005E1990">
        <w:t xml:space="preserve">  </w:t>
      </w:r>
      <w:r w:rsidR="00180AAF" w:rsidRPr="005E1990">
        <w:t xml:space="preserve">Application for </w:t>
      </w:r>
      <w:r w:rsidR="004E6220" w:rsidRPr="005E1990">
        <w:t xml:space="preserve">authorised application </w:t>
      </w:r>
      <w:r w:rsidR="005116DE" w:rsidRPr="005E1990">
        <w:t>officer</w:t>
      </w:r>
      <w:r w:rsidR="00180AAF" w:rsidRPr="005E1990">
        <w:t xml:space="preserve"> to deal with a sexual harassment dispute</w:t>
      </w:r>
      <w:bookmarkEnd w:id="10"/>
    </w:p>
    <w:p w14:paraId="30E4DC20" w14:textId="77777777" w:rsidR="009E6A41" w:rsidRPr="005E1990" w:rsidRDefault="009E6A41" w:rsidP="00180AAF">
      <w:pPr>
        <w:pStyle w:val="subsection"/>
      </w:pPr>
      <w:r w:rsidRPr="005E1990">
        <w:tab/>
        <w:t>(1)</w:t>
      </w:r>
      <w:r w:rsidRPr="005E1990">
        <w:tab/>
        <w:t>In this section:</w:t>
      </w:r>
    </w:p>
    <w:p w14:paraId="56DD85D9" w14:textId="77777777" w:rsidR="009E6A41" w:rsidRPr="005E1990" w:rsidRDefault="00C97483" w:rsidP="009E6A41">
      <w:pPr>
        <w:pStyle w:val="Definition"/>
      </w:pPr>
      <w:r w:rsidRPr="005E1990">
        <w:rPr>
          <w:b/>
          <w:i/>
        </w:rPr>
        <w:lastRenderedPageBreak/>
        <w:t>eligible</w:t>
      </w:r>
      <w:r w:rsidR="009E6A41" w:rsidRPr="005E1990">
        <w:rPr>
          <w:b/>
          <w:i/>
        </w:rPr>
        <w:t xml:space="preserve"> defence member</w:t>
      </w:r>
      <w:r w:rsidR="009E6A41" w:rsidRPr="005E1990">
        <w:t xml:space="preserve"> means a defence member within the meaning of the </w:t>
      </w:r>
      <w:r w:rsidR="009E6A41" w:rsidRPr="005E1990">
        <w:rPr>
          <w:i/>
        </w:rPr>
        <w:t>Defence Force Discipline Act 1982</w:t>
      </w:r>
      <w:r w:rsidR="009E6A41" w:rsidRPr="005E1990">
        <w:t>.</w:t>
      </w:r>
    </w:p>
    <w:p w14:paraId="0B64C7F4" w14:textId="77777777" w:rsidR="0040709E" w:rsidRPr="005E1990" w:rsidRDefault="00180AAF" w:rsidP="00180AAF">
      <w:pPr>
        <w:pStyle w:val="subsection"/>
      </w:pPr>
      <w:r w:rsidRPr="005E1990">
        <w:tab/>
      </w:r>
      <w:r w:rsidR="001C2F63" w:rsidRPr="005E1990">
        <w:t>(</w:t>
      </w:r>
      <w:r w:rsidR="00F45CDB" w:rsidRPr="005E1990">
        <w:t>2</w:t>
      </w:r>
      <w:r w:rsidR="001C2F63" w:rsidRPr="005E1990">
        <w:t>)</w:t>
      </w:r>
      <w:r w:rsidRPr="005E1990">
        <w:tab/>
        <w:t>If</w:t>
      </w:r>
      <w:r w:rsidR="0040709E" w:rsidRPr="005E1990">
        <w:t>:</w:t>
      </w:r>
    </w:p>
    <w:p w14:paraId="34578141" w14:textId="77777777" w:rsidR="0040709E" w:rsidRPr="005E1990" w:rsidRDefault="0040709E" w:rsidP="0040709E">
      <w:pPr>
        <w:pStyle w:val="paragraph"/>
      </w:pPr>
      <w:r w:rsidRPr="005E1990">
        <w:tab/>
        <w:t>(a)</w:t>
      </w:r>
      <w:r w:rsidRPr="005E1990">
        <w:tab/>
      </w:r>
      <w:r w:rsidR="00180AAF" w:rsidRPr="005E1990">
        <w:t>a</w:t>
      </w:r>
      <w:r w:rsidR="00C97483" w:rsidRPr="005E1990">
        <w:t>n</w:t>
      </w:r>
      <w:r w:rsidR="00180AAF" w:rsidRPr="005E1990">
        <w:t xml:space="preserve"> </w:t>
      </w:r>
      <w:r w:rsidR="00C97483" w:rsidRPr="005E1990">
        <w:t>eligible</w:t>
      </w:r>
      <w:r w:rsidR="009E6A41" w:rsidRPr="005E1990">
        <w:t xml:space="preserve"> defence </w:t>
      </w:r>
      <w:r w:rsidRPr="005E1990">
        <w:t>member</w:t>
      </w:r>
      <w:r w:rsidR="00180AAF" w:rsidRPr="005E1990">
        <w:t xml:space="preserve"> (the </w:t>
      </w:r>
      <w:r w:rsidR="00180AAF" w:rsidRPr="005E1990">
        <w:rPr>
          <w:b/>
          <w:i/>
        </w:rPr>
        <w:t xml:space="preserve">aggrieved </w:t>
      </w:r>
      <w:r w:rsidR="009E6A41" w:rsidRPr="005E1990">
        <w:rPr>
          <w:b/>
          <w:i/>
        </w:rPr>
        <w:t>person</w:t>
      </w:r>
      <w:r w:rsidR="00180AAF" w:rsidRPr="005E1990">
        <w:t xml:space="preserve">) alleges they have been sexually harassed in contravention of Division 2 of </w:t>
      </w:r>
      <w:r w:rsidR="00F21CB6" w:rsidRPr="005E1990">
        <w:t>Part 3</w:t>
      </w:r>
      <w:r w:rsidR="001529CD">
        <w:noBreakHyphen/>
      </w:r>
      <w:r w:rsidRPr="005E1990">
        <w:t xml:space="preserve">5A of the </w:t>
      </w:r>
      <w:r w:rsidRPr="005E1990">
        <w:rPr>
          <w:i/>
        </w:rPr>
        <w:t>Fair Work Act 2009</w:t>
      </w:r>
      <w:r w:rsidRPr="005E1990">
        <w:t xml:space="preserve"> </w:t>
      </w:r>
      <w:r w:rsidR="00180AAF" w:rsidRPr="005E1990">
        <w:t xml:space="preserve">by one or more other persons (a </w:t>
      </w:r>
      <w:r w:rsidR="00180AAF" w:rsidRPr="005E1990">
        <w:rPr>
          <w:b/>
          <w:i/>
        </w:rPr>
        <w:t>respondent</w:t>
      </w:r>
      <w:r w:rsidR="00180AAF" w:rsidRPr="005E1990">
        <w:t>)</w:t>
      </w:r>
      <w:r w:rsidRPr="005E1990">
        <w:t>; and</w:t>
      </w:r>
    </w:p>
    <w:p w14:paraId="1C067B80" w14:textId="77777777" w:rsidR="0040709E" w:rsidRPr="005E1990" w:rsidRDefault="0040709E" w:rsidP="0040709E">
      <w:pPr>
        <w:pStyle w:val="paragraph"/>
      </w:pPr>
      <w:r w:rsidRPr="005E1990">
        <w:tab/>
        <w:t>(b)</w:t>
      </w:r>
      <w:r w:rsidRPr="005E1990">
        <w:tab/>
        <w:t xml:space="preserve">the aggrieved </w:t>
      </w:r>
      <w:r w:rsidR="009E6A41" w:rsidRPr="005E1990">
        <w:t>person</w:t>
      </w:r>
      <w:r w:rsidRPr="005E1990">
        <w:t xml:space="preserve"> </w:t>
      </w:r>
      <w:r w:rsidR="00A13645" w:rsidRPr="005E1990">
        <w:t>wa</w:t>
      </w:r>
      <w:r w:rsidRPr="005E1990">
        <w:t>s a</w:t>
      </w:r>
      <w:r w:rsidR="00C97483" w:rsidRPr="005E1990">
        <w:t>n</w:t>
      </w:r>
      <w:r w:rsidRPr="005E1990">
        <w:t xml:space="preserve"> </w:t>
      </w:r>
      <w:r w:rsidR="00C97483" w:rsidRPr="005E1990">
        <w:t xml:space="preserve">eligible </w:t>
      </w:r>
      <w:r w:rsidR="009E6A41" w:rsidRPr="005E1990">
        <w:t xml:space="preserve">defence </w:t>
      </w:r>
      <w:r w:rsidR="00A13645" w:rsidRPr="005E1990">
        <w:t>member at the time the sexual harassment allegedly occurred</w:t>
      </w:r>
      <w:r w:rsidR="004E6220" w:rsidRPr="005E1990">
        <w:t>; and</w:t>
      </w:r>
    </w:p>
    <w:p w14:paraId="3FBC8BA8" w14:textId="77777777" w:rsidR="004E6220" w:rsidRPr="005E1990" w:rsidRDefault="004E6220" w:rsidP="0040709E">
      <w:pPr>
        <w:pStyle w:val="paragraph"/>
      </w:pPr>
      <w:r w:rsidRPr="005E1990">
        <w:tab/>
        <w:t>(c)</w:t>
      </w:r>
      <w:r w:rsidRPr="005E1990">
        <w:tab/>
        <w:t>each of the respondents is a</w:t>
      </w:r>
      <w:r w:rsidR="00C97483" w:rsidRPr="005E1990">
        <w:t>n</w:t>
      </w:r>
      <w:r w:rsidRPr="005E1990">
        <w:t xml:space="preserve"> </w:t>
      </w:r>
      <w:r w:rsidR="00C97483" w:rsidRPr="005E1990">
        <w:t xml:space="preserve">eligible </w:t>
      </w:r>
      <w:r w:rsidR="009E6A41" w:rsidRPr="005E1990">
        <w:t xml:space="preserve">defence </w:t>
      </w:r>
      <w:r w:rsidRPr="005E1990">
        <w:t>member</w:t>
      </w:r>
      <w:r w:rsidR="005F355C" w:rsidRPr="005E1990">
        <w:t>, and was a</w:t>
      </w:r>
      <w:r w:rsidR="00C97483" w:rsidRPr="005E1990">
        <w:t>n</w:t>
      </w:r>
      <w:r w:rsidR="005F355C" w:rsidRPr="005E1990">
        <w:t xml:space="preserve"> </w:t>
      </w:r>
      <w:r w:rsidR="00C97483" w:rsidRPr="005E1990">
        <w:t xml:space="preserve">eligible </w:t>
      </w:r>
      <w:r w:rsidR="009E6A41" w:rsidRPr="005E1990">
        <w:t xml:space="preserve">defence </w:t>
      </w:r>
      <w:r w:rsidR="005F355C" w:rsidRPr="005E1990">
        <w:t>member at the time the sexual harassment allegedly occurred;</w:t>
      </w:r>
    </w:p>
    <w:p w14:paraId="3F4681AD" w14:textId="77777777" w:rsidR="004E6220" w:rsidRPr="005E1990" w:rsidRDefault="004E6220" w:rsidP="004E6220">
      <w:pPr>
        <w:pStyle w:val="subsection2"/>
      </w:pPr>
      <w:r w:rsidRPr="005E1990">
        <w:t xml:space="preserve">the aggrieved </w:t>
      </w:r>
      <w:r w:rsidR="009E6A41" w:rsidRPr="005E1990">
        <w:t>person</w:t>
      </w:r>
      <w:r w:rsidRPr="005E1990">
        <w:t xml:space="preserve"> may apply to an authorised application </w:t>
      </w:r>
      <w:r w:rsidR="005116DE" w:rsidRPr="005E1990">
        <w:t>officer</w:t>
      </w:r>
      <w:r w:rsidRPr="005E1990">
        <w:t xml:space="preserve"> for a stop sexual harassment direction</w:t>
      </w:r>
      <w:r w:rsidR="005F355C" w:rsidRPr="005E1990">
        <w:t xml:space="preserve"> to be made</w:t>
      </w:r>
      <w:r w:rsidRPr="005E1990">
        <w:t>.</w:t>
      </w:r>
    </w:p>
    <w:p w14:paraId="0EE994EE" w14:textId="77777777" w:rsidR="001C2F63" w:rsidRPr="005E1990" w:rsidRDefault="001C2F63" w:rsidP="001C2F63">
      <w:pPr>
        <w:pStyle w:val="subsection"/>
      </w:pPr>
      <w:r w:rsidRPr="005E1990">
        <w:tab/>
        <w:t>(</w:t>
      </w:r>
      <w:r w:rsidR="00C82889" w:rsidRPr="005E1990">
        <w:t>3</w:t>
      </w:r>
      <w:r w:rsidRPr="005E1990">
        <w:t>)</w:t>
      </w:r>
      <w:r w:rsidRPr="005E1990">
        <w:tab/>
        <w:t>If:</w:t>
      </w:r>
    </w:p>
    <w:p w14:paraId="32032216" w14:textId="77777777" w:rsidR="001C2F63" w:rsidRPr="005E1990" w:rsidRDefault="001C2F63" w:rsidP="001C2F63">
      <w:pPr>
        <w:pStyle w:val="paragraph"/>
      </w:pPr>
      <w:r w:rsidRPr="005E1990">
        <w:tab/>
        <w:t>(a)</w:t>
      </w:r>
      <w:r w:rsidRPr="005E1990">
        <w:tab/>
        <w:t>a</w:t>
      </w:r>
      <w:r w:rsidR="00C97483" w:rsidRPr="005E1990">
        <w:t>n</w:t>
      </w:r>
      <w:r w:rsidRPr="005E1990">
        <w:t xml:space="preserve"> </w:t>
      </w:r>
      <w:r w:rsidR="00C97483" w:rsidRPr="005E1990">
        <w:t xml:space="preserve">eligible </w:t>
      </w:r>
      <w:r w:rsidR="009E6A41" w:rsidRPr="005E1990">
        <w:t xml:space="preserve">defence </w:t>
      </w:r>
      <w:r w:rsidRPr="005E1990">
        <w:t xml:space="preserve">member (the </w:t>
      </w:r>
      <w:r w:rsidRPr="005E1990">
        <w:rPr>
          <w:b/>
          <w:i/>
        </w:rPr>
        <w:t xml:space="preserve">aggrieved </w:t>
      </w:r>
      <w:r w:rsidR="009E6A41" w:rsidRPr="005E1990">
        <w:rPr>
          <w:b/>
          <w:i/>
        </w:rPr>
        <w:t>person</w:t>
      </w:r>
      <w:r w:rsidRPr="005E1990">
        <w:t>) alleges they have been sexually harassed in contravention of Division 2 of Part 3</w:t>
      </w:r>
      <w:r w:rsidR="001529CD">
        <w:noBreakHyphen/>
      </w:r>
      <w:r w:rsidRPr="005E1990">
        <w:t xml:space="preserve">5A of the </w:t>
      </w:r>
      <w:r w:rsidRPr="005E1990">
        <w:rPr>
          <w:i/>
        </w:rPr>
        <w:t>Fair Work Act 2009</w:t>
      </w:r>
      <w:r w:rsidRPr="005E1990">
        <w:t xml:space="preserve"> by one or more other persons (a </w:t>
      </w:r>
      <w:r w:rsidRPr="005E1990">
        <w:rPr>
          <w:b/>
          <w:i/>
        </w:rPr>
        <w:t>respondent</w:t>
      </w:r>
      <w:r w:rsidRPr="005E1990">
        <w:t>); and</w:t>
      </w:r>
    </w:p>
    <w:p w14:paraId="3D3F859A" w14:textId="77777777" w:rsidR="001C2F63" w:rsidRPr="005E1990" w:rsidRDefault="001C2F63" w:rsidP="001C2F63">
      <w:pPr>
        <w:pStyle w:val="paragraph"/>
      </w:pPr>
      <w:r w:rsidRPr="005E1990">
        <w:tab/>
        <w:t>(b)</w:t>
      </w:r>
      <w:r w:rsidRPr="005E1990">
        <w:tab/>
        <w:t xml:space="preserve">the aggrieved </w:t>
      </w:r>
      <w:r w:rsidR="009E6A41" w:rsidRPr="005E1990">
        <w:t>person</w:t>
      </w:r>
      <w:r w:rsidRPr="005E1990">
        <w:t xml:space="preserve"> was a</w:t>
      </w:r>
      <w:r w:rsidR="00C97483" w:rsidRPr="005E1990">
        <w:t>n</w:t>
      </w:r>
      <w:r w:rsidRPr="005E1990">
        <w:t xml:space="preserve"> </w:t>
      </w:r>
      <w:r w:rsidR="00C97483" w:rsidRPr="005E1990">
        <w:t xml:space="preserve">eligible </w:t>
      </w:r>
      <w:r w:rsidR="009E6A41" w:rsidRPr="005E1990">
        <w:t xml:space="preserve">defence </w:t>
      </w:r>
      <w:r w:rsidRPr="005E1990">
        <w:t>member at the time the sexual harassment allegedly occurred; and</w:t>
      </w:r>
    </w:p>
    <w:p w14:paraId="48F53618" w14:textId="77777777" w:rsidR="001C2F63" w:rsidRPr="005E1990" w:rsidRDefault="001C2F63" w:rsidP="001C2F63">
      <w:pPr>
        <w:pStyle w:val="paragraph"/>
      </w:pPr>
      <w:r w:rsidRPr="005E1990">
        <w:tab/>
        <w:t>(c)</w:t>
      </w:r>
      <w:r w:rsidRPr="005E1990">
        <w:tab/>
      </w:r>
      <w:r w:rsidR="00C04E98" w:rsidRPr="005E1990">
        <w:t xml:space="preserve">the sexual harassment </w:t>
      </w:r>
      <w:r w:rsidR="00371642" w:rsidRPr="005E1990">
        <w:t xml:space="preserve">is alleged to have </w:t>
      </w:r>
      <w:r w:rsidR="00C04E98" w:rsidRPr="005E1990">
        <w:t>occurred at a Defence workplace</w:t>
      </w:r>
      <w:r w:rsidRPr="005E1990">
        <w:t>;</w:t>
      </w:r>
    </w:p>
    <w:p w14:paraId="022905B3" w14:textId="77777777" w:rsidR="001C2F63" w:rsidRPr="005E1990" w:rsidRDefault="001C2F63" w:rsidP="001C2F63">
      <w:pPr>
        <w:pStyle w:val="subsection2"/>
      </w:pPr>
      <w:r w:rsidRPr="005E1990">
        <w:t xml:space="preserve">the aggrieved </w:t>
      </w:r>
      <w:r w:rsidR="009E6A41" w:rsidRPr="005E1990">
        <w:t>person</w:t>
      </w:r>
      <w:r w:rsidRPr="005E1990">
        <w:t xml:space="preserve"> may apply to an authorised application </w:t>
      </w:r>
      <w:r w:rsidR="005116DE" w:rsidRPr="005E1990">
        <w:t xml:space="preserve">officer </w:t>
      </w:r>
      <w:r w:rsidRPr="005E1990">
        <w:t>for a stop sexual harassment direction to be made.</w:t>
      </w:r>
    </w:p>
    <w:p w14:paraId="7ACC425F" w14:textId="77777777" w:rsidR="00C04E98" w:rsidRPr="005E1990" w:rsidRDefault="00C04E98" w:rsidP="00C04E98">
      <w:pPr>
        <w:pStyle w:val="subsection"/>
      </w:pPr>
      <w:r w:rsidRPr="005E1990">
        <w:tab/>
        <w:t>(</w:t>
      </w:r>
      <w:r w:rsidR="00C82889" w:rsidRPr="005E1990">
        <w:t>4</w:t>
      </w:r>
      <w:r w:rsidRPr="005E1990">
        <w:t>)</w:t>
      </w:r>
      <w:r w:rsidRPr="005E1990">
        <w:tab/>
        <w:t>If:</w:t>
      </w:r>
    </w:p>
    <w:p w14:paraId="091B2603" w14:textId="77777777" w:rsidR="00C04E98" w:rsidRPr="005E1990" w:rsidRDefault="00C04E98" w:rsidP="00C04E98">
      <w:pPr>
        <w:pStyle w:val="paragraph"/>
      </w:pPr>
      <w:r w:rsidRPr="005E1990">
        <w:tab/>
        <w:t>(a)</w:t>
      </w:r>
      <w:r w:rsidRPr="005E1990">
        <w:tab/>
        <w:t xml:space="preserve">a person (the </w:t>
      </w:r>
      <w:r w:rsidRPr="005E1990">
        <w:rPr>
          <w:b/>
          <w:i/>
        </w:rPr>
        <w:t>aggrieved person</w:t>
      </w:r>
      <w:r w:rsidRPr="005E1990">
        <w:t>) alleges they have been sexually harassed in contravention of Division 2 of Part 3</w:t>
      </w:r>
      <w:r w:rsidR="001529CD">
        <w:noBreakHyphen/>
      </w:r>
      <w:r w:rsidRPr="005E1990">
        <w:t xml:space="preserve">5A of the </w:t>
      </w:r>
      <w:r w:rsidRPr="005E1990">
        <w:rPr>
          <w:i/>
        </w:rPr>
        <w:t>Fair Work Act 2009</w:t>
      </w:r>
      <w:r w:rsidRPr="005E1990">
        <w:t xml:space="preserve"> by one or more other persons (a </w:t>
      </w:r>
      <w:r w:rsidRPr="005E1990">
        <w:rPr>
          <w:b/>
          <w:i/>
        </w:rPr>
        <w:t>respondent</w:t>
      </w:r>
      <w:r w:rsidRPr="005E1990">
        <w:t>); and</w:t>
      </w:r>
    </w:p>
    <w:p w14:paraId="718DF011" w14:textId="77777777" w:rsidR="00E94654" w:rsidRPr="005E1990" w:rsidRDefault="00E94654" w:rsidP="00E94654">
      <w:pPr>
        <w:pStyle w:val="paragraph"/>
      </w:pPr>
      <w:r w:rsidRPr="005E1990">
        <w:tab/>
        <w:t>(b)</w:t>
      </w:r>
      <w:r w:rsidRPr="005E1990">
        <w:tab/>
        <w:t xml:space="preserve">the Fair Work Commission would be prevented, by a declaration under </w:t>
      </w:r>
      <w:r w:rsidR="00F93EE9" w:rsidRPr="005E1990">
        <w:t>section 5</w:t>
      </w:r>
      <w:r w:rsidRPr="005E1990">
        <w:t xml:space="preserve">27N of the </w:t>
      </w:r>
      <w:r w:rsidRPr="005E1990">
        <w:rPr>
          <w:i/>
        </w:rPr>
        <w:t>Fair Work Act 2009</w:t>
      </w:r>
      <w:r w:rsidRPr="005E1990">
        <w:t xml:space="preserve">, from making an order under </w:t>
      </w:r>
      <w:r w:rsidR="00F93EE9" w:rsidRPr="005E1990">
        <w:t>section 5</w:t>
      </w:r>
      <w:r w:rsidRPr="005E1990">
        <w:t>27J of that Act in relation to the alleged harassment; and</w:t>
      </w:r>
    </w:p>
    <w:p w14:paraId="6D3FB81B" w14:textId="77777777" w:rsidR="008201BF" w:rsidRPr="005E1990" w:rsidRDefault="008201BF" w:rsidP="00C04E98">
      <w:pPr>
        <w:pStyle w:val="paragraph"/>
      </w:pPr>
      <w:r w:rsidRPr="005E1990">
        <w:tab/>
        <w:t>(c)</w:t>
      </w:r>
      <w:r w:rsidRPr="005E1990">
        <w:tab/>
        <w:t xml:space="preserve">the activity to which the declaration applies is </w:t>
      </w:r>
      <w:r w:rsidR="00782480" w:rsidRPr="005E1990">
        <w:t>a</w:t>
      </w:r>
      <w:r w:rsidR="00F156B2" w:rsidRPr="005E1990">
        <w:t xml:space="preserve"> naval, military or air force operation or practice (</w:t>
      </w:r>
      <w:r w:rsidR="006753EC" w:rsidRPr="005E1990">
        <w:t>whether</w:t>
      </w:r>
      <w:r w:rsidR="00F156B2" w:rsidRPr="005E1990">
        <w:t xml:space="preserve"> warlike or not warlike)</w:t>
      </w:r>
      <w:r w:rsidRPr="005E1990">
        <w:t>;</w:t>
      </w:r>
    </w:p>
    <w:p w14:paraId="4086CE6F" w14:textId="77777777" w:rsidR="00C04E98" w:rsidRPr="005E1990" w:rsidRDefault="00C04E98" w:rsidP="00C04E98">
      <w:pPr>
        <w:pStyle w:val="subsection2"/>
      </w:pPr>
      <w:r w:rsidRPr="005E1990">
        <w:t xml:space="preserve">the aggrieved </w:t>
      </w:r>
      <w:r w:rsidR="009E6A41" w:rsidRPr="005E1990">
        <w:t>person</w:t>
      </w:r>
      <w:r w:rsidRPr="005E1990">
        <w:t xml:space="preserve"> may apply to an authorised application </w:t>
      </w:r>
      <w:r w:rsidR="005116DE" w:rsidRPr="005E1990">
        <w:t xml:space="preserve">officer </w:t>
      </w:r>
      <w:r w:rsidRPr="005E1990">
        <w:t>for a stop sexual harassment direction to be made.</w:t>
      </w:r>
    </w:p>
    <w:p w14:paraId="0EAA3E16" w14:textId="77777777" w:rsidR="006C7A7B" w:rsidRPr="005E1990" w:rsidRDefault="006354B1" w:rsidP="006C7A7B">
      <w:pPr>
        <w:pStyle w:val="ActHead5"/>
      </w:pPr>
      <w:bookmarkStart w:id="11" w:name="_Toc127947723"/>
      <w:r w:rsidRPr="000D46C7">
        <w:rPr>
          <w:rStyle w:val="CharSectno"/>
        </w:rPr>
        <w:t>37</w:t>
      </w:r>
      <w:r w:rsidR="00583F65" w:rsidRPr="000D46C7">
        <w:rPr>
          <w:rStyle w:val="CharSectno"/>
        </w:rPr>
        <w:t>D</w:t>
      </w:r>
      <w:r w:rsidR="006C7A7B" w:rsidRPr="005E1990">
        <w:t xml:space="preserve">  Dealing with an application</w:t>
      </w:r>
      <w:bookmarkEnd w:id="11"/>
    </w:p>
    <w:p w14:paraId="341C8997" w14:textId="77777777" w:rsidR="006C7A7B" w:rsidRPr="005E1990" w:rsidRDefault="006C7A7B" w:rsidP="006C7A7B">
      <w:pPr>
        <w:pStyle w:val="subsection"/>
      </w:pPr>
      <w:r w:rsidRPr="005E1990">
        <w:tab/>
        <w:t>(1)</w:t>
      </w:r>
      <w:r w:rsidRPr="005E1990">
        <w:tab/>
        <w:t xml:space="preserve">This section applies if a </w:t>
      </w:r>
      <w:r w:rsidR="008D1895" w:rsidRPr="005E1990">
        <w:t>person</w:t>
      </w:r>
      <w:r w:rsidRPr="005E1990">
        <w:t xml:space="preserve"> </w:t>
      </w:r>
      <w:r w:rsidR="0042303F" w:rsidRPr="005E1990">
        <w:t xml:space="preserve">(the </w:t>
      </w:r>
      <w:r w:rsidR="0042303F" w:rsidRPr="005E1990">
        <w:rPr>
          <w:b/>
          <w:i/>
        </w:rPr>
        <w:t>applicant</w:t>
      </w:r>
      <w:r w:rsidR="0042303F" w:rsidRPr="005E1990">
        <w:t xml:space="preserve">) </w:t>
      </w:r>
      <w:r w:rsidRPr="005E1990">
        <w:t xml:space="preserve">makes an application under </w:t>
      </w:r>
      <w:r w:rsidR="001529CD">
        <w:t>section 3</w:t>
      </w:r>
      <w:r w:rsidR="006354B1" w:rsidRPr="005E1990">
        <w:t>7</w:t>
      </w:r>
      <w:r w:rsidRPr="005E1990">
        <w:t xml:space="preserve">C to an authorised application </w:t>
      </w:r>
      <w:r w:rsidR="005116DE" w:rsidRPr="005E1990">
        <w:t>officer</w:t>
      </w:r>
      <w:r w:rsidRPr="005E1990">
        <w:t>.</w:t>
      </w:r>
    </w:p>
    <w:p w14:paraId="45D73727" w14:textId="77777777" w:rsidR="00B12E1D" w:rsidRPr="005E1990" w:rsidRDefault="00B12E1D" w:rsidP="00B12E1D">
      <w:pPr>
        <w:pStyle w:val="subsection"/>
      </w:pPr>
      <w:r w:rsidRPr="005E1990">
        <w:tab/>
        <w:t>(2)</w:t>
      </w:r>
      <w:r w:rsidRPr="005E1990">
        <w:tab/>
        <w:t xml:space="preserve">The authorised application </w:t>
      </w:r>
      <w:r w:rsidR="005116DE" w:rsidRPr="005E1990">
        <w:t xml:space="preserve">officer </w:t>
      </w:r>
      <w:r w:rsidRPr="005E1990">
        <w:t>must either:</w:t>
      </w:r>
    </w:p>
    <w:p w14:paraId="6C6BB014" w14:textId="77777777" w:rsidR="00B12E1D" w:rsidRPr="005E1990" w:rsidRDefault="00B12E1D" w:rsidP="00B12E1D">
      <w:pPr>
        <w:pStyle w:val="paragraph"/>
      </w:pPr>
      <w:r w:rsidRPr="005E1990">
        <w:tab/>
        <w:t>(a)</w:t>
      </w:r>
      <w:r w:rsidRPr="005E1990">
        <w:tab/>
      </w:r>
      <w:r w:rsidR="006F2133" w:rsidRPr="005E1990">
        <w:t>deal with the application by</w:t>
      </w:r>
      <w:r w:rsidRPr="005E1990">
        <w:t>:</w:t>
      </w:r>
    </w:p>
    <w:p w14:paraId="7A4ED218" w14:textId="77777777" w:rsidR="00B12E1D" w:rsidRPr="005E1990" w:rsidRDefault="00B12E1D" w:rsidP="00B12E1D">
      <w:pPr>
        <w:pStyle w:val="paragraphsub"/>
      </w:pPr>
      <w:r w:rsidRPr="005E1990">
        <w:tab/>
        <w:t>(i)</w:t>
      </w:r>
      <w:r w:rsidRPr="005E1990">
        <w:tab/>
        <w:t>consider</w:t>
      </w:r>
      <w:r w:rsidR="006F2133" w:rsidRPr="005E1990">
        <w:t>ing</w:t>
      </w:r>
      <w:r w:rsidRPr="005E1990">
        <w:t xml:space="preserve"> the application; and</w:t>
      </w:r>
    </w:p>
    <w:p w14:paraId="3CDED309" w14:textId="77777777" w:rsidR="00B12E1D" w:rsidRPr="005E1990" w:rsidRDefault="00B12E1D" w:rsidP="00B12E1D">
      <w:pPr>
        <w:pStyle w:val="paragraphsub"/>
      </w:pPr>
      <w:r w:rsidRPr="005E1990">
        <w:tab/>
        <w:t>(ii)</w:t>
      </w:r>
      <w:r w:rsidRPr="005E1990">
        <w:tab/>
        <w:t>deci</w:t>
      </w:r>
      <w:r w:rsidR="006F2133" w:rsidRPr="005E1990">
        <w:t>ding</w:t>
      </w:r>
      <w:r w:rsidRPr="005E1990">
        <w:t xml:space="preserve"> whether to issue a stop sexual harassment direction; or</w:t>
      </w:r>
    </w:p>
    <w:p w14:paraId="4B52E4E6" w14:textId="77777777" w:rsidR="00B12E1D" w:rsidRPr="005E1990" w:rsidRDefault="00B12E1D" w:rsidP="00B12E1D">
      <w:pPr>
        <w:pStyle w:val="paragraph"/>
      </w:pPr>
      <w:r w:rsidRPr="005E1990">
        <w:tab/>
        <w:t>(b)</w:t>
      </w:r>
      <w:r w:rsidRPr="005E1990">
        <w:tab/>
      </w:r>
      <w:r w:rsidR="00BE5574" w:rsidRPr="005E1990">
        <w:t xml:space="preserve">refer the application to another authorised application </w:t>
      </w:r>
      <w:r w:rsidR="005116DE" w:rsidRPr="005E1990">
        <w:t>officer</w:t>
      </w:r>
      <w:r w:rsidR="006F2133" w:rsidRPr="005E1990">
        <w:t xml:space="preserve"> to deal with under </w:t>
      </w:r>
      <w:r w:rsidR="001529CD">
        <w:t>paragraph (</w:t>
      </w:r>
      <w:r w:rsidR="006F2133" w:rsidRPr="005E1990">
        <w:t>a)</w:t>
      </w:r>
      <w:r w:rsidR="00BE5574" w:rsidRPr="005E1990">
        <w:t>.</w:t>
      </w:r>
    </w:p>
    <w:p w14:paraId="46242339" w14:textId="77777777" w:rsidR="00BE5574" w:rsidRPr="005E1990" w:rsidRDefault="00BE5574" w:rsidP="00BE5574">
      <w:pPr>
        <w:pStyle w:val="notetext"/>
      </w:pPr>
      <w:r w:rsidRPr="005E1990">
        <w:t>Note:</w:t>
      </w:r>
      <w:r w:rsidRPr="005E1990">
        <w:tab/>
        <w:t xml:space="preserve">An authorised application </w:t>
      </w:r>
      <w:r w:rsidR="005116DE" w:rsidRPr="005E1990">
        <w:t xml:space="preserve">officer </w:t>
      </w:r>
      <w:r w:rsidRPr="005E1990">
        <w:t xml:space="preserve">may make an interim direction while the application is being considered (see </w:t>
      </w:r>
      <w:r w:rsidR="001529CD">
        <w:t>section 3</w:t>
      </w:r>
      <w:r w:rsidRPr="005E1990">
        <w:t>7</w:t>
      </w:r>
      <w:r w:rsidR="00583F65" w:rsidRPr="005E1990">
        <w:t>E</w:t>
      </w:r>
      <w:r w:rsidRPr="005E1990">
        <w:t>).</w:t>
      </w:r>
    </w:p>
    <w:p w14:paraId="7368091C" w14:textId="77777777" w:rsidR="00121225" w:rsidRPr="005E1990" w:rsidRDefault="00121225" w:rsidP="00121225">
      <w:pPr>
        <w:pStyle w:val="subsection"/>
      </w:pPr>
      <w:r w:rsidRPr="005E1990">
        <w:lastRenderedPageBreak/>
        <w:tab/>
        <w:t>(3)</w:t>
      </w:r>
      <w:r w:rsidRPr="005E1990">
        <w:tab/>
        <w:t xml:space="preserve">However, an authorised application officer may decide not to deal with or refer the application under </w:t>
      </w:r>
      <w:r w:rsidR="00F93EE9" w:rsidRPr="005E1990">
        <w:t>subsection (</w:t>
      </w:r>
      <w:r w:rsidRPr="005E1990">
        <w:t>2) if the authorised application officer considers that:</w:t>
      </w:r>
    </w:p>
    <w:p w14:paraId="79327B58" w14:textId="77777777" w:rsidR="00F714F2" w:rsidRPr="005E1990" w:rsidRDefault="00F714F2" w:rsidP="00F714F2">
      <w:pPr>
        <w:pStyle w:val="paragraph"/>
        <w:rPr>
          <w:color w:val="000000"/>
        </w:rPr>
      </w:pPr>
      <w:r w:rsidRPr="005E1990">
        <w:tab/>
        <w:t>(a)</w:t>
      </w:r>
      <w:r w:rsidRPr="005E1990">
        <w:tab/>
      </w:r>
      <w:r w:rsidR="00D2335A" w:rsidRPr="005E1990">
        <w:t>doing so</w:t>
      </w:r>
      <w:r w:rsidRPr="005E1990">
        <w:t xml:space="preserve"> </w:t>
      </w:r>
      <w:r w:rsidRPr="005E1990">
        <w:rPr>
          <w:color w:val="000000"/>
        </w:rPr>
        <w:t>would be, or could reasonably be expected to be, prejudicial to:</w:t>
      </w:r>
    </w:p>
    <w:p w14:paraId="20B2C8B2" w14:textId="77777777" w:rsidR="00F714F2" w:rsidRPr="005E1990" w:rsidRDefault="00F714F2" w:rsidP="00F714F2">
      <w:pPr>
        <w:pStyle w:val="paragraphsub"/>
      </w:pPr>
      <w:r w:rsidRPr="005E1990">
        <w:tab/>
        <w:t>(i)</w:t>
      </w:r>
      <w:r w:rsidRPr="005E1990">
        <w:tab/>
        <w:t>Australia’s defence; or</w:t>
      </w:r>
    </w:p>
    <w:p w14:paraId="05CA1388" w14:textId="77777777" w:rsidR="00F714F2" w:rsidRPr="005E1990" w:rsidRDefault="00F714F2" w:rsidP="00F714F2">
      <w:pPr>
        <w:pStyle w:val="paragraphsub"/>
      </w:pPr>
      <w:r w:rsidRPr="005E1990">
        <w:tab/>
        <w:t>(ii)</w:t>
      </w:r>
      <w:r w:rsidRPr="005E1990">
        <w:tab/>
        <w:t>Australia’s national security; or</w:t>
      </w:r>
    </w:p>
    <w:p w14:paraId="345C0B18" w14:textId="77777777" w:rsidR="00121225" w:rsidRPr="005E1990" w:rsidRDefault="00121225" w:rsidP="00121225">
      <w:pPr>
        <w:pStyle w:val="paragraph"/>
      </w:pPr>
      <w:r w:rsidRPr="005E1990">
        <w:tab/>
        <w:t>(b)</w:t>
      </w:r>
      <w:r w:rsidRPr="005E1990">
        <w:tab/>
        <w:t xml:space="preserve">a declaration under </w:t>
      </w:r>
      <w:r w:rsidR="00F93EE9" w:rsidRPr="005E1990">
        <w:t>section 5</w:t>
      </w:r>
      <w:r w:rsidRPr="005E1990">
        <w:t>27P (declarations by the Director</w:t>
      </w:r>
      <w:r w:rsidR="001529CD">
        <w:noBreakHyphen/>
      </w:r>
      <w:r w:rsidRPr="005E1990">
        <w:t>General of Security) or 527Q (declarations by the Director</w:t>
      </w:r>
      <w:r w:rsidR="001529CD">
        <w:noBreakHyphen/>
      </w:r>
      <w:r w:rsidRPr="005E1990">
        <w:t xml:space="preserve">General of ASIS) of the </w:t>
      </w:r>
      <w:r w:rsidRPr="005E1990">
        <w:rPr>
          <w:i/>
        </w:rPr>
        <w:t>Fair Work Act 2009</w:t>
      </w:r>
      <w:r w:rsidRPr="005E1990">
        <w:t xml:space="preserve"> would prevent the Fair Work Commission making an order under </w:t>
      </w:r>
      <w:r w:rsidR="00F93EE9" w:rsidRPr="005E1990">
        <w:t>section 5</w:t>
      </w:r>
      <w:r w:rsidRPr="005E1990">
        <w:t>27J of that Act in respect of the allegation of sexual harassment made in the application.</w:t>
      </w:r>
    </w:p>
    <w:p w14:paraId="4A226485" w14:textId="77777777" w:rsidR="007F4501" w:rsidRPr="005E1990" w:rsidRDefault="007F4501" w:rsidP="007F4501">
      <w:pPr>
        <w:pStyle w:val="SubsectionHead"/>
      </w:pPr>
      <w:r w:rsidRPr="005E1990">
        <w:t>Time limits for dealing with and making a decision on an application</w:t>
      </w:r>
    </w:p>
    <w:p w14:paraId="24772320" w14:textId="77777777" w:rsidR="00907F8D" w:rsidRPr="005E1990" w:rsidRDefault="00907F8D" w:rsidP="006F2133">
      <w:pPr>
        <w:pStyle w:val="subsection"/>
      </w:pPr>
      <w:r w:rsidRPr="005E1990">
        <w:tab/>
        <w:t>(</w:t>
      </w:r>
      <w:r w:rsidR="008B0E56" w:rsidRPr="005E1990">
        <w:t>4</w:t>
      </w:r>
      <w:r w:rsidRPr="005E1990">
        <w:t>)</w:t>
      </w:r>
      <w:r w:rsidRPr="005E1990">
        <w:tab/>
      </w:r>
      <w:r w:rsidR="00D2335A" w:rsidRPr="005E1990">
        <w:t xml:space="preserve">Subject to </w:t>
      </w:r>
      <w:r w:rsidR="00F93EE9" w:rsidRPr="005E1990">
        <w:t>subsection (</w:t>
      </w:r>
      <w:r w:rsidR="00D2335A" w:rsidRPr="005E1990">
        <w:t>3), t</w:t>
      </w:r>
      <w:r w:rsidR="006F2133" w:rsidRPr="005E1990">
        <w:t>he</w:t>
      </w:r>
      <w:r w:rsidRPr="005E1990">
        <w:t xml:space="preserve"> authorised application officer </w:t>
      </w:r>
      <w:r w:rsidR="006F2133" w:rsidRPr="005E1990">
        <w:t xml:space="preserve">to whom an application is made, or an authorised application officer to whom an application is referred under </w:t>
      </w:r>
      <w:r w:rsidR="001529CD">
        <w:t>paragraph (</w:t>
      </w:r>
      <w:r w:rsidR="006F2133" w:rsidRPr="005E1990">
        <w:t xml:space="preserve">2)(b), must </w:t>
      </w:r>
      <w:r w:rsidRPr="005E1990">
        <w:t xml:space="preserve">start dealing with the application within 14 days of </w:t>
      </w:r>
      <w:r w:rsidR="006F2133" w:rsidRPr="005E1990">
        <w:t>the making of the application</w:t>
      </w:r>
      <w:r w:rsidRPr="005E1990">
        <w:t>.</w:t>
      </w:r>
    </w:p>
    <w:p w14:paraId="098B502E" w14:textId="77777777" w:rsidR="00CE3934" w:rsidRPr="005E1990" w:rsidRDefault="00CE3934" w:rsidP="006C7A7B">
      <w:pPr>
        <w:pStyle w:val="subsection"/>
      </w:pPr>
      <w:r w:rsidRPr="005E1990">
        <w:tab/>
        <w:t>(</w:t>
      </w:r>
      <w:r w:rsidR="008B0E56" w:rsidRPr="005E1990">
        <w:t>5</w:t>
      </w:r>
      <w:r w:rsidRPr="005E1990">
        <w:t>)</w:t>
      </w:r>
      <w:r w:rsidRPr="005E1990">
        <w:tab/>
        <w:t xml:space="preserve">The authorised application officer who deals with </w:t>
      </w:r>
      <w:r w:rsidR="00E94654" w:rsidRPr="005E1990">
        <w:t>the</w:t>
      </w:r>
      <w:r w:rsidRPr="005E1990">
        <w:t xml:space="preserve"> application must make a decision under </w:t>
      </w:r>
      <w:r w:rsidR="006D35FD" w:rsidRPr="005E1990">
        <w:t>sub</w:t>
      </w:r>
      <w:r w:rsidR="001529CD">
        <w:t>paragraph (</w:t>
      </w:r>
      <w:r w:rsidRPr="005E1990">
        <w:t>2)(a)(ii) within 60 days of the making of the application.</w:t>
      </w:r>
    </w:p>
    <w:p w14:paraId="408FA81D" w14:textId="77777777" w:rsidR="00CE3934" w:rsidRPr="005E1990" w:rsidRDefault="00CE3934" w:rsidP="006C7A7B">
      <w:pPr>
        <w:pStyle w:val="subsection"/>
      </w:pPr>
      <w:r w:rsidRPr="005E1990">
        <w:tab/>
        <w:t>(</w:t>
      </w:r>
      <w:r w:rsidR="008B0E56" w:rsidRPr="005E1990">
        <w:t>6</w:t>
      </w:r>
      <w:r w:rsidRPr="005E1990">
        <w:t>)</w:t>
      </w:r>
      <w:r w:rsidRPr="005E1990">
        <w:tab/>
        <w:t xml:space="preserve">If the authorised application officer does not make the decision within the period mentioned in </w:t>
      </w:r>
      <w:r w:rsidR="00F93EE9" w:rsidRPr="005E1990">
        <w:t>subsection (</w:t>
      </w:r>
      <w:r w:rsidR="008B0E56" w:rsidRPr="005E1990">
        <w:t>5</w:t>
      </w:r>
      <w:r w:rsidRPr="005E1990">
        <w:t>), the authorised application officer is taken to have made</w:t>
      </w:r>
      <w:r w:rsidR="00BC6B89">
        <w:t>, at the end of that period,</w:t>
      </w:r>
      <w:r w:rsidRPr="005E1990">
        <w:t xml:space="preserve"> a decision not to issue a stop sexual harassment direction</w:t>
      </w:r>
      <w:r w:rsidR="00E94654" w:rsidRPr="005E1990">
        <w:t xml:space="preserve"> in relation to the application</w:t>
      </w:r>
      <w:r w:rsidRPr="005E1990">
        <w:t>.</w:t>
      </w:r>
    </w:p>
    <w:p w14:paraId="62312B3D" w14:textId="77777777" w:rsidR="007F4501" w:rsidRPr="005E1990" w:rsidRDefault="007F4501" w:rsidP="007F4501">
      <w:pPr>
        <w:pStyle w:val="SubsectionHead"/>
      </w:pPr>
      <w:r w:rsidRPr="005E1990">
        <w:t>Notice of decision not to issue a stop sexual harassment direction</w:t>
      </w:r>
    </w:p>
    <w:p w14:paraId="1354A0AC" w14:textId="77777777" w:rsidR="00094824" w:rsidRPr="005E1990" w:rsidRDefault="0042303F" w:rsidP="006C7A7B">
      <w:pPr>
        <w:pStyle w:val="subsection"/>
      </w:pPr>
      <w:r w:rsidRPr="005E1990">
        <w:tab/>
        <w:t>(</w:t>
      </w:r>
      <w:r w:rsidR="008B0E56" w:rsidRPr="005E1990">
        <w:t>7</w:t>
      </w:r>
      <w:r w:rsidRPr="005E1990">
        <w:t>)</w:t>
      </w:r>
      <w:r w:rsidRPr="005E1990">
        <w:tab/>
        <w:t xml:space="preserve">If </w:t>
      </w:r>
      <w:r w:rsidR="00D2335A" w:rsidRPr="005E1990">
        <w:t>an</w:t>
      </w:r>
      <w:r w:rsidRPr="005E1990">
        <w:t xml:space="preserve"> authorised application </w:t>
      </w:r>
      <w:r w:rsidR="005116DE" w:rsidRPr="005E1990">
        <w:t xml:space="preserve">officer </w:t>
      </w:r>
      <w:r w:rsidRPr="005E1990">
        <w:t xml:space="preserve">decides </w:t>
      </w:r>
      <w:r w:rsidR="00D2335A" w:rsidRPr="005E1990">
        <w:t xml:space="preserve">under </w:t>
      </w:r>
      <w:r w:rsidR="006D35FD" w:rsidRPr="005E1990">
        <w:t>sub</w:t>
      </w:r>
      <w:r w:rsidR="001529CD">
        <w:t>paragraph (</w:t>
      </w:r>
      <w:r w:rsidR="00D2335A" w:rsidRPr="005E1990">
        <w:t xml:space="preserve">2)(a)(ii) </w:t>
      </w:r>
      <w:r w:rsidRPr="005E1990">
        <w:t>not to issue a stop sexual harassment direction</w:t>
      </w:r>
      <w:r w:rsidR="00D2335A" w:rsidRPr="005E1990">
        <w:t xml:space="preserve"> in relation to the application</w:t>
      </w:r>
      <w:r w:rsidR="008B0E56" w:rsidRPr="005E1990">
        <w:t xml:space="preserve">, or decides </w:t>
      </w:r>
      <w:r w:rsidR="00D2335A" w:rsidRPr="005E1990">
        <w:t xml:space="preserve">under </w:t>
      </w:r>
      <w:r w:rsidR="00F93EE9" w:rsidRPr="005E1990">
        <w:t>subsection (</w:t>
      </w:r>
      <w:r w:rsidR="00D2335A" w:rsidRPr="005E1990">
        <w:t xml:space="preserve">3) </w:t>
      </w:r>
      <w:r w:rsidR="008B0E56" w:rsidRPr="005E1990">
        <w:t xml:space="preserve">not to </w:t>
      </w:r>
      <w:r w:rsidR="00D2335A" w:rsidRPr="005E1990">
        <w:t>deal with or refer the application</w:t>
      </w:r>
      <w:r w:rsidRPr="005E1990">
        <w:t xml:space="preserve">, the authorised application </w:t>
      </w:r>
      <w:r w:rsidR="005116DE" w:rsidRPr="005E1990">
        <w:t>officer</w:t>
      </w:r>
      <w:r w:rsidR="00094824" w:rsidRPr="005E1990">
        <w:t>:</w:t>
      </w:r>
    </w:p>
    <w:p w14:paraId="30A4B456" w14:textId="77777777" w:rsidR="0042303F" w:rsidRPr="005E1990" w:rsidRDefault="00094824" w:rsidP="00094824">
      <w:pPr>
        <w:pStyle w:val="paragraph"/>
      </w:pPr>
      <w:r w:rsidRPr="005E1990">
        <w:tab/>
        <w:t>(a)</w:t>
      </w:r>
      <w:r w:rsidRPr="005E1990">
        <w:tab/>
      </w:r>
      <w:r w:rsidR="0042303F" w:rsidRPr="005E1990">
        <w:t>must give written notice of the decision</w:t>
      </w:r>
      <w:r w:rsidRPr="005E1990">
        <w:t xml:space="preserve"> to the applicant; and</w:t>
      </w:r>
    </w:p>
    <w:p w14:paraId="39A71684" w14:textId="77777777" w:rsidR="00094824" w:rsidRPr="005E1990" w:rsidRDefault="00094824" w:rsidP="00094824">
      <w:pPr>
        <w:pStyle w:val="paragraph"/>
      </w:pPr>
      <w:r w:rsidRPr="005E1990">
        <w:tab/>
        <w:t>(b)</w:t>
      </w:r>
      <w:r w:rsidRPr="005E1990">
        <w:tab/>
        <w:t>may give written notice of the decision to any other person who is responsible for dealing with the allegation of sexual harassment made in the application.</w:t>
      </w:r>
    </w:p>
    <w:p w14:paraId="5A17A689" w14:textId="77777777" w:rsidR="00C066A9" w:rsidRPr="005E1990" w:rsidRDefault="006354B1" w:rsidP="00C066A9">
      <w:pPr>
        <w:pStyle w:val="ActHead5"/>
      </w:pPr>
      <w:bookmarkStart w:id="12" w:name="_Toc127947724"/>
      <w:r w:rsidRPr="000D46C7">
        <w:rPr>
          <w:rStyle w:val="CharSectno"/>
        </w:rPr>
        <w:t>37</w:t>
      </w:r>
      <w:r w:rsidR="00583F65" w:rsidRPr="000D46C7">
        <w:rPr>
          <w:rStyle w:val="CharSectno"/>
        </w:rPr>
        <w:t>E</w:t>
      </w:r>
      <w:r w:rsidR="00C066A9" w:rsidRPr="005E1990">
        <w:t xml:space="preserve">  Interim direction</w:t>
      </w:r>
      <w:r w:rsidR="00144B97" w:rsidRPr="005E1990">
        <w:t>s</w:t>
      </w:r>
      <w:bookmarkEnd w:id="12"/>
    </w:p>
    <w:p w14:paraId="585CB4C7" w14:textId="77777777" w:rsidR="00C066A9" w:rsidRPr="005E1990" w:rsidRDefault="00C066A9" w:rsidP="00C066A9">
      <w:pPr>
        <w:pStyle w:val="subsection"/>
      </w:pPr>
      <w:r w:rsidRPr="005E1990">
        <w:tab/>
        <w:t>(1)</w:t>
      </w:r>
      <w:r w:rsidRPr="005E1990">
        <w:tab/>
        <w:t>This section applies if:</w:t>
      </w:r>
    </w:p>
    <w:p w14:paraId="77901C6B" w14:textId="77777777" w:rsidR="00C066A9" w:rsidRPr="005E1990" w:rsidRDefault="00C066A9" w:rsidP="00C066A9">
      <w:pPr>
        <w:pStyle w:val="paragraph"/>
      </w:pPr>
      <w:r w:rsidRPr="005E1990">
        <w:tab/>
        <w:t>(a)</w:t>
      </w:r>
      <w:r w:rsidRPr="005E1990">
        <w:tab/>
        <w:t xml:space="preserve">a </w:t>
      </w:r>
      <w:r w:rsidR="008D1895" w:rsidRPr="005E1990">
        <w:t>person</w:t>
      </w:r>
      <w:r w:rsidRPr="005E1990">
        <w:t xml:space="preserve"> </w:t>
      </w:r>
      <w:r w:rsidR="00FB6FFD" w:rsidRPr="005E1990">
        <w:t xml:space="preserve">(the </w:t>
      </w:r>
      <w:r w:rsidR="00FB6FFD" w:rsidRPr="005E1990">
        <w:rPr>
          <w:b/>
          <w:i/>
        </w:rPr>
        <w:t>applicant</w:t>
      </w:r>
      <w:r w:rsidR="00FB6FFD" w:rsidRPr="005E1990">
        <w:t xml:space="preserve">) </w:t>
      </w:r>
      <w:r w:rsidRPr="005E1990">
        <w:t xml:space="preserve">makes an application under </w:t>
      </w:r>
      <w:r w:rsidR="001529CD">
        <w:t>section 3</w:t>
      </w:r>
      <w:r w:rsidR="006354B1" w:rsidRPr="005E1990">
        <w:t>7</w:t>
      </w:r>
      <w:r w:rsidRPr="005E1990">
        <w:t>C; and</w:t>
      </w:r>
    </w:p>
    <w:p w14:paraId="6E9F24D0" w14:textId="77777777" w:rsidR="00C066A9" w:rsidRPr="005E1990" w:rsidRDefault="00C066A9" w:rsidP="00C066A9">
      <w:pPr>
        <w:pStyle w:val="paragraph"/>
      </w:pPr>
      <w:r w:rsidRPr="005E1990">
        <w:tab/>
        <w:t>(b)</w:t>
      </w:r>
      <w:r w:rsidRPr="005E1990">
        <w:tab/>
      </w:r>
      <w:r w:rsidR="00664875" w:rsidRPr="005E1990">
        <w:t>an</w:t>
      </w:r>
      <w:r w:rsidRPr="005E1990">
        <w:t xml:space="preserve"> authorised application </w:t>
      </w:r>
      <w:r w:rsidR="005116DE" w:rsidRPr="005E1990">
        <w:t xml:space="preserve">officer </w:t>
      </w:r>
      <w:r w:rsidRPr="005E1990">
        <w:t>is considering the application.</w:t>
      </w:r>
    </w:p>
    <w:p w14:paraId="6A5427C9" w14:textId="77777777" w:rsidR="00C066A9" w:rsidRPr="005E1990" w:rsidRDefault="00C066A9" w:rsidP="00C066A9">
      <w:pPr>
        <w:pStyle w:val="subsection"/>
      </w:pPr>
      <w:r w:rsidRPr="005E1990">
        <w:tab/>
        <w:t>(2)</w:t>
      </w:r>
      <w:r w:rsidRPr="005E1990">
        <w:tab/>
      </w:r>
      <w:r w:rsidR="00E00819" w:rsidRPr="005E1990">
        <w:t>An</w:t>
      </w:r>
      <w:r w:rsidRPr="005E1990">
        <w:t xml:space="preserve"> authorised application </w:t>
      </w:r>
      <w:r w:rsidR="005116DE" w:rsidRPr="005E1990">
        <w:t xml:space="preserve">officer </w:t>
      </w:r>
      <w:r w:rsidRPr="005E1990">
        <w:t xml:space="preserve">may </w:t>
      </w:r>
      <w:r w:rsidR="00B56D37" w:rsidRPr="005E1990">
        <w:t>issue</w:t>
      </w:r>
      <w:r w:rsidRPr="005E1990">
        <w:t xml:space="preserve"> </w:t>
      </w:r>
      <w:r w:rsidR="00934BF5" w:rsidRPr="005E1990">
        <w:t>one or more</w:t>
      </w:r>
      <w:r w:rsidRPr="005E1990">
        <w:t xml:space="preserve"> interim direction</w:t>
      </w:r>
      <w:r w:rsidR="00934BF5" w:rsidRPr="005E1990">
        <w:t>s</w:t>
      </w:r>
      <w:r w:rsidRPr="005E1990">
        <w:t xml:space="preserve"> under this section if the authorised application </w:t>
      </w:r>
      <w:r w:rsidR="005116DE" w:rsidRPr="005E1990">
        <w:t xml:space="preserve">officer </w:t>
      </w:r>
      <w:r w:rsidRPr="005E1990">
        <w:t>is satisfied that:</w:t>
      </w:r>
    </w:p>
    <w:p w14:paraId="39873D56" w14:textId="77777777" w:rsidR="00C066A9" w:rsidRPr="005E1990" w:rsidRDefault="00C066A9" w:rsidP="00C066A9">
      <w:pPr>
        <w:pStyle w:val="paragraph"/>
      </w:pPr>
      <w:r w:rsidRPr="005E1990">
        <w:tab/>
        <w:t>(a)</w:t>
      </w:r>
      <w:r w:rsidRPr="005E1990">
        <w:tab/>
        <w:t xml:space="preserve">there is a plausible allegation that the </w:t>
      </w:r>
      <w:r w:rsidR="00FB6FFD" w:rsidRPr="005E1990">
        <w:t>applicant</w:t>
      </w:r>
      <w:r w:rsidRPr="005E1990">
        <w:t xml:space="preserve"> has been sexually harassed in contravention of Division 2 of </w:t>
      </w:r>
      <w:r w:rsidR="00F21CB6" w:rsidRPr="005E1990">
        <w:t>Part 3</w:t>
      </w:r>
      <w:r w:rsidR="001529CD">
        <w:noBreakHyphen/>
      </w:r>
      <w:r w:rsidRPr="005E1990">
        <w:t xml:space="preserve">5A of the </w:t>
      </w:r>
      <w:r w:rsidRPr="005E1990">
        <w:rPr>
          <w:i/>
        </w:rPr>
        <w:t>Fair Work Act 2009</w:t>
      </w:r>
      <w:r w:rsidRPr="005E1990">
        <w:t>; and</w:t>
      </w:r>
    </w:p>
    <w:p w14:paraId="1448D4A0" w14:textId="77777777" w:rsidR="00C066A9" w:rsidRPr="005E1990" w:rsidRDefault="00C066A9" w:rsidP="00C066A9">
      <w:pPr>
        <w:pStyle w:val="paragraph"/>
      </w:pPr>
      <w:r w:rsidRPr="005E1990">
        <w:tab/>
        <w:t>(b)</w:t>
      </w:r>
      <w:r w:rsidRPr="005E1990">
        <w:tab/>
        <w:t xml:space="preserve">the </w:t>
      </w:r>
      <w:r w:rsidR="00FB6FFD" w:rsidRPr="005E1990">
        <w:t xml:space="preserve">applicant </w:t>
      </w:r>
      <w:r w:rsidRPr="005E1990">
        <w:t xml:space="preserve">has a reasonable apprehension that the </w:t>
      </w:r>
      <w:r w:rsidR="006E6E04" w:rsidRPr="005E1990">
        <w:t>applicant</w:t>
      </w:r>
      <w:r w:rsidRPr="005E1990">
        <w:t xml:space="preserve"> will </w:t>
      </w:r>
      <w:r w:rsidR="00BB1A37" w:rsidRPr="005E1990">
        <w:t xml:space="preserve">continue to </w:t>
      </w:r>
      <w:r w:rsidRPr="005E1990">
        <w:t xml:space="preserve">be subject to sexual harassment in contravention of </w:t>
      </w:r>
      <w:r w:rsidR="0089252B" w:rsidRPr="005E1990">
        <w:t xml:space="preserve">that </w:t>
      </w:r>
      <w:r w:rsidRPr="005E1990">
        <w:t>Division</w:t>
      </w:r>
      <w:r w:rsidR="00270E49" w:rsidRPr="005E1990">
        <w:t>.</w:t>
      </w:r>
    </w:p>
    <w:p w14:paraId="4911C36F" w14:textId="77777777" w:rsidR="00C066A9" w:rsidRPr="005E1990" w:rsidRDefault="00405F74" w:rsidP="00405F74">
      <w:pPr>
        <w:pStyle w:val="subsection"/>
      </w:pPr>
      <w:r w:rsidRPr="005E1990">
        <w:tab/>
        <w:t>(3)</w:t>
      </w:r>
      <w:r w:rsidRPr="005E1990">
        <w:tab/>
      </w:r>
      <w:r w:rsidR="00FB6FFD" w:rsidRPr="005E1990">
        <w:t>An</w:t>
      </w:r>
      <w:r w:rsidRPr="005E1990">
        <w:t xml:space="preserve"> interim direction:</w:t>
      </w:r>
    </w:p>
    <w:p w14:paraId="498353D6" w14:textId="77777777" w:rsidR="00270E49" w:rsidRPr="005E1990" w:rsidRDefault="00270E49" w:rsidP="00270E49">
      <w:pPr>
        <w:pStyle w:val="paragraph"/>
      </w:pPr>
      <w:r w:rsidRPr="005E1990">
        <w:tab/>
        <w:t>(a)</w:t>
      </w:r>
      <w:r w:rsidRPr="005E1990">
        <w:tab/>
        <w:t>must be in writing; and</w:t>
      </w:r>
    </w:p>
    <w:p w14:paraId="4E3422C4" w14:textId="77777777" w:rsidR="00405F74" w:rsidRPr="005E1990" w:rsidRDefault="00405F74" w:rsidP="00405F74">
      <w:pPr>
        <w:pStyle w:val="paragraph"/>
      </w:pPr>
      <w:r w:rsidRPr="005E1990">
        <w:lastRenderedPageBreak/>
        <w:tab/>
        <w:t>(</w:t>
      </w:r>
      <w:r w:rsidR="00270E49" w:rsidRPr="005E1990">
        <w:t>b</w:t>
      </w:r>
      <w:r w:rsidRPr="005E1990">
        <w:t>)</w:t>
      </w:r>
      <w:r w:rsidRPr="005E1990">
        <w:tab/>
      </w:r>
      <w:r w:rsidR="00961415" w:rsidRPr="005E1990">
        <w:t xml:space="preserve">may apply to one or more </w:t>
      </w:r>
      <w:r w:rsidR="008F5CFD" w:rsidRPr="005E1990">
        <w:t>people</w:t>
      </w:r>
      <w:r w:rsidR="00961415" w:rsidRPr="005E1990">
        <w:t xml:space="preserve"> </w:t>
      </w:r>
      <w:r w:rsidRPr="005E1990">
        <w:t xml:space="preserve">(who may </w:t>
      </w:r>
      <w:r w:rsidR="008F5CFD" w:rsidRPr="005E1990">
        <w:t>be respondents or other people</w:t>
      </w:r>
      <w:r w:rsidRPr="005E1990">
        <w:t>); and</w:t>
      </w:r>
    </w:p>
    <w:p w14:paraId="412693DE" w14:textId="77777777" w:rsidR="00664875" w:rsidRPr="005E1990" w:rsidRDefault="00405F74" w:rsidP="00270E49">
      <w:pPr>
        <w:pStyle w:val="paragraph"/>
      </w:pPr>
      <w:r w:rsidRPr="005E1990">
        <w:tab/>
        <w:t>(</w:t>
      </w:r>
      <w:r w:rsidR="00961415" w:rsidRPr="005E1990">
        <w:t>c</w:t>
      </w:r>
      <w:r w:rsidRPr="005E1990">
        <w:t>)</w:t>
      </w:r>
      <w:r w:rsidRPr="005E1990">
        <w:tab/>
        <w:t xml:space="preserve">must set out </w:t>
      </w:r>
      <w:r w:rsidR="001769F6" w:rsidRPr="005E1990">
        <w:t xml:space="preserve">the actions that </w:t>
      </w:r>
      <w:r w:rsidRPr="005E1990">
        <w:t xml:space="preserve">the person, or </w:t>
      </w:r>
      <w:r w:rsidR="00664875" w:rsidRPr="005E1990">
        <w:t xml:space="preserve">each of the </w:t>
      </w:r>
      <w:r w:rsidR="008F5CFD" w:rsidRPr="005E1990">
        <w:t>people</w:t>
      </w:r>
      <w:r w:rsidR="00664875" w:rsidRPr="005E1990">
        <w:t xml:space="preserve">, </w:t>
      </w:r>
      <w:r w:rsidR="00270E49" w:rsidRPr="005E1990">
        <w:t xml:space="preserve">to whom it applies </w:t>
      </w:r>
      <w:r w:rsidR="009560BD" w:rsidRPr="005E1990">
        <w:t xml:space="preserve">is required to </w:t>
      </w:r>
      <w:r w:rsidR="001769F6" w:rsidRPr="005E1990">
        <w:t xml:space="preserve">do, or not to do, in order to </w:t>
      </w:r>
      <w:r w:rsidR="009560BD" w:rsidRPr="005E1990">
        <w:t xml:space="preserve">comply </w:t>
      </w:r>
      <w:r w:rsidR="00664875" w:rsidRPr="005E1990">
        <w:t>with the interim direction</w:t>
      </w:r>
      <w:r w:rsidR="00961415" w:rsidRPr="005E1990">
        <w:t>.</w:t>
      </w:r>
    </w:p>
    <w:p w14:paraId="00037D40" w14:textId="77777777" w:rsidR="00961415" w:rsidRPr="005E1990" w:rsidRDefault="00961415" w:rsidP="00961415">
      <w:pPr>
        <w:pStyle w:val="subsection"/>
      </w:pPr>
      <w:r w:rsidRPr="005E1990">
        <w:tab/>
        <w:t>(4)</w:t>
      </w:r>
      <w:r w:rsidRPr="005E1990">
        <w:tab/>
        <w:t>A copy of an interim direction:</w:t>
      </w:r>
    </w:p>
    <w:p w14:paraId="20E8AC4F" w14:textId="77777777" w:rsidR="00961415" w:rsidRPr="005E1990" w:rsidRDefault="00961415" w:rsidP="00961415">
      <w:pPr>
        <w:pStyle w:val="paragraph"/>
      </w:pPr>
      <w:r w:rsidRPr="005E1990">
        <w:tab/>
        <w:t>(a)</w:t>
      </w:r>
      <w:r w:rsidRPr="005E1990">
        <w:tab/>
        <w:t>must be given to the applicant; and</w:t>
      </w:r>
    </w:p>
    <w:p w14:paraId="1927250D" w14:textId="77777777" w:rsidR="00961415" w:rsidRPr="005E1990" w:rsidRDefault="00961415" w:rsidP="00961415">
      <w:pPr>
        <w:pStyle w:val="paragraph"/>
      </w:pPr>
      <w:r w:rsidRPr="005E1990">
        <w:tab/>
        <w:t>(b)</w:t>
      </w:r>
      <w:r w:rsidRPr="005E1990">
        <w:tab/>
        <w:t>must be given to the person, or each person, to whom it applies; and</w:t>
      </w:r>
    </w:p>
    <w:p w14:paraId="0DC51691" w14:textId="77777777" w:rsidR="00961415" w:rsidRPr="005E1990" w:rsidRDefault="00961415" w:rsidP="00961415">
      <w:pPr>
        <w:pStyle w:val="paragraph"/>
      </w:pPr>
      <w:r w:rsidRPr="005E1990">
        <w:tab/>
        <w:t>(c)</w:t>
      </w:r>
      <w:r w:rsidRPr="005E1990">
        <w:tab/>
        <w:t>may be given to the commanding officer or supervisor of the person, or each person, to whom it applies</w:t>
      </w:r>
      <w:r w:rsidR="004005CD" w:rsidRPr="005E1990">
        <w:t>; and</w:t>
      </w:r>
    </w:p>
    <w:p w14:paraId="5CFF624C" w14:textId="77777777" w:rsidR="004005CD" w:rsidRPr="005E1990" w:rsidRDefault="004005CD" w:rsidP="00961415">
      <w:pPr>
        <w:pStyle w:val="paragraph"/>
      </w:pPr>
      <w:r w:rsidRPr="005E1990">
        <w:tab/>
        <w:t>(d)</w:t>
      </w:r>
      <w:r w:rsidRPr="005E1990">
        <w:tab/>
        <w:t>may be given to any other person who is responsible for dealing with the allegation of sexual harassment made in the application.</w:t>
      </w:r>
    </w:p>
    <w:p w14:paraId="4C6AE6D9" w14:textId="77777777" w:rsidR="001769F6" w:rsidRPr="005E1990" w:rsidRDefault="009560BD" w:rsidP="009560BD">
      <w:pPr>
        <w:pStyle w:val="subsection"/>
      </w:pPr>
      <w:r w:rsidRPr="005E1990">
        <w:tab/>
        <w:t>(</w:t>
      </w:r>
      <w:r w:rsidR="00961415" w:rsidRPr="005E1990">
        <w:t>5</w:t>
      </w:r>
      <w:r w:rsidRPr="005E1990">
        <w:t>)</w:t>
      </w:r>
      <w:r w:rsidRPr="005E1990">
        <w:tab/>
        <w:t xml:space="preserve">The </w:t>
      </w:r>
      <w:r w:rsidR="001769F6" w:rsidRPr="005E1990">
        <w:t xml:space="preserve">requirements set out in an interim direction under </w:t>
      </w:r>
      <w:r w:rsidR="001529CD">
        <w:t>paragraph (</w:t>
      </w:r>
      <w:r w:rsidR="001769F6" w:rsidRPr="005E1990">
        <w:t>3)(</w:t>
      </w:r>
      <w:r w:rsidR="00961415" w:rsidRPr="005E1990">
        <w:t>c</w:t>
      </w:r>
      <w:r w:rsidR="001769F6" w:rsidRPr="005E1990">
        <w:t>) must be:</w:t>
      </w:r>
    </w:p>
    <w:p w14:paraId="3C26DDE9" w14:textId="77777777" w:rsidR="009560BD" w:rsidRPr="005E1990" w:rsidRDefault="001769F6" w:rsidP="001769F6">
      <w:pPr>
        <w:pStyle w:val="paragraph"/>
      </w:pPr>
      <w:r w:rsidRPr="005E1990">
        <w:tab/>
        <w:t>(a)</w:t>
      </w:r>
      <w:r w:rsidRPr="005E1990">
        <w:tab/>
        <w:t>reasonable; and</w:t>
      </w:r>
    </w:p>
    <w:p w14:paraId="3A1C0DA2" w14:textId="77777777" w:rsidR="001769F6" w:rsidRPr="005E1990" w:rsidRDefault="001769F6" w:rsidP="001769F6">
      <w:pPr>
        <w:pStyle w:val="paragraph"/>
      </w:pPr>
      <w:r w:rsidRPr="005E1990">
        <w:tab/>
        <w:t>(b)</w:t>
      </w:r>
      <w:r w:rsidRPr="005E1990">
        <w:tab/>
        <w:t xml:space="preserve">necessary or desirable for the purpose of protecting the applicant from </w:t>
      </w:r>
      <w:r w:rsidR="00D154DE" w:rsidRPr="005E1990">
        <w:t xml:space="preserve">the risk of </w:t>
      </w:r>
      <w:r w:rsidRPr="005E1990">
        <w:t>sexual harassment while the application is being considered.</w:t>
      </w:r>
    </w:p>
    <w:p w14:paraId="6143DF75" w14:textId="77777777" w:rsidR="00E00819" w:rsidRPr="005E1990" w:rsidRDefault="00E00819" w:rsidP="00E00819">
      <w:pPr>
        <w:pStyle w:val="subsection"/>
      </w:pPr>
      <w:r w:rsidRPr="005E1990">
        <w:tab/>
        <w:t>(</w:t>
      </w:r>
      <w:r w:rsidR="00961415" w:rsidRPr="005E1990">
        <w:t>6</w:t>
      </w:r>
      <w:r w:rsidRPr="005E1990">
        <w:t>)</w:t>
      </w:r>
      <w:r w:rsidRPr="005E1990">
        <w:tab/>
      </w:r>
      <w:r w:rsidR="00FB6FFD" w:rsidRPr="005E1990">
        <w:t>An</w:t>
      </w:r>
      <w:r w:rsidRPr="005E1990">
        <w:t xml:space="preserve"> interim direction continues in force until:</w:t>
      </w:r>
    </w:p>
    <w:p w14:paraId="03E08305" w14:textId="77777777" w:rsidR="00E00819" w:rsidRPr="005E1990" w:rsidRDefault="00E00819" w:rsidP="00E00819">
      <w:pPr>
        <w:pStyle w:val="paragraph"/>
      </w:pPr>
      <w:r w:rsidRPr="005E1990">
        <w:tab/>
        <w:t>(a)</w:t>
      </w:r>
      <w:r w:rsidRPr="005E1990">
        <w:tab/>
        <w:t xml:space="preserve">an authorised </w:t>
      </w:r>
      <w:r w:rsidR="00B56D37" w:rsidRPr="005E1990">
        <w:t xml:space="preserve">application </w:t>
      </w:r>
      <w:r w:rsidR="005116DE" w:rsidRPr="005E1990">
        <w:t xml:space="preserve">officer </w:t>
      </w:r>
      <w:r w:rsidR="00B56D37" w:rsidRPr="005E1990">
        <w:t xml:space="preserve">issues a stop sexual harassment direction </w:t>
      </w:r>
      <w:r w:rsidR="008466BC" w:rsidRPr="005E1990">
        <w:t>in response to the application</w:t>
      </w:r>
      <w:r w:rsidR="00B56D37" w:rsidRPr="005E1990">
        <w:t>; or</w:t>
      </w:r>
    </w:p>
    <w:p w14:paraId="570EFF6D" w14:textId="77777777" w:rsidR="002C7517" w:rsidRPr="005E1990" w:rsidRDefault="002C7517" w:rsidP="00E00819">
      <w:pPr>
        <w:pStyle w:val="paragraph"/>
      </w:pPr>
      <w:r w:rsidRPr="005E1990">
        <w:tab/>
        <w:t>(</w:t>
      </w:r>
      <w:r w:rsidR="00270E49" w:rsidRPr="005E1990">
        <w:t>b</w:t>
      </w:r>
      <w:r w:rsidRPr="005E1990">
        <w:t>)</w:t>
      </w:r>
      <w:r w:rsidRPr="005E1990">
        <w:tab/>
        <w:t xml:space="preserve">an authorised application </w:t>
      </w:r>
      <w:r w:rsidR="005116DE" w:rsidRPr="005E1990">
        <w:t xml:space="preserve">officer </w:t>
      </w:r>
      <w:r w:rsidRPr="005E1990">
        <w:t xml:space="preserve">decides </w:t>
      </w:r>
      <w:r w:rsidR="00E86BEA" w:rsidRPr="005E1990">
        <w:t>not to issue a stop sexual harassment direction in response to the application; or</w:t>
      </w:r>
    </w:p>
    <w:p w14:paraId="7569E3AB" w14:textId="77777777" w:rsidR="00D154DE" w:rsidRPr="005E1990" w:rsidRDefault="00D154DE" w:rsidP="00E00819">
      <w:pPr>
        <w:pStyle w:val="paragraph"/>
      </w:pPr>
      <w:r w:rsidRPr="005E1990">
        <w:tab/>
        <w:t>(</w:t>
      </w:r>
      <w:r w:rsidR="00CB606E" w:rsidRPr="005E1990">
        <w:t>c</w:t>
      </w:r>
      <w:r w:rsidRPr="005E1990">
        <w:t>)</w:t>
      </w:r>
      <w:r w:rsidRPr="005E1990">
        <w:tab/>
        <w:t>the applicant withdraws the application</w:t>
      </w:r>
      <w:r w:rsidR="00CB606E" w:rsidRPr="005E1990">
        <w:t>; or</w:t>
      </w:r>
    </w:p>
    <w:p w14:paraId="7A50069C" w14:textId="77777777" w:rsidR="00CB606E" w:rsidRPr="005E1990" w:rsidRDefault="00CB606E" w:rsidP="00E00819">
      <w:pPr>
        <w:pStyle w:val="paragraph"/>
      </w:pPr>
      <w:r w:rsidRPr="005E1990">
        <w:tab/>
        <w:t>(d)</w:t>
      </w:r>
      <w:r w:rsidRPr="005E1990">
        <w:tab/>
        <w:t>the interim direction is revoked.</w:t>
      </w:r>
    </w:p>
    <w:p w14:paraId="6B1A99A9" w14:textId="77777777" w:rsidR="008272C9" w:rsidRPr="005E1990" w:rsidRDefault="008272C9" w:rsidP="008272C9">
      <w:pPr>
        <w:pStyle w:val="notetext"/>
      </w:pPr>
      <w:r w:rsidRPr="005E1990">
        <w:t>Note:</w:t>
      </w:r>
      <w:r w:rsidRPr="005E1990">
        <w:tab/>
        <w:t xml:space="preserve">For variation and revocation, see </w:t>
      </w:r>
      <w:r w:rsidR="001529CD">
        <w:t>subsection 3</w:t>
      </w:r>
      <w:r w:rsidRPr="005E1990">
        <w:t xml:space="preserve">3(3) of the </w:t>
      </w:r>
      <w:r w:rsidRPr="005E1990">
        <w:rPr>
          <w:i/>
        </w:rPr>
        <w:t>Acts Interpretation Act 1901</w:t>
      </w:r>
      <w:r w:rsidRPr="005E1990">
        <w:t>.</w:t>
      </w:r>
    </w:p>
    <w:p w14:paraId="7685E67F" w14:textId="77777777" w:rsidR="00722451" w:rsidRPr="005E1990" w:rsidRDefault="006354B1" w:rsidP="0042303F">
      <w:pPr>
        <w:pStyle w:val="ActHead5"/>
      </w:pPr>
      <w:bookmarkStart w:id="13" w:name="_Toc127947725"/>
      <w:r w:rsidRPr="000D46C7">
        <w:rPr>
          <w:rStyle w:val="CharSectno"/>
        </w:rPr>
        <w:t>37</w:t>
      </w:r>
      <w:r w:rsidR="00583F65" w:rsidRPr="000D46C7">
        <w:rPr>
          <w:rStyle w:val="CharSectno"/>
        </w:rPr>
        <w:t>F</w:t>
      </w:r>
      <w:r w:rsidR="0042303F" w:rsidRPr="005E1990">
        <w:t xml:space="preserve">  Stop sexual harassment direction</w:t>
      </w:r>
      <w:r w:rsidR="00144B97" w:rsidRPr="005E1990">
        <w:t>s</w:t>
      </w:r>
      <w:bookmarkEnd w:id="13"/>
    </w:p>
    <w:p w14:paraId="09E88AF4" w14:textId="77777777" w:rsidR="008A18DC" w:rsidRPr="005E1990" w:rsidRDefault="00F77BEB" w:rsidP="00F77BEB">
      <w:pPr>
        <w:pStyle w:val="subsection"/>
      </w:pPr>
      <w:r w:rsidRPr="005E1990">
        <w:tab/>
        <w:t>(</w:t>
      </w:r>
      <w:r w:rsidR="004E7BEF" w:rsidRPr="005E1990">
        <w:t>1</w:t>
      </w:r>
      <w:r w:rsidRPr="005E1990">
        <w:t>)</w:t>
      </w:r>
      <w:r w:rsidRPr="005E1990">
        <w:tab/>
        <w:t xml:space="preserve">An authorised application </w:t>
      </w:r>
      <w:r w:rsidR="005116DE" w:rsidRPr="005E1990">
        <w:t xml:space="preserve">officer </w:t>
      </w:r>
      <w:r w:rsidRPr="005E1990">
        <w:t xml:space="preserve">may issue </w:t>
      </w:r>
      <w:r w:rsidR="00FB53DE" w:rsidRPr="005E1990">
        <w:t>one or more</w:t>
      </w:r>
      <w:r w:rsidRPr="005E1990">
        <w:t xml:space="preserve"> </w:t>
      </w:r>
      <w:r w:rsidR="008A18DC" w:rsidRPr="005E1990">
        <w:t xml:space="preserve">stop sexual harassment </w:t>
      </w:r>
      <w:r w:rsidRPr="005E1990">
        <w:t>direction</w:t>
      </w:r>
      <w:r w:rsidR="00FB53DE" w:rsidRPr="005E1990">
        <w:t>s</w:t>
      </w:r>
      <w:r w:rsidRPr="005E1990">
        <w:t xml:space="preserve"> </w:t>
      </w:r>
      <w:r w:rsidR="008A18DC" w:rsidRPr="005E1990">
        <w:t>if:</w:t>
      </w:r>
    </w:p>
    <w:p w14:paraId="39276D03" w14:textId="77777777" w:rsidR="008A18DC" w:rsidRPr="005E1990" w:rsidRDefault="008A18DC" w:rsidP="008A18DC">
      <w:pPr>
        <w:pStyle w:val="paragraph"/>
      </w:pPr>
      <w:r w:rsidRPr="005E1990">
        <w:tab/>
        <w:t>(a)</w:t>
      </w:r>
      <w:r w:rsidRPr="005E1990">
        <w:tab/>
        <w:t xml:space="preserve">a </w:t>
      </w:r>
      <w:r w:rsidR="008D1895" w:rsidRPr="005E1990">
        <w:t>person</w:t>
      </w:r>
      <w:r w:rsidRPr="005E1990">
        <w:t xml:space="preserve"> (the </w:t>
      </w:r>
      <w:r w:rsidRPr="005E1990">
        <w:rPr>
          <w:b/>
          <w:i/>
        </w:rPr>
        <w:t>applicant</w:t>
      </w:r>
      <w:r w:rsidRPr="005E1990">
        <w:t xml:space="preserve">) makes an application under </w:t>
      </w:r>
      <w:r w:rsidR="001529CD">
        <w:t>section 3</w:t>
      </w:r>
      <w:r w:rsidR="006354B1" w:rsidRPr="005E1990">
        <w:t>7</w:t>
      </w:r>
      <w:r w:rsidRPr="005E1990">
        <w:t>C; and</w:t>
      </w:r>
    </w:p>
    <w:p w14:paraId="388DD2AC" w14:textId="77777777" w:rsidR="004E7BEF" w:rsidRPr="005E1990" w:rsidRDefault="004E7BEF" w:rsidP="004E7BEF">
      <w:pPr>
        <w:pStyle w:val="paragraph"/>
      </w:pPr>
      <w:r w:rsidRPr="005E1990">
        <w:tab/>
        <w:t>(b)</w:t>
      </w:r>
      <w:r w:rsidRPr="005E1990">
        <w:tab/>
        <w:t xml:space="preserve">the authorised application </w:t>
      </w:r>
      <w:r w:rsidR="005116DE" w:rsidRPr="005E1990">
        <w:t xml:space="preserve">officer </w:t>
      </w:r>
      <w:r w:rsidRPr="005E1990">
        <w:t>is satisfied that:</w:t>
      </w:r>
    </w:p>
    <w:p w14:paraId="33D7EE5F" w14:textId="77777777" w:rsidR="004E7BEF" w:rsidRPr="005E1990" w:rsidRDefault="004E7BEF" w:rsidP="004E7BEF">
      <w:pPr>
        <w:pStyle w:val="paragraphsub"/>
      </w:pPr>
      <w:r w:rsidRPr="005E1990">
        <w:tab/>
        <w:t>(i)</w:t>
      </w:r>
      <w:r w:rsidRPr="005E1990">
        <w:tab/>
        <w:t xml:space="preserve">the applicant has been sexually harassed in contravention of Division 2 of </w:t>
      </w:r>
      <w:r w:rsidR="00F21CB6" w:rsidRPr="005E1990">
        <w:t>Part 3</w:t>
      </w:r>
      <w:r w:rsidR="001529CD">
        <w:noBreakHyphen/>
      </w:r>
      <w:r w:rsidRPr="005E1990">
        <w:t xml:space="preserve">5A of the </w:t>
      </w:r>
      <w:r w:rsidRPr="005E1990">
        <w:rPr>
          <w:i/>
        </w:rPr>
        <w:t>Fair Work Act 2009</w:t>
      </w:r>
      <w:r w:rsidRPr="005E1990">
        <w:t xml:space="preserve"> by one or more </w:t>
      </w:r>
      <w:r w:rsidR="00144B97" w:rsidRPr="005E1990">
        <w:t>people</w:t>
      </w:r>
      <w:r w:rsidRPr="005E1990">
        <w:t>; and</w:t>
      </w:r>
    </w:p>
    <w:p w14:paraId="7DE07CD6" w14:textId="77777777" w:rsidR="004E7BEF" w:rsidRPr="005E1990" w:rsidRDefault="004E7BEF" w:rsidP="004E7BEF">
      <w:pPr>
        <w:pStyle w:val="paragraphsub"/>
      </w:pPr>
      <w:r w:rsidRPr="005E1990">
        <w:tab/>
        <w:t>(ii)</w:t>
      </w:r>
      <w:r w:rsidRPr="005E1990">
        <w:tab/>
        <w:t xml:space="preserve">there is a risk that the applicant will continue to be sexually harassed in contravention of that Division by the person or </w:t>
      </w:r>
      <w:r w:rsidR="00144B97" w:rsidRPr="005E1990">
        <w:t>people</w:t>
      </w:r>
      <w:r w:rsidR="00171199" w:rsidRPr="005E1990">
        <w:t>.</w:t>
      </w:r>
    </w:p>
    <w:p w14:paraId="28222524" w14:textId="77777777" w:rsidR="00F77BEB" w:rsidRPr="005E1990" w:rsidRDefault="00F77BEB" w:rsidP="00F77BEB">
      <w:pPr>
        <w:pStyle w:val="subsection"/>
      </w:pPr>
      <w:r w:rsidRPr="005E1990">
        <w:tab/>
        <w:t>(</w:t>
      </w:r>
      <w:r w:rsidR="009D17CC" w:rsidRPr="005E1990">
        <w:t>2</w:t>
      </w:r>
      <w:r w:rsidRPr="005E1990">
        <w:t>)</w:t>
      </w:r>
      <w:r w:rsidRPr="005E1990">
        <w:tab/>
        <w:t xml:space="preserve">A </w:t>
      </w:r>
      <w:r w:rsidR="00160E9C" w:rsidRPr="005E1990">
        <w:t xml:space="preserve">stop sexual harassment </w:t>
      </w:r>
      <w:r w:rsidRPr="005E1990">
        <w:t>direction:</w:t>
      </w:r>
    </w:p>
    <w:p w14:paraId="40F7923F" w14:textId="77777777" w:rsidR="00F77BEB" w:rsidRPr="005E1990" w:rsidRDefault="00F77BEB" w:rsidP="00F77BEB">
      <w:pPr>
        <w:pStyle w:val="paragraph"/>
      </w:pPr>
      <w:r w:rsidRPr="005E1990">
        <w:tab/>
        <w:t>(a)</w:t>
      </w:r>
      <w:r w:rsidRPr="005E1990">
        <w:tab/>
        <w:t>must be in writing; and</w:t>
      </w:r>
    </w:p>
    <w:p w14:paraId="74B24F41" w14:textId="77777777" w:rsidR="00FB53DE" w:rsidRPr="005E1990" w:rsidRDefault="00FB53DE" w:rsidP="00F77BEB">
      <w:pPr>
        <w:pStyle w:val="paragraph"/>
      </w:pPr>
      <w:r w:rsidRPr="005E1990">
        <w:tab/>
        <w:t>(b)</w:t>
      </w:r>
      <w:r w:rsidRPr="005E1990">
        <w:tab/>
        <w:t>may apply to one or more people (who may be respondents or other people); and</w:t>
      </w:r>
    </w:p>
    <w:p w14:paraId="77975EAE" w14:textId="77777777" w:rsidR="008F5CFD" w:rsidRPr="005E1990" w:rsidRDefault="008F5CFD" w:rsidP="008F5CFD">
      <w:pPr>
        <w:pStyle w:val="paragraph"/>
      </w:pPr>
      <w:r w:rsidRPr="005E1990">
        <w:tab/>
        <w:t>(c)</w:t>
      </w:r>
      <w:r w:rsidRPr="005E1990">
        <w:tab/>
        <w:t>must set out the actions that the person, or each of the people, to whom it applies is required to do, or not to do, in order to comply with the direction; and</w:t>
      </w:r>
    </w:p>
    <w:p w14:paraId="051832F9" w14:textId="77777777" w:rsidR="00F77BEB" w:rsidRPr="005E1990" w:rsidRDefault="00B51D5C" w:rsidP="00F77BEB">
      <w:pPr>
        <w:pStyle w:val="paragraph"/>
      </w:pPr>
      <w:r w:rsidRPr="005E1990">
        <w:tab/>
        <w:t>(</w:t>
      </w:r>
      <w:r w:rsidR="008F5CFD" w:rsidRPr="005E1990">
        <w:t>d</w:t>
      </w:r>
      <w:r w:rsidRPr="005E1990">
        <w:t>)</w:t>
      </w:r>
      <w:r w:rsidRPr="005E1990">
        <w:tab/>
        <w:t>may include recommendations</w:t>
      </w:r>
      <w:r w:rsidR="0089252B" w:rsidRPr="005E1990">
        <w:t xml:space="preserve"> to </w:t>
      </w:r>
      <w:r w:rsidR="008F5CFD" w:rsidRPr="005E1990">
        <w:t>one or more people; and</w:t>
      </w:r>
    </w:p>
    <w:p w14:paraId="0C683461" w14:textId="77777777" w:rsidR="0023377D" w:rsidRPr="005E1990" w:rsidRDefault="008F5CFD" w:rsidP="00F77BEB">
      <w:pPr>
        <w:pStyle w:val="paragraph"/>
      </w:pPr>
      <w:r w:rsidRPr="005E1990">
        <w:tab/>
        <w:t>(e)</w:t>
      </w:r>
      <w:r w:rsidRPr="005E1990">
        <w:tab/>
      </w:r>
      <w:r w:rsidR="0023377D" w:rsidRPr="005E1990">
        <w:t xml:space="preserve">may specify </w:t>
      </w:r>
      <w:r w:rsidR="00414783" w:rsidRPr="005E1990">
        <w:t>a</w:t>
      </w:r>
      <w:r w:rsidR="0023377D" w:rsidRPr="005E1990">
        <w:t xml:space="preserve"> day on which t</w:t>
      </w:r>
      <w:r w:rsidRPr="005E1990">
        <w:t>he direction</w:t>
      </w:r>
      <w:r w:rsidR="0023377D" w:rsidRPr="005E1990">
        <w:t xml:space="preserve"> ceases to have effect</w:t>
      </w:r>
      <w:r w:rsidR="00414783" w:rsidRPr="005E1990">
        <w:t>, unless earlier revoked</w:t>
      </w:r>
      <w:r w:rsidRPr="005E1990">
        <w:t>.</w:t>
      </w:r>
    </w:p>
    <w:p w14:paraId="14AE3061" w14:textId="77777777" w:rsidR="00414783" w:rsidRPr="005E1990" w:rsidRDefault="00414783" w:rsidP="00414783">
      <w:pPr>
        <w:pStyle w:val="notetext"/>
      </w:pPr>
      <w:r w:rsidRPr="005E1990">
        <w:t>Note:</w:t>
      </w:r>
      <w:r w:rsidRPr="005E1990">
        <w:tab/>
        <w:t xml:space="preserve">For variation and revocation, see </w:t>
      </w:r>
      <w:r w:rsidR="001529CD">
        <w:t>subsection 3</w:t>
      </w:r>
      <w:r w:rsidRPr="005E1990">
        <w:t xml:space="preserve">3(3) of the </w:t>
      </w:r>
      <w:r w:rsidRPr="005E1990">
        <w:rPr>
          <w:i/>
        </w:rPr>
        <w:t>Acts Interpretation Act 1901</w:t>
      </w:r>
      <w:r w:rsidRPr="005E1990">
        <w:t>.</w:t>
      </w:r>
    </w:p>
    <w:p w14:paraId="7982A31F" w14:textId="77777777" w:rsidR="00E827CB" w:rsidRPr="005E1990" w:rsidRDefault="00E827CB" w:rsidP="00E827CB">
      <w:pPr>
        <w:pStyle w:val="subsection"/>
      </w:pPr>
      <w:r w:rsidRPr="005E1990">
        <w:lastRenderedPageBreak/>
        <w:tab/>
        <w:t>(3)</w:t>
      </w:r>
      <w:r w:rsidRPr="005E1990">
        <w:tab/>
        <w:t>A copy of a stop sexual harassment direction:</w:t>
      </w:r>
    </w:p>
    <w:p w14:paraId="23B8CAB5" w14:textId="77777777" w:rsidR="008F5CFD" w:rsidRPr="005E1990" w:rsidRDefault="008F5CFD" w:rsidP="008F5CFD">
      <w:pPr>
        <w:pStyle w:val="paragraph"/>
      </w:pPr>
      <w:r w:rsidRPr="005E1990">
        <w:tab/>
        <w:t>(a)</w:t>
      </w:r>
      <w:r w:rsidRPr="005E1990">
        <w:tab/>
        <w:t>must be given to the applicant; and</w:t>
      </w:r>
    </w:p>
    <w:p w14:paraId="034551B5" w14:textId="77777777" w:rsidR="008F5CFD" w:rsidRPr="005E1990" w:rsidRDefault="008F5CFD" w:rsidP="008F5CFD">
      <w:pPr>
        <w:pStyle w:val="paragraph"/>
      </w:pPr>
      <w:r w:rsidRPr="005E1990">
        <w:tab/>
        <w:t>(b)</w:t>
      </w:r>
      <w:r w:rsidRPr="005E1990">
        <w:tab/>
        <w:t>must be given to the person, or each person, to whom t</w:t>
      </w:r>
      <w:r w:rsidR="00414783" w:rsidRPr="005E1990">
        <w:t>he direction</w:t>
      </w:r>
      <w:r w:rsidRPr="005E1990">
        <w:t xml:space="preserve"> applies; and</w:t>
      </w:r>
    </w:p>
    <w:p w14:paraId="155C38F7" w14:textId="77777777" w:rsidR="008F5CFD" w:rsidRPr="005E1990" w:rsidRDefault="008F5CFD" w:rsidP="008F5CFD">
      <w:pPr>
        <w:pStyle w:val="paragraph"/>
      </w:pPr>
      <w:r w:rsidRPr="005E1990">
        <w:tab/>
        <w:t>(c)</w:t>
      </w:r>
      <w:r w:rsidRPr="005E1990">
        <w:tab/>
        <w:t>may be given to the commanding officer or supervisor of the person, or each person, to whom t</w:t>
      </w:r>
      <w:r w:rsidR="00414783" w:rsidRPr="005E1990">
        <w:t>he direction</w:t>
      </w:r>
      <w:r w:rsidRPr="005E1990">
        <w:t xml:space="preserve"> applies; and</w:t>
      </w:r>
    </w:p>
    <w:p w14:paraId="0E0215A8" w14:textId="77777777" w:rsidR="007F4501" w:rsidRPr="005E1990" w:rsidRDefault="007F4501" w:rsidP="007F4501">
      <w:pPr>
        <w:pStyle w:val="paragraph"/>
      </w:pPr>
      <w:r w:rsidRPr="005E1990">
        <w:tab/>
        <w:t>(d)</w:t>
      </w:r>
      <w:r w:rsidRPr="005E1990">
        <w:tab/>
        <w:t>may be given to any person who is responsible for dealing with the allegation of sexual harassment made in the application; and</w:t>
      </w:r>
    </w:p>
    <w:p w14:paraId="010581D0" w14:textId="77777777" w:rsidR="008F5CFD" w:rsidRPr="005E1990" w:rsidRDefault="008F5CFD" w:rsidP="008F5CFD">
      <w:pPr>
        <w:pStyle w:val="paragraph"/>
      </w:pPr>
      <w:r w:rsidRPr="005E1990">
        <w:tab/>
        <w:t>(</w:t>
      </w:r>
      <w:r w:rsidR="007F4501" w:rsidRPr="005E1990">
        <w:t>e</w:t>
      </w:r>
      <w:r w:rsidRPr="005E1990">
        <w:t>)</w:t>
      </w:r>
      <w:r w:rsidRPr="005E1990">
        <w:tab/>
        <w:t xml:space="preserve">if the direction includes recommendations to one or more people under </w:t>
      </w:r>
      <w:r w:rsidR="001529CD">
        <w:t>paragraph (</w:t>
      </w:r>
      <w:r w:rsidRPr="005E1990">
        <w:t>2)(d)—must be given to th</w:t>
      </w:r>
      <w:r w:rsidR="007F4501" w:rsidRPr="005E1990">
        <w:t>at</w:t>
      </w:r>
      <w:r w:rsidRPr="005E1990">
        <w:t xml:space="preserve"> person, or to each such person.</w:t>
      </w:r>
    </w:p>
    <w:p w14:paraId="4B51A961" w14:textId="77777777" w:rsidR="009D17CC" w:rsidRPr="005E1990" w:rsidRDefault="00F77BEB" w:rsidP="00F77BEB">
      <w:pPr>
        <w:pStyle w:val="subsection"/>
      </w:pPr>
      <w:r w:rsidRPr="005E1990">
        <w:tab/>
        <w:t>(</w:t>
      </w:r>
      <w:r w:rsidR="008F5CFD" w:rsidRPr="005E1990">
        <w:t>4</w:t>
      </w:r>
      <w:r w:rsidRPr="005E1990">
        <w:t>)</w:t>
      </w:r>
      <w:r w:rsidRPr="005E1990">
        <w:tab/>
      </w:r>
      <w:r w:rsidR="009D17CC" w:rsidRPr="005E1990">
        <w:t xml:space="preserve">Without limiting the requirements that may be set out in a stop sexual harassment </w:t>
      </w:r>
      <w:r w:rsidR="009479D3" w:rsidRPr="005E1990">
        <w:t xml:space="preserve">direction under </w:t>
      </w:r>
      <w:r w:rsidR="001529CD">
        <w:t>paragraph (</w:t>
      </w:r>
      <w:r w:rsidR="009479D3" w:rsidRPr="005E1990">
        <w:t>2)(</w:t>
      </w:r>
      <w:r w:rsidR="008F5CFD" w:rsidRPr="005E1990">
        <w:t>c</w:t>
      </w:r>
      <w:r w:rsidR="009479D3" w:rsidRPr="005E1990">
        <w:t xml:space="preserve">), </w:t>
      </w:r>
      <w:r w:rsidR="00271C2D" w:rsidRPr="005E1990">
        <w:t>a stop sexual harassment direction may require any of the following</w:t>
      </w:r>
      <w:r w:rsidR="009479D3" w:rsidRPr="005E1990">
        <w:t>:</w:t>
      </w:r>
    </w:p>
    <w:p w14:paraId="16DBDD83" w14:textId="77777777" w:rsidR="00664E87" w:rsidRPr="005E1990" w:rsidRDefault="00664E87" w:rsidP="009479D3">
      <w:pPr>
        <w:pStyle w:val="paragraph"/>
      </w:pPr>
      <w:r w:rsidRPr="005E1990">
        <w:tab/>
        <w:t>(a)</w:t>
      </w:r>
      <w:r w:rsidRPr="005E1990">
        <w:tab/>
        <w:t>a respondent to cease engaging in specified behaviour;</w:t>
      </w:r>
    </w:p>
    <w:p w14:paraId="0BCD9F6B" w14:textId="77777777" w:rsidR="009479D3" w:rsidRPr="005E1990" w:rsidRDefault="009479D3" w:rsidP="009479D3">
      <w:pPr>
        <w:pStyle w:val="paragraph"/>
      </w:pPr>
      <w:r w:rsidRPr="005E1990">
        <w:tab/>
        <w:t>(</w:t>
      </w:r>
      <w:r w:rsidR="00664E87" w:rsidRPr="005E1990">
        <w:t>b</w:t>
      </w:r>
      <w:r w:rsidRPr="005E1990">
        <w:t>)</w:t>
      </w:r>
      <w:r w:rsidRPr="005E1990">
        <w:tab/>
      </w:r>
      <w:r w:rsidR="00271C2D" w:rsidRPr="005E1990">
        <w:t>regular monitoring of behaviour;</w:t>
      </w:r>
    </w:p>
    <w:p w14:paraId="6A698184" w14:textId="77777777" w:rsidR="00271C2D" w:rsidRPr="005E1990" w:rsidRDefault="00271C2D" w:rsidP="009479D3">
      <w:pPr>
        <w:pStyle w:val="paragraph"/>
      </w:pPr>
      <w:r w:rsidRPr="005E1990">
        <w:tab/>
        <w:t>(</w:t>
      </w:r>
      <w:r w:rsidR="00664E87" w:rsidRPr="005E1990">
        <w:t>c</w:t>
      </w:r>
      <w:r w:rsidRPr="005E1990">
        <w:t>)</w:t>
      </w:r>
      <w:r w:rsidRPr="005E1990">
        <w:tab/>
        <w:t>the provision of information, support and training to workers;</w:t>
      </w:r>
    </w:p>
    <w:p w14:paraId="6C9AA740" w14:textId="77777777" w:rsidR="00271C2D" w:rsidRPr="005E1990" w:rsidRDefault="00271C2D" w:rsidP="009479D3">
      <w:pPr>
        <w:pStyle w:val="paragraph"/>
      </w:pPr>
      <w:r w:rsidRPr="005E1990">
        <w:tab/>
        <w:t>(</w:t>
      </w:r>
      <w:r w:rsidR="00664E87" w:rsidRPr="005E1990">
        <w:t>d</w:t>
      </w:r>
      <w:r w:rsidRPr="005E1990">
        <w:t>)</w:t>
      </w:r>
      <w:r w:rsidRPr="005E1990">
        <w:tab/>
        <w:t xml:space="preserve">a safety risk assessment of </w:t>
      </w:r>
      <w:r w:rsidR="00592950" w:rsidRPr="005E1990">
        <w:t>a</w:t>
      </w:r>
      <w:r w:rsidRPr="005E1990">
        <w:t xml:space="preserve"> workplace;</w:t>
      </w:r>
    </w:p>
    <w:p w14:paraId="040F3D96" w14:textId="77777777" w:rsidR="00271C2D" w:rsidRPr="005E1990" w:rsidRDefault="00271C2D" w:rsidP="009479D3">
      <w:pPr>
        <w:pStyle w:val="paragraph"/>
      </w:pPr>
      <w:r w:rsidRPr="005E1990">
        <w:tab/>
        <w:t>(</w:t>
      </w:r>
      <w:r w:rsidR="00664E87" w:rsidRPr="005E1990">
        <w:t>e</w:t>
      </w:r>
      <w:r w:rsidRPr="005E1990">
        <w:t>)</w:t>
      </w:r>
      <w:r w:rsidRPr="005E1990">
        <w:tab/>
        <w:t>a review of workplace policies or culture.</w:t>
      </w:r>
    </w:p>
    <w:p w14:paraId="57BA565E" w14:textId="77777777" w:rsidR="00B51D5C" w:rsidRPr="005E1990" w:rsidRDefault="00271C2D" w:rsidP="00B51D5C">
      <w:pPr>
        <w:pStyle w:val="subsection"/>
      </w:pPr>
      <w:r w:rsidRPr="005E1990">
        <w:tab/>
        <w:t>(</w:t>
      </w:r>
      <w:r w:rsidR="008F5CFD" w:rsidRPr="005E1990">
        <w:t>5</w:t>
      </w:r>
      <w:r w:rsidRPr="005E1990">
        <w:t>)</w:t>
      </w:r>
      <w:r w:rsidRPr="005E1990">
        <w:tab/>
      </w:r>
      <w:r w:rsidR="00B51D5C" w:rsidRPr="005E1990">
        <w:t xml:space="preserve">Without limiting the recommendations that may be included in a stop sexual harassment direction under </w:t>
      </w:r>
      <w:r w:rsidR="001529CD">
        <w:t>paragraph (</w:t>
      </w:r>
      <w:r w:rsidR="00B51D5C" w:rsidRPr="005E1990">
        <w:t>2)(</w:t>
      </w:r>
      <w:r w:rsidR="008F5CFD" w:rsidRPr="005E1990">
        <w:t>d</w:t>
      </w:r>
      <w:r w:rsidR="00B51D5C" w:rsidRPr="005E1990">
        <w:t xml:space="preserve">), a stop sexual harassment direction may recommend </w:t>
      </w:r>
      <w:r w:rsidR="00664E87" w:rsidRPr="005E1990">
        <w:t xml:space="preserve">management, </w:t>
      </w:r>
      <w:r w:rsidR="00B51D5C" w:rsidRPr="005E1990">
        <w:t>administrative or disciplinary action.</w:t>
      </w:r>
    </w:p>
    <w:p w14:paraId="22903ACD" w14:textId="77777777" w:rsidR="00094824" w:rsidRPr="005E1990" w:rsidRDefault="00094824" w:rsidP="00B51D5C">
      <w:pPr>
        <w:pStyle w:val="subsection"/>
      </w:pPr>
      <w:r w:rsidRPr="005E1990">
        <w:tab/>
      </w:r>
      <w:r w:rsidR="008F5CFD" w:rsidRPr="005E1990">
        <w:t>(6</w:t>
      </w:r>
      <w:r w:rsidRPr="005E1990">
        <w:t>)</w:t>
      </w:r>
      <w:r w:rsidRPr="005E1990">
        <w:tab/>
        <w:t xml:space="preserve">If a stop sexual harassment direction specifies a day on which the direction ceases to have effect, the </w:t>
      </w:r>
      <w:r w:rsidR="00961415" w:rsidRPr="005E1990">
        <w:t>direction ceases to have effect on that day.</w:t>
      </w:r>
    </w:p>
    <w:p w14:paraId="122C9E78" w14:textId="77777777" w:rsidR="001A3BED" w:rsidRPr="005E1990" w:rsidRDefault="006354B1" w:rsidP="001A3BED">
      <w:pPr>
        <w:pStyle w:val="ActHead5"/>
      </w:pPr>
      <w:bookmarkStart w:id="14" w:name="_Toc127947726"/>
      <w:r w:rsidRPr="000D46C7">
        <w:rPr>
          <w:rStyle w:val="CharSectno"/>
        </w:rPr>
        <w:t>37</w:t>
      </w:r>
      <w:r w:rsidR="00583F65" w:rsidRPr="000D46C7">
        <w:rPr>
          <w:rStyle w:val="CharSectno"/>
        </w:rPr>
        <w:t>G</w:t>
      </w:r>
      <w:r w:rsidR="001A3BED" w:rsidRPr="005E1990">
        <w:t xml:space="preserve">  Review by Chief of the Defence Force or Secretary</w:t>
      </w:r>
      <w:bookmarkEnd w:id="14"/>
    </w:p>
    <w:p w14:paraId="54C82CD2" w14:textId="77777777" w:rsidR="001A3BED" w:rsidRPr="005E1990" w:rsidRDefault="001A3BED" w:rsidP="001A3BED">
      <w:pPr>
        <w:pStyle w:val="subsection"/>
      </w:pPr>
      <w:r w:rsidRPr="005E1990">
        <w:tab/>
        <w:t>(1)</w:t>
      </w:r>
      <w:r w:rsidRPr="005E1990">
        <w:tab/>
      </w:r>
      <w:r w:rsidR="00FE10EE" w:rsidRPr="005E1990">
        <w:t>This section applies if</w:t>
      </w:r>
      <w:r w:rsidR="002E4DFD" w:rsidRPr="005E1990">
        <w:t>:</w:t>
      </w:r>
    </w:p>
    <w:p w14:paraId="1E6C5C38" w14:textId="77777777" w:rsidR="00FE10EE" w:rsidRPr="005E1990" w:rsidRDefault="00FE10EE" w:rsidP="00FE10EE">
      <w:pPr>
        <w:pStyle w:val="paragraph"/>
      </w:pPr>
      <w:r w:rsidRPr="005E1990">
        <w:tab/>
        <w:t>(a)</w:t>
      </w:r>
      <w:r w:rsidRPr="005E1990">
        <w:tab/>
        <w:t xml:space="preserve">a </w:t>
      </w:r>
      <w:r w:rsidR="008D1895" w:rsidRPr="005E1990">
        <w:t>person</w:t>
      </w:r>
      <w:r w:rsidRPr="005E1990">
        <w:t xml:space="preserve"> (the </w:t>
      </w:r>
      <w:r w:rsidRPr="005E1990">
        <w:rPr>
          <w:b/>
          <w:i/>
        </w:rPr>
        <w:t>applicant</w:t>
      </w:r>
      <w:r w:rsidRPr="005E1990">
        <w:t xml:space="preserve">) makes an application under </w:t>
      </w:r>
      <w:r w:rsidR="001529CD">
        <w:t>section 3</w:t>
      </w:r>
      <w:r w:rsidR="006354B1" w:rsidRPr="005E1990">
        <w:t>7</w:t>
      </w:r>
      <w:r w:rsidRPr="005E1990">
        <w:t>C; and</w:t>
      </w:r>
    </w:p>
    <w:p w14:paraId="3E1A8159" w14:textId="77777777" w:rsidR="00FE10EE" w:rsidRPr="005E1990" w:rsidRDefault="00FE10EE" w:rsidP="00FE10EE">
      <w:pPr>
        <w:pStyle w:val="paragraph"/>
      </w:pPr>
      <w:r w:rsidRPr="005E1990">
        <w:tab/>
        <w:t>(b)</w:t>
      </w:r>
      <w:r w:rsidRPr="005E1990">
        <w:tab/>
      </w:r>
      <w:r w:rsidR="008B0E56" w:rsidRPr="005E1990">
        <w:t>an authorised application officer makes a</w:t>
      </w:r>
      <w:r w:rsidR="00987FD3" w:rsidRPr="005E1990">
        <w:t>ny of the following</w:t>
      </w:r>
      <w:r w:rsidR="008B0E56" w:rsidRPr="005E1990">
        <w:t xml:space="preserve"> decision</w:t>
      </w:r>
      <w:r w:rsidR="00987FD3" w:rsidRPr="005E1990">
        <w:t>s</w:t>
      </w:r>
      <w:r w:rsidR="008B0E56" w:rsidRPr="005E1990">
        <w:t xml:space="preserve"> (a </w:t>
      </w:r>
      <w:r w:rsidR="008B0E56" w:rsidRPr="005E1990">
        <w:rPr>
          <w:b/>
          <w:i/>
        </w:rPr>
        <w:t>reviewable decision</w:t>
      </w:r>
      <w:r w:rsidR="008B0E56" w:rsidRPr="005E1990">
        <w:t>)</w:t>
      </w:r>
      <w:r w:rsidRPr="005E1990">
        <w:t>:</w:t>
      </w:r>
    </w:p>
    <w:p w14:paraId="19E1053B" w14:textId="77777777" w:rsidR="00FE10EE" w:rsidRPr="005E1990" w:rsidRDefault="00FE10EE" w:rsidP="00FE10EE">
      <w:pPr>
        <w:pStyle w:val="paragraphsub"/>
      </w:pPr>
      <w:r w:rsidRPr="005E1990">
        <w:tab/>
        <w:t>(i)</w:t>
      </w:r>
      <w:r w:rsidRPr="005E1990">
        <w:tab/>
      </w:r>
      <w:r w:rsidR="00987FD3" w:rsidRPr="005E1990">
        <w:t xml:space="preserve">a decision </w:t>
      </w:r>
      <w:r w:rsidRPr="005E1990">
        <w:t>not to issue a stop sexual harassment direction in relation to the application;</w:t>
      </w:r>
    </w:p>
    <w:p w14:paraId="6892705D" w14:textId="77777777" w:rsidR="00FE10EE" w:rsidRPr="005E1990" w:rsidRDefault="00FE10EE" w:rsidP="00FE10EE">
      <w:pPr>
        <w:pStyle w:val="paragraphsub"/>
      </w:pPr>
      <w:r w:rsidRPr="005E1990">
        <w:tab/>
        <w:t>(ii)</w:t>
      </w:r>
      <w:r w:rsidRPr="005E1990">
        <w:tab/>
      </w:r>
      <w:r w:rsidR="00987FD3" w:rsidRPr="005E1990">
        <w:t xml:space="preserve">a decision </w:t>
      </w:r>
      <w:r w:rsidRPr="005E1990">
        <w:t xml:space="preserve">to issue a stop sexual harassment direction in relation to the application, </w:t>
      </w:r>
      <w:r w:rsidR="008B0E56" w:rsidRPr="005E1990">
        <w:t>if</w:t>
      </w:r>
      <w:r w:rsidRPr="005E1990">
        <w:t xml:space="preserve"> the applicant is dissatisfied with the </w:t>
      </w:r>
      <w:r w:rsidR="000B2288" w:rsidRPr="005E1990">
        <w:t>direction</w:t>
      </w:r>
      <w:r w:rsidR="008B0E56" w:rsidRPr="005E1990">
        <w:t>;</w:t>
      </w:r>
    </w:p>
    <w:p w14:paraId="54ED8802" w14:textId="77777777" w:rsidR="008B0E56" w:rsidRPr="005E1990" w:rsidRDefault="008B0E56" w:rsidP="00FE10EE">
      <w:pPr>
        <w:pStyle w:val="paragraphsub"/>
      </w:pPr>
      <w:r w:rsidRPr="005E1990">
        <w:tab/>
        <w:t>(iii)</w:t>
      </w:r>
      <w:r w:rsidRPr="005E1990">
        <w:tab/>
      </w:r>
      <w:r w:rsidR="00987FD3" w:rsidRPr="005E1990">
        <w:t xml:space="preserve">a decision </w:t>
      </w:r>
      <w:r w:rsidRPr="005E1990">
        <w:t xml:space="preserve">not to </w:t>
      </w:r>
      <w:r w:rsidR="00987FD3" w:rsidRPr="005E1990">
        <w:t xml:space="preserve">deal with the application, or not to refer the application to another authorised application officer, under </w:t>
      </w:r>
      <w:r w:rsidR="001529CD">
        <w:t>subsection 3</w:t>
      </w:r>
      <w:r w:rsidRPr="005E1990">
        <w:t>7D(3).</w:t>
      </w:r>
    </w:p>
    <w:p w14:paraId="3787A7F8" w14:textId="77777777" w:rsidR="0042303F" w:rsidRPr="005E1990" w:rsidRDefault="00FE10EE" w:rsidP="00FE10EE">
      <w:pPr>
        <w:pStyle w:val="subsection"/>
      </w:pPr>
      <w:bookmarkStart w:id="15" w:name="_Hlk127452427"/>
      <w:r w:rsidRPr="005E1990">
        <w:tab/>
        <w:t>(2)</w:t>
      </w:r>
      <w:r w:rsidRPr="005E1990">
        <w:tab/>
        <w:t xml:space="preserve">The applicant may, </w:t>
      </w:r>
      <w:r w:rsidR="00D3751E" w:rsidRPr="005E1990">
        <w:t xml:space="preserve">within </w:t>
      </w:r>
      <w:r w:rsidR="00171199" w:rsidRPr="005E1990">
        <w:t>14</w:t>
      </w:r>
      <w:r w:rsidR="00D3751E" w:rsidRPr="005E1990">
        <w:t xml:space="preserve"> days after the reviewable decision was made,</w:t>
      </w:r>
      <w:r w:rsidRPr="005E1990">
        <w:t xml:space="preserve"> </w:t>
      </w:r>
      <w:r w:rsidR="00D3751E" w:rsidRPr="005E1990">
        <w:t>ask</w:t>
      </w:r>
      <w:r w:rsidRPr="005E1990">
        <w:t xml:space="preserve"> </w:t>
      </w:r>
      <w:r w:rsidR="00D3751E" w:rsidRPr="005E1990">
        <w:t xml:space="preserve">either </w:t>
      </w:r>
      <w:r w:rsidRPr="005E1990">
        <w:t xml:space="preserve">the Chief of the Defence Force or the Secretary </w:t>
      </w:r>
      <w:r w:rsidR="00D3751E" w:rsidRPr="005E1990">
        <w:t xml:space="preserve">(the </w:t>
      </w:r>
      <w:r w:rsidR="00D3751E" w:rsidRPr="005E1990">
        <w:rPr>
          <w:b/>
          <w:i/>
        </w:rPr>
        <w:t>reviewer</w:t>
      </w:r>
      <w:r w:rsidR="00D3751E" w:rsidRPr="005E1990">
        <w:t>) to</w:t>
      </w:r>
      <w:r w:rsidRPr="005E1990">
        <w:t xml:space="preserve"> review the reviewable decision.</w:t>
      </w:r>
    </w:p>
    <w:p w14:paraId="6A439681" w14:textId="77777777" w:rsidR="00957D3A" w:rsidRPr="005E1990" w:rsidRDefault="00957D3A" w:rsidP="00FD2E68">
      <w:pPr>
        <w:pStyle w:val="subsection"/>
      </w:pPr>
      <w:r w:rsidRPr="005E1990">
        <w:tab/>
        <w:t>(3)</w:t>
      </w:r>
      <w:r w:rsidRPr="005E1990">
        <w:tab/>
        <w:t xml:space="preserve">A request under </w:t>
      </w:r>
      <w:r w:rsidR="00F93EE9" w:rsidRPr="005E1990">
        <w:t>subsection (</w:t>
      </w:r>
      <w:r w:rsidRPr="005E1990">
        <w:t>2) must</w:t>
      </w:r>
      <w:r w:rsidR="00FD2E68" w:rsidRPr="005E1990">
        <w:t xml:space="preserve"> </w:t>
      </w:r>
      <w:r w:rsidRPr="005E1990">
        <w:t>be in writin</w:t>
      </w:r>
      <w:r w:rsidR="00FD2E68" w:rsidRPr="005E1990">
        <w:t>g.</w:t>
      </w:r>
    </w:p>
    <w:bookmarkEnd w:id="15"/>
    <w:p w14:paraId="3DF1C2A8" w14:textId="77777777" w:rsidR="00934BF5" w:rsidRPr="005E1990" w:rsidRDefault="00D3751E" w:rsidP="00FE10EE">
      <w:pPr>
        <w:pStyle w:val="subsection"/>
      </w:pPr>
      <w:r w:rsidRPr="005E1990">
        <w:tab/>
        <w:t>(</w:t>
      </w:r>
      <w:r w:rsidR="00957D3A" w:rsidRPr="005E1990">
        <w:t>4</w:t>
      </w:r>
      <w:r w:rsidRPr="005E1990">
        <w:t>)</w:t>
      </w:r>
      <w:r w:rsidRPr="005E1990">
        <w:tab/>
        <w:t xml:space="preserve">If </w:t>
      </w:r>
      <w:r w:rsidR="00957D3A" w:rsidRPr="005E1990">
        <w:t xml:space="preserve">the applicant makes </w:t>
      </w:r>
      <w:r w:rsidRPr="005E1990">
        <w:t xml:space="preserve">a request </w:t>
      </w:r>
      <w:r w:rsidR="00957D3A" w:rsidRPr="005E1990">
        <w:t xml:space="preserve">under </w:t>
      </w:r>
      <w:r w:rsidR="00F93EE9" w:rsidRPr="005E1990">
        <w:t>subsection (</w:t>
      </w:r>
      <w:r w:rsidR="00957D3A" w:rsidRPr="005E1990">
        <w:t>2)</w:t>
      </w:r>
      <w:r w:rsidRPr="005E1990">
        <w:t>, the reviewer</w:t>
      </w:r>
      <w:r w:rsidR="00934BF5" w:rsidRPr="005E1990">
        <w:t>:</w:t>
      </w:r>
    </w:p>
    <w:p w14:paraId="7EC5812B" w14:textId="77777777" w:rsidR="00E45A8A" w:rsidRPr="005E1990" w:rsidRDefault="00E45A8A" w:rsidP="00934BF5">
      <w:pPr>
        <w:pStyle w:val="paragraph"/>
      </w:pPr>
      <w:r w:rsidRPr="005E1990">
        <w:tab/>
        <w:t>(a)</w:t>
      </w:r>
      <w:r w:rsidRPr="005E1990">
        <w:tab/>
        <w:t>must start dealing with the request within 14 days of the applicant making the request; and</w:t>
      </w:r>
    </w:p>
    <w:p w14:paraId="79F93C2A" w14:textId="77777777" w:rsidR="00957D3A" w:rsidRPr="005E1990" w:rsidRDefault="00934BF5" w:rsidP="00934BF5">
      <w:pPr>
        <w:pStyle w:val="paragraph"/>
      </w:pPr>
      <w:r w:rsidRPr="005E1990">
        <w:tab/>
        <w:t>(</w:t>
      </w:r>
      <w:r w:rsidR="00E45A8A" w:rsidRPr="005E1990">
        <w:t>b</w:t>
      </w:r>
      <w:r w:rsidRPr="005E1990">
        <w:t>)</w:t>
      </w:r>
      <w:r w:rsidRPr="005E1990">
        <w:tab/>
      </w:r>
      <w:r w:rsidR="00D3751E" w:rsidRPr="005E1990">
        <w:t>must reconsider the reviewable decision</w:t>
      </w:r>
      <w:r w:rsidRPr="005E1990">
        <w:t>; and</w:t>
      </w:r>
    </w:p>
    <w:p w14:paraId="698606AD" w14:textId="77777777" w:rsidR="00934BF5" w:rsidRPr="005E1990" w:rsidRDefault="00934BF5" w:rsidP="00934BF5">
      <w:pPr>
        <w:pStyle w:val="paragraph"/>
      </w:pPr>
      <w:r w:rsidRPr="005E1990">
        <w:lastRenderedPageBreak/>
        <w:tab/>
        <w:t>(</w:t>
      </w:r>
      <w:r w:rsidR="00E45A8A" w:rsidRPr="005E1990">
        <w:t>c</w:t>
      </w:r>
      <w:r w:rsidRPr="005E1990">
        <w:t>)</w:t>
      </w:r>
      <w:r w:rsidRPr="005E1990">
        <w:tab/>
        <w:t xml:space="preserve">may, while reconsidering the reviewable decision, exercise any powers of an authorised application </w:t>
      </w:r>
      <w:r w:rsidR="005116DE" w:rsidRPr="005E1990">
        <w:t xml:space="preserve">officer </w:t>
      </w:r>
      <w:r w:rsidRPr="005E1990">
        <w:t xml:space="preserve">under </w:t>
      </w:r>
      <w:r w:rsidR="001529CD">
        <w:t>section 3</w:t>
      </w:r>
      <w:r w:rsidRPr="005E1990">
        <w:t>7</w:t>
      </w:r>
      <w:r w:rsidR="00583F65" w:rsidRPr="005E1990">
        <w:t>E</w:t>
      </w:r>
      <w:r w:rsidRPr="005E1990">
        <w:t xml:space="preserve"> (interim </w:t>
      </w:r>
      <w:r w:rsidR="006E6E04" w:rsidRPr="005E1990">
        <w:t>directions</w:t>
      </w:r>
      <w:r w:rsidRPr="005E1990">
        <w:t>); and</w:t>
      </w:r>
    </w:p>
    <w:p w14:paraId="55BAF895" w14:textId="77777777" w:rsidR="00E45A8A" w:rsidRPr="005E1990" w:rsidRDefault="00E45A8A" w:rsidP="00934BF5">
      <w:pPr>
        <w:pStyle w:val="paragraph"/>
      </w:pPr>
      <w:r w:rsidRPr="005E1990">
        <w:tab/>
        <w:t>(d)</w:t>
      </w:r>
      <w:r w:rsidRPr="005E1990">
        <w:tab/>
        <w:t>must make a decision on the review within 60 days of the applicant making the request; and</w:t>
      </w:r>
    </w:p>
    <w:p w14:paraId="00DF4EE3" w14:textId="77777777" w:rsidR="00934BF5" w:rsidRPr="005E1990" w:rsidRDefault="00934BF5" w:rsidP="00934BF5">
      <w:pPr>
        <w:pStyle w:val="paragraph"/>
      </w:pPr>
      <w:r w:rsidRPr="005E1990">
        <w:tab/>
        <w:t>(</w:t>
      </w:r>
      <w:r w:rsidR="00E45A8A" w:rsidRPr="005E1990">
        <w:t>e</w:t>
      </w:r>
      <w:r w:rsidRPr="005E1990">
        <w:t>)</w:t>
      </w:r>
      <w:r w:rsidRPr="005E1990">
        <w:tab/>
        <w:t>must affirm, vary or set aside the reviewable decision; and</w:t>
      </w:r>
    </w:p>
    <w:p w14:paraId="11E21D61" w14:textId="77777777" w:rsidR="00934BF5" w:rsidRPr="005E1990" w:rsidRDefault="00934BF5" w:rsidP="00934BF5">
      <w:pPr>
        <w:pStyle w:val="paragraph"/>
      </w:pPr>
      <w:r w:rsidRPr="005E1990">
        <w:tab/>
        <w:t>(</w:t>
      </w:r>
      <w:r w:rsidR="00E45A8A" w:rsidRPr="005E1990">
        <w:t>f</w:t>
      </w:r>
      <w:r w:rsidRPr="005E1990">
        <w:t>)</w:t>
      </w:r>
      <w:r w:rsidRPr="005E1990">
        <w:tab/>
        <w:t>if the reviewable decision is set aside—may make such other decision as the reviewer thinks appropriate</w:t>
      </w:r>
      <w:r w:rsidR="001A16F2" w:rsidRPr="005E1990">
        <w:t>; and</w:t>
      </w:r>
    </w:p>
    <w:p w14:paraId="2A8DCD96" w14:textId="77777777" w:rsidR="001A16F2" w:rsidRDefault="001A16F2" w:rsidP="00934BF5">
      <w:pPr>
        <w:pStyle w:val="paragraph"/>
      </w:pPr>
      <w:r w:rsidRPr="005E1990">
        <w:tab/>
        <w:t>(</w:t>
      </w:r>
      <w:r w:rsidR="00E45A8A" w:rsidRPr="005E1990">
        <w:t>g</w:t>
      </w:r>
      <w:r w:rsidRPr="005E1990">
        <w:t>)</w:t>
      </w:r>
      <w:r w:rsidRPr="005E1990">
        <w:tab/>
        <w:t xml:space="preserve">may exercise any of the powers of an authorised application </w:t>
      </w:r>
      <w:r w:rsidR="005116DE" w:rsidRPr="005E1990">
        <w:t xml:space="preserve">officer </w:t>
      </w:r>
      <w:r w:rsidRPr="005E1990">
        <w:t>under this Part for the purposes of giving effect to the reviewer’s decision on the review.</w:t>
      </w:r>
    </w:p>
    <w:p w14:paraId="1D14AD14" w14:textId="77777777" w:rsidR="00BC6B89" w:rsidRPr="005E1990" w:rsidRDefault="00BC6B89" w:rsidP="00BC6B89">
      <w:pPr>
        <w:pStyle w:val="subsection"/>
      </w:pPr>
      <w:r w:rsidRPr="005E1990">
        <w:tab/>
        <w:t>(</w:t>
      </w:r>
      <w:r>
        <w:t>5</w:t>
      </w:r>
      <w:r w:rsidRPr="005E1990">
        <w:t>)</w:t>
      </w:r>
      <w:r w:rsidRPr="005E1990">
        <w:tab/>
        <w:t xml:space="preserve">If the </w:t>
      </w:r>
      <w:r>
        <w:t>reviewer</w:t>
      </w:r>
      <w:r w:rsidRPr="005E1990">
        <w:t xml:space="preserve"> does not make </w:t>
      </w:r>
      <w:r>
        <w:t>a</w:t>
      </w:r>
      <w:r w:rsidRPr="005E1990">
        <w:t xml:space="preserve"> decision </w:t>
      </w:r>
      <w:r>
        <w:t xml:space="preserve">on the review </w:t>
      </w:r>
      <w:r w:rsidRPr="005E1990">
        <w:t xml:space="preserve">within the period mentioned in </w:t>
      </w:r>
      <w:r w:rsidR="001529CD">
        <w:t>paragraph (</w:t>
      </w:r>
      <w:r>
        <w:t>4)(d)</w:t>
      </w:r>
      <w:r w:rsidRPr="005E1990">
        <w:t xml:space="preserve">, the </w:t>
      </w:r>
      <w:r>
        <w:t>reviewer</w:t>
      </w:r>
      <w:r w:rsidRPr="005E1990">
        <w:t xml:space="preserve"> is taken to have made</w:t>
      </w:r>
      <w:r>
        <w:t>, at the end of that period,</w:t>
      </w:r>
      <w:r w:rsidRPr="005E1990">
        <w:t xml:space="preserve"> a decision to </w:t>
      </w:r>
      <w:r>
        <w:t>affirm the reviewable decision</w:t>
      </w:r>
      <w:r w:rsidRPr="005E1990">
        <w:t>.</w:t>
      </w:r>
    </w:p>
    <w:p w14:paraId="3D408F3A" w14:textId="77777777" w:rsidR="00501732" w:rsidRPr="005E1990" w:rsidRDefault="006354B1" w:rsidP="00501732">
      <w:pPr>
        <w:pStyle w:val="ActHead5"/>
      </w:pPr>
      <w:bookmarkStart w:id="16" w:name="_Toc127947727"/>
      <w:r w:rsidRPr="000D46C7">
        <w:rPr>
          <w:rStyle w:val="CharSectno"/>
        </w:rPr>
        <w:t>37</w:t>
      </w:r>
      <w:r w:rsidR="00583F65" w:rsidRPr="000D46C7">
        <w:rPr>
          <w:rStyle w:val="CharSectno"/>
        </w:rPr>
        <w:t>H</w:t>
      </w:r>
      <w:r w:rsidR="00501732" w:rsidRPr="005E1990">
        <w:t xml:space="preserve">  Withdrawing </w:t>
      </w:r>
      <w:r w:rsidR="006523DF" w:rsidRPr="005E1990">
        <w:t>application or request</w:t>
      </w:r>
      <w:bookmarkEnd w:id="16"/>
    </w:p>
    <w:p w14:paraId="70C373AE" w14:textId="77777777" w:rsidR="00323061" w:rsidRPr="005E1990" w:rsidRDefault="00323061" w:rsidP="00323061">
      <w:pPr>
        <w:pStyle w:val="subsection"/>
      </w:pPr>
      <w:r w:rsidRPr="005E1990">
        <w:tab/>
      </w:r>
      <w:r w:rsidR="00853DFE" w:rsidRPr="005E1990">
        <w:t>(1)</w:t>
      </w:r>
      <w:r w:rsidRPr="005E1990">
        <w:tab/>
        <w:t xml:space="preserve">A person who has made an application under </w:t>
      </w:r>
      <w:r w:rsidR="001529CD">
        <w:t>section 3</w:t>
      </w:r>
      <w:r w:rsidR="00853DFE" w:rsidRPr="005E1990">
        <w:t xml:space="preserve">7C </w:t>
      </w:r>
      <w:r w:rsidRPr="005E1990">
        <w:t>may withdraw the application at any time by giving written notice to</w:t>
      </w:r>
      <w:r w:rsidR="00853DFE" w:rsidRPr="005E1990">
        <w:t xml:space="preserve"> </w:t>
      </w:r>
      <w:r w:rsidR="004C05E4" w:rsidRPr="005E1990">
        <w:t xml:space="preserve">an authorised application </w:t>
      </w:r>
      <w:r w:rsidR="005116DE" w:rsidRPr="005E1990">
        <w:t>officer</w:t>
      </w:r>
      <w:r w:rsidR="00853DFE" w:rsidRPr="005E1990">
        <w:t>.</w:t>
      </w:r>
    </w:p>
    <w:p w14:paraId="1539C702" w14:textId="77777777" w:rsidR="006523DF" w:rsidRPr="005E1990" w:rsidRDefault="006523DF" w:rsidP="00323061">
      <w:pPr>
        <w:pStyle w:val="subsection"/>
      </w:pPr>
      <w:r w:rsidRPr="005E1990">
        <w:tab/>
        <w:t>(2)</w:t>
      </w:r>
      <w:r w:rsidRPr="005E1990">
        <w:tab/>
        <w:t xml:space="preserve">A person who has made a request under </w:t>
      </w:r>
      <w:r w:rsidR="001529CD">
        <w:t>subsection 3</w:t>
      </w:r>
      <w:r w:rsidRPr="005E1990">
        <w:t>7</w:t>
      </w:r>
      <w:r w:rsidR="00583F65" w:rsidRPr="005E1990">
        <w:t>G</w:t>
      </w:r>
      <w:r w:rsidRPr="005E1990">
        <w:t xml:space="preserve">(2) may withdraw the request at any time by giving written notice to the </w:t>
      </w:r>
      <w:r w:rsidR="0009333B" w:rsidRPr="005E1990">
        <w:t>person to whom the request was made</w:t>
      </w:r>
      <w:r w:rsidRPr="005E1990">
        <w:t>.</w:t>
      </w:r>
    </w:p>
    <w:p w14:paraId="649467AC" w14:textId="77777777" w:rsidR="00624986" w:rsidRPr="005E1990" w:rsidRDefault="00624986" w:rsidP="00624986">
      <w:pPr>
        <w:pStyle w:val="ItemHead"/>
      </w:pPr>
      <w:r w:rsidRPr="005E1990">
        <w:t xml:space="preserve">3  Before </w:t>
      </w:r>
      <w:r w:rsidR="006D35FD" w:rsidRPr="005E1990">
        <w:t>subsection 8</w:t>
      </w:r>
      <w:r w:rsidRPr="005E1990">
        <w:t>3(1)</w:t>
      </w:r>
    </w:p>
    <w:p w14:paraId="2C5A2A6C" w14:textId="77777777" w:rsidR="00624986" w:rsidRPr="005E1990" w:rsidRDefault="00624986" w:rsidP="00624986">
      <w:pPr>
        <w:pStyle w:val="Item"/>
      </w:pPr>
      <w:r w:rsidRPr="005E1990">
        <w:t>Insert:</w:t>
      </w:r>
    </w:p>
    <w:p w14:paraId="1A1A2B28" w14:textId="77777777" w:rsidR="00624986" w:rsidRPr="005E1990" w:rsidRDefault="00624986" w:rsidP="00624986">
      <w:pPr>
        <w:pStyle w:val="subsection"/>
      </w:pPr>
      <w:r w:rsidRPr="005E1990">
        <w:tab/>
        <w:t>(1A)</w:t>
      </w:r>
      <w:r w:rsidRPr="005E1990">
        <w:tab/>
        <w:t xml:space="preserve">The Secretary may, by instrument in writing, delegate the powers of the Secretary under </w:t>
      </w:r>
      <w:r w:rsidR="001529CD">
        <w:t>section 3</w:t>
      </w:r>
      <w:r w:rsidRPr="005E1990">
        <w:t>7G (review of decisions relating to applications for stop sexual harassment directions) to the following:</w:t>
      </w:r>
    </w:p>
    <w:p w14:paraId="78F660AA" w14:textId="77777777" w:rsidR="00624986" w:rsidRPr="005E1990" w:rsidRDefault="00624986" w:rsidP="00624986">
      <w:pPr>
        <w:pStyle w:val="paragraph"/>
      </w:pPr>
      <w:r w:rsidRPr="005E1990">
        <w:tab/>
        <w:t>(a)</w:t>
      </w:r>
      <w:r w:rsidRPr="005E1990">
        <w:tab/>
        <w:t xml:space="preserve">an officer of the Navy who holds a rank not below the rank of </w:t>
      </w:r>
      <w:r w:rsidR="00BA27A4">
        <w:t>Rear Admiral</w:t>
      </w:r>
      <w:r w:rsidRPr="005E1990">
        <w:t>;</w:t>
      </w:r>
    </w:p>
    <w:p w14:paraId="1EE7505F" w14:textId="77777777" w:rsidR="00624986" w:rsidRPr="005E1990" w:rsidRDefault="00624986" w:rsidP="00624986">
      <w:pPr>
        <w:pStyle w:val="paragraph"/>
      </w:pPr>
      <w:r w:rsidRPr="005E1990">
        <w:tab/>
        <w:t>(b)</w:t>
      </w:r>
      <w:r w:rsidRPr="005E1990">
        <w:tab/>
        <w:t xml:space="preserve">an officer of the Army who holds a rank not below the rank of </w:t>
      </w:r>
      <w:r w:rsidR="00BA27A4">
        <w:t>Major General</w:t>
      </w:r>
      <w:r w:rsidRPr="005E1990">
        <w:t>;</w:t>
      </w:r>
    </w:p>
    <w:p w14:paraId="2B0314AB" w14:textId="77777777" w:rsidR="00624986" w:rsidRPr="005E1990" w:rsidRDefault="00624986" w:rsidP="00624986">
      <w:pPr>
        <w:pStyle w:val="paragraph"/>
      </w:pPr>
      <w:r w:rsidRPr="005E1990">
        <w:tab/>
        <w:t>(c)</w:t>
      </w:r>
      <w:r w:rsidRPr="005E1990">
        <w:tab/>
        <w:t xml:space="preserve">an officer of the Air Force who holds a rank not below the rank of Air </w:t>
      </w:r>
      <w:r w:rsidR="00A72E63">
        <w:t>Vice</w:t>
      </w:r>
      <w:r w:rsidR="001529CD">
        <w:noBreakHyphen/>
      </w:r>
      <w:r w:rsidR="00A72E63">
        <w:t>Marshal</w:t>
      </w:r>
      <w:r w:rsidRPr="005E1990">
        <w:t>;</w:t>
      </w:r>
    </w:p>
    <w:p w14:paraId="303CBAE4" w14:textId="77777777" w:rsidR="00624986" w:rsidRPr="005E1990" w:rsidRDefault="00624986" w:rsidP="00624986">
      <w:pPr>
        <w:pStyle w:val="paragraph"/>
      </w:pPr>
      <w:r w:rsidRPr="005E1990">
        <w:tab/>
        <w:t>(d)</w:t>
      </w:r>
      <w:r w:rsidRPr="005E1990">
        <w:tab/>
      </w:r>
      <w:r w:rsidR="00A72E63" w:rsidRPr="00A72E63">
        <w:t>an SES employee who holds an SES Band 2 position, or an equivalent or higher position, in the Department.</w:t>
      </w:r>
    </w:p>
    <w:p w14:paraId="24DA7D58" w14:textId="77777777" w:rsidR="00624986" w:rsidRPr="005E1990" w:rsidRDefault="00624986" w:rsidP="00624986">
      <w:pPr>
        <w:pStyle w:val="ItemHead"/>
      </w:pPr>
      <w:r w:rsidRPr="005E1990">
        <w:t xml:space="preserve">4  After </w:t>
      </w:r>
      <w:r w:rsidR="006D35FD" w:rsidRPr="005E1990">
        <w:t>subsection 8</w:t>
      </w:r>
      <w:r w:rsidRPr="005E1990">
        <w:t>4(1A)</w:t>
      </w:r>
    </w:p>
    <w:p w14:paraId="6D075B81" w14:textId="77777777" w:rsidR="00624986" w:rsidRPr="005E1990" w:rsidRDefault="00624986" w:rsidP="00624986">
      <w:pPr>
        <w:pStyle w:val="Item"/>
      </w:pPr>
      <w:r w:rsidRPr="005E1990">
        <w:t>Insert:</w:t>
      </w:r>
    </w:p>
    <w:p w14:paraId="4E4E4917" w14:textId="77777777" w:rsidR="00624986" w:rsidRPr="005E1990" w:rsidRDefault="00624986" w:rsidP="00624986">
      <w:pPr>
        <w:pStyle w:val="subsection"/>
      </w:pPr>
      <w:r w:rsidRPr="005E1990">
        <w:tab/>
        <w:t>(1B)</w:t>
      </w:r>
      <w:r w:rsidRPr="005E1990">
        <w:tab/>
        <w:t xml:space="preserve">The Chief of the Defence Force may, by instrument in writing, delegate </w:t>
      </w:r>
      <w:r w:rsidR="006D62EE" w:rsidRPr="005E1990">
        <w:t xml:space="preserve">the </w:t>
      </w:r>
      <w:r w:rsidRPr="005E1990">
        <w:t xml:space="preserve">powers </w:t>
      </w:r>
      <w:r w:rsidR="006D62EE" w:rsidRPr="005E1990">
        <w:t xml:space="preserve">of the Chief of the Defence Force </w:t>
      </w:r>
      <w:r w:rsidRPr="005E1990">
        <w:t xml:space="preserve">under </w:t>
      </w:r>
      <w:r w:rsidR="001529CD">
        <w:t>section 3</w:t>
      </w:r>
      <w:r w:rsidRPr="005E1990">
        <w:t>7G (review of decisions relating to applications for stop sexual harassment directions) to the following:</w:t>
      </w:r>
    </w:p>
    <w:p w14:paraId="2C56E07B" w14:textId="77777777" w:rsidR="00624986" w:rsidRPr="005E1990" w:rsidRDefault="00624986" w:rsidP="00624986">
      <w:pPr>
        <w:pStyle w:val="paragraph"/>
      </w:pPr>
      <w:r w:rsidRPr="005E1990">
        <w:tab/>
        <w:t>(a)</w:t>
      </w:r>
      <w:r w:rsidRPr="005E1990">
        <w:tab/>
        <w:t xml:space="preserve">an officer of the Navy who holds a rank not below the rank of </w:t>
      </w:r>
      <w:r w:rsidR="00A72E63">
        <w:t>Rear Admiral</w:t>
      </w:r>
      <w:r w:rsidRPr="005E1990">
        <w:t>;</w:t>
      </w:r>
    </w:p>
    <w:p w14:paraId="1BEEA275" w14:textId="77777777" w:rsidR="00624986" w:rsidRPr="005E1990" w:rsidRDefault="00624986" w:rsidP="00624986">
      <w:pPr>
        <w:pStyle w:val="paragraph"/>
      </w:pPr>
      <w:r w:rsidRPr="005E1990">
        <w:tab/>
        <w:t>(b)</w:t>
      </w:r>
      <w:r w:rsidRPr="005E1990">
        <w:tab/>
        <w:t xml:space="preserve">an officer of the Army who holds a rank not below the rank of </w:t>
      </w:r>
      <w:r w:rsidR="00A72E63">
        <w:t>Major General</w:t>
      </w:r>
      <w:r w:rsidRPr="005E1990">
        <w:t>;</w:t>
      </w:r>
    </w:p>
    <w:p w14:paraId="2CDB18D4" w14:textId="77777777" w:rsidR="00624986" w:rsidRPr="005E1990" w:rsidRDefault="00624986" w:rsidP="00624986">
      <w:pPr>
        <w:pStyle w:val="paragraph"/>
      </w:pPr>
      <w:r w:rsidRPr="005E1990">
        <w:lastRenderedPageBreak/>
        <w:tab/>
        <w:t>(c)</w:t>
      </w:r>
      <w:r w:rsidRPr="005E1990">
        <w:tab/>
        <w:t xml:space="preserve">an officer of the Air Force who holds a rank not below the rank of Air </w:t>
      </w:r>
      <w:r w:rsidR="00A72E63">
        <w:t>Vice</w:t>
      </w:r>
      <w:r w:rsidR="001529CD">
        <w:noBreakHyphen/>
      </w:r>
      <w:r w:rsidR="00A72E63">
        <w:t>Marshal</w:t>
      </w:r>
      <w:r w:rsidRPr="005E1990">
        <w:t>;</w:t>
      </w:r>
    </w:p>
    <w:p w14:paraId="6C544AF0" w14:textId="77777777" w:rsidR="00624986" w:rsidRDefault="00624986" w:rsidP="00624986">
      <w:pPr>
        <w:pStyle w:val="paragraph"/>
      </w:pPr>
      <w:r w:rsidRPr="005E1990">
        <w:tab/>
        <w:t>(d)</w:t>
      </w:r>
      <w:r w:rsidRPr="005E1990">
        <w:tab/>
      </w:r>
      <w:r w:rsidR="00BE50E3" w:rsidRPr="00BE50E3">
        <w:t>an SES employee who holds an SES Band 2 position, or an equivalent or higher position, in the Department.</w:t>
      </w:r>
    </w:p>
    <w:sectPr w:rsidR="00624986" w:rsidSect="00E901F6">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51E3" w14:textId="77777777" w:rsidR="00BA27A4" w:rsidRDefault="00BA27A4" w:rsidP="0048364F">
      <w:pPr>
        <w:spacing w:line="240" w:lineRule="auto"/>
      </w:pPr>
      <w:r>
        <w:separator/>
      </w:r>
    </w:p>
  </w:endnote>
  <w:endnote w:type="continuationSeparator" w:id="0">
    <w:p w14:paraId="4F2CF3B4" w14:textId="77777777" w:rsidR="00BA27A4" w:rsidRDefault="00BA27A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0A2F2" w14:textId="77777777" w:rsidR="00BA27A4" w:rsidRPr="00E901F6" w:rsidRDefault="00E901F6" w:rsidP="00E901F6">
    <w:pPr>
      <w:pStyle w:val="Footer"/>
      <w:tabs>
        <w:tab w:val="clear" w:pos="4153"/>
        <w:tab w:val="clear" w:pos="8306"/>
        <w:tab w:val="center" w:pos="4150"/>
        <w:tab w:val="right" w:pos="8307"/>
      </w:tabs>
      <w:spacing w:before="120"/>
      <w:rPr>
        <w:i/>
        <w:sz w:val="18"/>
      </w:rPr>
    </w:pPr>
    <w:r w:rsidRPr="00E901F6">
      <w:rPr>
        <w:i/>
        <w:sz w:val="18"/>
      </w:rPr>
      <w:t>OPC66347 -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4F7A" w14:textId="77777777" w:rsidR="00BA27A4" w:rsidRDefault="00BA27A4" w:rsidP="00E97334"/>
  <w:p w14:paraId="7D35CD4A" w14:textId="77777777" w:rsidR="00BA27A4" w:rsidRPr="00E901F6" w:rsidRDefault="00E901F6" w:rsidP="00E901F6">
    <w:pPr>
      <w:rPr>
        <w:rFonts w:cs="Times New Roman"/>
        <w:i/>
        <w:sz w:val="18"/>
      </w:rPr>
    </w:pPr>
    <w:r w:rsidRPr="00E901F6">
      <w:rPr>
        <w:rFonts w:cs="Times New Roman"/>
        <w:i/>
        <w:sz w:val="18"/>
      </w:rPr>
      <w:t>OPC66347 -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E851" w14:textId="77777777" w:rsidR="00BA27A4" w:rsidRPr="00E901F6" w:rsidRDefault="00E901F6" w:rsidP="00E901F6">
    <w:pPr>
      <w:pStyle w:val="Footer"/>
      <w:tabs>
        <w:tab w:val="clear" w:pos="4153"/>
        <w:tab w:val="clear" w:pos="8306"/>
        <w:tab w:val="center" w:pos="4150"/>
        <w:tab w:val="right" w:pos="8307"/>
      </w:tabs>
      <w:spacing w:before="120"/>
      <w:rPr>
        <w:i/>
        <w:sz w:val="18"/>
      </w:rPr>
    </w:pPr>
    <w:r w:rsidRPr="00E901F6">
      <w:rPr>
        <w:i/>
        <w:sz w:val="18"/>
      </w:rPr>
      <w:t>OPC66347 -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5802" w14:textId="77777777" w:rsidR="00BA27A4" w:rsidRPr="00E33C1C" w:rsidRDefault="00BA27A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A27A4" w14:paraId="1E553325" w14:textId="77777777" w:rsidTr="000D46C7">
      <w:tc>
        <w:tcPr>
          <w:tcW w:w="709" w:type="dxa"/>
          <w:tcBorders>
            <w:top w:val="nil"/>
            <w:left w:val="nil"/>
            <w:bottom w:val="nil"/>
            <w:right w:val="nil"/>
          </w:tcBorders>
        </w:tcPr>
        <w:p w14:paraId="59E026F5" w14:textId="77777777" w:rsidR="00BA27A4" w:rsidRDefault="00BA27A4" w:rsidP="009546D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74363DE" w14:textId="3E2A9AB6" w:rsidR="00BA27A4" w:rsidRDefault="00BA27A4" w:rsidP="009546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6F6B">
            <w:rPr>
              <w:i/>
              <w:sz w:val="18"/>
            </w:rPr>
            <w:t>Defence Amendment (Stop Sexual Harassment Directions) Regulations 2023</w:t>
          </w:r>
          <w:r w:rsidRPr="007A1328">
            <w:rPr>
              <w:i/>
              <w:sz w:val="18"/>
            </w:rPr>
            <w:fldChar w:fldCharType="end"/>
          </w:r>
        </w:p>
      </w:tc>
      <w:tc>
        <w:tcPr>
          <w:tcW w:w="1384" w:type="dxa"/>
          <w:tcBorders>
            <w:top w:val="nil"/>
            <w:left w:val="nil"/>
            <w:bottom w:val="nil"/>
            <w:right w:val="nil"/>
          </w:tcBorders>
        </w:tcPr>
        <w:p w14:paraId="3F5AED7A" w14:textId="77777777" w:rsidR="00BA27A4" w:rsidRDefault="00BA27A4" w:rsidP="009546D8">
          <w:pPr>
            <w:spacing w:line="0" w:lineRule="atLeast"/>
            <w:jc w:val="right"/>
            <w:rPr>
              <w:sz w:val="18"/>
            </w:rPr>
          </w:pPr>
        </w:p>
      </w:tc>
    </w:tr>
  </w:tbl>
  <w:p w14:paraId="4597D367" w14:textId="77777777" w:rsidR="00BA27A4" w:rsidRPr="00E901F6" w:rsidRDefault="00E901F6" w:rsidP="00E901F6">
    <w:pPr>
      <w:rPr>
        <w:rFonts w:cs="Times New Roman"/>
        <w:i/>
        <w:sz w:val="18"/>
      </w:rPr>
    </w:pPr>
    <w:r w:rsidRPr="00E901F6">
      <w:rPr>
        <w:rFonts w:cs="Times New Roman"/>
        <w:i/>
        <w:sz w:val="18"/>
      </w:rPr>
      <w:t>OPC66347 -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E5B4" w14:textId="77777777" w:rsidR="00BA27A4" w:rsidRPr="00E33C1C" w:rsidRDefault="00BA27A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A27A4" w14:paraId="6D6EB833" w14:textId="77777777" w:rsidTr="000D46C7">
      <w:tc>
        <w:tcPr>
          <w:tcW w:w="1383" w:type="dxa"/>
          <w:tcBorders>
            <w:top w:val="nil"/>
            <w:left w:val="nil"/>
            <w:bottom w:val="nil"/>
            <w:right w:val="nil"/>
          </w:tcBorders>
        </w:tcPr>
        <w:p w14:paraId="3B1D15C3" w14:textId="77777777" w:rsidR="00BA27A4" w:rsidRDefault="00BA27A4" w:rsidP="009546D8">
          <w:pPr>
            <w:spacing w:line="0" w:lineRule="atLeast"/>
            <w:rPr>
              <w:sz w:val="18"/>
            </w:rPr>
          </w:pPr>
        </w:p>
      </w:tc>
      <w:tc>
        <w:tcPr>
          <w:tcW w:w="6379" w:type="dxa"/>
          <w:tcBorders>
            <w:top w:val="nil"/>
            <w:left w:val="nil"/>
            <w:bottom w:val="nil"/>
            <w:right w:val="nil"/>
          </w:tcBorders>
        </w:tcPr>
        <w:p w14:paraId="65D8BED7" w14:textId="010CCFE8" w:rsidR="00BA27A4" w:rsidRDefault="00BA27A4" w:rsidP="009546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6F6B">
            <w:rPr>
              <w:i/>
              <w:sz w:val="18"/>
            </w:rPr>
            <w:t>Defence Amendment (Stop Sexual Harassment Directions) Regulations 2023</w:t>
          </w:r>
          <w:r w:rsidRPr="007A1328">
            <w:rPr>
              <w:i/>
              <w:sz w:val="18"/>
            </w:rPr>
            <w:fldChar w:fldCharType="end"/>
          </w:r>
        </w:p>
      </w:tc>
      <w:tc>
        <w:tcPr>
          <w:tcW w:w="710" w:type="dxa"/>
          <w:tcBorders>
            <w:top w:val="nil"/>
            <w:left w:val="nil"/>
            <w:bottom w:val="nil"/>
            <w:right w:val="nil"/>
          </w:tcBorders>
        </w:tcPr>
        <w:p w14:paraId="471E389D" w14:textId="77777777" w:rsidR="00BA27A4" w:rsidRDefault="00BA27A4" w:rsidP="009546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B9D5C36" w14:textId="77777777" w:rsidR="00BA27A4" w:rsidRPr="00E901F6" w:rsidRDefault="00E901F6" w:rsidP="00E901F6">
    <w:pPr>
      <w:rPr>
        <w:rFonts w:cs="Times New Roman"/>
        <w:i/>
        <w:sz w:val="18"/>
      </w:rPr>
    </w:pPr>
    <w:r w:rsidRPr="00E901F6">
      <w:rPr>
        <w:rFonts w:cs="Times New Roman"/>
        <w:i/>
        <w:sz w:val="18"/>
      </w:rPr>
      <w:t>OPC66347 -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D74E" w14:textId="77777777" w:rsidR="00BA27A4" w:rsidRPr="00E33C1C" w:rsidRDefault="00BA27A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A27A4" w14:paraId="0285FE6A" w14:textId="77777777" w:rsidTr="000D46C7">
      <w:tc>
        <w:tcPr>
          <w:tcW w:w="709" w:type="dxa"/>
          <w:tcBorders>
            <w:top w:val="nil"/>
            <w:left w:val="nil"/>
            <w:bottom w:val="nil"/>
            <w:right w:val="nil"/>
          </w:tcBorders>
        </w:tcPr>
        <w:p w14:paraId="5BD2B2AA" w14:textId="77777777" w:rsidR="00BA27A4" w:rsidRDefault="00BA27A4" w:rsidP="009546D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D1D00BF" w14:textId="7C262C59" w:rsidR="00BA27A4" w:rsidRDefault="00BA27A4" w:rsidP="009546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6F6B">
            <w:rPr>
              <w:i/>
              <w:sz w:val="18"/>
            </w:rPr>
            <w:t>Defence Amendment (Stop Sexual Harassment Directions) Regulations 2023</w:t>
          </w:r>
          <w:r w:rsidRPr="007A1328">
            <w:rPr>
              <w:i/>
              <w:sz w:val="18"/>
            </w:rPr>
            <w:fldChar w:fldCharType="end"/>
          </w:r>
        </w:p>
      </w:tc>
      <w:tc>
        <w:tcPr>
          <w:tcW w:w="1384" w:type="dxa"/>
          <w:tcBorders>
            <w:top w:val="nil"/>
            <w:left w:val="nil"/>
            <w:bottom w:val="nil"/>
            <w:right w:val="nil"/>
          </w:tcBorders>
        </w:tcPr>
        <w:p w14:paraId="1CB262D3" w14:textId="77777777" w:rsidR="00BA27A4" w:rsidRDefault="00BA27A4" w:rsidP="009546D8">
          <w:pPr>
            <w:spacing w:line="0" w:lineRule="atLeast"/>
            <w:jc w:val="right"/>
            <w:rPr>
              <w:sz w:val="18"/>
            </w:rPr>
          </w:pPr>
        </w:p>
      </w:tc>
    </w:tr>
  </w:tbl>
  <w:p w14:paraId="697DE01A" w14:textId="77777777" w:rsidR="00BA27A4" w:rsidRPr="00E901F6" w:rsidRDefault="00E901F6" w:rsidP="00E901F6">
    <w:pPr>
      <w:rPr>
        <w:rFonts w:cs="Times New Roman"/>
        <w:i/>
        <w:sz w:val="18"/>
      </w:rPr>
    </w:pPr>
    <w:r w:rsidRPr="00E901F6">
      <w:rPr>
        <w:rFonts w:cs="Times New Roman"/>
        <w:i/>
        <w:sz w:val="18"/>
      </w:rPr>
      <w:t>OPC66347 -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28B9" w14:textId="77777777" w:rsidR="00BA27A4" w:rsidRPr="00E33C1C" w:rsidRDefault="00BA27A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A27A4" w14:paraId="3A1DD2A2" w14:textId="77777777" w:rsidTr="009546D8">
      <w:tc>
        <w:tcPr>
          <w:tcW w:w="1384" w:type="dxa"/>
          <w:tcBorders>
            <w:top w:val="nil"/>
            <w:left w:val="nil"/>
            <w:bottom w:val="nil"/>
            <w:right w:val="nil"/>
          </w:tcBorders>
        </w:tcPr>
        <w:p w14:paraId="130B1AF9" w14:textId="77777777" w:rsidR="00BA27A4" w:rsidRDefault="00BA27A4" w:rsidP="009546D8">
          <w:pPr>
            <w:spacing w:line="0" w:lineRule="atLeast"/>
            <w:rPr>
              <w:sz w:val="18"/>
            </w:rPr>
          </w:pPr>
        </w:p>
      </w:tc>
      <w:tc>
        <w:tcPr>
          <w:tcW w:w="6379" w:type="dxa"/>
          <w:tcBorders>
            <w:top w:val="nil"/>
            <w:left w:val="nil"/>
            <w:bottom w:val="nil"/>
            <w:right w:val="nil"/>
          </w:tcBorders>
        </w:tcPr>
        <w:p w14:paraId="2C168D29" w14:textId="4AF3AF5B" w:rsidR="00BA27A4" w:rsidRDefault="00BA27A4" w:rsidP="009546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6F6B">
            <w:rPr>
              <w:i/>
              <w:sz w:val="18"/>
            </w:rPr>
            <w:t>Defence Amendment (Stop Sexual Harassment Directions) Regulations 2023</w:t>
          </w:r>
          <w:r w:rsidRPr="007A1328">
            <w:rPr>
              <w:i/>
              <w:sz w:val="18"/>
            </w:rPr>
            <w:fldChar w:fldCharType="end"/>
          </w:r>
        </w:p>
      </w:tc>
      <w:tc>
        <w:tcPr>
          <w:tcW w:w="709" w:type="dxa"/>
          <w:tcBorders>
            <w:top w:val="nil"/>
            <w:left w:val="nil"/>
            <w:bottom w:val="nil"/>
            <w:right w:val="nil"/>
          </w:tcBorders>
        </w:tcPr>
        <w:p w14:paraId="78323B67" w14:textId="77777777" w:rsidR="00BA27A4" w:rsidRDefault="00BA27A4" w:rsidP="009546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5266034" w14:textId="77777777" w:rsidR="00BA27A4" w:rsidRPr="00E901F6" w:rsidRDefault="00E901F6" w:rsidP="00E901F6">
    <w:pPr>
      <w:rPr>
        <w:rFonts w:cs="Times New Roman"/>
        <w:i/>
        <w:sz w:val="18"/>
      </w:rPr>
    </w:pPr>
    <w:r w:rsidRPr="00E901F6">
      <w:rPr>
        <w:rFonts w:cs="Times New Roman"/>
        <w:i/>
        <w:sz w:val="18"/>
      </w:rPr>
      <w:t>OPC66347 -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D88C" w14:textId="77777777" w:rsidR="00BA27A4" w:rsidRPr="00E33C1C" w:rsidRDefault="00BA27A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A27A4" w14:paraId="082E7833" w14:textId="77777777" w:rsidTr="007A6863">
      <w:tc>
        <w:tcPr>
          <w:tcW w:w="1384" w:type="dxa"/>
          <w:tcBorders>
            <w:top w:val="nil"/>
            <w:left w:val="nil"/>
            <w:bottom w:val="nil"/>
            <w:right w:val="nil"/>
          </w:tcBorders>
        </w:tcPr>
        <w:p w14:paraId="55A81FF7" w14:textId="77777777" w:rsidR="00BA27A4" w:rsidRDefault="00BA27A4" w:rsidP="009546D8">
          <w:pPr>
            <w:spacing w:line="0" w:lineRule="atLeast"/>
            <w:rPr>
              <w:sz w:val="18"/>
            </w:rPr>
          </w:pPr>
        </w:p>
      </w:tc>
      <w:tc>
        <w:tcPr>
          <w:tcW w:w="6379" w:type="dxa"/>
          <w:tcBorders>
            <w:top w:val="nil"/>
            <w:left w:val="nil"/>
            <w:bottom w:val="nil"/>
            <w:right w:val="nil"/>
          </w:tcBorders>
        </w:tcPr>
        <w:p w14:paraId="2DDF3969" w14:textId="53625915" w:rsidR="00BA27A4" w:rsidRDefault="00BA27A4" w:rsidP="009546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6F6B">
            <w:rPr>
              <w:i/>
              <w:sz w:val="18"/>
            </w:rPr>
            <w:t>Defence Amendment (Stop Sexual Harassment Directions) Regulations 2023</w:t>
          </w:r>
          <w:r w:rsidRPr="007A1328">
            <w:rPr>
              <w:i/>
              <w:sz w:val="18"/>
            </w:rPr>
            <w:fldChar w:fldCharType="end"/>
          </w:r>
        </w:p>
      </w:tc>
      <w:tc>
        <w:tcPr>
          <w:tcW w:w="709" w:type="dxa"/>
          <w:tcBorders>
            <w:top w:val="nil"/>
            <w:left w:val="nil"/>
            <w:bottom w:val="nil"/>
            <w:right w:val="nil"/>
          </w:tcBorders>
        </w:tcPr>
        <w:p w14:paraId="67AA37E0" w14:textId="77777777" w:rsidR="00BA27A4" w:rsidRDefault="00BA27A4" w:rsidP="009546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9C5FE9C" w14:textId="77777777" w:rsidR="00BA27A4" w:rsidRPr="00E901F6" w:rsidRDefault="00E901F6" w:rsidP="00E901F6">
    <w:pPr>
      <w:rPr>
        <w:rFonts w:cs="Times New Roman"/>
        <w:i/>
        <w:sz w:val="18"/>
      </w:rPr>
    </w:pPr>
    <w:r w:rsidRPr="00E901F6">
      <w:rPr>
        <w:rFonts w:cs="Times New Roman"/>
        <w:i/>
        <w:sz w:val="18"/>
      </w:rPr>
      <w:t>OPC66347 -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9F4DD" w14:textId="77777777" w:rsidR="00BA27A4" w:rsidRDefault="00BA27A4" w:rsidP="0048364F">
      <w:pPr>
        <w:spacing w:line="240" w:lineRule="auto"/>
      </w:pPr>
      <w:r>
        <w:separator/>
      </w:r>
    </w:p>
  </w:footnote>
  <w:footnote w:type="continuationSeparator" w:id="0">
    <w:p w14:paraId="0DA6EBF6" w14:textId="77777777" w:rsidR="00BA27A4" w:rsidRDefault="00BA27A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D4A5" w14:textId="77777777" w:rsidR="00BA27A4" w:rsidRPr="005F1388" w:rsidRDefault="00BA27A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80E5" w14:textId="77777777" w:rsidR="00BA27A4" w:rsidRPr="005F1388" w:rsidRDefault="00BA27A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C09E" w14:textId="77777777" w:rsidR="00BA27A4" w:rsidRPr="005F1388" w:rsidRDefault="00BA27A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3067" w14:textId="77777777" w:rsidR="00BA27A4" w:rsidRPr="00ED79B6" w:rsidRDefault="00BA27A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CA77" w14:textId="77777777" w:rsidR="00BA27A4" w:rsidRPr="00ED79B6" w:rsidRDefault="00BA27A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E605" w14:textId="77777777" w:rsidR="00BA27A4" w:rsidRPr="00ED79B6" w:rsidRDefault="00BA27A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926C" w14:textId="46BF85B3" w:rsidR="00BA27A4" w:rsidRPr="00A961C4" w:rsidRDefault="00BA27A4" w:rsidP="0048364F">
    <w:pPr>
      <w:rPr>
        <w:b/>
        <w:sz w:val="20"/>
      </w:rPr>
    </w:pPr>
    <w:r>
      <w:rPr>
        <w:b/>
        <w:sz w:val="20"/>
      </w:rPr>
      <w:fldChar w:fldCharType="begin"/>
    </w:r>
    <w:r>
      <w:rPr>
        <w:b/>
        <w:sz w:val="20"/>
      </w:rPr>
      <w:instrText xml:space="preserve"> STYLEREF CharAmSchNo </w:instrText>
    </w:r>
    <w:r>
      <w:rPr>
        <w:b/>
        <w:sz w:val="20"/>
      </w:rPr>
      <w:fldChar w:fldCharType="separate"/>
    </w:r>
    <w:r w:rsidR="0040728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07286">
      <w:rPr>
        <w:noProof/>
        <w:sz w:val="20"/>
      </w:rPr>
      <w:t>Amendments</w:t>
    </w:r>
    <w:r>
      <w:rPr>
        <w:sz w:val="20"/>
      </w:rPr>
      <w:fldChar w:fldCharType="end"/>
    </w:r>
  </w:p>
  <w:p w14:paraId="111F2C1A" w14:textId="7AA8F536" w:rsidR="00BA27A4" w:rsidRPr="00A961C4" w:rsidRDefault="00BA27A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3EBA674" w14:textId="77777777" w:rsidR="00BA27A4" w:rsidRPr="00A961C4" w:rsidRDefault="00BA27A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8096" w14:textId="57D80EBA" w:rsidR="00BA27A4" w:rsidRPr="00A961C4" w:rsidRDefault="00BA27A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864D3A7" w14:textId="0F41D403" w:rsidR="00BA27A4" w:rsidRPr="00A961C4" w:rsidRDefault="00BA27A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F18B3B7" w14:textId="77777777" w:rsidR="00BA27A4" w:rsidRPr="00A961C4" w:rsidRDefault="00BA27A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1628" w14:textId="77777777" w:rsidR="00BA27A4" w:rsidRPr="00A961C4" w:rsidRDefault="00BA27A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53E"/>
    <w:rsid w:val="00000263"/>
    <w:rsid w:val="0000150E"/>
    <w:rsid w:val="00003359"/>
    <w:rsid w:val="00006968"/>
    <w:rsid w:val="000113BC"/>
    <w:rsid w:val="000136AF"/>
    <w:rsid w:val="00023FA9"/>
    <w:rsid w:val="00030384"/>
    <w:rsid w:val="00036E24"/>
    <w:rsid w:val="0004044E"/>
    <w:rsid w:val="00044E1B"/>
    <w:rsid w:val="00046F47"/>
    <w:rsid w:val="0005120E"/>
    <w:rsid w:val="000537BF"/>
    <w:rsid w:val="00054577"/>
    <w:rsid w:val="000614BF"/>
    <w:rsid w:val="00067945"/>
    <w:rsid w:val="000713A8"/>
    <w:rsid w:val="0007169C"/>
    <w:rsid w:val="00071C51"/>
    <w:rsid w:val="00072667"/>
    <w:rsid w:val="00077593"/>
    <w:rsid w:val="00083F48"/>
    <w:rsid w:val="0009333B"/>
    <w:rsid w:val="00094824"/>
    <w:rsid w:val="000A0F93"/>
    <w:rsid w:val="000A3BE4"/>
    <w:rsid w:val="000A7DF9"/>
    <w:rsid w:val="000B2288"/>
    <w:rsid w:val="000D05E4"/>
    <w:rsid w:val="000D05EF"/>
    <w:rsid w:val="000D46C7"/>
    <w:rsid w:val="000D5485"/>
    <w:rsid w:val="000F21C1"/>
    <w:rsid w:val="000F2AAA"/>
    <w:rsid w:val="00105D72"/>
    <w:rsid w:val="0010745C"/>
    <w:rsid w:val="00111AFD"/>
    <w:rsid w:val="001133D3"/>
    <w:rsid w:val="00117277"/>
    <w:rsid w:val="0012110D"/>
    <w:rsid w:val="00121225"/>
    <w:rsid w:val="00144B97"/>
    <w:rsid w:val="0015173A"/>
    <w:rsid w:val="00151835"/>
    <w:rsid w:val="001529CD"/>
    <w:rsid w:val="00155873"/>
    <w:rsid w:val="00160BD7"/>
    <w:rsid w:val="00160E9C"/>
    <w:rsid w:val="001643C9"/>
    <w:rsid w:val="00165568"/>
    <w:rsid w:val="00166082"/>
    <w:rsid w:val="00166B31"/>
    <w:rsid w:val="00166C2F"/>
    <w:rsid w:val="00171199"/>
    <w:rsid w:val="001716C9"/>
    <w:rsid w:val="001754C8"/>
    <w:rsid w:val="001769F6"/>
    <w:rsid w:val="00180AAF"/>
    <w:rsid w:val="001812B6"/>
    <w:rsid w:val="00184261"/>
    <w:rsid w:val="0018653E"/>
    <w:rsid w:val="00190BA1"/>
    <w:rsid w:val="00190DF5"/>
    <w:rsid w:val="00193461"/>
    <w:rsid w:val="001939E1"/>
    <w:rsid w:val="00195382"/>
    <w:rsid w:val="001A0A67"/>
    <w:rsid w:val="001A0C4B"/>
    <w:rsid w:val="001A16F2"/>
    <w:rsid w:val="001A18C8"/>
    <w:rsid w:val="001A3B9F"/>
    <w:rsid w:val="001A3BED"/>
    <w:rsid w:val="001A4302"/>
    <w:rsid w:val="001A65C0"/>
    <w:rsid w:val="001A6D56"/>
    <w:rsid w:val="001B6456"/>
    <w:rsid w:val="001B7A5D"/>
    <w:rsid w:val="001C2F63"/>
    <w:rsid w:val="001C335C"/>
    <w:rsid w:val="001C69C4"/>
    <w:rsid w:val="001E0A8D"/>
    <w:rsid w:val="001E1D34"/>
    <w:rsid w:val="001E3590"/>
    <w:rsid w:val="001E7407"/>
    <w:rsid w:val="0020070D"/>
    <w:rsid w:val="00201D27"/>
    <w:rsid w:val="0020300C"/>
    <w:rsid w:val="00220A0C"/>
    <w:rsid w:val="00223E4A"/>
    <w:rsid w:val="00226832"/>
    <w:rsid w:val="002302EA"/>
    <w:rsid w:val="0023376A"/>
    <w:rsid w:val="0023377D"/>
    <w:rsid w:val="002339AC"/>
    <w:rsid w:val="002340C4"/>
    <w:rsid w:val="00240749"/>
    <w:rsid w:val="002468D7"/>
    <w:rsid w:val="00263886"/>
    <w:rsid w:val="00270E49"/>
    <w:rsid w:val="00271C2D"/>
    <w:rsid w:val="002752B1"/>
    <w:rsid w:val="00280A2F"/>
    <w:rsid w:val="00281B21"/>
    <w:rsid w:val="00285CDD"/>
    <w:rsid w:val="00291167"/>
    <w:rsid w:val="002978BD"/>
    <w:rsid w:val="00297ECB"/>
    <w:rsid w:val="002B7889"/>
    <w:rsid w:val="002B7F08"/>
    <w:rsid w:val="002C152A"/>
    <w:rsid w:val="002C45C5"/>
    <w:rsid w:val="002C7517"/>
    <w:rsid w:val="002D043A"/>
    <w:rsid w:val="002E4DFD"/>
    <w:rsid w:val="002F5FF6"/>
    <w:rsid w:val="003002A3"/>
    <w:rsid w:val="00303B4A"/>
    <w:rsid w:val="00311F68"/>
    <w:rsid w:val="0031713F"/>
    <w:rsid w:val="00321913"/>
    <w:rsid w:val="00322E58"/>
    <w:rsid w:val="00323061"/>
    <w:rsid w:val="00324E61"/>
    <w:rsid w:val="00324EE6"/>
    <w:rsid w:val="003272E1"/>
    <w:rsid w:val="003316DC"/>
    <w:rsid w:val="00332E0D"/>
    <w:rsid w:val="0034151A"/>
    <w:rsid w:val="003415D3"/>
    <w:rsid w:val="00346335"/>
    <w:rsid w:val="00352B0F"/>
    <w:rsid w:val="003561B0"/>
    <w:rsid w:val="003637E3"/>
    <w:rsid w:val="00367960"/>
    <w:rsid w:val="00371642"/>
    <w:rsid w:val="00372AF9"/>
    <w:rsid w:val="003771DE"/>
    <w:rsid w:val="00387EA3"/>
    <w:rsid w:val="003914C1"/>
    <w:rsid w:val="00393C6F"/>
    <w:rsid w:val="00393DBD"/>
    <w:rsid w:val="003A15AC"/>
    <w:rsid w:val="003A56EB"/>
    <w:rsid w:val="003B0627"/>
    <w:rsid w:val="003C5F2B"/>
    <w:rsid w:val="003D0BFE"/>
    <w:rsid w:val="003D5700"/>
    <w:rsid w:val="003E0284"/>
    <w:rsid w:val="003F0F5A"/>
    <w:rsid w:val="004005CD"/>
    <w:rsid w:val="00400A30"/>
    <w:rsid w:val="004022CA"/>
    <w:rsid w:val="00405F74"/>
    <w:rsid w:val="0040709E"/>
    <w:rsid w:val="00407286"/>
    <w:rsid w:val="004116CD"/>
    <w:rsid w:val="00414783"/>
    <w:rsid w:val="00414ADE"/>
    <w:rsid w:val="0042303F"/>
    <w:rsid w:val="00424CA9"/>
    <w:rsid w:val="004257BB"/>
    <w:rsid w:val="004261D9"/>
    <w:rsid w:val="00437730"/>
    <w:rsid w:val="0044291A"/>
    <w:rsid w:val="00455C3F"/>
    <w:rsid w:val="00460499"/>
    <w:rsid w:val="004718BD"/>
    <w:rsid w:val="00473ECC"/>
    <w:rsid w:val="00474835"/>
    <w:rsid w:val="004819C7"/>
    <w:rsid w:val="0048364F"/>
    <w:rsid w:val="00490F2E"/>
    <w:rsid w:val="00494B47"/>
    <w:rsid w:val="00496DB3"/>
    <w:rsid w:val="00496F97"/>
    <w:rsid w:val="004A53EA"/>
    <w:rsid w:val="004B4809"/>
    <w:rsid w:val="004C05E4"/>
    <w:rsid w:val="004C3954"/>
    <w:rsid w:val="004E4773"/>
    <w:rsid w:val="004E6220"/>
    <w:rsid w:val="004E7BEF"/>
    <w:rsid w:val="004F1FAC"/>
    <w:rsid w:val="004F676E"/>
    <w:rsid w:val="00501732"/>
    <w:rsid w:val="005030FB"/>
    <w:rsid w:val="00506955"/>
    <w:rsid w:val="005116DE"/>
    <w:rsid w:val="00516B8D"/>
    <w:rsid w:val="0052686F"/>
    <w:rsid w:val="0052756C"/>
    <w:rsid w:val="00530230"/>
    <w:rsid w:val="00530CC9"/>
    <w:rsid w:val="005310BC"/>
    <w:rsid w:val="00537FBC"/>
    <w:rsid w:val="00541D73"/>
    <w:rsid w:val="00543469"/>
    <w:rsid w:val="005449E9"/>
    <w:rsid w:val="005452CC"/>
    <w:rsid w:val="00546FA3"/>
    <w:rsid w:val="00554243"/>
    <w:rsid w:val="00557C7A"/>
    <w:rsid w:val="005607D1"/>
    <w:rsid w:val="00562A58"/>
    <w:rsid w:val="005706CC"/>
    <w:rsid w:val="00581211"/>
    <w:rsid w:val="00583F65"/>
    <w:rsid w:val="00584811"/>
    <w:rsid w:val="00592950"/>
    <w:rsid w:val="00593AA6"/>
    <w:rsid w:val="00594161"/>
    <w:rsid w:val="00594512"/>
    <w:rsid w:val="005945B4"/>
    <w:rsid w:val="00594749"/>
    <w:rsid w:val="005A482B"/>
    <w:rsid w:val="005B4067"/>
    <w:rsid w:val="005B4E13"/>
    <w:rsid w:val="005C36E0"/>
    <w:rsid w:val="005C3F41"/>
    <w:rsid w:val="005C6F6B"/>
    <w:rsid w:val="005D01E2"/>
    <w:rsid w:val="005D125E"/>
    <w:rsid w:val="005D168D"/>
    <w:rsid w:val="005D5EA1"/>
    <w:rsid w:val="005E1990"/>
    <w:rsid w:val="005E61D3"/>
    <w:rsid w:val="005F355C"/>
    <w:rsid w:val="005F4840"/>
    <w:rsid w:val="005F7738"/>
    <w:rsid w:val="00600219"/>
    <w:rsid w:val="00604F06"/>
    <w:rsid w:val="00613EAD"/>
    <w:rsid w:val="006158AC"/>
    <w:rsid w:val="00616A39"/>
    <w:rsid w:val="00621E19"/>
    <w:rsid w:val="00624986"/>
    <w:rsid w:val="00632415"/>
    <w:rsid w:val="006354B1"/>
    <w:rsid w:val="00640402"/>
    <w:rsid w:val="00640F78"/>
    <w:rsid w:val="00645D54"/>
    <w:rsid w:val="00646E7B"/>
    <w:rsid w:val="006523DF"/>
    <w:rsid w:val="00655D6A"/>
    <w:rsid w:val="00656DE9"/>
    <w:rsid w:val="00662A47"/>
    <w:rsid w:val="00664875"/>
    <w:rsid w:val="00664E87"/>
    <w:rsid w:val="006753EC"/>
    <w:rsid w:val="00677CC2"/>
    <w:rsid w:val="00680B42"/>
    <w:rsid w:val="00685F42"/>
    <w:rsid w:val="006866A1"/>
    <w:rsid w:val="0069207B"/>
    <w:rsid w:val="006971C9"/>
    <w:rsid w:val="006A37D9"/>
    <w:rsid w:val="006A4309"/>
    <w:rsid w:val="006B0E55"/>
    <w:rsid w:val="006B3FFA"/>
    <w:rsid w:val="006B7006"/>
    <w:rsid w:val="006C7A7B"/>
    <w:rsid w:val="006C7F8C"/>
    <w:rsid w:val="006D35FD"/>
    <w:rsid w:val="006D62EE"/>
    <w:rsid w:val="006D7AB9"/>
    <w:rsid w:val="006E6E04"/>
    <w:rsid w:val="006F2133"/>
    <w:rsid w:val="00700B2C"/>
    <w:rsid w:val="00702E1C"/>
    <w:rsid w:val="00711FB1"/>
    <w:rsid w:val="00712E92"/>
    <w:rsid w:val="00713084"/>
    <w:rsid w:val="00713387"/>
    <w:rsid w:val="0071730C"/>
    <w:rsid w:val="00720FC2"/>
    <w:rsid w:val="00722451"/>
    <w:rsid w:val="00727A5D"/>
    <w:rsid w:val="00731E00"/>
    <w:rsid w:val="00732E9D"/>
    <w:rsid w:val="0073491A"/>
    <w:rsid w:val="007362A7"/>
    <w:rsid w:val="007440B7"/>
    <w:rsid w:val="00747993"/>
    <w:rsid w:val="00751B2F"/>
    <w:rsid w:val="007634AD"/>
    <w:rsid w:val="007651FA"/>
    <w:rsid w:val="007715C9"/>
    <w:rsid w:val="00774EDD"/>
    <w:rsid w:val="007757EC"/>
    <w:rsid w:val="007822F4"/>
    <w:rsid w:val="00782480"/>
    <w:rsid w:val="007A115D"/>
    <w:rsid w:val="007A35E6"/>
    <w:rsid w:val="007A6863"/>
    <w:rsid w:val="007D45C1"/>
    <w:rsid w:val="007D679A"/>
    <w:rsid w:val="007E298C"/>
    <w:rsid w:val="007E5421"/>
    <w:rsid w:val="007E7D4A"/>
    <w:rsid w:val="007F4501"/>
    <w:rsid w:val="007F48ED"/>
    <w:rsid w:val="007F7947"/>
    <w:rsid w:val="008073F6"/>
    <w:rsid w:val="00812F45"/>
    <w:rsid w:val="00816108"/>
    <w:rsid w:val="008201BF"/>
    <w:rsid w:val="00823B55"/>
    <w:rsid w:val="008272C9"/>
    <w:rsid w:val="00833736"/>
    <w:rsid w:val="0084172C"/>
    <w:rsid w:val="008466BC"/>
    <w:rsid w:val="008513EC"/>
    <w:rsid w:val="00853DFE"/>
    <w:rsid w:val="008566BF"/>
    <w:rsid w:val="00856A31"/>
    <w:rsid w:val="008754D0"/>
    <w:rsid w:val="00877D48"/>
    <w:rsid w:val="008816F0"/>
    <w:rsid w:val="0088345B"/>
    <w:rsid w:val="00886E1E"/>
    <w:rsid w:val="0089252B"/>
    <w:rsid w:val="008A16A5"/>
    <w:rsid w:val="008A18DC"/>
    <w:rsid w:val="008A5A5A"/>
    <w:rsid w:val="008A66F0"/>
    <w:rsid w:val="008B0E56"/>
    <w:rsid w:val="008B5D42"/>
    <w:rsid w:val="008C2B5D"/>
    <w:rsid w:val="008C2E27"/>
    <w:rsid w:val="008C3455"/>
    <w:rsid w:val="008D0EE0"/>
    <w:rsid w:val="008D1895"/>
    <w:rsid w:val="008D5B99"/>
    <w:rsid w:val="008D7A27"/>
    <w:rsid w:val="008E4702"/>
    <w:rsid w:val="008E551A"/>
    <w:rsid w:val="008E69AA"/>
    <w:rsid w:val="008F4F1C"/>
    <w:rsid w:val="008F5CFD"/>
    <w:rsid w:val="00906217"/>
    <w:rsid w:val="00907A32"/>
    <w:rsid w:val="00907F8D"/>
    <w:rsid w:val="00917E26"/>
    <w:rsid w:val="00922764"/>
    <w:rsid w:val="00932377"/>
    <w:rsid w:val="00933971"/>
    <w:rsid w:val="00934BF5"/>
    <w:rsid w:val="0093602B"/>
    <w:rsid w:val="009408EA"/>
    <w:rsid w:val="00943102"/>
    <w:rsid w:val="0094523D"/>
    <w:rsid w:val="009479D3"/>
    <w:rsid w:val="009536F0"/>
    <w:rsid w:val="009546D8"/>
    <w:rsid w:val="009559E6"/>
    <w:rsid w:val="009560BD"/>
    <w:rsid w:val="00957D3A"/>
    <w:rsid w:val="00957D55"/>
    <w:rsid w:val="00961415"/>
    <w:rsid w:val="009753F7"/>
    <w:rsid w:val="00976A63"/>
    <w:rsid w:val="0098310D"/>
    <w:rsid w:val="00983419"/>
    <w:rsid w:val="00987FD3"/>
    <w:rsid w:val="0099421B"/>
    <w:rsid w:val="009947F1"/>
    <w:rsid w:val="00994821"/>
    <w:rsid w:val="009A6236"/>
    <w:rsid w:val="009A6EC1"/>
    <w:rsid w:val="009C3431"/>
    <w:rsid w:val="009C4A9A"/>
    <w:rsid w:val="009C4C35"/>
    <w:rsid w:val="009C5989"/>
    <w:rsid w:val="009D08DA"/>
    <w:rsid w:val="009D17CC"/>
    <w:rsid w:val="009E6A41"/>
    <w:rsid w:val="009F0A0C"/>
    <w:rsid w:val="009F4E95"/>
    <w:rsid w:val="00A0057E"/>
    <w:rsid w:val="00A06860"/>
    <w:rsid w:val="00A07F41"/>
    <w:rsid w:val="00A127D4"/>
    <w:rsid w:val="00A13645"/>
    <w:rsid w:val="00A136F5"/>
    <w:rsid w:val="00A231E2"/>
    <w:rsid w:val="00A2550D"/>
    <w:rsid w:val="00A26666"/>
    <w:rsid w:val="00A3172E"/>
    <w:rsid w:val="00A33A75"/>
    <w:rsid w:val="00A4169B"/>
    <w:rsid w:val="00A445F2"/>
    <w:rsid w:val="00A50D55"/>
    <w:rsid w:val="00A5165B"/>
    <w:rsid w:val="00A52FDA"/>
    <w:rsid w:val="00A64912"/>
    <w:rsid w:val="00A70A74"/>
    <w:rsid w:val="00A72E63"/>
    <w:rsid w:val="00A77DDA"/>
    <w:rsid w:val="00A828C1"/>
    <w:rsid w:val="00A87C27"/>
    <w:rsid w:val="00A90EA8"/>
    <w:rsid w:val="00AA0343"/>
    <w:rsid w:val="00AA1273"/>
    <w:rsid w:val="00AA20DB"/>
    <w:rsid w:val="00AA2A5C"/>
    <w:rsid w:val="00AA54F2"/>
    <w:rsid w:val="00AB78E9"/>
    <w:rsid w:val="00AD3467"/>
    <w:rsid w:val="00AD366C"/>
    <w:rsid w:val="00AD5641"/>
    <w:rsid w:val="00AD7252"/>
    <w:rsid w:val="00AE0F9B"/>
    <w:rsid w:val="00AE199F"/>
    <w:rsid w:val="00AE5787"/>
    <w:rsid w:val="00AF2476"/>
    <w:rsid w:val="00AF55FF"/>
    <w:rsid w:val="00B032D8"/>
    <w:rsid w:val="00B12E1D"/>
    <w:rsid w:val="00B2534D"/>
    <w:rsid w:val="00B27E17"/>
    <w:rsid w:val="00B30AB3"/>
    <w:rsid w:val="00B33B3C"/>
    <w:rsid w:val="00B40D74"/>
    <w:rsid w:val="00B51D5C"/>
    <w:rsid w:val="00B52663"/>
    <w:rsid w:val="00B56D37"/>
    <w:rsid w:val="00B56DCB"/>
    <w:rsid w:val="00B75B39"/>
    <w:rsid w:val="00B770D2"/>
    <w:rsid w:val="00B9210F"/>
    <w:rsid w:val="00B94F68"/>
    <w:rsid w:val="00B951D7"/>
    <w:rsid w:val="00BA0582"/>
    <w:rsid w:val="00BA27A4"/>
    <w:rsid w:val="00BA47A3"/>
    <w:rsid w:val="00BA5026"/>
    <w:rsid w:val="00BB1A37"/>
    <w:rsid w:val="00BB6E79"/>
    <w:rsid w:val="00BC0B22"/>
    <w:rsid w:val="00BC4B62"/>
    <w:rsid w:val="00BC6B89"/>
    <w:rsid w:val="00BE3B31"/>
    <w:rsid w:val="00BE50E3"/>
    <w:rsid w:val="00BE5574"/>
    <w:rsid w:val="00BE719A"/>
    <w:rsid w:val="00BE720A"/>
    <w:rsid w:val="00BF6650"/>
    <w:rsid w:val="00C00C5B"/>
    <w:rsid w:val="00C0344E"/>
    <w:rsid w:val="00C04E98"/>
    <w:rsid w:val="00C050E2"/>
    <w:rsid w:val="00C05FE7"/>
    <w:rsid w:val="00C066A9"/>
    <w:rsid w:val="00C067E5"/>
    <w:rsid w:val="00C13969"/>
    <w:rsid w:val="00C164CA"/>
    <w:rsid w:val="00C2317A"/>
    <w:rsid w:val="00C35121"/>
    <w:rsid w:val="00C42BF8"/>
    <w:rsid w:val="00C460AE"/>
    <w:rsid w:val="00C50043"/>
    <w:rsid w:val="00C50A0F"/>
    <w:rsid w:val="00C665E5"/>
    <w:rsid w:val="00C7573B"/>
    <w:rsid w:val="00C76CF3"/>
    <w:rsid w:val="00C77138"/>
    <w:rsid w:val="00C82889"/>
    <w:rsid w:val="00C8588E"/>
    <w:rsid w:val="00C97483"/>
    <w:rsid w:val="00CA4BEF"/>
    <w:rsid w:val="00CA7844"/>
    <w:rsid w:val="00CA7F1F"/>
    <w:rsid w:val="00CB22B6"/>
    <w:rsid w:val="00CB58EF"/>
    <w:rsid w:val="00CB606E"/>
    <w:rsid w:val="00CE3934"/>
    <w:rsid w:val="00CE7D64"/>
    <w:rsid w:val="00CE7F93"/>
    <w:rsid w:val="00CF0BB2"/>
    <w:rsid w:val="00D06553"/>
    <w:rsid w:val="00D13441"/>
    <w:rsid w:val="00D154DE"/>
    <w:rsid w:val="00D20665"/>
    <w:rsid w:val="00D2335A"/>
    <w:rsid w:val="00D243A3"/>
    <w:rsid w:val="00D3200B"/>
    <w:rsid w:val="00D33440"/>
    <w:rsid w:val="00D3751E"/>
    <w:rsid w:val="00D44094"/>
    <w:rsid w:val="00D50DB5"/>
    <w:rsid w:val="00D527D1"/>
    <w:rsid w:val="00D52EFE"/>
    <w:rsid w:val="00D56A0D"/>
    <w:rsid w:val="00D5744F"/>
    <w:rsid w:val="00D5767F"/>
    <w:rsid w:val="00D63EF6"/>
    <w:rsid w:val="00D66518"/>
    <w:rsid w:val="00D70DFB"/>
    <w:rsid w:val="00D71EEA"/>
    <w:rsid w:val="00D735CD"/>
    <w:rsid w:val="00D766DF"/>
    <w:rsid w:val="00D834FA"/>
    <w:rsid w:val="00D9508A"/>
    <w:rsid w:val="00D95891"/>
    <w:rsid w:val="00DA04E1"/>
    <w:rsid w:val="00DA2753"/>
    <w:rsid w:val="00DB5CB4"/>
    <w:rsid w:val="00DC2E9D"/>
    <w:rsid w:val="00DC3587"/>
    <w:rsid w:val="00DD68C9"/>
    <w:rsid w:val="00DE149E"/>
    <w:rsid w:val="00DE7722"/>
    <w:rsid w:val="00DF2A18"/>
    <w:rsid w:val="00DF5B23"/>
    <w:rsid w:val="00E00819"/>
    <w:rsid w:val="00E0431C"/>
    <w:rsid w:val="00E05704"/>
    <w:rsid w:val="00E12F1A"/>
    <w:rsid w:val="00E15561"/>
    <w:rsid w:val="00E21CFB"/>
    <w:rsid w:val="00E22935"/>
    <w:rsid w:val="00E23836"/>
    <w:rsid w:val="00E248FB"/>
    <w:rsid w:val="00E43701"/>
    <w:rsid w:val="00E45A8A"/>
    <w:rsid w:val="00E54292"/>
    <w:rsid w:val="00E60191"/>
    <w:rsid w:val="00E706D7"/>
    <w:rsid w:val="00E74DC7"/>
    <w:rsid w:val="00E827CB"/>
    <w:rsid w:val="00E85291"/>
    <w:rsid w:val="00E86BEA"/>
    <w:rsid w:val="00E87699"/>
    <w:rsid w:val="00E901F6"/>
    <w:rsid w:val="00E91978"/>
    <w:rsid w:val="00E92E27"/>
    <w:rsid w:val="00E94654"/>
    <w:rsid w:val="00E9586B"/>
    <w:rsid w:val="00E97334"/>
    <w:rsid w:val="00EA0D36"/>
    <w:rsid w:val="00EB182C"/>
    <w:rsid w:val="00EB4BB8"/>
    <w:rsid w:val="00EB54CA"/>
    <w:rsid w:val="00EC090D"/>
    <w:rsid w:val="00ED4928"/>
    <w:rsid w:val="00EE3749"/>
    <w:rsid w:val="00EE6190"/>
    <w:rsid w:val="00EF2E3A"/>
    <w:rsid w:val="00EF6402"/>
    <w:rsid w:val="00F025DF"/>
    <w:rsid w:val="00F047E2"/>
    <w:rsid w:val="00F04D57"/>
    <w:rsid w:val="00F078DC"/>
    <w:rsid w:val="00F12E64"/>
    <w:rsid w:val="00F13E86"/>
    <w:rsid w:val="00F156B2"/>
    <w:rsid w:val="00F21CB6"/>
    <w:rsid w:val="00F241B2"/>
    <w:rsid w:val="00F25B63"/>
    <w:rsid w:val="00F32FCB"/>
    <w:rsid w:val="00F35FE1"/>
    <w:rsid w:val="00F4295B"/>
    <w:rsid w:val="00F45CDB"/>
    <w:rsid w:val="00F45F1B"/>
    <w:rsid w:val="00F634DF"/>
    <w:rsid w:val="00F6709F"/>
    <w:rsid w:val="00F677A9"/>
    <w:rsid w:val="00F714F2"/>
    <w:rsid w:val="00F71AE6"/>
    <w:rsid w:val="00F723BD"/>
    <w:rsid w:val="00F732EA"/>
    <w:rsid w:val="00F77BEB"/>
    <w:rsid w:val="00F84CF5"/>
    <w:rsid w:val="00F8612E"/>
    <w:rsid w:val="00F93EE9"/>
    <w:rsid w:val="00FA420B"/>
    <w:rsid w:val="00FB53DE"/>
    <w:rsid w:val="00FB6FFD"/>
    <w:rsid w:val="00FD1DAD"/>
    <w:rsid w:val="00FD2E68"/>
    <w:rsid w:val="00FD618B"/>
    <w:rsid w:val="00FE0781"/>
    <w:rsid w:val="00FE10EE"/>
    <w:rsid w:val="00FE1118"/>
    <w:rsid w:val="00FE5FDB"/>
    <w:rsid w:val="00FE67AF"/>
    <w:rsid w:val="00FF06EF"/>
    <w:rsid w:val="00FF39DE"/>
    <w:rsid w:val="00FF6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C2B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529CD"/>
    <w:pPr>
      <w:spacing w:line="260" w:lineRule="atLeast"/>
    </w:pPr>
    <w:rPr>
      <w:sz w:val="22"/>
    </w:rPr>
  </w:style>
  <w:style w:type="paragraph" w:styleId="Heading1">
    <w:name w:val="heading 1"/>
    <w:basedOn w:val="Normal"/>
    <w:next w:val="Normal"/>
    <w:link w:val="Heading1Char"/>
    <w:uiPriority w:val="9"/>
    <w:qFormat/>
    <w:rsid w:val="001529C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9C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9C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9C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29C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529C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529C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529C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529C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29CD"/>
  </w:style>
  <w:style w:type="paragraph" w:customStyle="1" w:styleId="OPCParaBase">
    <w:name w:val="OPCParaBase"/>
    <w:qFormat/>
    <w:rsid w:val="001529CD"/>
    <w:pPr>
      <w:spacing w:line="260" w:lineRule="atLeast"/>
    </w:pPr>
    <w:rPr>
      <w:rFonts w:eastAsia="Times New Roman" w:cs="Times New Roman"/>
      <w:sz w:val="22"/>
      <w:lang w:eastAsia="en-AU"/>
    </w:rPr>
  </w:style>
  <w:style w:type="paragraph" w:customStyle="1" w:styleId="ShortT">
    <w:name w:val="ShortT"/>
    <w:basedOn w:val="OPCParaBase"/>
    <w:next w:val="Normal"/>
    <w:qFormat/>
    <w:rsid w:val="001529CD"/>
    <w:pPr>
      <w:spacing w:line="240" w:lineRule="auto"/>
    </w:pPr>
    <w:rPr>
      <w:b/>
      <w:sz w:val="40"/>
    </w:rPr>
  </w:style>
  <w:style w:type="paragraph" w:customStyle="1" w:styleId="ActHead1">
    <w:name w:val="ActHead 1"/>
    <w:aliases w:val="c"/>
    <w:basedOn w:val="OPCParaBase"/>
    <w:next w:val="Normal"/>
    <w:qFormat/>
    <w:rsid w:val="001529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29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29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29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29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29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29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29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29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529CD"/>
  </w:style>
  <w:style w:type="paragraph" w:customStyle="1" w:styleId="Blocks">
    <w:name w:val="Blocks"/>
    <w:aliases w:val="bb"/>
    <w:basedOn w:val="OPCParaBase"/>
    <w:qFormat/>
    <w:rsid w:val="001529CD"/>
    <w:pPr>
      <w:spacing w:line="240" w:lineRule="auto"/>
    </w:pPr>
    <w:rPr>
      <w:sz w:val="24"/>
    </w:rPr>
  </w:style>
  <w:style w:type="paragraph" w:customStyle="1" w:styleId="BoxText">
    <w:name w:val="BoxText"/>
    <w:aliases w:val="bt"/>
    <w:basedOn w:val="OPCParaBase"/>
    <w:qFormat/>
    <w:rsid w:val="001529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29CD"/>
    <w:rPr>
      <w:b/>
    </w:rPr>
  </w:style>
  <w:style w:type="paragraph" w:customStyle="1" w:styleId="BoxHeadItalic">
    <w:name w:val="BoxHeadItalic"/>
    <w:aliases w:val="bhi"/>
    <w:basedOn w:val="BoxText"/>
    <w:next w:val="BoxStep"/>
    <w:qFormat/>
    <w:rsid w:val="001529CD"/>
    <w:rPr>
      <w:i/>
    </w:rPr>
  </w:style>
  <w:style w:type="paragraph" w:customStyle="1" w:styleId="BoxList">
    <w:name w:val="BoxList"/>
    <w:aliases w:val="bl"/>
    <w:basedOn w:val="BoxText"/>
    <w:qFormat/>
    <w:rsid w:val="001529CD"/>
    <w:pPr>
      <w:ind w:left="1559" w:hanging="425"/>
    </w:pPr>
  </w:style>
  <w:style w:type="paragraph" w:customStyle="1" w:styleId="BoxNote">
    <w:name w:val="BoxNote"/>
    <w:aliases w:val="bn"/>
    <w:basedOn w:val="BoxText"/>
    <w:qFormat/>
    <w:rsid w:val="001529CD"/>
    <w:pPr>
      <w:tabs>
        <w:tab w:val="left" w:pos="1985"/>
      </w:tabs>
      <w:spacing w:before="122" w:line="198" w:lineRule="exact"/>
      <w:ind w:left="2948" w:hanging="1814"/>
    </w:pPr>
    <w:rPr>
      <w:sz w:val="18"/>
    </w:rPr>
  </w:style>
  <w:style w:type="paragraph" w:customStyle="1" w:styleId="BoxPara">
    <w:name w:val="BoxPara"/>
    <w:aliases w:val="bp"/>
    <w:basedOn w:val="BoxText"/>
    <w:qFormat/>
    <w:rsid w:val="001529CD"/>
    <w:pPr>
      <w:tabs>
        <w:tab w:val="right" w:pos="2268"/>
      </w:tabs>
      <w:ind w:left="2552" w:hanging="1418"/>
    </w:pPr>
  </w:style>
  <w:style w:type="paragraph" w:customStyle="1" w:styleId="BoxStep">
    <w:name w:val="BoxStep"/>
    <w:aliases w:val="bs"/>
    <w:basedOn w:val="BoxText"/>
    <w:qFormat/>
    <w:rsid w:val="001529CD"/>
    <w:pPr>
      <w:ind w:left="1985" w:hanging="851"/>
    </w:pPr>
  </w:style>
  <w:style w:type="character" w:customStyle="1" w:styleId="CharAmPartNo">
    <w:name w:val="CharAmPartNo"/>
    <w:basedOn w:val="OPCCharBase"/>
    <w:qFormat/>
    <w:rsid w:val="001529CD"/>
  </w:style>
  <w:style w:type="character" w:customStyle="1" w:styleId="CharAmPartText">
    <w:name w:val="CharAmPartText"/>
    <w:basedOn w:val="OPCCharBase"/>
    <w:qFormat/>
    <w:rsid w:val="001529CD"/>
  </w:style>
  <w:style w:type="character" w:customStyle="1" w:styleId="CharAmSchNo">
    <w:name w:val="CharAmSchNo"/>
    <w:basedOn w:val="OPCCharBase"/>
    <w:qFormat/>
    <w:rsid w:val="001529CD"/>
  </w:style>
  <w:style w:type="character" w:customStyle="1" w:styleId="CharAmSchText">
    <w:name w:val="CharAmSchText"/>
    <w:basedOn w:val="OPCCharBase"/>
    <w:qFormat/>
    <w:rsid w:val="001529CD"/>
  </w:style>
  <w:style w:type="character" w:customStyle="1" w:styleId="CharBoldItalic">
    <w:name w:val="CharBoldItalic"/>
    <w:basedOn w:val="OPCCharBase"/>
    <w:uiPriority w:val="1"/>
    <w:qFormat/>
    <w:rsid w:val="001529CD"/>
    <w:rPr>
      <w:b/>
      <w:i/>
    </w:rPr>
  </w:style>
  <w:style w:type="character" w:customStyle="1" w:styleId="CharChapNo">
    <w:name w:val="CharChapNo"/>
    <w:basedOn w:val="OPCCharBase"/>
    <w:uiPriority w:val="1"/>
    <w:qFormat/>
    <w:rsid w:val="001529CD"/>
  </w:style>
  <w:style w:type="character" w:customStyle="1" w:styleId="CharChapText">
    <w:name w:val="CharChapText"/>
    <w:basedOn w:val="OPCCharBase"/>
    <w:uiPriority w:val="1"/>
    <w:qFormat/>
    <w:rsid w:val="001529CD"/>
  </w:style>
  <w:style w:type="character" w:customStyle="1" w:styleId="CharDivNo">
    <w:name w:val="CharDivNo"/>
    <w:basedOn w:val="OPCCharBase"/>
    <w:uiPriority w:val="1"/>
    <w:qFormat/>
    <w:rsid w:val="001529CD"/>
  </w:style>
  <w:style w:type="character" w:customStyle="1" w:styleId="CharDivText">
    <w:name w:val="CharDivText"/>
    <w:basedOn w:val="OPCCharBase"/>
    <w:uiPriority w:val="1"/>
    <w:qFormat/>
    <w:rsid w:val="001529CD"/>
  </w:style>
  <w:style w:type="character" w:customStyle="1" w:styleId="CharItalic">
    <w:name w:val="CharItalic"/>
    <w:basedOn w:val="OPCCharBase"/>
    <w:uiPriority w:val="1"/>
    <w:qFormat/>
    <w:rsid w:val="001529CD"/>
    <w:rPr>
      <w:i/>
    </w:rPr>
  </w:style>
  <w:style w:type="character" w:customStyle="1" w:styleId="CharPartNo">
    <w:name w:val="CharPartNo"/>
    <w:basedOn w:val="OPCCharBase"/>
    <w:uiPriority w:val="1"/>
    <w:qFormat/>
    <w:rsid w:val="001529CD"/>
  </w:style>
  <w:style w:type="character" w:customStyle="1" w:styleId="CharPartText">
    <w:name w:val="CharPartText"/>
    <w:basedOn w:val="OPCCharBase"/>
    <w:uiPriority w:val="1"/>
    <w:qFormat/>
    <w:rsid w:val="001529CD"/>
  </w:style>
  <w:style w:type="character" w:customStyle="1" w:styleId="CharSectno">
    <w:name w:val="CharSectno"/>
    <w:basedOn w:val="OPCCharBase"/>
    <w:qFormat/>
    <w:rsid w:val="001529CD"/>
  </w:style>
  <w:style w:type="character" w:customStyle="1" w:styleId="CharSubdNo">
    <w:name w:val="CharSubdNo"/>
    <w:basedOn w:val="OPCCharBase"/>
    <w:uiPriority w:val="1"/>
    <w:qFormat/>
    <w:rsid w:val="001529CD"/>
  </w:style>
  <w:style w:type="character" w:customStyle="1" w:styleId="CharSubdText">
    <w:name w:val="CharSubdText"/>
    <w:basedOn w:val="OPCCharBase"/>
    <w:uiPriority w:val="1"/>
    <w:qFormat/>
    <w:rsid w:val="001529CD"/>
  </w:style>
  <w:style w:type="paragraph" w:customStyle="1" w:styleId="CTA--">
    <w:name w:val="CTA --"/>
    <w:basedOn w:val="OPCParaBase"/>
    <w:next w:val="Normal"/>
    <w:rsid w:val="001529CD"/>
    <w:pPr>
      <w:spacing w:before="60" w:line="240" w:lineRule="atLeast"/>
      <w:ind w:left="142" w:hanging="142"/>
    </w:pPr>
    <w:rPr>
      <w:sz w:val="20"/>
    </w:rPr>
  </w:style>
  <w:style w:type="paragraph" w:customStyle="1" w:styleId="CTA-">
    <w:name w:val="CTA -"/>
    <w:basedOn w:val="OPCParaBase"/>
    <w:rsid w:val="001529CD"/>
    <w:pPr>
      <w:spacing w:before="60" w:line="240" w:lineRule="atLeast"/>
      <w:ind w:left="85" w:hanging="85"/>
    </w:pPr>
    <w:rPr>
      <w:sz w:val="20"/>
    </w:rPr>
  </w:style>
  <w:style w:type="paragraph" w:customStyle="1" w:styleId="CTA---">
    <w:name w:val="CTA ---"/>
    <w:basedOn w:val="OPCParaBase"/>
    <w:next w:val="Normal"/>
    <w:rsid w:val="001529CD"/>
    <w:pPr>
      <w:spacing w:before="60" w:line="240" w:lineRule="atLeast"/>
      <w:ind w:left="198" w:hanging="198"/>
    </w:pPr>
    <w:rPr>
      <w:sz w:val="20"/>
    </w:rPr>
  </w:style>
  <w:style w:type="paragraph" w:customStyle="1" w:styleId="CTA----">
    <w:name w:val="CTA ----"/>
    <w:basedOn w:val="OPCParaBase"/>
    <w:next w:val="Normal"/>
    <w:rsid w:val="001529CD"/>
    <w:pPr>
      <w:spacing w:before="60" w:line="240" w:lineRule="atLeast"/>
      <w:ind w:left="255" w:hanging="255"/>
    </w:pPr>
    <w:rPr>
      <w:sz w:val="20"/>
    </w:rPr>
  </w:style>
  <w:style w:type="paragraph" w:customStyle="1" w:styleId="CTA1a">
    <w:name w:val="CTA 1(a)"/>
    <w:basedOn w:val="OPCParaBase"/>
    <w:rsid w:val="001529CD"/>
    <w:pPr>
      <w:tabs>
        <w:tab w:val="right" w:pos="414"/>
      </w:tabs>
      <w:spacing w:before="40" w:line="240" w:lineRule="atLeast"/>
      <w:ind w:left="675" w:hanging="675"/>
    </w:pPr>
    <w:rPr>
      <w:sz w:val="20"/>
    </w:rPr>
  </w:style>
  <w:style w:type="paragraph" w:customStyle="1" w:styleId="CTA1ai">
    <w:name w:val="CTA 1(a)(i)"/>
    <w:basedOn w:val="OPCParaBase"/>
    <w:rsid w:val="001529CD"/>
    <w:pPr>
      <w:tabs>
        <w:tab w:val="right" w:pos="1004"/>
      </w:tabs>
      <w:spacing w:before="40" w:line="240" w:lineRule="atLeast"/>
      <w:ind w:left="1253" w:hanging="1253"/>
    </w:pPr>
    <w:rPr>
      <w:sz w:val="20"/>
    </w:rPr>
  </w:style>
  <w:style w:type="paragraph" w:customStyle="1" w:styleId="CTA2a">
    <w:name w:val="CTA 2(a)"/>
    <w:basedOn w:val="OPCParaBase"/>
    <w:rsid w:val="001529CD"/>
    <w:pPr>
      <w:tabs>
        <w:tab w:val="right" w:pos="482"/>
      </w:tabs>
      <w:spacing w:before="40" w:line="240" w:lineRule="atLeast"/>
      <w:ind w:left="748" w:hanging="748"/>
    </w:pPr>
    <w:rPr>
      <w:sz w:val="20"/>
    </w:rPr>
  </w:style>
  <w:style w:type="paragraph" w:customStyle="1" w:styleId="CTA2ai">
    <w:name w:val="CTA 2(a)(i)"/>
    <w:basedOn w:val="OPCParaBase"/>
    <w:rsid w:val="001529CD"/>
    <w:pPr>
      <w:tabs>
        <w:tab w:val="right" w:pos="1089"/>
      </w:tabs>
      <w:spacing w:before="40" w:line="240" w:lineRule="atLeast"/>
      <w:ind w:left="1327" w:hanging="1327"/>
    </w:pPr>
    <w:rPr>
      <w:sz w:val="20"/>
    </w:rPr>
  </w:style>
  <w:style w:type="paragraph" w:customStyle="1" w:styleId="CTA3a">
    <w:name w:val="CTA 3(a)"/>
    <w:basedOn w:val="OPCParaBase"/>
    <w:rsid w:val="001529CD"/>
    <w:pPr>
      <w:tabs>
        <w:tab w:val="right" w:pos="556"/>
      </w:tabs>
      <w:spacing w:before="40" w:line="240" w:lineRule="atLeast"/>
      <w:ind w:left="805" w:hanging="805"/>
    </w:pPr>
    <w:rPr>
      <w:sz w:val="20"/>
    </w:rPr>
  </w:style>
  <w:style w:type="paragraph" w:customStyle="1" w:styleId="CTA3ai">
    <w:name w:val="CTA 3(a)(i)"/>
    <w:basedOn w:val="OPCParaBase"/>
    <w:rsid w:val="001529CD"/>
    <w:pPr>
      <w:tabs>
        <w:tab w:val="right" w:pos="1140"/>
      </w:tabs>
      <w:spacing w:before="40" w:line="240" w:lineRule="atLeast"/>
      <w:ind w:left="1361" w:hanging="1361"/>
    </w:pPr>
    <w:rPr>
      <w:sz w:val="20"/>
    </w:rPr>
  </w:style>
  <w:style w:type="paragraph" w:customStyle="1" w:styleId="CTA4a">
    <w:name w:val="CTA 4(a)"/>
    <w:basedOn w:val="OPCParaBase"/>
    <w:rsid w:val="001529CD"/>
    <w:pPr>
      <w:tabs>
        <w:tab w:val="right" w:pos="624"/>
      </w:tabs>
      <w:spacing w:before="40" w:line="240" w:lineRule="atLeast"/>
      <w:ind w:left="873" w:hanging="873"/>
    </w:pPr>
    <w:rPr>
      <w:sz w:val="20"/>
    </w:rPr>
  </w:style>
  <w:style w:type="paragraph" w:customStyle="1" w:styleId="CTA4ai">
    <w:name w:val="CTA 4(a)(i)"/>
    <w:basedOn w:val="OPCParaBase"/>
    <w:rsid w:val="001529CD"/>
    <w:pPr>
      <w:tabs>
        <w:tab w:val="right" w:pos="1213"/>
      </w:tabs>
      <w:spacing w:before="40" w:line="240" w:lineRule="atLeast"/>
      <w:ind w:left="1452" w:hanging="1452"/>
    </w:pPr>
    <w:rPr>
      <w:sz w:val="20"/>
    </w:rPr>
  </w:style>
  <w:style w:type="paragraph" w:customStyle="1" w:styleId="CTACAPS">
    <w:name w:val="CTA CAPS"/>
    <w:basedOn w:val="OPCParaBase"/>
    <w:rsid w:val="001529CD"/>
    <w:pPr>
      <w:spacing w:before="60" w:line="240" w:lineRule="atLeast"/>
    </w:pPr>
    <w:rPr>
      <w:sz w:val="20"/>
    </w:rPr>
  </w:style>
  <w:style w:type="paragraph" w:customStyle="1" w:styleId="CTAright">
    <w:name w:val="CTA right"/>
    <w:basedOn w:val="OPCParaBase"/>
    <w:rsid w:val="001529CD"/>
    <w:pPr>
      <w:spacing w:before="60" w:line="240" w:lineRule="auto"/>
      <w:jc w:val="right"/>
    </w:pPr>
    <w:rPr>
      <w:sz w:val="20"/>
    </w:rPr>
  </w:style>
  <w:style w:type="paragraph" w:customStyle="1" w:styleId="subsection">
    <w:name w:val="subsection"/>
    <w:aliases w:val="ss,Subsection"/>
    <w:basedOn w:val="OPCParaBase"/>
    <w:link w:val="subsectionChar"/>
    <w:rsid w:val="001529CD"/>
    <w:pPr>
      <w:tabs>
        <w:tab w:val="right" w:pos="1021"/>
      </w:tabs>
      <w:spacing w:before="180" w:line="240" w:lineRule="auto"/>
      <w:ind w:left="1134" w:hanging="1134"/>
    </w:pPr>
  </w:style>
  <w:style w:type="paragraph" w:customStyle="1" w:styleId="Definition">
    <w:name w:val="Definition"/>
    <w:aliases w:val="dd"/>
    <w:basedOn w:val="OPCParaBase"/>
    <w:rsid w:val="001529CD"/>
    <w:pPr>
      <w:spacing w:before="180" w:line="240" w:lineRule="auto"/>
      <w:ind w:left="1134"/>
    </w:pPr>
  </w:style>
  <w:style w:type="paragraph" w:customStyle="1" w:styleId="ETAsubitem">
    <w:name w:val="ETA(subitem)"/>
    <w:basedOn w:val="OPCParaBase"/>
    <w:rsid w:val="001529CD"/>
    <w:pPr>
      <w:tabs>
        <w:tab w:val="right" w:pos="340"/>
      </w:tabs>
      <w:spacing w:before="60" w:line="240" w:lineRule="auto"/>
      <w:ind w:left="454" w:hanging="454"/>
    </w:pPr>
    <w:rPr>
      <w:sz w:val="20"/>
    </w:rPr>
  </w:style>
  <w:style w:type="paragraph" w:customStyle="1" w:styleId="ETApara">
    <w:name w:val="ETA(para)"/>
    <w:basedOn w:val="OPCParaBase"/>
    <w:rsid w:val="001529CD"/>
    <w:pPr>
      <w:tabs>
        <w:tab w:val="right" w:pos="754"/>
      </w:tabs>
      <w:spacing w:before="60" w:line="240" w:lineRule="auto"/>
      <w:ind w:left="828" w:hanging="828"/>
    </w:pPr>
    <w:rPr>
      <w:sz w:val="20"/>
    </w:rPr>
  </w:style>
  <w:style w:type="paragraph" w:customStyle="1" w:styleId="ETAsubpara">
    <w:name w:val="ETA(subpara)"/>
    <w:basedOn w:val="OPCParaBase"/>
    <w:rsid w:val="001529CD"/>
    <w:pPr>
      <w:tabs>
        <w:tab w:val="right" w:pos="1083"/>
      </w:tabs>
      <w:spacing w:before="60" w:line="240" w:lineRule="auto"/>
      <w:ind w:left="1191" w:hanging="1191"/>
    </w:pPr>
    <w:rPr>
      <w:sz w:val="20"/>
    </w:rPr>
  </w:style>
  <w:style w:type="paragraph" w:customStyle="1" w:styleId="ETAsub-subpara">
    <w:name w:val="ETA(sub-subpara)"/>
    <w:basedOn w:val="OPCParaBase"/>
    <w:rsid w:val="001529CD"/>
    <w:pPr>
      <w:tabs>
        <w:tab w:val="right" w:pos="1412"/>
      </w:tabs>
      <w:spacing w:before="60" w:line="240" w:lineRule="auto"/>
      <w:ind w:left="1525" w:hanging="1525"/>
    </w:pPr>
    <w:rPr>
      <w:sz w:val="20"/>
    </w:rPr>
  </w:style>
  <w:style w:type="paragraph" w:customStyle="1" w:styleId="Formula">
    <w:name w:val="Formula"/>
    <w:basedOn w:val="OPCParaBase"/>
    <w:rsid w:val="001529CD"/>
    <w:pPr>
      <w:spacing w:line="240" w:lineRule="auto"/>
      <w:ind w:left="1134"/>
    </w:pPr>
    <w:rPr>
      <w:sz w:val="20"/>
    </w:rPr>
  </w:style>
  <w:style w:type="paragraph" w:styleId="Header">
    <w:name w:val="header"/>
    <w:basedOn w:val="OPCParaBase"/>
    <w:link w:val="HeaderChar"/>
    <w:unhideWhenUsed/>
    <w:rsid w:val="001529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29CD"/>
    <w:rPr>
      <w:rFonts w:eastAsia="Times New Roman" w:cs="Times New Roman"/>
      <w:sz w:val="16"/>
      <w:lang w:eastAsia="en-AU"/>
    </w:rPr>
  </w:style>
  <w:style w:type="paragraph" w:customStyle="1" w:styleId="House">
    <w:name w:val="House"/>
    <w:basedOn w:val="OPCParaBase"/>
    <w:rsid w:val="001529CD"/>
    <w:pPr>
      <w:spacing w:line="240" w:lineRule="auto"/>
    </w:pPr>
    <w:rPr>
      <w:sz w:val="28"/>
    </w:rPr>
  </w:style>
  <w:style w:type="paragraph" w:customStyle="1" w:styleId="Item">
    <w:name w:val="Item"/>
    <w:aliases w:val="i"/>
    <w:basedOn w:val="OPCParaBase"/>
    <w:next w:val="ItemHead"/>
    <w:rsid w:val="001529CD"/>
    <w:pPr>
      <w:keepLines/>
      <w:spacing w:before="80" w:line="240" w:lineRule="auto"/>
      <w:ind w:left="709"/>
    </w:pPr>
  </w:style>
  <w:style w:type="paragraph" w:customStyle="1" w:styleId="ItemHead">
    <w:name w:val="ItemHead"/>
    <w:aliases w:val="ih"/>
    <w:basedOn w:val="OPCParaBase"/>
    <w:next w:val="Item"/>
    <w:rsid w:val="001529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29CD"/>
    <w:pPr>
      <w:spacing w:line="240" w:lineRule="auto"/>
    </w:pPr>
    <w:rPr>
      <w:b/>
      <w:sz w:val="32"/>
    </w:rPr>
  </w:style>
  <w:style w:type="paragraph" w:customStyle="1" w:styleId="notedraft">
    <w:name w:val="note(draft)"/>
    <w:aliases w:val="nd"/>
    <w:basedOn w:val="OPCParaBase"/>
    <w:rsid w:val="001529CD"/>
    <w:pPr>
      <w:spacing w:before="240" w:line="240" w:lineRule="auto"/>
      <w:ind w:left="284" w:hanging="284"/>
    </w:pPr>
    <w:rPr>
      <w:i/>
      <w:sz w:val="24"/>
    </w:rPr>
  </w:style>
  <w:style w:type="paragraph" w:customStyle="1" w:styleId="notemargin">
    <w:name w:val="note(margin)"/>
    <w:aliases w:val="nm"/>
    <w:basedOn w:val="OPCParaBase"/>
    <w:rsid w:val="001529CD"/>
    <w:pPr>
      <w:tabs>
        <w:tab w:val="left" w:pos="709"/>
      </w:tabs>
      <w:spacing w:before="122" w:line="198" w:lineRule="exact"/>
      <w:ind w:left="709" w:hanging="709"/>
    </w:pPr>
    <w:rPr>
      <w:sz w:val="18"/>
    </w:rPr>
  </w:style>
  <w:style w:type="paragraph" w:customStyle="1" w:styleId="noteToPara">
    <w:name w:val="noteToPara"/>
    <w:aliases w:val="ntp"/>
    <w:basedOn w:val="OPCParaBase"/>
    <w:rsid w:val="001529CD"/>
    <w:pPr>
      <w:spacing w:before="122" w:line="198" w:lineRule="exact"/>
      <w:ind w:left="2353" w:hanging="709"/>
    </w:pPr>
    <w:rPr>
      <w:sz w:val="18"/>
    </w:rPr>
  </w:style>
  <w:style w:type="paragraph" w:customStyle="1" w:styleId="noteParlAmend">
    <w:name w:val="note(ParlAmend)"/>
    <w:aliases w:val="npp"/>
    <w:basedOn w:val="OPCParaBase"/>
    <w:next w:val="ParlAmend"/>
    <w:rsid w:val="001529CD"/>
    <w:pPr>
      <w:spacing w:line="240" w:lineRule="auto"/>
      <w:jc w:val="right"/>
    </w:pPr>
    <w:rPr>
      <w:rFonts w:ascii="Arial" w:hAnsi="Arial"/>
      <w:b/>
      <w:i/>
    </w:rPr>
  </w:style>
  <w:style w:type="paragraph" w:customStyle="1" w:styleId="Page1">
    <w:name w:val="Page1"/>
    <w:basedOn w:val="OPCParaBase"/>
    <w:rsid w:val="001529CD"/>
    <w:pPr>
      <w:spacing w:before="5600" w:line="240" w:lineRule="auto"/>
    </w:pPr>
    <w:rPr>
      <w:b/>
      <w:sz w:val="32"/>
    </w:rPr>
  </w:style>
  <w:style w:type="paragraph" w:customStyle="1" w:styleId="PageBreak">
    <w:name w:val="PageBreak"/>
    <w:aliases w:val="pb"/>
    <w:basedOn w:val="OPCParaBase"/>
    <w:rsid w:val="001529CD"/>
    <w:pPr>
      <w:spacing w:line="240" w:lineRule="auto"/>
    </w:pPr>
    <w:rPr>
      <w:sz w:val="20"/>
    </w:rPr>
  </w:style>
  <w:style w:type="paragraph" w:customStyle="1" w:styleId="paragraphsub">
    <w:name w:val="paragraph(sub)"/>
    <w:aliases w:val="aa"/>
    <w:basedOn w:val="OPCParaBase"/>
    <w:rsid w:val="001529CD"/>
    <w:pPr>
      <w:tabs>
        <w:tab w:val="right" w:pos="1985"/>
      </w:tabs>
      <w:spacing w:before="40" w:line="240" w:lineRule="auto"/>
      <w:ind w:left="2098" w:hanging="2098"/>
    </w:pPr>
  </w:style>
  <w:style w:type="paragraph" w:customStyle="1" w:styleId="paragraphsub-sub">
    <w:name w:val="paragraph(sub-sub)"/>
    <w:aliases w:val="aaa"/>
    <w:basedOn w:val="OPCParaBase"/>
    <w:rsid w:val="001529CD"/>
    <w:pPr>
      <w:tabs>
        <w:tab w:val="right" w:pos="2722"/>
      </w:tabs>
      <w:spacing w:before="40" w:line="240" w:lineRule="auto"/>
      <w:ind w:left="2835" w:hanging="2835"/>
    </w:pPr>
  </w:style>
  <w:style w:type="paragraph" w:customStyle="1" w:styleId="paragraph">
    <w:name w:val="paragraph"/>
    <w:aliases w:val="a"/>
    <w:basedOn w:val="OPCParaBase"/>
    <w:rsid w:val="001529CD"/>
    <w:pPr>
      <w:tabs>
        <w:tab w:val="right" w:pos="1531"/>
      </w:tabs>
      <w:spacing w:before="40" w:line="240" w:lineRule="auto"/>
      <w:ind w:left="1644" w:hanging="1644"/>
    </w:pPr>
  </w:style>
  <w:style w:type="paragraph" w:customStyle="1" w:styleId="ParlAmend">
    <w:name w:val="ParlAmend"/>
    <w:aliases w:val="pp"/>
    <w:basedOn w:val="OPCParaBase"/>
    <w:rsid w:val="001529CD"/>
    <w:pPr>
      <w:spacing w:before="240" w:line="240" w:lineRule="atLeast"/>
      <w:ind w:hanging="567"/>
    </w:pPr>
    <w:rPr>
      <w:sz w:val="24"/>
    </w:rPr>
  </w:style>
  <w:style w:type="paragraph" w:customStyle="1" w:styleId="Penalty">
    <w:name w:val="Penalty"/>
    <w:basedOn w:val="OPCParaBase"/>
    <w:rsid w:val="001529CD"/>
    <w:pPr>
      <w:tabs>
        <w:tab w:val="left" w:pos="2977"/>
      </w:tabs>
      <w:spacing w:before="180" w:line="240" w:lineRule="auto"/>
      <w:ind w:left="1985" w:hanging="851"/>
    </w:pPr>
  </w:style>
  <w:style w:type="paragraph" w:customStyle="1" w:styleId="Portfolio">
    <w:name w:val="Portfolio"/>
    <w:basedOn w:val="OPCParaBase"/>
    <w:rsid w:val="001529CD"/>
    <w:pPr>
      <w:spacing w:line="240" w:lineRule="auto"/>
    </w:pPr>
    <w:rPr>
      <w:i/>
      <w:sz w:val="20"/>
    </w:rPr>
  </w:style>
  <w:style w:type="paragraph" w:customStyle="1" w:styleId="Preamble">
    <w:name w:val="Preamble"/>
    <w:basedOn w:val="OPCParaBase"/>
    <w:next w:val="Normal"/>
    <w:rsid w:val="001529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29CD"/>
    <w:pPr>
      <w:spacing w:line="240" w:lineRule="auto"/>
    </w:pPr>
    <w:rPr>
      <w:i/>
      <w:sz w:val="20"/>
    </w:rPr>
  </w:style>
  <w:style w:type="paragraph" w:customStyle="1" w:styleId="Session">
    <w:name w:val="Session"/>
    <w:basedOn w:val="OPCParaBase"/>
    <w:rsid w:val="001529CD"/>
    <w:pPr>
      <w:spacing w:line="240" w:lineRule="auto"/>
    </w:pPr>
    <w:rPr>
      <w:sz w:val="28"/>
    </w:rPr>
  </w:style>
  <w:style w:type="paragraph" w:customStyle="1" w:styleId="Sponsor">
    <w:name w:val="Sponsor"/>
    <w:basedOn w:val="OPCParaBase"/>
    <w:rsid w:val="001529CD"/>
    <w:pPr>
      <w:spacing w:line="240" w:lineRule="auto"/>
    </w:pPr>
    <w:rPr>
      <w:i/>
    </w:rPr>
  </w:style>
  <w:style w:type="paragraph" w:customStyle="1" w:styleId="Subitem">
    <w:name w:val="Subitem"/>
    <w:aliases w:val="iss"/>
    <w:basedOn w:val="OPCParaBase"/>
    <w:rsid w:val="001529CD"/>
    <w:pPr>
      <w:spacing w:before="180" w:line="240" w:lineRule="auto"/>
      <w:ind w:left="709" w:hanging="709"/>
    </w:pPr>
  </w:style>
  <w:style w:type="paragraph" w:customStyle="1" w:styleId="SubitemHead">
    <w:name w:val="SubitemHead"/>
    <w:aliases w:val="issh"/>
    <w:basedOn w:val="OPCParaBase"/>
    <w:rsid w:val="001529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29CD"/>
    <w:pPr>
      <w:spacing w:before="40" w:line="240" w:lineRule="auto"/>
      <w:ind w:left="1134"/>
    </w:pPr>
  </w:style>
  <w:style w:type="paragraph" w:customStyle="1" w:styleId="SubsectionHead">
    <w:name w:val="SubsectionHead"/>
    <w:aliases w:val="ssh"/>
    <w:basedOn w:val="OPCParaBase"/>
    <w:next w:val="subsection"/>
    <w:rsid w:val="001529CD"/>
    <w:pPr>
      <w:keepNext/>
      <w:keepLines/>
      <w:spacing w:before="240" w:line="240" w:lineRule="auto"/>
      <w:ind w:left="1134"/>
    </w:pPr>
    <w:rPr>
      <w:i/>
    </w:rPr>
  </w:style>
  <w:style w:type="paragraph" w:customStyle="1" w:styleId="Tablea">
    <w:name w:val="Table(a)"/>
    <w:aliases w:val="ta"/>
    <w:basedOn w:val="OPCParaBase"/>
    <w:rsid w:val="001529CD"/>
    <w:pPr>
      <w:spacing w:before="60" w:line="240" w:lineRule="auto"/>
      <w:ind w:left="284" w:hanging="284"/>
    </w:pPr>
    <w:rPr>
      <w:sz w:val="20"/>
    </w:rPr>
  </w:style>
  <w:style w:type="paragraph" w:customStyle="1" w:styleId="TableAA">
    <w:name w:val="Table(AA)"/>
    <w:aliases w:val="taaa"/>
    <w:basedOn w:val="OPCParaBase"/>
    <w:rsid w:val="001529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29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29CD"/>
    <w:pPr>
      <w:spacing w:before="60" w:line="240" w:lineRule="atLeast"/>
    </w:pPr>
    <w:rPr>
      <w:sz w:val="20"/>
    </w:rPr>
  </w:style>
  <w:style w:type="paragraph" w:customStyle="1" w:styleId="TLPBoxTextnote">
    <w:name w:val="TLPBoxText(note"/>
    <w:aliases w:val="right)"/>
    <w:basedOn w:val="OPCParaBase"/>
    <w:rsid w:val="001529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29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29CD"/>
    <w:pPr>
      <w:spacing w:before="122" w:line="198" w:lineRule="exact"/>
      <w:ind w:left="1985" w:hanging="851"/>
      <w:jc w:val="right"/>
    </w:pPr>
    <w:rPr>
      <w:sz w:val="18"/>
    </w:rPr>
  </w:style>
  <w:style w:type="paragraph" w:customStyle="1" w:styleId="TLPTableBullet">
    <w:name w:val="TLPTableBullet"/>
    <w:aliases w:val="ttb"/>
    <w:basedOn w:val="OPCParaBase"/>
    <w:rsid w:val="001529CD"/>
    <w:pPr>
      <w:spacing w:line="240" w:lineRule="exact"/>
      <w:ind w:left="284" w:hanging="284"/>
    </w:pPr>
    <w:rPr>
      <w:sz w:val="20"/>
    </w:rPr>
  </w:style>
  <w:style w:type="paragraph" w:styleId="TOC1">
    <w:name w:val="toc 1"/>
    <w:basedOn w:val="Normal"/>
    <w:next w:val="Normal"/>
    <w:uiPriority w:val="39"/>
    <w:unhideWhenUsed/>
    <w:rsid w:val="001529C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529C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529C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529C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529C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529C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529C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529C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529C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529CD"/>
    <w:pPr>
      <w:keepLines/>
      <w:spacing w:before="240" w:after="120" w:line="240" w:lineRule="auto"/>
      <w:ind w:left="794"/>
    </w:pPr>
    <w:rPr>
      <w:b/>
      <w:kern w:val="28"/>
      <w:sz w:val="20"/>
    </w:rPr>
  </w:style>
  <w:style w:type="paragraph" w:customStyle="1" w:styleId="TofSectsHeading">
    <w:name w:val="TofSects(Heading)"/>
    <w:basedOn w:val="OPCParaBase"/>
    <w:rsid w:val="001529CD"/>
    <w:pPr>
      <w:spacing w:before="240" w:after="120" w:line="240" w:lineRule="auto"/>
    </w:pPr>
    <w:rPr>
      <w:b/>
      <w:sz w:val="24"/>
    </w:rPr>
  </w:style>
  <w:style w:type="paragraph" w:customStyle="1" w:styleId="TofSectsSection">
    <w:name w:val="TofSects(Section)"/>
    <w:basedOn w:val="OPCParaBase"/>
    <w:rsid w:val="001529CD"/>
    <w:pPr>
      <w:keepLines/>
      <w:spacing w:before="40" w:line="240" w:lineRule="auto"/>
      <w:ind w:left="1588" w:hanging="794"/>
    </w:pPr>
    <w:rPr>
      <w:kern w:val="28"/>
      <w:sz w:val="18"/>
    </w:rPr>
  </w:style>
  <w:style w:type="paragraph" w:customStyle="1" w:styleId="TofSectsSubdiv">
    <w:name w:val="TofSects(Subdiv)"/>
    <w:basedOn w:val="OPCParaBase"/>
    <w:rsid w:val="001529CD"/>
    <w:pPr>
      <w:keepLines/>
      <w:spacing w:before="80" w:line="240" w:lineRule="auto"/>
      <w:ind w:left="1588" w:hanging="794"/>
    </w:pPr>
    <w:rPr>
      <w:kern w:val="28"/>
    </w:rPr>
  </w:style>
  <w:style w:type="paragraph" w:customStyle="1" w:styleId="WRStyle">
    <w:name w:val="WR Style"/>
    <w:aliases w:val="WR"/>
    <w:basedOn w:val="OPCParaBase"/>
    <w:rsid w:val="001529CD"/>
    <w:pPr>
      <w:spacing w:before="240" w:line="240" w:lineRule="auto"/>
      <w:ind w:left="284" w:hanging="284"/>
    </w:pPr>
    <w:rPr>
      <w:b/>
      <w:i/>
      <w:kern w:val="28"/>
      <w:sz w:val="24"/>
    </w:rPr>
  </w:style>
  <w:style w:type="paragraph" w:customStyle="1" w:styleId="notepara">
    <w:name w:val="note(para)"/>
    <w:aliases w:val="na"/>
    <w:basedOn w:val="OPCParaBase"/>
    <w:rsid w:val="001529CD"/>
    <w:pPr>
      <w:spacing w:before="40" w:line="198" w:lineRule="exact"/>
      <w:ind w:left="2354" w:hanging="369"/>
    </w:pPr>
    <w:rPr>
      <w:sz w:val="18"/>
    </w:rPr>
  </w:style>
  <w:style w:type="paragraph" w:styleId="Footer">
    <w:name w:val="footer"/>
    <w:link w:val="FooterChar"/>
    <w:rsid w:val="001529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29CD"/>
    <w:rPr>
      <w:rFonts w:eastAsia="Times New Roman" w:cs="Times New Roman"/>
      <w:sz w:val="22"/>
      <w:szCs w:val="24"/>
      <w:lang w:eastAsia="en-AU"/>
    </w:rPr>
  </w:style>
  <w:style w:type="character" w:styleId="LineNumber">
    <w:name w:val="line number"/>
    <w:basedOn w:val="OPCCharBase"/>
    <w:uiPriority w:val="99"/>
    <w:unhideWhenUsed/>
    <w:rsid w:val="001529CD"/>
    <w:rPr>
      <w:sz w:val="16"/>
    </w:rPr>
  </w:style>
  <w:style w:type="table" w:customStyle="1" w:styleId="CFlag">
    <w:name w:val="CFlag"/>
    <w:basedOn w:val="TableNormal"/>
    <w:uiPriority w:val="99"/>
    <w:rsid w:val="001529CD"/>
    <w:rPr>
      <w:rFonts w:eastAsia="Times New Roman" w:cs="Times New Roman"/>
      <w:lang w:eastAsia="en-AU"/>
    </w:rPr>
    <w:tblPr/>
  </w:style>
  <w:style w:type="paragraph" w:styleId="BalloonText">
    <w:name w:val="Balloon Text"/>
    <w:basedOn w:val="Normal"/>
    <w:link w:val="BalloonTextChar"/>
    <w:uiPriority w:val="99"/>
    <w:unhideWhenUsed/>
    <w:rsid w:val="001529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29CD"/>
    <w:rPr>
      <w:rFonts w:ascii="Tahoma" w:hAnsi="Tahoma" w:cs="Tahoma"/>
      <w:sz w:val="16"/>
      <w:szCs w:val="16"/>
    </w:rPr>
  </w:style>
  <w:style w:type="table" w:styleId="TableGrid">
    <w:name w:val="Table Grid"/>
    <w:basedOn w:val="TableNormal"/>
    <w:uiPriority w:val="59"/>
    <w:rsid w:val="0015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529CD"/>
    <w:rPr>
      <w:b/>
      <w:sz w:val="28"/>
      <w:szCs w:val="32"/>
    </w:rPr>
  </w:style>
  <w:style w:type="paragraph" w:customStyle="1" w:styleId="LegislationMadeUnder">
    <w:name w:val="LegislationMadeUnder"/>
    <w:basedOn w:val="OPCParaBase"/>
    <w:next w:val="Normal"/>
    <w:rsid w:val="001529CD"/>
    <w:rPr>
      <w:i/>
      <w:sz w:val="32"/>
      <w:szCs w:val="32"/>
    </w:rPr>
  </w:style>
  <w:style w:type="paragraph" w:customStyle="1" w:styleId="SignCoverPageEnd">
    <w:name w:val="SignCoverPageEnd"/>
    <w:basedOn w:val="OPCParaBase"/>
    <w:next w:val="Normal"/>
    <w:rsid w:val="001529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29CD"/>
    <w:pPr>
      <w:pBdr>
        <w:top w:val="single" w:sz="4" w:space="1" w:color="auto"/>
      </w:pBdr>
      <w:spacing w:before="360"/>
      <w:ind w:right="397"/>
      <w:jc w:val="both"/>
    </w:pPr>
  </w:style>
  <w:style w:type="paragraph" w:customStyle="1" w:styleId="NotesHeading1">
    <w:name w:val="NotesHeading 1"/>
    <w:basedOn w:val="OPCParaBase"/>
    <w:next w:val="Normal"/>
    <w:rsid w:val="001529CD"/>
    <w:rPr>
      <w:b/>
      <w:sz w:val="28"/>
      <w:szCs w:val="28"/>
    </w:rPr>
  </w:style>
  <w:style w:type="paragraph" w:customStyle="1" w:styleId="NotesHeading2">
    <w:name w:val="NotesHeading 2"/>
    <w:basedOn w:val="OPCParaBase"/>
    <w:next w:val="Normal"/>
    <w:rsid w:val="001529CD"/>
    <w:rPr>
      <w:b/>
      <w:sz w:val="28"/>
      <w:szCs w:val="28"/>
    </w:rPr>
  </w:style>
  <w:style w:type="paragraph" w:customStyle="1" w:styleId="ENotesText">
    <w:name w:val="ENotesText"/>
    <w:aliases w:val="Ent"/>
    <w:basedOn w:val="OPCParaBase"/>
    <w:next w:val="Normal"/>
    <w:rsid w:val="001529CD"/>
    <w:pPr>
      <w:spacing w:before="120"/>
    </w:pPr>
  </w:style>
  <w:style w:type="paragraph" w:customStyle="1" w:styleId="CompiledActNo">
    <w:name w:val="CompiledActNo"/>
    <w:basedOn w:val="OPCParaBase"/>
    <w:next w:val="Normal"/>
    <w:rsid w:val="001529CD"/>
    <w:rPr>
      <w:b/>
      <w:sz w:val="24"/>
      <w:szCs w:val="24"/>
    </w:rPr>
  </w:style>
  <w:style w:type="paragraph" w:customStyle="1" w:styleId="CompiledMadeUnder">
    <w:name w:val="CompiledMadeUnder"/>
    <w:basedOn w:val="OPCParaBase"/>
    <w:next w:val="Normal"/>
    <w:rsid w:val="001529CD"/>
    <w:rPr>
      <w:i/>
      <w:sz w:val="24"/>
      <w:szCs w:val="24"/>
    </w:rPr>
  </w:style>
  <w:style w:type="paragraph" w:customStyle="1" w:styleId="Paragraphsub-sub-sub">
    <w:name w:val="Paragraph(sub-sub-sub)"/>
    <w:aliases w:val="aaaa"/>
    <w:basedOn w:val="OPCParaBase"/>
    <w:rsid w:val="001529C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29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29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29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29C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29CD"/>
    <w:pPr>
      <w:spacing w:before="60" w:line="240" w:lineRule="auto"/>
    </w:pPr>
    <w:rPr>
      <w:rFonts w:cs="Arial"/>
      <w:sz w:val="20"/>
      <w:szCs w:val="22"/>
    </w:rPr>
  </w:style>
  <w:style w:type="paragraph" w:customStyle="1" w:styleId="NoteToSubpara">
    <w:name w:val="NoteToSubpara"/>
    <w:aliases w:val="nts"/>
    <w:basedOn w:val="OPCParaBase"/>
    <w:rsid w:val="001529CD"/>
    <w:pPr>
      <w:spacing w:before="40" w:line="198" w:lineRule="exact"/>
      <w:ind w:left="2835" w:hanging="709"/>
    </w:pPr>
    <w:rPr>
      <w:sz w:val="18"/>
    </w:rPr>
  </w:style>
  <w:style w:type="paragraph" w:customStyle="1" w:styleId="ENoteTableHeading">
    <w:name w:val="ENoteTableHeading"/>
    <w:aliases w:val="enth"/>
    <w:basedOn w:val="OPCParaBase"/>
    <w:rsid w:val="001529CD"/>
    <w:pPr>
      <w:keepNext/>
      <w:spacing w:before="60" w:line="240" w:lineRule="atLeast"/>
    </w:pPr>
    <w:rPr>
      <w:rFonts w:ascii="Arial" w:hAnsi="Arial"/>
      <w:b/>
      <w:sz w:val="16"/>
    </w:rPr>
  </w:style>
  <w:style w:type="paragraph" w:customStyle="1" w:styleId="ENoteTTi">
    <w:name w:val="ENoteTTi"/>
    <w:aliases w:val="entti"/>
    <w:basedOn w:val="OPCParaBase"/>
    <w:rsid w:val="001529CD"/>
    <w:pPr>
      <w:keepNext/>
      <w:spacing w:before="60" w:line="240" w:lineRule="atLeast"/>
      <w:ind w:left="170"/>
    </w:pPr>
    <w:rPr>
      <w:sz w:val="16"/>
    </w:rPr>
  </w:style>
  <w:style w:type="paragraph" w:customStyle="1" w:styleId="ENotesHeading1">
    <w:name w:val="ENotesHeading 1"/>
    <w:aliases w:val="Enh1"/>
    <w:basedOn w:val="OPCParaBase"/>
    <w:next w:val="Normal"/>
    <w:rsid w:val="001529CD"/>
    <w:pPr>
      <w:spacing w:before="120"/>
      <w:outlineLvl w:val="1"/>
    </w:pPr>
    <w:rPr>
      <w:b/>
      <w:sz w:val="28"/>
      <w:szCs w:val="28"/>
    </w:rPr>
  </w:style>
  <w:style w:type="paragraph" w:customStyle="1" w:styleId="ENotesHeading2">
    <w:name w:val="ENotesHeading 2"/>
    <w:aliases w:val="Enh2"/>
    <w:basedOn w:val="OPCParaBase"/>
    <w:next w:val="Normal"/>
    <w:rsid w:val="001529CD"/>
    <w:pPr>
      <w:spacing w:before="120" w:after="120"/>
      <w:outlineLvl w:val="2"/>
    </w:pPr>
    <w:rPr>
      <w:b/>
      <w:sz w:val="24"/>
      <w:szCs w:val="28"/>
    </w:rPr>
  </w:style>
  <w:style w:type="paragraph" w:customStyle="1" w:styleId="ENoteTTIndentHeading">
    <w:name w:val="ENoteTTIndentHeading"/>
    <w:aliases w:val="enTTHi"/>
    <w:basedOn w:val="OPCParaBase"/>
    <w:rsid w:val="001529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29CD"/>
    <w:pPr>
      <w:spacing w:before="60" w:line="240" w:lineRule="atLeast"/>
    </w:pPr>
    <w:rPr>
      <w:sz w:val="16"/>
    </w:rPr>
  </w:style>
  <w:style w:type="paragraph" w:customStyle="1" w:styleId="MadeunderText">
    <w:name w:val="MadeunderText"/>
    <w:basedOn w:val="OPCParaBase"/>
    <w:next w:val="Normal"/>
    <w:rsid w:val="001529CD"/>
    <w:pPr>
      <w:spacing w:before="240"/>
    </w:pPr>
    <w:rPr>
      <w:sz w:val="24"/>
      <w:szCs w:val="24"/>
    </w:rPr>
  </w:style>
  <w:style w:type="paragraph" w:customStyle="1" w:styleId="ENotesHeading3">
    <w:name w:val="ENotesHeading 3"/>
    <w:aliases w:val="Enh3"/>
    <w:basedOn w:val="OPCParaBase"/>
    <w:next w:val="Normal"/>
    <w:rsid w:val="001529CD"/>
    <w:pPr>
      <w:keepNext/>
      <w:spacing w:before="120" w:line="240" w:lineRule="auto"/>
      <w:outlineLvl w:val="4"/>
    </w:pPr>
    <w:rPr>
      <w:b/>
      <w:szCs w:val="24"/>
    </w:rPr>
  </w:style>
  <w:style w:type="character" w:customStyle="1" w:styleId="CharSubPartTextCASA">
    <w:name w:val="CharSubPartText(CASA)"/>
    <w:basedOn w:val="OPCCharBase"/>
    <w:uiPriority w:val="1"/>
    <w:rsid w:val="001529CD"/>
  </w:style>
  <w:style w:type="character" w:customStyle="1" w:styleId="CharSubPartNoCASA">
    <w:name w:val="CharSubPartNo(CASA)"/>
    <w:basedOn w:val="OPCCharBase"/>
    <w:uiPriority w:val="1"/>
    <w:rsid w:val="001529CD"/>
  </w:style>
  <w:style w:type="paragraph" w:customStyle="1" w:styleId="ENoteTTIndentHeadingSub">
    <w:name w:val="ENoteTTIndentHeadingSub"/>
    <w:aliases w:val="enTTHis"/>
    <w:basedOn w:val="OPCParaBase"/>
    <w:rsid w:val="001529CD"/>
    <w:pPr>
      <w:keepNext/>
      <w:spacing w:before="60" w:line="240" w:lineRule="atLeast"/>
      <w:ind w:left="340"/>
    </w:pPr>
    <w:rPr>
      <w:b/>
      <w:sz w:val="16"/>
    </w:rPr>
  </w:style>
  <w:style w:type="paragraph" w:customStyle="1" w:styleId="ENoteTTiSub">
    <w:name w:val="ENoteTTiSub"/>
    <w:aliases w:val="enttis"/>
    <w:basedOn w:val="OPCParaBase"/>
    <w:rsid w:val="001529CD"/>
    <w:pPr>
      <w:keepNext/>
      <w:spacing w:before="60" w:line="240" w:lineRule="atLeast"/>
      <w:ind w:left="340"/>
    </w:pPr>
    <w:rPr>
      <w:sz w:val="16"/>
    </w:rPr>
  </w:style>
  <w:style w:type="paragraph" w:customStyle="1" w:styleId="SubDivisionMigration">
    <w:name w:val="SubDivisionMigration"/>
    <w:aliases w:val="sdm"/>
    <w:basedOn w:val="OPCParaBase"/>
    <w:rsid w:val="001529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29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529CD"/>
    <w:pPr>
      <w:spacing w:before="122" w:line="240" w:lineRule="auto"/>
      <w:ind w:left="1985" w:hanging="851"/>
    </w:pPr>
    <w:rPr>
      <w:sz w:val="18"/>
    </w:rPr>
  </w:style>
  <w:style w:type="paragraph" w:customStyle="1" w:styleId="FreeForm">
    <w:name w:val="FreeForm"/>
    <w:rsid w:val="001529CD"/>
    <w:rPr>
      <w:rFonts w:ascii="Arial" w:hAnsi="Arial"/>
      <w:sz w:val="22"/>
    </w:rPr>
  </w:style>
  <w:style w:type="paragraph" w:customStyle="1" w:styleId="SOText">
    <w:name w:val="SO Text"/>
    <w:aliases w:val="sot"/>
    <w:link w:val="SOTextChar"/>
    <w:rsid w:val="001529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29CD"/>
    <w:rPr>
      <w:sz w:val="22"/>
    </w:rPr>
  </w:style>
  <w:style w:type="paragraph" w:customStyle="1" w:styleId="SOTextNote">
    <w:name w:val="SO TextNote"/>
    <w:aliases w:val="sont"/>
    <w:basedOn w:val="SOText"/>
    <w:qFormat/>
    <w:rsid w:val="001529CD"/>
    <w:pPr>
      <w:spacing w:before="122" w:line="198" w:lineRule="exact"/>
      <w:ind w:left="1843" w:hanging="709"/>
    </w:pPr>
    <w:rPr>
      <w:sz w:val="18"/>
    </w:rPr>
  </w:style>
  <w:style w:type="paragraph" w:customStyle="1" w:styleId="SOPara">
    <w:name w:val="SO Para"/>
    <w:aliases w:val="soa"/>
    <w:basedOn w:val="SOText"/>
    <w:link w:val="SOParaChar"/>
    <w:qFormat/>
    <w:rsid w:val="001529CD"/>
    <w:pPr>
      <w:tabs>
        <w:tab w:val="right" w:pos="1786"/>
      </w:tabs>
      <w:spacing w:before="40"/>
      <w:ind w:left="2070" w:hanging="936"/>
    </w:pPr>
  </w:style>
  <w:style w:type="character" w:customStyle="1" w:styleId="SOParaChar">
    <w:name w:val="SO Para Char"/>
    <w:aliases w:val="soa Char"/>
    <w:basedOn w:val="DefaultParagraphFont"/>
    <w:link w:val="SOPara"/>
    <w:rsid w:val="001529CD"/>
    <w:rPr>
      <w:sz w:val="22"/>
    </w:rPr>
  </w:style>
  <w:style w:type="paragraph" w:customStyle="1" w:styleId="FileName">
    <w:name w:val="FileName"/>
    <w:basedOn w:val="Normal"/>
    <w:rsid w:val="001529CD"/>
  </w:style>
  <w:style w:type="paragraph" w:customStyle="1" w:styleId="TableHeading">
    <w:name w:val="TableHeading"/>
    <w:aliases w:val="th"/>
    <w:basedOn w:val="OPCParaBase"/>
    <w:next w:val="Tabletext"/>
    <w:rsid w:val="001529CD"/>
    <w:pPr>
      <w:keepNext/>
      <w:spacing w:before="60" w:line="240" w:lineRule="atLeast"/>
    </w:pPr>
    <w:rPr>
      <w:b/>
      <w:sz w:val="20"/>
    </w:rPr>
  </w:style>
  <w:style w:type="paragraph" w:customStyle="1" w:styleId="SOHeadBold">
    <w:name w:val="SO HeadBold"/>
    <w:aliases w:val="sohb"/>
    <w:basedOn w:val="SOText"/>
    <w:next w:val="SOText"/>
    <w:link w:val="SOHeadBoldChar"/>
    <w:qFormat/>
    <w:rsid w:val="001529CD"/>
    <w:rPr>
      <w:b/>
    </w:rPr>
  </w:style>
  <w:style w:type="character" w:customStyle="1" w:styleId="SOHeadBoldChar">
    <w:name w:val="SO HeadBold Char"/>
    <w:aliases w:val="sohb Char"/>
    <w:basedOn w:val="DefaultParagraphFont"/>
    <w:link w:val="SOHeadBold"/>
    <w:rsid w:val="001529CD"/>
    <w:rPr>
      <w:b/>
      <w:sz w:val="22"/>
    </w:rPr>
  </w:style>
  <w:style w:type="paragraph" w:customStyle="1" w:styleId="SOHeadItalic">
    <w:name w:val="SO HeadItalic"/>
    <w:aliases w:val="sohi"/>
    <w:basedOn w:val="SOText"/>
    <w:next w:val="SOText"/>
    <w:link w:val="SOHeadItalicChar"/>
    <w:qFormat/>
    <w:rsid w:val="001529CD"/>
    <w:rPr>
      <w:i/>
    </w:rPr>
  </w:style>
  <w:style w:type="character" w:customStyle="1" w:styleId="SOHeadItalicChar">
    <w:name w:val="SO HeadItalic Char"/>
    <w:aliases w:val="sohi Char"/>
    <w:basedOn w:val="DefaultParagraphFont"/>
    <w:link w:val="SOHeadItalic"/>
    <w:rsid w:val="001529CD"/>
    <w:rPr>
      <w:i/>
      <w:sz w:val="22"/>
    </w:rPr>
  </w:style>
  <w:style w:type="paragraph" w:customStyle="1" w:styleId="SOBullet">
    <w:name w:val="SO Bullet"/>
    <w:aliases w:val="sotb"/>
    <w:basedOn w:val="SOText"/>
    <w:link w:val="SOBulletChar"/>
    <w:qFormat/>
    <w:rsid w:val="001529CD"/>
    <w:pPr>
      <w:ind w:left="1559" w:hanging="425"/>
    </w:pPr>
  </w:style>
  <w:style w:type="character" w:customStyle="1" w:styleId="SOBulletChar">
    <w:name w:val="SO Bullet Char"/>
    <w:aliases w:val="sotb Char"/>
    <w:basedOn w:val="DefaultParagraphFont"/>
    <w:link w:val="SOBullet"/>
    <w:rsid w:val="001529CD"/>
    <w:rPr>
      <w:sz w:val="22"/>
    </w:rPr>
  </w:style>
  <w:style w:type="paragraph" w:customStyle="1" w:styleId="SOBulletNote">
    <w:name w:val="SO BulletNote"/>
    <w:aliases w:val="sonb"/>
    <w:basedOn w:val="SOTextNote"/>
    <w:link w:val="SOBulletNoteChar"/>
    <w:qFormat/>
    <w:rsid w:val="001529CD"/>
    <w:pPr>
      <w:tabs>
        <w:tab w:val="left" w:pos="1560"/>
      </w:tabs>
      <w:ind w:left="2268" w:hanging="1134"/>
    </w:pPr>
  </w:style>
  <w:style w:type="character" w:customStyle="1" w:styleId="SOBulletNoteChar">
    <w:name w:val="SO BulletNote Char"/>
    <w:aliases w:val="sonb Char"/>
    <w:basedOn w:val="DefaultParagraphFont"/>
    <w:link w:val="SOBulletNote"/>
    <w:rsid w:val="001529CD"/>
    <w:rPr>
      <w:sz w:val="18"/>
    </w:rPr>
  </w:style>
  <w:style w:type="paragraph" w:customStyle="1" w:styleId="SOText2">
    <w:name w:val="SO Text2"/>
    <w:aliases w:val="sot2"/>
    <w:basedOn w:val="Normal"/>
    <w:next w:val="SOText"/>
    <w:link w:val="SOText2Char"/>
    <w:rsid w:val="001529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29CD"/>
    <w:rPr>
      <w:sz w:val="22"/>
    </w:rPr>
  </w:style>
  <w:style w:type="paragraph" w:customStyle="1" w:styleId="SubPartCASA">
    <w:name w:val="SubPart(CASA)"/>
    <w:aliases w:val="csp"/>
    <w:basedOn w:val="OPCParaBase"/>
    <w:next w:val="ActHead3"/>
    <w:rsid w:val="001529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529CD"/>
    <w:rPr>
      <w:rFonts w:eastAsia="Times New Roman" w:cs="Times New Roman"/>
      <w:sz w:val="22"/>
      <w:lang w:eastAsia="en-AU"/>
    </w:rPr>
  </w:style>
  <w:style w:type="character" w:customStyle="1" w:styleId="notetextChar">
    <w:name w:val="note(text) Char"/>
    <w:aliases w:val="n Char"/>
    <w:basedOn w:val="DefaultParagraphFont"/>
    <w:link w:val="notetext"/>
    <w:rsid w:val="001529CD"/>
    <w:rPr>
      <w:rFonts w:eastAsia="Times New Roman" w:cs="Times New Roman"/>
      <w:sz w:val="18"/>
      <w:lang w:eastAsia="en-AU"/>
    </w:rPr>
  </w:style>
  <w:style w:type="character" w:customStyle="1" w:styleId="Heading1Char">
    <w:name w:val="Heading 1 Char"/>
    <w:basedOn w:val="DefaultParagraphFont"/>
    <w:link w:val="Heading1"/>
    <w:uiPriority w:val="9"/>
    <w:rsid w:val="001529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9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9C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29C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29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529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529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529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529C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529CD"/>
  </w:style>
  <w:style w:type="character" w:customStyle="1" w:styleId="charlegsubtitle1">
    <w:name w:val="charlegsubtitle1"/>
    <w:basedOn w:val="DefaultParagraphFont"/>
    <w:rsid w:val="001529CD"/>
    <w:rPr>
      <w:rFonts w:ascii="Arial" w:hAnsi="Arial" w:cs="Arial" w:hint="default"/>
      <w:b/>
      <w:bCs/>
      <w:sz w:val="28"/>
      <w:szCs w:val="28"/>
    </w:rPr>
  </w:style>
  <w:style w:type="paragraph" w:styleId="Index1">
    <w:name w:val="index 1"/>
    <w:basedOn w:val="Normal"/>
    <w:next w:val="Normal"/>
    <w:autoRedefine/>
    <w:rsid w:val="001529CD"/>
    <w:pPr>
      <w:ind w:left="240" w:hanging="240"/>
    </w:pPr>
  </w:style>
  <w:style w:type="paragraph" w:styleId="Index2">
    <w:name w:val="index 2"/>
    <w:basedOn w:val="Normal"/>
    <w:next w:val="Normal"/>
    <w:autoRedefine/>
    <w:rsid w:val="001529CD"/>
    <w:pPr>
      <w:ind w:left="480" w:hanging="240"/>
    </w:pPr>
  </w:style>
  <w:style w:type="paragraph" w:styleId="Index3">
    <w:name w:val="index 3"/>
    <w:basedOn w:val="Normal"/>
    <w:next w:val="Normal"/>
    <w:autoRedefine/>
    <w:rsid w:val="001529CD"/>
    <w:pPr>
      <w:ind w:left="720" w:hanging="240"/>
    </w:pPr>
  </w:style>
  <w:style w:type="paragraph" w:styleId="Index4">
    <w:name w:val="index 4"/>
    <w:basedOn w:val="Normal"/>
    <w:next w:val="Normal"/>
    <w:autoRedefine/>
    <w:rsid w:val="001529CD"/>
    <w:pPr>
      <w:ind w:left="960" w:hanging="240"/>
    </w:pPr>
  </w:style>
  <w:style w:type="paragraph" w:styleId="Index5">
    <w:name w:val="index 5"/>
    <w:basedOn w:val="Normal"/>
    <w:next w:val="Normal"/>
    <w:autoRedefine/>
    <w:rsid w:val="001529CD"/>
    <w:pPr>
      <w:ind w:left="1200" w:hanging="240"/>
    </w:pPr>
  </w:style>
  <w:style w:type="paragraph" w:styleId="Index6">
    <w:name w:val="index 6"/>
    <w:basedOn w:val="Normal"/>
    <w:next w:val="Normal"/>
    <w:autoRedefine/>
    <w:rsid w:val="001529CD"/>
    <w:pPr>
      <w:ind w:left="1440" w:hanging="240"/>
    </w:pPr>
  </w:style>
  <w:style w:type="paragraph" w:styleId="Index7">
    <w:name w:val="index 7"/>
    <w:basedOn w:val="Normal"/>
    <w:next w:val="Normal"/>
    <w:autoRedefine/>
    <w:rsid w:val="001529CD"/>
    <w:pPr>
      <w:ind w:left="1680" w:hanging="240"/>
    </w:pPr>
  </w:style>
  <w:style w:type="paragraph" w:styleId="Index8">
    <w:name w:val="index 8"/>
    <w:basedOn w:val="Normal"/>
    <w:next w:val="Normal"/>
    <w:autoRedefine/>
    <w:rsid w:val="001529CD"/>
    <w:pPr>
      <w:ind w:left="1920" w:hanging="240"/>
    </w:pPr>
  </w:style>
  <w:style w:type="paragraph" w:styleId="Index9">
    <w:name w:val="index 9"/>
    <w:basedOn w:val="Normal"/>
    <w:next w:val="Normal"/>
    <w:autoRedefine/>
    <w:rsid w:val="001529CD"/>
    <w:pPr>
      <w:ind w:left="2160" w:hanging="240"/>
    </w:pPr>
  </w:style>
  <w:style w:type="paragraph" w:styleId="NormalIndent">
    <w:name w:val="Normal Indent"/>
    <w:basedOn w:val="Normal"/>
    <w:rsid w:val="001529CD"/>
    <w:pPr>
      <w:ind w:left="720"/>
    </w:pPr>
  </w:style>
  <w:style w:type="paragraph" w:styleId="FootnoteText">
    <w:name w:val="footnote text"/>
    <w:basedOn w:val="Normal"/>
    <w:link w:val="FootnoteTextChar"/>
    <w:rsid w:val="001529CD"/>
    <w:rPr>
      <w:sz w:val="20"/>
    </w:rPr>
  </w:style>
  <w:style w:type="character" w:customStyle="1" w:styleId="FootnoteTextChar">
    <w:name w:val="Footnote Text Char"/>
    <w:basedOn w:val="DefaultParagraphFont"/>
    <w:link w:val="FootnoteText"/>
    <w:rsid w:val="001529CD"/>
  </w:style>
  <w:style w:type="paragraph" w:styleId="CommentText">
    <w:name w:val="annotation text"/>
    <w:basedOn w:val="Normal"/>
    <w:link w:val="CommentTextChar"/>
    <w:rsid w:val="001529CD"/>
    <w:rPr>
      <w:sz w:val="20"/>
    </w:rPr>
  </w:style>
  <w:style w:type="character" w:customStyle="1" w:styleId="CommentTextChar">
    <w:name w:val="Comment Text Char"/>
    <w:basedOn w:val="DefaultParagraphFont"/>
    <w:link w:val="CommentText"/>
    <w:rsid w:val="001529CD"/>
  </w:style>
  <w:style w:type="paragraph" w:styleId="IndexHeading">
    <w:name w:val="index heading"/>
    <w:basedOn w:val="Normal"/>
    <w:next w:val="Index1"/>
    <w:rsid w:val="001529CD"/>
    <w:rPr>
      <w:rFonts w:ascii="Arial" w:hAnsi="Arial" w:cs="Arial"/>
      <w:b/>
      <w:bCs/>
    </w:rPr>
  </w:style>
  <w:style w:type="paragraph" w:styleId="Caption">
    <w:name w:val="caption"/>
    <w:basedOn w:val="Normal"/>
    <w:next w:val="Normal"/>
    <w:qFormat/>
    <w:rsid w:val="001529CD"/>
    <w:pPr>
      <w:spacing w:before="120" w:after="120"/>
    </w:pPr>
    <w:rPr>
      <w:b/>
      <w:bCs/>
      <w:sz w:val="20"/>
    </w:rPr>
  </w:style>
  <w:style w:type="paragraph" w:styleId="TableofFigures">
    <w:name w:val="table of figures"/>
    <w:basedOn w:val="Normal"/>
    <w:next w:val="Normal"/>
    <w:rsid w:val="001529CD"/>
    <w:pPr>
      <w:ind w:left="480" w:hanging="480"/>
    </w:pPr>
  </w:style>
  <w:style w:type="paragraph" w:styleId="EnvelopeAddress">
    <w:name w:val="envelope address"/>
    <w:basedOn w:val="Normal"/>
    <w:rsid w:val="001529C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529CD"/>
    <w:rPr>
      <w:rFonts w:ascii="Arial" w:hAnsi="Arial" w:cs="Arial"/>
      <w:sz w:val="20"/>
    </w:rPr>
  </w:style>
  <w:style w:type="character" w:styleId="FootnoteReference">
    <w:name w:val="footnote reference"/>
    <w:basedOn w:val="DefaultParagraphFont"/>
    <w:rsid w:val="001529CD"/>
    <w:rPr>
      <w:rFonts w:ascii="Times New Roman" w:hAnsi="Times New Roman"/>
      <w:sz w:val="20"/>
      <w:vertAlign w:val="superscript"/>
    </w:rPr>
  </w:style>
  <w:style w:type="character" w:styleId="CommentReference">
    <w:name w:val="annotation reference"/>
    <w:basedOn w:val="DefaultParagraphFont"/>
    <w:rsid w:val="001529CD"/>
    <w:rPr>
      <w:sz w:val="16"/>
      <w:szCs w:val="16"/>
    </w:rPr>
  </w:style>
  <w:style w:type="character" w:styleId="PageNumber">
    <w:name w:val="page number"/>
    <w:basedOn w:val="DefaultParagraphFont"/>
    <w:rsid w:val="001529CD"/>
  </w:style>
  <w:style w:type="character" w:styleId="EndnoteReference">
    <w:name w:val="endnote reference"/>
    <w:basedOn w:val="DefaultParagraphFont"/>
    <w:rsid w:val="001529CD"/>
    <w:rPr>
      <w:vertAlign w:val="superscript"/>
    </w:rPr>
  </w:style>
  <w:style w:type="paragraph" w:styleId="EndnoteText">
    <w:name w:val="endnote text"/>
    <w:basedOn w:val="Normal"/>
    <w:link w:val="EndnoteTextChar"/>
    <w:rsid w:val="001529CD"/>
    <w:rPr>
      <w:sz w:val="20"/>
    </w:rPr>
  </w:style>
  <w:style w:type="character" w:customStyle="1" w:styleId="EndnoteTextChar">
    <w:name w:val="Endnote Text Char"/>
    <w:basedOn w:val="DefaultParagraphFont"/>
    <w:link w:val="EndnoteText"/>
    <w:rsid w:val="001529CD"/>
  </w:style>
  <w:style w:type="paragraph" w:styleId="TableofAuthorities">
    <w:name w:val="table of authorities"/>
    <w:basedOn w:val="Normal"/>
    <w:next w:val="Normal"/>
    <w:rsid w:val="001529CD"/>
    <w:pPr>
      <w:ind w:left="240" w:hanging="240"/>
    </w:pPr>
  </w:style>
  <w:style w:type="paragraph" w:styleId="MacroText">
    <w:name w:val="macro"/>
    <w:link w:val="MacroTextChar"/>
    <w:rsid w:val="001529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529CD"/>
    <w:rPr>
      <w:rFonts w:ascii="Courier New" w:eastAsia="Times New Roman" w:hAnsi="Courier New" w:cs="Courier New"/>
      <w:lang w:eastAsia="en-AU"/>
    </w:rPr>
  </w:style>
  <w:style w:type="paragraph" w:styleId="TOAHeading">
    <w:name w:val="toa heading"/>
    <w:basedOn w:val="Normal"/>
    <w:next w:val="Normal"/>
    <w:rsid w:val="001529CD"/>
    <w:pPr>
      <w:spacing w:before="120"/>
    </w:pPr>
    <w:rPr>
      <w:rFonts w:ascii="Arial" w:hAnsi="Arial" w:cs="Arial"/>
      <w:b/>
      <w:bCs/>
    </w:rPr>
  </w:style>
  <w:style w:type="paragraph" w:styleId="List">
    <w:name w:val="List"/>
    <w:basedOn w:val="Normal"/>
    <w:rsid w:val="001529CD"/>
    <w:pPr>
      <w:ind w:left="283" w:hanging="283"/>
    </w:pPr>
  </w:style>
  <w:style w:type="paragraph" w:styleId="ListBullet">
    <w:name w:val="List Bullet"/>
    <w:basedOn w:val="Normal"/>
    <w:autoRedefine/>
    <w:rsid w:val="001529CD"/>
    <w:pPr>
      <w:tabs>
        <w:tab w:val="num" w:pos="360"/>
      </w:tabs>
      <w:ind w:left="360" w:hanging="360"/>
    </w:pPr>
  </w:style>
  <w:style w:type="paragraph" w:styleId="ListNumber">
    <w:name w:val="List Number"/>
    <w:basedOn w:val="Normal"/>
    <w:rsid w:val="001529CD"/>
    <w:pPr>
      <w:tabs>
        <w:tab w:val="num" w:pos="360"/>
      </w:tabs>
      <w:ind w:left="360" w:hanging="360"/>
    </w:pPr>
  </w:style>
  <w:style w:type="paragraph" w:styleId="List2">
    <w:name w:val="List 2"/>
    <w:basedOn w:val="Normal"/>
    <w:rsid w:val="001529CD"/>
    <w:pPr>
      <w:ind w:left="566" w:hanging="283"/>
    </w:pPr>
  </w:style>
  <w:style w:type="paragraph" w:styleId="List3">
    <w:name w:val="List 3"/>
    <w:basedOn w:val="Normal"/>
    <w:rsid w:val="001529CD"/>
    <w:pPr>
      <w:ind w:left="849" w:hanging="283"/>
    </w:pPr>
  </w:style>
  <w:style w:type="paragraph" w:styleId="List4">
    <w:name w:val="List 4"/>
    <w:basedOn w:val="Normal"/>
    <w:rsid w:val="001529CD"/>
    <w:pPr>
      <w:ind w:left="1132" w:hanging="283"/>
    </w:pPr>
  </w:style>
  <w:style w:type="paragraph" w:styleId="List5">
    <w:name w:val="List 5"/>
    <w:basedOn w:val="Normal"/>
    <w:rsid w:val="001529CD"/>
    <w:pPr>
      <w:ind w:left="1415" w:hanging="283"/>
    </w:pPr>
  </w:style>
  <w:style w:type="paragraph" w:styleId="ListBullet2">
    <w:name w:val="List Bullet 2"/>
    <w:basedOn w:val="Normal"/>
    <w:autoRedefine/>
    <w:rsid w:val="001529CD"/>
    <w:pPr>
      <w:tabs>
        <w:tab w:val="num" w:pos="360"/>
      </w:tabs>
    </w:pPr>
  </w:style>
  <w:style w:type="paragraph" w:styleId="ListBullet3">
    <w:name w:val="List Bullet 3"/>
    <w:basedOn w:val="Normal"/>
    <w:autoRedefine/>
    <w:rsid w:val="001529CD"/>
    <w:pPr>
      <w:tabs>
        <w:tab w:val="num" w:pos="926"/>
      </w:tabs>
      <w:ind w:left="926" w:hanging="360"/>
    </w:pPr>
  </w:style>
  <w:style w:type="paragraph" w:styleId="ListBullet4">
    <w:name w:val="List Bullet 4"/>
    <w:basedOn w:val="Normal"/>
    <w:autoRedefine/>
    <w:rsid w:val="001529CD"/>
    <w:pPr>
      <w:tabs>
        <w:tab w:val="num" w:pos="1209"/>
      </w:tabs>
      <w:ind w:left="1209" w:hanging="360"/>
    </w:pPr>
  </w:style>
  <w:style w:type="paragraph" w:styleId="ListBullet5">
    <w:name w:val="List Bullet 5"/>
    <w:basedOn w:val="Normal"/>
    <w:autoRedefine/>
    <w:rsid w:val="001529CD"/>
    <w:pPr>
      <w:tabs>
        <w:tab w:val="num" w:pos="1492"/>
      </w:tabs>
      <w:ind w:left="1492" w:hanging="360"/>
    </w:pPr>
  </w:style>
  <w:style w:type="paragraph" w:styleId="ListNumber2">
    <w:name w:val="List Number 2"/>
    <w:basedOn w:val="Normal"/>
    <w:rsid w:val="001529CD"/>
    <w:pPr>
      <w:tabs>
        <w:tab w:val="num" w:pos="643"/>
      </w:tabs>
      <w:ind w:left="643" w:hanging="360"/>
    </w:pPr>
  </w:style>
  <w:style w:type="paragraph" w:styleId="ListNumber3">
    <w:name w:val="List Number 3"/>
    <w:basedOn w:val="Normal"/>
    <w:rsid w:val="001529CD"/>
    <w:pPr>
      <w:tabs>
        <w:tab w:val="num" w:pos="926"/>
      </w:tabs>
      <w:ind w:left="926" w:hanging="360"/>
    </w:pPr>
  </w:style>
  <w:style w:type="paragraph" w:styleId="ListNumber4">
    <w:name w:val="List Number 4"/>
    <w:basedOn w:val="Normal"/>
    <w:rsid w:val="001529CD"/>
    <w:pPr>
      <w:tabs>
        <w:tab w:val="num" w:pos="1209"/>
      </w:tabs>
      <w:ind w:left="1209" w:hanging="360"/>
    </w:pPr>
  </w:style>
  <w:style w:type="paragraph" w:styleId="ListNumber5">
    <w:name w:val="List Number 5"/>
    <w:basedOn w:val="Normal"/>
    <w:rsid w:val="001529CD"/>
    <w:pPr>
      <w:tabs>
        <w:tab w:val="num" w:pos="1492"/>
      </w:tabs>
      <w:ind w:left="1492" w:hanging="360"/>
    </w:pPr>
  </w:style>
  <w:style w:type="paragraph" w:styleId="Title">
    <w:name w:val="Title"/>
    <w:basedOn w:val="Normal"/>
    <w:link w:val="TitleChar"/>
    <w:qFormat/>
    <w:rsid w:val="001529CD"/>
    <w:pPr>
      <w:spacing w:before="240" w:after="60"/>
    </w:pPr>
    <w:rPr>
      <w:rFonts w:ascii="Arial" w:hAnsi="Arial" w:cs="Arial"/>
      <w:b/>
      <w:bCs/>
      <w:sz w:val="40"/>
      <w:szCs w:val="40"/>
    </w:rPr>
  </w:style>
  <w:style w:type="character" w:customStyle="1" w:styleId="TitleChar">
    <w:name w:val="Title Char"/>
    <w:basedOn w:val="DefaultParagraphFont"/>
    <w:link w:val="Title"/>
    <w:rsid w:val="001529CD"/>
    <w:rPr>
      <w:rFonts w:ascii="Arial" w:hAnsi="Arial" w:cs="Arial"/>
      <w:b/>
      <w:bCs/>
      <w:sz w:val="40"/>
      <w:szCs w:val="40"/>
    </w:rPr>
  </w:style>
  <w:style w:type="paragraph" w:styleId="Closing">
    <w:name w:val="Closing"/>
    <w:basedOn w:val="Normal"/>
    <w:link w:val="ClosingChar"/>
    <w:rsid w:val="001529CD"/>
    <w:pPr>
      <w:ind w:left="4252"/>
    </w:pPr>
  </w:style>
  <w:style w:type="character" w:customStyle="1" w:styleId="ClosingChar">
    <w:name w:val="Closing Char"/>
    <w:basedOn w:val="DefaultParagraphFont"/>
    <w:link w:val="Closing"/>
    <w:rsid w:val="001529CD"/>
    <w:rPr>
      <w:sz w:val="22"/>
    </w:rPr>
  </w:style>
  <w:style w:type="paragraph" w:styleId="Signature">
    <w:name w:val="Signature"/>
    <w:basedOn w:val="Normal"/>
    <w:link w:val="SignatureChar"/>
    <w:rsid w:val="001529CD"/>
    <w:pPr>
      <w:ind w:left="4252"/>
    </w:pPr>
  </w:style>
  <w:style w:type="character" w:customStyle="1" w:styleId="SignatureChar">
    <w:name w:val="Signature Char"/>
    <w:basedOn w:val="DefaultParagraphFont"/>
    <w:link w:val="Signature"/>
    <w:rsid w:val="001529CD"/>
    <w:rPr>
      <w:sz w:val="22"/>
    </w:rPr>
  </w:style>
  <w:style w:type="paragraph" w:styleId="BodyText">
    <w:name w:val="Body Text"/>
    <w:basedOn w:val="Normal"/>
    <w:link w:val="BodyTextChar"/>
    <w:rsid w:val="001529CD"/>
    <w:pPr>
      <w:spacing w:after="120"/>
    </w:pPr>
  </w:style>
  <w:style w:type="character" w:customStyle="1" w:styleId="BodyTextChar">
    <w:name w:val="Body Text Char"/>
    <w:basedOn w:val="DefaultParagraphFont"/>
    <w:link w:val="BodyText"/>
    <w:rsid w:val="001529CD"/>
    <w:rPr>
      <w:sz w:val="22"/>
    </w:rPr>
  </w:style>
  <w:style w:type="paragraph" w:styleId="BodyTextIndent">
    <w:name w:val="Body Text Indent"/>
    <w:basedOn w:val="Normal"/>
    <w:link w:val="BodyTextIndentChar"/>
    <w:rsid w:val="001529CD"/>
    <w:pPr>
      <w:spacing w:after="120"/>
      <w:ind w:left="283"/>
    </w:pPr>
  </w:style>
  <w:style w:type="character" w:customStyle="1" w:styleId="BodyTextIndentChar">
    <w:name w:val="Body Text Indent Char"/>
    <w:basedOn w:val="DefaultParagraphFont"/>
    <w:link w:val="BodyTextIndent"/>
    <w:rsid w:val="001529CD"/>
    <w:rPr>
      <w:sz w:val="22"/>
    </w:rPr>
  </w:style>
  <w:style w:type="paragraph" w:styleId="ListContinue">
    <w:name w:val="List Continue"/>
    <w:basedOn w:val="Normal"/>
    <w:rsid w:val="001529CD"/>
    <w:pPr>
      <w:spacing w:after="120"/>
      <w:ind w:left="283"/>
    </w:pPr>
  </w:style>
  <w:style w:type="paragraph" w:styleId="ListContinue2">
    <w:name w:val="List Continue 2"/>
    <w:basedOn w:val="Normal"/>
    <w:rsid w:val="001529CD"/>
    <w:pPr>
      <w:spacing w:after="120"/>
      <w:ind w:left="566"/>
    </w:pPr>
  </w:style>
  <w:style w:type="paragraph" w:styleId="ListContinue3">
    <w:name w:val="List Continue 3"/>
    <w:basedOn w:val="Normal"/>
    <w:rsid w:val="001529CD"/>
    <w:pPr>
      <w:spacing w:after="120"/>
      <w:ind w:left="849"/>
    </w:pPr>
  </w:style>
  <w:style w:type="paragraph" w:styleId="ListContinue4">
    <w:name w:val="List Continue 4"/>
    <w:basedOn w:val="Normal"/>
    <w:rsid w:val="001529CD"/>
    <w:pPr>
      <w:spacing w:after="120"/>
      <w:ind w:left="1132"/>
    </w:pPr>
  </w:style>
  <w:style w:type="paragraph" w:styleId="ListContinue5">
    <w:name w:val="List Continue 5"/>
    <w:basedOn w:val="Normal"/>
    <w:rsid w:val="001529CD"/>
    <w:pPr>
      <w:spacing w:after="120"/>
      <w:ind w:left="1415"/>
    </w:pPr>
  </w:style>
  <w:style w:type="paragraph" w:styleId="MessageHeader">
    <w:name w:val="Message Header"/>
    <w:basedOn w:val="Normal"/>
    <w:link w:val="MessageHeaderChar"/>
    <w:rsid w:val="001529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529CD"/>
    <w:rPr>
      <w:rFonts w:ascii="Arial" w:hAnsi="Arial" w:cs="Arial"/>
      <w:sz w:val="22"/>
      <w:shd w:val="pct20" w:color="auto" w:fill="auto"/>
    </w:rPr>
  </w:style>
  <w:style w:type="paragraph" w:styleId="Subtitle">
    <w:name w:val="Subtitle"/>
    <w:basedOn w:val="Normal"/>
    <w:link w:val="SubtitleChar"/>
    <w:qFormat/>
    <w:rsid w:val="001529CD"/>
    <w:pPr>
      <w:spacing w:after="60"/>
      <w:jc w:val="center"/>
      <w:outlineLvl w:val="1"/>
    </w:pPr>
    <w:rPr>
      <w:rFonts w:ascii="Arial" w:hAnsi="Arial" w:cs="Arial"/>
    </w:rPr>
  </w:style>
  <w:style w:type="character" w:customStyle="1" w:styleId="SubtitleChar">
    <w:name w:val="Subtitle Char"/>
    <w:basedOn w:val="DefaultParagraphFont"/>
    <w:link w:val="Subtitle"/>
    <w:rsid w:val="001529CD"/>
    <w:rPr>
      <w:rFonts w:ascii="Arial" w:hAnsi="Arial" w:cs="Arial"/>
      <w:sz w:val="22"/>
    </w:rPr>
  </w:style>
  <w:style w:type="paragraph" w:styleId="Salutation">
    <w:name w:val="Salutation"/>
    <w:basedOn w:val="Normal"/>
    <w:next w:val="Normal"/>
    <w:link w:val="SalutationChar"/>
    <w:rsid w:val="001529CD"/>
  </w:style>
  <w:style w:type="character" w:customStyle="1" w:styleId="SalutationChar">
    <w:name w:val="Salutation Char"/>
    <w:basedOn w:val="DefaultParagraphFont"/>
    <w:link w:val="Salutation"/>
    <w:rsid w:val="001529CD"/>
    <w:rPr>
      <w:sz w:val="22"/>
    </w:rPr>
  </w:style>
  <w:style w:type="paragraph" w:styleId="Date">
    <w:name w:val="Date"/>
    <w:basedOn w:val="Normal"/>
    <w:next w:val="Normal"/>
    <w:link w:val="DateChar"/>
    <w:rsid w:val="001529CD"/>
  </w:style>
  <w:style w:type="character" w:customStyle="1" w:styleId="DateChar">
    <w:name w:val="Date Char"/>
    <w:basedOn w:val="DefaultParagraphFont"/>
    <w:link w:val="Date"/>
    <w:rsid w:val="001529CD"/>
    <w:rPr>
      <w:sz w:val="22"/>
    </w:rPr>
  </w:style>
  <w:style w:type="paragraph" w:styleId="BodyTextFirstIndent">
    <w:name w:val="Body Text First Indent"/>
    <w:basedOn w:val="BodyText"/>
    <w:link w:val="BodyTextFirstIndentChar"/>
    <w:rsid w:val="001529CD"/>
    <w:pPr>
      <w:ind w:firstLine="210"/>
    </w:pPr>
  </w:style>
  <w:style w:type="character" w:customStyle="1" w:styleId="BodyTextFirstIndentChar">
    <w:name w:val="Body Text First Indent Char"/>
    <w:basedOn w:val="BodyTextChar"/>
    <w:link w:val="BodyTextFirstIndent"/>
    <w:rsid w:val="001529CD"/>
    <w:rPr>
      <w:sz w:val="22"/>
    </w:rPr>
  </w:style>
  <w:style w:type="paragraph" w:styleId="BodyTextFirstIndent2">
    <w:name w:val="Body Text First Indent 2"/>
    <w:basedOn w:val="BodyTextIndent"/>
    <w:link w:val="BodyTextFirstIndent2Char"/>
    <w:rsid w:val="001529CD"/>
    <w:pPr>
      <w:ind w:firstLine="210"/>
    </w:pPr>
  </w:style>
  <w:style w:type="character" w:customStyle="1" w:styleId="BodyTextFirstIndent2Char">
    <w:name w:val="Body Text First Indent 2 Char"/>
    <w:basedOn w:val="BodyTextIndentChar"/>
    <w:link w:val="BodyTextFirstIndent2"/>
    <w:rsid w:val="001529CD"/>
    <w:rPr>
      <w:sz w:val="22"/>
    </w:rPr>
  </w:style>
  <w:style w:type="paragraph" w:styleId="BodyText2">
    <w:name w:val="Body Text 2"/>
    <w:basedOn w:val="Normal"/>
    <w:link w:val="BodyText2Char"/>
    <w:rsid w:val="001529CD"/>
    <w:pPr>
      <w:spacing w:after="120" w:line="480" w:lineRule="auto"/>
    </w:pPr>
  </w:style>
  <w:style w:type="character" w:customStyle="1" w:styleId="BodyText2Char">
    <w:name w:val="Body Text 2 Char"/>
    <w:basedOn w:val="DefaultParagraphFont"/>
    <w:link w:val="BodyText2"/>
    <w:rsid w:val="001529CD"/>
    <w:rPr>
      <w:sz w:val="22"/>
    </w:rPr>
  </w:style>
  <w:style w:type="paragraph" w:styleId="BodyText3">
    <w:name w:val="Body Text 3"/>
    <w:basedOn w:val="Normal"/>
    <w:link w:val="BodyText3Char"/>
    <w:rsid w:val="001529CD"/>
    <w:pPr>
      <w:spacing w:after="120"/>
    </w:pPr>
    <w:rPr>
      <w:sz w:val="16"/>
      <w:szCs w:val="16"/>
    </w:rPr>
  </w:style>
  <w:style w:type="character" w:customStyle="1" w:styleId="BodyText3Char">
    <w:name w:val="Body Text 3 Char"/>
    <w:basedOn w:val="DefaultParagraphFont"/>
    <w:link w:val="BodyText3"/>
    <w:rsid w:val="001529CD"/>
    <w:rPr>
      <w:sz w:val="16"/>
      <w:szCs w:val="16"/>
    </w:rPr>
  </w:style>
  <w:style w:type="paragraph" w:styleId="BodyTextIndent2">
    <w:name w:val="Body Text Indent 2"/>
    <w:basedOn w:val="Normal"/>
    <w:link w:val="BodyTextIndent2Char"/>
    <w:rsid w:val="001529CD"/>
    <w:pPr>
      <w:spacing w:after="120" w:line="480" w:lineRule="auto"/>
      <w:ind w:left="283"/>
    </w:pPr>
  </w:style>
  <w:style w:type="character" w:customStyle="1" w:styleId="BodyTextIndent2Char">
    <w:name w:val="Body Text Indent 2 Char"/>
    <w:basedOn w:val="DefaultParagraphFont"/>
    <w:link w:val="BodyTextIndent2"/>
    <w:rsid w:val="001529CD"/>
    <w:rPr>
      <w:sz w:val="22"/>
    </w:rPr>
  </w:style>
  <w:style w:type="paragraph" w:styleId="BodyTextIndent3">
    <w:name w:val="Body Text Indent 3"/>
    <w:basedOn w:val="Normal"/>
    <w:link w:val="BodyTextIndent3Char"/>
    <w:rsid w:val="001529CD"/>
    <w:pPr>
      <w:spacing w:after="120"/>
      <w:ind w:left="283"/>
    </w:pPr>
    <w:rPr>
      <w:sz w:val="16"/>
      <w:szCs w:val="16"/>
    </w:rPr>
  </w:style>
  <w:style w:type="character" w:customStyle="1" w:styleId="BodyTextIndent3Char">
    <w:name w:val="Body Text Indent 3 Char"/>
    <w:basedOn w:val="DefaultParagraphFont"/>
    <w:link w:val="BodyTextIndent3"/>
    <w:rsid w:val="001529CD"/>
    <w:rPr>
      <w:sz w:val="16"/>
      <w:szCs w:val="16"/>
    </w:rPr>
  </w:style>
  <w:style w:type="paragraph" w:styleId="BlockText">
    <w:name w:val="Block Text"/>
    <w:basedOn w:val="Normal"/>
    <w:rsid w:val="001529CD"/>
    <w:pPr>
      <w:spacing w:after="120"/>
      <w:ind w:left="1440" w:right="1440"/>
    </w:pPr>
  </w:style>
  <w:style w:type="character" w:styleId="Hyperlink">
    <w:name w:val="Hyperlink"/>
    <w:basedOn w:val="DefaultParagraphFont"/>
    <w:rsid w:val="001529CD"/>
    <w:rPr>
      <w:color w:val="0000FF"/>
      <w:u w:val="single"/>
    </w:rPr>
  </w:style>
  <w:style w:type="character" w:styleId="FollowedHyperlink">
    <w:name w:val="FollowedHyperlink"/>
    <w:basedOn w:val="DefaultParagraphFont"/>
    <w:rsid w:val="001529CD"/>
    <w:rPr>
      <w:color w:val="800080"/>
      <w:u w:val="single"/>
    </w:rPr>
  </w:style>
  <w:style w:type="character" w:styleId="Strong">
    <w:name w:val="Strong"/>
    <w:basedOn w:val="DefaultParagraphFont"/>
    <w:qFormat/>
    <w:rsid w:val="001529CD"/>
    <w:rPr>
      <w:b/>
      <w:bCs/>
    </w:rPr>
  </w:style>
  <w:style w:type="character" w:styleId="Emphasis">
    <w:name w:val="Emphasis"/>
    <w:basedOn w:val="DefaultParagraphFont"/>
    <w:qFormat/>
    <w:rsid w:val="001529CD"/>
    <w:rPr>
      <w:i/>
      <w:iCs/>
    </w:rPr>
  </w:style>
  <w:style w:type="paragraph" w:styleId="DocumentMap">
    <w:name w:val="Document Map"/>
    <w:basedOn w:val="Normal"/>
    <w:link w:val="DocumentMapChar"/>
    <w:rsid w:val="001529CD"/>
    <w:pPr>
      <w:shd w:val="clear" w:color="auto" w:fill="000080"/>
    </w:pPr>
    <w:rPr>
      <w:rFonts w:ascii="Tahoma" w:hAnsi="Tahoma" w:cs="Tahoma"/>
    </w:rPr>
  </w:style>
  <w:style w:type="character" w:customStyle="1" w:styleId="DocumentMapChar">
    <w:name w:val="Document Map Char"/>
    <w:basedOn w:val="DefaultParagraphFont"/>
    <w:link w:val="DocumentMap"/>
    <w:rsid w:val="001529CD"/>
    <w:rPr>
      <w:rFonts w:ascii="Tahoma" w:hAnsi="Tahoma" w:cs="Tahoma"/>
      <w:sz w:val="22"/>
      <w:shd w:val="clear" w:color="auto" w:fill="000080"/>
    </w:rPr>
  </w:style>
  <w:style w:type="paragraph" w:styleId="PlainText">
    <w:name w:val="Plain Text"/>
    <w:basedOn w:val="Normal"/>
    <w:link w:val="PlainTextChar"/>
    <w:rsid w:val="001529CD"/>
    <w:rPr>
      <w:rFonts w:ascii="Courier New" w:hAnsi="Courier New" w:cs="Courier New"/>
      <w:sz w:val="20"/>
    </w:rPr>
  </w:style>
  <w:style w:type="character" w:customStyle="1" w:styleId="PlainTextChar">
    <w:name w:val="Plain Text Char"/>
    <w:basedOn w:val="DefaultParagraphFont"/>
    <w:link w:val="PlainText"/>
    <w:rsid w:val="001529CD"/>
    <w:rPr>
      <w:rFonts w:ascii="Courier New" w:hAnsi="Courier New" w:cs="Courier New"/>
    </w:rPr>
  </w:style>
  <w:style w:type="paragraph" w:styleId="E-mailSignature">
    <w:name w:val="E-mail Signature"/>
    <w:basedOn w:val="Normal"/>
    <w:link w:val="E-mailSignatureChar"/>
    <w:rsid w:val="001529CD"/>
  </w:style>
  <w:style w:type="character" w:customStyle="1" w:styleId="E-mailSignatureChar">
    <w:name w:val="E-mail Signature Char"/>
    <w:basedOn w:val="DefaultParagraphFont"/>
    <w:link w:val="E-mailSignature"/>
    <w:rsid w:val="001529CD"/>
    <w:rPr>
      <w:sz w:val="22"/>
    </w:rPr>
  </w:style>
  <w:style w:type="paragraph" w:styleId="NormalWeb">
    <w:name w:val="Normal (Web)"/>
    <w:basedOn w:val="Normal"/>
    <w:rsid w:val="001529CD"/>
  </w:style>
  <w:style w:type="character" w:styleId="HTMLAcronym">
    <w:name w:val="HTML Acronym"/>
    <w:basedOn w:val="DefaultParagraphFont"/>
    <w:rsid w:val="001529CD"/>
  </w:style>
  <w:style w:type="paragraph" w:styleId="HTMLAddress">
    <w:name w:val="HTML Address"/>
    <w:basedOn w:val="Normal"/>
    <w:link w:val="HTMLAddressChar"/>
    <w:rsid w:val="001529CD"/>
    <w:rPr>
      <w:i/>
      <w:iCs/>
    </w:rPr>
  </w:style>
  <w:style w:type="character" w:customStyle="1" w:styleId="HTMLAddressChar">
    <w:name w:val="HTML Address Char"/>
    <w:basedOn w:val="DefaultParagraphFont"/>
    <w:link w:val="HTMLAddress"/>
    <w:rsid w:val="001529CD"/>
    <w:rPr>
      <w:i/>
      <w:iCs/>
      <w:sz w:val="22"/>
    </w:rPr>
  </w:style>
  <w:style w:type="character" w:styleId="HTMLCite">
    <w:name w:val="HTML Cite"/>
    <w:basedOn w:val="DefaultParagraphFont"/>
    <w:rsid w:val="001529CD"/>
    <w:rPr>
      <w:i/>
      <w:iCs/>
    </w:rPr>
  </w:style>
  <w:style w:type="character" w:styleId="HTMLCode">
    <w:name w:val="HTML Code"/>
    <w:basedOn w:val="DefaultParagraphFont"/>
    <w:rsid w:val="001529CD"/>
    <w:rPr>
      <w:rFonts w:ascii="Courier New" w:hAnsi="Courier New" w:cs="Courier New"/>
      <w:sz w:val="20"/>
      <w:szCs w:val="20"/>
    </w:rPr>
  </w:style>
  <w:style w:type="character" w:styleId="HTMLDefinition">
    <w:name w:val="HTML Definition"/>
    <w:basedOn w:val="DefaultParagraphFont"/>
    <w:rsid w:val="001529CD"/>
    <w:rPr>
      <w:i/>
      <w:iCs/>
    </w:rPr>
  </w:style>
  <w:style w:type="character" w:styleId="HTMLKeyboard">
    <w:name w:val="HTML Keyboard"/>
    <w:basedOn w:val="DefaultParagraphFont"/>
    <w:rsid w:val="001529CD"/>
    <w:rPr>
      <w:rFonts w:ascii="Courier New" w:hAnsi="Courier New" w:cs="Courier New"/>
      <w:sz w:val="20"/>
      <w:szCs w:val="20"/>
    </w:rPr>
  </w:style>
  <w:style w:type="paragraph" w:styleId="HTMLPreformatted">
    <w:name w:val="HTML Preformatted"/>
    <w:basedOn w:val="Normal"/>
    <w:link w:val="HTMLPreformattedChar"/>
    <w:rsid w:val="001529CD"/>
    <w:rPr>
      <w:rFonts w:ascii="Courier New" w:hAnsi="Courier New" w:cs="Courier New"/>
      <w:sz w:val="20"/>
    </w:rPr>
  </w:style>
  <w:style w:type="character" w:customStyle="1" w:styleId="HTMLPreformattedChar">
    <w:name w:val="HTML Preformatted Char"/>
    <w:basedOn w:val="DefaultParagraphFont"/>
    <w:link w:val="HTMLPreformatted"/>
    <w:rsid w:val="001529CD"/>
    <w:rPr>
      <w:rFonts w:ascii="Courier New" w:hAnsi="Courier New" w:cs="Courier New"/>
    </w:rPr>
  </w:style>
  <w:style w:type="character" w:styleId="HTMLSample">
    <w:name w:val="HTML Sample"/>
    <w:basedOn w:val="DefaultParagraphFont"/>
    <w:rsid w:val="001529CD"/>
    <w:rPr>
      <w:rFonts w:ascii="Courier New" w:hAnsi="Courier New" w:cs="Courier New"/>
    </w:rPr>
  </w:style>
  <w:style w:type="character" w:styleId="HTMLTypewriter">
    <w:name w:val="HTML Typewriter"/>
    <w:basedOn w:val="DefaultParagraphFont"/>
    <w:rsid w:val="001529CD"/>
    <w:rPr>
      <w:rFonts w:ascii="Courier New" w:hAnsi="Courier New" w:cs="Courier New"/>
      <w:sz w:val="20"/>
      <w:szCs w:val="20"/>
    </w:rPr>
  </w:style>
  <w:style w:type="character" w:styleId="HTMLVariable">
    <w:name w:val="HTML Variable"/>
    <w:basedOn w:val="DefaultParagraphFont"/>
    <w:rsid w:val="001529CD"/>
    <w:rPr>
      <w:i/>
      <w:iCs/>
    </w:rPr>
  </w:style>
  <w:style w:type="paragraph" w:styleId="CommentSubject">
    <w:name w:val="annotation subject"/>
    <w:basedOn w:val="CommentText"/>
    <w:next w:val="CommentText"/>
    <w:link w:val="CommentSubjectChar"/>
    <w:rsid w:val="001529CD"/>
    <w:rPr>
      <w:b/>
      <w:bCs/>
    </w:rPr>
  </w:style>
  <w:style w:type="character" w:customStyle="1" w:styleId="CommentSubjectChar">
    <w:name w:val="Comment Subject Char"/>
    <w:basedOn w:val="CommentTextChar"/>
    <w:link w:val="CommentSubject"/>
    <w:rsid w:val="001529CD"/>
    <w:rPr>
      <w:b/>
      <w:bCs/>
    </w:rPr>
  </w:style>
  <w:style w:type="numbering" w:styleId="1ai">
    <w:name w:val="Outline List 1"/>
    <w:basedOn w:val="NoList"/>
    <w:rsid w:val="001529CD"/>
    <w:pPr>
      <w:numPr>
        <w:numId w:val="14"/>
      </w:numPr>
    </w:pPr>
  </w:style>
  <w:style w:type="numbering" w:styleId="111111">
    <w:name w:val="Outline List 2"/>
    <w:basedOn w:val="NoList"/>
    <w:rsid w:val="001529CD"/>
    <w:pPr>
      <w:numPr>
        <w:numId w:val="15"/>
      </w:numPr>
    </w:pPr>
  </w:style>
  <w:style w:type="numbering" w:styleId="ArticleSection">
    <w:name w:val="Outline List 3"/>
    <w:basedOn w:val="NoList"/>
    <w:rsid w:val="001529CD"/>
    <w:pPr>
      <w:numPr>
        <w:numId w:val="17"/>
      </w:numPr>
    </w:pPr>
  </w:style>
  <w:style w:type="table" w:styleId="TableSimple1">
    <w:name w:val="Table Simple 1"/>
    <w:basedOn w:val="TableNormal"/>
    <w:rsid w:val="001529C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29C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29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529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29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29C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29C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29C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29C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29C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29C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29C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29C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29C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29C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529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529C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529C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29C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29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29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29C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29C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29C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29C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29C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29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29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29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29C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29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529C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29C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29C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529C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529C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529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29C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29C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529C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29C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29C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529C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529C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12</Pages>
  <Words>2447</Words>
  <Characters>13954</Characters>
  <Application>Microsoft Office Word</Application>
  <DocSecurity>0</DocSecurity>
  <PresentationFormat/>
  <Lines>116</Lines>
  <Paragraphs>32</Paragraphs>
  <ScaleCrop>false</ScaleCrop>
  <HeadingPairs>
    <vt:vector size="2" baseType="variant">
      <vt:variant>
        <vt:lpstr>Title</vt:lpstr>
      </vt:variant>
      <vt:variant>
        <vt:i4>1</vt:i4>
      </vt:variant>
    </vt:vector>
  </HeadingPairs>
  <TitlesOfParts>
    <vt:vector size="1" baseType="lpstr">
      <vt:lpstr>Defence Amendment (Stop Sexual Harassment Directions) Regulations 2023</vt:lpstr>
    </vt:vector>
  </TitlesOfParts>
  <Manager/>
  <Company/>
  <LinksUpToDate>false</LinksUpToDate>
  <CharactersWithSpaces>16369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2023-03-17T04:39:00Z</dcterms:created>
  <dcterms:modified xsi:type="dcterms:W3CDTF">2023-03-17T04:39:00Z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2023</vt:lpwstr>
  </property>
  <property fmtid="{D5CDD505-2E9C-101B-9397-08002B2CF9AE}" pid="3" name="ShortT">
    <vt:lpwstr>Defence Amendment (Stop Sexual Harassment Directions)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March 2023</vt:lpwstr>
  </property>
  <property fmtid="{D5CDD505-2E9C-101B-9397-08002B2CF9AE}" pid="10" name="ID">
    <vt:lpwstr>OPC66347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ExcoDate">
    <vt:lpwstr>16 March 2023</vt:lpwstr>
  </property>
</Properties>
</file>