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66E0A" w14:textId="3357BE80" w:rsidR="00872763" w:rsidRPr="000059B2" w:rsidRDefault="00BF59CD" w:rsidP="00872763">
      <w:pPr>
        <w:pStyle w:val="Title"/>
        <w:jc w:val="left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BF0BC1E" wp14:editId="062E2540">
            <wp:extent cx="1419225" cy="110490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82E34" w14:textId="77777777" w:rsidR="00872763" w:rsidRPr="005A3DFF" w:rsidRDefault="00872763" w:rsidP="00872763">
      <w:pPr>
        <w:pStyle w:val="Title"/>
        <w:rPr>
          <w:color w:val="000000"/>
          <w:sz w:val="24"/>
          <w:szCs w:val="24"/>
        </w:rPr>
      </w:pPr>
    </w:p>
    <w:p w14:paraId="1D31600D" w14:textId="77777777" w:rsidR="00872763" w:rsidRDefault="00872763" w:rsidP="00872763">
      <w:pPr>
        <w:pStyle w:val="Title"/>
        <w:spacing w:before="0"/>
        <w:rPr>
          <w:color w:val="000000"/>
        </w:rPr>
      </w:pPr>
      <w:r w:rsidRPr="002878FA">
        <w:rPr>
          <w:color w:val="000000"/>
        </w:rPr>
        <w:t xml:space="preserve">Life Insurance (prudential standard) determination </w:t>
      </w:r>
    </w:p>
    <w:p w14:paraId="0A3EA06D" w14:textId="77777777" w:rsidR="00872763" w:rsidRPr="002878FA" w:rsidRDefault="00872763" w:rsidP="00872763">
      <w:pPr>
        <w:pStyle w:val="Title"/>
        <w:spacing w:before="0"/>
        <w:rPr>
          <w:color w:val="000000"/>
        </w:rPr>
      </w:pPr>
      <w:r w:rsidRPr="002878FA">
        <w:rPr>
          <w:color w:val="000000"/>
        </w:rPr>
        <w:t xml:space="preserve">No. </w:t>
      </w:r>
      <w:r>
        <w:rPr>
          <w:color w:val="000000"/>
        </w:rPr>
        <w:t>1</w:t>
      </w:r>
      <w:r w:rsidRPr="002878FA">
        <w:rPr>
          <w:color w:val="000000"/>
        </w:rPr>
        <w:t xml:space="preserve"> of 2023 </w:t>
      </w:r>
    </w:p>
    <w:p w14:paraId="1F9D36F0" w14:textId="77777777" w:rsidR="00872763" w:rsidRPr="00774C08" w:rsidRDefault="00872763" w:rsidP="00872763">
      <w:pPr>
        <w:pStyle w:val="Title"/>
        <w:spacing w:before="360" w:after="240"/>
        <w:jc w:val="both"/>
        <w:rPr>
          <w:color w:val="000000"/>
          <w:sz w:val="28"/>
          <w:szCs w:val="28"/>
        </w:rPr>
      </w:pPr>
      <w:r w:rsidRPr="00A738ED">
        <w:rPr>
          <w:color w:val="000000"/>
          <w:sz w:val="28"/>
          <w:szCs w:val="28"/>
        </w:rPr>
        <w:t xml:space="preserve">Prudential Standard </w:t>
      </w:r>
      <w:bookmarkStart w:id="0" w:name="_Hlk128475074"/>
      <w:r>
        <w:rPr>
          <w:color w:val="000000"/>
          <w:sz w:val="28"/>
          <w:szCs w:val="28"/>
        </w:rPr>
        <w:t>LPS 1</w:t>
      </w:r>
      <w:bookmarkEnd w:id="0"/>
      <w:r>
        <w:rPr>
          <w:color w:val="000000"/>
          <w:sz w:val="28"/>
          <w:szCs w:val="28"/>
        </w:rPr>
        <w:t xml:space="preserve">00 Solvency Standard </w:t>
      </w:r>
    </w:p>
    <w:p w14:paraId="6D5157A5" w14:textId="77777777" w:rsidR="00872763" w:rsidRDefault="00872763" w:rsidP="00872763">
      <w:pPr>
        <w:pStyle w:val="ActTitle"/>
        <w:spacing w:before="0" w:after="0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Life Insurance Act 1995 </w:t>
      </w:r>
    </w:p>
    <w:p w14:paraId="649C5990" w14:textId="77777777" w:rsidR="00872763" w:rsidRDefault="00872763" w:rsidP="00872763">
      <w:pPr>
        <w:pStyle w:val="IntroTo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D24D6A2" w14:textId="77777777" w:rsidR="00872763" w:rsidRPr="001752E0" w:rsidRDefault="00872763" w:rsidP="00872763">
      <w:pPr>
        <w:pStyle w:val="IntroTo"/>
        <w:jc w:val="both"/>
        <w:rPr>
          <w:rFonts w:ascii="Arial" w:hAnsi="Arial" w:cs="Arial"/>
          <w:color w:val="000000"/>
          <w:sz w:val="22"/>
          <w:szCs w:val="22"/>
        </w:rPr>
      </w:pPr>
      <w:r w:rsidRPr="001752E0">
        <w:rPr>
          <w:rFonts w:ascii="Arial" w:hAnsi="Arial" w:cs="Arial"/>
          <w:sz w:val="22"/>
          <w:szCs w:val="22"/>
        </w:rPr>
        <w:t xml:space="preserve">I, </w:t>
      </w:r>
      <w:r>
        <w:rPr>
          <w:rFonts w:ascii="Arial" w:hAnsi="Arial" w:cs="Arial"/>
          <w:sz w:val="22"/>
          <w:szCs w:val="22"/>
        </w:rPr>
        <w:t>Clare Gibney</w:t>
      </w:r>
      <w:r w:rsidRPr="001752E0">
        <w:rPr>
          <w:rFonts w:ascii="Arial" w:hAnsi="Arial" w:cs="Arial"/>
          <w:sz w:val="22"/>
          <w:szCs w:val="22"/>
        </w:rPr>
        <w:t>, a delegate of APRA</w:t>
      </w:r>
      <w:r>
        <w:rPr>
          <w:rFonts w:ascii="Arial" w:hAnsi="Arial" w:cs="Arial"/>
          <w:sz w:val="22"/>
          <w:szCs w:val="22"/>
        </w:rPr>
        <w:t>:</w:t>
      </w:r>
    </w:p>
    <w:p w14:paraId="694ADF36" w14:textId="77777777" w:rsidR="00872763" w:rsidRPr="001752E0" w:rsidRDefault="00872763" w:rsidP="00872763">
      <w:pPr>
        <w:pStyle w:val="IntroTo"/>
        <w:jc w:val="both"/>
        <w:rPr>
          <w:rFonts w:ascii="Arial" w:hAnsi="Arial" w:cs="Arial"/>
          <w:color w:val="000000"/>
          <w:sz w:val="22"/>
          <w:szCs w:val="22"/>
        </w:rPr>
      </w:pPr>
    </w:p>
    <w:p w14:paraId="78621D10" w14:textId="77777777" w:rsidR="00872763" w:rsidRPr="00361F02" w:rsidRDefault="00872763" w:rsidP="00872763">
      <w:pPr>
        <w:pStyle w:val="IntroTo"/>
        <w:numPr>
          <w:ilvl w:val="0"/>
          <w:numId w:val="1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361F02">
        <w:rPr>
          <w:rFonts w:ascii="Arial" w:hAnsi="Arial" w:cs="Arial"/>
          <w:color w:val="000000"/>
          <w:sz w:val="22"/>
          <w:szCs w:val="22"/>
        </w:rPr>
        <w:t xml:space="preserve">under subsection 230A(5) of the </w:t>
      </w:r>
      <w:r w:rsidRPr="002878FA">
        <w:rPr>
          <w:rFonts w:ascii="Arial" w:hAnsi="Arial" w:cs="Arial"/>
          <w:i/>
          <w:color w:val="000000"/>
          <w:sz w:val="22"/>
          <w:szCs w:val="22"/>
        </w:rPr>
        <w:t>Life Insurance Act</w:t>
      </w:r>
      <w:r w:rsidRPr="00361F02">
        <w:rPr>
          <w:rFonts w:ascii="Arial" w:hAnsi="Arial" w:cs="Arial"/>
          <w:color w:val="000000"/>
          <w:sz w:val="22"/>
          <w:szCs w:val="22"/>
        </w:rPr>
        <w:t xml:space="preserve"> (the Act) </w:t>
      </w:r>
      <w:r>
        <w:rPr>
          <w:rFonts w:ascii="Arial" w:hAnsi="Arial" w:cs="Arial"/>
          <w:color w:val="000000"/>
          <w:sz w:val="22"/>
          <w:szCs w:val="22"/>
        </w:rPr>
        <w:t xml:space="preserve">revoke </w:t>
      </w:r>
      <w:r w:rsidRPr="00CD592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Life </w:t>
      </w:r>
      <w:r w:rsidRPr="00BA78F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Insurance (prudential standard) determination No.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8</w:t>
      </w:r>
      <w:r w:rsidRPr="00BA78F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of 2012,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including </w:t>
      </w:r>
      <w:r w:rsidRPr="00A83CAD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Prudential Standard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A83CAD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LPS 1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00 Solvency Standard </w:t>
      </w:r>
      <w:r w:rsidRPr="00C41136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made under that Determination</w:t>
      </w:r>
      <w:r w:rsidRPr="00BA78F9">
        <w:rPr>
          <w:rFonts w:ascii="Arial" w:hAnsi="Arial" w:cs="Arial"/>
          <w:color w:val="000000"/>
          <w:sz w:val="22"/>
          <w:szCs w:val="22"/>
        </w:rPr>
        <w:t>; and</w:t>
      </w:r>
    </w:p>
    <w:p w14:paraId="6701F814" w14:textId="77777777" w:rsidR="00872763" w:rsidRDefault="00872763" w:rsidP="00872763">
      <w:pPr>
        <w:pStyle w:val="IntroTo"/>
        <w:ind w:left="567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1970E7A" w14:textId="77777777" w:rsidR="00872763" w:rsidRPr="00610EFE" w:rsidRDefault="00872763" w:rsidP="00872763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610EFE">
        <w:rPr>
          <w:rFonts w:ascii="Arial" w:hAnsi="Arial" w:cs="Arial"/>
          <w:color w:val="000000"/>
          <w:sz w:val="22"/>
          <w:szCs w:val="22"/>
        </w:rPr>
        <w:t xml:space="preserve">under subsection 230A(1) of the Act, determine </w:t>
      </w:r>
      <w:r w:rsidRPr="00610EFE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Prudential Standard LPS 1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00 Solvency Standard</w:t>
      </w:r>
      <w:r w:rsidRPr="00610EFE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in the form set out in the Schedule,</w:t>
      </w:r>
      <w:r w:rsidRPr="00610EFE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610EFE">
        <w:rPr>
          <w:rFonts w:ascii="Arial" w:hAnsi="Arial" w:cs="Arial"/>
          <w:color w:val="000000"/>
          <w:sz w:val="22"/>
          <w:szCs w:val="22"/>
        </w:rPr>
        <w:t>which applies to all life companies</w:t>
      </w:r>
      <w: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10EFE">
        <w:rPr>
          <w:rFonts w:ascii="Arial" w:hAnsi="Arial" w:cs="Arial"/>
          <w:color w:val="000000"/>
          <w:sz w:val="22"/>
          <w:szCs w:val="22"/>
        </w:rPr>
        <w:t>including friendly societies.</w:t>
      </w:r>
    </w:p>
    <w:p w14:paraId="2B1337C9" w14:textId="77777777" w:rsidR="00872763" w:rsidRPr="00610EFE" w:rsidRDefault="00872763" w:rsidP="00872763">
      <w:pPr>
        <w:pStyle w:val="IntroTo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1B4FEF37" w14:textId="77777777" w:rsidR="00872763" w:rsidRPr="00610EFE" w:rsidRDefault="00872763" w:rsidP="00872763">
      <w:pPr>
        <w:jc w:val="both"/>
        <w:rPr>
          <w:rFonts w:ascii="Arial" w:hAnsi="Arial" w:cs="Arial"/>
          <w:sz w:val="22"/>
          <w:szCs w:val="22"/>
        </w:rPr>
      </w:pPr>
      <w:r w:rsidRPr="00610EFE">
        <w:rPr>
          <w:rFonts w:ascii="Arial" w:hAnsi="Arial" w:cs="Arial"/>
          <w:sz w:val="22"/>
          <w:szCs w:val="22"/>
        </w:rPr>
        <w:t>This instrument commences on 29 March 2023.</w:t>
      </w:r>
    </w:p>
    <w:p w14:paraId="6498D89C" w14:textId="77777777" w:rsidR="00872763" w:rsidRPr="00610EFE" w:rsidRDefault="00872763" w:rsidP="00872763">
      <w:pPr>
        <w:rPr>
          <w:rFonts w:ascii="Arial" w:hAnsi="Arial" w:cs="Arial"/>
          <w:sz w:val="22"/>
          <w:szCs w:val="22"/>
        </w:rPr>
      </w:pPr>
    </w:p>
    <w:p w14:paraId="56BACB63" w14:textId="4DF57FDB" w:rsidR="00872763" w:rsidRPr="00610EFE" w:rsidRDefault="00872763" w:rsidP="00872763">
      <w:pPr>
        <w:rPr>
          <w:rFonts w:ascii="Arial" w:hAnsi="Arial" w:cs="Arial"/>
          <w:sz w:val="22"/>
          <w:szCs w:val="22"/>
        </w:rPr>
      </w:pPr>
      <w:r w:rsidRPr="00610EFE">
        <w:rPr>
          <w:rFonts w:ascii="Arial" w:hAnsi="Arial" w:cs="Arial"/>
          <w:sz w:val="22"/>
          <w:szCs w:val="22"/>
        </w:rPr>
        <w:t xml:space="preserve">Dated: </w:t>
      </w:r>
      <w:r w:rsidR="00F85BE9">
        <w:rPr>
          <w:rFonts w:ascii="Arial" w:hAnsi="Arial" w:cs="Arial"/>
          <w:sz w:val="22"/>
          <w:szCs w:val="22"/>
        </w:rPr>
        <w:t>7 March 2023</w:t>
      </w:r>
    </w:p>
    <w:p w14:paraId="57197253" w14:textId="77777777" w:rsidR="00872763" w:rsidRPr="00610EFE" w:rsidRDefault="00872763" w:rsidP="00872763">
      <w:pPr>
        <w:rPr>
          <w:rFonts w:ascii="Arial" w:hAnsi="Arial" w:cs="Arial"/>
          <w:sz w:val="22"/>
          <w:szCs w:val="22"/>
        </w:rPr>
      </w:pPr>
    </w:p>
    <w:p w14:paraId="0643C06F" w14:textId="77777777" w:rsidR="00872763" w:rsidRPr="00610EFE" w:rsidRDefault="00872763" w:rsidP="00872763">
      <w:pPr>
        <w:rPr>
          <w:rFonts w:ascii="Arial" w:hAnsi="Arial" w:cs="Arial"/>
          <w:color w:val="000000"/>
          <w:sz w:val="22"/>
          <w:szCs w:val="22"/>
        </w:rPr>
      </w:pPr>
    </w:p>
    <w:p w14:paraId="703A1379" w14:textId="77777777" w:rsidR="00872763" w:rsidRPr="00610EFE" w:rsidRDefault="00872763" w:rsidP="00872763">
      <w:pPr>
        <w:rPr>
          <w:rFonts w:ascii="Arial" w:hAnsi="Arial" w:cs="Arial"/>
          <w:sz w:val="22"/>
          <w:szCs w:val="22"/>
        </w:rPr>
      </w:pPr>
    </w:p>
    <w:p w14:paraId="7F0A0F26" w14:textId="77777777" w:rsidR="00872763" w:rsidRPr="00610EFE" w:rsidRDefault="00872763" w:rsidP="00872763">
      <w:pPr>
        <w:rPr>
          <w:rFonts w:ascii="Arial" w:hAnsi="Arial" w:cs="Arial"/>
          <w:sz w:val="22"/>
          <w:szCs w:val="22"/>
        </w:rPr>
      </w:pPr>
      <w:r w:rsidRPr="00610EFE">
        <w:rPr>
          <w:rFonts w:ascii="Arial" w:hAnsi="Arial" w:cs="Arial"/>
          <w:sz w:val="22"/>
          <w:szCs w:val="22"/>
        </w:rPr>
        <w:t xml:space="preserve">Clare Gibney </w:t>
      </w:r>
    </w:p>
    <w:p w14:paraId="3FF4314C" w14:textId="77777777" w:rsidR="00872763" w:rsidRPr="00610EFE" w:rsidRDefault="00872763" w:rsidP="00872763">
      <w:pPr>
        <w:rPr>
          <w:rFonts w:ascii="Arial" w:hAnsi="Arial" w:cs="Arial"/>
          <w:sz w:val="22"/>
          <w:szCs w:val="22"/>
        </w:rPr>
      </w:pPr>
      <w:r w:rsidRPr="00610EFE">
        <w:rPr>
          <w:rFonts w:ascii="Arial" w:hAnsi="Arial" w:cs="Arial"/>
          <w:sz w:val="22"/>
          <w:szCs w:val="22"/>
        </w:rPr>
        <w:t>Executive Director</w:t>
      </w:r>
    </w:p>
    <w:p w14:paraId="1613FA44" w14:textId="77777777" w:rsidR="00872763" w:rsidRPr="00610EFE" w:rsidRDefault="00872763" w:rsidP="00872763">
      <w:pPr>
        <w:rPr>
          <w:rFonts w:ascii="Arial" w:hAnsi="Arial" w:cs="Arial"/>
          <w:sz w:val="22"/>
          <w:szCs w:val="22"/>
        </w:rPr>
      </w:pPr>
      <w:r w:rsidRPr="00610EFE">
        <w:rPr>
          <w:rFonts w:ascii="Arial" w:hAnsi="Arial" w:cs="Arial"/>
          <w:sz w:val="22"/>
          <w:szCs w:val="22"/>
        </w:rPr>
        <w:t>Policy and Advice Division</w:t>
      </w:r>
    </w:p>
    <w:p w14:paraId="1774CB63" w14:textId="77777777" w:rsidR="00872763" w:rsidRDefault="00872763" w:rsidP="00872763">
      <w:pPr>
        <w:pStyle w:val="IH"/>
        <w:ind w:left="0" w:firstLine="0"/>
        <w:rPr>
          <w:rFonts w:cs="Arial"/>
          <w:color w:val="000000"/>
          <w:sz w:val="22"/>
          <w:szCs w:val="22"/>
        </w:rPr>
      </w:pPr>
    </w:p>
    <w:p w14:paraId="76AB4FC8" w14:textId="77777777" w:rsidR="00872763" w:rsidRPr="001752E0" w:rsidRDefault="00872763" w:rsidP="00872763">
      <w:pPr>
        <w:pStyle w:val="IH"/>
        <w:ind w:left="0" w:firstLine="0"/>
        <w:rPr>
          <w:rFonts w:cs="Arial"/>
          <w:color w:val="000000"/>
          <w:sz w:val="22"/>
          <w:szCs w:val="22"/>
        </w:rPr>
      </w:pPr>
      <w:r w:rsidRPr="00610EFE">
        <w:rPr>
          <w:rFonts w:cs="Arial"/>
          <w:color w:val="000000"/>
          <w:sz w:val="22"/>
          <w:szCs w:val="22"/>
        </w:rPr>
        <w:t>Interpretation</w:t>
      </w:r>
    </w:p>
    <w:p w14:paraId="25209C0D" w14:textId="77777777" w:rsidR="00872763" w:rsidRDefault="00872763" w:rsidP="00872763">
      <w:pPr>
        <w:pStyle w:val="IP"/>
        <w:rPr>
          <w:rFonts w:ascii="Arial" w:hAnsi="Arial" w:cs="Arial"/>
          <w:color w:val="000000"/>
          <w:sz w:val="22"/>
          <w:szCs w:val="22"/>
        </w:rPr>
      </w:pPr>
    </w:p>
    <w:p w14:paraId="6F0F63E1" w14:textId="77777777" w:rsidR="00872763" w:rsidRDefault="00872763" w:rsidP="00872763">
      <w:pPr>
        <w:pStyle w:val="IP"/>
        <w:rPr>
          <w:rFonts w:ascii="Arial" w:hAnsi="Arial" w:cs="Arial"/>
          <w:color w:val="000000"/>
          <w:sz w:val="22"/>
          <w:szCs w:val="22"/>
        </w:rPr>
      </w:pPr>
      <w:r w:rsidRPr="001752E0">
        <w:rPr>
          <w:rFonts w:ascii="Arial" w:hAnsi="Arial" w:cs="Arial"/>
          <w:color w:val="000000"/>
          <w:sz w:val="22"/>
          <w:szCs w:val="22"/>
        </w:rPr>
        <w:t>In this instrument:</w:t>
      </w:r>
    </w:p>
    <w:p w14:paraId="3C77A1AE" w14:textId="77777777" w:rsidR="00872763" w:rsidRPr="00634839" w:rsidRDefault="00872763" w:rsidP="00872763">
      <w:pPr>
        <w:rPr>
          <w:lang w:eastAsia="en-US"/>
        </w:rPr>
      </w:pPr>
    </w:p>
    <w:p w14:paraId="54825C43" w14:textId="77777777" w:rsidR="00872763" w:rsidRPr="001752E0" w:rsidRDefault="00872763" w:rsidP="00872763">
      <w:pPr>
        <w:pStyle w:val="Intro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1752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APRA </w:t>
      </w:r>
      <w:r w:rsidRPr="001752E0">
        <w:rPr>
          <w:rFonts w:ascii="Arial" w:hAnsi="Arial" w:cs="Arial"/>
          <w:bCs/>
          <w:iCs/>
          <w:color w:val="000000"/>
          <w:sz w:val="22"/>
          <w:szCs w:val="22"/>
        </w:rPr>
        <w:t>means the Australian Prudential Regulation Authority.</w:t>
      </w:r>
    </w:p>
    <w:p w14:paraId="281A5E31" w14:textId="77777777" w:rsidR="00872763" w:rsidRPr="001752E0" w:rsidRDefault="00872763" w:rsidP="00872763">
      <w:pPr>
        <w:pStyle w:val="Intro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1752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friendly society</w:t>
      </w:r>
      <w:r w:rsidRPr="001752E0">
        <w:rPr>
          <w:rFonts w:ascii="Arial" w:hAnsi="Arial" w:cs="Arial"/>
          <w:color w:val="000000"/>
          <w:sz w:val="22"/>
          <w:szCs w:val="22"/>
        </w:rPr>
        <w:t xml:space="preserve"> has the meaning given in section 16C of the </w:t>
      </w:r>
      <w:r w:rsidRPr="00741BEF">
        <w:rPr>
          <w:rFonts w:ascii="Arial" w:hAnsi="Arial" w:cs="Arial"/>
          <w:color w:val="000000"/>
          <w:sz w:val="22"/>
          <w:szCs w:val="22"/>
        </w:rPr>
        <w:t>Act</w:t>
      </w:r>
      <w:r w:rsidRPr="001752E0">
        <w:rPr>
          <w:rFonts w:ascii="Arial" w:hAnsi="Arial" w:cs="Arial"/>
          <w:color w:val="000000"/>
          <w:sz w:val="22"/>
          <w:szCs w:val="22"/>
        </w:rPr>
        <w:t>.</w:t>
      </w:r>
    </w:p>
    <w:p w14:paraId="169C4E34" w14:textId="77777777" w:rsidR="00872763" w:rsidRDefault="00872763" w:rsidP="00872763">
      <w:pPr>
        <w:pStyle w:val="IntroTo"/>
        <w:jc w:val="both"/>
        <w:rPr>
          <w:rFonts w:ascii="Arial" w:hAnsi="Arial" w:cs="Arial"/>
          <w:color w:val="000000"/>
          <w:sz w:val="22"/>
          <w:szCs w:val="22"/>
        </w:rPr>
      </w:pPr>
      <w:r w:rsidRPr="001752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life company</w:t>
      </w:r>
      <w:r w:rsidRPr="001752E0">
        <w:rPr>
          <w:rFonts w:ascii="Arial" w:hAnsi="Arial" w:cs="Arial"/>
          <w:color w:val="000000"/>
          <w:sz w:val="22"/>
          <w:szCs w:val="22"/>
        </w:rPr>
        <w:t xml:space="preserve"> has the meaning given in the Schedule to 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41BEF">
        <w:rPr>
          <w:rFonts w:ascii="Arial" w:hAnsi="Arial" w:cs="Arial"/>
          <w:color w:val="000000"/>
          <w:sz w:val="22"/>
          <w:szCs w:val="22"/>
        </w:rPr>
        <w:t>Act</w:t>
      </w:r>
      <w:r w:rsidRPr="001752E0">
        <w:rPr>
          <w:rFonts w:ascii="Arial" w:hAnsi="Arial" w:cs="Arial"/>
          <w:color w:val="000000"/>
          <w:sz w:val="22"/>
          <w:szCs w:val="22"/>
        </w:rPr>
        <w:t>.</w:t>
      </w:r>
    </w:p>
    <w:p w14:paraId="0570D08D" w14:textId="77777777" w:rsidR="00872763" w:rsidRDefault="00872763" w:rsidP="00872763">
      <w:pPr>
        <w:pStyle w:val="IntroTo"/>
        <w:spacing w:before="120"/>
        <w:ind w:left="0" w:firstLin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3FD526A" w14:textId="77777777" w:rsidR="00872763" w:rsidRPr="0096501E" w:rsidRDefault="00872763" w:rsidP="00872763">
      <w:pPr>
        <w:pStyle w:val="IntroTo"/>
        <w:spacing w:before="120"/>
        <w:ind w:left="0" w:firstLine="0"/>
        <w:jc w:val="both"/>
        <w:rPr>
          <w:rStyle w:val="CharSchNo"/>
          <w:rFonts w:ascii="Arial" w:hAnsi="Arial" w:cs="Arial"/>
          <w:color w:val="000000"/>
          <w:sz w:val="22"/>
          <w:szCs w:val="22"/>
        </w:rPr>
      </w:pPr>
    </w:p>
    <w:p w14:paraId="384F9841" w14:textId="77777777" w:rsidR="00872763" w:rsidRPr="00596671" w:rsidRDefault="00872763" w:rsidP="00872763">
      <w:pPr>
        <w:pStyle w:val="AS"/>
        <w:spacing w:before="120" w:after="240"/>
        <w:ind w:left="0" w:firstLine="0"/>
        <w:jc w:val="both"/>
        <w:rPr>
          <w:rStyle w:val="CharSchText"/>
          <w:color w:val="000000"/>
        </w:rPr>
      </w:pPr>
      <w:r w:rsidRPr="00596671">
        <w:rPr>
          <w:rStyle w:val="CharSchNo"/>
          <w:color w:val="000000"/>
        </w:rPr>
        <w:lastRenderedPageBreak/>
        <w:t xml:space="preserve">Schedule </w:t>
      </w:r>
    </w:p>
    <w:p w14:paraId="6090D718" w14:textId="77777777" w:rsidR="00872763" w:rsidRPr="00872763" w:rsidRDefault="00872763" w:rsidP="00872763">
      <w:pPr>
        <w:pStyle w:val="Heading1"/>
        <w:rPr>
          <w:sz w:val="22"/>
          <w:szCs w:val="22"/>
        </w:rPr>
        <w:sectPr w:rsidR="00872763" w:rsidRPr="00872763" w:rsidSect="00CB2879">
          <w:headerReference w:type="default" r:id="rId15"/>
          <w:pgSz w:w="11907" w:h="16840" w:code="9"/>
          <w:pgMar w:top="709" w:right="1797" w:bottom="1440" w:left="1797" w:header="720" w:footer="720" w:gutter="0"/>
          <w:pgNumType w:start="1"/>
          <w:cols w:space="720"/>
          <w:titlePg/>
          <w:docGrid w:linePitch="326"/>
        </w:sectPr>
      </w:pPr>
      <w:r w:rsidRPr="00596671">
        <w:rPr>
          <w:b w:val="0"/>
          <w:i/>
          <w:color w:val="000000"/>
          <w:sz w:val="22"/>
          <w:szCs w:val="22"/>
        </w:rPr>
        <w:t xml:space="preserve">Prudential </w:t>
      </w:r>
      <w:r w:rsidRPr="00B77D54">
        <w:rPr>
          <w:b w:val="0"/>
          <w:i/>
          <w:iCs/>
          <w:color w:val="000000"/>
          <w:sz w:val="22"/>
          <w:szCs w:val="22"/>
          <w:shd w:val="clear" w:color="auto" w:fill="FFFFFF"/>
        </w:rPr>
        <w:t>Standard</w:t>
      </w:r>
      <w:r>
        <w:t xml:space="preserve"> </w:t>
      </w:r>
      <w:r w:rsidRPr="00A83CAD">
        <w:rPr>
          <w:b w:val="0"/>
          <w:i/>
          <w:iCs/>
          <w:color w:val="000000"/>
          <w:sz w:val="22"/>
          <w:szCs w:val="22"/>
          <w:shd w:val="clear" w:color="auto" w:fill="FFFFFF"/>
        </w:rPr>
        <w:t>LPS 1</w:t>
      </w:r>
      <w:r>
        <w:rPr>
          <w:b w:val="0"/>
          <w:i/>
          <w:iCs/>
          <w:color w:val="000000"/>
          <w:sz w:val="22"/>
          <w:szCs w:val="22"/>
          <w:shd w:val="clear" w:color="auto" w:fill="FFFFFF"/>
        </w:rPr>
        <w:t>00 Solvency Standard</w:t>
      </w:r>
      <w:r w:rsidRPr="00596671">
        <w:rPr>
          <w:b w:val="0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1752E0">
        <w:rPr>
          <w:b w:val="0"/>
          <w:sz w:val="22"/>
          <w:szCs w:val="22"/>
        </w:rPr>
        <w:t>comprises the document commencing on the following page.</w:t>
      </w:r>
      <w:r w:rsidRPr="001752E0">
        <w:rPr>
          <w:sz w:val="22"/>
          <w:szCs w:val="22"/>
        </w:rPr>
        <w:t xml:space="preserve"> </w:t>
      </w:r>
    </w:p>
    <w:p w14:paraId="5C2D603E" w14:textId="77777777" w:rsidR="0048150A" w:rsidRPr="00872763" w:rsidRDefault="0048150A" w:rsidP="00026439">
      <w:pPr>
        <w:jc w:val="both"/>
        <w:rPr>
          <w:rFonts w:ascii="Trebuchet MS" w:hAnsi="Trebuchet MS"/>
          <w:b/>
          <w:sz w:val="22"/>
          <w:szCs w:val="22"/>
        </w:rPr>
      </w:pPr>
    </w:p>
    <w:p w14:paraId="53D20B8E" w14:textId="6C3D21F1" w:rsidR="00E60EE2" w:rsidRPr="00556C45" w:rsidRDefault="00BF59CD" w:rsidP="00026439">
      <w:pPr>
        <w:pStyle w:val="Heading5"/>
        <w:spacing w:after="600"/>
        <w:jc w:val="both"/>
      </w:pPr>
      <w:r>
        <w:rPr>
          <w:noProof/>
        </w:rPr>
        <w:drawing>
          <wp:inline distT="0" distB="0" distL="0" distR="0" wp14:anchorId="1964646D" wp14:editId="79C74208">
            <wp:extent cx="1419225" cy="1104900"/>
            <wp:effectExtent l="0" t="0" r="0" b="0"/>
            <wp:docPr id="2" name="Picture 2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2290B" w14:textId="77777777" w:rsidR="009073DE" w:rsidRPr="00556C45" w:rsidRDefault="00E60EE2" w:rsidP="00026439">
      <w:pPr>
        <w:pStyle w:val="Heading1"/>
        <w:spacing w:before="120" w:after="360"/>
        <w:jc w:val="both"/>
      </w:pPr>
      <w:r w:rsidRPr="00556C45">
        <w:t xml:space="preserve">Prudential Standard </w:t>
      </w:r>
      <w:r w:rsidR="00A06F22" w:rsidRPr="00556C45">
        <w:t>L</w:t>
      </w:r>
      <w:r w:rsidRPr="00556C45">
        <w:t xml:space="preserve">PS </w:t>
      </w:r>
      <w:r w:rsidR="00620DBB" w:rsidRPr="00556C45">
        <w:t>100</w:t>
      </w:r>
    </w:p>
    <w:p w14:paraId="1FBD5866" w14:textId="77777777" w:rsidR="009073DE" w:rsidRPr="004D7C33" w:rsidRDefault="002A1A67" w:rsidP="00026439">
      <w:pPr>
        <w:pStyle w:val="Heading1"/>
        <w:spacing w:before="120" w:after="360"/>
        <w:jc w:val="both"/>
      </w:pPr>
      <w:r w:rsidRPr="004D7C33">
        <w:t>Solvency Standard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5"/>
      </w:tblGrid>
      <w:tr w:rsidR="00E60EE2" w:rsidRPr="00556C45" w14:paraId="42E9D478" w14:textId="77777777" w:rsidTr="00392579">
        <w:tc>
          <w:tcPr>
            <w:tcW w:w="8525" w:type="dxa"/>
            <w:shd w:val="pct10" w:color="auto" w:fill="FFFFFF"/>
          </w:tcPr>
          <w:p w14:paraId="3DF50CE2" w14:textId="77777777" w:rsidR="00A06F22" w:rsidRPr="00556C45" w:rsidRDefault="00E60EE2" w:rsidP="00026439">
            <w:pPr>
              <w:pStyle w:val="Heading2"/>
              <w:spacing w:before="120" w:after="360"/>
              <w:jc w:val="both"/>
            </w:pPr>
            <w:r w:rsidRPr="00556C45">
              <w:t>Objective and key requirements of this Prudential Standard</w:t>
            </w:r>
          </w:p>
          <w:p w14:paraId="7CFC0D0B" w14:textId="77777777" w:rsidR="004076BA" w:rsidRPr="00556C45" w:rsidRDefault="004076BA" w:rsidP="00026439">
            <w:pPr>
              <w:spacing w:after="240"/>
              <w:jc w:val="both"/>
            </w:pPr>
            <w:r w:rsidRPr="00556C45">
              <w:t xml:space="preserve">This </w:t>
            </w:r>
            <w:r w:rsidR="005F4ECE" w:rsidRPr="00556C45">
              <w:t>Prudential S</w:t>
            </w:r>
            <w:r w:rsidR="00C95F6B" w:rsidRPr="00556C45">
              <w:t xml:space="preserve">tandard </w:t>
            </w:r>
            <w:r w:rsidR="0041187D" w:rsidRPr="00556C45">
              <w:t xml:space="preserve">is </w:t>
            </w:r>
            <w:r w:rsidR="00DB0827" w:rsidRPr="00556C45">
              <w:t>made</w:t>
            </w:r>
            <w:r w:rsidR="0041187D" w:rsidRPr="00556C45">
              <w:t xml:space="preserve"> </w:t>
            </w:r>
            <w:r w:rsidRPr="00556C45">
              <w:t>for the purpose</w:t>
            </w:r>
            <w:r w:rsidR="0041187D" w:rsidRPr="00556C45">
              <w:t>s</w:t>
            </w:r>
            <w:r w:rsidRPr="00556C45">
              <w:t xml:space="preserve"> of the </w:t>
            </w:r>
            <w:r w:rsidRPr="00556C45">
              <w:rPr>
                <w:i/>
              </w:rPr>
              <w:t>Life Insurance Act 1995</w:t>
            </w:r>
            <w:r w:rsidRPr="00556C45">
              <w:t>.</w:t>
            </w:r>
          </w:p>
          <w:p w14:paraId="6C8D621E" w14:textId="77777777" w:rsidR="008B29D3" w:rsidRPr="00556C45" w:rsidRDefault="00C95F6B" w:rsidP="00026439">
            <w:pPr>
              <w:spacing w:after="240"/>
              <w:jc w:val="both"/>
            </w:pPr>
            <w:r w:rsidRPr="00556C45">
              <w:t xml:space="preserve">The </w:t>
            </w:r>
            <w:r w:rsidR="003C5DB2" w:rsidRPr="00556C45">
              <w:rPr>
                <w:i/>
              </w:rPr>
              <w:t>Life Insurance Act 1995</w:t>
            </w:r>
            <w:r w:rsidR="003C5DB2" w:rsidRPr="00556C45">
              <w:t xml:space="preserve"> </w:t>
            </w:r>
            <w:r w:rsidR="00DB4E01" w:rsidRPr="00556C45">
              <w:t xml:space="preserve">makes provision for prudential standards in relation to the solvency of statutory </w:t>
            </w:r>
            <w:r w:rsidR="00030D3F" w:rsidRPr="00556C45">
              <w:t xml:space="preserve">funds.  </w:t>
            </w:r>
          </w:p>
          <w:p w14:paraId="06FA144F" w14:textId="77777777" w:rsidR="009073DE" w:rsidRPr="00556C45" w:rsidRDefault="00F17D95" w:rsidP="00C2391D">
            <w:pPr>
              <w:spacing w:after="240"/>
              <w:jc w:val="both"/>
            </w:pPr>
            <w:r w:rsidRPr="00556C45">
              <w:t>Th</w:t>
            </w:r>
            <w:r w:rsidR="00420159" w:rsidRPr="00556C45">
              <w:t xml:space="preserve">is standard </w:t>
            </w:r>
            <w:r w:rsidR="00DB0827" w:rsidRPr="00556C45">
              <w:t>is</w:t>
            </w:r>
            <w:r w:rsidR="007100EB" w:rsidRPr="00556C45">
              <w:t xml:space="preserve"> </w:t>
            </w:r>
            <w:r w:rsidR="00C2391D" w:rsidRPr="00556C45">
              <w:t xml:space="preserve">a prudential standard </w:t>
            </w:r>
            <w:r w:rsidR="00AE4B4E" w:rsidRPr="00556C45">
              <w:t xml:space="preserve">in relation to solvency for the purposes of sections 3, 52, 62, 63 and 159 of the </w:t>
            </w:r>
            <w:r w:rsidR="00AE4B4E" w:rsidRPr="00556C45">
              <w:rPr>
                <w:i/>
              </w:rPr>
              <w:t>Life Insurance Act 1995</w:t>
            </w:r>
            <w:r w:rsidR="00AE4B4E" w:rsidRPr="00556C45">
              <w:t>. Th</w:t>
            </w:r>
            <w:r w:rsidR="00C2391D" w:rsidRPr="00556C45">
              <w:t xml:space="preserve">is </w:t>
            </w:r>
            <w:r w:rsidR="00BB4E8B" w:rsidRPr="00556C45">
              <w:t>Prudential S</w:t>
            </w:r>
            <w:r w:rsidR="008B29D3" w:rsidRPr="00556C45">
              <w:t>t</w:t>
            </w:r>
            <w:r w:rsidR="00AE4B4E" w:rsidRPr="00556C45">
              <w:t xml:space="preserve">andard is </w:t>
            </w:r>
            <w:r w:rsidR="007100EB" w:rsidRPr="00556C45">
              <w:t xml:space="preserve">satisfied </w:t>
            </w:r>
            <w:r w:rsidR="00596264" w:rsidRPr="00556C45">
              <w:t>in relation to</w:t>
            </w:r>
            <w:r w:rsidR="007100EB" w:rsidRPr="00556C45">
              <w:t xml:space="preserve"> a statutory fund if the capital base </w:t>
            </w:r>
            <w:r w:rsidR="00576A2B" w:rsidRPr="00556C45">
              <w:t xml:space="preserve">of the fund </w:t>
            </w:r>
            <w:r w:rsidR="007100EB" w:rsidRPr="00556C45">
              <w:t>exceeds 90 per cent of the</w:t>
            </w:r>
            <w:r w:rsidR="00620DBB" w:rsidRPr="00556C45">
              <w:t xml:space="preserve"> fund’s</w:t>
            </w:r>
            <w:r w:rsidR="007100EB" w:rsidRPr="00556C45">
              <w:t xml:space="preserve"> prescribed capital amount</w:t>
            </w:r>
            <w:r w:rsidR="00F617D3" w:rsidRPr="00556C45">
              <w:t>.</w:t>
            </w:r>
          </w:p>
        </w:tc>
      </w:tr>
    </w:tbl>
    <w:p w14:paraId="1F88DB29" w14:textId="77777777" w:rsidR="001B26D0" w:rsidRPr="00556C45" w:rsidRDefault="001B26D0" w:rsidP="00026439">
      <w:pPr>
        <w:jc w:val="both"/>
        <w:rPr>
          <w:rFonts w:ascii="Arial" w:hAnsi="Arial" w:cs="Arial"/>
          <w:b/>
          <w:bCs/>
          <w:szCs w:val="26"/>
        </w:rPr>
      </w:pPr>
    </w:p>
    <w:p w14:paraId="604C6605" w14:textId="77777777" w:rsidR="00697819" w:rsidRPr="00556C45" w:rsidRDefault="00697819" w:rsidP="00026439">
      <w:pPr>
        <w:jc w:val="both"/>
        <w:rPr>
          <w:rFonts w:ascii="Arial" w:hAnsi="Arial" w:cs="Arial"/>
          <w:b/>
          <w:bCs/>
          <w:szCs w:val="26"/>
        </w:rPr>
      </w:pPr>
      <w:r w:rsidRPr="00556C45">
        <w:br w:type="page"/>
      </w:r>
    </w:p>
    <w:p w14:paraId="6DF2BB82" w14:textId="77777777" w:rsidR="009073DE" w:rsidRPr="00556C45" w:rsidRDefault="00E60EE2" w:rsidP="00026439">
      <w:pPr>
        <w:pStyle w:val="Heading3"/>
        <w:spacing w:before="120"/>
        <w:jc w:val="both"/>
        <w:rPr>
          <w:i/>
        </w:rPr>
      </w:pPr>
      <w:r w:rsidRPr="00556C45">
        <w:lastRenderedPageBreak/>
        <w:t xml:space="preserve">Authority </w:t>
      </w:r>
    </w:p>
    <w:p w14:paraId="1410676F" w14:textId="77777777" w:rsidR="006C52ED" w:rsidRPr="00556C45" w:rsidRDefault="006C52ED" w:rsidP="00026439">
      <w:pPr>
        <w:pStyle w:val="ListParagraph"/>
        <w:ind w:left="567" w:hanging="567"/>
        <w:jc w:val="both"/>
      </w:pPr>
      <w:r w:rsidRPr="00556C45">
        <w:t xml:space="preserve">This Prudential Standard is made under paragraph 230A(1)(a) of the </w:t>
      </w:r>
      <w:r w:rsidRPr="00556C45">
        <w:rPr>
          <w:i/>
        </w:rPr>
        <w:t xml:space="preserve">Life Insurance Act 1995 </w:t>
      </w:r>
      <w:r w:rsidRPr="00556C45">
        <w:t>(the Act).</w:t>
      </w:r>
    </w:p>
    <w:p w14:paraId="545CD4E1" w14:textId="77777777" w:rsidR="009073DE" w:rsidRPr="00556C45" w:rsidRDefault="00E60EE2" w:rsidP="00026439">
      <w:pPr>
        <w:pStyle w:val="Heading3"/>
        <w:spacing w:before="120"/>
        <w:jc w:val="both"/>
      </w:pPr>
      <w:r w:rsidRPr="00556C45">
        <w:t>Application</w:t>
      </w:r>
    </w:p>
    <w:p w14:paraId="085FA77D" w14:textId="77777777" w:rsidR="006C52ED" w:rsidRPr="00556C45" w:rsidRDefault="006C52ED" w:rsidP="00026439">
      <w:pPr>
        <w:pStyle w:val="ListParagraph"/>
        <w:ind w:left="567" w:hanging="567"/>
        <w:jc w:val="both"/>
      </w:pPr>
      <w:r w:rsidRPr="00556C45">
        <w:rPr>
          <w:rFonts w:eastAsia="MS Mincho"/>
          <w:lang w:eastAsia="ja-JP"/>
        </w:rPr>
        <w:t xml:space="preserve">This Prudential Standard applies to all life companies including </w:t>
      </w:r>
      <w:r w:rsidRPr="00556C45">
        <w:rPr>
          <w:rFonts w:eastAsia="MS Mincho"/>
          <w:b/>
          <w:lang w:eastAsia="ja-JP"/>
        </w:rPr>
        <w:t>friendly societies</w:t>
      </w:r>
      <w:r w:rsidRPr="00556C45">
        <w:rPr>
          <w:rFonts w:eastAsia="MS Mincho"/>
          <w:lang w:eastAsia="ja-JP"/>
        </w:rPr>
        <w:t xml:space="preserve"> (together referred to as </w:t>
      </w:r>
      <w:r w:rsidRPr="00556C45">
        <w:rPr>
          <w:rFonts w:eastAsia="MS Mincho"/>
          <w:b/>
          <w:lang w:eastAsia="ja-JP"/>
        </w:rPr>
        <w:t>life companies</w:t>
      </w:r>
      <w:r w:rsidRPr="00556C45">
        <w:rPr>
          <w:rFonts w:eastAsia="MS Mincho"/>
          <w:lang w:eastAsia="ja-JP"/>
        </w:rPr>
        <w:t>) registered under the Act</w:t>
      </w:r>
      <w:r w:rsidR="00072799" w:rsidRPr="00556C45">
        <w:rPr>
          <w:rFonts w:eastAsia="MS Mincho"/>
          <w:vertAlign w:val="superscript"/>
          <w:lang w:eastAsia="ja-JP"/>
        </w:rPr>
        <w:footnoteReference w:id="1"/>
      </w:r>
      <w:r w:rsidR="001B5541" w:rsidRPr="00556C45">
        <w:rPr>
          <w:rFonts w:eastAsia="MS Mincho"/>
          <w:lang w:eastAsia="ja-JP"/>
        </w:rPr>
        <w:t>,</w:t>
      </w:r>
      <w:r w:rsidRPr="00556C45">
        <w:rPr>
          <w:rFonts w:eastAsia="MS Mincho"/>
          <w:lang w:eastAsia="ja-JP"/>
        </w:rPr>
        <w:t xml:space="preserve"> except where expressly noted otherwise.</w:t>
      </w:r>
    </w:p>
    <w:p w14:paraId="58A92187" w14:textId="77777777" w:rsidR="00664329" w:rsidRPr="00556C45" w:rsidRDefault="00A31DB2" w:rsidP="00026439">
      <w:pPr>
        <w:pStyle w:val="ListParagraph"/>
        <w:ind w:left="567" w:hanging="567"/>
        <w:jc w:val="both"/>
      </w:pPr>
      <w:r w:rsidRPr="00556C45">
        <w:t>A</w:t>
      </w:r>
      <w:r w:rsidR="00291F7C" w:rsidRPr="00556C45">
        <w:t xml:space="preserve"> life company must apply this </w:t>
      </w:r>
      <w:r w:rsidR="006C52ED" w:rsidRPr="00556C45">
        <w:t>Prudential Standard separately</w:t>
      </w:r>
      <w:r w:rsidR="00664329" w:rsidRPr="00556C45">
        <w:t>:</w:t>
      </w:r>
    </w:p>
    <w:p w14:paraId="6B781DF1" w14:textId="77777777" w:rsidR="00664329" w:rsidRPr="00556C45" w:rsidRDefault="00664329" w:rsidP="00026439">
      <w:pPr>
        <w:pStyle w:val="ListParagraph"/>
        <w:numPr>
          <w:ilvl w:val="1"/>
          <w:numId w:val="3"/>
        </w:numPr>
        <w:ind w:left="1134" w:hanging="567"/>
        <w:jc w:val="both"/>
      </w:pPr>
      <w:r w:rsidRPr="00556C45">
        <w:t>for a life company other than a friendly society:</w:t>
      </w:r>
      <w:r w:rsidR="006C52ED" w:rsidRPr="00556C45">
        <w:t xml:space="preserve"> to</w:t>
      </w:r>
      <w:r w:rsidR="00697819" w:rsidRPr="00556C45">
        <w:t xml:space="preserve"> each </w:t>
      </w:r>
      <w:r w:rsidRPr="00556C45">
        <w:t xml:space="preserve">of its </w:t>
      </w:r>
      <w:r w:rsidR="00697819" w:rsidRPr="00556C45">
        <w:t>statutory fund</w:t>
      </w:r>
      <w:r w:rsidRPr="00556C45">
        <w:t>s; and</w:t>
      </w:r>
    </w:p>
    <w:p w14:paraId="7A21A7F3" w14:textId="77777777" w:rsidR="006330E8" w:rsidRPr="00556C45" w:rsidRDefault="00664329" w:rsidP="00026439">
      <w:pPr>
        <w:pStyle w:val="ListParagraph"/>
        <w:numPr>
          <w:ilvl w:val="1"/>
          <w:numId w:val="3"/>
        </w:numPr>
        <w:ind w:left="1134" w:hanging="567"/>
        <w:jc w:val="both"/>
      </w:pPr>
      <w:r w:rsidRPr="00556C45">
        <w:t>for a friendly society: to each of its approved benefit funds</w:t>
      </w:r>
      <w:r w:rsidR="00AB6F3C" w:rsidRPr="00556C45">
        <w:t>.</w:t>
      </w:r>
      <w:r w:rsidR="00F937C6" w:rsidRPr="00556C45">
        <w:t xml:space="preserve"> </w:t>
      </w:r>
    </w:p>
    <w:p w14:paraId="783509CA" w14:textId="77777777" w:rsidR="001073C9" w:rsidRPr="00556C45" w:rsidRDefault="001073C9" w:rsidP="00026439">
      <w:pPr>
        <w:pStyle w:val="ListParagraph"/>
        <w:ind w:left="567" w:hanging="567"/>
        <w:jc w:val="both"/>
      </w:pPr>
      <w:r w:rsidRPr="00556C45">
        <w:t xml:space="preserve">This Prudential Standard only applies to the business of an </w:t>
      </w:r>
      <w:r w:rsidRPr="00556C45">
        <w:rPr>
          <w:b/>
        </w:rPr>
        <w:t>Eligible Foreign Life Insurance Company</w:t>
      </w:r>
      <w:r w:rsidRPr="00556C45">
        <w:t xml:space="preserve"> which is </w:t>
      </w:r>
      <w:r w:rsidRPr="00556C45">
        <w:rPr>
          <w:rFonts w:eastAsia="MS Mincho"/>
          <w:lang w:eastAsia="ja-JP"/>
        </w:rPr>
        <w:t>carried on through its Australian statutory funds but not otherwise.</w:t>
      </w:r>
      <w:r w:rsidRPr="00556C45">
        <w:rPr>
          <w:rStyle w:val="FootnoteReference"/>
          <w:rFonts w:eastAsia="MS Mincho"/>
          <w:szCs w:val="24"/>
          <w:lang w:eastAsia="ja-JP"/>
        </w:rPr>
        <w:footnoteReference w:id="2"/>
      </w:r>
    </w:p>
    <w:p w14:paraId="25C5759B" w14:textId="77777777" w:rsidR="00E131C3" w:rsidRPr="00556C45" w:rsidRDefault="00E131C3" w:rsidP="00026439">
      <w:pPr>
        <w:pStyle w:val="ListParagraph"/>
        <w:ind w:left="567" w:hanging="567"/>
        <w:jc w:val="both"/>
      </w:pPr>
      <w:r w:rsidRPr="00556C45">
        <w:t>This Prudential Standard applies to life companies from 1 January 2013.</w:t>
      </w:r>
    </w:p>
    <w:p w14:paraId="233D9274" w14:textId="77777777" w:rsidR="00C33D6A" w:rsidRPr="00556C45" w:rsidRDefault="00C33D6A" w:rsidP="00026439">
      <w:pPr>
        <w:pStyle w:val="ListParagraph"/>
        <w:ind w:left="567" w:hanging="567"/>
        <w:jc w:val="both"/>
      </w:pPr>
      <w:r w:rsidRPr="00556C45">
        <w:t xml:space="preserve">This Prudential Standard </w:t>
      </w:r>
      <w:r w:rsidR="00AE4B4E" w:rsidRPr="00556C45">
        <w:t xml:space="preserve">applies only for the purposes of sections 3, 52, 62, 63 and 159 of the </w:t>
      </w:r>
      <w:r w:rsidR="00DB6E65" w:rsidRPr="00556C45">
        <w:t>Act</w:t>
      </w:r>
      <w:r w:rsidR="00AE4B4E" w:rsidRPr="00556C45">
        <w:t>. Should these sections cease to contain references to prudential standards in relation to solvency, this Prudential Standard will cease to have effect.</w:t>
      </w:r>
    </w:p>
    <w:p w14:paraId="0C282923" w14:textId="77777777" w:rsidR="009073DE" w:rsidRPr="00556C45" w:rsidRDefault="00E60EE2" w:rsidP="00026439">
      <w:pPr>
        <w:pStyle w:val="Heading3"/>
        <w:spacing w:before="120"/>
        <w:jc w:val="both"/>
      </w:pPr>
      <w:bookmarkStart w:id="1" w:name="OLE_LINK4"/>
      <w:r w:rsidRPr="00556C45">
        <w:t>Interpretation</w:t>
      </w:r>
    </w:p>
    <w:p w14:paraId="7BBED1A4" w14:textId="77777777" w:rsidR="00A06F22" w:rsidRPr="00556C45" w:rsidRDefault="00B01996" w:rsidP="00026439">
      <w:pPr>
        <w:pStyle w:val="ListParagraph"/>
        <w:ind w:left="567" w:hanging="567"/>
        <w:jc w:val="both"/>
        <w:rPr>
          <w:rFonts w:ascii="Arial" w:hAnsi="Arial"/>
        </w:rPr>
      </w:pPr>
      <w:r w:rsidRPr="00556C45">
        <w:t>Terms that</w:t>
      </w:r>
      <w:r w:rsidR="00E60EE2" w:rsidRPr="00556C45">
        <w:t xml:space="preserve"> are defined in </w:t>
      </w:r>
      <w:r w:rsidR="00E60EE2" w:rsidRPr="00556C45">
        <w:rPr>
          <w:i/>
        </w:rPr>
        <w:t xml:space="preserve">Prudential Standard </w:t>
      </w:r>
      <w:r w:rsidR="006C52ED" w:rsidRPr="00556C45">
        <w:rPr>
          <w:i/>
        </w:rPr>
        <w:t>L</w:t>
      </w:r>
      <w:r w:rsidR="00E60EE2" w:rsidRPr="00556C45">
        <w:rPr>
          <w:i/>
        </w:rPr>
        <w:t>PS 001 Definitions</w:t>
      </w:r>
      <w:r w:rsidRPr="00556C45">
        <w:rPr>
          <w:i/>
        </w:rPr>
        <w:t xml:space="preserve"> </w:t>
      </w:r>
      <w:r w:rsidRPr="00556C45">
        <w:t>appear in bold the first time they are used in this Prudential Standard</w:t>
      </w:r>
      <w:r w:rsidR="00E60EE2" w:rsidRPr="00556C45">
        <w:t>.</w:t>
      </w:r>
    </w:p>
    <w:p w14:paraId="627D8E0A" w14:textId="77777777" w:rsidR="00484276" w:rsidRPr="00556C45" w:rsidRDefault="00484276" w:rsidP="00026439">
      <w:pPr>
        <w:pStyle w:val="ListParagraph"/>
        <w:ind w:left="567" w:hanging="567"/>
        <w:jc w:val="both"/>
      </w:pPr>
      <w:r w:rsidRPr="00556C45">
        <w:t xml:space="preserve">Unless otherwise indicated, the term </w:t>
      </w:r>
      <w:r w:rsidRPr="00556C45">
        <w:rPr>
          <w:b/>
        </w:rPr>
        <w:t>statutory fund</w:t>
      </w:r>
      <w:r w:rsidRPr="00556C45">
        <w:t xml:space="preserve"> will be used to refer to a statutory fund of a life company other than a friendly society, or an approved benefit fund of a friendly society, as relevant.</w:t>
      </w:r>
    </w:p>
    <w:p w14:paraId="05BF1371" w14:textId="77777777" w:rsidR="008440B1" w:rsidRPr="00556C45" w:rsidRDefault="008440B1" w:rsidP="00026439">
      <w:pPr>
        <w:pStyle w:val="ListParagraph"/>
        <w:ind w:left="567" w:hanging="567"/>
        <w:jc w:val="both"/>
      </w:pPr>
      <w:r w:rsidRPr="00556C45">
        <w:t xml:space="preserve">This Prudential Standard is a </w:t>
      </w:r>
      <w:r w:rsidR="00097DDF" w:rsidRPr="00556C45">
        <w:t xml:space="preserve">prudential </w:t>
      </w:r>
      <w:r w:rsidRPr="00556C45">
        <w:t>standard in relation to solvency for the purposes of sections 52, 62</w:t>
      </w:r>
      <w:r w:rsidR="00097DDF" w:rsidRPr="00556C45">
        <w:t xml:space="preserve">, </w:t>
      </w:r>
      <w:r w:rsidRPr="00556C45">
        <w:t xml:space="preserve">63 </w:t>
      </w:r>
      <w:r w:rsidR="00097DDF" w:rsidRPr="00556C45">
        <w:t>and 159</w:t>
      </w:r>
      <w:r w:rsidRPr="00556C45">
        <w:t xml:space="preserve"> of the Act and a direction given to a life company under section 230B of the Act to comply with a requirement of this Prudential Standard is a direction in relation to solvency for the purposes of sections 62, 63 and </w:t>
      </w:r>
      <w:r w:rsidR="00AE4B4E" w:rsidRPr="00556C45">
        <w:t xml:space="preserve">159 </w:t>
      </w:r>
      <w:r w:rsidRPr="00556C45">
        <w:t>of the Act.</w:t>
      </w:r>
    </w:p>
    <w:p w14:paraId="0E59888E" w14:textId="77777777" w:rsidR="00776AD7" w:rsidRPr="00556C45" w:rsidRDefault="00C2391D" w:rsidP="00026439">
      <w:pPr>
        <w:jc w:val="both"/>
        <w:rPr>
          <w:rFonts w:ascii="Arial" w:hAnsi="Arial"/>
          <w:b/>
        </w:rPr>
      </w:pPr>
      <w:r w:rsidRPr="00556C45">
        <w:rPr>
          <w:rFonts w:ascii="Arial" w:hAnsi="Arial"/>
          <w:b/>
        </w:rPr>
        <w:br w:type="page"/>
      </w:r>
      <w:r w:rsidR="00664329" w:rsidRPr="00556C45">
        <w:rPr>
          <w:rFonts w:ascii="Arial" w:hAnsi="Arial"/>
          <w:b/>
        </w:rPr>
        <w:lastRenderedPageBreak/>
        <w:t xml:space="preserve">Solvency </w:t>
      </w:r>
      <w:r w:rsidR="00596264" w:rsidRPr="00556C45">
        <w:rPr>
          <w:rFonts w:ascii="Arial" w:hAnsi="Arial"/>
          <w:b/>
        </w:rPr>
        <w:t>r</w:t>
      </w:r>
      <w:r w:rsidR="00664329" w:rsidRPr="00556C45">
        <w:rPr>
          <w:rFonts w:ascii="Arial" w:hAnsi="Arial"/>
          <w:b/>
        </w:rPr>
        <w:t>equirement</w:t>
      </w:r>
    </w:p>
    <w:p w14:paraId="1BD87366" w14:textId="77777777" w:rsidR="00776AD7" w:rsidRPr="00556C45" w:rsidRDefault="00776AD7" w:rsidP="00026439">
      <w:pPr>
        <w:jc w:val="both"/>
        <w:rPr>
          <w:rFonts w:ascii="Arial" w:hAnsi="Arial"/>
        </w:rPr>
      </w:pPr>
    </w:p>
    <w:p w14:paraId="59CFD24A" w14:textId="77777777" w:rsidR="00653EC0" w:rsidRPr="00556C45" w:rsidRDefault="00653EC0" w:rsidP="00026439">
      <w:pPr>
        <w:pStyle w:val="ListParagraph"/>
        <w:ind w:left="567" w:hanging="567"/>
        <w:jc w:val="both"/>
      </w:pPr>
      <w:r w:rsidRPr="00556C45">
        <w:t xml:space="preserve">A </w:t>
      </w:r>
      <w:r w:rsidR="00484276" w:rsidRPr="00556C45">
        <w:t xml:space="preserve">statutory fund satisfies the requirements of this </w:t>
      </w:r>
      <w:r w:rsidR="008440B1" w:rsidRPr="00556C45">
        <w:t xml:space="preserve">Prudential Standard </w:t>
      </w:r>
      <w:r w:rsidR="00484276" w:rsidRPr="00556C45">
        <w:t xml:space="preserve">if the </w:t>
      </w:r>
      <w:r w:rsidR="00484276" w:rsidRPr="00556C45">
        <w:rPr>
          <w:b/>
        </w:rPr>
        <w:t>capital base</w:t>
      </w:r>
      <w:r w:rsidR="00484276" w:rsidRPr="00556C45">
        <w:t xml:space="preserve"> of the fund exceeds 90 per cent of the fund’s </w:t>
      </w:r>
      <w:r w:rsidR="00484276" w:rsidRPr="00556C45">
        <w:rPr>
          <w:b/>
        </w:rPr>
        <w:t>prescribed capital amount</w:t>
      </w:r>
      <w:r w:rsidR="00484276" w:rsidRPr="00556C45">
        <w:t>.</w:t>
      </w:r>
    </w:p>
    <w:bookmarkEnd w:id="1"/>
    <w:p w14:paraId="14C3509B" w14:textId="77777777" w:rsidR="0053594A" w:rsidRPr="00556C45" w:rsidRDefault="0053594A" w:rsidP="00026439">
      <w:pPr>
        <w:pStyle w:val="Heading3"/>
        <w:spacing w:before="120"/>
        <w:jc w:val="both"/>
      </w:pPr>
      <w:r w:rsidRPr="00556C45">
        <w:t>Adjustments and exclusions</w:t>
      </w:r>
    </w:p>
    <w:p w14:paraId="23F7F71E" w14:textId="77777777" w:rsidR="0053594A" w:rsidRPr="00556C45" w:rsidRDefault="0053594A" w:rsidP="00026439">
      <w:pPr>
        <w:pStyle w:val="ListParagraph"/>
        <w:ind w:left="567" w:hanging="567"/>
        <w:jc w:val="both"/>
      </w:pPr>
      <w:r w:rsidRPr="00556C45">
        <w:t>APRA may, by notice in writing to a life company, adjust or exclude a specific requirement in this Prudential Standard in relation to that life company.</w:t>
      </w:r>
    </w:p>
    <w:sectPr w:rsidR="0053594A" w:rsidRPr="00556C45" w:rsidSect="004B3569">
      <w:headerReference w:type="default" r:id="rId16"/>
      <w:footerReference w:type="default" r:id="rId17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9D1B7" w14:textId="77777777" w:rsidR="00A26F64" w:rsidRDefault="00A26F64">
      <w:r>
        <w:separator/>
      </w:r>
    </w:p>
  </w:endnote>
  <w:endnote w:type="continuationSeparator" w:id="0">
    <w:p w14:paraId="256C9A13" w14:textId="77777777" w:rsidR="00A26F64" w:rsidRDefault="00A2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43BC" w14:textId="77777777" w:rsidR="00026439" w:rsidRPr="0016687F" w:rsidRDefault="00026439" w:rsidP="00896B5E">
    <w:pPr>
      <w:pStyle w:val="Footer"/>
      <w:jc w:val="right"/>
      <w:rPr>
        <w:rStyle w:val="PageNumber"/>
        <w:b/>
        <w:szCs w:val="24"/>
      </w:rPr>
    </w:pPr>
    <w:r w:rsidRPr="00EC137D">
      <w:rPr>
        <w:b/>
        <w:szCs w:val="24"/>
      </w:rPr>
      <w:t>LPS</w:t>
    </w:r>
    <w:r>
      <w:rPr>
        <w:b/>
        <w:szCs w:val="24"/>
      </w:rPr>
      <w:t xml:space="preserve"> 100</w:t>
    </w:r>
    <w:r w:rsidRPr="00EC137D">
      <w:rPr>
        <w:b/>
        <w:szCs w:val="24"/>
      </w:rPr>
      <w:t xml:space="preserve"> - </w:t>
    </w:r>
    <w:r w:rsidRPr="00EC137D">
      <w:rPr>
        <w:rStyle w:val="PageNumber"/>
        <w:b/>
        <w:szCs w:val="24"/>
      </w:rPr>
      <w:fldChar w:fldCharType="begin"/>
    </w:r>
    <w:r w:rsidRPr="00EC137D">
      <w:rPr>
        <w:rStyle w:val="PageNumber"/>
        <w:b/>
        <w:szCs w:val="24"/>
      </w:rPr>
      <w:instrText xml:space="preserve"> PAGE </w:instrText>
    </w:r>
    <w:r w:rsidRPr="00EC137D">
      <w:rPr>
        <w:rStyle w:val="PageNumber"/>
        <w:b/>
        <w:szCs w:val="24"/>
      </w:rPr>
      <w:fldChar w:fldCharType="separate"/>
    </w:r>
    <w:r w:rsidR="00556C45">
      <w:rPr>
        <w:rStyle w:val="PageNumber"/>
        <w:b/>
        <w:noProof/>
        <w:szCs w:val="24"/>
      </w:rPr>
      <w:t>3</w:t>
    </w:r>
    <w:r w:rsidRPr="00EC137D">
      <w:rPr>
        <w:rStyle w:val="PageNumber"/>
        <w:b/>
        <w:szCs w:val="24"/>
      </w:rPr>
      <w:fldChar w:fldCharType="end"/>
    </w:r>
  </w:p>
  <w:p w14:paraId="1AAD4802" w14:textId="77777777" w:rsidR="00026439" w:rsidRDefault="00026439" w:rsidP="00A04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416A" w14:textId="77777777" w:rsidR="00A26F64" w:rsidRDefault="00A26F64">
      <w:r>
        <w:separator/>
      </w:r>
    </w:p>
  </w:footnote>
  <w:footnote w:type="continuationSeparator" w:id="0">
    <w:p w14:paraId="51A8C79C" w14:textId="77777777" w:rsidR="00A26F64" w:rsidRDefault="00A26F64">
      <w:r>
        <w:continuationSeparator/>
      </w:r>
    </w:p>
  </w:footnote>
  <w:footnote w:id="1">
    <w:p w14:paraId="121C0C1B" w14:textId="77777777" w:rsidR="00026439" w:rsidRDefault="00026439">
      <w:pPr>
        <w:pStyle w:val="FootnoteText"/>
        <w:tabs>
          <w:tab w:val="left" w:pos="567"/>
        </w:tabs>
        <w:jc w:val="both"/>
        <w:rPr>
          <w:rStyle w:val="FootnoteReference"/>
          <w:rFonts w:ascii="Times New Roman" w:hAnsi="Times New Roman"/>
          <w:sz w:val="24"/>
        </w:rPr>
      </w:pPr>
      <w:r w:rsidRPr="006C52ED">
        <w:rPr>
          <w:rStyle w:val="FootnoteReference"/>
          <w:rFonts w:ascii="Times New Roman" w:hAnsi="Times New Roman"/>
        </w:rPr>
        <w:footnoteRef/>
      </w:r>
      <w:r w:rsidRPr="006C52ED">
        <w:rPr>
          <w:rStyle w:val="FootnoteReference"/>
          <w:rFonts w:ascii="Times New Roman" w:hAnsi="Times New Roman"/>
        </w:rPr>
        <w:t xml:space="preserve"> </w:t>
      </w:r>
      <w:r w:rsidRPr="006C52ED">
        <w:rPr>
          <w:rFonts w:ascii="Times New Roman" w:hAnsi="Times New Roman"/>
        </w:rPr>
        <w:tab/>
        <w:t xml:space="preserve">Refer </w:t>
      </w:r>
      <w:r>
        <w:rPr>
          <w:rFonts w:ascii="Times New Roman" w:hAnsi="Times New Roman"/>
        </w:rPr>
        <w:t xml:space="preserve">to </w:t>
      </w:r>
      <w:r w:rsidRPr="006C52ED">
        <w:rPr>
          <w:rFonts w:ascii="Times New Roman" w:hAnsi="Times New Roman"/>
        </w:rPr>
        <w:t>subsection 21(1) of the Act.</w:t>
      </w:r>
    </w:p>
  </w:footnote>
  <w:footnote w:id="2">
    <w:p w14:paraId="59092F5D" w14:textId="77777777" w:rsidR="00026439" w:rsidRDefault="00026439">
      <w:pPr>
        <w:pStyle w:val="FootnoteText"/>
        <w:tabs>
          <w:tab w:val="left" w:pos="567"/>
        </w:tabs>
        <w:jc w:val="both"/>
        <w:rPr>
          <w:rFonts w:ascii="Times New Roman" w:hAnsi="Times New Roman"/>
        </w:rPr>
      </w:pPr>
      <w:r w:rsidRPr="005D3C80">
        <w:rPr>
          <w:rStyle w:val="FootnoteReference"/>
          <w:rFonts w:ascii="Times New Roman" w:hAnsi="Times New Roman"/>
        </w:rPr>
        <w:footnoteRef/>
      </w:r>
      <w:r w:rsidRPr="005D3C80">
        <w:rPr>
          <w:rFonts w:ascii="Times New Roman" w:hAnsi="Times New Roman"/>
        </w:rPr>
        <w:t xml:space="preserve"> </w:t>
      </w:r>
      <w:r w:rsidRPr="005D3C80">
        <w:rPr>
          <w:rFonts w:ascii="Times New Roman" w:hAnsi="Times New Roman"/>
        </w:rPr>
        <w:tab/>
        <w:t>Refer</w:t>
      </w:r>
      <w:r>
        <w:rPr>
          <w:rFonts w:ascii="Times New Roman" w:hAnsi="Times New Roman"/>
        </w:rPr>
        <w:t xml:space="preserve"> to</w:t>
      </w:r>
      <w:r w:rsidRPr="005D3C80">
        <w:rPr>
          <w:rFonts w:ascii="Times New Roman" w:hAnsi="Times New Roman"/>
        </w:rPr>
        <w:t xml:space="preserve"> section 16ZD of the Act.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DD8D" w14:textId="77777777" w:rsidR="00872763" w:rsidRPr="00C97C02" w:rsidRDefault="00872763" w:rsidP="00C97C02">
    <w:pPr>
      <w:pStyle w:val="Header"/>
      <w:jc w:val="right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1054" w14:textId="612C9FE6" w:rsidR="00026439" w:rsidRDefault="00A23676" w:rsidP="00D95E86">
    <w:pPr>
      <w:pStyle w:val="Header"/>
      <w:jc w:val="right"/>
    </w:pPr>
    <w:r>
      <w:t>March</w:t>
    </w:r>
    <w:r w:rsidR="00B01996">
      <w:t xml:space="preserve"> 20</w:t>
    </w:r>
    <w:r>
      <w:t>2</w:t>
    </w:r>
    <w:r w:rsidR="00B01996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3B6"/>
    <w:multiLevelType w:val="hybridMultilevel"/>
    <w:tmpl w:val="A998C03A"/>
    <w:lvl w:ilvl="0" w:tplc="1FBA7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Cs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A22A9"/>
    <w:multiLevelType w:val="hybridMultilevel"/>
    <w:tmpl w:val="A5F08272"/>
    <w:lvl w:ilvl="0" w:tplc="2E062AB8">
      <w:start w:val="1"/>
      <w:numFmt w:val="decimal"/>
      <w:pStyle w:val="ListParagraph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 w:tplc="67F6A29C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5A2BBA"/>
    <w:multiLevelType w:val="singleLevel"/>
    <w:tmpl w:val="846801F6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 w15:restartNumberingAfterBreak="0">
    <w:nsid w:val="27440C8B"/>
    <w:multiLevelType w:val="multilevel"/>
    <w:tmpl w:val="F4E47772"/>
    <w:name w:val="StandardBulletedList_"/>
    <w:lvl w:ilvl="0">
      <w:start w:val="1"/>
      <w:numFmt w:val="bullet"/>
      <w:pStyle w:val="Bullet"/>
      <w:lvlText w:val=""/>
      <w:lvlJc w:val="left"/>
      <w:pPr>
        <w:tabs>
          <w:tab w:val="num" w:pos="566"/>
        </w:tabs>
        <w:ind w:left="566" w:hanging="566"/>
      </w:pPr>
      <w:rPr>
        <w:rFonts w:ascii="Symbol" w:hAnsi="Symbol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8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0"/>
        </w:tabs>
        <w:ind w:left="1700" w:hanging="566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4" w15:restartNumberingAfterBreak="0">
    <w:nsid w:val="39E24AE6"/>
    <w:multiLevelType w:val="hybridMultilevel"/>
    <w:tmpl w:val="4B6245AE"/>
    <w:lvl w:ilvl="0" w:tplc="FC0ACD4C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46E4F"/>
    <w:multiLevelType w:val="hybridMultilevel"/>
    <w:tmpl w:val="0028658E"/>
    <w:lvl w:ilvl="0" w:tplc="820ED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292962"/>
    <w:multiLevelType w:val="hybridMultilevel"/>
    <w:tmpl w:val="B6FC963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AA26BCB"/>
    <w:multiLevelType w:val="hybridMultilevel"/>
    <w:tmpl w:val="2A94E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85B24"/>
    <w:multiLevelType w:val="hybridMultilevel"/>
    <w:tmpl w:val="011E3A30"/>
    <w:lvl w:ilvl="0" w:tplc="4F026FA2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F7C94"/>
    <w:multiLevelType w:val="hybridMultilevel"/>
    <w:tmpl w:val="0B3EA626"/>
    <w:lvl w:ilvl="0" w:tplc="FFFFFFFF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6CE4245E"/>
    <w:multiLevelType w:val="hybridMultilevel"/>
    <w:tmpl w:val="9156F8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D314EF"/>
    <w:multiLevelType w:val="singleLevel"/>
    <w:tmpl w:val="05EC9F4A"/>
    <w:lvl w:ilvl="0">
      <w:start w:val="1"/>
      <w:numFmt w:val="lowerLetter"/>
      <w:pStyle w:val="bullet0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sz w:val="24"/>
        <w:szCs w:val="24"/>
      </w:rPr>
    </w:lvl>
  </w:abstractNum>
  <w:abstractNum w:abstractNumId="12" w15:restartNumberingAfterBreak="0">
    <w:nsid w:val="7BE131F1"/>
    <w:multiLevelType w:val="singleLevel"/>
    <w:tmpl w:val="3A9832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</w:abstractNum>
  <w:abstractNum w:abstractNumId="13" w15:restartNumberingAfterBreak="0">
    <w:nsid w:val="7D83512D"/>
    <w:multiLevelType w:val="hybridMultilevel"/>
    <w:tmpl w:val="7CBCB9EE"/>
    <w:lvl w:ilvl="0" w:tplc="228834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519818">
    <w:abstractNumId w:val="11"/>
  </w:num>
  <w:num w:numId="2" w16cid:durableId="1404521264">
    <w:abstractNumId w:val="4"/>
  </w:num>
  <w:num w:numId="3" w16cid:durableId="1165783080">
    <w:abstractNumId w:val="1"/>
  </w:num>
  <w:num w:numId="4" w16cid:durableId="1809273842">
    <w:abstractNumId w:val="2"/>
  </w:num>
  <w:num w:numId="5" w16cid:durableId="816923754">
    <w:abstractNumId w:val="0"/>
  </w:num>
  <w:num w:numId="6" w16cid:durableId="1718628595">
    <w:abstractNumId w:val="1"/>
  </w:num>
  <w:num w:numId="7" w16cid:durableId="284507255">
    <w:abstractNumId w:val="1"/>
  </w:num>
  <w:num w:numId="8" w16cid:durableId="1628899540">
    <w:abstractNumId w:val="1"/>
  </w:num>
  <w:num w:numId="9" w16cid:durableId="1852912670">
    <w:abstractNumId w:val="9"/>
  </w:num>
  <w:num w:numId="10" w16cid:durableId="669990162">
    <w:abstractNumId w:val="6"/>
  </w:num>
  <w:num w:numId="11" w16cid:durableId="740980536">
    <w:abstractNumId w:val="7"/>
  </w:num>
  <w:num w:numId="12" w16cid:durableId="52513013">
    <w:abstractNumId w:val="13"/>
  </w:num>
  <w:num w:numId="13" w16cid:durableId="491877217">
    <w:abstractNumId w:val="5"/>
  </w:num>
  <w:num w:numId="14" w16cid:durableId="484472560">
    <w:abstractNumId w:val="10"/>
  </w:num>
  <w:num w:numId="15" w16cid:durableId="672416502">
    <w:abstractNumId w:val="3"/>
  </w:num>
  <w:num w:numId="16" w16cid:durableId="484669919">
    <w:abstractNumId w:val="12"/>
  </w:num>
  <w:num w:numId="17" w16cid:durableId="79614891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CB"/>
    <w:rsid w:val="00000181"/>
    <w:rsid w:val="000007D2"/>
    <w:rsid w:val="00001020"/>
    <w:rsid w:val="000010FE"/>
    <w:rsid w:val="0000117B"/>
    <w:rsid w:val="0000238F"/>
    <w:rsid w:val="000024D9"/>
    <w:rsid w:val="0000275B"/>
    <w:rsid w:val="00002BDF"/>
    <w:rsid w:val="00003569"/>
    <w:rsid w:val="000038A9"/>
    <w:rsid w:val="000043FF"/>
    <w:rsid w:val="000045E3"/>
    <w:rsid w:val="000047BA"/>
    <w:rsid w:val="0000495F"/>
    <w:rsid w:val="00005250"/>
    <w:rsid w:val="00005954"/>
    <w:rsid w:val="000059F3"/>
    <w:rsid w:val="0000630D"/>
    <w:rsid w:val="00006483"/>
    <w:rsid w:val="00007443"/>
    <w:rsid w:val="000101EF"/>
    <w:rsid w:val="00011096"/>
    <w:rsid w:val="00012416"/>
    <w:rsid w:val="000127BD"/>
    <w:rsid w:val="00012EC6"/>
    <w:rsid w:val="000133E6"/>
    <w:rsid w:val="0001354E"/>
    <w:rsid w:val="000137FB"/>
    <w:rsid w:val="000140C0"/>
    <w:rsid w:val="00015B55"/>
    <w:rsid w:val="00016146"/>
    <w:rsid w:val="00016524"/>
    <w:rsid w:val="00016EFE"/>
    <w:rsid w:val="00016FAC"/>
    <w:rsid w:val="00021761"/>
    <w:rsid w:val="00022AD8"/>
    <w:rsid w:val="00023228"/>
    <w:rsid w:val="00024005"/>
    <w:rsid w:val="000245ED"/>
    <w:rsid w:val="00025741"/>
    <w:rsid w:val="00025A5E"/>
    <w:rsid w:val="00026439"/>
    <w:rsid w:val="00026951"/>
    <w:rsid w:val="00026B50"/>
    <w:rsid w:val="0003081F"/>
    <w:rsid w:val="00030CD4"/>
    <w:rsid w:val="00030D3F"/>
    <w:rsid w:val="00032568"/>
    <w:rsid w:val="000325F4"/>
    <w:rsid w:val="00034EDC"/>
    <w:rsid w:val="00035745"/>
    <w:rsid w:val="00036D06"/>
    <w:rsid w:val="00036E3C"/>
    <w:rsid w:val="0003711C"/>
    <w:rsid w:val="00037970"/>
    <w:rsid w:val="00037BBF"/>
    <w:rsid w:val="00037D6A"/>
    <w:rsid w:val="000407FC"/>
    <w:rsid w:val="000410FA"/>
    <w:rsid w:val="0004149A"/>
    <w:rsid w:val="00041663"/>
    <w:rsid w:val="00041BBE"/>
    <w:rsid w:val="00042437"/>
    <w:rsid w:val="000424BD"/>
    <w:rsid w:val="0004331D"/>
    <w:rsid w:val="000434DF"/>
    <w:rsid w:val="00043DFE"/>
    <w:rsid w:val="00044216"/>
    <w:rsid w:val="00044F22"/>
    <w:rsid w:val="00045121"/>
    <w:rsid w:val="0004543C"/>
    <w:rsid w:val="00046A34"/>
    <w:rsid w:val="00046E40"/>
    <w:rsid w:val="00046F4A"/>
    <w:rsid w:val="0005115F"/>
    <w:rsid w:val="00051520"/>
    <w:rsid w:val="00051527"/>
    <w:rsid w:val="000520D1"/>
    <w:rsid w:val="000521D5"/>
    <w:rsid w:val="00052B98"/>
    <w:rsid w:val="000542DD"/>
    <w:rsid w:val="00055490"/>
    <w:rsid w:val="00055703"/>
    <w:rsid w:val="00055ED3"/>
    <w:rsid w:val="00056744"/>
    <w:rsid w:val="00056C87"/>
    <w:rsid w:val="00056D69"/>
    <w:rsid w:val="000576B8"/>
    <w:rsid w:val="00057E74"/>
    <w:rsid w:val="00060A6F"/>
    <w:rsid w:val="000610FA"/>
    <w:rsid w:val="0006158B"/>
    <w:rsid w:val="00064240"/>
    <w:rsid w:val="0006447B"/>
    <w:rsid w:val="00064AA4"/>
    <w:rsid w:val="000654A5"/>
    <w:rsid w:val="00065DCC"/>
    <w:rsid w:val="00065E39"/>
    <w:rsid w:val="00066559"/>
    <w:rsid w:val="0006661E"/>
    <w:rsid w:val="000669DD"/>
    <w:rsid w:val="0006749F"/>
    <w:rsid w:val="000678E6"/>
    <w:rsid w:val="00067BF2"/>
    <w:rsid w:val="00070A64"/>
    <w:rsid w:val="0007115A"/>
    <w:rsid w:val="000715D5"/>
    <w:rsid w:val="0007217C"/>
    <w:rsid w:val="00072670"/>
    <w:rsid w:val="00072799"/>
    <w:rsid w:val="000727D0"/>
    <w:rsid w:val="000752AA"/>
    <w:rsid w:val="0007696C"/>
    <w:rsid w:val="000776E4"/>
    <w:rsid w:val="00077E5D"/>
    <w:rsid w:val="000803A2"/>
    <w:rsid w:val="00080412"/>
    <w:rsid w:val="00080588"/>
    <w:rsid w:val="0008065F"/>
    <w:rsid w:val="00080CB9"/>
    <w:rsid w:val="00080DCB"/>
    <w:rsid w:val="0008156C"/>
    <w:rsid w:val="00081802"/>
    <w:rsid w:val="00082EB7"/>
    <w:rsid w:val="00082F0F"/>
    <w:rsid w:val="000832B9"/>
    <w:rsid w:val="00083E13"/>
    <w:rsid w:val="00084293"/>
    <w:rsid w:val="00084953"/>
    <w:rsid w:val="00084EC3"/>
    <w:rsid w:val="0008673E"/>
    <w:rsid w:val="00087323"/>
    <w:rsid w:val="00087C88"/>
    <w:rsid w:val="00087D10"/>
    <w:rsid w:val="00090027"/>
    <w:rsid w:val="0009046B"/>
    <w:rsid w:val="00090479"/>
    <w:rsid w:val="00090F82"/>
    <w:rsid w:val="00091055"/>
    <w:rsid w:val="00091096"/>
    <w:rsid w:val="00091168"/>
    <w:rsid w:val="000923FD"/>
    <w:rsid w:val="0009258D"/>
    <w:rsid w:val="00092987"/>
    <w:rsid w:val="00092D61"/>
    <w:rsid w:val="00092F34"/>
    <w:rsid w:val="00092FED"/>
    <w:rsid w:val="0009317E"/>
    <w:rsid w:val="0009340B"/>
    <w:rsid w:val="0009538A"/>
    <w:rsid w:val="000953FE"/>
    <w:rsid w:val="00096B80"/>
    <w:rsid w:val="00097B6A"/>
    <w:rsid w:val="00097DDF"/>
    <w:rsid w:val="000A0374"/>
    <w:rsid w:val="000A0F02"/>
    <w:rsid w:val="000A1E52"/>
    <w:rsid w:val="000A1E97"/>
    <w:rsid w:val="000A3385"/>
    <w:rsid w:val="000A3E82"/>
    <w:rsid w:val="000A3F41"/>
    <w:rsid w:val="000A40A1"/>
    <w:rsid w:val="000A4D35"/>
    <w:rsid w:val="000A4DCD"/>
    <w:rsid w:val="000A5299"/>
    <w:rsid w:val="000A564F"/>
    <w:rsid w:val="000A5A7F"/>
    <w:rsid w:val="000A6140"/>
    <w:rsid w:val="000A6F8A"/>
    <w:rsid w:val="000A731A"/>
    <w:rsid w:val="000A7AEE"/>
    <w:rsid w:val="000A7B32"/>
    <w:rsid w:val="000A7CAF"/>
    <w:rsid w:val="000A7FD5"/>
    <w:rsid w:val="000B18F9"/>
    <w:rsid w:val="000B2E37"/>
    <w:rsid w:val="000B32B2"/>
    <w:rsid w:val="000B3FAA"/>
    <w:rsid w:val="000B61F2"/>
    <w:rsid w:val="000B626E"/>
    <w:rsid w:val="000B7A2A"/>
    <w:rsid w:val="000C06DF"/>
    <w:rsid w:val="000C0DE8"/>
    <w:rsid w:val="000C18D2"/>
    <w:rsid w:val="000C1A14"/>
    <w:rsid w:val="000C1E0C"/>
    <w:rsid w:val="000C2675"/>
    <w:rsid w:val="000C2704"/>
    <w:rsid w:val="000C55CD"/>
    <w:rsid w:val="000C5960"/>
    <w:rsid w:val="000C5D25"/>
    <w:rsid w:val="000C65FB"/>
    <w:rsid w:val="000C6D09"/>
    <w:rsid w:val="000C7553"/>
    <w:rsid w:val="000D0417"/>
    <w:rsid w:val="000D073A"/>
    <w:rsid w:val="000D0AC1"/>
    <w:rsid w:val="000D1708"/>
    <w:rsid w:val="000D2272"/>
    <w:rsid w:val="000D2B6F"/>
    <w:rsid w:val="000D3C73"/>
    <w:rsid w:val="000D57A5"/>
    <w:rsid w:val="000D5B21"/>
    <w:rsid w:val="000D5DA2"/>
    <w:rsid w:val="000D61BD"/>
    <w:rsid w:val="000D62E7"/>
    <w:rsid w:val="000D693F"/>
    <w:rsid w:val="000D6AF7"/>
    <w:rsid w:val="000D6DF2"/>
    <w:rsid w:val="000D72C9"/>
    <w:rsid w:val="000D7CE1"/>
    <w:rsid w:val="000E08A6"/>
    <w:rsid w:val="000E0EE0"/>
    <w:rsid w:val="000E168F"/>
    <w:rsid w:val="000E1770"/>
    <w:rsid w:val="000E30AC"/>
    <w:rsid w:val="000E34B9"/>
    <w:rsid w:val="000E3947"/>
    <w:rsid w:val="000E401B"/>
    <w:rsid w:val="000E441F"/>
    <w:rsid w:val="000E482F"/>
    <w:rsid w:val="000E4BAD"/>
    <w:rsid w:val="000E4E2F"/>
    <w:rsid w:val="000E4F04"/>
    <w:rsid w:val="000E4FC9"/>
    <w:rsid w:val="000E511D"/>
    <w:rsid w:val="000E5392"/>
    <w:rsid w:val="000E5C35"/>
    <w:rsid w:val="000E5CFC"/>
    <w:rsid w:val="000E63AF"/>
    <w:rsid w:val="000E6442"/>
    <w:rsid w:val="000E66D2"/>
    <w:rsid w:val="000E710D"/>
    <w:rsid w:val="000E79B2"/>
    <w:rsid w:val="000E7EDC"/>
    <w:rsid w:val="000F0A4C"/>
    <w:rsid w:val="000F1392"/>
    <w:rsid w:val="000F1D93"/>
    <w:rsid w:val="000F1E83"/>
    <w:rsid w:val="000F2375"/>
    <w:rsid w:val="000F307B"/>
    <w:rsid w:val="000F4D87"/>
    <w:rsid w:val="000F517F"/>
    <w:rsid w:val="000F574D"/>
    <w:rsid w:val="000F617D"/>
    <w:rsid w:val="000F65B3"/>
    <w:rsid w:val="000F68B3"/>
    <w:rsid w:val="000F75DC"/>
    <w:rsid w:val="000F77DD"/>
    <w:rsid w:val="001003AB"/>
    <w:rsid w:val="00100697"/>
    <w:rsid w:val="00101133"/>
    <w:rsid w:val="00101165"/>
    <w:rsid w:val="00101614"/>
    <w:rsid w:val="0010268E"/>
    <w:rsid w:val="00102D92"/>
    <w:rsid w:val="0010365D"/>
    <w:rsid w:val="00103A96"/>
    <w:rsid w:val="00103C04"/>
    <w:rsid w:val="00103C7A"/>
    <w:rsid w:val="00104443"/>
    <w:rsid w:val="00104EC5"/>
    <w:rsid w:val="0010574E"/>
    <w:rsid w:val="00106136"/>
    <w:rsid w:val="00106B13"/>
    <w:rsid w:val="00107099"/>
    <w:rsid w:val="001073C9"/>
    <w:rsid w:val="00107708"/>
    <w:rsid w:val="0010771A"/>
    <w:rsid w:val="00110BD2"/>
    <w:rsid w:val="00111A6A"/>
    <w:rsid w:val="00112A7A"/>
    <w:rsid w:val="00112F64"/>
    <w:rsid w:val="00113758"/>
    <w:rsid w:val="00113B7A"/>
    <w:rsid w:val="00113F5B"/>
    <w:rsid w:val="00114090"/>
    <w:rsid w:val="0011525B"/>
    <w:rsid w:val="0011678B"/>
    <w:rsid w:val="00120ADB"/>
    <w:rsid w:val="00121A69"/>
    <w:rsid w:val="001236E8"/>
    <w:rsid w:val="00124D5E"/>
    <w:rsid w:val="00124F48"/>
    <w:rsid w:val="00125F18"/>
    <w:rsid w:val="00126699"/>
    <w:rsid w:val="0012674F"/>
    <w:rsid w:val="00126EA2"/>
    <w:rsid w:val="00127605"/>
    <w:rsid w:val="00130290"/>
    <w:rsid w:val="00130362"/>
    <w:rsid w:val="00130C82"/>
    <w:rsid w:val="00130F06"/>
    <w:rsid w:val="001320CF"/>
    <w:rsid w:val="001326C4"/>
    <w:rsid w:val="001328EF"/>
    <w:rsid w:val="0013330B"/>
    <w:rsid w:val="00133F44"/>
    <w:rsid w:val="001343FF"/>
    <w:rsid w:val="00135A69"/>
    <w:rsid w:val="00135C8C"/>
    <w:rsid w:val="0013604C"/>
    <w:rsid w:val="00136375"/>
    <w:rsid w:val="001365C4"/>
    <w:rsid w:val="00136AC2"/>
    <w:rsid w:val="00137226"/>
    <w:rsid w:val="001405DA"/>
    <w:rsid w:val="00140D3C"/>
    <w:rsid w:val="00141164"/>
    <w:rsid w:val="00142588"/>
    <w:rsid w:val="001427B2"/>
    <w:rsid w:val="00144DA6"/>
    <w:rsid w:val="0014541A"/>
    <w:rsid w:val="0014565E"/>
    <w:rsid w:val="00145794"/>
    <w:rsid w:val="00145925"/>
    <w:rsid w:val="00145B91"/>
    <w:rsid w:val="00146011"/>
    <w:rsid w:val="00146695"/>
    <w:rsid w:val="001471F1"/>
    <w:rsid w:val="0014799D"/>
    <w:rsid w:val="00150C39"/>
    <w:rsid w:val="00150C91"/>
    <w:rsid w:val="00151997"/>
    <w:rsid w:val="001527EE"/>
    <w:rsid w:val="00152AAC"/>
    <w:rsid w:val="00152F9C"/>
    <w:rsid w:val="0015307F"/>
    <w:rsid w:val="001532B2"/>
    <w:rsid w:val="0015359A"/>
    <w:rsid w:val="00154F00"/>
    <w:rsid w:val="00155413"/>
    <w:rsid w:val="001555FF"/>
    <w:rsid w:val="00156228"/>
    <w:rsid w:val="001562DC"/>
    <w:rsid w:val="001564F0"/>
    <w:rsid w:val="001567D5"/>
    <w:rsid w:val="00156EE1"/>
    <w:rsid w:val="00157128"/>
    <w:rsid w:val="00157335"/>
    <w:rsid w:val="001608F1"/>
    <w:rsid w:val="00160F66"/>
    <w:rsid w:val="00161067"/>
    <w:rsid w:val="001610C2"/>
    <w:rsid w:val="00161375"/>
    <w:rsid w:val="00161573"/>
    <w:rsid w:val="00161881"/>
    <w:rsid w:val="00162906"/>
    <w:rsid w:val="001637B9"/>
    <w:rsid w:val="00164B6A"/>
    <w:rsid w:val="00164E10"/>
    <w:rsid w:val="00165D0F"/>
    <w:rsid w:val="001662CB"/>
    <w:rsid w:val="0016678B"/>
    <w:rsid w:val="0016687F"/>
    <w:rsid w:val="00166965"/>
    <w:rsid w:val="0016720F"/>
    <w:rsid w:val="001674FA"/>
    <w:rsid w:val="001704D3"/>
    <w:rsid w:val="00170906"/>
    <w:rsid w:val="00170F92"/>
    <w:rsid w:val="00171D0E"/>
    <w:rsid w:val="00171FB2"/>
    <w:rsid w:val="00172C8D"/>
    <w:rsid w:val="00172EB9"/>
    <w:rsid w:val="00172EDC"/>
    <w:rsid w:val="00173330"/>
    <w:rsid w:val="00173B55"/>
    <w:rsid w:val="00173E9E"/>
    <w:rsid w:val="00173F45"/>
    <w:rsid w:val="00175292"/>
    <w:rsid w:val="00175ED1"/>
    <w:rsid w:val="00176776"/>
    <w:rsid w:val="00176ECC"/>
    <w:rsid w:val="001803DD"/>
    <w:rsid w:val="00180705"/>
    <w:rsid w:val="001816C2"/>
    <w:rsid w:val="001823D0"/>
    <w:rsid w:val="00183434"/>
    <w:rsid w:val="001839CF"/>
    <w:rsid w:val="001844DB"/>
    <w:rsid w:val="00185F19"/>
    <w:rsid w:val="001860BA"/>
    <w:rsid w:val="00186A49"/>
    <w:rsid w:val="00186AE8"/>
    <w:rsid w:val="00186D59"/>
    <w:rsid w:val="00186E5D"/>
    <w:rsid w:val="001917EA"/>
    <w:rsid w:val="001925E3"/>
    <w:rsid w:val="001931C1"/>
    <w:rsid w:val="00193452"/>
    <w:rsid w:val="0019382F"/>
    <w:rsid w:val="0019683C"/>
    <w:rsid w:val="00196C0F"/>
    <w:rsid w:val="00196DBD"/>
    <w:rsid w:val="001976F4"/>
    <w:rsid w:val="00197E8B"/>
    <w:rsid w:val="001A06E1"/>
    <w:rsid w:val="001A1DA0"/>
    <w:rsid w:val="001A299D"/>
    <w:rsid w:val="001A2B4F"/>
    <w:rsid w:val="001A4685"/>
    <w:rsid w:val="001A4A8F"/>
    <w:rsid w:val="001A4F02"/>
    <w:rsid w:val="001A63BA"/>
    <w:rsid w:val="001A6985"/>
    <w:rsid w:val="001A6AE4"/>
    <w:rsid w:val="001A6B6A"/>
    <w:rsid w:val="001A7143"/>
    <w:rsid w:val="001A71BA"/>
    <w:rsid w:val="001A72A3"/>
    <w:rsid w:val="001A76E0"/>
    <w:rsid w:val="001A78D1"/>
    <w:rsid w:val="001A7EE8"/>
    <w:rsid w:val="001B010B"/>
    <w:rsid w:val="001B1312"/>
    <w:rsid w:val="001B26D0"/>
    <w:rsid w:val="001B2AAC"/>
    <w:rsid w:val="001B2DE0"/>
    <w:rsid w:val="001B38C1"/>
    <w:rsid w:val="001B40B2"/>
    <w:rsid w:val="001B4FC4"/>
    <w:rsid w:val="001B5541"/>
    <w:rsid w:val="001B598A"/>
    <w:rsid w:val="001B6ACC"/>
    <w:rsid w:val="001B6BC9"/>
    <w:rsid w:val="001B7034"/>
    <w:rsid w:val="001B7352"/>
    <w:rsid w:val="001B7F7B"/>
    <w:rsid w:val="001C1C34"/>
    <w:rsid w:val="001C20D2"/>
    <w:rsid w:val="001C2223"/>
    <w:rsid w:val="001C24DD"/>
    <w:rsid w:val="001C2946"/>
    <w:rsid w:val="001C29AA"/>
    <w:rsid w:val="001C3A5A"/>
    <w:rsid w:val="001C4082"/>
    <w:rsid w:val="001C41B2"/>
    <w:rsid w:val="001C42C2"/>
    <w:rsid w:val="001C4693"/>
    <w:rsid w:val="001C55E8"/>
    <w:rsid w:val="001C56AF"/>
    <w:rsid w:val="001C5A92"/>
    <w:rsid w:val="001C5B82"/>
    <w:rsid w:val="001C5C18"/>
    <w:rsid w:val="001C6078"/>
    <w:rsid w:val="001C695E"/>
    <w:rsid w:val="001D0280"/>
    <w:rsid w:val="001D077C"/>
    <w:rsid w:val="001D0AF0"/>
    <w:rsid w:val="001D198E"/>
    <w:rsid w:val="001D2B98"/>
    <w:rsid w:val="001D38B0"/>
    <w:rsid w:val="001D3B54"/>
    <w:rsid w:val="001D408C"/>
    <w:rsid w:val="001D480A"/>
    <w:rsid w:val="001D4E1F"/>
    <w:rsid w:val="001D55BE"/>
    <w:rsid w:val="001D717A"/>
    <w:rsid w:val="001D7703"/>
    <w:rsid w:val="001D7DF6"/>
    <w:rsid w:val="001E1D82"/>
    <w:rsid w:val="001E2473"/>
    <w:rsid w:val="001E2DB7"/>
    <w:rsid w:val="001E2F2C"/>
    <w:rsid w:val="001E33F5"/>
    <w:rsid w:val="001E3C0F"/>
    <w:rsid w:val="001E3EB2"/>
    <w:rsid w:val="001E40F7"/>
    <w:rsid w:val="001E41D1"/>
    <w:rsid w:val="001E4608"/>
    <w:rsid w:val="001E4C2A"/>
    <w:rsid w:val="001E4F99"/>
    <w:rsid w:val="001E5732"/>
    <w:rsid w:val="001E651B"/>
    <w:rsid w:val="001E791A"/>
    <w:rsid w:val="001E7D65"/>
    <w:rsid w:val="001F05C8"/>
    <w:rsid w:val="001F0D99"/>
    <w:rsid w:val="001F100C"/>
    <w:rsid w:val="001F149A"/>
    <w:rsid w:val="001F20A0"/>
    <w:rsid w:val="001F2509"/>
    <w:rsid w:val="001F26D3"/>
    <w:rsid w:val="001F2C0D"/>
    <w:rsid w:val="001F45B7"/>
    <w:rsid w:val="001F473E"/>
    <w:rsid w:val="001F4967"/>
    <w:rsid w:val="001F49A2"/>
    <w:rsid w:val="001F4CAE"/>
    <w:rsid w:val="001F543D"/>
    <w:rsid w:val="001F5600"/>
    <w:rsid w:val="001F57EE"/>
    <w:rsid w:val="001F6227"/>
    <w:rsid w:val="001F687B"/>
    <w:rsid w:val="001F6A5E"/>
    <w:rsid w:val="001F7194"/>
    <w:rsid w:val="00200AEF"/>
    <w:rsid w:val="00200E41"/>
    <w:rsid w:val="00201226"/>
    <w:rsid w:val="00201831"/>
    <w:rsid w:val="00201899"/>
    <w:rsid w:val="00201C74"/>
    <w:rsid w:val="0020209A"/>
    <w:rsid w:val="0020210B"/>
    <w:rsid w:val="002021BC"/>
    <w:rsid w:val="00202AB6"/>
    <w:rsid w:val="00202C62"/>
    <w:rsid w:val="0020399C"/>
    <w:rsid w:val="00205029"/>
    <w:rsid w:val="0020590B"/>
    <w:rsid w:val="002071A6"/>
    <w:rsid w:val="002101DE"/>
    <w:rsid w:val="002101FF"/>
    <w:rsid w:val="00210897"/>
    <w:rsid w:val="00210F87"/>
    <w:rsid w:val="00211D6B"/>
    <w:rsid w:val="00211EC5"/>
    <w:rsid w:val="00212336"/>
    <w:rsid w:val="00212360"/>
    <w:rsid w:val="002126CB"/>
    <w:rsid w:val="002135B7"/>
    <w:rsid w:val="00213A77"/>
    <w:rsid w:val="00213A84"/>
    <w:rsid w:val="00213B7C"/>
    <w:rsid w:val="00213CA0"/>
    <w:rsid w:val="00213DC4"/>
    <w:rsid w:val="00213F39"/>
    <w:rsid w:val="00214B08"/>
    <w:rsid w:val="00215053"/>
    <w:rsid w:val="0021524D"/>
    <w:rsid w:val="00215DD5"/>
    <w:rsid w:val="00215E1C"/>
    <w:rsid w:val="00216137"/>
    <w:rsid w:val="002162C3"/>
    <w:rsid w:val="002167B0"/>
    <w:rsid w:val="00217188"/>
    <w:rsid w:val="0021783A"/>
    <w:rsid w:val="00220E3E"/>
    <w:rsid w:val="00222292"/>
    <w:rsid w:val="002223EF"/>
    <w:rsid w:val="00223441"/>
    <w:rsid w:val="00223D52"/>
    <w:rsid w:val="00224132"/>
    <w:rsid w:val="00224320"/>
    <w:rsid w:val="00224E1A"/>
    <w:rsid w:val="00225F7D"/>
    <w:rsid w:val="002260B1"/>
    <w:rsid w:val="0022630D"/>
    <w:rsid w:val="002265FA"/>
    <w:rsid w:val="00226695"/>
    <w:rsid w:val="00226740"/>
    <w:rsid w:val="00226A4E"/>
    <w:rsid w:val="002273B9"/>
    <w:rsid w:val="0022762C"/>
    <w:rsid w:val="00227DC5"/>
    <w:rsid w:val="00230EEB"/>
    <w:rsid w:val="00231162"/>
    <w:rsid w:val="002311C5"/>
    <w:rsid w:val="002313D6"/>
    <w:rsid w:val="00231414"/>
    <w:rsid w:val="00233572"/>
    <w:rsid w:val="002336EA"/>
    <w:rsid w:val="0023373F"/>
    <w:rsid w:val="00233F23"/>
    <w:rsid w:val="0023513F"/>
    <w:rsid w:val="00236652"/>
    <w:rsid w:val="00236BDD"/>
    <w:rsid w:val="002370AB"/>
    <w:rsid w:val="002374A4"/>
    <w:rsid w:val="00237942"/>
    <w:rsid w:val="00240493"/>
    <w:rsid w:val="0024278C"/>
    <w:rsid w:val="00243968"/>
    <w:rsid w:val="0024398B"/>
    <w:rsid w:val="00244287"/>
    <w:rsid w:val="002455C1"/>
    <w:rsid w:val="00245B4D"/>
    <w:rsid w:val="00246244"/>
    <w:rsid w:val="0024627B"/>
    <w:rsid w:val="002464D4"/>
    <w:rsid w:val="0024697C"/>
    <w:rsid w:val="00250D63"/>
    <w:rsid w:val="00250F4E"/>
    <w:rsid w:val="0025190F"/>
    <w:rsid w:val="00252EDA"/>
    <w:rsid w:val="0025302C"/>
    <w:rsid w:val="00253D58"/>
    <w:rsid w:val="00254E0B"/>
    <w:rsid w:val="00254E90"/>
    <w:rsid w:val="00255074"/>
    <w:rsid w:val="002567D0"/>
    <w:rsid w:val="0025732E"/>
    <w:rsid w:val="002577AA"/>
    <w:rsid w:val="00257E98"/>
    <w:rsid w:val="002603DF"/>
    <w:rsid w:val="002605CE"/>
    <w:rsid w:val="00261AED"/>
    <w:rsid w:val="002631F8"/>
    <w:rsid w:val="0026331B"/>
    <w:rsid w:val="00263CD4"/>
    <w:rsid w:val="002640B4"/>
    <w:rsid w:val="00264117"/>
    <w:rsid w:val="00265070"/>
    <w:rsid w:val="002653F8"/>
    <w:rsid w:val="0026634A"/>
    <w:rsid w:val="002663FA"/>
    <w:rsid w:val="002664F2"/>
    <w:rsid w:val="00266511"/>
    <w:rsid w:val="0026771D"/>
    <w:rsid w:val="002677F6"/>
    <w:rsid w:val="00267CF2"/>
    <w:rsid w:val="00270465"/>
    <w:rsid w:val="002705CC"/>
    <w:rsid w:val="00270D35"/>
    <w:rsid w:val="002717AF"/>
    <w:rsid w:val="00271A49"/>
    <w:rsid w:val="00271B3D"/>
    <w:rsid w:val="0027238A"/>
    <w:rsid w:val="0027286B"/>
    <w:rsid w:val="0027306F"/>
    <w:rsid w:val="002730A0"/>
    <w:rsid w:val="002732B8"/>
    <w:rsid w:val="00273783"/>
    <w:rsid w:val="00273D23"/>
    <w:rsid w:val="00273F9D"/>
    <w:rsid w:val="002740AB"/>
    <w:rsid w:val="002747F8"/>
    <w:rsid w:val="002749D8"/>
    <w:rsid w:val="00274D08"/>
    <w:rsid w:val="00275A45"/>
    <w:rsid w:val="00275EA5"/>
    <w:rsid w:val="0027741F"/>
    <w:rsid w:val="002775F3"/>
    <w:rsid w:val="0027760C"/>
    <w:rsid w:val="00277655"/>
    <w:rsid w:val="00277801"/>
    <w:rsid w:val="00277AA4"/>
    <w:rsid w:val="002801F7"/>
    <w:rsid w:val="0028130C"/>
    <w:rsid w:val="00281CF7"/>
    <w:rsid w:val="00282056"/>
    <w:rsid w:val="00282654"/>
    <w:rsid w:val="002836BE"/>
    <w:rsid w:val="00284159"/>
    <w:rsid w:val="00285111"/>
    <w:rsid w:val="00285137"/>
    <w:rsid w:val="00286041"/>
    <w:rsid w:val="002870FC"/>
    <w:rsid w:val="002874D6"/>
    <w:rsid w:val="002901B0"/>
    <w:rsid w:val="00290263"/>
    <w:rsid w:val="00290CDF"/>
    <w:rsid w:val="00291F7C"/>
    <w:rsid w:val="00293F53"/>
    <w:rsid w:val="0029486A"/>
    <w:rsid w:val="00294F3D"/>
    <w:rsid w:val="0029560E"/>
    <w:rsid w:val="002961FF"/>
    <w:rsid w:val="0029698B"/>
    <w:rsid w:val="00296C0D"/>
    <w:rsid w:val="00297038"/>
    <w:rsid w:val="00297267"/>
    <w:rsid w:val="00297628"/>
    <w:rsid w:val="002A012C"/>
    <w:rsid w:val="002A0F77"/>
    <w:rsid w:val="002A175A"/>
    <w:rsid w:val="002A1A67"/>
    <w:rsid w:val="002A1B92"/>
    <w:rsid w:val="002A1D40"/>
    <w:rsid w:val="002A208C"/>
    <w:rsid w:val="002A3270"/>
    <w:rsid w:val="002A38E8"/>
    <w:rsid w:val="002A39E6"/>
    <w:rsid w:val="002A47A1"/>
    <w:rsid w:val="002A4AC8"/>
    <w:rsid w:val="002A4F87"/>
    <w:rsid w:val="002A55ED"/>
    <w:rsid w:val="002A6015"/>
    <w:rsid w:val="002A6FAF"/>
    <w:rsid w:val="002A7445"/>
    <w:rsid w:val="002A752E"/>
    <w:rsid w:val="002A7A48"/>
    <w:rsid w:val="002B045D"/>
    <w:rsid w:val="002B0747"/>
    <w:rsid w:val="002B0E7E"/>
    <w:rsid w:val="002B13C4"/>
    <w:rsid w:val="002B1638"/>
    <w:rsid w:val="002B179C"/>
    <w:rsid w:val="002B1ABB"/>
    <w:rsid w:val="002B1DD6"/>
    <w:rsid w:val="002B1E22"/>
    <w:rsid w:val="002B2A0C"/>
    <w:rsid w:val="002B3D99"/>
    <w:rsid w:val="002B41EF"/>
    <w:rsid w:val="002B4458"/>
    <w:rsid w:val="002B46A1"/>
    <w:rsid w:val="002B47E4"/>
    <w:rsid w:val="002B4DE5"/>
    <w:rsid w:val="002B5344"/>
    <w:rsid w:val="002B53E8"/>
    <w:rsid w:val="002B589C"/>
    <w:rsid w:val="002B5A79"/>
    <w:rsid w:val="002B5E05"/>
    <w:rsid w:val="002C1BD4"/>
    <w:rsid w:val="002C2793"/>
    <w:rsid w:val="002C3218"/>
    <w:rsid w:val="002C3225"/>
    <w:rsid w:val="002C3E2F"/>
    <w:rsid w:val="002C4494"/>
    <w:rsid w:val="002C482A"/>
    <w:rsid w:val="002C4B34"/>
    <w:rsid w:val="002C5659"/>
    <w:rsid w:val="002C6B09"/>
    <w:rsid w:val="002C6FCC"/>
    <w:rsid w:val="002C73F4"/>
    <w:rsid w:val="002D0C13"/>
    <w:rsid w:val="002D0C18"/>
    <w:rsid w:val="002D1562"/>
    <w:rsid w:val="002D16B4"/>
    <w:rsid w:val="002D18DA"/>
    <w:rsid w:val="002D2961"/>
    <w:rsid w:val="002D2C88"/>
    <w:rsid w:val="002D2F4B"/>
    <w:rsid w:val="002D36A6"/>
    <w:rsid w:val="002D4B80"/>
    <w:rsid w:val="002D5080"/>
    <w:rsid w:val="002D529E"/>
    <w:rsid w:val="002D59D4"/>
    <w:rsid w:val="002D5CD4"/>
    <w:rsid w:val="002D6691"/>
    <w:rsid w:val="002D6896"/>
    <w:rsid w:val="002D691B"/>
    <w:rsid w:val="002D698D"/>
    <w:rsid w:val="002D69FE"/>
    <w:rsid w:val="002D78F6"/>
    <w:rsid w:val="002E0253"/>
    <w:rsid w:val="002E0B90"/>
    <w:rsid w:val="002E0C59"/>
    <w:rsid w:val="002E15CF"/>
    <w:rsid w:val="002E17A5"/>
    <w:rsid w:val="002E1D9F"/>
    <w:rsid w:val="002E204B"/>
    <w:rsid w:val="002E220E"/>
    <w:rsid w:val="002E2237"/>
    <w:rsid w:val="002E290B"/>
    <w:rsid w:val="002E3547"/>
    <w:rsid w:val="002E37BB"/>
    <w:rsid w:val="002E3C4F"/>
    <w:rsid w:val="002E432E"/>
    <w:rsid w:val="002E44B4"/>
    <w:rsid w:val="002E552B"/>
    <w:rsid w:val="002E5B3A"/>
    <w:rsid w:val="002E6216"/>
    <w:rsid w:val="002E65EA"/>
    <w:rsid w:val="002E773A"/>
    <w:rsid w:val="002F07BB"/>
    <w:rsid w:val="002F1B05"/>
    <w:rsid w:val="002F1E80"/>
    <w:rsid w:val="002F2A50"/>
    <w:rsid w:val="002F36A3"/>
    <w:rsid w:val="002F4ADA"/>
    <w:rsid w:val="002F5B72"/>
    <w:rsid w:val="002F5D3E"/>
    <w:rsid w:val="00300012"/>
    <w:rsid w:val="00300A01"/>
    <w:rsid w:val="00300DC1"/>
    <w:rsid w:val="0030102A"/>
    <w:rsid w:val="0030127A"/>
    <w:rsid w:val="00301CA2"/>
    <w:rsid w:val="00302445"/>
    <w:rsid w:val="00302BDA"/>
    <w:rsid w:val="00303600"/>
    <w:rsid w:val="00303A95"/>
    <w:rsid w:val="00303CA3"/>
    <w:rsid w:val="00304372"/>
    <w:rsid w:val="00304795"/>
    <w:rsid w:val="0030559B"/>
    <w:rsid w:val="003057AB"/>
    <w:rsid w:val="00305C19"/>
    <w:rsid w:val="00305D6C"/>
    <w:rsid w:val="00306304"/>
    <w:rsid w:val="00306483"/>
    <w:rsid w:val="0030701E"/>
    <w:rsid w:val="00307972"/>
    <w:rsid w:val="00307B0F"/>
    <w:rsid w:val="00307BF2"/>
    <w:rsid w:val="00307FD5"/>
    <w:rsid w:val="0031083F"/>
    <w:rsid w:val="00310895"/>
    <w:rsid w:val="00311470"/>
    <w:rsid w:val="00311514"/>
    <w:rsid w:val="00311742"/>
    <w:rsid w:val="00311ABE"/>
    <w:rsid w:val="00311D98"/>
    <w:rsid w:val="00316CB9"/>
    <w:rsid w:val="003202A4"/>
    <w:rsid w:val="003219D2"/>
    <w:rsid w:val="00321A4C"/>
    <w:rsid w:val="0032224C"/>
    <w:rsid w:val="003223E8"/>
    <w:rsid w:val="003225D4"/>
    <w:rsid w:val="00322814"/>
    <w:rsid w:val="00322982"/>
    <w:rsid w:val="0032316C"/>
    <w:rsid w:val="003241BD"/>
    <w:rsid w:val="003252CD"/>
    <w:rsid w:val="0032576A"/>
    <w:rsid w:val="003257D0"/>
    <w:rsid w:val="003259BF"/>
    <w:rsid w:val="00325C3A"/>
    <w:rsid w:val="0032628D"/>
    <w:rsid w:val="00327693"/>
    <w:rsid w:val="00327D43"/>
    <w:rsid w:val="00327F0B"/>
    <w:rsid w:val="00327F66"/>
    <w:rsid w:val="0033028C"/>
    <w:rsid w:val="00330776"/>
    <w:rsid w:val="00330892"/>
    <w:rsid w:val="003308ED"/>
    <w:rsid w:val="00330B1D"/>
    <w:rsid w:val="00331759"/>
    <w:rsid w:val="00331973"/>
    <w:rsid w:val="00332ED7"/>
    <w:rsid w:val="0033423C"/>
    <w:rsid w:val="00334FDB"/>
    <w:rsid w:val="00335D4A"/>
    <w:rsid w:val="00336A65"/>
    <w:rsid w:val="00337750"/>
    <w:rsid w:val="00337CB6"/>
    <w:rsid w:val="00340268"/>
    <w:rsid w:val="00340CC4"/>
    <w:rsid w:val="00340D0E"/>
    <w:rsid w:val="00341082"/>
    <w:rsid w:val="003418EE"/>
    <w:rsid w:val="00341D8A"/>
    <w:rsid w:val="00341F34"/>
    <w:rsid w:val="00342D85"/>
    <w:rsid w:val="00343A94"/>
    <w:rsid w:val="0034420F"/>
    <w:rsid w:val="0034491F"/>
    <w:rsid w:val="00344A78"/>
    <w:rsid w:val="00345F13"/>
    <w:rsid w:val="00345FE1"/>
    <w:rsid w:val="00346A52"/>
    <w:rsid w:val="00346DBD"/>
    <w:rsid w:val="003470C4"/>
    <w:rsid w:val="003479D8"/>
    <w:rsid w:val="003500CC"/>
    <w:rsid w:val="003504F4"/>
    <w:rsid w:val="00350508"/>
    <w:rsid w:val="00350C32"/>
    <w:rsid w:val="00350CFB"/>
    <w:rsid w:val="0035117E"/>
    <w:rsid w:val="003518DA"/>
    <w:rsid w:val="00351AD9"/>
    <w:rsid w:val="00352B05"/>
    <w:rsid w:val="00352D32"/>
    <w:rsid w:val="0035356B"/>
    <w:rsid w:val="00354479"/>
    <w:rsid w:val="00354E12"/>
    <w:rsid w:val="00355372"/>
    <w:rsid w:val="003563CE"/>
    <w:rsid w:val="00356405"/>
    <w:rsid w:val="003601AC"/>
    <w:rsid w:val="0036094F"/>
    <w:rsid w:val="00360ECA"/>
    <w:rsid w:val="00362325"/>
    <w:rsid w:val="003628CD"/>
    <w:rsid w:val="00363559"/>
    <w:rsid w:val="00363CCA"/>
    <w:rsid w:val="00364BAA"/>
    <w:rsid w:val="003650D6"/>
    <w:rsid w:val="003652B9"/>
    <w:rsid w:val="00365443"/>
    <w:rsid w:val="0036692E"/>
    <w:rsid w:val="003672B7"/>
    <w:rsid w:val="0036752B"/>
    <w:rsid w:val="00370546"/>
    <w:rsid w:val="003705A0"/>
    <w:rsid w:val="00370C86"/>
    <w:rsid w:val="00372057"/>
    <w:rsid w:val="00372297"/>
    <w:rsid w:val="00373D6E"/>
    <w:rsid w:val="0037473A"/>
    <w:rsid w:val="00375867"/>
    <w:rsid w:val="00375B85"/>
    <w:rsid w:val="003765EC"/>
    <w:rsid w:val="00376690"/>
    <w:rsid w:val="0037670E"/>
    <w:rsid w:val="0037742E"/>
    <w:rsid w:val="00377718"/>
    <w:rsid w:val="00377C7D"/>
    <w:rsid w:val="00377FCA"/>
    <w:rsid w:val="00380762"/>
    <w:rsid w:val="00380C09"/>
    <w:rsid w:val="00381177"/>
    <w:rsid w:val="00382556"/>
    <w:rsid w:val="00383352"/>
    <w:rsid w:val="00384340"/>
    <w:rsid w:val="003848C4"/>
    <w:rsid w:val="00384FEE"/>
    <w:rsid w:val="0038536D"/>
    <w:rsid w:val="003854EA"/>
    <w:rsid w:val="003865D4"/>
    <w:rsid w:val="00386851"/>
    <w:rsid w:val="0038700B"/>
    <w:rsid w:val="00387A3C"/>
    <w:rsid w:val="00387A80"/>
    <w:rsid w:val="00390149"/>
    <w:rsid w:val="00390593"/>
    <w:rsid w:val="00390FE8"/>
    <w:rsid w:val="003912CD"/>
    <w:rsid w:val="00391407"/>
    <w:rsid w:val="003919ED"/>
    <w:rsid w:val="00391A62"/>
    <w:rsid w:val="00391BBD"/>
    <w:rsid w:val="00392579"/>
    <w:rsid w:val="003925A8"/>
    <w:rsid w:val="0039261C"/>
    <w:rsid w:val="00392E88"/>
    <w:rsid w:val="00393D7E"/>
    <w:rsid w:val="00393DE9"/>
    <w:rsid w:val="00393E42"/>
    <w:rsid w:val="00394863"/>
    <w:rsid w:val="00394A9B"/>
    <w:rsid w:val="0039525D"/>
    <w:rsid w:val="00395749"/>
    <w:rsid w:val="0039574D"/>
    <w:rsid w:val="00396652"/>
    <w:rsid w:val="0039694C"/>
    <w:rsid w:val="00396D06"/>
    <w:rsid w:val="003970C2"/>
    <w:rsid w:val="003A0287"/>
    <w:rsid w:val="003A0565"/>
    <w:rsid w:val="003A0A9D"/>
    <w:rsid w:val="003A0BA2"/>
    <w:rsid w:val="003A1165"/>
    <w:rsid w:val="003A1CF7"/>
    <w:rsid w:val="003A1E50"/>
    <w:rsid w:val="003A3E53"/>
    <w:rsid w:val="003A6317"/>
    <w:rsid w:val="003A63B8"/>
    <w:rsid w:val="003A6668"/>
    <w:rsid w:val="003A7F2B"/>
    <w:rsid w:val="003B0AE8"/>
    <w:rsid w:val="003B0FEB"/>
    <w:rsid w:val="003B1132"/>
    <w:rsid w:val="003B20D2"/>
    <w:rsid w:val="003B27DA"/>
    <w:rsid w:val="003B292A"/>
    <w:rsid w:val="003B2AA4"/>
    <w:rsid w:val="003B31A9"/>
    <w:rsid w:val="003B33D9"/>
    <w:rsid w:val="003B4AEB"/>
    <w:rsid w:val="003B5A7B"/>
    <w:rsid w:val="003B5FC3"/>
    <w:rsid w:val="003B60E4"/>
    <w:rsid w:val="003B6394"/>
    <w:rsid w:val="003B6AF0"/>
    <w:rsid w:val="003B70F3"/>
    <w:rsid w:val="003B7259"/>
    <w:rsid w:val="003B74A8"/>
    <w:rsid w:val="003B7784"/>
    <w:rsid w:val="003B7FE6"/>
    <w:rsid w:val="003C0C57"/>
    <w:rsid w:val="003C1406"/>
    <w:rsid w:val="003C1B9D"/>
    <w:rsid w:val="003C1E39"/>
    <w:rsid w:val="003C20E7"/>
    <w:rsid w:val="003C2CC5"/>
    <w:rsid w:val="003C2F9D"/>
    <w:rsid w:val="003C418E"/>
    <w:rsid w:val="003C4215"/>
    <w:rsid w:val="003C4296"/>
    <w:rsid w:val="003C4487"/>
    <w:rsid w:val="003C4EC1"/>
    <w:rsid w:val="003C5734"/>
    <w:rsid w:val="003C5DAA"/>
    <w:rsid w:val="003C5DB2"/>
    <w:rsid w:val="003C6EC7"/>
    <w:rsid w:val="003C7278"/>
    <w:rsid w:val="003C74F2"/>
    <w:rsid w:val="003D0086"/>
    <w:rsid w:val="003D0B65"/>
    <w:rsid w:val="003D16E6"/>
    <w:rsid w:val="003D2732"/>
    <w:rsid w:val="003D2C30"/>
    <w:rsid w:val="003D2C91"/>
    <w:rsid w:val="003D2FCC"/>
    <w:rsid w:val="003D3BFA"/>
    <w:rsid w:val="003D418C"/>
    <w:rsid w:val="003D42D9"/>
    <w:rsid w:val="003D57AB"/>
    <w:rsid w:val="003D61BC"/>
    <w:rsid w:val="003D63D1"/>
    <w:rsid w:val="003D6754"/>
    <w:rsid w:val="003D76AC"/>
    <w:rsid w:val="003D779F"/>
    <w:rsid w:val="003E17F4"/>
    <w:rsid w:val="003E24A1"/>
    <w:rsid w:val="003E2961"/>
    <w:rsid w:val="003E2F37"/>
    <w:rsid w:val="003E336A"/>
    <w:rsid w:val="003E3A53"/>
    <w:rsid w:val="003E41E8"/>
    <w:rsid w:val="003E62E8"/>
    <w:rsid w:val="003E62F6"/>
    <w:rsid w:val="003E674F"/>
    <w:rsid w:val="003E7437"/>
    <w:rsid w:val="003E75E1"/>
    <w:rsid w:val="003E7DBB"/>
    <w:rsid w:val="003F03A7"/>
    <w:rsid w:val="003F0997"/>
    <w:rsid w:val="003F0FE8"/>
    <w:rsid w:val="003F11FC"/>
    <w:rsid w:val="003F1630"/>
    <w:rsid w:val="003F1658"/>
    <w:rsid w:val="003F28CB"/>
    <w:rsid w:val="003F34E8"/>
    <w:rsid w:val="003F3D19"/>
    <w:rsid w:val="003F3E27"/>
    <w:rsid w:val="003F440E"/>
    <w:rsid w:val="003F47F7"/>
    <w:rsid w:val="003F553F"/>
    <w:rsid w:val="003F5C6B"/>
    <w:rsid w:val="003F5CF7"/>
    <w:rsid w:val="003F5F4A"/>
    <w:rsid w:val="003F6396"/>
    <w:rsid w:val="003F6EEF"/>
    <w:rsid w:val="003F7223"/>
    <w:rsid w:val="003F7E02"/>
    <w:rsid w:val="00400793"/>
    <w:rsid w:val="004012D4"/>
    <w:rsid w:val="00401707"/>
    <w:rsid w:val="0040278B"/>
    <w:rsid w:val="00402A43"/>
    <w:rsid w:val="004039BA"/>
    <w:rsid w:val="004039DA"/>
    <w:rsid w:val="00403D53"/>
    <w:rsid w:val="0040479B"/>
    <w:rsid w:val="00405520"/>
    <w:rsid w:val="0040580B"/>
    <w:rsid w:val="0040588A"/>
    <w:rsid w:val="00405E29"/>
    <w:rsid w:val="00406006"/>
    <w:rsid w:val="00406089"/>
    <w:rsid w:val="004076BA"/>
    <w:rsid w:val="00407ABE"/>
    <w:rsid w:val="00410D83"/>
    <w:rsid w:val="0041144F"/>
    <w:rsid w:val="00411637"/>
    <w:rsid w:val="0041187D"/>
    <w:rsid w:val="00411A42"/>
    <w:rsid w:val="00411C69"/>
    <w:rsid w:val="00412911"/>
    <w:rsid w:val="00412AED"/>
    <w:rsid w:val="00412B06"/>
    <w:rsid w:val="0041382D"/>
    <w:rsid w:val="00413BB5"/>
    <w:rsid w:val="00414136"/>
    <w:rsid w:val="0041469F"/>
    <w:rsid w:val="00414ED2"/>
    <w:rsid w:val="0041514C"/>
    <w:rsid w:val="00415436"/>
    <w:rsid w:val="00415458"/>
    <w:rsid w:val="00415E28"/>
    <w:rsid w:val="004162D8"/>
    <w:rsid w:val="00416563"/>
    <w:rsid w:val="0041678A"/>
    <w:rsid w:val="00416C13"/>
    <w:rsid w:val="00417081"/>
    <w:rsid w:val="00420159"/>
    <w:rsid w:val="00420242"/>
    <w:rsid w:val="00420919"/>
    <w:rsid w:val="00420F9B"/>
    <w:rsid w:val="00421228"/>
    <w:rsid w:val="00421D0C"/>
    <w:rsid w:val="00421D21"/>
    <w:rsid w:val="00421FAB"/>
    <w:rsid w:val="0042297E"/>
    <w:rsid w:val="004249F5"/>
    <w:rsid w:val="00424C07"/>
    <w:rsid w:val="00424CE6"/>
    <w:rsid w:val="00425EB2"/>
    <w:rsid w:val="00426107"/>
    <w:rsid w:val="004261D9"/>
    <w:rsid w:val="00427874"/>
    <w:rsid w:val="00427CA2"/>
    <w:rsid w:val="004301C9"/>
    <w:rsid w:val="00431731"/>
    <w:rsid w:val="00431C58"/>
    <w:rsid w:val="00431C8C"/>
    <w:rsid w:val="00431D19"/>
    <w:rsid w:val="0043230E"/>
    <w:rsid w:val="00432403"/>
    <w:rsid w:val="0043251A"/>
    <w:rsid w:val="00432682"/>
    <w:rsid w:val="0043280A"/>
    <w:rsid w:val="00432A91"/>
    <w:rsid w:val="00432C7F"/>
    <w:rsid w:val="00434057"/>
    <w:rsid w:val="0043463F"/>
    <w:rsid w:val="00435488"/>
    <w:rsid w:val="004360D1"/>
    <w:rsid w:val="004361E0"/>
    <w:rsid w:val="00436971"/>
    <w:rsid w:val="004377EA"/>
    <w:rsid w:val="00437AE8"/>
    <w:rsid w:val="00437B1D"/>
    <w:rsid w:val="00440240"/>
    <w:rsid w:val="0044054D"/>
    <w:rsid w:val="0044060E"/>
    <w:rsid w:val="0044073B"/>
    <w:rsid w:val="00440A5F"/>
    <w:rsid w:val="004416AC"/>
    <w:rsid w:val="0044175A"/>
    <w:rsid w:val="00441AC8"/>
    <w:rsid w:val="00442845"/>
    <w:rsid w:val="00442FC7"/>
    <w:rsid w:val="00443891"/>
    <w:rsid w:val="00443F1B"/>
    <w:rsid w:val="00444675"/>
    <w:rsid w:val="00446A9B"/>
    <w:rsid w:val="00447CF2"/>
    <w:rsid w:val="00450572"/>
    <w:rsid w:val="00451271"/>
    <w:rsid w:val="00451664"/>
    <w:rsid w:val="004517D3"/>
    <w:rsid w:val="004519CB"/>
    <w:rsid w:val="0045281E"/>
    <w:rsid w:val="0045346F"/>
    <w:rsid w:val="00454323"/>
    <w:rsid w:val="00454EA9"/>
    <w:rsid w:val="00455D32"/>
    <w:rsid w:val="00456550"/>
    <w:rsid w:val="0045690E"/>
    <w:rsid w:val="00457706"/>
    <w:rsid w:val="00457DD0"/>
    <w:rsid w:val="00461159"/>
    <w:rsid w:val="00461B91"/>
    <w:rsid w:val="00461FF0"/>
    <w:rsid w:val="00462B47"/>
    <w:rsid w:val="004631EF"/>
    <w:rsid w:val="0046426D"/>
    <w:rsid w:val="004648BE"/>
    <w:rsid w:val="00464A29"/>
    <w:rsid w:val="00464CAB"/>
    <w:rsid w:val="004659A4"/>
    <w:rsid w:val="00465BC0"/>
    <w:rsid w:val="00466ECB"/>
    <w:rsid w:val="004673D2"/>
    <w:rsid w:val="004700D5"/>
    <w:rsid w:val="004709E5"/>
    <w:rsid w:val="00470AD0"/>
    <w:rsid w:val="00472256"/>
    <w:rsid w:val="00472F75"/>
    <w:rsid w:val="004737E8"/>
    <w:rsid w:val="00473EA8"/>
    <w:rsid w:val="00475860"/>
    <w:rsid w:val="00476094"/>
    <w:rsid w:val="004767E8"/>
    <w:rsid w:val="0047698D"/>
    <w:rsid w:val="00476A8F"/>
    <w:rsid w:val="00477365"/>
    <w:rsid w:val="00477C31"/>
    <w:rsid w:val="00477C33"/>
    <w:rsid w:val="004801B7"/>
    <w:rsid w:val="004807AB"/>
    <w:rsid w:val="00480DE7"/>
    <w:rsid w:val="0048150A"/>
    <w:rsid w:val="004816DB"/>
    <w:rsid w:val="0048188E"/>
    <w:rsid w:val="00481AF7"/>
    <w:rsid w:val="004821B6"/>
    <w:rsid w:val="00484276"/>
    <w:rsid w:val="004844E6"/>
    <w:rsid w:val="00484683"/>
    <w:rsid w:val="00485536"/>
    <w:rsid w:val="00485714"/>
    <w:rsid w:val="00485B15"/>
    <w:rsid w:val="00485BAA"/>
    <w:rsid w:val="004864F0"/>
    <w:rsid w:val="00486792"/>
    <w:rsid w:val="00486A13"/>
    <w:rsid w:val="00486D6D"/>
    <w:rsid w:val="0048750A"/>
    <w:rsid w:val="0048761D"/>
    <w:rsid w:val="00487D5D"/>
    <w:rsid w:val="00490F3B"/>
    <w:rsid w:val="00491075"/>
    <w:rsid w:val="004913D4"/>
    <w:rsid w:val="004947AA"/>
    <w:rsid w:val="0049497A"/>
    <w:rsid w:val="004954BD"/>
    <w:rsid w:val="0049562B"/>
    <w:rsid w:val="00495B3C"/>
    <w:rsid w:val="00496F40"/>
    <w:rsid w:val="0049764A"/>
    <w:rsid w:val="004A0028"/>
    <w:rsid w:val="004A0EF3"/>
    <w:rsid w:val="004A0F27"/>
    <w:rsid w:val="004A187B"/>
    <w:rsid w:val="004A1E8A"/>
    <w:rsid w:val="004A2449"/>
    <w:rsid w:val="004A318B"/>
    <w:rsid w:val="004A391F"/>
    <w:rsid w:val="004A431A"/>
    <w:rsid w:val="004A6908"/>
    <w:rsid w:val="004A6E56"/>
    <w:rsid w:val="004A7ADD"/>
    <w:rsid w:val="004B064B"/>
    <w:rsid w:val="004B06A0"/>
    <w:rsid w:val="004B0EF3"/>
    <w:rsid w:val="004B1115"/>
    <w:rsid w:val="004B1999"/>
    <w:rsid w:val="004B1D5B"/>
    <w:rsid w:val="004B1D8C"/>
    <w:rsid w:val="004B1DE1"/>
    <w:rsid w:val="004B3569"/>
    <w:rsid w:val="004B3B89"/>
    <w:rsid w:val="004B3EF0"/>
    <w:rsid w:val="004B406A"/>
    <w:rsid w:val="004B5F88"/>
    <w:rsid w:val="004B6745"/>
    <w:rsid w:val="004B7231"/>
    <w:rsid w:val="004C035C"/>
    <w:rsid w:val="004C08E9"/>
    <w:rsid w:val="004C3142"/>
    <w:rsid w:val="004C330A"/>
    <w:rsid w:val="004C3433"/>
    <w:rsid w:val="004C34A2"/>
    <w:rsid w:val="004C3652"/>
    <w:rsid w:val="004C3766"/>
    <w:rsid w:val="004C3B8D"/>
    <w:rsid w:val="004C3C45"/>
    <w:rsid w:val="004C5217"/>
    <w:rsid w:val="004C53B3"/>
    <w:rsid w:val="004C5AA3"/>
    <w:rsid w:val="004C65FE"/>
    <w:rsid w:val="004C6B83"/>
    <w:rsid w:val="004C6C73"/>
    <w:rsid w:val="004C6F1E"/>
    <w:rsid w:val="004C797E"/>
    <w:rsid w:val="004C79F9"/>
    <w:rsid w:val="004D0E3E"/>
    <w:rsid w:val="004D1111"/>
    <w:rsid w:val="004D15B2"/>
    <w:rsid w:val="004D2007"/>
    <w:rsid w:val="004D22C0"/>
    <w:rsid w:val="004D24F1"/>
    <w:rsid w:val="004D26A0"/>
    <w:rsid w:val="004D2A83"/>
    <w:rsid w:val="004D2CCF"/>
    <w:rsid w:val="004D3429"/>
    <w:rsid w:val="004D3B01"/>
    <w:rsid w:val="004D4270"/>
    <w:rsid w:val="004D56A5"/>
    <w:rsid w:val="004D6711"/>
    <w:rsid w:val="004D6F82"/>
    <w:rsid w:val="004D7A8B"/>
    <w:rsid w:val="004D7AD1"/>
    <w:rsid w:val="004D7C1C"/>
    <w:rsid w:val="004D7C33"/>
    <w:rsid w:val="004D7EA4"/>
    <w:rsid w:val="004E1346"/>
    <w:rsid w:val="004E1648"/>
    <w:rsid w:val="004E1F23"/>
    <w:rsid w:val="004E267B"/>
    <w:rsid w:val="004E2BAB"/>
    <w:rsid w:val="004E2F12"/>
    <w:rsid w:val="004E347B"/>
    <w:rsid w:val="004E3619"/>
    <w:rsid w:val="004E3E32"/>
    <w:rsid w:val="004E4D0C"/>
    <w:rsid w:val="004E51F4"/>
    <w:rsid w:val="004E5213"/>
    <w:rsid w:val="004E53E6"/>
    <w:rsid w:val="004E5793"/>
    <w:rsid w:val="004E6CF9"/>
    <w:rsid w:val="004E7F13"/>
    <w:rsid w:val="004F0480"/>
    <w:rsid w:val="004F15D4"/>
    <w:rsid w:val="004F2334"/>
    <w:rsid w:val="004F3009"/>
    <w:rsid w:val="004F397E"/>
    <w:rsid w:val="004F3CC9"/>
    <w:rsid w:val="004F3EF5"/>
    <w:rsid w:val="004F4AED"/>
    <w:rsid w:val="004F4E44"/>
    <w:rsid w:val="004F510B"/>
    <w:rsid w:val="004F5B58"/>
    <w:rsid w:val="004F603E"/>
    <w:rsid w:val="004F6408"/>
    <w:rsid w:val="004F6C36"/>
    <w:rsid w:val="004F7916"/>
    <w:rsid w:val="004F7AFF"/>
    <w:rsid w:val="004F7C6B"/>
    <w:rsid w:val="004F7E7E"/>
    <w:rsid w:val="004F7EEA"/>
    <w:rsid w:val="0050013F"/>
    <w:rsid w:val="005013C9"/>
    <w:rsid w:val="00501F2D"/>
    <w:rsid w:val="0050230F"/>
    <w:rsid w:val="005029E3"/>
    <w:rsid w:val="0050327D"/>
    <w:rsid w:val="00503894"/>
    <w:rsid w:val="00503935"/>
    <w:rsid w:val="005051A9"/>
    <w:rsid w:val="00505826"/>
    <w:rsid w:val="005058D1"/>
    <w:rsid w:val="00505A04"/>
    <w:rsid w:val="005062C5"/>
    <w:rsid w:val="00506830"/>
    <w:rsid w:val="00507CE0"/>
    <w:rsid w:val="005103B8"/>
    <w:rsid w:val="00510910"/>
    <w:rsid w:val="005119B0"/>
    <w:rsid w:val="00511B3C"/>
    <w:rsid w:val="00511F81"/>
    <w:rsid w:val="00513E87"/>
    <w:rsid w:val="00513FD1"/>
    <w:rsid w:val="0051465F"/>
    <w:rsid w:val="00515030"/>
    <w:rsid w:val="005153C7"/>
    <w:rsid w:val="00515691"/>
    <w:rsid w:val="00515C9B"/>
    <w:rsid w:val="005163F9"/>
    <w:rsid w:val="00516CBF"/>
    <w:rsid w:val="005175B3"/>
    <w:rsid w:val="00517AE7"/>
    <w:rsid w:val="00520F0D"/>
    <w:rsid w:val="00522D38"/>
    <w:rsid w:val="00522D89"/>
    <w:rsid w:val="005239BC"/>
    <w:rsid w:val="00524261"/>
    <w:rsid w:val="00525CE6"/>
    <w:rsid w:val="00526712"/>
    <w:rsid w:val="00527880"/>
    <w:rsid w:val="00530602"/>
    <w:rsid w:val="00530823"/>
    <w:rsid w:val="005308D4"/>
    <w:rsid w:val="00530CCE"/>
    <w:rsid w:val="00531808"/>
    <w:rsid w:val="00531E12"/>
    <w:rsid w:val="0053234D"/>
    <w:rsid w:val="00532583"/>
    <w:rsid w:val="00532E7C"/>
    <w:rsid w:val="00534893"/>
    <w:rsid w:val="005357EC"/>
    <w:rsid w:val="0053594A"/>
    <w:rsid w:val="00535D19"/>
    <w:rsid w:val="00536BF0"/>
    <w:rsid w:val="005374E8"/>
    <w:rsid w:val="00540058"/>
    <w:rsid w:val="0054060D"/>
    <w:rsid w:val="00540B1B"/>
    <w:rsid w:val="00540E41"/>
    <w:rsid w:val="00541D4C"/>
    <w:rsid w:val="00541DCE"/>
    <w:rsid w:val="00542CE5"/>
    <w:rsid w:val="00543D27"/>
    <w:rsid w:val="00544206"/>
    <w:rsid w:val="00546297"/>
    <w:rsid w:val="005463BE"/>
    <w:rsid w:val="00546636"/>
    <w:rsid w:val="00547798"/>
    <w:rsid w:val="00547D63"/>
    <w:rsid w:val="0055000E"/>
    <w:rsid w:val="0055070B"/>
    <w:rsid w:val="00550892"/>
    <w:rsid w:val="005513FC"/>
    <w:rsid w:val="0055143C"/>
    <w:rsid w:val="0055183F"/>
    <w:rsid w:val="005522E9"/>
    <w:rsid w:val="00552C9D"/>
    <w:rsid w:val="00553107"/>
    <w:rsid w:val="005536A9"/>
    <w:rsid w:val="0055498D"/>
    <w:rsid w:val="00554D10"/>
    <w:rsid w:val="00554E93"/>
    <w:rsid w:val="00555F5E"/>
    <w:rsid w:val="005560C1"/>
    <w:rsid w:val="00556C45"/>
    <w:rsid w:val="0055708A"/>
    <w:rsid w:val="00557C56"/>
    <w:rsid w:val="00560A9B"/>
    <w:rsid w:val="00560C21"/>
    <w:rsid w:val="00560D96"/>
    <w:rsid w:val="00560FF1"/>
    <w:rsid w:val="00561488"/>
    <w:rsid w:val="005618B2"/>
    <w:rsid w:val="00561AF1"/>
    <w:rsid w:val="00562CA2"/>
    <w:rsid w:val="00562EA8"/>
    <w:rsid w:val="00563665"/>
    <w:rsid w:val="005645C7"/>
    <w:rsid w:val="005648EB"/>
    <w:rsid w:val="00564D4D"/>
    <w:rsid w:val="005655E8"/>
    <w:rsid w:val="00565E80"/>
    <w:rsid w:val="0056655E"/>
    <w:rsid w:val="00566921"/>
    <w:rsid w:val="00566A5D"/>
    <w:rsid w:val="00566E44"/>
    <w:rsid w:val="00567BC6"/>
    <w:rsid w:val="00567D1A"/>
    <w:rsid w:val="005702DF"/>
    <w:rsid w:val="00570CDC"/>
    <w:rsid w:val="00571881"/>
    <w:rsid w:val="00571F29"/>
    <w:rsid w:val="00572939"/>
    <w:rsid w:val="00573323"/>
    <w:rsid w:val="00573BFB"/>
    <w:rsid w:val="00573E31"/>
    <w:rsid w:val="00574055"/>
    <w:rsid w:val="00574A1D"/>
    <w:rsid w:val="00576A2B"/>
    <w:rsid w:val="005770A8"/>
    <w:rsid w:val="00577BF9"/>
    <w:rsid w:val="005804F4"/>
    <w:rsid w:val="00581DFD"/>
    <w:rsid w:val="005820B2"/>
    <w:rsid w:val="00582816"/>
    <w:rsid w:val="005829BB"/>
    <w:rsid w:val="00582F34"/>
    <w:rsid w:val="0058414D"/>
    <w:rsid w:val="00584509"/>
    <w:rsid w:val="00584DCA"/>
    <w:rsid w:val="005851A1"/>
    <w:rsid w:val="00585309"/>
    <w:rsid w:val="005859C4"/>
    <w:rsid w:val="00585C07"/>
    <w:rsid w:val="005876D0"/>
    <w:rsid w:val="00587BAE"/>
    <w:rsid w:val="00590BD2"/>
    <w:rsid w:val="00591A26"/>
    <w:rsid w:val="00591A7C"/>
    <w:rsid w:val="0059252D"/>
    <w:rsid w:val="00592994"/>
    <w:rsid w:val="00592A85"/>
    <w:rsid w:val="00593325"/>
    <w:rsid w:val="005952D2"/>
    <w:rsid w:val="00595E95"/>
    <w:rsid w:val="00596264"/>
    <w:rsid w:val="005962BF"/>
    <w:rsid w:val="0059676D"/>
    <w:rsid w:val="00596862"/>
    <w:rsid w:val="005976E3"/>
    <w:rsid w:val="005A0ADA"/>
    <w:rsid w:val="005A103B"/>
    <w:rsid w:val="005A1262"/>
    <w:rsid w:val="005A1759"/>
    <w:rsid w:val="005A1ADD"/>
    <w:rsid w:val="005A1F2E"/>
    <w:rsid w:val="005A2E9C"/>
    <w:rsid w:val="005A31E8"/>
    <w:rsid w:val="005A3332"/>
    <w:rsid w:val="005A3AAF"/>
    <w:rsid w:val="005A3D69"/>
    <w:rsid w:val="005A45E3"/>
    <w:rsid w:val="005A4D09"/>
    <w:rsid w:val="005A536D"/>
    <w:rsid w:val="005A6556"/>
    <w:rsid w:val="005A6B98"/>
    <w:rsid w:val="005A6E2E"/>
    <w:rsid w:val="005A6F65"/>
    <w:rsid w:val="005A7EAF"/>
    <w:rsid w:val="005B00CC"/>
    <w:rsid w:val="005B1245"/>
    <w:rsid w:val="005B1AAC"/>
    <w:rsid w:val="005B1F2B"/>
    <w:rsid w:val="005B22B6"/>
    <w:rsid w:val="005B29A3"/>
    <w:rsid w:val="005B3443"/>
    <w:rsid w:val="005B3AA1"/>
    <w:rsid w:val="005B571B"/>
    <w:rsid w:val="005B5B43"/>
    <w:rsid w:val="005B773C"/>
    <w:rsid w:val="005C0168"/>
    <w:rsid w:val="005C01E3"/>
    <w:rsid w:val="005C0728"/>
    <w:rsid w:val="005C08BE"/>
    <w:rsid w:val="005C0902"/>
    <w:rsid w:val="005C1559"/>
    <w:rsid w:val="005C1632"/>
    <w:rsid w:val="005C1FC7"/>
    <w:rsid w:val="005C2630"/>
    <w:rsid w:val="005C2B14"/>
    <w:rsid w:val="005C34C5"/>
    <w:rsid w:val="005C3B7D"/>
    <w:rsid w:val="005C4530"/>
    <w:rsid w:val="005C4ABB"/>
    <w:rsid w:val="005C4BC8"/>
    <w:rsid w:val="005C5194"/>
    <w:rsid w:val="005C5454"/>
    <w:rsid w:val="005C5955"/>
    <w:rsid w:val="005C5C23"/>
    <w:rsid w:val="005C62AB"/>
    <w:rsid w:val="005C667A"/>
    <w:rsid w:val="005C6882"/>
    <w:rsid w:val="005C73DF"/>
    <w:rsid w:val="005C78DB"/>
    <w:rsid w:val="005C7A7F"/>
    <w:rsid w:val="005C7FF9"/>
    <w:rsid w:val="005D0075"/>
    <w:rsid w:val="005D0369"/>
    <w:rsid w:val="005D03C7"/>
    <w:rsid w:val="005D074D"/>
    <w:rsid w:val="005D152E"/>
    <w:rsid w:val="005D2488"/>
    <w:rsid w:val="005D2BEB"/>
    <w:rsid w:val="005D2CC6"/>
    <w:rsid w:val="005D2EE6"/>
    <w:rsid w:val="005D3588"/>
    <w:rsid w:val="005D4235"/>
    <w:rsid w:val="005D46B5"/>
    <w:rsid w:val="005D4CC5"/>
    <w:rsid w:val="005D4FF6"/>
    <w:rsid w:val="005D527C"/>
    <w:rsid w:val="005D62F4"/>
    <w:rsid w:val="005D63C1"/>
    <w:rsid w:val="005D6448"/>
    <w:rsid w:val="005D68F5"/>
    <w:rsid w:val="005D6931"/>
    <w:rsid w:val="005D6BA5"/>
    <w:rsid w:val="005D6DB3"/>
    <w:rsid w:val="005D7354"/>
    <w:rsid w:val="005D7A51"/>
    <w:rsid w:val="005E00D1"/>
    <w:rsid w:val="005E15A7"/>
    <w:rsid w:val="005E1DFF"/>
    <w:rsid w:val="005E25B0"/>
    <w:rsid w:val="005E26AF"/>
    <w:rsid w:val="005E2D38"/>
    <w:rsid w:val="005E2E16"/>
    <w:rsid w:val="005E3A5D"/>
    <w:rsid w:val="005E3F3F"/>
    <w:rsid w:val="005E4E06"/>
    <w:rsid w:val="005E4F0E"/>
    <w:rsid w:val="005E58BA"/>
    <w:rsid w:val="005E718B"/>
    <w:rsid w:val="005F0C89"/>
    <w:rsid w:val="005F0C99"/>
    <w:rsid w:val="005F0DAF"/>
    <w:rsid w:val="005F1071"/>
    <w:rsid w:val="005F1370"/>
    <w:rsid w:val="005F1EC1"/>
    <w:rsid w:val="005F200B"/>
    <w:rsid w:val="005F2793"/>
    <w:rsid w:val="005F2EC8"/>
    <w:rsid w:val="005F2F04"/>
    <w:rsid w:val="005F309F"/>
    <w:rsid w:val="005F3444"/>
    <w:rsid w:val="005F4431"/>
    <w:rsid w:val="005F4B2A"/>
    <w:rsid w:val="005F4ECE"/>
    <w:rsid w:val="005F5BD8"/>
    <w:rsid w:val="005F6070"/>
    <w:rsid w:val="005F62E9"/>
    <w:rsid w:val="00600F6A"/>
    <w:rsid w:val="00601399"/>
    <w:rsid w:val="00602253"/>
    <w:rsid w:val="00602646"/>
    <w:rsid w:val="00602A1D"/>
    <w:rsid w:val="00602BB0"/>
    <w:rsid w:val="00602BFE"/>
    <w:rsid w:val="00603A92"/>
    <w:rsid w:val="00603C46"/>
    <w:rsid w:val="0060499D"/>
    <w:rsid w:val="00604A94"/>
    <w:rsid w:val="00605856"/>
    <w:rsid w:val="0061005F"/>
    <w:rsid w:val="00610236"/>
    <w:rsid w:val="00610692"/>
    <w:rsid w:val="00611401"/>
    <w:rsid w:val="00611E55"/>
    <w:rsid w:val="00611FC6"/>
    <w:rsid w:val="00612CBE"/>
    <w:rsid w:val="00612F83"/>
    <w:rsid w:val="00612F89"/>
    <w:rsid w:val="00613073"/>
    <w:rsid w:val="0061338D"/>
    <w:rsid w:val="0061373F"/>
    <w:rsid w:val="00613F4C"/>
    <w:rsid w:val="00615462"/>
    <w:rsid w:val="00615AE7"/>
    <w:rsid w:val="00615C40"/>
    <w:rsid w:val="006163D3"/>
    <w:rsid w:val="00616644"/>
    <w:rsid w:val="00616E96"/>
    <w:rsid w:val="0062039F"/>
    <w:rsid w:val="00620DBB"/>
    <w:rsid w:val="006210EF"/>
    <w:rsid w:val="00621542"/>
    <w:rsid w:val="0062193D"/>
    <w:rsid w:val="00621E57"/>
    <w:rsid w:val="00622597"/>
    <w:rsid w:val="006229AA"/>
    <w:rsid w:val="00623908"/>
    <w:rsid w:val="00623917"/>
    <w:rsid w:val="006239C3"/>
    <w:rsid w:val="00623B08"/>
    <w:rsid w:val="00623F6C"/>
    <w:rsid w:val="00624832"/>
    <w:rsid w:val="006248B0"/>
    <w:rsid w:val="0062564E"/>
    <w:rsid w:val="0062680D"/>
    <w:rsid w:val="0062692D"/>
    <w:rsid w:val="006272A8"/>
    <w:rsid w:val="00630159"/>
    <w:rsid w:val="00632E41"/>
    <w:rsid w:val="006330E8"/>
    <w:rsid w:val="00633605"/>
    <w:rsid w:val="00633F35"/>
    <w:rsid w:val="00633F49"/>
    <w:rsid w:val="00634DAD"/>
    <w:rsid w:val="00634F6E"/>
    <w:rsid w:val="00636465"/>
    <w:rsid w:val="00636D97"/>
    <w:rsid w:val="00637640"/>
    <w:rsid w:val="00637693"/>
    <w:rsid w:val="00637CD7"/>
    <w:rsid w:val="00637FA2"/>
    <w:rsid w:val="00640125"/>
    <w:rsid w:val="00640620"/>
    <w:rsid w:val="006416C6"/>
    <w:rsid w:val="00641933"/>
    <w:rsid w:val="00641BCC"/>
    <w:rsid w:val="006437B7"/>
    <w:rsid w:val="00643EA9"/>
    <w:rsid w:val="006443C5"/>
    <w:rsid w:val="0064604D"/>
    <w:rsid w:val="00646149"/>
    <w:rsid w:val="006462EA"/>
    <w:rsid w:val="006464A6"/>
    <w:rsid w:val="00646772"/>
    <w:rsid w:val="0064685A"/>
    <w:rsid w:val="00646AAD"/>
    <w:rsid w:val="0065010C"/>
    <w:rsid w:val="006511F0"/>
    <w:rsid w:val="00651F18"/>
    <w:rsid w:val="00652022"/>
    <w:rsid w:val="006520A7"/>
    <w:rsid w:val="00652CB2"/>
    <w:rsid w:val="00652CD8"/>
    <w:rsid w:val="00653B82"/>
    <w:rsid w:val="00653EC0"/>
    <w:rsid w:val="00653FCB"/>
    <w:rsid w:val="00654415"/>
    <w:rsid w:val="00654D4B"/>
    <w:rsid w:val="00655BA4"/>
    <w:rsid w:val="0065611F"/>
    <w:rsid w:val="0065653F"/>
    <w:rsid w:val="0065673A"/>
    <w:rsid w:val="00657137"/>
    <w:rsid w:val="00657458"/>
    <w:rsid w:val="006607AE"/>
    <w:rsid w:val="006609B0"/>
    <w:rsid w:val="00661343"/>
    <w:rsid w:val="006613C3"/>
    <w:rsid w:val="0066343B"/>
    <w:rsid w:val="006638E7"/>
    <w:rsid w:val="00664289"/>
    <w:rsid w:val="00664329"/>
    <w:rsid w:val="00664B7A"/>
    <w:rsid w:val="00664BC8"/>
    <w:rsid w:val="00664CD2"/>
    <w:rsid w:val="00665A2D"/>
    <w:rsid w:val="00665D7B"/>
    <w:rsid w:val="00666EF4"/>
    <w:rsid w:val="00667359"/>
    <w:rsid w:val="00667F29"/>
    <w:rsid w:val="0067045C"/>
    <w:rsid w:val="006714DA"/>
    <w:rsid w:val="00671DDF"/>
    <w:rsid w:val="00671F40"/>
    <w:rsid w:val="00671FEB"/>
    <w:rsid w:val="006720F6"/>
    <w:rsid w:val="006739B4"/>
    <w:rsid w:val="00673FC9"/>
    <w:rsid w:val="006743DE"/>
    <w:rsid w:val="00674E5A"/>
    <w:rsid w:val="00674F9D"/>
    <w:rsid w:val="00674FE3"/>
    <w:rsid w:val="006757D5"/>
    <w:rsid w:val="00675E28"/>
    <w:rsid w:val="0068024B"/>
    <w:rsid w:val="0068095F"/>
    <w:rsid w:val="006834B7"/>
    <w:rsid w:val="006834E8"/>
    <w:rsid w:val="00686D23"/>
    <w:rsid w:val="0068749B"/>
    <w:rsid w:val="0068756C"/>
    <w:rsid w:val="00690010"/>
    <w:rsid w:val="0069030C"/>
    <w:rsid w:val="006903D8"/>
    <w:rsid w:val="00690C72"/>
    <w:rsid w:val="00690DCD"/>
    <w:rsid w:val="0069114E"/>
    <w:rsid w:val="00691AA3"/>
    <w:rsid w:val="00693BE7"/>
    <w:rsid w:val="00693ED6"/>
    <w:rsid w:val="006944CC"/>
    <w:rsid w:val="006946E8"/>
    <w:rsid w:val="0069480B"/>
    <w:rsid w:val="00695199"/>
    <w:rsid w:val="006951C3"/>
    <w:rsid w:val="00695470"/>
    <w:rsid w:val="00695723"/>
    <w:rsid w:val="00696902"/>
    <w:rsid w:val="00696B89"/>
    <w:rsid w:val="00697536"/>
    <w:rsid w:val="006977D5"/>
    <w:rsid w:val="00697819"/>
    <w:rsid w:val="006A05A8"/>
    <w:rsid w:val="006A1622"/>
    <w:rsid w:val="006A1C52"/>
    <w:rsid w:val="006A2470"/>
    <w:rsid w:val="006A2BE7"/>
    <w:rsid w:val="006A2D55"/>
    <w:rsid w:val="006A2E6B"/>
    <w:rsid w:val="006A33A5"/>
    <w:rsid w:val="006A4C2A"/>
    <w:rsid w:val="006A55B8"/>
    <w:rsid w:val="006A5877"/>
    <w:rsid w:val="006A60E8"/>
    <w:rsid w:val="006A6500"/>
    <w:rsid w:val="006B047D"/>
    <w:rsid w:val="006B0A2A"/>
    <w:rsid w:val="006B11B4"/>
    <w:rsid w:val="006B14BB"/>
    <w:rsid w:val="006B1ACE"/>
    <w:rsid w:val="006B2EA9"/>
    <w:rsid w:val="006B3F67"/>
    <w:rsid w:val="006B40AD"/>
    <w:rsid w:val="006B442F"/>
    <w:rsid w:val="006B4DC4"/>
    <w:rsid w:val="006B63EF"/>
    <w:rsid w:val="006B7625"/>
    <w:rsid w:val="006C0050"/>
    <w:rsid w:val="006C0819"/>
    <w:rsid w:val="006C08E5"/>
    <w:rsid w:val="006C0A5C"/>
    <w:rsid w:val="006C1D86"/>
    <w:rsid w:val="006C203D"/>
    <w:rsid w:val="006C23AB"/>
    <w:rsid w:val="006C27EE"/>
    <w:rsid w:val="006C2DC5"/>
    <w:rsid w:val="006C3196"/>
    <w:rsid w:val="006C3427"/>
    <w:rsid w:val="006C379C"/>
    <w:rsid w:val="006C3A13"/>
    <w:rsid w:val="006C4480"/>
    <w:rsid w:val="006C52ED"/>
    <w:rsid w:val="006C589D"/>
    <w:rsid w:val="006C5D76"/>
    <w:rsid w:val="006C61BA"/>
    <w:rsid w:val="006C70E6"/>
    <w:rsid w:val="006D08E5"/>
    <w:rsid w:val="006D288A"/>
    <w:rsid w:val="006D3F56"/>
    <w:rsid w:val="006D4D05"/>
    <w:rsid w:val="006D5986"/>
    <w:rsid w:val="006D5BD7"/>
    <w:rsid w:val="006D69A1"/>
    <w:rsid w:val="006D7054"/>
    <w:rsid w:val="006D70CC"/>
    <w:rsid w:val="006D7839"/>
    <w:rsid w:val="006D79D2"/>
    <w:rsid w:val="006D7EF9"/>
    <w:rsid w:val="006E0CED"/>
    <w:rsid w:val="006E150C"/>
    <w:rsid w:val="006E4AD8"/>
    <w:rsid w:val="006E4F6F"/>
    <w:rsid w:val="006E56EF"/>
    <w:rsid w:val="006E5E79"/>
    <w:rsid w:val="006E62DA"/>
    <w:rsid w:val="006E6C47"/>
    <w:rsid w:val="006E740E"/>
    <w:rsid w:val="006F0AB4"/>
    <w:rsid w:val="006F1657"/>
    <w:rsid w:val="006F1675"/>
    <w:rsid w:val="006F1764"/>
    <w:rsid w:val="006F1F35"/>
    <w:rsid w:val="006F21F0"/>
    <w:rsid w:val="006F3F1E"/>
    <w:rsid w:val="006F4537"/>
    <w:rsid w:val="006F469C"/>
    <w:rsid w:val="006F484F"/>
    <w:rsid w:val="006F485C"/>
    <w:rsid w:val="006F4EAC"/>
    <w:rsid w:val="006F6272"/>
    <w:rsid w:val="006F6956"/>
    <w:rsid w:val="006F6EAE"/>
    <w:rsid w:val="006F7C06"/>
    <w:rsid w:val="00701222"/>
    <w:rsid w:val="007013DC"/>
    <w:rsid w:val="00701B10"/>
    <w:rsid w:val="00702216"/>
    <w:rsid w:val="007030D4"/>
    <w:rsid w:val="007033A5"/>
    <w:rsid w:val="0070388E"/>
    <w:rsid w:val="00704CCE"/>
    <w:rsid w:val="00705283"/>
    <w:rsid w:val="007059F0"/>
    <w:rsid w:val="00706595"/>
    <w:rsid w:val="00706B03"/>
    <w:rsid w:val="00706FC4"/>
    <w:rsid w:val="0070767D"/>
    <w:rsid w:val="00707AF2"/>
    <w:rsid w:val="007100EB"/>
    <w:rsid w:val="00712292"/>
    <w:rsid w:val="00713684"/>
    <w:rsid w:val="00714F8C"/>
    <w:rsid w:val="00715389"/>
    <w:rsid w:val="0071586F"/>
    <w:rsid w:val="00715CEC"/>
    <w:rsid w:val="0071705B"/>
    <w:rsid w:val="007214D6"/>
    <w:rsid w:val="007217B3"/>
    <w:rsid w:val="007220B1"/>
    <w:rsid w:val="00722AE8"/>
    <w:rsid w:val="00722E8C"/>
    <w:rsid w:val="00722FB6"/>
    <w:rsid w:val="00723078"/>
    <w:rsid w:val="00723F84"/>
    <w:rsid w:val="00724118"/>
    <w:rsid w:val="0072470A"/>
    <w:rsid w:val="00724B4B"/>
    <w:rsid w:val="00724F71"/>
    <w:rsid w:val="00725157"/>
    <w:rsid w:val="00725A97"/>
    <w:rsid w:val="007265D6"/>
    <w:rsid w:val="00726DE2"/>
    <w:rsid w:val="00726E06"/>
    <w:rsid w:val="00727694"/>
    <w:rsid w:val="0073060F"/>
    <w:rsid w:val="00730614"/>
    <w:rsid w:val="00731D5B"/>
    <w:rsid w:val="00732AAD"/>
    <w:rsid w:val="007331C4"/>
    <w:rsid w:val="00733454"/>
    <w:rsid w:val="007346AA"/>
    <w:rsid w:val="00734904"/>
    <w:rsid w:val="00735035"/>
    <w:rsid w:val="00735075"/>
    <w:rsid w:val="007351F4"/>
    <w:rsid w:val="007355FA"/>
    <w:rsid w:val="007375D6"/>
    <w:rsid w:val="0073776E"/>
    <w:rsid w:val="00737CF4"/>
    <w:rsid w:val="00740B20"/>
    <w:rsid w:val="0074101C"/>
    <w:rsid w:val="00742E3A"/>
    <w:rsid w:val="00743313"/>
    <w:rsid w:val="00743618"/>
    <w:rsid w:val="00743A4B"/>
    <w:rsid w:val="00744456"/>
    <w:rsid w:val="00744D26"/>
    <w:rsid w:val="00745353"/>
    <w:rsid w:val="00745914"/>
    <w:rsid w:val="00745BB8"/>
    <w:rsid w:val="0074739E"/>
    <w:rsid w:val="00750291"/>
    <w:rsid w:val="00750821"/>
    <w:rsid w:val="00750A3B"/>
    <w:rsid w:val="00750DA8"/>
    <w:rsid w:val="007515B5"/>
    <w:rsid w:val="00751A79"/>
    <w:rsid w:val="00752264"/>
    <w:rsid w:val="00753A62"/>
    <w:rsid w:val="00753E09"/>
    <w:rsid w:val="007540A9"/>
    <w:rsid w:val="007540C8"/>
    <w:rsid w:val="00754A5B"/>
    <w:rsid w:val="00755095"/>
    <w:rsid w:val="0075576F"/>
    <w:rsid w:val="0075660D"/>
    <w:rsid w:val="00757A66"/>
    <w:rsid w:val="00757EC4"/>
    <w:rsid w:val="007607B2"/>
    <w:rsid w:val="0076099C"/>
    <w:rsid w:val="00761B21"/>
    <w:rsid w:val="00761BE6"/>
    <w:rsid w:val="00761DD2"/>
    <w:rsid w:val="007637D5"/>
    <w:rsid w:val="00763CD8"/>
    <w:rsid w:val="00764443"/>
    <w:rsid w:val="00764E53"/>
    <w:rsid w:val="0076589C"/>
    <w:rsid w:val="0076653B"/>
    <w:rsid w:val="007676A4"/>
    <w:rsid w:val="0077061D"/>
    <w:rsid w:val="00770766"/>
    <w:rsid w:val="00771194"/>
    <w:rsid w:val="00772825"/>
    <w:rsid w:val="007730CE"/>
    <w:rsid w:val="00773104"/>
    <w:rsid w:val="00773788"/>
    <w:rsid w:val="00773985"/>
    <w:rsid w:val="00773AE8"/>
    <w:rsid w:val="00773D9B"/>
    <w:rsid w:val="007740D5"/>
    <w:rsid w:val="007744EC"/>
    <w:rsid w:val="00774927"/>
    <w:rsid w:val="00776AD7"/>
    <w:rsid w:val="00776BB0"/>
    <w:rsid w:val="00777028"/>
    <w:rsid w:val="00780A59"/>
    <w:rsid w:val="00780BBE"/>
    <w:rsid w:val="00781DBE"/>
    <w:rsid w:val="00783347"/>
    <w:rsid w:val="0078465E"/>
    <w:rsid w:val="007849F5"/>
    <w:rsid w:val="00784A84"/>
    <w:rsid w:val="00784B0B"/>
    <w:rsid w:val="0078537D"/>
    <w:rsid w:val="00786E8A"/>
    <w:rsid w:val="00787312"/>
    <w:rsid w:val="00790542"/>
    <w:rsid w:val="00790B1D"/>
    <w:rsid w:val="0079180C"/>
    <w:rsid w:val="00792270"/>
    <w:rsid w:val="0079260D"/>
    <w:rsid w:val="00793004"/>
    <w:rsid w:val="0079585E"/>
    <w:rsid w:val="007958A7"/>
    <w:rsid w:val="0079614F"/>
    <w:rsid w:val="007968D5"/>
    <w:rsid w:val="00796D4A"/>
    <w:rsid w:val="00796DC2"/>
    <w:rsid w:val="0079715F"/>
    <w:rsid w:val="007A0A37"/>
    <w:rsid w:val="007A11B0"/>
    <w:rsid w:val="007A2A3D"/>
    <w:rsid w:val="007A2DBF"/>
    <w:rsid w:val="007A38C6"/>
    <w:rsid w:val="007A3914"/>
    <w:rsid w:val="007A3BCB"/>
    <w:rsid w:val="007A4691"/>
    <w:rsid w:val="007A5D79"/>
    <w:rsid w:val="007A6439"/>
    <w:rsid w:val="007A683F"/>
    <w:rsid w:val="007A69CF"/>
    <w:rsid w:val="007A6EFE"/>
    <w:rsid w:val="007A6F12"/>
    <w:rsid w:val="007A7954"/>
    <w:rsid w:val="007A7DAF"/>
    <w:rsid w:val="007B059C"/>
    <w:rsid w:val="007B0B05"/>
    <w:rsid w:val="007B10CE"/>
    <w:rsid w:val="007B41C1"/>
    <w:rsid w:val="007B41CC"/>
    <w:rsid w:val="007B5814"/>
    <w:rsid w:val="007B5C6C"/>
    <w:rsid w:val="007B6E70"/>
    <w:rsid w:val="007B709E"/>
    <w:rsid w:val="007B75CA"/>
    <w:rsid w:val="007B7985"/>
    <w:rsid w:val="007C01F9"/>
    <w:rsid w:val="007C0613"/>
    <w:rsid w:val="007C0DDA"/>
    <w:rsid w:val="007C1656"/>
    <w:rsid w:val="007C19DF"/>
    <w:rsid w:val="007C1DFF"/>
    <w:rsid w:val="007C2077"/>
    <w:rsid w:val="007C2517"/>
    <w:rsid w:val="007C25A0"/>
    <w:rsid w:val="007C4766"/>
    <w:rsid w:val="007C49F2"/>
    <w:rsid w:val="007C59B0"/>
    <w:rsid w:val="007C5D82"/>
    <w:rsid w:val="007C6B41"/>
    <w:rsid w:val="007C7808"/>
    <w:rsid w:val="007C7B47"/>
    <w:rsid w:val="007C7BDD"/>
    <w:rsid w:val="007C7CAB"/>
    <w:rsid w:val="007D01D2"/>
    <w:rsid w:val="007D0B2E"/>
    <w:rsid w:val="007D3886"/>
    <w:rsid w:val="007D3E3C"/>
    <w:rsid w:val="007D3EDA"/>
    <w:rsid w:val="007D4343"/>
    <w:rsid w:val="007D4712"/>
    <w:rsid w:val="007D4917"/>
    <w:rsid w:val="007D4F41"/>
    <w:rsid w:val="007D5044"/>
    <w:rsid w:val="007D5590"/>
    <w:rsid w:val="007D5BFF"/>
    <w:rsid w:val="007D6F4A"/>
    <w:rsid w:val="007D7015"/>
    <w:rsid w:val="007D7A08"/>
    <w:rsid w:val="007E0485"/>
    <w:rsid w:val="007E04D5"/>
    <w:rsid w:val="007E04F8"/>
    <w:rsid w:val="007E05C5"/>
    <w:rsid w:val="007E0F88"/>
    <w:rsid w:val="007E2747"/>
    <w:rsid w:val="007E2943"/>
    <w:rsid w:val="007E3578"/>
    <w:rsid w:val="007E3AF3"/>
    <w:rsid w:val="007E4C2E"/>
    <w:rsid w:val="007E4E7A"/>
    <w:rsid w:val="007E5193"/>
    <w:rsid w:val="007E59A6"/>
    <w:rsid w:val="007E5C2C"/>
    <w:rsid w:val="007E6B3C"/>
    <w:rsid w:val="007F0729"/>
    <w:rsid w:val="007F0A6F"/>
    <w:rsid w:val="007F0ABE"/>
    <w:rsid w:val="007F0E26"/>
    <w:rsid w:val="007F1FEF"/>
    <w:rsid w:val="007F2569"/>
    <w:rsid w:val="007F334A"/>
    <w:rsid w:val="007F34EE"/>
    <w:rsid w:val="007F3A26"/>
    <w:rsid w:val="007F40B2"/>
    <w:rsid w:val="007F411F"/>
    <w:rsid w:val="007F4782"/>
    <w:rsid w:val="007F49E9"/>
    <w:rsid w:val="007F4D9F"/>
    <w:rsid w:val="007F58A0"/>
    <w:rsid w:val="007F65F5"/>
    <w:rsid w:val="007F67AF"/>
    <w:rsid w:val="007F7D96"/>
    <w:rsid w:val="00800E71"/>
    <w:rsid w:val="00800E7F"/>
    <w:rsid w:val="008011D9"/>
    <w:rsid w:val="00801469"/>
    <w:rsid w:val="008014F1"/>
    <w:rsid w:val="00801AFD"/>
    <w:rsid w:val="00802120"/>
    <w:rsid w:val="00802B83"/>
    <w:rsid w:val="00802D8A"/>
    <w:rsid w:val="00803110"/>
    <w:rsid w:val="00803925"/>
    <w:rsid w:val="00803CF4"/>
    <w:rsid w:val="008048BC"/>
    <w:rsid w:val="008058FF"/>
    <w:rsid w:val="00806EC9"/>
    <w:rsid w:val="00806F57"/>
    <w:rsid w:val="00807C98"/>
    <w:rsid w:val="00807EEF"/>
    <w:rsid w:val="00810109"/>
    <w:rsid w:val="00810898"/>
    <w:rsid w:val="00810FA2"/>
    <w:rsid w:val="00811E18"/>
    <w:rsid w:val="00813789"/>
    <w:rsid w:val="008146DF"/>
    <w:rsid w:val="00814BCF"/>
    <w:rsid w:val="00814F81"/>
    <w:rsid w:val="008152B1"/>
    <w:rsid w:val="00815A4C"/>
    <w:rsid w:val="00816810"/>
    <w:rsid w:val="00816F4A"/>
    <w:rsid w:val="00817A59"/>
    <w:rsid w:val="00817AEE"/>
    <w:rsid w:val="0082029F"/>
    <w:rsid w:val="0082085E"/>
    <w:rsid w:val="00823FF5"/>
    <w:rsid w:val="008246C0"/>
    <w:rsid w:val="00825685"/>
    <w:rsid w:val="00826111"/>
    <w:rsid w:val="008265E1"/>
    <w:rsid w:val="0082696D"/>
    <w:rsid w:val="00826C6E"/>
    <w:rsid w:val="00826DDA"/>
    <w:rsid w:val="00827705"/>
    <w:rsid w:val="00830CDD"/>
    <w:rsid w:val="00831CA3"/>
    <w:rsid w:val="00832E14"/>
    <w:rsid w:val="00832EAB"/>
    <w:rsid w:val="00833040"/>
    <w:rsid w:val="008335FB"/>
    <w:rsid w:val="0083434F"/>
    <w:rsid w:val="00834535"/>
    <w:rsid w:val="00834728"/>
    <w:rsid w:val="00834F93"/>
    <w:rsid w:val="00834F9B"/>
    <w:rsid w:val="008351A9"/>
    <w:rsid w:val="00836FF7"/>
    <w:rsid w:val="00837170"/>
    <w:rsid w:val="00837573"/>
    <w:rsid w:val="00840AB1"/>
    <w:rsid w:val="0084132C"/>
    <w:rsid w:val="0084187F"/>
    <w:rsid w:val="008423CF"/>
    <w:rsid w:val="00842D7C"/>
    <w:rsid w:val="00842ED0"/>
    <w:rsid w:val="008440B1"/>
    <w:rsid w:val="008457FD"/>
    <w:rsid w:val="00845DA3"/>
    <w:rsid w:val="00846128"/>
    <w:rsid w:val="00846462"/>
    <w:rsid w:val="00846508"/>
    <w:rsid w:val="00846E15"/>
    <w:rsid w:val="00847D90"/>
    <w:rsid w:val="00850724"/>
    <w:rsid w:val="008519DA"/>
    <w:rsid w:val="008526C1"/>
    <w:rsid w:val="00852917"/>
    <w:rsid w:val="00852E9E"/>
    <w:rsid w:val="008536E0"/>
    <w:rsid w:val="00854573"/>
    <w:rsid w:val="0085467D"/>
    <w:rsid w:val="008546BE"/>
    <w:rsid w:val="00854C22"/>
    <w:rsid w:val="00856BFE"/>
    <w:rsid w:val="00860935"/>
    <w:rsid w:val="00860BC3"/>
    <w:rsid w:val="00861FCE"/>
    <w:rsid w:val="00862BFE"/>
    <w:rsid w:val="00864062"/>
    <w:rsid w:val="008642F9"/>
    <w:rsid w:val="008644BC"/>
    <w:rsid w:val="00865177"/>
    <w:rsid w:val="008656A8"/>
    <w:rsid w:val="008659CC"/>
    <w:rsid w:val="00866768"/>
    <w:rsid w:val="00867279"/>
    <w:rsid w:val="008676FF"/>
    <w:rsid w:val="00867AD0"/>
    <w:rsid w:val="00867C85"/>
    <w:rsid w:val="0087002B"/>
    <w:rsid w:val="00870543"/>
    <w:rsid w:val="00870858"/>
    <w:rsid w:val="0087174F"/>
    <w:rsid w:val="008718B8"/>
    <w:rsid w:val="00871B2A"/>
    <w:rsid w:val="00871BD2"/>
    <w:rsid w:val="00871D6C"/>
    <w:rsid w:val="008725E6"/>
    <w:rsid w:val="0087260F"/>
    <w:rsid w:val="00872763"/>
    <w:rsid w:val="00872803"/>
    <w:rsid w:val="00873AD4"/>
    <w:rsid w:val="00873F3A"/>
    <w:rsid w:val="0087414D"/>
    <w:rsid w:val="008742AE"/>
    <w:rsid w:val="00874986"/>
    <w:rsid w:val="00874A42"/>
    <w:rsid w:val="008750CE"/>
    <w:rsid w:val="00875B83"/>
    <w:rsid w:val="00875BBB"/>
    <w:rsid w:val="008779A7"/>
    <w:rsid w:val="00877BCC"/>
    <w:rsid w:val="008808E9"/>
    <w:rsid w:val="008816D9"/>
    <w:rsid w:val="00881D4D"/>
    <w:rsid w:val="00881E3C"/>
    <w:rsid w:val="00882840"/>
    <w:rsid w:val="008844E3"/>
    <w:rsid w:val="00884C2B"/>
    <w:rsid w:val="008856A3"/>
    <w:rsid w:val="00885943"/>
    <w:rsid w:val="00885AAB"/>
    <w:rsid w:val="00886889"/>
    <w:rsid w:val="00886ACE"/>
    <w:rsid w:val="0089050B"/>
    <w:rsid w:val="00890A51"/>
    <w:rsid w:val="00891898"/>
    <w:rsid w:val="00892426"/>
    <w:rsid w:val="00892654"/>
    <w:rsid w:val="008926F6"/>
    <w:rsid w:val="008936F9"/>
    <w:rsid w:val="00893A18"/>
    <w:rsid w:val="00893BB4"/>
    <w:rsid w:val="00895D16"/>
    <w:rsid w:val="00895F48"/>
    <w:rsid w:val="008965C3"/>
    <w:rsid w:val="008965CB"/>
    <w:rsid w:val="00896B5E"/>
    <w:rsid w:val="00897022"/>
    <w:rsid w:val="008A076B"/>
    <w:rsid w:val="008A0AB7"/>
    <w:rsid w:val="008A0B77"/>
    <w:rsid w:val="008A16CC"/>
    <w:rsid w:val="008A249D"/>
    <w:rsid w:val="008A2C0C"/>
    <w:rsid w:val="008A3AC3"/>
    <w:rsid w:val="008A3FD0"/>
    <w:rsid w:val="008A4225"/>
    <w:rsid w:val="008A4429"/>
    <w:rsid w:val="008A461C"/>
    <w:rsid w:val="008A4808"/>
    <w:rsid w:val="008A572F"/>
    <w:rsid w:val="008A6DA3"/>
    <w:rsid w:val="008A7330"/>
    <w:rsid w:val="008A75AE"/>
    <w:rsid w:val="008A7DFE"/>
    <w:rsid w:val="008B0FFB"/>
    <w:rsid w:val="008B13C0"/>
    <w:rsid w:val="008B1B9C"/>
    <w:rsid w:val="008B22D4"/>
    <w:rsid w:val="008B2590"/>
    <w:rsid w:val="008B262F"/>
    <w:rsid w:val="008B29D3"/>
    <w:rsid w:val="008B2C30"/>
    <w:rsid w:val="008B2D21"/>
    <w:rsid w:val="008B300F"/>
    <w:rsid w:val="008B31CA"/>
    <w:rsid w:val="008B340C"/>
    <w:rsid w:val="008B364C"/>
    <w:rsid w:val="008B36FE"/>
    <w:rsid w:val="008B3871"/>
    <w:rsid w:val="008B39C6"/>
    <w:rsid w:val="008B4DED"/>
    <w:rsid w:val="008B5E06"/>
    <w:rsid w:val="008B5EF0"/>
    <w:rsid w:val="008B65C3"/>
    <w:rsid w:val="008B6C9B"/>
    <w:rsid w:val="008B70C5"/>
    <w:rsid w:val="008B70FC"/>
    <w:rsid w:val="008C0302"/>
    <w:rsid w:val="008C0350"/>
    <w:rsid w:val="008C0630"/>
    <w:rsid w:val="008C17ED"/>
    <w:rsid w:val="008C2351"/>
    <w:rsid w:val="008C3FE8"/>
    <w:rsid w:val="008C4B76"/>
    <w:rsid w:val="008C4D27"/>
    <w:rsid w:val="008C5156"/>
    <w:rsid w:val="008C5900"/>
    <w:rsid w:val="008C5AA3"/>
    <w:rsid w:val="008C5EA8"/>
    <w:rsid w:val="008C69E9"/>
    <w:rsid w:val="008C6AB8"/>
    <w:rsid w:val="008C7147"/>
    <w:rsid w:val="008C7DB7"/>
    <w:rsid w:val="008D01A4"/>
    <w:rsid w:val="008D08BA"/>
    <w:rsid w:val="008D09DE"/>
    <w:rsid w:val="008D1A6C"/>
    <w:rsid w:val="008D1D48"/>
    <w:rsid w:val="008D1E21"/>
    <w:rsid w:val="008D219A"/>
    <w:rsid w:val="008D29B9"/>
    <w:rsid w:val="008D396F"/>
    <w:rsid w:val="008D3C07"/>
    <w:rsid w:val="008D5423"/>
    <w:rsid w:val="008D6D77"/>
    <w:rsid w:val="008D70F2"/>
    <w:rsid w:val="008D77F0"/>
    <w:rsid w:val="008D7FAC"/>
    <w:rsid w:val="008E02FC"/>
    <w:rsid w:val="008E17DD"/>
    <w:rsid w:val="008E2314"/>
    <w:rsid w:val="008E29C0"/>
    <w:rsid w:val="008E2C47"/>
    <w:rsid w:val="008E405F"/>
    <w:rsid w:val="008E6022"/>
    <w:rsid w:val="008E6642"/>
    <w:rsid w:val="008E79DB"/>
    <w:rsid w:val="008E7A30"/>
    <w:rsid w:val="008F10F1"/>
    <w:rsid w:val="008F1652"/>
    <w:rsid w:val="008F17D8"/>
    <w:rsid w:val="008F1BB5"/>
    <w:rsid w:val="008F2367"/>
    <w:rsid w:val="008F2789"/>
    <w:rsid w:val="008F33CB"/>
    <w:rsid w:val="008F33EB"/>
    <w:rsid w:val="008F4392"/>
    <w:rsid w:val="008F4AF3"/>
    <w:rsid w:val="008F5942"/>
    <w:rsid w:val="008F6526"/>
    <w:rsid w:val="008F708B"/>
    <w:rsid w:val="008F7621"/>
    <w:rsid w:val="009004A0"/>
    <w:rsid w:val="0090053C"/>
    <w:rsid w:val="009011E6"/>
    <w:rsid w:val="00901CA9"/>
    <w:rsid w:val="00902395"/>
    <w:rsid w:val="00902B47"/>
    <w:rsid w:val="00902F44"/>
    <w:rsid w:val="0090332D"/>
    <w:rsid w:val="00903553"/>
    <w:rsid w:val="009040E4"/>
    <w:rsid w:val="009061DC"/>
    <w:rsid w:val="009073DE"/>
    <w:rsid w:val="00907BC9"/>
    <w:rsid w:val="0091008F"/>
    <w:rsid w:val="009112E5"/>
    <w:rsid w:val="009118AA"/>
    <w:rsid w:val="00911A37"/>
    <w:rsid w:val="00911C4E"/>
    <w:rsid w:val="009123FC"/>
    <w:rsid w:val="009125D4"/>
    <w:rsid w:val="00913D18"/>
    <w:rsid w:val="00913E8B"/>
    <w:rsid w:val="00914511"/>
    <w:rsid w:val="00914A37"/>
    <w:rsid w:val="00914D0B"/>
    <w:rsid w:val="009152F0"/>
    <w:rsid w:val="00915C38"/>
    <w:rsid w:val="00916446"/>
    <w:rsid w:val="00916AAE"/>
    <w:rsid w:val="00917146"/>
    <w:rsid w:val="00917327"/>
    <w:rsid w:val="00920BD1"/>
    <w:rsid w:val="0092178A"/>
    <w:rsid w:val="009230CA"/>
    <w:rsid w:val="009230D5"/>
    <w:rsid w:val="00923D40"/>
    <w:rsid w:val="00925FEB"/>
    <w:rsid w:val="00926D3F"/>
    <w:rsid w:val="0092728B"/>
    <w:rsid w:val="009274E3"/>
    <w:rsid w:val="00927612"/>
    <w:rsid w:val="00930E16"/>
    <w:rsid w:val="00930FFC"/>
    <w:rsid w:val="009312C8"/>
    <w:rsid w:val="00932898"/>
    <w:rsid w:val="009342B3"/>
    <w:rsid w:val="00936028"/>
    <w:rsid w:val="00936552"/>
    <w:rsid w:val="009368AA"/>
    <w:rsid w:val="00936AE0"/>
    <w:rsid w:val="00936CA1"/>
    <w:rsid w:val="00937BA2"/>
    <w:rsid w:val="009402CF"/>
    <w:rsid w:val="00940893"/>
    <w:rsid w:val="00940C5F"/>
    <w:rsid w:val="00940EC9"/>
    <w:rsid w:val="00940EDF"/>
    <w:rsid w:val="00941331"/>
    <w:rsid w:val="00941B61"/>
    <w:rsid w:val="00941CC6"/>
    <w:rsid w:val="00941D82"/>
    <w:rsid w:val="00941E4D"/>
    <w:rsid w:val="00941F1A"/>
    <w:rsid w:val="009428E0"/>
    <w:rsid w:val="00943146"/>
    <w:rsid w:val="00943AF7"/>
    <w:rsid w:val="00943F8A"/>
    <w:rsid w:val="009449C6"/>
    <w:rsid w:val="009450B4"/>
    <w:rsid w:val="00946E88"/>
    <w:rsid w:val="00947004"/>
    <w:rsid w:val="00947619"/>
    <w:rsid w:val="0094799E"/>
    <w:rsid w:val="00947F72"/>
    <w:rsid w:val="00950D7C"/>
    <w:rsid w:val="00951B93"/>
    <w:rsid w:val="00953054"/>
    <w:rsid w:val="0095363E"/>
    <w:rsid w:val="009539EC"/>
    <w:rsid w:val="009544ED"/>
    <w:rsid w:val="0095453F"/>
    <w:rsid w:val="00954753"/>
    <w:rsid w:val="009551E6"/>
    <w:rsid w:val="0095573D"/>
    <w:rsid w:val="009565E9"/>
    <w:rsid w:val="0095660F"/>
    <w:rsid w:val="0095664B"/>
    <w:rsid w:val="00957515"/>
    <w:rsid w:val="009602E8"/>
    <w:rsid w:val="00960C48"/>
    <w:rsid w:val="00960F9A"/>
    <w:rsid w:val="0096185C"/>
    <w:rsid w:val="00962BC1"/>
    <w:rsid w:val="00963457"/>
    <w:rsid w:val="00963961"/>
    <w:rsid w:val="00963FF2"/>
    <w:rsid w:val="0096419F"/>
    <w:rsid w:val="00964F3B"/>
    <w:rsid w:val="009654B4"/>
    <w:rsid w:val="00966996"/>
    <w:rsid w:val="00967093"/>
    <w:rsid w:val="009672BF"/>
    <w:rsid w:val="00967E37"/>
    <w:rsid w:val="009701AE"/>
    <w:rsid w:val="00970242"/>
    <w:rsid w:val="0097043E"/>
    <w:rsid w:val="00970D93"/>
    <w:rsid w:val="00970DF9"/>
    <w:rsid w:val="00971195"/>
    <w:rsid w:val="009712C0"/>
    <w:rsid w:val="009717C0"/>
    <w:rsid w:val="00971A8F"/>
    <w:rsid w:val="00972179"/>
    <w:rsid w:val="00974189"/>
    <w:rsid w:val="009749BD"/>
    <w:rsid w:val="00974DE4"/>
    <w:rsid w:val="00974EAA"/>
    <w:rsid w:val="00975522"/>
    <w:rsid w:val="0097631D"/>
    <w:rsid w:val="00977727"/>
    <w:rsid w:val="00977BE7"/>
    <w:rsid w:val="00977CD2"/>
    <w:rsid w:val="00980B93"/>
    <w:rsid w:val="00980E51"/>
    <w:rsid w:val="009812CA"/>
    <w:rsid w:val="00981BFA"/>
    <w:rsid w:val="00981CEE"/>
    <w:rsid w:val="00981F58"/>
    <w:rsid w:val="00982898"/>
    <w:rsid w:val="00982AD9"/>
    <w:rsid w:val="00983BFF"/>
    <w:rsid w:val="00983D82"/>
    <w:rsid w:val="0098642D"/>
    <w:rsid w:val="00986D22"/>
    <w:rsid w:val="009877EE"/>
    <w:rsid w:val="0099055F"/>
    <w:rsid w:val="00990ACD"/>
    <w:rsid w:val="0099108B"/>
    <w:rsid w:val="00991640"/>
    <w:rsid w:val="009917CF"/>
    <w:rsid w:val="00991924"/>
    <w:rsid w:val="00991AAF"/>
    <w:rsid w:val="009925A4"/>
    <w:rsid w:val="00993DD4"/>
    <w:rsid w:val="00995053"/>
    <w:rsid w:val="009958E0"/>
    <w:rsid w:val="00995C70"/>
    <w:rsid w:val="00995E8E"/>
    <w:rsid w:val="0099658C"/>
    <w:rsid w:val="009967CB"/>
    <w:rsid w:val="009972C7"/>
    <w:rsid w:val="009979B8"/>
    <w:rsid w:val="00997B7A"/>
    <w:rsid w:val="009A012C"/>
    <w:rsid w:val="009A0C97"/>
    <w:rsid w:val="009A0CA9"/>
    <w:rsid w:val="009A0CF8"/>
    <w:rsid w:val="009A1D3C"/>
    <w:rsid w:val="009A2479"/>
    <w:rsid w:val="009A320A"/>
    <w:rsid w:val="009A4788"/>
    <w:rsid w:val="009A51D8"/>
    <w:rsid w:val="009A5799"/>
    <w:rsid w:val="009A5882"/>
    <w:rsid w:val="009A641E"/>
    <w:rsid w:val="009A664C"/>
    <w:rsid w:val="009A7B03"/>
    <w:rsid w:val="009B2169"/>
    <w:rsid w:val="009B31E2"/>
    <w:rsid w:val="009B381E"/>
    <w:rsid w:val="009B5735"/>
    <w:rsid w:val="009B5CB4"/>
    <w:rsid w:val="009B6557"/>
    <w:rsid w:val="009B7097"/>
    <w:rsid w:val="009B7200"/>
    <w:rsid w:val="009B7BA6"/>
    <w:rsid w:val="009B7FB6"/>
    <w:rsid w:val="009C112A"/>
    <w:rsid w:val="009C1905"/>
    <w:rsid w:val="009C24EB"/>
    <w:rsid w:val="009C2EB1"/>
    <w:rsid w:val="009C38E5"/>
    <w:rsid w:val="009C3BC1"/>
    <w:rsid w:val="009C3CEB"/>
    <w:rsid w:val="009C4268"/>
    <w:rsid w:val="009C4802"/>
    <w:rsid w:val="009C510A"/>
    <w:rsid w:val="009C5638"/>
    <w:rsid w:val="009C633C"/>
    <w:rsid w:val="009C6BD2"/>
    <w:rsid w:val="009C6BDD"/>
    <w:rsid w:val="009C6DBE"/>
    <w:rsid w:val="009C6DC6"/>
    <w:rsid w:val="009D01B6"/>
    <w:rsid w:val="009D266F"/>
    <w:rsid w:val="009D26AE"/>
    <w:rsid w:val="009D3EFB"/>
    <w:rsid w:val="009D402F"/>
    <w:rsid w:val="009D4825"/>
    <w:rsid w:val="009D529C"/>
    <w:rsid w:val="009D6476"/>
    <w:rsid w:val="009D70E5"/>
    <w:rsid w:val="009D71D1"/>
    <w:rsid w:val="009D734F"/>
    <w:rsid w:val="009D776F"/>
    <w:rsid w:val="009E0C0D"/>
    <w:rsid w:val="009E0F95"/>
    <w:rsid w:val="009E1318"/>
    <w:rsid w:val="009E1D6E"/>
    <w:rsid w:val="009E1E5A"/>
    <w:rsid w:val="009E1F2F"/>
    <w:rsid w:val="009E25FF"/>
    <w:rsid w:val="009E3492"/>
    <w:rsid w:val="009E3D54"/>
    <w:rsid w:val="009E3EE7"/>
    <w:rsid w:val="009E433D"/>
    <w:rsid w:val="009E4FDE"/>
    <w:rsid w:val="009E5106"/>
    <w:rsid w:val="009E5DD0"/>
    <w:rsid w:val="009E6AF8"/>
    <w:rsid w:val="009E7B11"/>
    <w:rsid w:val="009F006F"/>
    <w:rsid w:val="009F0222"/>
    <w:rsid w:val="009F096B"/>
    <w:rsid w:val="009F1E32"/>
    <w:rsid w:val="009F213D"/>
    <w:rsid w:val="009F2E53"/>
    <w:rsid w:val="009F5128"/>
    <w:rsid w:val="009F6273"/>
    <w:rsid w:val="009F6C81"/>
    <w:rsid w:val="009F71C8"/>
    <w:rsid w:val="009F7797"/>
    <w:rsid w:val="009F7DD9"/>
    <w:rsid w:val="00A006D4"/>
    <w:rsid w:val="00A01693"/>
    <w:rsid w:val="00A019E8"/>
    <w:rsid w:val="00A01C78"/>
    <w:rsid w:val="00A01E07"/>
    <w:rsid w:val="00A02144"/>
    <w:rsid w:val="00A029D4"/>
    <w:rsid w:val="00A02FFC"/>
    <w:rsid w:val="00A04C7B"/>
    <w:rsid w:val="00A04EEA"/>
    <w:rsid w:val="00A05C96"/>
    <w:rsid w:val="00A05E5F"/>
    <w:rsid w:val="00A05F9F"/>
    <w:rsid w:val="00A06F22"/>
    <w:rsid w:val="00A0769E"/>
    <w:rsid w:val="00A07E60"/>
    <w:rsid w:val="00A113F1"/>
    <w:rsid w:val="00A1199B"/>
    <w:rsid w:val="00A13A07"/>
    <w:rsid w:val="00A1452E"/>
    <w:rsid w:val="00A146B0"/>
    <w:rsid w:val="00A15771"/>
    <w:rsid w:val="00A15D3B"/>
    <w:rsid w:val="00A160B0"/>
    <w:rsid w:val="00A16123"/>
    <w:rsid w:val="00A1686A"/>
    <w:rsid w:val="00A16EE1"/>
    <w:rsid w:val="00A170FF"/>
    <w:rsid w:val="00A17121"/>
    <w:rsid w:val="00A20298"/>
    <w:rsid w:val="00A20364"/>
    <w:rsid w:val="00A205C9"/>
    <w:rsid w:val="00A21447"/>
    <w:rsid w:val="00A21E99"/>
    <w:rsid w:val="00A235F9"/>
    <w:rsid w:val="00A23676"/>
    <w:rsid w:val="00A23B44"/>
    <w:rsid w:val="00A23B7C"/>
    <w:rsid w:val="00A2498F"/>
    <w:rsid w:val="00A2554B"/>
    <w:rsid w:val="00A25B38"/>
    <w:rsid w:val="00A26F64"/>
    <w:rsid w:val="00A2736E"/>
    <w:rsid w:val="00A30315"/>
    <w:rsid w:val="00A314D1"/>
    <w:rsid w:val="00A31DB2"/>
    <w:rsid w:val="00A3215C"/>
    <w:rsid w:val="00A32332"/>
    <w:rsid w:val="00A323EF"/>
    <w:rsid w:val="00A3247C"/>
    <w:rsid w:val="00A32AF3"/>
    <w:rsid w:val="00A33FA5"/>
    <w:rsid w:val="00A33FB3"/>
    <w:rsid w:val="00A34DF1"/>
    <w:rsid w:val="00A35097"/>
    <w:rsid w:val="00A35920"/>
    <w:rsid w:val="00A35BAF"/>
    <w:rsid w:val="00A37EB1"/>
    <w:rsid w:val="00A402B2"/>
    <w:rsid w:val="00A40656"/>
    <w:rsid w:val="00A40A41"/>
    <w:rsid w:val="00A40C69"/>
    <w:rsid w:val="00A410DD"/>
    <w:rsid w:val="00A42E3A"/>
    <w:rsid w:val="00A43A9D"/>
    <w:rsid w:val="00A445A3"/>
    <w:rsid w:val="00A455FA"/>
    <w:rsid w:val="00A461E9"/>
    <w:rsid w:val="00A4624C"/>
    <w:rsid w:val="00A466A1"/>
    <w:rsid w:val="00A46E5C"/>
    <w:rsid w:val="00A47069"/>
    <w:rsid w:val="00A50548"/>
    <w:rsid w:val="00A505AA"/>
    <w:rsid w:val="00A50A21"/>
    <w:rsid w:val="00A5132F"/>
    <w:rsid w:val="00A514BF"/>
    <w:rsid w:val="00A518B0"/>
    <w:rsid w:val="00A51FD7"/>
    <w:rsid w:val="00A5244D"/>
    <w:rsid w:val="00A53003"/>
    <w:rsid w:val="00A532AF"/>
    <w:rsid w:val="00A537DC"/>
    <w:rsid w:val="00A539BC"/>
    <w:rsid w:val="00A550BA"/>
    <w:rsid w:val="00A551CA"/>
    <w:rsid w:val="00A55A4F"/>
    <w:rsid w:val="00A5658A"/>
    <w:rsid w:val="00A57DFC"/>
    <w:rsid w:val="00A60E83"/>
    <w:rsid w:val="00A63150"/>
    <w:rsid w:val="00A6388B"/>
    <w:rsid w:val="00A63D22"/>
    <w:rsid w:val="00A63E6A"/>
    <w:rsid w:val="00A64008"/>
    <w:rsid w:val="00A644CC"/>
    <w:rsid w:val="00A64992"/>
    <w:rsid w:val="00A64B85"/>
    <w:rsid w:val="00A64C2E"/>
    <w:rsid w:val="00A64C64"/>
    <w:rsid w:val="00A65719"/>
    <w:rsid w:val="00A66398"/>
    <w:rsid w:val="00A6690F"/>
    <w:rsid w:val="00A66DEC"/>
    <w:rsid w:val="00A67B8C"/>
    <w:rsid w:val="00A701D2"/>
    <w:rsid w:val="00A70500"/>
    <w:rsid w:val="00A70993"/>
    <w:rsid w:val="00A709EB"/>
    <w:rsid w:val="00A71A86"/>
    <w:rsid w:val="00A71D29"/>
    <w:rsid w:val="00A73654"/>
    <w:rsid w:val="00A737AF"/>
    <w:rsid w:val="00A73C9A"/>
    <w:rsid w:val="00A746D7"/>
    <w:rsid w:val="00A74B0C"/>
    <w:rsid w:val="00A75575"/>
    <w:rsid w:val="00A760F7"/>
    <w:rsid w:val="00A764BA"/>
    <w:rsid w:val="00A764F9"/>
    <w:rsid w:val="00A76D8C"/>
    <w:rsid w:val="00A7771F"/>
    <w:rsid w:val="00A779CB"/>
    <w:rsid w:val="00A77F80"/>
    <w:rsid w:val="00A801BB"/>
    <w:rsid w:val="00A80D6C"/>
    <w:rsid w:val="00A816FC"/>
    <w:rsid w:val="00A819B3"/>
    <w:rsid w:val="00A821A1"/>
    <w:rsid w:val="00A82979"/>
    <w:rsid w:val="00A83D03"/>
    <w:rsid w:val="00A8434A"/>
    <w:rsid w:val="00A844BA"/>
    <w:rsid w:val="00A848AB"/>
    <w:rsid w:val="00A84D70"/>
    <w:rsid w:val="00A85511"/>
    <w:rsid w:val="00A85CF3"/>
    <w:rsid w:val="00A86DCC"/>
    <w:rsid w:val="00A871CB"/>
    <w:rsid w:val="00A87384"/>
    <w:rsid w:val="00A87B9F"/>
    <w:rsid w:val="00A87BAD"/>
    <w:rsid w:val="00A90EB0"/>
    <w:rsid w:val="00A9152C"/>
    <w:rsid w:val="00A916C3"/>
    <w:rsid w:val="00A927A3"/>
    <w:rsid w:val="00A945DC"/>
    <w:rsid w:val="00A94BFD"/>
    <w:rsid w:val="00A965D5"/>
    <w:rsid w:val="00A97773"/>
    <w:rsid w:val="00AA0604"/>
    <w:rsid w:val="00AA0DB3"/>
    <w:rsid w:val="00AA13AD"/>
    <w:rsid w:val="00AA20C6"/>
    <w:rsid w:val="00AA2E1B"/>
    <w:rsid w:val="00AA303D"/>
    <w:rsid w:val="00AA374B"/>
    <w:rsid w:val="00AA3881"/>
    <w:rsid w:val="00AA398B"/>
    <w:rsid w:val="00AA3F1E"/>
    <w:rsid w:val="00AA46C3"/>
    <w:rsid w:val="00AA4AFB"/>
    <w:rsid w:val="00AA4BE9"/>
    <w:rsid w:val="00AA51BD"/>
    <w:rsid w:val="00AA541B"/>
    <w:rsid w:val="00AA5599"/>
    <w:rsid w:val="00AA6C3B"/>
    <w:rsid w:val="00AA6D94"/>
    <w:rsid w:val="00AA7715"/>
    <w:rsid w:val="00AB08E8"/>
    <w:rsid w:val="00AB0DA9"/>
    <w:rsid w:val="00AB1A9A"/>
    <w:rsid w:val="00AB2EFC"/>
    <w:rsid w:val="00AB4F06"/>
    <w:rsid w:val="00AB4F5F"/>
    <w:rsid w:val="00AB501F"/>
    <w:rsid w:val="00AB6306"/>
    <w:rsid w:val="00AB6429"/>
    <w:rsid w:val="00AB6EF7"/>
    <w:rsid w:val="00AB6F3C"/>
    <w:rsid w:val="00AB78DA"/>
    <w:rsid w:val="00AC110D"/>
    <w:rsid w:val="00AC13AC"/>
    <w:rsid w:val="00AC19AE"/>
    <w:rsid w:val="00AC1E2D"/>
    <w:rsid w:val="00AC2036"/>
    <w:rsid w:val="00AC28E0"/>
    <w:rsid w:val="00AC2923"/>
    <w:rsid w:val="00AC3A2D"/>
    <w:rsid w:val="00AC64ED"/>
    <w:rsid w:val="00AC6838"/>
    <w:rsid w:val="00AC6BA7"/>
    <w:rsid w:val="00AC7BF1"/>
    <w:rsid w:val="00AD005F"/>
    <w:rsid w:val="00AD13B9"/>
    <w:rsid w:val="00AD1BFF"/>
    <w:rsid w:val="00AD1C32"/>
    <w:rsid w:val="00AD23E8"/>
    <w:rsid w:val="00AD3D9D"/>
    <w:rsid w:val="00AD5454"/>
    <w:rsid w:val="00AD6612"/>
    <w:rsid w:val="00AD6A42"/>
    <w:rsid w:val="00AD779B"/>
    <w:rsid w:val="00AD7AF9"/>
    <w:rsid w:val="00AD7EE9"/>
    <w:rsid w:val="00AD7F45"/>
    <w:rsid w:val="00AE032A"/>
    <w:rsid w:val="00AE0380"/>
    <w:rsid w:val="00AE091C"/>
    <w:rsid w:val="00AE0FE2"/>
    <w:rsid w:val="00AE12F8"/>
    <w:rsid w:val="00AE3587"/>
    <w:rsid w:val="00AE35BE"/>
    <w:rsid w:val="00AE3D8E"/>
    <w:rsid w:val="00AE4B4E"/>
    <w:rsid w:val="00AE5508"/>
    <w:rsid w:val="00AE5939"/>
    <w:rsid w:val="00AE5ADB"/>
    <w:rsid w:val="00AE65BF"/>
    <w:rsid w:val="00AE6826"/>
    <w:rsid w:val="00AE76B7"/>
    <w:rsid w:val="00AE7818"/>
    <w:rsid w:val="00AE7B18"/>
    <w:rsid w:val="00AF0442"/>
    <w:rsid w:val="00AF1D3D"/>
    <w:rsid w:val="00AF1E21"/>
    <w:rsid w:val="00AF22B2"/>
    <w:rsid w:val="00AF268D"/>
    <w:rsid w:val="00AF2776"/>
    <w:rsid w:val="00AF2D1D"/>
    <w:rsid w:val="00AF461D"/>
    <w:rsid w:val="00AF47A8"/>
    <w:rsid w:val="00AF63D7"/>
    <w:rsid w:val="00B01996"/>
    <w:rsid w:val="00B01AC6"/>
    <w:rsid w:val="00B03D50"/>
    <w:rsid w:val="00B054C4"/>
    <w:rsid w:val="00B0574C"/>
    <w:rsid w:val="00B0762A"/>
    <w:rsid w:val="00B07A1B"/>
    <w:rsid w:val="00B07E5A"/>
    <w:rsid w:val="00B07E9E"/>
    <w:rsid w:val="00B101C4"/>
    <w:rsid w:val="00B10617"/>
    <w:rsid w:val="00B1097C"/>
    <w:rsid w:val="00B10998"/>
    <w:rsid w:val="00B11247"/>
    <w:rsid w:val="00B115CA"/>
    <w:rsid w:val="00B11A83"/>
    <w:rsid w:val="00B11BF8"/>
    <w:rsid w:val="00B11C0E"/>
    <w:rsid w:val="00B11E75"/>
    <w:rsid w:val="00B12156"/>
    <w:rsid w:val="00B13229"/>
    <w:rsid w:val="00B146BE"/>
    <w:rsid w:val="00B1479A"/>
    <w:rsid w:val="00B14FF7"/>
    <w:rsid w:val="00B154A5"/>
    <w:rsid w:val="00B15824"/>
    <w:rsid w:val="00B159BF"/>
    <w:rsid w:val="00B17A7C"/>
    <w:rsid w:val="00B20163"/>
    <w:rsid w:val="00B2099A"/>
    <w:rsid w:val="00B20BDA"/>
    <w:rsid w:val="00B20F2B"/>
    <w:rsid w:val="00B210A2"/>
    <w:rsid w:val="00B22762"/>
    <w:rsid w:val="00B22E64"/>
    <w:rsid w:val="00B231CA"/>
    <w:rsid w:val="00B231D1"/>
    <w:rsid w:val="00B23DBE"/>
    <w:rsid w:val="00B23F0D"/>
    <w:rsid w:val="00B250F7"/>
    <w:rsid w:val="00B25319"/>
    <w:rsid w:val="00B256A5"/>
    <w:rsid w:val="00B25F67"/>
    <w:rsid w:val="00B263A6"/>
    <w:rsid w:val="00B27788"/>
    <w:rsid w:val="00B30F63"/>
    <w:rsid w:val="00B31C77"/>
    <w:rsid w:val="00B31D41"/>
    <w:rsid w:val="00B32330"/>
    <w:rsid w:val="00B32DB0"/>
    <w:rsid w:val="00B33949"/>
    <w:rsid w:val="00B3404D"/>
    <w:rsid w:val="00B34393"/>
    <w:rsid w:val="00B3496D"/>
    <w:rsid w:val="00B3608F"/>
    <w:rsid w:val="00B361A8"/>
    <w:rsid w:val="00B37B10"/>
    <w:rsid w:val="00B37B21"/>
    <w:rsid w:val="00B37B85"/>
    <w:rsid w:val="00B40C9C"/>
    <w:rsid w:val="00B40E46"/>
    <w:rsid w:val="00B418E1"/>
    <w:rsid w:val="00B41DD4"/>
    <w:rsid w:val="00B4216A"/>
    <w:rsid w:val="00B42586"/>
    <w:rsid w:val="00B4329D"/>
    <w:rsid w:val="00B43701"/>
    <w:rsid w:val="00B43C2C"/>
    <w:rsid w:val="00B43C65"/>
    <w:rsid w:val="00B43FAE"/>
    <w:rsid w:val="00B44161"/>
    <w:rsid w:val="00B443B0"/>
    <w:rsid w:val="00B44A9A"/>
    <w:rsid w:val="00B457E8"/>
    <w:rsid w:val="00B45F0F"/>
    <w:rsid w:val="00B463F2"/>
    <w:rsid w:val="00B46415"/>
    <w:rsid w:val="00B465C2"/>
    <w:rsid w:val="00B465EF"/>
    <w:rsid w:val="00B46DE0"/>
    <w:rsid w:val="00B5141A"/>
    <w:rsid w:val="00B518CB"/>
    <w:rsid w:val="00B51D3C"/>
    <w:rsid w:val="00B52433"/>
    <w:rsid w:val="00B528C2"/>
    <w:rsid w:val="00B536E7"/>
    <w:rsid w:val="00B5377F"/>
    <w:rsid w:val="00B53BBA"/>
    <w:rsid w:val="00B542CC"/>
    <w:rsid w:val="00B54711"/>
    <w:rsid w:val="00B5485E"/>
    <w:rsid w:val="00B54889"/>
    <w:rsid w:val="00B55D67"/>
    <w:rsid w:val="00B55F63"/>
    <w:rsid w:val="00B561E0"/>
    <w:rsid w:val="00B606DD"/>
    <w:rsid w:val="00B612E6"/>
    <w:rsid w:val="00B61BCE"/>
    <w:rsid w:val="00B61C4B"/>
    <w:rsid w:val="00B61EB3"/>
    <w:rsid w:val="00B61EEC"/>
    <w:rsid w:val="00B629CD"/>
    <w:rsid w:val="00B6316A"/>
    <w:rsid w:val="00B63A79"/>
    <w:rsid w:val="00B63F02"/>
    <w:rsid w:val="00B647DB"/>
    <w:rsid w:val="00B6711E"/>
    <w:rsid w:val="00B673D8"/>
    <w:rsid w:val="00B67950"/>
    <w:rsid w:val="00B67C78"/>
    <w:rsid w:val="00B67CDB"/>
    <w:rsid w:val="00B7000C"/>
    <w:rsid w:val="00B70311"/>
    <w:rsid w:val="00B70B70"/>
    <w:rsid w:val="00B70EB5"/>
    <w:rsid w:val="00B71704"/>
    <w:rsid w:val="00B7190D"/>
    <w:rsid w:val="00B732A5"/>
    <w:rsid w:val="00B735F7"/>
    <w:rsid w:val="00B737AE"/>
    <w:rsid w:val="00B738C6"/>
    <w:rsid w:val="00B741F4"/>
    <w:rsid w:val="00B74356"/>
    <w:rsid w:val="00B749F6"/>
    <w:rsid w:val="00B74B68"/>
    <w:rsid w:val="00B750F5"/>
    <w:rsid w:val="00B7567C"/>
    <w:rsid w:val="00B75FD9"/>
    <w:rsid w:val="00B75FF5"/>
    <w:rsid w:val="00B763C3"/>
    <w:rsid w:val="00B76789"/>
    <w:rsid w:val="00B7680B"/>
    <w:rsid w:val="00B77C36"/>
    <w:rsid w:val="00B800D7"/>
    <w:rsid w:val="00B81B7E"/>
    <w:rsid w:val="00B8264E"/>
    <w:rsid w:val="00B8334E"/>
    <w:rsid w:val="00B84074"/>
    <w:rsid w:val="00B84477"/>
    <w:rsid w:val="00B846DC"/>
    <w:rsid w:val="00B84CEA"/>
    <w:rsid w:val="00B86574"/>
    <w:rsid w:val="00B8758D"/>
    <w:rsid w:val="00B87A1E"/>
    <w:rsid w:val="00B90D04"/>
    <w:rsid w:val="00B9234A"/>
    <w:rsid w:val="00B92C27"/>
    <w:rsid w:val="00B939B0"/>
    <w:rsid w:val="00B93C21"/>
    <w:rsid w:val="00B9435D"/>
    <w:rsid w:val="00B94660"/>
    <w:rsid w:val="00B94F45"/>
    <w:rsid w:val="00B95207"/>
    <w:rsid w:val="00B9546A"/>
    <w:rsid w:val="00B95A16"/>
    <w:rsid w:val="00B96501"/>
    <w:rsid w:val="00B969FE"/>
    <w:rsid w:val="00B96E1C"/>
    <w:rsid w:val="00B97167"/>
    <w:rsid w:val="00B973E6"/>
    <w:rsid w:val="00B9786C"/>
    <w:rsid w:val="00B97B2B"/>
    <w:rsid w:val="00B97EC7"/>
    <w:rsid w:val="00BA0FFA"/>
    <w:rsid w:val="00BA2015"/>
    <w:rsid w:val="00BA2303"/>
    <w:rsid w:val="00BA2507"/>
    <w:rsid w:val="00BA27CF"/>
    <w:rsid w:val="00BA408D"/>
    <w:rsid w:val="00BA4B2F"/>
    <w:rsid w:val="00BA55F4"/>
    <w:rsid w:val="00BA60C2"/>
    <w:rsid w:val="00BA672C"/>
    <w:rsid w:val="00BA7E2C"/>
    <w:rsid w:val="00BA7FC6"/>
    <w:rsid w:val="00BB0473"/>
    <w:rsid w:val="00BB0662"/>
    <w:rsid w:val="00BB1185"/>
    <w:rsid w:val="00BB1794"/>
    <w:rsid w:val="00BB185C"/>
    <w:rsid w:val="00BB280D"/>
    <w:rsid w:val="00BB2AA4"/>
    <w:rsid w:val="00BB3122"/>
    <w:rsid w:val="00BB413E"/>
    <w:rsid w:val="00BB444E"/>
    <w:rsid w:val="00BB462D"/>
    <w:rsid w:val="00BB4E8B"/>
    <w:rsid w:val="00BB5177"/>
    <w:rsid w:val="00BB5220"/>
    <w:rsid w:val="00BB65AD"/>
    <w:rsid w:val="00BB710B"/>
    <w:rsid w:val="00BB718C"/>
    <w:rsid w:val="00BB725D"/>
    <w:rsid w:val="00BB74BD"/>
    <w:rsid w:val="00BB7860"/>
    <w:rsid w:val="00BC259A"/>
    <w:rsid w:val="00BC41E6"/>
    <w:rsid w:val="00BC449B"/>
    <w:rsid w:val="00BC5442"/>
    <w:rsid w:val="00BC5968"/>
    <w:rsid w:val="00BC5AC4"/>
    <w:rsid w:val="00BC5AFA"/>
    <w:rsid w:val="00BC7E5D"/>
    <w:rsid w:val="00BD047F"/>
    <w:rsid w:val="00BD0F50"/>
    <w:rsid w:val="00BD0F83"/>
    <w:rsid w:val="00BD192B"/>
    <w:rsid w:val="00BD1BBF"/>
    <w:rsid w:val="00BD1D76"/>
    <w:rsid w:val="00BD1FF6"/>
    <w:rsid w:val="00BD24D2"/>
    <w:rsid w:val="00BD2598"/>
    <w:rsid w:val="00BD2AE3"/>
    <w:rsid w:val="00BD3E47"/>
    <w:rsid w:val="00BD3F33"/>
    <w:rsid w:val="00BD40CA"/>
    <w:rsid w:val="00BD4433"/>
    <w:rsid w:val="00BD4868"/>
    <w:rsid w:val="00BD4869"/>
    <w:rsid w:val="00BD4F01"/>
    <w:rsid w:val="00BD5352"/>
    <w:rsid w:val="00BD58C0"/>
    <w:rsid w:val="00BD5999"/>
    <w:rsid w:val="00BD60AB"/>
    <w:rsid w:val="00BD61EF"/>
    <w:rsid w:val="00BD6CFB"/>
    <w:rsid w:val="00BD707C"/>
    <w:rsid w:val="00BE03CD"/>
    <w:rsid w:val="00BE095F"/>
    <w:rsid w:val="00BE099C"/>
    <w:rsid w:val="00BE0D5D"/>
    <w:rsid w:val="00BE15AA"/>
    <w:rsid w:val="00BE1D8F"/>
    <w:rsid w:val="00BE2C39"/>
    <w:rsid w:val="00BE3EC5"/>
    <w:rsid w:val="00BE3F06"/>
    <w:rsid w:val="00BE5061"/>
    <w:rsid w:val="00BE5174"/>
    <w:rsid w:val="00BE611D"/>
    <w:rsid w:val="00BE650B"/>
    <w:rsid w:val="00BF1943"/>
    <w:rsid w:val="00BF27FC"/>
    <w:rsid w:val="00BF3D99"/>
    <w:rsid w:val="00BF3F2B"/>
    <w:rsid w:val="00BF4253"/>
    <w:rsid w:val="00BF4D48"/>
    <w:rsid w:val="00BF4EB0"/>
    <w:rsid w:val="00BF59CD"/>
    <w:rsid w:val="00BF5CBE"/>
    <w:rsid w:val="00BF5E2E"/>
    <w:rsid w:val="00BF618B"/>
    <w:rsid w:val="00BF6A78"/>
    <w:rsid w:val="00BF6C81"/>
    <w:rsid w:val="00BF6FE0"/>
    <w:rsid w:val="00C004BE"/>
    <w:rsid w:val="00C0056A"/>
    <w:rsid w:val="00C00E43"/>
    <w:rsid w:val="00C00E9B"/>
    <w:rsid w:val="00C00EFF"/>
    <w:rsid w:val="00C0265A"/>
    <w:rsid w:val="00C029EC"/>
    <w:rsid w:val="00C02EB4"/>
    <w:rsid w:val="00C031BA"/>
    <w:rsid w:val="00C0345F"/>
    <w:rsid w:val="00C04182"/>
    <w:rsid w:val="00C04A48"/>
    <w:rsid w:val="00C07191"/>
    <w:rsid w:val="00C07B7D"/>
    <w:rsid w:val="00C10256"/>
    <w:rsid w:val="00C1061D"/>
    <w:rsid w:val="00C108AF"/>
    <w:rsid w:val="00C10C70"/>
    <w:rsid w:val="00C110C8"/>
    <w:rsid w:val="00C12644"/>
    <w:rsid w:val="00C1268E"/>
    <w:rsid w:val="00C12725"/>
    <w:rsid w:val="00C13150"/>
    <w:rsid w:val="00C14350"/>
    <w:rsid w:val="00C14C91"/>
    <w:rsid w:val="00C14FD4"/>
    <w:rsid w:val="00C16113"/>
    <w:rsid w:val="00C1741E"/>
    <w:rsid w:val="00C1752D"/>
    <w:rsid w:val="00C17A2A"/>
    <w:rsid w:val="00C17EDB"/>
    <w:rsid w:val="00C21226"/>
    <w:rsid w:val="00C2158E"/>
    <w:rsid w:val="00C21970"/>
    <w:rsid w:val="00C224A5"/>
    <w:rsid w:val="00C22731"/>
    <w:rsid w:val="00C22B24"/>
    <w:rsid w:val="00C22F88"/>
    <w:rsid w:val="00C23063"/>
    <w:rsid w:val="00C2338A"/>
    <w:rsid w:val="00C23484"/>
    <w:rsid w:val="00C2391D"/>
    <w:rsid w:val="00C2409E"/>
    <w:rsid w:val="00C244DE"/>
    <w:rsid w:val="00C2518C"/>
    <w:rsid w:val="00C251B7"/>
    <w:rsid w:val="00C252D4"/>
    <w:rsid w:val="00C2581A"/>
    <w:rsid w:val="00C25BEC"/>
    <w:rsid w:val="00C26128"/>
    <w:rsid w:val="00C261A7"/>
    <w:rsid w:val="00C26983"/>
    <w:rsid w:val="00C303C1"/>
    <w:rsid w:val="00C30CFA"/>
    <w:rsid w:val="00C30EB6"/>
    <w:rsid w:val="00C31C40"/>
    <w:rsid w:val="00C32DC2"/>
    <w:rsid w:val="00C339F9"/>
    <w:rsid w:val="00C33D6A"/>
    <w:rsid w:val="00C33EBE"/>
    <w:rsid w:val="00C33FEF"/>
    <w:rsid w:val="00C34125"/>
    <w:rsid w:val="00C349D9"/>
    <w:rsid w:val="00C35157"/>
    <w:rsid w:val="00C37849"/>
    <w:rsid w:val="00C40576"/>
    <w:rsid w:val="00C40C16"/>
    <w:rsid w:val="00C416D5"/>
    <w:rsid w:val="00C41D65"/>
    <w:rsid w:val="00C41F6D"/>
    <w:rsid w:val="00C42001"/>
    <w:rsid w:val="00C42283"/>
    <w:rsid w:val="00C42827"/>
    <w:rsid w:val="00C42E31"/>
    <w:rsid w:val="00C437E8"/>
    <w:rsid w:val="00C43DC8"/>
    <w:rsid w:val="00C44417"/>
    <w:rsid w:val="00C449EE"/>
    <w:rsid w:val="00C458EA"/>
    <w:rsid w:val="00C46262"/>
    <w:rsid w:val="00C46323"/>
    <w:rsid w:val="00C47639"/>
    <w:rsid w:val="00C476A0"/>
    <w:rsid w:val="00C47A8B"/>
    <w:rsid w:val="00C5078F"/>
    <w:rsid w:val="00C5101C"/>
    <w:rsid w:val="00C51DFE"/>
    <w:rsid w:val="00C524CB"/>
    <w:rsid w:val="00C53A44"/>
    <w:rsid w:val="00C53B0B"/>
    <w:rsid w:val="00C5489C"/>
    <w:rsid w:val="00C5507A"/>
    <w:rsid w:val="00C55E24"/>
    <w:rsid w:val="00C56438"/>
    <w:rsid w:val="00C57373"/>
    <w:rsid w:val="00C5775A"/>
    <w:rsid w:val="00C6046A"/>
    <w:rsid w:val="00C61C4C"/>
    <w:rsid w:val="00C630E9"/>
    <w:rsid w:val="00C642C2"/>
    <w:rsid w:val="00C6486F"/>
    <w:rsid w:val="00C64C94"/>
    <w:rsid w:val="00C64E92"/>
    <w:rsid w:val="00C656CA"/>
    <w:rsid w:val="00C66339"/>
    <w:rsid w:val="00C66E03"/>
    <w:rsid w:val="00C67820"/>
    <w:rsid w:val="00C67B8F"/>
    <w:rsid w:val="00C7066A"/>
    <w:rsid w:val="00C7096C"/>
    <w:rsid w:val="00C70B10"/>
    <w:rsid w:val="00C710F3"/>
    <w:rsid w:val="00C711F1"/>
    <w:rsid w:val="00C72792"/>
    <w:rsid w:val="00C72AC7"/>
    <w:rsid w:val="00C72CC5"/>
    <w:rsid w:val="00C73031"/>
    <w:rsid w:val="00C73129"/>
    <w:rsid w:val="00C7399A"/>
    <w:rsid w:val="00C7408E"/>
    <w:rsid w:val="00C7528D"/>
    <w:rsid w:val="00C75447"/>
    <w:rsid w:val="00C75885"/>
    <w:rsid w:val="00C7589B"/>
    <w:rsid w:val="00C75A52"/>
    <w:rsid w:val="00C75E2F"/>
    <w:rsid w:val="00C75F26"/>
    <w:rsid w:val="00C7636C"/>
    <w:rsid w:val="00C76FAD"/>
    <w:rsid w:val="00C7753E"/>
    <w:rsid w:val="00C77542"/>
    <w:rsid w:val="00C77BA6"/>
    <w:rsid w:val="00C77F3B"/>
    <w:rsid w:val="00C81838"/>
    <w:rsid w:val="00C82155"/>
    <w:rsid w:val="00C8279B"/>
    <w:rsid w:val="00C83115"/>
    <w:rsid w:val="00C831B4"/>
    <w:rsid w:val="00C834BD"/>
    <w:rsid w:val="00C83596"/>
    <w:rsid w:val="00C835F9"/>
    <w:rsid w:val="00C8360A"/>
    <w:rsid w:val="00C8368C"/>
    <w:rsid w:val="00C8430D"/>
    <w:rsid w:val="00C846ED"/>
    <w:rsid w:val="00C8506A"/>
    <w:rsid w:val="00C855F0"/>
    <w:rsid w:val="00C8564F"/>
    <w:rsid w:val="00C85CE7"/>
    <w:rsid w:val="00C8638E"/>
    <w:rsid w:val="00C866D3"/>
    <w:rsid w:val="00C8676C"/>
    <w:rsid w:val="00C86AB4"/>
    <w:rsid w:val="00C86AB7"/>
    <w:rsid w:val="00C86BF0"/>
    <w:rsid w:val="00C87C53"/>
    <w:rsid w:val="00C906CF"/>
    <w:rsid w:val="00C90D84"/>
    <w:rsid w:val="00C921AC"/>
    <w:rsid w:val="00C922AD"/>
    <w:rsid w:val="00C92A33"/>
    <w:rsid w:val="00C931DC"/>
    <w:rsid w:val="00C93358"/>
    <w:rsid w:val="00C93759"/>
    <w:rsid w:val="00C9426A"/>
    <w:rsid w:val="00C94708"/>
    <w:rsid w:val="00C94A14"/>
    <w:rsid w:val="00C94FED"/>
    <w:rsid w:val="00C9535F"/>
    <w:rsid w:val="00C95F6B"/>
    <w:rsid w:val="00C96570"/>
    <w:rsid w:val="00C965E8"/>
    <w:rsid w:val="00C97928"/>
    <w:rsid w:val="00C97938"/>
    <w:rsid w:val="00CA02DB"/>
    <w:rsid w:val="00CA05F3"/>
    <w:rsid w:val="00CA08E7"/>
    <w:rsid w:val="00CA0F79"/>
    <w:rsid w:val="00CA160B"/>
    <w:rsid w:val="00CA1EA9"/>
    <w:rsid w:val="00CA2B7A"/>
    <w:rsid w:val="00CA633B"/>
    <w:rsid w:val="00CA7056"/>
    <w:rsid w:val="00CA72C6"/>
    <w:rsid w:val="00CA73FD"/>
    <w:rsid w:val="00CA7675"/>
    <w:rsid w:val="00CA77E9"/>
    <w:rsid w:val="00CA790F"/>
    <w:rsid w:val="00CA7AC9"/>
    <w:rsid w:val="00CA7FE1"/>
    <w:rsid w:val="00CB1E49"/>
    <w:rsid w:val="00CB2435"/>
    <w:rsid w:val="00CB33C1"/>
    <w:rsid w:val="00CB3451"/>
    <w:rsid w:val="00CB479D"/>
    <w:rsid w:val="00CB4C13"/>
    <w:rsid w:val="00CB4E6E"/>
    <w:rsid w:val="00CB6172"/>
    <w:rsid w:val="00CB634E"/>
    <w:rsid w:val="00CC061D"/>
    <w:rsid w:val="00CC0A96"/>
    <w:rsid w:val="00CC34CC"/>
    <w:rsid w:val="00CC3600"/>
    <w:rsid w:val="00CC3634"/>
    <w:rsid w:val="00CC54FC"/>
    <w:rsid w:val="00CC5F75"/>
    <w:rsid w:val="00CC64E2"/>
    <w:rsid w:val="00CD086E"/>
    <w:rsid w:val="00CD0E84"/>
    <w:rsid w:val="00CD1858"/>
    <w:rsid w:val="00CD21EA"/>
    <w:rsid w:val="00CD2A11"/>
    <w:rsid w:val="00CD392E"/>
    <w:rsid w:val="00CD3B5B"/>
    <w:rsid w:val="00CD3F6C"/>
    <w:rsid w:val="00CD58A1"/>
    <w:rsid w:val="00CD5934"/>
    <w:rsid w:val="00CD6495"/>
    <w:rsid w:val="00CD7558"/>
    <w:rsid w:val="00CD79D7"/>
    <w:rsid w:val="00CE0093"/>
    <w:rsid w:val="00CE0383"/>
    <w:rsid w:val="00CE14CE"/>
    <w:rsid w:val="00CE168E"/>
    <w:rsid w:val="00CE2EFD"/>
    <w:rsid w:val="00CE3421"/>
    <w:rsid w:val="00CE4456"/>
    <w:rsid w:val="00CE57E6"/>
    <w:rsid w:val="00CE59B8"/>
    <w:rsid w:val="00CE5B06"/>
    <w:rsid w:val="00CE5D29"/>
    <w:rsid w:val="00CE69FA"/>
    <w:rsid w:val="00CE6BDE"/>
    <w:rsid w:val="00CE74EB"/>
    <w:rsid w:val="00CE75AA"/>
    <w:rsid w:val="00CE7AE8"/>
    <w:rsid w:val="00CE7DD9"/>
    <w:rsid w:val="00CF0E23"/>
    <w:rsid w:val="00CF146A"/>
    <w:rsid w:val="00CF20F4"/>
    <w:rsid w:val="00CF24C8"/>
    <w:rsid w:val="00CF344B"/>
    <w:rsid w:val="00CF4255"/>
    <w:rsid w:val="00CF4298"/>
    <w:rsid w:val="00CF4DB5"/>
    <w:rsid w:val="00CF4F05"/>
    <w:rsid w:val="00CF6000"/>
    <w:rsid w:val="00CF6696"/>
    <w:rsid w:val="00CF75EF"/>
    <w:rsid w:val="00CF7A01"/>
    <w:rsid w:val="00CF7BF6"/>
    <w:rsid w:val="00CF7C53"/>
    <w:rsid w:val="00CF7E64"/>
    <w:rsid w:val="00D00392"/>
    <w:rsid w:val="00D013A8"/>
    <w:rsid w:val="00D01F1E"/>
    <w:rsid w:val="00D02785"/>
    <w:rsid w:val="00D02EEC"/>
    <w:rsid w:val="00D035D8"/>
    <w:rsid w:val="00D041A0"/>
    <w:rsid w:val="00D041A5"/>
    <w:rsid w:val="00D0492A"/>
    <w:rsid w:val="00D050DC"/>
    <w:rsid w:val="00D0620C"/>
    <w:rsid w:val="00D068F8"/>
    <w:rsid w:val="00D07DDE"/>
    <w:rsid w:val="00D102D6"/>
    <w:rsid w:val="00D11429"/>
    <w:rsid w:val="00D1148C"/>
    <w:rsid w:val="00D119BD"/>
    <w:rsid w:val="00D11CB7"/>
    <w:rsid w:val="00D121C2"/>
    <w:rsid w:val="00D12B64"/>
    <w:rsid w:val="00D1338C"/>
    <w:rsid w:val="00D14F02"/>
    <w:rsid w:val="00D15456"/>
    <w:rsid w:val="00D155A6"/>
    <w:rsid w:val="00D15A13"/>
    <w:rsid w:val="00D15CF2"/>
    <w:rsid w:val="00D16E44"/>
    <w:rsid w:val="00D17E2C"/>
    <w:rsid w:val="00D20786"/>
    <w:rsid w:val="00D20F6F"/>
    <w:rsid w:val="00D21648"/>
    <w:rsid w:val="00D216FD"/>
    <w:rsid w:val="00D2192F"/>
    <w:rsid w:val="00D21CE5"/>
    <w:rsid w:val="00D21FE3"/>
    <w:rsid w:val="00D2210F"/>
    <w:rsid w:val="00D2250F"/>
    <w:rsid w:val="00D239CF"/>
    <w:rsid w:val="00D2417A"/>
    <w:rsid w:val="00D24709"/>
    <w:rsid w:val="00D25388"/>
    <w:rsid w:val="00D253A5"/>
    <w:rsid w:val="00D2568B"/>
    <w:rsid w:val="00D26802"/>
    <w:rsid w:val="00D26AF0"/>
    <w:rsid w:val="00D26BE2"/>
    <w:rsid w:val="00D2744B"/>
    <w:rsid w:val="00D302E8"/>
    <w:rsid w:val="00D328A1"/>
    <w:rsid w:val="00D32B56"/>
    <w:rsid w:val="00D33878"/>
    <w:rsid w:val="00D34C68"/>
    <w:rsid w:val="00D35289"/>
    <w:rsid w:val="00D36AB8"/>
    <w:rsid w:val="00D36BD1"/>
    <w:rsid w:val="00D37C42"/>
    <w:rsid w:val="00D37E02"/>
    <w:rsid w:val="00D40FB4"/>
    <w:rsid w:val="00D412DF"/>
    <w:rsid w:val="00D424C4"/>
    <w:rsid w:val="00D429BD"/>
    <w:rsid w:val="00D42A77"/>
    <w:rsid w:val="00D438B8"/>
    <w:rsid w:val="00D43978"/>
    <w:rsid w:val="00D44873"/>
    <w:rsid w:val="00D44A2D"/>
    <w:rsid w:val="00D44F59"/>
    <w:rsid w:val="00D4536B"/>
    <w:rsid w:val="00D4552D"/>
    <w:rsid w:val="00D46ED8"/>
    <w:rsid w:val="00D52C1D"/>
    <w:rsid w:val="00D535FC"/>
    <w:rsid w:val="00D539BD"/>
    <w:rsid w:val="00D540F6"/>
    <w:rsid w:val="00D54586"/>
    <w:rsid w:val="00D548F5"/>
    <w:rsid w:val="00D54CC3"/>
    <w:rsid w:val="00D55728"/>
    <w:rsid w:val="00D57222"/>
    <w:rsid w:val="00D57E5A"/>
    <w:rsid w:val="00D604BF"/>
    <w:rsid w:val="00D60DDC"/>
    <w:rsid w:val="00D60F94"/>
    <w:rsid w:val="00D612C1"/>
    <w:rsid w:val="00D61F12"/>
    <w:rsid w:val="00D62595"/>
    <w:rsid w:val="00D62831"/>
    <w:rsid w:val="00D62C14"/>
    <w:rsid w:val="00D6315F"/>
    <w:rsid w:val="00D637D8"/>
    <w:rsid w:val="00D63FE5"/>
    <w:rsid w:val="00D65A62"/>
    <w:rsid w:val="00D662CD"/>
    <w:rsid w:val="00D67042"/>
    <w:rsid w:val="00D70BB3"/>
    <w:rsid w:val="00D70D7A"/>
    <w:rsid w:val="00D71F61"/>
    <w:rsid w:val="00D7226A"/>
    <w:rsid w:val="00D722EB"/>
    <w:rsid w:val="00D73D77"/>
    <w:rsid w:val="00D7442F"/>
    <w:rsid w:val="00D74771"/>
    <w:rsid w:val="00D7526D"/>
    <w:rsid w:val="00D75A35"/>
    <w:rsid w:val="00D76D18"/>
    <w:rsid w:val="00D77067"/>
    <w:rsid w:val="00D775E2"/>
    <w:rsid w:val="00D80004"/>
    <w:rsid w:val="00D8134F"/>
    <w:rsid w:val="00D8150B"/>
    <w:rsid w:val="00D81A31"/>
    <w:rsid w:val="00D8226B"/>
    <w:rsid w:val="00D82AA8"/>
    <w:rsid w:val="00D82D41"/>
    <w:rsid w:val="00D83519"/>
    <w:rsid w:val="00D8376E"/>
    <w:rsid w:val="00D83C1F"/>
    <w:rsid w:val="00D850B7"/>
    <w:rsid w:val="00D85127"/>
    <w:rsid w:val="00D85842"/>
    <w:rsid w:val="00D85A9D"/>
    <w:rsid w:val="00D8607D"/>
    <w:rsid w:val="00D86F14"/>
    <w:rsid w:val="00D87B4C"/>
    <w:rsid w:val="00D901D8"/>
    <w:rsid w:val="00D90C4D"/>
    <w:rsid w:val="00D91A7B"/>
    <w:rsid w:val="00D9278B"/>
    <w:rsid w:val="00D9398A"/>
    <w:rsid w:val="00D9461A"/>
    <w:rsid w:val="00D95025"/>
    <w:rsid w:val="00D9554B"/>
    <w:rsid w:val="00D95E86"/>
    <w:rsid w:val="00D96BD5"/>
    <w:rsid w:val="00D97253"/>
    <w:rsid w:val="00D976FB"/>
    <w:rsid w:val="00D97843"/>
    <w:rsid w:val="00DA08A8"/>
    <w:rsid w:val="00DA12F1"/>
    <w:rsid w:val="00DA174F"/>
    <w:rsid w:val="00DA229D"/>
    <w:rsid w:val="00DA23DA"/>
    <w:rsid w:val="00DA31DB"/>
    <w:rsid w:val="00DA34B6"/>
    <w:rsid w:val="00DA3A42"/>
    <w:rsid w:val="00DA3CDA"/>
    <w:rsid w:val="00DA45CC"/>
    <w:rsid w:val="00DA481E"/>
    <w:rsid w:val="00DA5FA4"/>
    <w:rsid w:val="00DA698E"/>
    <w:rsid w:val="00DA7B06"/>
    <w:rsid w:val="00DB0827"/>
    <w:rsid w:val="00DB1384"/>
    <w:rsid w:val="00DB138E"/>
    <w:rsid w:val="00DB256D"/>
    <w:rsid w:val="00DB38FD"/>
    <w:rsid w:val="00DB4942"/>
    <w:rsid w:val="00DB4E01"/>
    <w:rsid w:val="00DB57A5"/>
    <w:rsid w:val="00DB5A87"/>
    <w:rsid w:val="00DB5EBD"/>
    <w:rsid w:val="00DB63D2"/>
    <w:rsid w:val="00DB6E65"/>
    <w:rsid w:val="00DB6F46"/>
    <w:rsid w:val="00DB6F85"/>
    <w:rsid w:val="00DB76D9"/>
    <w:rsid w:val="00DC003C"/>
    <w:rsid w:val="00DC02A1"/>
    <w:rsid w:val="00DC110F"/>
    <w:rsid w:val="00DC2472"/>
    <w:rsid w:val="00DC356C"/>
    <w:rsid w:val="00DC372F"/>
    <w:rsid w:val="00DC3DC3"/>
    <w:rsid w:val="00DC4236"/>
    <w:rsid w:val="00DC5A80"/>
    <w:rsid w:val="00DC6740"/>
    <w:rsid w:val="00DC70FB"/>
    <w:rsid w:val="00DD0CE1"/>
    <w:rsid w:val="00DD27AC"/>
    <w:rsid w:val="00DD3BA2"/>
    <w:rsid w:val="00DD5118"/>
    <w:rsid w:val="00DD524A"/>
    <w:rsid w:val="00DD5D44"/>
    <w:rsid w:val="00DD6BCC"/>
    <w:rsid w:val="00DD75C9"/>
    <w:rsid w:val="00DD788E"/>
    <w:rsid w:val="00DD792F"/>
    <w:rsid w:val="00DE01FE"/>
    <w:rsid w:val="00DE10F2"/>
    <w:rsid w:val="00DE1F9A"/>
    <w:rsid w:val="00DE2B3B"/>
    <w:rsid w:val="00DE2EB9"/>
    <w:rsid w:val="00DE3407"/>
    <w:rsid w:val="00DE44F6"/>
    <w:rsid w:val="00DE475A"/>
    <w:rsid w:val="00DE4CED"/>
    <w:rsid w:val="00DE5031"/>
    <w:rsid w:val="00DE584F"/>
    <w:rsid w:val="00DE5ED4"/>
    <w:rsid w:val="00DE60FB"/>
    <w:rsid w:val="00DE67CD"/>
    <w:rsid w:val="00DE71E1"/>
    <w:rsid w:val="00DE73FB"/>
    <w:rsid w:val="00DE75FD"/>
    <w:rsid w:val="00DE7F18"/>
    <w:rsid w:val="00DF0185"/>
    <w:rsid w:val="00DF1E61"/>
    <w:rsid w:val="00DF21B4"/>
    <w:rsid w:val="00DF299D"/>
    <w:rsid w:val="00DF2DAE"/>
    <w:rsid w:val="00DF36C4"/>
    <w:rsid w:val="00DF5011"/>
    <w:rsid w:val="00DF51C7"/>
    <w:rsid w:val="00DF620B"/>
    <w:rsid w:val="00DF6E88"/>
    <w:rsid w:val="00DF6ECD"/>
    <w:rsid w:val="00DF7A38"/>
    <w:rsid w:val="00DF7EE2"/>
    <w:rsid w:val="00E0034D"/>
    <w:rsid w:val="00E020CF"/>
    <w:rsid w:val="00E02D7A"/>
    <w:rsid w:val="00E03735"/>
    <w:rsid w:val="00E04311"/>
    <w:rsid w:val="00E0451C"/>
    <w:rsid w:val="00E047DB"/>
    <w:rsid w:val="00E04D7C"/>
    <w:rsid w:val="00E05D28"/>
    <w:rsid w:val="00E066F8"/>
    <w:rsid w:val="00E06EB2"/>
    <w:rsid w:val="00E0743E"/>
    <w:rsid w:val="00E101C2"/>
    <w:rsid w:val="00E10420"/>
    <w:rsid w:val="00E10667"/>
    <w:rsid w:val="00E1076A"/>
    <w:rsid w:val="00E107ED"/>
    <w:rsid w:val="00E109A5"/>
    <w:rsid w:val="00E10A02"/>
    <w:rsid w:val="00E10B13"/>
    <w:rsid w:val="00E114D6"/>
    <w:rsid w:val="00E117A8"/>
    <w:rsid w:val="00E11D74"/>
    <w:rsid w:val="00E131C3"/>
    <w:rsid w:val="00E13740"/>
    <w:rsid w:val="00E149F2"/>
    <w:rsid w:val="00E14ACD"/>
    <w:rsid w:val="00E14FB5"/>
    <w:rsid w:val="00E1523E"/>
    <w:rsid w:val="00E15486"/>
    <w:rsid w:val="00E16494"/>
    <w:rsid w:val="00E168B1"/>
    <w:rsid w:val="00E17324"/>
    <w:rsid w:val="00E17341"/>
    <w:rsid w:val="00E200AF"/>
    <w:rsid w:val="00E2058A"/>
    <w:rsid w:val="00E20A06"/>
    <w:rsid w:val="00E20D8A"/>
    <w:rsid w:val="00E2117A"/>
    <w:rsid w:val="00E21CEC"/>
    <w:rsid w:val="00E21F2D"/>
    <w:rsid w:val="00E2221B"/>
    <w:rsid w:val="00E22961"/>
    <w:rsid w:val="00E22F4C"/>
    <w:rsid w:val="00E23202"/>
    <w:rsid w:val="00E258D3"/>
    <w:rsid w:val="00E267D0"/>
    <w:rsid w:val="00E26FFD"/>
    <w:rsid w:val="00E27915"/>
    <w:rsid w:val="00E27AF9"/>
    <w:rsid w:val="00E302F2"/>
    <w:rsid w:val="00E30504"/>
    <w:rsid w:val="00E30559"/>
    <w:rsid w:val="00E30596"/>
    <w:rsid w:val="00E3086C"/>
    <w:rsid w:val="00E3107F"/>
    <w:rsid w:val="00E32AAF"/>
    <w:rsid w:val="00E32E28"/>
    <w:rsid w:val="00E32FC1"/>
    <w:rsid w:val="00E35754"/>
    <w:rsid w:val="00E3587C"/>
    <w:rsid w:val="00E365ED"/>
    <w:rsid w:val="00E3759C"/>
    <w:rsid w:val="00E4007B"/>
    <w:rsid w:val="00E40A5B"/>
    <w:rsid w:val="00E40F75"/>
    <w:rsid w:val="00E41120"/>
    <w:rsid w:val="00E43AD1"/>
    <w:rsid w:val="00E44E5C"/>
    <w:rsid w:val="00E45381"/>
    <w:rsid w:val="00E458D0"/>
    <w:rsid w:val="00E46B8B"/>
    <w:rsid w:val="00E46C3B"/>
    <w:rsid w:val="00E46CE0"/>
    <w:rsid w:val="00E47C99"/>
    <w:rsid w:val="00E505F0"/>
    <w:rsid w:val="00E50FCC"/>
    <w:rsid w:val="00E51333"/>
    <w:rsid w:val="00E5151A"/>
    <w:rsid w:val="00E5227B"/>
    <w:rsid w:val="00E52CC6"/>
    <w:rsid w:val="00E535B5"/>
    <w:rsid w:val="00E53B87"/>
    <w:rsid w:val="00E54213"/>
    <w:rsid w:val="00E548D0"/>
    <w:rsid w:val="00E55621"/>
    <w:rsid w:val="00E557A5"/>
    <w:rsid w:val="00E5585A"/>
    <w:rsid w:val="00E55917"/>
    <w:rsid w:val="00E57FD1"/>
    <w:rsid w:val="00E60139"/>
    <w:rsid w:val="00E605A3"/>
    <w:rsid w:val="00E609FE"/>
    <w:rsid w:val="00E60EE2"/>
    <w:rsid w:val="00E614E4"/>
    <w:rsid w:val="00E61A79"/>
    <w:rsid w:val="00E623DD"/>
    <w:rsid w:val="00E62D8F"/>
    <w:rsid w:val="00E63654"/>
    <w:rsid w:val="00E64622"/>
    <w:rsid w:val="00E649BA"/>
    <w:rsid w:val="00E64C2F"/>
    <w:rsid w:val="00E65C38"/>
    <w:rsid w:val="00E66344"/>
    <w:rsid w:val="00E66454"/>
    <w:rsid w:val="00E66803"/>
    <w:rsid w:val="00E66DF8"/>
    <w:rsid w:val="00E674B1"/>
    <w:rsid w:val="00E70A21"/>
    <w:rsid w:val="00E712B6"/>
    <w:rsid w:val="00E71D7B"/>
    <w:rsid w:val="00E7285D"/>
    <w:rsid w:val="00E7317A"/>
    <w:rsid w:val="00E7323C"/>
    <w:rsid w:val="00E734AC"/>
    <w:rsid w:val="00E73AF6"/>
    <w:rsid w:val="00E74BF9"/>
    <w:rsid w:val="00E75021"/>
    <w:rsid w:val="00E7678A"/>
    <w:rsid w:val="00E76EB6"/>
    <w:rsid w:val="00E772DA"/>
    <w:rsid w:val="00E80385"/>
    <w:rsid w:val="00E806A0"/>
    <w:rsid w:val="00E81A6B"/>
    <w:rsid w:val="00E81D62"/>
    <w:rsid w:val="00E81F31"/>
    <w:rsid w:val="00E82153"/>
    <w:rsid w:val="00E82A13"/>
    <w:rsid w:val="00E83194"/>
    <w:rsid w:val="00E83657"/>
    <w:rsid w:val="00E83E1E"/>
    <w:rsid w:val="00E8418E"/>
    <w:rsid w:val="00E84483"/>
    <w:rsid w:val="00E8505B"/>
    <w:rsid w:val="00E8532B"/>
    <w:rsid w:val="00E86C20"/>
    <w:rsid w:val="00E86FDA"/>
    <w:rsid w:val="00E87601"/>
    <w:rsid w:val="00E90AFA"/>
    <w:rsid w:val="00E90E14"/>
    <w:rsid w:val="00E917DE"/>
    <w:rsid w:val="00E917F1"/>
    <w:rsid w:val="00E91F68"/>
    <w:rsid w:val="00E9230F"/>
    <w:rsid w:val="00E930A2"/>
    <w:rsid w:val="00E9313E"/>
    <w:rsid w:val="00E936E3"/>
    <w:rsid w:val="00E93923"/>
    <w:rsid w:val="00E95978"/>
    <w:rsid w:val="00E9619A"/>
    <w:rsid w:val="00E96952"/>
    <w:rsid w:val="00E970DD"/>
    <w:rsid w:val="00EA031A"/>
    <w:rsid w:val="00EA1151"/>
    <w:rsid w:val="00EA11AD"/>
    <w:rsid w:val="00EA3146"/>
    <w:rsid w:val="00EA334C"/>
    <w:rsid w:val="00EA3452"/>
    <w:rsid w:val="00EA3E47"/>
    <w:rsid w:val="00EA46BC"/>
    <w:rsid w:val="00EA4CD2"/>
    <w:rsid w:val="00EA65F3"/>
    <w:rsid w:val="00EA68AE"/>
    <w:rsid w:val="00EB019B"/>
    <w:rsid w:val="00EB06E8"/>
    <w:rsid w:val="00EB08AE"/>
    <w:rsid w:val="00EB08B8"/>
    <w:rsid w:val="00EB0FE1"/>
    <w:rsid w:val="00EB1103"/>
    <w:rsid w:val="00EB1DF3"/>
    <w:rsid w:val="00EB1F81"/>
    <w:rsid w:val="00EB233D"/>
    <w:rsid w:val="00EB334E"/>
    <w:rsid w:val="00EB3C65"/>
    <w:rsid w:val="00EB40DC"/>
    <w:rsid w:val="00EB464C"/>
    <w:rsid w:val="00EB4FEB"/>
    <w:rsid w:val="00EB51E4"/>
    <w:rsid w:val="00EB573E"/>
    <w:rsid w:val="00EB5CE5"/>
    <w:rsid w:val="00EB6173"/>
    <w:rsid w:val="00EB62A5"/>
    <w:rsid w:val="00EB674A"/>
    <w:rsid w:val="00EB6EEF"/>
    <w:rsid w:val="00EB75DF"/>
    <w:rsid w:val="00EB774F"/>
    <w:rsid w:val="00EB7E5D"/>
    <w:rsid w:val="00EC03D6"/>
    <w:rsid w:val="00EC04AE"/>
    <w:rsid w:val="00EC0854"/>
    <w:rsid w:val="00EC137D"/>
    <w:rsid w:val="00EC1FBD"/>
    <w:rsid w:val="00EC279D"/>
    <w:rsid w:val="00EC3910"/>
    <w:rsid w:val="00EC42A3"/>
    <w:rsid w:val="00EC4582"/>
    <w:rsid w:val="00EC52EA"/>
    <w:rsid w:val="00EC58A9"/>
    <w:rsid w:val="00EC6758"/>
    <w:rsid w:val="00EC6F59"/>
    <w:rsid w:val="00EC738E"/>
    <w:rsid w:val="00EC7491"/>
    <w:rsid w:val="00EC77FD"/>
    <w:rsid w:val="00ED0DB3"/>
    <w:rsid w:val="00ED107B"/>
    <w:rsid w:val="00ED1150"/>
    <w:rsid w:val="00ED135E"/>
    <w:rsid w:val="00ED14E5"/>
    <w:rsid w:val="00ED1C0B"/>
    <w:rsid w:val="00ED2561"/>
    <w:rsid w:val="00ED31CB"/>
    <w:rsid w:val="00ED3AA8"/>
    <w:rsid w:val="00ED51B4"/>
    <w:rsid w:val="00ED593E"/>
    <w:rsid w:val="00ED5FBB"/>
    <w:rsid w:val="00ED6475"/>
    <w:rsid w:val="00ED6525"/>
    <w:rsid w:val="00EE000D"/>
    <w:rsid w:val="00EE0969"/>
    <w:rsid w:val="00EE0C0C"/>
    <w:rsid w:val="00EE0C3D"/>
    <w:rsid w:val="00EE0CA1"/>
    <w:rsid w:val="00EE0D6D"/>
    <w:rsid w:val="00EE12CC"/>
    <w:rsid w:val="00EE1492"/>
    <w:rsid w:val="00EE1B4E"/>
    <w:rsid w:val="00EE1E69"/>
    <w:rsid w:val="00EE222F"/>
    <w:rsid w:val="00EE2347"/>
    <w:rsid w:val="00EE27E8"/>
    <w:rsid w:val="00EE2800"/>
    <w:rsid w:val="00EE38D2"/>
    <w:rsid w:val="00EE4003"/>
    <w:rsid w:val="00EE44C9"/>
    <w:rsid w:val="00EE4586"/>
    <w:rsid w:val="00EE47D9"/>
    <w:rsid w:val="00EE5043"/>
    <w:rsid w:val="00EE53F7"/>
    <w:rsid w:val="00EE544C"/>
    <w:rsid w:val="00EE660F"/>
    <w:rsid w:val="00EE71B2"/>
    <w:rsid w:val="00EF0E78"/>
    <w:rsid w:val="00EF10A4"/>
    <w:rsid w:val="00EF12B4"/>
    <w:rsid w:val="00EF17A7"/>
    <w:rsid w:val="00EF1F91"/>
    <w:rsid w:val="00EF29BB"/>
    <w:rsid w:val="00EF31B7"/>
    <w:rsid w:val="00EF3E07"/>
    <w:rsid w:val="00EF4F9D"/>
    <w:rsid w:val="00EF5898"/>
    <w:rsid w:val="00EF5C0D"/>
    <w:rsid w:val="00EF6154"/>
    <w:rsid w:val="00EF673E"/>
    <w:rsid w:val="00EF70C2"/>
    <w:rsid w:val="00EF72FE"/>
    <w:rsid w:val="00EF7C65"/>
    <w:rsid w:val="00EF7CE5"/>
    <w:rsid w:val="00EF7DF1"/>
    <w:rsid w:val="00F00E98"/>
    <w:rsid w:val="00F0117C"/>
    <w:rsid w:val="00F0138E"/>
    <w:rsid w:val="00F0201C"/>
    <w:rsid w:val="00F038C3"/>
    <w:rsid w:val="00F04226"/>
    <w:rsid w:val="00F04362"/>
    <w:rsid w:val="00F0472D"/>
    <w:rsid w:val="00F06000"/>
    <w:rsid w:val="00F062DD"/>
    <w:rsid w:val="00F078F7"/>
    <w:rsid w:val="00F1027A"/>
    <w:rsid w:val="00F10F62"/>
    <w:rsid w:val="00F1104C"/>
    <w:rsid w:val="00F126B3"/>
    <w:rsid w:val="00F12D10"/>
    <w:rsid w:val="00F13FD8"/>
    <w:rsid w:val="00F14B7B"/>
    <w:rsid w:val="00F14EB7"/>
    <w:rsid w:val="00F1547B"/>
    <w:rsid w:val="00F16BC3"/>
    <w:rsid w:val="00F17860"/>
    <w:rsid w:val="00F17944"/>
    <w:rsid w:val="00F17D95"/>
    <w:rsid w:val="00F2222A"/>
    <w:rsid w:val="00F2261F"/>
    <w:rsid w:val="00F22C4F"/>
    <w:rsid w:val="00F236D3"/>
    <w:rsid w:val="00F23821"/>
    <w:rsid w:val="00F23925"/>
    <w:rsid w:val="00F23B08"/>
    <w:rsid w:val="00F24708"/>
    <w:rsid w:val="00F2520D"/>
    <w:rsid w:val="00F2676B"/>
    <w:rsid w:val="00F267DF"/>
    <w:rsid w:val="00F26E24"/>
    <w:rsid w:val="00F30F8F"/>
    <w:rsid w:val="00F310AD"/>
    <w:rsid w:val="00F31726"/>
    <w:rsid w:val="00F32290"/>
    <w:rsid w:val="00F3257E"/>
    <w:rsid w:val="00F32953"/>
    <w:rsid w:val="00F3346E"/>
    <w:rsid w:val="00F3366A"/>
    <w:rsid w:val="00F336EC"/>
    <w:rsid w:val="00F35145"/>
    <w:rsid w:val="00F35F2C"/>
    <w:rsid w:val="00F36811"/>
    <w:rsid w:val="00F36B29"/>
    <w:rsid w:val="00F372A5"/>
    <w:rsid w:val="00F400CC"/>
    <w:rsid w:val="00F425C7"/>
    <w:rsid w:val="00F43DDC"/>
    <w:rsid w:val="00F43E05"/>
    <w:rsid w:val="00F43F8B"/>
    <w:rsid w:val="00F44592"/>
    <w:rsid w:val="00F4469E"/>
    <w:rsid w:val="00F446BF"/>
    <w:rsid w:val="00F45BC6"/>
    <w:rsid w:val="00F46E2C"/>
    <w:rsid w:val="00F47149"/>
    <w:rsid w:val="00F475DF"/>
    <w:rsid w:val="00F50075"/>
    <w:rsid w:val="00F5077D"/>
    <w:rsid w:val="00F507AD"/>
    <w:rsid w:val="00F51786"/>
    <w:rsid w:val="00F5226D"/>
    <w:rsid w:val="00F52912"/>
    <w:rsid w:val="00F53E23"/>
    <w:rsid w:val="00F54189"/>
    <w:rsid w:val="00F5443C"/>
    <w:rsid w:val="00F5445E"/>
    <w:rsid w:val="00F548B1"/>
    <w:rsid w:val="00F55F11"/>
    <w:rsid w:val="00F55F46"/>
    <w:rsid w:val="00F566B7"/>
    <w:rsid w:val="00F5782A"/>
    <w:rsid w:val="00F57E83"/>
    <w:rsid w:val="00F617D3"/>
    <w:rsid w:val="00F61AA0"/>
    <w:rsid w:val="00F61AC6"/>
    <w:rsid w:val="00F61F69"/>
    <w:rsid w:val="00F62124"/>
    <w:rsid w:val="00F62B41"/>
    <w:rsid w:val="00F63BA8"/>
    <w:rsid w:val="00F63F04"/>
    <w:rsid w:val="00F64837"/>
    <w:rsid w:val="00F64B94"/>
    <w:rsid w:val="00F65818"/>
    <w:rsid w:val="00F658AE"/>
    <w:rsid w:val="00F66AB1"/>
    <w:rsid w:val="00F66CCA"/>
    <w:rsid w:val="00F67686"/>
    <w:rsid w:val="00F67D70"/>
    <w:rsid w:val="00F70227"/>
    <w:rsid w:val="00F717A9"/>
    <w:rsid w:val="00F71A7D"/>
    <w:rsid w:val="00F71D5D"/>
    <w:rsid w:val="00F71F98"/>
    <w:rsid w:val="00F71FF4"/>
    <w:rsid w:val="00F72109"/>
    <w:rsid w:val="00F723FC"/>
    <w:rsid w:val="00F728D2"/>
    <w:rsid w:val="00F73A19"/>
    <w:rsid w:val="00F75AE4"/>
    <w:rsid w:val="00F76870"/>
    <w:rsid w:val="00F76A5A"/>
    <w:rsid w:val="00F76B57"/>
    <w:rsid w:val="00F76EC8"/>
    <w:rsid w:val="00F77469"/>
    <w:rsid w:val="00F77BBE"/>
    <w:rsid w:val="00F8006F"/>
    <w:rsid w:val="00F80DBB"/>
    <w:rsid w:val="00F80E85"/>
    <w:rsid w:val="00F81370"/>
    <w:rsid w:val="00F81532"/>
    <w:rsid w:val="00F8196D"/>
    <w:rsid w:val="00F81C24"/>
    <w:rsid w:val="00F82AFC"/>
    <w:rsid w:val="00F83AA7"/>
    <w:rsid w:val="00F84D9D"/>
    <w:rsid w:val="00F85277"/>
    <w:rsid w:val="00F8547E"/>
    <w:rsid w:val="00F85BE9"/>
    <w:rsid w:val="00F8700C"/>
    <w:rsid w:val="00F879F6"/>
    <w:rsid w:val="00F91741"/>
    <w:rsid w:val="00F91A1B"/>
    <w:rsid w:val="00F93217"/>
    <w:rsid w:val="00F9350D"/>
    <w:rsid w:val="00F937C6"/>
    <w:rsid w:val="00F93BC5"/>
    <w:rsid w:val="00F93D45"/>
    <w:rsid w:val="00F94D10"/>
    <w:rsid w:val="00F95524"/>
    <w:rsid w:val="00F960B9"/>
    <w:rsid w:val="00F96713"/>
    <w:rsid w:val="00F96D4C"/>
    <w:rsid w:val="00F9742B"/>
    <w:rsid w:val="00F97FC0"/>
    <w:rsid w:val="00FA07C2"/>
    <w:rsid w:val="00FA1872"/>
    <w:rsid w:val="00FA1C1D"/>
    <w:rsid w:val="00FA1E12"/>
    <w:rsid w:val="00FA2373"/>
    <w:rsid w:val="00FA29FC"/>
    <w:rsid w:val="00FA3A48"/>
    <w:rsid w:val="00FA44F6"/>
    <w:rsid w:val="00FA496D"/>
    <w:rsid w:val="00FA61F7"/>
    <w:rsid w:val="00FA62CF"/>
    <w:rsid w:val="00FA6424"/>
    <w:rsid w:val="00FA684C"/>
    <w:rsid w:val="00FA6A95"/>
    <w:rsid w:val="00FA6CAB"/>
    <w:rsid w:val="00FA7519"/>
    <w:rsid w:val="00FA7663"/>
    <w:rsid w:val="00FA7B8A"/>
    <w:rsid w:val="00FA7C64"/>
    <w:rsid w:val="00FB12D3"/>
    <w:rsid w:val="00FB2B79"/>
    <w:rsid w:val="00FB2D3D"/>
    <w:rsid w:val="00FB2E21"/>
    <w:rsid w:val="00FB30C4"/>
    <w:rsid w:val="00FB3FEA"/>
    <w:rsid w:val="00FB4739"/>
    <w:rsid w:val="00FB4A8B"/>
    <w:rsid w:val="00FB4E06"/>
    <w:rsid w:val="00FB50FF"/>
    <w:rsid w:val="00FB5563"/>
    <w:rsid w:val="00FB6205"/>
    <w:rsid w:val="00FB7581"/>
    <w:rsid w:val="00FB77AB"/>
    <w:rsid w:val="00FB78E4"/>
    <w:rsid w:val="00FB7979"/>
    <w:rsid w:val="00FC1887"/>
    <w:rsid w:val="00FC4E4E"/>
    <w:rsid w:val="00FC5501"/>
    <w:rsid w:val="00FC5999"/>
    <w:rsid w:val="00FC5AE6"/>
    <w:rsid w:val="00FC5CC7"/>
    <w:rsid w:val="00FC60B3"/>
    <w:rsid w:val="00FC64E2"/>
    <w:rsid w:val="00FC6860"/>
    <w:rsid w:val="00FC7806"/>
    <w:rsid w:val="00FD0993"/>
    <w:rsid w:val="00FD16C2"/>
    <w:rsid w:val="00FD2F69"/>
    <w:rsid w:val="00FD38A1"/>
    <w:rsid w:val="00FD4E3E"/>
    <w:rsid w:val="00FD511D"/>
    <w:rsid w:val="00FD542F"/>
    <w:rsid w:val="00FD573C"/>
    <w:rsid w:val="00FD6CE3"/>
    <w:rsid w:val="00FD6F68"/>
    <w:rsid w:val="00FD7967"/>
    <w:rsid w:val="00FD7CA1"/>
    <w:rsid w:val="00FE08BF"/>
    <w:rsid w:val="00FE13BB"/>
    <w:rsid w:val="00FE2C5A"/>
    <w:rsid w:val="00FE379E"/>
    <w:rsid w:val="00FE49EF"/>
    <w:rsid w:val="00FE76AD"/>
    <w:rsid w:val="00FE7A41"/>
    <w:rsid w:val="00FE7E2B"/>
    <w:rsid w:val="00FF0A10"/>
    <w:rsid w:val="00FF0E39"/>
    <w:rsid w:val="00FF16A9"/>
    <w:rsid w:val="00FF1709"/>
    <w:rsid w:val="00FF2784"/>
    <w:rsid w:val="00FF2F2E"/>
    <w:rsid w:val="00FF3ADE"/>
    <w:rsid w:val="00FF4728"/>
    <w:rsid w:val="00FF5EF7"/>
    <w:rsid w:val="00FF6261"/>
    <w:rsid w:val="00FF64A6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0DBAC25F"/>
  <w15:chartTrackingRefBased/>
  <w15:docId w15:val="{74C049AA-1742-40A2-A029-7B8287E5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6B4"/>
    <w:rPr>
      <w:sz w:val="24"/>
    </w:rPr>
  </w:style>
  <w:style w:type="paragraph" w:styleId="Heading1">
    <w:name w:val="heading 1"/>
    <w:basedOn w:val="Normal"/>
    <w:next w:val="Normal"/>
    <w:qFormat/>
    <w:rsid w:val="006A4C2A"/>
    <w:pPr>
      <w:keepNext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6A4C2A"/>
    <w:pPr>
      <w:keepNext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6A4C2A"/>
    <w:pPr>
      <w:keepNext/>
      <w:spacing w:after="24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2D16B4"/>
    <w:pPr>
      <w:keepNext/>
      <w:outlineLvl w:val="3"/>
    </w:pPr>
    <w:rPr>
      <w:b/>
      <w:i/>
      <w:sz w:val="32"/>
    </w:rPr>
  </w:style>
  <w:style w:type="paragraph" w:styleId="Heading5">
    <w:name w:val="heading 5"/>
    <w:basedOn w:val="Normal"/>
    <w:next w:val="Normal"/>
    <w:qFormat/>
    <w:rsid w:val="002D16B4"/>
    <w:pPr>
      <w:keepNext/>
      <w:outlineLvl w:val="4"/>
    </w:pPr>
    <w:rPr>
      <w:b/>
      <w:sz w:val="5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68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rsid w:val="00B9435D"/>
    <w:rPr>
      <w:b/>
      <w:sz w:val="26"/>
    </w:rPr>
  </w:style>
  <w:style w:type="paragraph" w:customStyle="1" w:styleId="SubHeading">
    <w:name w:val="Sub Heading"/>
    <w:basedOn w:val="Normal"/>
    <w:rsid w:val="00B9435D"/>
    <w:rPr>
      <w:b/>
    </w:rPr>
  </w:style>
  <w:style w:type="paragraph" w:styleId="BodyText">
    <w:name w:val="Body Text"/>
    <w:basedOn w:val="Normal"/>
    <w:autoRedefine/>
    <w:rsid w:val="000521D5"/>
    <w:pPr>
      <w:tabs>
        <w:tab w:val="left" w:pos="0"/>
      </w:tabs>
      <w:spacing w:after="240"/>
      <w:jc w:val="both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rsid w:val="002D16B4"/>
    <w:rPr>
      <w:sz w:val="16"/>
    </w:rPr>
  </w:style>
  <w:style w:type="paragraph" w:styleId="FootnoteText">
    <w:name w:val="footnote text"/>
    <w:aliases w:val=" Char"/>
    <w:basedOn w:val="Normal"/>
    <w:link w:val="FootnoteTextChar"/>
    <w:uiPriority w:val="99"/>
    <w:semiHidden/>
    <w:rsid w:val="002D16B4"/>
    <w:rPr>
      <w:rFonts w:ascii="Arial" w:hAnsi="Arial"/>
      <w:sz w:val="20"/>
    </w:rPr>
  </w:style>
  <w:style w:type="paragraph" w:customStyle="1" w:styleId="bullet0">
    <w:name w:val="bullet"/>
    <w:basedOn w:val="BodyText"/>
    <w:rsid w:val="002D16B4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rsid w:val="002D16B4"/>
    <w:rPr>
      <w:vertAlign w:val="superscript"/>
    </w:rPr>
  </w:style>
  <w:style w:type="character" w:customStyle="1" w:styleId="StyleBodyText13ptCharCharChar">
    <w:name w:val="Style Body Text + 13 pt Char Char Char"/>
    <w:basedOn w:val="DefaultParagraphFont"/>
    <w:rsid w:val="002D16B4"/>
    <w:rPr>
      <w:sz w:val="24"/>
      <w:lang w:val="en-AU" w:eastAsia="en-AU" w:bidi="ar-SA"/>
    </w:rPr>
  </w:style>
  <w:style w:type="paragraph" w:styleId="BalloonText">
    <w:name w:val="Balloon Text"/>
    <w:basedOn w:val="Normal"/>
    <w:semiHidden/>
    <w:rsid w:val="00B11C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02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A0287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rsid w:val="00EA65F3"/>
    <w:rPr>
      <w:sz w:val="20"/>
    </w:rPr>
  </w:style>
  <w:style w:type="paragraph" w:styleId="CommentSubject">
    <w:name w:val="annotation subject"/>
    <w:basedOn w:val="CommentText"/>
    <w:next w:val="CommentText"/>
    <w:semiHidden/>
    <w:rsid w:val="00EA65F3"/>
    <w:rPr>
      <w:b/>
      <w:bCs/>
    </w:rPr>
  </w:style>
  <w:style w:type="character" w:styleId="PageNumber">
    <w:name w:val="page number"/>
    <w:basedOn w:val="DefaultParagraphFont"/>
    <w:rsid w:val="00896B5E"/>
  </w:style>
  <w:style w:type="paragraph" w:customStyle="1" w:styleId="Normalalpha">
    <w:name w:val="Normal alpha"/>
    <w:basedOn w:val="Normal"/>
    <w:rsid w:val="00725A97"/>
    <w:pPr>
      <w:spacing w:after="240"/>
      <w:jc w:val="both"/>
    </w:pPr>
  </w:style>
  <w:style w:type="table" w:styleId="TableGrid">
    <w:name w:val="Table Grid"/>
    <w:basedOn w:val="TableNormal"/>
    <w:rsid w:val="00725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B356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569"/>
    <w:rPr>
      <w:rFonts w:ascii="Arial" w:hAnsi="Arial" w:cs="Arial"/>
      <w:b/>
      <w:bCs/>
      <w:kern w:val="28"/>
      <w:sz w:val="32"/>
      <w:szCs w:val="32"/>
    </w:rPr>
  </w:style>
  <w:style w:type="paragraph" w:customStyle="1" w:styleId="ActTitle">
    <w:name w:val="Act Title"/>
    <w:basedOn w:val="Normal"/>
    <w:next w:val="IntroTo"/>
    <w:rsid w:val="004B3569"/>
    <w:pPr>
      <w:pBdr>
        <w:bottom w:val="single" w:sz="4" w:space="3" w:color="auto"/>
      </w:pBdr>
      <w:spacing w:before="480" w:after="240"/>
    </w:pPr>
    <w:rPr>
      <w:rFonts w:ascii="Arial" w:hAnsi="Arial"/>
      <w:i/>
      <w:iCs/>
      <w:sz w:val="28"/>
    </w:rPr>
  </w:style>
  <w:style w:type="paragraph" w:customStyle="1" w:styleId="IntroTo">
    <w:name w:val="IntroTo:"/>
    <w:basedOn w:val="Normal"/>
    <w:rsid w:val="004B3569"/>
    <w:pPr>
      <w:ind w:left="720" w:hanging="720"/>
    </w:pPr>
    <w:rPr>
      <w:lang w:eastAsia="en-US"/>
    </w:rPr>
  </w:style>
  <w:style w:type="paragraph" w:customStyle="1" w:styleId="IH">
    <w:name w:val="IH"/>
    <w:aliases w:val="Interpretation heading"/>
    <w:basedOn w:val="Normal"/>
    <w:next w:val="Normal"/>
    <w:rsid w:val="004B3569"/>
    <w:pPr>
      <w:keepNext/>
      <w:spacing w:before="480"/>
      <w:ind w:left="964" w:hanging="964"/>
    </w:pPr>
    <w:rPr>
      <w:rFonts w:ascii="Arial" w:hAnsi="Arial"/>
      <w:b/>
      <w:szCs w:val="24"/>
      <w:lang w:eastAsia="en-US"/>
    </w:rPr>
  </w:style>
  <w:style w:type="paragraph" w:customStyle="1" w:styleId="IP">
    <w:name w:val="IP"/>
    <w:aliases w:val="Interpretation paragraph"/>
    <w:basedOn w:val="Normal"/>
    <w:next w:val="Normal"/>
    <w:rsid w:val="004B3569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szCs w:val="24"/>
      <w:lang w:eastAsia="en-US"/>
    </w:rPr>
  </w:style>
  <w:style w:type="paragraph" w:customStyle="1" w:styleId="AS">
    <w:name w:val="AS"/>
    <w:aliases w:val="Schedule title Amendment"/>
    <w:basedOn w:val="Normal"/>
    <w:next w:val="Normal"/>
    <w:rsid w:val="004B3569"/>
    <w:pPr>
      <w:keepNext/>
      <w:autoSpaceDE w:val="0"/>
      <w:autoSpaceDN w:val="0"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character" w:customStyle="1" w:styleId="CharSchNo">
    <w:name w:val="CharSchNo"/>
    <w:basedOn w:val="DefaultParagraphFont"/>
    <w:rsid w:val="004B3569"/>
  </w:style>
  <w:style w:type="paragraph" w:styleId="ListParagraph">
    <w:name w:val="List Paragraph"/>
    <w:basedOn w:val="Normal"/>
    <w:uiPriority w:val="34"/>
    <w:qFormat/>
    <w:rsid w:val="000043FF"/>
    <w:pPr>
      <w:numPr>
        <w:numId w:val="3"/>
      </w:numPr>
      <w:spacing w:after="240"/>
    </w:pPr>
  </w:style>
  <w:style w:type="paragraph" w:customStyle="1" w:styleId="Default">
    <w:name w:val="Default"/>
    <w:rsid w:val="00305C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D29B9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F31726"/>
    <w:rPr>
      <w:color w:val="808080"/>
    </w:rPr>
  </w:style>
  <w:style w:type="paragraph" w:styleId="NoSpacing">
    <w:name w:val="No Spacing"/>
    <w:aliases w:val="Normal bullet list"/>
    <w:uiPriority w:val="1"/>
    <w:qFormat/>
    <w:rsid w:val="006A4C2A"/>
    <w:pPr>
      <w:numPr>
        <w:numId w:val="2"/>
      </w:numPr>
      <w:spacing w:after="240"/>
      <w:ind w:left="567" w:hanging="567"/>
    </w:pPr>
    <w:rPr>
      <w:sz w:val="24"/>
    </w:rPr>
  </w:style>
  <w:style w:type="character" w:customStyle="1" w:styleId="FootnoteTextChar">
    <w:name w:val="Footnote Text Char"/>
    <w:aliases w:val=" Char Char"/>
    <w:basedOn w:val="DefaultParagraphFont"/>
    <w:link w:val="FootnoteText"/>
    <w:uiPriority w:val="99"/>
    <w:semiHidden/>
    <w:rsid w:val="00253D58"/>
    <w:rPr>
      <w:rFonts w:ascii="Arial" w:hAnsi="Arial"/>
    </w:rPr>
  </w:style>
  <w:style w:type="paragraph" w:customStyle="1" w:styleId="GPSHeading">
    <w:name w:val="GPS Heading"/>
    <w:basedOn w:val="Normal"/>
    <w:qFormat/>
    <w:rsid w:val="006F6956"/>
    <w:pPr>
      <w:spacing w:before="120" w:after="240"/>
    </w:pPr>
    <w:rPr>
      <w:rFonts w:ascii="Arial" w:hAnsi="Arial"/>
      <w:b/>
      <w:bCs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064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6483"/>
    <w:rPr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64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648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BA408D"/>
    <w:rPr>
      <w:rFonts w:ascii="Arial" w:hAnsi="Arial" w:cs="Arial"/>
      <w:b/>
      <w:bCs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C846ED"/>
    <w:rPr>
      <w:color w:val="0000FF"/>
      <w:u w:val="single"/>
    </w:rPr>
  </w:style>
  <w:style w:type="paragraph" w:styleId="NormalWeb">
    <w:name w:val="Normal (Web)"/>
    <w:basedOn w:val="Normal"/>
    <w:rsid w:val="008C17ED"/>
    <w:pPr>
      <w:spacing w:before="100" w:beforeAutospacing="1" w:after="100" w:afterAutospacing="1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7ED"/>
  </w:style>
  <w:style w:type="character" w:customStyle="1" w:styleId="Heading6Char">
    <w:name w:val="Heading 6 Char"/>
    <w:basedOn w:val="DefaultParagraphFont"/>
    <w:link w:val="Heading6"/>
    <w:uiPriority w:val="9"/>
    <w:semiHidden/>
    <w:rsid w:val="00C836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ullet">
    <w:name w:val="Bullet"/>
    <w:aliases w:val="b"/>
    <w:basedOn w:val="Normal"/>
    <w:link w:val="BulletChar"/>
    <w:rsid w:val="00C8368C"/>
    <w:pPr>
      <w:numPr>
        <w:numId w:val="15"/>
      </w:numPr>
      <w:spacing w:after="240" w:line="280" w:lineRule="exact"/>
      <w:jc w:val="both"/>
    </w:pPr>
    <w:rPr>
      <w:rFonts w:ascii="Calibri" w:hAnsi="Calibri"/>
      <w:color w:val="000000"/>
      <w:sz w:val="22"/>
    </w:rPr>
  </w:style>
  <w:style w:type="paragraph" w:customStyle="1" w:styleId="Dash">
    <w:name w:val="Dash"/>
    <w:basedOn w:val="Normal"/>
    <w:rsid w:val="00C8368C"/>
    <w:pPr>
      <w:numPr>
        <w:ilvl w:val="1"/>
        <w:numId w:val="15"/>
      </w:numPr>
      <w:spacing w:after="240" w:line="280" w:lineRule="exact"/>
      <w:jc w:val="both"/>
    </w:pPr>
    <w:rPr>
      <w:rFonts w:ascii="Calibri" w:hAnsi="Calibri"/>
      <w:color w:val="000000"/>
      <w:sz w:val="22"/>
    </w:rPr>
  </w:style>
  <w:style w:type="paragraph" w:customStyle="1" w:styleId="DoubleDot">
    <w:name w:val="Double Dot"/>
    <w:basedOn w:val="Normal"/>
    <w:rsid w:val="00C8368C"/>
    <w:pPr>
      <w:numPr>
        <w:ilvl w:val="2"/>
        <w:numId w:val="15"/>
      </w:numPr>
      <w:tabs>
        <w:tab w:val="clear" w:pos="1700"/>
        <w:tab w:val="num" w:pos="360"/>
      </w:tabs>
      <w:spacing w:after="240" w:line="280" w:lineRule="exact"/>
      <w:ind w:left="1758" w:hanging="397"/>
      <w:jc w:val="both"/>
    </w:pPr>
    <w:rPr>
      <w:rFonts w:ascii="Calibri" w:hAnsi="Calibri"/>
      <w:color w:val="000000"/>
      <w:sz w:val="22"/>
    </w:rPr>
  </w:style>
  <w:style w:type="character" w:customStyle="1" w:styleId="BulletChar">
    <w:name w:val="Bullet Char"/>
    <w:basedOn w:val="DefaultParagraphFont"/>
    <w:link w:val="Bullet"/>
    <w:rsid w:val="00C8368C"/>
    <w:rPr>
      <w:rFonts w:ascii="Calibri" w:hAnsi="Calibri"/>
      <w:color w:val="000000"/>
      <w:sz w:val="22"/>
    </w:rPr>
  </w:style>
  <w:style w:type="paragraph" w:customStyle="1" w:styleId="ASref">
    <w:name w:val="AS ref"/>
    <w:basedOn w:val="Normal"/>
    <w:next w:val="Normal"/>
    <w:rsid w:val="00630159"/>
    <w:pPr>
      <w:keepNext/>
      <w:autoSpaceDE w:val="0"/>
      <w:autoSpaceDN w:val="0"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character" w:customStyle="1" w:styleId="CharSchText">
    <w:name w:val="CharSchText"/>
    <w:basedOn w:val="DefaultParagraphFont"/>
    <w:rsid w:val="00630159"/>
  </w:style>
  <w:style w:type="character" w:customStyle="1" w:styleId="HeaderChar">
    <w:name w:val="Header Char"/>
    <w:basedOn w:val="DefaultParagraphFont"/>
    <w:link w:val="Header"/>
    <w:rsid w:val="0063015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301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73" ma:contentTypeDescription="Create a new document." ma:contentTypeScope="" ma:versionID="73e2e2cfc32a2691ee31d7af9bd362de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be0268868a1afd65d01f44ca09bb39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Prudential standard</TermName>
          <TermId xmlns="http://schemas.microsoft.com/office/infopath/2007/PartnerControls">6ce5a155-9ab2-41e3-9b2a-5baab4b7f1d1</TermId>
        </TermInfo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24</Value>
      <Value>83</Value>
      <Value>58</Value>
      <Value>134</Value>
      <Value>10</Value>
      <Value>26</Value>
      <Value>93</Value>
      <Value>109</Value>
      <Value>142</Value>
      <Value>19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LPS 100 Solvency Standard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i08e72d8ce2b4ffa9361f9f4e0a63abc xmlns="814d62cb-2db6-4c25-ab62-b9075facbc11">
      <Terms xmlns="http://schemas.microsoft.com/office/infopath/2007/PartnerControls"/>
    </i08e72d8ce2b4ffa9361f9f4e0a63abc>
    <APRADocScanCheck xmlns="814d62cb-2db6-4c25-ab62-b9075facbc11">true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5JENXJJSCC7A-445999044-11955</_dlc_DocId>
    <_dlc_DocIdUrl xmlns="814d62cb-2db6-4c25-ab62-b9075facbc11">
      <Url>https://im/teams/LEGAL/_layouts/15/DocIdRedir.aspx?ID=5JENXJJSCC7A-445999044-11955</Url>
      <Description>5JENXJJSCC7A-445999044-11955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24602B4-87BE-4EBE-A6EB-30946CC71D0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E574242-71A0-44CD-80C8-6EA54BE51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DF70F6-9EC9-45D3-88A0-914155BA62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E9E2C1-37EE-4319-A5EC-9105140567D9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814d62cb-2db6-4c25-ab62-b9075facbc11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E53641F0-39AC-42B0-A59B-A3F9A49D2EB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C5C7F4B-B91B-468E-A795-77D3958436B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689BB99-7AB7-4F9E-AEF4-CB253D184BF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617</Words>
  <Characters>3214</Characters>
  <Application>Microsoft Office Word</Application>
  <DocSecurity>0</DocSecurity>
  <Lines>94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APRA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Insurance (prudential standard) determination No. 1 of 2023</dc:title>
  <dc:subject/>
  <dc:creator>Kate Bible</dc:creator>
  <cp:keywords>[SEC=OFFICIAL]</cp:keywords>
  <cp:lastModifiedBy>Toni Michalis</cp:lastModifiedBy>
  <cp:revision>3</cp:revision>
  <cp:lastPrinted>2011-12-08T01:37:00Z</cp:lastPrinted>
  <dcterms:created xsi:type="dcterms:W3CDTF">2023-03-07T08:59:00Z</dcterms:created>
  <dcterms:modified xsi:type="dcterms:W3CDTF">2023-03-07T09:46:00Z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MSIP_Label_c0129afb-6481-4f92-bc9f-5a4a6346364d_Name">
    <vt:lpwstr>OFFICIAL</vt:lpwstr>
  </property>
  <property fmtid="{D5CDD505-2E9C-101B-9397-08002B2CF9AE}" pid="6" name="PM_Note">
    <vt:lpwstr/>
  </property>
  <property fmtid="{D5CDD505-2E9C-101B-9397-08002B2CF9AE}" pid="7" name="PMHMAC">
    <vt:lpwstr>v=2022.1;a=SHA256;h=A63ED16DB172508BCAB01992B737A7F0E6951E40715B9BEBEDEB228A44DC3F3D</vt:lpwstr>
  </property>
  <property fmtid="{D5CDD505-2E9C-101B-9397-08002B2CF9AE}" pid="8" name="PM_Qualifier">
    <vt:lpwstr/>
  </property>
  <property fmtid="{D5CDD505-2E9C-101B-9397-08002B2CF9AE}" pid="9" name="MSIP_Label_c0129afb-6481-4f92-bc9f-5a4a6346364d_Method">
    <vt:lpwstr>Privileged</vt:lpwstr>
  </property>
  <property fmtid="{D5CDD505-2E9C-101B-9397-08002B2CF9AE}" pid="10" name="PM_SecurityClassification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2023-02-26T21:48:49Z</vt:lpwstr>
  </property>
  <property fmtid="{D5CDD505-2E9C-101B-9397-08002B2CF9AE}" pid="13" name="PM_Markers">
    <vt:lpwstr/>
  </property>
  <property fmtid="{D5CDD505-2E9C-101B-9397-08002B2CF9AE}" pid="14" name="MSIP_Label_c0129afb-6481-4f92-bc9f-5a4a6346364d_SiteId">
    <vt:lpwstr>c05e3ffd-b491-4431-9809-e61d4dc78816</vt:lpwstr>
  </property>
  <property fmtid="{D5CDD505-2E9C-101B-9397-08002B2CF9AE}" pid="15" name="MSIP_Label_c0129afb-6481-4f92-bc9f-5a4a6346364d_ContentBits">
    <vt:lpwstr>0</vt:lpwstr>
  </property>
  <property fmtid="{D5CDD505-2E9C-101B-9397-08002B2CF9AE}" pid="16" name="MSIP_Label_c0129afb-6481-4f92-bc9f-5a4a6346364d_Enabled">
    <vt:lpwstr>true</vt:lpwstr>
  </property>
  <property fmtid="{D5CDD505-2E9C-101B-9397-08002B2CF9AE}" pid="17" name="PM_Hash_Salt_Prev">
    <vt:lpwstr>0939B523274B032FDA2209C6A81C4ECE</vt:lpwstr>
  </property>
  <property fmtid="{D5CDD505-2E9C-101B-9397-08002B2CF9AE}" pid="18" name="MSIP_Label_c0129afb-6481-4f92-bc9f-5a4a6346364d_SetDate">
    <vt:lpwstr>2023-02-26T21:48:49Z</vt:lpwstr>
  </property>
  <property fmtid="{D5CDD505-2E9C-101B-9397-08002B2CF9AE}" pid="19" name="MSIP_Label_c0129afb-6481-4f92-bc9f-5a4a6346364d_ActionId">
    <vt:lpwstr>c1b1e163ba4b4090b246edab649adf4d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C3AD57350F36D8E1BD75F8F67CB06D435C9C43CA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F94DB8F62B4B460A98D5471E14B79129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UserAccountName_SHA256">
    <vt:lpwstr>6E3018F28A186D2E5FF5207C041E7A82E907C3008E071057026A53705873B72E</vt:lpwstr>
  </property>
  <property fmtid="{D5CDD505-2E9C-101B-9397-08002B2CF9AE}" pid="29" name="PM_OriginatorDomainName_SHA256">
    <vt:lpwstr>ECBDE2B44A971754412B3FB70606937A119CC0D4B6C1B658A40FBD41C30BE3EC</vt:lpwstr>
  </property>
  <property fmtid="{D5CDD505-2E9C-101B-9397-08002B2CF9AE}" pid="30" name="PMUuid">
    <vt:lpwstr>v=2022.2;d=gov.au;g=46DD6D7C-8107-577B-BC6E-F348953B2E44</vt:lpwstr>
  </property>
  <property fmtid="{D5CDD505-2E9C-101B-9397-08002B2CF9AE}" pid="31" name="PM_Hash_Version">
    <vt:lpwstr>2022.1</vt:lpwstr>
  </property>
  <property fmtid="{D5CDD505-2E9C-101B-9397-08002B2CF9AE}" pid="32" name="PM_Hash_Salt">
    <vt:lpwstr>04C025D4BEE68C8E279CDFEA61954A10</vt:lpwstr>
  </property>
  <property fmtid="{D5CDD505-2E9C-101B-9397-08002B2CF9AE}" pid="33" name="PM_Hash_SHA1">
    <vt:lpwstr>A0EC1DDA11DF03490C7647DBEAFF56FCA3EC5DE8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0x0101008CA7A4F8331B45C7B0D3158B4994D0CA0200577EC0F5A1FBFC498F9A8436B963F8A6</vt:lpwstr>
  </property>
  <property fmtid="{D5CDD505-2E9C-101B-9397-08002B2CF9AE}" pid="37" name="APRAPeriod">
    <vt:lpwstr/>
  </property>
  <property fmtid="{D5CDD505-2E9C-101B-9397-08002B2CF9AE}" pid="38" name="APRAPRSG">
    <vt:lpwstr/>
  </property>
  <property fmtid="{D5CDD505-2E9C-101B-9397-08002B2CF9AE}" pid="39" name="APRAActivity">
    <vt:lpwstr>10;#Registration|390476ce-d76d-4e8d-905f-28e32d2df127;#109;#Statutory instrument|fe68928c-5a9c-4caf-bc8c-6c18cedcb17f</vt:lpwstr>
  </property>
  <property fmtid="{D5CDD505-2E9C-101B-9397-08002B2CF9AE}" pid="40" name="APRAYear">
    <vt:lpwstr/>
  </property>
  <property fmtid="{D5CDD505-2E9C-101B-9397-08002B2CF9AE}" pid="41" name="APRAIndustry">
    <vt:lpwstr/>
  </property>
  <property fmtid="{D5CDD505-2E9C-101B-9397-08002B2CF9AE}" pid="42" name="_dlc_DocIdItemGuid">
    <vt:lpwstr>3a9332e5-ec9c-4690-928f-2abc2393570f</vt:lpwstr>
  </property>
  <property fmtid="{D5CDD505-2E9C-101B-9397-08002B2CF9AE}" pid="43" name="IsLocked">
    <vt:lpwstr>Yes</vt:lpwstr>
  </property>
  <property fmtid="{D5CDD505-2E9C-101B-9397-08002B2CF9AE}" pid="44" name="APRACostCentre">
    <vt:lpwstr>24;#Legal - ADI|652d8d2a-ab45-47b4-ac6e-fe6ac9299b39;#26;#Legal - Insurance: General|8229dc1a-d7f2-47b2-844a-b026fed0c13d;#93;#Legal - Insurance: Health|21611e62-d688-4f0d-8807-02701cc43699;#83;#Legal - Insurance: Life|56f18b50-6605-4f3f-97e3-cad1cb5394e0;#134;#Legal - Superannuation|cce3181d-fd23-4eee-94d3-c66abc2350cf</vt:lpwstr>
  </property>
  <property fmtid="{D5CDD505-2E9C-101B-9397-08002B2CF9AE}" pid="45" name="IT system type">
    <vt:lpwstr/>
  </property>
  <property fmtid="{D5CDD505-2E9C-101B-9397-08002B2CF9AE}" pid="46" name="APRACategory">
    <vt:lpwstr/>
  </property>
  <property fmtid="{D5CDD505-2E9C-101B-9397-08002B2CF9AE}" pid="47" name="APRADocumentType">
    <vt:lpwstr>142;#Prudential standard|6ce5a155-9ab2-41e3-9b2a-5baab4b7f1d1;#58;#Legal instrument|71fd6ed3-d6d6-4975-ba99-bfe45802e734</vt:lpwstr>
  </property>
  <property fmtid="{D5CDD505-2E9C-101B-9397-08002B2CF9AE}" pid="48" name="APRAStatus">
    <vt:lpwstr>19;#Final|84d6b2d0-8498-4d62-bf46-bab38babbe9e</vt:lpwstr>
  </property>
  <property fmtid="{D5CDD505-2E9C-101B-9397-08002B2CF9AE}" pid="49" name="APRAEntityAdviceSupport">
    <vt:lpwstr/>
  </property>
  <property fmtid="{D5CDD505-2E9C-101B-9397-08002B2CF9AE}" pid="50" name="APRALegislation">
    <vt:lpwstr/>
  </property>
  <property fmtid="{D5CDD505-2E9C-101B-9397-08002B2CF9AE}" pid="51" name="APRAExternalOrganisation">
    <vt:lpwstr/>
  </property>
  <property fmtid="{D5CDD505-2E9C-101B-9397-08002B2CF9AE}" pid="52" name="APRAIRTR">
    <vt:lpwstr/>
  </property>
  <property fmtid="{D5CDD505-2E9C-101B-9397-08002B2CF9AE}" pid="53" name="RecordPoint_WorkflowType">
    <vt:lpwstr>ActiveSubmitStub</vt:lpwstr>
  </property>
  <property fmtid="{D5CDD505-2E9C-101B-9397-08002B2CF9AE}" pid="54" name="RecordPoint_ActiveItemSiteId">
    <vt:lpwstr>{88691c01-5bbb-4215-adc0-66cb7065b0af}</vt:lpwstr>
  </property>
  <property fmtid="{D5CDD505-2E9C-101B-9397-08002B2CF9AE}" pid="55" name="RecordPoint_ActiveItemListId">
    <vt:lpwstr>{0e59e171-09d8-4401-800a-327154450cb3}</vt:lpwstr>
  </property>
  <property fmtid="{D5CDD505-2E9C-101B-9397-08002B2CF9AE}" pid="56" name="RecordPoint_ActiveItemUniqueId">
    <vt:lpwstr>{3a9332e5-ec9c-4690-928f-2abc2393570f}</vt:lpwstr>
  </property>
  <property fmtid="{D5CDD505-2E9C-101B-9397-08002B2CF9AE}" pid="57" name="RecordPoint_ActiveItemWebId">
    <vt:lpwstr>{75a71c27-8d66-4282-ae60-1bfc22a83be1}</vt:lpwstr>
  </property>
  <property fmtid="{D5CDD505-2E9C-101B-9397-08002B2CF9AE}" pid="58" name="RecordPoint_RecordNumberSubmitted">
    <vt:lpwstr/>
  </property>
  <property fmtid="{D5CDD505-2E9C-101B-9397-08002B2CF9AE}" pid="59" name="RecordPoint_SubmissionCompleted">
    <vt:lpwstr/>
  </property>
  <property fmtid="{D5CDD505-2E9C-101B-9397-08002B2CF9AE}" pid="60" name="RecordPoint_SubmissionDate">
    <vt:lpwstr/>
  </property>
  <property fmtid="{D5CDD505-2E9C-101B-9397-08002B2CF9AE}" pid="61" name="RecordPoint_ActiveItemMoved">
    <vt:lpwstr/>
  </property>
  <property fmtid="{D5CDD505-2E9C-101B-9397-08002B2CF9AE}" pid="62" name="RecordPoint_RecordFormat">
    <vt:lpwstr/>
  </property>
</Properties>
</file>