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AD0EB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2D293EC6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0013D2">
        <w:t>2</w:t>
      </w:r>
      <w:r w:rsidR="00AB78E7">
        <w:noBreakHyphen/>
      </w:r>
      <w:r w:rsidRPr="00AB78E7">
        <w:t>20</w:t>
      </w:r>
      <w:r w:rsidR="006F713F" w:rsidRPr="00AB78E7">
        <w:t>2</w:t>
      </w:r>
      <w:r w:rsidR="000013D2">
        <w:t>3</w:t>
      </w:r>
      <w:r w:rsidR="006F713F" w:rsidRPr="00AB78E7">
        <w:t xml:space="preserve"> (No. </w:t>
      </w:r>
      <w:r w:rsidR="006F67DA" w:rsidRPr="004E7DB2">
        <w:t>5</w:t>
      </w:r>
      <w:r w:rsidR="006F713F" w:rsidRPr="004E7DB2">
        <w:t>)</w:t>
      </w:r>
    </w:p>
    <w:p w14:paraId="500F124A" w14:textId="0FF2C78E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0350FB" w:rsidRPr="004E7DB2">
        <w:rPr>
          <w:szCs w:val="22"/>
        </w:rPr>
        <w:t>Tracey Carroll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2AFC76BA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E117C">
        <w:rPr>
          <w:szCs w:val="22"/>
        </w:rPr>
        <w:t xml:space="preserve"> 28</w:t>
      </w:r>
      <w:r w:rsidR="0037460D" w:rsidRPr="004E7DB2">
        <w:rPr>
          <w:szCs w:val="22"/>
        </w:rPr>
        <w:t xml:space="preserve"> </w:t>
      </w:r>
      <w:r w:rsidR="006F67DA" w:rsidRPr="004E7DB2">
        <w:rPr>
          <w:szCs w:val="22"/>
        </w:rPr>
        <w:t>February</w:t>
      </w:r>
      <w:r w:rsidR="0003754F" w:rsidRPr="004E7DB2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6F67DA" w:rsidRPr="004E7DB2">
        <w:rPr>
          <w:szCs w:val="22"/>
        </w:rPr>
        <w:t>3</w:t>
      </w:r>
    </w:p>
    <w:p w14:paraId="6B8E31E2" w14:textId="4EBA83EC" w:rsidR="00E40846" w:rsidRPr="00AB78E7" w:rsidRDefault="000350FB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Tracey Carroll</w:t>
      </w:r>
      <w:r w:rsidR="00E40846" w:rsidRPr="00AB78E7">
        <w:t xml:space="preserve"> </w:t>
      </w:r>
    </w:p>
    <w:p w14:paraId="491CA5E9" w14:textId="6C6C9AE5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16F5E7A7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BB6521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7E9B5B9E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BB6521">
        <w:rPr>
          <w:noProof/>
        </w:rPr>
        <w:t>1</w:t>
      </w:r>
      <w:r>
        <w:rPr>
          <w:noProof/>
        </w:rPr>
        <w:fldChar w:fldCharType="end"/>
      </w:r>
    </w:p>
    <w:p w14:paraId="2CA1CF18" w14:textId="662C0A43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BB6521">
        <w:rPr>
          <w:noProof/>
        </w:rPr>
        <w:t>1</w:t>
      </w:r>
      <w:r>
        <w:rPr>
          <w:noProof/>
        </w:rPr>
        <w:fldChar w:fldCharType="end"/>
      </w:r>
    </w:p>
    <w:p w14:paraId="56929F7D" w14:textId="0D881DFA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BB6521">
        <w:rPr>
          <w:noProof/>
        </w:rPr>
        <w:t>1</w:t>
      </w:r>
      <w:r>
        <w:rPr>
          <w:noProof/>
        </w:rPr>
        <w:fldChar w:fldCharType="end"/>
      </w:r>
    </w:p>
    <w:p w14:paraId="51FD5B18" w14:textId="2F50D6B9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BB6521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797394CD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2022</w:t>
      </w:r>
      <w:r>
        <w:rPr>
          <w:noProof/>
        </w:rPr>
        <w:noBreakHyphen/>
        <w:t>2023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BB6521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proofErr w:type="gramStart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  <w:proofErr w:type="gramEnd"/>
    </w:p>
    <w:p w14:paraId="32575E98" w14:textId="1C82F9B3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BB6521">
        <w:rPr>
          <w:i/>
          <w:noProof/>
        </w:rPr>
        <w:t>Public Governance, Performance and Accountability (Section 75 Transfers) Amendment Determination 2022-2023 (No. 5)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proofErr w:type="gramStart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  <w:proofErr w:type="gramEnd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24798BD7" w:rsidR="005452CC" w:rsidRPr="00AB78E7" w:rsidRDefault="00B73312" w:rsidP="00E26AEB">
            <w:pPr>
              <w:pStyle w:val="Tabletext"/>
            </w:pPr>
            <w:r>
              <w:t>The day</w:t>
            </w:r>
            <w:r w:rsidR="00E26AEB" w:rsidRPr="00DE3044">
              <w:t xml:space="preserve"> </w:t>
            </w:r>
            <w:r w:rsidR="005452CC" w:rsidRPr="00DE3044">
              <w:t xml:space="preserve">after </w:t>
            </w:r>
            <w:r w:rsidR="00E40846" w:rsidRPr="00DE3044">
              <w:t>this instrument is</w:t>
            </w:r>
            <w:r w:rsidR="005452CC" w:rsidRPr="00DE304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77777777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proofErr w:type="gramStart"/>
      <w:r w:rsidRPr="00AB78E7">
        <w:t>3  Authority</w:t>
      </w:r>
      <w:bookmarkEnd w:id="4"/>
      <w:bookmarkEnd w:id="5"/>
      <w:proofErr w:type="gramEnd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proofErr w:type="gramStart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  <w:proofErr w:type="gramEnd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D389F28" w:rsidR="0084172C" w:rsidRPr="00AB78E7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923A4">
        <w:t>2</w:t>
      </w:r>
      <w:r w:rsidR="00AB78E7">
        <w:noBreakHyphen/>
      </w:r>
      <w:r w:rsidRPr="00AB78E7">
        <w:t>202</w:t>
      </w:r>
      <w:r w:rsidR="00F923A4">
        <w:t>3</w:t>
      </w:r>
      <w:bookmarkEnd w:id="10"/>
      <w:bookmarkEnd w:id="11"/>
    </w:p>
    <w:p w14:paraId="4A6782A5" w14:textId="0502DB70" w:rsidR="001E72FE" w:rsidRPr="00BD7540" w:rsidRDefault="001E72FE" w:rsidP="00762E8B">
      <w:pPr>
        <w:pStyle w:val="ActHead5"/>
        <w:outlineLvl w:val="9"/>
        <w:rPr>
          <w:rStyle w:val="CharSectno"/>
        </w:rPr>
      </w:pPr>
      <w:bookmarkStart w:id="12" w:name="_Toc113868821"/>
      <w:bookmarkStart w:id="13" w:name="_Toc126746447"/>
      <w:proofErr w:type="gramStart"/>
      <w:r w:rsidRPr="00BD7540">
        <w:rPr>
          <w:rStyle w:val="CharSectno"/>
        </w:rPr>
        <w:t>1  Section</w:t>
      </w:r>
      <w:proofErr w:type="gramEnd"/>
      <w:r w:rsidRPr="00BD7540">
        <w:rPr>
          <w:rStyle w:val="CharSectno"/>
        </w:rPr>
        <w:t xml:space="preserve"> 4 (definition of </w:t>
      </w:r>
      <w:r w:rsidRPr="00BD7540">
        <w:rPr>
          <w:rStyle w:val="CharSectno"/>
          <w:i/>
        </w:rPr>
        <w:t>Appropriation Act</w:t>
      </w:r>
      <w:r w:rsidRPr="00BD7540">
        <w:rPr>
          <w:rStyle w:val="CharSectno"/>
        </w:rPr>
        <w:t>, paragraph (b))</w:t>
      </w:r>
      <w:bookmarkEnd w:id="12"/>
      <w:bookmarkEnd w:id="13"/>
      <w:r w:rsidRPr="00BD7540">
        <w:rPr>
          <w:rStyle w:val="CharSectno"/>
        </w:rPr>
        <w:t xml:space="preserve"> </w:t>
      </w:r>
    </w:p>
    <w:p w14:paraId="000BDC05" w14:textId="77777777" w:rsidR="001E72FE" w:rsidRPr="00BD7540" w:rsidRDefault="001E72FE" w:rsidP="001E72FE">
      <w:pPr>
        <w:pStyle w:val="Item"/>
      </w:pPr>
      <w:r w:rsidRPr="00BD7540">
        <w:t>Repeal the paragraph, substitute:</w:t>
      </w:r>
    </w:p>
    <w:p w14:paraId="62046AC1" w14:textId="625C53CC" w:rsidR="001E72FE" w:rsidRPr="00BD7540" w:rsidRDefault="001E72FE" w:rsidP="001E72FE">
      <w:pPr>
        <w:pStyle w:val="paragraph"/>
        <w:tabs>
          <w:tab w:val="left" w:pos="1560"/>
        </w:tabs>
        <w:ind w:left="1276" w:hanging="1276"/>
      </w:pPr>
      <w:r w:rsidRPr="00BD7540">
        <w:t xml:space="preserve">                 </w:t>
      </w:r>
      <w:r w:rsidRPr="00BD7540">
        <w:tab/>
        <w:t xml:space="preserve">(b) the </w:t>
      </w:r>
      <w:r w:rsidRPr="00BD7540">
        <w:rPr>
          <w:i/>
        </w:rPr>
        <w:t>Supply Act (No. 2) 2022</w:t>
      </w:r>
      <w:r w:rsidRPr="00BD7540">
        <w:rPr>
          <w:i/>
        </w:rPr>
        <w:noBreakHyphen/>
        <w:t>2023</w:t>
      </w:r>
      <w:r w:rsidRPr="00BD7540">
        <w:t>; or</w:t>
      </w:r>
    </w:p>
    <w:p w14:paraId="5E805E22" w14:textId="41AFB20F" w:rsidR="001E72FE" w:rsidRPr="00BD7540" w:rsidRDefault="001E72FE" w:rsidP="001E72FE">
      <w:pPr>
        <w:pStyle w:val="paragraph"/>
        <w:tabs>
          <w:tab w:val="left" w:pos="1560"/>
        </w:tabs>
        <w:ind w:left="1276" w:hanging="1276"/>
      </w:pPr>
      <w:r w:rsidRPr="00BD7540">
        <w:tab/>
        <w:t xml:space="preserve">(c) the </w:t>
      </w:r>
      <w:r w:rsidRPr="00BD7540">
        <w:rPr>
          <w:i/>
        </w:rPr>
        <w:t>Supply Act (No. 3) 2022</w:t>
      </w:r>
      <w:r w:rsidRPr="00BD7540">
        <w:rPr>
          <w:i/>
        </w:rPr>
        <w:noBreakHyphen/>
        <w:t>2023</w:t>
      </w:r>
      <w:r w:rsidRPr="00BD7540">
        <w:t>; or</w:t>
      </w:r>
    </w:p>
    <w:p w14:paraId="7DA814AA" w14:textId="319730D0" w:rsidR="001E72FE" w:rsidRPr="00BD7540" w:rsidRDefault="001E72FE" w:rsidP="001E72FE">
      <w:pPr>
        <w:pStyle w:val="paragraph"/>
        <w:ind w:left="1276" w:hanging="1276"/>
      </w:pPr>
      <w:r w:rsidRPr="00BD7540">
        <w:tab/>
      </w:r>
      <w:r w:rsidRPr="00BD7540">
        <w:tab/>
        <w:t xml:space="preserve">(d) the </w:t>
      </w:r>
      <w:r w:rsidRPr="00BD7540">
        <w:rPr>
          <w:i/>
        </w:rPr>
        <w:t>Supply Act</w:t>
      </w:r>
      <w:r w:rsidR="008E45A8" w:rsidRPr="00BD7540">
        <w:rPr>
          <w:i/>
        </w:rPr>
        <w:t xml:space="preserve"> (No. </w:t>
      </w:r>
      <w:r w:rsidRPr="00BD7540">
        <w:rPr>
          <w:i/>
        </w:rPr>
        <w:t>4) 2022</w:t>
      </w:r>
      <w:r w:rsidRPr="00BD7540">
        <w:rPr>
          <w:i/>
        </w:rPr>
        <w:noBreakHyphen/>
        <w:t>2023</w:t>
      </w:r>
      <w:r w:rsidRPr="00BD7540">
        <w:t>; or</w:t>
      </w:r>
    </w:p>
    <w:p w14:paraId="4D19DA56" w14:textId="2249A924" w:rsidR="001E72FE" w:rsidRPr="00BD7540" w:rsidRDefault="001E72FE" w:rsidP="001E72FE">
      <w:pPr>
        <w:pStyle w:val="paragraph"/>
        <w:ind w:left="1276" w:hanging="1276"/>
      </w:pPr>
      <w:r w:rsidRPr="00BD7540">
        <w:tab/>
        <w:t xml:space="preserve">(e) the </w:t>
      </w:r>
      <w:r w:rsidRPr="00BD7540">
        <w:rPr>
          <w:i/>
        </w:rPr>
        <w:t>Appropriation Act (No. 1) 2022</w:t>
      </w:r>
      <w:r w:rsidRPr="00BD7540">
        <w:rPr>
          <w:i/>
        </w:rPr>
        <w:noBreakHyphen/>
        <w:t>2023</w:t>
      </w:r>
      <w:r w:rsidRPr="00BD7540">
        <w:t>; or</w:t>
      </w:r>
    </w:p>
    <w:p w14:paraId="7EEA89D7" w14:textId="09D040E2" w:rsidR="001E72FE" w:rsidRPr="00BD7540" w:rsidRDefault="001E72FE" w:rsidP="001E72FE">
      <w:pPr>
        <w:pStyle w:val="paragraph"/>
        <w:ind w:left="1276" w:hanging="1276"/>
      </w:pPr>
      <w:r w:rsidRPr="00BD7540">
        <w:tab/>
        <w:t xml:space="preserve">(f) the </w:t>
      </w:r>
      <w:r w:rsidRPr="00BD7540">
        <w:rPr>
          <w:i/>
        </w:rPr>
        <w:t>Appropriation Act (No. 2) 2022</w:t>
      </w:r>
      <w:r w:rsidRPr="00BD7540">
        <w:rPr>
          <w:i/>
        </w:rPr>
        <w:noBreakHyphen/>
        <w:t>202</w:t>
      </w:r>
      <w:r w:rsidR="008E45A8" w:rsidRPr="00BD7540">
        <w:rPr>
          <w:i/>
        </w:rPr>
        <w:t>3</w:t>
      </w:r>
      <w:r w:rsidR="00C10924" w:rsidRPr="00BD7540">
        <w:rPr>
          <w:i/>
        </w:rPr>
        <w:t>.</w:t>
      </w:r>
    </w:p>
    <w:p w14:paraId="339466BD" w14:textId="1457648C" w:rsidR="00C55825" w:rsidRPr="00BD7540" w:rsidRDefault="001E72FE" w:rsidP="00762E8B">
      <w:pPr>
        <w:pStyle w:val="ActHead5"/>
        <w:outlineLvl w:val="9"/>
      </w:pPr>
      <w:bookmarkStart w:id="14" w:name="_Toc113868822"/>
      <w:bookmarkStart w:id="15" w:name="_Toc126746448"/>
      <w:proofErr w:type="gramStart"/>
      <w:r w:rsidRPr="00BD7540">
        <w:rPr>
          <w:rStyle w:val="CharSectno"/>
        </w:rPr>
        <w:t xml:space="preserve">2  </w:t>
      </w:r>
      <w:bookmarkEnd w:id="14"/>
      <w:r w:rsidR="005D47BB" w:rsidRPr="00BD7540">
        <w:t>Subsection</w:t>
      </w:r>
      <w:proofErr w:type="gramEnd"/>
      <w:r w:rsidR="005D47BB" w:rsidRPr="00BD7540">
        <w:t xml:space="preserve"> 6(4) (table items 53 and 54)</w:t>
      </w:r>
      <w:bookmarkEnd w:id="15"/>
    </w:p>
    <w:p w14:paraId="053D0F8E" w14:textId="77777777" w:rsidR="00A91E13" w:rsidRPr="00BD7540" w:rsidRDefault="00A91E13" w:rsidP="00A91E13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Repeal the items, substitute: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A91E13" w:rsidRPr="00BD7540" w14:paraId="1FAAD21A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8A6393" w14:textId="77777777" w:rsidR="00A91E13" w:rsidRPr="00BD7540" w:rsidRDefault="00A91E13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53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1ABF97" w14:textId="77777777" w:rsidR="00A91E13" w:rsidRPr="00BD7540" w:rsidRDefault="00A91E13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 of Social Services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34DEBF" w14:textId="77777777" w:rsidR="00A91E13" w:rsidRPr="00BD7540" w:rsidRDefault="00A91E13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520588" w14:textId="77777777" w:rsidR="00A91E13" w:rsidRPr="00BD7540" w:rsidRDefault="00A91E13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-2,523,263.00</w:t>
            </w:r>
          </w:p>
        </w:tc>
      </w:tr>
      <w:tr w:rsidR="00A91E13" w:rsidRPr="00BD7540" w14:paraId="1C0FEE2F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4B02EA" w14:textId="77777777" w:rsidR="00A91E13" w:rsidRPr="00BD7540" w:rsidRDefault="00A91E13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54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BBC931" w14:textId="77777777" w:rsidR="00A91E13" w:rsidRPr="00BD7540" w:rsidRDefault="00A91E13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sz w:val="20"/>
              </w:rPr>
              <w:t>Domestic, Family and Sexual Violence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220BC8" w14:textId="77777777" w:rsidR="00A91E13" w:rsidRPr="00BD7540" w:rsidRDefault="00A91E13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2ACD3A" w14:textId="77777777" w:rsidR="00A91E13" w:rsidRPr="00BD7540" w:rsidRDefault="00A91E13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+2,523,263.00</w:t>
            </w:r>
          </w:p>
        </w:tc>
      </w:tr>
    </w:tbl>
    <w:p w14:paraId="35C0A452" w14:textId="7168F58D" w:rsidR="00800AE9" w:rsidRPr="00BD7540" w:rsidRDefault="00800AE9" w:rsidP="00762E8B">
      <w:pPr>
        <w:pStyle w:val="ActHead5"/>
        <w:outlineLvl w:val="9"/>
        <w:rPr>
          <w:rStyle w:val="CharSectno"/>
        </w:rPr>
      </w:pPr>
      <w:bookmarkStart w:id="16" w:name="_Toc126746449"/>
      <w:proofErr w:type="gramStart"/>
      <w:r w:rsidRPr="00BD7540">
        <w:rPr>
          <w:rStyle w:val="CharSectno"/>
        </w:rPr>
        <w:t xml:space="preserve">3 </w:t>
      </w:r>
      <w:r w:rsidR="00255462" w:rsidRPr="00BD7540">
        <w:rPr>
          <w:rStyle w:val="CharSectno"/>
        </w:rPr>
        <w:t xml:space="preserve"> </w:t>
      </w:r>
      <w:r w:rsidRPr="00BD7540">
        <w:rPr>
          <w:rStyle w:val="CharSectno"/>
        </w:rPr>
        <w:t>Subsection</w:t>
      </w:r>
      <w:proofErr w:type="gramEnd"/>
      <w:r w:rsidRPr="00BD7540">
        <w:rPr>
          <w:rStyle w:val="CharSectno"/>
        </w:rPr>
        <w:t xml:space="preserve"> 6(4) (at the end of the table)</w:t>
      </w:r>
      <w:bookmarkEnd w:id="16"/>
    </w:p>
    <w:p w14:paraId="091A9694" w14:textId="5F560DE4" w:rsidR="00800AE9" w:rsidRPr="00BD7540" w:rsidRDefault="00800AE9" w:rsidP="00800AE9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800AE9" w:rsidRPr="00BD7540" w14:paraId="5FE3EDA1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0F5832" w14:textId="69F4A8E3" w:rsidR="00800AE9" w:rsidRPr="00BD7540" w:rsidRDefault="00800AE9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55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B76B5A" w14:textId="4C31C418" w:rsidR="00800AE9" w:rsidRPr="00BD7540" w:rsidRDefault="00800AE9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Australian Building and Construction Commission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9E38D5" w14:textId="77777777" w:rsidR="00800AE9" w:rsidRPr="00BD7540" w:rsidRDefault="00800AE9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F714C0" w14:textId="0A3C288B" w:rsidR="00800AE9" w:rsidRPr="00BD7540" w:rsidRDefault="00800AE9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-14,</w:t>
            </w:r>
            <w:r w:rsidR="00F224C2" w:rsidRPr="00BD7540">
              <w:rPr>
                <w:rFonts w:eastAsia="Times New Roman" w:cs="Times New Roman"/>
                <w:sz w:val="20"/>
                <w:lang w:eastAsia="en-AU"/>
              </w:rPr>
              <w:t>559</w:t>
            </w:r>
            <w:r w:rsidRPr="00BD7540">
              <w:rPr>
                <w:rFonts w:eastAsia="Times New Roman" w:cs="Times New Roman"/>
                <w:sz w:val="20"/>
                <w:lang w:eastAsia="en-AU"/>
              </w:rPr>
              <w:t>,</w:t>
            </w:r>
            <w:r w:rsidR="00F224C2" w:rsidRPr="00BD7540">
              <w:rPr>
                <w:rFonts w:eastAsia="Times New Roman" w:cs="Times New Roman"/>
                <w:sz w:val="20"/>
                <w:lang w:eastAsia="en-AU"/>
              </w:rPr>
              <w:t>622.38</w:t>
            </w:r>
          </w:p>
        </w:tc>
      </w:tr>
      <w:tr w:rsidR="00800AE9" w:rsidRPr="00BD7540" w14:paraId="6BA19142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201833" w14:textId="1EC5EC80" w:rsidR="00800AE9" w:rsidRPr="00BD7540" w:rsidRDefault="00800AE9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56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4D26C8" w14:textId="39C4C3E4" w:rsidR="00800AE9" w:rsidRPr="00BD7540" w:rsidRDefault="00800AE9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sz w:val="20"/>
              </w:rPr>
              <w:t>Fair Work Ombudsman and Registered Organisations Commission Entity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D5A0B9" w14:textId="77777777" w:rsidR="00800AE9" w:rsidRPr="00BD7540" w:rsidRDefault="00800AE9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83996B" w14:textId="6FD21A36" w:rsidR="00800AE9" w:rsidRPr="00BD7540" w:rsidRDefault="00800AE9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+14,</w:t>
            </w:r>
            <w:r w:rsidR="00F224C2" w:rsidRPr="00BD7540">
              <w:rPr>
                <w:rFonts w:eastAsia="Times New Roman" w:cs="Times New Roman"/>
                <w:sz w:val="20"/>
                <w:lang w:eastAsia="en-AU"/>
              </w:rPr>
              <w:t>559,622.38</w:t>
            </w:r>
          </w:p>
        </w:tc>
      </w:tr>
    </w:tbl>
    <w:p w14:paraId="0CC8A4E8" w14:textId="2E1811D0" w:rsidR="001F0F5F" w:rsidRPr="00BD7540" w:rsidRDefault="001F0F5F" w:rsidP="00762E8B">
      <w:pPr>
        <w:pStyle w:val="ActHead5"/>
        <w:outlineLvl w:val="9"/>
      </w:pPr>
      <w:bookmarkStart w:id="17" w:name="_Toc126746450"/>
      <w:proofErr w:type="gramStart"/>
      <w:r w:rsidRPr="00BD7540">
        <w:rPr>
          <w:rStyle w:val="CharSectno"/>
        </w:rPr>
        <w:t xml:space="preserve">4  </w:t>
      </w:r>
      <w:r w:rsidRPr="00BD7540">
        <w:t>Subsection</w:t>
      </w:r>
      <w:proofErr w:type="gramEnd"/>
      <w:r w:rsidRPr="00BD7540">
        <w:t xml:space="preserve"> 7(5) (table items 1 and 3)</w:t>
      </w:r>
      <w:bookmarkEnd w:id="17"/>
    </w:p>
    <w:p w14:paraId="6C4092B7" w14:textId="77777777" w:rsidR="001F0F5F" w:rsidRPr="00BD7540" w:rsidRDefault="001F0F5F" w:rsidP="001F0F5F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Repeal the items, substitute: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1F0F5F" w:rsidRPr="00BD7540" w14:paraId="0C6030D6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496335" w14:textId="78BDDE62" w:rsidR="001F0F5F" w:rsidRPr="00BD7540" w:rsidRDefault="001F0F5F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6F8AF3" w14:textId="06C86A0E" w:rsidR="001F0F5F" w:rsidRPr="00BD7540" w:rsidRDefault="001F0F5F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Department of Agriculture, Fisheries and Forestry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324393" w14:textId="5A9F8C45" w:rsidR="001F0F5F" w:rsidRPr="00BD7540" w:rsidRDefault="001F0F5F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Other departmental item (Equity Injections)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573A30" w14:textId="4C880F50" w:rsidR="001F0F5F" w:rsidRPr="00BD7540" w:rsidRDefault="001F0F5F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-11,996,000.00</w:t>
            </w:r>
          </w:p>
        </w:tc>
      </w:tr>
      <w:tr w:rsidR="001F0F5F" w:rsidRPr="00BD7540" w14:paraId="255B6A51" w14:textId="77777777" w:rsidTr="004E7DB2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3E3CB6" w14:textId="66A3A85B" w:rsidR="001F0F5F" w:rsidRPr="00BD7540" w:rsidRDefault="001F0F5F" w:rsidP="004E7DB2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ABEA16" w14:textId="611D0DE9" w:rsidR="001F0F5F" w:rsidRPr="00BD7540" w:rsidRDefault="001F0F5F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sz w:val="20"/>
              </w:rPr>
              <w:t>Department of Climate Change, Energy, the Environment and Water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400AE8" w14:textId="46201903" w:rsidR="001F0F5F" w:rsidRPr="00BD7540" w:rsidRDefault="001F0F5F" w:rsidP="004E7DB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Other departmental item (Equity Injections</w:t>
            </w:r>
            <w:r w:rsidR="00FE5264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EF59F9" w14:textId="3342C2F7" w:rsidR="001F0F5F" w:rsidRPr="00BD7540" w:rsidRDefault="001F0F5F" w:rsidP="004E7DB2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BD7540">
              <w:rPr>
                <w:rFonts w:eastAsia="Times New Roman" w:cs="Times New Roman"/>
                <w:sz w:val="20"/>
                <w:lang w:eastAsia="en-AU"/>
              </w:rPr>
              <w:t>+11,996,000.00</w:t>
            </w:r>
          </w:p>
        </w:tc>
      </w:tr>
    </w:tbl>
    <w:p w14:paraId="1FED4F1F" w14:textId="42DD136A" w:rsidR="00A91E13" w:rsidRPr="00BD7540" w:rsidRDefault="00255462" w:rsidP="00762E8B">
      <w:pPr>
        <w:pStyle w:val="ActHead5"/>
        <w:outlineLvl w:val="9"/>
      </w:pPr>
      <w:bookmarkStart w:id="18" w:name="_Toc126746451"/>
      <w:proofErr w:type="gramStart"/>
      <w:r w:rsidRPr="00BD7540">
        <w:rPr>
          <w:rStyle w:val="CharSectno"/>
        </w:rPr>
        <w:t>5</w:t>
      </w:r>
      <w:r w:rsidR="00A91E13" w:rsidRPr="00BD7540">
        <w:rPr>
          <w:rStyle w:val="CharSectno"/>
        </w:rPr>
        <w:t xml:space="preserve">  At</w:t>
      </w:r>
      <w:proofErr w:type="gramEnd"/>
      <w:r w:rsidR="00A91E13" w:rsidRPr="00BD7540">
        <w:rPr>
          <w:rStyle w:val="CharSectno"/>
        </w:rPr>
        <w:t xml:space="preserve"> the end of the instrument</w:t>
      </w:r>
      <w:bookmarkEnd w:id="18"/>
    </w:p>
    <w:p w14:paraId="115E40D8" w14:textId="7741254F" w:rsidR="00BE288B" w:rsidRPr="00BD7540" w:rsidRDefault="00A91E13" w:rsidP="00A91E13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BD7540">
        <w:rPr>
          <w:rFonts w:eastAsia="Times New Roman" w:cs="Times New Roman"/>
          <w:szCs w:val="22"/>
          <w:lang w:eastAsia="en-AU"/>
        </w:rPr>
        <w:t>Add:</w:t>
      </w:r>
    </w:p>
    <w:p w14:paraId="104BFC55" w14:textId="77777777" w:rsidR="00BE288B" w:rsidRPr="00BD7540" w:rsidRDefault="00BE288B" w:rsidP="00762E8B">
      <w:pPr>
        <w:pStyle w:val="ActHead5"/>
        <w:outlineLvl w:val="9"/>
        <w:rPr>
          <w:i/>
        </w:rPr>
      </w:pPr>
      <w:bookmarkStart w:id="19" w:name="_Toc126746452"/>
      <w:bookmarkStart w:id="20" w:name="_Toc125554500"/>
      <w:proofErr w:type="gramStart"/>
      <w:r w:rsidRPr="00BD7540">
        <w:rPr>
          <w:rStyle w:val="CharSectno"/>
        </w:rPr>
        <w:t>8</w:t>
      </w:r>
      <w:r w:rsidRPr="00BD7540">
        <w:t xml:space="preserve">  Modification</w:t>
      </w:r>
      <w:proofErr w:type="gramEnd"/>
      <w:r w:rsidRPr="00BD7540">
        <w:t xml:space="preserve"> of </w:t>
      </w:r>
      <w:r w:rsidRPr="00BD7540">
        <w:rPr>
          <w:i/>
        </w:rPr>
        <w:t>Supply Act (No. 3) 2022</w:t>
      </w:r>
      <w:r w:rsidRPr="00BD7540">
        <w:rPr>
          <w:i/>
        </w:rPr>
        <w:noBreakHyphen/>
        <w:t>2023</w:t>
      </w:r>
      <w:bookmarkEnd w:id="19"/>
    </w:p>
    <w:p w14:paraId="4E1BF8E8" w14:textId="77777777" w:rsidR="00BE288B" w:rsidRPr="00BD7540" w:rsidRDefault="00BE288B" w:rsidP="00BE288B">
      <w:pPr>
        <w:pStyle w:val="subsection"/>
        <w:numPr>
          <w:ilvl w:val="0"/>
          <w:numId w:val="24"/>
        </w:numPr>
      </w:pPr>
      <w:r w:rsidRPr="00BD7540">
        <w:t xml:space="preserve">This section applies to the </w:t>
      </w:r>
      <w:r w:rsidRPr="00BD7540">
        <w:rPr>
          <w:i/>
        </w:rPr>
        <w:t>Supply Act (No. 3) 2022</w:t>
      </w:r>
      <w:r w:rsidRPr="00BD7540">
        <w:rPr>
          <w:i/>
        </w:rPr>
        <w:noBreakHyphen/>
        <w:t>2023</w:t>
      </w:r>
      <w:r w:rsidRPr="00BD7540">
        <w:t>.</w:t>
      </w:r>
    </w:p>
    <w:p w14:paraId="2228C6AE" w14:textId="77777777" w:rsidR="00BE288B" w:rsidRPr="00BD7540" w:rsidRDefault="00BE288B" w:rsidP="00BE288B">
      <w:pPr>
        <w:pStyle w:val="subsection"/>
        <w:numPr>
          <w:ilvl w:val="0"/>
          <w:numId w:val="24"/>
        </w:numPr>
      </w:pPr>
      <w:r w:rsidRPr="00BD7540">
        <w:t>The Act has effect:</w:t>
      </w:r>
    </w:p>
    <w:p w14:paraId="115AD85B" w14:textId="77777777" w:rsidR="00BE288B" w:rsidRPr="00BD7540" w:rsidRDefault="00BE288B" w:rsidP="00BE288B">
      <w:pPr>
        <w:pStyle w:val="subsection"/>
        <w:numPr>
          <w:ilvl w:val="0"/>
          <w:numId w:val="28"/>
        </w:numPr>
      </w:pPr>
      <w:r w:rsidRPr="00BD7540">
        <w:t>as if appropriation items in Schedule 1 to the Act were increased or decreased in accordance with the following table; and</w:t>
      </w:r>
    </w:p>
    <w:p w14:paraId="652AD80C" w14:textId="77777777" w:rsidR="00BE288B" w:rsidRPr="00BD7540" w:rsidRDefault="00BE288B" w:rsidP="00BE288B">
      <w:pPr>
        <w:pStyle w:val="subsection"/>
        <w:numPr>
          <w:ilvl w:val="0"/>
          <w:numId w:val="28"/>
        </w:numPr>
      </w:pPr>
      <w:r w:rsidRPr="00BD7540">
        <w:lastRenderedPageBreak/>
        <w:t>if the table specifies an increase for an appropriation item which is an appropriation item that has effect because of this determination—as if the increase were from a nil amount.</w:t>
      </w:r>
    </w:p>
    <w:p w14:paraId="37AF3F05" w14:textId="77777777" w:rsidR="00BE288B" w:rsidRPr="00BD7540" w:rsidRDefault="00BE288B" w:rsidP="00BE288B">
      <w:pPr>
        <w:pStyle w:val="subsection"/>
        <w:ind w:left="1800" w:firstLine="0"/>
      </w:pP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8"/>
        <w:gridCol w:w="3224"/>
        <w:gridCol w:w="1884"/>
      </w:tblGrid>
      <w:tr w:rsidR="00BE288B" w:rsidRPr="00BD7540" w14:paraId="0B251608" w14:textId="77777777" w:rsidTr="004E7DB2">
        <w:trPr>
          <w:trHeight w:val="252"/>
          <w:tblHeader/>
        </w:trPr>
        <w:tc>
          <w:tcPr>
            <w:tcW w:w="84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11638E" w14:textId="77777777" w:rsidR="00BE288B" w:rsidRPr="00BD7540" w:rsidRDefault="00BE288B" w:rsidP="004E7DB2">
            <w:pPr>
              <w:pStyle w:val="TableHeading"/>
            </w:pPr>
            <w:r w:rsidRPr="00BD7540">
              <w:t>Increases and decreases in appropriation items</w:t>
            </w:r>
          </w:p>
        </w:tc>
      </w:tr>
      <w:tr w:rsidR="00BE288B" w:rsidRPr="00BD7540" w14:paraId="26F140E9" w14:textId="77777777" w:rsidTr="004E7DB2">
        <w:trPr>
          <w:trHeight w:val="657"/>
          <w:tblHeader/>
        </w:trPr>
        <w:tc>
          <w:tcPr>
            <w:tcW w:w="7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8CAE369" w14:textId="77777777" w:rsidR="00BE288B" w:rsidRPr="00BD7540" w:rsidRDefault="00BE288B" w:rsidP="004E7DB2">
            <w:pPr>
              <w:pStyle w:val="TableHeading"/>
            </w:pPr>
            <w:r w:rsidRPr="00BD7540">
              <w:t>Item</w:t>
            </w:r>
          </w:p>
        </w:tc>
        <w:tc>
          <w:tcPr>
            <w:tcW w:w="258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82F6F5" w14:textId="77777777" w:rsidR="00BE288B" w:rsidRPr="00BD7540" w:rsidRDefault="00BE288B" w:rsidP="004E7DB2">
            <w:pPr>
              <w:pStyle w:val="TableHeading"/>
            </w:pPr>
            <w:r w:rsidRPr="00BD7540">
              <w:t>Entity</w:t>
            </w:r>
          </w:p>
        </w:tc>
        <w:tc>
          <w:tcPr>
            <w:tcW w:w="322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48D73D" w14:textId="77777777" w:rsidR="00BE288B" w:rsidRPr="00BD7540" w:rsidRDefault="00BE288B" w:rsidP="004E7DB2">
            <w:pPr>
              <w:pStyle w:val="TableHeading"/>
            </w:pPr>
            <w:r w:rsidRPr="00BD7540">
              <w:t>Appropriation item</w:t>
            </w:r>
          </w:p>
        </w:tc>
        <w:tc>
          <w:tcPr>
            <w:tcW w:w="188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762EE1" w14:textId="77777777" w:rsidR="00BE288B" w:rsidRPr="00BD7540" w:rsidRDefault="00BE288B" w:rsidP="004E7DB2">
            <w:pPr>
              <w:pStyle w:val="TableHeading"/>
              <w:jc w:val="right"/>
            </w:pPr>
            <w:r w:rsidRPr="00BD7540">
              <w:t>Increase (+)/</w:t>
            </w:r>
            <w:r w:rsidRPr="00BD7540">
              <w:br/>
              <w:t>decrease (</w:t>
            </w:r>
            <w:r w:rsidRPr="00BD7540">
              <w:noBreakHyphen/>
              <w:t>)</w:t>
            </w:r>
            <w:r w:rsidRPr="00BD7540">
              <w:br/>
              <w:t>($)</w:t>
            </w:r>
          </w:p>
        </w:tc>
      </w:tr>
      <w:tr w:rsidR="00BE288B" w:rsidRPr="00BD7540" w14:paraId="158F76D4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D1FE9D" w14:textId="3AECCE28" w:rsidR="00BE288B" w:rsidRPr="00BD7540" w:rsidRDefault="00A24190" w:rsidP="004E7DB2">
            <w:pPr>
              <w:pStyle w:val="Tabletext"/>
            </w:pPr>
            <w:r w:rsidRPr="00BD7540">
              <w:t>1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21BDBA" w14:textId="77777777" w:rsidR="00BE288B" w:rsidRPr="00BD7540" w:rsidRDefault="00BE288B" w:rsidP="004E7DB2">
            <w:pPr>
              <w:pStyle w:val="Tabletext"/>
            </w:pPr>
            <w:r w:rsidRPr="00BD7540">
              <w:t>Australian Building and Construction Commission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7877FD" w14:textId="77777777" w:rsidR="00BE288B" w:rsidRPr="00BD7540" w:rsidRDefault="00BE288B" w:rsidP="004E7DB2">
            <w:pPr>
              <w:pStyle w:val="Tabletext"/>
            </w:pPr>
            <w:r w:rsidRPr="00BD7540">
              <w:t>Departmental item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A00293" w14:textId="7ADF0933" w:rsidR="00BE288B" w:rsidRPr="00BD7540" w:rsidRDefault="00BE288B" w:rsidP="004E7DB2">
            <w:pPr>
              <w:pStyle w:val="Tabletext"/>
              <w:jc w:val="right"/>
            </w:pPr>
            <w:r w:rsidRPr="00BD7540">
              <w:t>-</w:t>
            </w:r>
            <w:r w:rsidR="0078751D" w:rsidRPr="0078751D">
              <w:t>20,343,000.00</w:t>
            </w:r>
          </w:p>
        </w:tc>
      </w:tr>
      <w:tr w:rsidR="00BE288B" w:rsidRPr="00BD7540" w14:paraId="0ABC3CB0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CE6A0D" w14:textId="2973E66A" w:rsidR="00BE288B" w:rsidRPr="00BD7540" w:rsidRDefault="00A24190" w:rsidP="004E7DB2">
            <w:pPr>
              <w:pStyle w:val="Tabletext"/>
            </w:pPr>
            <w:r w:rsidRPr="00BD7540">
              <w:t>2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C73B31" w14:textId="77777777" w:rsidR="00BE288B" w:rsidRPr="00BD7540" w:rsidRDefault="00BE288B" w:rsidP="004E7DB2">
            <w:pPr>
              <w:pStyle w:val="Tabletext"/>
            </w:pPr>
            <w:r w:rsidRPr="00BD7540">
              <w:t>Fair Work Ombudsman and Registered Organisations Commission Entity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36AD75" w14:textId="77777777" w:rsidR="00BE288B" w:rsidRPr="00BD7540" w:rsidRDefault="00BE288B" w:rsidP="004E7DB2">
            <w:pPr>
              <w:pStyle w:val="Tabletext"/>
            </w:pPr>
            <w:r w:rsidRPr="00BD7540">
              <w:t>Departmental item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A90F49" w14:textId="53086B48" w:rsidR="00BE288B" w:rsidRPr="00BD7540" w:rsidRDefault="00BE288B" w:rsidP="004E7DB2">
            <w:pPr>
              <w:pStyle w:val="Tabletext"/>
              <w:jc w:val="right"/>
            </w:pPr>
            <w:r w:rsidRPr="00BD7540">
              <w:t>+</w:t>
            </w:r>
            <w:r w:rsidR="0078751D" w:rsidRPr="0078751D">
              <w:t>20,343,000.00</w:t>
            </w:r>
          </w:p>
        </w:tc>
      </w:tr>
      <w:tr w:rsidR="00294DF7" w:rsidRPr="00BD7540" w14:paraId="159681A6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7513B6" w14:textId="27022C6E" w:rsidR="00294DF7" w:rsidRPr="00BD7540" w:rsidRDefault="00A24190" w:rsidP="004E7DB2">
            <w:pPr>
              <w:pStyle w:val="Tabletext"/>
            </w:pPr>
            <w:r w:rsidRPr="00BD7540">
              <w:t>3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81EF35" w14:textId="03561161" w:rsidR="00294DF7" w:rsidRPr="00BD7540" w:rsidRDefault="00294DF7" w:rsidP="004E7DB2">
            <w:pPr>
              <w:pStyle w:val="Tabletext"/>
            </w:pPr>
            <w:r w:rsidRPr="00BD7540">
              <w:t>Department of Foreign Affairs and Trade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C27FAB" w14:textId="4A549AA0" w:rsidR="00294DF7" w:rsidRPr="00BD7540" w:rsidRDefault="00294DF7" w:rsidP="004E7DB2">
            <w:pPr>
              <w:pStyle w:val="Tabletext"/>
            </w:pPr>
            <w:r w:rsidRPr="00BD7540">
              <w:t>Administered item, Outcome 1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A8C4E5" w14:textId="1DA01BBB" w:rsidR="00294DF7" w:rsidRPr="00BD7540" w:rsidRDefault="00294DF7" w:rsidP="004E7DB2">
            <w:pPr>
              <w:pStyle w:val="Tabletext"/>
              <w:jc w:val="right"/>
            </w:pPr>
            <w:r w:rsidRPr="00BD7540">
              <w:t>-10,583,000.00</w:t>
            </w:r>
          </w:p>
        </w:tc>
      </w:tr>
      <w:tr w:rsidR="00294DF7" w:rsidRPr="00BD7540" w14:paraId="0A6BD9D6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62C0AE" w14:textId="1921EA5E" w:rsidR="00294DF7" w:rsidRPr="00BD7540" w:rsidRDefault="00A24190" w:rsidP="004E7DB2">
            <w:pPr>
              <w:pStyle w:val="Tabletext"/>
            </w:pPr>
            <w:r w:rsidRPr="00BD7540">
              <w:t>4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869153" w14:textId="42A473F6" w:rsidR="00294DF7" w:rsidRPr="00BD7540" w:rsidRDefault="00294DF7" w:rsidP="004E7DB2">
            <w:pPr>
              <w:pStyle w:val="Tabletext"/>
            </w:pPr>
            <w:r w:rsidRPr="00BD7540">
              <w:t>Department of Employment and Workplace Relations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820D3F" w14:textId="6B3B92AD" w:rsidR="00294DF7" w:rsidRPr="00BD7540" w:rsidRDefault="00294DF7" w:rsidP="004E7DB2">
            <w:pPr>
              <w:pStyle w:val="Tabletext"/>
            </w:pPr>
            <w:r w:rsidRPr="00BD7540">
              <w:t>Administered item, Outcome 1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42F98A" w14:textId="5FF8D6CF" w:rsidR="00294DF7" w:rsidRPr="00BD7540" w:rsidRDefault="00294DF7" w:rsidP="004E7DB2">
            <w:pPr>
              <w:pStyle w:val="Tabletext"/>
              <w:jc w:val="right"/>
            </w:pPr>
            <w:r w:rsidRPr="00BD7540">
              <w:t>+10,583,000.00</w:t>
            </w:r>
          </w:p>
        </w:tc>
      </w:tr>
    </w:tbl>
    <w:p w14:paraId="5E8AD88F" w14:textId="77777777" w:rsidR="00BE288B" w:rsidRPr="00BD7540" w:rsidRDefault="00BE288B" w:rsidP="00762E8B">
      <w:pPr>
        <w:pStyle w:val="ActHead5"/>
        <w:outlineLvl w:val="9"/>
        <w:rPr>
          <w:i/>
        </w:rPr>
      </w:pPr>
      <w:bookmarkStart w:id="21" w:name="_Toc126746453"/>
      <w:proofErr w:type="gramStart"/>
      <w:r w:rsidRPr="00BD7540">
        <w:rPr>
          <w:rStyle w:val="CharSectno"/>
        </w:rPr>
        <w:t>9</w:t>
      </w:r>
      <w:r w:rsidRPr="00BD7540">
        <w:t xml:space="preserve">  Modification</w:t>
      </w:r>
      <w:proofErr w:type="gramEnd"/>
      <w:r w:rsidRPr="00BD7540">
        <w:t xml:space="preserve"> of </w:t>
      </w:r>
      <w:r w:rsidRPr="00BD7540">
        <w:rPr>
          <w:i/>
        </w:rPr>
        <w:t>Supply Act (No. 4) 2022</w:t>
      </w:r>
      <w:r w:rsidRPr="00BD7540">
        <w:rPr>
          <w:i/>
        </w:rPr>
        <w:noBreakHyphen/>
        <w:t>2023</w:t>
      </w:r>
      <w:bookmarkEnd w:id="21"/>
    </w:p>
    <w:p w14:paraId="0FA2D8E4" w14:textId="77777777" w:rsidR="00BE288B" w:rsidRPr="00BD7540" w:rsidRDefault="00BE288B" w:rsidP="00BE288B">
      <w:pPr>
        <w:pStyle w:val="subsection"/>
        <w:numPr>
          <w:ilvl w:val="0"/>
          <w:numId w:val="29"/>
        </w:numPr>
      </w:pPr>
      <w:r w:rsidRPr="00BD7540">
        <w:t xml:space="preserve">This section applies to the </w:t>
      </w:r>
      <w:r w:rsidRPr="00BD7540">
        <w:rPr>
          <w:i/>
        </w:rPr>
        <w:t>Supply Act (No. 4) 2022</w:t>
      </w:r>
      <w:r w:rsidRPr="00BD7540">
        <w:rPr>
          <w:i/>
        </w:rPr>
        <w:noBreakHyphen/>
        <w:t>2023</w:t>
      </w:r>
      <w:r w:rsidRPr="00BD7540">
        <w:t>.</w:t>
      </w:r>
    </w:p>
    <w:p w14:paraId="75676EBA" w14:textId="77777777" w:rsidR="00BE288B" w:rsidRPr="00BD7540" w:rsidRDefault="00BE288B" w:rsidP="00BE288B">
      <w:pPr>
        <w:pStyle w:val="subsection"/>
        <w:numPr>
          <w:ilvl w:val="0"/>
          <w:numId w:val="29"/>
        </w:numPr>
      </w:pPr>
      <w:r w:rsidRPr="00BD7540">
        <w:t>The Act has effect:</w:t>
      </w:r>
    </w:p>
    <w:p w14:paraId="1C0FD5DA" w14:textId="2BFA9B37" w:rsidR="00BE288B" w:rsidRPr="00BD7540" w:rsidRDefault="00BE288B" w:rsidP="00E912A6">
      <w:pPr>
        <w:pStyle w:val="subsection"/>
        <w:numPr>
          <w:ilvl w:val="0"/>
          <w:numId w:val="31"/>
        </w:numPr>
      </w:pPr>
      <w:r w:rsidRPr="00BD7540">
        <w:t xml:space="preserve">as if appropriation items in Schedule </w:t>
      </w:r>
      <w:r w:rsidR="00242296" w:rsidRPr="00BD7540">
        <w:t>2</w:t>
      </w:r>
      <w:r w:rsidRPr="00BD7540">
        <w:t xml:space="preserve"> to the Act were increased or decreased in accordance with the following table; and</w:t>
      </w:r>
    </w:p>
    <w:p w14:paraId="268BBE79" w14:textId="77777777" w:rsidR="00BE288B" w:rsidRPr="00BD7540" w:rsidRDefault="00BE288B" w:rsidP="00E912A6">
      <w:pPr>
        <w:pStyle w:val="subsection"/>
        <w:numPr>
          <w:ilvl w:val="0"/>
          <w:numId w:val="31"/>
        </w:numPr>
      </w:pPr>
      <w:r w:rsidRPr="00BD7540">
        <w:t>if the table specifies an increase for an appropriation item which is an appropriation item that has effect because of this determination—as if the increase were from a nil amount.</w:t>
      </w:r>
    </w:p>
    <w:p w14:paraId="5A16FD39" w14:textId="77777777" w:rsidR="00BE288B" w:rsidRPr="00BD7540" w:rsidRDefault="00BE288B" w:rsidP="00BE288B">
      <w:pPr>
        <w:pStyle w:val="subsection"/>
        <w:ind w:left="1800" w:firstLine="0"/>
      </w:pP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8"/>
        <w:gridCol w:w="3224"/>
        <w:gridCol w:w="1884"/>
      </w:tblGrid>
      <w:tr w:rsidR="00BE288B" w:rsidRPr="00BD7540" w14:paraId="1AA556B8" w14:textId="77777777" w:rsidTr="004E7DB2">
        <w:trPr>
          <w:trHeight w:val="252"/>
          <w:tblHeader/>
        </w:trPr>
        <w:tc>
          <w:tcPr>
            <w:tcW w:w="84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FD68AC" w14:textId="77777777" w:rsidR="00BE288B" w:rsidRPr="00BD7540" w:rsidRDefault="00BE288B" w:rsidP="004E7DB2">
            <w:pPr>
              <w:pStyle w:val="TableHeading"/>
            </w:pPr>
            <w:r w:rsidRPr="00BD7540">
              <w:t>Increases and decreases in appropriation items</w:t>
            </w:r>
          </w:p>
        </w:tc>
      </w:tr>
      <w:tr w:rsidR="00BE288B" w:rsidRPr="00BD7540" w14:paraId="06A512D6" w14:textId="77777777" w:rsidTr="004E7DB2">
        <w:trPr>
          <w:trHeight w:val="657"/>
          <w:tblHeader/>
        </w:trPr>
        <w:tc>
          <w:tcPr>
            <w:tcW w:w="7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FC8837" w14:textId="77777777" w:rsidR="00BE288B" w:rsidRPr="00BD7540" w:rsidRDefault="00BE288B" w:rsidP="004E7DB2">
            <w:pPr>
              <w:pStyle w:val="TableHeading"/>
            </w:pPr>
            <w:r w:rsidRPr="00BD7540">
              <w:t>Item</w:t>
            </w:r>
          </w:p>
        </w:tc>
        <w:tc>
          <w:tcPr>
            <w:tcW w:w="258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0288BD" w14:textId="77777777" w:rsidR="00BE288B" w:rsidRPr="00BD7540" w:rsidRDefault="00BE288B" w:rsidP="004E7DB2">
            <w:pPr>
              <w:pStyle w:val="TableHeading"/>
            </w:pPr>
            <w:r w:rsidRPr="00BD7540">
              <w:t>Entity</w:t>
            </w:r>
          </w:p>
        </w:tc>
        <w:tc>
          <w:tcPr>
            <w:tcW w:w="322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447D92" w14:textId="77777777" w:rsidR="00BE288B" w:rsidRPr="00BD7540" w:rsidRDefault="00BE288B" w:rsidP="004E7DB2">
            <w:pPr>
              <w:pStyle w:val="TableHeading"/>
            </w:pPr>
            <w:r w:rsidRPr="00BD7540">
              <w:t>Appropriation item</w:t>
            </w:r>
          </w:p>
        </w:tc>
        <w:tc>
          <w:tcPr>
            <w:tcW w:w="188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922BBF" w14:textId="77777777" w:rsidR="00BE288B" w:rsidRPr="00BD7540" w:rsidRDefault="00BE288B" w:rsidP="004E7DB2">
            <w:pPr>
              <w:pStyle w:val="TableHeading"/>
              <w:jc w:val="right"/>
            </w:pPr>
            <w:r w:rsidRPr="00BD7540">
              <w:t>Increase (+)/</w:t>
            </w:r>
            <w:r w:rsidRPr="00BD7540">
              <w:br/>
              <w:t>decrease (</w:t>
            </w:r>
            <w:r w:rsidRPr="00BD7540">
              <w:noBreakHyphen/>
              <w:t>)</w:t>
            </w:r>
            <w:r w:rsidRPr="00BD7540">
              <w:br/>
              <w:t>($)</w:t>
            </w:r>
          </w:p>
        </w:tc>
      </w:tr>
      <w:tr w:rsidR="00BE288B" w:rsidRPr="00BD7540" w14:paraId="16A72970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D0440F" w14:textId="77777777" w:rsidR="00BE288B" w:rsidRPr="00BD7540" w:rsidRDefault="00BE288B" w:rsidP="004E7DB2">
            <w:pPr>
              <w:pStyle w:val="Tabletext"/>
            </w:pPr>
            <w:r w:rsidRPr="00BD7540">
              <w:t>1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CF9C4A" w14:textId="77777777" w:rsidR="00BE288B" w:rsidRPr="00BD7540" w:rsidRDefault="00BE288B" w:rsidP="004E7DB2">
            <w:pPr>
              <w:pStyle w:val="Tabletext"/>
            </w:pPr>
            <w:r w:rsidRPr="00BD7540">
              <w:t>Department of Agriculture, Fisheries and Forestry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AB7623" w14:textId="3F9F68FB" w:rsidR="00BE288B" w:rsidRPr="00BD7540" w:rsidRDefault="00BE288B" w:rsidP="004E7DB2">
            <w:pPr>
              <w:pStyle w:val="Tabletext"/>
            </w:pPr>
            <w:r w:rsidRPr="00BD7540">
              <w:t xml:space="preserve">Other departmental item (Equity </w:t>
            </w:r>
            <w:r w:rsidR="002F21C9">
              <w:t>I</w:t>
            </w:r>
            <w:r w:rsidRPr="00BD7540">
              <w:t>njections)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DFD97C" w14:textId="77777777" w:rsidR="00BE288B" w:rsidRPr="00BD7540" w:rsidRDefault="00BE288B" w:rsidP="004E7DB2">
            <w:pPr>
              <w:pStyle w:val="Tabletext"/>
              <w:jc w:val="right"/>
            </w:pPr>
            <w:r w:rsidRPr="00BD7540">
              <w:t>-438,000.00</w:t>
            </w:r>
          </w:p>
        </w:tc>
      </w:tr>
      <w:tr w:rsidR="00BE288B" w:rsidRPr="00BD7540" w14:paraId="1E584030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ED7ACA" w14:textId="77777777" w:rsidR="00BE288B" w:rsidRPr="00BD7540" w:rsidRDefault="00BE288B" w:rsidP="004E7DB2">
            <w:pPr>
              <w:pStyle w:val="Tabletext"/>
            </w:pPr>
            <w:r w:rsidRPr="00BD7540">
              <w:t>2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8C6DB4" w14:textId="77777777" w:rsidR="00BE288B" w:rsidRPr="00BD7540" w:rsidRDefault="00BE288B" w:rsidP="004E7DB2">
            <w:pPr>
              <w:pStyle w:val="Tabletext"/>
            </w:pPr>
            <w:r w:rsidRPr="00BD7540">
              <w:t>Department of Climate Change, Energy, the Environment and Water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594F76" w14:textId="58BC97F8" w:rsidR="00BE288B" w:rsidRPr="00BD7540" w:rsidRDefault="00BE288B" w:rsidP="004E7DB2">
            <w:pPr>
              <w:pStyle w:val="Tabletext"/>
            </w:pPr>
            <w:r w:rsidRPr="00BD7540">
              <w:t xml:space="preserve">Other departmental item (Equity </w:t>
            </w:r>
            <w:r w:rsidR="002F21C9">
              <w:t>I</w:t>
            </w:r>
            <w:r w:rsidRPr="00BD7540">
              <w:t>njections)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4A16C3" w14:textId="77777777" w:rsidR="00BE288B" w:rsidRPr="00BD7540" w:rsidRDefault="00BE288B" w:rsidP="004E7DB2">
            <w:pPr>
              <w:pStyle w:val="Tabletext"/>
              <w:jc w:val="right"/>
            </w:pPr>
            <w:r w:rsidRPr="00BD7540">
              <w:t>+438,000.00</w:t>
            </w:r>
          </w:p>
        </w:tc>
      </w:tr>
    </w:tbl>
    <w:p w14:paraId="3AA3315A" w14:textId="77777777" w:rsidR="00BE288B" w:rsidRPr="00BD7540" w:rsidRDefault="00BE288B" w:rsidP="00762E8B">
      <w:pPr>
        <w:pStyle w:val="ActHead5"/>
        <w:outlineLvl w:val="9"/>
        <w:rPr>
          <w:i/>
        </w:rPr>
      </w:pPr>
      <w:bookmarkStart w:id="22" w:name="_Toc126746454"/>
      <w:proofErr w:type="gramStart"/>
      <w:r w:rsidRPr="00BD7540">
        <w:rPr>
          <w:rStyle w:val="CharSectno"/>
        </w:rPr>
        <w:t>10</w:t>
      </w:r>
      <w:r w:rsidRPr="00BD7540">
        <w:t xml:space="preserve">  Modification</w:t>
      </w:r>
      <w:proofErr w:type="gramEnd"/>
      <w:r w:rsidRPr="00BD7540">
        <w:t xml:space="preserve"> of </w:t>
      </w:r>
      <w:r w:rsidRPr="00BD7540">
        <w:rPr>
          <w:i/>
        </w:rPr>
        <w:t>Appropriation Act (No. 1) 2022</w:t>
      </w:r>
      <w:r w:rsidRPr="00BD7540">
        <w:rPr>
          <w:i/>
        </w:rPr>
        <w:noBreakHyphen/>
        <w:t>2023</w:t>
      </w:r>
      <w:bookmarkEnd w:id="20"/>
      <w:bookmarkEnd w:id="22"/>
    </w:p>
    <w:p w14:paraId="21A92137" w14:textId="77777777" w:rsidR="00BE288B" w:rsidRPr="00BD7540" w:rsidRDefault="00BE288B" w:rsidP="00BE288B">
      <w:pPr>
        <w:pStyle w:val="subsection"/>
        <w:numPr>
          <w:ilvl w:val="0"/>
          <w:numId w:val="30"/>
        </w:numPr>
      </w:pPr>
      <w:r w:rsidRPr="00BD7540">
        <w:t xml:space="preserve">This section applies to the </w:t>
      </w:r>
      <w:r w:rsidRPr="00BD7540">
        <w:rPr>
          <w:i/>
        </w:rPr>
        <w:t>Appropriation Act (No. 1) 2022</w:t>
      </w:r>
      <w:r w:rsidRPr="00BD7540">
        <w:rPr>
          <w:i/>
        </w:rPr>
        <w:noBreakHyphen/>
        <w:t>2023</w:t>
      </w:r>
      <w:r w:rsidRPr="00BD7540">
        <w:t>.</w:t>
      </w:r>
    </w:p>
    <w:p w14:paraId="706BF473" w14:textId="77777777" w:rsidR="00BE288B" w:rsidRPr="00BD7540" w:rsidRDefault="00BE288B" w:rsidP="00BE288B">
      <w:pPr>
        <w:pStyle w:val="subsection"/>
        <w:numPr>
          <w:ilvl w:val="0"/>
          <w:numId w:val="30"/>
        </w:numPr>
      </w:pPr>
      <w:r w:rsidRPr="00BD7540">
        <w:t>The Act has effect as if Schedule 1 to the Act included:</w:t>
      </w:r>
    </w:p>
    <w:p w14:paraId="788DC5D4" w14:textId="77777777" w:rsidR="00BE288B" w:rsidRPr="00BD7540" w:rsidRDefault="00BE288B" w:rsidP="00BE288B">
      <w:pPr>
        <w:pStyle w:val="paragraph"/>
        <w:numPr>
          <w:ilvl w:val="0"/>
          <w:numId w:val="26"/>
        </w:numPr>
      </w:pPr>
      <w:r w:rsidRPr="00BD7540">
        <w:t>a departmental item for the Domestic, Family and Sexual Violence Commission; and</w:t>
      </w:r>
    </w:p>
    <w:p w14:paraId="71EB3F23" w14:textId="1AD94207" w:rsidR="00BE288B" w:rsidRPr="00BD7540" w:rsidRDefault="00893CEF" w:rsidP="00BE288B">
      <w:pPr>
        <w:pStyle w:val="paragraph"/>
        <w:numPr>
          <w:ilvl w:val="0"/>
          <w:numId w:val="26"/>
        </w:numPr>
      </w:pPr>
      <w:r>
        <w:t>t</w:t>
      </w:r>
      <w:r w:rsidR="00BE288B" w:rsidRPr="00BD7540">
        <w:t>he following outcome for that Commission:</w:t>
      </w:r>
    </w:p>
    <w:p w14:paraId="68E21BEC" w14:textId="77777777" w:rsidR="00BE288B" w:rsidRPr="00BD7540" w:rsidRDefault="00BE288B" w:rsidP="00BE288B">
      <w:pPr>
        <w:pStyle w:val="Item"/>
        <w:ind w:left="1644"/>
        <w:rPr>
          <w:b/>
        </w:rPr>
      </w:pPr>
      <w:r w:rsidRPr="00BD7540">
        <w:rPr>
          <w:b/>
        </w:rPr>
        <w:lastRenderedPageBreak/>
        <w:t>Outcome 1</w:t>
      </w:r>
    </w:p>
    <w:p w14:paraId="45561077" w14:textId="77777777" w:rsidR="00BE288B" w:rsidRPr="00BD7540" w:rsidRDefault="00BE288B" w:rsidP="00BE288B">
      <w:pPr>
        <w:pStyle w:val="Item"/>
        <w:ind w:left="1644"/>
      </w:pPr>
      <w:r w:rsidRPr="00BD7540">
        <w:t xml:space="preserve">Provide strategic policy advice, promote coordinated and consistent evaluation frameworks, and amplify the voices of victim-survivors of domestic, </w:t>
      </w:r>
      <w:proofErr w:type="gramStart"/>
      <w:r w:rsidRPr="00BD7540">
        <w:t>family</w:t>
      </w:r>
      <w:proofErr w:type="gramEnd"/>
      <w:r w:rsidRPr="00BD7540">
        <w:t xml:space="preserve"> and sexual violence to enhance services and supports </w:t>
      </w:r>
    </w:p>
    <w:p w14:paraId="11C27602" w14:textId="77777777" w:rsidR="00BE288B" w:rsidRPr="00BD7540" w:rsidRDefault="00BE288B" w:rsidP="00BE288B">
      <w:pPr>
        <w:pStyle w:val="subsection"/>
        <w:numPr>
          <w:ilvl w:val="0"/>
          <w:numId w:val="30"/>
        </w:numPr>
      </w:pPr>
      <w:r w:rsidRPr="00BD7540">
        <w:t>The Act has effect:</w:t>
      </w:r>
    </w:p>
    <w:p w14:paraId="6C35D6DB" w14:textId="77777777" w:rsidR="00BE288B" w:rsidRPr="00BD7540" w:rsidRDefault="00BE288B" w:rsidP="00E912A6">
      <w:pPr>
        <w:pStyle w:val="subsection"/>
        <w:numPr>
          <w:ilvl w:val="0"/>
          <w:numId w:val="32"/>
        </w:numPr>
      </w:pPr>
      <w:r w:rsidRPr="00BD7540">
        <w:t>as if appropriation items in Schedule 1 to the Act were increased or decreased in accordance with the following table; and</w:t>
      </w:r>
    </w:p>
    <w:p w14:paraId="68808F3C" w14:textId="77777777" w:rsidR="00BE288B" w:rsidRPr="00BD7540" w:rsidRDefault="00BE288B" w:rsidP="00E912A6">
      <w:pPr>
        <w:pStyle w:val="subsection"/>
        <w:numPr>
          <w:ilvl w:val="0"/>
          <w:numId w:val="32"/>
        </w:numPr>
      </w:pPr>
      <w:r w:rsidRPr="00BD7540">
        <w:t>if the table specifies an increase for an appropriation item which is an appropriation item that has effect because of this determination—as if the increase were from a nil amount.</w:t>
      </w:r>
    </w:p>
    <w:p w14:paraId="2703DE6B" w14:textId="77777777" w:rsidR="00BE288B" w:rsidRPr="00BD7540" w:rsidRDefault="00BE288B" w:rsidP="00BE288B">
      <w:pPr>
        <w:pStyle w:val="Tabletext"/>
      </w:pPr>
    </w:p>
    <w:tbl>
      <w:tblPr>
        <w:tblW w:w="840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88"/>
        <w:gridCol w:w="3224"/>
        <w:gridCol w:w="1884"/>
      </w:tblGrid>
      <w:tr w:rsidR="00BE288B" w:rsidRPr="00BD7540" w14:paraId="5BA330FD" w14:textId="77777777" w:rsidTr="004E7DB2">
        <w:trPr>
          <w:trHeight w:val="252"/>
          <w:tblHeader/>
        </w:trPr>
        <w:tc>
          <w:tcPr>
            <w:tcW w:w="84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787EBE" w14:textId="77777777" w:rsidR="00BE288B" w:rsidRPr="00BD7540" w:rsidRDefault="00BE288B" w:rsidP="004E7DB2">
            <w:pPr>
              <w:pStyle w:val="TableHeading"/>
            </w:pPr>
            <w:r w:rsidRPr="00BD7540">
              <w:t>Increases and decreases in appropriation items</w:t>
            </w:r>
          </w:p>
        </w:tc>
      </w:tr>
      <w:tr w:rsidR="00BE288B" w:rsidRPr="00BD7540" w14:paraId="0D726D7B" w14:textId="77777777" w:rsidTr="004E7DB2">
        <w:trPr>
          <w:trHeight w:val="657"/>
          <w:tblHeader/>
        </w:trPr>
        <w:tc>
          <w:tcPr>
            <w:tcW w:w="7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9B3E51" w14:textId="77777777" w:rsidR="00BE288B" w:rsidRPr="00BD7540" w:rsidRDefault="00BE288B" w:rsidP="004E7DB2">
            <w:pPr>
              <w:pStyle w:val="TableHeading"/>
            </w:pPr>
            <w:r w:rsidRPr="00BD7540">
              <w:t>Item</w:t>
            </w:r>
          </w:p>
        </w:tc>
        <w:tc>
          <w:tcPr>
            <w:tcW w:w="258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4B26C30" w14:textId="77777777" w:rsidR="00BE288B" w:rsidRPr="00BD7540" w:rsidRDefault="00BE288B" w:rsidP="004E7DB2">
            <w:pPr>
              <w:pStyle w:val="TableHeading"/>
            </w:pPr>
            <w:r w:rsidRPr="00BD7540">
              <w:t>Entity</w:t>
            </w:r>
          </w:p>
        </w:tc>
        <w:tc>
          <w:tcPr>
            <w:tcW w:w="322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BED4136" w14:textId="77777777" w:rsidR="00BE288B" w:rsidRPr="00BD7540" w:rsidRDefault="00BE288B" w:rsidP="004E7DB2">
            <w:pPr>
              <w:pStyle w:val="TableHeading"/>
            </w:pPr>
            <w:r w:rsidRPr="00BD7540">
              <w:t>Appropriation item</w:t>
            </w:r>
          </w:p>
        </w:tc>
        <w:tc>
          <w:tcPr>
            <w:tcW w:w="188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7EB6AF1" w14:textId="77777777" w:rsidR="00BE288B" w:rsidRPr="00BD7540" w:rsidRDefault="00BE288B" w:rsidP="004E7DB2">
            <w:pPr>
              <w:pStyle w:val="TableHeading"/>
              <w:jc w:val="right"/>
            </w:pPr>
            <w:r w:rsidRPr="00BD7540">
              <w:t>Increase (+)/</w:t>
            </w:r>
            <w:r w:rsidRPr="00BD7540">
              <w:br/>
              <w:t>decrease (</w:t>
            </w:r>
            <w:r w:rsidRPr="00BD7540">
              <w:noBreakHyphen/>
              <w:t>)</w:t>
            </w:r>
            <w:r w:rsidRPr="00BD7540">
              <w:br/>
              <w:t>($)</w:t>
            </w:r>
          </w:p>
        </w:tc>
      </w:tr>
      <w:tr w:rsidR="00BE288B" w:rsidRPr="00BD7540" w14:paraId="2C7FEC1D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DEB78F" w14:textId="77777777" w:rsidR="00BE288B" w:rsidRPr="00BD7540" w:rsidRDefault="00BE288B" w:rsidP="004E7DB2">
            <w:pPr>
              <w:pStyle w:val="Tabletext"/>
            </w:pPr>
            <w:r w:rsidRPr="00BD7540">
              <w:t>1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34EBC5" w14:textId="77777777" w:rsidR="00BE288B" w:rsidRPr="00BD7540" w:rsidRDefault="00BE288B" w:rsidP="004E7DB2">
            <w:pPr>
              <w:pStyle w:val="Tabletext"/>
            </w:pPr>
            <w:r w:rsidRPr="00BD7540">
              <w:t>Department of Social Services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45EA77" w14:textId="77777777" w:rsidR="00BE288B" w:rsidRPr="00BD7540" w:rsidRDefault="00BE288B" w:rsidP="004E7DB2">
            <w:pPr>
              <w:pStyle w:val="Tabletext"/>
            </w:pPr>
            <w:r w:rsidRPr="00BD7540">
              <w:t>Departmental item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40A17C" w14:textId="77777777" w:rsidR="00BE288B" w:rsidRPr="00BD7540" w:rsidRDefault="00BE288B" w:rsidP="004E7DB2">
            <w:pPr>
              <w:pStyle w:val="Tabletext"/>
              <w:jc w:val="right"/>
            </w:pPr>
            <w:r w:rsidRPr="00BD7540">
              <w:t>-1,000,000.00</w:t>
            </w:r>
          </w:p>
        </w:tc>
      </w:tr>
      <w:tr w:rsidR="00BE288B" w:rsidRPr="005E0524" w14:paraId="5183B2BF" w14:textId="77777777" w:rsidTr="004E7DB2">
        <w:trPr>
          <w:trHeight w:val="294"/>
        </w:trPr>
        <w:tc>
          <w:tcPr>
            <w:tcW w:w="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91D4C0" w14:textId="77777777" w:rsidR="00BE288B" w:rsidRPr="00BD7540" w:rsidRDefault="00BE288B" w:rsidP="004E7DB2">
            <w:pPr>
              <w:pStyle w:val="Tabletext"/>
            </w:pPr>
            <w:r w:rsidRPr="00BD7540">
              <w:t>2</w:t>
            </w:r>
          </w:p>
        </w:tc>
        <w:tc>
          <w:tcPr>
            <w:tcW w:w="25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9B96C6" w14:textId="77777777" w:rsidR="00BE288B" w:rsidRPr="00BD7540" w:rsidRDefault="00BE288B" w:rsidP="004E7DB2">
            <w:pPr>
              <w:pStyle w:val="Tabletext"/>
            </w:pPr>
            <w:r w:rsidRPr="00BD7540">
              <w:t>Domestic, Family and Sexual Violence Commission</w:t>
            </w:r>
          </w:p>
        </w:tc>
        <w:tc>
          <w:tcPr>
            <w:tcW w:w="3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F41FA4" w14:textId="77777777" w:rsidR="00BE288B" w:rsidRPr="00BD7540" w:rsidRDefault="00BE288B" w:rsidP="004E7DB2">
            <w:pPr>
              <w:pStyle w:val="Tabletext"/>
            </w:pPr>
            <w:r w:rsidRPr="00BD7540">
              <w:t>Departmental item</w:t>
            </w:r>
          </w:p>
        </w:tc>
        <w:tc>
          <w:tcPr>
            <w:tcW w:w="18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6EBE34" w14:textId="77777777" w:rsidR="00BE288B" w:rsidRPr="00BD7540" w:rsidRDefault="00BE288B" w:rsidP="004E7DB2">
            <w:pPr>
              <w:pStyle w:val="Tabletext"/>
              <w:jc w:val="right"/>
            </w:pPr>
            <w:r w:rsidRPr="00BD7540">
              <w:t>+1,000,000.00</w:t>
            </w:r>
          </w:p>
        </w:tc>
      </w:tr>
    </w:tbl>
    <w:p w14:paraId="1AD484E8" w14:textId="77777777" w:rsidR="00BE288B" w:rsidRPr="00A91E13" w:rsidRDefault="00BE288B" w:rsidP="00BE288B">
      <w:pPr>
        <w:keepLines/>
        <w:spacing w:before="80" w:line="240" w:lineRule="auto"/>
        <w:rPr>
          <w:rFonts w:eastAsia="Times New Roman" w:cs="Times New Roman"/>
          <w:szCs w:val="22"/>
          <w:lang w:eastAsia="en-AU"/>
        </w:rPr>
      </w:pPr>
    </w:p>
    <w:sectPr w:rsidR="00BE288B" w:rsidRPr="00A91E13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9316" w14:textId="77777777" w:rsidR="00FC4915" w:rsidRDefault="00FC4915" w:rsidP="0048364F">
      <w:pPr>
        <w:spacing w:line="240" w:lineRule="auto"/>
      </w:pPr>
      <w:r>
        <w:separator/>
      </w:r>
    </w:p>
  </w:endnote>
  <w:endnote w:type="continuationSeparator" w:id="0">
    <w:p w14:paraId="533B1991" w14:textId="77777777" w:rsidR="00FC4915" w:rsidRDefault="00FC4915" w:rsidP="0048364F">
      <w:pPr>
        <w:spacing w:line="240" w:lineRule="auto"/>
      </w:pPr>
      <w:r>
        <w:continuationSeparator/>
      </w:r>
    </w:p>
  </w:endnote>
  <w:endnote w:type="continuationNotice" w:id="1">
    <w:p w14:paraId="7ACB2F9F" w14:textId="77777777" w:rsidR="001939DD" w:rsidRDefault="001939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74DA1E6-C35F-4B58-A5B9-29E47956EA2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188306E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188306E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BD24772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BD24772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7C699C3E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7C699C3E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7B040F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7B040F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50F0CAC6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6521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247D65EE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BE4166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23AD5FFE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BE4166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0321BAD0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BE4166">
            <w:rPr>
              <w:i/>
              <w:sz w:val="18"/>
            </w:rPr>
            <w:t>5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6B472A4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6B472A4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78012299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6521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1626" w14:textId="77777777" w:rsidR="00FC4915" w:rsidRDefault="00FC4915" w:rsidP="0048364F">
      <w:pPr>
        <w:spacing w:line="240" w:lineRule="auto"/>
      </w:pPr>
      <w:r>
        <w:separator/>
      </w:r>
    </w:p>
  </w:footnote>
  <w:footnote w:type="continuationSeparator" w:id="0">
    <w:p w14:paraId="1F412844" w14:textId="77777777" w:rsidR="00FC4915" w:rsidRDefault="00FC4915" w:rsidP="0048364F">
      <w:pPr>
        <w:spacing w:line="240" w:lineRule="auto"/>
      </w:pPr>
      <w:r>
        <w:continuationSeparator/>
      </w:r>
    </w:p>
  </w:footnote>
  <w:footnote w:type="continuationNotice" w:id="1">
    <w:p w14:paraId="321B4883" w14:textId="77777777" w:rsidR="001939DD" w:rsidRDefault="001939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1906A47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1906A47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15FD3C4A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15FD3C4A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385D75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385D75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7650261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7650261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1A050D28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E3E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E3E66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5630A512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3076C67E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5E3E66">
      <w:rPr>
        <w:sz w:val="20"/>
      </w:rPr>
      <w:fldChar w:fldCharType="separate"/>
    </w:r>
    <w:r w:rsidR="005E3E66">
      <w:rPr>
        <w:noProof/>
        <w:sz w:val="20"/>
      </w:rPr>
      <w:t>Amendments</w: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5E3E66">
      <w:rPr>
        <w:b/>
        <w:sz w:val="20"/>
      </w:rPr>
      <w:fldChar w:fldCharType="separate"/>
    </w:r>
    <w:r w:rsidR="005E3E66">
      <w:rPr>
        <w:b/>
        <w:noProof/>
        <w:sz w:val="20"/>
      </w:rPr>
      <w:t>Schedule 1</w:t>
    </w:r>
    <w:r w:rsidR="00FC4915">
      <w:rPr>
        <w:b/>
        <w:sz w:val="20"/>
      </w:rPr>
      <w:fldChar w:fldCharType="end"/>
    </w:r>
  </w:p>
  <w:p w14:paraId="78C2C2C2" w14:textId="41BDA4FE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17996F9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B652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17996F9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B652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1"/>
  </w:num>
  <w:num w:numId="12" w16cid:durableId="1447847153">
    <w:abstractNumId w:val="12"/>
  </w:num>
  <w:num w:numId="13" w16cid:durableId="1405180941">
    <w:abstractNumId w:val="13"/>
  </w:num>
  <w:num w:numId="14" w16cid:durableId="1409645532">
    <w:abstractNumId w:val="17"/>
  </w:num>
  <w:num w:numId="15" w16cid:durableId="835148893">
    <w:abstractNumId w:val="15"/>
  </w:num>
  <w:num w:numId="16" w16cid:durableId="1257860424">
    <w:abstractNumId w:val="11"/>
  </w:num>
  <w:num w:numId="17" w16cid:durableId="923148105">
    <w:abstractNumId w:val="23"/>
  </w:num>
  <w:num w:numId="18" w16cid:durableId="494683293">
    <w:abstractNumId w:val="22"/>
  </w:num>
  <w:num w:numId="19" w16cid:durableId="304428606">
    <w:abstractNumId w:val="29"/>
  </w:num>
  <w:num w:numId="20" w16cid:durableId="695500003">
    <w:abstractNumId w:val="24"/>
  </w:num>
  <w:num w:numId="21" w16cid:durableId="398552697">
    <w:abstractNumId w:val="26"/>
  </w:num>
  <w:num w:numId="22" w16cid:durableId="1263337497">
    <w:abstractNumId w:val="10"/>
  </w:num>
  <w:num w:numId="23" w16cid:durableId="2042776689">
    <w:abstractNumId w:val="19"/>
  </w:num>
  <w:num w:numId="24" w16cid:durableId="132867900">
    <w:abstractNumId w:val="14"/>
  </w:num>
  <w:num w:numId="25" w16cid:durableId="1998222665">
    <w:abstractNumId w:val="31"/>
  </w:num>
  <w:num w:numId="26" w16cid:durableId="2092658848">
    <w:abstractNumId w:val="18"/>
  </w:num>
  <w:num w:numId="27" w16cid:durableId="2123721744">
    <w:abstractNumId w:val="20"/>
  </w:num>
  <w:num w:numId="28" w16cid:durableId="894271311">
    <w:abstractNumId w:val="30"/>
  </w:num>
  <w:num w:numId="29" w16cid:durableId="840121462">
    <w:abstractNumId w:val="27"/>
  </w:num>
  <w:num w:numId="30" w16cid:durableId="1181822475">
    <w:abstractNumId w:val="16"/>
  </w:num>
  <w:num w:numId="31" w16cid:durableId="1427650872">
    <w:abstractNumId w:val="28"/>
  </w:num>
  <w:num w:numId="32" w16cid:durableId="7582523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8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E8"/>
    <w:rsid w:val="000113BC"/>
    <w:rsid w:val="000136AF"/>
    <w:rsid w:val="00016401"/>
    <w:rsid w:val="00022C02"/>
    <w:rsid w:val="00031768"/>
    <w:rsid w:val="0003196C"/>
    <w:rsid w:val="000350FB"/>
    <w:rsid w:val="00036E24"/>
    <w:rsid w:val="0003754F"/>
    <w:rsid w:val="0004044E"/>
    <w:rsid w:val="00046F47"/>
    <w:rsid w:val="00050C72"/>
    <w:rsid w:val="0005120E"/>
    <w:rsid w:val="00054577"/>
    <w:rsid w:val="000614BF"/>
    <w:rsid w:val="00070B60"/>
    <w:rsid w:val="0007169C"/>
    <w:rsid w:val="00074836"/>
    <w:rsid w:val="00077593"/>
    <w:rsid w:val="000803E9"/>
    <w:rsid w:val="00081DE1"/>
    <w:rsid w:val="000828D1"/>
    <w:rsid w:val="00083F48"/>
    <w:rsid w:val="0008572E"/>
    <w:rsid w:val="0009677B"/>
    <w:rsid w:val="000979D7"/>
    <w:rsid w:val="000A7DF9"/>
    <w:rsid w:val="000C2B44"/>
    <w:rsid w:val="000D05EF"/>
    <w:rsid w:val="000D5485"/>
    <w:rsid w:val="000F21C1"/>
    <w:rsid w:val="0010320A"/>
    <w:rsid w:val="001046F1"/>
    <w:rsid w:val="00105D72"/>
    <w:rsid w:val="0010745C"/>
    <w:rsid w:val="001124FB"/>
    <w:rsid w:val="00117277"/>
    <w:rsid w:val="00120EC9"/>
    <w:rsid w:val="0012409A"/>
    <w:rsid w:val="00130C37"/>
    <w:rsid w:val="001358EB"/>
    <w:rsid w:val="00141ADC"/>
    <w:rsid w:val="00143C3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5382"/>
    <w:rsid w:val="001A3B9F"/>
    <w:rsid w:val="001A65C0"/>
    <w:rsid w:val="001B6456"/>
    <w:rsid w:val="001B7A5D"/>
    <w:rsid w:val="001C69C4"/>
    <w:rsid w:val="001C7940"/>
    <w:rsid w:val="001E0A8D"/>
    <w:rsid w:val="001E3590"/>
    <w:rsid w:val="001E72FE"/>
    <w:rsid w:val="001E7407"/>
    <w:rsid w:val="001E763E"/>
    <w:rsid w:val="001F0F5F"/>
    <w:rsid w:val="001F2C6F"/>
    <w:rsid w:val="001F7EBE"/>
    <w:rsid w:val="002017A5"/>
    <w:rsid w:val="00201D27"/>
    <w:rsid w:val="0020300C"/>
    <w:rsid w:val="00211FF2"/>
    <w:rsid w:val="002120BF"/>
    <w:rsid w:val="00220A0C"/>
    <w:rsid w:val="0022374F"/>
    <w:rsid w:val="00223E4A"/>
    <w:rsid w:val="00227344"/>
    <w:rsid w:val="002302EA"/>
    <w:rsid w:val="00240749"/>
    <w:rsid w:val="00242296"/>
    <w:rsid w:val="002468D7"/>
    <w:rsid w:val="00255462"/>
    <w:rsid w:val="00266F4B"/>
    <w:rsid w:val="00276BB7"/>
    <w:rsid w:val="00285CDD"/>
    <w:rsid w:val="00286FFE"/>
    <w:rsid w:val="00291167"/>
    <w:rsid w:val="00294DF7"/>
    <w:rsid w:val="00297ECB"/>
    <w:rsid w:val="002B0DD0"/>
    <w:rsid w:val="002B74B6"/>
    <w:rsid w:val="002C152A"/>
    <w:rsid w:val="002C624C"/>
    <w:rsid w:val="002D043A"/>
    <w:rsid w:val="002D1DD9"/>
    <w:rsid w:val="002D50B2"/>
    <w:rsid w:val="002D5291"/>
    <w:rsid w:val="002F21C9"/>
    <w:rsid w:val="002F7DAD"/>
    <w:rsid w:val="0031713F"/>
    <w:rsid w:val="00321913"/>
    <w:rsid w:val="003221A3"/>
    <w:rsid w:val="00324EE6"/>
    <w:rsid w:val="00330B72"/>
    <w:rsid w:val="003316DC"/>
    <w:rsid w:val="00331D37"/>
    <w:rsid w:val="00332E0D"/>
    <w:rsid w:val="00341237"/>
    <w:rsid w:val="003415D3"/>
    <w:rsid w:val="00346335"/>
    <w:rsid w:val="00352B0F"/>
    <w:rsid w:val="003561B0"/>
    <w:rsid w:val="0036192C"/>
    <w:rsid w:val="00367960"/>
    <w:rsid w:val="00371A9A"/>
    <w:rsid w:val="0037460D"/>
    <w:rsid w:val="00387C04"/>
    <w:rsid w:val="003A15AC"/>
    <w:rsid w:val="003A4ED4"/>
    <w:rsid w:val="003A56EB"/>
    <w:rsid w:val="003B0627"/>
    <w:rsid w:val="003B43DD"/>
    <w:rsid w:val="003B644B"/>
    <w:rsid w:val="003C5F2B"/>
    <w:rsid w:val="003C7F52"/>
    <w:rsid w:val="003D0BFE"/>
    <w:rsid w:val="003D364D"/>
    <w:rsid w:val="003D4215"/>
    <w:rsid w:val="003D5700"/>
    <w:rsid w:val="003E01AE"/>
    <w:rsid w:val="003E01DD"/>
    <w:rsid w:val="003E117C"/>
    <w:rsid w:val="003F0F5A"/>
    <w:rsid w:val="00400A30"/>
    <w:rsid w:val="004022CA"/>
    <w:rsid w:val="004116CD"/>
    <w:rsid w:val="00414ADE"/>
    <w:rsid w:val="0042187E"/>
    <w:rsid w:val="00423FDD"/>
    <w:rsid w:val="00424CA9"/>
    <w:rsid w:val="004257BB"/>
    <w:rsid w:val="004261D9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835"/>
    <w:rsid w:val="00475CFE"/>
    <w:rsid w:val="004819C7"/>
    <w:rsid w:val="0048298E"/>
    <w:rsid w:val="0048364F"/>
    <w:rsid w:val="00490F2E"/>
    <w:rsid w:val="00496DB3"/>
    <w:rsid w:val="00496F97"/>
    <w:rsid w:val="004A2041"/>
    <w:rsid w:val="004A53EA"/>
    <w:rsid w:val="004B0815"/>
    <w:rsid w:val="004C2B17"/>
    <w:rsid w:val="004D00E4"/>
    <w:rsid w:val="004D014E"/>
    <w:rsid w:val="004E7DB2"/>
    <w:rsid w:val="004F1FAC"/>
    <w:rsid w:val="004F676E"/>
    <w:rsid w:val="00500D20"/>
    <w:rsid w:val="00503450"/>
    <w:rsid w:val="00516B8D"/>
    <w:rsid w:val="0052686F"/>
    <w:rsid w:val="0052756C"/>
    <w:rsid w:val="00530230"/>
    <w:rsid w:val="00530CC9"/>
    <w:rsid w:val="00537FBC"/>
    <w:rsid w:val="00540B2A"/>
    <w:rsid w:val="00541D73"/>
    <w:rsid w:val="00543469"/>
    <w:rsid w:val="005452CC"/>
    <w:rsid w:val="00546FA3"/>
    <w:rsid w:val="00547C64"/>
    <w:rsid w:val="00551E83"/>
    <w:rsid w:val="00554243"/>
    <w:rsid w:val="00555E0D"/>
    <w:rsid w:val="00556A67"/>
    <w:rsid w:val="00557C7A"/>
    <w:rsid w:val="00562A58"/>
    <w:rsid w:val="00577530"/>
    <w:rsid w:val="00581211"/>
    <w:rsid w:val="00584811"/>
    <w:rsid w:val="00593AA6"/>
    <w:rsid w:val="00594161"/>
    <w:rsid w:val="00594512"/>
    <w:rsid w:val="00594749"/>
    <w:rsid w:val="005A1037"/>
    <w:rsid w:val="005A482B"/>
    <w:rsid w:val="005B17AC"/>
    <w:rsid w:val="005B4067"/>
    <w:rsid w:val="005B56DA"/>
    <w:rsid w:val="005C36E0"/>
    <w:rsid w:val="005C3F41"/>
    <w:rsid w:val="005C7A86"/>
    <w:rsid w:val="005D168D"/>
    <w:rsid w:val="005D47BB"/>
    <w:rsid w:val="005D5EA1"/>
    <w:rsid w:val="005E3E66"/>
    <w:rsid w:val="005E61D3"/>
    <w:rsid w:val="005F4840"/>
    <w:rsid w:val="005F7738"/>
    <w:rsid w:val="00600219"/>
    <w:rsid w:val="00613EAD"/>
    <w:rsid w:val="006158AC"/>
    <w:rsid w:val="006174DA"/>
    <w:rsid w:val="00624CF0"/>
    <w:rsid w:val="00633323"/>
    <w:rsid w:val="00640402"/>
    <w:rsid w:val="00640F78"/>
    <w:rsid w:val="00646E7B"/>
    <w:rsid w:val="006500A9"/>
    <w:rsid w:val="00654D99"/>
    <w:rsid w:val="00655D6A"/>
    <w:rsid w:val="00656DE9"/>
    <w:rsid w:val="006735F6"/>
    <w:rsid w:val="00677CC2"/>
    <w:rsid w:val="006833E9"/>
    <w:rsid w:val="00685F42"/>
    <w:rsid w:val="006866A1"/>
    <w:rsid w:val="006914E2"/>
    <w:rsid w:val="0069207B"/>
    <w:rsid w:val="006926A3"/>
    <w:rsid w:val="006950AD"/>
    <w:rsid w:val="00696B2A"/>
    <w:rsid w:val="006A0566"/>
    <w:rsid w:val="006A4309"/>
    <w:rsid w:val="006A6587"/>
    <w:rsid w:val="006B0E55"/>
    <w:rsid w:val="006B7006"/>
    <w:rsid w:val="006C3F14"/>
    <w:rsid w:val="006C7F8C"/>
    <w:rsid w:val="006D2B6D"/>
    <w:rsid w:val="006D659F"/>
    <w:rsid w:val="006D7AB9"/>
    <w:rsid w:val="006E0D1F"/>
    <w:rsid w:val="006F43A6"/>
    <w:rsid w:val="006F67DA"/>
    <w:rsid w:val="006F713F"/>
    <w:rsid w:val="00700B2C"/>
    <w:rsid w:val="00710580"/>
    <w:rsid w:val="00713084"/>
    <w:rsid w:val="00716C07"/>
    <w:rsid w:val="00720FC2"/>
    <w:rsid w:val="00731E00"/>
    <w:rsid w:val="00732E9D"/>
    <w:rsid w:val="0073491A"/>
    <w:rsid w:val="007440B7"/>
    <w:rsid w:val="00744388"/>
    <w:rsid w:val="00747993"/>
    <w:rsid w:val="00762E8B"/>
    <w:rsid w:val="007634AD"/>
    <w:rsid w:val="00763DA7"/>
    <w:rsid w:val="00764B22"/>
    <w:rsid w:val="007715C9"/>
    <w:rsid w:val="00772312"/>
    <w:rsid w:val="00774E06"/>
    <w:rsid w:val="00774EDD"/>
    <w:rsid w:val="007757EC"/>
    <w:rsid w:val="0078751D"/>
    <w:rsid w:val="00792B11"/>
    <w:rsid w:val="007A115D"/>
    <w:rsid w:val="007A35E6"/>
    <w:rsid w:val="007A6863"/>
    <w:rsid w:val="007B1C1A"/>
    <w:rsid w:val="007B5971"/>
    <w:rsid w:val="007C34F7"/>
    <w:rsid w:val="007D45C1"/>
    <w:rsid w:val="007D5363"/>
    <w:rsid w:val="007E7D4A"/>
    <w:rsid w:val="007F2456"/>
    <w:rsid w:val="007F48ED"/>
    <w:rsid w:val="007F7947"/>
    <w:rsid w:val="00800AE9"/>
    <w:rsid w:val="00806BFB"/>
    <w:rsid w:val="00811FDD"/>
    <w:rsid w:val="00812F45"/>
    <w:rsid w:val="008148B8"/>
    <w:rsid w:val="00817E11"/>
    <w:rsid w:val="00823B55"/>
    <w:rsid w:val="0083365C"/>
    <w:rsid w:val="0084172C"/>
    <w:rsid w:val="0085694E"/>
    <w:rsid w:val="00856A31"/>
    <w:rsid w:val="00865C6B"/>
    <w:rsid w:val="008754D0"/>
    <w:rsid w:val="0087786F"/>
    <w:rsid w:val="00877D48"/>
    <w:rsid w:val="008816F0"/>
    <w:rsid w:val="0088345B"/>
    <w:rsid w:val="008905F6"/>
    <w:rsid w:val="00893CEF"/>
    <w:rsid w:val="008A16A5"/>
    <w:rsid w:val="008A59BD"/>
    <w:rsid w:val="008B0CB3"/>
    <w:rsid w:val="008B5D42"/>
    <w:rsid w:val="008C2B5D"/>
    <w:rsid w:val="008C4AD7"/>
    <w:rsid w:val="008D0EE0"/>
    <w:rsid w:val="008D4C1A"/>
    <w:rsid w:val="008D5B99"/>
    <w:rsid w:val="008D7A27"/>
    <w:rsid w:val="008E45A8"/>
    <w:rsid w:val="008E4702"/>
    <w:rsid w:val="008E55D5"/>
    <w:rsid w:val="008E69AA"/>
    <w:rsid w:val="008F4F1C"/>
    <w:rsid w:val="009028E1"/>
    <w:rsid w:val="00922764"/>
    <w:rsid w:val="00927EF2"/>
    <w:rsid w:val="00932377"/>
    <w:rsid w:val="009408EA"/>
    <w:rsid w:val="00943102"/>
    <w:rsid w:val="00944CF1"/>
    <w:rsid w:val="0094523D"/>
    <w:rsid w:val="00951E79"/>
    <w:rsid w:val="009534D2"/>
    <w:rsid w:val="009559E6"/>
    <w:rsid w:val="00955C6D"/>
    <w:rsid w:val="00973F55"/>
    <w:rsid w:val="00976A63"/>
    <w:rsid w:val="00983419"/>
    <w:rsid w:val="00987A27"/>
    <w:rsid w:val="00994821"/>
    <w:rsid w:val="00994D79"/>
    <w:rsid w:val="009B5AFF"/>
    <w:rsid w:val="009C0C17"/>
    <w:rsid w:val="009C3431"/>
    <w:rsid w:val="009C5989"/>
    <w:rsid w:val="009D08DA"/>
    <w:rsid w:val="009E48CE"/>
    <w:rsid w:val="009F3EC1"/>
    <w:rsid w:val="009F7140"/>
    <w:rsid w:val="00A06860"/>
    <w:rsid w:val="00A11807"/>
    <w:rsid w:val="00A136F5"/>
    <w:rsid w:val="00A22071"/>
    <w:rsid w:val="00A231E2"/>
    <w:rsid w:val="00A24190"/>
    <w:rsid w:val="00A2550D"/>
    <w:rsid w:val="00A3627C"/>
    <w:rsid w:val="00A4149B"/>
    <w:rsid w:val="00A4169B"/>
    <w:rsid w:val="00A41C32"/>
    <w:rsid w:val="00A445F2"/>
    <w:rsid w:val="00A45C43"/>
    <w:rsid w:val="00A50D55"/>
    <w:rsid w:val="00A5165B"/>
    <w:rsid w:val="00A52FDA"/>
    <w:rsid w:val="00A6331B"/>
    <w:rsid w:val="00A64912"/>
    <w:rsid w:val="00A70A74"/>
    <w:rsid w:val="00A90EA8"/>
    <w:rsid w:val="00A91B5F"/>
    <w:rsid w:val="00A91E13"/>
    <w:rsid w:val="00A94593"/>
    <w:rsid w:val="00AA0343"/>
    <w:rsid w:val="00AA2A5C"/>
    <w:rsid w:val="00AA7765"/>
    <w:rsid w:val="00AB78E7"/>
    <w:rsid w:val="00AB78E9"/>
    <w:rsid w:val="00AD3467"/>
    <w:rsid w:val="00AD4BFE"/>
    <w:rsid w:val="00AD5641"/>
    <w:rsid w:val="00AD7252"/>
    <w:rsid w:val="00AE0F9B"/>
    <w:rsid w:val="00AE3FB5"/>
    <w:rsid w:val="00AF55FF"/>
    <w:rsid w:val="00B032D8"/>
    <w:rsid w:val="00B1315D"/>
    <w:rsid w:val="00B13FF5"/>
    <w:rsid w:val="00B33B3C"/>
    <w:rsid w:val="00B33C13"/>
    <w:rsid w:val="00B40D74"/>
    <w:rsid w:val="00B52663"/>
    <w:rsid w:val="00B56DCB"/>
    <w:rsid w:val="00B73312"/>
    <w:rsid w:val="00B770D2"/>
    <w:rsid w:val="00B85639"/>
    <w:rsid w:val="00B9343D"/>
    <w:rsid w:val="00B94F68"/>
    <w:rsid w:val="00B959C4"/>
    <w:rsid w:val="00BA47A3"/>
    <w:rsid w:val="00BA5026"/>
    <w:rsid w:val="00BB6521"/>
    <w:rsid w:val="00BB6E79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CB7"/>
    <w:rsid w:val="00C067E5"/>
    <w:rsid w:val="00C10924"/>
    <w:rsid w:val="00C1173A"/>
    <w:rsid w:val="00C164CA"/>
    <w:rsid w:val="00C17DC8"/>
    <w:rsid w:val="00C36928"/>
    <w:rsid w:val="00C42BF8"/>
    <w:rsid w:val="00C460AE"/>
    <w:rsid w:val="00C50043"/>
    <w:rsid w:val="00C50A0F"/>
    <w:rsid w:val="00C55825"/>
    <w:rsid w:val="00C64724"/>
    <w:rsid w:val="00C7573B"/>
    <w:rsid w:val="00C76CF3"/>
    <w:rsid w:val="00C8447E"/>
    <w:rsid w:val="00C90CEC"/>
    <w:rsid w:val="00CA6D85"/>
    <w:rsid w:val="00CA7844"/>
    <w:rsid w:val="00CB0E02"/>
    <w:rsid w:val="00CB2789"/>
    <w:rsid w:val="00CB58EF"/>
    <w:rsid w:val="00CB592D"/>
    <w:rsid w:val="00CB5CF5"/>
    <w:rsid w:val="00CC0166"/>
    <w:rsid w:val="00CC3028"/>
    <w:rsid w:val="00CD2BE7"/>
    <w:rsid w:val="00CE25C5"/>
    <w:rsid w:val="00CE7D64"/>
    <w:rsid w:val="00CF0BB2"/>
    <w:rsid w:val="00CF738A"/>
    <w:rsid w:val="00D13441"/>
    <w:rsid w:val="00D16D1B"/>
    <w:rsid w:val="00D20665"/>
    <w:rsid w:val="00D243A3"/>
    <w:rsid w:val="00D3200B"/>
    <w:rsid w:val="00D33440"/>
    <w:rsid w:val="00D33CCA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35CD"/>
    <w:rsid w:val="00D73E42"/>
    <w:rsid w:val="00D766DF"/>
    <w:rsid w:val="00D86C27"/>
    <w:rsid w:val="00D91D65"/>
    <w:rsid w:val="00D95891"/>
    <w:rsid w:val="00D97C29"/>
    <w:rsid w:val="00DB3A52"/>
    <w:rsid w:val="00DB5CB4"/>
    <w:rsid w:val="00DD6487"/>
    <w:rsid w:val="00DE149E"/>
    <w:rsid w:val="00DE3044"/>
    <w:rsid w:val="00DE40DE"/>
    <w:rsid w:val="00DE7D8A"/>
    <w:rsid w:val="00DE7EBB"/>
    <w:rsid w:val="00E05704"/>
    <w:rsid w:val="00E11EE2"/>
    <w:rsid w:val="00E12F1A"/>
    <w:rsid w:val="00E15561"/>
    <w:rsid w:val="00E1561F"/>
    <w:rsid w:val="00E15EAC"/>
    <w:rsid w:val="00E21CFB"/>
    <w:rsid w:val="00E22935"/>
    <w:rsid w:val="00E2534C"/>
    <w:rsid w:val="00E26AEB"/>
    <w:rsid w:val="00E3441B"/>
    <w:rsid w:val="00E40846"/>
    <w:rsid w:val="00E54292"/>
    <w:rsid w:val="00E55614"/>
    <w:rsid w:val="00E60191"/>
    <w:rsid w:val="00E67615"/>
    <w:rsid w:val="00E74DC7"/>
    <w:rsid w:val="00E85313"/>
    <w:rsid w:val="00E87699"/>
    <w:rsid w:val="00E912A6"/>
    <w:rsid w:val="00E925AF"/>
    <w:rsid w:val="00E92E27"/>
    <w:rsid w:val="00E9586B"/>
    <w:rsid w:val="00E97334"/>
    <w:rsid w:val="00EA0D36"/>
    <w:rsid w:val="00EB2CDC"/>
    <w:rsid w:val="00EB78B0"/>
    <w:rsid w:val="00ED2E43"/>
    <w:rsid w:val="00ED3B73"/>
    <w:rsid w:val="00ED4928"/>
    <w:rsid w:val="00ED67B4"/>
    <w:rsid w:val="00EE063A"/>
    <w:rsid w:val="00EE109A"/>
    <w:rsid w:val="00EE3749"/>
    <w:rsid w:val="00EE6190"/>
    <w:rsid w:val="00EF03D3"/>
    <w:rsid w:val="00EF2E3A"/>
    <w:rsid w:val="00EF6402"/>
    <w:rsid w:val="00EF76EE"/>
    <w:rsid w:val="00F025DF"/>
    <w:rsid w:val="00F047E2"/>
    <w:rsid w:val="00F04D57"/>
    <w:rsid w:val="00F078DC"/>
    <w:rsid w:val="00F13E86"/>
    <w:rsid w:val="00F1507D"/>
    <w:rsid w:val="00F21B68"/>
    <w:rsid w:val="00F224C2"/>
    <w:rsid w:val="00F2538D"/>
    <w:rsid w:val="00F32FCB"/>
    <w:rsid w:val="00F508ED"/>
    <w:rsid w:val="00F51DCE"/>
    <w:rsid w:val="00F6208A"/>
    <w:rsid w:val="00F6709F"/>
    <w:rsid w:val="00F677A9"/>
    <w:rsid w:val="00F70098"/>
    <w:rsid w:val="00F7187C"/>
    <w:rsid w:val="00F723BD"/>
    <w:rsid w:val="00F723D9"/>
    <w:rsid w:val="00F732EA"/>
    <w:rsid w:val="00F75AFB"/>
    <w:rsid w:val="00F84CF5"/>
    <w:rsid w:val="00F8612E"/>
    <w:rsid w:val="00F923A4"/>
    <w:rsid w:val="00FA420B"/>
    <w:rsid w:val="00FB2B96"/>
    <w:rsid w:val="00FC122B"/>
    <w:rsid w:val="00FC402D"/>
    <w:rsid w:val="00FC4915"/>
    <w:rsid w:val="00FE0781"/>
    <w:rsid w:val="00FE5264"/>
    <w:rsid w:val="00FE6544"/>
    <w:rsid w:val="00FF0C7B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20" ma:contentTypeDescription="Create a new document." ma:contentTypeScope="" ma:versionID="332e9f8bcf04afe3775c4be3948f6352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40127025445d4e360fb2b01663105d85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internalName="Security_x0020_Classification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FIN33509-419751877-9152</_dlc_DocId>
    <_dlc_DocIdUrl xmlns="6a7e9632-768a-49bf-85ac-c69233ab2a52">
      <Url>https://financegovau.sharepoint.com/sites/M365_DoF_50033509/_layouts/15/DocIdRedir.aspx?ID=FIN33509-419751877-9152</Url>
      <Description>FIN33509-419751877-9152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B85A0-777B-4FCF-88E7-5103570D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6a7e9632-768a-49bf-85ac-c69233ab2a52"/>
    <ds:schemaRef ds:uri="ab889122-ddbc-41f8-8d9a-4d3f89258616"/>
    <ds:schemaRef ds:uri="a334ba3b-e131-42d3-95f3-2728f5a41884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891</Words>
  <Characters>4988</Characters>
  <Application>Microsoft Office Word</Application>
  <DocSecurity>2</DocSecurity>
  <PresentationFormat/>
  <Lines>209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2023-01-25T21:41:00Z</dcterms:created>
  <dcterms:modified xsi:type="dcterms:W3CDTF">2023-02-28T04:45:00Z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29571e4c-c630-4e8f-b886-b1c553dcbd43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2023-02-23T22:26:11Z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2023-02-28T04:45:44Z</vt:lpwstr>
  </property>
  <property fmtid="{D5CDD505-2E9C-101B-9397-08002B2CF9AE}" pid="67" name="PM_OriginatorUserAccountName_SHA256">
    <vt:lpwstr>348ED9DCE01939C07909EA36E8F2957E454B3BFAA156ED87BBE899EAE0B98988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2F04E59A9CCD823E3F7E9FED0C7DE7E016E8B32A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ABBFF5E2-9674-55C9-B08D-C9980002FD58</vt:lpwstr>
  </property>
  <property fmtid="{D5CDD505-2E9C-101B-9397-08002B2CF9AE}" pid="82" name="PMUuidVer">
    <vt:lpwstr>2022.1</vt:lpwstr>
  </property>
  <property fmtid="{D5CDD505-2E9C-101B-9397-08002B2CF9AE}" pid="83" name="PM_Hash_Version">
    <vt:lpwstr>2018.0</vt:lpwstr>
  </property>
  <property fmtid="{D5CDD505-2E9C-101B-9397-08002B2CF9AE}" pid="84" name="PM_Hash_Salt_Prev">
    <vt:lpwstr>75A9060C39C945D3B3C963FDAFE79942</vt:lpwstr>
  </property>
  <property fmtid="{D5CDD505-2E9C-101B-9397-08002B2CF9AE}" pid="85" name="PM_Hash_Salt">
    <vt:lpwstr>83925552602DEBE99975ABF5EB4B02D2</vt:lpwstr>
  </property>
  <property fmtid="{D5CDD505-2E9C-101B-9397-08002B2CF9AE}" pid="86" name="PM_Hash_SHA1">
    <vt:lpwstr>FB39816AEDB95715F2E5DB7FC4766C24AF42B95B</vt:lpwstr>
  </property>
  <property fmtid="{D5CDD505-2E9C-101B-9397-08002B2CF9AE}" pid="87" name="PM_OriginatorDomainName_SHA256">
    <vt:lpwstr>325440F6CA31C4C3BCE4433552DC42928CAAD3E2731ABE35FDE729ECEB763AF0</vt:lpwstr>
  </property>
  <property fmtid="{D5CDD505-2E9C-101B-9397-08002B2CF9AE}" pid="88" name="MediaServiceImageTags">
    <vt:lpwstr/>
  </property>
</Properties>
</file>