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8D1D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65FE4CD" wp14:editId="17D96EB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764EE" w14:textId="77777777" w:rsidR="00715914" w:rsidRPr="00E500D4" w:rsidRDefault="00715914" w:rsidP="00715914">
      <w:pPr>
        <w:rPr>
          <w:sz w:val="19"/>
        </w:rPr>
      </w:pPr>
    </w:p>
    <w:p w14:paraId="2BD7DEAC" w14:textId="77777777" w:rsidR="00715914" w:rsidRPr="00E500D4" w:rsidRDefault="00AF26C0" w:rsidP="00715914">
      <w:pPr>
        <w:pStyle w:val="ShortT"/>
      </w:pPr>
      <w:r w:rsidRPr="00550D0F">
        <w:t xml:space="preserve">Competition and Consumer Amendment (State/Territory </w:t>
      </w:r>
      <w:r w:rsidRPr="004D7BD1">
        <w:t>Coal Market Price Emergency</w:t>
      </w:r>
      <w:r>
        <w:t xml:space="preserve"> </w:t>
      </w:r>
      <w:r w:rsidRPr="00550D0F">
        <w:t xml:space="preserve">Law) </w:t>
      </w:r>
      <w:r w:rsidR="00506119">
        <w:t>Regulation</w:t>
      </w:r>
      <w:r w:rsidR="00B14B2B">
        <w:t>s</w:t>
      </w:r>
      <w:r w:rsidR="00506119">
        <w:t> 2</w:t>
      </w:r>
      <w:r w:rsidRPr="00550D0F">
        <w:t>02</w:t>
      </w:r>
      <w:r>
        <w:t>3</w:t>
      </w:r>
    </w:p>
    <w:p w14:paraId="138628A8" w14:textId="77777777" w:rsidR="00AF26C0" w:rsidRPr="0034086C" w:rsidRDefault="00AF26C0" w:rsidP="00AF26C0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E7374B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1CD2630A" w14:textId="323657FE" w:rsidR="00AF26C0" w:rsidRPr="0034086C" w:rsidRDefault="00AF26C0" w:rsidP="00AF26C0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805A50">
        <w:rPr>
          <w:szCs w:val="22"/>
        </w:rPr>
        <w:t>3 February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D35047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4E2E3E57" w14:textId="77777777" w:rsidR="00AF26C0" w:rsidRPr="0034086C" w:rsidRDefault="00AF26C0" w:rsidP="00AF26C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5F1A62ED" w14:textId="77777777" w:rsidR="00AF26C0" w:rsidRPr="0034086C" w:rsidRDefault="00AF26C0" w:rsidP="00AF26C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E7374B">
        <w:rPr>
          <w:szCs w:val="22"/>
        </w:rPr>
        <w:noBreakHyphen/>
      </w:r>
      <w:r>
        <w:rPr>
          <w:szCs w:val="22"/>
        </w:rPr>
        <w:t>General</w:t>
      </w:r>
    </w:p>
    <w:p w14:paraId="1251F757" w14:textId="77777777" w:rsidR="00AF26C0" w:rsidRPr="0034086C" w:rsidRDefault="00AF26C0" w:rsidP="00AF26C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6D8A84E4" w14:textId="77777777" w:rsidR="00AF26C0" w:rsidRPr="0034086C" w:rsidRDefault="00AF26C0" w:rsidP="00AF26C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Jim Chalmers</w:t>
      </w:r>
    </w:p>
    <w:p w14:paraId="7619192F" w14:textId="77777777" w:rsidR="00AF26C0" w:rsidRPr="001F2C7F" w:rsidRDefault="00AF26C0" w:rsidP="00AF26C0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14:paraId="3BE811BE" w14:textId="77777777" w:rsidR="00AF26C0" w:rsidRDefault="00AF26C0" w:rsidP="00AF26C0"/>
    <w:p w14:paraId="50FD6EA1" w14:textId="77777777" w:rsidR="00AF26C0" w:rsidRDefault="00AF26C0" w:rsidP="00AF26C0"/>
    <w:p w14:paraId="2589F0B4" w14:textId="77777777" w:rsidR="00AF26C0" w:rsidRDefault="00AF26C0" w:rsidP="00AF26C0"/>
    <w:p w14:paraId="37E3F78B" w14:textId="77777777" w:rsidR="00715914" w:rsidRPr="00BD39AC" w:rsidRDefault="00715914" w:rsidP="00715914">
      <w:pPr>
        <w:pStyle w:val="Header"/>
        <w:tabs>
          <w:tab w:val="clear" w:pos="4150"/>
          <w:tab w:val="clear" w:pos="8307"/>
        </w:tabs>
      </w:pPr>
      <w:r w:rsidRPr="00BD39AC">
        <w:rPr>
          <w:rStyle w:val="CharAmSchNo"/>
        </w:rPr>
        <w:t xml:space="preserve"> </w:t>
      </w:r>
      <w:r w:rsidRPr="00BD39AC">
        <w:rPr>
          <w:rStyle w:val="CharAmSchText"/>
        </w:rPr>
        <w:t xml:space="preserve"> </w:t>
      </w:r>
    </w:p>
    <w:p w14:paraId="3F9C5448" w14:textId="77777777" w:rsidR="00715914" w:rsidRPr="00BD39AC" w:rsidRDefault="00715914" w:rsidP="00715914">
      <w:pPr>
        <w:pStyle w:val="Header"/>
        <w:tabs>
          <w:tab w:val="clear" w:pos="4150"/>
          <w:tab w:val="clear" w:pos="8307"/>
        </w:tabs>
      </w:pPr>
      <w:r w:rsidRPr="00BD39AC">
        <w:rPr>
          <w:rStyle w:val="CharAmPartNo"/>
        </w:rPr>
        <w:t xml:space="preserve"> </w:t>
      </w:r>
      <w:r w:rsidRPr="00BD39AC">
        <w:rPr>
          <w:rStyle w:val="CharAmPartText"/>
        </w:rPr>
        <w:t xml:space="preserve"> </w:t>
      </w:r>
    </w:p>
    <w:p w14:paraId="6B5A1E41" w14:textId="77777777" w:rsidR="00715914" w:rsidRPr="00ED79B6" w:rsidRDefault="00715914" w:rsidP="00715914">
      <w:pPr>
        <w:pStyle w:val="Header"/>
        <w:tabs>
          <w:tab w:val="clear" w:pos="4150"/>
          <w:tab w:val="clear" w:pos="8307"/>
        </w:tabs>
      </w:pPr>
      <w:r w:rsidRPr="00BD39AC">
        <w:t xml:space="preserve"> </w:t>
      </w:r>
      <w:r w:rsidRPr="00E7374B">
        <w:t xml:space="preserve"> </w:t>
      </w:r>
    </w:p>
    <w:p w14:paraId="7B47841E" w14:textId="77777777" w:rsidR="00E7374B" w:rsidRDefault="00E7374B" w:rsidP="00E7374B">
      <w:pPr>
        <w:sectPr w:rsidR="00E7374B" w:rsidSect="00534CC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1A4714E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C9B814C" w14:textId="27319BF1" w:rsidR="00E7374B" w:rsidRDefault="00E7374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E7374B">
        <w:rPr>
          <w:b w:val="0"/>
          <w:noProof/>
          <w:sz w:val="18"/>
        </w:rPr>
        <w:tab/>
      </w:r>
      <w:r w:rsidRPr="00E7374B">
        <w:rPr>
          <w:b w:val="0"/>
          <w:noProof/>
          <w:sz w:val="18"/>
        </w:rPr>
        <w:fldChar w:fldCharType="begin"/>
      </w:r>
      <w:r w:rsidRPr="00E7374B">
        <w:rPr>
          <w:b w:val="0"/>
          <w:noProof/>
          <w:sz w:val="18"/>
        </w:rPr>
        <w:instrText xml:space="preserve"> PAGEREF _Toc123902807 \h </w:instrText>
      </w:r>
      <w:r w:rsidRPr="00E7374B">
        <w:rPr>
          <w:b w:val="0"/>
          <w:noProof/>
          <w:sz w:val="18"/>
        </w:rPr>
      </w:r>
      <w:r w:rsidRPr="00E7374B">
        <w:rPr>
          <w:b w:val="0"/>
          <w:noProof/>
          <w:sz w:val="18"/>
        </w:rPr>
        <w:fldChar w:fldCharType="separate"/>
      </w:r>
      <w:r w:rsidR="00D35047">
        <w:rPr>
          <w:b w:val="0"/>
          <w:noProof/>
          <w:sz w:val="18"/>
        </w:rPr>
        <w:t>1</w:t>
      </w:r>
      <w:r w:rsidRPr="00E7374B">
        <w:rPr>
          <w:b w:val="0"/>
          <w:noProof/>
          <w:sz w:val="18"/>
        </w:rPr>
        <w:fldChar w:fldCharType="end"/>
      </w:r>
    </w:p>
    <w:p w14:paraId="14BC10C9" w14:textId="467EEF37" w:rsidR="00E7374B" w:rsidRDefault="00E737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E7374B">
        <w:rPr>
          <w:noProof/>
        </w:rPr>
        <w:tab/>
      </w:r>
      <w:r w:rsidRPr="00E7374B">
        <w:rPr>
          <w:noProof/>
        </w:rPr>
        <w:fldChar w:fldCharType="begin"/>
      </w:r>
      <w:r w:rsidRPr="00E7374B">
        <w:rPr>
          <w:noProof/>
        </w:rPr>
        <w:instrText xml:space="preserve"> PAGEREF _Toc123902808 \h </w:instrText>
      </w:r>
      <w:r w:rsidRPr="00E7374B">
        <w:rPr>
          <w:noProof/>
        </w:rPr>
      </w:r>
      <w:r w:rsidRPr="00E7374B">
        <w:rPr>
          <w:noProof/>
        </w:rPr>
        <w:fldChar w:fldCharType="separate"/>
      </w:r>
      <w:r w:rsidR="00D35047">
        <w:rPr>
          <w:noProof/>
        </w:rPr>
        <w:t>1</w:t>
      </w:r>
      <w:r w:rsidRPr="00E7374B">
        <w:rPr>
          <w:noProof/>
        </w:rPr>
        <w:fldChar w:fldCharType="end"/>
      </w:r>
    </w:p>
    <w:p w14:paraId="0DDCBBA3" w14:textId="71A4AB41" w:rsidR="00E7374B" w:rsidRDefault="00E737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7374B">
        <w:rPr>
          <w:noProof/>
        </w:rPr>
        <w:tab/>
      </w:r>
      <w:r w:rsidRPr="00E7374B">
        <w:rPr>
          <w:noProof/>
        </w:rPr>
        <w:fldChar w:fldCharType="begin"/>
      </w:r>
      <w:r w:rsidRPr="00E7374B">
        <w:rPr>
          <w:noProof/>
        </w:rPr>
        <w:instrText xml:space="preserve"> PAGEREF _Toc123902809 \h </w:instrText>
      </w:r>
      <w:r w:rsidRPr="00E7374B">
        <w:rPr>
          <w:noProof/>
        </w:rPr>
      </w:r>
      <w:r w:rsidRPr="00E7374B">
        <w:rPr>
          <w:noProof/>
        </w:rPr>
        <w:fldChar w:fldCharType="separate"/>
      </w:r>
      <w:r w:rsidR="00D35047">
        <w:rPr>
          <w:noProof/>
        </w:rPr>
        <w:t>1</w:t>
      </w:r>
      <w:r w:rsidRPr="00E7374B">
        <w:rPr>
          <w:noProof/>
        </w:rPr>
        <w:fldChar w:fldCharType="end"/>
      </w:r>
    </w:p>
    <w:p w14:paraId="6817186B" w14:textId="33EF10B5" w:rsidR="00E7374B" w:rsidRDefault="00E737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7374B">
        <w:rPr>
          <w:noProof/>
        </w:rPr>
        <w:tab/>
      </w:r>
      <w:r w:rsidRPr="00E7374B">
        <w:rPr>
          <w:noProof/>
        </w:rPr>
        <w:fldChar w:fldCharType="begin"/>
      </w:r>
      <w:r w:rsidRPr="00E7374B">
        <w:rPr>
          <w:noProof/>
        </w:rPr>
        <w:instrText xml:space="preserve"> PAGEREF _Toc123902810 \h </w:instrText>
      </w:r>
      <w:r w:rsidRPr="00E7374B">
        <w:rPr>
          <w:noProof/>
        </w:rPr>
      </w:r>
      <w:r w:rsidRPr="00E7374B">
        <w:rPr>
          <w:noProof/>
        </w:rPr>
        <w:fldChar w:fldCharType="separate"/>
      </w:r>
      <w:r w:rsidR="00D35047">
        <w:rPr>
          <w:noProof/>
        </w:rPr>
        <w:t>1</w:t>
      </w:r>
      <w:r w:rsidRPr="00E7374B">
        <w:rPr>
          <w:noProof/>
        </w:rPr>
        <w:fldChar w:fldCharType="end"/>
      </w:r>
    </w:p>
    <w:p w14:paraId="5910ABE8" w14:textId="1D4DBBF4" w:rsidR="00E7374B" w:rsidRDefault="00E737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7374B">
        <w:rPr>
          <w:noProof/>
        </w:rPr>
        <w:tab/>
      </w:r>
      <w:r w:rsidRPr="00E7374B">
        <w:rPr>
          <w:noProof/>
        </w:rPr>
        <w:fldChar w:fldCharType="begin"/>
      </w:r>
      <w:r w:rsidRPr="00E7374B">
        <w:rPr>
          <w:noProof/>
        </w:rPr>
        <w:instrText xml:space="preserve"> PAGEREF _Toc123902811 \h </w:instrText>
      </w:r>
      <w:r w:rsidRPr="00E7374B">
        <w:rPr>
          <w:noProof/>
        </w:rPr>
      </w:r>
      <w:r w:rsidRPr="00E7374B">
        <w:rPr>
          <w:noProof/>
        </w:rPr>
        <w:fldChar w:fldCharType="separate"/>
      </w:r>
      <w:r w:rsidR="00D35047">
        <w:rPr>
          <w:noProof/>
        </w:rPr>
        <w:t>1</w:t>
      </w:r>
      <w:r w:rsidRPr="00E7374B">
        <w:rPr>
          <w:noProof/>
        </w:rPr>
        <w:fldChar w:fldCharType="end"/>
      </w:r>
    </w:p>
    <w:p w14:paraId="6F9FBC25" w14:textId="38537E7B" w:rsidR="00E7374B" w:rsidRDefault="00E7374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7374B">
        <w:rPr>
          <w:b w:val="0"/>
          <w:noProof/>
          <w:sz w:val="18"/>
        </w:rPr>
        <w:tab/>
      </w:r>
      <w:r w:rsidRPr="00E7374B">
        <w:rPr>
          <w:b w:val="0"/>
          <w:noProof/>
          <w:sz w:val="18"/>
        </w:rPr>
        <w:fldChar w:fldCharType="begin"/>
      </w:r>
      <w:r w:rsidRPr="00E7374B">
        <w:rPr>
          <w:b w:val="0"/>
          <w:noProof/>
          <w:sz w:val="18"/>
        </w:rPr>
        <w:instrText xml:space="preserve"> PAGEREF _Toc123902812 \h </w:instrText>
      </w:r>
      <w:r w:rsidRPr="00E7374B">
        <w:rPr>
          <w:b w:val="0"/>
          <w:noProof/>
          <w:sz w:val="18"/>
        </w:rPr>
      </w:r>
      <w:r w:rsidRPr="00E7374B">
        <w:rPr>
          <w:b w:val="0"/>
          <w:noProof/>
          <w:sz w:val="18"/>
        </w:rPr>
        <w:fldChar w:fldCharType="separate"/>
      </w:r>
      <w:r w:rsidR="00D35047">
        <w:rPr>
          <w:b w:val="0"/>
          <w:noProof/>
          <w:sz w:val="18"/>
        </w:rPr>
        <w:t>2</w:t>
      </w:r>
      <w:r w:rsidRPr="00E7374B">
        <w:rPr>
          <w:b w:val="0"/>
          <w:noProof/>
          <w:sz w:val="18"/>
        </w:rPr>
        <w:fldChar w:fldCharType="end"/>
      </w:r>
    </w:p>
    <w:p w14:paraId="5E01C19D" w14:textId="7A9C7285" w:rsidR="00E7374B" w:rsidRDefault="00E7374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E7374B">
        <w:rPr>
          <w:noProof/>
          <w:sz w:val="18"/>
        </w:rPr>
        <w:tab/>
      </w:r>
      <w:r w:rsidRPr="00E7374B">
        <w:rPr>
          <w:noProof/>
          <w:sz w:val="18"/>
        </w:rPr>
        <w:fldChar w:fldCharType="begin"/>
      </w:r>
      <w:r w:rsidRPr="00E7374B">
        <w:rPr>
          <w:noProof/>
          <w:sz w:val="18"/>
        </w:rPr>
        <w:instrText xml:space="preserve"> PAGEREF _Toc123902813 \h </w:instrText>
      </w:r>
      <w:r w:rsidRPr="00E7374B">
        <w:rPr>
          <w:noProof/>
          <w:sz w:val="18"/>
        </w:rPr>
      </w:r>
      <w:r w:rsidRPr="00E7374B">
        <w:rPr>
          <w:noProof/>
          <w:sz w:val="18"/>
        </w:rPr>
        <w:fldChar w:fldCharType="separate"/>
      </w:r>
      <w:r w:rsidR="00D35047">
        <w:rPr>
          <w:noProof/>
          <w:sz w:val="18"/>
        </w:rPr>
        <w:t>2</w:t>
      </w:r>
      <w:r w:rsidRPr="00E7374B">
        <w:rPr>
          <w:noProof/>
          <w:sz w:val="18"/>
        </w:rPr>
        <w:fldChar w:fldCharType="end"/>
      </w:r>
    </w:p>
    <w:p w14:paraId="046D8CB7" w14:textId="2B6DC372" w:rsidR="00E7374B" w:rsidRDefault="00E7374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Regulations 2010</w:t>
      </w:r>
      <w:r w:rsidRPr="00E7374B">
        <w:rPr>
          <w:i w:val="0"/>
          <w:noProof/>
          <w:sz w:val="18"/>
        </w:rPr>
        <w:tab/>
      </w:r>
      <w:r w:rsidRPr="00E7374B">
        <w:rPr>
          <w:i w:val="0"/>
          <w:noProof/>
          <w:sz w:val="18"/>
        </w:rPr>
        <w:fldChar w:fldCharType="begin"/>
      </w:r>
      <w:r w:rsidRPr="00E7374B">
        <w:rPr>
          <w:i w:val="0"/>
          <w:noProof/>
          <w:sz w:val="18"/>
        </w:rPr>
        <w:instrText xml:space="preserve"> PAGEREF _Toc123902814 \h </w:instrText>
      </w:r>
      <w:r w:rsidRPr="00E7374B">
        <w:rPr>
          <w:i w:val="0"/>
          <w:noProof/>
          <w:sz w:val="18"/>
        </w:rPr>
      </w:r>
      <w:r w:rsidRPr="00E7374B">
        <w:rPr>
          <w:i w:val="0"/>
          <w:noProof/>
          <w:sz w:val="18"/>
        </w:rPr>
        <w:fldChar w:fldCharType="separate"/>
      </w:r>
      <w:r w:rsidR="00D35047">
        <w:rPr>
          <w:i w:val="0"/>
          <w:noProof/>
          <w:sz w:val="18"/>
        </w:rPr>
        <w:t>2</w:t>
      </w:r>
      <w:r w:rsidRPr="00E7374B">
        <w:rPr>
          <w:i w:val="0"/>
          <w:noProof/>
          <w:sz w:val="18"/>
        </w:rPr>
        <w:fldChar w:fldCharType="end"/>
      </w:r>
    </w:p>
    <w:p w14:paraId="79BBF270" w14:textId="036AB640" w:rsidR="00E7374B" w:rsidRDefault="00E7374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2—Repeals</w:t>
      </w:r>
      <w:r w:rsidRPr="00E7374B">
        <w:rPr>
          <w:noProof/>
          <w:sz w:val="18"/>
        </w:rPr>
        <w:tab/>
      </w:r>
      <w:r w:rsidRPr="00E7374B">
        <w:rPr>
          <w:noProof/>
          <w:sz w:val="18"/>
        </w:rPr>
        <w:fldChar w:fldCharType="begin"/>
      </w:r>
      <w:r w:rsidRPr="00E7374B">
        <w:rPr>
          <w:noProof/>
          <w:sz w:val="18"/>
        </w:rPr>
        <w:instrText xml:space="preserve"> PAGEREF _Toc123902815 \h </w:instrText>
      </w:r>
      <w:r w:rsidRPr="00E7374B">
        <w:rPr>
          <w:noProof/>
          <w:sz w:val="18"/>
        </w:rPr>
      </w:r>
      <w:r w:rsidRPr="00E7374B">
        <w:rPr>
          <w:noProof/>
          <w:sz w:val="18"/>
        </w:rPr>
        <w:fldChar w:fldCharType="separate"/>
      </w:r>
      <w:r w:rsidR="00D35047">
        <w:rPr>
          <w:noProof/>
          <w:sz w:val="18"/>
        </w:rPr>
        <w:t>3</w:t>
      </w:r>
      <w:r w:rsidRPr="00E7374B">
        <w:rPr>
          <w:noProof/>
          <w:sz w:val="18"/>
        </w:rPr>
        <w:fldChar w:fldCharType="end"/>
      </w:r>
    </w:p>
    <w:p w14:paraId="3A50A81A" w14:textId="00C96BBD" w:rsidR="00E7374B" w:rsidRDefault="00E7374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Regulations 2010</w:t>
      </w:r>
      <w:r w:rsidRPr="00E7374B">
        <w:rPr>
          <w:i w:val="0"/>
          <w:noProof/>
          <w:sz w:val="18"/>
        </w:rPr>
        <w:tab/>
      </w:r>
      <w:r w:rsidRPr="00E7374B">
        <w:rPr>
          <w:i w:val="0"/>
          <w:noProof/>
          <w:sz w:val="18"/>
        </w:rPr>
        <w:fldChar w:fldCharType="begin"/>
      </w:r>
      <w:r w:rsidRPr="00E7374B">
        <w:rPr>
          <w:i w:val="0"/>
          <w:noProof/>
          <w:sz w:val="18"/>
        </w:rPr>
        <w:instrText xml:space="preserve"> PAGEREF _Toc123902816 \h </w:instrText>
      </w:r>
      <w:r w:rsidRPr="00E7374B">
        <w:rPr>
          <w:i w:val="0"/>
          <w:noProof/>
          <w:sz w:val="18"/>
        </w:rPr>
      </w:r>
      <w:r w:rsidRPr="00E7374B">
        <w:rPr>
          <w:i w:val="0"/>
          <w:noProof/>
          <w:sz w:val="18"/>
        </w:rPr>
        <w:fldChar w:fldCharType="separate"/>
      </w:r>
      <w:r w:rsidR="00D35047">
        <w:rPr>
          <w:i w:val="0"/>
          <w:noProof/>
          <w:sz w:val="18"/>
        </w:rPr>
        <w:t>3</w:t>
      </w:r>
      <w:r w:rsidRPr="00E7374B">
        <w:rPr>
          <w:i w:val="0"/>
          <w:noProof/>
          <w:sz w:val="18"/>
        </w:rPr>
        <w:fldChar w:fldCharType="end"/>
      </w:r>
    </w:p>
    <w:p w14:paraId="434DB933" w14:textId="77777777" w:rsidR="00670EA1" w:rsidRDefault="00E7374B" w:rsidP="00715914">
      <w:r>
        <w:fldChar w:fldCharType="end"/>
      </w:r>
    </w:p>
    <w:p w14:paraId="17C6A582" w14:textId="77777777" w:rsidR="00E7374B" w:rsidRDefault="00E7374B" w:rsidP="00E7374B">
      <w:pPr>
        <w:sectPr w:rsidR="00E7374B" w:rsidSect="00534CC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AC826BF" w14:textId="77777777" w:rsidR="00715914" w:rsidRDefault="0049668E" w:rsidP="00715914">
      <w:pPr>
        <w:pStyle w:val="ActHead2"/>
      </w:pPr>
      <w:bookmarkStart w:id="0" w:name="_Toc123902807"/>
      <w:r w:rsidRPr="00BD39AC">
        <w:rPr>
          <w:rStyle w:val="CharPartNo"/>
        </w:rPr>
        <w:lastRenderedPageBreak/>
        <w:t>Part 1</w:t>
      </w:r>
      <w:r w:rsidR="00715914">
        <w:t>—</w:t>
      </w:r>
      <w:r w:rsidR="00715914" w:rsidRPr="00BD39AC">
        <w:rPr>
          <w:rStyle w:val="CharPartText"/>
        </w:rPr>
        <w:t>Preliminary</w:t>
      </w:r>
      <w:bookmarkEnd w:id="0"/>
    </w:p>
    <w:p w14:paraId="2B8341E8" w14:textId="77777777" w:rsidR="00715914" w:rsidRPr="00BD39AC" w:rsidRDefault="00715914" w:rsidP="00715914">
      <w:pPr>
        <w:pStyle w:val="Header"/>
      </w:pPr>
      <w:r w:rsidRPr="00BD39AC">
        <w:rPr>
          <w:rStyle w:val="CharDivNo"/>
        </w:rPr>
        <w:t xml:space="preserve"> </w:t>
      </w:r>
      <w:r w:rsidRPr="00BD39AC">
        <w:rPr>
          <w:rStyle w:val="CharDivText"/>
        </w:rPr>
        <w:t xml:space="preserve"> </w:t>
      </w:r>
    </w:p>
    <w:p w14:paraId="658436EC" w14:textId="77777777" w:rsidR="00715914" w:rsidRDefault="00715914" w:rsidP="00715914">
      <w:pPr>
        <w:pStyle w:val="ActHead5"/>
      </w:pPr>
      <w:bookmarkStart w:id="1" w:name="_Toc123902808"/>
      <w:r w:rsidRPr="00BD39AC">
        <w:rPr>
          <w:rStyle w:val="CharSectno"/>
        </w:rPr>
        <w:t>1</w:t>
      </w:r>
      <w:r>
        <w:t xml:space="preserve">  </w:t>
      </w:r>
      <w:r w:rsidR="00CE493D">
        <w:t>Name</w:t>
      </w:r>
      <w:bookmarkEnd w:id="1"/>
    </w:p>
    <w:p w14:paraId="1C3BED2E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AF26C0">
        <w:t>This instrument is</w:t>
      </w:r>
      <w:r w:rsidR="00CE493D">
        <w:t xml:space="preserve"> the </w:t>
      </w:r>
      <w:r w:rsidR="00AF26C0">
        <w:rPr>
          <w:i/>
        </w:rPr>
        <w:t xml:space="preserve">Competition and Consumer Amendment (State/Territory Coal Market Price Emergency Law) </w:t>
      </w:r>
      <w:r w:rsidR="00506119">
        <w:rPr>
          <w:i/>
        </w:rPr>
        <w:t>Regulation</w:t>
      </w:r>
      <w:r w:rsidR="00B14B2B">
        <w:rPr>
          <w:i/>
        </w:rPr>
        <w:t>s</w:t>
      </w:r>
      <w:r w:rsidR="00506119">
        <w:rPr>
          <w:i/>
        </w:rPr>
        <w:t> 2</w:t>
      </w:r>
      <w:r w:rsidR="00AF26C0">
        <w:rPr>
          <w:i/>
        </w:rPr>
        <w:t>023</w:t>
      </w:r>
      <w:r w:rsidRPr="009A038B">
        <w:t>.</w:t>
      </w:r>
    </w:p>
    <w:p w14:paraId="4206B156" w14:textId="77777777" w:rsidR="00715914" w:rsidRDefault="00715914" w:rsidP="00715914">
      <w:pPr>
        <w:pStyle w:val="ActHead5"/>
      </w:pPr>
      <w:bookmarkStart w:id="2" w:name="_Toc123902809"/>
      <w:r w:rsidRPr="00BD39AC">
        <w:rPr>
          <w:rStyle w:val="CharSectno"/>
        </w:rPr>
        <w:t>2</w:t>
      </w:r>
      <w:r w:rsidRPr="009A038B">
        <w:t xml:space="preserve">  Commencement</w:t>
      </w:r>
      <w:bookmarkEnd w:id="2"/>
    </w:p>
    <w:p w14:paraId="15CE0FDB" w14:textId="77777777"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AF26C0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14:paraId="1D42EF58" w14:textId="77777777"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14:paraId="0456F5A1" w14:textId="77777777" w:rsidTr="00EE7E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BE4D1F2" w14:textId="77777777" w:rsidR="00AE3652" w:rsidRPr="00416235" w:rsidRDefault="00AE3652" w:rsidP="00AF26C0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342A7F35" w14:textId="77777777" w:rsidTr="00EE7E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19C442" w14:textId="77777777" w:rsidR="00AE3652" w:rsidRPr="00416235" w:rsidRDefault="00AE3652" w:rsidP="00AF26C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28AD63E" w14:textId="77777777" w:rsidR="00AE3652" w:rsidRPr="00416235" w:rsidRDefault="00AE3652" w:rsidP="00AF26C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49E031" w14:textId="77777777" w:rsidR="00AE3652" w:rsidRPr="00416235" w:rsidRDefault="00AE3652" w:rsidP="00AF26C0">
            <w:pPr>
              <w:pStyle w:val="TableHeading"/>
            </w:pPr>
            <w:r w:rsidRPr="00416235">
              <w:t>Column 3</w:t>
            </w:r>
          </w:p>
        </w:tc>
      </w:tr>
      <w:tr w:rsidR="00AE3652" w14:paraId="5F9F3CD0" w14:textId="77777777" w:rsidTr="00EE7E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D5EF210" w14:textId="77777777" w:rsidR="00AE3652" w:rsidRPr="00416235" w:rsidRDefault="00AE3652" w:rsidP="00AF26C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79398A" w14:textId="77777777" w:rsidR="00AE3652" w:rsidRPr="00416235" w:rsidRDefault="00AE3652" w:rsidP="00AF26C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A121ED" w14:textId="77777777" w:rsidR="00AE3652" w:rsidRPr="00416235" w:rsidRDefault="00AE3652" w:rsidP="00AF26C0">
            <w:pPr>
              <w:pStyle w:val="TableHeading"/>
            </w:pPr>
            <w:r w:rsidRPr="00416235">
              <w:t>Date/Details</w:t>
            </w:r>
          </w:p>
        </w:tc>
      </w:tr>
      <w:tr w:rsidR="00AE3652" w14:paraId="3C74CA3F" w14:textId="77777777" w:rsidTr="00EE7EA8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AECEED8" w14:textId="77777777" w:rsidR="00AE3652" w:rsidRDefault="00AE3652" w:rsidP="00AF26C0">
            <w:pPr>
              <w:pStyle w:val="Tabletext"/>
            </w:pPr>
            <w:r>
              <w:t xml:space="preserve">1.  </w:t>
            </w:r>
            <w:r w:rsidR="002C0B9C" w:rsidRPr="00432C0E">
              <w:t xml:space="preserve">Sections 1 to </w:t>
            </w:r>
            <w:r w:rsidR="002C0B9C">
              <w:t>4</w:t>
            </w:r>
            <w:r w:rsidR="002C0B9C" w:rsidRPr="00432C0E">
              <w:t xml:space="preserve"> and anything in this </w:t>
            </w:r>
            <w:r w:rsidR="002C0B9C">
              <w:t>instrument</w:t>
            </w:r>
            <w:r w:rsidR="002C0B9C" w:rsidRPr="00432C0E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E93DB43" w14:textId="77777777" w:rsidR="00AE3652" w:rsidRDefault="00AE3652" w:rsidP="00AF26C0">
            <w:pPr>
              <w:pStyle w:val="Tabletext"/>
            </w:pPr>
            <w:r>
              <w:t xml:space="preserve">The day after </w:t>
            </w:r>
            <w:r w:rsidR="00AF26C0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394F90DA" w14:textId="1AB93B7A" w:rsidR="00AE3652" w:rsidRDefault="00125C50" w:rsidP="00AF26C0">
            <w:pPr>
              <w:pStyle w:val="Tabletext"/>
            </w:pPr>
            <w:r>
              <w:t>9 February 2023</w:t>
            </w:r>
          </w:p>
        </w:tc>
      </w:tr>
      <w:tr w:rsidR="009E11C6" w14:paraId="4093B4E9" w14:textId="77777777" w:rsidTr="00EE7EA8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677F9E90" w14:textId="77777777" w:rsidR="009E11C6" w:rsidRDefault="00420A5C" w:rsidP="00AF26C0">
            <w:pPr>
              <w:pStyle w:val="Tabletext"/>
            </w:pPr>
            <w:r>
              <w:t xml:space="preserve">2.  </w:t>
            </w:r>
            <w:r w:rsidR="0049668E">
              <w:t>Schedule 1</w:t>
            </w:r>
            <w:r>
              <w:t xml:space="preserve">, </w:t>
            </w:r>
            <w:r w:rsidR="0049668E">
              <w:t>Part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25F2E5B0" w14:textId="77777777" w:rsidR="009E11C6" w:rsidRDefault="00420A5C" w:rsidP="00AF26C0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72624F93" w14:textId="45B3A83D" w:rsidR="009E11C6" w:rsidRDefault="00125C50" w:rsidP="00AF26C0">
            <w:pPr>
              <w:pStyle w:val="Tabletext"/>
            </w:pPr>
            <w:r>
              <w:t>9 February 2023</w:t>
            </w:r>
            <w:bookmarkStart w:id="3" w:name="_GoBack"/>
            <w:bookmarkEnd w:id="3"/>
          </w:p>
        </w:tc>
      </w:tr>
      <w:tr w:rsidR="009E11C6" w14:paraId="7D762423" w14:textId="77777777" w:rsidTr="00EE7EA8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D9027E1" w14:textId="77777777" w:rsidR="009E11C6" w:rsidRDefault="00420A5C" w:rsidP="00AF26C0">
            <w:pPr>
              <w:pStyle w:val="Tabletext"/>
            </w:pPr>
            <w:r>
              <w:t xml:space="preserve">3.  </w:t>
            </w:r>
            <w:r w:rsidR="0049668E">
              <w:t>Schedule 1</w:t>
            </w:r>
            <w:r>
              <w:t xml:space="preserve">, </w:t>
            </w:r>
            <w:r w:rsidR="0049668E">
              <w:t>Part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E56EFC1" w14:textId="77777777" w:rsidR="009E11C6" w:rsidRDefault="0049668E" w:rsidP="00AF26C0">
            <w:pPr>
              <w:pStyle w:val="Tabletext"/>
            </w:pPr>
            <w:r>
              <w:t>1 July</w:t>
            </w:r>
            <w:r w:rsidR="002C0B9C">
              <w:t xml:space="preserve"> 2024.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389343" w14:textId="77777777" w:rsidR="009E11C6" w:rsidRDefault="00053999" w:rsidP="00AF26C0">
            <w:pPr>
              <w:pStyle w:val="Tabletext"/>
            </w:pPr>
            <w:r>
              <w:t>1 July 2024</w:t>
            </w:r>
          </w:p>
        </w:tc>
      </w:tr>
    </w:tbl>
    <w:p w14:paraId="385558C3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AF26C0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AF26C0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3D3B0908" w14:textId="77777777"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AF26C0">
        <w:t>this instrument</w:t>
      </w:r>
      <w:r w:rsidRPr="005F477A">
        <w:t xml:space="preserve">. Information may be inserted in this column, or information in it may be edited, in any published version of </w:t>
      </w:r>
      <w:r w:rsidR="00AF26C0">
        <w:t>this instrument</w:t>
      </w:r>
      <w:r w:rsidRPr="005F477A">
        <w:t>.</w:t>
      </w:r>
    </w:p>
    <w:p w14:paraId="1CD649BB" w14:textId="77777777" w:rsidR="007500C8" w:rsidRDefault="007500C8" w:rsidP="007500C8">
      <w:pPr>
        <w:pStyle w:val="ActHead5"/>
      </w:pPr>
      <w:bookmarkStart w:id="4" w:name="_Toc123902810"/>
      <w:r w:rsidRPr="00BD39AC">
        <w:rPr>
          <w:rStyle w:val="CharSectno"/>
        </w:rPr>
        <w:t>3</w:t>
      </w:r>
      <w:r>
        <w:t xml:space="preserve">  Authority</w:t>
      </w:r>
      <w:bookmarkEnd w:id="4"/>
    </w:p>
    <w:p w14:paraId="63D74BE5" w14:textId="77777777" w:rsidR="00157B8B" w:rsidRDefault="007500C8" w:rsidP="007E667A">
      <w:pPr>
        <w:pStyle w:val="subsection"/>
      </w:pPr>
      <w:r>
        <w:tab/>
      </w:r>
      <w:r>
        <w:tab/>
      </w:r>
      <w:r w:rsidR="00AF26C0">
        <w:t>This instrument is</w:t>
      </w:r>
      <w:r>
        <w:t xml:space="preserve"> made under the </w:t>
      </w:r>
      <w:r w:rsidR="00AF26C0">
        <w:rPr>
          <w:i/>
        </w:rPr>
        <w:t>Competition and Consumer Act 2010</w:t>
      </w:r>
      <w:r w:rsidR="00AF26C0">
        <w:t>.</w:t>
      </w:r>
    </w:p>
    <w:p w14:paraId="55877C89" w14:textId="77777777" w:rsidR="00AF26C0" w:rsidRPr="00E731BA" w:rsidRDefault="00AF26C0" w:rsidP="00AF26C0">
      <w:pPr>
        <w:pStyle w:val="ActHead5"/>
      </w:pPr>
      <w:bookmarkStart w:id="5" w:name="_Toc123902811"/>
      <w:r w:rsidRPr="00BD39AC">
        <w:rPr>
          <w:rStyle w:val="CharSectno"/>
        </w:rPr>
        <w:t>4</w:t>
      </w:r>
      <w:r w:rsidRPr="00E731BA">
        <w:t xml:space="preserve">  Schedules</w:t>
      </w:r>
      <w:bookmarkEnd w:id="5"/>
    </w:p>
    <w:p w14:paraId="49C186A2" w14:textId="77777777" w:rsidR="00AF26C0" w:rsidRPr="00E731BA" w:rsidRDefault="00AF26C0" w:rsidP="00AF26C0">
      <w:pPr>
        <w:pStyle w:val="subsection"/>
      </w:pPr>
      <w:r w:rsidRPr="00E731BA">
        <w:tab/>
      </w:r>
      <w:r w:rsidRPr="00E731B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056E027" w14:textId="77777777" w:rsidR="00AF26C0" w:rsidRPr="0049668E" w:rsidRDefault="0049668E" w:rsidP="00AF26C0">
      <w:pPr>
        <w:pStyle w:val="ActHead6"/>
        <w:pageBreakBefore/>
      </w:pPr>
      <w:bookmarkStart w:id="6" w:name="_Toc123902812"/>
      <w:r w:rsidRPr="00BD39AC">
        <w:rPr>
          <w:rStyle w:val="CharAmSchNo"/>
        </w:rPr>
        <w:lastRenderedPageBreak/>
        <w:t>Schedule 1</w:t>
      </w:r>
      <w:r w:rsidR="00AF26C0" w:rsidRPr="00E731BA">
        <w:t>—</w:t>
      </w:r>
      <w:r w:rsidR="00AF26C0" w:rsidRPr="00BD39AC">
        <w:rPr>
          <w:rStyle w:val="CharAmSchText"/>
        </w:rPr>
        <w:t>Amendments</w:t>
      </w:r>
      <w:bookmarkEnd w:id="6"/>
    </w:p>
    <w:p w14:paraId="3FE1EFD7" w14:textId="77777777" w:rsidR="00506119" w:rsidRPr="00DB74C0" w:rsidRDefault="0049668E" w:rsidP="00DB74C0">
      <w:pPr>
        <w:pStyle w:val="ActHead7"/>
      </w:pPr>
      <w:bookmarkStart w:id="7" w:name="_Toc123902813"/>
      <w:r w:rsidRPr="00BD39AC">
        <w:rPr>
          <w:rStyle w:val="CharAmPartNo"/>
        </w:rPr>
        <w:t>Part 1</w:t>
      </w:r>
      <w:r w:rsidR="0089659D">
        <w:t>—</w:t>
      </w:r>
      <w:r w:rsidR="0089659D" w:rsidRPr="00BD39AC">
        <w:rPr>
          <w:rStyle w:val="CharAmPartText"/>
        </w:rPr>
        <w:t>Main amendments</w:t>
      </w:r>
      <w:bookmarkEnd w:id="7"/>
    </w:p>
    <w:p w14:paraId="59BAE35F" w14:textId="77777777" w:rsidR="00AF26C0" w:rsidRDefault="00AF26C0" w:rsidP="00AF26C0">
      <w:pPr>
        <w:pStyle w:val="ActHead9"/>
      </w:pPr>
      <w:bookmarkStart w:id="8" w:name="_Toc123902814"/>
      <w:r>
        <w:t xml:space="preserve">Competition and Consumer </w:t>
      </w:r>
      <w:r w:rsidR="0049668E">
        <w:t>Regulations 2</w:t>
      </w:r>
      <w:r>
        <w:t>010</w:t>
      </w:r>
      <w:bookmarkEnd w:id="8"/>
    </w:p>
    <w:p w14:paraId="71B18C4D" w14:textId="77777777" w:rsidR="00AF26C0" w:rsidRDefault="00AF26C0" w:rsidP="00AF26C0">
      <w:pPr>
        <w:pStyle w:val="ItemHead"/>
      </w:pPr>
      <w:r>
        <w:t xml:space="preserve">1  </w:t>
      </w:r>
      <w:r w:rsidR="0049668E">
        <w:t>Regulation 7</w:t>
      </w:r>
      <w:r>
        <w:t>A (</w:t>
      </w:r>
      <w:r w:rsidR="00E50063">
        <w:t xml:space="preserve">after </w:t>
      </w:r>
      <w:r>
        <w:t>table</w:t>
      </w:r>
      <w:r w:rsidR="00E50063">
        <w:t xml:space="preserve"> </w:t>
      </w:r>
      <w:r w:rsidR="0049668E">
        <w:t>item 2</w:t>
      </w:r>
      <w:r w:rsidR="00E50063">
        <w:t>.1A</w:t>
      </w:r>
      <w:r>
        <w:t>)</w:t>
      </w:r>
    </w:p>
    <w:p w14:paraId="4360492E" w14:textId="77777777" w:rsidR="00194C35" w:rsidRPr="00194C35" w:rsidRDefault="00E50063" w:rsidP="0035289D">
      <w:pPr>
        <w:pStyle w:val="Item"/>
      </w:pPr>
      <w:r>
        <w:t>I</w:t>
      </w:r>
      <w:r w:rsidR="00A865CD">
        <w:t>nsert: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7432"/>
      </w:tblGrid>
      <w:tr w:rsidR="00A865CD" w:rsidRPr="00506119" w14:paraId="4D9C2402" w14:textId="77777777" w:rsidTr="00194C35">
        <w:tc>
          <w:tcPr>
            <w:tcW w:w="530" w:type="pct"/>
            <w:shd w:val="clear" w:color="auto" w:fill="auto"/>
          </w:tcPr>
          <w:p w14:paraId="5FE43011" w14:textId="77777777" w:rsidR="00A865CD" w:rsidRPr="00506119" w:rsidRDefault="00A865CD" w:rsidP="0035289D">
            <w:pPr>
              <w:pStyle w:val="Tabletext"/>
            </w:pPr>
            <w:r w:rsidRPr="00506119">
              <w:t>2.1B</w:t>
            </w:r>
          </w:p>
        </w:tc>
        <w:tc>
          <w:tcPr>
            <w:tcW w:w="4470" w:type="pct"/>
            <w:shd w:val="clear" w:color="auto" w:fill="auto"/>
          </w:tcPr>
          <w:p w14:paraId="5014EB85" w14:textId="77777777" w:rsidR="00A865CD" w:rsidRPr="00506119" w:rsidRDefault="00506119" w:rsidP="00506119">
            <w:pPr>
              <w:pStyle w:val="Tabletext"/>
            </w:pPr>
            <w:r w:rsidRPr="00506119">
              <w:t>Schedule 3</w:t>
            </w:r>
            <w:r w:rsidR="00A865CD" w:rsidRPr="00506119">
              <w:t xml:space="preserve"> to the </w:t>
            </w:r>
            <w:r w:rsidR="00A865CD" w:rsidRPr="00506119">
              <w:rPr>
                <w:i/>
              </w:rPr>
              <w:t>Energy and Utilities Administration Act 1987</w:t>
            </w:r>
            <w:r w:rsidR="00A865CD" w:rsidRPr="00506119">
              <w:t xml:space="preserve"> of New South Wales and regulations and </w:t>
            </w:r>
            <w:r w:rsidR="00AB5F04">
              <w:t xml:space="preserve">directions </w:t>
            </w:r>
            <w:r w:rsidR="00A865CD" w:rsidRPr="00506119">
              <w:t>made under that Schedule</w:t>
            </w:r>
          </w:p>
        </w:tc>
      </w:tr>
    </w:tbl>
    <w:p w14:paraId="7A1E40A2" w14:textId="77777777" w:rsidR="00194C35" w:rsidRDefault="0049668E" w:rsidP="00DB74C0">
      <w:pPr>
        <w:pStyle w:val="ActHead7"/>
        <w:pageBreakBefore/>
      </w:pPr>
      <w:bookmarkStart w:id="9" w:name="_Toc123902815"/>
      <w:r w:rsidRPr="00BD39AC">
        <w:rPr>
          <w:rStyle w:val="CharAmPartNo"/>
        </w:rPr>
        <w:lastRenderedPageBreak/>
        <w:t>Part 2</w:t>
      </w:r>
      <w:r w:rsidR="0089659D">
        <w:t>—</w:t>
      </w:r>
      <w:r w:rsidR="0089659D" w:rsidRPr="00BD39AC">
        <w:rPr>
          <w:rStyle w:val="CharAmPartText"/>
        </w:rPr>
        <w:t>Repeal</w:t>
      </w:r>
      <w:r w:rsidR="00577488" w:rsidRPr="00BD39AC">
        <w:rPr>
          <w:rStyle w:val="CharAmPartText"/>
        </w:rPr>
        <w:t>s</w:t>
      </w:r>
      <w:bookmarkEnd w:id="9"/>
    </w:p>
    <w:p w14:paraId="75A273DF" w14:textId="77777777" w:rsidR="002C0B9C" w:rsidRDefault="002C0B9C" w:rsidP="002C0B9C">
      <w:pPr>
        <w:pStyle w:val="ActHead9"/>
      </w:pPr>
      <w:bookmarkStart w:id="10" w:name="_Toc123902816"/>
      <w:r>
        <w:t xml:space="preserve">Competition and Consumer </w:t>
      </w:r>
      <w:r w:rsidR="0049668E">
        <w:t>Regulations 2</w:t>
      </w:r>
      <w:r>
        <w:t>010</w:t>
      </w:r>
      <w:bookmarkEnd w:id="10"/>
    </w:p>
    <w:p w14:paraId="744416F0" w14:textId="77777777" w:rsidR="002C0B9C" w:rsidRDefault="002C0B9C" w:rsidP="002C0B9C">
      <w:pPr>
        <w:pStyle w:val="ItemHead"/>
      </w:pPr>
      <w:r>
        <w:t xml:space="preserve">2  </w:t>
      </w:r>
      <w:r w:rsidR="0049668E">
        <w:t>Regulation 7</w:t>
      </w:r>
      <w:r>
        <w:t xml:space="preserve">A (table </w:t>
      </w:r>
      <w:r w:rsidR="0049668E">
        <w:t>item 2</w:t>
      </w:r>
      <w:r>
        <w:t>.1B)</w:t>
      </w:r>
    </w:p>
    <w:p w14:paraId="7330E8CD" w14:textId="77777777" w:rsidR="00DC0737" w:rsidRPr="00DC0737" w:rsidRDefault="002C0B9C" w:rsidP="00DB74C0">
      <w:pPr>
        <w:pStyle w:val="Item"/>
      </w:pPr>
      <w:r>
        <w:t>Repeal the item.</w:t>
      </w:r>
    </w:p>
    <w:sectPr w:rsidR="00DC0737" w:rsidRPr="00DC0737" w:rsidSect="00534CC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81235" w14:textId="77777777" w:rsidR="00B337F8" w:rsidRDefault="00B337F8" w:rsidP="00715914">
      <w:pPr>
        <w:spacing w:line="240" w:lineRule="auto"/>
      </w:pPr>
      <w:r>
        <w:separator/>
      </w:r>
    </w:p>
  </w:endnote>
  <w:endnote w:type="continuationSeparator" w:id="0">
    <w:p w14:paraId="2FA558D8" w14:textId="77777777" w:rsidR="00B337F8" w:rsidRDefault="00B337F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6A348" w14:textId="77777777" w:rsidR="00E7374B" w:rsidRPr="00534CC4" w:rsidRDefault="00534CC4" w:rsidP="00534C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34CC4">
      <w:rPr>
        <w:i/>
        <w:sz w:val="18"/>
      </w:rPr>
      <w:t>OPC66301 -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37FA0" w14:textId="77777777" w:rsidR="00E7374B" w:rsidRDefault="00E7374B" w:rsidP="00E97334"/>
  <w:p w14:paraId="09540CB2" w14:textId="77777777" w:rsidR="00E7374B" w:rsidRPr="00534CC4" w:rsidRDefault="00534CC4" w:rsidP="00534CC4">
    <w:pPr>
      <w:rPr>
        <w:rFonts w:cs="Times New Roman"/>
        <w:i/>
        <w:sz w:val="18"/>
      </w:rPr>
    </w:pPr>
    <w:r w:rsidRPr="00534CC4">
      <w:rPr>
        <w:rFonts w:cs="Times New Roman"/>
        <w:i/>
        <w:sz w:val="18"/>
      </w:rPr>
      <w:t>OPC66301 -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5283C" w14:textId="77777777" w:rsidR="00E7374B" w:rsidRPr="00534CC4" w:rsidRDefault="00534CC4" w:rsidP="00534C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34CC4">
      <w:rPr>
        <w:i/>
        <w:sz w:val="18"/>
      </w:rPr>
      <w:t>OPC66301 -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F11A9" w14:textId="77777777" w:rsidR="00E7374B" w:rsidRPr="00E33C1C" w:rsidRDefault="00E7374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7374B" w14:paraId="384634B5" w14:textId="77777777" w:rsidTr="00BD39A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C56E2A" w14:textId="77777777" w:rsidR="00E7374B" w:rsidRDefault="00E7374B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201F12" w14:textId="1013CAA7" w:rsidR="00E7374B" w:rsidRDefault="00E7374B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5047">
            <w:rPr>
              <w:i/>
              <w:sz w:val="18"/>
            </w:rPr>
            <w:t>Competition and Consumer Amendment (State/Territory Coal Market Price Emergency Law)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54B8E6" w14:textId="77777777" w:rsidR="00E7374B" w:rsidRDefault="00E7374B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860E5D5" w14:textId="77777777" w:rsidR="00E7374B" w:rsidRPr="00534CC4" w:rsidRDefault="00534CC4" w:rsidP="00534CC4">
    <w:pPr>
      <w:rPr>
        <w:rFonts w:cs="Times New Roman"/>
        <w:i/>
        <w:sz w:val="18"/>
      </w:rPr>
    </w:pPr>
    <w:r w:rsidRPr="00534CC4">
      <w:rPr>
        <w:rFonts w:cs="Times New Roman"/>
        <w:i/>
        <w:sz w:val="18"/>
      </w:rPr>
      <w:t>OPC66301 -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54132" w14:textId="77777777" w:rsidR="00E7374B" w:rsidRPr="00E33C1C" w:rsidRDefault="00E7374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7374B" w14:paraId="4436BD14" w14:textId="77777777" w:rsidTr="00BD39A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C42C5E0" w14:textId="77777777" w:rsidR="00E7374B" w:rsidRDefault="00E7374B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ADEA61" w14:textId="0211947F" w:rsidR="00E7374B" w:rsidRDefault="00E7374B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5047">
            <w:rPr>
              <w:i/>
              <w:sz w:val="18"/>
            </w:rPr>
            <w:t>Competition and Consumer Amendment (State/Territory Coal Market Price Emergency Law)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3057A6F" w14:textId="77777777" w:rsidR="00E7374B" w:rsidRDefault="00E7374B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00906C" w14:textId="77777777" w:rsidR="00E7374B" w:rsidRPr="00534CC4" w:rsidRDefault="00534CC4" w:rsidP="00534CC4">
    <w:pPr>
      <w:rPr>
        <w:rFonts w:cs="Times New Roman"/>
        <w:i/>
        <w:sz w:val="18"/>
      </w:rPr>
    </w:pPr>
    <w:r w:rsidRPr="00534CC4">
      <w:rPr>
        <w:rFonts w:cs="Times New Roman"/>
        <w:i/>
        <w:sz w:val="18"/>
      </w:rPr>
      <w:t>OPC66301 -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4CCE" w14:textId="77777777" w:rsidR="00E7374B" w:rsidRPr="00E33C1C" w:rsidRDefault="00E7374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7374B" w14:paraId="2160A438" w14:textId="77777777" w:rsidTr="00BD39A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597B91" w14:textId="77777777" w:rsidR="00E7374B" w:rsidRDefault="00E7374B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E61F67" w14:textId="4C5FD5FC" w:rsidR="00E7374B" w:rsidRDefault="00E7374B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5047">
            <w:rPr>
              <w:i/>
              <w:sz w:val="18"/>
            </w:rPr>
            <w:t>Competition and Consumer Amendment (State/Territory Coal Market Price Emergency Law)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4F6EF6" w14:textId="77777777" w:rsidR="00E7374B" w:rsidRDefault="00E7374B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388AB73" w14:textId="77777777" w:rsidR="00E7374B" w:rsidRPr="00534CC4" w:rsidRDefault="00534CC4" w:rsidP="00534CC4">
    <w:pPr>
      <w:rPr>
        <w:rFonts w:cs="Times New Roman"/>
        <w:i/>
        <w:sz w:val="18"/>
      </w:rPr>
    </w:pPr>
    <w:r w:rsidRPr="00534CC4">
      <w:rPr>
        <w:rFonts w:cs="Times New Roman"/>
        <w:i/>
        <w:sz w:val="18"/>
      </w:rPr>
      <w:t>OPC66301 -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B6D4E" w14:textId="77777777" w:rsidR="00E7374B" w:rsidRPr="00E33C1C" w:rsidRDefault="00E7374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374B" w14:paraId="5478AEFC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AD15B0" w14:textId="77777777" w:rsidR="00E7374B" w:rsidRDefault="00E7374B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25DE4D" w14:textId="23853F8B" w:rsidR="00E7374B" w:rsidRDefault="00E7374B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5047">
            <w:rPr>
              <w:i/>
              <w:sz w:val="18"/>
            </w:rPr>
            <w:t>Competition and Consumer Amendment (State/Territory Coal Market Price Emergency Law)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CDEFE4" w14:textId="77777777" w:rsidR="00E7374B" w:rsidRDefault="00E7374B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DDCA04" w14:textId="77777777" w:rsidR="00E7374B" w:rsidRPr="00534CC4" w:rsidRDefault="00534CC4" w:rsidP="00534CC4">
    <w:pPr>
      <w:rPr>
        <w:rFonts w:cs="Times New Roman"/>
        <w:i/>
        <w:sz w:val="18"/>
      </w:rPr>
    </w:pPr>
    <w:r w:rsidRPr="00534CC4">
      <w:rPr>
        <w:rFonts w:cs="Times New Roman"/>
        <w:i/>
        <w:sz w:val="18"/>
      </w:rPr>
      <w:t>OPC66301 -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931E6" w14:textId="77777777" w:rsidR="00B14B2B" w:rsidRPr="00E33C1C" w:rsidRDefault="00B14B2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B14B2B" w14:paraId="655E4A2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8C23CA" w14:textId="77777777" w:rsidR="00B14B2B" w:rsidRDefault="00B14B2B" w:rsidP="00AF26C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45D10E" w14:textId="3626B1A3" w:rsidR="00B14B2B" w:rsidRDefault="00B14B2B" w:rsidP="00AF26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5047">
            <w:rPr>
              <w:i/>
              <w:sz w:val="18"/>
            </w:rPr>
            <w:t>Competition and Consumer Amendment (State/Territory Coal Market Price Emergency Law)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71C34D" w14:textId="77777777" w:rsidR="00B14B2B" w:rsidRDefault="00B14B2B" w:rsidP="00AF26C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5054B8" w14:textId="77777777" w:rsidR="00B14B2B" w:rsidRPr="00534CC4" w:rsidRDefault="00534CC4" w:rsidP="00534CC4">
    <w:pPr>
      <w:rPr>
        <w:rFonts w:cs="Times New Roman"/>
        <w:i/>
        <w:sz w:val="18"/>
      </w:rPr>
    </w:pPr>
    <w:r w:rsidRPr="00534CC4">
      <w:rPr>
        <w:rFonts w:cs="Times New Roman"/>
        <w:i/>
        <w:sz w:val="18"/>
      </w:rPr>
      <w:t>OPC66301 -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290E8" w14:textId="77777777" w:rsidR="00B337F8" w:rsidRDefault="00B337F8" w:rsidP="00715914">
      <w:pPr>
        <w:spacing w:line="240" w:lineRule="auto"/>
      </w:pPr>
      <w:r>
        <w:separator/>
      </w:r>
    </w:p>
  </w:footnote>
  <w:footnote w:type="continuationSeparator" w:id="0">
    <w:p w14:paraId="4E6474CE" w14:textId="77777777" w:rsidR="00B337F8" w:rsidRDefault="00B337F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0DB3" w14:textId="77777777" w:rsidR="00E7374B" w:rsidRPr="005F1388" w:rsidRDefault="00E7374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760BA" w14:textId="77777777" w:rsidR="00E7374B" w:rsidRPr="005F1388" w:rsidRDefault="00E7374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2C41A" w14:textId="77777777" w:rsidR="00E7374B" w:rsidRPr="005F1388" w:rsidRDefault="00E7374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5931A" w14:textId="77777777" w:rsidR="00E7374B" w:rsidRPr="00ED79B6" w:rsidRDefault="00E7374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3B272" w14:textId="77777777" w:rsidR="00E7374B" w:rsidRPr="00ED79B6" w:rsidRDefault="00E7374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A430" w14:textId="77777777" w:rsidR="00E7374B" w:rsidRPr="00ED79B6" w:rsidRDefault="00E7374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A8BAB" w14:textId="57F26E0E" w:rsidR="00E7374B" w:rsidRPr="00A961C4" w:rsidRDefault="00E7374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25C5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25C50">
      <w:rPr>
        <w:noProof/>
        <w:sz w:val="20"/>
      </w:rPr>
      <w:t>Amendments</w:t>
    </w:r>
    <w:r>
      <w:rPr>
        <w:sz w:val="20"/>
      </w:rPr>
      <w:fldChar w:fldCharType="end"/>
    </w:r>
  </w:p>
  <w:p w14:paraId="107CE34F" w14:textId="23BB3A05" w:rsidR="00E7374B" w:rsidRPr="00A961C4" w:rsidRDefault="00E7374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125C50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125C50">
      <w:rPr>
        <w:noProof/>
        <w:sz w:val="20"/>
      </w:rPr>
      <w:t>Main amendments</w:t>
    </w:r>
    <w:r>
      <w:rPr>
        <w:sz w:val="20"/>
      </w:rPr>
      <w:fldChar w:fldCharType="end"/>
    </w:r>
  </w:p>
  <w:p w14:paraId="22290C6B" w14:textId="77777777" w:rsidR="00E7374B" w:rsidRPr="00A961C4" w:rsidRDefault="00E7374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9BDCE" w14:textId="61CDB9BD" w:rsidR="00E7374B" w:rsidRPr="00A961C4" w:rsidRDefault="00E7374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B41F5">
      <w:rPr>
        <w:sz w:val="20"/>
      </w:rPr>
      <w:fldChar w:fldCharType="separate"/>
    </w:r>
    <w:r w:rsidR="00AB41F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B41F5">
      <w:rPr>
        <w:b/>
        <w:sz w:val="20"/>
      </w:rPr>
      <w:fldChar w:fldCharType="separate"/>
    </w:r>
    <w:r w:rsidR="00AB41F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CB367E6" w14:textId="16DDB4F2" w:rsidR="00E7374B" w:rsidRPr="00A961C4" w:rsidRDefault="00E7374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AB41F5">
      <w:rPr>
        <w:sz w:val="20"/>
      </w:rPr>
      <w:fldChar w:fldCharType="separate"/>
    </w:r>
    <w:r w:rsidR="00AB41F5">
      <w:rPr>
        <w:noProof/>
        <w:sz w:val="20"/>
      </w:rPr>
      <w:t>Repeals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AB41F5">
      <w:rPr>
        <w:b/>
        <w:sz w:val="20"/>
      </w:rPr>
      <w:fldChar w:fldCharType="separate"/>
    </w:r>
    <w:r w:rsidR="00AB41F5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59A590C9" w14:textId="77777777" w:rsidR="00E7374B" w:rsidRPr="00A961C4" w:rsidRDefault="00E7374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5F7AD" w14:textId="77777777" w:rsidR="00B14B2B" w:rsidRPr="007A1328" w:rsidRDefault="00B14B2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C0"/>
    <w:rsid w:val="00004470"/>
    <w:rsid w:val="000136AF"/>
    <w:rsid w:val="0003273F"/>
    <w:rsid w:val="000437C1"/>
    <w:rsid w:val="0005365D"/>
    <w:rsid w:val="00053999"/>
    <w:rsid w:val="000614BF"/>
    <w:rsid w:val="000B58FA"/>
    <w:rsid w:val="000B7E30"/>
    <w:rsid w:val="000D05EF"/>
    <w:rsid w:val="000E2261"/>
    <w:rsid w:val="000F21C1"/>
    <w:rsid w:val="000F6F3A"/>
    <w:rsid w:val="0010745C"/>
    <w:rsid w:val="00125C50"/>
    <w:rsid w:val="00132CEB"/>
    <w:rsid w:val="00142B62"/>
    <w:rsid w:val="00142FC6"/>
    <w:rsid w:val="0014539C"/>
    <w:rsid w:val="00153893"/>
    <w:rsid w:val="00157B8B"/>
    <w:rsid w:val="00165CFC"/>
    <w:rsid w:val="00166C2F"/>
    <w:rsid w:val="001721AC"/>
    <w:rsid w:val="001769A7"/>
    <w:rsid w:val="001809D7"/>
    <w:rsid w:val="001939E1"/>
    <w:rsid w:val="00194C35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41A8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45CF4"/>
    <w:rsid w:val="002564A4"/>
    <w:rsid w:val="0026736C"/>
    <w:rsid w:val="00281308"/>
    <w:rsid w:val="00284719"/>
    <w:rsid w:val="00297ECB"/>
    <w:rsid w:val="002A7BCF"/>
    <w:rsid w:val="002C0B9C"/>
    <w:rsid w:val="002C4A40"/>
    <w:rsid w:val="002D043A"/>
    <w:rsid w:val="002D6224"/>
    <w:rsid w:val="002E3F4B"/>
    <w:rsid w:val="002E7A83"/>
    <w:rsid w:val="00304F8B"/>
    <w:rsid w:val="003354D2"/>
    <w:rsid w:val="003355A9"/>
    <w:rsid w:val="00335BC6"/>
    <w:rsid w:val="003415D3"/>
    <w:rsid w:val="00344701"/>
    <w:rsid w:val="00345316"/>
    <w:rsid w:val="00345F06"/>
    <w:rsid w:val="0035289D"/>
    <w:rsid w:val="00352B0F"/>
    <w:rsid w:val="00356690"/>
    <w:rsid w:val="00360459"/>
    <w:rsid w:val="00363278"/>
    <w:rsid w:val="00381F41"/>
    <w:rsid w:val="003B77A7"/>
    <w:rsid w:val="003C6231"/>
    <w:rsid w:val="003D0BFE"/>
    <w:rsid w:val="003D5700"/>
    <w:rsid w:val="003E341B"/>
    <w:rsid w:val="004116CD"/>
    <w:rsid w:val="004144EC"/>
    <w:rsid w:val="00417EB9"/>
    <w:rsid w:val="00420A5C"/>
    <w:rsid w:val="00424CA9"/>
    <w:rsid w:val="00431E9B"/>
    <w:rsid w:val="004379E3"/>
    <w:rsid w:val="00437E5C"/>
    <w:rsid w:val="0044015E"/>
    <w:rsid w:val="0044291A"/>
    <w:rsid w:val="00444ABD"/>
    <w:rsid w:val="00455EE7"/>
    <w:rsid w:val="00461C81"/>
    <w:rsid w:val="00467661"/>
    <w:rsid w:val="004705B7"/>
    <w:rsid w:val="00472DBE"/>
    <w:rsid w:val="00474A19"/>
    <w:rsid w:val="004822AB"/>
    <w:rsid w:val="00486A05"/>
    <w:rsid w:val="0049668E"/>
    <w:rsid w:val="00496F97"/>
    <w:rsid w:val="004C6AE8"/>
    <w:rsid w:val="004D3593"/>
    <w:rsid w:val="004E0609"/>
    <w:rsid w:val="004E063A"/>
    <w:rsid w:val="004E7BEC"/>
    <w:rsid w:val="004F53FA"/>
    <w:rsid w:val="00505D3D"/>
    <w:rsid w:val="00506119"/>
    <w:rsid w:val="00506AF6"/>
    <w:rsid w:val="00516B8D"/>
    <w:rsid w:val="0052090F"/>
    <w:rsid w:val="00534CC4"/>
    <w:rsid w:val="00537FBC"/>
    <w:rsid w:val="00554954"/>
    <w:rsid w:val="005574D1"/>
    <w:rsid w:val="00577488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D43F4"/>
    <w:rsid w:val="006E6246"/>
    <w:rsid w:val="006F318F"/>
    <w:rsid w:val="006F4226"/>
    <w:rsid w:val="006F4BF9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4F6F"/>
    <w:rsid w:val="007C2253"/>
    <w:rsid w:val="007D5A63"/>
    <w:rsid w:val="007D7B81"/>
    <w:rsid w:val="007E163D"/>
    <w:rsid w:val="007E667A"/>
    <w:rsid w:val="007F28C9"/>
    <w:rsid w:val="007F3179"/>
    <w:rsid w:val="00803587"/>
    <w:rsid w:val="00805A50"/>
    <w:rsid w:val="00807626"/>
    <w:rsid w:val="008117E9"/>
    <w:rsid w:val="00820337"/>
    <w:rsid w:val="00824498"/>
    <w:rsid w:val="00856A31"/>
    <w:rsid w:val="00864B24"/>
    <w:rsid w:val="00866AD5"/>
    <w:rsid w:val="00867B37"/>
    <w:rsid w:val="008754D0"/>
    <w:rsid w:val="008855C9"/>
    <w:rsid w:val="00886456"/>
    <w:rsid w:val="0089659D"/>
    <w:rsid w:val="008A46E1"/>
    <w:rsid w:val="008A4F43"/>
    <w:rsid w:val="008B2706"/>
    <w:rsid w:val="008C1065"/>
    <w:rsid w:val="008C2F44"/>
    <w:rsid w:val="008C3956"/>
    <w:rsid w:val="008D0EE0"/>
    <w:rsid w:val="008E6067"/>
    <w:rsid w:val="008F319D"/>
    <w:rsid w:val="008F54E7"/>
    <w:rsid w:val="00903422"/>
    <w:rsid w:val="0091169E"/>
    <w:rsid w:val="00915DF9"/>
    <w:rsid w:val="009254C3"/>
    <w:rsid w:val="00932377"/>
    <w:rsid w:val="00947D5A"/>
    <w:rsid w:val="009532A5"/>
    <w:rsid w:val="00982242"/>
    <w:rsid w:val="009868E9"/>
    <w:rsid w:val="009B5AB3"/>
    <w:rsid w:val="009E11C6"/>
    <w:rsid w:val="009E1604"/>
    <w:rsid w:val="009E5CFC"/>
    <w:rsid w:val="009F07C3"/>
    <w:rsid w:val="00A079CB"/>
    <w:rsid w:val="00A12128"/>
    <w:rsid w:val="00A22C98"/>
    <w:rsid w:val="00A231E2"/>
    <w:rsid w:val="00A44ECF"/>
    <w:rsid w:val="00A64912"/>
    <w:rsid w:val="00A70A74"/>
    <w:rsid w:val="00A741B3"/>
    <w:rsid w:val="00A82E95"/>
    <w:rsid w:val="00A83483"/>
    <w:rsid w:val="00A865CD"/>
    <w:rsid w:val="00AB41F5"/>
    <w:rsid w:val="00AB5F04"/>
    <w:rsid w:val="00AD5641"/>
    <w:rsid w:val="00AD6DD5"/>
    <w:rsid w:val="00AD7889"/>
    <w:rsid w:val="00AE3652"/>
    <w:rsid w:val="00AF021B"/>
    <w:rsid w:val="00AF06CF"/>
    <w:rsid w:val="00AF26C0"/>
    <w:rsid w:val="00B05CF4"/>
    <w:rsid w:val="00B07CDB"/>
    <w:rsid w:val="00B141AA"/>
    <w:rsid w:val="00B14B2B"/>
    <w:rsid w:val="00B16A31"/>
    <w:rsid w:val="00B17DFD"/>
    <w:rsid w:val="00B308FE"/>
    <w:rsid w:val="00B33709"/>
    <w:rsid w:val="00B337F8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D39AC"/>
    <w:rsid w:val="00BE2155"/>
    <w:rsid w:val="00BE2213"/>
    <w:rsid w:val="00BE719A"/>
    <w:rsid w:val="00BE720A"/>
    <w:rsid w:val="00BF0D73"/>
    <w:rsid w:val="00BF2465"/>
    <w:rsid w:val="00BF6F58"/>
    <w:rsid w:val="00C25E7F"/>
    <w:rsid w:val="00C2746F"/>
    <w:rsid w:val="00C324A0"/>
    <w:rsid w:val="00C3300F"/>
    <w:rsid w:val="00C42BF8"/>
    <w:rsid w:val="00C44F54"/>
    <w:rsid w:val="00C50043"/>
    <w:rsid w:val="00C7573B"/>
    <w:rsid w:val="00C93C03"/>
    <w:rsid w:val="00CB2C8E"/>
    <w:rsid w:val="00CB5880"/>
    <w:rsid w:val="00CB602E"/>
    <w:rsid w:val="00CE051D"/>
    <w:rsid w:val="00CE1335"/>
    <w:rsid w:val="00CE493D"/>
    <w:rsid w:val="00CF07FA"/>
    <w:rsid w:val="00CF0BB2"/>
    <w:rsid w:val="00CF3EE8"/>
    <w:rsid w:val="00D008E4"/>
    <w:rsid w:val="00D050E6"/>
    <w:rsid w:val="00D13441"/>
    <w:rsid w:val="00D150E7"/>
    <w:rsid w:val="00D266B8"/>
    <w:rsid w:val="00D26A7F"/>
    <w:rsid w:val="00D32F65"/>
    <w:rsid w:val="00D35047"/>
    <w:rsid w:val="00D52DC2"/>
    <w:rsid w:val="00D53BCC"/>
    <w:rsid w:val="00D67E8A"/>
    <w:rsid w:val="00D70DFB"/>
    <w:rsid w:val="00D766DF"/>
    <w:rsid w:val="00DA186E"/>
    <w:rsid w:val="00DA4116"/>
    <w:rsid w:val="00DB251C"/>
    <w:rsid w:val="00DB4630"/>
    <w:rsid w:val="00DB74C0"/>
    <w:rsid w:val="00DC0737"/>
    <w:rsid w:val="00DC4F88"/>
    <w:rsid w:val="00DF7B50"/>
    <w:rsid w:val="00E05704"/>
    <w:rsid w:val="00E11E44"/>
    <w:rsid w:val="00E3270E"/>
    <w:rsid w:val="00E338EF"/>
    <w:rsid w:val="00E35AEF"/>
    <w:rsid w:val="00E50063"/>
    <w:rsid w:val="00E544BB"/>
    <w:rsid w:val="00E662CB"/>
    <w:rsid w:val="00E7374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7EA8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74550"/>
    <w:rsid w:val="00F801A8"/>
    <w:rsid w:val="00F83989"/>
    <w:rsid w:val="00F85099"/>
    <w:rsid w:val="00F9379C"/>
    <w:rsid w:val="00F9632C"/>
    <w:rsid w:val="00FA1E52"/>
    <w:rsid w:val="00FB1409"/>
    <w:rsid w:val="00FE2F8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62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7374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74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74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74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74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374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374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374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374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7374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7374B"/>
  </w:style>
  <w:style w:type="paragraph" w:customStyle="1" w:styleId="OPCParaBase">
    <w:name w:val="OPCParaBase"/>
    <w:qFormat/>
    <w:rsid w:val="00E737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737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737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737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737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737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737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737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737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737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737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7374B"/>
  </w:style>
  <w:style w:type="paragraph" w:customStyle="1" w:styleId="Blocks">
    <w:name w:val="Blocks"/>
    <w:aliases w:val="bb"/>
    <w:basedOn w:val="OPCParaBase"/>
    <w:qFormat/>
    <w:rsid w:val="00E737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737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737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7374B"/>
    <w:rPr>
      <w:i/>
    </w:rPr>
  </w:style>
  <w:style w:type="paragraph" w:customStyle="1" w:styleId="BoxList">
    <w:name w:val="BoxList"/>
    <w:aliases w:val="bl"/>
    <w:basedOn w:val="BoxText"/>
    <w:qFormat/>
    <w:rsid w:val="00E737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737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737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7374B"/>
    <w:pPr>
      <w:ind w:left="1985" w:hanging="851"/>
    </w:pPr>
  </w:style>
  <w:style w:type="character" w:customStyle="1" w:styleId="CharAmPartNo">
    <w:name w:val="CharAmPartNo"/>
    <w:basedOn w:val="OPCCharBase"/>
    <w:qFormat/>
    <w:rsid w:val="00E7374B"/>
  </w:style>
  <w:style w:type="character" w:customStyle="1" w:styleId="CharAmPartText">
    <w:name w:val="CharAmPartText"/>
    <w:basedOn w:val="OPCCharBase"/>
    <w:qFormat/>
    <w:rsid w:val="00E7374B"/>
  </w:style>
  <w:style w:type="character" w:customStyle="1" w:styleId="CharAmSchNo">
    <w:name w:val="CharAmSchNo"/>
    <w:basedOn w:val="OPCCharBase"/>
    <w:qFormat/>
    <w:rsid w:val="00E7374B"/>
  </w:style>
  <w:style w:type="character" w:customStyle="1" w:styleId="CharAmSchText">
    <w:name w:val="CharAmSchText"/>
    <w:basedOn w:val="OPCCharBase"/>
    <w:qFormat/>
    <w:rsid w:val="00E7374B"/>
  </w:style>
  <w:style w:type="character" w:customStyle="1" w:styleId="CharBoldItalic">
    <w:name w:val="CharBoldItalic"/>
    <w:basedOn w:val="OPCCharBase"/>
    <w:uiPriority w:val="1"/>
    <w:qFormat/>
    <w:rsid w:val="00E737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E7374B"/>
  </w:style>
  <w:style w:type="character" w:customStyle="1" w:styleId="CharChapText">
    <w:name w:val="CharChapText"/>
    <w:basedOn w:val="OPCCharBase"/>
    <w:uiPriority w:val="1"/>
    <w:qFormat/>
    <w:rsid w:val="00E7374B"/>
  </w:style>
  <w:style w:type="character" w:customStyle="1" w:styleId="CharDivNo">
    <w:name w:val="CharDivNo"/>
    <w:basedOn w:val="OPCCharBase"/>
    <w:uiPriority w:val="1"/>
    <w:qFormat/>
    <w:rsid w:val="00E7374B"/>
  </w:style>
  <w:style w:type="character" w:customStyle="1" w:styleId="CharDivText">
    <w:name w:val="CharDivText"/>
    <w:basedOn w:val="OPCCharBase"/>
    <w:uiPriority w:val="1"/>
    <w:qFormat/>
    <w:rsid w:val="00E7374B"/>
  </w:style>
  <w:style w:type="character" w:customStyle="1" w:styleId="CharItalic">
    <w:name w:val="CharItalic"/>
    <w:basedOn w:val="OPCCharBase"/>
    <w:uiPriority w:val="1"/>
    <w:qFormat/>
    <w:rsid w:val="00E7374B"/>
    <w:rPr>
      <w:i/>
    </w:rPr>
  </w:style>
  <w:style w:type="character" w:customStyle="1" w:styleId="CharPartNo">
    <w:name w:val="CharPartNo"/>
    <w:basedOn w:val="OPCCharBase"/>
    <w:uiPriority w:val="1"/>
    <w:qFormat/>
    <w:rsid w:val="00E7374B"/>
  </w:style>
  <w:style w:type="character" w:customStyle="1" w:styleId="CharPartText">
    <w:name w:val="CharPartText"/>
    <w:basedOn w:val="OPCCharBase"/>
    <w:uiPriority w:val="1"/>
    <w:qFormat/>
    <w:rsid w:val="00E7374B"/>
  </w:style>
  <w:style w:type="character" w:customStyle="1" w:styleId="CharSectno">
    <w:name w:val="CharSectno"/>
    <w:basedOn w:val="OPCCharBase"/>
    <w:qFormat/>
    <w:rsid w:val="00E7374B"/>
  </w:style>
  <w:style w:type="character" w:customStyle="1" w:styleId="CharSubdNo">
    <w:name w:val="CharSubdNo"/>
    <w:basedOn w:val="OPCCharBase"/>
    <w:uiPriority w:val="1"/>
    <w:qFormat/>
    <w:rsid w:val="00E7374B"/>
  </w:style>
  <w:style w:type="character" w:customStyle="1" w:styleId="CharSubdText">
    <w:name w:val="CharSubdText"/>
    <w:basedOn w:val="OPCCharBase"/>
    <w:uiPriority w:val="1"/>
    <w:qFormat/>
    <w:rsid w:val="00E7374B"/>
  </w:style>
  <w:style w:type="paragraph" w:customStyle="1" w:styleId="CTA--">
    <w:name w:val="CTA --"/>
    <w:basedOn w:val="OPCParaBase"/>
    <w:next w:val="Normal"/>
    <w:rsid w:val="00E737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737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737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737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737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737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737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737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737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737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737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737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737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737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737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7374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737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737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737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737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737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737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737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737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737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737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737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737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737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737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737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737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737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737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737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737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737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737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737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737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737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737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737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737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737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737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737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737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737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737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E737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737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737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737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737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7374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7374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7374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7374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7374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7374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7374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7374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7374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737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737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737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737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737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737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737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737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7374B"/>
    <w:rPr>
      <w:sz w:val="16"/>
    </w:rPr>
  </w:style>
  <w:style w:type="table" w:customStyle="1" w:styleId="CFlag">
    <w:name w:val="CFlag"/>
    <w:basedOn w:val="TableNormal"/>
    <w:uiPriority w:val="99"/>
    <w:rsid w:val="00E737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73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37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3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7374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737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7374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737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737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7374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7374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7374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737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737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7374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7374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737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737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737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737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737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737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737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7374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7374B"/>
  </w:style>
  <w:style w:type="character" w:customStyle="1" w:styleId="CharSubPartNoCASA">
    <w:name w:val="CharSubPartNo(CASA)"/>
    <w:basedOn w:val="OPCCharBase"/>
    <w:uiPriority w:val="1"/>
    <w:rsid w:val="00E7374B"/>
  </w:style>
  <w:style w:type="paragraph" w:customStyle="1" w:styleId="ENoteTTIndentHeadingSub">
    <w:name w:val="ENoteTTIndentHeadingSub"/>
    <w:aliases w:val="enTTHis"/>
    <w:basedOn w:val="OPCParaBase"/>
    <w:rsid w:val="00E737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737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737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737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737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7374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737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7374B"/>
    <w:rPr>
      <w:sz w:val="22"/>
    </w:rPr>
  </w:style>
  <w:style w:type="paragraph" w:customStyle="1" w:styleId="SOTextNote">
    <w:name w:val="SO TextNote"/>
    <w:aliases w:val="sont"/>
    <w:basedOn w:val="SOText"/>
    <w:qFormat/>
    <w:rsid w:val="00E737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737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7374B"/>
    <w:rPr>
      <w:sz w:val="22"/>
    </w:rPr>
  </w:style>
  <w:style w:type="paragraph" w:customStyle="1" w:styleId="FileName">
    <w:name w:val="FileName"/>
    <w:basedOn w:val="Normal"/>
    <w:rsid w:val="00E7374B"/>
  </w:style>
  <w:style w:type="paragraph" w:customStyle="1" w:styleId="TableHeading">
    <w:name w:val="TableHeading"/>
    <w:aliases w:val="th"/>
    <w:basedOn w:val="OPCParaBase"/>
    <w:next w:val="Tabletext"/>
    <w:rsid w:val="00E737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737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737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737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737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737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737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737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737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737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7374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7374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737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7374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73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3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74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7374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7374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7374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7374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7374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737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7374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7374B"/>
    <w:pPr>
      <w:ind w:left="240" w:hanging="240"/>
    </w:pPr>
  </w:style>
  <w:style w:type="paragraph" w:styleId="Index2">
    <w:name w:val="index 2"/>
    <w:basedOn w:val="Normal"/>
    <w:next w:val="Normal"/>
    <w:autoRedefine/>
    <w:rsid w:val="00E7374B"/>
    <w:pPr>
      <w:ind w:left="480" w:hanging="240"/>
    </w:pPr>
  </w:style>
  <w:style w:type="paragraph" w:styleId="Index3">
    <w:name w:val="index 3"/>
    <w:basedOn w:val="Normal"/>
    <w:next w:val="Normal"/>
    <w:autoRedefine/>
    <w:rsid w:val="00E7374B"/>
    <w:pPr>
      <w:ind w:left="720" w:hanging="240"/>
    </w:pPr>
  </w:style>
  <w:style w:type="paragraph" w:styleId="Index4">
    <w:name w:val="index 4"/>
    <w:basedOn w:val="Normal"/>
    <w:next w:val="Normal"/>
    <w:autoRedefine/>
    <w:rsid w:val="00E7374B"/>
    <w:pPr>
      <w:ind w:left="960" w:hanging="240"/>
    </w:pPr>
  </w:style>
  <w:style w:type="paragraph" w:styleId="Index5">
    <w:name w:val="index 5"/>
    <w:basedOn w:val="Normal"/>
    <w:next w:val="Normal"/>
    <w:autoRedefine/>
    <w:rsid w:val="00E7374B"/>
    <w:pPr>
      <w:ind w:left="1200" w:hanging="240"/>
    </w:pPr>
  </w:style>
  <w:style w:type="paragraph" w:styleId="Index6">
    <w:name w:val="index 6"/>
    <w:basedOn w:val="Normal"/>
    <w:next w:val="Normal"/>
    <w:autoRedefine/>
    <w:rsid w:val="00E7374B"/>
    <w:pPr>
      <w:ind w:left="1440" w:hanging="240"/>
    </w:pPr>
  </w:style>
  <w:style w:type="paragraph" w:styleId="Index7">
    <w:name w:val="index 7"/>
    <w:basedOn w:val="Normal"/>
    <w:next w:val="Normal"/>
    <w:autoRedefine/>
    <w:rsid w:val="00E7374B"/>
    <w:pPr>
      <w:ind w:left="1680" w:hanging="240"/>
    </w:pPr>
  </w:style>
  <w:style w:type="paragraph" w:styleId="Index8">
    <w:name w:val="index 8"/>
    <w:basedOn w:val="Normal"/>
    <w:next w:val="Normal"/>
    <w:autoRedefine/>
    <w:rsid w:val="00E7374B"/>
    <w:pPr>
      <w:ind w:left="1920" w:hanging="240"/>
    </w:pPr>
  </w:style>
  <w:style w:type="paragraph" w:styleId="Index9">
    <w:name w:val="index 9"/>
    <w:basedOn w:val="Normal"/>
    <w:next w:val="Normal"/>
    <w:autoRedefine/>
    <w:rsid w:val="00E7374B"/>
    <w:pPr>
      <w:ind w:left="2160" w:hanging="240"/>
    </w:pPr>
  </w:style>
  <w:style w:type="paragraph" w:styleId="NormalIndent">
    <w:name w:val="Normal Indent"/>
    <w:basedOn w:val="Normal"/>
    <w:rsid w:val="00E7374B"/>
    <w:pPr>
      <w:ind w:left="720"/>
    </w:pPr>
  </w:style>
  <w:style w:type="paragraph" w:styleId="FootnoteText">
    <w:name w:val="footnote text"/>
    <w:basedOn w:val="Normal"/>
    <w:link w:val="FootnoteTextChar"/>
    <w:rsid w:val="00E737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7374B"/>
  </w:style>
  <w:style w:type="paragraph" w:styleId="CommentText">
    <w:name w:val="annotation text"/>
    <w:basedOn w:val="Normal"/>
    <w:link w:val="CommentTextChar"/>
    <w:rsid w:val="00E737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374B"/>
  </w:style>
  <w:style w:type="paragraph" w:styleId="IndexHeading">
    <w:name w:val="index heading"/>
    <w:basedOn w:val="Normal"/>
    <w:next w:val="Index1"/>
    <w:rsid w:val="00E7374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7374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7374B"/>
    <w:pPr>
      <w:ind w:left="480" w:hanging="480"/>
    </w:pPr>
  </w:style>
  <w:style w:type="paragraph" w:styleId="EnvelopeAddress">
    <w:name w:val="envelope address"/>
    <w:basedOn w:val="Normal"/>
    <w:rsid w:val="00E7374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7374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7374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7374B"/>
    <w:rPr>
      <w:sz w:val="16"/>
      <w:szCs w:val="16"/>
    </w:rPr>
  </w:style>
  <w:style w:type="character" w:styleId="PageNumber">
    <w:name w:val="page number"/>
    <w:basedOn w:val="DefaultParagraphFont"/>
    <w:rsid w:val="00E7374B"/>
  </w:style>
  <w:style w:type="character" w:styleId="EndnoteReference">
    <w:name w:val="endnote reference"/>
    <w:basedOn w:val="DefaultParagraphFont"/>
    <w:rsid w:val="00E7374B"/>
    <w:rPr>
      <w:vertAlign w:val="superscript"/>
    </w:rPr>
  </w:style>
  <w:style w:type="paragraph" w:styleId="EndnoteText">
    <w:name w:val="endnote text"/>
    <w:basedOn w:val="Normal"/>
    <w:link w:val="EndnoteTextChar"/>
    <w:rsid w:val="00E7374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7374B"/>
  </w:style>
  <w:style w:type="paragraph" w:styleId="TableofAuthorities">
    <w:name w:val="table of authorities"/>
    <w:basedOn w:val="Normal"/>
    <w:next w:val="Normal"/>
    <w:rsid w:val="00E7374B"/>
    <w:pPr>
      <w:ind w:left="240" w:hanging="240"/>
    </w:pPr>
  </w:style>
  <w:style w:type="paragraph" w:styleId="MacroText">
    <w:name w:val="macro"/>
    <w:link w:val="MacroTextChar"/>
    <w:rsid w:val="00E737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7374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7374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7374B"/>
    <w:pPr>
      <w:ind w:left="283" w:hanging="283"/>
    </w:pPr>
  </w:style>
  <w:style w:type="paragraph" w:styleId="ListBullet">
    <w:name w:val="List Bullet"/>
    <w:basedOn w:val="Normal"/>
    <w:autoRedefine/>
    <w:rsid w:val="00E7374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7374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7374B"/>
    <w:pPr>
      <w:ind w:left="566" w:hanging="283"/>
    </w:pPr>
  </w:style>
  <w:style w:type="paragraph" w:styleId="List3">
    <w:name w:val="List 3"/>
    <w:basedOn w:val="Normal"/>
    <w:rsid w:val="00E7374B"/>
    <w:pPr>
      <w:ind w:left="849" w:hanging="283"/>
    </w:pPr>
  </w:style>
  <w:style w:type="paragraph" w:styleId="List4">
    <w:name w:val="List 4"/>
    <w:basedOn w:val="Normal"/>
    <w:rsid w:val="00E7374B"/>
    <w:pPr>
      <w:ind w:left="1132" w:hanging="283"/>
    </w:pPr>
  </w:style>
  <w:style w:type="paragraph" w:styleId="List5">
    <w:name w:val="List 5"/>
    <w:basedOn w:val="Normal"/>
    <w:rsid w:val="00E7374B"/>
    <w:pPr>
      <w:ind w:left="1415" w:hanging="283"/>
    </w:pPr>
  </w:style>
  <w:style w:type="paragraph" w:styleId="ListBullet2">
    <w:name w:val="List Bullet 2"/>
    <w:basedOn w:val="Normal"/>
    <w:autoRedefine/>
    <w:rsid w:val="00E7374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7374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7374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7374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7374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7374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7374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7374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7374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7374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7374B"/>
    <w:pPr>
      <w:ind w:left="4252"/>
    </w:pPr>
  </w:style>
  <w:style w:type="character" w:customStyle="1" w:styleId="ClosingChar">
    <w:name w:val="Closing Char"/>
    <w:basedOn w:val="DefaultParagraphFont"/>
    <w:link w:val="Closing"/>
    <w:rsid w:val="00E7374B"/>
    <w:rPr>
      <w:sz w:val="22"/>
    </w:rPr>
  </w:style>
  <w:style w:type="paragraph" w:styleId="Signature">
    <w:name w:val="Signature"/>
    <w:basedOn w:val="Normal"/>
    <w:link w:val="SignatureChar"/>
    <w:rsid w:val="00E7374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7374B"/>
    <w:rPr>
      <w:sz w:val="22"/>
    </w:rPr>
  </w:style>
  <w:style w:type="paragraph" w:styleId="BodyText">
    <w:name w:val="Body Text"/>
    <w:basedOn w:val="Normal"/>
    <w:link w:val="BodyTextChar"/>
    <w:rsid w:val="00E7374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374B"/>
    <w:rPr>
      <w:sz w:val="22"/>
    </w:rPr>
  </w:style>
  <w:style w:type="paragraph" w:styleId="BodyTextIndent">
    <w:name w:val="Body Text Indent"/>
    <w:basedOn w:val="Normal"/>
    <w:link w:val="BodyTextIndentChar"/>
    <w:rsid w:val="00E737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7374B"/>
    <w:rPr>
      <w:sz w:val="22"/>
    </w:rPr>
  </w:style>
  <w:style w:type="paragraph" w:styleId="ListContinue">
    <w:name w:val="List Continue"/>
    <w:basedOn w:val="Normal"/>
    <w:rsid w:val="00E7374B"/>
    <w:pPr>
      <w:spacing w:after="120"/>
      <w:ind w:left="283"/>
    </w:pPr>
  </w:style>
  <w:style w:type="paragraph" w:styleId="ListContinue2">
    <w:name w:val="List Continue 2"/>
    <w:basedOn w:val="Normal"/>
    <w:rsid w:val="00E7374B"/>
    <w:pPr>
      <w:spacing w:after="120"/>
      <w:ind w:left="566"/>
    </w:pPr>
  </w:style>
  <w:style w:type="paragraph" w:styleId="ListContinue3">
    <w:name w:val="List Continue 3"/>
    <w:basedOn w:val="Normal"/>
    <w:rsid w:val="00E7374B"/>
    <w:pPr>
      <w:spacing w:after="120"/>
      <w:ind w:left="849"/>
    </w:pPr>
  </w:style>
  <w:style w:type="paragraph" w:styleId="ListContinue4">
    <w:name w:val="List Continue 4"/>
    <w:basedOn w:val="Normal"/>
    <w:rsid w:val="00E7374B"/>
    <w:pPr>
      <w:spacing w:after="120"/>
      <w:ind w:left="1132"/>
    </w:pPr>
  </w:style>
  <w:style w:type="paragraph" w:styleId="ListContinue5">
    <w:name w:val="List Continue 5"/>
    <w:basedOn w:val="Normal"/>
    <w:rsid w:val="00E7374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737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7374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737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7374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7374B"/>
  </w:style>
  <w:style w:type="character" w:customStyle="1" w:styleId="SalutationChar">
    <w:name w:val="Salutation Char"/>
    <w:basedOn w:val="DefaultParagraphFont"/>
    <w:link w:val="Salutation"/>
    <w:rsid w:val="00E7374B"/>
    <w:rPr>
      <w:sz w:val="22"/>
    </w:rPr>
  </w:style>
  <w:style w:type="paragraph" w:styleId="Date">
    <w:name w:val="Date"/>
    <w:basedOn w:val="Normal"/>
    <w:next w:val="Normal"/>
    <w:link w:val="DateChar"/>
    <w:rsid w:val="00E7374B"/>
  </w:style>
  <w:style w:type="character" w:customStyle="1" w:styleId="DateChar">
    <w:name w:val="Date Char"/>
    <w:basedOn w:val="DefaultParagraphFont"/>
    <w:link w:val="Date"/>
    <w:rsid w:val="00E7374B"/>
    <w:rPr>
      <w:sz w:val="22"/>
    </w:rPr>
  </w:style>
  <w:style w:type="paragraph" w:styleId="BodyTextFirstIndent">
    <w:name w:val="Body Text First Indent"/>
    <w:basedOn w:val="BodyText"/>
    <w:link w:val="BodyTextFirstIndentChar"/>
    <w:rsid w:val="00E7374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7374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7374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7374B"/>
    <w:rPr>
      <w:sz w:val="22"/>
    </w:rPr>
  </w:style>
  <w:style w:type="paragraph" w:styleId="BodyText2">
    <w:name w:val="Body Text 2"/>
    <w:basedOn w:val="Normal"/>
    <w:link w:val="BodyText2Char"/>
    <w:rsid w:val="00E737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7374B"/>
    <w:rPr>
      <w:sz w:val="22"/>
    </w:rPr>
  </w:style>
  <w:style w:type="paragraph" w:styleId="BodyText3">
    <w:name w:val="Body Text 3"/>
    <w:basedOn w:val="Normal"/>
    <w:link w:val="BodyText3Char"/>
    <w:rsid w:val="00E737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374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737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7374B"/>
    <w:rPr>
      <w:sz w:val="22"/>
    </w:rPr>
  </w:style>
  <w:style w:type="paragraph" w:styleId="BodyTextIndent3">
    <w:name w:val="Body Text Indent 3"/>
    <w:basedOn w:val="Normal"/>
    <w:link w:val="BodyTextIndent3Char"/>
    <w:rsid w:val="00E737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374B"/>
    <w:rPr>
      <w:sz w:val="16"/>
      <w:szCs w:val="16"/>
    </w:rPr>
  </w:style>
  <w:style w:type="paragraph" w:styleId="BlockText">
    <w:name w:val="Block Text"/>
    <w:basedOn w:val="Normal"/>
    <w:rsid w:val="00E7374B"/>
    <w:pPr>
      <w:spacing w:after="120"/>
      <w:ind w:left="1440" w:right="1440"/>
    </w:pPr>
  </w:style>
  <w:style w:type="character" w:styleId="Hyperlink">
    <w:name w:val="Hyperlink"/>
    <w:basedOn w:val="DefaultParagraphFont"/>
    <w:rsid w:val="00E7374B"/>
    <w:rPr>
      <w:color w:val="0000FF"/>
      <w:u w:val="single"/>
    </w:rPr>
  </w:style>
  <w:style w:type="character" w:styleId="FollowedHyperlink">
    <w:name w:val="FollowedHyperlink"/>
    <w:basedOn w:val="DefaultParagraphFont"/>
    <w:rsid w:val="00E7374B"/>
    <w:rPr>
      <w:color w:val="800080"/>
      <w:u w:val="single"/>
    </w:rPr>
  </w:style>
  <w:style w:type="character" w:styleId="Strong">
    <w:name w:val="Strong"/>
    <w:basedOn w:val="DefaultParagraphFont"/>
    <w:qFormat/>
    <w:rsid w:val="00E7374B"/>
    <w:rPr>
      <w:b/>
      <w:bCs/>
    </w:rPr>
  </w:style>
  <w:style w:type="character" w:styleId="Emphasis">
    <w:name w:val="Emphasis"/>
    <w:basedOn w:val="DefaultParagraphFont"/>
    <w:qFormat/>
    <w:rsid w:val="00E7374B"/>
    <w:rPr>
      <w:i/>
      <w:iCs/>
    </w:rPr>
  </w:style>
  <w:style w:type="paragraph" w:styleId="DocumentMap">
    <w:name w:val="Document Map"/>
    <w:basedOn w:val="Normal"/>
    <w:link w:val="DocumentMapChar"/>
    <w:rsid w:val="00E7374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7374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7374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7374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7374B"/>
  </w:style>
  <w:style w:type="character" w:customStyle="1" w:styleId="E-mailSignatureChar">
    <w:name w:val="E-mail Signature Char"/>
    <w:basedOn w:val="DefaultParagraphFont"/>
    <w:link w:val="E-mailSignature"/>
    <w:rsid w:val="00E7374B"/>
    <w:rPr>
      <w:sz w:val="22"/>
    </w:rPr>
  </w:style>
  <w:style w:type="paragraph" w:styleId="NormalWeb">
    <w:name w:val="Normal (Web)"/>
    <w:basedOn w:val="Normal"/>
    <w:rsid w:val="00E7374B"/>
  </w:style>
  <w:style w:type="character" w:styleId="HTMLAcronym">
    <w:name w:val="HTML Acronym"/>
    <w:basedOn w:val="DefaultParagraphFont"/>
    <w:rsid w:val="00E7374B"/>
  </w:style>
  <w:style w:type="paragraph" w:styleId="HTMLAddress">
    <w:name w:val="HTML Address"/>
    <w:basedOn w:val="Normal"/>
    <w:link w:val="HTMLAddressChar"/>
    <w:rsid w:val="00E7374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7374B"/>
    <w:rPr>
      <w:i/>
      <w:iCs/>
      <w:sz w:val="22"/>
    </w:rPr>
  </w:style>
  <w:style w:type="character" w:styleId="HTMLCite">
    <w:name w:val="HTML Cite"/>
    <w:basedOn w:val="DefaultParagraphFont"/>
    <w:rsid w:val="00E7374B"/>
    <w:rPr>
      <w:i/>
      <w:iCs/>
    </w:rPr>
  </w:style>
  <w:style w:type="character" w:styleId="HTMLCode">
    <w:name w:val="HTML Code"/>
    <w:basedOn w:val="DefaultParagraphFont"/>
    <w:rsid w:val="00E7374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7374B"/>
    <w:rPr>
      <w:i/>
      <w:iCs/>
    </w:rPr>
  </w:style>
  <w:style w:type="character" w:styleId="HTMLKeyboard">
    <w:name w:val="HTML Keyboard"/>
    <w:basedOn w:val="DefaultParagraphFont"/>
    <w:rsid w:val="00E7374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7374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7374B"/>
    <w:rPr>
      <w:rFonts w:ascii="Courier New" w:hAnsi="Courier New" w:cs="Courier New"/>
    </w:rPr>
  </w:style>
  <w:style w:type="character" w:styleId="HTMLSample">
    <w:name w:val="HTML Sample"/>
    <w:basedOn w:val="DefaultParagraphFont"/>
    <w:rsid w:val="00E7374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7374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7374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73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374B"/>
    <w:rPr>
      <w:b/>
      <w:bCs/>
    </w:rPr>
  </w:style>
  <w:style w:type="numbering" w:styleId="1ai">
    <w:name w:val="Outline List 1"/>
    <w:basedOn w:val="NoList"/>
    <w:rsid w:val="00E7374B"/>
    <w:pPr>
      <w:numPr>
        <w:numId w:val="14"/>
      </w:numPr>
    </w:pPr>
  </w:style>
  <w:style w:type="numbering" w:styleId="111111">
    <w:name w:val="Outline List 2"/>
    <w:basedOn w:val="NoList"/>
    <w:rsid w:val="00E7374B"/>
    <w:pPr>
      <w:numPr>
        <w:numId w:val="15"/>
      </w:numPr>
    </w:pPr>
  </w:style>
  <w:style w:type="numbering" w:styleId="ArticleSection">
    <w:name w:val="Outline List 3"/>
    <w:basedOn w:val="NoList"/>
    <w:rsid w:val="00E7374B"/>
    <w:pPr>
      <w:numPr>
        <w:numId w:val="17"/>
      </w:numPr>
    </w:pPr>
  </w:style>
  <w:style w:type="table" w:styleId="TableSimple1">
    <w:name w:val="Table Simple 1"/>
    <w:basedOn w:val="TableNormal"/>
    <w:rsid w:val="00E7374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7374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737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737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737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7374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7374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7374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7374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7374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7374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7374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7374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7374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7374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737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7374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7374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7374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737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737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7374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7374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7374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7374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737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737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737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737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7374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737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7374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7374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7374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7374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7374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737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7374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7374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7374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7374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7374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7374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7374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E737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737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737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737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7374B"/>
  </w:style>
  <w:style w:type="character" w:customStyle="1" w:styleId="TabletextChar">
    <w:name w:val="Tabletext Char"/>
    <w:aliases w:val="tt Char"/>
    <w:basedOn w:val="DefaultParagraphFont"/>
    <w:link w:val="Tabletext"/>
    <w:rsid w:val="00A865CD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6" ma:contentTypeDescription="Create a new document." ma:contentTypeScope="" ma:versionID="9d581ff2debc91e3d95555861149903f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17bb0882e2e12c1c32a16e47657986a4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Additional Documents</TermName>
          <TermId xmlns="http://schemas.microsoft.com/office/infopath/2007/PartnerControls">00485a83-454b-4661-806b-0c0b2f8c1787</TermId>
        </TermInfo>
      </Terms>
    </kfc39f3e4e2747ae990d3c8bb74a5a64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ge25bdd0d6464e36b066695d9e81d63d xmlns="fe39d773-a83d-4623-ae74-f25711a76616">
      <Terms xmlns="http://schemas.microsoft.com/office/infopath/2007/PartnerControls"/>
    </ge25bdd0d6464e36b066695d9e81d63d>
    <ExcoMeetingDate xmlns="9a91be02-49fe-4568-a0ce-30550d2c0542" xsi:nil="true"/>
    <TaxCatchAll xmlns="ff38c824-6e29-4496-8487-69f397e7ed29">
      <Value>41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S574FYTY5PW6-349572302-183</_dlc_DocId>
    <_dlc_DocIdUrl xmlns="fe39d773-a83d-4623-ae74-f25711a76616">
      <Url>https://austreasury.sharepoint.com/sites/leg-cord-function/_layouts/15/DocIdRedir.aspx?ID=S574FYTY5PW6-349572302-183</Url>
      <Description>S574FYTY5PW6-349572302-183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E28F-827D-444F-87CF-653D37247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8BC69-F234-43A1-94EF-821FF5135766}">
  <ds:schemaRefs>
    <ds:schemaRef ds:uri="http://purl.org/dc/terms/"/>
    <ds:schemaRef ds:uri="fe39d773-a83d-4623-ae74-f25711a76616"/>
    <ds:schemaRef ds:uri="http://purl.org/dc/dcmitype/"/>
    <ds:schemaRef ds:uri="http://schemas.microsoft.com/office/2006/documentManagement/types"/>
    <ds:schemaRef ds:uri="ff38c824-6e29-4496-8487-69f397e7ed29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a91be02-49fe-4568-a0ce-30550d2c0542"/>
    <ds:schemaRef ds:uri="42f4cb5a-261c-4c59-b165-7132460581a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82A45A-BAE5-4625-A429-70D1C027B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6F151-7CEF-42EA-A56D-539D47CAED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A752F0-9F7A-4C9B-B399-E15F3806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428</Words>
  <Characters>2446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2023-02-07T23:02:00Z</dcterms:created>
  <dcterms:modified xsi:type="dcterms:W3CDTF">2023-02-07T23:02:00Z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Competition and Consumer Amendment (State/Territory Coal Market Price Emergency Law) Regulations 2023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OPC66301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0x01010045D28D97A9C21749A9E8F8B6AC29448A</vt:lpwstr>
  </property>
  <property fmtid="{D5CDD505-2E9C-101B-9397-08002B2CF9AE}" pid="19" name="eActivity">
    <vt:lpwstr>35;#Legislation management|cb630f2f-9155-496b-ad0f-d960eb1bf90c</vt:lpwstr>
  </property>
  <property fmtid="{D5CDD505-2E9C-101B-9397-08002B2CF9AE}" pid="20" name="Theme">
    <vt:lpwstr>1;#Law Design|318dd2d2-18da-4b8e-a458-14db2c1af95f</vt:lpwstr>
  </property>
  <property fmtid="{D5CDD505-2E9C-101B-9397-08002B2CF9AE}" pid="21" name="_dlc_DocIdItemGuid">
    <vt:lpwstr>1bbb234e-b5ef-4930-a45b-8303c9dc0de0</vt:lpwstr>
  </property>
  <property fmtid="{D5CDD505-2E9C-101B-9397-08002B2CF9AE}" pid="22" name="eTopic">
    <vt:lpwstr>36;#Legislation Coordination|58c6712e-e847-48f4-81ab-b25e2bbd3986</vt:lpwstr>
  </property>
  <property fmtid="{D5CDD505-2E9C-101B-9397-08002B2CF9AE}" pid="23" name="TSYStatus">
    <vt:lpwstr/>
  </property>
  <property fmtid="{D5CDD505-2E9C-101B-9397-08002B2CF9AE}" pid="24" name="eDocumentType">
    <vt:lpwstr>41;#Additional Documents|00485a83-454b-4661-806b-0c0b2f8c1787</vt:lpwstr>
  </property>
  <property fmtid="{D5CDD505-2E9C-101B-9397-08002B2CF9AE}" pid="25" name="_docset_NoMedatataSyncRequired">
    <vt:lpwstr>False</vt:lpwstr>
  </property>
</Properties>
</file>