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833D4" w14:textId="321B1F7E" w:rsidR="00F83E5F" w:rsidRPr="005E4396" w:rsidRDefault="00F83E5F" w:rsidP="00900E59">
      <w:pPr>
        <w:pStyle w:val="LDBodytext"/>
        <w:tabs>
          <w:tab w:val="left" w:pos="1985"/>
          <w:tab w:val="left" w:pos="2835"/>
        </w:tabs>
        <w:spacing w:before="600"/>
      </w:pPr>
      <w:bookmarkStart w:id="0" w:name="_Hlk70944285"/>
      <w:r w:rsidRPr="005E4396">
        <w:t xml:space="preserve">I, </w:t>
      </w:r>
      <w:r w:rsidR="00342B46" w:rsidRPr="005E4396">
        <w:t>PHILIPPA JILLIAN SPENCE</w:t>
      </w:r>
      <w:r w:rsidRPr="005E4396">
        <w:t xml:space="preserve">, Director of Aviation Safety, on behalf of CASA, make this instrument under </w:t>
      </w:r>
      <w:r w:rsidR="00700304" w:rsidRPr="005E4396">
        <w:t>regulation</w:t>
      </w:r>
      <w:r w:rsidR="005A7541" w:rsidRPr="005E4396">
        <w:t>s</w:t>
      </w:r>
      <w:r w:rsidR="0056232C" w:rsidRPr="005E4396">
        <w:t xml:space="preserve"> </w:t>
      </w:r>
      <w:r w:rsidR="00D77FBE">
        <w:t>138.020</w:t>
      </w:r>
      <w:r w:rsidR="005A7541" w:rsidRPr="005E4396">
        <w:t xml:space="preserve"> and 201.025</w:t>
      </w:r>
      <w:r w:rsidR="0056232C" w:rsidRPr="005E4396">
        <w:t xml:space="preserve"> </w:t>
      </w:r>
      <w:r w:rsidR="00700304" w:rsidRPr="005E4396">
        <w:t xml:space="preserve">of the </w:t>
      </w:r>
      <w:r w:rsidR="00700304" w:rsidRPr="005E4396">
        <w:rPr>
          <w:i/>
        </w:rPr>
        <w:t>Civil Aviation Safety Regulations</w:t>
      </w:r>
      <w:r w:rsidR="00756CDC">
        <w:rPr>
          <w:i/>
        </w:rPr>
        <w:t> </w:t>
      </w:r>
      <w:r w:rsidR="00700304" w:rsidRPr="005E4396">
        <w:rPr>
          <w:i/>
        </w:rPr>
        <w:t>1998</w:t>
      </w:r>
      <w:r w:rsidR="00864A33">
        <w:rPr>
          <w:i/>
        </w:rPr>
        <w:t>.</w:t>
      </w:r>
    </w:p>
    <w:p w14:paraId="44A93956" w14:textId="5EFA2EFE" w:rsidR="00F83E5F" w:rsidRPr="005E4396" w:rsidRDefault="00D54881" w:rsidP="00900E59">
      <w:pPr>
        <w:pStyle w:val="LDSignatory"/>
        <w:keepNext w:val="0"/>
        <w:spacing w:before="1200"/>
        <w:rPr>
          <w:bCs/>
        </w:rPr>
      </w:pPr>
      <w:r w:rsidRPr="00065444">
        <w:rPr>
          <w:rFonts w:ascii="Arial" w:hAnsi="Arial" w:cs="Arial"/>
          <w:b/>
        </w:rPr>
        <w:t xml:space="preserve">[Signed </w:t>
      </w:r>
      <w:r>
        <w:rPr>
          <w:rFonts w:ascii="Arial" w:hAnsi="Arial" w:cs="Arial"/>
          <w:b/>
        </w:rPr>
        <w:t>P. Spence</w:t>
      </w:r>
      <w:r w:rsidRPr="00065444">
        <w:rPr>
          <w:rFonts w:ascii="Arial" w:hAnsi="Arial" w:cs="Arial"/>
          <w:b/>
        </w:rPr>
        <w:t>]</w:t>
      </w:r>
    </w:p>
    <w:p w14:paraId="2B09729B" w14:textId="4FC9442F" w:rsidR="00F83E5F" w:rsidRPr="005E4396" w:rsidRDefault="00342B46" w:rsidP="009F208E">
      <w:pPr>
        <w:pStyle w:val="LDBodytext"/>
      </w:pPr>
      <w:r w:rsidRPr="005E4396">
        <w:t>Pip Spence</w:t>
      </w:r>
      <w:r w:rsidR="00F83E5F" w:rsidRPr="005E4396">
        <w:br/>
        <w:t>Director of Aviation Safety</w:t>
      </w:r>
    </w:p>
    <w:p w14:paraId="247E8066" w14:textId="5DF2F151" w:rsidR="00F83E5F" w:rsidRPr="005E4396" w:rsidRDefault="002A0953" w:rsidP="009F208E">
      <w:pPr>
        <w:pStyle w:val="LDDate"/>
      </w:pPr>
      <w:r>
        <w:t xml:space="preserve">22 </w:t>
      </w:r>
      <w:r w:rsidR="00546948">
        <w:t>December</w:t>
      </w:r>
      <w:r w:rsidR="00BF6A62">
        <w:t xml:space="preserve"> 2022</w:t>
      </w:r>
    </w:p>
    <w:p w14:paraId="24108599" w14:textId="614F917D" w:rsidR="00F83E5F" w:rsidRPr="00C32701" w:rsidRDefault="00F83E5F" w:rsidP="00C32701">
      <w:pPr>
        <w:pStyle w:val="LDDescription"/>
        <w:outlineLvl w:val="0"/>
        <w:rPr>
          <w:iCs/>
        </w:rPr>
      </w:pPr>
      <w:r w:rsidRPr="00C32701">
        <w:rPr>
          <w:iCs/>
        </w:rPr>
        <w:t xml:space="preserve">Part </w:t>
      </w:r>
      <w:r w:rsidR="00D77FBE">
        <w:rPr>
          <w:iCs/>
        </w:rPr>
        <w:t>138</w:t>
      </w:r>
      <w:r w:rsidR="00BB2523" w:rsidRPr="00C32701">
        <w:rPr>
          <w:iCs/>
        </w:rPr>
        <w:t xml:space="preserve"> </w:t>
      </w:r>
      <w:r w:rsidR="00FE2754" w:rsidRPr="00BE261D">
        <w:rPr>
          <w:iCs/>
        </w:rPr>
        <w:t xml:space="preserve">MOS </w:t>
      </w:r>
      <w:r w:rsidRPr="00C32701">
        <w:rPr>
          <w:iCs/>
        </w:rPr>
        <w:t>Amendment Instrument 20</w:t>
      </w:r>
      <w:r w:rsidR="008B1469" w:rsidRPr="00C32701">
        <w:rPr>
          <w:iCs/>
        </w:rPr>
        <w:t>2</w:t>
      </w:r>
      <w:r w:rsidR="00A3420A">
        <w:rPr>
          <w:iCs/>
        </w:rPr>
        <w:t>2</w:t>
      </w:r>
      <w:r w:rsidRPr="00C32701">
        <w:rPr>
          <w:iCs/>
        </w:rPr>
        <w:t xml:space="preserve"> (No. 1)</w:t>
      </w:r>
    </w:p>
    <w:p w14:paraId="4C8D0B7B" w14:textId="0809F99E" w:rsidR="00FE2754" w:rsidRPr="00BE261D" w:rsidRDefault="00BE261D" w:rsidP="009F208E">
      <w:pPr>
        <w:pStyle w:val="LDClauseHeading"/>
        <w:rPr>
          <w:rFonts w:ascii="Calibri" w:hAnsi="Calibri" w:cs="Calibri"/>
          <w:color w:val="201F1E"/>
          <w:lang w:eastAsia="en-AU"/>
        </w:rPr>
      </w:pPr>
      <w:r w:rsidRPr="00BE261D">
        <w:rPr>
          <w:rFonts w:cs="Arial"/>
          <w:bCs/>
          <w:color w:val="201F1E"/>
          <w:bdr w:val="none" w:sz="0" w:space="0" w:color="auto" w:frame="1"/>
          <w:lang w:eastAsia="en-AU"/>
        </w:rPr>
        <w:t>1</w:t>
      </w:r>
      <w:r w:rsidRPr="00BE261D">
        <w:rPr>
          <w:rFonts w:cs="Arial"/>
          <w:bCs/>
          <w:color w:val="201F1E"/>
          <w:bdr w:val="none" w:sz="0" w:space="0" w:color="auto" w:frame="1"/>
          <w:lang w:eastAsia="en-AU"/>
        </w:rPr>
        <w:tab/>
      </w:r>
      <w:r w:rsidR="00FE2754" w:rsidRPr="00BE261D">
        <w:rPr>
          <w:rFonts w:cs="Arial"/>
          <w:bCs/>
          <w:color w:val="201F1E"/>
          <w:bdr w:val="none" w:sz="0" w:space="0" w:color="auto" w:frame="1"/>
          <w:lang w:eastAsia="en-AU"/>
        </w:rPr>
        <w:t>Name of instrument</w:t>
      </w:r>
    </w:p>
    <w:p w14:paraId="59FE5DED" w14:textId="7B5B7599" w:rsidR="00FE2754" w:rsidRPr="00106737" w:rsidRDefault="00FE2754" w:rsidP="009F208E">
      <w:pPr>
        <w:pStyle w:val="LDClause"/>
        <w:rPr>
          <w:color w:val="000000" w:themeColor="text1"/>
          <w:lang w:eastAsia="en-AU"/>
        </w:rPr>
      </w:pPr>
      <w:r w:rsidRPr="009F208E">
        <w:rPr>
          <w:color w:val="000000" w:themeColor="text1"/>
          <w:bdr w:val="none" w:sz="0" w:space="0" w:color="auto" w:frame="1"/>
          <w:lang w:eastAsia="en-AU"/>
        </w:rPr>
        <w:t xml:space="preserve">This instrument is the </w:t>
      </w:r>
      <w:bookmarkStart w:id="1" w:name="x__Hlk84597498"/>
      <w:r w:rsidRPr="7EE6999A">
        <w:rPr>
          <w:i/>
          <w:iCs/>
          <w:color w:val="000000" w:themeColor="text1"/>
          <w:bdr w:val="none" w:sz="0" w:space="0" w:color="auto" w:frame="1"/>
          <w:lang w:eastAsia="en-AU"/>
        </w:rPr>
        <w:t xml:space="preserve">Part </w:t>
      </w:r>
      <w:r w:rsidR="00D77FBE" w:rsidRPr="7EE6999A">
        <w:rPr>
          <w:i/>
          <w:iCs/>
          <w:color w:val="000000" w:themeColor="text1"/>
          <w:bdr w:val="none" w:sz="0" w:space="0" w:color="auto" w:frame="1"/>
          <w:lang w:eastAsia="en-AU"/>
        </w:rPr>
        <w:t>138</w:t>
      </w:r>
      <w:r w:rsidRPr="7EE6999A">
        <w:rPr>
          <w:i/>
          <w:iCs/>
          <w:color w:val="000000" w:themeColor="text1"/>
          <w:bdr w:val="none" w:sz="0" w:space="0" w:color="auto" w:frame="1"/>
          <w:lang w:eastAsia="en-AU"/>
        </w:rPr>
        <w:t xml:space="preserve"> MOS Amendment Instrument 202</w:t>
      </w:r>
      <w:r w:rsidR="00A3420A" w:rsidRPr="7EE6999A">
        <w:rPr>
          <w:i/>
          <w:iCs/>
          <w:color w:val="000000" w:themeColor="text1"/>
          <w:bdr w:val="none" w:sz="0" w:space="0" w:color="auto" w:frame="1"/>
          <w:lang w:eastAsia="en-AU"/>
        </w:rPr>
        <w:t>2</w:t>
      </w:r>
      <w:r w:rsidRPr="7EE6999A">
        <w:rPr>
          <w:i/>
          <w:iCs/>
          <w:color w:val="000000" w:themeColor="text1"/>
          <w:bdr w:val="none" w:sz="0" w:space="0" w:color="auto" w:frame="1"/>
          <w:lang w:eastAsia="en-AU"/>
        </w:rPr>
        <w:t xml:space="preserve"> (No. 1)</w:t>
      </w:r>
      <w:r w:rsidRPr="009F208E">
        <w:rPr>
          <w:color w:val="000000" w:themeColor="text1"/>
          <w:bdr w:val="none" w:sz="0" w:space="0" w:color="auto" w:frame="1"/>
          <w:lang w:eastAsia="en-AU"/>
        </w:rPr>
        <w:t>.</w:t>
      </w:r>
      <w:bookmarkEnd w:id="1"/>
    </w:p>
    <w:p w14:paraId="0E662AB0" w14:textId="77777777" w:rsidR="00FE2754" w:rsidRPr="009F208E" w:rsidRDefault="00FE2754" w:rsidP="009F208E">
      <w:pPr>
        <w:pStyle w:val="LDNote"/>
        <w:rPr>
          <w:color w:val="000000" w:themeColor="text1"/>
          <w:szCs w:val="20"/>
          <w:lang w:eastAsia="en-AU"/>
        </w:rPr>
      </w:pPr>
      <w:r w:rsidRPr="009F208E">
        <w:rPr>
          <w:i/>
          <w:iCs/>
          <w:color w:val="000000" w:themeColor="text1"/>
          <w:szCs w:val="20"/>
          <w:bdr w:val="none" w:sz="0" w:space="0" w:color="auto" w:frame="1"/>
          <w:lang w:eastAsia="en-AU"/>
        </w:rPr>
        <w:t>Note</w:t>
      </w:r>
      <w:r w:rsidRPr="009F208E">
        <w:rPr>
          <w:color w:val="000000" w:themeColor="text1"/>
          <w:szCs w:val="20"/>
          <w:bdr w:val="none" w:sz="0" w:space="0" w:color="auto" w:frame="1"/>
          <w:lang w:eastAsia="en-AU"/>
        </w:rPr>
        <w:t>   MOS is short for Manual of Standards.</w:t>
      </w:r>
    </w:p>
    <w:p w14:paraId="7EF3D2CA" w14:textId="77777777" w:rsidR="00F83E5F" w:rsidRPr="009F208E" w:rsidRDefault="00F83E5F" w:rsidP="00BE261D">
      <w:pPr>
        <w:pStyle w:val="LDClauseHeading"/>
        <w:rPr>
          <w:color w:val="000000" w:themeColor="text1"/>
        </w:rPr>
      </w:pPr>
      <w:r w:rsidRPr="009F208E">
        <w:rPr>
          <w:color w:val="000000" w:themeColor="text1"/>
        </w:rPr>
        <w:t>2</w:t>
      </w:r>
      <w:r w:rsidRPr="009F208E">
        <w:rPr>
          <w:color w:val="000000" w:themeColor="text1"/>
        </w:rPr>
        <w:tab/>
        <w:t>Commencement</w:t>
      </w:r>
    </w:p>
    <w:p w14:paraId="6AEA7D60" w14:textId="326DB167" w:rsidR="00F83E5F" w:rsidRPr="009F208E" w:rsidRDefault="00F83E5F" w:rsidP="009F208E">
      <w:pPr>
        <w:pStyle w:val="LDClause"/>
        <w:rPr>
          <w:color w:val="000000" w:themeColor="text1"/>
        </w:rPr>
      </w:pPr>
      <w:r w:rsidRPr="009F208E">
        <w:rPr>
          <w:color w:val="000000" w:themeColor="text1"/>
        </w:rPr>
        <w:t xml:space="preserve">This instrument commences on </w:t>
      </w:r>
      <w:r w:rsidR="00D65D41">
        <w:rPr>
          <w:color w:val="000000" w:themeColor="text1"/>
        </w:rPr>
        <w:t>the day after it is registered</w:t>
      </w:r>
      <w:r w:rsidRPr="009F208E">
        <w:rPr>
          <w:color w:val="000000" w:themeColor="text1"/>
        </w:rPr>
        <w:t>.</w:t>
      </w:r>
    </w:p>
    <w:p w14:paraId="40D8BE97" w14:textId="44136615" w:rsidR="00F83E5F" w:rsidRPr="00BE261D" w:rsidRDefault="00F83E5F" w:rsidP="00BE261D">
      <w:pPr>
        <w:pStyle w:val="LDClauseHeading"/>
      </w:pPr>
      <w:r w:rsidRPr="00BE261D">
        <w:t>3</w:t>
      </w:r>
      <w:r w:rsidRPr="00BE261D">
        <w:tab/>
        <w:t xml:space="preserve">Amendment of Part </w:t>
      </w:r>
      <w:r w:rsidR="00D77FBE">
        <w:t>138</w:t>
      </w:r>
      <w:r w:rsidRPr="00BE261D">
        <w:t xml:space="preserve"> Manual of Standards</w:t>
      </w:r>
    </w:p>
    <w:p w14:paraId="5614844A" w14:textId="3C157625" w:rsidR="00F83E5F" w:rsidRPr="005E4396" w:rsidRDefault="00F83E5F" w:rsidP="009F208E">
      <w:pPr>
        <w:pStyle w:val="LDClause"/>
      </w:pPr>
      <w:r w:rsidRPr="005E4396">
        <w:t xml:space="preserve">Schedule 1 amends </w:t>
      </w:r>
      <w:r w:rsidR="005B13B9">
        <w:t xml:space="preserve">the </w:t>
      </w:r>
      <w:r w:rsidR="0088354D" w:rsidRPr="7EE6999A">
        <w:rPr>
          <w:i/>
          <w:iCs/>
        </w:rPr>
        <w:t xml:space="preserve">Part </w:t>
      </w:r>
      <w:r w:rsidR="00D77FBE" w:rsidRPr="7EE6999A">
        <w:rPr>
          <w:i/>
          <w:iCs/>
        </w:rPr>
        <w:t>138</w:t>
      </w:r>
      <w:r w:rsidR="0088354D" w:rsidRPr="7EE6999A">
        <w:rPr>
          <w:i/>
          <w:iCs/>
        </w:rPr>
        <w:t xml:space="preserve"> (</w:t>
      </w:r>
      <w:r w:rsidR="00D77FBE" w:rsidRPr="7EE6999A">
        <w:rPr>
          <w:i/>
          <w:iCs/>
        </w:rPr>
        <w:t xml:space="preserve">Aerial </w:t>
      </w:r>
      <w:r w:rsidR="00CA61B6" w:rsidRPr="7EE6999A">
        <w:rPr>
          <w:i/>
          <w:iCs/>
        </w:rPr>
        <w:t>W</w:t>
      </w:r>
      <w:r w:rsidR="00D77FBE" w:rsidRPr="7EE6999A">
        <w:rPr>
          <w:i/>
          <w:iCs/>
        </w:rPr>
        <w:t>ork Operations</w:t>
      </w:r>
      <w:r w:rsidR="0088354D" w:rsidRPr="7EE6999A">
        <w:rPr>
          <w:i/>
          <w:iCs/>
        </w:rPr>
        <w:t>) Manual of Standards</w:t>
      </w:r>
      <w:r w:rsidR="00C626A3" w:rsidRPr="7EE6999A">
        <w:rPr>
          <w:i/>
          <w:iCs/>
        </w:rPr>
        <w:t> </w:t>
      </w:r>
      <w:r w:rsidR="0088354D" w:rsidRPr="7EE6999A">
        <w:rPr>
          <w:i/>
          <w:iCs/>
        </w:rPr>
        <w:t>2020</w:t>
      </w:r>
      <w:r w:rsidRPr="005E4396">
        <w:t>.</w:t>
      </w:r>
    </w:p>
    <w:p w14:paraId="6C23F820" w14:textId="1FBFE24D" w:rsidR="00F83E5F" w:rsidRPr="005E4396" w:rsidRDefault="00F83E5F" w:rsidP="00AC2167">
      <w:pPr>
        <w:pStyle w:val="LDScheduleheading"/>
      </w:pPr>
      <w:r w:rsidRPr="005E4396">
        <w:t>Schedule 1</w:t>
      </w:r>
      <w:r w:rsidRPr="005E4396">
        <w:tab/>
        <w:t>Amendments</w:t>
      </w:r>
    </w:p>
    <w:p w14:paraId="489290B9" w14:textId="4365A6BF" w:rsidR="008553E1" w:rsidRPr="005E4396" w:rsidRDefault="008553E1" w:rsidP="008553E1">
      <w:pPr>
        <w:pStyle w:val="LDAmendHeading"/>
      </w:pPr>
      <w:r w:rsidRPr="005E4396">
        <w:t>[</w:t>
      </w:r>
      <w:r>
        <w:t>1</w:t>
      </w:r>
      <w:r w:rsidRPr="005E4396">
        <w:t>]</w:t>
      </w:r>
      <w:r w:rsidRPr="005E4396">
        <w:tab/>
      </w:r>
      <w:r w:rsidR="0015471F">
        <w:t>S</w:t>
      </w:r>
      <w:r>
        <w:t>ub</w:t>
      </w:r>
      <w:r w:rsidRPr="005E4396">
        <w:t>section 1.0</w:t>
      </w:r>
      <w:r>
        <w:t>4 (</w:t>
      </w:r>
      <w:r w:rsidR="0015471F">
        <w:t>6</w:t>
      </w:r>
      <w:r>
        <w:t>)</w:t>
      </w:r>
      <w:r w:rsidR="0015471F">
        <w:t>, Definitions</w:t>
      </w:r>
    </w:p>
    <w:p w14:paraId="5709D59A" w14:textId="4D0B32F7" w:rsidR="009D308C" w:rsidRDefault="008553E1" w:rsidP="00900E59">
      <w:pPr>
        <w:pStyle w:val="LDAmendInstruction"/>
      </w:pPr>
      <w:r>
        <w:t>insert</w:t>
      </w:r>
    </w:p>
    <w:p w14:paraId="2ECC3510" w14:textId="16BF9E43" w:rsidR="00A3232E" w:rsidRPr="00326CCD" w:rsidRDefault="00A3232E" w:rsidP="00900E59">
      <w:pPr>
        <w:pStyle w:val="LDdefinition"/>
      </w:pPr>
      <w:r w:rsidRPr="00387E2D">
        <w:rPr>
          <w:b/>
          <w:bCs/>
          <w:i/>
          <w:iCs/>
        </w:rPr>
        <w:t>line</w:t>
      </w:r>
      <w:r w:rsidR="009F320A">
        <w:rPr>
          <w:b/>
          <w:bCs/>
          <w:i/>
          <w:iCs/>
        </w:rPr>
        <w:t xml:space="preserve"> </w:t>
      </w:r>
      <w:r w:rsidRPr="00387E2D">
        <w:t>means</w:t>
      </w:r>
      <w:r w:rsidRPr="00257C3F">
        <w:t xml:space="preserve"> a rope, cable, or similar item suitable for use in rappelling.</w:t>
      </w:r>
    </w:p>
    <w:p w14:paraId="4DEFD6AB" w14:textId="5027344D" w:rsidR="000B45B0" w:rsidRDefault="000B45B0" w:rsidP="00900E59">
      <w:pPr>
        <w:pStyle w:val="LDdefinition"/>
      </w:pPr>
      <w:r>
        <w:rPr>
          <w:b/>
          <w:bCs/>
          <w:i/>
          <w:iCs/>
        </w:rPr>
        <w:t>rappelling</w:t>
      </w:r>
      <w:r>
        <w:t xml:space="preserve"> means any of the following:</w:t>
      </w:r>
    </w:p>
    <w:p w14:paraId="5868BDFA" w14:textId="4EE1C881" w:rsidR="00391959" w:rsidRPr="00257C3F" w:rsidRDefault="00391959" w:rsidP="00951742">
      <w:pPr>
        <w:pStyle w:val="LDP1a0"/>
      </w:pPr>
      <w:r>
        <w:t>(a)</w:t>
      </w:r>
      <w:r>
        <w:tab/>
        <w:t xml:space="preserve">a person lowering themselves from an airborne rotorcraft </w:t>
      </w:r>
      <w:r w:rsidRPr="00257C3F">
        <w:t xml:space="preserve">by going down a </w:t>
      </w:r>
      <w:r w:rsidR="00EC1C88" w:rsidRPr="00257C3F">
        <w:t>line</w:t>
      </w:r>
      <w:r w:rsidRPr="00257C3F">
        <w:t xml:space="preserve"> hanging from the </w:t>
      </w:r>
      <w:r w:rsidRPr="00257C3F">
        <w:rPr>
          <w:lang w:eastAsia="en-AU"/>
        </w:rPr>
        <w:t>rotorcraft;</w:t>
      </w:r>
    </w:p>
    <w:p w14:paraId="454CFC0F" w14:textId="7021394C" w:rsidR="00391959" w:rsidRPr="00257C3F" w:rsidRDefault="00391959" w:rsidP="00951742">
      <w:pPr>
        <w:pStyle w:val="LDP1a0"/>
      </w:pPr>
      <w:r w:rsidRPr="00257C3F">
        <w:t>(b</w:t>
      </w:r>
      <w:r w:rsidR="006305F5">
        <w:t>)</w:t>
      </w:r>
      <w:r w:rsidRPr="00257C3F">
        <w:tab/>
        <w:t xml:space="preserve">a person being lowered from an airborne rotorcraft by controlled release from the rotorcraft of a </w:t>
      </w:r>
      <w:r w:rsidR="00B15A2E" w:rsidRPr="00257C3F">
        <w:t>line</w:t>
      </w:r>
      <w:r w:rsidRPr="00257C3F">
        <w:t xml:space="preserve"> to which the person is securely attached;</w:t>
      </w:r>
    </w:p>
    <w:p w14:paraId="356E95EE" w14:textId="5AC68FD2" w:rsidR="00391959" w:rsidRPr="00257C3F" w:rsidRDefault="00391959" w:rsidP="00951742">
      <w:pPr>
        <w:pStyle w:val="LDP1a0"/>
      </w:pPr>
      <w:r w:rsidRPr="00257C3F">
        <w:t>(c)</w:t>
      </w:r>
      <w:r w:rsidRPr="00257C3F">
        <w:tab/>
        <w:t xml:space="preserve">a person lowering themselves down a </w:t>
      </w:r>
      <w:r w:rsidR="00B15A2E" w:rsidRPr="00257C3F">
        <w:t>line</w:t>
      </w:r>
      <w:r w:rsidRPr="00257C3F">
        <w:t xml:space="preserve"> hanging from an airborne </w:t>
      </w:r>
      <w:r w:rsidRPr="00257C3F">
        <w:rPr>
          <w:lang w:eastAsia="en-AU"/>
        </w:rPr>
        <w:t>rotorcraft</w:t>
      </w:r>
      <w:r w:rsidRPr="00257C3F">
        <w:t>, with descent of the person controlled by a person on the ground;</w:t>
      </w:r>
    </w:p>
    <w:p w14:paraId="0C402B73" w14:textId="2C0B7A8E" w:rsidR="009D308C" w:rsidRPr="00257C3F" w:rsidRDefault="00391959" w:rsidP="00951742">
      <w:pPr>
        <w:pStyle w:val="LDP1a0"/>
        <w:rPr>
          <w:lang w:eastAsia="en-AU"/>
        </w:rPr>
      </w:pPr>
      <w:r w:rsidRPr="00257C3F">
        <w:rPr>
          <w:lang w:eastAsia="en-AU"/>
        </w:rPr>
        <w:t>(d)</w:t>
      </w:r>
      <w:r w:rsidRPr="00257C3F">
        <w:rPr>
          <w:lang w:eastAsia="en-AU"/>
        </w:rPr>
        <w:tab/>
        <w:t>a person coming down from, or going up to, an airborne rotorcraft by using a flexible ladder hanging from the rotorcraft.</w:t>
      </w:r>
    </w:p>
    <w:p w14:paraId="3844E8B0" w14:textId="0B0E3E26" w:rsidR="00295444" w:rsidRPr="005E4396" w:rsidRDefault="00295444" w:rsidP="00295444">
      <w:pPr>
        <w:pStyle w:val="LDAmendHeading"/>
      </w:pPr>
      <w:r w:rsidRPr="005E4396">
        <w:lastRenderedPageBreak/>
        <w:t>[</w:t>
      </w:r>
      <w:r w:rsidR="00B50554">
        <w:t>2</w:t>
      </w:r>
      <w:r w:rsidRPr="005E4396">
        <w:t>]</w:t>
      </w:r>
      <w:r w:rsidRPr="005E4396">
        <w:tab/>
      </w:r>
      <w:r>
        <w:t>After sub</w:t>
      </w:r>
      <w:r w:rsidRPr="005E4396">
        <w:t>section 1.0</w:t>
      </w:r>
      <w:r w:rsidR="002E1AD0">
        <w:t>4</w:t>
      </w:r>
      <w:r w:rsidR="00E73A7F">
        <w:t> </w:t>
      </w:r>
      <w:r>
        <w:t>(</w:t>
      </w:r>
      <w:r w:rsidR="002E1AD0">
        <w:t>7</w:t>
      </w:r>
      <w:r>
        <w:t>)</w:t>
      </w:r>
    </w:p>
    <w:p w14:paraId="469F85AC" w14:textId="77777777" w:rsidR="00295444" w:rsidRDefault="00295444" w:rsidP="00295444">
      <w:pPr>
        <w:pStyle w:val="LDAmendInstruction"/>
      </w:pPr>
      <w:r>
        <w:t>insert</w:t>
      </w:r>
    </w:p>
    <w:p w14:paraId="351923DB" w14:textId="797A58F3" w:rsidR="0045595D" w:rsidRPr="00106737" w:rsidRDefault="00E66A69" w:rsidP="00106737">
      <w:pPr>
        <w:pStyle w:val="LDSubclauseHead"/>
      </w:pPr>
      <w:bookmarkStart w:id="2" w:name="_Hlk52346607"/>
      <w:bookmarkStart w:id="3" w:name="_Hlk51924192"/>
      <w:r>
        <w:tab/>
      </w:r>
      <w:r w:rsidRPr="00106737">
        <w:t xml:space="preserve">Equivalent qualifications required to </w:t>
      </w:r>
      <w:r w:rsidR="00A44B1B" w:rsidRPr="00106737">
        <w:t>crew</w:t>
      </w:r>
      <w:r w:rsidRPr="00106737">
        <w:t xml:space="preserve"> a </w:t>
      </w:r>
      <w:r w:rsidR="003D0424">
        <w:t>foreign registered</w:t>
      </w:r>
      <w:r w:rsidRPr="00106737">
        <w:t xml:space="preserve"> aircraft</w:t>
      </w:r>
    </w:p>
    <w:p w14:paraId="29420433" w14:textId="2E8AF25C" w:rsidR="008D5164" w:rsidRDefault="00295444" w:rsidP="00295444">
      <w:pPr>
        <w:pStyle w:val="LDClause"/>
      </w:pPr>
      <w:r w:rsidRPr="003C3135">
        <w:tab/>
        <w:t>(</w:t>
      </w:r>
      <w:r w:rsidR="002E1AD0">
        <w:t>8</w:t>
      </w:r>
      <w:r w:rsidRPr="003C3135">
        <w:t>)</w:t>
      </w:r>
      <w:r w:rsidRPr="003C3135">
        <w:tab/>
        <w:t>I</w:t>
      </w:r>
      <w:r w:rsidR="001B50DC">
        <w:t xml:space="preserve">f the </w:t>
      </w:r>
      <w:r w:rsidR="00225F77">
        <w:t>aircraft for an aerial work operation</w:t>
      </w:r>
      <w:r w:rsidR="00384EFF">
        <w:t>,</w:t>
      </w:r>
      <w:r w:rsidR="00225F77">
        <w:t xml:space="preserve"> or a limited aerial work operation</w:t>
      </w:r>
      <w:r w:rsidR="00384EFF">
        <w:t>,</w:t>
      </w:r>
      <w:r w:rsidR="00225F77">
        <w:t xml:space="preserve"> is </w:t>
      </w:r>
      <w:r w:rsidR="00CF61A8">
        <w:t xml:space="preserve">a </w:t>
      </w:r>
      <w:r w:rsidR="003D0424">
        <w:t>foreign registered</w:t>
      </w:r>
      <w:r w:rsidR="00CF61A8">
        <w:t xml:space="preserve"> aircraft, any reference</w:t>
      </w:r>
      <w:r w:rsidR="008A7CBE">
        <w:t xml:space="preserve"> </w:t>
      </w:r>
      <w:r w:rsidR="00CF61A8">
        <w:t>in this MOS</w:t>
      </w:r>
      <w:r w:rsidR="005A7B99">
        <w:t xml:space="preserve"> (however </w:t>
      </w:r>
      <w:r w:rsidR="00384EFF">
        <w:t>formulated</w:t>
      </w:r>
      <w:r w:rsidR="005A7B99">
        <w:t>)</w:t>
      </w:r>
      <w:r w:rsidR="008D5164">
        <w:t>:</w:t>
      </w:r>
    </w:p>
    <w:p w14:paraId="4462BE59" w14:textId="4ECBFCA6" w:rsidR="008D5164" w:rsidRDefault="00384EFF" w:rsidP="00106737">
      <w:pPr>
        <w:pStyle w:val="LDP1a0"/>
      </w:pPr>
      <w:r>
        <w:t>(a)</w:t>
      </w:r>
      <w:r>
        <w:tab/>
      </w:r>
      <w:r w:rsidR="00CF61A8">
        <w:t>to</w:t>
      </w:r>
      <w:r w:rsidR="008A7CBE">
        <w:t xml:space="preserve"> a person</w:t>
      </w:r>
      <w:r w:rsidR="009E526C">
        <w:t xml:space="preserve"> holding, or being required to hold, a qualification </w:t>
      </w:r>
      <w:r w:rsidR="00220BB2">
        <w:t xml:space="preserve">for or </w:t>
      </w:r>
      <w:r w:rsidR="009E526C">
        <w:t>under Part 61</w:t>
      </w:r>
      <w:r w:rsidR="00534B54">
        <w:t xml:space="preserve"> for the operation</w:t>
      </w:r>
      <w:r w:rsidR="008D5164">
        <w:t>; or</w:t>
      </w:r>
    </w:p>
    <w:p w14:paraId="3706E1A9" w14:textId="286DBA52" w:rsidR="00B656B5" w:rsidRDefault="00B656B5" w:rsidP="00106737">
      <w:pPr>
        <w:pStyle w:val="LDP1a0"/>
      </w:pPr>
      <w:r>
        <w:t>(</w:t>
      </w:r>
      <w:r w:rsidR="00D9666D">
        <w:t>b</w:t>
      </w:r>
      <w:r>
        <w:t>)</w:t>
      </w:r>
      <w:r>
        <w:tab/>
        <w:t>to a person having, or being required to have</w:t>
      </w:r>
      <w:r w:rsidR="0045595D">
        <w:t>,</w:t>
      </w:r>
      <w:r w:rsidR="0003587B">
        <w:t xml:space="preserve"> any </w:t>
      </w:r>
      <w:r w:rsidR="00C37694">
        <w:t>authorisation</w:t>
      </w:r>
      <w:r w:rsidR="00D9666D">
        <w:t xml:space="preserve"> for or under Part</w:t>
      </w:r>
      <w:r w:rsidR="005F3182">
        <w:t> </w:t>
      </w:r>
      <w:r w:rsidR="00D9666D">
        <w:t>61</w:t>
      </w:r>
      <w:r w:rsidR="00534B54">
        <w:t xml:space="preserve"> for the operation</w:t>
      </w:r>
      <w:r w:rsidR="00D9666D">
        <w:t>; or</w:t>
      </w:r>
    </w:p>
    <w:p w14:paraId="6D835224" w14:textId="4209AF8C" w:rsidR="00220BB2" w:rsidRDefault="00D9666D" w:rsidP="00106737">
      <w:pPr>
        <w:pStyle w:val="LDP1a0"/>
      </w:pPr>
      <w:r>
        <w:t>(c)</w:t>
      </w:r>
      <w:r>
        <w:tab/>
        <w:t>to a person meeting, or being required to meet, any other requirement for or under Part 61</w:t>
      </w:r>
      <w:r w:rsidR="00534B54">
        <w:t xml:space="preserve"> for the operation</w:t>
      </w:r>
      <w:r w:rsidR="00002361">
        <w:t>;</w:t>
      </w:r>
    </w:p>
    <w:p w14:paraId="501FE56C" w14:textId="732E5819" w:rsidR="00295444" w:rsidRPr="001E702B" w:rsidRDefault="0045595D" w:rsidP="00106737">
      <w:pPr>
        <w:pStyle w:val="LDClause"/>
      </w:pPr>
      <w:r>
        <w:tab/>
      </w:r>
      <w:r>
        <w:tab/>
      </w:r>
      <w:r w:rsidR="00814F01" w:rsidRPr="001E702B">
        <w:t>must be read as a requirement</w:t>
      </w:r>
      <w:r w:rsidR="000D31E9">
        <w:t xml:space="preserve"> for the person</w:t>
      </w:r>
      <w:r w:rsidR="00002361">
        <w:t xml:space="preserve"> </w:t>
      </w:r>
      <w:r w:rsidR="00814F01" w:rsidRPr="001E702B">
        <w:t>to hold</w:t>
      </w:r>
      <w:r w:rsidR="00C613B0" w:rsidRPr="001E702B">
        <w:t xml:space="preserve"> the </w:t>
      </w:r>
      <w:r w:rsidR="00250AAB" w:rsidRPr="001E702B">
        <w:t xml:space="preserve">equivalent </w:t>
      </w:r>
      <w:r w:rsidR="00C613B0" w:rsidRPr="001E702B">
        <w:t>qualification,</w:t>
      </w:r>
      <w:r w:rsidR="00814F01" w:rsidRPr="001E702B">
        <w:t xml:space="preserve"> or </w:t>
      </w:r>
      <w:r w:rsidR="00813230" w:rsidRPr="001E702B">
        <w:t xml:space="preserve">have the </w:t>
      </w:r>
      <w:r w:rsidR="00250AAB" w:rsidRPr="001E702B">
        <w:t xml:space="preserve">equivalent </w:t>
      </w:r>
      <w:r w:rsidR="00813230" w:rsidRPr="001E702B">
        <w:t xml:space="preserve">authorisation, or meet the </w:t>
      </w:r>
      <w:r w:rsidR="00250AAB" w:rsidRPr="001E702B">
        <w:t xml:space="preserve">equivalent </w:t>
      </w:r>
      <w:r w:rsidR="00813230" w:rsidRPr="001E702B">
        <w:t>requirement</w:t>
      </w:r>
      <w:r w:rsidR="0010061B">
        <w:t>,</w:t>
      </w:r>
      <w:r w:rsidR="00E219CB">
        <w:t xml:space="preserve"> </w:t>
      </w:r>
      <w:r w:rsidR="00934023" w:rsidRPr="001E702B">
        <w:t xml:space="preserve">of the NAA of the aircraft’s </w:t>
      </w:r>
      <w:r w:rsidR="001E702B" w:rsidRPr="001E702B">
        <w:t>State of registry</w:t>
      </w:r>
      <w:r w:rsidR="00E219CB">
        <w:t>, for the</w:t>
      </w:r>
      <w:r w:rsidR="0013608A">
        <w:t xml:space="preserve"> equivalent</w:t>
      </w:r>
      <w:r w:rsidR="00E219CB">
        <w:t xml:space="preserve"> operation</w:t>
      </w:r>
      <w:r w:rsidR="001E702B" w:rsidRPr="001E702B">
        <w:t>.</w:t>
      </w:r>
    </w:p>
    <w:bookmarkEnd w:id="2"/>
    <w:bookmarkEnd w:id="3"/>
    <w:p w14:paraId="43F16D6A" w14:textId="3C72F8EB" w:rsidR="00674187" w:rsidRPr="005E4396" w:rsidRDefault="00674187" w:rsidP="009F208E">
      <w:pPr>
        <w:pStyle w:val="LDAmendHeading"/>
      </w:pPr>
      <w:r w:rsidRPr="005E4396">
        <w:t>[</w:t>
      </w:r>
      <w:r w:rsidR="00B50554">
        <w:t>3</w:t>
      </w:r>
      <w:r w:rsidRPr="005E4396">
        <w:t>]</w:t>
      </w:r>
      <w:r w:rsidRPr="005E4396">
        <w:tab/>
      </w:r>
      <w:r w:rsidR="00DB3621">
        <w:t>Before sub</w:t>
      </w:r>
      <w:r w:rsidR="004854AE" w:rsidRPr="005E4396">
        <w:t>s</w:t>
      </w:r>
      <w:r w:rsidRPr="005E4396">
        <w:t xml:space="preserve">ection </w:t>
      </w:r>
      <w:r w:rsidR="004854AE" w:rsidRPr="005E4396">
        <w:t>1.0</w:t>
      </w:r>
      <w:r w:rsidR="00DB3621">
        <w:t>6</w:t>
      </w:r>
      <w:r w:rsidR="007270DE">
        <w:t> </w:t>
      </w:r>
      <w:r w:rsidR="00DB3621">
        <w:t>(1)</w:t>
      </w:r>
    </w:p>
    <w:p w14:paraId="1FFF5DBE" w14:textId="6CAAECA5" w:rsidR="00674187" w:rsidRDefault="00CA61B6" w:rsidP="00674187">
      <w:pPr>
        <w:pStyle w:val="LDAmendInstruction"/>
      </w:pPr>
      <w:r>
        <w:t>insert</w:t>
      </w:r>
    </w:p>
    <w:p w14:paraId="25AB8B82" w14:textId="6BEED20A" w:rsidR="00CA61B6" w:rsidRDefault="00CA61B6" w:rsidP="00CA61B6">
      <w:pPr>
        <w:pStyle w:val="LDClause"/>
      </w:pPr>
      <w:bookmarkStart w:id="4" w:name="_Toc57289332"/>
      <w:bookmarkStart w:id="5" w:name="_Hlk53987337"/>
      <w:r>
        <w:tab/>
        <w:t>(1</w:t>
      </w:r>
      <w:r w:rsidR="00DB3621">
        <w:t>AA</w:t>
      </w:r>
      <w:r>
        <w:t>)</w:t>
      </w:r>
      <w:r>
        <w:tab/>
      </w:r>
      <w:r w:rsidR="00DB3621">
        <w:t>This section only applies to OEI operations.</w:t>
      </w:r>
    </w:p>
    <w:bookmarkEnd w:id="0"/>
    <w:bookmarkEnd w:id="4"/>
    <w:bookmarkEnd w:id="5"/>
    <w:p w14:paraId="73AB36DD" w14:textId="1DB99269" w:rsidR="00DE7CA9" w:rsidRDefault="00DE7CA9" w:rsidP="00DE7CA9">
      <w:pPr>
        <w:pStyle w:val="LDAmendHeading"/>
        <w:rPr>
          <w:i/>
          <w:iCs/>
        </w:rPr>
      </w:pPr>
      <w:r w:rsidRPr="005E4396">
        <w:t>[</w:t>
      </w:r>
      <w:r w:rsidR="00B50554">
        <w:t>4</w:t>
      </w:r>
      <w:r w:rsidRPr="005E4396">
        <w:t>]</w:t>
      </w:r>
      <w:r w:rsidRPr="005E4396">
        <w:tab/>
      </w:r>
      <w:r>
        <w:t>S</w:t>
      </w:r>
      <w:r w:rsidRPr="005E4396">
        <w:t xml:space="preserve">ection </w:t>
      </w:r>
      <w:r w:rsidR="009455D7">
        <w:t>3.01</w:t>
      </w:r>
    </w:p>
    <w:p w14:paraId="29296224" w14:textId="2E902E27" w:rsidR="00DE7CA9" w:rsidRDefault="00DE7CA9" w:rsidP="00DE7CA9">
      <w:pPr>
        <w:pStyle w:val="LDAmendInstruction"/>
      </w:pPr>
      <w:r>
        <w:t>r</w:t>
      </w:r>
      <w:r w:rsidRPr="00DE7CA9">
        <w:t>epeal and substit</w:t>
      </w:r>
      <w:r>
        <w:t>u</w:t>
      </w:r>
      <w:r w:rsidRPr="00DE7CA9">
        <w:t>te</w:t>
      </w:r>
    </w:p>
    <w:p w14:paraId="0231EE0D" w14:textId="77777777" w:rsidR="009455D7" w:rsidRPr="003C3135" w:rsidRDefault="009455D7" w:rsidP="009455D7">
      <w:pPr>
        <w:pStyle w:val="LDClauseHeading"/>
        <w:outlineLvl w:val="0"/>
      </w:pPr>
      <w:bookmarkStart w:id="6" w:name="_Toc7525661"/>
      <w:bookmarkStart w:id="7" w:name="_Toc90628872"/>
      <w:r w:rsidRPr="003C3135">
        <w:t>3.01</w:t>
      </w:r>
      <w:r w:rsidRPr="003C3135">
        <w:tab/>
        <w:t xml:space="preserve">Other operations excluded from definition of </w:t>
      </w:r>
      <w:r w:rsidRPr="003C3135">
        <w:rPr>
          <w:i/>
          <w:iCs/>
        </w:rPr>
        <w:t>aerial work operation</w:t>
      </w:r>
      <w:bookmarkEnd w:id="6"/>
      <w:bookmarkEnd w:id="7"/>
    </w:p>
    <w:p w14:paraId="4360A162" w14:textId="77777777" w:rsidR="0032104F" w:rsidRPr="00106737" w:rsidRDefault="009455D7" w:rsidP="009455D7">
      <w:pPr>
        <w:pStyle w:val="LDClause"/>
        <w:rPr>
          <w:bCs/>
          <w:iCs/>
        </w:rPr>
      </w:pPr>
      <w:r w:rsidRPr="003C3135">
        <w:tab/>
      </w:r>
      <w:r w:rsidRPr="003C3135">
        <w:tab/>
        <w:t xml:space="preserve">For paragraph 138.010 (5) (g), the following operations are not included within the definition of </w:t>
      </w:r>
      <w:r w:rsidRPr="003C3135">
        <w:rPr>
          <w:b/>
          <w:bCs/>
          <w:i/>
          <w:iCs/>
        </w:rPr>
        <w:t>aerial work operation</w:t>
      </w:r>
      <w:r w:rsidR="0032104F" w:rsidRPr="00106737">
        <w:rPr>
          <w:bCs/>
          <w:iCs/>
        </w:rPr>
        <w:t>:</w:t>
      </w:r>
    </w:p>
    <w:p w14:paraId="50862437" w14:textId="322C1C20" w:rsidR="009455D7" w:rsidRDefault="00605BFB" w:rsidP="00106737">
      <w:pPr>
        <w:pStyle w:val="LDP1a0"/>
      </w:pPr>
      <w:r>
        <w:t>(a)</w:t>
      </w:r>
      <w:r>
        <w:tab/>
      </w:r>
      <w:r w:rsidR="008D7D44">
        <w:t>an operation</w:t>
      </w:r>
      <w:r w:rsidR="000D371A">
        <w:t xml:space="preserve"> in which</w:t>
      </w:r>
      <w:r w:rsidR="009455D7" w:rsidRPr="003C3135">
        <w:t xml:space="preserve"> an aircraft </w:t>
      </w:r>
      <w:r w:rsidR="000D371A" w:rsidRPr="003C3135">
        <w:t>tow</w:t>
      </w:r>
      <w:r w:rsidR="000D371A">
        <w:t>s</w:t>
      </w:r>
      <w:r w:rsidR="009455D7" w:rsidRPr="003C3135">
        <w:t xml:space="preserve"> a thing, </w:t>
      </w:r>
      <w:r w:rsidR="000D371A">
        <w:t>and</w:t>
      </w:r>
      <w:r w:rsidR="009455D7" w:rsidRPr="003C3135">
        <w:t xml:space="preserve"> the pilot in command of the aircraft meets the requirement mentioned in paragraph 91.210 (2) (a)</w:t>
      </w:r>
      <w:r w:rsidR="009430C0">
        <w:t>;</w:t>
      </w:r>
    </w:p>
    <w:p w14:paraId="613FB67D" w14:textId="58142047" w:rsidR="0039102D" w:rsidRDefault="0039102D" w:rsidP="00106737">
      <w:pPr>
        <w:pStyle w:val="LDNote"/>
        <w:ind w:left="1191"/>
      </w:pPr>
      <w:r w:rsidRPr="00F53661">
        <w:rPr>
          <w:i/>
          <w:iCs/>
        </w:rPr>
        <w:t>Note</w:t>
      </w:r>
      <w:r>
        <w:t>   P</w:t>
      </w:r>
      <w:r w:rsidRPr="003C3135">
        <w:t>aragraph 91.210 (2) (a)</w:t>
      </w:r>
      <w:r>
        <w:t xml:space="preserve"> refers to </w:t>
      </w:r>
      <w:r w:rsidR="00F53661">
        <w:t>a towing approval.</w:t>
      </w:r>
    </w:p>
    <w:p w14:paraId="5823786E" w14:textId="690F1514" w:rsidR="00605BFB" w:rsidRPr="003A6D3B" w:rsidRDefault="00605BFB" w:rsidP="00106737">
      <w:pPr>
        <w:pStyle w:val="LDP1a0"/>
        <w:rPr>
          <w:rFonts w:eastAsiaTheme="minorEastAsia"/>
        </w:rPr>
      </w:pPr>
      <w:r>
        <w:t>(b)</w:t>
      </w:r>
      <w:r>
        <w:tab/>
        <w:t>an operation that is a flight test</w:t>
      </w:r>
      <w:r w:rsidR="007B2AF5">
        <w:t xml:space="preserve"> for an experimental aircraft</w:t>
      </w:r>
      <w:r w:rsidR="00AB462B">
        <w:t xml:space="preserve"> </w:t>
      </w:r>
      <w:r w:rsidR="007B2AF5">
        <w:t xml:space="preserve">conducted </w:t>
      </w:r>
      <w:r>
        <w:t>under an experimental certificate</w:t>
      </w:r>
      <w:r w:rsidR="007E1012">
        <w:t>;</w:t>
      </w:r>
    </w:p>
    <w:p w14:paraId="63CFE5EE" w14:textId="73329797" w:rsidR="00605BFB" w:rsidRDefault="00605BFB" w:rsidP="00106737">
      <w:pPr>
        <w:pStyle w:val="LDP1a0"/>
      </w:pPr>
      <w:r>
        <w:t>(c)</w:t>
      </w:r>
      <w:r>
        <w:tab/>
        <w:t>an operation that is a maintenance test flight</w:t>
      </w:r>
      <w:r w:rsidR="007E0181">
        <w:t>;</w:t>
      </w:r>
    </w:p>
    <w:p w14:paraId="0FE731E5" w14:textId="3752A065" w:rsidR="00CC693D" w:rsidRDefault="007E0181" w:rsidP="007E0181">
      <w:pPr>
        <w:pStyle w:val="LDP1a0"/>
      </w:pPr>
      <w:r>
        <w:t>(d)</w:t>
      </w:r>
      <w:r>
        <w:tab/>
        <w:t>an operation where</w:t>
      </w:r>
      <w:r w:rsidR="00284344">
        <w:t xml:space="preserve"> a person</w:t>
      </w:r>
      <w:r w:rsidR="00DE5106">
        <w:t xml:space="preserve"> undertak</w:t>
      </w:r>
      <w:r w:rsidR="006457EF">
        <w:t>ing</w:t>
      </w:r>
      <w:r w:rsidR="00DE5106">
        <w:t xml:space="preserve"> a parachute descent in accordance with Part 105 of CASR</w:t>
      </w:r>
      <w:r w:rsidR="003E014B">
        <w:t xml:space="preserve"> causes</w:t>
      </w:r>
      <w:r>
        <w:t xml:space="preserve"> a thing to be dropped</w:t>
      </w:r>
      <w:r w:rsidR="00CC693D">
        <w:t>:</w:t>
      </w:r>
    </w:p>
    <w:p w14:paraId="29AD7D92" w14:textId="0D246397" w:rsidR="00CC693D" w:rsidRDefault="00CC693D" w:rsidP="00951742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7E0181">
        <w:t xml:space="preserve">from </w:t>
      </w:r>
      <w:r w:rsidR="00B702D8">
        <w:t>the</w:t>
      </w:r>
      <w:r w:rsidR="007E0181">
        <w:t xml:space="preserve"> aircraft</w:t>
      </w:r>
      <w:r w:rsidR="00B702D8">
        <w:t xml:space="preserve"> before the descent</w:t>
      </w:r>
      <w:r>
        <w:t>;</w:t>
      </w:r>
      <w:r w:rsidR="00B702D8">
        <w:t xml:space="preserve"> or</w:t>
      </w:r>
    </w:p>
    <w:p w14:paraId="0F207272" w14:textId="499CFB79" w:rsidR="007E0181" w:rsidRDefault="00CC693D" w:rsidP="00951742">
      <w:pPr>
        <w:pStyle w:val="LDP2i"/>
      </w:pPr>
      <w:r>
        <w:tab/>
      </w:r>
      <w:r w:rsidR="006457EF">
        <w:t>(ii)</w:t>
      </w:r>
      <w:r>
        <w:tab/>
      </w:r>
      <w:r w:rsidR="00B702D8">
        <w:t>during the</w:t>
      </w:r>
      <w:r>
        <w:t xml:space="preserve"> descent</w:t>
      </w:r>
      <w:r w:rsidR="00A00187">
        <w:t>;</w:t>
      </w:r>
    </w:p>
    <w:p w14:paraId="0E66FD60" w14:textId="5D39A662" w:rsidR="00F1738E" w:rsidRDefault="00F1738E" w:rsidP="00F1738E">
      <w:pPr>
        <w:pStyle w:val="LDP1a0"/>
      </w:pPr>
      <w:r>
        <w:t>(e)</w:t>
      </w:r>
      <w:r>
        <w:tab/>
        <w:t>an operation that is</w:t>
      </w:r>
      <w:r w:rsidRPr="000E6992">
        <w:t xml:space="preserve"> aerial spotting</w:t>
      </w:r>
      <w:r w:rsidR="000D31AA">
        <w:t>,</w:t>
      </w:r>
      <w:r w:rsidRPr="000E6992">
        <w:t xml:space="preserve"> </w:t>
      </w:r>
      <w:r w:rsidR="000D31AA">
        <w:t xml:space="preserve">carried out in </w:t>
      </w:r>
      <w:r w:rsidRPr="000E6992">
        <w:t>a weight-shift-controlled aeroplane type certificated in the primary category</w:t>
      </w:r>
      <w:r>
        <w:t xml:space="preserve"> </w:t>
      </w:r>
      <w:r w:rsidR="000114B2">
        <w:t>whose operation</w:t>
      </w:r>
      <w:r w:rsidRPr="000E6992">
        <w:t xml:space="preserve"> is administered by a sport aviation body</w:t>
      </w:r>
      <w:r>
        <w:t>.</w:t>
      </w:r>
    </w:p>
    <w:p w14:paraId="505FF49D" w14:textId="17C4429E" w:rsidR="00180644" w:rsidRDefault="00180644" w:rsidP="00180644">
      <w:pPr>
        <w:pStyle w:val="LDAmendHeading"/>
        <w:rPr>
          <w:i/>
          <w:iCs/>
        </w:rPr>
      </w:pPr>
      <w:r w:rsidRPr="005E4396">
        <w:t>[</w:t>
      </w:r>
      <w:r w:rsidR="00B50554">
        <w:t>5</w:t>
      </w:r>
      <w:r w:rsidRPr="005E4396">
        <w:t>]</w:t>
      </w:r>
      <w:r w:rsidRPr="005E4396">
        <w:tab/>
      </w:r>
      <w:r w:rsidR="00BF04E0">
        <w:t>After s</w:t>
      </w:r>
      <w:r w:rsidRPr="005E4396">
        <w:t xml:space="preserve">ection </w:t>
      </w:r>
      <w:r w:rsidR="00BF04E0">
        <w:t>4.02</w:t>
      </w:r>
    </w:p>
    <w:p w14:paraId="0C37F871" w14:textId="15805E3E" w:rsidR="00180644" w:rsidRDefault="00BF04E0" w:rsidP="00180644">
      <w:pPr>
        <w:pStyle w:val="LDAmendInstruction"/>
      </w:pPr>
      <w:r>
        <w:t>insert</w:t>
      </w:r>
    </w:p>
    <w:p w14:paraId="5A42AC83" w14:textId="1AC511CF" w:rsidR="00180644" w:rsidRPr="003C3135" w:rsidRDefault="005C4A0A" w:rsidP="00180644">
      <w:pPr>
        <w:pStyle w:val="LDClauseHeading"/>
        <w:outlineLvl w:val="0"/>
      </w:pPr>
      <w:r>
        <w:t>4.03</w:t>
      </w:r>
      <w:r w:rsidR="00180644" w:rsidRPr="003C3135">
        <w:tab/>
      </w:r>
      <w:r w:rsidR="00EB2DC8">
        <w:t>Voluntary</w:t>
      </w:r>
      <w:r w:rsidR="00E114DF">
        <w:t xml:space="preserve"> </w:t>
      </w:r>
      <w:r w:rsidR="00742148">
        <w:t>exten</w:t>
      </w:r>
      <w:r w:rsidR="00913AB7">
        <w:t>sion</w:t>
      </w:r>
      <w:r w:rsidR="00742148">
        <w:t xml:space="preserve"> </w:t>
      </w:r>
      <w:r w:rsidR="002A2724">
        <w:t xml:space="preserve">of </w:t>
      </w:r>
      <w:r w:rsidR="00E114DF">
        <w:t>a</w:t>
      </w:r>
      <w:r w:rsidR="002A2724">
        <w:t xml:space="preserve"> </w:t>
      </w:r>
      <w:r w:rsidR="005101E8">
        <w:t>mandatory</w:t>
      </w:r>
      <w:r w:rsidR="00E114DF">
        <w:t xml:space="preserve"> training and checking system</w:t>
      </w:r>
    </w:p>
    <w:p w14:paraId="38100F04" w14:textId="1293FE57" w:rsidR="00FE53F7" w:rsidRDefault="00FE53F7" w:rsidP="00FE53F7">
      <w:pPr>
        <w:pStyle w:val="LDClause"/>
      </w:pPr>
      <w:r w:rsidRPr="003C3135">
        <w:tab/>
      </w:r>
      <w:r w:rsidRPr="00257C3F">
        <w:t>(1)</w:t>
      </w:r>
      <w:r w:rsidRPr="00257C3F">
        <w:tab/>
        <w:t>For paragraph 138.020 (</w:t>
      </w:r>
      <w:r w:rsidR="007A0573" w:rsidRPr="00257C3F">
        <w:t>b</w:t>
      </w:r>
      <w:r w:rsidRPr="00257C3F">
        <w:t xml:space="preserve">), </w:t>
      </w:r>
      <w:r w:rsidR="00614816" w:rsidRPr="00257C3F">
        <w:t>this</w:t>
      </w:r>
      <w:r w:rsidR="00614816">
        <w:t xml:space="preserve"> section applies to </w:t>
      </w:r>
      <w:r w:rsidR="0088707B">
        <w:t>an aerial work operator who conducts operations in</w:t>
      </w:r>
      <w:r w:rsidR="00614816">
        <w:t xml:space="preserve"> </w:t>
      </w:r>
      <w:r w:rsidR="00EE2BCB">
        <w:t xml:space="preserve">an aeroplane or a rotorcraft if the operator is required, under </w:t>
      </w:r>
      <w:r w:rsidR="00EE2BCB">
        <w:lastRenderedPageBreak/>
        <w:t>regulation 138.125</w:t>
      </w:r>
      <w:r w:rsidR="002C388A">
        <w:t>, to have a training and checking system</w:t>
      </w:r>
      <w:r w:rsidR="0067597A">
        <w:t xml:space="preserve"> (</w:t>
      </w:r>
      <w:r w:rsidR="0075661F">
        <w:t xml:space="preserve">the </w:t>
      </w:r>
      <w:r w:rsidR="0075661F" w:rsidRPr="00900E59">
        <w:rPr>
          <w:b/>
          <w:bCs/>
          <w:i/>
          <w:iCs/>
        </w:rPr>
        <w:t xml:space="preserve">operator’s </w:t>
      </w:r>
      <w:r w:rsidR="0067597A" w:rsidRPr="00900E59">
        <w:rPr>
          <w:b/>
          <w:bCs/>
          <w:i/>
          <w:iCs/>
        </w:rPr>
        <w:t>T&amp;CS</w:t>
      </w:r>
      <w:r w:rsidR="0067597A">
        <w:t>)</w:t>
      </w:r>
      <w:r w:rsidR="00494DB5">
        <w:t xml:space="preserve"> for </w:t>
      </w:r>
      <w:r w:rsidR="009E26C1">
        <w:t xml:space="preserve">an operation (a </w:t>
      </w:r>
      <w:r w:rsidR="009E26C1" w:rsidRPr="00900E59">
        <w:rPr>
          <w:b/>
          <w:bCs/>
          <w:i/>
          <w:iCs/>
        </w:rPr>
        <w:t>prescribed operation</w:t>
      </w:r>
      <w:r w:rsidR="009E26C1">
        <w:t>)</w:t>
      </w:r>
      <w:r w:rsidR="002C388A">
        <w:t>.</w:t>
      </w:r>
    </w:p>
    <w:p w14:paraId="5680C736" w14:textId="76EE66B3" w:rsidR="00CD53CC" w:rsidRDefault="00B10FED" w:rsidP="0067597A">
      <w:pPr>
        <w:pStyle w:val="LDClause"/>
      </w:pPr>
      <w:r>
        <w:tab/>
      </w:r>
      <w:r w:rsidR="007231BA">
        <w:t>(2)</w:t>
      </w:r>
      <w:r>
        <w:tab/>
        <w:t xml:space="preserve">The operator may voluntarily elect to </w:t>
      </w:r>
      <w:r w:rsidR="003F1DB1">
        <w:t>e</w:t>
      </w:r>
      <w:r w:rsidR="00F95C33">
        <w:t>xtend</w:t>
      </w:r>
      <w:r w:rsidR="0067597A">
        <w:t xml:space="preserve"> the requirements of the</w:t>
      </w:r>
      <w:r w:rsidR="0075661F">
        <w:t xml:space="preserve"> operator’s</w:t>
      </w:r>
      <w:r w:rsidR="0067597A">
        <w:t xml:space="preserve"> T&amp;CS</w:t>
      </w:r>
      <w:r w:rsidR="004933D9">
        <w:t xml:space="preserve"> to </w:t>
      </w:r>
      <w:r w:rsidR="006F745C">
        <w:t>1</w:t>
      </w:r>
      <w:r w:rsidR="004933D9">
        <w:t xml:space="preserve"> or more of the </w:t>
      </w:r>
      <w:r w:rsidR="00632769">
        <w:t>operator</w:t>
      </w:r>
      <w:r w:rsidR="00117745">
        <w:t>’s operations</w:t>
      </w:r>
      <w:r w:rsidR="007F3F49">
        <w:t xml:space="preserve"> to which regulation 138.125 does not apply</w:t>
      </w:r>
      <w:r w:rsidR="00517C48">
        <w:t xml:space="preserve"> (</w:t>
      </w:r>
      <w:r w:rsidR="00E50409">
        <w:t xml:space="preserve">a </w:t>
      </w:r>
      <w:r w:rsidR="00E50409" w:rsidRPr="00900E59">
        <w:rPr>
          <w:b/>
          <w:bCs/>
          <w:i/>
          <w:iCs/>
        </w:rPr>
        <w:t>relevant operation</w:t>
      </w:r>
      <w:r w:rsidR="00E50409">
        <w:t>)</w:t>
      </w:r>
      <w:r w:rsidR="007F3F49">
        <w:t>.</w:t>
      </w:r>
    </w:p>
    <w:p w14:paraId="79AAE3AE" w14:textId="5E7DE4A0" w:rsidR="005E66DE" w:rsidRDefault="00CD53CC" w:rsidP="005E66DE">
      <w:pPr>
        <w:pStyle w:val="LDClause"/>
      </w:pPr>
      <w:r>
        <w:tab/>
      </w:r>
      <w:r w:rsidR="007231BA">
        <w:t>(3)</w:t>
      </w:r>
      <w:r>
        <w:tab/>
      </w:r>
      <w:r w:rsidR="007156DF">
        <w:t xml:space="preserve">However, an election mentioned in subsection </w:t>
      </w:r>
      <w:r w:rsidR="0061226E">
        <w:t>(</w:t>
      </w:r>
      <w:r w:rsidR="007156DF">
        <w:t>2)</w:t>
      </w:r>
      <w:r w:rsidR="00D4534E">
        <w:t xml:space="preserve">, </w:t>
      </w:r>
      <w:r w:rsidR="006F7F38">
        <w:t>may only take effect</w:t>
      </w:r>
      <w:r w:rsidR="006854AC">
        <w:t xml:space="preserve"> on and from the day that </w:t>
      </w:r>
      <w:r w:rsidR="00447EDE">
        <w:t>CASA</w:t>
      </w:r>
      <w:r w:rsidR="005E66DE">
        <w:t xml:space="preserve"> approves the operator’s voluntary extension under regulation</w:t>
      </w:r>
      <w:r w:rsidR="006F745C">
        <w:t> </w:t>
      </w:r>
      <w:r w:rsidR="005E66DE">
        <w:t>138.025.</w:t>
      </w:r>
    </w:p>
    <w:p w14:paraId="46235A02" w14:textId="4A6700D3" w:rsidR="000018ED" w:rsidRDefault="00A50F95" w:rsidP="0067597A">
      <w:pPr>
        <w:pStyle w:val="LDClause"/>
      </w:pPr>
      <w:r>
        <w:tab/>
      </w:r>
      <w:r w:rsidR="00CB0D7B">
        <w:t>(4)</w:t>
      </w:r>
      <w:r w:rsidR="00CB0D7B">
        <w:tab/>
        <w:t>An approval under subsection (3) must be based on the operator’s</w:t>
      </w:r>
      <w:r w:rsidR="009E6F19">
        <w:t xml:space="preserve"> safety case</w:t>
      </w:r>
      <w:r w:rsidR="000018ED">
        <w:t xml:space="preserve"> and any other information that CASA considers relevant.</w:t>
      </w:r>
    </w:p>
    <w:p w14:paraId="74C2AF83" w14:textId="07BAFA4E" w:rsidR="00237917" w:rsidRDefault="00037672" w:rsidP="0067597A">
      <w:pPr>
        <w:pStyle w:val="LDClause"/>
      </w:pPr>
      <w:r>
        <w:tab/>
        <w:t>(5)</w:t>
      </w:r>
      <w:r>
        <w:tab/>
      </w:r>
      <w:r w:rsidR="00FF0E27">
        <w:t>The operator’s safety case must</w:t>
      </w:r>
      <w:r w:rsidR="001D10CB">
        <w:t xml:space="preserve"> describe</w:t>
      </w:r>
      <w:r w:rsidR="00237917">
        <w:t>:</w:t>
      </w:r>
    </w:p>
    <w:p w14:paraId="6C976F7F" w14:textId="2DBFE0DF" w:rsidR="00037672" w:rsidRDefault="00EE0E71" w:rsidP="00951742">
      <w:pPr>
        <w:pStyle w:val="LDP1a0"/>
      </w:pPr>
      <w:r>
        <w:t>(a)</w:t>
      </w:r>
      <w:r>
        <w:tab/>
      </w:r>
      <w:r w:rsidR="00663912">
        <w:t>the nature, size, scope, complexity</w:t>
      </w:r>
      <w:r w:rsidR="007E1A85">
        <w:t xml:space="preserve">, </w:t>
      </w:r>
      <w:r w:rsidR="00237917">
        <w:t xml:space="preserve">and </w:t>
      </w:r>
      <w:r w:rsidR="007E1A85">
        <w:t>purpose</w:t>
      </w:r>
      <w:r w:rsidR="00237917">
        <w:t xml:space="preserve"> of,</w:t>
      </w:r>
      <w:r w:rsidR="007E1A85">
        <w:t xml:space="preserve"> and </w:t>
      </w:r>
      <w:r w:rsidR="00237917">
        <w:t xml:space="preserve">the </w:t>
      </w:r>
      <w:r w:rsidR="007E1A85">
        <w:t>aircraft</w:t>
      </w:r>
      <w:r w:rsidR="00464F6C">
        <w:t xml:space="preserve"> to be used in, </w:t>
      </w:r>
      <w:r w:rsidR="00750D57">
        <w:t>the</w:t>
      </w:r>
      <w:r w:rsidR="00464F6C">
        <w:t xml:space="preserve"> relevant operation</w:t>
      </w:r>
      <w:r w:rsidR="00237917">
        <w:t>; and</w:t>
      </w:r>
    </w:p>
    <w:p w14:paraId="6A055EAC" w14:textId="49BD5561" w:rsidR="00237917" w:rsidRDefault="00EE0E71" w:rsidP="00951742">
      <w:pPr>
        <w:pStyle w:val="LDP1a0"/>
      </w:pPr>
      <w:r>
        <w:t>(b)</w:t>
      </w:r>
      <w:r>
        <w:tab/>
      </w:r>
      <w:r w:rsidR="008E62D3">
        <w:t>how</w:t>
      </w:r>
      <w:r w:rsidR="00720BB6">
        <w:t xml:space="preserve"> and why</w:t>
      </w:r>
      <w:r w:rsidR="008E62D3">
        <w:t xml:space="preserve"> the </w:t>
      </w:r>
      <w:r w:rsidR="00A464B2">
        <w:t>extension</w:t>
      </w:r>
      <w:r w:rsidR="008E62D3">
        <w:t xml:space="preserve"> of the operator’s T&amp;CS </w:t>
      </w:r>
      <w:r w:rsidR="005172BB">
        <w:t xml:space="preserve">to both prescribed operations and relevant operations will not have an </w:t>
      </w:r>
      <w:r>
        <w:t>adverse</w:t>
      </w:r>
      <w:r w:rsidR="005172BB">
        <w:t xml:space="preserve"> </w:t>
      </w:r>
      <w:r>
        <w:t>effect</w:t>
      </w:r>
      <w:r w:rsidR="005172BB">
        <w:t xml:space="preserve"> of the safety of </w:t>
      </w:r>
      <w:r>
        <w:t>either</w:t>
      </w:r>
      <w:r w:rsidR="005172BB">
        <w:t xml:space="preserve"> kind of operation.</w:t>
      </w:r>
    </w:p>
    <w:p w14:paraId="36366B87" w14:textId="77777777" w:rsidR="00320F09" w:rsidRDefault="0063344C" w:rsidP="0067597A">
      <w:pPr>
        <w:pStyle w:val="LDClause"/>
      </w:pPr>
      <w:r>
        <w:tab/>
        <w:t>(6)</w:t>
      </w:r>
      <w:r>
        <w:tab/>
      </w:r>
      <w:r w:rsidR="004513EB">
        <w:t>It is a condition</w:t>
      </w:r>
      <w:r w:rsidR="001559F6">
        <w:t xml:space="preserve"> of an approval </w:t>
      </w:r>
      <w:r w:rsidR="00D346A2">
        <w:t>that</w:t>
      </w:r>
      <w:r w:rsidR="00320F09">
        <w:t>:</w:t>
      </w:r>
    </w:p>
    <w:p w14:paraId="0AB7667D" w14:textId="1EB8C9C2" w:rsidR="00320F09" w:rsidRDefault="00BF7819" w:rsidP="00951742">
      <w:pPr>
        <w:pStyle w:val="LDP1a0"/>
      </w:pPr>
      <w:r>
        <w:t>(a)</w:t>
      </w:r>
      <w:r>
        <w:tab/>
      </w:r>
      <w:r w:rsidR="00100C54">
        <w:t xml:space="preserve">the requirements of regulations </w:t>
      </w:r>
      <w:r w:rsidR="001331DF">
        <w:t xml:space="preserve">138.130 and 138.135 </w:t>
      </w:r>
      <w:r w:rsidR="002221E5">
        <w:t>must be complied with for the relevant operation as if they applied to</w:t>
      </w:r>
      <w:r w:rsidR="005C4F0E">
        <w:t xml:space="preserve"> the </w:t>
      </w:r>
      <w:r w:rsidR="00104C80">
        <w:t>operation</w:t>
      </w:r>
      <w:r w:rsidR="002221E5">
        <w:t xml:space="preserve"> </w:t>
      </w:r>
      <w:r w:rsidR="005C4F0E">
        <w:t>under regulation</w:t>
      </w:r>
      <w:r w:rsidR="006F745C">
        <w:t> </w:t>
      </w:r>
      <w:r w:rsidR="005C4F0E">
        <w:t>138.125</w:t>
      </w:r>
      <w:r w:rsidR="00320F09">
        <w:t>; and</w:t>
      </w:r>
    </w:p>
    <w:p w14:paraId="493BB508" w14:textId="3178B0E4" w:rsidR="0063344C" w:rsidRDefault="00BF7819" w:rsidP="00951742">
      <w:pPr>
        <w:pStyle w:val="LDP1a0"/>
      </w:pPr>
      <w:r>
        <w:t>(b)</w:t>
      </w:r>
      <w:r>
        <w:tab/>
      </w:r>
      <w:r w:rsidR="00320F09">
        <w:t xml:space="preserve">the operator’s operations must contain procedures for the </w:t>
      </w:r>
      <w:r w:rsidR="0042324D">
        <w:t xml:space="preserve">safe and effective extension of the operator’s T&amp;CS to </w:t>
      </w:r>
      <w:r>
        <w:t>the relevant operation.</w:t>
      </w:r>
    </w:p>
    <w:p w14:paraId="01FAE29B" w14:textId="0BBAECC4" w:rsidR="009157CB" w:rsidRPr="003C3135" w:rsidRDefault="009157CB" w:rsidP="009157CB">
      <w:pPr>
        <w:pStyle w:val="LDClauseHeading"/>
        <w:outlineLvl w:val="0"/>
      </w:pPr>
      <w:r>
        <w:t>4.04</w:t>
      </w:r>
      <w:r w:rsidRPr="003C3135">
        <w:tab/>
      </w:r>
      <w:r>
        <w:t xml:space="preserve">Voluntary </w:t>
      </w:r>
      <w:r w:rsidR="00E929C1">
        <w:t>adoption</w:t>
      </w:r>
      <w:r>
        <w:t xml:space="preserve"> of a training and checking system</w:t>
      </w:r>
      <w:r w:rsidR="002B2613">
        <w:t xml:space="preserve"> for nominated operations</w:t>
      </w:r>
    </w:p>
    <w:p w14:paraId="4E74EACA" w14:textId="54FE303C" w:rsidR="00106F6E" w:rsidRDefault="009157CB" w:rsidP="00F5731E">
      <w:pPr>
        <w:pStyle w:val="LDClause"/>
      </w:pPr>
      <w:r w:rsidRPr="003C3135">
        <w:tab/>
      </w:r>
      <w:r>
        <w:t>(1)</w:t>
      </w:r>
      <w:r w:rsidRPr="003C3135">
        <w:tab/>
        <w:t>For paragraph 138.0</w:t>
      </w:r>
      <w:r>
        <w:t>2</w:t>
      </w:r>
      <w:r w:rsidRPr="003C3135">
        <w:t>0 (</w:t>
      </w:r>
      <w:r>
        <w:t>b</w:t>
      </w:r>
      <w:r w:rsidRPr="003C3135">
        <w:t xml:space="preserve">), </w:t>
      </w:r>
      <w:r>
        <w:t>this section</w:t>
      </w:r>
      <w:r w:rsidR="00F5731E">
        <w:t xml:space="preserve"> applies to an</w:t>
      </w:r>
      <w:r w:rsidR="00A33719">
        <w:t xml:space="preserve"> aerial work </w:t>
      </w:r>
      <w:r w:rsidR="00F5731E">
        <w:t xml:space="preserve">operator </w:t>
      </w:r>
      <w:r w:rsidR="004F4634">
        <w:t>who conducts operations in</w:t>
      </w:r>
      <w:r w:rsidR="00F5731E">
        <w:t xml:space="preserve"> an aeroplane or a rotorcraft if the operator is </w:t>
      </w:r>
      <w:r w:rsidR="00106F6E">
        <w:t xml:space="preserve">not </w:t>
      </w:r>
      <w:r w:rsidR="00F5731E">
        <w:t xml:space="preserve">required, under regulation 138.125, to have a training and checking system for </w:t>
      </w:r>
      <w:r w:rsidR="00106F6E">
        <w:t>the operator’s operations.</w:t>
      </w:r>
    </w:p>
    <w:p w14:paraId="231C891F" w14:textId="53BBCF17" w:rsidR="00C32382" w:rsidRDefault="00F5731E" w:rsidP="004E3DC7">
      <w:pPr>
        <w:pStyle w:val="LDClause"/>
      </w:pPr>
      <w:r>
        <w:tab/>
        <w:t>(2)</w:t>
      </w:r>
      <w:r>
        <w:tab/>
        <w:t>The operator may voluntarily</w:t>
      </w:r>
      <w:r w:rsidR="004E3DC7">
        <w:t xml:space="preserve"> </w:t>
      </w:r>
      <w:r w:rsidR="00265C27">
        <w:t xml:space="preserve">adopt a training and checking system for the </w:t>
      </w:r>
      <w:r w:rsidR="00FB0C03">
        <w:t xml:space="preserve">operator’s </w:t>
      </w:r>
      <w:r w:rsidR="006C17B2">
        <w:t xml:space="preserve">nominated </w:t>
      </w:r>
      <w:r w:rsidR="00265C27">
        <w:t>operations</w:t>
      </w:r>
      <w:r w:rsidR="00FB0C03">
        <w:t xml:space="preserve"> (a </w:t>
      </w:r>
      <w:r w:rsidR="00FB0C03" w:rsidRPr="00900E59">
        <w:rPr>
          <w:b/>
          <w:bCs/>
          <w:i/>
          <w:iCs/>
        </w:rPr>
        <w:t>voluntary T&amp;CS</w:t>
      </w:r>
      <w:r w:rsidR="00FB0C03">
        <w:t>)</w:t>
      </w:r>
      <w:r w:rsidR="004E3DC7">
        <w:t>.</w:t>
      </w:r>
    </w:p>
    <w:p w14:paraId="02002F85" w14:textId="10D8430C" w:rsidR="005E66DE" w:rsidRDefault="00F5731E" w:rsidP="005E66DE">
      <w:pPr>
        <w:pStyle w:val="LDClause"/>
      </w:pPr>
      <w:r>
        <w:tab/>
        <w:t>(3)</w:t>
      </w:r>
      <w:r>
        <w:tab/>
        <w:t xml:space="preserve">However, </w:t>
      </w:r>
      <w:r w:rsidR="00AE4173">
        <w:t>adoption</w:t>
      </w:r>
      <w:r w:rsidR="003D23E8">
        <w:t xml:space="preserve"> of a voluntary</w:t>
      </w:r>
      <w:r w:rsidR="00BE5D9C">
        <w:t xml:space="preserve"> T&amp;CS</w:t>
      </w:r>
      <w:r>
        <w:t xml:space="preserve"> may only take effect on and from the day that CASA</w:t>
      </w:r>
      <w:r w:rsidR="005E66DE" w:rsidRPr="005E66DE">
        <w:t xml:space="preserve"> </w:t>
      </w:r>
      <w:r w:rsidR="005E66DE">
        <w:t>approves the operator’s voluntary extension under regulation 138.025.</w:t>
      </w:r>
    </w:p>
    <w:p w14:paraId="06C9442A" w14:textId="43281B11" w:rsidR="00F5731E" w:rsidRDefault="00F5731E" w:rsidP="00F5731E">
      <w:pPr>
        <w:pStyle w:val="LDClause"/>
      </w:pPr>
      <w:r>
        <w:tab/>
        <w:t>(4)</w:t>
      </w:r>
      <w:r>
        <w:tab/>
        <w:t>An approval under subsection (3) must be based on the operator’s safety case and any other information that CASA considers relevant.</w:t>
      </w:r>
    </w:p>
    <w:p w14:paraId="7248B7FA" w14:textId="77777777" w:rsidR="00F5731E" w:rsidRDefault="00F5731E" w:rsidP="00F5731E">
      <w:pPr>
        <w:pStyle w:val="LDClause"/>
      </w:pPr>
      <w:r>
        <w:tab/>
        <w:t>(5)</w:t>
      </w:r>
      <w:r>
        <w:tab/>
        <w:t>The operator’s safety case must describe:</w:t>
      </w:r>
    </w:p>
    <w:p w14:paraId="6AC6DEEA" w14:textId="26532D47" w:rsidR="00F5731E" w:rsidRDefault="00F5731E" w:rsidP="00951742">
      <w:pPr>
        <w:pStyle w:val="LDP1a0"/>
      </w:pPr>
      <w:r>
        <w:t>(a)</w:t>
      </w:r>
      <w:r>
        <w:tab/>
        <w:t xml:space="preserve">the nature, size, scope, complexity, and purpose of, and the aircraft to be used in, </w:t>
      </w:r>
      <w:r w:rsidR="000D75BD">
        <w:t>the</w:t>
      </w:r>
      <w:r>
        <w:t xml:space="preserve"> </w:t>
      </w:r>
      <w:r w:rsidR="00283452">
        <w:t>nominated</w:t>
      </w:r>
      <w:r w:rsidR="000D75BD">
        <w:t xml:space="preserve"> </w:t>
      </w:r>
      <w:r>
        <w:t>operation</w:t>
      </w:r>
      <w:r w:rsidR="000D75BD">
        <w:t>s</w:t>
      </w:r>
      <w:r>
        <w:t>; and</w:t>
      </w:r>
    </w:p>
    <w:p w14:paraId="6A62A2D4" w14:textId="0A89924C" w:rsidR="00F5731E" w:rsidRDefault="00F5731E" w:rsidP="00951742">
      <w:pPr>
        <w:pStyle w:val="LDP1a0"/>
      </w:pPr>
      <w:r>
        <w:t>(b)</w:t>
      </w:r>
      <w:r>
        <w:tab/>
        <w:t xml:space="preserve">how and why the application of </w:t>
      </w:r>
      <w:r w:rsidR="00283452">
        <w:t>a voluntary</w:t>
      </w:r>
      <w:r>
        <w:t xml:space="preserve"> T&amp;CS to </w:t>
      </w:r>
      <w:r w:rsidR="00D02DBD">
        <w:t>the</w:t>
      </w:r>
      <w:r>
        <w:t xml:space="preserve"> operations will not have an adverse effect </w:t>
      </w:r>
      <w:r w:rsidR="00D02DBD">
        <w:t>on aviation</w:t>
      </w:r>
      <w:r w:rsidR="003E058C">
        <w:t xml:space="preserve"> safety</w:t>
      </w:r>
      <w:r>
        <w:t>.</w:t>
      </w:r>
    </w:p>
    <w:p w14:paraId="0CB164D5" w14:textId="77777777" w:rsidR="003E058C" w:rsidRDefault="003E058C" w:rsidP="003E058C">
      <w:pPr>
        <w:pStyle w:val="LDClause"/>
      </w:pPr>
      <w:r>
        <w:tab/>
        <w:t>(6)</w:t>
      </w:r>
      <w:r>
        <w:tab/>
        <w:t>It is a condition of an approval that:</w:t>
      </w:r>
    </w:p>
    <w:p w14:paraId="0C7607C3" w14:textId="3220E614" w:rsidR="003E058C" w:rsidRDefault="003E058C" w:rsidP="00951742">
      <w:pPr>
        <w:pStyle w:val="LDP1a0"/>
      </w:pPr>
      <w:r>
        <w:t>(a)</w:t>
      </w:r>
      <w:r>
        <w:tab/>
        <w:t xml:space="preserve">the requirements of regulations 138.130 and 138.135 must be complied with for the </w:t>
      </w:r>
      <w:r w:rsidR="00B41A37">
        <w:t>nominated</w:t>
      </w:r>
      <w:r>
        <w:t xml:space="preserve"> operation</w:t>
      </w:r>
      <w:r w:rsidR="00B41A37">
        <w:t>s</w:t>
      </w:r>
      <w:r>
        <w:t xml:space="preserve"> as if they applied to the operation</w:t>
      </w:r>
      <w:r w:rsidR="004E3DC7">
        <w:t>s</w:t>
      </w:r>
      <w:r>
        <w:t xml:space="preserve"> under regulation</w:t>
      </w:r>
      <w:r w:rsidR="006F745C">
        <w:t> </w:t>
      </w:r>
      <w:r>
        <w:t>138.125; and</w:t>
      </w:r>
    </w:p>
    <w:p w14:paraId="27148926" w14:textId="56256363" w:rsidR="003E058C" w:rsidRDefault="003E058C" w:rsidP="00951742">
      <w:pPr>
        <w:pStyle w:val="LDP1a0"/>
      </w:pPr>
      <w:r>
        <w:t>(b)</w:t>
      </w:r>
      <w:r>
        <w:tab/>
        <w:t xml:space="preserve">the operator’s operations must contain procedures for the safe and effective extension of the operator’s T&amp;CS to the </w:t>
      </w:r>
      <w:r w:rsidR="004E3DC7">
        <w:t>nominated</w:t>
      </w:r>
      <w:r>
        <w:t xml:space="preserve"> operation</w:t>
      </w:r>
      <w:r w:rsidR="004E3DC7">
        <w:t>s</w:t>
      </w:r>
      <w:r>
        <w:t>.</w:t>
      </w:r>
    </w:p>
    <w:p w14:paraId="6BF9CA5B" w14:textId="3327557F" w:rsidR="00D64B3E" w:rsidRDefault="00D64B3E" w:rsidP="00D64B3E">
      <w:pPr>
        <w:pStyle w:val="LDAmendHeading"/>
        <w:rPr>
          <w:i/>
          <w:iCs/>
        </w:rPr>
      </w:pPr>
      <w:r w:rsidRPr="005E4396">
        <w:lastRenderedPageBreak/>
        <w:t>[</w:t>
      </w:r>
      <w:r w:rsidR="00B50554">
        <w:t>6</w:t>
      </w:r>
      <w:r w:rsidRPr="005E4396">
        <w:t>]</w:t>
      </w:r>
      <w:r w:rsidRPr="005E4396">
        <w:tab/>
      </w:r>
      <w:r w:rsidR="00045CD2">
        <w:t>Paragraph</w:t>
      </w:r>
      <w:r w:rsidRPr="005E4396">
        <w:t xml:space="preserve"> </w:t>
      </w:r>
      <w:r w:rsidR="008C0A1F">
        <w:t>8.03</w:t>
      </w:r>
      <w:r w:rsidR="005F3182">
        <w:t> </w:t>
      </w:r>
      <w:r w:rsidR="008C0A1F">
        <w:t>(1)</w:t>
      </w:r>
      <w:r w:rsidR="005F3182">
        <w:t> </w:t>
      </w:r>
      <w:r w:rsidR="008C0A1F">
        <w:t>(a)</w:t>
      </w:r>
    </w:p>
    <w:p w14:paraId="68D506E9" w14:textId="77777777" w:rsidR="00D64B3E" w:rsidRDefault="00D64B3E" w:rsidP="00D64B3E">
      <w:pPr>
        <w:pStyle w:val="LDAmendInstruction"/>
      </w:pPr>
      <w:r>
        <w:t>r</w:t>
      </w:r>
      <w:r w:rsidRPr="00DE7CA9">
        <w:t>epeal and substit</w:t>
      </w:r>
      <w:r>
        <w:t>u</w:t>
      </w:r>
      <w:r w:rsidRPr="00DE7CA9">
        <w:t>te</w:t>
      </w:r>
    </w:p>
    <w:p w14:paraId="2EB0FBAC" w14:textId="44DCD9B5" w:rsidR="00D64B3E" w:rsidRDefault="00E1607F" w:rsidP="00106737">
      <w:pPr>
        <w:pStyle w:val="LDP1a0"/>
      </w:pPr>
      <w:r>
        <w:t>(a)</w:t>
      </w:r>
      <w:r>
        <w:tab/>
      </w:r>
      <w:r w:rsidR="00D92B6E">
        <w:t xml:space="preserve">must </w:t>
      </w:r>
      <w:r w:rsidR="00AD4CB7">
        <w:t>be the subject of:</w:t>
      </w:r>
    </w:p>
    <w:p w14:paraId="0E65C731" w14:textId="1924E0AD" w:rsidR="00D64B3E" w:rsidRPr="00E1607F" w:rsidRDefault="00E1607F" w:rsidP="00E93F5D">
      <w:pPr>
        <w:pStyle w:val="LDP2i"/>
        <w:ind w:left="1559" w:hanging="1105"/>
      </w:pPr>
      <w:r w:rsidRPr="00E1607F">
        <w:tab/>
      </w: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6A3E70">
        <w:t>a type</w:t>
      </w:r>
      <w:r w:rsidR="00D64B3E" w:rsidRPr="00E1607F">
        <w:t xml:space="preserve"> certificate in the transport category, whether issued by CASA or </w:t>
      </w:r>
      <w:r w:rsidR="006A3E70">
        <w:t xml:space="preserve">by </w:t>
      </w:r>
      <w:r w:rsidR="00D64B3E" w:rsidRPr="00E1607F">
        <w:t>another NAA; and</w:t>
      </w:r>
    </w:p>
    <w:p w14:paraId="311319E3" w14:textId="1B411DD8" w:rsidR="00E2704C" w:rsidRDefault="00743002" w:rsidP="00E93F5D">
      <w:pPr>
        <w:pStyle w:val="LDP2i"/>
        <w:ind w:left="1559" w:hanging="1105"/>
      </w:pPr>
      <w:r>
        <w:tab/>
        <w:t>(ii)</w:t>
      </w:r>
      <w:r>
        <w:tab/>
      </w:r>
      <w:r w:rsidR="00D64B3E" w:rsidRPr="00E1607F">
        <w:t xml:space="preserve">a certificate of airworthiness, or an authorisation (however described) </w:t>
      </w:r>
      <w:r w:rsidR="003E6192" w:rsidRPr="00E1607F">
        <w:t>issued by the NAA</w:t>
      </w:r>
      <w:r w:rsidR="00106B44">
        <w:t xml:space="preserve"> </w:t>
      </w:r>
      <w:r w:rsidR="00106B44" w:rsidRPr="00E1607F">
        <w:t>of a Contracting State</w:t>
      </w:r>
      <w:r w:rsidR="00106B44">
        <w:t xml:space="preserve"> that is</w:t>
      </w:r>
      <w:r w:rsidR="003E6192" w:rsidRPr="00E1607F">
        <w:t xml:space="preserve"> </w:t>
      </w:r>
      <w:r w:rsidR="00D64B3E" w:rsidRPr="00E1607F">
        <w:t>equivalent to a certificate of airworthiness; and</w:t>
      </w:r>
    </w:p>
    <w:p w14:paraId="735C1637" w14:textId="0707C6E0" w:rsidR="00E327E9" w:rsidRDefault="00E327E9" w:rsidP="00E327E9">
      <w:pPr>
        <w:pStyle w:val="LDAmendHeading"/>
        <w:rPr>
          <w:i/>
          <w:iCs/>
        </w:rPr>
      </w:pPr>
      <w:r w:rsidRPr="005E4396">
        <w:t>[</w:t>
      </w:r>
      <w:r w:rsidR="00B50554">
        <w:t>7</w:t>
      </w:r>
      <w:r w:rsidRPr="005E4396">
        <w:t>]</w:t>
      </w:r>
      <w:r w:rsidRPr="005E4396">
        <w:tab/>
      </w:r>
      <w:r>
        <w:t>After paragraph 9.15</w:t>
      </w:r>
      <w:r w:rsidR="001D15F1">
        <w:t> </w:t>
      </w:r>
      <w:r>
        <w:t>(a)</w:t>
      </w:r>
    </w:p>
    <w:p w14:paraId="2ECD4374" w14:textId="77777777" w:rsidR="00E327E9" w:rsidRDefault="00E327E9" w:rsidP="00E327E9">
      <w:pPr>
        <w:pStyle w:val="LDAmendInstruction"/>
      </w:pPr>
      <w:r>
        <w:t>insert</w:t>
      </w:r>
    </w:p>
    <w:p w14:paraId="13A17C34" w14:textId="50653BC4" w:rsidR="00E327E9" w:rsidRPr="00153E32" w:rsidRDefault="00E327E9" w:rsidP="00900E59">
      <w:pPr>
        <w:pStyle w:val="LDNote"/>
        <w:ind w:left="1191"/>
      </w:pPr>
      <w:r w:rsidRPr="004D2B8D">
        <w:rPr>
          <w:i/>
          <w:iCs/>
        </w:rPr>
        <w:t>Note</w:t>
      </w:r>
      <w:r>
        <w:t>   For a flight of a foreign registered aircraft, subsection 1.04</w:t>
      </w:r>
      <w:r w:rsidR="001D15F1">
        <w:t> </w:t>
      </w:r>
      <w:r>
        <w:t xml:space="preserve">(8) of this MOS </w:t>
      </w:r>
      <w:r w:rsidR="007F0138">
        <w:t>permits</w:t>
      </w:r>
      <w:r>
        <w:t xml:space="preserve"> foreign equivalencies to CASR Part 61 requirements.</w:t>
      </w:r>
    </w:p>
    <w:p w14:paraId="3526A02C" w14:textId="2135A507" w:rsidR="00E327E9" w:rsidRDefault="00E327E9" w:rsidP="00E327E9">
      <w:pPr>
        <w:pStyle w:val="LDAmendHeading"/>
        <w:rPr>
          <w:i/>
          <w:iCs/>
        </w:rPr>
      </w:pPr>
      <w:r w:rsidRPr="005E4396">
        <w:t>[</w:t>
      </w:r>
      <w:r w:rsidR="00B50554">
        <w:t>8</w:t>
      </w:r>
      <w:r w:rsidRPr="005E4396">
        <w:t>]</w:t>
      </w:r>
      <w:r w:rsidRPr="005E4396">
        <w:tab/>
      </w:r>
      <w:r>
        <w:t>After paragraph 11.04</w:t>
      </w:r>
      <w:r w:rsidR="001D15F1">
        <w:t> </w:t>
      </w:r>
      <w:r>
        <w:t>(3)</w:t>
      </w:r>
      <w:r w:rsidR="001D15F1">
        <w:t> </w:t>
      </w:r>
      <w:r>
        <w:t>(b)</w:t>
      </w:r>
    </w:p>
    <w:p w14:paraId="25DB8430" w14:textId="77777777" w:rsidR="00E327E9" w:rsidRDefault="00E327E9" w:rsidP="00E327E9">
      <w:pPr>
        <w:pStyle w:val="LDAmendInstruction"/>
      </w:pPr>
      <w:r>
        <w:t>insert</w:t>
      </w:r>
    </w:p>
    <w:p w14:paraId="2C229D1E" w14:textId="2208D1FD" w:rsidR="00E327E9" w:rsidRDefault="00E327E9" w:rsidP="00900E59">
      <w:pPr>
        <w:pStyle w:val="LDNote"/>
        <w:ind w:left="1191"/>
      </w:pPr>
      <w:r w:rsidRPr="004D2B8D">
        <w:rPr>
          <w:i/>
          <w:iCs/>
        </w:rPr>
        <w:t>Note</w:t>
      </w:r>
      <w:r>
        <w:t>   For a flight of a foreign registered aircraft, subsection 1.04</w:t>
      </w:r>
      <w:r w:rsidR="001D15F1">
        <w:t> </w:t>
      </w:r>
      <w:r>
        <w:t xml:space="preserve">(8) of this MOS </w:t>
      </w:r>
      <w:r w:rsidR="007F0138">
        <w:t xml:space="preserve">permits </w:t>
      </w:r>
      <w:r>
        <w:t>foreign equivalencies to CASR Part 61 requirements.</w:t>
      </w:r>
    </w:p>
    <w:p w14:paraId="75953D8D" w14:textId="476CA596" w:rsidR="00F2355A" w:rsidRPr="005E4396" w:rsidRDefault="00F2355A" w:rsidP="00F2355A">
      <w:pPr>
        <w:pStyle w:val="LDAmendHeading"/>
      </w:pPr>
      <w:r w:rsidRPr="005E4396">
        <w:t>[</w:t>
      </w:r>
      <w:r w:rsidR="00B50554">
        <w:t>9</w:t>
      </w:r>
      <w:r w:rsidRPr="005E4396">
        <w:t>]</w:t>
      </w:r>
      <w:r w:rsidRPr="005E4396">
        <w:tab/>
      </w:r>
      <w:r w:rsidR="00CC1AD2">
        <w:t>Paragraph 11.05</w:t>
      </w:r>
      <w:r w:rsidR="005F3182">
        <w:t> </w:t>
      </w:r>
      <w:r w:rsidR="00CC1AD2">
        <w:t>(b)</w:t>
      </w:r>
    </w:p>
    <w:p w14:paraId="79673E5C" w14:textId="641E9E36" w:rsidR="00F2355A" w:rsidRDefault="00B54294" w:rsidP="00F2355A">
      <w:pPr>
        <w:pStyle w:val="LDAmendInstruction"/>
      </w:pPr>
      <w:r>
        <w:t>repeal and substitute</w:t>
      </w:r>
    </w:p>
    <w:p w14:paraId="20465A0C" w14:textId="4E88920F" w:rsidR="006B501A" w:rsidRPr="003C3135" w:rsidRDefault="006B501A" w:rsidP="00106737">
      <w:pPr>
        <w:pStyle w:val="LDP1a0"/>
      </w:pPr>
      <w:r w:rsidRPr="003E7582">
        <w:rPr>
          <w:rStyle w:val="cf01"/>
          <w:rFonts w:ascii="Times New Roman" w:hAnsi="Times New Roman" w:cs="Times New Roman"/>
          <w:sz w:val="24"/>
          <w:szCs w:val="24"/>
        </w:rPr>
        <w:t>(b)</w:t>
      </w:r>
      <w:r w:rsidRPr="003E7582">
        <w:rPr>
          <w:rStyle w:val="cf01"/>
          <w:rFonts w:ascii="Times New Roman" w:hAnsi="Times New Roman" w:cs="Times New Roman"/>
          <w:sz w:val="24"/>
          <w:szCs w:val="24"/>
        </w:rPr>
        <w:tab/>
        <w:t>for a day VFR operation</w:t>
      </w:r>
      <w:r w:rsidR="003E7582">
        <w:rPr>
          <w:rStyle w:val="cf01"/>
          <w:rFonts w:ascii="Times New Roman" w:hAnsi="Times New Roman" w:cs="Times New Roman"/>
          <w:sz w:val="24"/>
          <w:szCs w:val="24"/>
        </w:rPr>
        <w:t> </w:t>
      </w:r>
      <w:r w:rsidRPr="003E7582">
        <w:rPr>
          <w:rStyle w:val="cf01"/>
          <w:rFonts w:ascii="Times New Roman" w:hAnsi="Times New Roman" w:cs="Times New Roman"/>
          <w:sz w:val="24"/>
          <w:szCs w:val="24"/>
        </w:rPr>
        <w:t>— the aircraft’s certificate of airworthiness</w:t>
      </w:r>
      <w:r w:rsidR="003807C4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Pr="003E7582">
        <w:rPr>
          <w:rStyle w:val="cf01"/>
          <w:rFonts w:ascii="Times New Roman" w:hAnsi="Times New Roman" w:cs="Times New Roman"/>
          <w:sz w:val="24"/>
          <w:szCs w:val="24"/>
        </w:rPr>
        <w:t xml:space="preserve"> or authorisation (however described) issued by the NAA of a Contracting State that is equivalent to a certificate of airworthiness, must state that the certificate</w:t>
      </w:r>
      <w:r w:rsidR="009B2B86">
        <w:rPr>
          <w:rStyle w:val="cf01"/>
          <w:rFonts w:ascii="Times New Roman" w:hAnsi="Times New Roman" w:cs="Times New Roman"/>
          <w:sz w:val="24"/>
          <w:szCs w:val="24"/>
        </w:rPr>
        <w:t xml:space="preserve"> or authorisation (as</w:t>
      </w:r>
      <w:r w:rsidR="00B33606">
        <w:rPr>
          <w:rStyle w:val="cf01"/>
          <w:rFonts w:ascii="Times New Roman" w:hAnsi="Times New Roman" w:cs="Times New Roman"/>
          <w:sz w:val="24"/>
          <w:szCs w:val="24"/>
        </w:rPr>
        <w:t xml:space="preserve"> the case requires)</w:t>
      </w:r>
      <w:r w:rsidRPr="003E7582">
        <w:rPr>
          <w:rStyle w:val="cf01"/>
          <w:rFonts w:ascii="Times New Roman" w:hAnsi="Times New Roman" w:cs="Times New Roman"/>
          <w:sz w:val="24"/>
          <w:szCs w:val="24"/>
        </w:rPr>
        <w:t xml:space="preserve"> is issued in the transport category</w:t>
      </w:r>
      <w:r w:rsidR="00045CD2">
        <w:rPr>
          <w:rStyle w:val="cf01"/>
          <w:rFonts w:ascii="Times New Roman" w:hAnsi="Times New Roman" w:cs="Times New Roman"/>
          <w:sz w:val="24"/>
          <w:szCs w:val="24"/>
        </w:rPr>
        <w:t>; and</w:t>
      </w:r>
    </w:p>
    <w:p w14:paraId="2A5C812D" w14:textId="2E193AB1" w:rsidR="00C23ADA" w:rsidRPr="005E4396" w:rsidRDefault="00C23ADA" w:rsidP="00C23ADA">
      <w:pPr>
        <w:pStyle w:val="LDAmendHeading"/>
      </w:pPr>
      <w:r w:rsidRPr="005E4396">
        <w:t>[</w:t>
      </w:r>
      <w:r w:rsidR="00B50554">
        <w:t>10</w:t>
      </w:r>
      <w:r w:rsidRPr="005E4396">
        <w:t>]</w:t>
      </w:r>
      <w:r w:rsidRPr="005E4396">
        <w:tab/>
      </w:r>
      <w:r w:rsidR="00143F91">
        <w:t xml:space="preserve">After </w:t>
      </w:r>
      <w:r w:rsidR="00542EBC">
        <w:t>subparagraph 11.06</w:t>
      </w:r>
      <w:r w:rsidR="00045CD2">
        <w:t> </w:t>
      </w:r>
      <w:r w:rsidR="00542EBC">
        <w:t>(2)</w:t>
      </w:r>
      <w:r w:rsidR="00045CD2">
        <w:t> </w:t>
      </w:r>
      <w:r w:rsidR="00542EBC">
        <w:t>(a)</w:t>
      </w:r>
      <w:r w:rsidR="00045CD2">
        <w:t> </w:t>
      </w:r>
      <w:r w:rsidR="00542EBC">
        <w:t>(ii)</w:t>
      </w:r>
    </w:p>
    <w:p w14:paraId="39D475F0" w14:textId="77777777" w:rsidR="00C23ADA" w:rsidRDefault="00C23ADA" w:rsidP="00C23ADA">
      <w:pPr>
        <w:pStyle w:val="LDAmendInstruction"/>
      </w:pPr>
      <w:r>
        <w:t>insert</w:t>
      </w:r>
    </w:p>
    <w:p w14:paraId="2590FAE5" w14:textId="226E86FA" w:rsidR="008A2AA9" w:rsidRDefault="00AD157F" w:rsidP="00106737">
      <w:pPr>
        <w:pStyle w:val="LDNote"/>
        <w:ind w:left="1559"/>
      </w:pPr>
      <w:r w:rsidRPr="00C92813">
        <w:rPr>
          <w:i/>
          <w:iCs/>
        </w:rPr>
        <w:t>Note</w:t>
      </w:r>
      <w:r w:rsidR="00E93F5D">
        <w:rPr>
          <w:i/>
          <w:iCs/>
        </w:rPr>
        <w:t> </w:t>
      </w:r>
      <w:r>
        <w:t>  </w:t>
      </w:r>
      <w:r w:rsidR="00AC6CF1">
        <w:rPr>
          <w:lang w:eastAsia="en-AU"/>
        </w:rPr>
        <w:t>R</w:t>
      </w:r>
      <w:r w:rsidR="00AC6CF1" w:rsidRPr="003C3135">
        <w:rPr>
          <w:lang w:eastAsia="en-AU"/>
        </w:rPr>
        <w:t>egulations 91.265, 91.267, 91.277 and 91.305</w:t>
      </w:r>
      <w:r w:rsidR="00AC6CF1">
        <w:rPr>
          <w:lang w:eastAsia="en-AU"/>
        </w:rPr>
        <w:t xml:space="preserve"> are minimum height regulations</w:t>
      </w:r>
      <w:r w:rsidR="00B44D83">
        <w:rPr>
          <w:lang w:eastAsia="en-AU"/>
        </w:rPr>
        <w:t xml:space="preserve">. However, </w:t>
      </w:r>
      <w:r w:rsidR="00A16E82">
        <w:rPr>
          <w:lang w:eastAsia="en-AU"/>
        </w:rPr>
        <w:t>under Chapter 9 of the MOS</w:t>
      </w:r>
      <w:r w:rsidR="008A2AA9">
        <w:rPr>
          <w:lang w:eastAsia="en-AU"/>
        </w:rPr>
        <w:t>,</w:t>
      </w:r>
      <w:r w:rsidR="00A16E82">
        <w:rPr>
          <w:lang w:eastAsia="en-AU"/>
        </w:rPr>
        <w:t xml:space="preserve"> they do not apply for certain flights</w:t>
      </w:r>
      <w:r w:rsidR="00C764F0">
        <w:rPr>
          <w:lang w:eastAsia="en-AU"/>
        </w:rPr>
        <w:t xml:space="preserve"> if the Chapter 9 flight conditions are complied with.</w:t>
      </w:r>
      <w:r w:rsidR="0018235E">
        <w:rPr>
          <w:lang w:eastAsia="en-AU"/>
        </w:rPr>
        <w:t xml:space="preserve"> </w:t>
      </w:r>
      <w:r w:rsidR="00680E4B">
        <w:rPr>
          <w:lang w:eastAsia="en-AU"/>
        </w:rPr>
        <w:t>This is the context for the expression “</w:t>
      </w:r>
      <w:r w:rsidRPr="00C92813">
        <w:rPr>
          <w:b/>
          <w:bCs/>
        </w:rPr>
        <w:t xml:space="preserve">as and when </w:t>
      </w:r>
      <w:r w:rsidR="008A2AA9" w:rsidRPr="004F1C1B">
        <w:t xml:space="preserve">[those minimum height </w:t>
      </w:r>
      <w:r w:rsidR="004F1C1B" w:rsidRPr="004F1C1B">
        <w:t>regulations</w:t>
      </w:r>
      <w:r w:rsidR="008A2AA9" w:rsidRPr="004F1C1B">
        <w:t>]</w:t>
      </w:r>
      <w:r w:rsidRPr="00C92813">
        <w:rPr>
          <w:b/>
          <w:bCs/>
        </w:rPr>
        <w:t xml:space="preserve"> apply to the flight</w:t>
      </w:r>
      <w:r w:rsidRPr="2660774C">
        <w:t>”</w:t>
      </w:r>
      <w:r w:rsidR="00680E4B">
        <w:t>.</w:t>
      </w:r>
    </w:p>
    <w:p w14:paraId="2D673F1F" w14:textId="18ED71EB" w:rsidR="00FF0B10" w:rsidRDefault="00FF0B10" w:rsidP="00FF0B10">
      <w:pPr>
        <w:pStyle w:val="LDAmendHeading"/>
        <w:rPr>
          <w:i/>
          <w:iCs/>
        </w:rPr>
      </w:pPr>
      <w:r w:rsidRPr="005E4396">
        <w:t>[</w:t>
      </w:r>
      <w:r w:rsidR="00B50554">
        <w:t>11</w:t>
      </w:r>
      <w:r w:rsidRPr="005E4396">
        <w:t>]</w:t>
      </w:r>
      <w:r w:rsidRPr="005E4396">
        <w:tab/>
      </w:r>
      <w:r>
        <w:t>S</w:t>
      </w:r>
      <w:r w:rsidRPr="005E4396">
        <w:t xml:space="preserve">ection </w:t>
      </w:r>
      <w:r w:rsidR="00862F36">
        <w:t>11.07</w:t>
      </w:r>
    </w:p>
    <w:p w14:paraId="2274D0AA" w14:textId="5DA5EF6E" w:rsidR="009455D7" w:rsidRDefault="00FF0B10" w:rsidP="00CD0378">
      <w:pPr>
        <w:pStyle w:val="LDAmendInstruction"/>
      </w:pPr>
      <w:r>
        <w:t>r</w:t>
      </w:r>
      <w:r w:rsidRPr="00DE7CA9">
        <w:t>epeal and substit</w:t>
      </w:r>
      <w:r>
        <w:t>u</w:t>
      </w:r>
      <w:r w:rsidRPr="00DE7CA9">
        <w:t>te</w:t>
      </w:r>
    </w:p>
    <w:p w14:paraId="288EF942" w14:textId="77777777" w:rsidR="00CD0378" w:rsidRPr="003C3135" w:rsidRDefault="00CD0378" w:rsidP="00CD0378">
      <w:pPr>
        <w:pStyle w:val="LDClauseHeading"/>
      </w:pPr>
      <w:bookmarkStart w:id="8" w:name="_Toc90628930"/>
      <w:r w:rsidRPr="003C3135">
        <w:t>11.07</w:t>
      </w:r>
      <w:r w:rsidRPr="003C3135">
        <w:tab/>
      </w:r>
      <w:r w:rsidRPr="003C3135">
        <w:rPr>
          <w:bCs/>
        </w:rPr>
        <w:t>Carriage of 1 or more aerial work passengers over water</w:t>
      </w:r>
      <w:bookmarkEnd w:id="8"/>
    </w:p>
    <w:p w14:paraId="0FFD2ED9" w14:textId="0A14F573" w:rsidR="00CD0378" w:rsidRPr="00A73B6E" w:rsidRDefault="00CD0378" w:rsidP="00106737">
      <w:pPr>
        <w:pStyle w:val="LDClause"/>
      </w:pPr>
      <w:r w:rsidRPr="00A73B6E">
        <w:tab/>
        <w:t>(1)</w:t>
      </w:r>
      <w:r w:rsidRPr="00A73B6E">
        <w:tab/>
        <w:t xml:space="preserve">For subparagraph 138.305 (2) (c) (iv), </w:t>
      </w:r>
      <w:r w:rsidR="00AD56FE">
        <w:t xml:space="preserve">for </w:t>
      </w:r>
      <w:r w:rsidR="000C5386" w:rsidRPr="00A73B6E">
        <w:t>a</w:t>
      </w:r>
      <w:r w:rsidR="00C60A59">
        <w:t xml:space="preserve">ny </w:t>
      </w:r>
      <w:r w:rsidR="000C5386" w:rsidRPr="00A73B6E">
        <w:t xml:space="preserve">stage of </w:t>
      </w:r>
      <w:r w:rsidR="0064775F">
        <w:t>a</w:t>
      </w:r>
      <w:r w:rsidR="00C60A59">
        <w:t xml:space="preserve"> rotorcraft </w:t>
      </w:r>
      <w:r w:rsidR="001E0D3E">
        <w:t>flight</w:t>
      </w:r>
      <w:r w:rsidR="00945AB6">
        <w:t xml:space="preserve"> </w:t>
      </w:r>
      <w:r w:rsidR="00D97729">
        <w:t>with</w:t>
      </w:r>
      <w:r w:rsidR="004B7609">
        <w:t xml:space="preserve"> passengers</w:t>
      </w:r>
      <w:r w:rsidR="00D97729">
        <w:t xml:space="preserve"> that</w:t>
      </w:r>
      <w:r w:rsidR="004B7609">
        <w:t xml:space="preserve"> is </w:t>
      </w:r>
      <w:r w:rsidR="000C5386" w:rsidRPr="00A73B6E">
        <w:t>conducted over water</w:t>
      </w:r>
      <w:r w:rsidR="004B7609">
        <w:t xml:space="preserve">, </w:t>
      </w:r>
      <w:r w:rsidRPr="00A73B6E">
        <w:t>1 or more suitable forced landing areas must be available and usable by the rotorcraft.</w:t>
      </w:r>
    </w:p>
    <w:p w14:paraId="331EC24C" w14:textId="4D02052F" w:rsidR="00A73B6E" w:rsidRPr="002242A7" w:rsidRDefault="00893161" w:rsidP="00106737">
      <w:pPr>
        <w:pStyle w:val="LDClause"/>
        <w:rPr>
          <w:rFonts w:eastAsiaTheme="minorEastAsia"/>
        </w:rPr>
      </w:pPr>
      <w:r w:rsidRPr="002242A7">
        <w:tab/>
        <w:t>(2)</w:t>
      </w:r>
      <w:r w:rsidRPr="002242A7">
        <w:tab/>
      </w:r>
      <w:r w:rsidR="008639DB" w:rsidRPr="002242A7">
        <w:t>For subsection (1), a</w:t>
      </w:r>
      <w:r w:rsidR="0033711B" w:rsidRPr="002242A7">
        <w:rPr>
          <w:rFonts w:eastAsiaTheme="minorEastAsia"/>
        </w:rPr>
        <w:t xml:space="preserve">n area of water </w:t>
      </w:r>
      <w:r w:rsidR="00E003D7" w:rsidRPr="002242A7">
        <w:rPr>
          <w:rFonts w:eastAsiaTheme="minorEastAsia"/>
        </w:rPr>
        <w:t xml:space="preserve">is a suitable </w:t>
      </w:r>
      <w:r w:rsidR="00A73B6E" w:rsidRPr="002242A7">
        <w:rPr>
          <w:rFonts w:eastAsiaTheme="minorEastAsia"/>
        </w:rPr>
        <w:t xml:space="preserve">forced landing area </w:t>
      </w:r>
      <w:r w:rsidR="00E003D7" w:rsidRPr="002242A7">
        <w:rPr>
          <w:rFonts w:eastAsiaTheme="minorEastAsia"/>
        </w:rPr>
        <w:t>only if</w:t>
      </w:r>
      <w:r w:rsidR="00A73B6E" w:rsidRPr="002242A7">
        <w:rPr>
          <w:rFonts w:eastAsiaTheme="minorEastAsia"/>
        </w:rPr>
        <w:t xml:space="preserve"> subsections 1.06</w:t>
      </w:r>
      <w:r w:rsidR="005F3182">
        <w:rPr>
          <w:rFonts w:eastAsiaTheme="minorEastAsia"/>
        </w:rPr>
        <w:t> </w:t>
      </w:r>
      <w:r w:rsidR="00A73B6E" w:rsidRPr="002242A7">
        <w:rPr>
          <w:rFonts w:eastAsiaTheme="minorEastAsia"/>
        </w:rPr>
        <w:t>(2)</w:t>
      </w:r>
      <w:r w:rsidR="00A400C2" w:rsidRPr="002242A7">
        <w:rPr>
          <w:rFonts w:eastAsiaTheme="minorEastAsia"/>
        </w:rPr>
        <w:t>,</w:t>
      </w:r>
      <w:r w:rsidR="00A73B6E" w:rsidRPr="002242A7">
        <w:rPr>
          <w:rFonts w:eastAsiaTheme="minorEastAsia"/>
        </w:rPr>
        <w:t xml:space="preserve"> (3)</w:t>
      </w:r>
      <w:r w:rsidR="00A400C2" w:rsidRPr="002242A7">
        <w:rPr>
          <w:rFonts w:eastAsiaTheme="minorEastAsia"/>
        </w:rPr>
        <w:t xml:space="preserve"> and (4)</w:t>
      </w:r>
      <w:r w:rsidR="00A73B6E" w:rsidRPr="002242A7">
        <w:rPr>
          <w:rFonts w:eastAsiaTheme="minorEastAsia"/>
        </w:rPr>
        <w:t xml:space="preserve"> of this MOS</w:t>
      </w:r>
      <w:r w:rsidR="006D4A8C" w:rsidRPr="002242A7">
        <w:rPr>
          <w:rFonts w:eastAsiaTheme="minorEastAsia"/>
        </w:rPr>
        <w:t xml:space="preserve"> </w:t>
      </w:r>
      <w:r w:rsidR="00E003D7" w:rsidRPr="002242A7">
        <w:rPr>
          <w:rFonts w:eastAsiaTheme="minorEastAsia"/>
        </w:rPr>
        <w:t xml:space="preserve">are </w:t>
      </w:r>
      <w:r w:rsidR="008639DB" w:rsidRPr="002242A7">
        <w:rPr>
          <w:rFonts w:eastAsiaTheme="minorEastAsia"/>
        </w:rPr>
        <w:t>satisfied</w:t>
      </w:r>
      <w:r w:rsidR="00A73B6E" w:rsidRPr="002242A7">
        <w:rPr>
          <w:rFonts w:eastAsiaTheme="minorEastAsia"/>
        </w:rPr>
        <w:t>.</w:t>
      </w:r>
    </w:p>
    <w:p w14:paraId="335BB6DA" w14:textId="6874E302" w:rsidR="00DC6D4D" w:rsidRPr="002242A7" w:rsidRDefault="008639DB" w:rsidP="00106737">
      <w:pPr>
        <w:pStyle w:val="LDClause"/>
        <w:rPr>
          <w:rFonts w:eastAsiaTheme="minorEastAsia"/>
        </w:rPr>
      </w:pPr>
      <w:r w:rsidRPr="002242A7">
        <w:rPr>
          <w:rFonts w:eastAsiaTheme="minorEastAsia"/>
        </w:rPr>
        <w:tab/>
      </w:r>
      <w:r w:rsidR="004479C3" w:rsidRPr="002242A7">
        <w:rPr>
          <w:rFonts w:eastAsiaTheme="minorEastAsia"/>
        </w:rPr>
        <w:t>(3)</w:t>
      </w:r>
      <w:r w:rsidRPr="002242A7">
        <w:rPr>
          <w:rFonts w:eastAsiaTheme="minorEastAsia"/>
        </w:rPr>
        <w:tab/>
      </w:r>
      <w:r w:rsidR="004479C3" w:rsidRPr="002242A7">
        <w:rPr>
          <w:rFonts w:eastAsiaTheme="minorEastAsia"/>
        </w:rPr>
        <w:t>Subsection (1) does not apply</w:t>
      </w:r>
      <w:r w:rsidR="001B79C1" w:rsidRPr="002242A7">
        <w:rPr>
          <w:rFonts w:eastAsiaTheme="minorEastAsia"/>
        </w:rPr>
        <w:t xml:space="preserve"> to a multi-engine rotorcraft</w:t>
      </w:r>
      <w:r w:rsidR="000F56B8" w:rsidRPr="002242A7">
        <w:rPr>
          <w:rFonts w:eastAsiaTheme="minorEastAsia"/>
        </w:rPr>
        <w:t xml:space="preserve"> </w:t>
      </w:r>
      <w:r w:rsidR="00AD3BB4" w:rsidRPr="002242A7">
        <w:rPr>
          <w:rFonts w:eastAsiaTheme="minorEastAsia"/>
        </w:rPr>
        <w:t>if the rotorcraft</w:t>
      </w:r>
      <w:r w:rsidR="00F87C29" w:rsidRPr="002242A7">
        <w:rPr>
          <w:rFonts w:eastAsiaTheme="minorEastAsia"/>
        </w:rPr>
        <w:t>:</w:t>
      </w:r>
    </w:p>
    <w:p w14:paraId="4E30E39B" w14:textId="4BB38CE4" w:rsidR="00B42BFE" w:rsidRPr="002242A7" w:rsidRDefault="007D6C9C" w:rsidP="00106737">
      <w:pPr>
        <w:pStyle w:val="LDP1a0"/>
        <w:rPr>
          <w:rFonts w:eastAsiaTheme="minorEastAsia"/>
        </w:rPr>
      </w:pPr>
      <w:r w:rsidRPr="002242A7">
        <w:rPr>
          <w:rFonts w:eastAsiaTheme="minorEastAsia"/>
        </w:rPr>
        <w:t>(a)</w:t>
      </w:r>
      <w:r w:rsidRPr="002242A7">
        <w:rPr>
          <w:rFonts w:eastAsiaTheme="minorEastAsia"/>
        </w:rPr>
        <w:tab/>
      </w:r>
      <w:r w:rsidR="00543A04" w:rsidRPr="002242A7">
        <w:rPr>
          <w:rFonts w:eastAsiaTheme="minorEastAsia"/>
        </w:rPr>
        <w:t xml:space="preserve">is </w:t>
      </w:r>
      <w:r w:rsidR="00DC6D4D" w:rsidRPr="002242A7">
        <w:rPr>
          <w:rFonts w:eastAsiaTheme="minorEastAsia"/>
        </w:rPr>
        <w:t xml:space="preserve">operated in accordance with paragraphs (b) and (c) of the definition of </w:t>
      </w:r>
      <w:r w:rsidR="00DC6D4D" w:rsidRPr="00106737">
        <w:rPr>
          <w:rFonts w:eastAsiaTheme="minorEastAsia"/>
          <w:b/>
          <w:i/>
        </w:rPr>
        <w:t xml:space="preserve">OEI accountability </w:t>
      </w:r>
      <w:r w:rsidR="00DC6D4D" w:rsidRPr="002242A7">
        <w:rPr>
          <w:rFonts w:eastAsiaTheme="minorEastAsia"/>
        </w:rPr>
        <w:t>for the flight of a multi-engine rotorcraft</w:t>
      </w:r>
      <w:r w:rsidR="00F87C29" w:rsidRPr="002242A7">
        <w:rPr>
          <w:rFonts w:eastAsiaTheme="minorEastAsia"/>
        </w:rPr>
        <w:t>; and</w:t>
      </w:r>
    </w:p>
    <w:p w14:paraId="4C608375" w14:textId="50DEF9EC" w:rsidR="00B42BFE" w:rsidRPr="002242A7" w:rsidRDefault="007D6C9C" w:rsidP="00106737">
      <w:pPr>
        <w:pStyle w:val="LDP1a0"/>
      </w:pPr>
      <w:r w:rsidRPr="002242A7">
        <w:rPr>
          <w:rFonts w:eastAsiaTheme="minorEastAsia"/>
        </w:rPr>
        <w:t>(b)</w:t>
      </w:r>
      <w:r w:rsidRPr="002242A7">
        <w:rPr>
          <w:rFonts w:eastAsiaTheme="minorEastAsia"/>
        </w:rPr>
        <w:tab/>
      </w:r>
      <w:r w:rsidR="00B42BFE" w:rsidRPr="002242A7">
        <w:rPr>
          <w:rFonts w:eastAsiaTheme="minorEastAsia"/>
        </w:rPr>
        <w:t>after the failure of an engine</w:t>
      </w:r>
      <w:r w:rsidR="00543A04" w:rsidRPr="002242A7">
        <w:rPr>
          <w:rFonts w:eastAsiaTheme="minorEastAsia"/>
        </w:rPr>
        <w:t>, is</w:t>
      </w:r>
      <w:r w:rsidR="00B42BFE" w:rsidRPr="002242A7">
        <w:rPr>
          <w:rFonts w:eastAsiaTheme="minorEastAsia"/>
        </w:rPr>
        <w:t>:</w:t>
      </w:r>
    </w:p>
    <w:p w14:paraId="2D9FFA3E" w14:textId="10AF88B7" w:rsidR="00B42BFE" w:rsidRPr="002242A7" w:rsidRDefault="007D6C9C" w:rsidP="00106737">
      <w:pPr>
        <w:pStyle w:val="LDP2i"/>
        <w:ind w:left="1559" w:hanging="1105"/>
        <w:rPr>
          <w:rFonts w:eastAsiaTheme="minorEastAsia"/>
        </w:rPr>
      </w:pPr>
      <w:r w:rsidRPr="002242A7">
        <w:rPr>
          <w:rFonts w:eastAsiaTheme="minorEastAsia"/>
        </w:rPr>
        <w:tab/>
        <w:t>(</w:t>
      </w:r>
      <w:proofErr w:type="spellStart"/>
      <w:r w:rsidRPr="002242A7">
        <w:rPr>
          <w:rFonts w:eastAsiaTheme="minorEastAsia"/>
        </w:rPr>
        <w:t>i</w:t>
      </w:r>
      <w:proofErr w:type="spellEnd"/>
      <w:r w:rsidRPr="002242A7">
        <w:rPr>
          <w:rFonts w:eastAsiaTheme="minorEastAsia"/>
        </w:rPr>
        <w:t>)</w:t>
      </w:r>
      <w:r w:rsidRPr="002242A7">
        <w:rPr>
          <w:rFonts w:eastAsiaTheme="minorEastAsia"/>
        </w:rPr>
        <w:tab/>
      </w:r>
      <w:r w:rsidR="00B42BFE" w:rsidRPr="002242A7">
        <w:rPr>
          <w:rFonts w:eastAsiaTheme="minorEastAsia"/>
        </w:rPr>
        <w:t>able to continue to fly OEI to a suitable forced landing area available and usable on land; or</w:t>
      </w:r>
    </w:p>
    <w:p w14:paraId="6D4FF516" w14:textId="5F13DA5E" w:rsidR="00B42BFE" w:rsidRPr="002242A7" w:rsidRDefault="007D6C9C" w:rsidP="00106737">
      <w:pPr>
        <w:pStyle w:val="LDP2i"/>
        <w:ind w:left="1559" w:hanging="1105"/>
        <w:rPr>
          <w:rFonts w:eastAsiaTheme="minorEastAsia"/>
        </w:rPr>
      </w:pPr>
      <w:r w:rsidRPr="002242A7">
        <w:rPr>
          <w:rFonts w:eastAsiaTheme="minorEastAsia"/>
        </w:rPr>
        <w:lastRenderedPageBreak/>
        <w:tab/>
        <w:t>(ii)</w:t>
      </w:r>
      <w:r w:rsidRPr="002242A7">
        <w:rPr>
          <w:rFonts w:eastAsiaTheme="minorEastAsia"/>
        </w:rPr>
        <w:tab/>
      </w:r>
      <w:r w:rsidR="00B42BFE" w:rsidRPr="002242A7">
        <w:rPr>
          <w:rFonts w:eastAsiaTheme="minorEastAsia"/>
        </w:rPr>
        <w:t>able to safely land and shut down on a vessel to which the rotorcraft has been operating.</w:t>
      </w:r>
    </w:p>
    <w:p w14:paraId="164FFDBD" w14:textId="5F22DB3A" w:rsidR="00B23C66" w:rsidRPr="00C34755" w:rsidRDefault="00280917" w:rsidP="00106737">
      <w:pPr>
        <w:pStyle w:val="LDClause"/>
        <w:rPr>
          <w:rFonts w:eastAsiaTheme="minorEastAsia"/>
        </w:rPr>
      </w:pPr>
      <w:r w:rsidRPr="002242A7">
        <w:rPr>
          <w:rFonts w:eastAsiaTheme="minorEastAsia"/>
        </w:rPr>
        <w:tab/>
      </w:r>
      <w:r w:rsidR="001F4172" w:rsidRPr="002242A7">
        <w:rPr>
          <w:rFonts w:eastAsiaTheme="minorEastAsia"/>
        </w:rPr>
        <w:t>(</w:t>
      </w:r>
      <w:r w:rsidR="003058FC" w:rsidRPr="002242A7">
        <w:rPr>
          <w:rFonts w:eastAsiaTheme="minorEastAsia"/>
        </w:rPr>
        <w:t>4</w:t>
      </w:r>
      <w:r w:rsidRPr="002242A7">
        <w:rPr>
          <w:rFonts w:eastAsiaTheme="minorEastAsia"/>
        </w:rPr>
        <w:t>)</w:t>
      </w:r>
      <w:r w:rsidRPr="002242A7">
        <w:rPr>
          <w:rFonts w:eastAsiaTheme="minorEastAsia"/>
        </w:rPr>
        <w:tab/>
        <w:t>Subsection (1) does not apply to</w:t>
      </w:r>
      <w:r w:rsidR="00B23C66" w:rsidRPr="002242A7">
        <w:rPr>
          <w:rFonts w:eastAsiaTheme="minorEastAsia"/>
        </w:rPr>
        <w:t xml:space="preserve"> </w:t>
      </w:r>
      <w:r w:rsidR="00B23C66" w:rsidRPr="00C34755">
        <w:rPr>
          <w:rFonts w:eastAsiaTheme="minorEastAsia"/>
        </w:rPr>
        <w:t>a rotorcraft conducting th</w:t>
      </w:r>
      <w:r w:rsidR="00A50098" w:rsidRPr="00C34755">
        <w:rPr>
          <w:rFonts w:eastAsiaTheme="minorEastAsia"/>
        </w:rPr>
        <w:t>e</w:t>
      </w:r>
      <w:r w:rsidR="00B23C66" w:rsidRPr="00C34755">
        <w:rPr>
          <w:rFonts w:eastAsiaTheme="minorEastAsia"/>
        </w:rPr>
        <w:t xml:space="preserve"> phase of a flight that is an ESO operati</w:t>
      </w:r>
      <w:r w:rsidR="00A50098" w:rsidRPr="00C34755">
        <w:rPr>
          <w:rFonts w:eastAsiaTheme="minorEastAsia"/>
        </w:rPr>
        <w:t>on</w:t>
      </w:r>
      <w:r w:rsidR="00B23C66" w:rsidRPr="00C34755">
        <w:rPr>
          <w:rFonts w:eastAsiaTheme="minorEastAsia"/>
        </w:rPr>
        <w:t xml:space="preserve"> </w:t>
      </w:r>
      <w:r w:rsidR="00A50098" w:rsidRPr="00C34755">
        <w:rPr>
          <w:rFonts w:eastAsiaTheme="minorEastAsia"/>
        </w:rPr>
        <w:t>at</w:t>
      </w:r>
      <w:r w:rsidR="00B23C66" w:rsidRPr="00C34755">
        <w:rPr>
          <w:rFonts w:eastAsiaTheme="minorEastAsia"/>
        </w:rPr>
        <w:t xml:space="preserve"> an ESO operating site.</w:t>
      </w:r>
    </w:p>
    <w:p w14:paraId="4AC2FE37" w14:textId="68380123" w:rsidR="00EC480C" w:rsidRDefault="00EC480C" w:rsidP="00EC480C">
      <w:pPr>
        <w:pStyle w:val="LDAmendHeading"/>
        <w:rPr>
          <w:i/>
          <w:iCs/>
        </w:rPr>
      </w:pPr>
      <w:r w:rsidRPr="005E4396">
        <w:t>[</w:t>
      </w:r>
      <w:r w:rsidR="00B50554">
        <w:t>12</w:t>
      </w:r>
      <w:r w:rsidRPr="005E4396">
        <w:t>]</w:t>
      </w:r>
      <w:r w:rsidRPr="005E4396">
        <w:tab/>
      </w:r>
      <w:r>
        <w:t>S</w:t>
      </w:r>
      <w:r w:rsidR="00E00004">
        <w:t>ub</w:t>
      </w:r>
      <w:r w:rsidR="00457408">
        <w:t>s</w:t>
      </w:r>
      <w:r w:rsidR="00E00004">
        <w:t>ection 12.03</w:t>
      </w:r>
      <w:r w:rsidR="005F3182">
        <w:t> </w:t>
      </w:r>
      <w:r w:rsidR="00E00004">
        <w:t xml:space="preserve">(1), paragraph (b) of the definition of </w:t>
      </w:r>
      <w:r w:rsidR="00E00004" w:rsidRPr="00E00004">
        <w:rPr>
          <w:i/>
          <w:iCs/>
        </w:rPr>
        <w:t>IFR capable</w:t>
      </w:r>
    </w:p>
    <w:p w14:paraId="359F6769" w14:textId="77777777" w:rsidR="00EC480C" w:rsidRDefault="00EC480C" w:rsidP="00EC480C">
      <w:pPr>
        <w:pStyle w:val="LDAmendInstruction"/>
      </w:pPr>
      <w:r>
        <w:t>omit</w:t>
      </w:r>
    </w:p>
    <w:p w14:paraId="3F4F0268" w14:textId="47908178" w:rsidR="00EC480C" w:rsidRPr="009E2387" w:rsidRDefault="00457408" w:rsidP="00900E59">
      <w:pPr>
        <w:pStyle w:val="LDAmendText"/>
        <w:tabs>
          <w:tab w:val="left" w:pos="3120"/>
        </w:tabs>
      </w:pPr>
      <w:r>
        <w:t>who meet</w:t>
      </w:r>
    </w:p>
    <w:p w14:paraId="551C32C3" w14:textId="77777777" w:rsidR="00EC480C" w:rsidRDefault="00EC480C" w:rsidP="00EC480C">
      <w:pPr>
        <w:pStyle w:val="LDAmendInstruction"/>
      </w:pPr>
      <w:r>
        <w:t>insert</w:t>
      </w:r>
    </w:p>
    <w:p w14:paraId="35D43AA8" w14:textId="5A2448B3" w:rsidR="00EC480C" w:rsidRPr="009E2387" w:rsidRDefault="00457408" w:rsidP="00EC480C">
      <w:pPr>
        <w:pStyle w:val="LDAmendText"/>
      </w:pPr>
      <w:r>
        <w:t>, each member of which meets</w:t>
      </w:r>
    </w:p>
    <w:p w14:paraId="0DDEE4DD" w14:textId="0DC3A5B3" w:rsidR="00A81316" w:rsidRDefault="00A81316" w:rsidP="00A81316">
      <w:pPr>
        <w:pStyle w:val="LDAmendHeading"/>
        <w:rPr>
          <w:i/>
          <w:iCs/>
        </w:rPr>
      </w:pPr>
      <w:r w:rsidRPr="005E4396">
        <w:t>[</w:t>
      </w:r>
      <w:r w:rsidR="00B50554">
        <w:t>13</w:t>
      </w:r>
      <w:r w:rsidRPr="005E4396">
        <w:t>]</w:t>
      </w:r>
      <w:r w:rsidRPr="005E4396">
        <w:tab/>
      </w:r>
      <w:r>
        <w:t xml:space="preserve">After the </w:t>
      </w:r>
      <w:r w:rsidRPr="004E030F">
        <w:t xml:space="preserve">definition of </w:t>
      </w:r>
      <w:r w:rsidRPr="00387E2D">
        <w:rPr>
          <w:i/>
          <w:iCs/>
        </w:rPr>
        <w:t>IFR capable</w:t>
      </w:r>
      <w:r>
        <w:t xml:space="preserve"> in subsection 12.03</w:t>
      </w:r>
      <w:r w:rsidR="001D15F1">
        <w:t> </w:t>
      </w:r>
      <w:r>
        <w:t>(1)</w:t>
      </w:r>
    </w:p>
    <w:p w14:paraId="3AFEAA2F" w14:textId="77777777" w:rsidR="00A81316" w:rsidRDefault="00A81316" w:rsidP="00A81316">
      <w:pPr>
        <w:pStyle w:val="LDAmendInstruction"/>
      </w:pPr>
      <w:r>
        <w:t>insert</w:t>
      </w:r>
    </w:p>
    <w:p w14:paraId="56D393E1" w14:textId="25B873FC" w:rsidR="00A81316" w:rsidRPr="00153E32" w:rsidRDefault="00A81316" w:rsidP="00A81316">
      <w:pPr>
        <w:pStyle w:val="LDNote"/>
      </w:pPr>
      <w:r w:rsidRPr="004D2B8D">
        <w:rPr>
          <w:i/>
          <w:iCs/>
        </w:rPr>
        <w:t>Note</w:t>
      </w:r>
      <w:r>
        <w:t>   For a flight of a foreign registered aircraft, subsection 1.04</w:t>
      </w:r>
      <w:r w:rsidR="001D15F1">
        <w:t> </w:t>
      </w:r>
      <w:r>
        <w:t xml:space="preserve">(8) of this MOS </w:t>
      </w:r>
      <w:r w:rsidR="007F0138">
        <w:t xml:space="preserve">permits </w:t>
      </w:r>
      <w:r>
        <w:t>foreign equivalencies to CASR Part 61 requirements.</w:t>
      </w:r>
    </w:p>
    <w:p w14:paraId="0DDD1188" w14:textId="3046479D" w:rsidR="00A81316" w:rsidRDefault="00A81316" w:rsidP="00A81316">
      <w:pPr>
        <w:pStyle w:val="LDAmendHeading"/>
        <w:rPr>
          <w:i/>
          <w:iCs/>
        </w:rPr>
      </w:pPr>
      <w:r w:rsidRPr="005E4396">
        <w:t>[</w:t>
      </w:r>
      <w:r w:rsidR="00B50554">
        <w:t>14</w:t>
      </w:r>
      <w:r w:rsidRPr="005E4396">
        <w:t>]</w:t>
      </w:r>
      <w:r w:rsidRPr="005E4396">
        <w:tab/>
      </w:r>
      <w:r>
        <w:t xml:space="preserve">After the </w:t>
      </w:r>
      <w:r w:rsidRPr="004E030F">
        <w:t xml:space="preserve">definition of </w:t>
      </w:r>
      <w:r w:rsidRPr="00387E2D">
        <w:rPr>
          <w:i/>
          <w:iCs/>
        </w:rPr>
        <w:t>NVFR capable</w:t>
      </w:r>
      <w:r>
        <w:t xml:space="preserve"> in subsection 12.03</w:t>
      </w:r>
      <w:r w:rsidR="001D15F1">
        <w:t> </w:t>
      </w:r>
      <w:r>
        <w:t>(1)</w:t>
      </w:r>
    </w:p>
    <w:p w14:paraId="74F64C5E" w14:textId="77777777" w:rsidR="00A81316" w:rsidRDefault="00A81316" w:rsidP="00A81316">
      <w:pPr>
        <w:pStyle w:val="LDAmendInstruction"/>
      </w:pPr>
      <w:r>
        <w:t>insert</w:t>
      </w:r>
    </w:p>
    <w:p w14:paraId="27DCBAAB" w14:textId="13362D4D" w:rsidR="00A81316" w:rsidRDefault="00A81316" w:rsidP="00A81316">
      <w:pPr>
        <w:pStyle w:val="LDNote"/>
      </w:pPr>
      <w:r w:rsidRPr="004D2B8D">
        <w:rPr>
          <w:i/>
          <w:iCs/>
        </w:rPr>
        <w:t>Note</w:t>
      </w:r>
      <w:r>
        <w:t>   For a flight of a foreign registered aircraft, subsection 1.04</w:t>
      </w:r>
      <w:r w:rsidR="001D15F1">
        <w:t> </w:t>
      </w:r>
      <w:r>
        <w:t xml:space="preserve">(8) of this MOS </w:t>
      </w:r>
      <w:r w:rsidR="007F0138">
        <w:t xml:space="preserve">permits </w:t>
      </w:r>
      <w:r>
        <w:t>foreign equivalencies to CASR Part 61 requirements.</w:t>
      </w:r>
    </w:p>
    <w:p w14:paraId="1512970B" w14:textId="20749F98" w:rsidR="00CB7EF3" w:rsidRDefault="00CB7EF3" w:rsidP="00CB7EF3">
      <w:pPr>
        <w:pStyle w:val="LDAmendHeading"/>
        <w:rPr>
          <w:i/>
          <w:iCs/>
        </w:rPr>
      </w:pPr>
      <w:r w:rsidRPr="005E4396">
        <w:t>[</w:t>
      </w:r>
      <w:r w:rsidR="00B50554">
        <w:t>15</w:t>
      </w:r>
      <w:r w:rsidRPr="005E4396">
        <w:t>]</w:t>
      </w:r>
      <w:r w:rsidRPr="005E4396">
        <w:tab/>
      </w:r>
      <w:r>
        <w:t>Subsection 12.03</w:t>
      </w:r>
      <w:r w:rsidR="001D15F1">
        <w:t> </w:t>
      </w:r>
      <w:r>
        <w:t xml:space="preserve">(1), definition of </w:t>
      </w:r>
      <w:r>
        <w:rPr>
          <w:i/>
          <w:iCs/>
        </w:rPr>
        <w:t>NVIS pilot</w:t>
      </w:r>
    </w:p>
    <w:p w14:paraId="053935D3" w14:textId="77777777" w:rsidR="00CB7EF3" w:rsidRDefault="00CB7EF3" w:rsidP="00CB7EF3">
      <w:pPr>
        <w:pStyle w:val="LDAmendInstruction"/>
      </w:pPr>
      <w:r>
        <w:t>repeal and substitute</w:t>
      </w:r>
    </w:p>
    <w:p w14:paraId="7ED2A0CD" w14:textId="4B390242" w:rsidR="00CB7EF3" w:rsidRPr="002242A7" w:rsidRDefault="00CB7EF3" w:rsidP="00CB7EF3">
      <w:pPr>
        <w:pStyle w:val="LDClause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 w:rsidRPr="00387E2D">
        <w:rPr>
          <w:rFonts w:eastAsiaTheme="minorEastAsia"/>
          <w:b/>
          <w:bCs/>
          <w:i/>
          <w:iCs/>
        </w:rPr>
        <w:t>NVIS pilot</w:t>
      </w:r>
      <w:r w:rsidRPr="009B0012">
        <w:rPr>
          <w:rFonts w:eastAsiaTheme="minorEastAsia"/>
        </w:rPr>
        <w:t>, for an NVIS operation, means a pilot who</w:t>
      </w:r>
      <w:r>
        <w:rPr>
          <w:rFonts w:eastAsiaTheme="minorEastAsia"/>
        </w:rPr>
        <w:t xml:space="preserve"> </w:t>
      </w:r>
      <w:r w:rsidRPr="009B0012">
        <w:rPr>
          <w:rFonts w:eastAsiaTheme="minorEastAsia"/>
        </w:rPr>
        <w:t>holds each of the licences, ratings</w:t>
      </w:r>
      <w:r w:rsidR="00317B09">
        <w:rPr>
          <w:rFonts w:eastAsiaTheme="minorEastAsia"/>
        </w:rPr>
        <w:t>,</w:t>
      </w:r>
      <w:r w:rsidRPr="009B0012">
        <w:rPr>
          <w:rFonts w:eastAsiaTheme="minorEastAsia"/>
        </w:rPr>
        <w:t xml:space="preserve"> and endorsements required for NVIS flight by Part 61 of CASR</w:t>
      </w:r>
      <w:r>
        <w:rPr>
          <w:rFonts w:eastAsiaTheme="minorEastAsia"/>
        </w:rPr>
        <w:t>.</w:t>
      </w:r>
    </w:p>
    <w:p w14:paraId="716FC30E" w14:textId="351B3BAC" w:rsidR="00CB7EF3" w:rsidRPr="00153E32" w:rsidRDefault="00CB7EF3" w:rsidP="00CB7EF3">
      <w:pPr>
        <w:pStyle w:val="LDNote"/>
      </w:pPr>
      <w:r w:rsidRPr="004D2B8D">
        <w:rPr>
          <w:i/>
          <w:iCs/>
        </w:rPr>
        <w:t>Note</w:t>
      </w:r>
      <w:r>
        <w:t>   F</w:t>
      </w:r>
      <w:r w:rsidRPr="009B0012">
        <w:t>or a flight of a foreign registered aircraft, subsection 1.04</w:t>
      </w:r>
      <w:r w:rsidR="0082226F">
        <w:t> </w:t>
      </w:r>
      <w:r w:rsidRPr="009B0012">
        <w:t xml:space="preserve">(8) of this MOS </w:t>
      </w:r>
      <w:r w:rsidR="007F0138">
        <w:t>permits</w:t>
      </w:r>
      <w:r w:rsidR="007F0138" w:rsidRPr="009B0012">
        <w:t xml:space="preserve"> </w:t>
      </w:r>
      <w:r w:rsidRPr="009B0012">
        <w:t>foreign equivalencies to CASR Part 61 requirements</w:t>
      </w:r>
      <w:r>
        <w:t xml:space="preserve">. </w:t>
      </w:r>
      <w:r w:rsidR="009B1528">
        <w:t>For</w:t>
      </w:r>
      <w:r>
        <w:t xml:space="preserve"> foreign jurisdictions </w:t>
      </w:r>
      <w:r w:rsidR="009B1528">
        <w:t xml:space="preserve">which </w:t>
      </w:r>
      <w:r>
        <w:t>do not issue or grant licenses, ratings</w:t>
      </w:r>
      <w:r w:rsidR="009B1528">
        <w:t>, or</w:t>
      </w:r>
      <w:r>
        <w:t xml:space="preserve"> endorsements </w:t>
      </w:r>
      <w:r w:rsidR="009B1528">
        <w:t>for</w:t>
      </w:r>
      <w:r>
        <w:t xml:space="preserve"> NVIS</w:t>
      </w:r>
      <w:r w:rsidR="009B1528">
        <w:t xml:space="preserve"> flight</w:t>
      </w:r>
      <w:r>
        <w:t xml:space="preserve">, </w:t>
      </w:r>
      <w:r w:rsidR="00B8668C">
        <w:t>equivalency may</w:t>
      </w:r>
      <w:r w:rsidR="00891ED0">
        <w:t xml:space="preserve"> arise</w:t>
      </w:r>
      <w:r>
        <w:t xml:space="preserve"> if the pilot </w:t>
      </w:r>
      <w:r w:rsidR="00891ED0">
        <w:t>has been</w:t>
      </w:r>
      <w:r>
        <w:t xml:space="preserve"> </w:t>
      </w:r>
      <w:r w:rsidRPr="00AB1D20">
        <w:t xml:space="preserve">authorised by the aircraft’s State of registry to pilot the aircraft </w:t>
      </w:r>
      <w:r w:rsidR="00615E0E">
        <w:t>in</w:t>
      </w:r>
      <w:r w:rsidRPr="00AB1D20">
        <w:t xml:space="preserve"> NVIS flight</w:t>
      </w:r>
      <w:r>
        <w:t>.</w:t>
      </w:r>
    </w:p>
    <w:p w14:paraId="1607B32B" w14:textId="70CD0AD3" w:rsidR="00BB3558" w:rsidRDefault="00BB3558" w:rsidP="00BB3558">
      <w:pPr>
        <w:pStyle w:val="LDAmendHeading"/>
        <w:rPr>
          <w:i/>
          <w:iCs/>
        </w:rPr>
      </w:pPr>
      <w:r w:rsidRPr="005E4396">
        <w:t>[</w:t>
      </w:r>
      <w:r w:rsidR="00B50554">
        <w:t>16</w:t>
      </w:r>
      <w:r w:rsidRPr="005E4396">
        <w:t>]</w:t>
      </w:r>
      <w:r w:rsidRPr="005E4396">
        <w:tab/>
      </w:r>
      <w:r>
        <w:t>S</w:t>
      </w:r>
      <w:r w:rsidRPr="005E4396">
        <w:t xml:space="preserve">ection </w:t>
      </w:r>
      <w:r>
        <w:t>1</w:t>
      </w:r>
      <w:r w:rsidR="004D2B8D">
        <w:t>2</w:t>
      </w:r>
      <w:r>
        <w:t>.0</w:t>
      </w:r>
      <w:r w:rsidR="004D2B8D">
        <w:t>9, the Note</w:t>
      </w:r>
    </w:p>
    <w:p w14:paraId="1320DAC0" w14:textId="77777777" w:rsidR="004D2B8D" w:rsidRDefault="004D2B8D" w:rsidP="004D2B8D">
      <w:pPr>
        <w:pStyle w:val="LDAmendInstruction"/>
      </w:pPr>
      <w:r>
        <w:t>omit</w:t>
      </w:r>
    </w:p>
    <w:p w14:paraId="6E74B124" w14:textId="1C8D775B" w:rsidR="004D2B8D" w:rsidRPr="00B36D01" w:rsidRDefault="004D2B8D" w:rsidP="00900E59">
      <w:pPr>
        <w:pStyle w:val="LDNote"/>
        <w:rPr>
          <w:szCs w:val="20"/>
        </w:rPr>
      </w:pPr>
      <w:r w:rsidRPr="00B36D01">
        <w:rPr>
          <w:i/>
          <w:iCs/>
          <w:szCs w:val="20"/>
        </w:rPr>
        <w:t>Note</w:t>
      </w:r>
      <w:r w:rsidRPr="00B36D01">
        <w:rPr>
          <w:szCs w:val="20"/>
        </w:rPr>
        <w:t>   On ceasing</w:t>
      </w:r>
    </w:p>
    <w:p w14:paraId="0DBCB787" w14:textId="77777777" w:rsidR="004D2B8D" w:rsidRDefault="004D2B8D" w:rsidP="004D2B8D">
      <w:pPr>
        <w:pStyle w:val="LDAmendInstruction"/>
      </w:pPr>
      <w:r>
        <w:t>insert</w:t>
      </w:r>
    </w:p>
    <w:p w14:paraId="12CE8E6A" w14:textId="40F3E73D" w:rsidR="004D2B8D" w:rsidRPr="00B36D01" w:rsidRDefault="004D2B8D" w:rsidP="00900E59">
      <w:pPr>
        <w:pStyle w:val="LDNote"/>
        <w:rPr>
          <w:szCs w:val="20"/>
        </w:rPr>
      </w:pPr>
      <w:r w:rsidRPr="00B36D01">
        <w:rPr>
          <w:i/>
          <w:iCs/>
          <w:szCs w:val="20"/>
        </w:rPr>
        <w:t>Note</w:t>
      </w:r>
      <w:r w:rsidR="00045CD2" w:rsidRPr="00B36D01">
        <w:rPr>
          <w:i/>
          <w:iCs/>
          <w:szCs w:val="20"/>
        </w:rPr>
        <w:t xml:space="preserve"> </w:t>
      </w:r>
      <w:r w:rsidRPr="00B36D01">
        <w:rPr>
          <w:i/>
          <w:szCs w:val="20"/>
        </w:rPr>
        <w:t>1</w:t>
      </w:r>
      <w:r w:rsidRPr="00B36D01">
        <w:rPr>
          <w:szCs w:val="20"/>
        </w:rPr>
        <w:t>   On ceasing</w:t>
      </w:r>
    </w:p>
    <w:p w14:paraId="4104F73B" w14:textId="05253C96" w:rsidR="004D2B8D" w:rsidRDefault="004D2B8D" w:rsidP="004D2B8D">
      <w:pPr>
        <w:pStyle w:val="LDAmendHeading"/>
        <w:rPr>
          <w:i/>
          <w:iCs/>
        </w:rPr>
      </w:pPr>
      <w:r w:rsidRPr="005E4396">
        <w:t>[</w:t>
      </w:r>
      <w:r w:rsidR="00B50554">
        <w:t>17</w:t>
      </w:r>
      <w:r w:rsidRPr="005E4396">
        <w:t>]</w:t>
      </w:r>
      <w:r w:rsidRPr="005E4396">
        <w:tab/>
      </w:r>
      <w:r>
        <w:t>After</w:t>
      </w:r>
      <w:r w:rsidR="00315D4B">
        <w:t xml:space="preserve"> s</w:t>
      </w:r>
      <w:r w:rsidRPr="005E4396">
        <w:t xml:space="preserve">ection </w:t>
      </w:r>
      <w:r>
        <w:t>12.09, Note</w:t>
      </w:r>
      <w:r w:rsidR="00315D4B">
        <w:t xml:space="preserve"> 1</w:t>
      </w:r>
    </w:p>
    <w:p w14:paraId="768D6753" w14:textId="1ED01407" w:rsidR="004D2B8D" w:rsidRDefault="00315D4B" w:rsidP="004D2B8D">
      <w:pPr>
        <w:pStyle w:val="LDAmendInstruction"/>
      </w:pPr>
      <w:r>
        <w:t>insert</w:t>
      </w:r>
    </w:p>
    <w:p w14:paraId="29C1D3A4" w14:textId="15863BF9" w:rsidR="004D2B8D" w:rsidRPr="00153E32" w:rsidRDefault="004D2B8D" w:rsidP="0067108D">
      <w:pPr>
        <w:pStyle w:val="LDNote"/>
      </w:pPr>
      <w:r w:rsidRPr="004D2B8D">
        <w:rPr>
          <w:i/>
          <w:iCs/>
        </w:rPr>
        <w:t>Note</w:t>
      </w:r>
      <w:r w:rsidR="00045CD2">
        <w:rPr>
          <w:i/>
          <w:iCs/>
        </w:rPr>
        <w:t xml:space="preserve"> </w:t>
      </w:r>
      <w:r w:rsidR="00315D4B" w:rsidRPr="00106737">
        <w:rPr>
          <w:i/>
        </w:rPr>
        <w:t>2</w:t>
      </w:r>
      <w:r w:rsidR="00315D4B">
        <w:t> </w:t>
      </w:r>
      <w:r>
        <w:t>  </w:t>
      </w:r>
      <w:r w:rsidR="00096FE8">
        <w:t>Section 12.09 applies despite</w:t>
      </w:r>
      <w:r w:rsidR="00E86692">
        <w:t xml:space="preserve"> </w:t>
      </w:r>
      <w:r w:rsidR="00BE674B">
        <w:t>subsection 26.24</w:t>
      </w:r>
      <w:r w:rsidR="005F3182">
        <w:t> </w:t>
      </w:r>
      <w:r w:rsidR="00E86692">
        <w:t>(2)</w:t>
      </w:r>
      <w:r w:rsidR="00BE674B">
        <w:t xml:space="preserve"> of the Part 91 MOS </w:t>
      </w:r>
      <w:r w:rsidR="006B585E">
        <w:t>which is disapplied by</w:t>
      </w:r>
      <w:r w:rsidR="00BE674B">
        <w:t xml:space="preserve"> </w:t>
      </w:r>
      <w:r w:rsidR="00E86692">
        <w:t xml:space="preserve">subsection </w:t>
      </w:r>
      <w:r w:rsidR="006B585E">
        <w:t>26.24</w:t>
      </w:r>
      <w:r w:rsidR="005F3182">
        <w:t> </w:t>
      </w:r>
      <w:r w:rsidR="006B585E">
        <w:t>(3)</w:t>
      </w:r>
      <w:r w:rsidR="00E86692">
        <w:t xml:space="preserve"> of the Part 91 MOS.</w:t>
      </w:r>
    </w:p>
    <w:p w14:paraId="52CB1A50" w14:textId="00920AC2" w:rsidR="00630152" w:rsidRDefault="00630152" w:rsidP="00630152">
      <w:pPr>
        <w:pStyle w:val="LDAmendHeading"/>
        <w:rPr>
          <w:i/>
          <w:iCs/>
        </w:rPr>
      </w:pPr>
      <w:r w:rsidRPr="005E4396">
        <w:t>[</w:t>
      </w:r>
      <w:r w:rsidR="00B50554">
        <w:t>18</w:t>
      </w:r>
      <w:r w:rsidRPr="005E4396">
        <w:t>]</w:t>
      </w:r>
      <w:r w:rsidRPr="005E4396">
        <w:tab/>
      </w:r>
      <w:r>
        <w:t>S</w:t>
      </w:r>
      <w:r w:rsidR="00AE4758">
        <w:t>ub-subparagraph</w:t>
      </w:r>
      <w:r w:rsidRPr="005E4396">
        <w:t xml:space="preserve"> </w:t>
      </w:r>
      <w:r>
        <w:t>1</w:t>
      </w:r>
      <w:r w:rsidR="004B2F30">
        <w:t>3</w:t>
      </w:r>
      <w:r>
        <w:t>.0</w:t>
      </w:r>
      <w:r w:rsidR="004B2F30">
        <w:t>9</w:t>
      </w:r>
      <w:r w:rsidR="00AE4758">
        <w:t> </w:t>
      </w:r>
      <w:r w:rsidR="004B2F30">
        <w:t>(5)</w:t>
      </w:r>
      <w:r w:rsidR="00AE4758">
        <w:t> </w:t>
      </w:r>
      <w:r w:rsidR="004B2F30">
        <w:t>(b)</w:t>
      </w:r>
      <w:r w:rsidR="00AE4758">
        <w:t> </w:t>
      </w:r>
      <w:r w:rsidR="004B2F30">
        <w:t>(ii)</w:t>
      </w:r>
      <w:r w:rsidR="00AE4758">
        <w:t> </w:t>
      </w:r>
      <w:r w:rsidR="004B2F30">
        <w:t>(A)</w:t>
      </w:r>
    </w:p>
    <w:p w14:paraId="54BD3E56" w14:textId="77777777" w:rsidR="00630152" w:rsidRDefault="00630152" w:rsidP="00630152">
      <w:pPr>
        <w:pStyle w:val="LDAmendInstruction"/>
      </w:pPr>
      <w:r>
        <w:t>r</w:t>
      </w:r>
      <w:r w:rsidRPr="00DE7CA9">
        <w:t>epeal and substit</w:t>
      </w:r>
      <w:r>
        <w:t>u</w:t>
      </w:r>
      <w:r w:rsidRPr="00DE7CA9">
        <w:t>te</w:t>
      </w:r>
    </w:p>
    <w:p w14:paraId="4ED6B0DF" w14:textId="2343AA05" w:rsidR="005D5566" w:rsidRPr="003C3135" w:rsidRDefault="005D5566" w:rsidP="005D5566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 w:rsidRPr="003C3135">
        <w:t>(A)</w:t>
      </w:r>
      <w:r w:rsidRPr="003C3135">
        <w:tab/>
        <w:t xml:space="preserve">be </w:t>
      </w:r>
      <w:r>
        <w:t xml:space="preserve">at or </w:t>
      </w:r>
      <w:r w:rsidRPr="003C3135">
        <w:t>above 500 ft; and</w:t>
      </w:r>
    </w:p>
    <w:p w14:paraId="5F39F922" w14:textId="7DB353CB" w:rsidR="00FE1A1B" w:rsidRPr="00E42BB1" w:rsidRDefault="00FE1A1B" w:rsidP="00FE1A1B">
      <w:pPr>
        <w:pStyle w:val="LDAmendHeading"/>
        <w:rPr>
          <w:i/>
          <w:iCs/>
        </w:rPr>
      </w:pPr>
      <w:r w:rsidRPr="00E42BB1">
        <w:lastRenderedPageBreak/>
        <w:t>[</w:t>
      </w:r>
      <w:r w:rsidR="00B50554">
        <w:t>19</w:t>
      </w:r>
      <w:r w:rsidRPr="00E42BB1">
        <w:t>]</w:t>
      </w:r>
      <w:r w:rsidRPr="00E42BB1">
        <w:tab/>
        <w:t>Sub</w:t>
      </w:r>
      <w:r w:rsidR="002052A3" w:rsidRPr="00E42BB1">
        <w:t>section 14.02</w:t>
      </w:r>
      <w:r w:rsidR="0082226F">
        <w:t> </w:t>
      </w:r>
      <w:r w:rsidR="002052A3" w:rsidRPr="00E42BB1">
        <w:t>(4)</w:t>
      </w:r>
      <w:r w:rsidR="00F52657" w:rsidRPr="00E42BB1">
        <w:t>, including the Note</w:t>
      </w:r>
    </w:p>
    <w:p w14:paraId="4E177307" w14:textId="77777777" w:rsidR="00FE1A1B" w:rsidRPr="00E42BB1" w:rsidRDefault="00FE1A1B" w:rsidP="00FE1A1B">
      <w:pPr>
        <w:pStyle w:val="LDAmendInstruction"/>
      </w:pPr>
      <w:r w:rsidRPr="00E42BB1">
        <w:t>repeal and substitute</w:t>
      </w:r>
    </w:p>
    <w:p w14:paraId="7B8B6FF6" w14:textId="728B75BC" w:rsidR="00F70A26" w:rsidRPr="004811A2" w:rsidRDefault="00357F30" w:rsidP="00900E59">
      <w:pPr>
        <w:pStyle w:val="LDClause"/>
        <w:rPr>
          <w:szCs w:val="20"/>
        </w:rPr>
      </w:pPr>
      <w:r w:rsidRPr="004811A2">
        <w:rPr>
          <w:szCs w:val="20"/>
        </w:rPr>
        <w:tab/>
        <w:t>(4)</w:t>
      </w:r>
      <w:r w:rsidRPr="004811A2">
        <w:rPr>
          <w:szCs w:val="20"/>
        </w:rPr>
        <w:tab/>
        <w:t xml:space="preserve">Subsections (2) and (3) do not apply for a Class D external load operation </w:t>
      </w:r>
      <w:r w:rsidR="00DE3D88" w:rsidRPr="004811A2">
        <w:rPr>
          <w:szCs w:val="20"/>
        </w:rPr>
        <w:t xml:space="preserve">when </w:t>
      </w:r>
      <w:r w:rsidR="00324852" w:rsidRPr="004811A2">
        <w:rPr>
          <w:szCs w:val="20"/>
        </w:rPr>
        <w:t>a person</w:t>
      </w:r>
      <w:r w:rsidR="0017154F" w:rsidRPr="004811A2">
        <w:rPr>
          <w:szCs w:val="20"/>
        </w:rPr>
        <w:t xml:space="preserve"> is</w:t>
      </w:r>
      <w:r w:rsidR="00F70A26" w:rsidRPr="004811A2">
        <w:rPr>
          <w:szCs w:val="20"/>
        </w:rPr>
        <w:t>:</w:t>
      </w:r>
    </w:p>
    <w:p w14:paraId="540EF8AB" w14:textId="63A2901A" w:rsidR="006E57E8" w:rsidRPr="00E42BB1" w:rsidRDefault="00053A21" w:rsidP="00900E59">
      <w:pPr>
        <w:pStyle w:val="LDP1a0"/>
        <w:ind w:right="281"/>
      </w:pPr>
      <w:r w:rsidRPr="00E42BB1">
        <w:t>(a)</w:t>
      </w:r>
      <w:r w:rsidRPr="00E42BB1">
        <w:tab/>
      </w:r>
      <w:r w:rsidR="00E46D8C" w:rsidRPr="00E42BB1">
        <w:t>exiting</w:t>
      </w:r>
      <w:r w:rsidR="00A8330A" w:rsidRPr="00E42BB1">
        <w:t xml:space="preserve"> or entering</w:t>
      </w:r>
      <w:r w:rsidR="00E46D8C" w:rsidRPr="00E42BB1">
        <w:t xml:space="preserve"> </w:t>
      </w:r>
      <w:r w:rsidR="00357F30" w:rsidRPr="00E42BB1">
        <w:t>a</w:t>
      </w:r>
      <w:r w:rsidR="0017154F" w:rsidRPr="00E42BB1">
        <w:t xml:space="preserve"> rotorcraft</w:t>
      </w:r>
      <w:r w:rsidR="00357F30" w:rsidRPr="00E42BB1">
        <w:t xml:space="preserve"> in flight using a </w:t>
      </w:r>
      <w:r w:rsidR="0093455D" w:rsidRPr="00E42BB1">
        <w:t>line</w:t>
      </w:r>
      <w:r w:rsidR="00357F30" w:rsidRPr="00E42BB1">
        <w:t xml:space="preserve"> or </w:t>
      </w:r>
      <w:r w:rsidR="000A6357" w:rsidRPr="00E42BB1">
        <w:t xml:space="preserve">flexible </w:t>
      </w:r>
      <w:r w:rsidR="00357F30" w:rsidRPr="00E42BB1">
        <w:t>ladder attached to the rotorcraft (rappelling)</w:t>
      </w:r>
      <w:r w:rsidR="006E57E8" w:rsidRPr="00E42BB1">
        <w:t> — provided that the requirements of subsection</w:t>
      </w:r>
      <w:r w:rsidR="0082226F">
        <w:t> </w:t>
      </w:r>
      <w:r w:rsidR="006E57E8" w:rsidRPr="00E42BB1">
        <w:t>15.06</w:t>
      </w:r>
      <w:r w:rsidR="004F7D80" w:rsidRPr="00E42BB1">
        <w:t> </w:t>
      </w:r>
      <w:r w:rsidR="006E57E8" w:rsidRPr="00E42BB1">
        <w:t>(6) are complied with; or</w:t>
      </w:r>
    </w:p>
    <w:p w14:paraId="15A66E2E" w14:textId="6E7F167A" w:rsidR="00DD5926" w:rsidRPr="00E42BB1" w:rsidRDefault="00DD5926" w:rsidP="00900E59">
      <w:pPr>
        <w:pStyle w:val="LDNote"/>
        <w:ind w:left="1191"/>
        <w:rPr>
          <w:szCs w:val="20"/>
        </w:rPr>
      </w:pPr>
      <w:r w:rsidRPr="00E42BB1">
        <w:rPr>
          <w:i/>
          <w:iCs/>
          <w:szCs w:val="20"/>
        </w:rPr>
        <w:t>Note</w:t>
      </w:r>
      <w:r w:rsidRPr="00E42BB1">
        <w:rPr>
          <w:szCs w:val="20"/>
        </w:rPr>
        <w:t>   </w:t>
      </w:r>
      <w:r w:rsidR="00944EE8" w:rsidRPr="00E42BB1">
        <w:rPr>
          <w:szCs w:val="20"/>
        </w:rPr>
        <w:t>T</w:t>
      </w:r>
      <w:r w:rsidRPr="00E42BB1">
        <w:rPr>
          <w:szCs w:val="20"/>
        </w:rPr>
        <w:t>he operation must be an ESO conducted by trained ESO personnel, or ESO personnel training</w:t>
      </w:r>
      <w:r w:rsidR="00944EE8" w:rsidRPr="00E42BB1">
        <w:rPr>
          <w:szCs w:val="20"/>
        </w:rPr>
        <w:t xml:space="preserve">: </w:t>
      </w:r>
      <w:r w:rsidR="00EB5CEF" w:rsidRPr="00E42BB1">
        <w:rPr>
          <w:szCs w:val="20"/>
        </w:rPr>
        <w:t>see subsection 15.06</w:t>
      </w:r>
      <w:r w:rsidR="0082226F">
        <w:rPr>
          <w:szCs w:val="20"/>
        </w:rPr>
        <w:t> </w:t>
      </w:r>
      <w:r w:rsidR="00EB5CEF" w:rsidRPr="00E42BB1">
        <w:rPr>
          <w:szCs w:val="20"/>
        </w:rPr>
        <w:t>(6).</w:t>
      </w:r>
    </w:p>
    <w:p w14:paraId="167FED6E" w14:textId="1C8E28C7" w:rsidR="00357F30" w:rsidRPr="00E42BB1" w:rsidRDefault="00053A21" w:rsidP="00951742">
      <w:pPr>
        <w:pStyle w:val="LDP1a0"/>
      </w:pPr>
      <w:r w:rsidRPr="00900E59">
        <w:t>(b)</w:t>
      </w:r>
      <w:r w:rsidRPr="00900E59">
        <w:tab/>
      </w:r>
      <w:r w:rsidR="00324852" w:rsidRPr="00900E59">
        <w:t xml:space="preserve">making </w:t>
      </w:r>
      <w:r w:rsidR="004A5E1F" w:rsidRPr="00900E59">
        <w:t xml:space="preserve">a </w:t>
      </w:r>
      <w:r w:rsidR="00357F30" w:rsidRPr="00900E59">
        <w:t>hover</w:t>
      </w:r>
      <w:r w:rsidR="004A5E1F" w:rsidRPr="00900E59">
        <w:t xml:space="preserve"> entry or</w:t>
      </w:r>
      <w:r w:rsidR="00357F30" w:rsidRPr="00900E59">
        <w:t xml:space="preserve"> exit</w:t>
      </w:r>
      <w:r w:rsidR="004A5E1F" w:rsidRPr="00900E59">
        <w:t> —</w:t>
      </w:r>
      <w:r w:rsidR="00357F30" w:rsidRPr="00900E59">
        <w:t xml:space="preserve"> </w:t>
      </w:r>
      <w:r w:rsidR="00357F30" w:rsidRPr="00E42BB1">
        <w:t>provided that the requirements of subsection</w:t>
      </w:r>
      <w:r w:rsidR="0082226F">
        <w:t> </w:t>
      </w:r>
      <w:r w:rsidR="00357F30" w:rsidRPr="00900E59">
        <w:t>15.06</w:t>
      </w:r>
      <w:r w:rsidR="00E42BB1" w:rsidRPr="00900E59">
        <w:t> </w:t>
      </w:r>
      <w:r w:rsidR="00357F30" w:rsidRPr="00900E59">
        <w:t xml:space="preserve">(7) </w:t>
      </w:r>
      <w:r w:rsidR="00357F30" w:rsidRPr="00E42BB1">
        <w:t>are complied with.</w:t>
      </w:r>
    </w:p>
    <w:p w14:paraId="333D73F2" w14:textId="0E75E2BB" w:rsidR="00D31423" w:rsidRPr="00900E59" w:rsidRDefault="00AC1020" w:rsidP="00900E59">
      <w:pPr>
        <w:pStyle w:val="LDNote"/>
        <w:ind w:left="1191"/>
        <w:rPr>
          <w:szCs w:val="20"/>
        </w:rPr>
      </w:pPr>
      <w:r w:rsidRPr="00E42BB1">
        <w:rPr>
          <w:i/>
          <w:iCs/>
          <w:szCs w:val="20"/>
        </w:rPr>
        <w:t>Note</w:t>
      </w:r>
      <w:r w:rsidRPr="00E42BB1">
        <w:rPr>
          <w:szCs w:val="20"/>
        </w:rPr>
        <w:t>   See</w:t>
      </w:r>
      <w:r w:rsidR="00D31423" w:rsidRPr="00E42BB1">
        <w:rPr>
          <w:szCs w:val="20"/>
        </w:rPr>
        <w:t xml:space="preserve"> </w:t>
      </w:r>
      <w:r w:rsidRPr="00E42BB1">
        <w:rPr>
          <w:szCs w:val="20"/>
        </w:rPr>
        <w:t>subsection 15.06 (</w:t>
      </w:r>
      <w:r w:rsidR="00D31423" w:rsidRPr="00E42BB1">
        <w:rPr>
          <w:szCs w:val="20"/>
        </w:rPr>
        <w:t>7</w:t>
      </w:r>
      <w:r w:rsidRPr="00E42BB1">
        <w:rPr>
          <w:szCs w:val="20"/>
        </w:rPr>
        <w:t>)</w:t>
      </w:r>
      <w:r w:rsidR="00D31423" w:rsidRPr="00E42BB1">
        <w:rPr>
          <w:szCs w:val="20"/>
        </w:rPr>
        <w:t xml:space="preserve"> for the meaning of </w:t>
      </w:r>
      <w:r w:rsidR="00D31423" w:rsidRPr="00900E59">
        <w:rPr>
          <w:szCs w:val="20"/>
        </w:rPr>
        <w:t>hover entry or exit.</w:t>
      </w:r>
    </w:p>
    <w:p w14:paraId="6CA72DFF" w14:textId="6003D563" w:rsidR="00B756C7" w:rsidRPr="00257C3F" w:rsidRDefault="00B756C7" w:rsidP="00B756C7">
      <w:pPr>
        <w:pStyle w:val="LDAmendHeading"/>
        <w:rPr>
          <w:i/>
          <w:iCs/>
        </w:rPr>
      </w:pPr>
      <w:r w:rsidRPr="00257C3F">
        <w:t>[</w:t>
      </w:r>
      <w:r w:rsidR="00B50554">
        <w:t>20</w:t>
      </w:r>
      <w:r w:rsidRPr="00257C3F">
        <w:t>]</w:t>
      </w:r>
      <w:r w:rsidRPr="00257C3F">
        <w:tab/>
        <w:t>Section 15.04, the heading</w:t>
      </w:r>
    </w:p>
    <w:p w14:paraId="649C7FE1" w14:textId="472135E8" w:rsidR="00B756C7" w:rsidRPr="00257C3F" w:rsidRDefault="00B54EED" w:rsidP="00B756C7">
      <w:pPr>
        <w:pStyle w:val="LDAmendInstruction"/>
      </w:pPr>
      <w:r w:rsidRPr="00257C3F">
        <w:t>omit</w:t>
      </w:r>
    </w:p>
    <w:p w14:paraId="62E2B879" w14:textId="65EF1308" w:rsidR="00B756C7" w:rsidRPr="00257C3F" w:rsidRDefault="00B54EED" w:rsidP="00B756C7">
      <w:pPr>
        <w:pStyle w:val="LDAmendText"/>
      </w:pPr>
      <w:r w:rsidRPr="00257C3F">
        <w:t>Operational</w:t>
      </w:r>
    </w:p>
    <w:p w14:paraId="2ECBDCB7" w14:textId="77777777" w:rsidR="00B756C7" w:rsidRPr="00257C3F" w:rsidRDefault="00B756C7" w:rsidP="00B756C7">
      <w:pPr>
        <w:pStyle w:val="LDAmendInstruction"/>
      </w:pPr>
      <w:r w:rsidRPr="00257C3F">
        <w:t>insert</w:t>
      </w:r>
    </w:p>
    <w:p w14:paraId="5DDF1B64" w14:textId="4C941806" w:rsidR="00B756C7" w:rsidRPr="00257C3F" w:rsidRDefault="00B54EED" w:rsidP="00B756C7">
      <w:pPr>
        <w:pStyle w:val="LDAmendText"/>
      </w:pPr>
      <w:r w:rsidRPr="00257C3F">
        <w:t>Equipment</w:t>
      </w:r>
    </w:p>
    <w:p w14:paraId="4C420FDD" w14:textId="193FA587" w:rsidR="006E0FE3" w:rsidRDefault="006E0FE3" w:rsidP="006E0FE3">
      <w:pPr>
        <w:pStyle w:val="LDAmendHeading"/>
        <w:rPr>
          <w:i/>
          <w:iCs/>
        </w:rPr>
      </w:pPr>
      <w:r w:rsidRPr="00257C3F">
        <w:t>[</w:t>
      </w:r>
      <w:r w:rsidR="00B50554">
        <w:t>21</w:t>
      </w:r>
      <w:r w:rsidRPr="00257C3F">
        <w:t>]</w:t>
      </w:r>
      <w:r w:rsidRPr="00257C3F">
        <w:tab/>
        <w:t>S</w:t>
      </w:r>
      <w:r w:rsidR="0082226F">
        <w:t>ubs</w:t>
      </w:r>
      <w:r w:rsidRPr="00257C3F">
        <w:t>ection 15.04</w:t>
      </w:r>
      <w:r w:rsidR="0082226F">
        <w:t> (1)</w:t>
      </w:r>
    </w:p>
    <w:p w14:paraId="1D675C37" w14:textId="43BFFFA2" w:rsidR="006E0FE3" w:rsidRDefault="00FB220F" w:rsidP="006E0FE3">
      <w:pPr>
        <w:pStyle w:val="LDAmendInstruction"/>
      </w:pPr>
      <w:r>
        <w:t>repeal and substitute</w:t>
      </w:r>
    </w:p>
    <w:p w14:paraId="21497609" w14:textId="0468633D" w:rsidR="006E0FE3" w:rsidRDefault="00F407D0" w:rsidP="00900E59">
      <w:pPr>
        <w:pStyle w:val="LDClause"/>
      </w:pPr>
      <w:r>
        <w:tab/>
        <w:t>(1)</w:t>
      </w:r>
      <w:r>
        <w:tab/>
      </w:r>
      <w:r w:rsidR="00BB6B29">
        <w:t>For subregulations 138.410</w:t>
      </w:r>
      <w:r w:rsidR="0082226F">
        <w:t> </w:t>
      </w:r>
      <w:r w:rsidR="00BB6B29">
        <w:t>(2) and 138.465</w:t>
      </w:r>
      <w:r w:rsidR="0082226F">
        <w:t> </w:t>
      </w:r>
      <w:r w:rsidR="00BB6B29">
        <w:t>(2)</w:t>
      </w:r>
      <w:r w:rsidR="00106250">
        <w:t>, for a Class D external load operation</w:t>
      </w:r>
      <w:r>
        <w:t xml:space="preserve"> the requirement mentioned in subsection (2) applies to the operator and the pilot in command.</w:t>
      </w:r>
    </w:p>
    <w:p w14:paraId="62C13B4F" w14:textId="33B3BF80" w:rsidR="00852DA4" w:rsidRDefault="00852DA4" w:rsidP="00852DA4">
      <w:pPr>
        <w:pStyle w:val="LDAmendHeading"/>
        <w:rPr>
          <w:i/>
          <w:iCs/>
        </w:rPr>
      </w:pPr>
      <w:r w:rsidRPr="005E4396">
        <w:t>[</w:t>
      </w:r>
      <w:r w:rsidR="00B50554">
        <w:t>22</w:t>
      </w:r>
      <w:r w:rsidRPr="005E4396">
        <w:t>]</w:t>
      </w:r>
      <w:r w:rsidRPr="005E4396">
        <w:tab/>
      </w:r>
      <w:r w:rsidR="00E97B44">
        <w:t>Subsection</w:t>
      </w:r>
      <w:r w:rsidRPr="005E4396">
        <w:t xml:space="preserve"> </w:t>
      </w:r>
      <w:r>
        <w:t>15.06</w:t>
      </w:r>
      <w:r w:rsidR="00AE4758">
        <w:t> </w:t>
      </w:r>
      <w:r>
        <w:t>(</w:t>
      </w:r>
      <w:r w:rsidR="00E97B44">
        <w:t>1</w:t>
      </w:r>
      <w:r>
        <w:t>)</w:t>
      </w:r>
    </w:p>
    <w:p w14:paraId="520CCF7A" w14:textId="77777777" w:rsidR="00E97B44" w:rsidRDefault="00E97B44" w:rsidP="00E97B44">
      <w:pPr>
        <w:pStyle w:val="LDAmendInstruction"/>
      </w:pPr>
      <w:r>
        <w:t>omit</w:t>
      </w:r>
    </w:p>
    <w:p w14:paraId="50805C6D" w14:textId="00B7C43A" w:rsidR="00E97B44" w:rsidRPr="004D013C" w:rsidRDefault="000F7A99" w:rsidP="00E97B44">
      <w:pPr>
        <w:pStyle w:val="LDAmendText"/>
      </w:pPr>
      <w:r w:rsidRPr="00B40805">
        <w:t>on section</w:t>
      </w:r>
      <w:r w:rsidR="000F241D">
        <w:t xml:space="preserve"> 15.05</w:t>
      </w:r>
    </w:p>
    <w:p w14:paraId="6766AB05" w14:textId="77777777" w:rsidR="00E97B44" w:rsidRDefault="00E97B44" w:rsidP="00E97B44">
      <w:pPr>
        <w:pStyle w:val="LDAmendInstruction"/>
      </w:pPr>
      <w:r>
        <w:t>insert</w:t>
      </w:r>
    </w:p>
    <w:p w14:paraId="68BBCE75" w14:textId="3A3EA212" w:rsidR="00E97B44" w:rsidRPr="004D013C" w:rsidRDefault="004D013C" w:rsidP="00E97B44">
      <w:pPr>
        <w:pStyle w:val="LDAmendText"/>
      </w:pPr>
      <w:r w:rsidRPr="00B40805">
        <w:t>in section</w:t>
      </w:r>
      <w:r w:rsidR="000F241D">
        <w:t xml:space="preserve"> 15.05</w:t>
      </w:r>
    </w:p>
    <w:p w14:paraId="39819CCF" w14:textId="11C66F03" w:rsidR="00DE4C70" w:rsidRDefault="00DE4C70" w:rsidP="00DE4C70">
      <w:pPr>
        <w:pStyle w:val="LDAmendHeading"/>
        <w:rPr>
          <w:i/>
          <w:iCs/>
        </w:rPr>
      </w:pPr>
      <w:r w:rsidRPr="005E4396">
        <w:t>[</w:t>
      </w:r>
      <w:r w:rsidR="00B50554">
        <w:t>23</w:t>
      </w:r>
      <w:r w:rsidRPr="005E4396">
        <w:t>]</w:t>
      </w:r>
      <w:r w:rsidRPr="005E4396">
        <w:tab/>
      </w:r>
      <w:r w:rsidR="003A299C">
        <w:t>Subp</w:t>
      </w:r>
      <w:r>
        <w:t>aragraph</w:t>
      </w:r>
      <w:r w:rsidRPr="005E4396">
        <w:t xml:space="preserve"> </w:t>
      </w:r>
      <w:r>
        <w:t>15.06</w:t>
      </w:r>
      <w:r w:rsidR="00AE4758">
        <w:t> </w:t>
      </w:r>
      <w:r>
        <w:t>(</w:t>
      </w:r>
      <w:r w:rsidR="0067261A">
        <w:t>2</w:t>
      </w:r>
      <w:r>
        <w:t>)</w:t>
      </w:r>
      <w:r w:rsidR="00AE4758">
        <w:t> </w:t>
      </w:r>
      <w:r>
        <w:t>(</w:t>
      </w:r>
      <w:r w:rsidR="0067261A">
        <w:t>c</w:t>
      </w:r>
      <w:r>
        <w:t>)</w:t>
      </w:r>
      <w:r w:rsidR="00AE4758">
        <w:t> </w:t>
      </w:r>
      <w:r w:rsidR="0067261A">
        <w:t>(iii)</w:t>
      </w:r>
    </w:p>
    <w:p w14:paraId="0D21AA52" w14:textId="77777777" w:rsidR="00FB666D" w:rsidRDefault="00FB666D" w:rsidP="00FB666D">
      <w:pPr>
        <w:pStyle w:val="LDAmendInstruction"/>
      </w:pPr>
      <w:r>
        <w:t>omit</w:t>
      </w:r>
    </w:p>
    <w:p w14:paraId="5F8FC2B6" w14:textId="75CF4981" w:rsidR="00FB666D" w:rsidRPr="004D013C" w:rsidRDefault="00112073" w:rsidP="00FB666D">
      <w:pPr>
        <w:pStyle w:val="LDAmendText"/>
      </w:pPr>
      <w:r>
        <w:t>is not</w:t>
      </w:r>
    </w:p>
    <w:p w14:paraId="292D9F6D" w14:textId="77777777" w:rsidR="00FB666D" w:rsidRDefault="00FB666D" w:rsidP="00FB666D">
      <w:pPr>
        <w:pStyle w:val="LDAmendInstruction"/>
      </w:pPr>
      <w:r>
        <w:t>insert</w:t>
      </w:r>
    </w:p>
    <w:p w14:paraId="234FDF37" w14:textId="5E6FBDDE" w:rsidR="00112073" w:rsidRDefault="00112073" w:rsidP="00112073">
      <w:pPr>
        <w:pStyle w:val="LDAmendText"/>
      </w:pPr>
      <w:r>
        <w:t>subject to subsection (2A),</w:t>
      </w:r>
      <w:r w:rsidR="005E784D">
        <w:t xml:space="preserve"> </w:t>
      </w:r>
      <w:r>
        <w:t>is not</w:t>
      </w:r>
    </w:p>
    <w:p w14:paraId="7625354B" w14:textId="049D93F2" w:rsidR="00FF6FD3" w:rsidRPr="00970096" w:rsidRDefault="00FF6FD3" w:rsidP="006305F5">
      <w:pPr>
        <w:pStyle w:val="LDAmendHeading"/>
      </w:pPr>
      <w:r w:rsidRPr="00CB2AE8">
        <w:t>[</w:t>
      </w:r>
      <w:r w:rsidR="00B50554">
        <w:t>24</w:t>
      </w:r>
      <w:r w:rsidRPr="00CB2AE8">
        <w:t>]</w:t>
      </w:r>
      <w:r w:rsidRPr="00CB2AE8">
        <w:tab/>
        <w:t xml:space="preserve">After </w:t>
      </w:r>
      <w:r w:rsidR="00614FCA" w:rsidRPr="00CB2AE8">
        <w:t xml:space="preserve">subsection </w:t>
      </w:r>
      <w:r w:rsidRPr="00CB2AE8">
        <w:t>15.06</w:t>
      </w:r>
      <w:r w:rsidR="00AE4758">
        <w:t> </w:t>
      </w:r>
      <w:r w:rsidRPr="00CB2AE8">
        <w:t>(2)</w:t>
      </w:r>
    </w:p>
    <w:p w14:paraId="0C7A7AB5" w14:textId="0929C9B5" w:rsidR="00FF6FD3" w:rsidRPr="00614FCA" w:rsidRDefault="00614FCA" w:rsidP="006305F5">
      <w:pPr>
        <w:pStyle w:val="LDAmendInstruction"/>
      </w:pPr>
      <w:r w:rsidRPr="00614FCA">
        <w:t>insert</w:t>
      </w:r>
    </w:p>
    <w:p w14:paraId="115943B0" w14:textId="63B2B309" w:rsidR="00320FF9" w:rsidRPr="00970096" w:rsidRDefault="00320FF9" w:rsidP="006305F5">
      <w:pPr>
        <w:pStyle w:val="AmendHeading"/>
        <w:ind w:left="0" w:firstLine="0"/>
        <w:rPr>
          <w:bCs/>
        </w:rPr>
      </w:pPr>
      <w:r w:rsidRPr="00970096">
        <w:rPr>
          <w:b w:val="0"/>
          <w:bCs/>
        </w:rPr>
        <w:t>Class D external loads</w:t>
      </w:r>
      <w:r w:rsidR="00C57FFA">
        <w:rPr>
          <w:b w:val="0"/>
          <w:bCs/>
        </w:rPr>
        <w:t> —</w:t>
      </w:r>
      <w:r w:rsidRPr="00970096">
        <w:rPr>
          <w:b w:val="0"/>
          <w:bCs/>
        </w:rPr>
        <w:t xml:space="preserve"> winching over water for recovery of unserviceable rotorcraft</w:t>
      </w:r>
    </w:p>
    <w:p w14:paraId="47039DCF" w14:textId="6E705ECD" w:rsidR="00320FF9" w:rsidRPr="0074038E" w:rsidRDefault="00CC2B9F" w:rsidP="006305F5">
      <w:pPr>
        <w:pStyle w:val="LDClause"/>
        <w:keepNext/>
      </w:pPr>
      <w:r>
        <w:tab/>
        <w:t>(2A)</w:t>
      </w:r>
      <w:r>
        <w:tab/>
      </w:r>
      <w:r w:rsidR="00320FF9" w:rsidRPr="00CC2B9F">
        <w:t>If an operation</w:t>
      </w:r>
      <w:r w:rsidR="0074038E">
        <w:t>,</w:t>
      </w:r>
      <w:r w:rsidR="00320FF9" w:rsidRPr="00CC2B9F">
        <w:t xml:space="preserve"> to which paragraph (2)</w:t>
      </w:r>
      <w:r w:rsidR="00AE4758">
        <w:t> </w:t>
      </w:r>
      <w:r w:rsidR="00320FF9" w:rsidRPr="00CC2B9F">
        <w:t>(c) would otherwise apply</w:t>
      </w:r>
      <w:r w:rsidR="0074038E">
        <w:t>,</w:t>
      </w:r>
      <w:r w:rsidR="00320FF9" w:rsidRPr="00CC2B9F">
        <w:t xml:space="preserve"> is over water for the sole purpose of assisting in the recovery of an unserviceable rotorcraft from the </w:t>
      </w:r>
      <w:r w:rsidR="00320FF9" w:rsidRPr="00CC2B9F">
        <w:lastRenderedPageBreak/>
        <w:t>deck of a vessel or an off-shore platform, then the following requirements, additional to those mentioned in paragraph (2)</w:t>
      </w:r>
      <w:r w:rsidR="00AE4758">
        <w:t> </w:t>
      </w:r>
      <w:r w:rsidR="00320FF9" w:rsidRPr="00CC2B9F">
        <w:t>(c), must be met:</w:t>
      </w:r>
    </w:p>
    <w:p w14:paraId="70C9F48C" w14:textId="21081B03" w:rsidR="00320FF9" w:rsidRPr="0074038E" w:rsidRDefault="0099261A" w:rsidP="00106737">
      <w:pPr>
        <w:pStyle w:val="LDP1a0"/>
      </w:pPr>
      <w:r>
        <w:t>(a)</w:t>
      </w:r>
      <w:r>
        <w:tab/>
        <w:t>t</w:t>
      </w:r>
      <w:r w:rsidR="00320FF9" w:rsidRPr="0074038E">
        <w:t>he rotorcraft must be a multi-engine rotorcraft</w:t>
      </w:r>
      <w:r>
        <w:t>;</w:t>
      </w:r>
    </w:p>
    <w:p w14:paraId="0EB7A3B6" w14:textId="67F1DD06" w:rsidR="00320FF9" w:rsidRPr="0074038E" w:rsidRDefault="0099261A" w:rsidP="003A299C">
      <w:pPr>
        <w:pStyle w:val="LDP1a0"/>
      </w:pPr>
      <w:r>
        <w:t>(b)</w:t>
      </w:r>
      <w:r>
        <w:tab/>
        <w:t>t</w:t>
      </w:r>
      <w:r w:rsidR="00320FF9" w:rsidRPr="0074038E">
        <w:t>he rotorcraft must be fitted with an emergency flotation system</w:t>
      </w:r>
      <w:r w:rsidR="003A299C">
        <w:t>;</w:t>
      </w:r>
    </w:p>
    <w:p w14:paraId="3A5754DB" w14:textId="0E2AE1FC" w:rsidR="00320FF9" w:rsidRDefault="0099261A" w:rsidP="00106737">
      <w:pPr>
        <w:pStyle w:val="LDP1a0"/>
      </w:pPr>
      <w:r>
        <w:t>(c)</w:t>
      </w:r>
      <w:r>
        <w:tab/>
      </w:r>
      <w:r w:rsidR="00FF59BF">
        <w:t>each</w:t>
      </w:r>
      <w:r w:rsidR="00320FF9" w:rsidRPr="0074038E">
        <w:t xml:space="preserve"> crew member for the flight</w:t>
      </w:r>
      <w:r w:rsidR="000638B1">
        <w:t xml:space="preserve"> (including</w:t>
      </w:r>
      <w:r w:rsidR="005B376B">
        <w:t xml:space="preserve"> each</w:t>
      </w:r>
      <w:r w:rsidR="00320FF9" w:rsidRPr="0074038E">
        <w:t xml:space="preserve"> task specialist</w:t>
      </w:r>
      <w:r w:rsidR="000638B1">
        <w:t>)</w:t>
      </w:r>
      <w:r w:rsidR="00320FF9" w:rsidRPr="0074038E">
        <w:t xml:space="preserve"> must be current in underwater escape training</w:t>
      </w:r>
      <w:r w:rsidR="00A14CE1">
        <w:t xml:space="preserve">, in accordance </w:t>
      </w:r>
      <w:r w:rsidR="00FA1457">
        <w:t>with</w:t>
      </w:r>
      <w:r w:rsidR="00A14CE1">
        <w:t xml:space="preserve"> this MOS</w:t>
      </w:r>
      <w:r w:rsidR="00320FF9" w:rsidRPr="0074038E">
        <w:t>.</w:t>
      </w:r>
    </w:p>
    <w:p w14:paraId="4656F6BF" w14:textId="2C4153D4" w:rsidR="003B54FF" w:rsidRDefault="003B54FF" w:rsidP="003B54FF">
      <w:pPr>
        <w:pStyle w:val="LDAmendHeading"/>
        <w:rPr>
          <w:i/>
          <w:iCs/>
        </w:rPr>
      </w:pPr>
      <w:r w:rsidRPr="005E4396">
        <w:t>[</w:t>
      </w:r>
      <w:r w:rsidR="00B50554">
        <w:t>25</w:t>
      </w:r>
      <w:r w:rsidRPr="005E4396">
        <w:t>]</w:t>
      </w:r>
      <w:r w:rsidRPr="005E4396">
        <w:tab/>
      </w:r>
      <w:r w:rsidR="00534557">
        <w:t>Paragraphs</w:t>
      </w:r>
      <w:r w:rsidRPr="005E4396">
        <w:t xml:space="preserve"> </w:t>
      </w:r>
      <w:r>
        <w:t>1</w:t>
      </w:r>
      <w:r w:rsidR="00534557">
        <w:t>5.06</w:t>
      </w:r>
      <w:r w:rsidR="00AE4758">
        <w:t> </w:t>
      </w:r>
      <w:r w:rsidR="00534557">
        <w:t>(4)</w:t>
      </w:r>
      <w:r w:rsidR="00AE4758">
        <w:t> </w:t>
      </w:r>
      <w:r w:rsidR="00534557">
        <w:t>(b) and (c)</w:t>
      </w:r>
    </w:p>
    <w:p w14:paraId="522AC5F3" w14:textId="4B949D63" w:rsidR="00534557" w:rsidRDefault="00534557" w:rsidP="003B54FF">
      <w:pPr>
        <w:pStyle w:val="LDAmendInstruction"/>
      </w:pPr>
      <w:r>
        <w:t>r</w:t>
      </w:r>
      <w:r w:rsidR="003B54FF" w:rsidRPr="00DE7CA9">
        <w:t>e</w:t>
      </w:r>
      <w:r>
        <w:t>number as (a) and (b), respectively</w:t>
      </w:r>
    </w:p>
    <w:p w14:paraId="4B82BB21" w14:textId="6139A63C" w:rsidR="009455D7" w:rsidRPr="005E4396" w:rsidRDefault="009455D7" w:rsidP="009455D7">
      <w:pPr>
        <w:pStyle w:val="LDAmendHeading"/>
      </w:pPr>
      <w:r w:rsidRPr="005E4396">
        <w:t>[</w:t>
      </w:r>
      <w:r w:rsidR="00B50554">
        <w:t>26</w:t>
      </w:r>
      <w:r w:rsidRPr="005E4396">
        <w:t>]</w:t>
      </w:r>
      <w:r w:rsidRPr="005E4396">
        <w:tab/>
      </w:r>
      <w:r>
        <w:t>S</w:t>
      </w:r>
      <w:r w:rsidRPr="005E4396">
        <w:t xml:space="preserve">ection </w:t>
      </w:r>
      <w:r w:rsidR="00D701FC">
        <w:t>15.10</w:t>
      </w:r>
    </w:p>
    <w:p w14:paraId="6EE097D9" w14:textId="77777777" w:rsidR="00306458" w:rsidRDefault="00306458" w:rsidP="00306458">
      <w:pPr>
        <w:pStyle w:val="LDAmendInstruction"/>
      </w:pPr>
      <w:r>
        <w:t>r</w:t>
      </w:r>
      <w:r w:rsidRPr="00DE7CA9">
        <w:t>epeal and substit</w:t>
      </w:r>
      <w:r>
        <w:t>u</w:t>
      </w:r>
      <w:r w:rsidRPr="00DE7CA9">
        <w:t>te</w:t>
      </w:r>
    </w:p>
    <w:p w14:paraId="537DBB5F" w14:textId="77777777" w:rsidR="00E75C06" w:rsidRPr="003C3135" w:rsidRDefault="00E75C06" w:rsidP="00E75C06">
      <w:pPr>
        <w:pStyle w:val="LDClauseHeading"/>
      </w:pPr>
      <w:bookmarkStart w:id="9" w:name="_Toc90628973"/>
      <w:r w:rsidRPr="003C3135">
        <w:t>15.10</w:t>
      </w:r>
      <w:r w:rsidRPr="003C3135">
        <w:tab/>
        <w:t>External load operations over an AWZ</w:t>
      </w:r>
      <w:bookmarkEnd w:id="9"/>
    </w:p>
    <w:p w14:paraId="1CB05977" w14:textId="720FC0D0" w:rsidR="001D3FC6" w:rsidRDefault="00E75C06" w:rsidP="00E75C06">
      <w:pPr>
        <w:pStyle w:val="LDClause"/>
      </w:pPr>
      <w:r w:rsidRPr="003C3135">
        <w:tab/>
      </w:r>
      <w:r w:rsidRPr="003C3135">
        <w:tab/>
        <w:t>An aerial work certificate holder must not conduct an external load operation in an AWZ over a populous area unless the aircraft</w:t>
      </w:r>
      <w:r>
        <w:t xml:space="preserve"> is permitted to operate </w:t>
      </w:r>
      <w:r w:rsidR="00F241C6">
        <w:t>over a populous area by:</w:t>
      </w:r>
    </w:p>
    <w:p w14:paraId="43197A8A" w14:textId="02D3ACED" w:rsidR="001D3FC6" w:rsidRDefault="00A56035" w:rsidP="00106737">
      <w:pPr>
        <w:pStyle w:val="LDP1a0"/>
      </w:pPr>
      <w:r>
        <w:t>(a)</w:t>
      </w:r>
      <w:r>
        <w:tab/>
        <w:t>i</w:t>
      </w:r>
      <w:r w:rsidR="001D3FC6">
        <w:t xml:space="preserve">ts </w:t>
      </w:r>
      <w:r w:rsidR="001D3FC6" w:rsidRPr="00E1607F">
        <w:t>certificate of airworthiness</w:t>
      </w:r>
      <w:r w:rsidR="001D3FC6">
        <w:t>;</w:t>
      </w:r>
      <w:r w:rsidR="001D3FC6" w:rsidRPr="00E1607F">
        <w:t xml:space="preserve"> or</w:t>
      </w:r>
    </w:p>
    <w:p w14:paraId="1F409BE8" w14:textId="17BAB872" w:rsidR="001D3FC6" w:rsidRDefault="00A56035" w:rsidP="00106737">
      <w:pPr>
        <w:pStyle w:val="LDP1a0"/>
      </w:pPr>
      <w:r>
        <w:t>(b)</w:t>
      </w:r>
      <w:r>
        <w:tab/>
      </w:r>
      <w:r w:rsidR="001D3FC6" w:rsidRPr="00E1607F">
        <w:t>an authorisation (however described)</w:t>
      </w:r>
      <w:r w:rsidR="007330CC">
        <w:t>,</w:t>
      </w:r>
      <w:r w:rsidR="001D3FC6" w:rsidRPr="00E1607F">
        <w:t xml:space="preserve"> issued by the NAA</w:t>
      </w:r>
      <w:r w:rsidR="001D3FC6">
        <w:t xml:space="preserve"> </w:t>
      </w:r>
      <w:r w:rsidR="001D3FC6" w:rsidRPr="00E1607F">
        <w:t>of a Contracting State</w:t>
      </w:r>
      <w:r w:rsidR="007330CC">
        <w:t>,</w:t>
      </w:r>
      <w:r w:rsidR="001D3FC6">
        <w:t xml:space="preserve"> that is</w:t>
      </w:r>
      <w:r w:rsidR="001D3FC6" w:rsidRPr="00E1607F">
        <w:t xml:space="preserve"> equivalent to a certificate of airworthiness</w:t>
      </w:r>
      <w:r w:rsidR="003A299C">
        <w:t>.</w:t>
      </w:r>
    </w:p>
    <w:p w14:paraId="5E4147C6" w14:textId="77777777" w:rsidR="00E75C06" w:rsidRPr="003C3135" w:rsidRDefault="00E75C06" w:rsidP="00106737">
      <w:pPr>
        <w:pStyle w:val="LDNote"/>
      </w:pPr>
      <w:r w:rsidRPr="003C3135">
        <w:rPr>
          <w:i/>
          <w:iCs/>
        </w:rPr>
        <w:t>Note</w:t>
      </w:r>
      <w:r w:rsidRPr="003C3135">
        <w:t>   A limited aerial work operator is not permitted to conduct an external load operation over an AWZ that is over a populous area: see regulation 138.030.</w:t>
      </w:r>
    </w:p>
    <w:p w14:paraId="5928FF02" w14:textId="7BAB2ACD" w:rsidR="00B31918" w:rsidRDefault="00B31918" w:rsidP="00B31918">
      <w:pPr>
        <w:pStyle w:val="LDAmendHeading"/>
        <w:rPr>
          <w:i/>
          <w:iCs/>
        </w:rPr>
      </w:pPr>
      <w:r w:rsidRPr="005E4396">
        <w:t>[</w:t>
      </w:r>
      <w:r w:rsidR="00B50554">
        <w:t>27</w:t>
      </w:r>
      <w:r w:rsidRPr="005E4396">
        <w:t>]</w:t>
      </w:r>
      <w:r w:rsidRPr="005E4396">
        <w:tab/>
      </w:r>
      <w:r w:rsidR="00EB0A6B">
        <w:t>P</w:t>
      </w:r>
      <w:r>
        <w:t xml:space="preserve">aragraph </w:t>
      </w:r>
      <w:r w:rsidR="00EB0A6B">
        <w:t>16.06</w:t>
      </w:r>
      <w:r w:rsidR="00AE4758">
        <w:t> </w:t>
      </w:r>
      <w:r w:rsidR="00EB0A6B">
        <w:t>(2)</w:t>
      </w:r>
      <w:r w:rsidR="00AE4758">
        <w:t> </w:t>
      </w:r>
      <w:r w:rsidR="00EB0A6B">
        <w:t>(a)</w:t>
      </w:r>
    </w:p>
    <w:p w14:paraId="14CBC55F" w14:textId="77777777" w:rsidR="00B31918" w:rsidRDefault="00B31918" w:rsidP="00B31918">
      <w:pPr>
        <w:pStyle w:val="LDAmendInstruction"/>
      </w:pPr>
      <w:r>
        <w:t>omit</w:t>
      </w:r>
    </w:p>
    <w:p w14:paraId="685F9896" w14:textId="4B8B3BCD" w:rsidR="00B31918" w:rsidRPr="009E2387" w:rsidRDefault="00502699" w:rsidP="00B31918">
      <w:pPr>
        <w:pStyle w:val="LDAmendText"/>
      </w:pPr>
      <w:r>
        <w:t>, or an equivalent qualification</w:t>
      </w:r>
      <w:r w:rsidR="00650F8A">
        <w:t xml:space="preserve"> granted by an NAA</w:t>
      </w:r>
    </w:p>
    <w:p w14:paraId="32C7BD80" w14:textId="709606F6" w:rsidR="00503E89" w:rsidRDefault="00503E89" w:rsidP="00503E89">
      <w:pPr>
        <w:pStyle w:val="LDAmendHeading"/>
        <w:rPr>
          <w:i/>
          <w:iCs/>
        </w:rPr>
      </w:pPr>
      <w:r w:rsidRPr="005E4396">
        <w:t>[</w:t>
      </w:r>
      <w:r w:rsidR="00B50554">
        <w:t>28</w:t>
      </w:r>
      <w:r w:rsidRPr="005E4396">
        <w:t>]</w:t>
      </w:r>
      <w:r w:rsidRPr="005E4396">
        <w:tab/>
      </w:r>
      <w:r>
        <w:t>Paragraph 16.06</w:t>
      </w:r>
      <w:r w:rsidR="00AE4758">
        <w:t> </w:t>
      </w:r>
      <w:r>
        <w:t>(2)</w:t>
      </w:r>
      <w:r w:rsidR="00AE4758">
        <w:t> </w:t>
      </w:r>
      <w:r>
        <w:t>(b)</w:t>
      </w:r>
    </w:p>
    <w:p w14:paraId="33BDAE91" w14:textId="77777777" w:rsidR="00503E89" w:rsidRDefault="00503E89" w:rsidP="00503E89">
      <w:pPr>
        <w:pStyle w:val="LDAmendInstruction"/>
      </w:pPr>
      <w:r>
        <w:t>omit</w:t>
      </w:r>
    </w:p>
    <w:p w14:paraId="0EDECD11" w14:textId="7465F9F3" w:rsidR="00503E89" w:rsidRPr="009E2387" w:rsidRDefault="00503E89" w:rsidP="00503E89">
      <w:pPr>
        <w:pStyle w:val="LDAmendText"/>
      </w:pPr>
      <w:r>
        <w:t xml:space="preserve">, or the equivalent </w:t>
      </w:r>
      <w:r w:rsidR="00371661">
        <w:t>requirements of the</w:t>
      </w:r>
      <w:r>
        <w:t xml:space="preserve"> NAA</w:t>
      </w:r>
    </w:p>
    <w:p w14:paraId="6010BBC5" w14:textId="78B5F3FE" w:rsidR="00BA1FFB" w:rsidRDefault="00BA1FFB" w:rsidP="00BA1FFB">
      <w:pPr>
        <w:pStyle w:val="LDAmendHeading"/>
        <w:rPr>
          <w:i/>
          <w:iCs/>
        </w:rPr>
      </w:pPr>
      <w:r w:rsidRPr="005E4396">
        <w:t>[</w:t>
      </w:r>
      <w:r w:rsidR="00B50554">
        <w:t>29</w:t>
      </w:r>
      <w:r w:rsidRPr="005E4396">
        <w:t>]</w:t>
      </w:r>
      <w:r w:rsidRPr="005E4396">
        <w:tab/>
      </w:r>
      <w:r w:rsidR="00B375CC">
        <w:t>S</w:t>
      </w:r>
      <w:r w:rsidR="006D0005">
        <w:t>ubsection 16.06</w:t>
      </w:r>
      <w:r w:rsidR="00AE4758">
        <w:t> </w:t>
      </w:r>
      <w:r w:rsidR="006D0005">
        <w:t>(2)</w:t>
      </w:r>
    </w:p>
    <w:p w14:paraId="7D004BEE" w14:textId="775E438B" w:rsidR="00BA1FFB" w:rsidRDefault="00B375CC" w:rsidP="00BA1FFB">
      <w:pPr>
        <w:pStyle w:val="LDAmendInstruction"/>
      </w:pPr>
      <w:r>
        <w:t>repeal and substitute</w:t>
      </w:r>
    </w:p>
    <w:p w14:paraId="0F6DE1B9" w14:textId="7ECA50D0" w:rsidR="00BA1FFB" w:rsidRDefault="00A155E8" w:rsidP="00900E59">
      <w:pPr>
        <w:pStyle w:val="LDClause"/>
      </w:pPr>
      <w:r w:rsidRPr="00A155E8">
        <w:tab/>
      </w:r>
      <w:r w:rsidR="00BF6F03">
        <w:t>(2)</w:t>
      </w:r>
      <w:r w:rsidRPr="00A155E8">
        <w:tab/>
      </w:r>
      <w:r w:rsidR="00BF6F03">
        <w:t>The pilot in command of a helicopter for the operation must:</w:t>
      </w:r>
    </w:p>
    <w:p w14:paraId="767F6289" w14:textId="5662C045" w:rsidR="00BF6F03" w:rsidRDefault="00BF6F03" w:rsidP="00951742">
      <w:pPr>
        <w:pStyle w:val="LDP1a0"/>
      </w:pPr>
      <w:r>
        <w:t>(a)</w:t>
      </w:r>
      <w:r w:rsidR="00F51E38">
        <w:tab/>
      </w:r>
      <w:r>
        <w:t>hold a Grade 1 NVIS endorsement under Part 61 of CASR</w:t>
      </w:r>
      <w:r w:rsidR="00086B5C">
        <w:t>; and</w:t>
      </w:r>
    </w:p>
    <w:p w14:paraId="3184D6F5" w14:textId="328B3420" w:rsidR="00086B5C" w:rsidRDefault="00086B5C" w:rsidP="00951742">
      <w:pPr>
        <w:pStyle w:val="LDP1a0"/>
      </w:pPr>
      <w:r>
        <w:t>(b)</w:t>
      </w:r>
      <w:r w:rsidR="00F51E38">
        <w:tab/>
      </w:r>
      <w:r>
        <w:t xml:space="preserve">satisfy the relevant instrument proficiency and recency </w:t>
      </w:r>
      <w:r w:rsidR="00F51E38">
        <w:t>requirements</w:t>
      </w:r>
      <w:r>
        <w:t xml:space="preserve"> under Part</w:t>
      </w:r>
      <w:r w:rsidR="0082226F">
        <w:t> </w:t>
      </w:r>
      <w:r>
        <w:t>61 of CASR</w:t>
      </w:r>
      <w:r w:rsidR="00F51E38">
        <w:t>.</w:t>
      </w:r>
    </w:p>
    <w:p w14:paraId="3025BBCA" w14:textId="215B6D25" w:rsidR="000879D7" w:rsidRDefault="000879D7" w:rsidP="000879D7">
      <w:pPr>
        <w:pStyle w:val="LDNote"/>
      </w:pPr>
      <w:r w:rsidRPr="004D2B8D">
        <w:rPr>
          <w:i/>
          <w:iCs/>
        </w:rPr>
        <w:t>Note</w:t>
      </w:r>
      <w:r>
        <w:t>   For a flight of a foreign registered aircraft, subsection 1.04</w:t>
      </w:r>
      <w:r w:rsidR="0082226F">
        <w:t> </w:t>
      </w:r>
      <w:r>
        <w:t xml:space="preserve">(8) of this MOS </w:t>
      </w:r>
      <w:r w:rsidR="007F0138">
        <w:t xml:space="preserve">permits </w:t>
      </w:r>
      <w:r>
        <w:t>foreign equivalencies to CASR Part 61 requirements.</w:t>
      </w:r>
    </w:p>
    <w:p w14:paraId="5CF27DFA" w14:textId="4B76DCCA" w:rsidR="002C63D5" w:rsidRDefault="002C63D5" w:rsidP="002C63D5">
      <w:pPr>
        <w:pStyle w:val="LDAmendHeading"/>
        <w:rPr>
          <w:i/>
          <w:iCs/>
        </w:rPr>
      </w:pPr>
      <w:r w:rsidRPr="005E4396">
        <w:t>[</w:t>
      </w:r>
      <w:r w:rsidR="00B50554">
        <w:t>30</w:t>
      </w:r>
      <w:r w:rsidRPr="005E4396">
        <w:t>]</w:t>
      </w:r>
      <w:r w:rsidRPr="005E4396">
        <w:tab/>
      </w:r>
      <w:r w:rsidR="007021F5">
        <w:t>P</w:t>
      </w:r>
      <w:r>
        <w:t>aragraph</w:t>
      </w:r>
      <w:r w:rsidRPr="005E4396">
        <w:t xml:space="preserve"> </w:t>
      </w:r>
      <w:r>
        <w:t>17.02 (</w:t>
      </w:r>
      <w:r w:rsidR="007021F5">
        <w:t>2</w:t>
      </w:r>
      <w:r>
        <w:t>)</w:t>
      </w:r>
      <w:r w:rsidR="004A0EE0">
        <w:t> </w:t>
      </w:r>
      <w:r>
        <w:t>(</w:t>
      </w:r>
      <w:r w:rsidR="00B66107">
        <w:t>c</w:t>
      </w:r>
      <w:r>
        <w:t>)</w:t>
      </w:r>
    </w:p>
    <w:p w14:paraId="5DD7C546" w14:textId="77777777" w:rsidR="002C63D5" w:rsidRDefault="002C63D5" w:rsidP="002C63D5">
      <w:pPr>
        <w:pStyle w:val="LDAmendInstruction"/>
      </w:pPr>
      <w:r>
        <w:t>omit</w:t>
      </w:r>
    </w:p>
    <w:p w14:paraId="39B7E606" w14:textId="53BF195C" w:rsidR="002C63D5" w:rsidRPr="009E2387" w:rsidRDefault="00B66107" w:rsidP="002C63D5">
      <w:pPr>
        <w:pStyle w:val="LDAmendText"/>
      </w:pPr>
      <w:r>
        <w:t>before commencing</w:t>
      </w:r>
    </w:p>
    <w:p w14:paraId="5F00349E" w14:textId="77777777" w:rsidR="002C63D5" w:rsidRDefault="002C63D5" w:rsidP="002C63D5">
      <w:pPr>
        <w:pStyle w:val="LDAmendInstruction"/>
      </w:pPr>
      <w:r>
        <w:t>insert</w:t>
      </w:r>
    </w:p>
    <w:p w14:paraId="25EF7355" w14:textId="7EFA813A" w:rsidR="002C63D5" w:rsidRDefault="00B66107" w:rsidP="002C63D5">
      <w:pPr>
        <w:pStyle w:val="LDAmendText"/>
      </w:pPr>
      <w:r>
        <w:t xml:space="preserve">subject to </w:t>
      </w:r>
      <w:r w:rsidR="00F65081">
        <w:t>subsection</w:t>
      </w:r>
      <w:r w:rsidR="003478DF">
        <w:t>s (2A) and</w:t>
      </w:r>
      <w:r w:rsidR="00F65081">
        <w:t xml:space="preserve"> (2B)</w:t>
      </w:r>
      <w:r w:rsidR="00D35FB5">
        <w:t>, before commencing</w:t>
      </w:r>
    </w:p>
    <w:p w14:paraId="769B7D43" w14:textId="2A00FBA3" w:rsidR="008B7A80" w:rsidRPr="0099030E" w:rsidRDefault="008B7A80" w:rsidP="008B7A80">
      <w:pPr>
        <w:pStyle w:val="LDAmendHeading"/>
        <w:rPr>
          <w:i/>
          <w:iCs/>
        </w:rPr>
      </w:pPr>
      <w:r w:rsidRPr="0099030E">
        <w:lastRenderedPageBreak/>
        <w:t>[</w:t>
      </w:r>
      <w:r w:rsidR="00D629E5">
        <w:t>31</w:t>
      </w:r>
      <w:r w:rsidRPr="0099030E">
        <w:t>]</w:t>
      </w:r>
      <w:r w:rsidRPr="0099030E">
        <w:tab/>
        <w:t>Paragraph 17.02 (2)</w:t>
      </w:r>
      <w:r w:rsidR="004A0EE0">
        <w:t> </w:t>
      </w:r>
      <w:r w:rsidRPr="0099030E">
        <w:t>(c)</w:t>
      </w:r>
    </w:p>
    <w:p w14:paraId="46216621" w14:textId="77777777" w:rsidR="008B7A80" w:rsidRPr="0099030E" w:rsidRDefault="008B7A80" w:rsidP="008B7A80">
      <w:pPr>
        <w:pStyle w:val="LDAmendInstruction"/>
      </w:pPr>
      <w:r w:rsidRPr="0099030E">
        <w:t>omit</w:t>
      </w:r>
    </w:p>
    <w:p w14:paraId="0A57E452" w14:textId="5557BCD3" w:rsidR="008B7A80" w:rsidRPr="0099030E" w:rsidRDefault="00BF58F4" w:rsidP="008B7A80">
      <w:pPr>
        <w:pStyle w:val="LDAmendText"/>
      </w:pPr>
      <w:r w:rsidRPr="0099030E">
        <w:t>in the class</w:t>
      </w:r>
    </w:p>
    <w:p w14:paraId="68DED994" w14:textId="77777777" w:rsidR="008B7A80" w:rsidRPr="0099030E" w:rsidRDefault="008B7A80" w:rsidP="008B7A80">
      <w:pPr>
        <w:pStyle w:val="LDAmendInstruction"/>
      </w:pPr>
      <w:r w:rsidRPr="0099030E">
        <w:t>insert</w:t>
      </w:r>
    </w:p>
    <w:p w14:paraId="484E0105" w14:textId="0924AC20" w:rsidR="008B7A80" w:rsidRPr="009E2387" w:rsidRDefault="00BF58F4" w:rsidP="008B7A80">
      <w:pPr>
        <w:pStyle w:val="LDAmendText"/>
      </w:pPr>
      <w:r w:rsidRPr="0099030E">
        <w:t>in the type or class</w:t>
      </w:r>
    </w:p>
    <w:p w14:paraId="52F4969E" w14:textId="02C27648" w:rsidR="00A1173E" w:rsidRDefault="00A1173E" w:rsidP="00A1173E">
      <w:pPr>
        <w:pStyle w:val="LDAmendHeading"/>
        <w:rPr>
          <w:i/>
          <w:iCs/>
        </w:rPr>
      </w:pPr>
      <w:r w:rsidRPr="005E4396">
        <w:t>[</w:t>
      </w:r>
      <w:r w:rsidR="00D629E5">
        <w:t>32</w:t>
      </w:r>
      <w:r w:rsidRPr="005E4396">
        <w:t>]</w:t>
      </w:r>
      <w:r w:rsidRPr="005E4396">
        <w:tab/>
      </w:r>
      <w:r>
        <w:t>Paragraph</w:t>
      </w:r>
      <w:r w:rsidRPr="005E4396">
        <w:t xml:space="preserve"> </w:t>
      </w:r>
      <w:r>
        <w:t>17.02 (2)</w:t>
      </w:r>
      <w:r w:rsidR="00E17147">
        <w:t> </w:t>
      </w:r>
      <w:r>
        <w:t>(</w:t>
      </w:r>
      <w:r w:rsidR="008D3F68">
        <w:t>d</w:t>
      </w:r>
      <w:r>
        <w:t>)</w:t>
      </w:r>
    </w:p>
    <w:p w14:paraId="0C430A09" w14:textId="2CA2FE6A" w:rsidR="00A1173E" w:rsidRDefault="008D3F68" w:rsidP="00A1173E">
      <w:pPr>
        <w:pStyle w:val="LDAmendInstruction"/>
      </w:pPr>
      <w:r>
        <w:t>repeal and substitute</w:t>
      </w:r>
    </w:p>
    <w:p w14:paraId="7D29F0BF" w14:textId="7940685E" w:rsidR="00252A2B" w:rsidRPr="003C3135" w:rsidRDefault="00252A2B" w:rsidP="00900E59">
      <w:pPr>
        <w:pStyle w:val="LDClause"/>
      </w:pPr>
      <w:r>
        <w:tab/>
        <w:t>(2A)</w:t>
      </w:r>
      <w:r>
        <w:tab/>
      </w:r>
      <w:r w:rsidR="00217FB4">
        <w:t>F</w:t>
      </w:r>
      <w:r w:rsidRPr="003C3135">
        <w:t>or paragraph</w:t>
      </w:r>
      <w:r w:rsidR="00852871">
        <w:t xml:space="preserve"> (2)</w:t>
      </w:r>
      <w:r w:rsidR="004A0EE0">
        <w:t> </w:t>
      </w:r>
      <w:r w:rsidRPr="003C3135">
        <w:t>(c):</w:t>
      </w:r>
    </w:p>
    <w:p w14:paraId="4D05B92F" w14:textId="53C57B58" w:rsidR="00252A2B" w:rsidRPr="003C3135" w:rsidRDefault="00922937" w:rsidP="00951742">
      <w:pPr>
        <w:pStyle w:val="LDP1a0"/>
        <w:rPr>
          <w:lang w:eastAsia="en-AU"/>
        </w:rPr>
      </w:pPr>
      <w:r>
        <w:rPr>
          <w:lang w:eastAsia="en-AU"/>
        </w:rPr>
        <w:t>(a)</w:t>
      </w:r>
      <w:r w:rsidR="00C64975">
        <w:rPr>
          <w:lang w:eastAsia="en-AU"/>
        </w:rPr>
        <w:tab/>
      </w:r>
      <w:r w:rsidR="00252A2B" w:rsidRPr="003C3135">
        <w:rPr>
          <w:lang w:eastAsia="en-AU"/>
        </w:rPr>
        <w:t>at least 60 hours of the 100 hours must have been training as PICUS with the training pilot; and</w:t>
      </w:r>
    </w:p>
    <w:p w14:paraId="6F9E2C31" w14:textId="767AC44F" w:rsidR="00252A2B" w:rsidRPr="003C3135" w:rsidRDefault="00C64975" w:rsidP="00951742">
      <w:pPr>
        <w:pStyle w:val="LDP1a0"/>
        <w:rPr>
          <w:lang w:eastAsia="en-AU"/>
        </w:rPr>
      </w:pPr>
      <w:r>
        <w:rPr>
          <w:lang w:eastAsia="en-AU"/>
        </w:rPr>
        <w:t>(b)</w:t>
      </w:r>
      <w:r>
        <w:rPr>
          <w:lang w:eastAsia="en-AU"/>
        </w:rPr>
        <w:tab/>
      </w:r>
      <w:r w:rsidR="00252A2B" w:rsidRPr="003C3135">
        <w:rPr>
          <w:lang w:eastAsia="en-AU"/>
        </w:rPr>
        <w:t>the remaining hours may be either of the following, in the discretion of the training pilot:</w:t>
      </w:r>
    </w:p>
    <w:p w14:paraId="22125820" w14:textId="08DEA6FD" w:rsidR="00252A2B" w:rsidRPr="003C3135" w:rsidRDefault="00C64975" w:rsidP="00951742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252A2B" w:rsidRPr="003C3135">
        <w:t>as PICUS with the training pilot; or</w:t>
      </w:r>
    </w:p>
    <w:p w14:paraId="34CB9513" w14:textId="4F82CC71" w:rsidR="00252A2B" w:rsidRDefault="00C64975" w:rsidP="00951742">
      <w:pPr>
        <w:pStyle w:val="LDP2i"/>
      </w:pPr>
      <w:r>
        <w:tab/>
        <w:t>(ii)</w:t>
      </w:r>
      <w:r>
        <w:tab/>
      </w:r>
      <w:r w:rsidR="00252A2B" w:rsidRPr="003C3135">
        <w:tab/>
        <w:t>solo under the detailed personal direction of the training pilot.</w:t>
      </w:r>
    </w:p>
    <w:p w14:paraId="4AAA3A5D" w14:textId="36F0D18B" w:rsidR="000B0A89" w:rsidRDefault="00155711" w:rsidP="00900E59">
      <w:pPr>
        <w:pStyle w:val="LDClause"/>
      </w:pPr>
      <w:r>
        <w:tab/>
      </w:r>
      <w:r w:rsidRPr="0099030E">
        <w:t>(2B)</w:t>
      </w:r>
      <w:r w:rsidRPr="0099030E">
        <w:tab/>
      </w:r>
      <w:r w:rsidR="00616884" w:rsidRPr="0099030E">
        <w:t>Paragraph (</w:t>
      </w:r>
      <w:r w:rsidR="00F81B35" w:rsidRPr="0099030E">
        <w:t>2</w:t>
      </w:r>
      <w:r w:rsidR="00616884" w:rsidRPr="0099030E">
        <w:t>)</w:t>
      </w:r>
      <w:r w:rsidR="004A0EE0">
        <w:t> </w:t>
      </w:r>
      <w:r w:rsidR="00616884" w:rsidRPr="0099030E">
        <w:t>(c) does not apply</w:t>
      </w:r>
      <w:r w:rsidR="000B0A89" w:rsidRPr="0099030E">
        <w:t xml:space="preserve"> to </w:t>
      </w:r>
      <w:r w:rsidR="00A92C36" w:rsidRPr="0099030E">
        <w:t>the</w:t>
      </w:r>
      <w:r w:rsidR="000B0A89" w:rsidRPr="0099030E">
        <w:t xml:space="preserve"> pilot in command</w:t>
      </w:r>
      <w:r w:rsidR="00A92C36" w:rsidRPr="0099030E">
        <w:t xml:space="preserve"> of a</w:t>
      </w:r>
      <w:r w:rsidR="00F708F0" w:rsidRPr="0099030E">
        <w:t xml:space="preserve"> </w:t>
      </w:r>
      <w:r w:rsidR="000A7A6F" w:rsidRPr="00900E59">
        <w:t xml:space="preserve">type or </w:t>
      </w:r>
      <w:r w:rsidR="00F708F0" w:rsidRPr="0099030E">
        <w:t>class of</w:t>
      </w:r>
      <w:r w:rsidR="00A92C36" w:rsidRPr="0099030E">
        <w:t xml:space="preserve"> rotorcraft in </w:t>
      </w:r>
      <w:r w:rsidR="006A0C59">
        <w:t>which proposed</w:t>
      </w:r>
      <w:r w:rsidR="00142306">
        <w:t xml:space="preserve"> </w:t>
      </w:r>
      <w:r w:rsidR="00A92C36" w:rsidRPr="0099030E">
        <w:t xml:space="preserve">aerial mustering </w:t>
      </w:r>
      <w:r w:rsidR="00FC0D13">
        <w:t xml:space="preserve">will be </w:t>
      </w:r>
      <w:r w:rsidR="00B61F2F">
        <w:t>carried out</w:t>
      </w:r>
      <w:r w:rsidR="00904323">
        <w:t xml:space="preserve"> below 500 ft</w:t>
      </w:r>
      <w:r w:rsidR="00A92C36" w:rsidRPr="0099030E">
        <w:t xml:space="preserve"> if,</w:t>
      </w:r>
      <w:r w:rsidR="00BE00EE" w:rsidRPr="0099030E">
        <w:t xml:space="preserve"> </w:t>
      </w:r>
      <w:r w:rsidR="00DA1105" w:rsidRPr="0099030E">
        <w:t xml:space="preserve">in </w:t>
      </w:r>
      <w:r w:rsidR="00BE00EE" w:rsidRPr="0099030E">
        <w:t>the</w:t>
      </w:r>
      <w:r w:rsidR="00A04E7D" w:rsidRPr="0099030E">
        <w:t xml:space="preserve"> 12 months</w:t>
      </w:r>
      <w:r w:rsidR="00BE00EE" w:rsidRPr="0099030E">
        <w:t xml:space="preserve"> immediately before 2 December 2021</w:t>
      </w:r>
      <w:r w:rsidR="00DA1105" w:rsidRPr="0099030E">
        <w:t>,</w:t>
      </w:r>
      <w:r w:rsidR="007F6FFD" w:rsidRPr="0099030E">
        <w:t xml:space="preserve"> </w:t>
      </w:r>
      <w:r w:rsidR="00C21620" w:rsidRPr="0099030E">
        <w:t xml:space="preserve">the pilot </w:t>
      </w:r>
      <w:r w:rsidR="002B7534" w:rsidRPr="0099030E">
        <w:t xml:space="preserve">had </w:t>
      </w:r>
      <w:r w:rsidR="007F6FFD" w:rsidRPr="0099030E">
        <w:t>conducted</w:t>
      </w:r>
      <w:r w:rsidR="00BF4074" w:rsidRPr="0099030E">
        <w:t xml:space="preserve"> </w:t>
      </w:r>
      <w:r w:rsidR="003E33A0" w:rsidRPr="0099030E">
        <w:t xml:space="preserve">aerial </w:t>
      </w:r>
      <w:r w:rsidR="005C16C4" w:rsidRPr="0099030E">
        <w:t>mustering</w:t>
      </w:r>
      <w:r w:rsidR="00D82979" w:rsidRPr="0099030E">
        <w:t xml:space="preserve"> </w:t>
      </w:r>
      <w:r w:rsidR="00BC0717" w:rsidRPr="0099030E">
        <w:t xml:space="preserve">in </w:t>
      </w:r>
      <w:r w:rsidR="00CE2C80" w:rsidRPr="0099030E">
        <w:t xml:space="preserve">the same </w:t>
      </w:r>
      <w:r w:rsidR="000A7A6F" w:rsidRPr="0099030E">
        <w:t xml:space="preserve">type or </w:t>
      </w:r>
      <w:r w:rsidR="00CE2C80" w:rsidRPr="0099030E">
        <w:t>class</w:t>
      </w:r>
      <w:r w:rsidR="004A723A" w:rsidRPr="0099030E">
        <w:t xml:space="preserve"> of rotorcraft.</w:t>
      </w:r>
    </w:p>
    <w:p w14:paraId="108386C2" w14:textId="7804C65F" w:rsidR="00186D25" w:rsidRDefault="00186D25" w:rsidP="00186D25">
      <w:pPr>
        <w:pStyle w:val="LDAmendHeading"/>
        <w:rPr>
          <w:i/>
          <w:iCs/>
        </w:rPr>
      </w:pPr>
      <w:r w:rsidRPr="005E4396">
        <w:t>[</w:t>
      </w:r>
      <w:r w:rsidR="00D629E5">
        <w:t>33</w:t>
      </w:r>
      <w:r w:rsidRPr="005E4396">
        <w:t>]</w:t>
      </w:r>
      <w:r w:rsidRPr="005E4396">
        <w:tab/>
      </w:r>
      <w:r>
        <w:t>Sub</w:t>
      </w:r>
      <w:r w:rsidR="00275ADB">
        <w:t>section</w:t>
      </w:r>
      <w:r w:rsidRPr="005E4396">
        <w:t xml:space="preserve"> </w:t>
      </w:r>
      <w:r>
        <w:t>17.02 (3)</w:t>
      </w:r>
    </w:p>
    <w:p w14:paraId="20D57468" w14:textId="77777777" w:rsidR="00186D25" w:rsidRDefault="00186D25" w:rsidP="00186D25">
      <w:pPr>
        <w:pStyle w:val="LDAmendInstruction"/>
      </w:pPr>
      <w:r>
        <w:t>omit</w:t>
      </w:r>
    </w:p>
    <w:p w14:paraId="37DF740A" w14:textId="3F0BEB3F" w:rsidR="00186D25" w:rsidRPr="009E2387" w:rsidRDefault="00275ADB" w:rsidP="00186D25">
      <w:pPr>
        <w:pStyle w:val="LDAmendText"/>
      </w:pPr>
      <w:r>
        <w:t>For subsection (1),</w:t>
      </w:r>
    </w:p>
    <w:p w14:paraId="127372F3" w14:textId="77777777" w:rsidR="00186D25" w:rsidRDefault="00186D25" w:rsidP="00186D25">
      <w:pPr>
        <w:pStyle w:val="LDAmendInstruction"/>
      </w:pPr>
      <w:r>
        <w:t>insert</w:t>
      </w:r>
    </w:p>
    <w:p w14:paraId="63AB3FB8" w14:textId="6C912391" w:rsidR="00275ADB" w:rsidRPr="009E2387" w:rsidRDefault="00275ADB" w:rsidP="00275ADB">
      <w:pPr>
        <w:pStyle w:val="LDAmendText"/>
      </w:pPr>
      <w:r>
        <w:t>For subsection</w:t>
      </w:r>
      <w:r w:rsidR="001C7F56">
        <w:t xml:space="preserve"> (2A),</w:t>
      </w:r>
    </w:p>
    <w:p w14:paraId="5744CE36" w14:textId="4FA3818F" w:rsidR="00A34847" w:rsidRPr="00D50B85" w:rsidRDefault="00A34847" w:rsidP="00A34847">
      <w:pPr>
        <w:pStyle w:val="LDAmendHeading"/>
        <w:rPr>
          <w:i/>
          <w:iCs/>
        </w:rPr>
      </w:pPr>
      <w:r w:rsidRPr="00D50B85">
        <w:t>[</w:t>
      </w:r>
      <w:r w:rsidR="00D629E5">
        <w:t>34</w:t>
      </w:r>
      <w:r w:rsidRPr="00D50B85">
        <w:t>]</w:t>
      </w:r>
      <w:r w:rsidRPr="00D50B85">
        <w:tab/>
      </w:r>
      <w:r w:rsidR="005B45D3" w:rsidRPr="00D50B85">
        <w:t>P</w:t>
      </w:r>
      <w:r w:rsidRPr="00D50B85">
        <w:t>aragraph 17.02 (3)</w:t>
      </w:r>
      <w:r w:rsidR="004A0EE0">
        <w:t> </w:t>
      </w:r>
      <w:r w:rsidRPr="00D50B85">
        <w:t>(</w:t>
      </w:r>
      <w:r w:rsidR="005B45D3" w:rsidRPr="00D50B85">
        <w:t>a</w:t>
      </w:r>
      <w:r w:rsidRPr="00D50B85">
        <w:t>)</w:t>
      </w:r>
    </w:p>
    <w:p w14:paraId="05A7D83E" w14:textId="77777777" w:rsidR="00A34847" w:rsidRPr="00D50B85" w:rsidRDefault="00A34847" w:rsidP="00A34847">
      <w:pPr>
        <w:pStyle w:val="LDAmendInstruction"/>
      </w:pPr>
      <w:r w:rsidRPr="00D50B85">
        <w:t>omit</w:t>
      </w:r>
    </w:p>
    <w:p w14:paraId="131F8836" w14:textId="04932E55" w:rsidR="00A34847" w:rsidRPr="00D50B85" w:rsidRDefault="005B45D3" w:rsidP="00A34847">
      <w:pPr>
        <w:pStyle w:val="LDAmendText"/>
      </w:pPr>
      <w:r w:rsidRPr="00D50B85">
        <w:t>in the class</w:t>
      </w:r>
    </w:p>
    <w:p w14:paraId="3BB9303F" w14:textId="77777777" w:rsidR="00A34847" w:rsidRPr="00D50B85" w:rsidRDefault="00A34847" w:rsidP="00A34847">
      <w:pPr>
        <w:pStyle w:val="LDAmendInstruction"/>
      </w:pPr>
      <w:r w:rsidRPr="00D50B85">
        <w:t>insert</w:t>
      </w:r>
    </w:p>
    <w:p w14:paraId="4A7CB64E" w14:textId="683642CE" w:rsidR="00A34847" w:rsidRPr="009E2387" w:rsidRDefault="005B45D3" w:rsidP="00A34847">
      <w:pPr>
        <w:pStyle w:val="LDAmendText"/>
      </w:pPr>
      <w:r w:rsidRPr="00D50B85">
        <w:t>in the type or class</w:t>
      </w:r>
    </w:p>
    <w:p w14:paraId="21E38025" w14:textId="0B83B703" w:rsidR="000C53C9" w:rsidRDefault="000C53C9" w:rsidP="000C53C9">
      <w:pPr>
        <w:pStyle w:val="LDAmendHeading"/>
        <w:rPr>
          <w:i/>
          <w:iCs/>
        </w:rPr>
      </w:pPr>
      <w:r w:rsidRPr="005E4396">
        <w:t>[</w:t>
      </w:r>
      <w:r w:rsidR="00D629E5">
        <w:t>35</w:t>
      </w:r>
      <w:r w:rsidRPr="005E4396">
        <w:t>]</w:t>
      </w:r>
      <w:r w:rsidRPr="005E4396">
        <w:tab/>
      </w:r>
      <w:r>
        <w:t>Sub</w:t>
      </w:r>
      <w:r w:rsidR="00A70E2F">
        <w:t>paragraph</w:t>
      </w:r>
      <w:r w:rsidRPr="005E4396">
        <w:t xml:space="preserve"> </w:t>
      </w:r>
      <w:r>
        <w:t>17.0</w:t>
      </w:r>
      <w:r w:rsidR="00A70E2F">
        <w:t>2</w:t>
      </w:r>
      <w:r>
        <w:t> (</w:t>
      </w:r>
      <w:r w:rsidR="00A70E2F">
        <w:t>3</w:t>
      </w:r>
      <w:r>
        <w:t>)</w:t>
      </w:r>
      <w:r w:rsidR="004A0EE0">
        <w:t> </w:t>
      </w:r>
      <w:r w:rsidR="00A70E2F">
        <w:t>(b)</w:t>
      </w:r>
      <w:r w:rsidR="004A0EE0">
        <w:t> </w:t>
      </w:r>
      <w:r w:rsidR="00A70E2F">
        <w:t>(ii)</w:t>
      </w:r>
    </w:p>
    <w:p w14:paraId="2FB7C3B7" w14:textId="77777777" w:rsidR="000C53C9" w:rsidRDefault="000C53C9" w:rsidP="000C53C9">
      <w:pPr>
        <w:pStyle w:val="LDAmendInstruction"/>
      </w:pPr>
      <w:r>
        <w:t>omit</w:t>
      </w:r>
    </w:p>
    <w:p w14:paraId="37DC06C4" w14:textId="7E3BB280" w:rsidR="000C53C9" w:rsidRPr="009E2387" w:rsidRDefault="00A70E2F" w:rsidP="000C53C9">
      <w:pPr>
        <w:pStyle w:val="LDAmendText"/>
      </w:pPr>
      <w:r>
        <w:t>experience and</w:t>
      </w:r>
    </w:p>
    <w:p w14:paraId="0EFC6B64" w14:textId="77777777" w:rsidR="000C53C9" w:rsidRDefault="000C53C9" w:rsidP="000C53C9">
      <w:pPr>
        <w:pStyle w:val="LDAmendInstruction"/>
      </w:pPr>
      <w:r>
        <w:t>insert</w:t>
      </w:r>
    </w:p>
    <w:p w14:paraId="147AB2CA" w14:textId="561C74C4" w:rsidR="00A70E2F" w:rsidRPr="009E2387" w:rsidRDefault="00A70E2F" w:rsidP="00A70E2F">
      <w:pPr>
        <w:pStyle w:val="LDAmendText"/>
      </w:pPr>
      <w:r>
        <w:t>experience; and</w:t>
      </w:r>
    </w:p>
    <w:p w14:paraId="56B13003" w14:textId="6066A618" w:rsidR="001D77BB" w:rsidRPr="00257C3F" w:rsidRDefault="001D77BB" w:rsidP="006305F5">
      <w:pPr>
        <w:pStyle w:val="LDAmendHeading"/>
        <w:keepNext w:val="0"/>
        <w:rPr>
          <w:i/>
          <w:iCs/>
        </w:rPr>
      </w:pPr>
      <w:r w:rsidRPr="00257C3F">
        <w:t>[</w:t>
      </w:r>
      <w:r w:rsidR="00D629E5">
        <w:t>36</w:t>
      </w:r>
      <w:r w:rsidRPr="00257C3F">
        <w:t>]</w:t>
      </w:r>
      <w:r w:rsidRPr="00257C3F">
        <w:tab/>
        <w:t>Section 1</w:t>
      </w:r>
      <w:r>
        <w:t>7</w:t>
      </w:r>
      <w:r w:rsidRPr="00257C3F">
        <w:t>.0</w:t>
      </w:r>
      <w:r>
        <w:t>7</w:t>
      </w:r>
      <w:r w:rsidRPr="00257C3F">
        <w:t>, the heading</w:t>
      </w:r>
    </w:p>
    <w:p w14:paraId="668BB6DC" w14:textId="77777777" w:rsidR="001D77BB" w:rsidRDefault="001D77BB" w:rsidP="006305F5">
      <w:pPr>
        <w:pStyle w:val="LDAmendInstruction"/>
        <w:keepNext w:val="0"/>
      </w:pPr>
      <w:r>
        <w:t>repeal and substitute</w:t>
      </w:r>
    </w:p>
    <w:p w14:paraId="18F2F29C" w14:textId="07F481AF" w:rsidR="001D77BB" w:rsidRPr="00257C3F" w:rsidRDefault="00B51F39" w:rsidP="006305F5">
      <w:pPr>
        <w:pStyle w:val="LDClauseHeading"/>
        <w:keepNext w:val="0"/>
      </w:pPr>
      <w:r>
        <w:t>17.0</w:t>
      </w:r>
      <w:r w:rsidR="00E5463D">
        <w:t>7</w:t>
      </w:r>
      <w:r>
        <w:tab/>
      </w:r>
      <w:r w:rsidR="001D77BB">
        <w:t>Additional requirements</w:t>
      </w:r>
      <w:r w:rsidR="00796D19">
        <w:t> —</w:t>
      </w:r>
      <w:r w:rsidR="001D77BB">
        <w:t xml:space="preserve"> discharge of firearms</w:t>
      </w:r>
    </w:p>
    <w:p w14:paraId="12C8416C" w14:textId="5710AE87" w:rsidR="00314A69" w:rsidRDefault="00314A69" w:rsidP="00314A69">
      <w:pPr>
        <w:pStyle w:val="LDAmendHeading"/>
        <w:rPr>
          <w:i/>
          <w:iCs/>
        </w:rPr>
      </w:pPr>
      <w:r w:rsidRPr="005E4396">
        <w:lastRenderedPageBreak/>
        <w:t>[</w:t>
      </w:r>
      <w:r w:rsidR="00D629E5">
        <w:t>37</w:t>
      </w:r>
      <w:r w:rsidRPr="005E4396">
        <w:t>]</w:t>
      </w:r>
      <w:r w:rsidRPr="005E4396">
        <w:tab/>
      </w:r>
      <w:r>
        <w:t>S</w:t>
      </w:r>
      <w:r w:rsidR="0067108D">
        <w:t>ubs</w:t>
      </w:r>
      <w:r w:rsidRPr="005E4396">
        <w:t xml:space="preserve">ection </w:t>
      </w:r>
      <w:r>
        <w:t>17.07</w:t>
      </w:r>
      <w:r w:rsidR="00AE4758">
        <w:t> </w:t>
      </w:r>
      <w:r>
        <w:t>(9)</w:t>
      </w:r>
    </w:p>
    <w:p w14:paraId="2782809D" w14:textId="77777777" w:rsidR="00314A69" w:rsidRDefault="00314A69" w:rsidP="00D629E5">
      <w:pPr>
        <w:pStyle w:val="LDAmendInstruction"/>
      </w:pPr>
      <w:r>
        <w:t>omit</w:t>
      </w:r>
    </w:p>
    <w:p w14:paraId="548CD03D" w14:textId="23F14705" w:rsidR="00314A69" w:rsidRPr="009E2387" w:rsidRDefault="009E2387" w:rsidP="00314A69">
      <w:pPr>
        <w:pStyle w:val="LDAmendText"/>
      </w:pPr>
      <w:r w:rsidRPr="009E2387">
        <w:t>Subject to subsection (10)</w:t>
      </w:r>
    </w:p>
    <w:p w14:paraId="391D9FC2" w14:textId="77777777" w:rsidR="00314A69" w:rsidRDefault="00314A69" w:rsidP="006305F5">
      <w:pPr>
        <w:pStyle w:val="LDAmendInstruction"/>
        <w:keepNext w:val="0"/>
      </w:pPr>
      <w:r>
        <w:t>insert</w:t>
      </w:r>
    </w:p>
    <w:p w14:paraId="3FC71C2C" w14:textId="4E2C8E8A" w:rsidR="009E2387" w:rsidRPr="009E2387" w:rsidRDefault="009E2387" w:rsidP="009E2387">
      <w:pPr>
        <w:pStyle w:val="LDAmendText"/>
      </w:pPr>
      <w:r w:rsidRPr="009E2387">
        <w:t>Subject to subsection</w:t>
      </w:r>
      <w:r>
        <w:t>s</w:t>
      </w:r>
      <w:r w:rsidRPr="009E2387">
        <w:t xml:space="preserve"> (10)</w:t>
      </w:r>
      <w:r>
        <w:t xml:space="preserve"> and </w:t>
      </w:r>
      <w:r w:rsidR="0067108D">
        <w:t>(</w:t>
      </w:r>
      <w:r w:rsidR="00E10A59">
        <w:t>11A</w:t>
      </w:r>
      <w:r w:rsidR="0067108D">
        <w:t>)</w:t>
      </w:r>
    </w:p>
    <w:p w14:paraId="5E398AEA" w14:textId="360452FA" w:rsidR="00F22F16" w:rsidRDefault="00F22F16" w:rsidP="00F22F16">
      <w:pPr>
        <w:pStyle w:val="LDAmendHeading"/>
        <w:rPr>
          <w:i/>
          <w:iCs/>
        </w:rPr>
      </w:pPr>
      <w:r w:rsidRPr="005E4396">
        <w:t>[</w:t>
      </w:r>
      <w:r w:rsidR="00D629E5">
        <w:t>38</w:t>
      </w:r>
      <w:r w:rsidRPr="005E4396">
        <w:t>]</w:t>
      </w:r>
      <w:r w:rsidRPr="005E4396">
        <w:tab/>
      </w:r>
      <w:r>
        <w:t>After su</w:t>
      </w:r>
      <w:r w:rsidR="00CE4E04">
        <w:t>b</w:t>
      </w:r>
      <w:r>
        <w:t>s</w:t>
      </w:r>
      <w:r w:rsidRPr="005E4396">
        <w:t xml:space="preserve">ection </w:t>
      </w:r>
      <w:r>
        <w:t>17.07</w:t>
      </w:r>
      <w:r w:rsidR="00AE4758">
        <w:t> </w:t>
      </w:r>
      <w:r>
        <w:t>(11)</w:t>
      </w:r>
    </w:p>
    <w:p w14:paraId="60930D25" w14:textId="395CE8CC" w:rsidR="00F22F16" w:rsidRDefault="00CE4E04" w:rsidP="00F22F16">
      <w:pPr>
        <w:pStyle w:val="LDAmendInstruction"/>
      </w:pPr>
      <w:r>
        <w:t>insert</w:t>
      </w:r>
    </w:p>
    <w:p w14:paraId="39B7F188" w14:textId="0F5F1E88" w:rsidR="00E75C06" w:rsidRDefault="00C53422" w:rsidP="00441D7E">
      <w:pPr>
        <w:pStyle w:val="LDClause"/>
      </w:pPr>
      <w:r>
        <w:tab/>
        <w:t>(11A)</w:t>
      </w:r>
      <w:r>
        <w:tab/>
        <w:t xml:space="preserve">Subsection </w:t>
      </w:r>
      <w:r w:rsidR="004E34DE">
        <w:t>(9) does not apply to an aerial work operation if:</w:t>
      </w:r>
    </w:p>
    <w:p w14:paraId="068EC484" w14:textId="48827179" w:rsidR="00F22F16" w:rsidRDefault="00A037E1" w:rsidP="00106737">
      <w:pPr>
        <w:pStyle w:val="LDP1a0"/>
      </w:pPr>
      <w:r>
        <w:t>(a)</w:t>
      </w:r>
      <w:r>
        <w:tab/>
      </w:r>
      <w:r w:rsidR="00F22F16">
        <w:t xml:space="preserve">the operation </w:t>
      </w:r>
      <w:r w:rsidR="00F22F16" w:rsidRPr="00EF7113">
        <w:t>involves the discharge of a firearm from an aircraft (</w:t>
      </w:r>
      <w:r w:rsidR="00F22F16" w:rsidRPr="00DB7570">
        <w:rPr>
          <w:b/>
          <w:bCs/>
          <w:i/>
          <w:iCs/>
        </w:rPr>
        <w:t>shooting</w:t>
      </w:r>
      <w:r w:rsidR="00F22F16" w:rsidRPr="00EF7113">
        <w:t xml:space="preserve">) by a shooter for the purpose of </w:t>
      </w:r>
      <w:r w:rsidR="00F22F16">
        <w:t xml:space="preserve">training </w:t>
      </w:r>
      <w:r w:rsidR="00F22F16" w:rsidRPr="1F4E90A9">
        <w:t xml:space="preserve">for </w:t>
      </w:r>
      <w:r w:rsidR="00F22F16">
        <w:t xml:space="preserve">police </w:t>
      </w:r>
      <w:r w:rsidR="00F22F16" w:rsidRPr="1F4E90A9">
        <w:t>aerial shooting operations from rotorcraft</w:t>
      </w:r>
      <w:r w:rsidR="00F22F16">
        <w:t xml:space="preserve"> (</w:t>
      </w:r>
      <w:r w:rsidR="00BB1AD5">
        <w:t xml:space="preserve">a </w:t>
      </w:r>
      <w:r w:rsidR="00BB1AD5" w:rsidRPr="00BB1AD5">
        <w:rPr>
          <w:b/>
          <w:bCs/>
          <w:i/>
          <w:iCs/>
        </w:rPr>
        <w:t>shooting training</w:t>
      </w:r>
      <w:r w:rsidR="00F22F16" w:rsidRPr="00BB1AD5">
        <w:rPr>
          <w:b/>
          <w:bCs/>
          <w:i/>
          <w:iCs/>
        </w:rPr>
        <w:t xml:space="preserve"> operation</w:t>
      </w:r>
      <w:r w:rsidR="00F22F16">
        <w:t>);</w:t>
      </w:r>
      <w:r w:rsidR="00F22F16" w:rsidRPr="1F4E90A9">
        <w:t xml:space="preserve"> </w:t>
      </w:r>
      <w:r w:rsidR="00F22F16">
        <w:t>and</w:t>
      </w:r>
    </w:p>
    <w:p w14:paraId="466DC5CC" w14:textId="6907A2FE" w:rsidR="002A5925" w:rsidRDefault="00A037E1" w:rsidP="00106737">
      <w:pPr>
        <w:pStyle w:val="LDP1a0"/>
      </w:pPr>
      <w:r>
        <w:t>(b)</w:t>
      </w:r>
      <w:r>
        <w:tab/>
      </w:r>
      <w:r w:rsidR="00F22F16">
        <w:t>the shooter</w:t>
      </w:r>
      <w:r w:rsidR="00FA1F63">
        <w:t xml:space="preserve"> is a task specialist who </w:t>
      </w:r>
      <w:r w:rsidR="00F22F16" w:rsidRPr="002A5925">
        <w:t xml:space="preserve">is </w:t>
      </w:r>
      <w:r w:rsidR="00727F17" w:rsidRPr="002A5925">
        <w:t>a member</w:t>
      </w:r>
      <w:r w:rsidR="002A5925">
        <w:t xml:space="preserve"> of </w:t>
      </w:r>
      <w:r w:rsidR="003A299C">
        <w:t>1</w:t>
      </w:r>
      <w:r w:rsidR="002A5925">
        <w:t xml:space="preserve"> of the following:</w:t>
      </w:r>
    </w:p>
    <w:p w14:paraId="4C78E149" w14:textId="61B89BA9" w:rsidR="002A5925" w:rsidRDefault="002A5925" w:rsidP="00106737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F22F16" w:rsidRPr="00016B36">
        <w:t>a State or Territory police service</w:t>
      </w:r>
      <w:r>
        <w:t>;</w:t>
      </w:r>
    </w:p>
    <w:p w14:paraId="411041D6" w14:textId="76BE5A35" w:rsidR="002A5925" w:rsidRDefault="002A5925" w:rsidP="00106737">
      <w:pPr>
        <w:pStyle w:val="LDP2i"/>
      </w:pPr>
      <w:r>
        <w:tab/>
        <w:t>(ii)</w:t>
      </w:r>
      <w:r>
        <w:tab/>
      </w:r>
      <w:r w:rsidR="00F22F16" w:rsidRPr="00016B36">
        <w:t>the Australian Federal Police</w:t>
      </w:r>
      <w:r>
        <w:t>;</w:t>
      </w:r>
    </w:p>
    <w:p w14:paraId="2E15C323" w14:textId="7BF66676" w:rsidR="00F22F16" w:rsidRDefault="002A5925" w:rsidP="00106737">
      <w:pPr>
        <w:pStyle w:val="LDP2i"/>
      </w:pPr>
      <w:r>
        <w:tab/>
        <w:t>(iii)</w:t>
      </w:r>
      <w:r>
        <w:tab/>
      </w:r>
      <w:r w:rsidR="00F22F16">
        <w:t>the Australian Defence Force</w:t>
      </w:r>
      <w:r w:rsidR="0090522D">
        <w:t xml:space="preserve"> (</w:t>
      </w:r>
      <w:r w:rsidR="0090522D" w:rsidRPr="00106737">
        <w:rPr>
          <w:b/>
          <w:i/>
        </w:rPr>
        <w:t>ADF</w:t>
      </w:r>
      <w:r w:rsidR="0090522D">
        <w:t>)</w:t>
      </w:r>
      <w:r w:rsidR="00F22F16">
        <w:t>; and</w:t>
      </w:r>
    </w:p>
    <w:p w14:paraId="13EBDEA0" w14:textId="26D194C3" w:rsidR="00F22F16" w:rsidRDefault="00A037E1" w:rsidP="00106737">
      <w:pPr>
        <w:pStyle w:val="LDP1a0"/>
      </w:pPr>
      <w:r>
        <w:t>(c)</w:t>
      </w:r>
      <w:r>
        <w:tab/>
      </w:r>
      <w:r w:rsidR="00F22F16">
        <w:t xml:space="preserve">the </w:t>
      </w:r>
      <w:r w:rsidR="00BB1AD5" w:rsidRPr="00BB1AD5">
        <w:t xml:space="preserve">shooting training </w:t>
      </w:r>
      <w:r w:rsidR="00F22F16" w:rsidRPr="1F4E90A9">
        <w:t xml:space="preserve">operation </w:t>
      </w:r>
      <w:r w:rsidR="00F22F16">
        <w:t xml:space="preserve">is conducted </w:t>
      </w:r>
      <w:r w:rsidR="00F22F16" w:rsidRPr="1F4E90A9">
        <w:t xml:space="preserve">at </w:t>
      </w:r>
      <w:r w:rsidR="00F22F16">
        <w:t>a</w:t>
      </w:r>
      <w:r w:rsidR="00DA75C5">
        <w:t xml:space="preserve"> place that is</w:t>
      </w:r>
      <w:r w:rsidR="008E4FE2">
        <w:t>, under the laws of the</w:t>
      </w:r>
      <w:r w:rsidR="00360598">
        <w:t xml:space="preserve"> relevant </w:t>
      </w:r>
      <w:r w:rsidR="00333542" w:rsidRPr="00016B36">
        <w:t>State or Territory</w:t>
      </w:r>
      <w:r w:rsidR="008E4FE2">
        <w:t>, a</w:t>
      </w:r>
      <w:r w:rsidR="00333542" w:rsidRPr="00016B36">
        <w:t xml:space="preserve"> </w:t>
      </w:r>
      <w:r w:rsidR="00F22F16" w:rsidRPr="1F4E90A9">
        <w:t>dedicated shooting range</w:t>
      </w:r>
      <w:r w:rsidR="00F22F16">
        <w:t>; and</w:t>
      </w:r>
    </w:p>
    <w:p w14:paraId="38475BE0" w14:textId="37608C61" w:rsidR="008A1B68" w:rsidRDefault="00A037E1" w:rsidP="00106737">
      <w:pPr>
        <w:pStyle w:val="LDP1a0"/>
      </w:pPr>
      <w:r>
        <w:t>(d)</w:t>
      </w:r>
      <w:r>
        <w:tab/>
      </w:r>
      <w:r w:rsidR="00F22F16" w:rsidRPr="1F4E90A9">
        <w:t>the shooting range has been risk assessed by</w:t>
      </w:r>
      <w:r w:rsidR="008F4092">
        <w:t xml:space="preserve"> both of the following</w:t>
      </w:r>
      <w:r w:rsidR="00BB1AD5">
        <w:t xml:space="preserve"> (the </w:t>
      </w:r>
      <w:r w:rsidR="00BB1AD5" w:rsidRPr="00BB1AD5">
        <w:rPr>
          <w:b/>
          <w:bCs/>
          <w:i/>
          <w:iCs/>
        </w:rPr>
        <w:t>relevant parties</w:t>
      </w:r>
      <w:r w:rsidR="00BB1AD5">
        <w:t>)</w:t>
      </w:r>
      <w:r w:rsidR="008A1B68">
        <w:t>:</w:t>
      </w:r>
    </w:p>
    <w:p w14:paraId="0E431490" w14:textId="7CD1D834" w:rsidR="008A1B68" w:rsidRDefault="008A1B68" w:rsidP="00106737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="00F22F16" w:rsidRPr="1F4E90A9">
        <w:t>the relevant police service</w:t>
      </w:r>
      <w:r w:rsidR="004F3A86">
        <w:t>, the</w:t>
      </w:r>
      <w:r w:rsidR="0090522D">
        <w:t xml:space="preserve"> AFP</w:t>
      </w:r>
      <w:r w:rsidR="00BB1AD5">
        <w:t xml:space="preserve"> or the </w:t>
      </w:r>
      <w:r w:rsidR="004F3A86">
        <w:t>ADF (as applicable)</w:t>
      </w:r>
      <w:r>
        <w:t>;</w:t>
      </w:r>
    </w:p>
    <w:p w14:paraId="253839C7" w14:textId="45608142" w:rsidR="008A1B68" w:rsidRDefault="008A1B68" w:rsidP="00106737">
      <w:pPr>
        <w:pStyle w:val="LDP2i"/>
      </w:pPr>
      <w:r>
        <w:tab/>
        <w:t>(ii)</w:t>
      </w:r>
      <w:r>
        <w:tab/>
      </w:r>
      <w:r w:rsidR="00F22F16" w:rsidRPr="1F4E90A9">
        <w:t>the operator of the rotorcraft</w:t>
      </w:r>
      <w:r>
        <w:t>;</w:t>
      </w:r>
    </w:p>
    <w:p w14:paraId="5AC8497C" w14:textId="72BE5D99" w:rsidR="00F22F16" w:rsidRPr="003945F6" w:rsidRDefault="003945F6" w:rsidP="00106737">
      <w:pPr>
        <w:pStyle w:val="LDP1a0"/>
      </w:pPr>
      <w:r>
        <w:tab/>
      </w:r>
      <w:r w:rsidR="00F22F16" w:rsidRPr="003945F6">
        <w:t xml:space="preserve">to be a safe place for the </w:t>
      </w:r>
      <w:r w:rsidR="0059566C" w:rsidRPr="003945F6">
        <w:t>proposed operation</w:t>
      </w:r>
      <w:r w:rsidR="00F22F16" w:rsidRPr="003945F6">
        <w:t xml:space="preserve"> to occur; and</w:t>
      </w:r>
    </w:p>
    <w:p w14:paraId="1EC655AC" w14:textId="1F69E785" w:rsidR="00D3329B" w:rsidRDefault="00A037E1" w:rsidP="00106737">
      <w:pPr>
        <w:pStyle w:val="LDP1a0"/>
      </w:pPr>
      <w:r>
        <w:t>(e)</w:t>
      </w:r>
      <w:r>
        <w:tab/>
      </w:r>
      <w:r w:rsidR="00BB1AD5">
        <w:t xml:space="preserve">the relevant parties have devised such </w:t>
      </w:r>
      <w:r w:rsidR="004562A2" w:rsidRPr="00D3329B">
        <w:t>location-specific operating procedures and limitations</w:t>
      </w:r>
      <w:r w:rsidR="00BB1AD5">
        <w:t xml:space="preserve"> as are necessary to ensure the</w:t>
      </w:r>
      <w:r w:rsidR="009A7748">
        <w:t xml:space="preserve"> safe conduct of the</w:t>
      </w:r>
      <w:r w:rsidR="00BB1AD5">
        <w:t xml:space="preserve"> </w:t>
      </w:r>
      <w:r w:rsidR="004562A2">
        <w:t>operation</w:t>
      </w:r>
      <w:r w:rsidR="009A7748">
        <w:t>; and</w:t>
      </w:r>
    </w:p>
    <w:p w14:paraId="50B7FE13" w14:textId="405A2036" w:rsidR="00F22F16" w:rsidRPr="00D3329B" w:rsidRDefault="00D3329B" w:rsidP="00106737">
      <w:pPr>
        <w:pStyle w:val="LDP1a0"/>
      </w:pPr>
      <w:r>
        <w:t>(f)</w:t>
      </w:r>
      <w:r>
        <w:tab/>
      </w:r>
      <w:r w:rsidR="00F22F16" w:rsidRPr="00D3329B">
        <w:t>a record of th</w:t>
      </w:r>
      <w:r w:rsidR="003945F6" w:rsidRPr="00D3329B">
        <w:t>e</w:t>
      </w:r>
      <w:r w:rsidR="00F22F16" w:rsidRPr="00D3329B">
        <w:t xml:space="preserve"> risk assessment</w:t>
      </w:r>
      <w:r w:rsidR="003945F6" w:rsidRPr="00D3329B">
        <w:t>,</w:t>
      </w:r>
      <w:r w:rsidR="00F22F16" w:rsidRPr="00D3329B">
        <w:t xml:space="preserve"> and </w:t>
      </w:r>
      <w:r w:rsidR="009A7748">
        <w:t>the</w:t>
      </w:r>
      <w:r w:rsidR="00F22F16" w:rsidRPr="00D3329B">
        <w:t xml:space="preserve"> location</w:t>
      </w:r>
      <w:r w:rsidR="003945F6" w:rsidRPr="00D3329B">
        <w:t>-</w:t>
      </w:r>
      <w:r w:rsidR="00F22F16" w:rsidRPr="00D3329B">
        <w:t>specific operating procedures and limitations</w:t>
      </w:r>
      <w:r w:rsidR="009A7748">
        <w:t>,</w:t>
      </w:r>
      <w:r w:rsidR="00F22F16" w:rsidRPr="00D3329B">
        <w:t xml:space="preserve"> are included in the operator’s operations manual.</w:t>
      </w:r>
    </w:p>
    <w:p w14:paraId="43B31C8A" w14:textId="5EF003CE" w:rsidR="0012102B" w:rsidRDefault="0012102B" w:rsidP="0012102B">
      <w:pPr>
        <w:pStyle w:val="LDAmendHeading"/>
        <w:rPr>
          <w:i/>
          <w:iCs/>
        </w:rPr>
      </w:pPr>
      <w:r w:rsidRPr="005E4396">
        <w:t>[</w:t>
      </w:r>
      <w:r w:rsidR="00D629E5">
        <w:t>39</w:t>
      </w:r>
      <w:r w:rsidRPr="005E4396">
        <w:t>]</w:t>
      </w:r>
      <w:r w:rsidRPr="005E4396">
        <w:tab/>
      </w:r>
      <w:r>
        <w:t>S</w:t>
      </w:r>
      <w:r w:rsidRPr="005E4396">
        <w:t xml:space="preserve">ection </w:t>
      </w:r>
      <w:r>
        <w:t>17.08</w:t>
      </w:r>
    </w:p>
    <w:p w14:paraId="495AC0EF" w14:textId="77777777" w:rsidR="0012102B" w:rsidRDefault="0012102B" w:rsidP="0012102B">
      <w:pPr>
        <w:pStyle w:val="LDAmendInstruction"/>
      </w:pPr>
      <w:r>
        <w:t>omit</w:t>
      </w:r>
    </w:p>
    <w:p w14:paraId="39A872C2" w14:textId="3E4A3EBA" w:rsidR="0012102B" w:rsidRPr="009E2387" w:rsidRDefault="000946CB" w:rsidP="0012102B">
      <w:pPr>
        <w:pStyle w:val="LDAmendText"/>
      </w:pPr>
      <w:r>
        <w:t>An operation under this Division</w:t>
      </w:r>
    </w:p>
    <w:p w14:paraId="0E473F77" w14:textId="77777777" w:rsidR="0012102B" w:rsidRDefault="0012102B" w:rsidP="0012102B">
      <w:pPr>
        <w:pStyle w:val="LDAmendInstruction"/>
      </w:pPr>
      <w:r>
        <w:t>insert</w:t>
      </w:r>
    </w:p>
    <w:p w14:paraId="2494960E" w14:textId="728F3349" w:rsidR="000946CB" w:rsidRPr="009E2387" w:rsidRDefault="000946CB" w:rsidP="000946CB">
      <w:pPr>
        <w:pStyle w:val="LDAmendText"/>
      </w:pPr>
      <w:r>
        <w:t>(1)</w:t>
      </w:r>
      <w:r>
        <w:tab/>
        <w:t>Subject to subsection (2), an operation under this Division</w:t>
      </w:r>
    </w:p>
    <w:p w14:paraId="3FE749E4" w14:textId="38CEDE83" w:rsidR="00D832DC" w:rsidRDefault="00D832DC" w:rsidP="00D832DC">
      <w:pPr>
        <w:pStyle w:val="LDAmendHeading"/>
        <w:rPr>
          <w:i/>
          <w:iCs/>
        </w:rPr>
      </w:pPr>
      <w:r w:rsidRPr="005E4396">
        <w:t>[</w:t>
      </w:r>
      <w:r w:rsidR="00D629E5">
        <w:t>40</w:t>
      </w:r>
      <w:r w:rsidRPr="005E4396">
        <w:t>]</w:t>
      </w:r>
      <w:r w:rsidRPr="005E4396">
        <w:tab/>
      </w:r>
      <w:r>
        <w:t>After subs</w:t>
      </w:r>
      <w:r w:rsidRPr="005E4396">
        <w:t xml:space="preserve">ection </w:t>
      </w:r>
      <w:r>
        <w:t>17.08</w:t>
      </w:r>
      <w:r w:rsidR="00AE4758">
        <w:t> </w:t>
      </w:r>
      <w:r>
        <w:t>(1)</w:t>
      </w:r>
      <w:r w:rsidR="00522D98">
        <w:t xml:space="preserve"> and the Note</w:t>
      </w:r>
    </w:p>
    <w:p w14:paraId="4AD66FFD" w14:textId="77777777" w:rsidR="00D832DC" w:rsidRDefault="00D832DC" w:rsidP="00D832DC">
      <w:pPr>
        <w:pStyle w:val="LDAmendInstruction"/>
      </w:pPr>
      <w:r>
        <w:t>insert</w:t>
      </w:r>
    </w:p>
    <w:p w14:paraId="27D0192E" w14:textId="1E0B2532" w:rsidR="0001793C" w:rsidRDefault="00D94D42" w:rsidP="00106737">
      <w:pPr>
        <w:pStyle w:val="LDClause"/>
        <w:ind w:hanging="737"/>
      </w:pPr>
      <w:r>
        <w:tab/>
      </w:r>
      <w:r w:rsidR="00D832DC">
        <w:t>(</w:t>
      </w:r>
      <w:r w:rsidR="0080460B">
        <w:t>2</w:t>
      </w:r>
      <w:r w:rsidR="00D832DC">
        <w:t>)</w:t>
      </w:r>
      <w:r w:rsidR="00D832DC">
        <w:tab/>
        <w:t>Sub</w:t>
      </w:r>
      <w:r w:rsidR="0065402D">
        <w:t>section (1) does not apply to</w:t>
      </w:r>
      <w:r w:rsidR="00D832DC">
        <w:t xml:space="preserve"> an operation under this Division</w:t>
      </w:r>
      <w:r w:rsidR="00F21F5D">
        <w:t xml:space="preserve"> that involves</w:t>
      </w:r>
      <w:r>
        <w:t xml:space="preserve"> </w:t>
      </w:r>
      <w:r w:rsidR="000D0B40" w:rsidRPr="00EF7113">
        <w:t>the discharge of a firearm from an aircraft</w:t>
      </w:r>
      <w:r w:rsidR="00F21F5D">
        <w:t xml:space="preserve">, or training for such </w:t>
      </w:r>
      <w:r w:rsidR="0001793C">
        <w:t xml:space="preserve">a </w:t>
      </w:r>
      <w:r w:rsidR="00F21F5D">
        <w:t>discharge</w:t>
      </w:r>
      <w:r w:rsidR="0001793C">
        <w:t>, if</w:t>
      </w:r>
      <w:r w:rsidR="004C1112">
        <w:t>:</w:t>
      </w:r>
    </w:p>
    <w:p w14:paraId="7562D319" w14:textId="4CE453E3" w:rsidR="000D0B40" w:rsidRDefault="004C1112" w:rsidP="00E93F5D">
      <w:pPr>
        <w:pStyle w:val="LDP1a0"/>
      </w:pPr>
      <w:r>
        <w:t>(a)</w:t>
      </w:r>
      <w:r>
        <w:tab/>
        <w:t xml:space="preserve">the </w:t>
      </w:r>
      <w:r w:rsidR="000D0B40">
        <w:t xml:space="preserve">shooter is a task specialist who </w:t>
      </w:r>
      <w:r w:rsidR="000D0B40" w:rsidRPr="002A5925">
        <w:t>is a member</w:t>
      </w:r>
      <w:r w:rsidR="000D0B40">
        <w:t xml:space="preserve"> of </w:t>
      </w:r>
      <w:r w:rsidR="001440D8">
        <w:t>1</w:t>
      </w:r>
      <w:r w:rsidR="000D0B40">
        <w:t xml:space="preserve"> of the following:</w:t>
      </w:r>
    </w:p>
    <w:p w14:paraId="6B495AAB" w14:textId="77777777" w:rsidR="000D0B40" w:rsidRDefault="000D0B40" w:rsidP="00E93F5D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r w:rsidRPr="00016B36">
        <w:t>a State or Territory police service</w:t>
      </w:r>
      <w:r>
        <w:t>;</w:t>
      </w:r>
    </w:p>
    <w:p w14:paraId="7828443C" w14:textId="77777777" w:rsidR="000D0B40" w:rsidRDefault="000D0B40" w:rsidP="00E93F5D">
      <w:pPr>
        <w:pStyle w:val="LDP2i"/>
      </w:pPr>
      <w:r>
        <w:tab/>
        <w:t>(ii)</w:t>
      </w:r>
      <w:r>
        <w:tab/>
      </w:r>
      <w:r w:rsidRPr="00016B36">
        <w:t>the Australian Federal Police</w:t>
      </w:r>
      <w:r>
        <w:t>;</w:t>
      </w:r>
    </w:p>
    <w:p w14:paraId="3BCEA437" w14:textId="77777777" w:rsidR="000D0B40" w:rsidRDefault="000D0B40" w:rsidP="00E93F5D">
      <w:pPr>
        <w:pStyle w:val="LDP2i"/>
      </w:pPr>
      <w:r>
        <w:tab/>
        <w:t>(iii)</w:t>
      </w:r>
      <w:r>
        <w:tab/>
        <w:t>the Australian Defence Force (ADF); and</w:t>
      </w:r>
    </w:p>
    <w:p w14:paraId="18D13364" w14:textId="25A8197B" w:rsidR="000E595A" w:rsidRDefault="004C1112" w:rsidP="00E93F5D">
      <w:pPr>
        <w:pStyle w:val="LDP1a0"/>
      </w:pPr>
      <w:r>
        <w:lastRenderedPageBreak/>
        <w:t>(b)</w:t>
      </w:r>
      <w:r>
        <w:tab/>
      </w:r>
      <w:r w:rsidR="00B85FC1">
        <w:t>the</w:t>
      </w:r>
      <w:r w:rsidR="00F27A8D">
        <w:t xml:space="preserve"> </w:t>
      </w:r>
      <w:r w:rsidR="00522D98">
        <w:t>aerial work operator</w:t>
      </w:r>
      <w:r w:rsidR="00F27A8D">
        <w:t xml:space="preserve">’s operations manual </w:t>
      </w:r>
      <w:r w:rsidR="001D53C4">
        <w:t>contains alternative procedures for communication</w:t>
      </w:r>
      <w:r w:rsidR="00A76AE1">
        <w:t xml:space="preserve"> between the task specialist</w:t>
      </w:r>
      <w:r>
        <w:t>,</w:t>
      </w:r>
      <w:r w:rsidR="00A76AE1">
        <w:t xml:space="preserve"> and the</w:t>
      </w:r>
      <w:r w:rsidR="00CD28E1">
        <w:t xml:space="preserve"> flight crew</w:t>
      </w:r>
      <w:r w:rsidR="0067163C">
        <w:t xml:space="preserve"> members </w:t>
      </w:r>
      <w:r w:rsidR="00CD28E1">
        <w:t>and the air crew</w:t>
      </w:r>
      <w:r w:rsidR="0067163C">
        <w:t xml:space="preserve"> members</w:t>
      </w:r>
      <w:r w:rsidR="00CD28E1">
        <w:t>.</w:t>
      </w:r>
    </w:p>
    <w:p w14:paraId="047F8765" w14:textId="3D76E00D" w:rsidR="008407E2" w:rsidRDefault="00C44C6E" w:rsidP="00E93F5D">
      <w:pPr>
        <w:pStyle w:val="LDNote"/>
      </w:pPr>
      <w:r w:rsidRPr="00106737">
        <w:rPr>
          <w:i/>
        </w:rPr>
        <w:t>Note   </w:t>
      </w:r>
      <w:r w:rsidRPr="00C44C6E">
        <w:t>For example</w:t>
      </w:r>
      <w:r>
        <w:t xml:space="preserve">, the operations manual might contain procedures describing how </w:t>
      </w:r>
      <w:r w:rsidR="00781193">
        <w:t>specific</w:t>
      </w:r>
      <w:r>
        <w:t xml:space="preserve"> </w:t>
      </w:r>
      <w:r w:rsidR="00781193">
        <w:t>hand</w:t>
      </w:r>
      <w:r>
        <w:t xml:space="preserve"> signals</w:t>
      </w:r>
      <w:r w:rsidR="00781193">
        <w:t xml:space="preserve"> may be used for communication.</w:t>
      </w:r>
    </w:p>
    <w:p w14:paraId="1D36A6B6" w14:textId="3D113B0F" w:rsidR="00AC1287" w:rsidRDefault="00AC1287" w:rsidP="00AC1287">
      <w:pPr>
        <w:pStyle w:val="LDAmendHeading"/>
        <w:rPr>
          <w:i/>
          <w:iCs/>
        </w:rPr>
      </w:pPr>
      <w:r w:rsidRPr="005E4396">
        <w:t>[</w:t>
      </w:r>
      <w:r w:rsidR="00655B53">
        <w:t>41</w:t>
      </w:r>
      <w:r w:rsidRPr="005E4396">
        <w:t>]</w:t>
      </w:r>
      <w:r w:rsidRPr="005E4396">
        <w:tab/>
      </w:r>
      <w:r>
        <w:t>Paragraph 2</w:t>
      </w:r>
      <w:r w:rsidR="002B1D44">
        <w:t>2.07</w:t>
      </w:r>
      <w:r w:rsidR="004A0EE0">
        <w:t> </w:t>
      </w:r>
      <w:r w:rsidR="00B056BA">
        <w:t>(2)</w:t>
      </w:r>
      <w:r w:rsidR="004A0EE0">
        <w:t> </w:t>
      </w:r>
      <w:r w:rsidR="00B056BA">
        <w:t>(c)</w:t>
      </w:r>
    </w:p>
    <w:p w14:paraId="54A661E4" w14:textId="0BC357FD" w:rsidR="00AC1287" w:rsidRDefault="00AC1287" w:rsidP="00AC1287">
      <w:pPr>
        <w:pStyle w:val="LDAmendInstruction"/>
      </w:pPr>
      <w:r>
        <w:t>repeal and substitute</w:t>
      </w:r>
    </w:p>
    <w:p w14:paraId="115DCD2B" w14:textId="76E51DD5" w:rsidR="00A9225F" w:rsidRDefault="00D36F34" w:rsidP="00900E59">
      <w:pPr>
        <w:pStyle w:val="LDP1a0"/>
      </w:pPr>
      <w:r>
        <w:t>(c)</w:t>
      </w:r>
      <w:r w:rsidR="00B92226">
        <w:tab/>
      </w:r>
      <w:r>
        <w:t xml:space="preserve">an intercommunication system, compliant with the requirements of, or approved under, Part 21 of CASR, that permits continuous communication between </w:t>
      </w:r>
      <w:r w:rsidR="00ED7179">
        <w:t>all flight crew members, air crew members</w:t>
      </w:r>
      <w:r w:rsidR="00ED7179" w:rsidRPr="000E5301">
        <w:t xml:space="preserve">, </w:t>
      </w:r>
      <w:r w:rsidR="00ED7179">
        <w:t>and task specialists on board the rotorcraft during the operation</w:t>
      </w:r>
      <w:r w:rsidR="00A9225F">
        <w:t>.</w:t>
      </w:r>
    </w:p>
    <w:p w14:paraId="2C436829" w14:textId="59137A33" w:rsidR="00586495" w:rsidRDefault="00586495" w:rsidP="00586495">
      <w:pPr>
        <w:pStyle w:val="LDAmendHeading"/>
        <w:rPr>
          <w:i/>
          <w:iCs/>
        </w:rPr>
      </w:pPr>
      <w:r w:rsidRPr="005E4396">
        <w:t>[</w:t>
      </w:r>
      <w:r w:rsidR="00655B53">
        <w:t>42</w:t>
      </w:r>
      <w:r w:rsidRPr="005E4396">
        <w:t>]</w:t>
      </w:r>
      <w:r w:rsidRPr="005E4396">
        <w:tab/>
      </w:r>
      <w:r w:rsidR="000C6583">
        <w:t xml:space="preserve">After subsection </w:t>
      </w:r>
      <w:r>
        <w:t>22.07</w:t>
      </w:r>
      <w:r w:rsidR="004A0EE0">
        <w:t> </w:t>
      </w:r>
      <w:r>
        <w:t>(2)</w:t>
      </w:r>
    </w:p>
    <w:p w14:paraId="30FFC204" w14:textId="121D0B84" w:rsidR="00586495" w:rsidRDefault="000C6583" w:rsidP="00586495">
      <w:pPr>
        <w:pStyle w:val="LDAmendInstruction"/>
      </w:pPr>
      <w:r>
        <w:t>insert</w:t>
      </w:r>
    </w:p>
    <w:p w14:paraId="0053F72F" w14:textId="57496D88" w:rsidR="00E07271" w:rsidRDefault="0051221D" w:rsidP="00900E59">
      <w:pPr>
        <w:pStyle w:val="LDClause"/>
      </w:pPr>
      <w:r>
        <w:tab/>
      </w:r>
      <w:r w:rsidR="001F6D9D">
        <w:t>(</w:t>
      </w:r>
      <w:r w:rsidR="000F7D41">
        <w:t>2A</w:t>
      </w:r>
      <w:r w:rsidR="001F6D9D">
        <w:t>)</w:t>
      </w:r>
      <w:r w:rsidR="001F6D9D">
        <w:tab/>
      </w:r>
      <w:r w:rsidR="000D5759">
        <w:t>Despite</w:t>
      </w:r>
      <w:r w:rsidR="00500FD9">
        <w:t xml:space="preserve"> paragraph 22.07</w:t>
      </w:r>
      <w:r w:rsidR="004A0EE0">
        <w:t> </w:t>
      </w:r>
      <w:r w:rsidR="00500FD9">
        <w:t>(2)</w:t>
      </w:r>
      <w:r w:rsidR="004A0EE0">
        <w:t> </w:t>
      </w:r>
      <w:r w:rsidR="00500FD9">
        <w:t xml:space="preserve">(c), the intercommunication system </w:t>
      </w:r>
      <w:r w:rsidR="00A81090">
        <w:t>is not required to permit continuous communication between all flight crew members, air crew members</w:t>
      </w:r>
      <w:r w:rsidR="00A81090" w:rsidRPr="000E5301">
        <w:t xml:space="preserve">, </w:t>
      </w:r>
      <w:r w:rsidR="00A81090">
        <w:t xml:space="preserve">and </w:t>
      </w:r>
      <w:r w:rsidR="0096748F">
        <w:t>a</w:t>
      </w:r>
      <w:r w:rsidR="00A81090">
        <w:t xml:space="preserve"> task specialist</w:t>
      </w:r>
      <w:r w:rsidR="00973086">
        <w:t xml:space="preserve"> (a </w:t>
      </w:r>
      <w:r w:rsidR="00973086" w:rsidRPr="00900E59">
        <w:rPr>
          <w:b/>
          <w:bCs/>
          <w:i/>
          <w:iCs/>
        </w:rPr>
        <w:t>relevant task specialist</w:t>
      </w:r>
      <w:r w:rsidR="00973086">
        <w:t>)</w:t>
      </w:r>
      <w:r w:rsidR="0096748F">
        <w:t xml:space="preserve"> who is:</w:t>
      </w:r>
    </w:p>
    <w:p w14:paraId="37161307" w14:textId="35AC3748" w:rsidR="00E07271" w:rsidRDefault="00E07271" w:rsidP="00900E59">
      <w:pPr>
        <w:pStyle w:val="LDP1a0"/>
      </w:pPr>
      <w:r>
        <w:t>(a)</w:t>
      </w:r>
      <w:r>
        <w:tab/>
      </w:r>
      <w:r w:rsidR="00FA39D7" w:rsidRPr="0096748F">
        <w:t xml:space="preserve">in the </w:t>
      </w:r>
      <w:r w:rsidR="00CF1EB7" w:rsidRPr="0096748F">
        <w:t>rotorcraft</w:t>
      </w:r>
      <w:r w:rsidR="00851645" w:rsidRPr="0096748F">
        <w:t>,</w:t>
      </w:r>
      <w:r w:rsidR="00FA39D7" w:rsidRPr="0096748F">
        <w:t xml:space="preserve"> or o</w:t>
      </w:r>
      <w:r w:rsidR="00115DFF" w:rsidRPr="0096748F">
        <w:t>utside the aircraft</w:t>
      </w:r>
      <w:r w:rsidR="00851645" w:rsidRPr="0096748F">
        <w:t>,</w:t>
      </w:r>
      <w:r w:rsidR="00115DFF" w:rsidRPr="0096748F">
        <w:t xml:space="preserve"> and about to be</w:t>
      </w:r>
      <w:r w:rsidR="00851645" w:rsidRPr="0096748F">
        <w:t>,</w:t>
      </w:r>
      <w:r w:rsidR="00D36F34" w:rsidRPr="00900E59">
        <w:t xml:space="preserve"> or in the process of being</w:t>
      </w:r>
      <w:r w:rsidR="00816604" w:rsidRPr="0096748F">
        <w:t>,</w:t>
      </w:r>
      <w:r w:rsidR="00D36F34" w:rsidRPr="00900E59">
        <w:t xml:space="preserve"> winched</w:t>
      </w:r>
      <w:r w:rsidR="00F828BE" w:rsidRPr="0096748F">
        <w:t>;</w:t>
      </w:r>
      <w:r w:rsidR="00D36F34" w:rsidRPr="00900E59">
        <w:t xml:space="preserve"> or</w:t>
      </w:r>
    </w:p>
    <w:p w14:paraId="69D73156" w14:textId="31E5864C" w:rsidR="00E07271" w:rsidRDefault="00E07271" w:rsidP="00900E59">
      <w:pPr>
        <w:pStyle w:val="LDP1a0"/>
      </w:pPr>
      <w:r>
        <w:t>(b)</w:t>
      </w:r>
      <w:r>
        <w:tab/>
      </w:r>
      <w:r w:rsidR="00851645" w:rsidRPr="0096748F">
        <w:t xml:space="preserve">about </w:t>
      </w:r>
      <w:r w:rsidR="00F828BE" w:rsidRPr="0096748F">
        <w:t xml:space="preserve">to </w:t>
      </w:r>
      <w:r w:rsidR="00D36F34" w:rsidRPr="00900E59">
        <w:t>rappel</w:t>
      </w:r>
      <w:r w:rsidR="00F828BE" w:rsidRPr="0096748F">
        <w:t xml:space="preserve">, or in the process of </w:t>
      </w:r>
      <w:r w:rsidR="007F2BD0" w:rsidRPr="0096748F">
        <w:t>rappelling</w:t>
      </w:r>
      <w:r w:rsidR="00800C2A" w:rsidRPr="0096748F">
        <w:t>;</w:t>
      </w:r>
      <w:r w:rsidR="00ED7179" w:rsidRPr="0096748F">
        <w:t xml:space="preserve"> or</w:t>
      </w:r>
    </w:p>
    <w:p w14:paraId="4DC36570" w14:textId="5A7E5F66" w:rsidR="00F05EFE" w:rsidRPr="0096748F" w:rsidRDefault="00E07271" w:rsidP="00900E59">
      <w:pPr>
        <w:pStyle w:val="LDP1a0"/>
      </w:pPr>
      <w:r>
        <w:t>(c)</w:t>
      </w:r>
      <w:r>
        <w:tab/>
      </w:r>
      <w:r w:rsidR="004877C0" w:rsidRPr="0096748F">
        <w:t>in the aircraft</w:t>
      </w:r>
      <w:r w:rsidR="00DF55DF" w:rsidRPr="0096748F">
        <w:t>,</w:t>
      </w:r>
      <w:r w:rsidR="004877C0" w:rsidRPr="0096748F">
        <w:t xml:space="preserve"> but</w:t>
      </w:r>
      <w:r w:rsidR="002A1138" w:rsidRPr="0096748F">
        <w:t xml:space="preserve"> for whom the safe performance of their function does not require</w:t>
      </w:r>
      <w:r w:rsidR="00107E0E">
        <w:t xml:space="preserve"> such continuous communication</w:t>
      </w:r>
      <w:r w:rsidR="00352D68" w:rsidRPr="0096748F">
        <w:t>;</w:t>
      </w:r>
    </w:p>
    <w:p w14:paraId="1F900A0F" w14:textId="440C9ECE" w:rsidR="000A7223" w:rsidRDefault="00E07271">
      <w:pPr>
        <w:pStyle w:val="LDAmendText"/>
      </w:pPr>
      <w:r>
        <w:t>provided that</w:t>
      </w:r>
      <w:r w:rsidR="00346AAA">
        <w:t xml:space="preserve"> </w:t>
      </w:r>
      <w:r w:rsidR="00303E7E">
        <w:t>the operator</w:t>
      </w:r>
      <w:r w:rsidR="006E188B">
        <w:t>’</w:t>
      </w:r>
      <w:r w:rsidR="00303E7E">
        <w:t xml:space="preserve">s operations manual </w:t>
      </w:r>
      <w:r w:rsidR="00CA36DF">
        <w:t>has procedures to be followed</w:t>
      </w:r>
      <w:r w:rsidR="009B7A2A">
        <w:t xml:space="preserve"> for </w:t>
      </w:r>
      <w:r w:rsidR="008A196A">
        <w:t xml:space="preserve">effective </w:t>
      </w:r>
      <w:r w:rsidR="009B7A2A">
        <w:t>communication between the flight crew members, the air</w:t>
      </w:r>
      <w:r w:rsidR="00253418">
        <w:t xml:space="preserve"> </w:t>
      </w:r>
      <w:r w:rsidR="009B7A2A">
        <w:t>crew members and</w:t>
      </w:r>
      <w:r w:rsidR="006E188B">
        <w:t xml:space="preserve"> the relevant task specialist.</w:t>
      </w:r>
    </w:p>
    <w:p w14:paraId="5F249AF2" w14:textId="6B1A0790" w:rsidR="0038310F" w:rsidRDefault="0038310F" w:rsidP="0038310F">
      <w:pPr>
        <w:pStyle w:val="LDAmendHeading"/>
        <w:rPr>
          <w:i/>
          <w:iCs/>
        </w:rPr>
      </w:pPr>
      <w:r w:rsidRPr="005E4396">
        <w:t>[</w:t>
      </w:r>
      <w:r w:rsidR="00655B53">
        <w:t>43</w:t>
      </w:r>
      <w:r w:rsidRPr="005E4396">
        <w:t>]</w:t>
      </w:r>
      <w:r w:rsidRPr="005E4396">
        <w:tab/>
      </w:r>
      <w:r>
        <w:t>S</w:t>
      </w:r>
      <w:r w:rsidRPr="005E4396">
        <w:t xml:space="preserve">ection </w:t>
      </w:r>
      <w:r>
        <w:t>23.04, the Note</w:t>
      </w:r>
    </w:p>
    <w:p w14:paraId="1A5924BC" w14:textId="77777777" w:rsidR="0038310F" w:rsidRDefault="0038310F" w:rsidP="0038310F">
      <w:pPr>
        <w:pStyle w:val="LDAmendInstruction"/>
      </w:pPr>
      <w:r>
        <w:t>omit</w:t>
      </w:r>
    </w:p>
    <w:p w14:paraId="68E30C92" w14:textId="77777777" w:rsidR="0038310F" w:rsidRPr="00B36D01" w:rsidRDefault="0038310F" w:rsidP="0038310F">
      <w:pPr>
        <w:pStyle w:val="LDAmendText"/>
        <w:rPr>
          <w:sz w:val="20"/>
          <w:szCs w:val="20"/>
        </w:rPr>
      </w:pPr>
      <w:r w:rsidRPr="00B36D01">
        <w:rPr>
          <w:i/>
          <w:iCs/>
          <w:sz w:val="20"/>
          <w:szCs w:val="20"/>
        </w:rPr>
        <w:t>Note</w:t>
      </w:r>
      <w:r w:rsidRPr="00B36D01">
        <w:rPr>
          <w:sz w:val="20"/>
          <w:szCs w:val="20"/>
        </w:rPr>
        <w:t>   </w:t>
      </w:r>
      <w:r>
        <w:rPr>
          <w:sz w:val="20"/>
          <w:szCs w:val="20"/>
        </w:rPr>
        <w:t>An FCM’s</w:t>
      </w:r>
    </w:p>
    <w:p w14:paraId="696639CB" w14:textId="77777777" w:rsidR="0038310F" w:rsidRDefault="0038310F" w:rsidP="0038310F">
      <w:pPr>
        <w:pStyle w:val="LDAmendInstruction"/>
      </w:pPr>
      <w:r>
        <w:t>insert</w:t>
      </w:r>
    </w:p>
    <w:p w14:paraId="11C40B26" w14:textId="02E35D56" w:rsidR="0038310F" w:rsidRPr="00B36D01" w:rsidRDefault="0038310F" w:rsidP="0038310F">
      <w:pPr>
        <w:pStyle w:val="LDAmendText"/>
        <w:rPr>
          <w:sz w:val="20"/>
          <w:szCs w:val="20"/>
        </w:rPr>
      </w:pPr>
      <w:r w:rsidRPr="00B36D01">
        <w:rPr>
          <w:i/>
          <w:iCs/>
          <w:sz w:val="20"/>
          <w:szCs w:val="20"/>
        </w:rPr>
        <w:t>Note</w:t>
      </w:r>
      <w:r w:rsidR="00700F61">
        <w:rPr>
          <w:i/>
          <w:iCs/>
          <w:sz w:val="20"/>
          <w:szCs w:val="20"/>
        </w:rPr>
        <w:t> </w:t>
      </w:r>
      <w:r w:rsidRPr="00B36D01">
        <w:rPr>
          <w:i/>
          <w:sz w:val="20"/>
          <w:szCs w:val="20"/>
        </w:rPr>
        <w:t>1</w:t>
      </w:r>
      <w:r w:rsidRPr="00B36D01">
        <w:rPr>
          <w:sz w:val="20"/>
          <w:szCs w:val="20"/>
        </w:rPr>
        <w:t>   </w:t>
      </w:r>
      <w:r>
        <w:rPr>
          <w:sz w:val="20"/>
          <w:szCs w:val="20"/>
        </w:rPr>
        <w:t>An FCM’s</w:t>
      </w:r>
    </w:p>
    <w:p w14:paraId="28EC6196" w14:textId="2C49536B" w:rsidR="0038310F" w:rsidRDefault="0038310F" w:rsidP="0038310F">
      <w:pPr>
        <w:pStyle w:val="LDAmendHeading"/>
        <w:rPr>
          <w:i/>
          <w:iCs/>
        </w:rPr>
      </w:pPr>
      <w:r w:rsidRPr="005E4396">
        <w:t>[</w:t>
      </w:r>
      <w:r w:rsidR="00655B53">
        <w:t>44</w:t>
      </w:r>
      <w:r w:rsidRPr="005E4396">
        <w:t>]</w:t>
      </w:r>
      <w:r w:rsidRPr="005E4396">
        <w:tab/>
      </w:r>
      <w:r>
        <w:t>After s</w:t>
      </w:r>
      <w:r w:rsidRPr="005E4396">
        <w:t xml:space="preserve">ection </w:t>
      </w:r>
      <w:r>
        <w:t>23.04, Note 1</w:t>
      </w:r>
    </w:p>
    <w:p w14:paraId="0F68747D" w14:textId="77777777" w:rsidR="0038310F" w:rsidRDefault="0038310F" w:rsidP="0038310F">
      <w:pPr>
        <w:pStyle w:val="LDAmendInstruction"/>
      </w:pPr>
      <w:r>
        <w:t>insert</w:t>
      </w:r>
    </w:p>
    <w:p w14:paraId="333525CB" w14:textId="36FBCEED" w:rsidR="0038310F" w:rsidRPr="0038310F" w:rsidRDefault="0038310F" w:rsidP="00900E59">
      <w:pPr>
        <w:pStyle w:val="LDNote"/>
      </w:pPr>
      <w:r w:rsidRPr="004D2B8D">
        <w:rPr>
          <w:i/>
          <w:iCs/>
        </w:rPr>
        <w:t>Note</w:t>
      </w:r>
      <w:r w:rsidR="001E13A3">
        <w:rPr>
          <w:i/>
          <w:iCs/>
        </w:rPr>
        <w:t> </w:t>
      </w:r>
      <w:r w:rsidRPr="00106737">
        <w:rPr>
          <w:i/>
        </w:rPr>
        <w:t>2</w:t>
      </w:r>
      <w:r>
        <w:t>   For differences training for a flight of a foreign registered aircraft, subsection 1.04</w:t>
      </w:r>
      <w:r w:rsidR="004A0EE0">
        <w:t> </w:t>
      </w:r>
      <w:r>
        <w:t xml:space="preserve">(8) of this MOS </w:t>
      </w:r>
      <w:r w:rsidR="007F0138">
        <w:t>permits</w:t>
      </w:r>
      <w:r>
        <w:t xml:space="preserve"> foreign equivalencies to CASR Part 61 requirements.</w:t>
      </w:r>
    </w:p>
    <w:p w14:paraId="640FCA1C" w14:textId="6DBA5719" w:rsidR="00282063" w:rsidRDefault="00282063" w:rsidP="00282063">
      <w:pPr>
        <w:pStyle w:val="LDAmendHeading"/>
        <w:rPr>
          <w:i/>
          <w:iCs/>
        </w:rPr>
      </w:pPr>
      <w:r w:rsidRPr="005E4396">
        <w:t>[</w:t>
      </w:r>
      <w:r w:rsidR="00655B53">
        <w:t>45</w:t>
      </w:r>
      <w:r w:rsidRPr="005E4396">
        <w:t>]</w:t>
      </w:r>
      <w:r w:rsidRPr="005E4396">
        <w:tab/>
      </w:r>
      <w:r w:rsidR="00105458">
        <w:t>Paragraph</w:t>
      </w:r>
      <w:r w:rsidR="00020240">
        <w:t xml:space="preserve"> 23.10</w:t>
      </w:r>
      <w:r w:rsidR="004A0EE0">
        <w:t> </w:t>
      </w:r>
      <w:r w:rsidR="00020240">
        <w:t>(1)</w:t>
      </w:r>
      <w:r w:rsidR="004A0EE0">
        <w:t> </w:t>
      </w:r>
      <w:r w:rsidR="00020240">
        <w:t>(b)</w:t>
      </w:r>
    </w:p>
    <w:p w14:paraId="4CC98ED4" w14:textId="6F55B921" w:rsidR="00282063" w:rsidRPr="00546948" w:rsidRDefault="00020240" w:rsidP="00900E59">
      <w:pPr>
        <w:pStyle w:val="LDAmendText"/>
        <w:rPr>
          <w:iCs/>
        </w:rPr>
      </w:pPr>
      <w:r w:rsidRPr="00900E59">
        <w:rPr>
          <w:i/>
          <w:iCs/>
        </w:rPr>
        <w:t>repeal and substitute</w:t>
      </w:r>
    </w:p>
    <w:p w14:paraId="531AA5E1" w14:textId="331EF92B" w:rsidR="003838A1" w:rsidRDefault="00020240" w:rsidP="006F745C">
      <w:pPr>
        <w:pStyle w:val="LDP1a0"/>
      </w:pPr>
      <w:r>
        <w:t>(b)</w:t>
      </w:r>
      <w:r>
        <w:tab/>
      </w:r>
      <w:r w:rsidR="00F30C9F">
        <w:t>an</w:t>
      </w:r>
      <w:r w:rsidR="00A92FC0">
        <w:t>other</w:t>
      </w:r>
      <w:r w:rsidR="00F30C9F">
        <w:t xml:space="preserve"> individual </w:t>
      </w:r>
      <w:r w:rsidR="006B7846">
        <w:t>who</w:t>
      </w:r>
      <w:r w:rsidR="003838A1">
        <w:t>:</w:t>
      </w:r>
    </w:p>
    <w:p w14:paraId="59CA6497" w14:textId="71D4B164" w:rsidR="003838A1" w:rsidRDefault="003838A1" w:rsidP="006F745C">
      <w:pPr>
        <w:pStyle w:val="LDP2i"/>
        <w:rPr>
          <w:rStyle w:val="normaltextrun"/>
          <w:lang w:val="en-GB"/>
        </w:rPr>
      </w:pPr>
      <w:r>
        <w:rPr>
          <w:rStyle w:val="normaltextrun"/>
          <w:lang w:val="en-GB"/>
        </w:rPr>
        <w:tab/>
      </w:r>
      <w:r w:rsidR="001F713E">
        <w:rPr>
          <w:rStyle w:val="normaltextrun"/>
          <w:lang w:val="en-GB"/>
        </w:rPr>
        <w:t>(</w:t>
      </w:r>
      <w:proofErr w:type="spellStart"/>
      <w:r w:rsidR="001F713E">
        <w:rPr>
          <w:rStyle w:val="normaltextrun"/>
          <w:lang w:val="en-GB"/>
        </w:rPr>
        <w:t>i</w:t>
      </w:r>
      <w:proofErr w:type="spellEnd"/>
      <w:r w:rsidR="001F713E">
        <w:rPr>
          <w:rStyle w:val="normaltextrun"/>
          <w:lang w:val="en-GB"/>
        </w:rPr>
        <w:t>)</w:t>
      </w:r>
      <w:r>
        <w:rPr>
          <w:rStyle w:val="normaltextrun"/>
          <w:lang w:val="en-GB"/>
        </w:rPr>
        <w:tab/>
      </w:r>
      <w:r w:rsidR="00B510EF">
        <w:rPr>
          <w:rStyle w:val="normaltextrun"/>
          <w:lang w:val="en-GB"/>
        </w:rPr>
        <w:t>satisf</w:t>
      </w:r>
      <w:r w:rsidR="003F35B4">
        <w:rPr>
          <w:rStyle w:val="normaltextrun"/>
          <w:lang w:val="en-GB"/>
        </w:rPr>
        <w:t>ies</w:t>
      </w:r>
      <w:r w:rsidR="00B510EF">
        <w:rPr>
          <w:rStyle w:val="normaltextrun"/>
          <w:lang w:val="en-GB"/>
        </w:rPr>
        <w:t xml:space="preserve"> the operator’s requirements to perform a training or a competency assessment role</w:t>
      </w:r>
      <w:r>
        <w:rPr>
          <w:rStyle w:val="normaltextrun"/>
          <w:lang w:val="en-GB"/>
        </w:rPr>
        <w:t>;</w:t>
      </w:r>
      <w:r w:rsidR="003F35B4">
        <w:rPr>
          <w:rStyle w:val="normaltextrun"/>
          <w:lang w:val="en-GB"/>
        </w:rPr>
        <w:t xml:space="preserve"> and</w:t>
      </w:r>
    </w:p>
    <w:p w14:paraId="46AC1F53" w14:textId="3A58EAE1" w:rsidR="00020240" w:rsidRDefault="003838A1" w:rsidP="00900E59">
      <w:pPr>
        <w:pStyle w:val="LDP2i"/>
        <w:keepNext/>
      </w:pPr>
      <w:r>
        <w:tab/>
      </w:r>
      <w:r w:rsidR="001F713E">
        <w:t>(ii)</w:t>
      </w:r>
      <w:r>
        <w:tab/>
      </w:r>
      <w:r w:rsidR="006B7846">
        <w:t>holds 1 of the following</w:t>
      </w:r>
      <w:r w:rsidR="000B73DA">
        <w:t>,</w:t>
      </w:r>
      <w:r w:rsidR="003837F1">
        <w:t xml:space="preserve"> authoris</w:t>
      </w:r>
      <w:r w:rsidR="00632137">
        <w:t>ing</w:t>
      </w:r>
      <w:r w:rsidR="00BC31AC">
        <w:t xml:space="preserve"> conduct of the training </w:t>
      </w:r>
      <w:r w:rsidR="002430F2">
        <w:t>or competency</w:t>
      </w:r>
      <w:r w:rsidR="004D6333">
        <w:t xml:space="preserve"> </w:t>
      </w:r>
      <w:r w:rsidR="002430F2">
        <w:t>assessment:</w:t>
      </w:r>
    </w:p>
    <w:p w14:paraId="12039072" w14:textId="1A7156F5" w:rsidR="002430F2" w:rsidRPr="00670DF0" w:rsidRDefault="00670DF0" w:rsidP="00900E59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>
        <w:t>(A)</w:t>
      </w:r>
      <w:r w:rsidR="002430F2" w:rsidRPr="00670DF0">
        <w:tab/>
      </w:r>
      <w:r w:rsidR="004751E2" w:rsidRPr="00670DF0">
        <w:t>a flight instructor rating;</w:t>
      </w:r>
    </w:p>
    <w:p w14:paraId="499F7FA2" w14:textId="38EB0DFB" w:rsidR="000205F9" w:rsidRPr="00670DF0" w:rsidRDefault="00670DF0" w:rsidP="00900E59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>
        <w:t>(B)</w:t>
      </w:r>
      <w:r w:rsidR="000205F9" w:rsidRPr="00670DF0">
        <w:tab/>
        <w:t>a flight examiner rating;</w:t>
      </w:r>
    </w:p>
    <w:p w14:paraId="1900D226" w14:textId="56FF6772" w:rsidR="000205F9" w:rsidRPr="00670DF0" w:rsidRDefault="00670DF0" w:rsidP="00900E59">
      <w:pPr>
        <w:pStyle w:val="LDP3A"/>
        <w:tabs>
          <w:tab w:val="clear" w:pos="1985"/>
          <w:tab w:val="left" w:pos="1928"/>
        </w:tabs>
        <w:spacing w:before="40" w:after="40"/>
        <w:ind w:left="1928" w:hanging="454"/>
      </w:pPr>
      <w:r>
        <w:lastRenderedPageBreak/>
        <w:t>(C)</w:t>
      </w:r>
      <w:r w:rsidR="00421E5E" w:rsidRPr="00670DF0">
        <w:tab/>
      </w:r>
      <w:r w:rsidR="00816C51" w:rsidRPr="00670DF0">
        <w:t>a</w:t>
      </w:r>
      <w:r w:rsidR="002A4D35" w:rsidRPr="00670DF0">
        <w:t xml:space="preserve"> relevant</w:t>
      </w:r>
      <w:r w:rsidR="00421E5E" w:rsidRPr="00670DF0">
        <w:t xml:space="preserve"> approval</w:t>
      </w:r>
      <w:r w:rsidR="002623A6" w:rsidRPr="00670DF0">
        <w:t xml:space="preserve"> </w:t>
      </w:r>
      <w:r w:rsidR="007A5F7A" w:rsidRPr="00670DF0">
        <w:t xml:space="preserve">under </w:t>
      </w:r>
      <w:r w:rsidR="00D22840" w:rsidRPr="00670DF0">
        <w:t>regulation 61.040 of CASR</w:t>
      </w:r>
      <w:r w:rsidR="002A4D35" w:rsidRPr="00670DF0">
        <w:t>;</w:t>
      </w:r>
      <w:r w:rsidR="0070614D">
        <w:t xml:space="preserve"> or</w:t>
      </w:r>
    </w:p>
    <w:p w14:paraId="787181EE" w14:textId="20AC5A96" w:rsidR="007C603F" w:rsidRPr="00670DF0" w:rsidRDefault="007C603F" w:rsidP="00900E59">
      <w:pPr>
        <w:pStyle w:val="LDNote"/>
        <w:ind w:left="1191"/>
      </w:pPr>
      <w:r w:rsidRPr="00106737">
        <w:rPr>
          <w:i/>
        </w:rPr>
        <w:t>Note   </w:t>
      </w:r>
      <w:r>
        <w:t>For training or competency assessment in a foreign registered aircraft, subsection 1.04</w:t>
      </w:r>
      <w:r w:rsidR="009017CB">
        <w:t> </w:t>
      </w:r>
      <w:r>
        <w:t xml:space="preserve">(8) of this MOS </w:t>
      </w:r>
      <w:r w:rsidR="00E605E0">
        <w:t>permits</w:t>
      </w:r>
      <w:r>
        <w:t xml:space="preserve"> foreign equivalencies to CASR Part 61 authorisations.</w:t>
      </w:r>
    </w:p>
    <w:p w14:paraId="25F07C2C" w14:textId="26E8E194" w:rsidR="00410984" w:rsidRPr="00993338" w:rsidRDefault="00410984" w:rsidP="00975C1B">
      <w:pPr>
        <w:pStyle w:val="EndLine"/>
      </w:pPr>
    </w:p>
    <w:sectPr w:rsidR="00410984" w:rsidRPr="00993338" w:rsidSect="00493C8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4144B" w14:textId="77777777" w:rsidR="009A1E81" w:rsidRDefault="009A1E81" w:rsidP="00F83E5F">
      <w:r>
        <w:separator/>
      </w:r>
    </w:p>
  </w:endnote>
  <w:endnote w:type="continuationSeparator" w:id="0">
    <w:p w14:paraId="26C6E76C" w14:textId="77777777" w:rsidR="009A1E81" w:rsidRDefault="009A1E81" w:rsidP="00F8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4F17C" w14:textId="77777777" w:rsidR="00C626A3" w:rsidRDefault="00C626A3" w:rsidP="00493C8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  <w:p w14:paraId="55511FB3" w14:textId="77777777" w:rsidR="00C626A3" w:rsidRDefault="00C626A3" w:rsidP="00493C8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A0D7" w14:textId="72BB672D" w:rsidR="00C626A3" w:rsidRPr="004113F5" w:rsidRDefault="00C626A3" w:rsidP="009F208E">
    <w:pPr>
      <w:pStyle w:val="LDFooter"/>
      <w:tabs>
        <w:tab w:val="clear" w:pos="8505"/>
        <w:tab w:val="right" w:pos="9072"/>
      </w:tabs>
    </w:pPr>
    <w:r>
      <w:tab/>
    </w:r>
    <w:r w:rsidRPr="00453FF2"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F126AA">
      <w:rPr>
        <w:rStyle w:val="PageNumber"/>
        <w:noProof/>
      </w:rPr>
      <w:t>4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9F208E">
      <w:rPr>
        <w:rStyle w:val="PageNumber"/>
        <w:iCs/>
        <w:szCs w:val="20"/>
      </w:rPr>
      <w:fldChar w:fldCharType="begin"/>
    </w:r>
    <w:r w:rsidRPr="009F208E">
      <w:rPr>
        <w:rStyle w:val="PageNumber"/>
        <w:iCs/>
        <w:szCs w:val="20"/>
      </w:rPr>
      <w:instrText xml:space="preserve"> NUMPAGES </w:instrText>
    </w:r>
    <w:r w:rsidRPr="009F208E">
      <w:rPr>
        <w:rStyle w:val="PageNumber"/>
        <w:iCs/>
        <w:szCs w:val="20"/>
      </w:rPr>
      <w:fldChar w:fldCharType="separate"/>
    </w:r>
    <w:r w:rsidR="00F126AA">
      <w:rPr>
        <w:rStyle w:val="PageNumber"/>
        <w:iCs/>
        <w:noProof/>
        <w:szCs w:val="20"/>
      </w:rPr>
      <w:t>5</w:t>
    </w:r>
    <w:r w:rsidRPr="009F208E">
      <w:rPr>
        <w:rStyle w:val="PageNumber"/>
        <w:iCs/>
        <w:szCs w:val="20"/>
      </w:rPr>
      <w:fldChar w:fldCharType="end"/>
    </w:r>
    <w:r w:rsidRPr="00453FF2">
      <w:rPr>
        <w:rStyle w:val="PageNumber"/>
      </w:rPr>
      <w:t xml:space="preserve"> 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DB3E" w14:textId="1A721433" w:rsidR="00C626A3" w:rsidRPr="004113F5" w:rsidRDefault="00C626A3" w:rsidP="009F208E">
    <w:pPr>
      <w:pStyle w:val="LDFooter"/>
      <w:tabs>
        <w:tab w:val="clear" w:pos="8505"/>
        <w:tab w:val="right" w:pos="9072"/>
      </w:tabs>
    </w:pPr>
    <w:r>
      <w:tab/>
    </w:r>
    <w:r w:rsidRPr="00453FF2">
      <w:t xml:space="preserve">Page </w:t>
    </w:r>
    <w:r w:rsidRPr="00453FF2">
      <w:rPr>
        <w:rStyle w:val="PageNumber"/>
      </w:rPr>
      <w:fldChar w:fldCharType="begin"/>
    </w:r>
    <w:r w:rsidRPr="00453FF2">
      <w:rPr>
        <w:rStyle w:val="PageNumber"/>
      </w:rPr>
      <w:instrText xml:space="preserve"> PAGE </w:instrText>
    </w:r>
    <w:r w:rsidRPr="00453FF2">
      <w:rPr>
        <w:rStyle w:val="PageNumber"/>
      </w:rPr>
      <w:fldChar w:fldCharType="separate"/>
    </w:r>
    <w:r w:rsidR="00B36D01">
      <w:rPr>
        <w:rStyle w:val="PageNumber"/>
        <w:noProof/>
      </w:rPr>
      <w:t>1</w:t>
    </w:r>
    <w:r w:rsidRPr="00453FF2">
      <w:rPr>
        <w:rStyle w:val="PageNumber"/>
      </w:rPr>
      <w:fldChar w:fldCharType="end"/>
    </w:r>
    <w:r w:rsidRPr="00453FF2">
      <w:rPr>
        <w:rStyle w:val="PageNumber"/>
      </w:rPr>
      <w:t xml:space="preserve"> of </w:t>
    </w:r>
    <w:r w:rsidRPr="009F208E">
      <w:rPr>
        <w:rStyle w:val="PageNumber"/>
        <w:iCs/>
        <w:szCs w:val="20"/>
      </w:rPr>
      <w:fldChar w:fldCharType="begin"/>
    </w:r>
    <w:r w:rsidRPr="009F208E">
      <w:rPr>
        <w:rStyle w:val="PageNumber"/>
        <w:iCs/>
        <w:szCs w:val="20"/>
      </w:rPr>
      <w:instrText xml:space="preserve"> NUMPAGES </w:instrText>
    </w:r>
    <w:r w:rsidRPr="009F208E">
      <w:rPr>
        <w:rStyle w:val="PageNumber"/>
        <w:iCs/>
        <w:szCs w:val="20"/>
      </w:rPr>
      <w:fldChar w:fldCharType="separate"/>
    </w:r>
    <w:r w:rsidR="00B36D01">
      <w:rPr>
        <w:rStyle w:val="PageNumber"/>
        <w:iCs/>
        <w:noProof/>
        <w:szCs w:val="20"/>
      </w:rPr>
      <w:t>5</w:t>
    </w:r>
    <w:r w:rsidRPr="009F208E">
      <w:rPr>
        <w:rStyle w:val="PageNumber"/>
        <w:iCs/>
        <w:szCs w:val="20"/>
      </w:rPr>
      <w:fldChar w:fldCharType="end"/>
    </w:r>
    <w:r w:rsidRPr="00453FF2"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9787" w14:textId="77777777" w:rsidR="009A1E81" w:rsidRDefault="009A1E81" w:rsidP="00F83E5F">
      <w:r>
        <w:separator/>
      </w:r>
    </w:p>
  </w:footnote>
  <w:footnote w:type="continuationSeparator" w:id="0">
    <w:p w14:paraId="57727BB8" w14:textId="77777777" w:rsidR="009A1E81" w:rsidRDefault="009A1E81" w:rsidP="00F8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C6A66" w14:textId="73109205" w:rsidR="00C626A3" w:rsidRDefault="00C626A3" w:rsidP="00493C80">
    <w:pPr>
      <w:pStyle w:val="Header"/>
      <w:ind w:left="-851"/>
    </w:pPr>
    <w:r>
      <w:rPr>
        <w:noProof/>
        <w:lang w:eastAsia="en-AU"/>
      </w:rPr>
      <w:drawing>
        <wp:inline distT="0" distB="0" distL="0" distR="0" wp14:anchorId="4C351D80" wp14:editId="680BB4AC">
          <wp:extent cx="4014136" cy="965200"/>
          <wp:effectExtent l="0" t="0" r="5715" b="6350"/>
          <wp:docPr id="3" name="Picture 3" descr="Australian Government/CASA &#10;Coat of Ar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/CASA &#10;Coat of Arms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24"/>
                  <a:stretch/>
                </pic:blipFill>
                <pic:spPr bwMode="auto">
                  <a:xfrm>
                    <a:off x="0" y="0"/>
                    <a:ext cx="4018915" cy="9663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1F07A9" wp14:editId="3760514C">
              <wp:simplePos x="0" y="0"/>
              <wp:positionH relativeFrom="column">
                <wp:posOffset>-4486413</wp:posOffset>
              </wp:positionH>
              <wp:positionV relativeFrom="paragraph">
                <wp:posOffset>-234950</wp:posOffset>
              </wp:positionV>
              <wp:extent cx="3069203" cy="115570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69203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AC06B6" w14:textId="77777777" w:rsidR="00C626A3" w:rsidRDefault="00C626A3" w:rsidP="00493C80">
                          <w:pPr>
                            <w:pStyle w:val="LDBodytex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14D1FF9">
            <v:shapetype id="_x0000_t202" coordsize="21600,21600" o:spt="202" path="m,l,21600r21600,l21600,xe" w14:anchorId="0D1F07A9">
              <v:stroke joinstyle="miter"/>
              <v:path gradientshapeok="t" o:connecttype="rect"/>
            </v:shapetype>
            <v:shape id="Text Box 1" style="position:absolute;left:0;text-align:left;margin-left:-353.25pt;margin-top:-18.5pt;width:241.65pt;height:9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">
              <v:textbox>
                <w:txbxContent>
                  <w:p w:rsidR="00C626A3" w:rsidP="00493C80" w:rsidRDefault="00C626A3" w14:paraId="672A6659" w14:textId="77777777">
                    <w:pPr>
                      <w:pStyle w:val="LDBodytex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86E14"/>
    <w:multiLevelType w:val="hybridMultilevel"/>
    <w:tmpl w:val="4C54B03C"/>
    <w:lvl w:ilvl="0" w:tplc="49780E84">
      <w:start w:val="1"/>
      <w:numFmt w:val="lowerLetter"/>
      <w:lvlText w:val="(%1)"/>
      <w:lvlJc w:val="left"/>
      <w:pPr>
        <w:ind w:left="15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73" w:hanging="360"/>
      </w:pPr>
    </w:lvl>
    <w:lvl w:ilvl="2" w:tplc="0C09001B" w:tentative="1">
      <w:start w:val="1"/>
      <w:numFmt w:val="lowerRoman"/>
      <w:lvlText w:val="%3."/>
      <w:lvlJc w:val="right"/>
      <w:pPr>
        <w:ind w:left="2993" w:hanging="180"/>
      </w:pPr>
    </w:lvl>
    <w:lvl w:ilvl="3" w:tplc="0C09000F" w:tentative="1">
      <w:start w:val="1"/>
      <w:numFmt w:val="decimal"/>
      <w:lvlText w:val="%4."/>
      <w:lvlJc w:val="left"/>
      <w:pPr>
        <w:ind w:left="3713" w:hanging="360"/>
      </w:pPr>
    </w:lvl>
    <w:lvl w:ilvl="4" w:tplc="0C090019" w:tentative="1">
      <w:start w:val="1"/>
      <w:numFmt w:val="lowerLetter"/>
      <w:lvlText w:val="%5."/>
      <w:lvlJc w:val="left"/>
      <w:pPr>
        <w:ind w:left="4433" w:hanging="360"/>
      </w:pPr>
    </w:lvl>
    <w:lvl w:ilvl="5" w:tplc="0C09001B" w:tentative="1">
      <w:start w:val="1"/>
      <w:numFmt w:val="lowerRoman"/>
      <w:lvlText w:val="%6."/>
      <w:lvlJc w:val="right"/>
      <w:pPr>
        <w:ind w:left="5153" w:hanging="180"/>
      </w:pPr>
    </w:lvl>
    <w:lvl w:ilvl="6" w:tplc="0C09000F" w:tentative="1">
      <w:start w:val="1"/>
      <w:numFmt w:val="decimal"/>
      <w:lvlText w:val="%7."/>
      <w:lvlJc w:val="left"/>
      <w:pPr>
        <w:ind w:left="5873" w:hanging="360"/>
      </w:pPr>
    </w:lvl>
    <w:lvl w:ilvl="7" w:tplc="0C090019" w:tentative="1">
      <w:start w:val="1"/>
      <w:numFmt w:val="lowerLetter"/>
      <w:lvlText w:val="%8."/>
      <w:lvlJc w:val="left"/>
      <w:pPr>
        <w:ind w:left="6593" w:hanging="360"/>
      </w:pPr>
    </w:lvl>
    <w:lvl w:ilvl="8" w:tplc="0C0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1" w15:restartNumberingAfterBreak="0">
    <w:nsid w:val="13C64EAF"/>
    <w:multiLevelType w:val="multilevel"/>
    <w:tmpl w:val="FA4A941A"/>
    <w:styleLink w:val="StyleNumbered"/>
    <w:lvl w:ilvl="0">
      <w:start w:val="1"/>
      <w:numFmt w:val="decimal"/>
      <w:lvlText w:val="%1."/>
      <w:lvlJc w:val="left"/>
      <w:pPr>
        <w:tabs>
          <w:tab w:val="num" w:pos="4176"/>
        </w:tabs>
        <w:ind w:left="4248" w:hanging="432"/>
      </w:pPr>
      <w:rPr>
        <w:rFonts w:cs="Times New Roman" w:hint="default"/>
        <w:sz w:val="22"/>
      </w:rPr>
    </w:lvl>
    <w:lvl w:ilvl="1">
      <w:start w:val="1"/>
      <w:numFmt w:val="none"/>
      <w:lvlText w:val="(a)"/>
      <w:lvlJc w:val="left"/>
      <w:pPr>
        <w:tabs>
          <w:tab w:val="num" w:pos="4896"/>
        </w:tabs>
        <w:ind w:left="5040" w:hanging="576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5616"/>
        </w:tabs>
        <w:ind w:left="561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336"/>
        </w:tabs>
        <w:ind w:left="633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7056"/>
        </w:tabs>
        <w:ind w:left="705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7776"/>
        </w:tabs>
        <w:ind w:left="777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496"/>
        </w:tabs>
        <w:ind w:left="849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9216"/>
        </w:tabs>
        <w:ind w:left="921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936"/>
        </w:tabs>
        <w:ind w:left="9936" w:hanging="180"/>
      </w:pPr>
      <w:rPr>
        <w:rFonts w:cs="Times New Roman" w:hint="default"/>
      </w:rPr>
    </w:lvl>
  </w:abstractNum>
  <w:abstractNum w:abstractNumId="12" w15:restartNumberingAfterBreak="0">
    <w:nsid w:val="15A5096A"/>
    <w:multiLevelType w:val="hybridMultilevel"/>
    <w:tmpl w:val="BC301B20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AEC20FE"/>
    <w:multiLevelType w:val="hybridMultilevel"/>
    <w:tmpl w:val="DC9280E4"/>
    <w:lvl w:ilvl="0" w:tplc="0854C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245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E7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ED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806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9A5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A24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CA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0E9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47F3A"/>
    <w:multiLevelType w:val="hybridMultilevel"/>
    <w:tmpl w:val="735ABD26"/>
    <w:lvl w:ilvl="0" w:tplc="0C09000F">
      <w:start w:val="1"/>
      <w:numFmt w:val="decimal"/>
      <w:lvlText w:val="%1."/>
      <w:lvlJc w:val="left"/>
      <w:pPr>
        <w:ind w:left="1174" w:hanging="360"/>
      </w:pPr>
    </w:lvl>
    <w:lvl w:ilvl="1" w:tplc="0C090019" w:tentative="1">
      <w:start w:val="1"/>
      <w:numFmt w:val="lowerLetter"/>
      <w:lvlText w:val="%2."/>
      <w:lvlJc w:val="left"/>
      <w:pPr>
        <w:ind w:left="1894" w:hanging="360"/>
      </w:pPr>
    </w:lvl>
    <w:lvl w:ilvl="2" w:tplc="0C09001B" w:tentative="1">
      <w:start w:val="1"/>
      <w:numFmt w:val="lowerRoman"/>
      <w:lvlText w:val="%3."/>
      <w:lvlJc w:val="right"/>
      <w:pPr>
        <w:ind w:left="2614" w:hanging="180"/>
      </w:pPr>
    </w:lvl>
    <w:lvl w:ilvl="3" w:tplc="0C09000F" w:tentative="1">
      <w:start w:val="1"/>
      <w:numFmt w:val="decimal"/>
      <w:lvlText w:val="%4."/>
      <w:lvlJc w:val="left"/>
      <w:pPr>
        <w:ind w:left="3334" w:hanging="360"/>
      </w:pPr>
    </w:lvl>
    <w:lvl w:ilvl="4" w:tplc="0C090019" w:tentative="1">
      <w:start w:val="1"/>
      <w:numFmt w:val="lowerLetter"/>
      <w:lvlText w:val="%5."/>
      <w:lvlJc w:val="left"/>
      <w:pPr>
        <w:ind w:left="4054" w:hanging="360"/>
      </w:pPr>
    </w:lvl>
    <w:lvl w:ilvl="5" w:tplc="0C09001B" w:tentative="1">
      <w:start w:val="1"/>
      <w:numFmt w:val="lowerRoman"/>
      <w:lvlText w:val="%6."/>
      <w:lvlJc w:val="right"/>
      <w:pPr>
        <w:ind w:left="4774" w:hanging="180"/>
      </w:pPr>
    </w:lvl>
    <w:lvl w:ilvl="6" w:tplc="0C09000F" w:tentative="1">
      <w:start w:val="1"/>
      <w:numFmt w:val="decimal"/>
      <w:lvlText w:val="%7."/>
      <w:lvlJc w:val="left"/>
      <w:pPr>
        <w:ind w:left="5494" w:hanging="360"/>
      </w:pPr>
    </w:lvl>
    <w:lvl w:ilvl="7" w:tplc="0C090019" w:tentative="1">
      <w:start w:val="1"/>
      <w:numFmt w:val="lowerLetter"/>
      <w:lvlText w:val="%8."/>
      <w:lvlJc w:val="left"/>
      <w:pPr>
        <w:ind w:left="6214" w:hanging="360"/>
      </w:pPr>
    </w:lvl>
    <w:lvl w:ilvl="8" w:tplc="0C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347E0C49"/>
    <w:multiLevelType w:val="hybridMultilevel"/>
    <w:tmpl w:val="63681D9C"/>
    <w:lvl w:ilvl="0" w:tplc="5BAADC5C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6" w15:restartNumberingAfterBreak="0">
    <w:nsid w:val="378247C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6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87C1D5D"/>
    <w:multiLevelType w:val="hybridMultilevel"/>
    <w:tmpl w:val="9CB095AC"/>
    <w:lvl w:ilvl="0" w:tplc="3198F500">
      <w:start w:val="1"/>
      <w:numFmt w:val="decimal"/>
      <w:lvlText w:val="(%1)"/>
      <w:lvlJc w:val="left"/>
      <w:pPr>
        <w:ind w:left="132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44" w:hanging="360"/>
      </w:pPr>
    </w:lvl>
    <w:lvl w:ilvl="2" w:tplc="0C09001B" w:tentative="1">
      <w:start w:val="1"/>
      <w:numFmt w:val="lowerRoman"/>
      <w:lvlText w:val="%3."/>
      <w:lvlJc w:val="right"/>
      <w:pPr>
        <w:ind w:left="2764" w:hanging="180"/>
      </w:pPr>
    </w:lvl>
    <w:lvl w:ilvl="3" w:tplc="0C09000F" w:tentative="1">
      <w:start w:val="1"/>
      <w:numFmt w:val="decimal"/>
      <w:lvlText w:val="%4."/>
      <w:lvlJc w:val="left"/>
      <w:pPr>
        <w:ind w:left="3484" w:hanging="360"/>
      </w:pPr>
    </w:lvl>
    <w:lvl w:ilvl="4" w:tplc="0C090019" w:tentative="1">
      <w:start w:val="1"/>
      <w:numFmt w:val="lowerLetter"/>
      <w:lvlText w:val="%5."/>
      <w:lvlJc w:val="left"/>
      <w:pPr>
        <w:ind w:left="4204" w:hanging="360"/>
      </w:pPr>
    </w:lvl>
    <w:lvl w:ilvl="5" w:tplc="0C09001B" w:tentative="1">
      <w:start w:val="1"/>
      <w:numFmt w:val="lowerRoman"/>
      <w:lvlText w:val="%6."/>
      <w:lvlJc w:val="right"/>
      <w:pPr>
        <w:ind w:left="4924" w:hanging="180"/>
      </w:pPr>
    </w:lvl>
    <w:lvl w:ilvl="6" w:tplc="0C09000F" w:tentative="1">
      <w:start w:val="1"/>
      <w:numFmt w:val="decimal"/>
      <w:lvlText w:val="%7."/>
      <w:lvlJc w:val="left"/>
      <w:pPr>
        <w:ind w:left="5644" w:hanging="360"/>
      </w:pPr>
    </w:lvl>
    <w:lvl w:ilvl="7" w:tplc="0C090019" w:tentative="1">
      <w:start w:val="1"/>
      <w:numFmt w:val="lowerLetter"/>
      <w:lvlText w:val="%8."/>
      <w:lvlJc w:val="left"/>
      <w:pPr>
        <w:ind w:left="6364" w:hanging="360"/>
      </w:pPr>
    </w:lvl>
    <w:lvl w:ilvl="8" w:tplc="0C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8" w15:restartNumberingAfterBreak="0">
    <w:nsid w:val="526818FE"/>
    <w:multiLevelType w:val="multilevel"/>
    <w:tmpl w:val="150A93D2"/>
    <w:styleLink w:val="StyleOutlinenumbered"/>
    <w:lvl w:ilvl="0">
      <w:start w:val="1"/>
      <w:numFmt w:val="decimalZero"/>
      <w:suff w:val="space"/>
      <w:lvlText w:val="145.%10"/>
      <w:lvlJc w:val="left"/>
      <w:pPr>
        <w:ind w:left="432" w:hanging="216"/>
      </w:pPr>
      <w:rPr>
        <w:rFonts w:cs="Times New Roman" w:hint="default"/>
        <w:sz w:val="22"/>
      </w:rPr>
    </w:lvl>
    <w:lvl w:ilvl="1">
      <w:start w:val="1"/>
      <w:numFmt w:val="none"/>
      <w:suff w:val="space"/>
      <w:lvlText w:val="(a)"/>
      <w:lvlJc w:val="left"/>
      <w:pPr>
        <w:ind w:left="1008" w:hanging="288"/>
      </w:pPr>
      <w:rPr>
        <w:rFonts w:cs="Times New Roman"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50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088"/>
        </w:tabs>
        <w:ind w:left="2088" w:hanging="72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12"/>
        </w:tabs>
        <w:ind w:left="691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288"/>
        </w:tabs>
        <w:ind w:left="928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0008"/>
        </w:tabs>
        <w:ind w:left="10008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0728"/>
        </w:tabs>
        <w:ind w:left="10728" w:hanging="180"/>
      </w:pPr>
      <w:rPr>
        <w:rFonts w:cs="Times New Roman" w:hint="default"/>
      </w:rPr>
    </w:lvl>
  </w:abstractNum>
  <w:abstractNum w:abstractNumId="19" w15:restartNumberingAfterBreak="0">
    <w:nsid w:val="53383FBE"/>
    <w:multiLevelType w:val="hybridMultilevel"/>
    <w:tmpl w:val="23D6181E"/>
    <w:lvl w:ilvl="0" w:tplc="58400C3E">
      <w:start w:val="1"/>
      <w:numFmt w:val="upp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55A60A9B"/>
    <w:multiLevelType w:val="hybridMultilevel"/>
    <w:tmpl w:val="B0041954"/>
    <w:lvl w:ilvl="0" w:tplc="2F1C99C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8462FBA"/>
    <w:multiLevelType w:val="hybridMultilevel"/>
    <w:tmpl w:val="BDFCEC4A"/>
    <w:lvl w:ilvl="0" w:tplc="3C4C78F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BA1D54"/>
    <w:multiLevelType w:val="hybridMultilevel"/>
    <w:tmpl w:val="CE042EC2"/>
    <w:lvl w:ilvl="0" w:tplc="B58C59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76593"/>
    <w:multiLevelType w:val="multilevel"/>
    <w:tmpl w:val="67DAB3F6"/>
    <w:styleLink w:val="StyleNumbered1"/>
    <w:lvl w:ilvl="0">
      <w:start w:val="1"/>
      <w:numFmt w:val="lowerLetter"/>
      <w:lvlText w:val="(%1)"/>
      <w:lvlJc w:val="left"/>
      <w:pPr>
        <w:tabs>
          <w:tab w:val="num" w:pos="1077"/>
        </w:tabs>
        <w:ind w:left="1440" w:hanging="360"/>
      </w:pPr>
      <w:rPr>
        <w:rFonts w:cs="Times New Roman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 w15:restartNumberingAfterBreak="0">
    <w:nsid w:val="79CD113C"/>
    <w:multiLevelType w:val="hybridMultilevel"/>
    <w:tmpl w:val="474CA750"/>
    <w:lvl w:ilvl="0" w:tplc="DD047F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564290">
    <w:abstractNumId w:val="9"/>
  </w:num>
  <w:num w:numId="2" w16cid:durableId="2073891706">
    <w:abstractNumId w:val="7"/>
  </w:num>
  <w:num w:numId="3" w16cid:durableId="1695693392">
    <w:abstractNumId w:val="6"/>
  </w:num>
  <w:num w:numId="4" w16cid:durableId="554851795">
    <w:abstractNumId w:val="5"/>
  </w:num>
  <w:num w:numId="5" w16cid:durableId="1606841141">
    <w:abstractNumId w:val="4"/>
  </w:num>
  <w:num w:numId="6" w16cid:durableId="1700618403">
    <w:abstractNumId w:val="8"/>
  </w:num>
  <w:num w:numId="7" w16cid:durableId="718280487">
    <w:abstractNumId w:val="3"/>
  </w:num>
  <w:num w:numId="8" w16cid:durableId="1869366176">
    <w:abstractNumId w:val="2"/>
  </w:num>
  <w:num w:numId="9" w16cid:durableId="1364743088">
    <w:abstractNumId w:val="1"/>
  </w:num>
  <w:num w:numId="10" w16cid:durableId="786240798">
    <w:abstractNumId w:val="0"/>
  </w:num>
  <w:num w:numId="11" w16cid:durableId="1328246165">
    <w:abstractNumId w:val="11"/>
  </w:num>
  <w:num w:numId="12" w16cid:durableId="938299515">
    <w:abstractNumId w:val="18"/>
  </w:num>
  <w:num w:numId="13" w16cid:durableId="2031492044">
    <w:abstractNumId w:val="23"/>
  </w:num>
  <w:num w:numId="14" w16cid:durableId="688221308">
    <w:abstractNumId w:val="16"/>
  </w:num>
  <w:num w:numId="15" w16cid:durableId="680208100">
    <w:abstractNumId w:val="20"/>
  </w:num>
  <w:num w:numId="16" w16cid:durableId="2058817871">
    <w:abstractNumId w:val="22"/>
  </w:num>
  <w:num w:numId="17" w16cid:durableId="1257640371">
    <w:abstractNumId w:val="14"/>
  </w:num>
  <w:num w:numId="18" w16cid:durableId="786852210">
    <w:abstractNumId w:val="15"/>
  </w:num>
  <w:num w:numId="19" w16cid:durableId="1347749100">
    <w:abstractNumId w:val="13"/>
  </w:num>
  <w:num w:numId="20" w16cid:durableId="1899129462">
    <w:abstractNumId w:val="24"/>
  </w:num>
  <w:num w:numId="21" w16cid:durableId="1741295429">
    <w:abstractNumId w:val="21"/>
  </w:num>
  <w:num w:numId="22" w16cid:durableId="9819306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7307060">
    <w:abstractNumId w:val="10"/>
  </w:num>
  <w:num w:numId="24" w16cid:durableId="1492326515">
    <w:abstractNumId w:val="19"/>
  </w:num>
  <w:num w:numId="25" w16cid:durableId="1188373129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5F"/>
    <w:rsid w:val="000018ED"/>
    <w:rsid w:val="00001F9D"/>
    <w:rsid w:val="00002361"/>
    <w:rsid w:val="00003A31"/>
    <w:rsid w:val="00004C09"/>
    <w:rsid w:val="00004D95"/>
    <w:rsid w:val="00005CDD"/>
    <w:rsid w:val="00005DA9"/>
    <w:rsid w:val="00006B1A"/>
    <w:rsid w:val="000104C9"/>
    <w:rsid w:val="00011145"/>
    <w:rsid w:val="000114B2"/>
    <w:rsid w:val="000139D5"/>
    <w:rsid w:val="00013C0D"/>
    <w:rsid w:val="00013F7B"/>
    <w:rsid w:val="00014527"/>
    <w:rsid w:val="000149CE"/>
    <w:rsid w:val="00015772"/>
    <w:rsid w:val="00015A2D"/>
    <w:rsid w:val="0001793C"/>
    <w:rsid w:val="00020240"/>
    <w:rsid w:val="000205F9"/>
    <w:rsid w:val="000230EC"/>
    <w:rsid w:val="0002332C"/>
    <w:rsid w:val="00023DB8"/>
    <w:rsid w:val="00025484"/>
    <w:rsid w:val="00025EF5"/>
    <w:rsid w:val="0002723C"/>
    <w:rsid w:val="00027626"/>
    <w:rsid w:val="0003107B"/>
    <w:rsid w:val="0003587B"/>
    <w:rsid w:val="00037256"/>
    <w:rsid w:val="0003732B"/>
    <w:rsid w:val="00037672"/>
    <w:rsid w:val="00040BCF"/>
    <w:rsid w:val="00041FB6"/>
    <w:rsid w:val="000420B9"/>
    <w:rsid w:val="00042A30"/>
    <w:rsid w:val="00042F6D"/>
    <w:rsid w:val="00044160"/>
    <w:rsid w:val="00044540"/>
    <w:rsid w:val="000456E4"/>
    <w:rsid w:val="00045CD2"/>
    <w:rsid w:val="00046615"/>
    <w:rsid w:val="00047484"/>
    <w:rsid w:val="00047CD4"/>
    <w:rsid w:val="0005283B"/>
    <w:rsid w:val="00053A21"/>
    <w:rsid w:val="00053A65"/>
    <w:rsid w:val="000540BD"/>
    <w:rsid w:val="00054977"/>
    <w:rsid w:val="00054D7D"/>
    <w:rsid w:val="0005627E"/>
    <w:rsid w:val="00057448"/>
    <w:rsid w:val="00057B04"/>
    <w:rsid w:val="000608B4"/>
    <w:rsid w:val="00060AA0"/>
    <w:rsid w:val="0006126E"/>
    <w:rsid w:val="0006189B"/>
    <w:rsid w:val="000638B1"/>
    <w:rsid w:val="00066BDC"/>
    <w:rsid w:val="00071176"/>
    <w:rsid w:val="000724E4"/>
    <w:rsid w:val="00072589"/>
    <w:rsid w:val="00072682"/>
    <w:rsid w:val="00072756"/>
    <w:rsid w:val="0007403D"/>
    <w:rsid w:val="00074EA0"/>
    <w:rsid w:val="00074EE4"/>
    <w:rsid w:val="00076F31"/>
    <w:rsid w:val="000770E4"/>
    <w:rsid w:val="00077B5E"/>
    <w:rsid w:val="00077C19"/>
    <w:rsid w:val="000801A3"/>
    <w:rsid w:val="000802DC"/>
    <w:rsid w:val="00080449"/>
    <w:rsid w:val="000814BF"/>
    <w:rsid w:val="00081861"/>
    <w:rsid w:val="00082FDA"/>
    <w:rsid w:val="0008357A"/>
    <w:rsid w:val="00084DB9"/>
    <w:rsid w:val="000864B1"/>
    <w:rsid w:val="00086750"/>
    <w:rsid w:val="00086B5C"/>
    <w:rsid w:val="000872B4"/>
    <w:rsid w:val="0008746B"/>
    <w:rsid w:val="000879D7"/>
    <w:rsid w:val="000879FE"/>
    <w:rsid w:val="00090237"/>
    <w:rsid w:val="000906D1"/>
    <w:rsid w:val="00091C9B"/>
    <w:rsid w:val="000946CB"/>
    <w:rsid w:val="0009681A"/>
    <w:rsid w:val="00096FE8"/>
    <w:rsid w:val="000A340B"/>
    <w:rsid w:val="000A5E5A"/>
    <w:rsid w:val="000A6357"/>
    <w:rsid w:val="000A6DA1"/>
    <w:rsid w:val="000A7023"/>
    <w:rsid w:val="000A7223"/>
    <w:rsid w:val="000A7A6F"/>
    <w:rsid w:val="000B0A89"/>
    <w:rsid w:val="000B105B"/>
    <w:rsid w:val="000B14F9"/>
    <w:rsid w:val="000B25FD"/>
    <w:rsid w:val="000B45B0"/>
    <w:rsid w:val="000B605C"/>
    <w:rsid w:val="000B73DA"/>
    <w:rsid w:val="000B7494"/>
    <w:rsid w:val="000B7F24"/>
    <w:rsid w:val="000C07CD"/>
    <w:rsid w:val="000C0A2A"/>
    <w:rsid w:val="000C0EDF"/>
    <w:rsid w:val="000C0EE6"/>
    <w:rsid w:val="000C11B2"/>
    <w:rsid w:val="000C18A8"/>
    <w:rsid w:val="000C20AD"/>
    <w:rsid w:val="000C41AE"/>
    <w:rsid w:val="000C5386"/>
    <w:rsid w:val="000C53C9"/>
    <w:rsid w:val="000C6583"/>
    <w:rsid w:val="000C672A"/>
    <w:rsid w:val="000C6920"/>
    <w:rsid w:val="000C7787"/>
    <w:rsid w:val="000D0B40"/>
    <w:rsid w:val="000D0EBE"/>
    <w:rsid w:val="000D1457"/>
    <w:rsid w:val="000D1532"/>
    <w:rsid w:val="000D18C3"/>
    <w:rsid w:val="000D1F8C"/>
    <w:rsid w:val="000D312A"/>
    <w:rsid w:val="000D31AA"/>
    <w:rsid w:val="000D31E9"/>
    <w:rsid w:val="000D3449"/>
    <w:rsid w:val="000D371A"/>
    <w:rsid w:val="000D39E5"/>
    <w:rsid w:val="000D3DCE"/>
    <w:rsid w:val="000D3E29"/>
    <w:rsid w:val="000D468D"/>
    <w:rsid w:val="000D5269"/>
    <w:rsid w:val="000D5759"/>
    <w:rsid w:val="000D7243"/>
    <w:rsid w:val="000D75BD"/>
    <w:rsid w:val="000D75ED"/>
    <w:rsid w:val="000D7770"/>
    <w:rsid w:val="000E0BFF"/>
    <w:rsid w:val="000E1931"/>
    <w:rsid w:val="000E1CDF"/>
    <w:rsid w:val="000E25F0"/>
    <w:rsid w:val="000E34A1"/>
    <w:rsid w:val="000E377A"/>
    <w:rsid w:val="000E4AC4"/>
    <w:rsid w:val="000E58F9"/>
    <w:rsid w:val="000E595A"/>
    <w:rsid w:val="000E775D"/>
    <w:rsid w:val="000F0145"/>
    <w:rsid w:val="000F0680"/>
    <w:rsid w:val="000F165E"/>
    <w:rsid w:val="000F20C0"/>
    <w:rsid w:val="000F241D"/>
    <w:rsid w:val="000F28F8"/>
    <w:rsid w:val="000F32A6"/>
    <w:rsid w:val="000F3741"/>
    <w:rsid w:val="000F56B8"/>
    <w:rsid w:val="000F66A8"/>
    <w:rsid w:val="000F6B65"/>
    <w:rsid w:val="000F7A99"/>
    <w:rsid w:val="000F7D41"/>
    <w:rsid w:val="0010061B"/>
    <w:rsid w:val="00100AC9"/>
    <w:rsid w:val="00100C54"/>
    <w:rsid w:val="00100FD2"/>
    <w:rsid w:val="00101171"/>
    <w:rsid w:val="001021F8"/>
    <w:rsid w:val="00104C80"/>
    <w:rsid w:val="00104F18"/>
    <w:rsid w:val="00105458"/>
    <w:rsid w:val="00105A4B"/>
    <w:rsid w:val="00106250"/>
    <w:rsid w:val="00106737"/>
    <w:rsid w:val="00106760"/>
    <w:rsid w:val="00106B44"/>
    <w:rsid w:val="00106F6E"/>
    <w:rsid w:val="00107661"/>
    <w:rsid w:val="00107E0E"/>
    <w:rsid w:val="001102C7"/>
    <w:rsid w:val="00112073"/>
    <w:rsid w:val="0011247D"/>
    <w:rsid w:val="00112828"/>
    <w:rsid w:val="001152AA"/>
    <w:rsid w:val="00115764"/>
    <w:rsid w:val="00115CA6"/>
    <w:rsid w:val="00115DFF"/>
    <w:rsid w:val="00115F85"/>
    <w:rsid w:val="001174B4"/>
    <w:rsid w:val="00117745"/>
    <w:rsid w:val="0012102B"/>
    <w:rsid w:val="00122823"/>
    <w:rsid w:val="00125F86"/>
    <w:rsid w:val="00131ED4"/>
    <w:rsid w:val="001322B8"/>
    <w:rsid w:val="00132E4B"/>
    <w:rsid w:val="001331DF"/>
    <w:rsid w:val="001333F3"/>
    <w:rsid w:val="0013458C"/>
    <w:rsid w:val="00135122"/>
    <w:rsid w:val="00135FC0"/>
    <w:rsid w:val="0013608A"/>
    <w:rsid w:val="00137489"/>
    <w:rsid w:val="0014212A"/>
    <w:rsid w:val="00142306"/>
    <w:rsid w:val="00143E57"/>
    <w:rsid w:val="00143F91"/>
    <w:rsid w:val="001440D8"/>
    <w:rsid w:val="001441AE"/>
    <w:rsid w:val="0014430A"/>
    <w:rsid w:val="00144717"/>
    <w:rsid w:val="00144ED9"/>
    <w:rsid w:val="0014592A"/>
    <w:rsid w:val="00146C9C"/>
    <w:rsid w:val="00150A68"/>
    <w:rsid w:val="00150BD7"/>
    <w:rsid w:val="001518EC"/>
    <w:rsid w:val="00151B04"/>
    <w:rsid w:val="00152136"/>
    <w:rsid w:val="00152CCD"/>
    <w:rsid w:val="00153321"/>
    <w:rsid w:val="00153E32"/>
    <w:rsid w:val="00153FA5"/>
    <w:rsid w:val="00154432"/>
    <w:rsid w:val="0015471F"/>
    <w:rsid w:val="00154E5F"/>
    <w:rsid w:val="00155711"/>
    <w:rsid w:val="001559F6"/>
    <w:rsid w:val="00155C6F"/>
    <w:rsid w:val="00156905"/>
    <w:rsid w:val="00156A33"/>
    <w:rsid w:val="00157EE3"/>
    <w:rsid w:val="0016027F"/>
    <w:rsid w:val="00160612"/>
    <w:rsid w:val="0016094C"/>
    <w:rsid w:val="00161124"/>
    <w:rsid w:val="00161488"/>
    <w:rsid w:val="00162261"/>
    <w:rsid w:val="00162C5B"/>
    <w:rsid w:val="0016598E"/>
    <w:rsid w:val="00165B9C"/>
    <w:rsid w:val="00165CF7"/>
    <w:rsid w:val="001663AF"/>
    <w:rsid w:val="00166B7C"/>
    <w:rsid w:val="00166E97"/>
    <w:rsid w:val="00166F6D"/>
    <w:rsid w:val="0017143A"/>
    <w:rsid w:val="0017154F"/>
    <w:rsid w:val="001716D5"/>
    <w:rsid w:val="00171F77"/>
    <w:rsid w:val="00172F70"/>
    <w:rsid w:val="001735C3"/>
    <w:rsid w:val="00174BF2"/>
    <w:rsid w:val="001753D8"/>
    <w:rsid w:val="001758E0"/>
    <w:rsid w:val="00175BC5"/>
    <w:rsid w:val="0017671C"/>
    <w:rsid w:val="00177401"/>
    <w:rsid w:val="00177CDE"/>
    <w:rsid w:val="00180416"/>
    <w:rsid w:val="00180644"/>
    <w:rsid w:val="001811BF"/>
    <w:rsid w:val="0018235E"/>
    <w:rsid w:val="00182762"/>
    <w:rsid w:val="001833C2"/>
    <w:rsid w:val="001834E5"/>
    <w:rsid w:val="00183732"/>
    <w:rsid w:val="00184695"/>
    <w:rsid w:val="001848AF"/>
    <w:rsid w:val="00185F87"/>
    <w:rsid w:val="001861C6"/>
    <w:rsid w:val="00186AFC"/>
    <w:rsid w:val="00186D25"/>
    <w:rsid w:val="00186EA7"/>
    <w:rsid w:val="00187DE5"/>
    <w:rsid w:val="00190949"/>
    <w:rsid w:val="00191B3E"/>
    <w:rsid w:val="001923E7"/>
    <w:rsid w:val="00192CF3"/>
    <w:rsid w:val="00192DF2"/>
    <w:rsid w:val="001937AA"/>
    <w:rsid w:val="0019497A"/>
    <w:rsid w:val="00194C5B"/>
    <w:rsid w:val="00196994"/>
    <w:rsid w:val="001A1473"/>
    <w:rsid w:val="001A1F36"/>
    <w:rsid w:val="001A2794"/>
    <w:rsid w:val="001A2F3F"/>
    <w:rsid w:val="001A3700"/>
    <w:rsid w:val="001A397D"/>
    <w:rsid w:val="001A42C7"/>
    <w:rsid w:val="001A468B"/>
    <w:rsid w:val="001A52B1"/>
    <w:rsid w:val="001A53C4"/>
    <w:rsid w:val="001A56A6"/>
    <w:rsid w:val="001A5D9F"/>
    <w:rsid w:val="001B1044"/>
    <w:rsid w:val="001B17A0"/>
    <w:rsid w:val="001B19E0"/>
    <w:rsid w:val="001B1B60"/>
    <w:rsid w:val="001B1D82"/>
    <w:rsid w:val="001B4156"/>
    <w:rsid w:val="001B47EF"/>
    <w:rsid w:val="001B4F44"/>
    <w:rsid w:val="001B50DC"/>
    <w:rsid w:val="001B5D4D"/>
    <w:rsid w:val="001B6B22"/>
    <w:rsid w:val="001B79C1"/>
    <w:rsid w:val="001B79C9"/>
    <w:rsid w:val="001B7A94"/>
    <w:rsid w:val="001C079D"/>
    <w:rsid w:val="001C1939"/>
    <w:rsid w:val="001C1B54"/>
    <w:rsid w:val="001C1DB7"/>
    <w:rsid w:val="001C2647"/>
    <w:rsid w:val="001C2A0F"/>
    <w:rsid w:val="001C34D1"/>
    <w:rsid w:val="001C4D9B"/>
    <w:rsid w:val="001C5D72"/>
    <w:rsid w:val="001C7397"/>
    <w:rsid w:val="001C7F56"/>
    <w:rsid w:val="001D008C"/>
    <w:rsid w:val="001D0C58"/>
    <w:rsid w:val="001D106B"/>
    <w:rsid w:val="001D10CB"/>
    <w:rsid w:val="001D13DD"/>
    <w:rsid w:val="001D15F1"/>
    <w:rsid w:val="001D1786"/>
    <w:rsid w:val="001D2B3A"/>
    <w:rsid w:val="001D3FC6"/>
    <w:rsid w:val="001D4E0D"/>
    <w:rsid w:val="001D503E"/>
    <w:rsid w:val="001D50A9"/>
    <w:rsid w:val="001D5227"/>
    <w:rsid w:val="001D53C4"/>
    <w:rsid w:val="001D57D5"/>
    <w:rsid w:val="001D5C94"/>
    <w:rsid w:val="001D726F"/>
    <w:rsid w:val="001D752F"/>
    <w:rsid w:val="001D77BB"/>
    <w:rsid w:val="001D79FA"/>
    <w:rsid w:val="001E0D3E"/>
    <w:rsid w:val="001E13A3"/>
    <w:rsid w:val="001E16D4"/>
    <w:rsid w:val="001E2825"/>
    <w:rsid w:val="001E3579"/>
    <w:rsid w:val="001E702B"/>
    <w:rsid w:val="001F038D"/>
    <w:rsid w:val="001F08EF"/>
    <w:rsid w:val="001F1D76"/>
    <w:rsid w:val="001F211D"/>
    <w:rsid w:val="001F2999"/>
    <w:rsid w:val="001F2D5C"/>
    <w:rsid w:val="001F3285"/>
    <w:rsid w:val="001F3705"/>
    <w:rsid w:val="001F4172"/>
    <w:rsid w:val="001F4407"/>
    <w:rsid w:val="001F6D9D"/>
    <w:rsid w:val="001F713E"/>
    <w:rsid w:val="001F75F6"/>
    <w:rsid w:val="00200315"/>
    <w:rsid w:val="00202ABF"/>
    <w:rsid w:val="00203450"/>
    <w:rsid w:val="00204AB5"/>
    <w:rsid w:val="002052A3"/>
    <w:rsid w:val="0020591F"/>
    <w:rsid w:val="00205C7A"/>
    <w:rsid w:val="00206423"/>
    <w:rsid w:val="00207F58"/>
    <w:rsid w:val="00207F8E"/>
    <w:rsid w:val="002104CC"/>
    <w:rsid w:val="00210CED"/>
    <w:rsid w:val="00211BD1"/>
    <w:rsid w:val="00212225"/>
    <w:rsid w:val="002125F0"/>
    <w:rsid w:val="00212AA6"/>
    <w:rsid w:val="00212C97"/>
    <w:rsid w:val="00213DFF"/>
    <w:rsid w:val="00217FB4"/>
    <w:rsid w:val="0022029C"/>
    <w:rsid w:val="00220900"/>
    <w:rsid w:val="00220BB2"/>
    <w:rsid w:val="00221734"/>
    <w:rsid w:val="00221D9F"/>
    <w:rsid w:val="00222147"/>
    <w:rsid w:val="002221E5"/>
    <w:rsid w:val="002229D8"/>
    <w:rsid w:val="002230F9"/>
    <w:rsid w:val="002242A7"/>
    <w:rsid w:val="00225F77"/>
    <w:rsid w:val="002268A9"/>
    <w:rsid w:val="00230949"/>
    <w:rsid w:val="002309A2"/>
    <w:rsid w:val="00230E0F"/>
    <w:rsid w:val="0023395B"/>
    <w:rsid w:val="0023715F"/>
    <w:rsid w:val="00237917"/>
    <w:rsid w:val="00237BEA"/>
    <w:rsid w:val="00237F4B"/>
    <w:rsid w:val="00237FFA"/>
    <w:rsid w:val="002408EC"/>
    <w:rsid w:val="002418E1"/>
    <w:rsid w:val="0024305B"/>
    <w:rsid w:val="002430F2"/>
    <w:rsid w:val="00246079"/>
    <w:rsid w:val="002479E6"/>
    <w:rsid w:val="00250AAB"/>
    <w:rsid w:val="00250FA1"/>
    <w:rsid w:val="00251FAD"/>
    <w:rsid w:val="00252A2B"/>
    <w:rsid w:val="00253418"/>
    <w:rsid w:val="00253595"/>
    <w:rsid w:val="00253F67"/>
    <w:rsid w:val="00254DB4"/>
    <w:rsid w:val="00255A81"/>
    <w:rsid w:val="00256562"/>
    <w:rsid w:val="00257C3F"/>
    <w:rsid w:val="002620F7"/>
    <w:rsid w:val="002623A6"/>
    <w:rsid w:val="002633A4"/>
    <w:rsid w:val="0026385B"/>
    <w:rsid w:val="00263889"/>
    <w:rsid w:val="00263E3A"/>
    <w:rsid w:val="00264A1C"/>
    <w:rsid w:val="002652A7"/>
    <w:rsid w:val="00265922"/>
    <w:rsid w:val="00265C27"/>
    <w:rsid w:val="002668DC"/>
    <w:rsid w:val="0026695B"/>
    <w:rsid w:val="00270242"/>
    <w:rsid w:val="0027037D"/>
    <w:rsid w:val="002703C4"/>
    <w:rsid w:val="00272B91"/>
    <w:rsid w:val="00273340"/>
    <w:rsid w:val="0027351B"/>
    <w:rsid w:val="00273B0E"/>
    <w:rsid w:val="00273FB5"/>
    <w:rsid w:val="0027450C"/>
    <w:rsid w:val="0027533A"/>
    <w:rsid w:val="00275ADB"/>
    <w:rsid w:val="00276A88"/>
    <w:rsid w:val="00277C06"/>
    <w:rsid w:val="00280917"/>
    <w:rsid w:val="00280F56"/>
    <w:rsid w:val="00281901"/>
    <w:rsid w:val="00282063"/>
    <w:rsid w:val="00283452"/>
    <w:rsid w:val="00284344"/>
    <w:rsid w:val="00285A17"/>
    <w:rsid w:val="0028797B"/>
    <w:rsid w:val="002901E5"/>
    <w:rsid w:val="00291C83"/>
    <w:rsid w:val="00292478"/>
    <w:rsid w:val="00294607"/>
    <w:rsid w:val="00294AC3"/>
    <w:rsid w:val="00295444"/>
    <w:rsid w:val="00295D6F"/>
    <w:rsid w:val="00296225"/>
    <w:rsid w:val="00297F61"/>
    <w:rsid w:val="002A00EB"/>
    <w:rsid w:val="002A0411"/>
    <w:rsid w:val="002A0953"/>
    <w:rsid w:val="002A1138"/>
    <w:rsid w:val="002A2724"/>
    <w:rsid w:val="002A284F"/>
    <w:rsid w:val="002A49AA"/>
    <w:rsid w:val="002A4D35"/>
    <w:rsid w:val="002A5446"/>
    <w:rsid w:val="002A5925"/>
    <w:rsid w:val="002A762D"/>
    <w:rsid w:val="002B016F"/>
    <w:rsid w:val="002B1B70"/>
    <w:rsid w:val="002B1D44"/>
    <w:rsid w:val="002B2613"/>
    <w:rsid w:val="002B29FE"/>
    <w:rsid w:val="002B328C"/>
    <w:rsid w:val="002B35A9"/>
    <w:rsid w:val="002B4124"/>
    <w:rsid w:val="002B693A"/>
    <w:rsid w:val="002B74D7"/>
    <w:rsid w:val="002B7534"/>
    <w:rsid w:val="002C2A03"/>
    <w:rsid w:val="002C388A"/>
    <w:rsid w:val="002C5BA8"/>
    <w:rsid w:val="002C63D5"/>
    <w:rsid w:val="002C679B"/>
    <w:rsid w:val="002C7C8E"/>
    <w:rsid w:val="002D0D62"/>
    <w:rsid w:val="002D1393"/>
    <w:rsid w:val="002D1759"/>
    <w:rsid w:val="002D2CEF"/>
    <w:rsid w:val="002D3179"/>
    <w:rsid w:val="002D3636"/>
    <w:rsid w:val="002D47ED"/>
    <w:rsid w:val="002D4B84"/>
    <w:rsid w:val="002D6256"/>
    <w:rsid w:val="002D6C3D"/>
    <w:rsid w:val="002D78DA"/>
    <w:rsid w:val="002E050C"/>
    <w:rsid w:val="002E1AD0"/>
    <w:rsid w:val="002E2B95"/>
    <w:rsid w:val="002E31FF"/>
    <w:rsid w:val="002E4328"/>
    <w:rsid w:val="002E4B42"/>
    <w:rsid w:val="002E5559"/>
    <w:rsid w:val="002E5592"/>
    <w:rsid w:val="002E56A4"/>
    <w:rsid w:val="002E5A15"/>
    <w:rsid w:val="002E6DC9"/>
    <w:rsid w:val="002E72E3"/>
    <w:rsid w:val="002F0505"/>
    <w:rsid w:val="002F1252"/>
    <w:rsid w:val="002F1FF9"/>
    <w:rsid w:val="002F295D"/>
    <w:rsid w:val="002F29D7"/>
    <w:rsid w:val="002F382F"/>
    <w:rsid w:val="002F400F"/>
    <w:rsid w:val="002F40DC"/>
    <w:rsid w:val="002F4A0E"/>
    <w:rsid w:val="002F7A20"/>
    <w:rsid w:val="003009FE"/>
    <w:rsid w:val="00301FFA"/>
    <w:rsid w:val="0030382E"/>
    <w:rsid w:val="00303E7E"/>
    <w:rsid w:val="00303EBB"/>
    <w:rsid w:val="003049A6"/>
    <w:rsid w:val="00305075"/>
    <w:rsid w:val="0030522B"/>
    <w:rsid w:val="00305638"/>
    <w:rsid w:val="003058FC"/>
    <w:rsid w:val="00306458"/>
    <w:rsid w:val="003068B0"/>
    <w:rsid w:val="00307F26"/>
    <w:rsid w:val="00311EA3"/>
    <w:rsid w:val="003120CA"/>
    <w:rsid w:val="00312D8D"/>
    <w:rsid w:val="003134D0"/>
    <w:rsid w:val="00313BB6"/>
    <w:rsid w:val="00314A69"/>
    <w:rsid w:val="00315017"/>
    <w:rsid w:val="00315D48"/>
    <w:rsid w:val="00315D4B"/>
    <w:rsid w:val="00316073"/>
    <w:rsid w:val="00316766"/>
    <w:rsid w:val="00316BB6"/>
    <w:rsid w:val="00317B09"/>
    <w:rsid w:val="00320862"/>
    <w:rsid w:val="00320B43"/>
    <w:rsid w:val="00320F09"/>
    <w:rsid w:val="00320F44"/>
    <w:rsid w:val="00320FF9"/>
    <w:rsid w:val="0032104F"/>
    <w:rsid w:val="00321776"/>
    <w:rsid w:val="00321BBE"/>
    <w:rsid w:val="0032237A"/>
    <w:rsid w:val="00323BB7"/>
    <w:rsid w:val="00324852"/>
    <w:rsid w:val="00325505"/>
    <w:rsid w:val="00325DED"/>
    <w:rsid w:val="00326BAC"/>
    <w:rsid w:val="00326CCD"/>
    <w:rsid w:val="00327F5C"/>
    <w:rsid w:val="00332007"/>
    <w:rsid w:val="00332575"/>
    <w:rsid w:val="00332A79"/>
    <w:rsid w:val="00333300"/>
    <w:rsid w:val="00333542"/>
    <w:rsid w:val="00333A0F"/>
    <w:rsid w:val="00333D07"/>
    <w:rsid w:val="0033558F"/>
    <w:rsid w:val="0033711B"/>
    <w:rsid w:val="00337700"/>
    <w:rsid w:val="0033773E"/>
    <w:rsid w:val="00340D70"/>
    <w:rsid w:val="00341F11"/>
    <w:rsid w:val="00342631"/>
    <w:rsid w:val="00342B46"/>
    <w:rsid w:val="00342F7D"/>
    <w:rsid w:val="003445E8"/>
    <w:rsid w:val="00345F0D"/>
    <w:rsid w:val="00345F5E"/>
    <w:rsid w:val="00346AAA"/>
    <w:rsid w:val="00346AC9"/>
    <w:rsid w:val="003476CE"/>
    <w:rsid w:val="003477FC"/>
    <w:rsid w:val="003478DF"/>
    <w:rsid w:val="00347A19"/>
    <w:rsid w:val="00351DFC"/>
    <w:rsid w:val="00352D68"/>
    <w:rsid w:val="00353199"/>
    <w:rsid w:val="003534AD"/>
    <w:rsid w:val="00354B72"/>
    <w:rsid w:val="00354F19"/>
    <w:rsid w:val="00355426"/>
    <w:rsid w:val="00357F30"/>
    <w:rsid w:val="0036004C"/>
    <w:rsid w:val="00360295"/>
    <w:rsid w:val="00360598"/>
    <w:rsid w:val="003626A1"/>
    <w:rsid w:val="00362EC7"/>
    <w:rsid w:val="00363ACF"/>
    <w:rsid w:val="00366473"/>
    <w:rsid w:val="00366767"/>
    <w:rsid w:val="00367C6C"/>
    <w:rsid w:val="00370784"/>
    <w:rsid w:val="00371661"/>
    <w:rsid w:val="00371E25"/>
    <w:rsid w:val="003724AF"/>
    <w:rsid w:val="00373D9C"/>
    <w:rsid w:val="0037472B"/>
    <w:rsid w:val="00374B56"/>
    <w:rsid w:val="00375ED6"/>
    <w:rsid w:val="0037670E"/>
    <w:rsid w:val="00376F7B"/>
    <w:rsid w:val="003807C4"/>
    <w:rsid w:val="00380F69"/>
    <w:rsid w:val="00381403"/>
    <w:rsid w:val="003815E3"/>
    <w:rsid w:val="00381DCA"/>
    <w:rsid w:val="00382066"/>
    <w:rsid w:val="0038310F"/>
    <w:rsid w:val="0038332D"/>
    <w:rsid w:val="003837F1"/>
    <w:rsid w:val="003838A1"/>
    <w:rsid w:val="0038408C"/>
    <w:rsid w:val="00384EFF"/>
    <w:rsid w:val="00385B81"/>
    <w:rsid w:val="00386060"/>
    <w:rsid w:val="00386187"/>
    <w:rsid w:val="0038734B"/>
    <w:rsid w:val="0039102D"/>
    <w:rsid w:val="00391959"/>
    <w:rsid w:val="00392BFB"/>
    <w:rsid w:val="0039429C"/>
    <w:rsid w:val="003945F6"/>
    <w:rsid w:val="00394995"/>
    <w:rsid w:val="00395109"/>
    <w:rsid w:val="00396974"/>
    <w:rsid w:val="00396FE9"/>
    <w:rsid w:val="003A241B"/>
    <w:rsid w:val="003A299C"/>
    <w:rsid w:val="003A3C4D"/>
    <w:rsid w:val="003A429B"/>
    <w:rsid w:val="003A4C8B"/>
    <w:rsid w:val="003A4D7D"/>
    <w:rsid w:val="003A4ED0"/>
    <w:rsid w:val="003A521B"/>
    <w:rsid w:val="003A569E"/>
    <w:rsid w:val="003A7336"/>
    <w:rsid w:val="003A7972"/>
    <w:rsid w:val="003A7AF3"/>
    <w:rsid w:val="003B11D9"/>
    <w:rsid w:val="003B4B01"/>
    <w:rsid w:val="003B4CF2"/>
    <w:rsid w:val="003B54FF"/>
    <w:rsid w:val="003B6F1B"/>
    <w:rsid w:val="003B78FD"/>
    <w:rsid w:val="003C04DE"/>
    <w:rsid w:val="003C1232"/>
    <w:rsid w:val="003C2B73"/>
    <w:rsid w:val="003C2F20"/>
    <w:rsid w:val="003C3949"/>
    <w:rsid w:val="003C3B86"/>
    <w:rsid w:val="003C3C55"/>
    <w:rsid w:val="003C45BB"/>
    <w:rsid w:val="003C46D2"/>
    <w:rsid w:val="003C47B5"/>
    <w:rsid w:val="003C4AE6"/>
    <w:rsid w:val="003C6110"/>
    <w:rsid w:val="003C7653"/>
    <w:rsid w:val="003C776D"/>
    <w:rsid w:val="003D0424"/>
    <w:rsid w:val="003D136C"/>
    <w:rsid w:val="003D23E8"/>
    <w:rsid w:val="003D2699"/>
    <w:rsid w:val="003D2EDA"/>
    <w:rsid w:val="003D380C"/>
    <w:rsid w:val="003D41C7"/>
    <w:rsid w:val="003D43A5"/>
    <w:rsid w:val="003D5F2E"/>
    <w:rsid w:val="003D65A9"/>
    <w:rsid w:val="003D671B"/>
    <w:rsid w:val="003E014B"/>
    <w:rsid w:val="003E058C"/>
    <w:rsid w:val="003E08BD"/>
    <w:rsid w:val="003E20F9"/>
    <w:rsid w:val="003E2827"/>
    <w:rsid w:val="003E2FC0"/>
    <w:rsid w:val="003E33A0"/>
    <w:rsid w:val="003E38BD"/>
    <w:rsid w:val="003E4C42"/>
    <w:rsid w:val="003E5B4F"/>
    <w:rsid w:val="003E5BB3"/>
    <w:rsid w:val="003E6192"/>
    <w:rsid w:val="003E7582"/>
    <w:rsid w:val="003E76C7"/>
    <w:rsid w:val="003F019C"/>
    <w:rsid w:val="003F0477"/>
    <w:rsid w:val="003F0C62"/>
    <w:rsid w:val="003F139D"/>
    <w:rsid w:val="003F16B7"/>
    <w:rsid w:val="003F1DB1"/>
    <w:rsid w:val="003F1F93"/>
    <w:rsid w:val="003F3412"/>
    <w:rsid w:val="003F35B4"/>
    <w:rsid w:val="003F36BB"/>
    <w:rsid w:val="003F39D7"/>
    <w:rsid w:val="003F3D5B"/>
    <w:rsid w:val="003F426D"/>
    <w:rsid w:val="003F576E"/>
    <w:rsid w:val="003F5A53"/>
    <w:rsid w:val="003F69A1"/>
    <w:rsid w:val="004010E9"/>
    <w:rsid w:val="00401965"/>
    <w:rsid w:val="00401E7C"/>
    <w:rsid w:val="00402A24"/>
    <w:rsid w:val="0040395B"/>
    <w:rsid w:val="00404408"/>
    <w:rsid w:val="004051C9"/>
    <w:rsid w:val="00406805"/>
    <w:rsid w:val="00406807"/>
    <w:rsid w:val="00407F2E"/>
    <w:rsid w:val="00410984"/>
    <w:rsid w:val="00410FCB"/>
    <w:rsid w:val="004113F5"/>
    <w:rsid w:val="00412266"/>
    <w:rsid w:val="00412F4B"/>
    <w:rsid w:val="00413254"/>
    <w:rsid w:val="0041331C"/>
    <w:rsid w:val="0041401D"/>
    <w:rsid w:val="00414633"/>
    <w:rsid w:val="00414A44"/>
    <w:rsid w:val="00414CBE"/>
    <w:rsid w:val="004158FC"/>
    <w:rsid w:val="00415EA9"/>
    <w:rsid w:val="00416709"/>
    <w:rsid w:val="00416A9A"/>
    <w:rsid w:val="00417191"/>
    <w:rsid w:val="00417AA6"/>
    <w:rsid w:val="00420787"/>
    <w:rsid w:val="00421E5E"/>
    <w:rsid w:val="00422ECA"/>
    <w:rsid w:val="0042324D"/>
    <w:rsid w:val="00423658"/>
    <w:rsid w:val="0042499B"/>
    <w:rsid w:val="00430ABF"/>
    <w:rsid w:val="00431555"/>
    <w:rsid w:val="00431AFE"/>
    <w:rsid w:val="0043215A"/>
    <w:rsid w:val="0043286C"/>
    <w:rsid w:val="00434032"/>
    <w:rsid w:val="00434FB6"/>
    <w:rsid w:val="00437936"/>
    <w:rsid w:val="004402CD"/>
    <w:rsid w:val="0044110E"/>
    <w:rsid w:val="00441490"/>
    <w:rsid w:val="00441B3D"/>
    <w:rsid w:val="00441D7E"/>
    <w:rsid w:val="0044373B"/>
    <w:rsid w:val="004479C3"/>
    <w:rsid w:val="00447EDE"/>
    <w:rsid w:val="004513EB"/>
    <w:rsid w:val="00451984"/>
    <w:rsid w:val="00451BCA"/>
    <w:rsid w:val="00452605"/>
    <w:rsid w:val="0045595D"/>
    <w:rsid w:val="004562A2"/>
    <w:rsid w:val="00456E52"/>
    <w:rsid w:val="00457408"/>
    <w:rsid w:val="004605BB"/>
    <w:rsid w:val="004622CD"/>
    <w:rsid w:val="00463350"/>
    <w:rsid w:val="00463EF8"/>
    <w:rsid w:val="004643AD"/>
    <w:rsid w:val="00464F6C"/>
    <w:rsid w:val="0046550D"/>
    <w:rsid w:val="00465684"/>
    <w:rsid w:val="004675D2"/>
    <w:rsid w:val="0047012A"/>
    <w:rsid w:val="0047156C"/>
    <w:rsid w:val="00471F7A"/>
    <w:rsid w:val="00472604"/>
    <w:rsid w:val="00472E3B"/>
    <w:rsid w:val="00473784"/>
    <w:rsid w:val="00473887"/>
    <w:rsid w:val="004751E2"/>
    <w:rsid w:val="004753FD"/>
    <w:rsid w:val="0048113B"/>
    <w:rsid w:val="004811A2"/>
    <w:rsid w:val="00481931"/>
    <w:rsid w:val="004823A5"/>
    <w:rsid w:val="00482B60"/>
    <w:rsid w:val="00483E48"/>
    <w:rsid w:val="00483F1C"/>
    <w:rsid w:val="004842D4"/>
    <w:rsid w:val="004843E2"/>
    <w:rsid w:val="004854AE"/>
    <w:rsid w:val="004855FF"/>
    <w:rsid w:val="00485CD8"/>
    <w:rsid w:val="00486075"/>
    <w:rsid w:val="004860D3"/>
    <w:rsid w:val="004877C0"/>
    <w:rsid w:val="00487B82"/>
    <w:rsid w:val="00491A3C"/>
    <w:rsid w:val="00492880"/>
    <w:rsid w:val="004933D9"/>
    <w:rsid w:val="00493715"/>
    <w:rsid w:val="00493792"/>
    <w:rsid w:val="00493C80"/>
    <w:rsid w:val="00494DB5"/>
    <w:rsid w:val="004966BB"/>
    <w:rsid w:val="004975B6"/>
    <w:rsid w:val="004A0B11"/>
    <w:rsid w:val="004A0EE0"/>
    <w:rsid w:val="004A120A"/>
    <w:rsid w:val="004A1631"/>
    <w:rsid w:val="004A1CE0"/>
    <w:rsid w:val="004A27BA"/>
    <w:rsid w:val="004A3112"/>
    <w:rsid w:val="004A32BC"/>
    <w:rsid w:val="004A3DA6"/>
    <w:rsid w:val="004A403C"/>
    <w:rsid w:val="004A5E1F"/>
    <w:rsid w:val="004A6910"/>
    <w:rsid w:val="004A723A"/>
    <w:rsid w:val="004B18C6"/>
    <w:rsid w:val="004B1B00"/>
    <w:rsid w:val="004B2447"/>
    <w:rsid w:val="004B2F30"/>
    <w:rsid w:val="004B3C91"/>
    <w:rsid w:val="004B3DF9"/>
    <w:rsid w:val="004B4FA2"/>
    <w:rsid w:val="004B6F0B"/>
    <w:rsid w:val="004B6FBD"/>
    <w:rsid w:val="004B7609"/>
    <w:rsid w:val="004C01A5"/>
    <w:rsid w:val="004C0374"/>
    <w:rsid w:val="004C1112"/>
    <w:rsid w:val="004C13AE"/>
    <w:rsid w:val="004C2708"/>
    <w:rsid w:val="004C3256"/>
    <w:rsid w:val="004C3442"/>
    <w:rsid w:val="004C365B"/>
    <w:rsid w:val="004C3D24"/>
    <w:rsid w:val="004C3FF8"/>
    <w:rsid w:val="004C5B25"/>
    <w:rsid w:val="004C5CD9"/>
    <w:rsid w:val="004C6C0E"/>
    <w:rsid w:val="004D013C"/>
    <w:rsid w:val="004D22D2"/>
    <w:rsid w:val="004D2B8D"/>
    <w:rsid w:val="004D2E20"/>
    <w:rsid w:val="004D35BD"/>
    <w:rsid w:val="004D48F5"/>
    <w:rsid w:val="004D5AB6"/>
    <w:rsid w:val="004D5C69"/>
    <w:rsid w:val="004D6333"/>
    <w:rsid w:val="004D638B"/>
    <w:rsid w:val="004D6D56"/>
    <w:rsid w:val="004D7346"/>
    <w:rsid w:val="004E0322"/>
    <w:rsid w:val="004E141C"/>
    <w:rsid w:val="004E2043"/>
    <w:rsid w:val="004E2522"/>
    <w:rsid w:val="004E34DE"/>
    <w:rsid w:val="004E3DC7"/>
    <w:rsid w:val="004E4ACA"/>
    <w:rsid w:val="004E4FD9"/>
    <w:rsid w:val="004E65E9"/>
    <w:rsid w:val="004E74FB"/>
    <w:rsid w:val="004F026B"/>
    <w:rsid w:val="004F16B7"/>
    <w:rsid w:val="004F1970"/>
    <w:rsid w:val="004F1C1B"/>
    <w:rsid w:val="004F24BA"/>
    <w:rsid w:val="004F3A86"/>
    <w:rsid w:val="004F41AE"/>
    <w:rsid w:val="004F4634"/>
    <w:rsid w:val="004F463E"/>
    <w:rsid w:val="004F6737"/>
    <w:rsid w:val="004F79B9"/>
    <w:rsid w:val="004F7D80"/>
    <w:rsid w:val="0050045F"/>
    <w:rsid w:val="00500FD9"/>
    <w:rsid w:val="00501B2B"/>
    <w:rsid w:val="0050219B"/>
    <w:rsid w:val="005023C3"/>
    <w:rsid w:val="00502699"/>
    <w:rsid w:val="00503E89"/>
    <w:rsid w:val="00505595"/>
    <w:rsid w:val="00506958"/>
    <w:rsid w:val="005076A6"/>
    <w:rsid w:val="005101E8"/>
    <w:rsid w:val="0051065C"/>
    <w:rsid w:val="0051221D"/>
    <w:rsid w:val="00512398"/>
    <w:rsid w:val="00513D61"/>
    <w:rsid w:val="005150FE"/>
    <w:rsid w:val="005158E5"/>
    <w:rsid w:val="005172BB"/>
    <w:rsid w:val="00517C48"/>
    <w:rsid w:val="005208B0"/>
    <w:rsid w:val="00520E9A"/>
    <w:rsid w:val="00522523"/>
    <w:rsid w:val="005229E7"/>
    <w:rsid w:val="00522D1F"/>
    <w:rsid w:val="00522D98"/>
    <w:rsid w:val="005238FA"/>
    <w:rsid w:val="00524AFD"/>
    <w:rsid w:val="005252F0"/>
    <w:rsid w:val="00525AD9"/>
    <w:rsid w:val="00525F9B"/>
    <w:rsid w:val="00525F9C"/>
    <w:rsid w:val="00526141"/>
    <w:rsid w:val="00527481"/>
    <w:rsid w:val="00527568"/>
    <w:rsid w:val="00527A62"/>
    <w:rsid w:val="00530568"/>
    <w:rsid w:val="0053112F"/>
    <w:rsid w:val="00531D31"/>
    <w:rsid w:val="00533AC2"/>
    <w:rsid w:val="00534120"/>
    <w:rsid w:val="00534475"/>
    <w:rsid w:val="00534557"/>
    <w:rsid w:val="00534979"/>
    <w:rsid w:val="00534B54"/>
    <w:rsid w:val="00535CFD"/>
    <w:rsid w:val="0053726F"/>
    <w:rsid w:val="00537AA7"/>
    <w:rsid w:val="0054221C"/>
    <w:rsid w:val="005423F5"/>
    <w:rsid w:val="00542EBC"/>
    <w:rsid w:val="0054370A"/>
    <w:rsid w:val="00543A04"/>
    <w:rsid w:val="00543A47"/>
    <w:rsid w:val="005450A0"/>
    <w:rsid w:val="00545A70"/>
    <w:rsid w:val="00545E74"/>
    <w:rsid w:val="005465F2"/>
    <w:rsid w:val="00546948"/>
    <w:rsid w:val="00547F3F"/>
    <w:rsid w:val="0055099F"/>
    <w:rsid w:val="00550F64"/>
    <w:rsid w:val="00551218"/>
    <w:rsid w:val="005515C7"/>
    <w:rsid w:val="00553939"/>
    <w:rsid w:val="00554D27"/>
    <w:rsid w:val="0055556D"/>
    <w:rsid w:val="00556E2C"/>
    <w:rsid w:val="00560F9A"/>
    <w:rsid w:val="00562012"/>
    <w:rsid w:val="0056232C"/>
    <w:rsid w:val="00562A92"/>
    <w:rsid w:val="00562F5F"/>
    <w:rsid w:val="00563175"/>
    <w:rsid w:val="00563A0E"/>
    <w:rsid w:val="005640DD"/>
    <w:rsid w:val="0056671B"/>
    <w:rsid w:val="005710DC"/>
    <w:rsid w:val="0057112E"/>
    <w:rsid w:val="00572F61"/>
    <w:rsid w:val="00573372"/>
    <w:rsid w:val="0057367F"/>
    <w:rsid w:val="00574C42"/>
    <w:rsid w:val="00575AEE"/>
    <w:rsid w:val="00575C86"/>
    <w:rsid w:val="00575FA0"/>
    <w:rsid w:val="005764AB"/>
    <w:rsid w:val="005806AB"/>
    <w:rsid w:val="005809AE"/>
    <w:rsid w:val="00580D39"/>
    <w:rsid w:val="00582553"/>
    <w:rsid w:val="00583805"/>
    <w:rsid w:val="00585D95"/>
    <w:rsid w:val="00586495"/>
    <w:rsid w:val="00587474"/>
    <w:rsid w:val="00587C81"/>
    <w:rsid w:val="0059039E"/>
    <w:rsid w:val="005925DE"/>
    <w:rsid w:val="005935C5"/>
    <w:rsid w:val="00593C0C"/>
    <w:rsid w:val="00594021"/>
    <w:rsid w:val="0059566C"/>
    <w:rsid w:val="00595871"/>
    <w:rsid w:val="00597078"/>
    <w:rsid w:val="005A18E8"/>
    <w:rsid w:val="005A22C3"/>
    <w:rsid w:val="005A279C"/>
    <w:rsid w:val="005A73EF"/>
    <w:rsid w:val="005A7541"/>
    <w:rsid w:val="005A7B99"/>
    <w:rsid w:val="005B0033"/>
    <w:rsid w:val="005B033A"/>
    <w:rsid w:val="005B0A5B"/>
    <w:rsid w:val="005B13B9"/>
    <w:rsid w:val="005B2471"/>
    <w:rsid w:val="005B26F3"/>
    <w:rsid w:val="005B2BB8"/>
    <w:rsid w:val="005B33F2"/>
    <w:rsid w:val="005B376B"/>
    <w:rsid w:val="005B43AD"/>
    <w:rsid w:val="005B45D3"/>
    <w:rsid w:val="005C0DFD"/>
    <w:rsid w:val="005C16C4"/>
    <w:rsid w:val="005C19B3"/>
    <w:rsid w:val="005C35D8"/>
    <w:rsid w:val="005C35F5"/>
    <w:rsid w:val="005C4A0A"/>
    <w:rsid w:val="005C4F0E"/>
    <w:rsid w:val="005C50B9"/>
    <w:rsid w:val="005C52DA"/>
    <w:rsid w:val="005C5A3F"/>
    <w:rsid w:val="005C5F92"/>
    <w:rsid w:val="005C62F3"/>
    <w:rsid w:val="005C6867"/>
    <w:rsid w:val="005D0852"/>
    <w:rsid w:val="005D1063"/>
    <w:rsid w:val="005D1665"/>
    <w:rsid w:val="005D2239"/>
    <w:rsid w:val="005D2DBE"/>
    <w:rsid w:val="005D3C06"/>
    <w:rsid w:val="005D3D62"/>
    <w:rsid w:val="005D5566"/>
    <w:rsid w:val="005D67D1"/>
    <w:rsid w:val="005E040F"/>
    <w:rsid w:val="005E140D"/>
    <w:rsid w:val="005E14EC"/>
    <w:rsid w:val="005E3806"/>
    <w:rsid w:val="005E4396"/>
    <w:rsid w:val="005E4E3B"/>
    <w:rsid w:val="005E5B7F"/>
    <w:rsid w:val="005E5CBB"/>
    <w:rsid w:val="005E66DE"/>
    <w:rsid w:val="005E7686"/>
    <w:rsid w:val="005E784D"/>
    <w:rsid w:val="005F29DC"/>
    <w:rsid w:val="005F2AAD"/>
    <w:rsid w:val="005F2ABD"/>
    <w:rsid w:val="005F3182"/>
    <w:rsid w:val="005F5648"/>
    <w:rsid w:val="005F5679"/>
    <w:rsid w:val="00601295"/>
    <w:rsid w:val="006027B7"/>
    <w:rsid w:val="00602BE4"/>
    <w:rsid w:val="0060323E"/>
    <w:rsid w:val="00603CD8"/>
    <w:rsid w:val="00603D3A"/>
    <w:rsid w:val="00604334"/>
    <w:rsid w:val="00605804"/>
    <w:rsid w:val="00605BFB"/>
    <w:rsid w:val="00606332"/>
    <w:rsid w:val="006074B9"/>
    <w:rsid w:val="00607656"/>
    <w:rsid w:val="00610903"/>
    <w:rsid w:val="00611208"/>
    <w:rsid w:val="00611600"/>
    <w:rsid w:val="0061185B"/>
    <w:rsid w:val="00611E5A"/>
    <w:rsid w:val="0061226E"/>
    <w:rsid w:val="00612D88"/>
    <w:rsid w:val="00613B1E"/>
    <w:rsid w:val="0061433C"/>
    <w:rsid w:val="00614816"/>
    <w:rsid w:val="00614FCA"/>
    <w:rsid w:val="00615267"/>
    <w:rsid w:val="00615E0E"/>
    <w:rsid w:val="0061632F"/>
    <w:rsid w:val="0061642F"/>
    <w:rsid w:val="00616884"/>
    <w:rsid w:val="00620178"/>
    <w:rsid w:val="006210EE"/>
    <w:rsid w:val="006218DC"/>
    <w:rsid w:val="00621B44"/>
    <w:rsid w:val="00622120"/>
    <w:rsid w:val="00623B56"/>
    <w:rsid w:val="00624D16"/>
    <w:rsid w:val="0062507F"/>
    <w:rsid w:val="0062631D"/>
    <w:rsid w:val="00626D84"/>
    <w:rsid w:val="00630152"/>
    <w:rsid w:val="006305F5"/>
    <w:rsid w:val="006312ED"/>
    <w:rsid w:val="00631ADC"/>
    <w:rsid w:val="00632137"/>
    <w:rsid w:val="00632769"/>
    <w:rsid w:val="0063344C"/>
    <w:rsid w:val="00633F1E"/>
    <w:rsid w:val="006351E7"/>
    <w:rsid w:val="00635757"/>
    <w:rsid w:val="00635AAE"/>
    <w:rsid w:val="00640937"/>
    <w:rsid w:val="0064173D"/>
    <w:rsid w:val="00641E78"/>
    <w:rsid w:val="006421BE"/>
    <w:rsid w:val="0064369F"/>
    <w:rsid w:val="006437CA"/>
    <w:rsid w:val="0064401D"/>
    <w:rsid w:val="006442DD"/>
    <w:rsid w:val="006457EF"/>
    <w:rsid w:val="00645B49"/>
    <w:rsid w:val="00645D3D"/>
    <w:rsid w:val="00646CEE"/>
    <w:rsid w:val="0064775F"/>
    <w:rsid w:val="00647EBC"/>
    <w:rsid w:val="006504FB"/>
    <w:rsid w:val="006506FC"/>
    <w:rsid w:val="00650F46"/>
    <w:rsid w:val="00650F8A"/>
    <w:rsid w:val="00652264"/>
    <w:rsid w:val="0065298E"/>
    <w:rsid w:val="00652C52"/>
    <w:rsid w:val="00653C98"/>
    <w:rsid w:val="0065402D"/>
    <w:rsid w:val="00655732"/>
    <w:rsid w:val="00655B53"/>
    <w:rsid w:val="0065657C"/>
    <w:rsid w:val="006572FD"/>
    <w:rsid w:val="006573D2"/>
    <w:rsid w:val="00661022"/>
    <w:rsid w:val="00661A40"/>
    <w:rsid w:val="00661CF5"/>
    <w:rsid w:val="00661DBF"/>
    <w:rsid w:val="00663912"/>
    <w:rsid w:val="0066667F"/>
    <w:rsid w:val="006671C6"/>
    <w:rsid w:val="0067005A"/>
    <w:rsid w:val="00670DF0"/>
    <w:rsid w:val="00670F19"/>
    <w:rsid w:val="0067108D"/>
    <w:rsid w:val="0067163C"/>
    <w:rsid w:val="0067261A"/>
    <w:rsid w:val="00674187"/>
    <w:rsid w:val="00675942"/>
    <w:rsid w:val="0067597A"/>
    <w:rsid w:val="00676E6E"/>
    <w:rsid w:val="00677E14"/>
    <w:rsid w:val="00677E53"/>
    <w:rsid w:val="00677F8B"/>
    <w:rsid w:val="00680831"/>
    <w:rsid w:val="00680E4B"/>
    <w:rsid w:val="00681A98"/>
    <w:rsid w:val="00681F93"/>
    <w:rsid w:val="00682F1C"/>
    <w:rsid w:val="00683CB0"/>
    <w:rsid w:val="00684863"/>
    <w:rsid w:val="00685137"/>
    <w:rsid w:val="006854AC"/>
    <w:rsid w:val="00685BAA"/>
    <w:rsid w:val="006868BF"/>
    <w:rsid w:val="00687B2C"/>
    <w:rsid w:val="006921C0"/>
    <w:rsid w:val="0069222B"/>
    <w:rsid w:val="00692651"/>
    <w:rsid w:val="00692AB0"/>
    <w:rsid w:val="00693F99"/>
    <w:rsid w:val="00695435"/>
    <w:rsid w:val="00695867"/>
    <w:rsid w:val="00695A56"/>
    <w:rsid w:val="00696C36"/>
    <w:rsid w:val="00697E33"/>
    <w:rsid w:val="006A0082"/>
    <w:rsid w:val="006A0626"/>
    <w:rsid w:val="006A0C59"/>
    <w:rsid w:val="006A0C9E"/>
    <w:rsid w:val="006A1BCE"/>
    <w:rsid w:val="006A3E70"/>
    <w:rsid w:val="006A43DB"/>
    <w:rsid w:val="006A458C"/>
    <w:rsid w:val="006A4D1F"/>
    <w:rsid w:val="006A60CD"/>
    <w:rsid w:val="006A6343"/>
    <w:rsid w:val="006A7D79"/>
    <w:rsid w:val="006B00AD"/>
    <w:rsid w:val="006B07AE"/>
    <w:rsid w:val="006B3949"/>
    <w:rsid w:val="006B501A"/>
    <w:rsid w:val="006B532C"/>
    <w:rsid w:val="006B585E"/>
    <w:rsid w:val="006B6044"/>
    <w:rsid w:val="006B7846"/>
    <w:rsid w:val="006B7D3C"/>
    <w:rsid w:val="006C05E9"/>
    <w:rsid w:val="006C17B2"/>
    <w:rsid w:val="006C198D"/>
    <w:rsid w:val="006C1A69"/>
    <w:rsid w:val="006C1FCE"/>
    <w:rsid w:val="006C37E6"/>
    <w:rsid w:val="006C43C6"/>
    <w:rsid w:val="006C570A"/>
    <w:rsid w:val="006C5CDE"/>
    <w:rsid w:val="006C66C2"/>
    <w:rsid w:val="006C76B0"/>
    <w:rsid w:val="006D0005"/>
    <w:rsid w:val="006D14AC"/>
    <w:rsid w:val="006D2AF4"/>
    <w:rsid w:val="006D477A"/>
    <w:rsid w:val="006D4A45"/>
    <w:rsid w:val="006D4A8C"/>
    <w:rsid w:val="006D57CB"/>
    <w:rsid w:val="006D5F94"/>
    <w:rsid w:val="006D7C69"/>
    <w:rsid w:val="006D7FFC"/>
    <w:rsid w:val="006E0FE3"/>
    <w:rsid w:val="006E188B"/>
    <w:rsid w:val="006E2134"/>
    <w:rsid w:val="006E304F"/>
    <w:rsid w:val="006E33B0"/>
    <w:rsid w:val="006E4880"/>
    <w:rsid w:val="006E53C4"/>
    <w:rsid w:val="006E57E8"/>
    <w:rsid w:val="006E62F1"/>
    <w:rsid w:val="006E6485"/>
    <w:rsid w:val="006F1036"/>
    <w:rsid w:val="006F141C"/>
    <w:rsid w:val="006F1B23"/>
    <w:rsid w:val="006F1EB7"/>
    <w:rsid w:val="006F3AFE"/>
    <w:rsid w:val="006F4DEB"/>
    <w:rsid w:val="006F4FD0"/>
    <w:rsid w:val="006F645C"/>
    <w:rsid w:val="006F745C"/>
    <w:rsid w:val="006F7D01"/>
    <w:rsid w:val="006F7F38"/>
    <w:rsid w:val="00700304"/>
    <w:rsid w:val="00700F61"/>
    <w:rsid w:val="00701290"/>
    <w:rsid w:val="00701324"/>
    <w:rsid w:val="007021F5"/>
    <w:rsid w:val="00702224"/>
    <w:rsid w:val="00702A21"/>
    <w:rsid w:val="007049EF"/>
    <w:rsid w:val="00705201"/>
    <w:rsid w:val="00705589"/>
    <w:rsid w:val="00705762"/>
    <w:rsid w:val="0070614D"/>
    <w:rsid w:val="007065CE"/>
    <w:rsid w:val="0071015E"/>
    <w:rsid w:val="00710C52"/>
    <w:rsid w:val="00711331"/>
    <w:rsid w:val="007118B4"/>
    <w:rsid w:val="00711F89"/>
    <w:rsid w:val="007131EA"/>
    <w:rsid w:val="00713B10"/>
    <w:rsid w:val="00713DB0"/>
    <w:rsid w:val="00714395"/>
    <w:rsid w:val="00714FAC"/>
    <w:rsid w:val="007156DF"/>
    <w:rsid w:val="00716805"/>
    <w:rsid w:val="00717C24"/>
    <w:rsid w:val="007200DC"/>
    <w:rsid w:val="00720BB6"/>
    <w:rsid w:val="00721203"/>
    <w:rsid w:val="007216BC"/>
    <w:rsid w:val="0072299D"/>
    <w:rsid w:val="007231BA"/>
    <w:rsid w:val="007234FF"/>
    <w:rsid w:val="00724A19"/>
    <w:rsid w:val="00724A53"/>
    <w:rsid w:val="00726DB4"/>
    <w:rsid w:val="00726FAC"/>
    <w:rsid w:val="007270DE"/>
    <w:rsid w:val="007273F1"/>
    <w:rsid w:val="00727F17"/>
    <w:rsid w:val="00731740"/>
    <w:rsid w:val="007329FE"/>
    <w:rsid w:val="007330CC"/>
    <w:rsid w:val="00735F12"/>
    <w:rsid w:val="00737B0E"/>
    <w:rsid w:val="00737B98"/>
    <w:rsid w:val="007402FF"/>
    <w:rsid w:val="0074038E"/>
    <w:rsid w:val="0074080A"/>
    <w:rsid w:val="00740D6A"/>
    <w:rsid w:val="00742148"/>
    <w:rsid w:val="00742157"/>
    <w:rsid w:val="00743002"/>
    <w:rsid w:val="0074408F"/>
    <w:rsid w:val="0074476D"/>
    <w:rsid w:val="00744FFD"/>
    <w:rsid w:val="007450FA"/>
    <w:rsid w:val="007451FF"/>
    <w:rsid w:val="00746FE2"/>
    <w:rsid w:val="00747546"/>
    <w:rsid w:val="00747E16"/>
    <w:rsid w:val="00750D57"/>
    <w:rsid w:val="00751832"/>
    <w:rsid w:val="0075187E"/>
    <w:rsid w:val="00752F74"/>
    <w:rsid w:val="007530B1"/>
    <w:rsid w:val="00753538"/>
    <w:rsid w:val="0075440A"/>
    <w:rsid w:val="00755853"/>
    <w:rsid w:val="0075661F"/>
    <w:rsid w:val="00756CDC"/>
    <w:rsid w:val="00757A08"/>
    <w:rsid w:val="0076190E"/>
    <w:rsid w:val="0076237C"/>
    <w:rsid w:val="00762D6E"/>
    <w:rsid w:val="007644CD"/>
    <w:rsid w:val="00766B5C"/>
    <w:rsid w:val="00767087"/>
    <w:rsid w:val="007679A6"/>
    <w:rsid w:val="00767E74"/>
    <w:rsid w:val="00770E3D"/>
    <w:rsid w:val="00771586"/>
    <w:rsid w:val="00772B71"/>
    <w:rsid w:val="00773060"/>
    <w:rsid w:val="007738CB"/>
    <w:rsid w:val="00774F7F"/>
    <w:rsid w:val="00776C25"/>
    <w:rsid w:val="00777E52"/>
    <w:rsid w:val="007800A4"/>
    <w:rsid w:val="00780AF4"/>
    <w:rsid w:val="00781193"/>
    <w:rsid w:val="00781F9F"/>
    <w:rsid w:val="0078259F"/>
    <w:rsid w:val="0078339C"/>
    <w:rsid w:val="00784142"/>
    <w:rsid w:val="007842F8"/>
    <w:rsid w:val="0078516C"/>
    <w:rsid w:val="007855B7"/>
    <w:rsid w:val="007863C1"/>
    <w:rsid w:val="00787BF0"/>
    <w:rsid w:val="0079125D"/>
    <w:rsid w:val="007917F2"/>
    <w:rsid w:val="00791B50"/>
    <w:rsid w:val="00791B66"/>
    <w:rsid w:val="007930F8"/>
    <w:rsid w:val="007937AE"/>
    <w:rsid w:val="00794388"/>
    <w:rsid w:val="0079515A"/>
    <w:rsid w:val="00795BCA"/>
    <w:rsid w:val="00795C8D"/>
    <w:rsid w:val="00795E82"/>
    <w:rsid w:val="00796BF7"/>
    <w:rsid w:val="00796D19"/>
    <w:rsid w:val="007970AB"/>
    <w:rsid w:val="00797878"/>
    <w:rsid w:val="0079790E"/>
    <w:rsid w:val="007A0573"/>
    <w:rsid w:val="007A084B"/>
    <w:rsid w:val="007A16EC"/>
    <w:rsid w:val="007A21E5"/>
    <w:rsid w:val="007A2225"/>
    <w:rsid w:val="007A2969"/>
    <w:rsid w:val="007A5F7A"/>
    <w:rsid w:val="007A72EF"/>
    <w:rsid w:val="007A757F"/>
    <w:rsid w:val="007B02FF"/>
    <w:rsid w:val="007B0ED5"/>
    <w:rsid w:val="007B2AF5"/>
    <w:rsid w:val="007B4F2E"/>
    <w:rsid w:val="007B5743"/>
    <w:rsid w:val="007B6570"/>
    <w:rsid w:val="007B6CFE"/>
    <w:rsid w:val="007B7FAD"/>
    <w:rsid w:val="007C116F"/>
    <w:rsid w:val="007C1680"/>
    <w:rsid w:val="007C259D"/>
    <w:rsid w:val="007C28FE"/>
    <w:rsid w:val="007C49AF"/>
    <w:rsid w:val="007C5354"/>
    <w:rsid w:val="007C603F"/>
    <w:rsid w:val="007C7005"/>
    <w:rsid w:val="007D1250"/>
    <w:rsid w:val="007D3133"/>
    <w:rsid w:val="007D329A"/>
    <w:rsid w:val="007D6C9C"/>
    <w:rsid w:val="007D70D1"/>
    <w:rsid w:val="007D7395"/>
    <w:rsid w:val="007D7A9E"/>
    <w:rsid w:val="007D7FB5"/>
    <w:rsid w:val="007E0181"/>
    <w:rsid w:val="007E0402"/>
    <w:rsid w:val="007E1012"/>
    <w:rsid w:val="007E1A85"/>
    <w:rsid w:val="007E1CC9"/>
    <w:rsid w:val="007E1EDA"/>
    <w:rsid w:val="007E3C87"/>
    <w:rsid w:val="007E3D97"/>
    <w:rsid w:val="007E579C"/>
    <w:rsid w:val="007F0138"/>
    <w:rsid w:val="007F2497"/>
    <w:rsid w:val="007F2B16"/>
    <w:rsid w:val="007F2BD0"/>
    <w:rsid w:val="007F39BD"/>
    <w:rsid w:val="007F3BC3"/>
    <w:rsid w:val="007F3F49"/>
    <w:rsid w:val="007F4A29"/>
    <w:rsid w:val="007F5F22"/>
    <w:rsid w:val="007F5FC2"/>
    <w:rsid w:val="007F6EA8"/>
    <w:rsid w:val="007F6FFD"/>
    <w:rsid w:val="008008A3"/>
    <w:rsid w:val="00800C2A"/>
    <w:rsid w:val="00801C08"/>
    <w:rsid w:val="00802969"/>
    <w:rsid w:val="008034D3"/>
    <w:rsid w:val="00803611"/>
    <w:rsid w:val="00804506"/>
    <w:rsid w:val="0080460B"/>
    <w:rsid w:val="00804D0D"/>
    <w:rsid w:val="00805AAD"/>
    <w:rsid w:val="00806C96"/>
    <w:rsid w:val="00807450"/>
    <w:rsid w:val="00810AC6"/>
    <w:rsid w:val="00812287"/>
    <w:rsid w:val="00813230"/>
    <w:rsid w:val="0081327A"/>
    <w:rsid w:val="00813A72"/>
    <w:rsid w:val="00814191"/>
    <w:rsid w:val="00814B73"/>
    <w:rsid w:val="00814F01"/>
    <w:rsid w:val="00815290"/>
    <w:rsid w:val="00816604"/>
    <w:rsid w:val="00816C51"/>
    <w:rsid w:val="00817B99"/>
    <w:rsid w:val="00817DE0"/>
    <w:rsid w:val="008209B3"/>
    <w:rsid w:val="00820C66"/>
    <w:rsid w:val="00822128"/>
    <w:rsid w:val="0082226F"/>
    <w:rsid w:val="00822D5A"/>
    <w:rsid w:val="00823AFE"/>
    <w:rsid w:val="00824E4D"/>
    <w:rsid w:val="00826022"/>
    <w:rsid w:val="0082671F"/>
    <w:rsid w:val="00826A01"/>
    <w:rsid w:val="0082717E"/>
    <w:rsid w:val="00830AAF"/>
    <w:rsid w:val="00831DC4"/>
    <w:rsid w:val="00832E4A"/>
    <w:rsid w:val="008339FA"/>
    <w:rsid w:val="00833A02"/>
    <w:rsid w:val="00833F6A"/>
    <w:rsid w:val="008341E4"/>
    <w:rsid w:val="00835A04"/>
    <w:rsid w:val="00835DC7"/>
    <w:rsid w:val="00836292"/>
    <w:rsid w:val="008407E2"/>
    <w:rsid w:val="00843E9A"/>
    <w:rsid w:val="00844733"/>
    <w:rsid w:val="008449F6"/>
    <w:rsid w:val="00844F2E"/>
    <w:rsid w:val="00846356"/>
    <w:rsid w:val="00846441"/>
    <w:rsid w:val="00850C0C"/>
    <w:rsid w:val="00851645"/>
    <w:rsid w:val="00852871"/>
    <w:rsid w:val="00852DA4"/>
    <w:rsid w:val="008534E3"/>
    <w:rsid w:val="0085420D"/>
    <w:rsid w:val="008553E1"/>
    <w:rsid w:val="008557BC"/>
    <w:rsid w:val="00855A11"/>
    <w:rsid w:val="008567E5"/>
    <w:rsid w:val="00862F36"/>
    <w:rsid w:val="008639DB"/>
    <w:rsid w:val="00864692"/>
    <w:rsid w:val="00864A33"/>
    <w:rsid w:val="008658C2"/>
    <w:rsid w:val="00867BFB"/>
    <w:rsid w:val="0087070C"/>
    <w:rsid w:val="00871456"/>
    <w:rsid w:val="00871607"/>
    <w:rsid w:val="008719F9"/>
    <w:rsid w:val="00873957"/>
    <w:rsid w:val="008746CB"/>
    <w:rsid w:val="00880307"/>
    <w:rsid w:val="00880A96"/>
    <w:rsid w:val="00882C20"/>
    <w:rsid w:val="00883462"/>
    <w:rsid w:val="0088354D"/>
    <w:rsid w:val="008836A6"/>
    <w:rsid w:val="00886182"/>
    <w:rsid w:val="00886959"/>
    <w:rsid w:val="0088707B"/>
    <w:rsid w:val="0089100B"/>
    <w:rsid w:val="008914C2"/>
    <w:rsid w:val="0089170A"/>
    <w:rsid w:val="00891ED0"/>
    <w:rsid w:val="00893161"/>
    <w:rsid w:val="008932F2"/>
    <w:rsid w:val="0089342B"/>
    <w:rsid w:val="00894464"/>
    <w:rsid w:val="00894BF5"/>
    <w:rsid w:val="00896847"/>
    <w:rsid w:val="008972D6"/>
    <w:rsid w:val="00897BED"/>
    <w:rsid w:val="00897D84"/>
    <w:rsid w:val="00897E71"/>
    <w:rsid w:val="008A079A"/>
    <w:rsid w:val="008A1034"/>
    <w:rsid w:val="008A196A"/>
    <w:rsid w:val="008A1B68"/>
    <w:rsid w:val="008A2AA9"/>
    <w:rsid w:val="008A4909"/>
    <w:rsid w:val="008A5F19"/>
    <w:rsid w:val="008A6E37"/>
    <w:rsid w:val="008A7182"/>
    <w:rsid w:val="008A7CBE"/>
    <w:rsid w:val="008B1469"/>
    <w:rsid w:val="008B2B8A"/>
    <w:rsid w:val="008B4570"/>
    <w:rsid w:val="008B4C3E"/>
    <w:rsid w:val="008B5038"/>
    <w:rsid w:val="008B600F"/>
    <w:rsid w:val="008B6B88"/>
    <w:rsid w:val="008B7182"/>
    <w:rsid w:val="008B7A80"/>
    <w:rsid w:val="008C04B8"/>
    <w:rsid w:val="008C0A1F"/>
    <w:rsid w:val="008C0C82"/>
    <w:rsid w:val="008C1030"/>
    <w:rsid w:val="008C260E"/>
    <w:rsid w:val="008C2783"/>
    <w:rsid w:val="008C4549"/>
    <w:rsid w:val="008C7F2D"/>
    <w:rsid w:val="008D0460"/>
    <w:rsid w:val="008D20B3"/>
    <w:rsid w:val="008D3EE8"/>
    <w:rsid w:val="008D3F68"/>
    <w:rsid w:val="008D479D"/>
    <w:rsid w:val="008D5164"/>
    <w:rsid w:val="008D56E6"/>
    <w:rsid w:val="008D5D35"/>
    <w:rsid w:val="008D71DB"/>
    <w:rsid w:val="008D79EB"/>
    <w:rsid w:val="008D7CEA"/>
    <w:rsid w:val="008D7D44"/>
    <w:rsid w:val="008E16BC"/>
    <w:rsid w:val="008E17E9"/>
    <w:rsid w:val="008E313B"/>
    <w:rsid w:val="008E392E"/>
    <w:rsid w:val="008E3B23"/>
    <w:rsid w:val="008E4FE2"/>
    <w:rsid w:val="008E5FD4"/>
    <w:rsid w:val="008E62D3"/>
    <w:rsid w:val="008E6586"/>
    <w:rsid w:val="008F17A6"/>
    <w:rsid w:val="008F3042"/>
    <w:rsid w:val="008F4092"/>
    <w:rsid w:val="008F46F2"/>
    <w:rsid w:val="008F51CD"/>
    <w:rsid w:val="008F596C"/>
    <w:rsid w:val="008F5ED4"/>
    <w:rsid w:val="008F691F"/>
    <w:rsid w:val="008F75D0"/>
    <w:rsid w:val="00900E59"/>
    <w:rsid w:val="0090131F"/>
    <w:rsid w:val="00901736"/>
    <w:rsid w:val="009017CB"/>
    <w:rsid w:val="00901F85"/>
    <w:rsid w:val="0090201C"/>
    <w:rsid w:val="0090249E"/>
    <w:rsid w:val="009038B6"/>
    <w:rsid w:val="00903FE2"/>
    <w:rsid w:val="00904323"/>
    <w:rsid w:val="00904E14"/>
    <w:rsid w:val="0090522D"/>
    <w:rsid w:val="009054C7"/>
    <w:rsid w:val="00906298"/>
    <w:rsid w:val="00906BEC"/>
    <w:rsid w:val="00907546"/>
    <w:rsid w:val="00913AB7"/>
    <w:rsid w:val="00914B61"/>
    <w:rsid w:val="009157CB"/>
    <w:rsid w:val="00917847"/>
    <w:rsid w:val="00917E40"/>
    <w:rsid w:val="0092089B"/>
    <w:rsid w:val="00922287"/>
    <w:rsid w:val="0092228C"/>
    <w:rsid w:val="00922937"/>
    <w:rsid w:val="00923B86"/>
    <w:rsid w:val="0092628A"/>
    <w:rsid w:val="00926CE3"/>
    <w:rsid w:val="0093218C"/>
    <w:rsid w:val="00932858"/>
    <w:rsid w:val="0093391E"/>
    <w:rsid w:val="00934023"/>
    <w:rsid w:val="0093455D"/>
    <w:rsid w:val="00937630"/>
    <w:rsid w:val="00940B83"/>
    <w:rsid w:val="00940C99"/>
    <w:rsid w:val="009410D4"/>
    <w:rsid w:val="00941EE0"/>
    <w:rsid w:val="009430C0"/>
    <w:rsid w:val="00944EE8"/>
    <w:rsid w:val="00944F9E"/>
    <w:rsid w:val="009455D7"/>
    <w:rsid w:val="00945AB6"/>
    <w:rsid w:val="00945CEE"/>
    <w:rsid w:val="009469FE"/>
    <w:rsid w:val="00946C42"/>
    <w:rsid w:val="00951742"/>
    <w:rsid w:val="00951AA4"/>
    <w:rsid w:val="00952409"/>
    <w:rsid w:val="00952ABD"/>
    <w:rsid w:val="00954C6F"/>
    <w:rsid w:val="0095537C"/>
    <w:rsid w:val="00955B41"/>
    <w:rsid w:val="00955F95"/>
    <w:rsid w:val="00956FD7"/>
    <w:rsid w:val="00956FF2"/>
    <w:rsid w:val="009602E4"/>
    <w:rsid w:val="0096133A"/>
    <w:rsid w:val="0096296D"/>
    <w:rsid w:val="00966469"/>
    <w:rsid w:val="0096748F"/>
    <w:rsid w:val="009674CE"/>
    <w:rsid w:val="009679A0"/>
    <w:rsid w:val="00967E34"/>
    <w:rsid w:val="00967F2A"/>
    <w:rsid w:val="00970096"/>
    <w:rsid w:val="009706DF"/>
    <w:rsid w:val="009709FE"/>
    <w:rsid w:val="009720D5"/>
    <w:rsid w:val="00972134"/>
    <w:rsid w:val="00973086"/>
    <w:rsid w:val="009736F1"/>
    <w:rsid w:val="009737BB"/>
    <w:rsid w:val="00973E33"/>
    <w:rsid w:val="00974411"/>
    <w:rsid w:val="00974874"/>
    <w:rsid w:val="00974ED7"/>
    <w:rsid w:val="0097570C"/>
    <w:rsid w:val="00975742"/>
    <w:rsid w:val="00975C1B"/>
    <w:rsid w:val="0097643C"/>
    <w:rsid w:val="00977BC7"/>
    <w:rsid w:val="009855D0"/>
    <w:rsid w:val="00985971"/>
    <w:rsid w:val="00986114"/>
    <w:rsid w:val="009869E8"/>
    <w:rsid w:val="0099030E"/>
    <w:rsid w:val="00990A65"/>
    <w:rsid w:val="00992453"/>
    <w:rsid w:val="0099261A"/>
    <w:rsid w:val="009930B6"/>
    <w:rsid w:val="00993602"/>
    <w:rsid w:val="00994A40"/>
    <w:rsid w:val="00995FC3"/>
    <w:rsid w:val="0099722D"/>
    <w:rsid w:val="009A0C0F"/>
    <w:rsid w:val="009A1E81"/>
    <w:rsid w:val="009A430A"/>
    <w:rsid w:val="009A5005"/>
    <w:rsid w:val="009A54AB"/>
    <w:rsid w:val="009A678A"/>
    <w:rsid w:val="009A6843"/>
    <w:rsid w:val="009A7748"/>
    <w:rsid w:val="009A776D"/>
    <w:rsid w:val="009B10D0"/>
    <w:rsid w:val="009B1528"/>
    <w:rsid w:val="009B1BF9"/>
    <w:rsid w:val="009B1D2C"/>
    <w:rsid w:val="009B2B86"/>
    <w:rsid w:val="009B378E"/>
    <w:rsid w:val="009B5CBC"/>
    <w:rsid w:val="009B6030"/>
    <w:rsid w:val="009B72D0"/>
    <w:rsid w:val="009B7A2A"/>
    <w:rsid w:val="009C153F"/>
    <w:rsid w:val="009C15B3"/>
    <w:rsid w:val="009C4D3F"/>
    <w:rsid w:val="009C4F4F"/>
    <w:rsid w:val="009C5EDD"/>
    <w:rsid w:val="009C661F"/>
    <w:rsid w:val="009C705D"/>
    <w:rsid w:val="009C739E"/>
    <w:rsid w:val="009C755D"/>
    <w:rsid w:val="009C7B64"/>
    <w:rsid w:val="009D19F8"/>
    <w:rsid w:val="009D1A97"/>
    <w:rsid w:val="009D308C"/>
    <w:rsid w:val="009D337A"/>
    <w:rsid w:val="009D343B"/>
    <w:rsid w:val="009D3719"/>
    <w:rsid w:val="009D3F86"/>
    <w:rsid w:val="009D421D"/>
    <w:rsid w:val="009E1827"/>
    <w:rsid w:val="009E2387"/>
    <w:rsid w:val="009E26C1"/>
    <w:rsid w:val="009E34E9"/>
    <w:rsid w:val="009E5235"/>
    <w:rsid w:val="009E526C"/>
    <w:rsid w:val="009E64FE"/>
    <w:rsid w:val="009E6771"/>
    <w:rsid w:val="009E6F19"/>
    <w:rsid w:val="009E7060"/>
    <w:rsid w:val="009F0879"/>
    <w:rsid w:val="009F11CD"/>
    <w:rsid w:val="009F1E06"/>
    <w:rsid w:val="009F208E"/>
    <w:rsid w:val="009F2D2C"/>
    <w:rsid w:val="009F2E2D"/>
    <w:rsid w:val="009F320A"/>
    <w:rsid w:val="009F3B49"/>
    <w:rsid w:val="009F3F73"/>
    <w:rsid w:val="009F4ACF"/>
    <w:rsid w:val="009F514D"/>
    <w:rsid w:val="009F714B"/>
    <w:rsid w:val="009F7337"/>
    <w:rsid w:val="00A00187"/>
    <w:rsid w:val="00A01896"/>
    <w:rsid w:val="00A031D1"/>
    <w:rsid w:val="00A037E1"/>
    <w:rsid w:val="00A03965"/>
    <w:rsid w:val="00A0492A"/>
    <w:rsid w:val="00A04E7D"/>
    <w:rsid w:val="00A063A6"/>
    <w:rsid w:val="00A07097"/>
    <w:rsid w:val="00A07A71"/>
    <w:rsid w:val="00A1080C"/>
    <w:rsid w:val="00A111FC"/>
    <w:rsid w:val="00A1173E"/>
    <w:rsid w:val="00A123D9"/>
    <w:rsid w:val="00A1371E"/>
    <w:rsid w:val="00A13C04"/>
    <w:rsid w:val="00A13FB9"/>
    <w:rsid w:val="00A14CE1"/>
    <w:rsid w:val="00A155E8"/>
    <w:rsid w:val="00A16E82"/>
    <w:rsid w:val="00A17CC1"/>
    <w:rsid w:val="00A20870"/>
    <w:rsid w:val="00A2150B"/>
    <w:rsid w:val="00A21541"/>
    <w:rsid w:val="00A221A5"/>
    <w:rsid w:val="00A225BA"/>
    <w:rsid w:val="00A22C63"/>
    <w:rsid w:val="00A23AEC"/>
    <w:rsid w:val="00A24DB8"/>
    <w:rsid w:val="00A26614"/>
    <w:rsid w:val="00A26625"/>
    <w:rsid w:val="00A26909"/>
    <w:rsid w:val="00A26B8A"/>
    <w:rsid w:val="00A3003B"/>
    <w:rsid w:val="00A3232E"/>
    <w:rsid w:val="00A33719"/>
    <w:rsid w:val="00A3420A"/>
    <w:rsid w:val="00A34847"/>
    <w:rsid w:val="00A34F22"/>
    <w:rsid w:val="00A35F2F"/>
    <w:rsid w:val="00A37B6E"/>
    <w:rsid w:val="00A400C2"/>
    <w:rsid w:val="00A400DD"/>
    <w:rsid w:val="00A40DA0"/>
    <w:rsid w:val="00A413CF"/>
    <w:rsid w:val="00A41AE8"/>
    <w:rsid w:val="00A41E7A"/>
    <w:rsid w:val="00A44B1B"/>
    <w:rsid w:val="00A44D89"/>
    <w:rsid w:val="00A464B2"/>
    <w:rsid w:val="00A46D9F"/>
    <w:rsid w:val="00A50098"/>
    <w:rsid w:val="00A50362"/>
    <w:rsid w:val="00A506A1"/>
    <w:rsid w:val="00A50F95"/>
    <w:rsid w:val="00A51C75"/>
    <w:rsid w:val="00A527ED"/>
    <w:rsid w:val="00A534EF"/>
    <w:rsid w:val="00A54031"/>
    <w:rsid w:val="00A5427D"/>
    <w:rsid w:val="00A548FC"/>
    <w:rsid w:val="00A55E7A"/>
    <w:rsid w:val="00A56035"/>
    <w:rsid w:val="00A56E93"/>
    <w:rsid w:val="00A57B19"/>
    <w:rsid w:val="00A57DC7"/>
    <w:rsid w:val="00A60E27"/>
    <w:rsid w:val="00A617EF"/>
    <w:rsid w:val="00A61C1E"/>
    <w:rsid w:val="00A61FDA"/>
    <w:rsid w:val="00A62091"/>
    <w:rsid w:val="00A62947"/>
    <w:rsid w:val="00A62BD1"/>
    <w:rsid w:val="00A63122"/>
    <w:rsid w:val="00A64331"/>
    <w:rsid w:val="00A654C2"/>
    <w:rsid w:val="00A658AA"/>
    <w:rsid w:val="00A669EA"/>
    <w:rsid w:val="00A67625"/>
    <w:rsid w:val="00A677E4"/>
    <w:rsid w:val="00A67E0B"/>
    <w:rsid w:val="00A70515"/>
    <w:rsid w:val="00A70E2F"/>
    <w:rsid w:val="00A710DE"/>
    <w:rsid w:val="00A717C2"/>
    <w:rsid w:val="00A71A21"/>
    <w:rsid w:val="00A71B9F"/>
    <w:rsid w:val="00A727C6"/>
    <w:rsid w:val="00A73322"/>
    <w:rsid w:val="00A73668"/>
    <w:rsid w:val="00A737E2"/>
    <w:rsid w:val="00A73B6E"/>
    <w:rsid w:val="00A75CEF"/>
    <w:rsid w:val="00A75DD0"/>
    <w:rsid w:val="00A75EB5"/>
    <w:rsid w:val="00A762F2"/>
    <w:rsid w:val="00A76AE1"/>
    <w:rsid w:val="00A76EEC"/>
    <w:rsid w:val="00A81090"/>
    <w:rsid w:val="00A81316"/>
    <w:rsid w:val="00A832DA"/>
    <w:rsid w:val="00A8330A"/>
    <w:rsid w:val="00A83ED7"/>
    <w:rsid w:val="00A84001"/>
    <w:rsid w:val="00A85CCF"/>
    <w:rsid w:val="00A8617B"/>
    <w:rsid w:val="00A862E3"/>
    <w:rsid w:val="00A86C06"/>
    <w:rsid w:val="00A905E6"/>
    <w:rsid w:val="00A9093E"/>
    <w:rsid w:val="00A9225F"/>
    <w:rsid w:val="00A923EA"/>
    <w:rsid w:val="00A92C36"/>
    <w:rsid w:val="00A92FC0"/>
    <w:rsid w:val="00A93AD8"/>
    <w:rsid w:val="00A95D7B"/>
    <w:rsid w:val="00A95F9A"/>
    <w:rsid w:val="00A965E9"/>
    <w:rsid w:val="00A96FBA"/>
    <w:rsid w:val="00A97E24"/>
    <w:rsid w:val="00A97FD9"/>
    <w:rsid w:val="00AA3970"/>
    <w:rsid w:val="00AA4A1A"/>
    <w:rsid w:val="00AA4EFB"/>
    <w:rsid w:val="00AA721B"/>
    <w:rsid w:val="00AA781E"/>
    <w:rsid w:val="00AB1F35"/>
    <w:rsid w:val="00AB1FD9"/>
    <w:rsid w:val="00AB265D"/>
    <w:rsid w:val="00AB2666"/>
    <w:rsid w:val="00AB28B4"/>
    <w:rsid w:val="00AB3564"/>
    <w:rsid w:val="00AB424A"/>
    <w:rsid w:val="00AB462B"/>
    <w:rsid w:val="00AB4E6D"/>
    <w:rsid w:val="00AB53EC"/>
    <w:rsid w:val="00AB56E9"/>
    <w:rsid w:val="00AB59C6"/>
    <w:rsid w:val="00AB628E"/>
    <w:rsid w:val="00AC1020"/>
    <w:rsid w:val="00AC1287"/>
    <w:rsid w:val="00AC20BB"/>
    <w:rsid w:val="00AC2167"/>
    <w:rsid w:val="00AC24D7"/>
    <w:rsid w:val="00AC2C69"/>
    <w:rsid w:val="00AC6C2C"/>
    <w:rsid w:val="00AC6CF1"/>
    <w:rsid w:val="00AD1523"/>
    <w:rsid w:val="00AD157F"/>
    <w:rsid w:val="00AD2368"/>
    <w:rsid w:val="00AD3930"/>
    <w:rsid w:val="00AD3BB3"/>
    <w:rsid w:val="00AD3BB4"/>
    <w:rsid w:val="00AD3C3D"/>
    <w:rsid w:val="00AD3DBD"/>
    <w:rsid w:val="00AD49EB"/>
    <w:rsid w:val="00AD4CB7"/>
    <w:rsid w:val="00AD53B6"/>
    <w:rsid w:val="00AD56FE"/>
    <w:rsid w:val="00AD6A53"/>
    <w:rsid w:val="00AD7930"/>
    <w:rsid w:val="00AD7A3F"/>
    <w:rsid w:val="00AE05E9"/>
    <w:rsid w:val="00AE06E4"/>
    <w:rsid w:val="00AE0A55"/>
    <w:rsid w:val="00AE2399"/>
    <w:rsid w:val="00AE4173"/>
    <w:rsid w:val="00AE4758"/>
    <w:rsid w:val="00AE4E83"/>
    <w:rsid w:val="00AE5CB5"/>
    <w:rsid w:val="00AE5D83"/>
    <w:rsid w:val="00AE5F9F"/>
    <w:rsid w:val="00AE69A5"/>
    <w:rsid w:val="00AE6D1B"/>
    <w:rsid w:val="00AE6FAA"/>
    <w:rsid w:val="00AE7930"/>
    <w:rsid w:val="00AE7ACF"/>
    <w:rsid w:val="00AE7C45"/>
    <w:rsid w:val="00AF0646"/>
    <w:rsid w:val="00AF0B02"/>
    <w:rsid w:val="00AF2EFE"/>
    <w:rsid w:val="00AF4D41"/>
    <w:rsid w:val="00AF5AC4"/>
    <w:rsid w:val="00AF6121"/>
    <w:rsid w:val="00B00A24"/>
    <w:rsid w:val="00B01154"/>
    <w:rsid w:val="00B017D2"/>
    <w:rsid w:val="00B01853"/>
    <w:rsid w:val="00B01A1F"/>
    <w:rsid w:val="00B01DA5"/>
    <w:rsid w:val="00B056BA"/>
    <w:rsid w:val="00B05EEF"/>
    <w:rsid w:val="00B06498"/>
    <w:rsid w:val="00B06908"/>
    <w:rsid w:val="00B10737"/>
    <w:rsid w:val="00B10FED"/>
    <w:rsid w:val="00B1149B"/>
    <w:rsid w:val="00B11E43"/>
    <w:rsid w:val="00B1419A"/>
    <w:rsid w:val="00B15A2E"/>
    <w:rsid w:val="00B16093"/>
    <w:rsid w:val="00B161A0"/>
    <w:rsid w:val="00B16CAB"/>
    <w:rsid w:val="00B22A78"/>
    <w:rsid w:val="00B23C66"/>
    <w:rsid w:val="00B2424E"/>
    <w:rsid w:val="00B24826"/>
    <w:rsid w:val="00B255AC"/>
    <w:rsid w:val="00B260E8"/>
    <w:rsid w:val="00B26429"/>
    <w:rsid w:val="00B26697"/>
    <w:rsid w:val="00B27C31"/>
    <w:rsid w:val="00B27EF8"/>
    <w:rsid w:val="00B30803"/>
    <w:rsid w:val="00B31918"/>
    <w:rsid w:val="00B3203A"/>
    <w:rsid w:val="00B32515"/>
    <w:rsid w:val="00B33606"/>
    <w:rsid w:val="00B35E6B"/>
    <w:rsid w:val="00B36289"/>
    <w:rsid w:val="00B36D01"/>
    <w:rsid w:val="00B36E04"/>
    <w:rsid w:val="00B375CC"/>
    <w:rsid w:val="00B40805"/>
    <w:rsid w:val="00B409BF"/>
    <w:rsid w:val="00B40DA5"/>
    <w:rsid w:val="00B41A37"/>
    <w:rsid w:val="00B42014"/>
    <w:rsid w:val="00B42BFE"/>
    <w:rsid w:val="00B44D83"/>
    <w:rsid w:val="00B46AE6"/>
    <w:rsid w:val="00B46E44"/>
    <w:rsid w:val="00B5021C"/>
    <w:rsid w:val="00B50554"/>
    <w:rsid w:val="00B510EF"/>
    <w:rsid w:val="00B51A61"/>
    <w:rsid w:val="00B51F39"/>
    <w:rsid w:val="00B52B48"/>
    <w:rsid w:val="00B52EAF"/>
    <w:rsid w:val="00B54294"/>
    <w:rsid w:val="00B54EED"/>
    <w:rsid w:val="00B55806"/>
    <w:rsid w:val="00B56137"/>
    <w:rsid w:val="00B56357"/>
    <w:rsid w:val="00B56501"/>
    <w:rsid w:val="00B5744D"/>
    <w:rsid w:val="00B57FDA"/>
    <w:rsid w:val="00B6002A"/>
    <w:rsid w:val="00B606FB"/>
    <w:rsid w:val="00B607BA"/>
    <w:rsid w:val="00B60F3A"/>
    <w:rsid w:val="00B613C9"/>
    <w:rsid w:val="00B615E3"/>
    <w:rsid w:val="00B61F2F"/>
    <w:rsid w:val="00B63E83"/>
    <w:rsid w:val="00B6423E"/>
    <w:rsid w:val="00B64AE0"/>
    <w:rsid w:val="00B65165"/>
    <w:rsid w:val="00B656B5"/>
    <w:rsid w:val="00B66107"/>
    <w:rsid w:val="00B702D8"/>
    <w:rsid w:val="00B7031A"/>
    <w:rsid w:val="00B70939"/>
    <w:rsid w:val="00B71276"/>
    <w:rsid w:val="00B72225"/>
    <w:rsid w:val="00B756C7"/>
    <w:rsid w:val="00B75FA8"/>
    <w:rsid w:val="00B7662D"/>
    <w:rsid w:val="00B7674C"/>
    <w:rsid w:val="00B76AC1"/>
    <w:rsid w:val="00B77218"/>
    <w:rsid w:val="00B80413"/>
    <w:rsid w:val="00B8148B"/>
    <w:rsid w:val="00B817DA"/>
    <w:rsid w:val="00B8296D"/>
    <w:rsid w:val="00B8450B"/>
    <w:rsid w:val="00B85FC1"/>
    <w:rsid w:val="00B8668C"/>
    <w:rsid w:val="00B8714D"/>
    <w:rsid w:val="00B87594"/>
    <w:rsid w:val="00B87EC5"/>
    <w:rsid w:val="00B87F69"/>
    <w:rsid w:val="00B91126"/>
    <w:rsid w:val="00B913E3"/>
    <w:rsid w:val="00B91867"/>
    <w:rsid w:val="00B92226"/>
    <w:rsid w:val="00B9225C"/>
    <w:rsid w:val="00B92A3F"/>
    <w:rsid w:val="00B93A18"/>
    <w:rsid w:val="00B94AF3"/>
    <w:rsid w:val="00B96D81"/>
    <w:rsid w:val="00B9703B"/>
    <w:rsid w:val="00BA0A16"/>
    <w:rsid w:val="00BA0EF6"/>
    <w:rsid w:val="00BA1FFB"/>
    <w:rsid w:val="00BA2186"/>
    <w:rsid w:val="00BA224B"/>
    <w:rsid w:val="00BA32C4"/>
    <w:rsid w:val="00BA3C5D"/>
    <w:rsid w:val="00BA47A0"/>
    <w:rsid w:val="00BA4C70"/>
    <w:rsid w:val="00BA6308"/>
    <w:rsid w:val="00BA64C2"/>
    <w:rsid w:val="00BA6C8B"/>
    <w:rsid w:val="00BA6D2C"/>
    <w:rsid w:val="00BA7979"/>
    <w:rsid w:val="00BB076B"/>
    <w:rsid w:val="00BB09CF"/>
    <w:rsid w:val="00BB18C5"/>
    <w:rsid w:val="00BB1AD5"/>
    <w:rsid w:val="00BB2523"/>
    <w:rsid w:val="00BB3558"/>
    <w:rsid w:val="00BB52A7"/>
    <w:rsid w:val="00BB549D"/>
    <w:rsid w:val="00BB54C1"/>
    <w:rsid w:val="00BB54FC"/>
    <w:rsid w:val="00BB5945"/>
    <w:rsid w:val="00BB656E"/>
    <w:rsid w:val="00BB6B29"/>
    <w:rsid w:val="00BB7B99"/>
    <w:rsid w:val="00BC0717"/>
    <w:rsid w:val="00BC2ED4"/>
    <w:rsid w:val="00BC31AC"/>
    <w:rsid w:val="00BC416F"/>
    <w:rsid w:val="00BC47FB"/>
    <w:rsid w:val="00BC4A31"/>
    <w:rsid w:val="00BC5CAF"/>
    <w:rsid w:val="00BC6964"/>
    <w:rsid w:val="00BC6C95"/>
    <w:rsid w:val="00BC728A"/>
    <w:rsid w:val="00BD1ECE"/>
    <w:rsid w:val="00BD2309"/>
    <w:rsid w:val="00BD45D8"/>
    <w:rsid w:val="00BD4618"/>
    <w:rsid w:val="00BD4C43"/>
    <w:rsid w:val="00BD5CB5"/>
    <w:rsid w:val="00BD5F1B"/>
    <w:rsid w:val="00BD62DD"/>
    <w:rsid w:val="00BD6ABD"/>
    <w:rsid w:val="00BD7428"/>
    <w:rsid w:val="00BD745A"/>
    <w:rsid w:val="00BE00EE"/>
    <w:rsid w:val="00BE07F8"/>
    <w:rsid w:val="00BE0F50"/>
    <w:rsid w:val="00BE18F9"/>
    <w:rsid w:val="00BE1FC0"/>
    <w:rsid w:val="00BE261D"/>
    <w:rsid w:val="00BE2C6E"/>
    <w:rsid w:val="00BE35BF"/>
    <w:rsid w:val="00BE5041"/>
    <w:rsid w:val="00BE5926"/>
    <w:rsid w:val="00BE5D9C"/>
    <w:rsid w:val="00BE5EAE"/>
    <w:rsid w:val="00BE64F7"/>
    <w:rsid w:val="00BE674B"/>
    <w:rsid w:val="00BE7F64"/>
    <w:rsid w:val="00BF04E0"/>
    <w:rsid w:val="00BF113B"/>
    <w:rsid w:val="00BF356B"/>
    <w:rsid w:val="00BF4074"/>
    <w:rsid w:val="00BF53AD"/>
    <w:rsid w:val="00BF58F4"/>
    <w:rsid w:val="00BF692D"/>
    <w:rsid w:val="00BF6A21"/>
    <w:rsid w:val="00BF6A62"/>
    <w:rsid w:val="00BF6F03"/>
    <w:rsid w:val="00BF7819"/>
    <w:rsid w:val="00BF7B76"/>
    <w:rsid w:val="00BF7D98"/>
    <w:rsid w:val="00C00C85"/>
    <w:rsid w:val="00C0170A"/>
    <w:rsid w:val="00C019D6"/>
    <w:rsid w:val="00C02A12"/>
    <w:rsid w:val="00C031F5"/>
    <w:rsid w:val="00C03AE3"/>
    <w:rsid w:val="00C04C68"/>
    <w:rsid w:val="00C07924"/>
    <w:rsid w:val="00C07C4E"/>
    <w:rsid w:val="00C07D95"/>
    <w:rsid w:val="00C10424"/>
    <w:rsid w:val="00C10D76"/>
    <w:rsid w:val="00C11325"/>
    <w:rsid w:val="00C12E09"/>
    <w:rsid w:val="00C14A7D"/>
    <w:rsid w:val="00C168EC"/>
    <w:rsid w:val="00C1704B"/>
    <w:rsid w:val="00C1776C"/>
    <w:rsid w:val="00C17F7F"/>
    <w:rsid w:val="00C206D4"/>
    <w:rsid w:val="00C21134"/>
    <w:rsid w:val="00C21620"/>
    <w:rsid w:val="00C228A2"/>
    <w:rsid w:val="00C22933"/>
    <w:rsid w:val="00C234CB"/>
    <w:rsid w:val="00C23921"/>
    <w:rsid w:val="00C23A4E"/>
    <w:rsid w:val="00C23ADA"/>
    <w:rsid w:val="00C261B3"/>
    <w:rsid w:val="00C268F0"/>
    <w:rsid w:val="00C26CAA"/>
    <w:rsid w:val="00C26D05"/>
    <w:rsid w:val="00C27179"/>
    <w:rsid w:val="00C278BD"/>
    <w:rsid w:val="00C30676"/>
    <w:rsid w:val="00C30A5F"/>
    <w:rsid w:val="00C30E06"/>
    <w:rsid w:val="00C31DBF"/>
    <w:rsid w:val="00C32382"/>
    <w:rsid w:val="00C32701"/>
    <w:rsid w:val="00C33F53"/>
    <w:rsid w:val="00C3433B"/>
    <w:rsid w:val="00C34755"/>
    <w:rsid w:val="00C36307"/>
    <w:rsid w:val="00C363AA"/>
    <w:rsid w:val="00C37694"/>
    <w:rsid w:val="00C41424"/>
    <w:rsid w:val="00C424C7"/>
    <w:rsid w:val="00C42C38"/>
    <w:rsid w:val="00C44C6E"/>
    <w:rsid w:val="00C45B38"/>
    <w:rsid w:val="00C4617C"/>
    <w:rsid w:val="00C469BC"/>
    <w:rsid w:val="00C471ED"/>
    <w:rsid w:val="00C4779C"/>
    <w:rsid w:val="00C477BB"/>
    <w:rsid w:val="00C515E2"/>
    <w:rsid w:val="00C51E8B"/>
    <w:rsid w:val="00C52FAC"/>
    <w:rsid w:val="00C53422"/>
    <w:rsid w:val="00C53F54"/>
    <w:rsid w:val="00C54A52"/>
    <w:rsid w:val="00C54B0B"/>
    <w:rsid w:val="00C57C27"/>
    <w:rsid w:val="00C57FFA"/>
    <w:rsid w:val="00C60A59"/>
    <w:rsid w:val="00C60AEE"/>
    <w:rsid w:val="00C613B0"/>
    <w:rsid w:val="00C625B3"/>
    <w:rsid w:val="00C626A3"/>
    <w:rsid w:val="00C64975"/>
    <w:rsid w:val="00C653E2"/>
    <w:rsid w:val="00C65ABB"/>
    <w:rsid w:val="00C65E7E"/>
    <w:rsid w:val="00C70C2C"/>
    <w:rsid w:val="00C73181"/>
    <w:rsid w:val="00C73915"/>
    <w:rsid w:val="00C73C1F"/>
    <w:rsid w:val="00C74064"/>
    <w:rsid w:val="00C763DB"/>
    <w:rsid w:val="00C764F0"/>
    <w:rsid w:val="00C76745"/>
    <w:rsid w:val="00C77A9B"/>
    <w:rsid w:val="00C77BC6"/>
    <w:rsid w:val="00C80138"/>
    <w:rsid w:val="00C80E06"/>
    <w:rsid w:val="00C82328"/>
    <w:rsid w:val="00C829A8"/>
    <w:rsid w:val="00C83597"/>
    <w:rsid w:val="00C8377D"/>
    <w:rsid w:val="00C838BC"/>
    <w:rsid w:val="00C839B8"/>
    <w:rsid w:val="00C85064"/>
    <w:rsid w:val="00C8617B"/>
    <w:rsid w:val="00C87D89"/>
    <w:rsid w:val="00C900D6"/>
    <w:rsid w:val="00C9177E"/>
    <w:rsid w:val="00C917BC"/>
    <w:rsid w:val="00C92813"/>
    <w:rsid w:val="00C959FA"/>
    <w:rsid w:val="00C96B1C"/>
    <w:rsid w:val="00CA004C"/>
    <w:rsid w:val="00CA175E"/>
    <w:rsid w:val="00CA2326"/>
    <w:rsid w:val="00CA2ADD"/>
    <w:rsid w:val="00CA36DF"/>
    <w:rsid w:val="00CA42B3"/>
    <w:rsid w:val="00CA5A9A"/>
    <w:rsid w:val="00CA61B6"/>
    <w:rsid w:val="00CA72A2"/>
    <w:rsid w:val="00CA7791"/>
    <w:rsid w:val="00CA7FE6"/>
    <w:rsid w:val="00CB0710"/>
    <w:rsid w:val="00CB0D7B"/>
    <w:rsid w:val="00CB2179"/>
    <w:rsid w:val="00CB2AE8"/>
    <w:rsid w:val="00CB3289"/>
    <w:rsid w:val="00CB6934"/>
    <w:rsid w:val="00CB7EF3"/>
    <w:rsid w:val="00CC0094"/>
    <w:rsid w:val="00CC1ACA"/>
    <w:rsid w:val="00CC1AD2"/>
    <w:rsid w:val="00CC2B9F"/>
    <w:rsid w:val="00CC3CEB"/>
    <w:rsid w:val="00CC4451"/>
    <w:rsid w:val="00CC63D6"/>
    <w:rsid w:val="00CC693D"/>
    <w:rsid w:val="00CC7590"/>
    <w:rsid w:val="00CC765E"/>
    <w:rsid w:val="00CD0378"/>
    <w:rsid w:val="00CD1E33"/>
    <w:rsid w:val="00CD28E1"/>
    <w:rsid w:val="00CD2B5C"/>
    <w:rsid w:val="00CD47D1"/>
    <w:rsid w:val="00CD53CC"/>
    <w:rsid w:val="00CD7311"/>
    <w:rsid w:val="00CD74E6"/>
    <w:rsid w:val="00CE0242"/>
    <w:rsid w:val="00CE0E6F"/>
    <w:rsid w:val="00CE1873"/>
    <w:rsid w:val="00CE2379"/>
    <w:rsid w:val="00CE295E"/>
    <w:rsid w:val="00CE2C80"/>
    <w:rsid w:val="00CE37AA"/>
    <w:rsid w:val="00CE3988"/>
    <w:rsid w:val="00CE3A6E"/>
    <w:rsid w:val="00CE3CD2"/>
    <w:rsid w:val="00CE3E25"/>
    <w:rsid w:val="00CE4E04"/>
    <w:rsid w:val="00CE71B9"/>
    <w:rsid w:val="00CE72DA"/>
    <w:rsid w:val="00CE7C06"/>
    <w:rsid w:val="00CF169D"/>
    <w:rsid w:val="00CF17AE"/>
    <w:rsid w:val="00CF1EB7"/>
    <w:rsid w:val="00CF2138"/>
    <w:rsid w:val="00CF3268"/>
    <w:rsid w:val="00CF38D8"/>
    <w:rsid w:val="00CF51FD"/>
    <w:rsid w:val="00CF5294"/>
    <w:rsid w:val="00CF59D5"/>
    <w:rsid w:val="00CF61A8"/>
    <w:rsid w:val="00CF797B"/>
    <w:rsid w:val="00D02C55"/>
    <w:rsid w:val="00D02DBD"/>
    <w:rsid w:val="00D04FDA"/>
    <w:rsid w:val="00D058CC"/>
    <w:rsid w:val="00D1051E"/>
    <w:rsid w:val="00D11CD8"/>
    <w:rsid w:val="00D12E60"/>
    <w:rsid w:val="00D130B2"/>
    <w:rsid w:val="00D13484"/>
    <w:rsid w:val="00D14FDF"/>
    <w:rsid w:val="00D1578A"/>
    <w:rsid w:val="00D16CBE"/>
    <w:rsid w:val="00D16D85"/>
    <w:rsid w:val="00D20DAB"/>
    <w:rsid w:val="00D20ED6"/>
    <w:rsid w:val="00D21210"/>
    <w:rsid w:val="00D218BE"/>
    <w:rsid w:val="00D2260A"/>
    <w:rsid w:val="00D22840"/>
    <w:rsid w:val="00D23337"/>
    <w:rsid w:val="00D23480"/>
    <w:rsid w:val="00D23EA2"/>
    <w:rsid w:val="00D24B57"/>
    <w:rsid w:val="00D255FD"/>
    <w:rsid w:val="00D27A64"/>
    <w:rsid w:val="00D27FBC"/>
    <w:rsid w:val="00D30D90"/>
    <w:rsid w:val="00D30EFD"/>
    <w:rsid w:val="00D31423"/>
    <w:rsid w:val="00D3145A"/>
    <w:rsid w:val="00D3329B"/>
    <w:rsid w:val="00D33944"/>
    <w:rsid w:val="00D33F23"/>
    <w:rsid w:val="00D3463F"/>
    <w:rsid w:val="00D346A2"/>
    <w:rsid w:val="00D34ECC"/>
    <w:rsid w:val="00D353A2"/>
    <w:rsid w:val="00D35A8C"/>
    <w:rsid w:val="00D35F79"/>
    <w:rsid w:val="00D35FB5"/>
    <w:rsid w:val="00D36F34"/>
    <w:rsid w:val="00D3736F"/>
    <w:rsid w:val="00D42941"/>
    <w:rsid w:val="00D42BB0"/>
    <w:rsid w:val="00D43958"/>
    <w:rsid w:val="00D439B7"/>
    <w:rsid w:val="00D44B28"/>
    <w:rsid w:val="00D452AC"/>
    <w:rsid w:val="00D4534E"/>
    <w:rsid w:val="00D45DF8"/>
    <w:rsid w:val="00D47625"/>
    <w:rsid w:val="00D502AC"/>
    <w:rsid w:val="00D50B85"/>
    <w:rsid w:val="00D51083"/>
    <w:rsid w:val="00D5158F"/>
    <w:rsid w:val="00D51627"/>
    <w:rsid w:val="00D52DA9"/>
    <w:rsid w:val="00D5419B"/>
    <w:rsid w:val="00D54881"/>
    <w:rsid w:val="00D549A1"/>
    <w:rsid w:val="00D5556D"/>
    <w:rsid w:val="00D55B39"/>
    <w:rsid w:val="00D55FA8"/>
    <w:rsid w:val="00D56598"/>
    <w:rsid w:val="00D573CC"/>
    <w:rsid w:val="00D611EC"/>
    <w:rsid w:val="00D62486"/>
    <w:rsid w:val="00D629D8"/>
    <w:rsid w:val="00D629E5"/>
    <w:rsid w:val="00D62B81"/>
    <w:rsid w:val="00D62ED7"/>
    <w:rsid w:val="00D643E7"/>
    <w:rsid w:val="00D64B3E"/>
    <w:rsid w:val="00D65D41"/>
    <w:rsid w:val="00D666FD"/>
    <w:rsid w:val="00D66804"/>
    <w:rsid w:val="00D701FC"/>
    <w:rsid w:val="00D718B0"/>
    <w:rsid w:val="00D7193E"/>
    <w:rsid w:val="00D7206B"/>
    <w:rsid w:val="00D77FBE"/>
    <w:rsid w:val="00D81471"/>
    <w:rsid w:val="00D815E6"/>
    <w:rsid w:val="00D81690"/>
    <w:rsid w:val="00D8213F"/>
    <w:rsid w:val="00D826B7"/>
    <w:rsid w:val="00D82979"/>
    <w:rsid w:val="00D832DC"/>
    <w:rsid w:val="00D845DB"/>
    <w:rsid w:val="00D84B37"/>
    <w:rsid w:val="00D84D9A"/>
    <w:rsid w:val="00D8726D"/>
    <w:rsid w:val="00D87439"/>
    <w:rsid w:val="00D90E28"/>
    <w:rsid w:val="00D92AF7"/>
    <w:rsid w:val="00D92B6E"/>
    <w:rsid w:val="00D92DAD"/>
    <w:rsid w:val="00D930EE"/>
    <w:rsid w:val="00D94D42"/>
    <w:rsid w:val="00D9666D"/>
    <w:rsid w:val="00D96898"/>
    <w:rsid w:val="00D96EC0"/>
    <w:rsid w:val="00D97729"/>
    <w:rsid w:val="00DA07FE"/>
    <w:rsid w:val="00DA1105"/>
    <w:rsid w:val="00DA3213"/>
    <w:rsid w:val="00DA3235"/>
    <w:rsid w:val="00DA335B"/>
    <w:rsid w:val="00DA3673"/>
    <w:rsid w:val="00DA3FA6"/>
    <w:rsid w:val="00DA6700"/>
    <w:rsid w:val="00DA75C5"/>
    <w:rsid w:val="00DB015D"/>
    <w:rsid w:val="00DB1F04"/>
    <w:rsid w:val="00DB3621"/>
    <w:rsid w:val="00DB3A82"/>
    <w:rsid w:val="00DB44EA"/>
    <w:rsid w:val="00DB4CA3"/>
    <w:rsid w:val="00DC03E1"/>
    <w:rsid w:val="00DC0668"/>
    <w:rsid w:val="00DC1018"/>
    <w:rsid w:val="00DC1FA5"/>
    <w:rsid w:val="00DC2D28"/>
    <w:rsid w:val="00DC3015"/>
    <w:rsid w:val="00DC5170"/>
    <w:rsid w:val="00DC54CF"/>
    <w:rsid w:val="00DC6D4D"/>
    <w:rsid w:val="00DC6D7D"/>
    <w:rsid w:val="00DC7FE6"/>
    <w:rsid w:val="00DD0F60"/>
    <w:rsid w:val="00DD17BB"/>
    <w:rsid w:val="00DD2286"/>
    <w:rsid w:val="00DD2754"/>
    <w:rsid w:val="00DD27E2"/>
    <w:rsid w:val="00DD428D"/>
    <w:rsid w:val="00DD5755"/>
    <w:rsid w:val="00DD5926"/>
    <w:rsid w:val="00DD6B62"/>
    <w:rsid w:val="00DE0A44"/>
    <w:rsid w:val="00DE27B7"/>
    <w:rsid w:val="00DE2E9D"/>
    <w:rsid w:val="00DE3D88"/>
    <w:rsid w:val="00DE416F"/>
    <w:rsid w:val="00DE4749"/>
    <w:rsid w:val="00DE4C70"/>
    <w:rsid w:val="00DE4E1B"/>
    <w:rsid w:val="00DE5106"/>
    <w:rsid w:val="00DE5733"/>
    <w:rsid w:val="00DE6B15"/>
    <w:rsid w:val="00DE6B8A"/>
    <w:rsid w:val="00DE6E32"/>
    <w:rsid w:val="00DE715B"/>
    <w:rsid w:val="00DE7CA4"/>
    <w:rsid w:val="00DE7CA9"/>
    <w:rsid w:val="00DF0ECF"/>
    <w:rsid w:val="00DF172A"/>
    <w:rsid w:val="00DF2811"/>
    <w:rsid w:val="00DF369B"/>
    <w:rsid w:val="00DF4919"/>
    <w:rsid w:val="00DF556C"/>
    <w:rsid w:val="00DF55DF"/>
    <w:rsid w:val="00E00004"/>
    <w:rsid w:val="00E003D7"/>
    <w:rsid w:val="00E01AEB"/>
    <w:rsid w:val="00E01B83"/>
    <w:rsid w:val="00E02060"/>
    <w:rsid w:val="00E03414"/>
    <w:rsid w:val="00E0434E"/>
    <w:rsid w:val="00E06FE8"/>
    <w:rsid w:val="00E07271"/>
    <w:rsid w:val="00E07B34"/>
    <w:rsid w:val="00E10A59"/>
    <w:rsid w:val="00E10F81"/>
    <w:rsid w:val="00E114DF"/>
    <w:rsid w:val="00E1215E"/>
    <w:rsid w:val="00E123EC"/>
    <w:rsid w:val="00E139AB"/>
    <w:rsid w:val="00E141C1"/>
    <w:rsid w:val="00E146D3"/>
    <w:rsid w:val="00E15093"/>
    <w:rsid w:val="00E1607F"/>
    <w:rsid w:val="00E16118"/>
    <w:rsid w:val="00E17147"/>
    <w:rsid w:val="00E179C7"/>
    <w:rsid w:val="00E17B17"/>
    <w:rsid w:val="00E17BB0"/>
    <w:rsid w:val="00E20010"/>
    <w:rsid w:val="00E204EA"/>
    <w:rsid w:val="00E205D6"/>
    <w:rsid w:val="00E20CCF"/>
    <w:rsid w:val="00E2175A"/>
    <w:rsid w:val="00E219CB"/>
    <w:rsid w:val="00E22201"/>
    <w:rsid w:val="00E22DB9"/>
    <w:rsid w:val="00E23240"/>
    <w:rsid w:val="00E23355"/>
    <w:rsid w:val="00E23608"/>
    <w:rsid w:val="00E23749"/>
    <w:rsid w:val="00E24C4B"/>
    <w:rsid w:val="00E25344"/>
    <w:rsid w:val="00E26F7A"/>
    <w:rsid w:val="00E2704C"/>
    <w:rsid w:val="00E30F86"/>
    <w:rsid w:val="00E31C62"/>
    <w:rsid w:val="00E3217C"/>
    <w:rsid w:val="00E327E9"/>
    <w:rsid w:val="00E33173"/>
    <w:rsid w:val="00E34168"/>
    <w:rsid w:val="00E3424B"/>
    <w:rsid w:val="00E375D2"/>
    <w:rsid w:val="00E402A0"/>
    <w:rsid w:val="00E40FB1"/>
    <w:rsid w:val="00E41516"/>
    <w:rsid w:val="00E42329"/>
    <w:rsid w:val="00E42BB1"/>
    <w:rsid w:val="00E436D8"/>
    <w:rsid w:val="00E43E80"/>
    <w:rsid w:val="00E46D8C"/>
    <w:rsid w:val="00E47B78"/>
    <w:rsid w:val="00E50409"/>
    <w:rsid w:val="00E50440"/>
    <w:rsid w:val="00E51449"/>
    <w:rsid w:val="00E51674"/>
    <w:rsid w:val="00E51A52"/>
    <w:rsid w:val="00E52151"/>
    <w:rsid w:val="00E52694"/>
    <w:rsid w:val="00E534A2"/>
    <w:rsid w:val="00E53B63"/>
    <w:rsid w:val="00E53DA0"/>
    <w:rsid w:val="00E5443E"/>
    <w:rsid w:val="00E5463D"/>
    <w:rsid w:val="00E54A9A"/>
    <w:rsid w:val="00E55108"/>
    <w:rsid w:val="00E556CD"/>
    <w:rsid w:val="00E56822"/>
    <w:rsid w:val="00E574D2"/>
    <w:rsid w:val="00E605E0"/>
    <w:rsid w:val="00E61152"/>
    <w:rsid w:val="00E621BE"/>
    <w:rsid w:val="00E624CC"/>
    <w:rsid w:val="00E62583"/>
    <w:rsid w:val="00E6364A"/>
    <w:rsid w:val="00E63C95"/>
    <w:rsid w:val="00E66713"/>
    <w:rsid w:val="00E66A69"/>
    <w:rsid w:val="00E67A94"/>
    <w:rsid w:val="00E70980"/>
    <w:rsid w:val="00E71A38"/>
    <w:rsid w:val="00E71D3F"/>
    <w:rsid w:val="00E71D81"/>
    <w:rsid w:val="00E72383"/>
    <w:rsid w:val="00E72C5F"/>
    <w:rsid w:val="00E72C8B"/>
    <w:rsid w:val="00E73818"/>
    <w:rsid w:val="00E7392F"/>
    <w:rsid w:val="00E73A7F"/>
    <w:rsid w:val="00E7492F"/>
    <w:rsid w:val="00E75C06"/>
    <w:rsid w:val="00E75E1F"/>
    <w:rsid w:val="00E7702A"/>
    <w:rsid w:val="00E772A5"/>
    <w:rsid w:val="00E77591"/>
    <w:rsid w:val="00E807FD"/>
    <w:rsid w:val="00E80BC3"/>
    <w:rsid w:val="00E818FE"/>
    <w:rsid w:val="00E83824"/>
    <w:rsid w:val="00E83DC3"/>
    <w:rsid w:val="00E8427F"/>
    <w:rsid w:val="00E843BA"/>
    <w:rsid w:val="00E86692"/>
    <w:rsid w:val="00E866FF"/>
    <w:rsid w:val="00E86DB1"/>
    <w:rsid w:val="00E87153"/>
    <w:rsid w:val="00E87F5B"/>
    <w:rsid w:val="00E929C1"/>
    <w:rsid w:val="00E93F5D"/>
    <w:rsid w:val="00E94417"/>
    <w:rsid w:val="00E96006"/>
    <w:rsid w:val="00E9646C"/>
    <w:rsid w:val="00E96CD0"/>
    <w:rsid w:val="00E97B44"/>
    <w:rsid w:val="00EA336A"/>
    <w:rsid w:val="00EA447E"/>
    <w:rsid w:val="00EA5BC3"/>
    <w:rsid w:val="00EA72A4"/>
    <w:rsid w:val="00EA7C55"/>
    <w:rsid w:val="00EB04D9"/>
    <w:rsid w:val="00EB0A6B"/>
    <w:rsid w:val="00EB0DA6"/>
    <w:rsid w:val="00EB1623"/>
    <w:rsid w:val="00EB1F64"/>
    <w:rsid w:val="00EB296E"/>
    <w:rsid w:val="00EB2DC8"/>
    <w:rsid w:val="00EB32FB"/>
    <w:rsid w:val="00EB3D0B"/>
    <w:rsid w:val="00EB45EB"/>
    <w:rsid w:val="00EB46F6"/>
    <w:rsid w:val="00EB4929"/>
    <w:rsid w:val="00EB5CEF"/>
    <w:rsid w:val="00EB7080"/>
    <w:rsid w:val="00EB7A08"/>
    <w:rsid w:val="00EC0D4B"/>
    <w:rsid w:val="00EC1C88"/>
    <w:rsid w:val="00EC1DDF"/>
    <w:rsid w:val="00EC33AD"/>
    <w:rsid w:val="00EC480C"/>
    <w:rsid w:val="00EC7083"/>
    <w:rsid w:val="00EC7101"/>
    <w:rsid w:val="00ED046B"/>
    <w:rsid w:val="00ED256C"/>
    <w:rsid w:val="00ED2BCB"/>
    <w:rsid w:val="00ED352C"/>
    <w:rsid w:val="00ED359C"/>
    <w:rsid w:val="00ED6864"/>
    <w:rsid w:val="00ED6A10"/>
    <w:rsid w:val="00ED7179"/>
    <w:rsid w:val="00EE0109"/>
    <w:rsid w:val="00EE0E71"/>
    <w:rsid w:val="00EE2BCB"/>
    <w:rsid w:val="00EE46E4"/>
    <w:rsid w:val="00EE4E15"/>
    <w:rsid w:val="00EE4EA1"/>
    <w:rsid w:val="00EE568A"/>
    <w:rsid w:val="00EE5B68"/>
    <w:rsid w:val="00EE6E5A"/>
    <w:rsid w:val="00EE7837"/>
    <w:rsid w:val="00EF0DD1"/>
    <w:rsid w:val="00EF3686"/>
    <w:rsid w:val="00EF37C5"/>
    <w:rsid w:val="00EF3BBD"/>
    <w:rsid w:val="00EF43FE"/>
    <w:rsid w:val="00EF531F"/>
    <w:rsid w:val="00EF5F15"/>
    <w:rsid w:val="00EF71AE"/>
    <w:rsid w:val="00EF7DF6"/>
    <w:rsid w:val="00F0012B"/>
    <w:rsid w:val="00F0025D"/>
    <w:rsid w:val="00F012BE"/>
    <w:rsid w:val="00F02873"/>
    <w:rsid w:val="00F030B5"/>
    <w:rsid w:val="00F031D8"/>
    <w:rsid w:val="00F053C4"/>
    <w:rsid w:val="00F05EFE"/>
    <w:rsid w:val="00F112D1"/>
    <w:rsid w:val="00F116EC"/>
    <w:rsid w:val="00F122EB"/>
    <w:rsid w:val="00F126AA"/>
    <w:rsid w:val="00F133B5"/>
    <w:rsid w:val="00F134F0"/>
    <w:rsid w:val="00F137D5"/>
    <w:rsid w:val="00F149BB"/>
    <w:rsid w:val="00F15A5D"/>
    <w:rsid w:val="00F15A72"/>
    <w:rsid w:val="00F15B82"/>
    <w:rsid w:val="00F15CA0"/>
    <w:rsid w:val="00F16318"/>
    <w:rsid w:val="00F1738E"/>
    <w:rsid w:val="00F17697"/>
    <w:rsid w:val="00F17838"/>
    <w:rsid w:val="00F17E21"/>
    <w:rsid w:val="00F20B3A"/>
    <w:rsid w:val="00F21A06"/>
    <w:rsid w:val="00F21F5D"/>
    <w:rsid w:val="00F221F7"/>
    <w:rsid w:val="00F22F16"/>
    <w:rsid w:val="00F2355A"/>
    <w:rsid w:val="00F2418A"/>
    <w:rsid w:val="00F241C6"/>
    <w:rsid w:val="00F267F9"/>
    <w:rsid w:val="00F275DC"/>
    <w:rsid w:val="00F27A56"/>
    <w:rsid w:val="00F27A8D"/>
    <w:rsid w:val="00F27BA8"/>
    <w:rsid w:val="00F27D80"/>
    <w:rsid w:val="00F27DCD"/>
    <w:rsid w:val="00F303A3"/>
    <w:rsid w:val="00F30C9F"/>
    <w:rsid w:val="00F30DAB"/>
    <w:rsid w:val="00F30DEB"/>
    <w:rsid w:val="00F312D1"/>
    <w:rsid w:val="00F32599"/>
    <w:rsid w:val="00F325C3"/>
    <w:rsid w:val="00F32BE2"/>
    <w:rsid w:val="00F32E05"/>
    <w:rsid w:val="00F33BFD"/>
    <w:rsid w:val="00F345D0"/>
    <w:rsid w:val="00F35517"/>
    <w:rsid w:val="00F3589B"/>
    <w:rsid w:val="00F3617B"/>
    <w:rsid w:val="00F37533"/>
    <w:rsid w:val="00F376C0"/>
    <w:rsid w:val="00F407D0"/>
    <w:rsid w:val="00F4171D"/>
    <w:rsid w:val="00F421E3"/>
    <w:rsid w:val="00F43482"/>
    <w:rsid w:val="00F45D56"/>
    <w:rsid w:val="00F47B52"/>
    <w:rsid w:val="00F51E38"/>
    <w:rsid w:val="00F52657"/>
    <w:rsid w:val="00F53661"/>
    <w:rsid w:val="00F564C8"/>
    <w:rsid w:val="00F5731E"/>
    <w:rsid w:val="00F600C5"/>
    <w:rsid w:val="00F61BAE"/>
    <w:rsid w:val="00F6216C"/>
    <w:rsid w:val="00F624E3"/>
    <w:rsid w:val="00F628FD"/>
    <w:rsid w:val="00F644BB"/>
    <w:rsid w:val="00F648E8"/>
    <w:rsid w:val="00F65081"/>
    <w:rsid w:val="00F653D1"/>
    <w:rsid w:val="00F673B1"/>
    <w:rsid w:val="00F67E4E"/>
    <w:rsid w:val="00F708F0"/>
    <w:rsid w:val="00F70955"/>
    <w:rsid w:val="00F70A26"/>
    <w:rsid w:val="00F70BB0"/>
    <w:rsid w:val="00F71155"/>
    <w:rsid w:val="00F74AB8"/>
    <w:rsid w:val="00F74C8C"/>
    <w:rsid w:val="00F750AB"/>
    <w:rsid w:val="00F7604C"/>
    <w:rsid w:val="00F76D6A"/>
    <w:rsid w:val="00F81B35"/>
    <w:rsid w:val="00F81CF3"/>
    <w:rsid w:val="00F828BE"/>
    <w:rsid w:val="00F83011"/>
    <w:rsid w:val="00F83E5F"/>
    <w:rsid w:val="00F84516"/>
    <w:rsid w:val="00F84D5C"/>
    <w:rsid w:val="00F85979"/>
    <w:rsid w:val="00F86A7E"/>
    <w:rsid w:val="00F87C29"/>
    <w:rsid w:val="00F91689"/>
    <w:rsid w:val="00F917C4"/>
    <w:rsid w:val="00F926B3"/>
    <w:rsid w:val="00F935A2"/>
    <w:rsid w:val="00F94216"/>
    <w:rsid w:val="00F95C33"/>
    <w:rsid w:val="00F95C4D"/>
    <w:rsid w:val="00F977D1"/>
    <w:rsid w:val="00FA0507"/>
    <w:rsid w:val="00FA05C5"/>
    <w:rsid w:val="00FA0D05"/>
    <w:rsid w:val="00FA1457"/>
    <w:rsid w:val="00FA1F63"/>
    <w:rsid w:val="00FA2BFD"/>
    <w:rsid w:val="00FA30A0"/>
    <w:rsid w:val="00FA39D7"/>
    <w:rsid w:val="00FA7E30"/>
    <w:rsid w:val="00FB0C03"/>
    <w:rsid w:val="00FB0EA3"/>
    <w:rsid w:val="00FB1979"/>
    <w:rsid w:val="00FB220F"/>
    <w:rsid w:val="00FB37A0"/>
    <w:rsid w:val="00FB3BBD"/>
    <w:rsid w:val="00FB4017"/>
    <w:rsid w:val="00FB4669"/>
    <w:rsid w:val="00FB5123"/>
    <w:rsid w:val="00FB5946"/>
    <w:rsid w:val="00FB613D"/>
    <w:rsid w:val="00FB666D"/>
    <w:rsid w:val="00FB7B32"/>
    <w:rsid w:val="00FB7B5C"/>
    <w:rsid w:val="00FC0D13"/>
    <w:rsid w:val="00FC2625"/>
    <w:rsid w:val="00FC60A8"/>
    <w:rsid w:val="00FC679D"/>
    <w:rsid w:val="00FD19A3"/>
    <w:rsid w:val="00FD220D"/>
    <w:rsid w:val="00FD24EF"/>
    <w:rsid w:val="00FD27F6"/>
    <w:rsid w:val="00FD3F53"/>
    <w:rsid w:val="00FD6ACE"/>
    <w:rsid w:val="00FD783C"/>
    <w:rsid w:val="00FE010F"/>
    <w:rsid w:val="00FE01B8"/>
    <w:rsid w:val="00FE0FC8"/>
    <w:rsid w:val="00FE1A1B"/>
    <w:rsid w:val="00FE1BF4"/>
    <w:rsid w:val="00FE2412"/>
    <w:rsid w:val="00FE2754"/>
    <w:rsid w:val="00FE338B"/>
    <w:rsid w:val="00FE4F52"/>
    <w:rsid w:val="00FE4FA5"/>
    <w:rsid w:val="00FE53F7"/>
    <w:rsid w:val="00FE5B55"/>
    <w:rsid w:val="00FE61EE"/>
    <w:rsid w:val="00FE6686"/>
    <w:rsid w:val="00FE7A67"/>
    <w:rsid w:val="00FF075D"/>
    <w:rsid w:val="00FF0B10"/>
    <w:rsid w:val="00FF0E27"/>
    <w:rsid w:val="00FF1863"/>
    <w:rsid w:val="00FF435E"/>
    <w:rsid w:val="00FF4499"/>
    <w:rsid w:val="00FF48ED"/>
    <w:rsid w:val="00FF587D"/>
    <w:rsid w:val="00FF59BF"/>
    <w:rsid w:val="00FF6FD3"/>
    <w:rsid w:val="00FF72F4"/>
    <w:rsid w:val="00FF7419"/>
    <w:rsid w:val="00FF779E"/>
    <w:rsid w:val="7EE69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21781"/>
  <w15:docId w15:val="{6839FB78-5CB0-46E2-BA72-63DD935D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FF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next w:val="Normal"/>
    <w:link w:val="Heading1Char"/>
    <w:qFormat/>
    <w:rsid w:val="00F83E5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83E5F"/>
    <w:pPr>
      <w:keepNext/>
      <w:tabs>
        <w:tab w:val="left" w:pos="567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Arial" w:eastAsia="Times New Roman" w:hAnsi="Arial" w:cs="Arial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83E5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eastAsia="Times New Roman" w:hAnsi="Arial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F83E5F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Times New (W1)" w:eastAsia="Times New Roman" w:hAnsi="Times New (W1)" w:cs="Times New Roman"/>
      <w:b/>
      <w:bCs/>
      <w:i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3E5F"/>
    <w:rPr>
      <w:rFonts w:ascii="Arial" w:eastAsia="Times New Roman" w:hAnsi="Arial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83E5F"/>
    <w:rPr>
      <w:rFonts w:ascii="Arial" w:eastAsia="Times New Roman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83E5F"/>
    <w:rPr>
      <w:rFonts w:ascii="Arial" w:eastAsia="Times New Roman" w:hAnsi="Arial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F83E5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83E5F"/>
    <w:rPr>
      <w:rFonts w:ascii="Times New (W1)" w:eastAsia="Times New Roman" w:hAnsi="Times New (W1)" w:cs="Times New Roman"/>
      <w:b/>
      <w:bCs/>
      <w:i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F83E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83E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F83E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83E5F"/>
    <w:rPr>
      <w:rFonts w:ascii="Arial" w:eastAsia="Times New Roman" w:hAnsi="Arial" w:cs="Arial"/>
    </w:rPr>
  </w:style>
  <w:style w:type="character" w:customStyle="1" w:styleId="normaltextrun">
    <w:name w:val="normaltextrun"/>
    <w:basedOn w:val="DefaultParagraphFont"/>
    <w:rsid w:val="00AD157F"/>
  </w:style>
  <w:style w:type="paragraph" w:styleId="Header">
    <w:name w:val="header"/>
    <w:basedOn w:val="Normal"/>
    <w:link w:val="HeaderChar"/>
    <w:uiPriority w:val="99"/>
    <w:rsid w:val="00F83E5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83E5F"/>
    <w:pPr>
      <w:tabs>
        <w:tab w:val="right" w:pos="8505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3E5F"/>
    <w:rPr>
      <w:rFonts w:ascii="Times New (W1)" w:eastAsia="Times New Roman" w:hAnsi="Times New (W1)" w:cs="Times New Roman"/>
      <w:sz w:val="20"/>
      <w:szCs w:val="24"/>
    </w:rPr>
  </w:style>
  <w:style w:type="paragraph" w:customStyle="1" w:styleId="LDBodytext">
    <w:name w:val="LDBody text"/>
    <w:link w:val="LDBodytextChar"/>
    <w:rsid w:val="00F8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DBodytextChar">
    <w:name w:val="LDBody text Char"/>
    <w:link w:val="LDBodytext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paragraph" w:customStyle="1" w:styleId="LDTitle">
    <w:name w:val="LDTitle"/>
    <w:link w:val="LDTitleChar"/>
    <w:rsid w:val="00F32599"/>
    <w:pPr>
      <w:spacing w:before="1320" w:after="48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LDDate">
    <w:name w:val="LDDate"/>
    <w:basedOn w:val="BodyText1"/>
    <w:link w:val="LDDateChar"/>
    <w:rsid w:val="00F32599"/>
    <w:pPr>
      <w:spacing w:before="240"/>
    </w:pPr>
  </w:style>
  <w:style w:type="paragraph" w:customStyle="1" w:styleId="LDSignatory">
    <w:name w:val="LDSignatory"/>
    <w:basedOn w:val="BodyText1"/>
    <w:next w:val="BodyText1"/>
    <w:rsid w:val="00F32599"/>
    <w:pPr>
      <w:keepNext/>
      <w:spacing w:before="900"/>
    </w:pPr>
  </w:style>
  <w:style w:type="paragraph" w:customStyle="1" w:styleId="LDDescription">
    <w:name w:val="LD Description"/>
    <w:basedOn w:val="LDTitle"/>
    <w:rsid w:val="00F32599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link w:val="LDClauseHeadingChar"/>
    <w:rsid w:val="00F83E5F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link w:val="LDClauseChar"/>
    <w:qFormat/>
    <w:rsid w:val="00F83E5F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LDClauseChar">
    <w:name w:val="LDClause Char"/>
    <w:link w:val="LDClause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character" w:customStyle="1" w:styleId="LDDateChar">
    <w:name w:val="LDDate Char"/>
    <w:link w:val="LDDate"/>
    <w:locked/>
    <w:rsid w:val="00F32599"/>
    <w:rPr>
      <w:rFonts w:ascii="Times New Roman" w:eastAsia="Times New Roman" w:hAnsi="Times New Roman" w:cs="Times New Roman"/>
      <w:sz w:val="24"/>
      <w:szCs w:val="24"/>
    </w:rPr>
  </w:style>
  <w:style w:type="character" w:customStyle="1" w:styleId="LDClauseHeadingChar">
    <w:name w:val="LDClauseHeading Char"/>
    <w:link w:val="LDClauseHeading"/>
    <w:locked/>
    <w:rsid w:val="00F83E5F"/>
    <w:rPr>
      <w:rFonts w:ascii="Arial" w:eastAsia="Times New Roman" w:hAnsi="Arial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3E5F"/>
    <w:rPr>
      <w:rFonts w:ascii="Tahoma" w:eastAsia="Times New Roman" w:hAnsi="Tahoma" w:cs="Tahoma"/>
      <w:sz w:val="16"/>
      <w:szCs w:val="16"/>
    </w:rPr>
  </w:style>
  <w:style w:type="paragraph" w:customStyle="1" w:styleId="LDP1a">
    <w:name w:val="LDP1(a)"/>
    <w:basedOn w:val="LDClause"/>
    <w:link w:val="LDP1aChar"/>
    <w:qFormat/>
    <w:rsid w:val="00F83E5F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ScheduleClauseHead">
    <w:name w:val="LDScheduleClauseHead"/>
    <w:basedOn w:val="LDClauseHeading"/>
    <w:next w:val="LDScheduleClause"/>
    <w:link w:val="LDScheduleClauseHeadChar"/>
    <w:rsid w:val="00F83E5F"/>
  </w:style>
  <w:style w:type="character" w:customStyle="1" w:styleId="LDP1aChar">
    <w:name w:val="LDP1(a) Char"/>
    <w:basedOn w:val="LDClauseChar"/>
    <w:link w:val="LDP1a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heading">
    <w:name w:val="LDSchedule heading"/>
    <w:basedOn w:val="LDTitle"/>
    <w:next w:val="LDBodytext"/>
    <w:rsid w:val="00F83E5F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ScheduleClause">
    <w:name w:val="LDScheduleClause"/>
    <w:basedOn w:val="LDClause"/>
    <w:link w:val="LDScheduleClauseChar"/>
    <w:rsid w:val="00F83E5F"/>
    <w:pPr>
      <w:ind w:left="738" w:hanging="851"/>
    </w:pPr>
  </w:style>
  <w:style w:type="paragraph" w:styleId="CommentText">
    <w:name w:val="annotation text"/>
    <w:basedOn w:val="Normal"/>
    <w:link w:val="CommentTextChar"/>
    <w:uiPriority w:val="99"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E5F"/>
    <w:rPr>
      <w:rFonts w:ascii="Times New (W1)" w:eastAsia="Times New Roman" w:hAnsi="Times New (W1)" w:cs="Times New Roman"/>
      <w:sz w:val="20"/>
      <w:szCs w:val="24"/>
    </w:rPr>
  </w:style>
  <w:style w:type="paragraph" w:customStyle="1" w:styleId="LDdefinition">
    <w:name w:val="LDdefinition"/>
    <w:basedOn w:val="LDClause"/>
    <w:link w:val="LDdefinitionChar"/>
    <w:rsid w:val="00F83E5F"/>
    <w:pPr>
      <w:tabs>
        <w:tab w:val="clear" w:pos="454"/>
        <w:tab w:val="clear" w:pos="737"/>
      </w:tabs>
      <w:ind w:firstLine="0"/>
    </w:pPr>
  </w:style>
  <w:style w:type="character" w:customStyle="1" w:styleId="LDScheduleClauseChar">
    <w:name w:val="LDScheduleClause Char"/>
    <w:basedOn w:val="LDClauseChar"/>
    <w:link w:val="LDScheduleClause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character" w:customStyle="1" w:styleId="LDdefinitionChar">
    <w:name w:val="LDdefinition Char"/>
    <w:basedOn w:val="LDClauseChar"/>
    <w:link w:val="LDdefinition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character" w:customStyle="1" w:styleId="LDScheduleClauseHeadChar">
    <w:name w:val="LDScheduleClauseHead Char"/>
    <w:basedOn w:val="LDClauseHeadingChar"/>
    <w:link w:val="LDScheduleClauseHead"/>
    <w:locked/>
    <w:rsid w:val="00F83E5F"/>
    <w:rPr>
      <w:rFonts w:ascii="Arial" w:eastAsia="Times New Roman" w:hAnsi="Arial" w:cs="Times New Roman"/>
      <w:b/>
      <w:sz w:val="24"/>
      <w:szCs w:val="24"/>
    </w:rPr>
  </w:style>
  <w:style w:type="character" w:styleId="CommentReference">
    <w:name w:val="annotation reference"/>
    <w:uiPriority w:val="99"/>
    <w:rsid w:val="00F83E5F"/>
    <w:rPr>
      <w:rFonts w:cs="Times New Roman"/>
      <w:sz w:val="16"/>
      <w:szCs w:val="16"/>
    </w:rPr>
  </w:style>
  <w:style w:type="paragraph" w:customStyle="1" w:styleId="LDNote">
    <w:name w:val="LDNote"/>
    <w:basedOn w:val="LDClause"/>
    <w:link w:val="LDNoteChar"/>
    <w:rsid w:val="00F83E5F"/>
    <w:pPr>
      <w:ind w:firstLine="0"/>
    </w:pPr>
    <w:rPr>
      <w:sz w:val="20"/>
    </w:rPr>
  </w:style>
  <w:style w:type="paragraph" w:customStyle="1" w:styleId="LDP2i">
    <w:name w:val="LDP2 (i)"/>
    <w:basedOn w:val="LDP1a"/>
    <w:link w:val="LDP2iChar"/>
    <w:qFormat/>
    <w:rsid w:val="00F83E5F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LDAmendInstruction"/>
    <w:link w:val="LDAmendHeadingChar"/>
    <w:rsid w:val="00F83E5F"/>
    <w:pPr>
      <w:keepNext/>
      <w:spacing w:before="180" w:after="60"/>
      <w:ind w:left="720" w:hanging="720"/>
    </w:pPr>
    <w:rPr>
      <w:b/>
    </w:rPr>
  </w:style>
  <w:style w:type="character" w:styleId="PageNumber">
    <w:name w:val="page number"/>
    <w:basedOn w:val="DefaultParagraphFont"/>
    <w:rsid w:val="00F83E5F"/>
  </w:style>
  <w:style w:type="paragraph" w:customStyle="1" w:styleId="LDFooter">
    <w:name w:val="LDFooter"/>
    <w:basedOn w:val="BodyText1"/>
    <w:rsid w:val="00F32599"/>
    <w:pPr>
      <w:tabs>
        <w:tab w:val="right" w:pos="8505"/>
      </w:tabs>
    </w:pPr>
    <w:rPr>
      <w:sz w:val="20"/>
    </w:rPr>
  </w:style>
  <w:style w:type="paragraph" w:customStyle="1" w:styleId="indent">
    <w:name w:val="indent"/>
    <w:basedOn w:val="Normal"/>
    <w:rsid w:val="00F83E5F"/>
    <w:pPr>
      <w:tabs>
        <w:tab w:val="right" w:pos="1134"/>
        <w:tab w:val="left" w:pos="1276"/>
      </w:tabs>
      <w:overflowPunct w:val="0"/>
      <w:autoSpaceDE w:val="0"/>
      <w:autoSpaceDN w:val="0"/>
      <w:adjustRightInd w:val="0"/>
      <w:ind w:left="1276" w:hanging="1276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umeric">
    <w:name w:val="numeric"/>
    <w:basedOn w:val="Normal"/>
    <w:rsid w:val="00F83E5F"/>
    <w:pPr>
      <w:tabs>
        <w:tab w:val="right" w:pos="1843"/>
        <w:tab w:val="left" w:pos="1985"/>
      </w:tabs>
      <w:overflowPunct w:val="0"/>
      <w:autoSpaceDE w:val="0"/>
      <w:autoSpaceDN w:val="0"/>
      <w:adjustRightInd w:val="0"/>
      <w:ind w:left="1985" w:hanging="1985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tyle2">
    <w:name w:val="Style2"/>
    <w:basedOn w:val="Normal"/>
    <w:rsid w:val="00F83E5F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F325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32599"/>
  </w:style>
  <w:style w:type="paragraph" w:customStyle="1" w:styleId="Reference">
    <w:name w:val="Reference"/>
    <w:basedOn w:val="BodyText"/>
    <w:rsid w:val="00F83E5F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F83E5F"/>
    <w:pPr>
      <w:pBdr>
        <w:bottom w:val="single" w:sz="2" w:space="0" w:color="auto"/>
      </w:pBdr>
    </w:pPr>
    <w:rPr>
      <w:rFonts w:ascii="Times New Roman" w:hAnsi="Times New Roman"/>
    </w:rPr>
  </w:style>
  <w:style w:type="paragraph" w:styleId="Title">
    <w:name w:val="Title"/>
    <w:basedOn w:val="BodyText"/>
    <w:next w:val="BodyText"/>
    <w:link w:val="TitleChar"/>
    <w:qFormat/>
    <w:rsid w:val="00F83E5F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F83E5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LDReference">
    <w:name w:val="LDReference"/>
    <w:basedOn w:val="LDTitle"/>
    <w:rsid w:val="00F32599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Following">
    <w:name w:val="LDFollowing"/>
    <w:basedOn w:val="LDDate"/>
    <w:next w:val="BodyText1"/>
    <w:rsid w:val="00F32599"/>
    <w:pPr>
      <w:spacing w:before="60"/>
    </w:pPr>
  </w:style>
  <w:style w:type="paragraph" w:customStyle="1" w:styleId="LDTableheading">
    <w:name w:val="LDTableheading"/>
    <w:basedOn w:val="LDBodytext"/>
    <w:link w:val="LDTableheadingChar"/>
    <w:rsid w:val="00F83E5F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link w:val="LDTabletextChar"/>
    <w:rsid w:val="00F83E5F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LDCitation">
    <w:name w:val="LDCitation"/>
    <w:rsid w:val="00F83E5F"/>
    <w:rPr>
      <w:i/>
      <w:iCs/>
    </w:rPr>
  </w:style>
  <w:style w:type="paragraph" w:customStyle="1" w:styleId="LDP3A">
    <w:name w:val="LDP3 (A)"/>
    <w:basedOn w:val="LDP2i"/>
    <w:link w:val="LDP3AChar"/>
    <w:qFormat/>
    <w:rsid w:val="00F83E5F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styleId="BlockText">
    <w:name w:val="Block Text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1440" w:right="144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Times New (W1)" w:eastAsia="Times New Roman" w:hAnsi="Times New (W1)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83E5F"/>
    <w:rPr>
      <w:rFonts w:ascii="Times New (W1)" w:eastAsia="Times New Roman" w:hAnsi="Times New (W1)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F83E5F"/>
    <w:pPr>
      <w:tabs>
        <w:tab w:val="left" w:pos="567"/>
      </w:tabs>
      <w:overflowPunct w:val="0"/>
      <w:autoSpaceDE w:val="0"/>
      <w:autoSpaceDN w:val="0"/>
      <w:adjustRightInd w:val="0"/>
      <w:ind w:firstLine="210"/>
      <w:textAlignment w:val="baseline"/>
    </w:pPr>
    <w:rPr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F83E5F"/>
    <w:rPr>
      <w:rFonts w:ascii="Times New (W1)" w:eastAsia="Times New Roman" w:hAnsi="Times New (W1)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F83E5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(W1)" w:eastAsia="Times New Roman" w:hAnsi="Times New (W1)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83E5F"/>
    <w:rPr>
      <w:rFonts w:ascii="Times New (W1)" w:eastAsia="Times New Roman" w:hAnsi="Times New (W1)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b/>
      <w:bCs/>
      <w:sz w:val="20"/>
      <w:szCs w:val="24"/>
    </w:rPr>
  </w:style>
  <w:style w:type="paragraph" w:styleId="Closing">
    <w:name w:val="Closing"/>
    <w:basedOn w:val="Normal"/>
    <w:link w:val="ClosingChar"/>
    <w:rsid w:val="00F83E5F"/>
    <w:pPr>
      <w:tabs>
        <w:tab w:val="left" w:pos="567"/>
      </w:tabs>
      <w:overflowPunct w:val="0"/>
      <w:autoSpaceDE w:val="0"/>
      <w:autoSpaceDN w:val="0"/>
      <w:adjustRightInd w:val="0"/>
      <w:ind w:left="4252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83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83E5F"/>
    <w:rPr>
      <w:rFonts w:ascii="Times New (W1)" w:eastAsia="Times New Roman" w:hAnsi="Times New (W1)" w:cs="Times New Roman"/>
      <w:b/>
      <w:bCs/>
      <w:sz w:val="20"/>
      <w:szCs w:val="24"/>
    </w:rPr>
  </w:style>
  <w:style w:type="paragraph" w:styleId="Date">
    <w:name w:val="Date"/>
    <w:basedOn w:val="Normal"/>
    <w:next w:val="Normal"/>
    <w:link w:val="DateChar"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F83E5F"/>
    <w:pPr>
      <w:shd w:val="clear" w:color="auto" w:fill="000080"/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ahoma" w:eastAsia="Times New Roman" w:hAnsi="Tahoma" w:cs="Tahoma"/>
      <w:sz w:val="20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F83E5F"/>
    <w:rPr>
      <w:rFonts w:ascii="Tahoma" w:eastAsia="Times New Roman" w:hAnsi="Tahoma" w:cs="Tahoma"/>
      <w:sz w:val="20"/>
      <w:szCs w:val="24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F83E5F"/>
    <w:rPr>
      <w:rFonts w:ascii="Times New (W1)" w:eastAsia="Times New Roman" w:hAnsi="Times New (W1)" w:cs="Times New Roman"/>
      <w:sz w:val="20"/>
      <w:szCs w:val="24"/>
    </w:rPr>
  </w:style>
  <w:style w:type="paragraph" w:styleId="EnvelopeAddress">
    <w:name w:val="envelope address"/>
    <w:basedOn w:val="Normal"/>
    <w:rsid w:val="00F83E5F"/>
    <w:pPr>
      <w:framePr w:w="7920" w:h="1980" w:hRule="exact" w:hSpace="180" w:wrap="auto" w:hAnchor="page" w:xAlign="center" w:yAlign="bottom"/>
      <w:tabs>
        <w:tab w:val="left" w:pos="567"/>
      </w:tabs>
      <w:overflowPunct w:val="0"/>
      <w:autoSpaceDE w:val="0"/>
      <w:autoSpaceDN w:val="0"/>
      <w:adjustRightInd w:val="0"/>
      <w:ind w:left="2880"/>
      <w:textAlignment w:val="baseline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sz w:val="20"/>
      <w:szCs w:val="24"/>
    </w:rPr>
  </w:style>
  <w:style w:type="paragraph" w:styleId="FootnoteText">
    <w:name w:val="footnote text"/>
    <w:basedOn w:val="Normal"/>
    <w:link w:val="FootnoteTextChar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F83E5F"/>
    <w:rPr>
      <w:rFonts w:ascii="Times New (W1)" w:eastAsia="Times New Roman" w:hAnsi="Times New (W1)" w:cs="Times New Roman"/>
      <w:sz w:val="20"/>
      <w:szCs w:val="24"/>
    </w:rPr>
  </w:style>
  <w:style w:type="paragraph" w:styleId="HTMLAddress">
    <w:name w:val="HTML Address"/>
    <w:basedOn w:val="Normal"/>
    <w:link w:val="HTMLAddressChar"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rsid w:val="00F83E5F"/>
    <w:rPr>
      <w:rFonts w:ascii="Times New (W1)" w:eastAsia="Times New Roman" w:hAnsi="Times New (W1)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sz w:val="20"/>
      <w:szCs w:val="24"/>
    </w:rPr>
  </w:style>
  <w:style w:type="character" w:customStyle="1" w:styleId="HTMLPreformattedChar">
    <w:name w:val="HTML Preformatted Char"/>
    <w:basedOn w:val="DefaultParagraphFont"/>
    <w:link w:val="HTMLPreformatted"/>
    <w:rsid w:val="00F83E5F"/>
    <w:rPr>
      <w:rFonts w:ascii="Courier New" w:eastAsia="Times New Roman" w:hAnsi="Courier New" w:cs="Courier New"/>
      <w:sz w:val="20"/>
      <w:szCs w:val="24"/>
    </w:rPr>
  </w:style>
  <w:style w:type="paragraph" w:styleId="Index1">
    <w:name w:val="index 1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26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2">
    <w:name w:val="index 2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52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3">
    <w:name w:val="index 3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78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4">
    <w:name w:val="index 4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104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5">
    <w:name w:val="index 5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130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6">
    <w:name w:val="index 6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156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7">
    <w:name w:val="index 7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182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8">
    <w:name w:val="index 8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208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9">
    <w:name w:val="index 9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234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paragraph" w:styleId="List">
    <w:name w:val="List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2">
    <w:name w:val="List 2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ind w:left="566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3">
    <w:name w:val="List 3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4">
    <w:name w:val="List 4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ind w:left="1132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5">
    <w:name w:val="List 5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ind w:left="1415" w:hanging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">
    <w:name w:val="List Bullet"/>
    <w:basedOn w:val="Normal"/>
    <w:rsid w:val="00F83E5F"/>
    <w:pPr>
      <w:numPr>
        <w:numId w:val="1"/>
      </w:num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2">
    <w:name w:val="List Bullet 2"/>
    <w:basedOn w:val="Normal"/>
    <w:rsid w:val="00F83E5F"/>
    <w:pPr>
      <w:numPr>
        <w:numId w:val="2"/>
      </w:num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3">
    <w:name w:val="List Bullet 3"/>
    <w:basedOn w:val="Normal"/>
    <w:rsid w:val="00F83E5F"/>
    <w:pPr>
      <w:numPr>
        <w:numId w:val="3"/>
      </w:num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4">
    <w:name w:val="List Bullet 4"/>
    <w:basedOn w:val="Normal"/>
    <w:rsid w:val="00F83E5F"/>
    <w:pPr>
      <w:numPr>
        <w:numId w:val="4"/>
      </w:num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Bullet5">
    <w:name w:val="List Bullet 5"/>
    <w:basedOn w:val="Normal"/>
    <w:rsid w:val="00F83E5F"/>
    <w:pPr>
      <w:numPr>
        <w:numId w:val="5"/>
      </w:num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">
    <w:name w:val="List Continue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2">
    <w:name w:val="List Continue 2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3">
    <w:name w:val="List Continue 3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4">
    <w:name w:val="List Continue 4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Continue5">
    <w:name w:val="List Continue 5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1415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">
    <w:name w:val="List Number"/>
    <w:basedOn w:val="Normal"/>
    <w:rsid w:val="00F83E5F"/>
    <w:pPr>
      <w:numPr>
        <w:numId w:val="6"/>
      </w:num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2">
    <w:name w:val="List Number 2"/>
    <w:basedOn w:val="Normal"/>
    <w:rsid w:val="00F83E5F"/>
    <w:pPr>
      <w:numPr>
        <w:numId w:val="7"/>
      </w:num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3">
    <w:name w:val="List Number 3"/>
    <w:basedOn w:val="Normal"/>
    <w:rsid w:val="00F83E5F"/>
    <w:pPr>
      <w:numPr>
        <w:numId w:val="8"/>
      </w:num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4">
    <w:name w:val="List Number 4"/>
    <w:basedOn w:val="Normal"/>
    <w:rsid w:val="00F83E5F"/>
    <w:pPr>
      <w:numPr>
        <w:numId w:val="9"/>
      </w:num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ListNumber5">
    <w:name w:val="List Number 5"/>
    <w:basedOn w:val="Normal"/>
    <w:rsid w:val="00F83E5F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MacroText">
    <w:name w:val="macro"/>
    <w:link w:val="MacroTextChar"/>
    <w:semiHidden/>
    <w:rsid w:val="00F83E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83E5F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F83E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eastAsia="Times New Roman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83E5F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ind w:left="72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NoteHeadingChar">
    <w:name w:val="Note Heading Char"/>
    <w:basedOn w:val="DefaultParagraphFont"/>
    <w:link w:val="NoteHeading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Courier New"/>
      <w:sz w:val="20"/>
      <w:szCs w:val="24"/>
    </w:rPr>
  </w:style>
  <w:style w:type="character" w:customStyle="1" w:styleId="PlainTextChar">
    <w:name w:val="Plain Text Char"/>
    <w:basedOn w:val="DefaultParagraphFont"/>
    <w:link w:val="PlainText"/>
    <w:rsid w:val="00F83E5F"/>
    <w:rPr>
      <w:rFonts w:ascii="Courier New" w:eastAsia="Times New Roman" w:hAnsi="Courier New" w:cs="Courier New"/>
      <w:sz w:val="20"/>
      <w:szCs w:val="24"/>
    </w:rPr>
  </w:style>
  <w:style w:type="paragraph" w:styleId="Salutation">
    <w:name w:val="Salutation"/>
    <w:basedOn w:val="Normal"/>
    <w:next w:val="Normal"/>
    <w:link w:val="SalutationChar"/>
    <w:rsid w:val="00F83E5F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SalutationChar">
    <w:name w:val="Salutation Char"/>
    <w:basedOn w:val="DefaultParagraphFont"/>
    <w:link w:val="Salutation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Signature">
    <w:name w:val="Signature"/>
    <w:basedOn w:val="Normal"/>
    <w:link w:val="SignatureChar"/>
    <w:rsid w:val="00F83E5F"/>
    <w:pPr>
      <w:tabs>
        <w:tab w:val="left" w:pos="567"/>
      </w:tabs>
      <w:overflowPunct w:val="0"/>
      <w:autoSpaceDE w:val="0"/>
      <w:autoSpaceDN w:val="0"/>
      <w:adjustRightInd w:val="0"/>
      <w:ind w:left="4252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F83E5F"/>
    <w:rPr>
      <w:rFonts w:ascii="Times New (W1)" w:eastAsia="Times New Roman" w:hAnsi="Times New (W1)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83E5F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F83E5F"/>
    <w:pPr>
      <w:overflowPunct w:val="0"/>
      <w:autoSpaceDE w:val="0"/>
      <w:autoSpaceDN w:val="0"/>
      <w:adjustRightInd w:val="0"/>
      <w:ind w:left="260" w:hanging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ableofFigures">
    <w:name w:val="table of figures"/>
    <w:basedOn w:val="Normal"/>
    <w:next w:val="Normal"/>
    <w:semiHidden/>
    <w:rsid w:val="00F83E5F"/>
    <w:pPr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AHeading">
    <w:name w:val="toa heading"/>
    <w:basedOn w:val="Normal"/>
    <w:next w:val="Normal"/>
    <w:semiHidden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2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3">
    <w:name w:val="toc 3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52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78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104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130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156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182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83E5F"/>
    <w:pPr>
      <w:overflowPunct w:val="0"/>
      <w:autoSpaceDE w:val="0"/>
      <w:autoSpaceDN w:val="0"/>
      <w:adjustRightInd w:val="0"/>
      <w:ind w:left="208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paragraph" w:customStyle="1" w:styleId="LDSubclauseHead">
    <w:name w:val="LDSubclauseHead"/>
    <w:basedOn w:val="LDClauseHeading"/>
    <w:link w:val="LDSubclauseHeadChar"/>
    <w:rsid w:val="00F83E5F"/>
    <w:rPr>
      <w:b w:val="0"/>
    </w:rPr>
  </w:style>
  <w:style w:type="paragraph" w:customStyle="1" w:styleId="LDSchedSubclHead">
    <w:name w:val="LDSchedSubclHead"/>
    <w:basedOn w:val="LDScheduleClauseHead"/>
    <w:rsid w:val="00F83E5F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AmendInstruction">
    <w:name w:val="LDAmendInstruction"/>
    <w:basedOn w:val="LDScheduleClause"/>
    <w:next w:val="LDAmendText"/>
    <w:qFormat/>
    <w:rsid w:val="00F83E5F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link w:val="LDAmendTextChar"/>
    <w:rsid w:val="00F83E5F"/>
    <w:pPr>
      <w:spacing w:before="60" w:after="60"/>
      <w:ind w:left="964"/>
    </w:pPr>
  </w:style>
  <w:style w:type="paragraph" w:customStyle="1" w:styleId="StyleLDClause">
    <w:name w:val="Style LDClause"/>
    <w:basedOn w:val="LDClause"/>
    <w:rsid w:val="00F83E5F"/>
    <w:rPr>
      <w:szCs w:val="20"/>
    </w:rPr>
  </w:style>
  <w:style w:type="paragraph" w:customStyle="1" w:styleId="LDNotePara">
    <w:name w:val="LDNotePara"/>
    <w:basedOn w:val="Note"/>
    <w:rsid w:val="00F32599"/>
    <w:pPr>
      <w:tabs>
        <w:tab w:val="clear" w:pos="454"/>
      </w:tabs>
      <w:ind w:left="1701" w:hanging="454"/>
    </w:pPr>
  </w:style>
  <w:style w:type="paragraph" w:customStyle="1" w:styleId="LDTablespace">
    <w:name w:val="LDTablespace"/>
    <w:basedOn w:val="BodyText1"/>
    <w:rsid w:val="00F32599"/>
    <w:pPr>
      <w:spacing w:before="120"/>
    </w:pPr>
  </w:style>
  <w:style w:type="paragraph" w:customStyle="1" w:styleId="StyleHeading1Left0cmFirstline0cm">
    <w:name w:val="Style Heading 1 + Left:  0 cm First line:  0 cm"/>
    <w:basedOn w:val="Heading1"/>
    <w:rsid w:val="00F83E5F"/>
    <w:pPr>
      <w:spacing w:before="240" w:after="60"/>
    </w:pPr>
    <w:rPr>
      <w:b/>
      <w:bCs/>
      <w:kern w:val="32"/>
      <w:sz w:val="32"/>
      <w:szCs w:val="20"/>
    </w:rPr>
  </w:style>
  <w:style w:type="paragraph" w:customStyle="1" w:styleId="Heading03">
    <w:name w:val="Heading 03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HeadingA3">
    <w:name w:val="Heading A3"/>
    <w:basedOn w:val="Heading3"/>
    <w:link w:val="HeadingA3CharChar"/>
    <w:rsid w:val="00F83E5F"/>
    <w:pPr>
      <w:spacing w:before="360"/>
    </w:pPr>
    <w:rPr>
      <w:rFonts w:cs="Times New Roman"/>
      <w:bCs w:val="0"/>
      <w:sz w:val="26"/>
      <w:szCs w:val="20"/>
    </w:rPr>
  </w:style>
  <w:style w:type="character" w:customStyle="1" w:styleId="HeadingA3CharChar">
    <w:name w:val="Heading A3 Char Char"/>
    <w:link w:val="HeadingA3"/>
    <w:locked/>
    <w:rsid w:val="00F83E5F"/>
    <w:rPr>
      <w:rFonts w:ascii="Arial" w:eastAsia="Times New Roman" w:hAnsi="Arial" w:cs="Times New Roman"/>
      <w:b/>
      <w:sz w:val="26"/>
      <w:szCs w:val="20"/>
    </w:rPr>
  </w:style>
  <w:style w:type="character" w:styleId="Hyperlink">
    <w:name w:val="Hyperlink"/>
    <w:rsid w:val="00F83E5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83E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4Left0ptFirstline0pt">
    <w:name w:val="Style Heading 4 + Left:  0 pt First line:  0 pt"/>
    <w:basedOn w:val="Heading4"/>
    <w:rsid w:val="00F83E5F"/>
    <w:pPr>
      <w:numPr>
        <w:ilvl w:val="3"/>
      </w:numPr>
      <w:tabs>
        <w:tab w:val="clear" w:pos="567"/>
        <w:tab w:val="num" w:pos="560"/>
      </w:tabs>
      <w:spacing w:before="0" w:after="40"/>
    </w:pPr>
    <w:rPr>
      <w:szCs w:val="20"/>
    </w:rPr>
  </w:style>
  <w:style w:type="character" w:customStyle="1" w:styleId="Style8pt">
    <w:name w:val="Style 8 pt"/>
    <w:rsid w:val="00F83E5F"/>
    <w:rPr>
      <w:rFonts w:ascii="Times New Roman" w:hAnsi="Times New Roman"/>
      <w:sz w:val="22"/>
    </w:rPr>
  </w:style>
  <w:style w:type="paragraph" w:customStyle="1" w:styleId="StyleJustifiedLeft54pt">
    <w:name w:val="Style Justified Left:  54 pt"/>
    <w:basedOn w:val="Normal"/>
    <w:rsid w:val="00F83E5F"/>
    <w:pPr>
      <w:tabs>
        <w:tab w:val="left" w:pos="440"/>
        <w:tab w:val="left" w:pos="567"/>
      </w:tabs>
      <w:overflowPunct w:val="0"/>
      <w:autoSpaceDE w:val="0"/>
      <w:autoSpaceDN w:val="0"/>
      <w:adjustRightInd w:val="0"/>
      <w:spacing w:after="120"/>
      <w:ind w:left="1080"/>
      <w:jc w:val="both"/>
      <w:textAlignment w:val="baseline"/>
    </w:pPr>
    <w:rPr>
      <w:rFonts w:ascii="Times New (W1)" w:eastAsia="Times New Roman" w:hAnsi="Times New (W1)" w:cs="Times New Roman"/>
      <w:sz w:val="24"/>
      <w:szCs w:val="20"/>
    </w:rPr>
  </w:style>
  <w:style w:type="character" w:styleId="FollowedHyperlink">
    <w:name w:val="FollowedHyperlink"/>
    <w:rsid w:val="00F83E5F"/>
    <w:rPr>
      <w:rFonts w:cs="Times New Roman"/>
      <w:color w:val="800080"/>
      <w:u w:val="single"/>
    </w:rPr>
  </w:style>
  <w:style w:type="paragraph" w:customStyle="1" w:styleId="StyleHeading3JustifiedLeft0cmHanging254cm">
    <w:name w:val="Style Heading 3 + Justified Left:  0 cm Hanging:  2.54 cm"/>
    <w:basedOn w:val="Heading3"/>
    <w:rsid w:val="00F83E5F"/>
    <w:pPr>
      <w:spacing w:before="360"/>
      <w:ind w:left="1440" w:hanging="1440"/>
      <w:jc w:val="both"/>
    </w:pPr>
    <w:rPr>
      <w:rFonts w:cs="Times New Roman"/>
      <w:sz w:val="26"/>
      <w:szCs w:val="20"/>
    </w:rPr>
  </w:style>
  <w:style w:type="paragraph" w:customStyle="1" w:styleId="StyleListJustifiedAfter2pt">
    <w:name w:val="Style List + Justified After:  2 pt"/>
    <w:basedOn w:val="List"/>
    <w:rsid w:val="00F83E5F"/>
    <w:pPr>
      <w:tabs>
        <w:tab w:val="num" w:pos="709"/>
      </w:tabs>
      <w:spacing w:after="120"/>
      <w:ind w:left="709" w:hanging="709"/>
      <w:jc w:val="both"/>
    </w:pPr>
    <w:rPr>
      <w:szCs w:val="20"/>
    </w:rPr>
  </w:style>
  <w:style w:type="character" w:customStyle="1" w:styleId="CharSectno">
    <w:name w:val="CharSectno"/>
    <w:rsid w:val="00F83E5F"/>
    <w:rPr>
      <w:rFonts w:cs="Times New Roman"/>
    </w:rPr>
  </w:style>
  <w:style w:type="character" w:customStyle="1" w:styleId="LDNoteChar">
    <w:name w:val="LDNote Char"/>
    <w:basedOn w:val="LDClauseChar"/>
    <w:link w:val="LDNote"/>
    <w:locked/>
    <w:rsid w:val="00F83E5F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F83E5F"/>
    <w:pPr>
      <w:tabs>
        <w:tab w:val="left" w:pos="567"/>
      </w:tabs>
      <w:overflowPunct w:val="0"/>
      <w:autoSpaceDE w:val="0"/>
      <w:autoSpaceDN w:val="0"/>
      <w:adjustRightInd w:val="0"/>
      <w:ind w:left="720"/>
      <w:textAlignment w:val="baseline"/>
    </w:pPr>
    <w:rPr>
      <w:rFonts w:ascii="Times New (W1)" w:eastAsia="Times New Roman" w:hAnsi="Times New (W1)" w:cs="Times New Roman"/>
      <w:sz w:val="24"/>
      <w:szCs w:val="24"/>
    </w:rPr>
  </w:style>
  <w:style w:type="character" w:customStyle="1" w:styleId="LDTabletextChar">
    <w:name w:val="LDTabletext Char"/>
    <w:link w:val="LDTabletext"/>
    <w:locked/>
    <w:rsid w:val="00F83E5F"/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aliases w:val="(a)"/>
    <w:basedOn w:val="Clause"/>
    <w:link w:val="aChar"/>
    <w:qFormat/>
    <w:rsid w:val="00F32599"/>
    <w:pPr>
      <w:tabs>
        <w:tab w:val="clear" w:pos="454"/>
        <w:tab w:val="clear" w:pos="737"/>
        <w:tab w:val="left" w:pos="1191"/>
      </w:tabs>
      <w:ind w:left="1191" w:hanging="454"/>
    </w:pPr>
  </w:style>
  <w:style w:type="paragraph" w:styleId="Revision">
    <w:name w:val="Revision"/>
    <w:hidden/>
    <w:semiHidden/>
    <w:rsid w:val="00F83E5F"/>
    <w:pPr>
      <w:spacing w:after="0" w:line="240" w:lineRule="auto"/>
    </w:pPr>
    <w:rPr>
      <w:rFonts w:ascii="Times New (W1)" w:eastAsia="Times New Roman" w:hAnsi="Times New (W1)" w:cs="Times New Roman"/>
      <w:sz w:val="24"/>
      <w:szCs w:val="24"/>
    </w:rPr>
  </w:style>
  <w:style w:type="paragraph" w:customStyle="1" w:styleId="Default">
    <w:name w:val="Default"/>
    <w:rsid w:val="00F83E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numbering" w:customStyle="1" w:styleId="StyleNumbered">
    <w:name w:val="Style Numbered"/>
    <w:rsid w:val="00F83E5F"/>
    <w:pPr>
      <w:numPr>
        <w:numId w:val="11"/>
      </w:numPr>
    </w:pPr>
  </w:style>
  <w:style w:type="numbering" w:styleId="111111">
    <w:name w:val="Outline List 2"/>
    <w:basedOn w:val="NoList"/>
    <w:rsid w:val="00F83E5F"/>
    <w:pPr>
      <w:numPr>
        <w:numId w:val="14"/>
      </w:numPr>
    </w:pPr>
  </w:style>
  <w:style w:type="numbering" w:customStyle="1" w:styleId="StyleOutlinenumbered">
    <w:name w:val="Style Outline numbered"/>
    <w:rsid w:val="00F83E5F"/>
    <w:pPr>
      <w:numPr>
        <w:numId w:val="12"/>
      </w:numPr>
    </w:pPr>
  </w:style>
  <w:style w:type="numbering" w:customStyle="1" w:styleId="StyleNumbered1">
    <w:name w:val="Style Numbered1"/>
    <w:rsid w:val="00F83E5F"/>
    <w:pPr>
      <w:numPr>
        <w:numId w:val="13"/>
      </w:numPr>
    </w:pPr>
  </w:style>
  <w:style w:type="character" w:customStyle="1" w:styleId="LDSubclauseHeadChar">
    <w:name w:val="LDSubclauseHead Char"/>
    <w:link w:val="LDSubclauseHead"/>
    <w:rsid w:val="00F83E5F"/>
    <w:rPr>
      <w:rFonts w:ascii="Arial" w:eastAsia="Times New Roman" w:hAnsi="Arial" w:cs="Times New Roman"/>
      <w:sz w:val="24"/>
      <w:szCs w:val="24"/>
    </w:rPr>
  </w:style>
  <w:style w:type="paragraph" w:customStyle="1" w:styleId="ExampleBody">
    <w:name w:val="Example Body"/>
    <w:basedOn w:val="Normal"/>
    <w:rsid w:val="00F83E5F"/>
    <w:pPr>
      <w:tabs>
        <w:tab w:val="left" w:pos="567"/>
      </w:tabs>
      <w:overflowPunct w:val="0"/>
      <w:autoSpaceDE w:val="0"/>
      <w:autoSpaceDN w:val="0"/>
      <w:adjustRightInd w:val="0"/>
      <w:spacing w:before="60" w:line="220" w:lineRule="exact"/>
      <w:ind w:left="964"/>
      <w:jc w:val="both"/>
      <w:textAlignment w:val="baseline"/>
    </w:pPr>
    <w:rPr>
      <w:rFonts w:ascii="Times New (W1)" w:eastAsia="Times New Roman" w:hAnsi="Times New (W1)" w:cs="Times New Roman"/>
      <w:sz w:val="20"/>
      <w:szCs w:val="20"/>
    </w:rPr>
  </w:style>
  <w:style w:type="paragraph" w:customStyle="1" w:styleId="R2">
    <w:name w:val="R2"/>
    <w:aliases w:val="(2)"/>
    <w:basedOn w:val="Normal"/>
    <w:rsid w:val="00F83E5F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JS-a">
    <w:name w:val="DJS-(a)"/>
    <w:basedOn w:val="Normal"/>
    <w:link w:val="DJS-aChar"/>
    <w:qFormat/>
    <w:rsid w:val="00F83E5F"/>
    <w:pPr>
      <w:autoSpaceDE w:val="0"/>
      <w:autoSpaceDN w:val="0"/>
      <w:adjustRightInd w:val="0"/>
      <w:spacing w:before="120" w:after="120"/>
      <w:ind w:left="567" w:hanging="567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JS-a-i">
    <w:name w:val="DJS-(a)-(i)"/>
    <w:basedOn w:val="DJS-a"/>
    <w:link w:val="DJS-a-iChar"/>
    <w:qFormat/>
    <w:rsid w:val="00F83E5F"/>
    <w:pPr>
      <w:tabs>
        <w:tab w:val="left" w:pos="1134"/>
      </w:tabs>
      <w:ind w:left="1134"/>
    </w:pPr>
  </w:style>
  <w:style w:type="character" w:customStyle="1" w:styleId="DJS-aChar">
    <w:name w:val="DJS-(a) Char"/>
    <w:link w:val="DJS-a"/>
    <w:rsid w:val="00F83E5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DJS-a-iChar">
    <w:name w:val="DJS-(a)-(i) Char"/>
    <w:link w:val="DJS-a-i"/>
    <w:rsid w:val="00F83E5F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DAmendHeadingChar">
    <w:name w:val="LDAmendHeading Char"/>
    <w:link w:val="LDAmendHeading"/>
    <w:rsid w:val="00F83E5F"/>
    <w:rPr>
      <w:rFonts w:ascii="Arial" w:eastAsia="Times New Roman" w:hAnsi="Arial" w:cs="Times New Roman"/>
      <w:b/>
      <w:sz w:val="24"/>
      <w:szCs w:val="24"/>
    </w:rPr>
  </w:style>
  <w:style w:type="paragraph" w:customStyle="1" w:styleId="LDP1a0">
    <w:name w:val="LDP1 (a)"/>
    <w:basedOn w:val="Clause"/>
    <w:link w:val="LDP1aChar0"/>
    <w:rsid w:val="00F32599"/>
    <w:pPr>
      <w:tabs>
        <w:tab w:val="clear" w:pos="737"/>
        <w:tab w:val="left" w:pos="1191"/>
      </w:tabs>
      <w:ind w:left="1191" w:hanging="454"/>
    </w:pPr>
  </w:style>
  <w:style w:type="character" w:customStyle="1" w:styleId="LDP1aChar0">
    <w:name w:val="LDP1 (a) Char"/>
    <w:basedOn w:val="ClauseChar"/>
    <w:link w:val="LDP1a0"/>
    <w:locked/>
    <w:rsid w:val="00F3259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1">
    <w:name w:val="Heading 3 Char1"/>
    <w:rsid w:val="00F83E5F"/>
    <w:rPr>
      <w:rFonts w:ascii="Arial" w:hAnsi="Arial" w:cs="Arial"/>
      <w:b/>
      <w:bCs/>
      <w:sz w:val="24"/>
      <w:szCs w:val="26"/>
      <w:lang w:val="en-AU" w:eastAsia="en-US" w:bidi="ar-SA"/>
    </w:rPr>
  </w:style>
  <w:style w:type="paragraph" w:customStyle="1" w:styleId="LDP41Left0cm">
    <w:name w:val="LDP4 (1) + Left:  0 cm"/>
    <w:aliases w:val="Hanging:  4.35 cm"/>
    <w:basedOn w:val="LDP2i"/>
    <w:rsid w:val="005A18E8"/>
    <w:pPr>
      <w:tabs>
        <w:tab w:val="clear" w:pos="1418"/>
        <w:tab w:val="clear" w:pos="1559"/>
        <w:tab w:val="right" w:pos="2268"/>
        <w:tab w:val="left" w:pos="2466"/>
      </w:tabs>
      <w:ind w:left="2466" w:hanging="2466"/>
    </w:pPr>
  </w:style>
  <w:style w:type="paragraph" w:customStyle="1" w:styleId="Definition">
    <w:name w:val="Definition"/>
    <w:aliases w:val="dd"/>
    <w:basedOn w:val="Clause"/>
    <w:link w:val="DefinitionChar"/>
    <w:qFormat/>
    <w:rsid w:val="00F32599"/>
    <w:pPr>
      <w:tabs>
        <w:tab w:val="clear" w:pos="454"/>
        <w:tab w:val="clear" w:pos="737"/>
      </w:tabs>
      <w:ind w:firstLine="0"/>
    </w:pPr>
  </w:style>
  <w:style w:type="paragraph" w:customStyle="1" w:styleId="paragraph">
    <w:name w:val="paragraph"/>
    <w:aliases w:val="a"/>
    <w:basedOn w:val="Normal"/>
    <w:link w:val="paragraphChar"/>
    <w:rsid w:val="00F564C8"/>
    <w:pPr>
      <w:tabs>
        <w:tab w:val="right" w:pos="1531"/>
      </w:tabs>
      <w:spacing w:before="40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rsid w:val="00F564C8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Char">
    <w:name w:val="(a) Char"/>
    <w:link w:val="P1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i">
    <w:name w:val="(i)"/>
    <w:basedOn w:val="P1"/>
    <w:link w:val="iChar"/>
    <w:qFormat/>
    <w:rsid w:val="00F32599"/>
    <w:pPr>
      <w:tabs>
        <w:tab w:val="clear" w:pos="1191"/>
        <w:tab w:val="right" w:pos="1418"/>
        <w:tab w:val="left" w:pos="1559"/>
      </w:tabs>
      <w:ind w:left="1588" w:hanging="1134"/>
    </w:pPr>
  </w:style>
  <w:style w:type="character" w:customStyle="1" w:styleId="iChar">
    <w:name w:val="(i) Char"/>
    <w:basedOn w:val="aChar"/>
    <w:link w:val="i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Clause">
    <w:name w:val="Clause"/>
    <w:basedOn w:val="BodyText1"/>
    <w:link w:val="ClauseChar"/>
    <w:qFormat/>
    <w:rsid w:val="00F32599"/>
    <w:pPr>
      <w:tabs>
        <w:tab w:val="right" w:pos="454"/>
        <w:tab w:val="left" w:pos="737"/>
      </w:tabs>
      <w:spacing w:before="60" w:after="60"/>
      <w:ind w:left="737" w:hanging="1021"/>
    </w:pPr>
  </w:style>
  <w:style w:type="character" w:customStyle="1" w:styleId="ClauseChar">
    <w:name w:val="Clause Char"/>
    <w:link w:val="Clause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Clause"/>
    <w:link w:val="NoteChar"/>
    <w:qFormat/>
    <w:rsid w:val="00F32599"/>
    <w:pPr>
      <w:ind w:firstLine="0"/>
    </w:pPr>
    <w:rPr>
      <w:sz w:val="20"/>
    </w:rPr>
  </w:style>
  <w:style w:type="character" w:customStyle="1" w:styleId="NoteChar">
    <w:name w:val="Note Char"/>
    <w:link w:val="Note"/>
    <w:rsid w:val="00F32599"/>
    <w:rPr>
      <w:rFonts w:ascii="Times New Roman" w:eastAsia="Times New Roman" w:hAnsi="Times New Roman" w:cs="Times New Roman"/>
      <w:sz w:val="20"/>
      <w:szCs w:val="24"/>
    </w:rPr>
  </w:style>
  <w:style w:type="paragraph" w:customStyle="1" w:styleId="A">
    <w:name w:val="(A)"/>
    <w:basedOn w:val="i"/>
    <w:qFormat/>
    <w:rsid w:val="00F32599"/>
    <w:pPr>
      <w:tabs>
        <w:tab w:val="clear" w:pos="1418"/>
        <w:tab w:val="clear" w:pos="1559"/>
        <w:tab w:val="left" w:pos="1985"/>
      </w:tabs>
      <w:ind w:left="1985" w:hanging="567"/>
    </w:pPr>
  </w:style>
  <w:style w:type="character" w:customStyle="1" w:styleId="DefinitionChar">
    <w:name w:val="Definition Char"/>
    <w:link w:val="Definition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EndLine">
    <w:name w:val="EndLine"/>
    <w:basedOn w:val="BodyText"/>
    <w:qFormat/>
    <w:rsid w:val="00F32599"/>
    <w:pPr>
      <w:pBdr>
        <w:bottom w:val="single" w:sz="2" w:space="0" w:color="auto"/>
      </w:pBdr>
      <w:spacing w:after="160"/>
    </w:pPr>
    <w:rPr>
      <w:rFonts w:ascii="Times New Roman" w:hAnsi="Times New Roman"/>
    </w:rPr>
  </w:style>
  <w:style w:type="paragraph" w:customStyle="1" w:styleId="Hcl">
    <w:name w:val="Hcl"/>
    <w:basedOn w:val="LDTitle"/>
    <w:next w:val="Clause"/>
    <w:link w:val="HclChar"/>
    <w:qFormat/>
    <w:rsid w:val="00F32599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character" w:customStyle="1" w:styleId="HclChar">
    <w:name w:val="Hcl Char"/>
    <w:link w:val="Hcl"/>
    <w:rsid w:val="00F32599"/>
    <w:rPr>
      <w:rFonts w:ascii="Arial" w:eastAsia="Times New Roman" w:hAnsi="Arial" w:cs="Times New Roman"/>
      <w:b/>
      <w:sz w:val="24"/>
      <w:szCs w:val="24"/>
    </w:rPr>
  </w:style>
  <w:style w:type="paragraph" w:customStyle="1" w:styleId="SubHcl">
    <w:name w:val="SubHcl"/>
    <w:basedOn w:val="Hcl"/>
    <w:link w:val="SubHclChar"/>
    <w:qFormat/>
    <w:rsid w:val="00F32599"/>
    <w:rPr>
      <w:b w:val="0"/>
    </w:rPr>
  </w:style>
  <w:style w:type="character" w:customStyle="1" w:styleId="SubHclChar">
    <w:name w:val="SubHcl Char"/>
    <w:basedOn w:val="HclChar"/>
    <w:link w:val="SubHcl"/>
    <w:rsid w:val="00F32599"/>
    <w:rPr>
      <w:rFonts w:ascii="Arial" w:eastAsia="Times New Roman" w:hAnsi="Arial" w:cs="Times New Roman"/>
      <w:b w:val="0"/>
      <w:sz w:val="24"/>
      <w:szCs w:val="24"/>
    </w:rPr>
  </w:style>
  <w:style w:type="character" w:customStyle="1" w:styleId="Citation">
    <w:name w:val="Citation"/>
    <w:qFormat/>
    <w:rsid w:val="00F32599"/>
    <w:rPr>
      <w:i/>
      <w:iCs/>
    </w:rPr>
  </w:style>
  <w:style w:type="character" w:customStyle="1" w:styleId="LDTitleChar">
    <w:name w:val="LDTitle Char"/>
    <w:link w:val="LDTitle"/>
    <w:rsid w:val="00F32599"/>
    <w:rPr>
      <w:rFonts w:ascii="Arial" w:eastAsia="Times New Roman" w:hAnsi="Arial" w:cs="Times New Roman"/>
      <w:sz w:val="24"/>
      <w:szCs w:val="24"/>
    </w:rPr>
  </w:style>
  <w:style w:type="paragraph" w:customStyle="1" w:styleId="AmendHeading">
    <w:name w:val="AmendHeading"/>
    <w:basedOn w:val="LDTitle"/>
    <w:next w:val="Normal"/>
    <w:qFormat/>
    <w:rsid w:val="00F32599"/>
    <w:pPr>
      <w:keepNext/>
      <w:spacing w:before="180" w:after="60"/>
      <w:ind w:left="720" w:hanging="720"/>
    </w:pPr>
    <w:rPr>
      <w:b/>
    </w:rPr>
  </w:style>
  <w:style w:type="paragraph" w:customStyle="1" w:styleId="BodyText1">
    <w:name w:val="Body Text1"/>
    <w:link w:val="BodytextChar0"/>
    <w:rsid w:val="00F32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0">
    <w:name w:val="Body text Char"/>
    <w:link w:val="BodyText1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ScheduleClause">
    <w:name w:val="ScheduleClause"/>
    <w:basedOn w:val="Clause"/>
    <w:link w:val="ScheduleClauseChar"/>
    <w:qFormat/>
    <w:rsid w:val="00F32599"/>
    <w:pPr>
      <w:ind w:left="738" w:hanging="851"/>
    </w:pPr>
  </w:style>
  <w:style w:type="character" w:customStyle="1" w:styleId="ScheduleClauseChar">
    <w:name w:val="ScheduleClause Char"/>
    <w:link w:val="ScheduleClause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AmendInstruction">
    <w:name w:val="AmendInstruction"/>
    <w:basedOn w:val="ScheduleClause"/>
    <w:next w:val="Normal"/>
    <w:qFormat/>
    <w:rsid w:val="00F32599"/>
    <w:pPr>
      <w:keepNext/>
      <w:spacing w:before="120"/>
      <w:ind w:left="737" w:firstLine="0"/>
    </w:pPr>
    <w:rPr>
      <w:i/>
    </w:rPr>
  </w:style>
  <w:style w:type="paragraph" w:customStyle="1" w:styleId="AmendText">
    <w:name w:val="AmendText"/>
    <w:basedOn w:val="BodyText1"/>
    <w:next w:val="AmendInstruction"/>
    <w:link w:val="AmendTextChar"/>
    <w:qFormat/>
    <w:rsid w:val="00F32599"/>
    <w:pPr>
      <w:spacing w:before="60" w:after="60"/>
      <w:ind w:left="964"/>
    </w:pPr>
  </w:style>
  <w:style w:type="character" w:customStyle="1" w:styleId="AmendTextChar">
    <w:name w:val="AmendText Char"/>
    <w:link w:val="AmendText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ScheduleClauseHead">
    <w:name w:val="ScheduleClauseHead"/>
    <w:basedOn w:val="Hcl"/>
    <w:next w:val="ScheduleClause"/>
    <w:link w:val="ScheduleClauseHeadChar"/>
    <w:qFormat/>
    <w:rsid w:val="00F32599"/>
  </w:style>
  <w:style w:type="character" w:customStyle="1" w:styleId="ScheduleClauseHeadChar">
    <w:name w:val="ScheduleClauseHead Char"/>
    <w:basedOn w:val="HclChar"/>
    <w:link w:val="ScheduleClauseHead"/>
    <w:rsid w:val="00F32599"/>
    <w:rPr>
      <w:rFonts w:ascii="Arial" w:eastAsia="Times New Roman" w:hAnsi="Arial" w:cs="Times New Roman"/>
      <w:b/>
      <w:sz w:val="24"/>
      <w:szCs w:val="24"/>
    </w:rPr>
  </w:style>
  <w:style w:type="paragraph" w:customStyle="1" w:styleId="SchedSubclHead">
    <w:name w:val="SchedSubclHead"/>
    <w:basedOn w:val="ScheduleClauseHead"/>
    <w:link w:val="SchedSubclHeadChar"/>
    <w:qFormat/>
    <w:rsid w:val="00F32599"/>
    <w:pPr>
      <w:tabs>
        <w:tab w:val="clear" w:pos="737"/>
        <w:tab w:val="left" w:pos="851"/>
      </w:tabs>
      <w:ind w:left="284"/>
    </w:pPr>
    <w:rPr>
      <w:b w:val="0"/>
    </w:rPr>
  </w:style>
  <w:style w:type="character" w:customStyle="1" w:styleId="SchedSubclHeadChar">
    <w:name w:val="SchedSubclHead Char"/>
    <w:basedOn w:val="ScheduleClauseHeadChar"/>
    <w:link w:val="SchedSubclHead"/>
    <w:rsid w:val="00F32599"/>
    <w:rPr>
      <w:rFonts w:ascii="Arial" w:eastAsia="Times New Roman" w:hAnsi="Arial" w:cs="Times New Roman"/>
      <w:b w:val="0"/>
      <w:sz w:val="24"/>
      <w:szCs w:val="24"/>
    </w:rPr>
  </w:style>
  <w:style w:type="paragraph" w:customStyle="1" w:styleId="ScheduleHeading">
    <w:name w:val="ScheduleHeading"/>
    <w:basedOn w:val="LDTitle"/>
    <w:next w:val="BodyText1"/>
    <w:link w:val="ScheduleHeadingChar"/>
    <w:qFormat/>
    <w:rsid w:val="00F32599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character" w:customStyle="1" w:styleId="ScheduleHeadingChar">
    <w:name w:val="ScheduleHeading Char"/>
    <w:link w:val="ScheduleHeading"/>
    <w:rsid w:val="00F32599"/>
    <w:rPr>
      <w:rFonts w:ascii="Arial" w:eastAsia="Times New Roman" w:hAnsi="Arial" w:cs="Arial"/>
      <w:b/>
      <w:sz w:val="24"/>
      <w:szCs w:val="24"/>
    </w:rPr>
  </w:style>
  <w:style w:type="paragraph" w:customStyle="1" w:styleId="TableHeading">
    <w:name w:val="TableHeading"/>
    <w:basedOn w:val="BodyText1"/>
    <w:link w:val="TableHeadingChar"/>
    <w:qFormat/>
    <w:rsid w:val="00F32599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character" w:customStyle="1" w:styleId="TableHeadingChar">
    <w:name w:val="TableHeading Char"/>
    <w:link w:val="TableHeading"/>
    <w:rsid w:val="00F32599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DTableNote">
    <w:name w:val="LDTableNote"/>
    <w:basedOn w:val="Note"/>
    <w:rsid w:val="00F32599"/>
    <w:pPr>
      <w:tabs>
        <w:tab w:val="clear" w:pos="454"/>
        <w:tab w:val="clear" w:pos="737"/>
      </w:tabs>
      <w:ind w:left="7"/>
    </w:pPr>
    <w:rPr>
      <w:rFonts w:eastAsia="Calibri"/>
      <w:sz w:val="22"/>
    </w:rPr>
  </w:style>
  <w:style w:type="paragraph" w:customStyle="1" w:styleId="TableText">
    <w:name w:val="TableText"/>
    <w:basedOn w:val="BodyText1"/>
    <w:link w:val="TableTextChar"/>
    <w:qFormat/>
    <w:rsid w:val="00F32599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character" w:customStyle="1" w:styleId="TableTextChar">
    <w:name w:val="TableText Char"/>
    <w:basedOn w:val="BodytextChar0"/>
    <w:link w:val="TableText"/>
    <w:rsid w:val="00F32599"/>
    <w:rPr>
      <w:rFonts w:ascii="Times New Roman" w:eastAsia="Times New Roman" w:hAnsi="Times New Roman" w:cs="Times New Roman"/>
      <w:sz w:val="24"/>
      <w:szCs w:val="24"/>
    </w:rPr>
  </w:style>
  <w:style w:type="paragraph" w:customStyle="1" w:styleId="LDTabletexta">
    <w:name w:val="LDTabletext(a)"/>
    <w:basedOn w:val="TableText"/>
    <w:rsid w:val="00F32599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459"/>
      </w:tabs>
      <w:ind w:left="360"/>
    </w:pPr>
  </w:style>
  <w:style w:type="paragraph" w:customStyle="1" w:styleId="LDTabletextA0">
    <w:name w:val="LDTabletext(A)"/>
    <w:basedOn w:val="TableText"/>
    <w:rsid w:val="00F32599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316"/>
        <w:tab w:val="left" w:pos="1875"/>
      </w:tabs>
      <w:ind w:left="1080"/>
    </w:pPr>
  </w:style>
  <w:style w:type="paragraph" w:customStyle="1" w:styleId="LDTabletexti">
    <w:name w:val="LDTabletext(i)"/>
    <w:basedOn w:val="LDTabletexta"/>
    <w:rsid w:val="00F32599"/>
    <w:pPr>
      <w:tabs>
        <w:tab w:val="clear" w:pos="459"/>
        <w:tab w:val="left" w:pos="1026"/>
      </w:tabs>
      <w:ind w:left="819"/>
    </w:pPr>
  </w:style>
  <w:style w:type="character" w:customStyle="1" w:styleId="LDP2iChar">
    <w:name w:val="LDP2 (i) Char"/>
    <w:basedOn w:val="LDP1aChar"/>
    <w:link w:val="LDP2i"/>
    <w:rsid w:val="00144717"/>
    <w:rPr>
      <w:rFonts w:ascii="Times New Roman" w:eastAsia="Times New Roman" w:hAnsi="Times New Roman" w:cs="Times New Roman"/>
      <w:sz w:val="24"/>
      <w:szCs w:val="24"/>
    </w:rPr>
  </w:style>
  <w:style w:type="paragraph" w:customStyle="1" w:styleId="LDDivisionheading">
    <w:name w:val="LDDivision heading"/>
    <w:basedOn w:val="LDScheduleheading"/>
    <w:link w:val="LDDivisionheadingChar"/>
    <w:rsid w:val="00144717"/>
    <w:pPr>
      <w:spacing w:before="240" w:after="240"/>
    </w:pPr>
    <w:rPr>
      <w:rFonts w:cs="Times New Roman"/>
      <w:bCs/>
      <w:color w:val="000000"/>
      <w:szCs w:val="20"/>
    </w:rPr>
  </w:style>
  <w:style w:type="character" w:customStyle="1" w:styleId="LDDivisionheadingChar">
    <w:name w:val="LDDivision heading Char"/>
    <w:link w:val="LDDivisionheading"/>
    <w:rsid w:val="00144717"/>
    <w:rPr>
      <w:rFonts w:ascii="Arial" w:eastAsia="Times New Roman" w:hAnsi="Arial" w:cs="Times New Roman"/>
      <w:b/>
      <w:bCs/>
      <w:color w:val="000000"/>
      <w:sz w:val="24"/>
      <w:szCs w:val="20"/>
    </w:rPr>
  </w:style>
  <w:style w:type="character" w:customStyle="1" w:styleId="LDTableheadingChar">
    <w:name w:val="LDTableheading Char"/>
    <w:link w:val="LDTableheading"/>
    <w:rsid w:val="0079790E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C66C2"/>
    <w:pPr>
      <w:widowControl w:val="0"/>
      <w:autoSpaceDE w:val="0"/>
      <w:autoSpaceDN w:val="0"/>
      <w:spacing w:before="131"/>
      <w:ind w:left="117"/>
    </w:pPr>
    <w:rPr>
      <w:rFonts w:ascii="Arial Narrow" w:eastAsia="Arial Narrow" w:hAnsi="Arial Narrow" w:cs="Arial Narrow"/>
      <w:lang w:val="en-US"/>
    </w:rPr>
  </w:style>
  <w:style w:type="character" w:customStyle="1" w:styleId="LDP3AChar">
    <w:name w:val="LDP3 (A) Char"/>
    <w:link w:val="LDP3A"/>
    <w:rsid w:val="003C1232"/>
    <w:rPr>
      <w:rFonts w:ascii="Times New Roman" w:eastAsia="Times New Roman" w:hAnsi="Times New Roman" w:cs="Times New Roman"/>
      <w:sz w:val="24"/>
      <w:szCs w:val="24"/>
    </w:rPr>
  </w:style>
  <w:style w:type="paragraph" w:customStyle="1" w:styleId="ldscheduleclausehead0">
    <w:name w:val="ldscheduleclausehead"/>
    <w:basedOn w:val="Normal"/>
    <w:rsid w:val="00171F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2i0">
    <w:name w:val="ldp2i"/>
    <w:basedOn w:val="Normal"/>
    <w:rsid w:val="00171F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p3a0">
    <w:name w:val="ldp3a"/>
    <w:basedOn w:val="Normal"/>
    <w:rsid w:val="00171F7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Figureheading">
    <w:name w:val="LD Figureheading"/>
    <w:basedOn w:val="LDClauseHeading"/>
    <w:link w:val="LDFigureheadingChar"/>
    <w:qFormat/>
    <w:rsid w:val="00A527ED"/>
    <w:pPr>
      <w:tabs>
        <w:tab w:val="left" w:pos="4111"/>
      </w:tabs>
      <w:ind w:firstLine="539"/>
    </w:pPr>
  </w:style>
  <w:style w:type="character" w:customStyle="1" w:styleId="LDFigureheadingChar">
    <w:name w:val="LD Figureheading Char"/>
    <w:basedOn w:val="LDClauseHeadingChar"/>
    <w:link w:val="LDFigureheading"/>
    <w:rsid w:val="00A527ED"/>
    <w:rPr>
      <w:rFonts w:ascii="Arial" w:eastAsia="Times New Roman" w:hAnsi="Arial" w:cs="Times New Roman"/>
      <w:b/>
      <w:sz w:val="24"/>
      <w:szCs w:val="24"/>
    </w:rPr>
  </w:style>
  <w:style w:type="paragraph" w:customStyle="1" w:styleId="LDP2i1">
    <w:name w:val="LDP2(i)"/>
    <w:basedOn w:val="Normal"/>
    <w:rsid w:val="00203450"/>
    <w:pPr>
      <w:tabs>
        <w:tab w:val="right" w:pos="1559"/>
        <w:tab w:val="left" w:pos="1701"/>
      </w:tabs>
      <w:spacing w:before="60" w:after="60"/>
      <w:ind w:left="1701" w:hanging="1134"/>
    </w:pPr>
    <w:rPr>
      <w:rFonts w:ascii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23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3s">
    <w:name w:val="a3s"/>
    <w:basedOn w:val="Normal"/>
    <w:rsid w:val="00F15A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damendtext0">
    <w:name w:val="ldamendtext"/>
    <w:basedOn w:val="Normal"/>
    <w:rsid w:val="00F15A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DAmendTextChar">
    <w:name w:val="LDAmendText Char"/>
    <w:link w:val="LDAmendText"/>
    <w:rsid w:val="00E01B83"/>
    <w:rPr>
      <w:rFonts w:ascii="Times New Roman" w:eastAsia="Times New Roman" w:hAnsi="Times New Roman" w:cs="Times New Roman"/>
      <w:sz w:val="24"/>
      <w:szCs w:val="24"/>
    </w:rPr>
  </w:style>
  <w:style w:type="paragraph" w:customStyle="1" w:styleId="ldclauseheading0">
    <w:name w:val="ldclauseheading"/>
    <w:basedOn w:val="Normal"/>
    <w:rsid w:val="00F116EC"/>
    <w:pPr>
      <w:spacing w:before="100" w:beforeAutospacing="1" w:after="100" w:afterAutospacing="1"/>
    </w:pPr>
    <w:rPr>
      <w:lang w:eastAsia="en-AU"/>
    </w:rPr>
  </w:style>
  <w:style w:type="paragraph" w:customStyle="1" w:styleId="pf0">
    <w:name w:val="pf0"/>
    <w:basedOn w:val="Normal"/>
    <w:rsid w:val="006B50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6B50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ASA_Legal_Drafting_Styles_Template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1" ma:contentTypeDescription="Create a new document." ma:contentTypeScope="" ma:versionID="37e1498d5cf0be0c5c5f5d961f1cce30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0818cf075b8dc672214adfcb216fc66f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7EED-8C5B-402B-AFE6-0F8412A4C81F}">
  <ds:schemaRefs>
    <ds:schemaRef ds:uri="http://purl.org/dc/elements/1.1/"/>
    <ds:schemaRef ds:uri="http://schemas.microsoft.com/office/2006/metadata/properties"/>
    <ds:schemaRef ds:uri="http://purl.org/dc/terms/"/>
    <ds:schemaRef ds:uri="f8659690-d3c8-47b5-b3b3-85ad8ced1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6e66ea9-5730-4944-8dab-9fca3d60fd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B1B8BF-7F4F-40E9-A116-1A1EEF9DB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1CFFAB-49E5-45D4-B246-4716A6FF39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F767C-49E3-416D-85DA-96B8F687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CASA_Legal_Drafting_Styles_Template_2018.dotx</Template>
  <TotalTime>1</TotalTime>
  <Pages>11</Pages>
  <Words>2817</Words>
  <Characters>16059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138 MOS Amendment Instrument 2022 (No. 1)</vt:lpstr>
    </vt:vector>
  </TitlesOfParts>
  <Company>Civil Aviation Safety Authority</Company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138 MOS Amendment Instrument 2022 (No. 1)</dc:title>
  <dc:subject>Amendments to Part 138 Manual of Standards</dc:subject>
  <dc:creator>Civil Aviation Safety Authority</dc:creator>
  <cp:lastModifiedBy>Spesyvy, Nadia</cp:lastModifiedBy>
  <cp:revision>7</cp:revision>
  <cp:lastPrinted>2021-07-26T05:41:00Z</cp:lastPrinted>
  <dcterms:created xsi:type="dcterms:W3CDTF">2022-12-19T04:59:00Z</dcterms:created>
  <dcterms:modified xsi:type="dcterms:W3CDTF">2022-12-22T05:28:00Z</dcterms:modified>
  <cp:category>Manuals of Standards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</Properties>
</file>