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12BC" w14:textId="77777777" w:rsidR="006736D3" w:rsidRPr="00522227" w:rsidRDefault="006736D3" w:rsidP="001C3AC0">
      <w:pPr>
        <w:pStyle w:val="Heading3"/>
        <w:keepNext w:val="0"/>
        <w:keepLines w:val="0"/>
        <w:spacing w:before="0"/>
        <w:ind w:left="0" w:firstLine="0"/>
        <w:rPr>
          <w:rFonts w:ascii="Arial" w:hAnsi="Arial" w:cs="Arial"/>
          <w:b/>
          <w:color w:val="auto"/>
        </w:rPr>
      </w:pPr>
      <w:r w:rsidRPr="00522227">
        <w:rPr>
          <w:rFonts w:ascii="Arial" w:hAnsi="Arial" w:cs="Arial"/>
          <w:b/>
          <w:color w:val="auto"/>
        </w:rPr>
        <w:t>Explanatory Statement</w:t>
      </w:r>
    </w:p>
    <w:p w14:paraId="485488F1" w14:textId="77777777" w:rsidR="006736D3" w:rsidRPr="00522227" w:rsidRDefault="006736D3" w:rsidP="001C3AC0">
      <w:pPr>
        <w:pStyle w:val="Heading3"/>
        <w:keepNext w:val="0"/>
        <w:keepLines w:val="0"/>
        <w:spacing w:before="120" w:after="120"/>
        <w:ind w:left="0" w:firstLine="0"/>
        <w:rPr>
          <w:rFonts w:ascii="Arial" w:hAnsi="Arial" w:cs="Arial"/>
          <w:b/>
          <w:color w:val="auto"/>
        </w:rPr>
      </w:pPr>
      <w:r w:rsidRPr="00522227">
        <w:rPr>
          <w:rFonts w:ascii="Arial" w:hAnsi="Arial" w:cs="Arial"/>
          <w:b/>
          <w:color w:val="auto"/>
        </w:rPr>
        <w:t>Acts Interpretation Act 1901</w:t>
      </w:r>
    </w:p>
    <w:p w14:paraId="6E166CCD" w14:textId="77777777" w:rsidR="006736D3" w:rsidRPr="00522227" w:rsidRDefault="006736D3" w:rsidP="001C3AC0">
      <w:pPr>
        <w:pStyle w:val="Heading3"/>
        <w:keepNext w:val="0"/>
        <w:keepLines w:val="0"/>
        <w:spacing w:before="120" w:after="120"/>
        <w:ind w:left="0" w:firstLine="0"/>
        <w:rPr>
          <w:rFonts w:ascii="Arial" w:hAnsi="Arial" w:cs="Arial"/>
          <w:b/>
          <w:color w:val="auto"/>
        </w:rPr>
      </w:pPr>
      <w:r w:rsidRPr="00522227">
        <w:rPr>
          <w:rFonts w:ascii="Arial" w:hAnsi="Arial" w:cs="Arial"/>
          <w:b/>
          <w:color w:val="auto"/>
        </w:rPr>
        <w:t>Civil Aviation Safety Regulations 1998</w:t>
      </w:r>
    </w:p>
    <w:p w14:paraId="6D58D9D9" w14:textId="04F63822" w:rsidR="006736D3" w:rsidRPr="00522227" w:rsidRDefault="006736D3" w:rsidP="001C3AC0">
      <w:pPr>
        <w:pStyle w:val="Heading3"/>
        <w:keepNext w:val="0"/>
        <w:keepLines w:val="0"/>
        <w:spacing w:before="120" w:after="120"/>
        <w:ind w:left="0" w:firstLine="0"/>
        <w:rPr>
          <w:rFonts w:ascii="Arial" w:hAnsi="Arial" w:cs="Arial"/>
          <w:b/>
          <w:color w:val="auto"/>
        </w:rPr>
      </w:pPr>
      <w:r w:rsidRPr="00522227">
        <w:rPr>
          <w:rFonts w:ascii="Arial" w:hAnsi="Arial" w:cs="Arial"/>
          <w:b/>
          <w:color w:val="auto"/>
        </w:rPr>
        <w:t>Part 1</w:t>
      </w:r>
      <w:r w:rsidR="008412F7" w:rsidRPr="00522227">
        <w:rPr>
          <w:rFonts w:ascii="Arial" w:hAnsi="Arial" w:cs="Arial"/>
          <w:b/>
          <w:color w:val="auto"/>
        </w:rPr>
        <w:t>38</w:t>
      </w:r>
      <w:r w:rsidRPr="00522227">
        <w:rPr>
          <w:rFonts w:ascii="Arial" w:hAnsi="Arial" w:cs="Arial"/>
          <w:b/>
          <w:color w:val="auto"/>
        </w:rPr>
        <w:t xml:space="preserve"> MOS Amendment Instrument 202</w:t>
      </w:r>
      <w:r w:rsidR="00D87BFC" w:rsidRPr="00522227">
        <w:rPr>
          <w:rFonts w:ascii="Arial" w:hAnsi="Arial" w:cs="Arial"/>
          <w:b/>
          <w:color w:val="auto"/>
        </w:rPr>
        <w:t>2</w:t>
      </w:r>
      <w:r w:rsidRPr="00522227">
        <w:rPr>
          <w:rFonts w:ascii="Arial" w:hAnsi="Arial" w:cs="Arial"/>
          <w:b/>
          <w:color w:val="auto"/>
        </w:rPr>
        <w:t xml:space="preserve"> (No. 1)</w:t>
      </w:r>
    </w:p>
    <w:p w14:paraId="04AA50E6" w14:textId="77777777" w:rsidR="006736D3" w:rsidRPr="00522227" w:rsidRDefault="006736D3" w:rsidP="008412F7">
      <w:pPr>
        <w:spacing w:before="240"/>
        <w:rPr>
          <w:b/>
          <w:lang w:eastAsia="en-AU"/>
        </w:rPr>
      </w:pPr>
      <w:r w:rsidRPr="00522227">
        <w:rPr>
          <w:b/>
          <w:lang w:eastAsia="en-AU"/>
        </w:rPr>
        <w:t>Purpose</w:t>
      </w:r>
    </w:p>
    <w:p w14:paraId="14EE2CCC" w14:textId="74D41091" w:rsidR="006736D3" w:rsidRPr="00522227" w:rsidRDefault="006736D3" w:rsidP="00962FFC">
      <w:bookmarkStart w:id="0" w:name="_Hlk87510148"/>
      <w:bookmarkStart w:id="1" w:name="_Hlk84603111"/>
      <w:r w:rsidRPr="00522227">
        <w:rPr>
          <w:lang w:eastAsia="en-AU"/>
        </w:rPr>
        <w:t xml:space="preserve">The </w:t>
      </w:r>
      <w:r w:rsidRPr="00522227">
        <w:rPr>
          <w:i/>
        </w:rPr>
        <w:t>Part 1</w:t>
      </w:r>
      <w:r w:rsidR="00ED67F9" w:rsidRPr="00522227">
        <w:rPr>
          <w:i/>
        </w:rPr>
        <w:t>38</w:t>
      </w:r>
      <w:r w:rsidRPr="00522227">
        <w:rPr>
          <w:i/>
        </w:rPr>
        <w:t xml:space="preserve"> MOS Amendment Instrument 202</w:t>
      </w:r>
      <w:r w:rsidR="00D87BFC" w:rsidRPr="00522227">
        <w:rPr>
          <w:i/>
        </w:rPr>
        <w:t>2</w:t>
      </w:r>
      <w:r w:rsidRPr="00522227">
        <w:rPr>
          <w:i/>
        </w:rPr>
        <w:t xml:space="preserve"> (No. 1) </w:t>
      </w:r>
      <w:r w:rsidRPr="00522227">
        <w:rPr>
          <w:iCs/>
        </w:rPr>
        <w:t xml:space="preserve">(the </w:t>
      </w:r>
      <w:r w:rsidRPr="00522227">
        <w:rPr>
          <w:b/>
          <w:bCs/>
          <w:i/>
        </w:rPr>
        <w:t>MOS amendment</w:t>
      </w:r>
      <w:r w:rsidRPr="00522227">
        <w:rPr>
          <w:iCs/>
        </w:rPr>
        <w:t>) amends the</w:t>
      </w:r>
      <w:r w:rsidRPr="00522227">
        <w:rPr>
          <w:lang w:eastAsia="en-AU"/>
        </w:rPr>
        <w:t xml:space="preserve"> </w:t>
      </w:r>
      <w:r w:rsidRPr="00522227">
        <w:rPr>
          <w:i/>
        </w:rPr>
        <w:t>Part </w:t>
      </w:r>
      <w:r w:rsidRPr="00522227">
        <w:rPr>
          <w:i/>
          <w:lang w:eastAsia="en-AU"/>
        </w:rPr>
        <w:t>1</w:t>
      </w:r>
      <w:r w:rsidR="00ED67F9" w:rsidRPr="00522227">
        <w:rPr>
          <w:i/>
          <w:lang w:eastAsia="en-AU"/>
        </w:rPr>
        <w:t>38</w:t>
      </w:r>
      <w:r w:rsidRPr="00522227">
        <w:rPr>
          <w:i/>
        </w:rPr>
        <w:t xml:space="preserve"> (</w:t>
      </w:r>
      <w:r w:rsidR="00962FFC" w:rsidRPr="00522227">
        <w:rPr>
          <w:i/>
        </w:rPr>
        <w:t>Aerial Work Operations</w:t>
      </w:r>
      <w:r w:rsidRPr="00522227">
        <w:rPr>
          <w:i/>
        </w:rPr>
        <w:t xml:space="preserve">) Manual of Standards 2020 </w:t>
      </w:r>
      <w:r w:rsidRPr="00522227">
        <w:t xml:space="preserve">(the </w:t>
      </w:r>
      <w:r w:rsidRPr="00522227">
        <w:rPr>
          <w:b/>
          <w:i/>
        </w:rPr>
        <w:t>MOS</w:t>
      </w:r>
      <w:r w:rsidRPr="00522227">
        <w:t>).</w:t>
      </w:r>
    </w:p>
    <w:bookmarkEnd w:id="0"/>
    <w:p w14:paraId="10394C27" w14:textId="77777777" w:rsidR="006736D3" w:rsidRPr="00522227" w:rsidRDefault="006736D3" w:rsidP="00962FFC">
      <w:pPr>
        <w:rPr>
          <w:sz w:val="20"/>
          <w:szCs w:val="20"/>
          <w:lang w:eastAsia="en-AU"/>
        </w:rPr>
      </w:pPr>
    </w:p>
    <w:p w14:paraId="012B36EF" w14:textId="5EC69A0F" w:rsidR="006736D3" w:rsidRPr="00522227" w:rsidRDefault="006736D3" w:rsidP="006C0F8A">
      <w:bookmarkStart w:id="2" w:name="_Hlk87510078"/>
      <w:r w:rsidRPr="00522227">
        <w:rPr>
          <w:i/>
          <w:iCs/>
        </w:rPr>
        <w:t>The MOS,</w:t>
      </w:r>
      <w:r w:rsidRPr="00522227">
        <w:t xml:space="preserve"> which commence</w:t>
      </w:r>
      <w:r w:rsidR="00BC5C03" w:rsidRPr="00522227">
        <w:t>d</w:t>
      </w:r>
      <w:r w:rsidRPr="00522227">
        <w:t xml:space="preserve"> on 2 December 2021, sets out </w:t>
      </w:r>
      <w:r w:rsidRPr="00522227">
        <w:rPr>
          <w:color w:val="000000"/>
          <w:shd w:val="clear" w:color="auto" w:fill="FFFFFF"/>
        </w:rPr>
        <w:t xml:space="preserve">the </w:t>
      </w:r>
      <w:r w:rsidR="00D725F7" w:rsidRPr="00522227">
        <w:rPr>
          <w:color w:val="000000"/>
          <w:shd w:val="clear" w:color="auto" w:fill="FFFFFF"/>
        </w:rPr>
        <w:t xml:space="preserve">operational, procedural and safety risk management </w:t>
      </w:r>
      <w:r w:rsidRPr="00522227">
        <w:rPr>
          <w:color w:val="000000"/>
          <w:shd w:val="clear" w:color="auto" w:fill="FFFFFF"/>
        </w:rPr>
        <w:t xml:space="preserve">standards </w:t>
      </w:r>
      <w:r w:rsidR="00D725F7" w:rsidRPr="00522227">
        <w:rPr>
          <w:color w:val="000000"/>
          <w:shd w:val="clear" w:color="auto" w:fill="FFFFFF"/>
        </w:rPr>
        <w:t>for the conduct of aerial work operations in aeroplanes and rotorcraft.</w:t>
      </w:r>
      <w:r w:rsidR="004F0C32" w:rsidRPr="00522227">
        <w:t xml:space="preserve"> </w:t>
      </w:r>
      <w:r w:rsidRPr="00522227">
        <w:t xml:space="preserve">The MOS was made under regulation </w:t>
      </w:r>
      <w:r w:rsidR="00601098" w:rsidRPr="00522227">
        <w:t>138</w:t>
      </w:r>
      <w:r w:rsidRPr="00522227">
        <w:t>.0</w:t>
      </w:r>
      <w:r w:rsidR="00601098" w:rsidRPr="00522227">
        <w:t>2</w:t>
      </w:r>
      <w:r w:rsidRPr="00522227">
        <w:t xml:space="preserve">0 of Part </w:t>
      </w:r>
      <w:r w:rsidR="00601098" w:rsidRPr="00522227">
        <w:t>138</w:t>
      </w:r>
      <w:r w:rsidRPr="00522227">
        <w:t xml:space="preserve"> of the </w:t>
      </w:r>
      <w:r w:rsidRPr="00522227">
        <w:rPr>
          <w:i/>
          <w:iCs/>
          <w:lang w:eastAsia="en-AU"/>
        </w:rPr>
        <w:t xml:space="preserve">Civil Aviation Safety Regulations 1998 </w:t>
      </w:r>
      <w:r w:rsidRPr="00522227">
        <w:rPr>
          <w:lang w:eastAsia="en-AU"/>
        </w:rPr>
        <w:t>(</w:t>
      </w:r>
      <w:r w:rsidRPr="00522227">
        <w:rPr>
          <w:b/>
          <w:bCs/>
          <w:i/>
          <w:iCs/>
          <w:lang w:eastAsia="en-AU"/>
        </w:rPr>
        <w:t>CASR</w:t>
      </w:r>
      <w:r w:rsidRPr="00522227">
        <w:rPr>
          <w:lang w:eastAsia="en-AU"/>
        </w:rPr>
        <w:t xml:space="preserve">). </w:t>
      </w:r>
      <w:r w:rsidRPr="00522227">
        <w:t>It contains</w:t>
      </w:r>
      <w:r w:rsidR="001267AE" w:rsidRPr="00522227">
        <w:t xml:space="preserve"> rules relating to aerial work which were in force before the commencement of Part 138 of CASR (</w:t>
      </w:r>
      <w:r w:rsidR="001267AE" w:rsidRPr="00522227">
        <w:rPr>
          <w:b/>
          <w:bCs/>
          <w:i/>
          <w:iCs/>
        </w:rPr>
        <w:t>existing regulatory arrangements</w:t>
      </w:r>
      <w:r w:rsidR="001267AE" w:rsidRPr="00522227">
        <w:t>)</w:t>
      </w:r>
      <w:r w:rsidR="00572D78" w:rsidRPr="00522227">
        <w:t>, and also</w:t>
      </w:r>
      <w:r w:rsidRPr="00522227">
        <w:t xml:space="preserve"> some new rules to enhance operational flexibility</w:t>
      </w:r>
      <w:r w:rsidR="001655D2" w:rsidRPr="00522227">
        <w:t xml:space="preserve"> and</w:t>
      </w:r>
      <w:r w:rsidRPr="00522227">
        <w:t xml:space="preserve"> improve aviation safety</w:t>
      </w:r>
      <w:r w:rsidR="00B95010" w:rsidRPr="00522227">
        <w:t>.</w:t>
      </w:r>
    </w:p>
    <w:p w14:paraId="71E71C3A" w14:textId="77777777" w:rsidR="006736D3" w:rsidRPr="00522227" w:rsidRDefault="006736D3" w:rsidP="006C0F8A">
      <w:pPr>
        <w:rPr>
          <w:sz w:val="20"/>
          <w:szCs w:val="20"/>
          <w:lang w:eastAsia="en-AU"/>
        </w:rPr>
      </w:pPr>
    </w:p>
    <w:p w14:paraId="4E3622E7" w14:textId="27A543A7" w:rsidR="000274DE" w:rsidRPr="00522227" w:rsidRDefault="006736D3" w:rsidP="008C5953">
      <w:pPr>
        <w:shd w:val="clear" w:color="auto" w:fill="FFFFFF" w:themeFill="background1"/>
      </w:pPr>
      <w:r w:rsidRPr="00522227">
        <w:rPr>
          <w:i/>
          <w:iCs/>
        </w:rPr>
        <w:t>The MOS amendment</w:t>
      </w:r>
      <w:r w:rsidRPr="00522227">
        <w:t xml:space="preserve"> is necessary to make a number of miscellaneous minor or machinery amendments to the MOS</w:t>
      </w:r>
      <w:r w:rsidR="00DD2FFB" w:rsidRPr="00522227">
        <w:t xml:space="preserve">. </w:t>
      </w:r>
      <w:r w:rsidRPr="00522227">
        <w:t xml:space="preserve">Their purpose is to make a range of </w:t>
      </w:r>
      <w:r w:rsidR="002F639F" w:rsidRPr="00522227">
        <w:t xml:space="preserve">clarifications, </w:t>
      </w:r>
      <w:r w:rsidRPr="00522227">
        <w:t>corrections and updates to the MOS</w:t>
      </w:r>
      <w:r w:rsidR="00DD2FFB" w:rsidRPr="00522227">
        <w:t>.</w:t>
      </w:r>
      <w:r w:rsidRPr="00522227">
        <w:t xml:space="preserve"> These MOS amendments do not substantially alter the existing </w:t>
      </w:r>
      <w:r w:rsidR="000274DE" w:rsidRPr="00522227">
        <w:t>regulatory arrangements as applied or understood.</w:t>
      </w:r>
    </w:p>
    <w:bookmarkEnd w:id="2"/>
    <w:p w14:paraId="1CCCDECE" w14:textId="77777777" w:rsidR="006736D3" w:rsidRPr="00522227" w:rsidRDefault="006736D3" w:rsidP="00A93FDE">
      <w:pPr>
        <w:rPr>
          <w:sz w:val="20"/>
          <w:szCs w:val="20"/>
          <w:lang w:eastAsia="en-AU"/>
        </w:rPr>
      </w:pPr>
    </w:p>
    <w:bookmarkEnd w:id="1"/>
    <w:p w14:paraId="7A8C3AA2" w14:textId="77777777" w:rsidR="006736D3" w:rsidRPr="00522227" w:rsidRDefault="006736D3" w:rsidP="00597CCB">
      <w:pPr>
        <w:rPr>
          <w:b/>
          <w:lang w:eastAsia="en-AU"/>
        </w:rPr>
      </w:pPr>
      <w:r w:rsidRPr="00522227">
        <w:rPr>
          <w:b/>
          <w:lang w:eastAsia="en-AU"/>
        </w:rPr>
        <w:t>Legislation</w:t>
      </w:r>
    </w:p>
    <w:p w14:paraId="70B242B9" w14:textId="77777777" w:rsidR="006736D3" w:rsidRPr="00522227" w:rsidRDefault="006736D3" w:rsidP="00597CCB">
      <w:pPr>
        <w:rPr>
          <w:lang w:eastAsia="en-AU"/>
        </w:rPr>
      </w:pPr>
      <w:r w:rsidRPr="00522227">
        <w:rPr>
          <w:lang w:eastAsia="en-AU"/>
        </w:rPr>
        <w:t xml:space="preserve">The </w:t>
      </w:r>
      <w:r w:rsidRPr="00522227">
        <w:rPr>
          <w:i/>
          <w:lang w:eastAsia="en-AU"/>
        </w:rPr>
        <w:t>Civil Aviation Act 1988</w:t>
      </w:r>
      <w:r w:rsidRPr="00522227">
        <w:rPr>
          <w:lang w:eastAsia="en-AU"/>
        </w:rPr>
        <w:t xml:space="preserve"> (the </w:t>
      </w:r>
      <w:r w:rsidRPr="00522227">
        <w:rPr>
          <w:b/>
          <w:bCs/>
          <w:i/>
          <w:iCs/>
          <w:lang w:eastAsia="en-AU"/>
        </w:rPr>
        <w:t>Act</w:t>
      </w:r>
      <w:r w:rsidRPr="00522227">
        <w:rPr>
          <w:lang w:eastAsia="en-AU"/>
        </w:rPr>
        <w:t>) establishes the regulatory framework for maintaining, enhancing and promoting the safety of civil aviation, with particular emphasis on preventing aviation accidents and incidents.</w:t>
      </w:r>
    </w:p>
    <w:p w14:paraId="01B6A660" w14:textId="77777777" w:rsidR="006736D3" w:rsidRPr="00522227" w:rsidRDefault="006736D3" w:rsidP="00597CCB">
      <w:pPr>
        <w:rPr>
          <w:sz w:val="20"/>
          <w:szCs w:val="20"/>
          <w:lang w:eastAsia="en-AU"/>
        </w:rPr>
      </w:pPr>
    </w:p>
    <w:p w14:paraId="57196B65" w14:textId="4C7301D7" w:rsidR="006736D3" w:rsidRPr="00522227" w:rsidRDefault="006736D3" w:rsidP="00597CCB">
      <w:pPr>
        <w:rPr>
          <w:lang w:eastAsia="en-AU"/>
        </w:rPr>
      </w:pPr>
      <w:r w:rsidRPr="00522227">
        <w:rPr>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w:t>
      </w:r>
      <w:r w:rsidR="00CE1522" w:rsidRPr="00522227">
        <w:rPr>
          <w:lang w:eastAsia="en-AU"/>
        </w:rPr>
        <w:t xml:space="preserve">The </w:t>
      </w:r>
      <w:r w:rsidRPr="00522227">
        <w:rPr>
          <w:lang w:eastAsia="en-AU"/>
        </w:rPr>
        <w:t>CASR are made under the Act.</w:t>
      </w:r>
    </w:p>
    <w:p w14:paraId="0539D637" w14:textId="77777777" w:rsidR="006736D3" w:rsidRPr="00522227" w:rsidRDefault="006736D3" w:rsidP="00597CCB">
      <w:pPr>
        <w:rPr>
          <w:sz w:val="20"/>
          <w:szCs w:val="20"/>
          <w:lang w:eastAsia="en-AU"/>
        </w:rPr>
      </w:pPr>
    </w:p>
    <w:p w14:paraId="16DBC244" w14:textId="5C245B02" w:rsidR="006736D3" w:rsidRPr="00522227" w:rsidRDefault="006736D3" w:rsidP="00597CCB">
      <w:pPr>
        <w:rPr>
          <w:lang w:eastAsia="en-AU"/>
        </w:rPr>
      </w:pPr>
      <w:r w:rsidRPr="00522227">
        <w:t xml:space="preserve">Under regulation </w:t>
      </w:r>
      <w:r w:rsidR="00D813F5" w:rsidRPr="00522227">
        <w:t>138</w:t>
      </w:r>
      <w:r w:rsidRPr="00522227">
        <w:t>.0</w:t>
      </w:r>
      <w:r w:rsidR="00597CCB" w:rsidRPr="00522227">
        <w:t>2</w:t>
      </w:r>
      <w:r w:rsidRPr="00522227">
        <w:t xml:space="preserve">0 of CASR, </w:t>
      </w:r>
      <w:r w:rsidRPr="00522227">
        <w:rPr>
          <w:lang w:eastAsia="en-AU"/>
        </w:rPr>
        <w:t>the Civil Aviation Safety Authority (</w:t>
      </w:r>
      <w:r w:rsidRPr="00522227">
        <w:rPr>
          <w:b/>
          <w:bCs/>
          <w:i/>
          <w:iCs/>
          <w:lang w:eastAsia="en-AU"/>
        </w:rPr>
        <w:t>CASA</w:t>
      </w:r>
      <w:r w:rsidRPr="00522227">
        <w:rPr>
          <w:lang w:eastAsia="en-AU"/>
        </w:rPr>
        <w:t xml:space="preserve">) may issue a Manual of Standards for Part </w:t>
      </w:r>
      <w:r w:rsidR="00597CCB" w:rsidRPr="00522227">
        <w:rPr>
          <w:lang w:eastAsia="en-AU"/>
        </w:rPr>
        <w:t>138</w:t>
      </w:r>
      <w:r w:rsidRPr="00522227">
        <w:rPr>
          <w:lang w:eastAsia="en-AU"/>
        </w:rPr>
        <w:t xml:space="preserve"> of CASR that prescribes matters required or permitted by that Part to be prescribed, or necessary or convenient for carrying out or giving effect to Part </w:t>
      </w:r>
      <w:r w:rsidR="00597CCB" w:rsidRPr="00522227">
        <w:rPr>
          <w:lang w:eastAsia="en-AU"/>
        </w:rPr>
        <w:t>138</w:t>
      </w:r>
      <w:r w:rsidRPr="00522227">
        <w:rPr>
          <w:lang w:eastAsia="en-AU"/>
        </w:rPr>
        <w:t xml:space="preserve">. This power is complemented by other provisions throughout Part </w:t>
      </w:r>
      <w:r w:rsidR="003E3E14" w:rsidRPr="00522227">
        <w:rPr>
          <w:lang w:eastAsia="en-AU"/>
        </w:rPr>
        <w:t>138</w:t>
      </w:r>
      <w:r w:rsidRPr="00522227">
        <w:rPr>
          <w:lang w:eastAsia="en-AU"/>
        </w:rPr>
        <w:t xml:space="preserve"> which empower CASA to prescribe specific matters in the MOS.</w:t>
      </w:r>
    </w:p>
    <w:p w14:paraId="07B86CB8" w14:textId="77777777" w:rsidR="006736D3" w:rsidRPr="00522227" w:rsidRDefault="006736D3" w:rsidP="00597CCB">
      <w:pPr>
        <w:rPr>
          <w:sz w:val="20"/>
          <w:szCs w:val="20"/>
          <w:lang w:eastAsia="en-AU"/>
        </w:rPr>
      </w:pPr>
    </w:p>
    <w:p w14:paraId="72BBEE8F" w14:textId="77777777" w:rsidR="006D7198" w:rsidRPr="00522227" w:rsidRDefault="00337B96" w:rsidP="006D7198">
      <w:pPr>
        <w:rPr>
          <w:lang w:eastAsia="en-AU"/>
        </w:rPr>
      </w:pPr>
      <w:r w:rsidRPr="00522227">
        <w:rPr>
          <w:iCs/>
        </w:rPr>
        <w:t>Under subsection 33 (3) of the</w:t>
      </w:r>
      <w:r w:rsidRPr="00522227">
        <w:rPr>
          <w:i/>
        </w:rPr>
        <w:t xml:space="preserve"> </w:t>
      </w:r>
      <w:r w:rsidRPr="00522227">
        <w:rPr>
          <w:i/>
          <w:iCs/>
          <w:lang w:eastAsia="en-AU"/>
        </w:rPr>
        <w:t>Acts Interpretation Act 1901</w:t>
      </w:r>
      <w:r w:rsidRPr="00522227">
        <w:rPr>
          <w:lang w:eastAsia="en-AU"/>
        </w:rPr>
        <w:t xml:space="preserve"> (in effect) where regulations empower the making of a MOS, the power includes a parallel power to amend the MOS. </w:t>
      </w:r>
      <w:r w:rsidR="006D7198" w:rsidRPr="00522227">
        <w:rPr>
          <w:lang w:eastAsia="en-AU"/>
        </w:rPr>
        <w:t>The MOS amendment is made under the same head of power, and on the same basis, as the MOS itself.</w:t>
      </w:r>
    </w:p>
    <w:p w14:paraId="77540CF8" w14:textId="2EBBD0BF" w:rsidR="00337B96" w:rsidRPr="00522227" w:rsidRDefault="00337B96" w:rsidP="006D7198">
      <w:pPr>
        <w:pStyle w:val="LDBodytext"/>
        <w:ind w:right="646"/>
        <w:rPr>
          <w:lang w:eastAsia="en-AU"/>
        </w:rPr>
      </w:pPr>
    </w:p>
    <w:p w14:paraId="76F7A170" w14:textId="452406EE" w:rsidR="006736D3" w:rsidRPr="00522227" w:rsidRDefault="006736D3" w:rsidP="00CA3BBE">
      <w:pPr>
        <w:rPr>
          <w:lang w:val="en-US" w:eastAsia="en-AU"/>
        </w:rPr>
      </w:pPr>
      <w:r w:rsidRPr="00522227">
        <w:t xml:space="preserve">For convenience in this Explanatory Statement, </w:t>
      </w:r>
      <w:bookmarkStart w:id="3" w:name="_Hlk51923993"/>
      <w:r w:rsidRPr="00522227">
        <w:t>unless a contrary intention appears</w:t>
      </w:r>
      <w:bookmarkEnd w:id="3"/>
      <w:r w:rsidRPr="00522227">
        <w:t>, mention of a provision with the prefix “</w:t>
      </w:r>
      <w:r w:rsidR="00597CCB" w:rsidRPr="00522227">
        <w:t>138</w:t>
      </w:r>
      <w:r w:rsidRPr="00522227">
        <w:t xml:space="preserve">.” is a reference to that provision in Part </w:t>
      </w:r>
      <w:r w:rsidR="00597CCB" w:rsidRPr="00522227">
        <w:t>138</w:t>
      </w:r>
      <w:r w:rsidRPr="00522227">
        <w:t xml:space="preserve"> of CASR.</w:t>
      </w:r>
    </w:p>
    <w:p w14:paraId="14F938B5" w14:textId="77777777" w:rsidR="006736D3" w:rsidRPr="00522227" w:rsidRDefault="006736D3" w:rsidP="00CA3BBE">
      <w:pPr>
        <w:rPr>
          <w:lang w:eastAsia="en-AU"/>
        </w:rPr>
      </w:pPr>
    </w:p>
    <w:p w14:paraId="7A413C4A" w14:textId="6BEB7AC9" w:rsidR="00A66315" w:rsidRPr="00522227" w:rsidRDefault="00A66315" w:rsidP="00597CCB">
      <w:pPr>
        <w:rPr>
          <w:b/>
          <w:bCs/>
        </w:rPr>
      </w:pPr>
      <w:r w:rsidRPr="00522227">
        <w:rPr>
          <w:b/>
          <w:bCs/>
        </w:rPr>
        <w:t>The MOS amendment</w:t>
      </w:r>
    </w:p>
    <w:p w14:paraId="704B0127" w14:textId="7D633D15" w:rsidR="007D5188" w:rsidRPr="00522227" w:rsidRDefault="007D5188" w:rsidP="007D5188">
      <w:r w:rsidRPr="00522227">
        <w:t>The amendments include additional definitions, and clarifications concerning Australian</w:t>
      </w:r>
      <w:r w:rsidR="00D02997" w:rsidRPr="00522227">
        <w:noBreakHyphen/>
      </w:r>
      <w:r w:rsidRPr="00522227">
        <w:t>equivalent foreign aircraft authorisations and foreign crew qualifications; v</w:t>
      </w:r>
      <w:r w:rsidRPr="00522227">
        <w:rPr>
          <w:iCs/>
        </w:rPr>
        <w:t>oluntary extension or adoption of a mandatory training and checking system;</w:t>
      </w:r>
      <w:r w:rsidRPr="00522227">
        <w:t xml:space="preserve"> the scope of some definitions; when a seatbelt or other restraint is not required because a person is exiting or entering a rotorcraft in flight or hover; the correction of an oversight in relation to certain over water operations to repair unserviceable rotorcraft or carry certain passengers; rules, to supplement existing rules in relation to aerial shooting, but which regulate police shooting </w:t>
      </w:r>
      <w:r w:rsidRPr="00522227">
        <w:lastRenderedPageBreak/>
        <w:t xml:space="preserve">training operations (which may include </w:t>
      </w:r>
      <w:r w:rsidR="00D02997" w:rsidRPr="00522227">
        <w:rPr>
          <w:color w:val="202122"/>
          <w:shd w:val="clear" w:color="auto" w:fill="FFFFFF"/>
        </w:rPr>
        <w:t>Australian Defence Force</w:t>
      </w:r>
      <w:r w:rsidR="00D02997" w:rsidRPr="00522227">
        <w:rPr>
          <w:rFonts w:ascii="Arial" w:hAnsi="Arial" w:cs="Arial"/>
          <w:color w:val="202122"/>
          <w:sz w:val="21"/>
          <w:szCs w:val="21"/>
          <w:shd w:val="clear" w:color="auto" w:fill="FFFFFF"/>
        </w:rPr>
        <w:t xml:space="preserve"> (</w:t>
      </w:r>
      <w:r w:rsidRPr="00522227">
        <w:rPr>
          <w:b/>
          <w:bCs/>
          <w:i/>
          <w:iCs/>
        </w:rPr>
        <w:t>ADF</w:t>
      </w:r>
      <w:r w:rsidR="00D02997" w:rsidRPr="00522227">
        <w:t>)</w:t>
      </w:r>
      <w:r w:rsidRPr="00522227">
        <w:t xml:space="preserve"> members, for example</w:t>
      </w:r>
      <w:r w:rsidR="00DE20E9" w:rsidRPr="00522227">
        <w:t>,</w:t>
      </w:r>
      <w:r w:rsidRPr="00522227">
        <w:t xml:space="preserve"> as trainers) at suitable aerial shooting ranges; when continuous intercommunication to task specialists was not required because they were engaged in activities </w:t>
      </w:r>
      <w:r w:rsidR="004F5C32">
        <w:t xml:space="preserve">or </w:t>
      </w:r>
      <w:r w:rsidRPr="00522227">
        <w:t>outside the aircraft, for example</w:t>
      </w:r>
      <w:r w:rsidR="00CE1522" w:rsidRPr="00522227">
        <w:t>,</w:t>
      </w:r>
      <w:r w:rsidRPr="00522227">
        <w:t xml:space="preserve"> rappelling; requirements for certain </w:t>
      </w:r>
      <w:r w:rsidR="007F66ED" w:rsidRPr="00522227">
        <w:t>training and checking system (</w:t>
      </w:r>
      <w:r w:rsidRPr="00522227">
        <w:rPr>
          <w:b/>
          <w:bCs/>
          <w:i/>
          <w:iCs/>
        </w:rPr>
        <w:t>T&amp;CS</w:t>
      </w:r>
      <w:r w:rsidR="007F66ED" w:rsidRPr="00522227">
        <w:t>)</w:t>
      </w:r>
      <w:r w:rsidRPr="00522227">
        <w:t xml:space="preserve"> trainers and checkers; some new explanatory notes, and corrections to grammatical and typographical errors.</w:t>
      </w:r>
    </w:p>
    <w:p w14:paraId="7CCA4141" w14:textId="77777777" w:rsidR="00A66315" w:rsidRPr="00522227" w:rsidRDefault="00A66315" w:rsidP="00597CCB"/>
    <w:p w14:paraId="38012456" w14:textId="376C9373" w:rsidR="006736D3" w:rsidRPr="00522227" w:rsidRDefault="006736D3" w:rsidP="00597CCB">
      <w:r w:rsidRPr="00522227">
        <w:t>More details about the</w:t>
      </w:r>
      <w:r w:rsidR="00206F58" w:rsidRPr="00522227">
        <w:t>se</w:t>
      </w:r>
      <w:r w:rsidRPr="00522227">
        <w:t xml:space="preserve"> </w:t>
      </w:r>
      <w:r w:rsidR="00D840D5" w:rsidRPr="00522227">
        <w:t xml:space="preserve">minor or machinery </w:t>
      </w:r>
      <w:r w:rsidRPr="00522227">
        <w:t xml:space="preserve">MOS amendments are set out in Appendix </w:t>
      </w:r>
      <w:r w:rsidR="00441680" w:rsidRPr="00522227">
        <w:t>1</w:t>
      </w:r>
      <w:r w:rsidRPr="00522227">
        <w:t xml:space="preserve"> of this Explanatory Statement.</w:t>
      </w:r>
    </w:p>
    <w:p w14:paraId="1EDBD401" w14:textId="77777777" w:rsidR="006736D3" w:rsidRPr="00522227" w:rsidRDefault="006736D3" w:rsidP="00597CCB"/>
    <w:p w14:paraId="221FCC47" w14:textId="77777777" w:rsidR="003A0CA9" w:rsidRPr="00522227" w:rsidRDefault="003A0CA9" w:rsidP="003A0CA9">
      <w:pPr>
        <w:pStyle w:val="LDBodytext"/>
        <w:shd w:val="clear" w:color="auto" w:fill="FFFFFF" w:themeFill="background1"/>
        <w:rPr>
          <w:sz w:val="20"/>
          <w:szCs w:val="20"/>
          <w:lang w:eastAsia="en-GB"/>
        </w:rPr>
      </w:pPr>
      <w:r w:rsidRPr="00522227">
        <w:rPr>
          <w:b/>
          <w:bCs/>
          <w:i/>
          <w:iCs/>
        </w:rPr>
        <w:t xml:space="preserve">Legislation Act 2003 </w:t>
      </w:r>
      <w:r w:rsidRPr="00522227">
        <w:rPr>
          <w:b/>
          <w:iCs/>
        </w:rPr>
        <w:t>(</w:t>
      </w:r>
      <w:r w:rsidRPr="00522227">
        <w:rPr>
          <w:b/>
          <w:bCs/>
        </w:rPr>
        <w:t xml:space="preserve">the </w:t>
      </w:r>
      <w:r w:rsidRPr="00522227">
        <w:rPr>
          <w:b/>
          <w:i/>
        </w:rPr>
        <w:t>LA</w:t>
      </w:r>
      <w:r w:rsidRPr="00522227">
        <w:rPr>
          <w:b/>
          <w:bCs/>
        </w:rPr>
        <w:t>)</w:t>
      </w:r>
    </w:p>
    <w:p w14:paraId="38EC973C" w14:textId="23CF09C3" w:rsidR="003A0CA9" w:rsidRPr="00522227" w:rsidRDefault="003A0CA9" w:rsidP="003A0CA9">
      <w:pPr>
        <w:shd w:val="clear" w:color="auto" w:fill="FFFFFF" w:themeFill="background1"/>
      </w:pPr>
      <w:r w:rsidRPr="00522227">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satisfied these requirements</w:t>
      </w:r>
      <w:r w:rsidR="00A73A18" w:rsidRPr="00522227">
        <w:t xml:space="preserve"> and was a legislative instrument</w:t>
      </w:r>
      <w:r w:rsidRPr="00522227">
        <w:t>. Under paragraph 10 (1) (d) of the LA, for subsection 8 (5), an instrument that amends a legislative instrument is also itself a legislative instrument. Consequently, the MOS amendment is a legislative instrument.</w:t>
      </w:r>
    </w:p>
    <w:p w14:paraId="6772B1A9" w14:textId="77777777" w:rsidR="003A0CA9" w:rsidRPr="00522227" w:rsidRDefault="003A0CA9" w:rsidP="003A0CA9">
      <w:pPr>
        <w:shd w:val="clear" w:color="auto" w:fill="FFFFFF" w:themeFill="background1"/>
      </w:pPr>
    </w:p>
    <w:p w14:paraId="36168A92" w14:textId="77777777" w:rsidR="003A0CA9" w:rsidRPr="00522227" w:rsidRDefault="003A0CA9" w:rsidP="003A0CA9">
      <w:pPr>
        <w:shd w:val="clear" w:color="auto" w:fill="FFFFFF" w:themeFill="background1"/>
      </w:pPr>
      <w:r w:rsidRPr="00522227">
        <w:t>Under paragraphs 98 (5A) (a) and (5AA) (a) of the Act, an instrument made under regulations is a legislative instrument if it is issued in relation to matters affecting the safe navigation and operation of aircraft, and is expressed to apply to classes of persons.</w:t>
      </w:r>
    </w:p>
    <w:p w14:paraId="19CEC547" w14:textId="77777777" w:rsidR="003A0CA9" w:rsidRPr="00522227" w:rsidRDefault="003A0CA9" w:rsidP="003A0CA9">
      <w:pPr>
        <w:shd w:val="clear" w:color="auto" w:fill="FFFFFF" w:themeFill="background1"/>
      </w:pPr>
    </w:p>
    <w:p w14:paraId="2C72FE26" w14:textId="77777777" w:rsidR="003A0CA9" w:rsidRPr="00522227" w:rsidRDefault="003A0CA9" w:rsidP="003A0CA9">
      <w:pPr>
        <w:shd w:val="clear" w:color="auto" w:fill="FFFFFF" w:themeFill="background1"/>
      </w:pPr>
      <w:r w:rsidRPr="00522227">
        <w:t>On each of these criteria, the MOS is a legislative instrument subject to registration, and tabling and disallowance in the Parliament, under sections 15G, and 38 and 42, of the LA. Consequentially, the same provisions and conclusions apply to the MOS amendment.</w:t>
      </w:r>
    </w:p>
    <w:p w14:paraId="5A20C0F3" w14:textId="35971487" w:rsidR="006570B6" w:rsidRPr="00522227" w:rsidRDefault="006570B6" w:rsidP="00D4588D"/>
    <w:p w14:paraId="197477ED" w14:textId="77777777" w:rsidR="002D5B57" w:rsidRPr="00522227" w:rsidRDefault="002D5B57" w:rsidP="002D5B57">
      <w:pPr>
        <w:rPr>
          <w:b/>
          <w:bCs/>
        </w:rPr>
      </w:pPr>
      <w:bookmarkStart w:id="4" w:name="_Hlk93394991"/>
      <w:r w:rsidRPr="00522227">
        <w:rPr>
          <w:b/>
          <w:bCs/>
        </w:rPr>
        <w:t>Sunsetting</w:t>
      </w:r>
    </w:p>
    <w:p w14:paraId="24296DA1" w14:textId="77777777" w:rsidR="002D5B57" w:rsidRPr="00522227" w:rsidRDefault="002D5B57" w:rsidP="002D5B57">
      <w:r w:rsidRPr="00522227">
        <w:t xml:space="preserve">As the MOS amendment relates to aviation safety and is made under CASR, Part 4 of Chapter 3 of the LA (the </w:t>
      </w:r>
      <w:r w:rsidRPr="00522227">
        <w:rPr>
          <w:b/>
          <w:i/>
        </w:rPr>
        <w:t>sunsetting provisions</w:t>
      </w:r>
      <w:r w:rsidRPr="00522227">
        <w:t xml:space="preserve">) does not apply to the instrument (as per item 15 of the table in section 12 of the </w:t>
      </w:r>
      <w:r w:rsidRPr="00522227">
        <w:rPr>
          <w:i/>
          <w:iCs/>
        </w:rPr>
        <w:t>Legislation (Exemptions and Other Matters) Regulation 2015</w:t>
      </w:r>
      <w:r w:rsidRPr="00522227">
        <w:t xml:space="preserve">). The instrument deals with aviation safety matters that, once identified, require a risk response or treatment plan. As such, the MOS amendment is, </w:t>
      </w:r>
      <w:r w:rsidRPr="00522227">
        <w:rPr>
          <w:i/>
          <w:iCs/>
        </w:rPr>
        <w:t>prima facie</w:t>
      </w:r>
      <w:r w:rsidRPr="00522227">
        <w:t>, intended to have enduring operation and it would not be appropriate for it to be subject to sunsetting.</w:t>
      </w:r>
    </w:p>
    <w:p w14:paraId="645F8B9C" w14:textId="77777777" w:rsidR="002D5B57" w:rsidRPr="00522227" w:rsidRDefault="002D5B57" w:rsidP="002D5B57"/>
    <w:bookmarkEnd w:id="4"/>
    <w:p w14:paraId="65FBA316" w14:textId="1981D948" w:rsidR="002D5B57" w:rsidRPr="00522227" w:rsidRDefault="002D5B57" w:rsidP="003F39DF">
      <w:r w:rsidRPr="00522227">
        <w:t>The exemption from the sunsetting provisions affects parliamentary oversight by not requiring the MOS amendment to be remade at the end of the sunsetting period (remaking would have the effect that the whole instrument must be retabled and would become subject to disallowance in the Parliament under sections 38 and 42 of the LA). However, amendment instruments are generally spent as soon as the amendments they contain take effect it. Also, it is likely that, before the end of the nominal sunsetting time, the MOS will be further amended and such instruments will be subject to tabling and disallowance in the Parliament in the normal way. The sunsetting exclusion, therefore, causes no practical diminution of parliamentary oversight.</w:t>
      </w:r>
    </w:p>
    <w:p w14:paraId="6AEDFAE9" w14:textId="77777777" w:rsidR="006736D3" w:rsidRPr="00522227" w:rsidRDefault="006736D3" w:rsidP="00D4588D"/>
    <w:p w14:paraId="054957D0" w14:textId="77777777" w:rsidR="00893382" w:rsidRPr="00522227" w:rsidRDefault="00893382" w:rsidP="00F02084">
      <w:pPr>
        <w:rPr>
          <w:rStyle w:val="bold"/>
          <w:rFonts w:eastAsiaTheme="majorEastAsia"/>
        </w:rPr>
      </w:pPr>
      <w:bookmarkStart w:id="5" w:name="_Hlk57017769"/>
      <w:bookmarkStart w:id="6" w:name="_Hlk86649046"/>
      <w:r w:rsidRPr="00522227">
        <w:rPr>
          <w:rStyle w:val="bold"/>
          <w:rFonts w:eastAsiaTheme="majorEastAsia"/>
        </w:rPr>
        <w:t>Incorporations by reference</w:t>
      </w:r>
    </w:p>
    <w:p w14:paraId="69BA680E" w14:textId="77777777" w:rsidR="00893382" w:rsidRPr="00522227" w:rsidRDefault="00893382" w:rsidP="00F02084">
      <w:pPr>
        <w:pStyle w:val="BodyText"/>
        <w:spacing w:after="0" w:line="240" w:lineRule="auto"/>
        <w:rPr>
          <w:rFonts w:ascii="Times New Roman" w:hAnsi="Times New Roman" w:cs="Times New Roman"/>
          <w:sz w:val="24"/>
          <w:szCs w:val="24"/>
        </w:rPr>
      </w:pPr>
      <w:r w:rsidRPr="00522227">
        <w:rPr>
          <w:rFonts w:ascii="Times New Roman" w:hAnsi="Times New Roman" w:cs="Times New Roman"/>
          <w:sz w:val="24"/>
          <w:szCs w:val="24"/>
        </w:rPr>
        <w:t>Under subsection 98 (5D) of the Act, the MOS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2F36C258" w14:textId="2579630B" w:rsidR="00893382" w:rsidRPr="00522227" w:rsidRDefault="00893382" w:rsidP="00F02084">
      <w:pPr>
        <w:pStyle w:val="BodyText"/>
        <w:spacing w:after="0" w:line="240" w:lineRule="auto"/>
        <w:rPr>
          <w:rFonts w:ascii="Times New Roman" w:hAnsi="Times New Roman" w:cs="Times New Roman"/>
          <w:sz w:val="24"/>
          <w:szCs w:val="24"/>
        </w:rPr>
      </w:pPr>
    </w:p>
    <w:p w14:paraId="245B3617" w14:textId="21F19114" w:rsidR="002733DA" w:rsidRPr="00522227" w:rsidRDefault="00893382" w:rsidP="00F02084">
      <w:pPr>
        <w:pStyle w:val="BodyText"/>
        <w:spacing w:after="0" w:line="240" w:lineRule="auto"/>
        <w:rPr>
          <w:rFonts w:ascii="Times New Roman" w:hAnsi="Times New Roman" w:cs="Times New Roman"/>
          <w:sz w:val="24"/>
          <w:szCs w:val="24"/>
        </w:rPr>
      </w:pPr>
      <w:r w:rsidRPr="00522227">
        <w:rPr>
          <w:rFonts w:ascii="Times New Roman" w:hAnsi="Times New Roman" w:cs="Times New Roman"/>
          <w:sz w:val="24"/>
          <w:szCs w:val="24"/>
        </w:rPr>
        <w:t>Under paragraph15J (2) (c) of the LA, the Explanatory Statement must contain a description of the incorporated documents and indicate how they may be obtained. A Table was included in the Explanatory Statement for the MOS listing and explaining the various incorporated documents.</w:t>
      </w:r>
    </w:p>
    <w:p w14:paraId="4518FE5B" w14:textId="3CD96634" w:rsidR="00E5680D" w:rsidRPr="00522227" w:rsidRDefault="00E5680D" w:rsidP="00CE1522">
      <w:pPr>
        <w:pStyle w:val="BodyText"/>
        <w:keepNext/>
        <w:spacing w:after="0" w:line="240" w:lineRule="auto"/>
        <w:rPr>
          <w:rFonts w:ascii="Times New Roman" w:hAnsi="Times New Roman" w:cs="Times New Roman"/>
          <w:sz w:val="24"/>
          <w:szCs w:val="24"/>
        </w:rPr>
      </w:pPr>
      <w:r w:rsidRPr="00522227">
        <w:rPr>
          <w:rFonts w:ascii="Times New Roman" w:hAnsi="Times New Roman" w:cs="Times New Roman"/>
          <w:sz w:val="24"/>
          <w:szCs w:val="24"/>
        </w:rPr>
        <w:lastRenderedPageBreak/>
        <w:t xml:space="preserve">Various amendments in the MOS amendment make </w:t>
      </w:r>
      <w:r w:rsidR="009C6F64" w:rsidRPr="00522227">
        <w:rPr>
          <w:rFonts w:ascii="Times New Roman" w:hAnsi="Times New Roman" w:cs="Times New Roman"/>
          <w:sz w:val="24"/>
          <w:szCs w:val="24"/>
        </w:rPr>
        <w:t>provision for recognition of foreign qualifications and authorisations that are equivalent to</w:t>
      </w:r>
      <w:r w:rsidR="00C111F8" w:rsidRPr="00522227">
        <w:rPr>
          <w:rFonts w:ascii="Times New Roman" w:hAnsi="Times New Roman" w:cs="Times New Roman"/>
          <w:sz w:val="24"/>
          <w:szCs w:val="24"/>
        </w:rPr>
        <w:t xml:space="preserve"> analogous </w:t>
      </w:r>
      <w:r w:rsidR="00855014" w:rsidRPr="00522227">
        <w:rPr>
          <w:rFonts w:ascii="Times New Roman" w:hAnsi="Times New Roman" w:cs="Times New Roman"/>
          <w:sz w:val="24"/>
          <w:szCs w:val="24"/>
        </w:rPr>
        <w:t xml:space="preserve">flying </w:t>
      </w:r>
      <w:r w:rsidR="00C111F8" w:rsidRPr="00522227">
        <w:rPr>
          <w:rFonts w:ascii="Times New Roman" w:hAnsi="Times New Roman" w:cs="Times New Roman"/>
          <w:sz w:val="24"/>
          <w:szCs w:val="24"/>
        </w:rPr>
        <w:t>qualifications and authorisations under Part 61 of CASR</w:t>
      </w:r>
      <w:r w:rsidR="00632E8B" w:rsidRPr="00522227">
        <w:rPr>
          <w:rFonts w:ascii="Times New Roman" w:hAnsi="Times New Roman" w:cs="Times New Roman"/>
          <w:sz w:val="24"/>
          <w:szCs w:val="24"/>
        </w:rPr>
        <w:t>. Insofar as these</w:t>
      </w:r>
      <w:r w:rsidR="009210DF" w:rsidRPr="00522227">
        <w:rPr>
          <w:rFonts w:ascii="Times New Roman" w:hAnsi="Times New Roman" w:cs="Times New Roman"/>
          <w:sz w:val="24"/>
          <w:szCs w:val="24"/>
        </w:rPr>
        <w:t xml:space="preserve"> foreign qualifications and authorisations are incorporated into the MOS amendment, CASA decides, and can</w:t>
      </w:r>
      <w:r w:rsidR="00927502" w:rsidRPr="00522227">
        <w:rPr>
          <w:rFonts w:ascii="Times New Roman" w:hAnsi="Times New Roman" w:cs="Times New Roman"/>
          <w:sz w:val="24"/>
          <w:szCs w:val="24"/>
        </w:rPr>
        <w:t>, on application,</w:t>
      </w:r>
      <w:r w:rsidR="009210DF" w:rsidRPr="00522227">
        <w:rPr>
          <w:rFonts w:ascii="Times New Roman" w:hAnsi="Times New Roman" w:cs="Times New Roman"/>
          <w:sz w:val="24"/>
          <w:szCs w:val="24"/>
        </w:rPr>
        <w:t xml:space="preserve"> advise upon, equivalence.</w:t>
      </w:r>
    </w:p>
    <w:p w14:paraId="6950F834" w14:textId="7A4E5328" w:rsidR="004867C6" w:rsidRPr="00522227" w:rsidRDefault="004867C6" w:rsidP="00F02084">
      <w:pPr>
        <w:pStyle w:val="BodyText"/>
        <w:spacing w:after="0" w:line="240" w:lineRule="auto"/>
        <w:rPr>
          <w:rFonts w:ascii="Times New Roman" w:hAnsi="Times New Roman" w:cs="Times New Roman"/>
          <w:sz w:val="24"/>
          <w:szCs w:val="24"/>
        </w:rPr>
      </w:pPr>
    </w:p>
    <w:p w14:paraId="29D91207" w14:textId="7B329E1F" w:rsidR="004867C6" w:rsidRPr="00522227" w:rsidRDefault="004867C6" w:rsidP="00F02084">
      <w:pPr>
        <w:pStyle w:val="BodyText"/>
        <w:spacing w:after="0" w:line="240" w:lineRule="auto"/>
        <w:rPr>
          <w:rFonts w:ascii="Times New Roman" w:hAnsi="Times New Roman" w:cs="Times New Roman"/>
          <w:sz w:val="24"/>
          <w:szCs w:val="24"/>
        </w:rPr>
      </w:pPr>
      <w:r w:rsidRPr="00522227">
        <w:rPr>
          <w:rFonts w:ascii="Times New Roman" w:hAnsi="Times New Roman" w:cs="Times New Roman"/>
          <w:sz w:val="24"/>
          <w:szCs w:val="24"/>
        </w:rPr>
        <w:t xml:space="preserve">Proposed new </w:t>
      </w:r>
      <w:r w:rsidR="002A26CC" w:rsidRPr="00522227">
        <w:rPr>
          <w:rFonts w:ascii="Times New Roman" w:hAnsi="Times New Roman" w:cs="Times New Roman"/>
          <w:sz w:val="24"/>
          <w:szCs w:val="24"/>
        </w:rPr>
        <w:t>subsection 17.07</w:t>
      </w:r>
      <w:r w:rsidR="00AE56D8" w:rsidRPr="00522227">
        <w:rPr>
          <w:rFonts w:ascii="Times New Roman" w:hAnsi="Times New Roman" w:cs="Times New Roman"/>
          <w:sz w:val="24"/>
          <w:szCs w:val="24"/>
        </w:rPr>
        <w:t> </w:t>
      </w:r>
      <w:r w:rsidR="002A26CC" w:rsidRPr="00522227">
        <w:rPr>
          <w:rFonts w:ascii="Times New Roman" w:hAnsi="Times New Roman" w:cs="Times New Roman"/>
          <w:sz w:val="24"/>
          <w:szCs w:val="24"/>
        </w:rPr>
        <w:t>(11A)</w:t>
      </w:r>
      <w:r w:rsidR="00E76DEB" w:rsidRPr="00522227">
        <w:rPr>
          <w:rFonts w:ascii="Times New Roman" w:hAnsi="Times New Roman" w:cs="Times New Roman"/>
          <w:sz w:val="24"/>
          <w:szCs w:val="24"/>
        </w:rPr>
        <w:t>,</w:t>
      </w:r>
      <w:r w:rsidR="002B3C0F" w:rsidRPr="00522227">
        <w:rPr>
          <w:rFonts w:ascii="Times New Roman" w:hAnsi="Times New Roman" w:cs="Times New Roman"/>
          <w:sz w:val="24"/>
          <w:szCs w:val="24"/>
        </w:rPr>
        <w:t xml:space="preserve"> in providing alternative procedures for shooters who are task specialists</w:t>
      </w:r>
      <w:r w:rsidR="00BF0E48" w:rsidRPr="00522227">
        <w:rPr>
          <w:rFonts w:ascii="Times New Roman" w:hAnsi="Times New Roman" w:cs="Times New Roman"/>
          <w:sz w:val="24"/>
          <w:szCs w:val="24"/>
        </w:rPr>
        <w:t xml:space="preserve"> in a police service or the ADF</w:t>
      </w:r>
      <w:r w:rsidR="00E76DEB" w:rsidRPr="00522227">
        <w:rPr>
          <w:rFonts w:ascii="Times New Roman" w:hAnsi="Times New Roman" w:cs="Times New Roman"/>
          <w:sz w:val="24"/>
          <w:szCs w:val="24"/>
        </w:rPr>
        <w:t>,</w:t>
      </w:r>
      <w:r w:rsidR="00BF0E48" w:rsidRPr="00522227">
        <w:rPr>
          <w:rFonts w:ascii="Times New Roman" w:hAnsi="Times New Roman" w:cs="Times New Roman"/>
          <w:sz w:val="24"/>
          <w:szCs w:val="24"/>
        </w:rPr>
        <w:t xml:space="preserve"> permits the use of </w:t>
      </w:r>
      <w:r w:rsidR="007160C6" w:rsidRPr="00522227">
        <w:rPr>
          <w:rFonts w:ascii="Times New Roman" w:hAnsi="Times New Roman" w:cs="Times New Roman"/>
          <w:sz w:val="24"/>
          <w:szCs w:val="24"/>
        </w:rPr>
        <w:t xml:space="preserve">location-specific </w:t>
      </w:r>
      <w:r w:rsidR="009C5FAF" w:rsidRPr="00522227">
        <w:rPr>
          <w:rFonts w:ascii="Times New Roman" w:hAnsi="Times New Roman" w:cs="Times New Roman"/>
          <w:sz w:val="24"/>
          <w:szCs w:val="24"/>
        </w:rPr>
        <w:t xml:space="preserve">risk assessments and </w:t>
      </w:r>
      <w:r w:rsidR="007160C6" w:rsidRPr="00522227">
        <w:rPr>
          <w:rFonts w:ascii="Times New Roman" w:hAnsi="Times New Roman" w:cs="Times New Roman"/>
          <w:sz w:val="24"/>
          <w:szCs w:val="24"/>
        </w:rPr>
        <w:t>operating procedures necessary to ensure the safe conduct of shooting operations. It is unlikely that</w:t>
      </w:r>
      <w:r w:rsidR="00C50C5B" w:rsidRPr="00522227">
        <w:rPr>
          <w:rFonts w:ascii="Times New Roman" w:hAnsi="Times New Roman" w:cs="Times New Roman"/>
          <w:sz w:val="24"/>
          <w:szCs w:val="24"/>
        </w:rPr>
        <w:t xml:space="preserve"> a relevant police service or the ADF</w:t>
      </w:r>
      <w:r w:rsidR="007160C6" w:rsidRPr="00522227">
        <w:rPr>
          <w:rFonts w:ascii="Times New Roman" w:hAnsi="Times New Roman" w:cs="Times New Roman"/>
          <w:sz w:val="24"/>
          <w:szCs w:val="24"/>
        </w:rPr>
        <w:t xml:space="preserve"> </w:t>
      </w:r>
      <w:r w:rsidR="00C50C5B" w:rsidRPr="00522227">
        <w:rPr>
          <w:rFonts w:ascii="Times New Roman" w:hAnsi="Times New Roman" w:cs="Times New Roman"/>
          <w:sz w:val="24"/>
          <w:szCs w:val="24"/>
        </w:rPr>
        <w:t xml:space="preserve">would make such </w:t>
      </w:r>
      <w:r w:rsidR="00C664B1" w:rsidRPr="00522227">
        <w:rPr>
          <w:rFonts w:ascii="Times New Roman" w:hAnsi="Times New Roman" w:cs="Times New Roman"/>
          <w:sz w:val="24"/>
          <w:szCs w:val="24"/>
        </w:rPr>
        <w:t xml:space="preserve">operating </w:t>
      </w:r>
      <w:r w:rsidR="00C50C5B" w:rsidRPr="00522227">
        <w:rPr>
          <w:rFonts w:ascii="Times New Roman" w:hAnsi="Times New Roman" w:cs="Times New Roman"/>
          <w:sz w:val="24"/>
          <w:szCs w:val="24"/>
        </w:rPr>
        <w:t>procedures publicly available, nor would it be appropriate for CASA</w:t>
      </w:r>
      <w:r w:rsidR="00D358DD" w:rsidRPr="00522227">
        <w:rPr>
          <w:rFonts w:ascii="Times New Roman" w:hAnsi="Times New Roman" w:cs="Times New Roman"/>
          <w:sz w:val="24"/>
          <w:szCs w:val="24"/>
        </w:rPr>
        <w:t>, possessed of such material for surveillance or audit purposes,</w:t>
      </w:r>
      <w:r w:rsidR="00C50C5B" w:rsidRPr="00522227">
        <w:rPr>
          <w:rFonts w:ascii="Times New Roman" w:hAnsi="Times New Roman" w:cs="Times New Roman"/>
          <w:sz w:val="24"/>
          <w:szCs w:val="24"/>
        </w:rPr>
        <w:t xml:space="preserve"> to </w:t>
      </w:r>
      <w:r w:rsidR="00D358DD" w:rsidRPr="00522227">
        <w:rPr>
          <w:rFonts w:ascii="Times New Roman" w:hAnsi="Times New Roman" w:cs="Times New Roman"/>
          <w:sz w:val="24"/>
          <w:szCs w:val="24"/>
        </w:rPr>
        <w:t xml:space="preserve">do </w:t>
      </w:r>
      <w:r w:rsidR="00C50C5B" w:rsidRPr="00522227">
        <w:rPr>
          <w:rFonts w:ascii="Times New Roman" w:hAnsi="Times New Roman" w:cs="Times New Roman"/>
          <w:sz w:val="24"/>
          <w:szCs w:val="24"/>
        </w:rPr>
        <w:t xml:space="preserve">so in the absence of </w:t>
      </w:r>
      <w:r w:rsidR="00D358DD" w:rsidRPr="00522227">
        <w:rPr>
          <w:rFonts w:ascii="Times New Roman" w:hAnsi="Times New Roman" w:cs="Times New Roman"/>
          <w:sz w:val="24"/>
          <w:szCs w:val="24"/>
        </w:rPr>
        <w:t xml:space="preserve">a </w:t>
      </w:r>
      <w:r w:rsidR="005E2D9A" w:rsidRPr="00522227">
        <w:rPr>
          <w:rFonts w:ascii="Times New Roman" w:hAnsi="Times New Roman" w:cs="Times New Roman"/>
          <w:sz w:val="24"/>
          <w:szCs w:val="24"/>
        </w:rPr>
        <w:t xml:space="preserve">court order or </w:t>
      </w:r>
      <w:r w:rsidR="00D358DD" w:rsidRPr="00522227">
        <w:rPr>
          <w:rFonts w:ascii="Times New Roman" w:hAnsi="Times New Roman" w:cs="Times New Roman"/>
          <w:sz w:val="24"/>
          <w:szCs w:val="24"/>
        </w:rPr>
        <w:t xml:space="preserve">a </w:t>
      </w:r>
      <w:r w:rsidR="005E2D9A" w:rsidRPr="00522227">
        <w:rPr>
          <w:rFonts w:ascii="Times New Roman" w:hAnsi="Times New Roman" w:cs="Times New Roman"/>
          <w:sz w:val="24"/>
          <w:szCs w:val="24"/>
        </w:rPr>
        <w:t>parliamentary request.</w:t>
      </w:r>
    </w:p>
    <w:p w14:paraId="47AF879D" w14:textId="45B517C2" w:rsidR="00EF1D75" w:rsidRPr="00522227" w:rsidRDefault="00EF1D75" w:rsidP="00F02084">
      <w:pPr>
        <w:pStyle w:val="BodyText"/>
        <w:spacing w:after="0" w:line="240" w:lineRule="auto"/>
        <w:rPr>
          <w:rFonts w:ascii="Times New Roman" w:hAnsi="Times New Roman" w:cs="Times New Roman"/>
          <w:sz w:val="24"/>
          <w:szCs w:val="24"/>
        </w:rPr>
      </w:pPr>
    </w:p>
    <w:p w14:paraId="66FF06BC" w14:textId="77777777" w:rsidR="006736D3" w:rsidRPr="00522227" w:rsidRDefault="006736D3" w:rsidP="00F84AC2">
      <w:pPr>
        <w:rPr>
          <w:rStyle w:val="bold"/>
          <w:rFonts w:eastAsiaTheme="majorEastAsia"/>
        </w:rPr>
      </w:pPr>
      <w:r w:rsidRPr="00522227">
        <w:rPr>
          <w:rStyle w:val="bold"/>
          <w:rFonts w:eastAsiaTheme="majorEastAsia"/>
        </w:rPr>
        <w:t>Consultation</w:t>
      </w:r>
    </w:p>
    <w:p w14:paraId="60B23E1A" w14:textId="77777777" w:rsidR="006736D3" w:rsidRPr="00522227" w:rsidRDefault="006736D3" w:rsidP="00F84AC2">
      <w:pPr>
        <w:pStyle w:val="BodyText"/>
        <w:spacing w:after="0" w:line="240" w:lineRule="auto"/>
        <w:rPr>
          <w:rFonts w:ascii="Times New Roman" w:hAnsi="Times New Roman" w:cs="Times New Roman"/>
          <w:sz w:val="24"/>
          <w:szCs w:val="24"/>
        </w:rPr>
      </w:pPr>
      <w:r w:rsidRPr="00522227">
        <w:rPr>
          <w:rFonts w:ascii="Times New Roman" w:hAnsi="Times New Roman" w:cs="Times New Roman"/>
          <w:sz w:val="24"/>
          <w:szCs w:val="24"/>
        </w:rPr>
        <w:t>Under regulation 11.280 in Subpart 11.J of CASR, if CASA intends to issue a MOS, CASA must, in effect, engage in public consultation on the draft MOS. This requirement also applies to a MOS amendment.</w:t>
      </w:r>
    </w:p>
    <w:p w14:paraId="31054330" w14:textId="77777777" w:rsidR="006736D3" w:rsidRPr="00522227" w:rsidRDefault="006736D3" w:rsidP="00F84AC2">
      <w:pPr>
        <w:pStyle w:val="BodyText"/>
        <w:spacing w:after="0" w:line="240" w:lineRule="auto"/>
        <w:rPr>
          <w:rFonts w:ascii="Times New Roman" w:hAnsi="Times New Roman" w:cs="Times New Roman"/>
          <w:bCs/>
          <w:sz w:val="24"/>
          <w:szCs w:val="24"/>
        </w:rPr>
      </w:pPr>
    </w:p>
    <w:p w14:paraId="347A3877" w14:textId="5FE9052B" w:rsidR="00A1786E" w:rsidRPr="00522227" w:rsidRDefault="006736D3" w:rsidP="00757B5D">
      <w:pPr>
        <w:shd w:val="clear" w:color="auto" w:fill="FFFFFF" w:themeFill="background1"/>
      </w:pPr>
      <w:r w:rsidRPr="00522227">
        <w:t xml:space="preserve">However, under paragraph 11.275 (1) (d), CASA is not obliged to consult if the Director of Aviation Safety (the </w:t>
      </w:r>
      <w:r w:rsidRPr="00522227">
        <w:rPr>
          <w:b/>
          <w:i/>
        </w:rPr>
        <w:t>Director</w:t>
      </w:r>
      <w:r w:rsidRPr="00522227">
        <w:t>) determines that the MOS is of a minor or machinery nature that does not substantially alter existing arrangements. In such circumstances, under subregulation 11.275 (2), CASA must publish the determination, and a statement of reasons for it, on the internet within 28 days after making the determination.</w:t>
      </w:r>
    </w:p>
    <w:p w14:paraId="3ACD8B97" w14:textId="77777777" w:rsidR="00A1786E" w:rsidRPr="00522227" w:rsidRDefault="00A1786E" w:rsidP="00757B5D">
      <w:pPr>
        <w:shd w:val="clear" w:color="auto" w:fill="FFFFFF" w:themeFill="background1"/>
      </w:pPr>
    </w:p>
    <w:p w14:paraId="3EF29124" w14:textId="097830D8" w:rsidR="00D95A02" w:rsidRPr="00522227" w:rsidRDefault="00D95A02" w:rsidP="00D95A02">
      <w:pPr>
        <w:shd w:val="clear" w:color="auto" w:fill="FFFFFF" w:themeFill="background1"/>
      </w:pPr>
      <w:r w:rsidRPr="00522227">
        <w:t xml:space="preserve">The purpose of the MOS amendment is to make a range of corrections and updates to the MOS which do not substantially alter the existing arrangements as in place or understood. They are, therefore, considered to be of a minor or machinery nature. Consequently, the Director has made a relevant determination (CASA </w:t>
      </w:r>
      <w:r w:rsidR="00F659CF" w:rsidRPr="00522227">
        <w:t>70</w:t>
      </w:r>
      <w:r w:rsidRPr="00522227">
        <w:t>/22) that consultation is not required. The determination with a statement of reasons for it are on the CASA website.</w:t>
      </w:r>
    </w:p>
    <w:p w14:paraId="7AB6F189" w14:textId="77777777" w:rsidR="00D95A02" w:rsidRPr="00522227" w:rsidRDefault="00D95A02" w:rsidP="00D95A02">
      <w:pPr>
        <w:shd w:val="clear" w:color="auto" w:fill="FFFFFF" w:themeFill="background1"/>
      </w:pPr>
    </w:p>
    <w:p w14:paraId="575D1558" w14:textId="77777777" w:rsidR="00D95A02" w:rsidRPr="00522227" w:rsidRDefault="00D95A02" w:rsidP="00D95A02">
      <w:pPr>
        <w:pStyle w:val="BodyText"/>
        <w:spacing w:after="0" w:line="240" w:lineRule="auto"/>
        <w:rPr>
          <w:rFonts w:ascii="Times New Roman" w:hAnsi="Times New Roman" w:cs="Times New Roman"/>
          <w:bCs/>
          <w:sz w:val="24"/>
          <w:szCs w:val="24"/>
        </w:rPr>
      </w:pPr>
      <w:r w:rsidRPr="00522227">
        <w:rPr>
          <w:rFonts w:ascii="Times New Roman" w:hAnsi="Times New Roman" w:cs="Times New Roman"/>
          <w:sz w:val="24"/>
          <w:szCs w:val="24"/>
        </w:rPr>
        <w:t>There has, nevertheless, been considerable informal consultation with the aviation industry in the course of preparation of the amendments. Many of the amendments have arisen due to extensive feedback from the aviation industry to CASA via multiple communication channels, both individual direct feedback, and collective feedback from various working groups.</w:t>
      </w:r>
    </w:p>
    <w:p w14:paraId="2908C57C" w14:textId="77777777" w:rsidR="00D95A02" w:rsidRPr="00522227" w:rsidRDefault="00D95A02" w:rsidP="00D95A02"/>
    <w:p w14:paraId="2D19AC7A" w14:textId="77777777" w:rsidR="006736D3" w:rsidRPr="00522227" w:rsidRDefault="006736D3" w:rsidP="00A4599A">
      <w:pPr>
        <w:rPr>
          <w:b/>
        </w:rPr>
      </w:pPr>
      <w:bookmarkStart w:id="7" w:name="_Hlk57017876"/>
      <w:bookmarkEnd w:id="5"/>
      <w:r w:rsidRPr="00522227">
        <w:rPr>
          <w:b/>
        </w:rPr>
        <w:t>Regulation Impact Statement</w:t>
      </w:r>
    </w:p>
    <w:p w14:paraId="42734085" w14:textId="19B6EA5A" w:rsidR="006736D3" w:rsidRPr="00522227" w:rsidRDefault="006736D3" w:rsidP="00A4599A">
      <w:r w:rsidRPr="00522227">
        <w:t>A Regulation Impact Statement (</w:t>
      </w:r>
      <w:r w:rsidRPr="00522227">
        <w:rPr>
          <w:b/>
          <w:i/>
        </w:rPr>
        <w:t>RIS</w:t>
      </w:r>
      <w:r w:rsidRPr="00522227">
        <w:t xml:space="preserve">) was prepared by CASA for the new Part </w:t>
      </w:r>
      <w:r w:rsidR="00A4599A" w:rsidRPr="00522227">
        <w:t>138</w:t>
      </w:r>
      <w:r w:rsidRPr="00522227">
        <w:t xml:space="preserve"> and this RIS also covered the MOS and the MOS amendment which the regulations empowered. The RIS was assessed by the Office of Best Practice Regulation (</w:t>
      </w:r>
      <w:r w:rsidRPr="00522227">
        <w:rPr>
          <w:b/>
          <w:i/>
        </w:rPr>
        <w:t>OBPR</w:t>
      </w:r>
      <w:r w:rsidRPr="00522227">
        <w:t>) as compliant with the Best Practice Regulation requirements and contained a level of analysis commensurate with the likely impacts (OBPR id: 2</w:t>
      </w:r>
      <w:r w:rsidR="00B6187F" w:rsidRPr="00522227">
        <w:t>4505</w:t>
      </w:r>
      <w:r w:rsidRPr="00522227">
        <w:t xml:space="preserve">). A copy of the RIS was included in the Explanatory Statement for </w:t>
      </w:r>
      <w:r w:rsidR="003E366B" w:rsidRPr="00522227">
        <w:t xml:space="preserve">Part 138: </w:t>
      </w:r>
      <w:hyperlink r:id="rId8" w:history="1">
        <w:r w:rsidR="003E366B" w:rsidRPr="00522227">
          <w:rPr>
            <w:color w:val="0000FF"/>
            <w:u w:val="single"/>
          </w:rPr>
          <w:t>Civil Aviation Safety Amendment (Part 138) Regulations 2018 (legislation.gov.au)</w:t>
        </w:r>
      </w:hyperlink>
      <w:r w:rsidR="002653D6" w:rsidRPr="00522227">
        <w:rPr>
          <w:color w:val="0000FF"/>
          <w:u w:val="single"/>
        </w:rPr>
        <w:t>.</w:t>
      </w:r>
      <w:bookmarkEnd w:id="7"/>
    </w:p>
    <w:p w14:paraId="38E271AA" w14:textId="6ECE864A" w:rsidR="00C024EF" w:rsidRPr="00522227" w:rsidRDefault="00C024EF" w:rsidP="00A4599A"/>
    <w:p w14:paraId="350818F6" w14:textId="77777777" w:rsidR="00C024EF" w:rsidRPr="00522227" w:rsidRDefault="00C024EF" w:rsidP="00AA16E0">
      <w:pPr>
        <w:pStyle w:val="LDBodytext"/>
        <w:rPr>
          <w:b/>
          <w:bCs/>
        </w:rPr>
      </w:pPr>
      <w:r w:rsidRPr="00522227">
        <w:rPr>
          <w:b/>
          <w:bCs/>
        </w:rPr>
        <w:t>Sector risk, economic and cost impact</w:t>
      </w:r>
    </w:p>
    <w:p w14:paraId="12B252BD" w14:textId="77777777" w:rsidR="00C024EF" w:rsidRPr="00522227" w:rsidRDefault="00C024EF" w:rsidP="00AA16E0">
      <w:pPr>
        <w:pStyle w:val="LDBodytext"/>
        <w:rPr>
          <w:i/>
          <w:iCs/>
        </w:rPr>
      </w:pPr>
    </w:p>
    <w:p w14:paraId="5E1CC711" w14:textId="77777777" w:rsidR="00C024EF" w:rsidRPr="00522227" w:rsidRDefault="00C024EF" w:rsidP="00AA16E0">
      <w:pPr>
        <w:pStyle w:val="LDBodytext"/>
        <w:rPr>
          <w:i/>
          <w:iCs/>
        </w:rPr>
      </w:pPr>
      <w:r w:rsidRPr="00522227">
        <w:rPr>
          <w:i/>
          <w:iCs/>
        </w:rPr>
        <w:t>Economic and cost impact</w:t>
      </w:r>
    </w:p>
    <w:p w14:paraId="110DD00A" w14:textId="77777777" w:rsidR="00C024EF" w:rsidRPr="00522227" w:rsidRDefault="00C024EF" w:rsidP="00CA3BBE">
      <w:pPr>
        <w:keepNext/>
      </w:pPr>
      <w:r w:rsidRPr="00522227">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59F2C295" w14:textId="77777777" w:rsidR="00C024EF" w:rsidRPr="00522227" w:rsidRDefault="00C024EF" w:rsidP="00C024EF">
      <w:pPr>
        <w:pStyle w:val="LDP1a0"/>
        <w:tabs>
          <w:tab w:val="clear" w:pos="454"/>
          <w:tab w:val="right" w:pos="567"/>
        </w:tabs>
        <w:ind w:left="454"/>
      </w:pPr>
      <w:r w:rsidRPr="00522227">
        <w:t>(a)</w:t>
      </w:r>
      <w:r w:rsidRPr="00522227">
        <w:tab/>
        <w:t>consider the economic and cost impact on individuals, businesses and the community of the standards; and</w:t>
      </w:r>
    </w:p>
    <w:p w14:paraId="511FBBC0" w14:textId="77777777" w:rsidR="00C024EF" w:rsidRPr="00522227" w:rsidRDefault="00C024EF" w:rsidP="00C024EF">
      <w:pPr>
        <w:pStyle w:val="LDP1a0"/>
        <w:tabs>
          <w:tab w:val="clear" w:pos="454"/>
          <w:tab w:val="right" w:pos="567"/>
        </w:tabs>
        <w:ind w:left="454"/>
      </w:pPr>
      <w:r w:rsidRPr="00522227">
        <w:lastRenderedPageBreak/>
        <w:t>(b)</w:t>
      </w:r>
      <w:r w:rsidRPr="00522227">
        <w:tab/>
        <w:t>take into account the differing risks associated with different industry sectors.</w:t>
      </w:r>
    </w:p>
    <w:p w14:paraId="497284A0" w14:textId="77777777" w:rsidR="00C024EF" w:rsidRPr="00522227" w:rsidRDefault="00C024EF" w:rsidP="00C024EF"/>
    <w:p w14:paraId="4956B9BA" w14:textId="77777777" w:rsidR="00C024EF" w:rsidRPr="00522227" w:rsidRDefault="00C024EF" w:rsidP="00C024EF">
      <w:pPr>
        <w:rPr>
          <w:lang w:val="en-US"/>
        </w:rPr>
      </w:pPr>
      <w:r w:rsidRPr="00522227">
        <w:rPr>
          <w:lang w:val="en-US"/>
        </w:rPr>
        <w:t>The cost impact of a standard refers to the direct cost (in the sense of price or expense) which a standard would cause individuals, businesses, and the community to incur.</w:t>
      </w:r>
    </w:p>
    <w:p w14:paraId="1F1FF8FA" w14:textId="77777777" w:rsidR="00C024EF" w:rsidRPr="00522227" w:rsidRDefault="00C024EF" w:rsidP="00C024EF">
      <w:pPr>
        <w:rPr>
          <w:lang w:val="en-US"/>
        </w:rPr>
      </w:pPr>
    </w:p>
    <w:p w14:paraId="289F5195" w14:textId="77777777" w:rsidR="00C024EF" w:rsidRPr="00522227" w:rsidRDefault="00C024EF" w:rsidP="00C024EF">
      <w:pPr>
        <w:rPr>
          <w:lang w:val="en-US"/>
        </w:rPr>
      </w:pPr>
      <w:r w:rsidRPr="00522227">
        <w:rPr>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30994E7" w14:textId="77777777" w:rsidR="00C024EF" w:rsidRPr="00522227" w:rsidRDefault="00C024EF" w:rsidP="00C024EF">
      <w:pPr>
        <w:pStyle w:val="LDBodytext"/>
        <w:rPr>
          <w:bCs/>
        </w:rPr>
      </w:pPr>
    </w:p>
    <w:p w14:paraId="21A2183E" w14:textId="77777777" w:rsidR="00C024EF" w:rsidRPr="00522227" w:rsidRDefault="00C024EF" w:rsidP="00F659CF">
      <w:pPr>
        <w:pStyle w:val="LDBodytext"/>
      </w:pPr>
      <w:r w:rsidRPr="00522227">
        <w:t>In terms of economic and cost impacts for subsection 9A (3) of the Act, by making corrections and clarifications, the MOS amendment removes confusion and distraction, and brings the MOS more closely into alignment with its purpose and intent, and with the agreed expectations of relevant sectors of the aviation industry whose participants were consulted before it was made.</w:t>
      </w:r>
    </w:p>
    <w:p w14:paraId="6288D073" w14:textId="77777777" w:rsidR="00C024EF" w:rsidRPr="00522227" w:rsidRDefault="00C024EF" w:rsidP="00F659CF">
      <w:pPr>
        <w:pStyle w:val="LDBodytext"/>
      </w:pPr>
    </w:p>
    <w:p w14:paraId="35B1B906" w14:textId="17B3AAC8" w:rsidR="00C024EF" w:rsidRPr="00522227" w:rsidRDefault="00C024EF" w:rsidP="00F659CF">
      <w:pPr>
        <w:pStyle w:val="Default"/>
      </w:pPr>
      <w:r w:rsidRPr="00522227">
        <w:rPr>
          <w:rFonts w:eastAsia="Calibri"/>
        </w:rPr>
        <w:t xml:space="preserve">Thus, the MOS amendment will not have the effect of increasing any cost burdens and is likely to have the effect of </w:t>
      </w:r>
      <w:r w:rsidR="00AC2CA6" w:rsidRPr="00522227">
        <w:rPr>
          <w:rFonts w:eastAsia="Calibri"/>
        </w:rPr>
        <w:t xml:space="preserve">marginally </w:t>
      </w:r>
      <w:r w:rsidRPr="00522227">
        <w:t>lowering some costs for industry that might otherwise have arisen</w:t>
      </w:r>
      <w:r w:rsidR="00AC2CA6" w:rsidRPr="00522227">
        <w:t>, for example</w:t>
      </w:r>
      <w:r w:rsidR="00305C42" w:rsidRPr="00522227">
        <w:t>,</w:t>
      </w:r>
      <w:r w:rsidR="00AC2CA6" w:rsidRPr="00522227">
        <w:t xml:space="preserve"> removing the need for exemptions</w:t>
      </w:r>
      <w:r w:rsidR="00305C42" w:rsidRPr="00522227">
        <w:t xml:space="preserve"> in relation to matters for which </w:t>
      </w:r>
      <w:r w:rsidR="00E40E79" w:rsidRPr="00522227">
        <w:t xml:space="preserve">some rules </w:t>
      </w:r>
      <w:r w:rsidR="003F2547" w:rsidRPr="00522227">
        <w:t>are modified</w:t>
      </w:r>
      <w:r w:rsidR="00305C42" w:rsidRPr="00522227">
        <w:t xml:space="preserve"> in line with previous expectations</w:t>
      </w:r>
      <w:r w:rsidR="00E40E79" w:rsidRPr="00522227">
        <w:t xml:space="preserve"> during consultation</w:t>
      </w:r>
      <w:r w:rsidR="00305C42" w:rsidRPr="00522227">
        <w:t>.</w:t>
      </w:r>
    </w:p>
    <w:p w14:paraId="7E13EE92" w14:textId="77777777" w:rsidR="00C024EF" w:rsidRPr="00522227" w:rsidRDefault="00C024EF" w:rsidP="00C024EF">
      <w:pPr>
        <w:pStyle w:val="LDBodytext"/>
      </w:pPr>
    </w:p>
    <w:p w14:paraId="5DB45D9C" w14:textId="77777777" w:rsidR="00C024EF" w:rsidRPr="00522227" w:rsidRDefault="00C024EF" w:rsidP="00C024EF">
      <w:pPr>
        <w:pStyle w:val="LDBodytext"/>
        <w:rPr>
          <w:i/>
          <w:iCs/>
        </w:rPr>
      </w:pPr>
      <w:r w:rsidRPr="00522227">
        <w:rPr>
          <w:i/>
          <w:iCs/>
        </w:rPr>
        <w:t>Sector risk</w:t>
      </w:r>
    </w:p>
    <w:p w14:paraId="6B780C33" w14:textId="62AB7792" w:rsidR="00C024EF" w:rsidRPr="00522227" w:rsidRDefault="00C024EF" w:rsidP="00C024EF">
      <w:pPr>
        <w:pStyle w:val="LDBodytext"/>
      </w:pPr>
      <w:r w:rsidRPr="00522227">
        <w:t xml:space="preserve">The MOS </w:t>
      </w:r>
      <w:r w:rsidR="006926CC" w:rsidRPr="00522227">
        <w:t>is specifically designed to regulate aerial work operations</w:t>
      </w:r>
      <w:r w:rsidR="00017174" w:rsidRPr="00522227">
        <w:t xml:space="preserve"> and has effect only with respect to such operations</w:t>
      </w:r>
      <w:r w:rsidR="00921AED" w:rsidRPr="00522227">
        <w:t>. The MOS amendment, like the MOS</w:t>
      </w:r>
      <w:r w:rsidR="00340ACC" w:rsidRPr="00522227">
        <w:t xml:space="preserve">, takes into account the differing risks associated with this industry sector. </w:t>
      </w:r>
      <w:r w:rsidR="000F2501" w:rsidRPr="00522227">
        <w:t>However</w:t>
      </w:r>
      <w:r w:rsidR="00340ACC" w:rsidRPr="00522227">
        <w:t xml:space="preserve">, </w:t>
      </w:r>
      <w:r w:rsidR="000F2501" w:rsidRPr="00522227">
        <w:t xml:space="preserve">as such, </w:t>
      </w:r>
      <w:r w:rsidR="00340ACC" w:rsidRPr="00522227">
        <w:t xml:space="preserve">it </w:t>
      </w:r>
      <w:r w:rsidRPr="00522227">
        <w:t xml:space="preserve">does not increase any particular sector </w:t>
      </w:r>
      <w:r w:rsidR="000F2501" w:rsidRPr="00522227">
        <w:t>costs or safety risks</w:t>
      </w:r>
      <w:r w:rsidRPr="00522227">
        <w:t>.</w:t>
      </w:r>
    </w:p>
    <w:p w14:paraId="7778FB42" w14:textId="77777777" w:rsidR="00C024EF" w:rsidRPr="00522227" w:rsidRDefault="00C024EF" w:rsidP="00C024EF">
      <w:pPr>
        <w:pStyle w:val="LDBodytext"/>
      </w:pPr>
    </w:p>
    <w:p w14:paraId="774C0131" w14:textId="77777777" w:rsidR="00C024EF" w:rsidRPr="00522227" w:rsidRDefault="00C024EF" w:rsidP="00F659CF">
      <w:pPr>
        <w:pStyle w:val="LDBodytext"/>
        <w:rPr>
          <w:b/>
          <w:bCs/>
        </w:rPr>
      </w:pPr>
      <w:r w:rsidRPr="00522227">
        <w:rPr>
          <w:b/>
          <w:bCs/>
        </w:rPr>
        <w:t>Rural and regional impacts</w:t>
      </w:r>
    </w:p>
    <w:p w14:paraId="39D6BC7F" w14:textId="190113DC" w:rsidR="00C024EF" w:rsidRPr="00522227" w:rsidRDefault="00C024EF" w:rsidP="00C024EF">
      <w:pPr>
        <w:pStyle w:val="LDBodytext"/>
      </w:pPr>
      <w:r w:rsidRPr="00522227">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rsidR="00E96670" w:rsidRPr="00522227">
        <w:t>.</w:t>
      </w:r>
    </w:p>
    <w:p w14:paraId="7E0A2C2D" w14:textId="77777777" w:rsidR="00C024EF" w:rsidRPr="00522227" w:rsidRDefault="00C024EF" w:rsidP="00C024EF">
      <w:pPr>
        <w:pStyle w:val="LDBodytext"/>
      </w:pPr>
    </w:p>
    <w:p w14:paraId="674DA498" w14:textId="6E43EA62" w:rsidR="00C024EF" w:rsidRPr="00522227" w:rsidRDefault="00C024EF" w:rsidP="00C024EF">
      <w:pPr>
        <w:pStyle w:val="LDBodytext"/>
      </w:pPr>
      <w:r w:rsidRPr="00522227">
        <w:t xml:space="preserve">The MOS amendment does not give rise to any identified rural and regional impacts that differ in any material way from the </w:t>
      </w:r>
      <w:r w:rsidR="00FB3A83" w:rsidRPr="00522227">
        <w:t xml:space="preserve">more </w:t>
      </w:r>
      <w:r w:rsidRPr="00522227">
        <w:t>general economic and cost impacts, or sector risks described above.</w:t>
      </w:r>
    </w:p>
    <w:p w14:paraId="28B04AF0" w14:textId="77777777" w:rsidR="00C024EF" w:rsidRPr="00522227" w:rsidRDefault="00C024EF" w:rsidP="00C024EF">
      <w:pPr>
        <w:pStyle w:val="LDBodytext"/>
      </w:pPr>
    </w:p>
    <w:p w14:paraId="0E37AC5C" w14:textId="77777777" w:rsidR="00C024EF" w:rsidRPr="00522227" w:rsidRDefault="00C024EF" w:rsidP="00C024EF">
      <w:pPr>
        <w:pStyle w:val="LDBodytext"/>
        <w:rPr>
          <w:b/>
          <w:bCs/>
        </w:rPr>
      </w:pPr>
      <w:r w:rsidRPr="00522227">
        <w:rPr>
          <w:b/>
          <w:bCs/>
        </w:rPr>
        <w:t>Environmental impact</w:t>
      </w:r>
    </w:p>
    <w:p w14:paraId="08DC10BA" w14:textId="77777777" w:rsidR="00C024EF" w:rsidRPr="00522227" w:rsidRDefault="00C024EF" w:rsidP="00C024EF">
      <w:pPr>
        <w:pStyle w:val="Default"/>
      </w:pPr>
      <w:r w:rsidRPr="00522227">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7D7A7819" w14:textId="77777777" w:rsidR="00C024EF" w:rsidRPr="00522227" w:rsidRDefault="00C024EF" w:rsidP="00C024EF">
      <w:pPr>
        <w:pStyle w:val="Default"/>
      </w:pPr>
    </w:p>
    <w:p w14:paraId="5E5E50B0" w14:textId="76A4545F" w:rsidR="00C024EF" w:rsidRPr="00522227" w:rsidRDefault="00C024EF" w:rsidP="00C024EF">
      <w:pPr>
        <w:pStyle w:val="Default"/>
      </w:pPr>
      <w:r w:rsidRPr="00522227">
        <w:t xml:space="preserve">It is not anticipated there will be any specific negative environmental impacts as a result of the MOS amendment as compared to the baseline that existed on 1 December 2021, since the instrument is designed to correct and clarify rules in line with </w:t>
      </w:r>
      <w:r w:rsidR="004732EC" w:rsidRPr="00522227">
        <w:t>the</w:t>
      </w:r>
      <w:r w:rsidRPr="00522227">
        <w:t xml:space="preserve"> original purpose, intent and expectations</w:t>
      </w:r>
      <w:r w:rsidR="004732EC" w:rsidRPr="00522227">
        <w:t xml:space="preserve"> of the MOS</w:t>
      </w:r>
      <w:r w:rsidRPr="00522227">
        <w:t>.</w:t>
      </w:r>
    </w:p>
    <w:p w14:paraId="0402C52A" w14:textId="77777777" w:rsidR="00C024EF" w:rsidRPr="00522227" w:rsidRDefault="00C024EF" w:rsidP="00A4599A"/>
    <w:p w14:paraId="5A7F0276" w14:textId="77777777" w:rsidR="006736D3" w:rsidRPr="00522227" w:rsidRDefault="006736D3" w:rsidP="00BB36AB">
      <w:pPr>
        <w:rPr>
          <w:rStyle w:val="bold"/>
          <w:rFonts w:eastAsiaTheme="majorEastAsia"/>
        </w:rPr>
      </w:pPr>
      <w:r w:rsidRPr="00522227">
        <w:rPr>
          <w:rStyle w:val="bold"/>
          <w:rFonts w:eastAsiaTheme="majorEastAsia"/>
        </w:rPr>
        <w:t>Statement of Compatibility with Human Rights</w:t>
      </w:r>
    </w:p>
    <w:p w14:paraId="558E4208" w14:textId="62F6895C" w:rsidR="006736D3" w:rsidRPr="00522227" w:rsidRDefault="006736D3" w:rsidP="00BB36AB">
      <w:pPr>
        <w:rPr>
          <w:lang w:eastAsia="en-AU"/>
        </w:rPr>
      </w:pPr>
      <w:r w:rsidRPr="00522227">
        <w:t xml:space="preserve">A Statement of Compatibility with Human Rights is at </w:t>
      </w:r>
      <w:r w:rsidRPr="00522227">
        <w:rPr>
          <w:rStyle w:val="underline"/>
          <w:u w:val="none"/>
        </w:rPr>
        <w:t xml:space="preserve">Appendix </w:t>
      </w:r>
      <w:r w:rsidR="00E96670" w:rsidRPr="00522227">
        <w:rPr>
          <w:rStyle w:val="underline"/>
          <w:u w:val="none"/>
        </w:rPr>
        <w:t>2</w:t>
      </w:r>
      <w:r w:rsidRPr="00522227">
        <w:t xml:space="preserve">. </w:t>
      </w:r>
      <w:r w:rsidRPr="00522227">
        <w:rPr>
          <w:lang w:eastAsia="en-AU"/>
        </w:rPr>
        <w:t>This concludes that the MOS amendment, as a set of minor or machinery amendments, is compatible with human rights.</w:t>
      </w:r>
    </w:p>
    <w:p w14:paraId="4D880C97" w14:textId="77777777" w:rsidR="006736D3" w:rsidRPr="00522227" w:rsidRDefault="006736D3" w:rsidP="00BB36AB"/>
    <w:p w14:paraId="7757D4F8" w14:textId="77777777" w:rsidR="006736D3" w:rsidRPr="00522227" w:rsidRDefault="006736D3" w:rsidP="00860B4E">
      <w:pPr>
        <w:pStyle w:val="LDBodytext"/>
        <w:rPr>
          <w:b/>
        </w:rPr>
      </w:pPr>
      <w:r w:rsidRPr="00522227">
        <w:rPr>
          <w:b/>
        </w:rPr>
        <w:t>Commencement and making</w:t>
      </w:r>
    </w:p>
    <w:p w14:paraId="7C5F3FAE" w14:textId="3C3D881B" w:rsidR="00741875" w:rsidRPr="00522227" w:rsidRDefault="00741875" w:rsidP="00741875">
      <w:pPr>
        <w:pStyle w:val="LDBodytext"/>
        <w:shd w:val="clear" w:color="auto" w:fill="FFFFFF" w:themeFill="background1"/>
      </w:pPr>
      <w:r w:rsidRPr="00522227">
        <w:t>The MOS amendment commences on the day after it is registered.</w:t>
      </w:r>
    </w:p>
    <w:p w14:paraId="1F9B3EAA" w14:textId="77777777" w:rsidR="00741875" w:rsidRPr="00522227" w:rsidRDefault="00741875" w:rsidP="00741875">
      <w:pPr>
        <w:pStyle w:val="LDBodytext"/>
        <w:shd w:val="clear" w:color="auto" w:fill="FFFFFF" w:themeFill="background1"/>
      </w:pPr>
    </w:p>
    <w:bookmarkEnd w:id="6"/>
    <w:p w14:paraId="4B7D285C" w14:textId="11500CCD" w:rsidR="006736D3" w:rsidRPr="00522227" w:rsidRDefault="006736D3" w:rsidP="00860B4E">
      <w:r w:rsidRPr="00522227">
        <w:t>The MOS amendment has been made by the Director, on behalf of CASA, in accordance with subsection 73 (2) of the Act.</w:t>
      </w:r>
    </w:p>
    <w:p w14:paraId="1B82244C" w14:textId="77777777" w:rsidR="006736D3" w:rsidRPr="00522227" w:rsidRDefault="006736D3" w:rsidP="00860B4E"/>
    <w:p w14:paraId="2B3C8EFE" w14:textId="70171B9F" w:rsidR="006736D3" w:rsidRPr="00522227" w:rsidRDefault="006736D3" w:rsidP="006F1924">
      <w:pPr>
        <w:pStyle w:val="AttachmentID"/>
        <w:keepNext/>
        <w:pageBreakBefore/>
        <w:rPr>
          <w:rFonts w:ascii="Arial" w:hAnsi="Arial" w:cs="Arial"/>
          <w:u w:val="none"/>
        </w:rPr>
      </w:pPr>
      <w:r w:rsidRPr="00522227">
        <w:rPr>
          <w:rFonts w:ascii="Arial" w:hAnsi="Arial" w:cs="Arial"/>
          <w:u w:val="none"/>
        </w:rPr>
        <w:lastRenderedPageBreak/>
        <w:t xml:space="preserve">Appendix </w:t>
      </w:r>
      <w:r w:rsidR="00BD469F" w:rsidRPr="00522227">
        <w:rPr>
          <w:rFonts w:ascii="Arial" w:hAnsi="Arial" w:cs="Arial"/>
          <w:u w:val="none"/>
        </w:rPr>
        <w:t>1</w:t>
      </w:r>
    </w:p>
    <w:p w14:paraId="4D467EEA" w14:textId="77777777" w:rsidR="006736D3" w:rsidRPr="00522227" w:rsidRDefault="006736D3" w:rsidP="006F1924"/>
    <w:p w14:paraId="247FAC47" w14:textId="418BA417" w:rsidR="006736D3" w:rsidRPr="00522227" w:rsidRDefault="006736D3" w:rsidP="006F1924">
      <w:pPr>
        <w:rPr>
          <w:rStyle w:val="boldunderline"/>
          <w:rFonts w:ascii="Arial" w:hAnsi="Arial" w:cs="Arial"/>
          <w:u w:val="none"/>
        </w:rPr>
      </w:pPr>
      <w:r w:rsidRPr="00522227">
        <w:rPr>
          <w:rStyle w:val="boldunderline"/>
          <w:rFonts w:ascii="Arial" w:hAnsi="Arial" w:cs="Arial"/>
          <w:u w:val="none"/>
        </w:rPr>
        <w:t xml:space="preserve">Details of the </w:t>
      </w:r>
      <w:bookmarkStart w:id="8" w:name="OLE_LINK3"/>
      <w:bookmarkStart w:id="9" w:name="_Hlk16236998"/>
      <w:r w:rsidRPr="00522227">
        <w:rPr>
          <w:rFonts w:ascii="Arial" w:hAnsi="Arial" w:cs="Arial"/>
          <w:b/>
        </w:rPr>
        <w:t>Part 1</w:t>
      </w:r>
      <w:r w:rsidR="006F1924" w:rsidRPr="00522227">
        <w:rPr>
          <w:rFonts w:ascii="Arial" w:hAnsi="Arial" w:cs="Arial"/>
          <w:b/>
        </w:rPr>
        <w:t>38</w:t>
      </w:r>
      <w:r w:rsidRPr="00522227">
        <w:rPr>
          <w:rFonts w:ascii="Arial" w:hAnsi="Arial" w:cs="Arial"/>
          <w:b/>
        </w:rPr>
        <w:t xml:space="preserve"> MOS Amendment Instrument</w:t>
      </w:r>
      <w:bookmarkEnd w:id="8"/>
      <w:r w:rsidRPr="00522227">
        <w:rPr>
          <w:rFonts w:ascii="Arial" w:hAnsi="Arial" w:cs="Arial"/>
          <w:b/>
        </w:rPr>
        <w:t xml:space="preserve"> </w:t>
      </w:r>
      <w:r w:rsidRPr="00522227">
        <w:rPr>
          <w:rFonts w:ascii="Arial" w:hAnsi="Arial" w:cs="Arial"/>
          <w:b/>
          <w:iCs/>
        </w:rPr>
        <w:t>202</w:t>
      </w:r>
      <w:r w:rsidR="00BD469F" w:rsidRPr="00522227">
        <w:rPr>
          <w:rFonts w:ascii="Arial" w:hAnsi="Arial" w:cs="Arial"/>
          <w:b/>
          <w:iCs/>
        </w:rPr>
        <w:t>2</w:t>
      </w:r>
      <w:bookmarkEnd w:id="9"/>
      <w:r w:rsidRPr="00522227">
        <w:rPr>
          <w:rFonts w:ascii="Arial" w:hAnsi="Arial" w:cs="Arial"/>
          <w:b/>
          <w:iCs/>
        </w:rPr>
        <w:t xml:space="preserve"> (No. 1)</w:t>
      </w:r>
    </w:p>
    <w:p w14:paraId="2BC660ED" w14:textId="2522CD9D" w:rsidR="006736D3" w:rsidRPr="00522227" w:rsidRDefault="006736D3" w:rsidP="00CA3BBE">
      <w:pPr>
        <w:pStyle w:val="ListParagraph"/>
        <w:keepNext/>
        <w:numPr>
          <w:ilvl w:val="0"/>
          <w:numId w:val="29"/>
        </w:numPr>
        <w:tabs>
          <w:tab w:val="left" w:pos="737"/>
        </w:tabs>
        <w:spacing w:before="180" w:after="60"/>
        <w:ind w:hanging="1092"/>
        <w:rPr>
          <w:rFonts w:ascii="Arial" w:hAnsi="Arial"/>
          <w:b/>
        </w:rPr>
      </w:pPr>
      <w:r w:rsidRPr="00522227">
        <w:rPr>
          <w:rFonts w:ascii="Arial" w:hAnsi="Arial"/>
          <w:b/>
        </w:rPr>
        <w:t>Name of instrument</w:t>
      </w:r>
    </w:p>
    <w:p w14:paraId="74811B77" w14:textId="71FDDC51" w:rsidR="006736D3" w:rsidRPr="00522227" w:rsidRDefault="006736D3" w:rsidP="00234ED9">
      <w:pPr>
        <w:ind w:left="737"/>
      </w:pPr>
      <w:r w:rsidRPr="00522227">
        <w:rPr>
          <w:rStyle w:val="underline"/>
          <w:u w:val="none"/>
        </w:rPr>
        <w:t xml:space="preserve">This section </w:t>
      </w:r>
      <w:r w:rsidRPr="00522227">
        <w:t xml:space="preserve">provides for the naming of the </w:t>
      </w:r>
      <w:r w:rsidRPr="00522227">
        <w:rPr>
          <w:i/>
        </w:rPr>
        <w:t>Part 1</w:t>
      </w:r>
      <w:r w:rsidR="00234ED9" w:rsidRPr="00522227">
        <w:rPr>
          <w:i/>
        </w:rPr>
        <w:t>38</w:t>
      </w:r>
      <w:r w:rsidRPr="00522227">
        <w:rPr>
          <w:i/>
        </w:rPr>
        <w:t xml:space="preserve"> MOS Amendment Instrument 202</w:t>
      </w:r>
      <w:r w:rsidR="00D35264" w:rsidRPr="00522227">
        <w:rPr>
          <w:i/>
        </w:rPr>
        <w:t>2</w:t>
      </w:r>
      <w:r w:rsidRPr="00522227">
        <w:rPr>
          <w:i/>
        </w:rPr>
        <w:t xml:space="preserve"> (No. 1) </w:t>
      </w:r>
      <w:r w:rsidRPr="00522227">
        <w:t xml:space="preserve">(the </w:t>
      </w:r>
      <w:r w:rsidRPr="00522227">
        <w:rPr>
          <w:b/>
          <w:bCs/>
          <w:i/>
          <w:iCs/>
        </w:rPr>
        <w:t>MOS amendment</w:t>
      </w:r>
      <w:r w:rsidRPr="00522227">
        <w:t>).</w:t>
      </w:r>
    </w:p>
    <w:p w14:paraId="1807AD5A" w14:textId="77777777" w:rsidR="006736D3" w:rsidRPr="00522227" w:rsidRDefault="006736D3" w:rsidP="00AA16E0">
      <w:pPr>
        <w:tabs>
          <w:tab w:val="left" w:pos="737"/>
        </w:tabs>
        <w:spacing w:before="180" w:after="60"/>
        <w:ind w:left="737" w:hanging="737"/>
        <w:rPr>
          <w:rFonts w:ascii="Arial" w:hAnsi="Arial"/>
          <w:b/>
        </w:rPr>
      </w:pPr>
      <w:r w:rsidRPr="00522227">
        <w:rPr>
          <w:rFonts w:ascii="Arial" w:hAnsi="Arial"/>
          <w:b/>
        </w:rPr>
        <w:t>2</w:t>
      </w:r>
      <w:r w:rsidRPr="00522227">
        <w:rPr>
          <w:rFonts w:ascii="Arial" w:hAnsi="Arial"/>
          <w:b/>
        </w:rPr>
        <w:tab/>
        <w:t>Commencement</w:t>
      </w:r>
    </w:p>
    <w:p w14:paraId="799218C1" w14:textId="00E83F42" w:rsidR="006736D3" w:rsidRPr="00522227" w:rsidRDefault="006736D3" w:rsidP="002A387D">
      <w:pPr>
        <w:ind w:left="737"/>
      </w:pPr>
      <w:r w:rsidRPr="00522227">
        <w:rPr>
          <w:rStyle w:val="underline"/>
          <w:u w:val="none"/>
        </w:rPr>
        <w:t xml:space="preserve">This section </w:t>
      </w:r>
      <w:r w:rsidRPr="00522227">
        <w:t xml:space="preserve">provides for the commencement of the MOS amendment </w:t>
      </w:r>
      <w:r w:rsidR="00672257" w:rsidRPr="00522227">
        <w:rPr>
          <w:color w:val="000000" w:themeColor="text1"/>
        </w:rPr>
        <w:t>on the day after it is registered.</w:t>
      </w:r>
    </w:p>
    <w:p w14:paraId="74CC93C1" w14:textId="1BEE9BE0" w:rsidR="006736D3" w:rsidRPr="00522227" w:rsidRDefault="006736D3" w:rsidP="00AA16E0">
      <w:pPr>
        <w:spacing w:before="180" w:after="60"/>
        <w:ind w:left="737" w:hanging="737"/>
        <w:rPr>
          <w:rFonts w:ascii="Arial" w:hAnsi="Arial"/>
          <w:b/>
        </w:rPr>
      </w:pPr>
      <w:r w:rsidRPr="00522227">
        <w:rPr>
          <w:rFonts w:ascii="Arial" w:hAnsi="Arial"/>
          <w:b/>
        </w:rPr>
        <w:t>3</w:t>
      </w:r>
      <w:r w:rsidRPr="00522227">
        <w:rPr>
          <w:rFonts w:ascii="Arial" w:hAnsi="Arial"/>
          <w:b/>
        </w:rPr>
        <w:tab/>
        <w:t>Amendment of Part 1</w:t>
      </w:r>
      <w:r w:rsidR="002A387D" w:rsidRPr="00522227">
        <w:rPr>
          <w:rFonts w:ascii="Arial" w:hAnsi="Arial"/>
          <w:b/>
        </w:rPr>
        <w:t>38</w:t>
      </w:r>
      <w:r w:rsidRPr="00522227">
        <w:rPr>
          <w:rFonts w:ascii="Arial" w:hAnsi="Arial"/>
          <w:b/>
        </w:rPr>
        <w:t xml:space="preserve"> Manual of Standards</w:t>
      </w:r>
    </w:p>
    <w:p w14:paraId="674D45D4" w14:textId="5065B373" w:rsidR="006736D3" w:rsidRPr="00522227" w:rsidRDefault="006736D3" w:rsidP="00AA16E0">
      <w:pPr>
        <w:ind w:left="737"/>
        <w:rPr>
          <w:iCs/>
        </w:rPr>
      </w:pPr>
      <w:r w:rsidRPr="00522227">
        <w:t xml:space="preserve">This section provides that Schedule 1 amends the </w:t>
      </w:r>
      <w:r w:rsidRPr="00522227">
        <w:rPr>
          <w:i/>
        </w:rPr>
        <w:t>Part 1</w:t>
      </w:r>
      <w:r w:rsidR="00761982" w:rsidRPr="00522227">
        <w:rPr>
          <w:i/>
        </w:rPr>
        <w:t>38</w:t>
      </w:r>
      <w:r w:rsidRPr="00522227">
        <w:rPr>
          <w:i/>
        </w:rPr>
        <w:t xml:space="preserve"> (</w:t>
      </w:r>
      <w:r w:rsidR="00761982" w:rsidRPr="00522227">
        <w:rPr>
          <w:i/>
        </w:rPr>
        <w:t>Aerial Work Operations</w:t>
      </w:r>
      <w:r w:rsidRPr="00522227">
        <w:rPr>
          <w:i/>
        </w:rPr>
        <w:t xml:space="preserve">) Manual of Standards 2020 </w:t>
      </w:r>
      <w:r w:rsidRPr="00522227">
        <w:rPr>
          <w:iCs/>
        </w:rPr>
        <w:t xml:space="preserve">(the </w:t>
      </w:r>
      <w:r w:rsidRPr="00522227">
        <w:rPr>
          <w:b/>
          <w:i/>
          <w:iCs/>
        </w:rPr>
        <w:t>MOS</w:t>
      </w:r>
      <w:r w:rsidRPr="00522227">
        <w:rPr>
          <w:iCs/>
        </w:rPr>
        <w:t>).</w:t>
      </w:r>
    </w:p>
    <w:p w14:paraId="1A7CB374" w14:textId="77777777" w:rsidR="006736D3" w:rsidRPr="00522227" w:rsidRDefault="006736D3" w:rsidP="00AA16E0">
      <w:pPr>
        <w:pStyle w:val="LDScheduleheading"/>
        <w:keepNext w:val="0"/>
      </w:pPr>
      <w:r w:rsidRPr="00522227">
        <w:t>Schedule 1</w:t>
      </w:r>
      <w:r w:rsidRPr="00522227">
        <w:tab/>
        <w:t>Amendments</w:t>
      </w:r>
    </w:p>
    <w:p w14:paraId="36E5A370" w14:textId="0068FD5B" w:rsidR="006D15AF" w:rsidRPr="00522227" w:rsidRDefault="006D15AF" w:rsidP="00CA3BBE">
      <w:pPr>
        <w:pStyle w:val="LDAmendHeading"/>
        <w:keepNext w:val="0"/>
        <w:spacing w:after="0"/>
      </w:pPr>
      <w:r w:rsidRPr="00522227">
        <w:t>[</w:t>
      </w:r>
      <w:r w:rsidR="00D5126C" w:rsidRPr="00522227">
        <w:t>1</w:t>
      </w:r>
      <w:r w:rsidRPr="00522227">
        <w:t>]</w:t>
      </w:r>
      <w:r w:rsidRPr="00522227">
        <w:tab/>
        <w:t>Subsection 1.04 (6), Definitions</w:t>
      </w:r>
    </w:p>
    <w:p w14:paraId="0FEF2195" w14:textId="3E3B7068" w:rsidR="006D15AF" w:rsidRPr="00522227" w:rsidRDefault="000C4CFD" w:rsidP="0026698D">
      <w:pPr>
        <w:pStyle w:val="LDAmendInstruction"/>
        <w:keepNext w:val="0"/>
        <w:spacing w:before="0" w:after="0"/>
        <w:rPr>
          <w:i w:val="0"/>
          <w:iCs/>
        </w:rPr>
      </w:pPr>
      <w:r w:rsidRPr="00522227">
        <w:rPr>
          <w:i w:val="0"/>
          <w:iCs/>
        </w:rPr>
        <w:t>This amendment adds definitions for use in some of the other amendments.</w:t>
      </w:r>
    </w:p>
    <w:p w14:paraId="09542E4F" w14:textId="77777777" w:rsidR="0026698D" w:rsidRPr="00522227" w:rsidRDefault="0026698D" w:rsidP="00CA3BBE"/>
    <w:p w14:paraId="26A1CDBD" w14:textId="4707D9C8" w:rsidR="00540632" w:rsidRPr="00522227" w:rsidRDefault="00540632" w:rsidP="00CA3BBE">
      <w:pPr>
        <w:pStyle w:val="LDAmendHeading"/>
        <w:keepNext w:val="0"/>
        <w:spacing w:before="0" w:after="0"/>
      </w:pPr>
      <w:r w:rsidRPr="00522227">
        <w:t>[</w:t>
      </w:r>
      <w:r w:rsidR="00D5126C" w:rsidRPr="00522227">
        <w:t>2</w:t>
      </w:r>
      <w:r w:rsidRPr="00522227">
        <w:t>]</w:t>
      </w:r>
      <w:r w:rsidRPr="00522227">
        <w:tab/>
        <w:t>After subsection 1.04</w:t>
      </w:r>
      <w:r w:rsidR="00AC382D" w:rsidRPr="00522227">
        <w:t> </w:t>
      </w:r>
      <w:r w:rsidRPr="00522227">
        <w:t>(7)</w:t>
      </w:r>
    </w:p>
    <w:p w14:paraId="2F420C0F" w14:textId="09DB430F" w:rsidR="00540632" w:rsidRPr="00522227" w:rsidRDefault="004C6085" w:rsidP="0026698D">
      <w:pPr>
        <w:pStyle w:val="LDAmendInstruction"/>
        <w:keepNext w:val="0"/>
        <w:spacing w:before="0" w:after="0"/>
        <w:rPr>
          <w:i w:val="0"/>
          <w:iCs/>
        </w:rPr>
      </w:pPr>
      <w:r w:rsidRPr="00522227">
        <w:rPr>
          <w:i w:val="0"/>
          <w:iCs/>
        </w:rPr>
        <w:t>This is a clarificatory provision</w:t>
      </w:r>
      <w:r w:rsidR="00463569" w:rsidRPr="00522227">
        <w:rPr>
          <w:i w:val="0"/>
          <w:iCs/>
        </w:rPr>
        <w:t xml:space="preserve"> to ensure appropriate </w:t>
      </w:r>
      <w:r w:rsidR="00B664B1" w:rsidRPr="00522227">
        <w:rPr>
          <w:i w:val="0"/>
          <w:iCs/>
        </w:rPr>
        <w:t xml:space="preserve">foreign </w:t>
      </w:r>
      <w:r w:rsidR="00463569" w:rsidRPr="00522227">
        <w:rPr>
          <w:i w:val="0"/>
          <w:iCs/>
        </w:rPr>
        <w:t>equivalency</w:t>
      </w:r>
      <w:r w:rsidRPr="00522227">
        <w:rPr>
          <w:i w:val="0"/>
          <w:iCs/>
        </w:rPr>
        <w:t xml:space="preserve"> in relation to the </w:t>
      </w:r>
      <w:r w:rsidR="00964EFD" w:rsidRPr="00522227">
        <w:rPr>
          <w:i w:val="0"/>
          <w:iCs/>
        </w:rPr>
        <w:t xml:space="preserve">qualifications required to crew a </w:t>
      </w:r>
      <w:r w:rsidR="0011612D">
        <w:rPr>
          <w:i w:val="0"/>
          <w:iCs/>
        </w:rPr>
        <w:t>foreign registered</w:t>
      </w:r>
      <w:r w:rsidR="00964EFD" w:rsidRPr="00522227">
        <w:rPr>
          <w:i w:val="0"/>
          <w:iCs/>
        </w:rPr>
        <w:t xml:space="preserve"> aircraft</w:t>
      </w:r>
      <w:r w:rsidR="006A2AF7" w:rsidRPr="00522227">
        <w:rPr>
          <w:i w:val="0"/>
          <w:iCs/>
        </w:rPr>
        <w:t xml:space="preserve"> in a</w:t>
      </w:r>
      <w:bookmarkStart w:id="10" w:name="_Hlk52346607"/>
      <w:bookmarkStart w:id="11" w:name="_Hlk51924192"/>
      <w:r w:rsidR="00540632" w:rsidRPr="00522227">
        <w:rPr>
          <w:i w:val="0"/>
          <w:iCs/>
        </w:rPr>
        <w:t>n aerial work operation, or a limited aerial work operation</w:t>
      </w:r>
      <w:r w:rsidR="006A2AF7" w:rsidRPr="00522227">
        <w:rPr>
          <w:i w:val="0"/>
          <w:iCs/>
        </w:rPr>
        <w:t>.</w:t>
      </w:r>
    </w:p>
    <w:p w14:paraId="2783A254" w14:textId="77777777" w:rsidR="0026698D" w:rsidRPr="00522227" w:rsidRDefault="0026698D" w:rsidP="00CA3BBE"/>
    <w:bookmarkEnd w:id="10"/>
    <w:bookmarkEnd w:id="11"/>
    <w:p w14:paraId="13D56FAC" w14:textId="6094A3BC" w:rsidR="00540632" w:rsidRPr="00522227" w:rsidRDefault="00540632" w:rsidP="00CA3BBE">
      <w:pPr>
        <w:pStyle w:val="LDAmendHeading"/>
        <w:keepNext w:val="0"/>
        <w:spacing w:before="0" w:after="0"/>
      </w:pPr>
      <w:r w:rsidRPr="00522227">
        <w:t>[</w:t>
      </w:r>
      <w:r w:rsidR="00D5126C" w:rsidRPr="00522227">
        <w:t>3</w:t>
      </w:r>
      <w:r w:rsidRPr="00522227">
        <w:t>]</w:t>
      </w:r>
      <w:r w:rsidRPr="00522227">
        <w:tab/>
        <w:t>Before subsection 1.06</w:t>
      </w:r>
      <w:r w:rsidR="00AC382D" w:rsidRPr="00522227">
        <w:t> </w:t>
      </w:r>
      <w:r w:rsidRPr="00522227">
        <w:t>(1)</w:t>
      </w:r>
    </w:p>
    <w:p w14:paraId="5F4CA02C" w14:textId="415A550A" w:rsidR="006079C5" w:rsidRPr="00522227" w:rsidRDefault="006079C5" w:rsidP="0026698D">
      <w:pPr>
        <w:pStyle w:val="LDAmendInstruction"/>
        <w:keepNext w:val="0"/>
        <w:spacing w:before="0" w:after="0"/>
        <w:rPr>
          <w:i w:val="0"/>
          <w:iCs/>
        </w:rPr>
      </w:pPr>
      <w:r w:rsidRPr="00522227">
        <w:rPr>
          <w:i w:val="0"/>
          <w:iCs/>
        </w:rPr>
        <w:t xml:space="preserve">This is a clarificatory provision to ensure that the definition of </w:t>
      </w:r>
      <w:r w:rsidRPr="00522227">
        <w:rPr>
          <w:b/>
          <w:bCs/>
        </w:rPr>
        <w:t xml:space="preserve">suitable forced landing </w:t>
      </w:r>
      <w:r w:rsidR="00165231" w:rsidRPr="00522227">
        <w:rPr>
          <w:b/>
          <w:bCs/>
        </w:rPr>
        <w:t>area</w:t>
      </w:r>
      <w:r w:rsidR="00165231" w:rsidRPr="00522227">
        <w:rPr>
          <w:i w:val="0"/>
          <w:iCs/>
        </w:rPr>
        <w:t xml:space="preserve"> is applicable only to </w:t>
      </w:r>
      <w:r w:rsidR="004E5F4A" w:rsidRPr="00522227">
        <w:rPr>
          <w:i w:val="0"/>
          <w:iCs/>
        </w:rPr>
        <w:t>one engine inoperative (</w:t>
      </w:r>
      <w:r w:rsidR="004E5F4A" w:rsidRPr="00522227">
        <w:rPr>
          <w:b/>
          <w:bCs/>
        </w:rPr>
        <w:t>OEI</w:t>
      </w:r>
      <w:r w:rsidR="004E5F4A" w:rsidRPr="00522227">
        <w:rPr>
          <w:i w:val="0"/>
          <w:iCs/>
        </w:rPr>
        <w:t>) operations</w:t>
      </w:r>
      <w:r w:rsidR="0026698D" w:rsidRPr="00522227">
        <w:rPr>
          <w:i w:val="0"/>
          <w:iCs/>
        </w:rPr>
        <w:t>.</w:t>
      </w:r>
    </w:p>
    <w:p w14:paraId="6A9650CE" w14:textId="77777777" w:rsidR="00C0711E" w:rsidRPr="00522227" w:rsidRDefault="00C0711E" w:rsidP="00CA3BBE"/>
    <w:p w14:paraId="299CD6FD" w14:textId="248A5C4D" w:rsidR="00540632" w:rsidRPr="00522227" w:rsidRDefault="00540632" w:rsidP="00CA3BBE">
      <w:pPr>
        <w:pStyle w:val="LDAmendHeading"/>
        <w:keepNext w:val="0"/>
        <w:spacing w:before="0" w:after="0"/>
      </w:pPr>
      <w:r w:rsidRPr="00522227">
        <w:t>[</w:t>
      </w:r>
      <w:r w:rsidR="00D5126C" w:rsidRPr="00522227">
        <w:t>4</w:t>
      </w:r>
      <w:r w:rsidRPr="00522227">
        <w:t>]</w:t>
      </w:r>
      <w:r w:rsidRPr="00522227">
        <w:tab/>
        <w:t>Section 3.01</w:t>
      </w:r>
    </w:p>
    <w:p w14:paraId="32EF36A5" w14:textId="631A1997" w:rsidR="00540632" w:rsidRPr="00522227" w:rsidRDefault="00C023A1" w:rsidP="0026698D">
      <w:pPr>
        <w:pStyle w:val="LDAmendInstruction"/>
        <w:keepNext w:val="0"/>
        <w:spacing w:before="0" w:after="0"/>
        <w:rPr>
          <w:i w:val="0"/>
          <w:iCs/>
        </w:rPr>
      </w:pPr>
      <w:r w:rsidRPr="00522227">
        <w:rPr>
          <w:i w:val="0"/>
          <w:iCs/>
        </w:rPr>
        <w:t xml:space="preserve">This is a clarificatory provision </w:t>
      </w:r>
      <w:r w:rsidR="00DE733D" w:rsidRPr="00522227">
        <w:rPr>
          <w:i w:val="0"/>
          <w:iCs/>
        </w:rPr>
        <w:t>to make it clear that</w:t>
      </w:r>
      <w:r w:rsidR="00C8757F" w:rsidRPr="00522227">
        <w:rPr>
          <w:i w:val="0"/>
          <w:iCs/>
        </w:rPr>
        <w:t xml:space="preserve"> certain </w:t>
      </w:r>
      <w:r w:rsidR="00812B61" w:rsidRPr="00522227">
        <w:rPr>
          <w:i w:val="0"/>
          <w:iCs/>
        </w:rPr>
        <w:t>(</w:t>
      </w:r>
      <w:r w:rsidR="00502F83" w:rsidRPr="00522227">
        <w:rPr>
          <w:i w:val="0"/>
          <w:iCs/>
        </w:rPr>
        <w:t>otherwise approved</w:t>
      </w:r>
      <w:r w:rsidR="00812B61" w:rsidRPr="00522227">
        <w:rPr>
          <w:i w:val="0"/>
          <w:iCs/>
        </w:rPr>
        <w:t>)</w:t>
      </w:r>
      <w:r w:rsidR="00502F83" w:rsidRPr="00522227">
        <w:rPr>
          <w:i w:val="0"/>
          <w:iCs/>
        </w:rPr>
        <w:t xml:space="preserve"> </w:t>
      </w:r>
      <w:r w:rsidR="00C8757F" w:rsidRPr="00522227">
        <w:rPr>
          <w:i w:val="0"/>
          <w:iCs/>
        </w:rPr>
        <w:t>towing operations</w:t>
      </w:r>
      <w:r w:rsidR="00502F83" w:rsidRPr="00522227">
        <w:rPr>
          <w:i w:val="0"/>
          <w:iCs/>
        </w:rPr>
        <w:t xml:space="preserve">, </w:t>
      </w:r>
      <w:r w:rsidR="00540632" w:rsidRPr="00522227">
        <w:rPr>
          <w:i w:val="0"/>
          <w:iCs/>
        </w:rPr>
        <w:t>flight test</w:t>
      </w:r>
      <w:r w:rsidR="00502F83" w:rsidRPr="00522227">
        <w:rPr>
          <w:i w:val="0"/>
          <w:iCs/>
        </w:rPr>
        <w:t>s</w:t>
      </w:r>
      <w:r w:rsidR="00540632" w:rsidRPr="00522227">
        <w:rPr>
          <w:i w:val="0"/>
          <w:iCs/>
        </w:rPr>
        <w:t xml:space="preserve"> for experimental aircraft</w:t>
      </w:r>
      <w:r w:rsidR="00812B61" w:rsidRPr="00522227">
        <w:rPr>
          <w:i w:val="0"/>
          <w:iCs/>
        </w:rPr>
        <w:t xml:space="preserve"> that are</w:t>
      </w:r>
      <w:r w:rsidR="00540632" w:rsidRPr="00522227">
        <w:rPr>
          <w:i w:val="0"/>
          <w:iCs/>
        </w:rPr>
        <w:t xml:space="preserve"> conducted under an experimental certificate</w:t>
      </w:r>
      <w:r w:rsidR="00502F83" w:rsidRPr="00522227">
        <w:rPr>
          <w:i w:val="0"/>
          <w:iCs/>
        </w:rPr>
        <w:t xml:space="preserve">, </w:t>
      </w:r>
      <w:r w:rsidR="00540632" w:rsidRPr="00522227">
        <w:rPr>
          <w:i w:val="0"/>
          <w:iCs/>
        </w:rPr>
        <w:t>maintenance test flight</w:t>
      </w:r>
      <w:r w:rsidR="00F01481" w:rsidRPr="00522227">
        <w:rPr>
          <w:i w:val="0"/>
          <w:iCs/>
        </w:rPr>
        <w:t>s</w:t>
      </w:r>
      <w:r w:rsidR="00D8276A" w:rsidRPr="00522227">
        <w:rPr>
          <w:i w:val="0"/>
          <w:iCs/>
        </w:rPr>
        <w:t>,</w:t>
      </w:r>
      <w:r w:rsidR="00D30929" w:rsidRPr="00522227">
        <w:rPr>
          <w:i w:val="0"/>
          <w:iCs/>
        </w:rPr>
        <w:t xml:space="preserve"> certain kinds of parachute descents,</w:t>
      </w:r>
      <w:r w:rsidR="00F01481" w:rsidRPr="00522227">
        <w:rPr>
          <w:i w:val="0"/>
          <w:iCs/>
        </w:rPr>
        <w:t xml:space="preserve"> </w:t>
      </w:r>
      <w:r w:rsidR="00E247E4" w:rsidRPr="00522227">
        <w:rPr>
          <w:i w:val="0"/>
          <w:iCs/>
        </w:rPr>
        <w:t xml:space="preserve">and </w:t>
      </w:r>
      <w:r w:rsidR="00032F91" w:rsidRPr="00522227">
        <w:rPr>
          <w:i w:val="0"/>
          <w:iCs/>
        </w:rPr>
        <w:t>aerial</w:t>
      </w:r>
      <w:r w:rsidR="002F4C27" w:rsidRPr="00522227">
        <w:rPr>
          <w:i w:val="0"/>
          <w:iCs/>
        </w:rPr>
        <w:t xml:space="preserve"> spotting</w:t>
      </w:r>
      <w:r w:rsidR="00032F91" w:rsidRPr="00522227">
        <w:rPr>
          <w:i w:val="0"/>
          <w:iCs/>
        </w:rPr>
        <w:t xml:space="preserve"> conducted in </w:t>
      </w:r>
      <w:r w:rsidR="002F4C27" w:rsidRPr="00522227">
        <w:rPr>
          <w:i w:val="0"/>
          <w:iCs/>
        </w:rPr>
        <w:t xml:space="preserve">certain specific types of aeroplanes, </w:t>
      </w:r>
      <w:r w:rsidR="00F01481" w:rsidRPr="00522227">
        <w:rPr>
          <w:i w:val="0"/>
          <w:iCs/>
        </w:rPr>
        <w:t>do not fall with</w:t>
      </w:r>
      <w:r w:rsidR="00217826" w:rsidRPr="00522227">
        <w:rPr>
          <w:i w:val="0"/>
          <w:iCs/>
        </w:rPr>
        <w:t>in</w:t>
      </w:r>
      <w:r w:rsidR="00F01481" w:rsidRPr="00522227">
        <w:rPr>
          <w:i w:val="0"/>
          <w:iCs/>
        </w:rPr>
        <w:t xml:space="preserve"> the definition of an </w:t>
      </w:r>
      <w:r w:rsidR="00F01481" w:rsidRPr="00522227">
        <w:rPr>
          <w:b/>
          <w:bCs/>
        </w:rPr>
        <w:t>aerial work operation</w:t>
      </w:r>
      <w:r w:rsidR="00540632" w:rsidRPr="00522227">
        <w:rPr>
          <w:i w:val="0"/>
          <w:iCs/>
        </w:rPr>
        <w:t>.</w:t>
      </w:r>
    </w:p>
    <w:p w14:paraId="7B54A592" w14:textId="77777777" w:rsidR="0026698D" w:rsidRPr="00522227" w:rsidRDefault="0026698D" w:rsidP="00CA3BBE"/>
    <w:p w14:paraId="210CC1EC" w14:textId="080C80FE" w:rsidR="00AC50E3" w:rsidRPr="00522227" w:rsidRDefault="00AC50E3" w:rsidP="00CA3BBE">
      <w:pPr>
        <w:pStyle w:val="LDAmendHeading"/>
        <w:keepNext w:val="0"/>
        <w:spacing w:before="0" w:after="0"/>
      </w:pPr>
      <w:r w:rsidRPr="00522227">
        <w:t>[</w:t>
      </w:r>
      <w:r w:rsidR="00D5126C" w:rsidRPr="00522227">
        <w:t>5</w:t>
      </w:r>
      <w:r w:rsidRPr="00522227">
        <w:t>]</w:t>
      </w:r>
      <w:r w:rsidRPr="00522227">
        <w:tab/>
        <w:t>After section 4.02</w:t>
      </w:r>
    </w:p>
    <w:p w14:paraId="0DC8BDA8" w14:textId="40ACC910" w:rsidR="00AC50E3" w:rsidRPr="00522227" w:rsidRDefault="00635E14" w:rsidP="00CA3BBE">
      <w:pPr>
        <w:pStyle w:val="LDClause"/>
        <w:spacing w:before="0" w:after="0"/>
      </w:pPr>
      <w:r w:rsidRPr="00522227">
        <w:rPr>
          <w:iCs/>
        </w:rPr>
        <w:tab/>
      </w:r>
      <w:r w:rsidRPr="00522227">
        <w:rPr>
          <w:iCs/>
        </w:rPr>
        <w:tab/>
      </w:r>
      <w:r w:rsidR="00AC50E3" w:rsidRPr="00522227">
        <w:rPr>
          <w:iCs/>
        </w:rPr>
        <w:t>This</w:t>
      </w:r>
      <w:r w:rsidR="00036439" w:rsidRPr="00522227">
        <w:rPr>
          <w:iCs/>
        </w:rPr>
        <w:t xml:space="preserve"> amendment inserts a</w:t>
      </w:r>
      <w:r w:rsidR="00AC50E3" w:rsidRPr="00522227">
        <w:rPr>
          <w:iCs/>
        </w:rPr>
        <w:t xml:space="preserve"> </w:t>
      </w:r>
      <w:r w:rsidR="00036439" w:rsidRPr="00522227">
        <w:rPr>
          <w:iCs/>
        </w:rPr>
        <w:t>new section 4.03 (</w:t>
      </w:r>
      <w:r w:rsidR="00AC50E3" w:rsidRPr="00522227">
        <w:rPr>
          <w:iCs/>
        </w:rPr>
        <w:t>Voluntary extension of a mandatory training and checking system</w:t>
      </w:r>
      <w:r w:rsidR="00036439" w:rsidRPr="00522227">
        <w:rPr>
          <w:iCs/>
        </w:rPr>
        <w:t xml:space="preserve">) which gives aerial work operators </w:t>
      </w:r>
      <w:r w:rsidRPr="00522227">
        <w:rPr>
          <w:iCs/>
        </w:rPr>
        <w:t>w</w:t>
      </w:r>
      <w:r w:rsidR="00C343CB" w:rsidRPr="00522227">
        <w:rPr>
          <w:iCs/>
        </w:rPr>
        <w:t>ho are r</w:t>
      </w:r>
      <w:r w:rsidR="00036439" w:rsidRPr="00522227">
        <w:rPr>
          <w:iCs/>
        </w:rPr>
        <w:t>equired to have a training and checking system</w:t>
      </w:r>
      <w:r w:rsidR="000B64D1" w:rsidRPr="00522227">
        <w:rPr>
          <w:iCs/>
        </w:rPr>
        <w:t xml:space="preserve">, </w:t>
      </w:r>
      <w:r w:rsidR="00036439" w:rsidRPr="00522227">
        <w:rPr>
          <w:iCs/>
        </w:rPr>
        <w:t>the option</w:t>
      </w:r>
      <w:r w:rsidR="0041673A" w:rsidRPr="00522227">
        <w:rPr>
          <w:iCs/>
        </w:rPr>
        <w:t xml:space="preserve"> </w:t>
      </w:r>
      <w:r w:rsidR="004B53A7" w:rsidRPr="00522227">
        <w:rPr>
          <w:iCs/>
        </w:rPr>
        <w:t xml:space="preserve">to voluntarily extend the requirements of the T&amp;CS to the operator’s </w:t>
      </w:r>
      <w:r w:rsidR="0041673A" w:rsidRPr="00522227">
        <w:rPr>
          <w:iCs/>
        </w:rPr>
        <w:t>other operations</w:t>
      </w:r>
      <w:r w:rsidRPr="00522227">
        <w:rPr>
          <w:iCs/>
        </w:rPr>
        <w:t xml:space="preserve"> which are not required to have a T&amp;CS</w:t>
      </w:r>
      <w:r w:rsidR="00727309" w:rsidRPr="00522227">
        <w:rPr>
          <w:iCs/>
        </w:rPr>
        <w:t xml:space="preserve">, if CASA </w:t>
      </w:r>
      <w:r w:rsidR="00132AB2" w:rsidRPr="00522227">
        <w:rPr>
          <w:iCs/>
        </w:rPr>
        <w:t>approves</w:t>
      </w:r>
      <w:r w:rsidR="00B906C4" w:rsidRPr="00522227">
        <w:rPr>
          <w:iCs/>
        </w:rPr>
        <w:t xml:space="preserve"> (subject to conditions)</w:t>
      </w:r>
      <w:r w:rsidR="00132AB2" w:rsidRPr="00522227">
        <w:rPr>
          <w:iCs/>
        </w:rPr>
        <w:t xml:space="preserve"> </w:t>
      </w:r>
      <w:r w:rsidR="00AC50E3" w:rsidRPr="00522227">
        <w:t xml:space="preserve">that the extension will not have an adverse effect on the safety of </w:t>
      </w:r>
      <w:r w:rsidR="00132AB2" w:rsidRPr="00522227">
        <w:t>the</w:t>
      </w:r>
      <w:r w:rsidR="00AC50E3" w:rsidRPr="00522227">
        <w:t xml:space="preserve"> operations.</w:t>
      </w:r>
    </w:p>
    <w:p w14:paraId="6484E626" w14:textId="77777777" w:rsidR="0026698D" w:rsidRPr="00522227" w:rsidRDefault="0026698D" w:rsidP="00CA3BBE"/>
    <w:p w14:paraId="20407B80" w14:textId="417D3022" w:rsidR="007A778B" w:rsidRPr="00522227" w:rsidRDefault="00E818DF" w:rsidP="00CA3BBE">
      <w:pPr>
        <w:pStyle w:val="LDClause"/>
        <w:spacing w:before="0" w:after="0"/>
      </w:pPr>
      <w:r w:rsidRPr="00522227">
        <w:tab/>
      </w:r>
      <w:r w:rsidRPr="00522227">
        <w:tab/>
        <w:t>The amendment also inserts a new section 4.04 (Voluntary adoption of a training and checking system for nominated operations)</w:t>
      </w:r>
      <w:r w:rsidR="007A778B" w:rsidRPr="00522227">
        <w:t xml:space="preserve"> </w:t>
      </w:r>
      <w:r w:rsidR="007A778B" w:rsidRPr="00522227">
        <w:rPr>
          <w:iCs/>
        </w:rPr>
        <w:t xml:space="preserve">which gives aerial work operators who </w:t>
      </w:r>
      <w:r w:rsidR="005363E0" w:rsidRPr="00522227">
        <w:rPr>
          <w:iCs/>
        </w:rPr>
        <w:t xml:space="preserve">are </w:t>
      </w:r>
      <w:r w:rsidR="007A778B" w:rsidRPr="00522227">
        <w:rPr>
          <w:iCs/>
        </w:rPr>
        <w:t xml:space="preserve">not required to have a </w:t>
      </w:r>
      <w:r w:rsidR="007F66ED" w:rsidRPr="00522227">
        <w:rPr>
          <w:iCs/>
        </w:rPr>
        <w:t xml:space="preserve">T&amp;CS </w:t>
      </w:r>
      <w:r w:rsidR="007A778B" w:rsidRPr="00522227">
        <w:rPr>
          <w:iCs/>
        </w:rPr>
        <w:t xml:space="preserve">, the option to voluntarily </w:t>
      </w:r>
      <w:r w:rsidR="005363E0" w:rsidRPr="00522227">
        <w:rPr>
          <w:iCs/>
        </w:rPr>
        <w:t xml:space="preserve">adopt </w:t>
      </w:r>
      <w:r w:rsidR="00040496" w:rsidRPr="00522227">
        <w:rPr>
          <w:iCs/>
        </w:rPr>
        <w:t xml:space="preserve">a </w:t>
      </w:r>
      <w:r w:rsidR="007A778B" w:rsidRPr="00522227">
        <w:rPr>
          <w:iCs/>
        </w:rPr>
        <w:t xml:space="preserve">T&amp;CS </w:t>
      </w:r>
      <w:r w:rsidR="00040496" w:rsidRPr="00522227">
        <w:rPr>
          <w:iCs/>
        </w:rPr>
        <w:t xml:space="preserve">for the </w:t>
      </w:r>
      <w:r w:rsidR="007A778B" w:rsidRPr="00522227">
        <w:rPr>
          <w:iCs/>
        </w:rPr>
        <w:t xml:space="preserve">operator’s </w:t>
      </w:r>
      <w:r w:rsidR="00040496" w:rsidRPr="00522227">
        <w:rPr>
          <w:iCs/>
        </w:rPr>
        <w:t>nominated</w:t>
      </w:r>
      <w:r w:rsidR="007A778B" w:rsidRPr="00522227">
        <w:rPr>
          <w:iCs/>
        </w:rPr>
        <w:t xml:space="preserve"> operations, if CASA approves (subject to conditions) </w:t>
      </w:r>
      <w:r w:rsidR="007A778B" w:rsidRPr="00522227">
        <w:t xml:space="preserve">that the </w:t>
      </w:r>
      <w:r w:rsidR="00360FED" w:rsidRPr="00522227">
        <w:t>adoption</w:t>
      </w:r>
      <w:r w:rsidR="007A778B" w:rsidRPr="00522227">
        <w:t xml:space="preserve"> will not have an adverse effect on the safety of the</w:t>
      </w:r>
      <w:r w:rsidR="00360FED" w:rsidRPr="00522227">
        <w:t xml:space="preserve"> nominated</w:t>
      </w:r>
      <w:r w:rsidR="007A778B" w:rsidRPr="00522227">
        <w:t xml:space="preserve"> operations.</w:t>
      </w:r>
    </w:p>
    <w:p w14:paraId="37CE0020" w14:textId="77777777" w:rsidR="0026698D" w:rsidRPr="00522227" w:rsidRDefault="0026698D" w:rsidP="007A778B">
      <w:pPr>
        <w:pStyle w:val="LDClause"/>
      </w:pPr>
    </w:p>
    <w:p w14:paraId="1E102917" w14:textId="4B06816F" w:rsidR="00540632" w:rsidRPr="00522227" w:rsidRDefault="00540632" w:rsidP="004168D2">
      <w:pPr>
        <w:pStyle w:val="LDAmendHeading"/>
        <w:spacing w:before="0" w:after="0"/>
      </w:pPr>
      <w:r w:rsidRPr="00522227">
        <w:lastRenderedPageBreak/>
        <w:t>[</w:t>
      </w:r>
      <w:r w:rsidR="00D5126C" w:rsidRPr="00522227">
        <w:t>6</w:t>
      </w:r>
      <w:r w:rsidRPr="00522227">
        <w:t>]</w:t>
      </w:r>
      <w:r w:rsidRPr="00522227">
        <w:tab/>
      </w:r>
      <w:r w:rsidR="00805BB0" w:rsidRPr="00522227">
        <w:t>Paragraph</w:t>
      </w:r>
      <w:r w:rsidRPr="00522227">
        <w:t xml:space="preserve"> 8.03</w:t>
      </w:r>
      <w:r w:rsidR="00AC382D" w:rsidRPr="00522227">
        <w:t> </w:t>
      </w:r>
      <w:r w:rsidRPr="00522227">
        <w:t>(1)</w:t>
      </w:r>
      <w:r w:rsidR="00AC382D" w:rsidRPr="00522227">
        <w:t> </w:t>
      </w:r>
      <w:r w:rsidRPr="00522227">
        <w:t>(a)</w:t>
      </w:r>
    </w:p>
    <w:p w14:paraId="0C8A96C9" w14:textId="40AD6BD7" w:rsidR="003403AD" w:rsidRPr="00522227" w:rsidRDefault="00473412" w:rsidP="00CA3BBE">
      <w:pPr>
        <w:pStyle w:val="LDAmendInstruction"/>
        <w:keepNext w:val="0"/>
        <w:spacing w:before="0" w:after="0"/>
        <w:rPr>
          <w:i w:val="0"/>
          <w:iCs/>
        </w:rPr>
      </w:pPr>
      <w:r w:rsidRPr="00522227">
        <w:rPr>
          <w:i w:val="0"/>
          <w:iCs/>
        </w:rPr>
        <w:t>This is a clarificatory provision</w:t>
      </w:r>
      <w:r w:rsidR="00645478" w:rsidRPr="00522227">
        <w:rPr>
          <w:i w:val="0"/>
          <w:iCs/>
        </w:rPr>
        <w:t xml:space="preserve">. </w:t>
      </w:r>
      <w:r w:rsidR="003403AD" w:rsidRPr="00522227">
        <w:rPr>
          <w:i w:val="0"/>
          <w:iCs/>
        </w:rPr>
        <w:t xml:space="preserve">If it would be impossible for </w:t>
      </w:r>
      <w:r w:rsidR="00F33098" w:rsidRPr="00522227">
        <w:rPr>
          <w:i w:val="0"/>
          <w:iCs/>
        </w:rPr>
        <w:t xml:space="preserve">an </w:t>
      </w:r>
      <w:r w:rsidR="00197184" w:rsidRPr="00522227">
        <w:rPr>
          <w:i w:val="0"/>
          <w:iCs/>
        </w:rPr>
        <w:t>aerial</w:t>
      </w:r>
      <w:r w:rsidR="00F33098" w:rsidRPr="00522227">
        <w:rPr>
          <w:i w:val="0"/>
          <w:iCs/>
        </w:rPr>
        <w:t xml:space="preserve"> work </w:t>
      </w:r>
      <w:r w:rsidR="00197184" w:rsidRPr="00522227">
        <w:rPr>
          <w:i w:val="0"/>
          <w:iCs/>
        </w:rPr>
        <w:t>operation</w:t>
      </w:r>
      <w:r w:rsidR="00F33098" w:rsidRPr="00522227">
        <w:rPr>
          <w:i w:val="0"/>
          <w:iCs/>
        </w:rPr>
        <w:t xml:space="preserve"> to be carried out in </w:t>
      </w:r>
      <w:r w:rsidR="00197184" w:rsidRPr="00522227">
        <w:rPr>
          <w:i w:val="0"/>
          <w:iCs/>
        </w:rPr>
        <w:t>compliance</w:t>
      </w:r>
      <w:r w:rsidR="00F33098" w:rsidRPr="00522227">
        <w:rPr>
          <w:i w:val="0"/>
          <w:iCs/>
        </w:rPr>
        <w:t xml:space="preserve"> with the aircraft </w:t>
      </w:r>
      <w:r w:rsidR="00197184" w:rsidRPr="00522227">
        <w:rPr>
          <w:i w:val="0"/>
          <w:iCs/>
        </w:rPr>
        <w:t>flight</w:t>
      </w:r>
      <w:r w:rsidR="00F33098" w:rsidRPr="00522227">
        <w:rPr>
          <w:i w:val="0"/>
          <w:iCs/>
        </w:rPr>
        <w:t xml:space="preserve"> manual</w:t>
      </w:r>
      <w:r w:rsidR="00197184" w:rsidRPr="00522227">
        <w:rPr>
          <w:i w:val="0"/>
          <w:iCs/>
        </w:rPr>
        <w:t xml:space="preserve"> (</w:t>
      </w:r>
      <w:r w:rsidR="00197184" w:rsidRPr="00522227">
        <w:rPr>
          <w:b/>
          <w:bCs/>
        </w:rPr>
        <w:t>AFM</w:t>
      </w:r>
      <w:r w:rsidR="00197184" w:rsidRPr="00522227">
        <w:rPr>
          <w:i w:val="0"/>
          <w:iCs/>
        </w:rPr>
        <w:t>)</w:t>
      </w:r>
      <w:r w:rsidR="00BC686F" w:rsidRPr="00522227">
        <w:rPr>
          <w:i w:val="0"/>
          <w:iCs/>
        </w:rPr>
        <w:t xml:space="preserve"> restrictions for </w:t>
      </w:r>
      <w:r w:rsidR="00112AFB" w:rsidRPr="00522227">
        <w:rPr>
          <w:i w:val="0"/>
          <w:iCs/>
        </w:rPr>
        <w:t xml:space="preserve">operations inside the avoid area of the </w:t>
      </w:r>
      <w:r w:rsidR="005E173E" w:rsidRPr="00522227">
        <w:rPr>
          <w:i w:val="0"/>
          <w:iCs/>
        </w:rPr>
        <w:t>rotorcraft height-velocity (</w:t>
      </w:r>
      <w:r w:rsidR="00112AFB" w:rsidRPr="00522227">
        <w:rPr>
          <w:i w:val="0"/>
          <w:iCs/>
        </w:rPr>
        <w:t>HV</w:t>
      </w:r>
      <w:r w:rsidR="005E173E" w:rsidRPr="00522227">
        <w:rPr>
          <w:i w:val="0"/>
          <w:iCs/>
        </w:rPr>
        <w:t>)</w:t>
      </w:r>
      <w:r w:rsidR="00112AFB" w:rsidRPr="00522227">
        <w:rPr>
          <w:i w:val="0"/>
          <w:iCs/>
        </w:rPr>
        <w:t xml:space="preserve"> envelope</w:t>
      </w:r>
      <w:r w:rsidR="00DA3717" w:rsidRPr="00522227">
        <w:rPr>
          <w:i w:val="0"/>
          <w:iCs/>
        </w:rPr>
        <w:t xml:space="preserve">, the </w:t>
      </w:r>
      <w:r w:rsidR="003C615E" w:rsidRPr="00522227">
        <w:rPr>
          <w:i w:val="0"/>
          <w:iCs/>
        </w:rPr>
        <w:t>operation</w:t>
      </w:r>
      <w:r w:rsidR="00DA3717" w:rsidRPr="00522227">
        <w:rPr>
          <w:i w:val="0"/>
          <w:iCs/>
        </w:rPr>
        <w:t xml:space="preserve"> </w:t>
      </w:r>
      <w:r w:rsidR="003C615E" w:rsidRPr="00522227">
        <w:rPr>
          <w:i w:val="0"/>
          <w:iCs/>
        </w:rPr>
        <w:t>m</w:t>
      </w:r>
      <w:r w:rsidR="00DA3717" w:rsidRPr="00522227">
        <w:rPr>
          <w:i w:val="0"/>
          <w:iCs/>
        </w:rPr>
        <w:t>ay still be carried out</w:t>
      </w:r>
      <w:r w:rsidR="003C615E" w:rsidRPr="00522227">
        <w:rPr>
          <w:i w:val="0"/>
          <w:iCs/>
        </w:rPr>
        <w:t xml:space="preserve"> if the </w:t>
      </w:r>
      <w:r w:rsidR="0069563A" w:rsidRPr="00522227">
        <w:rPr>
          <w:i w:val="0"/>
          <w:iCs/>
        </w:rPr>
        <w:t xml:space="preserve">rotorcraft has an appropriate type certificate and </w:t>
      </w:r>
      <w:r w:rsidR="00026851" w:rsidRPr="00522227">
        <w:rPr>
          <w:i w:val="0"/>
          <w:iCs/>
        </w:rPr>
        <w:t xml:space="preserve">transport category </w:t>
      </w:r>
      <w:r w:rsidR="0069563A" w:rsidRPr="00522227">
        <w:rPr>
          <w:i w:val="0"/>
          <w:iCs/>
        </w:rPr>
        <w:t xml:space="preserve">certificate of </w:t>
      </w:r>
      <w:r w:rsidR="00026851" w:rsidRPr="00522227">
        <w:rPr>
          <w:i w:val="0"/>
          <w:iCs/>
        </w:rPr>
        <w:t>airworthiness</w:t>
      </w:r>
      <w:r w:rsidR="00A26D5B" w:rsidRPr="00522227">
        <w:rPr>
          <w:i w:val="0"/>
          <w:iCs/>
        </w:rPr>
        <w:t>.</w:t>
      </w:r>
      <w:r w:rsidR="005C661F" w:rsidRPr="00522227">
        <w:rPr>
          <w:i w:val="0"/>
          <w:iCs/>
        </w:rPr>
        <w:t xml:space="preserve"> </w:t>
      </w:r>
      <w:r w:rsidR="00675516" w:rsidRPr="00522227">
        <w:rPr>
          <w:i w:val="0"/>
          <w:iCs/>
        </w:rPr>
        <w:t xml:space="preserve">The amendment </w:t>
      </w:r>
      <w:r w:rsidR="00831692" w:rsidRPr="00522227">
        <w:rPr>
          <w:i w:val="0"/>
          <w:iCs/>
        </w:rPr>
        <w:t xml:space="preserve">more accurately </w:t>
      </w:r>
      <w:r w:rsidR="00675516" w:rsidRPr="00522227">
        <w:rPr>
          <w:i w:val="0"/>
          <w:iCs/>
        </w:rPr>
        <w:t>redrafts the paragraph</w:t>
      </w:r>
      <w:r w:rsidR="00645478" w:rsidRPr="00522227">
        <w:rPr>
          <w:i w:val="0"/>
          <w:iCs/>
        </w:rPr>
        <w:t xml:space="preserve"> to this effect</w:t>
      </w:r>
      <w:r w:rsidR="00831692" w:rsidRPr="00522227">
        <w:rPr>
          <w:i w:val="0"/>
          <w:iCs/>
        </w:rPr>
        <w:t xml:space="preserve"> and includes mentions of </w:t>
      </w:r>
      <w:r w:rsidR="007F2D6C" w:rsidRPr="00522227">
        <w:rPr>
          <w:i w:val="0"/>
          <w:iCs/>
        </w:rPr>
        <w:t>relevant certificates</w:t>
      </w:r>
      <w:r w:rsidR="00574730" w:rsidRPr="00522227">
        <w:rPr>
          <w:i w:val="0"/>
          <w:iCs/>
        </w:rPr>
        <w:t>,</w:t>
      </w:r>
      <w:r w:rsidR="007F2D6C" w:rsidRPr="00522227">
        <w:rPr>
          <w:i w:val="0"/>
          <w:iCs/>
        </w:rPr>
        <w:t xml:space="preserve"> or </w:t>
      </w:r>
      <w:r w:rsidR="008A7091" w:rsidRPr="00522227">
        <w:rPr>
          <w:i w:val="0"/>
          <w:iCs/>
        </w:rPr>
        <w:t xml:space="preserve">equivalent </w:t>
      </w:r>
      <w:r w:rsidR="007F2D6C" w:rsidRPr="00522227">
        <w:rPr>
          <w:i w:val="0"/>
          <w:iCs/>
        </w:rPr>
        <w:t>authorisations</w:t>
      </w:r>
      <w:r w:rsidR="00574730" w:rsidRPr="00522227">
        <w:rPr>
          <w:i w:val="0"/>
          <w:iCs/>
        </w:rPr>
        <w:t>,</w:t>
      </w:r>
      <w:r w:rsidR="00675516" w:rsidRPr="00522227">
        <w:rPr>
          <w:i w:val="0"/>
          <w:iCs/>
        </w:rPr>
        <w:t xml:space="preserve"> </w:t>
      </w:r>
      <w:r w:rsidR="007A78A6" w:rsidRPr="00522227">
        <w:rPr>
          <w:i w:val="0"/>
          <w:iCs/>
        </w:rPr>
        <w:t xml:space="preserve">issued </w:t>
      </w:r>
      <w:r w:rsidR="008A7091" w:rsidRPr="00522227">
        <w:rPr>
          <w:i w:val="0"/>
          <w:iCs/>
        </w:rPr>
        <w:t xml:space="preserve">for </w:t>
      </w:r>
      <w:r w:rsidR="0011612D">
        <w:rPr>
          <w:i w:val="0"/>
          <w:iCs/>
        </w:rPr>
        <w:t>foreign registered</w:t>
      </w:r>
      <w:r w:rsidR="008A7091" w:rsidRPr="00522227">
        <w:rPr>
          <w:i w:val="0"/>
          <w:iCs/>
        </w:rPr>
        <w:t xml:space="preserve"> aircraft by the relevant </w:t>
      </w:r>
      <w:r w:rsidR="00645478" w:rsidRPr="00522227">
        <w:rPr>
          <w:i w:val="0"/>
          <w:iCs/>
        </w:rPr>
        <w:t>national</w:t>
      </w:r>
      <w:r w:rsidR="00377A77" w:rsidRPr="00522227">
        <w:rPr>
          <w:i w:val="0"/>
          <w:iCs/>
        </w:rPr>
        <w:t xml:space="preserve"> </w:t>
      </w:r>
      <w:r w:rsidR="0011071F" w:rsidRPr="00522227">
        <w:rPr>
          <w:i w:val="0"/>
          <w:iCs/>
        </w:rPr>
        <w:t>aviation</w:t>
      </w:r>
      <w:r w:rsidR="00377A77" w:rsidRPr="00522227">
        <w:rPr>
          <w:i w:val="0"/>
          <w:iCs/>
        </w:rPr>
        <w:t xml:space="preserve"> authority (</w:t>
      </w:r>
      <w:r w:rsidR="008A7091" w:rsidRPr="00522227">
        <w:rPr>
          <w:b/>
          <w:bCs/>
        </w:rPr>
        <w:t>NAA</w:t>
      </w:r>
      <w:r w:rsidR="00377A77" w:rsidRPr="00522227">
        <w:rPr>
          <w:i w:val="0"/>
          <w:iCs/>
        </w:rPr>
        <w:t>)</w:t>
      </w:r>
      <w:r w:rsidR="008A7091" w:rsidRPr="00522227">
        <w:rPr>
          <w:i w:val="0"/>
          <w:iCs/>
        </w:rPr>
        <w:t>.</w:t>
      </w:r>
    </w:p>
    <w:p w14:paraId="57F27BE7" w14:textId="77777777" w:rsidR="0026698D" w:rsidRPr="00522227" w:rsidRDefault="0026698D" w:rsidP="00CA3BBE"/>
    <w:p w14:paraId="0356F651" w14:textId="0BEEF051" w:rsidR="005651CE" w:rsidRPr="00522227" w:rsidRDefault="005651CE" w:rsidP="00CA3BBE">
      <w:pPr>
        <w:pStyle w:val="LDAmendHeading"/>
        <w:keepNext w:val="0"/>
        <w:spacing w:before="0" w:after="0"/>
        <w:rPr>
          <w:i/>
          <w:iCs/>
        </w:rPr>
      </w:pPr>
      <w:r w:rsidRPr="00522227">
        <w:t>[</w:t>
      </w:r>
      <w:r w:rsidR="00D5126C" w:rsidRPr="00522227">
        <w:t>7</w:t>
      </w:r>
      <w:r w:rsidRPr="00522227">
        <w:t>]</w:t>
      </w:r>
      <w:r w:rsidRPr="00522227">
        <w:tab/>
        <w:t>After paragraph 9.15</w:t>
      </w:r>
      <w:r w:rsidR="002B42B3" w:rsidRPr="00522227">
        <w:t> </w:t>
      </w:r>
      <w:r w:rsidRPr="00522227">
        <w:t>(</w:t>
      </w:r>
      <w:r w:rsidR="002B42B3" w:rsidRPr="00522227">
        <w:t>a</w:t>
      </w:r>
      <w:r w:rsidRPr="00522227">
        <w:t>)</w:t>
      </w:r>
    </w:p>
    <w:p w14:paraId="5435D0A6" w14:textId="4AF044FB" w:rsidR="00C2267C" w:rsidRPr="00522227" w:rsidRDefault="00C2267C" w:rsidP="00CA3BBE">
      <w:pPr>
        <w:pStyle w:val="LDAmendInstruction"/>
        <w:keepNext w:val="0"/>
        <w:spacing w:before="0" w:after="0"/>
        <w:rPr>
          <w:i w:val="0"/>
          <w:iCs/>
        </w:rPr>
      </w:pPr>
      <w:r w:rsidRPr="00522227">
        <w:rPr>
          <w:i w:val="0"/>
          <w:iCs/>
        </w:rPr>
        <w:t>This amendment inserts a guidance Note for readers, and is consequential on amendment </w:t>
      </w:r>
      <w:r w:rsidR="005E7FA4" w:rsidRPr="00522227">
        <w:rPr>
          <w:i w:val="0"/>
          <w:iCs/>
        </w:rPr>
        <w:t>2</w:t>
      </w:r>
      <w:r w:rsidRPr="00522227">
        <w:rPr>
          <w:i w:val="0"/>
          <w:iCs/>
        </w:rPr>
        <w:t xml:space="preserve"> (about foreign equivalencies to prescribed qualifications).</w:t>
      </w:r>
    </w:p>
    <w:p w14:paraId="7E9321BA" w14:textId="77777777" w:rsidR="0026698D" w:rsidRPr="00522227" w:rsidRDefault="0026698D" w:rsidP="00CA3BBE">
      <w:pPr>
        <w:rPr>
          <w:i/>
        </w:rPr>
      </w:pPr>
    </w:p>
    <w:p w14:paraId="545832B9" w14:textId="7887404D" w:rsidR="005651CE" w:rsidRPr="00522227" w:rsidRDefault="005651CE" w:rsidP="00CA3BBE">
      <w:pPr>
        <w:pStyle w:val="LDAmendHeading"/>
        <w:keepNext w:val="0"/>
        <w:spacing w:before="0" w:after="0"/>
        <w:rPr>
          <w:i/>
          <w:iCs/>
        </w:rPr>
      </w:pPr>
      <w:r w:rsidRPr="00522227">
        <w:t>[</w:t>
      </w:r>
      <w:r w:rsidR="00D5126C" w:rsidRPr="00522227">
        <w:t>8</w:t>
      </w:r>
      <w:r w:rsidRPr="00522227">
        <w:t>]</w:t>
      </w:r>
      <w:r w:rsidRPr="00522227">
        <w:tab/>
        <w:t>After paragraph 11.04</w:t>
      </w:r>
      <w:r w:rsidR="00AC382D" w:rsidRPr="00522227">
        <w:t> </w:t>
      </w:r>
      <w:r w:rsidRPr="00522227">
        <w:t>(3)</w:t>
      </w:r>
      <w:r w:rsidR="00AC382D" w:rsidRPr="00522227">
        <w:t> </w:t>
      </w:r>
      <w:r w:rsidRPr="00522227">
        <w:t>(b)</w:t>
      </w:r>
    </w:p>
    <w:p w14:paraId="547D892F" w14:textId="0C026454" w:rsidR="00C2267C" w:rsidRPr="00522227" w:rsidRDefault="00C2267C" w:rsidP="00CA3BBE">
      <w:pPr>
        <w:pStyle w:val="LDAmendInstruction"/>
        <w:keepNext w:val="0"/>
        <w:spacing w:before="0" w:after="0"/>
        <w:rPr>
          <w:i w:val="0"/>
          <w:iCs/>
        </w:rPr>
      </w:pPr>
      <w:r w:rsidRPr="00522227">
        <w:rPr>
          <w:i w:val="0"/>
          <w:iCs/>
        </w:rPr>
        <w:t>This amendment inserts a guidance Note for readers, and is consequential on amendment </w:t>
      </w:r>
      <w:r w:rsidR="005E7FA4" w:rsidRPr="00522227">
        <w:rPr>
          <w:i w:val="0"/>
          <w:iCs/>
        </w:rPr>
        <w:t>2</w:t>
      </w:r>
      <w:r w:rsidRPr="00522227">
        <w:rPr>
          <w:i w:val="0"/>
          <w:iCs/>
        </w:rPr>
        <w:t xml:space="preserve"> (about foreign equivalencies to prescribed qualifications).</w:t>
      </w:r>
    </w:p>
    <w:p w14:paraId="52CF9FB7" w14:textId="77777777" w:rsidR="0026698D" w:rsidRPr="00522227" w:rsidRDefault="0026698D" w:rsidP="00CA3BBE"/>
    <w:p w14:paraId="54CBE3D9" w14:textId="77BAD38A" w:rsidR="00540632" w:rsidRPr="00522227" w:rsidRDefault="00540632" w:rsidP="00CA3BBE">
      <w:pPr>
        <w:pStyle w:val="LDAmendHeading"/>
        <w:keepNext w:val="0"/>
        <w:spacing w:before="0" w:after="0"/>
      </w:pPr>
      <w:r w:rsidRPr="00522227">
        <w:t>[</w:t>
      </w:r>
      <w:r w:rsidR="00D5126C" w:rsidRPr="00522227">
        <w:t>9</w:t>
      </w:r>
      <w:r w:rsidRPr="00522227">
        <w:t>]</w:t>
      </w:r>
      <w:r w:rsidRPr="00522227">
        <w:tab/>
        <w:t>Paragraph 11.05</w:t>
      </w:r>
      <w:r w:rsidR="00AC382D" w:rsidRPr="00522227">
        <w:t> </w:t>
      </w:r>
      <w:r w:rsidRPr="00522227">
        <w:t>(b)</w:t>
      </w:r>
    </w:p>
    <w:p w14:paraId="31BA3132" w14:textId="51357A77" w:rsidR="00540632" w:rsidRPr="00522227" w:rsidRDefault="00D224F6" w:rsidP="00CA3BBE">
      <w:pPr>
        <w:pStyle w:val="LDAmendInstruction"/>
        <w:keepNext w:val="0"/>
        <w:spacing w:before="0" w:after="0"/>
        <w:rPr>
          <w:rStyle w:val="cf01"/>
          <w:rFonts w:ascii="Times New Roman" w:hAnsi="Times New Roman" w:cs="Times New Roman"/>
          <w:b/>
          <w:i w:val="0"/>
          <w:iCs/>
          <w:sz w:val="24"/>
          <w:szCs w:val="24"/>
        </w:rPr>
      </w:pPr>
      <w:r w:rsidRPr="00522227">
        <w:rPr>
          <w:i w:val="0"/>
          <w:iCs/>
        </w:rPr>
        <w:t>This amendment</w:t>
      </w:r>
      <w:r w:rsidR="003645B6" w:rsidRPr="00522227">
        <w:rPr>
          <w:i w:val="0"/>
          <w:iCs/>
        </w:rPr>
        <w:t xml:space="preserve"> corrects the</w:t>
      </w:r>
      <w:r w:rsidR="0011071F" w:rsidRPr="00522227">
        <w:rPr>
          <w:i w:val="0"/>
          <w:iCs/>
        </w:rPr>
        <w:t xml:space="preserve"> technical</w:t>
      </w:r>
      <w:r w:rsidR="003645B6" w:rsidRPr="00522227">
        <w:rPr>
          <w:i w:val="0"/>
          <w:iCs/>
        </w:rPr>
        <w:t xml:space="preserve"> terms used and</w:t>
      </w:r>
      <w:r w:rsidRPr="00522227">
        <w:rPr>
          <w:i w:val="0"/>
          <w:iCs/>
        </w:rPr>
        <w:t xml:space="preserve"> has a similar </w:t>
      </w:r>
      <w:r w:rsidR="003C0659" w:rsidRPr="00522227">
        <w:rPr>
          <w:i w:val="0"/>
          <w:iCs/>
        </w:rPr>
        <w:t xml:space="preserve">clarificatory </w:t>
      </w:r>
      <w:r w:rsidRPr="00522227">
        <w:rPr>
          <w:i w:val="0"/>
          <w:iCs/>
        </w:rPr>
        <w:t xml:space="preserve">intent to amendment </w:t>
      </w:r>
      <w:r w:rsidR="00727E19" w:rsidRPr="00522227">
        <w:rPr>
          <w:i w:val="0"/>
          <w:iCs/>
        </w:rPr>
        <w:t>6</w:t>
      </w:r>
      <w:r w:rsidR="003C0659" w:rsidRPr="00522227">
        <w:rPr>
          <w:i w:val="0"/>
          <w:iCs/>
        </w:rPr>
        <w:t xml:space="preserve"> in relation to ensuring that </w:t>
      </w:r>
      <w:r w:rsidR="0011612D">
        <w:rPr>
          <w:i w:val="0"/>
          <w:iCs/>
        </w:rPr>
        <w:t>foreign registered</w:t>
      </w:r>
      <w:r w:rsidR="009F2E2D" w:rsidRPr="00522227">
        <w:rPr>
          <w:i w:val="0"/>
          <w:iCs/>
        </w:rPr>
        <w:t xml:space="preserve"> aircraft are</w:t>
      </w:r>
      <w:r w:rsidR="00394D7D" w:rsidRPr="00522227">
        <w:rPr>
          <w:i w:val="0"/>
          <w:iCs/>
        </w:rPr>
        <w:t xml:space="preserve"> also covered. Thus, 10 or more aerial work passengers may be carried in an aerial work operation</w:t>
      </w:r>
      <w:r w:rsidR="0002303C" w:rsidRPr="00522227">
        <w:rPr>
          <w:i w:val="0"/>
          <w:iCs/>
        </w:rPr>
        <w:t xml:space="preserve"> in a day VFR operation</w:t>
      </w:r>
      <w:r w:rsidR="005E3DA8" w:rsidRPr="00522227">
        <w:rPr>
          <w:i w:val="0"/>
          <w:iCs/>
        </w:rPr>
        <w:t xml:space="preserve"> only if </w:t>
      </w:r>
      <w:r w:rsidR="007544E8" w:rsidRPr="00522227">
        <w:rPr>
          <w:rStyle w:val="cf01"/>
          <w:rFonts w:ascii="Times New Roman" w:hAnsi="Times New Roman" w:cs="Times New Roman"/>
          <w:i w:val="0"/>
          <w:iCs/>
          <w:sz w:val="24"/>
          <w:szCs w:val="24"/>
        </w:rPr>
        <w:t>the aircraft</w:t>
      </w:r>
      <w:r w:rsidR="00C36CCF" w:rsidRPr="00522227">
        <w:rPr>
          <w:rStyle w:val="cf01"/>
          <w:rFonts w:ascii="Times New Roman" w:hAnsi="Times New Roman" w:cs="Times New Roman"/>
          <w:i w:val="0"/>
          <w:iCs/>
          <w:sz w:val="24"/>
          <w:szCs w:val="24"/>
        </w:rPr>
        <w:t xml:space="preserve"> has a</w:t>
      </w:r>
      <w:r w:rsidR="007544E8" w:rsidRPr="00522227">
        <w:rPr>
          <w:rStyle w:val="cf01"/>
          <w:rFonts w:ascii="Times New Roman" w:hAnsi="Times New Roman" w:cs="Times New Roman"/>
          <w:i w:val="0"/>
          <w:iCs/>
          <w:sz w:val="24"/>
          <w:szCs w:val="24"/>
        </w:rPr>
        <w:t xml:space="preserve"> certificate of airworthiness, or</w:t>
      </w:r>
      <w:r w:rsidR="00321B2D" w:rsidRPr="00522227">
        <w:rPr>
          <w:rStyle w:val="cf01"/>
          <w:rFonts w:ascii="Times New Roman" w:hAnsi="Times New Roman" w:cs="Times New Roman"/>
          <w:i w:val="0"/>
          <w:iCs/>
          <w:sz w:val="24"/>
          <w:szCs w:val="24"/>
        </w:rPr>
        <w:t xml:space="preserve"> </w:t>
      </w:r>
      <w:r w:rsidR="00C36CCF" w:rsidRPr="00522227">
        <w:rPr>
          <w:rStyle w:val="cf01"/>
          <w:rFonts w:ascii="Times New Roman" w:hAnsi="Times New Roman" w:cs="Times New Roman"/>
          <w:i w:val="0"/>
          <w:iCs/>
          <w:sz w:val="24"/>
          <w:szCs w:val="24"/>
        </w:rPr>
        <w:t xml:space="preserve">an </w:t>
      </w:r>
      <w:r w:rsidR="007544E8" w:rsidRPr="00522227">
        <w:rPr>
          <w:rStyle w:val="cf01"/>
          <w:rFonts w:ascii="Times New Roman" w:hAnsi="Times New Roman" w:cs="Times New Roman"/>
          <w:i w:val="0"/>
          <w:iCs/>
          <w:sz w:val="24"/>
          <w:szCs w:val="24"/>
        </w:rPr>
        <w:t xml:space="preserve">authorisation issued by </w:t>
      </w:r>
      <w:r w:rsidR="00540632" w:rsidRPr="00522227">
        <w:rPr>
          <w:rStyle w:val="cf01"/>
          <w:rFonts w:ascii="Times New Roman" w:hAnsi="Times New Roman" w:cs="Times New Roman"/>
          <w:i w:val="0"/>
          <w:iCs/>
          <w:sz w:val="24"/>
          <w:szCs w:val="24"/>
        </w:rPr>
        <w:t xml:space="preserve">the </w:t>
      </w:r>
      <w:r w:rsidR="0011071F" w:rsidRPr="00522227">
        <w:rPr>
          <w:rStyle w:val="cf01"/>
          <w:rFonts w:ascii="Times New Roman" w:hAnsi="Times New Roman" w:cs="Times New Roman"/>
          <w:i w:val="0"/>
          <w:iCs/>
          <w:sz w:val="24"/>
          <w:szCs w:val="24"/>
        </w:rPr>
        <w:t xml:space="preserve">relevant </w:t>
      </w:r>
      <w:r w:rsidR="00540632" w:rsidRPr="00522227">
        <w:rPr>
          <w:rStyle w:val="cf01"/>
          <w:rFonts w:ascii="Times New Roman" w:hAnsi="Times New Roman" w:cs="Times New Roman"/>
          <w:i w:val="0"/>
          <w:iCs/>
          <w:sz w:val="24"/>
          <w:szCs w:val="24"/>
        </w:rPr>
        <w:t xml:space="preserve">NAA that is equivalent to a certificate of airworthiness, </w:t>
      </w:r>
      <w:r w:rsidR="00C36CCF" w:rsidRPr="00522227">
        <w:rPr>
          <w:rStyle w:val="cf01"/>
          <w:rFonts w:ascii="Times New Roman" w:hAnsi="Times New Roman" w:cs="Times New Roman"/>
          <w:i w:val="0"/>
          <w:iCs/>
          <w:sz w:val="24"/>
          <w:szCs w:val="24"/>
        </w:rPr>
        <w:t xml:space="preserve">that </w:t>
      </w:r>
      <w:r w:rsidR="00321B2D" w:rsidRPr="00522227">
        <w:rPr>
          <w:rStyle w:val="cf01"/>
          <w:rFonts w:ascii="Times New Roman" w:hAnsi="Times New Roman" w:cs="Times New Roman"/>
          <w:i w:val="0"/>
          <w:iCs/>
          <w:sz w:val="24"/>
          <w:szCs w:val="24"/>
        </w:rPr>
        <w:t>states</w:t>
      </w:r>
      <w:r w:rsidR="00540632" w:rsidRPr="00522227">
        <w:rPr>
          <w:rStyle w:val="cf01"/>
          <w:rFonts w:ascii="Times New Roman" w:hAnsi="Times New Roman" w:cs="Times New Roman"/>
          <w:i w:val="0"/>
          <w:iCs/>
          <w:sz w:val="24"/>
          <w:szCs w:val="24"/>
        </w:rPr>
        <w:t xml:space="preserve"> that the certificate or authorisation is issued in the transport category.</w:t>
      </w:r>
    </w:p>
    <w:p w14:paraId="5274F9B0" w14:textId="77777777" w:rsidR="0026698D" w:rsidRPr="00522227" w:rsidRDefault="0026698D" w:rsidP="00CA3BBE"/>
    <w:p w14:paraId="4EFE1D23" w14:textId="461B0B74" w:rsidR="00540632" w:rsidRPr="00522227" w:rsidRDefault="00540632" w:rsidP="00CA3BBE">
      <w:pPr>
        <w:pStyle w:val="LDAmendHeading"/>
        <w:keepNext w:val="0"/>
        <w:spacing w:before="0" w:after="0"/>
      </w:pPr>
      <w:r w:rsidRPr="00522227">
        <w:t>[</w:t>
      </w:r>
      <w:r w:rsidR="00D5126C" w:rsidRPr="00522227">
        <w:t>10</w:t>
      </w:r>
      <w:r w:rsidRPr="00522227">
        <w:t>]</w:t>
      </w:r>
      <w:r w:rsidRPr="00522227">
        <w:tab/>
        <w:t>After subparagraph 11.06</w:t>
      </w:r>
      <w:r w:rsidR="00AC382D" w:rsidRPr="00522227">
        <w:t> </w:t>
      </w:r>
      <w:r w:rsidRPr="00522227">
        <w:t>(2)</w:t>
      </w:r>
      <w:r w:rsidR="00AC382D" w:rsidRPr="00522227">
        <w:t> </w:t>
      </w:r>
      <w:r w:rsidRPr="00522227">
        <w:t>(a)</w:t>
      </w:r>
      <w:r w:rsidR="00AC382D" w:rsidRPr="00522227">
        <w:t> </w:t>
      </w:r>
      <w:r w:rsidRPr="00522227">
        <w:t>(ii)</w:t>
      </w:r>
    </w:p>
    <w:p w14:paraId="628EE923" w14:textId="242AB468" w:rsidR="00540632" w:rsidRPr="00522227" w:rsidRDefault="00CD7BDA" w:rsidP="00CA3BBE">
      <w:pPr>
        <w:pStyle w:val="LDAmendInstruction"/>
        <w:keepNext w:val="0"/>
        <w:spacing w:before="0" w:after="0"/>
        <w:rPr>
          <w:i w:val="0"/>
          <w:iCs/>
          <w:lang w:eastAsia="en-AU"/>
        </w:rPr>
      </w:pPr>
      <w:r w:rsidRPr="00522227">
        <w:rPr>
          <w:i w:val="0"/>
          <w:iCs/>
        </w:rPr>
        <w:t xml:space="preserve">This new Note explains that </w:t>
      </w:r>
      <w:r w:rsidR="001806AF" w:rsidRPr="00522227">
        <w:rPr>
          <w:i w:val="0"/>
          <w:iCs/>
        </w:rPr>
        <w:t xml:space="preserve">while </w:t>
      </w:r>
      <w:r w:rsidRPr="00522227">
        <w:rPr>
          <w:i w:val="0"/>
          <w:iCs/>
        </w:rPr>
        <w:t>r</w:t>
      </w:r>
      <w:r w:rsidR="00540632" w:rsidRPr="00522227">
        <w:rPr>
          <w:i w:val="0"/>
          <w:iCs/>
          <w:lang w:eastAsia="en-AU"/>
        </w:rPr>
        <w:t>egulations 91.265, 91.267, 91.277 and 91.305</w:t>
      </w:r>
      <w:r w:rsidRPr="00522227">
        <w:rPr>
          <w:i w:val="0"/>
          <w:iCs/>
          <w:lang w:eastAsia="en-AU"/>
        </w:rPr>
        <w:t xml:space="preserve"> of CASR</w:t>
      </w:r>
      <w:r w:rsidR="00540632" w:rsidRPr="00522227">
        <w:rPr>
          <w:i w:val="0"/>
          <w:iCs/>
          <w:lang w:eastAsia="en-AU"/>
        </w:rPr>
        <w:t xml:space="preserve"> are minimum height regulations</w:t>
      </w:r>
      <w:r w:rsidR="007D77B2" w:rsidRPr="00522227">
        <w:rPr>
          <w:i w:val="0"/>
          <w:iCs/>
          <w:lang w:eastAsia="en-AU"/>
        </w:rPr>
        <w:t xml:space="preserve"> that must not be contravened </w:t>
      </w:r>
      <w:r w:rsidR="00FF18DE" w:rsidRPr="00522227">
        <w:rPr>
          <w:i w:val="0"/>
          <w:iCs/>
          <w:lang w:eastAsia="en-AU"/>
        </w:rPr>
        <w:t>“as and when they apply” to an aerial work flight</w:t>
      </w:r>
      <w:r w:rsidR="001806AF" w:rsidRPr="00522227">
        <w:rPr>
          <w:i w:val="0"/>
          <w:iCs/>
          <w:lang w:eastAsia="en-AU"/>
        </w:rPr>
        <w:t xml:space="preserve">, </w:t>
      </w:r>
      <w:r w:rsidR="00BF2668" w:rsidRPr="00522227">
        <w:rPr>
          <w:i w:val="0"/>
          <w:iCs/>
          <w:lang w:eastAsia="en-AU"/>
        </w:rPr>
        <w:t>t</w:t>
      </w:r>
      <w:r w:rsidR="00540632" w:rsidRPr="00522227">
        <w:rPr>
          <w:i w:val="0"/>
          <w:iCs/>
          <w:lang w:eastAsia="en-AU"/>
        </w:rPr>
        <w:t>he</w:t>
      </w:r>
      <w:r w:rsidR="00FF18DE" w:rsidRPr="00522227">
        <w:rPr>
          <w:i w:val="0"/>
          <w:iCs/>
          <w:lang w:eastAsia="en-AU"/>
        </w:rPr>
        <w:t xml:space="preserve"> provisions </w:t>
      </w:r>
      <w:r w:rsidR="00BF2668" w:rsidRPr="00522227">
        <w:rPr>
          <w:i w:val="0"/>
          <w:iCs/>
          <w:lang w:eastAsia="en-AU"/>
        </w:rPr>
        <w:t>ma</w:t>
      </w:r>
      <w:r w:rsidR="00540632" w:rsidRPr="00522227">
        <w:rPr>
          <w:i w:val="0"/>
          <w:iCs/>
          <w:lang w:eastAsia="en-AU"/>
        </w:rPr>
        <w:t xml:space="preserve">y not </w:t>
      </w:r>
      <w:r w:rsidR="00BF2668" w:rsidRPr="00522227">
        <w:rPr>
          <w:i w:val="0"/>
          <w:iCs/>
          <w:lang w:eastAsia="en-AU"/>
        </w:rPr>
        <w:t xml:space="preserve">actually </w:t>
      </w:r>
      <w:r w:rsidR="00540632" w:rsidRPr="00522227">
        <w:rPr>
          <w:i w:val="0"/>
          <w:iCs/>
          <w:lang w:eastAsia="en-AU"/>
        </w:rPr>
        <w:t>apply for certain flights if flight conditions</w:t>
      </w:r>
      <w:r w:rsidR="00F46B03" w:rsidRPr="00522227">
        <w:rPr>
          <w:i w:val="0"/>
          <w:iCs/>
          <w:lang w:eastAsia="en-AU"/>
        </w:rPr>
        <w:t xml:space="preserve"> specified in Chapter 9</w:t>
      </w:r>
      <w:r w:rsidR="00710B70" w:rsidRPr="00522227">
        <w:rPr>
          <w:i w:val="0"/>
          <w:iCs/>
          <w:lang w:eastAsia="en-AU"/>
        </w:rPr>
        <w:t xml:space="preserve"> of the MOS</w:t>
      </w:r>
      <w:r w:rsidR="00540632" w:rsidRPr="00522227">
        <w:rPr>
          <w:i w:val="0"/>
          <w:iCs/>
          <w:lang w:eastAsia="en-AU"/>
        </w:rPr>
        <w:t xml:space="preserve"> are complied with.</w:t>
      </w:r>
    </w:p>
    <w:p w14:paraId="1557D054" w14:textId="77777777" w:rsidR="0026698D" w:rsidRPr="00522227" w:rsidRDefault="0026698D" w:rsidP="00CA3BBE">
      <w:pPr>
        <w:rPr>
          <w:i/>
          <w:lang w:eastAsia="en-AU"/>
        </w:rPr>
      </w:pPr>
    </w:p>
    <w:p w14:paraId="1F92D755" w14:textId="44B2045D" w:rsidR="00540632" w:rsidRPr="00522227" w:rsidRDefault="00540632" w:rsidP="00CA3BBE">
      <w:pPr>
        <w:pStyle w:val="LDAmendHeading"/>
        <w:keepNext w:val="0"/>
        <w:spacing w:before="0" w:after="0"/>
      </w:pPr>
      <w:r w:rsidRPr="00522227">
        <w:t>[</w:t>
      </w:r>
      <w:r w:rsidR="00D5126C" w:rsidRPr="00522227">
        <w:t>11</w:t>
      </w:r>
      <w:r w:rsidRPr="00522227">
        <w:t>]</w:t>
      </w:r>
      <w:r w:rsidRPr="00522227">
        <w:tab/>
        <w:t>Section 11.07</w:t>
      </w:r>
    </w:p>
    <w:p w14:paraId="49E89165" w14:textId="7393916B" w:rsidR="00F43099" w:rsidRPr="00522227" w:rsidRDefault="0088025F" w:rsidP="00CA3BBE">
      <w:pPr>
        <w:pStyle w:val="LDAmendInstruction"/>
        <w:keepNext w:val="0"/>
        <w:spacing w:before="0" w:after="0"/>
        <w:rPr>
          <w:rFonts w:eastAsiaTheme="minorEastAsia"/>
          <w:i w:val="0"/>
          <w:iCs/>
        </w:rPr>
      </w:pPr>
      <w:r w:rsidRPr="00522227">
        <w:rPr>
          <w:i w:val="0"/>
          <w:iCs/>
        </w:rPr>
        <w:t xml:space="preserve">This </w:t>
      </w:r>
      <w:r w:rsidR="00437AC7" w:rsidRPr="00522227">
        <w:rPr>
          <w:i w:val="0"/>
          <w:iCs/>
        </w:rPr>
        <w:t>amendment</w:t>
      </w:r>
      <w:r w:rsidRPr="00522227">
        <w:rPr>
          <w:i w:val="0"/>
          <w:iCs/>
        </w:rPr>
        <w:t xml:space="preserve"> recasts section 11.07</w:t>
      </w:r>
      <w:r w:rsidR="00437AC7" w:rsidRPr="00522227">
        <w:rPr>
          <w:i w:val="0"/>
          <w:iCs/>
        </w:rPr>
        <w:t xml:space="preserve"> in </w:t>
      </w:r>
      <w:r w:rsidR="008278FA" w:rsidRPr="00522227">
        <w:rPr>
          <w:i w:val="0"/>
          <w:iCs/>
        </w:rPr>
        <w:t>relation</w:t>
      </w:r>
      <w:r w:rsidR="00437AC7" w:rsidRPr="00522227">
        <w:rPr>
          <w:i w:val="0"/>
          <w:iCs/>
        </w:rPr>
        <w:t xml:space="preserve"> to the c</w:t>
      </w:r>
      <w:bookmarkStart w:id="12" w:name="_Toc90628930"/>
      <w:r w:rsidR="00540632" w:rsidRPr="00522227">
        <w:rPr>
          <w:bCs/>
          <w:i w:val="0"/>
          <w:iCs/>
        </w:rPr>
        <w:t>arriage of 1 or more aerial work passengers over water</w:t>
      </w:r>
      <w:bookmarkEnd w:id="12"/>
      <w:r w:rsidR="00D76EC2" w:rsidRPr="00522227">
        <w:rPr>
          <w:bCs/>
          <w:i w:val="0"/>
          <w:iCs/>
        </w:rPr>
        <w:t xml:space="preserve"> (for example, a marine pilot </w:t>
      </w:r>
      <w:r w:rsidR="00625EF0" w:rsidRPr="00522227">
        <w:rPr>
          <w:bCs/>
          <w:i w:val="0"/>
          <w:iCs/>
        </w:rPr>
        <w:t xml:space="preserve">to </w:t>
      </w:r>
      <w:r w:rsidR="00D76EC2" w:rsidRPr="00522227">
        <w:rPr>
          <w:bCs/>
          <w:i w:val="0"/>
          <w:iCs/>
        </w:rPr>
        <w:t>a vessel)</w:t>
      </w:r>
      <w:r w:rsidR="00E70E6D" w:rsidRPr="00522227">
        <w:rPr>
          <w:bCs/>
          <w:i w:val="0"/>
          <w:iCs/>
        </w:rPr>
        <w:t xml:space="preserve">. As previously, </w:t>
      </w:r>
      <w:r w:rsidR="00540632" w:rsidRPr="00522227">
        <w:rPr>
          <w:i w:val="0"/>
          <w:iCs/>
        </w:rPr>
        <w:t>1 or more suitable forced landing areas must be available and usable by the rotorcraft</w:t>
      </w:r>
      <w:r w:rsidR="00244985" w:rsidRPr="00522227">
        <w:rPr>
          <w:i w:val="0"/>
          <w:iCs/>
        </w:rPr>
        <w:t xml:space="preserve">, in accordance with the </w:t>
      </w:r>
      <w:r w:rsidR="00017FE4" w:rsidRPr="00522227">
        <w:rPr>
          <w:i w:val="0"/>
          <w:iCs/>
        </w:rPr>
        <w:t>requirements</w:t>
      </w:r>
      <w:r w:rsidR="00F00CFA" w:rsidRPr="00522227">
        <w:rPr>
          <w:i w:val="0"/>
          <w:iCs/>
        </w:rPr>
        <w:t xml:space="preserve"> of the </w:t>
      </w:r>
      <w:r w:rsidR="00244985" w:rsidRPr="00522227">
        <w:rPr>
          <w:i w:val="0"/>
          <w:iCs/>
        </w:rPr>
        <w:t>definition</w:t>
      </w:r>
      <w:r w:rsidR="00F00CFA" w:rsidRPr="00522227">
        <w:rPr>
          <w:i w:val="0"/>
          <w:iCs/>
        </w:rPr>
        <w:t xml:space="preserve"> of </w:t>
      </w:r>
      <w:r w:rsidR="00F00CFA" w:rsidRPr="00522227">
        <w:rPr>
          <w:b/>
          <w:bCs/>
        </w:rPr>
        <w:t>suitable forced landing area</w:t>
      </w:r>
      <w:r w:rsidR="00296A34" w:rsidRPr="00522227">
        <w:rPr>
          <w:i w:val="0"/>
          <w:iCs/>
        </w:rPr>
        <w:t xml:space="preserve"> in section 1.06</w:t>
      </w:r>
      <w:r w:rsidR="00540632" w:rsidRPr="00522227">
        <w:rPr>
          <w:i w:val="0"/>
          <w:iCs/>
        </w:rPr>
        <w:t>.</w:t>
      </w:r>
      <w:r w:rsidR="00F00CFA" w:rsidRPr="00522227">
        <w:rPr>
          <w:i w:val="0"/>
          <w:iCs/>
        </w:rPr>
        <w:t xml:space="preserve"> </w:t>
      </w:r>
      <w:r w:rsidR="009F672B" w:rsidRPr="00522227">
        <w:rPr>
          <w:i w:val="0"/>
          <w:iCs/>
        </w:rPr>
        <w:t>However</w:t>
      </w:r>
      <w:r w:rsidR="00F00CFA" w:rsidRPr="00522227">
        <w:rPr>
          <w:i w:val="0"/>
          <w:iCs/>
        </w:rPr>
        <w:t xml:space="preserve">, the </w:t>
      </w:r>
      <w:r w:rsidR="009F672B" w:rsidRPr="00522227">
        <w:rPr>
          <w:i w:val="0"/>
          <w:iCs/>
        </w:rPr>
        <w:t>amendment</w:t>
      </w:r>
      <w:r w:rsidR="00F00CFA" w:rsidRPr="00522227">
        <w:rPr>
          <w:i w:val="0"/>
          <w:iCs/>
        </w:rPr>
        <w:t xml:space="preserve"> mak</w:t>
      </w:r>
      <w:r w:rsidR="009F672B" w:rsidRPr="00522227">
        <w:rPr>
          <w:i w:val="0"/>
          <w:iCs/>
        </w:rPr>
        <w:t>es it clear that</w:t>
      </w:r>
      <w:r w:rsidR="00CD7392" w:rsidRPr="00522227">
        <w:rPr>
          <w:i w:val="0"/>
          <w:iCs/>
        </w:rPr>
        <w:t xml:space="preserve"> t</w:t>
      </w:r>
      <w:r w:rsidR="009F672B" w:rsidRPr="00522227">
        <w:rPr>
          <w:i w:val="0"/>
          <w:iCs/>
        </w:rPr>
        <w:t xml:space="preserve">his rule </w:t>
      </w:r>
      <w:r w:rsidR="00540632" w:rsidRPr="00522227">
        <w:rPr>
          <w:rFonts w:eastAsiaTheme="minorEastAsia"/>
          <w:i w:val="0"/>
          <w:iCs/>
        </w:rPr>
        <w:t>does not apply to</w:t>
      </w:r>
      <w:r w:rsidR="00F43099" w:rsidRPr="00522227">
        <w:rPr>
          <w:rFonts w:eastAsiaTheme="minorEastAsia"/>
          <w:i w:val="0"/>
          <w:iCs/>
        </w:rPr>
        <w:t>:</w:t>
      </w:r>
    </w:p>
    <w:p w14:paraId="61788E1A" w14:textId="0059224C" w:rsidR="00EC7AEE" w:rsidRPr="00522227" w:rsidRDefault="00625EF0" w:rsidP="00625EF0">
      <w:pPr>
        <w:pStyle w:val="P1"/>
        <w:rPr>
          <w:rFonts w:eastAsiaTheme="minorEastAsia"/>
          <w:iCs/>
        </w:rPr>
      </w:pPr>
      <w:r w:rsidRPr="00522227">
        <w:rPr>
          <w:rFonts w:eastAsiaTheme="minorEastAsia"/>
          <w:iCs/>
        </w:rPr>
        <w:t>(a)</w:t>
      </w:r>
      <w:r w:rsidRPr="00522227">
        <w:rPr>
          <w:rFonts w:eastAsiaTheme="minorEastAsia"/>
          <w:iCs/>
        </w:rPr>
        <w:tab/>
      </w:r>
      <w:r w:rsidR="00540632" w:rsidRPr="00522227">
        <w:rPr>
          <w:rFonts w:eastAsiaTheme="minorEastAsia"/>
          <w:iCs/>
        </w:rPr>
        <w:t xml:space="preserve">a multi-engine rotorcraft operated in </w:t>
      </w:r>
      <w:r w:rsidR="00831041" w:rsidRPr="00522227">
        <w:rPr>
          <w:rFonts w:eastAsiaTheme="minorEastAsia"/>
          <w:iCs/>
        </w:rPr>
        <w:t>specific</w:t>
      </w:r>
      <w:r w:rsidR="00540632" w:rsidRPr="00522227">
        <w:rPr>
          <w:rFonts w:eastAsiaTheme="minorEastAsia"/>
          <w:iCs/>
        </w:rPr>
        <w:t xml:space="preserve"> OEI accountability </w:t>
      </w:r>
      <w:r w:rsidR="00F43099" w:rsidRPr="00522227">
        <w:rPr>
          <w:rFonts w:eastAsiaTheme="minorEastAsia"/>
          <w:iCs/>
        </w:rPr>
        <w:t>that</w:t>
      </w:r>
      <w:r w:rsidR="00C0787B" w:rsidRPr="00522227">
        <w:rPr>
          <w:rFonts w:eastAsiaTheme="minorEastAsia"/>
          <w:iCs/>
        </w:rPr>
        <w:t>,</w:t>
      </w:r>
      <w:r w:rsidR="00831041" w:rsidRPr="00522227">
        <w:rPr>
          <w:rFonts w:eastAsiaTheme="minorEastAsia"/>
          <w:iCs/>
        </w:rPr>
        <w:t xml:space="preserve"> </w:t>
      </w:r>
      <w:r w:rsidR="00540632" w:rsidRPr="00522227">
        <w:rPr>
          <w:rFonts w:eastAsiaTheme="minorEastAsia"/>
          <w:iCs/>
        </w:rPr>
        <w:t xml:space="preserve">after </w:t>
      </w:r>
      <w:r w:rsidR="00A01440" w:rsidRPr="00522227">
        <w:rPr>
          <w:rFonts w:eastAsiaTheme="minorEastAsia"/>
          <w:iCs/>
        </w:rPr>
        <w:t xml:space="preserve">engine </w:t>
      </w:r>
      <w:r w:rsidR="00540632" w:rsidRPr="00522227">
        <w:rPr>
          <w:rFonts w:eastAsiaTheme="minorEastAsia"/>
          <w:iCs/>
        </w:rPr>
        <w:t>failu</w:t>
      </w:r>
      <w:r w:rsidR="00C0787B" w:rsidRPr="00522227">
        <w:rPr>
          <w:rFonts w:eastAsiaTheme="minorEastAsia"/>
          <w:iCs/>
        </w:rPr>
        <w:t>r</w:t>
      </w:r>
      <w:r w:rsidR="00540632" w:rsidRPr="00522227">
        <w:rPr>
          <w:rFonts w:eastAsiaTheme="minorEastAsia"/>
          <w:iCs/>
        </w:rPr>
        <w:t>e</w:t>
      </w:r>
      <w:r w:rsidR="00C0787B" w:rsidRPr="00522227">
        <w:rPr>
          <w:rFonts w:eastAsiaTheme="minorEastAsia"/>
          <w:iCs/>
        </w:rPr>
        <w:t>,</w:t>
      </w:r>
      <w:r w:rsidR="00540632" w:rsidRPr="00522227">
        <w:rPr>
          <w:rFonts w:eastAsiaTheme="minorEastAsia"/>
          <w:iCs/>
        </w:rPr>
        <w:t xml:space="preserve"> </w:t>
      </w:r>
      <w:r w:rsidR="00A01440" w:rsidRPr="00522227">
        <w:rPr>
          <w:rFonts w:eastAsiaTheme="minorEastAsia"/>
          <w:iCs/>
        </w:rPr>
        <w:t xml:space="preserve">can </w:t>
      </w:r>
      <w:r w:rsidR="00955AC4" w:rsidRPr="00522227">
        <w:rPr>
          <w:rFonts w:eastAsiaTheme="minorEastAsia"/>
          <w:iCs/>
        </w:rPr>
        <w:t xml:space="preserve">either </w:t>
      </w:r>
      <w:r w:rsidR="00540632" w:rsidRPr="00522227">
        <w:rPr>
          <w:rFonts w:eastAsiaTheme="minorEastAsia"/>
          <w:iCs/>
        </w:rPr>
        <w:t>fly OEI to a suitable forced landing area</w:t>
      </w:r>
      <w:r w:rsidR="00A01440" w:rsidRPr="00522227">
        <w:rPr>
          <w:rFonts w:eastAsiaTheme="minorEastAsia"/>
          <w:iCs/>
        </w:rPr>
        <w:t>,</w:t>
      </w:r>
      <w:r w:rsidR="00540632" w:rsidRPr="00522227">
        <w:rPr>
          <w:rFonts w:eastAsiaTheme="minorEastAsia"/>
          <w:iCs/>
        </w:rPr>
        <w:t xml:space="preserve"> or</w:t>
      </w:r>
      <w:r w:rsidR="00B46338" w:rsidRPr="00522227">
        <w:rPr>
          <w:rFonts w:eastAsiaTheme="minorEastAsia"/>
          <w:iCs/>
        </w:rPr>
        <w:t xml:space="preserve"> safely land on </w:t>
      </w:r>
      <w:r w:rsidR="00955AC4" w:rsidRPr="00522227">
        <w:rPr>
          <w:rFonts w:eastAsiaTheme="minorEastAsia"/>
          <w:iCs/>
        </w:rPr>
        <w:t>the</w:t>
      </w:r>
      <w:r w:rsidR="00B46338" w:rsidRPr="00522227">
        <w:rPr>
          <w:rFonts w:eastAsiaTheme="minorEastAsia"/>
          <w:iCs/>
        </w:rPr>
        <w:t xml:space="preserve"> </w:t>
      </w:r>
      <w:r w:rsidR="00955AC4" w:rsidRPr="00522227">
        <w:rPr>
          <w:rFonts w:eastAsiaTheme="minorEastAsia"/>
          <w:iCs/>
        </w:rPr>
        <w:t>relevant</w:t>
      </w:r>
      <w:r w:rsidR="00B46338" w:rsidRPr="00522227">
        <w:rPr>
          <w:rFonts w:eastAsiaTheme="minorEastAsia"/>
          <w:iCs/>
        </w:rPr>
        <w:t xml:space="preserve"> vesse</w:t>
      </w:r>
      <w:r w:rsidR="00EC7AEE" w:rsidRPr="00522227">
        <w:rPr>
          <w:rFonts w:eastAsiaTheme="minorEastAsia"/>
          <w:iCs/>
        </w:rPr>
        <w:t>l; or</w:t>
      </w:r>
    </w:p>
    <w:p w14:paraId="5882E690" w14:textId="1E0FDCB3" w:rsidR="00540632" w:rsidRPr="00522227" w:rsidRDefault="00625EF0" w:rsidP="00CA3BBE">
      <w:pPr>
        <w:pStyle w:val="P1"/>
        <w:spacing w:after="0"/>
        <w:rPr>
          <w:rFonts w:eastAsiaTheme="minorEastAsia"/>
          <w:iCs/>
        </w:rPr>
      </w:pPr>
      <w:r w:rsidRPr="00522227">
        <w:rPr>
          <w:rFonts w:eastAsiaTheme="minorEastAsia"/>
          <w:iCs/>
        </w:rPr>
        <w:t>(b)</w:t>
      </w:r>
      <w:r w:rsidRPr="00522227">
        <w:rPr>
          <w:rFonts w:eastAsiaTheme="minorEastAsia"/>
          <w:iCs/>
        </w:rPr>
        <w:tab/>
      </w:r>
      <w:r w:rsidR="00540632" w:rsidRPr="00522227">
        <w:rPr>
          <w:rFonts w:eastAsiaTheme="minorEastAsia"/>
          <w:iCs/>
        </w:rPr>
        <w:t xml:space="preserve">a rotorcraft </w:t>
      </w:r>
      <w:r w:rsidR="00EC7AEE" w:rsidRPr="00522227">
        <w:rPr>
          <w:rFonts w:eastAsiaTheme="minorEastAsia"/>
          <w:iCs/>
        </w:rPr>
        <w:t>in</w:t>
      </w:r>
      <w:r w:rsidR="00540632" w:rsidRPr="00522227">
        <w:rPr>
          <w:rFonts w:eastAsiaTheme="minorEastAsia"/>
          <w:iCs/>
        </w:rPr>
        <w:t xml:space="preserve"> an ESO operation at an ESO operating site.</w:t>
      </w:r>
    </w:p>
    <w:p w14:paraId="61928289" w14:textId="77777777" w:rsidR="0026698D" w:rsidRPr="00522227" w:rsidRDefault="0026698D" w:rsidP="00CA3BBE">
      <w:pPr>
        <w:rPr>
          <w:lang w:eastAsia="en-AU"/>
        </w:rPr>
      </w:pPr>
    </w:p>
    <w:p w14:paraId="30D40452" w14:textId="16932840" w:rsidR="00540632" w:rsidRPr="00522227" w:rsidRDefault="00540632" w:rsidP="00CA3BBE">
      <w:pPr>
        <w:pStyle w:val="LDAmendHeading"/>
        <w:keepNext w:val="0"/>
        <w:spacing w:before="0" w:after="0"/>
        <w:rPr>
          <w:i/>
          <w:iCs/>
        </w:rPr>
      </w:pPr>
      <w:r w:rsidRPr="00522227">
        <w:t>[</w:t>
      </w:r>
      <w:r w:rsidR="00D5126C" w:rsidRPr="00522227">
        <w:t>12</w:t>
      </w:r>
      <w:r w:rsidRPr="00522227">
        <w:t>]</w:t>
      </w:r>
      <w:r w:rsidRPr="00522227">
        <w:tab/>
        <w:t>Subsection 12.03</w:t>
      </w:r>
      <w:r w:rsidR="00AC382D" w:rsidRPr="00522227">
        <w:t> </w:t>
      </w:r>
      <w:r w:rsidRPr="00522227">
        <w:t xml:space="preserve">(1), paragraph (b) of the definition of </w:t>
      </w:r>
      <w:r w:rsidRPr="00522227">
        <w:rPr>
          <w:i/>
          <w:iCs/>
        </w:rPr>
        <w:t>IFR capable</w:t>
      </w:r>
    </w:p>
    <w:p w14:paraId="643C2FA7" w14:textId="727F07B8" w:rsidR="00B46522" w:rsidRPr="00522227" w:rsidRDefault="00B46522" w:rsidP="00CA3BBE">
      <w:pPr>
        <w:pStyle w:val="LDAmendInstruction"/>
        <w:keepNext w:val="0"/>
        <w:spacing w:before="0" w:after="0"/>
        <w:rPr>
          <w:bCs/>
          <w:i w:val="0"/>
        </w:rPr>
      </w:pPr>
      <w:r w:rsidRPr="00522227">
        <w:rPr>
          <w:bCs/>
          <w:i w:val="0"/>
        </w:rPr>
        <w:t>This amendment</w:t>
      </w:r>
      <w:r w:rsidR="00FA64BF" w:rsidRPr="00522227">
        <w:rPr>
          <w:bCs/>
          <w:i w:val="0"/>
        </w:rPr>
        <w:t xml:space="preserve"> is a grammatical improvement.</w:t>
      </w:r>
    </w:p>
    <w:p w14:paraId="0E58155C" w14:textId="77777777" w:rsidR="0026698D" w:rsidRPr="00522227" w:rsidRDefault="0026698D" w:rsidP="00CA3BBE"/>
    <w:p w14:paraId="2C0EAC7C" w14:textId="267BE130" w:rsidR="006660F0" w:rsidRPr="00522227" w:rsidRDefault="006660F0" w:rsidP="00CA3BBE">
      <w:pPr>
        <w:pStyle w:val="LDAmendHeading"/>
        <w:keepNext w:val="0"/>
        <w:spacing w:before="0" w:after="0"/>
      </w:pPr>
      <w:r w:rsidRPr="00522227">
        <w:t>[</w:t>
      </w:r>
      <w:r w:rsidR="00D5126C" w:rsidRPr="00522227">
        <w:t>13</w:t>
      </w:r>
      <w:r w:rsidRPr="00522227">
        <w:t>]</w:t>
      </w:r>
      <w:r w:rsidRPr="00522227">
        <w:tab/>
        <w:t xml:space="preserve">After the definition of </w:t>
      </w:r>
      <w:r w:rsidRPr="00522227">
        <w:rPr>
          <w:i/>
          <w:iCs/>
        </w:rPr>
        <w:t>IFR capable</w:t>
      </w:r>
      <w:r w:rsidRPr="00522227">
        <w:t xml:space="preserve"> in subsection 12.03</w:t>
      </w:r>
      <w:r w:rsidR="00AC382D" w:rsidRPr="00522227">
        <w:t> </w:t>
      </w:r>
      <w:r w:rsidRPr="00522227">
        <w:t>(1)</w:t>
      </w:r>
    </w:p>
    <w:p w14:paraId="6F9484A6" w14:textId="4BB3808D" w:rsidR="001269B2" w:rsidRPr="00522227" w:rsidRDefault="001269B2" w:rsidP="00CA3BBE">
      <w:pPr>
        <w:pStyle w:val="LDAmendInstruction"/>
        <w:keepNext w:val="0"/>
        <w:spacing w:before="0" w:after="0"/>
        <w:rPr>
          <w:i w:val="0"/>
          <w:iCs/>
        </w:rPr>
      </w:pPr>
      <w:r w:rsidRPr="00522227">
        <w:rPr>
          <w:i w:val="0"/>
          <w:iCs/>
        </w:rPr>
        <w:t>This amendment inserts a guidance Note for readers, and is consequential on amendment </w:t>
      </w:r>
      <w:r w:rsidR="005E7FA4" w:rsidRPr="00522227">
        <w:rPr>
          <w:i w:val="0"/>
          <w:iCs/>
        </w:rPr>
        <w:t>2</w:t>
      </w:r>
      <w:r w:rsidR="00C2267C" w:rsidRPr="00522227">
        <w:rPr>
          <w:i w:val="0"/>
          <w:iCs/>
        </w:rPr>
        <w:t xml:space="preserve"> (about foreign equivalencies to prescribed qualifications).</w:t>
      </w:r>
    </w:p>
    <w:p w14:paraId="40577511" w14:textId="77777777" w:rsidR="00C0711E" w:rsidRPr="00522227" w:rsidRDefault="00C0711E" w:rsidP="00CA3BBE"/>
    <w:p w14:paraId="39311279" w14:textId="797AC247" w:rsidR="006660F0" w:rsidRPr="00522227" w:rsidRDefault="006660F0" w:rsidP="00CA3BBE">
      <w:pPr>
        <w:pStyle w:val="LDAmendHeading"/>
        <w:spacing w:before="0" w:after="0"/>
        <w:rPr>
          <w:i/>
          <w:iCs/>
        </w:rPr>
      </w:pPr>
      <w:r w:rsidRPr="00522227">
        <w:lastRenderedPageBreak/>
        <w:t>[</w:t>
      </w:r>
      <w:r w:rsidR="00D5126C" w:rsidRPr="00522227">
        <w:t>14</w:t>
      </w:r>
      <w:r w:rsidRPr="00522227">
        <w:t>]</w:t>
      </w:r>
      <w:r w:rsidRPr="00522227">
        <w:tab/>
        <w:t xml:space="preserve">After the definition of </w:t>
      </w:r>
      <w:r w:rsidRPr="00522227">
        <w:rPr>
          <w:i/>
          <w:iCs/>
        </w:rPr>
        <w:t>NVFR capable</w:t>
      </w:r>
      <w:r w:rsidRPr="00522227">
        <w:t xml:space="preserve"> in subsection 12.03</w:t>
      </w:r>
      <w:r w:rsidR="00AC382D" w:rsidRPr="00522227">
        <w:t> </w:t>
      </w:r>
      <w:r w:rsidRPr="00522227">
        <w:t>(1)</w:t>
      </w:r>
    </w:p>
    <w:p w14:paraId="4B86BF00" w14:textId="2B885C2D" w:rsidR="00C2267C" w:rsidRPr="00522227" w:rsidRDefault="00C2267C" w:rsidP="00CA3BBE">
      <w:pPr>
        <w:pStyle w:val="LDAmendInstruction"/>
        <w:keepNext w:val="0"/>
        <w:spacing w:before="0" w:after="0"/>
        <w:rPr>
          <w:i w:val="0"/>
          <w:iCs/>
        </w:rPr>
      </w:pPr>
      <w:r w:rsidRPr="00522227">
        <w:rPr>
          <w:i w:val="0"/>
          <w:iCs/>
        </w:rPr>
        <w:t>This amendment inserts a guidance Note for readers, and is consequential on amendment </w:t>
      </w:r>
      <w:r w:rsidR="005E7FA4" w:rsidRPr="00522227">
        <w:rPr>
          <w:i w:val="0"/>
          <w:iCs/>
        </w:rPr>
        <w:t>2</w:t>
      </w:r>
      <w:r w:rsidRPr="00522227">
        <w:rPr>
          <w:i w:val="0"/>
          <w:iCs/>
        </w:rPr>
        <w:t xml:space="preserve"> (about foreign equivalencies to prescribed qualifications).</w:t>
      </w:r>
    </w:p>
    <w:p w14:paraId="2944FE1F" w14:textId="77777777" w:rsidR="00C0711E" w:rsidRPr="00522227" w:rsidRDefault="00C0711E" w:rsidP="00CA3BBE">
      <w:pPr>
        <w:rPr>
          <w:i/>
        </w:rPr>
      </w:pPr>
    </w:p>
    <w:p w14:paraId="224134E1" w14:textId="4D146005" w:rsidR="006660F0" w:rsidRPr="00522227" w:rsidRDefault="006660F0" w:rsidP="00CA3BBE">
      <w:pPr>
        <w:pStyle w:val="LDAmendHeading"/>
        <w:keepNext w:val="0"/>
        <w:spacing w:before="0" w:after="0"/>
        <w:rPr>
          <w:i/>
          <w:iCs/>
        </w:rPr>
      </w:pPr>
      <w:r w:rsidRPr="00522227">
        <w:t>[</w:t>
      </w:r>
      <w:r w:rsidR="00D5126C" w:rsidRPr="00522227">
        <w:t>15</w:t>
      </w:r>
      <w:r w:rsidRPr="00522227">
        <w:t>]</w:t>
      </w:r>
      <w:r w:rsidRPr="00522227">
        <w:tab/>
        <w:t xml:space="preserve">Subsection 12.03 (1), definition of </w:t>
      </w:r>
      <w:r w:rsidRPr="00522227">
        <w:rPr>
          <w:i/>
          <w:iCs/>
        </w:rPr>
        <w:t>NVIS pilot</w:t>
      </w:r>
    </w:p>
    <w:p w14:paraId="4B8E0724" w14:textId="45CDF1C4" w:rsidR="00C2267C" w:rsidRPr="00522227" w:rsidRDefault="003E6FBD" w:rsidP="00CA3BBE">
      <w:pPr>
        <w:pStyle w:val="LDAmendInstruction"/>
        <w:keepNext w:val="0"/>
        <w:spacing w:before="0" w:after="0"/>
        <w:rPr>
          <w:i w:val="0"/>
          <w:iCs/>
        </w:rPr>
      </w:pPr>
      <w:r w:rsidRPr="00522227">
        <w:rPr>
          <w:i w:val="0"/>
          <w:iCs/>
        </w:rPr>
        <w:t>In the interests of consistency, t</w:t>
      </w:r>
      <w:r w:rsidR="001269B2" w:rsidRPr="00522227">
        <w:rPr>
          <w:i w:val="0"/>
          <w:iCs/>
        </w:rPr>
        <w:t>his amendment</w:t>
      </w:r>
      <w:r w:rsidR="00FE27F7" w:rsidRPr="00522227">
        <w:rPr>
          <w:i w:val="0"/>
          <w:iCs/>
        </w:rPr>
        <w:t xml:space="preserve"> defines </w:t>
      </w:r>
      <w:r w:rsidR="00FE27F7" w:rsidRPr="00522227">
        <w:rPr>
          <w:b/>
          <w:bCs/>
        </w:rPr>
        <w:t>NVIS pilot</w:t>
      </w:r>
      <w:r w:rsidR="00FE27F7" w:rsidRPr="00522227">
        <w:rPr>
          <w:i w:val="0"/>
          <w:iCs/>
        </w:rPr>
        <w:t xml:space="preserve"> </w:t>
      </w:r>
      <w:r w:rsidR="004A0A3F" w:rsidRPr="00522227">
        <w:rPr>
          <w:i w:val="0"/>
          <w:iCs/>
        </w:rPr>
        <w:t xml:space="preserve">to remove reference to </w:t>
      </w:r>
      <w:r w:rsidR="0011612D">
        <w:rPr>
          <w:i w:val="0"/>
          <w:iCs/>
        </w:rPr>
        <w:t>foreign registered</w:t>
      </w:r>
      <w:r w:rsidR="00C2526E" w:rsidRPr="00522227">
        <w:rPr>
          <w:i w:val="0"/>
          <w:iCs/>
        </w:rPr>
        <w:t xml:space="preserve"> aircraft</w:t>
      </w:r>
      <w:r w:rsidR="003C7F57" w:rsidRPr="00522227">
        <w:rPr>
          <w:i w:val="0"/>
          <w:iCs/>
        </w:rPr>
        <w:t xml:space="preserve"> and </w:t>
      </w:r>
      <w:r w:rsidRPr="00522227">
        <w:rPr>
          <w:i w:val="0"/>
          <w:iCs/>
        </w:rPr>
        <w:t xml:space="preserve">instead </w:t>
      </w:r>
      <w:r w:rsidR="003C7F57" w:rsidRPr="00522227">
        <w:rPr>
          <w:i w:val="0"/>
          <w:iCs/>
        </w:rPr>
        <w:t>insert</w:t>
      </w:r>
      <w:r w:rsidR="00C2267C" w:rsidRPr="00522227">
        <w:rPr>
          <w:i w:val="0"/>
          <w:iCs/>
        </w:rPr>
        <w:t>s</w:t>
      </w:r>
      <w:r w:rsidR="003C7F57" w:rsidRPr="00522227">
        <w:rPr>
          <w:i w:val="0"/>
          <w:iCs/>
        </w:rPr>
        <w:t xml:space="preserve"> a Note</w:t>
      </w:r>
      <w:r w:rsidRPr="00522227">
        <w:rPr>
          <w:i w:val="0"/>
          <w:iCs/>
        </w:rPr>
        <w:t xml:space="preserve"> referencing subsection 1.04</w:t>
      </w:r>
      <w:r w:rsidR="00E06F46" w:rsidRPr="00522227">
        <w:rPr>
          <w:i w:val="0"/>
          <w:iCs/>
        </w:rPr>
        <w:t> </w:t>
      </w:r>
      <w:r w:rsidRPr="00522227">
        <w:rPr>
          <w:i w:val="0"/>
          <w:iCs/>
        </w:rPr>
        <w:t>(8)</w:t>
      </w:r>
      <w:r w:rsidR="00C2267C" w:rsidRPr="00522227">
        <w:rPr>
          <w:i w:val="0"/>
          <w:iCs/>
        </w:rPr>
        <w:t xml:space="preserve"> (about foreign equivalencies to prescribed qualifications).</w:t>
      </w:r>
    </w:p>
    <w:p w14:paraId="64D60AF1" w14:textId="77777777" w:rsidR="00C0711E" w:rsidRPr="00522227" w:rsidRDefault="00C0711E" w:rsidP="00CA3BBE"/>
    <w:p w14:paraId="5BD585E9" w14:textId="48ADDAEE" w:rsidR="00540632" w:rsidRPr="00522227" w:rsidRDefault="00540632" w:rsidP="00CA3BBE">
      <w:pPr>
        <w:pStyle w:val="LDAmendHeading"/>
        <w:keepNext w:val="0"/>
        <w:spacing w:before="0" w:after="0"/>
      </w:pPr>
      <w:r w:rsidRPr="00522227">
        <w:t>[</w:t>
      </w:r>
      <w:r w:rsidR="00D5126C" w:rsidRPr="00522227">
        <w:t>16</w:t>
      </w:r>
      <w:r w:rsidRPr="00522227">
        <w:t>]</w:t>
      </w:r>
      <w:r w:rsidRPr="00522227">
        <w:tab/>
        <w:t>Section 12.09, the Note</w:t>
      </w:r>
    </w:p>
    <w:p w14:paraId="3E0845AE" w14:textId="4FC1BE45" w:rsidR="00FA64BF" w:rsidRPr="00522227" w:rsidRDefault="00FA64BF" w:rsidP="00CA3BBE">
      <w:pPr>
        <w:pStyle w:val="LDAmendInstruction"/>
        <w:keepNext w:val="0"/>
        <w:spacing w:before="0" w:after="0"/>
        <w:rPr>
          <w:i w:val="0"/>
          <w:iCs/>
        </w:rPr>
      </w:pPr>
      <w:r w:rsidRPr="00522227">
        <w:rPr>
          <w:i w:val="0"/>
          <w:iCs/>
        </w:rPr>
        <w:t xml:space="preserve">This amendment is consequential on amendment </w:t>
      </w:r>
      <w:r w:rsidR="00AE3E07" w:rsidRPr="00522227">
        <w:rPr>
          <w:i w:val="0"/>
          <w:iCs/>
        </w:rPr>
        <w:t>17</w:t>
      </w:r>
      <w:r w:rsidRPr="00522227">
        <w:rPr>
          <w:i w:val="0"/>
          <w:iCs/>
        </w:rPr>
        <w:t>.</w:t>
      </w:r>
    </w:p>
    <w:p w14:paraId="56AD2E5D" w14:textId="77777777" w:rsidR="00C0711E" w:rsidRPr="00522227" w:rsidRDefault="00C0711E" w:rsidP="00CA3BBE"/>
    <w:p w14:paraId="64F3A180" w14:textId="42ADD805" w:rsidR="00540632" w:rsidRPr="00522227" w:rsidRDefault="00540632" w:rsidP="00CA3BBE">
      <w:pPr>
        <w:pStyle w:val="LDAmendHeading"/>
        <w:keepNext w:val="0"/>
        <w:spacing w:before="0" w:after="0"/>
      </w:pPr>
      <w:r w:rsidRPr="00522227">
        <w:t>[</w:t>
      </w:r>
      <w:r w:rsidR="00D5126C" w:rsidRPr="00522227">
        <w:t>17</w:t>
      </w:r>
      <w:r w:rsidRPr="00522227">
        <w:t>]</w:t>
      </w:r>
      <w:r w:rsidRPr="00522227">
        <w:tab/>
        <w:t>After section 12.09, Note 1</w:t>
      </w:r>
    </w:p>
    <w:p w14:paraId="2A76DBF0" w14:textId="52D2C7CB" w:rsidR="009D358A" w:rsidRPr="00522227" w:rsidRDefault="00FE7086" w:rsidP="00CA3BBE">
      <w:pPr>
        <w:pStyle w:val="LDAmendInstruction"/>
        <w:keepNext w:val="0"/>
        <w:spacing w:before="0" w:after="0"/>
        <w:rPr>
          <w:i w:val="0"/>
          <w:iCs/>
        </w:rPr>
      </w:pPr>
      <w:r w:rsidRPr="00522227">
        <w:rPr>
          <w:i w:val="0"/>
          <w:iCs/>
        </w:rPr>
        <w:t>This amendment adds a new Note</w:t>
      </w:r>
      <w:r w:rsidR="004763C0" w:rsidRPr="00522227">
        <w:rPr>
          <w:i w:val="0"/>
          <w:iCs/>
        </w:rPr>
        <w:t>. It</w:t>
      </w:r>
      <w:r w:rsidR="000B323B" w:rsidRPr="00522227">
        <w:rPr>
          <w:i w:val="0"/>
          <w:iCs/>
        </w:rPr>
        <w:t xml:space="preserve"> explain</w:t>
      </w:r>
      <w:r w:rsidR="004763C0" w:rsidRPr="00522227">
        <w:rPr>
          <w:i w:val="0"/>
          <w:iCs/>
        </w:rPr>
        <w:t>s</w:t>
      </w:r>
      <w:r w:rsidR="001D7731" w:rsidRPr="00522227">
        <w:rPr>
          <w:i w:val="0"/>
          <w:iCs/>
        </w:rPr>
        <w:t xml:space="preserve"> that, although subsection 26.24</w:t>
      </w:r>
      <w:r w:rsidR="00427F88" w:rsidRPr="00522227">
        <w:rPr>
          <w:i w:val="0"/>
          <w:iCs/>
        </w:rPr>
        <w:t> </w:t>
      </w:r>
      <w:r w:rsidR="001D7731" w:rsidRPr="00522227">
        <w:rPr>
          <w:i w:val="0"/>
          <w:iCs/>
        </w:rPr>
        <w:t>(2) of the Part 91 MOS</w:t>
      </w:r>
      <w:r w:rsidR="00F119A2" w:rsidRPr="00522227">
        <w:rPr>
          <w:i w:val="0"/>
          <w:iCs/>
        </w:rPr>
        <w:t xml:space="preserve"> requires </w:t>
      </w:r>
      <w:r w:rsidR="009B1946" w:rsidRPr="00522227">
        <w:rPr>
          <w:i w:val="0"/>
          <w:iCs/>
        </w:rPr>
        <w:t xml:space="preserve">the </w:t>
      </w:r>
      <w:r w:rsidR="005C659F" w:rsidRPr="00522227">
        <w:rPr>
          <w:i w:val="0"/>
          <w:iCs/>
        </w:rPr>
        <w:t>display</w:t>
      </w:r>
      <w:r w:rsidR="009B1946" w:rsidRPr="00522227">
        <w:rPr>
          <w:i w:val="0"/>
          <w:iCs/>
        </w:rPr>
        <w:t xml:space="preserve"> of </w:t>
      </w:r>
      <w:r w:rsidR="002E663D" w:rsidRPr="00522227">
        <w:rPr>
          <w:i w:val="0"/>
          <w:iCs/>
        </w:rPr>
        <w:t>navigation</w:t>
      </w:r>
      <w:r w:rsidR="00F119A2" w:rsidRPr="00522227">
        <w:rPr>
          <w:i w:val="0"/>
          <w:iCs/>
        </w:rPr>
        <w:t xml:space="preserve"> light</w:t>
      </w:r>
      <w:r w:rsidR="002E663D" w:rsidRPr="00522227">
        <w:rPr>
          <w:i w:val="0"/>
          <w:iCs/>
        </w:rPr>
        <w:t>s</w:t>
      </w:r>
      <w:r w:rsidR="00DD602F" w:rsidRPr="00522227">
        <w:rPr>
          <w:i w:val="0"/>
          <w:iCs/>
        </w:rPr>
        <w:t>,</w:t>
      </w:r>
      <w:r w:rsidR="006C06F4" w:rsidRPr="00522227">
        <w:rPr>
          <w:i w:val="0"/>
          <w:iCs/>
        </w:rPr>
        <w:t xml:space="preserve"> this is disapplied </w:t>
      </w:r>
      <w:r w:rsidR="00486E89" w:rsidRPr="00522227">
        <w:rPr>
          <w:i w:val="0"/>
          <w:iCs/>
        </w:rPr>
        <w:t>by subsection</w:t>
      </w:r>
      <w:r w:rsidR="00427F88" w:rsidRPr="00522227">
        <w:rPr>
          <w:i w:val="0"/>
          <w:iCs/>
        </w:rPr>
        <w:t> </w:t>
      </w:r>
      <w:r w:rsidR="00486E89" w:rsidRPr="00522227">
        <w:rPr>
          <w:i w:val="0"/>
          <w:iCs/>
        </w:rPr>
        <w:t>26.24</w:t>
      </w:r>
      <w:r w:rsidR="00427F88" w:rsidRPr="00522227">
        <w:rPr>
          <w:i w:val="0"/>
          <w:iCs/>
        </w:rPr>
        <w:t> </w:t>
      </w:r>
      <w:r w:rsidR="00486E89" w:rsidRPr="00522227">
        <w:rPr>
          <w:i w:val="0"/>
          <w:iCs/>
        </w:rPr>
        <w:t>(3) of the Part 91 MOS</w:t>
      </w:r>
      <w:r w:rsidR="009D358A" w:rsidRPr="00522227">
        <w:rPr>
          <w:i w:val="0"/>
          <w:iCs/>
        </w:rPr>
        <w:t xml:space="preserve"> to the extent that a specific provision of another MOS expressly provides for occasions when particular lights need not be displayed</w:t>
      </w:r>
      <w:r w:rsidR="004763C0" w:rsidRPr="00522227">
        <w:rPr>
          <w:i w:val="0"/>
          <w:iCs/>
        </w:rPr>
        <w:t>. S</w:t>
      </w:r>
      <w:r w:rsidR="00A376B1" w:rsidRPr="00522227">
        <w:rPr>
          <w:i w:val="0"/>
          <w:iCs/>
        </w:rPr>
        <w:t>ection 12.09 of th</w:t>
      </w:r>
      <w:r w:rsidR="005C659F" w:rsidRPr="00522227">
        <w:rPr>
          <w:i w:val="0"/>
          <w:iCs/>
        </w:rPr>
        <w:t>is</w:t>
      </w:r>
      <w:r w:rsidR="00137AE0" w:rsidRPr="00522227">
        <w:rPr>
          <w:i w:val="0"/>
          <w:iCs/>
        </w:rPr>
        <w:t xml:space="preserve"> </w:t>
      </w:r>
      <w:r w:rsidR="00A376B1" w:rsidRPr="00522227">
        <w:rPr>
          <w:i w:val="0"/>
          <w:iCs/>
        </w:rPr>
        <w:t xml:space="preserve">MOS </w:t>
      </w:r>
      <w:r w:rsidR="004763C0" w:rsidRPr="00522227">
        <w:rPr>
          <w:i w:val="0"/>
          <w:iCs/>
        </w:rPr>
        <w:t>is</w:t>
      </w:r>
      <w:r w:rsidR="00A376B1" w:rsidRPr="00522227">
        <w:rPr>
          <w:i w:val="0"/>
          <w:iCs/>
        </w:rPr>
        <w:t xml:space="preserve"> an example (the pilot in command in an NVIS flight </w:t>
      </w:r>
      <w:r w:rsidR="00921E90" w:rsidRPr="00522227">
        <w:rPr>
          <w:i w:val="0"/>
          <w:iCs/>
        </w:rPr>
        <w:t>may turn exterior lighting off in very specific circumstances, subject to safety</w:t>
      </w:r>
      <w:r w:rsidR="00427F88" w:rsidRPr="00522227">
        <w:rPr>
          <w:i w:val="0"/>
          <w:iCs/>
        </w:rPr>
        <w:t>)</w:t>
      </w:r>
      <w:r w:rsidR="00921E90" w:rsidRPr="00522227">
        <w:rPr>
          <w:i w:val="0"/>
          <w:iCs/>
        </w:rPr>
        <w:t>.</w:t>
      </w:r>
    </w:p>
    <w:p w14:paraId="313527FE" w14:textId="77777777" w:rsidR="00C0711E" w:rsidRPr="00522227" w:rsidRDefault="00C0711E" w:rsidP="00CA3BBE"/>
    <w:p w14:paraId="03DA27AA" w14:textId="48AFD43A" w:rsidR="00540632" w:rsidRPr="00522227" w:rsidRDefault="00540632" w:rsidP="00CA3BBE">
      <w:pPr>
        <w:pStyle w:val="LDAmendHeading"/>
        <w:keepNext w:val="0"/>
        <w:spacing w:before="0" w:after="0"/>
      </w:pPr>
      <w:r w:rsidRPr="00522227">
        <w:t>[</w:t>
      </w:r>
      <w:r w:rsidR="00D5126C" w:rsidRPr="00522227">
        <w:t>18</w:t>
      </w:r>
      <w:r w:rsidRPr="00522227">
        <w:t>]</w:t>
      </w:r>
      <w:r w:rsidRPr="00522227">
        <w:tab/>
        <w:t>S</w:t>
      </w:r>
      <w:r w:rsidR="00AC382D" w:rsidRPr="00522227">
        <w:t>ub-subparagraph</w:t>
      </w:r>
      <w:r w:rsidRPr="00522227">
        <w:t xml:space="preserve"> 13.09</w:t>
      </w:r>
      <w:r w:rsidR="00AC382D" w:rsidRPr="00522227">
        <w:t> </w:t>
      </w:r>
      <w:r w:rsidRPr="00522227">
        <w:t>(5)</w:t>
      </w:r>
      <w:r w:rsidR="00AC382D" w:rsidRPr="00522227">
        <w:t> </w:t>
      </w:r>
      <w:r w:rsidRPr="00522227">
        <w:t>(b)</w:t>
      </w:r>
      <w:r w:rsidR="00AC382D" w:rsidRPr="00522227">
        <w:t> </w:t>
      </w:r>
      <w:r w:rsidRPr="00522227">
        <w:t>(ii)</w:t>
      </w:r>
      <w:r w:rsidR="00AC382D" w:rsidRPr="00522227">
        <w:t> </w:t>
      </w:r>
      <w:r w:rsidRPr="00522227">
        <w:t>(A)</w:t>
      </w:r>
    </w:p>
    <w:p w14:paraId="52A43139" w14:textId="1C6D84A6" w:rsidR="00540632" w:rsidRPr="00522227" w:rsidRDefault="007A3318" w:rsidP="00CA3BBE">
      <w:pPr>
        <w:pStyle w:val="LDAmendInstruction"/>
        <w:keepNext w:val="0"/>
        <w:spacing w:before="0" w:after="0"/>
        <w:rPr>
          <w:i w:val="0"/>
          <w:iCs/>
        </w:rPr>
      </w:pPr>
      <w:r w:rsidRPr="00522227">
        <w:rPr>
          <w:i w:val="0"/>
          <w:iCs/>
        </w:rPr>
        <w:t>This amendment corrects</w:t>
      </w:r>
      <w:r w:rsidR="00B87402" w:rsidRPr="00522227">
        <w:rPr>
          <w:i w:val="0"/>
          <w:iCs/>
        </w:rPr>
        <w:t xml:space="preserve"> the reference to the</w:t>
      </w:r>
      <w:r w:rsidR="00CC3B01" w:rsidRPr="00522227">
        <w:rPr>
          <w:i w:val="0"/>
          <w:iCs/>
        </w:rPr>
        <w:t xml:space="preserve"> </w:t>
      </w:r>
      <w:r w:rsidR="00C80D6B" w:rsidRPr="00522227">
        <w:rPr>
          <w:i w:val="0"/>
          <w:iCs/>
        </w:rPr>
        <w:t>minimum height for an aerial work zone</w:t>
      </w:r>
      <w:r w:rsidR="00FD2BDA" w:rsidRPr="00522227">
        <w:rPr>
          <w:i w:val="0"/>
          <w:iCs/>
        </w:rPr>
        <w:t xml:space="preserve"> (</w:t>
      </w:r>
      <w:r w:rsidR="00FD2BDA" w:rsidRPr="00522227">
        <w:rPr>
          <w:b/>
          <w:bCs/>
        </w:rPr>
        <w:t>AWZ</w:t>
      </w:r>
      <w:r w:rsidR="00FD2BDA" w:rsidRPr="00522227">
        <w:rPr>
          <w:i w:val="0"/>
          <w:iCs/>
        </w:rPr>
        <w:t>)</w:t>
      </w:r>
      <w:r w:rsidR="00C80D6B" w:rsidRPr="00522227">
        <w:rPr>
          <w:i w:val="0"/>
          <w:iCs/>
        </w:rPr>
        <w:t xml:space="preserve"> operation</w:t>
      </w:r>
      <w:r w:rsidR="00750B7E" w:rsidRPr="00522227">
        <w:rPr>
          <w:i w:val="0"/>
          <w:iCs/>
        </w:rPr>
        <w:t xml:space="preserve"> without </w:t>
      </w:r>
      <w:r w:rsidR="007A4AC8" w:rsidRPr="00522227">
        <w:rPr>
          <w:i w:val="0"/>
          <w:iCs/>
        </w:rPr>
        <w:t xml:space="preserve">having </w:t>
      </w:r>
      <w:r w:rsidR="00750B7E" w:rsidRPr="00522227">
        <w:rPr>
          <w:i w:val="0"/>
          <w:iCs/>
        </w:rPr>
        <w:t>a CASA approval for the</w:t>
      </w:r>
      <w:r w:rsidR="00FD2BDA" w:rsidRPr="00522227">
        <w:rPr>
          <w:i w:val="0"/>
          <w:iCs/>
        </w:rPr>
        <w:t xml:space="preserve"> AWZ</w:t>
      </w:r>
      <w:r w:rsidR="00750B7E" w:rsidRPr="00522227">
        <w:rPr>
          <w:i w:val="0"/>
          <w:iCs/>
        </w:rPr>
        <w:t xml:space="preserve"> </w:t>
      </w:r>
      <w:r w:rsidR="00370869" w:rsidRPr="00522227">
        <w:rPr>
          <w:i w:val="0"/>
          <w:iCs/>
        </w:rPr>
        <w:t>risk assessment</w:t>
      </w:r>
      <w:r w:rsidR="00FD2BDA" w:rsidRPr="00522227">
        <w:rPr>
          <w:i w:val="0"/>
          <w:iCs/>
        </w:rPr>
        <w:t xml:space="preserve"> (AWZ</w:t>
      </w:r>
      <w:r w:rsidR="00427F88" w:rsidRPr="00522227">
        <w:rPr>
          <w:i w:val="0"/>
          <w:iCs/>
        </w:rPr>
        <w:noBreakHyphen/>
      </w:r>
      <w:r w:rsidR="00101190" w:rsidRPr="00522227">
        <w:rPr>
          <w:i w:val="0"/>
          <w:iCs/>
        </w:rPr>
        <w:t>RA)</w:t>
      </w:r>
      <w:r w:rsidR="00370869" w:rsidRPr="00522227">
        <w:rPr>
          <w:i w:val="0"/>
          <w:iCs/>
        </w:rPr>
        <w:t>.</w:t>
      </w:r>
      <w:r w:rsidR="00402428" w:rsidRPr="00522227">
        <w:rPr>
          <w:i w:val="0"/>
          <w:iCs/>
        </w:rPr>
        <w:t xml:space="preserve"> It may be at</w:t>
      </w:r>
      <w:r w:rsidR="005033E9" w:rsidRPr="00522227">
        <w:rPr>
          <w:i w:val="0"/>
          <w:iCs/>
        </w:rPr>
        <w:t>, as well as above, 500 feet.</w:t>
      </w:r>
    </w:p>
    <w:p w14:paraId="41572426" w14:textId="77777777" w:rsidR="00C0711E" w:rsidRPr="00522227" w:rsidRDefault="00C0711E" w:rsidP="00CA3BBE"/>
    <w:p w14:paraId="63B5946D" w14:textId="30868409" w:rsidR="000C40F2" w:rsidRPr="00522227" w:rsidRDefault="000C40F2" w:rsidP="00CA3BBE">
      <w:pPr>
        <w:pStyle w:val="LDAmendHeading"/>
        <w:keepNext w:val="0"/>
        <w:spacing w:before="0" w:after="0"/>
        <w:rPr>
          <w:i/>
          <w:iCs/>
        </w:rPr>
      </w:pPr>
      <w:r w:rsidRPr="00522227">
        <w:t>[</w:t>
      </w:r>
      <w:r w:rsidR="00D5126C" w:rsidRPr="00522227">
        <w:t>19</w:t>
      </w:r>
      <w:r w:rsidRPr="00522227">
        <w:t>]</w:t>
      </w:r>
      <w:r w:rsidRPr="00522227">
        <w:tab/>
        <w:t>Subsection 14.02</w:t>
      </w:r>
      <w:r w:rsidR="00AC382D" w:rsidRPr="00522227">
        <w:t> </w:t>
      </w:r>
      <w:r w:rsidRPr="00522227">
        <w:t>(4), including the Note</w:t>
      </w:r>
    </w:p>
    <w:p w14:paraId="5B3D3C2B" w14:textId="6E2B225F" w:rsidR="00812687" w:rsidRPr="00522227" w:rsidRDefault="00BC69FA" w:rsidP="00427F88">
      <w:pPr>
        <w:pStyle w:val="TOC7"/>
      </w:pPr>
      <w:r w:rsidRPr="00522227">
        <w:t xml:space="preserve">This amendment </w:t>
      </w:r>
      <w:r w:rsidR="00423E17" w:rsidRPr="00522227">
        <w:t>clarifie</w:t>
      </w:r>
      <w:r w:rsidR="00E35B94" w:rsidRPr="00522227">
        <w:t>s</w:t>
      </w:r>
      <w:r w:rsidR="00423E17" w:rsidRPr="00522227">
        <w:t xml:space="preserve"> the drafting in</w:t>
      </w:r>
      <w:r w:rsidRPr="00522227">
        <w:t xml:space="preserve"> subsection 14.02</w:t>
      </w:r>
      <w:r w:rsidR="00427F88" w:rsidRPr="00522227">
        <w:t> </w:t>
      </w:r>
      <w:r w:rsidR="00EF0F1C" w:rsidRPr="00522227">
        <w:t xml:space="preserve">(4) for </w:t>
      </w:r>
      <w:r w:rsidR="00AD0AD5" w:rsidRPr="00522227">
        <w:t xml:space="preserve">a </w:t>
      </w:r>
      <w:r w:rsidR="00D760D5" w:rsidRPr="00522227">
        <w:t>Class D external load</w:t>
      </w:r>
      <w:r w:rsidR="00EE51D5" w:rsidRPr="00522227">
        <w:t xml:space="preserve"> (that is, </w:t>
      </w:r>
      <w:r w:rsidR="00791C37" w:rsidRPr="00522227">
        <w:t xml:space="preserve">when </w:t>
      </w:r>
      <w:r w:rsidR="00EE51D5" w:rsidRPr="00522227">
        <w:t xml:space="preserve">the load is a </w:t>
      </w:r>
      <w:r w:rsidR="00E35B94" w:rsidRPr="00522227">
        <w:t>person</w:t>
      </w:r>
      <w:r w:rsidR="00EE51D5" w:rsidRPr="00522227">
        <w:t>)</w:t>
      </w:r>
      <w:r w:rsidR="00991A9A" w:rsidRPr="00522227">
        <w:t xml:space="preserve"> so that</w:t>
      </w:r>
      <w:r w:rsidR="00812687" w:rsidRPr="00522227">
        <w:t xml:space="preserve"> (subject to other safety requirements)</w:t>
      </w:r>
      <w:r w:rsidR="00A562BE" w:rsidRPr="00522227">
        <w:t xml:space="preserve"> a seatbelt or other restraint is not required </w:t>
      </w:r>
      <w:r w:rsidR="000C40F2" w:rsidRPr="00522227">
        <w:t>when a person is</w:t>
      </w:r>
      <w:r w:rsidR="00A562BE" w:rsidRPr="00522227">
        <w:t xml:space="preserve"> </w:t>
      </w:r>
      <w:r w:rsidR="000C40F2" w:rsidRPr="00522227">
        <w:t>exiting or entering a rotorcraft in flight using a line or flexible ladder (rappelling)</w:t>
      </w:r>
      <w:r w:rsidR="005E1CEE" w:rsidRPr="00522227">
        <w:t xml:space="preserve">, </w:t>
      </w:r>
      <w:r w:rsidR="000C40F2" w:rsidRPr="00522227">
        <w:t>or</w:t>
      </w:r>
      <w:r w:rsidR="00812687" w:rsidRPr="00522227">
        <w:t xml:space="preserve"> when making </w:t>
      </w:r>
      <w:r w:rsidR="000C40F2" w:rsidRPr="00522227">
        <w:t>a hover entry or exit</w:t>
      </w:r>
      <w:r w:rsidR="00812687" w:rsidRPr="00522227">
        <w:t>.</w:t>
      </w:r>
    </w:p>
    <w:p w14:paraId="6F63E42D" w14:textId="77777777" w:rsidR="00C0711E" w:rsidRPr="00522227" w:rsidRDefault="00C0711E" w:rsidP="00CA3BBE"/>
    <w:p w14:paraId="0735EB3A" w14:textId="1CB0DA81" w:rsidR="000C40F2" w:rsidRPr="00522227" w:rsidRDefault="000C40F2" w:rsidP="00CA3BBE">
      <w:pPr>
        <w:pStyle w:val="LDAmendHeading"/>
        <w:keepNext w:val="0"/>
        <w:spacing w:before="0" w:after="0"/>
        <w:rPr>
          <w:i/>
          <w:iCs/>
        </w:rPr>
      </w:pPr>
      <w:r w:rsidRPr="00522227">
        <w:t>[</w:t>
      </w:r>
      <w:r w:rsidR="00D5126C" w:rsidRPr="00522227">
        <w:t>20</w:t>
      </w:r>
      <w:r w:rsidRPr="00522227">
        <w:t>]</w:t>
      </w:r>
      <w:r w:rsidRPr="00522227">
        <w:tab/>
        <w:t>Section 15.04, the heading</w:t>
      </w:r>
    </w:p>
    <w:p w14:paraId="3A8DB323" w14:textId="433E3314" w:rsidR="000C40F2" w:rsidRPr="00522227" w:rsidRDefault="00237C58" w:rsidP="00CA3BBE">
      <w:pPr>
        <w:pStyle w:val="LDAmendInstruction"/>
        <w:keepNext w:val="0"/>
        <w:spacing w:before="0" w:after="0"/>
        <w:rPr>
          <w:i w:val="0"/>
          <w:iCs/>
        </w:rPr>
      </w:pPr>
      <w:r w:rsidRPr="00522227">
        <w:rPr>
          <w:i w:val="0"/>
          <w:iCs/>
        </w:rPr>
        <w:t>This amendment</w:t>
      </w:r>
      <w:r w:rsidR="001D6691" w:rsidRPr="00522227">
        <w:rPr>
          <w:i w:val="0"/>
          <w:iCs/>
        </w:rPr>
        <w:t xml:space="preserve"> corrects a misdescription in the heading of section 15.04.</w:t>
      </w:r>
    </w:p>
    <w:p w14:paraId="443A582A" w14:textId="77777777" w:rsidR="00C0711E" w:rsidRPr="00522227" w:rsidRDefault="00C0711E" w:rsidP="00CA3BBE"/>
    <w:p w14:paraId="23A60A30" w14:textId="07D2785F" w:rsidR="000C40F2" w:rsidRPr="00522227" w:rsidRDefault="000C40F2" w:rsidP="00CA3BBE">
      <w:pPr>
        <w:pStyle w:val="LDAmendHeading"/>
        <w:keepNext w:val="0"/>
        <w:spacing w:before="0" w:after="0"/>
        <w:rPr>
          <w:i/>
          <w:iCs/>
        </w:rPr>
      </w:pPr>
      <w:r w:rsidRPr="00522227">
        <w:t>[</w:t>
      </w:r>
      <w:r w:rsidR="00D5126C" w:rsidRPr="00522227">
        <w:t>21</w:t>
      </w:r>
      <w:r w:rsidRPr="00522227">
        <w:t>]</w:t>
      </w:r>
      <w:r w:rsidRPr="00522227">
        <w:tab/>
        <w:t>S</w:t>
      </w:r>
      <w:r w:rsidR="0063787A" w:rsidRPr="00522227">
        <w:t>ubs</w:t>
      </w:r>
      <w:r w:rsidRPr="00522227">
        <w:t>ection 15.04</w:t>
      </w:r>
      <w:r w:rsidR="00AC382D" w:rsidRPr="00522227">
        <w:t> </w:t>
      </w:r>
      <w:r w:rsidR="0063787A" w:rsidRPr="00522227">
        <w:t>(1)</w:t>
      </w:r>
    </w:p>
    <w:p w14:paraId="33E1911B" w14:textId="306090AE" w:rsidR="000C40F2" w:rsidRPr="00522227" w:rsidRDefault="00211F95" w:rsidP="00CA3BBE">
      <w:pPr>
        <w:pStyle w:val="LDAmendInstruction"/>
        <w:keepNext w:val="0"/>
        <w:spacing w:before="0" w:after="0"/>
        <w:rPr>
          <w:i w:val="0"/>
          <w:iCs/>
        </w:rPr>
      </w:pPr>
      <w:r w:rsidRPr="00522227">
        <w:rPr>
          <w:i w:val="0"/>
          <w:iCs/>
        </w:rPr>
        <w:t xml:space="preserve">This </w:t>
      </w:r>
      <w:r w:rsidR="00E50303" w:rsidRPr="00522227">
        <w:rPr>
          <w:i w:val="0"/>
          <w:iCs/>
        </w:rPr>
        <w:t>amendment</w:t>
      </w:r>
      <w:r w:rsidRPr="00522227">
        <w:rPr>
          <w:i w:val="0"/>
          <w:iCs/>
        </w:rPr>
        <w:t xml:space="preserve"> clarifies the application</w:t>
      </w:r>
      <w:r w:rsidR="0059366E" w:rsidRPr="00522227">
        <w:rPr>
          <w:i w:val="0"/>
          <w:iCs/>
        </w:rPr>
        <w:t>, to the operator and the pilot in command,</w:t>
      </w:r>
      <w:r w:rsidRPr="00522227">
        <w:rPr>
          <w:i w:val="0"/>
          <w:iCs/>
        </w:rPr>
        <w:t xml:space="preserve"> of </w:t>
      </w:r>
      <w:r w:rsidR="0045594B" w:rsidRPr="00522227">
        <w:rPr>
          <w:i w:val="0"/>
          <w:iCs/>
        </w:rPr>
        <w:t xml:space="preserve">the requirements in </w:t>
      </w:r>
      <w:r w:rsidR="00E50303" w:rsidRPr="00522227">
        <w:rPr>
          <w:i w:val="0"/>
          <w:iCs/>
        </w:rPr>
        <w:t>subsection 15.04</w:t>
      </w:r>
      <w:r w:rsidR="00AC382D" w:rsidRPr="00522227">
        <w:rPr>
          <w:i w:val="0"/>
          <w:iCs/>
        </w:rPr>
        <w:t> </w:t>
      </w:r>
      <w:r w:rsidR="00E50303" w:rsidRPr="00522227">
        <w:rPr>
          <w:i w:val="0"/>
          <w:iCs/>
        </w:rPr>
        <w:t>(2)</w:t>
      </w:r>
      <w:r w:rsidR="005648E1" w:rsidRPr="00522227">
        <w:rPr>
          <w:i w:val="0"/>
          <w:iCs/>
        </w:rPr>
        <w:t xml:space="preserve"> for </w:t>
      </w:r>
      <w:r w:rsidR="00470975" w:rsidRPr="00522227">
        <w:rPr>
          <w:i w:val="0"/>
          <w:iCs/>
        </w:rPr>
        <w:t xml:space="preserve">external load equipment to be approved </w:t>
      </w:r>
      <w:r w:rsidR="0059366E" w:rsidRPr="00522227">
        <w:rPr>
          <w:i w:val="0"/>
          <w:iCs/>
        </w:rPr>
        <w:t>or</w:t>
      </w:r>
      <w:r w:rsidR="00470975" w:rsidRPr="00522227">
        <w:rPr>
          <w:i w:val="0"/>
          <w:iCs/>
        </w:rPr>
        <w:t xml:space="preserve"> compliant</w:t>
      </w:r>
      <w:r w:rsidR="0059366E" w:rsidRPr="00522227">
        <w:rPr>
          <w:i w:val="0"/>
          <w:iCs/>
        </w:rPr>
        <w:t xml:space="preserve"> under </w:t>
      </w:r>
      <w:r w:rsidR="003A5263" w:rsidRPr="00522227">
        <w:rPr>
          <w:i w:val="0"/>
          <w:iCs/>
        </w:rPr>
        <w:t>P</w:t>
      </w:r>
      <w:r w:rsidR="0059366E" w:rsidRPr="00522227">
        <w:rPr>
          <w:i w:val="0"/>
          <w:iCs/>
        </w:rPr>
        <w:t>art 21of CASR</w:t>
      </w:r>
      <w:r w:rsidR="0045594B" w:rsidRPr="00522227">
        <w:rPr>
          <w:i w:val="0"/>
          <w:iCs/>
        </w:rPr>
        <w:t>.</w:t>
      </w:r>
    </w:p>
    <w:p w14:paraId="06BBFBA3" w14:textId="77777777" w:rsidR="00C0711E" w:rsidRPr="00522227" w:rsidRDefault="00C0711E" w:rsidP="00CA3BBE"/>
    <w:p w14:paraId="0001452E" w14:textId="039B3796" w:rsidR="00540632" w:rsidRPr="00522227" w:rsidRDefault="00540632" w:rsidP="00CA3BBE">
      <w:pPr>
        <w:pStyle w:val="LDAmendHeading"/>
        <w:keepNext w:val="0"/>
        <w:spacing w:before="0" w:after="0"/>
      </w:pPr>
      <w:r w:rsidRPr="00522227">
        <w:t>[</w:t>
      </w:r>
      <w:r w:rsidR="00D5126C" w:rsidRPr="00522227">
        <w:t>22</w:t>
      </w:r>
      <w:r w:rsidRPr="00522227">
        <w:t>]</w:t>
      </w:r>
      <w:r w:rsidRPr="00522227">
        <w:tab/>
        <w:t>Subsection 15.06</w:t>
      </w:r>
      <w:r w:rsidR="00AC382D" w:rsidRPr="00522227">
        <w:t> </w:t>
      </w:r>
      <w:r w:rsidRPr="00522227">
        <w:t>(1)</w:t>
      </w:r>
    </w:p>
    <w:p w14:paraId="503242E8" w14:textId="1873C388" w:rsidR="005033E9" w:rsidRPr="00522227" w:rsidRDefault="005033E9" w:rsidP="00CA3BBE">
      <w:pPr>
        <w:pStyle w:val="LDAmendInstruction"/>
        <w:keepNext w:val="0"/>
        <w:spacing w:before="0" w:after="0"/>
        <w:rPr>
          <w:i w:val="0"/>
          <w:iCs/>
        </w:rPr>
      </w:pPr>
      <w:r w:rsidRPr="00522227">
        <w:rPr>
          <w:i w:val="0"/>
          <w:iCs/>
        </w:rPr>
        <w:t>This amendment correct</w:t>
      </w:r>
      <w:r w:rsidR="00AF5B32" w:rsidRPr="00522227">
        <w:rPr>
          <w:i w:val="0"/>
          <w:iCs/>
        </w:rPr>
        <w:t>s</w:t>
      </w:r>
      <w:r w:rsidRPr="00522227">
        <w:rPr>
          <w:i w:val="0"/>
          <w:iCs/>
        </w:rPr>
        <w:t xml:space="preserve"> a typographical error.</w:t>
      </w:r>
    </w:p>
    <w:p w14:paraId="2C20EECE" w14:textId="77777777" w:rsidR="00C0711E" w:rsidRPr="00522227" w:rsidRDefault="00C0711E" w:rsidP="00CA3BBE"/>
    <w:p w14:paraId="418CA2E0" w14:textId="03E3F761" w:rsidR="00540632" w:rsidRPr="00522227" w:rsidRDefault="00540632" w:rsidP="00CA3BBE">
      <w:pPr>
        <w:pStyle w:val="LDAmendHeading"/>
        <w:keepNext w:val="0"/>
        <w:spacing w:before="0" w:after="0"/>
      </w:pPr>
      <w:r w:rsidRPr="00522227">
        <w:t>[</w:t>
      </w:r>
      <w:r w:rsidR="00D5126C" w:rsidRPr="00522227">
        <w:t>23</w:t>
      </w:r>
      <w:r w:rsidRPr="00522227">
        <w:t>]</w:t>
      </w:r>
      <w:r w:rsidRPr="00522227">
        <w:tab/>
      </w:r>
      <w:r w:rsidR="002B42B3" w:rsidRPr="00522227">
        <w:t>Subp</w:t>
      </w:r>
      <w:r w:rsidRPr="00522227">
        <w:t>aragraph 15.06</w:t>
      </w:r>
      <w:r w:rsidR="00AC382D" w:rsidRPr="00522227">
        <w:t> </w:t>
      </w:r>
      <w:r w:rsidRPr="00522227">
        <w:t>(2)</w:t>
      </w:r>
      <w:r w:rsidR="00AC382D" w:rsidRPr="00522227">
        <w:t> </w:t>
      </w:r>
      <w:r w:rsidRPr="00522227">
        <w:t>(c)</w:t>
      </w:r>
      <w:r w:rsidR="00AC382D" w:rsidRPr="00522227">
        <w:t> </w:t>
      </w:r>
      <w:r w:rsidRPr="00522227">
        <w:t>(iii)</w:t>
      </w:r>
    </w:p>
    <w:p w14:paraId="6D5C7C5E" w14:textId="04702AD3" w:rsidR="00F62AE1" w:rsidRPr="00522227" w:rsidRDefault="00F62AE1" w:rsidP="00CA3BBE">
      <w:pPr>
        <w:pStyle w:val="LDAmendInstruction"/>
        <w:keepNext w:val="0"/>
        <w:spacing w:before="0" w:after="0"/>
        <w:rPr>
          <w:i w:val="0"/>
          <w:iCs/>
        </w:rPr>
      </w:pPr>
      <w:r w:rsidRPr="00522227">
        <w:rPr>
          <w:i w:val="0"/>
          <w:iCs/>
        </w:rPr>
        <w:t xml:space="preserve">This amendment is consequential on amendment </w:t>
      </w:r>
      <w:r w:rsidR="00977DAD" w:rsidRPr="00522227">
        <w:rPr>
          <w:i w:val="0"/>
          <w:iCs/>
        </w:rPr>
        <w:t>24</w:t>
      </w:r>
      <w:r w:rsidRPr="00522227">
        <w:rPr>
          <w:i w:val="0"/>
          <w:iCs/>
        </w:rPr>
        <w:t>.</w:t>
      </w:r>
    </w:p>
    <w:p w14:paraId="5E2781D8" w14:textId="77777777" w:rsidR="00C0711E" w:rsidRPr="00522227" w:rsidRDefault="00C0711E" w:rsidP="00CA3BBE"/>
    <w:p w14:paraId="61CA6702" w14:textId="5B95F1DE" w:rsidR="00540632" w:rsidRPr="00522227" w:rsidRDefault="00540632" w:rsidP="00CA3BBE">
      <w:pPr>
        <w:pStyle w:val="LDAmendHeading"/>
        <w:keepNext w:val="0"/>
        <w:spacing w:before="0" w:after="0"/>
      </w:pPr>
      <w:r w:rsidRPr="00522227">
        <w:t>[</w:t>
      </w:r>
      <w:r w:rsidR="00D5126C" w:rsidRPr="00522227">
        <w:t>24</w:t>
      </w:r>
      <w:r w:rsidRPr="00522227">
        <w:t>]</w:t>
      </w:r>
      <w:r w:rsidRPr="00522227">
        <w:tab/>
        <w:t>After subsection 15.06</w:t>
      </w:r>
      <w:r w:rsidR="00AC382D" w:rsidRPr="00522227">
        <w:t> </w:t>
      </w:r>
      <w:r w:rsidRPr="00522227">
        <w:t>(2)</w:t>
      </w:r>
    </w:p>
    <w:p w14:paraId="586C54E4" w14:textId="418AE316" w:rsidR="00540632" w:rsidRPr="00522227" w:rsidRDefault="00441380" w:rsidP="00CA3BBE">
      <w:pPr>
        <w:pStyle w:val="LDAmendInstruction"/>
        <w:keepNext w:val="0"/>
        <w:spacing w:before="0" w:after="0"/>
        <w:rPr>
          <w:i w:val="0"/>
          <w:iCs/>
        </w:rPr>
      </w:pPr>
      <w:r w:rsidRPr="00522227">
        <w:rPr>
          <w:i w:val="0"/>
          <w:iCs/>
        </w:rPr>
        <w:t xml:space="preserve">This amendment addresses a matter </w:t>
      </w:r>
      <w:r w:rsidR="00FA5C43" w:rsidRPr="00522227">
        <w:rPr>
          <w:i w:val="0"/>
          <w:iCs/>
        </w:rPr>
        <w:t xml:space="preserve">that was </w:t>
      </w:r>
      <w:r w:rsidRPr="00522227">
        <w:rPr>
          <w:i w:val="0"/>
          <w:iCs/>
        </w:rPr>
        <w:t>overlooked</w:t>
      </w:r>
      <w:r w:rsidR="00FA5C43" w:rsidRPr="00522227">
        <w:rPr>
          <w:i w:val="0"/>
          <w:iCs/>
        </w:rPr>
        <w:t xml:space="preserve"> in the MOS. </w:t>
      </w:r>
      <w:r w:rsidR="002C11E3" w:rsidRPr="00522227">
        <w:rPr>
          <w:i w:val="0"/>
          <w:iCs/>
        </w:rPr>
        <w:t>Prior to 2 December 2021</w:t>
      </w:r>
      <w:r w:rsidR="00E630C9" w:rsidRPr="00522227">
        <w:rPr>
          <w:i w:val="0"/>
          <w:iCs/>
        </w:rPr>
        <w:t>, winching operation</w:t>
      </w:r>
      <w:r w:rsidR="001F5C76" w:rsidRPr="00522227">
        <w:rPr>
          <w:i w:val="0"/>
          <w:iCs/>
        </w:rPr>
        <w:t>s</w:t>
      </w:r>
      <w:r w:rsidR="00E630C9" w:rsidRPr="00522227">
        <w:rPr>
          <w:i w:val="0"/>
          <w:iCs/>
        </w:rPr>
        <w:t xml:space="preserve"> over water for the recovery of unserviceable rotorcraft</w:t>
      </w:r>
      <w:r w:rsidR="001F5C76" w:rsidRPr="00522227">
        <w:rPr>
          <w:i w:val="0"/>
          <w:iCs/>
        </w:rPr>
        <w:t xml:space="preserve"> from the deck of a vessel or an off-shore platform (for example</w:t>
      </w:r>
      <w:r w:rsidR="00DB740E" w:rsidRPr="00522227">
        <w:rPr>
          <w:i w:val="0"/>
          <w:iCs/>
        </w:rPr>
        <w:t>,</w:t>
      </w:r>
      <w:r w:rsidR="001F5C76" w:rsidRPr="00522227">
        <w:rPr>
          <w:i w:val="0"/>
          <w:iCs/>
        </w:rPr>
        <w:t xml:space="preserve"> by winching</w:t>
      </w:r>
      <w:r w:rsidR="004E2EA6" w:rsidRPr="00522227">
        <w:rPr>
          <w:i w:val="0"/>
          <w:iCs/>
        </w:rPr>
        <w:t xml:space="preserve"> down</w:t>
      </w:r>
      <w:r w:rsidR="001F5C76" w:rsidRPr="00522227">
        <w:rPr>
          <w:i w:val="0"/>
          <w:iCs/>
        </w:rPr>
        <w:t xml:space="preserve"> </w:t>
      </w:r>
      <w:r w:rsidR="00285B63" w:rsidRPr="00522227">
        <w:rPr>
          <w:i w:val="0"/>
          <w:iCs/>
        </w:rPr>
        <w:t xml:space="preserve">a licensed </w:t>
      </w:r>
      <w:r w:rsidR="00B977DE" w:rsidRPr="00522227">
        <w:rPr>
          <w:i w:val="0"/>
          <w:iCs/>
        </w:rPr>
        <w:t>aircraft maintenance</w:t>
      </w:r>
      <w:r w:rsidR="00285B63" w:rsidRPr="00522227">
        <w:rPr>
          <w:i w:val="0"/>
          <w:iCs/>
        </w:rPr>
        <w:t xml:space="preserve"> engineer</w:t>
      </w:r>
      <w:r w:rsidR="00C25FA7" w:rsidRPr="00522227">
        <w:rPr>
          <w:i w:val="0"/>
          <w:iCs/>
        </w:rPr>
        <w:t xml:space="preserve"> (a </w:t>
      </w:r>
      <w:r w:rsidR="00C25FA7" w:rsidRPr="00522227">
        <w:rPr>
          <w:b/>
          <w:bCs/>
        </w:rPr>
        <w:t>LAME</w:t>
      </w:r>
      <w:r w:rsidR="00C25FA7" w:rsidRPr="00522227">
        <w:rPr>
          <w:i w:val="0"/>
          <w:iCs/>
        </w:rPr>
        <w:t>)</w:t>
      </w:r>
      <w:r w:rsidR="00B977DE" w:rsidRPr="00522227">
        <w:rPr>
          <w:i w:val="0"/>
          <w:iCs/>
        </w:rPr>
        <w:t>)</w:t>
      </w:r>
      <w:r w:rsidR="00D76C59" w:rsidRPr="00522227">
        <w:rPr>
          <w:i w:val="0"/>
          <w:iCs/>
        </w:rPr>
        <w:t xml:space="preserve"> required exemptions. The need to permit such operations to continue under appropriate Part 138 MOS safety rules, without resort to exemptions, was overlooked.</w:t>
      </w:r>
      <w:r w:rsidR="00E630C9" w:rsidRPr="00522227">
        <w:rPr>
          <w:i w:val="0"/>
          <w:iCs/>
        </w:rPr>
        <w:t xml:space="preserve"> </w:t>
      </w:r>
      <w:r w:rsidR="00420DA7" w:rsidRPr="00522227">
        <w:rPr>
          <w:i w:val="0"/>
          <w:iCs/>
        </w:rPr>
        <w:t>Consequently, t</w:t>
      </w:r>
      <w:r w:rsidR="00517D6F" w:rsidRPr="00522227">
        <w:rPr>
          <w:i w:val="0"/>
          <w:iCs/>
        </w:rPr>
        <w:t>his amendment</w:t>
      </w:r>
      <w:r w:rsidR="00951DF6" w:rsidRPr="00522227">
        <w:rPr>
          <w:i w:val="0"/>
          <w:iCs/>
        </w:rPr>
        <w:t xml:space="preserve"> make</w:t>
      </w:r>
      <w:r w:rsidR="00DB740E" w:rsidRPr="00522227">
        <w:rPr>
          <w:i w:val="0"/>
          <w:iCs/>
        </w:rPr>
        <w:t>s</w:t>
      </w:r>
      <w:r w:rsidR="00951DF6" w:rsidRPr="00522227">
        <w:rPr>
          <w:i w:val="0"/>
          <w:iCs/>
        </w:rPr>
        <w:t xml:space="preserve"> </w:t>
      </w:r>
      <w:r w:rsidR="00797896" w:rsidRPr="00522227">
        <w:rPr>
          <w:i w:val="0"/>
          <w:iCs/>
        </w:rPr>
        <w:t xml:space="preserve">specific </w:t>
      </w:r>
      <w:r w:rsidR="00951DF6" w:rsidRPr="00522227">
        <w:rPr>
          <w:i w:val="0"/>
          <w:iCs/>
        </w:rPr>
        <w:t xml:space="preserve">provision for </w:t>
      </w:r>
      <w:r w:rsidR="00797896" w:rsidRPr="00522227">
        <w:rPr>
          <w:i w:val="0"/>
          <w:iCs/>
        </w:rPr>
        <w:lastRenderedPageBreak/>
        <w:t xml:space="preserve">day VFR </w:t>
      </w:r>
      <w:r w:rsidR="00951DF6" w:rsidRPr="00522227">
        <w:rPr>
          <w:i w:val="0"/>
          <w:iCs/>
        </w:rPr>
        <w:t xml:space="preserve">over water Class D external </w:t>
      </w:r>
      <w:r w:rsidR="002C11E3" w:rsidRPr="00522227">
        <w:rPr>
          <w:i w:val="0"/>
          <w:iCs/>
        </w:rPr>
        <w:t>load</w:t>
      </w:r>
      <w:r w:rsidR="0018453C" w:rsidRPr="00522227">
        <w:rPr>
          <w:i w:val="0"/>
          <w:iCs/>
        </w:rPr>
        <w:t xml:space="preserve"> operations</w:t>
      </w:r>
      <w:r w:rsidR="002C11E3" w:rsidRPr="00522227">
        <w:rPr>
          <w:i w:val="0"/>
          <w:iCs/>
        </w:rPr>
        <w:t xml:space="preserve"> involving </w:t>
      </w:r>
      <w:r w:rsidR="00420DA7" w:rsidRPr="00522227">
        <w:rPr>
          <w:i w:val="0"/>
          <w:iCs/>
        </w:rPr>
        <w:t xml:space="preserve">such </w:t>
      </w:r>
      <w:r w:rsidR="002C11E3" w:rsidRPr="00522227">
        <w:rPr>
          <w:i w:val="0"/>
          <w:iCs/>
        </w:rPr>
        <w:t>winching</w:t>
      </w:r>
      <w:r w:rsidR="00797896" w:rsidRPr="00522227">
        <w:rPr>
          <w:i w:val="0"/>
          <w:iCs/>
        </w:rPr>
        <w:t>.</w:t>
      </w:r>
      <w:r w:rsidR="000C0608" w:rsidRPr="00522227">
        <w:rPr>
          <w:i w:val="0"/>
          <w:iCs/>
        </w:rPr>
        <w:t xml:space="preserve"> In addition to compliance with the rules under </w:t>
      </w:r>
      <w:r w:rsidR="00A74D63" w:rsidRPr="00522227">
        <w:rPr>
          <w:i w:val="0"/>
          <w:iCs/>
        </w:rPr>
        <w:t>paragraph 15.06</w:t>
      </w:r>
      <w:r w:rsidR="00DB740E" w:rsidRPr="00522227">
        <w:rPr>
          <w:i w:val="0"/>
          <w:iCs/>
        </w:rPr>
        <w:t> </w:t>
      </w:r>
      <w:r w:rsidR="00A74D63" w:rsidRPr="00522227">
        <w:rPr>
          <w:i w:val="0"/>
          <w:iCs/>
        </w:rPr>
        <w:t>(2)</w:t>
      </w:r>
      <w:r w:rsidR="00DB740E" w:rsidRPr="00522227">
        <w:rPr>
          <w:i w:val="0"/>
          <w:iCs/>
        </w:rPr>
        <w:t> </w:t>
      </w:r>
      <w:r w:rsidR="00A74D63" w:rsidRPr="00522227">
        <w:rPr>
          <w:i w:val="0"/>
          <w:iCs/>
        </w:rPr>
        <w:t>(c), for</w:t>
      </w:r>
      <w:r w:rsidR="005E4C8F" w:rsidRPr="00522227">
        <w:rPr>
          <w:i w:val="0"/>
          <w:iCs/>
        </w:rPr>
        <w:t xml:space="preserve"> safety purposes </w:t>
      </w:r>
      <w:r w:rsidR="00A74D63" w:rsidRPr="00522227">
        <w:rPr>
          <w:i w:val="0"/>
          <w:iCs/>
        </w:rPr>
        <w:t xml:space="preserve">such operations </w:t>
      </w:r>
      <w:r w:rsidR="00540632" w:rsidRPr="00522227">
        <w:rPr>
          <w:i w:val="0"/>
          <w:iCs/>
        </w:rPr>
        <w:t>must be</w:t>
      </w:r>
      <w:r w:rsidR="001F43EE" w:rsidRPr="00522227">
        <w:rPr>
          <w:i w:val="0"/>
          <w:iCs/>
        </w:rPr>
        <w:t xml:space="preserve"> in</w:t>
      </w:r>
      <w:r w:rsidR="00540632" w:rsidRPr="00522227">
        <w:rPr>
          <w:i w:val="0"/>
          <w:iCs/>
        </w:rPr>
        <w:t xml:space="preserve"> a multi-engine rotorcraft</w:t>
      </w:r>
      <w:r w:rsidR="00A74D63" w:rsidRPr="00522227">
        <w:rPr>
          <w:i w:val="0"/>
          <w:iCs/>
        </w:rPr>
        <w:t xml:space="preserve"> </w:t>
      </w:r>
      <w:r w:rsidR="00540632" w:rsidRPr="00522227">
        <w:rPr>
          <w:i w:val="0"/>
          <w:iCs/>
        </w:rPr>
        <w:t>fitted with an emergency flotation system</w:t>
      </w:r>
      <w:r w:rsidR="00A74D63" w:rsidRPr="00522227">
        <w:rPr>
          <w:i w:val="0"/>
          <w:iCs/>
        </w:rPr>
        <w:t xml:space="preserve">, </w:t>
      </w:r>
      <w:r w:rsidR="00540632" w:rsidRPr="00522227">
        <w:rPr>
          <w:i w:val="0"/>
          <w:iCs/>
        </w:rPr>
        <w:t>and each crew member for the flight (including each task specialist</w:t>
      </w:r>
      <w:r w:rsidR="00C25FA7" w:rsidRPr="00522227">
        <w:rPr>
          <w:i w:val="0"/>
          <w:iCs/>
        </w:rPr>
        <w:t xml:space="preserve"> like a LAME</w:t>
      </w:r>
      <w:r w:rsidR="00540632" w:rsidRPr="00522227">
        <w:rPr>
          <w:i w:val="0"/>
          <w:iCs/>
        </w:rPr>
        <w:t>) must be current in underwater escape training, in accordance with th</w:t>
      </w:r>
      <w:r w:rsidR="00A74D63" w:rsidRPr="00522227">
        <w:rPr>
          <w:i w:val="0"/>
          <w:iCs/>
        </w:rPr>
        <w:t>e</w:t>
      </w:r>
      <w:r w:rsidR="00540632" w:rsidRPr="00522227">
        <w:rPr>
          <w:i w:val="0"/>
          <w:iCs/>
        </w:rPr>
        <w:t xml:space="preserve"> MOS.</w:t>
      </w:r>
    </w:p>
    <w:p w14:paraId="01DBEEB7" w14:textId="77777777" w:rsidR="00C0711E" w:rsidRPr="00522227" w:rsidRDefault="00C0711E" w:rsidP="00CA3BBE"/>
    <w:p w14:paraId="4F0194E1" w14:textId="31CC8D52" w:rsidR="00540632" w:rsidRPr="00522227" w:rsidRDefault="00540632" w:rsidP="00CA3BBE">
      <w:pPr>
        <w:pStyle w:val="LDAmendHeading"/>
        <w:keepNext w:val="0"/>
        <w:spacing w:before="0" w:after="0"/>
      </w:pPr>
      <w:r w:rsidRPr="00522227">
        <w:t>[</w:t>
      </w:r>
      <w:r w:rsidR="00D5126C" w:rsidRPr="00522227">
        <w:t>25</w:t>
      </w:r>
      <w:r w:rsidRPr="00522227">
        <w:t>]</w:t>
      </w:r>
      <w:r w:rsidRPr="00522227">
        <w:tab/>
        <w:t>Paragraphs 15.06</w:t>
      </w:r>
      <w:r w:rsidR="00AC382D" w:rsidRPr="00522227">
        <w:t> </w:t>
      </w:r>
      <w:r w:rsidRPr="00522227">
        <w:t>(4)</w:t>
      </w:r>
      <w:r w:rsidR="00AC382D" w:rsidRPr="00522227">
        <w:t> </w:t>
      </w:r>
      <w:r w:rsidRPr="00522227">
        <w:t>(b) and (c)</w:t>
      </w:r>
    </w:p>
    <w:p w14:paraId="21F7879F" w14:textId="19141F82" w:rsidR="00AF5B32" w:rsidRPr="00522227" w:rsidRDefault="00AF5B32" w:rsidP="00CA3BBE">
      <w:pPr>
        <w:pStyle w:val="LDAmendInstruction"/>
        <w:keepNext w:val="0"/>
        <w:spacing w:before="0" w:after="0"/>
        <w:rPr>
          <w:i w:val="0"/>
          <w:iCs/>
        </w:rPr>
      </w:pPr>
      <w:r w:rsidRPr="00522227">
        <w:rPr>
          <w:i w:val="0"/>
          <w:iCs/>
        </w:rPr>
        <w:t>This amendment corrects a typographical error.</w:t>
      </w:r>
    </w:p>
    <w:p w14:paraId="340985A2" w14:textId="77777777" w:rsidR="00C0711E" w:rsidRPr="00522227" w:rsidRDefault="00C0711E" w:rsidP="00CA3BBE"/>
    <w:p w14:paraId="05598651" w14:textId="29CAD622" w:rsidR="00540632" w:rsidRPr="00522227" w:rsidRDefault="00540632" w:rsidP="00CA3BBE">
      <w:pPr>
        <w:pStyle w:val="LDAmendHeading"/>
        <w:keepNext w:val="0"/>
        <w:spacing w:before="0" w:after="0"/>
      </w:pPr>
      <w:r w:rsidRPr="00522227">
        <w:t>[</w:t>
      </w:r>
      <w:r w:rsidR="00D5126C" w:rsidRPr="00522227">
        <w:t>26</w:t>
      </w:r>
      <w:r w:rsidRPr="00522227">
        <w:t>]</w:t>
      </w:r>
      <w:r w:rsidRPr="00522227">
        <w:tab/>
        <w:t>Section 15.10</w:t>
      </w:r>
    </w:p>
    <w:p w14:paraId="24EB5104" w14:textId="64F936FF" w:rsidR="00540632" w:rsidRPr="00522227" w:rsidRDefault="001B36A6" w:rsidP="00CA3BBE">
      <w:pPr>
        <w:pStyle w:val="LDAmendInstruction"/>
        <w:keepNext w:val="0"/>
        <w:spacing w:before="0" w:after="0"/>
        <w:rPr>
          <w:i w:val="0"/>
          <w:iCs/>
        </w:rPr>
      </w:pPr>
      <w:r w:rsidRPr="00522227">
        <w:rPr>
          <w:i w:val="0"/>
          <w:iCs/>
        </w:rPr>
        <w:t xml:space="preserve">This amendment has a similar clarificatory intent to amendment </w:t>
      </w:r>
      <w:r w:rsidR="00172E10" w:rsidRPr="00522227">
        <w:rPr>
          <w:i w:val="0"/>
          <w:iCs/>
        </w:rPr>
        <w:t>6</w:t>
      </w:r>
      <w:r w:rsidR="00092039" w:rsidRPr="00522227">
        <w:rPr>
          <w:i w:val="0"/>
          <w:iCs/>
        </w:rPr>
        <w:t>, in this case</w:t>
      </w:r>
      <w:r w:rsidRPr="00522227">
        <w:rPr>
          <w:i w:val="0"/>
          <w:iCs/>
        </w:rPr>
        <w:t xml:space="preserve"> </w:t>
      </w:r>
      <w:r w:rsidR="00092039" w:rsidRPr="00522227">
        <w:rPr>
          <w:i w:val="0"/>
          <w:iCs/>
        </w:rPr>
        <w:t>to</w:t>
      </w:r>
      <w:r w:rsidRPr="00522227">
        <w:rPr>
          <w:i w:val="0"/>
          <w:iCs/>
        </w:rPr>
        <w:t xml:space="preserve"> ensur</w:t>
      </w:r>
      <w:r w:rsidR="00092039" w:rsidRPr="00522227">
        <w:rPr>
          <w:i w:val="0"/>
          <w:iCs/>
        </w:rPr>
        <w:t>e</w:t>
      </w:r>
      <w:r w:rsidRPr="00522227">
        <w:rPr>
          <w:i w:val="0"/>
          <w:iCs/>
        </w:rPr>
        <w:t xml:space="preserve"> that </w:t>
      </w:r>
      <w:r w:rsidR="0011612D">
        <w:rPr>
          <w:i w:val="0"/>
          <w:iCs/>
        </w:rPr>
        <w:t>foreign registered</w:t>
      </w:r>
      <w:r w:rsidRPr="00522227">
        <w:rPr>
          <w:i w:val="0"/>
          <w:iCs/>
        </w:rPr>
        <w:t xml:space="preserve"> aircraft are also covered</w:t>
      </w:r>
      <w:r w:rsidR="00655513" w:rsidRPr="00522227">
        <w:rPr>
          <w:i w:val="0"/>
          <w:iCs/>
        </w:rPr>
        <w:t xml:space="preserve"> by the rule for e</w:t>
      </w:r>
      <w:bookmarkStart w:id="13" w:name="_Toc90628973"/>
      <w:r w:rsidR="00540632" w:rsidRPr="00522227">
        <w:rPr>
          <w:i w:val="0"/>
          <w:iCs/>
        </w:rPr>
        <w:t>xternal load operations over an AWZ</w:t>
      </w:r>
      <w:bookmarkEnd w:id="13"/>
      <w:r w:rsidR="00F56E4E" w:rsidRPr="00522227">
        <w:rPr>
          <w:i w:val="0"/>
          <w:iCs/>
        </w:rPr>
        <w:t xml:space="preserve"> in a populous area</w:t>
      </w:r>
      <w:r w:rsidR="00655513" w:rsidRPr="00522227">
        <w:rPr>
          <w:i w:val="0"/>
          <w:iCs/>
        </w:rPr>
        <w:t>.</w:t>
      </w:r>
      <w:r w:rsidR="00101190" w:rsidRPr="00522227">
        <w:rPr>
          <w:i w:val="0"/>
          <w:iCs/>
        </w:rPr>
        <w:t xml:space="preserve"> </w:t>
      </w:r>
      <w:r w:rsidR="00BB635C" w:rsidRPr="00522227">
        <w:rPr>
          <w:i w:val="0"/>
          <w:iCs/>
        </w:rPr>
        <w:t>Such an operation is not permitted</w:t>
      </w:r>
      <w:r w:rsidR="00540632" w:rsidRPr="00522227">
        <w:rPr>
          <w:i w:val="0"/>
          <w:iCs/>
        </w:rPr>
        <w:t xml:space="preserve"> unless the aircraft is permitted to operate over </w:t>
      </w:r>
      <w:r w:rsidR="005B541A" w:rsidRPr="00522227">
        <w:rPr>
          <w:i w:val="0"/>
          <w:iCs/>
        </w:rPr>
        <w:t>the</w:t>
      </w:r>
      <w:r w:rsidR="00540632" w:rsidRPr="00522227">
        <w:rPr>
          <w:i w:val="0"/>
          <w:iCs/>
        </w:rPr>
        <w:t xml:space="preserve"> area by</w:t>
      </w:r>
      <w:r w:rsidR="005B541A" w:rsidRPr="00522227">
        <w:rPr>
          <w:i w:val="0"/>
          <w:iCs/>
        </w:rPr>
        <w:t xml:space="preserve"> </w:t>
      </w:r>
      <w:r w:rsidR="00540632" w:rsidRPr="00522227">
        <w:rPr>
          <w:i w:val="0"/>
          <w:iCs/>
        </w:rPr>
        <w:t>its certificate of airworthiness</w:t>
      </w:r>
      <w:r w:rsidR="005B541A" w:rsidRPr="00522227">
        <w:rPr>
          <w:i w:val="0"/>
          <w:iCs/>
        </w:rPr>
        <w:t xml:space="preserve">, </w:t>
      </w:r>
      <w:r w:rsidR="00540632" w:rsidRPr="00522227">
        <w:rPr>
          <w:i w:val="0"/>
          <w:iCs/>
        </w:rPr>
        <w:t>or</w:t>
      </w:r>
      <w:r w:rsidR="005B541A" w:rsidRPr="00522227">
        <w:rPr>
          <w:i w:val="0"/>
          <w:iCs/>
        </w:rPr>
        <w:t xml:space="preserve"> </w:t>
      </w:r>
      <w:r w:rsidR="00960BD7" w:rsidRPr="00522227">
        <w:rPr>
          <w:i w:val="0"/>
          <w:iCs/>
        </w:rPr>
        <w:t xml:space="preserve">by </w:t>
      </w:r>
      <w:r w:rsidR="00540632" w:rsidRPr="00522227">
        <w:rPr>
          <w:i w:val="0"/>
          <w:iCs/>
        </w:rPr>
        <w:t>an authorisation (however described), issued by the NAA of a Contracting State, that is equivalent to a certificate of airworthiness</w:t>
      </w:r>
      <w:r w:rsidR="005B541A" w:rsidRPr="00522227">
        <w:rPr>
          <w:i w:val="0"/>
          <w:iCs/>
        </w:rPr>
        <w:t>.</w:t>
      </w:r>
      <w:r w:rsidR="00BE2502" w:rsidRPr="00522227">
        <w:rPr>
          <w:i w:val="0"/>
          <w:iCs/>
        </w:rPr>
        <w:t xml:space="preserve"> </w:t>
      </w:r>
      <w:r w:rsidR="00B577B6" w:rsidRPr="00522227">
        <w:rPr>
          <w:i w:val="0"/>
          <w:iCs/>
        </w:rPr>
        <w:t>A pre-existing Note is retained to explain that a</w:t>
      </w:r>
      <w:r w:rsidR="00540632" w:rsidRPr="00522227">
        <w:rPr>
          <w:i w:val="0"/>
          <w:iCs/>
        </w:rPr>
        <w:t xml:space="preserve"> limited aerial work operator is not permitted to conduct an external load operation over an AWZ that is over a populous area</w:t>
      </w:r>
      <w:r w:rsidR="00B577B6" w:rsidRPr="00522227">
        <w:rPr>
          <w:i w:val="0"/>
          <w:iCs/>
        </w:rPr>
        <w:t>.</w:t>
      </w:r>
    </w:p>
    <w:p w14:paraId="7D658902" w14:textId="77777777" w:rsidR="00C0711E" w:rsidRPr="00522227" w:rsidRDefault="00C0711E" w:rsidP="00CA3BBE"/>
    <w:p w14:paraId="728FC9A9" w14:textId="7068486A" w:rsidR="00540632" w:rsidRPr="00522227" w:rsidRDefault="00540632" w:rsidP="00CA3BBE">
      <w:pPr>
        <w:pStyle w:val="LDAmendHeading"/>
        <w:keepNext w:val="0"/>
        <w:spacing w:before="0" w:after="0"/>
      </w:pPr>
      <w:r w:rsidRPr="00522227">
        <w:t>[</w:t>
      </w:r>
      <w:r w:rsidR="00D5126C" w:rsidRPr="00522227">
        <w:t>27</w:t>
      </w:r>
      <w:r w:rsidRPr="00522227">
        <w:t>]</w:t>
      </w:r>
      <w:r w:rsidRPr="00522227">
        <w:tab/>
        <w:t>Paragraph 16.06</w:t>
      </w:r>
      <w:r w:rsidR="00AC382D" w:rsidRPr="00522227">
        <w:t> </w:t>
      </w:r>
      <w:r w:rsidRPr="00522227">
        <w:t>(2)</w:t>
      </w:r>
      <w:r w:rsidR="00AC382D" w:rsidRPr="00522227">
        <w:t> </w:t>
      </w:r>
      <w:r w:rsidRPr="00522227">
        <w:t>(a)</w:t>
      </w:r>
    </w:p>
    <w:p w14:paraId="6892E4E8" w14:textId="21C8B6A5" w:rsidR="00174441" w:rsidRPr="00522227" w:rsidRDefault="00174441" w:rsidP="00CA3BBE">
      <w:pPr>
        <w:pStyle w:val="LDAmendInstruction"/>
        <w:keepNext w:val="0"/>
        <w:spacing w:before="0" w:after="0"/>
        <w:rPr>
          <w:i w:val="0"/>
          <w:iCs/>
        </w:rPr>
      </w:pPr>
      <w:r w:rsidRPr="00522227">
        <w:rPr>
          <w:i w:val="0"/>
          <w:iCs/>
        </w:rPr>
        <w:t xml:space="preserve">This amendment is consequential on amendment </w:t>
      </w:r>
      <w:r w:rsidR="000D1C39" w:rsidRPr="00522227">
        <w:rPr>
          <w:i w:val="0"/>
          <w:iCs/>
        </w:rPr>
        <w:t>2</w:t>
      </w:r>
      <w:r w:rsidRPr="00522227">
        <w:rPr>
          <w:i w:val="0"/>
          <w:iCs/>
        </w:rPr>
        <w:t xml:space="preserve"> </w:t>
      </w:r>
      <w:r w:rsidR="00D51BD8" w:rsidRPr="00522227">
        <w:rPr>
          <w:i w:val="0"/>
          <w:iCs/>
        </w:rPr>
        <w:t xml:space="preserve">which was </w:t>
      </w:r>
      <w:r w:rsidRPr="00522227">
        <w:rPr>
          <w:i w:val="0"/>
          <w:iCs/>
        </w:rPr>
        <w:t xml:space="preserve">a clarificatory provision to ensure appropriate foreign equivalency in relation to the qualifications required to crew a </w:t>
      </w:r>
      <w:r w:rsidR="0011612D">
        <w:rPr>
          <w:i w:val="0"/>
          <w:iCs/>
        </w:rPr>
        <w:t>foreign registered</w:t>
      </w:r>
      <w:r w:rsidRPr="00522227">
        <w:rPr>
          <w:i w:val="0"/>
          <w:iCs/>
        </w:rPr>
        <w:t xml:space="preserve"> aircraft in an aerial work operation, or a limited aerial work operation</w:t>
      </w:r>
      <w:r w:rsidR="00D51BD8" w:rsidRPr="00522227">
        <w:rPr>
          <w:i w:val="0"/>
          <w:iCs/>
        </w:rPr>
        <w:t>.</w:t>
      </w:r>
    </w:p>
    <w:p w14:paraId="784F901F" w14:textId="77777777" w:rsidR="00C0711E" w:rsidRPr="00522227" w:rsidRDefault="00C0711E" w:rsidP="00CA3BBE"/>
    <w:p w14:paraId="780197D4" w14:textId="319763C4" w:rsidR="00540632" w:rsidRPr="00522227" w:rsidRDefault="00540632" w:rsidP="00CA3BBE">
      <w:pPr>
        <w:pStyle w:val="LDAmendHeading"/>
        <w:keepNext w:val="0"/>
        <w:spacing w:before="0" w:after="0"/>
      </w:pPr>
      <w:r w:rsidRPr="00522227">
        <w:t>[</w:t>
      </w:r>
      <w:r w:rsidR="00D5126C" w:rsidRPr="00522227">
        <w:t>28</w:t>
      </w:r>
      <w:r w:rsidRPr="00522227">
        <w:t>]</w:t>
      </w:r>
      <w:r w:rsidRPr="00522227">
        <w:tab/>
        <w:t>Paragraph 16.06</w:t>
      </w:r>
      <w:r w:rsidR="00AC382D" w:rsidRPr="00522227">
        <w:t> </w:t>
      </w:r>
      <w:r w:rsidRPr="00522227">
        <w:t>(2)</w:t>
      </w:r>
      <w:r w:rsidR="00AC382D" w:rsidRPr="00522227">
        <w:t> </w:t>
      </w:r>
      <w:r w:rsidRPr="00522227">
        <w:t>(b)</w:t>
      </w:r>
    </w:p>
    <w:p w14:paraId="3D5CBEE6" w14:textId="1D0839C4" w:rsidR="00D51BD8" w:rsidRPr="00522227" w:rsidRDefault="00D51BD8" w:rsidP="00CA3BBE">
      <w:pPr>
        <w:pStyle w:val="LDAmendInstruction"/>
        <w:keepNext w:val="0"/>
        <w:spacing w:before="0" w:after="0"/>
        <w:rPr>
          <w:i w:val="0"/>
          <w:iCs/>
        </w:rPr>
      </w:pPr>
      <w:r w:rsidRPr="00522227">
        <w:rPr>
          <w:i w:val="0"/>
          <w:iCs/>
        </w:rPr>
        <w:t xml:space="preserve">This </w:t>
      </w:r>
      <w:r w:rsidR="00AC599A" w:rsidRPr="00522227">
        <w:rPr>
          <w:i w:val="0"/>
          <w:iCs/>
        </w:rPr>
        <w:t>amendment</w:t>
      </w:r>
      <w:r w:rsidRPr="00522227">
        <w:rPr>
          <w:i w:val="0"/>
          <w:iCs/>
        </w:rPr>
        <w:t xml:space="preserve"> is similar to </w:t>
      </w:r>
      <w:r w:rsidR="00AC599A" w:rsidRPr="00522227">
        <w:rPr>
          <w:i w:val="0"/>
          <w:iCs/>
        </w:rPr>
        <w:t>amendment</w:t>
      </w:r>
      <w:r w:rsidRPr="00522227">
        <w:rPr>
          <w:i w:val="0"/>
          <w:iCs/>
        </w:rPr>
        <w:t xml:space="preserve"> </w:t>
      </w:r>
      <w:r w:rsidR="00D61146" w:rsidRPr="00522227">
        <w:rPr>
          <w:i w:val="0"/>
          <w:iCs/>
        </w:rPr>
        <w:t>27</w:t>
      </w:r>
      <w:r w:rsidR="00AC599A" w:rsidRPr="00522227">
        <w:rPr>
          <w:i w:val="0"/>
          <w:iCs/>
        </w:rPr>
        <w:t>.</w:t>
      </w:r>
    </w:p>
    <w:p w14:paraId="5F9CE460" w14:textId="77777777" w:rsidR="00C0711E" w:rsidRPr="00522227" w:rsidRDefault="00C0711E" w:rsidP="00CA3BBE"/>
    <w:p w14:paraId="5A9C10DE" w14:textId="4EAC6938" w:rsidR="00540632" w:rsidRPr="00522227" w:rsidRDefault="00540632" w:rsidP="00CA3BBE">
      <w:pPr>
        <w:pStyle w:val="LDAmendHeading"/>
        <w:keepNext w:val="0"/>
        <w:spacing w:before="0" w:after="0"/>
      </w:pPr>
      <w:r w:rsidRPr="00522227">
        <w:t>[</w:t>
      </w:r>
      <w:r w:rsidR="00D5126C" w:rsidRPr="00522227">
        <w:t>29</w:t>
      </w:r>
      <w:r w:rsidRPr="00522227">
        <w:t>]</w:t>
      </w:r>
      <w:r w:rsidRPr="00522227">
        <w:tab/>
      </w:r>
      <w:r w:rsidR="002B42B3" w:rsidRPr="00522227">
        <w:t>After s</w:t>
      </w:r>
      <w:r w:rsidRPr="00522227">
        <w:t>ubsection 16.06</w:t>
      </w:r>
      <w:r w:rsidR="00F6057A" w:rsidRPr="00522227">
        <w:t> </w:t>
      </w:r>
      <w:r w:rsidRPr="00522227">
        <w:t>(2)</w:t>
      </w:r>
    </w:p>
    <w:p w14:paraId="3F426B9C" w14:textId="474D6DD3" w:rsidR="00D752A8" w:rsidRPr="00522227" w:rsidRDefault="00D752A8" w:rsidP="00CA3BBE">
      <w:pPr>
        <w:pStyle w:val="LDAmendInstruction"/>
        <w:keepNext w:val="0"/>
        <w:spacing w:before="0" w:after="0"/>
        <w:rPr>
          <w:i w:val="0"/>
          <w:iCs/>
        </w:rPr>
      </w:pPr>
      <w:r w:rsidRPr="00522227">
        <w:rPr>
          <w:i w:val="0"/>
          <w:iCs/>
        </w:rPr>
        <w:t xml:space="preserve">In the interests of consistency, this amendment </w:t>
      </w:r>
      <w:r w:rsidR="000927D0" w:rsidRPr="00522227">
        <w:rPr>
          <w:i w:val="0"/>
          <w:iCs/>
        </w:rPr>
        <w:t xml:space="preserve">prescribes the qualifications for the pilot in command of a helicopter in </w:t>
      </w:r>
      <w:r w:rsidR="003607B6" w:rsidRPr="00522227">
        <w:rPr>
          <w:i w:val="0"/>
          <w:iCs/>
        </w:rPr>
        <w:t>NVIS</w:t>
      </w:r>
      <w:r w:rsidR="000927D0" w:rsidRPr="00522227">
        <w:rPr>
          <w:i w:val="0"/>
          <w:iCs/>
        </w:rPr>
        <w:t xml:space="preserve"> fire</w:t>
      </w:r>
      <w:r w:rsidR="003607B6" w:rsidRPr="00522227">
        <w:rPr>
          <w:i w:val="0"/>
          <w:iCs/>
        </w:rPr>
        <w:t xml:space="preserve">bombing </w:t>
      </w:r>
      <w:r w:rsidRPr="00522227">
        <w:rPr>
          <w:i w:val="0"/>
          <w:iCs/>
        </w:rPr>
        <w:t>to remove reference to foreign</w:t>
      </w:r>
      <w:r w:rsidR="00435994" w:rsidRPr="00522227">
        <w:rPr>
          <w:i w:val="0"/>
          <w:iCs/>
        </w:rPr>
        <w:t xml:space="preserve"> equivalent qualifications. A </w:t>
      </w:r>
      <w:r w:rsidR="00CC30FE" w:rsidRPr="00522227">
        <w:rPr>
          <w:i w:val="0"/>
          <w:iCs/>
        </w:rPr>
        <w:t xml:space="preserve">new guidance </w:t>
      </w:r>
      <w:r w:rsidRPr="00522227">
        <w:rPr>
          <w:i w:val="0"/>
          <w:iCs/>
        </w:rPr>
        <w:t>Note referenc</w:t>
      </w:r>
      <w:r w:rsidR="00CC30FE" w:rsidRPr="00522227">
        <w:rPr>
          <w:i w:val="0"/>
          <w:iCs/>
        </w:rPr>
        <w:t>es</w:t>
      </w:r>
      <w:r w:rsidRPr="00522227">
        <w:rPr>
          <w:i w:val="0"/>
          <w:iCs/>
        </w:rPr>
        <w:t xml:space="preserve"> subsection 1.04</w:t>
      </w:r>
      <w:r w:rsidR="00E06F46" w:rsidRPr="00522227">
        <w:rPr>
          <w:i w:val="0"/>
          <w:iCs/>
        </w:rPr>
        <w:t> </w:t>
      </w:r>
      <w:r w:rsidRPr="00522227">
        <w:rPr>
          <w:i w:val="0"/>
          <w:iCs/>
        </w:rPr>
        <w:t>(8) (about foreign equivalencies to prescribed qualifications).</w:t>
      </w:r>
    </w:p>
    <w:p w14:paraId="6D4D409A" w14:textId="77777777" w:rsidR="00C0711E" w:rsidRPr="00522227" w:rsidRDefault="00C0711E" w:rsidP="00CA3BBE"/>
    <w:p w14:paraId="2C51BC5A" w14:textId="007B0163" w:rsidR="00B04CFF" w:rsidRPr="00522227" w:rsidRDefault="00B04CFF" w:rsidP="00CA3BBE">
      <w:pPr>
        <w:pStyle w:val="LDAmendHeading"/>
        <w:keepNext w:val="0"/>
        <w:spacing w:before="0" w:after="0"/>
        <w:rPr>
          <w:i/>
          <w:iCs/>
        </w:rPr>
      </w:pPr>
      <w:r w:rsidRPr="00522227">
        <w:t>[</w:t>
      </w:r>
      <w:r w:rsidR="00D5126C" w:rsidRPr="00522227">
        <w:t>30</w:t>
      </w:r>
      <w:r w:rsidRPr="00522227">
        <w:t>]</w:t>
      </w:r>
      <w:r w:rsidRPr="00522227">
        <w:tab/>
        <w:t>Paragraph 17.02 (2)</w:t>
      </w:r>
      <w:r w:rsidR="00AC382D" w:rsidRPr="00522227">
        <w:t> </w:t>
      </w:r>
      <w:r w:rsidRPr="00522227">
        <w:t>(c)</w:t>
      </w:r>
    </w:p>
    <w:p w14:paraId="56B396D8" w14:textId="1DB60F28" w:rsidR="00B04CFF" w:rsidRPr="00522227" w:rsidRDefault="000E7E7A" w:rsidP="00CA3BBE">
      <w:pPr>
        <w:pStyle w:val="LDAmendInstruction"/>
        <w:keepNext w:val="0"/>
        <w:spacing w:before="0" w:after="0"/>
        <w:rPr>
          <w:i w:val="0"/>
          <w:iCs/>
        </w:rPr>
      </w:pPr>
      <w:r w:rsidRPr="00522227">
        <w:rPr>
          <w:i w:val="0"/>
          <w:iCs/>
        </w:rPr>
        <w:t>This amendment is consequential on amendment</w:t>
      </w:r>
      <w:r w:rsidR="000E054D" w:rsidRPr="00522227">
        <w:rPr>
          <w:i w:val="0"/>
          <w:iCs/>
        </w:rPr>
        <w:t xml:space="preserve"> </w:t>
      </w:r>
      <w:r w:rsidR="007E2FBA" w:rsidRPr="00522227">
        <w:rPr>
          <w:i w:val="0"/>
          <w:iCs/>
        </w:rPr>
        <w:t>32</w:t>
      </w:r>
      <w:r w:rsidR="000E054D" w:rsidRPr="00522227">
        <w:rPr>
          <w:i w:val="0"/>
          <w:iCs/>
        </w:rPr>
        <w:t>.</w:t>
      </w:r>
    </w:p>
    <w:p w14:paraId="6C702647" w14:textId="77777777" w:rsidR="00C0711E" w:rsidRPr="00522227" w:rsidRDefault="00C0711E" w:rsidP="00CA3BBE"/>
    <w:p w14:paraId="12FDE1FC" w14:textId="09F0DC41" w:rsidR="00B04CFF" w:rsidRPr="00522227" w:rsidRDefault="00B04CFF" w:rsidP="00CA3BBE">
      <w:pPr>
        <w:pStyle w:val="LDAmendHeading"/>
        <w:keepNext w:val="0"/>
        <w:spacing w:before="0" w:after="0"/>
        <w:rPr>
          <w:i/>
          <w:iCs/>
        </w:rPr>
      </w:pPr>
      <w:r w:rsidRPr="00522227">
        <w:t>[</w:t>
      </w:r>
      <w:r w:rsidR="00D5126C" w:rsidRPr="00522227">
        <w:t>31</w:t>
      </w:r>
      <w:r w:rsidRPr="00522227">
        <w:t>]</w:t>
      </w:r>
      <w:r w:rsidRPr="00522227">
        <w:tab/>
        <w:t>Paragraph 17.02 (2)</w:t>
      </w:r>
      <w:r w:rsidR="00AC382D" w:rsidRPr="00522227">
        <w:t> </w:t>
      </w:r>
      <w:r w:rsidRPr="00522227">
        <w:t>(c)</w:t>
      </w:r>
    </w:p>
    <w:p w14:paraId="362BD64C" w14:textId="3144F04A" w:rsidR="001A2D2E" w:rsidRPr="00522227" w:rsidRDefault="007B493E" w:rsidP="00CA3BBE">
      <w:pPr>
        <w:pStyle w:val="LDAmendInstruction"/>
        <w:keepNext w:val="0"/>
        <w:spacing w:before="0" w:after="0"/>
        <w:rPr>
          <w:i w:val="0"/>
          <w:iCs/>
        </w:rPr>
      </w:pPr>
      <w:r w:rsidRPr="00522227">
        <w:rPr>
          <w:i w:val="0"/>
          <w:iCs/>
        </w:rPr>
        <w:t xml:space="preserve">This amendment </w:t>
      </w:r>
      <w:r w:rsidR="00BE3F7E" w:rsidRPr="00522227">
        <w:rPr>
          <w:i w:val="0"/>
          <w:iCs/>
        </w:rPr>
        <w:t xml:space="preserve">clarifies that </w:t>
      </w:r>
      <w:r w:rsidR="00DD5FAA" w:rsidRPr="00522227">
        <w:rPr>
          <w:i w:val="0"/>
          <w:iCs/>
        </w:rPr>
        <w:t xml:space="preserve">aerial mustering training </w:t>
      </w:r>
      <w:r w:rsidR="00BE3F7E" w:rsidRPr="00522227">
        <w:rPr>
          <w:i w:val="0"/>
          <w:iCs/>
        </w:rPr>
        <w:t xml:space="preserve">is to be carried out in the </w:t>
      </w:r>
      <w:r w:rsidR="001A2D2E" w:rsidRPr="00522227">
        <w:rPr>
          <w:i w:val="0"/>
          <w:iCs/>
        </w:rPr>
        <w:t xml:space="preserve">type or class of rotorcraft </w:t>
      </w:r>
      <w:r w:rsidR="00DD5FAA" w:rsidRPr="00522227">
        <w:rPr>
          <w:i w:val="0"/>
          <w:iCs/>
        </w:rPr>
        <w:t xml:space="preserve">in </w:t>
      </w:r>
      <w:r w:rsidR="001A2D2E" w:rsidRPr="00522227">
        <w:rPr>
          <w:i w:val="0"/>
          <w:iCs/>
        </w:rPr>
        <w:t>which actual</w:t>
      </w:r>
      <w:r w:rsidR="00DD5FAA" w:rsidRPr="00522227">
        <w:rPr>
          <w:i w:val="0"/>
          <w:iCs/>
        </w:rPr>
        <w:t xml:space="preserve"> </w:t>
      </w:r>
      <w:r w:rsidR="00FB455E" w:rsidRPr="00522227">
        <w:rPr>
          <w:i w:val="0"/>
          <w:iCs/>
        </w:rPr>
        <w:t>aerial mustering is later to be carried out</w:t>
      </w:r>
      <w:r w:rsidR="001A2D2E" w:rsidRPr="00522227">
        <w:rPr>
          <w:i w:val="0"/>
          <w:iCs/>
        </w:rPr>
        <w:t>.</w:t>
      </w:r>
    </w:p>
    <w:p w14:paraId="3CC31A81" w14:textId="77777777" w:rsidR="00C0711E" w:rsidRPr="00522227" w:rsidRDefault="00C0711E" w:rsidP="00CA3BBE"/>
    <w:p w14:paraId="12C470EA" w14:textId="77777777" w:rsidR="00C0711E" w:rsidRPr="00522227" w:rsidRDefault="00C0711E" w:rsidP="00CA3BBE"/>
    <w:p w14:paraId="36086F68" w14:textId="783E604F" w:rsidR="00B04CFF" w:rsidRPr="00522227" w:rsidRDefault="00B04CFF" w:rsidP="00CA3BBE">
      <w:pPr>
        <w:pStyle w:val="LDAmendHeading"/>
        <w:keepNext w:val="0"/>
        <w:spacing w:before="0" w:after="0"/>
      </w:pPr>
      <w:r w:rsidRPr="00522227">
        <w:t>[</w:t>
      </w:r>
      <w:r w:rsidR="00D5126C" w:rsidRPr="00522227">
        <w:t>32</w:t>
      </w:r>
      <w:r w:rsidRPr="00522227">
        <w:t>]</w:t>
      </w:r>
      <w:r w:rsidRPr="00522227">
        <w:tab/>
        <w:t>Paragraph 17.02 (2)</w:t>
      </w:r>
      <w:r w:rsidR="00AC382D" w:rsidRPr="00522227">
        <w:t> </w:t>
      </w:r>
      <w:r w:rsidRPr="00522227">
        <w:t>(d)</w:t>
      </w:r>
    </w:p>
    <w:p w14:paraId="09579A93" w14:textId="3E1002EF" w:rsidR="00B04CFF" w:rsidRPr="00522227" w:rsidRDefault="0067310B" w:rsidP="00CA3BBE">
      <w:pPr>
        <w:pStyle w:val="LDAmendInstruction"/>
        <w:keepNext w:val="0"/>
        <w:spacing w:before="0" w:after="0"/>
        <w:rPr>
          <w:i w:val="0"/>
          <w:iCs/>
        </w:rPr>
      </w:pPr>
      <w:r w:rsidRPr="00522227">
        <w:rPr>
          <w:i w:val="0"/>
          <w:iCs/>
        </w:rPr>
        <w:t>T</w:t>
      </w:r>
      <w:r w:rsidR="008C4D1D" w:rsidRPr="00522227">
        <w:rPr>
          <w:i w:val="0"/>
          <w:iCs/>
        </w:rPr>
        <w:t xml:space="preserve">his </w:t>
      </w:r>
      <w:r w:rsidR="001B1511" w:rsidRPr="00522227">
        <w:rPr>
          <w:i w:val="0"/>
          <w:iCs/>
        </w:rPr>
        <w:t>amendment</w:t>
      </w:r>
      <w:r w:rsidRPr="00522227">
        <w:rPr>
          <w:i w:val="0"/>
          <w:iCs/>
        </w:rPr>
        <w:t xml:space="preserve"> creates 2 new subsections </w:t>
      </w:r>
      <w:r w:rsidR="00C97E79" w:rsidRPr="00522227">
        <w:rPr>
          <w:i w:val="0"/>
          <w:iCs/>
        </w:rPr>
        <w:t>f</w:t>
      </w:r>
      <w:r w:rsidRPr="00522227">
        <w:rPr>
          <w:i w:val="0"/>
          <w:iCs/>
        </w:rPr>
        <w:t>or greater clarity</w:t>
      </w:r>
      <w:r w:rsidR="00C97E79" w:rsidRPr="00522227">
        <w:rPr>
          <w:i w:val="0"/>
          <w:iCs/>
        </w:rPr>
        <w:t xml:space="preserve"> in prescribing </w:t>
      </w:r>
      <w:r w:rsidR="00374615" w:rsidRPr="00522227">
        <w:rPr>
          <w:i w:val="0"/>
          <w:iCs/>
        </w:rPr>
        <w:t xml:space="preserve">the required </w:t>
      </w:r>
      <w:r w:rsidR="00C97E79" w:rsidRPr="00522227">
        <w:rPr>
          <w:i w:val="0"/>
          <w:iCs/>
        </w:rPr>
        <w:t xml:space="preserve">hours of </w:t>
      </w:r>
      <w:r w:rsidR="00805899" w:rsidRPr="00522227">
        <w:rPr>
          <w:i w:val="0"/>
          <w:iCs/>
        </w:rPr>
        <w:t xml:space="preserve">PICUS (pilot in command under supervision) </w:t>
      </w:r>
      <w:r w:rsidR="007534F5" w:rsidRPr="00522227">
        <w:rPr>
          <w:i w:val="0"/>
          <w:iCs/>
        </w:rPr>
        <w:t>supervised</w:t>
      </w:r>
      <w:r w:rsidR="00C97E79" w:rsidRPr="00522227">
        <w:rPr>
          <w:i w:val="0"/>
          <w:iCs/>
        </w:rPr>
        <w:t xml:space="preserve"> </w:t>
      </w:r>
      <w:r w:rsidR="007534F5" w:rsidRPr="00522227">
        <w:rPr>
          <w:i w:val="0"/>
          <w:iCs/>
        </w:rPr>
        <w:t>flying</w:t>
      </w:r>
      <w:r w:rsidR="00374615" w:rsidRPr="00522227">
        <w:rPr>
          <w:i w:val="0"/>
          <w:iCs/>
        </w:rPr>
        <w:t xml:space="preserve"> and solo flying</w:t>
      </w:r>
      <w:r w:rsidR="000B3AC5" w:rsidRPr="00522227">
        <w:rPr>
          <w:i w:val="0"/>
          <w:iCs/>
        </w:rPr>
        <w:t>.</w:t>
      </w:r>
      <w:r w:rsidR="00032B61" w:rsidRPr="00522227">
        <w:rPr>
          <w:i w:val="0"/>
          <w:iCs/>
        </w:rPr>
        <w:t xml:space="preserve"> The amendment also makes it clear that</w:t>
      </w:r>
      <w:r w:rsidR="00027245" w:rsidRPr="00522227">
        <w:rPr>
          <w:i w:val="0"/>
          <w:iCs/>
        </w:rPr>
        <w:t xml:space="preserve"> </w:t>
      </w:r>
      <w:r w:rsidR="00420746" w:rsidRPr="00522227">
        <w:rPr>
          <w:i w:val="0"/>
          <w:iCs/>
        </w:rPr>
        <w:t xml:space="preserve">the </w:t>
      </w:r>
      <w:r w:rsidR="00027245" w:rsidRPr="00522227">
        <w:rPr>
          <w:i w:val="0"/>
          <w:iCs/>
        </w:rPr>
        <w:t>prescribed hours of operational training</w:t>
      </w:r>
      <w:r w:rsidR="00420746" w:rsidRPr="00522227">
        <w:rPr>
          <w:i w:val="0"/>
          <w:iCs/>
        </w:rPr>
        <w:t xml:space="preserve"> are not required by</w:t>
      </w:r>
      <w:r w:rsidR="00B04CFF" w:rsidRPr="00522227">
        <w:rPr>
          <w:i w:val="0"/>
          <w:iCs/>
        </w:rPr>
        <w:t xml:space="preserve"> the pilot in command of a type or class of rotorcraft in aerial mustering operations below 500 ft if, in the 12 months immediately before 2 December 2021, the pilot had conducted aerial mustering operations in the same type or class of rotorcraft.</w:t>
      </w:r>
    </w:p>
    <w:p w14:paraId="074D5C0D" w14:textId="77777777" w:rsidR="00C0711E" w:rsidRPr="00522227" w:rsidRDefault="00C0711E" w:rsidP="00CA3BBE"/>
    <w:p w14:paraId="00D1ACE2" w14:textId="28BF38B8" w:rsidR="00B04CFF" w:rsidRPr="00522227" w:rsidRDefault="00B04CFF" w:rsidP="00CA3BBE">
      <w:pPr>
        <w:pStyle w:val="LDAmendHeading"/>
        <w:keepNext w:val="0"/>
        <w:spacing w:before="0" w:after="0"/>
      </w:pPr>
      <w:r w:rsidRPr="00522227">
        <w:t>[</w:t>
      </w:r>
      <w:r w:rsidR="00D5126C" w:rsidRPr="00522227">
        <w:t>33</w:t>
      </w:r>
      <w:r w:rsidRPr="00522227">
        <w:t>]</w:t>
      </w:r>
      <w:r w:rsidRPr="00522227">
        <w:tab/>
        <w:t>Subsection 17.02 (3)</w:t>
      </w:r>
    </w:p>
    <w:p w14:paraId="06E2056A" w14:textId="60A585E8" w:rsidR="00B04CFF" w:rsidRPr="00522227" w:rsidRDefault="004927AF" w:rsidP="00CA3BBE">
      <w:pPr>
        <w:pStyle w:val="LDAmendInstruction"/>
        <w:keepNext w:val="0"/>
        <w:spacing w:before="0" w:after="0"/>
        <w:rPr>
          <w:i w:val="0"/>
          <w:iCs/>
        </w:rPr>
      </w:pPr>
      <w:r w:rsidRPr="00522227">
        <w:rPr>
          <w:i w:val="0"/>
          <w:iCs/>
        </w:rPr>
        <w:t xml:space="preserve">This amendment corrects a citation </w:t>
      </w:r>
      <w:r w:rsidR="00A001B4" w:rsidRPr="00522227">
        <w:rPr>
          <w:i w:val="0"/>
          <w:iCs/>
        </w:rPr>
        <w:t>cross-reference</w:t>
      </w:r>
      <w:r w:rsidRPr="00522227">
        <w:rPr>
          <w:i w:val="0"/>
          <w:iCs/>
        </w:rPr>
        <w:t>.</w:t>
      </w:r>
    </w:p>
    <w:p w14:paraId="490F03CD" w14:textId="77777777" w:rsidR="00C0711E" w:rsidRPr="00522227" w:rsidRDefault="00C0711E" w:rsidP="00CA3BBE"/>
    <w:p w14:paraId="5B94BB85" w14:textId="0C01B2F9" w:rsidR="00B04CFF" w:rsidRPr="00522227" w:rsidRDefault="00B04CFF" w:rsidP="00CA3BBE">
      <w:pPr>
        <w:pStyle w:val="LDAmendHeading"/>
        <w:spacing w:before="0" w:after="0"/>
      </w:pPr>
      <w:r w:rsidRPr="00522227">
        <w:lastRenderedPageBreak/>
        <w:t>[</w:t>
      </w:r>
      <w:r w:rsidR="00D5126C" w:rsidRPr="00522227">
        <w:t>34</w:t>
      </w:r>
      <w:r w:rsidRPr="00522227">
        <w:t>]</w:t>
      </w:r>
      <w:r w:rsidRPr="00522227">
        <w:tab/>
        <w:t>Paragraph 17.02 (3)</w:t>
      </w:r>
      <w:r w:rsidR="00AC382D" w:rsidRPr="00522227">
        <w:t> </w:t>
      </w:r>
      <w:r w:rsidRPr="00522227">
        <w:t>(a)</w:t>
      </w:r>
    </w:p>
    <w:p w14:paraId="4C82AB8B" w14:textId="5FC57ADA" w:rsidR="008B40F8" w:rsidRPr="00522227" w:rsidRDefault="00BA46BB" w:rsidP="00CA3BBE">
      <w:pPr>
        <w:pStyle w:val="LDAmendInstruction"/>
        <w:keepNext w:val="0"/>
        <w:spacing w:before="0" w:after="0"/>
        <w:rPr>
          <w:i w:val="0"/>
          <w:iCs/>
        </w:rPr>
      </w:pPr>
      <w:r w:rsidRPr="00522227">
        <w:rPr>
          <w:i w:val="0"/>
          <w:iCs/>
        </w:rPr>
        <w:t>Under this amendment, a training</w:t>
      </w:r>
      <w:r w:rsidR="00975CC1" w:rsidRPr="00522227">
        <w:rPr>
          <w:i w:val="0"/>
          <w:iCs/>
        </w:rPr>
        <w:t xml:space="preserve"> pilot must be qualified to conduct aerial mustering in the class or type of rotorcraft</w:t>
      </w:r>
      <w:r w:rsidR="008B40F8" w:rsidRPr="00522227">
        <w:rPr>
          <w:i w:val="0"/>
          <w:iCs/>
        </w:rPr>
        <w:t xml:space="preserve"> that the trainee will </w:t>
      </w:r>
      <w:r w:rsidR="00B760A5" w:rsidRPr="00522227">
        <w:rPr>
          <w:i w:val="0"/>
          <w:iCs/>
        </w:rPr>
        <w:t xml:space="preserve">use later to </w:t>
      </w:r>
      <w:r w:rsidR="008B40F8" w:rsidRPr="00522227">
        <w:rPr>
          <w:i w:val="0"/>
          <w:iCs/>
        </w:rPr>
        <w:t>actual</w:t>
      </w:r>
      <w:r w:rsidR="00B760A5" w:rsidRPr="00522227">
        <w:rPr>
          <w:i w:val="0"/>
          <w:iCs/>
        </w:rPr>
        <w:t>ly</w:t>
      </w:r>
      <w:r w:rsidR="008B40F8" w:rsidRPr="00522227">
        <w:rPr>
          <w:i w:val="0"/>
          <w:iCs/>
        </w:rPr>
        <w:t xml:space="preserve"> </w:t>
      </w:r>
      <w:r w:rsidR="00B760A5" w:rsidRPr="00522227">
        <w:rPr>
          <w:i w:val="0"/>
          <w:iCs/>
        </w:rPr>
        <w:t xml:space="preserve">conduct </w:t>
      </w:r>
      <w:r w:rsidR="008B40F8" w:rsidRPr="00522227">
        <w:rPr>
          <w:i w:val="0"/>
          <w:iCs/>
        </w:rPr>
        <w:t>aerial mustering</w:t>
      </w:r>
      <w:r w:rsidR="00B760A5" w:rsidRPr="00522227">
        <w:rPr>
          <w:i w:val="0"/>
          <w:iCs/>
        </w:rPr>
        <w:t>.</w:t>
      </w:r>
    </w:p>
    <w:p w14:paraId="3606DD67" w14:textId="77777777" w:rsidR="00C0711E" w:rsidRPr="00522227" w:rsidRDefault="00C0711E" w:rsidP="00CA3BBE"/>
    <w:p w14:paraId="6330F406" w14:textId="63224BCA" w:rsidR="00B04CFF" w:rsidRPr="00522227" w:rsidRDefault="00B04CFF" w:rsidP="00CA3BBE">
      <w:pPr>
        <w:pStyle w:val="LDAmendHeading"/>
        <w:keepNext w:val="0"/>
        <w:spacing w:before="0" w:after="0"/>
      </w:pPr>
      <w:r w:rsidRPr="00522227">
        <w:t>[</w:t>
      </w:r>
      <w:r w:rsidR="00D5126C" w:rsidRPr="00522227">
        <w:t>35</w:t>
      </w:r>
      <w:r w:rsidRPr="00522227">
        <w:t>]</w:t>
      </w:r>
      <w:r w:rsidRPr="00522227">
        <w:tab/>
        <w:t>Subparagraph 17.02 (3)</w:t>
      </w:r>
      <w:r w:rsidR="00AC382D" w:rsidRPr="00522227">
        <w:t> </w:t>
      </w:r>
      <w:r w:rsidRPr="00522227">
        <w:t>(b)</w:t>
      </w:r>
      <w:r w:rsidR="00AC382D" w:rsidRPr="00522227">
        <w:t> </w:t>
      </w:r>
      <w:r w:rsidRPr="00522227">
        <w:t>(ii)</w:t>
      </w:r>
    </w:p>
    <w:p w14:paraId="1F75E638" w14:textId="19FFBFED" w:rsidR="00906349" w:rsidRPr="00522227" w:rsidRDefault="00906349" w:rsidP="00CA3BBE">
      <w:pPr>
        <w:pStyle w:val="LDAmendInstruction"/>
        <w:keepNext w:val="0"/>
        <w:spacing w:before="0" w:after="0"/>
        <w:rPr>
          <w:i w:val="0"/>
          <w:iCs/>
        </w:rPr>
      </w:pPr>
      <w:r w:rsidRPr="00522227">
        <w:rPr>
          <w:i w:val="0"/>
          <w:iCs/>
        </w:rPr>
        <w:t>This amendment corrects a punct</w:t>
      </w:r>
      <w:r w:rsidR="00AC382D" w:rsidRPr="00522227">
        <w:rPr>
          <w:i w:val="0"/>
          <w:iCs/>
        </w:rPr>
        <w:t>uat</w:t>
      </w:r>
      <w:r w:rsidRPr="00522227">
        <w:rPr>
          <w:i w:val="0"/>
          <w:iCs/>
        </w:rPr>
        <w:t>ion error.</w:t>
      </w:r>
    </w:p>
    <w:p w14:paraId="0372975B" w14:textId="77777777" w:rsidR="00C0711E" w:rsidRPr="00522227" w:rsidRDefault="00C0711E" w:rsidP="00CA3BBE"/>
    <w:p w14:paraId="2510F7E8" w14:textId="470B8580" w:rsidR="00F84A3C" w:rsidRPr="00522227" w:rsidRDefault="00F84A3C" w:rsidP="002B2468">
      <w:pPr>
        <w:pStyle w:val="LDAmendHeading"/>
        <w:keepNext w:val="0"/>
        <w:spacing w:before="0" w:after="0"/>
        <w:rPr>
          <w:i/>
          <w:iCs/>
        </w:rPr>
      </w:pPr>
      <w:r w:rsidRPr="00522227">
        <w:t>[</w:t>
      </w:r>
      <w:r w:rsidR="00D5126C" w:rsidRPr="00522227">
        <w:t>36</w:t>
      </w:r>
      <w:r w:rsidRPr="00522227">
        <w:t>]</w:t>
      </w:r>
      <w:r w:rsidRPr="00522227">
        <w:tab/>
        <w:t>Section 17.07, the heading</w:t>
      </w:r>
    </w:p>
    <w:p w14:paraId="19E627FF" w14:textId="0A66074A" w:rsidR="00F84A3C" w:rsidRPr="00522227" w:rsidRDefault="00F84A3C" w:rsidP="00CA3BBE">
      <w:pPr>
        <w:pStyle w:val="LDAmendInstruction"/>
        <w:keepNext w:val="0"/>
        <w:spacing w:before="0" w:after="0"/>
        <w:rPr>
          <w:i w:val="0"/>
          <w:iCs/>
        </w:rPr>
      </w:pPr>
      <w:r w:rsidRPr="00522227">
        <w:rPr>
          <w:i w:val="0"/>
          <w:iCs/>
        </w:rPr>
        <w:t>The amendment</w:t>
      </w:r>
      <w:r w:rsidR="00703EE2" w:rsidRPr="00522227">
        <w:rPr>
          <w:i w:val="0"/>
          <w:iCs/>
        </w:rPr>
        <w:t xml:space="preserve"> inserts a more useful section heading</w:t>
      </w:r>
      <w:r w:rsidR="001E6C1B" w:rsidRPr="00522227">
        <w:rPr>
          <w:i w:val="0"/>
          <w:iCs/>
        </w:rPr>
        <w:t>.</w:t>
      </w:r>
    </w:p>
    <w:p w14:paraId="073260DE" w14:textId="77777777" w:rsidR="00C0711E" w:rsidRPr="00522227" w:rsidRDefault="00C0711E" w:rsidP="00CA3BBE"/>
    <w:p w14:paraId="56A6514B" w14:textId="35C2724E" w:rsidR="00540632" w:rsidRPr="00522227" w:rsidRDefault="00540632" w:rsidP="00CA3BBE">
      <w:pPr>
        <w:pStyle w:val="LDAmendHeading"/>
        <w:keepNext w:val="0"/>
        <w:spacing w:before="0" w:after="0"/>
      </w:pPr>
      <w:r w:rsidRPr="00522227">
        <w:t>[</w:t>
      </w:r>
      <w:r w:rsidR="00D5126C" w:rsidRPr="00522227">
        <w:t>37</w:t>
      </w:r>
      <w:r w:rsidRPr="00522227">
        <w:t>]</w:t>
      </w:r>
      <w:r w:rsidRPr="00522227">
        <w:tab/>
        <w:t>Section 17.07</w:t>
      </w:r>
      <w:r w:rsidR="00F659CF" w:rsidRPr="00522227">
        <w:t> </w:t>
      </w:r>
      <w:r w:rsidRPr="00522227">
        <w:t>(9)</w:t>
      </w:r>
    </w:p>
    <w:p w14:paraId="16946054" w14:textId="3771E3F0" w:rsidR="00963F85" w:rsidRPr="00522227" w:rsidRDefault="00963F85" w:rsidP="00CA3BBE">
      <w:pPr>
        <w:pStyle w:val="LDAmendInstruction"/>
        <w:keepNext w:val="0"/>
        <w:spacing w:before="0" w:after="0"/>
        <w:rPr>
          <w:i w:val="0"/>
          <w:iCs/>
        </w:rPr>
      </w:pPr>
      <w:r w:rsidRPr="00522227">
        <w:rPr>
          <w:i w:val="0"/>
          <w:iCs/>
        </w:rPr>
        <w:t xml:space="preserve">This amendment is consequential on </w:t>
      </w:r>
      <w:r w:rsidR="00292881" w:rsidRPr="00522227">
        <w:rPr>
          <w:i w:val="0"/>
          <w:iCs/>
        </w:rPr>
        <w:t>amendment</w:t>
      </w:r>
      <w:r w:rsidRPr="00522227">
        <w:rPr>
          <w:i w:val="0"/>
          <w:iCs/>
        </w:rPr>
        <w:t xml:space="preserve"> </w:t>
      </w:r>
      <w:r w:rsidR="007E2FBA" w:rsidRPr="00522227">
        <w:rPr>
          <w:i w:val="0"/>
          <w:iCs/>
        </w:rPr>
        <w:t>38</w:t>
      </w:r>
      <w:r w:rsidR="00292881" w:rsidRPr="00522227">
        <w:rPr>
          <w:i w:val="0"/>
          <w:iCs/>
        </w:rPr>
        <w:t>.</w:t>
      </w:r>
    </w:p>
    <w:p w14:paraId="27424FE5" w14:textId="77777777" w:rsidR="00C0711E" w:rsidRPr="00522227" w:rsidRDefault="00C0711E" w:rsidP="00CA3BBE"/>
    <w:p w14:paraId="317C200E" w14:textId="7FA7DFB7" w:rsidR="00540632" w:rsidRPr="00522227" w:rsidRDefault="00540632" w:rsidP="00CA3BBE">
      <w:pPr>
        <w:pStyle w:val="LDAmendHeading"/>
        <w:keepNext w:val="0"/>
        <w:spacing w:before="0" w:after="0"/>
      </w:pPr>
      <w:r w:rsidRPr="00522227">
        <w:t>[</w:t>
      </w:r>
      <w:r w:rsidR="00D5126C" w:rsidRPr="00522227">
        <w:t>38</w:t>
      </w:r>
      <w:r w:rsidRPr="00522227">
        <w:t>]</w:t>
      </w:r>
      <w:r w:rsidRPr="00522227">
        <w:tab/>
        <w:t>After subsection 17.07</w:t>
      </w:r>
      <w:r w:rsidR="00F659CF" w:rsidRPr="00522227">
        <w:t> </w:t>
      </w:r>
      <w:r w:rsidRPr="00522227">
        <w:t>(11)</w:t>
      </w:r>
    </w:p>
    <w:p w14:paraId="248B4FFC" w14:textId="05749122" w:rsidR="00540632" w:rsidRPr="00522227" w:rsidRDefault="004B47BD" w:rsidP="00CA3BBE">
      <w:pPr>
        <w:pStyle w:val="LDAmendInstruction"/>
        <w:keepNext w:val="0"/>
        <w:spacing w:before="0" w:after="0"/>
        <w:rPr>
          <w:i w:val="0"/>
          <w:iCs/>
        </w:rPr>
      </w:pPr>
      <w:r w:rsidRPr="00522227">
        <w:rPr>
          <w:i w:val="0"/>
          <w:iCs/>
        </w:rPr>
        <w:t xml:space="preserve">This amendment adds an </w:t>
      </w:r>
      <w:r w:rsidR="00F045EC" w:rsidRPr="00522227">
        <w:rPr>
          <w:i w:val="0"/>
          <w:iCs/>
        </w:rPr>
        <w:t>additional</w:t>
      </w:r>
      <w:r w:rsidRPr="00522227">
        <w:rPr>
          <w:i w:val="0"/>
          <w:iCs/>
        </w:rPr>
        <w:t xml:space="preserve"> exception to the existing rule</w:t>
      </w:r>
      <w:r w:rsidR="004A7C5E" w:rsidRPr="00522227">
        <w:rPr>
          <w:i w:val="0"/>
          <w:iCs/>
        </w:rPr>
        <w:t xml:space="preserve"> in </w:t>
      </w:r>
      <w:r w:rsidR="006061D3" w:rsidRPr="00522227">
        <w:rPr>
          <w:i w:val="0"/>
          <w:iCs/>
        </w:rPr>
        <w:t>subsection 17.06</w:t>
      </w:r>
      <w:r w:rsidR="00F659CF" w:rsidRPr="00522227">
        <w:rPr>
          <w:i w:val="0"/>
          <w:iCs/>
        </w:rPr>
        <w:t> </w:t>
      </w:r>
      <w:r w:rsidR="006061D3" w:rsidRPr="00522227">
        <w:rPr>
          <w:i w:val="0"/>
          <w:iCs/>
        </w:rPr>
        <w:t>(9)</w:t>
      </w:r>
      <w:r w:rsidRPr="00522227">
        <w:rPr>
          <w:i w:val="0"/>
          <w:iCs/>
        </w:rPr>
        <w:t xml:space="preserve"> that</w:t>
      </w:r>
      <w:r w:rsidR="00F045EC" w:rsidRPr="00522227">
        <w:rPr>
          <w:i w:val="0"/>
          <w:iCs/>
        </w:rPr>
        <w:t xml:space="preserve"> an aerial work operation</w:t>
      </w:r>
      <w:r w:rsidR="00441671" w:rsidRPr="00522227">
        <w:rPr>
          <w:i w:val="0"/>
          <w:iCs/>
        </w:rPr>
        <w:t xml:space="preserve"> involving the discharge of a firearm must not occur within 3</w:t>
      </w:r>
      <w:r w:rsidR="00F659CF" w:rsidRPr="00522227">
        <w:rPr>
          <w:i w:val="0"/>
          <w:iCs/>
        </w:rPr>
        <w:t> </w:t>
      </w:r>
      <w:r w:rsidR="00441671" w:rsidRPr="00522227">
        <w:rPr>
          <w:i w:val="0"/>
          <w:iCs/>
        </w:rPr>
        <w:t>nautical miles (NM) of an occupied building, a populous area or a public gathering.</w:t>
      </w:r>
      <w:r w:rsidR="006061D3" w:rsidRPr="00522227">
        <w:rPr>
          <w:i w:val="0"/>
          <w:iCs/>
        </w:rPr>
        <w:t xml:space="preserve"> </w:t>
      </w:r>
      <w:r w:rsidR="00540632" w:rsidRPr="00522227">
        <w:rPr>
          <w:i w:val="0"/>
          <w:iCs/>
        </w:rPr>
        <w:t>Subsection (9) does not apply to an aerial work operation if</w:t>
      </w:r>
      <w:r w:rsidR="006061D3" w:rsidRPr="00522227">
        <w:rPr>
          <w:i w:val="0"/>
          <w:iCs/>
        </w:rPr>
        <w:t xml:space="preserve"> the </w:t>
      </w:r>
      <w:r w:rsidR="002A222E" w:rsidRPr="00522227">
        <w:rPr>
          <w:i w:val="0"/>
          <w:iCs/>
        </w:rPr>
        <w:t xml:space="preserve">shooting </w:t>
      </w:r>
      <w:r w:rsidR="001B0612" w:rsidRPr="00522227">
        <w:rPr>
          <w:i w:val="0"/>
          <w:iCs/>
        </w:rPr>
        <w:t>is</w:t>
      </w:r>
      <w:r w:rsidR="00540632" w:rsidRPr="00522227">
        <w:rPr>
          <w:i w:val="0"/>
          <w:iCs/>
        </w:rPr>
        <w:t xml:space="preserve"> </w:t>
      </w:r>
      <w:r w:rsidR="00540632" w:rsidRPr="00522227">
        <w:t>training</w:t>
      </w:r>
      <w:r w:rsidR="00540632" w:rsidRPr="00522227">
        <w:rPr>
          <w:i w:val="0"/>
          <w:iCs/>
        </w:rPr>
        <w:t xml:space="preserve"> for police aerial shooting operations from rotorcraft</w:t>
      </w:r>
      <w:r w:rsidR="00497740" w:rsidRPr="00522227">
        <w:rPr>
          <w:i w:val="0"/>
          <w:iCs/>
        </w:rPr>
        <w:t>;</w:t>
      </w:r>
      <w:r w:rsidR="00540632" w:rsidRPr="00522227">
        <w:rPr>
          <w:i w:val="0"/>
          <w:iCs/>
        </w:rPr>
        <w:t xml:space="preserve"> the shooter is a task specialist who is a member of </w:t>
      </w:r>
      <w:r w:rsidR="002A222E" w:rsidRPr="00522227">
        <w:rPr>
          <w:i w:val="0"/>
          <w:iCs/>
        </w:rPr>
        <w:t>a police force or the ADF</w:t>
      </w:r>
      <w:r w:rsidR="001B0612" w:rsidRPr="00522227">
        <w:rPr>
          <w:i w:val="0"/>
          <w:iCs/>
        </w:rPr>
        <w:t xml:space="preserve">; the </w:t>
      </w:r>
      <w:r w:rsidR="00540632" w:rsidRPr="00522227">
        <w:rPr>
          <w:i w:val="0"/>
          <w:iCs/>
        </w:rPr>
        <w:t xml:space="preserve">place is, under the laws of the relevant State or Territory, a dedicated </w:t>
      </w:r>
      <w:r w:rsidR="0057629F" w:rsidRPr="00522227">
        <w:rPr>
          <w:i w:val="0"/>
          <w:iCs/>
        </w:rPr>
        <w:t xml:space="preserve">aerial </w:t>
      </w:r>
      <w:r w:rsidR="00540632" w:rsidRPr="00522227">
        <w:rPr>
          <w:i w:val="0"/>
          <w:iCs/>
        </w:rPr>
        <w:t>shooting range</w:t>
      </w:r>
      <w:r w:rsidR="001B0612" w:rsidRPr="00522227">
        <w:rPr>
          <w:i w:val="0"/>
          <w:iCs/>
        </w:rPr>
        <w:t xml:space="preserve"> that is risk assessed to be safe; and </w:t>
      </w:r>
      <w:r w:rsidR="00FB1CDA" w:rsidRPr="00522227">
        <w:rPr>
          <w:i w:val="0"/>
          <w:iCs/>
        </w:rPr>
        <w:t xml:space="preserve">the operation </w:t>
      </w:r>
      <w:r w:rsidR="001B0612" w:rsidRPr="00522227">
        <w:rPr>
          <w:i w:val="0"/>
          <w:iCs/>
        </w:rPr>
        <w:t>is conducted under appropriate procedures with appropriate</w:t>
      </w:r>
      <w:r w:rsidR="005E7F10" w:rsidRPr="00522227">
        <w:rPr>
          <w:i w:val="0"/>
          <w:iCs/>
        </w:rPr>
        <w:t xml:space="preserve"> specific</w:t>
      </w:r>
      <w:r w:rsidR="001B0612" w:rsidRPr="00522227">
        <w:rPr>
          <w:i w:val="0"/>
          <w:iCs/>
        </w:rPr>
        <w:t xml:space="preserve"> record keeping</w:t>
      </w:r>
      <w:r w:rsidR="005E7F10" w:rsidRPr="00522227">
        <w:rPr>
          <w:i w:val="0"/>
          <w:iCs/>
        </w:rPr>
        <w:t xml:space="preserve"> in the operator’s operations manual.</w:t>
      </w:r>
    </w:p>
    <w:p w14:paraId="17185CD2" w14:textId="77777777" w:rsidR="00C0711E" w:rsidRPr="00522227" w:rsidRDefault="00C0711E" w:rsidP="00CA3BBE"/>
    <w:p w14:paraId="12CA537B" w14:textId="56B91603" w:rsidR="00540632" w:rsidRPr="00522227" w:rsidRDefault="00540632" w:rsidP="00CA3BBE">
      <w:pPr>
        <w:pStyle w:val="LDAmendHeading"/>
        <w:keepNext w:val="0"/>
        <w:spacing w:before="0" w:after="0"/>
      </w:pPr>
      <w:r w:rsidRPr="00522227">
        <w:t>[</w:t>
      </w:r>
      <w:r w:rsidR="00D5126C" w:rsidRPr="00522227">
        <w:t>39</w:t>
      </w:r>
      <w:r w:rsidRPr="00522227">
        <w:t>]</w:t>
      </w:r>
      <w:r w:rsidRPr="00522227">
        <w:tab/>
        <w:t>Section 17.08</w:t>
      </w:r>
    </w:p>
    <w:p w14:paraId="0E4A2BBE" w14:textId="0238A7A5" w:rsidR="005E7F10" w:rsidRPr="00522227" w:rsidRDefault="005E7F10" w:rsidP="00CA3BBE">
      <w:pPr>
        <w:pStyle w:val="LDAmendInstruction"/>
        <w:keepNext w:val="0"/>
        <w:spacing w:before="0" w:after="0"/>
        <w:rPr>
          <w:i w:val="0"/>
          <w:iCs/>
        </w:rPr>
      </w:pPr>
      <w:r w:rsidRPr="00522227">
        <w:rPr>
          <w:i w:val="0"/>
          <w:iCs/>
        </w:rPr>
        <w:t xml:space="preserve">This amendment is consequential on amendment </w:t>
      </w:r>
      <w:r w:rsidR="007E2FBA" w:rsidRPr="00522227">
        <w:rPr>
          <w:i w:val="0"/>
          <w:iCs/>
        </w:rPr>
        <w:t>40</w:t>
      </w:r>
      <w:r w:rsidRPr="00522227">
        <w:rPr>
          <w:i w:val="0"/>
          <w:iCs/>
        </w:rPr>
        <w:t>.</w:t>
      </w:r>
    </w:p>
    <w:p w14:paraId="52841B7D" w14:textId="77777777" w:rsidR="00C0711E" w:rsidRPr="00522227" w:rsidRDefault="00C0711E" w:rsidP="00CA3BBE"/>
    <w:p w14:paraId="3AE2D54D" w14:textId="63F080FE" w:rsidR="00540632" w:rsidRPr="00522227" w:rsidRDefault="00540632" w:rsidP="00CA3BBE">
      <w:pPr>
        <w:pStyle w:val="LDAmendHeading"/>
        <w:keepNext w:val="0"/>
        <w:spacing w:before="0" w:after="0"/>
      </w:pPr>
      <w:r w:rsidRPr="00522227">
        <w:t>[</w:t>
      </w:r>
      <w:r w:rsidR="00D5126C" w:rsidRPr="00522227">
        <w:t>40</w:t>
      </w:r>
      <w:r w:rsidRPr="00522227">
        <w:t>]</w:t>
      </w:r>
      <w:r w:rsidRPr="00522227">
        <w:tab/>
        <w:t>After subsection 17.08</w:t>
      </w:r>
      <w:r w:rsidR="00F659CF" w:rsidRPr="00522227">
        <w:t> </w:t>
      </w:r>
      <w:r w:rsidRPr="00522227">
        <w:t>(1) and the Note</w:t>
      </w:r>
    </w:p>
    <w:p w14:paraId="474E751F" w14:textId="20B9AFB6" w:rsidR="00540632" w:rsidRPr="00522227" w:rsidRDefault="005A29CA" w:rsidP="00CA3BBE">
      <w:pPr>
        <w:pStyle w:val="LDAmendInstruction"/>
        <w:keepNext w:val="0"/>
        <w:spacing w:before="0" w:after="0"/>
        <w:rPr>
          <w:i w:val="0"/>
          <w:iCs/>
        </w:rPr>
      </w:pPr>
      <w:r w:rsidRPr="00522227">
        <w:rPr>
          <w:i w:val="0"/>
          <w:iCs/>
        </w:rPr>
        <w:t xml:space="preserve">Otherwise mandated audible communication ability </w:t>
      </w:r>
      <w:r w:rsidR="002A6CBE" w:rsidRPr="00522227">
        <w:rPr>
          <w:i w:val="0"/>
          <w:iCs/>
        </w:rPr>
        <w:t>between the</w:t>
      </w:r>
      <w:r w:rsidRPr="00522227">
        <w:rPr>
          <w:i w:val="0"/>
          <w:iCs/>
        </w:rPr>
        <w:t xml:space="preserve"> pilot</w:t>
      </w:r>
      <w:r w:rsidR="002A6CBE" w:rsidRPr="00522227">
        <w:rPr>
          <w:i w:val="0"/>
          <w:iCs/>
        </w:rPr>
        <w:t xml:space="preserve"> i</w:t>
      </w:r>
      <w:r w:rsidRPr="00522227">
        <w:rPr>
          <w:i w:val="0"/>
          <w:iCs/>
        </w:rPr>
        <w:t>n command a</w:t>
      </w:r>
      <w:r w:rsidR="002A6CBE" w:rsidRPr="00522227">
        <w:rPr>
          <w:i w:val="0"/>
          <w:iCs/>
        </w:rPr>
        <w:t>nd</w:t>
      </w:r>
      <w:r w:rsidRPr="00522227">
        <w:rPr>
          <w:i w:val="0"/>
          <w:iCs/>
        </w:rPr>
        <w:t xml:space="preserve"> the </w:t>
      </w:r>
      <w:r w:rsidR="002A6CBE" w:rsidRPr="00522227">
        <w:rPr>
          <w:i w:val="0"/>
          <w:iCs/>
        </w:rPr>
        <w:t xml:space="preserve">task specialist in a shooting operation is not required </w:t>
      </w:r>
      <w:r w:rsidR="00207253" w:rsidRPr="00522227">
        <w:rPr>
          <w:i w:val="0"/>
          <w:iCs/>
        </w:rPr>
        <w:t xml:space="preserve">if </w:t>
      </w:r>
      <w:r w:rsidR="00540632" w:rsidRPr="00522227">
        <w:rPr>
          <w:i w:val="0"/>
          <w:iCs/>
        </w:rPr>
        <w:t xml:space="preserve">the discharge of a firearm from an aircraft, or training for such a discharge, </w:t>
      </w:r>
      <w:r w:rsidR="00234298" w:rsidRPr="00522227">
        <w:rPr>
          <w:i w:val="0"/>
          <w:iCs/>
        </w:rPr>
        <w:t>involves a</w:t>
      </w:r>
      <w:r w:rsidR="00540632" w:rsidRPr="00522227">
        <w:rPr>
          <w:i w:val="0"/>
          <w:iCs/>
        </w:rPr>
        <w:t xml:space="preserve"> shooter </w:t>
      </w:r>
      <w:r w:rsidR="00531437" w:rsidRPr="00522227">
        <w:rPr>
          <w:i w:val="0"/>
          <w:iCs/>
        </w:rPr>
        <w:t xml:space="preserve">(that is, a </w:t>
      </w:r>
      <w:r w:rsidR="00540632" w:rsidRPr="00522227">
        <w:rPr>
          <w:i w:val="0"/>
          <w:iCs/>
        </w:rPr>
        <w:t>task specialist</w:t>
      </w:r>
      <w:r w:rsidR="00531437" w:rsidRPr="00522227">
        <w:rPr>
          <w:i w:val="0"/>
          <w:iCs/>
        </w:rPr>
        <w:t>)</w:t>
      </w:r>
      <w:r w:rsidR="00540632" w:rsidRPr="00522227">
        <w:rPr>
          <w:i w:val="0"/>
          <w:iCs/>
        </w:rPr>
        <w:t xml:space="preserve"> who is a member of </w:t>
      </w:r>
      <w:r w:rsidR="00E369FF" w:rsidRPr="00522227">
        <w:rPr>
          <w:i w:val="0"/>
          <w:iCs/>
        </w:rPr>
        <w:t>a</w:t>
      </w:r>
      <w:r w:rsidR="003570E0" w:rsidRPr="00522227">
        <w:rPr>
          <w:i w:val="0"/>
          <w:iCs/>
        </w:rPr>
        <w:t>n Australian</w:t>
      </w:r>
      <w:r w:rsidR="00E369FF" w:rsidRPr="00522227">
        <w:rPr>
          <w:i w:val="0"/>
          <w:iCs/>
        </w:rPr>
        <w:t xml:space="preserve"> police force or the ADF, and </w:t>
      </w:r>
      <w:r w:rsidR="00540632" w:rsidRPr="00522227">
        <w:rPr>
          <w:i w:val="0"/>
          <w:iCs/>
        </w:rPr>
        <w:t>the aerial work operator’s operations manual contains alternative procedures for communication between the task specialist, the flight crew members and the air crew members.</w:t>
      </w:r>
      <w:r w:rsidR="00DB1EDB" w:rsidRPr="00522227">
        <w:rPr>
          <w:i w:val="0"/>
          <w:iCs/>
        </w:rPr>
        <w:t xml:space="preserve"> A Note gives, as an example,</w:t>
      </w:r>
      <w:r w:rsidR="00F75445" w:rsidRPr="00522227">
        <w:rPr>
          <w:i w:val="0"/>
          <w:iCs/>
        </w:rPr>
        <w:t xml:space="preserve"> an</w:t>
      </w:r>
      <w:r w:rsidR="00DB1EDB" w:rsidRPr="00522227">
        <w:rPr>
          <w:i w:val="0"/>
          <w:iCs/>
        </w:rPr>
        <w:t xml:space="preserve"> </w:t>
      </w:r>
      <w:r w:rsidR="00540632" w:rsidRPr="00522227">
        <w:rPr>
          <w:i w:val="0"/>
          <w:iCs/>
        </w:rPr>
        <w:t>operations manual contain</w:t>
      </w:r>
      <w:r w:rsidR="00F75445" w:rsidRPr="00522227">
        <w:rPr>
          <w:i w:val="0"/>
          <w:iCs/>
        </w:rPr>
        <w:t>ing</w:t>
      </w:r>
      <w:r w:rsidR="00540632" w:rsidRPr="00522227">
        <w:rPr>
          <w:i w:val="0"/>
          <w:iCs/>
        </w:rPr>
        <w:t xml:space="preserve"> procedures describing how specific hand signals may be used for communication.</w:t>
      </w:r>
    </w:p>
    <w:p w14:paraId="0E96A207" w14:textId="77777777" w:rsidR="00C0711E" w:rsidRPr="00522227" w:rsidRDefault="00C0711E" w:rsidP="00CA3BBE"/>
    <w:p w14:paraId="0CA12DF2" w14:textId="14FF056A" w:rsidR="00710F0A" w:rsidRPr="00522227" w:rsidRDefault="00710F0A" w:rsidP="00CA3BBE">
      <w:pPr>
        <w:pStyle w:val="LDAmendHeading"/>
        <w:keepNext w:val="0"/>
        <w:spacing w:before="0" w:after="0"/>
      </w:pPr>
      <w:r w:rsidRPr="00522227">
        <w:t>[</w:t>
      </w:r>
      <w:r w:rsidR="00204CF3" w:rsidRPr="00522227">
        <w:t>41</w:t>
      </w:r>
      <w:r w:rsidRPr="00522227">
        <w:t>]</w:t>
      </w:r>
      <w:r w:rsidRPr="00522227">
        <w:tab/>
        <w:t>Paragraph 22.07</w:t>
      </w:r>
      <w:r w:rsidR="00F659CF" w:rsidRPr="00522227">
        <w:t> </w:t>
      </w:r>
      <w:r w:rsidRPr="00522227">
        <w:t>(2)</w:t>
      </w:r>
      <w:r w:rsidR="00F659CF" w:rsidRPr="00522227">
        <w:t> </w:t>
      </w:r>
      <w:r w:rsidRPr="00522227">
        <w:t>(c)</w:t>
      </w:r>
    </w:p>
    <w:p w14:paraId="7ACF473C" w14:textId="0B4AA35F" w:rsidR="009A1E3F" w:rsidRPr="00522227" w:rsidRDefault="00194A82" w:rsidP="00CA3BBE">
      <w:pPr>
        <w:pStyle w:val="LDAmendInstruction"/>
        <w:keepNext w:val="0"/>
        <w:spacing w:before="0" w:after="0"/>
        <w:rPr>
          <w:i w:val="0"/>
          <w:iCs/>
        </w:rPr>
      </w:pPr>
      <w:r w:rsidRPr="00522227">
        <w:rPr>
          <w:i w:val="0"/>
          <w:iCs/>
        </w:rPr>
        <w:t>This amendment</w:t>
      </w:r>
      <w:r w:rsidR="00D97395" w:rsidRPr="00522227">
        <w:rPr>
          <w:i w:val="0"/>
          <w:iCs/>
        </w:rPr>
        <w:t xml:space="preserve"> modifies the </w:t>
      </w:r>
      <w:r w:rsidR="00842706" w:rsidRPr="00522227">
        <w:rPr>
          <w:i w:val="0"/>
          <w:iCs/>
        </w:rPr>
        <w:t xml:space="preserve">requirement for </w:t>
      </w:r>
      <w:r w:rsidR="000327AB" w:rsidRPr="00522227">
        <w:rPr>
          <w:i w:val="0"/>
          <w:iCs/>
        </w:rPr>
        <w:t xml:space="preserve">intercommunication system to extend to </w:t>
      </w:r>
      <w:r w:rsidR="000468A6" w:rsidRPr="00522227">
        <w:rPr>
          <w:i w:val="0"/>
          <w:iCs/>
        </w:rPr>
        <w:t>task specialists on board a</w:t>
      </w:r>
      <w:r w:rsidR="009A1E3F" w:rsidRPr="00522227">
        <w:rPr>
          <w:i w:val="0"/>
          <w:iCs/>
        </w:rPr>
        <w:t xml:space="preserve"> relevant rotorcraft.</w:t>
      </w:r>
    </w:p>
    <w:p w14:paraId="496A1F1F" w14:textId="77777777" w:rsidR="00C0711E" w:rsidRPr="00522227" w:rsidRDefault="00C0711E" w:rsidP="00CA3BBE"/>
    <w:p w14:paraId="5C396382" w14:textId="167F5DD8" w:rsidR="00710F0A" w:rsidRPr="00522227" w:rsidRDefault="00710F0A" w:rsidP="00CA3BBE">
      <w:pPr>
        <w:pStyle w:val="LDAmendHeading"/>
        <w:keepNext w:val="0"/>
        <w:spacing w:before="0" w:after="0"/>
      </w:pPr>
      <w:r w:rsidRPr="00522227">
        <w:t>[</w:t>
      </w:r>
      <w:r w:rsidR="00204CF3" w:rsidRPr="00522227">
        <w:t>42</w:t>
      </w:r>
      <w:r w:rsidRPr="00522227">
        <w:t>]</w:t>
      </w:r>
      <w:r w:rsidRPr="00522227">
        <w:tab/>
        <w:t>After subsection 22.07</w:t>
      </w:r>
      <w:r w:rsidR="00F659CF" w:rsidRPr="00522227">
        <w:t> </w:t>
      </w:r>
      <w:r w:rsidRPr="00522227">
        <w:t>(2)</w:t>
      </w:r>
    </w:p>
    <w:p w14:paraId="7FFC8883" w14:textId="54CBFBF0" w:rsidR="00710F0A" w:rsidRPr="00522227" w:rsidRDefault="009A1E3F">
      <w:pPr>
        <w:pStyle w:val="LDAmendInstruction"/>
        <w:keepNext w:val="0"/>
        <w:spacing w:before="0" w:after="0"/>
        <w:rPr>
          <w:i w:val="0"/>
          <w:iCs/>
        </w:rPr>
      </w:pPr>
      <w:r w:rsidRPr="00522227">
        <w:rPr>
          <w:i w:val="0"/>
          <w:iCs/>
        </w:rPr>
        <w:t>This amendment</w:t>
      </w:r>
      <w:r w:rsidR="00F27814" w:rsidRPr="00522227">
        <w:rPr>
          <w:i w:val="0"/>
          <w:iCs/>
        </w:rPr>
        <w:t xml:space="preserve"> provides that </w:t>
      </w:r>
      <w:r w:rsidR="00710F0A" w:rsidRPr="00522227">
        <w:rPr>
          <w:i w:val="0"/>
          <w:iCs/>
        </w:rPr>
        <w:t>the intercommunication system is not required to permit continuous communication between all flight crew members, air crew members, and a task specialist who is about to be, or in the process of being, winched; or</w:t>
      </w:r>
      <w:r w:rsidR="008F771C" w:rsidRPr="00522227">
        <w:rPr>
          <w:i w:val="0"/>
          <w:iCs/>
        </w:rPr>
        <w:t xml:space="preserve"> </w:t>
      </w:r>
      <w:r w:rsidR="00710F0A" w:rsidRPr="00522227">
        <w:rPr>
          <w:i w:val="0"/>
          <w:iCs/>
        </w:rPr>
        <w:t>about to rappel, or in the process of rappelling</w:t>
      </w:r>
      <w:r w:rsidR="008F771C" w:rsidRPr="00522227">
        <w:rPr>
          <w:i w:val="0"/>
          <w:iCs/>
        </w:rPr>
        <w:t>,</w:t>
      </w:r>
      <w:r w:rsidR="00710F0A" w:rsidRPr="00522227">
        <w:rPr>
          <w:i w:val="0"/>
          <w:iCs/>
        </w:rPr>
        <w:t xml:space="preserve"> or</w:t>
      </w:r>
      <w:r w:rsidR="008F771C" w:rsidRPr="00522227">
        <w:rPr>
          <w:i w:val="0"/>
          <w:iCs/>
        </w:rPr>
        <w:t xml:space="preserve"> </w:t>
      </w:r>
      <w:r w:rsidR="00710F0A" w:rsidRPr="00522227">
        <w:rPr>
          <w:i w:val="0"/>
          <w:iCs/>
        </w:rPr>
        <w:t xml:space="preserve">in the aircraft, </w:t>
      </w:r>
      <w:r w:rsidR="00EE2A06" w:rsidRPr="00522227">
        <w:rPr>
          <w:i w:val="0"/>
          <w:iCs/>
        </w:rPr>
        <w:t>and</w:t>
      </w:r>
      <w:r w:rsidR="00710F0A" w:rsidRPr="00522227">
        <w:rPr>
          <w:i w:val="0"/>
          <w:iCs/>
        </w:rPr>
        <w:t xml:space="preserve"> for whom the safe performance of their function does not require such continuous communication</w:t>
      </w:r>
      <w:r w:rsidR="00EE2A06" w:rsidRPr="00522227">
        <w:rPr>
          <w:i w:val="0"/>
          <w:iCs/>
        </w:rPr>
        <w:t>,</w:t>
      </w:r>
      <w:r w:rsidR="008F771C" w:rsidRPr="00522227">
        <w:rPr>
          <w:i w:val="0"/>
          <w:iCs/>
        </w:rPr>
        <w:t xml:space="preserve"> </w:t>
      </w:r>
      <w:r w:rsidR="00710F0A" w:rsidRPr="00522227">
        <w:rPr>
          <w:i w:val="0"/>
          <w:iCs/>
        </w:rPr>
        <w:t>provided that the operator’s operations manual has procedures to be followed for</w:t>
      </w:r>
      <w:r w:rsidR="008F771C" w:rsidRPr="00522227">
        <w:rPr>
          <w:i w:val="0"/>
          <w:iCs/>
        </w:rPr>
        <w:t xml:space="preserve"> otherwise </w:t>
      </w:r>
      <w:r w:rsidR="00710F0A" w:rsidRPr="00522227">
        <w:rPr>
          <w:i w:val="0"/>
          <w:iCs/>
        </w:rPr>
        <w:t>effective communication between the flight crew members, the aircrew members and the relevant task specialist.</w:t>
      </w:r>
    </w:p>
    <w:p w14:paraId="308D0460" w14:textId="77777777" w:rsidR="002B2468" w:rsidRPr="00522227" w:rsidRDefault="002B2468" w:rsidP="00CA3BBE"/>
    <w:p w14:paraId="26CD2199" w14:textId="77777777" w:rsidR="00C0711E" w:rsidRPr="00522227" w:rsidRDefault="00C0711E" w:rsidP="00CA3BBE"/>
    <w:p w14:paraId="3E6E101A" w14:textId="6D788065" w:rsidR="00513EE1" w:rsidRPr="00522227" w:rsidRDefault="00204CF3" w:rsidP="00CA3BBE">
      <w:pPr>
        <w:pStyle w:val="LDAmendHeading"/>
        <w:spacing w:before="0" w:after="0"/>
        <w:rPr>
          <w:i/>
          <w:iCs/>
        </w:rPr>
      </w:pPr>
      <w:r w:rsidRPr="00522227">
        <w:lastRenderedPageBreak/>
        <w:t>[43</w:t>
      </w:r>
      <w:r w:rsidR="00513EE1" w:rsidRPr="00522227">
        <w:t>]</w:t>
      </w:r>
      <w:r w:rsidR="00513EE1" w:rsidRPr="00522227">
        <w:tab/>
        <w:t>Section 23.04, the Note</w:t>
      </w:r>
    </w:p>
    <w:p w14:paraId="6B9482AA" w14:textId="3CA1F637" w:rsidR="00D16A37" w:rsidRPr="00522227" w:rsidRDefault="00513EE1" w:rsidP="00CA3BBE">
      <w:pPr>
        <w:pStyle w:val="LDAmendInstruction"/>
        <w:keepNext w:val="0"/>
        <w:spacing w:before="0" w:after="0"/>
        <w:rPr>
          <w:i w:val="0"/>
          <w:iCs/>
        </w:rPr>
      </w:pPr>
      <w:r w:rsidRPr="00522227">
        <w:rPr>
          <w:i w:val="0"/>
          <w:iCs/>
        </w:rPr>
        <w:t xml:space="preserve">This </w:t>
      </w:r>
      <w:r w:rsidR="00D16A37" w:rsidRPr="00522227">
        <w:rPr>
          <w:i w:val="0"/>
          <w:iCs/>
        </w:rPr>
        <w:t>amendment</w:t>
      </w:r>
      <w:r w:rsidRPr="00522227">
        <w:rPr>
          <w:i w:val="0"/>
          <w:iCs/>
        </w:rPr>
        <w:t xml:space="preserve"> is consequential on </w:t>
      </w:r>
      <w:r w:rsidR="00D16A37" w:rsidRPr="00522227">
        <w:rPr>
          <w:i w:val="0"/>
          <w:iCs/>
        </w:rPr>
        <w:t xml:space="preserve">amendment </w:t>
      </w:r>
      <w:r w:rsidR="00ED508D" w:rsidRPr="00522227">
        <w:rPr>
          <w:i w:val="0"/>
          <w:iCs/>
        </w:rPr>
        <w:t>44</w:t>
      </w:r>
      <w:r w:rsidR="00D16A37" w:rsidRPr="00522227">
        <w:rPr>
          <w:i w:val="0"/>
          <w:iCs/>
        </w:rPr>
        <w:t>.</w:t>
      </w:r>
    </w:p>
    <w:p w14:paraId="2C6F6E2E" w14:textId="77777777" w:rsidR="00C0711E" w:rsidRPr="00522227" w:rsidRDefault="00C0711E" w:rsidP="00CA3BBE"/>
    <w:p w14:paraId="3305D0AE" w14:textId="08E0827C" w:rsidR="00513EE1" w:rsidRPr="00522227" w:rsidRDefault="00513EE1" w:rsidP="00CA3BBE">
      <w:pPr>
        <w:pStyle w:val="LDAmendHeading"/>
        <w:keepNext w:val="0"/>
        <w:spacing w:before="0" w:after="0"/>
        <w:rPr>
          <w:i/>
          <w:iCs/>
        </w:rPr>
      </w:pPr>
      <w:r w:rsidRPr="00522227">
        <w:t>[</w:t>
      </w:r>
      <w:r w:rsidR="00204CF3" w:rsidRPr="00522227">
        <w:t>44</w:t>
      </w:r>
      <w:r w:rsidRPr="00522227">
        <w:t>]</w:t>
      </w:r>
      <w:r w:rsidRPr="00522227">
        <w:tab/>
        <w:t>After section 23.04, Note 1</w:t>
      </w:r>
    </w:p>
    <w:p w14:paraId="105B17DC" w14:textId="0FB816FD" w:rsidR="00513EE1" w:rsidRPr="00522227" w:rsidRDefault="00D16A37" w:rsidP="00CA3BBE">
      <w:pPr>
        <w:pStyle w:val="LDAmendInstruction"/>
        <w:keepNext w:val="0"/>
        <w:spacing w:before="0" w:after="0"/>
        <w:rPr>
          <w:i w:val="0"/>
          <w:iCs/>
        </w:rPr>
      </w:pPr>
      <w:r w:rsidRPr="00522227">
        <w:rPr>
          <w:i w:val="0"/>
          <w:iCs/>
        </w:rPr>
        <w:t>This amendment inserts a guidance Note for readers, and is consequential on amendment </w:t>
      </w:r>
      <w:r w:rsidR="000D3790" w:rsidRPr="00522227">
        <w:rPr>
          <w:i w:val="0"/>
          <w:iCs/>
        </w:rPr>
        <w:t>2</w:t>
      </w:r>
      <w:r w:rsidRPr="00522227">
        <w:rPr>
          <w:i w:val="0"/>
          <w:iCs/>
        </w:rPr>
        <w:t xml:space="preserve"> (about foreign equivalencies to prescribed qualifications).</w:t>
      </w:r>
    </w:p>
    <w:p w14:paraId="2456A01C" w14:textId="77777777" w:rsidR="00C0711E" w:rsidRPr="00522227" w:rsidRDefault="00C0711E" w:rsidP="00CA3BBE"/>
    <w:p w14:paraId="160DFE08" w14:textId="16E5043F" w:rsidR="00710F0A" w:rsidRPr="00522227" w:rsidRDefault="00710F0A" w:rsidP="00CA3BBE">
      <w:pPr>
        <w:pStyle w:val="LDAmendHeading"/>
        <w:keepNext w:val="0"/>
        <w:spacing w:before="0" w:after="0"/>
      </w:pPr>
      <w:r w:rsidRPr="00522227">
        <w:t>[</w:t>
      </w:r>
      <w:r w:rsidR="00204CF3" w:rsidRPr="00522227">
        <w:t>45</w:t>
      </w:r>
      <w:r w:rsidRPr="00522227">
        <w:t>]</w:t>
      </w:r>
      <w:r w:rsidRPr="00522227">
        <w:tab/>
        <w:t>Paragraph 23.10</w:t>
      </w:r>
      <w:r w:rsidR="00F659CF" w:rsidRPr="00522227">
        <w:t> </w:t>
      </w:r>
      <w:r w:rsidRPr="00522227">
        <w:t>(1)</w:t>
      </w:r>
      <w:r w:rsidR="00F659CF" w:rsidRPr="00522227">
        <w:t> </w:t>
      </w:r>
      <w:r w:rsidRPr="00522227">
        <w:t>(b)</w:t>
      </w:r>
    </w:p>
    <w:p w14:paraId="1C22B73C" w14:textId="53F09DF4" w:rsidR="00C0711E" w:rsidRPr="00522227" w:rsidRDefault="00527C6F" w:rsidP="00CA3BBE">
      <w:pPr>
        <w:pStyle w:val="LDAmendInstruction"/>
        <w:keepNext w:val="0"/>
        <w:spacing w:before="0" w:after="0"/>
      </w:pPr>
      <w:r w:rsidRPr="00522227">
        <w:rPr>
          <w:i w:val="0"/>
        </w:rPr>
        <w:t>This amendment</w:t>
      </w:r>
      <w:r w:rsidR="00EB2060" w:rsidRPr="00522227">
        <w:rPr>
          <w:i w:val="0"/>
        </w:rPr>
        <w:t xml:space="preserve"> modifies</w:t>
      </w:r>
      <w:r w:rsidR="0077330A" w:rsidRPr="00522227">
        <w:rPr>
          <w:i w:val="0"/>
        </w:rPr>
        <w:t xml:space="preserve"> the requirements for </w:t>
      </w:r>
      <w:r w:rsidR="00A21F8C" w:rsidRPr="00522227">
        <w:rPr>
          <w:i w:val="0"/>
        </w:rPr>
        <w:t>a T&amp;CS</w:t>
      </w:r>
      <w:r w:rsidR="00290BD0" w:rsidRPr="00522227">
        <w:rPr>
          <w:i w:val="0"/>
        </w:rPr>
        <w:t>’s</w:t>
      </w:r>
      <w:r w:rsidR="0077330A" w:rsidRPr="00522227">
        <w:rPr>
          <w:i w:val="0"/>
        </w:rPr>
        <w:t xml:space="preserve"> </w:t>
      </w:r>
      <w:r w:rsidR="00C862BF" w:rsidRPr="00522227">
        <w:rPr>
          <w:i w:val="0"/>
        </w:rPr>
        <w:t>trainer or checker</w:t>
      </w:r>
      <w:r w:rsidR="00A21F8C" w:rsidRPr="00522227">
        <w:rPr>
          <w:i w:val="0"/>
        </w:rPr>
        <w:t xml:space="preserve"> of an operator who is not required to have a</w:t>
      </w:r>
      <w:r w:rsidR="0092704B" w:rsidRPr="00522227">
        <w:rPr>
          <w:i w:val="0"/>
        </w:rPr>
        <w:t xml:space="preserve"> T&amp;CS</w:t>
      </w:r>
      <w:r w:rsidR="00162BFE" w:rsidRPr="00522227">
        <w:rPr>
          <w:i w:val="0"/>
        </w:rPr>
        <w:t>.</w:t>
      </w:r>
    </w:p>
    <w:p w14:paraId="775B249E" w14:textId="523B26A4" w:rsidR="00CC28BB" w:rsidRPr="00522227" w:rsidRDefault="00CC28BB" w:rsidP="00CC28BB">
      <w:pPr>
        <w:pageBreakBefore/>
        <w:spacing w:after="120"/>
        <w:jc w:val="right"/>
        <w:rPr>
          <w:rFonts w:ascii="Arial" w:eastAsia="Calibri" w:hAnsi="Arial" w:cs="Arial"/>
          <w:lang w:eastAsia="en-AU"/>
        </w:rPr>
      </w:pPr>
      <w:r w:rsidRPr="00522227">
        <w:rPr>
          <w:rFonts w:ascii="Arial" w:eastAsia="Calibri" w:hAnsi="Arial" w:cs="Arial"/>
          <w:b/>
          <w:lang w:eastAsia="en-AU"/>
        </w:rPr>
        <w:lastRenderedPageBreak/>
        <w:t xml:space="preserve">Appendix </w:t>
      </w:r>
      <w:r w:rsidR="00D62849" w:rsidRPr="00522227">
        <w:rPr>
          <w:rFonts w:ascii="Arial" w:eastAsia="Calibri" w:hAnsi="Arial" w:cs="Arial"/>
          <w:b/>
          <w:lang w:eastAsia="en-AU"/>
        </w:rPr>
        <w:t>2</w:t>
      </w:r>
    </w:p>
    <w:p w14:paraId="4250EB3B" w14:textId="2BB8FA36" w:rsidR="00BD469F" w:rsidRPr="00522227" w:rsidRDefault="00413094" w:rsidP="00BD469F">
      <w:pPr>
        <w:spacing w:before="360" w:after="120"/>
        <w:jc w:val="center"/>
        <w:rPr>
          <w:lang w:val="en-US" w:eastAsia="en-AU"/>
        </w:rPr>
      </w:pPr>
      <w:r w:rsidRPr="00522227">
        <w:rPr>
          <w:b/>
          <w:bCs/>
          <w:sz w:val="28"/>
          <w:szCs w:val="28"/>
          <w:lang w:eastAsia="en-AU"/>
        </w:rPr>
        <w:t>Statement</w:t>
      </w:r>
      <w:r w:rsidR="00BD469F" w:rsidRPr="00522227">
        <w:rPr>
          <w:b/>
          <w:bCs/>
          <w:sz w:val="28"/>
          <w:szCs w:val="28"/>
          <w:lang w:eastAsia="en-AU"/>
        </w:rPr>
        <w:t xml:space="preserve"> of Compatibility with Human Rights</w:t>
      </w:r>
    </w:p>
    <w:p w14:paraId="355D0FC0" w14:textId="77777777" w:rsidR="00BD469F" w:rsidRPr="00522227" w:rsidRDefault="00BD469F" w:rsidP="00BD469F">
      <w:pPr>
        <w:spacing w:before="120" w:after="120"/>
        <w:jc w:val="center"/>
        <w:rPr>
          <w:lang w:val="en-US" w:eastAsia="en-AU"/>
        </w:rPr>
      </w:pPr>
      <w:r w:rsidRPr="00522227">
        <w:rPr>
          <w:i/>
          <w:iCs/>
          <w:lang w:eastAsia="en-AU"/>
        </w:rPr>
        <w:t>Prepared in accordance with Part 3 of the</w:t>
      </w:r>
      <w:r w:rsidRPr="00522227">
        <w:rPr>
          <w:i/>
          <w:iCs/>
          <w:lang w:eastAsia="en-AU"/>
        </w:rPr>
        <w:br/>
        <w:t>Human Rights (Parliamentary Scrutiny) Act 2011</w:t>
      </w:r>
    </w:p>
    <w:p w14:paraId="4E320002" w14:textId="77777777" w:rsidR="00BD469F" w:rsidRPr="00522227" w:rsidRDefault="00BD469F" w:rsidP="00BD469F">
      <w:pPr>
        <w:spacing w:before="120" w:after="120"/>
        <w:rPr>
          <w:rFonts w:eastAsia="Calibri"/>
          <w:lang w:eastAsia="en-AU"/>
        </w:rPr>
      </w:pPr>
    </w:p>
    <w:p w14:paraId="6F371C99" w14:textId="42464635" w:rsidR="00BD469F" w:rsidRPr="00522227" w:rsidRDefault="00BD469F" w:rsidP="00CA3BBE">
      <w:pPr>
        <w:keepNext/>
        <w:spacing w:before="120"/>
        <w:jc w:val="center"/>
        <w:rPr>
          <w:iCs/>
          <w:lang w:val="en-US" w:eastAsia="en-AU"/>
        </w:rPr>
      </w:pPr>
      <w:r w:rsidRPr="00522227">
        <w:rPr>
          <w:b/>
          <w:bCs/>
          <w:iCs/>
          <w:lang w:eastAsia="en-AU"/>
        </w:rPr>
        <w:t>Part 138 MOS Amendment Instrument 202</w:t>
      </w:r>
      <w:r w:rsidR="00D62849" w:rsidRPr="00522227">
        <w:rPr>
          <w:b/>
          <w:bCs/>
          <w:iCs/>
          <w:lang w:eastAsia="en-AU"/>
        </w:rPr>
        <w:t>2</w:t>
      </w:r>
      <w:r w:rsidRPr="00522227">
        <w:rPr>
          <w:b/>
          <w:bCs/>
          <w:iCs/>
          <w:lang w:eastAsia="en-AU"/>
        </w:rPr>
        <w:t xml:space="preserve"> (No. 1)</w:t>
      </w:r>
    </w:p>
    <w:p w14:paraId="30510B8D" w14:textId="77777777" w:rsidR="00BD469F" w:rsidRPr="00522227" w:rsidRDefault="00BD469F" w:rsidP="00BD469F">
      <w:pPr>
        <w:spacing w:before="120" w:after="120"/>
        <w:rPr>
          <w:rFonts w:eastAsia="Calibri"/>
          <w:lang w:eastAsia="en-AU"/>
        </w:rPr>
      </w:pPr>
    </w:p>
    <w:p w14:paraId="3034DE57" w14:textId="77777777" w:rsidR="00BD469F" w:rsidRPr="00522227" w:rsidRDefault="00BD469F" w:rsidP="00BD469F">
      <w:pPr>
        <w:jc w:val="center"/>
        <w:rPr>
          <w:lang w:val="en-US" w:eastAsia="en-AU"/>
        </w:rPr>
      </w:pPr>
      <w:r w:rsidRPr="00522227">
        <w:rPr>
          <w:lang w:eastAsia="en-AU"/>
        </w:rPr>
        <w:t>This legislative instrument is compatible with the human rights and freedoms</w:t>
      </w:r>
      <w:r w:rsidRPr="00522227">
        <w:rPr>
          <w:lang w:eastAsia="en-AU"/>
        </w:rPr>
        <w:br/>
        <w:t>recognised or declared in the international instruments listed in section 3 of the</w:t>
      </w:r>
      <w:r w:rsidRPr="00522227">
        <w:rPr>
          <w:lang w:eastAsia="en-AU"/>
        </w:rPr>
        <w:br/>
      </w:r>
      <w:r w:rsidRPr="00522227">
        <w:rPr>
          <w:i/>
          <w:lang w:eastAsia="en-AU"/>
        </w:rPr>
        <w:t>Human Rights (Parliamentary Scrutiny) Act 2011</w:t>
      </w:r>
      <w:r w:rsidRPr="00522227">
        <w:rPr>
          <w:lang w:eastAsia="en-AU"/>
        </w:rPr>
        <w:t>.</w:t>
      </w:r>
    </w:p>
    <w:p w14:paraId="77427955" w14:textId="77777777" w:rsidR="00BD469F" w:rsidRPr="00522227" w:rsidRDefault="00BD469F" w:rsidP="00BD469F">
      <w:pPr>
        <w:spacing w:before="460"/>
        <w:rPr>
          <w:lang w:val="en-US" w:eastAsia="en-AU"/>
        </w:rPr>
      </w:pPr>
    </w:p>
    <w:p w14:paraId="4C35A7E4" w14:textId="77777777" w:rsidR="00BD469F" w:rsidRPr="00522227" w:rsidRDefault="00BD469F" w:rsidP="00BD469F">
      <w:pPr>
        <w:rPr>
          <w:b/>
          <w:bCs/>
          <w:lang w:eastAsia="en-AU"/>
        </w:rPr>
      </w:pPr>
      <w:r w:rsidRPr="00522227">
        <w:rPr>
          <w:b/>
          <w:bCs/>
          <w:lang w:eastAsia="en-AU"/>
        </w:rPr>
        <w:t>Overview of the Legislative Instrument</w:t>
      </w:r>
    </w:p>
    <w:p w14:paraId="5274D169" w14:textId="77777777" w:rsidR="00203F27" w:rsidRPr="00522227" w:rsidRDefault="00203F27" w:rsidP="00203F27">
      <w:r w:rsidRPr="00522227">
        <w:rPr>
          <w:lang w:eastAsia="en-AU"/>
        </w:rPr>
        <w:t xml:space="preserve">The </w:t>
      </w:r>
      <w:r w:rsidRPr="00522227">
        <w:rPr>
          <w:i/>
        </w:rPr>
        <w:t xml:space="preserve">Part 138 MOS Amendment Instrument 2022 (No. 1) </w:t>
      </w:r>
      <w:r w:rsidRPr="00522227">
        <w:rPr>
          <w:iCs/>
        </w:rPr>
        <w:t xml:space="preserve">(the </w:t>
      </w:r>
      <w:r w:rsidRPr="00522227">
        <w:rPr>
          <w:b/>
          <w:bCs/>
          <w:i/>
        </w:rPr>
        <w:t>MOS amendment</w:t>
      </w:r>
      <w:r w:rsidRPr="00522227">
        <w:rPr>
          <w:iCs/>
        </w:rPr>
        <w:t>) amends the</w:t>
      </w:r>
      <w:r w:rsidRPr="00522227">
        <w:rPr>
          <w:lang w:eastAsia="en-AU"/>
        </w:rPr>
        <w:t xml:space="preserve"> </w:t>
      </w:r>
      <w:r w:rsidRPr="00522227">
        <w:rPr>
          <w:i/>
        </w:rPr>
        <w:t>Part </w:t>
      </w:r>
      <w:r w:rsidRPr="00522227">
        <w:rPr>
          <w:i/>
          <w:lang w:eastAsia="en-AU"/>
        </w:rPr>
        <w:t>138</w:t>
      </w:r>
      <w:r w:rsidRPr="00522227">
        <w:rPr>
          <w:i/>
        </w:rPr>
        <w:t xml:space="preserve"> (Aerial Work Operations) Manual of Standards 2020 </w:t>
      </w:r>
      <w:r w:rsidRPr="00522227">
        <w:t xml:space="preserve">(the </w:t>
      </w:r>
      <w:r w:rsidRPr="00522227">
        <w:rPr>
          <w:b/>
          <w:i/>
        </w:rPr>
        <w:t>MOS</w:t>
      </w:r>
      <w:r w:rsidRPr="00522227">
        <w:t>).</w:t>
      </w:r>
    </w:p>
    <w:p w14:paraId="6692994F" w14:textId="77777777" w:rsidR="00203F27" w:rsidRPr="00522227" w:rsidRDefault="00203F27" w:rsidP="00203F27">
      <w:pPr>
        <w:rPr>
          <w:lang w:eastAsia="en-AU"/>
        </w:rPr>
      </w:pPr>
    </w:p>
    <w:p w14:paraId="211068AF" w14:textId="77777777" w:rsidR="00203F27" w:rsidRPr="00522227" w:rsidRDefault="00203F27" w:rsidP="00203F27">
      <w:r w:rsidRPr="00522227">
        <w:rPr>
          <w:i/>
          <w:iCs/>
        </w:rPr>
        <w:t>The MOS</w:t>
      </w:r>
      <w:r w:rsidRPr="00522227">
        <w:t xml:space="preserve">, which commenced on 2 December 2021, sets out </w:t>
      </w:r>
      <w:r w:rsidRPr="00522227">
        <w:rPr>
          <w:color w:val="000000"/>
          <w:shd w:val="clear" w:color="auto" w:fill="FFFFFF"/>
        </w:rPr>
        <w:t>the operational, procedural and safety risk management standards for the conduct of aerial work operations in aeroplanes and rotorcraft.</w:t>
      </w:r>
      <w:r w:rsidRPr="00522227">
        <w:t xml:space="preserve"> The MOS was made under regulation 138.020 of Part 138 of the </w:t>
      </w:r>
      <w:r w:rsidRPr="00522227">
        <w:rPr>
          <w:i/>
          <w:iCs/>
          <w:lang w:eastAsia="en-AU"/>
        </w:rPr>
        <w:t xml:space="preserve">Civil Aviation Safety Regulations 1998 </w:t>
      </w:r>
      <w:r w:rsidRPr="00522227">
        <w:rPr>
          <w:lang w:eastAsia="en-AU"/>
        </w:rPr>
        <w:t>(</w:t>
      </w:r>
      <w:r w:rsidRPr="00522227">
        <w:rPr>
          <w:b/>
          <w:bCs/>
          <w:i/>
          <w:iCs/>
          <w:lang w:eastAsia="en-AU"/>
        </w:rPr>
        <w:t>CASR</w:t>
      </w:r>
      <w:r w:rsidRPr="00522227">
        <w:rPr>
          <w:lang w:eastAsia="en-AU"/>
        </w:rPr>
        <w:t xml:space="preserve">). </w:t>
      </w:r>
      <w:r w:rsidRPr="00522227">
        <w:t>It contains rules relating to aerial work which were in force before the commencement of Part 138 of CASR (</w:t>
      </w:r>
      <w:r w:rsidRPr="00522227">
        <w:rPr>
          <w:b/>
          <w:bCs/>
          <w:i/>
          <w:iCs/>
        </w:rPr>
        <w:t>existing regulatory arrangements</w:t>
      </w:r>
      <w:r w:rsidRPr="00522227">
        <w:t>), and also some new rules to enhance operational flexibility and improve aviation safety.</w:t>
      </w:r>
    </w:p>
    <w:p w14:paraId="0D8CB427" w14:textId="77777777" w:rsidR="00203F27" w:rsidRPr="00522227" w:rsidRDefault="00203F27" w:rsidP="00203F27">
      <w:pPr>
        <w:rPr>
          <w:lang w:eastAsia="en-AU"/>
        </w:rPr>
      </w:pPr>
    </w:p>
    <w:p w14:paraId="69E806F2" w14:textId="77777777" w:rsidR="00203F27" w:rsidRPr="00522227" w:rsidRDefault="00203F27" w:rsidP="00203F27">
      <w:pPr>
        <w:shd w:val="clear" w:color="auto" w:fill="FFFFFF" w:themeFill="background1"/>
      </w:pPr>
      <w:r w:rsidRPr="00522227">
        <w:rPr>
          <w:i/>
          <w:iCs/>
        </w:rPr>
        <w:t>The MOS amendment</w:t>
      </w:r>
      <w:r w:rsidRPr="00522227">
        <w:t xml:space="preserve"> is necessary to make a number of miscellaneous minor or machinery amendments to the MOS. Their purpose is to make a range of clarifications, corrections and updates to the MOS. These MOS amendments do not substantially alter the existing regulatory arrangements as applied or understood.</w:t>
      </w:r>
    </w:p>
    <w:p w14:paraId="1A91EB67" w14:textId="77777777" w:rsidR="00203F27" w:rsidRPr="00522227" w:rsidRDefault="00203F27" w:rsidP="00BD469F">
      <w:pPr>
        <w:rPr>
          <w:i/>
        </w:rPr>
      </w:pPr>
    </w:p>
    <w:p w14:paraId="6CFE232C" w14:textId="77777777" w:rsidR="00BD469F" w:rsidRPr="00522227" w:rsidRDefault="00BD469F" w:rsidP="00BD469F">
      <w:pPr>
        <w:rPr>
          <w:b/>
          <w:bCs/>
          <w:lang w:eastAsia="en-AU"/>
        </w:rPr>
      </w:pPr>
      <w:r w:rsidRPr="00522227">
        <w:rPr>
          <w:b/>
          <w:bCs/>
          <w:lang w:eastAsia="en-AU"/>
        </w:rPr>
        <w:t>Human rights implications</w:t>
      </w:r>
    </w:p>
    <w:p w14:paraId="6C98424C" w14:textId="77777777" w:rsidR="00BD469F" w:rsidRPr="00522227" w:rsidRDefault="00BD469F" w:rsidP="00BD469F">
      <w:pPr>
        <w:spacing w:after="60"/>
        <w:rPr>
          <w:lang w:eastAsia="en-AU"/>
        </w:rPr>
      </w:pPr>
      <w:r w:rsidRPr="00522227">
        <w:rPr>
          <w:lang w:eastAsia="en-AU"/>
        </w:rPr>
        <w:t>When it was made, the Explanatory Statement for the MOS explained that, of their very nature in addressing aviation safety issues, its provisions may engage the following human rights:</w:t>
      </w:r>
    </w:p>
    <w:p w14:paraId="28344C6E" w14:textId="77777777" w:rsidR="00BD469F" w:rsidRPr="00522227" w:rsidRDefault="00BD469F" w:rsidP="00BD469F">
      <w:pPr>
        <w:pStyle w:val="ListParagraph"/>
        <w:numPr>
          <w:ilvl w:val="0"/>
          <w:numId w:val="9"/>
        </w:numPr>
        <w:spacing w:after="60"/>
        <w:ind w:left="714" w:hanging="357"/>
        <w:contextualSpacing w:val="0"/>
        <w:rPr>
          <w:lang w:eastAsia="en-AU"/>
        </w:rPr>
      </w:pPr>
      <w:r w:rsidRPr="00522227">
        <w:rPr>
          <w:lang w:eastAsia="en-AU"/>
        </w:rPr>
        <w:t xml:space="preserve">the right to life under Article 6 and the right to privacy and reputation under Article 17 of the International Covenant on Civil and Political Rights (the </w:t>
      </w:r>
      <w:r w:rsidRPr="00522227">
        <w:rPr>
          <w:b/>
          <w:bCs/>
          <w:i/>
          <w:iCs/>
          <w:lang w:eastAsia="en-AU"/>
        </w:rPr>
        <w:t>ICCPR</w:t>
      </w:r>
      <w:r w:rsidRPr="00522227">
        <w:rPr>
          <w:lang w:eastAsia="en-AU"/>
        </w:rPr>
        <w:t>)</w:t>
      </w:r>
    </w:p>
    <w:p w14:paraId="7964E44F" w14:textId="77777777" w:rsidR="00BD469F" w:rsidRPr="00522227" w:rsidRDefault="00BD469F" w:rsidP="00BD469F">
      <w:pPr>
        <w:pStyle w:val="ListParagraph"/>
        <w:numPr>
          <w:ilvl w:val="0"/>
          <w:numId w:val="9"/>
        </w:numPr>
      </w:pPr>
      <w:r w:rsidRPr="00522227">
        <w:t>the right to work under Article 6 (1) and the right to safe and healthy working conditions under Article 7 of the International Covenant on Economic, Social and Cultural Rights (the ICESCR).</w:t>
      </w:r>
    </w:p>
    <w:p w14:paraId="2E97AE6D" w14:textId="77777777" w:rsidR="00BD469F" w:rsidRPr="00522227" w:rsidRDefault="00BD469F" w:rsidP="00BD469F"/>
    <w:p w14:paraId="0C0B4BAA" w14:textId="77777777" w:rsidR="00BD469F" w:rsidRPr="00522227" w:rsidRDefault="00BD469F" w:rsidP="00BD469F">
      <w:pPr>
        <w:rPr>
          <w:lang w:eastAsia="en-AU"/>
        </w:rPr>
      </w:pPr>
      <w:r w:rsidRPr="00522227">
        <w:t>That earlier Explanatory Statement concluded that t</w:t>
      </w:r>
      <w:r w:rsidRPr="00522227">
        <w:rPr>
          <w:lang w:eastAsia="en-AU"/>
        </w:rPr>
        <w:t>he MOS was a legislative instrument that was compatible with human rights and, to the extent that it may also limit human rights, the limitations were reasonable, necessary and proportionate to ensure the safety and the integrity of the aviation safety system upon which all aviation operations rely.</w:t>
      </w:r>
    </w:p>
    <w:p w14:paraId="286277D9" w14:textId="77777777" w:rsidR="00BD469F" w:rsidRPr="00522227" w:rsidRDefault="00BD469F" w:rsidP="00BD469F">
      <w:pPr>
        <w:rPr>
          <w:lang w:eastAsia="en-AU"/>
        </w:rPr>
      </w:pPr>
    </w:p>
    <w:p w14:paraId="649C976C" w14:textId="77777777" w:rsidR="00BD469F" w:rsidRPr="00522227" w:rsidRDefault="00BD469F" w:rsidP="00BD469F">
      <w:pPr>
        <w:rPr>
          <w:lang w:eastAsia="en-AU"/>
        </w:rPr>
      </w:pPr>
      <w:r w:rsidRPr="00522227">
        <w:rPr>
          <w:lang w:eastAsia="en-AU"/>
        </w:rPr>
        <w:t>The MOS amendment is also a legislative instrument but it contains only minor or machinery amendments as explained above, and these do not, of themselves, directly engage human rights, nor do they increase any engagement with human rights already recorded in the earlier Explanatory Statement. The instrument is, in itself, therefore, compatible with human rights.</w:t>
      </w:r>
    </w:p>
    <w:p w14:paraId="6669F109" w14:textId="77777777" w:rsidR="00BD469F" w:rsidRPr="00522227" w:rsidRDefault="00BD469F" w:rsidP="00BD469F"/>
    <w:p w14:paraId="0950C834" w14:textId="77777777" w:rsidR="00BD469F" w:rsidRPr="00522227" w:rsidRDefault="00BD469F" w:rsidP="00BD469F">
      <w:pPr>
        <w:keepNext/>
        <w:jc w:val="both"/>
        <w:rPr>
          <w:b/>
          <w:bCs/>
          <w:lang w:eastAsia="en-AU"/>
        </w:rPr>
      </w:pPr>
      <w:r w:rsidRPr="00522227">
        <w:rPr>
          <w:b/>
          <w:bCs/>
          <w:lang w:eastAsia="en-AU"/>
        </w:rPr>
        <w:lastRenderedPageBreak/>
        <w:t>Conclusion</w:t>
      </w:r>
    </w:p>
    <w:p w14:paraId="7B1D35E0" w14:textId="77777777" w:rsidR="00BD469F" w:rsidRPr="00522227" w:rsidRDefault="00BD469F" w:rsidP="00BD469F">
      <w:pPr>
        <w:rPr>
          <w:lang w:eastAsia="en-AU"/>
        </w:rPr>
      </w:pPr>
      <w:r w:rsidRPr="00522227">
        <w:rPr>
          <w:lang w:eastAsia="en-AU"/>
        </w:rPr>
        <w:t>The MOS is a legislative instrument that is compatible with human rights.</w:t>
      </w:r>
    </w:p>
    <w:p w14:paraId="0BC48B99" w14:textId="77777777" w:rsidR="00E51E80" w:rsidRPr="00522227" w:rsidRDefault="00E51E80" w:rsidP="00E51E80"/>
    <w:p w14:paraId="0E2C144C" w14:textId="77777777" w:rsidR="00E51E80" w:rsidRPr="00522227" w:rsidRDefault="00E51E80" w:rsidP="00E51E80"/>
    <w:p w14:paraId="4C13656D" w14:textId="77777777" w:rsidR="00E51E80" w:rsidRPr="00522227" w:rsidRDefault="00E51E80" w:rsidP="00E51E80"/>
    <w:p w14:paraId="5B61D66A" w14:textId="435284DA" w:rsidR="00E51E80" w:rsidRDefault="00E51E80" w:rsidP="00CA3BBE">
      <w:pPr>
        <w:jc w:val="center"/>
      </w:pPr>
      <w:r w:rsidRPr="00522227">
        <w:rPr>
          <w:b/>
          <w:bCs/>
        </w:rPr>
        <w:t>Civil Aviation Safety Authority</w:t>
      </w:r>
    </w:p>
    <w:sectPr w:rsidR="00E51E80" w:rsidSect="00DC65E2">
      <w:headerReference w:type="default" r:id="rId9"/>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DE79" w14:textId="77777777" w:rsidR="008E03A6" w:rsidRDefault="008E03A6" w:rsidP="00F17631">
      <w:r>
        <w:separator/>
      </w:r>
    </w:p>
  </w:endnote>
  <w:endnote w:type="continuationSeparator" w:id="0">
    <w:p w14:paraId="3A93A5B2" w14:textId="77777777" w:rsidR="008E03A6" w:rsidRDefault="008E03A6" w:rsidP="00F17631">
      <w:r>
        <w:continuationSeparator/>
      </w:r>
    </w:p>
  </w:endnote>
  <w:endnote w:type="continuationNotice" w:id="1">
    <w:p w14:paraId="7084DCE0" w14:textId="77777777" w:rsidR="008E03A6" w:rsidRDefault="008E0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500D" w14:textId="77777777" w:rsidR="008E03A6" w:rsidRDefault="008E03A6" w:rsidP="00F17631">
      <w:r>
        <w:separator/>
      </w:r>
    </w:p>
  </w:footnote>
  <w:footnote w:type="continuationSeparator" w:id="0">
    <w:p w14:paraId="738F1D0C" w14:textId="77777777" w:rsidR="008E03A6" w:rsidRDefault="008E03A6" w:rsidP="00F17631">
      <w:r>
        <w:continuationSeparator/>
      </w:r>
    </w:p>
  </w:footnote>
  <w:footnote w:type="continuationNotice" w:id="1">
    <w:p w14:paraId="272FB6E5" w14:textId="77777777" w:rsidR="008E03A6" w:rsidRDefault="008E0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439764"/>
      <w:docPartObj>
        <w:docPartGallery w:val="Page Numbers (Top of Page)"/>
        <w:docPartUnique/>
      </w:docPartObj>
    </w:sdtPr>
    <w:sdtEndPr>
      <w:rPr>
        <w:noProof/>
      </w:rPr>
    </w:sdtEndPr>
    <w:sdtContent>
      <w:p w14:paraId="1399C6BB" w14:textId="1B7DFDE3" w:rsidR="00AA16E0" w:rsidRDefault="00AA16E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F59AAB" w14:textId="77777777" w:rsidR="00AA16E0" w:rsidRDefault="00AA1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57C5D78"/>
    <w:multiLevelType w:val="hybridMultilevel"/>
    <w:tmpl w:val="CE843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402FB6"/>
    <w:multiLevelType w:val="hybridMultilevel"/>
    <w:tmpl w:val="98BE5024"/>
    <w:lvl w:ilvl="0" w:tplc="691E28B8">
      <w:start w:val="1"/>
      <w:numFmt w:val="decimal"/>
      <w:lvlText w:val="%1"/>
      <w:lvlJc w:val="left"/>
      <w:pPr>
        <w:ind w:left="1092" w:hanging="732"/>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7"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9"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F391BCA"/>
    <w:multiLevelType w:val="hybridMultilevel"/>
    <w:tmpl w:val="89EC9560"/>
    <w:lvl w:ilvl="0" w:tplc="9B0EDB60">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4" w15:restartNumberingAfterBreak="0">
    <w:nsid w:val="594C117F"/>
    <w:multiLevelType w:val="hybridMultilevel"/>
    <w:tmpl w:val="EC24A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6"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29589717">
    <w:abstractNumId w:val="11"/>
  </w:num>
  <w:num w:numId="2" w16cid:durableId="91240062">
    <w:abstractNumId w:val="16"/>
  </w:num>
  <w:num w:numId="3" w16cid:durableId="539364525">
    <w:abstractNumId w:val="21"/>
  </w:num>
  <w:num w:numId="4" w16cid:durableId="1273319792">
    <w:abstractNumId w:val="19"/>
  </w:num>
  <w:num w:numId="5" w16cid:durableId="1110901127">
    <w:abstractNumId w:val="18"/>
  </w:num>
  <w:num w:numId="6" w16cid:durableId="1730883136">
    <w:abstractNumId w:val="25"/>
  </w:num>
  <w:num w:numId="7" w16cid:durableId="969558354">
    <w:abstractNumId w:val="27"/>
  </w:num>
  <w:num w:numId="8" w16cid:durableId="1843011461">
    <w:abstractNumId w:val="10"/>
  </w:num>
  <w:num w:numId="9" w16cid:durableId="1166244429">
    <w:abstractNumId w:val="20"/>
  </w:num>
  <w:num w:numId="10" w16cid:durableId="1353072310">
    <w:abstractNumId w:val="14"/>
  </w:num>
  <w:num w:numId="11" w16cid:durableId="1223980176">
    <w:abstractNumId w:val="6"/>
  </w:num>
  <w:num w:numId="12" w16cid:durableId="485705206">
    <w:abstractNumId w:val="7"/>
  </w:num>
  <w:num w:numId="13" w16cid:durableId="161626588">
    <w:abstractNumId w:val="9"/>
  </w:num>
  <w:num w:numId="14" w16cid:durableId="315693049">
    <w:abstractNumId w:val="5"/>
  </w:num>
  <w:num w:numId="15" w16cid:durableId="264580589">
    <w:abstractNumId w:val="4"/>
  </w:num>
  <w:num w:numId="16" w16cid:durableId="1443958950">
    <w:abstractNumId w:val="8"/>
  </w:num>
  <w:num w:numId="17" w16cid:durableId="751971405">
    <w:abstractNumId w:val="3"/>
  </w:num>
  <w:num w:numId="18" w16cid:durableId="132915917">
    <w:abstractNumId w:val="2"/>
  </w:num>
  <w:num w:numId="19" w16cid:durableId="2063093936">
    <w:abstractNumId w:val="1"/>
  </w:num>
  <w:num w:numId="20" w16cid:durableId="1867213111">
    <w:abstractNumId w:val="0"/>
  </w:num>
  <w:num w:numId="21" w16cid:durableId="360982224">
    <w:abstractNumId w:val="12"/>
  </w:num>
  <w:num w:numId="22" w16cid:durableId="2034649251">
    <w:abstractNumId w:val="23"/>
  </w:num>
  <w:num w:numId="23" w16cid:durableId="32924619">
    <w:abstractNumId w:val="26"/>
  </w:num>
  <w:num w:numId="24" w16cid:durableId="23673493">
    <w:abstractNumId w:val="17"/>
  </w:num>
  <w:num w:numId="25" w16cid:durableId="2139759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301494">
    <w:abstractNumId w:val="22"/>
  </w:num>
  <w:num w:numId="27" w16cid:durableId="2078277900">
    <w:abstractNumId w:val="24"/>
  </w:num>
  <w:num w:numId="28" w16cid:durableId="753474480">
    <w:abstractNumId w:val="13"/>
  </w:num>
  <w:num w:numId="29" w16cid:durableId="103379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D3"/>
    <w:rsid w:val="00000083"/>
    <w:rsid w:val="000002B4"/>
    <w:rsid w:val="00002B9B"/>
    <w:rsid w:val="000063E2"/>
    <w:rsid w:val="000076A0"/>
    <w:rsid w:val="00012CD9"/>
    <w:rsid w:val="000157C4"/>
    <w:rsid w:val="00017174"/>
    <w:rsid w:val="00017FE4"/>
    <w:rsid w:val="0002250B"/>
    <w:rsid w:val="000225D0"/>
    <w:rsid w:val="0002303C"/>
    <w:rsid w:val="00024EDA"/>
    <w:rsid w:val="00026851"/>
    <w:rsid w:val="00027245"/>
    <w:rsid w:val="000274DE"/>
    <w:rsid w:val="00027512"/>
    <w:rsid w:val="000327AB"/>
    <w:rsid w:val="00032B61"/>
    <w:rsid w:val="00032F91"/>
    <w:rsid w:val="00033EB6"/>
    <w:rsid w:val="000345A3"/>
    <w:rsid w:val="00036439"/>
    <w:rsid w:val="00040496"/>
    <w:rsid w:val="00040E3B"/>
    <w:rsid w:val="000468A6"/>
    <w:rsid w:val="000508F8"/>
    <w:rsid w:val="000515B8"/>
    <w:rsid w:val="0005265F"/>
    <w:rsid w:val="0005764F"/>
    <w:rsid w:val="0006069B"/>
    <w:rsid w:val="00061A9B"/>
    <w:rsid w:val="000665CD"/>
    <w:rsid w:val="00073B9E"/>
    <w:rsid w:val="000759A4"/>
    <w:rsid w:val="00077A8E"/>
    <w:rsid w:val="00083A1B"/>
    <w:rsid w:val="0008645E"/>
    <w:rsid w:val="00091811"/>
    <w:rsid w:val="00092039"/>
    <w:rsid w:val="000927D0"/>
    <w:rsid w:val="00097B52"/>
    <w:rsid w:val="000A34DD"/>
    <w:rsid w:val="000B2EE1"/>
    <w:rsid w:val="000B323B"/>
    <w:rsid w:val="000B3AC5"/>
    <w:rsid w:val="000B5208"/>
    <w:rsid w:val="000B64D1"/>
    <w:rsid w:val="000B6EE0"/>
    <w:rsid w:val="000C0608"/>
    <w:rsid w:val="000C34C1"/>
    <w:rsid w:val="000C40F2"/>
    <w:rsid w:val="000C4CFD"/>
    <w:rsid w:val="000C63C6"/>
    <w:rsid w:val="000C73B4"/>
    <w:rsid w:val="000D0DA2"/>
    <w:rsid w:val="000D1C39"/>
    <w:rsid w:val="000D3790"/>
    <w:rsid w:val="000D672F"/>
    <w:rsid w:val="000D70A5"/>
    <w:rsid w:val="000E054D"/>
    <w:rsid w:val="000E33D6"/>
    <w:rsid w:val="000E57EA"/>
    <w:rsid w:val="000E7E7A"/>
    <w:rsid w:val="000F2501"/>
    <w:rsid w:val="000F73CE"/>
    <w:rsid w:val="00101190"/>
    <w:rsid w:val="00104454"/>
    <w:rsid w:val="0010508A"/>
    <w:rsid w:val="00105DAD"/>
    <w:rsid w:val="0010622A"/>
    <w:rsid w:val="00107CB8"/>
    <w:rsid w:val="0011071F"/>
    <w:rsid w:val="00112AFB"/>
    <w:rsid w:val="00114A8B"/>
    <w:rsid w:val="0011612D"/>
    <w:rsid w:val="0011736B"/>
    <w:rsid w:val="00123920"/>
    <w:rsid w:val="001267AE"/>
    <w:rsid w:val="001269B2"/>
    <w:rsid w:val="00132AB2"/>
    <w:rsid w:val="0013614B"/>
    <w:rsid w:val="0013726B"/>
    <w:rsid w:val="00137AE0"/>
    <w:rsid w:val="00140D22"/>
    <w:rsid w:val="00143DF8"/>
    <w:rsid w:val="00147501"/>
    <w:rsid w:val="00150184"/>
    <w:rsid w:val="001530D0"/>
    <w:rsid w:val="0015357E"/>
    <w:rsid w:val="001572B6"/>
    <w:rsid w:val="00160DF6"/>
    <w:rsid w:val="00162BFE"/>
    <w:rsid w:val="001636DE"/>
    <w:rsid w:val="00164366"/>
    <w:rsid w:val="00165231"/>
    <w:rsid w:val="001655D2"/>
    <w:rsid w:val="0017060E"/>
    <w:rsid w:val="00172E10"/>
    <w:rsid w:val="00173C76"/>
    <w:rsid w:val="00174441"/>
    <w:rsid w:val="001806AF"/>
    <w:rsid w:val="0018453C"/>
    <w:rsid w:val="001879DA"/>
    <w:rsid w:val="001907E5"/>
    <w:rsid w:val="001942D1"/>
    <w:rsid w:val="00194A82"/>
    <w:rsid w:val="00194CA1"/>
    <w:rsid w:val="00197184"/>
    <w:rsid w:val="001976E3"/>
    <w:rsid w:val="001A2D2E"/>
    <w:rsid w:val="001A3AB2"/>
    <w:rsid w:val="001A3DB5"/>
    <w:rsid w:val="001A5DE2"/>
    <w:rsid w:val="001B01B9"/>
    <w:rsid w:val="001B058B"/>
    <w:rsid w:val="001B0612"/>
    <w:rsid w:val="001B108E"/>
    <w:rsid w:val="001B1511"/>
    <w:rsid w:val="001B36A6"/>
    <w:rsid w:val="001B46A0"/>
    <w:rsid w:val="001C38CE"/>
    <w:rsid w:val="001C3AC0"/>
    <w:rsid w:val="001C612B"/>
    <w:rsid w:val="001D0812"/>
    <w:rsid w:val="001D2B6E"/>
    <w:rsid w:val="001D6691"/>
    <w:rsid w:val="001D7731"/>
    <w:rsid w:val="001E0CB9"/>
    <w:rsid w:val="001E266B"/>
    <w:rsid w:val="001E6C1B"/>
    <w:rsid w:val="001F43EE"/>
    <w:rsid w:val="001F5C76"/>
    <w:rsid w:val="001F647E"/>
    <w:rsid w:val="00203F27"/>
    <w:rsid w:val="00204CF3"/>
    <w:rsid w:val="00206F58"/>
    <w:rsid w:val="00207253"/>
    <w:rsid w:val="00210D4E"/>
    <w:rsid w:val="00211F95"/>
    <w:rsid w:val="00212E28"/>
    <w:rsid w:val="00215890"/>
    <w:rsid w:val="00216A06"/>
    <w:rsid w:val="00217826"/>
    <w:rsid w:val="00222A51"/>
    <w:rsid w:val="0023126A"/>
    <w:rsid w:val="00234298"/>
    <w:rsid w:val="00234ED9"/>
    <w:rsid w:val="00235575"/>
    <w:rsid w:val="0023625B"/>
    <w:rsid w:val="00237C58"/>
    <w:rsid w:val="00244985"/>
    <w:rsid w:val="00250D8E"/>
    <w:rsid w:val="0025186A"/>
    <w:rsid w:val="00255D87"/>
    <w:rsid w:val="00261BC4"/>
    <w:rsid w:val="002653D6"/>
    <w:rsid w:val="0026698D"/>
    <w:rsid w:val="00270D61"/>
    <w:rsid w:val="002733DA"/>
    <w:rsid w:val="002757FA"/>
    <w:rsid w:val="00277261"/>
    <w:rsid w:val="00281B63"/>
    <w:rsid w:val="00285B63"/>
    <w:rsid w:val="00290BD0"/>
    <w:rsid w:val="00292881"/>
    <w:rsid w:val="00296A34"/>
    <w:rsid w:val="002A222E"/>
    <w:rsid w:val="002A26CC"/>
    <w:rsid w:val="002A2C0A"/>
    <w:rsid w:val="002A387D"/>
    <w:rsid w:val="002A47E9"/>
    <w:rsid w:val="002A51F3"/>
    <w:rsid w:val="002A6CBE"/>
    <w:rsid w:val="002B2468"/>
    <w:rsid w:val="002B3C0F"/>
    <w:rsid w:val="002B42B3"/>
    <w:rsid w:val="002B615B"/>
    <w:rsid w:val="002C11E3"/>
    <w:rsid w:val="002C3138"/>
    <w:rsid w:val="002C75A7"/>
    <w:rsid w:val="002C7E4B"/>
    <w:rsid w:val="002D1CF0"/>
    <w:rsid w:val="002D5291"/>
    <w:rsid w:val="002D5B57"/>
    <w:rsid w:val="002E0BAE"/>
    <w:rsid w:val="002E31CD"/>
    <w:rsid w:val="002E663D"/>
    <w:rsid w:val="002E6C29"/>
    <w:rsid w:val="002F07E5"/>
    <w:rsid w:val="002F4C27"/>
    <w:rsid w:val="002F5A8B"/>
    <w:rsid w:val="002F639F"/>
    <w:rsid w:val="002F7743"/>
    <w:rsid w:val="003029EA"/>
    <w:rsid w:val="00302BC9"/>
    <w:rsid w:val="003043DA"/>
    <w:rsid w:val="00304917"/>
    <w:rsid w:val="00305C42"/>
    <w:rsid w:val="00306E97"/>
    <w:rsid w:val="00314A3B"/>
    <w:rsid w:val="00314F9D"/>
    <w:rsid w:val="0031503C"/>
    <w:rsid w:val="003209F6"/>
    <w:rsid w:val="00321B2D"/>
    <w:rsid w:val="00326E6E"/>
    <w:rsid w:val="0033148C"/>
    <w:rsid w:val="00333FF8"/>
    <w:rsid w:val="00337B96"/>
    <w:rsid w:val="003403AD"/>
    <w:rsid w:val="0034091D"/>
    <w:rsid w:val="00340ACC"/>
    <w:rsid w:val="003415D0"/>
    <w:rsid w:val="00341F7E"/>
    <w:rsid w:val="003439A2"/>
    <w:rsid w:val="0034535E"/>
    <w:rsid w:val="003514CF"/>
    <w:rsid w:val="003570E0"/>
    <w:rsid w:val="003607B6"/>
    <w:rsid w:val="00360A4C"/>
    <w:rsid w:val="00360FED"/>
    <w:rsid w:val="003645B6"/>
    <w:rsid w:val="00364C71"/>
    <w:rsid w:val="003653F7"/>
    <w:rsid w:val="00370869"/>
    <w:rsid w:val="00371F2A"/>
    <w:rsid w:val="003743B3"/>
    <w:rsid w:val="0037445C"/>
    <w:rsid w:val="00374615"/>
    <w:rsid w:val="00377A77"/>
    <w:rsid w:val="0038508D"/>
    <w:rsid w:val="00386D7E"/>
    <w:rsid w:val="0039085E"/>
    <w:rsid w:val="003929D5"/>
    <w:rsid w:val="00394D7D"/>
    <w:rsid w:val="003A0CA9"/>
    <w:rsid w:val="003A4874"/>
    <w:rsid w:val="003A5263"/>
    <w:rsid w:val="003A7655"/>
    <w:rsid w:val="003A782A"/>
    <w:rsid w:val="003B55BF"/>
    <w:rsid w:val="003C04BD"/>
    <w:rsid w:val="003C0659"/>
    <w:rsid w:val="003C09E0"/>
    <w:rsid w:val="003C40CC"/>
    <w:rsid w:val="003C5903"/>
    <w:rsid w:val="003C615E"/>
    <w:rsid w:val="003C7F57"/>
    <w:rsid w:val="003D1FD8"/>
    <w:rsid w:val="003D3045"/>
    <w:rsid w:val="003E366B"/>
    <w:rsid w:val="003E3E14"/>
    <w:rsid w:val="003E48E0"/>
    <w:rsid w:val="003E6299"/>
    <w:rsid w:val="003E6FBD"/>
    <w:rsid w:val="003F2547"/>
    <w:rsid w:val="003F39DF"/>
    <w:rsid w:val="004005E1"/>
    <w:rsid w:val="00401C30"/>
    <w:rsid w:val="00402428"/>
    <w:rsid w:val="0040778A"/>
    <w:rsid w:val="00413094"/>
    <w:rsid w:val="00415ECC"/>
    <w:rsid w:val="004165CC"/>
    <w:rsid w:val="0041673A"/>
    <w:rsid w:val="004168D2"/>
    <w:rsid w:val="00416B30"/>
    <w:rsid w:val="00420746"/>
    <w:rsid w:val="00420DA7"/>
    <w:rsid w:val="00420DE9"/>
    <w:rsid w:val="0042358A"/>
    <w:rsid w:val="00423E17"/>
    <w:rsid w:val="00427F88"/>
    <w:rsid w:val="00434D24"/>
    <w:rsid w:val="00435994"/>
    <w:rsid w:val="00437375"/>
    <w:rsid w:val="00437AC7"/>
    <w:rsid w:val="00441380"/>
    <w:rsid w:val="00441671"/>
    <w:rsid w:val="00441680"/>
    <w:rsid w:val="00441765"/>
    <w:rsid w:val="00443F86"/>
    <w:rsid w:val="00445695"/>
    <w:rsid w:val="004501CA"/>
    <w:rsid w:val="0045594B"/>
    <w:rsid w:val="00457074"/>
    <w:rsid w:val="00457C7A"/>
    <w:rsid w:val="00460596"/>
    <w:rsid w:val="00463569"/>
    <w:rsid w:val="00470975"/>
    <w:rsid w:val="00472DCE"/>
    <w:rsid w:val="004732EC"/>
    <w:rsid w:val="00473412"/>
    <w:rsid w:val="00473F8E"/>
    <w:rsid w:val="004741A8"/>
    <w:rsid w:val="004763C0"/>
    <w:rsid w:val="00482711"/>
    <w:rsid w:val="004867C6"/>
    <w:rsid w:val="00486E89"/>
    <w:rsid w:val="00486ED5"/>
    <w:rsid w:val="004927AF"/>
    <w:rsid w:val="00492CAA"/>
    <w:rsid w:val="0049673E"/>
    <w:rsid w:val="00497740"/>
    <w:rsid w:val="004A0A3F"/>
    <w:rsid w:val="004A132A"/>
    <w:rsid w:val="004A1E6D"/>
    <w:rsid w:val="004A4225"/>
    <w:rsid w:val="004A64CC"/>
    <w:rsid w:val="004A7C5E"/>
    <w:rsid w:val="004B38D7"/>
    <w:rsid w:val="004B47BD"/>
    <w:rsid w:val="004B53A7"/>
    <w:rsid w:val="004C0045"/>
    <w:rsid w:val="004C2E2E"/>
    <w:rsid w:val="004C353E"/>
    <w:rsid w:val="004C4D47"/>
    <w:rsid w:val="004C556F"/>
    <w:rsid w:val="004C6085"/>
    <w:rsid w:val="004D23E3"/>
    <w:rsid w:val="004D33AC"/>
    <w:rsid w:val="004E2EA6"/>
    <w:rsid w:val="004E5F4A"/>
    <w:rsid w:val="004E6B9C"/>
    <w:rsid w:val="004F0C32"/>
    <w:rsid w:val="004F1B63"/>
    <w:rsid w:val="004F2FAC"/>
    <w:rsid w:val="004F5306"/>
    <w:rsid w:val="004F5574"/>
    <w:rsid w:val="004F5C32"/>
    <w:rsid w:val="00502F83"/>
    <w:rsid w:val="005033D6"/>
    <w:rsid w:val="005033E9"/>
    <w:rsid w:val="00513EE1"/>
    <w:rsid w:val="005166E6"/>
    <w:rsid w:val="00517D6F"/>
    <w:rsid w:val="005200E8"/>
    <w:rsid w:val="00521E34"/>
    <w:rsid w:val="00522227"/>
    <w:rsid w:val="00527C6F"/>
    <w:rsid w:val="00530C0A"/>
    <w:rsid w:val="00531437"/>
    <w:rsid w:val="00531BF0"/>
    <w:rsid w:val="005326A5"/>
    <w:rsid w:val="00532A1C"/>
    <w:rsid w:val="005337B2"/>
    <w:rsid w:val="00533A4A"/>
    <w:rsid w:val="005363E0"/>
    <w:rsid w:val="00540632"/>
    <w:rsid w:val="005432E1"/>
    <w:rsid w:val="00546C94"/>
    <w:rsid w:val="00547C9F"/>
    <w:rsid w:val="00552983"/>
    <w:rsid w:val="005648E1"/>
    <w:rsid w:val="005651CE"/>
    <w:rsid w:val="005716B8"/>
    <w:rsid w:val="00572D78"/>
    <w:rsid w:val="00574730"/>
    <w:rsid w:val="0057629F"/>
    <w:rsid w:val="0058309A"/>
    <w:rsid w:val="0058461D"/>
    <w:rsid w:val="00593027"/>
    <w:rsid w:val="0059366E"/>
    <w:rsid w:val="00593BE9"/>
    <w:rsid w:val="0059705F"/>
    <w:rsid w:val="00597CCB"/>
    <w:rsid w:val="005A29CA"/>
    <w:rsid w:val="005A2FF5"/>
    <w:rsid w:val="005B541A"/>
    <w:rsid w:val="005C1B7A"/>
    <w:rsid w:val="005C29D2"/>
    <w:rsid w:val="005C357E"/>
    <w:rsid w:val="005C44BB"/>
    <w:rsid w:val="005C56D2"/>
    <w:rsid w:val="005C659F"/>
    <w:rsid w:val="005C661F"/>
    <w:rsid w:val="005D1197"/>
    <w:rsid w:val="005D49DE"/>
    <w:rsid w:val="005D62E9"/>
    <w:rsid w:val="005E173E"/>
    <w:rsid w:val="005E1CEE"/>
    <w:rsid w:val="005E2D9A"/>
    <w:rsid w:val="005E33A3"/>
    <w:rsid w:val="005E3BD5"/>
    <w:rsid w:val="005E3DA8"/>
    <w:rsid w:val="005E4C8F"/>
    <w:rsid w:val="005E7F10"/>
    <w:rsid w:val="005E7FA4"/>
    <w:rsid w:val="005F177F"/>
    <w:rsid w:val="005F3B4B"/>
    <w:rsid w:val="005F5841"/>
    <w:rsid w:val="006007D3"/>
    <w:rsid w:val="00601098"/>
    <w:rsid w:val="00601FEF"/>
    <w:rsid w:val="00605770"/>
    <w:rsid w:val="006061D3"/>
    <w:rsid w:val="0060748C"/>
    <w:rsid w:val="006079C5"/>
    <w:rsid w:val="00607B00"/>
    <w:rsid w:val="00611402"/>
    <w:rsid w:val="00612195"/>
    <w:rsid w:val="00615586"/>
    <w:rsid w:val="0061714C"/>
    <w:rsid w:val="00620740"/>
    <w:rsid w:val="00623081"/>
    <w:rsid w:val="00625EF0"/>
    <w:rsid w:val="00626D3F"/>
    <w:rsid w:val="00630BF9"/>
    <w:rsid w:val="00632E8B"/>
    <w:rsid w:val="006335B5"/>
    <w:rsid w:val="00635E14"/>
    <w:rsid w:val="0063787A"/>
    <w:rsid w:val="006414C6"/>
    <w:rsid w:val="00642BEA"/>
    <w:rsid w:val="00644735"/>
    <w:rsid w:val="00645478"/>
    <w:rsid w:val="006521DB"/>
    <w:rsid w:val="00655513"/>
    <w:rsid w:val="006570B6"/>
    <w:rsid w:val="00662C72"/>
    <w:rsid w:val="006660F0"/>
    <w:rsid w:val="00666A44"/>
    <w:rsid w:val="00672257"/>
    <w:rsid w:val="0067310B"/>
    <w:rsid w:val="006736D3"/>
    <w:rsid w:val="00674657"/>
    <w:rsid w:val="00675516"/>
    <w:rsid w:val="0068529B"/>
    <w:rsid w:val="00685F24"/>
    <w:rsid w:val="00686FD2"/>
    <w:rsid w:val="00692080"/>
    <w:rsid w:val="006926A0"/>
    <w:rsid w:val="006926CC"/>
    <w:rsid w:val="0069563A"/>
    <w:rsid w:val="00696D4F"/>
    <w:rsid w:val="006A206A"/>
    <w:rsid w:val="006A2AF7"/>
    <w:rsid w:val="006A4763"/>
    <w:rsid w:val="006A5276"/>
    <w:rsid w:val="006C06F4"/>
    <w:rsid w:val="006C0F8A"/>
    <w:rsid w:val="006C27E2"/>
    <w:rsid w:val="006C6136"/>
    <w:rsid w:val="006D15AF"/>
    <w:rsid w:val="006D7198"/>
    <w:rsid w:val="006D7A65"/>
    <w:rsid w:val="006E3C86"/>
    <w:rsid w:val="006E5DC1"/>
    <w:rsid w:val="006F1924"/>
    <w:rsid w:val="006F27CA"/>
    <w:rsid w:val="006F3CDD"/>
    <w:rsid w:val="006F4F54"/>
    <w:rsid w:val="006F7EBA"/>
    <w:rsid w:val="00703EE2"/>
    <w:rsid w:val="00710B70"/>
    <w:rsid w:val="00710F0A"/>
    <w:rsid w:val="007160C6"/>
    <w:rsid w:val="00720253"/>
    <w:rsid w:val="007205E6"/>
    <w:rsid w:val="00723509"/>
    <w:rsid w:val="00723AFB"/>
    <w:rsid w:val="007240B5"/>
    <w:rsid w:val="007247F1"/>
    <w:rsid w:val="00726B5B"/>
    <w:rsid w:val="00727309"/>
    <w:rsid w:val="00727E19"/>
    <w:rsid w:val="007320AD"/>
    <w:rsid w:val="00734522"/>
    <w:rsid w:val="00741875"/>
    <w:rsid w:val="00750B7E"/>
    <w:rsid w:val="007534F5"/>
    <w:rsid w:val="007544E8"/>
    <w:rsid w:val="00757B5D"/>
    <w:rsid w:val="0076119F"/>
    <w:rsid w:val="00761982"/>
    <w:rsid w:val="00764B19"/>
    <w:rsid w:val="00765004"/>
    <w:rsid w:val="00767C59"/>
    <w:rsid w:val="0077330A"/>
    <w:rsid w:val="00775EBB"/>
    <w:rsid w:val="007829EF"/>
    <w:rsid w:val="00791C37"/>
    <w:rsid w:val="00797502"/>
    <w:rsid w:val="00797896"/>
    <w:rsid w:val="007A2FA5"/>
    <w:rsid w:val="007A3318"/>
    <w:rsid w:val="007A3383"/>
    <w:rsid w:val="007A36BA"/>
    <w:rsid w:val="007A4AC8"/>
    <w:rsid w:val="007A778B"/>
    <w:rsid w:val="007A78A6"/>
    <w:rsid w:val="007B1DFE"/>
    <w:rsid w:val="007B4396"/>
    <w:rsid w:val="007B493E"/>
    <w:rsid w:val="007C0291"/>
    <w:rsid w:val="007C44C1"/>
    <w:rsid w:val="007C54D9"/>
    <w:rsid w:val="007C5B33"/>
    <w:rsid w:val="007D06DE"/>
    <w:rsid w:val="007D48B1"/>
    <w:rsid w:val="007D5188"/>
    <w:rsid w:val="007D5450"/>
    <w:rsid w:val="007D77B2"/>
    <w:rsid w:val="007E0083"/>
    <w:rsid w:val="007E18BC"/>
    <w:rsid w:val="007E2FBA"/>
    <w:rsid w:val="007F2D6C"/>
    <w:rsid w:val="007F6684"/>
    <w:rsid w:val="007F66ED"/>
    <w:rsid w:val="00800728"/>
    <w:rsid w:val="0080412E"/>
    <w:rsid w:val="008051BB"/>
    <w:rsid w:val="00805899"/>
    <w:rsid w:val="00805BB0"/>
    <w:rsid w:val="00807071"/>
    <w:rsid w:val="00812687"/>
    <w:rsid w:val="00812B61"/>
    <w:rsid w:val="00812C23"/>
    <w:rsid w:val="00823288"/>
    <w:rsid w:val="00825B3A"/>
    <w:rsid w:val="008278FA"/>
    <w:rsid w:val="00831041"/>
    <w:rsid w:val="00831692"/>
    <w:rsid w:val="008412F7"/>
    <w:rsid w:val="008421C1"/>
    <w:rsid w:val="00842626"/>
    <w:rsid w:val="00842706"/>
    <w:rsid w:val="00845D74"/>
    <w:rsid w:val="00855014"/>
    <w:rsid w:val="008569A7"/>
    <w:rsid w:val="00856CB8"/>
    <w:rsid w:val="008606B9"/>
    <w:rsid w:val="008609DD"/>
    <w:rsid w:val="00860B4E"/>
    <w:rsid w:val="00861E92"/>
    <w:rsid w:val="008620BD"/>
    <w:rsid w:val="008751B1"/>
    <w:rsid w:val="0088025F"/>
    <w:rsid w:val="008905CA"/>
    <w:rsid w:val="00893382"/>
    <w:rsid w:val="0089444A"/>
    <w:rsid w:val="00896701"/>
    <w:rsid w:val="008A06DB"/>
    <w:rsid w:val="008A20A2"/>
    <w:rsid w:val="008A6353"/>
    <w:rsid w:val="008A7091"/>
    <w:rsid w:val="008B40F8"/>
    <w:rsid w:val="008B413B"/>
    <w:rsid w:val="008C4D1D"/>
    <w:rsid w:val="008C5355"/>
    <w:rsid w:val="008C5953"/>
    <w:rsid w:val="008C6689"/>
    <w:rsid w:val="008C75CD"/>
    <w:rsid w:val="008D2593"/>
    <w:rsid w:val="008D2B97"/>
    <w:rsid w:val="008D2E20"/>
    <w:rsid w:val="008D4FE4"/>
    <w:rsid w:val="008D5401"/>
    <w:rsid w:val="008D5F44"/>
    <w:rsid w:val="008E03A6"/>
    <w:rsid w:val="008E0C75"/>
    <w:rsid w:val="008E302A"/>
    <w:rsid w:val="008E4D12"/>
    <w:rsid w:val="008E6480"/>
    <w:rsid w:val="008F6CF3"/>
    <w:rsid w:val="008F771C"/>
    <w:rsid w:val="00905D8C"/>
    <w:rsid w:val="00906349"/>
    <w:rsid w:val="00906440"/>
    <w:rsid w:val="00907834"/>
    <w:rsid w:val="00910285"/>
    <w:rsid w:val="00912212"/>
    <w:rsid w:val="0091369A"/>
    <w:rsid w:val="00915054"/>
    <w:rsid w:val="0091516A"/>
    <w:rsid w:val="00920B8E"/>
    <w:rsid w:val="009210AF"/>
    <w:rsid w:val="009210DF"/>
    <w:rsid w:val="00921AED"/>
    <w:rsid w:val="00921E90"/>
    <w:rsid w:val="00923CEB"/>
    <w:rsid w:val="0092704B"/>
    <w:rsid w:val="00927502"/>
    <w:rsid w:val="009324E8"/>
    <w:rsid w:val="00935508"/>
    <w:rsid w:val="0094175B"/>
    <w:rsid w:val="00943F60"/>
    <w:rsid w:val="00951ACC"/>
    <w:rsid w:val="00951DF6"/>
    <w:rsid w:val="009536C3"/>
    <w:rsid w:val="009553AA"/>
    <w:rsid w:val="00955A8C"/>
    <w:rsid w:val="00955AC4"/>
    <w:rsid w:val="00960BD7"/>
    <w:rsid w:val="00962FFC"/>
    <w:rsid w:val="00963C04"/>
    <w:rsid w:val="00963F85"/>
    <w:rsid w:val="00964EFD"/>
    <w:rsid w:val="00975CC1"/>
    <w:rsid w:val="00977DAD"/>
    <w:rsid w:val="00981CC9"/>
    <w:rsid w:val="0098691F"/>
    <w:rsid w:val="00990DAD"/>
    <w:rsid w:val="00991A9A"/>
    <w:rsid w:val="0099528B"/>
    <w:rsid w:val="00997387"/>
    <w:rsid w:val="009A0AD4"/>
    <w:rsid w:val="009A1E3F"/>
    <w:rsid w:val="009A3E7A"/>
    <w:rsid w:val="009A7556"/>
    <w:rsid w:val="009B1946"/>
    <w:rsid w:val="009B5F39"/>
    <w:rsid w:val="009C08AA"/>
    <w:rsid w:val="009C3F33"/>
    <w:rsid w:val="009C4952"/>
    <w:rsid w:val="009C5FAF"/>
    <w:rsid w:val="009C6F64"/>
    <w:rsid w:val="009D28C2"/>
    <w:rsid w:val="009D3519"/>
    <w:rsid w:val="009D358A"/>
    <w:rsid w:val="009D555B"/>
    <w:rsid w:val="009E0AFD"/>
    <w:rsid w:val="009E597D"/>
    <w:rsid w:val="009E69F1"/>
    <w:rsid w:val="009F2E2D"/>
    <w:rsid w:val="009F49B9"/>
    <w:rsid w:val="009F672B"/>
    <w:rsid w:val="009F6E2A"/>
    <w:rsid w:val="009F789E"/>
    <w:rsid w:val="00A001B4"/>
    <w:rsid w:val="00A01440"/>
    <w:rsid w:val="00A0619C"/>
    <w:rsid w:val="00A11A60"/>
    <w:rsid w:val="00A11DE4"/>
    <w:rsid w:val="00A1664A"/>
    <w:rsid w:val="00A1786E"/>
    <w:rsid w:val="00A17984"/>
    <w:rsid w:val="00A21F8C"/>
    <w:rsid w:val="00A2440E"/>
    <w:rsid w:val="00A24687"/>
    <w:rsid w:val="00A26D5B"/>
    <w:rsid w:val="00A376B1"/>
    <w:rsid w:val="00A44B5F"/>
    <w:rsid w:val="00A454B7"/>
    <w:rsid w:val="00A4599A"/>
    <w:rsid w:val="00A46FED"/>
    <w:rsid w:val="00A47F2F"/>
    <w:rsid w:val="00A562BE"/>
    <w:rsid w:val="00A612C9"/>
    <w:rsid w:val="00A61675"/>
    <w:rsid w:val="00A65B73"/>
    <w:rsid w:val="00A65DA2"/>
    <w:rsid w:val="00A66315"/>
    <w:rsid w:val="00A73A18"/>
    <w:rsid w:val="00A74D63"/>
    <w:rsid w:val="00A752DC"/>
    <w:rsid w:val="00A762F4"/>
    <w:rsid w:val="00A81986"/>
    <w:rsid w:val="00A82587"/>
    <w:rsid w:val="00A8498B"/>
    <w:rsid w:val="00A91142"/>
    <w:rsid w:val="00A91680"/>
    <w:rsid w:val="00A91DF1"/>
    <w:rsid w:val="00A93AB4"/>
    <w:rsid w:val="00A93FDE"/>
    <w:rsid w:val="00AA05A9"/>
    <w:rsid w:val="00AA16E0"/>
    <w:rsid w:val="00AA4B04"/>
    <w:rsid w:val="00AA6ECC"/>
    <w:rsid w:val="00AA7DD9"/>
    <w:rsid w:val="00AB5AD7"/>
    <w:rsid w:val="00AB6A9D"/>
    <w:rsid w:val="00AC0AAD"/>
    <w:rsid w:val="00AC2CA6"/>
    <w:rsid w:val="00AC382D"/>
    <w:rsid w:val="00AC50E3"/>
    <w:rsid w:val="00AC58AE"/>
    <w:rsid w:val="00AC599A"/>
    <w:rsid w:val="00AC6C86"/>
    <w:rsid w:val="00AD0363"/>
    <w:rsid w:val="00AD0AD5"/>
    <w:rsid w:val="00AD21EF"/>
    <w:rsid w:val="00AD57DA"/>
    <w:rsid w:val="00AD6EC3"/>
    <w:rsid w:val="00AE1ECB"/>
    <w:rsid w:val="00AE3E07"/>
    <w:rsid w:val="00AE47B5"/>
    <w:rsid w:val="00AE56D8"/>
    <w:rsid w:val="00AE59B4"/>
    <w:rsid w:val="00AE63EB"/>
    <w:rsid w:val="00AE65B7"/>
    <w:rsid w:val="00AE6DE6"/>
    <w:rsid w:val="00AE7C76"/>
    <w:rsid w:val="00AF019C"/>
    <w:rsid w:val="00AF09D7"/>
    <w:rsid w:val="00AF0A1A"/>
    <w:rsid w:val="00AF2C21"/>
    <w:rsid w:val="00AF5036"/>
    <w:rsid w:val="00AF5B32"/>
    <w:rsid w:val="00B01AE2"/>
    <w:rsid w:val="00B027D2"/>
    <w:rsid w:val="00B04CFF"/>
    <w:rsid w:val="00B04F1A"/>
    <w:rsid w:val="00B062F1"/>
    <w:rsid w:val="00B07C87"/>
    <w:rsid w:val="00B10374"/>
    <w:rsid w:val="00B16617"/>
    <w:rsid w:val="00B20988"/>
    <w:rsid w:val="00B23677"/>
    <w:rsid w:val="00B37539"/>
    <w:rsid w:val="00B409AF"/>
    <w:rsid w:val="00B41B71"/>
    <w:rsid w:val="00B4253D"/>
    <w:rsid w:val="00B4298A"/>
    <w:rsid w:val="00B46338"/>
    <w:rsid w:val="00B46522"/>
    <w:rsid w:val="00B46ACF"/>
    <w:rsid w:val="00B47C11"/>
    <w:rsid w:val="00B47C46"/>
    <w:rsid w:val="00B5008B"/>
    <w:rsid w:val="00B5312C"/>
    <w:rsid w:val="00B53E90"/>
    <w:rsid w:val="00B577B6"/>
    <w:rsid w:val="00B6022B"/>
    <w:rsid w:val="00B6187F"/>
    <w:rsid w:val="00B6203B"/>
    <w:rsid w:val="00B62D7A"/>
    <w:rsid w:val="00B664B1"/>
    <w:rsid w:val="00B74CDC"/>
    <w:rsid w:val="00B75322"/>
    <w:rsid w:val="00B75CB3"/>
    <w:rsid w:val="00B760A5"/>
    <w:rsid w:val="00B85910"/>
    <w:rsid w:val="00B87402"/>
    <w:rsid w:val="00B906C4"/>
    <w:rsid w:val="00B9193D"/>
    <w:rsid w:val="00B95010"/>
    <w:rsid w:val="00B97338"/>
    <w:rsid w:val="00B977DE"/>
    <w:rsid w:val="00BA0413"/>
    <w:rsid w:val="00BA153D"/>
    <w:rsid w:val="00BA1DAE"/>
    <w:rsid w:val="00BA2CBD"/>
    <w:rsid w:val="00BA3ED7"/>
    <w:rsid w:val="00BA4677"/>
    <w:rsid w:val="00BA46BB"/>
    <w:rsid w:val="00BB06AE"/>
    <w:rsid w:val="00BB36AB"/>
    <w:rsid w:val="00BB402C"/>
    <w:rsid w:val="00BB47D9"/>
    <w:rsid w:val="00BB635C"/>
    <w:rsid w:val="00BB7D2A"/>
    <w:rsid w:val="00BC1A89"/>
    <w:rsid w:val="00BC504C"/>
    <w:rsid w:val="00BC5C03"/>
    <w:rsid w:val="00BC686F"/>
    <w:rsid w:val="00BC69FA"/>
    <w:rsid w:val="00BD469F"/>
    <w:rsid w:val="00BD48A4"/>
    <w:rsid w:val="00BD5F2E"/>
    <w:rsid w:val="00BE108E"/>
    <w:rsid w:val="00BE2502"/>
    <w:rsid w:val="00BE27C9"/>
    <w:rsid w:val="00BE3F7E"/>
    <w:rsid w:val="00BE67AF"/>
    <w:rsid w:val="00BF0E48"/>
    <w:rsid w:val="00BF2668"/>
    <w:rsid w:val="00BF6636"/>
    <w:rsid w:val="00BF6C21"/>
    <w:rsid w:val="00BF6CE4"/>
    <w:rsid w:val="00C018B2"/>
    <w:rsid w:val="00C01E7B"/>
    <w:rsid w:val="00C023A1"/>
    <w:rsid w:val="00C024EF"/>
    <w:rsid w:val="00C0711E"/>
    <w:rsid w:val="00C0787B"/>
    <w:rsid w:val="00C07B54"/>
    <w:rsid w:val="00C111F8"/>
    <w:rsid w:val="00C117A1"/>
    <w:rsid w:val="00C11A27"/>
    <w:rsid w:val="00C12F9D"/>
    <w:rsid w:val="00C174F7"/>
    <w:rsid w:val="00C2267C"/>
    <w:rsid w:val="00C24CD7"/>
    <w:rsid w:val="00C2526E"/>
    <w:rsid w:val="00C25FA7"/>
    <w:rsid w:val="00C30C31"/>
    <w:rsid w:val="00C343CB"/>
    <w:rsid w:val="00C35243"/>
    <w:rsid w:val="00C36CCF"/>
    <w:rsid w:val="00C36FEB"/>
    <w:rsid w:val="00C41F0C"/>
    <w:rsid w:val="00C42334"/>
    <w:rsid w:val="00C441C6"/>
    <w:rsid w:val="00C46342"/>
    <w:rsid w:val="00C50C5B"/>
    <w:rsid w:val="00C54553"/>
    <w:rsid w:val="00C54DDE"/>
    <w:rsid w:val="00C56E99"/>
    <w:rsid w:val="00C664B1"/>
    <w:rsid w:val="00C673FC"/>
    <w:rsid w:val="00C70AAB"/>
    <w:rsid w:val="00C80D6B"/>
    <w:rsid w:val="00C833FE"/>
    <w:rsid w:val="00C83DC8"/>
    <w:rsid w:val="00C8481E"/>
    <w:rsid w:val="00C862BF"/>
    <w:rsid w:val="00C8757F"/>
    <w:rsid w:val="00C90951"/>
    <w:rsid w:val="00C9254E"/>
    <w:rsid w:val="00C97C73"/>
    <w:rsid w:val="00C97E79"/>
    <w:rsid w:val="00CA01D7"/>
    <w:rsid w:val="00CA366B"/>
    <w:rsid w:val="00CA3782"/>
    <w:rsid w:val="00CA3BBE"/>
    <w:rsid w:val="00CB4215"/>
    <w:rsid w:val="00CB4E23"/>
    <w:rsid w:val="00CB5697"/>
    <w:rsid w:val="00CB5C30"/>
    <w:rsid w:val="00CB617C"/>
    <w:rsid w:val="00CC0D16"/>
    <w:rsid w:val="00CC28BB"/>
    <w:rsid w:val="00CC30FE"/>
    <w:rsid w:val="00CC3582"/>
    <w:rsid w:val="00CC3B01"/>
    <w:rsid w:val="00CD2E9A"/>
    <w:rsid w:val="00CD2EDF"/>
    <w:rsid w:val="00CD6269"/>
    <w:rsid w:val="00CD7392"/>
    <w:rsid w:val="00CD7BDA"/>
    <w:rsid w:val="00CE022E"/>
    <w:rsid w:val="00CE1522"/>
    <w:rsid w:val="00CE3064"/>
    <w:rsid w:val="00CE35E3"/>
    <w:rsid w:val="00CE631A"/>
    <w:rsid w:val="00CF5E85"/>
    <w:rsid w:val="00D01C5F"/>
    <w:rsid w:val="00D02997"/>
    <w:rsid w:val="00D06F3D"/>
    <w:rsid w:val="00D07171"/>
    <w:rsid w:val="00D129B6"/>
    <w:rsid w:val="00D12A46"/>
    <w:rsid w:val="00D16178"/>
    <w:rsid w:val="00D16A37"/>
    <w:rsid w:val="00D171C9"/>
    <w:rsid w:val="00D17A69"/>
    <w:rsid w:val="00D20293"/>
    <w:rsid w:val="00D219A7"/>
    <w:rsid w:val="00D224F6"/>
    <w:rsid w:val="00D26B8D"/>
    <w:rsid w:val="00D26ECF"/>
    <w:rsid w:val="00D30929"/>
    <w:rsid w:val="00D35264"/>
    <w:rsid w:val="00D358DD"/>
    <w:rsid w:val="00D37ACA"/>
    <w:rsid w:val="00D42ED5"/>
    <w:rsid w:val="00D45340"/>
    <w:rsid w:val="00D4588D"/>
    <w:rsid w:val="00D464E9"/>
    <w:rsid w:val="00D5014E"/>
    <w:rsid w:val="00D5126C"/>
    <w:rsid w:val="00D51BD8"/>
    <w:rsid w:val="00D53E86"/>
    <w:rsid w:val="00D61146"/>
    <w:rsid w:val="00D621A3"/>
    <w:rsid w:val="00D62849"/>
    <w:rsid w:val="00D71BA0"/>
    <w:rsid w:val="00D725F7"/>
    <w:rsid w:val="00D72AEA"/>
    <w:rsid w:val="00D752A8"/>
    <w:rsid w:val="00D760D5"/>
    <w:rsid w:val="00D76701"/>
    <w:rsid w:val="00D76A28"/>
    <w:rsid w:val="00D76C59"/>
    <w:rsid w:val="00D76EC2"/>
    <w:rsid w:val="00D813F5"/>
    <w:rsid w:val="00D8276A"/>
    <w:rsid w:val="00D840D5"/>
    <w:rsid w:val="00D85C60"/>
    <w:rsid w:val="00D85D3D"/>
    <w:rsid w:val="00D85F32"/>
    <w:rsid w:val="00D87752"/>
    <w:rsid w:val="00D87BFC"/>
    <w:rsid w:val="00D91DEE"/>
    <w:rsid w:val="00D95A02"/>
    <w:rsid w:val="00D961FA"/>
    <w:rsid w:val="00D965B0"/>
    <w:rsid w:val="00D967C0"/>
    <w:rsid w:val="00D97395"/>
    <w:rsid w:val="00DA2AAE"/>
    <w:rsid w:val="00DA3717"/>
    <w:rsid w:val="00DB1EDB"/>
    <w:rsid w:val="00DB2726"/>
    <w:rsid w:val="00DB740E"/>
    <w:rsid w:val="00DC068F"/>
    <w:rsid w:val="00DC0790"/>
    <w:rsid w:val="00DC19F7"/>
    <w:rsid w:val="00DC456F"/>
    <w:rsid w:val="00DC59A8"/>
    <w:rsid w:val="00DC61B1"/>
    <w:rsid w:val="00DC65E2"/>
    <w:rsid w:val="00DC7CEA"/>
    <w:rsid w:val="00DD2FFB"/>
    <w:rsid w:val="00DD5FAA"/>
    <w:rsid w:val="00DD602F"/>
    <w:rsid w:val="00DD7290"/>
    <w:rsid w:val="00DD73BB"/>
    <w:rsid w:val="00DE1500"/>
    <w:rsid w:val="00DE20E9"/>
    <w:rsid w:val="00DE733D"/>
    <w:rsid w:val="00DF0786"/>
    <w:rsid w:val="00DF0B7E"/>
    <w:rsid w:val="00DF7585"/>
    <w:rsid w:val="00DF7872"/>
    <w:rsid w:val="00E00072"/>
    <w:rsid w:val="00E01128"/>
    <w:rsid w:val="00E03ABC"/>
    <w:rsid w:val="00E03FDA"/>
    <w:rsid w:val="00E050E2"/>
    <w:rsid w:val="00E06F46"/>
    <w:rsid w:val="00E14A0F"/>
    <w:rsid w:val="00E247E4"/>
    <w:rsid w:val="00E3035D"/>
    <w:rsid w:val="00E30BB3"/>
    <w:rsid w:val="00E35B94"/>
    <w:rsid w:val="00E369FF"/>
    <w:rsid w:val="00E36CE0"/>
    <w:rsid w:val="00E40E79"/>
    <w:rsid w:val="00E419E7"/>
    <w:rsid w:val="00E41B26"/>
    <w:rsid w:val="00E50303"/>
    <w:rsid w:val="00E51E80"/>
    <w:rsid w:val="00E525D6"/>
    <w:rsid w:val="00E5680D"/>
    <w:rsid w:val="00E56AA6"/>
    <w:rsid w:val="00E579BE"/>
    <w:rsid w:val="00E601F8"/>
    <w:rsid w:val="00E630C9"/>
    <w:rsid w:val="00E709B4"/>
    <w:rsid w:val="00E70E6D"/>
    <w:rsid w:val="00E7429D"/>
    <w:rsid w:val="00E75277"/>
    <w:rsid w:val="00E766CB"/>
    <w:rsid w:val="00E76DEB"/>
    <w:rsid w:val="00E818DF"/>
    <w:rsid w:val="00E83099"/>
    <w:rsid w:val="00E83C98"/>
    <w:rsid w:val="00E84793"/>
    <w:rsid w:val="00E87245"/>
    <w:rsid w:val="00E9055C"/>
    <w:rsid w:val="00E93C12"/>
    <w:rsid w:val="00E96292"/>
    <w:rsid w:val="00E96670"/>
    <w:rsid w:val="00EA271F"/>
    <w:rsid w:val="00EB2060"/>
    <w:rsid w:val="00EB2DA2"/>
    <w:rsid w:val="00EB5E37"/>
    <w:rsid w:val="00EB7CF6"/>
    <w:rsid w:val="00EC0BEB"/>
    <w:rsid w:val="00EC53F2"/>
    <w:rsid w:val="00EC7AEE"/>
    <w:rsid w:val="00ED03B5"/>
    <w:rsid w:val="00ED1C42"/>
    <w:rsid w:val="00ED1F85"/>
    <w:rsid w:val="00ED355C"/>
    <w:rsid w:val="00ED4883"/>
    <w:rsid w:val="00ED508D"/>
    <w:rsid w:val="00ED67F9"/>
    <w:rsid w:val="00ED6CA2"/>
    <w:rsid w:val="00EE0EEF"/>
    <w:rsid w:val="00EE2A06"/>
    <w:rsid w:val="00EE51D5"/>
    <w:rsid w:val="00EE55B8"/>
    <w:rsid w:val="00EF0F1C"/>
    <w:rsid w:val="00EF1D75"/>
    <w:rsid w:val="00F00CFA"/>
    <w:rsid w:val="00F01481"/>
    <w:rsid w:val="00F02084"/>
    <w:rsid w:val="00F045EC"/>
    <w:rsid w:val="00F05571"/>
    <w:rsid w:val="00F0790E"/>
    <w:rsid w:val="00F119A2"/>
    <w:rsid w:val="00F119CD"/>
    <w:rsid w:val="00F12CA7"/>
    <w:rsid w:val="00F15A8D"/>
    <w:rsid w:val="00F16B7C"/>
    <w:rsid w:val="00F17631"/>
    <w:rsid w:val="00F17A52"/>
    <w:rsid w:val="00F200F7"/>
    <w:rsid w:val="00F21A3A"/>
    <w:rsid w:val="00F22442"/>
    <w:rsid w:val="00F22945"/>
    <w:rsid w:val="00F27814"/>
    <w:rsid w:val="00F31A98"/>
    <w:rsid w:val="00F32924"/>
    <w:rsid w:val="00F33098"/>
    <w:rsid w:val="00F33249"/>
    <w:rsid w:val="00F334BB"/>
    <w:rsid w:val="00F40CEC"/>
    <w:rsid w:val="00F43099"/>
    <w:rsid w:val="00F453E0"/>
    <w:rsid w:val="00F465BC"/>
    <w:rsid w:val="00F46B03"/>
    <w:rsid w:val="00F47259"/>
    <w:rsid w:val="00F51986"/>
    <w:rsid w:val="00F525F4"/>
    <w:rsid w:val="00F52FDC"/>
    <w:rsid w:val="00F555EE"/>
    <w:rsid w:val="00F56E4E"/>
    <w:rsid w:val="00F6057A"/>
    <w:rsid w:val="00F61B59"/>
    <w:rsid w:val="00F624C5"/>
    <w:rsid w:val="00F62AE1"/>
    <w:rsid w:val="00F659CF"/>
    <w:rsid w:val="00F71576"/>
    <w:rsid w:val="00F72F69"/>
    <w:rsid w:val="00F75445"/>
    <w:rsid w:val="00F76DA9"/>
    <w:rsid w:val="00F77C79"/>
    <w:rsid w:val="00F801CE"/>
    <w:rsid w:val="00F84A3C"/>
    <w:rsid w:val="00F84AC2"/>
    <w:rsid w:val="00F875C5"/>
    <w:rsid w:val="00F94A21"/>
    <w:rsid w:val="00F958B7"/>
    <w:rsid w:val="00F960BE"/>
    <w:rsid w:val="00FA11C8"/>
    <w:rsid w:val="00FA35B1"/>
    <w:rsid w:val="00FA459C"/>
    <w:rsid w:val="00FA5C43"/>
    <w:rsid w:val="00FA64BF"/>
    <w:rsid w:val="00FB1CDA"/>
    <w:rsid w:val="00FB3910"/>
    <w:rsid w:val="00FB3A83"/>
    <w:rsid w:val="00FB455E"/>
    <w:rsid w:val="00FB49D9"/>
    <w:rsid w:val="00FB656C"/>
    <w:rsid w:val="00FB7A61"/>
    <w:rsid w:val="00FC1725"/>
    <w:rsid w:val="00FC1920"/>
    <w:rsid w:val="00FC2DAB"/>
    <w:rsid w:val="00FC3080"/>
    <w:rsid w:val="00FD2BDA"/>
    <w:rsid w:val="00FE27F7"/>
    <w:rsid w:val="00FE2B96"/>
    <w:rsid w:val="00FE2C6C"/>
    <w:rsid w:val="00FE33CA"/>
    <w:rsid w:val="00FE7086"/>
    <w:rsid w:val="00FE785B"/>
    <w:rsid w:val="00FE7D53"/>
    <w:rsid w:val="00FF18DE"/>
    <w:rsid w:val="00FF7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6F04"/>
  <w15:docId w15:val="{13B81F14-08C7-4D5B-B40A-8DA97D6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36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736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736D3"/>
    <w:pPr>
      <w:keepNext/>
      <w:keepLine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6736D3"/>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736D3"/>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6736D3"/>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736D3"/>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736D3"/>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736D3"/>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736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736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736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6736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6736D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6736D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6736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36D3"/>
    <w:rPr>
      <w:rFonts w:asciiTheme="majorHAnsi" w:eastAsiaTheme="majorEastAsia" w:hAnsiTheme="majorHAnsi" w:cstheme="majorBidi"/>
      <w:i/>
      <w:iCs/>
      <w:color w:val="272727" w:themeColor="text1" w:themeTint="D8"/>
      <w:sz w:val="21"/>
      <w:szCs w:val="21"/>
    </w:rPr>
  </w:style>
  <w:style w:type="paragraph" w:customStyle="1" w:styleId="SCHRtitle">
    <w:name w:val="SCHR title"/>
    <w:basedOn w:val="Normal"/>
    <w:rsid w:val="006736D3"/>
    <w:pPr>
      <w:spacing w:before="120" w:after="120"/>
      <w:jc w:val="center"/>
    </w:pPr>
    <w:rPr>
      <w:b/>
      <w:bCs/>
      <w:sz w:val="28"/>
      <w:szCs w:val="20"/>
    </w:rPr>
  </w:style>
  <w:style w:type="character" w:customStyle="1" w:styleId="italics">
    <w:name w:val="italics"/>
    <w:basedOn w:val="DefaultParagraphFont"/>
    <w:rsid w:val="006736D3"/>
    <w:rPr>
      <w:i/>
    </w:rPr>
  </w:style>
  <w:style w:type="character" w:customStyle="1" w:styleId="bold">
    <w:name w:val="bold"/>
    <w:basedOn w:val="DefaultParagraphFont"/>
    <w:rsid w:val="006736D3"/>
    <w:rPr>
      <w:b/>
    </w:rPr>
  </w:style>
  <w:style w:type="paragraph" w:customStyle="1" w:styleId="SCHRlegislation">
    <w:name w:val="SCHR legislation"/>
    <w:basedOn w:val="Normal"/>
    <w:qFormat/>
    <w:rsid w:val="006736D3"/>
    <w:pPr>
      <w:jc w:val="center"/>
    </w:pPr>
    <w:rPr>
      <w:b/>
    </w:rPr>
  </w:style>
  <w:style w:type="paragraph" w:customStyle="1" w:styleId="SCHRnormal">
    <w:name w:val="SCHR normal"/>
    <w:basedOn w:val="Normal"/>
    <w:qFormat/>
    <w:rsid w:val="006736D3"/>
    <w:pPr>
      <w:spacing w:before="120" w:after="120"/>
    </w:pPr>
  </w:style>
  <w:style w:type="paragraph" w:customStyle="1" w:styleId="AttachmentID">
    <w:name w:val="Attachment ID"/>
    <w:basedOn w:val="Normal"/>
    <w:rsid w:val="006736D3"/>
    <w:pPr>
      <w:jc w:val="right"/>
    </w:pPr>
    <w:rPr>
      <w:b/>
      <w:bCs/>
      <w:szCs w:val="20"/>
      <w:u w:val="single"/>
    </w:rPr>
  </w:style>
  <w:style w:type="character" w:customStyle="1" w:styleId="boldunderlineitalic">
    <w:name w:val="bold underline italic"/>
    <w:basedOn w:val="DefaultParagraphFont"/>
    <w:uiPriority w:val="1"/>
    <w:rsid w:val="006736D3"/>
    <w:rPr>
      <w:b/>
      <w:i/>
      <w:u w:val="single"/>
    </w:rPr>
  </w:style>
  <w:style w:type="paragraph" w:customStyle="1" w:styleId="Authority">
    <w:name w:val="Authority"/>
    <w:basedOn w:val="Normal"/>
    <w:rsid w:val="006736D3"/>
    <w:pPr>
      <w:ind w:left="1440" w:hanging="1440"/>
      <w:jc w:val="right"/>
    </w:pPr>
    <w:rPr>
      <w:szCs w:val="20"/>
    </w:rPr>
  </w:style>
  <w:style w:type="character" w:customStyle="1" w:styleId="underline">
    <w:name w:val="underline"/>
    <w:basedOn w:val="DefaultParagraphFont"/>
    <w:uiPriority w:val="1"/>
    <w:rsid w:val="006736D3"/>
    <w:rPr>
      <w:u w:val="single"/>
    </w:rPr>
  </w:style>
  <w:style w:type="character" w:customStyle="1" w:styleId="boldunderline">
    <w:name w:val="bold underline"/>
    <w:basedOn w:val="DefaultParagraphFont"/>
    <w:uiPriority w:val="1"/>
    <w:rsid w:val="006736D3"/>
    <w:rPr>
      <w:b/>
      <w:u w:val="single"/>
    </w:rPr>
  </w:style>
  <w:style w:type="paragraph" w:customStyle="1" w:styleId="ItemID">
    <w:name w:val="Item ID"/>
    <w:basedOn w:val="Normal"/>
    <w:qFormat/>
    <w:rsid w:val="006736D3"/>
    <w:pPr>
      <w:numPr>
        <w:numId w:val="5"/>
      </w:numPr>
    </w:pPr>
    <w:rPr>
      <w:b/>
    </w:rPr>
  </w:style>
  <w:style w:type="paragraph" w:styleId="CommentText">
    <w:name w:val="annotation text"/>
    <w:basedOn w:val="Normal"/>
    <w:link w:val="CommentTextChar"/>
    <w:uiPriority w:val="99"/>
    <w:rsid w:val="006736D3"/>
    <w:rPr>
      <w:sz w:val="20"/>
      <w:szCs w:val="20"/>
    </w:rPr>
  </w:style>
  <w:style w:type="character" w:customStyle="1" w:styleId="CommentTextChar">
    <w:name w:val="Comment Text Char"/>
    <w:basedOn w:val="DefaultParagraphFont"/>
    <w:link w:val="CommentText"/>
    <w:uiPriority w:val="99"/>
    <w:rsid w:val="006736D3"/>
    <w:rPr>
      <w:rFonts w:ascii="Times New Roman" w:eastAsia="Times New Roman" w:hAnsi="Times New Roman" w:cs="Times New Roman"/>
      <w:sz w:val="20"/>
      <w:szCs w:val="20"/>
    </w:rPr>
  </w:style>
  <w:style w:type="paragraph" w:styleId="Revision">
    <w:name w:val="Revision"/>
    <w:hidden/>
    <w:uiPriority w:val="99"/>
    <w:semiHidden/>
    <w:rsid w:val="006736D3"/>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736D3"/>
    <w:pPr>
      <w:numPr>
        <w:numId w:val="1"/>
      </w:numPr>
    </w:pPr>
  </w:style>
  <w:style w:type="numbering" w:styleId="1ai">
    <w:name w:val="Outline List 1"/>
    <w:basedOn w:val="NoList"/>
    <w:rsid w:val="006736D3"/>
    <w:pPr>
      <w:numPr>
        <w:numId w:val="2"/>
      </w:numPr>
    </w:pPr>
  </w:style>
  <w:style w:type="numbering" w:styleId="ArticleSection">
    <w:name w:val="Outline List 3"/>
    <w:basedOn w:val="NoList"/>
    <w:rsid w:val="006736D3"/>
    <w:pPr>
      <w:numPr>
        <w:numId w:val="3"/>
      </w:numPr>
    </w:pPr>
  </w:style>
  <w:style w:type="table" w:styleId="Table3Deffects1">
    <w:name w:val="Table 3D effects 1"/>
    <w:basedOn w:val="TableNormal"/>
    <w:rsid w:val="006736D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36D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36D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36D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36D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36D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36D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36D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36D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36D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36D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36D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36D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36D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6736D3"/>
    <w:pPr>
      <w:numPr>
        <w:ilvl w:val="2"/>
        <w:numId w:val="4"/>
      </w:numPr>
      <w:tabs>
        <w:tab w:val="clear" w:pos="2367"/>
        <w:tab w:val="num" w:pos="567"/>
      </w:tabs>
      <w:spacing w:before="60" w:after="60"/>
      <w:ind w:left="1134"/>
    </w:pPr>
  </w:style>
  <w:style w:type="paragraph" w:customStyle="1" w:styleId="Itemlist">
    <w:name w:val="Item list"/>
    <w:basedOn w:val="Normal"/>
    <w:next w:val="Normal"/>
    <w:rsid w:val="006736D3"/>
    <w:pPr>
      <w:numPr>
        <w:numId w:val="6"/>
      </w:numPr>
    </w:pPr>
    <w:rPr>
      <w:lang w:eastAsia="en-AU"/>
    </w:rPr>
  </w:style>
  <w:style w:type="paragraph" w:styleId="ListParagraph">
    <w:name w:val="List Paragraph"/>
    <w:basedOn w:val="Normal"/>
    <w:uiPriority w:val="34"/>
    <w:qFormat/>
    <w:rsid w:val="006736D3"/>
    <w:pPr>
      <w:numPr>
        <w:numId w:val="8"/>
      </w:numPr>
      <w:contextualSpacing/>
    </w:pPr>
  </w:style>
  <w:style w:type="numbering" w:customStyle="1" w:styleId="StyleNumberedLeft127cmHanging063cm">
    <w:name w:val="Style Numbered Left:  1.27 cm Hanging:  0.63 cm"/>
    <w:basedOn w:val="NoList"/>
    <w:rsid w:val="006736D3"/>
    <w:pPr>
      <w:numPr>
        <w:numId w:val="7"/>
      </w:numPr>
    </w:pPr>
  </w:style>
  <w:style w:type="character" w:styleId="Strong">
    <w:name w:val="Strong"/>
    <w:basedOn w:val="DefaultParagraphFont"/>
    <w:qFormat/>
    <w:rsid w:val="006736D3"/>
    <w:rPr>
      <w:b/>
      <w:bCs/>
    </w:rPr>
  </w:style>
  <w:style w:type="paragraph" w:styleId="Footer">
    <w:name w:val="footer"/>
    <w:basedOn w:val="Normal"/>
    <w:link w:val="FooterChar"/>
    <w:uiPriority w:val="99"/>
    <w:unhideWhenUsed/>
    <w:rsid w:val="006736D3"/>
    <w:pPr>
      <w:tabs>
        <w:tab w:val="center" w:pos="4513"/>
        <w:tab w:val="right" w:pos="9026"/>
      </w:tabs>
    </w:pPr>
  </w:style>
  <w:style w:type="character" w:customStyle="1" w:styleId="FooterChar">
    <w:name w:val="Footer Char"/>
    <w:basedOn w:val="DefaultParagraphFont"/>
    <w:link w:val="Footer"/>
    <w:uiPriority w:val="99"/>
    <w:rsid w:val="006736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6D3"/>
    <w:pPr>
      <w:tabs>
        <w:tab w:val="center" w:pos="4513"/>
        <w:tab w:val="right" w:pos="9026"/>
      </w:tabs>
    </w:pPr>
  </w:style>
  <w:style w:type="character" w:customStyle="1" w:styleId="HeaderChar">
    <w:name w:val="Header Char"/>
    <w:basedOn w:val="DefaultParagraphFont"/>
    <w:link w:val="Header"/>
    <w:uiPriority w:val="99"/>
    <w:rsid w:val="006736D3"/>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6736D3"/>
    <w:rPr>
      <w:sz w:val="16"/>
      <w:szCs w:val="16"/>
    </w:rPr>
  </w:style>
  <w:style w:type="paragraph" w:styleId="CommentSubject">
    <w:name w:val="annotation subject"/>
    <w:basedOn w:val="CommentText"/>
    <w:next w:val="CommentText"/>
    <w:link w:val="CommentSubjectChar"/>
    <w:uiPriority w:val="99"/>
    <w:semiHidden/>
    <w:unhideWhenUsed/>
    <w:rsid w:val="006736D3"/>
    <w:rPr>
      <w:b/>
      <w:bCs/>
    </w:rPr>
  </w:style>
  <w:style w:type="character" w:customStyle="1" w:styleId="CommentSubjectChar">
    <w:name w:val="Comment Subject Char"/>
    <w:basedOn w:val="CommentTextChar"/>
    <w:link w:val="CommentSubject"/>
    <w:uiPriority w:val="99"/>
    <w:semiHidden/>
    <w:rsid w:val="006736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6D3"/>
    <w:rPr>
      <w:rFonts w:ascii="Tahoma" w:hAnsi="Tahoma" w:cs="Tahoma"/>
      <w:sz w:val="16"/>
      <w:szCs w:val="16"/>
    </w:rPr>
  </w:style>
  <w:style w:type="character" w:customStyle="1" w:styleId="BalloonTextChar">
    <w:name w:val="Balloon Text Char"/>
    <w:basedOn w:val="DefaultParagraphFont"/>
    <w:link w:val="BalloonText"/>
    <w:uiPriority w:val="99"/>
    <w:semiHidden/>
    <w:rsid w:val="006736D3"/>
    <w:rPr>
      <w:rFonts w:ascii="Tahoma" w:eastAsia="Times New Roman" w:hAnsi="Tahoma" w:cs="Tahoma"/>
      <w:sz w:val="16"/>
      <w:szCs w:val="16"/>
    </w:rPr>
  </w:style>
  <w:style w:type="character" w:styleId="Hyperlink">
    <w:name w:val="Hyperlink"/>
    <w:basedOn w:val="DefaultParagraphFont"/>
    <w:unhideWhenUsed/>
    <w:rsid w:val="006736D3"/>
    <w:rPr>
      <w:color w:val="0563C1" w:themeColor="hyperlink"/>
      <w:u w:val="single"/>
    </w:rPr>
  </w:style>
  <w:style w:type="character" w:customStyle="1" w:styleId="UnresolvedMention1">
    <w:name w:val="Unresolved Mention1"/>
    <w:basedOn w:val="DefaultParagraphFont"/>
    <w:uiPriority w:val="99"/>
    <w:semiHidden/>
    <w:unhideWhenUsed/>
    <w:rsid w:val="006736D3"/>
    <w:rPr>
      <w:color w:val="605E5C"/>
      <w:shd w:val="clear" w:color="auto" w:fill="E1DFDD"/>
    </w:rPr>
  </w:style>
  <w:style w:type="paragraph" w:customStyle="1" w:styleId="LDClause">
    <w:name w:val="LDClause"/>
    <w:basedOn w:val="Normal"/>
    <w:link w:val="LDClauseChar"/>
    <w:qFormat/>
    <w:rsid w:val="006736D3"/>
    <w:pPr>
      <w:tabs>
        <w:tab w:val="right" w:pos="454"/>
        <w:tab w:val="left" w:pos="737"/>
      </w:tabs>
      <w:spacing w:before="60" w:after="60"/>
      <w:ind w:left="737" w:hanging="1021"/>
    </w:pPr>
  </w:style>
  <w:style w:type="character" w:customStyle="1" w:styleId="LDClauseChar">
    <w:name w:val="LDClause Char"/>
    <w:link w:val="LDClause"/>
    <w:rsid w:val="006736D3"/>
    <w:rPr>
      <w:rFonts w:ascii="Times New Roman" w:eastAsia="Times New Roman" w:hAnsi="Times New Roman" w:cs="Times New Roman"/>
      <w:sz w:val="24"/>
      <w:szCs w:val="24"/>
    </w:rPr>
  </w:style>
  <w:style w:type="paragraph" w:customStyle="1" w:styleId="LDP1a">
    <w:name w:val="LDP1(a)"/>
    <w:basedOn w:val="LDClause"/>
    <w:link w:val="LDP1aChar"/>
    <w:qFormat/>
    <w:rsid w:val="006736D3"/>
    <w:pPr>
      <w:tabs>
        <w:tab w:val="clear" w:pos="454"/>
        <w:tab w:val="clear" w:pos="737"/>
        <w:tab w:val="left" w:pos="1191"/>
      </w:tabs>
      <w:ind w:left="1191" w:hanging="454"/>
    </w:pPr>
  </w:style>
  <w:style w:type="character" w:customStyle="1" w:styleId="LDP1aChar">
    <w:name w:val="LDP1(a) Char"/>
    <w:link w:val="LDP1a"/>
    <w:rsid w:val="006736D3"/>
    <w:rPr>
      <w:rFonts w:ascii="Times New Roman" w:eastAsia="Times New Roman" w:hAnsi="Times New Roman" w:cs="Times New Roman"/>
      <w:sz w:val="24"/>
      <w:szCs w:val="24"/>
    </w:rPr>
  </w:style>
  <w:style w:type="character" w:customStyle="1" w:styleId="LDClauseHeadingChar">
    <w:name w:val="LDClauseHeading Char"/>
    <w:link w:val="LDClauseHeading"/>
    <w:locked/>
    <w:rsid w:val="006736D3"/>
    <w:rPr>
      <w:rFonts w:ascii="Arial" w:hAnsi="Arial" w:cs="Arial"/>
      <w:b/>
      <w:sz w:val="24"/>
      <w:szCs w:val="24"/>
    </w:rPr>
  </w:style>
  <w:style w:type="paragraph" w:customStyle="1" w:styleId="LDClauseHeading">
    <w:name w:val="LDClauseHeading"/>
    <w:basedOn w:val="Normal"/>
    <w:next w:val="Normal"/>
    <w:link w:val="LDClauseHeadingChar"/>
    <w:rsid w:val="006736D3"/>
    <w:pPr>
      <w:keepNext/>
      <w:tabs>
        <w:tab w:val="left" w:pos="737"/>
      </w:tabs>
      <w:spacing w:before="180" w:after="60"/>
      <w:ind w:left="737" w:hanging="737"/>
    </w:pPr>
    <w:rPr>
      <w:rFonts w:ascii="Arial" w:eastAsiaTheme="minorHAnsi" w:hAnsi="Arial" w:cs="Arial"/>
      <w:b/>
    </w:rPr>
  </w:style>
  <w:style w:type="character" w:customStyle="1" w:styleId="LDNoteChar">
    <w:name w:val="LDNote Char"/>
    <w:link w:val="LDNote"/>
    <w:locked/>
    <w:rsid w:val="006736D3"/>
    <w:rPr>
      <w:szCs w:val="24"/>
    </w:rPr>
  </w:style>
  <w:style w:type="paragraph" w:customStyle="1" w:styleId="LDNote">
    <w:name w:val="LDNote"/>
    <w:basedOn w:val="Normal"/>
    <w:link w:val="LDNoteChar"/>
    <w:rsid w:val="006736D3"/>
    <w:pPr>
      <w:tabs>
        <w:tab w:val="right" w:pos="454"/>
        <w:tab w:val="left" w:pos="737"/>
      </w:tabs>
      <w:spacing w:before="60" w:after="60"/>
      <w:ind w:left="737"/>
    </w:pPr>
    <w:rPr>
      <w:rFonts w:asciiTheme="minorHAnsi" w:eastAsiaTheme="minorHAnsi" w:hAnsiTheme="minorHAnsi" w:cstheme="minorBidi"/>
      <w:sz w:val="22"/>
    </w:rPr>
  </w:style>
  <w:style w:type="paragraph" w:customStyle="1" w:styleId="dotpoint10">
    <w:name w:val="dotpoint1"/>
    <w:basedOn w:val="Normal"/>
    <w:rsid w:val="006736D3"/>
    <w:pPr>
      <w:spacing w:before="100" w:beforeAutospacing="1" w:after="100" w:afterAutospacing="1"/>
    </w:pPr>
    <w:rPr>
      <w:lang w:eastAsia="en-AU"/>
    </w:rPr>
  </w:style>
  <w:style w:type="paragraph" w:styleId="NormalWeb">
    <w:name w:val="Normal (Web)"/>
    <w:basedOn w:val="Normal"/>
    <w:uiPriority w:val="99"/>
    <w:unhideWhenUsed/>
    <w:rsid w:val="006736D3"/>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736D3"/>
    <w:rPr>
      <w:color w:val="605E5C"/>
      <w:shd w:val="clear" w:color="auto" w:fill="E1DFDD"/>
    </w:rPr>
  </w:style>
  <w:style w:type="paragraph" w:customStyle="1" w:styleId="RGHead">
    <w:name w:val="RGHead"/>
    <w:basedOn w:val="Normal"/>
    <w:next w:val="Normal"/>
    <w:rsid w:val="006736D3"/>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rsid w:val="006736D3"/>
    <w:rPr>
      <w:rFonts w:ascii="Lucida Grande" w:hAnsi="Lucida Grande" w:cs="Lucida Grande"/>
    </w:rPr>
  </w:style>
  <w:style w:type="character" w:customStyle="1" w:styleId="DocumentMapChar">
    <w:name w:val="Document Map Char"/>
    <w:basedOn w:val="DefaultParagraphFont"/>
    <w:link w:val="DocumentMap"/>
    <w:semiHidden/>
    <w:rsid w:val="006736D3"/>
    <w:rPr>
      <w:rFonts w:ascii="Lucida Grande" w:eastAsia="Times New Roman" w:hAnsi="Lucida Grande" w:cs="Lucida Grande"/>
      <w:sz w:val="24"/>
      <w:szCs w:val="24"/>
    </w:rPr>
  </w:style>
  <w:style w:type="character" w:customStyle="1" w:styleId="UnresolvedMention3">
    <w:name w:val="Unresolved Mention3"/>
    <w:basedOn w:val="DefaultParagraphFont"/>
    <w:uiPriority w:val="99"/>
    <w:semiHidden/>
    <w:unhideWhenUsed/>
    <w:rsid w:val="006736D3"/>
    <w:rPr>
      <w:color w:val="808080"/>
      <w:shd w:val="clear" w:color="auto" w:fill="E6E6E6"/>
    </w:rPr>
  </w:style>
  <w:style w:type="character" w:styleId="FollowedHyperlink">
    <w:name w:val="FollowedHyperlink"/>
    <w:basedOn w:val="DefaultParagraphFont"/>
    <w:uiPriority w:val="99"/>
    <w:unhideWhenUsed/>
    <w:rsid w:val="006736D3"/>
    <w:rPr>
      <w:color w:val="954F72" w:themeColor="followedHyperlink"/>
      <w:u w:val="single"/>
    </w:rPr>
  </w:style>
  <w:style w:type="paragraph" w:customStyle="1" w:styleId="EMNormal">
    <w:name w:val="EM Normal"/>
    <w:basedOn w:val="Normal"/>
    <w:link w:val="EMNormalChar"/>
    <w:qFormat/>
    <w:rsid w:val="006736D3"/>
    <w:pPr>
      <w:spacing w:before="120" w:after="120"/>
    </w:pPr>
    <w:rPr>
      <w:rFonts w:eastAsiaTheme="minorHAnsi" w:cstheme="minorBidi"/>
      <w:szCs w:val="22"/>
    </w:rPr>
  </w:style>
  <w:style w:type="character" w:customStyle="1" w:styleId="EMNormalChar">
    <w:name w:val="EM Normal Char"/>
    <w:basedOn w:val="DefaultParagraphFont"/>
    <w:link w:val="EMNormal"/>
    <w:rsid w:val="006736D3"/>
    <w:rPr>
      <w:rFonts w:ascii="Times New Roman" w:hAnsi="Times New Roman"/>
      <w:sz w:val="24"/>
    </w:rPr>
  </w:style>
  <w:style w:type="paragraph" w:customStyle="1" w:styleId="EMBulletList">
    <w:name w:val="EM Bullet List"/>
    <w:basedOn w:val="EMNormal"/>
    <w:qFormat/>
    <w:rsid w:val="006736D3"/>
    <w:pPr>
      <w:numPr>
        <w:numId w:val="10"/>
      </w:numPr>
      <w:contextualSpacing/>
    </w:pPr>
  </w:style>
  <w:style w:type="paragraph" w:customStyle="1" w:styleId="Note">
    <w:name w:val="Note"/>
    <w:basedOn w:val="Normal"/>
    <w:link w:val="NoteChar"/>
    <w:qFormat/>
    <w:rsid w:val="006736D3"/>
    <w:pPr>
      <w:tabs>
        <w:tab w:val="right" w:pos="454"/>
        <w:tab w:val="left" w:pos="737"/>
      </w:tabs>
      <w:spacing w:before="60" w:after="60"/>
      <w:ind w:left="737"/>
    </w:pPr>
    <w:rPr>
      <w:sz w:val="20"/>
    </w:rPr>
  </w:style>
  <w:style w:type="paragraph" w:customStyle="1" w:styleId="P1">
    <w:name w:val="P1"/>
    <w:aliases w:val="(a)"/>
    <w:basedOn w:val="Normal"/>
    <w:link w:val="aChar"/>
    <w:qFormat/>
    <w:rsid w:val="006736D3"/>
    <w:pPr>
      <w:tabs>
        <w:tab w:val="left" w:pos="1191"/>
      </w:tabs>
      <w:spacing w:before="60" w:after="60"/>
      <w:ind w:left="1191" w:hanging="454"/>
    </w:pPr>
  </w:style>
  <w:style w:type="character" w:customStyle="1" w:styleId="NoteChar">
    <w:name w:val="Note Char"/>
    <w:link w:val="Note"/>
    <w:rsid w:val="006736D3"/>
    <w:rPr>
      <w:rFonts w:ascii="Times New Roman" w:eastAsia="Times New Roman" w:hAnsi="Times New Roman" w:cs="Times New Roman"/>
      <w:sz w:val="20"/>
      <w:szCs w:val="24"/>
    </w:rPr>
  </w:style>
  <w:style w:type="character" w:customStyle="1" w:styleId="aChar">
    <w:name w:val="(a) Char"/>
    <w:aliases w:val="P1 Char"/>
    <w:link w:val="P1"/>
    <w:rsid w:val="006736D3"/>
    <w:rPr>
      <w:rFonts w:ascii="Times New Roman" w:eastAsia="Times New Roman" w:hAnsi="Times New Roman" w:cs="Times New Roman"/>
      <w:sz w:val="24"/>
      <w:szCs w:val="24"/>
    </w:rPr>
  </w:style>
  <w:style w:type="paragraph" w:customStyle="1" w:styleId="Clause">
    <w:name w:val="Clause"/>
    <w:basedOn w:val="Normal"/>
    <w:link w:val="ClauseChar"/>
    <w:qFormat/>
    <w:rsid w:val="006736D3"/>
    <w:pPr>
      <w:tabs>
        <w:tab w:val="right" w:pos="454"/>
        <w:tab w:val="left" w:pos="737"/>
      </w:tabs>
      <w:spacing w:before="60" w:after="60"/>
      <w:ind w:left="737" w:hanging="1021"/>
    </w:pPr>
  </w:style>
  <w:style w:type="character" w:customStyle="1" w:styleId="ClauseChar">
    <w:name w:val="Clause Char"/>
    <w:link w:val="Clause"/>
    <w:rsid w:val="006736D3"/>
    <w:rPr>
      <w:rFonts w:ascii="Times New Roman" w:eastAsia="Times New Roman" w:hAnsi="Times New Roman" w:cs="Times New Roman"/>
      <w:sz w:val="24"/>
      <w:szCs w:val="24"/>
    </w:rPr>
  </w:style>
  <w:style w:type="paragraph" w:customStyle="1" w:styleId="LDdefinition">
    <w:name w:val="LDdefinition"/>
    <w:basedOn w:val="Normal"/>
    <w:link w:val="LDdefinitionChar"/>
    <w:rsid w:val="006736D3"/>
    <w:pPr>
      <w:spacing w:before="60" w:after="60"/>
      <w:ind w:left="737"/>
    </w:pPr>
  </w:style>
  <w:style w:type="character" w:customStyle="1" w:styleId="LDdefinitionChar">
    <w:name w:val="LDdefinition Char"/>
    <w:basedOn w:val="DefaultParagraphFont"/>
    <w:link w:val="LDdefinition"/>
    <w:rsid w:val="006736D3"/>
    <w:rPr>
      <w:rFonts w:ascii="Times New Roman" w:eastAsia="Times New Roman" w:hAnsi="Times New Roman" w:cs="Times New Roman"/>
      <w:sz w:val="24"/>
      <w:szCs w:val="24"/>
    </w:rPr>
  </w:style>
  <w:style w:type="paragraph" w:customStyle="1" w:styleId="LDP2i">
    <w:name w:val="LDP2 (i)"/>
    <w:basedOn w:val="LDP1a"/>
    <w:link w:val="LDP2iChar"/>
    <w:qFormat/>
    <w:rsid w:val="006736D3"/>
    <w:pPr>
      <w:tabs>
        <w:tab w:val="clear" w:pos="1191"/>
        <w:tab w:val="right" w:pos="1418"/>
        <w:tab w:val="left" w:pos="1559"/>
      </w:tabs>
      <w:ind w:left="1588" w:hanging="1134"/>
    </w:pPr>
  </w:style>
  <w:style w:type="character" w:customStyle="1" w:styleId="LDP2iChar">
    <w:name w:val="LDP2 (i) Char"/>
    <w:link w:val="LDP2i"/>
    <w:rsid w:val="006736D3"/>
    <w:rPr>
      <w:rFonts w:ascii="Times New Roman" w:eastAsia="Times New Roman" w:hAnsi="Times New Roman" w:cs="Times New Roman"/>
      <w:sz w:val="24"/>
      <w:szCs w:val="24"/>
    </w:rPr>
  </w:style>
  <w:style w:type="paragraph" w:customStyle="1" w:styleId="P2">
    <w:name w:val="P2"/>
    <w:aliases w:val="(i)"/>
    <w:basedOn w:val="P1"/>
    <w:link w:val="iChar"/>
    <w:qFormat/>
    <w:rsid w:val="006736D3"/>
    <w:pPr>
      <w:tabs>
        <w:tab w:val="clear" w:pos="1191"/>
        <w:tab w:val="right" w:pos="1418"/>
        <w:tab w:val="left" w:pos="1559"/>
      </w:tabs>
      <w:ind w:left="1588" w:hanging="1134"/>
    </w:pPr>
  </w:style>
  <w:style w:type="character" w:customStyle="1" w:styleId="iChar">
    <w:name w:val="(i) Char"/>
    <w:link w:val="P2"/>
    <w:rsid w:val="006736D3"/>
    <w:rPr>
      <w:rFonts w:ascii="Times New Roman" w:eastAsia="Times New Roman" w:hAnsi="Times New Roman" w:cs="Times New Roman"/>
      <w:sz w:val="24"/>
      <w:szCs w:val="24"/>
    </w:rPr>
  </w:style>
  <w:style w:type="paragraph" w:customStyle="1" w:styleId="LDBodytext">
    <w:name w:val="LDBody text"/>
    <w:link w:val="LDBodytextChar"/>
    <w:rsid w:val="006736D3"/>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6736D3"/>
    <w:rPr>
      <w:rFonts w:ascii="Times New Roman" w:eastAsia="Times New Roman" w:hAnsi="Times New Roman" w:cs="Times New Roman"/>
      <w:sz w:val="24"/>
      <w:szCs w:val="24"/>
    </w:rPr>
  </w:style>
  <w:style w:type="paragraph" w:customStyle="1" w:styleId="LDSubclauseHead">
    <w:name w:val="LDSubclauseHead"/>
    <w:basedOn w:val="LDClauseHeading"/>
    <w:link w:val="LDSubclauseHeadChar"/>
    <w:rsid w:val="006736D3"/>
    <w:rPr>
      <w:rFonts w:cs="Times New Roman"/>
      <w:b w:val="0"/>
    </w:rPr>
  </w:style>
  <w:style w:type="paragraph" w:customStyle="1" w:styleId="NPRMBodyText">
    <w:name w:val="NPRMBodyText"/>
    <w:basedOn w:val="Normal"/>
    <w:link w:val="NPRMBodyTextChar"/>
    <w:rsid w:val="006736D3"/>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6736D3"/>
    <w:rPr>
      <w:rFonts w:ascii="Times New Roman" w:hAnsi="Times New Roman"/>
      <w:szCs w:val="20"/>
    </w:rPr>
  </w:style>
  <w:style w:type="paragraph" w:styleId="TOC2">
    <w:name w:val="toc 2"/>
    <w:basedOn w:val="Normal"/>
    <w:next w:val="Normal"/>
    <w:autoRedefine/>
    <w:uiPriority w:val="39"/>
    <w:rsid w:val="006736D3"/>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6736D3"/>
    <w:pPr>
      <w:tabs>
        <w:tab w:val="clear" w:pos="1418"/>
        <w:tab w:val="clear" w:pos="1559"/>
        <w:tab w:val="left" w:pos="1985"/>
      </w:tabs>
      <w:ind w:left="1985" w:hanging="567"/>
    </w:pPr>
  </w:style>
  <w:style w:type="character" w:customStyle="1" w:styleId="LDP3AChar">
    <w:name w:val="LDP3 (A) Char"/>
    <w:link w:val="LDP3A"/>
    <w:rsid w:val="006736D3"/>
    <w:rPr>
      <w:rFonts w:ascii="Times New Roman" w:eastAsia="Times New Roman" w:hAnsi="Times New Roman" w:cs="Times New Roman"/>
      <w:sz w:val="24"/>
      <w:szCs w:val="24"/>
    </w:rPr>
  </w:style>
  <w:style w:type="paragraph" w:styleId="ListBullet3">
    <w:name w:val="List Bullet 3"/>
    <w:basedOn w:val="Normal"/>
    <w:rsid w:val="006736D3"/>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6736D3"/>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6736D3"/>
    <w:rPr>
      <w:rFonts w:ascii="Arial" w:eastAsia="Times New Roman" w:hAnsi="Arial" w:cs="Times New Roman"/>
      <w:b/>
      <w:bCs/>
      <w:color w:val="000000"/>
      <w:sz w:val="24"/>
      <w:szCs w:val="20"/>
    </w:rPr>
  </w:style>
  <w:style w:type="paragraph" w:customStyle="1" w:styleId="LDReference">
    <w:name w:val="LDReference"/>
    <w:basedOn w:val="Normal"/>
    <w:rsid w:val="006736D3"/>
    <w:pPr>
      <w:spacing w:before="120" w:after="480"/>
      <w:ind w:left="1843"/>
    </w:pPr>
    <w:rPr>
      <w:sz w:val="20"/>
      <w:szCs w:val="20"/>
    </w:rPr>
  </w:style>
  <w:style w:type="paragraph" w:customStyle="1" w:styleId="LDScheduleheading">
    <w:name w:val="LDSchedule heading"/>
    <w:basedOn w:val="Normal"/>
    <w:next w:val="LDBodytext"/>
    <w:link w:val="LDScheduleheadingChar"/>
    <w:rsid w:val="006736D3"/>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6736D3"/>
    <w:rPr>
      <w:rFonts w:ascii="Arial" w:eastAsia="Times New Roman" w:hAnsi="Arial" w:cs="Arial"/>
      <w:b/>
      <w:sz w:val="24"/>
      <w:szCs w:val="24"/>
    </w:rPr>
  </w:style>
  <w:style w:type="paragraph" w:styleId="Subtitle">
    <w:name w:val="Subtitle"/>
    <w:basedOn w:val="Normal"/>
    <w:link w:val="SubtitleChar"/>
    <w:qFormat/>
    <w:rsid w:val="006736D3"/>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6736D3"/>
    <w:rPr>
      <w:rFonts w:ascii="Arial" w:hAnsi="Arial" w:cs="Arial"/>
      <w:sz w:val="24"/>
    </w:rPr>
  </w:style>
  <w:style w:type="paragraph" w:styleId="Salutation">
    <w:name w:val="Salutation"/>
    <w:basedOn w:val="Normal"/>
    <w:next w:val="Normal"/>
    <w:link w:val="SalutationChar"/>
    <w:rsid w:val="006736D3"/>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6736D3"/>
    <w:rPr>
      <w:rFonts w:ascii="Times New Roman" w:hAnsi="Times New Roman"/>
      <w:sz w:val="24"/>
    </w:rPr>
  </w:style>
  <w:style w:type="paragraph" w:styleId="ListBullet2">
    <w:name w:val="List Bullet 2"/>
    <w:basedOn w:val="Normal"/>
    <w:rsid w:val="006736D3"/>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6736D3"/>
    <w:pPr>
      <w:spacing w:before="360"/>
    </w:pPr>
  </w:style>
  <w:style w:type="character" w:customStyle="1" w:styleId="LDScheduleheadingcontdChar">
    <w:name w:val="LDSchedule heading contd Char"/>
    <w:basedOn w:val="LDScheduleheadingChar"/>
    <w:link w:val="LDScheduleheadingcontd"/>
    <w:rsid w:val="006736D3"/>
    <w:rPr>
      <w:rFonts w:ascii="Arial" w:eastAsia="Times New Roman" w:hAnsi="Arial" w:cs="Arial"/>
      <w:b/>
      <w:sz w:val="24"/>
      <w:szCs w:val="24"/>
    </w:rPr>
  </w:style>
  <w:style w:type="paragraph" w:customStyle="1" w:styleId="AmendHeading">
    <w:name w:val="AmendHeading"/>
    <w:basedOn w:val="Normal"/>
    <w:next w:val="Normal"/>
    <w:qFormat/>
    <w:rsid w:val="006736D3"/>
    <w:pPr>
      <w:keepNext/>
      <w:spacing w:before="180" w:after="60"/>
      <w:ind w:left="720" w:hanging="720"/>
    </w:pPr>
    <w:rPr>
      <w:rFonts w:ascii="Arial" w:hAnsi="Arial"/>
      <w:b/>
    </w:rPr>
  </w:style>
  <w:style w:type="paragraph" w:customStyle="1" w:styleId="emnormal0">
    <w:name w:val="emnormal"/>
    <w:basedOn w:val="Normal"/>
    <w:rsid w:val="006736D3"/>
    <w:pPr>
      <w:spacing w:before="100" w:beforeAutospacing="1" w:after="100" w:afterAutospacing="1"/>
    </w:pPr>
    <w:rPr>
      <w:lang w:eastAsia="en-AU"/>
    </w:rPr>
  </w:style>
  <w:style w:type="paragraph" w:customStyle="1" w:styleId="Default">
    <w:name w:val="Default"/>
    <w:link w:val="DefaultChar"/>
    <w:rsid w:val="006736D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et03">
    <w:name w:val="et03"/>
    <w:basedOn w:val="DefaultParagraphFont"/>
    <w:rsid w:val="006736D3"/>
  </w:style>
  <w:style w:type="paragraph" w:customStyle="1" w:styleId="LDTitle">
    <w:name w:val="LDTitle"/>
    <w:link w:val="LDTitleChar"/>
    <w:rsid w:val="006736D3"/>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6736D3"/>
    <w:rPr>
      <w:rFonts w:ascii="Arial" w:eastAsia="Times New Roman" w:hAnsi="Arial" w:cs="Times New Roman"/>
      <w:sz w:val="24"/>
      <w:szCs w:val="24"/>
    </w:rPr>
  </w:style>
  <w:style w:type="paragraph" w:customStyle="1" w:styleId="LDPartheading2">
    <w:name w:val="LD Part heading 2"/>
    <w:basedOn w:val="Normal"/>
    <w:link w:val="LDPartheading2Char"/>
    <w:qFormat/>
    <w:rsid w:val="006736D3"/>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6736D3"/>
    <w:rPr>
      <w:rFonts w:ascii="Arial" w:eastAsia="Times New Roman" w:hAnsi="Arial" w:cs="Times New Roman"/>
      <w:b/>
      <w:bCs/>
      <w:color w:val="000000"/>
      <w:sz w:val="24"/>
      <w:szCs w:val="20"/>
    </w:rPr>
  </w:style>
  <w:style w:type="paragraph" w:customStyle="1" w:styleId="LDChapterHeading">
    <w:name w:val="LDChapterHeading"/>
    <w:basedOn w:val="LDTitle"/>
    <w:next w:val="Normal"/>
    <w:link w:val="LDChapterHeadingChar"/>
    <w:qFormat/>
    <w:rsid w:val="006736D3"/>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6736D3"/>
    <w:rPr>
      <w:rFonts w:ascii="Arial" w:eastAsia="Times New Roman" w:hAnsi="Arial" w:cs="Arial"/>
      <w:b/>
      <w:sz w:val="24"/>
      <w:szCs w:val="24"/>
    </w:rPr>
  </w:style>
  <w:style w:type="paragraph" w:styleId="BodyText">
    <w:name w:val="Body Text"/>
    <w:basedOn w:val="Normal"/>
    <w:link w:val="BodyTextChar"/>
    <w:uiPriority w:val="99"/>
    <w:rsid w:val="006736D3"/>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736D3"/>
  </w:style>
  <w:style w:type="paragraph" w:customStyle="1" w:styleId="LDAmendInstruction">
    <w:name w:val="LDAmendInstruction"/>
    <w:basedOn w:val="Normal"/>
    <w:next w:val="Normal"/>
    <w:qFormat/>
    <w:rsid w:val="006736D3"/>
    <w:pPr>
      <w:keepNext/>
      <w:tabs>
        <w:tab w:val="right" w:pos="454"/>
        <w:tab w:val="left" w:pos="737"/>
      </w:tabs>
      <w:spacing w:before="120" w:after="60"/>
      <w:ind w:left="737"/>
    </w:pPr>
    <w:rPr>
      <w:i/>
    </w:rPr>
  </w:style>
  <w:style w:type="paragraph" w:customStyle="1" w:styleId="LDDate">
    <w:name w:val="LDDate"/>
    <w:basedOn w:val="BodyText1"/>
    <w:link w:val="LDDateChar"/>
    <w:rsid w:val="006736D3"/>
    <w:pPr>
      <w:spacing w:before="240"/>
    </w:pPr>
  </w:style>
  <w:style w:type="paragraph" w:customStyle="1" w:styleId="LDSignatory">
    <w:name w:val="LDSignatory"/>
    <w:basedOn w:val="BodyText1"/>
    <w:next w:val="BodyText1"/>
    <w:rsid w:val="006736D3"/>
    <w:pPr>
      <w:keepNext/>
      <w:spacing w:before="900"/>
    </w:pPr>
  </w:style>
  <w:style w:type="paragraph" w:customStyle="1" w:styleId="LDDescription">
    <w:name w:val="LD Description"/>
    <w:basedOn w:val="LDTitle"/>
    <w:rsid w:val="006736D3"/>
    <w:pPr>
      <w:pBdr>
        <w:bottom w:val="single" w:sz="4" w:space="3" w:color="auto"/>
      </w:pBdr>
      <w:spacing w:before="360" w:after="120"/>
    </w:pPr>
    <w:rPr>
      <w:b/>
    </w:rPr>
  </w:style>
  <w:style w:type="character" w:customStyle="1" w:styleId="LDDateChar">
    <w:name w:val="LDDate Char"/>
    <w:link w:val="LDDate"/>
    <w:locked/>
    <w:rsid w:val="006736D3"/>
    <w:rPr>
      <w:rFonts w:ascii="Times New Roman" w:eastAsia="Times New Roman" w:hAnsi="Times New Roman" w:cs="Times New Roman"/>
      <w:sz w:val="24"/>
      <w:szCs w:val="24"/>
    </w:rPr>
  </w:style>
  <w:style w:type="paragraph" w:customStyle="1" w:styleId="LDScheduleClauseHead">
    <w:name w:val="LDScheduleClauseHead"/>
    <w:basedOn w:val="LDClauseHeading"/>
    <w:next w:val="LDScheduleClause"/>
    <w:link w:val="LDScheduleClauseHeadChar"/>
    <w:rsid w:val="006736D3"/>
  </w:style>
  <w:style w:type="paragraph" w:customStyle="1" w:styleId="LDScheduleClause">
    <w:name w:val="LDScheduleClause"/>
    <w:basedOn w:val="LDClause"/>
    <w:link w:val="LDScheduleClauseChar"/>
    <w:rsid w:val="006736D3"/>
    <w:pPr>
      <w:ind w:left="738" w:hanging="851"/>
    </w:pPr>
  </w:style>
  <w:style w:type="character" w:customStyle="1" w:styleId="LDScheduleClauseChar">
    <w:name w:val="LDScheduleClause Char"/>
    <w:basedOn w:val="LDClauseChar"/>
    <w:link w:val="LDScheduleClause"/>
    <w:locked/>
    <w:rsid w:val="006736D3"/>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6736D3"/>
    <w:rPr>
      <w:rFonts w:ascii="Arial" w:hAnsi="Arial" w:cs="Arial"/>
      <w:b/>
      <w:sz w:val="24"/>
      <w:szCs w:val="24"/>
    </w:rPr>
  </w:style>
  <w:style w:type="paragraph" w:customStyle="1" w:styleId="LDAmendHeading">
    <w:name w:val="LDAmendHeading"/>
    <w:basedOn w:val="LDTitle"/>
    <w:next w:val="LDAmendInstruction"/>
    <w:link w:val="LDAmendHeadingChar"/>
    <w:rsid w:val="006736D3"/>
    <w:pPr>
      <w:keepNext/>
      <w:spacing w:before="180" w:after="60"/>
      <w:ind w:left="720" w:hanging="720"/>
    </w:pPr>
    <w:rPr>
      <w:b/>
    </w:rPr>
  </w:style>
  <w:style w:type="character" w:styleId="PageNumber">
    <w:name w:val="page number"/>
    <w:basedOn w:val="DefaultParagraphFont"/>
    <w:uiPriority w:val="99"/>
    <w:rsid w:val="006736D3"/>
  </w:style>
  <w:style w:type="paragraph" w:customStyle="1" w:styleId="LDFooter">
    <w:name w:val="LDFooter"/>
    <w:basedOn w:val="BodyText1"/>
    <w:rsid w:val="006736D3"/>
    <w:pPr>
      <w:tabs>
        <w:tab w:val="right" w:pos="8505"/>
      </w:tabs>
    </w:pPr>
    <w:rPr>
      <w:sz w:val="20"/>
    </w:rPr>
  </w:style>
  <w:style w:type="paragraph" w:customStyle="1" w:styleId="indent">
    <w:name w:val="indent"/>
    <w:basedOn w:val="Normal"/>
    <w:rsid w:val="006736D3"/>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6736D3"/>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6736D3"/>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6736D3"/>
    <w:pPr>
      <w:spacing w:before="360" w:after="120"/>
    </w:pPr>
    <w:rPr>
      <w:rFonts w:ascii="Arial" w:hAnsi="Arial"/>
      <w:b/>
      <w:lang w:val="en-GB"/>
    </w:rPr>
  </w:style>
  <w:style w:type="paragraph" w:customStyle="1" w:styleId="LDEndLine">
    <w:name w:val="LDEndLine"/>
    <w:basedOn w:val="BodyText"/>
    <w:rsid w:val="006736D3"/>
    <w:pPr>
      <w:pBdr>
        <w:bottom w:val="single" w:sz="2" w:space="0" w:color="auto"/>
      </w:pBdr>
      <w:spacing w:after="120"/>
    </w:pPr>
    <w:rPr>
      <w:rFonts w:ascii="Times New Roman" w:hAnsi="Times New Roman"/>
    </w:rPr>
  </w:style>
  <w:style w:type="paragraph" w:styleId="Title">
    <w:name w:val="Title"/>
    <w:basedOn w:val="BodyText"/>
    <w:next w:val="BodyText"/>
    <w:link w:val="TitleChar"/>
    <w:qFormat/>
    <w:rsid w:val="006736D3"/>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6736D3"/>
    <w:rPr>
      <w:rFonts w:ascii="Arial" w:hAnsi="Arial" w:cs="Arial"/>
      <w:bCs/>
      <w:kern w:val="28"/>
      <w:szCs w:val="32"/>
    </w:rPr>
  </w:style>
  <w:style w:type="paragraph" w:customStyle="1" w:styleId="LDFollowing">
    <w:name w:val="LDFollowing"/>
    <w:basedOn w:val="LDDate"/>
    <w:next w:val="BodyText1"/>
    <w:rsid w:val="006736D3"/>
    <w:pPr>
      <w:spacing w:before="60"/>
    </w:pPr>
  </w:style>
  <w:style w:type="paragraph" w:customStyle="1" w:styleId="LDTableheading">
    <w:name w:val="LDTableheading"/>
    <w:basedOn w:val="LDBodytext"/>
    <w:link w:val="LDTableheadingChar"/>
    <w:rsid w:val="006736D3"/>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736D3"/>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6736D3"/>
    <w:rPr>
      <w:i/>
      <w:iCs/>
    </w:rPr>
  </w:style>
  <w:style w:type="paragraph" w:styleId="BlockText">
    <w:name w:val="Block Text"/>
    <w:basedOn w:val="Normal"/>
    <w:rsid w:val="006736D3"/>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rsid w:val="006736D3"/>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6736D3"/>
    <w:rPr>
      <w:rFonts w:ascii="Times New (W1)" w:eastAsia="Times New Roman" w:hAnsi="Times New (W1)" w:cs="Times New Roman"/>
      <w:sz w:val="24"/>
      <w:szCs w:val="24"/>
    </w:rPr>
  </w:style>
  <w:style w:type="paragraph" w:styleId="BodyText3">
    <w:name w:val="Body Text 3"/>
    <w:basedOn w:val="Normal"/>
    <w:link w:val="BodyText3Char"/>
    <w:rsid w:val="006736D3"/>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6736D3"/>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6736D3"/>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6736D3"/>
    <w:rPr>
      <w:szCs w:val="20"/>
    </w:rPr>
  </w:style>
  <w:style w:type="paragraph" w:styleId="BodyTextIndent">
    <w:name w:val="Body Text Indent"/>
    <w:basedOn w:val="Normal"/>
    <w:link w:val="BodyTextIndentChar"/>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6736D3"/>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6736D3"/>
    <w:pPr>
      <w:ind w:firstLine="210"/>
    </w:pPr>
  </w:style>
  <w:style w:type="character" w:customStyle="1" w:styleId="BodyTextFirstIndent2Char">
    <w:name w:val="Body Text First Indent 2 Char"/>
    <w:basedOn w:val="BodyTextIndentChar"/>
    <w:link w:val="BodyTextFirstIndent2"/>
    <w:rsid w:val="006736D3"/>
    <w:rPr>
      <w:rFonts w:ascii="Times New (W1)" w:eastAsia="Times New Roman" w:hAnsi="Times New (W1)" w:cs="Times New Roman"/>
      <w:sz w:val="24"/>
      <w:szCs w:val="24"/>
    </w:rPr>
  </w:style>
  <w:style w:type="paragraph" w:styleId="BodyTextIndent2">
    <w:name w:val="Body Text Indent 2"/>
    <w:basedOn w:val="Normal"/>
    <w:link w:val="BodyTextIndent2Char"/>
    <w:rsid w:val="006736D3"/>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6736D3"/>
    <w:rPr>
      <w:rFonts w:ascii="Times New (W1)" w:eastAsia="Times New Roman" w:hAnsi="Times New (W1)" w:cs="Times New Roman"/>
      <w:sz w:val="24"/>
      <w:szCs w:val="24"/>
    </w:rPr>
  </w:style>
  <w:style w:type="paragraph" w:styleId="BodyTextIndent3">
    <w:name w:val="Body Text Indent 3"/>
    <w:basedOn w:val="Normal"/>
    <w:link w:val="BodyTextIndent3Char"/>
    <w:rsid w:val="006736D3"/>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6736D3"/>
    <w:rPr>
      <w:rFonts w:ascii="Times New (W1)" w:eastAsia="Times New Roman" w:hAnsi="Times New (W1)" w:cs="Times New Roman"/>
      <w:sz w:val="16"/>
      <w:szCs w:val="16"/>
    </w:rPr>
  </w:style>
  <w:style w:type="paragraph" w:styleId="Caption">
    <w:name w:val="caption"/>
    <w:basedOn w:val="Normal"/>
    <w:next w:val="Normal"/>
    <w:qFormat/>
    <w:rsid w:val="006736D3"/>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6736D3"/>
    <w:rPr>
      <w:rFonts w:ascii="Times New (W1)" w:eastAsia="Times New Roman" w:hAnsi="Times New (W1)" w:cs="Times New Roman"/>
      <w:sz w:val="24"/>
      <w:szCs w:val="24"/>
    </w:rPr>
  </w:style>
  <w:style w:type="paragraph" w:styleId="Date">
    <w:name w:val="Date"/>
    <w:basedOn w:val="Normal"/>
    <w:next w:val="Normal"/>
    <w:link w:val="Dat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6736D3"/>
    <w:rPr>
      <w:rFonts w:ascii="Times New (W1)" w:eastAsia="Times New Roman" w:hAnsi="Times New (W1)" w:cs="Times New Roman"/>
      <w:sz w:val="24"/>
      <w:szCs w:val="24"/>
    </w:rPr>
  </w:style>
  <w:style w:type="paragraph" w:styleId="E-mailSignature">
    <w:name w:val="E-mail Signature"/>
    <w:basedOn w:val="Normal"/>
    <w:link w:val="E-mailSignature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6736D3"/>
    <w:rPr>
      <w:rFonts w:ascii="Times New (W1)" w:eastAsia="Times New Roman" w:hAnsi="Times New (W1)" w:cs="Times New Roman"/>
      <w:sz w:val="24"/>
      <w:szCs w:val="24"/>
    </w:rPr>
  </w:style>
  <w:style w:type="paragraph" w:styleId="EndnoteText">
    <w:name w:val="endnote text"/>
    <w:basedOn w:val="Normal"/>
    <w:link w:val="End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6736D3"/>
    <w:rPr>
      <w:rFonts w:ascii="Times New (W1)" w:eastAsia="Times New Roman" w:hAnsi="Times New (W1)" w:cs="Times New Roman"/>
      <w:sz w:val="20"/>
      <w:szCs w:val="24"/>
    </w:rPr>
  </w:style>
  <w:style w:type="paragraph" w:styleId="EnvelopeAddress">
    <w:name w:val="envelope address"/>
    <w:basedOn w:val="Normal"/>
    <w:rsid w:val="006736D3"/>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6736D3"/>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rsid w:val="006736D3"/>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6736D3"/>
    <w:rPr>
      <w:rFonts w:ascii="Times New (W1)" w:eastAsia="Times New Roman" w:hAnsi="Times New (W1)" w:cs="Times New Roman"/>
      <w:sz w:val="20"/>
      <w:szCs w:val="24"/>
    </w:rPr>
  </w:style>
  <w:style w:type="paragraph" w:styleId="HTMLAddress">
    <w:name w:val="HTML Address"/>
    <w:basedOn w:val="Normal"/>
    <w:link w:val="HTMLAddressChar"/>
    <w:rsid w:val="006736D3"/>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6736D3"/>
    <w:rPr>
      <w:rFonts w:ascii="Times New (W1)" w:eastAsia="Times New Roman" w:hAnsi="Times New (W1)" w:cs="Times New Roman"/>
      <w:i/>
      <w:iCs/>
      <w:sz w:val="24"/>
      <w:szCs w:val="24"/>
    </w:rPr>
  </w:style>
  <w:style w:type="paragraph" w:styleId="HTMLPreformatted">
    <w:name w:val="HTML Preformatted"/>
    <w:basedOn w:val="Normal"/>
    <w:link w:val="HTMLPreformatted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6736D3"/>
    <w:rPr>
      <w:rFonts w:ascii="Courier New" w:eastAsia="Times New Roman" w:hAnsi="Courier New" w:cs="Courier New"/>
      <w:sz w:val="20"/>
      <w:szCs w:val="24"/>
    </w:rPr>
  </w:style>
  <w:style w:type="paragraph" w:styleId="Index1">
    <w:name w:val="index 1"/>
    <w:basedOn w:val="Normal"/>
    <w:next w:val="Normal"/>
    <w:autoRedefine/>
    <w:semiHidden/>
    <w:rsid w:val="006736D3"/>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rsid w:val="006736D3"/>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rsid w:val="006736D3"/>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rsid w:val="006736D3"/>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rsid w:val="006736D3"/>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rsid w:val="006736D3"/>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rsid w:val="006736D3"/>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rsid w:val="006736D3"/>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rsid w:val="006736D3"/>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rsid w:val="006736D3"/>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rsid w:val="006736D3"/>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rsid w:val="006736D3"/>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rsid w:val="006736D3"/>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rsid w:val="006736D3"/>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rsid w:val="006736D3"/>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rsid w:val="006736D3"/>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rsid w:val="006736D3"/>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rsid w:val="006736D3"/>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rsid w:val="006736D3"/>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rsid w:val="006736D3"/>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rsid w:val="006736D3"/>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rsid w:val="006736D3"/>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rsid w:val="006736D3"/>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rsid w:val="006736D3"/>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rsid w:val="006736D3"/>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rsid w:val="006736D3"/>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rsid w:val="006736D3"/>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rsid w:val="006736D3"/>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rsid w:val="006736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736D3"/>
    <w:rPr>
      <w:rFonts w:ascii="Courier New" w:eastAsia="Times New Roman" w:hAnsi="Courier New" w:cs="Courier New"/>
      <w:sz w:val="20"/>
      <w:szCs w:val="20"/>
    </w:rPr>
  </w:style>
  <w:style w:type="paragraph" w:styleId="MessageHeader">
    <w:name w:val="Message Header"/>
    <w:basedOn w:val="Normal"/>
    <w:link w:val="MessageHeaderChar"/>
    <w:rsid w:val="006736D3"/>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6736D3"/>
    <w:rPr>
      <w:rFonts w:ascii="Arial" w:eastAsia="Times New Roman" w:hAnsi="Arial" w:cs="Arial"/>
      <w:sz w:val="24"/>
      <w:szCs w:val="24"/>
      <w:shd w:val="pct20" w:color="auto" w:fill="auto"/>
    </w:rPr>
  </w:style>
  <w:style w:type="paragraph" w:styleId="NormalIndent">
    <w:name w:val="Normal Indent"/>
    <w:basedOn w:val="Normal"/>
    <w:rsid w:val="006736D3"/>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rsid w:val="006736D3"/>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6736D3"/>
    <w:rPr>
      <w:rFonts w:ascii="Times New (W1)" w:eastAsia="Times New Roman" w:hAnsi="Times New (W1)" w:cs="Times New Roman"/>
      <w:sz w:val="24"/>
      <w:szCs w:val="24"/>
    </w:rPr>
  </w:style>
  <w:style w:type="paragraph" w:styleId="PlainText">
    <w:name w:val="Plain Text"/>
    <w:basedOn w:val="Normal"/>
    <w:link w:val="PlainTextChar"/>
    <w:rsid w:val="006736D3"/>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6736D3"/>
    <w:rPr>
      <w:rFonts w:ascii="Courier New" w:eastAsia="Times New Roman" w:hAnsi="Courier New" w:cs="Courier New"/>
      <w:sz w:val="20"/>
      <w:szCs w:val="24"/>
    </w:rPr>
  </w:style>
  <w:style w:type="paragraph" w:styleId="Signature">
    <w:name w:val="Signature"/>
    <w:basedOn w:val="Normal"/>
    <w:link w:val="SignatureChar"/>
    <w:rsid w:val="006736D3"/>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6736D3"/>
    <w:rPr>
      <w:rFonts w:ascii="Times New (W1)" w:eastAsia="Times New Roman" w:hAnsi="Times New (W1)" w:cs="Times New Roman"/>
      <w:sz w:val="24"/>
      <w:szCs w:val="24"/>
    </w:rPr>
  </w:style>
  <w:style w:type="paragraph" w:styleId="TableofAuthorities">
    <w:name w:val="table of authorities"/>
    <w:basedOn w:val="Normal"/>
    <w:next w:val="Normal"/>
    <w:semiHidden/>
    <w:rsid w:val="006736D3"/>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rsid w:val="006736D3"/>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rsid w:val="006736D3"/>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rsid w:val="006736D3"/>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rsid w:val="006736D3"/>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rsid w:val="006736D3"/>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rsid w:val="006736D3"/>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rsid w:val="006736D3"/>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rsid w:val="00427F88"/>
    <w:pPr>
      <w:tabs>
        <w:tab w:val="right" w:pos="454"/>
        <w:tab w:val="left" w:pos="737"/>
      </w:tabs>
      <w:spacing w:after="120"/>
      <w:ind w:left="737"/>
    </w:pPr>
    <w:rPr>
      <w:rFonts w:ascii="Times New (W1)" w:hAnsi="Times New (W1)"/>
    </w:rPr>
  </w:style>
  <w:style w:type="paragraph" w:styleId="TOC8">
    <w:name w:val="toc 8"/>
    <w:basedOn w:val="Normal"/>
    <w:next w:val="Normal"/>
    <w:autoRedefine/>
    <w:rsid w:val="006736D3"/>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rsid w:val="006736D3"/>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6736D3"/>
    <w:pPr>
      <w:tabs>
        <w:tab w:val="clear" w:pos="737"/>
        <w:tab w:val="left" w:pos="851"/>
      </w:tabs>
      <w:ind w:left="284"/>
    </w:pPr>
    <w:rPr>
      <w:b w:val="0"/>
    </w:rPr>
  </w:style>
  <w:style w:type="paragraph" w:customStyle="1" w:styleId="LDAmendText">
    <w:name w:val="LDAmendText"/>
    <w:basedOn w:val="LDBodytext"/>
    <w:next w:val="LDAmendInstruction"/>
    <w:link w:val="LDAmendTextChar"/>
    <w:rsid w:val="006736D3"/>
    <w:pPr>
      <w:spacing w:before="60" w:after="60"/>
      <w:ind w:left="964"/>
    </w:pPr>
  </w:style>
  <w:style w:type="paragraph" w:customStyle="1" w:styleId="StyleLDClause">
    <w:name w:val="Style LDClause"/>
    <w:basedOn w:val="LDClause"/>
    <w:rsid w:val="006736D3"/>
    <w:rPr>
      <w:szCs w:val="20"/>
    </w:rPr>
  </w:style>
  <w:style w:type="paragraph" w:customStyle="1" w:styleId="LDNotePara">
    <w:name w:val="LDNotePara"/>
    <w:basedOn w:val="Note"/>
    <w:rsid w:val="006736D3"/>
    <w:pPr>
      <w:tabs>
        <w:tab w:val="clear" w:pos="454"/>
      </w:tabs>
      <w:ind w:left="1701" w:hanging="454"/>
    </w:pPr>
  </w:style>
  <w:style w:type="paragraph" w:customStyle="1" w:styleId="LDTablespace">
    <w:name w:val="LDTablespace"/>
    <w:basedOn w:val="BodyText1"/>
    <w:rsid w:val="006736D3"/>
    <w:pPr>
      <w:spacing w:before="120"/>
    </w:pPr>
  </w:style>
  <w:style w:type="paragraph" w:customStyle="1" w:styleId="StyleHeading1Left0cmFirstline0cm">
    <w:name w:val="Style Heading 1 + Left:  0 cm First line:  0 cm"/>
    <w:basedOn w:val="Heading1"/>
    <w:rsid w:val="006736D3"/>
    <w:pPr>
      <w:keepLines w:val="0"/>
      <w:spacing w:after="60"/>
    </w:pPr>
    <w:rPr>
      <w:rFonts w:ascii="Arial" w:eastAsia="Times New Roman" w:hAnsi="Arial" w:cs="Times New Roman"/>
      <w:b/>
      <w:bCs/>
      <w:color w:val="auto"/>
      <w:kern w:val="32"/>
      <w:szCs w:val="20"/>
    </w:rPr>
  </w:style>
  <w:style w:type="paragraph" w:customStyle="1" w:styleId="Heading03">
    <w:name w:val="Heading 03"/>
    <w:basedOn w:val="Normal"/>
    <w:rsid w:val="006736D3"/>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6736D3"/>
    <w:pPr>
      <w:keepLines w:val="0"/>
      <w:tabs>
        <w:tab w:val="left" w:pos="567"/>
      </w:tabs>
      <w:overflowPunct w:val="0"/>
      <w:autoSpaceDE w:val="0"/>
      <w:autoSpaceDN w:val="0"/>
      <w:adjustRightInd w:val="0"/>
      <w:spacing w:before="360" w:after="60"/>
      <w:ind w:left="0" w:firstLine="0"/>
      <w:textAlignment w:val="baseline"/>
    </w:pPr>
    <w:rPr>
      <w:rFonts w:ascii="Arial" w:eastAsia="Times New Roman" w:hAnsi="Arial" w:cs="Times New Roman"/>
      <w:b/>
      <w:color w:val="auto"/>
      <w:sz w:val="26"/>
      <w:szCs w:val="20"/>
    </w:rPr>
  </w:style>
  <w:style w:type="character" w:customStyle="1" w:styleId="HeadingA3CharChar">
    <w:name w:val="Heading A3 Char Char"/>
    <w:link w:val="HeadingA3"/>
    <w:locked/>
    <w:rsid w:val="006736D3"/>
    <w:rPr>
      <w:rFonts w:ascii="Arial" w:eastAsia="Times New Roman" w:hAnsi="Arial" w:cs="Times New Roman"/>
      <w:b/>
      <w:sz w:val="26"/>
      <w:szCs w:val="20"/>
    </w:rPr>
  </w:style>
  <w:style w:type="paragraph" w:customStyle="1" w:styleId="StyleHeading4Left0ptFirstline0pt">
    <w:name w:val="Style Heading 4 + Left:  0 pt First line:  0 pt"/>
    <w:basedOn w:val="Heading4"/>
    <w:rsid w:val="006736D3"/>
    <w:pPr>
      <w:keepLines w:val="0"/>
      <w:tabs>
        <w:tab w:val="num" w:pos="560"/>
      </w:tabs>
      <w:overflowPunct w:val="0"/>
      <w:autoSpaceDE w:val="0"/>
      <w:autoSpaceDN w:val="0"/>
      <w:adjustRightInd w:val="0"/>
      <w:spacing w:before="0" w:after="40"/>
      <w:ind w:left="0" w:firstLine="0"/>
      <w:textAlignment w:val="baseline"/>
    </w:pPr>
    <w:rPr>
      <w:rFonts w:ascii="Times New Roman" w:eastAsia="Times New Roman" w:hAnsi="Times New Roman" w:cs="Times New Roman"/>
      <w:b/>
      <w:bCs/>
      <w:i w:val="0"/>
      <w:iCs w:val="0"/>
      <w:color w:val="auto"/>
      <w:sz w:val="28"/>
      <w:szCs w:val="20"/>
    </w:rPr>
  </w:style>
  <w:style w:type="character" w:customStyle="1" w:styleId="Style8pt">
    <w:name w:val="Style 8 pt"/>
    <w:rsid w:val="006736D3"/>
    <w:rPr>
      <w:rFonts w:ascii="Times New Roman" w:hAnsi="Times New Roman"/>
      <w:sz w:val="22"/>
    </w:rPr>
  </w:style>
  <w:style w:type="paragraph" w:customStyle="1" w:styleId="StyleJustifiedLeft54pt">
    <w:name w:val="Style Justified Left:  54 pt"/>
    <w:basedOn w:val="Normal"/>
    <w:rsid w:val="006736D3"/>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6736D3"/>
    <w:pPr>
      <w:keepLines w:val="0"/>
      <w:tabs>
        <w:tab w:val="left" w:pos="567"/>
      </w:tabs>
      <w:overflowPunct w:val="0"/>
      <w:autoSpaceDE w:val="0"/>
      <w:autoSpaceDN w:val="0"/>
      <w:adjustRightInd w:val="0"/>
      <w:spacing w:before="360" w:after="60"/>
      <w:ind w:left="1440" w:hanging="1440"/>
      <w:jc w:val="both"/>
      <w:textAlignment w:val="baseline"/>
    </w:pPr>
    <w:rPr>
      <w:rFonts w:ascii="Arial" w:eastAsia="Times New Roman" w:hAnsi="Arial" w:cs="Times New Roman"/>
      <w:b/>
      <w:bCs/>
      <w:color w:val="auto"/>
      <w:sz w:val="26"/>
      <w:szCs w:val="20"/>
    </w:rPr>
  </w:style>
  <w:style w:type="paragraph" w:customStyle="1" w:styleId="StyleListJustifiedAfter2pt">
    <w:name w:val="Style List + Justified After:  2 pt"/>
    <w:basedOn w:val="List"/>
    <w:rsid w:val="006736D3"/>
    <w:pPr>
      <w:tabs>
        <w:tab w:val="num" w:pos="709"/>
      </w:tabs>
      <w:spacing w:after="120"/>
      <w:ind w:left="709" w:hanging="709"/>
      <w:jc w:val="both"/>
    </w:pPr>
    <w:rPr>
      <w:szCs w:val="20"/>
    </w:rPr>
  </w:style>
  <w:style w:type="character" w:customStyle="1" w:styleId="CharSectno">
    <w:name w:val="CharSectno"/>
    <w:qFormat/>
    <w:rsid w:val="006736D3"/>
    <w:rPr>
      <w:rFonts w:cs="Times New Roman"/>
    </w:rPr>
  </w:style>
  <w:style w:type="character" w:customStyle="1" w:styleId="LDTabletextChar">
    <w:name w:val="LDTabletext Char"/>
    <w:link w:val="LDTabletext"/>
    <w:locked/>
    <w:rsid w:val="006736D3"/>
    <w:rPr>
      <w:rFonts w:ascii="Times New Roman" w:eastAsia="Times New Roman" w:hAnsi="Times New Roman" w:cs="Times New Roman"/>
      <w:sz w:val="24"/>
      <w:szCs w:val="24"/>
    </w:rPr>
  </w:style>
  <w:style w:type="numbering" w:customStyle="1" w:styleId="StyleNumbered">
    <w:name w:val="Style Numbered"/>
    <w:rsid w:val="006736D3"/>
    <w:pPr>
      <w:numPr>
        <w:numId w:val="21"/>
      </w:numPr>
    </w:pPr>
  </w:style>
  <w:style w:type="numbering" w:customStyle="1" w:styleId="StyleOutlinenumbered">
    <w:name w:val="Style Outline numbered"/>
    <w:rsid w:val="006736D3"/>
    <w:pPr>
      <w:numPr>
        <w:numId w:val="22"/>
      </w:numPr>
    </w:pPr>
  </w:style>
  <w:style w:type="numbering" w:customStyle="1" w:styleId="StyleNumbered1">
    <w:name w:val="Style Numbered1"/>
    <w:rsid w:val="006736D3"/>
    <w:pPr>
      <w:numPr>
        <w:numId w:val="23"/>
      </w:numPr>
    </w:pPr>
  </w:style>
  <w:style w:type="character" w:customStyle="1" w:styleId="LDSubclauseHeadChar">
    <w:name w:val="LDSubclauseHead Char"/>
    <w:link w:val="LDSubclauseHead"/>
    <w:rsid w:val="006736D3"/>
    <w:rPr>
      <w:rFonts w:ascii="Arial" w:hAnsi="Arial" w:cs="Times New Roman"/>
      <w:sz w:val="24"/>
      <w:szCs w:val="24"/>
    </w:rPr>
  </w:style>
  <w:style w:type="paragraph" w:customStyle="1" w:styleId="ExampleBody">
    <w:name w:val="Example Body"/>
    <w:basedOn w:val="Normal"/>
    <w:rsid w:val="006736D3"/>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6736D3"/>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6736D3"/>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6736D3"/>
    <w:pPr>
      <w:tabs>
        <w:tab w:val="left" w:pos="1134"/>
      </w:tabs>
      <w:ind w:left="1134"/>
    </w:pPr>
  </w:style>
  <w:style w:type="character" w:customStyle="1" w:styleId="DJS-aChar">
    <w:name w:val="DJS-(a) Char"/>
    <w:link w:val="DJS-a"/>
    <w:rsid w:val="006736D3"/>
    <w:rPr>
      <w:rFonts w:ascii="Times New Roman" w:eastAsia="Times New Roman" w:hAnsi="Times New Roman" w:cs="Times New Roman"/>
      <w:sz w:val="24"/>
      <w:szCs w:val="24"/>
      <w:lang w:eastAsia="en-AU"/>
    </w:rPr>
  </w:style>
  <w:style w:type="character" w:customStyle="1" w:styleId="DJS-a-iChar">
    <w:name w:val="DJS-(a)-(i) Char"/>
    <w:link w:val="DJS-a-i"/>
    <w:rsid w:val="006736D3"/>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6736D3"/>
    <w:rPr>
      <w:rFonts w:ascii="Arial" w:eastAsia="Times New Roman" w:hAnsi="Arial" w:cs="Times New Roman"/>
      <w:b/>
      <w:sz w:val="24"/>
      <w:szCs w:val="24"/>
    </w:rPr>
  </w:style>
  <w:style w:type="paragraph" w:customStyle="1" w:styleId="LDP1a0">
    <w:name w:val="LDP1 (a)"/>
    <w:basedOn w:val="Clause"/>
    <w:link w:val="LDP1aChar0"/>
    <w:rsid w:val="006736D3"/>
    <w:pPr>
      <w:tabs>
        <w:tab w:val="clear" w:pos="737"/>
        <w:tab w:val="left" w:pos="1191"/>
      </w:tabs>
      <w:ind w:left="1191" w:hanging="454"/>
    </w:pPr>
  </w:style>
  <w:style w:type="character" w:customStyle="1" w:styleId="LDP1aChar0">
    <w:name w:val="LDP1 (a) Char"/>
    <w:basedOn w:val="ClauseChar"/>
    <w:link w:val="LDP1a0"/>
    <w:locked/>
    <w:rsid w:val="006736D3"/>
    <w:rPr>
      <w:rFonts w:ascii="Times New Roman" w:eastAsia="Times New Roman" w:hAnsi="Times New Roman" w:cs="Times New Roman"/>
      <w:sz w:val="24"/>
      <w:szCs w:val="24"/>
    </w:rPr>
  </w:style>
  <w:style w:type="character" w:customStyle="1" w:styleId="Heading3Char1">
    <w:name w:val="Heading 3 Char1"/>
    <w:rsid w:val="006736D3"/>
    <w:rPr>
      <w:rFonts w:ascii="Arial" w:hAnsi="Arial" w:cs="Arial"/>
      <w:b/>
      <w:bCs/>
      <w:sz w:val="24"/>
      <w:szCs w:val="26"/>
      <w:lang w:val="en-AU" w:eastAsia="en-US" w:bidi="ar-SA"/>
    </w:rPr>
  </w:style>
  <w:style w:type="paragraph" w:customStyle="1" w:styleId="LDP41Left0cm">
    <w:name w:val="LDP4 (1) + Left:  0 cm"/>
    <w:aliases w:val="Hanging:  4.35 cm"/>
    <w:basedOn w:val="LDP2i"/>
    <w:rsid w:val="006736D3"/>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6736D3"/>
    <w:pPr>
      <w:tabs>
        <w:tab w:val="clear" w:pos="454"/>
        <w:tab w:val="clear" w:pos="737"/>
      </w:tabs>
      <w:ind w:firstLine="0"/>
    </w:pPr>
  </w:style>
  <w:style w:type="paragraph" w:customStyle="1" w:styleId="paragraph">
    <w:name w:val="paragraph"/>
    <w:aliases w:val="a,Paragraph"/>
    <w:basedOn w:val="Normal"/>
    <w:link w:val="paragraphChar"/>
    <w:rsid w:val="006736D3"/>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6736D3"/>
    <w:rPr>
      <w:rFonts w:ascii="Times New Roman" w:eastAsia="Times New Roman" w:hAnsi="Times New Roman" w:cs="Times New Roman"/>
      <w:szCs w:val="20"/>
      <w:lang w:eastAsia="en-AU"/>
    </w:rPr>
  </w:style>
  <w:style w:type="paragraph" w:customStyle="1" w:styleId="A">
    <w:name w:val="(A)"/>
    <w:basedOn w:val="P2"/>
    <w:qFormat/>
    <w:rsid w:val="006736D3"/>
    <w:pPr>
      <w:tabs>
        <w:tab w:val="clear" w:pos="1418"/>
        <w:tab w:val="clear" w:pos="1559"/>
        <w:tab w:val="left" w:pos="1985"/>
      </w:tabs>
      <w:ind w:left="1985" w:hanging="567"/>
    </w:pPr>
  </w:style>
  <w:style w:type="character" w:customStyle="1" w:styleId="DefinitionChar">
    <w:name w:val="Definition Char"/>
    <w:link w:val="Definition"/>
    <w:rsid w:val="006736D3"/>
    <w:rPr>
      <w:rFonts w:ascii="Times New Roman" w:eastAsia="Times New Roman" w:hAnsi="Times New Roman" w:cs="Times New Roman"/>
      <w:sz w:val="24"/>
      <w:szCs w:val="24"/>
    </w:rPr>
  </w:style>
  <w:style w:type="paragraph" w:customStyle="1" w:styleId="EndLine">
    <w:name w:val="EndLine"/>
    <w:basedOn w:val="BodyText"/>
    <w:qFormat/>
    <w:rsid w:val="006736D3"/>
    <w:pPr>
      <w:pBdr>
        <w:bottom w:val="single" w:sz="2" w:space="0" w:color="auto"/>
      </w:pBdr>
    </w:pPr>
    <w:rPr>
      <w:rFonts w:ascii="Times New Roman" w:hAnsi="Times New Roman"/>
    </w:rPr>
  </w:style>
  <w:style w:type="paragraph" w:customStyle="1" w:styleId="Hcl">
    <w:name w:val="Hcl"/>
    <w:basedOn w:val="LDTitle"/>
    <w:next w:val="Clause"/>
    <w:link w:val="HclChar"/>
    <w:qFormat/>
    <w:rsid w:val="006736D3"/>
    <w:pPr>
      <w:keepNext/>
      <w:tabs>
        <w:tab w:val="left" w:pos="737"/>
      </w:tabs>
      <w:spacing w:before="180" w:after="60"/>
      <w:ind w:left="737" w:hanging="737"/>
    </w:pPr>
    <w:rPr>
      <w:b/>
    </w:rPr>
  </w:style>
  <w:style w:type="character" w:customStyle="1" w:styleId="HclChar">
    <w:name w:val="Hcl Char"/>
    <w:link w:val="Hcl"/>
    <w:rsid w:val="006736D3"/>
    <w:rPr>
      <w:rFonts w:ascii="Arial" w:eastAsia="Times New Roman" w:hAnsi="Arial" w:cs="Times New Roman"/>
      <w:b/>
      <w:sz w:val="24"/>
      <w:szCs w:val="24"/>
    </w:rPr>
  </w:style>
  <w:style w:type="paragraph" w:customStyle="1" w:styleId="SubHcl">
    <w:name w:val="SubHcl"/>
    <w:basedOn w:val="Hcl"/>
    <w:link w:val="SubHclChar"/>
    <w:qFormat/>
    <w:rsid w:val="006736D3"/>
    <w:rPr>
      <w:b w:val="0"/>
    </w:rPr>
  </w:style>
  <w:style w:type="character" w:customStyle="1" w:styleId="SubHclChar">
    <w:name w:val="SubHcl Char"/>
    <w:basedOn w:val="HclChar"/>
    <w:link w:val="SubHcl"/>
    <w:rsid w:val="006736D3"/>
    <w:rPr>
      <w:rFonts w:ascii="Arial" w:eastAsia="Times New Roman" w:hAnsi="Arial" w:cs="Times New Roman"/>
      <w:b w:val="0"/>
      <w:sz w:val="24"/>
      <w:szCs w:val="24"/>
    </w:rPr>
  </w:style>
  <w:style w:type="character" w:customStyle="1" w:styleId="Citation">
    <w:name w:val="Citation"/>
    <w:qFormat/>
    <w:rsid w:val="006736D3"/>
    <w:rPr>
      <w:i/>
      <w:iCs/>
    </w:rPr>
  </w:style>
  <w:style w:type="paragraph" w:customStyle="1" w:styleId="BodyText1">
    <w:name w:val="Body Text1"/>
    <w:link w:val="BodytextChar0"/>
    <w:rsid w:val="006736D3"/>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6736D3"/>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6736D3"/>
    <w:pPr>
      <w:ind w:left="738" w:hanging="851"/>
    </w:pPr>
  </w:style>
  <w:style w:type="character" w:customStyle="1" w:styleId="ScheduleClauseChar">
    <w:name w:val="ScheduleClause Char"/>
    <w:link w:val="ScheduleClause"/>
    <w:rsid w:val="006736D3"/>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6736D3"/>
    <w:pPr>
      <w:keepNext/>
      <w:spacing w:before="120"/>
      <w:ind w:left="737" w:firstLine="0"/>
    </w:pPr>
    <w:rPr>
      <w:i/>
    </w:rPr>
  </w:style>
  <w:style w:type="paragraph" w:customStyle="1" w:styleId="AmendText">
    <w:name w:val="AmendText"/>
    <w:basedOn w:val="BodyText1"/>
    <w:next w:val="AmendInstruction"/>
    <w:link w:val="AmendTextChar"/>
    <w:qFormat/>
    <w:rsid w:val="006736D3"/>
    <w:pPr>
      <w:spacing w:before="60" w:after="60"/>
      <w:ind w:left="964"/>
    </w:pPr>
  </w:style>
  <w:style w:type="character" w:customStyle="1" w:styleId="AmendTextChar">
    <w:name w:val="AmendText Char"/>
    <w:link w:val="AmendText"/>
    <w:rsid w:val="006736D3"/>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6736D3"/>
  </w:style>
  <w:style w:type="character" w:customStyle="1" w:styleId="ScheduleClauseHeadChar">
    <w:name w:val="ScheduleClauseHead Char"/>
    <w:basedOn w:val="HclChar"/>
    <w:link w:val="ScheduleClauseHead"/>
    <w:rsid w:val="006736D3"/>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6736D3"/>
    <w:pPr>
      <w:tabs>
        <w:tab w:val="clear" w:pos="737"/>
        <w:tab w:val="left" w:pos="851"/>
      </w:tabs>
      <w:ind w:left="284"/>
    </w:pPr>
    <w:rPr>
      <w:b w:val="0"/>
    </w:rPr>
  </w:style>
  <w:style w:type="character" w:customStyle="1" w:styleId="SchedSubclHeadChar">
    <w:name w:val="SchedSubclHead Char"/>
    <w:basedOn w:val="ScheduleClauseHeadChar"/>
    <w:link w:val="SchedSubclHead"/>
    <w:rsid w:val="006736D3"/>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6736D3"/>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736D3"/>
    <w:rPr>
      <w:rFonts w:ascii="Arial" w:eastAsia="Times New Roman" w:hAnsi="Arial" w:cs="Arial"/>
      <w:b/>
      <w:sz w:val="24"/>
      <w:szCs w:val="24"/>
    </w:rPr>
  </w:style>
  <w:style w:type="paragraph" w:customStyle="1" w:styleId="TableHeading">
    <w:name w:val="TableHeading"/>
    <w:aliases w:val="th"/>
    <w:basedOn w:val="BodyText1"/>
    <w:link w:val="TableHeadingChar"/>
    <w:qFormat/>
    <w:rsid w:val="006736D3"/>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736D3"/>
    <w:rPr>
      <w:rFonts w:ascii="Times New Roman" w:eastAsia="Times New Roman" w:hAnsi="Times New Roman" w:cs="Times New Roman"/>
      <w:b/>
      <w:sz w:val="24"/>
      <w:szCs w:val="24"/>
    </w:rPr>
  </w:style>
  <w:style w:type="paragraph" w:customStyle="1" w:styleId="LDTableNote">
    <w:name w:val="LDTableNote"/>
    <w:basedOn w:val="Note"/>
    <w:rsid w:val="006736D3"/>
    <w:pPr>
      <w:tabs>
        <w:tab w:val="clear" w:pos="454"/>
        <w:tab w:val="clear" w:pos="737"/>
      </w:tabs>
      <w:ind w:left="7"/>
    </w:pPr>
    <w:rPr>
      <w:rFonts w:eastAsia="Calibri"/>
      <w:sz w:val="22"/>
    </w:rPr>
  </w:style>
  <w:style w:type="paragraph" w:customStyle="1" w:styleId="TableText">
    <w:name w:val="TableText"/>
    <w:basedOn w:val="BodyText1"/>
    <w:link w:val="TableTextChar"/>
    <w:qFormat/>
    <w:rsid w:val="006736D3"/>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736D3"/>
    <w:rPr>
      <w:rFonts w:ascii="Times New Roman" w:eastAsia="Times New Roman" w:hAnsi="Times New Roman" w:cs="Times New Roman"/>
      <w:sz w:val="24"/>
      <w:szCs w:val="24"/>
    </w:rPr>
  </w:style>
  <w:style w:type="paragraph" w:customStyle="1" w:styleId="LDTabletexta">
    <w:name w:val="LDTabletext(a)"/>
    <w:basedOn w:val="TableText"/>
    <w:rsid w:val="006736D3"/>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736D3"/>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736D3"/>
    <w:pPr>
      <w:tabs>
        <w:tab w:val="clear" w:pos="459"/>
        <w:tab w:val="left" w:pos="1026"/>
      </w:tabs>
      <w:ind w:left="819"/>
    </w:pPr>
  </w:style>
  <w:style w:type="character" w:customStyle="1" w:styleId="LDTableheadingChar">
    <w:name w:val="LDTableheading Char"/>
    <w:link w:val="LDTableheading"/>
    <w:rsid w:val="006736D3"/>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736D3"/>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6736D3"/>
    <w:pPr>
      <w:spacing w:before="100" w:beforeAutospacing="1" w:after="100" w:afterAutospacing="1"/>
    </w:pPr>
    <w:rPr>
      <w:lang w:eastAsia="en-AU"/>
    </w:rPr>
  </w:style>
  <w:style w:type="paragraph" w:customStyle="1" w:styleId="ldp2i0">
    <w:name w:val="ldp2i"/>
    <w:basedOn w:val="Normal"/>
    <w:rsid w:val="006736D3"/>
    <w:pPr>
      <w:spacing w:before="100" w:beforeAutospacing="1" w:after="100" w:afterAutospacing="1"/>
    </w:pPr>
    <w:rPr>
      <w:lang w:eastAsia="en-AU"/>
    </w:rPr>
  </w:style>
  <w:style w:type="paragraph" w:customStyle="1" w:styleId="ldp3a0">
    <w:name w:val="ldp3a"/>
    <w:basedOn w:val="Normal"/>
    <w:rsid w:val="006736D3"/>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6736D3"/>
    <w:pPr>
      <w:tabs>
        <w:tab w:val="left" w:pos="4111"/>
      </w:tabs>
      <w:ind w:firstLine="539"/>
    </w:pPr>
  </w:style>
  <w:style w:type="character" w:customStyle="1" w:styleId="LDFigureheadingChar">
    <w:name w:val="LD Figureheading Char"/>
    <w:basedOn w:val="LDClauseHeadingChar"/>
    <w:link w:val="LDFigureheading"/>
    <w:rsid w:val="006736D3"/>
    <w:rPr>
      <w:rFonts w:ascii="Arial" w:hAnsi="Arial" w:cs="Arial"/>
      <w:b/>
      <w:sz w:val="24"/>
      <w:szCs w:val="24"/>
    </w:rPr>
  </w:style>
  <w:style w:type="paragraph" w:customStyle="1" w:styleId="LDP2i1">
    <w:name w:val="LDP2(i)"/>
    <w:basedOn w:val="Normal"/>
    <w:rsid w:val="006736D3"/>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673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6736D3"/>
    <w:pPr>
      <w:spacing w:before="60" w:line="240" w:lineRule="atLeast"/>
    </w:pPr>
    <w:rPr>
      <w:sz w:val="20"/>
      <w:szCs w:val="20"/>
      <w:lang w:eastAsia="en-AU"/>
    </w:rPr>
  </w:style>
  <w:style w:type="paragraph" w:customStyle="1" w:styleId="subsection">
    <w:name w:val="subsection"/>
    <w:aliases w:val="ss,Subsection"/>
    <w:basedOn w:val="Normal"/>
    <w:link w:val="subsectionChar"/>
    <w:rsid w:val="006736D3"/>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6736D3"/>
    <w:pPr>
      <w:tabs>
        <w:tab w:val="right" w:pos="1985"/>
      </w:tabs>
      <w:spacing w:before="40"/>
      <w:ind w:left="2098" w:hanging="2098"/>
    </w:pPr>
    <w:rPr>
      <w:sz w:val="22"/>
      <w:szCs w:val="20"/>
      <w:lang w:eastAsia="en-AU"/>
    </w:rPr>
  </w:style>
  <w:style w:type="paragraph" w:customStyle="1" w:styleId="Penalty">
    <w:name w:val="Penalty"/>
    <w:basedOn w:val="Normal"/>
    <w:rsid w:val="006736D3"/>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6736D3"/>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6736D3"/>
    <w:pPr>
      <w:keepNext/>
      <w:keepLines/>
      <w:spacing w:before="280"/>
      <w:ind w:left="1134" w:hanging="1134"/>
      <w:outlineLvl w:val="4"/>
    </w:pPr>
    <w:rPr>
      <w:b/>
      <w:kern w:val="28"/>
      <w:szCs w:val="20"/>
      <w:lang w:eastAsia="en-AU"/>
    </w:rPr>
  </w:style>
  <w:style w:type="paragraph" w:customStyle="1" w:styleId="acthead50">
    <w:name w:val="acthead5"/>
    <w:basedOn w:val="Normal"/>
    <w:rsid w:val="006736D3"/>
    <w:pPr>
      <w:spacing w:before="100" w:beforeAutospacing="1" w:after="100" w:afterAutospacing="1"/>
    </w:pPr>
    <w:rPr>
      <w:lang w:eastAsia="en-AU"/>
    </w:rPr>
  </w:style>
  <w:style w:type="character" w:customStyle="1" w:styleId="charsectno0">
    <w:name w:val="charsectno"/>
    <w:basedOn w:val="DefaultParagraphFont"/>
    <w:rsid w:val="006736D3"/>
  </w:style>
  <w:style w:type="paragraph" w:customStyle="1" w:styleId="definition0">
    <w:name w:val="definition"/>
    <w:basedOn w:val="Normal"/>
    <w:rsid w:val="006736D3"/>
    <w:pPr>
      <w:spacing w:before="100" w:beforeAutospacing="1" w:after="100" w:afterAutospacing="1"/>
    </w:pPr>
    <w:rPr>
      <w:lang w:eastAsia="en-AU"/>
    </w:rPr>
  </w:style>
  <w:style w:type="paragraph" w:customStyle="1" w:styleId="subsection2">
    <w:name w:val="subsection2"/>
    <w:basedOn w:val="Normal"/>
    <w:rsid w:val="006736D3"/>
    <w:pPr>
      <w:spacing w:before="100" w:beforeAutospacing="1" w:after="100" w:afterAutospacing="1"/>
    </w:pPr>
    <w:rPr>
      <w:lang w:eastAsia="en-AU"/>
    </w:rPr>
  </w:style>
  <w:style w:type="paragraph" w:customStyle="1" w:styleId="ActHead2">
    <w:name w:val="ActHead 2"/>
    <w:aliases w:val="p"/>
    <w:basedOn w:val="Normal"/>
    <w:next w:val="ActHead3"/>
    <w:qFormat/>
    <w:rsid w:val="006736D3"/>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6736D3"/>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6736D3"/>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6736D3"/>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6736D3"/>
    <w:rPr>
      <w:rFonts w:ascii="Times New Roman" w:eastAsia="Times New Roman" w:hAnsi="Times New Roman" w:cs="Times New Roman"/>
      <w:sz w:val="18"/>
      <w:szCs w:val="20"/>
      <w:lang w:eastAsia="en-AU"/>
    </w:rPr>
  </w:style>
  <w:style w:type="paragraph" w:customStyle="1" w:styleId="ssb">
    <w:name w:val="ssb"/>
    <w:basedOn w:val="subsection"/>
    <w:rsid w:val="006736D3"/>
  </w:style>
  <w:style w:type="paragraph" w:customStyle="1" w:styleId="notedraft">
    <w:name w:val="note(draft)"/>
    <w:aliases w:val="nd"/>
    <w:basedOn w:val="Normal"/>
    <w:rsid w:val="006736D3"/>
    <w:pPr>
      <w:spacing w:before="240"/>
      <w:ind w:left="284" w:hanging="284"/>
    </w:pPr>
    <w:rPr>
      <w:rFonts w:eastAsiaTheme="minorHAnsi"/>
      <w:i/>
      <w:iCs/>
      <w:lang w:eastAsia="en-AU"/>
    </w:rPr>
  </w:style>
  <w:style w:type="paragraph" w:customStyle="1" w:styleId="Sshssh">
    <w:name w:val="Ssh  ssh"/>
    <w:basedOn w:val="Normal"/>
    <w:rsid w:val="006736D3"/>
    <w:pPr>
      <w:spacing w:before="180"/>
      <w:ind w:left="1134" w:hanging="1134"/>
    </w:pPr>
    <w:rPr>
      <w:rFonts w:eastAsiaTheme="minorHAnsi"/>
      <w:sz w:val="22"/>
      <w:szCs w:val="22"/>
      <w:lang w:eastAsia="en-AU"/>
    </w:rPr>
  </w:style>
  <w:style w:type="paragraph" w:customStyle="1" w:styleId="Ndss">
    <w:name w:val="Ndss"/>
    <w:basedOn w:val="Normal"/>
    <w:rsid w:val="006736D3"/>
    <w:pPr>
      <w:spacing w:before="240"/>
      <w:ind w:left="284" w:hanging="284"/>
    </w:pPr>
    <w:rPr>
      <w:rFonts w:eastAsiaTheme="minorHAnsi"/>
      <w:i/>
      <w:iCs/>
      <w:lang w:eastAsia="en-AU"/>
    </w:rPr>
  </w:style>
  <w:style w:type="paragraph" w:customStyle="1" w:styleId="notepara">
    <w:name w:val="note(para)"/>
    <w:aliases w:val="na"/>
    <w:basedOn w:val="Normal"/>
    <w:rsid w:val="006736D3"/>
    <w:pPr>
      <w:spacing w:before="40" w:line="198" w:lineRule="exact"/>
      <w:ind w:left="2354" w:hanging="369"/>
    </w:pPr>
    <w:rPr>
      <w:sz w:val="18"/>
      <w:szCs w:val="20"/>
      <w:lang w:eastAsia="en-AU"/>
    </w:rPr>
  </w:style>
  <w:style w:type="paragraph" w:customStyle="1" w:styleId="ss2a">
    <w:name w:val="ss2a"/>
    <w:basedOn w:val="Normal"/>
    <w:rsid w:val="006736D3"/>
    <w:pPr>
      <w:tabs>
        <w:tab w:val="right" w:pos="1021"/>
      </w:tabs>
      <w:spacing w:before="180"/>
      <w:ind w:left="1134" w:hanging="1134"/>
    </w:pPr>
    <w:rPr>
      <w:sz w:val="22"/>
      <w:szCs w:val="20"/>
      <w:lang w:eastAsia="en-AU"/>
    </w:rPr>
  </w:style>
  <w:style w:type="paragraph" w:customStyle="1" w:styleId="ldclauseheading0">
    <w:name w:val="ldclauseheading"/>
    <w:basedOn w:val="Normal"/>
    <w:rsid w:val="006736D3"/>
    <w:pPr>
      <w:spacing w:before="100" w:beforeAutospacing="1" w:after="100" w:afterAutospacing="1"/>
    </w:pPr>
    <w:rPr>
      <w:lang w:eastAsia="en-AU"/>
    </w:rPr>
  </w:style>
  <w:style w:type="paragraph" w:customStyle="1" w:styleId="ldclause0">
    <w:name w:val="ldclause"/>
    <w:basedOn w:val="Normal"/>
    <w:rsid w:val="006736D3"/>
    <w:pPr>
      <w:spacing w:before="100" w:beforeAutospacing="1" w:after="100" w:afterAutospacing="1"/>
    </w:pPr>
    <w:rPr>
      <w:lang w:eastAsia="en-AU"/>
    </w:rPr>
  </w:style>
  <w:style w:type="paragraph" w:customStyle="1" w:styleId="ldnote0">
    <w:name w:val="ldnote"/>
    <w:basedOn w:val="Normal"/>
    <w:rsid w:val="006736D3"/>
    <w:pPr>
      <w:spacing w:before="100" w:beforeAutospacing="1" w:after="100" w:afterAutospacing="1"/>
    </w:pPr>
    <w:rPr>
      <w:lang w:eastAsia="en-AU"/>
    </w:rPr>
  </w:style>
  <w:style w:type="paragraph" w:customStyle="1" w:styleId="ldp1a1">
    <w:name w:val="ldp1a"/>
    <w:basedOn w:val="Normal"/>
    <w:rsid w:val="006736D3"/>
    <w:pPr>
      <w:spacing w:before="100" w:beforeAutospacing="1" w:after="100" w:afterAutospacing="1"/>
    </w:pPr>
    <w:rPr>
      <w:lang w:eastAsia="en-AU"/>
    </w:rPr>
  </w:style>
  <w:style w:type="character" w:styleId="PlaceholderText">
    <w:name w:val="Placeholder Text"/>
    <w:basedOn w:val="DefaultParagraphFont"/>
    <w:uiPriority w:val="99"/>
    <w:semiHidden/>
    <w:rsid w:val="006736D3"/>
    <w:rPr>
      <w:color w:val="808080"/>
    </w:rPr>
  </w:style>
  <w:style w:type="paragraph" w:styleId="Quote">
    <w:name w:val="Quote"/>
    <w:basedOn w:val="Normal"/>
    <w:next w:val="Normal"/>
    <w:link w:val="QuoteChar"/>
    <w:uiPriority w:val="29"/>
    <w:qFormat/>
    <w:rsid w:val="006736D3"/>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6736D3"/>
    <w:rPr>
      <w:rFonts w:eastAsiaTheme="minorEastAsia"/>
      <w:i/>
      <w:iCs/>
      <w:color w:val="000000" w:themeColor="text1"/>
      <w:lang w:val="en-US" w:eastAsia="ja-JP"/>
    </w:rPr>
  </w:style>
  <w:style w:type="character" w:customStyle="1" w:styleId="LDAmendTextChar">
    <w:name w:val="LDAmendText Char"/>
    <w:link w:val="LDAmendText"/>
    <w:rsid w:val="0013726B"/>
    <w:rPr>
      <w:rFonts w:ascii="Times New Roman" w:eastAsia="Times New Roman" w:hAnsi="Times New Roman" w:cs="Times New Roman"/>
      <w:sz w:val="24"/>
      <w:szCs w:val="24"/>
    </w:rPr>
  </w:style>
  <w:style w:type="character" w:customStyle="1" w:styleId="DefaultChar">
    <w:name w:val="Default Char"/>
    <w:link w:val="Default"/>
    <w:rsid w:val="00C024EF"/>
    <w:rPr>
      <w:rFonts w:ascii="Times New Roman" w:eastAsia="Times New Roman" w:hAnsi="Times New Roman" w:cs="Times New Roman"/>
      <w:color w:val="000000"/>
      <w:sz w:val="24"/>
      <w:szCs w:val="24"/>
      <w:lang w:eastAsia="en-AU"/>
    </w:rPr>
  </w:style>
  <w:style w:type="character" w:customStyle="1" w:styleId="cf01">
    <w:name w:val="cf01"/>
    <w:basedOn w:val="DefaultParagraphFont"/>
    <w:rsid w:val="00540632"/>
    <w:rPr>
      <w:rFonts w:ascii="Segoe UI" w:hAnsi="Segoe UI" w:cs="Segoe UI" w:hint="default"/>
      <w:sz w:val="18"/>
      <w:szCs w:val="18"/>
    </w:rPr>
  </w:style>
  <w:style w:type="character" w:customStyle="1" w:styleId="normaltextrun">
    <w:name w:val="normaltextrun"/>
    <w:basedOn w:val="DefaultParagraphFont"/>
    <w:rsid w:val="0071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0265">
      <w:bodyDiv w:val="1"/>
      <w:marLeft w:val="0"/>
      <w:marRight w:val="0"/>
      <w:marTop w:val="0"/>
      <w:marBottom w:val="0"/>
      <w:divBdr>
        <w:top w:val="none" w:sz="0" w:space="0" w:color="auto"/>
        <w:left w:val="none" w:sz="0" w:space="0" w:color="auto"/>
        <w:bottom w:val="none" w:sz="0" w:space="0" w:color="auto"/>
        <w:right w:val="none" w:sz="0" w:space="0" w:color="auto"/>
      </w:divBdr>
    </w:div>
    <w:div w:id="186408086">
      <w:bodyDiv w:val="1"/>
      <w:marLeft w:val="0"/>
      <w:marRight w:val="0"/>
      <w:marTop w:val="0"/>
      <w:marBottom w:val="0"/>
      <w:divBdr>
        <w:top w:val="none" w:sz="0" w:space="0" w:color="auto"/>
        <w:left w:val="none" w:sz="0" w:space="0" w:color="auto"/>
        <w:bottom w:val="none" w:sz="0" w:space="0" w:color="auto"/>
        <w:right w:val="none" w:sz="0" w:space="0" w:color="auto"/>
      </w:divBdr>
    </w:div>
    <w:div w:id="1700543953">
      <w:bodyDiv w:val="1"/>
      <w:marLeft w:val="0"/>
      <w:marRight w:val="0"/>
      <w:marTop w:val="0"/>
      <w:marBottom w:val="0"/>
      <w:divBdr>
        <w:top w:val="none" w:sz="0" w:space="0" w:color="auto"/>
        <w:left w:val="none" w:sz="0" w:space="0" w:color="auto"/>
        <w:bottom w:val="none" w:sz="0" w:space="0" w:color="auto"/>
        <w:right w:val="none" w:sz="0" w:space="0" w:color="auto"/>
      </w:divBdr>
    </w:div>
    <w:div w:id="19295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8L01789/Explanatory%20Statement/Tex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81734-125A-484C-B940-BA0DE50552AD}">
  <ds:schemaRefs>
    <ds:schemaRef ds:uri="http://schemas.openxmlformats.org/officeDocument/2006/bibliography"/>
  </ds:schemaRefs>
</ds:datastoreItem>
</file>

<file path=customXml/itemProps2.xml><?xml version="1.0" encoding="utf-8"?>
<ds:datastoreItem xmlns:ds="http://schemas.openxmlformats.org/officeDocument/2006/customXml" ds:itemID="{F011EBE9-6FEA-4C6C-ACD2-FF795A8A2AED}"/>
</file>

<file path=customXml/itemProps3.xml><?xml version="1.0" encoding="utf-8"?>
<ds:datastoreItem xmlns:ds="http://schemas.openxmlformats.org/officeDocument/2006/customXml" ds:itemID="{8532013D-5102-4A6A-866C-54DB3C264384}"/>
</file>

<file path=customXml/itemProps4.xml><?xml version="1.0" encoding="utf-8"?>
<ds:datastoreItem xmlns:ds="http://schemas.openxmlformats.org/officeDocument/2006/customXml" ds:itemID="{02B42895-207C-4263-A7D9-E42D6EECAD64}"/>
</file>

<file path=docProps/app.xml><?xml version="1.0" encoding="utf-8"?>
<Properties xmlns="http://schemas.openxmlformats.org/officeDocument/2006/extended-properties" xmlns:vt="http://schemas.openxmlformats.org/officeDocument/2006/docPropsVTypes">
  <Template>Normal.dotm</Template>
  <TotalTime>0</TotalTime>
  <Pages>13</Pages>
  <Words>4665</Words>
  <Characters>26591</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Part 138 MOS Amendment Instrument 2021 (No. 1)</vt:lpstr>
    </vt:vector>
  </TitlesOfParts>
  <Company>Civil Aviation Safety Authority</Company>
  <LinksUpToDate>false</LinksUpToDate>
  <CharactersWithSpaces>31194</CharactersWithSpaces>
  <SharedDoc>false</SharedDoc>
  <HLinks>
    <vt:vector size="6" baseType="variant">
      <vt:variant>
        <vt:i4>6750305</vt:i4>
      </vt:variant>
      <vt:variant>
        <vt:i4>0</vt:i4>
      </vt:variant>
      <vt:variant>
        <vt:i4>0</vt:i4>
      </vt:variant>
      <vt:variant>
        <vt:i4>5</vt:i4>
      </vt:variant>
      <vt:variant>
        <vt:lpwstr>https://www.legislation.gov.au/Details/F2018L01783/Download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138 MOS Amendment Instrument 2021 (No. 1)</dc:title>
  <dc:subject>Part 138 MOS Amendment Instrument 2021 (No. 1) — Explanatory Statement</dc:subject>
  <dc:creator>Civil Aviation Safety Authority</dc:creator>
  <cp:lastModifiedBy>Spesyvy, Nadia</cp:lastModifiedBy>
  <cp:revision>2</cp:revision>
  <dcterms:created xsi:type="dcterms:W3CDTF">2022-12-19T05:00:00Z</dcterms:created>
  <dcterms:modified xsi:type="dcterms:W3CDTF">2022-12-19T05:00:00Z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