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C3B8" w14:textId="6D6D7B70" w:rsidR="006E2CD3" w:rsidRDefault="00B3698E" w:rsidP="000644CA">
      <w:pPr>
        <w:pStyle w:val="LDTitle"/>
        <w:spacing w:before="480" w:after="0"/>
        <w:rPr>
          <w:b/>
          <w:bCs/>
        </w:rPr>
      </w:pPr>
      <w:r w:rsidRPr="0011410C">
        <w:rPr>
          <w:b/>
          <w:bCs/>
        </w:rPr>
        <w:t>CASA 18/22 — Maintenance (Certain Amateur-built, Kit-built and Light Sport Aircraft) Instrument 2022</w:t>
      </w:r>
    </w:p>
    <w:p w14:paraId="1F6A3F6B" w14:textId="77777777" w:rsidR="005C0872" w:rsidRPr="00B84A9C" w:rsidRDefault="005C0872" w:rsidP="005C0872">
      <w:pPr>
        <w:pStyle w:val="StyleLDScheduleheading2BlackLeft0cmFirstline0cmB"/>
      </w:pPr>
      <w:r w:rsidRPr="00B84A9C">
        <w:t>as amended</w:t>
      </w:r>
    </w:p>
    <w:p w14:paraId="21A10140" w14:textId="51D4C9A7" w:rsidR="005A1373" w:rsidRPr="00B84A9C" w:rsidRDefault="005A1373" w:rsidP="005A1373">
      <w:pPr>
        <w:pStyle w:val="LDBodytext"/>
        <w:ind w:right="-142"/>
        <w:rPr>
          <w:rStyle w:val="LDCitation"/>
        </w:rPr>
      </w:pPr>
      <w:r w:rsidRPr="00B84A9C">
        <w:t xml:space="preserve">made under </w:t>
      </w:r>
      <w:r>
        <w:rPr>
          <w:color w:val="000000"/>
        </w:rPr>
        <w:t xml:space="preserve">subregulations 42ZC (6) and (8) of the </w:t>
      </w:r>
      <w:r>
        <w:rPr>
          <w:i/>
          <w:iCs/>
          <w:color w:val="000000"/>
        </w:rPr>
        <w:t xml:space="preserve">Civil Aviation Regulations 1988 </w:t>
      </w:r>
      <w:r>
        <w:rPr>
          <w:color w:val="000000"/>
        </w:rPr>
        <w:t xml:space="preserve">and regulation 201.001 of the </w:t>
      </w:r>
      <w:r>
        <w:rPr>
          <w:i/>
          <w:iCs/>
          <w:color w:val="000000"/>
        </w:rPr>
        <w:t>Civil Aviation Safety Regulations 1998</w:t>
      </w:r>
      <w:r w:rsidRPr="005A1373">
        <w:rPr>
          <w:rStyle w:val="LDCitation"/>
          <w:i w:val="0"/>
          <w:iCs w:val="0"/>
        </w:rPr>
        <w:t>.</w:t>
      </w:r>
      <w:bookmarkStart w:id="0" w:name="MakerName"/>
      <w:bookmarkStart w:id="1" w:name="MakerPosition"/>
      <w:bookmarkStart w:id="2" w:name="MakingProvision"/>
      <w:bookmarkStart w:id="3" w:name="Legislation"/>
      <w:bookmarkStart w:id="4" w:name="MakerName2"/>
      <w:bookmarkStart w:id="5" w:name="MakerPosition2"/>
      <w:bookmarkStart w:id="6" w:name="SignMonth"/>
      <w:bookmarkStart w:id="7" w:name="SignYear"/>
      <w:bookmarkStart w:id="8" w:name="InstrumentDescription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2819F0D" w14:textId="01BB2C02" w:rsidR="00273E20" w:rsidRPr="00B705CB" w:rsidRDefault="00273E20" w:rsidP="00273E20">
      <w:pPr>
        <w:pStyle w:val="LDTitle"/>
        <w:spacing w:before="240" w:after="0"/>
        <w:rPr>
          <w:rFonts w:ascii="Times New Roman" w:hAnsi="Times New Roman"/>
          <w:color w:val="000000"/>
        </w:rPr>
      </w:pPr>
      <w:r w:rsidRPr="0063137C">
        <w:rPr>
          <w:rFonts w:ascii="Times New Roman" w:hAnsi="Times New Roman"/>
          <w:color w:val="000000"/>
        </w:rPr>
        <w:t>This compilation takes into account amendments up to instrument</w:t>
      </w:r>
      <w:r w:rsidRPr="00DD67C0">
        <w:rPr>
          <w:rFonts w:ascii="Times New Roman" w:hAnsi="Times New Roman"/>
          <w:i/>
          <w:iCs/>
          <w:color w:val="000000"/>
        </w:rPr>
        <w:t xml:space="preserve"> </w:t>
      </w:r>
      <w:r w:rsidR="00E529DC">
        <w:rPr>
          <w:rFonts w:ascii="Times New Roman" w:hAnsi="Times New Roman"/>
          <w:i/>
          <w:iCs/>
          <w:color w:val="000000"/>
        </w:rPr>
        <w:t xml:space="preserve">CASA </w:t>
      </w:r>
      <w:r w:rsidR="00BC497C" w:rsidRPr="00DD67C0">
        <w:rPr>
          <w:rFonts w:ascii="Times New Roman" w:hAnsi="Times New Roman"/>
          <w:i/>
          <w:iCs/>
          <w:color w:val="000000"/>
        </w:rPr>
        <w:t>16</w:t>
      </w:r>
      <w:r w:rsidR="002F41BB" w:rsidRPr="00DD67C0">
        <w:rPr>
          <w:rFonts w:ascii="Times New Roman" w:hAnsi="Times New Roman"/>
          <w:i/>
          <w:iCs/>
          <w:color w:val="000000"/>
        </w:rPr>
        <w:t>/25 –</w:t>
      </w:r>
      <w:r w:rsidR="00A01BDB">
        <w:rPr>
          <w:rFonts w:ascii="Times New Roman" w:hAnsi="Times New Roman"/>
          <w:i/>
          <w:iCs/>
          <w:color w:val="000000"/>
        </w:rPr>
        <w:t xml:space="preserve"> </w:t>
      </w:r>
      <w:r w:rsidR="002F41BB" w:rsidRPr="00DD67C0">
        <w:rPr>
          <w:rFonts w:ascii="Times New Roman" w:hAnsi="Times New Roman"/>
          <w:i/>
          <w:iCs/>
          <w:color w:val="000000"/>
        </w:rPr>
        <w:t>Maintenance (Certain Amateur-built, Kit-built and Light Sport Aircraft)</w:t>
      </w:r>
      <w:r w:rsidR="00DD67C0">
        <w:rPr>
          <w:rFonts w:ascii="Times New Roman" w:hAnsi="Times New Roman"/>
          <w:i/>
          <w:iCs/>
          <w:color w:val="000000"/>
        </w:rPr>
        <w:t> </w:t>
      </w:r>
      <w:r w:rsidR="00BF1D8F" w:rsidRPr="00DD67C0">
        <w:rPr>
          <w:rFonts w:ascii="Times New Roman" w:hAnsi="Times New Roman"/>
          <w:i/>
          <w:iCs/>
          <w:color w:val="000000"/>
        </w:rPr>
        <w:t>–</w:t>
      </w:r>
      <w:r w:rsidR="002F41BB" w:rsidRPr="00DD67C0">
        <w:rPr>
          <w:rFonts w:ascii="Times New Roman" w:hAnsi="Times New Roman"/>
          <w:i/>
          <w:iCs/>
          <w:color w:val="000000"/>
        </w:rPr>
        <w:t xml:space="preserve"> Extension of CASA 18/22 Amendment Instrument 2025</w:t>
      </w:r>
      <w:r w:rsidRPr="00BC497C">
        <w:rPr>
          <w:rFonts w:ascii="Times New Roman" w:hAnsi="Times New Roman"/>
          <w:color w:val="000000"/>
        </w:rPr>
        <w:t>.</w:t>
      </w:r>
      <w:r w:rsidRPr="0063137C">
        <w:rPr>
          <w:rFonts w:ascii="Times New Roman" w:hAnsi="Times New Roman"/>
        </w:rPr>
        <w:t xml:space="preserve"> </w:t>
      </w:r>
      <w:r w:rsidRPr="0063137C">
        <w:rPr>
          <w:rFonts w:ascii="Times New Roman" w:hAnsi="Times New Roman"/>
          <w:color w:val="000000"/>
        </w:rPr>
        <w:t xml:space="preserve">It is a compilation of </w:t>
      </w:r>
      <w:r w:rsidR="002F41BB" w:rsidRPr="002F41BB">
        <w:rPr>
          <w:rFonts w:ascii="Times New Roman" w:hAnsi="Times New Roman"/>
          <w:i/>
          <w:iCs/>
          <w:color w:val="000000"/>
        </w:rPr>
        <w:t>CASA 18/22 — Maintenance (Certain Amateur-built, Kit-built and Light Sport Aircraft) Instrument</w:t>
      </w:r>
      <w:r w:rsidR="0018253D">
        <w:rPr>
          <w:rFonts w:ascii="Times New Roman" w:hAnsi="Times New Roman"/>
          <w:i/>
          <w:iCs/>
          <w:color w:val="000000"/>
        </w:rPr>
        <w:t> </w:t>
      </w:r>
      <w:r w:rsidR="002F41BB" w:rsidRPr="002F41BB">
        <w:rPr>
          <w:rFonts w:ascii="Times New Roman" w:hAnsi="Times New Roman"/>
          <w:i/>
          <w:iCs/>
          <w:color w:val="000000"/>
        </w:rPr>
        <w:t>2022</w:t>
      </w:r>
      <w:r w:rsidRPr="0063137C">
        <w:rPr>
          <w:rFonts w:ascii="Times New Roman" w:hAnsi="Times New Roman"/>
          <w:color w:val="000000"/>
        </w:rPr>
        <w:t xml:space="preserve">, as amended and in force on </w:t>
      </w:r>
      <w:r w:rsidR="00EC17C0">
        <w:rPr>
          <w:rFonts w:ascii="Times New Roman" w:hAnsi="Times New Roman"/>
          <w:color w:val="000000"/>
        </w:rPr>
        <w:t>28</w:t>
      </w:r>
      <w:r w:rsidR="004A1977">
        <w:rPr>
          <w:rFonts w:ascii="Times New Roman" w:hAnsi="Times New Roman"/>
          <w:color w:val="000000"/>
        </w:rPr>
        <w:t xml:space="preserve"> February </w:t>
      </w:r>
      <w:r w:rsidRPr="0063137C">
        <w:rPr>
          <w:rFonts w:ascii="Times New Roman" w:hAnsi="Times New Roman"/>
          <w:color w:val="000000"/>
        </w:rPr>
        <w:t>202</w:t>
      </w:r>
      <w:r w:rsidR="004A1977">
        <w:rPr>
          <w:rFonts w:ascii="Times New Roman" w:hAnsi="Times New Roman"/>
          <w:color w:val="000000"/>
        </w:rPr>
        <w:t>5</w:t>
      </w:r>
      <w:r w:rsidRPr="00B705CB">
        <w:rPr>
          <w:rFonts w:ascii="Times New Roman" w:hAnsi="Times New Roman"/>
          <w:color w:val="000000"/>
        </w:rPr>
        <w:t>.</w:t>
      </w:r>
    </w:p>
    <w:p w14:paraId="31BF7A0F" w14:textId="6B2CB54C" w:rsidR="00273E20" w:rsidRPr="00B84A9C" w:rsidRDefault="00273E20" w:rsidP="00273E20">
      <w:pPr>
        <w:pStyle w:val="CoverUpdate"/>
        <w:rPr>
          <w:rFonts w:ascii="Times New Roman" w:hAnsi="Times New Roman"/>
          <w:color w:val="000000"/>
          <w:sz w:val="24"/>
          <w:szCs w:val="24"/>
        </w:rPr>
      </w:pPr>
      <w:r w:rsidRPr="00B84A9C">
        <w:rPr>
          <w:rFonts w:ascii="Times New Roman" w:hAnsi="Times New Roman"/>
          <w:color w:val="000000"/>
          <w:sz w:val="24"/>
          <w:szCs w:val="24"/>
        </w:rPr>
        <w:t xml:space="preserve">Prepared by the </w:t>
      </w:r>
      <w:r w:rsidR="00527CA5" w:rsidRPr="00FE390B">
        <w:rPr>
          <w:rFonts w:ascii="Times New Roman" w:hAnsi="Times New Roman"/>
          <w:color w:val="000000"/>
          <w:sz w:val="24"/>
          <w:szCs w:val="24"/>
        </w:rPr>
        <w:t xml:space="preserve">Legal Services </w:t>
      </w:r>
      <w:r w:rsidR="00527CA5" w:rsidRPr="003F0C05">
        <w:rPr>
          <w:rFonts w:ascii="Times New Roman" w:hAnsi="Times New Roman"/>
          <w:color w:val="000000"/>
          <w:sz w:val="24"/>
          <w:szCs w:val="24"/>
        </w:rPr>
        <w:t>Branch</w:t>
      </w:r>
      <w:r w:rsidR="00527CA5" w:rsidRPr="00B84A9C">
        <w:rPr>
          <w:rFonts w:ascii="Times New Roman" w:hAnsi="Times New Roman"/>
          <w:color w:val="000000"/>
          <w:sz w:val="24"/>
          <w:szCs w:val="24"/>
        </w:rPr>
        <w:t>,</w:t>
      </w:r>
      <w:r w:rsidRPr="00B84A9C">
        <w:rPr>
          <w:rFonts w:ascii="Times New Roman" w:hAnsi="Times New Roman"/>
          <w:color w:val="000000"/>
          <w:sz w:val="24"/>
          <w:szCs w:val="24"/>
        </w:rPr>
        <w:t xml:space="preserve"> Legal, International &amp; Regulatory Affairs Division, Civil Aviation Safety Authority, Canberra.</w:t>
      </w:r>
    </w:p>
    <w:p w14:paraId="19BA5E1B" w14:textId="77777777" w:rsidR="00273E20" w:rsidRDefault="00273E20" w:rsidP="00273E20">
      <w:pPr>
        <w:pStyle w:val="LDDate"/>
        <w:spacing w:after="600"/>
        <w:rPr>
          <w:color w:val="000000"/>
        </w:rPr>
      </w:pPr>
      <w:r w:rsidRPr="00457894">
        <w:rPr>
          <w:color w:val="000000"/>
        </w:rPr>
        <w:t>Compilation No. 1.</w:t>
      </w:r>
    </w:p>
    <w:p w14:paraId="18AF4C20" w14:textId="77777777" w:rsidR="002F241C" w:rsidRPr="00232A42" w:rsidRDefault="002F241C" w:rsidP="002F241C">
      <w:pPr>
        <w:pStyle w:val="LDClauseHeading"/>
        <w:outlineLvl w:val="0"/>
      </w:pPr>
      <w:r w:rsidRPr="00232A42">
        <w:t>1</w:t>
      </w:r>
      <w:r w:rsidRPr="00232A42">
        <w:tab/>
      </w:r>
      <w:r w:rsidR="00500D44">
        <w:t>Name</w:t>
      </w:r>
    </w:p>
    <w:p w14:paraId="18082658" w14:textId="66E72405" w:rsidR="002F241C" w:rsidRPr="00500D44" w:rsidRDefault="002F241C" w:rsidP="002F241C">
      <w:pPr>
        <w:pStyle w:val="LDClause"/>
      </w:pPr>
      <w:r w:rsidRPr="00232A42">
        <w:tab/>
      </w:r>
      <w:r w:rsidRPr="00232A42">
        <w:tab/>
        <w:t>This instrument</w:t>
      </w:r>
      <w:r w:rsidR="00500D44">
        <w:t xml:space="preserve"> is </w:t>
      </w:r>
      <w:r w:rsidR="00500D44" w:rsidRPr="00500D44">
        <w:rPr>
          <w:i/>
        </w:rPr>
        <w:t>CASA</w:t>
      </w:r>
      <w:r w:rsidR="003613C1">
        <w:rPr>
          <w:i/>
        </w:rPr>
        <w:t xml:space="preserve"> 18</w:t>
      </w:r>
      <w:r w:rsidR="00782AAD">
        <w:rPr>
          <w:i/>
        </w:rPr>
        <w:t>/22</w:t>
      </w:r>
      <w:r w:rsidR="00500D44" w:rsidRPr="00500D44">
        <w:rPr>
          <w:i/>
        </w:rPr>
        <w:t xml:space="preserve"> — </w:t>
      </w:r>
      <w:r w:rsidR="00500D44">
        <w:rPr>
          <w:i/>
        </w:rPr>
        <w:t>M</w:t>
      </w:r>
      <w:r w:rsidR="00500D44" w:rsidRPr="00500D44">
        <w:rPr>
          <w:i/>
        </w:rPr>
        <w:t xml:space="preserve">aintenance </w:t>
      </w:r>
      <w:r w:rsidR="00F603E7">
        <w:rPr>
          <w:i/>
        </w:rPr>
        <w:t>(</w:t>
      </w:r>
      <w:r w:rsidR="0054435C">
        <w:rPr>
          <w:i/>
        </w:rPr>
        <w:t>C</w:t>
      </w:r>
      <w:r w:rsidR="00500D44" w:rsidRPr="00500D44">
        <w:rPr>
          <w:i/>
        </w:rPr>
        <w:t xml:space="preserve">ertain </w:t>
      </w:r>
      <w:r w:rsidR="0054435C">
        <w:rPr>
          <w:i/>
        </w:rPr>
        <w:t>A</w:t>
      </w:r>
      <w:r w:rsidR="00500D44" w:rsidRPr="00500D44">
        <w:rPr>
          <w:i/>
        </w:rPr>
        <w:t>mateur</w:t>
      </w:r>
      <w:r w:rsidR="00500D44" w:rsidRPr="00500D44">
        <w:rPr>
          <w:i/>
          <w:color w:val="000000"/>
        </w:rPr>
        <w:noBreakHyphen/>
      </w:r>
      <w:r w:rsidR="00500D44" w:rsidRPr="00500D44">
        <w:rPr>
          <w:i/>
        </w:rPr>
        <w:t xml:space="preserve">built, </w:t>
      </w:r>
      <w:r w:rsidR="0054435C">
        <w:rPr>
          <w:i/>
        </w:rPr>
        <w:t>K</w:t>
      </w:r>
      <w:r w:rsidR="00500D44" w:rsidRPr="00500D44">
        <w:rPr>
          <w:i/>
        </w:rPr>
        <w:t>it</w:t>
      </w:r>
      <w:r w:rsidR="00500D44">
        <w:rPr>
          <w:i/>
          <w:color w:val="000000"/>
        </w:rPr>
        <w:noBreakHyphen/>
      </w:r>
      <w:r w:rsidR="00500D44" w:rsidRPr="00500D44">
        <w:rPr>
          <w:i/>
        </w:rPr>
        <w:t xml:space="preserve">built and </w:t>
      </w:r>
      <w:r w:rsidR="0054435C">
        <w:rPr>
          <w:i/>
        </w:rPr>
        <w:t>L</w:t>
      </w:r>
      <w:r w:rsidR="00500D44" w:rsidRPr="00500D44">
        <w:rPr>
          <w:i/>
        </w:rPr>
        <w:t xml:space="preserve">ight </w:t>
      </w:r>
      <w:r w:rsidR="0054435C">
        <w:rPr>
          <w:i/>
        </w:rPr>
        <w:t>S</w:t>
      </w:r>
      <w:r w:rsidR="00500D44" w:rsidRPr="00500D44">
        <w:rPr>
          <w:i/>
        </w:rPr>
        <w:t xml:space="preserve">port </w:t>
      </w:r>
      <w:r w:rsidR="0054435C">
        <w:rPr>
          <w:i/>
        </w:rPr>
        <w:t>A</w:t>
      </w:r>
      <w:r w:rsidR="00500D44" w:rsidRPr="00500D44">
        <w:rPr>
          <w:i/>
        </w:rPr>
        <w:t>ircraft</w:t>
      </w:r>
      <w:r w:rsidR="00F603E7">
        <w:rPr>
          <w:i/>
        </w:rPr>
        <w:t>)</w:t>
      </w:r>
      <w:r w:rsidR="00500D44" w:rsidRPr="00500D44">
        <w:rPr>
          <w:i/>
        </w:rPr>
        <w:t xml:space="preserve"> Instrument</w:t>
      </w:r>
      <w:r w:rsidR="003613C1">
        <w:rPr>
          <w:i/>
        </w:rPr>
        <w:t xml:space="preserve"> </w:t>
      </w:r>
      <w:r w:rsidR="00782AAD">
        <w:rPr>
          <w:i/>
        </w:rPr>
        <w:t>2022</w:t>
      </w:r>
      <w:r w:rsidR="00500D44">
        <w:t>.</w:t>
      </w:r>
    </w:p>
    <w:p w14:paraId="3800C528" w14:textId="77777777" w:rsidR="00BC497C" w:rsidRDefault="00BC497C" w:rsidP="00BC497C">
      <w:pPr>
        <w:pStyle w:val="LDClauseHeading"/>
      </w:pPr>
      <w:r>
        <w:t>2</w:t>
      </w:r>
      <w:r>
        <w:tab/>
        <w:t>Repeal</w:t>
      </w:r>
    </w:p>
    <w:p w14:paraId="109871B1" w14:textId="77777777" w:rsidR="00BC497C" w:rsidRPr="00CF3CE6" w:rsidRDefault="00BC497C" w:rsidP="00BC497C">
      <w:pPr>
        <w:pStyle w:val="LDAmendInstruction"/>
        <w:rPr>
          <w:i w:val="0"/>
          <w:iCs/>
        </w:rPr>
      </w:pPr>
      <w:r>
        <w:rPr>
          <w:i w:val="0"/>
          <w:iCs/>
        </w:rPr>
        <w:t>This instrument is repealed at the end of 29 February 2028.</w:t>
      </w:r>
    </w:p>
    <w:p w14:paraId="025B580C" w14:textId="77777777" w:rsidR="001F0887" w:rsidRPr="0016275F" w:rsidRDefault="002971AB" w:rsidP="001F0887">
      <w:pPr>
        <w:pStyle w:val="LDClauseHeading"/>
      </w:pPr>
      <w:r>
        <w:t>3</w:t>
      </w:r>
      <w:r w:rsidR="001F0887" w:rsidRPr="0016275F">
        <w:tab/>
        <w:t>Definitions</w:t>
      </w:r>
    </w:p>
    <w:p w14:paraId="054D64F5" w14:textId="6FF4DBEE" w:rsidR="00466925" w:rsidRPr="00FC3500" w:rsidRDefault="00466925" w:rsidP="00E5147D">
      <w:pPr>
        <w:pStyle w:val="LDNote"/>
        <w:rPr>
          <w:i/>
          <w:szCs w:val="20"/>
        </w:rPr>
      </w:pPr>
      <w:r w:rsidRPr="00FC3500">
        <w:rPr>
          <w:i/>
          <w:szCs w:val="18"/>
        </w:rPr>
        <w:t>Note</w:t>
      </w:r>
      <w:r w:rsidRPr="00FC3500">
        <w:rPr>
          <w:szCs w:val="18"/>
        </w:rPr>
        <w:t>   In this instrument</w:t>
      </w:r>
      <w:r>
        <w:rPr>
          <w:szCs w:val="18"/>
        </w:rPr>
        <w:t>,</w:t>
      </w:r>
      <w:r w:rsidRPr="00FC3500">
        <w:rPr>
          <w:szCs w:val="18"/>
        </w:rPr>
        <w:t xml:space="preserve"> certain terms and expressions have the same meaning as they have in the </w:t>
      </w:r>
      <w:r w:rsidRPr="00444545">
        <w:rPr>
          <w:szCs w:val="18"/>
        </w:rPr>
        <w:t>Act</w:t>
      </w:r>
      <w:r w:rsidRPr="00FC3500">
        <w:rPr>
          <w:szCs w:val="18"/>
        </w:rPr>
        <w:t xml:space="preserve"> and the </w:t>
      </w:r>
      <w:r w:rsidR="004435D4">
        <w:rPr>
          <w:szCs w:val="18"/>
        </w:rPr>
        <w:t>r</w:t>
      </w:r>
      <w:r w:rsidRPr="00FC3500">
        <w:rPr>
          <w:szCs w:val="18"/>
        </w:rPr>
        <w:t>egulations. These include</w:t>
      </w:r>
      <w:r>
        <w:rPr>
          <w:szCs w:val="18"/>
        </w:rPr>
        <w:t>:</w:t>
      </w:r>
      <w:r w:rsidRPr="00FC3500">
        <w:rPr>
          <w:szCs w:val="18"/>
        </w:rPr>
        <w:t xml:space="preserve"> </w:t>
      </w:r>
      <w:r w:rsidRPr="005E5E27">
        <w:rPr>
          <w:b/>
          <w:i/>
          <w:szCs w:val="18"/>
        </w:rPr>
        <w:t>ABAA</w:t>
      </w:r>
      <w:r w:rsidR="004E390E" w:rsidRPr="005E5E27">
        <w:rPr>
          <w:szCs w:val="18"/>
        </w:rPr>
        <w:t>,</w:t>
      </w:r>
      <w:r w:rsidR="004E390E">
        <w:rPr>
          <w:szCs w:val="18"/>
        </w:rPr>
        <w:t xml:space="preserve"> </w:t>
      </w:r>
      <w:r w:rsidR="000A3AF0" w:rsidRPr="000A3AF0">
        <w:rPr>
          <w:b/>
          <w:i/>
          <w:szCs w:val="18"/>
        </w:rPr>
        <w:t>amateur-built aircraft</w:t>
      </w:r>
      <w:r w:rsidR="000A3AF0">
        <w:rPr>
          <w:szCs w:val="18"/>
        </w:rPr>
        <w:t>,</w:t>
      </w:r>
      <w:r w:rsidR="009439E3">
        <w:rPr>
          <w:szCs w:val="18"/>
        </w:rPr>
        <w:t xml:space="preserve"> </w:t>
      </w:r>
      <w:r w:rsidR="009439E3">
        <w:rPr>
          <w:b/>
          <w:bCs/>
          <w:i/>
          <w:iCs/>
          <w:szCs w:val="18"/>
        </w:rPr>
        <w:t>authorised person</w:t>
      </w:r>
      <w:r w:rsidR="009439E3">
        <w:rPr>
          <w:szCs w:val="18"/>
        </w:rPr>
        <w:t>,</w:t>
      </w:r>
      <w:r w:rsidR="000A3AF0">
        <w:rPr>
          <w:szCs w:val="18"/>
        </w:rPr>
        <w:t xml:space="preserve"> </w:t>
      </w:r>
      <w:r w:rsidR="00C329E4" w:rsidRPr="00C329E4">
        <w:rPr>
          <w:b/>
          <w:i/>
          <w:szCs w:val="18"/>
        </w:rPr>
        <w:t>civil aviation legislation</w:t>
      </w:r>
      <w:r w:rsidR="00C329E4">
        <w:rPr>
          <w:szCs w:val="18"/>
        </w:rPr>
        <w:t xml:space="preserve">, </w:t>
      </w:r>
      <w:r w:rsidR="004E390E" w:rsidRPr="004E390E">
        <w:rPr>
          <w:b/>
          <w:i/>
          <w:szCs w:val="18"/>
        </w:rPr>
        <w:t>e</w:t>
      </w:r>
      <w:r w:rsidRPr="004E390E">
        <w:rPr>
          <w:b/>
          <w:i/>
          <w:szCs w:val="18"/>
        </w:rPr>
        <w:t>xperimental</w:t>
      </w:r>
      <w:r w:rsidRPr="005415A2">
        <w:rPr>
          <w:b/>
          <w:i/>
          <w:szCs w:val="18"/>
        </w:rPr>
        <w:t xml:space="preserve"> certificate</w:t>
      </w:r>
      <w:r w:rsidR="000A3AF0">
        <w:rPr>
          <w:szCs w:val="18"/>
        </w:rPr>
        <w:t xml:space="preserve">, </w:t>
      </w:r>
      <w:r w:rsidR="000A3AF0" w:rsidRPr="000A3AF0">
        <w:rPr>
          <w:b/>
          <w:i/>
          <w:szCs w:val="18"/>
        </w:rPr>
        <w:t>kit-built aircraft</w:t>
      </w:r>
      <w:r w:rsidR="000A3AF0">
        <w:rPr>
          <w:szCs w:val="18"/>
        </w:rPr>
        <w:t xml:space="preserve">, </w:t>
      </w:r>
      <w:r w:rsidR="000A3AF0" w:rsidRPr="000A3AF0">
        <w:rPr>
          <w:b/>
          <w:i/>
          <w:szCs w:val="18"/>
        </w:rPr>
        <w:t>light sport aircraft</w:t>
      </w:r>
      <w:r w:rsidR="009439E3">
        <w:rPr>
          <w:bCs/>
          <w:iCs/>
          <w:szCs w:val="18"/>
        </w:rPr>
        <w:t xml:space="preserve">, </w:t>
      </w:r>
      <w:r w:rsidR="009439E3">
        <w:rPr>
          <w:b/>
          <w:i/>
          <w:szCs w:val="18"/>
        </w:rPr>
        <w:t>maintenance release</w:t>
      </w:r>
      <w:r w:rsidR="009D7AFC">
        <w:rPr>
          <w:szCs w:val="18"/>
        </w:rPr>
        <w:t xml:space="preserve">, </w:t>
      </w:r>
      <w:r w:rsidR="009D7AFC">
        <w:rPr>
          <w:b/>
          <w:bCs/>
          <w:i/>
          <w:iCs/>
          <w:szCs w:val="18"/>
        </w:rPr>
        <w:t>manned free balloon</w:t>
      </w:r>
      <w:r w:rsidR="009D7AFC" w:rsidRPr="002B56BE">
        <w:rPr>
          <w:i/>
          <w:iCs/>
          <w:szCs w:val="18"/>
        </w:rPr>
        <w:t xml:space="preserve"> </w:t>
      </w:r>
      <w:r>
        <w:rPr>
          <w:szCs w:val="18"/>
        </w:rPr>
        <w:t xml:space="preserve">and </w:t>
      </w:r>
      <w:r w:rsidRPr="00466925">
        <w:rPr>
          <w:b/>
          <w:i/>
          <w:szCs w:val="18"/>
        </w:rPr>
        <w:t>special certificate of airworthiness</w:t>
      </w:r>
      <w:r w:rsidRPr="00FC3500">
        <w:rPr>
          <w:szCs w:val="18"/>
        </w:rPr>
        <w:t>.</w:t>
      </w:r>
    </w:p>
    <w:p w14:paraId="0526BF03" w14:textId="77777777" w:rsidR="001F0887" w:rsidRPr="0016275F" w:rsidRDefault="00D867E8" w:rsidP="00D867E8">
      <w:pPr>
        <w:pStyle w:val="LDClause"/>
        <w:rPr>
          <w:noProof/>
          <w:lang w:eastAsia="en-AU"/>
        </w:rPr>
      </w:pPr>
      <w:r w:rsidRPr="0016275F">
        <w:rPr>
          <w:noProof/>
          <w:lang w:eastAsia="en-AU"/>
        </w:rPr>
        <w:tab/>
        <w:t>(1)</w:t>
      </w:r>
      <w:r w:rsidRPr="0016275F">
        <w:rPr>
          <w:noProof/>
          <w:lang w:eastAsia="en-AU"/>
        </w:rPr>
        <w:tab/>
      </w:r>
      <w:r w:rsidR="001F0887" w:rsidRPr="0016275F">
        <w:rPr>
          <w:noProof/>
          <w:lang w:eastAsia="en-AU"/>
        </w:rPr>
        <w:t>In this instrument:</w:t>
      </w:r>
    </w:p>
    <w:p w14:paraId="3A7A7C72" w14:textId="3B7FE446" w:rsidR="00D266E3" w:rsidRDefault="00D266E3" w:rsidP="00C93AF1">
      <w:pPr>
        <w:pStyle w:val="LDdefinition"/>
      </w:pPr>
      <w:r w:rsidRPr="0016275F">
        <w:rPr>
          <w:b/>
          <w:i/>
        </w:rPr>
        <w:t>AEL</w:t>
      </w:r>
      <w:r w:rsidRPr="0016275F">
        <w:t xml:space="preserve"> means aircraft engineer licence.</w:t>
      </w:r>
    </w:p>
    <w:p w14:paraId="34651AB6" w14:textId="2316986A" w:rsidR="003F2450" w:rsidRDefault="00BD42A8" w:rsidP="00C93AF1">
      <w:pPr>
        <w:pStyle w:val="LDdefinition"/>
        <w:rPr>
          <w:bCs/>
          <w:iCs/>
        </w:rPr>
      </w:pPr>
      <w:r>
        <w:rPr>
          <w:b/>
          <w:i/>
        </w:rPr>
        <w:t>g</w:t>
      </w:r>
      <w:r w:rsidR="003F2450">
        <w:rPr>
          <w:b/>
          <w:i/>
        </w:rPr>
        <w:t>roup</w:t>
      </w:r>
      <w:r>
        <w:rPr>
          <w:bCs/>
          <w:iCs/>
        </w:rPr>
        <w:t>,</w:t>
      </w:r>
      <w:r w:rsidR="003F2450" w:rsidRPr="002B56BE">
        <w:rPr>
          <w:bCs/>
          <w:iCs/>
        </w:rPr>
        <w:t xml:space="preserve"> </w:t>
      </w:r>
      <w:r w:rsidR="003F2450" w:rsidRPr="00BD42A8">
        <w:rPr>
          <w:bCs/>
          <w:iCs/>
        </w:rPr>
        <w:t>of builders</w:t>
      </w:r>
      <w:r>
        <w:rPr>
          <w:bCs/>
          <w:iCs/>
        </w:rPr>
        <w:t>,</w:t>
      </w:r>
      <w:r w:rsidR="003F2450">
        <w:rPr>
          <w:b/>
          <w:i/>
        </w:rPr>
        <w:t xml:space="preserve"> </w:t>
      </w:r>
      <w:r w:rsidR="003F2450">
        <w:rPr>
          <w:bCs/>
          <w:iCs/>
        </w:rPr>
        <w:t>means 2 or more builders.</w:t>
      </w:r>
    </w:p>
    <w:p w14:paraId="0804EC00" w14:textId="77777777" w:rsidR="00FB4CCE" w:rsidRPr="0016275F" w:rsidRDefault="00FB4CCE" w:rsidP="00A40866">
      <w:pPr>
        <w:pStyle w:val="LDdefinition"/>
      </w:pPr>
      <w:r w:rsidRPr="0016275F">
        <w:rPr>
          <w:b/>
          <w:i/>
        </w:rPr>
        <w:t>knowledge level</w:t>
      </w:r>
      <w:r w:rsidRPr="0016275F">
        <w:t xml:space="preserve"> means a level </w:t>
      </w:r>
      <w:r w:rsidR="008108D6" w:rsidRPr="0016275F">
        <w:t xml:space="preserve">of knowledge </w:t>
      </w:r>
      <w:r w:rsidRPr="0016275F">
        <w:t>described in Annex 2.</w:t>
      </w:r>
    </w:p>
    <w:p w14:paraId="3FDE6CA1" w14:textId="77777777" w:rsidR="00FB4CCE" w:rsidRPr="0016275F" w:rsidRDefault="00FB4CCE" w:rsidP="00CD22FF">
      <w:pPr>
        <w:pStyle w:val="LDdefinition"/>
        <w:ind w:left="748"/>
      </w:pPr>
      <w:r w:rsidRPr="0016275F">
        <w:rPr>
          <w:b/>
          <w:i/>
        </w:rPr>
        <w:t>primary builder</w:t>
      </w:r>
      <w:r w:rsidRPr="0016275F">
        <w:t xml:space="preserve"> means:</w:t>
      </w:r>
    </w:p>
    <w:p w14:paraId="52FA31E8" w14:textId="77777777" w:rsidR="001F0887" w:rsidRPr="0016275F" w:rsidRDefault="001F0887" w:rsidP="005840C4">
      <w:pPr>
        <w:pStyle w:val="LDP1a"/>
      </w:pPr>
      <w:r w:rsidRPr="0016275F">
        <w:t>(a)</w:t>
      </w:r>
      <w:r w:rsidRPr="0016275F">
        <w:tab/>
        <w:t>that member of a group of builders of a</w:t>
      </w:r>
      <w:r w:rsidR="00CC0FEF">
        <w:t xml:space="preserve"> relevant</w:t>
      </w:r>
      <w:r w:rsidRPr="0016275F">
        <w:t xml:space="preserve"> aircraft who has fabricated and assembled more than half of an amateur-built aircraft or assembled more than half of a kit-built aircraft; or</w:t>
      </w:r>
    </w:p>
    <w:p w14:paraId="63596DD1" w14:textId="4508B9A6" w:rsidR="001F0887" w:rsidRPr="0016275F" w:rsidRDefault="001F0887" w:rsidP="001F0887">
      <w:pPr>
        <w:pStyle w:val="LDP1a"/>
      </w:pPr>
      <w:r w:rsidRPr="0016275F">
        <w:t>(b)</w:t>
      </w:r>
      <w:r w:rsidRPr="0016275F">
        <w:tab/>
        <w:t>if paragraph</w:t>
      </w:r>
      <w:r w:rsidR="00A94D77">
        <w:t xml:space="preserve"> </w:t>
      </w:r>
      <w:r w:rsidRPr="0016275F">
        <w:t>(a) does not apply to any member of the group — that member who has been nominated in writing by the group as the primary builder for the purpose of issuing maintenance releases.</w:t>
      </w:r>
    </w:p>
    <w:p w14:paraId="78D6D146" w14:textId="77777777" w:rsidR="004E390E" w:rsidRPr="0016275F" w:rsidRDefault="004E390E" w:rsidP="004E390E">
      <w:pPr>
        <w:pStyle w:val="LDdefinition"/>
        <w:keepNext/>
      </w:pPr>
      <w:r>
        <w:rPr>
          <w:b/>
          <w:i/>
        </w:rPr>
        <w:lastRenderedPageBreak/>
        <w:t xml:space="preserve">relevant </w:t>
      </w:r>
      <w:r w:rsidRPr="0016275F">
        <w:rPr>
          <w:b/>
          <w:i/>
        </w:rPr>
        <w:t>aircraft</w:t>
      </w:r>
      <w:r w:rsidRPr="0016275F">
        <w:t xml:space="preserve"> means an aircraft for which:</w:t>
      </w:r>
    </w:p>
    <w:p w14:paraId="64276F47" w14:textId="67F0713F" w:rsidR="004E390E" w:rsidRPr="0016275F" w:rsidRDefault="004E390E" w:rsidP="004E390E">
      <w:pPr>
        <w:pStyle w:val="LDP1a"/>
      </w:pPr>
      <w:r w:rsidRPr="0016275F">
        <w:t>(a)</w:t>
      </w:r>
      <w:r w:rsidRPr="0016275F">
        <w:tab/>
        <w:t>a special certificate of airworthiness for an amateur-built aircraft accepted under an ABAA has been issued in accordance with regulation</w:t>
      </w:r>
      <w:r w:rsidR="00CA5B68">
        <w:t xml:space="preserve"> </w:t>
      </w:r>
      <w:r w:rsidRPr="0016275F">
        <w:t xml:space="preserve">21.190 of </w:t>
      </w:r>
      <w:r>
        <w:t>CASR</w:t>
      </w:r>
      <w:r w:rsidRPr="0016275F">
        <w:t>; or</w:t>
      </w:r>
    </w:p>
    <w:p w14:paraId="57E4D294" w14:textId="77777777" w:rsidR="004E390E" w:rsidRPr="0016275F" w:rsidRDefault="004E390E" w:rsidP="004E390E">
      <w:pPr>
        <w:pStyle w:val="LDP1a"/>
      </w:pPr>
      <w:r w:rsidRPr="0016275F">
        <w:t>(b)</w:t>
      </w:r>
      <w:r w:rsidRPr="0016275F">
        <w:tab/>
        <w:t>a special certificate of airworthiness in the form of an experimental certificate has been issued in accordance with regulation</w:t>
      </w:r>
      <w:r w:rsidR="00CA78F1">
        <w:t xml:space="preserve"> </w:t>
      </w:r>
      <w:r w:rsidRPr="0016275F">
        <w:t>21.195A of CASR</w:t>
      </w:r>
      <w:r>
        <w:t xml:space="preserve"> </w:t>
      </w:r>
      <w:r w:rsidRPr="0016275F">
        <w:t>for a purpose mentioned in paragraph 21.191</w:t>
      </w:r>
      <w:r>
        <w:t> </w:t>
      </w:r>
      <w:r w:rsidRPr="0016275F">
        <w:t>(g), (h)</w:t>
      </w:r>
      <w:r>
        <w:t xml:space="preserve"> or</w:t>
      </w:r>
      <w:r w:rsidR="00CA78F1">
        <w:t xml:space="preserve"> </w:t>
      </w:r>
      <w:r w:rsidRPr="0016275F">
        <w:t>(j) of CASR.</w:t>
      </w:r>
    </w:p>
    <w:p w14:paraId="006F652A" w14:textId="77777777" w:rsidR="00D867E8" w:rsidRPr="0016275F" w:rsidRDefault="00D867E8" w:rsidP="00D867E8">
      <w:pPr>
        <w:pStyle w:val="LDClause"/>
      </w:pPr>
      <w:r w:rsidRPr="0016275F">
        <w:rPr>
          <w:noProof/>
          <w:lang w:eastAsia="en-AU"/>
        </w:rPr>
        <w:tab/>
        <w:t>(2)</w:t>
      </w:r>
      <w:r w:rsidRPr="0016275F">
        <w:rPr>
          <w:noProof/>
          <w:lang w:eastAsia="en-AU"/>
        </w:rPr>
        <w:tab/>
      </w:r>
      <w:r w:rsidRPr="0016275F">
        <w:t xml:space="preserve">Without limiting when 2 aircraft are not </w:t>
      </w:r>
      <w:r w:rsidRPr="0016275F">
        <w:rPr>
          <w:b/>
          <w:i/>
        </w:rPr>
        <w:t>essentially similar</w:t>
      </w:r>
      <w:r w:rsidRPr="0016275F">
        <w:t xml:space="preserve">, 2 aircraft are not </w:t>
      </w:r>
      <w:r w:rsidRPr="0016275F">
        <w:rPr>
          <w:b/>
          <w:i/>
        </w:rPr>
        <w:t>essentially similar</w:t>
      </w:r>
      <w:r w:rsidRPr="0016275F">
        <w:t>:</w:t>
      </w:r>
    </w:p>
    <w:p w14:paraId="4C88B73A" w14:textId="77777777" w:rsidR="00D867E8" w:rsidRPr="0016275F" w:rsidRDefault="00D867E8" w:rsidP="00D867E8">
      <w:pPr>
        <w:pStyle w:val="LDP1a"/>
      </w:pPr>
      <w:r w:rsidRPr="0016275F">
        <w:t>(a)</w:t>
      </w:r>
      <w:r w:rsidRPr="0016275F">
        <w:tab/>
        <w:t>if they are made of different materials; or</w:t>
      </w:r>
    </w:p>
    <w:p w14:paraId="33EA040A" w14:textId="77777777" w:rsidR="00D867E8" w:rsidRPr="0016275F" w:rsidRDefault="00D867E8" w:rsidP="00D867E8">
      <w:pPr>
        <w:pStyle w:val="LDP1a"/>
      </w:pPr>
      <w:r w:rsidRPr="0016275F">
        <w:t>(b)</w:t>
      </w:r>
      <w:r w:rsidRPr="0016275F">
        <w:tab/>
        <w:t>if 1 has retractable landing gear and the other has fixed landing gear</w:t>
      </w:r>
      <w:r w:rsidRPr="0016275F">
        <w:rPr>
          <w:color w:val="000000"/>
          <w:lang w:eastAsia="en-AU"/>
        </w:rPr>
        <w:t>; or</w:t>
      </w:r>
    </w:p>
    <w:p w14:paraId="33A9BC04" w14:textId="77777777" w:rsidR="00D867E8" w:rsidRPr="0016275F" w:rsidRDefault="00D867E8" w:rsidP="00D867E8">
      <w:pPr>
        <w:pStyle w:val="LDP1a"/>
      </w:pPr>
      <w:r w:rsidRPr="0016275F">
        <w:t>(c)</w:t>
      </w:r>
      <w:r w:rsidRPr="0016275F">
        <w:tab/>
        <w:t>if 1 has electrically</w:t>
      </w:r>
      <w:r w:rsidR="005840C4">
        <w:t>-</w:t>
      </w:r>
      <w:r w:rsidRPr="0016275F">
        <w:t>powered landing gear and the other has hydraulically</w:t>
      </w:r>
      <w:r w:rsidR="00CB0EEC">
        <w:noBreakHyphen/>
      </w:r>
      <w:r w:rsidRPr="0016275F">
        <w:t>powered landing gear; or</w:t>
      </w:r>
    </w:p>
    <w:p w14:paraId="119EAAC4" w14:textId="77777777" w:rsidR="00D867E8" w:rsidRPr="0016275F" w:rsidRDefault="00D867E8" w:rsidP="005840C4">
      <w:pPr>
        <w:pStyle w:val="LDP1a"/>
        <w:ind w:right="-334"/>
      </w:pPr>
      <w:r w:rsidRPr="0016275F">
        <w:t>(d)</w:t>
      </w:r>
      <w:r w:rsidRPr="0016275F">
        <w:tab/>
        <w:t>if 1 has electrically</w:t>
      </w:r>
      <w:r w:rsidR="008429B0">
        <w:t>-</w:t>
      </w:r>
      <w:r w:rsidRPr="0016275F">
        <w:t>powered flaps and the other has hydraulically</w:t>
      </w:r>
      <w:r w:rsidR="005840C4">
        <w:t>-</w:t>
      </w:r>
      <w:r w:rsidRPr="0016275F">
        <w:t>powered flaps.</w:t>
      </w:r>
    </w:p>
    <w:p w14:paraId="76ED65FC" w14:textId="614328A3" w:rsidR="00CB2269" w:rsidRPr="0016275F" w:rsidRDefault="00754DCE" w:rsidP="00CB2269">
      <w:pPr>
        <w:pStyle w:val="LDClauseHeading"/>
        <w:outlineLvl w:val="0"/>
        <w:rPr>
          <w:noProof/>
          <w:lang w:eastAsia="en-AU"/>
        </w:rPr>
      </w:pPr>
      <w:r>
        <w:rPr>
          <w:noProof/>
          <w:lang w:eastAsia="en-AU"/>
        </w:rPr>
        <w:t>4</w:t>
      </w:r>
      <w:r w:rsidR="00CB2269" w:rsidRPr="0016275F">
        <w:rPr>
          <w:noProof/>
          <w:lang w:eastAsia="en-AU"/>
        </w:rPr>
        <w:tab/>
        <w:t>Authorisation</w:t>
      </w:r>
      <w:r w:rsidR="009C3023">
        <w:rPr>
          <w:noProof/>
          <w:lang w:eastAsia="en-AU"/>
        </w:rPr>
        <w:t>s</w:t>
      </w:r>
      <w:r w:rsidR="00612580" w:rsidRPr="0016275F">
        <w:rPr>
          <w:noProof/>
          <w:lang w:eastAsia="en-AU"/>
        </w:rPr>
        <w:t xml:space="preserve"> </w:t>
      </w:r>
      <w:r w:rsidR="00CB2269" w:rsidRPr="0016275F">
        <w:rPr>
          <w:noProof/>
          <w:lang w:eastAsia="en-AU"/>
        </w:rPr>
        <w:t>to carry out maintenance</w:t>
      </w:r>
      <w:r w:rsidR="00444EA0">
        <w:rPr>
          <w:noProof/>
          <w:lang w:eastAsia="en-AU"/>
        </w:rPr>
        <w:t xml:space="preserve"> on relevant aircraft</w:t>
      </w:r>
    </w:p>
    <w:p w14:paraId="0C6E6A0A" w14:textId="4C5DBA9E" w:rsidR="00AE1EA7" w:rsidRPr="0016275F" w:rsidRDefault="00CB2269" w:rsidP="00AE1EA7">
      <w:pPr>
        <w:pStyle w:val="LDClause"/>
        <w:rPr>
          <w:color w:val="000000"/>
        </w:rPr>
      </w:pPr>
      <w:r w:rsidRPr="0016275F">
        <w:rPr>
          <w:color w:val="000000"/>
        </w:rPr>
        <w:tab/>
      </w:r>
      <w:r w:rsidR="00D867E8" w:rsidRPr="0016275F">
        <w:rPr>
          <w:color w:val="000000"/>
        </w:rPr>
        <w:tab/>
      </w:r>
      <w:r w:rsidR="009C3023">
        <w:rPr>
          <w:color w:val="000000"/>
        </w:rPr>
        <w:t>T</w:t>
      </w:r>
      <w:r w:rsidR="000E02F5">
        <w:rPr>
          <w:color w:val="000000"/>
        </w:rPr>
        <w:t>he following authorisations are given under subregulation 42ZC</w:t>
      </w:r>
      <w:r w:rsidR="00CA5B68">
        <w:rPr>
          <w:color w:val="000000"/>
        </w:rPr>
        <w:t> </w:t>
      </w:r>
      <w:r w:rsidR="000E02F5">
        <w:rPr>
          <w:color w:val="000000"/>
        </w:rPr>
        <w:t>(6)</w:t>
      </w:r>
      <w:r w:rsidR="009C3023">
        <w:rPr>
          <w:color w:val="000000"/>
        </w:rPr>
        <w:t xml:space="preserve"> </w:t>
      </w:r>
      <w:r w:rsidR="00424FB0">
        <w:rPr>
          <w:color w:val="000000"/>
        </w:rPr>
        <w:t xml:space="preserve">of CAR </w:t>
      </w:r>
      <w:r w:rsidR="009C3023">
        <w:rPr>
          <w:color w:val="000000"/>
        </w:rPr>
        <w:t xml:space="preserve">for the purposes of </w:t>
      </w:r>
      <w:r w:rsidR="009C3023" w:rsidRPr="0016275F">
        <w:rPr>
          <w:color w:val="000000"/>
        </w:rPr>
        <w:t>paragraph 42ZC</w:t>
      </w:r>
      <w:r w:rsidR="009C3023">
        <w:rPr>
          <w:color w:val="000000"/>
        </w:rPr>
        <w:t> </w:t>
      </w:r>
      <w:r w:rsidR="009C3023" w:rsidRPr="0016275F">
        <w:rPr>
          <w:color w:val="000000"/>
        </w:rPr>
        <w:t>(4)</w:t>
      </w:r>
      <w:r w:rsidR="009C3023">
        <w:rPr>
          <w:color w:val="000000"/>
        </w:rPr>
        <w:t> </w:t>
      </w:r>
      <w:r w:rsidR="009C3023" w:rsidRPr="0016275F">
        <w:rPr>
          <w:color w:val="000000"/>
        </w:rPr>
        <w:t>(e)</w:t>
      </w:r>
      <w:r w:rsidR="009C3023">
        <w:rPr>
          <w:color w:val="000000"/>
        </w:rPr>
        <w:t>:</w:t>
      </w:r>
    </w:p>
    <w:p w14:paraId="02E6ADEB" w14:textId="4D5EE509" w:rsidR="00AE1EA7" w:rsidRPr="0016275F" w:rsidRDefault="00AE1EA7" w:rsidP="00AE1EA7">
      <w:pPr>
        <w:pStyle w:val="LDP1a"/>
        <w:rPr>
          <w:color w:val="000000"/>
        </w:rPr>
      </w:pPr>
      <w:r w:rsidRPr="0016275F">
        <w:rPr>
          <w:color w:val="000000"/>
        </w:rPr>
        <w:t>(a)</w:t>
      </w:r>
      <w:r w:rsidRPr="0016275F">
        <w:rPr>
          <w:color w:val="000000"/>
        </w:rPr>
        <w:tab/>
      </w:r>
      <w:r w:rsidR="000E02F5">
        <w:rPr>
          <w:color w:val="000000"/>
        </w:rPr>
        <w:t xml:space="preserve">a person </w:t>
      </w:r>
      <w:r w:rsidR="00F95313">
        <w:rPr>
          <w:color w:val="000000"/>
        </w:rPr>
        <w:t>who has fabricated and assembled more than half of a</w:t>
      </w:r>
      <w:r w:rsidR="009D7AFC">
        <w:rPr>
          <w:color w:val="000000"/>
        </w:rPr>
        <w:t xml:space="preserve"> </w:t>
      </w:r>
      <w:r w:rsidR="00F95313">
        <w:rPr>
          <w:color w:val="000000"/>
        </w:rPr>
        <w:t xml:space="preserve">relevant aircraft </w:t>
      </w:r>
      <w:r w:rsidR="000E02F5">
        <w:rPr>
          <w:color w:val="000000"/>
        </w:rPr>
        <w:t xml:space="preserve">is authorised </w:t>
      </w:r>
      <w:r w:rsidRPr="0016275F">
        <w:rPr>
          <w:color w:val="000000"/>
        </w:rPr>
        <w:t>to carry out maintenance on:</w:t>
      </w:r>
    </w:p>
    <w:p w14:paraId="66AAD142" w14:textId="12591E61" w:rsidR="00AE1EA7" w:rsidRPr="0016275F" w:rsidRDefault="00C93AF1" w:rsidP="00C93AF1">
      <w:pPr>
        <w:pStyle w:val="LDP2i"/>
        <w:ind w:left="1559" w:hanging="1105"/>
        <w:rPr>
          <w:color w:val="000000"/>
        </w:rPr>
      </w:pPr>
      <w:r>
        <w:rPr>
          <w:color w:val="000000"/>
        </w:rPr>
        <w:tab/>
      </w:r>
      <w:r w:rsidR="00AE1EA7" w:rsidRPr="0016275F">
        <w:rPr>
          <w:color w:val="000000"/>
        </w:rPr>
        <w:t>(i)</w:t>
      </w:r>
      <w:r w:rsidR="00AE1EA7" w:rsidRPr="0016275F">
        <w:rPr>
          <w:color w:val="000000"/>
        </w:rPr>
        <w:tab/>
      </w:r>
      <w:r w:rsidR="00F95313">
        <w:rPr>
          <w:color w:val="000000"/>
        </w:rPr>
        <w:t>the aircraft</w:t>
      </w:r>
      <w:r w:rsidR="00AE1EA7" w:rsidRPr="0016275F">
        <w:rPr>
          <w:color w:val="000000"/>
        </w:rPr>
        <w:t>; and</w:t>
      </w:r>
    </w:p>
    <w:p w14:paraId="422AB65B" w14:textId="1BCC497D" w:rsidR="00AE1EA7" w:rsidRDefault="00C93AF1" w:rsidP="00C93AF1">
      <w:pPr>
        <w:pStyle w:val="LDP2i"/>
        <w:ind w:left="1559" w:hanging="1105"/>
        <w:rPr>
          <w:color w:val="000000"/>
        </w:rPr>
      </w:pPr>
      <w:r>
        <w:rPr>
          <w:color w:val="000000"/>
        </w:rPr>
        <w:tab/>
      </w:r>
      <w:r w:rsidR="00AE1EA7" w:rsidRPr="0016275F">
        <w:rPr>
          <w:color w:val="000000"/>
        </w:rPr>
        <w:t>(ii)</w:t>
      </w:r>
      <w:r w:rsidR="00AE1EA7" w:rsidRPr="0016275F">
        <w:rPr>
          <w:color w:val="000000"/>
        </w:rPr>
        <w:tab/>
        <w:t xml:space="preserve">any </w:t>
      </w:r>
      <w:r w:rsidR="00CC0FEF">
        <w:rPr>
          <w:color w:val="000000"/>
        </w:rPr>
        <w:t xml:space="preserve">relevant </w:t>
      </w:r>
      <w:r w:rsidR="00AE1EA7" w:rsidRPr="0016275F">
        <w:rPr>
          <w:color w:val="000000"/>
        </w:rPr>
        <w:t>aircraft of which the person is the sole owner and that is essentially similar to the aircraft;</w:t>
      </w:r>
    </w:p>
    <w:p w14:paraId="7BA2A8AE" w14:textId="687ADB0A" w:rsidR="00AE1EA7" w:rsidRPr="0016275F" w:rsidRDefault="00AE1EA7" w:rsidP="00AE1EA7">
      <w:pPr>
        <w:pStyle w:val="LDP1a"/>
        <w:rPr>
          <w:color w:val="000000"/>
        </w:rPr>
      </w:pPr>
      <w:r w:rsidRPr="0016275F">
        <w:rPr>
          <w:color w:val="000000"/>
        </w:rPr>
        <w:t>(b)</w:t>
      </w:r>
      <w:r w:rsidRPr="0016275F">
        <w:rPr>
          <w:color w:val="000000"/>
        </w:rPr>
        <w:tab/>
      </w:r>
      <w:r w:rsidR="000E02F5">
        <w:rPr>
          <w:color w:val="000000"/>
        </w:rPr>
        <w:t xml:space="preserve">a person </w:t>
      </w:r>
      <w:r w:rsidR="00F95313">
        <w:rPr>
          <w:color w:val="000000"/>
        </w:rPr>
        <w:t xml:space="preserve">(other than a person mentioned in paragraph (a)) </w:t>
      </w:r>
      <w:r w:rsidR="00FB5245">
        <w:rPr>
          <w:color w:val="000000"/>
        </w:rPr>
        <w:t>who has contributed to the fabrication and assembly of an</w:t>
      </w:r>
      <w:r w:rsidR="00754DCE">
        <w:rPr>
          <w:color w:val="000000"/>
        </w:rPr>
        <w:t xml:space="preserve"> amateur-built aircraft that is a</w:t>
      </w:r>
      <w:r w:rsidR="00FB5245">
        <w:rPr>
          <w:color w:val="000000"/>
        </w:rPr>
        <w:t xml:space="preserve"> relevant aircraft</w:t>
      </w:r>
      <w:r w:rsidRPr="0016275F">
        <w:rPr>
          <w:color w:val="000000"/>
        </w:rPr>
        <w:t xml:space="preserve"> </w:t>
      </w:r>
      <w:r w:rsidR="000E02F5">
        <w:rPr>
          <w:color w:val="000000"/>
        </w:rPr>
        <w:t xml:space="preserve">is authorised </w:t>
      </w:r>
      <w:r w:rsidRPr="0016275F">
        <w:rPr>
          <w:color w:val="000000"/>
        </w:rPr>
        <w:t xml:space="preserve">to carry out maintenance on </w:t>
      </w:r>
      <w:r w:rsidR="00F95313">
        <w:rPr>
          <w:color w:val="000000"/>
        </w:rPr>
        <w:t xml:space="preserve">the </w:t>
      </w:r>
      <w:r w:rsidRPr="0016275F">
        <w:rPr>
          <w:color w:val="000000"/>
        </w:rPr>
        <w:t>aircraft;</w:t>
      </w:r>
    </w:p>
    <w:p w14:paraId="2A2E236F" w14:textId="3692A35F" w:rsidR="00AE1EA7" w:rsidRPr="0016275F" w:rsidRDefault="00AE1EA7" w:rsidP="00E5147D">
      <w:pPr>
        <w:pStyle w:val="LDP1a"/>
        <w:keepNext/>
        <w:rPr>
          <w:color w:val="000000"/>
        </w:rPr>
      </w:pPr>
      <w:r w:rsidRPr="0016275F">
        <w:rPr>
          <w:color w:val="000000"/>
        </w:rPr>
        <w:t>(c)</w:t>
      </w:r>
      <w:r w:rsidRPr="0016275F">
        <w:rPr>
          <w:color w:val="000000"/>
        </w:rPr>
        <w:tab/>
      </w:r>
      <w:r w:rsidR="000E02F5">
        <w:rPr>
          <w:color w:val="000000"/>
        </w:rPr>
        <w:t xml:space="preserve">a person </w:t>
      </w:r>
      <w:r w:rsidR="00FB5245">
        <w:rPr>
          <w:color w:val="000000"/>
        </w:rPr>
        <w:t xml:space="preserve">who has assembled more than half of a kit-built </w:t>
      </w:r>
      <w:r w:rsidR="006C73C5">
        <w:rPr>
          <w:color w:val="000000"/>
        </w:rPr>
        <w:t xml:space="preserve">aircraft, or </w:t>
      </w:r>
      <w:r w:rsidR="00FB5245">
        <w:rPr>
          <w:color w:val="000000"/>
        </w:rPr>
        <w:t>light sport aircraft</w:t>
      </w:r>
      <w:r w:rsidR="006C73C5">
        <w:rPr>
          <w:color w:val="000000"/>
        </w:rPr>
        <w:t>, that is a relevant aircraft</w:t>
      </w:r>
      <w:r w:rsidR="00FB5245">
        <w:rPr>
          <w:color w:val="000000"/>
        </w:rPr>
        <w:t xml:space="preserve"> </w:t>
      </w:r>
      <w:r w:rsidR="000E02F5">
        <w:rPr>
          <w:color w:val="000000"/>
        </w:rPr>
        <w:t xml:space="preserve">is authorised </w:t>
      </w:r>
      <w:r w:rsidRPr="0016275F">
        <w:rPr>
          <w:color w:val="000000"/>
        </w:rPr>
        <w:t>to carry out maintenance on:</w:t>
      </w:r>
    </w:p>
    <w:p w14:paraId="4712157E" w14:textId="22245728" w:rsidR="00AE1EA7" w:rsidRPr="0016275F" w:rsidRDefault="00C93AF1" w:rsidP="00C93AF1">
      <w:pPr>
        <w:pStyle w:val="LDP2i"/>
        <w:ind w:left="1559" w:hanging="1105"/>
        <w:rPr>
          <w:color w:val="000000"/>
        </w:rPr>
      </w:pPr>
      <w:r>
        <w:rPr>
          <w:color w:val="000000"/>
        </w:rPr>
        <w:tab/>
      </w:r>
      <w:r w:rsidR="00AE1EA7" w:rsidRPr="0016275F">
        <w:rPr>
          <w:color w:val="000000"/>
        </w:rPr>
        <w:t>(i)</w:t>
      </w:r>
      <w:r w:rsidR="00AE1EA7" w:rsidRPr="0016275F">
        <w:rPr>
          <w:color w:val="000000"/>
        </w:rPr>
        <w:tab/>
      </w:r>
      <w:r w:rsidR="00F95313">
        <w:rPr>
          <w:color w:val="000000"/>
        </w:rPr>
        <w:t xml:space="preserve">the </w:t>
      </w:r>
      <w:r w:rsidR="00AE1EA7" w:rsidRPr="0016275F">
        <w:rPr>
          <w:color w:val="000000"/>
        </w:rPr>
        <w:t>aircraft; and</w:t>
      </w:r>
    </w:p>
    <w:p w14:paraId="1BCF5725" w14:textId="70F5206A" w:rsidR="00AE1EA7" w:rsidRPr="0016275F" w:rsidRDefault="00C93AF1" w:rsidP="00C93AF1">
      <w:pPr>
        <w:pStyle w:val="LDP2i"/>
        <w:ind w:left="1559" w:hanging="1105"/>
        <w:rPr>
          <w:color w:val="000000"/>
        </w:rPr>
      </w:pPr>
      <w:r>
        <w:rPr>
          <w:color w:val="000000"/>
        </w:rPr>
        <w:tab/>
      </w:r>
      <w:r w:rsidR="00AE1EA7" w:rsidRPr="0016275F">
        <w:rPr>
          <w:color w:val="000000"/>
        </w:rPr>
        <w:t>(ii)</w:t>
      </w:r>
      <w:r w:rsidR="00AE1EA7" w:rsidRPr="0016275F">
        <w:rPr>
          <w:color w:val="000000"/>
        </w:rPr>
        <w:tab/>
        <w:t xml:space="preserve">any </w:t>
      </w:r>
      <w:r w:rsidR="00F81D64">
        <w:rPr>
          <w:color w:val="000000"/>
        </w:rPr>
        <w:t xml:space="preserve">relevant </w:t>
      </w:r>
      <w:r w:rsidR="00AE1EA7" w:rsidRPr="0016275F">
        <w:rPr>
          <w:color w:val="000000"/>
        </w:rPr>
        <w:t xml:space="preserve">aircraft of which </w:t>
      </w:r>
      <w:r w:rsidR="00F95313">
        <w:rPr>
          <w:color w:val="000000"/>
        </w:rPr>
        <w:t xml:space="preserve">they are </w:t>
      </w:r>
      <w:r w:rsidR="00AE1EA7" w:rsidRPr="0016275F">
        <w:rPr>
          <w:color w:val="000000"/>
        </w:rPr>
        <w:t>the sole owner and that is essentially similar to the aircraft;</w:t>
      </w:r>
    </w:p>
    <w:p w14:paraId="7C4EEE25" w14:textId="32925751" w:rsidR="00AE1EA7" w:rsidRPr="0016275F" w:rsidRDefault="00AE1EA7" w:rsidP="00AE1EA7">
      <w:pPr>
        <w:pStyle w:val="LDP1a"/>
        <w:rPr>
          <w:color w:val="000000"/>
        </w:rPr>
      </w:pPr>
      <w:r w:rsidRPr="0016275F">
        <w:rPr>
          <w:color w:val="000000"/>
        </w:rPr>
        <w:t>(d)</w:t>
      </w:r>
      <w:r w:rsidRPr="0016275F">
        <w:rPr>
          <w:color w:val="000000"/>
        </w:rPr>
        <w:tab/>
      </w:r>
      <w:r w:rsidR="000E02F5">
        <w:rPr>
          <w:color w:val="000000"/>
        </w:rPr>
        <w:t xml:space="preserve">a person </w:t>
      </w:r>
      <w:r w:rsidR="00FB5245">
        <w:rPr>
          <w:color w:val="000000"/>
        </w:rPr>
        <w:t>(other than a person mentioned in paragraph (c)) who has contributed to the assembly of a kit-built</w:t>
      </w:r>
      <w:r w:rsidR="00197D6D">
        <w:rPr>
          <w:color w:val="000000"/>
        </w:rPr>
        <w:t xml:space="preserve"> aircraft, or </w:t>
      </w:r>
      <w:r w:rsidR="00FB5245">
        <w:rPr>
          <w:color w:val="000000"/>
        </w:rPr>
        <w:t>light sport aircraft</w:t>
      </w:r>
      <w:r w:rsidR="00197D6D">
        <w:rPr>
          <w:color w:val="000000"/>
        </w:rPr>
        <w:t>, that is a relevant aircraft</w:t>
      </w:r>
      <w:r w:rsidRPr="0016275F">
        <w:rPr>
          <w:color w:val="000000"/>
        </w:rPr>
        <w:t xml:space="preserve"> </w:t>
      </w:r>
      <w:r w:rsidR="000E02F5">
        <w:rPr>
          <w:color w:val="000000"/>
        </w:rPr>
        <w:t xml:space="preserve">is authorised </w:t>
      </w:r>
      <w:r w:rsidRPr="0016275F">
        <w:rPr>
          <w:color w:val="000000"/>
        </w:rPr>
        <w:t>to carry out maintenance o</w:t>
      </w:r>
      <w:r w:rsidR="000E02F5">
        <w:rPr>
          <w:color w:val="000000"/>
        </w:rPr>
        <w:t xml:space="preserve">n </w:t>
      </w:r>
      <w:r w:rsidR="00F95313">
        <w:rPr>
          <w:color w:val="000000"/>
        </w:rPr>
        <w:t xml:space="preserve">the </w:t>
      </w:r>
      <w:r w:rsidRPr="0016275F">
        <w:rPr>
          <w:color w:val="000000"/>
        </w:rPr>
        <w:t>aircraft;</w:t>
      </w:r>
    </w:p>
    <w:p w14:paraId="7B12FB1F" w14:textId="45B374BA" w:rsidR="00AE1EA7" w:rsidRPr="0016275F" w:rsidRDefault="00AE1EA7" w:rsidP="00AE1EA7">
      <w:pPr>
        <w:pStyle w:val="LDP1a"/>
        <w:rPr>
          <w:color w:val="000000"/>
        </w:rPr>
      </w:pPr>
      <w:r w:rsidRPr="0016275F">
        <w:rPr>
          <w:color w:val="000000"/>
        </w:rPr>
        <w:t>(e)</w:t>
      </w:r>
      <w:r w:rsidRPr="0016275F">
        <w:rPr>
          <w:color w:val="000000"/>
        </w:rPr>
        <w:tab/>
      </w:r>
      <w:r w:rsidR="00FB5245" w:rsidRPr="0016275F">
        <w:rPr>
          <w:color w:val="000000"/>
          <w:lang w:eastAsia="en-AU"/>
        </w:rPr>
        <w:t>the holder of an AEL, in a subcategory of category</w:t>
      </w:r>
      <w:r w:rsidR="00CA5B68">
        <w:rPr>
          <w:color w:val="000000"/>
          <w:lang w:eastAsia="en-AU"/>
        </w:rPr>
        <w:t xml:space="preserve"> </w:t>
      </w:r>
      <w:r w:rsidR="00FB5245" w:rsidRPr="0016275F">
        <w:rPr>
          <w:color w:val="000000"/>
          <w:lang w:eastAsia="en-AU"/>
        </w:rPr>
        <w:t>B1, or in category</w:t>
      </w:r>
      <w:r w:rsidR="00CA5B68">
        <w:rPr>
          <w:color w:val="000000"/>
          <w:lang w:eastAsia="en-AU"/>
        </w:rPr>
        <w:t xml:space="preserve"> </w:t>
      </w:r>
      <w:r w:rsidR="00FB5245" w:rsidRPr="0016275F">
        <w:rPr>
          <w:color w:val="000000"/>
          <w:lang w:eastAsia="en-AU"/>
        </w:rPr>
        <w:t xml:space="preserve">B2, </w:t>
      </w:r>
      <w:r w:rsidR="00FB5245">
        <w:rPr>
          <w:color w:val="000000"/>
          <w:lang w:eastAsia="en-AU"/>
        </w:rPr>
        <w:t>grant</w:t>
      </w:r>
      <w:r w:rsidR="00FB5245" w:rsidRPr="0016275F">
        <w:rPr>
          <w:color w:val="000000"/>
          <w:lang w:eastAsia="en-AU"/>
        </w:rPr>
        <w:t>ed under Part</w:t>
      </w:r>
      <w:r w:rsidR="00CA5B68">
        <w:rPr>
          <w:color w:val="000000"/>
          <w:lang w:eastAsia="en-AU"/>
        </w:rPr>
        <w:t xml:space="preserve"> </w:t>
      </w:r>
      <w:r w:rsidR="00FB5245" w:rsidRPr="0016275F">
        <w:rPr>
          <w:color w:val="000000"/>
          <w:lang w:eastAsia="en-AU"/>
        </w:rPr>
        <w:t>66 of CASR</w:t>
      </w:r>
      <w:r w:rsidRPr="0016275F">
        <w:rPr>
          <w:color w:val="000000"/>
        </w:rPr>
        <w:t xml:space="preserve"> </w:t>
      </w:r>
      <w:r w:rsidR="000E02F5">
        <w:rPr>
          <w:color w:val="000000"/>
        </w:rPr>
        <w:t xml:space="preserve">is authorised </w:t>
      </w:r>
      <w:r w:rsidRPr="0016275F">
        <w:rPr>
          <w:color w:val="000000"/>
        </w:rPr>
        <w:t>to carry out maintenance on a</w:t>
      </w:r>
      <w:r w:rsidR="00697BB5">
        <w:rPr>
          <w:color w:val="000000"/>
        </w:rPr>
        <w:t xml:space="preserve"> relevant</w:t>
      </w:r>
      <w:r w:rsidRPr="0016275F">
        <w:rPr>
          <w:color w:val="000000"/>
        </w:rPr>
        <w:t xml:space="preserve"> aircraft.</w:t>
      </w:r>
    </w:p>
    <w:p w14:paraId="2238D3DE" w14:textId="00B48F41" w:rsidR="00CB2269" w:rsidRPr="0016275F" w:rsidRDefault="00754DCE" w:rsidP="00CB2269">
      <w:pPr>
        <w:pStyle w:val="LDClauseHeading"/>
        <w:outlineLvl w:val="0"/>
        <w:rPr>
          <w:noProof/>
          <w:lang w:eastAsia="en-AU"/>
        </w:rPr>
      </w:pPr>
      <w:r>
        <w:rPr>
          <w:noProof/>
          <w:lang w:eastAsia="en-AU"/>
        </w:rPr>
        <w:t>5</w:t>
      </w:r>
      <w:r w:rsidR="00CB2269" w:rsidRPr="0016275F">
        <w:rPr>
          <w:noProof/>
          <w:lang w:eastAsia="en-AU"/>
        </w:rPr>
        <w:tab/>
        <w:t>Appointment of authoris</w:t>
      </w:r>
      <w:r w:rsidR="00612580" w:rsidRPr="0016275F">
        <w:rPr>
          <w:noProof/>
          <w:lang w:eastAsia="en-AU"/>
        </w:rPr>
        <w:t>ed</w:t>
      </w:r>
      <w:r w:rsidR="00CB2269" w:rsidRPr="0016275F">
        <w:rPr>
          <w:noProof/>
          <w:lang w:eastAsia="en-AU"/>
        </w:rPr>
        <w:t xml:space="preserve"> person</w:t>
      </w:r>
      <w:r w:rsidR="001E70D1" w:rsidRPr="0016275F">
        <w:rPr>
          <w:noProof/>
          <w:lang w:eastAsia="en-AU"/>
        </w:rPr>
        <w:t>s</w:t>
      </w:r>
      <w:r w:rsidR="00CB2269" w:rsidRPr="0016275F">
        <w:rPr>
          <w:noProof/>
          <w:lang w:eastAsia="en-AU"/>
        </w:rPr>
        <w:t xml:space="preserve"> to issue</w:t>
      </w:r>
      <w:r w:rsidR="00197D6D">
        <w:rPr>
          <w:noProof/>
          <w:lang w:eastAsia="en-AU"/>
        </w:rPr>
        <w:t xml:space="preserve"> maintenance releases and enter endorsements</w:t>
      </w:r>
    </w:p>
    <w:p w14:paraId="7924AC02" w14:textId="29E86BE2" w:rsidR="00922CBB" w:rsidRPr="0016275F" w:rsidRDefault="00CB2269" w:rsidP="002971AB">
      <w:pPr>
        <w:pStyle w:val="LDClause"/>
        <w:keepNext/>
      </w:pPr>
      <w:r w:rsidRPr="0016275F">
        <w:rPr>
          <w:b/>
        </w:rPr>
        <w:tab/>
      </w:r>
      <w:r w:rsidR="001A1780" w:rsidRPr="0016275F">
        <w:t>(1)</w:t>
      </w:r>
      <w:r w:rsidRPr="0016275F">
        <w:tab/>
      </w:r>
      <w:r w:rsidR="001A1780" w:rsidRPr="0016275F">
        <w:t>Subject to subsection</w:t>
      </w:r>
      <w:r w:rsidR="00CA78F1">
        <w:t xml:space="preserve"> </w:t>
      </w:r>
      <w:r w:rsidR="001A1780" w:rsidRPr="0016275F">
        <w:t>(</w:t>
      </w:r>
      <w:r w:rsidR="00922CBB" w:rsidRPr="0016275F">
        <w:t>2</w:t>
      </w:r>
      <w:r w:rsidR="001A1780" w:rsidRPr="0016275F">
        <w:t>)</w:t>
      </w:r>
      <w:r w:rsidR="00956DBC">
        <w:t>, a person authorised to carry out maintenance on a</w:t>
      </w:r>
      <w:r w:rsidR="00F36AA6">
        <w:t xml:space="preserve"> relevant </w:t>
      </w:r>
      <w:r w:rsidR="00956DBC">
        <w:t xml:space="preserve">aircraft under section </w:t>
      </w:r>
      <w:r w:rsidR="005152AA">
        <w:t>4</w:t>
      </w:r>
      <w:r w:rsidR="00956DBC">
        <w:t xml:space="preserve"> is appointed to be an </w:t>
      </w:r>
      <w:r w:rsidR="00956DBC">
        <w:rPr>
          <w:b/>
          <w:bCs/>
          <w:i/>
          <w:iCs/>
        </w:rPr>
        <w:t xml:space="preserve">authorised person </w:t>
      </w:r>
      <w:r w:rsidR="00956DBC">
        <w:t>under regulation 201.001 of CASR</w:t>
      </w:r>
      <w:r w:rsidR="00922CBB" w:rsidRPr="0016275F">
        <w:t>:</w:t>
      </w:r>
    </w:p>
    <w:p w14:paraId="0EE7CA0E" w14:textId="6F4A5DDE" w:rsidR="00CB2269" w:rsidRPr="0016275F" w:rsidRDefault="00922CBB" w:rsidP="00922CBB">
      <w:pPr>
        <w:pStyle w:val="LDP1a"/>
      </w:pPr>
      <w:r w:rsidRPr="0016275F">
        <w:t>(a)</w:t>
      </w:r>
      <w:r w:rsidRPr="0016275F">
        <w:tab/>
      </w:r>
      <w:r w:rsidR="00444EA0">
        <w:t>in relation to regulation 43 of CAR</w:t>
      </w:r>
      <w:r w:rsidR="005F0276">
        <w:t> </w:t>
      </w:r>
      <w:r w:rsidR="00B44E06">
        <w:t>—</w:t>
      </w:r>
      <w:r w:rsidR="005F0276">
        <w:t xml:space="preserve"> </w:t>
      </w:r>
      <w:r w:rsidR="00444EA0">
        <w:t xml:space="preserve">to </w:t>
      </w:r>
      <w:r w:rsidR="00782AAD">
        <w:t>issu</w:t>
      </w:r>
      <w:r w:rsidR="00444EA0">
        <w:t>e</w:t>
      </w:r>
      <w:r w:rsidR="00782AAD">
        <w:t xml:space="preserve"> </w:t>
      </w:r>
      <w:r w:rsidR="00612580" w:rsidRPr="0016275F">
        <w:t xml:space="preserve">a maintenance release for </w:t>
      </w:r>
      <w:r w:rsidR="00956DBC">
        <w:t>the aircraft</w:t>
      </w:r>
      <w:r w:rsidRPr="0016275F">
        <w:t>;</w:t>
      </w:r>
      <w:r w:rsidR="002A5D3F" w:rsidRPr="0016275F">
        <w:t xml:space="preserve"> and</w:t>
      </w:r>
    </w:p>
    <w:p w14:paraId="6D3F4257" w14:textId="547F8A94" w:rsidR="00922CBB" w:rsidRPr="0016275F" w:rsidRDefault="00922CBB" w:rsidP="00922CBB">
      <w:pPr>
        <w:pStyle w:val="LDP1a"/>
      </w:pPr>
      <w:r w:rsidRPr="0016275F">
        <w:lastRenderedPageBreak/>
        <w:t>(b)</w:t>
      </w:r>
      <w:r w:rsidRPr="0016275F">
        <w:tab/>
      </w:r>
      <w:r w:rsidR="00444EA0">
        <w:t>in relation to regulation 47 of CAR</w:t>
      </w:r>
      <w:r w:rsidR="005F0276">
        <w:t> </w:t>
      </w:r>
      <w:r w:rsidR="00B44E06">
        <w:t>—</w:t>
      </w:r>
      <w:r w:rsidR="005F0276">
        <w:t xml:space="preserve"> </w:t>
      </w:r>
      <w:r w:rsidR="00444EA0">
        <w:t xml:space="preserve">to enter </w:t>
      </w:r>
      <w:r w:rsidRPr="0016275F">
        <w:t>an endorsement on a maintenance release</w:t>
      </w:r>
      <w:r w:rsidR="007B5285" w:rsidRPr="0016275F">
        <w:t xml:space="preserve"> </w:t>
      </w:r>
      <w:r w:rsidR="00B44E06">
        <w:t xml:space="preserve">for the aircraft, </w:t>
      </w:r>
      <w:r w:rsidR="00981153">
        <w:t xml:space="preserve">stating that the </w:t>
      </w:r>
      <w:r w:rsidR="00636823">
        <w:t>aircraft is un</w:t>
      </w:r>
      <w:r w:rsidR="009603ED">
        <w:t>air</w:t>
      </w:r>
      <w:r w:rsidR="00636823">
        <w:t>worthy</w:t>
      </w:r>
      <w:r w:rsidRPr="0016275F">
        <w:t>;</w:t>
      </w:r>
      <w:r w:rsidR="002A5D3F" w:rsidRPr="0016275F">
        <w:t xml:space="preserve"> and</w:t>
      </w:r>
    </w:p>
    <w:p w14:paraId="2EE0F9D8" w14:textId="172D783F" w:rsidR="00922CBB" w:rsidRPr="0016275F" w:rsidRDefault="00922CBB" w:rsidP="00922CBB">
      <w:pPr>
        <w:pStyle w:val="LDP1a"/>
      </w:pPr>
      <w:r w:rsidRPr="0016275F">
        <w:t>(c)</w:t>
      </w:r>
      <w:r w:rsidRPr="0016275F">
        <w:tab/>
      </w:r>
      <w:r w:rsidR="00956DBC">
        <w:t>in relation to regulation 48 of CAR</w:t>
      </w:r>
      <w:r w:rsidR="005F0276">
        <w:t> </w:t>
      </w:r>
      <w:r w:rsidR="00B44E06">
        <w:t>—</w:t>
      </w:r>
      <w:r w:rsidR="005F0276">
        <w:t xml:space="preserve"> </w:t>
      </w:r>
      <w:r w:rsidR="00444EA0">
        <w:t xml:space="preserve">to cancel </w:t>
      </w:r>
      <w:r w:rsidR="00444EA0" w:rsidRPr="0016275F">
        <w:t>an endorsement mentioned in paragraph</w:t>
      </w:r>
      <w:r w:rsidR="00444EA0">
        <w:t xml:space="preserve"> </w:t>
      </w:r>
      <w:r w:rsidR="00444EA0" w:rsidRPr="0016275F">
        <w:t>(b)</w:t>
      </w:r>
      <w:r w:rsidR="00B44E06">
        <w:t xml:space="preserve"> for the aircraft</w:t>
      </w:r>
      <w:r w:rsidR="00981153">
        <w:t>, effecting a recommencement of the maintenance release</w:t>
      </w:r>
      <w:r w:rsidRPr="0016275F">
        <w:t>.</w:t>
      </w:r>
    </w:p>
    <w:p w14:paraId="39C91EA3" w14:textId="3BF42E10" w:rsidR="00DF403E" w:rsidRPr="0016275F" w:rsidRDefault="001A1780" w:rsidP="00DF403E">
      <w:pPr>
        <w:pStyle w:val="LDClause"/>
      </w:pPr>
      <w:r w:rsidRPr="0016275F">
        <w:tab/>
        <w:t>(</w:t>
      </w:r>
      <w:r w:rsidR="00922CBB" w:rsidRPr="0016275F">
        <w:t>2</w:t>
      </w:r>
      <w:r w:rsidRPr="0016275F">
        <w:t>)</w:t>
      </w:r>
      <w:r w:rsidRPr="0016275F">
        <w:tab/>
      </w:r>
      <w:r w:rsidR="00F36AA6">
        <w:t>Subsection (1) does not apply to a</w:t>
      </w:r>
      <w:r w:rsidR="00424FB0">
        <w:t xml:space="preserve"> person </w:t>
      </w:r>
      <w:r w:rsidR="004006C6">
        <w:t>who is authorised to carry out maintenance on a relevant aircraft by virtue of holding</w:t>
      </w:r>
      <w:r w:rsidR="00424FB0">
        <w:t xml:space="preserve"> </w:t>
      </w:r>
      <w:r w:rsidR="00424FB0" w:rsidRPr="0016275F">
        <w:rPr>
          <w:color w:val="000000"/>
          <w:lang w:eastAsia="en-AU"/>
        </w:rPr>
        <w:t xml:space="preserve">an AEL in </w:t>
      </w:r>
      <w:r w:rsidR="00424FB0" w:rsidRPr="0016275F">
        <w:t>category</w:t>
      </w:r>
      <w:r w:rsidR="00424FB0">
        <w:t xml:space="preserve"> </w:t>
      </w:r>
      <w:r w:rsidR="00424FB0" w:rsidRPr="0016275F">
        <w:t xml:space="preserve">B2 </w:t>
      </w:r>
      <w:r w:rsidR="00424FB0">
        <w:t>granted under Part 66 of CASR</w:t>
      </w:r>
      <w:r w:rsidR="00DF403E">
        <w:t xml:space="preserve"> </w:t>
      </w:r>
      <w:r w:rsidR="004006C6">
        <w:t xml:space="preserve">(mentioned in paragraph </w:t>
      </w:r>
      <w:r w:rsidR="005152AA">
        <w:t>4</w:t>
      </w:r>
      <w:r w:rsidR="00CA5B68">
        <w:t> </w:t>
      </w:r>
      <w:r w:rsidR="004006C6">
        <w:t>(e))</w:t>
      </w:r>
      <w:r w:rsidR="00DF403E">
        <w:t xml:space="preserve"> unless the person holds an AEL in a subcategory of category B1 granted under Part 66 of CASR.</w:t>
      </w:r>
    </w:p>
    <w:p w14:paraId="20C3072F" w14:textId="2197F953" w:rsidR="00424FB0" w:rsidRPr="004006C6" w:rsidRDefault="00DF403E" w:rsidP="00E5147D">
      <w:pPr>
        <w:pStyle w:val="LDNote"/>
      </w:pPr>
      <w:r w:rsidRPr="004006C6">
        <w:rPr>
          <w:i/>
          <w:iCs/>
        </w:rPr>
        <w:t>Note</w:t>
      </w:r>
      <w:r w:rsidR="00E731CD">
        <w:rPr>
          <w:i/>
          <w:iCs/>
        </w:rPr>
        <w:t>   </w:t>
      </w:r>
      <w:r w:rsidRPr="004006C6">
        <w:t>Nothing in subsection (2) prevents th</w:t>
      </w:r>
      <w:r w:rsidR="004006C6">
        <w:t>e</w:t>
      </w:r>
      <w:r w:rsidRPr="004006C6">
        <w:t xml:space="preserve"> person from being </w:t>
      </w:r>
      <w:r w:rsidR="004006C6" w:rsidRPr="004006C6">
        <w:t xml:space="preserve">an </w:t>
      </w:r>
      <w:r w:rsidR="004006C6" w:rsidRPr="004006C6">
        <w:rPr>
          <w:b/>
          <w:bCs/>
          <w:i/>
          <w:iCs/>
        </w:rPr>
        <w:t>authorised person</w:t>
      </w:r>
      <w:r w:rsidR="004006C6" w:rsidRPr="004006C6">
        <w:t xml:space="preserve"> </w:t>
      </w:r>
      <w:r w:rsidR="004006C6">
        <w:t xml:space="preserve">for </w:t>
      </w:r>
      <w:r w:rsidR="004006C6" w:rsidRPr="004006C6">
        <w:t>the aircraft</w:t>
      </w:r>
      <w:r w:rsidR="00F36AA6">
        <w:t xml:space="preserve"> if </w:t>
      </w:r>
      <w:r w:rsidR="004006C6">
        <w:t xml:space="preserve">they are </w:t>
      </w:r>
      <w:r w:rsidR="004006C6" w:rsidRPr="004006C6">
        <w:t xml:space="preserve">authorised to carry out maintenance on </w:t>
      </w:r>
      <w:r w:rsidR="00F36AA6">
        <w:t>the</w:t>
      </w:r>
      <w:r w:rsidR="004006C6" w:rsidRPr="004006C6">
        <w:t xml:space="preserve"> aircraft under </w:t>
      </w:r>
      <w:r w:rsidR="004006C6">
        <w:t xml:space="preserve">another paragraph in section </w:t>
      </w:r>
      <w:r w:rsidR="005152AA">
        <w:t>4</w:t>
      </w:r>
      <w:r w:rsidR="004006C6">
        <w:t>.</w:t>
      </w:r>
    </w:p>
    <w:p w14:paraId="4CF97006" w14:textId="5E44B300" w:rsidR="006E2CD3" w:rsidRPr="0016275F" w:rsidRDefault="00754DCE" w:rsidP="001B2389">
      <w:pPr>
        <w:pStyle w:val="LDClauseHeading"/>
        <w:outlineLvl w:val="0"/>
        <w:rPr>
          <w:noProof/>
          <w:lang w:eastAsia="en-AU"/>
        </w:rPr>
      </w:pPr>
      <w:r>
        <w:rPr>
          <w:noProof/>
          <w:lang w:eastAsia="en-AU"/>
        </w:rPr>
        <w:t>6</w:t>
      </w:r>
      <w:r w:rsidR="006E2CD3" w:rsidRPr="0016275F">
        <w:rPr>
          <w:noProof/>
          <w:lang w:eastAsia="en-AU"/>
        </w:rPr>
        <w:tab/>
        <w:t>Conditions</w:t>
      </w:r>
    </w:p>
    <w:p w14:paraId="184B6BD3" w14:textId="244FD9CD" w:rsidR="006E2CD3" w:rsidRPr="0016275F" w:rsidRDefault="006E2CD3" w:rsidP="006E2CD3">
      <w:pPr>
        <w:pStyle w:val="LDClause"/>
      </w:pPr>
      <w:r w:rsidRPr="0016275F">
        <w:tab/>
      </w:r>
      <w:r w:rsidRPr="0016275F">
        <w:tab/>
      </w:r>
      <w:r w:rsidR="00F12A9E" w:rsidRPr="0016275F">
        <w:t xml:space="preserve">Each </w:t>
      </w:r>
      <w:r w:rsidRPr="0016275F">
        <w:t>authorisation</w:t>
      </w:r>
      <w:r w:rsidR="00612580" w:rsidRPr="0016275F">
        <w:t xml:space="preserve"> </w:t>
      </w:r>
      <w:r w:rsidR="005F64B1" w:rsidRPr="0016275F">
        <w:t>under</w:t>
      </w:r>
      <w:r w:rsidR="00612580" w:rsidRPr="0016275F">
        <w:t xml:space="preserve"> section</w:t>
      </w:r>
      <w:r w:rsidR="00CA78F1">
        <w:t xml:space="preserve"> </w:t>
      </w:r>
      <w:r w:rsidR="005152AA">
        <w:t>4</w:t>
      </w:r>
      <w:r w:rsidR="007D1B55">
        <w:t xml:space="preserve"> a</w:t>
      </w:r>
      <w:r w:rsidR="00612580" w:rsidRPr="0016275F">
        <w:t xml:space="preserve">nd </w:t>
      </w:r>
      <w:r w:rsidR="00F12A9E" w:rsidRPr="0016275F">
        <w:t xml:space="preserve">each </w:t>
      </w:r>
      <w:r w:rsidR="004D2929" w:rsidRPr="0016275F">
        <w:t xml:space="preserve">appointment under </w:t>
      </w:r>
      <w:r w:rsidR="00612580" w:rsidRPr="0016275F">
        <w:t>section</w:t>
      </w:r>
      <w:r w:rsidR="00CA78F1">
        <w:t xml:space="preserve"> </w:t>
      </w:r>
      <w:r w:rsidR="005152AA">
        <w:t>5</w:t>
      </w:r>
      <w:r w:rsidR="00612580" w:rsidRPr="0016275F">
        <w:t xml:space="preserve"> </w:t>
      </w:r>
      <w:r w:rsidR="00F12A9E" w:rsidRPr="0016275F">
        <w:t>is</w:t>
      </w:r>
      <w:r w:rsidR="00612580" w:rsidRPr="0016275F">
        <w:t xml:space="preserve"> </w:t>
      </w:r>
      <w:r w:rsidRPr="0016275F">
        <w:t xml:space="preserve">subject to the conditions mentioned in Schedule </w:t>
      </w:r>
      <w:r w:rsidR="004D2929" w:rsidRPr="0016275F">
        <w:t>1</w:t>
      </w:r>
      <w:r w:rsidRPr="0016275F">
        <w:t>.</w:t>
      </w:r>
    </w:p>
    <w:p w14:paraId="207448BC" w14:textId="77777777" w:rsidR="006E2CD3" w:rsidRPr="0016275F" w:rsidRDefault="006E2CD3" w:rsidP="006E2CD3">
      <w:pPr>
        <w:pStyle w:val="LDScheduleheading"/>
      </w:pPr>
      <w:r w:rsidRPr="0016275F">
        <w:t xml:space="preserve">Schedule </w:t>
      </w:r>
      <w:r w:rsidR="008E061E" w:rsidRPr="0016275F">
        <w:t>1</w:t>
      </w:r>
      <w:r w:rsidRPr="0016275F">
        <w:tab/>
        <w:t>Conditions</w:t>
      </w:r>
    </w:p>
    <w:p w14:paraId="281707ED" w14:textId="77777777" w:rsidR="00D77295" w:rsidRPr="0016275F" w:rsidRDefault="006E2CD3" w:rsidP="00D77295">
      <w:pPr>
        <w:pStyle w:val="LDScheduleClause"/>
      </w:pPr>
      <w:r w:rsidRPr="0016275F">
        <w:tab/>
      </w:r>
      <w:r w:rsidR="00D77295" w:rsidRPr="0016275F">
        <w:t>1</w:t>
      </w:r>
      <w:r w:rsidR="00D77295" w:rsidRPr="0016275F">
        <w:tab/>
        <w:t xml:space="preserve">An authorised person may only issue a maintenance release for </w:t>
      </w:r>
      <w:r w:rsidR="0041036E" w:rsidRPr="0016275F">
        <w:t>an</w:t>
      </w:r>
      <w:r w:rsidR="00D77295" w:rsidRPr="0016275F">
        <w:t xml:space="preserve"> aircraft if all required maintenance has been carried out and properly certified by </w:t>
      </w:r>
      <w:r w:rsidR="0041036E" w:rsidRPr="0016275F">
        <w:t>a person</w:t>
      </w:r>
      <w:r w:rsidR="00D77295" w:rsidRPr="0016275F">
        <w:t xml:space="preserve"> authorised</w:t>
      </w:r>
      <w:r w:rsidR="00E15694" w:rsidRPr="0016275F">
        <w:t xml:space="preserve"> </w:t>
      </w:r>
      <w:r w:rsidR="003535EA" w:rsidRPr="0016275F">
        <w:t xml:space="preserve">to conduct maintenance </w:t>
      </w:r>
      <w:r w:rsidR="00D77295" w:rsidRPr="0016275F">
        <w:t>under this instrument.</w:t>
      </w:r>
    </w:p>
    <w:p w14:paraId="1697C859" w14:textId="4FADA713" w:rsidR="006E2CD3" w:rsidRPr="0016275F" w:rsidRDefault="00D77295" w:rsidP="006E2CD3">
      <w:pPr>
        <w:pStyle w:val="LDScheduleClause"/>
      </w:pPr>
      <w:r w:rsidRPr="0016275F">
        <w:tab/>
        <w:t>2</w:t>
      </w:r>
      <w:r w:rsidR="006E2CD3" w:rsidRPr="0016275F">
        <w:tab/>
        <w:t xml:space="preserve">An authorised person must sign each maintenance release </w:t>
      </w:r>
      <w:r w:rsidR="00424FB0">
        <w:t xml:space="preserve">that they issue </w:t>
      </w:r>
      <w:r w:rsidR="006E2CD3" w:rsidRPr="0016275F">
        <w:t xml:space="preserve">under this </w:t>
      </w:r>
      <w:r w:rsidR="0041036E" w:rsidRPr="0016275F">
        <w:t>instrument</w:t>
      </w:r>
      <w:r w:rsidR="006E2CD3" w:rsidRPr="0016275F">
        <w:t>.</w:t>
      </w:r>
    </w:p>
    <w:p w14:paraId="57EDA91D" w14:textId="2663461F" w:rsidR="00D77295" w:rsidRPr="0016275F" w:rsidRDefault="00D77295" w:rsidP="00D77295">
      <w:pPr>
        <w:pStyle w:val="LDScheduleClause"/>
      </w:pPr>
      <w:r w:rsidRPr="0016275F">
        <w:tab/>
        <w:t>3</w:t>
      </w:r>
      <w:r w:rsidRPr="0016275F">
        <w:tab/>
      </w:r>
      <w:r w:rsidR="0041036E" w:rsidRPr="0016275F">
        <w:t xml:space="preserve">For a maintenance release to be issued for an aircraft </w:t>
      </w:r>
      <w:r w:rsidR="00ED7D01" w:rsidRPr="0016275F">
        <w:t xml:space="preserve">by a person </w:t>
      </w:r>
      <w:r w:rsidR="0041036E" w:rsidRPr="0016275F">
        <w:t xml:space="preserve">mentioned in </w:t>
      </w:r>
      <w:r w:rsidR="006E776B" w:rsidRPr="0016275F">
        <w:t>paragraph</w:t>
      </w:r>
      <w:r w:rsidR="00CA5B68">
        <w:t xml:space="preserve"> </w:t>
      </w:r>
      <w:r w:rsidR="005152AA">
        <w:t>4</w:t>
      </w:r>
      <w:r w:rsidR="00F124CE">
        <w:t> </w:t>
      </w:r>
      <w:r w:rsidR="00A40866">
        <w:t>(b)</w:t>
      </w:r>
      <w:r w:rsidR="0041036E" w:rsidRPr="0016275F">
        <w:t xml:space="preserve"> or (d), the</w:t>
      </w:r>
      <w:r w:rsidRPr="0016275F">
        <w:t xml:space="preserve"> </w:t>
      </w:r>
      <w:r w:rsidR="0041036E" w:rsidRPr="0016275F">
        <w:t xml:space="preserve">authorised </w:t>
      </w:r>
      <w:r w:rsidRPr="0016275F">
        <w:t xml:space="preserve">person </w:t>
      </w:r>
      <w:r w:rsidR="0041036E" w:rsidRPr="0016275F">
        <w:t xml:space="preserve">must have been </w:t>
      </w:r>
      <w:r w:rsidRPr="0016275F">
        <w:t xml:space="preserve">nominated in writing </w:t>
      </w:r>
      <w:r w:rsidR="00F12A9E" w:rsidRPr="0016275F">
        <w:t xml:space="preserve">by the group of builders </w:t>
      </w:r>
      <w:r w:rsidRPr="0016275F">
        <w:t>as the primary builder of the aircraft.</w:t>
      </w:r>
    </w:p>
    <w:p w14:paraId="537DB2DF" w14:textId="77777777" w:rsidR="006E2CD3" w:rsidRPr="0016275F" w:rsidRDefault="006E2CD3" w:rsidP="00E5147D">
      <w:pPr>
        <w:pStyle w:val="LDScheduleClause"/>
        <w:keepNext/>
      </w:pPr>
      <w:r w:rsidRPr="0016275F">
        <w:tab/>
      </w:r>
      <w:r w:rsidR="00B54AA6" w:rsidRPr="0016275F">
        <w:t>4</w:t>
      </w:r>
      <w:r w:rsidRPr="0016275F">
        <w:tab/>
        <w:t>A person</w:t>
      </w:r>
      <w:r w:rsidR="0041036E" w:rsidRPr="0016275F">
        <w:t xml:space="preserve"> authorised to carry out</w:t>
      </w:r>
      <w:r w:rsidRPr="0016275F">
        <w:t xml:space="preserve"> maintenance on an aircraft must do so:</w:t>
      </w:r>
    </w:p>
    <w:p w14:paraId="18440016" w14:textId="77777777" w:rsidR="006E2CD3" w:rsidRPr="0016275F" w:rsidRDefault="006E2CD3" w:rsidP="006E2CD3">
      <w:pPr>
        <w:pStyle w:val="LDP1a"/>
      </w:pPr>
      <w:r w:rsidRPr="0016275F">
        <w:t>(a)</w:t>
      </w:r>
      <w:r w:rsidRPr="0016275F">
        <w:tab/>
        <w:t>in accordance with the appropriate data for proper maintenance of the aircraft; and</w:t>
      </w:r>
    </w:p>
    <w:p w14:paraId="03C41520" w14:textId="77777777" w:rsidR="006E2CD3" w:rsidRPr="0016275F" w:rsidRDefault="006E2CD3" w:rsidP="006E2CD3">
      <w:pPr>
        <w:pStyle w:val="LDP1a"/>
      </w:pPr>
      <w:r w:rsidRPr="0016275F">
        <w:t>(b)</w:t>
      </w:r>
      <w:r w:rsidRPr="0016275F">
        <w:tab/>
        <w:t>using the appropriate tooling.</w:t>
      </w:r>
    </w:p>
    <w:p w14:paraId="146B2AE5" w14:textId="77777777" w:rsidR="0075290A" w:rsidRPr="0016275F" w:rsidRDefault="00B54AA6" w:rsidP="006E2CD3">
      <w:pPr>
        <w:pStyle w:val="LDScheduleClause"/>
      </w:pPr>
      <w:r w:rsidRPr="0016275F">
        <w:tab/>
        <w:t>5</w:t>
      </w:r>
      <w:r w:rsidR="006E2CD3" w:rsidRPr="0016275F">
        <w:tab/>
      </w:r>
      <w:r w:rsidR="0075290A" w:rsidRPr="0016275F">
        <w:t>An authorised person must ensure that each maintenance release issued includes any information required to be entered on the maintenance release by any direction, permit or permission issued under</w:t>
      </w:r>
      <w:r w:rsidR="0066386D">
        <w:t xml:space="preserve"> the</w:t>
      </w:r>
      <w:r w:rsidR="0075290A" w:rsidRPr="0016275F">
        <w:t xml:space="preserve"> </w:t>
      </w:r>
      <w:r w:rsidR="00C329E4">
        <w:t>civil aviation legislation</w:t>
      </w:r>
      <w:r w:rsidR="0075290A" w:rsidRPr="0016275F">
        <w:t xml:space="preserve"> that applies to the aircraft, </w:t>
      </w:r>
      <w:r w:rsidR="009A005A" w:rsidRPr="0016275F">
        <w:t>the</w:t>
      </w:r>
      <w:r w:rsidR="0075290A" w:rsidRPr="0016275F">
        <w:t xml:space="preserve"> aircraft components or </w:t>
      </w:r>
      <w:r w:rsidR="009A005A" w:rsidRPr="0016275F">
        <w:t xml:space="preserve">the </w:t>
      </w:r>
      <w:r w:rsidR="0075290A" w:rsidRPr="0016275F">
        <w:t>aircraft materials.</w:t>
      </w:r>
    </w:p>
    <w:p w14:paraId="6E59447E" w14:textId="70AFCCBB" w:rsidR="0075290A" w:rsidRPr="0016275F" w:rsidRDefault="0075290A" w:rsidP="006E2CD3">
      <w:pPr>
        <w:pStyle w:val="LDScheduleClause"/>
      </w:pPr>
      <w:r w:rsidRPr="0016275F">
        <w:tab/>
        <w:t>6</w:t>
      </w:r>
      <w:r w:rsidRPr="0016275F">
        <w:tab/>
        <w:t xml:space="preserve">When issuing a maintenance release, an authorised person must do so in accordance with the applicable requirements of </w:t>
      </w:r>
      <w:r w:rsidR="002A5D3F" w:rsidRPr="0016275F">
        <w:t>Civil Aviation Order</w:t>
      </w:r>
      <w:r w:rsidR="00CA5B68">
        <w:t xml:space="preserve"> </w:t>
      </w:r>
      <w:r w:rsidRPr="0016275F">
        <w:t>100.5 and regulation</w:t>
      </w:r>
      <w:r w:rsidR="00CA5B68">
        <w:t xml:space="preserve"> </w:t>
      </w:r>
      <w:r w:rsidR="006E776B" w:rsidRPr="0016275F">
        <w:t>43 of CAR</w:t>
      </w:r>
      <w:r w:rsidRPr="0016275F">
        <w:t>.</w:t>
      </w:r>
    </w:p>
    <w:p w14:paraId="71A5838A" w14:textId="4985D307" w:rsidR="006E2CD3" w:rsidRPr="0016275F" w:rsidRDefault="00211E54" w:rsidP="006E2CD3">
      <w:pPr>
        <w:pStyle w:val="LDScheduleClause"/>
      </w:pPr>
      <w:r w:rsidRPr="0016275F">
        <w:tab/>
      </w:r>
      <w:r w:rsidR="00B2601C" w:rsidRPr="0016275F">
        <w:t>7</w:t>
      </w:r>
      <w:r w:rsidR="006E2CD3" w:rsidRPr="0016275F">
        <w:tab/>
        <w:t xml:space="preserve">A person </w:t>
      </w:r>
      <w:r w:rsidR="00FD7F22" w:rsidRPr="0016275F">
        <w:t>mentioned in</w:t>
      </w:r>
      <w:r w:rsidR="00B54AA6" w:rsidRPr="0016275F">
        <w:t xml:space="preserve"> </w:t>
      </w:r>
      <w:r w:rsidR="001F0887" w:rsidRPr="0016275F">
        <w:t>paragraph</w:t>
      </w:r>
      <w:r w:rsidR="00CA5B68">
        <w:t xml:space="preserve"> </w:t>
      </w:r>
      <w:r w:rsidR="005152AA">
        <w:t>4</w:t>
      </w:r>
      <w:r w:rsidR="00F124CE">
        <w:t> </w:t>
      </w:r>
      <w:r w:rsidR="00A40866">
        <w:t>(b)</w:t>
      </w:r>
      <w:r w:rsidR="006E2CD3" w:rsidRPr="0016275F">
        <w:t xml:space="preserve"> may only carry out maintenance on the elements of the aircraft the person fabricated and assembled.</w:t>
      </w:r>
    </w:p>
    <w:p w14:paraId="75B44961" w14:textId="2DFD7D20" w:rsidR="004574CE" w:rsidRPr="0016275F" w:rsidRDefault="00B54AA6" w:rsidP="00CA5B68">
      <w:pPr>
        <w:pStyle w:val="LDScheduleClause"/>
      </w:pPr>
      <w:r w:rsidRPr="0016275F">
        <w:tab/>
      </w:r>
      <w:r w:rsidR="00B2601C" w:rsidRPr="0016275F">
        <w:t>8</w:t>
      </w:r>
      <w:r w:rsidR="006E2CD3" w:rsidRPr="0016275F">
        <w:tab/>
        <w:t xml:space="preserve">A person </w:t>
      </w:r>
      <w:r w:rsidR="00FD7F22" w:rsidRPr="0016275F">
        <w:t>mentioned in</w:t>
      </w:r>
      <w:r w:rsidR="006E2CD3" w:rsidRPr="0016275F">
        <w:t xml:space="preserve"> </w:t>
      </w:r>
      <w:r w:rsidR="001F0887" w:rsidRPr="0016275F">
        <w:t>paragraph</w:t>
      </w:r>
      <w:r w:rsidR="00CA5B68">
        <w:t xml:space="preserve"> </w:t>
      </w:r>
      <w:r w:rsidR="005152AA">
        <w:t>4</w:t>
      </w:r>
      <w:r w:rsidR="00F73BE4">
        <w:t> </w:t>
      </w:r>
      <w:r w:rsidR="00A40866">
        <w:t>(d)</w:t>
      </w:r>
      <w:r w:rsidR="006E2CD3" w:rsidRPr="0016275F">
        <w:t xml:space="preserve"> may only carry out maintenance on the </w:t>
      </w:r>
      <w:r w:rsidR="00365BBA" w:rsidRPr="0016275F">
        <w:t>elements of the aircraft the person assembled.</w:t>
      </w:r>
    </w:p>
    <w:p w14:paraId="206FFF02" w14:textId="26AB9284" w:rsidR="00B54AA6" w:rsidRPr="0016275F" w:rsidRDefault="00292EDB" w:rsidP="00A72D6D">
      <w:pPr>
        <w:pStyle w:val="LDScheduleClause"/>
        <w:spacing w:before="70" w:after="70"/>
        <w:rPr>
          <w:szCs w:val="20"/>
        </w:rPr>
      </w:pPr>
      <w:r w:rsidRPr="0016275F">
        <w:tab/>
      </w:r>
      <w:r w:rsidR="00B2601C" w:rsidRPr="0016275F">
        <w:rPr>
          <w:szCs w:val="20"/>
        </w:rPr>
        <w:t>9</w:t>
      </w:r>
      <w:r w:rsidR="00B54AA6" w:rsidRPr="0016275F">
        <w:rPr>
          <w:szCs w:val="20"/>
        </w:rPr>
        <w:tab/>
        <w:t xml:space="preserve">A person </w:t>
      </w:r>
      <w:r w:rsidR="00FD7F22" w:rsidRPr="0016275F">
        <w:t>mentioned in</w:t>
      </w:r>
      <w:r w:rsidR="00B54AA6" w:rsidRPr="0016275F">
        <w:rPr>
          <w:szCs w:val="20"/>
        </w:rPr>
        <w:t xml:space="preserve"> </w:t>
      </w:r>
      <w:r w:rsidR="001F0887" w:rsidRPr="0016275F">
        <w:rPr>
          <w:szCs w:val="20"/>
        </w:rPr>
        <w:t>paragraph</w:t>
      </w:r>
      <w:r w:rsidR="00CA5B68">
        <w:rPr>
          <w:szCs w:val="20"/>
        </w:rPr>
        <w:t xml:space="preserve"> </w:t>
      </w:r>
      <w:r w:rsidR="005152AA">
        <w:rPr>
          <w:szCs w:val="20"/>
        </w:rPr>
        <w:t>4</w:t>
      </w:r>
      <w:r w:rsidR="00E731CD">
        <w:rPr>
          <w:szCs w:val="20"/>
        </w:rPr>
        <w:t> </w:t>
      </w:r>
      <w:r w:rsidR="00A40866">
        <w:rPr>
          <w:szCs w:val="20"/>
        </w:rPr>
        <w:t>(e)</w:t>
      </w:r>
      <w:r w:rsidR="00421BC6" w:rsidRPr="0016275F">
        <w:rPr>
          <w:szCs w:val="20"/>
        </w:rPr>
        <w:t xml:space="preserve">, who is not also a person </w:t>
      </w:r>
      <w:r w:rsidR="00421BC6" w:rsidRPr="0016275F">
        <w:t>mentioned in paragraph</w:t>
      </w:r>
      <w:r w:rsidR="005152AA">
        <w:t xml:space="preserve"> 4</w:t>
      </w:r>
      <w:r w:rsidR="00F73BE4">
        <w:t> </w:t>
      </w:r>
      <w:r w:rsidR="00A40866">
        <w:t>(a)</w:t>
      </w:r>
      <w:r w:rsidR="00421BC6" w:rsidRPr="0016275F">
        <w:t xml:space="preserve">, (b), (c) or (d) for the aircraft, </w:t>
      </w:r>
      <w:r w:rsidR="00B54AA6" w:rsidRPr="0016275F">
        <w:rPr>
          <w:szCs w:val="20"/>
        </w:rPr>
        <w:t>may only carry out maintenance:</w:t>
      </w:r>
    </w:p>
    <w:p w14:paraId="0396B171" w14:textId="77777777" w:rsidR="00D92C19" w:rsidRPr="0016275F" w:rsidRDefault="00D92C19" w:rsidP="00A72D6D">
      <w:pPr>
        <w:pStyle w:val="LDP1a"/>
        <w:spacing w:before="70"/>
      </w:pPr>
      <w:r w:rsidRPr="0016275F">
        <w:t>(a)</w:t>
      </w:r>
      <w:r w:rsidRPr="0016275F">
        <w:tab/>
        <w:t xml:space="preserve">that is covered by </w:t>
      </w:r>
      <w:r w:rsidR="00B8075E">
        <w:t>the person’s</w:t>
      </w:r>
      <w:r w:rsidRPr="0016275F">
        <w:t xml:space="preserve"> </w:t>
      </w:r>
      <w:r w:rsidR="007D3D14" w:rsidRPr="0016275F">
        <w:t>AEL</w:t>
      </w:r>
      <w:r w:rsidR="00DE5073" w:rsidRPr="0016275F">
        <w:t>; and</w:t>
      </w:r>
    </w:p>
    <w:p w14:paraId="4721FAFE" w14:textId="77777777" w:rsidR="00B54AA6" w:rsidRPr="0016275F" w:rsidRDefault="00B54AA6" w:rsidP="00A72D6D">
      <w:pPr>
        <w:pStyle w:val="LDP1a"/>
        <w:spacing w:before="70"/>
      </w:pPr>
      <w:r w:rsidRPr="0016275F">
        <w:lastRenderedPageBreak/>
        <w:t>(</w:t>
      </w:r>
      <w:r w:rsidR="00DE5073" w:rsidRPr="0016275F">
        <w:t>b</w:t>
      </w:r>
      <w:r w:rsidRPr="0016275F">
        <w:t>)</w:t>
      </w:r>
      <w:r w:rsidRPr="0016275F">
        <w:tab/>
      </w:r>
      <w:r w:rsidR="00D03FE3" w:rsidRPr="0016275F">
        <w:t xml:space="preserve">on those types </w:t>
      </w:r>
      <w:r w:rsidRPr="0016275F">
        <w:t>of aircraf</w:t>
      </w:r>
      <w:r w:rsidR="00D03FE3" w:rsidRPr="0016275F">
        <w:t xml:space="preserve">t or aircraft engines that are </w:t>
      </w:r>
      <w:r w:rsidRPr="0016275F">
        <w:t xml:space="preserve">covered by </w:t>
      </w:r>
      <w:r w:rsidR="00DE5073" w:rsidRPr="0016275F">
        <w:t>the</w:t>
      </w:r>
      <w:r w:rsidRPr="0016275F">
        <w:t xml:space="preserve"> </w:t>
      </w:r>
      <w:r w:rsidR="007D3D14" w:rsidRPr="0016275F">
        <w:t>AEL</w:t>
      </w:r>
      <w:r w:rsidRPr="0016275F">
        <w:t>; and</w:t>
      </w:r>
    </w:p>
    <w:p w14:paraId="7DA6ABED" w14:textId="77777777" w:rsidR="00B54AA6" w:rsidRPr="0016275F" w:rsidRDefault="00B54AA6" w:rsidP="00A72D6D">
      <w:pPr>
        <w:pStyle w:val="LDP1a"/>
        <w:spacing w:before="70"/>
      </w:pPr>
      <w:r w:rsidRPr="0016275F">
        <w:t>(</w:t>
      </w:r>
      <w:r w:rsidR="00DE5073" w:rsidRPr="0016275F">
        <w:t>c</w:t>
      </w:r>
      <w:r w:rsidRPr="0016275F">
        <w:t>)</w:t>
      </w:r>
      <w:r w:rsidRPr="0016275F">
        <w:tab/>
      </w:r>
      <w:r w:rsidR="00DE5073" w:rsidRPr="0016275F">
        <w:t>subject to any conditions placed</w:t>
      </w:r>
      <w:r w:rsidRPr="0016275F">
        <w:t xml:space="preserve"> on the </w:t>
      </w:r>
      <w:r w:rsidR="007D3D14" w:rsidRPr="0016275F">
        <w:t>AEL</w:t>
      </w:r>
      <w:r w:rsidRPr="0016275F">
        <w:t>.</w:t>
      </w:r>
    </w:p>
    <w:p w14:paraId="7E1E9223" w14:textId="77777777" w:rsidR="00F0423E" w:rsidRPr="0016275F" w:rsidRDefault="00FC0384" w:rsidP="00A72D6D">
      <w:pPr>
        <w:pStyle w:val="LDScheduleClause"/>
        <w:spacing w:before="70" w:after="70"/>
      </w:pPr>
      <w:r w:rsidRPr="0016275F">
        <w:tab/>
      </w:r>
      <w:r w:rsidR="00B2601C" w:rsidRPr="0016275F">
        <w:t>10</w:t>
      </w:r>
      <w:r w:rsidRPr="0016275F">
        <w:tab/>
        <w:t>A person must not carry o</w:t>
      </w:r>
      <w:r w:rsidR="00474EC6">
        <w:t>ut</w:t>
      </w:r>
      <w:r w:rsidRPr="0016275F">
        <w:t xml:space="preserve"> manual welding </w:t>
      </w:r>
      <w:r w:rsidR="00F0423E" w:rsidRPr="0016275F">
        <w:t>unless the welding is carried o</w:t>
      </w:r>
      <w:r w:rsidR="00474EC6">
        <w:t>ut</w:t>
      </w:r>
      <w:r w:rsidR="00F0423E" w:rsidRPr="0016275F">
        <w:t>:</w:t>
      </w:r>
    </w:p>
    <w:p w14:paraId="75D95068" w14:textId="77777777" w:rsidR="00934190" w:rsidRPr="0016275F" w:rsidRDefault="00934190" w:rsidP="00A72D6D">
      <w:pPr>
        <w:pStyle w:val="LDP1a"/>
        <w:spacing w:before="70"/>
      </w:pPr>
      <w:r w:rsidRPr="0016275F">
        <w:t>(a)</w:t>
      </w:r>
      <w:r w:rsidRPr="0016275F">
        <w:tab/>
        <w:t>by the person who performed the welding during the fabrication of the aircraft; or</w:t>
      </w:r>
    </w:p>
    <w:p w14:paraId="2CEEA430" w14:textId="77777777" w:rsidR="00934190" w:rsidRPr="0016275F" w:rsidRDefault="00934190" w:rsidP="00A72D6D">
      <w:pPr>
        <w:pStyle w:val="LDP1a"/>
        <w:spacing w:before="70"/>
      </w:pPr>
      <w:r w:rsidRPr="0016275F">
        <w:t>(b)</w:t>
      </w:r>
      <w:r w:rsidRPr="0016275F">
        <w:tab/>
      </w:r>
      <w:r w:rsidR="00D867E8" w:rsidRPr="0016275F">
        <w:t xml:space="preserve">by </w:t>
      </w:r>
      <w:r w:rsidR="00C50101" w:rsidRPr="00A72D6D">
        <w:t xml:space="preserve">a person </w:t>
      </w:r>
      <w:r w:rsidR="00D867E8" w:rsidRPr="00A72D6D">
        <w:t xml:space="preserve">who </w:t>
      </w:r>
      <w:r w:rsidR="00C50101" w:rsidRPr="00A72D6D">
        <w:t xml:space="preserve">is the sole owner </w:t>
      </w:r>
      <w:r w:rsidR="00D867E8" w:rsidRPr="00A72D6D">
        <w:t xml:space="preserve">of the aircraft </w:t>
      </w:r>
      <w:r w:rsidR="00C50101" w:rsidRPr="00A72D6D">
        <w:t xml:space="preserve">and </w:t>
      </w:r>
      <w:r w:rsidR="00D867E8" w:rsidRPr="0016275F">
        <w:t>performed the welding during the fabrication</w:t>
      </w:r>
      <w:r w:rsidR="00D867E8" w:rsidRPr="00A72D6D">
        <w:t xml:space="preserve"> of a</w:t>
      </w:r>
      <w:r w:rsidR="009A29DA" w:rsidRPr="00A72D6D">
        <w:t xml:space="preserve"> relevant</w:t>
      </w:r>
      <w:r w:rsidR="00D867E8" w:rsidRPr="00A72D6D">
        <w:t xml:space="preserve"> aircraft that </w:t>
      </w:r>
      <w:r w:rsidR="00C50101" w:rsidRPr="00A72D6D">
        <w:t xml:space="preserve">is essentially similar to </w:t>
      </w:r>
      <w:r w:rsidR="00D867E8" w:rsidRPr="00A72D6D">
        <w:t>the</w:t>
      </w:r>
      <w:r w:rsidR="00C50101" w:rsidRPr="00A72D6D">
        <w:t xml:space="preserve"> aircraft</w:t>
      </w:r>
      <w:r w:rsidRPr="0016275F">
        <w:t>; or</w:t>
      </w:r>
    </w:p>
    <w:p w14:paraId="5A1D8965" w14:textId="77777777" w:rsidR="00FC0384" w:rsidRPr="0016275F" w:rsidRDefault="00934190" w:rsidP="00A72D6D">
      <w:pPr>
        <w:pStyle w:val="LDP1a"/>
        <w:spacing w:before="70"/>
      </w:pPr>
      <w:r w:rsidRPr="0016275F">
        <w:t>(c</w:t>
      </w:r>
      <w:r w:rsidR="00F0423E" w:rsidRPr="0016275F">
        <w:t>)</w:t>
      </w:r>
      <w:r w:rsidR="00F0423E" w:rsidRPr="0016275F">
        <w:tab/>
      </w:r>
      <w:r w:rsidR="00FC0384" w:rsidRPr="0016275F">
        <w:t>in accordance with an aircraft welding aut</w:t>
      </w:r>
      <w:r w:rsidR="00F0423E" w:rsidRPr="0016275F">
        <w:t>hority granted under regulation </w:t>
      </w:r>
      <w:r w:rsidR="00FC0384" w:rsidRPr="0016275F">
        <w:t>33D of CAR.</w:t>
      </w:r>
    </w:p>
    <w:p w14:paraId="3A2CDE3B" w14:textId="77777777" w:rsidR="004814AD" w:rsidRPr="0016275F" w:rsidRDefault="00B2601C" w:rsidP="00A72D6D">
      <w:pPr>
        <w:pStyle w:val="LDScheduleClause"/>
        <w:spacing w:before="70" w:after="70"/>
      </w:pPr>
      <w:r w:rsidRPr="0016275F">
        <w:tab/>
        <w:t>11</w:t>
      </w:r>
      <w:r w:rsidR="004814AD" w:rsidRPr="0016275F">
        <w:tab/>
        <w:t>A person</w:t>
      </w:r>
      <w:r w:rsidR="00A07D1F">
        <w:t>,</w:t>
      </w:r>
      <w:r w:rsidR="004814AD" w:rsidRPr="0016275F">
        <w:t xml:space="preserve"> </w:t>
      </w:r>
      <w:r w:rsidR="00A07D1F">
        <w:t xml:space="preserve">who is not the holder of an AEL in category B2, </w:t>
      </w:r>
      <w:r w:rsidR="004814AD" w:rsidRPr="0016275F">
        <w:t>must not carry out maintenance:</w:t>
      </w:r>
    </w:p>
    <w:p w14:paraId="66563E8B" w14:textId="29F98B08" w:rsidR="004814AD" w:rsidRPr="0016275F" w:rsidRDefault="004814AD" w:rsidP="00A72D6D">
      <w:pPr>
        <w:pStyle w:val="LDP1a"/>
        <w:spacing w:before="70"/>
      </w:pPr>
      <w:r w:rsidRPr="0016275F">
        <w:t>(a)</w:t>
      </w:r>
      <w:r w:rsidRPr="0016275F">
        <w:tab/>
      </w:r>
      <w:r w:rsidR="00AC0592" w:rsidRPr="0016275F">
        <w:t xml:space="preserve">on </w:t>
      </w:r>
      <w:r w:rsidRPr="0016275F">
        <w:t xml:space="preserve">aircraft instruments or equipment that </w:t>
      </w:r>
      <w:r w:rsidR="00AC0592" w:rsidRPr="0016275F">
        <w:t>are</w:t>
      </w:r>
      <w:r w:rsidRPr="0016275F">
        <w:t xml:space="preserve"> </w:t>
      </w:r>
      <w:r w:rsidR="00AC0592" w:rsidRPr="0016275F">
        <w:t xml:space="preserve">specifically </w:t>
      </w:r>
      <w:r w:rsidRPr="0016275F">
        <w:t xml:space="preserve">required by </w:t>
      </w:r>
      <w:r w:rsidR="0066386D">
        <w:t xml:space="preserve">the </w:t>
      </w:r>
      <w:r w:rsidR="00C329E4">
        <w:t>civil aviation legislation</w:t>
      </w:r>
      <w:r w:rsidR="00AC0592" w:rsidRPr="0016275F">
        <w:t xml:space="preserve"> for </w:t>
      </w:r>
      <w:r w:rsidR="00395F6D">
        <w:t>IFR</w:t>
      </w:r>
      <w:r w:rsidR="00AC0592" w:rsidRPr="0016275F">
        <w:t xml:space="preserve"> operations</w:t>
      </w:r>
      <w:r w:rsidRPr="0016275F">
        <w:t>; or</w:t>
      </w:r>
    </w:p>
    <w:p w14:paraId="15AA54C8" w14:textId="7E5AB81A" w:rsidR="004814AD" w:rsidRPr="0016275F" w:rsidRDefault="004814AD" w:rsidP="00A72D6D">
      <w:pPr>
        <w:pStyle w:val="LDP1a"/>
        <w:spacing w:before="70"/>
      </w:pPr>
      <w:r w:rsidRPr="0016275F">
        <w:t>(b)</w:t>
      </w:r>
      <w:r w:rsidRPr="0016275F">
        <w:tab/>
        <w:t xml:space="preserve">specified in an airworthiness directive in relation to aircraft instruments or equipment that are required by </w:t>
      </w:r>
      <w:r w:rsidR="0066386D">
        <w:t xml:space="preserve">the </w:t>
      </w:r>
      <w:r w:rsidR="00C329E4">
        <w:t>civil aviation legislation</w:t>
      </w:r>
      <w:r w:rsidR="00AC0592" w:rsidRPr="0016275F">
        <w:t xml:space="preserve"> for </w:t>
      </w:r>
      <w:r w:rsidR="00395F6D">
        <w:t xml:space="preserve">IFR </w:t>
      </w:r>
      <w:r w:rsidR="00AC0592" w:rsidRPr="0016275F">
        <w:t>operations</w:t>
      </w:r>
      <w:r w:rsidRPr="0016275F">
        <w:t>.</w:t>
      </w:r>
    </w:p>
    <w:p w14:paraId="428340EB" w14:textId="703B416D" w:rsidR="00FC0384" w:rsidRPr="0016275F" w:rsidRDefault="00FC0384" w:rsidP="00CA5B68">
      <w:pPr>
        <w:pStyle w:val="LDScheduleClause"/>
        <w:spacing w:before="70" w:after="70"/>
        <w:ind w:right="-618"/>
      </w:pPr>
      <w:r w:rsidRPr="0016275F">
        <w:tab/>
        <w:t>1</w:t>
      </w:r>
      <w:r w:rsidR="00B2601C" w:rsidRPr="0016275F">
        <w:t>2</w:t>
      </w:r>
      <w:r w:rsidRPr="0016275F">
        <w:tab/>
      </w:r>
      <w:r w:rsidR="007F1079" w:rsidRPr="0016275F">
        <w:t>B</w:t>
      </w:r>
      <w:r w:rsidRPr="0016275F">
        <w:t>efore</w:t>
      </w:r>
      <w:r w:rsidRPr="00CA5B68">
        <w:rPr>
          <w:sz w:val="23"/>
          <w:szCs w:val="23"/>
        </w:rPr>
        <w:t xml:space="preserve"> </w:t>
      </w:r>
      <w:r w:rsidRPr="0016275F">
        <w:t>a</w:t>
      </w:r>
      <w:r w:rsidRPr="00CA5B68">
        <w:rPr>
          <w:sz w:val="23"/>
          <w:szCs w:val="23"/>
        </w:rPr>
        <w:t xml:space="preserve"> </w:t>
      </w:r>
      <w:r w:rsidRPr="0016275F">
        <w:t>person</w:t>
      </w:r>
      <w:r w:rsidRPr="00CA5B68">
        <w:rPr>
          <w:sz w:val="23"/>
          <w:szCs w:val="23"/>
        </w:rPr>
        <w:t xml:space="preserve"> </w:t>
      </w:r>
      <w:r w:rsidRPr="0016275F">
        <w:t>performs</w:t>
      </w:r>
      <w:r w:rsidRPr="00CA5B68">
        <w:rPr>
          <w:sz w:val="23"/>
          <w:szCs w:val="23"/>
        </w:rPr>
        <w:t xml:space="preserve"> </w:t>
      </w:r>
      <w:r w:rsidRPr="0016275F">
        <w:t>any</w:t>
      </w:r>
      <w:r w:rsidRPr="00CA5B68">
        <w:rPr>
          <w:sz w:val="23"/>
          <w:szCs w:val="23"/>
        </w:rPr>
        <w:t xml:space="preserve"> </w:t>
      </w:r>
      <w:r w:rsidRPr="0016275F">
        <w:t>activity</w:t>
      </w:r>
      <w:r w:rsidRPr="00CA5B68">
        <w:rPr>
          <w:sz w:val="23"/>
          <w:szCs w:val="23"/>
        </w:rPr>
        <w:t xml:space="preserve"> </w:t>
      </w:r>
      <w:r w:rsidRPr="0016275F">
        <w:t>authorised</w:t>
      </w:r>
      <w:r w:rsidRPr="00CA5B68">
        <w:rPr>
          <w:sz w:val="23"/>
          <w:szCs w:val="23"/>
        </w:rPr>
        <w:t xml:space="preserve"> </w:t>
      </w:r>
      <w:r w:rsidRPr="0016275F">
        <w:t>by</w:t>
      </w:r>
      <w:r w:rsidRPr="00CA5B68">
        <w:rPr>
          <w:sz w:val="23"/>
          <w:szCs w:val="23"/>
        </w:rPr>
        <w:t xml:space="preserve"> </w:t>
      </w:r>
      <w:r w:rsidRPr="0016275F">
        <w:t>this</w:t>
      </w:r>
      <w:r w:rsidRPr="00CA5B68">
        <w:rPr>
          <w:sz w:val="23"/>
          <w:szCs w:val="23"/>
        </w:rPr>
        <w:t xml:space="preserve"> </w:t>
      </w:r>
      <w:r w:rsidRPr="0016275F">
        <w:t>instrument,</w:t>
      </w:r>
      <w:r w:rsidRPr="00CA5B68">
        <w:rPr>
          <w:sz w:val="23"/>
          <w:szCs w:val="23"/>
        </w:rPr>
        <w:t xml:space="preserve"> </w:t>
      </w:r>
      <w:r w:rsidRPr="0016275F">
        <w:t>the</w:t>
      </w:r>
      <w:r w:rsidRPr="00CA5B68">
        <w:rPr>
          <w:sz w:val="23"/>
          <w:szCs w:val="23"/>
        </w:rPr>
        <w:t xml:space="preserve"> </w:t>
      </w:r>
      <w:r w:rsidRPr="0016275F">
        <w:t>person</w:t>
      </w:r>
      <w:r w:rsidRPr="00CA5B68">
        <w:rPr>
          <w:sz w:val="23"/>
          <w:szCs w:val="23"/>
        </w:rPr>
        <w:t xml:space="preserve"> </w:t>
      </w:r>
      <w:r w:rsidRPr="0016275F">
        <w:t>must:</w:t>
      </w:r>
    </w:p>
    <w:p w14:paraId="405E3D0E" w14:textId="530BCB56" w:rsidR="00A90F72" w:rsidRPr="0016275F" w:rsidRDefault="00A90F72" w:rsidP="00A72D6D">
      <w:pPr>
        <w:pStyle w:val="LDP1a"/>
        <w:spacing w:before="70"/>
      </w:pPr>
      <w:r w:rsidRPr="0016275F">
        <w:t>(a)</w:t>
      </w:r>
      <w:r w:rsidRPr="0016275F">
        <w:tab/>
      </w:r>
      <w:r w:rsidR="004574CE" w:rsidRPr="0016275F">
        <w:t xml:space="preserve">satisfactorily complete a course of training which covers the </w:t>
      </w:r>
      <w:r w:rsidR="005B7923" w:rsidRPr="0016275F">
        <w:t xml:space="preserve">topics and standards </w:t>
      </w:r>
      <w:r w:rsidR="004574CE" w:rsidRPr="0016275F">
        <w:t>specified in column</w:t>
      </w:r>
      <w:r w:rsidR="004627D5">
        <w:t xml:space="preserve"> </w:t>
      </w:r>
      <w:r w:rsidR="00BB71FA">
        <w:t>1</w:t>
      </w:r>
      <w:r w:rsidR="004574CE" w:rsidRPr="0016275F">
        <w:t xml:space="preserve"> of the table at Annex 1</w:t>
      </w:r>
      <w:r w:rsidRPr="0016275F">
        <w:t>;</w:t>
      </w:r>
      <w:r w:rsidR="004574CE" w:rsidRPr="0016275F">
        <w:t xml:space="preserve"> and</w:t>
      </w:r>
    </w:p>
    <w:p w14:paraId="7A591913" w14:textId="77777777" w:rsidR="004574CE" w:rsidRPr="0016275F" w:rsidRDefault="00A90F72" w:rsidP="00A72D6D">
      <w:pPr>
        <w:pStyle w:val="LDP1a"/>
        <w:spacing w:before="70"/>
      </w:pPr>
      <w:r w:rsidRPr="0016275F">
        <w:t>(b)</w:t>
      </w:r>
      <w:r w:rsidRPr="0016275F">
        <w:tab/>
      </w:r>
      <w:r w:rsidR="001E70D1" w:rsidRPr="0016275F">
        <w:t>f</w:t>
      </w:r>
      <w:r w:rsidRPr="0016275F">
        <w:t>or each topic and standard —</w:t>
      </w:r>
      <w:r w:rsidR="004574CE" w:rsidRPr="0016275F">
        <w:t xml:space="preserve"> </w:t>
      </w:r>
      <w:r w:rsidR="006D3A58" w:rsidRPr="0016275F">
        <w:t xml:space="preserve">attain </w:t>
      </w:r>
      <w:r w:rsidR="004574CE" w:rsidRPr="0016275F">
        <w:t xml:space="preserve">the </w:t>
      </w:r>
      <w:r w:rsidR="005B7923" w:rsidRPr="0016275F">
        <w:t xml:space="preserve">knowledge level </w:t>
      </w:r>
      <w:r w:rsidR="004574CE" w:rsidRPr="0016275F">
        <w:t>listed in column</w:t>
      </w:r>
      <w:r w:rsidR="00C93E71" w:rsidRPr="0016275F">
        <w:t> </w:t>
      </w:r>
      <w:r w:rsidR="00BB71FA">
        <w:t>2</w:t>
      </w:r>
      <w:r w:rsidR="004574CE" w:rsidRPr="0016275F">
        <w:t xml:space="preserve"> of the table.</w:t>
      </w:r>
    </w:p>
    <w:p w14:paraId="4723E9AF" w14:textId="07400590" w:rsidR="004574CE" w:rsidRPr="0016275F" w:rsidRDefault="00292EDB" w:rsidP="00A72D6D">
      <w:pPr>
        <w:pStyle w:val="LDScheduleClause"/>
        <w:spacing w:before="70" w:after="70"/>
      </w:pPr>
      <w:r w:rsidRPr="0016275F">
        <w:tab/>
      </w:r>
      <w:r w:rsidR="00211E54" w:rsidRPr="0016275F">
        <w:t>1</w:t>
      </w:r>
      <w:r w:rsidR="00B2601C" w:rsidRPr="0016275F">
        <w:t>3</w:t>
      </w:r>
      <w:r w:rsidRPr="0016275F">
        <w:tab/>
      </w:r>
      <w:r w:rsidR="007F1079" w:rsidRPr="0016275F">
        <w:t>B</w:t>
      </w:r>
      <w:r w:rsidR="00A90F72" w:rsidRPr="0016275F">
        <w:t>efore a person performs any activity authorised by this instrument, the person must hold</w:t>
      </w:r>
      <w:r w:rsidR="004574CE" w:rsidRPr="0016275F">
        <w:t xml:space="preserve"> a </w:t>
      </w:r>
      <w:r w:rsidR="004574CE" w:rsidRPr="0016275F">
        <w:rPr>
          <w:b/>
          <w:i/>
        </w:rPr>
        <w:t>certificate of attainment</w:t>
      </w:r>
      <w:r w:rsidR="00F12A9E" w:rsidRPr="0016275F">
        <w:t>,</w:t>
      </w:r>
      <w:r w:rsidR="004574CE" w:rsidRPr="0016275F">
        <w:t xml:space="preserve"> in the topics and standards specified </w:t>
      </w:r>
      <w:r w:rsidR="005B7923" w:rsidRPr="0016275F">
        <w:t>in c</w:t>
      </w:r>
      <w:r w:rsidR="00507647" w:rsidRPr="0016275F">
        <w:t>lause</w:t>
      </w:r>
      <w:r w:rsidR="004627D5">
        <w:t xml:space="preserve"> </w:t>
      </w:r>
      <w:r w:rsidR="006A7CA2" w:rsidRPr="0016275F">
        <w:t>1</w:t>
      </w:r>
      <w:r w:rsidR="00B2601C" w:rsidRPr="0016275F">
        <w:t>2</w:t>
      </w:r>
      <w:r w:rsidR="00F12A9E" w:rsidRPr="0016275F">
        <w:t>,</w:t>
      </w:r>
      <w:r w:rsidR="00B6246E" w:rsidRPr="0016275F">
        <w:t xml:space="preserve"> </w:t>
      </w:r>
      <w:r w:rsidR="004574CE" w:rsidRPr="0016275F">
        <w:t>from a</w:t>
      </w:r>
      <w:r w:rsidR="00B95180" w:rsidRPr="0016275F">
        <w:t xml:space="preserve"> </w:t>
      </w:r>
      <w:r w:rsidR="003535EA" w:rsidRPr="0016275F">
        <w:t xml:space="preserve">course or </w:t>
      </w:r>
      <w:r w:rsidR="00B86E67" w:rsidRPr="0016275F">
        <w:t xml:space="preserve">an </w:t>
      </w:r>
      <w:r w:rsidR="003535EA" w:rsidRPr="0016275F">
        <w:t>organisation</w:t>
      </w:r>
      <w:r w:rsidR="006E776B" w:rsidRPr="0016275F">
        <w:t xml:space="preserve"> mentioned in Annex</w:t>
      </w:r>
      <w:r w:rsidR="004627D5">
        <w:t xml:space="preserve"> </w:t>
      </w:r>
      <w:r w:rsidR="00B6246E" w:rsidRPr="0016275F">
        <w:t>3</w:t>
      </w:r>
      <w:r w:rsidR="00A90F72" w:rsidRPr="0016275F">
        <w:t>.</w:t>
      </w:r>
    </w:p>
    <w:p w14:paraId="47C8BB1C" w14:textId="77777777" w:rsidR="007F1079" w:rsidRPr="0016275F" w:rsidRDefault="007F1079" w:rsidP="00A72D6D">
      <w:pPr>
        <w:pStyle w:val="LDScheduleClause"/>
        <w:spacing w:before="70" w:after="70"/>
      </w:pPr>
      <w:r w:rsidRPr="0016275F">
        <w:tab/>
        <w:t>1</w:t>
      </w:r>
      <w:r w:rsidR="00B2601C" w:rsidRPr="0016275F">
        <w:t>4</w:t>
      </w:r>
      <w:r w:rsidRPr="0016275F">
        <w:tab/>
        <w:t>Clauses 1</w:t>
      </w:r>
      <w:r w:rsidR="00B2601C" w:rsidRPr="0016275F">
        <w:t>2</w:t>
      </w:r>
      <w:r w:rsidRPr="0016275F">
        <w:t xml:space="preserve"> and 1</w:t>
      </w:r>
      <w:r w:rsidR="00B2601C" w:rsidRPr="0016275F">
        <w:t>3</w:t>
      </w:r>
      <w:r w:rsidRPr="0016275F">
        <w:t xml:space="preserve"> do not apply to:</w:t>
      </w:r>
    </w:p>
    <w:p w14:paraId="7ABF0785" w14:textId="1F209AA3" w:rsidR="007F1079" w:rsidRPr="0016275F" w:rsidRDefault="007F1079" w:rsidP="00A72D6D">
      <w:pPr>
        <w:pStyle w:val="LDP1a"/>
        <w:spacing w:before="70"/>
      </w:pPr>
      <w:r w:rsidRPr="0016275F">
        <w:t>(a)</w:t>
      </w:r>
      <w:r w:rsidRPr="0016275F">
        <w:tab/>
        <w:t>a person mentioned in paragraph</w:t>
      </w:r>
      <w:r w:rsidR="00CA5B68">
        <w:t xml:space="preserve"> </w:t>
      </w:r>
      <w:r w:rsidR="005152AA">
        <w:t>4</w:t>
      </w:r>
      <w:r w:rsidR="00CF12DF">
        <w:t> </w:t>
      </w:r>
      <w:r w:rsidR="00A40866">
        <w:t>(e)</w:t>
      </w:r>
      <w:r w:rsidRPr="0016275F">
        <w:t>; or</w:t>
      </w:r>
    </w:p>
    <w:p w14:paraId="0D907E2B" w14:textId="2924E027" w:rsidR="00B2601C" w:rsidRPr="0016275F" w:rsidRDefault="007F1079" w:rsidP="00A72D6D">
      <w:pPr>
        <w:pStyle w:val="LDP1a"/>
        <w:spacing w:before="70"/>
      </w:pPr>
      <w:r w:rsidRPr="0016275F">
        <w:t>(b)</w:t>
      </w:r>
      <w:r w:rsidRPr="0016275F">
        <w:tab/>
        <w:t xml:space="preserve">for maintenance of a manned </w:t>
      </w:r>
      <w:r w:rsidR="009D7AFC">
        <w:t xml:space="preserve">free </w:t>
      </w:r>
      <w:r w:rsidRPr="0016275F">
        <w:t xml:space="preserve">balloon — a person </w:t>
      </w:r>
      <w:r w:rsidR="00B2601C" w:rsidRPr="0016275F">
        <w:t>who:</w:t>
      </w:r>
    </w:p>
    <w:p w14:paraId="7B44ED0B" w14:textId="77777777" w:rsidR="00B2601C" w:rsidRPr="0016275F" w:rsidRDefault="006C1B01" w:rsidP="00A72D6D">
      <w:pPr>
        <w:pStyle w:val="LDP2i"/>
        <w:spacing w:before="70" w:after="70"/>
        <w:ind w:left="1559" w:hanging="1105"/>
        <w:jc w:val="both"/>
      </w:pPr>
      <w:r>
        <w:tab/>
      </w:r>
      <w:r w:rsidR="00C93AF1">
        <w:t>(i)</w:t>
      </w:r>
      <w:r>
        <w:tab/>
      </w:r>
      <w:r w:rsidR="00B2601C" w:rsidRPr="0016275F">
        <w:t>holds an authority issued under paragraph 33B</w:t>
      </w:r>
      <w:r w:rsidR="00A67D13">
        <w:t> </w:t>
      </w:r>
      <w:r w:rsidR="00B2601C" w:rsidRPr="0016275F">
        <w:t>(1)</w:t>
      </w:r>
      <w:r w:rsidR="00A67D13">
        <w:t> </w:t>
      </w:r>
      <w:r w:rsidR="00B2601C" w:rsidRPr="0016275F">
        <w:t>(a) of CAR; or</w:t>
      </w:r>
    </w:p>
    <w:p w14:paraId="1E46AC65" w14:textId="77777777" w:rsidR="00B2601C" w:rsidRPr="0016275F" w:rsidRDefault="006C1B01" w:rsidP="00A72D6D">
      <w:pPr>
        <w:pStyle w:val="LDP2i"/>
        <w:spacing w:before="70" w:after="70"/>
        <w:ind w:left="1560" w:hanging="1106"/>
      </w:pPr>
      <w:r>
        <w:tab/>
      </w:r>
      <w:r w:rsidR="00C93AF1">
        <w:t>(ii)</w:t>
      </w:r>
      <w:r>
        <w:tab/>
      </w:r>
      <w:r w:rsidR="00B2601C" w:rsidRPr="0016275F">
        <w:t>is authorised under subregulation 42ZC</w:t>
      </w:r>
      <w:r w:rsidR="00A67D13">
        <w:t> </w:t>
      </w:r>
      <w:r w:rsidR="00B2601C" w:rsidRPr="0016275F">
        <w:t>(6) of CAR (other than by this instrument);</w:t>
      </w:r>
    </w:p>
    <w:p w14:paraId="185059AA" w14:textId="552A8203" w:rsidR="007F1079" w:rsidRDefault="006C1B01" w:rsidP="006B6E15">
      <w:pPr>
        <w:pStyle w:val="LDP1a"/>
        <w:spacing w:before="70"/>
      </w:pPr>
      <w:r>
        <w:tab/>
      </w:r>
      <w:r w:rsidR="00B2601C" w:rsidRPr="0016275F">
        <w:t xml:space="preserve">to carry out </w:t>
      </w:r>
      <w:r w:rsidR="007F1079" w:rsidRPr="0016275F">
        <w:t>maintenance on that balloon.</w:t>
      </w:r>
    </w:p>
    <w:p w14:paraId="5D8C805C" w14:textId="77777777" w:rsidR="004574CE" w:rsidRPr="0016275F" w:rsidRDefault="004574CE" w:rsidP="00065A10">
      <w:pPr>
        <w:pStyle w:val="LDScheduleClauseHead"/>
        <w:spacing w:before="240"/>
      </w:pPr>
      <w:r w:rsidRPr="0016275F">
        <w:t>Annex 1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96"/>
        <w:gridCol w:w="5826"/>
        <w:gridCol w:w="1983"/>
      </w:tblGrid>
      <w:tr w:rsidR="00D6395A" w:rsidRPr="0016275F" w14:paraId="1730C2B8" w14:textId="77777777" w:rsidTr="00D6395A">
        <w:trPr>
          <w:cantSplit/>
          <w:trHeight w:val="362"/>
          <w:tblHeader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52CB3" w14:textId="77777777" w:rsidR="00D6395A" w:rsidRDefault="00D6395A" w:rsidP="00A72D6D">
            <w:pPr>
              <w:pStyle w:val="LDTableheading"/>
              <w:spacing w:before="60"/>
            </w:pPr>
            <w:r>
              <w:t>Topics and standards for course of training</w:t>
            </w:r>
          </w:p>
        </w:tc>
      </w:tr>
      <w:tr w:rsidR="00D6395A" w:rsidRPr="0016275F" w14:paraId="6C81BC3E" w14:textId="77777777" w:rsidTr="00D6395A">
        <w:trPr>
          <w:cantSplit/>
          <w:trHeight w:val="269"/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AAD1B4" w14:textId="77777777" w:rsidR="00D6395A" w:rsidRPr="0016275F" w:rsidRDefault="00D6395A" w:rsidP="00A72D6D">
            <w:pPr>
              <w:pStyle w:val="LDTableheading"/>
              <w:spacing w:before="60"/>
            </w:pPr>
            <w:r w:rsidRPr="0016275F">
              <w:t>Item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3BBD75" w14:textId="4C41C714" w:rsidR="00D6395A" w:rsidRDefault="00D6395A" w:rsidP="004627D5">
            <w:pPr>
              <w:pStyle w:val="LDTableheading"/>
              <w:spacing w:before="60"/>
            </w:pPr>
            <w:r>
              <w:t>Column</w:t>
            </w:r>
            <w:r w:rsidR="004627D5">
              <w:t xml:space="preserve"> </w:t>
            </w:r>
            <w: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56E00DE4" w14:textId="127F2262" w:rsidR="00D6395A" w:rsidRDefault="00D6395A" w:rsidP="004627D5">
            <w:pPr>
              <w:pStyle w:val="LDTableheading"/>
              <w:spacing w:before="60"/>
            </w:pPr>
            <w:r>
              <w:t>Column</w:t>
            </w:r>
            <w:r w:rsidR="004627D5">
              <w:t xml:space="preserve"> </w:t>
            </w:r>
            <w:r>
              <w:t>2</w:t>
            </w:r>
          </w:p>
        </w:tc>
      </w:tr>
      <w:tr w:rsidR="002A5D3F" w:rsidRPr="0016275F" w14:paraId="6CC66255" w14:textId="77777777" w:rsidTr="00D6395A">
        <w:trPr>
          <w:cantSplit/>
          <w:trHeight w:val="274"/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1F7D40" w14:textId="77777777" w:rsidR="002A5D3F" w:rsidRPr="0016275F" w:rsidRDefault="002A5D3F" w:rsidP="00A72D6D">
            <w:pPr>
              <w:pStyle w:val="LDTableheading"/>
              <w:spacing w:before="60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14DB49" w14:textId="77777777" w:rsidR="002A5D3F" w:rsidRPr="0016275F" w:rsidRDefault="002A5D3F" w:rsidP="00A72D6D">
            <w:pPr>
              <w:pStyle w:val="LDTableheading"/>
              <w:spacing w:before="60"/>
            </w:pPr>
            <w:r w:rsidRPr="0016275F">
              <w:t>Topics and standards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6A2D73F5" w14:textId="77777777" w:rsidR="002A5D3F" w:rsidRPr="0016275F" w:rsidRDefault="002A5D3F" w:rsidP="00A72D6D">
            <w:pPr>
              <w:pStyle w:val="LDTableheading"/>
              <w:spacing w:before="60"/>
            </w:pPr>
            <w:r w:rsidRPr="0016275F">
              <w:t>Knowledge levels</w:t>
            </w:r>
          </w:p>
        </w:tc>
      </w:tr>
      <w:tr w:rsidR="004574CE" w:rsidRPr="0016275F" w14:paraId="5F1C897B" w14:textId="77777777" w:rsidTr="00D6395A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1B7390A" w14:textId="77777777" w:rsidR="004574CE" w:rsidRPr="0016275F" w:rsidRDefault="00436171" w:rsidP="00A72D6D">
            <w:pPr>
              <w:pStyle w:val="LDTabletext"/>
              <w:tabs>
                <w:tab w:val="right" w:pos="305"/>
              </w:tabs>
              <w:spacing w:before="80"/>
            </w:pPr>
            <w:r w:rsidRPr="0016275F">
              <w:tab/>
            </w:r>
            <w:r w:rsidR="008F7C60" w:rsidRPr="0016275F"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D13E650" w14:textId="77777777" w:rsidR="004574CE" w:rsidRPr="0016275F" w:rsidRDefault="004574CE" w:rsidP="00A72D6D">
            <w:pPr>
              <w:pStyle w:val="LDTabletext"/>
              <w:spacing w:before="80"/>
            </w:pPr>
            <w:r w:rsidRPr="0016275F">
              <w:t>ICAO and CASA</w:t>
            </w:r>
            <w:r w:rsidR="00DC3F53" w:rsidRPr="0016275F">
              <w:t>’</w:t>
            </w:r>
            <w:r w:rsidRPr="0016275F">
              <w:t>s obligations</w:t>
            </w:r>
            <w:r w:rsidR="00DC3F53" w:rsidRPr="0016275F">
              <w:t xml:space="preserve"> to ICAO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F774EF3" w14:textId="77777777" w:rsidR="004574CE" w:rsidRPr="0016275F" w:rsidRDefault="003535EA" w:rsidP="00A72D6D">
            <w:pPr>
              <w:pStyle w:val="LDTabletext"/>
              <w:tabs>
                <w:tab w:val="clear" w:pos="1134"/>
                <w:tab w:val="right" w:pos="584"/>
              </w:tabs>
              <w:spacing w:before="80"/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2BF56F46" w14:textId="77777777" w:rsidTr="00D6395A">
        <w:trPr>
          <w:trHeight w:val="350"/>
          <w:jc w:val="center"/>
        </w:trPr>
        <w:tc>
          <w:tcPr>
            <w:tcW w:w="0" w:type="auto"/>
            <w:shd w:val="clear" w:color="auto" w:fill="auto"/>
          </w:tcPr>
          <w:p w14:paraId="64D31F47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</w:t>
            </w:r>
          </w:p>
        </w:tc>
        <w:tc>
          <w:tcPr>
            <w:tcW w:w="0" w:type="auto"/>
            <w:shd w:val="clear" w:color="auto" w:fill="auto"/>
          </w:tcPr>
          <w:p w14:paraId="1263E0B4" w14:textId="77777777" w:rsidR="004574CE" w:rsidRPr="0016275F" w:rsidRDefault="004574CE" w:rsidP="008F7C60">
            <w:pPr>
              <w:pStyle w:val="LDTabletext"/>
            </w:pPr>
            <w:r w:rsidRPr="0016275F">
              <w:t>CASA priorities</w:t>
            </w:r>
          </w:p>
        </w:tc>
        <w:tc>
          <w:tcPr>
            <w:tcW w:w="0" w:type="auto"/>
            <w:shd w:val="clear" w:color="auto" w:fill="auto"/>
          </w:tcPr>
          <w:p w14:paraId="1CB0212D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76EFD140" w14:textId="77777777" w:rsidTr="00D6395A">
        <w:trPr>
          <w:trHeight w:val="350"/>
          <w:jc w:val="center"/>
        </w:trPr>
        <w:tc>
          <w:tcPr>
            <w:tcW w:w="0" w:type="auto"/>
            <w:shd w:val="clear" w:color="auto" w:fill="auto"/>
          </w:tcPr>
          <w:p w14:paraId="01BAA58D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</w:t>
            </w:r>
          </w:p>
        </w:tc>
        <w:tc>
          <w:tcPr>
            <w:tcW w:w="0" w:type="auto"/>
            <w:shd w:val="clear" w:color="auto" w:fill="auto"/>
          </w:tcPr>
          <w:p w14:paraId="706DD2E2" w14:textId="77777777" w:rsidR="004574CE" w:rsidRPr="0016275F" w:rsidRDefault="004574CE" w:rsidP="008F7C60">
            <w:pPr>
              <w:pStyle w:val="LDTabletext"/>
            </w:pPr>
            <w:r w:rsidRPr="0016275F">
              <w:t xml:space="preserve">Role </w:t>
            </w:r>
            <w:r w:rsidR="00DC3F53" w:rsidRPr="0016275F">
              <w:t>o</w:t>
            </w:r>
            <w:r w:rsidRPr="0016275F">
              <w:t xml:space="preserve">f </w:t>
            </w:r>
            <w:r w:rsidR="007A4C5D" w:rsidRPr="0016275F">
              <w:t>self-administering organisations</w:t>
            </w:r>
          </w:p>
        </w:tc>
        <w:tc>
          <w:tcPr>
            <w:tcW w:w="0" w:type="auto"/>
            <w:shd w:val="clear" w:color="auto" w:fill="auto"/>
          </w:tcPr>
          <w:p w14:paraId="40401EF1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48F2FF90" w14:textId="77777777" w:rsidTr="00D6395A">
        <w:trPr>
          <w:trHeight w:val="350"/>
          <w:jc w:val="center"/>
        </w:trPr>
        <w:tc>
          <w:tcPr>
            <w:tcW w:w="0" w:type="auto"/>
            <w:shd w:val="clear" w:color="auto" w:fill="auto"/>
          </w:tcPr>
          <w:p w14:paraId="693B6BF3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4</w:t>
            </w:r>
          </w:p>
        </w:tc>
        <w:tc>
          <w:tcPr>
            <w:tcW w:w="0" w:type="auto"/>
            <w:shd w:val="clear" w:color="auto" w:fill="auto"/>
          </w:tcPr>
          <w:p w14:paraId="27A9321B" w14:textId="77777777" w:rsidR="004574CE" w:rsidRPr="0016275F" w:rsidRDefault="004574CE" w:rsidP="008F7C60">
            <w:pPr>
              <w:pStyle w:val="LDTabletext"/>
            </w:pPr>
            <w:r w:rsidRPr="0016275F">
              <w:t xml:space="preserve">Australian Aviation Law </w:t>
            </w:r>
            <w:r w:rsidR="00DC3F53" w:rsidRPr="0016275F">
              <w:t>o</w:t>
            </w:r>
            <w:r w:rsidRPr="0016275F">
              <w:t>verall structure</w:t>
            </w:r>
          </w:p>
        </w:tc>
        <w:tc>
          <w:tcPr>
            <w:tcW w:w="0" w:type="auto"/>
            <w:shd w:val="clear" w:color="auto" w:fill="auto"/>
          </w:tcPr>
          <w:p w14:paraId="20F3EDB5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46ABF537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2D4303BE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lastRenderedPageBreak/>
              <w:tab/>
            </w:r>
            <w:r w:rsidR="008F7C60" w:rsidRPr="0016275F">
              <w:t>5</w:t>
            </w:r>
          </w:p>
        </w:tc>
        <w:tc>
          <w:tcPr>
            <w:tcW w:w="0" w:type="auto"/>
            <w:shd w:val="clear" w:color="auto" w:fill="auto"/>
          </w:tcPr>
          <w:p w14:paraId="7EF34DFC" w14:textId="77777777" w:rsidR="004574CE" w:rsidRPr="0016275F" w:rsidRDefault="004574CE" w:rsidP="008F7C60">
            <w:pPr>
              <w:pStyle w:val="LDTabletext"/>
            </w:pPr>
            <w:r w:rsidRPr="0016275F">
              <w:t>CARs that apply to maintenance by owner-builders</w:t>
            </w:r>
          </w:p>
        </w:tc>
        <w:tc>
          <w:tcPr>
            <w:tcW w:w="0" w:type="auto"/>
            <w:shd w:val="clear" w:color="auto" w:fill="auto"/>
          </w:tcPr>
          <w:p w14:paraId="5703C511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2687641C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4DEB293A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6</w:t>
            </w:r>
          </w:p>
        </w:tc>
        <w:tc>
          <w:tcPr>
            <w:tcW w:w="0" w:type="auto"/>
            <w:shd w:val="clear" w:color="auto" w:fill="auto"/>
          </w:tcPr>
          <w:p w14:paraId="519985A3" w14:textId="77777777" w:rsidR="004574CE" w:rsidRPr="0016275F" w:rsidRDefault="004574CE" w:rsidP="008F7C60">
            <w:pPr>
              <w:pStyle w:val="LDTabletext"/>
            </w:pPr>
            <w:r w:rsidRPr="0016275F">
              <w:t>CASRs that apply to maintenance by owner-builders</w:t>
            </w:r>
          </w:p>
        </w:tc>
        <w:tc>
          <w:tcPr>
            <w:tcW w:w="0" w:type="auto"/>
            <w:shd w:val="clear" w:color="auto" w:fill="auto"/>
          </w:tcPr>
          <w:p w14:paraId="09A8A9D1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0C4AF2CC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33184DF4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7</w:t>
            </w:r>
          </w:p>
        </w:tc>
        <w:tc>
          <w:tcPr>
            <w:tcW w:w="0" w:type="auto"/>
            <w:shd w:val="clear" w:color="auto" w:fill="auto"/>
          </w:tcPr>
          <w:p w14:paraId="467363EE" w14:textId="77777777" w:rsidR="004574CE" w:rsidRPr="0016275F" w:rsidRDefault="004574CE" w:rsidP="008F7C60">
            <w:pPr>
              <w:pStyle w:val="LDTabletext"/>
            </w:pPr>
            <w:r w:rsidRPr="0016275F">
              <w:t xml:space="preserve">Responsibility of </w:t>
            </w:r>
            <w:r w:rsidR="00DC3F53" w:rsidRPr="0016275F">
              <w:t>r</w:t>
            </w:r>
            <w:r w:rsidRPr="0016275F">
              <w:t xml:space="preserve">egistered </w:t>
            </w:r>
            <w:r w:rsidR="00DC3F53" w:rsidRPr="0016275F">
              <w:t>o</w:t>
            </w:r>
            <w:r w:rsidRPr="0016275F">
              <w:t>perator</w:t>
            </w:r>
          </w:p>
        </w:tc>
        <w:tc>
          <w:tcPr>
            <w:tcW w:w="0" w:type="auto"/>
            <w:shd w:val="clear" w:color="auto" w:fill="auto"/>
          </w:tcPr>
          <w:p w14:paraId="53CD7694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634F302F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32512638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8</w:t>
            </w:r>
          </w:p>
        </w:tc>
        <w:tc>
          <w:tcPr>
            <w:tcW w:w="0" w:type="auto"/>
            <w:shd w:val="clear" w:color="auto" w:fill="auto"/>
          </w:tcPr>
          <w:p w14:paraId="6E340F54" w14:textId="77777777" w:rsidR="004574CE" w:rsidRPr="0016275F" w:rsidRDefault="004574CE" w:rsidP="008F7C60">
            <w:pPr>
              <w:pStyle w:val="LDTabletext"/>
            </w:pPr>
            <w:r w:rsidRPr="0016275F">
              <w:t xml:space="preserve">Responsibilities of </w:t>
            </w:r>
            <w:r w:rsidR="00DC3F53" w:rsidRPr="0016275F">
              <w:t>m</w:t>
            </w:r>
            <w:r w:rsidRPr="0016275F">
              <w:t>aintainer</w:t>
            </w:r>
          </w:p>
        </w:tc>
        <w:tc>
          <w:tcPr>
            <w:tcW w:w="0" w:type="auto"/>
            <w:shd w:val="clear" w:color="auto" w:fill="auto"/>
          </w:tcPr>
          <w:p w14:paraId="5E3CF350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32A3CF32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6FF85908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9</w:t>
            </w:r>
          </w:p>
        </w:tc>
        <w:tc>
          <w:tcPr>
            <w:tcW w:w="0" w:type="auto"/>
            <w:shd w:val="clear" w:color="auto" w:fill="auto"/>
          </w:tcPr>
          <w:p w14:paraId="257C7F92" w14:textId="77777777" w:rsidR="004574CE" w:rsidRPr="0016275F" w:rsidRDefault="004574CE" w:rsidP="008F7C60">
            <w:pPr>
              <w:pStyle w:val="LDTabletext"/>
            </w:pPr>
            <w:r w:rsidRPr="0016275F">
              <w:t>Guidance material for operators and maintainers</w:t>
            </w:r>
          </w:p>
        </w:tc>
        <w:tc>
          <w:tcPr>
            <w:tcW w:w="0" w:type="auto"/>
            <w:shd w:val="clear" w:color="auto" w:fill="auto"/>
          </w:tcPr>
          <w:p w14:paraId="3436BAAA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0347C448" w14:textId="77777777" w:rsidTr="00D6395A">
        <w:trPr>
          <w:trHeight w:val="383"/>
          <w:jc w:val="center"/>
        </w:trPr>
        <w:tc>
          <w:tcPr>
            <w:tcW w:w="0" w:type="auto"/>
            <w:shd w:val="clear" w:color="auto" w:fill="auto"/>
          </w:tcPr>
          <w:p w14:paraId="515076EC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10</w:t>
            </w:r>
          </w:p>
        </w:tc>
        <w:tc>
          <w:tcPr>
            <w:tcW w:w="0" w:type="auto"/>
            <w:shd w:val="clear" w:color="auto" w:fill="auto"/>
          </w:tcPr>
          <w:p w14:paraId="16EF19B3" w14:textId="77777777" w:rsidR="004574CE" w:rsidRPr="0016275F" w:rsidRDefault="004574CE" w:rsidP="008F7C60">
            <w:pPr>
              <w:pStyle w:val="LDTabletext"/>
            </w:pPr>
            <w:r w:rsidRPr="0016275F">
              <w:t>Type Certificates</w:t>
            </w:r>
          </w:p>
        </w:tc>
        <w:tc>
          <w:tcPr>
            <w:tcW w:w="0" w:type="auto"/>
            <w:shd w:val="clear" w:color="auto" w:fill="auto"/>
          </w:tcPr>
          <w:p w14:paraId="6DB992F5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78FD3443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7341BA9F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11</w:t>
            </w:r>
          </w:p>
        </w:tc>
        <w:tc>
          <w:tcPr>
            <w:tcW w:w="0" w:type="auto"/>
            <w:shd w:val="clear" w:color="auto" w:fill="auto"/>
          </w:tcPr>
          <w:p w14:paraId="3BA15602" w14:textId="77777777" w:rsidR="004574CE" w:rsidRPr="0016275F" w:rsidRDefault="00DC3F53" w:rsidP="008F7C60">
            <w:pPr>
              <w:pStyle w:val="LDTabletext"/>
            </w:pPr>
            <w:r w:rsidRPr="0016275F">
              <w:t>Special Certificates</w:t>
            </w:r>
            <w:r w:rsidR="00291F22" w:rsidRPr="0016275F">
              <w:t xml:space="preserve"> of Airworthiness</w:t>
            </w:r>
            <w:r w:rsidRPr="0016275F">
              <w:t> — amateur-built experimental</w:t>
            </w:r>
            <w:r w:rsidR="00291F22" w:rsidRPr="0016275F">
              <w:t>, kit-built experimental,</w:t>
            </w:r>
            <w:r w:rsidRPr="0016275F">
              <w:t xml:space="preserve"> and amateur-built aircraft acceptance (ABAA)</w:t>
            </w:r>
          </w:p>
        </w:tc>
        <w:tc>
          <w:tcPr>
            <w:tcW w:w="0" w:type="auto"/>
            <w:shd w:val="clear" w:color="auto" w:fill="auto"/>
          </w:tcPr>
          <w:p w14:paraId="376D5907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0FCCB58C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24CADC90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12</w:t>
            </w:r>
          </w:p>
        </w:tc>
        <w:tc>
          <w:tcPr>
            <w:tcW w:w="0" w:type="auto"/>
            <w:shd w:val="clear" w:color="auto" w:fill="auto"/>
          </w:tcPr>
          <w:p w14:paraId="157C3B49" w14:textId="77777777" w:rsidR="004574CE" w:rsidRPr="0016275F" w:rsidRDefault="00DC3F53" w:rsidP="008F7C60">
            <w:pPr>
              <w:pStyle w:val="LDTabletext"/>
            </w:pPr>
            <w:r w:rsidRPr="0016275F">
              <w:t>Maintenance Authorities</w:t>
            </w:r>
            <w:r w:rsidR="00F12A9E" w:rsidRPr="0016275F">
              <w:t xml:space="preserve"> </w:t>
            </w:r>
            <w:r w:rsidRPr="0016275F">
              <w:t xml:space="preserve">and </w:t>
            </w:r>
            <w:r w:rsidR="005A72F0" w:rsidRPr="0016275F">
              <w:t xml:space="preserve">CASR Part 66 </w:t>
            </w:r>
            <w:r w:rsidRPr="0016275F">
              <w:t>Licences</w:t>
            </w:r>
          </w:p>
        </w:tc>
        <w:tc>
          <w:tcPr>
            <w:tcW w:w="0" w:type="auto"/>
            <w:shd w:val="clear" w:color="auto" w:fill="auto"/>
          </w:tcPr>
          <w:p w14:paraId="59FB111F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2315466C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3B5D62D3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13</w:t>
            </w:r>
          </w:p>
        </w:tc>
        <w:tc>
          <w:tcPr>
            <w:tcW w:w="0" w:type="auto"/>
            <w:shd w:val="clear" w:color="auto" w:fill="auto"/>
          </w:tcPr>
          <w:p w14:paraId="08A4FD84" w14:textId="77777777" w:rsidR="004574CE" w:rsidRPr="0016275F" w:rsidRDefault="00DC3F53" w:rsidP="008F7C60">
            <w:pPr>
              <w:pStyle w:val="LDTabletext"/>
            </w:pPr>
            <w:r w:rsidRPr="0016275F">
              <w:t>Systems of Maintenance (</w:t>
            </w:r>
            <w:r w:rsidRPr="0016275F">
              <w:rPr>
                <w:b/>
                <w:i/>
              </w:rPr>
              <w:t>SOM</w:t>
            </w:r>
            <w:r w:rsidRPr="0016275F">
              <w:t>)</w:t>
            </w:r>
            <w:r w:rsidR="00072729" w:rsidRPr="0016275F">
              <w:t> —</w:t>
            </w:r>
            <w:r w:rsidRPr="0016275F">
              <w:t xml:space="preserve"> General</w:t>
            </w:r>
          </w:p>
        </w:tc>
        <w:tc>
          <w:tcPr>
            <w:tcW w:w="0" w:type="auto"/>
            <w:shd w:val="clear" w:color="auto" w:fill="auto"/>
          </w:tcPr>
          <w:p w14:paraId="3C9E61A8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07BC224F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023B4F4A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14</w:t>
            </w:r>
          </w:p>
        </w:tc>
        <w:tc>
          <w:tcPr>
            <w:tcW w:w="0" w:type="auto"/>
            <w:shd w:val="clear" w:color="auto" w:fill="auto"/>
          </w:tcPr>
          <w:p w14:paraId="385D8A3F" w14:textId="77777777" w:rsidR="004574CE" w:rsidRPr="0016275F" w:rsidRDefault="004574CE" w:rsidP="008F7C60">
            <w:pPr>
              <w:pStyle w:val="LDTabletext"/>
            </w:pPr>
            <w:r w:rsidRPr="0016275F">
              <w:t>CASA SOM</w:t>
            </w:r>
          </w:p>
        </w:tc>
        <w:tc>
          <w:tcPr>
            <w:tcW w:w="0" w:type="auto"/>
            <w:shd w:val="clear" w:color="auto" w:fill="auto"/>
          </w:tcPr>
          <w:p w14:paraId="778D6DD9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386E6727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577CE992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15</w:t>
            </w:r>
          </w:p>
        </w:tc>
        <w:tc>
          <w:tcPr>
            <w:tcW w:w="0" w:type="auto"/>
            <w:shd w:val="clear" w:color="auto" w:fill="auto"/>
          </w:tcPr>
          <w:p w14:paraId="6E195AB5" w14:textId="3033CD18" w:rsidR="004574CE" w:rsidRPr="0016275F" w:rsidRDefault="004574CE" w:rsidP="004627D5">
            <w:pPr>
              <w:pStyle w:val="LDTabletext"/>
            </w:pPr>
            <w:r w:rsidRPr="0016275F">
              <w:t>Owner</w:t>
            </w:r>
            <w:r w:rsidR="004627D5">
              <w:t>-</w:t>
            </w:r>
            <w:r w:rsidRPr="0016275F">
              <w:t>generated SOM</w:t>
            </w:r>
          </w:p>
        </w:tc>
        <w:tc>
          <w:tcPr>
            <w:tcW w:w="0" w:type="auto"/>
            <w:shd w:val="clear" w:color="auto" w:fill="auto"/>
          </w:tcPr>
          <w:p w14:paraId="5DB9B555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002521CE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7E7824DF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16</w:t>
            </w:r>
          </w:p>
        </w:tc>
        <w:tc>
          <w:tcPr>
            <w:tcW w:w="0" w:type="auto"/>
            <w:shd w:val="clear" w:color="auto" w:fill="auto"/>
          </w:tcPr>
          <w:p w14:paraId="622B79D1" w14:textId="4E4FDBBF" w:rsidR="004574CE" w:rsidRPr="0016275F" w:rsidRDefault="004574CE" w:rsidP="004627D5">
            <w:pPr>
              <w:pStyle w:val="LDTabletext"/>
            </w:pPr>
            <w:r w:rsidRPr="0016275F">
              <w:t xml:space="preserve">Log </w:t>
            </w:r>
            <w:r w:rsidR="007A4C5D" w:rsidRPr="0016275F">
              <w:t>book statement</w:t>
            </w:r>
          </w:p>
        </w:tc>
        <w:tc>
          <w:tcPr>
            <w:tcW w:w="0" w:type="auto"/>
            <w:shd w:val="clear" w:color="auto" w:fill="auto"/>
          </w:tcPr>
          <w:p w14:paraId="38ED3C0A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31BA4393" w14:textId="77777777" w:rsidTr="00D6395A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14:paraId="2B8E8AF8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17</w:t>
            </w:r>
          </w:p>
        </w:tc>
        <w:tc>
          <w:tcPr>
            <w:tcW w:w="0" w:type="auto"/>
            <w:shd w:val="clear" w:color="auto" w:fill="auto"/>
          </w:tcPr>
          <w:p w14:paraId="1676093D" w14:textId="77777777" w:rsidR="004574CE" w:rsidRPr="0016275F" w:rsidRDefault="004574CE" w:rsidP="008F7C60">
            <w:pPr>
              <w:pStyle w:val="LDTabletext"/>
            </w:pPr>
            <w:r w:rsidRPr="0016275F">
              <w:t xml:space="preserve">Minimum Equipment </w:t>
            </w:r>
            <w:r w:rsidR="005A72F0" w:rsidRPr="0016275F">
              <w:t>L</w:t>
            </w:r>
            <w:r w:rsidRPr="0016275F">
              <w:t>ists</w:t>
            </w:r>
            <w:r w:rsidR="005A72F0" w:rsidRPr="0016275F">
              <w:t xml:space="preserve"> (MELs)</w:t>
            </w:r>
          </w:p>
        </w:tc>
        <w:tc>
          <w:tcPr>
            <w:tcW w:w="0" w:type="auto"/>
            <w:shd w:val="clear" w:color="auto" w:fill="auto"/>
          </w:tcPr>
          <w:p w14:paraId="494D336A" w14:textId="77777777" w:rsidR="004574CE" w:rsidRPr="0016275F" w:rsidRDefault="003535EA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2E009F77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51BF1E9D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18</w:t>
            </w:r>
          </w:p>
        </w:tc>
        <w:tc>
          <w:tcPr>
            <w:tcW w:w="0" w:type="auto"/>
            <w:shd w:val="clear" w:color="auto" w:fill="auto"/>
          </w:tcPr>
          <w:p w14:paraId="2C06606D" w14:textId="77777777" w:rsidR="004574CE" w:rsidRPr="0016275F" w:rsidRDefault="004574CE" w:rsidP="008F7C60">
            <w:pPr>
              <w:pStyle w:val="LDTabletext"/>
            </w:pPr>
            <w:r w:rsidRPr="0016275F">
              <w:t xml:space="preserve">Flight </w:t>
            </w:r>
            <w:r w:rsidR="007A4C5D" w:rsidRPr="0016275F">
              <w:t>manuals and placards</w:t>
            </w:r>
          </w:p>
        </w:tc>
        <w:tc>
          <w:tcPr>
            <w:tcW w:w="0" w:type="auto"/>
            <w:shd w:val="clear" w:color="auto" w:fill="auto"/>
          </w:tcPr>
          <w:p w14:paraId="0BAE04F3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5709E8CA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68F2731E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19</w:t>
            </w:r>
          </w:p>
        </w:tc>
        <w:tc>
          <w:tcPr>
            <w:tcW w:w="0" w:type="auto"/>
            <w:shd w:val="clear" w:color="auto" w:fill="auto"/>
          </w:tcPr>
          <w:p w14:paraId="38372C67" w14:textId="77777777" w:rsidR="004574CE" w:rsidRPr="0016275F" w:rsidRDefault="004574CE" w:rsidP="008F7C60">
            <w:pPr>
              <w:pStyle w:val="LDTabletext"/>
            </w:pPr>
            <w:r w:rsidRPr="0016275F">
              <w:t xml:space="preserve">Maintenance </w:t>
            </w:r>
            <w:r w:rsidR="007A4C5D" w:rsidRPr="0016275F">
              <w:t>data sources</w:t>
            </w:r>
          </w:p>
        </w:tc>
        <w:tc>
          <w:tcPr>
            <w:tcW w:w="0" w:type="auto"/>
            <w:shd w:val="clear" w:color="auto" w:fill="auto"/>
          </w:tcPr>
          <w:p w14:paraId="37AF317A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4CE28BCE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3234748F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20</w:t>
            </w:r>
          </w:p>
        </w:tc>
        <w:tc>
          <w:tcPr>
            <w:tcW w:w="0" w:type="auto"/>
            <w:shd w:val="clear" w:color="auto" w:fill="auto"/>
          </w:tcPr>
          <w:p w14:paraId="2168705C" w14:textId="77777777" w:rsidR="004574CE" w:rsidRPr="0016275F" w:rsidRDefault="004574CE" w:rsidP="008F7C60">
            <w:pPr>
              <w:pStyle w:val="LDTabletext"/>
            </w:pPr>
            <w:r w:rsidRPr="0016275F">
              <w:t>CAR 2A approval of data</w:t>
            </w:r>
          </w:p>
        </w:tc>
        <w:tc>
          <w:tcPr>
            <w:tcW w:w="0" w:type="auto"/>
            <w:shd w:val="clear" w:color="auto" w:fill="auto"/>
          </w:tcPr>
          <w:p w14:paraId="3EAB4E2B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127D7866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2A1A42EA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21</w:t>
            </w:r>
          </w:p>
        </w:tc>
        <w:tc>
          <w:tcPr>
            <w:tcW w:w="0" w:type="auto"/>
            <w:shd w:val="clear" w:color="auto" w:fill="auto"/>
          </w:tcPr>
          <w:p w14:paraId="4C85E61F" w14:textId="77777777" w:rsidR="004574CE" w:rsidRPr="0016275F" w:rsidRDefault="004574CE" w:rsidP="008F7C60">
            <w:pPr>
              <w:pStyle w:val="LDTabletext"/>
            </w:pPr>
            <w:r w:rsidRPr="0016275F">
              <w:t xml:space="preserve">Automatic </w:t>
            </w:r>
            <w:r w:rsidR="00FD56AA" w:rsidRPr="0016275F">
              <w:t>a</w:t>
            </w:r>
            <w:r w:rsidRPr="0016275F">
              <w:t xml:space="preserve">pprovals of data from foreign </w:t>
            </w:r>
            <w:r w:rsidR="002A3276">
              <w:t>national aviation authoritie</w:t>
            </w:r>
            <w:r w:rsidRPr="0016275F">
              <w:t>s</w:t>
            </w:r>
          </w:p>
        </w:tc>
        <w:tc>
          <w:tcPr>
            <w:tcW w:w="0" w:type="auto"/>
            <w:shd w:val="clear" w:color="auto" w:fill="auto"/>
          </w:tcPr>
          <w:p w14:paraId="47DA084E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6BF4740F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72808F48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22</w:t>
            </w:r>
          </w:p>
        </w:tc>
        <w:tc>
          <w:tcPr>
            <w:tcW w:w="0" w:type="auto"/>
            <w:shd w:val="clear" w:color="auto" w:fill="auto"/>
          </w:tcPr>
          <w:p w14:paraId="4905C021" w14:textId="77777777" w:rsidR="004574CE" w:rsidRPr="0016275F" w:rsidRDefault="004574CE" w:rsidP="008F7C60">
            <w:pPr>
              <w:pStyle w:val="LDTabletext"/>
            </w:pPr>
            <w:r w:rsidRPr="0016275F">
              <w:t>Generic data</w:t>
            </w:r>
          </w:p>
        </w:tc>
        <w:tc>
          <w:tcPr>
            <w:tcW w:w="0" w:type="auto"/>
            <w:shd w:val="clear" w:color="auto" w:fill="auto"/>
          </w:tcPr>
          <w:p w14:paraId="7CA89F4E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66E81664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1C15660D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23</w:t>
            </w:r>
          </w:p>
        </w:tc>
        <w:tc>
          <w:tcPr>
            <w:tcW w:w="0" w:type="auto"/>
            <w:shd w:val="clear" w:color="auto" w:fill="auto"/>
          </w:tcPr>
          <w:p w14:paraId="7BF8CB46" w14:textId="77777777" w:rsidR="004574CE" w:rsidRPr="0016275F" w:rsidRDefault="004574CE" w:rsidP="008F7C60">
            <w:pPr>
              <w:pStyle w:val="LDTabletext"/>
            </w:pPr>
            <w:r w:rsidRPr="0016275F">
              <w:t>Airworthiness Directives</w:t>
            </w:r>
            <w:r w:rsidR="00FD56AA" w:rsidRPr="0016275F">
              <w:t xml:space="preserve"> (AD</w:t>
            </w:r>
            <w:r w:rsidR="001F0887" w:rsidRPr="0016275F">
              <w:t>s</w:t>
            </w:r>
            <w:r w:rsidR="00FD56AA" w:rsidRPr="0016275F">
              <w:t>)</w:t>
            </w:r>
          </w:p>
        </w:tc>
        <w:tc>
          <w:tcPr>
            <w:tcW w:w="0" w:type="auto"/>
            <w:shd w:val="clear" w:color="auto" w:fill="auto"/>
          </w:tcPr>
          <w:p w14:paraId="129B325F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3E40CF68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70AFD6C9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24</w:t>
            </w:r>
          </w:p>
        </w:tc>
        <w:tc>
          <w:tcPr>
            <w:tcW w:w="0" w:type="auto"/>
            <w:shd w:val="clear" w:color="auto" w:fill="auto"/>
          </w:tcPr>
          <w:p w14:paraId="24CFE2C5" w14:textId="77777777" w:rsidR="004574CE" w:rsidRPr="0016275F" w:rsidRDefault="004574CE" w:rsidP="008F7C60">
            <w:pPr>
              <w:pStyle w:val="LDTabletext"/>
            </w:pPr>
            <w:r w:rsidRPr="0016275F">
              <w:t>Service Bulletins</w:t>
            </w:r>
            <w:r w:rsidR="005A72F0" w:rsidRPr="0016275F">
              <w:t xml:space="preserve">, </w:t>
            </w:r>
            <w:r w:rsidRPr="0016275F">
              <w:t>Instructions</w:t>
            </w:r>
            <w:r w:rsidR="005A72F0" w:rsidRPr="0016275F">
              <w:t xml:space="preserve"> </w:t>
            </w:r>
            <w:r w:rsidR="00D46FE4" w:rsidRPr="0016275F">
              <w:t>and Notices</w:t>
            </w:r>
          </w:p>
        </w:tc>
        <w:tc>
          <w:tcPr>
            <w:tcW w:w="0" w:type="auto"/>
            <w:shd w:val="clear" w:color="auto" w:fill="auto"/>
          </w:tcPr>
          <w:p w14:paraId="563B5BE2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5EE0C126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5761AE9C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25</w:t>
            </w:r>
          </w:p>
        </w:tc>
        <w:tc>
          <w:tcPr>
            <w:tcW w:w="0" w:type="auto"/>
            <w:shd w:val="clear" w:color="auto" w:fill="auto"/>
          </w:tcPr>
          <w:p w14:paraId="59746ABD" w14:textId="77777777" w:rsidR="004574CE" w:rsidRPr="0016275F" w:rsidRDefault="004574CE" w:rsidP="008F7C60">
            <w:pPr>
              <w:pStyle w:val="LDTabletext"/>
            </w:pPr>
            <w:r w:rsidRPr="0016275F">
              <w:t>Major Defect reporting</w:t>
            </w:r>
          </w:p>
        </w:tc>
        <w:tc>
          <w:tcPr>
            <w:tcW w:w="0" w:type="auto"/>
            <w:shd w:val="clear" w:color="auto" w:fill="auto"/>
          </w:tcPr>
          <w:p w14:paraId="622FCD38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567368E3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6F5EA68B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26</w:t>
            </w:r>
          </w:p>
        </w:tc>
        <w:tc>
          <w:tcPr>
            <w:tcW w:w="0" w:type="auto"/>
            <w:shd w:val="clear" w:color="auto" w:fill="auto"/>
          </w:tcPr>
          <w:p w14:paraId="1D28173D" w14:textId="77777777" w:rsidR="004574CE" w:rsidRPr="0016275F" w:rsidRDefault="00FD56AA" w:rsidP="008F7C60">
            <w:pPr>
              <w:pStyle w:val="LDTabletext"/>
            </w:pPr>
            <w:r w:rsidRPr="0016275F">
              <w:t>Safety Management S</w:t>
            </w:r>
            <w:r w:rsidR="004574CE" w:rsidRPr="0016275F">
              <w:t>ystems</w:t>
            </w:r>
          </w:p>
        </w:tc>
        <w:tc>
          <w:tcPr>
            <w:tcW w:w="0" w:type="auto"/>
            <w:shd w:val="clear" w:color="auto" w:fill="auto"/>
          </w:tcPr>
          <w:p w14:paraId="261032A3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4D5489E8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248BA5DB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27</w:t>
            </w:r>
          </w:p>
        </w:tc>
        <w:tc>
          <w:tcPr>
            <w:tcW w:w="0" w:type="auto"/>
            <w:shd w:val="clear" w:color="auto" w:fill="auto"/>
          </w:tcPr>
          <w:p w14:paraId="1C6690C9" w14:textId="77777777" w:rsidR="004574CE" w:rsidRPr="0016275F" w:rsidRDefault="004574CE" w:rsidP="008F7C60">
            <w:pPr>
              <w:pStyle w:val="LDTabletext"/>
            </w:pPr>
            <w:r w:rsidRPr="0016275F">
              <w:t>Human factors affecting maintenance</w:t>
            </w:r>
          </w:p>
        </w:tc>
        <w:tc>
          <w:tcPr>
            <w:tcW w:w="0" w:type="auto"/>
            <w:shd w:val="clear" w:color="auto" w:fill="auto"/>
          </w:tcPr>
          <w:p w14:paraId="25CD3AC6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5458D644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3F3B6A2A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28</w:t>
            </w:r>
          </w:p>
        </w:tc>
        <w:tc>
          <w:tcPr>
            <w:tcW w:w="0" w:type="auto"/>
            <w:shd w:val="clear" w:color="auto" w:fill="auto"/>
          </w:tcPr>
          <w:p w14:paraId="6564A1C6" w14:textId="77777777" w:rsidR="004574CE" w:rsidRPr="0016275F" w:rsidRDefault="004574CE" w:rsidP="008F7C60">
            <w:pPr>
              <w:pStyle w:val="LDTabletext"/>
            </w:pPr>
            <w:r w:rsidRPr="0016275F">
              <w:t>Safety in the aircraft workplace</w:t>
            </w:r>
          </w:p>
        </w:tc>
        <w:tc>
          <w:tcPr>
            <w:tcW w:w="0" w:type="auto"/>
            <w:shd w:val="clear" w:color="auto" w:fill="auto"/>
          </w:tcPr>
          <w:p w14:paraId="609F24EF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73A75EB8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6F20C8B0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29</w:t>
            </w:r>
          </w:p>
        </w:tc>
        <w:tc>
          <w:tcPr>
            <w:tcW w:w="0" w:type="auto"/>
            <w:shd w:val="clear" w:color="auto" w:fill="auto"/>
          </w:tcPr>
          <w:p w14:paraId="57C00DE8" w14:textId="77777777" w:rsidR="004574CE" w:rsidRPr="0016275F" w:rsidRDefault="004574CE" w:rsidP="008F7C60">
            <w:pPr>
              <w:pStyle w:val="LDTabletext"/>
            </w:pPr>
            <w:r w:rsidRPr="0016275F">
              <w:t xml:space="preserve">Drugs </w:t>
            </w:r>
            <w:r w:rsidR="00507647" w:rsidRPr="0016275F">
              <w:t>and</w:t>
            </w:r>
            <w:r w:rsidRPr="0016275F">
              <w:t xml:space="preserve"> </w:t>
            </w:r>
            <w:r w:rsidR="007A4C5D" w:rsidRPr="0016275F">
              <w:t>a</w:t>
            </w:r>
            <w:r w:rsidRPr="0016275F">
              <w:t>lcohol in safety sensitive aviation activities</w:t>
            </w:r>
          </w:p>
        </w:tc>
        <w:tc>
          <w:tcPr>
            <w:tcW w:w="0" w:type="auto"/>
            <w:shd w:val="clear" w:color="auto" w:fill="auto"/>
          </w:tcPr>
          <w:p w14:paraId="7DE274CA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2904C9E6" w14:textId="77777777" w:rsidTr="00D6395A">
        <w:trPr>
          <w:trHeight w:val="318"/>
          <w:jc w:val="center"/>
        </w:trPr>
        <w:tc>
          <w:tcPr>
            <w:tcW w:w="0" w:type="auto"/>
            <w:shd w:val="clear" w:color="auto" w:fill="auto"/>
          </w:tcPr>
          <w:p w14:paraId="76E9A410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30</w:t>
            </w:r>
          </w:p>
        </w:tc>
        <w:tc>
          <w:tcPr>
            <w:tcW w:w="0" w:type="auto"/>
            <w:shd w:val="clear" w:color="auto" w:fill="auto"/>
          </w:tcPr>
          <w:p w14:paraId="7C47F750" w14:textId="77777777" w:rsidR="004574CE" w:rsidRPr="0016275F" w:rsidRDefault="004574CE" w:rsidP="008F7C60">
            <w:pPr>
              <w:pStyle w:val="LDTabletext"/>
            </w:pPr>
            <w:r w:rsidRPr="0016275F">
              <w:t>Fuelling of aircraft</w:t>
            </w:r>
          </w:p>
        </w:tc>
        <w:tc>
          <w:tcPr>
            <w:tcW w:w="0" w:type="auto"/>
            <w:shd w:val="clear" w:color="auto" w:fill="auto"/>
          </w:tcPr>
          <w:p w14:paraId="6FE7C1DA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617A178D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37C24037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31</w:t>
            </w:r>
          </w:p>
        </w:tc>
        <w:tc>
          <w:tcPr>
            <w:tcW w:w="0" w:type="auto"/>
            <w:shd w:val="clear" w:color="auto" w:fill="auto"/>
          </w:tcPr>
          <w:p w14:paraId="322658A5" w14:textId="77777777" w:rsidR="004574CE" w:rsidRPr="0016275F" w:rsidRDefault="004574CE" w:rsidP="008F7C60">
            <w:pPr>
              <w:pStyle w:val="LDTabletext"/>
            </w:pPr>
            <w:r w:rsidRPr="0016275F">
              <w:t>Continuing Airworthiness records</w:t>
            </w:r>
          </w:p>
        </w:tc>
        <w:tc>
          <w:tcPr>
            <w:tcW w:w="0" w:type="auto"/>
            <w:shd w:val="clear" w:color="auto" w:fill="auto"/>
          </w:tcPr>
          <w:p w14:paraId="0423838B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7AEA7D73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23E674EF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32</w:t>
            </w:r>
          </w:p>
        </w:tc>
        <w:tc>
          <w:tcPr>
            <w:tcW w:w="0" w:type="auto"/>
            <w:shd w:val="clear" w:color="auto" w:fill="auto"/>
          </w:tcPr>
          <w:p w14:paraId="5B20C033" w14:textId="77777777" w:rsidR="004574CE" w:rsidRPr="0016275F" w:rsidRDefault="004574CE" w:rsidP="008F7C60">
            <w:pPr>
              <w:pStyle w:val="LDTabletext"/>
            </w:pPr>
            <w:r w:rsidRPr="0016275F">
              <w:t xml:space="preserve">Weight </w:t>
            </w:r>
            <w:r w:rsidR="005A72F0" w:rsidRPr="0016275F">
              <w:t>and</w:t>
            </w:r>
            <w:r w:rsidRPr="0016275F">
              <w:t xml:space="preserve"> balance records</w:t>
            </w:r>
          </w:p>
        </w:tc>
        <w:tc>
          <w:tcPr>
            <w:tcW w:w="0" w:type="auto"/>
            <w:shd w:val="clear" w:color="auto" w:fill="auto"/>
          </w:tcPr>
          <w:p w14:paraId="127A5A65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33E4E2EE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10DB9DCA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33</w:t>
            </w:r>
          </w:p>
        </w:tc>
        <w:tc>
          <w:tcPr>
            <w:tcW w:w="0" w:type="auto"/>
            <w:shd w:val="clear" w:color="auto" w:fill="auto"/>
          </w:tcPr>
          <w:p w14:paraId="54410F58" w14:textId="77777777" w:rsidR="004574CE" w:rsidRPr="0016275F" w:rsidRDefault="004574CE" w:rsidP="008F7C60">
            <w:pPr>
              <w:pStyle w:val="LDTabletext"/>
            </w:pPr>
            <w:r w:rsidRPr="0016275F">
              <w:t>Recording of maintenance</w:t>
            </w:r>
          </w:p>
        </w:tc>
        <w:tc>
          <w:tcPr>
            <w:tcW w:w="0" w:type="auto"/>
            <w:shd w:val="clear" w:color="auto" w:fill="auto"/>
          </w:tcPr>
          <w:p w14:paraId="5EF68F50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0994F268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6EE28964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34</w:t>
            </w:r>
          </w:p>
        </w:tc>
        <w:tc>
          <w:tcPr>
            <w:tcW w:w="0" w:type="auto"/>
            <w:shd w:val="clear" w:color="auto" w:fill="auto"/>
          </w:tcPr>
          <w:p w14:paraId="03BDC5BB" w14:textId="77777777" w:rsidR="004574CE" w:rsidRPr="0016275F" w:rsidRDefault="004574CE" w:rsidP="008F7C60">
            <w:pPr>
              <w:pStyle w:val="LDTabletext"/>
            </w:pPr>
            <w:r w:rsidRPr="0016275F">
              <w:t xml:space="preserve">Coordination of maintenance </w:t>
            </w:r>
          </w:p>
        </w:tc>
        <w:tc>
          <w:tcPr>
            <w:tcW w:w="0" w:type="auto"/>
            <w:shd w:val="clear" w:color="auto" w:fill="auto"/>
          </w:tcPr>
          <w:p w14:paraId="225748EA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5731BA15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32243881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lastRenderedPageBreak/>
              <w:tab/>
            </w:r>
            <w:r w:rsidR="008F7C60" w:rsidRPr="0016275F">
              <w:t>35</w:t>
            </w:r>
          </w:p>
        </w:tc>
        <w:tc>
          <w:tcPr>
            <w:tcW w:w="0" w:type="auto"/>
            <w:shd w:val="clear" w:color="auto" w:fill="auto"/>
          </w:tcPr>
          <w:p w14:paraId="32987399" w14:textId="77777777" w:rsidR="004574CE" w:rsidRPr="0016275F" w:rsidRDefault="004574CE" w:rsidP="008F7C60">
            <w:pPr>
              <w:pStyle w:val="LDTabletext"/>
            </w:pPr>
            <w:r w:rsidRPr="0016275F">
              <w:t>Certification of maintenance</w:t>
            </w:r>
          </w:p>
        </w:tc>
        <w:tc>
          <w:tcPr>
            <w:tcW w:w="0" w:type="auto"/>
            <w:shd w:val="clear" w:color="auto" w:fill="auto"/>
          </w:tcPr>
          <w:p w14:paraId="1D977A0B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5C030870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29BC9969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36</w:t>
            </w:r>
          </w:p>
        </w:tc>
        <w:tc>
          <w:tcPr>
            <w:tcW w:w="0" w:type="auto"/>
            <w:shd w:val="clear" w:color="auto" w:fill="auto"/>
          </w:tcPr>
          <w:p w14:paraId="43562C8F" w14:textId="77777777" w:rsidR="004574CE" w:rsidRPr="0016275F" w:rsidRDefault="004574CE" w:rsidP="008F7C60">
            <w:pPr>
              <w:pStyle w:val="LDTabletext"/>
            </w:pPr>
            <w:r w:rsidRPr="0016275F">
              <w:t>Duplicate inspections of control systems after maintenance</w:t>
            </w:r>
          </w:p>
        </w:tc>
        <w:tc>
          <w:tcPr>
            <w:tcW w:w="0" w:type="auto"/>
            <w:shd w:val="clear" w:color="auto" w:fill="auto"/>
          </w:tcPr>
          <w:p w14:paraId="5BF83480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7FC9BE18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7B6786C7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37</w:t>
            </w:r>
          </w:p>
        </w:tc>
        <w:tc>
          <w:tcPr>
            <w:tcW w:w="0" w:type="auto"/>
            <w:shd w:val="clear" w:color="auto" w:fill="auto"/>
          </w:tcPr>
          <w:p w14:paraId="4DAA752E" w14:textId="77777777" w:rsidR="004574CE" w:rsidRPr="0016275F" w:rsidRDefault="004574CE" w:rsidP="008F7C60">
            <w:pPr>
              <w:pStyle w:val="LDTabletext"/>
            </w:pPr>
            <w:r w:rsidRPr="0016275F">
              <w:t>Maintenance work sheets</w:t>
            </w:r>
          </w:p>
        </w:tc>
        <w:tc>
          <w:tcPr>
            <w:tcW w:w="0" w:type="auto"/>
            <w:shd w:val="clear" w:color="auto" w:fill="auto"/>
          </w:tcPr>
          <w:p w14:paraId="1F5E4D57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14E7B72A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798EA776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38</w:t>
            </w:r>
          </w:p>
        </w:tc>
        <w:tc>
          <w:tcPr>
            <w:tcW w:w="0" w:type="auto"/>
            <w:shd w:val="clear" w:color="auto" w:fill="auto"/>
          </w:tcPr>
          <w:p w14:paraId="70BB46BC" w14:textId="77777777" w:rsidR="004574CE" w:rsidRPr="0016275F" w:rsidRDefault="004574CE" w:rsidP="008F7C60">
            <w:pPr>
              <w:pStyle w:val="LDTabletext"/>
            </w:pPr>
            <w:r w:rsidRPr="0016275F">
              <w:t>Aircraft log book</w:t>
            </w:r>
          </w:p>
        </w:tc>
        <w:tc>
          <w:tcPr>
            <w:tcW w:w="0" w:type="auto"/>
            <w:shd w:val="clear" w:color="auto" w:fill="auto"/>
          </w:tcPr>
          <w:p w14:paraId="5B9597A7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4EC4E66E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186A8367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39</w:t>
            </w:r>
          </w:p>
        </w:tc>
        <w:tc>
          <w:tcPr>
            <w:tcW w:w="0" w:type="auto"/>
            <w:shd w:val="clear" w:color="auto" w:fill="auto"/>
          </w:tcPr>
          <w:p w14:paraId="493FC249" w14:textId="77777777" w:rsidR="004574CE" w:rsidRPr="0016275F" w:rsidRDefault="004574CE" w:rsidP="008F7C60">
            <w:pPr>
              <w:pStyle w:val="LDTabletext"/>
            </w:pPr>
            <w:r w:rsidRPr="0016275F">
              <w:t>Maintenance release</w:t>
            </w:r>
          </w:p>
        </w:tc>
        <w:tc>
          <w:tcPr>
            <w:tcW w:w="0" w:type="auto"/>
            <w:shd w:val="clear" w:color="auto" w:fill="auto"/>
          </w:tcPr>
          <w:p w14:paraId="2E0D4961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032630C8" w14:textId="77777777" w:rsidTr="00D6395A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14:paraId="72C8DBC8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40</w:t>
            </w:r>
          </w:p>
        </w:tc>
        <w:tc>
          <w:tcPr>
            <w:tcW w:w="0" w:type="auto"/>
            <w:shd w:val="clear" w:color="auto" w:fill="auto"/>
          </w:tcPr>
          <w:p w14:paraId="1EA46EFC" w14:textId="77777777" w:rsidR="004574CE" w:rsidRPr="0016275F" w:rsidRDefault="0032497E" w:rsidP="008F7C60">
            <w:pPr>
              <w:pStyle w:val="LDTabletext"/>
            </w:pPr>
            <w:r w:rsidRPr="0016275F">
              <w:t xml:space="preserve">Modifications of </w:t>
            </w:r>
            <w:r w:rsidR="004574CE" w:rsidRPr="0016275F">
              <w:t>aircraft</w:t>
            </w:r>
          </w:p>
        </w:tc>
        <w:tc>
          <w:tcPr>
            <w:tcW w:w="0" w:type="auto"/>
            <w:shd w:val="clear" w:color="auto" w:fill="auto"/>
          </w:tcPr>
          <w:p w14:paraId="25427F9B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6A857486" w14:textId="77777777" w:rsidTr="00D6395A">
        <w:trPr>
          <w:trHeight w:val="70"/>
          <w:jc w:val="center"/>
        </w:trPr>
        <w:tc>
          <w:tcPr>
            <w:tcW w:w="0" w:type="auto"/>
            <w:shd w:val="clear" w:color="auto" w:fill="auto"/>
          </w:tcPr>
          <w:p w14:paraId="6B2A2978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41</w:t>
            </w:r>
          </w:p>
        </w:tc>
        <w:tc>
          <w:tcPr>
            <w:tcW w:w="0" w:type="auto"/>
            <w:shd w:val="clear" w:color="auto" w:fill="auto"/>
          </w:tcPr>
          <w:p w14:paraId="4B85BF01" w14:textId="77777777" w:rsidR="004574CE" w:rsidRPr="0016275F" w:rsidRDefault="004574CE" w:rsidP="008F7C60">
            <w:pPr>
              <w:pStyle w:val="LDTabletext"/>
            </w:pPr>
            <w:r w:rsidRPr="0016275F">
              <w:t>Approval of modification</w:t>
            </w:r>
            <w:r w:rsidR="005A72F0" w:rsidRPr="0016275F">
              <w:t xml:space="preserve"> and </w:t>
            </w:r>
            <w:r w:rsidRPr="0016275F">
              <w:t>major repair data</w:t>
            </w:r>
          </w:p>
        </w:tc>
        <w:tc>
          <w:tcPr>
            <w:tcW w:w="0" w:type="auto"/>
            <w:shd w:val="clear" w:color="auto" w:fill="auto"/>
          </w:tcPr>
          <w:p w14:paraId="64FD752F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1</w:t>
            </w:r>
          </w:p>
        </w:tc>
      </w:tr>
      <w:tr w:rsidR="004574CE" w:rsidRPr="0016275F" w14:paraId="7201B5B0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1CD41A77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42</w:t>
            </w:r>
          </w:p>
        </w:tc>
        <w:tc>
          <w:tcPr>
            <w:tcW w:w="0" w:type="auto"/>
            <w:shd w:val="clear" w:color="auto" w:fill="auto"/>
          </w:tcPr>
          <w:p w14:paraId="1007FC48" w14:textId="77777777" w:rsidR="004574CE" w:rsidRPr="0016275F" w:rsidRDefault="004574CE" w:rsidP="008F7C60">
            <w:pPr>
              <w:pStyle w:val="LDTabletext"/>
            </w:pPr>
            <w:r w:rsidRPr="0016275F">
              <w:t>Use and care of calibrated equipment</w:t>
            </w:r>
          </w:p>
        </w:tc>
        <w:tc>
          <w:tcPr>
            <w:tcW w:w="0" w:type="auto"/>
            <w:shd w:val="clear" w:color="auto" w:fill="auto"/>
          </w:tcPr>
          <w:p w14:paraId="1D6620B6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3B50C10E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46A41D65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43</w:t>
            </w:r>
          </w:p>
        </w:tc>
        <w:tc>
          <w:tcPr>
            <w:tcW w:w="0" w:type="auto"/>
            <w:shd w:val="clear" w:color="auto" w:fill="auto"/>
          </w:tcPr>
          <w:p w14:paraId="21087A4B" w14:textId="77777777" w:rsidR="004574CE" w:rsidRPr="0016275F" w:rsidRDefault="00FD56AA" w:rsidP="008F7C60">
            <w:pPr>
              <w:pStyle w:val="LDTabletext"/>
            </w:pPr>
            <w:r w:rsidRPr="0016275F">
              <w:t>Fabrication in the course of maintenance (</w:t>
            </w:r>
            <w:r w:rsidR="00DD598B" w:rsidRPr="0016275F">
              <w:t>F</w:t>
            </w:r>
            <w:r w:rsidR="004574CE" w:rsidRPr="0016275F">
              <w:t>ITCOM</w:t>
            </w:r>
            <w:r w:rsidRPr="0016275F">
              <w:t>)</w:t>
            </w:r>
          </w:p>
        </w:tc>
        <w:tc>
          <w:tcPr>
            <w:tcW w:w="0" w:type="auto"/>
            <w:shd w:val="clear" w:color="auto" w:fill="auto"/>
          </w:tcPr>
          <w:p w14:paraId="5D48577A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2</w:t>
            </w:r>
          </w:p>
        </w:tc>
      </w:tr>
      <w:tr w:rsidR="004574CE" w:rsidRPr="0016275F" w14:paraId="73A5FB5B" w14:textId="77777777" w:rsidTr="00D6395A">
        <w:trPr>
          <w:jc w:val="center"/>
        </w:trPr>
        <w:tc>
          <w:tcPr>
            <w:tcW w:w="0" w:type="auto"/>
            <w:shd w:val="clear" w:color="auto" w:fill="auto"/>
          </w:tcPr>
          <w:p w14:paraId="240B18D8" w14:textId="77777777" w:rsidR="004574CE" w:rsidRPr="0016275F" w:rsidRDefault="00436171" w:rsidP="009B4D3D">
            <w:pPr>
              <w:pStyle w:val="LDTabletext"/>
              <w:tabs>
                <w:tab w:val="right" w:pos="305"/>
              </w:tabs>
            </w:pPr>
            <w:r w:rsidRPr="0016275F">
              <w:tab/>
            </w:r>
            <w:r w:rsidR="008F7C60" w:rsidRPr="0016275F">
              <w:t>44</w:t>
            </w:r>
          </w:p>
        </w:tc>
        <w:tc>
          <w:tcPr>
            <w:tcW w:w="0" w:type="auto"/>
            <w:shd w:val="clear" w:color="auto" w:fill="auto"/>
          </w:tcPr>
          <w:p w14:paraId="58C4D961" w14:textId="77777777" w:rsidR="004574CE" w:rsidRPr="0016275F" w:rsidRDefault="008F7C60" w:rsidP="008F7C60">
            <w:pPr>
              <w:pStyle w:val="LDTabletext"/>
            </w:pPr>
            <w:r w:rsidRPr="0016275F">
              <w:t xml:space="preserve">AD/ENG/4 </w:t>
            </w:r>
            <w:r w:rsidR="004574CE" w:rsidRPr="0016275F">
              <w:t>Engine condition report</w:t>
            </w:r>
          </w:p>
        </w:tc>
        <w:tc>
          <w:tcPr>
            <w:tcW w:w="0" w:type="auto"/>
            <w:shd w:val="clear" w:color="auto" w:fill="auto"/>
          </w:tcPr>
          <w:p w14:paraId="12D43FF3" w14:textId="77777777" w:rsidR="004574CE" w:rsidRPr="0016275F" w:rsidRDefault="006470B5" w:rsidP="009B4D3D">
            <w:pPr>
              <w:pStyle w:val="LDTabletext"/>
              <w:tabs>
                <w:tab w:val="clear" w:pos="1134"/>
                <w:tab w:val="right" w:pos="584"/>
              </w:tabs>
            </w:pPr>
            <w:r w:rsidRPr="0016275F">
              <w:tab/>
            </w:r>
            <w:r w:rsidR="004574CE" w:rsidRPr="0016275F">
              <w:t>3</w:t>
            </w:r>
          </w:p>
        </w:tc>
      </w:tr>
      <w:tr w:rsidR="004574CE" w:rsidRPr="0016275F" w14:paraId="6518D47A" w14:textId="77777777" w:rsidTr="00D6395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A8C719" w14:textId="77777777" w:rsidR="004574CE" w:rsidRPr="0016275F" w:rsidRDefault="00436171" w:rsidP="00A72D6D">
            <w:pPr>
              <w:pStyle w:val="LDTabletext"/>
              <w:tabs>
                <w:tab w:val="right" w:pos="305"/>
              </w:tabs>
              <w:spacing w:after="80"/>
            </w:pPr>
            <w:r w:rsidRPr="0016275F">
              <w:tab/>
            </w:r>
            <w:r w:rsidR="008F7C60" w:rsidRPr="0016275F"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EAD96F" w14:textId="77777777" w:rsidR="004574CE" w:rsidRPr="0016275F" w:rsidRDefault="004574CE" w:rsidP="00A72D6D">
            <w:pPr>
              <w:pStyle w:val="LDTabletext"/>
              <w:spacing w:after="80"/>
            </w:pPr>
            <w:r w:rsidRPr="0016275F">
              <w:t>Authorised Release Certificate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A43884" w14:textId="77777777" w:rsidR="004574CE" w:rsidRPr="0016275F" w:rsidRDefault="006470B5" w:rsidP="00A72D6D">
            <w:pPr>
              <w:pStyle w:val="LDTabletext"/>
              <w:tabs>
                <w:tab w:val="clear" w:pos="1134"/>
                <w:tab w:val="right" w:pos="584"/>
              </w:tabs>
              <w:spacing w:after="80"/>
            </w:pPr>
            <w:r w:rsidRPr="0016275F">
              <w:tab/>
            </w:r>
            <w:r w:rsidR="004574CE" w:rsidRPr="0016275F">
              <w:t>1</w:t>
            </w:r>
          </w:p>
        </w:tc>
      </w:tr>
    </w:tbl>
    <w:p w14:paraId="049C49D2" w14:textId="77777777" w:rsidR="004574CE" w:rsidRPr="0016275F" w:rsidRDefault="008F7C60" w:rsidP="005840C4">
      <w:pPr>
        <w:pStyle w:val="LDScheduleClauseHead"/>
        <w:spacing w:before="240"/>
      </w:pPr>
      <w:r w:rsidRPr="0016275F">
        <w:t>Annex 2</w:t>
      </w:r>
    </w:p>
    <w:p w14:paraId="7AC8AAFE" w14:textId="77777777" w:rsidR="004574CE" w:rsidRPr="0016275F" w:rsidRDefault="004574CE" w:rsidP="006C1B01">
      <w:pPr>
        <w:pStyle w:val="LDScheduleClauseHead"/>
        <w:spacing w:before="120"/>
      </w:pPr>
      <w:r w:rsidRPr="0016275F">
        <w:t>Knowledge levels</w:t>
      </w:r>
    </w:p>
    <w:p w14:paraId="7F54CAD4" w14:textId="77777777" w:rsidR="004574CE" w:rsidRPr="006C1B01" w:rsidRDefault="004574CE" w:rsidP="005840C4">
      <w:pPr>
        <w:pStyle w:val="LDScheduleClauseHead"/>
        <w:rPr>
          <w:rFonts w:cs="Arial"/>
        </w:rPr>
      </w:pPr>
      <w:r w:rsidRPr="006C1B01">
        <w:rPr>
          <w:rFonts w:cs="Arial"/>
        </w:rPr>
        <w:t>Level 1</w:t>
      </w:r>
    </w:p>
    <w:p w14:paraId="72F63141" w14:textId="77777777" w:rsidR="004574CE" w:rsidRPr="0016275F" w:rsidRDefault="008C22C3" w:rsidP="006C1B01">
      <w:pPr>
        <w:pStyle w:val="LDScheduleClause"/>
        <w:spacing w:after="240"/>
        <w:ind w:left="0" w:firstLine="0"/>
      </w:pPr>
      <w:r w:rsidRPr="0016275F">
        <w:tab/>
      </w:r>
      <w:r w:rsidR="004574CE" w:rsidRPr="0016275F">
        <w:t>A familiarit</w:t>
      </w:r>
      <w:r w:rsidR="00D378B8" w:rsidRPr="0016275F">
        <w:t>y</w:t>
      </w:r>
      <w:r w:rsidR="004574CE" w:rsidRPr="0016275F">
        <w:t xml:space="preserve"> with the principal elements of the topic such that the following objectives are met.</w:t>
      </w:r>
    </w:p>
    <w:p w14:paraId="69CC8FC2" w14:textId="77777777" w:rsidR="004574CE" w:rsidRPr="0016275F" w:rsidRDefault="004574CE" w:rsidP="005840C4">
      <w:pPr>
        <w:pStyle w:val="LDSchedSubclHead"/>
        <w:tabs>
          <w:tab w:val="clear" w:pos="851"/>
        </w:tabs>
        <w:ind w:hanging="284"/>
        <w:rPr>
          <w:rFonts w:cs="Arial"/>
        </w:rPr>
      </w:pPr>
      <w:r w:rsidRPr="0016275F">
        <w:rPr>
          <w:rFonts w:cs="Arial"/>
        </w:rPr>
        <w:t>Objectives</w:t>
      </w:r>
    </w:p>
    <w:p w14:paraId="67B3FD23" w14:textId="77777777" w:rsidR="004574CE" w:rsidRPr="0016275F" w:rsidRDefault="004574CE" w:rsidP="004574CE">
      <w:pPr>
        <w:pStyle w:val="LDScheduleClause"/>
        <w:numPr>
          <w:ilvl w:val="0"/>
          <w:numId w:val="2"/>
        </w:numPr>
      </w:pPr>
      <w:r w:rsidRPr="0016275F">
        <w:t xml:space="preserve">The applicant must be familiar with </w:t>
      </w:r>
      <w:r w:rsidR="007A4C5D" w:rsidRPr="0016275F">
        <w:t>the basic elements of the topic</w:t>
      </w:r>
    </w:p>
    <w:p w14:paraId="7F03049F" w14:textId="77777777" w:rsidR="004574CE" w:rsidRPr="0016275F" w:rsidRDefault="004574CE" w:rsidP="004574CE">
      <w:pPr>
        <w:pStyle w:val="LDScheduleClause"/>
        <w:numPr>
          <w:ilvl w:val="0"/>
          <w:numId w:val="2"/>
        </w:numPr>
      </w:pPr>
      <w:r w:rsidRPr="0016275F">
        <w:t>The applicant must be able to give a simple description of the topic, using common words a</w:t>
      </w:r>
      <w:r w:rsidR="007A4C5D" w:rsidRPr="0016275F">
        <w:t>nd examples</w:t>
      </w:r>
    </w:p>
    <w:p w14:paraId="31D550F5" w14:textId="77777777" w:rsidR="004574CE" w:rsidRPr="0016275F" w:rsidRDefault="004574CE" w:rsidP="004574CE">
      <w:pPr>
        <w:pStyle w:val="LDScheduleClause"/>
        <w:numPr>
          <w:ilvl w:val="0"/>
          <w:numId w:val="2"/>
        </w:numPr>
      </w:pPr>
      <w:r w:rsidRPr="0016275F">
        <w:t>The applicant mus</w:t>
      </w:r>
      <w:r w:rsidR="008F7C60" w:rsidRPr="0016275F">
        <w:t>t be able to use typical terms.</w:t>
      </w:r>
    </w:p>
    <w:p w14:paraId="5F8F90F5" w14:textId="77777777" w:rsidR="004574CE" w:rsidRPr="006C1B01" w:rsidRDefault="004574CE" w:rsidP="006528E5">
      <w:pPr>
        <w:pStyle w:val="LDScheduleClauseHead"/>
        <w:rPr>
          <w:rFonts w:cs="Arial"/>
        </w:rPr>
      </w:pPr>
      <w:r w:rsidRPr="006C1B01">
        <w:rPr>
          <w:rFonts w:cs="Arial"/>
        </w:rPr>
        <w:t>Level 2</w:t>
      </w:r>
    </w:p>
    <w:p w14:paraId="21B8EB8F" w14:textId="77777777" w:rsidR="004574CE" w:rsidRPr="0016275F" w:rsidRDefault="004574CE" w:rsidP="00E5147D">
      <w:pPr>
        <w:pStyle w:val="LDScheduleClause"/>
        <w:keepNext/>
        <w:tabs>
          <w:tab w:val="clear" w:pos="737"/>
          <w:tab w:val="left" w:pos="-180"/>
        </w:tabs>
        <w:spacing w:after="240"/>
        <w:ind w:left="0" w:firstLine="0"/>
      </w:pPr>
      <w:r w:rsidRPr="0016275F">
        <w:t>A general knowledge of the theoretical and practical aspects of the topic and an ability to apply that knowledge, such that the following objectives are met.</w:t>
      </w:r>
    </w:p>
    <w:p w14:paraId="4E319DA5" w14:textId="77777777" w:rsidR="004574CE" w:rsidRPr="0016275F" w:rsidRDefault="008F7C60" w:rsidP="00813CAD">
      <w:pPr>
        <w:pStyle w:val="LDSchedSubclHead"/>
        <w:tabs>
          <w:tab w:val="clear" w:pos="851"/>
        </w:tabs>
        <w:ind w:left="283" w:hanging="283"/>
        <w:rPr>
          <w:rFonts w:cs="Arial"/>
        </w:rPr>
      </w:pPr>
      <w:r w:rsidRPr="0016275F">
        <w:rPr>
          <w:rFonts w:cs="Arial"/>
        </w:rPr>
        <w:t>Objectives</w:t>
      </w:r>
    </w:p>
    <w:p w14:paraId="6079B4D5" w14:textId="77777777" w:rsidR="004574CE" w:rsidRPr="0016275F" w:rsidRDefault="004574CE" w:rsidP="005B4DC9">
      <w:pPr>
        <w:pStyle w:val="LDScheduleClause"/>
        <w:numPr>
          <w:ilvl w:val="0"/>
          <w:numId w:val="6"/>
        </w:numPr>
        <w:tabs>
          <w:tab w:val="clear" w:pos="454"/>
          <w:tab w:val="clear" w:pos="737"/>
        </w:tabs>
        <w:ind w:left="357" w:hanging="357"/>
      </w:pPr>
      <w:r w:rsidRPr="0016275F">
        <w:t>The applicant must be able to understand the theoret</w:t>
      </w:r>
      <w:r w:rsidR="007A4C5D" w:rsidRPr="0016275F">
        <w:t>ical fundamentals of the topic</w:t>
      </w:r>
    </w:p>
    <w:p w14:paraId="381B2CD1" w14:textId="77777777" w:rsidR="004574CE" w:rsidRPr="0016275F" w:rsidRDefault="004574CE" w:rsidP="005B4DC9">
      <w:pPr>
        <w:pStyle w:val="LDScheduleClause"/>
        <w:numPr>
          <w:ilvl w:val="0"/>
          <w:numId w:val="6"/>
        </w:numPr>
        <w:tabs>
          <w:tab w:val="clear" w:pos="454"/>
          <w:tab w:val="clear" w:pos="737"/>
        </w:tabs>
        <w:ind w:left="357" w:hanging="357"/>
      </w:pPr>
      <w:r w:rsidRPr="0016275F">
        <w:t>The applicant must be able to give a general description of the topic using, a</w:t>
      </w:r>
      <w:r w:rsidR="007A4C5D" w:rsidRPr="0016275F">
        <w:t>s appropriate, typical examples</w:t>
      </w:r>
    </w:p>
    <w:p w14:paraId="059314D0" w14:textId="77777777" w:rsidR="004574CE" w:rsidRPr="0016275F" w:rsidRDefault="004574CE" w:rsidP="005B4DC9">
      <w:pPr>
        <w:pStyle w:val="LDScheduleClause"/>
        <w:numPr>
          <w:ilvl w:val="0"/>
          <w:numId w:val="6"/>
        </w:numPr>
        <w:tabs>
          <w:tab w:val="clear" w:pos="454"/>
          <w:tab w:val="clear" w:pos="737"/>
        </w:tabs>
        <w:ind w:left="357" w:hanging="357"/>
      </w:pPr>
      <w:r w:rsidRPr="0016275F">
        <w:t>The applicant must be able to demonstrate awareness of practical applications of the topic.</w:t>
      </w:r>
    </w:p>
    <w:p w14:paraId="76921C97" w14:textId="77777777" w:rsidR="008F7C60" w:rsidRPr="006C1B01" w:rsidRDefault="004574CE" w:rsidP="006C1B01">
      <w:pPr>
        <w:pStyle w:val="LDScheduleClauseHead"/>
        <w:spacing w:before="120"/>
        <w:rPr>
          <w:rFonts w:cs="Arial"/>
        </w:rPr>
      </w:pPr>
      <w:r w:rsidRPr="006C1B01">
        <w:rPr>
          <w:rFonts w:cs="Arial"/>
        </w:rPr>
        <w:lastRenderedPageBreak/>
        <w:t>Level 3</w:t>
      </w:r>
    </w:p>
    <w:p w14:paraId="5E5FD36D" w14:textId="77777777" w:rsidR="004574CE" w:rsidRPr="0016275F" w:rsidRDefault="008C22C3" w:rsidP="003F47D1">
      <w:pPr>
        <w:pStyle w:val="LDScheduleClause"/>
        <w:spacing w:after="240"/>
        <w:ind w:left="0" w:firstLine="0"/>
      </w:pPr>
      <w:r w:rsidRPr="0016275F">
        <w:tab/>
      </w:r>
      <w:r w:rsidR="004574CE" w:rsidRPr="0016275F">
        <w:t>A detailed knowledge of the theoretical and practical aspects of the topic, and a capacity to combine and apply the separate elements of knowledge in a logical and comprehensive manner, such that the following objectives are met.</w:t>
      </w:r>
    </w:p>
    <w:p w14:paraId="1D3EDF21" w14:textId="77777777" w:rsidR="004574CE" w:rsidRPr="0016275F" w:rsidRDefault="004574CE" w:rsidP="00813CAD">
      <w:pPr>
        <w:pStyle w:val="LDSchedSubclHead"/>
        <w:tabs>
          <w:tab w:val="clear" w:pos="851"/>
        </w:tabs>
        <w:ind w:left="283" w:hanging="283"/>
        <w:rPr>
          <w:rFonts w:cs="Arial"/>
        </w:rPr>
      </w:pPr>
      <w:r w:rsidRPr="0016275F">
        <w:rPr>
          <w:rFonts w:cs="Arial"/>
        </w:rPr>
        <w:t>Objectives</w:t>
      </w:r>
    </w:p>
    <w:p w14:paraId="1002C95C" w14:textId="77777777" w:rsidR="004574CE" w:rsidRPr="0016275F" w:rsidRDefault="004574CE" w:rsidP="005B4DC9">
      <w:pPr>
        <w:pStyle w:val="LDScheduleClause"/>
        <w:numPr>
          <w:ilvl w:val="0"/>
          <w:numId w:val="6"/>
        </w:numPr>
        <w:tabs>
          <w:tab w:val="clear" w:pos="454"/>
          <w:tab w:val="clear" w:pos="737"/>
        </w:tabs>
        <w:ind w:left="357" w:hanging="357"/>
      </w:pPr>
      <w:r w:rsidRPr="0016275F">
        <w:t>The applicant must be able to describe the underlying inten</w:t>
      </w:r>
      <w:r w:rsidR="007A4C5D" w:rsidRPr="0016275F">
        <w:t>t and implications of the topic</w:t>
      </w:r>
    </w:p>
    <w:p w14:paraId="55F39621" w14:textId="77777777" w:rsidR="004574CE" w:rsidRPr="0016275F" w:rsidRDefault="004574CE" w:rsidP="005B4DC9">
      <w:pPr>
        <w:pStyle w:val="LDScheduleClause"/>
        <w:numPr>
          <w:ilvl w:val="0"/>
          <w:numId w:val="6"/>
        </w:numPr>
        <w:tabs>
          <w:tab w:val="clear" w:pos="454"/>
          <w:tab w:val="clear" w:pos="737"/>
        </w:tabs>
        <w:ind w:left="357" w:hanging="357"/>
      </w:pPr>
      <w:r w:rsidRPr="0016275F">
        <w:t>The applicant must be able to give a detailed description of the topic using theoretical fun</w:t>
      </w:r>
      <w:r w:rsidR="007A4C5D" w:rsidRPr="0016275F">
        <w:t>damentals and specific examples</w:t>
      </w:r>
    </w:p>
    <w:p w14:paraId="7CD3434E" w14:textId="77777777" w:rsidR="004574CE" w:rsidRPr="0016275F" w:rsidRDefault="004574CE" w:rsidP="005B4DC9">
      <w:pPr>
        <w:pStyle w:val="LDScheduleClause"/>
        <w:numPr>
          <w:ilvl w:val="0"/>
          <w:numId w:val="6"/>
        </w:numPr>
        <w:tabs>
          <w:tab w:val="clear" w:pos="454"/>
          <w:tab w:val="clear" w:pos="737"/>
        </w:tabs>
        <w:ind w:left="357" w:hanging="357"/>
      </w:pPr>
      <w:r w:rsidRPr="0016275F">
        <w:t>The applicant must be able to explain in detail the theoretical and practical application of the topic.</w:t>
      </w:r>
    </w:p>
    <w:p w14:paraId="4FCA06F0" w14:textId="77777777" w:rsidR="004574CE" w:rsidRPr="0016275F" w:rsidRDefault="004574CE" w:rsidP="005840C4">
      <w:pPr>
        <w:pStyle w:val="LDScheduleClauseHead"/>
        <w:spacing w:before="240"/>
      </w:pPr>
      <w:r w:rsidRPr="0016275F">
        <w:t>Annex 3</w:t>
      </w:r>
    </w:p>
    <w:p w14:paraId="14790BEB" w14:textId="77777777" w:rsidR="004574CE" w:rsidRPr="0016275F" w:rsidRDefault="004574CE" w:rsidP="006A6EA2">
      <w:pPr>
        <w:pStyle w:val="LDScheduleClauseHead"/>
        <w:spacing w:before="120"/>
        <w:ind w:left="0" w:firstLine="0"/>
        <w:rPr>
          <w:bCs/>
        </w:rPr>
      </w:pPr>
      <w:r w:rsidRPr="0016275F">
        <w:rPr>
          <w:bCs/>
        </w:rPr>
        <w:t xml:space="preserve">Training </w:t>
      </w:r>
      <w:r w:rsidR="00F12A9E" w:rsidRPr="0016275F">
        <w:rPr>
          <w:bCs/>
        </w:rPr>
        <w:t xml:space="preserve">course and training </w:t>
      </w:r>
      <w:r w:rsidRPr="0016275F">
        <w:rPr>
          <w:bCs/>
        </w:rPr>
        <w:t xml:space="preserve">organisations recognised by CASA for </w:t>
      </w:r>
      <w:r w:rsidR="008F7C60" w:rsidRPr="0016275F">
        <w:rPr>
          <w:bCs/>
        </w:rPr>
        <w:t xml:space="preserve">the </w:t>
      </w:r>
      <w:r w:rsidRPr="0016275F">
        <w:rPr>
          <w:bCs/>
        </w:rPr>
        <w:t xml:space="preserve">purpose of this </w:t>
      </w:r>
      <w:r w:rsidR="002A5D3F" w:rsidRPr="0016275F">
        <w:rPr>
          <w:bCs/>
        </w:rPr>
        <w:t>i</w:t>
      </w:r>
      <w:r w:rsidRPr="0016275F">
        <w:rPr>
          <w:bCs/>
        </w:rPr>
        <w:t>nstrument</w:t>
      </w:r>
    </w:p>
    <w:p w14:paraId="02CAEAFA" w14:textId="77777777" w:rsidR="004574CE" w:rsidRPr="0016275F" w:rsidRDefault="008F7C60" w:rsidP="008F7C60">
      <w:pPr>
        <w:pStyle w:val="LDScheduleClause"/>
      </w:pPr>
      <w:r w:rsidRPr="0016275F">
        <w:tab/>
        <w:t>1</w:t>
      </w:r>
      <w:r w:rsidRPr="0016275F">
        <w:tab/>
      </w:r>
      <w:r w:rsidR="004574CE" w:rsidRPr="0016275F">
        <w:t xml:space="preserve">Sport Aircraft Association of </w:t>
      </w:r>
      <w:smartTag w:uri="urn:schemas-microsoft-com:office:smarttags" w:element="place">
        <w:smartTag w:uri="urn:schemas-microsoft-com:office:smarttags" w:element="country-region">
          <w:r w:rsidR="004574CE" w:rsidRPr="0016275F">
            <w:t>Australia</w:t>
          </w:r>
        </w:smartTag>
      </w:smartTag>
      <w:r w:rsidR="004574CE" w:rsidRPr="0016275F">
        <w:t xml:space="preserve"> (SAAA) Maintenance Procedures Course</w:t>
      </w:r>
      <w:r w:rsidR="001E70D1" w:rsidRPr="0016275F">
        <w:t xml:space="preserve"> as approved by CASA</w:t>
      </w:r>
      <w:r w:rsidR="004574CE" w:rsidRPr="0016275F">
        <w:t>.</w:t>
      </w:r>
    </w:p>
    <w:p w14:paraId="3DA51990" w14:textId="77777777" w:rsidR="004574CE" w:rsidRPr="008F7C60" w:rsidRDefault="008F7C60" w:rsidP="008F7C60">
      <w:pPr>
        <w:pStyle w:val="LDScheduleClause"/>
      </w:pPr>
      <w:r w:rsidRPr="0016275F">
        <w:tab/>
        <w:t>2</w:t>
      </w:r>
      <w:r w:rsidRPr="0016275F">
        <w:tab/>
      </w:r>
      <w:r w:rsidR="004574CE" w:rsidRPr="0016275F">
        <w:t>A CASR Part 147 Maintenance Training Organisation that is approved</w:t>
      </w:r>
      <w:r w:rsidR="00A90F72" w:rsidRPr="0016275F">
        <w:t xml:space="preserve"> by CASA</w:t>
      </w:r>
      <w:r w:rsidR="004574CE" w:rsidRPr="0016275F">
        <w:t xml:space="preserve"> to provide </w:t>
      </w:r>
      <w:r w:rsidR="00291F22" w:rsidRPr="0016275F">
        <w:t>category</w:t>
      </w:r>
      <w:r w:rsidR="004574CE" w:rsidRPr="0016275F">
        <w:t xml:space="preserve"> licence training.</w:t>
      </w:r>
    </w:p>
    <w:p w14:paraId="72F7B537" w14:textId="01EA8682" w:rsidR="005D558C" w:rsidRPr="005D558C" w:rsidRDefault="005D558C" w:rsidP="005D558C">
      <w:pPr>
        <w:pStyle w:val="LDDescription"/>
        <w:pageBreakBefore/>
        <w:pBdr>
          <w:bottom w:val="none" w:sz="0" w:space="0" w:color="auto"/>
        </w:pBdr>
        <w:spacing w:after="240" w:line="300" w:lineRule="exact"/>
        <w:rPr>
          <w:rStyle w:val="CharNotesReg"/>
          <w:rFonts w:cs="Arial"/>
        </w:rPr>
      </w:pPr>
      <w:bookmarkStart w:id="9" w:name="_Toc111891898"/>
      <w:bookmarkStart w:id="10" w:name="_Toc132706365"/>
      <w:bookmarkStart w:id="11" w:name="_Toc236215407"/>
      <w:bookmarkStart w:id="12" w:name="_Toc82975815"/>
      <w:bookmarkStart w:id="13" w:name="_Toc83111431"/>
      <w:bookmarkStart w:id="14" w:name="_Toc180662927"/>
      <w:bookmarkStart w:id="15" w:name="_Toc180679093"/>
      <w:r w:rsidRPr="005D558C">
        <w:rPr>
          <w:rStyle w:val="CharNotesReg"/>
        </w:rPr>
        <w:lastRenderedPageBreak/>
        <w:t xml:space="preserve">Note to </w:t>
      </w:r>
      <w:bookmarkEnd w:id="9"/>
      <w:bookmarkEnd w:id="10"/>
      <w:bookmarkEnd w:id="11"/>
      <w:bookmarkEnd w:id="12"/>
      <w:bookmarkEnd w:id="13"/>
      <w:bookmarkEnd w:id="14"/>
      <w:bookmarkEnd w:id="15"/>
      <w:r w:rsidRPr="005D558C">
        <w:t>CASA 18/22 — Maintenance (Certain Amateur-built, Kit-built and Light Sport Aircraft) Instrument 2022</w:t>
      </w:r>
    </w:p>
    <w:p w14:paraId="23EFEAF4" w14:textId="4F1C1C98" w:rsidR="005D558C" w:rsidRPr="00ED5BE2" w:rsidRDefault="005D558C" w:rsidP="005D558C">
      <w:pPr>
        <w:pStyle w:val="EndNote"/>
        <w:spacing w:line="240" w:lineRule="auto"/>
        <w:rPr>
          <w:rFonts w:ascii="Arial" w:hAnsi="Arial" w:cs="Arial"/>
          <w:sz w:val="20"/>
        </w:rPr>
      </w:pPr>
      <w:r w:rsidRPr="00ED5BE2">
        <w:rPr>
          <w:rFonts w:ascii="Arial" w:hAnsi="Arial" w:cs="Arial"/>
          <w:i/>
          <w:iCs/>
          <w:sz w:val="20"/>
        </w:rPr>
        <w:t>CASA 18/22 — Maintenance (Certain Amateur-built, Kit-built and Light Sport Aircraft) Instrument</w:t>
      </w:r>
      <w:r w:rsidR="00ED5BE2">
        <w:rPr>
          <w:rFonts w:ascii="Arial" w:hAnsi="Arial" w:cs="Arial"/>
          <w:i/>
          <w:iCs/>
          <w:sz w:val="20"/>
        </w:rPr>
        <w:t> </w:t>
      </w:r>
      <w:r w:rsidRPr="00ED5BE2">
        <w:rPr>
          <w:rFonts w:ascii="Arial" w:hAnsi="Arial" w:cs="Arial"/>
          <w:i/>
          <w:iCs/>
          <w:sz w:val="20"/>
        </w:rPr>
        <w:t>2022</w:t>
      </w:r>
      <w:r w:rsidRPr="00ED5BE2">
        <w:rPr>
          <w:rFonts w:ascii="Arial" w:hAnsi="Arial" w:cs="Arial"/>
          <w:sz w:val="20"/>
        </w:rPr>
        <w:t xml:space="preserve"> (in force under the </w:t>
      </w:r>
      <w:r w:rsidR="00FC309B" w:rsidRPr="00ED5BE2">
        <w:rPr>
          <w:rFonts w:ascii="Arial" w:hAnsi="Arial" w:cs="Arial"/>
          <w:i/>
          <w:iCs/>
          <w:color w:val="000000"/>
          <w:sz w:val="20"/>
        </w:rPr>
        <w:t>Civil Aviation Regulations 1988</w:t>
      </w:r>
      <w:r w:rsidR="00FC309B" w:rsidRPr="00ED5BE2">
        <w:rPr>
          <w:rFonts w:ascii="Arial" w:hAnsi="Arial" w:cs="Arial"/>
          <w:color w:val="000000"/>
          <w:sz w:val="20"/>
        </w:rPr>
        <w:t xml:space="preserve"> </w:t>
      </w:r>
      <w:r w:rsidR="00452BBA" w:rsidRPr="00ED5BE2">
        <w:rPr>
          <w:rFonts w:ascii="Arial" w:hAnsi="Arial" w:cs="Arial"/>
          <w:color w:val="000000"/>
          <w:sz w:val="20"/>
        </w:rPr>
        <w:t>and</w:t>
      </w:r>
      <w:r w:rsidR="00452BBA" w:rsidRPr="00ED5BE2">
        <w:rPr>
          <w:rFonts w:ascii="Arial" w:hAnsi="Arial" w:cs="Arial"/>
          <w:i/>
          <w:iCs/>
          <w:color w:val="000000"/>
          <w:sz w:val="20"/>
        </w:rPr>
        <w:t xml:space="preserve"> </w:t>
      </w:r>
      <w:r w:rsidRPr="00ED5BE2">
        <w:rPr>
          <w:rStyle w:val="LDCitation"/>
          <w:rFonts w:ascii="Arial" w:hAnsi="Arial" w:cs="Arial"/>
          <w:sz w:val="20"/>
        </w:rPr>
        <w:t>Civil Aviation Safety Regulations 1998</w:t>
      </w:r>
      <w:r w:rsidRPr="00ED5BE2">
        <w:rPr>
          <w:rFonts w:ascii="Arial" w:hAnsi="Arial" w:cs="Arial"/>
          <w:sz w:val="20"/>
        </w:rPr>
        <w:t xml:space="preserve">) as shown in this compilation comprises </w:t>
      </w:r>
      <w:r w:rsidR="00974DC4" w:rsidRPr="00ED5BE2">
        <w:rPr>
          <w:rFonts w:ascii="Arial" w:hAnsi="Arial" w:cs="Arial"/>
          <w:i/>
          <w:iCs/>
          <w:sz w:val="20"/>
        </w:rPr>
        <w:t>CASA 18/22 — Maintenance (Certain Amateur-built, Kit-built and Light Sport Aircraft) Instrument 2022</w:t>
      </w:r>
      <w:r w:rsidRPr="00ED5BE2">
        <w:rPr>
          <w:rFonts w:ascii="Arial" w:hAnsi="Arial" w:cs="Arial"/>
          <w:sz w:val="20"/>
        </w:rPr>
        <w:t xml:space="preserve"> amended as indicated in the Tables below.</w:t>
      </w:r>
    </w:p>
    <w:p w14:paraId="461562BD" w14:textId="77777777" w:rsidR="005D558C" w:rsidRPr="002777B5" w:rsidRDefault="005D558C" w:rsidP="005D558C">
      <w:pPr>
        <w:pStyle w:val="TableENotesHeading"/>
        <w:rPr>
          <w:rStyle w:val="CharENotesHeading"/>
          <w:rFonts w:cs="Arial"/>
          <w:sz w:val="20"/>
        </w:rPr>
      </w:pPr>
      <w:r w:rsidRPr="00B84A9C">
        <w:rPr>
          <w:rStyle w:val="CharENotesHeading"/>
          <w:rFonts w:cs="Arial"/>
          <w:sz w:val="20"/>
        </w:rPr>
        <w:t xml:space="preserve">Table of </w:t>
      </w:r>
      <w:r>
        <w:rPr>
          <w:rStyle w:val="CharENotesHeading"/>
          <w:rFonts w:cs="Arial"/>
          <w:sz w:val="20"/>
        </w:rPr>
        <w:t>instruments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253"/>
        <w:gridCol w:w="2117"/>
        <w:gridCol w:w="2124"/>
        <w:gridCol w:w="2119"/>
      </w:tblGrid>
      <w:tr w:rsidR="005D558C" w:rsidRPr="002777B5" w14:paraId="2D87BD1D" w14:textId="77777777" w:rsidTr="00D6259A">
        <w:trPr>
          <w:cantSplit/>
        </w:trPr>
        <w:tc>
          <w:tcPr>
            <w:tcW w:w="2253" w:type="dxa"/>
            <w:tcBorders>
              <w:bottom w:val="single" w:sz="4" w:space="0" w:color="auto"/>
            </w:tcBorders>
          </w:tcPr>
          <w:p w14:paraId="3D79CD2B" w14:textId="77777777" w:rsidR="005D558C" w:rsidRPr="002777B5" w:rsidRDefault="005D558C" w:rsidP="00071485">
            <w:pPr>
              <w:pStyle w:val="TableColHead"/>
              <w:rPr>
                <w:rFonts w:cs="Arial"/>
                <w:sz w:val="20"/>
              </w:rPr>
            </w:pPr>
            <w:r w:rsidRPr="002777B5">
              <w:rPr>
                <w:rFonts w:cs="Arial"/>
                <w:sz w:val="20"/>
              </w:rPr>
              <w:t xml:space="preserve">Year and </w:t>
            </w:r>
            <w:r w:rsidRPr="002777B5">
              <w:rPr>
                <w:rFonts w:cs="Arial"/>
                <w:sz w:val="20"/>
              </w:rPr>
              <w:br/>
              <w:t>number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4C0C2AA" w14:textId="77777777" w:rsidR="005D558C" w:rsidRPr="002777B5" w:rsidRDefault="005D558C" w:rsidP="00071485">
            <w:pPr>
              <w:pStyle w:val="TableColHead"/>
              <w:rPr>
                <w:rFonts w:cs="Arial"/>
                <w:i/>
                <w:sz w:val="20"/>
              </w:rPr>
            </w:pPr>
            <w:r w:rsidRPr="002777B5">
              <w:rPr>
                <w:rFonts w:cs="Arial"/>
                <w:sz w:val="20"/>
              </w:rPr>
              <w:t xml:space="preserve">Date of </w:t>
            </w:r>
            <w:r w:rsidRPr="00A7799E">
              <w:rPr>
                <w:rFonts w:cs="Arial"/>
                <w:sz w:val="20"/>
              </w:rPr>
              <w:t>registration on FRL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1F8B7A4" w14:textId="77777777" w:rsidR="005D558C" w:rsidRPr="002777B5" w:rsidRDefault="005D558C" w:rsidP="00071485">
            <w:pPr>
              <w:pStyle w:val="TableColHead"/>
              <w:rPr>
                <w:rFonts w:cs="Arial"/>
                <w:sz w:val="20"/>
              </w:rPr>
            </w:pPr>
            <w:r w:rsidRPr="002777B5">
              <w:rPr>
                <w:rFonts w:cs="Arial"/>
                <w:sz w:val="20"/>
              </w:rPr>
              <w:t>Date of</w:t>
            </w:r>
            <w:r w:rsidRPr="002777B5">
              <w:rPr>
                <w:rFonts w:cs="Arial"/>
                <w:sz w:val="20"/>
              </w:rPr>
              <w:br/>
              <w:t>commencement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6DA9FE25" w14:textId="77777777" w:rsidR="005D558C" w:rsidRPr="002777B5" w:rsidRDefault="005D558C" w:rsidP="00071485">
            <w:pPr>
              <w:pStyle w:val="TableColHead"/>
              <w:rPr>
                <w:rFonts w:cs="Arial"/>
                <w:sz w:val="20"/>
              </w:rPr>
            </w:pPr>
            <w:r w:rsidRPr="002777B5">
              <w:rPr>
                <w:rFonts w:cs="Arial"/>
                <w:sz w:val="20"/>
              </w:rPr>
              <w:t>Application, saving or</w:t>
            </w:r>
            <w:r>
              <w:rPr>
                <w:rFonts w:cs="Arial"/>
                <w:sz w:val="20"/>
              </w:rPr>
              <w:t xml:space="preserve"> </w:t>
            </w:r>
            <w:r w:rsidRPr="002777B5">
              <w:rPr>
                <w:rFonts w:cs="Arial"/>
                <w:sz w:val="20"/>
              </w:rPr>
              <w:t>transitional provisions</w:t>
            </w:r>
          </w:p>
        </w:tc>
      </w:tr>
      <w:tr w:rsidR="00B9324A" w:rsidRPr="006D157D" w14:paraId="43FC3019" w14:textId="77777777" w:rsidTr="00D6259A">
        <w:trPr>
          <w:cantSplit/>
        </w:trPr>
        <w:tc>
          <w:tcPr>
            <w:tcW w:w="2253" w:type="dxa"/>
          </w:tcPr>
          <w:p w14:paraId="16519E71" w14:textId="5C2A734D" w:rsidR="00B9324A" w:rsidRPr="00A7024C" w:rsidRDefault="00B9324A" w:rsidP="00071485">
            <w:pPr>
              <w:spacing w:before="60" w:after="60"/>
              <w:ind w:left="232" w:hanging="23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24A">
              <w:rPr>
                <w:rFonts w:ascii="Arial" w:hAnsi="Arial" w:cs="Arial"/>
                <w:color w:val="000000"/>
                <w:sz w:val="18"/>
                <w:szCs w:val="18"/>
              </w:rPr>
              <w:t>CASA 18/22 — Maintenance (Certain Amateur-built, Kit-built and Light Sport Aircraft) Instrument 2022</w:t>
            </w:r>
          </w:p>
        </w:tc>
        <w:tc>
          <w:tcPr>
            <w:tcW w:w="2117" w:type="dxa"/>
          </w:tcPr>
          <w:p w14:paraId="5438150A" w14:textId="3EC07274" w:rsidR="007334FC" w:rsidRPr="00587A49" w:rsidRDefault="007334FC" w:rsidP="000568B4">
            <w:pPr>
              <w:pStyle w:val="TableOfStatRules"/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</w:pPr>
            <w:r w:rsidRPr="007334FC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28 February 2022</w:t>
            </w:r>
            <w:r w:rsidR="000568B4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br/>
            </w:r>
            <w:r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(</w:t>
            </w:r>
            <w:r w:rsidRPr="00414294">
              <w:rPr>
                <w:rFonts w:eastAsiaTheme="minorHAnsi" w:cs="Arial"/>
                <w:i/>
                <w:iCs/>
                <w:noProof w:val="0"/>
                <w:color w:val="000000"/>
                <w:szCs w:val="18"/>
                <w:lang w:eastAsia="en-US"/>
              </w:rPr>
              <w:t>see</w:t>
            </w:r>
            <w:r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 xml:space="preserve"> </w:t>
            </w:r>
            <w:r w:rsidRPr="007334FC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F2022N00037</w:t>
            </w:r>
            <w:r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)</w:t>
            </w:r>
          </w:p>
        </w:tc>
        <w:tc>
          <w:tcPr>
            <w:tcW w:w="2124" w:type="dxa"/>
          </w:tcPr>
          <w:p w14:paraId="068BFF1F" w14:textId="1106293F" w:rsidR="00414294" w:rsidRPr="00960DD1" w:rsidRDefault="00414294" w:rsidP="000568B4">
            <w:pPr>
              <w:pStyle w:val="TableOfStatRules"/>
              <w:rPr>
                <w:rFonts w:cs="Arial"/>
                <w:szCs w:val="18"/>
              </w:rPr>
            </w:pPr>
            <w:r w:rsidRPr="00414294">
              <w:rPr>
                <w:rFonts w:cs="Arial"/>
                <w:szCs w:val="18"/>
              </w:rPr>
              <w:t>1 March</w:t>
            </w:r>
            <w:r>
              <w:rPr>
                <w:rFonts w:cs="Arial"/>
                <w:szCs w:val="18"/>
              </w:rPr>
              <w:t xml:space="preserve"> </w:t>
            </w:r>
            <w:r w:rsidRPr="00414294">
              <w:rPr>
                <w:rFonts w:cs="Arial"/>
                <w:szCs w:val="18"/>
              </w:rPr>
              <w:t>2022</w:t>
            </w:r>
            <w:r w:rsidR="000568B4">
              <w:rPr>
                <w:rFonts w:cs="Arial"/>
                <w:szCs w:val="18"/>
              </w:rPr>
              <w:br/>
            </w:r>
            <w:r>
              <w:rPr>
                <w:rFonts w:cs="Arial"/>
                <w:szCs w:val="18"/>
              </w:rPr>
              <w:t>(</w:t>
            </w:r>
            <w:r w:rsidRPr="00414294">
              <w:rPr>
                <w:rFonts w:cs="Arial"/>
                <w:i/>
                <w:iCs/>
                <w:szCs w:val="18"/>
              </w:rPr>
              <w:t>see</w:t>
            </w:r>
            <w:r>
              <w:rPr>
                <w:rFonts w:cs="Arial"/>
                <w:szCs w:val="18"/>
              </w:rPr>
              <w:t xml:space="preserve"> s. 2)</w:t>
            </w:r>
          </w:p>
        </w:tc>
        <w:tc>
          <w:tcPr>
            <w:tcW w:w="2119" w:type="dxa"/>
          </w:tcPr>
          <w:p w14:paraId="43C6FD9C" w14:textId="37BC31A0" w:rsidR="00B9324A" w:rsidRPr="00960DD1" w:rsidRDefault="00414294" w:rsidP="00071485">
            <w:pPr>
              <w:pStyle w:val="TableOfStatRules"/>
              <w:rPr>
                <w:rFonts w:cs="Arial"/>
                <w:szCs w:val="18"/>
              </w:rPr>
            </w:pPr>
            <w:r w:rsidRPr="00960DD1">
              <w:rPr>
                <w:rFonts w:cs="Arial"/>
                <w:szCs w:val="18"/>
              </w:rPr>
              <w:t>—</w:t>
            </w:r>
          </w:p>
        </w:tc>
      </w:tr>
      <w:tr w:rsidR="00414294" w:rsidRPr="00D6259A" w14:paraId="506CD1CB" w14:textId="77777777" w:rsidTr="00D6259A">
        <w:trPr>
          <w:cantSplit/>
        </w:trPr>
        <w:tc>
          <w:tcPr>
            <w:tcW w:w="2253" w:type="dxa"/>
            <w:tcBorders>
              <w:bottom w:val="single" w:sz="2" w:space="0" w:color="auto"/>
            </w:tcBorders>
          </w:tcPr>
          <w:p w14:paraId="591EE031" w14:textId="7C0A85C3" w:rsidR="00414294" w:rsidRPr="00D6259A" w:rsidRDefault="00E529DC" w:rsidP="00071485">
            <w:pPr>
              <w:spacing w:before="60" w:after="60"/>
              <w:ind w:left="232" w:hanging="23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59A">
              <w:rPr>
                <w:rFonts w:ascii="Arial" w:hAnsi="Arial" w:cs="Arial"/>
                <w:color w:val="000000"/>
                <w:sz w:val="18"/>
                <w:szCs w:val="18"/>
              </w:rPr>
              <w:t>CASA 16/25 – Maintenance (Certain Amateur-built, Kit-built and Light Sport Aircraft) – Extension of CASA 18/22 Amendment Instrument 2025</w:t>
            </w:r>
          </w:p>
        </w:tc>
        <w:tc>
          <w:tcPr>
            <w:tcW w:w="2117" w:type="dxa"/>
            <w:tcBorders>
              <w:bottom w:val="single" w:sz="2" w:space="0" w:color="auto"/>
            </w:tcBorders>
          </w:tcPr>
          <w:p w14:paraId="108B96D0" w14:textId="75C2210D" w:rsidR="00414294" w:rsidRPr="00D6259A" w:rsidRDefault="0096007F" w:rsidP="000568B4">
            <w:pPr>
              <w:pStyle w:val="TableOfStatRules"/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</w:pPr>
            <w:r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27</w:t>
            </w:r>
            <w:r w:rsidR="00487D4F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 xml:space="preserve"> February 202</w:t>
            </w:r>
            <w:r w:rsidR="00711746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5</w:t>
            </w:r>
            <w:r w:rsidR="000568B4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br/>
            </w:r>
            <w:r w:rsidR="00487D4F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(</w:t>
            </w:r>
            <w:r w:rsidR="00487D4F" w:rsidRPr="00D6259A">
              <w:rPr>
                <w:rFonts w:eastAsiaTheme="minorHAnsi" w:cs="Arial"/>
                <w:i/>
                <w:iCs/>
                <w:noProof w:val="0"/>
                <w:color w:val="000000"/>
                <w:szCs w:val="18"/>
                <w:lang w:eastAsia="en-US"/>
              </w:rPr>
              <w:t>see</w:t>
            </w:r>
            <w:r w:rsidR="00487D4F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 xml:space="preserve"> </w:t>
            </w:r>
            <w:r w:rsidR="001D12F2" w:rsidRPr="001D12F2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F2025N00193</w:t>
            </w:r>
            <w:r w:rsidR="00487D4F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)</w:t>
            </w:r>
          </w:p>
        </w:tc>
        <w:tc>
          <w:tcPr>
            <w:tcW w:w="2124" w:type="dxa"/>
            <w:tcBorders>
              <w:bottom w:val="single" w:sz="2" w:space="0" w:color="auto"/>
            </w:tcBorders>
          </w:tcPr>
          <w:p w14:paraId="56256953" w14:textId="024D6B3E" w:rsidR="00414294" w:rsidRPr="00D6259A" w:rsidRDefault="0096007F" w:rsidP="000568B4">
            <w:pPr>
              <w:pStyle w:val="TableOfStatRules"/>
              <w:rPr>
                <w:rFonts w:cs="Arial"/>
                <w:szCs w:val="18"/>
              </w:rPr>
            </w:pPr>
            <w:r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28</w:t>
            </w:r>
            <w:r w:rsidR="00711746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 xml:space="preserve"> February 2025</w:t>
            </w:r>
            <w:r w:rsidR="000568B4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br/>
            </w:r>
            <w:r w:rsidR="00711746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(</w:t>
            </w:r>
            <w:r w:rsidR="00711746" w:rsidRPr="00D6259A">
              <w:rPr>
                <w:rFonts w:eastAsiaTheme="minorHAnsi" w:cs="Arial"/>
                <w:i/>
                <w:iCs/>
                <w:noProof w:val="0"/>
                <w:color w:val="000000"/>
                <w:szCs w:val="18"/>
                <w:lang w:eastAsia="en-US"/>
              </w:rPr>
              <w:t>see</w:t>
            </w:r>
            <w:r w:rsidR="00711746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 xml:space="preserve"> </w:t>
            </w:r>
            <w:r w:rsidR="0087689F" w:rsidRPr="00D6259A">
              <w:rPr>
                <w:rFonts w:eastAsiaTheme="minorHAnsi" w:cs="Arial"/>
                <w:noProof w:val="0"/>
                <w:color w:val="000000"/>
                <w:szCs w:val="18"/>
                <w:lang w:eastAsia="en-US"/>
              </w:rPr>
              <w:t>s. 2)</w:t>
            </w:r>
          </w:p>
        </w:tc>
        <w:tc>
          <w:tcPr>
            <w:tcW w:w="2119" w:type="dxa"/>
            <w:tcBorders>
              <w:bottom w:val="single" w:sz="2" w:space="0" w:color="auto"/>
            </w:tcBorders>
          </w:tcPr>
          <w:p w14:paraId="74468518" w14:textId="684E8599" w:rsidR="00414294" w:rsidRPr="00D6259A" w:rsidRDefault="000568B4" w:rsidP="00071485">
            <w:pPr>
              <w:pStyle w:val="TableOfStatRules"/>
              <w:rPr>
                <w:rFonts w:cs="Arial"/>
                <w:szCs w:val="18"/>
                <w:u w:val="single"/>
              </w:rPr>
            </w:pPr>
            <w:r w:rsidRPr="00960DD1">
              <w:rPr>
                <w:rFonts w:cs="Arial"/>
                <w:szCs w:val="18"/>
              </w:rPr>
              <w:t>—</w:t>
            </w:r>
          </w:p>
        </w:tc>
      </w:tr>
    </w:tbl>
    <w:p w14:paraId="3B688C32" w14:textId="77777777" w:rsidR="005D558C" w:rsidRPr="005D558C" w:rsidRDefault="005D558C" w:rsidP="005D558C">
      <w:pPr>
        <w:rPr>
          <w:sz w:val="24"/>
          <w:szCs w:val="24"/>
        </w:rPr>
      </w:pPr>
    </w:p>
    <w:tbl>
      <w:tblPr>
        <w:tblW w:w="861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6024"/>
      </w:tblGrid>
      <w:tr w:rsidR="005D558C" w:rsidRPr="004D4B37" w14:paraId="6057D429" w14:textId="77777777" w:rsidTr="00D6259A">
        <w:trPr>
          <w:cantSplit/>
          <w:tblHeader/>
        </w:trPr>
        <w:tc>
          <w:tcPr>
            <w:tcW w:w="8613" w:type="dxa"/>
            <w:gridSpan w:val="2"/>
            <w:tcBorders>
              <w:bottom w:val="single" w:sz="4" w:space="0" w:color="auto"/>
            </w:tcBorders>
          </w:tcPr>
          <w:p w14:paraId="34D73B32" w14:textId="77777777" w:rsidR="005D558C" w:rsidRPr="006B01B5" w:rsidRDefault="005D558C" w:rsidP="00071485">
            <w:pPr>
              <w:pStyle w:val="TableOfAmendHead"/>
              <w:rPr>
                <w:rStyle w:val="CharENotesHeading"/>
                <w:rFonts w:cs="Arial"/>
                <w:b/>
                <w:bCs/>
                <w:sz w:val="20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br w:type="page"/>
            </w:r>
            <w:r w:rsidRPr="006B01B5">
              <w:rPr>
                <w:rStyle w:val="CharENotesHeading"/>
                <w:rFonts w:cs="Arial"/>
                <w:b/>
                <w:bCs/>
                <w:sz w:val="20"/>
              </w:rPr>
              <w:t>Table of Amendments</w:t>
            </w:r>
          </w:p>
          <w:p w14:paraId="4006CF9F" w14:textId="77777777" w:rsidR="005D558C" w:rsidRPr="004D4B37" w:rsidRDefault="005D558C" w:rsidP="00071485">
            <w:pPr>
              <w:pStyle w:val="TableOfAmendHead"/>
              <w:pageBreakBefore/>
            </w:pPr>
            <w:r w:rsidRPr="004D4B37">
              <w:t>ad. = added or inserted</w:t>
            </w:r>
            <w:r>
              <w:t xml:space="preserve">     </w:t>
            </w:r>
            <w:r w:rsidRPr="004D4B37">
              <w:t>am. = amended</w:t>
            </w:r>
            <w:r>
              <w:t xml:space="preserve">     </w:t>
            </w:r>
            <w:r w:rsidRPr="004D4B37">
              <w:t>rep. = repealed</w:t>
            </w:r>
            <w:r>
              <w:t xml:space="preserve">     </w:t>
            </w:r>
            <w:r w:rsidRPr="004D4B37">
              <w:t>rs. = repealed and substituted</w:t>
            </w:r>
          </w:p>
        </w:tc>
      </w:tr>
      <w:tr w:rsidR="005D558C" w:rsidRPr="004D4B37" w14:paraId="12CEECF4" w14:textId="77777777" w:rsidTr="00D6259A">
        <w:trPr>
          <w:cantSplit/>
          <w:tblHeader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24731B16" w14:textId="77777777" w:rsidR="005D558C" w:rsidRPr="004D4B37" w:rsidRDefault="005D558C" w:rsidP="00071485">
            <w:pPr>
              <w:pStyle w:val="TableOfAmend"/>
              <w:spacing w:after="60"/>
            </w:pPr>
            <w:r w:rsidRPr="004D4B37">
              <w:t>Provision affected</w:t>
            </w:r>
          </w:p>
        </w:tc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</w:tcPr>
          <w:p w14:paraId="6EE2EDEF" w14:textId="77777777" w:rsidR="005D558C" w:rsidRPr="004D4B37" w:rsidRDefault="005D558C" w:rsidP="00071485">
            <w:pPr>
              <w:pStyle w:val="TableOfAmend"/>
            </w:pPr>
            <w:r w:rsidRPr="004D4B37">
              <w:t>How affected</w:t>
            </w:r>
          </w:p>
        </w:tc>
      </w:tr>
      <w:tr w:rsidR="005D558C" w:rsidRPr="00035D9D" w14:paraId="6FFF516C" w14:textId="77777777" w:rsidTr="00D6259A">
        <w:tc>
          <w:tcPr>
            <w:tcW w:w="2589" w:type="dxa"/>
          </w:tcPr>
          <w:p w14:paraId="2764FB53" w14:textId="0C0D4162" w:rsidR="005D558C" w:rsidRPr="005A70E2" w:rsidRDefault="0087689F" w:rsidP="00071485">
            <w:pPr>
              <w:pStyle w:val="TableOfAmendHead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s. 2</w:t>
            </w:r>
          </w:p>
        </w:tc>
        <w:tc>
          <w:tcPr>
            <w:tcW w:w="6024" w:type="dxa"/>
          </w:tcPr>
          <w:p w14:paraId="680A58D8" w14:textId="25E8203D" w:rsidR="005D558C" w:rsidRPr="00A74BC6" w:rsidRDefault="00C5525D" w:rsidP="00071485">
            <w:pPr>
              <w:pStyle w:val="TableOfAmendHead"/>
              <w:ind w:left="0" w:firstLine="0"/>
              <w:rPr>
                <w:rFonts w:cs="Arial"/>
                <w:sz w:val="18"/>
                <w:szCs w:val="18"/>
              </w:rPr>
            </w:pPr>
            <w:r w:rsidRPr="00A74BC6">
              <w:rPr>
                <w:rFonts w:cs="Arial"/>
                <w:sz w:val="18"/>
                <w:szCs w:val="18"/>
              </w:rPr>
              <w:t>rs</w:t>
            </w:r>
            <w:r w:rsidR="0087689F" w:rsidRPr="00A74BC6">
              <w:rPr>
                <w:rFonts w:cs="Arial"/>
                <w:sz w:val="18"/>
                <w:szCs w:val="18"/>
              </w:rPr>
              <w:t xml:space="preserve">. </w:t>
            </w:r>
            <w:r w:rsidR="000568B4" w:rsidRPr="00A74BC6">
              <w:rPr>
                <w:rFonts w:eastAsiaTheme="minorHAnsi" w:cs="Arial"/>
                <w:noProof w:val="0"/>
                <w:color w:val="000000"/>
                <w:sz w:val="18"/>
                <w:szCs w:val="18"/>
                <w:lang w:eastAsia="en-US"/>
              </w:rPr>
              <w:t>F2025N00193</w:t>
            </w:r>
          </w:p>
        </w:tc>
      </w:tr>
    </w:tbl>
    <w:p w14:paraId="01D2919F" w14:textId="77777777" w:rsidR="008F7C60" w:rsidRPr="005D558C" w:rsidRDefault="008F7C60" w:rsidP="005D558C">
      <w:pPr>
        <w:pStyle w:val="LDEndLine"/>
        <w:pBdr>
          <w:bottom w:val="none" w:sz="0" w:space="0" w:color="auto"/>
        </w:pBdr>
        <w:rPr>
          <w:sz w:val="24"/>
          <w:szCs w:val="24"/>
        </w:rPr>
      </w:pPr>
    </w:p>
    <w:sectPr w:rsidR="008F7C60" w:rsidRPr="005D558C" w:rsidSect="002B56BE">
      <w:footerReference w:type="default" r:id="rId11"/>
      <w:headerReference w:type="first" r:id="rId12"/>
      <w:footerReference w:type="first" r:id="rId13"/>
      <w:pgSz w:w="11907" w:h="16840" w:code="9"/>
      <w:pgMar w:top="1440" w:right="1701" w:bottom="1440" w:left="1701" w:header="720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F1A6" w14:textId="77777777" w:rsidR="0018638A" w:rsidRDefault="0018638A">
      <w:r>
        <w:separator/>
      </w:r>
    </w:p>
  </w:endnote>
  <w:endnote w:type="continuationSeparator" w:id="0">
    <w:p w14:paraId="36A2CE11" w14:textId="77777777" w:rsidR="0018638A" w:rsidRDefault="0018638A">
      <w:r>
        <w:continuationSeparator/>
      </w:r>
    </w:p>
  </w:endnote>
  <w:endnote w:type="continuationNotice" w:id="1">
    <w:p w14:paraId="7FA83A2B" w14:textId="77777777" w:rsidR="0018638A" w:rsidRDefault="00186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DAFE" w14:textId="23B62860" w:rsidR="00D266E3" w:rsidRDefault="00D266E3" w:rsidP="00127900">
    <w:pPr>
      <w:pStyle w:val="LDFooter"/>
      <w:tabs>
        <w:tab w:val="clear" w:pos="8505"/>
        <w:tab w:val="right" w:pos="8313"/>
      </w:tabs>
    </w:pPr>
    <w:r>
      <w:t xml:space="preserve">Instrument number CASA </w:t>
    </w:r>
    <w:r w:rsidR="003613C1">
      <w:t>18</w:t>
    </w:r>
    <w:r w:rsidR="00782AAD">
      <w:t>/22</w:t>
    </w:r>
    <w:r w:rsidR="00D6259A">
      <w:t xml:space="preserve"> (as amended)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5CA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45CA3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0EE9" w14:textId="65E521BD" w:rsidR="00D266E3" w:rsidRPr="00731978" w:rsidRDefault="00D266E3" w:rsidP="00127900">
    <w:pPr>
      <w:pStyle w:val="Footer"/>
      <w:tabs>
        <w:tab w:val="clear" w:pos="8505"/>
        <w:tab w:val="right" w:pos="8313"/>
      </w:tabs>
    </w:pPr>
    <w:r w:rsidRPr="00731978">
      <w:t xml:space="preserve">Instrument number CASA </w:t>
    </w:r>
    <w:r w:rsidR="003613C1">
      <w:t>18</w:t>
    </w:r>
    <w:r w:rsidR="00782AAD">
      <w:t>/22</w:t>
    </w:r>
    <w:r w:rsidR="00D6259A">
      <w:t xml:space="preserve"> (as amended)</w:t>
    </w:r>
    <w:r w:rsidRPr="00731978">
      <w:tab/>
      <w:t xml:space="preserve">Page </w:t>
    </w:r>
    <w:r w:rsidRPr="00731978">
      <w:rPr>
        <w:rStyle w:val="PageNumber"/>
      </w:rPr>
      <w:fldChar w:fldCharType="begin"/>
    </w:r>
    <w:r w:rsidRPr="00731978">
      <w:rPr>
        <w:rStyle w:val="PageNumber"/>
      </w:rPr>
      <w:instrText xml:space="preserve"> PAGE </w:instrText>
    </w:r>
    <w:r w:rsidRPr="00731978">
      <w:rPr>
        <w:rStyle w:val="PageNumber"/>
      </w:rPr>
      <w:fldChar w:fldCharType="separate"/>
    </w:r>
    <w:r w:rsidR="00E45CA3">
      <w:rPr>
        <w:rStyle w:val="PageNumber"/>
        <w:noProof/>
      </w:rPr>
      <w:t>1</w:t>
    </w:r>
    <w:r w:rsidRPr="00731978">
      <w:rPr>
        <w:rStyle w:val="PageNumber"/>
      </w:rPr>
      <w:fldChar w:fldCharType="end"/>
    </w:r>
    <w:r w:rsidRPr="00731978">
      <w:rPr>
        <w:rStyle w:val="PageNumber"/>
      </w:rPr>
      <w:t xml:space="preserve"> of </w:t>
    </w:r>
    <w:r w:rsidR="003613C1">
      <w:rPr>
        <w:rStyle w:val="PageNumber"/>
      </w:rPr>
      <w:fldChar w:fldCharType="begin"/>
    </w:r>
    <w:r w:rsidR="003613C1">
      <w:rPr>
        <w:rStyle w:val="PageNumber"/>
      </w:rPr>
      <w:instrText xml:space="preserve"> NUMPAGES   \* MERGEFORMAT </w:instrText>
    </w:r>
    <w:r w:rsidR="003613C1">
      <w:rPr>
        <w:rStyle w:val="PageNumber"/>
      </w:rPr>
      <w:fldChar w:fldCharType="separate"/>
    </w:r>
    <w:r w:rsidR="00E45CA3">
      <w:rPr>
        <w:rStyle w:val="PageNumber"/>
        <w:noProof/>
      </w:rPr>
      <w:t>7</w:t>
    </w:r>
    <w:r w:rsidR="003613C1">
      <w:rPr>
        <w:rStyle w:val="PageNumber"/>
      </w:rPr>
      <w:fldChar w:fldCharType="end"/>
    </w:r>
    <w:r w:rsidRPr="00731978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5F94" w14:textId="77777777" w:rsidR="0018638A" w:rsidRDefault="0018638A">
      <w:r>
        <w:separator/>
      </w:r>
    </w:p>
  </w:footnote>
  <w:footnote w:type="continuationSeparator" w:id="0">
    <w:p w14:paraId="42E8FA75" w14:textId="77777777" w:rsidR="0018638A" w:rsidRDefault="0018638A">
      <w:r>
        <w:continuationSeparator/>
      </w:r>
    </w:p>
  </w:footnote>
  <w:footnote w:type="continuationNotice" w:id="1">
    <w:p w14:paraId="06536F79" w14:textId="77777777" w:rsidR="0018638A" w:rsidRDefault="00186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EB6A" w14:textId="3C627671" w:rsidR="00D266E3" w:rsidRDefault="00C35D37" w:rsidP="00C35D37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86695CF" wp14:editId="028DE7FE">
          <wp:extent cx="4019550" cy="1066800"/>
          <wp:effectExtent l="0" t="0" r="0" b="0"/>
          <wp:docPr id="3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853C41"/>
    <w:multiLevelType w:val="hybridMultilevel"/>
    <w:tmpl w:val="F244DE56"/>
    <w:lvl w:ilvl="0" w:tplc="9134124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2937CF"/>
    <w:multiLevelType w:val="hybridMultilevel"/>
    <w:tmpl w:val="2312C3B8"/>
    <w:lvl w:ilvl="0" w:tplc="052A574E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52424AE">
      <w:start w:val="1"/>
      <w:numFmt w:val="lowerRoman"/>
      <w:lvlText w:val="(%2)"/>
      <w:lvlJc w:val="righ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5A5937"/>
    <w:multiLevelType w:val="hybridMultilevel"/>
    <w:tmpl w:val="BB565560"/>
    <w:lvl w:ilvl="0" w:tplc="48569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472E2"/>
    <w:multiLevelType w:val="hybridMultilevel"/>
    <w:tmpl w:val="11647B0C"/>
    <w:lvl w:ilvl="0" w:tplc="8B06FEE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E21C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2C1507"/>
    <w:multiLevelType w:val="hybridMultilevel"/>
    <w:tmpl w:val="67ACBCBE"/>
    <w:lvl w:ilvl="0" w:tplc="DD0E09EE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1DA04204"/>
    <w:multiLevelType w:val="hybridMultilevel"/>
    <w:tmpl w:val="CC0A1390"/>
    <w:lvl w:ilvl="0" w:tplc="48569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22F68"/>
    <w:multiLevelType w:val="hybridMultilevel"/>
    <w:tmpl w:val="ED5EEBD4"/>
    <w:lvl w:ilvl="0" w:tplc="48569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0FE6"/>
    <w:multiLevelType w:val="hybridMultilevel"/>
    <w:tmpl w:val="B2E6CC24"/>
    <w:lvl w:ilvl="0" w:tplc="48569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444B2"/>
    <w:multiLevelType w:val="hybridMultilevel"/>
    <w:tmpl w:val="3BBAB01A"/>
    <w:lvl w:ilvl="0" w:tplc="0C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AD812DB"/>
    <w:multiLevelType w:val="hybridMultilevel"/>
    <w:tmpl w:val="0C928316"/>
    <w:lvl w:ilvl="0" w:tplc="852424AE">
      <w:start w:val="1"/>
      <w:numFmt w:val="lowerRoman"/>
      <w:lvlText w:val="(%1)"/>
      <w:lvlJc w:val="right"/>
      <w:pPr>
        <w:ind w:left="20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6" w:hanging="360"/>
      </w:pPr>
    </w:lvl>
    <w:lvl w:ilvl="2" w:tplc="0C09001B" w:tentative="1">
      <w:start w:val="1"/>
      <w:numFmt w:val="lowerRoman"/>
      <w:lvlText w:val="%3."/>
      <w:lvlJc w:val="right"/>
      <w:pPr>
        <w:ind w:left="3506" w:hanging="180"/>
      </w:pPr>
    </w:lvl>
    <w:lvl w:ilvl="3" w:tplc="0C09000F" w:tentative="1">
      <w:start w:val="1"/>
      <w:numFmt w:val="decimal"/>
      <w:lvlText w:val="%4."/>
      <w:lvlJc w:val="left"/>
      <w:pPr>
        <w:ind w:left="4226" w:hanging="360"/>
      </w:pPr>
    </w:lvl>
    <w:lvl w:ilvl="4" w:tplc="0C090019" w:tentative="1">
      <w:start w:val="1"/>
      <w:numFmt w:val="lowerLetter"/>
      <w:lvlText w:val="%5."/>
      <w:lvlJc w:val="left"/>
      <w:pPr>
        <w:ind w:left="4946" w:hanging="360"/>
      </w:pPr>
    </w:lvl>
    <w:lvl w:ilvl="5" w:tplc="0C09001B" w:tentative="1">
      <w:start w:val="1"/>
      <w:numFmt w:val="lowerRoman"/>
      <w:lvlText w:val="%6."/>
      <w:lvlJc w:val="right"/>
      <w:pPr>
        <w:ind w:left="5666" w:hanging="180"/>
      </w:pPr>
    </w:lvl>
    <w:lvl w:ilvl="6" w:tplc="0C09000F" w:tentative="1">
      <w:start w:val="1"/>
      <w:numFmt w:val="decimal"/>
      <w:lvlText w:val="%7."/>
      <w:lvlJc w:val="left"/>
      <w:pPr>
        <w:ind w:left="6386" w:hanging="360"/>
      </w:pPr>
    </w:lvl>
    <w:lvl w:ilvl="7" w:tplc="0C090019" w:tentative="1">
      <w:start w:val="1"/>
      <w:numFmt w:val="lowerLetter"/>
      <w:lvlText w:val="%8."/>
      <w:lvlJc w:val="left"/>
      <w:pPr>
        <w:ind w:left="7106" w:hanging="360"/>
      </w:pPr>
    </w:lvl>
    <w:lvl w:ilvl="8" w:tplc="0C09001B" w:tentative="1">
      <w:start w:val="1"/>
      <w:numFmt w:val="lowerRoman"/>
      <w:lvlText w:val="%9."/>
      <w:lvlJc w:val="right"/>
      <w:pPr>
        <w:ind w:left="7826" w:hanging="180"/>
      </w:pPr>
    </w:lvl>
  </w:abstractNum>
  <w:abstractNum w:abstractNumId="21" w15:restartNumberingAfterBreak="0">
    <w:nsid w:val="628141B8"/>
    <w:multiLevelType w:val="hybridMultilevel"/>
    <w:tmpl w:val="1480D0F6"/>
    <w:lvl w:ilvl="0" w:tplc="12708F04">
      <w:start w:val="1"/>
      <w:numFmt w:val="lowerLetter"/>
      <w:lvlText w:val="(%1)"/>
      <w:lvlJc w:val="left"/>
      <w:pPr>
        <w:ind w:left="1556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1" w:hanging="360"/>
      </w:pPr>
    </w:lvl>
    <w:lvl w:ilvl="2" w:tplc="0C09001B" w:tentative="1">
      <w:start w:val="1"/>
      <w:numFmt w:val="lowerRoman"/>
      <w:lvlText w:val="%3."/>
      <w:lvlJc w:val="right"/>
      <w:pPr>
        <w:ind w:left="2951" w:hanging="180"/>
      </w:pPr>
    </w:lvl>
    <w:lvl w:ilvl="3" w:tplc="0C09000F" w:tentative="1">
      <w:start w:val="1"/>
      <w:numFmt w:val="decimal"/>
      <w:lvlText w:val="%4."/>
      <w:lvlJc w:val="left"/>
      <w:pPr>
        <w:ind w:left="3671" w:hanging="360"/>
      </w:pPr>
    </w:lvl>
    <w:lvl w:ilvl="4" w:tplc="0C090019" w:tentative="1">
      <w:start w:val="1"/>
      <w:numFmt w:val="lowerLetter"/>
      <w:lvlText w:val="%5."/>
      <w:lvlJc w:val="left"/>
      <w:pPr>
        <w:ind w:left="4391" w:hanging="360"/>
      </w:pPr>
    </w:lvl>
    <w:lvl w:ilvl="5" w:tplc="0C09001B" w:tentative="1">
      <w:start w:val="1"/>
      <w:numFmt w:val="lowerRoman"/>
      <w:lvlText w:val="%6."/>
      <w:lvlJc w:val="right"/>
      <w:pPr>
        <w:ind w:left="5111" w:hanging="180"/>
      </w:pPr>
    </w:lvl>
    <w:lvl w:ilvl="6" w:tplc="0C09000F" w:tentative="1">
      <w:start w:val="1"/>
      <w:numFmt w:val="decimal"/>
      <w:lvlText w:val="%7."/>
      <w:lvlJc w:val="left"/>
      <w:pPr>
        <w:ind w:left="5831" w:hanging="360"/>
      </w:pPr>
    </w:lvl>
    <w:lvl w:ilvl="7" w:tplc="0C090019" w:tentative="1">
      <w:start w:val="1"/>
      <w:numFmt w:val="lowerLetter"/>
      <w:lvlText w:val="%8."/>
      <w:lvlJc w:val="left"/>
      <w:pPr>
        <w:ind w:left="6551" w:hanging="360"/>
      </w:pPr>
    </w:lvl>
    <w:lvl w:ilvl="8" w:tplc="0C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6622613C"/>
    <w:multiLevelType w:val="hybridMultilevel"/>
    <w:tmpl w:val="5CD49BC6"/>
    <w:lvl w:ilvl="0" w:tplc="B36CDD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721446DB"/>
    <w:multiLevelType w:val="hybridMultilevel"/>
    <w:tmpl w:val="20F84040"/>
    <w:lvl w:ilvl="0" w:tplc="485690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44865"/>
    <w:multiLevelType w:val="hybridMultilevel"/>
    <w:tmpl w:val="3BFEDF28"/>
    <w:lvl w:ilvl="0" w:tplc="0C09000F">
      <w:start w:val="1"/>
      <w:numFmt w:val="decimal"/>
      <w:lvlText w:val="%1."/>
      <w:lvlJc w:val="left"/>
      <w:pPr>
        <w:ind w:left="1871" w:hanging="360"/>
      </w:pPr>
    </w:lvl>
    <w:lvl w:ilvl="1" w:tplc="0C090019" w:tentative="1">
      <w:start w:val="1"/>
      <w:numFmt w:val="lowerLetter"/>
      <w:lvlText w:val="%2."/>
      <w:lvlJc w:val="left"/>
      <w:pPr>
        <w:ind w:left="2591" w:hanging="360"/>
      </w:pPr>
    </w:lvl>
    <w:lvl w:ilvl="2" w:tplc="0C09001B" w:tentative="1">
      <w:start w:val="1"/>
      <w:numFmt w:val="lowerRoman"/>
      <w:lvlText w:val="%3."/>
      <w:lvlJc w:val="right"/>
      <w:pPr>
        <w:ind w:left="3311" w:hanging="180"/>
      </w:pPr>
    </w:lvl>
    <w:lvl w:ilvl="3" w:tplc="0C09000F" w:tentative="1">
      <w:start w:val="1"/>
      <w:numFmt w:val="decimal"/>
      <w:lvlText w:val="%4."/>
      <w:lvlJc w:val="left"/>
      <w:pPr>
        <w:ind w:left="4031" w:hanging="360"/>
      </w:pPr>
    </w:lvl>
    <w:lvl w:ilvl="4" w:tplc="0C090019" w:tentative="1">
      <w:start w:val="1"/>
      <w:numFmt w:val="lowerLetter"/>
      <w:lvlText w:val="%5."/>
      <w:lvlJc w:val="left"/>
      <w:pPr>
        <w:ind w:left="4751" w:hanging="360"/>
      </w:pPr>
    </w:lvl>
    <w:lvl w:ilvl="5" w:tplc="0C09001B" w:tentative="1">
      <w:start w:val="1"/>
      <w:numFmt w:val="lowerRoman"/>
      <w:lvlText w:val="%6."/>
      <w:lvlJc w:val="right"/>
      <w:pPr>
        <w:ind w:left="5471" w:hanging="180"/>
      </w:pPr>
    </w:lvl>
    <w:lvl w:ilvl="6" w:tplc="0C09000F" w:tentative="1">
      <w:start w:val="1"/>
      <w:numFmt w:val="decimal"/>
      <w:lvlText w:val="%7."/>
      <w:lvlJc w:val="left"/>
      <w:pPr>
        <w:ind w:left="6191" w:hanging="360"/>
      </w:pPr>
    </w:lvl>
    <w:lvl w:ilvl="7" w:tplc="0C090019" w:tentative="1">
      <w:start w:val="1"/>
      <w:numFmt w:val="lowerLetter"/>
      <w:lvlText w:val="%8."/>
      <w:lvlJc w:val="left"/>
      <w:pPr>
        <w:ind w:left="6911" w:hanging="360"/>
      </w:pPr>
    </w:lvl>
    <w:lvl w:ilvl="8" w:tplc="0C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26" w15:restartNumberingAfterBreak="0">
    <w:nsid w:val="757D02F1"/>
    <w:multiLevelType w:val="hybridMultilevel"/>
    <w:tmpl w:val="11D6A83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785827">
    <w:abstractNumId w:val="26"/>
  </w:num>
  <w:num w:numId="2" w16cid:durableId="763037711">
    <w:abstractNumId w:val="16"/>
  </w:num>
  <w:num w:numId="3" w16cid:durableId="162091801">
    <w:abstractNumId w:val="24"/>
  </w:num>
  <w:num w:numId="4" w16cid:durableId="1411734239">
    <w:abstractNumId w:val="17"/>
  </w:num>
  <w:num w:numId="5" w16cid:durableId="1155801964">
    <w:abstractNumId w:val="18"/>
  </w:num>
  <w:num w:numId="6" w16cid:durableId="1303657506">
    <w:abstractNumId w:val="13"/>
  </w:num>
  <w:num w:numId="7" w16cid:durableId="322665644">
    <w:abstractNumId w:val="11"/>
  </w:num>
  <w:num w:numId="8" w16cid:durableId="985475402">
    <w:abstractNumId w:val="22"/>
  </w:num>
  <w:num w:numId="9" w16cid:durableId="729352809">
    <w:abstractNumId w:val="19"/>
  </w:num>
  <w:num w:numId="10" w16cid:durableId="1500804768">
    <w:abstractNumId w:val="14"/>
  </w:num>
  <w:num w:numId="11" w16cid:durableId="1809661942">
    <w:abstractNumId w:val="23"/>
  </w:num>
  <w:num w:numId="12" w16cid:durableId="1388185439">
    <w:abstractNumId w:val="9"/>
  </w:num>
  <w:num w:numId="13" w16cid:durableId="434176884">
    <w:abstractNumId w:val="7"/>
  </w:num>
  <w:num w:numId="14" w16cid:durableId="96368031">
    <w:abstractNumId w:val="6"/>
  </w:num>
  <w:num w:numId="15" w16cid:durableId="194663976">
    <w:abstractNumId w:val="5"/>
  </w:num>
  <w:num w:numId="16" w16cid:durableId="19668851">
    <w:abstractNumId w:val="4"/>
  </w:num>
  <w:num w:numId="17" w16cid:durableId="8532362">
    <w:abstractNumId w:val="8"/>
  </w:num>
  <w:num w:numId="18" w16cid:durableId="1388215439">
    <w:abstractNumId w:val="3"/>
  </w:num>
  <w:num w:numId="19" w16cid:durableId="1163080898">
    <w:abstractNumId w:val="2"/>
  </w:num>
  <w:num w:numId="20" w16cid:durableId="1588658938">
    <w:abstractNumId w:val="1"/>
  </w:num>
  <w:num w:numId="21" w16cid:durableId="1359620543">
    <w:abstractNumId w:val="0"/>
  </w:num>
  <w:num w:numId="22" w16cid:durableId="1316563823">
    <w:abstractNumId w:val="10"/>
  </w:num>
  <w:num w:numId="23" w16cid:durableId="20430923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6176409">
    <w:abstractNumId w:val="25"/>
  </w:num>
  <w:num w:numId="25" w16cid:durableId="1500542953">
    <w:abstractNumId w:val="21"/>
  </w:num>
  <w:num w:numId="26" w16cid:durableId="820000024">
    <w:abstractNumId w:val="12"/>
  </w:num>
  <w:num w:numId="27" w16cid:durableId="1988438403">
    <w:abstractNumId w:val="20"/>
  </w:num>
  <w:num w:numId="28" w16cid:durableId="1990019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D3"/>
    <w:rsid w:val="000029FC"/>
    <w:rsid w:val="0000731F"/>
    <w:rsid w:val="0001098E"/>
    <w:rsid w:val="00012C56"/>
    <w:rsid w:val="00012CF7"/>
    <w:rsid w:val="0001459C"/>
    <w:rsid w:val="00017158"/>
    <w:rsid w:val="00021585"/>
    <w:rsid w:val="00022DE5"/>
    <w:rsid w:val="00022E19"/>
    <w:rsid w:val="00023885"/>
    <w:rsid w:val="000238CB"/>
    <w:rsid w:val="00024374"/>
    <w:rsid w:val="00027468"/>
    <w:rsid w:val="000306B2"/>
    <w:rsid w:val="0003572D"/>
    <w:rsid w:val="00035CC5"/>
    <w:rsid w:val="00035F34"/>
    <w:rsid w:val="00037517"/>
    <w:rsid w:val="00037F3F"/>
    <w:rsid w:val="000410D7"/>
    <w:rsid w:val="0004127C"/>
    <w:rsid w:val="00041A88"/>
    <w:rsid w:val="00041E3B"/>
    <w:rsid w:val="00050F65"/>
    <w:rsid w:val="00052800"/>
    <w:rsid w:val="000559AE"/>
    <w:rsid w:val="000568B4"/>
    <w:rsid w:val="00056AD9"/>
    <w:rsid w:val="00057D5C"/>
    <w:rsid w:val="000601BE"/>
    <w:rsid w:val="0006128F"/>
    <w:rsid w:val="00062F1A"/>
    <w:rsid w:val="000644CA"/>
    <w:rsid w:val="00065A10"/>
    <w:rsid w:val="00072729"/>
    <w:rsid w:val="00073D09"/>
    <w:rsid w:val="00074F64"/>
    <w:rsid w:val="000754C6"/>
    <w:rsid w:val="00080DA3"/>
    <w:rsid w:val="000833AE"/>
    <w:rsid w:val="00097007"/>
    <w:rsid w:val="00097F3B"/>
    <w:rsid w:val="000A0A11"/>
    <w:rsid w:val="000A1533"/>
    <w:rsid w:val="000A157A"/>
    <w:rsid w:val="000A1989"/>
    <w:rsid w:val="000A231B"/>
    <w:rsid w:val="000A35BC"/>
    <w:rsid w:val="000A3AF0"/>
    <w:rsid w:val="000A3CE1"/>
    <w:rsid w:val="000A508A"/>
    <w:rsid w:val="000A5C07"/>
    <w:rsid w:val="000A7592"/>
    <w:rsid w:val="000B0272"/>
    <w:rsid w:val="000B0817"/>
    <w:rsid w:val="000B0B3A"/>
    <w:rsid w:val="000B3A81"/>
    <w:rsid w:val="000B702C"/>
    <w:rsid w:val="000C030B"/>
    <w:rsid w:val="000C389C"/>
    <w:rsid w:val="000C390D"/>
    <w:rsid w:val="000C44A7"/>
    <w:rsid w:val="000D1247"/>
    <w:rsid w:val="000D1B8F"/>
    <w:rsid w:val="000D1C61"/>
    <w:rsid w:val="000D34A6"/>
    <w:rsid w:val="000D6D7C"/>
    <w:rsid w:val="000E02F5"/>
    <w:rsid w:val="000E0DEC"/>
    <w:rsid w:val="000E1626"/>
    <w:rsid w:val="000E3ABA"/>
    <w:rsid w:val="000E518C"/>
    <w:rsid w:val="000F0E3E"/>
    <w:rsid w:val="000F2F7E"/>
    <w:rsid w:val="000F2F99"/>
    <w:rsid w:val="000F36B1"/>
    <w:rsid w:val="000F3FC1"/>
    <w:rsid w:val="000F67FB"/>
    <w:rsid w:val="000F6DB1"/>
    <w:rsid w:val="00100085"/>
    <w:rsid w:val="001044E5"/>
    <w:rsid w:val="001050D3"/>
    <w:rsid w:val="00105D95"/>
    <w:rsid w:val="0010652F"/>
    <w:rsid w:val="00107DEA"/>
    <w:rsid w:val="00111C99"/>
    <w:rsid w:val="0011410C"/>
    <w:rsid w:val="0012009C"/>
    <w:rsid w:val="001210C8"/>
    <w:rsid w:val="00123270"/>
    <w:rsid w:val="0012337A"/>
    <w:rsid w:val="00125845"/>
    <w:rsid w:val="00127900"/>
    <w:rsid w:val="00130B7E"/>
    <w:rsid w:val="00133534"/>
    <w:rsid w:val="00133ED3"/>
    <w:rsid w:val="00135D69"/>
    <w:rsid w:val="001367CF"/>
    <w:rsid w:val="00146B5C"/>
    <w:rsid w:val="00146BD2"/>
    <w:rsid w:val="00150E36"/>
    <w:rsid w:val="00152540"/>
    <w:rsid w:val="00152B67"/>
    <w:rsid w:val="001541D4"/>
    <w:rsid w:val="0016275F"/>
    <w:rsid w:val="00166530"/>
    <w:rsid w:val="00166CCC"/>
    <w:rsid w:val="00167592"/>
    <w:rsid w:val="00171D54"/>
    <w:rsid w:val="001737E8"/>
    <w:rsid w:val="0018253D"/>
    <w:rsid w:val="0018327F"/>
    <w:rsid w:val="00185893"/>
    <w:rsid w:val="0018638A"/>
    <w:rsid w:val="0019198E"/>
    <w:rsid w:val="00197D6D"/>
    <w:rsid w:val="00197F5C"/>
    <w:rsid w:val="001A0A47"/>
    <w:rsid w:val="001A12C1"/>
    <w:rsid w:val="001A15C5"/>
    <w:rsid w:val="001A1780"/>
    <w:rsid w:val="001A2260"/>
    <w:rsid w:val="001A391B"/>
    <w:rsid w:val="001A6B05"/>
    <w:rsid w:val="001A7E93"/>
    <w:rsid w:val="001B2389"/>
    <w:rsid w:val="001B33CD"/>
    <w:rsid w:val="001B648E"/>
    <w:rsid w:val="001C4DA9"/>
    <w:rsid w:val="001C5E94"/>
    <w:rsid w:val="001C7486"/>
    <w:rsid w:val="001D01A7"/>
    <w:rsid w:val="001D12F2"/>
    <w:rsid w:val="001D1878"/>
    <w:rsid w:val="001D3791"/>
    <w:rsid w:val="001D5364"/>
    <w:rsid w:val="001D6037"/>
    <w:rsid w:val="001D717E"/>
    <w:rsid w:val="001D72D6"/>
    <w:rsid w:val="001E4085"/>
    <w:rsid w:val="001E4666"/>
    <w:rsid w:val="001E70D1"/>
    <w:rsid w:val="001E7745"/>
    <w:rsid w:val="001F084F"/>
    <w:rsid w:val="001F0887"/>
    <w:rsid w:val="001F2F15"/>
    <w:rsid w:val="001F40B8"/>
    <w:rsid w:val="001F52C2"/>
    <w:rsid w:val="002006D8"/>
    <w:rsid w:val="0020102D"/>
    <w:rsid w:val="00202DAB"/>
    <w:rsid w:val="002070D7"/>
    <w:rsid w:val="0021027F"/>
    <w:rsid w:val="0021057D"/>
    <w:rsid w:val="00210BA6"/>
    <w:rsid w:val="00211E54"/>
    <w:rsid w:val="00212BE7"/>
    <w:rsid w:val="00213451"/>
    <w:rsid w:val="00213FEB"/>
    <w:rsid w:val="00215263"/>
    <w:rsid w:val="00215496"/>
    <w:rsid w:val="002175FF"/>
    <w:rsid w:val="002263DF"/>
    <w:rsid w:val="00226441"/>
    <w:rsid w:val="00226E59"/>
    <w:rsid w:val="00227DD6"/>
    <w:rsid w:val="00230D68"/>
    <w:rsid w:val="002314A8"/>
    <w:rsid w:val="00231EC6"/>
    <w:rsid w:val="00231EC9"/>
    <w:rsid w:val="00232A42"/>
    <w:rsid w:val="00234397"/>
    <w:rsid w:val="00235763"/>
    <w:rsid w:val="00237421"/>
    <w:rsid w:val="00243C93"/>
    <w:rsid w:val="0024528C"/>
    <w:rsid w:val="00245C45"/>
    <w:rsid w:val="00246845"/>
    <w:rsid w:val="002524B4"/>
    <w:rsid w:val="002527A8"/>
    <w:rsid w:val="00253475"/>
    <w:rsid w:val="002542E7"/>
    <w:rsid w:val="002555EE"/>
    <w:rsid w:val="00256199"/>
    <w:rsid w:val="00257427"/>
    <w:rsid w:val="00263143"/>
    <w:rsid w:val="002663F4"/>
    <w:rsid w:val="00271916"/>
    <w:rsid w:val="00273E20"/>
    <w:rsid w:val="00276F7E"/>
    <w:rsid w:val="00280816"/>
    <w:rsid w:val="00280956"/>
    <w:rsid w:val="00281143"/>
    <w:rsid w:val="00281894"/>
    <w:rsid w:val="00282CEE"/>
    <w:rsid w:val="002855AD"/>
    <w:rsid w:val="002857B0"/>
    <w:rsid w:val="00287AC6"/>
    <w:rsid w:val="0029131D"/>
    <w:rsid w:val="002917CD"/>
    <w:rsid w:val="00291F22"/>
    <w:rsid w:val="00292C68"/>
    <w:rsid w:val="00292EDB"/>
    <w:rsid w:val="00295AB8"/>
    <w:rsid w:val="002971AB"/>
    <w:rsid w:val="00297BF5"/>
    <w:rsid w:val="002A3276"/>
    <w:rsid w:val="002A3444"/>
    <w:rsid w:val="002A4E5D"/>
    <w:rsid w:val="002A5D3F"/>
    <w:rsid w:val="002A706F"/>
    <w:rsid w:val="002B0E57"/>
    <w:rsid w:val="002B1679"/>
    <w:rsid w:val="002B56BE"/>
    <w:rsid w:val="002C05D0"/>
    <w:rsid w:val="002C2DBF"/>
    <w:rsid w:val="002C60CB"/>
    <w:rsid w:val="002C6415"/>
    <w:rsid w:val="002C745C"/>
    <w:rsid w:val="002C759E"/>
    <w:rsid w:val="002D0DD5"/>
    <w:rsid w:val="002D6CE9"/>
    <w:rsid w:val="002D72ED"/>
    <w:rsid w:val="002E15C3"/>
    <w:rsid w:val="002E1A0D"/>
    <w:rsid w:val="002E2108"/>
    <w:rsid w:val="002E73B6"/>
    <w:rsid w:val="002E742C"/>
    <w:rsid w:val="002F053F"/>
    <w:rsid w:val="002F10C7"/>
    <w:rsid w:val="002F241C"/>
    <w:rsid w:val="002F41BB"/>
    <w:rsid w:val="002F5102"/>
    <w:rsid w:val="002F6724"/>
    <w:rsid w:val="0030395F"/>
    <w:rsid w:val="00304D43"/>
    <w:rsid w:val="00307001"/>
    <w:rsid w:val="0031105E"/>
    <w:rsid w:val="0031166F"/>
    <w:rsid w:val="00312291"/>
    <w:rsid w:val="0031314F"/>
    <w:rsid w:val="00314661"/>
    <w:rsid w:val="00316D77"/>
    <w:rsid w:val="003212A9"/>
    <w:rsid w:val="0032162F"/>
    <w:rsid w:val="003246BE"/>
    <w:rsid w:val="0032497E"/>
    <w:rsid w:val="00326981"/>
    <w:rsid w:val="00326F05"/>
    <w:rsid w:val="00335E96"/>
    <w:rsid w:val="00337040"/>
    <w:rsid w:val="00341B39"/>
    <w:rsid w:val="003435C2"/>
    <w:rsid w:val="003441BE"/>
    <w:rsid w:val="00344242"/>
    <w:rsid w:val="003457A9"/>
    <w:rsid w:val="003535EA"/>
    <w:rsid w:val="0035429F"/>
    <w:rsid w:val="00354BFA"/>
    <w:rsid w:val="00354D1E"/>
    <w:rsid w:val="003613C1"/>
    <w:rsid w:val="003631B7"/>
    <w:rsid w:val="00363885"/>
    <w:rsid w:val="003641D1"/>
    <w:rsid w:val="003644CE"/>
    <w:rsid w:val="00365BBA"/>
    <w:rsid w:val="00366145"/>
    <w:rsid w:val="00374532"/>
    <w:rsid w:val="00376229"/>
    <w:rsid w:val="00385B9B"/>
    <w:rsid w:val="00385CBE"/>
    <w:rsid w:val="0039069C"/>
    <w:rsid w:val="003956CA"/>
    <w:rsid w:val="00395F6D"/>
    <w:rsid w:val="00396FD8"/>
    <w:rsid w:val="003A0AC9"/>
    <w:rsid w:val="003A37EB"/>
    <w:rsid w:val="003A45AB"/>
    <w:rsid w:val="003A4D48"/>
    <w:rsid w:val="003A66DC"/>
    <w:rsid w:val="003B4E08"/>
    <w:rsid w:val="003B7F51"/>
    <w:rsid w:val="003C1392"/>
    <w:rsid w:val="003C1E09"/>
    <w:rsid w:val="003C2E72"/>
    <w:rsid w:val="003C2FBA"/>
    <w:rsid w:val="003C5E66"/>
    <w:rsid w:val="003D0DA6"/>
    <w:rsid w:val="003D1AAF"/>
    <w:rsid w:val="003D1ACC"/>
    <w:rsid w:val="003D1C54"/>
    <w:rsid w:val="003D33C2"/>
    <w:rsid w:val="003E0F19"/>
    <w:rsid w:val="003E1F77"/>
    <w:rsid w:val="003E4556"/>
    <w:rsid w:val="003E5777"/>
    <w:rsid w:val="003F2450"/>
    <w:rsid w:val="003F3793"/>
    <w:rsid w:val="003F3C95"/>
    <w:rsid w:val="003F47D1"/>
    <w:rsid w:val="003F56A3"/>
    <w:rsid w:val="004006C6"/>
    <w:rsid w:val="0040083A"/>
    <w:rsid w:val="00400E03"/>
    <w:rsid w:val="0040243B"/>
    <w:rsid w:val="00402863"/>
    <w:rsid w:val="00404BD6"/>
    <w:rsid w:val="004057B5"/>
    <w:rsid w:val="00405823"/>
    <w:rsid w:val="0041036E"/>
    <w:rsid w:val="004124B3"/>
    <w:rsid w:val="00413D4A"/>
    <w:rsid w:val="00414294"/>
    <w:rsid w:val="00420CD6"/>
    <w:rsid w:val="00421BC6"/>
    <w:rsid w:val="0042226D"/>
    <w:rsid w:val="00422BEE"/>
    <w:rsid w:val="00424FB0"/>
    <w:rsid w:val="004261D1"/>
    <w:rsid w:val="00427DFD"/>
    <w:rsid w:val="00430C02"/>
    <w:rsid w:val="00432CDD"/>
    <w:rsid w:val="00434478"/>
    <w:rsid w:val="00436171"/>
    <w:rsid w:val="00440BF0"/>
    <w:rsid w:val="00442FEB"/>
    <w:rsid w:val="004435D4"/>
    <w:rsid w:val="00443AB0"/>
    <w:rsid w:val="00444EA0"/>
    <w:rsid w:val="00447BBE"/>
    <w:rsid w:val="0045043E"/>
    <w:rsid w:val="004529F8"/>
    <w:rsid w:val="00452BBA"/>
    <w:rsid w:val="00452DBC"/>
    <w:rsid w:val="00456630"/>
    <w:rsid w:val="004574CE"/>
    <w:rsid w:val="00460D03"/>
    <w:rsid w:val="004618EE"/>
    <w:rsid w:val="00462376"/>
    <w:rsid w:val="00462396"/>
    <w:rsid w:val="004627D5"/>
    <w:rsid w:val="00463259"/>
    <w:rsid w:val="004634D0"/>
    <w:rsid w:val="00463630"/>
    <w:rsid w:val="0046546A"/>
    <w:rsid w:val="00465D2E"/>
    <w:rsid w:val="00466925"/>
    <w:rsid w:val="00466B05"/>
    <w:rsid w:val="00467174"/>
    <w:rsid w:val="004722A4"/>
    <w:rsid w:val="00474EC6"/>
    <w:rsid w:val="0047747E"/>
    <w:rsid w:val="0047752E"/>
    <w:rsid w:val="004814AD"/>
    <w:rsid w:val="0048268F"/>
    <w:rsid w:val="00482CD3"/>
    <w:rsid w:val="00483361"/>
    <w:rsid w:val="004861BC"/>
    <w:rsid w:val="00486324"/>
    <w:rsid w:val="00487D4F"/>
    <w:rsid w:val="00491620"/>
    <w:rsid w:val="00491CE3"/>
    <w:rsid w:val="004947CB"/>
    <w:rsid w:val="00495E61"/>
    <w:rsid w:val="004A1731"/>
    <w:rsid w:val="004A1977"/>
    <w:rsid w:val="004A3ABB"/>
    <w:rsid w:val="004A3F80"/>
    <w:rsid w:val="004A685E"/>
    <w:rsid w:val="004B431F"/>
    <w:rsid w:val="004C11F6"/>
    <w:rsid w:val="004C1D3B"/>
    <w:rsid w:val="004C35A5"/>
    <w:rsid w:val="004C752D"/>
    <w:rsid w:val="004C7D2A"/>
    <w:rsid w:val="004D2929"/>
    <w:rsid w:val="004E1F8C"/>
    <w:rsid w:val="004E24D2"/>
    <w:rsid w:val="004E390E"/>
    <w:rsid w:val="004E3FFA"/>
    <w:rsid w:val="004E60A2"/>
    <w:rsid w:val="004F2C27"/>
    <w:rsid w:val="00500B3D"/>
    <w:rsid w:val="00500D44"/>
    <w:rsid w:val="00504800"/>
    <w:rsid w:val="00504A70"/>
    <w:rsid w:val="00507647"/>
    <w:rsid w:val="00510064"/>
    <w:rsid w:val="00514E98"/>
    <w:rsid w:val="00514F01"/>
    <w:rsid w:val="005152AA"/>
    <w:rsid w:val="0051575F"/>
    <w:rsid w:val="0052121B"/>
    <w:rsid w:val="00522370"/>
    <w:rsid w:val="0052459C"/>
    <w:rsid w:val="00527CA5"/>
    <w:rsid w:val="00531A7C"/>
    <w:rsid w:val="00531C8B"/>
    <w:rsid w:val="00532DFD"/>
    <w:rsid w:val="00533F37"/>
    <w:rsid w:val="005415A2"/>
    <w:rsid w:val="00542583"/>
    <w:rsid w:val="005432E6"/>
    <w:rsid w:val="00543F1D"/>
    <w:rsid w:val="0054418C"/>
    <w:rsid w:val="0054435C"/>
    <w:rsid w:val="00545287"/>
    <w:rsid w:val="0055200B"/>
    <w:rsid w:val="005530A0"/>
    <w:rsid w:val="00554EDD"/>
    <w:rsid w:val="0056381B"/>
    <w:rsid w:val="00564ADF"/>
    <w:rsid w:val="00564BB6"/>
    <w:rsid w:val="00566335"/>
    <w:rsid w:val="00571DD1"/>
    <w:rsid w:val="00572E73"/>
    <w:rsid w:val="005734E1"/>
    <w:rsid w:val="0057698C"/>
    <w:rsid w:val="00577040"/>
    <w:rsid w:val="00581EE8"/>
    <w:rsid w:val="00581FEA"/>
    <w:rsid w:val="00582290"/>
    <w:rsid w:val="005837E8"/>
    <w:rsid w:val="005840C4"/>
    <w:rsid w:val="00584BF8"/>
    <w:rsid w:val="00595D36"/>
    <w:rsid w:val="00596FC5"/>
    <w:rsid w:val="005A0E95"/>
    <w:rsid w:val="005A1373"/>
    <w:rsid w:val="005A1E97"/>
    <w:rsid w:val="005A2D37"/>
    <w:rsid w:val="005A5354"/>
    <w:rsid w:val="005A57F1"/>
    <w:rsid w:val="005A5CC8"/>
    <w:rsid w:val="005A72F0"/>
    <w:rsid w:val="005B4D4E"/>
    <w:rsid w:val="005B4DC9"/>
    <w:rsid w:val="005B7923"/>
    <w:rsid w:val="005C0872"/>
    <w:rsid w:val="005C1395"/>
    <w:rsid w:val="005C152D"/>
    <w:rsid w:val="005C3D7F"/>
    <w:rsid w:val="005C5704"/>
    <w:rsid w:val="005D2C83"/>
    <w:rsid w:val="005D558C"/>
    <w:rsid w:val="005E024D"/>
    <w:rsid w:val="005E037A"/>
    <w:rsid w:val="005E09CD"/>
    <w:rsid w:val="005E4906"/>
    <w:rsid w:val="005E5E27"/>
    <w:rsid w:val="005E7074"/>
    <w:rsid w:val="005E792C"/>
    <w:rsid w:val="005F0276"/>
    <w:rsid w:val="005F18D2"/>
    <w:rsid w:val="005F19C6"/>
    <w:rsid w:val="005F64B1"/>
    <w:rsid w:val="005F6BB0"/>
    <w:rsid w:val="00600DB5"/>
    <w:rsid w:val="006011CD"/>
    <w:rsid w:val="00601F83"/>
    <w:rsid w:val="00603B8A"/>
    <w:rsid w:val="00605B6F"/>
    <w:rsid w:val="00612580"/>
    <w:rsid w:val="00614BC1"/>
    <w:rsid w:val="00623CEB"/>
    <w:rsid w:val="00624269"/>
    <w:rsid w:val="00627894"/>
    <w:rsid w:val="006309E6"/>
    <w:rsid w:val="0063597C"/>
    <w:rsid w:val="00636823"/>
    <w:rsid w:val="00636F97"/>
    <w:rsid w:val="00642DB5"/>
    <w:rsid w:val="006463AD"/>
    <w:rsid w:val="006470B5"/>
    <w:rsid w:val="006528E5"/>
    <w:rsid w:val="0065638D"/>
    <w:rsid w:val="0065642E"/>
    <w:rsid w:val="00656AD4"/>
    <w:rsid w:val="006577D7"/>
    <w:rsid w:val="006577E9"/>
    <w:rsid w:val="00661EC2"/>
    <w:rsid w:val="0066386D"/>
    <w:rsid w:val="0066628E"/>
    <w:rsid w:val="006714A3"/>
    <w:rsid w:val="00672696"/>
    <w:rsid w:val="00672A3A"/>
    <w:rsid w:val="006730B5"/>
    <w:rsid w:val="00673C5B"/>
    <w:rsid w:val="00680AB7"/>
    <w:rsid w:val="00681189"/>
    <w:rsid w:val="00683204"/>
    <w:rsid w:val="00685B10"/>
    <w:rsid w:val="00692177"/>
    <w:rsid w:val="006956E6"/>
    <w:rsid w:val="00696CA9"/>
    <w:rsid w:val="00697BB5"/>
    <w:rsid w:val="006A0AF8"/>
    <w:rsid w:val="006A17AD"/>
    <w:rsid w:val="006A3280"/>
    <w:rsid w:val="006A520A"/>
    <w:rsid w:val="006A6EA2"/>
    <w:rsid w:val="006A74B0"/>
    <w:rsid w:val="006A7CA2"/>
    <w:rsid w:val="006B2A45"/>
    <w:rsid w:val="006B6E15"/>
    <w:rsid w:val="006C1B01"/>
    <w:rsid w:val="006C39BA"/>
    <w:rsid w:val="006C73C5"/>
    <w:rsid w:val="006D05A3"/>
    <w:rsid w:val="006D3A58"/>
    <w:rsid w:val="006D7444"/>
    <w:rsid w:val="006E2CD3"/>
    <w:rsid w:val="006E3B9C"/>
    <w:rsid w:val="006E776B"/>
    <w:rsid w:val="006E7AF2"/>
    <w:rsid w:val="006F2783"/>
    <w:rsid w:val="006F3319"/>
    <w:rsid w:val="007012C6"/>
    <w:rsid w:val="0070166A"/>
    <w:rsid w:val="00705147"/>
    <w:rsid w:val="00707B50"/>
    <w:rsid w:val="00711746"/>
    <w:rsid w:val="00722B53"/>
    <w:rsid w:val="00722C9C"/>
    <w:rsid w:val="0072404B"/>
    <w:rsid w:val="00731978"/>
    <w:rsid w:val="007334FC"/>
    <w:rsid w:val="00733C93"/>
    <w:rsid w:val="00734456"/>
    <w:rsid w:val="00735B91"/>
    <w:rsid w:val="00737359"/>
    <w:rsid w:val="007411B2"/>
    <w:rsid w:val="00741AC9"/>
    <w:rsid w:val="00741D14"/>
    <w:rsid w:val="00747148"/>
    <w:rsid w:val="00747A11"/>
    <w:rsid w:val="00750BF2"/>
    <w:rsid w:val="00750EA9"/>
    <w:rsid w:val="007513BC"/>
    <w:rsid w:val="007516E9"/>
    <w:rsid w:val="00751C10"/>
    <w:rsid w:val="00751CA4"/>
    <w:rsid w:val="0075290A"/>
    <w:rsid w:val="00754DCE"/>
    <w:rsid w:val="00755423"/>
    <w:rsid w:val="0075668B"/>
    <w:rsid w:val="0076176D"/>
    <w:rsid w:val="007619EF"/>
    <w:rsid w:val="00762A3C"/>
    <w:rsid w:val="00766DE7"/>
    <w:rsid w:val="00774F5A"/>
    <w:rsid w:val="00780994"/>
    <w:rsid w:val="00782AAD"/>
    <w:rsid w:val="00782BEA"/>
    <w:rsid w:val="00783860"/>
    <w:rsid w:val="0078784A"/>
    <w:rsid w:val="00791F52"/>
    <w:rsid w:val="007A084B"/>
    <w:rsid w:val="007A397D"/>
    <w:rsid w:val="007A4C5D"/>
    <w:rsid w:val="007A68FD"/>
    <w:rsid w:val="007B0A1F"/>
    <w:rsid w:val="007B17DD"/>
    <w:rsid w:val="007B419C"/>
    <w:rsid w:val="007B50BF"/>
    <w:rsid w:val="007B5285"/>
    <w:rsid w:val="007B54FA"/>
    <w:rsid w:val="007B6CC1"/>
    <w:rsid w:val="007B7CFF"/>
    <w:rsid w:val="007C166F"/>
    <w:rsid w:val="007C3A42"/>
    <w:rsid w:val="007D1B55"/>
    <w:rsid w:val="007D3D14"/>
    <w:rsid w:val="007D4286"/>
    <w:rsid w:val="007D5D5C"/>
    <w:rsid w:val="007E5954"/>
    <w:rsid w:val="007E6949"/>
    <w:rsid w:val="007F0969"/>
    <w:rsid w:val="007F1079"/>
    <w:rsid w:val="007F12DE"/>
    <w:rsid w:val="007F23D8"/>
    <w:rsid w:val="007F2FE3"/>
    <w:rsid w:val="007F312D"/>
    <w:rsid w:val="007F587A"/>
    <w:rsid w:val="007F68D6"/>
    <w:rsid w:val="007F761E"/>
    <w:rsid w:val="00801027"/>
    <w:rsid w:val="008024AA"/>
    <w:rsid w:val="00804F4D"/>
    <w:rsid w:val="00807B3C"/>
    <w:rsid w:val="008108D6"/>
    <w:rsid w:val="00813CAD"/>
    <w:rsid w:val="00817BEA"/>
    <w:rsid w:val="0082124A"/>
    <w:rsid w:val="00824AB0"/>
    <w:rsid w:val="00824F8E"/>
    <w:rsid w:val="0082628C"/>
    <w:rsid w:val="00830A3F"/>
    <w:rsid w:val="00830D7B"/>
    <w:rsid w:val="00831245"/>
    <w:rsid w:val="00831FA0"/>
    <w:rsid w:val="00832347"/>
    <w:rsid w:val="00832361"/>
    <w:rsid w:val="008358D4"/>
    <w:rsid w:val="00837C6D"/>
    <w:rsid w:val="008411BC"/>
    <w:rsid w:val="008429B0"/>
    <w:rsid w:val="00843ECB"/>
    <w:rsid w:val="00846CDB"/>
    <w:rsid w:val="00847428"/>
    <w:rsid w:val="008517FB"/>
    <w:rsid w:val="00855ED6"/>
    <w:rsid w:val="00855EE6"/>
    <w:rsid w:val="0085649C"/>
    <w:rsid w:val="008571D9"/>
    <w:rsid w:val="0086555B"/>
    <w:rsid w:val="00875696"/>
    <w:rsid w:val="0087585F"/>
    <w:rsid w:val="0087689F"/>
    <w:rsid w:val="00880845"/>
    <w:rsid w:val="00887ABF"/>
    <w:rsid w:val="00887ED6"/>
    <w:rsid w:val="00891438"/>
    <w:rsid w:val="00892600"/>
    <w:rsid w:val="00895354"/>
    <w:rsid w:val="008A01C0"/>
    <w:rsid w:val="008A4039"/>
    <w:rsid w:val="008B00BC"/>
    <w:rsid w:val="008B24C2"/>
    <w:rsid w:val="008B6D9D"/>
    <w:rsid w:val="008B73FB"/>
    <w:rsid w:val="008C22C3"/>
    <w:rsid w:val="008C2A0D"/>
    <w:rsid w:val="008C2ED6"/>
    <w:rsid w:val="008C7331"/>
    <w:rsid w:val="008C7DEE"/>
    <w:rsid w:val="008D1311"/>
    <w:rsid w:val="008D1843"/>
    <w:rsid w:val="008D4EB3"/>
    <w:rsid w:val="008D6A20"/>
    <w:rsid w:val="008D6C84"/>
    <w:rsid w:val="008E061E"/>
    <w:rsid w:val="008E1326"/>
    <w:rsid w:val="008E349A"/>
    <w:rsid w:val="008E474A"/>
    <w:rsid w:val="008E5178"/>
    <w:rsid w:val="008E6EC4"/>
    <w:rsid w:val="008F7842"/>
    <w:rsid w:val="008F7C60"/>
    <w:rsid w:val="009034BC"/>
    <w:rsid w:val="00910C8D"/>
    <w:rsid w:val="00912F08"/>
    <w:rsid w:val="00915280"/>
    <w:rsid w:val="009154D8"/>
    <w:rsid w:val="00920C60"/>
    <w:rsid w:val="00921607"/>
    <w:rsid w:val="00922CBB"/>
    <w:rsid w:val="00922ECC"/>
    <w:rsid w:val="00923ED0"/>
    <w:rsid w:val="009256CB"/>
    <w:rsid w:val="0092600E"/>
    <w:rsid w:val="0093005F"/>
    <w:rsid w:val="00930492"/>
    <w:rsid w:val="00933149"/>
    <w:rsid w:val="00933E1F"/>
    <w:rsid w:val="00934094"/>
    <w:rsid w:val="00934190"/>
    <w:rsid w:val="00934A8E"/>
    <w:rsid w:val="00940773"/>
    <w:rsid w:val="009439E3"/>
    <w:rsid w:val="00945CCC"/>
    <w:rsid w:val="00947FE2"/>
    <w:rsid w:val="00951476"/>
    <w:rsid w:val="0095250E"/>
    <w:rsid w:val="009534EE"/>
    <w:rsid w:val="00954F3E"/>
    <w:rsid w:val="00955877"/>
    <w:rsid w:val="00956DBC"/>
    <w:rsid w:val="0096007F"/>
    <w:rsid w:val="009600F6"/>
    <w:rsid w:val="009603ED"/>
    <w:rsid w:val="00960C6A"/>
    <w:rsid w:val="009636C2"/>
    <w:rsid w:val="00967213"/>
    <w:rsid w:val="00970D4B"/>
    <w:rsid w:val="0097144B"/>
    <w:rsid w:val="00973BFE"/>
    <w:rsid w:val="00973C92"/>
    <w:rsid w:val="00973D7E"/>
    <w:rsid w:val="00974DC4"/>
    <w:rsid w:val="00977F90"/>
    <w:rsid w:val="00981153"/>
    <w:rsid w:val="00981D60"/>
    <w:rsid w:val="00982999"/>
    <w:rsid w:val="0098399D"/>
    <w:rsid w:val="00984506"/>
    <w:rsid w:val="00987890"/>
    <w:rsid w:val="0099298E"/>
    <w:rsid w:val="00993C7C"/>
    <w:rsid w:val="00996C68"/>
    <w:rsid w:val="009A005A"/>
    <w:rsid w:val="009A04A0"/>
    <w:rsid w:val="009A1297"/>
    <w:rsid w:val="009A28AB"/>
    <w:rsid w:val="009A29DA"/>
    <w:rsid w:val="009A650A"/>
    <w:rsid w:val="009A6783"/>
    <w:rsid w:val="009B1486"/>
    <w:rsid w:val="009B26A5"/>
    <w:rsid w:val="009B2D0B"/>
    <w:rsid w:val="009B4D3D"/>
    <w:rsid w:val="009B6FF4"/>
    <w:rsid w:val="009C0B0D"/>
    <w:rsid w:val="009C1585"/>
    <w:rsid w:val="009C2683"/>
    <w:rsid w:val="009C3023"/>
    <w:rsid w:val="009C3859"/>
    <w:rsid w:val="009D1DBE"/>
    <w:rsid w:val="009D1F83"/>
    <w:rsid w:val="009D2A13"/>
    <w:rsid w:val="009D43C2"/>
    <w:rsid w:val="009D5408"/>
    <w:rsid w:val="009D55D2"/>
    <w:rsid w:val="009D7AFC"/>
    <w:rsid w:val="009E2C4B"/>
    <w:rsid w:val="009E6FA2"/>
    <w:rsid w:val="009F2123"/>
    <w:rsid w:val="009F3F0E"/>
    <w:rsid w:val="009F4CC2"/>
    <w:rsid w:val="009F4DB4"/>
    <w:rsid w:val="00A01BDB"/>
    <w:rsid w:val="00A07620"/>
    <w:rsid w:val="00A07D1F"/>
    <w:rsid w:val="00A100D6"/>
    <w:rsid w:val="00A10187"/>
    <w:rsid w:val="00A11E54"/>
    <w:rsid w:val="00A23505"/>
    <w:rsid w:val="00A25C43"/>
    <w:rsid w:val="00A25E29"/>
    <w:rsid w:val="00A27138"/>
    <w:rsid w:val="00A27F1E"/>
    <w:rsid w:val="00A27FB1"/>
    <w:rsid w:val="00A3103C"/>
    <w:rsid w:val="00A312D3"/>
    <w:rsid w:val="00A34268"/>
    <w:rsid w:val="00A34276"/>
    <w:rsid w:val="00A3461B"/>
    <w:rsid w:val="00A358E2"/>
    <w:rsid w:val="00A371D3"/>
    <w:rsid w:val="00A40155"/>
    <w:rsid w:val="00A40866"/>
    <w:rsid w:val="00A41F8E"/>
    <w:rsid w:val="00A435F4"/>
    <w:rsid w:val="00A44DB9"/>
    <w:rsid w:val="00A46B93"/>
    <w:rsid w:val="00A472B2"/>
    <w:rsid w:val="00A5495D"/>
    <w:rsid w:val="00A57841"/>
    <w:rsid w:val="00A61546"/>
    <w:rsid w:val="00A61E22"/>
    <w:rsid w:val="00A67B79"/>
    <w:rsid w:val="00A67D13"/>
    <w:rsid w:val="00A67EEB"/>
    <w:rsid w:val="00A67FE7"/>
    <w:rsid w:val="00A71B3F"/>
    <w:rsid w:val="00A7214E"/>
    <w:rsid w:val="00A728DC"/>
    <w:rsid w:val="00A72D6D"/>
    <w:rsid w:val="00A74BC6"/>
    <w:rsid w:val="00A77E2E"/>
    <w:rsid w:val="00A77EE8"/>
    <w:rsid w:val="00A817F8"/>
    <w:rsid w:val="00A866DE"/>
    <w:rsid w:val="00A879FF"/>
    <w:rsid w:val="00A907E5"/>
    <w:rsid w:val="00A90F72"/>
    <w:rsid w:val="00A94212"/>
    <w:rsid w:val="00A94D77"/>
    <w:rsid w:val="00A96646"/>
    <w:rsid w:val="00A974EA"/>
    <w:rsid w:val="00AA2380"/>
    <w:rsid w:val="00AA4FDA"/>
    <w:rsid w:val="00AB5483"/>
    <w:rsid w:val="00AB5CB8"/>
    <w:rsid w:val="00AB7200"/>
    <w:rsid w:val="00AC0592"/>
    <w:rsid w:val="00AC2826"/>
    <w:rsid w:val="00AC4285"/>
    <w:rsid w:val="00AC429C"/>
    <w:rsid w:val="00AC475F"/>
    <w:rsid w:val="00AD1CEE"/>
    <w:rsid w:val="00AD2C9D"/>
    <w:rsid w:val="00AD33A5"/>
    <w:rsid w:val="00AD590F"/>
    <w:rsid w:val="00AD6961"/>
    <w:rsid w:val="00AE1EA7"/>
    <w:rsid w:val="00AE314B"/>
    <w:rsid w:val="00AE3E3E"/>
    <w:rsid w:val="00AE7590"/>
    <w:rsid w:val="00AE7DD3"/>
    <w:rsid w:val="00AF0DCC"/>
    <w:rsid w:val="00AF400F"/>
    <w:rsid w:val="00AF4DC1"/>
    <w:rsid w:val="00B01308"/>
    <w:rsid w:val="00B0407D"/>
    <w:rsid w:val="00B057C3"/>
    <w:rsid w:val="00B0624B"/>
    <w:rsid w:val="00B1220E"/>
    <w:rsid w:val="00B16CD0"/>
    <w:rsid w:val="00B21CEC"/>
    <w:rsid w:val="00B2601C"/>
    <w:rsid w:val="00B30253"/>
    <w:rsid w:val="00B304C1"/>
    <w:rsid w:val="00B31490"/>
    <w:rsid w:val="00B314F0"/>
    <w:rsid w:val="00B31E75"/>
    <w:rsid w:val="00B3538C"/>
    <w:rsid w:val="00B3698E"/>
    <w:rsid w:val="00B37308"/>
    <w:rsid w:val="00B378BB"/>
    <w:rsid w:val="00B42C69"/>
    <w:rsid w:val="00B439DE"/>
    <w:rsid w:val="00B44711"/>
    <w:rsid w:val="00B44E06"/>
    <w:rsid w:val="00B47CAE"/>
    <w:rsid w:val="00B5215A"/>
    <w:rsid w:val="00B54AA6"/>
    <w:rsid w:val="00B56AAE"/>
    <w:rsid w:val="00B60815"/>
    <w:rsid w:val="00B6246E"/>
    <w:rsid w:val="00B728D9"/>
    <w:rsid w:val="00B74C66"/>
    <w:rsid w:val="00B76A84"/>
    <w:rsid w:val="00B8075E"/>
    <w:rsid w:val="00B80F0E"/>
    <w:rsid w:val="00B86684"/>
    <w:rsid w:val="00B86E67"/>
    <w:rsid w:val="00B909DB"/>
    <w:rsid w:val="00B90D0C"/>
    <w:rsid w:val="00B9324A"/>
    <w:rsid w:val="00B94323"/>
    <w:rsid w:val="00B95180"/>
    <w:rsid w:val="00BA347C"/>
    <w:rsid w:val="00BA4054"/>
    <w:rsid w:val="00BA4819"/>
    <w:rsid w:val="00BA4CFB"/>
    <w:rsid w:val="00BA63E1"/>
    <w:rsid w:val="00BA695C"/>
    <w:rsid w:val="00BA724F"/>
    <w:rsid w:val="00BA7528"/>
    <w:rsid w:val="00BB04C2"/>
    <w:rsid w:val="00BB2510"/>
    <w:rsid w:val="00BB3DAF"/>
    <w:rsid w:val="00BB4144"/>
    <w:rsid w:val="00BB6376"/>
    <w:rsid w:val="00BB71FA"/>
    <w:rsid w:val="00BC0B7D"/>
    <w:rsid w:val="00BC2ABC"/>
    <w:rsid w:val="00BC497C"/>
    <w:rsid w:val="00BC4FD5"/>
    <w:rsid w:val="00BC5510"/>
    <w:rsid w:val="00BC56C4"/>
    <w:rsid w:val="00BD191D"/>
    <w:rsid w:val="00BD42A8"/>
    <w:rsid w:val="00BD60BE"/>
    <w:rsid w:val="00BD65AA"/>
    <w:rsid w:val="00BE5594"/>
    <w:rsid w:val="00BE7D96"/>
    <w:rsid w:val="00BF095C"/>
    <w:rsid w:val="00BF1D8F"/>
    <w:rsid w:val="00BF1DD6"/>
    <w:rsid w:val="00BF4BC5"/>
    <w:rsid w:val="00BF4D82"/>
    <w:rsid w:val="00BF6DD9"/>
    <w:rsid w:val="00BF6FFB"/>
    <w:rsid w:val="00BF7990"/>
    <w:rsid w:val="00C03F16"/>
    <w:rsid w:val="00C05E7D"/>
    <w:rsid w:val="00C076B2"/>
    <w:rsid w:val="00C10A4A"/>
    <w:rsid w:val="00C11B66"/>
    <w:rsid w:val="00C147A0"/>
    <w:rsid w:val="00C15661"/>
    <w:rsid w:val="00C162DC"/>
    <w:rsid w:val="00C2229F"/>
    <w:rsid w:val="00C22D32"/>
    <w:rsid w:val="00C23249"/>
    <w:rsid w:val="00C25C0F"/>
    <w:rsid w:val="00C329E4"/>
    <w:rsid w:val="00C33F6C"/>
    <w:rsid w:val="00C35D37"/>
    <w:rsid w:val="00C41125"/>
    <w:rsid w:val="00C411BB"/>
    <w:rsid w:val="00C42B96"/>
    <w:rsid w:val="00C462C5"/>
    <w:rsid w:val="00C47295"/>
    <w:rsid w:val="00C50101"/>
    <w:rsid w:val="00C54D0D"/>
    <w:rsid w:val="00C5525D"/>
    <w:rsid w:val="00C6001A"/>
    <w:rsid w:val="00C60143"/>
    <w:rsid w:val="00C717CA"/>
    <w:rsid w:val="00C7528D"/>
    <w:rsid w:val="00C77CC9"/>
    <w:rsid w:val="00C77D1D"/>
    <w:rsid w:val="00C80D01"/>
    <w:rsid w:val="00C81576"/>
    <w:rsid w:val="00C82F71"/>
    <w:rsid w:val="00C84A6D"/>
    <w:rsid w:val="00C86CE9"/>
    <w:rsid w:val="00C904C1"/>
    <w:rsid w:val="00C9240A"/>
    <w:rsid w:val="00C93AF1"/>
    <w:rsid w:val="00C93D9F"/>
    <w:rsid w:val="00C93E71"/>
    <w:rsid w:val="00C96F03"/>
    <w:rsid w:val="00CA38F4"/>
    <w:rsid w:val="00CA49F4"/>
    <w:rsid w:val="00CA5608"/>
    <w:rsid w:val="00CA5B68"/>
    <w:rsid w:val="00CA78F1"/>
    <w:rsid w:val="00CB08EB"/>
    <w:rsid w:val="00CB0EEC"/>
    <w:rsid w:val="00CB11FC"/>
    <w:rsid w:val="00CB2269"/>
    <w:rsid w:val="00CB5F0B"/>
    <w:rsid w:val="00CB66B6"/>
    <w:rsid w:val="00CC0FEF"/>
    <w:rsid w:val="00CC54A3"/>
    <w:rsid w:val="00CC70DA"/>
    <w:rsid w:val="00CD17CD"/>
    <w:rsid w:val="00CD22FF"/>
    <w:rsid w:val="00CD6744"/>
    <w:rsid w:val="00CD7C58"/>
    <w:rsid w:val="00CE10FF"/>
    <w:rsid w:val="00CE5EF3"/>
    <w:rsid w:val="00CF12DF"/>
    <w:rsid w:val="00CF251F"/>
    <w:rsid w:val="00CF3747"/>
    <w:rsid w:val="00D016F3"/>
    <w:rsid w:val="00D025AC"/>
    <w:rsid w:val="00D03FE3"/>
    <w:rsid w:val="00D04114"/>
    <w:rsid w:val="00D114D3"/>
    <w:rsid w:val="00D11E87"/>
    <w:rsid w:val="00D125CE"/>
    <w:rsid w:val="00D14015"/>
    <w:rsid w:val="00D15183"/>
    <w:rsid w:val="00D166E4"/>
    <w:rsid w:val="00D17A74"/>
    <w:rsid w:val="00D21422"/>
    <w:rsid w:val="00D228FC"/>
    <w:rsid w:val="00D23FE2"/>
    <w:rsid w:val="00D246FC"/>
    <w:rsid w:val="00D266E3"/>
    <w:rsid w:val="00D269B7"/>
    <w:rsid w:val="00D27474"/>
    <w:rsid w:val="00D36087"/>
    <w:rsid w:val="00D378B8"/>
    <w:rsid w:val="00D46FE4"/>
    <w:rsid w:val="00D538C2"/>
    <w:rsid w:val="00D53B58"/>
    <w:rsid w:val="00D6259A"/>
    <w:rsid w:val="00D6395A"/>
    <w:rsid w:val="00D650AC"/>
    <w:rsid w:val="00D66281"/>
    <w:rsid w:val="00D6757A"/>
    <w:rsid w:val="00D675A9"/>
    <w:rsid w:val="00D675DE"/>
    <w:rsid w:val="00D71255"/>
    <w:rsid w:val="00D7494A"/>
    <w:rsid w:val="00D74DE4"/>
    <w:rsid w:val="00D77295"/>
    <w:rsid w:val="00D82DAA"/>
    <w:rsid w:val="00D8545B"/>
    <w:rsid w:val="00D8585C"/>
    <w:rsid w:val="00D85C21"/>
    <w:rsid w:val="00D867E8"/>
    <w:rsid w:val="00D87154"/>
    <w:rsid w:val="00D91621"/>
    <w:rsid w:val="00D92C19"/>
    <w:rsid w:val="00D93654"/>
    <w:rsid w:val="00D94475"/>
    <w:rsid w:val="00D948C2"/>
    <w:rsid w:val="00DA1C10"/>
    <w:rsid w:val="00DA3EBE"/>
    <w:rsid w:val="00DB11E0"/>
    <w:rsid w:val="00DB5308"/>
    <w:rsid w:val="00DC0A9B"/>
    <w:rsid w:val="00DC1A2C"/>
    <w:rsid w:val="00DC2565"/>
    <w:rsid w:val="00DC3F53"/>
    <w:rsid w:val="00DC6704"/>
    <w:rsid w:val="00DD16DA"/>
    <w:rsid w:val="00DD2331"/>
    <w:rsid w:val="00DD4D4D"/>
    <w:rsid w:val="00DD598B"/>
    <w:rsid w:val="00DD67C0"/>
    <w:rsid w:val="00DE5073"/>
    <w:rsid w:val="00DE6ADA"/>
    <w:rsid w:val="00DF0285"/>
    <w:rsid w:val="00DF2A12"/>
    <w:rsid w:val="00DF3897"/>
    <w:rsid w:val="00DF403E"/>
    <w:rsid w:val="00DF5B97"/>
    <w:rsid w:val="00DF69EB"/>
    <w:rsid w:val="00DF6CFC"/>
    <w:rsid w:val="00E0038D"/>
    <w:rsid w:val="00E03CCE"/>
    <w:rsid w:val="00E0419E"/>
    <w:rsid w:val="00E05638"/>
    <w:rsid w:val="00E06355"/>
    <w:rsid w:val="00E06C6C"/>
    <w:rsid w:val="00E106ED"/>
    <w:rsid w:val="00E12BCF"/>
    <w:rsid w:val="00E14BF0"/>
    <w:rsid w:val="00E15694"/>
    <w:rsid w:val="00E236C9"/>
    <w:rsid w:val="00E24352"/>
    <w:rsid w:val="00E25A27"/>
    <w:rsid w:val="00E30091"/>
    <w:rsid w:val="00E337B2"/>
    <w:rsid w:val="00E33808"/>
    <w:rsid w:val="00E3573D"/>
    <w:rsid w:val="00E3744F"/>
    <w:rsid w:val="00E40EE6"/>
    <w:rsid w:val="00E428CB"/>
    <w:rsid w:val="00E44388"/>
    <w:rsid w:val="00E45CA3"/>
    <w:rsid w:val="00E5147D"/>
    <w:rsid w:val="00E528E6"/>
    <w:rsid w:val="00E529DC"/>
    <w:rsid w:val="00E54527"/>
    <w:rsid w:val="00E56FEE"/>
    <w:rsid w:val="00E57B2A"/>
    <w:rsid w:val="00E57B94"/>
    <w:rsid w:val="00E62E50"/>
    <w:rsid w:val="00E6450D"/>
    <w:rsid w:val="00E731CD"/>
    <w:rsid w:val="00E825AE"/>
    <w:rsid w:val="00E82AC3"/>
    <w:rsid w:val="00E83D1F"/>
    <w:rsid w:val="00E842FD"/>
    <w:rsid w:val="00E86CFE"/>
    <w:rsid w:val="00E874CF"/>
    <w:rsid w:val="00E87D26"/>
    <w:rsid w:val="00E87F07"/>
    <w:rsid w:val="00E9256D"/>
    <w:rsid w:val="00E941D0"/>
    <w:rsid w:val="00E97816"/>
    <w:rsid w:val="00EA3DFC"/>
    <w:rsid w:val="00EA5ED4"/>
    <w:rsid w:val="00EA63F1"/>
    <w:rsid w:val="00EA7FC2"/>
    <w:rsid w:val="00EB1FE1"/>
    <w:rsid w:val="00EB5DDC"/>
    <w:rsid w:val="00EC17C0"/>
    <w:rsid w:val="00EC630F"/>
    <w:rsid w:val="00ED1FE1"/>
    <w:rsid w:val="00ED3973"/>
    <w:rsid w:val="00ED4930"/>
    <w:rsid w:val="00ED49BC"/>
    <w:rsid w:val="00ED4C07"/>
    <w:rsid w:val="00ED5BE2"/>
    <w:rsid w:val="00ED6FC5"/>
    <w:rsid w:val="00ED7D01"/>
    <w:rsid w:val="00EE081F"/>
    <w:rsid w:val="00EE0F50"/>
    <w:rsid w:val="00EE4693"/>
    <w:rsid w:val="00EE5145"/>
    <w:rsid w:val="00EE6598"/>
    <w:rsid w:val="00EF0785"/>
    <w:rsid w:val="00EF1B87"/>
    <w:rsid w:val="00EF1D2F"/>
    <w:rsid w:val="00EF5654"/>
    <w:rsid w:val="00EF643B"/>
    <w:rsid w:val="00EF69E9"/>
    <w:rsid w:val="00F0016D"/>
    <w:rsid w:val="00F014A1"/>
    <w:rsid w:val="00F0423E"/>
    <w:rsid w:val="00F053BD"/>
    <w:rsid w:val="00F066C5"/>
    <w:rsid w:val="00F06F45"/>
    <w:rsid w:val="00F11CEB"/>
    <w:rsid w:val="00F11D75"/>
    <w:rsid w:val="00F124CE"/>
    <w:rsid w:val="00F12A9E"/>
    <w:rsid w:val="00F16A55"/>
    <w:rsid w:val="00F17FBA"/>
    <w:rsid w:val="00F222E6"/>
    <w:rsid w:val="00F2388D"/>
    <w:rsid w:val="00F261CB"/>
    <w:rsid w:val="00F2726F"/>
    <w:rsid w:val="00F277A1"/>
    <w:rsid w:val="00F305E8"/>
    <w:rsid w:val="00F313DF"/>
    <w:rsid w:val="00F31828"/>
    <w:rsid w:val="00F3196C"/>
    <w:rsid w:val="00F33031"/>
    <w:rsid w:val="00F34058"/>
    <w:rsid w:val="00F34388"/>
    <w:rsid w:val="00F36AA6"/>
    <w:rsid w:val="00F36C28"/>
    <w:rsid w:val="00F42BB7"/>
    <w:rsid w:val="00F43463"/>
    <w:rsid w:val="00F448E4"/>
    <w:rsid w:val="00F4592B"/>
    <w:rsid w:val="00F45D51"/>
    <w:rsid w:val="00F45DF6"/>
    <w:rsid w:val="00F46E9F"/>
    <w:rsid w:val="00F513B1"/>
    <w:rsid w:val="00F51965"/>
    <w:rsid w:val="00F5396E"/>
    <w:rsid w:val="00F543E6"/>
    <w:rsid w:val="00F563F0"/>
    <w:rsid w:val="00F603E7"/>
    <w:rsid w:val="00F62B7F"/>
    <w:rsid w:val="00F637D3"/>
    <w:rsid w:val="00F67CA0"/>
    <w:rsid w:val="00F708CB"/>
    <w:rsid w:val="00F73BE4"/>
    <w:rsid w:val="00F81D64"/>
    <w:rsid w:val="00F85993"/>
    <w:rsid w:val="00F929E6"/>
    <w:rsid w:val="00F937D0"/>
    <w:rsid w:val="00F948F3"/>
    <w:rsid w:val="00F95313"/>
    <w:rsid w:val="00F97796"/>
    <w:rsid w:val="00FA12C6"/>
    <w:rsid w:val="00FA280E"/>
    <w:rsid w:val="00FA467B"/>
    <w:rsid w:val="00FA5AA6"/>
    <w:rsid w:val="00FA5DED"/>
    <w:rsid w:val="00FA7193"/>
    <w:rsid w:val="00FA7682"/>
    <w:rsid w:val="00FB03CF"/>
    <w:rsid w:val="00FB1656"/>
    <w:rsid w:val="00FB1A7D"/>
    <w:rsid w:val="00FB3758"/>
    <w:rsid w:val="00FB4CCE"/>
    <w:rsid w:val="00FB5245"/>
    <w:rsid w:val="00FC0384"/>
    <w:rsid w:val="00FC25B8"/>
    <w:rsid w:val="00FC309B"/>
    <w:rsid w:val="00FC497F"/>
    <w:rsid w:val="00FD35AD"/>
    <w:rsid w:val="00FD44B8"/>
    <w:rsid w:val="00FD5321"/>
    <w:rsid w:val="00FD56AA"/>
    <w:rsid w:val="00FD712A"/>
    <w:rsid w:val="00FD7F22"/>
    <w:rsid w:val="00FE0965"/>
    <w:rsid w:val="00FE165A"/>
    <w:rsid w:val="00FE176E"/>
    <w:rsid w:val="00FE5549"/>
    <w:rsid w:val="00FE5DC6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CB6B021"/>
  <w15:docId w15:val="{30CF36F4-0465-4E33-87DC-BBD7CD9C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4CF"/>
    <w:rPr>
      <w:rFonts w:eastAsiaTheme="minorHAnsi"/>
      <w:kern w:val="2"/>
      <w:lang w:eastAsia="en-US"/>
      <w14:ligatures w14:val="standardContextual"/>
    </w:rPr>
  </w:style>
  <w:style w:type="paragraph" w:styleId="Heading1">
    <w:name w:val="heading 1"/>
    <w:next w:val="Normal"/>
    <w:qFormat/>
    <w:rsid w:val="00474EC6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474EC6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474EC6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74E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74EC6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474EC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74EC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74EC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74EC6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E874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874CF"/>
  </w:style>
  <w:style w:type="paragraph" w:styleId="Footer">
    <w:name w:val="footer"/>
    <w:basedOn w:val="Normal"/>
    <w:rsid w:val="00474EC6"/>
    <w:pPr>
      <w:tabs>
        <w:tab w:val="right" w:pos="8505"/>
      </w:tabs>
    </w:pPr>
  </w:style>
  <w:style w:type="character" w:styleId="PageNumber">
    <w:name w:val="page number"/>
    <w:basedOn w:val="DefaultParagraphFont"/>
    <w:rsid w:val="00474EC6"/>
  </w:style>
  <w:style w:type="paragraph" w:customStyle="1" w:styleId="LDEndLine">
    <w:name w:val="LDEndLine"/>
    <w:basedOn w:val="BodyText"/>
    <w:rsid w:val="00474EC6"/>
    <w:pPr>
      <w:pBdr>
        <w:bottom w:val="single" w:sz="2" w:space="0" w:color="auto"/>
      </w:pBdr>
    </w:pPr>
  </w:style>
  <w:style w:type="paragraph" w:customStyle="1" w:styleId="LDTitle">
    <w:name w:val="LDTitle"/>
    <w:link w:val="LDTitleChar"/>
    <w:rsid w:val="00474EC6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474EC6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474EC6"/>
    <w:pPr>
      <w:spacing w:before="240"/>
    </w:pPr>
  </w:style>
  <w:style w:type="paragraph" w:customStyle="1" w:styleId="LDP1a">
    <w:name w:val="LDP1(a)"/>
    <w:basedOn w:val="LDClause"/>
    <w:rsid w:val="00474EC6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LDTitle"/>
    <w:next w:val="LDBodytext"/>
    <w:rsid w:val="00474EC6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474EC6"/>
    <w:pPr>
      <w:keepNext/>
      <w:spacing w:before="900"/>
    </w:pPr>
  </w:style>
  <w:style w:type="paragraph" w:customStyle="1" w:styleId="LDFooter">
    <w:name w:val="LDFooter"/>
    <w:basedOn w:val="LDBodytext"/>
    <w:rsid w:val="00474EC6"/>
    <w:pPr>
      <w:tabs>
        <w:tab w:val="right" w:pos="8505"/>
      </w:tabs>
    </w:pPr>
    <w:rPr>
      <w:sz w:val="20"/>
    </w:rPr>
  </w:style>
  <w:style w:type="paragraph" w:customStyle="1" w:styleId="LDDescription">
    <w:name w:val="LD Description"/>
    <w:basedOn w:val="LDTitle"/>
    <w:rsid w:val="00474EC6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474EC6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rsid w:val="00474EC6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474EC6"/>
    <w:pPr>
      <w:ind w:left="738" w:hanging="851"/>
    </w:pPr>
  </w:style>
  <w:style w:type="paragraph" w:styleId="Header">
    <w:name w:val="header"/>
    <w:basedOn w:val="Normal"/>
    <w:rsid w:val="00474EC6"/>
    <w:pPr>
      <w:tabs>
        <w:tab w:val="center" w:pos="4153"/>
        <w:tab w:val="right" w:pos="8306"/>
      </w:tabs>
    </w:pPr>
  </w:style>
  <w:style w:type="character" w:customStyle="1" w:styleId="LDBodytextChar">
    <w:name w:val="LDBody text Char"/>
    <w:link w:val="LDBodytext"/>
    <w:locked/>
    <w:rsid w:val="006E2CD3"/>
    <w:rPr>
      <w:sz w:val="24"/>
      <w:szCs w:val="24"/>
      <w:lang w:eastAsia="en-US"/>
    </w:rPr>
  </w:style>
  <w:style w:type="paragraph" w:styleId="BodyText">
    <w:name w:val="Body Text"/>
    <w:basedOn w:val="Normal"/>
    <w:rsid w:val="00474EC6"/>
  </w:style>
  <w:style w:type="table" w:styleId="TableGrid">
    <w:name w:val="Table Grid"/>
    <w:basedOn w:val="TableNormal"/>
    <w:rsid w:val="0045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74EC6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1B2389"/>
    <w:rPr>
      <w:sz w:val="16"/>
      <w:szCs w:val="16"/>
    </w:rPr>
  </w:style>
  <w:style w:type="paragraph" w:styleId="CommentText">
    <w:name w:val="annotation text"/>
    <w:basedOn w:val="Normal"/>
    <w:semiHidden/>
    <w:rsid w:val="00474EC6"/>
  </w:style>
  <w:style w:type="paragraph" w:styleId="CommentSubject">
    <w:name w:val="annotation subject"/>
    <w:basedOn w:val="CommentText"/>
    <w:next w:val="CommentText"/>
    <w:semiHidden/>
    <w:rsid w:val="00474EC6"/>
    <w:rPr>
      <w:b/>
      <w:bCs/>
    </w:rPr>
  </w:style>
  <w:style w:type="paragraph" w:styleId="BalloonText">
    <w:name w:val="Balloon Text"/>
    <w:basedOn w:val="Normal"/>
    <w:semiHidden/>
    <w:rsid w:val="00474EC6"/>
    <w:rPr>
      <w:rFonts w:ascii="Tahoma" w:hAnsi="Tahoma" w:cs="Tahoma"/>
      <w:sz w:val="16"/>
      <w:szCs w:val="16"/>
    </w:rPr>
  </w:style>
  <w:style w:type="paragraph" w:customStyle="1" w:styleId="LDTableheading">
    <w:name w:val="LDTableheading"/>
    <w:basedOn w:val="LDBodytext"/>
    <w:rsid w:val="00474EC6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474EC6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P2i">
    <w:name w:val="LDP2 (i)"/>
    <w:basedOn w:val="LDP1a"/>
    <w:link w:val="LDP2iChar"/>
    <w:rsid w:val="00474EC6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indent">
    <w:name w:val="indent"/>
    <w:basedOn w:val="Normal"/>
    <w:rsid w:val="00474EC6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474EC6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474EC6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Reference">
    <w:name w:val="Reference"/>
    <w:basedOn w:val="BodyText"/>
    <w:rsid w:val="00474EC6"/>
    <w:pPr>
      <w:spacing w:before="360"/>
    </w:pPr>
    <w:rPr>
      <w:rFonts w:ascii="Arial" w:hAnsi="Arial"/>
      <w:b/>
      <w:lang w:val="en-GB"/>
    </w:rPr>
  </w:style>
  <w:style w:type="paragraph" w:styleId="Title">
    <w:name w:val="Title"/>
    <w:basedOn w:val="BodyText"/>
    <w:next w:val="BodyText"/>
    <w:qFormat/>
    <w:rsid w:val="00474EC6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Reference">
    <w:name w:val="LDReference"/>
    <w:basedOn w:val="LDTitle"/>
    <w:rsid w:val="00474EC6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474EC6"/>
    <w:pPr>
      <w:spacing w:before="60"/>
    </w:pPr>
  </w:style>
  <w:style w:type="character" w:customStyle="1" w:styleId="LDCitation">
    <w:name w:val="LDCitation"/>
    <w:rsid w:val="00474EC6"/>
    <w:rPr>
      <w:i/>
      <w:iCs/>
    </w:rPr>
  </w:style>
  <w:style w:type="paragraph" w:customStyle="1" w:styleId="LDP3A">
    <w:name w:val="LDP3 (A)"/>
    <w:basedOn w:val="LDP2i"/>
    <w:rsid w:val="00474EC6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474EC6"/>
    <w:pPr>
      <w:spacing w:after="120"/>
      <w:ind w:left="1440" w:right="1440"/>
    </w:pPr>
  </w:style>
  <w:style w:type="paragraph" w:styleId="BodyText2">
    <w:name w:val="Body Text 2"/>
    <w:basedOn w:val="Normal"/>
    <w:rsid w:val="00474EC6"/>
    <w:pPr>
      <w:spacing w:after="120" w:line="480" w:lineRule="auto"/>
    </w:pPr>
  </w:style>
  <w:style w:type="paragraph" w:styleId="BodyText3">
    <w:name w:val="Body Text 3"/>
    <w:basedOn w:val="Normal"/>
    <w:rsid w:val="00474EC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74EC6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</w:style>
  <w:style w:type="paragraph" w:styleId="BodyTextIndent">
    <w:name w:val="Body Text Indent"/>
    <w:basedOn w:val="Normal"/>
    <w:rsid w:val="00474EC6"/>
    <w:pPr>
      <w:spacing w:after="120"/>
      <w:ind w:left="283"/>
    </w:pPr>
  </w:style>
  <w:style w:type="paragraph" w:styleId="BodyTextFirstIndent2">
    <w:name w:val="Body Text First Indent 2"/>
    <w:basedOn w:val="BodyTextIndent"/>
    <w:rsid w:val="00474EC6"/>
    <w:pPr>
      <w:ind w:firstLine="210"/>
    </w:pPr>
  </w:style>
  <w:style w:type="paragraph" w:styleId="BodyTextIndent2">
    <w:name w:val="Body Text Indent 2"/>
    <w:basedOn w:val="Normal"/>
    <w:rsid w:val="00474EC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74EC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74EC6"/>
    <w:rPr>
      <w:b/>
      <w:bCs/>
    </w:rPr>
  </w:style>
  <w:style w:type="paragraph" w:styleId="Closing">
    <w:name w:val="Closing"/>
    <w:basedOn w:val="Normal"/>
    <w:rsid w:val="00474EC6"/>
    <w:pPr>
      <w:ind w:left="4252"/>
    </w:pPr>
  </w:style>
  <w:style w:type="paragraph" w:styleId="Date">
    <w:name w:val="Date"/>
    <w:basedOn w:val="Normal"/>
    <w:next w:val="Normal"/>
    <w:rsid w:val="00474EC6"/>
  </w:style>
  <w:style w:type="paragraph" w:styleId="E-mailSignature">
    <w:name w:val="E-mail Signature"/>
    <w:basedOn w:val="Normal"/>
    <w:rsid w:val="00474EC6"/>
  </w:style>
  <w:style w:type="paragraph" w:styleId="EndnoteText">
    <w:name w:val="endnote text"/>
    <w:basedOn w:val="Normal"/>
    <w:semiHidden/>
    <w:rsid w:val="00474EC6"/>
  </w:style>
  <w:style w:type="paragraph" w:styleId="EnvelopeAddress">
    <w:name w:val="envelope address"/>
    <w:basedOn w:val="Normal"/>
    <w:rsid w:val="00474E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4EC6"/>
    <w:rPr>
      <w:rFonts w:ascii="Arial" w:hAnsi="Arial" w:cs="Arial"/>
    </w:rPr>
  </w:style>
  <w:style w:type="paragraph" w:styleId="FootnoteText">
    <w:name w:val="footnote text"/>
    <w:basedOn w:val="Normal"/>
    <w:semiHidden/>
    <w:rsid w:val="00474EC6"/>
  </w:style>
  <w:style w:type="paragraph" w:styleId="HTMLAddress">
    <w:name w:val="HTML Address"/>
    <w:basedOn w:val="Normal"/>
    <w:rsid w:val="00474EC6"/>
    <w:rPr>
      <w:i/>
      <w:iCs/>
    </w:rPr>
  </w:style>
  <w:style w:type="paragraph" w:styleId="HTMLPreformatted">
    <w:name w:val="HTML Preformatted"/>
    <w:basedOn w:val="Normal"/>
    <w:rsid w:val="00474EC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74EC6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474EC6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474EC6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474EC6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474EC6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474EC6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474EC6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474EC6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474EC6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474EC6"/>
    <w:rPr>
      <w:rFonts w:ascii="Arial" w:hAnsi="Arial" w:cs="Arial"/>
      <w:b/>
      <w:bCs/>
    </w:rPr>
  </w:style>
  <w:style w:type="paragraph" w:styleId="List">
    <w:name w:val="List"/>
    <w:basedOn w:val="Normal"/>
    <w:rsid w:val="00474EC6"/>
    <w:pPr>
      <w:ind w:left="283" w:hanging="283"/>
    </w:pPr>
  </w:style>
  <w:style w:type="paragraph" w:styleId="List2">
    <w:name w:val="List 2"/>
    <w:basedOn w:val="Normal"/>
    <w:rsid w:val="00474EC6"/>
    <w:pPr>
      <w:ind w:left="566" w:hanging="283"/>
    </w:pPr>
  </w:style>
  <w:style w:type="paragraph" w:styleId="List3">
    <w:name w:val="List 3"/>
    <w:basedOn w:val="Normal"/>
    <w:rsid w:val="00474EC6"/>
    <w:pPr>
      <w:ind w:left="849" w:hanging="283"/>
    </w:pPr>
  </w:style>
  <w:style w:type="paragraph" w:styleId="List4">
    <w:name w:val="List 4"/>
    <w:basedOn w:val="Normal"/>
    <w:rsid w:val="00474EC6"/>
    <w:pPr>
      <w:ind w:left="1132" w:hanging="283"/>
    </w:pPr>
  </w:style>
  <w:style w:type="paragraph" w:styleId="List5">
    <w:name w:val="List 5"/>
    <w:basedOn w:val="Normal"/>
    <w:rsid w:val="00474EC6"/>
    <w:pPr>
      <w:ind w:left="1415" w:hanging="283"/>
    </w:pPr>
  </w:style>
  <w:style w:type="paragraph" w:styleId="ListBullet">
    <w:name w:val="List Bullet"/>
    <w:basedOn w:val="Normal"/>
    <w:rsid w:val="00474EC6"/>
    <w:pPr>
      <w:numPr>
        <w:numId w:val="12"/>
      </w:numPr>
    </w:pPr>
  </w:style>
  <w:style w:type="paragraph" w:styleId="ListBullet2">
    <w:name w:val="List Bullet 2"/>
    <w:basedOn w:val="Normal"/>
    <w:rsid w:val="00474EC6"/>
    <w:pPr>
      <w:numPr>
        <w:numId w:val="13"/>
      </w:numPr>
    </w:pPr>
  </w:style>
  <w:style w:type="paragraph" w:styleId="ListBullet3">
    <w:name w:val="List Bullet 3"/>
    <w:basedOn w:val="Normal"/>
    <w:rsid w:val="00474EC6"/>
    <w:pPr>
      <w:numPr>
        <w:numId w:val="14"/>
      </w:numPr>
    </w:pPr>
  </w:style>
  <w:style w:type="paragraph" w:styleId="ListBullet4">
    <w:name w:val="List Bullet 4"/>
    <w:basedOn w:val="Normal"/>
    <w:rsid w:val="00474EC6"/>
    <w:pPr>
      <w:numPr>
        <w:numId w:val="15"/>
      </w:numPr>
    </w:pPr>
  </w:style>
  <w:style w:type="paragraph" w:styleId="ListBullet5">
    <w:name w:val="List Bullet 5"/>
    <w:basedOn w:val="Normal"/>
    <w:rsid w:val="00474EC6"/>
    <w:pPr>
      <w:numPr>
        <w:numId w:val="16"/>
      </w:numPr>
    </w:pPr>
  </w:style>
  <w:style w:type="paragraph" w:styleId="ListContinue">
    <w:name w:val="List Continue"/>
    <w:basedOn w:val="Normal"/>
    <w:rsid w:val="00474EC6"/>
    <w:pPr>
      <w:spacing w:after="120"/>
      <w:ind w:left="283"/>
    </w:pPr>
  </w:style>
  <w:style w:type="paragraph" w:styleId="ListContinue2">
    <w:name w:val="List Continue 2"/>
    <w:basedOn w:val="Normal"/>
    <w:rsid w:val="00474EC6"/>
    <w:pPr>
      <w:spacing w:after="120"/>
      <w:ind w:left="566"/>
    </w:pPr>
  </w:style>
  <w:style w:type="paragraph" w:styleId="ListContinue3">
    <w:name w:val="List Continue 3"/>
    <w:basedOn w:val="Normal"/>
    <w:rsid w:val="00474EC6"/>
    <w:pPr>
      <w:spacing w:after="120"/>
      <w:ind w:left="849"/>
    </w:pPr>
  </w:style>
  <w:style w:type="paragraph" w:styleId="ListContinue4">
    <w:name w:val="List Continue 4"/>
    <w:basedOn w:val="Normal"/>
    <w:rsid w:val="00474EC6"/>
    <w:pPr>
      <w:spacing w:after="120"/>
      <w:ind w:left="1132"/>
    </w:pPr>
  </w:style>
  <w:style w:type="paragraph" w:styleId="ListContinue5">
    <w:name w:val="List Continue 5"/>
    <w:basedOn w:val="Normal"/>
    <w:rsid w:val="00474EC6"/>
    <w:pPr>
      <w:spacing w:after="120"/>
      <w:ind w:left="1415"/>
    </w:pPr>
  </w:style>
  <w:style w:type="paragraph" w:styleId="ListNumber">
    <w:name w:val="List Number"/>
    <w:basedOn w:val="Normal"/>
    <w:rsid w:val="00474EC6"/>
    <w:pPr>
      <w:numPr>
        <w:numId w:val="17"/>
      </w:numPr>
    </w:pPr>
  </w:style>
  <w:style w:type="paragraph" w:styleId="ListNumber2">
    <w:name w:val="List Number 2"/>
    <w:basedOn w:val="Normal"/>
    <w:rsid w:val="00474EC6"/>
    <w:pPr>
      <w:numPr>
        <w:numId w:val="18"/>
      </w:numPr>
    </w:pPr>
  </w:style>
  <w:style w:type="paragraph" w:styleId="ListNumber3">
    <w:name w:val="List Number 3"/>
    <w:basedOn w:val="Normal"/>
    <w:rsid w:val="00474EC6"/>
    <w:pPr>
      <w:numPr>
        <w:numId w:val="19"/>
      </w:numPr>
    </w:pPr>
  </w:style>
  <w:style w:type="paragraph" w:styleId="ListNumber4">
    <w:name w:val="List Number 4"/>
    <w:basedOn w:val="Normal"/>
    <w:rsid w:val="00474EC6"/>
    <w:pPr>
      <w:numPr>
        <w:numId w:val="20"/>
      </w:numPr>
    </w:pPr>
  </w:style>
  <w:style w:type="paragraph" w:styleId="ListNumber5">
    <w:name w:val="List Number 5"/>
    <w:basedOn w:val="Normal"/>
    <w:rsid w:val="00474EC6"/>
    <w:pPr>
      <w:numPr>
        <w:numId w:val="21"/>
      </w:numPr>
    </w:pPr>
  </w:style>
  <w:style w:type="paragraph" w:styleId="MacroText">
    <w:name w:val="macro"/>
    <w:semiHidden/>
    <w:rsid w:val="00474E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474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474EC6"/>
  </w:style>
  <w:style w:type="paragraph" w:styleId="NormalIndent">
    <w:name w:val="Normal Indent"/>
    <w:basedOn w:val="Normal"/>
    <w:rsid w:val="00474EC6"/>
    <w:pPr>
      <w:ind w:left="720"/>
    </w:pPr>
  </w:style>
  <w:style w:type="paragraph" w:styleId="NoteHeading">
    <w:name w:val="Note Heading"/>
    <w:basedOn w:val="Normal"/>
    <w:next w:val="Normal"/>
    <w:rsid w:val="00474EC6"/>
  </w:style>
  <w:style w:type="paragraph" w:styleId="PlainText">
    <w:name w:val="Plain Text"/>
    <w:basedOn w:val="Normal"/>
    <w:rsid w:val="00474EC6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474EC6"/>
  </w:style>
  <w:style w:type="paragraph" w:styleId="Signature">
    <w:name w:val="Signature"/>
    <w:basedOn w:val="Normal"/>
    <w:rsid w:val="00474EC6"/>
    <w:pPr>
      <w:ind w:left="4252"/>
    </w:pPr>
  </w:style>
  <w:style w:type="paragraph" w:styleId="Subtitle">
    <w:name w:val="Subtitle"/>
    <w:basedOn w:val="Normal"/>
    <w:qFormat/>
    <w:rsid w:val="00474EC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74EC6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474EC6"/>
  </w:style>
  <w:style w:type="paragraph" w:styleId="TOAHeading">
    <w:name w:val="toa heading"/>
    <w:basedOn w:val="Normal"/>
    <w:next w:val="Normal"/>
    <w:semiHidden/>
    <w:rsid w:val="00474EC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74EC6"/>
  </w:style>
  <w:style w:type="paragraph" w:styleId="TOC2">
    <w:name w:val="toc 2"/>
    <w:basedOn w:val="Normal"/>
    <w:next w:val="Normal"/>
    <w:autoRedefine/>
    <w:semiHidden/>
    <w:rsid w:val="00474EC6"/>
    <w:pPr>
      <w:ind w:left="260"/>
    </w:pPr>
  </w:style>
  <w:style w:type="paragraph" w:styleId="TOC3">
    <w:name w:val="toc 3"/>
    <w:basedOn w:val="Normal"/>
    <w:next w:val="Normal"/>
    <w:autoRedefine/>
    <w:semiHidden/>
    <w:rsid w:val="00474EC6"/>
    <w:pPr>
      <w:ind w:left="520"/>
    </w:pPr>
  </w:style>
  <w:style w:type="paragraph" w:styleId="TOC4">
    <w:name w:val="toc 4"/>
    <w:basedOn w:val="Normal"/>
    <w:next w:val="Normal"/>
    <w:autoRedefine/>
    <w:semiHidden/>
    <w:rsid w:val="00474EC6"/>
    <w:pPr>
      <w:ind w:left="780"/>
    </w:pPr>
  </w:style>
  <w:style w:type="paragraph" w:styleId="TOC5">
    <w:name w:val="toc 5"/>
    <w:basedOn w:val="Normal"/>
    <w:next w:val="Normal"/>
    <w:autoRedefine/>
    <w:semiHidden/>
    <w:rsid w:val="00474EC6"/>
    <w:pPr>
      <w:ind w:left="1040"/>
    </w:pPr>
  </w:style>
  <w:style w:type="paragraph" w:styleId="TOC6">
    <w:name w:val="toc 6"/>
    <w:basedOn w:val="Normal"/>
    <w:next w:val="Normal"/>
    <w:autoRedefine/>
    <w:semiHidden/>
    <w:rsid w:val="00474EC6"/>
    <w:pPr>
      <w:ind w:left="1300"/>
    </w:pPr>
  </w:style>
  <w:style w:type="paragraph" w:styleId="TOC7">
    <w:name w:val="toc 7"/>
    <w:basedOn w:val="Normal"/>
    <w:next w:val="Normal"/>
    <w:autoRedefine/>
    <w:semiHidden/>
    <w:rsid w:val="00474EC6"/>
    <w:pPr>
      <w:ind w:left="1560"/>
    </w:pPr>
  </w:style>
  <w:style w:type="paragraph" w:styleId="TOC8">
    <w:name w:val="toc 8"/>
    <w:basedOn w:val="Normal"/>
    <w:next w:val="Normal"/>
    <w:autoRedefine/>
    <w:semiHidden/>
    <w:rsid w:val="00474EC6"/>
    <w:pPr>
      <w:ind w:left="1820"/>
    </w:pPr>
  </w:style>
  <w:style w:type="paragraph" w:styleId="TOC9">
    <w:name w:val="toc 9"/>
    <w:basedOn w:val="Normal"/>
    <w:next w:val="Normal"/>
    <w:autoRedefine/>
    <w:semiHidden/>
    <w:rsid w:val="00474EC6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474EC6"/>
  </w:style>
  <w:style w:type="paragraph" w:customStyle="1" w:styleId="LDdefinition">
    <w:name w:val="LDdefinition"/>
    <w:basedOn w:val="LDClause"/>
    <w:link w:val="LDdefinitionChar"/>
    <w:rsid w:val="00474EC6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474EC6"/>
    <w:rPr>
      <w:b w:val="0"/>
    </w:rPr>
  </w:style>
  <w:style w:type="paragraph" w:customStyle="1" w:styleId="LDSchedSubclHead">
    <w:name w:val="LDSchedSubclHead"/>
    <w:basedOn w:val="LDScheduleClauseHead"/>
    <w:rsid w:val="00474EC6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474EC6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474EC6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474EC6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474EC6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474EC6"/>
    <w:rPr>
      <w:szCs w:val="20"/>
    </w:rPr>
  </w:style>
  <w:style w:type="paragraph" w:customStyle="1" w:styleId="LDNotePara">
    <w:name w:val="LDNotePara"/>
    <w:basedOn w:val="LDNote"/>
    <w:rsid w:val="00474EC6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474EC6"/>
    <w:pPr>
      <w:spacing w:before="120"/>
    </w:pPr>
  </w:style>
  <w:style w:type="character" w:customStyle="1" w:styleId="pseditboxdisponly1">
    <w:name w:val="pseditbox_disponly1"/>
    <w:rsid w:val="00EC63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definitionChar">
    <w:name w:val="LDdefinition Char"/>
    <w:basedOn w:val="DefaultParagraphFont"/>
    <w:link w:val="LDdefinition"/>
    <w:rsid w:val="00C93AF1"/>
    <w:rPr>
      <w:sz w:val="24"/>
      <w:szCs w:val="24"/>
      <w:lang w:eastAsia="en-US"/>
    </w:rPr>
  </w:style>
  <w:style w:type="character" w:customStyle="1" w:styleId="LDP2iChar">
    <w:name w:val="LDP2 (i) Char"/>
    <w:basedOn w:val="DefaultParagraphFont"/>
    <w:link w:val="LDP2i"/>
    <w:rsid w:val="00C93AF1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DefaultParagraphFont"/>
    <w:link w:val="LDScheduleClauseHead"/>
    <w:rsid w:val="006C1B01"/>
    <w:rPr>
      <w:rFonts w:ascii="Arial" w:hAnsi="Arial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466925"/>
    <w:rPr>
      <w:szCs w:val="24"/>
      <w:lang w:eastAsia="en-US"/>
    </w:rPr>
  </w:style>
  <w:style w:type="paragraph" w:customStyle="1" w:styleId="ActHead5">
    <w:name w:val="ActHead 5"/>
    <w:aliases w:val="s"/>
    <w:basedOn w:val="Normal"/>
    <w:next w:val="Normal"/>
    <w:qFormat/>
    <w:rsid w:val="009C0B0D"/>
    <w:pPr>
      <w:keepNext/>
      <w:keepLines/>
      <w:spacing w:before="280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Definition">
    <w:name w:val="Definition"/>
    <w:aliases w:val="dd"/>
    <w:basedOn w:val="Normal"/>
    <w:link w:val="DefinitionChar"/>
    <w:qFormat/>
    <w:rsid w:val="009C0B0D"/>
    <w:pPr>
      <w:spacing w:before="180"/>
      <w:ind w:left="1134"/>
    </w:pPr>
    <w:rPr>
      <w:rFonts w:eastAsia="Times New Roman"/>
      <w:lang w:eastAsia="en-AU"/>
    </w:rPr>
  </w:style>
  <w:style w:type="character" w:customStyle="1" w:styleId="DefinitionChar">
    <w:name w:val="Definition Char"/>
    <w:link w:val="Definition"/>
    <w:rsid w:val="009C0B0D"/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0970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TitleChar">
    <w:name w:val="LDTitle Char"/>
    <w:link w:val="LDTitle"/>
    <w:rsid w:val="0011410C"/>
    <w:rPr>
      <w:rFonts w:ascii="Arial" w:hAnsi="Arial"/>
      <w:sz w:val="24"/>
      <w:szCs w:val="24"/>
      <w:lang w:eastAsia="en-US"/>
    </w:rPr>
  </w:style>
  <w:style w:type="paragraph" w:customStyle="1" w:styleId="StyleLDScheduleheading2BlackLeft0cmFirstline0cmB">
    <w:name w:val="Style LDSchedule heading 2 + Black Left:  0 cm First line:  0 cm B..."/>
    <w:basedOn w:val="Normal"/>
    <w:rsid w:val="005C0872"/>
    <w:pPr>
      <w:keepNext/>
      <w:tabs>
        <w:tab w:val="left" w:pos="1843"/>
      </w:tabs>
      <w:spacing w:before="200" w:after="200"/>
    </w:pPr>
    <w:rPr>
      <w:rFonts w:ascii="Arial" w:eastAsia="Times New Roman" w:hAnsi="Arial"/>
      <w:b/>
      <w:bCs/>
      <w:color w:val="000000"/>
      <w:kern w:val="0"/>
      <w:sz w:val="24"/>
      <w14:ligatures w14:val="none"/>
    </w:rPr>
  </w:style>
  <w:style w:type="character" w:customStyle="1" w:styleId="LDDateChar">
    <w:name w:val="LDDate Char"/>
    <w:basedOn w:val="DefaultParagraphFont"/>
    <w:link w:val="LDDate"/>
    <w:rsid w:val="008E349A"/>
    <w:rPr>
      <w:sz w:val="24"/>
      <w:szCs w:val="24"/>
      <w:lang w:eastAsia="en-US"/>
    </w:rPr>
  </w:style>
  <w:style w:type="paragraph" w:customStyle="1" w:styleId="CoverUpdate">
    <w:name w:val="CoverUpdate"/>
    <w:basedOn w:val="Normal"/>
    <w:rsid w:val="008E349A"/>
    <w:p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(W1)" w:eastAsia="Times New Roman" w:hAnsi="Times New (W1)"/>
      <w:sz w:val="26"/>
      <w:lang w:eastAsia="en-AU"/>
    </w:rPr>
  </w:style>
  <w:style w:type="character" w:customStyle="1" w:styleId="LDClauseHeadingChar">
    <w:name w:val="LDClauseHeading Char"/>
    <w:link w:val="LDClauseHeading"/>
    <w:rsid w:val="00BC497C"/>
    <w:rPr>
      <w:rFonts w:ascii="Arial" w:hAnsi="Arial"/>
      <w:b/>
      <w:sz w:val="24"/>
      <w:szCs w:val="24"/>
      <w:lang w:eastAsia="en-US"/>
    </w:rPr>
  </w:style>
  <w:style w:type="paragraph" w:customStyle="1" w:styleId="TableColHead">
    <w:name w:val="TableColHead"/>
    <w:basedOn w:val="Normal"/>
    <w:rsid w:val="005D558C"/>
    <w:pPr>
      <w:keepNext/>
      <w:spacing w:before="120" w:after="60" w:line="200" w:lineRule="exact"/>
    </w:pPr>
    <w:rPr>
      <w:rFonts w:ascii="Arial" w:eastAsia="Times New Roman" w:hAnsi="Arial"/>
      <w:b/>
      <w:noProof/>
      <w:sz w:val="18"/>
      <w:lang w:eastAsia="en-AU"/>
    </w:rPr>
  </w:style>
  <w:style w:type="paragraph" w:customStyle="1" w:styleId="TableENotesHeading">
    <w:name w:val="TableENotesHeading"/>
    <w:basedOn w:val="Normal"/>
    <w:rsid w:val="005D558C"/>
    <w:pPr>
      <w:spacing w:before="240" w:after="240" w:line="300" w:lineRule="exact"/>
      <w:ind w:left="2410" w:hanging="2410"/>
    </w:pPr>
    <w:rPr>
      <w:rFonts w:ascii="Arial" w:eastAsia="Times New Roman" w:hAnsi="Arial"/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5D558C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eastAsia="Times New Roman" w:hAnsi="Arial"/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5D558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5D558C"/>
    <w:pPr>
      <w:spacing w:before="60" w:line="200" w:lineRule="exact"/>
    </w:pPr>
    <w:rPr>
      <w:rFonts w:ascii="Arial" w:eastAsia="Times New Roman" w:hAnsi="Arial"/>
      <w:noProof/>
      <w:sz w:val="18"/>
      <w:lang w:eastAsia="en-AU"/>
    </w:rPr>
  </w:style>
  <w:style w:type="character" w:customStyle="1" w:styleId="CharENotesHeading">
    <w:name w:val="CharENotesHeading"/>
    <w:basedOn w:val="DefaultParagraphFont"/>
    <w:rsid w:val="005D558C"/>
  </w:style>
  <w:style w:type="character" w:customStyle="1" w:styleId="CharNotesReg">
    <w:name w:val="CharNotesReg"/>
    <w:basedOn w:val="DefaultParagraphFont"/>
    <w:rsid w:val="005D558C"/>
  </w:style>
  <w:style w:type="paragraph" w:customStyle="1" w:styleId="EndNote">
    <w:name w:val="EndNote"/>
    <w:basedOn w:val="Normal"/>
    <w:semiHidden/>
    <w:rsid w:val="005D558C"/>
    <w:pPr>
      <w:spacing w:before="180" w:line="260" w:lineRule="atLeast"/>
    </w:pPr>
    <w:rPr>
      <w:rFonts w:eastAsia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32CD-8F67-4C16-95C9-4A78DD21B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4B987-FED5-4318-BA94-0EBE037BFAA5}">
  <ds:schemaRefs>
    <ds:schemaRef ds:uri="http://schemas.microsoft.com/office/2006/metadata/properties"/>
    <ds:schemaRef ds:uri="http://schemas.microsoft.com/office/infopath/2007/PartnerControls"/>
    <ds:schemaRef ds:uri="f8659690-d3c8-47b5-b3b3-85ad8ced11e2"/>
  </ds:schemaRefs>
</ds:datastoreItem>
</file>

<file path=customXml/itemProps3.xml><?xml version="1.0" encoding="utf-8"?>
<ds:datastoreItem xmlns:ds="http://schemas.openxmlformats.org/officeDocument/2006/customXml" ds:itemID="{8D3BF393-687B-4F86-A61D-AA2AF66CB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DC64C-107D-444E-9AC1-A38B49FF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18/22 (as amended)</vt:lpstr>
    </vt:vector>
  </TitlesOfParts>
  <Company>Civil Aviation Safety Authority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18/22 (as amended)</dc:title>
  <dc:subject>Maintenance (Certain Amateur-built, Kit-built and Light Sport Aircraft) Instrument 2022</dc:subject>
  <dc:creator>Civil Aviation Safety Authority</dc:creator>
  <cp:lastModifiedBy>Spesyvy, Nadia</cp:lastModifiedBy>
  <cp:revision>49</cp:revision>
  <cp:lastPrinted>2019-02-19T23:20:00Z</cp:lastPrinted>
  <dcterms:created xsi:type="dcterms:W3CDTF">2025-02-19T01:34:00Z</dcterms:created>
  <dcterms:modified xsi:type="dcterms:W3CDTF">2025-03-21T03:32:00Z</dcterms:modified>
  <cp:category>Authorisations and Appointments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