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DB9713" w14:textId="77777777" w:rsidR="0048364F" w:rsidRPr="00204441" w:rsidRDefault="00193461" w:rsidP="003D267C">
      <w:pPr>
        <w:pStyle w:val="ActHead9"/>
      </w:pPr>
      <w:r w:rsidRPr="00204441">
        <w:rPr>
          <w:noProof/>
        </w:rPr>
        <w:drawing>
          <wp:inline distT="0" distB="0" distL="0" distR="0" wp14:anchorId="0194E152" wp14:editId="4794B1F3">
            <wp:extent cx="1503328" cy="1105200"/>
            <wp:effectExtent l="0" t="0" r="1905" b="0"/>
            <wp:docPr id="1" name="Picture 1" descr="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03328" cy="1105200"/>
                    </a:xfrm>
                    <a:prstGeom prst="rect">
                      <a:avLst/>
                    </a:prstGeom>
                    <a:noFill/>
                    <a:ln>
                      <a:noFill/>
                    </a:ln>
                  </pic:spPr>
                </pic:pic>
              </a:graphicData>
            </a:graphic>
          </wp:inline>
        </w:drawing>
      </w:r>
    </w:p>
    <w:p w14:paraId="273FB707" w14:textId="77777777" w:rsidR="0048364F" w:rsidRPr="00204441" w:rsidRDefault="0048364F" w:rsidP="0048364F">
      <w:pPr>
        <w:rPr>
          <w:sz w:val="19"/>
        </w:rPr>
      </w:pPr>
    </w:p>
    <w:p w14:paraId="525D5C96" w14:textId="77777777" w:rsidR="0048364F" w:rsidRPr="00204441" w:rsidRDefault="004A36F4" w:rsidP="0048364F">
      <w:pPr>
        <w:pStyle w:val="ShortT"/>
      </w:pPr>
      <w:r w:rsidRPr="00204441">
        <w:t xml:space="preserve">Treasury Laws Amendment (Modernising Business Communications and Other Measures) </w:t>
      </w:r>
      <w:r w:rsidR="00204441" w:rsidRPr="00204441">
        <w:t>Regulations 2</w:t>
      </w:r>
      <w:r w:rsidRPr="00204441">
        <w:t>022</w:t>
      </w:r>
    </w:p>
    <w:p w14:paraId="62B5C68C" w14:textId="77777777" w:rsidR="00914320" w:rsidRPr="00204441" w:rsidRDefault="00914320" w:rsidP="001251B6">
      <w:pPr>
        <w:pStyle w:val="SignCoverPageStart"/>
        <w:spacing w:before="240"/>
        <w:rPr>
          <w:szCs w:val="22"/>
        </w:rPr>
      </w:pPr>
      <w:r w:rsidRPr="00204441">
        <w:rPr>
          <w:szCs w:val="22"/>
        </w:rPr>
        <w:t>I, General the Honourable David Hurley AC DSC (Retd), Governor</w:t>
      </w:r>
      <w:r w:rsidR="00204441">
        <w:rPr>
          <w:szCs w:val="22"/>
        </w:rPr>
        <w:noBreakHyphen/>
      </w:r>
      <w:r w:rsidRPr="00204441">
        <w:rPr>
          <w:szCs w:val="22"/>
        </w:rPr>
        <w:t>General of the Commonwealth of Australia, acting with the advice of the Federal Executive Council, make the following regulations.</w:t>
      </w:r>
    </w:p>
    <w:p w14:paraId="728EE3D0" w14:textId="4AC34E63" w:rsidR="00914320" w:rsidRPr="00204441" w:rsidRDefault="00914320" w:rsidP="001251B6">
      <w:pPr>
        <w:keepNext/>
        <w:spacing w:before="720" w:line="240" w:lineRule="atLeast"/>
        <w:ind w:right="397"/>
        <w:jc w:val="both"/>
        <w:rPr>
          <w:szCs w:val="22"/>
        </w:rPr>
      </w:pPr>
      <w:r w:rsidRPr="00204441">
        <w:rPr>
          <w:szCs w:val="22"/>
        </w:rPr>
        <w:t xml:space="preserve">Dated </w:t>
      </w:r>
      <w:r w:rsidRPr="00204441">
        <w:rPr>
          <w:szCs w:val="22"/>
        </w:rPr>
        <w:tab/>
      </w:r>
      <w:r w:rsidRPr="00204441">
        <w:rPr>
          <w:szCs w:val="22"/>
        </w:rPr>
        <w:tab/>
      </w:r>
      <w:r w:rsidR="003D267C">
        <w:rPr>
          <w:szCs w:val="22"/>
        </w:rPr>
        <w:t xml:space="preserve">8 December </w:t>
      </w:r>
      <w:r w:rsidRPr="00204441">
        <w:rPr>
          <w:szCs w:val="22"/>
        </w:rPr>
        <w:fldChar w:fldCharType="begin"/>
      </w:r>
      <w:r w:rsidRPr="00204441">
        <w:rPr>
          <w:szCs w:val="22"/>
        </w:rPr>
        <w:instrText xml:space="preserve"> DOCPROPERTY  DateMade </w:instrText>
      </w:r>
      <w:r w:rsidRPr="00204441">
        <w:rPr>
          <w:szCs w:val="22"/>
        </w:rPr>
        <w:fldChar w:fldCharType="separate"/>
      </w:r>
      <w:r w:rsidR="002E61CB">
        <w:rPr>
          <w:szCs w:val="22"/>
        </w:rPr>
        <w:t>2022</w:t>
      </w:r>
      <w:r w:rsidRPr="00204441">
        <w:rPr>
          <w:szCs w:val="22"/>
        </w:rPr>
        <w:fldChar w:fldCharType="end"/>
      </w:r>
    </w:p>
    <w:p w14:paraId="6EC6A589" w14:textId="77777777" w:rsidR="00914320" w:rsidRPr="00204441" w:rsidRDefault="00914320" w:rsidP="001251B6">
      <w:pPr>
        <w:keepNext/>
        <w:tabs>
          <w:tab w:val="left" w:pos="3402"/>
        </w:tabs>
        <w:spacing w:before="1080" w:line="300" w:lineRule="atLeast"/>
        <w:ind w:left="397" w:right="397"/>
        <w:jc w:val="right"/>
        <w:rPr>
          <w:szCs w:val="22"/>
        </w:rPr>
      </w:pPr>
      <w:r w:rsidRPr="00204441">
        <w:rPr>
          <w:szCs w:val="22"/>
        </w:rPr>
        <w:t>David Hurley</w:t>
      </w:r>
    </w:p>
    <w:p w14:paraId="55C96617" w14:textId="77777777" w:rsidR="00914320" w:rsidRPr="00204441" w:rsidRDefault="00914320" w:rsidP="001251B6">
      <w:pPr>
        <w:keepNext/>
        <w:tabs>
          <w:tab w:val="left" w:pos="3402"/>
        </w:tabs>
        <w:spacing w:line="300" w:lineRule="atLeast"/>
        <w:ind w:left="397" w:right="397"/>
        <w:jc w:val="right"/>
        <w:rPr>
          <w:szCs w:val="22"/>
        </w:rPr>
      </w:pPr>
      <w:r w:rsidRPr="00204441">
        <w:rPr>
          <w:szCs w:val="22"/>
        </w:rPr>
        <w:t>Governor</w:t>
      </w:r>
      <w:r w:rsidR="00204441">
        <w:rPr>
          <w:szCs w:val="22"/>
        </w:rPr>
        <w:noBreakHyphen/>
      </w:r>
      <w:r w:rsidRPr="00204441">
        <w:rPr>
          <w:szCs w:val="22"/>
        </w:rPr>
        <w:t>General</w:t>
      </w:r>
    </w:p>
    <w:p w14:paraId="2A5E5ACC" w14:textId="77777777" w:rsidR="00914320" w:rsidRPr="00204441" w:rsidRDefault="00914320" w:rsidP="001251B6">
      <w:pPr>
        <w:keepNext/>
        <w:tabs>
          <w:tab w:val="left" w:pos="3402"/>
        </w:tabs>
        <w:spacing w:before="840" w:after="1080" w:line="300" w:lineRule="atLeast"/>
        <w:ind w:right="397"/>
        <w:rPr>
          <w:szCs w:val="22"/>
        </w:rPr>
      </w:pPr>
      <w:r w:rsidRPr="00204441">
        <w:rPr>
          <w:szCs w:val="22"/>
        </w:rPr>
        <w:t>By His Excellency’s Command</w:t>
      </w:r>
    </w:p>
    <w:p w14:paraId="00CE00CE" w14:textId="77777777" w:rsidR="00914320" w:rsidRPr="00204441" w:rsidRDefault="00914320" w:rsidP="001251B6">
      <w:pPr>
        <w:keepNext/>
        <w:tabs>
          <w:tab w:val="left" w:pos="3402"/>
        </w:tabs>
        <w:spacing w:before="480" w:line="300" w:lineRule="atLeast"/>
        <w:ind w:right="397"/>
        <w:rPr>
          <w:szCs w:val="22"/>
        </w:rPr>
      </w:pPr>
      <w:r w:rsidRPr="00204441">
        <w:rPr>
          <w:szCs w:val="22"/>
        </w:rPr>
        <w:t>Stephen Jones</w:t>
      </w:r>
    </w:p>
    <w:p w14:paraId="7A019741" w14:textId="77777777" w:rsidR="00914320" w:rsidRPr="00204441" w:rsidRDefault="00914320" w:rsidP="001251B6">
      <w:pPr>
        <w:pStyle w:val="SignCoverPageEnd"/>
        <w:rPr>
          <w:szCs w:val="22"/>
        </w:rPr>
      </w:pPr>
      <w:r w:rsidRPr="00204441">
        <w:rPr>
          <w:szCs w:val="22"/>
        </w:rPr>
        <w:t>Assistant Treasurer</w:t>
      </w:r>
      <w:r w:rsidR="001251B6" w:rsidRPr="00204441">
        <w:rPr>
          <w:szCs w:val="22"/>
        </w:rPr>
        <w:br/>
        <w:t>Minister for Financial Services</w:t>
      </w:r>
    </w:p>
    <w:p w14:paraId="2A149034" w14:textId="77777777" w:rsidR="00914320" w:rsidRPr="00204441" w:rsidRDefault="00914320" w:rsidP="001251B6"/>
    <w:p w14:paraId="71ECD602" w14:textId="77777777" w:rsidR="00914320" w:rsidRPr="00204441" w:rsidRDefault="00914320" w:rsidP="001251B6"/>
    <w:p w14:paraId="25DAF0A2" w14:textId="77777777" w:rsidR="00914320" w:rsidRPr="00204441" w:rsidRDefault="00914320" w:rsidP="001251B6"/>
    <w:p w14:paraId="5B4E2B86" w14:textId="77777777" w:rsidR="0048364F" w:rsidRPr="00793E6F" w:rsidRDefault="0048364F" w:rsidP="0048364F">
      <w:pPr>
        <w:pStyle w:val="Header"/>
        <w:tabs>
          <w:tab w:val="clear" w:pos="4150"/>
          <w:tab w:val="clear" w:pos="8307"/>
        </w:tabs>
      </w:pPr>
      <w:r w:rsidRPr="00793E6F">
        <w:rPr>
          <w:rStyle w:val="CharAmSchNo"/>
        </w:rPr>
        <w:t xml:space="preserve"> </w:t>
      </w:r>
      <w:r w:rsidRPr="00793E6F">
        <w:rPr>
          <w:rStyle w:val="CharAmSchText"/>
        </w:rPr>
        <w:t xml:space="preserve"> </w:t>
      </w:r>
    </w:p>
    <w:p w14:paraId="60E8A81E" w14:textId="77777777" w:rsidR="0048364F" w:rsidRPr="00793E6F" w:rsidRDefault="0048364F" w:rsidP="0048364F">
      <w:pPr>
        <w:pStyle w:val="Header"/>
        <w:tabs>
          <w:tab w:val="clear" w:pos="4150"/>
          <w:tab w:val="clear" w:pos="8307"/>
        </w:tabs>
      </w:pPr>
      <w:r w:rsidRPr="00793E6F">
        <w:rPr>
          <w:rStyle w:val="CharAmPartNo"/>
        </w:rPr>
        <w:t xml:space="preserve"> </w:t>
      </w:r>
      <w:r w:rsidRPr="00793E6F">
        <w:rPr>
          <w:rStyle w:val="CharAmPartText"/>
        </w:rPr>
        <w:t xml:space="preserve"> </w:t>
      </w:r>
    </w:p>
    <w:p w14:paraId="58866B14" w14:textId="77777777" w:rsidR="0048364F" w:rsidRPr="00204441" w:rsidRDefault="0048364F" w:rsidP="0048364F">
      <w:pPr>
        <w:sectPr w:rsidR="0048364F" w:rsidRPr="00204441" w:rsidSect="00483805">
          <w:headerReference w:type="even" r:id="rId12"/>
          <w:headerReference w:type="default" r:id="rId13"/>
          <w:footerReference w:type="even" r:id="rId14"/>
          <w:footerReference w:type="default" r:id="rId15"/>
          <w:headerReference w:type="first" r:id="rId16"/>
          <w:footerReference w:type="first" r:id="rId17"/>
          <w:pgSz w:w="11907" w:h="16839"/>
          <w:pgMar w:top="1440" w:right="1797" w:bottom="1440" w:left="1797" w:header="720" w:footer="709" w:gutter="0"/>
          <w:cols w:space="708"/>
          <w:docGrid w:linePitch="360"/>
        </w:sectPr>
      </w:pPr>
    </w:p>
    <w:p w14:paraId="37C6B27C" w14:textId="77777777" w:rsidR="00220A0C" w:rsidRPr="00204441" w:rsidRDefault="0048364F" w:rsidP="0048364F">
      <w:pPr>
        <w:outlineLvl w:val="0"/>
        <w:rPr>
          <w:sz w:val="36"/>
        </w:rPr>
      </w:pPr>
      <w:r w:rsidRPr="00204441">
        <w:rPr>
          <w:sz w:val="36"/>
        </w:rPr>
        <w:lastRenderedPageBreak/>
        <w:t>Contents</w:t>
      </w:r>
    </w:p>
    <w:p w14:paraId="5CBA1F2E" w14:textId="73C4E8A7" w:rsidR="00366235" w:rsidRPr="00204441" w:rsidRDefault="00366235">
      <w:pPr>
        <w:pStyle w:val="TOC5"/>
        <w:rPr>
          <w:rFonts w:asciiTheme="minorHAnsi" w:eastAsiaTheme="minorEastAsia" w:hAnsiTheme="minorHAnsi" w:cstheme="minorBidi"/>
          <w:noProof/>
          <w:kern w:val="0"/>
          <w:sz w:val="22"/>
          <w:szCs w:val="22"/>
        </w:rPr>
      </w:pPr>
      <w:r w:rsidRPr="00204441">
        <w:fldChar w:fldCharType="begin"/>
      </w:r>
      <w:r w:rsidRPr="00204441">
        <w:instrText xml:space="preserve"> TOC \o "1-9" </w:instrText>
      </w:r>
      <w:r w:rsidRPr="00204441">
        <w:fldChar w:fldCharType="separate"/>
      </w:r>
      <w:r w:rsidRPr="00204441">
        <w:rPr>
          <w:noProof/>
        </w:rPr>
        <w:t>1</w:t>
      </w:r>
      <w:r w:rsidRPr="00204441">
        <w:rPr>
          <w:noProof/>
        </w:rPr>
        <w:tab/>
        <w:t>Name</w:t>
      </w:r>
      <w:r w:rsidRPr="00204441">
        <w:rPr>
          <w:noProof/>
        </w:rPr>
        <w:tab/>
      </w:r>
      <w:r w:rsidRPr="00204441">
        <w:rPr>
          <w:noProof/>
        </w:rPr>
        <w:fldChar w:fldCharType="begin"/>
      </w:r>
      <w:r w:rsidRPr="00204441">
        <w:rPr>
          <w:noProof/>
        </w:rPr>
        <w:instrText xml:space="preserve"> PAGEREF _Toc118443363 \h </w:instrText>
      </w:r>
      <w:r w:rsidRPr="00204441">
        <w:rPr>
          <w:noProof/>
        </w:rPr>
      </w:r>
      <w:r w:rsidRPr="00204441">
        <w:rPr>
          <w:noProof/>
        </w:rPr>
        <w:fldChar w:fldCharType="separate"/>
      </w:r>
      <w:r w:rsidR="002E61CB">
        <w:rPr>
          <w:noProof/>
        </w:rPr>
        <w:t>1</w:t>
      </w:r>
      <w:r w:rsidRPr="00204441">
        <w:rPr>
          <w:noProof/>
        </w:rPr>
        <w:fldChar w:fldCharType="end"/>
      </w:r>
    </w:p>
    <w:p w14:paraId="6B4B0345" w14:textId="784EE391" w:rsidR="00366235" w:rsidRPr="00204441" w:rsidRDefault="00366235">
      <w:pPr>
        <w:pStyle w:val="TOC5"/>
        <w:rPr>
          <w:rFonts w:asciiTheme="minorHAnsi" w:eastAsiaTheme="minorEastAsia" w:hAnsiTheme="minorHAnsi" w:cstheme="minorBidi"/>
          <w:noProof/>
          <w:kern w:val="0"/>
          <w:sz w:val="22"/>
          <w:szCs w:val="22"/>
        </w:rPr>
      </w:pPr>
      <w:r w:rsidRPr="00204441">
        <w:rPr>
          <w:noProof/>
        </w:rPr>
        <w:t>2</w:t>
      </w:r>
      <w:r w:rsidRPr="00204441">
        <w:rPr>
          <w:noProof/>
        </w:rPr>
        <w:tab/>
        <w:t>Commencement</w:t>
      </w:r>
      <w:r w:rsidRPr="00204441">
        <w:rPr>
          <w:noProof/>
        </w:rPr>
        <w:tab/>
      </w:r>
      <w:r w:rsidRPr="00204441">
        <w:rPr>
          <w:noProof/>
        </w:rPr>
        <w:fldChar w:fldCharType="begin"/>
      </w:r>
      <w:r w:rsidRPr="00204441">
        <w:rPr>
          <w:noProof/>
        </w:rPr>
        <w:instrText xml:space="preserve"> PAGEREF _Toc118443364 \h </w:instrText>
      </w:r>
      <w:r w:rsidRPr="00204441">
        <w:rPr>
          <w:noProof/>
        </w:rPr>
      </w:r>
      <w:r w:rsidRPr="00204441">
        <w:rPr>
          <w:noProof/>
        </w:rPr>
        <w:fldChar w:fldCharType="separate"/>
      </w:r>
      <w:r w:rsidR="002E61CB">
        <w:rPr>
          <w:noProof/>
        </w:rPr>
        <w:t>1</w:t>
      </w:r>
      <w:r w:rsidRPr="00204441">
        <w:rPr>
          <w:noProof/>
        </w:rPr>
        <w:fldChar w:fldCharType="end"/>
      </w:r>
    </w:p>
    <w:p w14:paraId="37C96CEC" w14:textId="2FB5AD7D" w:rsidR="00366235" w:rsidRPr="00204441" w:rsidRDefault="00366235">
      <w:pPr>
        <w:pStyle w:val="TOC5"/>
        <w:rPr>
          <w:rFonts w:asciiTheme="minorHAnsi" w:eastAsiaTheme="minorEastAsia" w:hAnsiTheme="minorHAnsi" w:cstheme="minorBidi"/>
          <w:noProof/>
          <w:kern w:val="0"/>
          <w:sz w:val="22"/>
          <w:szCs w:val="22"/>
        </w:rPr>
      </w:pPr>
      <w:r w:rsidRPr="00204441">
        <w:rPr>
          <w:noProof/>
        </w:rPr>
        <w:t>3</w:t>
      </w:r>
      <w:r w:rsidRPr="00204441">
        <w:rPr>
          <w:noProof/>
        </w:rPr>
        <w:tab/>
        <w:t>Authority</w:t>
      </w:r>
      <w:r w:rsidRPr="00204441">
        <w:rPr>
          <w:noProof/>
        </w:rPr>
        <w:tab/>
      </w:r>
      <w:r w:rsidRPr="00204441">
        <w:rPr>
          <w:noProof/>
        </w:rPr>
        <w:fldChar w:fldCharType="begin"/>
      </w:r>
      <w:r w:rsidRPr="00204441">
        <w:rPr>
          <w:noProof/>
        </w:rPr>
        <w:instrText xml:space="preserve"> PAGEREF _Toc118443365 \h </w:instrText>
      </w:r>
      <w:r w:rsidRPr="00204441">
        <w:rPr>
          <w:noProof/>
        </w:rPr>
      </w:r>
      <w:r w:rsidRPr="00204441">
        <w:rPr>
          <w:noProof/>
        </w:rPr>
        <w:fldChar w:fldCharType="separate"/>
      </w:r>
      <w:r w:rsidR="002E61CB">
        <w:rPr>
          <w:noProof/>
        </w:rPr>
        <w:t>1</w:t>
      </w:r>
      <w:r w:rsidRPr="00204441">
        <w:rPr>
          <w:noProof/>
        </w:rPr>
        <w:fldChar w:fldCharType="end"/>
      </w:r>
    </w:p>
    <w:p w14:paraId="45646124" w14:textId="4C9B9AFC" w:rsidR="00366235" w:rsidRPr="00204441" w:rsidRDefault="00366235">
      <w:pPr>
        <w:pStyle w:val="TOC5"/>
        <w:rPr>
          <w:rFonts w:asciiTheme="minorHAnsi" w:eastAsiaTheme="minorEastAsia" w:hAnsiTheme="minorHAnsi" w:cstheme="minorBidi"/>
          <w:noProof/>
          <w:kern w:val="0"/>
          <w:sz w:val="22"/>
          <w:szCs w:val="22"/>
        </w:rPr>
      </w:pPr>
      <w:r w:rsidRPr="00204441">
        <w:rPr>
          <w:noProof/>
        </w:rPr>
        <w:t>4</w:t>
      </w:r>
      <w:r w:rsidRPr="00204441">
        <w:rPr>
          <w:noProof/>
        </w:rPr>
        <w:tab/>
        <w:t>Schedules</w:t>
      </w:r>
      <w:r w:rsidRPr="00204441">
        <w:rPr>
          <w:noProof/>
        </w:rPr>
        <w:tab/>
      </w:r>
      <w:r w:rsidRPr="00204441">
        <w:rPr>
          <w:noProof/>
        </w:rPr>
        <w:fldChar w:fldCharType="begin"/>
      </w:r>
      <w:r w:rsidRPr="00204441">
        <w:rPr>
          <w:noProof/>
        </w:rPr>
        <w:instrText xml:space="preserve"> PAGEREF _Toc118443366 \h </w:instrText>
      </w:r>
      <w:r w:rsidRPr="00204441">
        <w:rPr>
          <w:noProof/>
        </w:rPr>
      </w:r>
      <w:r w:rsidRPr="00204441">
        <w:rPr>
          <w:noProof/>
        </w:rPr>
        <w:fldChar w:fldCharType="separate"/>
      </w:r>
      <w:r w:rsidR="002E61CB">
        <w:rPr>
          <w:noProof/>
        </w:rPr>
        <w:t>2</w:t>
      </w:r>
      <w:r w:rsidRPr="00204441">
        <w:rPr>
          <w:noProof/>
        </w:rPr>
        <w:fldChar w:fldCharType="end"/>
      </w:r>
    </w:p>
    <w:p w14:paraId="36EF7FE4" w14:textId="6E6266D9" w:rsidR="00366235" w:rsidRPr="00204441" w:rsidRDefault="00366235">
      <w:pPr>
        <w:pStyle w:val="TOC6"/>
        <w:rPr>
          <w:rFonts w:asciiTheme="minorHAnsi" w:eastAsiaTheme="minorEastAsia" w:hAnsiTheme="minorHAnsi" w:cstheme="minorBidi"/>
          <w:b w:val="0"/>
          <w:noProof/>
          <w:kern w:val="0"/>
          <w:sz w:val="22"/>
          <w:szCs w:val="22"/>
        </w:rPr>
      </w:pPr>
      <w:r w:rsidRPr="00204441">
        <w:rPr>
          <w:noProof/>
        </w:rPr>
        <w:t>Schedule 1—ALRC Financial Services Interim Report</w:t>
      </w:r>
      <w:r w:rsidRPr="00204441">
        <w:rPr>
          <w:b w:val="0"/>
          <w:noProof/>
          <w:sz w:val="18"/>
        </w:rPr>
        <w:tab/>
      </w:r>
      <w:r w:rsidRPr="00204441">
        <w:rPr>
          <w:b w:val="0"/>
          <w:noProof/>
          <w:sz w:val="18"/>
        </w:rPr>
        <w:fldChar w:fldCharType="begin"/>
      </w:r>
      <w:r w:rsidRPr="00204441">
        <w:rPr>
          <w:b w:val="0"/>
          <w:noProof/>
          <w:sz w:val="18"/>
        </w:rPr>
        <w:instrText xml:space="preserve"> PAGEREF _Toc118443367 \h </w:instrText>
      </w:r>
      <w:r w:rsidRPr="00204441">
        <w:rPr>
          <w:b w:val="0"/>
          <w:noProof/>
          <w:sz w:val="18"/>
        </w:rPr>
      </w:r>
      <w:r w:rsidRPr="00204441">
        <w:rPr>
          <w:b w:val="0"/>
          <w:noProof/>
          <w:sz w:val="18"/>
        </w:rPr>
        <w:fldChar w:fldCharType="separate"/>
      </w:r>
      <w:r w:rsidR="002E61CB">
        <w:rPr>
          <w:b w:val="0"/>
          <w:noProof/>
          <w:sz w:val="18"/>
        </w:rPr>
        <w:t>3</w:t>
      </w:r>
      <w:r w:rsidRPr="00204441">
        <w:rPr>
          <w:b w:val="0"/>
          <w:noProof/>
          <w:sz w:val="18"/>
        </w:rPr>
        <w:fldChar w:fldCharType="end"/>
      </w:r>
    </w:p>
    <w:p w14:paraId="1D0A1131" w14:textId="24534FB5" w:rsidR="00366235" w:rsidRPr="00204441" w:rsidRDefault="00366235">
      <w:pPr>
        <w:pStyle w:val="TOC7"/>
        <w:rPr>
          <w:rFonts w:asciiTheme="minorHAnsi" w:eastAsiaTheme="minorEastAsia" w:hAnsiTheme="minorHAnsi" w:cstheme="minorBidi"/>
          <w:noProof/>
          <w:kern w:val="0"/>
          <w:sz w:val="22"/>
          <w:szCs w:val="22"/>
        </w:rPr>
      </w:pPr>
      <w:r w:rsidRPr="00204441">
        <w:rPr>
          <w:noProof/>
        </w:rPr>
        <w:t>Part 1—Main amendments</w:t>
      </w:r>
      <w:r w:rsidRPr="00204441">
        <w:rPr>
          <w:noProof/>
          <w:sz w:val="18"/>
        </w:rPr>
        <w:tab/>
      </w:r>
      <w:r w:rsidRPr="00204441">
        <w:rPr>
          <w:noProof/>
          <w:sz w:val="18"/>
        </w:rPr>
        <w:fldChar w:fldCharType="begin"/>
      </w:r>
      <w:r w:rsidRPr="00204441">
        <w:rPr>
          <w:noProof/>
          <w:sz w:val="18"/>
        </w:rPr>
        <w:instrText xml:space="preserve"> PAGEREF _Toc118443368 \h </w:instrText>
      </w:r>
      <w:r w:rsidRPr="00204441">
        <w:rPr>
          <w:noProof/>
          <w:sz w:val="18"/>
        </w:rPr>
      </w:r>
      <w:r w:rsidRPr="00204441">
        <w:rPr>
          <w:noProof/>
          <w:sz w:val="18"/>
        </w:rPr>
        <w:fldChar w:fldCharType="separate"/>
      </w:r>
      <w:r w:rsidR="002E61CB">
        <w:rPr>
          <w:noProof/>
          <w:sz w:val="18"/>
        </w:rPr>
        <w:t>3</w:t>
      </w:r>
      <w:r w:rsidRPr="00204441">
        <w:rPr>
          <w:noProof/>
          <w:sz w:val="18"/>
        </w:rPr>
        <w:fldChar w:fldCharType="end"/>
      </w:r>
    </w:p>
    <w:p w14:paraId="26424398" w14:textId="5F13381F" w:rsidR="00366235" w:rsidRPr="00204441" w:rsidRDefault="00366235">
      <w:pPr>
        <w:pStyle w:val="TOC9"/>
        <w:rPr>
          <w:rFonts w:asciiTheme="minorHAnsi" w:eastAsiaTheme="minorEastAsia" w:hAnsiTheme="minorHAnsi" w:cstheme="minorBidi"/>
          <w:i w:val="0"/>
          <w:noProof/>
          <w:kern w:val="0"/>
          <w:sz w:val="22"/>
          <w:szCs w:val="22"/>
        </w:rPr>
      </w:pPr>
      <w:r w:rsidRPr="00204441">
        <w:rPr>
          <w:noProof/>
        </w:rPr>
        <w:t xml:space="preserve">Corporations </w:t>
      </w:r>
      <w:r w:rsidR="00204441" w:rsidRPr="00204441">
        <w:rPr>
          <w:noProof/>
        </w:rPr>
        <w:t>Regulations 2</w:t>
      </w:r>
      <w:r w:rsidRPr="00204441">
        <w:rPr>
          <w:noProof/>
        </w:rPr>
        <w:t>001</w:t>
      </w:r>
      <w:r w:rsidRPr="00204441">
        <w:rPr>
          <w:i w:val="0"/>
          <w:noProof/>
          <w:sz w:val="18"/>
        </w:rPr>
        <w:tab/>
      </w:r>
      <w:r w:rsidRPr="00204441">
        <w:rPr>
          <w:i w:val="0"/>
          <w:noProof/>
          <w:sz w:val="18"/>
        </w:rPr>
        <w:fldChar w:fldCharType="begin"/>
      </w:r>
      <w:r w:rsidRPr="00204441">
        <w:rPr>
          <w:i w:val="0"/>
          <w:noProof/>
          <w:sz w:val="18"/>
        </w:rPr>
        <w:instrText xml:space="preserve"> PAGEREF _Toc118443369 \h </w:instrText>
      </w:r>
      <w:r w:rsidRPr="00204441">
        <w:rPr>
          <w:i w:val="0"/>
          <w:noProof/>
          <w:sz w:val="18"/>
        </w:rPr>
      </w:r>
      <w:r w:rsidRPr="00204441">
        <w:rPr>
          <w:i w:val="0"/>
          <w:noProof/>
          <w:sz w:val="18"/>
        </w:rPr>
        <w:fldChar w:fldCharType="separate"/>
      </w:r>
      <w:r w:rsidR="002E61CB">
        <w:rPr>
          <w:i w:val="0"/>
          <w:noProof/>
          <w:sz w:val="18"/>
        </w:rPr>
        <w:t>3</w:t>
      </w:r>
      <w:r w:rsidRPr="00204441">
        <w:rPr>
          <w:i w:val="0"/>
          <w:noProof/>
          <w:sz w:val="18"/>
        </w:rPr>
        <w:fldChar w:fldCharType="end"/>
      </w:r>
    </w:p>
    <w:p w14:paraId="5727D9EF" w14:textId="2B948580" w:rsidR="00366235" w:rsidRPr="00204441" w:rsidRDefault="00366235">
      <w:pPr>
        <w:pStyle w:val="TOC7"/>
        <w:rPr>
          <w:rFonts w:asciiTheme="minorHAnsi" w:eastAsiaTheme="minorEastAsia" w:hAnsiTheme="minorHAnsi" w:cstheme="minorBidi"/>
          <w:noProof/>
          <w:kern w:val="0"/>
          <w:sz w:val="22"/>
          <w:szCs w:val="22"/>
        </w:rPr>
      </w:pPr>
      <w:r w:rsidRPr="00204441">
        <w:rPr>
          <w:noProof/>
        </w:rPr>
        <w:t>Part 2—Consistent headings for regulations defining terms</w:t>
      </w:r>
      <w:r w:rsidRPr="00204441">
        <w:rPr>
          <w:noProof/>
          <w:sz w:val="18"/>
        </w:rPr>
        <w:tab/>
      </w:r>
      <w:r w:rsidRPr="00204441">
        <w:rPr>
          <w:noProof/>
          <w:sz w:val="18"/>
        </w:rPr>
        <w:fldChar w:fldCharType="begin"/>
      </w:r>
      <w:r w:rsidRPr="00204441">
        <w:rPr>
          <w:noProof/>
          <w:sz w:val="18"/>
        </w:rPr>
        <w:instrText xml:space="preserve"> PAGEREF _Toc118443370 \h </w:instrText>
      </w:r>
      <w:r w:rsidRPr="00204441">
        <w:rPr>
          <w:noProof/>
          <w:sz w:val="18"/>
        </w:rPr>
      </w:r>
      <w:r w:rsidRPr="00204441">
        <w:rPr>
          <w:noProof/>
          <w:sz w:val="18"/>
        </w:rPr>
        <w:fldChar w:fldCharType="separate"/>
      </w:r>
      <w:r w:rsidR="002E61CB">
        <w:rPr>
          <w:noProof/>
          <w:sz w:val="18"/>
        </w:rPr>
        <w:t>4</w:t>
      </w:r>
      <w:r w:rsidRPr="00204441">
        <w:rPr>
          <w:noProof/>
          <w:sz w:val="18"/>
        </w:rPr>
        <w:fldChar w:fldCharType="end"/>
      </w:r>
    </w:p>
    <w:p w14:paraId="2EE09D1D" w14:textId="4F52B4EF" w:rsidR="00366235" w:rsidRPr="00204441" w:rsidRDefault="00366235">
      <w:pPr>
        <w:pStyle w:val="TOC9"/>
        <w:rPr>
          <w:rFonts w:asciiTheme="minorHAnsi" w:eastAsiaTheme="minorEastAsia" w:hAnsiTheme="minorHAnsi" w:cstheme="minorBidi"/>
          <w:i w:val="0"/>
          <w:noProof/>
          <w:kern w:val="0"/>
          <w:sz w:val="22"/>
          <w:szCs w:val="22"/>
        </w:rPr>
      </w:pPr>
      <w:r w:rsidRPr="00204441">
        <w:rPr>
          <w:noProof/>
        </w:rPr>
        <w:t xml:space="preserve">Corporations </w:t>
      </w:r>
      <w:r w:rsidR="00204441" w:rsidRPr="00204441">
        <w:rPr>
          <w:noProof/>
        </w:rPr>
        <w:t>Regulations 2</w:t>
      </w:r>
      <w:r w:rsidRPr="00204441">
        <w:rPr>
          <w:noProof/>
        </w:rPr>
        <w:t>001</w:t>
      </w:r>
      <w:r w:rsidRPr="00204441">
        <w:rPr>
          <w:i w:val="0"/>
          <w:noProof/>
          <w:sz w:val="18"/>
        </w:rPr>
        <w:tab/>
      </w:r>
      <w:r w:rsidRPr="00204441">
        <w:rPr>
          <w:i w:val="0"/>
          <w:noProof/>
          <w:sz w:val="18"/>
        </w:rPr>
        <w:fldChar w:fldCharType="begin"/>
      </w:r>
      <w:r w:rsidRPr="00204441">
        <w:rPr>
          <w:i w:val="0"/>
          <w:noProof/>
          <w:sz w:val="18"/>
        </w:rPr>
        <w:instrText xml:space="preserve"> PAGEREF _Toc118443371 \h </w:instrText>
      </w:r>
      <w:r w:rsidRPr="00204441">
        <w:rPr>
          <w:i w:val="0"/>
          <w:noProof/>
          <w:sz w:val="18"/>
        </w:rPr>
      </w:r>
      <w:r w:rsidRPr="00204441">
        <w:rPr>
          <w:i w:val="0"/>
          <w:noProof/>
          <w:sz w:val="18"/>
        </w:rPr>
        <w:fldChar w:fldCharType="separate"/>
      </w:r>
      <w:r w:rsidR="002E61CB">
        <w:rPr>
          <w:i w:val="0"/>
          <w:noProof/>
          <w:sz w:val="18"/>
        </w:rPr>
        <w:t>4</w:t>
      </w:r>
      <w:r w:rsidRPr="00204441">
        <w:rPr>
          <w:i w:val="0"/>
          <w:noProof/>
          <w:sz w:val="18"/>
        </w:rPr>
        <w:fldChar w:fldCharType="end"/>
      </w:r>
    </w:p>
    <w:p w14:paraId="79F81B9A" w14:textId="57146ABD" w:rsidR="00366235" w:rsidRPr="00204441" w:rsidRDefault="00366235">
      <w:pPr>
        <w:pStyle w:val="TOC7"/>
        <w:rPr>
          <w:rFonts w:asciiTheme="minorHAnsi" w:eastAsiaTheme="minorEastAsia" w:hAnsiTheme="minorHAnsi" w:cstheme="minorBidi"/>
          <w:noProof/>
          <w:kern w:val="0"/>
          <w:sz w:val="22"/>
          <w:szCs w:val="22"/>
        </w:rPr>
      </w:pPr>
      <w:r w:rsidRPr="00204441">
        <w:rPr>
          <w:noProof/>
        </w:rPr>
        <w:t>Part 3—References to rules of court</w:t>
      </w:r>
      <w:r w:rsidRPr="00204441">
        <w:rPr>
          <w:noProof/>
          <w:sz w:val="18"/>
        </w:rPr>
        <w:tab/>
      </w:r>
      <w:r w:rsidRPr="00204441">
        <w:rPr>
          <w:noProof/>
          <w:sz w:val="18"/>
        </w:rPr>
        <w:fldChar w:fldCharType="begin"/>
      </w:r>
      <w:r w:rsidRPr="00204441">
        <w:rPr>
          <w:noProof/>
          <w:sz w:val="18"/>
        </w:rPr>
        <w:instrText xml:space="preserve"> PAGEREF _Toc118443372 \h </w:instrText>
      </w:r>
      <w:r w:rsidRPr="00204441">
        <w:rPr>
          <w:noProof/>
          <w:sz w:val="18"/>
        </w:rPr>
      </w:r>
      <w:r w:rsidRPr="00204441">
        <w:rPr>
          <w:noProof/>
          <w:sz w:val="18"/>
        </w:rPr>
        <w:fldChar w:fldCharType="separate"/>
      </w:r>
      <w:r w:rsidR="002E61CB">
        <w:rPr>
          <w:noProof/>
          <w:sz w:val="18"/>
        </w:rPr>
        <w:t>6</w:t>
      </w:r>
      <w:r w:rsidRPr="00204441">
        <w:rPr>
          <w:noProof/>
          <w:sz w:val="18"/>
        </w:rPr>
        <w:fldChar w:fldCharType="end"/>
      </w:r>
    </w:p>
    <w:p w14:paraId="3E47DA62" w14:textId="210DC653" w:rsidR="00366235" w:rsidRPr="00204441" w:rsidRDefault="00366235">
      <w:pPr>
        <w:pStyle w:val="TOC9"/>
        <w:rPr>
          <w:rFonts w:asciiTheme="minorHAnsi" w:eastAsiaTheme="minorEastAsia" w:hAnsiTheme="minorHAnsi" w:cstheme="minorBidi"/>
          <w:i w:val="0"/>
          <w:noProof/>
          <w:kern w:val="0"/>
          <w:sz w:val="22"/>
          <w:szCs w:val="22"/>
        </w:rPr>
      </w:pPr>
      <w:r w:rsidRPr="00204441">
        <w:rPr>
          <w:noProof/>
        </w:rPr>
        <w:t xml:space="preserve">Corporations </w:t>
      </w:r>
      <w:r w:rsidR="00204441" w:rsidRPr="00204441">
        <w:rPr>
          <w:noProof/>
        </w:rPr>
        <w:t>Regulations 2</w:t>
      </w:r>
      <w:r w:rsidRPr="00204441">
        <w:rPr>
          <w:noProof/>
        </w:rPr>
        <w:t>001</w:t>
      </w:r>
      <w:r w:rsidRPr="00204441">
        <w:rPr>
          <w:i w:val="0"/>
          <w:noProof/>
          <w:sz w:val="18"/>
        </w:rPr>
        <w:tab/>
      </w:r>
      <w:r w:rsidRPr="00204441">
        <w:rPr>
          <w:i w:val="0"/>
          <w:noProof/>
          <w:sz w:val="18"/>
        </w:rPr>
        <w:fldChar w:fldCharType="begin"/>
      </w:r>
      <w:r w:rsidRPr="00204441">
        <w:rPr>
          <w:i w:val="0"/>
          <w:noProof/>
          <w:sz w:val="18"/>
        </w:rPr>
        <w:instrText xml:space="preserve"> PAGEREF _Toc118443373 \h </w:instrText>
      </w:r>
      <w:r w:rsidRPr="00204441">
        <w:rPr>
          <w:i w:val="0"/>
          <w:noProof/>
          <w:sz w:val="18"/>
        </w:rPr>
      </w:r>
      <w:r w:rsidRPr="00204441">
        <w:rPr>
          <w:i w:val="0"/>
          <w:noProof/>
          <w:sz w:val="18"/>
        </w:rPr>
        <w:fldChar w:fldCharType="separate"/>
      </w:r>
      <w:r w:rsidR="002E61CB">
        <w:rPr>
          <w:i w:val="0"/>
          <w:noProof/>
          <w:sz w:val="18"/>
        </w:rPr>
        <w:t>6</w:t>
      </w:r>
      <w:r w:rsidRPr="00204441">
        <w:rPr>
          <w:i w:val="0"/>
          <w:noProof/>
          <w:sz w:val="18"/>
        </w:rPr>
        <w:fldChar w:fldCharType="end"/>
      </w:r>
    </w:p>
    <w:p w14:paraId="6591A9C1" w14:textId="08DB8F21" w:rsidR="00366235" w:rsidRPr="00204441" w:rsidRDefault="00366235">
      <w:pPr>
        <w:pStyle w:val="TOC7"/>
        <w:rPr>
          <w:rFonts w:asciiTheme="minorHAnsi" w:eastAsiaTheme="minorEastAsia" w:hAnsiTheme="minorHAnsi" w:cstheme="minorBidi"/>
          <w:noProof/>
          <w:kern w:val="0"/>
          <w:sz w:val="22"/>
          <w:szCs w:val="22"/>
        </w:rPr>
      </w:pPr>
      <w:r w:rsidRPr="00204441">
        <w:rPr>
          <w:noProof/>
        </w:rPr>
        <w:t>Part 4—Application and transitional provisions</w:t>
      </w:r>
      <w:r w:rsidRPr="00204441">
        <w:rPr>
          <w:noProof/>
          <w:sz w:val="18"/>
        </w:rPr>
        <w:tab/>
      </w:r>
      <w:r w:rsidRPr="00204441">
        <w:rPr>
          <w:noProof/>
          <w:sz w:val="18"/>
        </w:rPr>
        <w:fldChar w:fldCharType="begin"/>
      </w:r>
      <w:r w:rsidRPr="00204441">
        <w:rPr>
          <w:noProof/>
          <w:sz w:val="18"/>
        </w:rPr>
        <w:instrText xml:space="preserve"> PAGEREF _Toc118443374 \h </w:instrText>
      </w:r>
      <w:r w:rsidRPr="00204441">
        <w:rPr>
          <w:noProof/>
          <w:sz w:val="18"/>
        </w:rPr>
      </w:r>
      <w:r w:rsidRPr="00204441">
        <w:rPr>
          <w:noProof/>
          <w:sz w:val="18"/>
        </w:rPr>
        <w:fldChar w:fldCharType="separate"/>
      </w:r>
      <w:r w:rsidR="002E61CB">
        <w:rPr>
          <w:noProof/>
          <w:sz w:val="18"/>
        </w:rPr>
        <w:t>7</w:t>
      </w:r>
      <w:r w:rsidRPr="00204441">
        <w:rPr>
          <w:noProof/>
          <w:sz w:val="18"/>
        </w:rPr>
        <w:fldChar w:fldCharType="end"/>
      </w:r>
    </w:p>
    <w:p w14:paraId="202A4E3F" w14:textId="4B1334E3" w:rsidR="00366235" w:rsidRPr="00204441" w:rsidRDefault="00366235">
      <w:pPr>
        <w:pStyle w:val="TOC9"/>
        <w:rPr>
          <w:rFonts w:asciiTheme="minorHAnsi" w:eastAsiaTheme="minorEastAsia" w:hAnsiTheme="minorHAnsi" w:cstheme="minorBidi"/>
          <w:i w:val="0"/>
          <w:noProof/>
          <w:kern w:val="0"/>
          <w:sz w:val="22"/>
          <w:szCs w:val="22"/>
        </w:rPr>
      </w:pPr>
      <w:r w:rsidRPr="00204441">
        <w:rPr>
          <w:noProof/>
        </w:rPr>
        <w:t xml:space="preserve">Corporations </w:t>
      </w:r>
      <w:r w:rsidR="00204441" w:rsidRPr="00204441">
        <w:rPr>
          <w:noProof/>
        </w:rPr>
        <w:t>Regulations 2</w:t>
      </w:r>
      <w:r w:rsidRPr="00204441">
        <w:rPr>
          <w:noProof/>
        </w:rPr>
        <w:t>001</w:t>
      </w:r>
      <w:r w:rsidRPr="00204441">
        <w:rPr>
          <w:i w:val="0"/>
          <w:noProof/>
          <w:sz w:val="18"/>
        </w:rPr>
        <w:tab/>
      </w:r>
      <w:r w:rsidRPr="00204441">
        <w:rPr>
          <w:i w:val="0"/>
          <w:noProof/>
          <w:sz w:val="18"/>
        </w:rPr>
        <w:fldChar w:fldCharType="begin"/>
      </w:r>
      <w:r w:rsidRPr="00204441">
        <w:rPr>
          <w:i w:val="0"/>
          <w:noProof/>
          <w:sz w:val="18"/>
        </w:rPr>
        <w:instrText xml:space="preserve"> PAGEREF _Toc118443375 \h </w:instrText>
      </w:r>
      <w:r w:rsidRPr="00204441">
        <w:rPr>
          <w:i w:val="0"/>
          <w:noProof/>
          <w:sz w:val="18"/>
        </w:rPr>
      </w:r>
      <w:r w:rsidRPr="00204441">
        <w:rPr>
          <w:i w:val="0"/>
          <w:noProof/>
          <w:sz w:val="18"/>
        </w:rPr>
        <w:fldChar w:fldCharType="separate"/>
      </w:r>
      <w:r w:rsidR="002E61CB">
        <w:rPr>
          <w:i w:val="0"/>
          <w:noProof/>
          <w:sz w:val="18"/>
        </w:rPr>
        <w:t>7</w:t>
      </w:r>
      <w:r w:rsidRPr="00204441">
        <w:rPr>
          <w:i w:val="0"/>
          <w:noProof/>
          <w:sz w:val="18"/>
        </w:rPr>
        <w:fldChar w:fldCharType="end"/>
      </w:r>
    </w:p>
    <w:p w14:paraId="12088767" w14:textId="5CFAEB74" w:rsidR="00366235" w:rsidRPr="00204441" w:rsidRDefault="00366235">
      <w:pPr>
        <w:pStyle w:val="TOC6"/>
        <w:rPr>
          <w:rFonts w:asciiTheme="minorHAnsi" w:eastAsiaTheme="minorEastAsia" w:hAnsiTheme="minorHAnsi" w:cstheme="minorBidi"/>
          <w:b w:val="0"/>
          <w:noProof/>
          <w:kern w:val="0"/>
          <w:sz w:val="22"/>
          <w:szCs w:val="22"/>
        </w:rPr>
      </w:pPr>
      <w:r w:rsidRPr="00204441">
        <w:rPr>
          <w:noProof/>
        </w:rPr>
        <w:t>Schedule 2—Forms</w:t>
      </w:r>
      <w:r w:rsidRPr="00204441">
        <w:rPr>
          <w:b w:val="0"/>
          <w:noProof/>
          <w:sz w:val="18"/>
        </w:rPr>
        <w:tab/>
      </w:r>
      <w:r w:rsidRPr="00204441">
        <w:rPr>
          <w:b w:val="0"/>
          <w:noProof/>
          <w:sz w:val="18"/>
        </w:rPr>
        <w:fldChar w:fldCharType="begin"/>
      </w:r>
      <w:r w:rsidRPr="00204441">
        <w:rPr>
          <w:b w:val="0"/>
          <w:noProof/>
          <w:sz w:val="18"/>
        </w:rPr>
        <w:instrText xml:space="preserve"> PAGEREF _Toc118443378 \h </w:instrText>
      </w:r>
      <w:r w:rsidRPr="00204441">
        <w:rPr>
          <w:b w:val="0"/>
          <w:noProof/>
          <w:sz w:val="18"/>
        </w:rPr>
      </w:r>
      <w:r w:rsidRPr="00204441">
        <w:rPr>
          <w:b w:val="0"/>
          <w:noProof/>
          <w:sz w:val="18"/>
        </w:rPr>
        <w:fldChar w:fldCharType="separate"/>
      </w:r>
      <w:r w:rsidR="002E61CB">
        <w:rPr>
          <w:b w:val="0"/>
          <w:noProof/>
          <w:sz w:val="18"/>
        </w:rPr>
        <w:t>8</w:t>
      </w:r>
      <w:r w:rsidRPr="00204441">
        <w:rPr>
          <w:b w:val="0"/>
          <w:noProof/>
          <w:sz w:val="18"/>
        </w:rPr>
        <w:fldChar w:fldCharType="end"/>
      </w:r>
    </w:p>
    <w:p w14:paraId="6C3F3CF4" w14:textId="08D01115" w:rsidR="00366235" w:rsidRPr="00204441" w:rsidRDefault="00366235">
      <w:pPr>
        <w:pStyle w:val="TOC9"/>
        <w:rPr>
          <w:rFonts w:asciiTheme="minorHAnsi" w:eastAsiaTheme="minorEastAsia" w:hAnsiTheme="minorHAnsi" w:cstheme="minorBidi"/>
          <w:i w:val="0"/>
          <w:noProof/>
          <w:kern w:val="0"/>
          <w:sz w:val="22"/>
          <w:szCs w:val="22"/>
        </w:rPr>
      </w:pPr>
      <w:r w:rsidRPr="00204441">
        <w:rPr>
          <w:noProof/>
        </w:rPr>
        <w:t xml:space="preserve">Australian Securities and Investments Commission </w:t>
      </w:r>
      <w:r w:rsidR="00204441" w:rsidRPr="00204441">
        <w:rPr>
          <w:noProof/>
        </w:rPr>
        <w:t>Regulations 2</w:t>
      </w:r>
      <w:r w:rsidRPr="00204441">
        <w:rPr>
          <w:noProof/>
        </w:rPr>
        <w:t>001</w:t>
      </w:r>
      <w:r w:rsidRPr="00204441">
        <w:rPr>
          <w:i w:val="0"/>
          <w:noProof/>
          <w:sz w:val="18"/>
        </w:rPr>
        <w:tab/>
      </w:r>
      <w:r w:rsidRPr="00204441">
        <w:rPr>
          <w:i w:val="0"/>
          <w:noProof/>
          <w:sz w:val="18"/>
        </w:rPr>
        <w:fldChar w:fldCharType="begin"/>
      </w:r>
      <w:r w:rsidRPr="00204441">
        <w:rPr>
          <w:i w:val="0"/>
          <w:noProof/>
          <w:sz w:val="18"/>
        </w:rPr>
        <w:instrText xml:space="preserve"> PAGEREF _Toc118443379 \h </w:instrText>
      </w:r>
      <w:r w:rsidRPr="00204441">
        <w:rPr>
          <w:i w:val="0"/>
          <w:noProof/>
          <w:sz w:val="18"/>
        </w:rPr>
      </w:r>
      <w:r w:rsidRPr="00204441">
        <w:rPr>
          <w:i w:val="0"/>
          <w:noProof/>
          <w:sz w:val="18"/>
        </w:rPr>
        <w:fldChar w:fldCharType="separate"/>
      </w:r>
      <w:r w:rsidR="002E61CB">
        <w:rPr>
          <w:i w:val="0"/>
          <w:noProof/>
          <w:sz w:val="18"/>
        </w:rPr>
        <w:t>8</w:t>
      </w:r>
      <w:r w:rsidRPr="00204441">
        <w:rPr>
          <w:i w:val="0"/>
          <w:noProof/>
          <w:sz w:val="18"/>
        </w:rPr>
        <w:fldChar w:fldCharType="end"/>
      </w:r>
    </w:p>
    <w:p w14:paraId="511241DE" w14:textId="0046933F" w:rsidR="00366235" w:rsidRPr="00204441" w:rsidRDefault="00366235">
      <w:pPr>
        <w:pStyle w:val="TOC9"/>
        <w:rPr>
          <w:rFonts w:asciiTheme="minorHAnsi" w:eastAsiaTheme="minorEastAsia" w:hAnsiTheme="minorHAnsi" w:cstheme="minorBidi"/>
          <w:i w:val="0"/>
          <w:noProof/>
          <w:kern w:val="0"/>
          <w:sz w:val="22"/>
          <w:szCs w:val="22"/>
        </w:rPr>
      </w:pPr>
      <w:r w:rsidRPr="00204441">
        <w:rPr>
          <w:noProof/>
        </w:rPr>
        <w:t xml:space="preserve">Corporations </w:t>
      </w:r>
      <w:r w:rsidR="00204441" w:rsidRPr="00204441">
        <w:rPr>
          <w:noProof/>
        </w:rPr>
        <w:t>Regulations 2</w:t>
      </w:r>
      <w:r w:rsidRPr="00204441">
        <w:rPr>
          <w:noProof/>
        </w:rPr>
        <w:t>001</w:t>
      </w:r>
      <w:r w:rsidRPr="00204441">
        <w:rPr>
          <w:i w:val="0"/>
          <w:noProof/>
          <w:sz w:val="18"/>
        </w:rPr>
        <w:tab/>
      </w:r>
      <w:r w:rsidRPr="00204441">
        <w:rPr>
          <w:i w:val="0"/>
          <w:noProof/>
          <w:sz w:val="18"/>
        </w:rPr>
        <w:fldChar w:fldCharType="begin"/>
      </w:r>
      <w:r w:rsidRPr="00204441">
        <w:rPr>
          <w:i w:val="0"/>
          <w:noProof/>
          <w:sz w:val="18"/>
        </w:rPr>
        <w:instrText xml:space="preserve"> PAGEREF _Toc118443380 \h </w:instrText>
      </w:r>
      <w:r w:rsidRPr="00204441">
        <w:rPr>
          <w:i w:val="0"/>
          <w:noProof/>
          <w:sz w:val="18"/>
        </w:rPr>
      </w:r>
      <w:r w:rsidRPr="00204441">
        <w:rPr>
          <w:i w:val="0"/>
          <w:noProof/>
          <w:sz w:val="18"/>
        </w:rPr>
        <w:fldChar w:fldCharType="separate"/>
      </w:r>
      <w:r w:rsidR="002E61CB">
        <w:rPr>
          <w:i w:val="0"/>
          <w:noProof/>
          <w:sz w:val="18"/>
        </w:rPr>
        <w:t>9</w:t>
      </w:r>
      <w:r w:rsidRPr="00204441">
        <w:rPr>
          <w:i w:val="0"/>
          <w:noProof/>
          <w:sz w:val="18"/>
        </w:rPr>
        <w:fldChar w:fldCharType="end"/>
      </w:r>
    </w:p>
    <w:p w14:paraId="4475CAC6" w14:textId="77777777" w:rsidR="0048364F" w:rsidRPr="00204441" w:rsidRDefault="00366235" w:rsidP="0048364F">
      <w:r w:rsidRPr="00204441">
        <w:fldChar w:fldCharType="end"/>
      </w:r>
    </w:p>
    <w:p w14:paraId="75F0E1B2" w14:textId="77777777" w:rsidR="0048364F" w:rsidRPr="00204441" w:rsidRDefault="0048364F" w:rsidP="0048364F">
      <w:pPr>
        <w:sectPr w:rsidR="0048364F" w:rsidRPr="00204441" w:rsidSect="00483805">
          <w:headerReference w:type="even" r:id="rId18"/>
          <w:headerReference w:type="default" r:id="rId19"/>
          <w:footerReference w:type="even" r:id="rId20"/>
          <w:footerReference w:type="default" r:id="rId21"/>
          <w:headerReference w:type="first" r:id="rId22"/>
          <w:pgSz w:w="11907" w:h="16839"/>
          <w:pgMar w:top="2093" w:right="1797" w:bottom="1440" w:left="1797" w:header="720" w:footer="709" w:gutter="0"/>
          <w:pgNumType w:fmt="lowerRoman" w:start="1"/>
          <w:cols w:space="708"/>
          <w:docGrid w:linePitch="360"/>
        </w:sectPr>
      </w:pPr>
    </w:p>
    <w:p w14:paraId="350F6CB7" w14:textId="77777777" w:rsidR="0048364F" w:rsidRPr="00204441" w:rsidRDefault="0048364F" w:rsidP="0048364F">
      <w:pPr>
        <w:pStyle w:val="ActHead5"/>
      </w:pPr>
      <w:bookmarkStart w:id="0" w:name="_Toc118443363"/>
      <w:r w:rsidRPr="00793E6F">
        <w:rPr>
          <w:rStyle w:val="CharSectno"/>
        </w:rPr>
        <w:lastRenderedPageBreak/>
        <w:t>1</w:t>
      </w:r>
      <w:r w:rsidRPr="00204441">
        <w:t xml:space="preserve">  </w:t>
      </w:r>
      <w:r w:rsidR="004F676E" w:rsidRPr="00204441">
        <w:t>Name</w:t>
      </w:r>
      <w:bookmarkEnd w:id="0"/>
    </w:p>
    <w:p w14:paraId="2BCA767B" w14:textId="77777777" w:rsidR="0048364F" w:rsidRPr="00204441" w:rsidRDefault="0048364F" w:rsidP="0048364F">
      <w:pPr>
        <w:pStyle w:val="subsection"/>
      </w:pPr>
      <w:r w:rsidRPr="00204441">
        <w:tab/>
      </w:r>
      <w:r w:rsidRPr="00204441">
        <w:tab/>
      </w:r>
      <w:r w:rsidR="00914320" w:rsidRPr="00204441">
        <w:t>This instrument is</w:t>
      </w:r>
      <w:r w:rsidRPr="00204441">
        <w:t xml:space="preserve"> the </w:t>
      </w:r>
      <w:r w:rsidR="00204441" w:rsidRPr="00204441">
        <w:rPr>
          <w:i/>
          <w:noProof/>
        </w:rPr>
        <w:t>Treasury Laws Amendment (Modernising Business Communications and Other Measures) Regulations 2022</w:t>
      </w:r>
      <w:r w:rsidRPr="00204441">
        <w:t>.</w:t>
      </w:r>
    </w:p>
    <w:p w14:paraId="113029E6" w14:textId="77777777" w:rsidR="001251B6" w:rsidRPr="00204441" w:rsidRDefault="001251B6" w:rsidP="001251B6">
      <w:pPr>
        <w:pStyle w:val="ActHead5"/>
      </w:pPr>
      <w:bookmarkStart w:id="1" w:name="_Toc118443364"/>
      <w:r w:rsidRPr="00793E6F">
        <w:rPr>
          <w:rStyle w:val="CharSectno"/>
        </w:rPr>
        <w:t>2</w:t>
      </w:r>
      <w:r w:rsidRPr="00204441">
        <w:t xml:space="preserve">  Commencement</w:t>
      </w:r>
      <w:bookmarkEnd w:id="1"/>
    </w:p>
    <w:p w14:paraId="7FC40E87" w14:textId="77777777" w:rsidR="001251B6" w:rsidRPr="00204441" w:rsidRDefault="001251B6" w:rsidP="001251B6">
      <w:pPr>
        <w:pStyle w:val="subsection"/>
      </w:pPr>
      <w:r w:rsidRPr="00204441">
        <w:tab/>
        <w:t>(1)</w:t>
      </w:r>
      <w:r w:rsidRPr="00204441">
        <w:tab/>
        <w:t>Each provision of this instrument specified in column 1 of the table commences, or is taken to have commenced, in accordance with column 2 of the table. Any other statement in column 2 has effect according to its terms.</w:t>
      </w:r>
    </w:p>
    <w:p w14:paraId="1F6E572B" w14:textId="77777777" w:rsidR="001251B6" w:rsidRPr="00204441" w:rsidRDefault="001251B6" w:rsidP="001251B6">
      <w:pPr>
        <w:pStyle w:val="Tabletext"/>
      </w:pPr>
    </w:p>
    <w:tbl>
      <w:tblPr>
        <w:tblW w:w="5000" w:type="pct"/>
        <w:tblBorders>
          <w:top w:val="single" w:sz="4" w:space="0" w:color="auto"/>
          <w:bottom w:val="single" w:sz="2" w:space="0" w:color="auto"/>
          <w:insideH w:val="single" w:sz="2" w:space="0" w:color="auto"/>
        </w:tblBorders>
        <w:tblCellMar>
          <w:left w:w="107" w:type="dxa"/>
          <w:right w:w="107" w:type="dxa"/>
        </w:tblCellMar>
        <w:tblLook w:val="04A0" w:firstRow="1" w:lastRow="0" w:firstColumn="1" w:lastColumn="0" w:noHBand="0" w:noVBand="1"/>
      </w:tblPr>
      <w:tblGrid>
        <w:gridCol w:w="1988"/>
        <w:gridCol w:w="4476"/>
        <w:gridCol w:w="1849"/>
      </w:tblGrid>
      <w:tr w:rsidR="001251B6" w:rsidRPr="00204441" w14:paraId="562F4771" w14:textId="77777777" w:rsidTr="001251B6">
        <w:trPr>
          <w:tblHeader/>
        </w:trPr>
        <w:tc>
          <w:tcPr>
            <w:tcW w:w="5000" w:type="pct"/>
            <w:gridSpan w:val="3"/>
            <w:tcBorders>
              <w:top w:val="single" w:sz="12" w:space="0" w:color="auto"/>
              <w:bottom w:val="single" w:sz="6" w:space="0" w:color="auto"/>
            </w:tcBorders>
            <w:shd w:val="clear" w:color="auto" w:fill="auto"/>
            <w:hideMark/>
          </w:tcPr>
          <w:p w14:paraId="6712C57D" w14:textId="77777777" w:rsidR="001251B6" w:rsidRPr="00204441" w:rsidRDefault="001251B6" w:rsidP="001251B6">
            <w:pPr>
              <w:pStyle w:val="TableHeading"/>
            </w:pPr>
            <w:r w:rsidRPr="00204441">
              <w:t>Commencement information</w:t>
            </w:r>
          </w:p>
        </w:tc>
      </w:tr>
      <w:tr w:rsidR="001251B6" w:rsidRPr="00204441" w14:paraId="558AF97D" w14:textId="77777777" w:rsidTr="001251B6">
        <w:trPr>
          <w:tblHeader/>
        </w:trPr>
        <w:tc>
          <w:tcPr>
            <w:tcW w:w="1196" w:type="pct"/>
            <w:tcBorders>
              <w:top w:val="single" w:sz="6" w:space="0" w:color="auto"/>
              <w:bottom w:val="single" w:sz="6" w:space="0" w:color="auto"/>
            </w:tcBorders>
            <w:shd w:val="clear" w:color="auto" w:fill="auto"/>
            <w:hideMark/>
          </w:tcPr>
          <w:p w14:paraId="6ED49DA1" w14:textId="77777777" w:rsidR="001251B6" w:rsidRPr="00204441" w:rsidRDefault="001251B6" w:rsidP="001251B6">
            <w:pPr>
              <w:pStyle w:val="TableHeading"/>
            </w:pPr>
            <w:r w:rsidRPr="00204441">
              <w:t>Column 1</w:t>
            </w:r>
          </w:p>
        </w:tc>
        <w:tc>
          <w:tcPr>
            <w:tcW w:w="2692" w:type="pct"/>
            <w:tcBorders>
              <w:top w:val="single" w:sz="6" w:space="0" w:color="auto"/>
              <w:bottom w:val="single" w:sz="6" w:space="0" w:color="auto"/>
            </w:tcBorders>
            <w:shd w:val="clear" w:color="auto" w:fill="auto"/>
            <w:hideMark/>
          </w:tcPr>
          <w:p w14:paraId="6DB012AF" w14:textId="77777777" w:rsidR="001251B6" w:rsidRPr="00204441" w:rsidRDefault="001251B6" w:rsidP="001251B6">
            <w:pPr>
              <w:pStyle w:val="TableHeading"/>
            </w:pPr>
            <w:r w:rsidRPr="00204441">
              <w:t>Column 2</w:t>
            </w:r>
          </w:p>
        </w:tc>
        <w:tc>
          <w:tcPr>
            <w:tcW w:w="1112" w:type="pct"/>
            <w:tcBorders>
              <w:top w:val="single" w:sz="6" w:space="0" w:color="auto"/>
              <w:bottom w:val="single" w:sz="6" w:space="0" w:color="auto"/>
            </w:tcBorders>
            <w:shd w:val="clear" w:color="auto" w:fill="auto"/>
            <w:hideMark/>
          </w:tcPr>
          <w:p w14:paraId="16C9C4AE" w14:textId="77777777" w:rsidR="001251B6" w:rsidRPr="00204441" w:rsidRDefault="001251B6" w:rsidP="001251B6">
            <w:pPr>
              <w:pStyle w:val="TableHeading"/>
            </w:pPr>
            <w:r w:rsidRPr="00204441">
              <w:t>Column 3</w:t>
            </w:r>
          </w:p>
        </w:tc>
      </w:tr>
      <w:tr w:rsidR="001251B6" w:rsidRPr="00204441" w14:paraId="259A527C" w14:textId="77777777" w:rsidTr="001251B6">
        <w:trPr>
          <w:tblHeader/>
        </w:trPr>
        <w:tc>
          <w:tcPr>
            <w:tcW w:w="1196" w:type="pct"/>
            <w:tcBorders>
              <w:top w:val="single" w:sz="6" w:space="0" w:color="auto"/>
              <w:bottom w:val="single" w:sz="12" w:space="0" w:color="auto"/>
            </w:tcBorders>
            <w:shd w:val="clear" w:color="auto" w:fill="auto"/>
            <w:hideMark/>
          </w:tcPr>
          <w:p w14:paraId="4F9205AE" w14:textId="77777777" w:rsidR="001251B6" w:rsidRPr="00204441" w:rsidRDefault="001251B6" w:rsidP="001251B6">
            <w:pPr>
              <w:pStyle w:val="TableHeading"/>
            </w:pPr>
            <w:r w:rsidRPr="00204441">
              <w:t>Provisions</w:t>
            </w:r>
          </w:p>
        </w:tc>
        <w:tc>
          <w:tcPr>
            <w:tcW w:w="2692" w:type="pct"/>
            <w:tcBorders>
              <w:top w:val="single" w:sz="6" w:space="0" w:color="auto"/>
              <w:bottom w:val="single" w:sz="12" w:space="0" w:color="auto"/>
            </w:tcBorders>
            <w:shd w:val="clear" w:color="auto" w:fill="auto"/>
            <w:hideMark/>
          </w:tcPr>
          <w:p w14:paraId="2FF0B2D0" w14:textId="77777777" w:rsidR="001251B6" w:rsidRPr="00204441" w:rsidRDefault="001251B6" w:rsidP="001251B6">
            <w:pPr>
              <w:pStyle w:val="TableHeading"/>
            </w:pPr>
            <w:r w:rsidRPr="00204441">
              <w:t>Commencement</w:t>
            </w:r>
          </w:p>
        </w:tc>
        <w:tc>
          <w:tcPr>
            <w:tcW w:w="1112" w:type="pct"/>
            <w:tcBorders>
              <w:top w:val="single" w:sz="6" w:space="0" w:color="auto"/>
              <w:bottom w:val="single" w:sz="12" w:space="0" w:color="auto"/>
            </w:tcBorders>
            <w:shd w:val="clear" w:color="auto" w:fill="auto"/>
            <w:hideMark/>
          </w:tcPr>
          <w:p w14:paraId="40089DCB" w14:textId="77777777" w:rsidR="001251B6" w:rsidRPr="00204441" w:rsidRDefault="001251B6" w:rsidP="001251B6">
            <w:pPr>
              <w:pStyle w:val="TableHeading"/>
            </w:pPr>
            <w:r w:rsidRPr="00204441">
              <w:t>Date/Details</w:t>
            </w:r>
          </w:p>
        </w:tc>
      </w:tr>
      <w:tr w:rsidR="001251B6" w:rsidRPr="00204441" w14:paraId="6F589058" w14:textId="77777777" w:rsidTr="001251B6">
        <w:tc>
          <w:tcPr>
            <w:tcW w:w="1196" w:type="pct"/>
            <w:tcBorders>
              <w:top w:val="single" w:sz="12" w:space="0" w:color="auto"/>
            </w:tcBorders>
            <w:shd w:val="clear" w:color="auto" w:fill="auto"/>
            <w:hideMark/>
          </w:tcPr>
          <w:p w14:paraId="2C5B1B71" w14:textId="77777777" w:rsidR="001251B6" w:rsidRPr="00204441" w:rsidRDefault="001251B6" w:rsidP="001251B6">
            <w:pPr>
              <w:pStyle w:val="Tabletext"/>
            </w:pPr>
            <w:r w:rsidRPr="00204441">
              <w:t>1.  Sections 1 to 4 and anything in this instrument not elsewhere covered by this table</w:t>
            </w:r>
          </w:p>
        </w:tc>
        <w:tc>
          <w:tcPr>
            <w:tcW w:w="2692" w:type="pct"/>
            <w:tcBorders>
              <w:top w:val="single" w:sz="12" w:space="0" w:color="auto"/>
            </w:tcBorders>
            <w:shd w:val="clear" w:color="auto" w:fill="auto"/>
            <w:hideMark/>
          </w:tcPr>
          <w:p w14:paraId="3E3880F6" w14:textId="77777777" w:rsidR="001251B6" w:rsidRPr="00204441" w:rsidRDefault="001251B6" w:rsidP="001251B6">
            <w:pPr>
              <w:pStyle w:val="Tabletext"/>
            </w:pPr>
            <w:r w:rsidRPr="00204441">
              <w:t>The day after this instrument is registered.</w:t>
            </w:r>
          </w:p>
        </w:tc>
        <w:tc>
          <w:tcPr>
            <w:tcW w:w="1112" w:type="pct"/>
            <w:tcBorders>
              <w:top w:val="single" w:sz="12" w:space="0" w:color="auto"/>
            </w:tcBorders>
            <w:shd w:val="clear" w:color="auto" w:fill="auto"/>
          </w:tcPr>
          <w:p w14:paraId="18B83F14" w14:textId="32F97EA3" w:rsidR="001251B6" w:rsidRPr="00204441" w:rsidRDefault="00C065B5" w:rsidP="001251B6">
            <w:pPr>
              <w:pStyle w:val="Tabletext"/>
            </w:pPr>
            <w:r>
              <w:t>20 December 2022</w:t>
            </w:r>
          </w:p>
        </w:tc>
      </w:tr>
      <w:tr w:rsidR="001251B6" w:rsidRPr="00204441" w14:paraId="13CDFB58" w14:textId="77777777" w:rsidTr="001251B6">
        <w:tc>
          <w:tcPr>
            <w:tcW w:w="1196" w:type="pct"/>
            <w:tcBorders>
              <w:bottom w:val="single" w:sz="2" w:space="0" w:color="auto"/>
            </w:tcBorders>
            <w:shd w:val="clear" w:color="auto" w:fill="auto"/>
            <w:hideMark/>
          </w:tcPr>
          <w:p w14:paraId="33A67502" w14:textId="77777777" w:rsidR="001251B6" w:rsidRPr="00204441" w:rsidRDefault="001251B6" w:rsidP="001251B6">
            <w:pPr>
              <w:pStyle w:val="Tabletext"/>
            </w:pPr>
            <w:r w:rsidRPr="00204441">
              <w:t>2.  Schedule 1</w:t>
            </w:r>
          </w:p>
        </w:tc>
        <w:tc>
          <w:tcPr>
            <w:tcW w:w="2692" w:type="pct"/>
            <w:tcBorders>
              <w:bottom w:val="single" w:sz="2" w:space="0" w:color="auto"/>
            </w:tcBorders>
            <w:shd w:val="clear" w:color="auto" w:fill="auto"/>
          </w:tcPr>
          <w:p w14:paraId="13E39D14" w14:textId="77777777" w:rsidR="00F37478" w:rsidRPr="00204441" w:rsidRDefault="00F37478" w:rsidP="00732667">
            <w:pPr>
              <w:pStyle w:val="Tabletext"/>
            </w:pPr>
            <w:r w:rsidRPr="00204441">
              <w:t>The later of:</w:t>
            </w:r>
          </w:p>
          <w:p w14:paraId="1E0DC975" w14:textId="77777777" w:rsidR="00F37478" w:rsidRPr="00204441" w:rsidRDefault="00F37478" w:rsidP="00732667">
            <w:pPr>
              <w:pStyle w:val="Tablea"/>
            </w:pPr>
            <w:r w:rsidRPr="00204441">
              <w:t xml:space="preserve">(a) the </w:t>
            </w:r>
            <w:r w:rsidR="003F38CC" w:rsidRPr="00204441">
              <w:t xml:space="preserve">start of the </w:t>
            </w:r>
            <w:r w:rsidRPr="00204441">
              <w:t>day after this instrument is registered; and</w:t>
            </w:r>
          </w:p>
          <w:p w14:paraId="11F64208" w14:textId="77777777" w:rsidR="001251B6" w:rsidRPr="00204441" w:rsidRDefault="00F37478" w:rsidP="00315DF0">
            <w:pPr>
              <w:pStyle w:val="Tablea"/>
            </w:pPr>
            <w:r w:rsidRPr="00204441">
              <w:t xml:space="preserve">(b) </w:t>
            </w:r>
            <w:r w:rsidR="00770D6D" w:rsidRPr="00204441">
              <w:t>the same time as</w:t>
            </w:r>
            <w:r w:rsidR="002C5355" w:rsidRPr="00204441">
              <w:t xml:space="preserve"> </w:t>
            </w:r>
            <w:r w:rsidRPr="00204441">
              <w:t xml:space="preserve">Schedule 2 to the </w:t>
            </w:r>
            <w:bookmarkStart w:id="2" w:name="_Hlk117847207"/>
            <w:r w:rsidRPr="00204441">
              <w:rPr>
                <w:i/>
              </w:rPr>
              <w:t>Treasury Laws Amendment (Modernising Business Communications and Other Measures) Act 2023</w:t>
            </w:r>
            <w:r w:rsidRPr="00204441">
              <w:t xml:space="preserve"> </w:t>
            </w:r>
            <w:bookmarkEnd w:id="2"/>
            <w:r w:rsidRPr="00204441">
              <w:t>commences.</w:t>
            </w:r>
            <w:bookmarkStart w:id="3" w:name="_GoBack"/>
            <w:bookmarkEnd w:id="3"/>
          </w:p>
          <w:p w14:paraId="2F4FED0C" w14:textId="77777777" w:rsidR="00F37478" w:rsidRPr="00204441" w:rsidRDefault="00F37478" w:rsidP="00F37478">
            <w:pPr>
              <w:pStyle w:val="Tabletext"/>
            </w:pPr>
            <w:r w:rsidRPr="00204441">
              <w:t>However, the provisions do not commence at all if the event mentioned in paragraph (b) does not occur.</w:t>
            </w:r>
          </w:p>
        </w:tc>
        <w:tc>
          <w:tcPr>
            <w:tcW w:w="1112" w:type="pct"/>
            <w:tcBorders>
              <w:bottom w:val="single" w:sz="2" w:space="0" w:color="auto"/>
            </w:tcBorders>
            <w:shd w:val="clear" w:color="auto" w:fill="auto"/>
          </w:tcPr>
          <w:p w14:paraId="3E48D890" w14:textId="77777777" w:rsidR="001251B6" w:rsidRDefault="00B84268" w:rsidP="001251B6">
            <w:pPr>
              <w:pStyle w:val="Tabletext"/>
            </w:pPr>
            <w:r>
              <w:t>15 September 2023</w:t>
            </w:r>
          </w:p>
          <w:p w14:paraId="2845AB6B" w14:textId="3B5933F7" w:rsidR="00B84268" w:rsidRPr="00204441" w:rsidRDefault="00B84268" w:rsidP="001251B6">
            <w:pPr>
              <w:pStyle w:val="Tabletext"/>
            </w:pPr>
            <w:r>
              <w:t>(paragraph (b) applies)</w:t>
            </w:r>
          </w:p>
        </w:tc>
      </w:tr>
      <w:tr w:rsidR="001251B6" w:rsidRPr="00204441" w14:paraId="249B892C" w14:textId="77777777" w:rsidTr="001251B6">
        <w:tc>
          <w:tcPr>
            <w:tcW w:w="1196" w:type="pct"/>
            <w:tcBorders>
              <w:top w:val="single" w:sz="2" w:space="0" w:color="auto"/>
              <w:bottom w:val="single" w:sz="12" w:space="0" w:color="auto"/>
            </w:tcBorders>
            <w:shd w:val="clear" w:color="auto" w:fill="auto"/>
            <w:hideMark/>
          </w:tcPr>
          <w:p w14:paraId="60301FC8" w14:textId="77777777" w:rsidR="001251B6" w:rsidRPr="00204441" w:rsidRDefault="001251B6" w:rsidP="001251B6">
            <w:pPr>
              <w:pStyle w:val="Tabletext"/>
            </w:pPr>
            <w:r w:rsidRPr="00204441">
              <w:t xml:space="preserve">3.  </w:t>
            </w:r>
            <w:r w:rsidR="006D60D7" w:rsidRPr="00204441">
              <w:t>Schedule 2</w:t>
            </w:r>
          </w:p>
        </w:tc>
        <w:tc>
          <w:tcPr>
            <w:tcW w:w="2692" w:type="pct"/>
            <w:tcBorders>
              <w:top w:val="single" w:sz="2" w:space="0" w:color="auto"/>
              <w:bottom w:val="single" w:sz="12" w:space="0" w:color="auto"/>
            </w:tcBorders>
            <w:shd w:val="clear" w:color="auto" w:fill="auto"/>
          </w:tcPr>
          <w:p w14:paraId="31401A11" w14:textId="77777777" w:rsidR="00F37478" w:rsidRPr="00204441" w:rsidRDefault="00F37478" w:rsidP="00F37478">
            <w:pPr>
              <w:pStyle w:val="Tabletext"/>
            </w:pPr>
            <w:r w:rsidRPr="00204441">
              <w:t>The later of:</w:t>
            </w:r>
          </w:p>
          <w:p w14:paraId="0334D2EC" w14:textId="77777777" w:rsidR="00F37478" w:rsidRPr="00204441" w:rsidRDefault="00F37478" w:rsidP="00F37478">
            <w:pPr>
              <w:pStyle w:val="Tablea"/>
            </w:pPr>
            <w:r w:rsidRPr="00204441">
              <w:t xml:space="preserve">(a) </w:t>
            </w:r>
            <w:r w:rsidR="00315DF0" w:rsidRPr="00204441">
              <w:t>the start of the day after this instrument is registered</w:t>
            </w:r>
            <w:r w:rsidRPr="00204441">
              <w:t>; and</w:t>
            </w:r>
          </w:p>
          <w:p w14:paraId="1C8C6BEC" w14:textId="77777777" w:rsidR="00F37478" w:rsidRPr="00204441" w:rsidRDefault="00F37478" w:rsidP="00315DF0">
            <w:pPr>
              <w:pStyle w:val="Tablea"/>
            </w:pPr>
            <w:r w:rsidRPr="00204441">
              <w:t xml:space="preserve">(b) </w:t>
            </w:r>
            <w:r w:rsidR="00315DF0" w:rsidRPr="00204441">
              <w:t>the same time as</w:t>
            </w:r>
            <w:r w:rsidRPr="00204441">
              <w:t xml:space="preserve"> </w:t>
            </w:r>
            <w:r w:rsidR="00D260A2">
              <w:t xml:space="preserve">Part 2 of </w:t>
            </w:r>
            <w:r w:rsidRPr="00204441">
              <w:t>Schedule 1 to</w:t>
            </w:r>
            <w:r w:rsidR="0066043F" w:rsidRPr="00204441">
              <w:t xml:space="preserve"> the</w:t>
            </w:r>
            <w:r w:rsidRPr="00204441">
              <w:t xml:space="preserve"> </w:t>
            </w:r>
            <w:r w:rsidRPr="00204441">
              <w:rPr>
                <w:i/>
              </w:rPr>
              <w:t>Treasury Laws Amendment (Modernising Business Communications and Other Measures) Act 2023</w:t>
            </w:r>
            <w:r w:rsidRPr="00204441">
              <w:t xml:space="preserve"> commences.</w:t>
            </w:r>
          </w:p>
          <w:p w14:paraId="5214FB73" w14:textId="77777777" w:rsidR="001251B6" w:rsidRPr="00204441" w:rsidRDefault="00F37478" w:rsidP="00F37478">
            <w:pPr>
              <w:pStyle w:val="Tabletext"/>
            </w:pPr>
            <w:r w:rsidRPr="00204441">
              <w:t>However, the provisions do not commence at all if the event mentioned in paragraph (b) does not occur.</w:t>
            </w:r>
          </w:p>
        </w:tc>
        <w:tc>
          <w:tcPr>
            <w:tcW w:w="1112" w:type="pct"/>
            <w:tcBorders>
              <w:top w:val="single" w:sz="2" w:space="0" w:color="auto"/>
              <w:bottom w:val="single" w:sz="12" w:space="0" w:color="auto"/>
            </w:tcBorders>
            <w:shd w:val="clear" w:color="auto" w:fill="auto"/>
          </w:tcPr>
          <w:p w14:paraId="301555F9" w14:textId="77777777" w:rsidR="001251B6" w:rsidRDefault="00B84268" w:rsidP="001251B6">
            <w:pPr>
              <w:pStyle w:val="Tabletext"/>
            </w:pPr>
            <w:r>
              <w:t>15 September 2023</w:t>
            </w:r>
          </w:p>
          <w:p w14:paraId="09FF5CE6" w14:textId="464799D1" w:rsidR="00B84268" w:rsidRPr="00204441" w:rsidRDefault="00B84268" w:rsidP="001251B6">
            <w:pPr>
              <w:pStyle w:val="Tabletext"/>
            </w:pPr>
            <w:r>
              <w:t>(paragraph (b) applies)</w:t>
            </w:r>
          </w:p>
        </w:tc>
      </w:tr>
    </w:tbl>
    <w:p w14:paraId="7DEA1780" w14:textId="77777777" w:rsidR="001251B6" w:rsidRPr="00204441" w:rsidRDefault="001251B6" w:rsidP="001251B6">
      <w:pPr>
        <w:pStyle w:val="notetext"/>
      </w:pPr>
      <w:r w:rsidRPr="00204441">
        <w:rPr>
          <w:snapToGrid w:val="0"/>
          <w:lang w:eastAsia="en-US"/>
        </w:rPr>
        <w:t>Note:</w:t>
      </w:r>
      <w:r w:rsidRPr="00204441">
        <w:rPr>
          <w:snapToGrid w:val="0"/>
          <w:lang w:eastAsia="en-US"/>
        </w:rPr>
        <w:tab/>
        <w:t xml:space="preserve">This table relates only to the provisions of this </w:t>
      </w:r>
      <w:r w:rsidRPr="00204441">
        <w:t xml:space="preserve">instrument </w:t>
      </w:r>
      <w:r w:rsidRPr="00204441">
        <w:rPr>
          <w:snapToGrid w:val="0"/>
          <w:lang w:eastAsia="en-US"/>
        </w:rPr>
        <w:t xml:space="preserve">as originally made. It will not be amended to deal with any later amendments of this </w:t>
      </w:r>
      <w:r w:rsidRPr="00204441">
        <w:t>instrument</w:t>
      </w:r>
      <w:r w:rsidRPr="00204441">
        <w:rPr>
          <w:snapToGrid w:val="0"/>
          <w:lang w:eastAsia="en-US"/>
        </w:rPr>
        <w:t>.</w:t>
      </w:r>
    </w:p>
    <w:p w14:paraId="18948463" w14:textId="77777777" w:rsidR="001251B6" w:rsidRPr="00204441" w:rsidRDefault="001251B6" w:rsidP="001251B6">
      <w:pPr>
        <w:pStyle w:val="subsection"/>
      </w:pPr>
      <w:r w:rsidRPr="00204441">
        <w:tab/>
        <w:t>(2)</w:t>
      </w:r>
      <w:r w:rsidRPr="00204441">
        <w:tab/>
        <w:t>Any information in column 3 of the table is not part of this instrument. Information may be inserted in this column, or information in it may be edited, in any published version of this instrument.</w:t>
      </w:r>
    </w:p>
    <w:p w14:paraId="14A7793F" w14:textId="77777777" w:rsidR="00BF6650" w:rsidRPr="00204441" w:rsidRDefault="00BF6650" w:rsidP="00BF6650">
      <w:pPr>
        <w:pStyle w:val="ActHead5"/>
      </w:pPr>
      <w:bookmarkStart w:id="4" w:name="_Toc118443365"/>
      <w:r w:rsidRPr="00793E6F">
        <w:rPr>
          <w:rStyle w:val="CharSectno"/>
        </w:rPr>
        <w:t>3</w:t>
      </w:r>
      <w:r w:rsidRPr="00204441">
        <w:t xml:space="preserve">  Authority</w:t>
      </w:r>
      <w:bookmarkEnd w:id="4"/>
    </w:p>
    <w:p w14:paraId="77E330F6" w14:textId="77777777" w:rsidR="001251B6" w:rsidRPr="00204441" w:rsidRDefault="00BF6650" w:rsidP="00BF6650">
      <w:pPr>
        <w:pStyle w:val="subsection"/>
      </w:pPr>
      <w:r w:rsidRPr="00204441">
        <w:tab/>
      </w:r>
      <w:r w:rsidRPr="00204441">
        <w:tab/>
      </w:r>
      <w:r w:rsidR="00914320" w:rsidRPr="00204441">
        <w:t>This instrument is</w:t>
      </w:r>
      <w:r w:rsidRPr="00204441">
        <w:t xml:space="preserve"> made under the</w:t>
      </w:r>
      <w:r w:rsidR="001251B6" w:rsidRPr="00204441">
        <w:t xml:space="preserve"> following</w:t>
      </w:r>
      <w:r w:rsidR="00F37478" w:rsidRPr="00204441">
        <w:t>:</w:t>
      </w:r>
    </w:p>
    <w:p w14:paraId="61DA4DB8" w14:textId="77777777" w:rsidR="001251B6" w:rsidRPr="00204441" w:rsidRDefault="001251B6" w:rsidP="001251B6">
      <w:pPr>
        <w:pStyle w:val="paragraph"/>
      </w:pPr>
      <w:r w:rsidRPr="00204441">
        <w:tab/>
        <w:t>(a)</w:t>
      </w:r>
      <w:r w:rsidRPr="00204441">
        <w:tab/>
        <w:t xml:space="preserve">the </w:t>
      </w:r>
      <w:r w:rsidRPr="00204441">
        <w:rPr>
          <w:i/>
        </w:rPr>
        <w:t>Australian Securities and Investments Commission Act 2001</w:t>
      </w:r>
      <w:r w:rsidRPr="00204441">
        <w:t>;</w:t>
      </w:r>
    </w:p>
    <w:p w14:paraId="0EE46B88" w14:textId="77777777" w:rsidR="00BF6650" w:rsidRPr="00204441" w:rsidRDefault="001251B6" w:rsidP="001251B6">
      <w:pPr>
        <w:pStyle w:val="paragraph"/>
      </w:pPr>
      <w:r w:rsidRPr="00204441">
        <w:tab/>
        <w:t>(b)</w:t>
      </w:r>
      <w:r w:rsidRPr="00204441">
        <w:tab/>
        <w:t xml:space="preserve">the </w:t>
      </w:r>
      <w:r w:rsidRPr="00204441">
        <w:rPr>
          <w:i/>
        </w:rPr>
        <w:t>Corporations Act 2001</w:t>
      </w:r>
      <w:r w:rsidRPr="00204441">
        <w:t>.</w:t>
      </w:r>
    </w:p>
    <w:p w14:paraId="6BFDF228" w14:textId="77777777" w:rsidR="00557C7A" w:rsidRPr="00204441" w:rsidRDefault="00BF6650" w:rsidP="00557C7A">
      <w:pPr>
        <w:pStyle w:val="ActHead5"/>
      </w:pPr>
      <w:bookmarkStart w:id="5" w:name="_Toc118443366"/>
      <w:r w:rsidRPr="00793E6F">
        <w:rPr>
          <w:rStyle w:val="CharSectno"/>
        </w:rPr>
        <w:lastRenderedPageBreak/>
        <w:t>4</w:t>
      </w:r>
      <w:r w:rsidR="00557C7A" w:rsidRPr="00204441">
        <w:t xml:space="preserve">  </w:t>
      </w:r>
      <w:r w:rsidR="00083F48" w:rsidRPr="00204441">
        <w:t>Schedules</w:t>
      </w:r>
      <w:bookmarkEnd w:id="5"/>
    </w:p>
    <w:p w14:paraId="083FD9C0" w14:textId="77777777" w:rsidR="00557C7A" w:rsidRPr="00204441" w:rsidRDefault="00557C7A" w:rsidP="00557C7A">
      <w:pPr>
        <w:pStyle w:val="subsection"/>
      </w:pPr>
      <w:r w:rsidRPr="00204441">
        <w:tab/>
      </w:r>
      <w:r w:rsidRPr="00204441">
        <w:tab/>
      </w:r>
      <w:r w:rsidR="00083F48" w:rsidRPr="00204441">
        <w:t xml:space="preserve">Each </w:t>
      </w:r>
      <w:r w:rsidR="00160BD7" w:rsidRPr="00204441">
        <w:t>instrument</w:t>
      </w:r>
      <w:r w:rsidR="00083F48" w:rsidRPr="00204441">
        <w:t xml:space="preserve"> that is specified in a Schedule to </w:t>
      </w:r>
      <w:r w:rsidR="00914320" w:rsidRPr="00204441">
        <w:t>this instrument</w:t>
      </w:r>
      <w:r w:rsidR="00083F48" w:rsidRPr="00204441">
        <w:t xml:space="preserve"> is amended or repealed as set out in the applicable items in the Schedule concerned, and any other item in a Schedule to </w:t>
      </w:r>
      <w:r w:rsidR="00914320" w:rsidRPr="00204441">
        <w:t>this instrument</w:t>
      </w:r>
      <w:r w:rsidR="00083F48" w:rsidRPr="00204441">
        <w:t xml:space="preserve"> has effect according to its terms.</w:t>
      </w:r>
    </w:p>
    <w:p w14:paraId="14915FE9" w14:textId="77777777" w:rsidR="0048364F" w:rsidRPr="00204441" w:rsidRDefault="0048364F" w:rsidP="009C5989">
      <w:pPr>
        <w:pStyle w:val="ActHead6"/>
        <w:pageBreakBefore/>
      </w:pPr>
      <w:bookmarkStart w:id="6" w:name="_Toc118443367"/>
      <w:r w:rsidRPr="00793E6F">
        <w:rPr>
          <w:rStyle w:val="CharAmSchNo"/>
        </w:rPr>
        <w:lastRenderedPageBreak/>
        <w:t>Schedule 1</w:t>
      </w:r>
      <w:r w:rsidRPr="00204441">
        <w:t>—</w:t>
      </w:r>
      <w:r w:rsidR="001251B6" w:rsidRPr="00793E6F">
        <w:rPr>
          <w:rStyle w:val="CharAmSchText"/>
        </w:rPr>
        <w:t>ALRC Financial Services Interim Report</w:t>
      </w:r>
      <w:bookmarkEnd w:id="6"/>
    </w:p>
    <w:p w14:paraId="28193A39" w14:textId="77777777" w:rsidR="00732667" w:rsidRPr="00204441" w:rsidRDefault="00732667" w:rsidP="00732667">
      <w:pPr>
        <w:pStyle w:val="ActHead7"/>
      </w:pPr>
      <w:bookmarkStart w:id="7" w:name="_Toc118443368"/>
      <w:r w:rsidRPr="00793E6F">
        <w:rPr>
          <w:rStyle w:val="CharAmPartNo"/>
        </w:rPr>
        <w:t>Part 1</w:t>
      </w:r>
      <w:r w:rsidRPr="00204441">
        <w:t>—</w:t>
      </w:r>
      <w:r w:rsidRPr="00793E6F">
        <w:rPr>
          <w:rStyle w:val="CharAmPartText"/>
        </w:rPr>
        <w:t>Main amendments</w:t>
      </w:r>
      <w:bookmarkEnd w:id="7"/>
    </w:p>
    <w:p w14:paraId="6ADB689B" w14:textId="77777777" w:rsidR="00732667" w:rsidRPr="00204441" w:rsidRDefault="00732667" w:rsidP="00732667">
      <w:pPr>
        <w:pStyle w:val="ActHead9"/>
      </w:pPr>
      <w:bookmarkStart w:id="8" w:name="_Toc118443369"/>
      <w:r w:rsidRPr="00204441">
        <w:t xml:space="preserve">Corporations </w:t>
      </w:r>
      <w:r w:rsidR="00204441" w:rsidRPr="00204441">
        <w:t>Regulations 2</w:t>
      </w:r>
      <w:r w:rsidRPr="00204441">
        <w:t>001</w:t>
      </w:r>
      <w:bookmarkEnd w:id="8"/>
    </w:p>
    <w:p w14:paraId="7E490295" w14:textId="77777777" w:rsidR="00732667" w:rsidRPr="00204441" w:rsidRDefault="00732667" w:rsidP="00732667">
      <w:pPr>
        <w:pStyle w:val="ItemHead"/>
        <w:spacing w:before="240"/>
      </w:pPr>
      <w:r w:rsidRPr="00204441">
        <w:t>1  Subregulation 1.0.02(1)</w:t>
      </w:r>
    </w:p>
    <w:p w14:paraId="51F50D22" w14:textId="77777777" w:rsidR="00732667" w:rsidRPr="00204441" w:rsidRDefault="00732667" w:rsidP="00732667">
      <w:pPr>
        <w:pStyle w:val="Item"/>
      </w:pPr>
      <w:r w:rsidRPr="00204441">
        <w:t>Insert:</w:t>
      </w:r>
    </w:p>
    <w:p w14:paraId="4105A6B2" w14:textId="77777777" w:rsidR="00732667" w:rsidRPr="00204441" w:rsidRDefault="00732667" w:rsidP="00732667">
      <w:pPr>
        <w:pStyle w:val="Definition"/>
        <w:rPr>
          <w:b/>
          <w:i/>
        </w:rPr>
      </w:pPr>
      <w:r w:rsidRPr="00204441">
        <w:rPr>
          <w:b/>
          <w:i/>
        </w:rPr>
        <w:t>cash management trust interest</w:t>
      </w:r>
      <w:r w:rsidRPr="00204441">
        <w:t xml:space="preserve"> means an interest that:</w:t>
      </w:r>
    </w:p>
    <w:p w14:paraId="10D8D03C" w14:textId="77777777" w:rsidR="00732667" w:rsidRPr="00204441" w:rsidRDefault="00732667" w:rsidP="00732667">
      <w:pPr>
        <w:pStyle w:val="paragraph"/>
      </w:pPr>
      <w:r w:rsidRPr="00204441">
        <w:tab/>
        <w:t>(a)</w:t>
      </w:r>
      <w:r w:rsidRPr="00204441">
        <w:tab/>
        <w:t>is an interest in a registered scheme or a notified foreign passport fund; and</w:t>
      </w:r>
    </w:p>
    <w:p w14:paraId="68B951E8" w14:textId="77777777" w:rsidR="00732667" w:rsidRPr="00204441" w:rsidRDefault="00732667" w:rsidP="00732667">
      <w:pPr>
        <w:pStyle w:val="paragraph"/>
      </w:pPr>
      <w:r w:rsidRPr="00204441">
        <w:tab/>
        <w:t>(b)</w:t>
      </w:r>
      <w:r w:rsidRPr="00204441">
        <w:tab/>
        <w:t>relates to an undertaking of the kind commonly known as a cash management trust.</w:t>
      </w:r>
    </w:p>
    <w:p w14:paraId="28880F65" w14:textId="77777777" w:rsidR="00732667" w:rsidRPr="00204441" w:rsidRDefault="00732667" w:rsidP="00732667">
      <w:pPr>
        <w:pStyle w:val="Definition"/>
      </w:pPr>
      <w:r w:rsidRPr="00204441">
        <w:rPr>
          <w:b/>
          <w:i/>
        </w:rPr>
        <w:t>quarter day</w:t>
      </w:r>
      <w:r w:rsidRPr="00204441">
        <w:t xml:space="preserve"> means 31 March, 30 June, 30 September or 31 December.</w:t>
      </w:r>
    </w:p>
    <w:p w14:paraId="06C34E91" w14:textId="77777777" w:rsidR="00732667" w:rsidRPr="00204441" w:rsidRDefault="00732667" w:rsidP="00732667">
      <w:pPr>
        <w:pStyle w:val="ItemHead"/>
      </w:pPr>
      <w:r w:rsidRPr="00204441">
        <w:t>2  Regulation 7.1.02</w:t>
      </w:r>
    </w:p>
    <w:p w14:paraId="0DA9BEFC" w14:textId="77777777" w:rsidR="00732667" w:rsidRPr="00204441" w:rsidRDefault="00732667" w:rsidP="00732667">
      <w:pPr>
        <w:pStyle w:val="Item"/>
      </w:pPr>
      <w:r w:rsidRPr="00204441">
        <w:t>Repeal the regulation.</w:t>
      </w:r>
    </w:p>
    <w:p w14:paraId="441086C3" w14:textId="77777777" w:rsidR="00732667" w:rsidRPr="00204441" w:rsidRDefault="00732667" w:rsidP="00732667">
      <w:pPr>
        <w:pStyle w:val="ItemHead"/>
      </w:pPr>
      <w:r w:rsidRPr="00204441">
        <w:t>3  Regulation 7.1.07I</w:t>
      </w:r>
    </w:p>
    <w:p w14:paraId="490ED00A" w14:textId="77777777" w:rsidR="00732667" w:rsidRPr="00204441" w:rsidRDefault="00732667" w:rsidP="00732667">
      <w:pPr>
        <w:pStyle w:val="Item"/>
      </w:pPr>
      <w:r w:rsidRPr="00204441">
        <w:t>Repeal the regulation.</w:t>
      </w:r>
    </w:p>
    <w:p w14:paraId="584FEA5F" w14:textId="77777777" w:rsidR="00732667" w:rsidRPr="00204441" w:rsidRDefault="00732667" w:rsidP="00732667">
      <w:pPr>
        <w:pStyle w:val="ItemHead"/>
      </w:pPr>
      <w:r w:rsidRPr="00204441">
        <w:t xml:space="preserve">4  Subregulation 7.5A.73(3) (definition of </w:t>
      </w:r>
      <w:r w:rsidRPr="00204441">
        <w:rPr>
          <w:i/>
        </w:rPr>
        <w:t>quarter day</w:t>
      </w:r>
      <w:r w:rsidRPr="00204441">
        <w:t>)</w:t>
      </w:r>
    </w:p>
    <w:p w14:paraId="0CDF1715" w14:textId="77777777" w:rsidR="00732667" w:rsidRPr="00204441" w:rsidRDefault="00732667" w:rsidP="00732667">
      <w:pPr>
        <w:pStyle w:val="Item"/>
      </w:pPr>
      <w:r w:rsidRPr="00204441">
        <w:t>Repeal the definition.</w:t>
      </w:r>
    </w:p>
    <w:p w14:paraId="65852890" w14:textId="77777777" w:rsidR="00732667" w:rsidRPr="00204441" w:rsidRDefault="00732667" w:rsidP="00732667">
      <w:pPr>
        <w:pStyle w:val="ItemHead"/>
      </w:pPr>
      <w:r w:rsidRPr="00204441">
        <w:t>5  Regulation 7.6.02AGA</w:t>
      </w:r>
    </w:p>
    <w:p w14:paraId="40721566" w14:textId="77777777" w:rsidR="00732667" w:rsidRPr="00204441" w:rsidRDefault="00732667" w:rsidP="00732667">
      <w:pPr>
        <w:pStyle w:val="Item"/>
      </w:pPr>
      <w:r w:rsidRPr="00204441">
        <w:t>Repeal the regulation.</w:t>
      </w:r>
    </w:p>
    <w:p w14:paraId="73ABB1E8" w14:textId="77777777" w:rsidR="00732667" w:rsidRPr="00204441" w:rsidRDefault="00732667" w:rsidP="00732667">
      <w:pPr>
        <w:pStyle w:val="ItemHead"/>
      </w:pPr>
      <w:r w:rsidRPr="00204441">
        <w:t>6  Subregulation 9.10.01(3)</w:t>
      </w:r>
    </w:p>
    <w:p w14:paraId="1CD518E7" w14:textId="77777777" w:rsidR="00732667" w:rsidRPr="00204441" w:rsidRDefault="00732667" w:rsidP="00732667">
      <w:pPr>
        <w:pStyle w:val="Item"/>
      </w:pPr>
      <w:r w:rsidRPr="00204441">
        <w:t>Repeal the subregulation.</w:t>
      </w:r>
    </w:p>
    <w:p w14:paraId="36292711" w14:textId="77777777" w:rsidR="00732667" w:rsidRPr="00204441" w:rsidRDefault="00732667" w:rsidP="00732667">
      <w:pPr>
        <w:pStyle w:val="ItemHead"/>
        <w:spacing w:before="240"/>
      </w:pPr>
      <w:r w:rsidRPr="00204441">
        <w:t xml:space="preserve">7  Subregulation 9.12.02(6) (paragraph (a) of the definition of </w:t>
      </w:r>
      <w:r w:rsidRPr="00204441">
        <w:rPr>
          <w:i/>
        </w:rPr>
        <w:t>Australian entity</w:t>
      </w:r>
      <w:r w:rsidRPr="00204441">
        <w:t>)</w:t>
      </w:r>
    </w:p>
    <w:p w14:paraId="63CC8626" w14:textId="77777777" w:rsidR="00732667" w:rsidRPr="00204441" w:rsidRDefault="00732667" w:rsidP="00732667">
      <w:pPr>
        <w:pStyle w:val="Item"/>
      </w:pPr>
      <w:r w:rsidRPr="00204441">
        <w:t>Repeal the paragraph, substitute:</w:t>
      </w:r>
    </w:p>
    <w:p w14:paraId="38434AE1" w14:textId="77777777" w:rsidR="00732667" w:rsidRPr="00204441" w:rsidRDefault="00732667" w:rsidP="00732667">
      <w:pPr>
        <w:pStyle w:val="paragraph"/>
      </w:pPr>
      <w:r w:rsidRPr="00204441">
        <w:tab/>
        <w:t>(a)</w:t>
      </w:r>
      <w:r w:rsidRPr="00204441">
        <w:tab/>
        <w:t xml:space="preserve">an Australian ADI that is permitted under section 66 of the </w:t>
      </w:r>
      <w:r w:rsidRPr="00204441">
        <w:rPr>
          <w:i/>
        </w:rPr>
        <w:t>Banking Act 1959</w:t>
      </w:r>
      <w:r w:rsidRPr="00204441">
        <w:t xml:space="preserve"> to assume or use:</w:t>
      </w:r>
    </w:p>
    <w:p w14:paraId="089C62DF" w14:textId="77777777" w:rsidR="00732667" w:rsidRPr="00204441" w:rsidRDefault="00732667" w:rsidP="00732667">
      <w:pPr>
        <w:pStyle w:val="paragraphsub"/>
      </w:pPr>
      <w:r w:rsidRPr="00204441">
        <w:tab/>
        <w:t>(i)</w:t>
      </w:r>
      <w:r w:rsidRPr="00204441">
        <w:tab/>
        <w:t>the word bank, banker or banking; or</w:t>
      </w:r>
    </w:p>
    <w:p w14:paraId="7289C346" w14:textId="77777777" w:rsidR="00732667" w:rsidRPr="00204441" w:rsidRDefault="00732667" w:rsidP="00732667">
      <w:pPr>
        <w:pStyle w:val="paragraphsub"/>
      </w:pPr>
      <w:r w:rsidRPr="00204441">
        <w:tab/>
        <w:t>(ii)</w:t>
      </w:r>
      <w:r w:rsidRPr="00204441">
        <w:tab/>
        <w:t>any other word (whether or not in English) that is of like import to a word referred to in subparagraph (i); or</w:t>
      </w:r>
    </w:p>
    <w:p w14:paraId="2A155276" w14:textId="77777777" w:rsidR="00732667" w:rsidRPr="00204441" w:rsidRDefault="00732667" w:rsidP="00732667">
      <w:pPr>
        <w:pStyle w:val="ActHead7"/>
        <w:pageBreakBefore/>
      </w:pPr>
      <w:bookmarkStart w:id="9" w:name="_Toc118443370"/>
      <w:bookmarkStart w:id="10" w:name="_Hlk109146508"/>
      <w:r w:rsidRPr="00793E6F">
        <w:rPr>
          <w:rStyle w:val="CharAmPartNo"/>
        </w:rPr>
        <w:lastRenderedPageBreak/>
        <w:t>Part 2</w:t>
      </w:r>
      <w:r w:rsidRPr="00204441">
        <w:t>—</w:t>
      </w:r>
      <w:r w:rsidRPr="00793E6F">
        <w:rPr>
          <w:rStyle w:val="CharAmPartText"/>
        </w:rPr>
        <w:t>Consistent headings for regulations defining terms</w:t>
      </w:r>
      <w:bookmarkEnd w:id="9"/>
    </w:p>
    <w:p w14:paraId="0F09406D" w14:textId="77777777" w:rsidR="00732667" w:rsidRPr="00204441" w:rsidRDefault="00732667" w:rsidP="00732667">
      <w:pPr>
        <w:pStyle w:val="ActHead9"/>
      </w:pPr>
      <w:bookmarkStart w:id="11" w:name="_Toc118443371"/>
      <w:r w:rsidRPr="00204441">
        <w:t xml:space="preserve">Corporations </w:t>
      </w:r>
      <w:r w:rsidR="00204441" w:rsidRPr="00204441">
        <w:t>Regulations 2</w:t>
      </w:r>
      <w:r w:rsidRPr="00204441">
        <w:t>001</w:t>
      </w:r>
      <w:bookmarkEnd w:id="11"/>
    </w:p>
    <w:p w14:paraId="70F95AFB" w14:textId="77777777" w:rsidR="00732667" w:rsidRPr="00204441" w:rsidRDefault="00732667" w:rsidP="00732667">
      <w:pPr>
        <w:pStyle w:val="ItemHead"/>
      </w:pPr>
      <w:r w:rsidRPr="00204441">
        <w:t>8  Regulation 1.0.02A (heading)</w:t>
      </w:r>
    </w:p>
    <w:p w14:paraId="292430AB" w14:textId="77777777" w:rsidR="00732667" w:rsidRPr="00204441" w:rsidRDefault="00732667" w:rsidP="00732667">
      <w:pPr>
        <w:pStyle w:val="Item"/>
      </w:pPr>
      <w:r w:rsidRPr="00204441">
        <w:t>Omit “</w:t>
      </w:r>
      <w:r w:rsidRPr="00204441">
        <w:rPr>
          <w:b/>
        </w:rPr>
        <w:t>Prescribed financial market</w:t>
      </w:r>
      <w:r w:rsidRPr="00204441">
        <w:t>”, substitute “</w:t>
      </w:r>
      <w:r w:rsidRPr="00204441">
        <w:rPr>
          <w:b/>
        </w:rPr>
        <w:t xml:space="preserve">Meaning of </w:t>
      </w:r>
      <w:r w:rsidRPr="00204441">
        <w:rPr>
          <w:b/>
          <w:i/>
        </w:rPr>
        <w:t>prescribed financial market</w:t>
      </w:r>
      <w:r w:rsidRPr="00204441">
        <w:t>”.</w:t>
      </w:r>
    </w:p>
    <w:p w14:paraId="6C6BCFBC" w14:textId="77777777" w:rsidR="00732667" w:rsidRPr="00204441" w:rsidRDefault="00732667" w:rsidP="00732667">
      <w:pPr>
        <w:pStyle w:val="ItemHead"/>
      </w:pPr>
      <w:r w:rsidRPr="00204441">
        <w:t>9  Regulation 5.4.01AAA (heading)</w:t>
      </w:r>
    </w:p>
    <w:p w14:paraId="7F0D414D" w14:textId="77777777" w:rsidR="00732667" w:rsidRPr="00204441" w:rsidRDefault="00732667" w:rsidP="00732667">
      <w:pPr>
        <w:pStyle w:val="Item"/>
      </w:pPr>
      <w:r w:rsidRPr="00204441">
        <w:t>Omit “</w:t>
      </w:r>
      <w:r w:rsidRPr="00204441">
        <w:rPr>
          <w:b/>
        </w:rPr>
        <w:t>Statutory minimum and statutory period</w:t>
      </w:r>
      <w:r w:rsidRPr="00204441">
        <w:t>”, substitute “</w:t>
      </w:r>
      <w:r w:rsidRPr="00204441">
        <w:rPr>
          <w:b/>
        </w:rPr>
        <w:t xml:space="preserve">Meaning of </w:t>
      </w:r>
      <w:r w:rsidRPr="00204441">
        <w:rPr>
          <w:b/>
          <w:i/>
        </w:rPr>
        <w:t>statutory minimum</w:t>
      </w:r>
      <w:r w:rsidRPr="00204441">
        <w:rPr>
          <w:b/>
        </w:rPr>
        <w:t xml:space="preserve"> and </w:t>
      </w:r>
      <w:r w:rsidRPr="00204441">
        <w:rPr>
          <w:b/>
          <w:i/>
        </w:rPr>
        <w:t>statutory period—</w:t>
      </w:r>
      <w:r w:rsidRPr="00204441">
        <w:rPr>
          <w:b/>
        </w:rPr>
        <w:t>prescribed amounts</w:t>
      </w:r>
      <w:r w:rsidRPr="00204441">
        <w:t>”.</w:t>
      </w:r>
    </w:p>
    <w:p w14:paraId="3A8F174A" w14:textId="77777777" w:rsidR="00732667" w:rsidRPr="00204441" w:rsidRDefault="00732667" w:rsidP="00732667">
      <w:pPr>
        <w:pStyle w:val="ItemHead"/>
      </w:pPr>
      <w:r w:rsidRPr="00204441">
        <w:t>10  Regulation 5.6.11 (heading)</w:t>
      </w:r>
    </w:p>
    <w:p w14:paraId="1E7D5684" w14:textId="77777777" w:rsidR="00732667" w:rsidRPr="00204441" w:rsidRDefault="00732667" w:rsidP="00732667">
      <w:pPr>
        <w:pStyle w:val="Item"/>
      </w:pPr>
      <w:r w:rsidRPr="00204441">
        <w:t>Omit “</w:t>
      </w:r>
      <w:r w:rsidRPr="00204441">
        <w:rPr>
          <w:b/>
        </w:rPr>
        <w:t>Application</w:t>
      </w:r>
      <w:r w:rsidRPr="00204441">
        <w:t>”, substitute “</w:t>
      </w:r>
      <w:r w:rsidRPr="00204441">
        <w:rPr>
          <w:b/>
        </w:rPr>
        <w:t xml:space="preserve">Meaning of </w:t>
      </w:r>
      <w:r w:rsidRPr="00204441">
        <w:rPr>
          <w:b/>
          <w:i/>
        </w:rPr>
        <w:t>proof of debt or claim</w:t>
      </w:r>
      <w:r w:rsidRPr="00204441">
        <w:t>”.</w:t>
      </w:r>
    </w:p>
    <w:p w14:paraId="496CB741" w14:textId="77777777" w:rsidR="00732667" w:rsidRPr="00204441" w:rsidRDefault="00732667" w:rsidP="00732667">
      <w:pPr>
        <w:pStyle w:val="ItemHead"/>
      </w:pPr>
      <w:r w:rsidRPr="00204441">
        <w:t>11  Regulation 7.1.03 (heading)</w:t>
      </w:r>
    </w:p>
    <w:p w14:paraId="6ABF2662" w14:textId="77777777" w:rsidR="00732667" w:rsidRPr="00204441" w:rsidRDefault="00732667" w:rsidP="00732667">
      <w:pPr>
        <w:pStyle w:val="Item"/>
      </w:pPr>
      <w:r w:rsidRPr="00204441">
        <w:t>Omit “</w:t>
      </w:r>
      <w:r w:rsidRPr="00204441">
        <w:rPr>
          <w:b/>
        </w:rPr>
        <w:t>Prescribed CS facility</w:t>
      </w:r>
      <w:r w:rsidRPr="00204441">
        <w:t>”, substitute “</w:t>
      </w:r>
      <w:r w:rsidRPr="00204441">
        <w:rPr>
          <w:b/>
        </w:rPr>
        <w:t xml:space="preserve">Meaning of </w:t>
      </w:r>
      <w:r w:rsidRPr="00204441">
        <w:rPr>
          <w:b/>
          <w:i/>
        </w:rPr>
        <w:t>prescribed CS facility</w:t>
      </w:r>
      <w:r w:rsidRPr="00204441">
        <w:t>”.</w:t>
      </w:r>
    </w:p>
    <w:p w14:paraId="42305B69" w14:textId="77777777" w:rsidR="00732667" w:rsidRPr="00204441" w:rsidRDefault="00732667" w:rsidP="00732667">
      <w:pPr>
        <w:pStyle w:val="ItemHead"/>
      </w:pPr>
      <w:r w:rsidRPr="00204441">
        <w:t>12  Regulation 7.1.03A (heading)</w:t>
      </w:r>
    </w:p>
    <w:p w14:paraId="542FB4DE" w14:textId="77777777" w:rsidR="00732667" w:rsidRPr="00204441" w:rsidRDefault="00732667" w:rsidP="00732667">
      <w:pPr>
        <w:pStyle w:val="Item"/>
      </w:pPr>
      <w:r w:rsidRPr="00204441">
        <w:t>Omit “</w:t>
      </w:r>
      <w:r w:rsidRPr="00204441">
        <w:rPr>
          <w:b/>
        </w:rPr>
        <w:t>Basic deposit products</w:t>
      </w:r>
      <w:r w:rsidRPr="00204441">
        <w:t>”, substitute “</w:t>
      </w:r>
      <w:r w:rsidRPr="00204441">
        <w:rPr>
          <w:b/>
        </w:rPr>
        <w:t xml:space="preserve">Meaning of </w:t>
      </w:r>
      <w:r w:rsidRPr="00204441">
        <w:rPr>
          <w:b/>
          <w:i/>
        </w:rPr>
        <w:t>basic deposit product</w:t>
      </w:r>
      <w:r w:rsidRPr="00204441">
        <w:rPr>
          <w:b/>
        </w:rPr>
        <w:t>—additional conditions</w:t>
      </w:r>
      <w:r w:rsidRPr="00204441">
        <w:t>”.</w:t>
      </w:r>
    </w:p>
    <w:p w14:paraId="453A8DCD" w14:textId="77777777" w:rsidR="00732667" w:rsidRPr="00204441" w:rsidRDefault="00732667" w:rsidP="00732667">
      <w:pPr>
        <w:pStyle w:val="ItemHead"/>
      </w:pPr>
      <w:r w:rsidRPr="00204441">
        <w:t>13  Regulation 7.9.06A (heading)</w:t>
      </w:r>
    </w:p>
    <w:p w14:paraId="725ED38D" w14:textId="77777777" w:rsidR="00732667" w:rsidRPr="00204441" w:rsidRDefault="00732667" w:rsidP="00732667">
      <w:pPr>
        <w:pStyle w:val="Item"/>
      </w:pPr>
      <w:r w:rsidRPr="00204441">
        <w:t>Omit “</w:t>
      </w:r>
      <w:r w:rsidRPr="00204441">
        <w:rPr>
          <w:b/>
        </w:rPr>
        <w:t>Relevant superannuation entitie</w:t>
      </w:r>
      <w:r w:rsidRPr="00204441">
        <w:t>s”, substitute “</w:t>
      </w:r>
      <w:r w:rsidRPr="00204441">
        <w:rPr>
          <w:b/>
        </w:rPr>
        <w:t xml:space="preserve">Meaning of </w:t>
      </w:r>
      <w:r w:rsidRPr="00204441">
        <w:rPr>
          <w:b/>
          <w:i/>
        </w:rPr>
        <w:t>relevant superannuation entity</w:t>
      </w:r>
      <w:r w:rsidRPr="00204441">
        <w:t>”.</w:t>
      </w:r>
    </w:p>
    <w:p w14:paraId="3AE6BF82" w14:textId="77777777" w:rsidR="00732667" w:rsidRPr="00204441" w:rsidRDefault="00732667" w:rsidP="00732667">
      <w:pPr>
        <w:pStyle w:val="ItemHead"/>
      </w:pPr>
      <w:r w:rsidRPr="00204441">
        <w:t>14  Regulation 7.9.50 (heading)</w:t>
      </w:r>
    </w:p>
    <w:p w14:paraId="414DBEA9" w14:textId="77777777" w:rsidR="00732667" w:rsidRPr="00204441" w:rsidRDefault="00732667" w:rsidP="00732667">
      <w:pPr>
        <w:pStyle w:val="Item"/>
      </w:pPr>
      <w:r w:rsidRPr="00204441">
        <w:t>Omit “</w:t>
      </w:r>
      <w:r w:rsidRPr="00204441">
        <w:rPr>
          <w:b/>
        </w:rPr>
        <w:t>Exit reporting period</w:t>
      </w:r>
      <w:r w:rsidRPr="00204441">
        <w:t>”, substitute “</w:t>
      </w:r>
      <w:r w:rsidRPr="00204441">
        <w:rPr>
          <w:b/>
        </w:rPr>
        <w:t xml:space="preserve">Meaning of </w:t>
      </w:r>
      <w:r w:rsidRPr="00204441">
        <w:rPr>
          <w:b/>
          <w:i/>
        </w:rPr>
        <w:t>exit reporting period</w:t>
      </w:r>
      <w:r w:rsidRPr="00204441">
        <w:t>”.</w:t>
      </w:r>
    </w:p>
    <w:p w14:paraId="5E982A77" w14:textId="77777777" w:rsidR="00732667" w:rsidRPr="00204441" w:rsidRDefault="00732667" w:rsidP="00732667">
      <w:pPr>
        <w:pStyle w:val="ItemHead"/>
      </w:pPr>
      <w:r w:rsidRPr="00204441">
        <w:t>15  Regulation 8.1.01 (heading)</w:t>
      </w:r>
    </w:p>
    <w:p w14:paraId="0EA2059A" w14:textId="77777777" w:rsidR="00732667" w:rsidRPr="00204441" w:rsidRDefault="00732667" w:rsidP="00732667">
      <w:pPr>
        <w:pStyle w:val="Item"/>
      </w:pPr>
      <w:r w:rsidRPr="00204441">
        <w:t>Omit “</w:t>
      </w:r>
      <w:r w:rsidRPr="00204441">
        <w:rPr>
          <w:b/>
        </w:rPr>
        <w:t>Prescribed foreign recognition scheme (Act s 1200A(1))</w:t>
      </w:r>
      <w:r w:rsidRPr="00204441">
        <w:t>”, substitute “</w:t>
      </w:r>
      <w:r w:rsidRPr="00204441">
        <w:rPr>
          <w:b/>
        </w:rPr>
        <w:t xml:space="preserve">Meaning of </w:t>
      </w:r>
      <w:r w:rsidRPr="00204441">
        <w:rPr>
          <w:b/>
          <w:i/>
        </w:rPr>
        <w:t>foreign recognition scheme</w:t>
      </w:r>
      <w:r w:rsidRPr="00204441">
        <w:t>”.</w:t>
      </w:r>
    </w:p>
    <w:p w14:paraId="78BDADC6" w14:textId="77777777" w:rsidR="00732667" w:rsidRPr="00204441" w:rsidRDefault="00732667" w:rsidP="00732667">
      <w:pPr>
        <w:pStyle w:val="ItemHead"/>
      </w:pPr>
      <w:r w:rsidRPr="00204441">
        <w:t>16  Regulation 8.1.02 (heading)</w:t>
      </w:r>
    </w:p>
    <w:p w14:paraId="1FC0740D" w14:textId="77777777" w:rsidR="00732667" w:rsidRPr="00204441" w:rsidRDefault="00732667" w:rsidP="00732667">
      <w:pPr>
        <w:pStyle w:val="Item"/>
      </w:pPr>
      <w:r w:rsidRPr="00204441">
        <w:t>Omit “</w:t>
      </w:r>
      <w:r w:rsidRPr="00204441">
        <w:rPr>
          <w:b/>
        </w:rPr>
        <w:t>Prescribed offeror (Act s 1200A(1))</w:t>
      </w:r>
      <w:r w:rsidRPr="00204441">
        <w:t>”, substitute “</w:t>
      </w:r>
      <w:r w:rsidRPr="00204441">
        <w:rPr>
          <w:b/>
        </w:rPr>
        <w:t xml:space="preserve">Meaning of </w:t>
      </w:r>
      <w:r w:rsidRPr="00204441">
        <w:rPr>
          <w:b/>
          <w:i/>
        </w:rPr>
        <w:t>offeror—</w:t>
      </w:r>
      <w:r w:rsidRPr="00204441">
        <w:rPr>
          <w:b/>
        </w:rPr>
        <w:t>prescribed offer and kind of person</w:t>
      </w:r>
      <w:r w:rsidRPr="00204441">
        <w:t>”.</w:t>
      </w:r>
    </w:p>
    <w:p w14:paraId="3530D896" w14:textId="77777777" w:rsidR="00732667" w:rsidRPr="00204441" w:rsidRDefault="00732667" w:rsidP="00732667">
      <w:pPr>
        <w:pStyle w:val="ItemHead"/>
      </w:pPr>
      <w:r w:rsidRPr="00204441">
        <w:t>17  Regulation 8.1.03 (heading)</w:t>
      </w:r>
    </w:p>
    <w:p w14:paraId="2DF1BF5F" w14:textId="77777777" w:rsidR="00732667" w:rsidRPr="00204441" w:rsidRDefault="00732667" w:rsidP="00732667">
      <w:pPr>
        <w:pStyle w:val="Item"/>
      </w:pPr>
      <w:r w:rsidRPr="00204441">
        <w:t>Omit “</w:t>
      </w:r>
      <w:r w:rsidRPr="00204441">
        <w:rPr>
          <w:b/>
        </w:rPr>
        <w:t>Prescribed recognised jurisdiction (Act s 1200A(1))</w:t>
      </w:r>
      <w:r w:rsidRPr="00204441">
        <w:t>”, substitute “</w:t>
      </w:r>
      <w:r w:rsidRPr="00204441">
        <w:rPr>
          <w:b/>
        </w:rPr>
        <w:t xml:space="preserve">Meaning of </w:t>
      </w:r>
      <w:r w:rsidRPr="00204441">
        <w:rPr>
          <w:b/>
          <w:i/>
        </w:rPr>
        <w:t>recognised jurisdiction</w:t>
      </w:r>
      <w:r w:rsidRPr="00204441">
        <w:t>”.</w:t>
      </w:r>
    </w:p>
    <w:p w14:paraId="2E4760ED" w14:textId="77777777" w:rsidR="00732667" w:rsidRPr="00204441" w:rsidRDefault="00732667" w:rsidP="00732667">
      <w:pPr>
        <w:pStyle w:val="ItemHead"/>
      </w:pPr>
      <w:r w:rsidRPr="00204441">
        <w:t>18  Regulation 12.8.03 (heading)</w:t>
      </w:r>
    </w:p>
    <w:p w14:paraId="035E2D88" w14:textId="77777777" w:rsidR="00732667" w:rsidRPr="00204441" w:rsidRDefault="00732667" w:rsidP="00732667">
      <w:pPr>
        <w:pStyle w:val="Item"/>
      </w:pPr>
      <w:r w:rsidRPr="00204441">
        <w:t>Omit “</w:t>
      </w:r>
      <w:r w:rsidRPr="00204441">
        <w:rPr>
          <w:b/>
        </w:rPr>
        <w:t>What is a member share</w:t>
      </w:r>
      <w:r w:rsidRPr="00204441">
        <w:t>”, substitute “</w:t>
      </w:r>
      <w:r w:rsidRPr="00204441">
        <w:rPr>
          <w:b/>
        </w:rPr>
        <w:t xml:space="preserve">Meaning of </w:t>
      </w:r>
      <w:r w:rsidRPr="00204441">
        <w:rPr>
          <w:b/>
          <w:i/>
        </w:rPr>
        <w:t>member share</w:t>
      </w:r>
      <w:r w:rsidRPr="00204441">
        <w:t>”.</w:t>
      </w:r>
    </w:p>
    <w:p w14:paraId="4F056E2E" w14:textId="77777777" w:rsidR="00732667" w:rsidRPr="00204441" w:rsidRDefault="00732667" w:rsidP="00732667">
      <w:pPr>
        <w:pStyle w:val="ItemHead"/>
      </w:pPr>
      <w:r w:rsidRPr="00204441">
        <w:t>19  Clause 102 of Schedule 10 (heading)</w:t>
      </w:r>
    </w:p>
    <w:p w14:paraId="1E60C842" w14:textId="77777777" w:rsidR="00732667" w:rsidRPr="00204441" w:rsidRDefault="00732667" w:rsidP="00732667">
      <w:pPr>
        <w:pStyle w:val="Item"/>
      </w:pPr>
      <w:r w:rsidRPr="00204441">
        <w:t>Omit “</w:t>
      </w:r>
      <w:r w:rsidRPr="00204441">
        <w:rPr>
          <w:b/>
        </w:rPr>
        <w:t>Management costs</w:t>
      </w:r>
      <w:r w:rsidRPr="00204441">
        <w:t>”, substitute “</w:t>
      </w:r>
      <w:r w:rsidRPr="00204441">
        <w:rPr>
          <w:b/>
        </w:rPr>
        <w:t xml:space="preserve">Meaning of </w:t>
      </w:r>
      <w:r w:rsidRPr="00204441">
        <w:rPr>
          <w:b/>
          <w:i/>
        </w:rPr>
        <w:t>management costs</w:t>
      </w:r>
      <w:r w:rsidRPr="00204441">
        <w:t>”.</w:t>
      </w:r>
    </w:p>
    <w:p w14:paraId="01EF54E3" w14:textId="77777777" w:rsidR="00732667" w:rsidRPr="00204441" w:rsidRDefault="00732667" w:rsidP="00732667">
      <w:pPr>
        <w:pStyle w:val="ItemHead"/>
      </w:pPr>
      <w:r w:rsidRPr="00204441">
        <w:lastRenderedPageBreak/>
        <w:t>20  Clause 103 of Schedule 10 (heading)</w:t>
      </w:r>
    </w:p>
    <w:p w14:paraId="559831D3" w14:textId="77777777" w:rsidR="00732667" w:rsidRPr="00204441" w:rsidRDefault="00732667" w:rsidP="00732667">
      <w:pPr>
        <w:pStyle w:val="Item"/>
      </w:pPr>
      <w:r w:rsidRPr="00204441">
        <w:t>Omit “</w:t>
      </w:r>
      <w:r w:rsidRPr="00204441">
        <w:rPr>
          <w:b/>
        </w:rPr>
        <w:t>Transactional and operational costs</w:t>
      </w:r>
      <w:r w:rsidRPr="00204441">
        <w:t>”, substitute “</w:t>
      </w:r>
      <w:r w:rsidRPr="00204441">
        <w:rPr>
          <w:b/>
        </w:rPr>
        <w:t xml:space="preserve">Meaning of </w:t>
      </w:r>
      <w:r w:rsidRPr="00204441">
        <w:rPr>
          <w:b/>
          <w:i/>
        </w:rPr>
        <w:t>transactional and operational costs</w:t>
      </w:r>
      <w:r w:rsidRPr="00204441">
        <w:t>”.</w:t>
      </w:r>
    </w:p>
    <w:p w14:paraId="4ABC4FAF" w14:textId="77777777" w:rsidR="00732667" w:rsidRPr="00204441" w:rsidRDefault="00732667" w:rsidP="00732667">
      <w:pPr>
        <w:pStyle w:val="ItemHead"/>
      </w:pPr>
      <w:r w:rsidRPr="00204441">
        <w:t>21  Clause 104 of Schedule 10 (heading)</w:t>
      </w:r>
    </w:p>
    <w:p w14:paraId="3549C9DC" w14:textId="77777777" w:rsidR="00732667" w:rsidRPr="00204441" w:rsidRDefault="00732667" w:rsidP="00732667">
      <w:pPr>
        <w:pStyle w:val="Item"/>
      </w:pPr>
      <w:r w:rsidRPr="00204441">
        <w:t>Omit “</w:t>
      </w:r>
      <w:r w:rsidRPr="00204441">
        <w:rPr>
          <w:b/>
        </w:rPr>
        <w:t>Indirect cost ratio</w:t>
      </w:r>
      <w:r w:rsidRPr="00204441">
        <w:t>”, substitute “</w:t>
      </w:r>
      <w:r w:rsidRPr="00204441">
        <w:rPr>
          <w:b/>
        </w:rPr>
        <w:t xml:space="preserve">Meaning of </w:t>
      </w:r>
      <w:r w:rsidRPr="00204441">
        <w:rPr>
          <w:b/>
          <w:i/>
        </w:rPr>
        <w:t>indirect cost ratio (ICR)</w:t>
      </w:r>
      <w:r w:rsidRPr="00204441">
        <w:t>”.</w:t>
      </w:r>
    </w:p>
    <w:p w14:paraId="6AD1DC3A" w14:textId="77777777" w:rsidR="00732667" w:rsidRPr="00204441" w:rsidRDefault="00732667" w:rsidP="00732667">
      <w:pPr>
        <w:pStyle w:val="ActHead7"/>
        <w:pageBreakBefore/>
      </w:pPr>
      <w:bookmarkStart w:id="12" w:name="_Toc118443372"/>
      <w:bookmarkEnd w:id="10"/>
      <w:r w:rsidRPr="00793E6F">
        <w:rPr>
          <w:rStyle w:val="CharAmPartNo"/>
        </w:rPr>
        <w:lastRenderedPageBreak/>
        <w:t>Part 3</w:t>
      </w:r>
      <w:r w:rsidRPr="00204441">
        <w:t>—</w:t>
      </w:r>
      <w:r w:rsidRPr="00793E6F">
        <w:rPr>
          <w:rStyle w:val="CharAmPartText"/>
        </w:rPr>
        <w:t>References to rules of court</w:t>
      </w:r>
      <w:bookmarkEnd w:id="12"/>
    </w:p>
    <w:p w14:paraId="0FFA9F13" w14:textId="77777777" w:rsidR="00732667" w:rsidRPr="00204441" w:rsidRDefault="00732667" w:rsidP="00732667">
      <w:pPr>
        <w:pStyle w:val="ActHead9"/>
      </w:pPr>
      <w:bookmarkStart w:id="13" w:name="_Toc118443373"/>
      <w:r w:rsidRPr="00204441">
        <w:t xml:space="preserve">Corporations </w:t>
      </w:r>
      <w:r w:rsidR="00204441" w:rsidRPr="00204441">
        <w:t>Regulations 2</w:t>
      </w:r>
      <w:r w:rsidRPr="00204441">
        <w:t>001</w:t>
      </w:r>
      <w:bookmarkEnd w:id="13"/>
    </w:p>
    <w:p w14:paraId="1CB55513" w14:textId="77777777" w:rsidR="00732667" w:rsidRPr="00204441" w:rsidRDefault="00732667" w:rsidP="00732667">
      <w:pPr>
        <w:pStyle w:val="ItemHead"/>
      </w:pPr>
      <w:r w:rsidRPr="00204441">
        <w:t>22  Regulation 1.0.17 (heading)</w:t>
      </w:r>
    </w:p>
    <w:p w14:paraId="738D8414" w14:textId="77777777" w:rsidR="00732667" w:rsidRPr="00204441" w:rsidRDefault="00732667" w:rsidP="00732667">
      <w:pPr>
        <w:pStyle w:val="Item"/>
      </w:pPr>
      <w:r w:rsidRPr="00204441">
        <w:t>Omit “</w:t>
      </w:r>
      <w:r w:rsidRPr="00204441">
        <w:rPr>
          <w:b/>
        </w:rPr>
        <w:t>rules</w:t>
      </w:r>
      <w:r w:rsidRPr="00204441">
        <w:t>”, substitute “</w:t>
      </w:r>
      <w:r w:rsidRPr="00204441">
        <w:rPr>
          <w:b/>
        </w:rPr>
        <w:t>rules of court</w:t>
      </w:r>
      <w:r w:rsidRPr="00204441">
        <w:t>”.</w:t>
      </w:r>
    </w:p>
    <w:p w14:paraId="1710ECBA" w14:textId="77777777" w:rsidR="00732667" w:rsidRPr="00204441" w:rsidRDefault="00732667" w:rsidP="00732667">
      <w:pPr>
        <w:pStyle w:val="ItemHead"/>
      </w:pPr>
      <w:r w:rsidRPr="00204441">
        <w:t>23  Subregulations 1.0.17(1) and (2)</w:t>
      </w:r>
    </w:p>
    <w:p w14:paraId="7F565FFA" w14:textId="77777777" w:rsidR="00732667" w:rsidRPr="00204441" w:rsidRDefault="00732667" w:rsidP="00732667">
      <w:pPr>
        <w:pStyle w:val="Item"/>
      </w:pPr>
      <w:r w:rsidRPr="00204441">
        <w:t>Omit “rules”, substitute “rules of court”.</w:t>
      </w:r>
    </w:p>
    <w:p w14:paraId="2FACF3CE" w14:textId="77777777" w:rsidR="00732667" w:rsidRPr="00204441" w:rsidRDefault="00732667" w:rsidP="00732667">
      <w:pPr>
        <w:pStyle w:val="ItemHead"/>
      </w:pPr>
      <w:r w:rsidRPr="00204441">
        <w:t>24  Paragraph 5.4.01A(2)(a)</w:t>
      </w:r>
    </w:p>
    <w:p w14:paraId="1911F497" w14:textId="77777777" w:rsidR="00732667" w:rsidRPr="00204441" w:rsidRDefault="00732667" w:rsidP="00732667">
      <w:pPr>
        <w:pStyle w:val="Item"/>
      </w:pPr>
      <w:r w:rsidRPr="00204441">
        <w:t>Omit “court rules”, substitute “rules of court”.</w:t>
      </w:r>
    </w:p>
    <w:p w14:paraId="60E0F4A8" w14:textId="77777777" w:rsidR="00732667" w:rsidRPr="00204441" w:rsidRDefault="00732667" w:rsidP="00732667">
      <w:pPr>
        <w:pStyle w:val="ItemHead"/>
      </w:pPr>
      <w:r w:rsidRPr="00204441">
        <w:t>25  Paragraph 5.4.01A(2)(a)</w:t>
      </w:r>
    </w:p>
    <w:p w14:paraId="3116CCE4" w14:textId="77777777" w:rsidR="00732667" w:rsidRPr="00204441" w:rsidRDefault="00732667" w:rsidP="00732667">
      <w:pPr>
        <w:pStyle w:val="Item"/>
      </w:pPr>
      <w:r w:rsidRPr="00204441">
        <w:t>Omit “rules” (second occurring), substitute “rules of court”.</w:t>
      </w:r>
    </w:p>
    <w:p w14:paraId="52BF03F8" w14:textId="77777777" w:rsidR="00732667" w:rsidRPr="00204441" w:rsidRDefault="00732667" w:rsidP="00732667">
      <w:pPr>
        <w:pStyle w:val="ItemHead"/>
      </w:pPr>
      <w:r w:rsidRPr="00204441">
        <w:t>26  Paragraph 5.4.01A(2)(b)</w:t>
      </w:r>
    </w:p>
    <w:p w14:paraId="05082354" w14:textId="77777777" w:rsidR="00732667" w:rsidRPr="00204441" w:rsidRDefault="00732667" w:rsidP="00732667">
      <w:pPr>
        <w:pStyle w:val="Item"/>
      </w:pPr>
      <w:r w:rsidRPr="00204441">
        <w:t>Omit “court rules”, substitute “rules of court”.</w:t>
      </w:r>
    </w:p>
    <w:p w14:paraId="24400603" w14:textId="77777777" w:rsidR="00732667" w:rsidRPr="00204441" w:rsidRDefault="00732667" w:rsidP="00732667">
      <w:pPr>
        <w:pStyle w:val="ItemHead"/>
      </w:pPr>
      <w:r w:rsidRPr="00204441">
        <w:t>27  Paragraph 5.4.01A(2)(b)</w:t>
      </w:r>
    </w:p>
    <w:p w14:paraId="47337948" w14:textId="77777777" w:rsidR="00732667" w:rsidRPr="00204441" w:rsidRDefault="00732667" w:rsidP="00732667">
      <w:pPr>
        <w:pStyle w:val="Item"/>
      </w:pPr>
      <w:r w:rsidRPr="00204441">
        <w:t>Omit “rules” (second occurring), substitute “rules of court”.</w:t>
      </w:r>
    </w:p>
    <w:p w14:paraId="1CC090FB" w14:textId="77777777" w:rsidR="00732667" w:rsidRPr="00204441" w:rsidRDefault="00732667" w:rsidP="00732667">
      <w:pPr>
        <w:pStyle w:val="ItemHead"/>
      </w:pPr>
      <w:r w:rsidRPr="00204441">
        <w:t>28  Paragraph 5.6.43A(1)(b)</w:t>
      </w:r>
    </w:p>
    <w:p w14:paraId="2286AE26" w14:textId="77777777" w:rsidR="00732667" w:rsidRPr="00204441" w:rsidRDefault="00732667" w:rsidP="00732667">
      <w:pPr>
        <w:pStyle w:val="Item"/>
      </w:pPr>
      <w:r w:rsidRPr="00204441">
        <w:t>Omit “rules”, substitute “rules of court”.</w:t>
      </w:r>
    </w:p>
    <w:p w14:paraId="23D3ADCA" w14:textId="77777777" w:rsidR="00732667" w:rsidRPr="00204441" w:rsidRDefault="00732667" w:rsidP="00732667">
      <w:pPr>
        <w:pStyle w:val="ItemHead"/>
      </w:pPr>
      <w:r w:rsidRPr="00204441">
        <w:t>29  Subparagraph 7.1.04(8)(b)(iv)</w:t>
      </w:r>
    </w:p>
    <w:p w14:paraId="0ABEEAE3" w14:textId="77777777" w:rsidR="00732667" w:rsidRPr="00204441" w:rsidRDefault="00732667" w:rsidP="00732667">
      <w:pPr>
        <w:pStyle w:val="Item"/>
      </w:pPr>
      <w:r w:rsidRPr="00204441">
        <w:t>Omit “nor the rules”, substitute “nor the rules of a licensed market or of a licensed CS facility”.</w:t>
      </w:r>
    </w:p>
    <w:p w14:paraId="5945CB66" w14:textId="77777777" w:rsidR="00732667" w:rsidRPr="00204441" w:rsidRDefault="00732667" w:rsidP="00732667">
      <w:pPr>
        <w:pStyle w:val="ItemHead"/>
      </w:pPr>
      <w:r w:rsidRPr="00204441">
        <w:t xml:space="preserve">30  Subregulation 7.1.04(10) (definition of </w:t>
      </w:r>
      <w:r w:rsidRPr="00204441">
        <w:rPr>
          <w:i/>
        </w:rPr>
        <w:t>rules</w:t>
      </w:r>
      <w:r w:rsidRPr="00204441">
        <w:t>)</w:t>
      </w:r>
    </w:p>
    <w:p w14:paraId="6598E616" w14:textId="77777777" w:rsidR="00732667" w:rsidRPr="00204441" w:rsidRDefault="00732667" w:rsidP="00732667">
      <w:pPr>
        <w:pStyle w:val="Item"/>
      </w:pPr>
      <w:r w:rsidRPr="00204441">
        <w:t>Repeal the definition.</w:t>
      </w:r>
    </w:p>
    <w:p w14:paraId="35BFD89F" w14:textId="77777777" w:rsidR="00732667" w:rsidRPr="00204441" w:rsidRDefault="00732667" w:rsidP="00732667">
      <w:pPr>
        <w:pStyle w:val="ItemHead"/>
      </w:pPr>
      <w:r w:rsidRPr="00204441">
        <w:t>31  Form 509H of Schedule 2 (paragraph (b) of note 3)</w:t>
      </w:r>
    </w:p>
    <w:p w14:paraId="1BE6248E" w14:textId="77777777" w:rsidR="00732667" w:rsidRPr="00204441" w:rsidRDefault="00732667" w:rsidP="00732667">
      <w:pPr>
        <w:pStyle w:val="Item"/>
      </w:pPr>
      <w:r w:rsidRPr="00204441">
        <w:t>Omit “rules”, substitute “rules of court”.</w:t>
      </w:r>
    </w:p>
    <w:p w14:paraId="6715186D" w14:textId="77777777" w:rsidR="00732667" w:rsidRPr="00204441" w:rsidRDefault="00732667" w:rsidP="00732667">
      <w:pPr>
        <w:pStyle w:val="ActHead7"/>
        <w:pageBreakBefore/>
      </w:pPr>
      <w:bookmarkStart w:id="14" w:name="_Toc118443374"/>
      <w:r w:rsidRPr="00793E6F">
        <w:rPr>
          <w:rStyle w:val="CharAmPartNo"/>
        </w:rPr>
        <w:lastRenderedPageBreak/>
        <w:t>Part 4</w:t>
      </w:r>
      <w:r w:rsidRPr="00204441">
        <w:t>—</w:t>
      </w:r>
      <w:r w:rsidRPr="00793E6F">
        <w:rPr>
          <w:rStyle w:val="CharAmPartText"/>
        </w:rPr>
        <w:t>Application and transitional provisions</w:t>
      </w:r>
      <w:bookmarkEnd w:id="14"/>
    </w:p>
    <w:p w14:paraId="2F56FA52" w14:textId="77777777" w:rsidR="00732667" w:rsidRPr="00204441" w:rsidRDefault="00732667" w:rsidP="00732667">
      <w:pPr>
        <w:pStyle w:val="ActHead9"/>
      </w:pPr>
      <w:bookmarkStart w:id="15" w:name="_Toc118443375"/>
      <w:r w:rsidRPr="00204441">
        <w:t xml:space="preserve">Corporations </w:t>
      </w:r>
      <w:r w:rsidR="00204441" w:rsidRPr="00204441">
        <w:t>Regulations 2</w:t>
      </w:r>
      <w:r w:rsidRPr="00204441">
        <w:t>001</w:t>
      </w:r>
      <w:bookmarkEnd w:id="15"/>
    </w:p>
    <w:p w14:paraId="36CDE4C5" w14:textId="77777777" w:rsidR="00732667" w:rsidRPr="00204441" w:rsidRDefault="00732667" w:rsidP="00732667">
      <w:pPr>
        <w:pStyle w:val="ItemHead"/>
      </w:pPr>
      <w:r w:rsidRPr="00204441">
        <w:t>32  In the appropriate position in Chapter 10</w:t>
      </w:r>
    </w:p>
    <w:p w14:paraId="13CE3043" w14:textId="77777777" w:rsidR="00732667" w:rsidRPr="00204441" w:rsidRDefault="00732667" w:rsidP="00732667">
      <w:pPr>
        <w:pStyle w:val="Item"/>
      </w:pPr>
      <w:r w:rsidRPr="00204441">
        <w:t>Insert:</w:t>
      </w:r>
    </w:p>
    <w:p w14:paraId="681E33E2" w14:textId="77777777" w:rsidR="00732667" w:rsidRPr="00204441" w:rsidRDefault="00732667" w:rsidP="00732667">
      <w:pPr>
        <w:pStyle w:val="ActHead2"/>
      </w:pPr>
      <w:bookmarkStart w:id="16" w:name="_Toc118443376"/>
      <w:r w:rsidRPr="00793E6F">
        <w:rPr>
          <w:rStyle w:val="CharPartNo"/>
        </w:rPr>
        <w:t>Part 10.48</w:t>
      </w:r>
      <w:r w:rsidRPr="00204441">
        <w:t>—</w:t>
      </w:r>
      <w:r w:rsidRPr="00793E6F">
        <w:rPr>
          <w:rStyle w:val="CharPartText"/>
        </w:rPr>
        <w:t xml:space="preserve">Application provisions relating to Schedule 1 to the Treasury Laws Amendment (Modernising Business Communications and Other Measures) </w:t>
      </w:r>
      <w:r w:rsidR="00204441" w:rsidRPr="00793E6F">
        <w:rPr>
          <w:rStyle w:val="CharPartText"/>
        </w:rPr>
        <w:t>Regulations 2</w:t>
      </w:r>
      <w:r w:rsidRPr="00793E6F">
        <w:rPr>
          <w:rStyle w:val="CharPartText"/>
        </w:rPr>
        <w:t>022</w:t>
      </w:r>
      <w:bookmarkEnd w:id="16"/>
    </w:p>
    <w:p w14:paraId="69B9521F" w14:textId="77777777" w:rsidR="00732667" w:rsidRPr="00793E6F" w:rsidRDefault="00732667" w:rsidP="00732667">
      <w:pPr>
        <w:pStyle w:val="Header"/>
      </w:pPr>
      <w:r w:rsidRPr="00793E6F">
        <w:rPr>
          <w:rStyle w:val="CharDivNo"/>
        </w:rPr>
        <w:t xml:space="preserve"> </w:t>
      </w:r>
      <w:r w:rsidRPr="00793E6F">
        <w:rPr>
          <w:rStyle w:val="CharDivText"/>
        </w:rPr>
        <w:t xml:space="preserve"> </w:t>
      </w:r>
    </w:p>
    <w:p w14:paraId="0590541E" w14:textId="77777777" w:rsidR="00732667" w:rsidRPr="00204441" w:rsidRDefault="00732667" w:rsidP="00732667">
      <w:pPr>
        <w:pStyle w:val="ActHead5"/>
      </w:pPr>
      <w:bookmarkStart w:id="17" w:name="_Toc118443377"/>
      <w:r w:rsidRPr="00793E6F">
        <w:rPr>
          <w:rStyle w:val="CharSectno"/>
        </w:rPr>
        <w:t>10.48.01</w:t>
      </w:r>
      <w:r w:rsidRPr="00204441">
        <w:t xml:space="preserve">  Application of amendment to Form 509H (creditor’s statutory demand for payment of debt)</w:t>
      </w:r>
      <w:bookmarkEnd w:id="17"/>
    </w:p>
    <w:p w14:paraId="0CF7C91C" w14:textId="77777777" w:rsidR="0084172C" w:rsidRPr="00204441" w:rsidRDefault="00732667" w:rsidP="00732667">
      <w:pPr>
        <w:pStyle w:val="subsection"/>
      </w:pPr>
      <w:r w:rsidRPr="00204441">
        <w:tab/>
      </w:r>
      <w:r w:rsidRPr="00204441">
        <w:tab/>
        <w:t xml:space="preserve">The amendment to Form 509H of Schedule 2 to this instrument made by Schedule 1 to the </w:t>
      </w:r>
      <w:r w:rsidRPr="00204441">
        <w:rPr>
          <w:i/>
        </w:rPr>
        <w:t xml:space="preserve">Treasury Laws Amendment (Modernising Business Communications and Other Measures) </w:t>
      </w:r>
      <w:r w:rsidR="00204441" w:rsidRPr="00204441">
        <w:rPr>
          <w:i/>
        </w:rPr>
        <w:t>Regulations 2</w:t>
      </w:r>
      <w:r w:rsidRPr="00204441">
        <w:rPr>
          <w:i/>
        </w:rPr>
        <w:t>022</w:t>
      </w:r>
      <w:r w:rsidRPr="00204441">
        <w:t xml:space="preserve"> applies in relation to a statutory demand served on or after the commencement of Schedule 1 to that Act.</w:t>
      </w:r>
    </w:p>
    <w:p w14:paraId="18EAF238" w14:textId="77777777" w:rsidR="001251B6" w:rsidRPr="00204441" w:rsidRDefault="001251B6" w:rsidP="001251B6">
      <w:pPr>
        <w:pStyle w:val="ActHead6"/>
        <w:pageBreakBefore/>
      </w:pPr>
      <w:bookmarkStart w:id="18" w:name="_Toc118443378"/>
      <w:r w:rsidRPr="00793E6F">
        <w:rPr>
          <w:rStyle w:val="CharAmSchNo"/>
        </w:rPr>
        <w:lastRenderedPageBreak/>
        <w:t>Schedule 2</w:t>
      </w:r>
      <w:r w:rsidRPr="00204441">
        <w:t>—</w:t>
      </w:r>
      <w:r w:rsidR="0066043F" w:rsidRPr="00793E6F">
        <w:rPr>
          <w:rStyle w:val="CharAmSchText"/>
        </w:rPr>
        <w:t>Forms</w:t>
      </w:r>
      <w:bookmarkEnd w:id="18"/>
    </w:p>
    <w:p w14:paraId="085B06EB" w14:textId="77777777" w:rsidR="00725072" w:rsidRPr="00793E6F" w:rsidRDefault="00725072" w:rsidP="00725072">
      <w:pPr>
        <w:pStyle w:val="Header"/>
      </w:pPr>
      <w:r w:rsidRPr="00793E6F">
        <w:rPr>
          <w:rStyle w:val="CharAmPartNo"/>
        </w:rPr>
        <w:t xml:space="preserve"> </w:t>
      </w:r>
      <w:r w:rsidRPr="00793E6F">
        <w:rPr>
          <w:rStyle w:val="CharAmPartText"/>
        </w:rPr>
        <w:t xml:space="preserve"> </w:t>
      </w:r>
    </w:p>
    <w:p w14:paraId="27251E2B" w14:textId="77777777" w:rsidR="00725072" w:rsidRPr="00204441" w:rsidRDefault="00725072" w:rsidP="00725072">
      <w:pPr>
        <w:pStyle w:val="ActHead9"/>
      </w:pPr>
      <w:bookmarkStart w:id="19" w:name="_Toc118443379"/>
      <w:r w:rsidRPr="00204441">
        <w:t xml:space="preserve">Australian Securities and Investments Commission </w:t>
      </w:r>
      <w:r w:rsidR="00204441" w:rsidRPr="00204441">
        <w:t>Regulations 2</w:t>
      </w:r>
      <w:r w:rsidRPr="00204441">
        <w:t>001</w:t>
      </w:r>
      <w:bookmarkEnd w:id="19"/>
    </w:p>
    <w:p w14:paraId="56032552" w14:textId="77777777" w:rsidR="00725072" w:rsidRPr="00204441" w:rsidRDefault="0066043F" w:rsidP="00725072">
      <w:pPr>
        <w:pStyle w:val="ItemHead"/>
      </w:pPr>
      <w:r w:rsidRPr="00204441">
        <w:t>1</w:t>
      </w:r>
      <w:r w:rsidR="00725072" w:rsidRPr="00204441">
        <w:t xml:space="preserve">  Schedule 1 (Form 1)</w:t>
      </w:r>
    </w:p>
    <w:p w14:paraId="51BBA27D" w14:textId="77777777" w:rsidR="00725072" w:rsidRPr="00204441" w:rsidRDefault="00725072" w:rsidP="00725072">
      <w:pPr>
        <w:pStyle w:val="Item"/>
      </w:pPr>
      <w:r w:rsidRPr="00204441">
        <w:t>Repeal the form, substitute:</w:t>
      </w:r>
    </w:p>
    <w:p w14:paraId="26557E3D" w14:textId="77777777" w:rsidR="00725072" w:rsidRPr="00204441" w:rsidRDefault="00725072" w:rsidP="00725072">
      <w:pPr>
        <w:keepNext/>
        <w:keepLines/>
        <w:spacing w:before="240" w:line="240" w:lineRule="auto"/>
        <w:ind w:left="1134" w:hanging="1134"/>
        <w:outlineLvl w:val="1"/>
        <w:rPr>
          <w:rFonts w:eastAsia="Times New Roman" w:cs="Times New Roman"/>
          <w:b/>
          <w:kern w:val="28"/>
          <w:sz w:val="32"/>
          <w:lang w:eastAsia="en-AU"/>
        </w:rPr>
      </w:pPr>
      <w:r w:rsidRPr="00204441">
        <w:rPr>
          <w:rFonts w:eastAsia="Times New Roman" w:cs="Times New Roman"/>
          <w:b/>
          <w:kern w:val="28"/>
          <w:sz w:val="32"/>
          <w:lang w:eastAsia="en-AU"/>
        </w:rPr>
        <w:t>Form 1—Notice requiring appearance at an examination or reasonable assistance in connection with an investigation</w:t>
      </w:r>
    </w:p>
    <w:p w14:paraId="38D8A20F" w14:textId="77777777" w:rsidR="00725072" w:rsidRPr="00204441" w:rsidRDefault="00725072" w:rsidP="00725072">
      <w:pPr>
        <w:tabs>
          <w:tab w:val="left" w:pos="709"/>
        </w:tabs>
        <w:spacing w:before="122" w:line="198" w:lineRule="exact"/>
        <w:ind w:left="709" w:hanging="709"/>
        <w:rPr>
          <w:rFonts w:eastAsia="Times New Roman" w:cs="Times New Roman"/>
          <w:sz w:val="18"/>
          <w:lang w:eastAsia="en-AU"/>
        </w:rPr>
      </w:pPr>
      <w:r w:rsidRPr="00204441">
        <w:rPr>
          <w:rFonts w:eastAsia="Times New Roman" w:cs="Times New Roman"/>
          <w:sz w:val="18"/>
          <w:lang w:eastAsia="en-AU"/>
        </w:rPr>
        <w:t>(regulation 4)</w:t>
      </w:r>
    </w:p>
    <w:p w14:paraId="69CDE041" w14:textId="77777777" w:rsidR="00725072" w:rsidRPr="00204441" w:rsidRDefault="00725072" w:rsidP="00725072">
      <w:pPr>
        <w:keepNext/>
        <w:spacing w:before="280"/>
        <w:rPr>
          <w:rFonts w:eastAsia="Calibri" w:cs="Times New Roman"/>
          <w:i/>
          <w:sz w:val="24"/>
          <w:szCs w:val="24"/>
        </w:rPr>
      </w:pPr>
      <w:r w:rsidRPr="00204441">
        <w:rPr>
          <w:rFonts w:eastAsia="Calibri" w:cs="Times New Roman"/>
          <w:i/>
          <w:sz w:val="24"/>
          <w:szCs w:val="24"/>
        </w:rPr>
        <w:t xml:space="preserve">Australian Securities and Investment Commission </w:t>
      </w:r>
      <w:r w:rsidR="00204441" w:rsidRPr="00204441">
        <w:rPr>
          <w:rFonts w:eastAsia="Calibri" w:cs="Times New Roman"/>
          <w:i/>
          <w:sz w:val="24"/>
          <w:szCs w:val="24"/>
        </w:rPr>
        <w:t>Regulations 2</w:t>
      </w:r>
      <w:r w:rsidRPr="00204441">
        <w:rPr>
          <w:rFonts w:eastAsia="Calibri" w:cs="Times New Roman"/>
          <w:i/>
          <w:sz w:val="24"/>
          <w:szCs w:val="24"/>
        </w:rPr>
        <w:t>001</w:t>
      </w:r>
    </w:p>
    <w:p w14:paraId="1A211068" w14:textId="77777777" w:rsidR="00725072" w:rsidRPr="00204441" w:rsidRDefault="00725072" w:rsidP="00725072">
      <w:pPr>
        <w:keepNext/>
        <w:spacing w:before="280"/>
        <w:rPr>
          <w:rFonts w:eastAsia="Calibri" w:cs="Times New Roman"/>
          <w:b/>
        </w:rPr>
      </w:pPr>
      <w:r w:rsidRPr="00204441">
        <w:rPr>
          <w:rFonts w:eastAsia="Calibri" w:cs="Times New Roman"/>
          <w:b/>
        </w:rPr>
        <w:t>Australian Securities and Investments Commission</w:t>
      </w:r>
    </w:p>
    <w:p w14:paraId="017F23C0" w14:textId="77777777" w:rsidR="00725072" w:rsidRPr="00204441" w:rsidRDefault="00725072" w:rsidP="00725072">
      <w:pPr>
        <w:keepNext/>
        <w:keepLines/>
        <w:tabs>
          <w:tab w:val="left" w:pos="426"/>
          <w:tab w:val="left" w:pos="851"/>
        </w:tabs>
        <w:spacing w:before="240"/>
        <w:jc w:val="both"/>
        <w:rPr>
          <w:rFonts w:eastAsia="Calibri" w:cs="Times New Roman"/>
          <w:sz w:val="20"/>
        </w:rPr>
      </w:pPr>
      <w:r w:rsidRPr="00204441">
        <w:rPr>
          <w:rFonts w:eastAsia="Calibri" w:cs="Times New Roman"/>
          <w:sz w:val="20"/>
        </w:rPr>
        <w:t>NOTICE REQUIRING APPEARANCE AT AN EXAMINATION OR REASONABLE ASSISTANCE IN CONNECTION WITH AN INVESTIGATION</w:t>
      </w:r>
    </w:p>
    <w:p w14:paraId="058B388C" w14:textId="77777777" w:rsidR="00725072" w:rsidRPr="00204441" w:rsidRDefault="00725072" w:rsidP="00725072">
      <w:pPr>
        <w:tabs>
          <w:tab w:val="left" w:pos="3969"/>
        </w:tabs>
        <w:spacing w:before="60"/>
        <w:rPr>
          <w:rFonts w:eastAsia="Calibri" w:cs="Times New Roman"/>
        </w:rPr>
      </w:pPr>
      <w:r w:rsidRPr="00204441">
        <w:rPr>
          <w:rFonts w:eastAsia="Calibri" w:cs="Times New Roman"/>
        </w:rPr>
        <w:t>To:</w:t>
      </w:r>
      <w:r w:rsidRPr="00204441">
        <w:rPr>
          <w:rFonts w:eastAsia="Calibri" w:cs="Times New Roman"/>
        </w:rPr>
        <w:tab/>
      </w:r>
      <w:r w:rsidRPr="00204441">
        <w:rPr>
          <w:rFonts w:eastAsia="Calibri" w:cs="Times New Roman"/>
          <w:vertAlign w:val="superscript"/>
        </w:rPr>
        <w:t>1</w:t>
      </w:r>
    </w:p>
    <w:p w14:paraId="49050463" w14:textId="77777777" w:rsidR="00725072" w:rsidRPr="00204441" w:rsidRDefault="00725072" w:rsidP="00725072">
      <w:pPr>
        <w:tabs>
          <w:tab w:val="left" w:pos="3969"/>
        </w:tabs>
        <w:spacing w:before="60"/>
        <w:rPr>
          <w:rFonts w:eastAsia="Calibri" w:cs="Times New Roman"/>
        </w:rPr>
      </w:pPr>
      <w:r w:rsidRPr="00204441">
        <w:rPr>
          <w:rFonts w:eastAsia="Calibri" w:cs="Times New Roman"/>
        </w:rPr>
        <w:t>In relation to an investigation of</w:t>
      </w:r>
      <w:r w:rsidRPr="00204441">
        <w:rPr>
          <w:rFonts w:eastAsia="Calibri" w:cs="Times New Roman"/>
        </w:rPr>
        <w:tab/>
      </w:r>
      <w:r w:rsidRPr="00204441">
        <w:rPr>
          <w:rFonts w:eastAsia="Calibri" w:cs="Times New Roman"/>
          <w:vertAlign w:val="superscript"/>
        </w:rPr>
        <w:t>2</w:t>
      </w:r>
    </w:p>
    <w:p w14:paraId="608631C6" w14:textId="77777777" w:rsidR="00725072" w:rsidRPr="00204441" w:rsidRDefault="00725072" w:rsidP="00725072">
      <w:pPr>
        <w:spacing w:before="60"/>
        <w:rPr>
          <w:rFonts w:eastAsia="Calibri" w:cs="Times New Roman"/>
        </w:rPr>
      </w:pPr>
      <w:r w:rsidRPr="00204441">
        <w:rPr>
          <w:rFonts w:eastAsia="Calibri" w:cs="Times New Roman"/>
        </w:rPr>
        <w:t xml:space="preserve">you are notified that under subsection 19(2) of the </w:t>
      </w:r>
      <w:r w:rsidRPr="00204441">
        <w:rPr>
          <w:rFonts w:eastAsia="Calibri" w:cs="Times New Roman"/>
          <w:i/>
          <w:szCs w:val="22"/>
        </w:rPr>
        <w:t>Australian Securities and Investments Commission Act 2001</w:t>
      </w:r>
      <w:r w:rsidRPr="00204441">
        <w:rPr>
          <w:rFonts w:eastAsia="Calibri" w:cs="Times New Roman"/>
          <w:szCs w:val="22"/>
        </w:rPr>
        <w:t xml:space="preserve"> (</w:t>
      </w:r>
      <w:r w:rsidRPr="00204441">
        <w:rPr>
          <w:rFonts w:eastAsia="Calibri" w:cs="Times New Roman"/>
        </w:rPr>
        <w:t xml:space="preserve">‘the Act’) you are required: </w:t>
      </w:r>
    </w:p>
    <w:p w14:paraId="1730516C" w14:textId="77777777" w:rsidR="00725072" w:rsidRPr="00204441" w:rsidRDefault="00725072" w:rsidP="00725072">
      <w:pPr>
        <w:tabs>
          <w:tab w:val="left" w:pos="426"/>
          <w:tab w:val="left" w:pos="851"/>
          <w:tab w:val="left" w:pos="2835"/>
        </w:tabs>
        <w:spacing w:before="60"/>
        <w:rPr>
          <w:rFonts w:eastAsia="Calibri" w:cs="Times New Roman"/>
        </w:rPr>
      </w:pPr>
      <w:r w:rsidRPr="00204441">
        <w:rPr>
          <w:rFonts w:eastAsia="Calibri" w:cs="Times New Roman"/>
        </w:rPr>
        <w:tab/>
        <w:t>(a)</w:t>
      </w:r>
      <w:r w:rsidRPr="00204441">
        <w:rPr>
          <w:rFonts w:eastAsia="Calibri" w:cs="Times New Roman"/>
        </w:rPr>
        <w:tab/>
        <w:t>to appear at</w:t>
      </w:r>
      <w:r w:rsidRPr="00204441">
        <w:rPr>
          <w:rFonts w:eastAsia="Calibri" w:cs="Times New Roman"/>
        </w:rPr>
        <w:tab/>
      </w:r>
      <w:r w:rsidRPr="00204441">
        <w:rPr>
          <w:rFonts w:eastAsia="Calibri" w:cs="Times New Roman"/>
          <w:vertAlign w:val="superscript"/>
        </w:rPr>
        <w:t>3</w:t>
      </w:r>
      <w:r w:rsidRPr="00204441">
        <w:rPr>
          <w:rFonts w:eastAsia="Calibri" w:cs="Times New Roman"/>
        </w:rPr>
        <w:t xml:space="preserve"> on</w:t>
      </w:r>
    </w:p>
    <w:p w14:paraId="33B06391" w14:textId="77777777" w:rsidR="00725072" w:rsidRPr="00204441" w:rsidRDefault="00725072" w:rsidP="00725072">
      <w:pPr>
        <w:tabs>
          <w:tab w:val="left" w:pos="4536"/>
        </w:tabs>
        <w:spacing w:before="60"/>
        <w:rPr>
          <w:rFonts w:eastAsia="Calibri" w:cs="Times New Roman"/>
        </w:rPr>
      </w:pPr>
      <w:r w:rsidRPr="00204441">
        <w:rPr>
          <w:rFonts w:eastAsia="Calibri" w:cs="Times New Roman"/>
        </w:rPr>
        <w:tab/>
      </w:r>
      <w:r w:rsidRPr="00204441">
        <w:rPr>
          <w:rFonts w:eastAsia="Calibri" w:cs="Times New Roman"/>
          <w:vertAlign w:val="superscript"/>
        </w:rPr>
        <w:t xml:space="preserve">4 </w:t>
      </w:r>
      <w:r w:rsidRPr="00204441">
        <w:rPr>
          <w:rFonts w:eastAsia="Calibri" w:cs="Times New Roman"/>
        </w:rPr>
        <w:t>at/using</w:t>
      </w:r>
    </w:p>
    <w:p w14:paraId="10E88885" w14:textId="77777777" w:rsidR="00725072" w:rsidRPr="00204441" w:rsidRDefault="00725072" w:rsidP="00725072">
      <w:pPr>
        <w:tabs>
          <w:tab w:val="left" w:pos="3261"/>
          <w:tab w:val="left" w:pos="5670"/>
        </w:tabs>
        <w:spacing w:before="240"/>
        <w:rPr>
          <w:rFonts w:eastAsia="Calibri" w:cs="Times New Roman"/>
        </w:rPr>
      </w:pPr>
      <w:r w:rsidRPr="00204441">
        <w:rPr>
          <w:rFonts w:eastAsia="Calibri" w:cs="Times New Roman"/>
        </w:rPr>
        <w:tab/>
      </w:r>
      <w:r w:rsidRPr="00204441">
        <w:rPr>
          <w:rFonts w:eastAsia="Calibri" w:cs="Times New Roman"/>
          <w:vertAlign w:val="superscript"/>
        </w:rPr>
        <w:t>5</w:t>
      </w:r>
      <w:r w:rsidRPr="00204441">
        <w:rPr>
          <w:rFonts w:eastAsia="Calibri" w:cs="Times New Roman"/>
        </w:rPr>
        <w:t xml:space="preserve"> before</w:t>
      </w:r>
      <w:r w:rsidRPr="00204441">
        <w:rPr>
          <w:rFonts w:eastAsia="Calibri" w:cs="Times New Roman"/>
        </w:rPr>
        <w:tab/>
      </w:r>
      <w:r w:rsidRPr="00204441">
        <w:rPr>
          <w:rFonts w:eastAsia="Calibri" w:cs="Times New Roman"/>
          <w:vertAlign w:val="superscript"/>
        </w:rPr>
        <w:t>6</w:t>
      </w:r>
    </w:p>
    <w:p w14:paraId="43CA1DCC" w14:textId="77777777" w:rsidR="00725072" w:rsidRPr="00204441" w:rsidRDefault="00725072" w:rsidP="00725072">
      <w:pPr>
        <w:tabs>
          <w:tab w:val="left" w:pos="851"/>
        </w:tabs>
        <w:spacing w:before="60"/>
        <w:ind w:left="851" w:hanging="851"/>
        <w:jc w:val="both"/>
        <w:rPr>
          <w:rFonts w:eastAsia="Calibri" w:cs="Times New Roman"/>
        </w:rPr>
      </w:pPr>
      <w:r w:rsidRPr="00204441">
        <w:rPr>
          <w:rFonts w:eastAsia="Calibri" w:cs="Times New Roman"/>
        </w:rPr>
        <w:tab/>
        <w:t xml:space="preserve">for examination on oath or affirmation and to answer questions put to you in relation to the investigation; and </w:t>
      </w:r>
    </w:p>
    <w:p w14:paraId="3BE5FFE3" w14:textId="77777777" w:rsidR="00725072" w:rsidRPr="00204441" w:rsidRDefault="00725072" w:rsidP="00725072">
      <w:pPr>
        <w:tabs>
          <w:tab w:val="left" w:pos="426"/>
          <w:tab w:val="left" w:pos="851"/>
        </w:tabs>
        <w:spacing w:before="60"/>
        <w:ind w:left="851" w:hanging="851"/>
        <w:jc w:val="both"/>
        <w:rPr>
          <w:rFonts w:eastAsia="Calibri" w:cs="Times New Roman"/>
        </w:rPr>
      </w:pPr>
      <w:r w:rsidRPr="00204441">
        <w:rPr>
          <w:rFonts w:eastAsia="Calibri" w:cs="Times New Roman"/>
        </w:rPr>
        <w:tab/>
        <w:t>(b)</w:t>
      </w:r>
      <w:r w:rsidRPr="00204441">
        <w:rPr>
          <w:rFonts w:eastAsia="Calibri" w:cs="Times New Roman"/>
        </w:rPr>
        <w:tab/>
        <w:t xml:space="preserve">to give the Australian Securities and Investments Commission all reasonable assistance in connection with the investigation. </w:t>
      </w:r>
    </w:p>
    <w:p w14:paraId="01968D12" w14:textId="77777777" w:rsidR="00725072" w:rsidRPr="00204441" w:rsidRDefault="00725072" w:rsidP="00725072">
      <w:pPr>
        <w:spacing w:before="40"/>
        <w:jc w:val="both"/>
        <w:rPr>
          <w:rFonts w:eastAsia="Calibri" w:cs="Times New Roman"/>
        </w:rPr>
      </w:pPr>
      <w:r w:rsidRPr="00204441">
        <w:rPr>
          <w:rFonts w:eastAsia="Calibri" w:cs="Times New Roman"/>
        </w:rPr>
        <w:t>Please note the provisions of subsection 23(1) of the Act (relating to legal representation) and section 68 of the Act (relating to self</w:t>
      </w:r>
      <w:r w:rsidR="00204441">
        <w:rPr>
          <w:rFonts w:eastAsia="Calibri" w:cs="Times New Roman"/>
        </w:rPr>
        <w:noBreakHyphen/>
      </w:r>
      <w:r w:rsidRPr="00204441">
        <w:rPr>
          <w:rFonts w:eastAsia="Calibri" w:cs="Times New Roman"/>
        </w:rPr>
        <w:t xml:space="preserve">incrimination). The effect of those provisions is set out at the end of this form. </w:t>
      </w:r>
    </w:p>
    <w:p w14:paraId="07AEAAB5" w14:textId="77777777" w:rsidR="00725072" w:rsidRPr="00204441" w:rsidRDefault="00725072" w:rsidP="00725072">
      <w:pPr>
        <w:tabs>
          <w:tab w:val="left" w:pos="2835"/>
        </w:tabs>
        <w:spacing w:before="60"/>
        <w:rPr>
          <w:rFonts w:eastAsia="Calibri" w:cs="Times New Roman"/>
        </w:rPr>
      </w:pPr>
      <w:r w:rsidRPr="00204441">
        <w:rPr>
          <w:rFonts w:eastAsia="Calibri" w:cs="Times New Roman"/>
        </w:rPr>
        <w:t>Dated</w:t>
      </w:r>
      <w:r w:rsidRPr="00204441">
        <w:rPr>
          <w:rFonts w:eastAsia="Calibri" w:cs="Times New Roman"/>
        </w:rPr>
        <w:tab/>
      </w:r>
      <w:r w:rsidRPr="00204441">
        <w:rPr>
          <w:rFonts w:eastAsia="Calibri" w:cs="Times New Roman"/>
          <w:vertAlign w:val="superscript"/>
        </w:rPr>
        <w:t>4</w:t>
      </w:r>
      <w:r w:rsidRPr="00204441">
        <w:rPr>
          <w:rFonts w:eastAsia="Calibri" w:cs="Times New Roman"/>
        </w:rPr>
        <w:t>.</w:t>
      </w:r>
    </w:p>
    <w:p w14:paraId="52D799F3" w14:textId="77777777" w:rsidR="00725072" w:rsidRPr="00204441" w:rsidRDefault="00725072" w:rsidP="00725072">
      <w:pPr>
        <w:spacing w:before="60"/>
        <w:rPr>
          <w:rFonts w:eastAsia="Calibri" w:cs="Times New Roman"/>
        </w:rPr>
      </w:pPr>
      <w:r w:rsidRPr="00204441">
        <w:rPr>
          <w:rFonts w:eastAsia="Calibri" w:cs="Times New Roman"/>
        </w:rPr>
        <w:t xml:space="preserve">Signature of person authorised </w:t>
      </w:r>
    </w:p>
    <w:p w14:paraId="3439ED76" w14:textId="77777777" w:rsidR="00725072" w:rsidRPr="00204441" w:rsidRDefault="00725072" w:rsidP="00725072">
      <w:pPr>
        <w:rPr>
          <w:rFonts w:eastAsia="Calibri" w:cs="Times New Roman"/>
        </w:rPr>
      </w:pPr>
      <w:r w:rsidRPr="00204441">
        <w:rPr>
          <w:rFonts w:eastAsia="Calibri" w:cs="Times New Roman"/>
        </w:rPr>
        <w:t xml:space="preserve">by the Commission to conduct the </w:t>
      </w:r>
    </w:p>
    <w:p w14:paraId="2D57927F" w14:textId="77777777" w:rsidR="00725072" w:rsidRPr="00204441" w:rsidRDefault="00725072" w:rsidP="00725072">
      <w:pPr>
        <w:spacing w:after="60"/>
        <w:rPr>
          <w:rFonts w:eastAsia="Calibri" w:cs="Times New Roman"/>
        </w:rPr>
      </w:pPr>
      <w:r w:rsidRPr="00204441">
        <w:rPr>
          <w:rFonts w:eastAsia="Calibri" w:cs="Times New Roman"/>
        </w:rPr>
        <w:t>examination:</w:t>
      </w:r>
    </w:p>
    <w:p w14:paraId="139BE8AF" w14:textId="77777777" w:rsidR="00725072" w:rsidRPr="00204441" w:rsidRDefault="00725072" w:rsidP="00725072">
      <w:pPr>
        <w:pBdr>
          <w:top w:val="single" w:sz="4" w:space="1" w:color="auto"/>
        </w:pBdr>
        <w:spacing w:line="0" w:lineRule="atLeast"/>
        <w:rPr>
          <w:rFonts w:eastAsia="Calibri" w:cs="Times New Roman"/>
          <w:sz w:val="16"/>
          <w:szCs w:val="16"/>
        </w:rPr>
      </w:pPr>
    </w:p>
    <w:p w14:paraId="5F3A2D2E" w14:textId="77777777" w:rsidR="00725072" w:rsidRPr="00204441" w:rsidRDefault="00725072" w:rsidP="00725072">
      <w:pPr>
        <w:keepNext/>
        <w:keepLines/>
        <w:tabs>
          <w:tab w:val="left" w:pos="426"/>
          <w:tab w:val="left" w:pos="851"/>
        </w:tabs>
        <w:jc w:val="both"/>
        <w:rPr>
          <w:rFonts w:eastAsia="Calibri" w:cs="Times New Roman"/>
          <w:sz w:val="20"/>
        </w:rPr>
      </w:pPr>
      <w:r w:rsidRPr="00204441">
        <w:rPr>
          <w:rFonts w:eastAsia="Calibri" w:cs="Times New Roman"/>
          <w:sz w:val="20"/>
        </w:rPr>
        <w:t>NOTICE OF RELEVANT STATUTORY PROVISIONS</w:t>
      </w:r>
    </w:p>
    <w:p w14:paraId="55E432F9" w14:textId="77777777" w:rsidR="00725072" w:rsidRPr="00204441" w:rsidRDefault="00725072" w:rsidP="00725072">
      <w:pPr>
        <w:tabs>
          <w:tab w:val="left" w:pos="426"/>
          <w:tab w:val="left" w:pos="851"/>
        </w:tabs>
        <w:spacing w:before="60"/>
        <w:ind w:left="426" w:hanging="426"/>
        <w:jc w:val="both"/>
        <w:rPr>
          <w:rFonts w:eastAsia="Calibri" w:cs="Times New Roman"/>
        </w:rPr>
      </w:pPr>
      <w:r w:rsidRPr="00204441">
        <w:rPr>
          <w:rFonts w:eastAsia="Calibri" w:cs="Times New Roman"/>
        </w:rPr>
        <w:t>1.</w:t>
      </w:r>
      <w:r w:rsidRPr="00204441">
        <w:rPr>
          <w:rFonts w:eastAsia="Calibri" w:cs="Times New Roman"/>
        </w:rPr>
        <w:tab/>
        <w:t xml:space="preserve">Subsection 23(1) of the Act provides that a person who is required to submit to an examination is entitled to have his or her lawyer attend the examination. It also provides that the person’s lawyer may address the inspector or ask the person questions about matters raised with the person by the inspector. </w:t>
      </w:r>
    </w:p>
    <w:p w14:paraId="2E845E90" w14:textId="77777777" w:rsidR="00725072" w:rsidRPr="00204441" w:rsidRDefault="00725072" w:rsidP="00725072">
      <w:pPr>
        <w:tabs>
          <w:tab w:val="left" w:pos="426"/>
          <w:tab w:val="left" w:pos="851"/>
        </w:tabs>
        <w:spacing w:before="60"/>
        <w:ind w:left="426" w:hanging="426"/>
        <w:jc w:val="both"/>
        <w:rPr>
          <w:rFonts w:eastAsia="Calibri" w:cs="Times New Roman"/>
        </w:rPr>
      </w:pPr>
      <w:r w:rsidRPr="00204441">
        <w:rPr>
          <w:rFonts w:eastAsia="Calibri" w:cs="Times New Roman"/>
        </w:rPr>
        <w:t>2.</w:t>
      </w:r>
      <w:r w:rsidRPr="00204441">
        <w:rPr>
          <w:rFonts w:eastAsia="Calibri" w:cs="Times New Roman"/>
        </w:rPr>
        <w:tab/>
        <w:t>(1)</w:t>
      </w:r>
      <w:r w:rsidRPr="00204441">
        <w:rPr>
          <w:rFonts w:eastAsia="Calibri" w:cs="Times New Roman"/>
        </w:rPr>
        <w:tab/>
        <w:t xml:space="preserve">You must not fail to comply with this notice without reasonable excuse (see subsection 63(1) of the Act). </w:t>
      </w:r>
    </w:p>
    <w:p w14:paraId="272C8791" w14:textId="77777777" w:rsidR="00725072" w:rsidRPr="00204441" w:rsidRDefault="00725072" w:rsidP="00725072">
      <w:pPr>
        <w:tabs>
          <w:tab w:val="left" w:pos="426"/>
          <w:tab w:val="left" w:pos="851"/>
        </w:tabs>
        <w:spacing w:before="60"/>
        <w:ind w:left="426" w:hanging="426"/>
        <w:jc w:val="both"/>
        <w:rPr>
          <w:rFonts w:eastAsia="Calibri" w:cs="Times New Roman"/>
        </w:rPr>
      </w:pPr>
      <w:r w:rsidRPr="00204441">
        <w:rPr>
          <w:rFonts w:eastAsia="Calibri" w:cs="Times New Roman"/>
        </w:rPr>
        <w:lastRenderedPageBreak/>
        <w:tab/>
        <w:t>(2)</w:t>
      </w:r>
      <w:r w:rsidRPr="00204441">
        <w:rPr>
          <w:rFonts w:eastAsia="Calibri" w:cs="Times New Roman"/>
        </w:rPr>
        <w:tab/>
        <w:t xml:space="preserve">It is not a reasonable excuse for failure to comply with this notice that giving information or signing a record or producing a book might tend to incriminate you or expose you to a penalty (see subsection 68(1) of the Act). </w:t>
      </w:r>
    </w:p>
    <w:p w14:paraId="72598390" w14:textId="77777777" w:rsidR="00725072" w:rsidRPr="00204441" w:rsidRDefault="00725072" w:rsidP="00725072">
      <w:pPr>
        <w:tabs>
          <w:tab w:val="left" w:pos="426"/>
          <w:tab w:val="left" w:pos="851"/>
        </w:tabs>
        <w:spacing w:before="60"/>
        <w:ind w:left="426" w:hanging="426"/>
        <w:jc w:val="both"/>
        <w:rPr>
          <w:rFonts w:eastAsia="Calibri" w:cs="Times New Roman"/>
        </w:rPr>
      </w:pPr>
      <w:r w:rsidRPr="00204441">
        <w:rPr>
          <w:rFonts w:eastAsia="Calibri" w:cs="Times New Roman"/>
        </w:rPr>
        <w:tab/>
        <w:t>(3)</w:t>
      </w:r>
      <w:r w:rsidRPr="00204441">
        <w:rPr>
          <w:rFonts w:eastAsia="Calibri" w:cs="Times New Roman"/>
        </w:rPr>
        <w:tab/>
        <w:t xml:space="preserve">However, if: </w:t>
      </w:r>
    </w:p>
    <w:p w14:paraId="6F192CDC" w14:textId="77777777" w:rsidR="00725072" w:rsidRPr="00204441" w:rsidRDefault="00725072" w:rsidP="00725072">
      <w:pPr>
        <w:tabs>
          <w:tab w:val="right" w:pos="1531"/>
        </w:tabs>
        <w:spacing w:before="40" w:line="240" w:lineRule="auto"/>
        <w:ind w:left="1644" w:hanging="1644"/>
        <w:rPr>
          <w:rFonts w:eastAsia="Times New Roman" w:cs="Times New Roman"/>
          <w:lang w:eastAsia="en-AU"/>
        </w:rPr>
      </w:pPr>
      <w:r w:rsidRPr="00204441">
        <w:rPr>
          <w:rFonts w:eastAsia="Times New Roman" w:cs="Times New Roman"/>
          <w:lang w:eastAsia="en-AU"/>
        </w:rPr>
        <w:tab/>
        <w:t>(a)</w:t>
      </w:r>
      <w:r w:rsidRPr="00204441">
        <w:rPr>
          <w:rFonts w:eastAsia="Times New Roman" w:cs="Times New Roman"/>
          <w:lang w:eastAsia="en-AU"/>
        </w:rPr>
        <w:tab/>
        <w:t xml:space="preserve">before making an oral statement or signing a record in answer to this notice you claim that making the statement or signing the record might tend to incriminate you or expose you to a penalty; and </w:t>
      </w:r>
    </w:p>
    <w:p w14:paraId="33DAF660" w14:textId="77777777" w:rsidR="00725072" w:rsidRPr="00204441" w:rsidRDefault="00725072" w:rsidP="00725072">
      <w:pPr>
        <w:tabs>
          <w:tab w:val="right" w:pos="1531"/>
        </w:tabs>
        <w:spacing w:before="40" w:line="240" w:lineRule="auto"/>
        <w:ind w:left="1644" w:hanging="1644"/>
        <w:rPr>
          <w:rFonts w:eastAsia="Times New Roman" w:cs="Times New Roman"/>
          <w:lang w:eastAsia="en-AU"/>
        </w:rPr>
      </w:pPr>
      <w:r w:rsidRPr="00204441">
        <w:rPr>
          <w:rFonts w:eastAsia="Times New Roman" w:cs="Times New Roman"/>
          <w:lang w:eastAsia="en-AU"/>
        </w:rPr>
        <w:tab/>
        <w:t>(b)</w:t>
      </w:r>
      <w:r w:rsidRPr="00204441">
        <w:rPr>
          <w:rFonts w:eastAsia="Times New Roman" w:cs="Times New Roman"/>
          <w:lang w:eastAsia="en-AU"/>
        </w:rPr>
        <w:tab/>
        <w:t xml:space="preserve">making the statement or signing the record might in fact tend to incriminate you or expose you to a penalty; </w:t>
      </w:r>
    </w:p>
    <w:p w14:paraId="722A7D7D" w14:textId="77777777" w:rsidR="00725072" w:rsidRPr="00204441" w:rsidRDefault="00725072" w:rsidP="00725072">
      <w:pPr>
        <w:tabs>
          <w:tab w:val="left" w:pos="426"/>
          <w:tab w:val="left" w:pos="851"/>
        </w:tabs>
        <w:spacing w:before="60"/>
        <w:ind w:left="426" w:hanging="426"/>
        <w:jc w:val="both"/>
        <w:rPr>
          <w:rFonts w:eastAsia="Calibri" w:cs="Times New Roman"/>
        </w:rPr>
      </w:pPr>
      <w:r w:rsidRPr="00204441">
        <w:rPr>
          <w:rFonts w:eastAsia="Calibri" w:cs="Times New Roman"/>
        </w:rPr>
        <w:tab/>
        <w:t xml:space="preserve">the statement, or the fact that you have signed the record, is not admissible in evidence in any criminal proceedings, or proceedings for the imposition of a penalty, against you other than proceedings in respect of the falsity of the statement or the record. </w:t>
      </w:r>
    </w:p>
    <w:p w14:paraId="631D2296" w14:textId="77777777" w:rsidR="00725072" w:rsidRPr="00204441" w:rsidRDefault="00725072" w:rsidP="00725072">
      <w:pPr>
        <w:tabs>
          <w:tab w:val="left" w:pos="851"/>
        </w:tabs>
        <w:spacing w:before="60" w:after="60"/>
        <w:ind w:left="425"/>
        <w:rPr>
          <w:rFonts w:eastAsia="Calibri" w:cs="Times New Roman"/>
        </w:rPr>
      </w:pPr>
      <w:r w:rsidRPr="00204441">
        <w:rPr>
          <w:rFonts w:eastAsia="Calibri" w:cs="Times New Roman"/>
        </w:rPr>
        <w:t>(4)</w:t>
      </w:r>
      <w:r w:rsidRPr="00204441">
        <w:rPr>
          <w:rFonts w:eastAsia="Calibri" w:cs="Times New Roman"/>
        </w:rPr>
        <w:tab/>
        <w:t>The right to make a claim of this kind is not available to a body corporate (see subsections 68(2) and (3) of the Act).</w:t>
      </w:r>
    </w:p>
    <w:p w14:paraId="6FC4D032" w14:textId="77777777" w:rsidR="00725072" w:rsidRPr="00204441" w:rsidRDefault="00725072" w:rsidP="00725072">
      <w:pPr>
        <w:keepNext/>
        <w:keepLines/>
        <w:pBdr>
          <w:top w:val="single" w:sz="4" w:space="1" w:color="auto"/>
        </w:pBdr>
        <w:rPr>
          <w:rFonts w:eastAsia="Calibri" w:cs="Times New Roman"/>
          <w:sz w:val="16"/>
        </w:rPr>
      </w:pPr>
    </w:p>
    <w:p w14:paraId="6C740A18" w14:textId="77777777" w:rsidR="00725072" w:rsidRPr="00204441" w:rsidRDefault="00725072" w:rsidP="00725072">
      <w:pPr>
        <w:spacing w:before="120"/>
        <w:rPr>
          <w:rFonts w:eastAsia="Times New Roman" w:cs="Times New Roman"/>
          <w:lang w:eastAsia="en-AU"/>
        </w:rPr>
      </w:pPr>
      <w:r w:rsidRPr="00204441">
        <w:rPr>
          <w:rFonts w:eastAsia="Times New Roman" w:cs="Times New Roman"/>
          <w:lang w:eastAsia="en-AU"/>
        </w:rPr>
        <w:t>1</w:t>
      </w:r>
      <w:r w:rsidRPr="00204441">
        <w:rPr>
          <w:rFonts w:eastAsia="Times New Roman" w:cs="Times New Roman"/>
          <w:lang w:eastAsia="en-AU"/>
        </w:rPr>
        <w:tab/>
      </w:r>
      <w:r w:rsidRPr="00204441">
        <w:rPr>
          <w:rFonts w:eastAsia="Times New Roman" w:cs="Times New Roman"/>
          <w:i/>
          <w:lang w:eastAsia="en-AU"/>
        </w:rPr>
        <w:t xml:space="preserve">insert full name and address of the person to whom the notice is to be given </w:t>
      </w:r>
    </w:p>
    <w:p w14:paraId="3AB42558" w14:textId="77777777" w:rsidR="00725072" w:rsidRPr="00204441" w:rsidRDefault="00725072" w:rsidP="00725072">
      <w:pPr>
        <w:spacing w:before="120"/>
        <w:rPr>
          <w:rFonts w:eastAsia="Times New Roman" w:cs="Times New Roman"/>
          <w:lang w:eastAsia="en-AU"/>
        </w:rPr>
      </w:pPr>
      <w:r w:rsidRPr="00204441">
        <w:rPr>
          <w:rFonts w:eastAsia="Times New Roman" w:cs="Times New Roman"/>
          <w:lang w:eastAsia="en-AU"/>
        </w:rPr>
        <w:t>2</w:t>
      </w:r>
      <w:r w:rsidRPr="00204441">
        <w:rPr>
          <w:rFonts w:eastAsia="Times New Roman" w:cs="Times New Roman"/>
          <w:lang w:eastAsia="en-AU"/>
        </w:rPr>
        <w:tab/>
      </w:r>
      <w:r w:rsidRPr="00204441">
        <w:rPr>
          <w:rFonts w:eastAsia="Times New Roman" w:cs="Times New Roman"/>
          <w:i/>
          <w:lang w:eastAsia="en-AU"/>
        </w:rPr>
        <w:t xml:space="preserve">insert the nature of the matter to which the investigation relates </w:t>
      </w:r>
    </w:p>
    <w:p w14:paraId="2C0966BB" w14:textId="77777777" w:rsidR="00725072" w:rsidRPr="00204441" w:rsidRDefault="00725072" w:rsidP="00725072">
      <w:pPr>
        <w:spacing w:before="120"/>
        <w:rPr>
          <w:rFonts w:eastAsia="Times New Roman" w:cs="Times New Roman"/>
          <w:lang w:eastAsia="en-AU"/>
        </w:rPr>
      </w:pPr>
      <w:r w:rsidRPr="00204441">
        <w:rPr>
          <w:rFonts w:eastAsia="Times New Roman" w:cs="Times New Roman"/>
          <w:lang w:eastAsia="en-AU"/>
        </w:rPr>
        <w:t>3</w:t>
      </w:r>
      <w:r w:rsidRPr="00204441">
        <w:rPr>
          <w:rFonts w:eastAsia="Times New Roman" w:cs="Times New Roman"/>
          <w:lang w:eastAsia="en-AU"/>
        </w:rPr>
        <w:tab/>
      </w:r>
      <w:r w:rsidRPr="00204441">
        <w:rPr>
          <w:rFonts w:eastAsia="Times New Roman" w:cs="Times New Roman"/>
          <w:i/>
          <w:lang w:eastAsia="en-AU"/>
        </w:rPr>
        <w:t xml:space="preserve">insert time of day </w:t>
      </w:r>
    </w:p>
    <w:p w14:paraId="7FB6CB87" w14:textId="77777777" w:rsidR="00725072" w:rsidRPr="00204441" w:rsidRDefault="00725072" w:rsidP="00725072">
      <w:pPr>
        <w:spacing w:before="120"/>
        <w:rPr>
          <w:rFonts w:eastAsia="Times New Roman" w:cs="Times New Roman"/>
          <w:lang w:eastAsia="en-AU"/>
        </w:rPr>
      </w:pPr>
      <w:r w:rsidRPr="00204441">
        <w:rPr>
          <w:rFonts w:eastAsia="Times New Roman" w:cs="Times New Roman"/>
          <w:lang w:eastAsia="en-AU"/>
        </w:rPr>
        <w:t>4</w:t>
      </w:r>
      <w:r w:rsidRPr="00204441">
        <w:rPr>
          <w:rFonts w:eastAsia="Times New Roman" w:cs="Times New Roman"/>
          <w:lang w:eastAsia="en-AU"/>
        </w:rPr>
        <w:tab/>
      </w:r>
      <w:r w:rsidRPr="00204441">
        <w:rPr>
          <w:rFonts w:eastAsia="Times New Roman" w:cs="Times New Roman"/>
          <w:i/>
          <w:lang w:eastAsia="en-AU"/>
        </w:rPr>
        <w:t xml:space="preserve">insert date </w:t>
      </w:r>
    </w:p>
    <w:p w14:paraId="22AAF1B5" w14:textId="77777777" w:rsidR="00725072" w:rsidRPr="00204441" w:rsidRDefault="00725072" w:rsidP="00725072">
      <w:pPr>
        <w:spacing w:before="120"/>
        <w:ind w:left="720" w:hanging="720"/>
        <w:rPr>
          <w:rFonts w:eastAsia="Times New Roman" w:cs="Times New Roman"/>
          <w:i/>
          <w:lang w:eastAsia="en-AU"/>
        </w:rPr>
      </w:pPr>
      <w:r w:rsidRPr="00204441">
        <w:rPr>
          <w:rFonts w:eastAsia="Times New Roman" w:cs="Times New Roman"/>
          <w:lang w:eastAsia="en-AU"/>
        </w:rPr>
        <w:t>5</w:t>
      </w:r>
      <w:r w:rsidRPr="00204441">
        <w:rPr>
          <w:rFonts w:eastAsia="Times New Roman" w:cs="Times New Roman"/>
          <w:lang w:eastAsia="en-AU"/>
        </w:rPr>
        <w:tab/>
      </w:r>
      <w:r w:rsidRPr="00204441">
        <w:rPr>
          <w:rFonts w:eastAsia="Times New Roman" w:cs="Times New Roman"/>
          <w:i/>
          <w:lang w:eastAsia="en-AU"/>
        </w:rPr>
        <w:t>insert full particulars of:</w:t>
      </w:r>
    </w:p>
    <w:p w14:paraId="13076361" w14:textId="77777777" w:rsidR="00725072" w:rsidRPr="00204441" w:rsidRDefault="00725072" w:rsidP="00725072">
      <w:pPr>
        <w:spacing w:before="120"/>
        <w:ind w:left="720" w:hanging="720"/>
        <w:rPr>
          <w:rFonts w:eastAsia="Times New Roman" w:cs="Times New Roman"/>
          <w:i/>
          <w:lang w:eastAsia="en-AU"/>
        </w:rPr>
      </w:pPr>
      <w:r w:rsidRPr="00204441">
        <w:rPr>
          <w:rFonts w:eastAsia="Times New Roman" w:cs="Times New Roman"/>
          <w:i/>
          <w:lang w:eastAsia="en-AU"/>
        </w:rPr>
        <w:tab/>
        <w:t>(a) if the examination will be held at one or more physical venues—the address of the place at which the requirement is to be satisfied; and</w:t>
      </w:r>
    </w:p>
    <w:p w14:paraId="1D7C43AD" w14:textId="77777777" w:rsidR="00725072" w:rsidRPr="00204441" w:rsidRDefault="00725072" w:rsidP="00725072">
      <w:pPr>
        <w:spacing w:before="120"/>
        <w:ind w:left="720" w:hanging="720"/>
        <w:rPr>
          <w:rFonts w:eastAsia="Times New Roman" w:cs="Times New Roman"/>
          <w:lang w:eastAsia="en-AU"/>
        </w:rPr>
      </w:pPr>
      <w:r w:rsidRPr="00204441">
        <w:rPr>
          <w:rFonts w:eastAsia="Times New Roman" w:cs="Times New Roman"/>
          <w:i/>
          <w:lang w:eastAsia="en-AU"/>
        </w:rPr>
        <w:tab/>
        <w:t>(b) if the examination will be held using virtual enquiry technology—details of the virtual enquiry technology to be used</w:t>
      </w:r>
    </w:p>
    <w:p w14:paraId="433D099B" w14:textId="77777777" w:rsidR="00725072" w:rsidRPr="00204441" w:rsidRDefault="00725072" w:rsidP="00725072">
      <w:pPr>
        <w:spacing w:before="120"/>
        <w:rPr>
          <w:rFonts w:eastAsia="Times New Roman" w:cs="Times New Roman"/>
          <w:lang w:eastAsia="en-AU"/>
        </w:rPr>
      </w:pPr>
      <w:r w:rsidRPr="00204441">
        <w:rPr>
          <w:rFonts w:eastAsia="Times New Roman" w:cs="Times New Roman"/>
          <w:lang w:eastAsia="en-AU"/>
        </w:rPr>
        <w:t>6</w:t>
      </w:r>
      <w:r w:rsidRPr="00204441">
        <w:rPr>
          <w:rFonts w:eastAsia="Times New Roman" w:cs="Times New Roman"/>
          <w:lang w:eastAsia="en-AU"/>
        </w:rPr>
        <w:tab/>
      </w:r>
      <w:r w:rsidRPr="00204441">
        <w:rPr>
          <w:rFonts w:eastAsia="Times New Roman" w:cs="Times New Roman"/>
          <w:i/>
          <w:lang w:eastAsia="en-AU"/>
        </w:rPr>
        <w:t xml:space="preserve">insert full name of the person conducting the examination </w:t>
      </w:r>
    </w:p>
    <w:p w14:paraId="17A65D45" w14:textId="77777777" w:rsidR="00725072" w:rsidRPr="00204441" w:rsidRDefault="00725072" w:rsidP="00725072">
      <w:pPr>
        <w:pStyle w:val="ActHead9"/>
      </w:pPr>
      <w:bookmarkStart w:id="20" w:name="_Toc118443380"/>
      <w:r w:rsidRPr="00204441">
        <w:t xml:space="preserve">Corporations </w:t>
      </w:r>
      <w:r w:rsidR="00204441" w:rsidRPr="00204441">
        <w:t>Regulations 2</w:t>
      </w:r>
      <w:r w:rsidRPr="00204441">
        <w:t>001</w:t>
      </w:r>
      <w:bookmarkEnd w:id="20"/>
    </w:p>
    <w:p w14:paraId="6454F15D" w14:textId="77777777" w:rsidR="00725072" w:rsidRPr="00204441" w:rsidRDefault="0066043F" w:rsidP="00725072">
      <w:pPr>
        <w:pStyle w:val="ItemHead"/>
      </w:pPr>
      <w:r w:rsidRPr="00204441">
        <w:t>2</w:t>
      </w:r>
      <w:r w:rsidR="00725072" w:rsidRPr="00204441">
        <w:t xml:space="preserve">  Schedule 1 (table item 3, column 4)</w:t>
      </w:r>
    </w:p>
    <w:p w14:paraId="29BC59B3" w14:textId="77777777" w:rsidR="00725072" w:rsidRPr="00204441" w:rsidRDefault="00725072" w:rsidP="00725072">
      <w:pPr>
        <w:pStyle w:val="Item"/>
      </w:pPr>
      <w:r w:rsidRPr="00204441">
        <w:t>Omit “5249”, substitute “586”.</w:t>
      </w:r>
    </w:p>
    <w:p w14:paraId="39C9E47F" w14:textId="77777777" w:rsidR="00725072" w:rsidRPr="00204441" w:rsidRDefault="0066043F" w:rsidP="00725072">
      <w:pPr>
        <w:pStyle w:val="ItemHead"/>
      </w:pPr>
      <w:r w:rsidRPr="00204441">
        <w:t>3</w:t>
      </w:r>
      <w:r w:rsidR="00725072" w:rsidRPr="00204441">
        <w:t xml:space="preserve">  Schedule 2 (Form 5249)</w:t>
      </w:r>
    </w:p>
    <w:p w14:paraId="114FA605" w14:textId="77777777" w:rsidR="00725072" w:rsidRPr="00204441" w:rsidRDefault="00725072" w:rsidP="00725072">
      <w:pPr>
        <w:pStyle w:val="Item"/>
      </w:pPr>
      <w:r w:rsidRPr="00204441">
        <w:t>Repeal the form.</w:t>
      </w:r>
    </w:p>
    <w:p w14:paraId="37A0C50A" w14:textId="77777777" w:rsidR="00725072" w:rsidRPr="00204441" w:rsidRDefault="0066043F" w:rsidP="00725072">
      <w:pPr>
        <w:pStyle w:val="ItemHead"/>
      </w:pPr>
      <w:r w:rsidRPr="00204441">
        <w:t>4</w:t>
      </w:r>
      <w:r w:rsidR="00725072" w:rsidRPr="00204441">
        <w:t xml:space="preserve">  In the appropriate position in Schedule 2</w:t>
      </w:r>
    </w:p>
    <w:p w14:paraId="2DB3E574" w14:textId="77777777" w:rsidR="00725072" w:rsidRPr="00204441" w:rsidRDefault="00725072" w:rsidP="00725072">
      <w:pPr>
        <w:pStyle w:val="Item"/>
      </w:pPr>
      <w:r w:rsidRPr="00204441">
        <w:t>Insert:</w:t>
      </w:r>
    </w:p>
    <w:p w14:paraId="69765E4B" w14:textId="77777777" w:rsidR="00725072" w:rsidRPr="00204441" w:rsidRDefault="00725072" w:rsidP="00725072">
      <w:pPr>
        <w:pStyle w:val="ActHead2"/>
        <w:rPr>
          <w:rFonts w:eastAsia="Calibri"/>
        </w:rPr>
      </w:pPr>
      <w:bookmarkStart w:id="21" w:name="_Toc118443381"/>
      <w:r w:rsidRPr="00204441">
        <w:rPr>
          <w:rFonts w:eastAsia="Calibri"/>
        </w:rPr>
        <w:t>Form 586</w:t>
      </w:r>
      <w:bookmarkEnd w:id="21"/>
    </w:p>
    <w:p w14:paraId="7D0C4433" w14:textId="77777777" w:rsidR="00725072" w:rsidRPr="00204441" w:rsidRDefault="00725072" w:rsidP="00725072">
      <w:pPr>
        <w:pStyle w:val="notemargin"/>
        <w:rPr>
          <w:rFonts w:eastAsia="Calibri"/>
        </w:rPr>
      </w:pPr>
      <w:r w:rsidRPr="00204441">
        <w:rPr>
          <w:rFonts w:eastAsia="Calibri"/>
        </w:rPr>
        <w:t>(subparagraph 206F(1)(b)(i))</w:t>
      </w:r>
    </w:p>
    <w:p w14:paraId="5AA15A60" w14:textId="77777777" w:rsidR="00725072" w:rsidRPr="00204441" w:rsidRDefault="00725072" w:rsidP="00725072">
      <w:pPr>
        <w:autoSpaceDE w:val="0"/>
        <w:autoSpaceDN w:val="0"/>
        <w:adjustRightInd w:val="0"/>
        <w:spacing w:line="240" w:lineRule="auto"/>
        <w:jc w:val="center"/>
        <w:rPr>
          <w:rFonts w:eastAsia="Times New Roman" w:cs="Times New Roman"/>
          <w:b/>
          <w:bCs/>
          <w:sz w:val="24"/>
          <w:szCs w:val="24"/>
        </w:rPr>
      </w:pPr>
      <w:r w:rsidRPr="00204441">
        <w:rPr>
          <w:rFonts w:eastAsia="Times New Roman" w:cs="Times New Roman"/>
          <w:b/>
          <w:bCs/>
          <w:sz w:val="24"/>
          <w:szCs w:val="24"/>
        </w:rPr>
        <w:t>Form 586</w:t>
      </w:r>
    </w:p>
    <w:p w14:paraId="7B150CD5" w14:textId="77777777" w:rsidR="00725072" w:rsidRPr="00204441" w:rsidRDefault="00725072" w:rsidP="00725072">
      <w:pPr>
        <w:autoSpaceDE w:val="0"/>
        <w:autoSpaceDN w:val="0"/>
        <w:adjustRightInd w:val="0"/>
        <w:spacing w:after="160" w:line="256" w:lineRule="auto"/>
        <w:jc w:val="center"/>
        <w:rPr>
          <w:rFonts w:ascii="Calibri" w:eastAsia="Calibri" w:hAnsi="Calibri" w:cs="Times New Roman"/>
          <w:b/>
          <w:bCs/>
          <w:szCs w:val="22"/>
        </w:rPr>
      </w:pPr>
    </w:p>
    <w:p w14:paraId="719A4029" w14:textId="77777777" w:rsidR="00725072" w:rsidRPr="00204441" w:rsidRDefault="00725072" w:rsidP="00725072">
      <w:pPr>
        <w:autoSpaceDE w:val="0"/>
        <w:autoSpaceDN w:val="0"/>
        <w:adjustRightInd w:val="0"/>
        <w:spacing w:after="160" w:line="256" w:lineRule="auto"/>
        <w:jc w:val="center"/>
        <w:rPr>
          <w:rFonts w:ascii="Calibri" w:eastAsia="Calibri" w:hAnsi="Calibri" w:cs="Times New Roman"/>
          <w:b/>
          <w:bCs/>
          <w:szCs w:val="22"/>
        </w:rPr>
      </w:pPr>
      <w:r w:rsidRPr="00204441">
        <w:rPr>
          <w:rFonts w:ascii="Calibri" w:eastAsia="Calibri" w:hAnsi="Calibri" w:cs="Times New Roman"/>
          <w:b/>
          <w:bCs/>
          <w:szCs w:val="22"/>
        </w:rPr>
        <w:t>Corporations Act 2001</w:t>
      </w:r>
    </w:p>
    <w:p w14:paraId="459C5D9B" w14:textId="77777777" w:rsidR="00725072" w:rsidRPr="00204441" w:rsidRDefault="00725072" w:rsidP="00725072">
      <w:pPr>
        <w:autoSpaceDE w:val="0"/>
        <w:autoSpaceDN w:val="0"/>
        <w:adjustRightInd w:val="0"/>
        <w:spacing w:after="160" w:line="256" w:lineRule="auto"/>
        <w:jc w:val="center"/>
        <w:rPr>
          <w:rFonts w:ascii="Calibri" w:eastAsia="Calibri" w:hAnsi="Calibri" w:cs="Times New Roman"/>
          <w:b/>
          <w:bCs/>
          <w:szCs w:val="22"/>
        </w:rPr>
      </w:pPr>
      <w:r w:rsidRPr="00204441">
        <w:rPr>
          <w:rFonts w:ascii="Calibri" w:eastAsia="Calibri" w:hAnsi="Calibri" w:cs="Times New Roman"/>
          <w:b/>
          <w:bCs/>
          <w:szCs w:val="22"/>
        </w:rPr>
        <w:t>Subparagraph 206F(1)(b)(i)</w:t>
      </w:r>
    </w:p>
    <w:p w14:paraId="1ABFCEC4" w14:textId="77777777" w:rsidR="00725072" w:rsidRPr="00204441" w:rsidRDefault="00725072" w:rsidP="00725072">
      <w:pPr>
        <w:autoSpaceDE w:val="0"/>
        <w:autoSpaceDN w:val="0"/>
        <w:adjustRightInd w:val="0"/>
        <w:spacing w:after="160" w:line="256" w:lineRule="auto"/>
        <w:jc w:val="center"/>
        <w:rPr>
          <w:rFonts w:ascii="Calibri" w:eastAsia="Calibri" w:hAnsi="Calibri" w:cs="Times New Roman"/>
          <w:b/>
          <w:bCs/>
          <w:szCs w:val="22"/>
        </w:rPr>
      </w:pPr>
    </w:p>
    <w:p w14:paraId="4B6BE54F" w14:textId="77777777" w:rsidR="00725072" w:rsidRPr="00204441" w:rsidRDefault="00725072" w:rsidP="00725072">
      <w:pPr>
        <w:autoSpaceDE w:val="0"/>
        <w:autoSpaceDN w:val="0"/>
        <w:adjustRightInd w:val="0"/>
        <w:spacing w:after="160" w:line="256" w:lineRule="auto"/>
        <w:jc w:val="center"/>
        <w:rPr>
          <w:rFonts w:ascii="Calibri" w:eastAsia="Calibri" w:hAnsi="Calibri" w:cs="Times New Roman"/>
          <w:b/>
          <w:bCs/>
          <w:szCs w:val="22"/>
        </w:rPr>
      </w:pPr>
      <w:r w:rsidRPr="00204441">
        <w:rPr>
          <w:rFonts w:ascii="Calibri" w:eastAsia="Calibri" w:hAnsi="Calibri" w:cs="Times New Roman"/>
          <w:b/>
          <w:bCs/>
          <w:szCs w:val="22"/>
        </w:rPr>
        <w:t>Notice to demonstrate why disqualification should not occur</w:t>
      </w:r>
    </w:p>
    <w:p w14:paraId="0548D2B5" w14:textId="77777777" w:rsidR="00725072" w:rsidRPr="00204441" w:rsidRDefault="00725072" w:rsidP="00725072">
      <w:pPr>
        <w:autoSpaceDE w:val="0"/>
        <w:autoSpaceDN w:val="0"/>
        <w:adjustRightInd w:val="0"/>
        <w:spacing w:after="160" w:line="256" w:lineRule="auto"/>
        <w:jc w:val="center"/>
        <w:rPr>
          <w:rFonts w:ascii="Calibri" w:eastAsia="Calibri" w:hAnsi="Calibri" w:cs="Times New Roman"/>
          <w:b/>
          <w:bCs/>
          <w:szCs w:val="22"/>
        </w:rPr>
      </w:pPr>
    </w:p>
    <w:p w14:paraId="55C81669" w14:textId="77777777" w:rsidR="00725072" w:rsidRPr="00204441" w:rsidRDefault="00725072" w:rsidP="00725072">
      <w:pPr>
        <w:autoSpaceDE w:val="0"/>
        <w:autoSpaceDN w:val="0"/>
        <w:adjustRightInd w:val="0"/>
        <w:spacing w:after="160" w:line="256" w:lineRule="auto"/>
        <w:jc w:val="center"/>
        <w:rPr>
          <w:rFonts w:ascii="Calibri" w:eastAsia="Calibri" w:hAnsi="Calibri" w:cs="Times New Roman"/>
          <w:b/>
          <w:bCs/>
          <w:szCs w:val="22"/>
        </w:rPr>
      </w:pPr>
      <w:r w:rsidRPr="00204441">
        <w:rPr>
          <w:rFonts w:ascii="Calibri" w:eastAsia="Calibri" w:hAnsi="Calibri" w:cs="Times New Roman"/>
          <w:b/>
          <w:bCs/>
          <w:szCs w:val="22"/>
        </w:rPr>
        <w:t xml:space="preserve">IN THE MATTER </w:t>
      </w:r>
      <w:r w:rsidRPr="00204441">
        <w:rPr>
          <w:rFonts w:ascii="Calibri" w:eastAsia="Calibri" w:hAnsi="Calibri" w:cs="Times New Roman"/>
          <w:szCs w:val="22"/>
        </w:rPr>
        <w:t>of (1)__________________________________</w:t>
      </w:r>
    </w:p>
    <w:p w14:paraId="78109DDF" w14:textId="77777777" w:rsidR="00725072" w:rsidRPr="00204441" w:rsidRDefault="00725072" w:rsidP="00725072">
      <w:pPr>
        <w:autoSpaceDE w:val="0"/>
        <w:autoSpaceDN w:val="0"/>
        <w:adjustRightInd w:val="0"/>
        <w:spacing w:after="160" w:line="256" w:lineRule="auto"/>
        <w:rPr>
          <w:rFonts w:ascii="Calibri" w:eastAsia="Calibri" w:hAnsi="Calibri" w:cs="Times New Roman"/>
          <w:b/>
          <w:bCs/>
          <w:szCs w:val="22"/>
        </w:rPr>
      </w:pPr>
    </w:p>
    <w:p w14:paraId="30856B26" w14:textId="77777777" w:rsidR="00725072" w:rsidRPr="00204441" w:rsidRDefault="00725072" w:rsidP="00725072">
      <w:pPr>
        <w:autoSpaceDE w:val="0"/>
        <w:autoSpaceDN w:val="0"/>
        <w:adjustRightInd w:val="0"/>
        <w:spacing w:after="160" w:line="256" w:lineRule="auto"/>
        <w:jc w:val="center"/>
        <w:rPr>
          <w:rFonts w:ascii="Calibri" w:eastAsia="Calibri" w:hAnsi="Calibri" w:cs="Times New Roman"/>
          <w:b/>
          <w:bCs/>
          <w:szCs w:val="22"/>
        </w:rPr>
      </w:pPr>
      <w:r w:rsidRPr="00204441">
        <w:rPr>
          <w:rFonts w:ascii="Calibri" w:eastAsia="Calibri" w:hAnsi="Calibri" w:cs="Times New Roman"/>
          <w:b/>
          <w:bCs/>
          <w:szCs w:val="22"/>
        </w:rPr>
        <w:t>Notice to demonstrate why disqualification should not occur</w:t>
      </w:r>
    </w:p>
    <w:p w14:paraId="096C6374" w14:textId="77777777" w:rsidR="00725072" w:rsidRPr="00204441" w:rsidRDefault="00725072" w:rsidP="00725072">
      <w:pPr>
        <w:autoSpaceDE w:val="0"/>
        <w:autoSpaceDN w:val="0"/>
        <w:adjustRightInd w:val="0"/>
        <w:spacing w:after="160" w:line="256" w:lineRule="auto"/>
        <w:jc w:val="center"/>
        <w:rPr>
          <w:rFonts w:ascii="Calibri" w:eastAsia="Calibri" w:hAnsi="Calibri" w:cs="Times New Roman"/>
          <w:b/>
          <w:bCs/>
          <w:szCs w:val="22"/>
        </w:rPr>
      </w:pPr>
      <w:r w:rsidRPr="00204441">
        <w:rPr>
          <w:rFonts w:ascii="Calibri" w:eastAsia="Calibri" w:hAnsi="Calibri" w:cs="Times New Roman"/>
          <w:b/>
          <w:bCs/>
          <w:szCs w:val="22"/>
        </w:rPr>
        <w:t>under section 206F of the Corporations Act 2001.</w:t>
      </w:r>
    </w:p>
    <w:p w14:paraId="1E301A08" w14:textId="77777777" w:rsidR="00725072" w:rsidRPr="00204441" w:rsidRDefault="00725072" w:rsidP="00725072">
      <w:pPr>
        <w:autoSpaceDE w:val="0"/>
        <w:autoSpaceDN w:val="0"/>
        <w:adjustRightInd w:val="0"/>
        <w:spacing w:after="160" w:line="256" w:lineRule="auto"/>
        <w:rPr>
          <w:rFonts w:ascii="Calibri" w:eastAsia="Calibri" w:hAnsi="Calibri" w:cs="Times New Roman"/>
          <w:szCs w:val="22"/>
        </w:rPr>
      </w:pPr>
    </w:p>
    <w:p w14:paraId="366363EC" w14:textId="77777777" w:rsidR="00725072" w:rsidRPr="00204441" w:rsidRDefault="00725072" w:rsidP="00725072">
      <w:pPr>
        <w:autoSpaceDE w:val="0"/>
        <w:autoSpaceDN w:val="0"/>
        <w:adjustRightInd w:val="0"/>
        <w:spacing w:after="160" w:line="256" w:lineRule="auto"/>
        <w:rPr>
          <w:rFonts w:ascii="Calibri" w:eastAsia="Calibri" w:hAnsi="Calibri" w:cs="Times New Roman"/>
          <w:szCs w:val="22"/>
        </w:rPr>
      </w:pPr>
      <w:r w:rsidRPr="00204441">
        <w:rPr>
          <w:rFonts w:ascii="Calibri" w:eastAsia="Calibri" w:hAnsi="Calibri" w:cs="Times New Roman"/>
          <w:szCs w:val="22"/>
        </w:rPr>
        <w:t xml:space="preserve">To: (2) ________________________________________________________ </w:t>
      </w:r>
    </w:p>
    <w:p w14:paraId="1DFD255C" w14:textId="77777777" w:rsidR="00725072" w:rsidRPr="00204441" w:rsidRDefault="00725072" w:rsidP="00725072">
      <w:pPr>
        <w:autoSpaceDE w:val="0"/>
        <w:autoSpaceDN w:val="0"/>
        <w:adjustRightInd w:val="0"/>
        <w:spacing w:after="160" w:line="256" w:lineRule="auto"/>
        <w:rPr>
          <w:rFonts w:ascii="Calibri" w:eastAsia="Calibri" w:hAnsi="Calibri" w:cs="Times New Roman"/>
          <w:szCs w:val="22"/>
        </w:rPr>
      </w:pPr>
    </w:p>
    <w:p w14:paraId="138EFEFC" w14:textId="77777777" w:rsidR="00725072" w:rsidRPr="00204441" w:rsidRDefault="00725072" w:rsidP="00725072">
      <w:pPr>
        <w:autoSpaceDE w:val="0"/>
        <w:autoSpaceDN w:val="0"/>
        <w:adjustRightInd w:val="0"/>
        <w:spacing w:after="160" w:line="256" w:lineRule="auto"/>
        <w:rPr>
          <w:rFonts w:ascii="Calibri" w:eastAsia="Calibri" w:hAnsi="Calibri" w:cs="Times New Roman"/>
          <w:szCs w:val="22"/>
        </w:rPr>
      </w:pPr>
    </w:p>
    <w:p w14:paraId="6FD8C4BD" w14:textId="77777777" w:rsidR="00725072" w:rsidRPr="00204441" w:rsidRDefault="00725072" w:rsidP="00725072">
      <w:pPr>
        <w:autoSpaceDE w:val="0"/>
        <w:autoSpaceDN w:val="0"/>
        <w:adjustRightInd w:val="0"/>
        <w:spacing w:after="160" w:line="256" w:lineRule="auto"/>
        <w:rPr>
          <w:rFonts w:ascii="Calibri" w:eastAsia="Calibri" w:hAnsi="Calibri" w:cs="Times New Roman"/>
          <w:szCs w:val="22"/>
        </w:rPr>
      </w:pPr>
      <w:r w:rsidRPr="00204441">
        <w:rPr>
          <w:rFonts w:ascii="Calibri" w:eastAsia="Calibri" w:hAnsi="Calibri" w:cs="Times New Roman"/>
          <w:szCs w:val="22"/>
        </w:rPr>
        <w:t>The records of the Australian Securities and Investments Commission (ASIC) show that you are or were an officer of ______ (3) corporations that have been wound up, being ____________________________________________________________(4),</w:t>
      </w:r>
    </w:p>
    <w:p w14:paraId="6A007387" w14:textId="77777777" w:rsidR="00725072" w:rsidRPr="00204441" w:rsidRDefault="00725072" w:rsidP="00725072">
      <w:pPr>
        <w:autoSpaceDE w:val="0"/>
        <w:autoSpaceDN w:val="0"/>
        <w:adjustRightInd w:val="0"/>
        <w:spacing w:after="160" w:line="256" w:lineRule="auto"/>
        <w:rPr>
          <w:rFonts w:ascii="Calibri" w:eastAsia="Calibri" w:hAnsi="Calibri" w:cs="Times New Roman"/>
          <w:szCs w:val="22"/>
        </w:rPr>
      </w:pPr>
      <w:r w:rsidRPr="00204441">
        <w:rPr>
          <w:rFonts w:ascii="Calibri" w:eastAsia="Calibri" w:hAnsi="Calibri" w:cs="Times New Roman"/>
          <w:szCs w:val="22"/>
        </w:rPr>
        <w:t xml:space="preserve"> </w:t>
      </w:r>
    </w:p>
    <w:p w14:paraId="2E5CFF66" w14:textId="77777777" w:rsidR="00725072" w:rsidRPr="00204441" w:rsidRDefault="00725072" w:rsidP="00725072">
      <w:pPr>
        <w:autoSpaceDE w:val="0"/>
        <w:autoSpaceDN w:val="0"/>
        <w:adjustRightInd w:val="0"/>
        <w:spacing w:after="160" w:line="256" w:lineRule="auto"/>
        <w:jc w:val="both"/>
        <w:rPr>
          <w:rFonts w:ascii="Calibri" w:eastAsia="Calibri" w:hAnsi="Calibri" w:cs="Times New Roman"/>
          <w:szCs w:val="22"/>
        </w:rPr>
      </w:pPr>
    </w:p>
    <w:p w14:paraId="40BEC179" w14:textId="77777777" w:rsidR="00725072" w:rsidRPr="00204441" w:rsidRDefault="00725072" w:rsidP="00725072">
      <w:pPr>
        <w:autoSpaceDE w:val="0"/>
        <w:autoSpaceDN w:val="0"/>
        <w:adjustRightInd w:val="0"/>
        <w:spacing w:after="160" w:line="256" w:lineRule="auto"/>
        <w:rPr>
          <w:rFonts w:ascii="Calibri" w:eastAsia="Calibri" w:hAnsi="Calibri" w:cs="Times New Roman"/>
          <w:szCs w:val="22"/>
        </w:rPr>
      </w:pPr>
      <w:r w:rsidRPr="00204441">
        <w:rPr>
          <w:rFonts w:ascii="Calibri" w:eastAsia="Calibri" w:hAnsi="Calibri" w:cs="Times New Roman"/>
          <w:szCs w:val="22"/>
        </w:rPr>
        <w:t>where a liquidator has reported under subsection 533(1) of the Corporations Act 2001 (the Act) that each of the corporations may be unable to pay its unsecured creditors more than 50 cents in the dollar.</w:t>
      </w:r>
    </w:p>
    <w:p w14:paraId="71111B7E" w14:textId="77777777" w:rsidR="00725072" w:rsidRPr="00204441" w:rsidRDefault="00725072" w:rsidP="00725072">
      <w:pPr>
        <w:autoSpaceDE w:val="0"/>
        <w:autoSpaceDN w:val="0"/>
        <w:adjustRightInd w:val="0"/>
        <w:spacing w:after="160" w:line="256" w:lineRule="auto"/>
        <w:rPr>
          <w:rFonts w:ascii="Calibri" w:eastAsia="Calibri" w:hAnsi="Calibri" w:cs="Times New Roman"/>
          <w:szCs w:val="22"/>
        </w:rPr>
      </w:pPr>
    </w:p>
    <w:p w14:paraId="38589720" w14:textId="77777777" w:rsidR="00725072" w:rsidRPr="00204441" w:rsidRDefault="00725072" w:rsidP="00725072">
      <w:pPr>
        <w:autoSpaceDE w:val="0"/>
        <w:autoSpaceDN w:val="0"/>
        <w:adjustRightInd w:val="0"/>
        <w:spacing w:after="160" w:line="256" w:lineRule="auto"/>
        <w:rPr>
          <w:rFonts w:ascii="Calibri" w:eastAsia="Calibri" w:hAnsi="Calibri" w:cs="Times New Roman"/>
          <w:szCs w:val="22"/>
        </w:rPr>
      </w:pPr>
      <w:r w:rsidRPr="00204441">
        <w:rPr>
          <w:rFonts w:ascii="Calibri" w:eastAsia="Calibri" w:hAnsi="Calibri" w:cs="Times New Roman"/>
          <w:szCs w:val="22"/>
        </w:rPr>
        <w:t>In these circumstances you are required to demonstrate, in accordance with subparagraph 206F(1)(b)(i) of the Act, why you should not be disqualified from managing corporations.</w:t>
      </w:r>
    </w:p>
    <w:p w14:paraId="39AA8543" w14:textId="77777777" w:rsidR="00725072" w:rsidRPr="00204441" w:rsidRDefault="00725072" w:rsidP="00725072">
      <w:pPr>
        <w:autoSpaceDE w:val="0"/>
        <w:autoSpaceDN w:val="0"/>
        <w:adjustRightInd w:val="0"/>
        <w:spacing w:after="160" w:line="256" w:lineRule="auto"/>
        <w:rPr>
          <w:rFonts w:ascii="Calibri" w:eastAsia="Calibri" w:hAnsi="Calibri" w:cs="Times New Roman"/>
          <w:szCs w:val="22"/>
        </w:rPr>
      </w:pPr>
    </w:p>
    <w:p w14:paraId="5DC71EA0" w14:textId="77777777" w:rsidR="00725072" w:rsidRPr="00204441" w:rsidRDefault="00725072" w:rsidP="00725072">
      <w:pPr>
        <w:autoSpaceDE w:val="0"/>
        <w:autoSpaceDN w:val="0"/>
        <w:adjustRightInd w:val="0"/>
        <w:spacing w:after="160" w:line="256" w:lineRule="auto"/>
        <w:rPr>
          <w:rFonts w:ascii="Calibri" w:eastAsia="Calibri" w:hAnsi="Calibri" w:cs="Times New Roman"/>
          <w:szCs w:val="22"/>
        </w:rPr>
      </w:pPr>
      <w:r w:rsidRPr="00204441">
        <w:rPr>
          <w:rFonts w:ascii="Calibri" w:eastAsia="Calibri" w:hAnsi="Calibri" w:cs="Times New Roman"/>
          <w:szCs w:val="22"/>
        </w:rPr>
        <w:t>Under subsection 206F(1) of the Act you may be disqualified from managing corporations for a period of up to 5 years.</w:t>
      </w:r>
    </w:p>
    <w:p w14:paraId="3AEEBE4F" w14:textId="77777777" w:rsidR="00725072" w:rsidRPr="00204441" w:rsidRDefault="00725072" w:rsidP="00725072">
      <w:pPr>
        <w:autoSpaceDE w:val="0"/>
        <w:autoSpaceDN w:val="0"/>
        <w:adjustRightInd w:val="0"/>
        <w:spacing w:after="160" w:line="256" w:lineRule="auto"/>
        <w:rPr>
          <w:rFonts w:ascii="Calibri" w:eastAsia="Calibri" w:hAnsi="Calibri" w:cs="Times New Roman"/>
          <w:szCs w:val="22"/>
        </w:rPr>
      </w:pPr>
    </w:p>
    <w:p w14:paraId="7407C2E6" w14:textId="77777777" w:rsidR="00725072" w:rsidRPr="00204441" w:rsidRDefault="00725072" w:rsidP="00725072">
      <w:pPr>
        <w:autoSpaceDE w:val="0"/>
        <w:autoSpaceDN w:val="0"/>
        <w:adjustRightInd w:val="0"/>
        <w:spacing w:after="160" w:line="256" w:lineRule="auto"/>
        <w:rPr>
          <w:rFonts w:ascii="Calibri" w:eastAsia="Calibri" w:hAnsi="Calibri" w:cs="Times New Roman"/>
          <w:szCs w:val="22"/>
        </w:rPr>
      </w:pPr>
      <w:r w:rsidRPr="00204441">
        <w:rPr>
          <w:rFonts w:ascii="Calibri" w:eastAsia="Calibri" w:hAnsi="Calibri" w:cs="Times New Roman"/>
          <w:szCs w:val="22"/>
        </w:rPr>
        <w:t>In making a decision under subsection 206F(1) of the Act ASIC is required to give you an opportunity to be heard in relation to why you should not be disqualified from managing corporations.</w:t>
      </w:r>
    </w:p>
    <w:p w14:paraId="68CCE877" w14:textId="77777777" w:rsidR="00725072" w:rsidRPr="00204441" w:rsidRDefault="00725072" w:rsidP="00725072">
      <w:pPr>
        <w:autoSpaceDE w:val="0"/>
        <w:autoSpaceDN w:val="0"/>
        <w:adjustRightInd w:val="0"/>
        <w:spacing w:after="160" w:line="256" w:lineRule="auto"/>
        <w:jc w:val="both"/>
        <w:rPr>
          <w:rFonts w:ascii="Calibri" w:eastAsia="Calibri" w:hAnsi="Calibri" w:cs="Times New Roman"/>
          <w:szCs w:val="22"/>
        </w:rPr>
      </w:pPr>
    </w:p>
    <w:p w14:paraId="17FF0143" w14:textId="77777777" w:rsidR="00725072" w:rsidRPr="00204441" w:rsidRDefault="00725072" w:rsidP="00725072">
      <w:pPr>
        <w:autoSpaceDE w:val="0"/>
        <w:autoSpaceDN w:val="0"/>
        <w:adjustRightInd w:val="0"/>
        <w:spacing w:after="160" w:line="256" w:lineRule="auto"/>
        <w:rPr>
          <w:rFonts w:ascii="Calibri" w:eastAsia="Calibri" w:hAnsi="Calibri" w:cs="Times New Roman"/>
          <w:b/>
          <w:bCs/>
          <w:szCs w:val="22"/>
        </w:rPr>
      </w:pPr>
      <w:r w:rsidRPr="00204441">
        <w:rPr>
          <w:rFonts w:ascii="Calibri" w:eastAsia="Calibri" w:hAnsi="Calibri" w:cs="Times New Roman"/>
          <w:b/>
          <w:bCs/>
          <w:szCs w:val="22"/>
        </w:rPr>
        <w:t>AREAS OF CONCERN</w:t>
      </w:r>
    </w:p>
    <w:p w14:paraId="2CE02DA0" w14:textId="77777777" w:rsidR="00725072" w:rsidRPr="00204441" w:rsidRDefault="00725072" w:rsidP="00725072">
      <w:pPr>
        <w:autoSpaceDE w:val="0"/>
        <w:autoSpaceDN w:val="0"/>
        <w:adjustRightInd w:val="0"/>
        <w:spacing w:after="160" w:line="256" w:lineRule="auto"/>
        <w:rPr>
          <w:rFonts w:ascii="Calibri" w:eastAsia="Calibri" w:hAnsi="Calibri" w:cs="Times New Roman"/>
          <w:b/>
          <w:bCs/>
          <w:szCs w:val="22"/>
        </w:rPr>
      </w:pPr>
    </w:p>
    <w:p w14:paraId="2F431523" w14:textId="77777777" w:rsidR="00725072" w:rsidRPr="00204441" w:rsidRDefault="00725072" w:rsidP="00725072">
      <w:pPr>
        <w:autoSpaceDE w:val="0"/>
        <w:autoSpaceDN w:val="0"/>
        <w:adjustRightInd w:val="0"/>
        <w:spacing w:after="160" w:line="256" w:lineRule="auto"/>
        <w:rPr>
          <w:rFonts w:ascii="Calibri" w:eastAsia="Calibri" w:hAnsi="Calibri" w:cs="Times New Roman"/>
          <w:szCs w:val="22"/>
        </w:rPr>
      </w:pPr>
      <w:r w:rsidRPr="00204441">
        <w:rPr>
          <w:rFonts w:ascii="Calibri" w:eastAsia="Calibri" w:hAnsi="Calibri" w:cs="Times New Roman"/>
          <w:szCs w:val="22"/>
        </w:rPr>
        <w:lastRenderedPageBreak/>
        <w:t>ASIC has identified a number of concerns about your conduct which are described in Attachment "A".</w:t>
      </w:r>
    </w:p>
    <w:p w14:paraId="3B8EBA87" w14:textId="77777777" w:rsidR="00725072" w:rsidRPr="00204441" w:rsidRDefault="00725072" w:rsidP="00725072">
      <w:pPr>
        <w:autoSpaceDE w:val="0"/>
        <w:autoSpaceDN w:val="0"/>
        <w:adjustRightInd w:val="0"/>
        <w:spacing w:after="160" w:line="256" w:lineRule="auto"/>
        <w:rPr>
          <w:rFonts w:ascii="Calibri" w:eastAsia="Calibri" w:hAnsi="Calibri" w:cs="Times New Roman"/>
          <w:szCs w:val="22"/>
        </w:rPr>
      </w:pPr>
    </w:p>
    <w:p w14:paraId="6D96AC93" w14:textId="77777777" w:rsidR="00725072" w:rsidRPr="00204441" w:rsidRDefault="00725072" w:rsidP="00725072">
      <w:pPr>
        <w:autoSpaceDE w:val="0"/>
        <w:autoSpaceDN w:val="0"/>
        <w:adjustRightInd w:val="0"/>
        <w:spacing w:after="160" w:line="256" w:lineRule="auto"/>
        <w:rPr>
          <w:rFonts w:ascii="Calibri" w:eastAsia="Calibri" w:hAnsi="Calibri" w:cs="Times New Roman"/>
          <w:szCs w:val="22"/>
        </w:rPr>
      </w:pPr>
      <w:r w:rsidRPr="00204441">
        <w:rPr>
          <w:rFonts w:ascii="Calibri" w:eastAsia="Calibri" w:hAnsi="Calibri" w:cs="Times New Roman"/>
          <w:szCs w:val="22"/>
        </w:rPr>
        <w:t>The documents on which these concerns are based are listed in Attachment "B".</w:t>
      </w:r>
    </w:p>
    <w:p w14:paraId="486773F2" w14:textId="77777777" w:rsidR="00725072" w:rsidRPr="00204441" w:rsidRDefault="00725072" w:rsidP="00725072">
      <w:pPr>
        <w:spacing w:after="160" w:line="256" w:lineRule="auto"/>
        <w:jc w:val="both"/>
        <w:rPr>
          <w:rFonts w:ascii="Calibri" w:eastAsia="Calibri" w:hAnsi="Calibri" w:cs="Times New Roman"/>
          <w:szCs w:val="22"/>
        </w:rPr>
      </w:pPr>
    </w:p>
    <w:p w14:paraId="43D7DE29" w14:textId="77777777" w:rsidR="00725072" w:rsidRPr="00204441" w:rsidRDefault="00725072" w:rsidP="00725072">
      <w:pPr>
        <w:autoSpaceDE w:val="0"/>
        <w:autoSpaceDN w:val="0"/>
        <w:adjustRightInd w:val="0"/>
        <w:spacing w:after="160" w:line="256" w:lineRule="auto"/>
        <w:rPr>
          <w:rFonts w:ascii="Calibri" w:eastAsia="Calibri" w:hAnsi="Calibri" w:cs="Times New Roman"/>
          <w:b/>
          <w:bCs/>
          <w:szCs w:val="22"/>
        </w:rPr>
      </w:pPr>
      <w:r w:rsidRPr="00204441">
        <w:rPr>
          <w:rFonts w:ascii="Calibri" w:eastAsia="Calibri" w:hAnsi="Calibri" w:cs="Times New Roman"/>
          <w:b/>
          <w:bCs/>
          <w:szCs w:val="22"/>
        </w:rPr>
        <w:t>OPPORTUNITY TO BE HEARD</w:t>
      </w:r>
    </w:p>
    <w:p w14:paraId="4B729D2A" w14:textId="77777777" w:rsidR="00725072" w:rsidRPr="00204441" w:rsidRDefault="00725072" w:rsidP="00725072">
      <w:pPr>
        <w:autoSpaceDE w:val="0"/>
        <w:autoSpaceDN w:val="0"/>
        <w:adjustRightInd w:val="0"/>
        <w:spacing w:after="160" w:line="256" w:lineRule="auto"/>
        <w:rPr>
          <w:rFonts w:ascii="Calibri" w:eastAsia="Calibri" w:hAnsi="Calibri" w:cs="Times New Roman"/>
          <w:b/>
          <w:bCs/>
          <w:szCs w:val="22"/>
        </w:rPr>
      </w:pPr>
    </w:p>
    <w:p w14:paraId="07043F09" w14:textId="77777777" w:rsidR="00725072" w:rsidRPr="00204441" w:rsidRDefault="00725072" w:rsidP="00725072">
      <w:pPr>
        <w:autoSpaceDE w:val="0"/>
        <w:autoSpaceDN w:val="0"/>
        <w:adjustRightInd w:val="0"/>
        <w:spacing w:after="160" w:line="256" w:lineRule="auto"/>
        <w:rPr>
          <w:rFonts w:ascii="Calibri" w:eastAsia="Calibri" w:hAnsi="Calibri" w:cs="Times New Roman"/>
          <w:szCs w:val="22"/>
        </w:rPr>
      </w:pPr>
      <w:r w:rsidRPr="00204441">
        <w:rPr>
          <w:rFonts w:ascii="Calibri" w:eastAsia="Calibri" w:hAnsi="Calibri" w:cs="Times New Roman"/>
          <w:szCs w:val="22"/>
        </w:rPr>
        <w:t>If you wish to demonstrate why you should not be disqualified from managing corporations you should notify ASIC within 14 days from the date of service of this notice that you require an opportunity of being heard.</w:t>
      </w:r>
    </w:p>
    <w:p w14:paraId="48F2E987" w14:textId="77777777" w:rsidR="00725072" w:rsidRPr="00204441" w:rsidRDefault="00725072" w:rsidP="00725072">
      <w:pPr>
        <w:autoSpaceDE w:val="0"/>
        <w:autoSpaceDN w:val="0"/>
        <w:adjustRightInd w:val="0"/>
        <w:spacing w:after="160" w:line="256" w:lineRule="auto"/>
        <w:rPr>
          <w:rFonts w:ascii="Calibri" w:eastAsia="Calibri" w:hAnsi="Calibri" w:cs="Times New Roman"/>
          <w:szCs w:val="22"/>
        </w:rPr>
      </w:pPr>
    </w:p>
    <w:p w14:paraId="29F5AECB" w14:textId="77777777" w:rsidR="00725072" w:rsidRPr="00204441" w:rsidRDefault="00725072" w:rsidP="00725072">
      <w:pPr>
        <w:keepNext/>
        <w:autoSpaceDE w:val="0"/>
        <w:autoSpaceDN w:val="0"/>
        <w:adjustRightInd w:val="0"/>
        <w:spacing w:after="160" w:line="256" w:lineRule="auto"/>
        <w:rPr>
          <w:rFonts w:ascii="Calibri" w:eastAsia="Calibri" w:hAnsi="Calibri" w:cs="Times New Roman"/>
          <w:szCs w:val="22"/>
        </w:rPr>
      </w:pPr>
      <w:r w:rsidRPr="00204441">
        <w:rPr>
          <w:rFonts w:ascii="Calibri" w:eastAsia="Calibri" w:hAnsi="Calibri" w:cs="Times New Roman"/>
          <w:szCs w:val="22"/>
        </w:rPr>
        <w:t>You may exercise your right to be heard by:</w:t>
      </w:r>
    </w:p>
    <w:p w14:paraId="513F77EA" w14:textId="77777777" w:rsidR="00725072" w:rsidRPr="00204441" w:rsidRDefault="00725072" w:rsidP="00725072">
      <w:pPr>
        <w:keepNext/>
        <w:autoSpaceDE w:val="0"/>
        <w:autoSpaceDN w:val="0"/>
        <w:adjustRightInd w:val="0"/>
        <w:spacing w:after="160" w:line="256" w:lineRule="auto"/>
        <w:rPr>
          <w:rFonts w:ascii="Calibri" w:eastAsia="Calibri" w:hAnsi="Calibri" w:cs="Times New Roman"/>
          <w:szCs w:val="22"/>
        </w:rPr>
      </w:pPr>
    </w:p>
    <w:p w14:paraId="0AE82181" w14:textId="77777777" w:rsidR="00725072" w:rsidRPr="00204441" w:rsidRDefault="00725072" w:rsidP="00725072">
      <w:pPr>
        <w:keepNext/>
        <w:numPr>
          <w:ilvl w:val="0"/>
          <w:numId w:val="21"/>
        </w:numPr>
        <w:tabs>
          <w:tab w:val="num" w:pos="928"/>
        </w:tabs>
        <w:autoSpaceDE w:val="0"/>
        <w:autoSpaceDN w:val="0"/>
        <w:adjustRightInd w:val="0"/>
        <w:spacing w:after="160" w:line="240" w:lineRule="auto"/>
        <w:ind w:left="567" w:hanging="567"/>
        <w:rPr>
          <w:rFonts w:ascii="Calibri" w:eastAsia="Calibri" w:hAnsi="Calibri" w:cs="Times New Roman"/>
          <w:szCs w:val="22"/>
        </w:rPr>
      </w:pPr>
      <w:r w:rsidRPr="00204441">
        <w:rPr>
          <w:rFonts w:ascii="Calibri" w:eastAsia="Calibri" w:hAnsi="Calibri" w:cs="Times New Roman"/>
          <w:szCs w:val="22"/>
        </w:rPr>
        <w:t xml:space="preserve">making a written submission; </w:t>
      </w:r>
    </w:p>
    <w:p w14:paraId="065A0F02" w14:textId="77777777" w:rsidR="00725072" w:rsidRPr="00204441" w:rsidRDefault="00725072" w:rsidP="00725072">
      <w:pPr>
        <w:keepNext/>
        <w:autoSpaceDE w:val="0"/>
        <w:autoSpaceDN w:val="0"/>
        <w:adjustRightInd w:val="0"/>
        <w:spacing w:after="160" w:line="256" w:lineRule="auto"/>
        <w:ind w:left="360"/>
        <w:rPr>
          <w:rFonts w:ascii="Calibri" w:eastAsia="Calibri" w:hAnsi="Calibri" w:cs="Times New Roman"/>
          <w:szCs w:val="22"/>
        </w:rPr>
      </w:pPr>
    </w:p>
    <w:p w14:paraId="47FE7B98" w14:textId="77777777" w:rsidR="00725072" w:rsidRPr="00204441" w:rsidRDefault="00725072" w:rsidP="00725072">
      <w:pPr>
        <w:keepNext/>
        <w:numPr>
          <w:ilvl w:val="0"/>
          <w:numId w:val="21"/>
        </w:numPr>
        <w:tabs>
          <w:tab w:val="num" w:pos="567"/>
        </w:tabs>
        <w:autoSpaceDE w:val="0"/>
        <w:autoSpaceDN w:val="0"/>
        <w:adjustRightInd w:val="0"/>
        <w:spacing w:after="160" w:line="240" w:lineRule="auto"/>
        <w:ind w:left="567" w:hanging="567"/>
        <w:rPr>
          <w:rFonts w:ascii="Calibri" w:eastAsia="Calibri" w:hAnsi="Calibri" w:cs="Times New Roman"/>
          <w:szCs w:val="22"/>
        </w:rPr>
      </w:pPr>
      <w:r w:rsidRPr="00204441">
        <w:rPr>
          <w:rFonts w:ascii="Calibri" w:eastAsia="Calibri" w:hAnsi="Calibri" w:cs="Times New Roman"/>
          <w:szCs w:val="22"/>
        </w:rPr>
        <w:t>appearing before a person ASIC has appointed to hear the matter (the delegate) and making submissions orally and appearing before the delegate to present evidence.</w:t>
      </w:r>
    </w:p>
    <w:p w14:paraId="08D85515" w14:textId="77777777" w:rsidR="00725072" w:rsidRPr="00204441" w:rsidRDefault="00725072" w:rsidP="00725072">
      <w:pPr>
        <w:keepNext/>
        <w:autoSpaceDE w:val="0"/>
        <w:autoSpaceDN w:val="0"/>
        <w:adjustRightInd w:val="0"/>
        <w:spacing w:after="160" w:line="240" w:lineRule="auto"/>
        <w:rPr>
          <w:rFonts w:ascii="Calibri" w:eastAsia="Calibri" w:hAnsi="Calibri" w:cs="Times New Roman"/>
          <w:szCs w:val="22"/>
        </w:rPr>
      </w:pPr>
    </w:p>
    <w:p w14:paraId="6E44B874" w14:textId="77777777" w:rsidR="00725072" w:rsidRPr="00204441" w:rsidRDefault="00725072" w:rsidP="00725072">
      <w:pPr>
        <w:autoSpaceDE w:val="0"/>
        <w:autoSpaceDN w:val="0"/>
        <w:adjustRightInd w:val="0"/>
        <w:spacing w:after="160" w:line="256" w:lineRule="auto"/>
        <w:rPr>
          <w:rFonts w:ascii="Calibri" w:eastAsia="Calibri" w:hAnsi="Calibri" w:cs="Times New Roman"/>
          <w:szCs w:val="22"/>
        </w:rPr>
      </w:pPr>
      <w:r w:rsidRPr="00204441">
        <w:rPr>
          <w:rFonts w:ascii="Calibri" w:eastAsia="Calibri" w:hAnsi="Calibri" w:cs="Times New Roman"/>
          <w:szCs w:val="22"/>
        </w:rPr>
        <w:t>You may exercise your right by doing any or all of these options.</w:t>
      </w:r>
    </w:p>
    <w:p w14:paraId="5D653253" w14:textId="77777777" w:rsidR="00725072" w:rsidRPr="00204441" w:rsidRDefault="00725072" w:rsidP="00725072">
      <w:pPr>
        <w:autoSpaceDE w:val="0"/>
        <w:autoSpaceDN w:val="0"/>
        <w:adjustRightInd w:val="0"/>
        <w:spacing w:after="160" w:line="256" w:lineRule="auto"/>
        <w:rPr>
          <w:rFonts w:ascii="Calibri" w:eastAsia="Calibri" w:hAnsi="Calibri" w:cs="Times New Roman"/>
          <w:szCs w:val="22"/>
        </w:rPr>
      </w:pPr>
    </w:p>
    <w:p w14:paraId="0E48817B" w14:textId="77777777" w:rsidR="00725072" w:rsidRPr="00204441" w:rsidRDefault="00725072" w:rsidP="00725072">
      <w:pPr>
        <w:autoSpaceDE w:val="0"/>
        <w:autoSpaceDN w:val="0"/>
        <w:adjustRightInd w:val="0"/>
        <w:spacing w:after="160" w:line="256" w:lineRule="auto"/>
        <w:rPr>
          <w:rFonts w:ascii="Calibri" w:eastAsia="Calibri" w:hAnsi="Calibri" w:cs="Times New Roman"/>
          <w:szCs w:val="22"/>
        </w:rPr>
      </w:pPr>
      <w:r w:rsidRPr="00204441">
        <w:rPr>
          <w:rFonts w:ascii="Calibri" w:eastAsia="Calibri" w:hAnsi="Calibri" w:cs="Times New Roman"/>
          <w:szCs w:val="22"/>
        </w:rPr>
        <w:t>Once you have notified ASIC of your wish to demonstrate why you should not be disqualified a delegate will write to you with further details of the hearing procedure. The delegate will also inform you of the delegate’s decision as to whether the hearing will take place at one or more physical venues and/or by means of virtual enquiry technology.</w:t>
      </w:r>
    </w:p>
    <w:p w14:paraId="0E9C11AC" w14:textId="77777777" w:rsidR="00725072" w:rsidRPr="00204441" w:rsidRDefault="00725072" w:rsidP="00725072">
      <w:pPr>
        <w:autoSpaceDE w:val="0"/>
        <w:autoSpaceDN w:val="0"/>
        <w:adjustRightInd w:val="0"/>
        <w:spacing w:after="160" w:line="256" w:lineRule="auto"/>
        <w:rPr>
          <w:rFonts w:ascii="Calibri" w:eastAsia="Calibri" w:hAnsi="Calibri" w:cs="Times New Roman"/>
          <w:szCs w:val="22"/>
        </w:rPr>
      </w:pPr>
    </w:p>
    <w:p w14:paraId="145E99A0" w14:textId="77777777" w:rsidR="00725072" w:rsidRPr="00204441" w:rsidRDefault="00725072" w:rsidP="00725072">
      <w:pPr>
        <w:autoSpaceDE w:val="0"/>
        <w:autoSpaceDN w:val="0"/>
        <w:adjustRightInd w:val="0"/>
        <w:spacing w:after="160" w:line="256" w:lineRule="auto"/>
        <w:rPr>
          <w:rFonts w:ascii="Calibri" w:eastAsia="Calibri" w:hAnsi="Calibri" w:cs="Times New Roman"/>
          <w:szCs w:val="22"/>
        </w:rPr>
      </w:pPr>
      <w:r w:rsidRPr="00204441">
        <w:rPr>
          <w:rFonts w:ascii="Calibri" w:eastAsia="Calibri" w:hAnsi="Calibri" w:cs="Times New Roman"/>
          <w:szCs w:val="22"/>
        </w:rPr>
        <w:t>If you do not wish to demonstrate why you should not be disqualified, a decision will be made by a delegate on the information available.</w:t>
      </w:r>
    </w:p>
    <w:p w14:paraId="0C385410" w14:textId="77777777" w:rsidR="00725072" w:rsidRPr="00204441" w:rsidRDefault="00725072" w:rsidP="00725072">
      <w:pPr>
        <w:autoSpaceDE w:val="0"/>
        <w:autoSpaceDN w:val="0"/>
        <w:adjustRightInd w:val="0"/>
        <w:spacing w:after="160" w:line="256" w:lineRule="auto"/>
        <w:rPr>
          <w:rFonts w:ascii="Calibri" w:eastAsia="Calibri" w:hAnsi="Calibri" w:cs="Times New Roman"/>
          <w:szCs w:val="22"/>
        </w:rPr>
      </w:pPr>
    </w:p>
    <w:p w14:paraId="67FDA17B" w14:textId="77777777" w:rsidR="00725072" w:rsidRPr="00204441" w:rsidRDefault="00725072" w:rsidP="00725072">
      <w:pPr>
        <w:autoSpaceDE w:val="0"/>
        <w:autoSpaceDN w:val="0"/>
        <w:adjustRightInd w:val="0"/>
        <w:spacing w:after="160" w:line="256" w:lineRule="auto"/>
        <w:rPr>
          <w:rFonts w:ascii="Calibri" w:eastAsia="Calibri" w:hAnsi="Calibri" w:cs="Times New Roman"/>
          <w:szCs w:val="22"/>
        </w:rPr>
      </w:pPr>
      <w:r w:rsidRPr="00204441">
        <w:rPr>
          <w:rFonts w:ascii="Calibri" w:eastAsia="Calibri" w:hAnsi="Calibri" w:cs="Times New Roman"/>
          <w:szCs w:val="22"/>
        </w:rPr>
        <w:t>If you wish to have access to the documents listed in Attachment "B" you should contact ASIC as soon as possible. Access to documents which are identified as "confidential" may be given subject to strict conditions of confidentiality.</w:t>
      </w:r>
    </w:p>
    <w:p w14:paraId="0828EA51" w14:textId="77777777" w:rsidR="00725072" w:rsidRPr="00204441" w:rsidRDefault="00725072" w:rsidP="00725072">
      <w:pPr>
        <w:autoSpaceDE w:val="0"/>
        <w:autoSpaceDN w:val="0"/>
        <w:adjustRightInd w:val="0"/>
        <w:spacing w:after="160" w:line="256" w:lineRule="auto"/>
        <w:rPr>
          <w:rFonts w:ascii="Calibri" w:eastAsia="Calibri" w:hAnsi="Calibri" w:cs="Times New Roman"/>
          <w:szCs w:val="22"/>
        </w:rPr>
      </w:pPr>
    </w:p>
    <w:p w14:paraId="24B1D7DB" w14:textId="77777777" w:rsidR="00725072" w:rsidRPr="00204441" w:rsidRDefault="00725072" w:rsidP="00725072">
      <w:pPr>
        <w:autoSpaceDE w:val="0"/>
        <w:autoSpaceDN w:val="0"/>
        <w:adjustRightInd w:val="0"/>
        <w:spacing w:after="160" w:line="256" w:lineRule="auto"/>
        <w:rPr>
          <w:rFonts w:ascii="Calibri" w:eastAsia="Calibri" w:hAnsi="Calibri" w:cs="Times New Roman"/>
          <w:szCs w:val="22"/>
        </w:rPr>
      </w:pPr>
      <w:r w:rsidRPr="00204441">
        <w:rPr>
          <w:rFonts w:ascii="Calibri" w:eastAsia="Calibri" w:hAnsi="Calibri" w:cs="Times New Roman"/>
          <w:szCs w:val="22"/>
        </w:rPr>
        <w:t>Dated this ___________________ day of __________________________20_________</w:t>
      </w:r>
    </w:p>
    <w:p w14:paraId="55B2A966" w14:textId="77777777" w:rsidR="00725072" w:rsidRPr="00204441" w:rsidRDefault="00725072" w:rsidP="00725072">
      <w:pPr>
        <w:autoSpaceDE w:val="0"/>
        <w:autoSpaceDN w:val="0"/>
        <w:adjustRightInd w:val="0"/>
        <w:spacing w:after="160" w:line="256" w:lineRule="auto"/>
        <w:rPr>
          <w:rFonts w:ascii="Calibri" w:eastAsia="Calibri" w:hAnsi="Calibri" w:cs="Times New Roman"/>
          <w:szCs w:val="22"/>
        </w:rPr>
      </w:pPr>
      <w:r w:rsidRPr="00204441">
        <w:rPr>
          <w:rFonts w:ascii="Calibri" w:eastAsia="Calibri" w:hAnsi="Calibri" w:cs="Times New Roman"/>
          <w:b/>
          <w:szCs w:val="22"/>
        </w:rPr>
        <w:t>Signed</w:t>
      </w:r>
      <w:r w:rsidRPr="00204441">
        <w:rPr>
          <w:rFonts w:ascii="Calibri" w:eastAsia="Calibri" w:hAnsi="Calibri" w:cs="Times New Roman"/>
          <w:szCs w:val="22"/>
        </w:rPr>
        <w:t xml:space="preserve"> _____________________________________________________________</w:t>
      </w:r>
    </w:p>
    <w:p w14:paraId="42199AC7" w14:textId="77777777" w:rsidR="00725072" w:rsidRPr="00204441" w:rsidRDefault="00725072" w:rsidP="00725072">
      <w:pPr>
        <w:rPr>
          <w:rFonts w:ascii="Calibri" w:eastAsia="Calibri" w:hAnsi="Calibri" w:cs="Times New Roman"/>
          <w:szCs w:val="22"/>
        </w:rPr>
      </w:pPr>
      <w:r w:rsidRPr="00204441">
        <w:rPr>
          <w:rFonts w:ascii="Calibri" w:eastAsia="Calibri" w:hAnsi="Calibri" w:cs="Times New Roman"/>
          <w:szCs w:val="22"/>
        </w:rPr>
        <w:lastRenderedPageBreak/>
        <w:t>(5) Delegate of the Australian Securities and Investments Commission</w:t>
      </w:r>
    </w:p>
    <w:p w14:paraId="6B538D45" w14:textId="77777777" w:rsidR="00725072" w:rsidRPr="00204441" w:rsidRDefault="00725072" w:rsidP="00725072">
      <w:pPr>
        <w:rPr>
          <w:rFonts w:ascii="Calibri" w:eastAsia="Calibri" w:hAnsi="Calibri" w:cs="Times New Roman"/>
          <w:szCs w:val="22"/>
        </w:rPr>
      </w:pPr>
    </w:p>
    <w:p w14:paraId="7F5F8D1E" w14:textId="77777777" w:rsidR="00725072" w:rsidRPr="00204441" w:rsidRDefault="00725072" w:rsidP="00725072">
      <w:pPr>
        <w:rPr>
          <w:rFonts w:ascii="Calibri" w:eastAsia="Calibri" w:hAnsi="Calibri" w:cs="Times New Roman"/>
          <w:b/>
          <w:bCs/>
          <w:szCs w:val="22"/>
        </w:rPr>
      </w:pPr>
    </w:p>
    <w:p w14:paraId="0FB5BE40" w14:textId="77777777" w:rsidR="00725072" w:rsidRPr="00204441" w:rsidRDefault="00725072" w:rsidP="00725072">
      <w:pPr>
        <w:rPr>
          <w:rFonts w:ascii="Calibri" w:eastAsia="Calibri" w:hAnsi="Calibri" w:cs="Times New Roman"/>
          <w:b/>
          <w:bCs/>
          <w:szCs w:val="22"/>
        </w:rPr>
      </w:pPr>
      <w:r w:rsidRPr="00204441">
        <w:rPr>
          <w:rFonts w:ascii="Calibri" w:eastAsia="Calibri" w:hAnsi="Calibri" w:cs="Times New Roman"/>
          <w:b/>
          <w:bCs/>
          <w:szCs w:val="22"/>
        </w:rPr>
        <w:t xml:space="preserve">Attachments </w:t>
      </w:r>
    </w:p>
    <w:p w14:paraId="4A504496" w14:textId="77777777" w:rsidR="00725072" w:rsidRPr="00204441" w:rsidRDefault="00725072" w:rsidP="00725072">
      <w:pPr>
        <w:jc w:val="center"/>
        <w:rPr>
          <w:rFonts w:ascii="Calibri" w:eastAsia="Calibri" w:hAnsi="Calibri" w:cs="Times New Roman"/>
          <w:b/>
          <w:bCs/>
          <w:szCs w:val="22"/>
        </w:rPr>
      </w:pPr>
      <w:r w:rsidRPr="00204441">
        <w:rPr>
          <w:rFonts w:ascii="Calibri" w:eastAsia="Calibri" w:hAnsi="Calibri" w:cs="Times New Roman"/>
          <w:b/>
          <w:bCs/>
          <w:szCs w:val="22"/>
        </w:rPr>
        <w:t>Attachment “A”</w:t>
      </w:r>
    </w:p>
    <w:p w14:paraId="04641632" w14:textId="77777777" w:rsidR="00725072" w:rsidRPr="00204441" w:rsidRDefault="00725072" w:rsidP="00725072">
      <w:pPr>
        <w:jc w:val="center"/>
        <w:rPr>
          <w:rFonts w:ascii="Calibri" w:eastAsia="Calibri" w:hAnsi="Calibri" w:cs="Times New Roman"/>
          <w:b/>
          <w:bCs/>
          <w:sz w:val="18"/>
          <w:szCs w:val="18"/>
        </w:rPr>
      </w:pPr>
      <w:r w:rsidRPr="00204441">
        <w:rPr>
          <w:rFonts w:ascii="Calibri" w:eastAsia="Calibri" w:hAnsi="Calibri" w:cs="Times New Roman"/>
          <w:b/>
          <w:bCs/>
          <w:sz w:val="18"/>
          <w:szCs w:val="18"/>
        </w:rPr>
        <w:t>Areas of concern</w:t>
      </w:r>
    </w:p>
    <w:p w14:paraId="0EB43EA1" w14:textId="77777777" w:rsidR="00725072" w:rsidRPr="00204441" w:rsidRDefault="00725072" w:rsidP="00725072">
      <w:pPr>
        <w:jc w:val="center"/>
        <w:rPr>
          <w:rFonts w:ascii="Calibri" w:eastAsia="Calibri" w:hAnsi="Calibri" w:cs="Times New Roman"/>
          <w:b/>
          <w:bCs/>
          <w:sz w:val="18"/>
          <w:szCs w:val="18"/>
        </w:rPr>
      </w:pPr>
    </w:p>
    <w:p w14:paraId="33D35E63" w14:textId="77777777" w:rsidR="00725072" w:rsidRPr="00204441" w:rsidRDefault="00725072" w:rsidP="00725072">
      <w:pPr>
        <w:jc w:val="center"/>
        <w:rPr>
          <w:rFonts w:ascii="Calibri" w:eastAsia="Calibri" w:hAnsi="Calibri" w:cs="Times New Roman"/>
          <w:b/>
          <w:bCs/>
          <w:szCs w:val="22"/>
        </w:rPr>
      </w:pPr>
      <w:r w:rsidRPr="00204441">
        <w:rPr>
          <w:rFonts w:ascii="Calibri" w:eastAsia="Calibri" w:hAnsi="Calibri" w:cs="Times New Roman"/>
          <w:b/>
          <w:bCs/>
          <w:szCs w:val="22"/>
        </w:rPr>
        <w:t>Attachment “B”</w:t>
      </w:r>
    </w:p>
    <w:p w14:paraId="4ED8C2C6" w14:textId="77777777" w:rsidR="00725072" w:rsidRPr="00204441" w:rsidRDefault="00725072" w:rsidP="00725072">
      <w:pPr>
        <w:jc w:val="center"/>
        <w:rPr>
          <w:rFonts w:ascii="Calibri" w:eastAsia="Calibri" w:hAnsi="Calibri" w:cs="Times New Roman"/>
          <w:b/>
          <w:bCs/>
          <w:sz w:val="18"/>
          <w:szCs w:val="18"/>
        </w:rPr>
      </w:pPr>
      <w:r w:rsidRPr="00204441">
        <w:rPr>
          <w:rFonts w:ascii="Calibri" w:eastAsia="Calibri" w:hAnsi="Calibri" w:cs="Times New Roman"/>
          <w:b/>
          <w:bCs/>
          <w:sz w:val="18"/>
          <w:szCs w:val="18"/>
        </w:rPr>
        <w:t>List of documents upon which concerns are based</w:t>
      </w:r>
    </w:p>
    <w:p w14:paraId="6CB4F25B" w14:textId="77777777" w:rsidR="00725072" w:rsidRPr="00204441" w:rsidRDefault="00725072" w:rsidP="00725072">
      <w:pPr>
        <w:jc w:val="center"/>
        <w:rPr>
          <w:rFonts w:ascii="Calibri" w:eastAsia="Calibri" w:hAnsi="Calibri" w:cs="Times New Roman"/>
          <w:b/>
          <w:bCs/>
          <w:sz w:val="18"/>
          <w:szCs w:val="18"/>
        </w:rPr>
      </w:pPr>
    </w:p>
    <w:p w14:paraId="74C27162" w14:textId="77777777" w:rsidR="00725072" w:rsidRPr="00204441" w:rsidRDefault="00725072" w:rsidP="00725072">
      <w:pPr>
        <w:jc w:val="center"/>
        <w:rPr>
          <w:rFonts w:ascii="Calibri" w:eastAsia="Calibri" w:hAnsi="Calibri" w:cs="Times New Roman"/>
          <w:b/>
          <w:bCs/>
          <w:sz w:val="18"/>
          <w:szCs w:val="18"/>
        </w:rPr>
      </w:pPr>
      <w:r w:rsidRPr="00204441">
        <w:rPr>
          <w:rFonts w:ascii="Calibri" w:eastAsia="Calibri" w:hAnsi="Calibri" w:cs="Times New Roman"/>
          <w:b/>
          <w:bCs/>
          <w:sz w:val="18"/>
          <w:szCs w:val="18"/>
        </w:rPr>
        <w:br/>
      </w:r>
    </w:p>
    <w:p w14:paraId="6284C532" w14:textId="77777777" w:rsidR="00725072" w:rsidRPr="00204441" w:rsidRDefault="00725072" w:rsidP="00725072">
      <w:pPr>
        <w:jc w:val="center"/>
        <w:rPr>
          <w:rFonts w:ascii="Calibri" w:eastAsia="Calibri" w:hAnsi="Calibri" w:cs="Times New Roman"/>
          <w:b/>
          <w:bCs/>
          <w:szCs w:val="22"/>
        </w:rPr>
      </w:pPr>
      <w:r w:rsidRPr="00204441">
        <w:rPr>
          <w:rFonts w:ascii="Calibri" w:eastAsia="Calibri" w:hAnsi="Calibri" w:cs="Times New Roman"/>
          <w:b/>
          <w:bCs/>
          <w:szCs w:val="22"/>
        </w:rPr>
        <w:t>DIRECTIONS</w:t>
      </w:r>
    </w:p>
    <w:p w14:paraId="1A8DEE1A" w14:textId="77777777" w:rsidR="00725072" w:rsidRPr="00204441" w:rsidRDefault="00725072" w:rsidP="00725072">
      <w:pPr>
        <w:numPr>
          <w:ilvl w:val="0"/>
          <w:numId w:val="20"/>
        </w:numPr>
        <w:autoSpaceDE w:val="0"/>
        <w:autoSpaceDN w:val="0"/>
        <w:adjustRightInd w:val="0"/>
        <w:spacing w:after="160" w:line="240" w:lineRule="auto"/>
        <w:contextualSpacing/>
        <w:rPr>
          <w:rFonts w:ascii="Calibri" w:eastAsia="Calibri" w:hAnsi="Calibri" w:cs="Times New Roman"/>
          <w:szCs w:val="22"/>
        </w:rPr>
      </w:pPr>
      <w:r w:rsidRPr="00204441">
        <w:rPr>
          <w:rFonts w:ascii="Calibri" w:eastAsia="Calibri" w:hAnsi="Calibri" w:cs="Times New Roman"/>
          <w:szCs w:val="22"/>
        </w:rPr>
        <w:t>Insert name of person subject of the notice.</w:t>
      </w:r>
    </w:p>
    <w:p w14:paraId="51F4143D" w14:textId="77777777" w:rsidR="00725072" w:rsidRPr="00204441" w:rsidRDefault="00725072" w:rsidP="00725072">
      <w:pPr>
        <w:numPr>
          <w:ilvl w:val="0"/>
          <w:numId w:val="20"/>
        </w:numPr>
        <w:autoSpaceDE w:val="0"/>
        <w:autoSpaceDN w:val="0"/>
        <w:adjustRightInd w:val="0"/>
        <w:spacing w:after="160" w:line="240" w:lineRule="auto"/>
        <w:contextualSpacing/>
        <w:rPr>
          <w:rFonts w:ascii="Calibri" w:eastAsia="Calibri" w:hAnsi="Calibri" w:cs="Times New Roman"/>
          <w:szCs w:val="22"/>
        </w:rPr>
      </w:pPr>
      <w:r w:rsidRPr="00204441">
        <w:rPr>
          <w:rFonts w:ascii="Calibri" w:eastAsia="Calibri" w:hAnsi="Calibri" w:cs="Times New Roman"/>
          <w:szCs w:val="22"/>
        </w:rPr>
        <w:t>Insert name of person subject of the notice.</w:t>
      </w:r>
    </w:p>
    <w:p w14:paraId="1BB95C3A" w14:textId="77777777" w:rsidR="00725072" w:rsidRPr="00204441" w:rsidRDefault="00725072" w:rsidP="00725072">
      <w:pPr>
        <w:numPr>
          <w:ilvl w:val="0"/>
          <w:numId w:val="20"/>
        </w:numPr>
        <w:autoSpaceDE w:val="0"/>
        <w:autoSpaceDN w:val="0"/>
        <w:adjustRightInd w:val="0"/>
        <w:spacing w:after="160" w:line="240" w:lineRule="auto"/>
        <w:contextualSpacing/>
        <w:rPr>
          <w:rFonts w:ascii="Calibri" w:eastAsia="Calibri" w:hAnsi="Calibri" w:cs="Times New Roman"/>
          <w:szCs w:val="22"/>
        </w:rPr>
      </w:pPr>
      <w:r w:rsidRPr="00204441">
        <w:rPr>
          <w:rFonts w:ascii="Calibri" w:eastAsia="Calibri" w:hAnsi="Calibri" w:cs="Times New Roman"/>
          <w:szCs w:val="22"/>
        </w:rPr>
        <w:t>Insert number of corporations of which person was an officer.</w:t>
      </w:r>
    </w:p>
    <w:p w14:paraId="3113DE69" w14:textId="77777777" w:rsidR="00725072" w:rsidRPr="00204441" w:rsidRDefault="00725072" w:rsidP="00725072">
      <w:pPr>
        <w:numPr>
          <w:ilvl w:val="0"/>
          <w:numId w:val="20"/>
        </w:numPr>
        <w:autoSpaceDE w:val="0"/>
        <w:autoSpaceDN w:val="0"/>
        <w:adjustRightInd w:val="0"/>
        <w:spacing w:after="160" w:line="240" w:lineRule="auto"/>
        <w:contextualSpacing/>
        <w:rPr>
          <w:rFonts w:ascii="Calibri" w:eastAsia="Calibri" w:hAnsi="Calibri" w:cs="Times New Roman"/>
          <w:szCs w:val="22"/>
        </w:rPr>
      </w:pPr>
      <w:r w:rsidRPr="00204441">
        <w:rPr>
          <w:rFonts w:ascii="Calibri" w:eastAsia="Calibri" w:hAnsi="Calibri" w:cs="Times New Roman"/>
          <w:szCs w:val="22"/>
        </w:rPr>
        <w:t>Insert names and ACNs of corporations.</w:t>
      </w:r>
    </w:p>
    <w:p w14:paraId="6248249B" w14:textId="77777777" w:rsidR="00725072" w:rsidRPr="00204441" w:rsidRDefault="00725072" w:rsidP="00725072">
      <w:pPr>
        <w:numPr>
          <w:ilvl w:val="0"/>
          <w:numId w:val="20"/>
        </w:numPr>
        <w:autoSpaceDE w:val="0"/>
        <w:autoSpaceDN w:val="0"/>
        <w:adjustRightInd w:val="0"/>
        <w:spacing w:after="160" w:line="240" w:lineRule="auto"/>
        <w:contextualSpacing/>
        <w:rPr>
          <w:rFonts w:ascii="Calibri" w:eastAsia="Calibri" w:hAnsi="Calibri" w:cs="Times New Roman"/>
          <w:szCs w:val="22"/>
        </w:rPr>
      </w:pPr>
      <w:r w:rsidRPr="00204441">
        <w:rPr>
          <w:rFonts w:ascii="Calibri" w:eastAsia="Calibri" w:hAnsi="Calibri" w:cs="Times New Roman"/>
          <w:szCs w:val="22"/>
        </w:rPr>
        <w:t xml:space="preserve">Insert full name of delegate signing the notice. </w:t>
      </w:r>
    </w:p>
    <w:p w14:paraId="04B12C93" w14:textId="77777777" w:rsidR="00725072" w:rsidRPr="00204441" w:rsidRDefault="0066043F" w:rsidP="00725072">
      <w:pPr>
        <w:pStyle w:val="ItemHead"/>
      </w:pPr>
      <w:r w:rsidRPr="00204441">
        <w:t>5</w:t>
      </w:r>
      <w:r w:rsidR="00725072" w:rsidRPr="00204441">
        <w:t xml:space="preserve">  Schedule 2 (Form 588)</w:t>
      </w:r>
    </w:p>
    <w:p w14:paraId="1C07A3D9" w14:textId="77777777" w:rsidR="00725072" w:rsidRPr="00204441" w:rsidRDefault="00725072" w:rsidP="00725072">
      <w:pPr>
        <w:pStyle w:val="Item"/>
      </w:pPr>
      <w:r w:rsidRPr="00204441">
        <w:t>Repeal the form, substitute:</w:t>
      </w:r>
    </w:p>
    <w:p w14:paraId="6C258842" w14:textId="77777777" w:rsidR="00725072" w:rsidRPr="00204441" w:rsidRDefault="00725072" w:rsidP="00725072">
      <w:pPr>
        <w:pStyle w:val="ActHead2"/>
        <w:rPr>
          <w:rFonts w:eastAsia="Calibri"/>
        </w:rPr>
      </w:pPr>
      <w:bookmarkStart w:id="22" w:name="_Toc118443382"/>
      <w:r w:rsidRPr="00204441">
        <w:rPr>
          <w:rFonts w:eastAsia="Calibri"/>
        </w:rPr>
        <w:t>Form 588</w:t>
      </w:r>
      <w:bookmarkEnd w:id="22"/>
    </w:p>
    <w:p w14:paraId="76E9304D" w14:textId="77777777" w:rsidR="00725072" w:rsidRPr="00204441" w:rsidRDefault="00725072" w:rsidP="00725072">
      <w:pPr>
        <w:pStyle w:val="notemargin"/>
        <w:rPr>
          <w:rFonts w:eastAsia="Calibri"/>
        </w:rPr>
      </w:pPr>
      <w:r w:rsidRPr="00204441">
        <w:rPr>
          <w:rFonts w:eastAsia="Calibri"/>
        </w:rPr>
        <w:t>(subparagraph 206GAA(1)(b)(i))</w:t>
      </w:r>
    </w:p>
    <w:p w14:paraId="6AEF0291" w14:textId="77777777" w:rsidR="00725072" w:rsidRPr="00204441" w:rsidRDefault="00725072" w:rsidP="00725072">
      <w:pPr>
        <w:autoSpaceDE w:val="0"/>
        <w:autoSpaceDN w:val="0"/>
        <w:adjustRightInd w:val="0"/>
        <w:spacing w:line="240" w:lineRule="auto"/>
        <w:jc w:val="center"/>
        <w:rPr>
          <w:rFonts w:eastAsia="Times New Roman" w:cs="Times New Roman"/>
          <w:b/>
          <w:bCs/>
          <w:sz w:val="24"/>
          <w:szCs w:val="24"/>
        </w:rPr>
      </w:pPr>
      <w:r w:rsidRPr="00204441">
        <w:rPr>
          <w:rFonts w:eastAsia="Times New Roman" w:cs="Times New Roman"/>
          <w:b/>
          <w:bCs/>
          <w:sz w:val="24"/>
          <w:szCs w:val="24"/>
        </w:rPr>
        <w:t>Form 588</w:t>
      </w:r>
    </w:p>
    <w:p w14:paraId="6E42539C" w14:textId="77777777" w:rsidR="00725072" w:rsidRPr="00204441" w:rsidRDefault="00725072" w:rsidP="00725072">
      <w:pPr>
        <w:autoSpaceDE w:val="0"/>
        <w:autoSpaceDN w:val="0"/>
        <w:adjustRightInd w:val="0"/>
        <w:spacing w:after="160" w:line="259" w:lineRule="auto"/>
        <w:jc w:val="center"/>
        <w:rPr>
          <w:rFonts w:ascii="Calibri" w:eastAsia="Calibri" w:hAnsi="Calibri" w:cs="Times New Roman"/>
          <w:b/>
          <w:bCs/>
          <w:szCs w:val="22"/>
        </w:rPr>
      </w:pPr>
    </w:p>
    <w:p w14:paraId="018E66E9" w14:textId="77777777" w:rsidR="00725072" w:rsidRPr="00204441" w:rsidRDefault="00725072" w:rsidP="00725072">
      <w:pPr>
        <w:autoSpaceDE w:val="0"/>
        <w:autoSpaceDN w:val="0"/>
        <w:adjustRightInd w:val="0"/>
        <w:spacing w:after="160" w:line="259" w:lineRule="auto"/>
        <w:jc w:val="center"/>
        <w:rPr>
          <w:rFonts w:ascii="Calibri" w:eastAsia="Calibri" w:hAnsi="Calibri" w:cs="Times New Roman"/>
          <w:b/>
          <w:bCs/>
          <w:szCs w:val="22"/>
        </w:rPr>
      </w:pPr>
      <w:r w:rsidRPr="00204441">
        <w:rPr>
          <w:rFonts w:ascii="Calibri" w:eastAsia="Calibri" w:hAnsi="Calibri" w:cs="Times New Roman"/>
          <w:b/>
          <w:bCs/>
          <w:szCs w:val="22"/>
        </w:rPr>
        <w:t>Corporations Act 2001</w:t>
      </w:r>
    </w:p>
    <w:p w14:paraId="4F0EA706" w14:textId="77777777" w:rsidR="00725072" w:rsidRPr="00204441" w:rsidRDefault="00725072" w:rsidP="00725072">
      <w:pPr>
        <w:autoSpaceDE w:val="0"/>
        <w:autoSpaceDN w:val="0"/>
        <w:adjustRightInd w:val="0"/>
        <w:spacing w:after="160" w:line="259" w:lineRule="auto"/>
        <w:jc w:val="center"/>
        <w:rPr>
          <w:rFonts w:ascii="Calibri" w:eastAsia="Calibri" w:hAnsi="Calibri" w:cs="Times New Roman"/>
          <w:b/>
          <w:bCs/>
          <w:szCs w:val="22"/>
        </w:rPr>
      </w:pPr>
      <w:r w:rsidRPr="00204441">
        <w:rPr>
          <w:rFonts w:ascii="Calibri" w:eastAsia="Calibri" w:hAnsi="Calibri" w:cs="Times New Roman"/>
          <w:b/>
          <w:bCs/>
          <w:szCs w:val="22"/>
        </w:rPr>
        <w:t>Subparagraph 206GAA(1)(b)(i)</w:t>
      </w:r>
    </w:p>
    <w:p w14:paraId="002A7BBC" w14:textId="77777777" w:rsidR="00725072" w:rsidRPr="00204441" w:rsidRDefault="00725072" w:rsidP="00725072">
      <w:pPr>
        <w:autoSpaceDE w:val="0"/>
        <w:autoSpaceDN w:val="0"/>
        <w:adjustRightInd w:val="0"/>
        <w:spacing w:after="160" w:line="259" w:lineRule="auto"/>
        <w:jc w:val="center"/>
        <w:rPr>
          <w:rFonts w:ascii="Calibri" w:eastAsia="Calibri" w:hAnsi="Calibri" w:cs="Times New Roman"/>
          <w:b/>
          <w:bCs/>
          <w:szCs w:val="22"/>
        </w:rPr>
      </w:pPr>
    </w:p>
    <w:p w14:paraId="78D97F1C" w14:textId="77777777" w:rsidR="00725072" w:rsidRPr="00204441" w:rsidRDefault="00725072" w:rsidP="00725072">
      <w:pPr>
        <w:autoSpaceDE w:val="0"/>
        <w:autoSpaceDN w:val="0"/>
        <w:adjustRightInd w:val="0"/>
        <w:spacing w:after="160" w:line="259" w:lineRule="auto"/>
        <w:jc w:val="center"/>
        <w:rPr>
          <w:rFonts w:ascii="Calibri" w:eastAsia="Calibri" w:hAnsi="Calibri" w:cs="Times New Roman"/>
          <w:b/>
          <w:bCs/>
          <w:szCs w:val="22"/>
        </w:rPr>
      </w:pPr>
      <w:r w:rsidRPr="00204441">
        <w:rPr>
          <w:rFonts w:ascii="Calibri" w:eastAsia="Calibri" w:hAnsi="Calibri" w:cs="Times New Roman"/>
          <w:b/>
          <w:bCs/>
          <w:szCs w:val="22"/>
        </w:rPr>
        <w:t>Notice to demonstrate why disqualification should not occur</w:t>
      </w:r>
    </w:p>
    <w:p w14:paraId="4AEE4EA2" w14:textId="77777777" w:rsidR="00725072" w:rsidRPr="00204441" w:rsidRDefault="00725072" w:rsidP="00725072">
      <w:pPr>
        <w:autoSpaceDE w:val="0"/>
        <w:autoSpaceDN w:val="0"/>
        <w:adjustRightInd w:val="0"/>
        <w:spacing w:after="160" w:line="259" w:lineRule="auto"/>
        <w:jc w:val="center"/>
        <w:rPr>
          <w:rFonts w:ascii="Calibri" w:eastAsia="Calibri" w:hAnsi="Calibri" w:cs="Times New Roman"/>
          <w:b/>
          <w:bCs/>
          <w:szCs w:val="22"/>
        </w:rPr>
      </w:pPr>
    </w:p>
    <w:p w14:paraId="334B6FA6" w14:textId="77777777" w:rsidR="00725072" w:rsidRPr="00204441" w:rsidRDefault="00725072" w:rsidP="00725072">
      <w:pPr>
        <w:autoSpaceDE w:val="0"/>
        <w:autoSpaceDN w:val="0"/>
        <w:adjustRightInd w:val="0"/>
        <w:spacing w:after="160" w:line="259" w:lineRule="auto"/>
        <w:jc w:val="center"/>
        <w:rPr>
          <w:rFonts w:ascii="Calibri" w:eastAsia="Calibri" w:hAnsi="Calibri" w:cs="Times New Roman"/>
          <w:b/>
          <w:bCs/>
          <w:szCs w:val="22"/>
        </w:rPr>
      </w:pPr>
      <w:r w:rsidRPr="00204441">
        <w:rPr>
          <w:rFonts w:ascii="Calibri" w:eastAsia="Calibri" w:hAnsi="Calibri" w:cs="Times New Roman"/>
          <w:b/>
          <w:bCs/>
          <w:szCs w:val="22"/>
        </w:rPr>
        <w:t xml:space="preserve">IN THE MATTER </w:t>
      </w:r>
      <w:r w:rsidRPr="00204441">
        <w:rPr>
          <w:rFonts w:ascii="Calibri" w:eastAsia="Calibri" w:hAnsi="Calibri" w:cs="Times New Roman"/>
          <w:szCs w:val="22"/>
        </w:rPr>
        <w:t>of (1)__________________________________</w:t>
      </w:r>
    </w:p>
    <w:p w14:paraId="70070220" w14:textId="77777777" w:rsidR="00725072" w:rsidRPr="00204441" w:rsidRDefault="00725072" w:rsidP="00725072">
      <w:pPr>
        <w:autoSpaceDE w:val="0"/>
        <w:autoSpaceDN w:val="0"/>
        <w:adjustRightInd w:val="0"/>
        <w:spacing w:after="160" w:line="259" w:lineRule="auto"/>
        <w:rPr>
          <w:rFonts w:ascii="Calibri" w:eastAsia="Calibri" w:hAnsi="Calibri" w:cs="Times New Roman"/>
          <w:b/>
          <w:bCs/>
          <w:szCs w:val="22"/>
        </w:rPr>
      </w:pPr>
    </w:p>
    <w:p w14:paraId="57E9891F" w14:textId="77777777" w:rsidR="00725072" w:rsidRPr="00204441" w:rsidRDefault="00725072" w:rsidP="00725072">
      <w:pPr>
        <w:autoSpaceDE w:val="0"/>
        <w:autoSpaceDN w:val="0"/>
        <w:adjustRightInd w:val="0"/>
        <w:spacing w:after="160" w:line="259" w:lineRule="auto"/>
        <w:jc w:val="center"/>
        <w:rPr>
          <w:rFonts w:ascii="Calibri" w:eastAsia="Calibri" w:hAnsi="Calibri" w:cs="Times New Roman"/>
          <w:b/>
          <w:bCs/>
          <w:szCs w:val="22"/>
        </w:rPr>
      </w:pPr>
      <w:r w:rsidRPr="00204441">
        <w:rPr>
          <w:rFonts w:ascii="Calibri" w:eastAsia="Calibri" w:hAnsi="Calibri" w:cs="Times New Roman"/>
          <w:b/>
          <w:bCs/>
          <w:szCs w:val="22"/>
        </w:rPr>
        <w:t>Notice to demonstrate why disqualification should not occur</w:t>
      </w:r>
    </w:p>
    <w:p w14:paraId="353E6213" w14:textId="77777777" w:rsidR="00725072" w:rsidRPr="00204441" w:rsidRDefault="00725072" w:rsidP="00725072">
      <w:pPr>
        <w:autoSpaceDE w:val="0"/>
        <w:autoSpaceDN w:val="0"/>
        <w:adjustRightInd w:val="0"/>
        <w:spacing w:after="160" w:line="259" w:lineRule="auto"/>
        <w:jc w:val="center"/>
        <w:rPr>
          <w:rFonts w:ascii="Calibri" w:eastAsia="Calibri" w:hAnsi="Calibri" w:cs="Times New Roman"/>
          <w:b/>
          <w:bCs/>
          <w:szCs w:val="22"/>
        </w:rPr>
      </w:pPr>
      <w:r w:rsidRPr="00204441">
        <w:rPr>
          <w:rFonts w:ascii="Calibri" w:eastAsia="Calibri" w:hAnsi="Calibri" w:cs="Times New Roman"/>
          <w:b/>
          <w:bCs/>
          <w:szCs w:val="22"/>
        </w:rPr>
        <w:t>under section 206GAA of the Corporations Act 2001.</w:t>
      </w:r>
    </w:p>
    <w:p w14:paraId="35453763" w14:textId="77777777" w:rsidR="00725072" w:rsidRPr="00204441" w:rsidRDefault="00725072" w:rsidP="00725072">
      <w:pPr>
        <w:autoSpaceDE w:val="0"/>
        <w:autoSpaceDN w:val="0"/>
        <w:adjustRightInd w:val="0"/>
        <w:spacing w:after="160" w:line="259" w:lineRule="auto"/>
        <w:rPr>
          <w:rFonts w:ascii="Calibri" w:eastAsia="Calibri" w:hAnsi="Calibri" w:cs="Times New Roman"/>
          <w:szCs w:val="22"/>
        </w:rPr>
      </w:pPr>
    </w:p>
    <w:p w14:paraId="3B6AAB8E" w14:textId="77777777" w:rsidR="00725072" w:rsidRPr="00204441" w:rsidRDefault="00725072" w:rsidP="00725072">
      <w:pPr>
        <w:autoSpaceDE w:val="0"/>
        <w:autoSpaceDN w:val="0"/>
        <w:adjustRightInd w:val="0"/>
        <w:spacing w:after="160" w:line="259" w:lineRule="auto"/>
        <w:rPr>
          <w:rFonts w:ascii="Calibri" w:eastAsia="Calibri" w:hAnsi="Calibri" w:cs="Times New Roman"/>
          <w:szCs w:val="22"/>
        </w:rPr>
      </w:pPr>
      <w:r w:rsidRPr="00204441">
        <w:rPr>
          <w:rFonts w:ascii="Calibri" w:eastAsia="Calibri" w:hAnsi="Calibri" w:cs="Times New Roman"/>
          <w:szCs w:val="22"/>
        </w:rPr>
        <w:t xml:space="preserve">To: (2) ________________________________________________________ </w:t>
      </w:r>
    </w:p>
    <w:p w14:paraId="06443138" w14:textId="77777777" w:rsidR="00725072" w:rsidRPr="00204441" w:rsidRDefault="00725072" w:rsidP="00725072">
      <w:pPr>
        <w:autoSpaceDE w:val="0"/>
        <w:autoSpaceDN w:val="0"/>
        <w:adjustRightInd w:val="0"/>
        <w:spacing w:after="160" w:line="259" w:lineRule="auto"/>
        <w:rPr>
          <w:rFonts w:ascii="Calibri" w:eastAsia="Calibri" w:hAnsi="Calibri" w:cs="Times New Roman"/>
          <w:szCs w:val="22"/>
        </w:rPr>
      </w:pPr>
    </w:p>
    <w:p w14:paraId="0120E187" w14:textId="77777777" w:rsidR="00725072" w:rsidRPr="00204441" w:rsidRDefault="00725072" w:rsidP="00725072">
      <w:pPr>
        <w:autoSpaceDE w:val="0"/>
        <w:autoSpaceDN w:val="0"/>
        <w:adjustRightInd w:val="0"/>
        <w:spacing w:after="160" w:line="259" w:lineRule="auto"/>
        <w:rPr>
          <w:rFonts w:ascii="Calibri" w:eastAsia="Calibri" w:hAnsi="Calibri" w:cs="Times New Roman"/>
          <w:szCs w:val="22"/>
        </w:rPr>
      </w:pPr>
    </w:p>
    <w:p w14:paraId="6578A3A6" w14:textId="77777777" w:rsidR="00725072" w:rsidRPr="00204441" w:rsidRDefault="00725072" w:rsidP="00725072">
      <w:pPr>
        <w:autoSpaceDE w:val="0"/>
        <w:autoSpaceDN w:val="0"/>
        <w:adjustRightInd w:val="0"/>
        <w:spacing w:after="160" w:line="259" w:lineRule="auto"/>
        <w:rPr>
          <w:rFonts w:ascii="Calibri" w:eastAsia="Calibri" w:hAnsi="Calibri" w:cs="Times New Roman"/>
          <w:szCs w:val="22"/>
        </w:rPr>
      </w:pPr>
      <w:r w:rsidRPr="00204441">
        <w:rPr>
          <w:rFonts w:ascii="Calibri" w:eastAsia="Calibri" w:hAnsi="Calibri" w:cs="Times New Roman"/>
          <w:szCs w:val="22"/>
        </w:rPr>
        <w:lastRenderedPageBreak/>
        <w:t>The records of the Australian Securities and Investments Commission (ASIC) show that you are or were an officer of ______ (3) corporations that have been wound up, being ____________________________________________________________(4)</w:t>
      </w:r>
    </w:p>
    <w:p w14:paraId="602B0C91" w14:textId="77777777" w:rsidR="00725072" w:rsidRPr="00204441" w:rsidRDefault="00725072" w:rsidP="00725072">
      <w:pPr>
        <w:autoSpaceDE w:val="0"/>
        <w:autoSpaceDN w:val="0"/>
        <w:adjustRightInd w:val="0"/>
        <w:spacing w:after="160" w:line="259" w:lineRule="auto"/>
        <w:rPr>
          <w:rFonts w:ascii="Calibri" w:eastAsia="Calibri" w:hAnsi="Calibri" w:cs="Times New Roman"/>
          <w:szCs w:val="22"/>
        </w:rPr>
      </w:pPr>
      <w:r w:rsidRPr="00204441">
        <w:rPr>
          <w:rFonts w:ascii="Calibri" w:eastAsia="Calibri" w:hAnsi="Calibri" w:cs="Times New Roman"/>
          <w:szCs w:val="22"/>
        </w:rPr>
        <w:t xml:space="preserve"> </w:t>
      </w:r>
    </w:p>
    <w:p w14:paraId="6E8E063E" w14:textId="77777777" w:rsidR="00725072" w:rsidRPr="00204441" w:rsidRDefault="00725072" w:rsidP="00725072">
      <w:pPr>
        <w:autoSpaceDE w:val="0"/>
        <w:autoSpaceDN w:val="0"/>
        <w:adjustRightInd w:val="0"/>
        <w:spacing w:after="160" w:line="259" w:lineRule="auto"/>
        <w:jc w:val="both"/>
        <w:rPr>
          <w:rFonts w:ascii="Calibri" w:eastAsia="Calibri" w:hAnsi="Calibri" w:cs="Times New Roman"/>
          <w:szCs w:val="22"/>
        </w:rPr>
      </w:pPr>
    </w:p>
    <w:p w14:paraId="5992641F" w14:textId="77777777" w:rsidR="00725072" w:rsidRPr="00204441" w:rsidRDefault="00725072" w:rsidP="00725072">
      <w:pPr>
        <w:autoSpaceDE w:val="0"/>
        <w:autoSpaceDN w:val="0"/>
        <w:adjustRightInd w:val="0"/>
        <w:spacing w:after="160" w:line="259" w:lineRule="auto"/>
        <w:rPr>
          <w:rFonts w:ascii="Calibri" w:eastAsia="Calibri" w:hAnsi="Calibri" w:cs="Times New Roman"/>
          <w:szCs w:val="22"/>
        </w:rPr>
      </w:pPr>
      <w:r w:rsidRPr="00204441">
        <w:rPr>
          <w:rFonts w:ascii="Calibri" w:eastAsia="Calibri" w:hAnsi="Calibri" w:cs="Times New Roman"/>
          <w:szCs w:val="22"/>
        </w:rPr>
        <w:t>where money was advanced for the purposes of paying the entitlements of employees of the corporations under the Fair Entitlements Guarantee Act 2012 and:</w:t>
      </w:r>
    </w:p>
    <w:p w14:paraId="6017CCCE" w14:textId="77777777" w:rsidR="00725072" w:rsidRPr="00204441" w:rsidRDefault="00725072" w:rsidP="00725072">
      <w:pPr>
        <w:autoSpaceDE w:val="0"/>
        <w:autoSpaceDN w:val="0"/>
        <w:adjustRightInd w:val="0"/>
        <w:spacing w:after="160" w:line="259" w:lineRule="auto"/>
        <w:rPr>
          <w:rFonts w:ascii="Calibri" w:eastAsia="Calibri" w:hAnsi="Calibri" w:cs="Times New Roman"/>
          <w:szCs w:val="22"/>
        </w:rPr>
      </w:pPr>
    </w:p>
    <w:p w14:paraId="0C18E8FC" w14:textId="77777777" w:rsidR="00725072" w:rsidRPr="00204441" w:rsidRDefault="00725072" w:rsidP="00725072">
      <w:pPr>
        <w:numPr>
          <w:ilvl w:val="0"/>
          <w:numId w:val="19"/>
        </w:numPr>
        <w:autoSpaceDE w:val="0"/>
        <w:autoSpaceDN w:val="0"/>
        <w:adjustRightInd w:val="0"/>
        <w:spacing w:after="160" w:line="240" w:lineRule="auto"/>
        <w:contextualSpacing/>
        <w:rPr>
          <w:rFonts w:ascii="Calibri" w:eastAsia="Calibri" w:hAnsi="Calibri" w:cs="Times New Roman"/>
          <w:szCs w:val="22"/>
        </w:rPr>
      </w:pPr>
      <w:r w:rsidRPr="00204441">
        <w:rPr>
          <w:rFonts w:ascii="Calibri" w:eastAsia="Calibri" w:hAnsi="Calibri" w:cs="Times New Roman"/>
          <w:szCs w:val="22"/>
        </w:rPr>
        <w:t>the Commonwealth has received a minimal return, or no return on the advance; and</w:t>
      </w:r>
    </w:p>
    <w:p w14:paraId="32AEBF79" w14:textId="77777777" w:rsidR="00725072" w:rsidRPr="00204441" w:rsidRDefault="00725072" w:rsidP="00725072">
      <w:pPr>
        <w:numPr>
          <w:ilvl w:val="0"/>
          <w:numId w:val="19"/>
        </w:numPr>
        <w:autoSpaceDE w:val="0"/>
        <w:autoSpaceDN w:val="0"/>
        <w:adjustRightInd w:val="0"/>
        <w:spacing w:after="160" w:line="240" w:lineRule="auto"/>
        <w:contextualSpacing/>
        <w:rPr>
          <w:rFonts w:ascii="Calibri" w:eastAsia="Calibri" w:hAnsi="Calibri" w:cs="Times New Roman"/>
          <w:szCs w:val="22"/>
        </w:rPr>
      </w:pPr>
      <w:r w:rsidRPr="00204441">
        <w:rPr>
          <w:rFonts w:ascii="Calibri" w:eastAsia="Calibri" w:hAnsi="Calibri" w:cs="Times New Roman"/>
          <w:szCs w:val="22"/>
        </w:rPr>
        <w:t>ASIC has reason to believe that the Commonwealth is unlikely to receive more than a minimal return on the advance; and</w:t>
      </w:r>
    </w:p>
    <w:p w14:paraId="74F45A13" w14:textId="77777777" w:rsidR="00725072" w:rsidRPr="00204441" w:rsidRDefault="00725072" w:rsidP="00725072">
      <w:pPr>
        <w:numPr>
          <w:ilvl w:val="0"/>
          <w:numId w:val="19"/>
        </w:numPr>
        <w:autoSpaceDE w:val="0"/>
        <w:autoSpaceDN w:val="0"/>
        <w:adjustRightInd w:val="0"/>
        <w:spacing w:after="160" w:line="240" w:lineRule="auto"/>
        <w:contextualSpacing/>
        <w:rPr>
          <w:rFonts w:ascii="Calibri" w:eastAsia="Calibri" w:hAnsi="Calibri" w:cs="Times New Roman"/>
          <w:szCs w:val="22"/>
        </w:rPr>
      </w:pPr>
      <w:r w:rsidRPr="00204441">
        <w:rPr>
          <w:rFonts w:ascii="Calibri" w:eastAsia="Calibri" w:hAnsi="Calibri" w:cs="Times New Roman"/>
          <w:szCs w:val="22"/>
        </w:rPr>
        <w:t>ASIC has reason to believe that either the corporations contravened the Corporations Act 2001 or Corporations (Aboriginal and Torres Strait Islander) Act 2006 and that the person failed to take reasonable steps to prevent the contravention or the person contravened the Corporations Act 2001 or Corporations (Aboriginal and Torres Strait Islander) Act 2006.</w:t>
      </w:r>
    </w:p>
    <w:p w14:paraId="5D3071ED" w14:textId="77777777" w:rsidR="00725072" w:rsidRPr="00204441" w:rsidRDefault="00725072" w:rsidP="00725072">
      <w:pPr>
        <w:autoSpaceDE w:val="0"/>
        <w:autoSpaceDN w:val="0"/>
        <w:adjustRightInd w:val="0"/>
        <w:spacing w:after="160" w:line="259" w:lineRule="auto"/>
        <w:rPr>
          <w:rFonts w:ascii="Calibri" w:eastAsia="Calibri" w:hAnsi="Calibri" w:cs="Times New Roman"/>
          <w:szCs w:val="22"/>
        </w:rPr>
      </w:pPr>
    </w:p>
    <w:p w14:paraId="268F8803" w14:textId="77777777" w:rsidR="00725072" w:rsidRPr="00204441" w:rsidRDefault="00725072" w:rsidP="00725072">
      <w:pPr>
        <w:autoSpaceDE w:val="0"/>
        <w:autoSpaceDN w:val="0"/>
        <w:adjustRightInd w:val="0"/>
        <w:spacing w:after="160" w:line="259" w:lineRule="auto"/>
        <w:rPr>
          <w:rFonts w:ascii="Calibri" w:eastAsia="Calibri" w:hAnsi="Calibri" w:cs="Times New Roman"/>
          <w:szCs w:val="22"/>
        </w:rPr>
      </w:pPr>
      <w:r w:rsidRPr="00204441">
        <w:rPr>
          <w:rFonts w:ascii="Calibri" w:eastAsia="Calibri" w:hAnsi="Calibri" w:cs="Times New Roman"/>
          <w:szCs w:val="22"/>
        </w:rPr>
        <w:t>In these circumstances you are required to demonstrate, in accordance with subparagraph 206GAA(1)(b)(i) of the Act, why you should not be disqualified from managing corporations.</w:t>
      </w:r>
    </w:p>
    <w:p w14:paraId="6B6198AE" w14:textId="77777777" w:rsidR="00725072" w:rsidRPr="00204441" w:rsidRDefault="00725072" w:rsidP="00725072">
      <w:pPr>
        <w:autoSpaceDE w:val="0"/>
        <w:autoSpaceDN w:val="0"/>
        <w:adjustRightInd w:val="0"/>
        <w:spacing w:after="160" w:line="259" w:lineRule="auto"/>
        <w:rPr>
          <w:rFonts w:ascii="Calibri" w:eastAsia="Calibri" w:hAnsi="Calibri" w:cs="Times New Roman"/>
          <w:szCs w:val="22"/>
        </w:rPr>
      </w:pPr>
    </w:p>
    <w:p w14:paraId="1A2B30E4" w14:textId="77777777" w:rsidR="00725072" w:rsidRPr="00204441" w:rsidRDefault="00725072" w:rsidP="00725072">
      <w:pPr>
        <w:autoSpaceDE w:val="0"/>
        <w:autoSpaceDN w:val="0"/>
        <w:adjustRightInd w:val="0"/>
        <w:spacing w:after="160" w:line="259" w:lineRule="auto"/>
        <w:rPr>
          <w:rFonts w:ascii="Calibri" w:eastAsia="Calibri" w:hAnsi="Calibri" w:cs="Times New Roman"/>
          <w:szCs w:val="22"/>
        </w:rPr>
      </w:pPr>
      <w:r w:rsidRPr="00204441">
        <w:rPr>
          <w:rFonts w:ascii="Calibri" w:eastAsia="Calibri" w:hAnsi="Calibri" w:cs="Times New Roman"/>
          <w:szCs w:val="22"/>
        </w:rPr>
        <w:t>Under subsection 206GAA(1) of the Act you may be disqualified from managing corporations for a period of up to 5 years.</w:t>
      </w:r>
    </w:p>
    <w:p w14:paraId="05FF610A" w14:textId="77777777" w:rsidR="00725072" w:rsidRPr="00204441" w:rsidRDefault="00725072" w:rsidP="00725072">
      <w:pPr>
        <w:autoSpaceDE w:val="0"/>
        <w:autoSpaceDN w:val="0"/>
        <w:adjustRightInd w:val="0"/>
        <w:spacing w:after="160" w:line="259" w:lineRule="auto"/>
        <w:rPr>
          <w:rFonts w:ascii="Calibri" w:eastAsia="Calibri" w:hAnsi="Calibri" w:cs="Times New Roman"/>
          <w:szCs w:val="22"/>
        </w:rPr>
      </w:pPr>
    </w:p>
    <w:p w14:paraId="313A77AD" w14:textId="77777777" w:rsidR="00725072" w:rsidRPr="00204441" w:rsidRDefault="00725072" w:rsidP="00725072">
      <w:pPr>
        <w:autoSpaceDE w:val="0"/>
        <w:autoSpaceDN w:val="0"/>
        <w:adjustRightInd w:val="0"/>
        <w:spacing w:after="160" w:line="259" w:lineRule="auto"/>
        <w:rPr>
          <w:rFonts w:ascii="Calibri" w:eastAsia="Calibri" w:hAnsi="Calibri" w:cs="Times New Roman"/>
          <w:szCs w:val="22"/>
        </w:rPr>
      </w:pPr>
      <w:r w:rsidRPr="00204441">
        <w:rPr>
          <w:rFonts w:ascii="Calibri" w:eastAsia="Calibri" w:hAnsi="Calibri" w:cs="Times New Roman"/>
          <w:szCs w:val="22"/>
        </w:rPr>
        <w:t>In making a decision under subsection 206GAA(1) of the Act ASIC is required to give you an opportunity to be heard in relation to why you should not be disqualified from managing corporations.</w:t>
      </w:r>
    </w:p>
    <w:p w14:paraId="2B0E06C9" w14:textId="77777777" w:rsidR="00725072" w:rsidRPr="00204441" w:rsidRDefault="00725072" w:rsidP="00725072">
      <w:pPr>
        <w:autoSpaceDE w:val="0"/>
        <w:autoSpaceDN w:val="0"/>
        <w:adjustRightInd w:val="0"/>
        <w:spacing w:after="160" w:line="259" w:lineRule="auto"/>
        <w:jc w:val="both"/>
        <w:rPr>
          <w:rFonts w:ascii="Calibri" w:eastAsia="Calibri" w:hAnsi="Calibri" w:cs="Times New Roman"/>
          <w:szCs w:val="22"/>
        </w:rPr>
      </w:pPr>
    </w:p>
    <w:p w14:paraId="542705D0" w14:textId="77777777" w:rsidR="00725072" w:rsidRPr="00204441" w:rsidRDefault="00725072" w:rsidP="00725072">
      <w:pPr>
        <w:autoSpaceDE w:val="0"/>
        <w:autoSpaceDN w:val="0"/>
        <w:adjustRightInd w:val="0"/>
        <w:spacing w:after="160" w:line="259" w:lineRule="auto"/>
        <w:rPr>
          <w:rFonts w:ascii="Calibri" w:eastAsia="Calibri" w:hAnsi="Calibri" w:cs="Times New Roman"/>
          <w:b/>
          <w:bCs/>
          <w:szCs w:val="22"/>
        </w:rPr>
      </w:pPr>
      <w:r w:rsidRPr="00204441">
        <w:rPr>
          <w:rFonts w:ascii="Calibri" w:eastAsia="Calibri" w:hAnsi="Calibri" w:cs="Times New Roman"/>
          <w:b/>
          <w:bCs/>
          <w:szCs w:val="22"/>
        </w:rPr>
        <w:t>AREAS OF CONCERN</w:t>
      </w:r>
    </w:p>
    <w:p w14:paraId="7816F0A0" w14:textId="77777777" w:rsidR="00725072" w:rsidRPr="00204441" w:rsidRDefault="00725072" w:rsidP="00725072">
      <w:pPr>
        <w:autoSpaceDE w:val="0"/>
        <w:autoSpaceDN w:val="0"/>
        <w:adjustRightInd w:val="0"/>
        <w:spacing w:after="160" w:line="259" w:lineRule="auto"/>
        <w:rPr>
          <w:rFonts w:ascii="Calibri" w:eastAsia="Calibri" w:hAnsi="Calibri" w:cs="Times New Roman"/>
          <w:b/>
          <w:bCs/>
          <w:szCs w:val="22"/>
        </w:rPr>
      </w:pPr>
    </w:p>
    <w:p w14:paraId="231A11D4" w14:textId="77777777" w:rsidR="00725072" w:rsidRPr="00204441" w:rsidRDefault="00725072" w:rsidP="00725072">
      <w:pPr>
        <w:autoSpaceDE w:val="0"/>
        <w:autoSpaceDN w:val="0"/>
        <w:adjustRightInd w:val="0"/>
        <w:spacing w:after="160" w:line="259" w:lineRule="auto"/>
        <w:rPr>
          <w:rFonts w:ascii="Calibri" w:eastAsia="Calibri" w:hAnsi="Calibri" w:cs="Times New Roman"/>
          <w:szCs w:val="22"/>
        </w:rPr>
      </w:pPr>
      <w:r w:rsidRPr="00204441">
        <w:rPr>
          <w:rFonts w:ascii="Calibri" w:eastAsia="Calibri" w:hAnsi="Calibri" w:cs="Times New Roman"/>
          <w:szCs w:val="22"/>
        </w:rPr>
        <w:t>ASIC has identified a number of concerns about your conduct which are described in Attachment "A".</w:t>
      </w:r>
    </w:p>
    <w:p w14:paraId="3A2AB47A" w14:textId="77777777" w:rsidR="00725072" w:rsidRPr="00204441" w:rsidRDefault="00725072" w:rsidP="00725072">
      <w:pPr>
        <w:autoSpaceDE w:val="0"/>
        <w:autoSpaceDN w:val="0"/>
        <w:adjustRightInd w:val="0"/>
        <w:spacing w:after="160" w:line="259" w:lineRule="auto"/>
        <w:rPr>
          <w:rFonts w:ascii="Calibri" w:eastAsia="Calibri" w:hAnsi="Calibri" w:cs="Times New Roman"/>
          <w:szCs w:val="22"/>
        </w:rPr>
      </w:pPr>
    </w:p>
    <w:p w14:paraId="135A8A95" w14:textId="77777777" w:rsidR="00725072" w:rsidRPr="00204441" w:rsidRDefault="00725072" w:rsidP="00725072">
      <w:pPr>
        <w:autoSpaceDE w:val="0"/>
        <w:autoSpaceDN w:val="0"/>
        <w:adjustRightInd w:val="0"/>
        <w:spacing w:after="160" w:line="259" w:lineRule="auto"/>
        <w:rPr>
          <w:rFonts w:ascii="Calibri" w:eastAsia="Calibri" w:hAnsi="Calibri" w:cs="Times New Roman"/>
          <w:szCs w:val="22"/>
        </w:rPr>
      </w:pPr>
      <w:r w:rsidRPr="00204441">
        <w:rPr>
          <w:rFonts w:ascii="Calibri" w:eastAsia="Calibri" w:hAnsi="Calibri" w:cs="Times New Roman"/>
          <w:szCs w:val="22"/>
        </w:rPr>
        <w:t>The documents on which these concerns are based are listed in Attachment "B".</w:t>
      </w:r>
    </w:p>
    <w:p w14:paraId="13833CF0" w14:textId="77777777" w:rsidR="00725072" w:rsidRPr="00204441" w:rsidRDefault="00725072" w:rsidP="00725072">
      <w:pPr>
        <w:spacing w:after="160" w:line="259" w:lineRule="auto"/>
        <w:jc w:val="both"/>
        <w:rPr>
          <w:rFonts w:ascii="Calibri" w:eastAsia="Calibri" w:hAnsi="Calibri" w:cs="Times New Roman"/>
          <w:szCs w:val="22"/>
        </w:rPr>
      </w:pPr>
    </w:p>
    <w:p w14:paraId="2CC58F9E" w14:textId="77777777" w:rsidR="00725072" w:rsidRPr="00204441" w:rsidRDefault="00725072" w:rsidP="00725072">
      <w:pPr>
        <w:autoSpaceDE w:val="0"/>
        <w:autoSpaceDN w:val="0"/>
        <w:adjustRightInd w:val="0"/>
        <w:spacing w:after="160" w:line="259" w:lineRule="auto"/>
        <w:rPr>
          <w:rFonts w:ascii="Calibri" w:eastAsia="Calibri" w:hAnsi="Calibri" w:cs="Times New Roman"/>
          <w:b/>
          <w:bCs/>
          <w:szCs w:val="22"/>
        </w:rPr>
      </w:pPr>
      <w:r w:rsidRPr="00204441">
        <w:rPr>
          <w:rFonts w:ascii="Calibri" w:eastAsia="Calibri" w:hAnsi="Calibri" w:cs="Times New Roman"/>
          <w:b/>
          <w:bCs/>
          <w:szCs w:val="22"/>
        </w:rPr>
        <w:t>OPPORTUNITY TO BE HEARD</w:t>
      </w:r>
    </w:p>
    <w:p w14:paraId="32235E5E" w14:textId="77777777" w:rsidR="00725072" w:rsidRPr="00204441" w:rsidRDefault="00725072" w:rsidP="00725072">
      <w:pPr>
        <w:autoSpaceDE w:val="0"/>
        <w:autoSpaceDN w:val="0"/>
        <w:adjustRightInd w:val="0"/>
        <w:spacing w:after="160" w:line="259" w:lineRule="auto"/>
        <w:rPr>
          <w:rFonts w:ascii="Calibri" w:eastAsia="Calibri" w:hAnsi="Calibri" w:cs="Times New Roman"/>
          <w:b/>
          <w:bCs/>
          <w:szCs w:val="22"/>
        </w:rPr>
      </w:pPr>
    </w:p>
    <w:p w14:paraId="11E7F7F2" w14:textId="77777777" w:rsidR="00725072" w:rsidRPr="00204441" w:rsidRDefault="00725072" w:rsidP="00725072">
      <w:pPr>
        <w:autoSpaceDE w:val="0"/>
        <w:autoSpaceDN w:val="0"/>
        <w:adjustRightInd w:val="0"/>
        <w:spacing w:after="160" w:line="259" w:lineRule="auto"/>
        <w:rPr>
          <w:rFonts w:ascii="Calibri" w:eastAsia="Calibri" w:hAnsi="Calibri" w:cs="Times New Roman"/>
          <w:szCs w:val="22"/>
        </w:rPr>
      </w:pPr>
      <w:r w:rsidRPr="00204441">
        <w:rPr>
          <w:rFonts w:ascii="Calibri" w:eastAsia="Calibri" w:hAnsi="Calibri" w:cs="Times New Roman"/>
          <w:szCs w:val="22"/>
        </w:rPr>
        <w:t>If you wish to demonstrate why you should not be disqualified from managing corporations you should notify ASIC within 14 days from the date of service of this notice that you require an opportunity of being heard.</w:t>
      </w:r>
    </w:p>
    <w:p w14:paraId="0B1FB072" w14:textId="77777777" w:rsidR="00725072" w:rsidRPr="00204441" w:rsidRDefault="00725072" w:rsidP="00725072">
      <w:pPr>
        <w:autoSpaceDE w:val="0"/>
        <w:autoSpaceDN w:val="0"/>
        <w:adjustRightInd w:val="0"/>
        <w:spacing w:after="160" w:line="259" w:lineRule="auto"/>
        <w:rPr>
          <w:rFonts w:ascii="Calibri" w:eastAsia="Calibri" w:hAnsi="Calibri" w:cs="Times New Roman"/>
          <w:szCs w:val="22"/>
        </w:rPr>
      </w:pPr>
    </w:p>
    <w:p w14:paraId="59C0BB5C" w14:textId="77777777" w:rsidR="00725072" w:rsidRPr="00204441" w:rsidRDefault="00725072" w:rsidP="00725072">
      <w:pPr>
        <w:keepNext/>
        <w:autoSpaceDE w:val="0"/>
        <w:autoSpaceDN w:val="0"/>
        <w:adjustRightInd w:val="0"/>
        <w:spacing w:after="160" w:line="259" w:lineRule="auto"/>
        <w:rPr>
          <w:rFonts w:ascii="Calibri" w:eastAsia="Calibri" w:hAnsi="Calibri" w:cs="Times New Roman"/>
          <w:szCs w:val="22"/>
        </w:rPr>
      </w:pPr>
      <w:r w:rsidRPr="00204441">
        <w:rPr>
          <w:rFonts w:ascii="Calibri" w:eastAsia="Calibri" w:hAnsi="Calibri" w:cs="Times New Roman"/>
          <w:szCs w:val="22"/>
        </w:rPr>
        <w:t>You may exercise your right to be heard by:</w:t>
      </w:r>
    </w:p>
    <w:p w14:paraId="51E0B03B" w14:textId="77777777" w:rsidR="00725072" w:rsidRPr="00204441" w:rsidRDefault="00725072" w:rsidP="00725072">
      <w:pPr>
        <w:keepNext/>
        <w:autoSpaceDE w:val="0"/>
        <w:autoSpaceDN w:val="0"/>
        <w:adjustRightInd w:val="0"/>
        <w:spacing w:after="160" w:line="259" w:lineRule="auto"/>
        <w:rPr>
          <w:rFonts w:ascii="Calibri" w:eastAsia="Calibri" w:hAnsi="Calibri" w:cs="Times New Roman"/>
          <w:szCs w:val="22"/>
        </w:rPr>
      </w:pPr>
    </w:p>
    <w:p w14:paraId="33D5B248" w14:textId="77777777" w:rsidR="00725072" w:rsidRPr="00204441" w:rsidRDefault="00725072" w:rsidP="00725072">
      <w:pPr>
        <w:keepNext/>
        <w:numPr>
          <w:ilvl w:val="0"/>
          <w:numId w:val="23"/>
        </w:numPr>
        <w:autoSpaceDE w:val="0"/>
        <w:autoSpaceDN w:val="0"/>
        <w:adjustRightInd w:val="0"/>
        <w:spacing w:after="160" w:line="240" w:lineRule="auto"/>
        <w:ind w:left="567" w:hanging="567"/>
        <w:rPr>
          <w:rFonts w:ascii="Calibri" w:eastAsia="Calibri" w:hAnsi="Calibri" w:cs="Times New Roman"/>
          <w:szCs w:val="22"/>
        </w:rPr>
      </w:pPr>
      <w:r w:rsidRPr="00204441">
        <w:rPr>
          <w:rFonts w:ascii="Calibri" w:eastAsia="Calibri" w:hAnsi="Calibri" w:cs="Times New Roman"/>
          <w:szCs w:val="22"/>
        </w:rPr>
        <w:t>making a written submission; or</w:t>
      </w:r>
    </w:p>
    <w:p w14:paraId="28254EBF" w14:textId="77777777" w:rsidR="00725072" w:rsidRPr="00204441" w:rsidRDefault="00725072" w:rsidP="00725072">
      <w:pPr>
        <w:keepNext/>
        <w:autoSpaceDE w:val="0"/>
        <w:autoSpaceDN w:val="0"/>
        <w:adjustRightInd w:val="0"/>
        <w:spacing w:after="160" w:line="259" w:lineRule="auto"/>
        <w:ind w:left="360"/>
        <w:rPr>
          <w:rFonts w:ascii="Calibri" w:eastAsia="Calibri" w:hAnsi="Calibri" w:cs="Times New Roman"/>
          <w:szCs w:val="22"/>
        </w:rPr>
      </w:pPr>
    </w:p>
    <w:p w14:paraId="3A4AC004" w14:textId="77777777" w:rsidR="00725072" w:rsidRPr="00204441" w:rsidRDefault="00725072" w:rsidP="00725072">
      <w:pPr>
        <w:keepNext/>
        <w:numPr>
          <w:ilvl w:val="0"/>
          <w:numId w:val="23"/>
        </w:numPr>
        <w:autoSpaceDE w:val="0"/>
        <w:autoSpaceDN w:val="0"/>
        <w:adjustRightInd w:val="0"/>
        <w:spacing w:after="160" w:line="240" w:lineRule="auto"/>
        <w:ind w:left="567" w:hanging="567"/>
        <w:rPr>
          <w:rFonts w:ascii="Calibri" w:eastAsia="Calibri" w:hAnsi="Calibri" w:cs="Times New Roman"/>
          <w:szCs w:val="22"/>
        </w:rPr>
      </w:pPr>
      <w:r w:rsidRPr="00204441">
        <w:rPr>
          <w:rFonts w:ascii="Calibri" w:eastAsia="Calibri" w:hAnsi="Calibri" w:cs="Times New Roman"/>
          <w:szCs w:val="22"/>
        </w:rPr>
        <w:t>appearing before a person ASIC has appointed to hear the matter (the delegate) and making submissions orally and appearing before the delegate to present evidence.</w:t>
      </w:r>
    </w:p>
    <w:p w14:paraId="60B52FFE" w14:textId="77777777" w:rsidR="00725072" w:rsidRPr="00204441" w:rsidRDefault="00725072" w:rsidP="00725072">
      <w:pPr>
        <w:keepNext/>
        <w:autoSpaceDE w:val="0"/>
        <w:autoSpaceDN w:val="0"/>
        <w:adjustRightInd w:val="0"/>
        <w:spacing w:after="160" w:line="240" w:lineRule="auto"/>
        <w:ind w:left="567"/>
        <w:rPr>
          <w:rFonts w:ascii="Calibri" w:eastAsia="Calibri" w:hAnsi="Calibri" w:cs="Times New Roman"/>
          <w:szCs w:val="22"/>
        </w:rPr>
      </w:pPr>
    </w:p>
    <w:p w14:paraId="21FF1B9C" w14:textId="77777777" w:rsidR="00725072" w:rsidRPr="00204441" w:rsidRDefault="00725072" w:rsidP="00725072">
      <w:pPr>
        <w:autoSpaceDE w:val="0"/>
        <w:autoSpaceDN w:val="0"/>
        <w:adjustRightInd w:val="0"/>
        <w:spacing w:after="160" w:line="259" w:lineRule="auto"/>
        <w:rPr>
          <w:rFonts w:ascii="Calibri" w:eastAsia="Calibri" w:hAnsi="Calibri" w:cs="Times New Roman"/>
          <w:szCs w:val="22"/>
        </w:rPr>
      </w:pPr>
      <w:r w:rsidRPr="00204441">
        <w:rPr>
          <w:rFonts w:ascii="Calibri" w:eastAsia="Calibri" w:hAnsi="Calibri" w:cs="Times New Roman"/>
          <w:szCs w:val="22"/>
        </w:rPr>
        <w:t>You may exercise your right by doing any or all of these options.</w:t>
      </w:r>
    </w:p>
    <w:p w14:paraId="52D2FE92" w14:textId="77777777" w:rsidR="00725072" w:rsidRPr="00204441" w:rsidRDefault="00725072" w:rsidP="00725072">
      <w:pPr>
        <w:autoSpaceDE w:val="0"/>
        <w:autoSpaceDN w:val="0"/>
        <w:adjustRightInd w:val="0"/>
        <w:spacing w:after="160" w:line="259" w:lineRule="auto"/>
        <w:rPr>
          <w:rFonts w:ascii="Calibri" w:eastAsia="Calibri" w:hAnsi="Calibri" w:cs="Times New Roman"/>
          <w:szCs w:val="22"/>
        </w:rPr>
      </w:pPr>
    </w:p>
    <w:p w14:paraId="037D0B26" w14:textId="77777777" w:rsidR="00725072" w:rsidRPr="00204441" w:rsidRDefault="00725072" w:rsidP="00725072">
      <w:pPr>
        <w:autoSpaceDE w:val="0"/>
        <w:autoSpaceDN w:val="0"/>
        <w:adjustRightInd w:val="0"/>
        <w:spacing w:after="160" w:line="259" w:lineRule="auto"/>
        <w:rPr>
          <w:rFonts w:ascii="Calibri" w:eastAsia="Calibri" w:hAnsi="Calibri" w:cs="Times New Roman"/>
          <w:szCs w:val="22"/>
        </w:rPr>
      </w:pPr>
      <w:r w:rsidRPr="00204441">
        <w:rPr>
          <w:rFonts w:ascii="Calibri" w:eastAsia="Calibri" w:hAnsi="Calibri" w:cs="Times New Roman"/>
          <w:szCs w:val="22"/>
        </w:rPr>
        <w:t>Once you have notified ASIC of your wish to demonstrate why you should not be disqualified a delegate will write to you with further details of the hearing procedure. The delegate will also inform you of the delegate’s decision as to whether the hearing will take place at one or more physical venues and/or by means of virtual enquiry technology.</w:t>
      </w:r>
    </w:p>
    <w:p w14:paraId="6F2157B1" w14:textId="77777777" w:rsidR="00725072" w:rsidRPr="00204441" w:rsidRDefault="00725072" w:rsidP="00725072">
      <w:pPr>
        <w:autoSpaceDE w:val="0"/>
        <w:autoSpaceDN w:val="0"/>
        <w:adjustRightInd w:val="0"/>
        <w:spacing w:after="160" w:line="259" w:lineRule="auto"/>
        <w:rPr>
          <w:rFonts w:ascii="Calibri" w:eastAsia="Calibri" w:hAnsi="Calibri" w:cs="Times New Roman"/>
          <w:szCs w:val="22"/>
        </w:rPr>
      </w:pPr>
    </w:p>
    <w:p w14:paraId="6D2E058D" w14:textId="77777777" w:rsidR="00725072" w:rsidRPr="00204441" w:rsidRDefault="00725072" w:rsidP="00725072">
      <w:pPr>
        <w:autoSpaceDE w:val="0"/>
        <w:autoSpaceDN w:val="0"/>
        <w:adjustRightInd w:val="0"/>
        <w:spacing w:after="160" w:line="259" w:lineRule="auto"/>
        <w:rPr>
          <w:rFonts w:ascii="Calibri" w:eastAsia="Calibri" w:hAnsi="Calibri" w:cs="Times New Roman"/>
          <w:szCs w:val="22"/>
        </w:rPr>
      </w:pPr>
      <w:r w:rsidRPr="00204441">
        <w:rPr>
          <w:rFonts w:ascii="Calibri" w:eastAsia="Calibri" w:hAnsi="Calibri" w:cs="Times New Roman"/>
          <w:szCs w:val="22"/>
        </w:rPr>
        <w:t>If you do not wish to demonstrate why you should not be disqualified, a decision will be made by a delegate on the information available.</w:t>
      </w:r>
    </w:p>
    <w:p w14:paraId="1997F3ED" w14:textId="77777777" w:rsidR="00725072" w:rsidRPr="00204441" w:rsidRDefault="00725072" w:rsidP="00725072">
      <w:pPr>
        <w:autoSpaceDE w:val="0"/>
        <w:autoSpaceDN w:val="0"/>
        <w:adjustRightInd w:val="0"/>
        <w:spacing w:after="160" w:line="259" w:lineRule="auto"/>
        <w:rPr>
          <w:rFonts w:ascii="Calibri" w:eastAsia="Calibri" w:hAnsi="Calibri" w:cs="Times New Roman"/>
          <w:szCs w:val="22"/>
        </w:rPr>
      </w:pPr>
    </w:p>
    <w:p w14:paraId="75758EC1" w14:textId="77777777" w:rsidR="00725072" w:rsidRPr="00204441" w:rsidRDefault="00725072" w:rsidP="00725072">
      <w:pPr>
        <w:autoSpaceDE w:val="0"/>
        <w:autoSpaceDN w:val="0"/>
        <w:adjustRightInd w:val="0"/>
        <w:spacing w:after="160" w:line="259" w:lineRule="auto"/>
        <w:rPr>
          <w:rFonts w:ascii="Calibri" w:eastAsia="Calibri" w:hAnsi="Calibri" w:cs="Times New Roman"/>
          <w:szCs w:val="22"/>
        </w:rPr>
      </w:pPr>
      <w:r w:rsidRPr="00204441">
        <w:rPr>
          <w:rFonts w:ascii="Calibri" w:eastAsia="Calibri" w:hAnsi="Calibri" w:cs="Times New Roman"/>
          <w:szCs w:val="22"/>
        </w:rPr>
        <w:t>If you wish to have access to the documents listed in Attachment "B" you should contact ASIC as soon as possible. Access to documents which are identified as "confidential" may be given subject to strict conditions of confidentiality.</w:t>
      </w:r>
    </w:p>
    <w:p w14:paraId="39F28324" w14:textId="77777777" w:rsidR="00725072" w:rsidRPr="00204441" w:rsidRDefault="00725072" w:rsidP="00725072">
      <w:pPr>
        <w:autoSpaceDE w:val="0"/>
        <w:autoSpaceDN w:val="0"/>
        <w:adjustRightInd w:val="0"/>
        <w:spacing w:after="160" w:line="259" w:lineRule="auto"/>
        <w:rPr>
          <w:rFonts w:ascii="Calibri" w:eastAsia="Calibri" w:hAnsi="Calibri" w:cs="Times New Roman"/>
          <w:szCs w:val="22"/>
        </w:rPr>
      </w:pPr>
    </w:p>
    <w:p w14:paraId="279DCDD4" w14:textId="77777777" w:rsidR="00725072" w:rsidRPr="00204441" w:rsidRDefault="00725072" w:rsidP="00725072">
      <w:pPr>
        <w:autoSpaceDE w:val="0"/>
        <w:autoSpaceDN w:val="0"/>
        <w:adjustRightInd w:val="0"/>
        <w:spacing w:after="160" w:line="259" w:lineRule="auto"/>
        <w:rPr>
          <w:rFonts w:ascii="Calibri" w:eastAsia="Calibri" w:hAnsi="Calibri" w:cs="Times New Roman"/>
          <w:szCs w:val="22"/>
        </w:rPr>
      </w:pPr>
      <w:r w:rsidRPr="00204441">
        <w:rPr>
          <w:rFonts w:ascii="Calibri" w:eastAsia="Calibri" w:hAnsi="Calibri" w:cs="Times New Roman"/>
          <w:szCs w:val="22"/>
        </w:rPr>
        <w:t>Dated this ___________________ day of __________________________</w:t>
      </w:r>
    </w:p>
    <w:p w14:paraId="6BEDF802" w14:textId="77777777" w:rsidR="00725072" w:rsidRPr="00204441" w:rsidRDefault="00725072" w:rsidP="00725072">
      <w:pPr>
        <w:autoSpaceDE w:val="0"/>
        <w:autoSpaceDN w:val="0"/>
        <w:adjustRightInd w:val="0"/>
        <w:spacing w:after="160" w:line="259" w:lineRule="auto"/>
        <w:rPr>
          <w:rFonts w:ascii="Calibri" w:eastAsia="Calibri" w:hAnsi="Calibri" w:cs="Times New Roman"/>
          <w:szCs w:val="22"/>
        </w:rPr>
      </w:pPr>
    </w:p>
    <w:p w14:paraId="23505532" w14:textId="77777777" w:rsidR="00725072" w:rsidRPr="00204441" w:rsidRDefault="00725072" w:rsidP="00725072">
      <w:pPr>
        <w:autoSpaceDE w:val="0"/>
        <w:autoSpaceDN w:val="0"/>
        <w:adjustRightInd w:val="0"/>
        <w:spacing w:after="160" w:line="259" w:lineRule="auto"/>
        <w:rPr>
          <w:rFonts w:ascii="Calibri" w:eastAsia="Calibri" w:hAnsi="Calibri" w:cs="Times New Roman"/>
          <w:szCs w:val="22"/>
        </w:rPr>
      </w:pPr>
    </w:p>
    <w:p w14:paraId="5BE12B5D" w14:textId="77777777" w:rsidR="00725072" w:rsidRPr="00204441" w:rsidRDefault="00725072" w:rsidP="00725072">
      <w:pPr>
        <w:autoSpaceDE w:val="0"/>
        <w:autoSpaceDN w:val="0"/>
        <w:adjustRightInd w:val="0"/>
        <w:spacing w:after="160" w:line="259" w:lineRule="auto"/>
        <w:rPr>
          <w:rFonts w:ascii="Calibri" w:eastAsia="Calibri" w:hAnsi="Calibri" w:cs="Times New Roman"/>
          <w:szCs w:val="22"/>
        </w:rPr>
      </w:pPr>
    </w:p>
    <w:p w14:paraId="68498492" w14:textId="77777777" w:rsidR="00725072" w:rsidRPr="00204441" w:rsidRDefault="00725072" w:rsidP="00725072">
      <w:pPr>
        <w:autoSpaceDE w:val="0"/>
        <w:autoSpaceDN w:val="0"/>
        <w:adjustRightInd w:val="0"/>
        <w:spacing w:after="160" w:line="259" w:lineRule="auto"/>
        <w:rPr>
          <w:rFonts w:ascii="Calibri" w:eastAsia="Calibri" w:hAnsi="Calibri" w:cs="Times New Roman"/>
          <w:szCs w:val="22"/>
        </w:rPr>
      </w:pPr>
    </w:p>
    <w:p w14:paraId="676FC38E" w14:textId="77777777" w:rsidR="00725072" w:rsidRPr="00204441" w:rsidRDefault="00725072" w:rsidP="00725072">
      <w:pPr>
        <w:autoSpaceDE w:val="0"/>
        <w:autoSpaceDN w:val="0"/>
        <w:adjustRightInd w:val="0"/>
        <w:spacing w:after="160" w:line="259" w:lineRule="auto"/>
        <w:rPr>
          <w:rFonts w:ascii="Calibri" w:eastAsia="Calibri" w:hAnsi="Calibri" w:cs="Times New Roman"/>
          <w:szCs w:val="22"/>
        </w:rPr>
      </w:pPr>
      <w:r w:rsidRPr="00204441">
        <w:rPr>
          <w:rFonts w:ascii="Calibri" w:eastAsia="Calibri" w:hAnsi="Calibri" w:cs="Times New Roman"/>
          <w:b/>
          <w:szCs w:val="22"/>
        </w:rPr>
        <w:t>Signed</w:t>
      </w:r>
      <w:r w:rsidRPr="00204441">
        <w:rPr>
          <w:rFonts w:ascii="Calibri" w:eastAsia="Calibri" w:hAnsi="Calibri" w:cs="Times New Roman"/>
          <w:szCs w:val="22"/>
        </w:rPr>
        <w:t xml:space="preserve"> …………………………………………………………</w:t>
      </w:r>
    </w:p>
    <w:p w14:paraId="45AE1BB7" w14:textId="77777777" w:rsidR="00725072" w:rsidRPr="00204441" w:rsidRDefault="00725072" w:rsidP="00725072">
      <w:pPr>
        <w:autoSpaceDE w:val="0"/>
        <w:autoSpaceDN w:val="0"/>
        <w:adjustRightInd w:val="0"/>
        <w:spacing w:after="160" w:line="259" w:lineRule="auto"/>
        <w:rPr>
          <w:rFonts w:ascii="Calibri" w:eastAsia="Calibri" w:hAnsi="Calibri" w:cs="Times New Roman"/>
          <w:szCs w:val="22"/>
        </w:rPr>
      </w:pPr>
    </w:p>
    <w:p w14:paraId="436A225B" w14:textId="77777777" w:rsidR="00725072" w:rsidRPr="00204441" w:rsidRDefault="00725072" w:rsidP="00725072">
      <w:pPr>
        <w:autoSpaceDE w:val="0"/>
        <w:autoSpaceDN w:val="0"/>
        <w:adjustRightInd w:val="0"/>
        <w:spacing w:after="160" w:line="259" w:lineRule="auto"/>
        <w:rPr>
          <w:rFonts w:ascii="Calibri" w:eastAsia="Calibri" w:hAnsi="Calibri" w:cs="Times New Roman"/>
          <w:szCs w:val="22"/>
        </w:rPr>
      </w:pPr>
      <w:r w:rsidRPr="00204441">
        <w:rPr>
          <w:rFonts w:ascii="Calibri" w:eastAsia="Calibri" w:hAnsi="Calibri" w:cs="Times New Roman"/>
          <w:szCs w:val="22"/>
        </w:rPr>
        <w:lastRenderedPageBreak/>
        <w:t>_____________________________________</w:t>
      </w:r>
    </w:p>
    <w:p w14:paraId="59B4E5F5" w14:textId="77777777" w:rsidR="00725072" w:rsidRPr="00204441" w:rsidRDefault="00725072" w:rsidP="00725072">
      <w:pPr>
        <w:autoSpaceDE w:val="0"/>
        <w:autoSpaceDN w:val="0"/>
        <w:adjustRightInd w:val="0"/>
        <w:spacing w:after="160" w:line="259" w:lineRule="auto"/>
        <w:rPr>
          <w:rFonts w:ascii="Calibri" w:eastAsia="Calibri" w:hAnsi="Calibri" w:cs="Times New Roman"/>
          <w:szCs w:val="22"/>
        </w:rPr>
      </w:pPr>
      <w:r w:rsidRPr="00204441">
        <w:rPr>
          <w:rFonts w:ascii="Calibri" w:eastAsia="Calibri" w:hAnsi="Calibri" w:cs="Times New Roman"/>
          <w:szCs w:val="22"/>
        </w:rPr>
        <w:t>(5) Delegate of the Australian Securities and Investments Commission</w:t>
      </w:r>
    </w:p>
    <w:p w14:paraId="0BE6CD3C" w14:textId="77777777" w:rsidR="00725072" w:rsidRPr="00204441" w:rsidRDefault="00725072" w:rsidP="00725072">
      <w:pPr>
        <w:autoSpaceDE w:val="0"/>
        <w:autoSpaceDN w:val="0"/>
        <w:adjustRightInd w:val="0"/>
        <w:spacing w:after="160" w:line="259" w:lineRule="auto"/>
        <w:rPr>
          <w:rFonts w:ascii="Calibri" w:eastAsia="Calibri" w:hAnsi="Calibri" w:cs="Times New Roman"/>
          <w:b/>
          <w:bCs/>
          <w:szCs w:val="22"/>
        </w:rPr>
      </w:pPr>
    </w:p>
    <w:p w14:paraId="305C397C" w14:textId="77777777" w:rsidR="00725072" w:rsidRPr="00204441" w:rsidRDefault="00725072" w:rsidP="00725072">
      <w:pPr>
        <w:pBdr>
          <w:bottom w:val="single" w:sz="12" w:space="1" w:color="auto"/>
        </w:pBdr>
        <w:autoSpaceDE w:val="0"/>
        <w:autoSpaceDN w:val="0"/>
        <w:adjustRightInd w:val="0"/>
        <w:spacing w:after="160" w:line="259" w:lineRule="auto"/>
        <w:rPr>
          <w:rFonts w:ascii="Calibri" w:eastAsia="Calibri" w:hAnsi="Calibri" w:cs="Times New Roman"/>
          <w:b/>
          <w:bCs/>
          <w:szCs w:val="22"/>
        </w:rPr>
      </w:pPr>
    </w:p>
    <w:p w14:paraId="5D1616D9" w14:textId="77777777" w:rsidR="00725072" w:rsidRPr="00204441" w:rsidRDefault="00725072" w:rsidP="00725072">
      <w:pPr>
        <w:autoSpaceDE w:val="0"/>
        <w:autoSpaceDN w:val="0"/>
        <w:adjustRightInd w:val="0"/>
        <w:spacing w:after="160" w:line="259" w:lineRule="auto"/>
        <w:rPr>
          <w:rFonts w:ascii="Calibri" w:eastAsia="Calibri" w:hAnsi="Calibri" w:cs="Times New Roman"/>
          <w:b/>
          <w:bCs/>
          <w:szCs w:val="22"/>
        </w:rPr>
      </w:pPr>
      <w:r w:rsidRPr="00204441">
        <w:rPr>
          <w:rFonts w:ascii="Calibri" w:eastAsia="Calibri" w:hAnsi="Calibri" w:cs="Times New Roman"/>
          <w:b/>
          <w:bCs/>
          <w:szCs w:val="22"/>
        </w:rPr>
        <w:t xml:space="preserve">Attachments </w:t>
      </w:r>
    </w:p>
    <w:p w14:paraId="337763A4" w14:textId="77777777" w:rsidR="00725072" w:rsidRPr="00204441" w:rsidRDefault="00725072" w:rsidP="00725072">
      <w:pPr>
        <w:autoSpaceDE w:val="0"/>
        <w:autoSpaceDN w:val="0"/>
        <w:adjustRightInd w:val="0"/>
        <w:spacing w:after="160" w:line="259" w:lineRule="auto"/>
        <w:rPr>
          <w:rFonts w:ascii="Calibri" w:eastAsia="Calibri" w:hAnsi="Calibri" w:cs="Times New Roman"/>
          <w:b/>
          <w:bCs/>
          <w:szCs w:val="22"/>
        </w:rPr>
      </w:pPr>
    </w:p>
    <w:p w14:paraId="06365822" w14:textId="77777777" w:rsidR="00725072" w:rsidRPr="00204441" w:rsidRDefault="00725072" w:rsidP="00725072">
      <w:pPr>
        <w:autoSpaceDE w:val="0"/>
        <w:autoSpaceDN w:val="0"/>
        <w:adjustRightInd w:val="0"/>
        <w:spacing w:after="160" w:line="259" w:lineRule="auto"/>
        <w:jc w:val="center"/>
        <w:rPr>
          <w:rFonts w:ascii="Calibri" w:eastAsia="Calibri" w:hAnsi="Calibri" w:cs="Times New Roman"/>
          <w:b/>
          <w:bCs/>
          <w:szCs w:val="22"/>
        </w:rPr>
      </w:pPr>
      <w:r w:rsidRPr="00204441">
        <w:rPr>
          <w:rFonts w:ascii="Calibri" w:eastAsia="Calibri" w:hAnsi="Calibri" w:cs="Times New Roman"/>
          <w:b/>
          <w:bCs/>
          <w:szCs w:val="22"/>
        </w:rPr>
        <w:t>Attachment “A”</w:t>
      </w:r>
    </w:p>
    <w:p w14:paraId="6DDFC3C0" w14:textId="77777777" w:rsidR="00725072" w:rsidRPr="00204441" w:rsidRDefault="00725072" w:rsidP="00725072">
      <w:pPr>
        <w:autoSpaceDE w:val="0"/>
        <w:autoSpaceDN w:val="0"/>
        <w:adjustRightInd w:val="0"/>
        <w:spacing w:after="160" w:line="259" w:lineRule="auto"/>
        <w:jc w:val="center"/>
        <w:rPr>
          <w:rFonts w:ascii="Calibri" w:eastAsia="Calibri" w:hAnsi="Calibri" w:cs="Times New Roman"/>
          <w:szCs w:val="22"/>
        </w:rPr>
      </w:pPr>
      <w:r w:rsidRPr="00204441">
        <w:rPr>
          <w:rFonts w:ascii="Calibri" w:eastAsia="Calibri" w:hAnsi="Calibri" w:cs="Times New Roman"/>
          <w:szCs w:val="22"/>
        </w:rPr>
        <w:t>Areas of concern</w:t>
      </w:r>
    </w:p>
    <w:p w14:paraId="3C658DD1" w14:textId="77777777" w:rsidR="00725072" w:rsidRPr="00204441" w:rsidRDefault="00725072" w:rsidP="00725072">
      <w:pPr>
        <w:autoSpaceDE w:val="0"/>
        <w:autoSpaceDN w:val="0"/>
        <w:adjustRightInd w:val="0"/>
        <w:spacing w:after="160" w:line="259" w:lineRule="auto"/>
        <w:jc w:val="center"/>
        <w:rPr>
          <w:rFonts w:ascii="Calibri" w:eastAsia="Calibri" w:hAnsi="Calibri" w:cs="Times New Roman"/>
          <w:szCs w:val="22"/>
        </w:rPr>
      </w:pPr>
    </w:p>
    <w:p w14:paraId="1EFE6883" w14:textId="77777777" w:rsidR="00725072" w:rsidRPr="00204441" w:rsidRDefault="00725072" w:rsidP="00725072">
      <w:pPr>
        <w:autoSpaceDE w:val="0"/>
        <w:autoSpaceDN w:val="0"/>
        <w:adjustRightInd w:val="0"/>
        <w:spacing w:after="160" w:line="259" w:lineRule="auto"/>
        <w:jc w:val="center"/>
        <w:rPr>
          <w:rFonts w:ascii="Calibri" w:eastAsia="Calibri" w:hAnsi="Calibri" w:cs="Times New Roman"/>
          <w:b/>
          <w:bCs/>
          <w:szCs w:val="22"/>
        </w:rPr>
      </w:pPr>
      <w:r w:rsidRPr="00204441">
        <w:rPr>
          <w:rFonts w:ascii="Calibri" w:eastAsia="Calibri" w:hAnsi="Calibri" w:cs="Times New Roman"/>
          <w:b/>
          <w:bCs/>
          <w:szCs w:val="22"/>
        </w:rPr>
        <w:t>Attachment “B”</w:t>
      </w:r>
    </w:p>
    <w:p w14:paraId="20FC3E69" w14:textId="77777777" w:rsidR="00725072" w:rsidRPr="00204441" w:rsidRDefault="00725072" w:rsidP="00725072">
      <w:pPr>
        <w:autoSpaceDE w:val="0"/>
        <w:autoSpaceDN w:val="0"/>
        <w:adjustRightInd w:val="0"/>
        <w:spacing w:after="160" w:line="259" w:lineRule="auto"/>
        <w:jc w:val="center"/>
        <w:rPr>
          <w:rFonts w:ascii="Calibri" w:eastAsia="Calibri" w:hAnsi="Calibri" w:cs="Times New Roman"/>
          <w:szCs w:val="22"/>
        </w:rPr>
      </w:pPr>
      <w:r w:rsidRPr="00204441">
        <w:rPr>
          <w:rFonts w:ascii="Calibri" w:eastAsia="Calibri" w:hAnsi="Calibri" w:cs="Times New Roman"/>
          <w:szCs w:val="22"/>
        </w:rPr>
        <w:t>List of documents upon which concerns are based</w:t>
      </w:r>
    </w:p>
    <w:p w14:paraId="07F30D4D" w14:textId="77777777" w:rsidR="00725072" w:rsidRPr="00204441" w:rsidRDefault="00725072" w:rsidP="00725072">
      <w:pPr>
        <w:pBdr>
          <w:bottom w:val="single" w:sz="12" w:space="1" w:color="auto"/>
        </w:pBdr>
        <w:autoSpaceDE w:val="0"/>
        <w:autoSpaceDN w:val="0"/>
        <w:adjustRightInd w:val="0"/>
        <w:spacing w:after="160" w:line="259" w:lineRule="auto"/>
        <w:rPr>
          <w:rFonts w:ascii="Calibri" w:eastAsia="Calibri" w:hAnsi="Calibri" w:cs="Times New Roman"/>
          <w:b/>
          <w:bCs/>
          <w:szCs w:val="22"/>
        </w:rPr>
      </w:pPr>
    </w:p>
    <w:p w14:paraId="1251FD92" w14:textId="77777777" w:rsidR="00725072" w:rsidRPr="00204441" w:rsidRDefault="00725072" w:rsidP="00725072">
      <w:pPr>
        <w:autoSpaceDE w:val="0"/>
        <w:autoSpaceDN w:val="0"/>
        <w:adjustRightInd w:val="0"/>
        <w:spacing w:after="160" w:line="259" w:lineRule="auto"/>
        <w:jc w:val="center"/>
        <w:rPr>
          <w:rFonts w:ascii="Calibri" w:eastAsia="Calibri" w:hAnsi="Calibri" w:cs="Times New Roman"/>
          <w:b/>
          <w:bCs/>
          <w:szCs w:val="22"/>
        </w:rPr>
      </w:pPr>
      <w:r w:rsidRPr="00204441">
        <w:rPr>
          <w:rFonts w:ascii="Calibri" w:eastAsia="Calibri" w:hAnsi="Calibri" w:cs="Times New Roman"/>
          <w:b/>
          <w:bCs/>
          <w:szCs w:val="22"/>
        </w:rPr>
        <w:t>DIRECTIONS</w:t>
      </w:r>
    </w:p>
    <w:p w14:paraId="6E797F29" w14:textId="77777777" w:rsidR="00725072" w:rsidRPr="00204441" w:rsidRDefault="00725072" w:rsidP="00725072">
      <w:pPr>
        <w:autoSpaceDE w:val="0"/>
        <w:autoSpaceDN w:val="0"/>
        <w:adjustRightInd w:val="0"/>
        <w:spacing w:after="160" w:line="259" w:lineRule="auto"/>
        <w:jc w:val="center"/>
        <w:rPr>
          <w:rFonts w:ascii="Calibri" w:eastAsia="Calibri" w:hAnsi="Calibri" w:cs="Times New Roman"/>
          <w:b/>
          <w:bCs/>
          <w:szCs w:val="22"/>
        </w:rPr>
      </w:pPr>
    </w:p>
    <w:p w14:paraId="46103FC8" w14:textId="77777777" w:rsidR="00725072" w:rsidRPr="00204441" w:rsidRDefault="00725072" w:rsidP="00725072">
      <w:pPr>
        <w:numPr>
          <w:ilvl w:val="0"/>
          <w:numId w:val="22"/>
        </w:numPr>
        <w:autoSpaceDE w:val="0"/>
        <w:autoSpaceDN w:val="0"/>
        <w:adjustRightInd w:val="0"/>
        <w:spacing w:after="160" w:line="240" w:lineRule="auto"/>
        <w:contextualSpacing/>
        <w:rPr>
          <w:rFonts w:ascii="Calibri" w:eastAsia="Calibri" w:hAnsi="Calibri" w:cs="Times New Roman"/>
          <w:szCs w:val="22"/>
        </w:rPr>
      </w:pPr>
      <w:r w:rsidRPr="00204441">
        <w:rPr>
          <w:rFonts w:ascii="Calibri" w:eastAsia="Calibri" w:hAnsi="Calibri" w:cs="Times New Roman"/>
          <w:szCs w:val="22"/>
        </w:rPr>
        <w:t>Insert name of person subject of the notice.</w:t>
      </w:r>
    </w:p>
    <w:p w14:paraId="786BA71B" w14:textId="77777777" w:rsidR="00725072" w:rsidRPr="00204441" w:rsidRDefault="00725072" w:rsidP="00725072">
      <w:pPr>
        <w:numPr>
          <w:ilvl w:val="0"/>
          <w:numId w:val="22"/>
        </w:numPr>
        <w:autoSpaceDE w:val="0"/>
        <w:autoSpaceDN w:val="0"/>
        <w:adjustRightInd w:val="0"/>
        <w:spacing w:after="160" w:line="240" w:lineRule="auto"/>
        <w:contextualSpacing/>
        <w:rPr>
          <w:rFonts w:ascii="Calibri" w:eastAsia="Calibri" w:hAnsi="Calibri" w:cs="Times New Roman"/>
          <w:szCs w:val="22"/>
        </w:rPr>
      </w:pPr>
      <w:r w:rsidRPr="00204441">
        <w:rPr>
          <w:rFonts w:ascii="Calibri" w:eastAsia="Calibri" w:hAnsi="Calibri" w:cs="Times New Roman"/>
          <w:szCs w:val="22"/>
        </w:rPr>
        <w:t>Insert name of person subject of the notice.</w:t>
      </w:r>
    </w:p>
    <w:p w14:paraId="54F6B3A3" w14:textId="77777777" w:rsidR="00725072" w:rsidRPr="00204441" w:rsidRDefault="00725072" w:rsidP="00725072">
      <w:pPr>
        <w:numPr>
          <w:ilvl w:val="0"/>
          <w:numId w:val="22"/>
        </w:numPr>
        <w:autoSpaceDE w:val="0"/>
        <w:autoSpaceDN w:val="0"/>
        <w:adjustRightInd w:val="0"/>
        <w:spacing w:after="160" w:line="240" w:lineRule="auto"/>
        <w:contextualSpacing/>
        <w:rPr>
          <w:rFonts w:ascii="Calibri" w:eastAsia="Calibri" w:hAnsi="Calibri" w:cs="Times New Roman"/>
          <w:szCs w:val="22"/>
        </w:rPr>
      </w:pPr>
      <w:r w:rsidRPr="00204441">
        <w:rPr>
          <w:rFonts w:ascii="Calibri" w:eastAsia="Calibri" w:hAnsi="Calibri" w:cs="Times New Roman"/>
          <w:szCs w:val="22"/>
        </w:rPr>
        <w:t>Insert number of corporations of which the person was an officer.</w:t>
      </w:r>
    </w:p>
    <w:p w14:paraId="175665BC" w14:textId="77777777" w:rsidR="00725072" w:rsidRPr="00204441" w:rsidRDefault="00725072" w:rsidP="00725072">
      <w:pPr>
        <w:numPr>
          <w:ilvl w:val="0"/>
          <w:numId w:val="22"/>
        </w:numPr>
        <w:autoSpaceDE w:val="0"/>
        <w:autoSpaceDN w:val="0"/>
        <w:adjustRightInd w:val="0"/>
        <w:spacing w:after="160" w:line="240" w:lineRule="auto"/>
        <w:contextualSpacing/>
        <w:rPr>
          <w:rFonts w:ascii="Calibri" w:eastAsia="Calibri" w:hAnsi="Calibri" w:cs="Times New Roman"/>
          <w:szCs w:val="22"/>
        </w:rPr>
      </w:pPr>
      <w:r w:rsidRPr="00204441">
        <w:rPr>
          <w:rFonts w:ascii="Calibri" w:eastAsia="Calibri" w:hAnsi="Calibri" w:cs="Times New Roman"/>
          <w:szCs w:val="22"/>
        </w:rPr>
        <w:t>Insert names and ACNs of corporations.</w:t>
      </w:r>
    </w:p>
    <w:p w14:paraId="688997E3" w14:textId="77777777" w:rsidR="00725072" w:rsidRPr="00204441" w:rsidRDefault="00725072" w:rsidP="00725072">
      <w:pPr>
        <w:numPr>
          <w:ilvl w:val="0"/>
          <w:numId w:val="22"/>
        </w:numPr>
        <w:autoSpaceDE w:val="0"/>
        <w:autoSpaceDN w:val="0"/>
        <w:adjustRightInd w:val="0"/>
        <w:spacing w:after="160" w:line="240" w:lineRule="auto"/>
        <w:contextualSpacing/>
        <w:rPr>
          <w:rFonts w:ascii="Calibri" w:eastAsia="Calibri" w:hAnsi="Calibri" w:cs="Times New Roman"/>
          <w:szCs w:val="22"/>
        </w:rPr>
      </w:pPr>
      <w:r w:rsidRPr="00204441">
        <w:rPr>
          <w:rFonts w:ascii="Calibri" w:eastAsia="Calibri" w:hAnsi="Calibri" w:cs="Times New Roman"/>
          <w:szCs w:val="22"/>
        </w:rPr>
        <w:t>Insert full name of delegate signing the notice.</w:t>
      </w:r>
    </w:p>
    <w:sectPr w:rsidR="00725072" w:rsidRPr="00204441" w:rsidSect="00483805">
      <w:headerReference w:type="even" r:id="rId23"/>
      <w:headerReference w:type="default" r:id="rId24"/>
      <w:footerReference w:type="even" r:id="rId25"/>
      <w:footerReference w:type="default" r:id="rId26"/>
      <w:headerReference w:type="first" r:id="rId27"/>
      <w:footerReference w:type="first" r:id="rId28"/>
      <w:pgSz w:w="11907" w:h="16839"/>
      <w:pgMar w:top="1675" w:right="1797" w:bottom="1440" w:left="1797" w:header="720"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61FBEF" w14:textId="77777777" w:rsidR="00732667" w:rsidRDefault="00732667" w:rsidP="0048364F">
      <w:pPr>
        <w:spacing w:line="240" w:lineRule="auto"/>
      </w:pPr>
      <w:r>
        <w:separator/>
      </w:r>
    </w:p>
  </w:endnote>
  <w:endnote w:type="continuationSeparator" w:id="0">
    <w:p w14:paraId="5D427A7F" w14:textId="77777777" w:rsidR="00732667" w:rsidRDefault="00732667" w:rsidP="004836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D9F6C5FB-82FC-47A7-A5D4-531495BC4D4B}"/>
    <w:embedBold r:id="rId2" w:fontKey="{27D847EB-FE4B-4191-8C09-A02ECCCCE9EB}"/>
    <w:embedItalic r:id="rId3" w:fontKey="{5AA338B5-A2BD-4BB4-981A-1EE01970C8E5}"/>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133E0" w14:textId="77777777" w:rsidR="00732667" w:rsidRPr="00483805" w:rsidRDefault="00483805" w:rsidP="00483805">
    <w:pPr>
      <w:pStyle w:val="Footer"/>
      <w:tabs>
        <w:tab w:val="clear" w:pos="4153"/>
        <w:tab w:val="clear" w:pos="8306"/>
        <w:tab w:val="center" w:pos="4150"/>
        <w:tab w:val="right" w:pos="8307"/>
      </w:tabs>
      <w:spacing w:before="120"/>
      <w:rPr>
        <w:i/>
        <w:sz w:val="18"/>
      </w:rPr>
    </w:pPr>
    <w:r w:rsidRPr="00483805">
      <w:rPr>
        <w:i/>
        <w:sz w:val="18"/>
      </w:rPr>
      <w:t>OPC66216 - 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3EB60" w14:textId="77777777" w:rsidR="00732667" w:rsidRDefault="00732667" w:rsidP="00E97334"/>
  <w:p w14:paraId="3A99938C" w14:textId="77777777" w:rsidR="00732667" w:rsidRPr="00483805" w:rsidRDefault="00483805" w:rsidP="00483805">
    <w:pPr>
      <w:rPr>
        <w:rFonts w:cs="Times New Roman"/>
        <w:i/>
        <w:sz w:val="18"/>
      </w:rPr>
    </w:pPr>
    <w:r w:rsidRPr="00483805">
      <w:rPr>
        <w:rFonts w:cs="Times New Roman"/>
        <w:i/>
        <w:sz w:val="18"/>
      </w:rPr>
      <w:t>OPC66216 - 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75CE1" w14:textId="77777777" w:rsidR="00732667" w:rsidRPr="00483805" w:rsidRDefault="00483805" w:rsidP="00483805">
    <w:pPr>
      <w:pStyle w:val="Footer"/>
      <w:tabs>
        <w:tab w:val="clear" w:pos="4153"/>
        <w:tab w:val="clear" w:pos="8306"/>
        <w:tab w:val="center" w:pos="4150"/>
        <w:tab w:val="right" w:pos="8307"/>
      </w:tabs>
      <w:spacing w:before="120"/>
      <w:rPr>
        <w:i/>
        <w:sz w:val="18"/>
      </w:rPr>
    </w:pPr>
    <w:r w:rsidRPr="00483805">
      <w:rPr>
        <w:i/>
        <w:sz w:val="18"/>
      </w:rPr>
      <w:t>OPC66216 - C</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05E6B" w14:textId="77777777" w:rsidR="00732667" w:rsidRPr="00E33C1C" w:rsidRDefault="00732667" w:rsidP="0094523D">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709"/>
      <w:gridCol w:w="6379"/>
      <w:gridCol w:w="1384"/>
    </w:tblGrid>
    <w:tr w:rsidR="00732667" w14:paraId="1B808D93" w14:textId="77777777" w:rsidTr="00E42CBD">
      <w:tc>
        <w:tcPr>
          <w:tcW w:w="709" w:type="dxa"/>
          <w:tcBorders>
            <w:top w:val="nil"/>
            <w:left w:val="nil"/>
            <w:bottom w:val="nil"/>
            <w:right w:val="nil"/>
          </w:tcBorders>
        </w:tcPr>
        <w:p w14:paraId="3F531CCB" w14:textId="77777777" w:rsidR="00732667" w:rsidRDefault="00732667" w:rsidP="001251B6">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ii</w:t>
          </w:r>
          <w:r w:rsidRPr="00ED79B6">
            <w:rPr>
              <w:i/>
              <w:sz w:val="18"/>
            </w:rPr>
            <w:fldChar w:fldCharType="end"/>
          </w:r>
        </w:p>
      </w:tc>
      <w:tc>
        <w:tcPr>
          <w:tcW w:w="6379" w:type="dxa"/>
          <w:tcBorders>
            <w:top w:val="nil"/>
            <w:left w:val="nil"/>
            <w:bottom w:val="nil"/>
            <w:right w:val="nil"/>
          </w:tcBorders>
        </w:tcPr>
        <w:p w14:paraId="72845D20" w14:textId="060BCC32" w:rsidR="00732667" w:rsidRDefault="00732667" w:rsidP="001251B6">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2E61CB">
            <w:rPr>
              <w:i/>
              <w:sz w:val="18"/>
            </w:rPr>
            <w:t>Treasury Laws Amendment (Modernising Business Communications and Other Measures) Regulations 2022</w:t>
          </w:r>
          <w:r w:rsidRPr="007A1328">
            <w:rPr>
              <w:i/>
              <w:sz w:val="18"/>
            </w:rPr>
            <w:fldChar w:fldCharType="end"/>
          </w:r>
        </w:p>
      </w:tc>
      <w:tc>
        <w:tcPr>
          <w:tcW w:w="1384" w:type="dxa"/>
          <w:tcBorders>
            <w:top w:val="nil"/>
            <w:left w:val="nil"/>
            <w:bottom w:val="nil"/>
            <w:right w:val="nil"/>
          </w:tcBorders>
        </w:tcPr>
        <w:p w14:paraId="5AF59C78" w14:textId="77777777" w:rsidR="00732667" w:rsidRDefault="00732667" w:rsidP="001251B6">
          <w:pPr>
            <w:spacing w:line="0" w:lineRule="atLeast"/>
            <w:jc w:val="right"/>
            <w:rPr>
              <w:sz w:val="18"/>
            </w:rPr>
          </w:pPr>
        </w:p>
      </w:tc>
    </w:tr>
  </w:tbl>
  <w:p w14:paraId="2DC3FC0C" w14:textId="77777777" w:rsidR="00732667" w:rsidRPr="00483805" w:rsidRDefault="00483805" w:rsidP="00483805">
    <w:pPr>
      <w:rPr>
        <w:rFonts w:cs="Times New Roman"/>
        <w:i/>
        <w:sz w:val="18"/>
      </w:rPr>
    </w:pPr>
    <w:r w:rsidRPr="00483805">
      <w:rPr>
        <w:rFonts w:cs="Times New Roman"/>
        <w:i/>
        <w:sz w:val="18"/>
      </w:rPr>
      <w:t>OPC66216 - C</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63B9E" w14:textId="77777777" w:rsidR="00732667" w:rsidRPr="00E33C1C" w:rsidRDefault="00732667" w:rsidP="0094523D">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1383"/>
      <w:gridCol w:w="6379"/>
      <w:gridCol w:w="710"/>
    </w:tblGrid>
    <w:tr w:rsidR="00732667" w14:paraId="41D77A0E" w14:textId="77777777" w:rsidTr="00E42CBD">
      <w:tc>
        <w:tcPr>
          <w:tcW w:w="1383" w:type="dxa"/>
          <w:tcBorders>
            <w:top w:val="nil"/>
            <w:left w:val="nil"/>
            <w:bottom w:val="nil"/>
            <w:right w:val="nil"/>
          </w:tcBorders>
        </w:tcPr>
        <w:p w14:paraId="4779ED19" w14:textId="77777777" w:rsidR="00732667" w:rsidRDefault="00732667" w:rsidP="001251B6">
          <w:pPr>
            <w:spacing w:line="0" w:lineRule="atLeast"/>
            <w:rPr>
              <w:sz w:val="18"/>
            </w:rPr>
          </w:pPr>
        </w:p>
      </w:tc>
      <w:tc>
        <w:tcPr>
          <w:tcW w:w="6379" w:type="dxa"/>
          <w:tcBorders>
            <w:top w:val="nil"/>
            <w:left w:val="nil"/>
            <w:bottom w:val="nil"/>
            <w:right w:val="nil"/>
          </w:tcBorders>
        </w:tcPr>
        <w:p w14:paraId="2B89A39C" w14:textId="1C13020F" w:rsidR="00732667" w:rsidRDefault="00732667" w:rsidP="001251B6">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2E61CB">
            <w:rPr>
              <w:i/>
              <w:sz w:val="18"/>
            </w:rPr>
            <w:t>Treasury Laws Amendment (Modernising Business Communications and Other Measures) Regulations 2022</w:t>
          </w:r>
          <w:r w:rsidRPr="007A1328">
            <w:rPr>
              <w:i/>
              <w:sz w:val="18"/>
            </w:rPr>
            <w:fldChar w:fldCharType="end"/>
          </w:r>
        </w:p>
      </w:tc>
      <w:tc>
        <w:tcPr>
          <w:tcW w:w="710" w:type="dxa"/>
          <w:tcBorders>
            <w:top w:val="nil"/>
            <w:left w:val="nil"/>
            <w:bottom w:val="nil"/>
            <w:right w:val="nil"/>
          </w:tcBorders>
        </w:tcPr>
        <w:p w14:paraId="5A56751B" w14:textId="77777777" w:rsidR="00732667" w:rsidRDefault="00732667" w:rsidP="001251B6">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i</w:t>
          </w:r>
          <w:r w:rsidRPr="00ED79B6">
            <w:rPr>
              <w:i/>
              <w:sz w:val="18"/>
            </w:rPr>
            <w:fldChar w:fldCharType="end"/>
          </w:r>
        </w:p>
      </w:tc>
    </w:tr>
  </w:tbl>
  <w:p w14:paraId="02723E7C" w14:textId="77777777" w:rsidR="00732667" w:rsidRPr="00483805" w:rsidRDefault="00483805" w:rsidP="00483805">
    <w:pPr>
      <w:rPr>
        <w:rFonts w:cs="Times New Roman"/>
        <w:i/>
        <w:sz w:val="18"/>
      </w:rPr>
    </w:pPr>
    <w:r w:rsidRPr="00483805">
      <w:rPr>
        <w:rFonts w:cs="Times New Roman"/>
        <w:i/>
        <w:sz w:val="18"/>
      </w:rPr>
      <w:t>OPC66216 - C</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BDADB" w14:textId="77777777" w:rsidR="00732667" w:rsidRPr="00E33C1C" w:rsidRDefault="00732667" w:rsidP="009C5989">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709"/>
      <w:gridCol w:w="6379"/>
      <w:gridCol w:w="1384"/>
    </w:tblGrid>
    <w:tr w:rsidR="00732667" w14:paraId="134F34DD" w14:textId="77777777" w:rsidTr="00E42CBD">
      <w:tc>
        <w:tcPr>
          <w:tcW w:w="709" w:type="dxa"/>
          <w:tcBorders>
            <w:top w:val="nil"/>
            <w:left w:val="nil"/>
            <w:bottom w:val="nil"/>
            <w:right w:val="nil"/>
          </w:tcBorders>
        </w:tcPr>
        <w:p w14:paraId="4A47D9CD" w14:textId="77777777" w:rsidR="00732667" w:rsidRDefault="00732667" w:rsidP="001251B6">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2</w:t>
          </w:r>
          <w:r w:rsidRPr="00ED79B6">
            <w:rPr>
              <w:i/>
              <w:sz w:val="18"/>
            </w:rPr>
            <w:fldChar w:fldCharType="end"/>
          </w:r>
        </w:p>
      </w:tc>
      <w:tc>
        <w:tcPr>
          <w:tcW w:w="6379" w:type="dxa"/>
          <w:tcBorders>
            <w:top w:val="nil"/>
            <w:left w:val="nil"/>
            <w:bottom w:val="nil"/>
            <w:right w:val="nil"/>
          </w:tcBorders>
        </w:tcPr>
        <w:p w14:paraId="417B69EF" w14:textId="4DEBABBC" w:rsidR="00732667" w:rsidRDefault="00732667" w:rsidP="001251B6">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2E61CB">
            <w:rPr>
              <w:i/>
              <w:sz w:val="18"/>
            </w:rPr>
            <w:t>Treasury Laws Amendment (Modernising Business Communications and Other Measures) Regulations 2022</w:t>
          </w:r>
          <w:r w:rsidRPr="007A1328">
            <w:rPr>
              <w:i/>
              <w:sz w:val="18"/>
            </w:rPr>
            <w:fldChar w:fldCharType="end"/>
          </w:r>
        </w:p>
      </w:tc>
      <w:tc>
        <w:tcPr>
          <w:tcW w:w="1384" w:type="dxa"/>
          <w:tcBorders>
            <w:top w:val="nil"/>
            <w:left w:val="nil"/>
            <w:bottom w:val="nil"/>
            <w:right w:val="nil"/>
          </w:tcBorders>
        </w:tcPr>
        <w:p w14:paraId="369BD535" w14:textId="77777777" w:rsidR="00732667" w:rsidRDefault="00732667" w:rsidP="001251B6">
          <w:pPr>
            <w:spacing w:line="0" w:lineRule="atLeast"/>
            <w:jc w:val="right"/>
            <w:rPr>
              <w:sz w:val="18"/>
            </w:rPr>
          </w:pPr>
        </w:p>
      </w:tc>
    </w:tr>
  </w:tbl>
  <w:p w14:paraId="60ABB742" w14:textId="77777777" w:rsidR="00732667" w:rsidRPr="00483805" w:rsidRDefault="00483805" w:rsidP="00483805">
    <w:pPr>
      <w:rPr>
        <w:rFonts w:cs="Times New Roman"/>
        <w:i/>
        <w:sz w:val="18"/>
      </w:rPr>
    </w:pPr>
    <w:r w:rsidRPr="00483805">
      <w:rPr>
        <w:rFonts w:cs="Times New Roman"/>
        <w:i/>
        <w:sz w:val="18"/>
      </w:rPr>
      <w:t>OPC66216 - C</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47FCC" w14:textId="77777777" w:rsidR="00732667" w:rsidRPr="00E33C1C" w:rsidRDefault="00732667" w:rsidP="009C5989">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1384"/>
      <w:gridCol w:w="6379"/>
      <w:gridCol w:w="709"/>
    </w:tblGrid>
    <w:tr w:rsidR="00732667" w14:paraId="10343B62" w14:textId="77777777" w:rsidTr="001251B6">
      <w:tc>
        <w:tcPr>
          <w:tcW w:w="1384" w:type="dxa"/>
          <w:tcBorders>
            <w:top w:val="nil"/>
            <w:left w:val="nil"/>
            <w:bottom w:val="nil"/>
            <w:right w:val="nil"/>
          </w:tcBorders>
        </w:tcPr>
        <w:p w14:paraId="15376478" w14:textId="77777777" w:rsidR="00732667" w:rsidRDefault="00732667" w:rsidP="001251B6">
          <w:pPr>
            <w:spacing w:line="0" w:lineRule="atLeast"/>
            <w:rPr>
              <w:sz w:val="18"/>
            </w:rPr>
          </w:pPr>
        </w:p>
      </w:tc>
      <w:tc>
        <w:tcPr>
          <w:tcW w:w="6379" w:type="dxa"/>
          <w:tcBorders>
            <w:top w:val="nil"/>
            <w:left w:val="nil"/>
            <w:bottom w:val="nil"/>
            <w:right w:val="nil"/>
          </w:tcBorders>
        </w:tcPr>
        <w:p w14:paraId="0915FB48" w14:textId="512835BF" w:rsidR="00732667" w:rsidRDefault="00732667" w:rsidP="001251B6">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2E61CB">
            <w:rPr>
              <w:i/>
              <w:sz w:val="18"/>
            </w:rPr>
            <w:t>Treasury Laws Amendment (Modernising Business Communications and Other Measures) Regulations 2022</w:t>
          </w:r>
          <w:r w:rsidRPr="007A1328">
            <w:rPr>
              <w:i/>
              <w:sz w:val="18"/>
            </w:rPr>
            <w:fldChar w:fldCharType="end"/>
          </w:r>
        </w:p>
      </w:tc>
      <w:tc>
        <w:tcPr>
          <w:tcW w:w="709" w:type="dxa"/>
          <w:tcBorders>
            <w:top w:val="nil"/>
            <w:left w:val="nil"/>
            <w:bottom w:val="nil"/>
            <w:right w:val="nil"/>
          </w:tcBorders>
        </w:tcPr>
        <w:p w14:paraId="2B55A8AA" w14:textId="77777777" w:rsidR="00732667" w:rsidRDefault="00732667" w:rsidP="001251B6">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w:t>
          </w:r>
          <w:r w:rsidRPr="00ED79B6">
            <w:rPr>
              <w:i/>
              <w:sz w:val="18"/>
            </w:rPr>
            <w:fldChar w:fldCharType="end"/>
          </w:r>
        </w:p>
      </w:tc>
    </w:tr>
  </w:tbl>
  <w:p w14:paraId="3ED6C5DD" w14:textId="77777777" w:rsidR="00732667" w:rsidRPr="00483805" w:rsidRDefault="00483805" w:rsidP="00483805">
    <w:pPr>
      <w:rPr>
        <w:rFonts w:cs="Times New Roman"/>
        <w:i/>
        <w:sz w:val="18"/>
      </w:rPr>
    </w:pPr>
    <w:r w:rsidRPr="00483805">
      <w:rPr>
        <w:rFonts w:cs="Times New Roman"/>
        <w:i/>
        <w:sz w:val="18"/>
      </w:rPr>
      <w:t>OPC66216 - C</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2BBE1" w14:textId="77777777" w:rsidR="00732667" w:rsidRPr="00E33C1C" w:rsidRDefault="00732667" w:rsidP="00A136F5">
    <w:pPr>
      <w:pBdr>
        <w:top w:val="single" w:sz="6" w:space="1" w:color="auto"/>
      </w:pBdr>
      <w:spacing w:line="0" w:lineRule="atLeast"/>
      <w:rPr>
        <w:sz w:val="16"/>
        <w:szCs w:val="16"/>
      </w:rPr>
    </w:pPr>
  </w:p>
  <w:tbl>
    <w:tblPr>
      <w:tblStyle w:val="TableGrid"/>
      <w:tblW w:w="0" w:type="auto"/>
      <w:tblLayout w:type="fixed"/>
      <w:tblLook w:val="04A0" w:firstRow="1" w:lastRow="0" w:firstColumn="1" w:lastColumn="0" w:noHBand="0" w:noVBand="1"/>
    </w:tblPr>
    <w:tblGrid>
      <w:gridCol w:w="1384"/>
      <w:gridCol w:w="6379"/>
      <w:gridCol w:w="709"/>
    </w:tblGrid>
    <w:tr w:rsidR="00732667" w14:paraId="263371F5" w14:textId="77777777" w:rsidTr="007A6863">
      <w:tc>
        <w:tcPr>
          <w:tcW w:w="1384" w:type="dxa"/>
          <w:tcBorders>
            <w:top w:val="nil"/>
            <w:left w:val="nil"/>
            <w:bottom w:val="nil"/>
            <w:right w:val="nil"/>
          </w:tcBorders>
        </w:tcPr>
        <w:p w14:paraId="10FE87C6" w14:textId="77777777" w:rsidR="00732667" w:rsidRDefault="00732667" w:rsidP="001251B6">
          <w:pPr>
            <w:spacing w:line="0" w:lineRule="atLeast"/>
            <w:rPr>
              <w:sz w:val="18"/>
            </w:rPr>
          </w:pPr>
        </w:p>
      </w:tc>
      <w:tc>
        <w:tcPr>
          <w:tcW w:w="6379" w:type="dxa"/>
          <w:tcBorders>
            <w:top w:val="nil"/>
            <w:left w:val="nil"/>
            <w:bottom w:val="nil"/>
            <w:right w:val="nil"/>
          </w:tcBorders>
        </w:tcPr>
        <w:p w14:paraId="0FAB7307" w14:textId="15A67F89" w:rsidR="00732667" w:rsidRDefault="00732667" w:rsidP="001251B6">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2E61CB">
            <w:rPr>
              <w:i/>
              <w:sz w:val="18"/>
            </w:rPr>
            <w:t>Treasury Laws Amendment (Modernising Business Communications and Other Measures) Regulations 2022</w:t>
          </w:r>
          <w:r w:rsidRPr="007A1328">
            <w:rPr>
              <w:i/>
              <w:sz w:val="18"/>
            </w:rPr>
            <w:fldChar w:fldCharType="end"/>
          </w:r>
        </w:p>
      </w:tc>
      <w:tc>
        <w:tcPr>
          <w:tcW w:w="709" w:type="dxa"/>
          <w:tcBorders>
            <w:top w:val="nil"/>
            <w:left w:val="nil"/>
            <w:bottom w:val="nil"/>
            <w:right w:val="nil"/>
          </w:tcBorders>
        </w:tcPr>
        <w:p w14:paraId="3F687A95" w14:textId="77777777" w:rsidR="00732667" w:rsidRDefault="00732667" w:rsidP="001251B6">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2</w:t>
          </w:r>
          <w:r w:rsidRPr="00ED79B6">
            <w:rPr>
              <w:i/>
              <w:sz w:val="18"/>
            </w:rPr>
            <w:fldChar w:fldCharType="end"/>
          </w:r>
        </w:p>
      </w:tc>
    </w:tr>
  </w:tbl>
  <w:p w14:paraId="1EA796F4" w14:textId="77777777" w:rsidR="00732667" w:rsidRPr="00483805" w:rsidRDefault="00483805" w:rsidP="00483805">
    <w:pPr>
      <w:rPr>
        <w:rFonts w:cs="Times New Roman"/>
        <w:i/>
        <w:sz w:val="18"/>
      </w:rPr>
    </w:pPr>
    <w:r w:rsidRPr="00483805">
      <w:rPr>
        <w:rFonts w:cs="Times New Roman"/>
        <w:i/>
        <w:sz w:val="18"/>
      </w:rPr>
      <w:t>OPC66216 - 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727DAF" w14:textId="77777777" w:rsidR="00732667" w:rsidRDefault="00732667" w:rsidP="0048364F">
      <w:pPr>
        <w:spacing w:line="240" w:lineRule="auto"/>
      </w:pPr>
      <w:r>
        <w:separator/>
      </w:r>
    </w:p>
  </w:footnote>
  <w:footnote w:type="continuationSeparator" w:id="0">
    <w:p w14:paraId="226CDC4E" w14:textId="77777777" w:rsidR="00732667" w:rsidRDefault="00732667" w:rsidP="0048364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5A0E2" w14:textId="77777777" w:rsidR="00732667" w:rsidRPr="005F1388" w:rsidRDefault="00732667" w:rsidP="0048364F">
    <w:pPr>
      <w:pStyle w:val="Header"/>
      <w:tabs>
        <w:tab w:val="clear" w:pos="4150"/>
        <w:tab w:val="clear" w:pos="8307"/>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0F665" w14:textId="77777777" w:rsidR="00732667" w:rsidRPr="005F1388" w:rsidRDefault="00732667" w:rsidP="0048364F">
    <w:pPr>
      <w:pStyle w:val="Header"/>
      <w:tabs>
        <w:tab w:val="clear" w:pos="4150"/>
        <w:tab w:val="clear" w:pos="8307"/>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3D47B" w14:textId="77777777" w:rsidR="00732667" w:rsidRPr="005F1388" w:rsidRDefault="00732667" w:rsidP="0048364F">
    <w:pPr>
      <w:pStyle w:val="Header"/>
      <w:tabs>
        <w:tab w:val="clear" w:pos="4150"/>
        <w:tab w:val="clear" w:pos="8307"/>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527E6" w14:textId="77777777" w:rsidR="00732667" w:rsidRPr="00ED79B6" w:rsidRDefault="00732667" w:rsidP="00220A0C">
    <w:pPr>
      <w:pBdr>
        <w:bottom w:val="single" w:sz="6" w:space="1" w:color="auto"/>
      </w:pBdr>
      <w:spacing w:before="100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B5F9B" w14:textId="77777777" w:rsidR="00732667" w:rsidRPr="00ED79B6" w:rsidRDefault="00732667" w:rsidP="00220A0C">
    <w:pPr>
      <w:pBdr>
        <w:bottom w:val="single" w:sz="6" w:space="1" w:color="auto"/>
      </w:pBdr>
      <w:spacing w:before="1000"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B115D" w14:textId="77777777" w:rsidR="00732667" w:rsidRPr="00ED79B6" w:rsidRDefault="00732667" w:rsidP="0048364F">
    <w:pPr>
      <w:pStyle w:val="Header"/>
      <w:tabs>
        <w:tab w:val="clear" w:pos="4150"/>
        <w:tab w:val="clear" w:pos="8307"/>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40DC0" w14:textId="27BE7318" w:rsidR="00732667" w:rsidRPr="00A961C4" w:rsidRDefault="00732667" w:rsidP="0048364F">
    <w:pPr>
      <w:rPr>
        <w:b/>
        <w:sz w:val="20"/>
      </w:rPr>
    </w:pPr>
    <w:r>
      <w:rPr>
        <w:b/>
        <w:sz w:val="20"/>
      </w:rPr>
      <w:fldChar w:fldCharType="begin"/>
    </w:r>
    <w:r>
      <w:rPr>
        <w:b/>
        <w:sz w:val="20"/>
      </w:rPr>
      <w:instrText xml:space="preserve"> STYLEREF CharAmSchNo </w:instrText>
    </w:r>
    <w:r w:rsidR="00B84268">
      <w:rPr>
        <w:b/>
        <w:sz w:val="20"/>
      </w:rPr>
      <w:fldChar w:fldCharType="separate"/>
    </w:r>
    <w:r w:rsidR="00B84268">
      <w:rPr>
        <w:b/>
        <w:noProof/>
        <w:sz w:val="20"/>
      </w:rPr>
      <w:t>Schedule 2</w:t>
    </w:r>
    <w:r>
      <w:rPr>
        <w:b/>
        <w:sz w:val="20"/>
      </w:rPr>
      <w:fldChar w:fldCharType="end"/>
    </w:r>
    <w:r w:rsidRPr="00A961C4">
      <w:rPr>
        <w:sz w:val="20"/>
      </w:rPr>
      <w:t xml:space="preserve">  </w:t>
    </w:r>
    <w:r>
      <w:rPr>
        <w:sz w:val="20"/>
      </w:rPr>
      <w:fldChar w:fldCharType="begin"/>
    </w:r>
    <w:r>
      <w:rPr>
        <w:sz w:val="20"/>
      </w:rPr>
      <w:instrText xml:space="preserve"> STYLEREF CharAmSchText </w:instrText>
    </w:r>
    <w:r w:rsidR="00B84268">
      <w:rPr>
        <w:sz w:val="20"/>
      </w:rPr>
      <w:fldChar w:fldCharType="separate"/>
    </w:r>
    <w:r w:rsidR="00B84268">
      <w:rPr>
        <w:noProof/>
        <w:sz w:val="20"/>
      </w:rPr>
      <w:t>Forms</w:t>
    </w:r>
    <w:r>
      <w:rPr>
        <w:sz w:val="20"/>
      </w:rPr>
      <w:fldChar w:fldCharType="end"/>
    </w:r>
  </w:p>
  <w:p w14:paraId="7DF052E4" w14:textId="0BDE041D" w:rsidR="00732667" w:rsidRPr="00A961C4" w:rsidRDefault="00732667" w:rsidP="0048364F">
    <w:pPr>
      <w:rPr>
        <w:b/>
        <w:sz w:val="20"/>
      </w:rPr>
    </w:pPr>
    <w:r>
      <w:rPr>
        <w:b/>
        <w:sz w:val="20"/>
      </w:rPr>
      <w:fldChar w:fldCharType="begin"/>
    </w:r>
    <w:r>
      <w:rPr>
        <w:b/>
        <w:sz w:val="20"/>
      </w:rPr>
      <w:instrText xml:space="preserve"> STYLEREF CharAmPartNo </w:instrText>
    </w:r>
    <w:r>
      <w:rPr>
        <w:b/>
        <w:sz w:val="20"/>
      </w:rPr>
      <w:fldChar w:fldCharType="end"/>
    </w:r>
    <w:r w:rsidRPr="00A961C4">
      <w:rPr>
        <w:sz w:val="20"/>
      </w:rPr>
      <w:t xml:space="preserve">  </w:t>
    </w:r>
    <w:r>
      <w:rPr>
        <w:sz w:val="20"/>
      </w:rPr>
      <w:fldChar w:fldCharType="begin"/>
    </w:r>
    <w:r>
      <w:rPr>
        <w:sz w:val="20"/>
      </w:rPr>
      <w:instrText xml:space="preserve"> STYLEREF CharAmPartText </w:instrText>
    </w:r>
    <w:r>
      <w:rPr>
        <w:sz w:val="20"/>
      </w:rPr>
      <w:fldChar w:fldCharType="end"/>
    </w:r>
  </w:p>
  <w:p w14:paraId="07A8F45C" w14:textId="77777777" w:rsidR="00732667" w:rsidRPr="00A961C4" w:rsidRDefault="00732667" w:rsidP="007F48ED">
    <w:pPr>
      <w:pBdr>
        <w:bottom w:val="single" w:sz="6" w:space="1" w:color="auto"/>
      </w:pBdr>
      <w:spacing w:after="12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7DEE2" w14:textId="48FA13E8" w:rsidR="00732667" w:rsidRPr="00A961C4" w:rsidRDefault="00732667" w:rsidP="0048364F">
    <w:pPr>
      <w:jc w:val="right"/>
      <w:rPr>
        <w:sz w:val="20"/>
      </w:rPr>
    </w:pPr>
    <w:r w:rsidRPr="00A961C4">
      <w:rPr>
        <w:sz w:val="20"/>
      </w:rPr>
      <w:fldChar w:fldCharType="begin"/>
    </w:r>
    <w:r w:rsidRPr="00A961C4">
      <w:rPr>
        <w:sz w:val="20"/>
      </w:rPr>
      <w:instrText xml:space="preserve"> STYLEREF CharAmSchText </w:instrText>
    </w:r>
    <w:r w:rsidRPr="00A961C4">
      <w:rPr>
        <w:sz w:val="20"/>
      </w:rPr>
      <w:fldChar w:fldCharType="end"/>
    </w:r>
    <w:r w:rsidRPr="00A961C4">
      <w:rPr>
        <w:sz w:val="20"/>
      </w:rPr>
      <w:t xml:space="preserve"> </w:t>
    </w:r>
    <w:r w:rsidRPr="00A961C4">
      <w:rPr>
        <w:b/>
        <w:sz w:val="20"/>
      </w:rPr>
      <w:t xml:space="preserve"> </w:t>
    </w:r>
    <w:r>
      <w:rPr>
        <w:b/>
        <w:sz w:val="20"/>
      </w:rPr>
      <w:fldChar w:fldCharType="begin"/>
    </w:r>
    <w:r>
      <w:rPr>
        <w:b/>
        <w:sz w:val="20"/>
      </w:rPr>
      <w:instrText xml:space="preserve"> STYLEREF CharAmSchNo </w:instrText>
    </w:r>
    <w:r>
      <w:rPr>
        <w:b/>
        <w:sz w:val="20"/>
      </w:rPr>
      <w:fldChar w:fldCharType="end"/>
    </w:r>
  </w:p>
  <w:p w14:paraId="105E46DE" w14:textId="4963B345" w:rsidR="00732667" w:rsidRPr="00A961C4" w:rsidRDefault="00732667" w:rsidP="0048364F">
    <w:pPr>
      <w:jc w:val="right"/>
      <w:rPr>
        <w:b/>
        <w:sz w:val="20"/>
      </w:rPr>
    </w:pPr>
    <w:r w:rsidRPr="00A961C4">
      <w:rPr>
        <w:sz w:val="20"/>
      </w:rPr>
      <w:fldChar w:fldCharType="begin"/>
    </w:r>
    <w:r w:rsidRPr="00A961C4">
      <w:rPr>
        <w:sz w:val="20"/>
      </w:rPr>
      <w:instrText xml:space="preserve"> STYLEREF CharAmPartText </w:instrText>
    </w:r>
    <w:r w:rsidRPr="00A961C4">
      <w:rPr>
        <w:sz w:val="20"/>
      </w:rPr>
      <w:fldChar w:fldCharType="end"/>
    </w:r>
    <w:r w:rsidRPr="00A961C4">
      <w:rPr>
        <w:sz w:val="20"/>
      </w:rPr>
      <w:t xml:space="preserve"> </w:t>
    </w:r>
    <w:r w:rsidRPr="00A961C4">
      <w:rPr>
        <w:b/>
        <w:sz w:val="20"/>
      </w:rPr>
      <w:t xml:space="preserve"> </w:t>
    </w:r>
    <w:r w:rsidRPr="00A961C4">
      <w:rPr>
        <w:b/>
        <w:sz w:val="20"/>
      </w:rPr>
      <w:fldChar w:fldCharType="begin"/>
    </w:r>
    <w:r w:rsidRPr="00A961C4">
      <w:rPr>
        <w:b/>
        <w:sz w:val="20"/>
      </w:rPr>
      <w:instrText xml:space="preserve"> STYLEREF CharAmPartNo </w:instrText>
    </w:r>
    <w:r w:rsidRPr="00A961C4">
      <w:rPr>
        <w:b/>
        <w:sz w:val="20"/>
      </w:rPr>
      <w:fldChar w:fldCharType="end"/>
    </w:r>
  </w:p>
  <w:p w14:paraId="0BD1600F" w14:textId="77777777" w:rsidR="00732667" w:rsidRPr="00A961C4" w:rsidRDefault="00732667" w:rsidP="007F48ED">
    <w:pPr>
      <w:pBdr>
        <w:bottom w:val="single" w:sz="6" w:space="1" w:color="auto"/>
      </w:pBdr>
      <w:spacing w:after="120"/>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ED666" w14:textId="77777777" w:rsidR="00732667" w:rsidRPr="00A961C4" w:rsidRDefault="00732667" w:rsidP="0048364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98A50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38C9F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07C6F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666403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7507CE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6C07C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4C1BA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19EBE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D4EC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8FCC9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E15B3D"/>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067B5B03"/>
    <w:multiLevelType w:val="hybridMultilevel"/>
    <w:tmpl w:val="1F0C96D0"/>
    <w:lvl w:ilvl="0" w:tplc="A17A7104">
      <w:numFmt w:val="bullet"/>
      <w:lvlText w:val="-"/>
      <w:lvlJc w:val="left"/>
      <w:pPr>
        <w:ind w:left="862" w:hanging="360"/>
      </w:pPr>
      <w:rPr>
        <w:rFonts w:ascii="Times New Roman" w:eastAsia="Times New Roman" w:hAnsi="Times New Roman" w:cs="Times New Roman"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2"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EBB596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52C7E04"/>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FB6375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4D53103"/>
    <w:multiLevelType w:val="hybridMultilevel"/>
    <w:tmpl w:val="A172FC94"/>
    <w:lvl w:ilvl="0" w:tplc="2C90E25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8" w15:restartNumberingAfterBreak="0">
    <w:nsid w:val="3E1031EF"/>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404B4194"/>
    <w:multiLevelType w:val="multilevel"/>
    <w:tmpl w:val="0C090023"/>
    <w:styleLink w:val="ArticleSection"/>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0" w15:restartNumberingAfterBreak="0">
    <w:nsid w:val="535E08BE"/>
    <w:multiLevelType w:val="hybridMultilevel"/>
    <w:tmpl w:val="A172FC94"/>
    <w:lvl w:ilvl="0" w:tplc="2C90E25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70E96F16"/>
    <w:multiLevelType w:val="hybridMultilevel"/>
    <w:tmpl w:val="79FA0E1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3695308"/>
    <w:multiLevelType w:val="hybridMultilevel"/>
    <w:tmpl w:val="79FA0E1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2"/>
  </w:num>
  <w:num w:numId="13">
    <w:abstractNumId w:val="13"/>
  </w:num>
  <w:num w:numId="14">
    <w:abstractNumId w:val="15"/>
  </w:num>
  <w:num w:numId="15">
    <w:abstractNumId w:val="14"/>
  </w:num>
  <w:num w:numId="16">
    <w:abstractNumId w:val="10"/>
  </w:num>
  <w:num w:numId="17">
    <w:abstractNumId w:val="19"/>
  </w:num>
  <w:num w:numId="18">
    <w:abstractNumId w:val="18"/>
  </w:num>
  <w:num w:numId="19">
    <w:abstractNumId w:val="11"/>
  </w:num>
  <w:num w:numId="20">
    <w:abstractNumId w:val="20"/>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embedTrueTypeFonts/>
  <w:saveSubset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320"/>
    <w:rsid w:val="00000263"/>
    <w:rsid w:val="000113BC"/>
    <w:rsid w:val="000136AF"/>
    <w:rsid w:val="000328DF"/>
    <w:rsid w:val="00036E24"/>
    <w:rsid w:val="0004044E"/>
    <w:rsid w:val="00046F47"/>
    <w:rsid w:val="0005120E"/>
    <w:rsid w:val="00054577"/>
    <w:rsid w:val="000614BF"/>
    <w:rsid w:val="0007169C"/>
    <w:rsid w:val="00077593"/>
    <w:rsid w:val="00083F48"/>
    <w:rsid w:val="000A7DF9"/>
    <w:rsid w:val="000B2287"/>
    <w:rsid w:val="000D05EF"/>
    <w:rsid w:val="000D5485"/>
    <w:rsid w:val="000E5371"/>
    <w:rsid w:val="000F21C1"/>
    <w:rsid w:val="000F4DCC"/>
    <w:rsid w:val="001001F3"/>
    <w:rsid w:val="001049BE"/>
    <w:rsid w:val="00104BBF"/>
    <w:rsid w:val="00105D72"/>
    <w:rsid w:val="0010745C"/>
    <w:rsid w:val="00117277"/>
    <w:rsid w:val="001251B6"/>
    <w:rsid w:val="00145437"/>
    <w:rsid w:val="00155873"/>
    <w:rsid w:val="00160BD7"/>
    <w:rsid w:val="001643C9"/>
    <w:rsid w:val="00165568"/>
    <w:rsid w:val="00166082"/>
    <w:rsid w:val="00166C2F"/>
    <w:rsid w:val="001716C9"/>
    <w:rsid w:val="00180524"/>
    <w:rsid w:val="00184261"/>
    <w:rsid w:val="00190BA1"/>
    <w:rsid w:val="00190DF5"/>
    <w:rsid w:val="00193461"/>
    <w:rsid w:val="001939E1"/>
    <w:rsid w:val="00195382"/>
    <w:rsid w:val="001A3B9F"/>
    <w:rsid w:val="001A65C0"/>
    <w:rsid w:val="001B6456"/>
    <w:rsid w:val="001B7A5D"/>
    <w:rsid w:val="001C69C4"/>
    <w:rsid w:val="001E0A8D"/>
    <w:rsid w:val="001E3590"/>
    <w:rsid w:val="001E7407"/>
    <w:rsid w:val="00201D27"/>
    <w:rsid w:val="0020300C"/>
    <w:rsid w:val="00204441"/>
    <w:rsid w:val="00220A0C"/>
    <w:rsid w:val="00223E4A"/>
    <w:rsid w:val="002302EA"/>
    <w:rsid w:val="00240749"/>
    <w:rsid w:val="002468D7"/>
    <w:rsid w:val="00263886"/>
    <w:rsid w:val="00285CDD"/>
    <w:rsid w:val="00291167"/>
    <w:rsid w:val="00297ECB"/>
    <w:rsid w:val="002A2578"/>
    <w:rsid w:val="002C152A"/>
    <w:rsid w:val="002C5355"/>
    <w:rsid w:val="002D043A"/>
    <w:rsid w:val="002E61CB"/>
    <w:rsid w:val="00315DF0"/>
    <w:rsid w:val="0031713F"/>
    <w:rsid w:val="00321913"/>
    <w:rsid w:val="00324EE6"/>
    <w:rsid w:val="003316DC"/>
    <w:rsid w:val="00332E0D"/>
    <w:rsid w:val="003415D3"/>
    <w:rsid w:val="00346335"/>
    <w:rsid w:val="00352B0F"/>
    <w:rsid w:val="003561B0"/>
    <w:rsid w:val="00366235"/>
    <w:rsid w:val="00367960"/>
    <w:rsid w:val="003A15AC"/>
    <w:rsid w:val="003A56EB"/>
    <w:rsid w:val="003B0627"/>
    <w:rsid w:val="003C5F2B"/>
    <w:rsid w:val="003D0BFE"/>
    <w:rsid w:val="003D267C"/>
    <w:rsid w:val="003D5700"/>
    <w:rsid w:val="003F0F5A"/>
    <w:rsid w:val="003F38CC"/>
    <w:rsid w:val="00400A30"/>
    <w:rsid w:val="004022CA"/>
    <w:rsid w:val="004116CD"/>
    <w:rsid w:val="00414ADE"/>
    <w:rsid w:val="00424ADC"/>
    <w:rsid w:val="00424CA9"/>
    <w:rsid w:val="004257BB"/>
    <w:rsid w:val="004261D9"/>
    <w:rsid w:val="0044291A"/>
    <w:rsid w:val="00460499"/>
    <w:rsid w:val="00474835"/>
    <w:rsid w:val="004819C7"/>
    <w:rsid w:val="00481DF3"/>
    <w:rsid w:val="0048364F"/>
    <w:rsid w:val="00483805"/>
    <w:rsid w:val="00490F2E"/>
    <w:rsid w:val="00496DB3"/>
    <w:rsid w:val="00496F97"/>
    <w:rsid w:val="004A36F4"/>
    <w:rsid w:val="004A53EA"/>
    <w:rsid w:val="004F1FAC"/>
    <w:rsid w:val="004F676E"/>
    <w:rsid w:val="00516B8D"/>
    <w:rsid w:val="0052686F"/>
    <w:rsid w:val="0052756C"/>
    <w:rsid w:val="00530230"/>
    <w:rsid w:val="00530CC9"/>
    <w:rsid w:val="00537FBC"/>
    <w:rsid w:val="00541D73"/>
    <w:rsid w:val="00543469"/>
    <w:rsid w:val="005452CC"/>
    <w:rsid w:val="00546FA3"/>
    <w:rsid w:val="00551632"/>
    <w:rsid w:val="00554243"/>
    <w:rsid w:val="00557C7A"/>
    <w:rsid w:val="00562A58"/>
    <w:rsid w:val="00581211"/>
    <w:rsid w:val="00584811"/>
    <w:rsid w:val="00593AA6"/>
    <w:rsid w:val="00594161"/>
    <w:rsid w:val="00594512"/>
    <w:rsid w:val="00594749"/>
    <w:rsid w:val="005A3305"/>
    <w:rsid w:val="005A482B"/>
    <w:rsid w:val="005B4067"/>
    <w:rsid w:val="005C36E0"/>
    <w:rsid w:val="005C3F41"/>
    <w:rsid w:val="005D168D"/>
    <w:rsid w:val="005D5EA1"/>
    <w:rsid w:val="005E61D3"/>
    <w:rsid w:val="005F4840"/>
    <w:rsid w:val="005F7738"/>
    <w:rsid w:val="00600219"/>
    <w:rsid w:val="00613EAD"/>
    <w:rsid w:val="006158AC"/>
    <w:rsid w:val="00617284"/>
    <w:rsid w:val="00640402"/>
    <w:rsid w:val="00640F78"/>
    <w:rsid w:val="00646E7B"/>
    <w:rsid w:val="00655D6A"/>
    <w:rsid w:val="00656DE9"/>
    <w:rsid w:val="0066043F"/>
    <w:rsid w:val="00677CC2"/>
    <w:rsid w:val="00685F42"/>
    <w:rsid w:val="006866A1"/>
    <w:rsid w:val="0069207B"/>
    <w:rsid w:val="006A4309"/>
    <w:rsid w:val="006B0E55"/>
    <w:rsid w:val="006B7006"/>
    <w:rsid w:val="006C7F8C"/>
    <w:rsid w:val="006D60D7"/>
    <w:rsid w:val="006D7AB9"/>
    <w:rsid w:val="00700B2C"/>
    <w:rsid w:val="00713084"/>
    <w:rsid w:val="00720FC2"/>
    <w:rsid w:val="00725072"/>
    <w:rsid w:val="00731E00"/>
    <w:rsid w:val="00732667"/>
    <w:rsid w:val="00732E9D"/>
    <w:rsid w:val="0073491A"/>
    <w:rsid w:val="007440B7"/>
    <w:rsid w:val="00747993"/>
    <w:rsid w:val="00757DCD"/>
    <w:rsid w:val="007634AD"/>
    <w:rsid w:val="00770D6D"/>
    <w:rsid w:val="007715C9"/>
    <w:rsid w:val="00774EDD"/>
    <w:rsid w:val="007757EC"/>
    <w:rsid w:val="00793E6F"/>
    <w:rsid w:val="007A115D"/>
    <w:rsid w:val="007A35E6"/>
    <w:rsid w:val="007A6863"/>
    <w:rsid w:val="007B4546"/>
    <w:rsid w:val="007B5E6C"/>
    <w:rsid w:val="007D45C1"/>
    <w:rsid w:val="007E009E"/>
    <w:rsid w:val="007E15EB"/>
    <w:rsid w:val="007E7D4A"/>
    <w:rsid w:val="007F48ED"/>
    <w:rsid w:val="007F7947"/>
    <w:rsid w:val="00812F45"/>
    <w:rsid w:val="00823B55"/>
    <w:rsid w:val="0084172C"/>
    <w:rsid w:val="00856A31"/>
    <w:rsid w:val="008754D0"/>
    <w:rsid w:val="00877D48"/>
    <w:rsid w:val="008816F0"/>
    <w:rsid w:val="0088345B"/>
    <w:rsid w:val="008A16A5"/>
    <w:rsid w:val="008B5D42"/>
    <w:rsid w:val="008C2B5D"/>
    <w:rsid w:val="008D0EE0"/>
    <w:rsid w:val="008D48CB"/>
    <w:rsid w:val="008D5B99"/>
    <w:rsid w:val="008D7A27"/>
    <w:rsid w:val="008E4702"/>
    <w:rsid w:val="008E69AA"/>
    <w:rsid w:val="008F4F1C"/>
    <w:rsid w:val="00914320"/>
    <w:rsid w:val="00921323"/>
    <w:rsid w:val="00922764"/>
    <w:rsid w:val="00932377"/>
    <w:rsid w:val="009408EA"/>
    <w:rsid w:val="00943102"/>
    <w:rsid w:val="0094523D"/>
    <w:rsid w:val="009559E6"/>
    <w:rsid w:val="00976A63"/>
    <w:rsid w:val="00983419"/>
    <w:rsid w:val="00994821"/>
    <w:rsid w:val="009C3431"/>
    <w:rsid w:val="009C5989"/>
    <w:rsid w:val="009D08DA"/>
    <w:rsid w:val="00A06860"/>
    <w:rsid w:val="00A136F5"/>
    <w:rsid w:val="00A231E2"/>
    <w:rsid w:val="00A2550D"/>
    <w:rsid w:val="00A4169B"/>
    <w:rsid w:val="00A445F2"/>
    <w:rsid w:val="00A50D55"/>
    <w:rsid w:val="00A5165B"/>
    <w:rsid w:val="00A52FDA"/>
    <w:rsid w:val="00A64912"/>
    <w:rsid w:val="00A70A74"/>
    <w:rsid w:val="00A81900"/>
    <w:rsid w:val="00A90EA8"/>
    <w:rsid w:val="00A95C09"/>
    <w:rsid w:val="00AA0343"/>
    <w:rsid w:val="00AA2A5C"/>
    <w:rsid w:val="00AB78E9"/>
    <w:rsid w:val="00AC580D"/>
    <w:rsid w:val="00AD3467"/>
    <w:rsid w:val="00AD5641"/>
    <w:rsid w:val="00AD7252"/>
    <w:rsid w:val="00AE0F9B"/>
    <w:rsid w:val="00AF55FF"/>
    <w:rsid w:val="00B032D8"/>
    <w:rsid w:val="00B15B53"/>
    <w:rsid w:val="00B33B3C"/>
    <w:rsid w:val="00B3410E"/>
    <w:rsid w:val="00B40D74"/>
    <w:rsid w:val="00B52663"/>
    <w:rsid w:val="00B56DCB"/>
    <w:rsid w:val="00B65C10"/>
    <w:rsid w:val="00B770D2"/>
    <w:rsid w:val="00B84268"/>
    <w:rsid w:val="00B94F68"/>
    <w:rsid w:val="00BA0630"/>
    <w:rsid w:val="00BA360C"/>
    <w:rsid w:val="00BA47A3"/>
    <w:rsid w:val="00BA5026"/>
    <w:rsid w:val="00BB6E79"/>
    <w:rsid w:val="00BE3B31"/>
    <w:rsid w:val="00BE719A"/>
    <w:rsid w:val="00BE720A"/>
    <w:rsid w:val="00BF6650"/>
    <w:rsid w:val="00C0445A"/>
    <w:rsid w:val="00C065B5"/>
    <w:rsid w:val="00C067E5"/>
    <w:rsid w:val="00C142CC"/>
    <w:rsid w:val="00C164CA"/>
    <w:rsid w:val="00C42BF8"/>
    <w:rsid w:val="00C460AE"/>
    <w:rsid w:val="00C50043"/>
    <w:rsid w:val="00C50A0F"/>
    <w:rsid w:val="00C7141D"/>
    <w:rsid w:val="00C7573B"/>
    <w:rsid w:val="00C76CF3"/>
    <w:rsid w:val="00CA7844"/>
    <w:rsid w:val="00CB5274"/>
    <w:rsid w:val="00CB58EF"/>
    <w:rsid w:val="00CD4997"/>
    <w:rsid w:val="00CE7D64"/>
    <w:rsid w:val="00CF0BB2"/>
    <w:rsid w:val="00D13441"/>
    <w:rsid w:val="00D17F96"/>
    <w:rsid w:val="00D20665"/>
    <w:rsid w:val="00D243A3"/>
    <w:rsid w:val="00D260A2"/>
    <w:rsid w:val="00D3200B"/>
    <w:rsid w:val="00D33440"/>
    <w:rsid w:val="00D52EFE"/>
    <w:rsid w:val="00D53597"/>
    <w:rsid w:val="00D56A0D"/>
    <w:rsid w:val="00D5767F"/>
    <w:rsid w:val="00D63EF6"/>
    <w:rsid w:val="00D66518"/>
    <w:rsid w:val="00D70DFB"/>
    <w:rsid w:val="00D71EEA"/>
    <w:rsid w:val="00D735CD"/>
    <w:rsid w:val="00D766DF"/>
    <w:rsid w:val="00D95891"/>
    <w:rsid w:val="00DB5CB4"/>
    <w:rsid w:val="00DE149E"/>
    <w:rsid w:val="00DE783A"/>
    <w:rsid w:val="00E05704"/>
    <w:rsid w:val="00E12F1A"/>
    <w:rsid w:val="00E15561"/>
    <w:rsid w:val="00E21CFB"/>
    <w:rsid w:val="00E22935"/>
    <w:rsid w:val="00E3401C"/>
    <w:rsid w:val="00E42CBD"/>
    <w:rsid w:val="00E54292"/>
    <w:rsid w:val="00E56E08"/>
    <w:rsid w:val="00E60191"/>
    <w:rsid w:val="00E74DC7"/>
    <w:rsid w:val="00E87699"/>
    <w:rsid w:val="00E92E27"/>
    <w:rsid w:val="00E9586B"/>
    <w:rsid w:val="00E97334"/>
    <w:rsid w:val="00EA0D36"/>
    <w:rsid w:val="00ED4928"/>
    <w:rsid w:val="00EE3749"/>
    <w:rsid w:val="00EE6190"/>
    <w:rsid w:val="00EE6DC2"/>
    <w:rsid w:val="00EF2E3A"/>
    <w:rsid w:val="00EF6402"/>
    <w:rsid w:val="00F025DF"/>
    <w:rsid w:val="00F047E2"/>
    <w:rsid w:val="00F04D57"/>
    <w:rsid w:val="00F078DC"/>
    <w:rsid w:val="00F13E86"/>
    <w:rsid w:val="00F32FCB"/>
    <w:rsid w:val="00F37478"/>
    <w:rsid w:val="00F56547"/>
    <w:rsid w:val="00F6709F"/>
    <w:rsid w:val="00F677A9"/>
    <w:rsid w:val="00F723BD"/>
    <w:rsid w:val="00F732EA"/>
    <w:rsid w:val="00F74577"/>
    <w:rsid w:val="00F84CF5"/>
    <w:rsid w:val="00F84D29"/>
    <w:rsid w:val="00F8612E"/>
    <w:rsid w:val="00FA420B"/>
    <w:rsid w:val="00FE0781"/>
    <w:rsid w:val="00FF39DE"/>
    <w:rsid w:val="00FF46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2C3F4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lang w:val="en-AU" w:eastAsia="en-US" w:bidi="ar-SA"/>
      </w:rPr>
    </w:rPrDefault>
    <w:pPrDefault/>
  </w:docDefaults>
  <w:latentStyles w:defLockedState="0" w:defUIPriority="0" w:defSemiHidden="0" w:defUnhideWhenUsed="0" w:defQFormat="0" w:count="375">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204441"/>
    <w:pPr>
      <w:spacing w:line="260" w:lineRule="atLeast"/>
    </w:pPr>
    <w:rPr>
      <w:sz w:val="22"/>
    </w:rPr>
  </w:style>
  <w:style w:type="paragraph" w:styleId="Heading1">
    <w:name w:val="heading 1"/>
    <w:basedOn w:val="Normal"/>
    <w:next w:val="Normal"/>
    <w:link w:val="Heading1Char"/>
    <w:uiPriority w:val="9"/>
    <w:qFormat/>
    <w:rsid w:val="00204441"/>
    <w:pPr>
      <w:keepNext/>
      <w:keepLines/>
      <w:numPr>
        <w:numId w:val="17"/>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04441"/>
    <w:pPr>
      <w:keepNext/>
      <w:keepLines/>
      <w:numPr>
        <w:ilvl w:val="1"/>
        <w:numId w:val="17"/>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04441"/>
    <w:pPr>
      <w:keepNext/>
      <w:keepLines/>
      <w:numPr>
        <w:ilvl w:val="2"/>
        <w:numId w:val="17"/>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04441"/>
    <w:pPr>
      <w:keepNext/>
      <w:keepLines/>
      <w:numPr>
        <w:ilvl w:val="3"/>
        <w:numId w:val="17"/>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04441"/>
    <w:pPr>
      <w:keepNext/>
      <w:keepLines/>
      <w:numPr>
        <w:ilvl w:val="4"/>
        <w:numId w:val="17"/>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204441"/>
    <w:pPr>
      <w:keepNext/>
      <w:keepLines/>
      <w:numPr>
        <w:ilvl w:val="5"/>
        <w:numId w:val="17"/>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204441"/>
    <w:pPr>
      <w:keepNext/>
      <w:keepLines/>
      <w:numPr>
        <w:ilvl w:val="6"/>
        <w:numId w:val="1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204441"/>
    <w:pPr>
      <w:keepNext/>
      <w:keepLines/>
      <w:numPr>
        <w:ilvl w:val="7"/>
        <w:numId w:val="17"/>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unhideWhenUsed/>
    <w:qFormat/>
    <w:rsid w:val="00204441"/>
    <w:pPr>
      <w:keepNext/>
      <w:keepLines/>
      <w:numPr>
        <w:ilvl w:val="8"/>
        <w:numId w:val="17"/>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204441"/>
  </w:style>
  <w:style w:type="paragraph" w:customStyle="1" w:styleId="OPCParaBase">
    <w:name w:val="OPCParaBase"/>
    <w:qFormat/>
    <w:rsid w:val="00204441"/>
    <w:pPr>
      <w:spacing w:line="260" w:lineRule="atLeast"/>
    </w:pPr>
    <w:rPr>
      <w:rFonts w:eastAsia="Times New Roman" w:cs="Times New Roman"/>
      <w:sz w:val="22"/>
      <w:lang w:eastAsia="en-AU"/>
    </w:rPr>
  </w:style>
  <w:style w:type="paragraph" w:customStyle="1" w:styleId="ShortT">
    <w:name w:val="ShortT"/>
    <w:basedOn w:val="OPCParaBase"/>
    <w:next w:val="Normal"/>
    <w:qFormat/>
    <w:rsid w:val="00204441"/>
    <w:pPr>
      <w:spacing w:line="240" w:lineRule="auto"/>
    </w:pPr>
    <w:rPr>
      <w:b/>
      <w:sz w:val="40"/>
    </w:rPr>
  </w:style>
  <w:style w:type="paragraph" w:customStyle="1" w:styleId="ActHead1">
    <w:name w:val="ActHead 1"/>
    <w:aliases w:val="c"/>
    <w:basedOn w:val="OPCParaBase"/>
    <w:next w:val="Normal"/>
    <w:qFormat/>
    <w:rsid w:val="00204441"/>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204441"/>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204441"/>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204441"/>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204441"/>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204441"/>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204441"/>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204441"/>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204441"/>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204441"/>
  </w:style>
  <w:style w:type="paragraph" w:customStyle="1" w:styleId="Blocks">
    <w:name w:val="Blocks"/>
    <w:aliases w:val="bb"/>
    <w:basedOn w:val="OPCParaBase"/>
    <w:qFormat/>
    <w:rsid w:val="00204441"/>
    <w:pPr>
      <w:spacing w:line="240" w:lineRule="auto"/>
    </w:pPr>
    <w:rPr>
      <w:sz w:val="24"/>
    </w:rPr>
  </w:style>
  <w:style w:type="paragraph" w:customStyle="1" w:styleId="BoxText">
    <w:name w:val="BoxText"/>
    <w:aliases w:val="bt"/>
    <w:basedOn w:val="OPCParaBase"/>
    <w:qFormat/>
    <w:rsid w:val="00204441"/>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204441"/>
    <w:rPr>
      <w:b/>
    </w:rPr>
  </w:style>
  <w:style w:type="paragraph" w:customStyle="1" w:styleId="BoxHeadItalic">
    <w:name w:val="BoxHeadItalic"/>
    <w:aliases w:val="bhi"/>
    <w:basedOn w:val="BoxText"/>
    <w:next w:val="BoxStep"/>
    <w:qFormat/>
    <w:rsid w:val="00204441"/>
    <w:rPr>
      <w:i/>
    </w:rPr>
  </w:style>
  <w:style w:type="paragraph" w:customStyle="1" w:styleId="BoxList">
    <w:name w:val="BoxList"/>
    <w:aliases w:val="bl"/>
    <w:basedOn w:val="BoxText"/>
    <w:qFormat/>
    <w:rsid w:val="00204441"/>
    <w:pPr>
      <w:ind w:left="1559" w:hanging="425"/>
    </w:pPr>
  </w:style>
  <w:style w:type="paragraph" w:customStyle="1" w:styleId="BoxNote">
    <w:name w:val="BoxNote"/>
    <w:aliases w:val="bn"/>
    <w:basedOn w:val="BoxText"/>
    <w:qFormat/>
    <w:rsid w:val="00204441"/>
    <w:pPr>
      <w:tabs>
        <w:tab w:val="left" w:pos="1985"/>
      </w:tabs>
      <w:spacing w:before="122" w:line="198" w:lineRule="exact"/>
      <w:ind w:left="2948" w:hanging="1814"/>
    </w:pPr>
    <w:rPr>
      <w:sz w:val="18"/>
    </w:rPr>
  </w:style>
  <w:style w:type="paragraph" w:customStyle="1" w:styleId="BoxPara">
    <w:name w:val="BoxPara"/>
    <w:aliases w:val="bp"/>
    <w:basedOn w:val="BoxText"/>
    <w:qFormat/>
    <w:rsid w:val="00204441"/>
    <w:pPr>
      <w:tabs>
        <w:tab w:val="right" w:pos="2268"/>
      </w:tabs>
      <w:ind w:left="2552" w:hanging="1418"/>
    </w:pPr>
  </w:style>
  <w:style w:type="paragraph" w:customStyle="1" w:styleId="BoxStep">
    <w:name w:val="BoxStep"/>
    <w:aliases w:val="bs"/>
    <w:basedOn w:val="BoxText"/>
    <w:qFormat/>
    <w:rsid w:val="00204441"/>
    <w:pPr>
      <w:ind w:left="1985" w:hanging="851"/>
    </w:pPr>
  </w:style>
  <w:style w:type="character" w:customStyle="1" w:styleId="CharAmPartNo">
    <w:name w:val="CharAmPartNo"/>
    <w:basedOn w:val="OPCCharBase"/>
    <w:qFormat/>
    <w:rsid w:val="00204441"/>
  </w:style>
  <w:style w:type="character" w:customStyle="1" w:styleId="CharAmPartText">
    <w:name w:val="CharAmPartText"/>
    <w:basedOn w:val="OPCCharBase"/>
    <w:qFormat/>
    <w:rsid w:val="00204441"/>
  </w:style>
  <w:style w:type="character" w:customStyle="1" w:styleId="CharAmSchNo">
    <w:name w:val="CharAmSchNo"/>
    <w:basedOn w:val="OPCCharBase"/>
    <w:qFormat/>
    <w:rsid w:val="00204441"/>
  </w:style>
  <w:style w:type="character" w:customStyle="1" w:styleId="CharAmSchText">
    <w:name w:val="CharAmSchText"/>
    <w:basedOn w:val="OPCCharBase"/>
    <w:qFormat/>
    <w:rsid w:val="00204441"/>
  </w:style>
  <w:style w:type="character" w:customStyle="1" w:styleId="CharBoldItalic">
    <w:name w:val="CharBoldItalic"/>
    <w:basedOn w:val="OPCCharBase"/>
    <w:uiPriority w:val="1"/>
    <w:qFormat/>
    <w:rsid w:val="00204441"/>
    <w:rPr>
      <w:b/>
      <w:i/>
    </w:rPr>
  </w:style>
  <w:style w:type="character" w:customStyle="1" w:styleId="CharChapNo">
    <w:name w:val="CharChapNo"/>
    <w:basedOn w:val="OPCCharBase"/>
    <w:uiPriority w:val="1"/>
    <w:qFormat/>
    <w:rsid w:val="00204441"/>
  </w:style>
  <w:style w:type="character" w:customStyle="1" w:styleId="CharChapText">
    <w:name w:val="CharChapText"/>
    <w:basedOn w:val="OPCCharBase"/>
    <w:uiPriority w:val="1"/>
    <w:qFormat/>
    <w:rsid w:val="00204441"/>
  </w:style>
  <w:style w:type="character" w:customStyle="1" w:styleId="CharDivNo">
    <w:name w:val="CharDivNo"/>
    <w:basedOn w:val="OPCCharBase"/>
    <w:uiPriority w:val="1"/>
    <w:qFormat/>
    <w:rsid w:val="00204441"/>
  </w:style>
  <w:style w:type="character" w:customStyle="1" w:styleId="CharDivText">
    <w:name w:val="CharDivText"/>
    <w:basedOn w:val="OPCCharBase"/>
    <w:uiPriority w:val="1"/>
    <w:qFormat/>
    <w:rsid w:val="00204441"/>
  </w:style>
  <w:style w:type="character" w:customStyle="1" w:styleId="CharItalic">
    <w:name w:val="CharItalic"/>
    <w:basedOn w:val="OPCCharBase"/>
    <w:uiPriority w:val="1"/>
    <w:qFormat/>
    <w:rsid w:val="00204441"/>
    <w:rPr>
      <w:i/>
    </w:rPr>
  </w:style>
  <w:style w:type="character" w:customStyle="1" w:styleId="CharPartNo">
    <w:name w:val="CharPartNo"/>
    <w:basedOn w:val="OPCCharBase"/>
    <w:uiPriority w:val="1"/>
    <w:qFormat/>
    <w:rsid w:val="00204441"/>
  </w:style>
  <w:style w:type="character" w:customStyle="1" w:styleId="CharPartText">
    <w:name w:val="CharPartText"/>
    <w:basedOn w:val="OPCCharBase"/>
    <w:uiPriority w:val="1"/>
    <w:qFormat/>
    <w:rsid w:val="00204441"/>
  </w:style>
  <w:style w:type="character" w:customStyle="1" w:styleId="CharSectno">
    <w:name w:val="CharSectno"/>
    <w:basedOn w:val="OPCCharBase"/>
    <w:qFormat/>
    <w:rsid w:val="00204441"/>
  </w:style>
  <w:style w:type="character" w:customStyle="1" w:styleId="CharSubdNo">
    <w:name w:val="CharSubdNo"/>
    <w:basedOn w:val="OPCCharBase"/>
    <w:uiPriority w:val="1"/>
    <w:qFormat/>
    <w:rsid w:val="00204441"/>
  </w:style>
  <w:style w:type="character" w:customStyle="1" w:styleId="CharSubdText">
    <w:name w:val="CharSubdText"/>
    <w:basedOn w:val="OPCCharBase"/>
    <w:uiPriority w:val="1"/>
    <w:qFormat/>
    <w:rsid w:val="00204441"/>
  </w:style>
  <w:style w:type="paragraph" w:customStyle="1" w:styleId="CTA--">
    <w:name w:val="CTA --"/>
    <w:basedOn w:val="OPCParaBase"/>
    <w:next w:val="Normal"/>
    <w:rsid w:val="00204441"/>
    <w:pPr>
      <w:spacing w:before="60" w:line="240" w:lineRule="atLeast"/>
      <w:ind w:left="142" w:hanging="142"/>
    </w:pPr>
    <w:rPr>
      <w:sz w:val="20"/>
    </w:rPr>
  </w:style>
  <w:style w:type="paragraph" w:customStyle="1" w:styleId="CTA-">
    <w:name w:val="CTA -"/>
    <w:basedOn w:val="OPCParaBase"/>
    <w:rsid w:val="00204441"/>
    <w:pPr>
      <w:spacing w:before="60" w:line="240" w:lineRule="atLeast"/>
      <w:ind w:left="85" w:hanging="85"/>
    </w:pPr>
    <w:rPr>
      <w:sz w:val="20"/>
    </w:rPr>
  </w:style>
  <w:style w:type="paragraph" w:customStyle="1" w:styleId="CTA---">
    <w:name w:val="CTA ---"/>
    <w:basedOn w:val="OPCParaBase"/>
    <w:next w:val="Normal"/>
    <w:rsid w:val="00204441"/>
    <w:pPr>
      <w:spacing w:before="60" w:line="240" w:lineRule="atLeast"/>
      <w:ind w:left="198" w:hanging="198"/>
    </w:pPr>
    <w:rPr>
      <w:sz w:val="20"/>
    </w:rPr>
  </w:style>
  <w:style w:type="paragraph" w:customStyle="1" w:styleId="CTA----">
    <w:name w:val="CTA ----"/>
    <w:basedOn w:val="OPCParaBase"/>
    <w:next w:val="Normal"/>
    <w:rsid w:val="00204441"/>
    <w:pPr>
      <w:spacing w:before="60" w:line="240" w:lineRule="atLeast"/>
      <w:ind w:left="255" w:hanging="255"/>
    </w:pPr>
    <w:rPr>
      <w:sz w:val="20"/>
    </w:rPr>
  </w:style>
  <w:style w:type="paragraph" w:customStyle="1" w:styleId="CTA1a">
    <w:name w:val="CTA 1(a)"/>
    <w:basedOn w:val="OPCParaBase"/>
    <w:rsid w:val="00204441"/>
    <w:pPr>
      <w:tabs>
        <w:tab w:val="right" w:pos="414"/>
      </w:tabs>
      <w:spacing w:before="40" w:line="240" w:lineRule="atLeast"/>
      <w:ind w:left="675" w:hanging="675"/>
    </w:pPr>
    <w:rPr>
      <w:sz w:val="20"/>
    </w:rPr>
  </w:style>
  <w:style w:type="paragraph" w:customStyle="1" w:styleId="CTA1ai">
    <w:name w:val="CTA 1(a)(i)"/>
    <w:basedOn w:val="OPCParaBase"/>
    <w:rsid w:val="00204441"/>
    <w:pPr>
      <w:tabs>
        <w:tab w:val="right" w:pos="1004"/>
      </w:tabs>
      <w:spacing w:before="40" w:line="240" w:lineRule="atLeast"/>
      <w:ind w:left="1253" w:hanging="1253"/>
    </w:pPr>
    <w:rPr>
      <w:sz w:val="20"/>
    </w:rPr>
  </w:style>
  <w:style w:type="paragraph" w:customStyle="1" w:styleId="CTA2a">
    <w:name w:val="CTA 2(a)"/>
    <w:basedOn w:val="OPCParaBase"/>
    <w:rsid w:val="00204441"/>
    <w:pPr>
      <w:tabs>
        <w:tab w:val="right" w:pos="482"/>
      </w:tabs>
      <w:spacing w:before="40" w:line="240" w:lineRule="atLeast"/>
      <w:ind w:left="748" w:hanging="748"/>
    </w:pPr>
    <w:rPr>
      <w:sz w:val="20"/>
    </w:rPr>
  </w:style>
  <w:style w:type="paragraph" w:customStyle="1" w:styleId="CTA2ai">
    <w:name w:val="CTA 2(a)(i)"/>
    <w:basedOn w:val="OPCParaBase"/>
    <w:rsid w:val="00204441"/>
    <w:pPr>
      <w:tabs>
        <w:tab w:val="right" w:pos="1089"/>
      </w:tabs>
      <w:spacing w:before="40" w:line="240" w:lineRule="atLeast"/>
      <w:ind w:left="1327" w:hanging="1327"/>
    </w:pPr>
    <w:rPr>
      <w:sz w:val="20"/>
    </w:rPr>
  </w:style>
  <w:style w:type="paragraph" w:customStyle="1" w:styleId="CTA3a">
    <w:name w:val="CTA 3(a)"/>
    <w:basedOn w:val="OPCParaBase"/>
    <w:rsid w:val="00204441"/>
    <w:pPr>
      <w:tabs>
        <w:tab w:val="right" w:pos="556"/>
      </w:tabs>
      <w:spacing w:before="40" w:line="240" w:lineRule="atLeast"/>
      <w:ind w:left="805" w:hanging="805"/>
    </w:pPr>
    <w:rPr>
      <w:sz w:val="20"/>
    </w:rPr>
  </w:style>
  <w:style w:type="paragraph" w:customStyle="1" w:styleId="CTA3ai">
    <w:name w:val="CTA 3(a)(i)"/>
    <w:basedOn w:val="OPCParaBase"/>
    <w:rsid w:val="00204441"/>
    <w:pPr>
      <w:tabs>
        <w:tab w:val="right" w:pos="1140"/>
      </w:tabs>
      <w:spacing w:before="40" w:line="240" w:lineRule="atLeast"/>
      <w:ind w:left="1361" w:hanging="1361"/>
    </w:pPr>
    <w:rPr>
      <w:sz w:val="20"/>
    </w:rPr>
  </w:style>
  <w:style w:type="paragraph" w:customStyle="1" w:styleId="CTA4a">
    <w:name w:val="CTA 4(a)"/>
    <w:basedOn w:val="OPCParaBase"/>
    <w:rsid w:val="00204441"/>
    <w:pPr>
      <w:tabs>
        <w:tab w:val="right" w:pos="624"/>
      </w:tabs>
      <w:spacing w:before="40" w:line="240" w:lineRule="atLeast"/>
      <w:ind w:left="873" w:hanging="873"/>
    </w:pPr>
    <w:rPr>
      <w:sz w:val="20"/>
    </w:rPr>
  </w:style>
  <w:style w:type="paragraph" w:customStyle="1" w:styleId="CTA4ai">
    <w:name w:val="CTA 4(a)(i)"/>
    <w:basedOn w:val="OPCParaBase"/>
    <w:rsid w:val="00204441"/>
    <w:pPr>
      <w:tabs>
        <w:tab w:val="right" w:pos="1213"/>
      </w:tabs>
      <w:spacing w:before="40" w:line="240" w:lineRule="atLeast"/>
      <w:ind w:left="1452" w:hanging="1452"/>
    </w:pPr>
    <w:rPr>
      <w:sz w:val="20"/>
    </w:rPr>
  </w:style>
  <w:style w:type="paragraph" w:customStyle="1" w:styleId="CTACAPS">
    <w:name w:val="CTA CAPS"/>
    <w:basedOn w:val="OPCParaBase"/>
    <w:rsid w:val="00204441"/>
    <w:pPr>
      <w:spacing w:before="60" w:line="240" w:lineRule="atLeast"/>
    </w:pPr>
    <w:rPr>
      <w:sz w:val="20"/>
    </w:rPr>
  </w:style>
  <w:style w:type="paragraph" w:customStyle="1" w:styleId="CTAright">
    <w:name w:val="CTA right"/>
    <w:basedOn w:val="OPCParaBase"/>
    <w:rsid w:val="00204441"/>
    <w:pPr>
      <w:spacing w:before="60" w:line="240" w:lineRule="auto"/>
      <w:jc w:val="right"/>
    </w:pPr>
    <w:rPr>
      <w:sz w:val="20"/>
    </w:rPr>
  </w:style>
  <w:style w:type="paragraph" w:customStyle="1" w:styleId="subsection">
    <w:name w:val="subsection"/>
    <w:aliases w:val="ss,Subsection"/>
    <w:basedOn w:val="OPCParaBase"/>
    <w:link w:val="subsectionChar"/>
    <w:rsid w:val="00204441"/>
    <w:pPr>
      <w:tabs>
        <w:tab w:val="right" w:pos="1021"/>
      </w:tabs>
      <w:spacing w:before="180" w:line="240" w:lineRule="auto"/>
      <w:ind w:left="1134" w:hanging="1134"/>
    </w:pPr>
  </w:style>
  <w:style w:type="paragraph" w:customStyle="1" w:styleId="Definition">
    <w:name w:val="Definition"/>
    <w:aliases w:val="dd"/>
    <w:basedOn w:val="OPCParaBase"/>
    <w:rsid w:val="00204441"/>
    <w:pPr>
      <w:spacing w:before="180" w:line="240" w:lineRule="auto"/>
      <w:ind w:left="1134"/>
    </w:pPr>
  </w:style>
  <w:style w:type="paragraph" w:customStyle="1" w:styleId="ETAsubitem">
    <w:name w:val="ETA(subitem)"/>
    <w:basedOn w:val="OPCParaBase"/>
    <w:rsid w:val="00204441"/>
    <w:pPr>
      <w:tabs>
        <w:tab w:val="right" w:pos="340"/>
      </w:tabs>
      <w:spacing w:before="60" w:line="240" w:lineRule="auto"/>
      <w:ind w:left="454" w:hanging="454"/>
    </w:pPr>
    <w:rPr>
      <w:sz w:val="20"/>
    </w:rPr>
  </w:style>
  <w:style w:type="paragraph" w:customStyle="1" w:styleId="ETApara">
    <w:name w:val="ETA(para)"/>
    <w:basedOn w:val="OPCParaBase"/>
    <w:rsid w:val="00204441"/>
    <w:pPr>
      <w:tabs>
        <w:tab w:val="right" w:pos="754"/>
      </w:tabs>
      <w:spacing w:before="60" w:line="240" w:lineRule="auto"/>
      <w:ind w:left="828" w:hanging="828"/>
    </w:pPr>
    <w:rPr>
      <w:sz w:val="20"/>
    </w:rPr>
  </w:style>
  <w:style w:type="paragraph" w:customStyle="1" w:styleId="ETAsubpara">
    <w:name w:val="ETA(subpara)"/>
    <w:basedOn w:val="OPCParaBase"/>
    <w:rsid w:val="00204441"/>
    <w:pPr>
      <w:tabs>
        <w:tab w:val="right" w:pos="1083"/>
      </w:tabs>
      <w:spacing w:before="60" w:line="240" w:lineRule="auto"/>
      <w:ind w:left="1191" w:hanging="1191"/>
    </w:pPr>
    <w:rPr>
      <w:sz w:val="20"/>
    </w:rPr>
  </w:style>
  <w:style w:type="paragraph" w:customStyle="1" w:styleId="ETAsub-subpara">
    <w:name w:val="ETA(sub-subpara)"/>
    <w:basedOn w:val="OPCParaBase"/>
    <w:rsid w:val="00204441"/>
    <w:pPr>
      <w:tabs>
        <w:tab w:val="right" w:pos="1412"/>
      </w:tabs>
      <w:spacing w:before="60" w:line="240" w:lineRule="auto"/>
      <w:ind w:left="1525" w:hanging="1525"/>
    </w:pPr>
    <w:rPr>
      <w:sz w:val="20"/>
    </w:rPr>
  </w:style>
  <w:style w:type="paragraph" w:customStyle="1" w:styleId="Formula">
    <w:name w:val="Formula"/>
    <w:basedOn w:val="OPCParaBase"/>
    <w:rsid w:val="00204441"/>
    <w:pPr>
      <w:spacing w:line="240" w:lineRule="auto"/>
      <w:ind w:left="1134"/>
    </w:pPr>
    <w:rPr>
      <w:sz w:val="20"/>
    </w:rPr>
  </w:style>
  <w:style w:type="paragraph" w:styleId="Header">
    <w:name w:val="header"/>
    <w:basedOn w:val="OPCParaBase"/>
    <w:link w:val="HeaderChar"/>
    <w:unhideWhenUsed/>
    <w:rsid w:val="00204441"/>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204441"/>
    <w:rPr>
      <w:rFonts w:eastAsia="Times New Roman" w:cs="Times New Roman"/>
      <w:sz w:val="16"/>
      <w:lang w:eastAsia="en-AU"/>
    </w:rPr>
  </w:style>
  <w:style w:type="paragraph" w:customStyle="1" w:styleId="House">
    <w:name w:val="House"/>
    <w:basedOn w:val="OPCParaBase"/>
    <w:rsid w:val="00204441"/>
    <w:pPr>
      <w:spacing w:line="240" w:lineRule="auto"/>
    </w:pPr>
    <w:rPr>
      <w:sz w:val="28"/>
    </w:rPr>
  </w:style>
  <w:style w:type="paragraph" w:customStyle="1" w:styleId="Item">
    <w:name w:val="Item"/>
    <w:aliases w:val="i"/>
    <w:basedOn w:val="OPCParaBase"/>
    <w:next w:val="ItemHead"/>
    <w:rsid w:val="00204441"/>
    <w:pPr>
      <w:keepLines/>
      <w:spacing w:before="80" w:line="240" w:lineRule="auto"/>
      <w:ind w:left="709"/>
    </w:pPr>
  </w:style>
  <w:style w:type="paragraph" w:customStyle="1" w:styleId="ItemHead">
    <w:name w:val="ItemHead"/>
    <w:aliases w:val="ih"/>
    <w:basedOn w:val="OPCParaBase"/>
    <w:next w:val="Item"/>
    <w:rsid w:val="00204441"/>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204441"/>
    <w:pPr>
      <w:spacing w:line="240" w:lineRule="auto"/>
    </w:pPr>
    <w:rPr>
      <w:b/>
      <w:sz w:val="32"/>
    </w:rPr>
  </w:style>
  <w:style w:type="paragraph" w:customStyle="1" w:styleId="notedraft">
    <w:name w:val="note(draft)"/>
    <w:aliases w:val="nd"/>
    <w:basedOn w:val="OPCParaBase"/>
    <w:rsid w:val="00204441"/>
    <w:pPr>
      <w:spacing w:before="240" w:line="240" w:lineRule="auto"/>
      <w:ind w:left="284" w:hanging="284"/>
    </w:pPr>
    <w:rPr>
      <w:i/>
      <w:sz w:val="24"/>
    </w:rPr>
  </w:style>
  <w:style w:type="paragraph" w:customStyle="1" w:styleId="notemargin">
    <w:name w:val="note(margin)"/>
    <w:aliases w:val="nm"/>
    <w:basedOn w:val="OPCParaBase"/>
    <w:rsid w:val="00204441"/>
    <w:pPr>
      <w:tabs>
        <w:tab w:val="left" w:pos="709"/>
      </w:tabs>
      <w:spacing w:before="122" w:line="198" w:lineRule="exact"/>
      <w:ind w:left="709" w:hanging="709"/>
    </w:pPr>
    <w:rPr>
      <w:sz w:val="18"/>
    </w:rPr>
  </w:style>
  <w:style w:type="paragraph" w:customStyle="1" w:styleId="noteToPara">
    <w:name w:val="noteToPara"/>
    <w:aliases w:val="ntp"/>
    <w:basedOn w:val="OPCParaBase"/>
    <w:rsid w:val="00204441"/>
    <w:pPr>
      <w:spacing w:before="122" w:line="198" w:lineRule="exact"/>
      <w:ind w:left="2353" w:hanging="709"/>
    </w:pPr>
    <w:rPr>
      <w:sz w:val="18"/>
    </w:rPr>
  </w:style>
  <w:style w:type="paragraph" w:customStyle="1" w:styleId="noteParlAmend">
    <w:name w:val="note(ParlAmend)"/>
    <w:aliases w:val="npp"/>
    <w:basedOn w:val="OPCParaBase"/>
    <w:next w:val="ParlAmend"/>
    <w:rsid w:val="00204441"/>
    <w:pPr>
      <w:spacing w:line="240" w:lineRule="auto"/>
      <w:jc w:val="right"/>
    </w:pPr>
    <w:rPr>
      <w:rFonts w:ascii="Arial" w:hAnsi="Arial"/>
      <w:b/>
      <w:i/>
    </w:rPr>
  </w:style>
  <w:style w:type="paragraph" w:customStyle="1" w:styleId="Page1">
    <w:name w:val="Page1"/>
    <w:basedOn w:val="OPCParaBase"/>
    <w:rsid w:val="00204441"/>
    <w:pPr>
      <w:spacing w:before="5600" w:line="240" w:lineRule="auto"/>
    </w:pPr>
    <w:rPr>
      <w:b/>
      <w:sz w:val="32"/>
    </w:rPr>
  </w:style>
  <w:style w:type="paragraph" w:customStyle="1" w:styleId="PageBreak">
    <w:name w:val="PageBreak"/>
    <w:aliases w:val="pb"/>
    <w:basedOn w:val="OPCParaBase"/>
    <w:rsid w:val="00204441"/>
    <w:pPr>
      <w:spacing w:line="240" w:lineRule="auto"/>
    </w:pPr>
    <w:rPr>
      <w:sz w:val="20"/>
    </w:rPr>
  </w:style>
  <w:style w:type="paragraph" w:customStyle="1" w:styleId="paragraphsub">
    <w:name w:val="paragraph(sub)"/>
    <w:aliases w:val="aa"/>
    <w:basedOn w:val="OPCParaBase"/>
    <w:rsid w:val="00204441"/>
    <w:pPr>
      <w:tabs>
        <w:tab w:val="right" w:pos="1985"/>
      </w:tabs>
      <w:spacing w:before="40" w:line="240" w:lineRule="auto"/>
      <w:ind w:left="2098" w:hanging="2098"/>
    </w:pPr>
  </w:style>
  <w:style w:type="paragraph" w:customStyle="1" w:styleId="paragraphsub-sub">
    <w:name w:val="paragraph(sub-sub)"/>
    <w:aliases w:val="aaa"/>
    <w:basedOn w:val="OPCParaBase"/>
    <w:rsid w:val="00204441"/>
    <w:pPr>
      <w:tabs>
        <w:tab w:val="right" w:pos="2722"/>
      </w:tabs>
      <w:spacing w:before="40" w:line="240" w:lineRule="auto"/>
      <w:ind w:left="2835" w:hanging="2835"/>
    </w:pPr>
  </w:style>
  <w:style w:type="paragraph" w:customStyle="1" w:styleId="paragraph">
    <w:name w:val="paragraph"/>
    <w:aliases w:val="a"/>
    <w:basedOn w:val="OPCParaBase"/>
    <w:rsid w:val="00204441"/>
    <w:pPr>
      <w:tabs>
        <w:tab w:val="right" w:pos="1531"/>
      </w:tabs>
      <w:spacing w:before="40" w:line="240" w:lineRule="auto"/>
      <w:ind w:left="1644" w:hanging="1644"/>
    </w:pPr>
  </w:style>
  <w:style w:type="paragraph" w:customStyle="1" w:styleId="ParlAmend">
    <w:name w:val="ParlAmend"/>
    <w:aliases w:val="pp"/>
    <w:basedOn w:val="OPCParaBase"/>
    <w:rsid w:val="00204441"/>
    <w:pPr>
      <w:spacing w:before="240" w:line="240" w:lineRule="atLeast"/>
      <w:ind w:hanging="567"/>
    </w:pPr>
    <w:rPr>
      <w:sz w:val="24"/>
    </w:rPr>
  </w:style>
  <w:style w:type="paragraph" w:customStyle="1" w:styleId="Penalty">
    <w:name w:val="Penalty"/>
    <w:basedOn w:val="OPCParaBase"/>
    <w:rsid w:val="00204441"/>
    <w:pPr>
      <w:tabs>
        <w:tab w:val="left" w:pos="2977"/>
      </w:tabs>
      <w:spacing w:before="180" w:line="240" w:lineRule="auto"/>
      <w:ind w:left="1985" w:hanging="851"/>
    </w:pPr>
  </w:style>
  <w:style w:type="paragraph" w:customStyle="1" w:styleId="Portfolio">
    <w:name w:val="Portfolio"/>
    <w:basedOn w:val="OPCParaBase"/>
    <w:rsid w:val="00204441"/>
    <w:pPr>
      <w:spacing w:line="240" w:lineRule="auto"/>
    </w:pPr>
    <w:rPr>
      <w:i/>
      <w:sz w:val="20"/>
    </w:rPr>
  </w:style>
  <w:style w:type="paragraph" w:customStyle="1" w:styleId="Preamble">
    <w:name w:val="Preamble"/>
    <w:basedOn w:val="OPCParaBase"/>
    <w:next w:val="Normal"/>
    <w:rsid w:val="00204441"/>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204441"/>
    <w:pPr>
      <w:spacing w:line="240" w:lineRule="auto"/>
    </w:pPr>
    <w:rPr>
      <w:i/>
      <w:sz w:val="20"/>
    </w:rPr>
  </w:style>
  <w:style w:type="paragraph" w:customStyle="1" w:styleId="Session">
    <w:name w:val="Session"/>
    <w:basedOn w:val="OPCParaBase"/>
    <w:rsid w:val="00204441"/>
    <w:pPr>
      <w:spacing w:line="240" w:lineRule="auto"/>
    </w:pPr>
    <w:rPr>
      <w:sz w:val="28"/>
    </w:rPr>
  </w:style>
  <w:style w:type="paragraph" w:customStyle="1" w:styleId="Sponsor">
    <w:name w:val="Sponsor"/>
    <w:basedOn w:val="OPCParaBase"/>
    <w:rsid w:val="00204441"/>
    <w:pPr>
      <w:spacing w:line="240" w:lineRule="auto"/>
    </w:pPr>
    <w:rPr>
      <w:i/>
    </w:rPr>
  </w:style>
  <w:style w:type="paragraph" w:customStyle="1" w:styleId="Subitem">
    <w:name w:val="Subitem"/>
    <w:aliases w:val="iss"/>
    <w:basedOn w:val="OPCParaBase"/>
    <w:rsid w:val="00204441"/>
    <w:pPr>
      <w:spacing w:before="180" w:line="240" w:lineRule="auto"/>
      <w:ind w:left="709" w:hanging="709"/>
    </w:pPr>
  </w:style>
  <w:style w:type="paragraph" w:customStyle="1" w:styleId="SubitemHead">
    <w:name w:val="SubitemHead"/>
    <w:aliases w:val="issh"/>
    <w:basedOn w:val="OPCParaBase"/>
    <w:rsid w:val="00204441"/>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204441"/>
    <w:pPr>
      <w:spacing w:before="40" w:line="240" w:lineRule="auto"/>
      <w:ind w:left="1134"/>
    </w:pPr>
  </w:style>
  <w:style w:type="paragraph" w:customStyle="1" w:styleId="SubsectionHead">
    <w:name w:val="SubsectionHead"/>
    <w:aliases w:val="ssh"/>
    <w:basedOn w:val="OPCParaBase"/>
    <w:next w:val="subsection"/>
    <w:rsid w:val="00204441"/>
    <w:pPr>
      <w:keepNext/>
      <w:keepLines/>
      <w:spacing w:before="240" w:line="240" w:lineRule="auto"/>
      <w:ind w:left="1134"/>
    </w:pPr>
    <w:rPr>
      <w:i/>
    </w:rPr>
  </w:style>
  <w:style w:type="paragraph" w:customStyle="1" w:styleId="Tablea">
    <w:name w:val="Table(a)"/>
    <w:aliases w:val="ta"/>
    <w:basedOn w:val="OPCParaBase"/>
    <w:rsid w:val="00204441"/>
    <w:pPr>
      <w:spacing w:before="60" w:line="240" w:lineRule="auto"/>
      <w:ind w:left="284" w:hanging="284"/>
    </w:pPr>
    <w:rPr>
      <w:sz w:val="20"/>
    </w:rPr>
  </w:style>
  <w:style w:type="paragraph" w:customStyle="1" w:styleId="TableAA">
    <w:name w:val="Table(AA)"/>
    <w:aliases w:val="taaa"/>
    <w:basedOn w:val="OPCParaBase"/>
    <w:rsid w:val="00204441"/>
    <w:pPr>
      <w:tabs>
        <w:tab w:val="left" w:pos="-6543"/>
        <w:tab w:val="left" w:pos="-6260"/>
      </w:tabs>
      <w:spacing w:line="240" w:lineRule="exact"/>
      <w:ind w:left="1055" w:hanging="284"/>
    </w:pPr>
    <w:rPr>
      <w:sz w:val="20"/>
    </w:rPr>
  </w:style>
  <w:style w:type="paragraph" w:customStyle="1" w:styleId="Tablei">
    <w:name w:val="Table(i)"/>
    <w:aliases w:val="taa"/>
    <w:basedOn w:val="OPCParaBase"/>
    <w:rsid w:val="00204441"/>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204441"/>
    <w:pPr>
      <w:spacing w:before="60" w:line="240" w:lineRule="atLeast"/>
    </w:pPr>
    <w:rPr>
      <w:sz w:val="20"/>
    </w:rPr>
  </w:style>
  <w:style w:type="paragraph" w:customStyle="1" w:styleId="TLPBoxTextnote">
    <w:name w:val="TLPBoxText(note"/>
    <w:aliases w:val="right)"/>
    <w:basedOn w:val="OPCParaBase"/>
    <w:rsid w:val="00204441"/>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204441"/>
    <w:pPr>
      <w:numPr>
        <w:numId w:val="1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204441"/>
    <w:pPr>
      <w:spacing w:before="122" w:line="198" w:lineRule="exact"/>
      <w:ind w:left="1985" w:hanging="851"/>
      <w:jc w:val="right"/>
    </w:pPr>
    <w:rPr>
      <w:sz w:val="18"/>
    </w:rPr>
  </w:style>
  <w:style w:type="paragraph" w:customStyle="1" w:styleId="TLPTableBullet">
    <w:name w:val="TLPTableBullet"/>
    <w:aliases w:val="ttb"/>
    <w:basedOn w:val="OPCParaBase"/>
    <w:rsid w:val="00204441"/>
    <w:pPr>
      <w:spacing w:line="240" w:lineRule="exact"/>
      <w:ind w:left="284" w:hanging="284"/>
    </w:pPr>
    <w:rPr>
      <w:sz w:val="20"/>
    </w:rPr>
  </w:style>
  <w:style w:type="paragraph" w:styleId="TOC1">
    <w:name w:val="toc 1"/>
    <w:basedOn w:val="Normal"/>
    <w:next w:val="Normal"/>
    <w:uiPriority w:val="39"/>
    <w:unhideWhenUsed/>
    <w:rsid w:val="00204441"/>
    <w:pPr>
      <w:keepNext/>
      <w:keepLines/>
      <w:tabs>
        <w:tab w:val="right" w:pos="8278"/>
      </w:tabs>
      <w:spacing w:before="120" w:line="240" w:lineRule="auto"/>
      <w:ind w:left="1474" w:right="567" w:hanging="1474"/>
    </w:pPr>
    <w:rPr>
      <w:rFonts w:eastAsia="Times New Roman" w:cs="Times New Roman"/>
      <w:b/>
      <w:kern w:val="28"/>
      <w:sz w:val="28"/>
      <w:lang w:eastAsia="en-AU"/>
    </w:rPr>
  </w:style>
  <w:style w:type="paragraph" w:styleId="TOC2">
    <w:name w:val="toc 2"/>
    <w:basedOn w:val="Normal"/>
    <w:next w:val="Normal"/>
    <w:uiPriority w:val="39"/>
    <w:unhideWhenUsed/>
    <w:rsid w:val="00204441"/>
    <w:pPr>
      <w:keepNext/>
      <w:keepLines/>
      <w:tabs>
        <w:tab w:val="right" w:pos="8278"/>
      </w:tabs>
      <w:spacing w:before="120" w:line="240" w:lineRule="auto"/>
      <w:ind w:left="879" w:right="567" w:hanging="879"/>
    </w:pPr>
    <w:rPr>
      <w:rFonts w:eastAsia="Times New Roman" w:cs="Times New Roman"/>
      <w:b/>
      <w:kern w:val="28"/>
      <w:sz w:val="24"/>
      <w:lang w:eastAsia="en-AU"/>
    </w:rPr>
  </w:style>
  <w:style w:type="paragraph" w:styleId="TOC3">
    <w:name w:val="toc 3"/>
    <w:basedOn w:val="Normal"/>
    <w:next w:val="Normal"/>
    <w:uiPriority w:val="39"/>
    <w:unhideWhenUsed/>
    <w:rsid w:val="00204441"/>
    <w:pPr>
      <w:keepNext/>
      <w:keepLines/>
      <w:tabs>
        <w:tab w:val="right" w:pos="8278"/>
      </w:tabs>
      <w:spacing w:before="80" w:line="240" w:lineRule="auto"/>
      <w:ind w:left="1604" w:right="567" w:hanging="1179"/>
    </w:pPr>
    <w:rPr>
      <w:rFonts w:eastAsia="Times New Roman" w:cs="Times New Roman"/>
      <w:b/>
      <w:kern w:val="28"/>
      <w:lang w:eastAsia="en-AU"/>
    </w:rPr>
  </w:style>
  <w:style w:type="paragraph" w:styleId="TOC4">
    <w:name w:val="toc 4"/>
    <w:basedOn w:val="Normal"/>
    <w:next w:val="Normal"/>
    <w:uiPriority w:val="39"/>
    <w:unhideWhenUsed/>
    <w:rsid w:val="00204441"/>
    <w:pPr>
      <w:keepLines/>
      <w:tabs>
        <w:tab w:val="right" w:pos="8278"/>
      </w:tabs>
      <w:spacing w:before="80" w:line="240" w:lineRule="auto"/>
      <w:ind w:left="2183" w:right="567" w:hanging="1332"/>
    </w:pPr>
    <w:rPr>
      <w:rFonts w:eastAsia="Times New Roman" w:cs="Times New Roman"/>
      <w:b/>
      <w:kern w:val="28"/>
      <w:sz w:val="20"/>
      <w:lang w:eastAsia="en-AU"/>
    </w:rPr>
  </w:style>
  <w:style w:type="paragraph" w:styleId="TOC5">
    <w:name w:val="toc 5"/>
    <w:basedOn w:val="Normal"/>
    <w:next w:val="Normal"/>
    <w:uiPriority w:val="39"/>
    <w:unhideWhenUsed/>
    <w:rsid w:val="00204441"/>
    <w:pPr>
      <w:keepLines/>
      <w:tabs>
        <w:tab w:val="right" w:leader="dot" w:pos="8278"/>
      </w:tabs>
      <w:spacing w:before="40" w:line="240" w:lineRule="auto"/>
      <w:ind w:left="2098" w:right="567" w:hanging="680"/>
    </w:pPr>
    <w:rPr>
      <w:rFonts w:eastAsia="Times New Roman" w:cs="Times New Roman"/>
      <w:kern w:val="28"/>
      <w:sz w:val="18"/>
      <w:lang w:eastAsia="en-AU"/>
    </w:rPr>
  </w:style>
  <w:style w:type="paragraph" w:styleId="TOC6">
    <w:name w:val="toc 6"/>
    <w:basedOn w:val="Normal"/>
    <w:next w:val="Normal"/>
    <w:uiPriority w:val="39"/>
    <w:unhideWhenUsed/>
    <w:rsid w:val="00204441"/>
    <w:pPr>
      <w:keepLines/>
      <w:tabs>
        <w:tab w:val="right" w:pos="8278"/>
      </w:tabs>
      <w:spacing w:before="120" w:line="240" w:lineRule="auto"/>
      <w:ind w:left="1344" w:right="567" w:hanging="1344"/>
    </w:pPr>
    <w:rPr>
      <w:rFonts w:eastAsia="Times New Roman" w:cs="Times New Roman"/>
      <w:b/>
      <w:kern w:val="28"/>
      <w:sz w:val="24"/>
      <w:lang w:eastAsia="en-AU"/>
    </w:rPr>
  </w:style>
  <w:style w:type="paragraph" w:styleId="TOC7">
    <w:name w:val="toc 7"/>
    <w:basedOn w:val="Normal"/>
    <w:next w:val="Normal"/>
    <w:uiPriority w:val="39"/>
    <w:unhideWhenUsed/>
    <w:rsid w:val="00204441"/>
    <w:pPr>
      <w:keepLines/>
      <w:tabs>
        <w:tab w:val="right" w:pos="8278"/>
      </w:tabs>
      <w:spacing w:before="120" w:line="240" w:lineRule="auto"/>
      <w:ind w:left="1253" w:right="567" w:hanging="828"/>
    </w:pPr>
    <w:rPr>
      <w:rFonts w:eastAsia="Times New Roman" w:cs="Times New Roman"/>
      <w:kern w:val="28"/>
      <w:sz w:val="24"/>
      <w:lang w:eastAsia="en-AU"/>
    </w:rPr>
  </w:style>
  <w:style w:type="paragraph" w:styleId="TOC8">
    <w:name w:val="toc 8"/>
    <w:basedOn w:val="Normal"/>
    <w:next w:val="Normal"/>
    <w:uiPriority w:val="39"/>
    <w:unhideWhenUsed/>
    <w:rsid w:val="00204441"/>
    <w:pPr>
      <w:keepLines/>
      <w:tabs>
        <w:tab w:val="right" w:pos="8278"/>
      </w:tabs>
      <w:spacing w:before="80" w:line="240" w:lineRule="auto"/>
      <w:ind w:left="1900" w:right="567" w:hanging="1049"/>
    </w:pPr>
    <w:rPr>
      <w:rFonts w:eastAsia="Times New Roman" w:cs="Times New Roman"/>
      <w:kern w:val="28"/>
      <w:sz w:val="20"/>
      <w:lang w:eastAsia="en-AU"/>
    </w:rPr>
  </w:style>
  <w:style w:type="paragraph" w:styleId="TOC9">
    <w:name w:val="toc 9"/>
    <w:basedOn w:val="Normal"/>
    <w:next w:val="Normal"/>
    <w:uiPriority w:val="39"/>
    <w:unhideWhenUsed/>
    <w:rsid w:val="00204441"/>
    <w:pPr>
      <w:keepLines/>
      <w:tabs>
        <w:tab w:val="right" w:pos="8278"/>
      </w:tabs>
      <w:spacing w:before="80" w:line="240" w:lineRule="auto"/>
      <w:ind w:left="851" w:right="567"/>
    </w:pPr>
    <w:rPr>
      <w:rFonts w:eastAsia="Times New Roman" w:cs="Times New Roman"/>
      <w:i/>
      <w:kern w:val="28"/>
      <w:sz w:val="20"/>
      <w:lang w:eastAsia="en-AU"/>
    </w:rPr>
  </w:style>
  <w:style w:type="paragraph" w:customStyle="1" w:styleId="TofSectsGroupHeading">
    <w:name w:val="TofSects(GroupHeading)"/>
    <w:basedOn w:val="OPCParaBase"/>
    <w:next w:val="TofSectsSection"/>
    <w:rsid w:val="00204441"/>
    <w:pPr>
      <w:keepLines/>
      <w:spacing w:before="240" w:after="120" w:line="240" w:lineRule="auto"/>
      <w:ind w:left="794"/>
    </w:pPr>
    <w:rPr>
      <w:b/>
      <w:kern w:val="28"/>
      <w:sz w:val="20"/>
    </w:rPr>
  </w:style>
  <w:style w:type="paragraph" w:customStyle="1" w:styleId="TofSectsHeading">
    <w:name w:val="TofSects(Heading)"/>
    <w:basedOn w:val="OPCParaBase"/>
    <w:rsid w:val="00204441"/>
    <w:pPr>
      <w:spacing w:before="240" w:after="120" w:line="240" w:lineRule="auto"/>
    </w:pPr>
    <w:rPr>
      <w:b/>
      <w:sz w:val="24"/>
    </w:rPr>
  </w:style>
  <w:style w:type="paragraph" w:customStyle="1" w:styleId="TofSectsSection">
    <w:name w:val="TofSects(Section)"/>
    <w:basedOn w:val="OPCParaBase"/>
    <w:rsid w:val="00204441"/>
    <w:pPr>
      <w:keepLines/>
      <w:spacing w:before="40" w:line="240" w:lineRule="auto"/>
      <w:ind w:left="1588" w:hanging="794"/>
    </w:pPr>
    <w:rPr>
      <w:kern w:val="28"/>
      <w:sz w:val="18"/>
    </w:rPr>
  </w:style>
  <w:style w:type="paragraph" w:customStyle="1" w:styleId="TofSectsSubdiv">
    <w:name w:val="TofSects(Subdiv)"/>
    <w:basedOn w:val="OPCParaBase"/>
    <w:rsid w:val="00204441"/>
    <w:pPr>
      <w:keepLines/>
      <w:spacing w:before="80" w:line="240" w:lineRule="auto"/>
      <w:ind w:left="1588" w:hanging="794"/>
    </w:pPr>
    <w:rPr>
      <w:kern w:val="28"/>
    </w:rPr>
  </w:style>
  <w:style w:type="paragraph" w:customStyle="1" w:styleId="WRStyle">
    <w:name w:val="WR Style"/>
    <w:aliases w:val="WR"/>
    <w:basedOn w:val="OPCParaBase"/>
    <w:rsid w:val="00204441"/>
    <w:pPr>
      <w:spacing w:before="240" w:line="240" w:lineRule="auto"/>
      <w:ind w:left="284" w:hanging="284"/>
    </w:pPr>
    <w:rPr>
      <w:b/>
      <w:i/>
      <w:kern w:val="28"/>
      <w:sz w:val="24"/>
    </w:rPr>
  </w:style>
  <w:style w:type="paragraph" w:customStyle="1" w:styleId="notepara">
    <w:name w:val="note(para)"/>
    <w:aliases w:val="na"/>
    <w:basedOn w:val="OPCParaBase"/>
    <w:rsid w:val="00204441"/>
    <w:pPr>
      <w:spacing w:before="40" w:line="198" w:lineRule="exact"/>
      <w:ind w:left="2354" w:hanging="369"/>
    </w:pPr>
    <w:rPr>
      <w:sz w:val="18"/>
    </w:rPr>
  </w:style>
  <w:style w:type="paragraph" w:styleId="Footer">
    <w:name w:val="footer"/>
    <w:link w:val="FooterChar"/>
    <w:rsid w:val="00204441"/>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rsid w:val="00204441"/>
    <w:rPr>
      <w:rFonts w:eastAsia="Times New Roman" w:cs="Times New Roman"/>
      <w:sz w:val="22"/>
      <w:szCs w:val="24"/>
      <w:lang w:eastAsia="en-AU"/>
    </w:rPr>
  </w:style>
  <w:style w:type="character" w:styleId="LineNumber">
    <w:name w:val="line number"/>
    <w:basedOn w:val="OPCCharBase"/>
    <w:uiPriority w:val="99"/>
    <w:unhideWhenUsed/>
    <w:rsid w:val="00204441"/>
    <w:rPr>
      <w:sz w:val="16"/>
    </w:rPr>
  </w:style>
  <w:style w:type="table" w:customStyle="1" w:styleId="CFlag">
    <w:name w:val="CFlag"/>
    <w:basedOn w:val="TableNormal"/>
    <w:uiPriority w:val="99"/>
    <w:rsid w:val="00204441"/>
    <w:rPr>
      <w:rFonts w:eastAsia="Times New Roman" w:cs="Times New Roman"/>
      <w:lang w:eastAsia="en-AU"/>
    </w:rPr>
    <w:tblPr/>
  </w:style>
  <w:style w:type="paragraph" w:styleId="BalloonText">
    <w:name w:val="Balloon Text"/>
    <w:basedOn w:val="Normal"/>
    <w:link w:val="BalloonTextChar"/>
    <w:uiPriority w:val="99"/>
    <w:unhideWhenUsed/>
    <w:rsid w:val="0020444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204441"/>
    <w:rPr>
      <w:rFonts w:ascii="Tahoma" w:hAnsi="Tahoma" w:cs="Tahoma"/>
      <w:sz w:val="16"/>
      <w:szCs w:val="16"/>
    </w:rPr>
  </w:style>
  <w:style w:type="table" w:styleId="TableGrid">
    <w:name w:val="Table Grid"/>
    <w:basedOn w:val="TableNormal"/>
    <w:uiPriority w:val="59"/>
    <w:rsid w:val="002044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rsid w:val="00204441"/>
    <w:rPr>
      <w:b/>
      <w:sz w:val="28"/>
      <w:szCs w:val="32"/>
    </w:rPr>
  </w:style>
  <w:style w:type="paragraph" w:customStyle="1" w:styleId="LegislationMadeUnder">
    <w:name w:val="LegislationMadeUnder"/>
    <w:basedOn w:val="OPCParaBase"/>
    <w:next w:val="Normal"/>
    <w:rsid w:val="00204441"/>
    <w:rPr>
      <w:i/>
      <w:sz w:val="32"/>
      <w:szCs w:val="32"/>
    </w:rPr>
  </w:style>
  <w:style w:type="paragraph" w:customStyle="1" w:styleId="SignCoverPageEnd">
    <w:name w:val="SignCoverPageEnd"/>
    <w:basedOn w:val="OPCParaBase"/>
    <w:next w:val="Normal"/>
    <w:rsid w:val="00204441"/>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204441"/>
    <w:pPr>
      <w:pBdr>
        <w:top w:val="single" w:sz="4" w:space="1" w:color="auto"/>
      </w:pBdr>
      <w:spacing w:before="360"/>
      <w:ind w:right="397"/>
      <w:jc w:val="both"/>
    </w:pPr>
  </w:style>
  <w:style w:type="paragraph" w:customStyle="1" w:styleId="NotesHeading1">
    <w:name w:val="NotesHeading 1"/>
    <w:basedOn w:val="OPCParaBase"/>
    <w:next w:val="Normal"/>
    <w:rsid w:val="00204441"/>
    <w:rPr>
      <w:b/>
      <w:sz w:val="28"/>
      <w:szCs w:val="28"/>
    </w:rPr>
  </w:style>
  <w:style w:type="paragraph" w:customStyle="1" w:styleId="NotesHeading2">
    <w:name w:val="NotesHeading 2"/>
    <w:basedOn w:val="OPCParaBase"/>
    <w:next w:val="Normal"/>
    <w:rsid w:val="00204441"/>
    <w:rPr>
      <w:b/>
      <w:sz w:val="28"/>
      <w:szCs w:val="28"/>
    </w:rPr>
  </w:style>
  <w:style w:type="paragraph" w:customStyle="1" w:styleId="ENotesText">
    <w:name w:val="ENotesText"/>
    <w:aliases w:val="Ent"/>
    <w:basedOn w:val="OPCParaBase"/>
    <w:next w:val="Normal"/>
    <w:rsid w:val="00204441"/>
    <w:pPr>
      <w:spacing w:before="120"/>
    </w:pPr>
  </w:style>
  <w:style w:type="paragraph" w:customStyle="1" w:styleId="CompiledActNo">
    <w:name w:val="CompiledActNo"/>
    <w:basedOn w:val="OPCParaBase"/>
    <w:next w:val="Normal"/>
    <w:rsid w:val="00204441"/>
    <w:rPr>
      <w:b/>
      <w:sz w:val="24"/>
      <w:szCs w:val="24"/>
    </w:rPr>
  </w:style>
  <w:style w:type="paragraph" w:customStyle="1" w:styleId="CompiledMadeUnder">
    <w:name w:val="CompiledMadeUnder"/>
    <w:basedOn w:val="OPCParaBase"/>
    <w:next w:val="Normal"/>
    <w:rsid w:val="00204441"/>
    <w:rPr>
      <w:i/>
      <w:sz w:val="24"/>
      <w:szCs w:val="24"/>
    </w:rPr>
  </w:style>
  <w:style w:type="paragraph" w:customStyle="1" w:styleId="Paragraphsub-sub-sub">
    <w:name w:val="Paragraph(sub-sub-sub)"/>
    <w:aliases w:val="aaaa"/>
    <w:basedOn w:val="OPCParaBase"/>
    <w:rsid w:val="00204441"/>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204441"/>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204441"/>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204441"/>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204441"/>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204441"/>
    <w:pPr>
      <w:spacing w:before="60" w:line="240" w:lineRule="auto"/>
    </w:pPr>
    <w:rPr>
      <w:rFonts w:cs="Arial"/>
      <w:sz w:val="20"/>
      <w:szCs w:val="22"/>
    </w:rPr>
  </w:style>
  <w:style w:type="paragraph" w:customStyle="1" w:styleId="NoteToSubpara">
    <w:name w:val="NoteToSubpara"/>
    <w:aliases w:val="nts"/>
    <w:basedOn w:val="OPCParaBase"/>
    <w:rsid w:val="00204441"/>
    <w:pPr>
      <w:spacing w:before="40" w:line="198" w:lineRule="exact"/>
      <w:ind w:left="2835" w:hanging="709"/>
    </w:pPr>
    <w:rPr>
      <w:sz w:val="18"/>
    </w:rPr>
  </w:style>
  <w:style w:type="paragraph" w:customStyle="1" w:styleId="ENoteTableHeading">
    <w:name w:val="ENoteTableHeading"/>
    <w:aliases w:val="enth"/>
    <w:basedOn w:val="OPCParaBase"/>
    <w:rsid w:val="00204441"/>
    <w:pPr>
      <w:keepNext/>
      <w:spacing w:before="60" w:line="240" w:lineRule="atLeast"/>
    </w:pPr>
    <w:rPr>
      <w:rFonts w:ascii="Arial" w:hAnsi="Arial"/>
      <w:b/>
      <w:sz w:val="16"/>
    </w:rPr>
  </w:style>
  <w:style w:type="paragraph" w:customStyle="1" w:styleId="ENoteTTi">
    <w:name w:val="ENoteTTi"/>
    <w:aliases w:val="entti"/>
    <w:basedOn w:val="OPCParaBase"/>
    <w:rsid w:val="00204441"/>
    <w:pPr>
      <w:keepNext/>
      <w:spacing w:before="60" w:line="240" w:lineRule="atLeast"/>
      <w:ind w:left="170"/>
    </w:pPr>
    <w:rPr>
      <w:sz w:val="16"/>
    </w:rPr>
  </w:style>
  <w:style w:type="paragraph" w:customStyle="1" w:styleId="ENotesHeading1">
    <w:name w:val="ENotesHeading 1"/>
    <w:aliases w:val="Enh1"/>
    <w:basedOn w:val="OPCParaBase"/>
    <w:next w:val="Normal"/>
    <w:rsid w:val="00204441"/>
    <w:pPr>
      <w:spacing w:before="120"/>
      <w:outlineLvl w:val="1"/>
    </w:pPr>
    <w:rPr>
      <w:b/>
      <w:sz w:val="28"/>
      <w:szCs w:val="28"/>
    </w:rPr>
  </w:style>
  <w:style w:type="paragraph" w:customStyle="1" w:styleId="ENotesHeading2">
    <w:name w:val="ENotesHeading 2"/>
    <w:aliases w:val="Enh2"/>
    <w:basedOn w:val="OPCParaBase"/>
    <w:next w:val="Normal"/>
    <w:rsid w:val="00204441"/>
    <w:pPr>
      <w:spacing w:before="120" w:after="120"/>
      <w:outlineLvl w:val="2"/>
    </w:pPr>
    <w:rPr>
      <w:b/>
      <w:sz w:val="24"/>
      <w:szCs w:val="28"/>
    </w:rPr>
  </w:style>
  <w:style w:type="paragraph" w:customStyle="1" w:styleId="ENoteTTIndentHeading">
    <w:name w:val="ENoteTTIndentHeading"/>
    <w:aliases w:val="enTTHi"/>
    <w:basedOn w:val="OPCParaBase"/>
    <w:rsid w:val="00204441"/>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204441"/>
    <w:pPr>
      <w:spacing w:before="60" w:line="240" w:lineRule="atLeast"/>
    </w:pPr>
    <w:rPr>
      <w:sz w:val="16"/>
    </w:rPr>
  </w:style>
  <w:style w:type="paragraph" w:customStyle="1" w:styleId="MadeunderText">
    <w:name w:val="MadeunderText"/>
    <w:basedOn w:val="OPCParaBase"/>
    <w:next w:val="Normal"/>
    <w:rsid w:val="00204441"/>
    <w:pPr>
      <w:spacing w:before="240"/>
    </w:pPr>
    <w:rPr>
      <w:sz w:val="24"/>
      <w:szCs w:val="24"/>
    </w:rPr>
  </w:style>
  <w:style w:type="paragraph" w:customStyle="1" w:styleId="ENotesHeading3">
    <w:name w:val="ENotesHeading 3"/>
    <w:aliases w:val="Enh3"/>
    <w:basedOn w:val="OPCParaBase"/>
    <w:next w:val="Normal"/>
    <w:rsid w:val="00204441"/>
    <w:pPr>
      <w:keepNext/>
      <w:spacing w:before="120" w:line="240" w:lineRule="auto"/>
      <w:outlineLvl w:val="4"/>
    </w:pPr>
    <w:rPr>
      <w:b/>
      <w:szCs w:val="24"/>
    </w:rPr>
  </w:style>
  <w:style w:type="character" w:customStyle="1" w:styleId="CharSubPartTextCASA">
    <w:name w:val="CharSubPartText(CASA)"/>
    <w:basedOn w:val="OPCCharBase"/>
    <w:uiPriority w:val="1"/>
    <w:rsid w:val="00204441"/>
  </w:style>
  <w:style w:type="character" w:customStyle="1" w:styleId="CharSubPartNoCASA">
    <w:name w:val="CharSubPartNo(CASA)"/>
    <w:basedOn w:val="OPCCharBase"/>
    <w:uiPriority w:val="1"/>
    <w:rsid w:val="00204441"/>
  </w:style>
  <w:style w:type="paragraph" w:customStyle="1" w:styleId="ENoteTTIndentHeadingSub">
    <w:name w:val="ENoteTTIndentHeadingSub"/>
    <w:aliases w:val="enTTHis"/>
    <w:basedOn w:val="OPCParaBase"/>
    <w:rsid w:val="00204441"/>
    <w:pPr>
      <w:keepNext/>
      <w:spacing w:before="60" w:line="240" w:lineRule="atLeast"/>
      <w:ind w:left="340"/>
    </w:pPr>
    <w:rPr>
      <w:b/>
      <w:sz w:val="16"/>
    </w:rPr>
  </w:style>
  <w:style w:type="paragraph" w:customStyle="1" w:styleId="ENoteTTiSub">
    <w:name w:val="ENoteTTiSub"/>
    <w:aliases w:val="enttis"/>
    <w:basedOn w:val="OPCParaBase"/>
    <w:rsid w:val="00204441"/>
    <w:pPr>
      <w:keepNext/>
      <w:spacing w:before="60" w:line="240" w:lineRule="atLeast"/>
      <w:ind w:left="340"/>
    </w:pPr>
    <w:rPr>
      <w:sz w:val="16"/>
    </w:rPr>
  </w:style>
  <w:style w:type="paragraph" w:customStyle="1" w:styleId="SubDivisionMigration">
    <w:name w:val="SubDivisionMigration"/>
    <w:aliases w:val="sdm"/>
    <w:basedOn w:val="OPCParaBase"/>
    <w:rsid w:val="00204441"/>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204441"/>
    <w:pPr>
      <w:keepNext/>
      <w:keepLines/>
      <w:spacing w:before="240" w:line="240" w:lineRule="auto"/>
      <w:ind w:left="1134" w:hanging="1134"/>
    </w:pPr>
    <w:rPr>
      <w:b/>
      <w:sz w:val="28"/>
    </w:rPr>
  </w:style>
  <w:style w:type="paragraph" w:customStyle="1" w:styleId="notetext">
    <w:name w:val="note(text)"/>
    <w:aliases w:val="n"/>
    <w:basedOn w:val="OPCParaBase"/>
    <w:link w:val="notetextChar"/>
    <w:rsid w:val="00204441"/>
    <w:pPr>
      <w:spacing w:before="122" w:line="240" w:lineRule="auto"/>
      <w:ind w:left="1985" w:hanging="851"/>
    </w:pPr>
    <w:rPr>
      <w:sz w:val="18"/>
    </w:rPr>
  </w:style>
  <w:style w:type="paragraph" w:customStyle="1" w:styleId="FreeForm">
    <w:name w:val="FreeForm"/>
    <w:rsid w:val="00204441"/>
    <w:rPr>
      <w:rFonts w:ascii="Arial" w:hAnsi="Arial"/>
      <w:sz w:val="22"/>
    </w:rPr>
  </w:style>
  <w:style w:type="paragraph" w:customStyle="1" w:styleId="SOText">
    <w:name w:val="SO Text"/>
    <w:aliases w:val="sot"/>
    <w:link w:val="SOTextChar"/>
    <w:rsid w:val="00204441"/>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204441"/>
    <w:rPr>
      <w:sz w:val="22"/>
    </w:rPr>
  </w:style>
  <w:style w:type="paragraph" w:customStyle="1" w:styleId="SOTextNote">
    <w:name w:val="SO TextNote"/>
    <w:aliases w:val="sont"/>
    <w:basedOn w:val="SOText"/>
    <w:qFormat/>
    <w:rsid w:val="00204441"/>
    <w:pPr>
      <w:spacing w:before="122" w:line="198" w:lineRule="exact"/>
      <w:ind w:left="1843" w:hanging="709"/>
    </w:pPr>
    <w:rPr>
      <w:sz w:val="18"/>
    </w:rPr>
  </w:style>
  <w:style w:type="paragraph" w:customStyle="1" w:styleId="SOPara">
    <w:name w:val="SO Para"/>
    <w:aliases w:val="soa"/>
    <w:basedOn w:val="SOText"/>
    <w:link w:val="SOParaChar"/>
    <w:qFormat/>
    <w:rsid w:val="00204441"/>
    <w:pPr>
      <w:tabs>
        <w:tab w:val="right" w:pos="1786"/>
      </w:tabs>
      <w:spacing w:before="40"/>
      <w:ind w:left="2070" w:hanging="936"/>
    </w:pPr>
  </w:style>
  <w:style w:type="character" w:customStyle="1" w:styleId="SOParaChar">
    <w:name w:val="SO Para Char"/>
    <w:aliases w:val="soa Char"/>
    <w:basedOn w:val="DefaultParagraphFont"/>
    <w:link w:val="SOPara"/>
    <w:rsid w:val="00204441"/>
    <w:rPr>
      <w:sz w:val="22"/>
    </w:rPr>
  </w:style>
  <w:style w:type="paragraph" w:customStyle="1" w:styleId="FileName">
    <w:name w:val="FileName"/>
    <w:basedOn w:val="Normal"/>
    <w:rsid w:val="00204441"/>
  </w:style>
  <w:style w:type="paragraph" w:customStyle="1" w:styleId="TableHeading">
    <w:name w:val="TableHeading"/>
    <w:aliases w:val="th"/>
    <w:basedOn w:val="OPCParaBase"/>
    <w:next w:val="Tabletext"/>
    <w:rsid w:val="00204441"/>
    <w:pPr>
      <w:keepNext/>
      <w:spacing w:before="60" w:line="240" w:lineRule="atLeast"/>
    </w:pPr>
    <w:rPr>
      <w:b/>
      <w:sz w:val="20"/>
    </w:rPr>
  </w:style>
  <w:style w:type="paragraph" w:customStyle="1" w:styleId="SOHeadBold">
    <w:name w:val="SO HeadBold"/>
    <w:aliases w:val="sohb"/>
    <w:basedOn w:val="SOText"/>
    <w:next w:val="SOText"/>
    <w:link w:val="SOHeadBoldChar"/>
    <w:qFormat/>
    <w:rsid w:val="00204441"/>
    <w:rPr>
      <w:b/>
    </w:rPr>
  </w:style>
  <w:style w:type="character" w:customStyle="1" w:styleId="SOHeadBoldChar">
    <w:name w:val="SO HeadBold Char"/>
    <w:aliases w:val="sohb Char"/>
    <w:basedOn w:val="DefaultParagraphFont"/>
    <w:link w:val="SOHeadBold"/>
    <w:rsid w:val="00204441"/>
    <w:rPr>
      <w:b/>
      <w:sz w:val="22"/>
    </w:rPr>
  </w:style>
  <w:style w:type="paragraph" w:customStyle="1" w:styleId="SOHeadItalic">
    <w:name w:val="SO HeadItalic"/>
    <w:aliases w:val="sohi"/>
    <w:basedOn w:val="SOText"/>
    <w:next w:val="SOText"/>
    <w:link w:val="SOHeadItalicChar"/>
    <w:qFormat/>
    <w:rsid w:val="00204441"/>
    <w:rPr>
      <w:i/>
    </w:rPr>
  </w:style>
  <w:style w:type="character" w:customStyle="1" w:styleId="SOHeadItalicChar">
    <w:name w:val="SO HeadItalic Char"/>
    <w:aliases w:val="sohi Char"/>
    <w:basedOn w:val="DefaultParagraphFont"/>
    <w:link w:val="SOHeadItalic"/>
    <w:rsid w:val="00204441"/>
    <w:rPr>
      <w:i/>
      <w:sz w:val="22"/>
    </w:rPr>
  </w:style>
  <w:style w:type="paragraph" w:customStyle="1" w:styleId="SOBullet">
    <w:name w:val="SO Bullet"/>
    <w:aliases w:val="sotb"/>
    <w:basedOn w:val="SOText"/>
    <w:link w:val="SOBulletChar"/>
    <w:qFormat/>
    <w:rsid w:val="00204441"/>
    <w:pPr>
      <w:ind w:left="1559" w:hanging="425"/>
    </w:pPr>
  </w:style>
  <w:style w:type="character" w:customStyle="1" w:styleId="SOBulletChar">
    <w:name w:val="SO Bullet Char"/>
    <w:aliases w:val="sotb Char"/>
    <w:basedOn w:val="DefaultParagraphFont"/>
    <w:link w:val="SOBullet"/>
    <w:rsid w:val="00204441"/>
    <w:rPr>
      <w:sz w:val="22"/>
    </w:rPr>
  </w:style>
  <w:style w:type="paragraph" w:customStyle="1" w:styleId="SOBulletNote">
    <w:name w:val="SO BulletNote"/>
    <w:aliases w:val="sonb"/>
    <w:basedOn w:val="SOTextNote"/>
    <w:link w:val="SOBulletNoteChar"/>
    <w:qFormat/>
    <w:rsid w:val="00204441"/>
    <w:pPr>
      <w:tabs>
        <w:tab w:val="left" w:pos="1560"/>
      </w:tabs>
      <w:ind w:left="2268" w:hanging="1134"/>
    </w:pPr>
  </w:style>
  <w:style w:type="character" w:customStyle="1" w:styleId="SOBulletNoteChar">
    <w:name w:val="SO BulletNote Char"/>
    <w:aliases w:val="sonb Char"/>
    <w:basedOn w:val="DefaultParagraphFont"/>
    <w:link w:val="SOBulletNote"/>
    <w:rsid w:val="00204441"/>
    <w:rPr>
      <w:sz w:val="18"/>
    </w:rPr>
  </w:style>
  <w:style w:type="paragraph" w:customStyle="1" w:styleId="SOText2">
    <w:name w:val="SO Text2"/>
    <w:aliases w:val="sot2"/>
    <w:basedOn w:val="Normal"/>
    <w:next w:val="SOText"/>
    <w:link w:val="SOText2Char"/>
    <w:rsid w:val="00204441"/>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basedOn w:val="DefaultParagraphFont"/>
    <w:link w:val="SOText2"/>
    <w:rsid w:val="00204441"/>
    <w:rPr>
      <w:sz w:val="22"/>
    </w:rPr>
  </w:style>
  <w:style w:type="paragraph" w:customStyle="1" w:styleId="SubPartCASA">
    <w:name w:val="SubPart(CASA)"/>
    <w:aliases w:val="csp"/>
    <w:basedOn w:val="OPCParaBase"/>
    <w:next w:val="ActHead3"/>
    <w:rsid w:val="00204441"/>
    <w:pPr>
      <w:keepNext/>
      <w:keepLines/>
      <w:spacing w:before="280"/>
      <w:ind w:left="1134" w:hanging="1134"/>
      <w:outlineLvl w:val="1"/>
    </w:pPr>
    <w:rPr>
      <w:b/>
      <w:kern w:val="28"/>
      <w:sz w:val="32"/>
    </w:rPr>
  </w:style>
  <w:style w:type="character" w:customStyle="1" w:styleId="subsectionChar">
    <w:name w:val="subsection Char"/>
    <w:aliases w:val="ss Char"/>
    <w:basedOn w:val="DefaultParagraphFont"/>
    <w:link w:val="subsection"/>
    <w:locked/>
    <w:rsid w:val="00204441"/>
    <w:rPr>
      <w:rFonts w:eastAsia="Times New Roman" w:cs="Times New Roman"/>
      <w:sz w:val="22"/>
      <w:lang w:eastAsia="en-AU"/>
    </w:rPr>
  </w:style>
  <w:style w:type="character" w:customStyle="1" w:styleId="notetextChar">
    <w:name w:val="note(text) Char"/>
    <w:aliases w:val="n Char"/>
    <w:basedOn w:val="DefaultParagraphFont"/>
    <w:link w:val="notetext"/>
    <w:rsid w:val="00204441"/>
    <w:rPr>
      <w:rFonts w:eastAsia="Times New Roman" w:cs="Times New Roman"/>
      <w:sz w:val="18"/>
      <w:lang w:eastAsia="en-AU"/>
    </w:rPr>
  </w:style>
  <w:style w:type="character" w:customStyle="1" w:styleId="Heading1Char">
    <w:name w:val="Heading 1 Char"/>
    <w:basedOn w:val="DefaultParagraphFont"/>
    <w:link w:val="Heading1"/>
    <w:uiPriority w:val="9"/>
    <w:rsid w:val="0020444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0444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04441"/>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rsid w:val="00204441"/>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rsid w:val="00204441"/>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uiPriority w:val="9"/>
    <w:rsid w:val="00204441"/>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uiPriority w:val="9"/>
    <w:rsid w:val="00204441"/>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rsid w:val="00204441"/>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204441"/>
    <w:rPr>
      <w:rFonts w:asciiTheme="majorHAnsi" w:eastAsiaTheme="majorEastAsia" w:hAnsiTheme="majorHAnsi" w:cstheme="majorBidi"/>
      <w:i/>
      <w:iCs/>
      <w:color w:val="404040" w:themeColor="text1" w:themeTint="BF"/>
    </w:rPr>
  </w:style>
  <w:style w:type="paragraph" w:customStyle="1" w:styleId="Transitional">
    <w:name w:val="Transitional"/>
    <w:aliases w:val="tr"/>
    <w:basedOn w:val="ItemHead"/>
    <w:next w:val="Item"/>
    <w:rsid w:val="00204441"/>
  </w:style>
  <w:style w:type="character" w:customStyle="1" w:styleId="charlegsubtitle1">
    <w:name w:val="charlegsubtitle1"/>
    <w:basedOn w:val="DefaultParagraphFont"/>
    <w:rsid w:val="00204441"/>
    <w:rPr>
      <w:rFonts w:ascii="Arial" w:hAnsi="Arial" w:cs="Arial" w:hint="default"/>
      <w:b/>
      <w:bCs/>
      <w:sz w:val="28"/>
      <w:szCs w:val="28"/>
    </w:rPr>
  </w:style>
  <w:style w:type="paragraph" w:styleId="Index1">
    <w:name w:val="index 1"/>
    <w:basedOn w:val="Normal"/>
    <w:next w:val="Normal"/>
    <w:autoRedefine/>
    <w:rsid w:val="00204441"/>
    <w:pPr>
      <w:ind w:left="240" w:hanging="240"/>
    </w:pPr>
  </w:style>
  <w:style w:type="paragraph" w:styleId="Index2">
    <w:name w:val="index 2"/>
    <w:basedOn w:val="Normal"/>
    <w:next w:val="Normal"/>
    <w:autoRedefine/>
    <w:rsid w:val="00204441"/>
    <w:pPr>
      <w:ind w:left="480" w:hanging="240"/>
    </w:pPr>
  </w:style>
  <w:style w:type="paragraph" w:styleId="Index3">
    <w:name w:val="index 3"/>
    <w:basedOn w:val="Normal"/>
    <w:next w:val="Normal"/>
    <w:autoRedefine/>
    <w:rsid w:val="00204441"/>
    <w:pPr>
      <w:ind w:left="720" w:hanging="240"/>
    </w:pPr>
  </w:style>
  <w:style w:type="paragraph" w:styleId="Index4">
    <w:name w:val="index 4"/>
    <w:basedOn w:val="Normal"/>
    <w:next w:val="Normal"/>
    <w:autoRedefine/>
    <w:rsid w:val="00204441"/>
    <w:pPr>
      <w:ind w:left="960" w:hanging="240"/>
    </w:pPr>
  </w:style>
  <w:style w:type="paragraph" w:styleId="Index5">
    <w:name w:val="index 5"/>
    <w:basedOn w:val="Normal"/>
    <w:next w:val="Normal"/>
    <w:autoRedefine/>
    <w:rsid w:val="00204441"/>
    <w:pPr>
      <w:ind w:left="1200" w:hanging="240"/>
    </w:pPr>
  </w:style>
  <w:style w:type="paragraph" w:styleId="Index6">
    <w:name w:val="index 6"/>
    <w:basedOn w:val="Normal"/>
    <w:next w:val="Normal"/>
    <w:autoRedefine/>
    <w:rsid w:val="00204441"/>
    <w:pPr>
      <w:ind w:left="1440" w:hanging="240"/>
    </w:pPr>
  </w:style>
  <w:style w:type="paragraph" w:styleId="Index7">
    <w:name w:val="index 7"/>
    <w:basedOn w:val="Normal"/>
    <w:next w:val="Normal"/>
    <w:autoRedefine/>
    <w:rsid w:val="00204441"/>
    <w:pPr>
      <w:ind w:left="1680" w:hanging="240"/>
    </w:pPr>
  </w:style>
  <w:style w:type="paragraph" w:styleId="Index8">
    <w:name w:val="index 8"/>
    <w:basedOn w:val="Normal"/>
    <w:next w:val="Normal"/>
    <w:autoRedefine/>
    <w:rsid w:val="00204441"/>
    <w:pPr>
      <w:ind w:left="1920" w:hanging="240"/>
    </w:pPr>
  </w:style>
  <w:style w:type="paragraph" w:styleId="Index9">
    <w:name w:val="index 9"/>
    <w:basedOn w:val="Normal"/>
    <w:next w:val="Normal"/>
    <w:autoRedefine/>
    <w:rsid w:val="00204441"/>
    <w:pPr>
      <w:ind w:left="2160" w:hanging="240"/>
    </w:pPr>
  </w:style>
  <w:style w:type="paragraph" w:styleId="NormalIndent">
    <w:name w:val="Normal Indent"/>
    <w:basedOn w:val="Normal"/>
    <w:rsid w:val="00204441"/>
    <w:pPr>
      <w:ind w:left="720"/>
    </w:pPr>
  </w:style>
  <w:style w:type="paragraph" w:styleId="FootnoteText">
    <w:name w:val="footnote text"/>
    <w:basedOn w:val="Normal"/>
    <w:link w:val="FootnoteTextChar"/>
    <w:rsid w:val="00204441"/>
    <w:rPr>
      <w:sz w:val="20"/>
    </w:rPr>
  </w:style>
  <w:style w:type="character" w:customStyle="1" w:styleId="FootnoteTextChar">
    <w:name w:val="Footnote Text Char"/>
    <w:basedOn w:val="DefaultParagraphFont"/>
    <w:link w:val="FootnoteText"/>
    <w:rsid w:val="00204441"/>
  </w:style>
  <w:style w:type="paragraph" w:styleId="CommentText">
    <w:name w:val="annotation text"/>
    <w:basedOn w:val="Normal"/>
    <w:link w:val="CommentTextChar"/>
    <w:rsid w:val="00204441"/>
    <w:rPr>
      <w:sz w:val="20"/>
    </w:rPr>
  </w:style>
  <w:style w:type="character" w:customStyle="1" w:styleId="CommentTextChar">
    <w:name w:val="Comment Text Char"/>
    <w:basedOn w:val="DefaultParagraphFont"/>
    <w:link w:val="CommentText"/>
    <w:rsid w:val="00204441"/>
  </w:style>
  <w:style w:type="paragraph" w:styleId="IndexHeading">
    <w:name w:val="index heading"/>
    <w:basedOn w:val="Normal"/>
    <w:next w:val="Index1"/>
    <w:rsid w:val="00204441"/>
    <w:rPr>
      <w:rFonts w:ascii="Arial" w:hAnsi="Arial" w:cs="Arial"/>
      <w:b/>
      <w:bCs/>
    </w:rPr>
  </w:style>
  <w:style w:type="paragraph" w:styleId="Caption">
    <w:name w:val="caption"/>
    <w:basedOn w:val="Normal"/>
    <w:next w:val="Normal"/>
    <w:qFormat/>
    <w:rsid w:val="00204441"/>
    <w:pPr>
      <w:spacing w:before="120" w:after="120"/>
    </w:pPr>
    <w:rPr>
      <w:b/>
      <w:bCs/>
      <w:sz w:val="20"/>
    </w:rPr>
  </w:style>
  <w:style w:type="paragraph" w:styleId="TableofFigures">
    <w:name w:val="table of figures"/>
    <w:basedOn w:val="Normal"/>
    <w:next w:val="Normal"/>
    <w:rsid w:val="00204441"/>
    <w:pPr>
      <w:ind w:left="480" w:hanging="480"/>
    </w:pPr>
  </w:style>
  <w:style w:type="paragraph" w:styleId="EnvelopeAddress">
    <w:name w:val="envelope address"/>
    <w:basedOn w:val="Normal"/>
    <w:rsid w:val="00204441"/>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204441"/>
    <w:rPr>
      <w:rFonts w:ascii="Arial" w:hAnsi="Arial" w:cs="Arial"/>
      <w:sz w:val="20"/>
    </w:rPr>
  </w:style>
  <w:style w:type="character" w:styleId="FootnoteReference">
    <w:name w:val="footnote reference"/>
    <w:basedOn w:val="DefaultParagraphFont"/>
    <w:rsid w:val="00204441"/>
    <w:rPr>
      <w:rFonts w:ascii="Times New Roman" w:hAnsi="Times New Roman"/>
      <w:sz w:val="20"/>
      <w:vertAlign w:val="superscript"/>
    </w:rPr>
  </w:style>
  <w:style w:type="character" w:styleId="CommentReference">
    <w:name w:val="annotation reference"/>
    <w:basedOn w:val="DefaultParagraphFont"/>
    <w:rsid w:val="00204441"/>
    <w:rPr>
      <w:sz w:val="16"/>
      <w:szCs w:val="16"/>
    </w:rPr>
  </w:style>
  <w:style w:type="character" w:styleId="PageNumber">
    <w:name w:val="page number"/>
    <w:basedOn w:val="DefaultParagraphFont"/>
    <w:rsid w:val="00204441"/>
  </w:style>
  <w:style w:type="character" w:styleId="EndnoteReference">
    <w:name w:val="endnote reference"/>
    <w:basedOn w:val="DefaultParagraphFont"/>
    <w:rsid w:val="00204441"/>
    <w:rPr>
      <w:vertAlign w:val="superscript"/>
    </w:rPr>
  </w:style>
  <w:style w:type="paragraph" w:styleId="EndnoteText">
    <w:name w:val="endnote text"/>
    <w:basedOn w:val="Normal"/>
    <w:link w:val="EndnoteTextChar"/>
    <w:rsid w:val="00204441"/>
    <w:rPr>
      <w:sz w:val="20"/>
    </w:rPr>
  </w:style>
  <w:style w:type="character" w:customStyle="1" w:styleId="EndnoteTextChar">
    <w:name w:val="Endnote Text Char"/>
    <w:basedOn w:val="DefaultParagraphFont"/>
    <w:link w:val="EndnoteText"/>
    <w:rsid w:val="00204441"/>
  </w:style>
  <w:style w:type="paragraph" w:styleId="TableofAuthorities">
    <w:name w:val="table of authorities"/>
    <w:basedOn w:val="Normal"/>
    <w:next w:val="Normal"/>
    <w:rsid w:val="00204441"/>
    <w:pPr>
      <w:ind w:left="240" w:hanging="240"/>
    </w:pPr>
  </w:style>
  <w:style w:type="paragraph" w:styleId="MacroText">
    <w:name w:val="macro"/>
    <w:link w:val="MacroTextChar"/>
    <w:rsid w:val="00204441"/>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eastAsia="en-AU"/>
    </w:rPr>
  </w:style>
  <w:style w:type="character" w:customStyle="1" w:styleId="MacroTextChar">
    <w:name w:val="Macro Text Char"/>
    <w:basedOn w:val="DefaultParagraphFont"/>
    <w:link w:val="MacroText"/>
    <w:rsid w:val="00204441"/>
    <w:rPr>
      <w:rFonts w:ascii="Courier New" w:eastAsia="Times New Roman" w:hAnsi="Courier New" w:cs="Courier New"/>
      <w:lang w:eastAsia="en-AU"/>
    </w:rPr>
  </w:style>
  <w:style w:type="paragraph" w:styleId="TOAHeading">
    <w:name w:val="toa heading"/>
    <w:basedOn w:val="Normal"/>
    <w:next w:val="Normal"/>
    <w:rsid w:val="00204441"/>
    <w:pPr>
      <w:spacing w:before="120"/>
    </w:pPr>
    <w:rPr>
      <w:rFonts w:ascii="Arial" w:hAnsi="Arial" w:cs="Arial"/>
      <w:b/>
      <w:bCs/>
    </w:rPr>
  </w:style>
  <w:style w:type="paragraph" w:styleId="List">
    <w:name w:val="List"/>
    <w:basedOn w:val="Normal"/>
    <w:rsid w:val="00204441"/>
    <w:pPr>
      <w:ind w:left="283" w:hanging="283"/>
    </w:pPr>
  </w:style>
  <w:style w:type="paragraph" w:styleId="ListBullet">
    <w:name w:val="List Bullet"/>
    <w:basedOn w:val="Normal"/>
    <w:autoRedefine/>
    <w:rsid w:val="00204441"/>
    <w:pPr>
      <w:tabs>
        <w:tab w:val="num" w:pos="360"/>
      </w:tabs>
      <w:ind w:left="360" w:hanging="360"/>
    </w:pPr>
  </w:style>
  <w:style w:type="paragraph" w:styleId="ListNumber">
    <w:name w:val="List Number"/>
    <w:basedOn w:val="Normal"/>
    <w:rsid w:val="00204441"/>
    <w:pPr>
      <w:tabs>
        <w:tab w:val="num" w:pos="360"/>
      </w:tabs>
      <w:ind w:left="360" w:hanging="360"/>
    </w:pPr>
  </w:style>
  <w:style w:type="paragraph" w:styleId="List2">
    <w:name w:val="List 2"/>
    <w:basedOn w:val="Normal"/>
    <w:rsid w:val="00204441"/>
    <w:pPr>
      <w:ind w:left="566" w:hanging="283"/>
    </w:pPr>
  </w:style>
  <w:style w:type="paragraph" w:styleId="List3">
    <w:name w:val="List 3"/>
    <w:basedOn w:val="Normal"/>
    <w:rsid w:val="00204441"/>
    <w:pPr>
      <w:ind w:left="849" w:hanging="283"/>
    </w:pPr>
  </w:style>
  <w:style w:type="paragraph" w:styleId="List4">
    <w:name w:val="List 4"/>
    <w:basedOn w:val="Normal"/>
    <w:rsid w:val="00204441"/>
    <w:pPr>
      <w:ind w:left="1132" w:hanging="283"/>
    </w:pPr>
  </w:style>
  <w:style w:type="paragraph" w:styleId="List5">
    <w:name w:val="List 5"/>
    <w:basedOn w:val="Normal"/>
    <w:rsid w:val="00204441"/>
    <w:pPr>
      <w:ind w:left="1415" w:hanging="283"/>
    </w:pPr>
  </w:style>
  <w:style w:type="paragraph" w:styleId="ListBullet2">
    <w:name w:val="List Bullet 2"/>
    <w:basedOn w:val="Normal"/>
    <w:autoRedefine/>
    <w:rsid w:val="00204441"/>
    <w:pPr>
      <w:tabs>
        <w:tab w:val="num" w:pos="360"/>
      </w:tabs>
    </w:pPr>
  </w:style>
  <w:style w:type="paragraph" w:styleId="ListBullet3">
    <w:name w:val="List Bullet 3"/>
    <w:basedOn w:val="Normal"/>
    <w:autoRedefine/>
    <w:rsid w:val="00204441"/>
    <w:pPr>
      <w:tabs>
        <w:tab w:val="num" w:pos="926"/>
      </w:tabs>
      <w:ind w:left="926" w:hanging="360"/>
    </w:pPr>
  </w:style>
  <w:style w:type="paragraph" w:styleId="ListBullet4">
    <w:name w:val="List Bullet 4"/>
    <w:basedOn w:val="Normal"/>
    <w:autoRedefine/>
    <w:rsid w:val="00204441"/>
    <w:pPr>
      <w:tabs>
        <w:tab w:val="num" w:pos="1209"/>
      </w:tabs>
      <w:ind w:left="1209" w:hanging="360"/>
    </w:pPr>
  </w:style>
  <w:style w:type="paragraph" w:styleId="ListBullet5">
    <w:name w:val="List Bullet 5"/>
    <w:basedOn w:val="Normal"/>
    <w:autoRedefine/>
    <w:rsid w:val="00204441"/>
    <w:pPr>
      <w:tabs>
        <w:tab w:val="num" w:pos="1492"/>
      </w:tabs>
      <w:ind w:left="1492" w:hanging="360"/>
    </w:pPr>
  </w:style>
  <w:style w:type="paragraph" w:styleId="ListNumber2">
    <w:name w:val="List Number 2"/>
    <w:basedOn w:val="Normal"/>
    <w:rsid w:val="00204441"/>
    <w:pPr>
      <w:tabs>
        <w:tab w:val="num" w:pos="643"/>
      </w:tabs>
      <w:ind w:left="643" w:hanging="360"/>
    </w:pPr>
  </w:style>
  <w:style w:type="paragraph" w:styleId="ListNumber3">
    <w:name w:val="List Number 3"/>
    <w:basedOn w:val="Normal"/>
    <w:rsid w:val="00204441"/>
    <w:pPr>
      <w:tabs>
        <w:tab w:val="num" w:pos="926"/>
      </w:tabs>
      <w:ind w:left="926" w:hanging="360"/>
    </w:pPr>
  </w:style>
  <w:style w:type="paragraph" w:styleId="ListNumber4">
    <w:name w:val="List Number 4"/>
    <w:basedOn w:val="Normal"/>
    <w:rsid w:val="00204441"/>
    <w:pPr>
      <w:tabs>
        <w:tab w:val="num" w:pos="1209"/>
      </w:tabs>
      <w:ind w:left="1209" w:hanging="360"/>
    </w:pPr>
  </w:style>
  <w:style w:type="paragraph" w:styleId="ListNumber5">
    <w:name w:val="List Number 5"/>
    <w:basedOn w:val="Normal"/>
    <w:rsid w:val="00204441"/>
    <w:pPr>
      <w:tabs>
        <w:tab w:val="num" w:pos="1492"/>
      </w:tabs>
      <w:ind w:left="1492" w:hanging="360"/>
    </w:pPr>
  </w:style>
  <w:style w:type="paragraph" w:styleId="Title">
    <w:name w:val="Title"/>
    <w:basedOn w:val="Normal"/>
    <w:link w:val="TitleChar"/>
    <w:qFormat/>
    <w:rsid w:val="00204441"/>
    <w:pPr>
      <w:spacing w:before="240" w:after="60"/>
    </w:pPr>
    <w:rPr>
      <w:rFonts w:ascii="Arial" w:hAnsi="Arial" w:cs="Arial"/>
      <w:b/>
      <w:bCs/>
      <w:sz w:val="40"/>
      <w:szCs w:val="40"/>
    </w:rPr>
  </w:style>
  <w:style w:type="character" w:customStyle="1" w:styleId="TitleChar">
    <w:name w:val="Title Char"/>
    <w:basedOn w:val="DefaultParagraphFont"/>
    <w:link w:val="Title"/>
    <w:rsid w:val="00204441"/>
    <w:rPr>
      <w:rFonts w:ascii="Arial" w:hAnsi="Arial" w:cs="Arial"/>
      <w:b/>
      <w:bCs/>
      <w:sz w:val="40"/>
      <w:szCs w:val="40"/>
    </w:rPr>
  </w:style>
  <w:style w:type="paragraph" w:styleId="Closing">
    <w:name w:val="Closing"/>
    <w:basedOn w:val="Normal"/>
    <w:link w:val="ClosingChar"/>
    <w:rsid w:val="00204441"/>
    <w:pPr>
      <w:ind w:left="4252"/>
    </w:pPr>
  </w:style>
  <w:style w:type="character" w:customStyle="1" w:styleId="ClosingChar">
    <w:name w:val="Closing Char"/>
    <w:basedOn w:val="DefaultParagraphFont"/>
    <w:link w:val="Closing"/>
    <w:rsid w:val="00204441"/>
    <w:rPr>
      <w:sz w:val="22"/>
    </w:rPr>
  </w:style>
  <w:style w:type="paragraph" w:styleId="Signature">
    <w:name w:val="Signature"/>
    <w:basedOn w:val="Normal"/>
    <w:link w:val="SignatureChar"/>
    <w:rsid w:val="00204441"/>
    <w:pPr>
      <w:ind w:left="4252"/>
    </w:pPr>
  </w:style>
  <w:style w:type="character" w:customStyle="1" w:styleId="SignatureChar">
    <w:name w:val="Signature Char"/>
    <w:basedOn w:val="DefaultParagraphFont"/>
    <w:link w:val="Signature"/>
    <w:rsid w:val="00204441"/>
    <w:rPr>
      <w:sz w:val="22"/>
    </w:rPr>
  </w:style>
  <w:style w:type="paragraph" w:styleId="BodyText">
    <w:name w:val="Body Text"/>
    <w:basedOn w:val="Normal"/>
    <w:link w:val="BodyTextChar"/>
    <w:rsid w:val="00204441"/>
    <w:pPr>
      <w:spacing w:after="120"/>
    </w:pPr>
  </w:style>
  <w:style w:type="character" w:customStyle="1" w:styleId="BodyTextChar">
    <w:name w:val="Body Text Char"/>
    <w:basedOn w:val="DefaultParagraphFont"/>
    <w:link w:val="BodyText"/>
    <w:rsid w:val="00204441"/>
    <w:rPr>
      <w:sz w:val="22"/>
    </w:rPr>
  </w:style>
  <w:style w:type="paragraph" w:styleId="BodyTextIndent">
    <w:name w:val="Body Text Indent"/>
    <w:basedOn w:val="Normal"/>
    <w:link w:val="BodyTextIndentChar"/>
    <w:rsid w:val="00204441"/>
    <w:pPr>
      <w:spacing w:after="120"/>
      <w:ind w:left="283"/>
    </w:pPr>
  </w:style>
  <w:style w:type="character" w:customStyle="1" w:styleId="BodyTextIndentChar">
    <w:name w:val="Body Text Indent Char"/>
    <w:basedOn w:val="DefaultParagraphFont"/>
    <w:link w:val="BodyTextIndent"/>
    <w:rsid w:val="00204441"/>
    <w:rPr>
      <w:sz w:val="22"/>
    </w:rPr>
  </w:style>
  <w:style w:type="paragraph" w:styleId="ListContinue">
    <w:name w:val="List Continue"/>
    <w:basedOn w:val="Normal"/>
    <w:rsid w:val="00204441"/>
    <w:pPr>
      <w:spacing w:after="120"/>
      <w:ind w:left="283"/>
    </w:pPr>
  </w:style>
  <w:style w:type="paragraph" w:styleId="ListContinue2">
    <w:name w:val="List Continue 2"/>
    <w:basedOn w:val="Normal"/>
    <w:rsid w:val="00204441"/>
    <w:pPr>
      <w:spacing w:after="120"/>
      <w:ind w:left="566"/>
    </w:pPr>
  </w:style>
  <w:style w:type="paragraph" w:styleId="ListContinue3">
    <w:name w:val="List Continue 3"/>
    <w:basedOn w:val="Normal"/>
    <w:rsid w:val="00204441"/>
    <w:pPr>
      <w:spacing w:after="120"/>
      <w:ind w:left="849"/>
    </w:pPr>
  </w:style>
  <w:style w:type="paragraph" w:styleId="ListContinue4">
    <w:name w:val="List Continue 4"/>
    <w:basedOn w:val="Normal"/>
    <w:rsid w:val="00204441"/>
    <w:pPr>
      <w:spacing w:after="120"/>
      <w:ind w:left="1132"/>
    </w:pPr>
  </w:style>
  <w:style w:type="paragraph" w:styleId="ListContinue5">
    <w:name w:val="List Continue 5"/>
    <w:basedOn w:val="Normal"/>
    <w:rsid w:val="00204441"/>
    <w:pPr>
      <w:spacing w:after="120"/>
      <w:ind w:left="1415"/>
    </w:pPr>
  </w:style>
  <w:style w:type="paragraph" w:styleId="MessageHeader">
    <w:name w:val="Message Header"/>
    <w:basedOn w:val="Normal"/>
    <w:link w:val="MessageHeaderChar"/>
    <w:rsid w:val="0020444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MessageHeaderChar">
    <w:name w:val="Message Header Char"/>
    <w:basedOn w:val="DefaultParagraphFont"/>
    <w:link w:val="MessageHeader"/>
    <w:rsid w:val="00204441"/>
    <w:rPr>
      <w:rFonts w:ascii="Arial" w:hAnsi="Arial" w:cs="Arial"/>
      <w:sz w:val="22"/>
      <w:shd w:val="pct20" w:color="auto" w:fill="auto"/>
    </w:rPr>
  </w:style>
  <w:style w:type="paragraph" w:styleId="Subtitle">
    <w:name w:val="Subtitle"/>
    <w:basedOn w:val="Normal"/>
    <w:link w:val="SubtitleChar"/>
    <w:qFormat/>
    <w:rsid w:val="00204441"/>
    <w:pPr>
      <w:spacing w:after="60"/>
      <w:jc w:val="center"/>
      <w:outlineLvl w:val="1"/>
    </w:pPr>
    <w:rPr>
      <w:rFonts w:ascii="Arial" w:hAnsi="Arial" w:cs="Arial"/>
    </w:rPr>
  </w:style>
  <w:style w:type="character" w:customStyle="1" w:styleId="SubtitleChar">
    <w:name w:val="Subtitle Char"/>
    <w:basedOn w:val="DefaultParagraphFont"/>
    <w:link w:val="Subtitle"/>
    <w:rsid w:val="00204441"/>
    <w:rPr>
      <w:rFonts w:ascii="Arial" w:hAnsi="Arial" w:cs="Arial"/>
      <w:sz w:val="22"/>
    </w:rPr>
  </w:style>
  <w:style w:type="paragraph" w:styleId="Salutation">
    <w:name w:val="Salutation"/>
    <w:basedOn w:val="Normal"/>
    <w:next w:val="Normal"/>
    <w:link w:val="SalutationChar"/>
    <w:rsid w:val="00204441"/>
  </w:style>
  <w:style w:type="character" w:customStyle="1" w:styleId="SalutationChar">
    <w:name w:val="Salutation Char"/>
    <w:basedOn w:val="DefaultParagraphFont"/>
    <w:link w:val="Salutation"/>
    <w:rsid w:val="00204441"/>
    <w:rPr>
      <w:sz w:val="22"/>
    </w:rPr>
  </w:style>
  <w:style w:type="paragraph" w:styleId="Date">
    <w:name w:val="Date"/>
    <w:basedOn w:val="Normal"/>
    <w:next w:val="Normal"/>
    <w:link w:val="DateChar"/>
    <w:rsid w:val="00204441"/>
  </w:style>
  <w:style w:type="character" w:customStyle="1" w:styleId="DateChar">
    <w:name w:val="Date Char"/>
    <w:basedOn w:val="DefaultParagraphFont"/>
    <w:link w:val="Date"/>
    <w:rsid w:val="00204441"/>
    <w:rPr>
      <w:sz w:val="22"/>
    </w:rPr>
  </w:style>
  <w:style w:type="paragraph" w:styleId="BodyTextFirstIndent">
    <w:name w:val="Body Text First Indent"/>
    <w:basedOn w:val="BodyText"/>
    <w:link w:val="BodyTextFirstIndentChar"/>
    <w:rsid w:val="00204441"/>
    <w:pPr>
      <w:ind w:firstLine="210"/>
    </w:pPr>
  </w:style>
  <w:style w:type="character" w:customStyle="1" w:styleId="BodyTextFirstIndentChar">
    <w:name w:val="Body Text First Indent Char"/>
    <w:basedOn w:val="BodyTextChar"/>
    <w:link w:val="BodyTextFirstIndent"/>
    <w:rsid w:val="00204441"/>
    <w:rPr>
      <w:sz w:val="22"/>
    </w:rPr>
  </w:style>
  <w:style w:type="paragraph" w:styleId="BodyTextFirstIndent2">
    <w:name w:val="Body Text First Indent 2"/>
    <w:basedOn w:val="BodyTextIndent"/>
    <w:link w:val="BodyTextFirstIndent2Char"/>
    <w:rsid w:val="00204441"/>
    <w:pPr>
      <w:ind w:firstLine="210"/>
    </w:pPr>
  </w:style>
  <w:style w:type="character" w:customStyle="1" w:styleId="BodyTextFirstIndent2Char">
    <w:name w:val="Body Text First Indent 2 Char"/>
    <w:basedOn w:val="BodyTextIndentChar"/>
    <w:link w:val="BodyTextFirstIndent2"/>
    <w:rsid w:val="00204441"/>
    <w:rPr>
      <w:sz w:val="22"/>
    </w:rPr>
  </w:style>
  <w:style w:type="paragraph" w:styleId="BodyText2">
    <w:name w:val="Body Text 2"/>
    <w:basedOn w:val="Normal"/>
    <w:link w:val="BodyText2Char"/>
    <w:rsid w:val="00204441"/>
    <w:pPr>
      <w:spacing w:after="120" w:line="480" w:lineRule="auto"/>
    </w:pPr>
  </w:style>
  <w:style w:type="character" w:customStyle="1" w:styleId="BodyText2Char">
    <w:name w:val="Body Text 2 Char"/>
    <w:basedOn w:val="DefaultParagraphFont"/>
    <w:link w:val="BodyText2"/>
    <w:rsid w:val="00204441"/>
    <w:rPr>
      <w:sz w:val="22"/>
    </w:rPr>
  </w:style>
  <w:style w:type="paragraph" w:styleId="BodyText3">
    <w:name w:val="Body Text 3"/>
    <w:basedOn w:val="Normal"/>
    <w:link w:val="BodyText3Char"/>
    <w:rsid w:val="00204441"/>
    <w:pPr>
      <w:spacing w:after="120"/>
    </w:pPr>
    <w:rPr>
      <w:sz w:val="16"/>
      <w:szCs w:val="16"/>
    </w:rPr>
  </w:style>
  <w:style w:type="character" w:customStyle="1" w:styleId="BodyText3Char">
    <w:name w:val="Body Text 3 Char"/>
    <w:basedOn w:val="DefaultParagraphFont"/>
    <w:link w:val="BodyText3"/>
    <w:rsid w:val="00204441"/>
    <w:rPr>
      <w:sz w:val="16"/>
      <w:szCs w:val="16"/>
    </w:rPr>
  </w:style>
  <w:style w:type="paragraph" w:styleId="BodyTextIndent2">
    <w:name w:val="Body Text Indent 2"/>
    <w:basedOn w:val="Normal"/>
    <w:link w:val="BodyTextIndent2Char"/>
    <w:rsid w:val="00204441"/>
    <w:pPr>
      <w:spacing w:after="120" w:line="480" w:lineRule="auto"/>
      <w:ind w:left="283"/>
    </w:pPr>
  </w:style>
  <w:style w:type="character" w:customStyle="1" w:styleId="BodyTextIndent2Char">
    <w:name w:val="Body Text Indent 2 Char"/>
    <w:basedOn w:val="DefaultParagraphFont"/>
    <w:link w:val="BodyTextIndent2"/>
    <w:rsid w:val="00204441"/>
    <w:rPr>
      <w:sz w:val="22"/>
    </w:rPr>
  </w:style>
  <w:style w:type="paragraph" w:styleId="BodyTextIndent3">
    <w:name w:val="Body Text Indent 3"/>
    <w:basedOn w:val="Normal"/>
    <w:link w:val="BodyTextIndent3Char"/>
    <w:rsid w:val="00204441"/>
    <w:pPr>
      <w:spacing w:after="120"/>
      <w:ind w:left="283"/>
    </w:pPr>
    <w:rPr>
      <w:sz w:val="16"/>
      <w:szCs w:val="16"/>
    </w:rPr>
  </w:style>
  <w:style w:type="character" w:customStyle="1" w:styleId="BodyTextIndent3Char">
    <w:name w:val="Body Text Indent 3 Char"/>
    <w:basedOn w:val="DefaultParagraphFont"/>
    <w:link w:val="BodyTextIndent3"/>
    <w:rsid w:val="00204441"/>
    <w:rPr>
      <w:sz w:val="16"/>
      <w:szCs w:val="16"/>
    </w:rPr>
  </w:style>
  <w:style w:type="paragraph" w:styleId="BlockText">
    <w:name w:val="Block Text"/>
    <w:basedOn w:val="Normal"/>
    <w:rsid w:val="00204441"/>
    <w:pPr>
      <w:spacing w:after="120"/>
      <w:ind w:left="1440" w:right="1440"/>
    </w:pPr>
  </w:style>
  <w:style w:type="character" w:styleId="Hyperlink">
    <w:name w:val="Hyperlink"/>
    <w:basedOn w:val="DefaultParagraphFont"/>
    <w:rsid w:val="00204441"/>
    <w:rPr>
      <w:color w:val="0000FF"/>
      <w:u w:val="single"/>
    </w:rPr>
  </w:style>
  <w:style w:type="character" w:styleId="FollowedHyperlink">
    <w:name w:val="FollowedHyperlink"/>
    <w:basedOn w:val="DefaultParagraphFont"/>
    <w:rsid w:val="00204441"/>
    <w:rPr>
      <w:color w:val="800080"/>
      <w:u w:val="single"/>
    </w:rPr>
  </w:style>
  <w:style w:type="character" w:styleId="Strong">
    <w:name w:val="Strong"/>
    <w:basedOn w:val="DefaultParagraphFont"/>
    <w:qFormat/>
    <w:rsid w:val="00204441"/>
    <w:rPr>
      <w:b/>
      <w:bCs/>
    </w:rPr>
  </w:style>
  <w:style w:type="character" w:styleId="Emphasis">
    <w:name w:val="Emphasis"/>
    <w:basedOn w:val="DefaultParagraphFont"/>
    <w:qFormat/>
    <w:rsid w:val="00204441"/>
    <w:rPr>
      <w:i/>
      <w:iCs/>
    </w:rPr>
  </w:style>
  <w:style w:type="paragraph" w:styleId="DocumentMap">
    <w:name w:val="Document Map"/>
    <w:basedOn w:val="Normal"/>
    <w:link w:val="DocumentMapChar"/>
    <w:rsid w:val="00204441"/>
    <w:pPr>
      <w:shd w:val="clear" w:color="auto" w:fill="000080"/>
    </w:pPr>
    <w:rPr>
      <w:rFonts w:ascii="Tahoma" w:hAnsi="Tahoma" w:cs="Tahoma"/>
    </w:rPr>
  </w:style>
  <w:style w:type="character" w:customStyle="1" w:styleId="DocumentMapChar">
    <w:name w:val="Document Map Char"/>
    <w:basedOn w:val="DefaultParagraphFont"/>
    <w:link w:val="DocumentMap"/>
    <w:rsid w:val="00204441"/>
    <w:rPr>
      <w:rFonts w:ascii="Tahoma" w:hAnsi="Tahoma" w:cs="Tahoma"/>
      <w:sz w:val="22"/>
      <w:shd w:val="clear" w:color="auto" w:fill="000080"/>
    </w:rPr>
  </w:style>
  <w:style w:type="paragraph" w:styleId="PlainText">
    <w:name w:val="Plain Text"/>
    <w:basedOn w:val="Normal"/>
    <w:link w:val="PlainTextChar"/>
    <w:rsid w:val="00204441"/>
    <w:rPr>
      <w:rFonts w:ascii="Courier New" w:hAnsi="Courier New" w:cs="Courier New"/>
      <w:sz w:val="20"/>
    </w:rPr>
  </w:style>
  <w:style w:type="character" w:customStyle="1" w:styleId="PlainTextChar">
    <w:name w:val="Plain Text Char"/>
    <w:basedOn w:val="DefaultParagraphFont"/>
    <w:link w:val="PlainText"/>
    <w:rsid w:val="00204441"/>
    <w:rPr>
      <w:rFonts w:ascii="Courier New" w:hAnsi="Courier New" w:cs="Courier New"/>
    </w:rPr>
  </w:style>
  <w:style w:type="paragraph" w:styleId="E-mailSignature">
    <w:name w:val="E-mail Signature"/>
    <w:basedOn w:val="Normal"/>
    <w:link w:val="E-mailSignatureChar"/>
    <w:rsid w:val="00204441"/>
  </w:style>
  <w:style w:type="character" w:customStyle="1" w:styleId="E-mailSignatureChar">
    <w:name w:val="E-mail Signature Char"/>
    <w:basedOn w:val="DefaultParagraphFont"/>
    <w:link w:val="E-mailSignature"/>
    <w:rsid w:val="00204441"/>
    <w:rPr>
      <w:sz w:val="22"/>
    </w:rPr>
  </w:style>
  <w:style w:type="paragraph" w:styleId="NormalWeb">
    <w:name w:val="Normal (Web)"/>
    <w:basedOn w:val="Normal"/>
    <w:rsid w:val="00204441"/>
  </w:style>
  <w:style w:type="character" w:styleId="HTMLAcronym">
    <w:name w:val="HTML Acronym"/>
    <w:basedOn w:val="DefaultParagraphFont"/>
    <w:rsid w:val="00204441"/>
  </w:style>
  <w:style w:type="paragraph" w:styleId="HTMLAddress">
    <w:name w:val="HTML Address"/>
    <w:basedOn w:val="Normal"/>
    <w:link w:val="HTMLAddressChar"/>
    <w:rsid w:val="00204441"/>
    <w:rPr>
      <w:i/>
      <w:iCs/>
    </w:rPr>
  </w:style>
  <w:style w:type="character" w:customStyle="1" w:styleId="HTMLAddressChar">
    <w:name w:val="HTML Address Char"/>
    <w:basedOn w:val="DefaultParagraphFont"/>
    <w:link w:val="HTMLAddress"/>
    <w:rsid w:val="00204441"/>
    <w:rPr>
      <w:i/>
      <w:iCs/>
      <w:sz w:val="22"/>
    </w:rPr>
  </w:style>
  <w:style w:type="character" w:styleId="HTMLCite">
    <w:name w:val="HTML Cite"/>
    <w:basedOn w:val="DefaultParagraphFont"/>
    <w:rsid w:val="00204441"/>
    <w:rPr>
      <w:i/>
      <w:iCs/>
    </w:rPr>
  </w:style>
  <w:style w:type="character" w:styleId="HTMLCode">
    <w:name w:val="HTML Code"/>
    <w:basedOn w:val="DefaultParagraphFont"/>
    <w:rsid w:val="00204441"/>
    <w:rPr>
      <w:rFonts w:ascii="Courier New" w:hAnsi="Courier New" w:cs="Courier New"/>
      <w:sz w:val="20"/>
      <w:szCs w:val="20"/>
    </w:rPr>
  </w:style>
  <w:style w:type="character" w:styleId="HTMLDefinition">
    <w:name w:val="HTML Definition"/>
    <w:basedOn w:val="DefaultParagraphFont"/>
    <w:rsid w:val="00204441"/>
    <w:rPr>
      <w:i/>
      <w:iCs/>
    </w:rPr>
  </w:style>
  <w:style w:type="character" w:styleId="HTMLKeyboard">
    <w:name w:val="HTML Keyboard"/>
    <w:basedOn w:val="DefaultParagraphFont"/>
    <w:rsid w:val="00204441"/>
    <w:rPr>
      <w:rFonts w:ascii="Courier New" w:hAnsi="Courier New" w:cs="Courier New"/>
      <w:sz w:val="20"/>
      <w:szCs w:val="20"/>
    </w:rPr>
  </w:style>
  <w:style w:type="paragraph" w:styleId="HTMLPreformatted">
    <w:name w:val="HTML Preformatted"/>
    <w:basedOn w:val="Normal"/>
    <w:link w:val="HTMLPreformattedChar"/>
    <w:rsid w:val="00204441"/>
    <w:rPr>
      <w:rFonts w:ascii="Courier New" w:hAnsi="Courier New" w:cs="Courier New"/>
      <w:sz w:val="20"/>
    </w:rPr>
  </w:style>
  <w:style w:type="character" w:customStyle="1" w:styleId="HTMLPreformattedChar">
    <w:name w:val="HTML Preformatted Char"/>
    <w:basedOn w:val="DefaultParagraphFont"/>
    <w:link w:val="HTMLPreformatted"/>
    <w:rsid w:val="00204441"/>
    <w:rPr>
      <w:rFonts w:ascii="Courier New" w:hAnsi="Courier New" w:cs="Courier New"/>
    </w:rPr>
  </w:style>
  <w:style w:type="character" w:styleId="HTMLSample">
    <w:name w:val="HTML Sample"/>
    <w:basedOn w:val="DefaultParagraphFont"/>
    <w:rsid w:val="00204441"/>
    <w:rPr>
      <w:rFonts w:ascii="Courier New" w:hAnsi="Courier New" w:cs="Courier New"/>
    </w:rPr>
  </w:style>
  <w:style w:type="character" w:styleId="HTMLTypewriter">
    <w:name w:val="HTML Typewriter"/>
    <w:basedOn w:val="DefaultParagraphFont"/>
    <w:rsid w:val="00204441"/>
    <w:rPr>
      <w:rFonts w:ascii="Courier New" w:hAnsi="Courier New" w:cs="Courier New"/>
      <w:sz w:val="20"/>
      <w:szCs w:val="20"/>
    </w:rPr>
  </w:style>
  <w:style w:type="character" w:styleId="HTMLVariable">
    <w:name w:val="HTML Variable"/>
    <w:basedOn w:val="DefaultParagraphFont"/>
    <w:rsid w:val="00204441"/>
    <w:rPr>
      <w:i/>
      <w:iCs/>
    </w:rPr>
  </w:style>
  <w:style w:type="paragraph" w:styleId="CommentSubject">
    <w:name w:val="annotation subject"/>
    <w:basedOn w:val="CommentText"/>
    <w:next w:val="CommentText"/>
    <w:link w:val="CommentSubjectChar"/>
    <w:rsid w:val="00204441"/>
    <w:rPr>
      <w:b/>
      <w:bCs/>
    </w:rPr>
  </w:style>
  <w:style w:type="character" w:customStyle="1" w:styleId="CommentSubjectChar">
    <w:name w:val="Comment Subject Char"/>
    <w:basedOn w:val="CommentTextChar"/>
    <w:link w:val="CommentSubject"/>
    <w:rsid w:val="00204441"/>
    <w:rPr>
      <w:b/>
      <w:bCs/>
    </w:rPr>
  </w:style>
  <w:style w:type="numbering" w:styleId="1ai">
    <w:name w:val="Outline List 1"/>
    <w:basedOn w:val="NoList"/>
    <w:rsid w:val="00204441"/>
    <w:pPr>
      <w:numPr>
        <w:numId w:val="14"/>
      </w:numPr>
    </w:pPr>
  </w:style>
  <w:style w:type="numbering" w:styleId="111111">
    <w:name w:val="Outline List 2"/>
    <w:basedOn w:val="NoList"/>
    <w:rsid w:val="00204441"/>
    <w:pPr>
      <w:numPr>
        <w:numId w:val="15"/>
      </w:numPr>
    </w:pPr>
  </w:style>
  <w:style w:type="numbering" w:styleId="ArticleSection">
    <w:name w:val="Outline List 3"/>
    <w:basedOn w:val="NoList"/>
    <w:rsid w:val="00204441"/>
    <w:pPr>
      <w:numPr>
        <w:numId w:val="17"/>
      </w:numPr>
    </w:pPr>
  </w:style>
  <w:style w:type="table" w:styleId="TableSimple1">
    <w:name w:val="Table Simple 1"/>
    <w:basedOn w:val="TableNormal"/>
    <w:rsid w:val="00204441"/>
    <w:rPr>
      <w:rFonts w:eastAsia="Times New Roman" w:cs="Times New Roman"/>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204441"/>
    <w:rPr>
      <w:rFonts w:eastAsia="Times New Roman" w:cs="Times New Roman"/>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204441"/>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rsid w:val="00204441"/>
    <w:rPr>
      <w:rFonts w:eastAsia="Times New Roman" w:cs="Times New Roman"/>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204441"/>
    <w:rPr>
      <w:rFonts w:eastAsia="Times New Roman" w:cs="Times New Roman"/>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204441"/>
    <w:rPr>
      <w:rFonts w:eastAsia="Times New Roman" w:cs="Times New Roman"/>
      <w:color w:val="00008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204441"/>
    <w:rPr>
      <w:rFonts w:eastAsia="Times New Roman" w:cs="Times New Roman"/>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204441"/>
    <w:rPr>
      <w:rFonts w:eastAsia="Times New Roman" w:cs="Times New Roman"/>
      <w:color w:val="FFFFFF"/>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204441"/>
    <w:rPr>
      <w:rFonts w:eastAsia="Times New Roman" w:cs="Times New Roman"/>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204441"/>
    <w:rPr>
      <w:rFonts w:eastAsia="Times New Roman" w:cs="Times New Roman"/>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204441"/>
    <w:rPr>
      <w:rFonts w:eastAsia="Times New Roman" w:cs="Times New Roman"/>
      <w:b/>
      <w:bCs/>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204441"/>
    <w:rPr>
      <w:rFonts w:eastAsia="Times New Roman" w:cs="Times New Roman"/>
      <w:b/>
      <w:bCs/>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204441"/>
    <w:rPr>
      <w:rFonts w:eastAsia="Times New Roman" w:cs="Times New Roman"/>
      <w:b/>
      <w:bCs/>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204441"/>
    <w:rPr>
      <w:rFonts w:eastAsia="Times New Roman" w:cs="Times New Roman"/>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204441"/>
    <w:rPr>
      <w:rFonts w:eastAsia="Times New Roman" w:cs="Times New Roman"/>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rsid w:val="00204441"/>
    <w:rPr>
      <w:rFonts w:eastAsia="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204441"/>
    <w:rPr>
      <w:rFonts w:eastAsia="Times New Roman" w:cs="Times New Roman"/>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204441"/>
    <w:rPr>
      <w:rFonts w:eastAsia="Times New Roman" w:cs="Times New Roman"/>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204441"/>
    <w:rPr>
      <w:rFonts w:eastAsia="Times New Roman" w:cs="Times New Roman"/>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204441"/>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204441"/>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204441"/>
    <w:rPr>
      <w:rFonts w:eastAsia="Times New Roman" w:cs="Times New Roman"/>
      <w:b/>
      <w:bCs/>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204441"/>
    <w:rPr>
      <w:rFonts w:eastAsia="Times New Roman" w:cs="Times New Roman"/>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204441"/>
    <w:rPr>
      <w:rFonts w:eastAsia="Times New Roman" w:cs="Times New Roman"/>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204441"/>
    <w:rPr>
      <w:rFonts w:eastAsia="Times New Roman" w:cs="Times New Roman"/>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04441"/>
    <w:rPr>
      <w:rFonts w:eastAsia="Times New Roman" w:cs="Times New Roman"/>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204441"/>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204441"/>
    <w:rPr>
      <w:rFonts w:eastAsia="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204441"/>
    <w:rPr>
      <w:rFonts w:eastAsia="Times New Roman" w:cs="Times New Roman"/>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204441"/>
    <w:rPr>
      <w:rFonts w:eastAsia="Times New Roman" w:cs="Times New Roman"/>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204441"/>
    <w:rPr>
      <w:rFonts w:eastAsia="Times New Roman" w:cs="Times New Roman"/>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rsid w:val="00204441"/>
    <w:rPr>
      <w:rFonts w:eastAsia="Times New Roman" w:cs="Times New Roman"/>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204441"/>
    <w:rPr>
      <w:rFonts w:eastAsia="Times New Roman" w:cs="Times New Roman"/>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204441"/>
    <w:rPr>
      <w:rFonts w:eastAsia="Times New Roman" w:cs="Times New Roman"/>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rsid w:val="00204441"/>
    <w:rPr>
      <w:rFonts w:eastAsia="Times New Roman" w:cs="Times New Roman"/>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204441"/>
    <w:rPr>
      <w:rFonts w:eastAsia="Times New Roman" w:cs="Times New Roman"/>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rsid w:val="00204441"/>
    <w:rPr>
      <w:rFonts w:eastAsia="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204441"/>
    <w:rPr>
      <w:rFonts w:eastAsia="Times New Roman" w:cs="Times New Roman"/>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204441"/>
    <w:rPr>
      <w:rFonts w:eastAsia="Times New Roman" w:cs="Times New Roman"/>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rsid w:val="00204441"/>
    <w:rPr>
      <w:rFonts w:eastAsia="Times New Roman" w:cs="Times New Roman"/>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204441"/>
    <w:rPr>
      <w:rFonts w:eastAsia="Times New Roman" w:cs="Times New Roman"/>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204441"/>
    <w:rPr>
      <w:rFonts w:eastAsia="Times New Roman" w:cs="Times New Roman"/>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rsid w:val="00204441"/>
    <w:rPr>
      <w:rFonts w:eastAsia="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tHead5Char">
    <w:name w:val="ActHead 5 Char"/>
    <w:aliases w:val="s Char"/>
    <w:link w:val="ActHead5"/>
    <w:rsid w:val="00204441"/>
    <w:rPr>
      <w:rFonts w:eastAsia="Times New Roman" w:cs="Times New Roman"/>
      <w:b/>
      <w:kern w:val="28"/>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footer" Target="footer8.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Instruments\Inst_Am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D28D97A9C21749A9E8F8B6AC29448A" ma:contentTypeVersion="16" ma:contentTypeDescription="Create a new document." ma:contentTypeScope="" ma:versionID="4cae272c6961ed935923283f67b38f99">
  <xsd:schema xmlns:xsd="http://www.w3.org/2001/XMLSchema" xmlns:xs="http://www.w3.org/2001/XMLSchema" xmlns:p="http://schemas.microsoft.com/office/2006/metadata/properties" xmlns:ns2="42f4cb5a-261c-4c59-b165-7132460581a3" xmlns:ns3="ff38c824-6e29-4496-8487-69f397e7ed29" xmlns:ns4="fe39d773-a83d-4623-ae74-f25711a76616" xmlns:ns5="9a91be02-49fe-4568-a0ce-30550d2c0542" targetNamespace="http://schemas.microsoft.com/office/2006/metadata/properties" ma:root="true" ma:fieldsID="b896ed8075937fb1d712912c0c411dea" ns2:_="" ns3:_="" ns4:_="" ns5:_="">
    <xsd:import namespace="42f4cb5a-261c-4c59-b165-7132460581a3"/>
    <xsd:import namespace="ff38c824-6e29-4496-8487-69f397e7ed29"/>
    <xsd:import namespace="fe39d773-a83d-4623-ae74-f25711a76616"/>
    <xsd:import namespace="9a91be02-49fe-4568-a0ce-30550d2c0542"/>
    <xsd:element name="properties">
      <xsd:complexType>
        <xsd:sequence>
          <xsd:element name="documentManagement">
            <xsd:complexType>
              <xsd:all>
                <xsd:element ref="ns4:_dlc_DocId" minOccurs="0"/>
                <xsd:element ref="ns4:_dlc_DocIdUrl" minOccurs="0"/>
                <xsd:element ref="ns4:_dlc_DocIdPersistId" minOccurs="0"/>
                <xsd:element ref="ns3:TaxCatchAll" minOccurs="0"/>
                <xsd:element ref="ns3:TaxCatchAllLabel" minOccurs="0"/>
                <xsd:element ref="ns4:e4fe7dcdd1c0411bbf19a4de3665191f"/>
                <xsd:element ref="ns4:gfba5f33532c49208d2320ce38cc3c2b"/>
                <xsd:element ref="ns4:kfc39f3e4e2747ae990d3c8bb74a5a64"/>
                <xsd:element ref="ns4:ge25bdd0d6464e36b066695d9e81d63d" minOccurs="0"/>
                <xsd:element ref="ns2:e5a1f46bacea44adb95da67637e84767" minOccurs="0"/>
                <xsd:element ref="ns5:ExcoMeetingDate" minOccurs="0"/>
                <xsd:element ref="ns5:MediaServiceMetadata" minOccurs="0"/>
                <xsd:element ref="ns5: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f4cb5a-261c-4c59-b165-7132460581a3" elementFormDefault="qualified">
    <xsd:import namespace="http://schemas.microsoft.com/office/2006/documentManagement/types"/>
    <xsd:import namespace="http://schemas.microsoft.com/office/infopath/2007/PartnerControls"/>
    <xsd:element name="e5a1f46bacea44adb95da67637e84767" ma:index="22" ma:taxonomy="true" ma:internalName="e5a1f46bacea44adb95da67637e84767" ma:taxonomyFieldName="Theme" ma:displayName="Theme" ma:default="1;#Law Design|318dd2d2-18da-4b8e-a458-14db2c1af95f" ma:fieldId="{e5a1f46b-acea-44ad-b95d-a67637e84767}" ma:sspId="218240cd-c75f-40bd-87f4-262ac964b25b" ma:termSetId="8e821040-f1a6-4dbe-a897-c33883d56fe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f38c824-6e29-4496-8487-69f397e7ed29"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95396042-41e1-4997-a611-cf23d963fd99}" ma:internalName="TaxCatchAll" ma:showField="CatchAllData" ma:web="ff38c824-6e29-4496-8487-69f397e7ed29">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95396042-41e1-4997-a611-cf23d963fd99}" ma:internalName="TaxCatchAllLabel" ma:readOnly="true" ma:showField="CatchAllDataLabel" ma:web="ff38c824-6e29-4496-8487-69f397e7ed2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e39d773-a83d-4623-ae74-f25711a7661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4fe7dcdd1c0411bbf19a4de3665191f" ma:index="13" ma:taxonomy="true" ma:internalName="e4fe7dcdd1c0411bbf19a4de3665191f" ma:taxonomyFieldName="eActivity" ma:displayName="Activity" ma:readOnly="false" ma:default="1;#Legislation management|cb630f2f-9155-496b-ad0f-d960eb1bf90c" ma:fieldId="{e4fe7dcd-d1c0-411b-bf19-a4de3665191f}" ma:sspId="218240cd-c75f-40bd-87f4-262ac964b25b" ma:termSetId="95745be2-cc33-4493-b779-0f08dda99dcb" ma:anchorId="00000000-0000-0000-0000-000000000000" ma:open="false" ma:isKeyword="false">
      <xsd:complexType>
        <xsd:sequence>
          <xsd:element ref="pc:Terms" minOccurs="0" maxOccurs="1"/>
        </xsd:sequence>
      </xsd:complexType>
    </xsd:element>
    <xsd:element name="gfba5f33532c49208d2320ce38cc3c2b" ma:index="15" ma:taxonomy="true" ma:internalName="gfba5f33532c49208d2320ce38cc3c2b" ma:taxonomyFieldName="eTopic" ma:displayName="Topic" ma:readOnly="false" ma:fieldId="{0fba5f33-532c-4920-8d23-20ce38cc3c2b}" ma:taxonomyMulti="true" ma:sspId="218240cd-c75f-40bd-87f4-262ac964b25b" ma:termSetId="a39cda5d-57c5-4aa1-a0e3-084523d0c194" ma:anchorId="00000000-0000-0000-0000-000000000000" ma:open="false" ma:isKeyword="false">
      <xsd:complexType>
        <xsd:sequence>
          <xsd:element ref="pc:Terms" minOccurs="0" maxOccurs="1"/>
        </xsd:sequence>
      </xsd:complexType>
    </xsd:element>
    <xsd:element name="kfc39f3e4e2747ae990d3c8bb74a5a64" ma:index="17" ma:taxonomy="true" ma:internalName="kfc39f3e4e2747ae990d3c8bb74a5a64" ma:taxonomyFieldName="eDocumentType" ma:displayName="Document Type" ma:readOnly="false" ma:fieldId="{4fc39f3e-4e27-47ae-990d-3c8bb74a5a64}" ma:sspId="218240cd-c75f-40bd-87f4-262ac964b25b" ma:termSetId="24e09747-f2df-4af3-91a6-5dfababca2d9" ma:anchorId="00000000-0000-0000-0000-000000000000" ma:open="false" ma:isKeyword="false">
      <xsd:complexType>
        <xsd:sequence>
          <xsd:element ref="pc:Terms" minOccurs="0" maxOccurs="1"/>
        </xsd:sequence>
      </xsd:complexType>
    </xsd:element>
    <xsd:element name="ge25bdd0d6464e36b066695d9e81d63d" ma:index="19" nillable="true" ma:taxonomy="true" ma:internalName="ge25bdd0d6464e36b066695d9e81d63d" ma:taxonomyFieldName="TSYStatus" ma:displayName="Status" ma:readOnly="false" ma:fieldId="{0e25bdd0-d646-4e36-b066-695d9e81d63d}" ma:sspId="218240cd-c75f-40bd-87f4-262ac964b25b" ma:termSetId="0dee1059-c087-421a-b814-4a0f1864648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91be02-49fe-4568-a0ce-30550d2c0542" elementFormDefault="qualified">
    <xsd:import namespace="http://schemas.microsoft.com/office/2006/documentManagement/types"/>
    <xsd:import namespace="http://schemas.microsoft.com/office/infopath/2007/PartnerControls"/>
    <xsd:element name="ExcoMeetingDate" ma:index="23" nillable="true" ma:displayName="Exco Meeting Date" ma:format="DateOnly" ma:internalName="ExcoMeetingDate">
      <xsd:simpleType>
        <xsd:restriction base="dms:DateTime"/>
      </xsd:simple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4fe7dcdd1c0411bbf19a4de3665191f xmlns="fe39d773-a83d-4623-ae74-f25711a76616">
      <Terms xmlns="http://schemas.microsoft.com/office/infopath/2007/PartnerControls">
        <TermInfo xmlns="http://schemas.microsoft.com/office/infopath/2007/PartnerControls">
          <TermName xmlns="http://schemas.microsoft.com/office/infopath/2007/PartnerControls">Legislation management</TermName>
          <TermId xmlns="http://schemas.microsoft.com/office/infopath/2007/PartnerControls">cb630f2f-9155-496b-ad0f-d960eb1bf90c</TermId>
        </TermInfo>
      </Terms>
    </e4fe7dcdd1c0411bbf19a4de3665191f>
    <kfc39f3e4e2747ae990d3c8bb74a5a64 xmlns="fe39d773-a83d-4623-ae74-f25711a76616">
      <Terms xmlns="http://schemas.microsoft.com/office/infopath/2007/PartnerControls">
        <TermInfo xmlns="http://schemas.microsoft.com/office/infopath/2007/PartnerControls">
          <TermName xmlns="http://schemas.microsoft.com/office/infopath/2007/PartnerControls">Legislation</TermName>
          <TermId xmlns="http://schemas.microsoft.com/office/infopath/2007/PartnerControls">5f24e6e2-f301-4700-a149-750a38c55178</TermId>
        </TermInfo>
      </Terms>
    </kfc39f3e4e2747ae990d3c8bb74a5a64>
    <e5a1f46bacea44adb95da67637e84767 xmlns="42f4cb5a-261c-4c59-b165-7132460581a3">
      <Terms xmlns="http://schemas.microsoft.com/office/infopath/2007/PartnerControls">
        <TermInfo xmlns="http://schemas.microsoft.com/office/infopath/2007/PartnerControls">
          <TermName xmlns="http://schemas.microsoft.com/office/infopath/2007/PartnerControls">Law Design</TermName>
          <TermId xmlns="http://schemas.microsoft.com/office/infopath/2007/PartnerControls">318dd2d2-18da-4b8e-a458-14db2c1af95f</TermId>
        </TermInfo>
      </Terms>
    </e5a1f46bacea44adb95da67637e84767>
    <ge25bdd0d6464e36b066695d9e81d63d xmlns="fe39d773-a83d-4623-ae74-f25711a76616">
      <Terms xmlns="http://schemas.microsoft.com/office/infopath/2007/PartnerControls"/>
    </ge25bdd0d6464e36b066695d9e81d63d>
    <ExcoMeetingDate xmlns="9a91be02-49fe-4568-a0ce-30550d2c0542" xsi:nil="true"/>
    <TaxCatchAll xmlns="ff38c824-6e29-4496-8487-69f397e7ed29">
      <Value>20</Value>
      <Value>5</Value>
      <Value>26</Value>
      <Value>1</Value>
    </TaxCatchAll>
    <gfba5f33532c49208d2320ce38cc3c2b xmlns="fe39d773-a83d-4623-ae74-f25711a76616">
      <Terms xmlns="http://schemas.microsoft.com/office/infopath/2007/PartnerControls">
        <TermInfo xmlns="http://schemas.microsoft.com/office/infopath/2007/PartnerControls">
          <TermName xmlns="http://schemas.microsoft.com/office/infopath/2007/PartnerControls">Regulations</TermName>
          <TermId xmlns="http://schemas.microsoft.com/office/infopath/2007/PartnerControls">5d858b13-ac58-4492-b127-abbe1a2102d9</TermId>
        </TermInfo>
      </Terms>
    </gfba5f33532c49208d2320ce38cc3c2b>
    <_dlc_DocId xmlns="fe39d773-a83d-4623-ae74-f25711a76616">S574FYTY5PW6-349572302-33</_dlc_DocId>
    <_dlc_DocIdUrl xmlns="fe39d773-a83d-4623-ae74-f25711a76616">
      <Url>https://austreasury.sharepoint.com/sites/leg-cord-function/_layouts/15/DocIdRedir.aspx?ID=S574FYTY5PW6-349572302-33</Url>
      <Description>S574FYTY5PW6-349572302-33</Description>
    </_dlc_DocIdUrl>
  </documentManagement>
</p:properties>
</file>

<file path=customXml/itemProps1.xml><?xml version="1.0" encoding="utf-8"?>
<ds:datastoreItem xmlns:ds="http://schemas.openxmlformats.org/officeDocument/2006/customXml" ds:itemID="{D26D41F1-8578-4F6D-AB99-3CA3D07486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f4cb5a-261c-4c59-b165-7132460581a3"/>
    <ds:schemaRef ds:uri="ff38c824-6e29-4496-8487-69f397e7ed29"/>
    <ds:schemaRef ds:uri="fe39d773-a83d-4623-ae74-f25711a76616"/>
    <ds:schemaRef ds:uri="9a91be02-49fe-4568-a0ce-30550d2c05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994F0B-BC37-4DC5-B333-5D8D8E6ECA04}">
  <ds:schemaRefs>
    <ds:schemaRef ds:uri="http://schemas.microsoft.com/sharepoint/events"/>
  </ds:schemaRefs>
</ds:datastoreItem>
</file>

<file path=customXml/itemProps3.xml><?xml version="1.0" encoding="utf-8"?>
<ds:datastoreItem xmlns:ds="http://schemas.openxmlformats.org/officeDocument/2006/customXml" ds:itemID="{AD9F206E-225A-4FA7-A36A-054242FF97BE}">
  <ds:schemaRefs>
    <ds:schemaRef ds:uri="http://schemas.microsoft.com/sharepoint/v3/contenttype/forms"/>
  </ds:schemaRefs>
</ds:datastoreItem>
</file>

<file path=customXml/itemProps4.xml><?xml version="1.0" encoding="utf-8"?>
<ds:datastoreItem xmlns:ds="http://schemas.openxmlformats.org/officeDocument/2006/customXml" ds:itemID="{2CD653F6-3D98-4060-9503-B52F782773A3}">
  <ds:schemaRefs>
    <ds:schemaRef ds:uri="http://purl.org/dc/elements/1.1/"/>
    <ds:schemaRef ds:uri="http://schemas.microsoft.com/office/2006/metadata/properties"/>
    <ds:schemaRef ds:uri="ff38c824-6e29-4496-8487-69f397e7ed29"/>
    <ds:schemaRef ds:uri="http://purl.org/dc/terms/"/>
    <ds:schemaRef ds:uri="fe39d773-a83d-4623-ae74-f25711a76616"/>
    <ds:schemaRef ds:uri="http://schemas.microsoft.com/office/2006/documentManagement/types"/>
    <ds:schemaRef ds:uri="http://schemas.microsoft.com/office/infopath/2007/PartnerControls"/>
    <ds:schemaRef ds:uri="42f4cb5a-261c-4c59-b165-7132460581a3"/>
    <ds:schemaRef ds:uri="http://schemas.openxmlformats.org/package/2006/metadata/core-properties"/>
    <ds:schemaRef ds:uri="9a91be02-49fe-4568-a0ce-30550d2c0542"/>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Inst_Amd.dotx</Template>
  <TotalTime>0</TotalTime>
  <Pages>19</Pages>
  <Words>3133</Words>
  <Characters>15858</Characters>
  <Application>Microsoft Office Word</Application>
  <DocSecurity>0</DocSecurity>
  <PresentationFormat/>
  <Lines>317</Lines>
  <Paragraphs>218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18773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2017-04-26T01:27:00Z</cp:lastPrinted>
  <dcterms:created xsi:type="dcterms:W3CDTF">2023-09-15T06:15:00Z</dcterms:created>
  <dcterms:modified xsi:type="dcterms:W3CDTF">2023-09-15T06:15:00Z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
  </property>
  <property fmtid="{D5CDD505-2E9C-101B-9397-08002B2CF9AE}" pid="3" name="ShortT">
    <vt:lpwstr>Treasury Laws Amendment (Modernising Business Communications and Other Measures) Regulations 2022</vt:lpwstr>
  </property>
  <property fmtid="{D5CDD505-2E9C-101B-9397-08002B2CF9AE}" pid="4" name="Class">
    <vt:lpwstr>Regulations</vt:lpwstr>
  </property>
  <property fmtid="{D5CDD505-2E9C-101B-9397-08002B2CF9AE}" pid="5" name="Type">
    <vt:lpwstr>SLI</vt:lpwstr>
  </property>
  <property fmtid="{D5CDD505-2E9C-101B-9397-08002B2CF9AE}" pid="6" name="DocType">
    <vt:lpwstr>AMD</vt:lpwstr>
  </property>
  <property fmtid="{D5CDD505-2E9C-101B-9397-08002B2CF9AE}" pid="7" name="Exco">
    <vt:lpwstr>Yes</vt:lpwstr>
  </property>
  <property fmtid="{D5CDD505-2E9C-101B-9397-08002B2CF9AE}" pid="8" name="Authority">
    <vt:lpwstr>unk</vt:lpwstr>
  </property>
  <property fmtid="{D5CDD505-2E9C-101B-9397-08002B2CF9AE}" pid="9" name="DateMade">
    <vt:lpwstr>2022</vt:lpwstr>
  </property>
  <property fmtid="{D5CDD505-2E9C-101B-9397-08002B2CF9AE}" pid="10" name="ID">
    <vt:lpwstr>OPC66216</vt:lpwstr>
  </property>
  <property fmtid="{D5CDD505-2E9C-101B-9397-08002B2CF9AE}" pid="11" name="DLM">
    <vt:lpwstr> </vt:lpwstr>
  </property>
  <property fmtid="{D5CDD505-2E9C-101B-9397-08002B2CF9AE}" pid="12" name="Classification">
    <vt:lpwstr> </vt:lpwstr>
  </property>
  <property fmtid="{D5CDD505-2E9C-101B-9397-08002B2CF9AE}" pid="13" name="DoNotAsk">
    <vt:lpwstr>0</vt:lpwstr>
  </property>
  <property fmtid="{D5CDD505-2E9C-101B-9397-08002B2CF9AE}" pid="14" name="ChangedTitle">
    <vt:lpwstr/>
  </property>
  <property fmtid="{D5CDD505-2E9C-101B-9397-08002B2CF9AE}" pid="15" name="Number">
    <vt:lpwstr>C</vt:lpwstr>
  </property>
  <property fmtid="{D5CDD505-2E9C-101B-9397-08002B2CF9AE}" pid="16" name="CounterSign">
    <vt:lpwstr/>
  </property>
  <property fmtid="{D5CDD505-2E9C-101B-9397-08002B2CF9AE}" pid="17" name="ContentTypeId">
    <vt:lpwstr>0x01010045D28D97A9C21749A9E8F8B6AC29448A</vt:lpwstr>
  </property>
  <property fmtid="{D5CDD505-2E9C-101B-9397-08002B2CF9AE}" pid="18" name="TSYStatus">
    <vt:lpwstr/>
  </property>
  <property fmtid="{D5CDD505-2E9C-101B-9397-08002B2CF9AE}" pid="19" name="eDocumentType">
    <vt:lpwstr>26;#Legislation|5f24e6e2-f301-4700-a149-750a38c55178</vt:lpwstr>
  </property>
  <property fmtid="{D5CDD505-2E9C-101B-9397-08002B2CF9AE}" pid="20" name="Theme">
    <vt:lpwstr>1;#Law Design|318dd2d2-18da-4b8e-a458-14db2c1af95f</vt:lpwstr>
  </property>
  <property fmtid="{D5CDD505-2E9C-101B-9397-08002B2CF9AE}" pid="21" name="eTopic">
    <vt:lpwstr>20;#Regulations|5d858b13-ac58-4492-b127-abbe1a2102d9</vt:lpwstr>
  </property>
  <property fmtid="{D5CDD505-2E9C-101B-9397-08002B2CF9AE}" pid="22" name="eActivity">
    <vt:lpwstr>5;#Legislation management|cb630f2f-9155-496b-ad0f-d960eb1bf90c</vt:lpwstr>
  </property>
  <property fmtid="{D5CDD505-2E9C-101B-9397-08002B2CF9AE}" pid="23" name="_dlc_DocIdItemGuid">
    <vt:lpwstr>971ce5e6-7624-4242-a184-4977cb865b99</vt:lpwstr>
  </property>
</Properties>
</file>