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FEA1A" w14:textId="77777777" w:rsidR="00D55203" w:rsidRPr="00F107C9" w:rsidRDefault="00D55203" w:rsidP="00F107C9">
      <w:pPr>
        <w:spacing w:after="0" w:line="240" w:lineRule="auto"/>
        <w:jc w:val="center"/>
        <w:rPr>
          <w:rFonts w:ascii="Times New Roman" w:hAnsi="Times New Roman" w:cs="Times New Roman"/>
          <w:b/>
          <w:sz w:val="24"/>
          <w:szCs w:val="24"/>
          <w:u w:val="single"/>
        </w:rPr>
      </w:pPr>
      <w:bookmarkStart w:id="0" w:name="_GoBack"/>
      <w:bookmarkEnd w:id="0"/>
      <w:r w:rsidRPr="00855AAB">
        <w:rPr>
          <w:rFonts w:ascii="Times New Roman" w:hAnsi="Times New Roman" w:cs="Times New Roman"/>
          <w:b/>
          <w:sz w:val="24"/>
          <w:szCs w:val="24"/>
          <w:u w:val="single"/>
        </w:rPr>
        <w:t>EXPLANATORY STATEMENT</w:t>
      </w:r>
    </w:p>
    <w:p w14:paraId="7E849752" w14:textId="77777777" w:rsidR="00D55203" w:rsidRPr="00F107C9" w:rsidRDefault="00D55203" w:rsidP="00F107C9">
      <w:pPr>
        <w:spacing w:after="0" w:line="240" w:lineRule="auto"/>
        <w:jc w:val="center"/>
        <w:rPr>
          <w:rFonts w:ascii="Times New Roman" w:hAnsi="Times New Roman" w:cs="Times New Roman"/>
          <w:sz w:val="24"/>
          <w:szCs w:val="24"/>
        </w:rPr>
      </w:pPr>
    </w:p>
    <w:p w14:paraId="3FAE279D" w14:textId="784B6C90" w:rsidR="00D55203" w:rsidRPr="00F107C9" w:rsidRDefault="00D55203" w:rsidP="00F107C9">
      <w:pPr>
        <w:spacing w:after="0" w:line="240" w:lineRule="auto"/>
        <w:jc w:val="center"/>
        <w:rPr>
          <w:rFonts w:ascii="Times New Roman" w:hAnsi="Times New Roman" w:cs="Times New Roman"/>
          <w:sz w:val="24"/>
          <w:szCs w:val="24"/>
        </w:rPr>
      </w:pPr>
      <w:r w:rsidRPr="00F107C9">
        <w:rPr>
          <w:rFonts w:ascii="Times New Roman" w:hAnsi="Times New Roman" w:cs="Times New Roman"/>
          <w:sz w:val="24"/>
          <w:szCs w:val="24"/>
        </w:rPr>
        <w:t xml:space="preserve">Issued by </w:t>
      </w:r>
      <w:r w:rsidR="006C68FF" w:rsidRPr="00F107C9">
        <w:rPr>
          <w:rFonts w:ascii="Times New Roman" w:hAnsi="Times New Roman" w:cs="Times New Roman"/>
          <w:sz w:val="24"/>
          <w:szCs w:val="24"/>
        </w:rPr>
        <w:t xml:space="preserve">the </w:t>
      </w:r>
      <w:r w:rsidRPr="00F107C9">
        <w:rPr>
          <w:rFonts w:ascii="Times New Roman" w:hAnsi="Times New Roman" w:cs="Times New Roman"/>
          <w:sz w:val="24"/>
          <w:szCs w:val="24"/>
        </w:rPr>
        <w:t>Minister for Home Affairs</w:t>
      </w:r>
    </w:p>
    <w:p w14:paraId="17329192" w14:textId="77777777" w:rsidR="00D55203" w:rsidRPr="00F107C9" w:rsidRDefault="00D55203" w:rsidP="00F107C9">
      <w:pPr>
        <w:spacing w:after="0" w:line="240" w:lineRule="auto"/>
        <w:jc w:val="center"/>
        <w:rPr>
          <w:rFonts w:ascii="Times New Roman" w:hAnsi="Times New Roman" w:cs="Times New Roman"/>
          <w:sz w:val="24"/>
          <w:szCs w:val="24"/>
        </w:rPr>
      </w:pPr>
    </w:p>
    <w:p w14:paraId="0A075839" w14:textId="77777777" w:rsidR="00D55203" w:rsidRPr="00F107C9" w:rsidRDefault="00D55203" w:rsidP="00F107C9">
      <w:pPr>
        <w:spacing w:after="0" w:line="240" w:lineRule="auto"/>
        <w:jc w:val="center"/>
        <w:rPr>
          <w:rFonts w:ascii="Times New Roman" w:hAnsi="Times New Roman" w:cs="Times New Roman"/>
          <w:i/>
          <w:sz w:val="24"/>
          <w:szCs w:val="24"/>
        </w:rPr>
      </w:pPr>
      <w:r w:rsidRPr="00F107C9">
        <w:rPr>
          <w:rFonts w:ascii="Times New Roman" w:hAnsi="Times New Roman" w:cs="Times New Roman"/>
          <w:i/>
          <w:sz w:val="24"/>
          <w:szCs w:val="24"/>
        </w:rPr>
        <w:t>Customs Act 1901</w:t>
      </w:r>
    </w:p>
    <w:p w14:paraId="56D02F70" w14:textId="77777777" w:rsidR="00D55203" w:rsidRPr="00F107C9" w:rsidRDefault="00D55203" w:rsidP="00F107C9">
      <w:pPr>
        <w:spacing w:after="0" w:line="240" w:lineRule="auto"/>
        <w:rPr>
          <w:rFonts w:ascii="Times New Roman" w:hAnsi="Times New Roman" w:cs="Times New Roman"/>
          <w:sz w:val="24"/>
          <w:szCs w:val="24"/>
        </w:rPr>
      </w:pPr>
    </w:p>
    <w:p w14:paraId="4A9F909E" w14:textId="48471881" w:rsidR="00D55203" w:rsidRPr="00E6112E" w:rsidRDefault="00D55203" w:rsidP="00E6112E">
      <w:pPr>
        <w:spacing w:after="0" w:line="240" w:lineRule="auto"/>
        <w:jc w:val="center"/>
        <w:rPr>
          <w:rFonts w:ascii="Times New Roman" w:hAnsi="Times New Roman" w:cs="Times New Roman"/>
          <w:i/>
          <w:sz w:val="24"/>
          <w:szCs w:val="24"/>
        </w:rPr>
      </w:pPr>
      <w:r w:rsidRPr="00F107C9">
        <w:rPr>
          <w:rFonts w:ascii="Times New Roman" w:hAnsi="Times New Roman" w:cs="Times New Roman"/>
          <w:i/>
          <w:sz w:val="24"/>
          <w:szCs w:val="24"/>
        </w:rPr>
        <w:t>Customs (United Kingdom Rules of Origin) Regulations 2022</w:t>
      </w:r>
    </w:p>
    <w:p w14:paraId="2CE34996" w14:textId="77777777" w:rsidR="00E6112E" w:rsidRPr="00F107C9" w:rsidRDefault="00E6112E" w:rsidP="00E6112E">
      <w:pPr>
        <w:shd w:val="clear" w:color="auto" w:fill="FFFFFF"/>
        <w:spacing w:before="100" w:beforeAutospacing="1" w:after="0" w:line="240" w:lineRule="auto"/>
        <w:rPr>
          <w:rFonts w:ascii="Times New Roman" w:eastAsia="Times New Roman" w:hAnsi="Times New Roman" w:cs="Times New Roman"/>
          <w:color w:val="000000"/>
          <w:sz w:val="24"/>
          <w:szCs w:val="24"/>
          <w:lang w:val="en-AU" w:eastAsia="en-AU"/>
        </w:rPr>
      </w:pPr>
      <w:r w:rsidRPr="00F107C9">
        <w:rPr>
          <w:rFonts w:ascii="Times New Roman" w:eastAsia="Times New Roman" w:hAnsi="Times New Roman" w:cs="Times New Roman"/>
          <w:color w:val="000000"/>
          <w:sz w:val="24"/>
          <w:szCs w:val="24"/>
          <w:lang w:eastAsia="en-AU"/>
        </w:rPr>
        <w:t>The </w:t>
      </w:r>
      <w:r w:rsidRPr="00F107C9">
        <w:rPr>
          <w:rFonts w:ascii="Times New Roman" w:eastAsia="Times New Roman" w:hAnsi="Times New Roman" w:cs="Times New Roman"/>
          <w:i/>
          <w:iCs/>
          <w:color w:val="000000"/>
          <w:sz w:val="24"/>
          <w:szCs w:val="24"/>
          <w:lang w:eastAsia="en-AU"/>
        </w:rPr>
        <w:t>Customs Act 1901</w:t>
      </w:r>
      <w:r w:rsidRPr="00F107C9">
        <w:rPr>
          <w:rFonts w:ascii="Times New Roman" w:eastAsia="Times New Roman" w:hAnsi="Times New Roman" w:cs="Times New Roman"/>
          <w:color w:val="000000"/>
          <w:sz w:val="24"/>
          <w:szCs w:val="24"/>
          <w:lang w:eastAsia="en-AU"/>
        </w:rPr>
        <w:t> (the Customs Act) concerns customs related functions and is the legislative authority that sets out the customs requirements for the importation and exportation of goods to and from Australia.</w:t>
      </w:r>
    </w:p>
    <w:p w14:paraId="268AD7AF" w14:textId="77777777" w:rsidR="00E6112E" w:rsidRPr="00F107C9" w:rsidRDefault="00E6112E" w:rsidP="00E6112E">
      <w:pPr>
        <w:spacing w:after="0" w:line="240" w:lineRule="auto"/>
        <w:rPr>
          <w:rFonts w:ascii="Times New Roman" w:hAnsi="Times New Roman" w:cs="Times New Roman"/>
          <w:sz w:val="24"/>
          <w:szCs w:val="24"/>
        </w:rPr>
      </w:pPr>
    </w:p>
    <w:p w14:paraId="37812666" w14:textId="77777777" w:rsidR="00E6112E" w:rsidRPr="00F107C9" w:rsidRDefault="00E6112E" w:rsidP="00E6112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Subsection 270(1) of the Customs Act provides, in part, that the Governor</w:t>
      </w:r>
      <w:r w:rsidRPr="00F107C9">
        <w:rPr>
          <w:rFonts w:ascii="Times New Roman" w:hAnsi="Times New Roman" w:cs="Times New Roman"/>
          <w:sz w:val="24"/>
          <w:szCs w:val="24"/>
        </w:rPr>
        <w:noBreakHyphen/>
        <w:t>General may make regulations, not inconsistent with the Customs Act, prescribing all matters which by the Customs Act are required or permitted to be prescribed, or which are necessary or convenient to be prescribed for giving effect to the Customs Act.</w:t>
      </w:r>
    </w:p>
    <w:p w14:paraId="70AAD804" w14:textId="77777777" w:rsidR="00E6112E" w:rsidRPr="00F107C9" w:rsidRDefault="00E6112E" w:rsidP="00E6112E">
      <w:pPr>
        <w:spacing w:after="0" w:line="240" w:lineRule="auto"/>
        <w:rPr>
          <w:rFonts w:ascii="Times New Roman" w:hAnsi="Times New Roman" w:cs="Times New Roman"/>
          <w:sz w:val="24"/>
          <w:szCs w:val="24"/>
        </w:rPr>
      </w:pPr>
    </w:p>
    <w:p w14:paraId="652DFDCC" w14:textId="0090C98D" w:rsidR="00E6112E" w:rsidRPr="00F107C9" w:rsidRDefault="00E6112E" w:rsidP="00E6112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On 17 December 2021, the </w:t>
      </w:r>
      <w:r w:rsidR="00B143F7">
        <w:rPr>
          <w:rFonts w:ascii="Times New Roman" w:hAnsi="Times New Roman" w:cs="Times New Roman"/>
          <w:sz w:val="24"/>
          <w:szCs w:val="24"/>
        </w:rPr>
        <w:t xml:space="preserve">then </w:t>
      </w:r>
      <w:r w:rsidRPr="00F107C9">
        <w:rPr>
          <w:rFonts w:ascii="Times New Roman" w:hAnsi="Times New Roman" w:cs="Times New Roman"/>
          <w:sz w:val="24"/>
          <w:szCs w:val="24"/>
        </w:rPr>
        <w:t xml:space="preserve">Hon. Dan </w:t>
      </w:r>
      <w:proofErr w:type="spellStart"/>
      <w:r w:rsidRPr="00F107C9">
        <w:rPr>
          <w:rFonts w:ascii="Times New Roman" w:hAnsi="Times New Roman" w:cs="Times New Roman"/>
          <w:sz w:val="24"/>
          <w:szCs w:val="24"/>
        </w:rPr>
        <w:t>Tehan</w:t>
      </w:r>
      <w:proofErr w:type="spellEnd"/>
      <w:r w:rsidRPr="00F107C9">
        <w:rPr>
          <w:rFonts w:ascii="Times New Roman" w:hAnsi="Times New Roman" w:cs="Times New Roman"/>
          <w:sz w:val="24"/>
          <w:szCs w:val="24"/>
        </w:rPr>
        <w:t xml:space="preserve"> MP, </w:t>
      </w:r>
      <w:r w:rsidR="00B143F7">
        <w:rPr>
          <w:rFonts w:ascii="Times New Roman" w:hAnsi="Times New Roman" w:cs="Times New Roman"/>
          <w:sz w:val="24"/>
          <w:szCs w:val="24"/>
        </w:rPr>
        <w:t xml:space="preserve">then </w:t>
      </w:r>
      <w:r w:rsidRPr="00F107C9">
        <w:rPr>
          <w:rFonts w:ascii="Times New Roman" w:hAnsi="Times New Roman" w:cs="Times New Roman"/>
          <w:sz w:val="24"/>
          <w:szCs w:val="24"/>
        </w:rPr>
        <w:t xml:space="preserve">Minister for Trade, Tourism and Investment, with the UK Secretary of State for International Trade signed the </w:t>
      </w:r>
      <w:r w:rsidRPr="006156FA">
        <w:rPr>
          <w:rFonts w:ascii="Times New Roman" w:hAnsi="Times New Roman" w:cs="Times New Roman"/>
          <w:sz w:val="24"/>
          <w:szCs w:val="24"/>
        </w:rPr>
        <w:t xml:space="preserve">Free Trade Agreement between Australia and the United Kingdom of Great Britain and Northern Ireland </w:t>
      </w:r>
      <w:r w:rsidRPr="00F107C9">
        <w:rPr>
          <w:rFonts w:ascii="Times New Roman" w:hAnsi="Times New Roman" w:cs="Times New Roman"/>
          <w:sz w:val="24"/>
          <w:szCs w:val="24"/>
        </w:rPr>
        <w:t>(the Agreement).</w:t>
      </w:r>
      <w:r w:rsidRPr="00480AD8">
        <w:t xml:space="preserve"> </w:t>
      </w:r>
      <w:r w:rsidRPr="00F107C9">
        <w:rPr>
          <w:rFonts w:ascii="Times New Roman" w:hAnsi="Times New Roman" w:cs="Times New Roman"/>
          <w:sz w:val="24"/>
          <w:szCs w:val="24"/>
        </w:rPr>
        <w:t>The Agreement, among other things, delivers outcomes for trade in goods and services and sets out related customs procedures and rules of origin for claiming preferential rates of customs duty. These rules determine whether goods imported into Australia from the United Kingdom are originating goods (referred to as ‘UK originating goods’) and are thereby eligible for preferential rates of customs duty.</w:t>
      </w:r>
    </w:p>
    <w:p w14:paraId="306E6E20" w14:textId="77777777" w:rsidR="00E6112E" w:rsidRPr="00F107C9" w:rsidRDefault="00E6112E" w:rsidP="00E6112E">
      <w:pPr>
        <w:spacing w:after="0" w:line="240" w:lineRule="auto"/>
        <w:rPr>
          <w:rFonts w:ascii="Times New Roman" w:hAnsi="Times New Roman" w:cs="Times New Roman"/>
          <w:sz w:val="24"/>
          <w:szCs w:val="24"/>
        </w:rPr>
      </w:pPr>
    </w:p>
    <w:p w14:paraId="17839480" w14:textId="77777777" w:rsidR="00E6112E" w:rsidRPr="00F107C9" w:rsidRDefault="00E6112E" w:rsidP="00E6112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w:t>
      </w:r>
      <w:r w:rsidRPr="00F107C9">
        <w:rPr>
          <w:rFonts w:ascii="Times New Roman" w:hAnsi="Times New Roman" w:cs="Times New Roman"/>
          <w:i/>
          <w:sz w:val="24"/>
          <w:szCs w:val="24"/>
        </w:rPr>
        <w:t>Customs Amendment (Australia-United Kingdom Free Trade Implementation) Act 2022</w:t>
      </w:r>
      <w:r w:rsidRPr="00F107C9">
        <w:rPr>
          <w:rFonts w:ascii="Times New Roman" w:hAnsi="Times New Roman" w:cs="Times New Roman"/>
          <w:sz w:val="24"/>
          <w:szCs w:val="24"/>
        </w:rPr>
        <w:t xml:space="preserve"> (the Customs Implementation Act) amends the Customs Act to, among other things, insert new Division 1P into Part VIII of the Customs Act to implement the provisions under the Agreement dealing with trade in goods and rules of origin. The Customs Implementation Act also inserts new Division 4M into Part VI of the Customs Act to implement obligations relating to record keeping and verification powers.</w:t>
      </w:r>
    </w:p>
    <w:p w14:paraId="2DE4A1EE" w14:textId="77777777" w:rsidR="00E6112E" w:rsidRPr="00F107C9" w:rsidRDefault="00E6112E" w:rsidP="00E6112E">
      <w:pPr>
        <w:spacing w:after="0" w:line="240" w:lineRule="auto"/>
        <w:rPr>
          <w:rFonts w:ascii="Times New Roman" w:hAnsi="Times New Roman" w:cs="Times New Roman"/>
          <w:sz w:val="24"/>
          <w:szCs w:val="24"/>
        </w:rPr>
      </w:pPr>
    </w:p>
    <w:p w14:paraId="3725007A" w14:textId="6695E024" w:rsidR="00E6112E" w:rsidRDefault="00E6112E" w:rsidP="00E6112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purpose of the </w:t>
      </w:r>
      <w:r w:rsidRPr="00F107C9">
        <w:rPr>
          <w:rFonts w:ascii="Times New Roman" w:hAnsi="Times New Roman" w:cs="Times New Roman"/>
          <w:i/>
          <w:sz w:val="24"/>
          <w:szCs w:val="24"/>
        </w:rPr>
        <w:t xml:space="preserve">Customs (United Kingdom Rules of Origin) Regulations 2022 </w:t>
      </w:r>
      <w:r w:rsidRPr="00F107C9">
        <w:rPr>
          <w:rFonts w:ascii="Times New Roman" w:hAnsi="Times New Roman" w:cs="Times New Roman"/>
          <w:sz w:val="24"/>
          <w:szCs w:val="24"/>
        </w:rPr>
        <w:t xml:space="preserve">(the Regulations) is to prescribe matters relating to the new rules </w:t>
      </w:r>
      <w:r w:rsidR="00872CD5">
        <w:rPr>
          <w:rFonts w:ascii="Times New Roman" w:hAnsi="Times New Roman" w:cs="Times New Roman"/>
          <w:sz w:val="24"/>
          <w:szCs w:val="24"/>
        </w:rPr>
        <w:t>for</w:t>
      </w:r>
      <w:r w:rsidRPr="00F107C9">
        <w:rPr>
          <w:rFonts w:ascii="Times New Roman" w:hAnsi="Times New Roman" w:cs="Times New Roman"/>
          <w:sz w:val="24"/>
          <w:szCs w:val="24"/>
        </w:rPr>
        <w:t xml:space="preserve"> UK originating goods that are required or permitted to be prescribed under new Division 1P of Part VIII of the Customs Act.</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The Regulations </w:t>
      </w:r>
      <w:r>
        <w:rPr>
          <w:rFonts w:ascii="Times New Roman" w:hAnsi="Times New Roman" w:cs="Times New Roman"/>
          <w:sz w:val="24"/>
          <w:szCs w:val="24"/>
        </w:rPr>
        <w:t>prescribe</w:t>
      </w:r>
      <w:r w:rsidRPr="00F107C9">
        <w:rPr>
          <w:rFonts w:ascii="Times New Roman" w:hAnsi="Times New Roman" w:cs="Times New Roman"/>
          <w:sz w:val="24"/>
          <w:szCs w:val="24"/>
        </w:rPr>
        <w:t xml:space="preserve"> the rules used to determine whether goods are UK originating goods, including the methods used to determine the regional value content of goods (used in determining whether a good made from originating and non</w:t>
      </w:r>
      <w:r w:rsidRPr="00F107C9">
        <w:rPr>
          <w:rFonts w:ascii="Times New Roman" w:hAnsi="Times New Roman" w:cs="Times New Roman"/>
          <w:sz w:val="24"/>
          <w:szCs w:val="24"/>
        </w:rPr>
        <w:noBreakHyphen/>
        <w:t>originating materials is a UK originating good).</w:t>
      </w:r>
    </w:p>
    <w:p w14:paraId="21901A12" w14:textId="77777777" w:rsidR="00E6112E" w:rsidRPr="00F107C9" w:rsidRDefault="00E6112E" w:rsidP="00E6112E">
      <w:pPr>
        <w:spacing w:after="0" w:line="240" w:lineRule="auto"/>
        <w:rPr>
          <w:rFonts w:ascii="Times New Roman" w:hAnsi="Times New Roman" w:cs="Times New Roman"/>
          <w:sz w:val="24"/>
          <w:szCs w:val="24"/>
        </w:rPr>
      </w:pPr>
    </w:p>
    <w:p w14:paraId="3044DE89" w14:textId="29C91377" w:rsidR="00E6112E" w:rsidRPr="00F107C9" w:rsidRDefault="00E6112E" w:rsidP="00E6112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Regulations </w:t>
      </w:r>
      <w:r>
        <w:rPr>
          <w:rFonts w:ascii="Times New Roman" w:hAnsi="Times New Roman" w:cs="Times New Roman"/>
          <w:sz w:val="24"/>
          <w:szCs w:val="24"/>
        </w:rPr>
        <w:t>also prescribe</w:t>
      </w:r>
      <w:r w:rsidRPr="00F107C9">
        <w:rPr>
          <w:rFonts w:ascii="Times New Roman" w:hAnsi="Times New Roman" w:cs="Times New Roman"/>
          <w:sz w:val="24"/>
          <w:szCs w:val="24"/>
        </w:rPr>
        <w:t xml:space="preserve"> the valuation rules for different kinds of goods and set out the classes of records that must be retained </w:t>
      </w:r>
      <w:r w:rsidR="00872CD5">
        <w:rPr>
          <w:rFonts w:ascii="Times New Roman" w:hAnsi="Times New Roman" w:cs="Times New Roman"/>
          <w:sz w:val="24"/>
          <w:szCs w:val="24"/>
        </w:rPr>
        <w:t xml:space="preserve">under Division 4M of Part VI of the Customs Act </w:t>
      </w:r>
      <w:r w:rsidRPr="00F107C9">
        <w:rPr>
          <w:rFonts w:ascii="Times New Roman" w:hAnsi="Times New Roman" w:cs="Times New Roman"/>
          <w:sz w:val="24"/>
          <w:szCs w:val="24"/>
        </w:rPr>
        <w:t xml:space="preserve">by Australian exporters and producers of </w:t>
      </w:r>
      <w:r>
        <w:rPr>
          <w:rFonts w:ascii="Times New Roman" w:hAnsi="Times New Roman" w:cs="Times New Roman"/>
          <w:sz w:val="24"/>
          <w:szCs w:val="24"/>
        </w:rPr>
        <w:t xml:space="preserve">that issue a Declaration of Origin for Australian </w:t>
      </w:r>
      <w:r w:rsidRPr="00F107C9">
        <w:rPr>
          <w:rFonts w:ascii="Times New Roman" w:hAnsi="Times New Roman" w:cs="Times New Roman"/>
          <w:sz w:val="24"/>
          <w:szCs w:val="24"/>
        </w:rPr>
        <w:t>originating goods.</w:t>
      </w:r>
    </w:p>
    <w:p w14:paraId="313B2FA7" w14:textId="77777777" w:rsidR="007A0F4F" w:rsidRPr="00F107C9" w:rsidRDefault="007A0F4F" w:rsidP="00F107C9">
      <w:pPr>
        <w:spacing w:after="0" w:line="240" w:lineRule="auto"/>
        <w:rPr>
          <w:rFonts w:ascii="Times New Roman" w:hAnsi="Times New Roman" w:cs="Times New Roman"/>
          <w:sz w:val="24"/>
          <w:szCs w:val="24"/>
        </w:rPr>
      </w:pPr>
    </w:p>
    <w:p w14:paraId="4B66C938" w14:textId="77777777" w:rsidR="00303692" w:rsidRDefault="007A0F4F"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Details of the Regulations are set out in </w:t>
      </w:r>
      <w:r w:rsidRPr="00F107C9">
        <w:rPr>
          <w:rFonts w:ascii="Times New Roman" w:hAnsi="Times New Roman" w:cs="Times New Roman"/>
          <w:sz w:val="24"/>
          <w:szCs w:val="24"/>
          <w:u w:val="single"/>
        </w:rPr>
        <w:t>Attachment A</w:t>
      </w:r>
      <w:r w:rsidRPr="00F107C9">
        <w:rPr>
          <w:rFonts w:ascii="Times New Roman" w:hAnsi="Times New Roman" w:cs="Times New Roman"/>
          <w:sz w:val="24"/>
          <w:szCs w:val="24"/>
        </w:rPr>
        <w:t xml:space="preserve">. </w:t>
      </w:r>
    </w:p>
    <w:p w14:paraId="2551DCAC" w14:textId="77777777" w:rsidR="00303692" w:rsidRDefault="00303692" w:rsidP="00F107C9">
      <w:pPr>
        <w:spacing w:after="0" w:line="240" w:lineRule="auto"/>
        <w:rPr>
          <w:rFonts w:ascii="Times New Roman" w:hAnsi="Times New Roman" w:cs="Times New Roman"/>
          <w:sz w:val="24"/>
          <w:szCs w:val="24"/>
        </w:rPr>
      </w:pPr>
    </w:p>
    <w:p w14:paraId="469FD77C" w14:textId="41423E03" w:rsidR="007A0F4F" w:rsidRPr="00F107C9" w:rsidRDefault="007A0F4F"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A Statement of Compatibility with Human Rights has been prepared in accordance with the </w:t>
      </w:r>
      <w:r w:rsidRPr="00F107C9">
        <w:rPr>
          <w:rFonts w:ascii="Times New Roman" w:hAnsi="Times New Roman" w:cs="Times New Roman"/>
          <w:i/>
          <w:sz w:val="24"/>
          <w:szCs w:val="24"/>
        </w:rPr>
        <w:t>Human Rights (Parliamentary Scrutiny) Act 2011</w:t>
      </w:r>
      <w:r w:rsidRPr="00F107C9">
        <w:rPr>
          <w:rFonts w:ascii="Times New Roman" w:hAnsi="Times New Roman" w:cs="Times New Roman"/>
          <w:sz w:val="24"/>
          <w:szCs w:val="24"/>
        </w:rPr>
        <w:t xml:space="preserve">, and is at </w:t>
      </w:r>
      <w:r w:rsidRPr="00F107C9">
        <w:rPr>
          <w:rFonts w:ascii="Times New Roman" w:hAnsi="Times New Roman" w:cs="Times New Roman"/>
          <w:sz w:val="24"/>
          <w:szCs w:val="24"/>
          <w:u w:val="single"/>
        </w:rPr>
        <w:t>Attachment B</w:t>
      </w:r>
      <w:r w:rsidRPr="00F107C9">
        <w:rPr>
          <w:rFonts w:ascii="Times New Roman" w:hAnsi="Times New Roman" w:cs="Times New Roman"/>
          <w:sz w:val="24"/>
          <w:szCs w:val="24"/>
        </w:rPr>
        <w:t>.</w:t>
      </w:r>
    </w:p>
    <w:p w14:paraId="7FB3B575" w14:textId="77777777" w:rsidR="00303692" w:rsidRPr="00B82A64" w:rsidRDefault="00303692" w:rsidP="00303692">
      <w:pPr>
        <w:spacing w:after="0" w:line="240" w:lineRule="auto"/>
        <w:rPr>
          <w:rFonts w:ascii="Times New Roman" w:hAnsi="Times New Roman" w:cs="Times New Roman"/>
          <w:sz w:val="24"/>
          <w:szCs w:val="24"/>
        </w:rPr>
      </w:pPr>
      <w:r w:rsidRPr="00B82A64">
        <w:rPr>
          <w:rFonts w:ascii="Times New Roman" w:hAnsi="Times New Roman" w:cs="Times New Roman"/>
          <w:sz w:val="24"/>
          <w:szCs w:val="24"/>
        </w:rPr>
        <w:lastRenderedPageBreak/>
        <w:t>The Department of Foreign Affairs and Trade (DFAT) led Australia’s negotiations for the Agreement in consultation with other government agencies. Australia’s negotiating positions for the Agreement were informed by the views and information provided by stakeholders through both formal and informal mechanisms.</w:t>
      </w:r>
    </w:p>
    <w:p w14:paraId="2C4548F5" w14:textId="77777777" w:rsidR="00303692" w:rsidRPr="00F107C9" w:rsidRDefault="00303692" w:rsidP="00303692">
      <w:pPr>
        <w:spacing w:after="0" w:line="240" w:lineRule="auto"/>
        <w:rPr>
          <w:rFonts w:ascii="Times New Roman" w:hAnsi="Times New Roman" w:cs="Times New Roman"/>
          <w:sz w:val="24"/>
          <w:szCs w:val="24"/>
        </w:rPr>
      </w:pPr>
    </w:p>
    <w:p w14:paraId="790CB7CA" w14:textId="77777777" w:rsidR="00303692" w:rsidRPr="009959B6" w:rsidRDefault="00303692" w:rsidP="00303692">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959B6">
        <w:rPr>
          <w:rFonts w:ascii="Times New Roman" w:hAnsi="Times New Roman" w:cs="Times New Roman"/>
          <w:sz w:val="24"/>
          <w:szCs w:val="24"/>
        </w:rPr>
        <w:t xml:space="preserve">ublic consultation and stakeholder engagement </w:t>
      </w:r>
      <w:r>
        <w:rPr>
          <w:rFonts w:ascii="Times New Roman" w:hAnsi="Times New Roman" w:cs="Times New Roman"/>
          <w:sz w:val="24"/>
          <w:szCs w:val="24"/>
        </w:rPr>
        <w:t xml:space="preserve">on the Agreement </w:t>
      </w:r>
      <w:r w:rsidRPr="009959B6">
        <w:rPr>
          <w:rFonts w:ascii="Times New Roman" w:hAnsi="Times New Roman" w:cs="Times New Roman"/>
          <w:sz w:val="24"/>
          <w:szCs w:val="24"/>
        </w:rPr>
        <w:t xml:space="preserve">commenced on 17 June 2020. Stakeholders were engaged during the four years of preparatory discussions under the bilateral Trade Working Group (TWG), established in September 2016. Once negotiations formally commenced, DFAT, in conjunction with other government agencies, consulted widely with industry and other stakeholders. In the 12 months leading up to conclusion of the agreement, DFAT communicated with over 140 organisations and participated in over 250 meetings. These are set out in detail in Attachment 1 to the National Interest Analysis. </w:t>
      </w:r>
    </w:p>
    <w:p w14:paraId="77F3C9F3" w14:textId="77777777" w:rsidR="00303692" w:rsidRPr="009959B6" w:rsidRDefault="00303692" w:rsidP="00303692">
      <w:pPr>
        <w:spacing w:after="0" w:line="240" w:lineRule="auto"/>
        <w:rPr>
          <w:rFonts w:ascii="Times New Roman" w:hAnsi="Times New Roman" w:cs="Times New Roman"/>
          <w:sz w:val="24"/>
          <w:szCs w:val="24"/>
        </w:rPr>
      </w:pPr>
    </w:p>
    <w:p w14:paraId="5E975BFF" w14:textId="77777777" w:rsidR="00303692" w:rsidRPr="009959B6" w:rsidRDefault="00303692" w:rsidP="00303692">
      <w:pPr>
        <w:spacing w:after="0" w:line="240" w:lineRule="auto"/>
        <w:rPr>
          <w:rFonts w:ascii="Times New Roman" w:hAnsi="Times New Roman" w:cs="Times New Roman"/>
          <w:sz w:val="24"/>
          <w:szCs w:val="24"/>
        </w:rPr>
      </w:pPr>
      <w:r w:rsidRPr="009959B6">
        <w:rPr>
          <w:rFonts w:ascii="Times New Roman" w:hAnsi="Times New Roman" w:cs="Times New Roman"/>
          <w:sz w:val="24"/>
          <w:szCs w:val="24"/>
        </w:rPr>
        <w:t xml:space="preserve">In the lead-up to negotiations </w:t>
      </w:r>
      <w:r>
        <w:rPr>
          <w:rFonts w:ascii="Times New Roman" w:hAnsi="Times New Roman" w:cs="Times New Roman"/>
          <w:sz w:val="24"/>
          <w:szCs w:val="24"/>
        </w:rPr>
        <w:t xml:space="preserve">on the Agreement </w:t>
      </w:r>
      <w:r w:rsidRPr="009959B6">
        <w:rPr>
          <w:rFonts w:ascii="Times New Roman" w:hAnsi="Times New Roman" w:cs="Times New Roman"/>
          <w:sz w:val="24"/>
          <w:szCs w:val="24"/>
        </w:rPr>
        <w:t>and throughout negotiations, negotiators regularly engaged with representatives of the business sector, academia and civil society organisations to provide them with an opportunity to share their views and expectations. After every negotiating round, online stakeholder consultation events took place, hosted by the Australian British Chamber of Commerce and/or the Australia-UK Chamber of Commerce</w:t>
      </w:r>
      <w:r>
        <w:rPr>
          <w:rFonts w:ascii="Times New Roman" w:hAnsi="Times New Roman" w:cs="Times New Roman"/>
          <w:sz w:val="24"/>
          <w:szCs w:val="24"/>
        </w:rPr>
        <w:t>.</w:t>
      </w:r>
    </w:p>
    <w:p w14:paraId="6FB1350D" w14:textId="77777777" w:rsidR="00303692" w:rsidRPr="009959B6" w:rsidRDefault="00303692" w:rsidP="00303692">
      <w:pPr>
        <w:spacing w:after="0" w:line="240" w:lineRule="auto"/>
        <w:rPr>
          <w:rFonts w:ascii="Times New Roman" w:hAnsi="Times New Roman" w:cs="Times New Roman"/>
          <w:sz w:val="24"/>
          <w:szCs w:val="24"/>
        </w:rPr>
      </w:pPr>
    </w:p>
    <w:p w14:paraId="7C4D37BE" w14:textId="0E0BEB8D" w:rsidR="00303692" w:rsidRDefault="00303692" w:rsidP="00303692">
      <w:pPr>
        <w:spacing w:after="0" w:line="240" w:lineRule="auto"/>
        <w:rPr>
          <w:rFonts w:ascii="Times New Roman" w:hAnsi="Times New Roman" w:cs="Times New Roman"/>
          <w:sz w:val="24"/>
          <w:szCs w:val="24"/>
        </w:rPr>
      </w:pPr>
      <w:r w:rsidRPr="009959B6">
        <w:rPr>
          <w:rFonts w:ascii="Times New Roman" w:hAnsi="Times New Roman" w:cs="Times New Roman"/>
          <w:sz w:val="24"/>
          <w:szCs w:val="24"/>
        </w:rPr>
        <w:t>DFAT hosted a number of peak industry body events updating industry on the Agreement’s negotiations, including biannual peak organisation meetings on trade and investment agreement negotiations and implementation as well as with peak bodies such as the Australian Services Round</w:t>
      </w:r>
      <w:r w:rsidR="004D6E63">
        <w:rPr>
          <w:rFonts w:ascii="Times New Roman" w:hAnsi="Times New Roman" w:cs="Times New Roman"/>
          <w:sz w:val="24"/>
          <w:szCs w:val="24"/>
        </w:rPr>
        <w:t xml:space="preserve"> </w:t>
      </w:r>
      <w:r w:rsidRPr="009959B6">
        <w:rPr>
          <w:rFonts w:ascii="Times New Roman" w:hAnsi="Times New Roman" w:cs="Times New Roman"/>
          <w:sz w:val="24"/>
          <w:szCs w:val="24"/>
        </w:rPr>
        <w:t xml:space="preserve">Table. The Government also convened meetings of the Ministerial Advisory Council to add to transparency around negotiations. Participants in these meetings included representatives from peak industry bodies and civil society. The Agreement was discussed in this forum on 12 August 2020, 25 November 2020 and 26 March 2021. </w:t>
      </w:r>
      <w:r>
        <w:rPr>
          <w:rFonts w:ascii="Times New Roman" w:hAnsi="Times New Roman" w:cs="Times New Roman"/>
          <w:sz w:val="24"/>
          <w:szCs w:val="24"/>
        </w:rPr>
        <w:t xml:space="preserve"> </w:t>
      </w:r>
    </w:p>
    <w:p w14:paraId="6383671B" w14:textId="77F879BC" w:rsidR="00001C41" w:rsidRDefault="00001C41" w:rsidP="00F107C9">
      <w:pPr>
        <w:spacing w:after="0" w:line="240" w:lineRule="auto"/>
        <w:rPr>
          <w:rFonts w:ascii="Times New Roman" w:hAnsi="Times New Roman" w:cs="Times New Roman"/>
          <w:sz w:val="24"/>
          <w:szCs w:val="24"/>
        </w:rPr>
      </w:pPr>
    </w:p>
    <w:p w14:paraId="011FD0A2" w14:textId="4AB5A864" w:rsidR="00303692" w:rsidRPr="00652D26" w:rsidRDefault="00303692" w:rsidP="00303692">
      <w:pPr>
        <w:spacing w:after="0" w:line="240" w:lineRule="auto"/>
        <w:rPr>
          <w:rFonts w:ascii="Times New Roman" w:hAnsi="Times New Roman" w:cs="Times New Roman"/>
          <w:sz w:val="24"/>
          <w:szCs w:val="24"/>
        </w:rPr>
      </w:pPr>
      <w:r w:rsidRPr="00652D26">
        <w:rPr>
          <w:rFonts w:ascii="Times New Roman" w:hAnsi="Times New Roman" w:cs="Times New Roman"/>
          <w:sz w:val="24"/>
          <w:szCs w:val="24"/>
        </w:rPr>
        <w:t>The Regulations commence on the later of the day after the Regulations are registered, and the day on which Schedule 1 to the Customs Implementation Act commences. Schedule 1 to the Customs Implementation Act commences on the later of the day after that Act receives the Royal Assent, and the day the Agreement enters into force for Australia.</w:t>
      </w:r>
      <w:r w:rsidRPr="007B1302">
        <w:t xml:space="preserve"> </w:t>
      </w:r>
      <w:r w:rsidRPr="007B1302">
        <w:rPr>
          <w:rFonts w:ascii="Times New Roman" w:hAnsi="Times New Roman" w:cs="Times New Roman"/>
          <w:sz w:val="24"/>
          <w:szCs w:val="24"/>
        </w:rPr>
        <w:t xml:space="preserve">Some of the amendments in the Regulations are made in reliance of </w:t>
      </w:r>
      <w:r>
        <w:rPr>
          <w:rFonts w:ascii="Times New Roman" w:hAnsi="Times New Roman" w:cs="Times New Roman"/>
          <w:sz w:val="24"/>
          <w:szCs w:val="24"/>
        </w:rPr>
        <w:t>s</w:t>
      </w:r>
      <w:r w:rsidRPr="007B1302">
        <w:rPr>
          <w:rFonts w:ascii="Times New Roman" w:hAnsi="Times New Roman" w:cs="Times New Roman"/>
          <w:sz w:val="24"/>
          <w:szCs w:val="24"/>
        </w:rPr>
        <w:t xml:space="preserve">ection 4 of the Acts </w:t>
      </w:r>
      <w:r w:rsidRPr="007B1302">
        <w:rPr>
          <w:rFonts w:ascii="Times New Roman" w:hAnsi="Times New Roman" w:cs="Times New Roman"/>
          <w:i/>
          <w:sz w:val="24"/>
          <w:szCs w:val="24"/>
        </w:rPr>
        <w:t>Interpretation Act 1901</w:t>
      </w:r>
      <w:r w:rsidRPr="007B1302">
        <w:rPr>
          <w:rFonts w:ascii="Times New Roman" w:hAnsi="Times New Roman" w:cs="Times New Roman"/>
          <w:sz w:val="24"/>
          <w:szCs w:val="24"/>
        </w:rPr>
        <w:t>.</w:t>
      </w:r>
    </w:p>
    <w:p w14:paraId="6B99FB11" w14:textId="78AECE74" w:rsidR="00001C41" w:rsidRPr="00F107C9" w:rsidRDefault="00001C41" w:rsidP="00F107C9">
      <w:pPr>
        <w:spacing w:after="0" w:line="240" w:lineRule="auto"/>
        <w:rPr>
          <w:rFonts w:ascii="Times New Roman" w:hAnsi="Times New Roman" w:cs="Times New Roman"/>
          <w:sz w:val="24"/>
          <w:szCs w:val="24"/>
        </w:rPr>
      </w:pPr>
    </w:p>
    <w:p w14:paraId="0D41B47D" w14:textId="5A9557E3" w:rsidR="00001C41" w:rsidRPr="00F107C9" w:rsidRDefault="00001C41"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Regulations are a legislative instrument for the purposes of the </w:t>
      </w:r>
      <w:r w:rsidRPr="00F107C9">
        <w:rPr>
          <w:rFonts w:ascii="Times New Roman" w:hAnsi="Times New Roman" w:cs="Times New Roman"/>
          <w:i/>
          <w:sz w:val="24"/>
          <w:szCs w:val="24"/>
        </w:rPr>
        <w:t>Legisl</w:t>
      </w:r>
      <w:r w:rsidR="00B143F7">
        <w:rPr>
          <w:rFonts w:ascii="Times New Roman" w:hAnsi="Times New Roman" w:cs="Times New Roman"/>
          <w:i/>
          <w:sz w:val="24"/>
          <w:szCs w:val="24"/>
        </w:rPr>
        <w:t xml:space="preserve">ation </w:t>
      </w:r>
      <w:r w:rsidRPr="00F107C9">
        <w:rPr>
          <w:rFonts w:ascii="Times New Roman" w:hAnsi="Times New Roman" w:cs="Times New Roman"/>
          <w:i/>
          <w:sz w:val="24"/>
          <w:szCs w:val="24"/>
        </w:rPr>
        <w:t>Act 2003</w:t>
      </w:r>
      <w:r w:rsidRPr="00F107C9">
        <w:rPr>
          <w:rFonts w:ascii="Times New Roman" w:hAnsi="Times New Roman" w:cs="Times New Roman"/>
          <w:sz w:val="24"/>
          <w:szCs w:val="24"/>
        </w:rPr>
        <w:t>.</w:t>
      </w:r>
    </w:p>
    <w:p w14:paraId="3BAC731D" w14:textId="013758E8" w:rsidR="00EA1780" w:rsidRDefault="00EA1780" w:rsidP="00F107C9">
      <w:pPr>
        <w:spacing w:line="240" w:lineRule="auto"/>
        <w:rPr>
          <w:rFonts w:ascii="Times New Roman" w:hAnsi="Times New Roman" w:cs="Times New Roman"/>
          <w:sz w:val="24"/>
          <w:szCs w:val="24"/>
        </w:rPr>
      </w:pPr>
    </w:p>
    <w:p w14:paraId="76965B3E" w14:textId="77777777" w:rsidR="00303692" w:rsidRDefault="00303692">
      <w:pPr>
        <w:spacing w:line="259" w:lineRule="auto"/>
        <w:rPr>
          <w:rFonts w:ascii="Times New Roman" w:eastAsia="Times New Roman" w:hAnsi="Times New Roman" w:cs="Times New Roman"/>
          <w:b/>
          <w:bCs/>
          <w:color w:val="000000"/>
          <w:sz w:val="24"/>
          <w:szCs w:val="24"/>
          <w:u w:val="single"/>
          <w:lang w:eastAsia="en-AU"/>
        </w:rPr>
      </w:pPr>
      <w:r>
        <w:rPr>
          <w:rFonts w:ascii="Times New Roman" w:eastAsia="Times New Roman" w:hAnsi="Times New Roman" w:cs="Times New Roman"/>
          <w:b/>
          <w:bCs/>
          <w:color w:val="000000"/>
          <w:sz w:val="24"/>
          <w:szCs w:val="24"/>
          <w:u w:val="single"/>
          <w:lang w:eastAsia="en-AU"/>
        </w:rPr>
        <w:br w:type="page"/>
      </w:r>
    </w:p>
    <w:p w14:paraId="6E1952FB" w14:textId="39C5DC04" w:rsidR="006C68FF" w:rsidRPr="00F107C9" w:rsidRDefault="006C68FF" w:rsidP="00F107C9">
      <w:pPr>
        <w:shd w:val="clear" w:color="auto" w:fill="FFFFFF"/>
        <w:spacing w:after="0" w:line="240" w:lineRule="auto"/>
        <w:jc w:val="right"/>
        <w:rPr>
          <w:rFonts w:ascii="Times New Roman" w:eastAsia="Times New Roman" w:hAnsi="Times New Roman" w:cs="Times New Roman"/>
          <w:color w:val="000000"/>
          <w:sz w:val="24"/>
          <w:szCs w:val="24"/>
          <w:lang w:val="en-AU" w:eastAsia="en-AU"/>
        </w:rPr>
      </w:pPr>
      <w:r w:rsidRPr="00F107C9">
        <w:rPr>
          <w:rFonts w:ascii="Times New Roman" w:eastAsia="Times New Roman" w:hAnsi="Times New Roman" w:cs="Times New Roman"/>
          <w:b/>
          <w:bCs/>
          <w:color w:val="000000"/>
          <w:sz w:val="24"/>
          <w:szCs w:val="24"/>
          <w:u w:val="single"/>
          <w:lang w:eastAsia="en-AU"/>
        </w:rPr>
        <w:lastRenderedPageBreak/>
        <w:t>ATTACHMENT A</w:t>
      </w:r>
    </w:p>
    <w:p w14:paraId="5C916942" w14:textId="77777777" w:rsidR="006C68FF" w:rsidRPr="00F107C9" w:rsidRDefault="006C68FF" w:rsidP="00F107C9">
      <w:pPr>
        <w:shd w:val="clear" w:color="auto" w:fill="FFFFFF"/>
        <w:spacing w:after="0" w:line="240" w:lineRule="auto"/>
        <w:rPr>
          <w:rFonts w:ascii="Times New Roman" w:eastAsia="Times New Roman" w:hAnsi="Times New Roman" w:cs="Times New Roman"/>
          <w:color w:val="000000"/>
          <w:sz w:val="24"/>
          <w:szCs w:val="24"/>
          <w:lang w:eastAsia="en-AU"/>
        </w:rPr>
      </w:pPr>
      <w:r w:rsidRPr="00F107C9">
        <w:rPr>
          <w:rFonts w:ascii="Times New Roman" w:eastAsia="Times New Roman" w:hAnsi="Times New Roman" w:cs="Times New Roman"/>
          <w:color w:val="000000"/>
          <w:sz w:val="24"/>
          <w:szCs w:val="24"/>
          <w:lang w:eastAsia="en-AU"/>
        </w:rPr>
        <w:t> </w:t>
      </w:r>
    </w:p>
    <w:p w14:paraId="517FEF67" w14:textId="77777777" w:rsidR="006C68FF" w:rsidRPr="00F107C9" w:rsidRDefault="006C68FF" w:rsidP="00F107C9">
      <w:pPr>
        <w:shd w:val="clear" w:color="auto" w:fill="FFFFFF"/>
        <w:spacing w:after="0" w:line="240" w:lineRule="auto"/>
        <w:rPr>
          <w:rFonts w:ascii="Times New Roman" w:eastAsia="Times New Roman" w:hAnsi="Times New Roman" w:cs="Times New Roman"/>
          <w:b/>
          <w:bCs/>
          <w:i/>
          <w:iCs/>
          <w:color w:val="000000"/>
          <w:sz w:val="24"/>
          <w:szCs w:val="24"/>
          <w:u w:val="single"/>
          <w:lang w:eastAsia="en-AU"/>
        </w:rPr>
      </w:pPr>
      <w:r w:rsidRPr="00F107C9">
        <w:rPr>
          <w:rFonts w:ascii="Times New Roman" w:eastAsia="Times New Roman" w:hAnsi="Times New Roman" w:cs="Times New Roman"/>
          <w:b/>
          <w:bCs/>
          <w:color w:val="000000"/>
          <w:sz w:val="24"/>
          <w:szCs w:val="24"/>
          <w:u w:val="single"/>
          <w:lang w:eastAsia="en-AU"/>
        </w:rPr>
        <w:t>Details of the </w:t>
      </w:r>
      <w:r w:rsidRPr="00F107C9">
        <w:rPr>
          <w:rFonts w:ascii="Times New Roman" w:eastAsia="Times New Roman" w:hAnsi="Times New Roman" w:cs="Times New Roman"/>
          <w:b/>
          <w:bCs/>
          <w:i/>
          <w:iCs/>
          <w:color w:val="000000"/>
          <w:sz w:val="24"/>
          <w:szCs w:val="24"/>
          <w:u w:val="single"/>
          <w:lang w:eastAsia="en-AU"/>
        </w:rPr>
        <w:t>Customs (United Kingdom Rules of Origin) Regulations 2022</w:t>
      </w:r>
    </w:p>
    <w:p w14:paraId="7D4B8E65" w14:textId="3E6B78A5" w:rsidR="00381748" w:rsidRPr="00F107C9" w:rsidRDefault="00381748" w:rsidP="00F107C9">
      <w:pPr>
        <w:shd w:val="clear" w:color="auto" w:fill="FFFFFF"/>
        <w:spacing w:after="0" w:line="240" w:lineRule="auto"/>
        <w:rPr>
          <w:rFonts w:ascii="Times New Roman" w:hAnsi="Times New Roman" w:cs="Times New Roman"/>
          <w:sz w:val="24"/>
          <w:szCs w:val="24"/>
        </w:rPr>
      </w:pPr>
    </w:p>
    <w:p w14:paraId="6AD66D9A" w14:textId="77777777" w:rsidR="00B776E2" w:rsidRPr="004A3062" w:rsidRDefault="00B776E2" w:rsidP="00F107C9">
      <w:pPr>
        <w:spacing w:after="0" w:line="240" w:lineRule="auto"/>
        <w:rPr>
          <w:rFonts w:ascii="Times New Roman" w:hAnsi="Times New Roman" w:cs="Times New Roman"/>
          <w:b/>
          <w:sz w:val="24"/>
          <w:szCs w:val="24"/>
          <w:lang w:val="en-AU"/>
        </w:rPr>
      </w:pPr>
      <w:bookmarkStart w:id="1" w:name="_Toc117520172"/>
      <w:r w:rsidRPr="004A3062">
        <w:rPr>
          <w:rFonts w:ascii="Times New Roman" w:hAnsi="Times New Roman" w:cs="Times New Roman"/>
          <w:b/>
          <w:sz w:val="24"/>
          <w:szCs w:val="24"/>
          <w:lang w:val="en-AU"/>
        </w:rPr>
        <w:t>Part 1—Preliminary</w:t>
      </w:r>
      <w:bookmarkEnd w:id="1"/>
    </w:p>
    <w:p w14:paraId="3F3793BF" w14:textId="77777777" w:rsidR="00B776E2" w:rsidRPr="00F107C9" w:rsidRDefault="00B776E2" w:rsidP="00F107C9">
      <w:pPr>
        <w:spacing w:after="0" w:line="240" w:lineRule="auto"/>
        <w:rPr>
          <w:rFonts w:ascii="Times New Roman" w:hAnsi="Times New Roman" w:cs="Times New Roman"/>
          <w:sz w:val="24"/>
          <w:szCs w:val="24"/>
          <w:u w:val="single"/>
        </w:rPr>
      </w:pPr>
    </w:p>
    <w:p w14:paraId="522BE851" w14:textId="77777777" w:rsidR="00C05802" w:rsidRPr="00F107C9" w:rsidRDefault="00C05802" w:rsidP="00F107C9">
      <w:pPr>
        <w:spacing w:after="0" w:line="240" w:lineRule="auto"/>
        <w:rPr>
          <w:rFonts w:ascii="Times New Roman" w:hAnsi="Times New Roman" w:cs="Times New Roman"/>
          <w:b/>
          <w:sz w:val="24"/>
          <w:szCs w:val="24"/>
          <w:lang w:val="en-AU"/>
        </w:rPr>
      </w:pPr>
      <w:r w:rsidRPr="00F107C9">
        <w:rPr>
          <w:rFonts w:ascii="Times New Roman" w:hAnsi="Times New Roman" w:cs="Times New Roman"/>
          <w:b/>
          <w:sz w:val="24"/>
          <w:szCs w:val="24"/>
        </w:rPr>
        <w:t>Section 1 – Name</w:t>
      </w:r>
    </w:p>
    <w:p w14:paraId="797C54C6" w14:textId="77777777" w:rsidR="00C05802" w:rsidRPr="00F107C9" w:rsidRDefault="00C05802" w:rsidP="00F107C9">
      <w:pPr>
        <w:spacing w:after="0" w:line="240" w:lineRule="auto"/>
        <w:rPr>
          <w:rFonts w:ascii="Times New Roman" w:hAnsi="Times New Roman" w:cs="Times New Roman"/>
          <w:sz w:val="24"/>
          <w:szCs w:val="24"/>
        </w:rPr>
      </w:pPr>
    </w:p>
    <w:p w14:paraId="31CD189B" w14:textId="77777777" w:rsidR="00C05802" w:rsidRPr="00F107C9" w:rsidRDefault="00C05802"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This section provides that the title of the instrument is the </w:t>
      </w:r>
      <w:r w:rsidRPr="00F107C9">
        <w:rPr>
          <w:rFonts w:ascii="Times New Roman" w:hAnsi="Times New Roman" w:cs="Times New Roman"/>
          <w:i/>
          <w:sz w:val="24"/>
          <w:szCs w:val="24"/>
        </w:rPr>
        <w:t>Customs (United Kingdom Rules of Origin) Regulations 2022</w:t>
      </w:r>
      <w:r w:rsidRPr="00F107C9">
        <w:rPr>
          <w:rFonts w:ascii="Times New Roman" w:hAnsi="Times New Roman" w:cs="Times New Roman"/>
          <w:sz w:val="24"/>
          <w:szCs w:val="24"/>
        </w:rPr>
        <w:t xml:space="preserve"> (the Regulations).</w:t>
      </w:r>
    </w:p>
    <w:p w14:paraId="2435C2B5" w14:textId="77777777" w:rsidR="00C05802" w:rsidRPr="00F107C9" w:rsidRDefault="00C05802" w:rsidP="00F107C9">
      <w:pPr>
        <w:spacing w:after="0" w:line="240" w:lineRule="auto"/>
        <w:rPr>
          <w:rFonts w:ascii="Times New Roman" w:hAnsi="Times New Roman" w:cs="Times New Roman"/>
          <w:sz w:val="24"/>
          <w:szCs w:val="24"/>
        </w:rPr>
      </w:pPr>
    </w:p>
    <w:p w14:paraId="3D7B6FC6" w14:textId="77777777" w:rsidR="00C05802" w:rsidRPr="00F107C9" w:rsidRDefault="00C05802" w:rsidP="00F107C9">
      <w:pPr>
        <w:spacing w:after="0" w:line="240" w:lineRule="auto"/>
        <w:rPr>
          <w:rFonts w:ascii="Times New Roman" w:hAnsi="Times New Roman" w:cs="Times New Roman"/>
          <w:b/>
          <w:sz w:val="24"/>
          <w:szCs w:val="24"/>
        </w:rPr>
      </w:pPr>
      <w:r w:rsidRPr="00F107C9">
        <w:rPr>
          <w:rFonts w:ascii="Times New Roman" w:hAnsi="Times New Roman" w:cs="Times New Roman"/>
          <w:b/>
          <w:sz w:val="24"/>
          <w:szCs w:val="24"/>
        </w:rPr>
        <w:t>Section 2 – Commencement</w:t>
      </w:r>
    </w:p>
    <w:p w14:paraId="437BC67C" w14:textId="77777777" w:rsidR="00C05802" w:rsidRPr="00F107C9" w:rsidRDefault="00C05802" w:rsidP="00F107C9">
      <w:pPr>
        <w:spacing w:after="0" w:line="240" w:lineRule="auto"/>
        <w:rPr>
          <w:rFonts w:ascii="Times New Roman" w:hAnsi="Times New Roman" w:cs="Times New Roman"/>
          <w:sz w:val="24"/>
          <w:szCs w:val="24"/>
        </w:rPr>
      </w:pPr>
    </w:p>
    <w:p w14:paraId="196CAEB7" w14:textId="2BB35C7F" w:rsidR="004A3062" w:rsidRPr="00F107C9" w:rsidRDefault="004A3062" w:rsidP="004A306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This section </w:t>
      </w:r>
      <w:r>
        <w:rPr>
          <w:rFonts w:ascii="Times New Roman" w:hAnsi="Times New Roman" w:cs="Times New Roman"/>
          <w:sz w:val="24"/>
          <w:szCs w:val="24"/>
        </w:rPr>
        <w:t>set</w:t>
      </w:r>
      <w:r w:rsidR="005A57DD">
        <w:rPr>
          <w:rFonts w:ascii="Times New Roman" w:hAnsi="Times New Roman" w:cs="Times New Roman"/>
          <w:sz w:val="24"/>
          <w:szCs w:val="24"/>
        </w:rPr>
        <w:t>s</w:t>
      </w:r>
      <w:r>
        <w:rPr>
          <w:rFonts w:ascii="Times New Roman" w:hAnsi="Times New Roman" w:cs="Times New Roman"/>
          <w:sz w:val="24"/>
          <w:szCs w:val="24"/>
        </w:rPr>
        <w:t xml:space="preserve"> </w:t>
      </w:r>
      <w:r w:rsidRPr="00F107C9">
        <w:rPr>
          <w:rFonts w:ascii="Times New Roman" w:hAnsi="Times New Roman" w:cs="Times New Roman"/>
          <w:sz w:val="24"/>
          <w:szCs w:val="24"/>
        </w:rPr>
        <w:t>out, in a table, the date on which each of the provisions contained in the Regulations commence.</w:t>
      </w:r>
    </w:p>
    <w:p w14:paraId="797774E6" w14:textId="77777777" w:rsidR="004A3062" w:rsidRPr="00F107C9" w:rsidRDefault="004A3062" w:rsidP="004A3062">
      <w:pPr>
        <w:spacing w:after="0" w:line="240" w:lineRule="auto"/>
        <w:rPr>
          <w:rFonts w:ascii="Times New Roman" w:hAnsi="Times New Roman" w:cs="Times New Roman"/>
          <w:sz w:val="24"/>
          <w:szCs w:val="24"/>
        </w:rPr>
      </w:pPr>
    </w:p>
    <w:p w14:paraId="76CC9443" w14:textId="7D01A488" w:rsidR="004A3062" w:rsidRPr="00F107C9" w:rsidRDefault="004A3062" w:rsidP="004A306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Table item 1 </w:t>
      </w:r>
      <w:r>
        <w:rPr>
          <w:rFonts w:ascii="Times New Roman" w:hAnsi="Times New Roman" w:cs="Times New Roman"/>
          <w:sz w:val="24"/>
          <w:szCs w:val="24"/>
        </w:rPr>
        <w:t>provides</w:t>
      </w:r>
      <w:r w:rsidRPr="00F107C9">
        <w:rPr>
          <w:rFonts w:ascii="Times New Roman" w:hAnsi="Times New Roman" w:cs="Times New Roman"/>
          <w:sz w:val="24"/>
          <w:szCs w:val="24"/>
        </w:rPr>
        <w:t xml:space="preserve"> </w:t>
      </w:r>
      <w:r>
        <w:rPr>
          <w:rFonts w:ascii="Times New Roman" w:hAnsi="Times New Roman" w:cs="Times New Roman"/>
          <w:sz w:val="24"/>
          <w:szCs w:val="24"/>
        </w:rPr>
        <w:t>for</w:t>
      </w:r>
      <w:r w:rsidRPr="00F107C9">
        <w:rPr>
          <w:rFonts w:ascii="Times New Roman" w:hAnsi="Times New Roman" w:cs="Times New Roman"/>
          <w:sz w:val="24"/>
          <w:szCs w:val="24"/>
        </w:rPr>
        <w:t xml:space="preserve"> the whole instrument to commence on the later of the day after the</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Regulations are registered, and the day on which Schedule 1 to the </w:t>
      </w:r>
      <w:r w:rsidRPr="00F107C9">
        <w:rPr>
          <w:rFonts w:ascii="Times New Roman" w:hAnsi="Times New Roman" w:cs="Times New Roman"/>
          <w:i/>
          <w:sz w:val="24"/>
          <w:szCs w:val="24"/>
          <w:lang w:val="en-AU"/>
        </w:rPr>
        <w:t>Customs Amendment (Australia</w:t>
      </w:r>
      <w:r w:rsidRPr="00F107C9">
        <w:rPr>
          <w:rFonts w:ascii="Times New Roman" w:hAnsi="Times New Roman" w:cs="Times New Roman"/>
          <w:i/>
          <w:sz w:val="24"/>
          <w:szCs w:val="24"/>
          <w:lang w:val="en-AU"/>
        </w:rPr>
        <w:noBreakHyphen/>
        <w:t xml:space="preserve">United Kingdom Free Trade Agreement Implementation) Act 2022 </w:t>
      </w:r>
      <w:r w:rsidRPr="00F107C9">
        <w:rPr>
          <w:rFonts w:ascii="Times New Roman" w:hAnsi="Times New Roman" w:cs="Times New Roman"/>
          <w:sz w:val="24"/>
          <w:szCs w:val="24"/>
          <w:lang w:val="en-AU"/>
        </w:rPr>
        <w:t>(the Customs Implementation Act) commences</w:t>
      </w:r>
      <w:r w:rsidRPr="00F107C9">
        <w:rPr>
          <w:rFonts w:ascii="Times New Roman" w:hAnsi="Times New Roman" w:cs="Times New Roman"/>
          <w:sz w:val="24"/>
          <w:szCs w:val="24"/>
        </w:rPr>
        <w:t xml:space="preserve">. Schedule 1 to the Customs Implementation Act commences on the later of the day after that Act receives the Royal Assent, and the day the </w:t>
      </w:r>
      <w:r w:rsidRPr="00F107C9">
        <w:rPr>
          <w:rFonts w:ascii="Times New Roman" w:hAnsi="Times New Roman" w:cs="Times New Roman"/>
          <w:sz w:val="24"/>
          <w:szCs w:val="24"/>
          <w:lang w:val="en-AU"/>
        </w:rPr>
        <w:t>Australia</w:t>
      </w:r>
      <w:r w:rsidRPr="00F107C9">
        <w:rPr>
          <w:rFonts w:ascii="Times New Roman" w:hAnsi="Times New Roman" w:cs="Times New Roman"/>
          <w:sz w:val="24"/>
          <w:szCs w:val="24"/>
          <w:lang w:val="en-AU"/>
        </w:rPr>
        <w:noBreakHyphen/>
        <w:t>United Kingdom Free Trade Agreement</w:t>
      </w:r>
      <w:r w:rsidRPr="00F107C9">
        <w:rPr>
          <w:rFonts w:ascii="Times New Roman" w:hAnsi="Times New Roman" w:cs="Times New Roman"/>
          <w:i/>
          <w:sz w:val="24"/>
          <w:szCs w:val="24"/>
          <w:lang w:val="en-AU"/>
        </w:rPr>
        <w:t xml:space="preserve"> </w:t>
      </w:r>
      <w:r w:rsidRPr="00F107C9">
        <w:rPr>
          <w:rFonts w:ascii="Times New Roman" w:hAnsi="Times New Roman" w:cs="Times New Roman"/>
          <w:sz w:val="24"/>
          <w:szCs w:val="24"/>
        </w:rPr>
        <w:t>(Agreement) enters into force for Australia.</w:t>
      </w:r>
    </w:p>
    <w:p w14:paraId="30E96E00" w14:textId="77777777" w:rsidR="00C05802" w:rsidRPr="00F107C9" w:rsidRDefault="00C05802" w:rsidP="00F107C9">
      <w:pPr>
        <w:spacing w:after="0" w:line="240" w:lineRule="auto"/>
        <w:rPr>
          <w:rFonts w:ascii="Times New Roman" w:hAnsi="Times New Roman" w:cs="Times New Roman"/>
          <w:sz w:val="24"/>
          <w:szCs w:val="24"/>
        </w:rPr>
      </w:pPr>
    </w:p>
    <w:p w14:paraId="062DC6B4" w14:textId="77777777" w:rsidR="00C05802" w:rsidRPr="00F107C9" w:rsidRDefault="00C05802" w:rsidP="00F107C9">
      <w:pPr>
        <w:spacing w:after="0" w:line="240" w:lineRule="auto"/>
        <w:rPr>
          <w:rFonts w:ascii="Times New Roman" w:hAnsi="Times New Roman" w:cs="Times New Roman"/>
          <w:b/>
          <w:sz w:val="24"/>
          <w:szCs w:val="24"/>
        </w:rPr>
      </w:pPr>
      <w:r w:rsidRPr="00F107C9">
        <w:rPr>
          <w:rFonts w:ascii="Times New Roman" w:hAnsi="Times New Roman" w:cs="Times New Roman"/>
          <w:b/>
          <w:sz w:val="24"/>
          <w:szCs w:val="24"/>
        </w:rPr>
        <w:t>Section 3 – Authority</w:t>
      </w:r>
    </w:p>
    <w:p w14:paraId="252C8C8F" w14:textId="77777777" w:rsidR="00C05802" w:rsidRPr="00F107C9" w:rsidRDefault="00C05802" w:rsidP="00F107C9">
      <w:pPr>
        <w:spacing w:after="0" w:line="240" w:lineRule="auto"/>
        <w:rPr>
          <w:rFonts w:ascii="Times New Roman" w:hAnsi="Times New Roman" w:cs="Times New Roman"/>
          <w:sz w:val="24"/>
          <w:szCs w:val="24"/>
        </w:rPr>
      </w:pPr>
    </w:p>
    <w:p w14:paraId="39190106" w14:textId="4311E905" w:rsidR="00C05802" w:rsidRPr="00F107C9" w:rsidRDefault="00C05802"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This section sets out the authority under which the Regulations are made, which is the </w:t>
      </w:r>
      <w:r w:rsidRPr="00F107C9">
        <w:rPr>
          <w:rFonts w:ascii="Times New Roman" w:hAnsi="Times New Roman" w:cs="Times New Roman"/>
          <w:i/>
          <w:sz w:val="24"/>
          <w:szCs w:val="24"/>
        </w:rPr>
        <w:t>Customs Act 1901</w:t>
      </w:r>
      <w:r w:rsidRPr="00F107C9">
        <w:rPr>
          <w:rFonts w:ascii="Times New Roman" w:hAnsi="Times New Roman" w:cs="Times New Roman"/>
          <w:sz w:val="24"/>
          <w:szCs w:val="24"/>
        </w:rPr>
        <w:t xml:space="preserve"> (the Act).</w:t>
      </w:r>
    </w:p>
    <w:p w14:paraId="0F490A11" w14:textId="77777777" w:rsidR="00C05802" w:rsidRPr="00F107C9" w:rsidRDefault="00C05802" w:rsidP="00F107C9">
      <w:pPr>
        <w:spacing w:after="0" w:line="240" w:lineRule="auto"/>
        <w:rPr>
          <w:rFonts w:ascii="Times New Roman" w:hAnsi="Times New Roman" w:cs="Times New Roman"/>
          <w:sz w:val="24"/>
          <w:szCs w:val="24"/>
        </w:rPr>
      </w:pPr>
    </w:p>
    <w:p w14:paraId="0013DB36" w14:textId="77777777" w:rsidR="00942168" w:rsidRPr="00F107C9" w:rsidRDefault="00C05802" w:rsidP="00F107C9">
      <w:pPr>
        <w:spacing w:after="0" w:line="240" w:lineRule="auto"/>
        <w:rPr>
          <w:rFonts w:ascii="Times New Roman" w:hAnsi="Times New Roman" w:cs="Times New Roman"/>
          <w:b/>
          <w:sz w:val="24"/>
          <w:szCs w:val="24"/>
        </w:rPr>
      </w:pPr>
      <w:r w:rsidRPr="00F107C9">
        <w:rPr>
          <w:rFonts w:ascii="Times New Roman" w:hAnsi="Times New Roman" w:cs="Times New Roman"/>
          <w:b/>
          <w:sz w:val="24"/>
          <w:szCs w:val="24"/>
        </w:rPr>
        <w:t xml:space="preserve">Section 4 – </w:t>
      </w:r>
      <w:r w:rsidR="00942168" w:rsidRPr="00F107C9">
        <w:rPr>
          <w:rFonts w:ascii="Times New Roman" w:hAnsi="Times New Roman" w:cs="Times New Roman"/>
          <w:b/>
          <w:sz w:val="24"/>
          <w:szCs w:val="24"/>
        </w:rPr>
        <w:t>Definition</w:t>
      </w:r>
    </w:p>
    <w:p w14:paraId="14CD6077" w14:textId="77777777" w:rsidR="00B776E2" w:rsidRPr="00F107C9" w:rsidRDefault="00B776E2" w:rsidP="00F107C9">
      <w:pPr>
        <w:spacing w:after="0" w:line="240" w:lineRule="auto"/>
        <w:rPr>
          <w:rFonts w:ascii="Times New Roman" w:hAnsi="Times New Roman" w:cs="Times New Roman"/>
          <w:b/>
          <w:sz w:val="24"/>
          <w:szCs w:val="24"/>
        </w:rPr>
      </w:pPr>
    </w:p>
    <w:p w14:paraId="7C3AF32C" w14:textId="08D3EB86" w:rsidR="004A3062" w:rsidRPr="00F107C9" w:rsidRDefault="004A3062" w:rsidP="004A306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This section </w:t>
      </w:r>
      <w:r>
        <w:rPr>
          <w:rFonts w:ascii="Times New Roman" w:hAnsi="Times New Roman" w:cs="Times New Roman"/>
          <w:sz w:val="24"/>
          <w:szCs w:val="24"/>
        </w:rPr>
        <w:t>sets</w:t>
      </w:r>
      <w:r w:rsidRPr="00F107C9">
        <w:rPr>
          <w:rFonts w:ascii="Times New Roman" w:hAnsi="Times New Roman" w:cs="Times New Roman"/>
          <w:sz w:val="24"/>
          <w:szCs w:val="24"/>
        </w:rPr>
        <w:t xml:space="preserve"> out the definitions for the purpose of the Regulations:</w:t>
      </w:r>
    </w:p>
    <w:p w14:paraId="7C8FE8D9" w14:textId="77777777" w:rsidR="004A3062" w:rsidRPr="000750FC" w:rsidRDefault="004A3062" w:rsidP="004A3062">
      <w:pPr>
        <w:pStyle w:val="ListParagraph"/>
        <w:numPr>
          <w:ilvl w:val="0"/>
          <w:numId w:val="1"/>
        </w:numPr>
        <w:spacing w:after="0" w:line="240" w:lineRule="auto"/>
        <w:rPr>
          <w:rFonts w:ascii="Times New Roman" w:hAnsi="Times New Roman" w:cs="Times New Roman"/>
          <w:sz w:val="24"/>
          <w:szCs w:val="24"/>
          <w:lang w:val="en-AU"/>
        </w:rPr>
      </w:pPr>
      <w:r w:rsidRPr="000750FC">
        <w:rPr>
          <w:rFonts w:ascii="Times New Roman" w:hAnsi="Times New Roman" w:cs="Times New Roman"/>
          <w:i/>
          <w:sz w:val="24"/>
          <w:szCs w:val="24"/>
          <w:lang w:val="en-AU"/>
        </w:rPr>
        <w:t>Act</w:t>
      </w:r>
      <w:r w:rsidRPr="000750FC">
        <w:rPr>
          <w:rFonts w:ascii="Times New Roman" w:hAnsi="Times New Roman" w:cs="Times New Roman"/>
          <w:sz w:val="24"/>
          <w:szCs w:val="24"/>
          <w:lang w:val="en-AU"/>
        </w:rPr>
        <w:t xml:space="preserve"> means the </w:t>
      </w:r>
      <w:r w:rsidRPr="000750FC">
        <w:rPr>
          <w:rFonts w:ascii="Times New Roman" w:hAnsi="Times New Roman" w:cs="Times New Roman"/>
          <w:i/>
          <w:sz w:val="24"/>
          <w:szCs w:val="24"/>
          <w:lang w:val="en-AU"/>
        </w:rPr>
        <w:t>Customs Act 1901</w:t>
      </w:r>
      <w:r w:rsidRPr="000750FC">
        <w:rPr>
          <w:rFonts w:ascii="Times New Roman" w:hAnsi="Times New Roman" w:cs="Times New Roman"/>
          <w:sz w:val="24"/>
          <w:szCs w:val="24"/>
          <w:lang w:val="en-AU"/>
        </w:rPr>
        <w:t>.</w:t>
      </w:r>
    </w:p>
    <w:p w14:paraId="37E4D56D" w14:textId="77777777" w:rsidR="004A3062" w:rsidRPr="00F107C9" w:rsidRDefault="004A3062" w:rsidP="004A3062">
      <w:pPr>
        <w:pStyle w:val="ListParagraph"/>
        <w:numPr>
          <w:ilvl w:val="0"/>
          <w:numId w:val="1"/>
        </w:numPr>
        <w:spacing w:after="0" w:line="240" w:lineRule="auto"/>
        <w:rPr>
          <w:rFonts w:ascii="Times New Roman" w:hAnsi="Times New Roman" w:cs="Times New Roman"/>
          <w:sz w:val="24"/>
          <w:szCs w:val="24"/>
          <w:lang w:val="en-AU"/>
        </w:rPr>
      </w:pPr>
      <w:r w:rsidRPr="000750FC">
        <w:rPr>
          <w:rFonts w:ascii="Times New Roman" w:hAnsi="Times New Roman" w:cs="Times New Roman"/>
          <w:i/>
          <w:sz w:val="24"/>
          <w:szCs w:val="24"/>
        </w:rPr>
        <w:t>Agreement on Implementation of Article VII of the General Agreement on Tariffs and Trade 1994</w:t>
      </w:r>
      <w:r w:rsidRPr="00F107C9">
        <w:rPr>
          <w:rFonts w:ascii="Times New Roman" w:hAnsi="Times New Roman" w:cs="Times New Roman"/>
          <w:sz w:val="24"/>
          <w:szCs w:val="24"/>
        </w:rPr>
        <w:t xml:space="preserve"> means the Agreement of that name:</w:t>
      </w:r>
    </w:p>
    <w:p w14:paraId="60DC9588" w14:textId="77777777" w:rsidR="004A3062" w:rsidRPr="00F107C9" w:rsidRDefault="004A3062" w:rsidP="004A3062">
      <w:pPr>
        <w:pStyle w:val="ListParagraph"/>
        <w:numPr>
          <w:ilvl w:val="0"/>
          <w:numId w:val="2"/>
        </w:numPr>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rPr>
        <w:t>set out in Annex 1A of the Marrakesh Agreement establishing the World Trade Organization, done at Marrakesh on 15 April 1994; and</w:t>
      </w:r>
    </w:p>
    <w:p w14:paraId="09616192" w14:textId="77777777" w:rsidR="004A3062" w:rsidRPr="00F107C9" w:rsidRDefault="004A3062" w:rsidP="004A3062">
      <w:pPr>
        <w:pStyle w:val="ListParagraph"/>
        <w:numPr>
          <w:ilvl w:val="0"/>
          <w:numId w:val="2"/>
        </w:numPr>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rPr>
        <w:t>as in force for Australia from time to time.</w:t>
      </w:r>
    </w:p>
    <w:p w14:paraId="77E8C560" w14:textId="77777777" w:rsidR="004A3062" w:rsidRPr="00F107C9" w:rsidRDefault="004A3062" w:rsidP="004A3062">
      <w:pPr>
        <w:spacing w:after="0" w:line="240" w:lineRule="auto"/>
        <w:rPr>
          <w:rFonts w:ascii="Times New Roman" w:hAnsi="Times New Roman" w:cs="Times New Roman"/>
          <w:sz w:val="24"/>
          <w:szCs w:val="24"/>
        </w:rPr>
      </w:pPr>
    </w:p>
    <w:p w14:paraId="37E8DB94" w14:textId="77777777" w:rsidR="004A3062" w:rsidRPr="00F107C9" w:rsidRDefault="004A3062" w:rsidP="004A3062">
      <w:pPr>
        <w:pStyle w:val="TxtParagraph"/>
        <w:spacing w:before="0" w:after="0" w:line="240" w:lineRule="auto"/>
        <w:jc w:val="left"/>
        <w:rPr>
          <w:rFonts w:ascii="Times New Roman" w:hAnsi="Times New Roman"/>
          <w:szCs w:val="24"/>
        </w:rPr>
      </w:pPr>
      <w:r w:rsidRPr="00F107C9">
        <w:rPr>
          <w:rFonts w:ascii="Times New Roman" w:hAnsi="Times New Roman"/>
          <w:szCs w:val="24"/>
        </w:rPr>
        <w:t xml:space="preserve">The note to the definition of </w:t>
      </w:r>
      <w:r w:rsidRPr="00F107C9">
        <w:rPr>
          <w:rFonts w:ascii="Times New Roman" w:hAnsi="Times New Roman"/>
          <w:i/>
          <w:szCs w:val="24"/>
        </w:rPr>
        <w:t>Agreement on Implementation of Article VII of the General Agreement on Tariffs and Trade 1994</w:t>
      </w:r>
      <w:r w:rsidRPr="00F107C9">
        <w:rPr>
          <w:rFonts w:ascii="Times New Roman" w:hAnsi="Times New Roman"/>
          <w:szCs w:val="24"/>
        </w:rPr>
        <w:t xml:space="preserve"> indicates, as at 2022, the text of this Agreement is accessible through the Australian Treaties Library on the AustLII website.</w:t>
      </w:r>
    </w:p>
    <w:p w14:paraId="7B3C7F39" w14:textId="77777777" w:rsidR="004A3062" w:rsidRPr="00F107C9" w:rsidRDefault="004A3062" w:rsidP="004A3062">
      <w:pPr>
        <w:pStyle w:val="TxtParagraph"/>
        <w:spacing w:before="0" w:after="0" w:line="240" w:lineRule="auto"/>
        <w:jc w:val="left"/>
        <w:rPr>
          <w:rFonts w:ascii="Times New Roman" w:hAnsi="Times New Roman"/>
          <w:szCs w:val="24"/>
        </w:rPr>
      </w:pPr>
    </w:p>
    <w:p w14:paraId="5AE9B254" w14:textId="1AF035DA" w:rsidR="004A3062" w:rsidRPr="00F107C9" w:rsidRDefault="004A3062" w:rsidP="004A306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 following words and expressions have the meanings given by subsection 153ZRB(1) of the Customs Act:</w:t>
      </w:r>
    </w:p>
    <w:p w14:paraId="526B2DD6" w14:textId="77777777" w:rsidR="004A3062" w:rsidRPr="00F107C9" w:rsidRDefault="004A3062" w:rsidP="004A3062">
      <w:pPr>
        <w:pStyle w:val="ListParagraph"/>
        <w:numPr>
          <w:ilvl w:val="0"/>
          <w:numId w:val="3"/>
        </w:numPr>
        <w:spacing w:after="0" w:line="240" w:lineRule="auto"/>
        <w:rPr>
          <w:rFonts w:ascii="Times New Roman" w:hAnsi="Times New Roman" w:cs="Times New Roman"/>
          <w:sz w:val="24"/>
          <w:szCs w:val="24"/>
        </w:rPr>
      </w:pPr>
      <w:r w:rsidRPr="00F107C9">
        <w:rPr>
          <w:rFonts w:ascii="Times New Roman" w:hAnsi="Times New Roman" w:cs="Times New Roman"/>
          <w:i/>
          <w:sz w:val="24"/>
          <w:szCs w:val="24"/>
        </w:rPr>
        <w:t>Agreement</w:t>
      </w:r>
    </w:p>
    <w:p w14:paraId="74CA451A"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Australian originating goods</w:t>
      </w:r>
    </w:p>
    <w:p w14:paraId="0EC9F8E6"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declaration of origin</w:t>
      </w:r>
    </w:p>
    <w:p w14:paraId="755E4C2B"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Harmonized System</w:t>
      </w:r>
    </w:p>
    <w:p w14:paraId="3D9D0BCD"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non</w:t>
      </w:r>
      <w:r w:rsidRPr="00F107C9">
        <w:rPr>
          <w:rFonts w:ascii="Times New Roman" w:hAnsi="Times New Roman" w:cs="Times New Roman"/>
          <w:i/>
          <w:sz w:val="24"/>
          <w:szCs w:val="24"/>
        </w:rPr>
        <w:noBreakHyphen/>
        <w:t>originating materials</w:t>
      </w:r>
    </w:p>
    <w:p w14:paraId="4CDA8CD1"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lastRenderedPageBreak/>
        <w:t>originating materials</w:t>
      </w:r>
    </w:p>
    <w:p w14:paraId="7759037E"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production</w:t>
      </w:r>
    </w:p>
    <w:p w14:paraId="2CE7E33F" w14:textId="77777777" w:rsidR="004A3062" w:rsidRPr="00F107C9" w:rsidRDefault="004A3062" w:rsidP="004A3062">
      <w:pPr>
        <w:pStyle w:val="ListParagraph"/>
        <w:numPr>
          <w:ilvl w:val="0"/>
          <w:numId w:val="3"/>
        </w:numPr>
        <w:spacing w:after="0" w:line="240" w:lineRule="auto"/>
        <w:rPr>
          <w:rFonts w:ascii="Times New Roman" w:hAnsi="Times New Roman" w:cs="Times New Roman"/>
          <w:i/>
          <w:sz w:val="24"/>
          <w:szCs w:val="24"/>
        </w:rPr>
      </w:pPr>
      <w:r w:rsidRPr="00F107C9">
        <w:rPr>
          <w:rFonts w:ascii="Times New Roman" w:hAnsi="Times New Roman" w:cs="Times New Roman"/>
          <w:i/>
          <w:sz w:val="24"/>
          <w:szCs w:val="24"/>
        </w:rPr>
        <w:t>territory of Australia</w:t>
      </w:r>
    </w:p>
    <w:p w14:paraId="5705C612" w14:textId="77777777" w:rsidR="004A3062" w:rsidRPr="004C44BA" w:rsidRDefault="004A3062" w:rsidP="004A3062">
      <w:pPr>
        <w:pStyle w:val="ListParagraph"/>
        <w:numPr>
          <w:ilvl w:val="0"/>
          <w:numId w:val="3"/>
        </w:numPr>
        <w:spacing w:after="0" w:line="240" w:lineRule="auto"/>
      </w:pPr>
      <w:r w:rsidRPr="00F107C9">
        <w:rPr>
          <w:rFonts w:ascii="Times New Roman" w:hAnsi="Times New Roman" w:cs="Times New Roman"/>
          <w:i/>
          <w:sz w:val="24"/>
          <w:szCs w:val="24"/>
        </w:rPr>
        <w:t>territory of the United Kingdom</w:t>
      </w:r>
    </w:p>
    <w:p w14:paraId="138C86BF" w14:textId="77777777" w:rsidR="004A3062" w:rsidRDefault="004A3062" w:rsidP="004A3062">
      <w:pPr>
        <w:spacing w:after="0" w:line="240" w:lineRule="auto"/>
        <w:rPr>
          <w:rFonts w:ascii="Times New Roman" w:hAnsi="Times New Roman" w:cs="Times New Roman"/>
          <w:sz w:val="24"/>
          <w:szCs w:val="24"/>
        </w:rPr>
      </w:pPr>
    </w:p>
    <w:p w14:paraId="1119F793" w14:textId="0982D2BE" w:rsidR="004A3062" w:rsidRDefault="004A3062" w:rsidP="004A30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Regulations incorporate the definition of Harmonized System that is inserted into the Customs Act by the Customs Implementation Act (see subsection 153ZRB(1)), in accordance with subparagraph 14(1)(a)(i) of the </w:t>
      </w:r>
      <w:r w:rsidRPr="008A2C03">
        <w:rPr>
          <w:rFonts w:ascii="Times New Roman" w:hAnsi="Times New Roman" w:cs="Times New Roman"/>
          <w:i/>
          <w:sz w:val="24"/>
          <w:szCs w:val="24"/>
        </w:rPr>
        <w:t>Legislation Act 2003</w:t>
      </w:r>
      <w:r>
        <w:rPr>
          <w:rFonts w:ascii="Times New Roman" w:hAnsi="Times New Roman" w:cs="Times New Roman"/>
          <w:sz w:val="24"/>
          <w:szCs w:val="24"/>
        </w:rPr>
        <w:t xml:space="preserve">. </w:t>
      </w:r>
    </w:p>
    <w:p w14:paraId="2C3B7FFF" w14:textId="77777777" w:rsidR="004A3062" w:rsidRPr="008A2C03" w:rsidRDefault="004A3062" w:rsidP="004A3062">
      <w:pPr>
        <w:spacing w:after="0" w:line="240" w:lineRule="auto"/>
        <w:rPr>
          <w:rFonts w:ascii="Times New Roman" w:hAnsi="Times New Roman" w:cs="Times New Roman"/>
          <w:sz w:val="24"/>
          <w:szCs w:val="24"/>
        </w:rPr>
      </w:pPr>
    </w:p>
    <w:p w14:paraId="01AA18F5" w14:textId="77777777" w:rsidR="004A3062" w:rsidRDefault="004A3062" w:rsidP="004A3062">
      <w:pPr>
        <w:spacing w:after="0" w:line="240" w:lineRule="auto"/>
        <w:rPr>
          <w:rFonts w:ascii="Times New Roman" w:hAnsi="Times New Roman" w:cs="Times New Roman"/>
          <w:sz w:val="24"/>
          <w:szCs w:val="24"/>
        </w:rPr>
      </w:pPr>
      <w:r>
        <w:rPr>
          <w:rFonts w:ascii="Times New Roman" w:hAnsi="Times New Roman" w:cs="Times New Roman"/>
          <w:sz w:val="24"/>
          <w:szCs w:val="24"/>
        </w:rPr>
        <w:t>The Harmonized System is a structure for classifying goods based on internationally agreed descriptors for goods and related six-digit codes administered by the World Customs Organization (the WCO). This six-digit classification uniquely identifies all traded goods and commodities and is uniform across all countries that have adopted the Harmonized System. The WCO, review the system every five years to reflect changes in industry practice, technological developments and evolving international trade patterns.</w:t>
      </w:r>
    </w:p>
    <w:p w14:paraId="758C0EC5" w14:textId="77777777" w:rsidR="004A3062" w:rsidRDefault="004A3062" w:rsidP="004A3062">
      <w:pPr>
        <w:spacing w:after="0" w:line="240" w:lineRule="auto"/>
        <w:rPr>
          <w:rFonts w:ascii="Times New Roman" w:hAnsi="Times New Roman" w:cs="Times New Roman"/>
          <w:sz w:val="24"/>
          <w:szCs w:val="24"/>
        </w:rPr>
      </w:pPr>
    </w:p>
    <w:p w14:paraId="191F9C5F" w14:textId="7ADB8B2D" w:rsidR="004A3062" w:rsidRDefault="004A3062" w:rsidP="004A3062">
      <w:pPr>
        <w:spacing w:after="0" w:line="240" w:lineRule="auto"/>
        <w:rPr>
          <w:rFonts w:ascii="Times New Roman" w:hAnsi="Times New Roman" w:cs="Times New Roman"/>
          <w:sz w:val="24"/>
          <w:szCs w:val="24"/>
        </w:rPr>
      </w:pPr>
      <w:r>
        <w:rPr>
          <w:rFonts w:ascii="Times New Roman" w:hAnsi="Times New Roman" w:cs="Times New Roman"/>
          <w:sz w:val="24"/>
          <w:szCs w:val="24"/>
        </w:rPr>
        <w:t>The expression ‘Harmonised System’ is used in the record</w:t>
      </w:r>
      <w:r>
        <w:rPr>
          <w:rFonts w:ascii="Times New Roman" w:hAnsi="Times New Roman" w:cs="Times New Roman"/>
          <w:sz w:val="24"/>
          <w:szCs w:val="24"/>
        </w:rPr>
        <w:noBreakHyphen/>
        <w:t xml:space="preserve">keeping obligations in sections 12 and 13 of the Regulations to require records be kept of the classification of goods or materials under the Harmonized System. This in turn implements the record keeping obligations under the Agreement. </w:t>
      </w:r>
    </w:p>
    <w:p w14:paraId="6CBEB0D1" w14:textId="77777777" w:rsidR="004A3062" w:rsidRDefault="004A3062" w:rsidP="004A3062">
      <w:pPr>
        <w:spacing w:after="0" w:line="240" w:lineRule="auto"/>
        <w:rPr>
          <w:rFonts w:ascii="Times New Roman" w:hAnsi="Times New Roman" w:cs="Times New Roman"/>
          <w:sz w:val="24"/>
          <w:szCs w:val="24"/>
        </w:rPr>
      </w:pPr>
    </w:p>
    <w:p w14:paraId="6A9226A1" w14:textId="77777777" w:rsidR="004A3062" w:rsidRDefault="004A3062" w:rsidP="004A3062">
      <w:pPr>
        <w:spacing w:after="0" w:line="240" w:lineRule="auto"/>
        <w:rPr>
          <w:rFonts w:ascii="Times New Roman" w:hAnsi="Times New Roman" w:cs="Times New Roman"/>
          <w:sz w:val="24"/>
          <w:szCs w:val="24"/>
        </w:rPr>
      </w:pPr>
      <w:r>
        <w:rPr>
          <w:rFonts w:ascii="Times New Roman" w:hAnsi="Times New Roman" w:cs="Times New Roman"/>
          <w:sz w:val="24"/>
          <w:szCs w:val="24"/>
        </w:rPr>
        <w:t>The Agreement also uses the codes of the Harmonized System. The codes in the Agreement are from the version of the Harmonized System in place from 1 January 2017, commonly referred to as the 2017 version of the Harmonized System.</w:t>
      </w:r>
    </w:p>
    <w:p w14:paraId="03E0CD20" w14:textId="77777777" w:rsidR="004A3062" w:rsidRDefault="004A3062" w:rsidP="004A3062">
      <w:pPr>
        <w:spacing w:after="0" w:line="240" w:lineRule="auto"/>
        <w:rPr>
          <w:rFonts w:ascii="Times New Roman" w:hAnsi="Times New Roman" w:cs="Times New Roman"/>
          <w:sz w:val="24"/>
          <w:szCs w:val="24"/>
        </w:rPr>
      </w:pPr>
    </w:p>
    <w:p w14:paraId="622A07E9" w14:textId="77777777" w:rsidR="004A3062" w:rsidRDefault="004A3062" w:rsidP="004A3062">
      <w:pPr>
        <w:spacing w:after="0" w:line="240" w:lineRule="auto"/>
        <w:rPr>
          <w:rFonts w:ascii="Times New Roman" w:hAnsi="Times New Roman" w:cs="Times New Roman"/>
          <w:sz w:val="24"/>
          <w:szCs w:val="24"/>
        </w:rPr>
      </w:pPr>
      <w:r>
        <w:rPr>
          <w:rFonts w:ascii="Times New Roman" w:hAnsi="Times New Roman" w:cs="Times New Roman"/>
          <w:sz w:val="24"/>
          <w:szCs w:val="24"/>
        </w:rPr>
        <w:t>The 2017 version of the Harmonized System is available free of charge on webpages administered by the WCO.</w:t>
      </w:r>
    </w:p>
    <w:p w14:paraId="6C20FA66" w14:textId="77777777" w:rsidR="00381748" w:rsidRPr="00F107C9" w:rsidRDefault="00381748" w:rsidP="00F107C9">
      <w:pPr>
        <w:spacing w:after="0" w:line="240" w:lineRule="auto"/>
        <w:rPr>
          <w:rFonts w:ascii="Times New Roman" w:hAnsi="Times New Roman" w:cs="Times New Roman"/>
          <w:sz w:val="24"/>
          <w:szCs w:val="24"/>
        </w:rPr>
      </w:pPr>
    </w:p>
    <w:p w14:paraId="6138DF21" w14:textId="77777777" w:rsidR="00864F64" w:rsidRPr="004A3062" w:rsidRDefault="00C05802" w:rsidP="00F107C9">
      <w:pPr>
        <w:shd w:val="clear" w:color="auto" w:fill="FFFFFF"/>
        <w:spacing w:after="0" w:line="240" w:lineRule="auto"/>
        <w:rPr>
          <w:rFonts w:ascii="Times New Roman" w:hAnsi="Times New Roman" w:cs="Times New Roman"/>
          <w:b/>
          <w:sz w:val="24"/>
          <w:szCs w:val="24"/>
        </w:rPr>
      </w:pPr>
      <w:r w:rsidRPr="004A3062">
        <w:rPr>
          <w:rFonts w:ascii="Times New Roman" w:hAnsi="Times New Roman" w:cs="Times New Roman"/>
          <w:b/>
          <w:sz w:val="24"/>
          <w:szCs w:val="24"/>
        </w:rPr>
        <w:t xml:space="preserve">Part </w:t>
      </w:r>
      <w:r w:rsidR="00B776E2" w:rsidRPr="004A3062">
        <w:rPr>
          <w:rFonts w:ascii="Times New Roman" w:hAnsi="Times New Roman" w:cs="Times New Roman"/>
          <w:b/>
          <w:sz w:val="24"/>
          <w:szCs w:val="24"/>
        </w:rPr>
        <w:t>2</w:t>
      </w:r>
      <w:r w:rsidRPr="004A3062">
        <w:rPr>
          <w:rFonts w:ascii="Times New Roman" w:hAnsi="Times New Roman" w:cs="Times New Roman"/>
          <w:b/>
          <w:sz w:val="24"/>
          <w:szCs w:val="24"/>
        </w:rPr>
        <w:t xml:space="preserve"> –</w:t>
      </w:r>
      <w:r w:rsidR="00B776E2" w:rsidRPr="004A3062">
        <w:rPr>
          <w:rFonts w:ascii="Times New Roman" w:hAnsi="Times New Roman" w:cs="Times New Roman"/>
          <w:b/>
          <w:sz w:val="24"/>
          <w:szCs w:val="24"/>
        </w:rPr>
        <w:t xml:space="preserve"> Tariff Change Requirement</w:t>
      </w:r>
      <w:r w:rsidRPr="004A3062">
        <w:rPr>
          <w:rFonts w:ascii="Times New Roman" w:hAnsi="Times New Roman" w:cs="Times New Roman"/>
          <w:b/>
          <w:sz w:val="24"/>
          <w:szCs w:val="24"/>
        </w:rPr>
        <w:t xml:space="preserve"> </w:t>
      </w:r>
    </w:p>
    <w:p w14:paraId="5DD4E8E7"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4BF7BFAF" w14:textId="77777777" w:rsidR="00A42CD3" w:rsidRPr="00F107C9" w:rsidRDefault="00B776E2" w:rsidP="00F107C9">
      <w:pPr>
        <w:shd w:val="clear" w:color="auto" w:fill="FFFFFF"/>
        <w:spacing w:after="0" w:line="240" w:lineRule="auto"/>
        <w:rPr>
          <w:rFonts w:ascii="Times New Roman" w:eastAsia="Times New Roman" w:hAnsi="Times New Roman" w:cs="Times New Roman"/>
          <w:b/>
          <w:color w:val="000000"/>
          <w:sz w:val="24"/>
          <w:szCs w:val="24"/>
          <w:lang w:val="en-AU" w:eastAsia="en-AU"/>
        </w:rPr>
      </w:pPr>
      <w:r w:rsidRPr="00F107C9">
        <w:rPr>
          <w:rFonts w:ascii="Times New Roman" w:eastAsia="Times New Roman" w:hAnsi="Times New Roman" w:cs="Times New Roman"/>
          <w:b/>
          <w:color w:val="000000"/>
          <w:sz w:val="24"/>
          <w:szCs w:val="24"/>
          <w:lang w:eastAsia="en-AU"/>
        </w:rPr>
        <w:t>Section 5</w:t>
      </w:r>
      <w:r w:rsidR="00A42CD3" w:rsidRPr="00F107C9">
        <w:rPr>
          <w:rFonts w:ascii="Times New Roman" w:eastAsia="Times New Roman" w:hAnsi="Times New Roman" w:cs="Times New Roman"/>
          <w:b/>
          <w:color w:val="000000"/>
          <w:sz w:val="24"/>
          <w:szCs w:val="24"/>
          <w:lang w:eastAsia="en-AU"/>
        </w:rPr>
        <w:t xml:space="preserve"> </w:t>
      </w:r>
      <w:r w:rsidR="00153AE9" w:rsidRPr="00F107C9">
        <w:rPr>
          <w:rFonts w:ascii="Times New Roman" w:eastAsia="Times New Roman" w:hAnsi="Times New Roman" w:cs="Times New Roman"/>
          <w:b/>
          <w:color w:val="000000"/>
          <w:sz w:val="24"/>
          <w:szCs w:val="24"/>
          <w:lang w:eastAsia="en-AU"/>
        </w:rPr>
        <w:t>–</w:t>
      </w:r>
      <w:r w:rsidR="00A42CD3" w:rsidRPr="00F107C9">
        <w:rPr>
          <w:rFonts w:ascii="Times New Roman" w:eastAsia="Times New Roman" w:hAnsi="Times New Roman" w:cs="Times New Roman"/>
          <w:b/>
          <w:color w:val="000000"/>
          <w:sz w:val="24"/>
          <w:szCs w:val="24"/>
          <w:lang w:eastAsia="en-AU"/>
        </w:rPr>
        <w:t xml:space="preserve"> </w:t>
      </w:r>
      <w:r w:rsidR="00A42CD3" w:rsidRPr="00F107C9">
        <w:rPr>
          <w:rFonts w:ascii="Times New Roman" w:eastAsia="Times New Roman" w:hAnsi="Times New Roman" w:cs="Times New Roman"/>
          <w:b/>
          <w:color w:val="000000"/>
          <w:sz w:val="24"/>
          <w:szCs w:val="24"/>
          <w:lang w:val="en-AU" w:eastAsia="en-AU"/>
        </w:rPr>
        <w:t>Change in tariff classification requirement for non</w:t>
      </w:r>
      <w:r w:rsidR="00A42CD3" w:rsidRPr="00F107C9">
        <w:rPr>
          <w:rFonts w:ascii="Times New Roman" w:eastAsia="Times New Roman" w:hAnsi="Times New Roman" w:cs="Times New Roman"/>
          <w:b/>
          <w:color w:val="000000"/>
          <w:sz w:val="24"/>
          <w:szCs w:val="24"/>
          <w:lang w:val="en-AU" w:eastAsia="en-AU"/>
        </w:rPr>
        <w:noBreakHyphen/>
        <w:t>originating materials</w:t>
      </w:r>
    </w:p>
    <w:p w14:paraId="7A816746"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3EA4DF98" w14:textId="77777777"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Annex 4B to the Agreement, amongst other matters, sets out the product specific rules of origin and chapter specific origin rules, and related requirements that may need to be satisfied in order for goods to be eligible for preferential tariff treatment. Regulations may be required to specify or provide for related requirements.</w:t>
      </w:r>
    </w:p>
    <w:p w14:paraId="56228D94" w14:textId="77777777" w:rsidR="00DB2A9E" w:rsidRPr="00F107C9" w:rsidRDefault="00DB2A9E" w:rsidP="00DB2A9E">
      <w:pPr>
        <w:spacing w:after="0" w:line="240" w:lineRule="auto"/>
        <w:rPr>
          <w:rFonts w:ascii="Times New Roman" w:hAnsi="Times New Roman" w:cs="Times New Roman"/>
          <w:sz w:val="24"/>
          <w:szCs w:val="24"/>
        </w:rPr>
      </w:pPr>
    </w:p>
    <w:p w14:paraId="069E4BEC" w14:textId="77777777" w:rsidR="00DB2A9E"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One of the requirements under Annex 4B to the Agreement that may apply to goods is the change in tariff classification requirement. </w:t>
      </w:r>
      <w:r w:rsidRPr="0014027A">
        <w:rPr>
          <w:rFonts w:ascii="Times New Roman" w:hAnsi="Times New Roman" w:cs="Times New Roman"/>
          <w:sz w:val="24"/>
          <w:szCs w:val="24"/>
        </w:rPr>
        <w:t>A change in tariff classification requires that any non-originating materials that are incorporated into the final good undergo a specified change in classification in one or more of the Parties to the Agreement.</w:t>
      </w:r>
    </w:p>
    <w:p w14:paraId="01D35875" w14:textId="77777777" w:rsidR="00DB2A9E" w:rsidRDefault="00DB2A9E" w:rsidP="00DB2A9E">
      <w:pPr>
        <w:spacing w:after="0" w:line="240" w:lineRule="auto"/>
        <w:rPr>
          <w:rFonts w:ascii="Times New Roman" w:hAnsi="Times New Roman" w:cs="Times New Roman"/>
          <w:sz w:val="24"/>
          <w:szCs w:val="24"/>
        </w:rPr>
      </w:pPr>
    </w:p>
    <w:p w14:paraId="23F52B11" w14:textId="77777777"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Where </w:t>
      </w:r>
      <w:r>
        <w:rPr>
          <w:rFonts w:ascii="Times New Roman" w:hAnsi="Times New Roman" w:cs="Times New Roman"/>
          <w:sz w:val="24"/>
          <w:szCs w:val="24"/>
        </w:rPr>
        <w:t>that</w:t>
      </w:r>
      <w:r w:rsidRPr="00F107C9">
        <w:rPr>
          <w:rFonts w:ascii="Times New Roman" w:hAnsi="Times New Roman" w:cs="Times New Roman"/>
          <w:sz w:val="24"/>
          <w:szCs w:val="24"/>
        </w:rPr>
        <w:t xml:space="preserve"> requirement applies, the regulations may prescribe when a non-originating material used in the production of the goods is taken to satisfy the change in tariff classification (subsection 153ZRE(3) of the Customs Act refers).</w:t>
      </w:r>
    </w:p>
    <w:p w14:paraId="0F81E540" w14:textId="77777777" w:rsidR="00DB2A9E" w:rsidRPr="00F107C9" w:rsidRDefault="00DB2A9E" w:rsidP="00DB2A9E">
      <w:pPr>
        <w:spacing w:after="0" w:line="240" w:lineRule="auto"/>
        <w:rPr>
          <w:rFonts w:ascii="Times New Roman" w:hAnsi="Times New Roman" w:cs="Times New Roman"/>
          <w:sz w:val="24"/>
          <w:szCs w:val="24"/>
        </w:rPr>
      </w:pPr>
    </w:p>
    <w:p w14:paraId="054489F7" w14:textId="1F99BD84"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For the purposes of subsection 153ZRE(3) of the Customs Act, section 5 of the Regulations provide</w:t>
      </w:r>
      <w:r>
        <w:rPr>
          <w:rFonts w:ascii="Times New Roman" w:hAnsi="Times New Roman" w:cs="Times New Roman"/>
          <w:sz w:val="24"/>
          <w:szCs w:val="24"/>
        </w:rPr>
        <w:t>s</w:t>
      </w:r>
      <w:r w:rsidRPr="00F107C9">
        <w:rPr>
          <w:rFonts w:ascii="Times New Roman" w:hAnsi="Times New Roman" w:cs="Times New Roman"/>
          <w:sz w:val="24"/>
          <w:szCs w:val="24"/>
        </w:rPr>
        <w:t xml:space="preserve"> that a non-originating material used in the production of goods that does not satisfy a particular change in tariff classification is taken to satisfy the change in tariff classification if:</w:t>
      </w:r>
    </w:p>
    <w:p w14:paraId="316D87AC" w14:textId="77777777" w:rsidR="00DB2A9E" w:rsidRPr="00F107C9" w:rsidRDefault="00DB2A9E" w:rsidP="00DB2A9E">
      <w:pPr>
        <w:pStyle w:val="ListParagraph"/>
        <w:numPr>
          <w:ilvl w:val="0"/>
          <w:numId w:val="4"/>
        </w:numPr>
        <w:spacing w:after="0" w:line="240" w:lineRule="auto"/>
        <w:ind w:left="1080" w:hanging="540"/>
        <w:contextualSpacing w:val="0"/>
        <w:rPr>
          <w:rFonts w:ascii="Times New Roman" w:hAnsi="Times New Roman" w:cs="Times New Roman"/>
          <w:sz w:val="24"/>
          <w:szCs w:val="24"/>
        </w:rPr>
      </w:pPr>
      <w:r w:rsidRPr="00F107C9">
        <w:rPr>
          <w:rFonts w:ascii="Times New Roman" w:hAnsi="Times New Roman" w:cs="Times New Roman"/>
          <w:sz w:val="24"/>
          <w:szCs w:val="24"/>
        </w:rPr>
        <w:lastRenderedPageBreak/>
        <w:t xml:space="preserve">it was produced entirely </w:t>
      </w:r>
      <w:r w:rsidRPr="00722A11">
        <w:rPr>
          <w:rFonts w:ascii="Times New Roman" w:hAnsi="Times New Roman" w:cs="Times New Roman"/>
          <w:sz w:val="24"/>
          <w:szCs w:val="24"/>
        </w:rPr>
        <w:t xml:space="preserve">in the territory of the United Kingdom, or entirely in the territory of the United Kingdom and the territory of Australia, </w:t>
      </w:r>
      <w:r w:rsidRPr="00F107C9">
        <w:rPr>
          <w:rFonts w:ascii="Times New Roman" w:hAnsi="Times New Roman" w:cs="Times New Roman"/>
          <w:sz w:val="24"/>
          <w:szCs w:val="24"/>
        </w:rPr>
        <w:t>from other non-originating materials; and</w:t>
      </w:r>
    </w:p>
    <w:p w14:paraId="51FA9B23" w14:textId="77777777" w:rsidR="00DB2A9E" w:rsidRPr="00F107C9" w:rsidRDefault="00DB2A9E" w:rsidP="00DB2A9E">
      <w:pPr>
        <w:pStyle w:val="ListParagraph"/>
        <w:numPr>
          <w:ilvl w:val="0"/>
          <w:numId w:val="4"/>
        </w:numPr>
        <w:spacing w:after="0" w:line="240" w:lineRule="auto"/>
        <w:ind w:left="1080" w:hanging="540"/>
        <w:contextualSpacing w:val="0"/>
        <w:rPr>
          <w:rFonts w:ascii="Times New Roman" w:hAnsi="Times New Roman" w:cs="Times New Roman"/>
          <w:sz w:val="24"/>
          <w:szCs w:val="24"/>
        </w:rPr>
      </w:pPr>
      <w:r w:rsidRPr="00F107C9">
        <w:rPr>
          <w:rFonts w:ascii="Times New Roman" w:hAnsi="Times New Roman" w:cs="Times New Roman"/>
          <w:sz w:val="24"/>
          <w:szCs w:val="24"/>
        </w:rPr>
        <w:t>each of those other non-originating materials satisfies the change in tariff classification, including by one or more applications of this section.</w:t>
      </w:r>
    </w:p>
    <w:p w14:paraId="161E7CC3" w14:textId="77777777" w:rsidR="00DB2A9E" w:rsidRPr="00F107C9" w:rsidRDefault="00DB2A9E" w:rsidP="00DB2A9E">
      <w:pPr>
        <w:spacing w:after="0" w:line="240" w:lineRule="auto"/>
        <w:rPr>
          <w:rFonts w:ascii="Times New Roman" w:hAnsi="Times New Roman" w:cs="Times New Roman"/>
          <w:sz w:val="24"/>
          <w:szCs w:val="24"/>
        </w:rPr>
      </w:pPr>
    </w:p>
    <w:p w14:paraId="2AA4FFA9" w14:textId="12B5AEE8"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Section 5 of the Regulations </w:t>
      </w:r>
      <w:r>
        <w:rPr>
          <w:rFonts w:ascii="Times New Roman" w:hAnsi="Times New Roman" w:cs="Times New Roman"/>
          <w:sz w:val="24"/>
          <w:szCs w:val="24"/>
        </w:rPr>
        <w:t>applies</w:t>
      </w:r>
      <w:r w:rsidRPr="00F107C9">
        <w:rPr>
          <w:rFonts w:ascii="Times New Roman" w:hAnsi="Times New Roman" w:cs="Times New Roman"/>
          <w:sz w:val="24"/>
          <w:szCs w:val="24"/>
        </w:rPr>
        <w:t xml:space="preserve"> where the non</w:t>
      </w:r>
      <w:r w:rsidRPr="00F107C9">
        <w:rPr>
          <w:rFonts w:ascii="Times New Roman" w:hAnsi="Times New Roman" w:cs="Times New Roman"/>
          <w:sz w:val="24"/>
          <w:szCs w:val="24"/>
        </w:rPr>
        <w:noBreakHyphen/>
        <w:t>originating materials that are used to directly produce the final good do not satisfy the change in tariff classification.</w:t>
      </w:r>
    </w:p>
    <w:p w14:paraId="16F0C06D" w14:textId="77777777" w:rsidR="00DB2A9E" w:rsidRPr="00F107C9" w:rsidRDefault="00DB2A9E" w:rsidP="00DB2A9E">
      <w:pPr>
        <w:spacing w:after="0" w:line="240" w:lineRule="auto"/>
        <w:rPr>
          <w:rFonts w:ascii="Times New Roman" w:hAnsi="Times New Roman" w:cs="Times New Roman"/>
          <w:sz w:val="24"/>
          <w:szCs w:val="24"/>
        </w:rPr>
      </w:pPr>
    </w:p>
    <w:p w14:paraId="2D12DAC2" w14:textId="77777777"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In practice, in producing a final good, a producer may use goods that are produced in </w:t>
      </w:r>
      <w:r>
        <w:rPr>
          <w:rFonts w:ascii="Times New Roman" w:hAnsi="Times New Roman" w:cs="Times New Roman"/>
          <w:sz w:val="24"/>
          <w:szCs w:val="24"/>
        </w:rPr>
        <w:t xml:space="preserve">the </w:t>
      </w:r>
      <w:r w:rsidRPr="00722A11">
        <w:rPr>
          <w:rFonts w:ascii="Times New Roman" w:hAnsi="Times New Roman" w:cs="Times New Roman"/>
          <w:sz w:val="24"/>
          <w:szCs w:val="24"/>
        </w:rPr>
        <w:t xml:space="preserve">territory of </w:t>
      </w:r>
      <w:r>
        <w:rPr>
          <w:rFonts w:ascii="Times New Roman" w:hAnsi="Times New Roman" w:cs="Times New Roman"/>
          <w:sz w:val="24"/>
          <w:szCs w:val="24"/>
        </w:rPr>
        <w:t>the United Kingdom</w:t>
      </w:r>
      <w:r w:rsidRPr="00722A11">
        <w:rPr>
          <w:rFonts w:ascii="Times New Roman" w:hAnsi="Times New Roman" w:cs="Times New Roman"/>
          <w:sz w:val="24"/>
          <w:szCs w:val="24"/>
        </w:rPr>
        <w:t xml:space="preserve"> and/or the territory of Australia</w:t>
      </w:r>
      <w:r w:rsidRPr="00F107C9">
        <w:rPr>
          <w:rFonts w:ascii="Times New Roman" w:hAnsi="Times New Roman" w:cs="Times New Roman"/>
          <w:sz w:val="24"/>
          <w:szCs w:val="24"/>
        </w:rPr>
        <w:t xml:space="preserve">. The components of these goods may be produced by yet another producer in </w:t>
      </w:r>
      <w:r>
        <w:rPr>
          <w:rFonts w:ascii="Times New Roman" w:hAnsi="Times New Roman" w:cs="Times New Roman"/>
          <w:sz w:val="24"/>
          <w:szCs w:val="24"/>
        </w:rPr>
        <w:t>either territory</w:t>
      </w:r>
      <w:r w:rsidRPr="00F107C9">
        <w:rPr>
          <w:rFonts w:ascii="Times New Roman" w:hAnsi="Times New Roman" w:cs="Times New Roman"/>
          <w:sz w:val="24"/>
          <w:szCs w:val="24"/>
        </w:rPr>
        <w:t xml:space="preserve"> or may have been imported by another importer. It is possible that one or more of the non-originating materials from which the final good is produced do not meet the applicable change in tariff classification requirement in Annex 4B to the Agreement (thus failing to meet the requirements for a good to be a UK originating good produced from non-originating materials in subsection 153ZRE(1) of the Customs Act). This may mean that the final good is non</w:t>
      </w:r>
      <w:r w:rsidRPr="00F107C9">
        <w:rPr>
          <w:rFonts w:ascii="Times New Roman" w:hAnsi="Times New Roman" w:cs="Times New Roman"/>
          <w:sz w:val="24"/>
          <w:szCs w:val="24"/>
        </w:rPr>
        <w:noBreakHyphen/>
        <w:t>originating.</w:t>
      </w:r>
    </w:p>
    <w:p w14:paraId="475F110E" w14:textId="77777777" w:rsidR="00DB2A9E" w:rsidRPr="00F107C9" w:rsidRDefault="00DB2A9E" w:rsidP="00DB2A9E">
      <w:pPr>
        <w:spacing w:after="0" w:line="240" w:lineRule="auto"/>
        <w:rPr>
          <w:rFonts w:ascii="Times New Roman" w:hAnsi="Times New Roman" w:cs="Times New Roman"/>
          <w:sz w:val="24"/>
          <w:szCs w:val="24"/>
        </w:rPr>
      </w:pPr>
    </w:p>
    <w:p w14:paraId="251E11FE" w14:textId="65C2927C"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However, section 5 of the Regulations </w:t>
      </w:r>
      <w:r>
        <w:rPr>
          <w:rFonts w:ascii="Times New Roman" w:hAnsi="Times New Roman" w:cs="Times New Roman"/>
          <w:sz w:val="24"/>
          <w:szCs w:val="24"/>
        </w:rPr>
        <w:t>allows</w:t>
      </w:r>
      <w:r w:rsidRPr="00F107C9">
        <w:rPr>
          <w:rFonts w:ascii="Times New Roman" w:hAnsi="Times New Roman" w:cs="Times New Roman"/>
          <w:sz w:val="24"/>
          <w:szCs w:val="24"/>
        </w:rPr>
        <w:t xml:space="preserve"> the examination of each constituent component of each non</w:t>
      </w:r>
      <w:r w:rsidRPr="00F107C9">
        <w:rPr>
          <w:rFonts w:ascii="Times New Roman" w:hAnsi="Times New Roman" w:cs="Times New Roman"/>
          <w:sz w:val="24"/>
          <w:szCs w:val="24"/>
        </w:rPr>
        <w:noBreakHyphen/>
        <w:t xml:space="preserve">originating material that has not met the change in tariff classification requirement in Annex 4B to the Agreement, to determine whether components used in the production satisfy the change in tariff classification requirement that applies to the final good. If each </w:t>
      </w:r>
      <w:r>
        <w:rPr>
          <w:rFonts w:ascii="Times New Roman" w:hAnsi="Times New Roman" w:cs="Times New Roman"/>
          <w:sz w:val="24"/>
          <w:szCs w:val="24"/>
        </w:rPr>
        <w:t xml:space="preserve">non-originating material in that </w:t>
      </w:r>
      <w:r w:rsidRPr="00F107C9">
        <w:rPr>
          <w:rFonts w:ascii="Times New Roman" w:hAnsi="Times New Roman" w:cs="Times New Roman"/>
          <w:sz w:val="24"/>
          <w:szCs w:val="24"/>
        </w:rPr>
        <w:t xml:space="preserve">component </w:t>
      </w:r>
      <w:r>
        <w:rPr>
          <w:rFonts w:ascii="Times New Roman" w:hAnsi="Times New Roman" w:cs="Times New Roman"/>
          <w:sz w:val="24"/>
          <w:szCs w:val="24"/>
        </w:rPr>
        <w:t xml:space="preserve">that </w:t>
      </w:r>
      <w:r w:rsidRPr="00F107C9">
        <w:rPr>
          <w:rFonts w:ascii="Times New Roman" w:hAnsi="Times New Roman" w:cs="Times New Roman"/>
          <w:sz w:val="24"/>
          <w:szCs w:val="24"/>
        </w:rPr>
        <w:t xml:space="preserve">was produced in </w:t>
      </w:r>
      <w:r>
        <w:rPr>
          <w:rFonts w:ascii="Times New Roman" w:hAnsi="Times New Roman" w:cs="Times New Roman"/>
          <w:sz w:val="24"/>
          <w:szCs w:val="24"/>
        </w:rPr>
        <w:t>the United Kingdom</w:t>
      </w:r>
      <w:r w:rsidRPr="00722A11">
        <w:rPr>
          <w:rFonts w:ascii="Times New Roman" w:hAnsi="Times New Roman" w:cs="Times New Roman"/>
          <w:sz w:val="24"/>
          <w:szCs w:val="24"/>
        </w:rPr>
        <w:t>, or entirely in the territory of the United Kingdom and the territory of Australia,</w:t>
      </w:r>
      <w:r w:rsidRPr="00F107C9">
        <w:rPr>
          <w:rFonts w:ascii="Times New Roman" w:hAnsi="Times New Roman" w:cs="Times New Roman"/>
          <w:sz w:val="24"/>
          <w:szCs w:val="24"/>
        </w:rPr>
        <w:t xml:space="preserve"> satisfies the change in tariff classification requirement</w:t>
      </w:r>
      <w:r>
        <w:rPr>
          <w:rFonts w:ascii="Times New Roman" w:hAnsi="Times New Roman" w:cs="Times New Roman"/>
          <w:sz w:val="24"/>
          <w:szCs w:val="24"/>
        </w:rPr>
        <w:t xml:space="preserve"> for the final good</w:t>
      </w:r>
      <w:r w:rsidRPr="00F107C9">
        <w:rPr>
          <w:rFonts w:ascii="Times New Roman" w:hAnsi="Times New Roman" w:cs="Times New Roman"/>
          <w:sz w:val="24"/>
          <w:szCs w:val="24"/>
        </w:rPr>
        <w:t>, then the non-originating material will be taken to have met the change in tariff classification requirement and the final good will be a UK originating good (subject to satisfying all other requirements of Division</w:t>
      </w:r>
      <w:r w:rsidRPr="00B322B8">
        <w:rPr>
          <w:rFonts w:ascii="Times New Roman" w:hAnsi="Times New Roman" w:cs="Times New Roman"/>
          <w:sz w:val="24"/>
          <w:szCs w:val="24"/>
        </w:rPr>
        <w:t> 1P</w:t>
      </w:r>
      <w:r>
        <w:rPr>
          <w:rFonts w:ascii="Times New Roman" w:hAnsi="Times New Roman" w:cs="Times New Roman"/>
          <w:sz w:val="24"/>
          <w:szCs w:val="24"/>
        </w:rPr>
        <w:t xml:space="preserve"> </w:t>
      </w:r>
      <w:r w:rsidRPr="00CE1F27">
        <w:rPr>
          <w:rFonts w:ascii="Times New Roman" w:hAnsi="Times New Roman" w:cs="Times New Roman"/>
          <w:sz w:val="24"/>
          <w:szCs w:val="24"/>
        </w:rPr>
        <w:t>of Part VIII</w:t>
      </w:r>
      <w:r w:rsidRPr="00B322B8">
        <w:rPr>
          <w:rFonts w:ascii="Times New Roman" w:hAnsi="Times New Roman" w:cs="Times New Roman"/>
          <w:sz w:val="24"/>
          <w:szCs w:val="24"/>
        </w:rPr>
        <w:t xml:space="preserve"> </w:t>
      </w:r>
      <w:r w:rsidRPr="00F107C9">
        <w:rPr>
          <w:rFonts w:ascii="Times New Roman" w:hAnsi="Times New Roman" w:cs="Times New Roman"/>
          <w:sz w:val="24"/>
          <w:szCs w:val="24"/>
        </w:rPr>
        <w:t>of the Customs Act).</w:t>
      </w:r>
    </w:p>
    <w:p w14:paraId="7AF70A4B" w14:textId="77777777" w:rsidR="008C2945" w:rsidRDefault="008C2945" w:rsidP="00F107C9">
      <w:pPr>
        <w:shd w:val="clear" w:color="auto" w:fill="FFFFFF"/>
        <w:spacing w:after="0" w:line="240" w:lineRule="auto"/>
        <w:rPr>
          <w:rFonts w:ascii="Times New Roman" w:hAnsi="Times New Roman" w:cs="Times New Roman"/>
          <w:b/>
          <w:sz w:val="24"/>
          <w:szCs w:val="24"/>
          <w:u w:val="single"/>
        </w:rPr>
      </w:pPr>
    </w:p>
    <w:p w14:paraId="7D5C57BA" w14:textId="66197DAC" w:rsidR="00153AE9" w:rsidRPr="00DB2A9E" w:rsidRDefault="00153AE9" w:rsidP="00F107C9">
      <w:pPr>
        <w:shd w:val="clear" w:color="auto" w:fill="FFFFFF"/>
        <w:spacing w:after="0" w:line="240" w:lineRule="auto"/>
        <w:rPr>
          <w:rFonts w:ascii="Times New Roman" w:hAnsi="Times New Roman" w:cs="Times New Roman"/>
          <w:b/>
          <w:sz w:val="24"/>
          <w:szCs w:val="24"/>
        </w:rPr>
      </w:pPr>
      <w:r w:rsidRPr="00DB2A9E">
        <w:rPr>
          <w:rFonts w:ascii="Times New Roman" w:hAnsi="Times New Roman" w:cs="Times New Roman"/>
          <w:b/>
          <w:sz w:val="24"/>
          <w:szCs w:val="24"/>
        </w:rPr>
        <w:t>Part 3 – Regional Value Content Requirement</w:t>
      </w:r>
    </w:p>
    <w:p w14:paraId="5A9E76E0" w14:textId="77777777" w:rsidR="00153AE9" w:rsidRPr="00F107C9" w:rsidRDefault="00153AE9" w:rsidP="00F107C9">
      <w:pPr>
        <w:shd w:val="clear" w:color="auto" w:fill="FFFFFF"/>
        <w:spacing w:after="0" w:line="240" w:lineRule="auto"/>
        <w:rPr>
          <w:rFonts w:ascii="Times New Roman" w:hAnsi="Times New Roman" w:cs="Times New Roman"/>
          <w:b/>
          <w:sz w:val="24"/>
          <w:szCs w:val="24"/>
          <w:u w:val="single"/>
        </w:rPr>
      </w:pPr>
    </w:p>
    <w:p w14:paraId="26B91113" w14:textId="77777777" w:rsidR="00DB2A9E" w:rsidRPr="00F107C9" w:rsidRDefault="00DB2A9E" w:rsidP="00DB2A9E">
      <w:pPr>
        <w:keepNext/>
        <w:keepLines/>
        <w:spacing w:after="0" w:line="240" w:lineRule="auto"/>
        <w:rPr>
          <w:rFonts w:ascii="Times New Roman" w:hAnsi="Times New Roman" w:cs="Times New Roman"/>
          <w:sz w:val="24"/>
          <w:szCs w:val="24"/>
        </w:rPr>
      </w:pPr>
      <w:r w:rsidRPr="00F107C9">
        <w:rPr>
          <w:rFonts w:ascii="Times New Roman" w:hAnsi="Times New Roman" w:cs="Times New Roman"/>
          <w:sz w:val="24"/>
          <w:szCs w:val="24"/>
        </w:rPr>
        <w:t>Under subsection 153ZRE(6) of the Customs Act, if a requirement that applies in relation to the goods is that the goods must have a regional value content (RVC) of not less than a particular percentage worked out in a particular way:</w:t>
      </w:r>
    </w:p>
    <w:p w14:paraId="24D0BC3A" w14:textId="77777777" w:rsidR="00DB2A9E" w:rsidRPr="00F107C9" w:rsidRDefault="00DB2A9E" w:rsidP="00DB2A9E">
      <w:pPr>
        <w:pStyle w:val="ListParagraph"/>
        <w:numPr>
          <w:ilvl w:val="0"/>
          <w:numId w:val="6"/>
        </w:numPr>
        <w:spacing w:after="0" w:line="240" w:lineRule="auto"/>
        <w:ind w:left="1080" w:hanging="540"/>
        <w:contextualSpacing w:val="0"/>
        <w:rPr>
          <w:rFonts w:ascii="Times New Roman" w:hAnsi="Times New Roman" w:cs="Times New Roman"/>
          <w:sz w:val="24"/>
          <w:szCs w:val="24"/>
        </w:rPr>
      </w:pPr>
      <w:r w:rsidRPr="00F107C9">
        <w:rPr>
          <w:rFonts w:ascii="Times New Roman" w:hAnsi="Times New Roman" w:cs="Times New Roman"/>
          <w:sz w:val="24"/>
          <w:szCs w:val="24"/>
        </w:rPr>
        <w:t>the RVC of the goods is to be worked out in accordance with the Agreement; or</w:t>
      </w:r>
    </w:p>
    <w:p w14:paraId="76D1CAFE" w14:textId="77777777" w:rsidR="00DB2A9E" w:rsidRPr="00F107C9" w:rsidRDefault="00DB2A9E" w:rsidP="00DB2A9E">
      <w:pPr>
        <w:pStyle w:val="ListParagraph"/>
        <w:numPr>
          <w:ilvl w:val="0"/>
          <w:numId w:val="6"/>
        </w:numPr>
        <w:spacing w:after="0" w:line="240" w:lineRule="auto"/>
        <w:ind w:left="1080" w:hanging="540"/>
        <w:contextualSpacing w:val="0"/>
        <w:rPr>
          <w:rFonts w:ascii="Times New Roman" w:hAnsi="Times New Roman" w:cs="Times New Roman"/>
          <w:sz w:val="24"/>
          <w:szCs w:val="24"/>
        </w:rPr>
      </w:pPr>
      <w:r w:rsidRPr="00F107C9">
        <w:rPr>
          <w:rFonts w:ascii="Times New Roman" w:hAnsi="Times New Roman" w:cs="Times New Roman"/>
          <w:sz w:val="24"/>
          <w:szCs w:val="24"/>
        </w:rPr>
        <w:t>if the regulations prescribe how to work out the RVC of the goods—the RVC of the goods is to be worked out in accordance with the regulations.</w:t>
      </w:r>
    </w:p>
    <w:p w14:paraId="69656EE1" w14:textId="77777777" w:rsidR="00DB2A9E" w:rsidRPr="00F107C9" w:rsidRDefault="00DB2A9E" w:rsidP="00DB2A9E">
      <w:pPr>
        <w:spacing w:after="0" w:line="240" w:lineRule="auto"/>
        <w:rPr>
          <w:rFonts w:ascii="Times New Roman" w:hAnsi="Times New Roman" w:cs="Times New Roman"/>
          <w:sz w:val="24"/>
          <w:szCs w:val="24"/>
        </w:rPr>
      </w:pPr>
    </w:p>
    <w:p w14:paraId="735B8A46" w14:textId="503B320F"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For the purpose of subsection 153ZRE(6) of the Customs Act, Part 3 of the</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Regulations </w:t>
      </w:r>
      <w:r>
        <w:rPr>
          <w:rFonts w:ascii="Times New Roman" w:hAnsi="Times New Roman" w:cs="Times New Roman"/>
          <w:sz w:val="24"/>
          <w:szCs w:val="24"/>
        </w:rPr>
        <w:t xml:space="preserve">provides </w:t>
      </w:r>
      <w:r w:rsidRPr="00F107C9">
        <w:rPr>
          <w:rFonts w:ascii="Times New Roman" w:hAnsi="Times New Roman" w:cs="Times New Roman"/>
          <w:sz w:val="24"/>
          <w:szCs w:val="24"/>
        </w:rPr>
        <w:t>different methods by which the RVC of goods can be calculated. These methods are the build-down method (section 6 of the Regulations) and the build-up method (section 7 of the Regulations). These methods are specified in Article 4.4 of Chapter 4 of the Agreement.</w:t>
      </w:r>
    </w:p>
    <w:p w14:paraId="221B2075" w14:textId="77777777" w:rsidR="00153AE9" w:rsidRPr="00F107C9" w:rsidRDefault="00153AE9" w:rsidP="00F107C9">
      <w:pPr>
        <w:shd w:val="clear" w:color="auto" w:fill="FFFFFF"/>
        <w:spacing w:after="0" w:line="240" w:lineRule="auto"/>
        <w:rPr>
          <w:rFonts w:ascii="Times New Roman" w:hAnsi="Times New Roman" w:cs="Times New Roman"/>
          <w:b/>
          <w:sz w:val="24"/>
          <w:szCs w:val="24"/>
          <w:u w:val="single"/>
        </w:rPr>
      </w:pPr>
    </w:p>
    <w:p w14:paraId="05B8F9CE" w14:textId="77777777" w:rsidR="00153AE9" w:rsidRPr="00F107C9" w:rsidRDefault="00153AE9" w:rsidP="00F107C9">
      <w:pPr>
        <w:shd w:val="clear" w:color="auto" w:fill="FFFFFF"/>
        <w:spacing w:after="0" w:line="240" w:lineRule="auto"/>
        <w:rPr>
          <w:rFonts w:ascii="Times New Roman" w:hAnsi="Times New Roman" w:cs="Times New Roman"/>
          <w:b/>
          <w:sz w:val="24"/>
          <w:szCs w:val="24"/>
          <w:u w:val="single"/>
        </w:rPr>
      </w:pPr>
      <w:r w:rsidRPr="00F107C9">
        <w:rPr>
          <w:rFonts w:ascii="Times New Roman" w:hAnsi="Times New Roman" w:cs="Times New Roman"/>
          <w:b/>
          <w:sz w:val="24"/>
          <w:szCs w:val="24"/>
        </w:rPr>
        <w:t>Section 6 - Build-down method</w:t>
      </w:r>
      <w:r w:rsidRPr="00F107C9">
        <w:rPr>
          <w:rFonts w:ascii="Times New Roman" w:hAnsi="Times New Roman" w:cs="Times New Roman"/>
          <w:b/>
          <w:sz w:val="24"/>
          <w:szCs w:val="24"/>
          <w:u w:val="single"/>
        </w:rPr>
        <w:t xml:space="preserve"> </w:t>
      </w:r>
    </w:p>
    <w:p w14:paraId="154AC069" w14:textId="77777777" w:rsidR="00DB2A9E" w:rsidRDefault="00DB2A9E" w:rsidP="00DB2A9E">
      <w:pPr>
        <w:spacing w:after="0" w:line="240" w:lineRule="auto"/>
        <w:rPr>
          <w:rFonts w:ascii="Times New Roman" w:hAnsi="Times New Roman" w:cs="Times New Roman"/>
          <w:sz w:val="24"/>
          <w:szCs w:val="24"/>
        </w:rPr>
      </w:pPr>
    </w:p>
    <w:p w14:paraId="3CE7510A" w14:textId="66C4CCCF" w:rsidR="00DB2A9E" w:rsidRPr="00F107C9" w:rsidRDefault="00DB2A9E" w:rsidP="00DB2A9E">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Subsection 7(1) of the Regulations </w:t>
      </w:r>
      <w:r>
        <w:rPr>
          <w:rFonts w:ascii="Times New Roman" w:hAnsi="Times New Roman" w:cs="Times New Roman"/>
          <w:sz w:val="24"/>
          <w:szCs w:val="24"/>
        </w:rPr>
        <w:t>provides</w:t>
      </w:r>
      <w:r w:rsidRPr="00F107C9">
        <w:rPr>
          <w:rFonts w:ascii="Times New Roman" w:hAnsi="Times New Roman" w:cs="Times New Roman"/>
          <w:sz w:val="24"/>
          <w:szCs w:val="24"/>
        </w:rPr>
        <w:t xml:space="preserve"> that the RVC of goods under the build</w:t>
      </w:r>
      <w:r>
        <w:rPr>
          <w:rFonts w:ascii="Times New Roman" w:hAnsi="Times New Roman" w:cs="Times New Roman"/>
          <w:sz w:val="24"/>
          <w:szCs w:val="24"/>
        </w:rPr>
        <w:noBreakHyphen/>
      </w:r>
      <w:r w:rsidRPr="00F107C9">
        <w:rPr>
          <w:rFonts w:ascii="Times New Roman" w:hAnsi="Times New Roman" w:cs="Times New Roman"/>
          <w:sz w:val="24"/>
          <w:szCs w:val="24"/>
        </w:rPr>
        <w:t>down method is worked out using the formula:</w:t>
      </w:r>
    </w:p>
    <w:p w14:paraId="7C4B4EDC" w14:textId="77777777" w:rsidR="002D3AB4" w:rsidRPr="00F107C9" w:rsidRDefault="002D3AB4" w:rsidP="00F107C9">
      <w:pPr>
        <w:spacing w:after="0" w:line="240" w:lineRule="auto"/>
        <w:rPr>
          <w:rFonts w:ascii="Times New Roman" w:hAnsi="Times New Roman" w:cs="Times New Roman"/>
          <w:sz w:val="24"/>
          <w:szCs w:val="24"/>
        </w:rPr>
      </w:pPr>
    </w:p>
    <w:p w14:paraId="2E7E9C1B" w14:textId="33B41D8B" w:rsidR="002D3AB4" w:rsidRPr="00644C2F" w:rsidRDefault="005F131A" w:rsidP="00644C2F">
      <w:pPr>
        <w:spacing w:after="0" w:line="240" w:lineRule="auto"/>
        <w:ind w:left="414" w:firstLine="720"/>
        <w:rPr>
          <w:rFonts w:ascii="Times New Roman"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Cambria Math"/>
                <w:sz w:val="24"/>
                <w:szCs w:val="24"/>
              </w:rPr>
              <m:t>Customs value – Value of the non</m:t>
            </m:r>
            <m:r>
              <m:rPr>
                <m:sty m:val="p"/>
              </m:rPr>
              <w:rPr>
                <w:rFonts w:ascii="Cambria Math" w:hAnsi="Cambria Math" w:cs="Cambria Math"/>
                <w:sz w:val="24"/>
                <w:szCs w:val="24"/>
              </w:rPr>
              <w:noBreakHyphen/>
              <m:t>originating material</m:t>
            </m:r>
          </m:num>
          <m:den>
            <m:r>
              <m:rPr>
                <m:sty m:val="p"/>
              </m:rPr>
              <w:rPr>
                <w:rFonts w:ascii="Cambria Math" w:hAnsi="Cambria Math" w:cs="Times New Roman"/>
                <w:sz w:val="24"/>
                <w:szCs w:val="24"/>
              </w:rPr>
              <m:t>Customs value</m:t>
            </m:r>
          </m:den>
        </m:f>
        <m:r>
          <w:rPr>
            <w:rFonts w:ascii="Cambria Math" w:hAnsi="Cambria Math" w:cs="Times New Roman"/>
            <w:sz w:val="24"/>
            <w:szCs w:val="24"/>
          </w:rPr>
          <m:t>×100</m:t>
        </m:r>
      </m:oMath>
      <w:r w:rsidR="00644C2F">
        <w:rPr>
          <w:rFonts w:ascii="Times New Roman" w:hAnsi="Times New Roman" w:cs="Times New Roman"/>
          <w:sz w:val="24"/>
          <w:szCs w:val="24"/>
        </w:rPr>
        <w:t xml:space="preserve"> </w:t>
      </w:r>
    </w:p>
    <w:p w14:paraId="4A37940C" w14:textId="77777777" w:rsidR="002D3AB4" w:rsidRPr="00F107C9" w:rsidRDefault="002D3AB4" w:rsidP="00F107C9">
      <w:pPr>
        <w:pStyle w:val="subsection2"/>
        <w:rPr>
          <w:sz w:val="24"/>
          <w:szCs w:val="24"/>
        </w:rPr>
      </w:pPr>
      <w:proofErr w:type="gramStart"/>
      <w:r w:rsidRPr="00F107C9">
        <w:rPr>
          <w:sz w:val="24"/>
          <w:szCs w:val="24"/>
        </w:rPr>
        <w:lastRenderedPageBreak/>
        <w:t>where</w:t>
      </w:r>
      <w:proofErr w:type="gramEnd"/>
      <w:r w:rsidRPr="00F107C9">
        <w:rPr>
          <w:sz w:val="24"/>
          <w:szCs w:val="24"/>
        </w:rPr>
        <w:t>:</w:t>
      </w:r>
    </w:p>
    <w:p w14:paraId="51375AD6" w14:textId="77777777" w:rsidR="002D3AB4" w:rsidRPr="00F107C9" w:rsidRDefault="002D3AB4" w:rsidP="00F107C9">
      <w:pPr>
        <w:pStyle w:val="Definition"/>
        <w:rPr>
          <w:sz w:val="24"/>
          <w:szCs w:val="24"/>
        </w:rPr>
      </w:pPr>
      <w:r w:rsidRPr="00F107C9">
        <w:rPr>
          <w:b/>
          <w:i/>
          <w:sz w:val="24"/>
          <w:szCs w:val="24"/>
        </w:rPr>
        <w:t xml:space="preserve">customs value </w:t>
      </w:r>
      <w:r w:rsidRPr="00F107C9">
        <w:rPr>
          <w:sz w:val="24"/>
          <w:szCs w:val="24"/>
        </w:rPr>
        <w:t>means the customs value of the goods worked out under Division 2 of Part VIII of the Act.</w:t>
      </w:r>
    </w:p>
    <w:p w14:paraId="53A4B2B6" w14:textId="77777777" w:rsidR="002D3AB4" w:rsidRPr="00F107C9" w:rsidRDefault="002D3AB4" w:rsidP="00F107C9">
      <w:pPr>
        <w:pStyle w:val="Definition"/>
        <w:rPr>
          <w:sz w:val="24"/>
          <w:szCs w:val="24"/>
        </w:rPr>
      </w:pPr>
      <w:proofErr w:type="gramStart"/>
      <w:r w:rsidRPr="00F107C9">
        <w:rPr>
          <w:b/>
          <w:i/>
          <w:sz w:val="24"/>
          <w:szCs w:val="24"/>
        </w:rPr>
        <w:t>value</w:t>
      </w:r>
      <w:proofErr w:type="gramEnd"/>
      <w:r w:rsidRPr="00F107C9">
        <w:rPr>
          <w:b/>
          <w:i/>
          <w:sz w:val="24"/>
          <w:szCs w:val="24"/>
        </w:rPr>
        <w:t xml:space="preserve"> of non</w:t>
      </w:r>
      <w:r w:rsidRPr="00F107C9">
        <w:rPr>
          <w:b/>
          <w:i/>
          <w:sz w:val="24"/>
          <w:szCs w:val="24"/>
        </w:rPr>
        <w:noBreakHyphen/>
        <w:t xml:space="preserve">originating materials </w:t>
      </w:r>
      <w:r w:rsidRPr="00F107C9">
        <w:rPr>
          <w:sz w:val="24"/>
          <w:szCs w:val="24"/>
        </w:rPr>
        <w:t>means the value, worked out under Part 4, of the non</w:t>
      </w:r>
      <w:r w:rsidRPr="00F107C9">
        <w:rPr>
          <w:sz w:val="24"/>
          <w:szCs w:val="24"/>
        </w:rPr>
        <w:noBreakHyphen/>
        <w:t>originating materials used in the production of the goods.</w:t>
      </w:r>
    </w:p>
    <w:p w14:paraId="5AE1F439" w14:textId="36AF9381" w:rsidR="002D3AB4" w:rsidRPr="00F107C9" w:rsidRDefault="002D3AB4" w:rsidP="00F107C9">
      <w:pPr>
        <w:spacing w:after="0" w:line="240" w:lineRule="auto"/>
        <w:rPr>
          <w:rFonts w:ascii="Times New Roman" w:hAnsi="Times New Roman" w:cs="Times New Roman"/>
          <w:sz w:val="24"/>
          <w:szCs w:val="24"/>
        </w:rPr>
      </w:pPr>
    </w:p>
    <w:p w14:paraId="29631B21" w14:textId="4FB04153" w:rsidR="002D3AB4" w:rsidRPr="00F107C9" w:rsidRDefault="002D3AB4"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Subsection 6(2) of the Regulations provides that RVC must be expressed as a percentage.</w:t>
      </w:r>
    </w:p>
    <w:p w14:paraId="5A149475" w14:textId="77777777" w:rsidR="002D3AB4" w:rsidRPr="00F107C9" w:rsidRDefault="002D3AB4" w:rsidP="00F107C9">
      <w:pPr>
        <w:spacing w:after="0" w:line="240" w:lineRule="auto"/>
        <w:rPr>
          <w:rFonts w:ascii="Times New Roman" w:hAnsi="Times New Roman" w:cs="Times New Roman"/>
          <w:sz w:val="24"/>
          <w:szCs w:val="24"/>
        </w:rPr>
      </w:pPr>
    </w:p>
    <w:p w14:paraId="615048A1" w14:textId="04E87CC2" w:rsidR="00A44DCF" w:rsidRPr="00F107C9" w:rsidRDefault="00A44DCF" w:rsidP="00A44DCF">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following is an example using the build-down method to calculate the RVC for canned coffee that is made from originating and imported ingredients and packaged in a steel can. The customs value of each can of coffee is $10.00 (including the costs of international shipment – calculated as set out under Part 4 </w:t>
      </w:r>
      <w:r>
        <w:rPr>
          <w:rFonts w:ascii="Times New Roman" w:hAnsi="Times New Roman" w:cs="Times New Roman"/>
          <w:sz w:val="24"/>
          <w:szCs w:val="24"/>
        </w:rPr>
        <w:t xml:space="preserve">of the Regulations </w:t>
      </w:r>
      <w:r w:rsidRPr="00F107C9">
        <w:rPr>
          <w:rFonts w:ascii="Times New Roman" w:hAnsi="Times New Roman" w:cs="Times New Roman"/>
          <w:sz w:val="24"/>
          <w:szCs w:val="24"/>
        </w:rPr>
        <w:t>– Determination of Value) and the value of the non</w:t>
      </w:r>
      <w:r w:rsidRPr="00F107C9">
        <w:rPr>
          <w:rFonts w:ascii="Times New Roman" w:hAnsi="Times New Roman" w:cs="Times New Roman"/>
          <w:sz w:val="24"/>
          <w:szCs w:val="24"/>
        </w:rPr>
        <w:noBreakHyphen/>
        <w:t xml:space="preserve">originating materials (including packaging) is $3.50. Using the </w:t>
      </w:r>
      <w:r>
        <w:rPr>
          <w:rFonts w:ascii="Times New Roman" w:hAnsi="Times New Roman" w:cs="Times New Roman"/>
          <w:sz w:val="24"/>
          <w:szCs w:val="24"/>
        </w:rPr>
        <w:t>build</w:t>
      </w:r>
      <w:r>
        <w:rPr>
          <w:rFonts w:ascii="Times New Roman" w:hAnsi="Times New Roman" w:cs="Times New Roman"/>
          <w:sz w:val="24"/>
          <w:szCs w:val="24"/>
        </w:rPr>
        <w:noBreakHyphen/>
        <w:t>down</w:t>
      </w:r>
      <w:r w:rsidRPr="00F107C9">
        <w:rPr>
          <w:rFonts w:ascii="Times New Roman" w:hAnsi="Times New Roman" w:cs="Times New Roman"/>
          <w:sz w:val="24"/>
          <w:szCs w:val="24"/>
        </w:rPr>
        <w:t xml:space="preserve"> method, the RVC is calculated as follows:</w:t>
      </w:r>
    </w:p>
    <w:p w14:paraId="511B789F" w14:textId="77777777" w:rsidR="002D3AB4" w:rsidRPr="00F107C9" w:rsidRDefault="002D3AB4" w:rsidP="00F107C9">
      <w:pPr>
        <w:spacing w:after="0" w:line="240" w:lineRule="auto"/>
        <w:rPr>
          <w:rFonts w:ascii="Times New Roman" w:hAnsi="Times New Roman" w:cs="Times New Roman"/>
          <w:sz w:val="24"/>
          <w:szCs w:val="24"/>
        </w:rPr>
      </w:pPr>
    </w:p>
    <w:p w14:paraId="76F0A306" w14:textId="1FDE29DA" w:rsidR="00A44DCF" w:rsidRDefault="00A44DCF" w:rsidP="00A44DCF">
      <w:pPr>
        <w:spacing w:after="0" w:line="240" w:lineRule="auto"/>
        <w:rPr>
          <w:rFonts w:ascii="Times New Roman" w:hAnsi="Times New Roman" w:cs="Times New Roman"/>
          <w:sz w:val="24"/>
          <w:szCs w:val="24"/>
        </w:rPr>
      </w:pPr>
      <m:oMath>
        <m:r>
          <m:rPr>
            <m:sty m:val="p"/>
          </m:rPr>
          <w:rPr>
            <w:rFonts w:ascii="Cambria Math" w:hAnsi="Cambria Math" w:cs="Cambria Math"/>
            <w:sz w:val="24"/>
            <w:szCs w:val="24"/>
          </w:rPr>
          <m:t>RVC=</m:t>
        </m:r>
        <m:f>
          <m:fPr>
            <m:ctrlPr>
              <w:rPr>
                <w:rFonts w:ascii="Cambria Math" w:hAnsi="Cambria Math" w:cs="Times New Roman"/>
                <w:sz w:val="24"/>
                <w:szCs w:val="24"/>
              </w:rPr>
            </m:ctrlPr>
          </m:fPr>
          <m:num>
            <m:r>
              <m:rPr>
                <m:sty m:val="p"/>
              </m:rPr>
              <w:rPr>
                <w:rFonts w:ascii="Cambria Math" w:hAnsi="Cambria Math" w:cs="Cambria Math"/>
                <w:sz w:val="24"/>
                <w:szCs w:val="24"/>
              </w:rPr>
              <m:t>$10.00 (Customs value) – $3.50 (Value of the non-originating material)</m:t>
            </m:r>
          </m:num>
          <m:den>
            <m:r>
              <m:rPr>
                <m:sty m:val="p"/>
              </m:rPr>
              <w:rPr>
                <w:rFonts w:ascii="Cambria Math" w:hAnsi="Cambria Math" w:cs="Times New Roman"/>
                <w:sz w:val="24"/>
                <w:szCs w:val="24"/>
              </w:rPr>
              <m:t>$10.00 (customs value)</m:t>
            </m:r>
          </m:den>
        </m:f>
        <m:r>
          <w:rPr>
            <w:rFonts w:ascii="Cambria Math" w:hAnsi="Cambria Math" w:cs="Times New Roman"/>
            <w:sz w:val="24"/>
            <w:szCs w:val="24"/>
          </w:rPr>
          <m:t>×100</m:t>
        </m:r>
      </m:oMath>
      <w:r w:rsidR="00644C2F">
        <w:rPr>
          <w:rFonts w:ascii="Times New Roman" w:hAnsi="Times New Roman" w:cs="Times New Roman"/>
          <w:sz w:val="24"/>
          <w:szCs w:val="24"/>
        </w:rPr>
        <w:t xml:space="preserve"> </w:t>
      </w:r>
    </w:p>
    <w:p w14:paraId="6A46C438" w14:textId="77777777" w:rsidR="002D3AB4" w:rsidRPr="00F107C9" w:rsidRDefault="002D3AB4" w:rsidP="00F107C9">
      <w:pPr>
        <w:spacing w:after="0" w:line="240" w:lineRule="auto"/>
        <w:rPr>
          <w:rFonts w:ascii="Times New Roman" w:hAnsi="Times New Roman" w:cs="Times New Roman"/>
          <w:sz w:val="24"/>
          <w:szCs w:val="24"/>
        </w:rPr>
      </w:pPr>
    </w:p>
    <w:p w14:paraId="5B94CFD4" w14:textId="1076BD80" w:rsidR="00E652D1" w:rsidRDefault="002D3AB4"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Therefore, the RVC for the canned coffee is 65 per cent (since the build down method has established that 35 per cent of the good originates from outside the area of the Parties).</w:t>
      </w:r>
    </w:p>
    <w:p w14:paraId="4F21B47F" w14:textId="77777777" w:rsidR="00E652D1" w:rsidRPr="00F107C9" w:rsidRDefault="00E652D1" w:rsidP="00F107C9">
      <w:pPr>
        <w:spacing w:after="0" w:line="240" w:lineRule="auto"/>
        <w:rPr>
          <w:rFonts w:ascii="Times New Roman" w:hAnsi="Times New Roman" w:cs="Times New Roman"/>
          <w:sz w:val="24"/>
          <w:szCs w:val="24"/>
        </w:rPr>
      </w:pPr>
    </w:p>
    <w:p w14:paraId="3E1D9855" w14:textId="77777777" w:rsidR="00864F64" w:rsidRPr="00F107C9" w:rsidRDefault="00153AE9" w:rsidP="00F107C9">
      <w:pPr>
        <w:shd w:val="clear" w:color="auto" w:fill="FFFFFF"/>
        <w:spacing w:after="0" w:line="240" w:lineRule="auto"/>
        <w:rPr>
          <w:rFonts w:ascii="Times New Roman" w:hAnsi="Times New Roman" w:cs="Times New Roman"/>
          <w:b/>
          <w:sz w:val="24"/>
          <w:szCs w:val="24"/>
        </w:rPr>
      </w:pPr>
      <w:r w:rsidRPr="00F107C9">
        <w:rPr>
          <w:rFonts w:ascii="Times New Roman" w:hAnsi="Times New Roman" w:cs="Times New Roman"/>
          <w:b/>
          <w:sz w:val="24"/>
          <w:szCs w:val="24"/>
        </w:rPr>
        <w:t>Section 7 – Build-up method</w:t>
      </w:r>
    </w:p>
    <w:p w14:paraId="1069CDD2"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3926E728" w14:textId="3DE77958" w:rsidR="00A44DCF" w:rsidRDefault="00A44DCF" w:rsidP="00A44DCF">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Subsection 7(1) of the</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Regulations </w:t>
      </w:r>
      <w:r>
        <w:rPr>
          <w:rFonts w:ascii="Times New Roman" w:hAnsi="Times New Roman" w:cs="Times New Roman"/>
          <w:sz w:val="24"/>
          <w:szCs w:val="24"/>
        </w:rPr>
        <w:t>provides</w:t>
      </w:r>
      <w:r w:rsidRPr="00F107C9">
        <w:rPr>
          <w:rFonts w:ascii="Times New Roman" w:hAnsi="Times New Roman" w:cs="Times New Roman"/>
          <w:sz w:val="24"/>
          <w:szCs w:val="24"/>
        </w:rPr>
        <w:t xml:space="preserve"> that the RVC of goods under the build-up method is worked out using the formula:</w:t>
      </w:r>
    </w:p>
    <w:p w14:paraId="74270CE4" w14:textId="77777777" w:rsidR="00644C2F" w:rsidRPr="00F107C9" w:rsidRDefault="00644C2F" w:rsidP="00A44DCF">
      <w:pPr>
        <w:spacing w:after="0" w:line="240" w:lineRule="auto"/>
        <w:rPr>
          <w:rFonts w:ascii="Times New Roman" w:hAnsi="Times New Roman" w:cs="Times New Roman"/>
          <w:sz w:val="24"/>
          <w:szCs w:val="24"/>
        </w:rPr>
      </w:pPr>
    </w:p>
    <w:p w14:paraId="7E80BCA7" w14:textId="08BA9C00" w:rsidR="00F85EEA" w:rsidRDefault="005F131A" w:rsidP="00F107C9">
      <w:pPr>
        <w:pStyle w:val="subsection2"/>
        <w:rPr>
          <w:sz w:val="24"/>
          <w:szCs w:val="24"/>
        </w:rPr>
      </w:pPr>
      <m:oMath>
        <m:f>
          <m:fPr>
            <m:ctrlPr>
              <w:rPr>
                <w:rFonts w:ascii="Cambria Math" w:hAnsi="Cambria Math"/>
                <w:sz w:val="24"/>
                <w:szCs w:val="24"/>
              </w:rPr>
            </m:ctrlPr>
          </m:fPr>
          <m:num>
            <m:r>
              <m:rPr>
                <m:sty m:val="p"/>
              </m:rPr>
              <w:rPr>
                <w:rFonts w:ascii="Cambria Math" w:hAnsi="Cambria Math" w:cs="Cambria Math"/>
                <w:sz w:val="24"/>
                <w:szCs w:val="24"/>
              </w:rPr>
              <m:t>Value of originating materias</m:t>
            </m:r>
          </m:num>
          <m:den>
            <m:r>
              <m:rPr>
                <m:sty m:val="p"/>
              </m:rPr>
              <w:rPr>
                <w:rFonts w:ascii="Cambria Math" w:hAnsi="Cambria Math"/>
                <w:sz w:val="24"/>
                <w:szCs w:val="24"/>
              </w:rPr>
              <m:t>Customs value</m:t>
            </m:r>
          </m:den>
        </m:f>
        <m:r>
          <w:rPr>
            <w:rFonts w:ascii="Cambria Math" w:hAnsi="Cambria Math"/>
            <w:sz w:val="24"/>
            <w:szCs w:val="24"/>
          </w:rPr>
          <m:t>×100</m:t>
        </m:r>
      </m:oMath>
      <w:r w:rsidR="00644C2F">
        <w:rPr>
          <w:sz w:val="24"/>
          <w:szCs w:val="24"/>
        </w:rPr>
        <w:t xml:space="preserve"> </w:t>
      </w:r>
    </w:p>
    <w:p w14:paraId="79FF6132" w14:textId="77777777" w:rsidR="00644C2F" w:rsidRPr="00644C2F" w:rsidRDefault="00644C2F" w:rsidP="00644C2F">
      <w:pPr>
        <w:pStyle w:val="subsection"/>
      </w:pPr>
    </w:p>
    <w:p w14:paraId="2BD242C3" w14:textId="77777777" w:rsidR="00F85EEA" w:rsidRPr="00F107C9" w:rsidRDefault="00F85EEA" w:rsidP="00F107C9">
      <w:pPr>
        <w:pStyle w:val="subsection2"/>
        <w:rPr>
          <w:sz w:val="24"/>
          <w:szCs w:val="24"/>
        </w:rPr>
      </w:pPr>
      <w:proofErr w:type="gramStart"/>
      <w:r w:rsidRPr="00F107C9">
        <w:rPr>
          <w:sz w:val="24"/>
          <w:szCs w:val="24"/>
        </w:rPr>
        <w:t>where</w:t>
      </w:r>
      <w:proofErr w:type="gramEnd"/>
      <w:r w:rsidRPr="00F107C9">
        <w:rPr>
          <w:sz w:val="24"/>
          <w:szCs w:val="24"/>
        </w:rPr>
        <w:t>:</w:t>
      </w:r>
    </w:p>
    <w:p w14:paraId="3C58027D" w14:textId="77777777" w:rsidR="00F85EEA" w:rsidRPr="00F107C9" w:rsidRDefault="00F85EEA" w:rsidP="00F107C9">
      <w:pPr>
        <w:pStyle w:val="Definition"/>
        <w:rPr>
          <w:sz w:val="24"/>
          <w:szCs w:val="24"/>
        </w:rPr>
      </w:pPr>
      <w:r w:rsidRPr="00F107C9">
        <w:rPr>
          <w:b/>
          <w:i/>
          <w:sz w:val="24"/>
          <w:szCs w:val="24"/>
        </w:rPr>
        <w:t xml:space="preserve">customs value </w:t>
      </w:r>
      <w:r w:rsidRPr="00F107C9">
        <w:rPr>
          <w:sz w:val="24"/>
          <w:szCs w:val="24"/>
        </w:rPr>
        <w:t>means the customs value of the goods worked out under Division 2 of Part VIII of the Act.</w:t>
      </w:r>
    </w:p>
    <w:p w14:paraId="17645279" w14:textId="648C8C4E" w:rsidR="00F85EEA" w:rsidRPr="00F107C9" w:rsidRDefault="00F85EEA" w:rsidP="006E27D2">
      <w:pPr>
        <w:pStyle w:val="Definition"/>
        <w:rPr>
          <w:sz w:val="24"/>
          <w:szCs w:val="24"/>
        </w:rPr>
      </w:pPr>
      <w:r w:rsidRPr="00F107C9">
        <w:rPr>
          <w:b/>
          <w:i/>
          <w:sz w:val="24"/>
          <w:szCs w:val="24"/>
        </w:rPr>
        <w:t xml:space="preserve">value of originating materials </w:t>
      </w:r>
      <w:r w:rsidR="006E27D2" w:rsidRPr="00F107C9">
        <w:rPr>
          <w:sz w:val="24"/>
          <w:szCs w:val="24"/>
        </w:rPr>
        <w:t>means the value, worked out under</w:t>
      </w:r>
      <w:r w:rsidR="006E27D2" w:rsidRPr="000B3955">
        <w:rPr>
          <w:sz w:val="24"/>
          <w:szCs w:val="24"/>
        </w:rPr>
        <w:t xml:space="preserve"> Part 4 of these Regulations, of the originating materials used in the production of the goods</w:t>
      </w:r>
      <w:r w:rsidR="006E27D2">
        <w:rPr>
          <w:sz w:val="24"/>
          <w:szCs w:val="24"/>
        </w:rPr>
        <w:t>.</w:t>
      </w:r>
    </w:p>
    <w:p w14:paraId="7EBCB65B" w14:textId="77777777" w:rsidR="00F85EEA" w:rsidRPr="00F107C9" w:rsidRDefault="00F85EEA" w:rsidP="00F107C9">
      <w:pPr>
        <w:shd w:val="clear" w:color="auto" w:fill="FFFFFF"/>
        <w:spacing w:after="0" w:line="240" w:lineRule="auto"/>
        <w:rPr>
          <w:rFonts w:ascii="Times New Roman" w:hAnsi="Times New Roman" w:cs="Times New Roman"/>
          <w:sz w:val="24"/>
          <w:szCs w:val="24"/>
        </w:rPr>
      </w:pPr>
    </w:p>
    <w:p w14:paraId="28ACCF6D" w14:textId="77777777" w:rsidR="00F85EEA" w:rsidRPr="00F107C9" w:rsidRDefault="00F85EEA"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Subsection 7(2) of the Regulations provides that RVC must be expressed as a percentage.</w:t>
      </w:r>
    </w:p>
    <w:p w14:paraId="089E4093" w14:textId="77777777" w:rsidR="00F85EEA" w:rsidRPr="00F107C9" w:rsidRDefault="00F85EEA" w:rsidP="00F107C9">
      <w:pPr>
        <w:shd w:val="clear" w:color="auto" w:fill="FFFFFF"/>
        <w:spacing w:after="0" w:line="240" w:lineRule="auto"/>
        <w:rPr>
          <w:rFonts w:ascii="Times New Roman" w:hAnsi="Times New Roman" w:cs="Times New Roman"/>
          <w:sz w:val="24"/>
          <w:szCs w:val="24"/>
        </w:rPr>
      </w:pPr>
    </w:p>
    <w:p w14:paraId="3E151C3A" w14:textId="77777777" w:rsidR="006E27D2" w:rsidRPr="00F107C9" w:rsidRDefault="006E27D2" w:rsidP="006E27D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 following is an example using the build-up method to calculate the RVC for canned coffee where the value of originating</w:t>
      </w:r>
      <w:r>
        <w:rPr>
          <w:rFonts w:ascii="Times New Roman" w:hAnsi="Times New Roman" w:cs="Times New Roman"/>
          <w:sz w:val="24"/>
          <w:szCs w:val="24"/>
        </w:rPr>
        <w:t xml:space="preserve"> material</w:t>
      </w:r>
      <w:r w:rsidRPr="00F107C9">
        <w:rPr>
          <w:rFonts w:ascii="Times New Roman" w:hAnsi="Times New Roman" w:cs="Times New Roman"/>
          <w:sz w:val="24"/>
          <w:szCs w:val="24"/>
        </w:rPr>
        <w:t xml:space="preserve"> for each can of coffee is $</w:t>
      </w:r>
      <w:r>
        <w:rPr>
          <w:rFonts w:ascii="Times New Roman" w:hAnsi="Times New Roman" w:cs="Times New Roman"/>
          <w:sz w:val="24"/>
          <w:szCs w:val="24"/>
        </w:rPr>
        <w:t>4</w:t>
      </w:r>
      <w:r w:rsidRPr="00F107C9">
        <w:rPr>
          <w:rFonts w:ascii="Times New Roman" w:hAnsi="Times New Roman" w:cs="Times New Roman"/>
          <w:sz w:val="24"/>
          <w:szCs w:val="24"/>
        </w:rPr>
        <w:t xml:space="preserve">.50. The customs value of each can of coffee is $10.00. Using the </w:t>
      </w:r>
      <w:r>
        <w:rPr>
          <w:rFonts w:ascii="Times New Roman" w:hAnsi="Times New Roman" w:cs="Times New Roman"/>
          <w:sz w:val="24"/>
          <w:szCs w:val="24"/>
        </w:rPr>
        <w:t>build</w:t>
      </w:r>
      <w:r>
        <w:rPr>
          <w:rFonts w:ascii="Times New Roman" w:hAnsi="Times New Roman" w:cs="Times New Roman"/>
          <w:sz w:val="24"/>
          <w:szCs w:val="24"/>
        </w:rPr>
        <w:noBreakHyphen/>
        <w:t>up</w:t>
      </w:r>
      <w:r w:rsidRPr="00F107C9">
        <w:rPr>
          <w:rFonts w:ascii="Times New Roman" w:hAnsi="Times New Roman" w:cs="Times New Roman"/>
          <w:sz w:val="24"/>
          <w:szCs w:val="24"/>
        </w:rPr>
        <w:t xml:space="preserve"> method, the RVC is calculated as follows:</w:t>
      </w:r>
    </w:p>
    <w:p w14:paraId="7619903B" w14:textId="77777777" w:rsidR="00F85EEA" w:rsidRPr="00F107C9" w:rsidRDefault="00F85EEA" w:rsidP="00F107C9">
      <w:pPr>
        <w:spacing w:after="0" w:line="240" w:lineRule="auto"/>
        <w:rPr>
          <w:rFonts w:ascii="Times New Roman" w:hAnsi="Times New Roman" w:cs="Times New Roman"/>
          <w:sz w:val="24"/>
          <w:szCs w:val="24"/>
        </w:rPr>
      </w:pPr>
    </w:p>
    <w:p w14:paraId="1090BA4E" w14:textId="5540BA04" w:rsidR="006E27D2" w:rsidRDefault="006E27D2" w:rsidP="006E27D2">
      <w:pPr>
        <w:spacing w:after="0" w:line="240" w:lineRule="auto"/>
        <w:rPr>
          <w:rFonts w:ascii="Times New Roman" w:hAnsi="Times New Roman" w:cs="Times New Roman"/>
          <w:sz w:val="24"/>
          <w:szCs w:val="24"/>
        </w:rPr>
      </w:pPr>
      <m:oMath>
        <m:r>
          <m:rPr>
            <m:sty m:val="p"/>
          </m:rPr>
          <w:rPr>
            <w:rFonts w:ascii="Cambria Math" w:hAnsi="Cambria Math" w:cs="Cambria Math"/>
            <w:sz w:val="24"/>
            <w:szCs w:val="24"/>
          </w:rPr>
          <m:t>RVC=</m:t>
        </m:r>
        <m:f>
          <m:fPr>
            <m:ctrlPr>
              <w:rPr>
                <w:rFonts w:ascii="Cambria Math" w:hAnsi="Cambria Math" w:cs="Times New Roman"/>
                <w:sz w:val="24"/>
                <w:szCs w:val="24"/>
              </w:rPr>
            </m:ctrlPr>
          </m:fPr>
          <m:num>
            <m:r>
              <m:rPr>
                <m:sty m:val="p"/>
              </m:rPr>
              <w:rPr>
                <w:rFonts w:ascii="Cambria Math" w:hAnsi="Cambria Math" w:cs="Cambria Math"/>
                <w:sz w:val="24"/>
                <w:szCs w:val="24"/>
              </w:rPr>
              <m:t>$4.50 (Value of the originating material)</m:t>
            </m:r>
          </m:num>
          <m:den>
            <m:r>
              <m:rPr>
                <m:sty m:val="p"/>
              </m:rPr>
              <w:rPr>
                <w:rFonts w:ascii="Cambria Math" w:hAnsi="Cambria Math" w:cs="Times New Roman"/>
                <w:sz w:val="24"/>
                <w:szCs w:val="24"/>
              </w:rPr>
              <m:t>$10.00 (customs value)</m:t>
            </m:r>
          </m:den>
        </m:f>
        <m:r>
          <w:rPr>
            <w:rFonts w:ascii="Cambria Math" w:hAnsi="Cambria Math" w:cs="Times New Roman"/>
            <w:sz w:val="24"/>
            <w:szCs w:val="24"/>
          </w:rPr>
          <m:t>×100</m:t>
        </m:r>
      </m:oMath>
      <w:r w:rsidR="00644C2F">
        <w:rPr>
          <w:rFonts w:ascii="Times New Roman" w:hAnsi="Times New Roman" w:cs="Times New Roman"/>
          <w:sz w:val="24"/>
          <w:szCs w:val="24"/>
        </w:rPr>
        <w:t xml:space="preserve"> </w:t>
      </w:r>
    </w:p>
    <w:p w14:paraId="2BD934FC" w14:textId="77777777" w:rsidR="00F85EEA" w:rsidRPr="00F107C9" w:rsidRDefault="00F85EEA" w:rsidP="00F107C9">
      <w:pPr>
        <w:spacing w:after="0" w:line="240" w:lineRule="auto"/>
        <w:rPr>
          <w:rFonts w:ascii="Times New Roman" w:hAnsi="Times New Roman" w:cs="Times New Roman"/>
          <w:sz w:val="24"/>
          <w:szCs w:val="24"/>
        </w:rPr>
      </w:pPr>
    </w:p>
    <w:p w14:paraId="419F703E" w14:textId="3DE4FD1E" w:rsidR="00864F64" w:rsidRDefault="006E27D2" w:rsidP="006E27D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Therefore, the RVC for the canned coffee is </w:t>
      </w:r>
      <w:r>
        <w:rPr>
          <w:rFonts w:ascii="Times New Roman" w:hAnsi="Times New Roman" w:cs="Times New Roman"/>
          <w:sz w:val="24"/>
          <w:szCs w:val="24"/>
        </w:rPr>
        <w:t>4</w:t>
      </w:r>
      <w:r w:rsidRPr="00F107C9">
        <w:rPr>
          <w:rFonts w:ascii="Times New Roman" w:hAnsi="Times New Roman" w:cs="Times New Roman"/>
          <w:sz w:val="24"/>
          <w:szCs w:val="24"/>
        </w:rPr>
        <w:t xml:space="preserve">5 per cent (since the </w:t>
      </w:r>
      <w:r>
        <w:rPr>
          <w:rFonts w:ascii="Times New Roman" w:hAnsi="Times New Roman" w:cs="Times New Roman"/>
          <w:sz w:val="24"/>
          <w:szCs w:val="24"/>
        </w:rPr>
        <w:t>build-</w:t>
      </w:r>
      <w:r w:rsidRPr="00F107C9">
        <w:rPr>
          <w:rFonts w:ascii="Times New Roman" w:hAnsi="Times New Roman" w:cs="Times New Roman"/>
          <w:sz w:val="24"/>
          <w:szCs w:val="24"/>
        </w:rPr>
        <w:t xml:space="preserve">up method has established that </w:t>
      </w:r>
      <w:r>
        <w:rPr>
          <w:rFonts w:ascii="Times New Roman" w:hAnsi="Times New Roman" w:cs="Times New Roman"/>
          <w:sz w:val="24"/>
          <w:szCs w:val="24"/>
        </w:rPr>
        <w:t>45 </w:t>
      </w:r>
      <w:r w:rsidRPr="00F107C9">
        <w:rPr>
          <w:rFonts w:ascii="Times New Roman" w:hAnsi="Times New Roman" w:cs="Times New Roman"/>
          <w:sz w:val="24"/>
          <w:szCs w:val="24"/>
        </w:rPr>
        <w:t xml:space="preserve">per cent of the </w:t>
      </w:r>
      <w:r>
        <w:rPr>
          <w:rFonts w:ascii="Times New Roman" w:hAnsi="Times New Roman" w:cs="Times New Roman"/>
          <w:sz w:val="24"/>
          <w:szCs w:val="24"/>
        </w:rPr>
        <w:t>materials originate</w:t>
      </w:r>
      <w:r w:rsidRPr="00F107C9">
        <w:rPr>
          <w:rFonts w:ascii="Times New Roman" w:hAnsi="Times New Roman" w:cs="Times New Roman"/>
          <w:sz w:val="24"/>
          <w:szCs w:val="24"/>
        </w:rPr>
        <w:t xml:space="preserve"> from within the </w:t>
      </w:r>
      <w:r>
        <w:rPr>
          <w:rFonts w:ascii="Times New Roman" w:hAnsi="Times New Roman" w:cs="Times New Roman"/>
          <w:sz w:val="24"/>
          <w:szCs w:val="24"/>
        </w:rPr>
        <w:t>territory</w:t>
      </w:r>
      <w:r w:rsidRPr="00F107C9">
        <w:rPr>
          <w:rFonts w:ascii="Times New Roman" w:hAnsi="Times New Roman" w:cs="Times New Roman"/>
          <w:sz w:val="24"/>
          <w:szCs w:val="24"/>
        </w:rPr>
        <w:t xml:space="preserve"> of the Parties).</w:t>
      </w:r>
    </w:p>
    <w:p w14:paraId="2D274767" w14:textId="77777777" w:rsidR="00381748" w:rsidRPr="00F107C9" w:rsidRDefault="00381748" w:rsidP="00F107C9">
      <w:pPr>
        <w:shd w:val="clear" w:color="auto" w:fill="FFFFFF"/>
        <w:spacing w:after="0" w:line="240" w:lineRule="auto"/>
        <w:rPr>
          <w:rFonts w:ascii="Times New Roman" w:hAnsi="Times New Roman" w:cs="Times New Roman"/>
          <w:sz w:val="24"/>
          <w:szCs w:val="24"/>
        </w:rPr>
      </w:pPr>
    </w:p>
    <w:p w14:paraId="1CA1DE7B" w14:textId="77777777" w:rsidR="00153AE9" w:rsidRPr="006E27D2" w:rsidRDefault="00153AE9" w:rsidP="00F107C9">
      <w:pPr>
        <w:shd w:val="clear" w:color="auto" w:fill="FFFFFF"/>
        <w:spacing w:after="0" w:line="240" w:lineRule="auto"/>
        <w:rPr>
          <w:rFonts w:ascii="Times New Roman" w:hAnsi="Times New Roman" w:cs="Times New Roman"/>
          <w:sz w:val="24"/>
          <w:szCs w:val="24"/>
        </w:rPr>
      </w:pPr>
      <w:r w:rsidRPr="006E27D2">
        <w:rPr>
          <w:rFonts w:ascii="Times New Roman" w:hAnsi="Times New Roman" w:cs="Times New Roman"/>
          <w:b/>
          <w:sz w:val="24"/>
          <w:szCs w:val="24"/>
        </w:rPr>
        <w:lastRenderedPageBreak/>
        <w:t>Part 4 – Determination of value</w:t>
      </w:r>
    </w:p>
    <w:p w14:paraId="08E0D400" w14:textId="3C2D9D97" w:rsidR="00864F64" w:rsidRPr="00F107C9" w:rsidRDefault="00864F64" w:rsidP="00F107C9">
      <w:pPr>
        <w:shd w:val="clear" w:color="auto" w:fill="FFFFFF"/>
        <w:spacing w:after="0" w:line="240" w:lineRule="auto"/>
        <w:rPr>
          <w:rFonts w:ascii="Times New Roman" w:hAnsi="Times New Roman" w:cs="Times New Roman"/>
          <w:sz w:val="24"/>
          <w:szCs w:val="24"/>
        </w:rPr>
      </w:pPr>
    </w:p>
    <w:p w14:paraId="227EE778" w14:textId="77777777" w:rsidR="003F6991" w:rsidRPr="00F107C9" w:rsidRDefault="003F6991" w:rsidP="003F6991">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For the purposes of new Division 1P of Part VIII of the Customs Act, new subsection 153ZRB(2) of that Act provides that the value of goods is to be worked out in accordance with the regulations, and the regulations may prescribe different valuation rules for different kinds of goods.</w:t>
      </w:r>
    </w:p>
    <w:p w14:paraId="7982AB86" w14:textId="77777777" w:rsidR="003F6991" w:rsidRPr="00F107C9" w:rsidRDefault="003F6991" w:rsidP="003F6991">
      <w:pPr>
        <w:spacing w:after="0" w:line="240" w:lineRule="auto"/>
        <w:rPr>
          <w:rFonts w:ascii="Times New Roman" w:hAnsi="Times New Roman" w:cs="Times New Roman"/>
          <w:sz w:val="24"/>
          <w:szCs w:val="24"/>
        </w:rPr>
      </w:pPr>
    </w:p>
    <w:p w14:paraId="24FB3814" w14:textId="51DBC442" w:rsidR="003F6991" w:rsidRPr="00F107C9" w:rsidRDefault="003F6991" w:rsidP="003F6991">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Part 4 of the Regulations </w:t>
      </w:r>
      <w:r>
        <w:rPr>
          <w:rFonts w:ascii="Times New Roman" w:hAnsi="Times New Roman" w:cs="Times New Roman"/>
          <w:sz w:val="24"/>
          <w:szCs w:val="24"/>
        </w:rPr>
        <w:t>sets out</w:t>
      </w:r>
      <w:r w:rsidRPr="00F107C9">
        <w:rPr>
          <w:rFonts w:ascii="Times New Roman" w:hAnsi="Times New Roman" w:cs="Times New Roman"/>
          <w:sz w:val="24"/>
          <w:szCs w:val="24"/>
        </w:rPr>
        <w:t xml:space="preserve"> the rules to determine the value of different kinds of goods that are materials used in the production of goods f</w:t>
      </w:r>
      <w:r>
        <w:rPr>
          <w:rFonts w:ascii="Times New Roman" w:hAnsi="Times New Roman" w:cs="Times New Roman"/>
          <w:sz w:val="24"/>
          <w:szCs w:val="24"/>
        </w:rPr>
        <w:t>or the purposes of new Division </w:t>
      </w:r>
      <w:r w:rsidRPr="00F107C9">
        <w:rPr>
          <w:rFonts w:ascii="Times New Roman" w:hAnsi="Times New Roman" w:cs="Times New Roman"/>
          <w:sz w:val="24"/>
          <w:szCs w:val="24"/>
        </w:rPr>
        <w:t>1P of Part VIII of the Customs Act.</w:t>
      </w:r>
    </w:p>
    <w:p w14:paraId="54A32F9B" w14:textId="77777777" w:rsidR="003F6991" w:rsidRPr="00F107C9" w:rsidRDefault="003F6991" w:rsidP="003F6991">
      <w:pPr>
        <w:spacing w:after="0" w:line="240" w:lineRule="auto"/>
        <w:rPr>
          <w:rFonts w:ascii="Times New Roman" w:hAnsi="Times New Roman" w:cs="Times New Roman"/>
          <w:sz w:val="24"/>
          <w:szCs w:val="24"/>
        </w:rPr>
      </w:pPr>
    </w:p>
    <w:p w14:paraId="13662D12" w14:textId="68F180CD" w:rsidR="003F6991" w:rsidRPr="00F107C9" w:rsidRDefault="003F6991" w:rsidP="003F6991">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Part 4 of the</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Regulations </w:t>
      </w:r>
      <w:r>
        <w:rPr>
          <w:rFonts w:ascii="Times New Roman" w:hAnsi="Times New Roman" w:cs="Times New Roman"/>
          <w:sz w:val="24"/>
          <w:szCs w:val="24"/>
        </w:rPr>
        <w:t>contains</w:t>
      </w:r>
      <w:r w:rsidRPr="00F107C9">
        <w:rPr>
          <w:rFonts w:ascii="Times New Roman" w:hAnsi="Times New Roman" w:cs="Times New Roman"/>
          <w:sz w:val="24"/>
          <w:szCs w:val="24"/>
        </w:rPr>
        <w:t xml:space="preserve"> section 8 (Value of goods that are originating materials or non-originating materials), section 9 (Value of accessories, spare parts</w:t>
      </w:r>
      <w:r w:rsidR="00644C2F">
        <w:rPr>
          <w:rFonts w:ascii="Times New Roman" w:hAnsi="Times New Roman" w:cs="Times New Roman"/>
          <w:sz w:val="24"/>
          <w:szCs w:val="24"/>
        </w:rPr>
        <w:t>,</w:t>
      </w:r>
      <w:r w:rsidRPr="00F107C9">
        <w:rPr>
          <w:rFonts w:ascii="Times New Roman" w:hAnsi="Times New Roman" w:cs="Times New Roman"/>
          <w:sz w:val="24"/>
          <w:szCs w:val="24"/>
        </w:rPr>
        <w:t xml:space="preserve"> tools</w:t>
      </w:r>
      <w:r w:rsidR="00644C2F">
        <w:rPr>
          <w:rFonts w:ascii="Times New Roman" w:hAnsi="Times New Roman" w:cs="Times New Roman"/>
          <w:sz w:val="24"/>
          <w:szCs w:val="24"/>
        </w:rPr>
        <w:t xml:space="preserve"> or instructional or other information materials</w:t>
      </w:r>
      <w:r w:rsidRPr="00F107C9">
        <w:rPr>
          <w:rFonts w:ascii="Times New Roman" w:hAnsi="Times New Roman" w:cs="Times New Roman"/>
          <w:sz w:val="24"/>
          <w:szCs w:val="24"/>
        </w:rPr>
        <w:t>) and section 10 (Value of packaging material and container).</w:t>
      </w:r>
    </w:p>
    <w:p w14:paraId="395CE799" w14:textId="21F5CEBF" w:rsidR="002D3AB4" w:rsidRPr="00F107C9" w:rsidRDefault="002D3AB4" w:rsidP="00F107C9">
      <w:pPr>
        <w:shd w:val="clear" w:color="auto" w:fill="FFFFFF"/>
        <w:spacing w:after="0" w:line="240" w:lineRule="auto"/>
        <w:rPr>
          <w:rFonts w:ascii="Times New Roman" w:hAnsi="Times New Roman" w:cs="Times New Roman"/>
          <w:sz w:val="24"/>
          <w:szCs w:val="24"/>
        </w:rPr>
      </w:pPr>
    </w:p>
    <w:p w14:paraId="3431CA22" w14:textId="77777777" w:rsidR="00153AE9" w:rsidRPr="00F107C9" w:rsidRDefault="00153AE9" w:rsidP="00F107C9">
      <w:pPr>
        <w:shd w:val="clear" w:color="auto" w:fill="FFFFFF"/>
        <w:spacing w:after="0" w:line="240" w:lineRule="auto"/>
        <w:rPr>
          <w:rFonts w:ascii="Times New Roman" w:hAnsi="Times New Roman" w:cs="Times New Roman"/>
          <w:b/>
          <w:sz w:val="24"/>
          <w:szCs w:val="24"/>
          <w:lang w:val="en-AU"/>
        </w:rPr>
      </w:pPr>
      <w:bookmarkStart w:id="2" w:name="_Toc117520183"/>
      <w:r w:rsidRPr="00F107C9">
        <w:rPr>
          <w:rFonts w:ascii="Times New Roman" w:hAnsi="Times New Roman" w:cs="Times New Roman"/>
          <w:b/>
          <w:sz w:val="24"/>
          <w:szCs w:val="24"/>
          <w:lang w:val="en-AU"/>
        </w:rPr>
        <w:t>Section 8 – Value of goods that are originating materials or non</w:t>
      </w:r>
      <w:r w:rsidRPr="00F107C9">
        <w:rPr>
          <w:rFonts w:ascii="Times New Roman" w:hAnsi="Times New Roman" w:cs="Times New Roman"/>
          <w:b/>
          <w:sz w:val="24"/>
          <w:szCs w:val="24"/>
          <w:lang w:val="en-AU"/>
        </w:rPr>
        <w:noBreakHyphen/>
        <w:t>originating materials</w:t>
      </w:r>
      <w:bookmarkEnd w:id="2"/>
    </w:p>
    <w:p w14:paraId="752454C9"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0C44CA7C" w14:textId="381CBE7A" w:rsidR="0087290A" w:rsidRPr="00F107C9" w:rsidRDefault="0087290A" w:rsidP="0087290A">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For the purposes of subsection 153ZRB(2) of the Customs Act, section 8 of the</w:t>
      </w:r>
      <w:r>
        <w:rPr>
          <w:rFonts w:ascii="Times New Roman" w:hAnsi="Times New Roman" w:cs="Times New Roman"/>
          <w:sz w:val="24"/>
          <w:szCs w:val="24"/>
        </w:rPr>
        <w:t xml:space="preserve"> </w:t>
      </w:r>
      <w:r w:rsidRPr="00F107C9">
        <w:rPr>
          <w:rFonts w:ascii="Times New Roman" w:hAnsi="Times New Roman" w:cs="Times New Roman"/>
          <w:sz w:val="24"/>
          <w:szCs w:val="24"/>
        </w:rPr>
        <w:t xml:space="preserve">Regulations </w:t>
      </w:r>
      <w:r>
        <w:rPr>
          <w:rFonts w:ascii="Times New Roman" w:hAnsi="Times New Roman" w:cs="Times New Roman"/>
          <w:sz w:val="24"/>
          <w:szCs w:val="24"/>
        </w:rPr>
        <w:t>explains</w:t>
      </w:r>
      <w:r w:rsidRPr="00F107C9">
        <w:rPr>
          <w:rFonts w:ascii="Times New Roman" w:hAnsi="Times New Roman" w:cs="Times New Roman"/>
          <w:sz w:val="24"/>
          <w:szCs w:val="24"/>
        </w:rPr>
        <w:t xml:space="preserve"> how to work out the value of originating materials and non-originating materials used in the production of goods (subsection 8(1) of the Regulations refers).</w:t>
      </w:r>
    </w:p>
    <w:p w14:paraId="46189C10" w14:textId="77777777" w:rsidR="0087290A" w:rsidRPr="00F107C9" w:rsidRDefault="0087290A" w:rsidP="0087290A">
      <w:pPr>
        <w:spacing w:after="0" w:line="240" w:lineRule="auto"/>
        <w:rPr>
          <w:rFonts w:ascii="Times New Roman" w:hAnsi="Times New Roman" w:cs="Times New Roman"/>
          <w:sz w:val="24"/>
          <w:szCs w:val="24"/>
        </w:rPr>
      </w:pPr>
    </w:p>
    <w:p w14:paraId="3927E150" w14:textId="4750562B" w:rsidR="0087290A" w:rsidRPr="00F107C9" w:rsidRDefault="0087290A" w:rsidP="0087290A">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Subsection 8(2) of the Regulations </w:t>
      </w:r>
      <w:r>
        <w:rPr>
          <w:rFonts w:ascii="Times New Roman" w:hAnsi="Times New Roman" w:cs="Times New Roman"/>
          <w:sz w:val="24"/>
          <w:szCs w:val="24"/>
        </w:rPr>
        <w:t>provides</w:t>
      </w:r>
      <w:r w:rsidRPr="00F107C9">
        <w:rPr>
          <w:rFonts w:ascii="Times New Roman" w:hAnsi="Times New Roman" w:cs="Times New Roman"/>
          <w:sz w:val="24"/>
          <w:szCs w:val="24"/>
        </w:rPr>
        <w:t xml:space="preserve"> that the value of the materials is as follows:</w:t>
      </w:r>
    </w:p>
    <w:p w14:paraId="49FB8930" w14:textId="77777777" w:rsidR="0087290A" w:rsidRPr="00F107C9" w:rsidRDefault="0087290A" w:rsidP="0087290A">
      <w:pPr>
        <w:pStyle w:val="paragraph"/>
        <w:numPr>
          <w:ilvl w:val="0"/>
          <w:numId w:val="12"/>
        </w:numPr>
        <w:rPr>
          <w:sz w:val="24"/>
          <w:szCs w:val="24"/>
        </w:rPr>
      </w:pPr>
      <w:r w:rsidRPr="00F107C9">
        <w:rPr>
          <w:sz w:val="24"/>
          <w:szCs w:val="24"/>
        </w:rPr>
        <w:t>for materials imported into the territory of the United Kingdom by the producer of the goods:</w:t>
      </w:r>
    </w:p>
    <w:p w14:paraId="51CAC915" w14:textId="77777777" w:rsidR="0087290A" w:rsidRPr="00F107C9" w:rsidRDefault="0087290A" w:rsidP="0087290A">
      <w:pPr>
        <w:pStyle w:val="paragraph"/>
        <w:numPr>
          <w:ilvl w:val="0"/>
          <w:numId w:val="13"/>
        </w:numPr>
        <w:rPr>
          <w:sz w:val="24"/>
          <w:szCs w:val="24"/>
        </w:rPr>
      </w:pPr>
      <w:r w:rsidRPr="00F107C9">
        <w:rPr>
          <w:sz w:val="24"/>
          <w:szCs w:val="24"/>
        </w:rPr>
        <w:t>the price paid or payable for the materials at the time of importation; or</w:t>
      </w:r>
    </w:p>
    <w:p w14:paraId="6B9111E1" w14:textId="77777777" w:rsidR="0087290A" w:rsidRPr="00F107C9" w:rsidRDefault="0087290A" w:rsidP="0087290A">
      <w:pPr>
        <w:pStyle w:val="paragraph"/>
        <w:numPr>
          <w:ilvl w:val="0"/>
          <w:numId w:val="13"/>
        </w:numPr>
        <w:rPr>
          <w:sz w:val="24"/>
          <w:szCs w:val="24"/>
        </w:rPr>
      </w:pPr>
      <w:r w:rsidRPr="00F107C9">
        <w:rPr>
          <w:sz w:val="24"/>
          <w:szCs w:val="24"/>
        </w:rPr>
        <w:t xml:space="preserve">if the value of the materials cannot be determined under subparagraph (i)—the value of the materials worked out in accordance with the Agreement on Implementation of Article VII of the </w:t>
      </w:r>
      <w:r w:rsidRPr="0087290A">
        <w:rPr>
          <w:i/>
          <w:sz w:val="24"/>
          <w:szCs w:val="24"/>
        </w:rPr>
        <w:t>General Agreement on Tariffs and Trade 1994</w:t>
      </w:r>
      <w:r w:rsidRPr="00F107C9">
        <w:rPr>
          <w:sz w:val="24"/>
          <w:szCs w:val="24"/>
        </w:rPr>
        <w:t>;</w:t>
      </w:r>
    </w:p>
    <w:p w14:paraId="3767CA1E" w14:textId="77777777" w:rsidR="0087290A" w:rsidRPr="00F107C9" w:rsidRDefault="0087290A" w:rsidP="0087290A">
      <w:pPr>
        <w:pStyle w:val="paragraph"/>
        <w:numPr>
          <w:ilvl w:val="0"/>
          <w:numId w:val="12"/>
        </w:numPr>
        <w:rPr>
          <w:sz w:val="24"/>
          <w:szCs w:val="24"/>
        </w:rPr>
      </w:pPr>
      <w:r w:rsidRPr="00F107C9">
        <w:rPr>
          <w:sz w:val="24"/>
          <w:szCs w:val="24"/>
        </w:rPr>
        <w:tab/>
        <w:t>for materials acquired in the territory of the United Kingdom—one of the following chosen by the importer of the goods:</w:t>
      </w:r>
    </w:p>
    <w:p w14:paraId="23C1B199" w14:textId="77777777" w:rsidR="0087290A" w:rsidRPr="00F107C9" w:rsidRDefault="0087290A" w:rsidP="0087290A">
      <w:pPr>
        <w:pStyle w:val="paragraph"/>
        <w:numPr>
          <w:ilvl w:val="0"/>
          <w:numId w:val="14"/>
        </w:numPr>
        <w:rPr>
          <w:sz w:val="24"/>
          <w:szCs w:val="24"/>
        </w:rPr>
      </w:pPr>
      <w:r w:rsidRPr="00F107C9">
        <w:rPr>
          <w:sz w:val="24"/>
          <w:szCs w:val="24"/>
        </w:rPr>
        <w:t>the price paid or payable for the materials by the producer of the goods;</w:t>
      </w:r>
    </w:p>
    <w:p w14:paraId="58C7061C" w14:textId="77777777" w:rsidR="0087290A" w:rsidRPr="00F107C9" w:rsidRDefault="0087290A" w:rsidP="0087290A">
      <w:pPr>
        <w:pStyle w:val="paragraph"/>
        <w:numPr>
          <w:ilvl w:val="0"/>
          <w:numId w:val="14"/>
        </w:numPr>
        <w:rPr>
          <w:sz w:val="24"/>
          <w:szCs w:val="24"/>
        </w:rPr>
      </w:pPr>
      <w:r w:rsidRPr="00F107C9">
        <w:rPr>
          <w:sz w:val="24"/>
          <w:szCs w:val="24"/>
        </w:rPr>
        <w:t>the value of those materials worked out under paragraph (a) on the assumption that those materials had been imported into the territory of the United Kingdom by the producer of the goods;</w:t>
      </w:r>
    </w:p>
    <w:p w14:paraId="66423D9B" w14:textId="77777777" w:rsidR="0087290A" w:rsidRPr="00F107C9" w:rsidRDefault="0087290A" w:rsidP="0087290A">
      <w:pPr>
        <w:pStyle w:val="paragraph"/>
        <w:numPr>
          <w:ilvl w:val="0"/>
          <w:numId w:val="14"/>
        </w:numPr>
        <w:rPr>
          <w:sz w:val="24"/>
          <w:szCs w:val="24"/>
        </w:rPr>
      </w:pPr>
      <w:r w:rsidRPr="00F107C9">
        <w:rPr>
          <w:sz w:val="24"/>
          <w:szCs w:val="24"/>
        </w:rPr>
        <w:t>the earliest ascertainable price paid or payable for the materials in the territory of the United Kingdom;</w:t>
      </w:r>
    </w:p>
    <w:p w14:paraId="1642508F" w14:textId="77777777" w:rsidR="0087290A" w:rsidRPr="00F107C9" w:rsidRDefault="0087290A" w:rsidP="0087290A">
      <w:pPr>
        <w:pStyle w:val="paragraph"/>
        <w:numPr>
          <w:ilvl w:val="0"/>
          <w:numId w:val="12"/>
        </w:numPr>
        <w:rPr>
          <w:sz w:val="24"/>
          <w:szCs w:val="24"/>
        </w:rPr>
      </w:pPr>
      <w:r w:rsidRPr="00F107C9">
        <w:rPr>
          <w:sz w:val="24"/>
          <w:szCs w:val="24"/>
        </w:rPr>
        <w:tab/>
        <w:t>for materials that are produced by the producer of the goods—the sum of all the costs incurred in the production of the materials, including general expenses, and one of the following chosen by the importer of the goods:</w:t>
      </w:r>
    </w:p>
    <w:p w14:paraId="09192AFC" w14:textId="77777777" w:rsidR="0087290A" w:rsidRPr="00F107C9" w:rsidRDefault="0087290A" w:rsidP="0087290A">
      <w:pPr>
        <w:pStyle w:val="paragraph"/>
        <w:numPr>
          <w:ilvl w:val="0"/>
          <w:numId w:val="15"/>
        </w:numPr>
        <w:rPr>
          <w:sz w:val="24"/>
          <w:szCs w:val="24"/>
        </w:rPr>
      </w:pPr>
      <w:r w:rsidRPr="00F107C9">
        <w:rPr>
          <w:sz w:val="24"/>
          <w:szCs w:val="24"/>
        </w:rPr>
        <w:t>an amount that is the equivalent of the amount of profit that the producer would make for the materials in the normal course of trade;</w:t>
      </w:r>
    </w:p>
    <w:p w14:paraId="2592BF65" w14:textId="77777777" w:rsidR="0087290A" w:rsidRPr="00F107C9" w:rsidRDefault="0087290A" w:rsidP="0087290A">
      <w:pPr>
        <w:pStyle w:val="paragraph"/>
        <w:numPr>
          <w:ilvl w:val="0"/>
          <w:numId w:val="15"/>
        </w:numPr>
        <w:rPr>
          <w:sz w:val="24"/>
          <w:szCs w:val="24"/>
        </w:rPr>
      </w:pPr>
      <w:r w:rsidRPr="00F107C9">
        <w:rPr>
          <w:sz w:val="24"/>
          <w:szCs w:val="24"/>
        </w:rPr>
        <w:t>an amount that is the equivalent of the amount of profit that is usually reflected in the sale of goods of the same class or kind as the materials.</w:t>
      </w:r>
    </w:p>
    <w:p w14:paraId="09C541DD" w14:textId="77777777" w:rsidR="0087290A" w:rsidRPr="00F107C9" w:rsidRDefault="0087290A" w:rsidP="0087290A">
      <w:pPr>
        <w:pStyle w:val="paragraph"/>
        <w:spacing w:before="0"/>
        <w:rPr>
          <w:sz w:val="24"/>
          <w:szCs w:val="24"/>
        </w:rPr>
      </w:pPr>
    </w:p>
    <w:p w14:paraId="6F7C694A" w14:textId="6606DEFD" w:rsidR="0087290A" w:rsidRPr="00F107C9" w:rsidRDefault="0087290A" w:rsidP="0087290A">
      <w:pPr>
        <w:autoSpaceDE w:val="0"/>
        <w:autoSpaceDN w:val="0"/>
        <w:adjustRightInd w:val="0"/>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Paragraph 8(2)(a) of the Regulations incorporates the Agreement on Implementation of Article VII of the </w:t>
      </w:r>
      <w:r w:rsidRPr="004C44BA">
        <w:rPr>
          <w:rFonts w:ascii="Times New Roman" w:hAnsi="Times New Roman" w:cs="Times New Roman"/>
          <w:i/>
          <w:sz w:val="24"/>
          <w:szCs w:val="24"/>
        </w:rPr>
        <w:t>General Agreement on Tariffs and Trade 1994</w:t>
      </w:r>
      <w:r w:rsidRPr="00F107C9">
        <w:rPr>
          <w:rFonts w:ascii="Times New Roman" w:hAnsi="Times New Roman" w:cs="Times New Roman"/>
          <w:sz w:val="24"/>
          <w:szCs w:val="24"/>
        </w:rPr>
        <w:t xml:space="preserve"> (the GATT). The GATT is not a disallowable legislative instrument and as such, in accordance with paragraph 14(1)(b) and subsection 14(2) of the </w:t>
      </w:r>
      <w:r w:rsidRPr="00F107C9">
        <w:rPr>
          <w:rFonts w:ascii="Times New Roman" w:hAnsi="Times New Roman" w:cs="Times New Roman"/>
          <w:i/>
          <w:sz w:val="24"/>
          <w:szCs w:val="24"/>
        </w:rPr>
        <w:t>Legislation Act 2003</w:t>
      </w:r>
      <w:r w:rsidRPr="00F107C9">
        <w:rPr>
          <w:rFonts w:ascii="Times New Roman" w:hAnsi="Times New Roman" w:cs="Times New Roman"/>
          <w:sz w:val="24"/>
          <w:szCs w:val="24"/>
        </w:rPr>
        <w:t xml:space="preserve"> (the Legislation Act), the application, </w:t>
      </w:r>
      <w:r w:rsidRPr="00F107C9">
        <w:rPr>
          <w:rFonts w:ascii="Times New Roman" w:hAnsi="Times New Roman" w:cs="Times New Roman"/>
          <w:sz w:val="24"/>
          <w:szCs w:val="24"/>
        </w:rPr>
        <w:lastRenderedPageBreak/>
        <w:t>adoption or incorporation of this document would normally be to the document in force at the time the</w:t>
      </w:r>
      <w:r>
        <w:rPr>
          <w:rFonts w:ascii="Times New Roman" w:hAnsi="Times New Roman" w:cs="Times New Roman"/>
          <w:sz w:val="24"/>
          <w:szCs w:val="24"/>
        </w:rPr>
        <w:t xml:space="preserve"> </w:t>
      </w:r>
      <w:r w:rsidRPr="00F107C9">
        <w:rPr>
          <w:rFonts w:ascii="Times New Roman" w:hAnsi="Times New Roman" w:cs="Times New Roman"/>
          <w:sz w:val="24"/>
          <w:szCs w:val="24"/>
        </w:rPr>
        <w:t>Regulations commence.</w:t>
      </w:r>
    </w:p>
    <w:p w14:paraId="154F7AC6" w14:textId="77777777" w:rsidR="007D55BE" w:rsidRPr="00F107C9" w:rsidRDefault="007D55BE" w:rsidP="00F107C9">
      <w:pPr>
        <w:autoSpaceDE w:val="0"/>
        <w:autoSpaceDN w:val="0"/>
        <w:adjustRightInd w:val="0"/>
        <w:spacing w:after="0" w:line="240" w:lineRule="auto"/>
        <w:rPr>
          <w:rFonts w:ascii="Times New Roman" w:hAnsi="Times New Roman" w:cs="Times New Roman"/>
          <w:sz w:val="24"/>
          <w:szCs w:val="24"/>
        </w:rPr>
      </w:pPr>
    </w:p>
    <w:p w14:paraId="2525AC50" w14:textId="2081197E" w:rsidR="007D55BE" w:rsidRPr="00F107C9" w:rsidRDefault="00B322B8" w:rsidP="00F107C9">
      <w:pPr>
        <w:spacing w:after="0" w:line="240" w:lineRule="auto"/>
        <w:rPr>
          <w:rFonts w:ascii="Times New Roman" w:hAnsi="Times New Roman" w:cs="Times New Roman"/>
          <w:sz w:val="24"/>
          <w:szCs w:val="24"/>
        </w:rPr>
      </w:pPr>
      <w:r>
        <w:rPr>
          <w:rFonts w:ascii="Times New Roman" w:hAnsi="Times New Roman" w:cs="Times New Roman"/>
          <w:sz w:val="24"/>
          <w:szCs w:val="24"/>
        </w:rPr>
        <w:t>Subsection 153ZR</w:t>
      </w:r>
      <w:r w:rsidR="007D55BE" w:rsidRPr="00F107C9">
        <w:rPr>
          <w:rFonts w:ascii="Times New Roman" w:hAnsi="Times New Roman" w:cs="Times New Roman"/>
          <w:sz w:val="24"/>
          <w:szCs w:val="24"/>
        </w:rPr>
        <w:t>B(5) of the Customs Act provides that, despite subsection 14(2) of the Legislation Act, regulations made for the purposes of Division 1</w:t>
      </w:r>
      <w:r w:rsidR="000C668E" w:rsidRPr="00F107C9">
        <w:rPr>
          <w:rFonts w:ascii="Times New Roman" w:hAnsi="Times New Roman" w:cs="Times New Roman"/>
          <w:sz w:val="24"/>
          <w:szCs w:val="24"/>
        </w:rPr>
        <w:t>P</w:t>
      </w:r>
      <w:r w:rsidR="007D55BE" w:rsidRPr="00F107C9">
        <w:rPr>
          <w:rFonts w:ascii="Times New Roman" w:hAnsi="Times New Roman" w:cs="Times New Roman"/>
          <w:sz w:val="24"/>
          <w:szCs w:val="24"/>
        </w:rPr>
        <w:t xml:space="preserve"> of Part VIII of the Customs Act may make provision in relation to a matter by applying, adopting or incorporating, with or without modification, any matter contained in an instrument or other writing as in force or existing from time to time.</w:t>
      </w:r>
    </w:p>
    <w:p w14:paraId="31503D40" w14:textId="77777777" w:rsidR="007D55BE" w:rsidRPr="00F107C9" w:rsidRDefault="007D55BE" w:rsidP="00F107C9">
      <w:pPr>
        <w:autoSpaceDE w:val="0"/>
        <w:autoSpaceDN w:val="0"/>
        <w:adjustRightInd w:val="0"/>
        <w:spacing w:after="0" w:line="240" w:lineRule="auto"/>
        <w:rPr>
          <w:rFonts w:ascii="Times New Roman" w:hAnsi="Times New Roman" w:cs="Times New Roman"/>
          <w:sz w:val="24"/>
          <w:szCs w:val="24"/>
        </w:rPr>
      </w:pPr>
    </w:p>
    <w:p w14:paraId="3AF5A4D8" w14:textId="43EB6E05" w:rsidR="007D55BE" w:rsidRPr="00F107C9" w:rsidRDefault="007D55BE" w:rsidP="00F107C9">
      <w:pPr>
        <w:autoSpaceDE w:val="0"/>
        <w:autoSpaceDN w:val="0"/>
        <w:adjustRightInd w:val="0"/>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term GATT as defined under section 4 of the Regulations </w:t>
      </w:r>
      <w:r w:rsidR="00023811">
        <w:rPr>
          <w:rFonts w:ascii="Times New Roman" w:hAnsi="Times New Roman" w:cs="Times New Roman"/>
          <w:sz w:val="24"/>
          <w:szCs w:val="24"/>
        </w:rPr>
        <w:t>is</w:t>
      </w:r>
      <w:r w:rsidRPr="00F107C9">
        <w:rPr>
          <w:rFonts w:ascii="Times New Roman" w:hAnsi="Times New Roman" w:cs="Times New Roman"/>
          <w:sz w:val="24"/>
          <w:szCs w:val="24"/>
        </w:rPr>
        <w:t xml:space="preserve"> the version of the GATT as in force for Australia from time to time. This means that should the relevant provisions of the GATT be changed, the current version of the GATT </w:t>
      </w:r>
      <w:r w:rsidR="005A57DD">
        <w:rPr>
          <w:rFonts w:ascii="Times New Roman" w:hAnsi="Times New Roman" w:cs="Times New Roman"/>
          <w:sz w:val="24"/>
          <w:szCs w:val="24"/>
        </w:rPr>
        <w:t>is also</w:t>
      </w:r>
      <w:r w:rsidRPr="00F107C9">
        <w:rPr>
          <w:rFonts w:ascii="Times New Roman" w:hAnsi="Times New Roman" w:cs="Times New Roman"/>
          <w:sz w:val="24"/>
          <w:szCs w:val="24"/>
        </w:rPr>
        <w:t xml:space="preserve"> captured by the Regulations without the need for further amendments.</w:t>
      </w:r>
    </w:p>
    <w:p w14:paraId="6A70C75E" w14:textId="77777777" w:rsidR="000C668E" w:rsidRPr="00F107C9" w:rsidRDefault="000C668E" w:rsidP="00F107C9">
      <w:pPr>
        <w:autoSpaceDE w:val="0"/>
        <w:autoSpaceDN w:val="0"/>
        <w:adjustRightInd w:val="0"/>
        <w:spacing w:after="0" w:line="240" w:lineRule="auto"/>
        <w:rPr>
          <w:rFonts w:ascii="Times New Roman" w:hAnsi="Times New Roman" w:cs="Times New Roman"/>
          <w:sz w:val="24"/>
          <w:szCs w:val="24"/>
        </w:rPr>
      </w:pPr>
    </w:p>
    <w:p w14:paraId="7CC1C782" w14:textId="77777777" w:rsidR="007D55BE" w:rsidRPr="00F107C9" w:rsidRDefault="007D55BE"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A note under section 4 of the Regulations provides that the GATT is available to be viewed for free on the Australian Treaties Library on the AustLII website.</w:t>
      </w:r>
    </w:p>
    <w:p w14:paraId="310FCCA6" w14:textId="77777777" w:rsidR="007D55BE" w:rsidRPr="00F107C9" w:rsidRDefault="007D55BE" w:rsidP="00F107C9">
      <w:pPr>
        <w:spacing w:after="0" w:line="240" w:lineRule="auto"/>
        <w:rPr>
          <w:rFonts w:ascii="Times New Roman" w:hAnsi="Times New Roman" w:cs="Times New Roman"/>
          <w:sz w:val="24"/>
          <w:szCs w:val="24"/>
        </w:rPr>
      </w:pPr>
    </w:p>
    <w:p w14:paraId="462AD10C" w14:textId="09C963D1" w:rsidR="007D55BE" w:rsidRPr="00F107C9" w:rsidRDefault="007D55BE" w:rsidP="00F107C9">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For the purposes of paragraph 8(2)(</w:t>
      </w:r>
      <w:r w:rsidR="000C668E" w:rsidRPr="00F107C9">
        <w:rPr>
          <w:rFonts w:ascii="Times New Roman" w:hAnsi="Times New Roman" w:cs="Times New Roman"/>
          <w:sz w:val="24"/>
          <w:szCs w:val="24"/>
        </w:rPr>
        <w:t>a</w:t>
      </w:r>
      <w:r w:rsidRPr="00F107C9">
        <w:rPr>
          <w:rFonts w:ascii="Times New Roman" w:hAnsi="Times New Roman" w:cs="Times New Roman"/>
          <w:sz w:val="24"/>
          <w:szCs w:val="24"/>
        </w:rPr>
        <w:t xml:space="preserve">) of the Regulations, in working out the value of particular materials, subsection 8(3) </w:t>
      </w:r>
      <w:r w:rsidR="00DD5885">
        <w:rPr>
          <w:rFonts w:ascii="Times New Roman" w:hAnsi="Times New Roman" w:cs="Times New Roman"/>
          <w:sz w:val="24"/>
          <w:szCs w:val="24"/>
        </w:rPr>
        <w:t xml:space="preserve">of the Regulations </w:t>
      </w:r>
      <w:r w:rsidRPr="00F107C9">
        <w:rPr>
          <w:rFonts w:ascii="Times New Roman" w:hAnsi="Times New Roman" w:cs="Times New Roman"/>
          <w:sz w:val="24"/>
          <w:szCs w:val="24"/>
        </w:rPr>
        <w:t xml:space="preserve">requires that </w:t>
      </w:r>
      <w:r w:rsidR="000C668E" w:rsidRPr="00F107C9">
        <w:rPr>
          <w:rFonts w:ascii="Times New Roman" w:hAnsi="Times New Roman" w:cs="Times New Roman"/>
          <w:sz w:val="24"/>
          <w:szCs w:val="24"/>
        </w:rPr>
        <w:t>the costs incurred in the international shipment of the materials must be included.</w:t>
      </w:r>
    </w:p>
    <w:p w14:paraId="088A049D" w14:textId="77777777" w:rsidR="007D55BE" w:rsidRPr="00F107C9" w:rsidRDefault="007D55BE" w:rsidP="00F107C9">
      <w:pPr>
        <w:spacing w:after="0" w:line="240" w:lineRule="auto"/>
        <w:rPr>
          <w:rFonts w:ascii="Times New Roman" w:hAnsi="Times New Roman" w:cs="Times New Roman"/>
          <w:sz w:val="24"/>
          <w:szCs w:val="24"/>
        </w:rPr>
      </w:pPr>
    </w:p>
    <w:p w14:paraId="784BFF4B" w14:textId="77777777" w:rsidR="000C668E" w:rsidRPr="00F107C9" w:rsidRDefault="000C668E" w:rsidP="00F107C9">
      <w:p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In working out the value of particular originating materials under subsection (2), the following may be included, to the extent that they have not been taken into account under that subsection:</w:t>
      </w:r>
    </w:p>
    <w:p w14:paraId="543F0AE4" w14:textId="77777777" w:rsidR="000C668E" w:rsidRPr="00F107C9" w:rsidRDefault="000C668E" w:rsidP="00F107C9">
      <w:pPr>
        <w:pStyle w:val="ListParagraph"/>
        <w:numPr>
          <w:ilvl w:val="0"/>
          <w:numId w:val="16"/>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the costs of freight, insurance, packing and all other costs incurred to transport the materials to the location of the producer of the goods;</w:t>
      </w:r>
    </w:p>
    <w:p w14:paraId="02FE4F25" w14:textId="77777777" w:rsidR="000C668E" w:rsidRPr="00F107C9" w:rsidRDefault="000C668E" w:rsidP="00F107C9">
      <w:pPr>
        <w:pStyle w:val="ListParagraph"/>
        <w:numPr>
          <w:ilvl w:val="0"/>
          <w:numId w:val="16"/>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duties, taxes and customs brokerage fees on the materials that:</w:t>
      </w:r>
    </w:p>
    <w:p w14:paraId="4C9A8414" w14:textId="77777777" w:rsidR="000C668E" w:rsidRPr="00F107C9" w:rsidRDefault="000C668E" w:rsidP="00F107C9">
      <w:pPr>
        <w:pStyle w:val="paragraph"/>
        <w:numPr>
          <w:ilvl w:val="0"/>
          <w:numId w:val="17"/>
        </w:numPr>
        <w:rPr>
          <w:sz w:val="24"/>
          <w:szCs w:val="24"/>
        </w:rPr>
      </w:pPr>
      <w:r w:rsidRPr="00F107C9">
        <w:rPr>
          <w:sz w:val="24"/>
          <w:szCs w:val="24"/>
        </w:rPr>
        <w:t>have been paid in either or both of the territory of the United Kingdom and the territory of Australia; and</w:t>
      </w:r>
    </w:p>
    <w:p w14:paraId="714FA963" w14:textId="77777777" w:rsidR="000C668E" w:rsidRPr="00F107C9" w:rsidRDefault="000C668E" w:rsidP="00F107C9">
      <w:pPr>
        <w:pStyle w:val="paragraph"/>
        <w:numPr>
          <w:ilvl w:val="0"/>
          <w:numId w:val="17"/>
        </w:numPr>
        <w:rPr>
          <w:sz w:val="24"/>
          <w:szCs w:val="24"/>
        </w:rPr>
      </w:pPr>
      <w:r w:rsidRPr="00F107C9">
        <w:rPr>
          <w:sz w:val="24"/>
          <w:szCs w:val="24"/>
        </w:rPr>
        <w:t>have not been waived or refunded; and</w:t>
      </w:r>
    </w:p>
    <w:p w14:paraId="5576E85E" w14:textId="77777777" w:rsidR="000C668E" w:rsidRPr="00F107C9" w:rsidRDefault="000C668E" w:rsidP="00F107C9">
      <w:pPr>
        <w:pStyle w:val="paragraph"/>
        <w:numPr>
          <w:ilvl w:val="0"/>
          <w:numId w:val="17"/>
        </w:numPr>
        <w:rPr>
          <w:sz w:val="24"/>
          <w:szCs w:val="24"/>
        </w:rPr>
      </w:pPr>
      <w:r w:rsidRPr="00F107C9">
        <w:rPr>
          <w:sz w:val="24"/>
          <w:szCs w:val="24"/>
        </w:rPr>
        <w:t xml:space="preserve">are not refundable or otherwise recoverable; </w:t>
      </w:r>
    </w:p>
    <w:p w14:paraId="0DB2AD9A" w14:textId="45D69DF7" w:rsidR="000C668E" w:rsidRPr="00F107C9" w:rsidRDefault="000C668E" w:rsidP="00F107C9">
      <w:pPr>
        <w:pStyle w:val="paragraph"/>
        <w:ind w:left="1440" w:firstLine="0"/>
        <w:rPr>
          <w:sz w:val="24"/>
          <w:szCs w:val="24"/>
        </w:rPr>
      </w:pPr>
      <w:r w:rsidRPr="00F107C9">
        <w:rPr>
          <w:sz w:val="24"/>
          <w:szCs w:val="24"/>
        </w:rPr>
        <w:t>including any credit against duties or taxes that have been paid or that are payable;</w:t>
      </w:r>
    </w:p>
    <w:p w14:paraId="1ABAAF09" w14:textId="5F0638F8" w:rsidR="000C668E" w:rsidRPr="00F107C9" w:rsidRDefault="000C668E" w:rsidP="00F107C9">
      <w:pPr>
        <w:pStyle w:val="ListParagraph"/>
        <w:numPr>
          <w:ilvl w:val="0"/>
          <w:numId w:val="16"/>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the costs of waste and spoilage resulting from the use of the materials in the production of the goods, reduced by the value of reusable scrap or by</w:t>
      </w:r>
      <w:r w:rsidRPr="00F107C9">
        <w:rPr>
          <w:rFonts w:ascii="Times New Roman" w:hAnsi="Times New Roman" w:cs="Times New Roman"/>
          <w:sz w:val="24"/>
          <w:szCs w:val="24"/>
          <w:lang w:val="en-AU"/>
        </w:rPr>
        <w:noBreakHyphen/>
        <w:t>products.</w:t>
      </w:r>
    </w:p>
    <w:p w14:paraId="0270225C" w14:textId="77777777" w:rsidR="007F6094" w:rsidRPr="00F107C9" w:rsidRDefault="007F6094" w:rsidP="00F107C9">
      <w:pPr>
        <w:shd w:val="clear" w:color="auto" w:fill="FFFFFF"/>
        <w:spacing w:after="0" w:line="240" w:lineRule="auto"/>
        <w:rPr>
          <w:rFonts w:ascii="Times New Roman" w:hAnsi="Times New Roman" w:cs="Times New Roman"/>
          <w:sz w:val="24"/>
          <w:szCs w:val="24"/>
          <w:lang w:val="en-AU"/>
        </w:rPr>
      </w:pPr>
    </w:p>
    <w:p w14:paraId="06D9A7B1" w14:textId="7EF9F6EC" w:rsidR="000C668E" w:rsidRPr="00F107C9" w:rsidRDefault="007F6094" w:rsidP="00F107C9">
      <w:p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In addition, when</w:t>
      </w:r>
      <w:r w:rsidR="000C668E" w:rsidRPr="00F107C9">
        <w:rPr>
          <w:rFonts w:ascii="Times New Roman" w:hAnsi="Times New Roman" w:cs="Times New Roman"/>
          <w:sz w:val="24"/>
          <w:szCs w:val="24"/>
          <w:lang w:val="en-AU"/>
        </w:rPr>
        <w:t xml:space="preserve"> working out the value of particular non</w:t>
      </w:r>
      <w:r w:rsidR="000C668E" w:rsidRPr="00F107C9">
        <w:rPr>
          <w:rFonts w:ascii="Times New Roman" w:hAnsi="Times New Roman" w:cs="Times New Roman"/>
          <w:sz w:val="24"/>
          <w:szCs w:val="24"/>
          <w:lang w:val="en-AU"/>
        </w:rPr>
        <w:noBreakHyphen/>
        <w:t>originating materials under subsection (2), the following may be deducted:</w:t>
      </w:r>
    </w:p>
    <w:p w14:paraId="3CC7BECF" w14:textId="77777777" w:rsidR="007F6094" w:rsidRPr="00F107C9" w:rsidRDefault="000C668E" w:rsidP="00F107C9">
      <w:pPr>
        <w:pStyle w:val="ListParagraph"/>
        <w:numPr>
          <w:ilvl w:val="0"/>
          <w:numId w:val="18"/>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the costs of freight, insurance, packing and all other costs incurred to transport the materials to the location of the producer of the goods;</w:t>
      </w:r>
    </w:p>
    <w:p w14:paraId="754BD53F" w14:textId="5ABDC1FC" w:rsidR="000C668E" w:rsidRPr="00F107C9" w:rsidRDefault="000C668E" w:rsidP="00F107C9">
      <w:pPr>
        <w:pStyle w:val="ListParagraph"/>
        <w:numPr>
          <w:ilvl w:val="0"/>
          <w:numId w:val="18"/>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duties, taxes and customs brokerage fees on the materials that:</w:t>
      </w:r>
    </w:p>
    <w:p w14:paraId="568F1FEE" w14:textId="77777777" w:rsidR="007F6094" w:rsidRPr="00F107C9" w:rsidRDefault="007F6094" w:rsidP="00F107C9">
      <w:pPr>
        <w:pStyle w:val="paragraph"/>
        <w:numPr>
          <w:ilvl w:val="0"/>
          <w:numId w:val="19"/>
        </w:numPr>
        <w:rPr>
          <w:sz w:val="24"/>
          <w:szCs w:val="24"/>
        </w:rPr>
      </w:pPr>
      <w:r w:rsidRPr="00F107C9">
        <w:rPr>
          <w:sz w:val="24"/>
          <w:szCs w:val="24"/>
        </w:rPr>
        <w:tab/>
      </w:r>
      <w:r w:rsidR="000C668E" w:rsidRPr="00F107C9">
        <w:rPr>
          <w:sz w:val="24"/>
          <w:szCs w:val="24"/>
        </w:rPr>
        <w:t>have been paid in either or both of the territory of the United Kingdom and the territory of Australia; and</w:t>
      </w:r>
    </w:p>
    <w:p w14:paraId="1EA24C6E" w14:textId="77777777" w:rsidR="007F6094" w:rsidRPr="00F107C9" w:rsidRDefault="000C668E" w:rsidP="00F107C9">
      <w:pPr>
        <w:pStyle w:val="paragraph"/>
        <w:numPr>
          <w:ilvl w:val="0"/>
          <w:numId w:val="19"/>
        </w:numPr>
        <w:rPr>
          <w:sz w:val="24"/>
          <w:szCs w:val="24"/>
        </w:rPr>
      </w:pPr>
      <w:r w:rsidRPr="00F107C9">
        <w:rPr>
          <w:sz w:val="24"/>
          <w:szCs w:val="24"/>
        </w:rPr>
        <w:t>have not been waived or refunded; and</w:t>
      </w:r>
    </w:p>
    <w:p w14:paraId="7528836D" w14:textId="77777777" w:rsidR="007F6094" w:rsidRPr="00F107C9" w:rsidRDefault="000C668E" w:rsidP="00F107C9">
      <w:pPr>
        <w:pStyle w:val="paragraph"/>
        <w:numPr>
          <w:ilvl w:val="0"/>
          <w:numId w:val="19"/>
        </w:numPr>
        <w:rPr>
          <w:sz w:val="24"/>
          <w:szCs w:val="24"/>
        </w:rPr>
      </w:pPr>
      <w:r w:rsidRPr="00F107C9">
        <w:rPr>
          <w:sz w:val="24"/>
          <w:szCs w:val="24"/>
        </w:rPr>
        <w:t>are not refundable or otherwise recoverable;</w:t>
      </w:r>
    </w:p>
    <w:p w14:paraId="2E4115EC" w14:textId="261B0200" w:rsidR="000C668E" w:rsidRPr="00F107C9" w:rsidRDefault="000C668E" w:rsidP="00F107C9">
      <w:pPr>
        <w:pStyle w:val="paragraph"/>
        <w:ind w:left="1440" w:firstLine="0"/>
        <w:rPr>
          <w:sz w:val="24"/>
          <w:szCs w:val="24"/>
        </w:rPr>
      </w:pPr>
      <w:r w:rsidRPr="00F107C9">
        <w:rPr>
          <w:sz w:val="24"/>
          <w:szCs w:val="24"/>
        </w:rPr>
        <w:tab/>
        <w:t xml:space="preserve">including any credit against duties or taxes </w:t>
      </w:r>
      <w:r w:rsidR="007F6094" w:rsidRPr="00F107C9">
        <w:rPr>
          <w:sz w:val="24"/>
          <w:szCs w:val="24"/>
        </w:rPr>
        <w:t xml:space="preserve">that have been paid or that are </w:t>
      </w:r>
      <w:r w:rsidRPr="00F107C9">
        <w:rPr>
          <w:sz w:val="24"/>
          <w:szCs w:val="24"/>
        </w:rPr>
        <w:t>payable;</w:t>
      </w:r>
    </w:p>
    <w:p w14:paraId="11F2DD39" w14:textId="500B5183" w:rsidR="000C668E" w:rsidRPr="00F107C9" w:rsidRDefault="000C668E" w:rsidP="00F107C9">
      <w:pPr>
        <w:pStyle w:val="ListParagraph"/>
        <w:numPr>
          <w:ilvl w:val="0"/>
          <w:numId w:val="18"/>
        </w:numPr>
        <w:shd w:val="clear" w:color="auto" w:fill="FFFFFF"/>
        <w:spacing w:after="0" w:line="240" w:lineRule="auto"/>
        <w:rPr>
          <w:rFonts w:ascii="Times New Roman" w:hAnsi="Times New Roman" w:cs="Times New Roman"/>
          <w:sz w:val="24"/>
          <w:szCs w:val="24"/>
          <w:lang w:val="en-AU"/>
        </w:rPr>
      </w:pPr>
      <w:r w:rsidRPr="00F107C9">
        <w:rPr>
          <w:rFonts w:ascii="Times New Roman" w:hAnsi="Times New Roman" w:cs="Times New Roman"/>
          <w:sz w:val="24"/>
          <w:szCs w:val="24"/>
          <w:lang w:val="en-AU"/>
        </w:rPr>
        <w:t>the costs of waste and spoilage resulting from the use of the materials in the production of the goods, reduced by the value of reusable scrap or by</w:t>
      </w:r>
      <w:r w:rsidRPr="00F107C9">
        <w:rPr>
          <w:rFonts w:ascii="Times New Roman" w:hAnsi="Times New Roman" w:cs="Times New Roman"/>
          <w:sz w:val="24"/>
          <w:szCs w:val="24"/>
          <w:lang w:val="en-AU"/>
        </w:rPr>
        <w:noBreakHyphen/>
        <w:t>products.</w:t>
      </w:r>
    </w:p>
    <w:p w14:paraId="44B9CC04" w14:textId="77777777" w:rsidR="000C668E" w:rsidRPr="00F107C9" w:rsidRDefault="000C668E" w:rsidP="00F107C9">
      <w:pPr>
        <w:shd w:val="clear" w:color="auto" w:fill="FFFFFF"/>
        <w:spacing w:after="0" w:line="240" w:lineRule="auto"/>
        <w:rPr>
          <w:rFonts w:ascii="Times New Roman" w:hAnsi="Times New Roman" w:cs="Times New Roman"/>
          <w:sz w:val="24"/>
          <w:szCs w:val="24"/>
        </w:rPr>
      </w:pPr>
    </w:p>
    <w:p w14:paraId="4C7469EC" w14:textId="77777777" w:rsidR="00153AE9" w:rsidRPr="00F107C9" w:rsidRDefault="00153AE9" w:rsidP="00F107C9">
      <w:pPr>
        <w:shd w:val="clear" w:color="auto" w:fill="FFFFFF"/>
        <w:spacing w:after="0" w:line="240" w:lineRule="auto"/>
        <w:rPr>
          <w:rFonts w:ascii="Times New Roman" w:hAnsi="Times New Roman" w:cs="Times New Roman"/>
          <w:b/>
          <w:sz w:val="24"/>
          <w:szCs w:val="24"/>
          <w:lang w:val="en-AU"/>
        </w:rPr>
      </w:pPr>
      <w:bookmarkStart w:id="3" w:name="_Toc117520184"/>
      <w:r w:rsidRPr="00F107C9">
        <w:rPr>
          <w:rFonts w:ascii="Times New Roman" w:hAnsi="Times New Roman" w:cs="Times New Roman"/>
          <w:b/>
          <w:sz w:val="24"/>
          <w:szCs w:val="24"/>
          <w:lang w:val="en-AU"/>
        </w:rPr>
        <w:t>Section 9 – Value of accessories, spare parts, tools or instructional or other information materials</w:t>
      </w:r>
      <w:bookmarkEnd w:id="3"/>
    </w:p>
    <w:p w14:paraId="29105070"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1EF32E7A" w14:textId="6DD7D126" w:rsidR="00683742" w:rsidRDefault="00683742" w:rsidP="0068374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Section 153ZRG of the Customs Act deals with </w:t>
      </w:r>
      <w:r w:rsidRPr="00F107C9">
        <w:rPr>
          <w:rFonts w:ascii="Times New Roman" w:eastAsia="Times New Roman" w:hAnsi="Times New Roman" w:cs="Times New Roman"/>
          <w:sz w:val="24"/>
          <w:szCs w:val="24"/>
          <w:lang w:eastAsia="en-AU"/>
        </w:rPr>
        <w:t>accessories, spare parts, tools or instructional or other information materials</w:t>
      </w:r>
      <w:r w:rsidRPr="00F107C9">
        <w:rPr>
          <w:rFonts w:ascii="Times New Roman" w:hAnsi="Times New Roman" w:cs="Times New Roman"/>
          <w:sz w:val="24"/>
          <w:szCs w:val="24"/>
        </w:rPr>
        <w:t xml:space="preserve">. </w:t>
      </w:r>
    </w:p>
    <w:p w14:paraId="0B7F9A97" w14:textId="77777777" w:rsidR="00683742" w:rsidRDefault="00683742" w:rsidP="00683742">
      <w:pPr>
        <w:spacing w:after="0" w:line="240" w:lineRule="auto"/>
        <w:rPr>
          <w:rFonts w:ascii="Times New Roman" w:hAnsi="Times New Roman" w:cs="Times New Roman"/>
          <w:sz w:val="24"/>
          <w:szCs w:val="24"/>
        </w:rPr>
      </w:pPr>
    </w:p>
    <w:p w14:paraId="724ACB58" w14:textId="77777777" w:rsidR="00683742" w:rsidRPr="00F107C9" w:rsidRDefault="00683742" w:rsidP="0068374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That section provides for those goods to be UK originating goods when they are imported with other UK originating goods, not invoiced for separately and their amount is customary for the other UK originating goods. In effect, the origins of these goods are disregarded when imported in this way with other UK originating goods.</w:t>
      </w:r>
    </w:p>
    <w:p w14:paraId="3A67E4AF" w14:textId="77777777" w:rsidR="00683742" w:rsidRPr="00F107C9" w:rsidRDefault="00683742" w:rsidP="00683742">
      <w:pPr>
        <w:spacing w:after="0" w:line="240" w:lineRule="auto"/>
        <w:rPr>
          <w:rFonts w:ascii="Times New Roman" w:hAnsi="Times New Roman" w:cs="Times New Roman"/>
          <w:sz w:val="24"/>
          <w:szCs w:val="24"/>
        </w:rPr>
      </w:pPr>
    </w:p>
    <w:p w14:paraId="3EBCCED6" w14:textId="77777777" w:rsidR="00683742" w:rsidRPr="00F107C9" w:rsidRDefault="00683742" w:rsidP="00683742">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If paragraphs 153ZRE(6)(a), (b), (c) and (d) of the </w:t>
      </w:r>
      <w:r>
        <w:rPr>
          <w:rFonts w:ascii="Times New Roman" w:hAnsi="Times New Roman" w:cs="Times New Roman"/>
          <w:sz w:val="24"/>
          <w:szCs w:val="24"/>
        </w:rPr>
        <w:t xml:space="preserve">Customs </w:t>
      </w:r>
      <w:r w:rsidRPr="00F107C9">
        <w:rPr>
          <w:rFonts w:ascii="Times New Roman" w:hAnsi="Times New Roman" w:cs="Times New Roman"/>
          <w:sz w:val="24"/>
          <w:szCs w:val="24"/>
        </w:rPr>
        <w:t>Act are satisfied in relation to goods:</w:t>
      </w:r>
    </w:p>
    <w:p w14:paraId="6C57C999" w14:textId="70DB3031" w:rsidR="00683742" w:rsidRPr="00F107C9" w:rsidRDefault="00683742" w:rsidP="00683742">
      <w:pPr>
        <w:pStyle w:val="ListParagraph"/>
        <w:numPr>
          <w:ilvl w:val="0"/>
          <w:numId w:val="20"/>
        </w:num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value of the accessories, spare parts, tools or instructional or other information materials </w:t>
      </w:r>
      <w:r>
        <w:rPr>
          <w:rFonts w:ascii="Times New Roman" w:hAnsi="Times New Roman" w:cs="Times New Roman"/>
          <w:sz w:val="24"/>
          <w:szCs w:val="24"/>
        </w:rPr>
        <w:t>need to b</w:t>
      </w:r>
      <w:r w:rsidRPr="00F107C9">
        <w:rPr>
          <w:rFonts w:ascii="Times New Roman" w:hAnsi="Times New Roman" w:cs="Times New Roman"/>
          <w:sz w:val="24"/>
          <w:szCs w:val="24"/>
        </w:rPr>
        <w:t xml:space="preserve">e taken into account for the purposes of working out the regional value content of the goods under Part 3 of the Regulations; and </w:t>
      </w:r>
    </w:p>
    <w:p w14:paraId="7EDDD4F6" w14:textId="4108275F" w:rsidR="00683742" w:rsidRPr="00F107C9" w:rsidRDefault="00683742" w:rsidP="00683742">
      <w:pPr>
        <w:pStyle w:val="ListParagraph"/>
        <w:numPr>
          <w:ilvl w:val="0"/>
          <w:numId w:val="20"/>
        </w:num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if the accessories, spare parts, tools or instructional or other information materials are originating materials—for the p</w:t>
      </w:r>
      <w:r>
        <w:rPr>
          <w:rFonts w:ascii="Times New Roman" w:hAnsi="Times New Roman" w:cs="Times New Roman"/>
          <w:sz w:val="24"/>
          <w:szCs w:val="24"/>
        </w:rPr>
        <w:t>urposes of sections 7 and 8 of the Regulations</w:t>
      </w:r>
      <w:r w:rsidRPr="00F107C9">
        <w:rPr>
          <w:rFonts w:ascii="Times New Roman" w:hAnsi="Times New Roman" w:cs="Times New Roman"/>
          <w:sz w:val="24"/>
          <w:szCs w:val="24"/>
        </w:rPr>
        <w:t xml:space="preserve">, those accessories, spare parts, tools or instructional or other information materials </w:t>
      </w:r>
      <w:r>
        <w:rPr>
          <w:rFonts w:ascii="Times New Roman" w:hAnsi="Times New Roman" w:cs="Times New Roman"/>
          <w:sz w:val="24"/>
          <w:szCs w:val="24"/>
        </w:rPr>
        <w:t>need to be</w:t>
      </w:r>
      <w:r w:rsidRPr="00F107C9">
        <w:rPr>
          <w:rFonts w:ascii="Times New Roman" w:hAnsi="Times New Roman" w:cs="Times New Roman"/>
          <w:sz w:val="24"/>
          <w:szCs w:val="24"/>
        </w:rPr>
        <w:t xml:space="preserve"> taken into account as originating materials used in the production of the goods; and</w:t>
      </w:r>
    </w:p>
    <w:p w14:paraId="1F3FCE3E" w14:textId="0C4EAB23" w:rsidR="00683742" w:rsidRDefault="00683742" w:rsidP="00683742">
      <w:pPr>
        <w:pStyle w:val="ListParagraph"/>
        <w:numPr>
          <w:ilvl w:val="0"/>
          <w:numId w:val="20"/>
        </w:num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if the accessories, spare parts, tools or instructional or othe</w:t>
      </w:r>
      <w:r>
        <w:rPr>
          <w:rFonts w:ascii="Times New Roman" w:hAnsi="Times New Roman" w:cs="Times New Roman"/>
          <w:sz w:val="24"/>
          <w:szCs w:val="24"/>
        </w:rPr>
        <w:t>r information materials are non-</w:t>
      </w:r>
      <w:r w:rsidRPr="00F107C9">
        <w:rPr>
          <w:rFonts w:ascii="Times New Roman" w:hAnsi="Times New Roman" w:cs="Times New Roman"/>
          <w:sz w:val="24"/>
          <w:szCs w:val="24"/>
        </w:rPr>
        <w:t xml:space="preserve">originating materials—for the purposes of sections 6 and 8 of </w:t>
      </w:r>
      <w:r>
        <w:rPr>
          <w:rFonts w:ascii="Times New Roman" w:hAnsi="Times New Roman" w:cs="Times New Roman"/>
          <w:sz w:val="24"/>
          <w:szCs w:val="24"/>
        </w:rPr>
        <w:t>the Regulations</w:t>
      </w:r>
      <w:r w:rsidRPr="00F107C9">
        <w:rPr>
          <w:rFonts w:ascii="Times New Roman" w:hAnsi="Times New Roman" w:cs="Times New Roman"/>
          <w:sz w:val="24"/>
          <w:szCs w:val="24"/>
        </w:rPr>
        <w:t xml:space="preserve">, those accessories, spare parts, tools or instructional or other information materials </w:t>
      </w:r>
      <w:r>
        <w:rPr>
          <w:rFonts w:ascii="Times New Roman" w:hAnsi="Times New Roman" w:cs="Times New Roman"/>
          <w:sz w:val="24"/>
          <w:szCs w:val="24"/>
        </w:rPr>
        <w:t xml:space="preserve">need to be </w:t>
      </w:r>
      <w:r w:rsidRPr="00F107C9">
        <w:rPr>
          <w:rFonts w:ascii="Times New Roman" w:hAnsi="Times New Roman" w:cs="Times New Roman"/>
          <w:sz w:val="24"/>
          <w:szCs w:val="24"/>
        </w:rPr>
        <w:t>taken into account as non</w:t>
      </w:r>
      <w:r>
        <w:rPr>
          <w:rFonts w:ascii="Times New Roman" w:hAnsi="Times New Roman" w:cs="Times New Roman"/>
          <w:sz w:val="24"/>
          <w:szCs w:val="24"/>
        </w:rPr>
        <w:noBreakHyphen/>
      </w:r>
      <w:r w:rsidRPr="00F107C9">
        <w:rPr>
          <w:rFonts w:ascii="Times New Roman" w:hAnsi="Times New Roman" w:cs="Times New Roman"/>
          <w:sz w:val="24"/>
          <w:szCs w:val="24"/>
        </w:rPr>
        <w:t>originating materials used in the production of the goods.</w:t>
      </w:r>
    </w:p>
    <w:p w14:paraId="26832823" w14:textId="77777777" w:rsidR="00381748" w:rsidRPr="00381748" w:rsidRDefault="00381748" w:rsidP="00381748">
      <w:pPr>
        <w:pStyle w:val="ListParagraph"/>
        <w:spacing w:after="0" w:line="240" w:lineRule="auto"/>
        <w:rPr>
          <w:rFonts w:ascii="Times New Roman" w:hAnsi="Times New Roman" w:cs="Times New Roman"/>
          <w:sz w:val="24"/>
          <w:szCs w:val="24"/>
        </w:rPr>
      </w:pPr>
    </w:p>
    <w:p w14:paraId="06B021B4" w14:textId="77777777" w:rsidR="00153AE9" w:rsidRPr="00F107C9" w:rsidRDefault="00153AE9" w:rsidP="00F107C9">
      <w:pPr>
        <w:shd w:val="clear" w:color="auto" w:fill="FFFFFF"/>
        <w:spacing w:after="0" w:line="240" w:lineRule="auto"/>
        <w:rPr>
          <w:rFonts w:ascii="Times New Roman" w:hAnsi="Times New Roman" w:cs="Times New Roman"/>
          <w:b/>
          <w:sz w:val="24"/>
          <w:szCs w:val="24"/>
          <w:lang w:val="en-AU"/>
        </w:rPr>
      </w:pPr>
      <w:bookmarkStart w:id="4" w:name="_Toc117520185"/>
      <w:r w:rsidRPr="00F107C9">
        <w:rPr>
          <w:rFonts w:ascii="Times New Roman" w:hAnsi="Times New Roman" w:cs="Times New Roman"/>
          <w:b/>
          <w:sz w:val="24"/>
          <w:szCs w:val="24"/>
          <w:lang w:val="en-AU"/>
        </w:rPr>
        <w:t>Section 10 – Value of packaging material and container</w:t>
      </w:r>
      <w:bookmarkEnd w:id="4"/>
    </w:p>
    <w:p w14:paraId="2E099DCE"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140B470C" w14:textId="77777777" w:rsidR="00BC33DC" w:rsidRPr="00F107C9" w:rsidRDefault="00BC33DC" w:rsidP="00BC33DC">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Section 153ZRF of the Customs Act deals with packaging materials and containers.</w:t>
      </w:r>
    </w:p>
    <w:p w14:paraId="0FB154CE" w14:textId="77777777" w:rsidR="00BC33DC" w:rsidRPr="00F107C9" w:rsidRDefault="00BC33DC" w:rsidP="00BC33DC">
      <w:pPr>
        <w:shd w:val="clear" w:color="auto" w:fill="FFFFFF"/>
        <w:spacing w:after="0" w:line="240" w:lineRule="auto"/>
        <w:rPr>
          <w:rFonts w:ascii="Times New Roman" w:hAnsi="Times New Roman" w:cs="Times New Roman"/>
          <w:sz w:val="24"/>
          <w:szCs w:val="24"/>
        </w:rPr>
      </w:pPr>
    </w:p>
    <w:p w14:paraId="210F1437" w14:textId="77777777" w:rsidR="00BC33DC" w:rsidRPr="00F107C9" w:rsidRDefault="00BC33DC" w:rsidP="00BC33DC">
      <w:p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Subsection 153ZRF(1) of the Customs Act provides that, if:</w:t>
      </w:r>
    </w:p>
    <w:p w14:paraId="5A87505B" w14:textId="77777777" w:rsidR="00BC33DC" w:rsidRPr="00F107C9" w:rsidRDefault="00BC33DC" w:rsidP="00BC33DC">
      <w:pPr>
        <w:pStyle w:val="ListParagraph"/>
        <w:numPr>
          <w:ilvl w:val="0"/>
          <w:numId w:val="21"/>
        </w:num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goods are packaged for retail sale in packaging material or a container; and</w:t>
      </w:r>
    </w:p>
    <w:p w14:paraId="14228CC0" w14:textId="77777777" w:rsidR="00BC33DC" w:rsidRPr="00F107C9" w:rsidRDefault="00BC33DC" w:rsidP="00BC33DC">
      <w:pPr>
        <w:pStyle w:val="ListParagraph"/>
        <w:numPr>
          <w:ilvl w:val="0"/>
          <w:numId w:val="21"/>
        </w:num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 packaging material or container is classified with the goods in accordance with Rule 5 of the Interpretation Rules;</w:t>
      </w:r>
    </w:p>
    <w:p w14:paraId="0C7E657D" w14:textId="77777777" w:rsidR="00BC33DC" w:rsidRPr="00F107C9" w:rsidRDefault="00BC33DC" w:rsidP="00BC33DC">
      <w:pPr>
        <w:shd w:val="clear" w:color="auto" w:fill="FFFFFF"/>
        <w:spacing w:after="0" w:line="240" w:lineRule="auto"/>
        <w:ind w:left="360"/>
        <w:rPr>
          <w:rFonts w:ascii="Times New Roman" w:hAnsi="Times New Roman" w:cs="Times New Roman"/>
          <w:sz w:val="24"/>
          <w:szCs w:val="24"/>
        </w:rPr>
      </w:pPr>
      <w:r w:rsidRPr="00F107C9">
        <w:rPr>
          <w:rFonts w:ascii="Times New Roman" w:hAnsi="Times New Roman" w:cs="Times New Roman"/>
          <w:sz w:val="24"/>
          <w:szCs w:val="24"/>
        </w:rPr>
        <w:t xml:space="preserve">then the packaging material or container is to be disregarded for the purposes of this </w:t>
      </w:r>
      <w:r>
        <w:rPr>
          <w:rFonts w:ascii="Times New Roman" w:hAnsi="Times New Roman" w:cs="Times New Roman"/>
          <w:sz w:val="24"/>
          <w:szCs w:val="24"/>
        </w:rPr>
        <w:t>s</w:t>
      </w:r>
      <w:r w:rsidRPr="00F107C9">
        <w:rPr>
          <w:rFonts w:ascii="Times New Roman" w:hAnsi="Times New Roman" w:cs="Times New Roman"/>
          <w:sz w:val="24"/>
          <w:szCs w:val="24"/>
        </w:rPr>
        <w:t>ubdivision.</w:t>
      </w:r>
    </w:p>
    <w:p w14:paraId="680827AD" w14:textId="77777777" w:rsidR="00BC33DC" w:rsidRPr="00F107C9" w:rsidRDefault="00BC33DC" w:rsidP="00BC33DC">
      <w:pPr>
        <w:shd w:val="clear" w:color="auto" w:fill="FFFFFF"/>
        <w:spacing w:after="0" w:line="240" w:lineRule="auto"/>
        <w:rPr>
          <w:rFonts w:ascii="Times New Roman" w:hAnsi="Times New Roman" w:cs="Times New Roman"/>
          <w:sz w:val="24"/>
          <w:szCs w:val="24"/>
        </w:rPr>
      </w:pPr>
    </w:p>
    <w:p w14:paraId="1BE70BB0" w14:textId="77777777" w:rsidR="00BC33DC" w:rsidRPr="00F107C9" w:rsidRDefault="00BC33DC" w:rsidP="00BC33DC">
      <w:p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However, if a requirements that applies in relation to the goods is that the goods must have </w:t>
      </w:r>
      <w:r>
        <w:rPr>
          <w:rFonts w:ascii="Times New Roman" w:hAnsi="Times New Roman" w:cs="Times New Roman"/>
          <w:sz w:val="24"/>
          <w:szCs w:val="24"/>
        </w:rPr>
        <w:t>RVC</w:t>
      </w:r>
      <w:r w:rsidRPr="00F107C9">
        <w:rPr>
          <w:rFonts w:ascii="Times New Roman" w:hAnsi="Times New Roman" w:cs="Times New Roman"/>
          <w:sz w:val="24"/>
          <w:szCs w:val="24"/>
        </w:rPr>
        <w:t xml:space="preserve"> of not less than a particular percentage worked out in a particular way, the regulations must provide for the following:</w:t>
      </w:r>
    </w:p>
    <w:p w14:paraId="09B831BD" w14:textId="4B5A6005" w:rsidR="00BC33DC" w:rsidRPr="00F107C9" w:rsidRDefault="00BC33DC" w:rsidP="00BC33DC">
      <w:pPr>
        <w:pStyle w:val="ListParagraph"/>
        <w:numPr>
          <w:ilvl w:val="0"/>
          <w:numId w:val="22"/>
        </w:num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 xml:space="preserve">the value of the </w:t>
      </w:r>
      <w:r>
        <w:rPr>
          <w:rFonts w:ascii="Times New Roman" w:hAnsi="Times New Roman" w:cs="Times New Roman"/>
          <w:sz w:val="24"/>
          <w:szCs w:val="24"/>
        </w:rPr>
        <w:t>p</w:t>
      </w:r>
      <w:r w:rsidRPr="00F107C9">
        <w:rPr>
          <w:rFonts w:ascii="Times New Roman" w:hAnsi="Times New Roman" w:cs="Times New Roman"/>
          <w:sz w:val="24"/>
          <w:szCs w:val="24"/>
        </w:rPr>
        <w:t xml:space="preserve">acking material or container to be taken into account the purposes of working out the </w:t>
      </w:r>
      <w:r w:rsidR="00BD1F27">
        <w:rPr>
          <w:rFonts w:ascii="Times New Roman" w:hAnsi="Times New Roman" w:cs="Times New Roman"/>
          <w:sz w:val="24"/>
          <w:szCs w:val="24"/>
        </w:rPr>
        <w:t>RVC</w:t>
      </w:r>
      <w:r w:rsidRPr="00F107C9">
        <w:rPr>
          <w:rFonts w:ascii="Times New Roman" w:hAnsi="Times New Roman" w:cs="Times New Roman"/>
          <w:sz w:val="24"/>
          <w:szCs w:val="24"/>
        </w:rPr>
        <w:t xml:space="preserve"> of the goods;</w:t>
      </w:r>
    </w:p>
    <w:p w14:paraId="7A58C81E" w14:textId="77777777" w:rsidR="00BC33DC" w:rsidRPr="00F107C9" w:rsidRDefault="00BC33DC" w:rsidP="00BC33DC">
      <w:pPr>
        <w:pStyle w:val="ListParagraph"/>
        <w:numPr>
          <w:ilvl w:val="0"/>
          <w:numId w:val="22"/>
        </w:numPr>
        <w:shd w:val="clear" w:color="auto" w:fill="FFFFFF"/>
        <w:spacing w:after="0" w:line="240" w:lineRule="auto"/>
        <w:rPr>
          <w:rFonts w:ascii="Times New Roman" w:hAnsi="Times New Roman" w:cs="Times New Roman"/>
          <w:sz w:val="24"/>
          <w:szCs w:val="24"/>
        </w:rPr>
      </w:pPr>
      <w:r w:rsidRPr="00F107C9">
        <w:rPr>
          <w:rFonts w:ascii="Times New Roman" w:hAnsi="Times New Roman" w:cs="Times New Roman"/>
          <w:sz w:val="24"/>
          <w:szCs w:val="24"/>
        </w:rPr>
        <w:t>the packaging material or container to be taken into account as an originating material or non-originating material, as the case may be.</w:t>
      </w:r>
    </w:p>
    <w:p w14:paraId="3B022A66" w14:textId="306395A7" w:rsidR="00BC33DC" w:rsidRPr="00F107C9" w:rsidRDefault="00BC33DC" w:rsidP="00BC33DC">
      <w:pPr>
        <w:pStyle w:val="subsection"/>
        <w:ind w:left="0" w:firstLine="0"/>
        <w:rPr>
          <w:sz w:val="24"/>
          <w:szCs w:val="24"/>
        </w:rPr>
      </w:pPr>
      <w:r w:rsidRPr="00F107C9">
        <w:rPr>
          <w:sz w:val="24"/>
          <w:szCs w:val="24"/>
        </w:rPr>
        <w:t>For the purposes of subsection 153ZRF(2) of the Customs Act, section 10 of the Regulations provide</w:t>
      </w:r>
      <w:r w:rsidR="005A57DD">
        <w:rPr>
          <w:sz w:val="24"/>
          <w:szCs w:val="24"/>
        </w:rPr>
        <w:t>s</w:t>
      </w:r>
      <w:r w:rsidRPr="00F107C9">
        <w:rPr>
          <w:sz w:val="24"/>
          <w:szCs w:val="24"/>
        </w:rPr>
        <w:t xml:space="preserve"> that if paragraphs 153ZRF(1)(a) and (b) of the </w:t>
      </w:r>
      <w:r>
        <w:rPr>
          <w:sz w:val="24"/>
          <w:szCs w:val="24"/>
        </w:rPr>
        <w:t xml:space="preserve">Customs </w:t>
      </w:r>
      <w:r w:rsidRPr="00F107C9">
        <w:rPr>
          <w:sz w:val="24"/>
          <w:szCs w:val="24"/>
        </w:rPr>
        <w:t xml:space="preserve">Act are satisfied in relation to goods and the goods must have a </w:t>
      </w:r>
      <w:r>
        <w:rPr>
          <w:sz w:val="24"/>
          <w:szCs w:val="24"/>
        </w:rPr>
        <w:t>RVC</w:t>
      </w:r>
      <w:r w:rsidRPr="00F107C9">
        <w:rPr>
          <w:sz w:val="24"/>
          <w:szCs w:val="24"/>
        </w:rPr>
        <w:t xml:space="preserve"> of not less than a particular percentage worked out in a particular way:</w:t>
      </w:r>
    </w:p>
    <w:p w14:paraId="5D215C80" w14:textId="7770F3CB" w:rsidR="00BC33DC" w:rsidRPr="00F107C9" w:rsidRDefault="00BC33DC" w:rsidP="00BC33DC">
      <w:pPr>
        <w:pStyle w:val="paragraph"/>
        <w:numPr>
          <w:ilvl w:val="0"/>
          <w:numId w:val="23"/>
        </w:numPr>
        <w:rPr>
          <w:sz w:val="24"/>
          <w:szCs w:val="24"/>
        </w:rPr>
      </w:pPr>
      <w:r w:rsidRPr="00F107C9">
        <w:rPr>
          <w:sz w:val="24"/>
          <w:szCs w:val="24"/>
        </w:rPr>
        <w:lastRenderedPageBreak/>
        <w:t xml:space="preserve">the value of the packaging material or container in which the goods are packaged </w:t>
      </w:r>
      <w:r>
        <w:rPr>
          <w:sz w:val="24"/>
          <w:szCs w:val="24"/>
        </w:rPr>
        <w:t>need to be</w:t>
      </w:r>
      <w:r w:rsidRPr="00F107C9">
        <w:rPr>
          <w:sz w:val="24"/>
          <w:szCs w:val="24"/>
        </w:rPr>
        <w:t xml:space="preserve"> taken into account for the purposes of working out the </w:t>
      </w:r>
      <w:r>
        <w:rPr>
          <w:sz w:val="24"/>
          <w:szCs w:val="24"/>
        </w:rPr>
        <w:t>RVC</w:t>
      </w:r>
      <w:r w:rsidRPr="00F107C9">
        <w:rPr>
          <w:sz w:val="24"/>
          <w:szCs w:val="24"/>
        </w:rPr>
        <w:t xml:space="preserve"> of the goods under Part 3 of </w:t>
      </w:r>
      <w:r>
        <w:rPr>
          <w:sz w:val="24"/>
          <w:szCs w:val="24"/>
        </w:rPr>
        <w:t>the Regulations</w:t>
      </w:r>
      <w:r w:rsidRPr="00F107C9">
        <w:rPr>
          <w:sz w:val="24"/>
          <w:szCs w:val="24"/>
        </w:rPr>
        <w:t>; and</w:t>
      </w:r>
    </w:p>
    <w:p w14:paraId="63E68559" w14:textId="4345A191" w:rsidR="00BC33DC" w:rsidRPr="00F107C9" w:rsidRDefault="00BC33DC" w:rsidP="00BC33DC">
      <w:pPr>
        <w:pStyle w:val="paragraph"/>
        <w:numPr>
          <w:ilvl w:val="0"/>
          <w:numId w:val="23"/>
        </w:numPr>
        <w:rPr>
          <w:sz w:val="24"/>
          <w:szCs w:val="24"/>
        </w:rPr>
      </w:pPr>
      <w:r w:rsidRPr="00F107C9">
        <w:rPr>
          <w:sz w:val="24"/>
          <w:szCs w:val="24"/>
        </w:rPr>
        <w:t xml:space="preserve">if that packaging material or container is an originating material—for the purposes of sections 7 and 8 of </w:t>
      </w:r>
      <w:r>
        <w:rPr>
          <w:sz w:val="24"/>
          <w:szCs w:val="24"/>
        </w:rPr>
        <w:t>the Regulations</w:t>
      </w:r>
      <w:r w:rsidRPr="00F107C9">
        <w:rPr>
          <w:sz w:val="24"/>
          <w:szCs w:val="24"/>
        </w:rPr>
        <w:t xml:space="preserve">, that packaging material or container </w:t>
      </w:r>
      <w:r>
        <w:rPr>
          <w:sz w:val="24"/>
          <w:szCs w:val="24"/>
        </w:rPr>
        <w:t>need to be taken</w:t>
      </w:r>
      <w:r w:rsidRPr="00F107C9">
        <w:rPr>
          <w:sz w:val="24"/>
          <w:szCs w:val="24"/>
        </w:rPr>
        <w:t xml:space="preserve"> into account as an originating material used in the production of the goods; and</w:t>
      </w:r>
    </w:p>
    <w:p w14:paraId="562D39C8" w14:textId="61540407" w:rsidR="00864F64" w:rsidRPr="00BC33DC" w:rsidRDefault="00BC33DC" w:rsidP="00BC33DC">
      <w:pPr>
        <w:pStyle w:val="paragraph"/>
        <w:numPr>
          <w:ilvl w:val="0"/>
          <w:numId w:val="23"/>
        </w:numPr>
        <w:rPr>
          <w:sz w:val="24"/>
          <w:szCs w:val="24"/>
        </w:rPr>
      </w:pPr>
      <w:r w:rsidRPr="00F107C9">
        <w:rPr>
          <w:sz w:val="24"/>
          <w:szCs w:val="24"/>
        </w:rPr>
        <w:t>if that packaging material or container is a non</w:t>
      </w:r>
      <w:r w:rsidRPr="00F107C9">
        <w:rPr>
          <w:sz w:val="24"/>
          <w:szCs w:val="24"/>
        </w:rPr>
        <w:noBreakHyphen/>
        <w:t xml:space="preserve">originating material—for the purposes of sections 6 and 8 of </w:t>
      </w:r>
      <w:r>
        <w:rPr>
          <w:sz w:val="24"/>
          <w:szCs w:val="24"/>
        </w:rPr>
        <w:t>the Regulations</w:t>
      </w:r>
      <w:r w:rsidRPr="00F107C9">
        <w:rPr>
          <w:sz w:val="24"/>
          <w:szCs w:val="24"/>
        </w:rPr>
        <w:t xml:space="preserve">, that packaging material or container </w:t>
      </w:r>
      <w:r>
        <w:rPr>
          <w:sz w:val="24"/>
          <w:szCs w:val="24"/>
        </w:rPr>
        <w:t>need to be taken</w:t>
      </w:r>
      <w:r w:rsidRPr="00F107C9">
        <w:rPr>
          <w:sz w:val="24"/>
          <w:szCs w:val="24"/>
        </w:rPr>
        <w:t xml:space="preserve"> into account as a non</w:t>
      </w:r>
      <w:r w:rsidRPr="00F107C9">
        <w:rPr>
          <w:sz w:val="24"/>
          <w:szCs w:val="24"/>
        </w:rPr>
        <w:noBreakHyphen/>
        <w:t>originating material used in the production of the goods.</w:t>
      </w:r>
    </w:p>
    <w:p w14:paraId="06887EA3" w14:textId="77777777" w:rsidR="00381748" w:rsidRPr="00F107C9" w:rsidRDefault="00381748" w:rsidP="00F107C9">
      <w:pPr>
        <w:shd w:val="clear" w:color="auto" w:fill="FFFFFF"/>
        <w:spacing w:after="0" w:line="240" w:lineRule="auto"/>
        <w:rPr>
          <w:rFonts w:ascii="Times New Roman" w:hAnsi="Times New Roman" w:cs="Times New Roman"/>
          <w:sz w:val="24"/>
          <w:szCs w:val="24"/>
        </w:rPr>
      </w:pPr>
    </w:p>
    <w:p w14:paraId="200E8C4B" w14:textId="77777777" w:rsidR="00153AE9" w:rsidRPr="005F66A6" w:rsidRDefault="00153AE9" w:rsidP="00F107C9">
      <w:pPr>
        <w:shd w:val="clear" w:color="auto" w:fill="FFFFFF"/>
        <w:spacing w:after="0" w:line="240" w:lineRule="auto"/>
        <w:rPr>
          <w:rFonts w:ascii="Times New Roman" w:hAnsi="Times New Roman" w:cs="Times New Roman"/>
          <w:b/>
          <w:sz w:val="24"/>
          <w:szCs w:val="24"/>
          <w:lang w:val="en-AU"/>
        </w:rPr>
      </w:pPr>
      <w:bookmarkStart w:id="5" w:name="_Toc117520186"/>
      <w:r w:rsidRPr="005F66A6">
        <w:rPr>
          <w:rFonts w:ascii="Times New Roman" w:hAnsi="Times New Roman" w:cs="Times New Roman"/>
          <w:b/>
          <w:sz w:val="24"/>
          <w:szCs w:val="24"/>
          <w:lang w:val="en-AU"/>
        </w:rPr>
        <w:t>Part 5—Record keeping obligations</w:t>
      </w:r>
      <w:bookmarkEnd w:id="5"/>
    </w:p>
    <w:p w14:paraId="6928DC88"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5AED4DE4" w14:textId="27275AD0" w:rsidR="00DB56B3" w:rsidRDefault="00DB56B3" w:rsidP="00DB56B3">
      <w:pPr>
        <w:spacing w:after="0" w:line="240" w:lineRule="auto"/>
        <w:rPr>
          <w:rFonts w:ascii="Times New Roman" w:hAnsi="Times New Roman" w:cs="Times New Roman"/>
          <w:sz w:val="24"/>
          <w:szCs w:val="24"/>
        </w:rPr>
      </w:pPr>
      <w:bookmarkStart w:id="6" w:name="_Toc117520187"/>
      <w:r w:rsidRPr="00F107C9">
        <w:rPr>
          <w:rFonts w:ascii="Times New Roman" w:hAnsi="Times New Roman" w:cs="Times New Roman"/>
          <w:sz w:val="24"/>
          <w:szCs w:val="24"/>
        </w:rPr>
        <w:t>Part 5 of the Regulations</w:t>
      </w:r>
      <w:r>
        <w:rPr>
          <w:rFonts w:ascii="Times New Roman" w:hAnsi="Times New Roman" w:cs="Times New Roman"/>
          <w:sz w:val="24"/>
          <w:szCs w:val="24"/>
        </w:rPr>
        <w:t xml:space="preserve"> specif</w:t>
      </w:r>
      <w:r w:rsidR="005A57DD">
        <w:rPr>
          <w:rFonts w:ascii="Times New Roman" w:hAnsi="Times New Roman" w:cs="Times New Roman"/>
          <w:sz w:val="24"/>
          <w:szCs w:val="24"/>
        </w:rPr>
        <w:t>ies</w:t>
      </w:r>
      <w:r w:rsidRPr="00F107C9">
        <w:rPr>
          <w:rFonts w:ascii="Times New Roman" w:hAnsi="Times New Roman" w:cs="Times New Roman"/>
          <w:sz w:val="24"/>
          <w:szCs w:val="24"/>
        </w:rPr>
        <w:t xml:space="preserve"> the records that must be kept for goods exported from Australia to </w:t>
      </w:r>
      <w:r>
        <w:rPr>
          <w:rFonts w:ascii="Times New Roman" w:hAnsi="Times New Roman" w:cs="Times New Roman"/>
          <w:sz w:val="24"/>
          <w:szCs w:val="24"/>
        </w:rPr>
        <w:t>the United Kingdom</w:t>
      </w:r>
      <w:r w:rsidRPr="00F107C9">
        <w:rPr>
          <w:rFonts w:ascii="Times New Roman" w:hAnsi="Times New Roman" w:cs="Times New Roman"/>
          <w:sz w:val="24"/>
          <w:szCs w:val="24"/>
        </w:rPr>
        <w:t xml:space="preserve"> and where the goods are claimed to be originating goods, in accordance with Chapter </w:t>
      </w:r>
      <w:r>
        <w:rPr>
          <w:rFonts w:ascii="Times New Roman" w:hAnsi="Times New Roman" w:cs="Times New Roman"/>
          <w:sz w:val="24"/>
          <w:szCs w:val="24"/>
        </w:rPr>
        <w:t>4</w:t>
      </w:r>
      <w:r w:rsidRPr="00F107C9">
        <w:rPr>
          <w:rFonts w:ascii="Times New Roman" w:hAnsi="Times New Roman" w:cs="Times New Roman"/>
          <w:sz w:val="24"/>
          <w:szCs w:val="24"/>
        </w:rPr>
        <w:t xml:space="preserve"> of the Agreement, for the purpose of obtaining a preferential tariff treatment in the </w:t>
      </w:r>
      <w:r>
        <w:rPr>
          <w:rFonts w:ascii="Times New Roman" w:hAnsi="Times New Roman" w:cs="Times New Roman"/>
          <w:sz w:val="24"/>
          <w:szCs w:val="24"/>
        </w:rPr>
        <w:t>United Kingdom</w:t>
      </w:r>
      <w:r w:rsidRPr="00F107C9">
        <w:rPr>
          <w:rFonts w:ascii="Times New Roman" w:hAnsi="Times New Roman" w:cs="Times New Roman"/>
          <w:sz w:val="24"/>
          <w:szCs w:val="24"/>
        </w:rPr>
        <w:t>.</w:t>
      </w:r>
    </w:p>
    <w:p w14:paraId="5CD208D4" w14:textId="77777777" w:rsidR="00DB56B3" w:rsidRPr="00F107C9" w:rsidRDefault="00DB56B3" w:rsidP="00DB56B3">
      <w:pPr>
        <w:spacing w:after="0" w:line="240" w:lineRule="auto"/>
        <w:rPr>
          <w:rFonts w:ascii="Times New Roman" w:hAnsi="Times New Roman" w:cs="Times New Roman"/>
          <w:sz w:val="24"/>
          <w:szCs w:val="24"/>
        </w:rPr>
      </w:pPr>
    </w:p>
    <w:p w14:paraId="00A9A787" w14:textId="77777777" w:rsidR="00DB56B3" w:rsidRPr="00F107C9" w:rsidRDefault="00DB56B3" w:rsidP="00DB56B3">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Under new subsection 126A</w:t>
      </w:r>
      <w:r>
        <w:rPr>
          <w:rFonts w:ascii="Times New Roman" w:hAnsi="Times New Roman" w:cs="Times New Roman"/>
          <w:sz w:val="24"/>
          <w:szCs w:val="24"/>
        </w:rPr>
        <w:t>R</w:t>
      </w:r>
      <w:r w:rsidRPr="00F107C9">
        <w:rPr>
          <w:rFonts w:ascii="Times New Roman" w:hAnsi="Times New Roman" w:cs="Times New Roman"/>
          <w:sz w:val="24"/>
          <w:szCs w:val="24"/>
        </w:rPr>
        <w:t>B(1) of the Customs Act, the regulations may prescribe record keeping obligations that apply in relation to goods that:</w:t>
      </w:r>
    </w:p>
    <w:p w14:paraId="078C98D9" w14:textId="77777777" w:rsidR="00DB56B3" w:rsidRPr="00F107C9" w:rsidRDefault="00DB56B3" w:rsidP="00DB56B3">
      <w:pPr>
        <w:pStyle w:val="ListParagraph"/>
        <w:numPr>
          <w:ilvl w:val="0"/>
          <w:numId w:val="24"/>
        </w:numPr>
        <w:spacing w:after="0" w:line="240" w:lineRule="auto"/>
        <w:ind w:left="1094" w:hanging="547"/>
        <w:contextualSpacing w:val="0"/>
        <w:rPr>
          <w:rFonts w:ascii="Times New Roman" w:hAnsi="Times New Roman" w:cs="Times New Roman"/>
          <w:sz w:val="24"/>
          <w:szCs w:val="24"/>
        </w:rPr>
      </w:pPr>
      <w:r w:rsidRPr="00F107C9">
        <w:rPr>
          <w:rFonts w:ascii="Times New Roman" w:hAnsi="Times New Roman" w:cs="Times New Roman"/>
          <w:sz w:val="24"/>
          <w:szCs w:val="24"/>
        </w:rPr>
        <w:t xml:space="preserve">are exported </w:t>
      </w:r>
      <w:r>
        <w:rPr>
          <w:rFonts w:ascii="Times New Roman" w:hAnsi="Times New Roman" w:cs="Times New Roman"/>
          <w:sz w:val="24"/>
          <w:szCs w:val="24"/>
        </w:rPr>
        <w:t>to the territory of the United Kingdom</w:t>
      </w:r>
      <w:r w:rsidRPr="00F107C9">
        <w:rPr>
          <w:rFonts w:ascii="Times New Roman" w:hAnsi="Times New Roman" w:cs="Times New Roman"/>
          <w:sz w:val="24"/>
          <w:szCs w:val="24"/>
        </w:rPr>
        <w:t>; and</w:t>
      </w:r>
    </w:p>
    <w:p w14:paraId="37D07627" w14:textId="77777777" w:rsidR="00DB56B3" w:rsidRPr="00F107C9" w:rsidRDefault="00DB56B3" w:rsidP="00DB56B3">
      <w:pPr>
        <w:pStyle w:val="ListParagraph"/>
        <w:numPr>
          <w:ilvl w:val="0"/>
          <w:numId w:val="24"/>
        </w:numPr>
        <w:spacing w:after="0" w:line="240" w:lineRule="auto"/>
        <w:ind w:left="1094" w:hanging="547"/>
        <w:contextualSpacing w:val="0"/>
        <w:rPr>
          <w:rFonts w:ascii="Times New Roman" w:hAnsi="Times New Roman" w:cs="Times New Roman"/>
          <w:sz w:val="24"/>
          <w:szCs w:val="24"/>
        </w:rPr>
      </w:pPr>
      <w:r w:rsidRPr="00F107C9">
        <w:rPr>
          <w:rFonts w:ascii="Times New Roman" w:hAnsi="Times New Roman" w:cs="Times New Roman"/>
          <w:sz w:val="24"/>
          <w:szCs w:val="24"/>
        </w:rPr>
        <w:t xml:space="preserve">are claimed to be </w:t>
      </w:r>
      <w:r>
        <w:rPr>
          <w:rFonts w:ascii="Times New Roman" w:hAnsi="Times New Roman" w:cs="Times New Roman"/>
          <w:sz w:val="24"/>
          <w:szCs w:val="24"/>
        </w:rPr>
        <w:t xml:space="preserve">Australian </w:t>
      </w:r>
      <w:r w:rsidRPr="00F107C9">
        <w:rPr>
          <w:rFonts w:ascii="Times New Roman" w:hAnsi="Times New Roman" w:cs="Times New Roman"/>
          <w:sz w:val="24"/>
          <w:szCs w:val="24"/>
        </w:rPr>
        <w:t xml:space="preserve">originating good, in accordance with Chapter </w:t>
      </w:r>
      <w:r>
        <w:rPr>
          <w:rFonts w:ascii="Times New Roman" w:hAnsi="Times New Roman" w:cs="Times New Roman"/>
          <w:sz w:val="24"/>
          <w:szCs w:val="24"/>
        </w:rPr>
        <w:t>4</w:t>
      </w:r>
      <w:r w:rsidRPr="00F107C9">
        <w:rPr>
          <w:rFonts w:ascii="Times New Roman" w:hAnsi="Times New Roman" w:cs="Times New Roman"/>
          <w:sz w:val="24"/>
          <w:szCs w:val="24"/>
        </w:rPr>
        <w:t xml:space="preserve"> of the Agreement, for the purpose of obtaining a preferential tariff in </w:t>
      </w:r>
      <w:r>
        <w:rPr>
          <w:rFonts w:ascii="Times New Roman" w:hAnsi="Times New Roman" w:cs="Times New Roman"/>
          <w:sz w:val="24"/>
          <w:szCs w:val="24"/>
        </w:rPr>
        <w:t>the territory of the United Kingdom</w:t>
      </w:r>
      <w:r w:rsidRPr="00F107C9">
        <w:rPr>
          <w:rFonts w:ascii="Times New Roman" w:hAnsi="Times New Roman" w:cs="Times New Roman"/>
          <w:sz w:val="24"/>
          <w:szCs w:val="24"/>
        </w:rPr>
        <w:t>.</w:t>
      </w:r>
    </w:p>
    <w:p w14:paraId="535199C9" w14:textId="77777777" w:rsidR="00DB56B3" w:rsidRPr="00F107C9" w:rsidRDefault="00DB56B3" w:rsidP="00DB56B3">
      <w:pPr>
        <w:spacing w:after="0" w:line="240" w:lineRule="auto"/>
        <w:rPr>
          <w:rFonts w:ascii="Times New Roman" w:hAnsi="Times New Roman" w:cs="Times New Roman"/>
          <w:sz w:val="24"/>
          <w:szCs w:val="24"/>
        </w:rPr>
      </w:pPr>
    </w:p>
    <w:p w14:paraId="7C858D7B" w14:textId="77777777" w:rsidR="00DB56B3" w:rsidRDefault="00DB56B3" w:rsidP="00DB56B3">
      <w:pPr>
        <w:spacing w:after="0" w:line="240" w:lineRule="auto"/>
        <w:rPr>
          <w:rFonts w:ascii="Times New Roman" w:hAnsi="Times New Roman" w:cs="Times New Roman"/>
          <w:sz w:val="24"/>
          <w:szCs w:val="24"/>
        </w:rPr>
      </w:pPr>
      <w:r w:rsidRPr="00F107C9">
        <w:rPr>
          <w:rFonts w:ascii="Times New Roman" w:hAnsi="Times New Roman" w:cs="Times New Roman"/>
          <w:sz w:val="24"/>
          <w:szCs w:val="24"/>
        </w:rPr>
        <w:t>Under new subsection 126A</w:t>
      </w:r>
      <w:r>
        <w:rPr>
          <w:rFonts w:ascii="Times New Roman" w:hAnsi="Times New Roman" w:cs="Times New Roman"/>
          <w:sz w:val="24"/>
          <w:szCs w:val="24"/>
        </w:rPr>
        <w:t>R</w:t>
      </w:r>
      <w:r w:rsidRPr="00F107C9">
        <w:rPr>
          <w:rFonts w:ascii="Times New Roman" w:hAnsi="Times New Roman" w:cs="Times New Roman"/>
          <w:sz w:val="24"/>
          <w:szCs w:val="24"/>
        </w:rPr>
        <w:t>B(2) of the Customs Act, regulations for the purposes of subsection 126A</w:t>
      </w:r>
      <w:r>
        <w:rPr>
          <w:rFonts w:ascii="Times New Roman" w:hAnsi="Times New Roman" w:cs="Times New Roman"/>
          <w:sz w:val="24"/>
          <w:szCs w:val="24"/>
        </w:rPr>
        <w:t>R</w:t>
      </w:r>
      <w:r w:rsidRPr="00F107C9">
        <w:rPr>
          <w:rFonts w:ascii="Times New Roman" w:hAnsi="Times New Roman" w:cs="Times New Roman"/>
          <w:sz w:val="24"/>
          <w:szCs w:val="24"/>
        </w:rPr>
        <w:t>B(1) may impose such obligations on an exporter or producer of goods.</w:t>
      </w:r>
    </w:p>
    <w:p w14:paraId="2B4EC3CA" w14:textId="77777777" w:rsidR="005F66A6" w:rsidRDefault="005F66A6" w:rsidP="00F107C9">
      <w:pPr>
        <w:shd w:val="clear" w:color="auto" w:fill="FFFFFF"/>
        <w:spacing w:after="0" w:line="240" w:lineRule="auto"/>
        <w:rPr>
          <w:rFonts w:ascii="Times New Roman" w:hAnsi="Times New Roman" w:cs="Times New Roman"/>
          <w:b/>
          <w:sz w:val="24"/>
          <w:szCs w:val="24"/>
          <w:lang w:val="en-AU"/>
        </w:rPr>
      </w:pPr>
    </w:p>
    <w:p w14:paraId="4512260F" w14:textId="488EDA05" w:rsidR="00153AE9" w:rsidRPr="00F107C9" w:rsidRDefault="00153AE9" w:rsidP="00F107C9">
      <w:pPr>
        <w:shd w:val="clear" w:color="auto" w:fill="FFFFFF"/>
        <w:spacing w:after="0" w:line="240" w:lineRule="auto"/>
        <w:rPr>
          <w:rFonts w:ascii="Times New Roman" w:hAnsi="Times New Roman" w:cs="Times New Roman"/>
          <w:b/>
          <w:sz w:val="24"/>
          <w:szCs w:val="24"/>
          <w:lang w:val="en-AU"/>
        </w:rPr>
      </w:pPr>
      <w:r w:rsidRPr="00F107C9">
        <w:rPr>
          <w:rFonts w:ascii="Times New Roman" w:hAnsi="Times New Roman" w:cs="Times New Roman"/>
          <w:b/>
          <w:sz w:val="24"/>
          <w:szCs w:val="24"/>
          <w:lang w:val="en-AU"/>
        </w:rPr>
        <w:t>Section 11 – Exportation of goods to the United Kingdom—record keeping by exporter who is not the producer of the goods</w:t>
      </w:r>
      <w:bookmarkEnd w:id="6"/>
    </w:p>
    <w:p w14:paraId="644ADDFF"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p w14:paraId="73A15BBE" w14:textId="7024EAA5" w:rsidR="00DB56B3" w:rsidRPr="009C6A37" w:rsidRDefault="00DB56B3" w:rsidP="00DB56B3">
      <w:pPr>
        <w:shd w:val="clear" w:color="auto" w:fill="FFFFFF"/>
        <w:spacing w:after="0" w:line="240" w:lineRule="auto"/>
        <w:rPr>
          <w:rFonts w:ascii="Times New Roman" w:hAnsi="Times New Roman" w:cs="Times New Roman"/>
          <w:sz w:val="24"/>
          <w:szCs w:val="24"/>
        </w:rPr>
      </w:pPr>
      <w:bookmarkStart w:id="7" w:name="_Toc117520188"/>
      <w:r w:rsidRPr="009C6A37">
        <w:rPr>
          <w:rFonts w:ascii="Times New Roman" w:hAnsi="Times New Roman" w:cs="Times New Roman"/>
          <w:sz w:val="24"/>
          <w:szCs w:val="24"/>
        </w:rPr>
        <w:t xml:space="preserve">For the purposes of subsection 126ARB(1) of the </w:t>
      </w:r>
      <w:r>
        <w:rPr>
          <w:rFonts w:ascii="Times New Roman" w:hAnsi="Times New Roman" w:cs="Times New Roman"/>
          <w:sz w:val="24"/>
          <w:szCs w:val="24"/>
        </w:rPr>
        <w:t xml:space="preserve">Customs </w:t>
      </w:r>
      <w:r w:rsidRPr="009C6A37">
        <w:rPr>
          <w:rFonts w:ascii="Times New Roman" w:hAnsi="Times New Roman" w:cs="Times New Roman"/>
          <w:sz w:val="24"/>
          <w:szCs w:val="24"/>
        </w:rPr>
        <w:t xml:space="preserve">Act, </w:t>
      </w:r>
      <w:r>
        <w:rPr>
          <w:rFonts w:ascii="Times New Roman" w:hAnsi="Times New Roman" w:cs="Times New Roman"/>
          <w:sz w:val="24"/>
          <w:szCs w:val="24"/>
        </w:rPr>
        <w:t>subsection 11(1) of the Regulations provide</w:t>
      </w:r>
      <w:r w:rsidR="005A57DD">
        <w:rPr>
          <w:rFonts w:ascii="Times New Roman" w:hAnsi="Times New Roman" w:cs="Times New Roman"/>
          <w:sz w:val="24"/>
          <w:szCs w:val="24"/>
        </w:rPr>
        <w:t>s</w:t>
      </w:r>
      <w:r>
        <w:rPr>
          <w:rFonts w:ascii="Times New Roman" w:hAnsi="Times New Roman" w:cs="Times New Roman"/>
          <w:sz w:val="24"/>
          <w:szCs w:val="24"/>
        </w:rPr>
        <w:t xml:space="preserve"> that </w:t>
      </w:r>
      <w:r w:rsidRPr="009C6A37">
        <w:rPr>
          <w:rFonts w:ascii="Times New Roman" w:hAnsi="Times New Roman" w:cs="Times New Roman"/>
          <w:sz w:val="24"/>
          <w:szCs w:val="24"/>
        </w:rPr>
        <w:t xml:space="preserve">an exporter of goods mentioned in </w:t>
      </w:r>
      <w:r>
        <w:rPr>
          <w:rFonts w:ascii="Times New Roman" w:hAnsi="Times New Roman" w:cs="Times New Roman"/>
          <w:sz w:val="24"/>
          <w:szCs w:val="24"/>
        </w:rPr>
        <w:t>subsection 126ARB(1)</w:t>
      </w:r>
      <w:r w:rsidRPr="009C6A37">
        <w:rPr>
          <w:rFonts w:ascii="Times New Roman" w:hAnsi="Times New Roman" w:cs="Times New Roman"/>
          <w:sz w:val="24"/>
          <w:szCs w:val="24"/>
        </w:rPr>
        <w:t>, who issues a declaration of origin for the goods and who is not also the producer of the goods, must keep the following records:</w:t>
      </w:r>
    </w:p>
    <w:p w14:paraId="10496CE1"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records of the purchase of the goods by the exporter;</w:t>
      </w:r>
    </w:p>
    <w:p w14:paraId="6BE2BA18"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records of the purchase of the goods by the person to whom the goods are exported;</w:t>
      </w:r>
    </w:p>
    <w:p w14:paraId="740A1A0F"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evidence that payment has been made for the goods;</w:t>
      </w:r>
    </w:p>
    <w:p w14:paraId="4296AEA8" w14:textId="77777777" w:rsidR="00DB56B3"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evidence of the classification of the goods under the Harmonized System;</w:t>
      </w:r>
    </w:p>
    <w:p w14:paraId="29B72A97"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if the goods include any accessories, spare parts, tools or instructional or other information materials that were purchased by the exporter:</w:t>
      </w:r>
    </w:p>
    <w:p w14:paraId="72E9A83C" w14:textId="77777777" w:rsidR="00DB56B3" w:rsidRDefault="00DB56B3" w:rsidP="00DB56B3">
      <w:pPr>
        <w:pStyle w:val="paragraph"/>
        <w:numPr>
          <w:ilvl w:val="0"/>
          <w:numId w:val="27"/>
        </w:numPr>
        <w:rPr>
          <w:sz w:val="24"/>
          <w:szCs w:val="24"/>
        </w:rPr>
      </w:pPr>
      <w:r w:rsidRPr="009C6A37">
        <w:rPr>
          <w:sz w:val="24"/>
          <w:szCs w:val="24"/>
        </w:rPr>
        <w:t>records of the purchase of the accessories, spare parts, tools or instructional or other information m</w:t>
      </w:r>
      <w:r>
        <w:rPr>
          <w:sz w:val="24"/>
          <w:szCs w:val="24"/>
        </w:rPr>
        <w:t>aterials; and</w:t>
      </w:r>
    </w:p>
    <w:p w14:paraId="08E80DA5" w14:textId="77777777" w:rsidR="00DB56B3" w:rsidRPr="009C6A37" w:rsidRDefault="00DB56B3" w:rsidP="00DB56B3">
      <w:pPr>
        <w:pStyle w:val="paragraph"/>
        <w:numPr>
          <w:ilvl w:val="0"/>
          <w:numId w:val="27"/>
        </w:numPr>
        <w:rPr>
          <w:sz w:val="24"/>
          <w:szCs w:val="24"/>
        </w:rPr>
      </w:pPr>
      <w:r w:rsidRPr="009C6A37">
        <w:rPr>
          <w:sz w:val="24"/>
          <w:szCs w:val="24"/>
        </w:rPr>
        <w:t>evidence of the value of the accessories, spare parts, tools or instructional or other information materials;</w:t>
      </w:r>
    </w:p>
    <w:p w14:paraId="4960328E"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if the goods include any accessories, spare parts, tools or instructional or other information materials that were produced by the exporter:</w:t>
      </w:r>
    </w:p>
    <w:p w14:paraId="0A805399" w14:textId="77777777" w:rsidR="00DB56B3" w:rsidRDefault="00DB56B3" w:rsidP="00DB56B3">
      <w:pPr>
        <w:pStyle w:val="paragraph"/>
        <w:numPr>
          <w:ilvl w:val="0"/>
          <w:numId w:val="28"/>
        </w:numPr>
        <w:rPr>
          <w:sz w:val="24"/>
          <w:szCs w:val="24"/>
        </w:rPr>
      </w:pPr>
      <w:r w:rsidRPr="009C6A37">
        <w:rPr>
          <w:sz w:val="24"/>
          <w:szCs w:val="24"/>
        </w:rPr>
        <w:t>records of the purchase of all materials that were purchased for use or consumption in the production of the accessories, spare parts, tools or instructional or other information materials; and</w:t>
      </w:r>
    </w:p>
    <w:p w14:paraId="7813B82B" w14:textId="77777777" w:rsidR="00DB56B3" w:rsidRDefault="00DB56B3" w:rsidP="00DB56B3">
      <w:pPr>
        <w:pStyle w:val="paragraph"/>
        <w:numPr>
          <w:ilvl w:val="0"/>
          <w:numId w:val="28"/>
        </w:numPr>
        <w:rPr>
          <w:sz w:val="24"/>
          <w:szCs w:val="24"/>
        </w:rPr>
      </w:pPr>
      <w:r w:rsidRPr="009C6A37">
        <w:rPr>
          <w:sz w:val="24"/>
          <w:szCs w:val="24"/>
        </w:rPr>
        <w:lastRenderedPageBreak/>
        <w:t>evidence of the value of the materials so purchased; and</w:t>
      </w:r>
    </w:p>
    <w:p w14:paraId="278D548A" w14:textId="77777777" w:rsidR="00DB56B3" w:rsidRPr="009C6A37" w:rsidRDefault="00DB56B3" w:rsidP="00DB56B3">
      <w:pPr>
        <w:pStyle w:val="paragraph"/>
        <w:numPr>
          <w:ilvl w:val="0"/>
          <w:numId w:val="28"/>
        </w:numPr>
        <w:rPr>
          <w:sz w:val="24"/>
          <w:szCs w:val="24"/>
        </w:rPr>
      </w:pPr>
      <w:r w:rsidRPr="009C6A37">
        <w:rPr>
          <w:sz w:val="24"/>
          <w:szCs w:val="24"/>
        </w:rPr>
        <w:t>records of the production of the accessories, spare parts, tools or instructional or other information materials;</w:t>
      </w:r>
    </w:p>
    <w:p w14:paraId="73F102FA"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if the goods are packaged for retail sale in packaging material or a container that was purchased by the exporter:</w:t>
      </w:r>
    </w:p>
    <w:p w14:paraId="000C30A7" w14:textId="77777777" w:rsidR="00DB56B3" w:rsidRDefault="00DB56B3" w:rsidP="00DB56B3">
      <w:pPr>
        <w:pStyle w:val="paragraph"/>
        <w:numPr>
          <w:ilvl w:val="0"/>
          <w:numId w:val="29"/>
        </w:numPr>
        <w:rPr>
          <w:sz w:val="24"/>
          <w:szCs w:val="24"/>
        </w:rPr>
      </w:pPr>
      <w:r>
        <w:rPr>
          <w:sz w:val="24"/>
          <w:szCs w:val="24"/>
        </w:rPr>
        <w:tab/>
      </w:r>
      <w:r w:rsidRPr="009C6A37">
        <w:rPr>
          <w:sz w:val="24"/>
          <w:szCs w:val="24"/>
        </w:rPr>
        <w:t>records of the purchase of the packaging material or container; and</w:t>
      </w:r>
    </w:p>
    <w:p w14:paraId="6EB325A5" w14:textId="77777777" w:rsidR="00DB56B3" w:rsidRDefault="00DB56B3" w:rsidP="00DB56B3">
      <w:pPr>
        <w:pStyle w:val="paragraph"/>
        <w:numPr>
          <w:ilvl w:val="0"/>
          <w:numId w:val="29"/>
        </w:numPr>
        <w:rPr>
          <w:sz w:val="24"/>
          <w:szCs w:val="24"/>
        </w:rPr>
      </w:pPr>
      <w:r w:rsidRPr="009C6A37">
        <w:rPr>
          <w:sz w:val="24"/>
          <w:szCs w:val="24"/>
        </w:rPr>
        <w:t>evidence of the value of the packaging material or container;</w:t>
      </w:r>
    </w:p>
    <w:p w14:paraId="69B826DF" w14:textId="77777777" w:rsidR="00DB56B3" w:rsidRPr="009C6A37"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if the goods are packaged for retail sale in packaging material or a container that was produced by the exporter:</w:t>
      </w:r>
    </w:p>
    <w:p w14:paraId="58B83145" w14:textId="77777777" w:rsidR="00DB56B3" w:rsidRDefault="00DB56B3" w:rsidP="00DB56B3">
      <w:pPr>
        <w:pStyle w:val="paragraph"/>
        <w:numPr>
          <w:ilvl w:val="0"/>
          <w:numId w:val="30"/>
        </w:numPr>
        <w:rPr>
          <w:sz w:val="24"/>
          <w:szCs w:val="24"/>
        </w:rPr>
      </w:pPr>
      <w:r>
        <w:rPr>
          <w:sz w:val="24"/>
          <w:szCs w:val="24"/>
        </w:rPr>
        <w:tab/>
      </w:r>
      <w:r w:rsidRPr="009C6A37">
        <w:rPr>
          <w:sz w:val="24"/>
          <w:szCs w:val="24"/>
        </w:rPr>
        <w:t>records of the purchase of all materials that were purchased for use or consumption in the production of the packaging material or container; and</w:t>
      </w:r>
    </w:p>
    <w:p w14:paraId="2D47125D" w14:textId="77777777" w:rsidR="00DB56B3" w:rsidRDefault="00DB56B3" w:rsidP="00DB56B3">
      <w:pPr>
        <w:pStyle w:val="paragraph"/>
        <w:numPr>
          <w:ilvl w:val="0"/>
          <w:numId w:val="30"/>
        </w:numPr>
        <w:rPr>
          <w:sz w:val="24"/>
          <w:szCs w:val="24"/>
        </w:rPr>
      </w:pPr>
      <w:r w:rsidRPr="009C6A37">
        <w:rPr>
          <w:sz w:val="24"/>
          <w:szCs w:val="24"/>
        </w:rPr>
        <w:t>evidence of the value of the materials so purchased; and</w:t>
      </w:r>
    </w:p>
    <w:p w14:paraId="1A983BA6" w14:textId="77777777" w:rsidR="00DB56B3" w:rsidRPr="009C6A37" w:rsidRDefault="00DB56B3" w:rsidP="00DB56B3">
      <w:pPr>
        <w:pStyle w:val="paragraph"/>
        <w:numPr>
          <w:ilvl w:val="0"/>
          <w:numId w:val="30"/>
        </w:numPr>
        <w:rPr>
          <w:sz w:val="24"/>
          <w:szCs w:val="24"/>
        </w:rPr>
      </w:pPr>
      <w:r w:rsidRPr="009C6A37">
        <w:rPr>
          <w:sz w:val="24"/>
          <w:szCs w:val="24"/>
        </w:rPr>
        <w:t>records of the production of the packaging material or container;</w:t>
      </w:r>
    </w:p>
    <w:p w14:paraId="5D351C2E" w14:textId="77777777" w:rsidR="00DB56B3" w:rsidRDefault="00DB56B3" w:rsidP="00DB56B3">
      <w:pPr>
        <w:pStyle w:val="ListParagraph"/>
        <w:numPr>
          <w:ilvl w:val="0"/>
          <w:numId w:val="25"/>
        </w:numPr>
        <w:shd w:val="clear" w:color="auto" w:fill="FFFFFF"/>
        <w:spacing w:after="0" w:line="240" w:lineRule="auto"/>
        <w:rPr>
          <w:rFonts w:ascii="Times New Roman" w:hAnsi="Times New Roman" w:cs="Times New Roman"/>
          <w:sz w:val="24"/>
          <w:szCs w:val="24"/>
        </w:rPr>
      </w:pPr>
      <w:r w:rsidRPr="009C6A37">
        <w:rPr>
          <w:rFonts w:ascii="Times New Roman" w:hAnsi="Times New Roman" w:cs="Times New Roman"/>
          <w:sz w:val="24"/>
          <w:szCs w:val="24"/>
        </w:rPr>
        <w:t>a copy of the declaration of origin for the goods.</w:t>
      </w:r>
    </w:p>
    <w:p w14:paraId="5986F87C" w14:textId="77777777" w:rsidR="00DB56B3" w:rsidRPr="009C6A37" w:rsidRDefault="00DB56B3" w:rsidP="00DB56B3">
      <w:pPr>
        <w:shd w:val="clear" w:color="auto" w:fill="FFFFFF"/>
        <w:spacing w:after="0" w:line="240" w:lineRule="auto"/>
        <w:ind w:left="360"/>
        <w:rPr>
          <w:rFonts w:ascii="Times New Roman" w:hAnsi="Times New Roman" w:cs="Times New Roman"/>
          <w:sz w:val="24"/>
          <w:szCs w:val="24"/>
        </w:rPr>
      </w:pPr>
    </w:p>
    <w:p w14:paraId="29F79CD7" w14:textId="2B38CC7D" w:rsidR="00DB56B3" w:rsidRDefault="00DB56B3" w:rsidP="00DB56B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For the records referred to in subsection 11(1) of the Regulations, subsection 11(2) of the Regulations provides that the records must be kept for at least 4 years starting on the date the Declaration of Origin is issued.</w:t>
      </w:r>
    </w:p>
    <w:p w14:paraId="1B48BE3F" w14:textId="77777777" w:rsidR="00DB56B3" w:rsidRDefault="00DB56B3" w:rsidP="00DB56B3">
      <w:pPr>
        <w:shd w:val="clear" w:color="auto" w:fill="FFFFFF"/>
        <w:spacing w:after="0" w:line="240" w:lineRule="auto"/>
        <w:rPr>
          <w:rFonts w:ascii="Times New Roman" w:hAnsi="Times New Roman" w:cs="Times New Roman"/>
          <w:sz w:val="24"/>
          <w:szCs w:val="24"/>
        </w:rPr>
      </w:pPr>
    </w:p>
    <w:p w14:paraId="50B73E11" w14:textId="534AAF1B" w:rsidR="00DB56B3" w:rsidRDefault="00DB56B3" w:rsidP="00DB56B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Subsection 11(3) of the Regulations sets out the manner in which a record is to be kept. The exporter may keep the records at any place (whether or not in Australia), and need to ensure that:</w:t>
      </w:r>
    </w:p>
    <w:p w14:paraId="20D50172" w14:textId="77777777" w:rsidR="00DB56B3" w:rsidRDefault="00DB56B3" w:rsidP="00DB56B3">
      <w:pPr>
        <w:pStyle w:val="ListParagraph"/>
        <w:numPr>
          <w:ilvl w:val="0"/>
          <w:numId w:val="43"/>
        </w:numPr>
        <w:shd w:val="clear" w:color="auto" w:fill="FFFFFF"/>
        <w:spacing w:after="0" w:line="240" w:lineRule="auto"/>
        <w:rPr>
          <w:rFonts w:ascii="Times New Roman" w:hAnsi="Times New Roman" w:cs="Times New Roman"/>
          <w:sz w:val="24"/>
          <w:szCs w:val="24"/>
        </w:rPr>
      </w:pPr>
      <w:r w:rsidRPr="00F939CF">
        <w:rPr>
          <w:rFonts w:ascii="Times New Roman" w:hAnsi="Times New Roman" w:cs="Times New Roman"/>
          <w:sz w:val="24"/>
          <w:szCs w:val="24"/>
        </w:rPr>
        <w:t>the records are kept in a form that would enable a determination of whether the goods are Australian originating goods; and</w:t>
      </w:r>
    </w:p>
    <w:p w14:paraId="26A54224" w14:textId="77777777" w:rsidR="00DB56B3" w:rsidRDefault="00DB56B3" w:rsidP="00DB56B3">
      <w:pPr>
        <w:pStyle w:val="ListParagraph"/>
        <w:numPr>
          <w:ilvl w:val="0"/>
          <w:numId w:val="43"/>
        </w:numPr>
        <w:shd w:val="clear" w:color="auto" w:fill="FFFFFF"/>
        <w:spacing w:after="0" w:line="240" w:lineRule="auto"/>
        <w:rPr>
          <w:rFonts w:ascii="Times New Roman" w:hAnsi="Times New Roman" w:cs="Times New Roman"/>
          <w:sz w:val="24"/>
          <w:szCs w:val="24"/>
        </w:rPr>
      </w:pPr>
      <w:r w:rsidRPr="00F939CF">
        <w:rPr>
          <w:rFonts w:ascii="Times New Roman" w:hAnsi="Times New Roman" w:cs="Times New Roman"/>
          <w:sz w:val="24"/>
          <w:szCs w:val="24"/>
        </w:rPr>
        <w:t>if the records are not in English—the records are kept in a place and form that would enable an English translation to be readily made; and</w:t>
      </w:r>
    </w:p>
    <w:p w14:paraId="2CE71CBF" w14:textId="394691AC" w:rsidR="00DB56B3" w:rsidRDefault="00DB56B3" w:rsidP="00DB56B3">
      <w:pPr>
        <w:pStyle w:val="ListParagraph"/>
        <w:numPr>
          <w:ilvl w:val="0"/>
          <w:numId w:val="43"/>
        </w:numPr>
        <w:shd w:val="clear" w:color="auto" w:fill="FFFFFF"/>
        <w:spacing w:after="0" w:line="240" w:lineRule="auto"/>
        <w:rPr>
          <w:rFonts w:ascii="Times New Roman" w:hAnsi="Times New Roman" w:cs="Times New Roman"/>
          <w:sz w:val="24"/>
          <w:szCs w:val="24"/>
        </w:rPr>
      </w:pPr>
      <w:r w:rsidRPr="00F939CF">
        <w:rPr>
          <w:rFonts w:ascii="Times New Roman" w:hAnsi="Times New Roman" w:cs="Times New Roman"/>
          <w:sz w:val="24"/>
          <w:szCs w:val="24"/>
        </w:rPr>
        <w:t>if the records are kept by mechanical or electronic means—the records are readily convertible into a hard copy in English.</w:t>
      </w:r>
    </w:p>
    <w:p w14:paraId="634F357F" w14:textId="77777777" w:rsidR="00DB56B3" w:rsidRPr="004C44BA" w:rsidRDefault="00DB56B3" w:rsidP="00DB56B3">
      <w:pPr>
        <w:pStyle w:val="ListParagraph"/>
        <w:shd w:val="clear" w:color="auto" w:fill="FFFFFF"/>
        <w:spacing w:after="0" w:line="240" w:lineRule="auto"/>
        <w:rPr>
          <w:rFonts w:ascii="Times New Roman" w:hAnsi="Times New Roman" w:cs="Times New Roman"/>
          <w:sz w:val="24"/>
          <w:szCs w:val="24"/>
        </w:rPr>
      </w:pPr>
    </w:p>
    <w:p w14:paraId="71CAE777" w14:textId="77777777" w:rsidR="00855AAB" w:rsidRDefault="00153AE9" w:rsidP="00855AAB">
      <w:pPr>
        <w:shd w:val="clear" w:color="auto" w:fill="FFFFFF"/>
        <w:spacing w:after="0" w:line="240" w:lineRule="auto"/>
        <w:rPr>
          <w:rFonts w:ascii="Times New Roman" w:hAnsi="Times New Roman" w:cs="Times New Roman"/>
          <w:b/>
          <w:sz w:val="24"/>
          <w:szCs w:val="24"/>
          <w:lang w:val="en-AU"/>
        </w:rPr>
      </w:pPr>
      <w:r w:rsidRPr="00F107C9">
        <w:rPr>
          <w:rFonts w:ascii="Times New Roman" w:hAnsi="Times New Roman" w:cs="Times New Roman"/>
          <w:b/>
          <w:sz w:val="24"/>
          <w:szCs w:val="24"/>
          <w:lang w:val="en-AU"/>
        </w:rPr>
        <w:t>Section 12 – Exportation of goods to the United Kingdom—record keeping by the producer of the goods</w:t>
      </w:r>
      <w:bookmarkEnd w:id="7"/>
    </w:p>
    <w:p w14:paraId="02C70252" w14:textId="77777777" w:rsidR="00855AAB" w:rsidRDefault="00855AAB" w:rsidP="00855AAB">
      <w:pPr>
        <w:shd w:val="clear" w:color="auto" w:fill="FFFFFF"/>
        <w:spacing w:after="0" w:line="240" w:lineRule="auto"/>
        <w:rPr>
          <w:rFonts w:ascii="Times New Roman" w:hAnsi="Times New Roman" w:cs="Times New Roman"/>
          <w:b/>
          <w:sz w:val="24"/>
          <w:szCs w:val="24"/>
          <w:lang w:val="en-AU"/>
        </w:rPr>
      </w:pPr>
    </w:p>
    <w:p w14:paraId="34D8958E" w14:textId="732C7FB0" w:rsidR="00142125" w:rsidRPr="00855AAB" w:rsidRDefault="00142125" w:rsidP="00142125">
      <w:pPr>
        <w:shd w:val="clear" w:color="auto" w:fill="FFFFFF"/>
        <w:spacing w:after="0" w:line="240" w:lineRule="auto"/>
        <w:rPr>
          <w:rFonts w:ascii="Times New Roman" w:hAnsi="Times New Roman" w:cs="Times New Roman"/>
          <w:sz w:val="24"/>
          <w:szCs w:val="24"/>
        </w:rPr>
      </w:pPr>
      <w:r w:rsidRPr="00855AAB">
        <w:rPr>
          <w:rFonts w:ascii="Times New Roman" w:hAnsi="Times New Roman" w:cs="Times New Roman"/>
          <w:sz w:val="24"/>
          <w:szCs w:val="24"/>
        </w:rPr>
        <w:t>For the purposes of subsection 126ARB(1) of the Customs Act, subsection 12(1) of the Regulations provide</w:t>
      </w:r>
      <w:r>
        <w:rPr>
          <w:rFonts w:ascii="Times New Roman" w:hAnsi="Times New Roman" w:cs="Times New Roman"/>
          <w:sz w:val="24"/>
          <w:szCs w:val="24"/>
        </w:rPr>
        <w:t>s that</w:t>
      </w:r>
      <w:r w:rsidRPr="00855AAB">
        <w:rPr>
          <w:rFonts w:ascii="Times New Roman" w:hAnsi="Times New Roman" w:cs="Times New Roman"/>
          <w:sz w:val="24"/>
          <w:szCs w:val="24"/>
        </w:rPr>
        <w:t xml:space="preserve"> a </w:t>
      </w:r>
      <w:r>
        <w:rPr>
          <w:rFonts w:ascii="Times New Roman" w:hAnsi="Times New Roman" w:cs="Times New Roman"/>
          <w:sz w:val="24"/>
          <w:szCs w:val="24"/>
        </w:rPr>
        <w:t>producer of goods mentioned in</w:t>
      </w:r>
      <w:r w:rsidRPr="00855AAB">
        <w:rPr>
          <w:rFonts w:ascii="Times New Roman" w:hAnsi="Times New Roman" w:cs="Times New Roman"/>
          <w:sz w:val="24"/>
          <w:szCs w:val="24"/>
        </w:rPr>
        <w:t xml:space="preserve"> subsection </w:t>
      </w:r>
      <w:r>
        <w:rPr>
          <w:rFonts w:ascii="Times New Roman" w:hAnsi="Times New Roman" w:cs="Times New Roman"/>
          <w:sz w:val="24"/>
          <w:szCs w:val="24"/>
        </w:rPr>
        <w:t xml:space="preserve">126ARB(1) </w:t>
      </w:r>
      <w:r w:rsidRPr="00855AAB">
        <w:rPr>
          <w:rFonts w:ascii="Times New Roman" w:hAnsi="Times New Roman" w:cs="Times New Roman"/>
          <w:sz w:val="24"/>
          <w:szCs w:val="24"/>
        </w:rPr>
        <w:t xml:space="preserve">who issues a declaration of origin for the goods, whether or not the producer is the exporter of the goods, </w:t>
      </w:r>
      <w:r>
        <w:rPr>
          <w:rFonts w:ascii="Times New Roman" w:hAnsi="Times New Roman" w:cs="Times New Roman"/>
          <w:sz w:val="24"/>
          <w:szCs w:val="24"/>
        </w:rPr>
        <w:t>need to keep</w:t>
      </w:r>
      <w:r w:rsidRPr="00855AAB">
        <w:rPr>
          <w:rFonts w:ascii="Times New Roman" w:hAnsi="Times New Roman" w:cs="Times New Roman"/>
          <w:sz w:val="24"/>
          <w:szCs w:val="24"/>
        </w:rPr>
        <w:t xml:space="preserve"> the following records:</w:t>
      </w:r>
    </w:p>
    <w:p w14:paraId="73EE3BC1" w14:textId="77777777" w:rsidR="00142125" w:rsidRPr="00855AAB" w:rsidRDefault="00142125" w:rsidP="00142125">
      <w:pPr>
        <w:pStyle w:val="ListParagraph"/>
        <w:numPr>
          <w:ilvl w:val="0"/>
          <w:numId w:val="32"/>
        </w:numPr>
        <w:shd w:val="clear" w:color="auto" w:fill="FFFFFF"/>
        <w:spacing w:after="0" w:line="240" w:lineRule="auto"/>
        <w:rPr>
          <w:rFonts w:ascii="Times New Roman" w:eastAsia="Times New Roman" w:hAnsi="Times New Roman" w:cs="Times New Roman"/>
          <w:sz w:val="24"/>
          <w:szCs w:val="24"/>
          <w:lang w:val="en-AU" w:eastAsia="en-AU"/>
        </w:rPr>
      </w:pPr>
      <w:r w:rsidRPr="00855AAB">
        <w:rPr>
          <w:rFonts w:ascii="Times New Roman" w:hAnsi="Times New Roman" w:cs="Times New Roman"/>
          <w:sz w:val="24"/>
          <w:szCs w:val="24"/>
        </w:rPr>
        <w:t>records</w:t>
      </w:r>
      <w:r w:rsidRPr="00855AAB">
        <w:rPr>
          <w:rFonts w:ascii="Times New Roman" w:eastAsia="Times New Roman" w:hAnsi="Times New Roman" w:cs="Times New Roman"/>
          <w:sz w:val="24"/>
          <w:szCs w:val="24"/>
          <w:lang w:val="en-AU" w:eastAsia="en-AU"/>
        </w:rPr>
        <w:t xml:space="preserve"> of the purchase of the goods;</w:t>
      </w:r>
    </w:p>
    <w:p w14:paraId="15774CC8" w14:textId="77777777" w:rsidR="00142125" w:rsidRPr="00855AAB" w:rsidRDefault="00142125" w:rsidP="00142125">
      <w:pPr>
        <w:pStyle w:val="subsection"/>
        <w:numPr>
          <w:ilvl w:val="0"/>
          <w:numId w:val="32"/>
        </w:numPr>
        <w:spacing w:before="0"/>
        <w:rPr>
          <w:sz w:val="24"/>
          <w:szCs w:val="24"/>
        </w:rPr>
      </w:pPr>
      <w:r w:rsidRPr="00855AAB">
        <w:rPr>
          <w:sz w:val="24"/>
          <w:szCs w:val="24"/>
        </w:rPr>
        <w:t>if the producer is the exporter of the goods—evidence of the classification of the goods under the Harmonized System;</w:t>
      </w:r>
    </w:p>
    <w:p w14:paraId="1CC95D44" w14:textId="77777777" w:rsidR="00142125" w:rsidRPr="00855AAB" w:rsidRDefault="00142125" w:rsidP="00142125">
      <w:pPr>
        <w:pStyle w:val="subsection"/>
        <w:numPr>
          <w:ilvl w:val="0"/>
          <w:numId w:val="32"/>
        </w:numPr>
        <w:spacing w:before="0"/>
        <w:rPr>
          <w:sz w:val="24"/>
          <w:szCs w:val="24"/>
        </w:rPr>
      </w:pPr>
      <w:r w:rsidRPr="00855AAB">
        <w:rPr>
          <w:sz w:val="24"/>
          <w:szCs w:val="24"/>
        </w:rPr>
        <w:t>evidence that payment has been made for the goods;</w:t>
      </w:r>
    </w:p>
    <w:p w14:paraId="740BAD8D" w14:textId="77777777" w:rsidR="00142125" w:rsidRPr="00855AAB" w:rsidRDefault="00142125" w:rsidP="00142125">
      <w:pPr>
        <w:pStyle w:val="subsection"/>
        <w:numPr>
          <w:ilvl w:val="0"/>
          <w:numId w:val="32"/>
        </w:numPr>
        <w:spacing w:before="0"/>
        <w:rPr>
          <w:sz w:val="24"/>
          <w:szCs w:val="24"/>
        </w:rPr>
      </w:pPr>
      <w:r w:rsidRPr="00855AAB">
        <w:rPr>
          <w:sz w:val="24"/>
          <w:szCs w:val="24"/>
        </w:rPr>
        <w:t>evidence of the value of the goods;</w:t>
      </w:r>
    </w:p>
    <w:p w14:paraId="7F0DEEBC" w14:textId="77777777" w:rsidR="00142125" w:rsidRPr="00855AAB" w:rsidRDefault="00142125" w:rsidP="00142125">
      <w:pPr>
        <w:pStyle w:val="subsection"/>
        <w:numPr>
          <w:ilvl w:val="0"/>
          <w:numId w:val="32"/>
        </w:numPr>
        <w:spacing w:before="0"/>
        <w:rPr>
          <w:sz w:val="24"/>
          <w:szCs w:val="24"/>
        </w:rPr>
      </w:pPr>
      <w:r w:rsidRPr="00855AAB">
        <w:rPr>
          <w:sz w:val="24"/>
          <w:szCs w:val="24"/>
        </w:rPr>
        <w:t>records of the purchase of all materials that were purchased for use or consumption in the production of the goods and evidence of the classification of the materials under the Harmonized System;</w:t>
      </w:r>
    </w:p>
    <w:p w14:paraId="548C8D85" w14:textId="77777777" w:rsidR="00142125" w:rsidRPr="00855AAB" w:rsidRDefault="00142125" w:rsidP="00142125">
      <w:pPr>
        <w:pStyle w:val="subsection"/>
        <w:numPr>
          <w:ilvl w:val="0"/>
          <w:numId w:val="32"/>
        </w:numPr>
        <w:spacing w:before="0"/>
        <w:rPr>
          <w:sz w:val="24"/>
          <w:szCs w:val="24"/>
        </w:rPr>
      </w:pPr>
      <w:r w:rsidRPr="00855AAB">
        <w:rPr>
          <w:sz w:val="24"/>
          <w:szCs w:val="24"/>
        </w:rPr>
        <w:t>evidence of the value of those materials;</w:t>
      </w:r>
    </w:p>
    <w:p w14:paraId="2F1DFE76" w14:textId="77777777" w:rsidR="00142125" w:rsidRPr="00855AAB" w:rsidRDefault="00142125" w:rsidP="00142125">
      <w:pPr>
        <w:pStyle w:val="subsection"/>
        <w:numPr>
          <w:ilvl w:val="0"/>
          <w:numId w:val="32"/>
        </w:numPr>
        <w:spacing w:before="0"/>
        <w:rPr>
          <w:sz w:val="24"/>
          <w:szCs w:val="24"/>
        </w:rPr>
      </w:pPr>
      <w:r w:rsidRPr="00855AAB">
        <w:rPr>
          <w:sz w:val="24"/>
          <w:szCs w:val="24"/>
        </w:rPr>
        <w:t>records of the production of the goods;</w:t>
      </w:r>
    </w:p>
    <w:p w14:paraId="2CB7B1DC" w14:textId="77777777" w:rsidR="00142125" w:rsidRPr="00855AAB" w:rsidRDefault="00142125" w:rsidP="00142125">
      <w:pPr>
        <w:pStyle w:val="subsection"/>
        <w:numPr>
          <w:ilvl w:val="0"/>
          <w:numId w:val="32"/>
        </w:numPr>
        <w:spacing w:before="0"/>
        <w:rPr>
          <w:sz w:val="24"/>
          <w:szCs w:val="24"/>
        </w:rPr>
      </w:pPr>
      <w:r w:rsidRPr="00855AAB">
        <w:rPr>
          <w:sz w:val="24"/>
          <w:szCs w:val="24"/>
        </w:rPr>
        <w:t>if the goods include any accessories, spare parts, tools or instructional or other information materials that were purchased by the producer:</w:t>
      </w:r>
    </w:p>
    <w:p w14:paraId="1E2F1938" w14:textId="77777777" w:rsidR="00142125" w:rsidRPr="00855AAB" w:rsidRDefault="00142125" w:rsidP="00142125">
      <w:pPr>
        <w:pStyle w:val="subsection"/>
        <w:numPr>
          <w:ilvl w:val="0"/>
          <w:numId w:val="35"/>
        </w:numPr>
        <w:spacing w:before="0"/>
        <w:rPr>
          <w:sz w:val="24"/>
          <w:szCs w:val="24"/>
        </w:rPr>
      </w:pPr>
      <w:r w:rsidRPr="00855AAB">
        <w:rPr>
          <w:sz w:val="24"/>
          <w:szCs w:val="24"/>
        </w:rPr>
        <w:lastRenderedPageBreak/>
        <w:t>records of the purchase of the accessories, spare parts, tools or instructional or other information materials; and</w:t>
      </w:r>
    </w:p>
    <w:p w14:paraId="0FE73A16" w14:textId="77777777" w:rsidR="00142125" w:rsidRPr="00855AAB" w:rsidRDefault="00142125" w:rsidP="00142125">
      <w:pPr>
        <w:pStyle w:val="subsection"/>
        <w:numPr>
          <w:ilvl w:val="0"/>
          <w:numId w:val="35"/>
        </w:numPr>
        <w:spacing w:before="0"/>
        <w:rPr>
          <w:sz w:val="24"/>
          <w:szCs w:val="24"/>
        </w:rPr>
      </w:pPr>
      <w:r w:rsidRPr="00855AAB">
        <w:rPr>
          <w:sz w:val="24"/>
          <w:szCs w:val="24"/>
        </w:rPr>
        <w:t>evidence of the value of the accessories, spare parts, tools or instructional or other information materials;</w:t>
      </w:r>
    </w:p>
    <w:p w14:paraId="34AC0F12" w14:textId="77777777" w:rsidR="00142125" w:rsidRPr="00855AAB" w:rsidRDefault="00142125" w:rsidP="00142125">
      <w:pPr>
        <w:pStyle w:val="subsection"/>
        <w:numPr>
          <w:ilvl w:val="0"/>
          <w:numId w:val="32"/>
        </w:numPr>
        <w:spacing w:before="0"/>
        <w:rPr>
          <w:sz w:val="24"/>
          <w:szCs w:val="24"/>
        </w:rPr>
      </w:pPr>
      <w:r w:rsidRPr="00855AAB">
        <w:rPr>
          <w:sz w:val="24"/>
          <w:szCs w:val="24"/>
        </w:rPr>
        <w:t>if the goods include any accessories, spare parts, tools or instructional or other information materials that were produced by the producer:</w:t>
      </w:r>
    </w:p>
    <w:p w14:paraId="47CAFE67" w14:textId="77777777" w:rsidR="00142125" w:rsidRPr="00855AAB" w:rsidRDefault="00142125" w:rsidP="00142125">
      <w:pPr>
        <w:pStyle w:val="subsection"/>
        <w:numPr>
          <w:ilvl w:val="0"/>
          <w:numId w:val="36"/>
        </w:numPr>
        <w:spacing w:before="0"/>
        <w:rPr>
          <w:sz w:val="24"/>
          <w:szCs w:val="24"/>
        </w:rPr>
      </w:pPr>
      <w:r w:rsidRPr="00855AAB">
        <w:rPr>
          <w:sz w:val="24"/>
          <w:szCs w:val="24"/>
        </w:rPr>
        <w:t>records of the purchase of all materials that were purchased for use or consumption in the production of the accessories, spare parts, tools or instructional or other information materials; and</w:t>
      </w:r>
    </w:p>
    <w:p w14:paraId="518E9F97" w14:textId="77777777" w:rsidR="00142125" w:rsidRPr="00855AAB" w:rsidRDefault="00142125" w:rsidP="00142125">
      <w:pPr>
        <w:pStyle w:val="subsection"/>
        <w:numPr>
          <w:ilvl w:val="0"/>
          <w:numId w:val="36"/>
        </w:numPr>
        <w:spacing w:before="0"/>
        <w:rPr>
          <w:sz w:val="24"/>
          <w:szCs w:val="24"/>
        </w:rPr>
      </w:pPr>
      <w:r w:rsidRPr="00855AAB">
        <w:rPr>
          <w:sz w:val="24"/>
          <w:szCs w:val="24"/>
        </w:rPr>
        <w:t>evidence of the value of the materials so purchased; and</w:t>
      </w:r>
    </w:p>
    <w:p w14:paraId="678D4C74" w14:textId="77777777" w:rsidR="00142125" w:rsidRPr="00855AAB" w:rsidRDefault="00142125" w:rsidP="00142125">
      <w:pPr>
        <w:pStyle w:val="subsection"/>
        <w:numPr>
          <w:ilvl w:val="0"/>
          <w:numId w:val="36"/>
        </w:numPr>
        <w:spacing w:before="0"/>
        <w:rPr>
          <w:sz w:val="24"/>
          <w:szCs w:val="24"/>
        </w:rPr>
      </w:pPr>
      <w:r w:rsidRPr="00855AAB">
        <w:rPr>
          <w:sz w:val="24"/>
          <w:szCs w:val="24"/>
        </w:rPr>
        <w:t>records of the production of the accessories, spare parts, tools or instructional or other information materials;</w:t>
      </w:r>
    </w:p>
    <w:p w14:paraId="32BAEDDC" w14:textId="77777777" w:rsidR="00142125" w:rsidRPr="00855AAB" w:rsidRDefault="00142125" w:rsidP="00142125">
      <w:pPr>
        <w:pStyle w:val="subsection"/>
        <w:numPr>
          <w:ilvl w:val="0"/>
          <w:numId w:val="32"/>
        </w:numPr>
        <w:spacing w:before="0"/>
        <w:rPr>
          <w:sz w:val="24"/>
          <w:szCs w:val="24"/>
        </w:rPr>
      </w:pPr>
      <w:r w:rsidRPr="00855AAB">
        <w:rPr>
          <w:sz w:val="24"/>
          <w:szCs w:val="24"/>
        </w:rPr>
        <w:t>if the goods are packaged for retail sale in packaging material or a container that was purchased by the producer:</w:t>
      </w:r>
    </w:p>
    <w:p w14:paraId="4843E418" w14:textId="77777777" w:rsidR="00142125" w:rsidRPr="00855AAB" w:rsidRDefault="00142125" w:rsidP="00142125">
      <w:pPr>
        <w:pStyle w:val="subsection"/>
        <w:numPr>
          <w:ilvl w:val="0"/>
          <w:numId w:val="37"/>
        </w:numPr>
        <w:spacing w:before="0"/>
        <w:rPr>
          <w:sz w:val="24"/>
          <w:szCs w:val="24"/>
        </w:rPr>
      </w:pPr>
      <w:r w:rsidRPr="00855AAB">
        <w:rPr>
          <w:sz w:val="24"/>
          <w:szCs w:val="24"/>
        </w:rPr>
        <w:t>records of the purchase of the packaging material or container; and</w:t>
      </w:r>
    </w:p>
    <w:p w14:paraId="6F923805" w14:textId="77777777" w:rsidR="00142125" w:rsidRPr="00855AAB" w:rsidRDefault="00142125" w:rsidP="00142125">
      <w:pPr>
        <w:pStyle w:val="subsection"/>
        <w:numPr>
          <w:ilvl w:val="0"/>
          <w:numId w:val="37"/>
        </w:numPr>
        <w:spacing w:before="0"/>
        <w:rPr>
          <w:sz w:val="24"/>
          <w:szCs w:val="24"/>
        </w:rPr>
      </w:pPr>
      <w:r w:rsidRPr="00855AAB">
        <w:rPr>
          <w:sz w:val="24"/>
          <w:szCs w:val="24"/>
        </w:rPr>
        <w:t>evidence of the value of the packaging material or container;</w:t>
      </w:r>
    </w:p>
    <w:p w14:paraId="577C06B6" w14:textId="77777777" w:rsidR="00142125" w:rsidRPr="00855AAB" w:rsidRDefault="00142125" w:rsidP="00142125">
      <w:pPr>
        <w:pStyle w:val="subsection"/>
        <w:numPr>
          <w:ilvl w:val="0"/>
          <w:numId w:val="32"/>
        </w:numPr>
        <w:spacing w:before="0"/>
        <w:rPr>
          <w:sz w:val="24"/>
          <w:szCs w:val="24"/>
        </w:rPr>
      </w:pPr>
      <w:r w:rsidRPr="00855AAB">
        <w:rPr>
          <w:sz w:val="24"/>
          <w:szCs w:val="24"/>
        </w:rPr>
        <w:t>if the goods are packaged for retail sale in packaging material or a container that was produced by the producer:</w:t>
      </w:r>
    </w:p>
    <w:p w14:paraId="4C1A475D" w14:textId="77777777" w:rsidR="00142125" w:rsidRPr="00855AAB" w:rsidRDefault="00142125" w:rsidP="00142125">
      <w:pPr>
        <w:pStyle w:val="subsection"/>
        <w:numPr>
          <w:ilvl w:val="0"/>
          <w:numId w:val="38"/>
        </w:numPr>
        <w:spacing w:before="0"/>
        <w:rPr>
          <w:sz w:val="24"/>
          <w:szCs w:val="24"/>
        </w:rPr>
      </w:pPr>
      <w:r w:rsidRPr="00855AAB">
        <w:rPr>
          <w:sz w:val="24"/>
          <w:szCs w:val="24"/>
        </w:rPr>
        <w:t>records of the purchase of all materials that were purchased for use or consumption in the production of the packaging material or container; and</w:t>
      </w:r>
    </w:p>
    <w:p w14:paraId="27308D0F" w14:textId="77777777" w:rsidR="00142125" w:rsidRPr="00855AAB" w:rsidRDefault="00142125" w:rsidP="00142125">
      <w:pPr>
        <w:pStyle w:val="subsection"/>
        <w:numPr>
          <w:ilvl w:val="0"/>
          <w:numId w:val="38"/>
        </w:numPr>
        <w:spacing w:before="0"/>
        <w:rPr>
          <w:sz w:val="24"/>
          <w:szCs w:val="24"/>
        </w:rPr>
      </w:pPr>
      <w:r w:rsidRPr="00855AAB">
        <w:rPr>
          <w:sz w:val="24"/>
          <w:szCs w:val="24"/>
        </w:rPr>
        <w:t>evidence of the value of the materials so purchased; and</w:t>
      </w:r>
    </w:p>
    <w:p w14:paraId="0CA03CDD" w14:textId="77777777" w:rsidR="00142125" w:rsidRPr="00855AAB" w:rsidRDefault="00142125" w:rsidP="00142125">
      <w:pPr>
        <w:pStyle w:val="subsection"/>
        <w:numPr>
          <w:ilvl w:val="0"/>
          <w:numId w:val="38"/>
        </w:numPr>
        <w:spacing w:before="0"/>
        <w:rPr>
          <w:sz w:val="24"/>
          <w:szCs w:val="24"/>
        </w:rPr>
      </w:pPr>
      <w:r w:rsidRPr="00855AAB">
        <w:rPr>
          <w:sz w:val="24"/>
          <w:szCs w:val="24"/>
        </w:rPr>
        <w:t>records of the production of the packaging material or container;</w:t>
      </w:r>
    </w:p>
    <w:p w14:paraId="7A4B978A" w14:textId="77777777" w:rsidR="00142125" w:rsidRPr="00855AAB" w:rsidRDefault="00142125" w:rsidP="00142125">
      <w:pPr>
        <w:pStyle w:val="subsection"/>
        <w:numPr>
          <w:ilvl w:val="0"/>
          <w:numId w:val="32"/>
        </w:numPr>
        <w:spacing w:before="0"/>
        <w:rPr>
          <w:sz w:val="24"/>
          <w:szCs w:val="24"/>
        </w:rPr>
      </w:pPr>
      <w:r w:rsidRPr="00855AAB">
        <w:rPr>
          <w:sz w:val="24"/>
          <w:szCs w:val="24"/>
        </w:rPr>
        <w:t>a copy of the declaration of origin for the goods.</w:t>
      </w:r>
    </w:p>
    <w:p w14:paraId="41017E3F" w14:textId="77777777" w:rsidR="00142125" w:rsidRPr="00F107C9" w:rsidRDefault="00142125" w:rsidP="00142125">
      <w:pPr>
        <w:pStyle w:val="subsection"/>
        <w:spacing w:before="0"/>
        <w:ind w:left="0" w:firstLine="0"/>
        <w:rPr>
          <w:sz w:val="24"/>
          <w:szCs w:val="24"/>
        </w:rPr>
      </w:pPr>
    </w:p>
    <w:p w14:paraId="71550D20" w14:textId="5886B6EE" w:rsidR="00142125" w:rsidRDefault="00142125" w:rsidP="0014212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For the records referred to in subsection 12(1) of the Regulations, subsection 12(2) of the Regulations provide</w:t>
      </w:r>
      <w:r w:rsidR="005A57DD">
        <w:rPr>
          <w:rFonts w:ascii="Times New Roman" w:hAnsi="Times New Roman" w:cs="Times New Roman"/>
          <w:sz w:val="24"/>
          <w:szCs w:val="24"/>
        </w:rPr>
        <w:t>s</w:t>
      </w:r>
      <w:r>
        <w:rPr>
          <w:rFonts w:ascii="Times New Roman" w:hAnsi="Times New Roman" w:cs="Times New Roman"/>
          <w:sz w:val="24"/>
          <w:szCs w:val="24"/>
        </w:rPr>
        <w:t xml:space="preserve"> that the records must be kept for at least 4 years starting on the date the Declaration of Origin is issued.</w:t>
      </w:r>
    </w:p>
    <w:p w14:paraId="66E58773" w14:textId="77777777" w:rsidR="00142125" w:rsidRPr="00F107C9" w:rsidRDefault="00142125" w:rsidP="00142125">
      <w:pPr>
        <w:shd w:val="clear" w:color="auto" w:fill="FFFFFF"/>
        <w:spacing w:after="0" w:line="240" w:lineRule="auto"/>
        <w:rPr>
          <w:rFonts w:ascii="Times New Roman" w:hAnsi="Times New Roman" w:cs="Times New Roman"/>
          <w:sz w:val="24"/>
          <w:szCs w:val="24"/>
        </w:rPr>
      </w:pPr>
    </w:p>
    <w:p w14:paraId="0E8A2650" w14:textId="7B78C5F4" w:rsidR="00142125" w:rsidRDefault="00142125" w:rsidP="00142125">
      <w:pPr>
        <w:shd w:val="clear" w:color="auto" w:fill="FFFFFF"/>
        <w:spacing w:after="0" w:line="240" w:lineRule="auto"/>
        <w:jc w:val="both"/>
        <w:rPr>
          <w:rFonts w:ascii="Times New Roman" w:hAnsi="Times New Roman" w:cs="Times New Roman"/>
          <w:sz w:val="24"/>
          <w:szCs w:val="24"/>
        </w:rPr>
      </w:pPr>
      <w:r w:rsidRPr="00855AAB">
        <w:rPr>
          <w:rFonts w:ascii="Times New Roman" w:hAnsi="Times New Roman" w:cs="Times New Roman"/>
          <w:sz w:val="24"/>
          <w:szCs w:val="24"/>
        </w:rPr>
        <w:t xml:space="preserve">Subsection 12(3) of the Regulations sets out the manner in which a record is to be kept. The producer may keep the records at any place (whether or not in Australia), and </w:t>
      </w:r>
      <w:r>
        <w:rPr>
          <w:rFonts w:ascii="Times New Roman" w:hAnsi="Times New Roman" w:cs="Times New Roman"/>
          <w:sz w:val="24"/>
          <w:szCs w:val="24"/>
        </w:rPr>
        <w:t>would need to</w:t>
      </w:r>
      <w:r w:rsidRPr="00855AAB">
        <w:rPr>
          <w:rFonts w:ascii="Times New Roman" w:hAnsi="Times New Roman" w:cs="Times New Roman"/>
          <w:sz w:val="24"/>
          <w:szCs w:val="24"/>
        </w:rPr>
        <w:t xml:space="preserve"> ensure that:</w:t>
      </w:r>
    </w:p>
    <w:p w14:paraId="64EC953D" w14:textId="77777777" w:rsidR="00142125" w:rsidRPr="00855AAB" w:rsidRDefault="00142125" w:rsidP="00142125">
      <w:pPr>
        <w:pStyle w:val="ListParagraph"/>
        <w:numPr>
          <w:ilvl w:val="0"/>
          <w:numId w:val="44"/>
        </w:numPr>
        <w:shd w:val="clear" w:color="auto" w:fill="FFFFFF"/>
        <w:spacing w:after="0" w:line="240" w:lineRule="auto"/>
        <w:jc w:val="both"/>
        <w:rPr>
          <w:rFonts w:ascii="Times New Roman" w:hAnsi="Times New Roman" w:cs="Times New Roman"/>
          <w:sz w:val="24"/>
          <w:szCs w:val="24"/>
        </w:rPr>
      </w:pPr>
      <w:r w:rsidRPr="00855AAB">
        <w:rPr>
          <w:rFonts w:ascii="Times New Roman" w:hAnsi="Times New Roman" w:cs="Times New Roman"/>
          <w:sz w:val="24"/>
          <w:szCs w:val="24"/>
          <w:lang w:val="en-AU"/>
        </w:rPr>
        <w:t>the records are kept in a form that would enable a determination of whether the goods are Australian originating goods; and</w:t>
      </w:r>
    </w:p>
    <w:p w14:paraId="63263E9E" w14:textId="77777777" w:rsidR="00142125" w:rsidRPr="00855AAB" w:rsidRDefault="00142125" w:rsidP="00142125">
      <w:pPr>
        <w:pStyle w:val="ListParagraph"/>
        <w:numPr>
          <w:ilvl w:val="0"/>
          <w:numId w:val="44"/>
        </w:numPr>
        <w:shd w:val="clear" w:color="auto" w:fill="FFFFFF"/>
        <w:spacing w:after="0" w:line="240" w:lineRule="auto"/>
        <w:jc w:val="both"/>
        <w:rPr>
          <w:rFonts w:ascii="Times New Roman" w:hAnsi="Times New Roman" w:cs="Times New Roman"/>
          <w:sz w:val="24"/>
          <w:szCs w:val="24"/>
        </w:rPr>
      </w:pPr>
      <w:r w:rsidRPr="00855AAB">
        <w:rPr>
          <w:rFonts w:ascii="Times New Roman" w:hAnsi="Times New Roman" w:cs="Times New Roman"/>
          <w:sz w:val="24"/>
          <w:szCs w:val="24"/>
          <w:lang w:val="en-AU"/>
        </w:rPr>
        <w:t>if the records are not in English—the records are kept in a place and form that would enable an English translation to be readily made; and</w:t>
      </w:r>
    </w:p>
    <w:p w14:paraId="4D3D1E19" w14:textId="77777777" w:rsidR="00142125" w:rsidRPr="0014027A" w:rsidRDefault="00142125" w:rsidP="00142125">
      <w:pPr>
        <w:pStyle w:val="ListParagraph"/>
        <w:numPr>
          <w:ilvl w:val="0"/>
          <w:numId w:val="44"/>
        </w:numPr>
        <w:shd w:val="clear" w:color="auto" w:fill="FFFFFF"/>
        <w:spacing w:after="0" w:line="240" w:lineRule="auto"/>
        <w:jc w:val="both"/>
        <w:rPr>
          <w:rFonts w:ascii="Times New Roman" w:hAnsi="Times New Roman" w:cs="Times New Roman"/>
          <w:sz w:val="24"/>
          <w:szCs w:val="24"/>
        </w:rPr>
      </w:pPr>
      <w:r w:rsidRPr="00855AAB">
        <w:rPr>
          <w:rFonts w:ascii="Times New Roman" w:hAnsi="Times New Roman" w:cs="Times New Roman"/>
          <w:sz w:val="24"/>
          <w:szCs w:val="24"/>
          <w:lang w:val="en-AU"/>
        </w:rPr>
        <w:t xml:space="preserve">if the records are kept by mechanical or electronic means—the records are readily convertible into a hard copy in </w:t>
      </w:r>
      <w:r>
        <w:rPr>
          <w:rFonts w:ascii="Times New Roman" w:hAnsi="Times New Roman" w:cs="Times New Roman"/>
          <w:sz w:val="24"/>
          <w:szCs w:val="24"/>
          <w:lang w:val="en-AU"/>
        </w:rPr>
        <w:t>English.</w:t>
      </w:r>
    </w:p>
    <w:p w14:paraId="2DA0689D" w14:textId="71CCC141" w:rsidR="004124E0" w:rsidRDefault="004124E0">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2D1F74C" w14:textId="77777777" w:rsidR="004124E0" w:rsidRPr="00C35278" w:rsidRDefault="004124E0" w:rsidP="004124E0">
      <w:pPr>
        <w:spacing w:after="0" w:line="240" w:lineRule="auto"/>
        <w:jc w:val="right"/>
        <w:rPr>
          <w:rFonts w:ascii="Times New Roman" w:hAnsi="Times New Roman" w:cs="Times New Roman"/>
          <w:sz w:val="24"/>
          <w:szCs w:val="24"/>
        </w:rPr>
      </w:pPr>
      <w:r w:rsidRPr="00C35278">
        <w:rPr>
          <w:rFonts w:ascii="Times New Roman" w:hAnsi="Times New Roman" w:cs="Times New Roman"/>
          <w:b/>
          <w:sz w:val="24"/>
          <w:szCs w:val="24"/>
          <w:u w:val="single"/>
        </w:rPr>
        <w:lastRenderedPageBreak/>
        <w:t>ATTACHMENT B</w:t>
      </w:r>
    </w:p>
    <w:p w14:paraId="5C08FC45" w14:textId="77777777" w:rsidR="004124E0" w:rsidRPr="00C35278" w:rsidRDefault="004124E0" w:rsidP="004124E0">
      <w:pPr>
        <w:spacing w:after="0" w:line="240" w:lineRule="auto"/>
        <w:jc w:val="right"/>
        <w:rPr>
          <w:rFonts w:ascii="Times New Roman" w:hAnsi="Times New Roman" w:cs="Times New Roman"/>
          <w:sz w:val="24"/>
          <w:szCs w:val="24"/>
        </w:rPr>
      </w:pPr>
    </w:p>
    <w:p w14:paraId="5FC2BEDA" w14:textId="77777777" w:rsidR="004124E0" w:rsidRPr="00C35278" w:rsidRDefault="004124E0" w:rsidP="004124E0">
      <w:pPr>
        <w:spacing w:after="0" w:line="240" w:lineRule="auto"/>
        <w:jc w:val="center"/>
        <w:rPr>
          <w:rFonts w:ascii="Times New Roman" w:hAnsi="Times New Roman" w:cs="Times New Roman"/>
          <w:b/>
          <w:sz w:val="24"/>
          <w:szCs w:val="24"/>
        </w:rPr>
      </w:pPr>
      <w:r w:rsidRPr="00C35278">
        <w:rPr>
          <w:rFonts w:ascii="Times New Roman" w:hAnsi="Times New Roman" w:cs="Times New Roman"/>
          <w:b/>
          <w:sz w:val="24"/>
          <w:szCs w:val="24"/>
        </w:rPr>
        <w:t>Statement of Compatibility with Human Rights</w:t>
      </w:r>
    </w:p>
    <w:p w14:paraId="4D209E97" w14:textId="77777777" w:rsidR="004124E0" w:rsidRPr="00C35278" w:rsidRDefault="004124E0" w:rsidP="004124E0">
      <w:pPr>
        <w:spacing w:after="0" w:line="240" w:lineRule="auto"/>
        <w:jc w:val="center"/>
        <w:rPr>
          <w:rFonts w:ascii="Times New Roman" w:hAnsi="Times New Roman" w:cs="Times New Roman"/>
          <w:sz w:val="24"/>
          <w:szCs w:val="24"/>
        </w:rPr>
      </w:pPr>
    </w:p>
    <w:p w14:paraId="7770E82F" w14:textId="77777777" w:rsidR="004124E0" w:rsidRPr="00C35278" w:rsidRDefault="004124E0" w:rsidP="004124E0">
      <w:pPr>
        <w:spacing w:after="0" w:line="240" w:lineRule="auto"/>
        <w:jc w:val="center"/>
        <w:rPr>
          <w:rFonts w:ascii="Times New Roman" w:hAnsi="Times New Roman" w:cs="Times New Roman"/>
          <w:i/>
          <w:sz w:val="24"/>
          <w:szCs w:val="24"/>
        </w:rPr>
      </w:pPr>
      <w:r w:rsidRPr="00C35278">
        <w:rPr>
          <w:rFonts w:ascii="Times New Roman" w:hAnsi="Times New Roman" w:cs="Times New Roman"/>
          <w:i/>
          <w:sz w:val="24"/>
          <w:szCs w:val="24"/>
        </w:rPr>
        <w:t>Prepared in accordance with Part 3 of the Human Rights (Parliamentary Scrutiny) Act 2011</w:t>
      </w:r>
    </w:p>
    <w:p w14:paraId="41885167" w14:textId="77777777" w:rsidR="004124E0" w:rsidRPr="00C35278" w:rsidRDefault="004124E0" w:rsidP="004124E0">
      <w:pPr>
        <w:spacing w:after="0" w:line="240" w:lineRule="auto"/>
        <w:rPr>
          <w:rFonts w:ascii="Times New Roman" w:hAnsi="Times New Roman" w:cs="Times New Roman"/>
          <w:sz w:val="24"/>
          <w:szCs w:val="24"/>
        </w:rPr>
      </w:pPr>
    </w:p>
    <w:p w14:paraId="25A7BFDA" w14:textId="77777777" w:rsidR="004124E0" w:rsidRPr="00C35278" w:rsidRDefault="004124E0" w:rsidP="004124E0">
      <w:pPr>
        <w:spacing w:after="0" w:line="240" w:lineRule="auto"/>
        <w:jc w:val="center"/>
        <w:rPr>
          <w:rFonts w:ascii="Times New Roman" w:hAnsi="Times New Roman" w:cs="Times New Roman"/>
          <w:b/>
          <w:sz w:val="24"/>
          <w:szCs w:val="24"/>
        </w:rPr>
      </w:pPr>
      <w:r w:rsidRPr="00E17951">
        <w:rPr>
          <w:rFonts w:ascii="Times New Roman" w:hAnsi="Times New Roman" w:cs="Times New Roman"/>
          <w:b/>
          <w:sz w:val="24"/>
          <w:szCs w:val="24"/>
        </w:rPr>
        <w:t>Customs (United Kingdom Rules of Origin) Regulations 2022</w:t>
      </w:r>
    </w:p>
    <w:p w14:paraId="2F77C319" w14:textId="77777777" w:rsidR="004124E0" w:rsidRPr="00C35278" w:rsidRDefault="004124E0" w:rsidP="004124E0">
      <w:pPr>
        <w:spacing w:after="0" w:line="240" w:lineRule="auto"/>
        <w:rPr>
          <w:rFonts w:ascii="Times New Roman" w:hAnsi="Times New Roman" w:cs="Times New Roman"/>
          <w:sz w:val="24"/>
          <w:szCs w:val="24"/>
        </w:rPr>
      </w:pPr>
    </w:p>
    <w:p w14:paraId="208452B4" w14:textId="77777777" w:rsidR="004124E0" w:rsidRPr="00C35278" w:rsidRDefault="004124E0" w:rsidP="004124E0">
      <w:pPr>
        <w:spacing w:after="0" w:line="240" w:lineRule="auto"/>
        <w:jc w:val="center"/>
        <w:rPr>
          <w:rFonts w:ascii="Times New Roman" w:hAnsi="Times New Roman" w:cs="Times New Roman"/>
          <w:sz w:val="24"/>
          <w:szCs w:val="24"/>
        </w:rPr>
      </w:pPr>
      <w:r w:rsidRPr="00C35278">
        <w:rPr>
          <w:rFonts w:ascii="Times New Roman" w:hAnsi="Times New Roman" w:cs="Times New Roman"/>
          <w:sz w:val="24"/>
          <w:szCs w:val="24"/>
        </w:rPr>
        <w:t>This</w:t>
      </w:r>
      <w:r w:rsidRPr="00C35278">
        <w:rPr>
          <w:rFonts w:ascii="Times New Roman" w:hAnsi="Times New Roman" w:cs="Times New Roman"/>
          <w:i/>
          <w:sz w:val="24"/>
          <w:szCs w:val="24"/>
        </w:rPr>
        <w:t xml:space="preserve"> </w:t>
      </w:r>
      <w:r w:rsidRPr="00C35278">
        <w:rPr>
          <w:rFonts w:ascii="Times New Roman" w:hAnsi="Times New Roman" w:cs="Times New Roman"/>
          <w:sz w:val="24"/>
          <w:szCs w:val="24"/>
        </w:rPr>
        <w:t xml:space="preserve">Disallowable Legislative Instrument is compatible with the human rights and freedoms recognised or declared in the international instruments listed in section 3 of the </w:t>
      </w:r>
      <w:r w:rsidRPr="00C35278">
        <w:rPr>
          <w:rFonts w:ascii="Times New Roman" w:hAnsi="Times New Roman" w:cs="Times New Roman"/>
          <w:i/>
          <w:sz w:val="24"/>
          <w:szCs w:val="24"/>
        </w:rPr>
        <w:t>Human Rights (Parliamentary Scrutiny) Act 2011</w:t>
      </w:r>
      <w:r w:rsidRPr="00C35278">
        <w:rPr>
          <w:rFonts w:ascii="Times New Roman" w:hAnsi="Times New Roman" w:cs="Times New Roman"/>
          <w:sz w:val="24"/>
          <w:szCs w:val="24"/>
        </w:rPr>
        <w:t>.</w:t>
      </w:r>
    </w:p>
    <w:p w14:paraId="0F6574D9" w14:textId="77777777" w:rsidR="004124E0" w:rsidRPr="00C35278" w:rsidRDefault="004124E0" w:rsidP="004124E0">
      <w:pPr>
        <w:spacing w:after="0" w:line="240" w:lineRule="auto"/>
        <w:rPr>
          <w:rFonts w:ascii="Times New Roman" w:hAnsi="Times New Roman" w:cs="Times New Roman"/>
          <w:sz w:val="24"/>
          <w:szCs w:val="24"/>
        </w:rPr>
      </w:pPr>
    </w:p>
    <w:p w14:paraId="424057D0" w14:textId="77777777" w:rsidR="004124E0" w:rsidRPr="00C35278" w:rsidRDefault="004124E0" w:rsidP="004124E0">
      <w:pPr>
        <w:spacing w:after="0" w:line="240" w:lineRule="auto"/>
        <w:rPr>
          <w:rFonts w:ascii="Times New Roman" w:hAnsi="Times New Roman" w:cs="Times New Roman"/>
          <w:b/>
          <w:sz w:val="24"/>
          <w:szCs w:val="24"/>
        </w:rPr>
      </w:pPr>
      <w:r w:rsidRPr="00C35278">
        <w:rPr>
          <w:rFonts w:ascii="Times New Roman" w:hAnsi="Times New Roman" w:cs="Times New Roman"/>
          <w:b/>
          <w:sz w:val="24"/>
          <w:szCs w:val="24"/>
        </w:rPr>
        <w:t>Overview of the Disallowable Legislative Instrument</w:t>
      </w:r>
    </w:p>
    <w:p w14:paraId="39759C22" w14:textId="77777777" w:rsidR="004124E0" w:rsidRPr="00C35278" w:rsidRDefault="004124E0" w:rsidP="004124E0">
      <w:pPr>
        <w:spacing w:after="0" w:line="240" w:lineRule="auto"/>
        <w:rPr>
          <w:rFonts w:ascii="Times New Roman" w:hAnsi="Times New Roman" w:cs="Times New Roman"/>
          <w:sz w:val="24"/>
          <w:szCs w:val="24"/>
        </w:rPr>
      </w:pPr>
    </w:p>
    <w:p w14:paraId="6FF38875" w14:textId="01D775EF" w:rsidR="004124E0" w:rsidRPr="007A5DB2" w:rsidRDefault="004124E0" w:rsidP="004124E0">
      <w:pPr>
        <w:spacing w:after="0" w:line="240" w:lineRule="auto"/>
        <w:rPr>
          <w:rFonts w:ascii="Times New Roman" w:hAnsi="Times New Roman" w:cs="Times New Roman"/>
          <w:sz w:val="24"/>
          <w:szCs w:val="24"/>
        </w:rPr>
      </w:pPr>
      <w:r w:rsidRPr="007A5DB2">
        <w:rPr>
          <w:rFonts w:ascii="Times New Roman" w:hAnsi="Times New Roman" w:cs="Times New Roman"/>
          <w:sz w:val="24"/>
          <w:szCs w:val="24"/>
        </w:rPr>
        <w:t xml:space="preserve">On 17 December 2021, the Hon. Dan </w:t>
      </w:r>
      <w:proofErr w:type="spellStart"/>
      <w:r w:rsidRPr="007A5DB2">
        <w:rPr>
          <w:rFonts w:ascii="Times New Roman" w:hAnsi="Times New Roman" w:cs="Times New Roman"/>
          <w:sz w:val="24"/>
          <w:szCs w:val="24"/>
        </w:rPr>
        <w:t>Tehan</w:t>
      </w:r>
      <w:proofErr w:type="spellEnd"/>
      <w:r w:rsidRPr="007A5DB2">
        <w:rPr>
          <w:rFonts w:ascii="Times New Roman" w:hAnsi="Times New Roman" w:cs="Times New Roman"/>
          <w:sz w:val="24"/>
          <w:szCs w:val="24"/>
        </w:rPr>
        <w:t xml:space="preserve"> MP, </w:t>
      </w:r>
      <w:r w:rsidR="00995B42">
        <w:rPr>
          <w:rFonts w:ascii="Times New Roman" w:hAnsi="Times New Roman" w:cs="Times New Roman"/>
          <w:sz w:val="24"/>
          <w:szCs w:val="24"/>
        </w:rPr>
        <w:t>then</w:t>
      </w:r>
      <w:r w:rsidRPr="007A5DB2">
        <w:rPr>
          <w:rFonts w:ascii="Times New Roman" w:hAnsi="Times New Roman" w:cs="Times New Roman"/>
          <w:sz w:val="24"/>
          <w:szCs w:val="24"/>
        </w:rPr>
        <w:t xml:space="preserve"> Minister for Trade, Tourism and Investment and the UK Secretary of State for International Trade signed the Free Trade Agreement between Australia and the United Kingdom of Great Britain and Northern Ireland (the Agreement).</w:t>
      </w:r>
    </w:p>
    <w:p w14:paraId="6CC6F4FA" w14:textId="77777777" w:rsidR="004124E0" w:rsidRPr="007A5DB2" w:rsidRDefault="004124E0" w:rsidP="004124E0">
      <w:pPr>
        <w:spacing w:after="0" w:line="240" w:lineRule="auto"/>
        <w:rPr>
          <w:rFonts w:ascii="Times New Roman" w:hAnsi="Times New Roman" w:cs="Times New Roman"/>
          <w:sz w:val="24"/>
          <w:szCs w:val="24"/>
        </w:rPr>
      </w:pPr>
    </w:p>
    <w:p w14:paraId="27B0FA0E" w14:textId="77777777" w:rsidR="004124E0" w:rsidRPr="00C35278" w:rsidRDefault="004124E0" w:rsidP="004124E0">
      <w:pPr>
        <w:spacing w:after="0" w:line="240" w:lineRule="auto"/>
        <w:rPr>
          <w:rFonts w:ascii="Times New Roman" w:hAnsi="Times New Roman" w:cs="Times New Roman"/>
          <w:sz w:val="24"/>
          <w:szCs w:val="24"/>
        </w:rPr>
      </w:pPr>
      <w:r w:rsidRPr="007A5DB2">
        <w:rPr>
          <w:rFonts w:ascii="Times New Roman" w:hAnsi="Times New Roman" w:cs="Times New Roman"/>
          <w:sz w:val="24"/>
          <w:szCs w:val="24"/>
        </w:rPr>
        <w:t>The Agreement, among other things, delivers outcomes for trade in goods and services and sets out related customs procedures and rules of origin for claiming preferential rates of customs duty.</w:t>
      </w:r>
    </w:p>
    <w:p w14:paraId="4B75BFD4" w14:textId="77777777" w:rsidR="004124E0" w:rsidRDefault="004124E0" w:rsidP="004124E0">
      <w:pPr>
        <w:spacing w:after="0" w:line="240" w:lineRule="auto"/>
        <w:rPr>
          <w:rFonts w:ascii="Times New Roman" w:hAnsi="Times New Roman" w:cs="Times New Roman"/>
          <w:sz w:val="24"/>
          <w:szCs w:val="24"/>
        </w:rPr>
      </w:pPr>
    </w:p>
    <w:p w14:paraId="7F4D128F" w14:textId="77777777"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The </w:t>
      </w:r>
      <w:r w:rsidRPr="00E17951">
        <w:rPr>
          <w:rFonts w:ascii="Times New Roman" w:hAnsi="Times New Roman" w:cs="Times New Roman"/>
          <w:i/>
          <w:sz w:val="24"/>
          <w:szCs w:val="24"/>
        </w:rPr>
        <w:t xml:space="preserve">Customs Amendment (Australia-United Kingdom Free Trade </w:t>
      </w:r>
      <w:r>
        <w:rPr>
          <w:rFonts w:ascii="Times New Roman" w:hAnsi="Times New Roman" w:cs="Times New Roman"/>
          <w:i/>
          <w:sz w:val="24"/>
          <w:szCs w:val="24"/>
        </w:rPr>
        <w:t xml:space="preserve">Agreement </w:t>
      </w:r>
      <w:r w:rsidRPr="00E17951">
        <w:rPr>
          <w:rFonts w:ascii="Times New Roman" w:hAnsi="Times New Roman" w:cs="Times New Roman"/>
          <w:i/>
          <w:sz w:val="24"/>
          <w:szCs w:val="24"/>
        </w:rPr>
        <w:t>Implementation) Act 2022</w:t>
      </w:r>
      <w:r w:rsidRPr="00C35278">
        <w:rPr>
          <w:rFonts w:ascii="Times New Roman" w:hAnsi="Times New Roman" w:cs="Times New Roman"/>
          <w:sz w:val="24"/>
          <w:szCs w:val="24"/>
        </w:rPr>
        <w:t xml:space="preserve"> (Customs </w:t>
      </w:r>
      <w:r>
        <w:rPr>
          <w:rFonts w:ascii="Times New Roman" w:hAnsi="Times New Roman" w:cs="Times New Roman"/>
          <w:sz w:val="24"/>
          <w:szCs w:val="24"/>
        </w:rPr>
        <w:t>Implementation</w:t>
      </w:r>
      <w:r w:rsidRPr="00C35278">
        <w:rPr>
          <w:rFonts w:ascii="Times New Roman" w:hAnsi="Times New Roman" w:cs="Times New Roman"/>
          <w:sz w:val="24"/>
          <w:szCs w:val="24"/>
        </w:rPr>
        <w:t xml:space="preserve"> Act) amends the </w:t>
      </w:r>
      <w:r w:rsidRPr="00C35278">
        <w:rPr>
          <w:rFonts w:ascii="Times New Roman" w:hAnsi="Times New Roman" w:cs="Times New Roman"/>
          <w:i/>
          <w:sz w:val="24"/>
          <w:szCs w:val="24"/>
        </w:rPr>
        <w:t>Customs Act 1901</w:t>
      </w:r>
      <w:r w:rsidRPr="00C35278">
        <w:rPr>
          <w:rFonts w:ascii="Times New Roman" w:hAnsi="Times New Roman" w:cs="Times New Roman"/>
          <w:sz w:val="24"/>
          <w:szCs w:val="24"/>
        </w:rPr>
        <w:t xml:space="preserve"> (the Customs Act) to fulfil Australia’s obligation under Chapter </w:t>
      </w:r>
      <w:r>
        <w:rPr>
          <w:rFonts w:ascii="Times New Roman" w:hAnsi="Times New Roman" w:cs="Times New Roman"/>
          <w:sz w:val="24"/>
          <w:szCs w:val="24"/>
        </w:rPr>
        <w:t>4</w:t>
      </w:r>
      <w:r w:rsidRPr="00C35278">
        <w:rPr>
          <w:rFonts w:ascii="Times New Roman" w:hAnsi="Times New Roman" w:cs="Times New Roman"/>
          <w:sz w:val="24"/>
          <w:szCs w:val="24"/>
        </w:rPr>
        <w:t xml:space="preserve"> of the Agreement,</w:t>
      </w:r>
      <w:r>
        <w:rPr>
          <w:rFonts w:ascii="Times New Roman" w:hAnsi="Times New Roman" w:cs="Times New Roman"/>
          <w:sz w:val="24"/>
          <w:szCs w:val="24"/>
        </w:rPr>
        <w:t xml:space="preserve"> which details the Agreement’s r</w:t>
      </w:r>
      <w:r w:rsidRPr="00C35278">
        <w:rPr>
          <w:rFonts w:ascii="Times New Roman" w:hAnsi="Times New Roman" w:cs="Times New Roman"/>
          <w:sz w:val="24"/>
          <w:szCs w:val="24"/>
        </w:rPr>
        <w:t xml:space="preserve">ules </w:t>
      </w:r>
      <w:r>
        <w:rPr>
          <w:rFonts w:ascii="Times New Roman" w:hAnsi="Times New Roman" w:cs="Times New Roman"/>
          <w:sz w:val="24"/>
          <w:szCs w:val="24"/>
        </w:rPr>
        <w:t>of o</w:t>
      </w:r>
      <w:r w:rsidRPr="00C35278">
        <w:rPr>
          <w:rFonts w:ascii="Times New Roman" w:hAnsi="Times New Roman" w:cs="Times New Roman"/>
          <w:sz w:val="24"/>
          <w:szCs w:val="24"/>
        </w:rPr>
        <w:t>rigin.</w:t>
      </w:r>
    </w:p>
    <w:p w14:paraId="4ACE0364" w14:textId="77777777" w:rsidR="004124E0" w:rsidRPr="00C35278" w:rsidRDefault="004124E0" w:rsidP="004124E0">
      <w:pPr>
        <w:spacing w:after="0" w:line="240" w:lineRule="auto"/>
        <w:rPr>
          <w:rFonts w:ascii="Times New Roman" w:hAnsi="Times New Roman" w:cs="Times New Roman"/>
          <w:sz w:val="24"/>
          <w:szCs w:val="24"/>
        </w:rPr>
      </w:pPr>
    </w:p>
    <w:p w14:paraId="5C64EE84" w14:textId="77777777" w:rsidR="004124E0" w:rsidRPr="00C35278" w:rsidRDefault="004124E0" w:rsidP="004124E0">
      <w:pPr>
        <w:spacing w:after="0" w:line="240" w:lineRule="auto"/>
        <w:rPr>
          <w:rFonts w:ascii="Times New Roman" w:hAnsi="Times New Roman" w:cs="Times New Roman"/>
          <w:sz w:val="24"/>
          <w:szCs w:val="24"/>
        </w:rPr>
      </w:pPr>
      <w:r>
        <w:rPr>
          <w:rFonts w:ascii="Times New Roman" w:hAnsi="Times New Roman" w:cs="Times New Roman"/>
          <w:sz w:val="24"/>
          <w:szCs w:val="24"/>
        </w:rPr>
        <w:t>The new r</w:t>
      </w:r>
      <w:r w:rsidRPr="00C35278">
        <w:rPr>
          <w:rFonts w:ascii="Times New Roman" w:hAnsi="Times New Roman" w:cs="Times New Roman"/>
          <w:sz w:val="24"/>
          <w:szCs w:val="24"/>
        </w:rPr>
        <w:t xml:space="preserve">ules </w:t>
      </w:r>
      <w:r>
        <w:rPr>
          <w:rFonts w:ascii="Times New Roman" w:hAnsi="Times New Roman" w:cs="Times New Roman"/>
          <w:sz w:val="24"/>
          <w:szCs w:val="24"/>
        </w:rPr>
        <w:t xml:space="preserve">of origin </w:t>
      </w:r>
      <w:r w:rsidRPr="00C35278">
        <w:rPr>
          <w:rFonts w:ascii="Times New Roman" w:hAnsi="Times New Roman" w:cs="Times New Roman"/>
          <w:sz w:val="24"/>
          <w:szCs w:val="24"/>
        </w:rPr>
        <w:t xml:space="preserve">determine whether goods imported into Australia from </w:t>
      </w:r>
      <w:r>
        <w:rPr>
          <w:rFonts w:ascii="Times New Roman" w:hAnsi="Times New Roman" w:cs="Times New Roman"/>
          <w:sz w:val="24"/>
          <w:szCs w:val="24"/>
        </w:rPr>
        <w:t>the United Kingdom</w:t>
      </w:r>
      <w:r w:rsidRPr="00C35278">
        <w:rPr>
          <w:rFonts w:ascii="Times New Roman" w:hAnsi="Times New Roman" w:cs="Times New Roman"/>
          <w:sz w:val="24"/>
          <w:szCs w:val="24"/>
        </w:rPr>
        <w:t xml:space="preserve"> are originating goods (referred to </w:t>
      </w:r>
      <w:r>
        <w:rPr>
          <w:rFonts w:ascii="Times New Roman" w:hAnsi="Times New Roman" w:cs="Times New Roman"/>
          <w:sz w:val="24"/>
          <w:szCs w:val="24"/>
        </w:rPr>
        <w:t>as UK</w:t>
      </w:r>
      <w:r w:rsidRPr="00C35278">
        <w:rPr>
          <w:rFonts w:ascii="Times New Roman" w:hAnsi="Times New Roman" w:cs="Times New Roman"/>
          <w:sz w:val="24"/>
          <w:szCs w:val="24"/>
        </w:rPr>
        <w:t xml:space="preserve"> originating goods) and are thereby eligible for preferential rates of customs duty. </w:t>
      </w:r>
      <w:r>
        <w:rPr>
          <w:rFonts w:ascii="Times New Roman" w:hAnsi="Times New Roman" w:cs="Times New Roman"/>
          <w:sz w:val="24"/>
          <w:szCs w:val="24"/>
        </w:rPr>
        <w:t>UK</w:t>
      </w:r>
      <w:r w:rsidRPr="00C35278">
        <w:rPr>
          <w:rFonts w:ascii="Times New Roman" w:hAnsi="Times New Roman" w:cs="Times New Roman"/>
          <w:sz w:val="24"/>
          <w:szCs w:val="24"/>
        </w:rPr>
        <w:t xml:space="preserve"> originating goods are goods </w:t>
      </w:r>
      <w:r>
        <w:rPr>
          <w:rFonts w:ascii="Times New Roman" w:hAnsi="Times New Roman" w:cs="Times New Roman"/>
          <w:sz w:val="24"/>
          <w:szCs w:val="24"/>
        </w:rPr>
        <w:t>from the United Kingdom that satisfy the rules of o</w:t>
      </w:r>
      <w:r w:rsidRPr="00C35278">
        <w:rPr>
          <w:rFonts w:ascii="Times New Roman" w:hAnsi="Times New Roman" w:cs="Times New Roman"/>
          <w:sz w:val="24"/>
          <w:szCs w:val="24"/>
        </w:rPr>
        <w:t>rigin; the framework of which is contained in new Division 1</w:t>
      </w:r>
      <w:r>
        <w:rPr>
          <w:rFonts w:ascii="Times New Roman" w:hAnsi="Times New Roman" w:cs="Times New Roman"/>
          <w:sz w:val="24"/>
          <w:szCs w:val="24"/>
        </w:rPr>
        <w:t>P</w:t>
      </w:r>
      <w:r w:rsidRPr="00C35278">
        <w:rPr>
          <w:rFonts w:ascii="Times New Roman" w:hAnsi="Times New Roman" w:cs="Times New Roman"/>
          <w:sz w:val="24"/>
          <w:szCs w:val="24"/>
        </w:rPr>
        <w:t xml:space="preserve"> of Part VIII of the Customs Act.</w:t>
      </w:r>
    </w:p>
    <w:p w14:paraId="271F19F8" w14:textId="77777777" w:rsidR="004124E0" w:rsidRPr="00C35278" w:rsidRDefault="004124E0" w:rsidP="004124E0">
      <w:pPr>
        <w:spacing w:after="0" w:line="240" w:lineRule="auto"/>
        <w:rPr>
          <w:rFonts w:ascii="Times New Roman" w:hAnsi="Times New Roman" w:cs="Times New Roman"/>
          <w:sz w:val="24"/>
          <w:szCs w:val="24"/>
        </w:rPr>
      </w:pPr>
    </w:p>
    <w:p w14:paraId="373E1917" w14:textId="7E92CBCB" w:rsidR="004124E0" w:rsidRPr="00C35278" w:rsidRDefault="004124E0" w:rsidP="004124E0">
      <w:pPr>
        <w:keepNext/>
        <w:keepLines/>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The purpose of the </w:t>
      </w:r>
      <w:r w:rsidRPr="00E17951">
        <w:rPr>
          <w:rFonts w:ascii="Times New Roman" w:hAnsi="Times New Roman" w:cs="Times New Roman"/>
          <w:i/>
          <w:sz w:val="24"/>
          <w:szCs w:val="24"/>
        </w:rPr>
        <w:t xml:space="preserve">Customs (United Kingdom Rules of Origin) Regulations 2022 </w:t>
      </w:r>
      <w:r>
        <w:rPr>
          <w:rFonts w:ascii="Times New Roman" w:hAnsi="Times New Roman" w:cs="Times New Roman"/>
          <w:sz w:val="24"/>
          <w:szCs w:val="24"/>
        </w:rPr>
        <w:t xml:space="preserve">(the </w:t>
      </w:r>
      <w:r w:rsidRPr="00C35278">
        <w:rPr>
          <w:rFonts w:ascii="Times New Roman" w:hAnsi="Times New Roman" w:cs="Times New Roman"/>
          <w:sz w:val="24"/>
          <w:szCs w:val="24"/>
        </w:rPr>
        <w:t>Regulations</w:t>
      </w:r>
      <w:r>
        <w:rPr>
          <w:rFonts w:ascii="Times New Roman" w:hAnsi="Times New Roman" w:cs="Times New Roman"/>
          <w:sz w:val="24"/>
          <w:szCs w:val="24"/>
        </w:rPr>
        <w:t>)</w:t>
      </w:r>
      <w:r w:rsidRPr="00C35278">
        <w:rPr>
          <w:rFonts w:ascii="Times New Roman" w:hAnsi="Times New Roman" w:cs="Times New Roman"/>
          <w:sz w:val="24"/>
          <w:szCs w:val="24"/>
        </w:rPr>
        <w:t xml:space="preserve"> is to prescribe matte</w:t>
      </w:r>
      <w:r>
        <w:rPr>
          <w:rFonts w:ascii="Times New Roman" w:hAnsi="Times New Roman" w:cs="Times New Roman"/>
          <w:sz w:val="24"/>
          <w:szCs w:val="24"/>
        </w:rPr>
        <w:t>rs for and relating to the new r</w:t>
      </w:r>
      <w:r w:rsidRPr="00C35278">
        <w:rPr>
          <w:rFonts w:ascii="Times New Roman" w:hAnsi="Times New Roman" w:cs="Times New Roman"/>
          <w:sz w:val="24"/>
          <w:szCs w:val="24"/>
        </w:rPr>
        <w:t>ules that are required to be prescribed under new Division 1</w:t>
      </w:r>
      <w:r>
        <w:rPr>
          <w:rFonts w:ascii="Times New Roman" w:hAnsi="Times New Roman" w:cs="Times New Roman"/>
          <w:sz w:val="24"/>
          <w:szCs w:val="24"/>
        </w:rPr>
        <w:t>P o</w:t>
      </w:r>
      <w:r w:rsidRPr="00C35278">
        <w:rPr>
          <w:rFonts w:ascii="Times New Roman" w:hAnsi="Times New Roman" w:cs="Times New Roman"/>
          <w:sz w:val="24"/>
          <w:szCs w:val="24"/>
        </w:rPr>
        <w:t>f Part VIII of the Customs Act.</w:t>
      </w:r>
    </w:p>
    <w:p w14:paraId="64556098" w14:textId="77777777" w:rsidR="004124E0" w:rsidRPr="00C35278" w:rsidRDefault="004124E0" w:rsidP="004124E0">
      <w:pPr>
        <w:keepNext/>
        <w:keepLines/>
        <w:spacing w:after="0" w:line="240" w:lineRule="auto"/>
        <w:rPr>
          <w:rFonts w:ascii="Times New Roman" w:hAnsi="Times New Roman" w:cs="Times New Roman"/>
          <w:sz w:val="24"/>
          <w:szCs w:val="24"/>
        </w:rPr>
      </w:pPr>
    </w:p>
    <w:p w14:paraId="3A678DDF" w14:textId="77777777" w:rsidR="004124E0" w:rsidRPr="00C35278" w:rsidRDefault="004124E0" w:rsidP="004124E0">
      <w:pPr>
        <w:keepNext/>
        <w:keepLines/>
        <w:spacing w:after="0" w:line="240" w:lineRule="auto"/>
        <w:rPr>
          <w:rFonts w:ascii="Times New Roman" w:hAnsi="Times New Roman" w:cs="Times New Roman"/>
          <w:sz w:val="24"/>
          <w:szCs w:val="24"/>
        </w:rPr>
      </w:pPr>
      <w:r w:rsidRPr="00C35278">
        <w:rPr>
          <w:rFonts w:ascii="Times New Roman" w:hAnsi="Times New Roman" w:cs="Times New Roman"/>
          <w:sz w:val="24"/>
          <w:szCs w:val="24"/>
        </w:rPr>
        <w:t>In particular, the Regulations:</w:t>
      </w:r>
    </w:p>
    <w:p w14:paraId="31BA7802" w14:textId="77777777" w:rsidR="004124E0" w:rsidRPr="0081350D" w:rsidRDefault="004124E0" w:rsidP="004124E0">
      <w:pPr>
        <w:pStyle w:val="ListParagraph"/>
        <w:numPr>
          <w:ilvl w:val="0"/>
          <w:numId w:val="42"/>
        </w:numPr>
        <w:spacing w:after="0" w:line="240" w:lineRule="auto"/>
        <w:contextualSpacing w:val="0"/>
        <w:rPr>
          <w:rFonts w:ascii="Times New Roman" w:hAnsi="Times New Roman" w:cs="Times New Roman"/>
          <w:sz w:val="24"/>
          <w:szCs w:val="24"/>
        </w:rPr>
      </w:pPr>
      <w:r w:rsidRPr="0081350D">
        <w:rPr>
          <w:rFonts w:ascii="Times New Roman" w:hAnsi="Times New Roman" w:cs="Times New Roman"/>
          <w:sz w:val="24"/>
          <w:szCs w:val="24"/>
        </w:rPr>
        <w:t>set out the circumstance under which the tariff change requirement is taken to be satisfied;</w:t>
      </w:r>
    </w:p>
    <w:p w14:paraId="599AAFF4" w14:textId="77777777" w:rsidR="004124E0" w:rsidRPr="0081350D" w:rsidRDefault="004124E0" w:rsidP="004124E0">
      <w:pPr>
        <w:pStyle w:val="ListParagraph"/>
        <w:numPr>
          <w:ilvl w:val="0"/>
          <w:numId w:val="42"/>
        </w:numPr>
        <w:spacing w:after="0" w:line="240" w:lineRule="auto"/>
        <w:contextualSpacing w:val="0"/>
        <w:rPr>
          <w:rFonts w:ascii="Times New Roman" w:hAnsi="Times New Roman" w:cs="Times New Roman"/>
          <w:sz w:val="24"/>
          <w:szCs w:val="24"/>
        </w:rPr>
      </w:pPr>
      <w:r w:rsidRPr="0081350D">
        <w:rPr>
          <w:rFonts w:ascii="Times New Roman" w:hAnsi="Times New Roman" w:cs="Times New Roman"/>
          <w:sz w:val="24"/>
          <w:szCs w:val="24"/>
        </w:rPr>
        <w:t>prescribe the method used to determine the regional value content (a calculation used in determining whether a good is a UK originating good) of goods for the purposes of some of the product-specific requirements set out in Annex 4B of the Agreement. Annex 4B are applied by reference in section 153ZRE of new Division 1P of Part VIII of the Customs Act;</w:t>
      </w:r>
    </w:p>
    <w:p w14:paraId="1E5D0B92" w14:textId="77777777" w:rsidR="004124E0" w:rsidRPr="0081350D" w:rsidRDefault="004124E0" w:rsidP="004124E0">
      <w:pPr>
        <w:pStyle w:val="ListParagraph"/>
        <w:numPr>
          <w:ilvl w:val="0"/>
          <w:numId w:val="42"/>
        </w:numPr>
        <w:spacing w:after="0" w:line="240" w:lineRule="auto"/>
        <w:contextualSpacing w:val="0"/>
        <w:rPr>
          <w:rFonts w:ascii="Times New Roman" w:hAnsi="Times New Roman" w:cs="Times New Roman"/>
          <w:sz w:val="24"/>
          <w:szCs w:val="24"/>
        </w:rPr>
      </w:pPr>
      <w:r w:rsidRPr="0081350D">
        <w:rPr>
          <w:rFonts w:ascii="Times New Roman" w:hAnsi="Times New Roman" w:cs="Times New Roman"/>
          <w:sz w:val="24"/>
          <w:szCs w:val="24"/>
        </w:rPr>
        <w:t>specify the valuation rules that may apply to the goods in Annex 4B;</w:t>
      </w:r>
    </w:p>
    <w:p w14:paraId="7291910A" w14:textId="77777777" w:rsidR="004124E0" w:rsidRPr="0081350D" w:rsidRDefault="004124E0" w:rsidP="004124E0">
      <w:pPr>
        <w:pStyle w:val="ListParagraph"/>
        <w:numPr>
          <w:ilvl w:val="0"/>
          <w:numId w:val="42"/>
        </w:numPr>
        <w:spacing w:after="0" w:line="240" w:lineRule="auto"/>
        <w:contextualSpacing w:val="0"/>
        <w:rPr>
          <w:rFonts w:ascii="Times New Roman" w:hAnsi="Times New Roman" w:cs="Times New Roman"/>
          <w:sz w:val="24"/>
          <w:szCs w:val="24"/>
        </w:rPr>
      </w:pPr>
      <w:r w:rsidRPr="0081350D">
        <w:rPr>
          <w:rFonts w:ascii="Times New Roman" w:hAnsi="Times New Roman" w:cs="Times New Roman"/>
          <w:sz w:val="24"/>
          <w:szCs w:val="24"/>
        </w:rPr>
        <w:t>prescribe the classes of records that must be kept by Australian exporters and producers of Australian originating goods where they issue a Declaration of Origin.</w:t>
      </w:r>
    </w:p>
    <w:p w14:paraId="557624E4" w14:textId="77777777" w:rsidR="004124E0" w:rsidRDefault="004124E0" w:rsidP="004124E0">
      <w:pPr>
        <w:spacing w:after="0" w:line="240" w:lineRule="auto"/>
        <w:rPr>
          <w:rFonts w:ascii="Times New Roman" w:hAnsi="Times New Roman" w:cs="Times New Roman"/>
          <w:sz w:val="24"/>
          <w:szCs w:val="24"/>
        </w:rPr>
      </w:pPr>
    </w:p>
    <w:p w14:paraId="30722D33" w14:textId="77777777" w:rsidR="004124E0" w:rsidRDefault="004124E0" w:rsidP="004124E0">
      <w:pPr>
        <w:spacing w:after="0" w:line="240" w:lineRule="auto"/>
        <w:rPr>
          <w:rFonts w:ascii="Times New Roman" w:hAnsi="Times New Roman" w:cs="Times New Roman"/>
          <w:sz w:val="24"/>
          <w:szCs w:val="24"/>
        </w:rPr>
      </w:pPr>
      <w:r w:rsidRPr="00E94664">
        <w:rPr>
          <w:rFonts w:ascii="Times New Roman" w:hAnsi="Times New Roman" w:cs="Times New Roman"/>
          <w:sz w:val="24"/>
          <w:szCs w:val="24"/>
        </w:rPr>
        <w:lastRenderedPageBreak/>
        <w:t>The expression ‘</w:t>
      </w:r>
      <w:r>
        <w:rPr>
          <w:rFonts w:ascii="Times New Roman" w:hAnsi="Times New Roman" w:cs="Times New Roman"/>
          <w:sz w:val="24"/>
          <w:szCs w:val="24"/>
        </w:rPr>
        <w:t>Declaration</w:t>
      </w:r>
      <w:r w:rsidRPr="00E94664">
        <w:rPr>
          <w:rFonts w:ascii="Times New Roman" w:hAnsi="Times New Roman" w:cs="Times New Roman"/>
          <w:sz w:val="24"/>
          <w:szCs w:val="24"/>
        </w:rPr>
        <w:t xml:space="preserve"> of Origin’ is </w:t>
      </w:r>
      <w:r>
        <w:rPr>
          <w:rFonts w:ascii="Times New Roman" w:hAnsi="Times New Roman" w:cs="Times New Roman"/>
          <w:sz w:val="24"/>
          <w:szCs w:val="24"/>
        </w:rPr>
        <w:t xml:space="preserve">inserted into </w:t>
      </w:r>
      <w:r w:rsidRPr="00E94664">
        <w:rPr>
          <w:rFonts w:ascii="Times New Roman" w:hAnsi="Times New Roman" w:cs="Times New Roman"/>
          <w:sz w:val="24"/>
          <w:szCs w:val="24"/>
        </w:rPr>
        <w:t xml:space="preserve">new subsection </w:t>
      </w:r>
      <w:r w:rsidRPr="003B31A9">
        <w:rPr>
          <w:rFonts w:ascii="Times New Roman" w:hAnsi="Times New Roman" w:cs="Times New Roman"/>
          <w:sz w:val="24"/>
          <w:szCs w:val="24"/>
        </w:rPr>
        <w:t>153ZRB(1)</w:t>
      </w:r>
      <w:r w:rsidRPr="00E94664">
        <w:rPr>
          <w:rFonts w:ascii="Times New Roman" w:hAnsi="Times New Roman" w:cs="Times New Roman"/>
          <w:sz w:val="24"/>
          <w:szCs w:val="24"/>
        </w:rPr>
        <w:t xml:space="preserve"> of the Customs Act</w:t>
      </w:r>
      <w:r>
        <w:rPr>
          <w:rFonts w:ascii="Times New Roman" w:hAnsi="Times New Roman" w:cs="Times New Roman"/>
          <w:sz w:val="24"/>
          <w:szCs w:val="24"/>
        </w:rPr>
        <w:t xml:space="preserve"> by the Customs Implementation Act. It </w:t>
      </w:r>
      <w:r w:rsidRPr="00630B76">
        <w:rPr>
          <w:rFonts w:ascii="Times New Roman" w:hAnsi="Times New Roman" w:cs="Times New Roman"/>
          <w:sz w:val="24"/>
          <w:szCs w:val="24"/>
        </w:rPr>
        <w:t xml:space="preserve">means a declaration that is in force and that complies with the requirements of Article 4.18 of Chapter 4 of the Agreement. </w:t>
      </w:r>
      <w:r w:rsidRPr="002A4FB3">
        <w:rPr>
          <w:rFonts w:ascii="Times New Roman" w:hAnsi="Times New Roman" w:cs="Times New Roman"/>
          <w:sz w:val="24"/>
          <w:szCs w:val="24"/>
        </w:rPr>
        <w:t>The information required to be provided as part of a Declaration of Origin includes personal information.</w:t>
      </w:r>
      <w:r>
        <w:rPr>
          <w:rFonts w:ascii="Times New Roman" w:hAnsi="Times New Roman" w:cs="Times New Roman"/>
          <w:sz w:val="24"/>
          <w:szCs w:val="24"/>
        </w:rPr>
        <w:t xml:space="preserve"> The Regulations bring UK originating goods within the scope of the preferential customs duty scheme in the Customs Act. </w:t>
      </w:r>
    </w:p>
    <w:p w14:paraId="273CC65C" w14:textId="77777777" w:rsidR="004124E0" w:rsidRDefault="004124E0" w:rsidP="004124E0">
      <w:pPr>
        <w:spacing w:after="0" w:line="240" w:lineRule="auto"/>
        <w:rPr>
          <w:rFonts w:ascii="Times New Roman" w:hAnsi="Times New Roman" w:cs="Times New Roman"/>
          <w:sz w:val="24"/>
          <w:szCs w:val="24"/>
        </w:rPr>
      </w:pPr>
    </w:p>
    <w:p w14:paraId="6192802D" w14:textId="77777777" w:rsidR="004124E0" w:rsidRPr="00C35278" w:rsidRDefault="004124E0" w:rsidP="004124E0">
      <w:pPr>
        <w:spacing w:after="0" w:line="240" w:lineRule="auto"/>
        <w:rPr>
          <w:rFonts w:ascii="Times New Roman" w:hAnsi="Times New Roman" w:cs="Times New Roman"/>
          <w:sz w:val="24"/>
          <w:szCs w:val="24"/>
        </w:rPr>
      </w:pPr>
      <w:r w:rsidRPr="00630B76">
        <w:rPr>
          <w:rFonts w:ascii="Times New Roman" w:hAnsi="Times New Roman" w:cs="Times New Roman"/>
          <w:sz w:val="24"/>
          <w:szCs w:val="24"/>
        </w:rPr>
        <w:t>The Regulations commence on the later of the day after the instrument is registered, and the day on which Schedule 1 to the Customs Implementation Act commences. Schedule 1 to the Customs Implementation Act commences on the later of the day after that Act receives the Royal Assent, and the day the Agreement enters into force for Australia.</w:t>
      </w:r>
    </w:p>
    <w:p w14:paraId="4C4C267F" w14:textId="77777777" w:rsidR="004124E0" w:rsidRPr="00C35278" w:rsidRDefault="004124E0" w:rsidP="004124E0">
      <w:pPr>
        <w:spacing w:after="0" w:line="240" w:lineRule="auto"/>
        <w:rPr>
          <w:rFonts w:ascii="Times New Roman" w:hAnsi="Times New Roman" w:cs="Times New Roman"/>
          <w:sz w:val="24"/>
          <w:szCs w:val="24"/>
        </w:rPr>
      </w:pPr>
    </w:p>
    <w:p w14:paraId="206DC269" w14:textId="77777777" w:rsidR="004124E0" w:rsidRPr="00C35278" w:rsidRDefault="004124E0" w:rsidP="004124E0">
      <w:pPr>
        <w:spacing w:after="0" w:line="240" w:lineRule="auto"/>
        <w:rPr>
          <w:rFonts w:ascii="Times New Roman" w:hAnsi="Times New Roman" w:cs="Times New Roman"/>
          <w:b/>
          <w:sz w:val="24"/>
          <w:szCs w:val="24"/>
        </w:rPr>
      </w:pPr>
      <w:r w:rsidRPr="00C35278">
        <w:rPr>
          <w:rFonts w:ascii="Times New Roman" w:hAnsi="Times New Roman" w:cs="Times New Roman"/>
          <w:b/>
          <w:sz w:val="24"/>
          <w:szCs w:val="24"/>
        </w:rPr>
        <w:t>Human rights implications</w:t>
      </w:r>
    </w:p>
    <w:p w14:paraId="2DC7FBAE" w14:textId="77777777" w:rsidR="004124E0" w:rsidRPr="00C35278" w:rsidRDefault="004124E0" w:rsidP="004124E0">
      <w:pPr>
        <w:spacing w:after="0" w:line="240" w:lineRule="auto"/>
        <w:rPr>
          <w:rFonts w:ascii="Times New Roman" w:hAnsi="Times New Roman" w:cs="Times New Roman"/>
          <w:sz w:val="24"/>
          <w:szCs w:val="24"/>
        </w:rPr>
      </w:pPr>
    </w:p>
    <w:p w14:paraId="6C0F0B43" w14:textId="77777777"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The Regulations engage the right to not be subjected to arbitrary or unlawful interference with privacy in Article 17 of the </w:t>
      </w:r>
      <w:r w:rsidRPr="00C35278">
        <w:rPr>
          <w:rFonts w:ascii="Times New Roman" w:hAnsi="Times New Roman" w:cs="Times New Roman"/>
          <w:i/>
          <w:sz w:val="24"/>
          <w:szCs w:val="24"/>
        </w:rPr>
        <w:t xml:space="preserve">International Covenant on Civil and Political Rights </w:t>
      </w:r>
      <w:r w:rsidRPr="00C35278">
        <w:rPr>
          <w:rFonts w:ascii="Times New Roman" w:hAnsi="Times New Roman" w:cs="Times New Roman"/>
          <w:sz w:val="24"/>
          <w:szCs w:val="24"/>
        </w:rPr>
        <w:t>(ICCPR).</w:t>
      </w:r>
    </w:p>
    <w:p w14:paraId="18300D5E" w14:textId="77777777" w:rsidR="004124E0" w:rsidRPr="00C35278" w:rsidRDefault="004124E0" w:rsidP="004124E0">
      <w:pPr>
        <w:spacing w:after="0" w:line="240" w:lineRule="auto"/>
        <w:rPr>
          <w:rFonts w:ascii="Times New Roman" w:hAnsi="Times New Roman" w:cs="Times New Roman"/>
          <w:sz w:val="24"/>
          <w:szCs w:val="24"/>
        </w:rPr>
      </w:pPr>
    </w:p>
    <w:p w14:paraId="067D84BA" w14:textId="77777777"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To the extent the Regulations facilitate the collection and disclosure of personal information, by requiring certain information to be provided in a </w:t>
      </w:r>
      <w:r>
        <w:rPr>
          <w:rFonts w:ascii="Times New Roman" w:hAnsi="Times New Roman" w:cs="Times New Roman"/>
          <w:sz w:val="24"/>
          <w:szCs w:val="24"/>
        </w:rPr>
        <w:t xml:space="preserve">Declaration of </w:t>
      </w:r>
      <w:r w:rsidRPr="00630B76">
        <w:rPr>
          <w:rFonts w:ascii="Times New Roman" w:hAnsi="Times New Roman" w:cs="Times New Roman"/>
          <w:sz w:val="24"/>
          <w:szCs w:val="24"/>
        </w:rPr>
        <w:t>Origin document</w:t>
      </w:r>
      <w:r w:rsidRPr="00C35278">
        <w:rPr>
          <w:rFonts w:ascii="Times New Roman" w:hAnsi="Times New Roman" w:cs="Times New Roman"/>
          <w:sz w:val="24"/>
          <w:szCs w:val="24"/>
        </w:rPr>
        <w:t>, the Regulations engage the right to privacy under Article 17 of the ICCPR. Article 17(1) sets out:</w:t>
      </w:r>
    </w:p>
    <w:p w14:paraId="1859822E" w14:textId="77777777" w:rsidR="004124E0" w:rsidRPr="00C35278" w:rsidRDefault="004124E0" w:rsidP="004124E0">
      <w:pPr>
        <w:spacing w:after="0" w:line="240" w:lineRule="auto"/>
        <w:rPr>
          <w:rFonts w:ascii="Times New Roman" w:hAnsi="Times New Roman" w:cs="Times New Roman"/>
          <w:sz w:val="24"/>
          <w:szCs w:val="24"/>
        </w:rPr>
      </w:pPr>
    </w:p>
    <w:p w14:paraId="3CE3D170" w14:textId="77777777" w:rsidR="004124E0" w:rsidRPr="00C35278" w:rsidRDefault="004124E0" w:rsidP="004124E0">
      <w:pPr>
        <w:spacing w:after="0" w:line="240" w:lineRule="auto"/>
        <w:ind w:left="720"/>
        <w:rPr>
          <w:rFonts w:ascii="Times New Roman" w:hAnsi="Times New Roman" w:cs="Times New Roman"/>
          <w:i/>
          <w:sz w:val="24"/>
          <w:szCs w:val="24"/>
        </w:rPr>
      </w:pPr>
      <w:r w:rsidRPr="00C35278">
        <w:rPr>
          <w:rFonts w:ascii="Times New Roman" w:hAnsi="Times New Roman" w:cs="Times New Roman"/>
          <w:i/>
          <w:sz w:val="24"/>
          <w:szCs w:val="24"/>
        </w:rPr>
        <w:t>No one shall be subjected to arbitrary or unlawful interference with his privacy, family, home or correspondence, nor to unlawful attacks on his honour and reputation.</w:t>
      </w:r>
    </w:p>
    <w:p w14:paraId="0AE68E68" w14:textId="77777777" w:rsidR="004124E0" w:rsidRPr="00C35278" w:rsidRDefault="004124E0" w:rsidP="004124E0">
      <w:pPr>
        <w:spacing w:after="0" w:line="240" w:lineRule="auto"/>
        <w:rPr>
          <w:rFonts w:ascii="Times New Roman" w:hAnsi="Times New Roman" w:cs="Times New Roman"/>
          <w:sz w:val="24"/>
          <w:szCs w:val="24"/>
        </w:rPr>
      </w:pPr>
    </w:p>
    <w:p w14:paraId="49F1E1A8" w14:textId="77777777" w:rsidR="004124E0" w:rsidRPr="007E49F2" w:rsidRDefault="004124E0" w:rsidP="004124E0">
      <w:pPr>
        <w:spacing w:after="0" w:line="240" w:lineRule="auto"/>
        <w:rPr>
          <w:rFonts w:ascii="Times New Roman" w:hAnsi="Times New Roman" w:cs="Times New Roman"/>
          <w:sz w:val="24"/>
          <w:szCs w:val="24"/>
        </w:rPr>
      </w:pPr>
      <w:r w:rsidRPr="007E49F2">
        <w:rPr>
          <w:rFonts w:ascii="Times New Roman" w:hAnsi="Times New Roman" w:cs="Times New Roman"/>
          <w:sz w:val="24"/>
          <w:szCs w:val="24"/>
        </w:rPr>
        <w:t xml:space="preserve">Under </w:t>
      </w:r>
      <w:r w:rsidRPr="00630B76">
        <w:rPr>
          <w:rFonts w:ascii="Times New Roman" w:hAnsi="Times New Roman" w:cs="Times New Roman"/>
          <w:sz w:val="24"/>
          <w:szCs w:val="24"/>
        </w:rPr>
        <w:t>Article 4.22 of Chapter 4 of the Agreement</w:t>
      </w:r>
      <w:r w:rsidRPr="007E49F2">
        <w:rPr>
          <w:rFonts w:ascii="Times New Roman" w:hAnsi="Times New Roman" w:cs="Times New Roman"/>
          <w:sz w:val="24"/>
          <w:szCs w:val="24"/>
        </w:rPr>
        <w:t xml:space="preserve">, a </w:t>
      </w:r>
      <w:r w:rsidRPr="00630B76">
        <w:rPr>
          <w:rFonts w:ascii="Times New Roman" w:hAnsi="Times New Roman" w:cs="Times New Roman"/>
          <w:sz w:val="24"/>
          <w:szCs w:val="24"/>
        </w:rPr>
        <w:t>Declaration of Origin</w:t>
      </w:r>
      <w:r w:rsidRPr="007E49F2">
        <w:rPr>
          <w:rFonts w:ascii="Times New Roman" w:hAnsi="Times New Roman" w:cs="Times New Roman"/>
          <w:sz w:val="24"/>
          <w:szCs w:val="24"/>
        </w:rPr>
        <w:t xml:space="preserve"> document </w:t>
      </w:r>
      <w:r w:rsidRPr="00630B76">
        <w:rPr>
          <w:rFonts w:ascii="Times New Roman" w:hAnsi="Times New Roman" w:cs="Times New Roman"/>
          <w:sz w:val="24"/>
          <w:szCs w:val="24"/>
        </w:rPr>
        <w:t>provided by the exporter or producer</w:t>
      </w:r>
      <w:r w:rsidRPr="007E49F2">
        <w:rPr>
          <w:rFonts w:ascii="Times New Roman" w:hAnsi="Times New Roman" w:cs="Times New Roman"/>
          <w:sz w:val="24"/>
          <w:szCs w:val="24"/>
        </w:rPr>
        <w:t xml:space="preserve"> shall support a claim that goods are eligible for preferential tariff treatment in accordance with the Agreement. The information that must be included in a </w:t>
      </w:r>
      <w:r w:rsidRPr="00630B76">
        <w:rPr>
          <w:rFonts w:ascii="Times New Roman" w:hAnsi="Times New Roman" w:cs="Times New Roman"/>
          <w:sz w:val="24"/>
          <w:szCs w:val="24"/>
        </w:rPr>
        <w:t>Certificate of Origin document is detailed in Articles 4.18 and Annex 4A to Chapter 4 of the Agreement</w:t>
      </w:r>
      <w:r w:rsidRPr="007E49F2">
        <w:rPr>
          <w:rFonts w:ascii="Times New Roman" w:hAnsi="Times New Roman" w:cs="Times New Roman"/>
          <w:sz w:val="24"/>
          <w:szCs w:val="24"/>
        </w:rPr>
        <w:t xml:space="preserve"> and includes personal information.</w:t>
      </w:r>
    </w:p>
    <w:p w14:paraId="5F6AB482" w14:textId="77777777" w:rsidR="004124E0" w:rsidRPr="00C35278" w:rsidRDefault="004124E0" w:rsidP="004124E0">
      <w:pPr>
        <w:spacing w:after="0" w:line="240" w:lineRule="auto"/>
        <w:rPr>
          <w:rFonts w:ascii="Times New Roman" w:hAnsi="Times New Roman" w:cs="Times New Roman"/>
          <w:sz w:val="24"/>
          <w:szCs w:val="24"/>
        </w:rPr>
      </w:pPr>
    </w:p>
    <w:p w14:paraId="1B9BCE33" w14:textId="77777777"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The Customs </w:t>
      </w:r>
      <w:r>
        <w:rPr>
          <w:rFonts w:ascii="Times New Roman" w:hAnsi="Times New Roman" w:cs="Times New Roman"/>
          <w:sz w:val="24"/>
          <w:szCs w:val="24"/>
        </w:rPr>
        <w:t>Implementation</w:t>
      </w:r>
      <w:r w:rsidRPr="00C35278">
        <w:rPr>
          <w:rFonts w:ascii="Times New Roman" w:hAnsi="Times New Roman" w:cs="Times New Roman"/>
          <w:sz w:val="24"/>
          <w:szCs w:val="24"/>
        </w:rPr>
        <w:t xml:space="preserve"> Act inserts new sections </w:t>
      </w:r>
      <w:r w:rsidRPr="00630B76">
        <w:rPr>
          <w:rFonts w:ascii="Times New Roman" w:hAnsi="Times New Roman" w:cs="Times New Roman"/>
          <w:sz w:val="24"/>
          <w:szCs w:val="24"/>
        </w:rPr>
        <w:t>126ARB, 126ARC and 126ARD</w:t>
      </w:r>
      <w:r w:rsidRPr="00C35278">
        <w:rPr>
          <w:rFonts w:ascii="Times New Roman" w:hAnsi="Times New Roman" w:cs="Times New Roman"/>
          <w:sz w:val="24"/>
          <w:szCs w:val="24"/>
        </w:rPr>
        <w:t xml:space="preserve"> into the Customs Act to enable regulations to prescribe record keeping obligations that apply in relation to goods claimed to be </w:t>
      </w:r>
      <w:r>
        <w:rPr>
          <w:rFonts w:ascii="Times New Roman" w:hAnsi="Times New Roman" w:cs="Times New Roman"/>
          <w:sz w:val="24"/>
          <w:szCs w:val="24"/>
        </w:rPr>
        <w:t xml:space="preserve">Australian </w:t>
      </w:r>
      <w:r w:rsidRPr="00C35278">
        <w:rPr>
          <w:rFonts w:ascii="Times New Roman" w:hAnsi="Times New Roman" w:cs="Times New Roman"/>
          <w:sz w:val="24"/>
          <w:szCs w:val="24"/>
        </w:rPr>
        <w:t>originating goods exported from Australia</w:t>
      </w:r>
      <w:r>
        <w:rPr>
          <w:rFonts w:ascii="Times New Roman" w:hAnsi="Times New Roman" w:cs="Times New Roman"/>
          <w:sz w:val="24"/>
          <w:szCs w:val="24"/>
        </w:rPr>
        <w:t xml:space="preserve"> to the United Kingdom</w:t>
      </w:r>
      <w:r w:rsidRPr="00C35278">
        <w:rPr>
          <w:rFonts w:ascii="Times New Roman" w:hAnsi="Times New Roman" w:cs="Times New Roman"/>
          <w:sz w:val="24"/>
          <w:szCs w:val="24"/>
        </w:rPr>
        <w:t>, in accordance with the Agreement.</w:t>
      </w:r>
    </w:p>
    <w:p w14:paraId="43422E61" w14:textId="77777777" w:rsidR="004124E0" w:rsidRPr="00C35278" w:rsidRDefault="004124E0" w:rsidP="004124E0">
      <w:pPr>
        <w:spacing w:after="0" w:line="240" w:lineRule="auto"/>
        <w:rPr>
          <w:rFonts w:ascii="Times New Roman" w:hAnsi="Times New Roman" w:cs="Times New Roman"/>
          <w:sz w:val="24"/>
          <w:szCs w:val="24"/>
        </w:rPr>
      </w:pPr>
    </w:p>
    <w:p w14:paraId="5CFA0D63" w14:textId="7F755C5D"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 xml:space="preserve">The regulations prescribed for record keeping obligations are contained in </w:t>
      </w:r>
      <w:r w:rsidRPr="00630B76">
        <w:rPr>
          <w:rFonts w:ascii="Times New Roman" w:hAnsi="Times New Roman" w:cs="Times New Roman"/>
          <w:sz w:val="24"/>
          <w:szCs w:val="24"/>
        </w:rPr>
        <w:t>Part 5</w:t>
      </w:r>
      <w:r w:rsidRPr="00C35278">
        <w:rPr>
          <w:rFonts w:ascii="Times New Roman" w:hAnsi="Times New Roman" w:cs="Times New Roman"/>
          <w:sz w:val="24"/>
          <w:szCs w:val="24"/>
        </w:rPr>
        <w:t xml:space="preserve"> of the Regulations, which amongst other things require records and evidence of the purchase of material, value of material, production goods, and the </w:t>
      </w:r>
      <w:r w:rsidRPr="00630B76">
        <w:rPr>
          <w:rFonts w:ascii="Times New Roman" w:hAnsi="Times New Roman" w:cs="Times New Roman"/>
          <w:sz w:val="24"/>
          <w:szCs w:val="24"/>
        </w:rPr>
        <w:t>Declaration of Origin</w:t>
      </w:r>
      <w:r w:rsidRPr="00C35278">
        <w:rPr>
          <w:rFonts w:ascii="Times New Roman" w:hAnsi="Times New Roman" w:cs="Times New Roman"/>
          <w:sz w:val="24"/>
          <w:szCs w:val="24"/>
        </w:rPr>
        <w:t xml:space="preserve"> to be kept for at least </w:t>
      </w:r>
      <w:r w:rsidRPr="00630B76">
        <w:rPr>
          <w:rFonts w:ascii="Times New Roman" w:hAnsi="Times New Roman" w:cs="Times New Roman"/>
          <w:sz w:val="24"/>
          <w:szCs w:val="24"/>
        </w:rPr>
        <w:t>four years</w:t>
      </w:r>
      <w:r w:rsidRPr="00C35278">
        <w:rPr>
          <w:rFonts w:ascii="Times New Roman" w:hAnsi="Times New Roman" w:cs="Times New Roman"/>
          <w:sz w:val="24"/>
          <w:szCs w:val="24"/>
        </w:rPr>
        <w:t xml:space="preserve"> starting on the date the </w:t>
      </w:r>
      <w:r w:rsidRPr="00630B76">
        <w:rPr>
          <w:rFonts w:ascii="Times New Roman" w:hAnsi="Times New Roman" w:cs="Times New Roman"/>
          <w:sz w:val="24"/>
          <w:szCs w:val="24"/>
        </w:rPr>
        <w:t>Declaration of Origin</w:t>
      </w:r>
      <w:r w:rsidRPr="00C35278">
        <w:rPr>
          <w:rFonts w:ascii="Times New Roman" w:hAnsi="Times New Roman" w:cs="Times New Roman"/>
          <w:sz w:val="24"/>
          <w:szCs w:val="24"/>
        </w:rPr>
        <w:t xml:space="preserve"> for the goods is issued. </w:t>
      </w:r>
      <w:r>
        <w:rPr>
          <w:rFonts w:ascii="Times New Roman" w:hAnsi="Times New Roman" w:cs="Times New Roman"/>
          <w:sz w:val="24"/>
          <w:szCs w:val="24"/>
        </w:rPr>
        <w:t xml:space="preserve">The Regulations implement the record requirements of </w:t>
      </w:r>
      <w:r w:rsidRPr="007A5DB2">
        <w:rPr>
          <w:rFonts w:ascii="Times New Roman" w:hAnsi="Times New Roman" w:cs="Times New Roman"/>
          <w:sz w:val="24"/>
          <w:szCs w:val="24"/>
        </w:rPr>
        <w:t>Article 4.23 of Chapter 4 of the Agreement</w:t>
      </w:r>
      <w:r>
        <w:rPr>
          <w:rFonts w:ascii="Times New Roman" w:hAnsi="Times New Roman" w:cs="Times New Roman"/>
          <w:sz w:val="24"/>
          <w:szCs w:val="24"/>
        </w:rPr>
        <w:t>.</w:t>
      </w:r>
    </w:p>
    <w:p w14:paraId="7FE07A1C" w14:textId="77777777" w:rsidR="004124E0" w:rsidRPr="00C35278" w:rsidRDefault="004124E0" w:rsidP="004124E0">
      <w:pPr>
        <w:spacing w:after="0" w:line="240" w:lineRule="auto"/>
        <w:rPr>
          <w:rFonts w:ascii="Times New Roman" w:hAnsi="Times New Roman" w:cs="Times New Roman"/>
          <w:sz w:val="24"/>
          <w:szCs w:val="24"/>
        </w:rPr>
      </w:pPr>
    </w:p>
    <w:p w14:paraId="61B97AA2" w14:textId="77777777" w:rsidR="004124E0" w:rsidRPr="00C35278" w:rsidRDefault="004124E0" w:rsidP="004124E0">
      <w:pPr>
        <w:pStyle w:val="PlainParagraph"/>
        <w:spacing w:before="0" w:after="0" w:line="240" w:lineRule="auto"/>
        <w:rPr>
          <w:rFonts w:ascii="Times New Roman" w:hAnsi="Times New Roman" w:cs="Times New Roman"/>
          <w:sz w:val="24"/>
          <w:szCs w:val="24"/>
        </w:rPr>
      </w:pPr>
      <w:r w:rsidRPr="00630B76">
        <w:rPr>
          <w:rFonts w:ascii="Times New Roman" w:hAnsi="Times New Roman" w:cs="Times New Roman"/>
          <w:sz w:val="24"/>
          <w:szCs w:val="24"/>
        </w:rPr>
        <w:t>Part 5</w:t>
      </w:r>
      <w:r w:rsidRPr="00C35278">
        <w:rPr>
          <w:rFonts w:ascii="Times New Roman" w:hAnsi="Times New Roman" w:cs="Times New Roman"/>
          <w:sz w:val="24"/>
          <w:szCs w:val="24"/>
        </w:rPr>
        <w:t xml:space="preserve"> of the Regulations together with new sections </w:t>
      </w:r>
      <w:r w:rsidRPr="00630B76">
        <w:rPr>
          <w:rFonts w:ascii="Times New Roman" w:hAnsi="Times New Roman" w:cs="Times New Roman"/>
          <w:sz w:val="24"/>
          <w:szCs w:val="24"/>
        </w:rPr>
        <w:t>126ARB, 126ARC and 126ARD</w:t>
      </w:r>
      <w:r w:rsidRPr="00E17951">
        <w:rPr>
          <w:rFonts w:ascii="Times New Roman" w:hAnsi="Times New Roman" w:cs="Times New Roman"/>
          <w:sz w:val="24"/>
          <w:szCs w:val="24"/>
        </w:rPr>
        <w:t xml:space="preserve"> </w:t>
      </w:r>
      <w:r w:rsidRPr="00C35278">
        <w:rPr>
          <w:rFonts w:ascii="Times New Roman" w:hAnsi="Times New Roman" w:cs="Times New Roman"/>
          <w:sz w:val="24"/>
          <w:szCs w:val="24"/>
        </w:rPr>
        <w:t xml:space="preserve">of the Customs Act, operate to allow </w:t>
      </w:r>
      <w:r>
        <w:rPr>
          <w:rFonts w:ascii="Times New Roman" w:hAnsi="Times New Roman" w:cs="Times New Roman"/>
          <w:sz w:val="24"/>
          <w:szCs w:val="24"/>
        </w:rPr>
        <w:t>the UK</w:t>
      </w:r>
      <w:r w:rsidRPr="00C35278">
        <w:rPr>
          <w:rFonts w:ascii="Times New Roman" w:hAnsi="Times New Roman" w:cs="Times New Roman"/>
          <w:sz w:val="24"/>
          <w:szCs w:val="24"/>
        </w:rPr>
        <w:t xml:space="preserve"> to verify the origin of goods exported from Australia that are claimed to be </w:t>
      </w:r>
      <w:r>
        <w:rPr>
          <w:rFonts w:ascii="Times New Roman" w:hAnsi="Times New Roman" w:cs="Times New Roman"/>
          <w:sz w:val="24"/>
          <w:szCs w:val="24"/>
        </w:rPr>
        <w:t xml:space="preserve">Australian </w:t>
      </w:r>
      <w:r w:rsidRPr="00C35278">
        <w:rPr>
          <w:rFonts w:ascii="Times New Roman" w:hAnsi="Times New Roman" w:cs="Times New Roman"/>
          <w:sz w:val="24"/>
          <w:szCs w:val="24"/>
        </w:rPr>
        <w:t xml:space="preserve">originating goods. </w:t>
      </w:r>
      <w:r>
        <w:rPr>
          <w:rFonts w:ascii="Times New Roman" w:hAnsi="Times New Roman" w:cs="Times New Roman"/>
          <w:sz w:val="24"/>
          <w:szCs w:val="24"/>
        </w:rPr>
        <w:t xml:space="preserve">As the Declaration of Origin includes personal information, this engages the right to privacy. Information contained in the Declaration of Origin </w:t>
      </w:r>
      <w:r w:rsidRPr="00C35278">
        <w:rPr>
          <w:rFonts w:ascii="Times New Roman" w:hAnsi="Times New Roman" w:cs="Times New Roman"/>
          <w:sz w:val="24"/>
          <w:szCs w:val="24"/>
        </w:rPr>
        <w:t xml:space="preserve">may be disclosed to </w:t>
      </w:r>
      <w:r w:rsidRPr="007A5DB2">
        <w:rPr>
          <w:rFonts w:ascii="Times New Roman" w:hAnsi="Times New Roman" w:cs="Times New Roman"/>
          <w:sz w:val="24"/>
          <w:szCs w:val="24"/>
        </w:rPr>
        <w:t xml:space="preserve">a United Kingdom customs official (within the </w:t>
      </w:r>
      <w:r w:rsidRPr="007A5DB2">
        <w:rPr>
          <w:rFonts w:ascii="Times New Roman" w:hAnsi="Times New Roman" w:cs="Times New Roman"/>
          <w:sz w:val="24"/>
          <w:szCs w:val="24"/>
        </w:rPr>
        <w:lastRenderedPageBreak/>
        <w:t>meaning of section 126ARA of</w:t>
      </w:r>
      <w:r w:rsidRPr="00C35278">
        <w:rPr>
          <w:rFonts w:ascii="Times New Roman" w:hAnsi="Times New Roman" w:cs="Times New Roman"/>
          <w:sz w:val="24"/>
          <w:szCs w:val="24"/>
        </w:rPr>
        <w:t xml:space="preserve"> the Customs Act) for the purpose of verifying a claim for a preferential tariff.</w:t>
      </w:r>
    </w:p>
    <w:p w14:paraId="23A27970" w14:textId="77777777" w:rsidR="004124E0" w:rsidRPr="00C35278" w:rsidRDefault="004124E0" w:rsidP="004124E0">
      <w:pPr>
        <w:pStyle w:val="PlainParagraph"/>
        <w:spacing w:before="0" w:after="0" w:line="240" w:lineRule="auto"/>
        <w:rPr>
          <w:rFonts w:ascii="Times New Roman" w:hAnsi="Times New Roman" w:cs="Times New Roman"/>
          <w:sz w:val="24"/>
          <w:szCs w:val="24"/>
        </w:rPr>
      </w:pPr>
    </w:p>
    <w:p w14:paraId="2B197656" w14:textId="77777777" w:rsidR="004124E0" w:rsidRDefault="004124E0" w:rsidP="004124E0">
      <w:pPr>
        <w:pStyle w:val="PlainParagraph"/>
        <w:spacing w:before="0" w:after="0" w:line="240" w:lineRule="auto"/>
        <w:rPr>
          <w:rFonts w:ascii="Times New Roman" w:hAnsi="Times New Roman" w:cs="Times New Roman"/>
          <w:sz w:val="24"/>
          <w:szCs w:val="24"/>
        </w:rPr>
      </w:pPr>
      <w:r>
        <w:rPr>
          <w:rFonts w:ascii="Times New Roman" w:hAnsi="Times New Roman" w:cs="Times New Roman"/>
          <w:sz w:val="24"/>
          <w:szCs w:val="24"/>
        </w:rPr>
        <w:t>The limitation on the right to privacy is not arbitrary and is pursuant to law. A</w:t>
      </w:r>
      <w:r w:rsidRPr="00C35278">
        <w:rPr>
          <w:rFonts w:ascii="Times New Roman" w:hAnsi="Times New Roman" w:cs="Times New Roman"/>
          <w:sz w:val="24"/>
          <w:szCs w:val="24"/>
        </w:rPr>
        <w:t xml:space="preserve">mendments to the Customs Act made by the Customs </w:t>
      </w:r>
      <w:r>
        <w:rPr>
          <w:rFonts w:ascii="Times New Roman" w:hAnsi="Times New Roman" w:cs="Times New Roman"/>
          <w:sz w:val="24"/>
          <w:szCs w:val="24"/>
        </w:rPr>
        <w:t>Implementation</w:t>
      </w:r>
      <w:r w:rsidRPr="00C35278">
        <w:rPr>
          <w:rFonts w:ascii="Times New Roman" w:hAnsi="Times New Roman" w:cs="Times New Roman"/>
          <w:sz w:val="24"/>
          <w:szCs w:val="24"/>
        </w:rPr>
        <w:t xml:space="preserve"> Act </w:t>
      </w:r>
      <w:r>
        <w:rPr>
          <w:rFonts w:ascii="Times New Roman" w:hAnsi="Times New Roman" w:cs="Times New Roman"/>
          <w:sz w:val="24"/>
          <w:szCs w:val="24"/>
        </w:rPr>
        <w:t xml:space="preserve">permit </w:t>
      </w:r>
      <w:r w:rsidRPr="00C35278">
        <w:rPr>
          <w:rFonts w:ascii="Times New Roman" w:hAnsi="Times New Roman" w:cs="Times New Roman"/>
          <w:sz w:val="24"/>
          <w:szCs w:val="24"/>
        </w:rPr>
        <w:t xml:space="preserve">the collection and disclosure of personal information in relation to goods claiming to be originating goods. Neither the Customs </w:t>
      </w:r>
      <w:r>
        <w:rPr>
          <w:rFonts w:ascii="Times New Roman" w:hAnsi="Times New Roman" w:cs="Times New Roman"/>
          <w:sz w:val="24"/>
          <w:szCs w:val="24"/>
        </w:rPr>
        <w:t>Implementation</w:t>
      </w:r>
      <w:r w:rsidRPr="00C35278">
        <w:rPr>
          <w:rFonts w:ascii="Times New Roman" w:hAnsi="Times New Roman" w:cs="Times New Roman"/>
          <w:sz w:val="24"/>
          <w:szCs w:val="24"/>
        </w:rPr>
        <w:t xml:space="preserve"> Act nor the Regulations alters the existing protections.</w:t>
      </w:r>
    </w:p>
    <w:p w14:paraId="0ADD8102" w14:textId="77777777" w:rsidR="004124E0" w:rsidRDefault="004124E0" w:rsidP="004124E0">
      <w:pPr>
        <w:pStyle w:val="PlainParagraph"/>
        <w:spacing w:before="0" w:after="0" w:line="240" w:lineRule="auto"/>
        <w:rPr>
          <w:rFonts w:ascii="Times New Roman" w:hAnsi="Times New Roman" w:cs="Times New Roman"/>
          <w:sz w:val="24"/>
          <w:szCs w:val="24"/>
        </w:rPr>
      </w:pPr>
    </w:p>
    <w:p w14:paraId="6EAAF34E" w14:textId="77777777" w:rsidR="004124E0" w:rsidRPr="00C35278" w:rsidRDefault="004124E0" w:rsidP="004124E0">
      <w:pPr>
        <w:pStyle w:val="PlainParagraph"/>
        <w:spacing w:before="0" w:after="0" w:line="240" w:lineRule="auto"/>
        <w:rPr>
          <w:rFonts w:ascii="Times New Roman" w:hAnsi="Times New Roman" w:cs="Times New Roman"/>
          <w:sz w:val="24"/>
          <w:szCs w:val="24"/>
        </w:rPr>
      </w:pPr>
      <w:r w:rsidRPr="00C35278">
        <w:rPr>
          <w:rFonts w:ascii="Times New Roman" w:hAnsi="Times New Roman" w:cs="Times New Roman"/>
          <w:sz w:val="24"/>
          <w:szCs w:val="24"/>
        </w:rPr>
        <w:t>The verification of the eligibility for preferential treatment is required under the Agreement and the measures in the Regulations are directed at the legitimate purpose of facilitating and supporting Australia’s international obligations under the Agreement. This collection and disclosure of personal information will only be permitted for the limited purpose of verifying a claim made by a person for preferential tariff treatment making it a reasonable and proportionate response to a legitimate purpose. As such, the collection and disclosure of personal information in these circumstances will not constitute an unlawful or arbitrary interference with privacy.</w:t>
      </w:r>
    </w:p>
    <w:p w14:paraId="2F44DF6A" w14:textId="77777777" w:rsidR="004124E0" w:rsidRPr="00C35278" w:rsidRDefault="004124E0" w:rsidP="004124E0">
      <w:pPr>
        <w:spacing w:after="0" w:line="240" w:lineRule="auto"/>
        <w:rPr>
          <w:rFonts w:ascii="Times New Roman" w:hAnsi="Times New Roman" w:cs="Times New Roman"/>
          <w:sz w:val="24"/>
          <w:szCs w:val="24"/>
        </w:rPr>
      </w:pPr>
    </w:p>
    <w:p w14:paraId="003BA487" w14:textId="77777777" w:rsidR="004124E0" w:rsidRPr="00C35278" w:rsidRDefault="004124E0" w:rsidP="004124E0">
      <w:pPr>
        <w:spacing w:after="0" w:line="240" w:lineRule="auto"/>
        <w:rPr>
          <w:rFonts w:ascii="Times New Roman" w:hAnsi="Times New Roman" w:cs="Times New Roman"/>
          <w:b/>
          <w:sz w:val="24"/>
          <w:szCs w:val="24"/>
        </w:rPr>
      </w:pPr>
      <w:r w:rsidRPr="00C35278">
        <w:rPr>
          <w:rFonts w:ascii="Times New Roman" w:hAnsi="Times New Roman" w:cs="Times New Roman"/>
          <w:b/>
          <w:sz w:val="24"/>
          <w:szCs w:val="24"/>
        </w:rPr>
        <w:t>Conclusion</w:t>
      </w:r>
    </w:p>
    <w:p w14:paraId="0B23794E" w14:textId="77777777" w:rsidR="004124E0" w:rsidRPr="00C35278" w:rsidRDefault="004124E0" w:rsidP="004124E0">
      <w:pPr>
        <w:spacing w:after="0" w:line="240" w:lineRule="auto"/>
        <w:rPr>
          <w:rFonts w:ascii="Times New Roman" w:hAnsi="Times New Roman" w:cs="Times New Roman"/>
          <w:sz w:val="24"/>
          <w:szCs w:val="24"/>
        </w:rPr>
      </w:pPr>
    </w:p>
    <w:p w14:paraId="6AF169E5" w14:textId="77777777" w:rsidR="004124E0" w:rsidRPr="00C35278" w:rsidRDefault="004124E0" w:rsidP="004124E0">
      <w:pPr>
        <w:spacing w:after="0" w:line="240" w:lineRule="auto"/>
        <w:rPr>
          <w:rFonts w:ascii="Times New Roman" w:hAnsi="Times New Roman" w:cs="Times New Roman"/>
          <w:sz w:val="24"/>
          <w:szCs w:val="24"/>
        </w:rPr>
      </w:pPr>
      <w:r w:rsidRPr="00C35278">
        <w:rPr>
          <w:rFonts w:ascii="Times New Roman" w:hAnsi="Times New Roman" w:cs="Times New Roman"/>
          <w:sz w:val="24"/>
          <w:szCs w:val="24"/>
        </w:rPr>
        <w:t>The Regulations are compatible with human righ</w:t>
      </w:r>
      <w:r>
        <w:rPr>
          <w:rFonts w:ascii="Times New Roman" w:hAnsi="Times New Roman" w:cs="Times New Roman"/>
          <w:sz w:val="24"/>
          <w:szCs w:val="24"/>
        </w:rPr>
        <w:t>ts because to the extent that it</w:t>
      </w:r>
      <w:r w:rsidRPr="00C35278">
        <w:rPr>
          <w:rFonts w:ascii="Times New Roman" w:hAnsi="Times New Roman" w:cs="Times New Roman"/>
          <w:sz w:val="24"/>
          <w:szCs w:val="24"/>
        </w:rPr>
        <w:t xml:space="preserve"> may limit the right to privacy, the limitation is reasonable, necessary and proportionate in achieving a legitimate objective.</w:t>
      </w:r>
    </w:p>
    <w:p w14:paraId="4A786620" w14:textId="77777777" w:rsidR="004124E0" w:rsidRPr="00C35278" w:rsidRDefault="004124E0" w:rsidP="004124E0">
      <w:pPr>
        <w:spacing w:after="0" w:line="240" w:lineRule="auto"/>
        <w:rPr>
          <w:rFonts w:ascii="Times New Roman" w:hAnsi="Times New Roman" w:cs="Times New Roman"/>
          <w:sz w:val="24"/>
          <w:szCs w:val="24"/>
        </w:rPr>
      </w:pPr>
    </w:p>
    <w:p w14:paraId="07F2B292" w14:textId="3DDC7C91" w:rsidR="004124E0" w:rsidRPr="00E94664" w:rsidRDefault="00FF7A4D" w:rsidP="004124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Hon</w:t>
      </w:r>
      <w:r w:rsidR="004124E0" w:rsidRPr="00885C66">
        <w:rPr>
          <w:rFonts w:ascii="Times New Roman" w:hAnsi="Times New Roman" w:cs="Times New Roman"/>
          <w:b/>
          <w:sz w:val="24"/>
          <w:szCs w:val="24"/>
        </w:rPr>
        <w:t xml:space="preserve"> </w:t>
      </w:r>
      <w:r w:rsidR="00505914">
        <w:rPr>
          <w:rFonts w:ascii="Times New Roman" w:hAnsi="Times New Roman" w:cs="Times New Roman"/>
          <w:b/>
          <w:sz w:val="24"/>
          <w:szCs w:val="24"/>
        </w:rPr>
        <w:t>Cla</w:t>
      </w:r>
      <w:r w:rsidR="004124E0">
        <w:rPr>
          <w:rFonts w:ascii="Times New Roman" w:hAnsi="Times New Roman" w:cs="Times New Roman"/>
          <w:b/>
          <w:sz w:val="24"/>
          <w:szCs w:val="24"/>
        </w:rPr>
        <w:t>re O’Neil MP, Minister for Home Affairs</w:t>
      </w:r>
    </w:p>
    <w:p w14:paraId="571EC755" w14:textId="77777777" w:rsidR="00864F64" w:rsidRPr="00F107C9" w:rsidRDefault="00864F64" w:rsidP="00F107C9">
      <w:pPr>
        <w:shd w:val="clear" w:color="auto" w:fill="FFFFFF"/>
        <w:spacing w:after="0" w:line="240" w:lineRule="auto"/>
        <w:rPr>
          <w:rFonts w:ascii="Times New Roman" w:hAnsi="Times New Roman" w:cs="Times New Roman"/>
          <w:sz w:val="24"/>
          <w:szCs w:val="24"/>
        </w:rPr>
      </w:pPr>
    </w:p>
    <w:sectPr w:rsidR="00864F64" w:rsidRPr="00F10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0CD"/>
    <w:multiLevelType w:val="hybridMultilevel"/>
    <w:tmpl w:val="90267F7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F7444"/>
    <w:multiLevelType w:val="hybridMultilevel"/>
    <w:tmpl w:val="325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96DB7"/>
    <w:multiLevelType w:val="hybridMultilevel"/>
    <w:tmpl w:val="0DB40868"/>
    <w:lvl w:ilvl="0" w:tplc="F3A805B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2E757CD"/>
    <w:multiLevelType w:val="hybridMultilevel"/>
    <w:tmpl w:val="4652106E"/>
    <w:lvl w:ilvl="0" w:tplc="0A9C5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7458D"/>
    <w:multiLevelType w:val="hybridMultilevel"/>
    <w:tmpl w:val="62000E7C"/>
    <w:lvl w:ilvl="0" w:tplc="9B8600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2C0ADD"/>
    <w:multiLevelType w:val="hybridMultilevel"/>
    <w:tmpl w:val="0B841214"/>
    <w:lvl w:ilvl="0" w:tplc="BD66995C">
      <w:start w:val="1"/>
      <w:numFmt w:val="lowerLetter"/>
      <w:lvlText w:val="(%1)"/>
      <w:lvlJc w:val="left"/>
      <w:pPr>
        <w:ind w:left="720" w:hanging="360"/>
      </w:pPr>
      <w:rPr>
        <w:rFonts w:hint="default"/>
      </w:rPr>
    </w:lvl>
    <w:lvl w:ilvl="1" w:tplc="E29E6092">
      <w:start w:val="1"/>
      <w:numFmt w:val="lowerRoman"/>
      <w:lvlText w:val="(%2)"/>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65EC2"/>
    <w:multiLevelType w:val="hybridMultilevel"/>
    <w:tmpl w:val="197CFA7C"/>
    <w:lvl w:ilvl="0" w:tplc="9B860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DF6A64"/>
    <w:multiLevelType w:val="hybridMultilevel"/>
    <w:tmpl w:val="A66039A4"/>
    <w:lvl w:ilvl="0" w:tplc="8960AF8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C5E7F54"/>
    <w:multiLevelType w:val="hybridMultilevel"/>
    <w:tmpl w:val="369EAA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AC38CD"/>
    <w:multiLevelType w:val="hybridMultilevel"/>
    <w:tmpl w:val="C2B42E80"/>
    <w:lvl w:ilvl="0" w:tplc="9B860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486DD1"/>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19B6009"/>
    <w:multiLevelType w:val="hybridMultilevel"/>
    <w:tmpl w:val="4DEA9FD2"/>
    <w:lvl w:ilvl="0" w:tplc="9B860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273B11"/>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72C71D9"/>
    <w:multiLevelType w:val="hybridMultilevel"/>
    <w:tmpl w:val="D474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81DFB"/>
    <w:multiLevelType w:val="hybridMultilevel"/>
    <w:tmpl w:val="5E02FDBC"/>
    <w:lvl w:ilvl="0" w:tplc="DBB2D0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D34798"/>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09F7F5B"/>
    <w:multiLevelType w:val="hybridMultilevel"/>
    <w:tmpl w:val="ABEC318A"/>
    <w:lvl w:ilvl="0" w:tplc="F9C6E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9B3FE1"/>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74502A7"/>
    <w:multiLevelType w:val="hybridMultilevel"/>
    <w:tmpl w:val="B2A4E84C"/>
    <w:lvl w:ilvl="0" w:tplc="9B8600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1460E"/>
    <w:multiLevelType w:val="hybridMultilevel"/>
    <w:tmpl w:val="C46278C8"/>
    <w:lvl w:ilvl="0" w:tplc="9B860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8C333D"/>
    <w:multiLevelType w:val="hybridMultilevel"/>
    <w:tmpl w:val="7E6ECC0A"/>
    <w:lvl w:ilvl="0" w:tplc="8960AF8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CC16879"/>
    <w:multiLevelType w:val="hybridMultilevel"/>
    <w:tmpl w:val="8864E47E"/>
    <w:lvl w:ilvl="0" w:tplc="725E10F0">
      <w:start w:val="4"/>
      <w:numFmt w:val="bullet"/>
      <w:lvlText w:val=""/>
      <w:lvlJc w:val="left"/>
      <w:pPr>
        <w:ind w:left="720" w:hanging="360"/>
      </w:pPr>
      <w:rPr>
        <w:rFonts w:ascii="Symbol" w:eastAsiaTheme="minorHAnsi"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46C7C"/>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43446FC"/>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5870D1E"/>
    <w:multiLevelType w:val="hybridMultilevel"/>
    <w:tmpl w:val="B692A07C"/>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ACE0DD5"/>
    <w:multiLevelType w:val="hybridMultilevel"/>
    <w:tmpl w:val="9148F0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00041"/>
    <w:multiLevelType w:val="hybridMultilevel"/>
    <w:tmpl w:val="D7E88D96"/>
    <w:lvl w:ilvl="0" w:tplc="5922BF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043B8D"/>
    <w:multiLevelType w:val="hybridMultilevel"/>
    <w:tmpl w:val="BDC499E0"/>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0895F44"/>
    <w:multiLevelType w:val="hybridMultilevel"/>
    <w:tmpl w:val="62000E7C"/>
    <w:lvl w:ilvl="0" w:tplc="9B8600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B62AB2"/>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9234EC1"/>
    <w:multiLevelType w:val="hybridMultilevel"/>
    <w:tmpl w:val="B3EE2AB6"/>
    <w:lvl w:ilvl="0" w:tplc="6332D4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A216272"/>
    <w:multiLevelType w:val="hybridMultilevel"/>
    <w:tmpl w:val="35BCFE28"/>
    <w:lvl w:ilvl="0" w:tplc="8960AF8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C975CDE"/>
    <w:multiLevelType w:val="hybridMultilevel"/>
    <w:tmpl w:val="9D9299A8"/>
    <w:lvl w:ilvl="0" w:tplc="9B8600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C243E2"/>
    <w:multiLevelType w:val="hybridMultilevel"/>
    <w:tmpl w:val="A782B59E"/>
    <w:lvl w:ilvl="0" w:tplc="1DB6173C">
      <w:start w:val="1"/>
      <w:numFmt w:val="lowerRoman"/>
      <w:lvlText w:val="(%1)"/>
      <w:lvlJc w:val="left"/>
      <w:pPr>
        <w:ind w:left="1530" w:hanging="72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34" w15:restartNumberingAfterBreak="0">
    <w:nsid w:val="61787D23"/>
    <w:multiLevelType w:val="hybridMultilevel"/>
    <w:tmpl w:val="E2767088"/>
    <w:lvl w:ilvl="0" w:tplc="9B860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41553F"/>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B450513"/>
    <w:multiLevelType w:val="hybridMultilevel"/>
    <w:tmpl w:val="D4AA247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BEB5F66"/>
    <w:multiLevelType w:val="hybridMultilevel"/>
    <w:tmpl w:val="9D9299A8"/>
    <w:lvl w:ilvl="0" w:tplc="9B8600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EB6EF0"/>
    <w:multiLevelType w:val="hybridMultilevel"/>
    <w:tmpl w:val="A9E08FF4"/>
    <w:lvl w:ilvl="0" w:tplc="1AD4B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F08D9"/>
    <w:multiLevelType w:val="hybridMultilevel"/>
    <w:tmpl w:val="61C095C8"/>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A4C7ED8"/>
    <w:multiLevelType w:val="hybridMultilevel"/>
    <w:tmpl w:val="04F6B478"/>
    <w:lvl w:ilvl="0" w:tplc="725E10F0">
      <w:start w:val="4"/>
      <w:numFmt w:val="bullet"/>
      <w:lvlText w:val=""/>
      <w:lvlJc w:val="left"/>
      <w:pPr>
        <w:ind w:left="720" w:hanging="360"/>
      </w:pPr>
      <w:rPr>
        <w:rFonts w:ascii="Symbol" w:eastAsiaTheme="minorHAnsi"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76458D"/>
    <w:multiLevelType w:val="hybridMultilevel"/>
    <w:tmpl w:val="78D6124C"/>
    <w:lvl w:ilvl="0" w:tplc="8A3A6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E2317"/>
    <w:multiLevelType w:val="hybridMultilevel"/>
    <w:tmpl w:val="DFE845E4"/>
    <w:lvl w:ilvl="0" w:tplc="729A0342">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FF11F55"/>
    <w:multiLevelType w:val="hybridMultilevel"/>
    <w:tmpl w:val="FC40D210"/>
    <w:lvl w:ilvl="0" w:tplc="89305BE6">
      <w:start w:val="1"/>
      <w:numFmt w:val="lowerRoman"/>
      <w:lvlText w:val="(%1)"/>
      <w:lvlJc w:val="left"/>
      <w:pPr>
        <w:ind w:left="1530" w:hanging="72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num w:numId="1">
    <w:abstractNumId w:val="40"/>
  </w:num>
  <w:num w:numId="2">
    <w:abstractNumId w:val="2"/>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1"/>
  </w:num>
  <w:num w:numId="9">
    <w:abstractNumId w:val="38"/>
  </w:num>
  <w:num w:numId="10">
    <w:abstractNumId w:val="41"/>
  </w:num>
  <w:num w:numId="11">
    <w:abstractNumId w:val="5"/>
  </w:num>
  <w:num w:numId="12">
    <w:abstractNumId w:val="4"/>
  </w:num>
  <w:num w:numId="13">
    <w:abstractNumId w:val="23"/>
  </w:num>
  <w:num w:numId="14">
    <w:abstractNumId w:val="17"/>
  </w:num>
  <w:num w:numId="15">
    <w:abstractNumId w:val="12"/>
  </w:num>
  <w:num w:numId="16">
    <w:abstractNumId w:val="28"/>
  </w:num>
  <w:num w:numId="17">
    <w:abstractNumId w:val="10"/>
  </w:num>
  <w:num w:numId="18">
    <w:abstractNumId w:val="37"/>
  </w:num>
  <w:num w:numId="19">
    <w:abstractNumId w:val="35"/>
  </w:num>
  <w:num w:numId="20">
    <w:abstractNumId w:val="32"/>
  </w:num>
  <w:num w:numId="21">
    <w:abstractNumId w:val="11"/>
  </w:num>
  <w:num w:numId="22">
    <w:abstractNumId w:val="34"/>
  </w:num>
  <w:num w:numId="23">
    <w:abstractNumId w:val="6"/>
  </w:num>
  <w:num w:numId="24">
    <w:abstractNumId w:val="3"/>
  </w:num>
  <w:num w:numId="25">
    <w:abstractNumId w:val="9"/>
  </w:num>
  <w:num w:numId="26">
    <w:abstractNumId w:val="30"/>
  </w:num>
  <w:num w:numId="27">
    <w:abstractNumId w:val="15"/>
  </w:num>
  <w:num w:numId="28">
    <w:abstractNumId w:val="22"/>
  </w:num>
  <w:num w:numId="29">
    <w:abstractNumId w:val="42"/>
  </w:num>
  <w:num w:numId="30">
    <w:abstractNumId w:val="29"/>
  </w:num>
  <w:num w:numId="31">
    <w:abstractNumId w:val="19"/>
  </w:num>
  <w:num w:numId="32">
    <w:abstractNumId w:val="18"/>
  </w:num>
  <w:num w:numId="33">
    <w:abstractNumId w:val="43"/>
  </w:num>
  <w:num w:numId="34">
    <w:abstractNumId w:val="33"/>
  </w:num>
  <w:num w:numId="35">
    <w:abstractNumId w:val="39"/>
  </w:num>
  <w:num w:numId="36">
    <w:abstractNumId w:val="24"/>
  </w:num>
  <w:num w:numId="37">
    <w:abstractNumId w:val="27"/>
  </w:num>
  <w:num w:numId="38">
    <w:abstractNumId w:val="36"/>
  </w:num>
  <w:num w:numId="39">
    <w:abstractNumId w:val="25"/>
  </w:num>
  <w:num w:numId="40">
    <w:abstractNumId w:val="16"/>
  </w:num>
  <w:num w:numId="41">
    <w:abstractNumId w:val="14"/>
  </w:num>
  <w:num w:numId="42">
    <w:abstractNumId w:val="13"/>
  </w:num>
  <w:num w:numId="43">
    <w:abstractNumId w:val="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3C"/>
    <w:rsid w:val="00001C41"/>
    <w:rsid w:val="00023811"/>
    <w:rsid w:val="0004473C"/>
    <w:rsid w:val="000730A2"/>
    <w:rsid w:val="00096E22"/>
    <w:rsid w:val="000C668E"/>
    <w:rsid w:val="000C6A62"/>
    <w:rsid w:val="00103ACB"/>
    <w:rsid w:val="00142125"/>
    <w:rsid w:val="00153AE9"/>
    <w:rsid w:val="001E71EA"/>
    <w:rsid w:val="001F38EE"/>
    <w:rsid w:val="001F4BE3"/>
    <w:rsid w:val="00223F31"/>
    <w:rsid w:val="002D3AB4"/>
    <w:rsid w:val="002F7D49"/>
    <w:rsid w:val="00303692"/>
    <w:rsid w:val="00355E30"/>
    <w:rsid w:val="003724CB"/>
    <w:rsid w:val="00381748"/>
    <w:rsid w:val="00394B18"/>
    <w:rsid w:val="003F3EB2"/>
    <w:rsid w:val="003F6991"/>
    <w:rsid w:val="004124E0"/>
    <w:rsid w:val="004140E3"/>
    <w:rsid w:val="00446169"/>
    <w:rsid w:val="004A3062"/>
    <w:rsid w:val="004D6E63"/>
    <w:rsid w:val="004E6CA7"/>
    <w:rsid w:val="00505914"/>
    <w:rsid w:val="005206A1"/>
    <w:rsid w:val="0056728B"/>
    <w:rsid w:val="005A57DD"/>
    <w:rsid w:val="005A79F8"/>
    <w:rsid w:val="005C24F7"/>
    <w:rsid w:val="005C4320"/>
    <w:rsid w:val="005F131A"/>
    <w:rsid w:val="005F66A6"/>
    <w:rsid w:val="00644C2F"/>
    <w:rsid w:val="00683742"/>
    <w:rsid w:val="00694730"/>
    <w:rsid w:val="006A0E37"/>
    <w:rsid w:val="006C68FF"/>
    <w:rsid w:val="006E27D2"/>
    <w:rsid w:val="00774B40"/>
    <w:rsid w:val="0078739E"/>
    <w:rsid w:val="007A0924"/>
    <w:rsid w:val="007A0F4F"/>
    <w:rsid w:val="007D55BE"/>
    <w:rsid w:val="007F6094"/>
    <w:rsid w:val="0081350D"/>
    <w:rsid w:val="00855AAB"/>
    <w:rsid w:val="00864566"/>
    <w:rsid w:val="00864F64"/>
    <w:rsid w:val="0087290A"/>
    <w:rsid w:val="00872CD5"/>
    <w:rsid w:val="00880C05"/>
    <w:rsid w:val="008C2945"/>
    <w:rsid w:val="00942168"/>
    <w:rsid w:val="00953B23"/>
    <w:rsid w:val="00977E03"/>
    <w:rsid w:val="00995B42"/>
    <w:rsid w:val="009B334B"/>
    <w:rsid w:val="009C6A37"/>
    <w:rsid w:val="00A42CD3"/>
    <w:rsid w:val="00A44DCF"/>
    <w:rsid w:val="00A86640"/>
    <w:rsid w:val="00B143F7"/>
    <w:rsid w:val="00B322B8"/>
    <w:rsid w:val="00B776E2"/>
    <w:rsid w:val="00BA19F3"/>
    <w:rsid w:val="00BC33DC"/>
    <w:rsid w:val="00BD1F27"/>
    <w:rsid w:val="00C05802"/>
    <w:rsid w:val="00CA3B3D"/>
    <w:rsid w:val="00D11BEE"/>
    <w:rsid w:val="00D55203"/>
    <w:rsid w:val="00DB2A9E"/>
    <w:rsid w:val="00DB56B3"/>
    <w:rsid w:val="00DD5885"/>
    <w:rsid w:val="00DE0928"/>
    <w:rsid w:val="00DE39FA"/>
    <w:rsid w:val="00E00BAE"/>
    <w:rsid w:val="00E6112E"/>
    <w:rsid w:val="00E652D1"/>
    <w:rsid w:val="00EA1780"/>
    <w:rsid w:val="00EE503E"/>
    <w:rsid w:val="00F107C9"/>
    <w:rsid w:val="00F85EEA"/>
    <w:rsid w:val="00F939CF"/>
    <w:rsid w:val="00FA2D87"/>
    <w:rsid w:val="00FF7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EC4F"/>
  <w15:chartTrackingRefBased/>
  <w15:docId w15:val="{826066FF-A4B9-4F8D-8B16-7938DAD9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03"/>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Bullet Cab,List Paragraph1,Recommendation,List Paragraph11,L,F5 List Paragraph,Dot pt,CV text,Table text,List Paragraph111,Medium Grid 1 - Accent 21,Numbered Paragraph,List Paragraph2,Bulleted Para,FooterText,Text"/>
    <w:basedOn w:val="Normal"/>
    <w:link w:val="ListParagraphChar"/>
    <w:uiPriority w:val="34"/>
    <w:qFormat/>
    <w:rsid w:val="00B776E2"/>
    <w:pPr>
      <w:ind w:left="720"/>
      <w:contextualSpacing/>
    </w:pPr>
  </w:style>
  <w:style w:type="character" w:customStyle="1" w:styleId="TxtParagraphChar">
    <w:name w:val="Txt  Paragraph Char"/>
    <w:link w:val="TxtParagraph"/>
    <w:locked/>
    <w:rsid w:val="00B776E2"/>
    <w:rPr>
      <w:rFonts w:ascii="Times" w:eastAsia="Times New Roman" w:hAnsi="Times" w:cs="Times New Roman"/>
      <w:color w:val="000000"/>
      <w:sz w:val="24"/>
      <w:szCs w:val="20"/>
      <w:lang w:eastAsia="en-AU"/>
    </w:rPr>
  </w:style>
  <w:style w:type="paragraph" w:customStyle="1" w:styleId="TxtParagraph">
    <w:name w:val="Txt  Paragraph"/>
    <w:basedOn w:val="Normal"/>
    <w:link w:val="TxtParagraphChar"/>
    <w:rsid w:val="00B776E2"/>
    <w:pPr>
      <w:tabs>
        <w:tab w:val="left" w:pos="567"/>
      </w:tabs>
      <w:overflowPunct w:val="0"/>
      <w:autoSpaceDE w:val="0"/>
      <w:autoSpaceDN w:val="0"/>
      <w:adjustRightInd w:val="0"/>
      <w:spacing w:before="120" w:after="120" w:line="300" w:lineRule="atLeast"/>
      <w:jc w:val="both"/>
    </w:pPr>
    <w:rPr>
      <w:rFonts w:ascii="Times" w:eastAsia="Times New Roman" w:hAnsi="Times" w:cs="Times New Roman"/>
      <w:color w:val="000000"/>
      <w:sz w:val="24"/>
      <w:szCs w:val="20"/>
      <w:lang w:val="en-AU" w:eastAsia="en-AU"/>
    </w:rPr>
  </w:style>
  <w:style w:type="character" w:customStyle="1" w:styleId="ListParagraphChar">
    <w:name w:val="List Paragraph Char"/>
    <w:aliases w:val="CAB - List Bullet Char,List Bullet Cab Char,List Paragraph1 Char,Recommendation Char,List Paragraph11 Char,L Char,F5 List Paragraph Char,Dot pt Char,CV text Char,Table text Char,List Paragraph111 Char,Medium Grid 1 - Accent 21 Char"/>
    <w:basedOn w:val="DefaultParagraphFont"/>
    <w:link w:val="ListParagraph"/>
    <w:uiPriority w:val="34"/>
    <w:qFormat/>
    <w:locked/>
    <w:rsid w:val="00001C41"/>
    <w:rPr>
      <w:lang w:val="en-US"/>
    </w:rPr>
  </w:style>
  <w:style w:type="character" w:styleId="CommentReference">
    <w:name w:val="annotation reference"/>
    <w:basedOn w:val="DefaultParagraphFont"/>
    <w:uiPriority w:val="99"/>
    <w:semiHidden/>
    <w:unhideWhenUsed/>
    <w:rsid w:val="007A0924"/>
    <w:rPr>
      <w:sz w:val="16"/>
      <w:szCs w:val="16"/>
    </w:rPr>
  </w:style>
  <w:style w:type="paragraph" w:styleId="CommentText">
    <w:name w:val="annotation text"/>
    <w:basedOn w:val="Normal"/>
    <w:link w:val="CommentTextChar"/>
    <w:uiPriority w:val="99"/>
    <w:semiHidden/>
    <w:unhideWhenUsed/>
    <w:rsid w:val="007A0924"/>
    <w:pPr>
      <w:spacing w:line="240" w:lineRule="auto"/>
    </w:pPr>
    <w:rPr>
      <w:sz w:val="20"/>
      <w:szCs w:val="20"/>
    </w:rPr>
  </w:style>
  <w:style w:type="character" w:customStyle="1" w:styleId="CommentTextChar">
    <w:name w:val="Comment Text Char"/>
    <w:basedOn w:val="DefaultParagraphFont"/>
    <w:link w:val="CommentText"/>
    <w:uiPriority w:val="99"/>
    <w:semiHidden/>
    <w:rsid w:val="007A0924"/>
    <w:rPr>
      <w:sz w:val="20"/>
      <w:szCs w:val="20"/>
      <w:lang w:val="en-US"/>
    </w:rPr>
  </w:style>
  <w:style w:type="paragraph" w:styleId="CommentSubject">
    <w:name w:val="annotation subject"/>
    <w:basedOn w:val="CommentText"/>
    <w:next w:val="CommentText"/>
    <w:link w:val="CommentSubjectChar"/>
    <w:uiPriority w:val="99"/>
    <w:semiHidden/>
    <w:unhideWhenUsed/>
    <w:rsid w:val="007A0924"/>
    <w:rPr>
      <w:b/>
      <w:bCs/>
    </w:rPr>
  </w:style>
  <w:style w:type="character" w:customStyle="1" w:styleId="CommentSubjectChar">
    <w:name w:val="Comment Subject Char"/>
    <w:basedOn w:val="CommentTextChar"/>
    <w:link w:val="CommentSubject"/>
    <w:uiPriority w:val="99"/>
    <w:semiHidden/>
    <w:rsid w:val="007A0924"/>
    <w:rPr>
      <w:b/>
      <w:bCs/>
      <w:sz w:val="20"/>
      <w:szCs w:val="20"/>
      <w:lang w:val="en-US"/>
    </w:rPr>
  </w:style>
  <w:style w:type="paragraph" w:styleId="BalloonText">
    <w:name w:val="Balloon Text"/>
    <w:basedOn w:val="Normal"/>
    <w:link w:val="BalloonTextChar"/>
    <w:uiPriority w:val="99"/>
    <w:semiHidden/>
    <w:unhideWhenUsed/>
    <w:rsid w:val="007A0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924"/>
    <w:rPr>
      <w:rFonts w:ascii="Segoe UI" w:hAnsi="Segoe UI" w:cs="Segoe UI"/>
      <w:sz w:val="18"/>
      <w:szCs w:val="18"/>
      <w:lang w:val="en-US"/>
    </w:rPr>
  </w:style>
  <w:style w:type="paragraph" w:customStyle="1" w:styleId="subsection">
    <w:name w:val="subsection"/>
    <w:aliases w:val="ss,Subsection"/>
    <w:basedOn w:val="Normal"/>
    <w:link w:val="subsectionChar"/>
    <w:rsid w:val="00F85EEA"/>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paragraph" w:customStyle="1" w:styleId="Definition">
    <w:name w:val="Definition"/>
    <w:aliases w:val="dd"/>
    <w:basedOn w:val="Normal"/>
    <w:link w:val="DefinitionChar"/>
    <w:rsid w:val="00F85EEA"/>
    <w:pPr>
      <w:spacing w:before="180" w:after="0" w:line="240" w:lineRule="auto"/>
      <w:ind w:left="1134"/>
    </w:pPr>
    <w:rPr>
      <w:rFonts w:ascii="Times New Roman" w:eastAsia="Times New Roman" w:hAnsi="Times New Roman" w:cs="Times New Roman"/>
      <w:szCs w:val="20"/>
      <w:lang w:val="en-AU" w:eastAsia="en-AU"/>
    </w:rPr>
  </w:style>
  <w:style w:type="paragraph" w:customStyle="1" w:styleId="subsection2">
    <w:name w:val="subsection2"/>
    <w:aliases w:val="ss2"/>
    <w:basedOn w:val="Normal"/>
    <w:next w:val="subsection"/>
    <w:rsid w:val="00F85EEA"/>
    <w:pPr>
      <w:spacing w:before="40" w:after="0" w:line="240" w:lineRule="auto"/>
      <w:ind w:left="113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DefaultParagraphFont"/>
    <w:link w:val="subsection"/>
    <w:locked/>
    <w:rsid w:val="00F85EEA"/>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F85EEA"/>
    <w:rPr>
      <w:rFonts w:ascii="Times New Roman" w:eastAsia="Times New Roman" w:hAnsi="Times New Roman" w:cs="Times New Roman"/>
      <w:szCs w:val="20"/>
      <w:lang w:eastAsia="en-AU"/>
    </w:rPr>
  </w:style>
  <w:style w:type="paragraph" w:customStyle="1" w:styleId="paragraphsub">
    <w:name w:val="paragraph(sub)"/>
    <w:aliases w:val="aa"/>
    <w:basedOn w:val="Normal"/>
    <w:rsid w:val="007D55BE"/>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locked/>
    <w:rsid w:val="007D55BE"/>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D55BE"/>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styleId="Hyperlink">
    <w:name w:val="Hyperlink"/>
    <w:basedOn w:val="DefaultParagraphFont"/>
    <w:uiPriority w:val="99"/>
    <w:semiHidden/>
    <w:unhideWhenUsed/>
    <w:rsid w:val="003724CB"/>
    <w:rPr>
      <w:color w:val="0563C1"/>
      <w:u w:val="single"/>
    </w:rPr>
  </w:style>
  <w:style w:type="paragraph" w:customStyle="1" w:styleId="PlainParagraph">
    <w:name w:val="Plain Paragraph"/>
    <w:basedOn w:val="Normal"/>
    <w:link w:val="PlainParagraphChar"/>
    <w:rsid w:val="004124E0"/>
    <w:pPr>
      <w:spacing w:before="140" w:after="140" w:line="280" w:lineRule="atLeast"/>
    </w:pPr>
    <w:rPr>
      <w:rFonts w:ascii="Arial" w:eastAsia="Times New Roman" w:hAnsi="Arial" w:cs="Arial"/>
      <w:lang w:val="en-AU" w:eastAsia="en-AU"/>
    </w:rPr>
  </w:style>
  <w:style w:type="character" w:customStyle="1" w:styleId="PlainParagraphChar">
    <w:name w:val="Plain Paragraph Char"/>
    <w:link w:val="PlainParagraph"/>
    <w:rsid w:val="004124E0"/>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245">
      <w:bodyDiv w:val="1"/>
      <w:marLeft w:val="0"/>
      <w:marRight w:val="0"/>
      <w:marTop w:val="0"/>
      <w:marBottom w:val="0"/>
      <w:divBdr>
        <w:top w:val="none" w:sz="0" w:space="0" w:color="auto"/>
        <w:left w:val="none" w:sz="0" w:space="0" w:color="auto"/>
        <w:bottom w:val="none" w:sz="0" w:space="0" w:color="auto"/>
        <w:right w:val="none" w:sz="0" w:space="0" w:color="auto"/>
      </w:divBdr>
    </w:div>
    <w:div w:id="628586750">
      <w:bodyDiv w:val="1"/>
      <w:marLeft w:val="0"/>
      <w:marRight w:val="0"/>
      <w:marTop w:val="0"/>
      <w:marBottom w:val="0"/>
      <w:divBdr>
        <w:top w:val="none" w:sz="0" w:space="0" w:color="auto"/>
        <w:left w:val="none" w:sz="0" w:space="0" w:color="auto"/>
        <w:bottom w:val="none" w:sz="0" w:space="0" w:color="auto"/>
        <w:right w:val="none" w:sz="0" w:space="0" w:color="auto"/>
      </w:divBdr>
    </w:div>
    <w:div w:id="962728413">
      <w:bodyDiv w:val="1"/>
      <w:marLeft w:val="0"/>
      <w:marRight w:val="0"/>
      <w:marTop w:val="0"/>
      <w:marBottom w:val="0"/>
      <w:divBdr>
        <w:top w:val="none" w:sz="0" w:space="0" w:color="auto"/>
        <w:left w:val="none" w:sz="0" w:space="0" w:color="auto"/>
        <w:bottom w:val="none" w:sz="0" w:space="0" w:color="auto"/>
        <w:right w:val="none" w:sz="0" w:space="0" w:color="auto"/>
      </w:divBdr>
    </w:div>
    <w:div w:id="1212107927">
      <w:bodyDiv w:val="1"/>
      <w:marLeft w:val="0"/>
      <w:marRight w:val="0"/>
      <w:marTop w:val="0"/>
      <w:marBottom w:val="0"/>
      <w:divBdr>
        <w:top w:val="none" w:sz="0" w:space="0" w:color="auto"/>
        <w:left w:val="none" w:sz="0" w:space="0" w:color="auto"/>
        <w:bottom w:val="none" w:sz="0" w:space="0" w:color="auto"/>
        <w:right w:val="none" w:sz="0" w:space="0" w:color="auto"/>
      </w:divBdr>
    </w:div>
    <w:div w:id="1780023650">
      <w:bodyDiv w:val="1"/>
      <w:marLeft w:val="0"/>
      <w:marRight w:val="0"/>
      <w:marTop w:val="0"/>
      <w:marBottom w:val="0"/>
      <w:divBdr>
        <w:top w:val="none" w:sz="0" w:space="0" w:color="auto"/>
        <w:left w:val="none" w:sz="0" w:space="0" w:color="auto"/>
        <w:bottom w:val="none" w:sz="0" w:space="0" w:color="auto"/>
        <w:right w:val="none" w:sz="0" w:space="0" w:color="auto"/>
      </w:divBdr>
    </w:div>
    <w:div w:id="192984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326ADCA-AA3B-4B14-924C-8B87152D29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E6B4B283EF454BBE6E0683F9FEB3FE" ma:contentTypeVersion="" ma:contentTypeDescription="PDMS Document Site Content Type" ma:contentTypeScope="" ma:versionID="01cb594346705bf68bc894c15ded23bb">
  <xsd:schema xmlns:xsd="http://www.w3.org/2001/XMLSchema" xmlns:xs="http://www.w3.org/2001/XMLSchema" xmlns:p="http://schemas.microsoft.com/office/2006/metadata/properties" xmlns:ns2="6326ADCA-AA3B-4B14-924C-8B87152D29FF" targetNamespace="http://schemas.microsoft.com/office/2006/metadata/properties" ma:root="true" ma:fieldsID="65f82610cb9297d6956c6b14fe1f6945" ns2:_="">
    <xsd:import namespace="6326ADCA-AA3B-4B14-924C-8B87152D29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ADCA-AA3B-4B14-924C-8B87152D29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EDFA8-0CA4-4F60-A75D-3A3625DDB9AC}">
  <ds:schemaRefs>
    <ds:schemaRef ds:uri="6326ADCA-AA3B-4B14-924C-8B87152D29F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1FF103-0592-4B8D-B4A9-3D762ACEBC1F}">
  <ds:schemaRefs>
    <ds:schemaRef ds:uri="http://schemas.microsoft.com/sharepoint/v3/contenttype/forms"/>
  </ds:schemaRefs>
</ds:datastoreItem>
</file>

<file path=customXml/itemProps3.xml><?xml version="1.0" encoding="utf-8"?>
<ds:datastoreItem xmlns:ds="http://schemas.openxmlformats.org/officeDocument/2006/customXml" ds:itemID="{1970B341-3BE5-48DE-8BE9-6B8CA84C7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ADCA-AA3B-4B14-924C-8B87152D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5897</Words>
  <Characters>33613</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Legal </cp:lastModifiedBy>
  <cp:revision>2</cp:revision>
  <dcterms:created xsi:type="dcterms:W3CDTF">2022-11-22T22:01:00Z</dcterms:created>
  <dcterms:modified xsi:type="dcterms:W3CDTF">2022-11-22T22:01:00Z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0x010100266966F133664895A6EE3632470D45F5008AE6B4B283EF454BBE6E0683F9FEB3FE</vt:lpwstr>
  </property>
</Properties>
</file>