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E7C9" w14:textId="77777777" w:rsidR="00B3094E" w:rsidRPr="000C71A6" w:rsidRDefault="008C5D77" w:rsidP="000C71A6">
      <w:pPr>
        <w:pStyle w:val="Title"/>
      </w:pPr>
      <w:r w:rsidRPr="000C71A6">
        <w:t>THE AUSTRALIAN NATIONAL UNIVERSITy</w:t>
      </w:r>
    </w:p>
    <w:p w14:paraId="09A2ED14" w14:textId="00CF6A71" w:rsidR="008C5D77" w:rsidRPr="00A9217C" w:rsidRDefault="00733D9A" w:rsidP="00A9217C">
      <w:pPr>
        <w:pStyle w:val="ShortT"/>
      </w:pPr>
      <w:r>
        <w:t>Australian National University (</w:t>
      </w:r>
      <w:r w:rsidR="00512BB4">
        <w:t>Liquor</w:t>
      </w:r>
      <w:r>
        <w:t>)</w:t>
      </w:r>
      <w:r w:rsidR="00EF4EDC">
        <w:t xml:space="preserve"> Statute</w:t>
      </w:r>
      <w:r w:rsidR="003A447A">
        <w:t xml:space="preserve"> 202</w:t>
      </w:r>
      <w:r w:rsidR="001C3559">
        <w:t>2</w:t>
      </w:r>
    </w:p>
    <w:p w14:paraId="4A6DD0B0" w14:textId="77777777" w:rsidR="0097275D" w:rsidRDefault="0097275D" w:rsidP="00A9217C">
      <w:pPr>
        <w:pStyle w:val="SignCoverPageLine"/>
      </w:pPr>
    </w:p>
    <w:p w14:paraId="71EBC128" w14:textId="77777777" w:rsidR="005E08D4" w:rsidRDefault="005E426C" w:rsidP="00A9217C">
      <w:pPr>
        <w:pStyle w:val="SignCoverPageLine"/>
      </w:pPr>
      <w:r>
        <w:t xml:space="preserve">The </w:t>
      </w:r>
      <w:r w:rsidR="00EF4EDC">
        <w:t>Council of the University</w:t>
      </w:r>
      <w:r w:rsidR="005E08D4" w:rsidRPr="00493CA6">
        <w:t xml:space="preserve"> make</w:t>
      </w:r>
      <w:r w:rsidR="00EF4EDC">
        <w:t>s</w:t>
      </w:r>
      <w:r w:rsidR="005E08D4" w:rsidRPr="00493CA6">
        <w:t xml:space="preserve"> the following</w:t>
      </w:r>
      <w:r w:rsidR="00EF4EDC">
        <w:t xml:space="preserve"> statute</w:t>
      </w:r>
      <w:r w:rsidR="005E08D4" w:rsidRPr="00F4357B">
        <w:t>.</w:t>
      </w:r>
    </w:p>
    <w:p w14:paraId="7C5E17D5" w14:textId="114446EF" w:rsidR="006833F9" w:rsidRDefault="008C5D77" w:rsidP="00A9217C">
      <w:pPr>
        <w:pStyle w:val="SignCoverPageLine"/>
      </w:pPr>
      <w:r w:rsidRPr="009D7426">
        <w:t>Dated</w:t>
      </w:r>
      <w:bookmarkStart w:id="0" w:name="BKCheck15B_1"/>
      <w:bookmarkEnd w:id="0"/>
      <w:r w:rsidR="00665DFD">
        <w:t xml:space="preserve"> </w:t>
      </w:r>
      <w:r w:rsidR="00A340C6">
        <w:t>7 OCTOBER</w:t>
      </w:r>
      <w:r w:rsidR="004B43B6">
        <w:t xml:space="preserve"> </w:t>
      </w:r>
      <w:r w:rsidR="00B14BC4">
        <w:t>2022</w:t>
      </w:r>
    </w:p>
    <w:p w14:paraId="40C553C5" w14:textId="77777777" w:rsidR="00857D6A" w:rsidRPr="00857D6A" w:rsidRDefault="00857D6A" w:rsidP="00857D6A">
      <w:pPr>
        <w:rPr>
          <w:lang w:val="en-US" w:eastAsia="en-AU"/>
        </w:rPr>
      </w:pPr>
      <w:bookmarkStart w:id="1" w:name="_GoBack"/>
      <w:bookmarkEnd w:id="1"/>
    </w:p>
    <w:p w14:paraId="6D2B7D1D" w14:textId="77777777" w:rsidR="00A9217C" w:rsidRPr="00F032C2" w:rsidRDefault="004B43B6" w:rsidP="00A9217C">
      <w:pPr>
        <w:pStyle w:val="SignCoverPageSign"/>
        <w:rPr>
          <w:sz w:val="22"/>
          <w:szCs w:val="22"/>
        </w:rPr>
      </w:pPr>
      <w:r>
        <w:rPr>
          <w:sz w:val="22"/>
          <w:szCs w:val="22"/>
        </w:rPr>
        <w:t>The Hon Julie Bishop</w:t>
      </w:r>
    </w:p>
    <w:p w14:paraId="386BA57E" w14:textId="77777777" w:rsidR="005E08D4" w:rsidRPr="00F032C2" w:rsidRDefault="005E08D4" w:rsidP="00A9217C">
      <w:pPr>
        <w:pStyle w:val="SignCoverPageSign"/>
        <w:rPr>
          <w:sz w:val="22"/>
          <w:szCs w:val="22"/>
        </w:rPr>
      </w:pPr>
      <w:r w:rsidRPr="00F032C2">
        <w:rPr>
          <w:sz w:val="22"/>
          <w:szCs w:val="22"/>
        </w:rPr>
        <w:t>Chancellor</w:t>
      </w:r>
    </w:p>
    <w:p w14:paraId="14B8923E" w14:textId="77777777" w:rsidR="007F48C5" w:rsidRPr="00A9217C" w:rsidRDefault="007F48C5" w:rsidP="00A9217C">
      <w:pPr>
        <w:pStyle w:val="SignCoverPageLine"/>
      </w:pPr>
    </w:p>
    <w:p w14:paraId="07CF023C" w14:textId="77777777" w:rsidR="007F48C5" w:rsidRPr="00A9217C" w:rsidRDefault="007F48C5" w:rsidP="00A9217C"/>
    <w:p w14:paraId="2B9563A2" w14:textId="77777777" w:rsidR="00A9217C" w:rsidRPr="00A9217C" w:rsidRDefault="00A9217C" w:rsidP="00A9217C">
      <w:pPr>
        <w:sectPr w:rsidR="00A9217C" w:rsidRPr="00A9217C" w:rsidSect="007F48C5">
          <w:headerReference w:type="even" r:id="rId8"/>
          <w:footerReference w:type="even" r:id="rId9"/>
          <w:type w:val="continuous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1BFB4C" w14:textId="77777777" w:rsidR="00406BFD" w:rsidRPr="00347891" w:rsidRDefault="00406BFD" w:rsidP="00A9217C">
      <w:pPr>
        <w:rPr>
          <w:sz w:val="36"/>
        </w:rPr>
      </w:pPr>
      <w:r w:rsidRPr="00347891">
        <w:rPr>
          <w:sz w:val="36"/>
        </w:rPr>
        <w:lastRenderedPageBreak/>
        <w:t>Contents</w:t>
      </w:r>
    </w:p>
    <w:bookmarkStart w:id="2" w:name="BKCheck15B_2"/>
    <w:bookmarkEnd w:id="2"/>
    <w:p w14:paraId="75F6839B" w14:textId="155B0C67" w:rsidR="00F90369" w:rsidRDefault="003B762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r>
        <w:rPr>
          <w:iCs/>
        </w:rPr>
        <w:fldChar w:fldCharType="begin"/>
      </w:r>
      <w:r>
        <w:instrText xml:space="preserve"> TOC \o "1-3" \h \z \u </w:instrText>
      </w:r>
      <w:r>
        <w:rPr>
          <w:iCs/>
        </w:rPr>
        <w:fldChar w:fldCharType="separate"/>
      </w:r>
      <w:hyperlink w:anchor="_Toc112760152" w:history="1">
        <w:r w:rsidR="00F90369" w:rsidRPr="008A599F">
          <w:rPr>
            <w:rStyle w:val="Hyperlink"/>
          </w:rPr>
          <w:t>Part 1— Preliminary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_Toc112760152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1</w:t>
        </w:r>
        <w:r w:rsidR="00F90369">
          <w:rPr>
            <w:webHidden/>
          </w:rPr>
          <w:fldChar w:fldCharType="end"/>
        </w:r>
      </w:hyperlink>
    </w:p>
    <w:p w14:paraId="0D23CC45" w14:textId="3BF4604E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3" w:history="1">
        <w:r w:rsidR="00F90369" w:rsidRPr="008A599F">
          <w:rPr>
            <w:rStyle w:val="Hyperlink"/>
          </w:rPr>
          <w:t>1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Name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_Toc112760153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1</w:t>
        </w:r>
        <w:r w:rsidR="00F90369">
          <w:rPr>
            <w:webHidden/>
          </w:rPr>
          <w:fldChar w:fldCharType="end"/>
        </w:r>
      </w:hyperlink>
    </w:p>
    <w:p w14:paraId="31602964" w14:textId="10632BA5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4" w:history="1">
        <w:r w:rsidR="00F90369" w:rsidRPr="008A599F">
          <w:rPr>
            <w:rStyle w:val="Hyperlink"/>
          </w:rPr>
          <w:t>2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Commencement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_Toc112760154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1</w:t>
        </w:r>
        <w:r w:rsidR="00F90369">
          <w:rPr>
            <w:webHidden/>
          </w:rPr>
          <w:fldChar w:fldCharType="end"/>
        </w:r>
      </w:hyperlink>
    </w:p>
    <w:p w14:paraId="5120AF41" w14:textId="58580DB5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5" w:history="1">
        <w:r w:rsidR="00F90369" w:rsidRPr="008A599F">
          <w:rPr>
            <w:rStyle w:val="Hyperlink"/>
          </w:rPr>
          <w:t>3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Authority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_Toc112760155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1</w:t>
        </w:r>
        <w:r w:rsidR="00F90369">
          <w:rPr>
            <w:webHidden/>
          </w:rPr>
          <w:fldChar w:fldCharType="end"/>
        </w:r>
      </w:hyperlink>
    </w:p>
    <w:p w14:paraId="6DF026DA" w14:textId="293ADF18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6" w:history="1">
        <w:r w:rsidR="00F90369" w:rsidRPr="008A599F">
          <w:rPr>
            <w:rStyle w:val="Hyperlink"/>
          </w:rPr>
          <w:t>4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Definitions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_Toc112760156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1</w:t>
        </w:r>
        <w:r w:rsidR="00F90369">
          <w:rPr>
            <w:webHidden/>
          </w:rPr>
          <w:fldChar w:fldCharType="end"/>
        </w:r>
      </w:hyperlink>
    </w:p>
    <w:p w14:paraId="310F7C05" w14:textId="68EB9F41" w:rsidR="00F90369" w:rsidRDefault="00A340C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112760157" w:history="1">
        <w:r w:rsidR="00F90369" w:rsidRPr="008A599F">
          <w:rPr>
            <w:rStyle w:val="Hyperlink"/>
          </w:rPr>
          <w:t>Part 2— Liquor authorisations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_Toc112760157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3</w:t>
        </w:r>
        <w:r w:rsidR="00F90369">
          <w:rPr>
            <w:webHidden/>
          </w:rPr>
          <w:fldChar w:fldCharType="end"/>
        </w:r>
      </w:hyperlink>
    </w:p>
    <w:p w14:paraId="3A15AB5A" w14:textId="4C081233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8" w:history="1">
        <w:r w:rsidR="00F90369" w:rsidRPr="008A599F">
          <w:rPr>
            <w:rStyle w:val="Hyperlink"/>
          </w:rPr>
          <w:t>5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Authorisation provided by liquor authorisation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_Toc112760158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3</w:t>
        </w:r>
        <w:r w:rsidR="00F90369">
          <w:rPr>
            <w:webHidden/>
          </w:rPr>
          <w:fldChar w:fldCharType="end"/>
        </w:r>
      </w:hyperlink>
    </w:p>
    <w:p w14:paraId="6C5B65DF" w14:textId="5105933C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59" w:history="1">
        <w:r w:rsidR="00F90369" w:rsidRPr="008A599F">
          <w:rPr>
            <w:rStyle w:val="Hyperlink"/>
          </w:rPr>
          <w:t>6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Issue of liquor authorisations etc.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_Toc112760159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3</w:t>
        </w:r>
        <w:r w:rsidR="00F90369">
          <w:rPr>
            <w:webHidden/>
          </w:rPr>
          <w:fldChar w:fldCharType="end"/>
        </w:r>
      </w:hyperlink>
    </w:p>
    <w:p w14:paraId="09601579" w14:textId="5DB23FDA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0" w:history="1">
        <w:r w:rsidR="00F90369" w:rsidRPr="008A599F">
          <w:rPr>
            <w:rStyle w:val="Hyperlink"/>
          </w:rPr>
          <w:t>7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Replacement of lost etc. liquor authorisations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_Toc112760160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3</w:t>
        </w:r>
        <w:r w:rsidR="00F90369">
          <w:rPr>
            <w:webHidden/>
          </w:rPr>
          <w:fldChar w:fldCharType="end"/>
        </w:r>
      </w:hyperlink>
    </w:p>
    <w:p w14:paraId="4624875E" w14:textId="4C9B3C47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1" w:history="1">
        <w:r w:rsidR="00F90369" w:rsidRPr="008A599F">
          <w:rPr>
            <w:rStyle w:val="Hyperlink"/>
          </w:rPr>
          <w:t>8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Surrender of liquor authorisations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_Toc112760161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4</w:t>
        </w:r>
        <w:r w:rsidR="00F90369">
          <w:rPr>
            <w:webHidden/>
          </w:rPr>
          <w:fldChar w:fldCharType="end"/>
        </w:r>
      </w:hyperlink>
    </w:p>
    <w:p w14:paraId="0269F4C6" w14:textId="36AE4620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2" w:history="1">
        <w:r w:rsidR="00F90369" w:rsidRPr="008A599F">
          <w:rPr>
            <w:rStyle w:val="Hyperlink"/>
          </w:rPr>
          <w:t>9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Revocation of liquor authorisations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_Toc112760162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4</w:t>
        </w:r>
        <w:r w:rsidR="00F90369">
          <w:rPr>
            <w:webHidden/>
          </w:rPr>
          <w:fldChar w:fldCharType="end"/>
        </w:r>
      </w:hyperlink>
    </w:p>
    <w:p w14:paraId="35DFF851" w14:textId="09893F7D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3" w:history="1">
        <w:r w:rsidR="00F90369" w:rsidRPr="008A599F">
          <w:rPr>
            <w:rStyle w:val="Hyperlink"/>
          </w:rPr>
          <w:t>10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University policies and procedures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_Toc112760163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4</w:t>
        </w:r>
        <w:r w:rsidR="00F90369">
          <w:rPr>
            <w:webHidden/>
          </w:rPr>
          <w:fldChar w:fldCharType="end"/>
        </w:r>
      </w:hyperlink>
    </w:p>
    <w:p w14:paraId="6C461198" w14:textId="5304863B" w:rsidR="00F90369" w:rsidRDefault="00A340C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112760164" w:history="1">
        <w:r w:rsidR="00F90369" w:rsidRPr="008A599F">
          <w:rPr>
            <w:rStyle w:val="Hyperlink"/>
          </w:rPr>
          <w:t>Part 3— Conduct at authorised premises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_Toc112760164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5</w:t>
        </w:r>
        <w:r w:rsidR="00F90369">
          <w:rPr>
            <w:webHidden/>
          </w:rPr>
          <w:fldChar w:fldCharType="end"/>
        </w:r>
      </w:hyperlink>
    </w:p>
    <w:p w14:paraId="571DE0B7" w14:textId="1977EC3F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5" w:history="1">
        <w:r w:rsidR="00F90369" w:rsidRPr="008A599F">
          <w:rPr>
            <w:rStyle w:val="Hyperlink"/>
          </w:rPr>
          <w:t>11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Children and young people at authorised premises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_Toc112760165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5</w:t>
        </w:r>
        <w:r w:rsidR="00F90369">
          <w:rPr>
            <w:webHidden/>
          </w:rPr>
          <w:fldChar w:fldCharType="end"/>
        </w:r>
      </w:hyperlink>
    </w:p>
    <w:p w14:paraId="3042A6EC" w14:textId="6698E220" w:rsidR="00F90369" w:rsidRDefault="00A340C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112760166" w:history="1">
        <w:r w:rsidR="00F90369" w:rsidRPr="008A599F">
          <w:rPr>
            <w:rStyle w:val="Hyperlink"/>
          </w:rPr>
          <w:t>Part 4— Miscellaneous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_Toc112760166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6</w:t>
        </w:r>
        <w:r w:rsidR="00F90369">
          <w:rPr>
            <w:webHidden/>
          </w:rPr>
          <w:fldChar w:fldCharType="end"/>
        </w:r>
      </w:hyperlink>
    </w:p>
    <w:p w14:paraId="080A686E" w14:textId="4EF6EB05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7" w:history="1">
        <w:r w:rsidR="00F90369" w:rsidRPr="008A599F">
          <w:rPr>
            <w:rStyle w:val="Hyperlink"/>
          </w:rPr>
          <w:t>12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Rules and orders about liquor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_Toc112760167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6</w:t>
        </w:r>
        <w:r w:rsidR="00F90369">
          <w:rPr>
            <w:webHidden/>
          </w:rPr>
          <w:fldChar w:fldCharType="end"/>
        </w:r>
      </w:hyperlink>
    </w:p>
    <w:p w14:paraId="1254FC63" w14:textId="3EFACC22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68" w:history="1">
        <w:r w:rsidR="00F90369" w:rsidRPr="008A599F">
          <w:rPr>
            <w:rStyle w:val="Hyperlink"/>
          </w:rPr>
          <w:t>13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Service of notices etc.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_Toc112760168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6</w:t>
        </w:r>
        <w:r w:rsidR="00F90369">
          <w:rPr>
            <w:webHidden/>
          </w:rPr>
          <w:fldChar w:fldCharType="end"/>
        </w:r>
      </w:hyperlink>
    </w:p>
    <w:p w14:paraId="61630CD2" w14:textId="09386A1C" w:rsidR="00F90369" w:rsidRDefault="00A340C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112760169" w:history="1">
        <w:r w:rsidR="00F90369" w:rsidRPr="008A599F">
          <w:rPr>
            <w:rStyle w:val="Hyperlink"/>
          </w:rPr>
          <w:t>Part 5— Repeal, transitional provisions and expiry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_Toc112760169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2FEFD099" w14:textId="322D1936" w:rsidR="00F90369" w:rsidRDefault="00A340C6">
      <w:pPr>
        <w:pStyle w:val="TOC2"/>
        <w:rPr>
          <w:rFonts w:asciiTheme="minorHAnsi" w:eastAsiaTheme="minorEastAsia" w:hAnsiTheme="minorHAnsi" w:cstheme="minorBidi"/>
          <w:b w:val="0"/>
          <w:lang w:val="en-AU" w:eastAsia="en-AU"/>
        </w:rPr>
      </w:pPr>
      <w:hyperlink w:anchor="_Toc112760170" w:history="1">
        <w:r w:rsidR="00F90369" w:rsidRPr="008A599F">
          <w:rPr>
            <w:rStyle w:val="Hyperlink"/>
          </w:rPr>
          <w:t>Division 5.1— Repeal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_Toc112760170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1E223E2C" w14:textId="5314D37E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71" w:history="1">
        <w:r w:rsidR="00F90369" w:rsidRPr="008A599F">
          <w:rPr>
            <w:rStyle w:val="Hyperlink"/>
          </w:rPr>
          <w:t>14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Repeal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_Toc112760171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22B7E77E" w14:textId="3428DC35" w:rsidR="00F90369" w:rsidRDefault="00A340C6">
      <w:pPr>
        <w:pStyle w:val="TOC2"/>
        <w:rPr>
          <w:rFonts w:asciiTheme="minorHAnsi" w:eastAsiaTheme="minorEastAsia" w:hAnsiTheme="minorHAnsi" w:cstheme="minorBidi"/>
          <w:b w:val="0"/>
          <w:lang w:val="en-AU" w:eastAsia="en-AU"/>
        </w:rPr>
      </w:pPr>
      <w:hyperlink w:anchor="_Toc112760172" w:history="1">
        <w:r w:rsidR="00F90369" w:rsidRPr="008A599F">
          <w:rPr>
            <w:rStyle w:val="Hyperlink"/>
          </w:rPr>
          <w:t>Division 5.2— Transitional provisions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_Toc112760172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04388785" w14:textId="7630F49B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73" w:history="1">
        <w:r w:rsidR="00F90369" w:rsidRPr="008A599F">
          <w:rPr>
            <w:rStyle w:val="Hyperlink"/>
          </w:rPr>
          <w:t>15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Transitional rules and orders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_Toc112760173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07B3BC62" w14:textId="4DB844E7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74" w:history="1">
        <w:r w:rsidR="00F90369" w:rsidRPr="008A599F">
          <w:rPr>
            <w:rStyle w:val="Hyperlink"/>
          </w:rPr>
          <w:t>16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Application of Legislation Statute, section 26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_Toc112760174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154E9E85" w14:textId="4CC6D942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75" w:history="1">
        <w:r w:rsidR="00F90369" w:rsidRPr="008A599F">
          <w:rPr>
            <w:rStyle w:val="Hyperlink"/>
          </w:rPr>
          <w:t>17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Transitional provisions additional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_Toc112760175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04242086" w14:textId="14B23E18" w:rsidR="00F90369" w:rsidRDefault="00A340C6">
      <w:pPr>
        <w:pStyle w:val="TOC2"/>
        <w:rPr>
          <w:rFonts w:asciiTheme="minorHAnsi" w:eastAsiaTheme="minorEastAsia" w:hAnsiTheme="minorHAnsi" w:cstheme="minorBidi"/>
          <w:b w:val="0"/>
          <w:lang w:val="en-AU" w:eastAsia="en-AU"/>
        </w:rPr>
      </w:pPr>
      <w:hyperlink w:anchor="_Toc112760176" w:history="1">
        <w:r w:rsidR="00F90369" w:rsidRPr="008A599F">
          <w:rPr>
            <w:rStyle w:val="Hyperlink"/>
          </w:rPr>
          <w:t>Division 5.3— Expiry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_Toc112760176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79005DBD" w14:textId="626AF7CF" w:rsidR="00F90369" w:rsidRDefault="00A340C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112760177" w:history="1">
        <w:r w:rsidR="00F90369" w:rsidRPr="008A599F">
          <w:rPr>
            <w:rStyle w:val="Hyperlink"/>
          </w:rPr>
          <w:t>18</w:t>
        </w:r>
        <w:r w:rsidR="00F90369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F90369" w:rsidRPr="008A599F">
          <w:rPr>
            <w:rStyle w:val="Hyperlink"/>
          </w:rPr>
          <w:t>Expiry of instrument</w:t>
        </w:r>
        <w:r w:rsidR="00F90369">
          <w:rPr>
            <w:webHidden/>
          </w:rPr>
          <w:tab/>
        </w:r>
        <w:r w:rsidR="00F90369">
          <w:rPr>
            <w:webHidden/>
          </w:rPr>
          <w:fldChar w:fldCharType="begin"/>
        </w:r>
        <w:r w:rsidR="00F90369">
          <w:rPr>
            <w:webHidden/>
          </w:rPr>
          <w:instrText xml:space="preserve"> PAGEREF _Toc112760177 \h </w:instrText>
        </w:r>
        <w:r w:rsidR="00F90369">
          <w:rPr>
            <w:webHidden/>
          </w:rPr>
        </w:r>
        <w:r w:rsidR="00F90369">
          <w:rPr>
            <w:webHidden/>
          </w:rPr>
          <w:fldChar w:fldCharType="separate"/>
        </w:r>
        <w:r w:rsidR="00F90369">
          <w:rPr>
            <w:webHidden/>
          </w:rPr>
          <w:t>7</w:t>
        </w:r>
        <w:r w:rsidR="00F90369">
          <w:rPr>
            <w:webHidden/>
          </w:rPr>
          <w:fldChar w:fldCharType="end"/>
        </w:r>
      </w:hyperlink>
    </w:p>
    <w:p w14:paraId="2AFDF8A5" w14:textId="1E190A2F" w:rsidR="00406BFD" w:rsidRDefault="003B7626" w:rsidP="00A9217C">
      <w:pPr>
        <w:rPr>
          <w:szCs w:val="20"/>
        </w:rPr>
      </w:pPr>
      <w:r>
        <w:rPr>
          <w:noProof/>
        </w:rPr>
        <w:fldChar w:fldCharType="end"/>
      </w:r>
    </w:p>
    <w:p w14:paraId="6C389A65" w14:textId="77777777" w:rsidR="005A4BFE" w:rsidRPr="00406BFD" w:rsidRDefault="005A4BFE" w:rsidP="00A9217C">
      <w:pPr>
        <w:sectPr w:rsidR="005A4BFE" w:rsidRPr="00406BFD" w:rsidSect="007F48C5">
          <w:headerReference w:type="default" r:id="rId10"/>
          <w:footerReference w:type="even" r:id="rId11"/>
          <w:footerReference w:type="default" r:id="rId1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880755" w14:textId="77777777" w:rsidR="00103D79" w:rsidRDefault="0062699A" w:rsidP="0062699A">
      <w:pPr>
        <w:pStyle w:val="Heading1"/>
      </w:pPr>
      <w:bookmarkStart w:id="3" w:name="_Toc112760152"/>
      <w:bookmarkStart w:id="4" w:name="_Toc390853245"/>
      <w:bookmarkStart w:id="5" w:name="_Toc390853244"/>
      <w:bookmarkStart w:id="6" w:name="_Toc409453407"/>
      <w:bookmarkStart w:id="7" w:name="_Toc426708436"/>
      <w:r>
        <w:lastRenderedPageBreak/>
        <w:t>Preliminary</w:t>
      </w:r>
      <w:bookmarkEnd w:id="3"/>
    </w:p>
    <w:p w14:paraId="478E1E6C" w14:textId="77777777" w:rsidR="00103D79" w:rsidRPr="00103D79" w:rsidRDefault="00103D79" w:rsidP="00BE6A69">
      <w:pPr>
        <w:pStyle w:val="Heading3"/>
      </w:pPr>
      <w:bookmarkStart w:id="8" w:name="_Toc112760153"/>
      <w:bookmarkEnd w:id="4"/>
      <w:r>
        <w:t>Name</w:t>
      </w:r>
      <w:bookmarkEnd w:id="8"/>
    </w:p>
    <w:p w14:paraId="3231E735" w14:textId="0C79BD24" w:rsidR="00103D79" w:rsidRPr="00103D79" w:rsidRDefault="00103D79" w:rsidP="00BE6A69">
      <w:pPr>
        <w:pStyle w:val="Heading4"/>
        <w:numPr>
          <w:ilvl w:val="0"/>
          <w:numId w:val="0"/>
        </w:numPr>
        <w:ind w:left="1134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This is the </w:t>
      </w:r>
      <w:r w:rsidR="00733D9A" w:rsidRPr="00934562">
        <w:rPr>
          <w:rFonts w:eastAsia="Times New Roman"/>
          <w:i/>
          <w:lang w:eastAsia="en-AU"/>
        </w:rPr>
        <w:t>Australian National University (</w:t>
      </w:r>
      <w:r w:rsidR="0062699A">
        <w:rPr>
          <w:rFonts w:eastAsia="Times New Roman"/>
          <w:i/>
          <w:lang w:eastAsia="en-AU"/>
        </w:rPr>
        <w:t>Liquor</w:t>
      </w:r>
      <w:r w:rsidR="00733D9A" w:rsidRPr="00934562">
        <w:rPr>
          <w:rFonts w:eastAsia="Times New Roman"/>
          <w:i/>
          <w:lang w:eastAsia="en-AU"/>
        </w:rPr>
        <w:t>)</w:t>
      </w:r>
      <w:r w:rsidR="00EF4EDC" w:rsidRPr="00934562">
        <w:rPr>
          <w:rFonts w:eastAsia="Times New Roman"/>
          <w:i/>
          <w:lang w:eastAsia="en-AU"/>
        </w:rPr>
        <w:t xml:space="preserve"> Statute</w:t>
      </w:r>
      <w:r w:rsidR="003A447A">
        <w:rPr>
          <w:rFonts w:eastAsia="Times New Roman"/>
          <w:i/>
          <w:lang w:eastAsia="en-AU"/>
        </w:rPr>
        <w:t xml:space="preserve"> 202</w:t>
      </w:r>
      <w:r w:rsidR="001C3559">
        <w:rPr>
          <w:rFonts w:eastAsia="Times New Roman"/>
          <w:i/>
          <w:lang w:eastAsia="en-AU"/>
        </w:rPr>
        <w:t>2</w:t>
      </w:r>
      <w:r>
        <w:rPr>
          <w:rFonts w:eastAsia="Times New Roman"/>
          <w:lang w:eastAsia="en-AU"/>
        </w:rPr>
        <w:t>.</w:t>
      </w:r>
    </w:p>
    <w:p w14:paraId="3F7FAB27" w14:textId="77777777" w:rsidR="00103D79" w:rsidRPr="00103D79" w:rsidRDefault="00103D79" w:rsidP="00BE6A69">
      <w:pPr>
        <w:pStyle w:val="Heading3"/>
      </w:pPr>
      <w:bookmarkStart w:id="9" w:name="_Toc112760154"/>
      <w:r w:rsidRPr="00103D79">
        <w:t>Commencement</w:t>
      </w:r>
      <w:bookmarkEnd w:id="9"/>
    </w:p>
    <w:p w14:paraId="1FD5DB46" w14:textId="4D289FEE" w:rsidR="00103D79" w:rsidRDefault="00103D79" w:rsidP="00BE6A69">
      <w:pPr>
        <w:pStyle w:val="Heading4"/>
        <w:numPr>
          <w:ilvl w:val="0"/>
          <w:numId w:val="0"/>
        </w:numPr>
        <w:ind w:left="1134"/>
        <w:rPr>
          <w:rFonts w:eastAsia="Times New Roman"/>
          <w:lang w:eastAsia="en-AU"/>
        </w:rPr>
      </w:pPr>
      <w:r w:rsidRPr="00103D79">
        <w:rPr>
          <w:rFonts w:eastAsia="Times New Roman"/>
          <w:lang w:eastAsia="en-AU"/>
        </w:rPr>
        <w:t>This instrument comme</w:t>
      </w:r>
      <w:r w:rsidR="002C51D0">
        <w:rPr>
          <w:rFonts w:eastAsia="Times New Roman"/>
          <w:lang w:eastAsia="en-AU"/>
        </w:rPr>
        <w:t xml:space="preserve">nces on </w:t>
      </w:r>
      <w:r w:rsidR="00B03637">
        <w:rPr>
          <w:rFonts w:eastAsia="Times New Roman"/>
          <w:lang w:eastAsia="en-AU"/>
        </w:rPr>
        <w:t>1 January 202</w:t>
      </w:r>
      <w:r w:rsidR="001C3559">
        <w:rPr>
          <w:rFonts w:eastAsia="Times New Roman"/>
          <w:lang w:eastAsia="en-AU"/>
        </w:rPr>
        <w:t>3</w:t>
      </w:r>
      <w:r w:rsidR="00B03637">
        <w:rPr>
          <w:rFonts w:eastAsia="Times New Roman"/>
          <w:lang w:eastAsia="en-AU"/>
        </w:rPr>
        <w:t>.</w:t>
      </w:r>
    </w:p>
    <w:p w14:paraId="6A49D9AE" w14:textId="77777777" w:rsidR="00103D79" w:rsidRPr="00103D79" w:rsidRDefault="00103D79" w:rsidP="00BE6A69">
      <w:pPr>
        <w:pStyle w:val="Heading3"/>
      </w:pPr>
      <w:bookmarkStart w:id="10" w:name="_Toc112760155"/>
      <w:r w:rsidRPr="00103D79">
        <w:t>Authority</w:t>
      </w:r>
      <w:bookmarkEnd w:id="10"/>
    </w:p>
    <w:p w14:paraId="2E30CC77" w14:textId="77777777" w:rsidR="00103D79" w:rsidRDefault="00103D79" w:rsidP="00BE6A69">
      <w:pPr>
        <w:pStyle w:val="Heading4"/>
        <w:numPr>
          <w:ilvl w:val="0"/>
          <w:numId w:val="0"/>
        </w:numPr>
        <w:ind w:left="1134"/>
        <w:rPr>
          <w:rFonts w:eastAsia="Times New Roman"/>
          <w:lang w:eastAsia="en-AU"/>
        </w:rPr>
      </w:pPr>
      <w:r w:rsidRPr="00103D79">
        <w:rPr>
          <w:rFonts w:eastAsia="Times New Roman"/>
          <w:lang w:eastAsia="en-AU"/>
        </w:rPr>
        <w:t xml:space="preserve">This instrument is made </w:t>
      </w:r>
      <w:r w:rsidR="002C51D0">
        <w:rPr>
          <w:rFonts w:eastAsia="Times New Roman"/>
          <w:lang w:eastAsia="en-AU"/>
        </w:rPr>
        <w:t xml:space="preserve">under the </w:t>
      </w:r>
      <w:r w:rsidR="00EF4EDC">
        <w:rPr>
          <w:rFonts w:eastAsia="Times New Roman"/>
          <w:i/>
          <w:lang w:eastAsia="en-AU"/>
        </w:rPr>
        <w:t>Australian National University Act 1991</w:t>
      </w:r>
      <w:r w:rsidR="00EF4EDC">
        <w:rPr>
          <w:rFonts w:eastAsia="Times New Roman"/>
          <w:lang w:eastAsia="en-AU"/>
        </w:rPr>
        <w:t>, section 50 (Statutes)</w:t>
      </w:r>
      <w:r w:rsidR="002C51D0">
        <w:rPr>
          <w:rFonts w:eastAsia="Times New Roman"/>
          <w:lang w:eastAsia="en-AU"/>
        </w:rPr>
        <w:t>.</w:t>
      </w:r>
    </w:p>
    <w:p w14:paraId="2120CC6C" w14:textId="77777777" w:rsidR="00AA3396" w:rsidRDefault="00AA3396" w:rsidP="00AA3396">
      <w:pPr>
        <w:pStyle w:val="Heading3"/>
      </w:pPr>
      <w:bookmarkStart w:id="11" w:name="_Toc112760156"/>
      <w:r>
        <w:t>Definitions</w:t>
      </w:r>
      <w:bookmarkEnd w:id="11"/>
    </w:p>
    <w:p w14:paraId="024F00E3" w14:textId="77777777" w:rsidR="00AA3396" w:rsidRDefault="00AA3396" w:rsidP="00AA3396">
      <w:pPr>
        <w:pStyle w:val="Heading4"/>
        <w:numPr>
          <w:ilvl w:val="0"/>
          <w:numId w:val="0"/>
        </w:numPr>
        <w:ind w:left="1134"/>
        <w:rPr>
          <w:lang w:eastAsia="en-AU"/>
        </w:rPr>
      </w:pPr>
      <w:r>
        <w:rPr>
          <w:lang w:eastAsia="en-AU"/>
        </w:rPr>
        <w:t>In this instrument:</w:t>
      </w:r>
    </w:p>
    <w:p w14:paraId="2BE1BA0A" w14:textId="77777777" w:rsidR="00E173D5" w:rsidRDefault="00E173D5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r w:rsidRPr="00E173D5">
        <w:rPr>
          <w:rFonts w:eastAsia="Times New Roman"/>
          <w:b/>
          <w:i/>
          <w:szCs w:val="20"/>
          <w:lang w:val="en-US" w:eastAsia="en-AU"/>
        </w:rPr>
        <w:t>ACT Liquor Act</w:t>
      </w:r>
      <w:r>
        <w:rPr>
          <w:rFonts w:eastAsia="Times New Roman"/>
          <w:szCs w:val="20"/>
          <w:lang w:val="en-US" w:eastAsia="en-AU"/>
        </w:rPr>
        <w:t xml:space="preserve"> means the </w:t>
      </w:r>
      <w:r w:rsidRPr="00E173D5">
        <w:rPr>
          <w:rFonts w:eastAsia="Times New Roman"/>
          <w:i/>
          <w:szCs w:val="20"/>
          <w:lang w:val="en-US" w:eastAsia="en-AU"/>
        </w:rPr>
        <w:t>Liquor Act 2010</w:t>
      </w:r>
      <w:r>
        <w:rPr>
          <w:rFonts w:eastAsia="Times New Roman"/>
          <w:szCs w:val="20"/>
          <w:lang w:val="en-US" w:eastAsia="en-AU"/>
        </w:rPr>
        <w:t xml:space="preserve"> (ACT).</w:t>
      </w:r>
    </w:p>
    <w:p w14:paraId="0DAAE69B" w14:textId="77777777" w:rsidR="0005352B" w:rsidRDefault="0005352B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05352B">
        <w:rPr>
          <w:rFonts w:eastAsia="Times New Roman"/>
          <w:b/>
          <w:i/>
          <w:szCs w:val="20"/>
          <w:lang w:val="en-US" w:eastAsia="en-AU"/>
        </w:rPr>
        <w:t>at</w:t>
      </w:r>
      <w:proofErr w:type="gramEnd"/>
      <w:r w:rsidRPr="0005352B">
        <w:rPr>
          <w:rFonts w:eastAsia="Times New Roman"/>
          <w:b/>
          <w:i/>
          <w:szCs w:val="20"/>
          <w:lang w:val="en-US" w:eastAsia="en-AU"/>
        </w:rPr>
        <w:t xml:space="preserve"> </w:t>
      </w:r>
      <w:r w:rsidR="0000611E">
        <w:rPr>
          <w:rFonts w:eastAsia="Times New Roman"/>
          <w:szCs w:val="20"/>
          <w:lang w:val="en-US" w:eastAsia="en-AU"/>
        </w:rPr>
        <w:t>a University building</w:t>
      </w:r>
      <w:r w:rsidR="00E151E7">
        <w:rPr>
          <w:rFonts w:eastAsia="Times New Roman"/>
          <w:szCs w:val="20"/>
          <w:lang w:val="en-US" w:eastAsia="en-AU"/>
        </w:rPr>
        <w:t>, University premises</w:t>
      </w:r>
      <w:r w:rsidR="0000611E">
        <w:rPr>
          <w:rFonts w:eastAsia="Times New Roman"/>
          <w:szCs w:val="20"/>
          <w:lang w:val="en-US" w:eastAsia="en-AU"/>
        </w:rPr>
        <w:t xml:space="preserve"> or </w:t>
      </w:r>
      <w:r w:rsidR="00C74C44">
        <w:rPr>
          <w:rFonts w:eastAsia="Times New Roman"/>
          <w:szCs w:val="20"/>
          <w:lang w:val="en-US" w:eastAsia="en-AU"/>
        </w:rPr>
        <w:t>authorised</w:t>
      </w:r>
      <w:r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 xml:space="preserve">premises includes in or on the </w:t>
      </w:r>
      <w:r w:rsidR="0000611E">
        <w:rPr>
          <w:rFonts w:eastAsia="Times New Roman"/>
          <w:szCs w:val="20"/>
          <w:lang w:val="en-US" w:eastAsia="en-AU"/>
        </w:rPr>
        <w:t xml:space="preserve">building or </w:t>
      </w:r>
      <w:r>
        <w:rPr>
          <w:rFonts w:eastAsia="Times New Roman"/>
          <w:szCs w:val="20"/>
          <w:lang w:val="en-US" w:eastAsia="en-AU"/>
        </w:rPr>
        <w:t>premises.</w:t>
      </w:r>
    </w:p>
    <w:p w14:paraId="705D9209" w14:textId="77777777" w:rsidR="006B7E8C" w:rsidRDefault="006B7E8C" w:rsidP="006B7E8C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>
        <w:rPr>
          <w:rFonts w:eastAsia="Times New Roman"/>
          <w:b/>
          <w:i/>
          <w:szCs w:val="20"/>
          <w:lang w:val="en-US" w:eastAsia="en-AU"/>
        </w:rPr>
        <w:t>authorisation</w:t>
      </w:r>
      <w:proofErr w:type="gramEnd"/>
      <w:r w:rsidRPr="00147659"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>means a liquor authorisation.</w:t>
      </w:r>
    </w:p>
    <w:p w14:paraId="50B85948" w14:textId="77777777" w:rsidR="00A02EF6" w:rsidRDefault="00A02EF6" w:rsidP="00A02EF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>
        <w:rPr>
          <w:rFonts w:eastAsia="Times New Roman"/>
          <w:b/>
          <w:i/>
          <w:szCs w:val="20"/>
          <w:lang w:val="en-US" w:eastAsia="en-AU"/>
        </w:rPr>
        <w:t>authorised</w:t>
      </w:r>
      <w:proofErr w:type="gramEnd"/>
      <w:r>
        <w:rPr>
          <w:rFonts w:eastAsia="Times New Roman"/>
          <w:b/>
          <w:i/>
          <w:szCs w:val="20"/>
          <w:lang w:val="en-US" w:eastAsia="en-AU"/>
        </w:rPr>
        <w:t xml:space="preserve"> premises</w:t>
      </w:r>
      <w:r w:rsidRPr="00147659"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 xml:space="preserve">means </w:t>
      </w:r>
      <w:r w:rsidR="00E151E7">
        <w:rPr>
          <w:rFonts w:eastAsia="Times New Roman"/>
          <w:szCs w:val="20"/>
          <w:lang w:val="en-US" w:eastAsia="en-AU"/>
        </w:rPr>
        <w:t xml:space="preserve">University </w:t>
      </w:r>
      <w:r>
        <w:rPr>
          <w:rFonts w:eastAsia="Times New Roman"/>
          <w:szCs w:val="20"/>
          <w:lang w:val="en-US" w:eastAsia="en-AU"/>
        </w:rPr>
        <w:t>premises that are the subject of a liquor authorisation.</w:t>
      </w:r>
    </w:p>
    <w:p w14:paraId="4B45FC4B" w14:textId="77777777" w:rsidR="00A02EF6" w:rsidRPr="00A02EF6" w:rsidRDefault="00A02EF6" w:rsidP="00A02EF6">
      <w:pPr>
        <w:pStyle w:val="Note"/>
      </w:pPr>
      <w:r w:rsidRPr="00A02EF6">
        <w:t>[</w:t>
      </w:r>
      <w:r w:rsidR="00E151E7">
        <w:t>Note:</w:t>
      </w:r>
      <w:r w:rsidR="00E151E7">
        <w:tab/>
        <w:t>See</w:t>
      </w:r>
      <w:r>
        <w:t xml:space="preserve"> definition of </w:t>
      </w:r>
      <w:r w:rsidR="00E151E7" w:rsidRPr="00E151E7">
        <w:rPr>
          <w:b/>
          <w:i/>
        </w:rPr>
        <w:t xml:space="preserve">University </w:t>
      </w:r>
      <w:r w:rsidRPr="00A02EF6">
        <w:rPr>
          <w:b/>
          <w:i/>
        </w:rPr>
        <w:t>premises</w:t>
      </w:r>
      <w:r w:rsidRPr="00A02EF6">
        <w:t>.]</w:t>
      </w:r>
    </w:p>
    <w:p w14:paraId="56EC9A9E" w14:textId="77777777" w:rsidR="007B72CC" w:rsidRDefault="007B72CC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147659">
        <w:rPr>
          <w:rFonts w:eastAsia="Times New Roman"/>
          <w:b/>
          <w:i/>
          <w:szCs w:val="20"/>
          <w:lang w:val="en-US" w:eastAsia="en-AU"/>
        </w:rPr>
        <w:t>child</w:t>
      </w:r>
      <w:proofErr w:type="gramEnd"/>
      <w:r w:rsidRPr="00147659"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>means a person who is under 12 years old.</w:t>
      </w:r>
    </w:p>
    <w:p w14:paraId="4DF48347" w14:textId="77777777" w:rsidR="00814AC2" w:rsidRPr="00A02EF6" w:rsidRDefault="00814AC2" w:rsidP="00814AC2">
      <w:pPr>
        <w:pStyle w:val="Note"/>
      </w:pPr>
      <w:r w:rsidRPr="00A02EF6">
        <w:t>[</w:t>
      </w:r>
      <w:r>
        <w:t>Note:</w:t>
      </w:r>
      <w:r>
        <w:tab/>
        <w:t xml:space="preserve">This definition corresponds to the definition of </w:t>
      </w:r>
      <w:r w:rsidRPr="00814AC2">
        <w:rPr>
          <w:b/>
          <w:i/>
        </w:rPr>
        <w:t>child</w:t>
      </w:r>
      <w:r>
        <w:t xml:space="preserve"> applying under the existing ACT Liquor Act (see dictionary to that Act).</w:t>
      </w:r>
      <w:r w:rsidRPr="00A02EF6">
        <w:t>]</w:t>
      </w:r>
    </w:p>
    <w:p w14:paraId="385D1981" w14:textId="77777777" w:rsidR="00E173D5" w:rsidRDefault="00E173D5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E173D5">
        <w:rPr>
          <w:rFonts w:eastAsia="Times New Roman"/>
          <w:b/>
          <w:i/>
          <w:szCs w:val="20"/>
          <w:lang w:val="en-US" w:eastAsia="en-AU"/>
        </w:rPr>
        <w:t>existing</w:t>
      </w:r>
      <w:proofErr w:type="gramEnd"/>
      <w:r w:rsidRPr="00E173D5">
        <w:rPr>
          <w:rFonts w:eastAsia="Times New Roman"/>
          <w:b/>
          <w:i/>
          <w:szCs w:val="20"/>
          <w:lang w:val="en-US" w:eastAsia="en-AU"/>
        </w:rPr>
        <w:t xml:space="preserve"> ACT Liquor Act</w:t>
      </w:r>
      <w:r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>means the ACT L</w:t>
      </w:r>
      <w:r w:rsidR="005C662E">
        <w:rPr>
          <w:rFonts w:eastAsia="Times New Roman"/>
          <w:szCs w:val="20"/>
          <w:lang w:val="en-US" w:eastAsia="en-AU"/>
        </w:rPr>
        <w:t>iquor A</w:t>
      </w:r>
      <w:r>
        <w:rPr>
          <w:rFonts w:eastAsia="Times New Roman"/>
          <w:szCs w:val="20"/>
          <w:lang w:val="en-US" w:eastAsia="en-AU"/>
        </w:rPr>
        <w:t xml:space="preserve">ct </w:t>
      </w:r>
      <w:r w:rsidR="005C662E">
        <w:rPr>
          <w:rFonts w:eastAsia="Times New Roman"/>
          <w:szCs w:val="20"/>
          <w:lang w:val="en-US" w:eastAsia="en-AU"/>
        </w:rPr>
        <w:t xml:space="preserve">as in force immediately </w:t>
      </w:r>
      <w:r w:rsidR="00E151E7">
        <w:rPr>
          <w:rFonts w:eastAsia="Times New Roman"/>
          <w:szCs w:val="20"/>
          <w:lang w:val="en-US" w:eastAsia="en-AU"/>
        </w:rPr>
        <w:t>before the day that this instrument</w:t>
      </w:r>
      <w:r w:rsidR="005C662E">
        <w:rPr>
          <w:rFonts w:eastAsia="Times New Roman"/>
          <w:szCs w:val="20"/>
          <w:lang w:val="en-US" w:eastAsia="en-AU"/>
        </w:rPr>
        <w:t xml:space="preserve"> commences.</w:t>
      </w:r>
    </w:p>
    <w:p w14:paraId="66A8341D" w14:textId="77777777" w:rsidR="00CD6883" w:rsidRPr="006F7E81" w:rsidRDefault="00CD6883" w:rsidP="00CD6883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6F7E81">
        <w:rPr>
          <w:rFonts w:eastAsia="Times New Roman"/>
          <w:b/>
          <w:i/>
          <w:szCs w:val="20"/>
          <w:lang w:val="en-US" w:eastAsia="en-AU"/>
        </w:rPr>
        <w:t>holder</w:t>
      </w:r>
      <w:proofErr w:type="gramEnd"/>
      <w:r>
        <w:rPr>
          <w:rFonts w:eastAsia="Times New Roman"/>
          <w:szCs w:val="20"/>
          <w:lang w:val="en-US" w:eastAsia="en-AU"/>
        </w:rPr>
        <w:t xml:space="preserve">, of a liquor authorisation, </w:t>
      </w:r>
      <w:r w:rsidRPr="006F7E81">
        <w:rPr>
          <w:rFonts w:eastAsia="Times New Roman"/>
          <w:szCs w:val="20"/>
          <w:lang w:val="en-US" w:eastAsia="en-AU"/>
        </w:rPr>
        <w:t>means</w:t>
      </w:r>
      <w:r>
        <w:rPr>
          <w:rFonts w:eastAsia="Times New Roman"/>
          <w:szCs w:val="20"/>
          <w:lang w:val="en-US" w:eastAsia="en-AU"/>
        </w:rPr>
        <w:t xml:space="preserve"> the entity that holds the liquor authorisation.</w:t>
      </w:r>
    </w:p>
    <w:p w14:paraId="5DE43CF6" w14:textId="77777777" w:rsidR="005C662E" w:rsidRDefault="005C662E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5C662E">
        <w:rPr>
          <w:rFonts w:eastAsia="Times New Roman"/>
          <w:b/>
          <w:i/>
          <w:szCs w:val="20"/>
          <w:lang w:val="en-US" w:eastAsia="en-AU"/>
        </w:rPr>
        <w:t>liquor</w:t>
      </w:r>
      <w:proofErr w:type="gramEnd"/>
      <w:r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>has the meaning given by the existing ACT Liquor Act, section 11.</w:t>
      </w:r>
    </w:p>
    <w:p w14:paraId="18038FF2" w14:textId="67BC6D15" w:rsidR="0090483F" w:rsidRPr="0090483F" w:rsidRDefault="0090483F" w:rsidP="0090483F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>
        <w:rPr>
          <w:rFonts w:eastAsia="Times New Roman"/>
          <w:b/>
          <w:i/>
          <w:szCs w:val="20"/>
          <w:lang w:val="en-US" w:eastAsia="en-AU"/>
        </w:rPr>
        <w:t>liquor</w:t>
      </w:r>
      <w:proofErr w:type="gramEnd"/>
      <w:r w:rsidR="006B7E8C">
        <w:rPr>
          <w:rFonts w:eastAsia="Times New Roman"/>
          <w:b/>
          <w:i/>
          <w:szCs w:val="20"/>
          <w:lang w:val="en-US" w:eastAsia="en-AU"/>
        </w:rPr>
        <w:t xml:space="preserve"> authorisation</w:t>
      </w:r>
      <w:r>
        <w:rPr>
          <w:rFonts w:eastAsia="Times New Roman"/>
          <w:szCs w:val="20"/>
          <w:lang w:val="en-US" w:eastAsia="en-AU"/>
        </w:rPr>
        <w:t xml:space="preserve"> means</w:t>
      </w:r>
      <w:r w:rsidR="006B7E8C">
        <w:rPr>
          <w:rFonts w:eastAsia="Times New Roman"/>
          <w:szCs w:val="20"/>
          <w:lang w:val="en-US" w:eastAsia="en-AU"/>
        </w:rPr>
        <w:t xml:space="preserve"> an authorisation</w:t>
      </w:r>
      <w:r w:rsidR="00EE1C3A">
        <w:rPr>
          <w:rFonts w:eastAsia="Times New Roman"/>
          <w:szCs w:val="20"/>
          <w:lang w:val="en-US" w:eastAsia="en-AU"/>
        </w:rPr>
        <w:t xml:space="preserve"> issued under section 6</w:t>
      </w:r>
      <w:r w:rsidRPr="0090483F">
        <w:rPr>
          <w:rFonts w:eastAsia="Times New Roman"/>
          <w:szCs w:val="20"/>
          <w:lang w:val="en-US" w:eastAsia="en-AU"/>
        </w:rPr>
        <w:t xml:space="preserve">(1) </w:t>
      </w:r>
      <w:r>
        <w:rPr>
          <w:rFonts w:eastAsia="Times New Roman"/>
          <w:szCs w:val="20"/>
          <w:lang w:val="en-US" w:eastAsia="en-AU"/>
        </w:rPr>
        <w:t>(Issue of liquor</w:t>
      </w:r>
      <w:r w:rsidR="006B7E8C">
        <w:rPr>
          <w:rFonts w:eastAsia="Times New Roman"/>
          <w:szCs w:val="20"/>
          <w:lang w:val="en-US" w:eastAsia="en-AU"/>
        </w:rPr>
        <w:t xml:space="preserve"> authorisations</w:t>
      </w:r>
      <w:r w:rsidR="003C7A06">
        <w:rPr>
          <w:rFonts w:eastAsia="Times New Roman"/>
          <w:szCs w:val="20"/>
          <w:lang w:val="en-US" w:eastAsia="en-AU"/>
        </w:rPr>
        <w:t xml:space="preserve"> etc.)</w:t>
      </w:r>
      <w:r w:rsidRPr="0090483F">
        <w:rPr>
          <w:rFonts w:eastAsia="Times New Roman"/>
          <w:szCs w:val="20"/>
          <w:lang w:val="en-US" w:eastAsia="en-AU"/>
        </w:rPr>
        <w:t>.</w:t>
      </w:r>
    </w:p>
    <w:p w14:paraId="5BB603F0" w14:textId="77777777" w:rsidR="00FC61C5" w:rsidRDefault="00FC61C5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FC61C5">
        <w:rPr>
          <w:rFonts w:eastAsia="Times New Roman"/>
          <w:b/>
          <w:i/>
          <w:szCs w:val="20"/>
          <w:lang w:val="en-US" w:eastAsia="en-AU"/>
        </w:rPr>
        <w:t>low-alcohol</w:t>
      </w:r>
      <w:proofErr w:type="gramEnd"/>
      <w:r w:rsidRPr="00FC61C5">
        <w:rPr>
          <w:rFonts w:eastAsia="Times New Roman"/>
          <w:b/>
          <w:i/>
          <w:szCs w:val="20"/>
          <w:lang w:val="en-US" w:eastAsia="en-AU"/>
        </w:rPr>
        <w:t xml:space="preserve"> liquor</w:t>
      </w:r>
      <w:r w:rsidR="00C73BCC">
        <w:rPr>
          <w:rFonts w:eastAsia="Times New Roman"/>
          <w:szCs w:val="20"/>
          <w:lang w:val="en-US" w:eastAsia="en-AU"/>
        </w:rPr>
        <w:t xml:space="preserve"> </w:t>
      </w:r>
      <w:r w:rsidR="00C73BCC" w:rsidRPr="00C73BCC">
        <w:rPr>
          <w:rFonts w:eastAsia="Times New Roman"/>
          <w:szCs w:val="20"/>
          <w:lang w:val="en-US" w:eastAsia="en-AU"/>
        </w:rPr>
        <w:t>has the meaning given by the existing ACT Liquor Act, dictionary</w:t>
      </w:r>
      <w:r>
        <w:rPr>
          <w:rFonts w:eastAsia="Times New Roman"/>
          <w:szCs w:val="20"/>
          <w:lang w:val="en-US" w:eastAsia="en-AU"/>
        </w:rPr>
        <w:t>.</w:t>
      </w:r>
    </w:p>
    <w:p w14:paraId="70C203E6" w14:textId="77777777" w:rsidR="00C73BCC" w:rsidRPr="002B76EA" w:rsidRDefault="00C73BCC" w:rsidP="00961336">
      <w:pPr>
        <w:pStyle w:val="Note"/>
      </w:pPr>
      <w:r w:rsidRPr="002B76EA">
        <w:t>[</w:t>
      </w:r>
      <w:r>
        <w:t>Note:</w:t>
      </w:r>
      <w:r>
        <w:tab/>
        <w:t>Under the existing ACT Liquor Act definition, ‘</w:t>
      </w:r>
      <w:r>
        <w:rPr>
          <w:b/>
          <w:i/>
        </w:rPr>
        <w:t>low-alcohol liquor</w:t>
      </w:r>
      <w:r>
        <w:t xml:space="preserve"> means </w:t>
      </w:r>
      <w:r w:rsidRPr="00C73BCC">
        <w:t>a drink that is not liquor but contains more than 0.5% by volume of ethanol</w:t>
      </w:r>
      <w:r>
        <w:t>.’</w:t>
      </w:r>
      <w:r w:rsidRPr="002B76EA">
        <w:t>]</w:t>
      </w:r>
    </w:p>
    <w:p w14:paraId="5E1C761B" w14:textId="77777777" w:rsidR="00E173D5" w:rsidRDefault="00927D1A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927D1A">
        <w:rPr>
          <w:rFonts w:eastAsia="Times New Roman"/>
          <w:b/>
          <w:i/>
          <w:szCs w:val="20"/>
          <w:lang w:val="en-US" w:eastAsia="en-AU"/>
        </w:rPr>
        <w:t>premises</w:t>
      </w:r>
      <w:proofErr w:type="gramEnd"/>
      <w:r w:rsidR="00B37351">
        <w:rPr>
          <w:rFonts w:eastAsia="Times New Roman"/>
          <w:szCs w:val="20"/>
          <w:lang w:val="en-US" w:eastAsia="en-AU"/>
        </w:rPr>
        <w:t xml:space="preserve"> has the meaning given by the existing ACT Liquor Act, dictionary</w:t>
      </w:r>
      <w:r>
        <w:rPr>
          <w:rFonts w:eastAsia="Times New Roman"/>
          <w:szCs w:val="20"/>
          <w:lang w:val="en-US" w:eastAsia="en-AU"/>
        </w:rPr>
        <w:t>.</w:t>
      </w:r>
    </w:p>
    <w:p w14:paraId="11E743BB" w14:textId="708A6FA8" w:rsidR="00C50429" w:rsidRPr="002B76EA" w:rsidRDefault="00B37351" w:rsidP="00C50429">
      <w:pPr>
        <w:pStyle w:val="Note"/>
      </w:pPr>
      <w:r w:rsidRPr="002B76EA">
        <w:t>[</w:t>
      </w:r>
      <w:r>
        <w:t>Note:</w:t>
      </w:r>
      <w:r>
        <w:tab/>
        <w:t>Under the existing ACT Liquor Act definition, ‘</w:t>
      </w:r>
      <w:r w:rsidRPr="00B37351">
        <w:rPr>
          <w:b/>
          <w:i/>
        </w:rPr>
        <w:t>premises</w:t>
      </w:r>
      <w:r>
        <w:t xml:space="preserve"> includes land, structure, vehicle or boat.’</w:t>
      </w:r>
      <w:r w:rsidRPr="002B76EA">
        <w:t>]</w:t>
      </w:r>
    </w:p>
    <w:p w14:paraId="63EB86E8" w14:textId="77777777" w:rsidR="002B76EA" w:rsidRDefault="002B76EA" w:rsidP="002B76EA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2B76EA">
        <w:rPr>
          <w:rFonts w:eastAsia="Times New Roman"/>
          <w:b/>
          <w:i/>
          <w:szCs w:val="20"/>
          <w:lang w:val="en-US" w:eastAsia="en-AU"/>
        </w:rPr>
        <w:t>sell</w:t>
      </w:r>
      <w:proofErr w:type="gramEnd"/>
      <w:r w:rsidRPr="002B76EA">
        <w:rPr>
          <w:rFonts w:eastAsia="Times New Roman"/>
          <w:b/>
          <w:i/>
          <w:szCs w:val="20"/>
          <w:lang w:val="en-US" w:eastAsia="en-AU"/>
        </w:rPr>
        <w:t xml:space="preserve"> </w:t>
      </w:r>
      <w:r>
        <w:rPr>
          <w:rFonts w:eastAsia="Times New Roman"/>
          <w:szCs w:val="20"/>
          <w:lang w:val="en-US" w:eastAsia="en-AU"/>
        </w:rPr>
        <w:t>has the meaning given by the existing ACT Liquor Act, dictionary.</w:t>
      </w:r>
    </w:p>
    <w:p w14:paraId="5DA35675" w14:textId="77777777" w:rsidR="002B76EA" w:rsidRPr="002B76EA" w:rsidRDefault="002B76EA" w:rsidP="00961336">
      <w:pPr>
        <w:pStyle w:val="Note"/>
      </w:pPr>
      <w:r w:rsidRPr="002B76EA">
        <w:lastRenderedPageBreak/>
        <w:t>[</w:t>
      </w:r>
      <w:r>
        <w:t>Note:</w:t>
      </w:r>
      <w:r>
        <w:tab/>
        <w:t>Under the</w:t>
      </w:r>
      <w:r w:rsidR="00457DB6">
        <w:t xml:space="preserve"> existing</w:t>
      </w:r>
      <w:r w:rsidR="00B37351">
        <w:t xml:space="preserve"> ACT Liquor Act definition, </w:t>
      </w:r>
      <w:r w:rsidR="00B37351" w:rsidRPr="00B37351">
        <w:rPr>
          <w:b/>
          <w:i/>
        </w:rPr>
        <w:t>sell</w:t>
      </w:r>
      <w:r>
        <w:t xml:space="preserve"> includes, among other things, supply for profit, offer for sale, and have in possession for sale.</w:t>
      </w:r>
      <w:r w:rsidRPr="002B76EA">
        <w:t>]</w:t>
      </w:r>
    </w:p>
    <w:p w14:paraId="5E38C116" w14:textId="77777777" w:rsidR="002B76EA" w:rsidRDefault="002B76EA" w:rsidP="00BA4052">
      <w:pPr>
        <w:tabs>
          <w:tab w:val="right" w:pos="9026"/>
        </w:tabs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2B18E8">
        <w:rPr>
          <w:rFonts w:eastAsia="Times New Roman"/>
          <w:b/>
          <w:i/>
          <w:szCs w:val="20"/>
          <w:lang w:val="en-US" w:eastAsia="en-AU"/>
        </w:rPr>
        <w:t>supply</w:t>
      </w:r>
      <w:proofErr w:type="gramEnd"/>
      <w:r w:rsidR="00B37351">
        <w:rPr>
          <w:rFonts w:eastAsia="Times New Roman"/>
          <w:szCs w:val="20"/>
          <w:lang w:val="en-US" w:eastAsia="en-AU"/>
        </w:rPr>
        <w:t xml:space="preserve"> </w:t>
      </w:r>
      <w:r w:rsidR="00B37351" w:rsidRPr="00B37351">
        <w:rPr>
          <w:rFonts w:eastAsia="Times New Roman"/>
          <w:szCs w:val="20"/>
          <w:lang w:val="en-US" w:eastAsia="en-AU"/>
        </w:rPr>
        <w:t>has the meaning given by the existing ACT Liquor Act, dictionary</w:t>
      </w:r>
      <w:r>
        <w:rPr>
          <w:rFonts w:eastAsia="Times New Roman"/>
          <w:szCs w:val="20"/>
          <w:lang w:val="en-US" w:eastAsia="en-AU"/>
        </w:rPr>
        <w:t>.</w:t>
      </w:r>
    </w:p>
    <w:p w14:paraId="42544920" w14:textId="77777777" w:rsidR="00B37351" w:rsidRPr="002B76EA" w:rsidRDefault="00B37351" w:rsidP="00961336">
      <w:pPr>
        <w:pStyle w:val="Note"/>
      </w:pPr>
      <w:r w:rsidRPr="002B76EA">
        <w:t>[</w:t>
      </w:r>
      <w:r>
        <w:t>Note:</w:t>
      </w:r>
      <w:r>
        <w:tab/>
        <w:t>Under the existing ACT Liquor Act definition, ‘</w:t>
      </w:r>
      <w:r>
        <w:rPr>
          <w:b/>
          <w:i/>
        </w:rPr>
        <w:t>supply</w:t>
      </w:r>
      <w:r>
        <w:t xml:space="preserve"> includes sell.’</w:t>
      </w:r>
      <w:r w:rsidRPr="002B76EA">
        <w:t>]</w:t>
      </w:r>
    </w:p>
    <w:p w14:paraId="36862C30" w14:textId="77777777" w:rsidR="00AA3396" w:rsidRDefault="00AA3396" w:rsidP="00AA3396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r>
        <w:rPr>
          <w:rFonts w:eastAsia="Times New Roman"/>
          <w:b/>
          <w:i/>
          <w:szCs w:val="20"/>
          <w:lang w:val="en-US" w:eastAsia="en-AU"/>
        </w:rPr>
        <w:t>University building</w:t>
      </w:r>
      <w:r>
        <w:rPr>
          <w:rFonts w:eastAsia="Times New Roman"/>
          <w:szCs w:val="20"/>
          <w:lang w:val="en-US" w:eastAsia="en-AU"/>
        </w:rPr>
        <w:t xml:space="preserve"> means a building</w:t>
      </w:r>
      <w:r w:rsidR="00B37351">
        <w:rPr>
          <w:rFonts w:eastAsia="Times New Roman"/>
          <w:szCs w:val="20"/>
          <w:lang w:val="en-US" w:eastAsia="en-AU"/>
        </w:rPr>
        <w:t xml:space="preserve"> </w:t>
      </w:r>
      <w:r w:rsidR="00E173D5">
        <w:rPr>
          <w:rFonts w:eastAsia="Times New Roman"/>
          <w:szCs w:val="20"/>
          <w:lang w:val="en-US" w:eastAsia="en-AU"/>
        </w:rPr>
        <w:t>in the ACT</w:t>
      </w:r>
      <w:r w:rsidRPr="00AA3396">
        <w:rPr>
          <w:rFonts w:eastAsia="Times New Roman"/>
          <w:szCs w:val="20"/>
          <w:lang w:val="en-US" w:eastAsia="en-AU"/>
        </w:rPr>
        <w:t xml:space="preserve"> </w:t>
      </w:r>
      <w:r w:rsidR="00C7702A">
        <w:rPr>
          <w:rFonts w:eastAsia="Times New Roman"/>
          <w:szCs w:val="20"/>
          <w:lang w:val="en-US" w:eastAsia="en-AU"/>
        </w:rPr>
        <w:t xml:space="preserve">that is </w:t>
      </w:r>
      <w:r w:rsidR="00E173D5">
        <w:rPr>
          <w:rFonts w:eastAsia="Times New Roman"/>
          <w:szCs w:val="20"/>
          <w:lang w:val="en-US" w:eastAsia="en-AU"/>
        </w:rPr>
        <w:t>occupied</w:t>
      </w:r>
      <w:r w:rsidR="00C7702A">
        <w:rPr>
          <w:rFonts w:eastAsia="Times New Roman"/>
          <w:szCs w:val="20"/>
          <w:lang w:val="en-US" w:eastAsia="en-AU"/>
        </w:rPr>
        <w:t xml:space="preserve"> </w:t>
      </w:r>
      <w:r w:rsidRPr="00AA3396">
        <w:rPr>
          <w:rFonts w:eastAsia="Times New Roman"/>
          <w:szCs w:val="20"/>
          <w:lang w:val="en-US" w:eastAsia="en-AU"/>
        </w:rPr>
        <w:t xml:space="preserve">by the University </w:t>
      </w:r>
      <w:r w:rsidR="005A1E39">
        <w:rPr>
          <w:rFonts w:eastAsia="Times New Roman"/>
          <w:szCs w:val="20"/>
          <w:lang w:val="en-US" w:eastAsia="en-AU"/>
        </w:rPr>
        <w:t>or a</w:t>
      </w:r>
      <w:r w:rsidR="00B37351">
        <w:rPr>
          <w:rFonts w:eastAsia="Times New Roman"/>
          <w:szCs w:val="20"/>
          <w:lang w:val="en-US" w:eastAsia="en-AU"/>
        </w:rPr>
        <w:t>n affiliated college</w:t>
      </w:r>
      <w:r w:rsidR="00B456EE">
        <w:rPr>
          <w:rFonts w:eastAsia="Times New Roman"/>
          <w:szCs w:val="20"/>
          <w:lang w:val="en-US" w:eastAsia="en-AU"/>
        </w:rPr>
        <w:t xml:space="preserve"> and, to remove any doubt, includes University House and the halls of residence in the ACT</w:t>
      </w:r>
      <w:r w:rsidRPr="00AA3396">
        <w:rPr>
          <w:rFonts w:eastAsia="Times New Roman"/>
          <w:szCs w:val="20"/>
          <w:lang w:val="en-US" w:eastAsia="en-AU"/>
        </w:rPr>
        <w:t>.</w:t>
      </w:r>
    </w:p>
    <w:p w14:paraId="545A05ED" w14:textId="77777777" w:rsidR="00BC49F5" w:rsidRDefault="00BC49F5" w:rsidP="00961336">
      <w:pPr>
        <w:pStyle w:val="Note"/>
      </w:pPr>
      <w:r w:rsidRPr="002B76EA">
        <w:t>[</w:t>
      </w:r>
      <w:r>
        <w:t>Note:</w:t>
      </w:r>
      <w:r>
        <w:tab/>
        <w:t xml:space="preserve">This definition corresponds to paragraph (a) of the definition of </w:t>
      </w:r>
      <w:r w:rsidRPr="00BC49F5">
        <w:rPr>
          <w:b/>
          <w:i/>
        </w:rPr>
        <w:t>exempt university building</w:t>
      </w:r>
      <w:r w:rsidR="00B456EE">
        <w:t xml:space="preserve"> </w:t>
      </w:r>
      <w:r w:rsidR="00AD224E">
        <w:t xml:space="preserve">in </w:t>
      </w:r>
      <w:r>
        <w:t>the existing ACT Liquor Act</w:t>
      </w:r>
      <w:r w:rsidR="00B456EE">
        <w:t xml:space="preserve">, </w:t>
      </w:r>
      <w:r w:rsidR="00B456EE" w:rsidRPr="00B456EE">
        <w:t>section 8(4)</w:t>
      </w:r>
      <w:r>
        <w:t>. The provisions of the existing ACT Liquor Act relating to the sale of liquor do not apply to the sale of liquor in a University building in which the sale of liquor is authorised by a statute (see existing ACT Liquor Act, s</w:t>
      </w:r>
      <w:r w:rsidR="00170FB4">
        <w:t>e</w:t>
      </w:r>
      <w:r>
        <w:t>ction 8(1) and (4)</w:t>
      </w:r>
      <w:r w:rsidR="00170FB4">
        <w:t>).</w:t>
      </w:r>
      <w:r w:rsidRPr="002B76EA">
        <w:t>]</w:t>
      </w:r>
    </w:p>
    <w:p w14:paraId="1CA242CC" w14:textId="77777777" w:rsidR="000F08C6" w:rsidRDefault="000F08C6" w:rsidP="00BC49F5">
      <w:pPr>
        <w:tabs>
          <w:tab w:val="left" w:pos="1985"/>
          <w:tab w:val="left" w:pos="2880"/>
        </w:tabs>
        <w:spacing w:before="60" w:after="0" w:line="240" w:lineRule="auto"/>
        <w:ind w:left="1985" w:hanging="851"/>
        <w:rPr>
          <w:rFonts w:eastAsia="Times New Roman"/>
          <w:szCs w:val="20"/>
          <w:lang w:val="en-US" w:eastAsia="en-AU"/>
        </w:rPr>
      </w:pPr>
      <w:r>
        <w:rPr>
          <w:rFonts w:eastAsia="Times New Roman"/>
          <w:b/>
          <w:i/>
          <w:szCs w:val="20"/>
          <w:lang w:val="en-US" w:eastAsia="en-AU"/>
        </w:rPr>
        <w:t>University premises</w:t>
      </w:r>
      <w:r>
        <w:rPr>
          <w:rFonts w:eastAsia="Times New Roman"/>
          <w:szCs w:val="20"/>
          <w:lang w:val="en-US" w:eastAsia="en-AU"/>
        </w:rPr>
        <w:t xml:space="preserve"> means:</w:t>
      </w:r>
    </w:p>
    <w:p w14:paraId="17E93C97" w14:textId="77777777" w:rsidR="000F08C6" w:rsidRDefault="000F08C6" w:rsidP="000F08C6">
      <w:pPr>
        <w:pStyle w:val="Heading5"/>
        <w:rPr>
          <w:rFonts w:eastAsia="Times New Roman"/>
          <w:lang w:eastAsia="en-AU"/>
        </w:rPr>
      </w:pPr>
      <w:proofErr w:type="gramStart"/>
      <w:r>
        <w:rPr>
          <w:rFonts w:eastAsia="Times New Roman"/>
          <w:lang w:eastAsia="en-AU"/>
        </w:rPr>
        <w:t>a</w:t>
      </w:r>
      <w:proofErr w:type="gramEnd"/>
      <w:r>
        <w:rPr>
          <w:rFonts w:eastAsia="Times New Roman"/>
          <w:lang w:eastAsia="en-AU"/>
        </w:rPr>
        <w:t xml:space="preserve"> Uni</w:t>
      </w:r>
      <w:r w:rsidR="00D0132A">
        <w:rPr>
          <w:rFonts w:eastAsia="Times New Roman"/>
          <w:lang w:eastAsia="en-AU"/>
        </w:rPr>
        <w:t>versity building</w:t>
      </w:r>
      <w:r>
        <w:rPr>
          <w:rFonts w:eastAsia="Times New Roman"/>
          <w:lang w:eastAsia="en-AU"/>
        </w:rPr>
        <w:t>; or</w:t>
      </w:r>
    </w:p>
    <w:p w14:paraId="69C63456" w14:textId="77777777" w:rsidR="00AB27B8" w:rsidRPr="00B456EE" w:rsidRDefault="000F08C6" w:rsidP="00B456EE">
      <w:pPr>
        <w:pStyle w:val="Heading5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any other premises owned or occupied by the University in the ACT and includes, for example</w:t>
      </w:r>
      <w:r w:rsidR="00B456EE">
        <w:rPr>
          <w:rFonts w:eastAsia="Times New Roman"/>
          <w:lang w:eastAsia="en-AU"/>
        </w:rPr>
        <w:t xml:space="preserve">, </w:t>
      </w:r>
      <w:r w:rsidR="00AB27B8" w:rsidRPr="00B456EE">
        <w:rPr>
          <w:rFonts w:eastAsia="Times New Roman"/>
          <w:lang w:eastAsia="en-AU"/>
        </w:rPr>
        <w:t>the grounds of any campus of the University in the ACT; or</w:t>
      </w:r>
    </w:p>
    <w:p w14:paraId="73D2AC05" w14:textId="77777777" w:rsidR="00D0132A" w:rsidRDefault="000F08C6" w:rsidP="000F08C6">
      <w:pPr>
        <w:pStyle w:val="Heading5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any other premises </w:t>
      </w:r>
      <w:r w:rsidR="00D0132A">
        <w:rPr>
          <w:rFonts w:eastAsia="Times New Roman"/>
          <w:lang w:eastAsia="en-AU"/>
        </w:rPr>
        <w:t xml:space="preserve">in the ACT </w:t>
      </w:r>
      <w:r>
        <w:rPr>
          <w:rFonts w:eastAsia="Times New Roman"/>
          <w:lang w:eastAsia="en-AU"/>
        </w:rPr>
        <w:t xml:space="preserve">in which accommodation </w:t>
      </w:r>
      <w:r w:rsidR="00D0132A">
        <w:rPr>
          <w:rFonts w:eastAsia="Times New Roman"/>
          <w:lang w:eastAsia="en-AU"/>
        </w:rPr>
        <w:t>is</w:t>
      </w:r>
      <w:r>
        <w:rPr>
          <w:rFonts w:eastAsia="Times New Roman"/>
          <w:lang w:eastAsia="en-AU"/>
        </w:rPr>
        <w:t xml:space="preserve"> </w:t>
      </w:r>
      <w:r w:rsidR="00AB27B8">
        <w:rPr>
          <w:rFonts w:eastAsia="Times New Roman"/>
          <w:lang w:eastAsia="en-AU"/>
        </w:rPr>
        <w:t xml:space="preserve">arranged or </w:t>
      </w:r>
      <w:r>
        <w:rPr>
          <w:rFonts w:eastAsia="Times New Roman"/>
          <w:lang w:eastAsia="en-AU"/>
        </w:rPr>
        <w:t xml:space="preserve">provided by </w:t>
      </w:r>
      <w:r w:rsidR="00D0132A">
        <w:rPr>
          <w:rFonts w:eastAsia="Times New Roman"/>
          <w:lang w:eastAsia="en-AU"/>
        </w:rPr>
        <w:t xml:space="preserve">or on behalf of </w:t>
      </w:r>
      <w:r>
        <w:rPr>
          <w:rFonts w:eastAsia="Times New Roman"/>
          <w:lang w:eastAsia="en-AU"/>
        </w:rPr>
        <w:t>the University for, or primarily for, members of staff, or stud</w:t>
      </w:r>
      <w:r w:rsidR="00D0132A">
        <w:rPr>
          <w:rFonts w:eastAsia="Times New Roman"/>
          <w:lang w:eastAsia="en-AU"/>
        </w:rPr>
        <w:t>e</w:t>
      </w:r>
      <w:r>
        <w:rPr>
          <w:rFonts w:eastAsia="Times New Roman"/>
          <w:lang w:eastAsia="en-AU"/>
        </w:rPr>
        <w:t>nts, of the University</w:t>
      </w:r>
      <w:r w:rsidR="00D0132A">
        <w:rPr>
          <w:rFonts w:eastAsia="Times New Roman"/>
          <w:lang w:eastAsia="en-AU"/>
        </w:rPr>
        <w:t>; or</w:t>
      </w:r>
    </w:p>
    <w:p w14:paraId="741E216B" w14:textId="77777777" w:rsidR="00AB27B8" w:rsidRDefault="00D0132A" w:rsidP="000F08C6">
      <w:pPr>
        <w:pStyle w:val="Heading5"/>
        <w:rPr>
          <w:rFonts w:eastAsia="Times New Roman"/>
          <w:lang w:eastAsia="en-AU"/>
        </w:rPr>
      </w:pPr>
      <w:proofErr w:type="gramStart"/>
      <w:r>
        <w:rPr>
          <w:rFonts w:eastAsia="Times New Roman"/>
          <w:lang w:eastAsia="en-AU"/>
        </w:rPr>
        <w:t>any</w:t>
      </w:r>
      <w:proofErr w:type="gramEnd"/>
      <w:r>
        <w:rPr>
          <w:rFonts w:eastAsia="Times New Roman"/>
          <w:lang w:eastAsia="en-AU"/>
        </w:rPr>
        <w:t xml:space="preserve"> other premises declared to be Univers</w:t>
      </w:r>
      <w:r w:rsidR="00AB27B8">
        <w:rPr>
          <w:rFonts w:eastAsia="Times New Roman"/>
          <w:lang w:eastAsia="en-AU"/>
        </w:rPr>
        <w:t>ity premises by a rule or order;</w:t>
      </w:r>
      <w:r w:rsidR="00322939">
        <w:rPr>
          <w:rFonts w:eastAsia="Times New Roman"/>
          <w:lang w:eastAsia="en-AU"/>
        </w:rPr>
        <w:t xml:space="preserve"> or</w:t>
      </w:r>
    </w:p>
    <w:p w14:paraId="42F4EB66" w14:textId="77777777" w:rsidR="000F08C6" w:rsidRDefault="0009628F" w:rsidP="000F08C6">
      <w:pPr>
        <w:pStyle w:val="Heading5"/>
        <w:rPr>
          <w:rFonts w:eastAsia="Times New Roman"/>
          <w:lang w:eastAsia="en-AU"/>
        </w:rPr>
      </w:pPr>
      <w:proofErr w:type="gramStart"/>
      <w:r>
        <w:rPr>
          <w:rFonts w:eastAsia="Times New Roman"/>
          <w:lang w:eastAsia="en-AU"/>
        </w:rPr>
        <w:t>to</w:t>
      </w:r>
      <w:proofErr w:type="gramEnd"/>
      <w:r>
        <w:rPr>
          <w:rFonts w:eastAsia="Times New Roman"/>
          <w:lang w:eastAsia="en-AU"/>
        </w:rPr>
        <w:t xml:space="preserve"> remove any doubt, </w:t>
      </w:r>
      <w:r w:rsidR="00AB27B8">
        <w:rPr>
          <w:rFonts w:eastAsia="Times New Roman"/>
          <w:lang w:eastAsia="en-AU"/>
        </w:rPr>
        <w:t>any part of a building or premises mentioned in paragraphs (a) to (d).</w:t>
      </w:r>
    </w:p>
    <w:p w14:paraId="48F786B0" w14:textId="77777777" w:rsidR="00E151E7" w:rsidRPr="002B76EA" w:rsidRDefault="00E151E7" w:rsidP="00961336">
      <w:pPr>
        <w:pStyle w:val="Note"/>
      </w:pPr>
      <w:r w:rsidRPr="002B76EA">
        <w:t>[</w:t>
      </w:r>
      <w:r>
        <w:t>Note:</w:t>
      </w:r>
      <w:r>
        <w:tab/>
        <w:t xml:space="preserve">See definition of </w:t>
      </w:r>
      <w:r w:rsidRPr="00E151E7">
        <w:rPr>
          <w:b/>
          <w:i/>
        </w:rPr>
        <w:t>premises</w:t>
      </w:r>
      <w:r>
        <w:t>.</w:t>
      </w:r>
      <w:r w:rsidRPr="002B76EA">
        <w:t>]</w:t>
      </w:r>
    </w:p>
    <w:p w14:paraId="5AF6F796" w14:textId="77777777" w:rsidR="00147659" w:rsidRDefault="00147659" w:rsidP="0084594D">
      <w:pPr>
        <w:spacing w:before="180" w:after="0" w:line="240" w:lineRule="auto"/>
        <w:ind w:left="1134"/>
        <w:rPr>
          <w:rFonts w:eastAsia="Times New Roman"/>
          <w:szCs w:val="20"/>
          <w:lang w:val="en-US" w:eastAsia="en-AU"/>
        </w:rPr>
      </w:pPr>
      <w:proofErr w:type="gramStart"/>
      <w:r w:rsidRPr="00147659">
        <w:rPr>
          <w:rFonts w:eastAsia="Times New Roman"/>
          <w:b/>
          <w:i/>
          <w:szCs w:val="20"/>
          <w:lang w:val="en-US" w:eastAsia="en-AU"/>
        </w:rPr>
        <w:t>young</w:t>
      </w:r>
      <w:proofErr w:type="gramEnd"/>
      <w:r w:rsidRPr="00147659">
        <w:rPr>
          <w:rFonts w:eastAsia="Times New Roman"/>
          <w:b/>
          <w:i/>
          <w:szCs w:val="20"/>
          <w:lang w:val="en-US" w:eastAsia="en-AU"/>
        </w:rPr>
        <w:t xml:space="preserve"> person</w:t>
      </w:r>
      <w:r>
        <w:rPr>
          <w:rFonts w:eastAsia="Times New Roman"/>
          <w:szCs w:val="20"/>
          <w:lang w:val="en-US" w:eastAsia="en-AU"/>
        </w:rPr>
        <w:t xml:space="preserve"> means a person who is 12 years old or older, but not yet an adult.</w:t>
      </w:r>
    </w:p>
    <w:p w14:paraId="4F8513AD" w14:textId="77777777" w:rsidR="00EB1E86" w:rsidRPr="002B76EA" w:rsidRDefault="00EB1E86" w:rsidP="00961336">
      <w:pPr>
        <w:pStyle w:val="Note"/>
      </w:pPr>
      <w:r w:rsidRPr="002B76EA">
        <w:t>[</w:t>
      </w:r>
      <w:r>
        <w:t>Note 1:</w:t>
      </w:r>
      <w:r>
        <w:tab/>
      </w:r>
      <w:r w:rsidRPr="00EB1E86">
        <w:t xml:space="preserve">The definition of </w:t>
      </w:r>
      <w:r w:rsidRPr="00B456EE">
        <w:rPr>
          <w:b/>
          <w:i/>
        </w:rPr>
        <w:t>young person</w:t>
      </w:r>
      <w:r w:rsidRPr="00EB1E86">
        <w:t xml:space="preserve"> corresponds to the definition of the term applying under the existing ACT Liquor Act (see dictionary to that Act).</w:t>
      </w:r>
      <w:r w:rsidRPr="002B76EA">
        <w:t>]</w:t>
      </w:r>
    </w:p>
    <w:p w14:paraId="3F50BA0D" w14:textId="77777777" w:rsidR="009F222F" w:rsidRPr="00F35BC7" w:rsidRDefault="009F222F" w:rsidP="00961336">
      <w:pPr>
        <w:pStyle w:val="Note"/>
      </w:pPr>
      <w:r w:rsidRPr="00F35BC7">
        <w:t>[Note</w:t>
      </w:r>
      <w:r w:rsidR="00DD2516">
        <w:t xml:space="preserve"> 2</w:t>
      </w:r>
      <w:r w:rsidRPr="00F35BC7">
        <w:t>:</w:t>
      </w:r>
      <w:r w:rsidRPr="00F35BC7">
        <w:tab/>
        <w:t>For definitions applying to University legislation generally, see the dictionary in the Legislation Statute. That dictionary defines terms relevant to this instrument, including the following:</w:t>
      </w:r>
    </w:p>
    <w:p w14:paraId="16FE5546" w14:textId="77777777" w:rsidR="00595ED8" w:rsidRDefault="009F222F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r>
        <w:rPr>
          <w:rFonts w:eastAsia="Times New Roman"/>
          <w:sz w:val="18"/>
          <w:szCs w:val="18"/>
          <w:lang w:eastAsia="en-AU"/>
        </w:rPr>
        <w:t>affiliated college</w:t>
      </w:r>
    </w:p>
    <w:p w14:paraId="361A1C06" w14:textId="1C322E05" w:rsidR="009F222F" w:rsidRDefault="00595ED8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r>
        <w:rPr>
          <w:rFonts w:eastAsia="Times New Roman"/>
          <w:sz w:val="18"/>
          <w:szCs w:val="18"/>
          <w:lang w:eastAsia="en-AU"/>
        </w:rPr>
        <w:t>breach</w:t>
      </w:r>
    </w:p>
    <w:p w14:paraId="4C1C36C7" w14:textId="41FA6C93" w:rsidR="00F166D4" w:rsidRPr="00F35BC7" w:rsidRDefault="00F166D4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r>
        <w:rPr>
          <w:rFonts w:eastAsia="Times New Roman"/>
          <w:sz w:val="18"/>
          <w:szCs w:val="18"/>
          <w:lang w:eastAsia="en-AU"/>
        </w:rPr>
        <w:t>entity</w:t>
      </w:r>
    </w:p>
    <w:p w14:paraId="22B1D17F" w14:textId="77777777" w:rsidR="009F222F" w:rsidRDefault="009F222F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r>
        <w:rPr>
          <w:rFonts w:eastAsia="Times New Roman"/>
          <w:sz w:val="18"/>
          <w:szCs w:val="18"/>
          <w:lang w:eastAsia="en-AU"/>
        </w:rPr>
        <w:t>hall of residence</w:t>
      </w:r>
    </w:p>
    <w:p w14:paraId="1ABEBB46" w14:textId="77777777" w:rsidR="009F222F" w:rsidRDefault="009F222F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r>
        <w:rPr>
          <w:rFonts w:eastAsia="Times New Roman"/>
          <w:sz w:val="18"/>
          <w:szCs w:val="18"/>
          <w:lang w:eastAsia="en-AU"/>
        </w:rPr>
        <w:t>order</w:t>
      </w:r>
    </w:p>
    <w:p w14:paraId="22232082" w14:textId="77777777" w:rsidR="009F222F" w:rsidRDefault="009F222F" w:rsidP="009F222F">
      <w:pPr>
        <w:numPr>
          <w:ilvl w:val="0"/>
          <w:numId w:val="46"/>
        </w:numPr>
        <w:tabs>
          <w:tab w:val="left" w:pos="1985"/>
        </w:tabs>
        <w:spacing w:before="60" w:after="0" w:line="240" w:lineRule="auto"/>
        <w:contextualSpacing/>
        <w:rPr>
          <w:rFonts w:eastAsia="Times New Roman"/>
          <w:sz w:val="18"/>
          <w:szCs w:val="18"/>
          <w:lang w:eastAsia="en-AU"/>
        </w:rPr>
      </w:pPr>
      <w:proofErr w:type="gramStart"/>
      <w:r>
        <w:rPr>
          <w:rFonts w:eastAsia="Times New Roman"/>
          <w:sz w:val="18"/>
          <w:szCs w:val="18"/>
          <w:lang w:eastAsia="en-AU"/>
        </w:rPr>
        <w:t>rule</w:t>
      </w:r>
      <w:proofErr w:type="gramEnd"/>
      <w:r w:rsidRPr="009F222F">
        <w:rPr>
          <w:rFonts w:eastAsia="Times New Roman"/>
          <w:sz w:val="18"/>
          <w:szCs w:val="18"/>
          <w:lang w:eastAsia="en-AU"/>
        </w:rPr>
        <w:t>.]</w:t>
      </w:r>
    </w:p>
    <w:p w14:paraId="38A2D7EB" w14:textId="77777777" w:rsidR="00961C7F" w:rsidRDefault="00CE5F45" w:rsidP="00961C7F">
      <w:pPr>
        <w:pStyle w:val="Heading1"/>
      </w:pPr>
      <w:bookmarkStart w:id="12" w:name="_Toc112760157"/>
      <w:r>
        <w:lastRenderedPageBreak/>
        <w:t>Liquor authorisations</w:t>
      </w:r>
      <w:bookmarkEnd w:id="12"/>
    </w:p>
    <w:p w14:paraId="5A423127" w14:textId="77777777" w:rsidR="00961C7F" w:rsidRDefault="002A3096" w:rsidP="00961C7F">
      <w:pPr>
        <w:pStyle w:val="Heading3"/>
      </w:pPr>
      <w:bookmarkStart w:id="13" w:name="_Toc112760158"/>
      <w:r>
        <w:t xml:space="preserve">Authorisation provided by liquor </w:t>
      </w:r>
      <w:r w:rsidR="00FA369D">
        <w:t>authorisation</w:t>
      </w:r>
      <w:bookmarkEnd w:id="13"/>
    </w:p>
    <w:p w14:paraId="38649CC1" w14:textId="77777777" w:rsidR="0096427A" w:rsidRDefault="00CD6883" w:rsidP="00961C7F">
      <w:pPr>
        <w:pStyle w:val="Heading4"/>
        <w:rPr>
          <w:lang w:eastAsia="en-AU"/>
        </w:rPr>
      </w:pPr>
      <w:r>
        <w:rPr>
          <w:lang w:eastAsia="en-AU"/>
        </w:rPr>
        <w:t xml:space="preserve">The </w:t>
      </w:r>
      <w:r w:rsidR="00F02DE6">
        <w:rPr>
          <w:lang w:eastAsia="en-AU"/>
        </w:rPr>
        <w:t>holder of a liquor authorisation</w:t>
      </w:r>
      <w:r w:rsidR="0096427A">
        <w:rPr>
          <w:lang w:eastAsia="en-AU"/>
        </w:rPr>
        <w:t xml:space="preserve"> in force under this instrument</w:t>
      </w:r>
      <w:r w:rsidR="00581268">
        <w:rPr>
          <w:lang w:eastAsia="en-AU"/>
        </w:rPr>
        <w:t xml:space="preserve"> is authorised</w:t>
      </w:r>
      <w:r w:rsidR="0096427A">
        <w:rPr>
          <w:lang w:eastAsia="en-AU"/>
        </w:rPr>
        <w:t xml:space="preserve"> to sell liquor subject to the </w:t>
      </w:r>
      <w:r w:rsidR="005E426C">
        <w:rPr>
          <w:lang w:eastAsia="en-AU"/>
        </w:rPr>
        <w:t>limitations stated in the authorisation</w:t>
      </w:r>
      <w:r w:rsidR="0096427A">
        <w:rPr>
          <w:lang w:eastAsia="en-AU"/>
        </w:rPr>
        <w:t>.</w:t>
      </w:r>
    </w:p>
    <w:p w14:paraId="06DE6E0F" w14:textId="77777777" w:rsidR="00961C7F" w:rsidRDefault="0096427A" w:rsidP="00961C7F">
      <w:pPr>
        <w:pStyle w:val="Heading4"/>
        <w:rPr>
          <w:lang w:eastAsia="en-AU"/>
        </w:rPr>
      </w:pPr>
      <w:r>
        <w:rPr>
          <w:lang w:eastAsia="en-AU"/>
        </w:rPr>
        <w:t>Subsection (1) has effect despite anything in any ACT law.</w:t>
      </w:r>
    </w:p>
    <w:p w14:paraId="575BA723" w14:textId="77777777" w:rsidR="00450DC2" w:rsidRDefault="00450DC2" w:rsidP="00450DC2">
      <w:pPr>
        <w:pStyle w:val="Heading3"/>
        <w:keepNext/>
        <w:tabs>
          <w:tab w:val="clear" w:pos="709"/>
        </w:tabs>
      </w:pPr>
      <w:bookmarkStart w:id="14" w:name="_Toc112760159"/>
      <w:bookmarkStart w:id="15" w:name="_Hlk109122459"/>
      <w:r>
        <w:t xml:space="preserve">Issue </w:t>
      </w:r>
      <w:bookmarkStart w:id="16" w:name="_Toc23519939"/>
      <w:r w:rsidR="00E07686">
        <w:t>of liquor authorisations</w:t>
      </w:r>
      <w:r>
        <w:t xml:space="preserve"> etc.</w:t>
      </w:r>
      <w:bookmarkEnd w:id="14"/>
      <w:bookmarkEnd w:id="16"/>
    </w:p>
    <w:bookmarkEnd w:id="15"/>
    <w:p w14:paraId="7227CAD2" w14:textId="34398512" w:rsidR="00450DC2" w:rsidRDefault="00450DC2" w:rsidP="00450DC2">
      <w:pPr>
        <w:pStyle w:val="Heading4"/>
      </w:pPr>
      <w:r>
        <w:t>The Vi</w:t>
      </w:r>
      <w:r w:rsidR="009807DA">
        <w:t>ce-Chancellor may issue</w:t>
      </w:r>
      <w:r w:rsidR="008C4B03">
        <w:t xml:space="preserve"> an </w:t>
      </w:r>
      <w:r w:rsidR="00E07686">
        <w:t>authorisation</w:t>
      </w:r>
      <w:r>
        <w:t xml:space="preserve"> (a </w:t>
      </w:r>
      <w:r>
        <w:rPr>
          <w:rStyle w:val="CharBoldItalic"/>
        </w:rPr>
        <w:t>liquor</w:t>
      </w:r>
      <w:r w:rsidR="00E07686">
        <w:rPr>
          <w:rStyle w:val="CharBoldItalic"/>
        </w:rPr>
        <w:t xml:space="preserve"> authorisation</w:t>
      </w:r>
      <w:r>
        <w:t>)</w:t>
      </w:r>
      <w:r w:rsidR="008C4B03">
        <w:t>, in written or electronic form,</w:t>
      </w:r>
      <w:r>
        <w:t xml:space="preserve"> aut</w:t>
      </w:r>
      <w:r w:rsidR="00E07686">
        <w:t>horising the sale of liquor at University premises</w:t>
      </w:r>
      <w:r>
        <w:t>.</w:t>
      </w:r>
    </w:p>
    <w:p w14:paraId="7B9CC3B6" w14:textId="77777777" w:rsidR="00450DC2" w:rsidRDefault="00F962B7" w:rsidP="00756755">
      <w:pPr>
        <w:pStyle w:val="Heading4"/>
      </w:pPr>
      <w:r>
        <w:t>A liquor</w:t>
      </w:r>
      <w:r w:rsidR="005341D7">
        <w:t xml:space="preserve"> authorisation</w:t>
      </w:r>
      <w:r w:rsidR="00756755">
        <w:t xml:space="preserve"> may be of any</w:t>
      </w:r>
      <w:r w:rsidR="00450DC2">
        <w:t xml:space="preserve"> kind decided, in writing, by the Vice-Chancellor.</w:t>
      </w:r>
    </w:p>
    <w:p w14:paraId="480D0CD6" w14:textId="77777777" w:rsidR="00756755" w:rsidRDefault="00F962B7" w:rsidP="00F962B7">
      <w:pPr>
        <w:pStyle w:val="Heading4"/>
      </w:pPr>
      <w:r>
        <w:t>A liquor</w:t>
      </w:r>
      <w:r w:rsidR="005341D7">
        <w:t xml:space="preserve"> authorisation</w:t>
      </w:r>
      <w:r>
        <w:t xml:space="preserve"> must state:</w:t>
      </w:r>
    </w:p>
    <w:p w14:paraId="37B240FD" w14:textId="078A0E13" w:rsidR="00B90411" w:rsidRDefault="00667F37" w:rsidP="00F962B7">
      <w:pPr>
        <w:pStyle w:val="Heading5"/>
      </w:pPr>
      <w:proofErr w:type="gramStart"/>
      <w:r>
        <w:t>the</w:t>
      </w:r>
      <w:proofErr w:type="gramEnd"/>
      <w:r>
        <w:t xml:space="preserve"> entity to which the authorisation</w:t>
      </w:r>
      <w:r w:rsidR="0005352B">
        <w:t xml:space="preserve"> is issued;</w:t>
      </w:r>
      <w:r w:rsidR="00B90411">
        <w:t xml:space="preserve"> and</w:t>
      </w:r>
    </w:p>
    <w:p w14:paraId="4C73FC2E" w14:textId="77777777" w:rsidR="0005352B" w:rsidRDefault="008E38DC" w:rsidP="00F962B7">
      <w:pPr>
        <w:pStyle w:val="Heading5"/>
      </w:pPr>
      <w:proofErr w:type="gramStart"/>
      <w:r>
        <w:t>the</w:t>
      </w:r>
      <w:proofErr w:type="gramEnd"/>
      <w:r>
        <w:t xml:space="preserve"> limitations to which the authorisation </w:t>
      </w:r>
      <w:r w:rsidR="005341D7">
        <w:t>provided by the liquor authorisation</w:t>
      </w:r>
      <w:r w:rsidR="00B90411">
        <w:t xml:space="preserve"> is</w:t>
      </w:r>
      <w:r>
        <w:t xml:space="preserve"> subject.</w:t>
      </w:r>
    </w:p>
    <w:p w14:paraId="189E5B7D" w14:textId="77777777" w:rsidR="00B90411" w:rsidRPr="00B90411" w:rsidRDefault="007F60B6" w:rsidP="00B90411">
      <w:pPr>
        <w:pStyle w:val="Heading4"/>
      </w:pPr>
      <w:r>
        <w:t>For</w:t>
      </w:r>
      <w:r w:rsidR="00B90411">
        <w:t xml:space="preserve"> su</w:t>
      </w:r>
      <w:r w:rsidR="005341D7">
        <w:t>bsection (3</w:t>
      </w:r>
      <w:proofErr w:type="gramStart"/>
      <w:r w:rsidR="005341D7">
        <w:t>)(</w:t>
      </w:r>
      <w:proofErr w:type="gramEnd"/>
      <w:r w:rsidR="005341D7">
        <w:t>b), a liquor authorisation</w:t>
      </w:r>
      <w:r w:rsidR="00B90411">
        <w:t xml:space="preserve"> must state</w:t>
      </w:r>
      <w:r>
        <w:t xml:space="preserve"> the following (each of which is a </w:t>
      </w:r>
      <w:r w:rsidRPr="007F60B6">
        <w:rPr>
          <w:b/>
          <w:i/>
        </w:rPr>
        <w:t>limitation</w:t>
      </w:r>
      <w:r w:rsidR="005341D7">
        <w:t xml:space="preserve"> to which the authorisation</w:t>
      </w:r>
      <w:r>
        <w:t xml:space="preserve"> is subject)</w:t>
      </w:r>
      <w:r w:rsidR="00B90411">
        <w:t>:</w:t>
      </w:r>
    </w:p>
    <w:p w14:paraId="0E2877AC" w14:textId="77777777" w:rsidR="00F962B7" w:rsidRDefault="00B51C56" w:rsidP="00F962B7">
      <w:pPr>
        <w:pStyle w:val="Heading5"/>
      </w:pPr>
      <w:proofErr w:type="gramStart"/>
      <w:r>
        <w:t>the</w:t>
      </w:r>
      <w:proofErr w:type="gramEnd"/>
      <w:r>
        <w:t xml:space="preserve"> University premises</w:t>
      </w:r>
      <w:r w:rsidR="00F962B7">
        <w:t xml:space="preserve"> where the sale of liquor is authorised</w:t>
      </w:r>
      <w:r w:rsidR="00865528">
        <w:t xml:space="preserve"> (the </w:t>
      </w:r>
      <w:r>
        <w:rPr>
          <w:b/>
          <w:i/>
        </w:rPr>
        <w:t>authorised</w:t>
      </w:r>
      <w:r w:rsidR="00865528" w:rsidRPr="00865528">
        <w:rPr>
          <w:b/>
          <w:i/>
        </w:rPr>
        <w:t xml:space="preserve"> premises</w:t>
      </w:r>
      <w:r w:rsidR="00865528">
        <w:t>)</w:t>
      </w:r>
      <w:r w:rsidR="00B424A0">
        <w:t>;</w:t>
      </w:r>
    </w:p>
    <w:p w14:paraId="4183A9DF" w14:textId="77777777" w:rsidR="00F962B7" w:rsidRDefault="00F962B7" w:rsidP="00F962B7">
      <w:pPr>
        <w:pStyle w:val="Heading5"/>
      </w:pPr>
      <w:bookmarkStart w:id="17" w:name="_Hlk105667127"/>
      <w:proofErr w:type="gramStart"/>
      <w:r>
        <w:t>when</w:t>
      </w:r>
      <w:proofErr w:type="gramEnd"/>
      <w:r>
        <w:t xml:space="preserve"> it expires or the period during which the s</w:t>
      </w:r>
      <w:r w:rsidR="00B424A0">
        <w:t>ale of liquor is authorised;</w:t>
      </w:r>
    </w:p>
    <w:p w14:paraId="7318A62D" w14:textId="59FCD495" w:rsidR="00E6009F" w:rsidRDefault="00CA4DC9" w:rsidP="00CA4DC9">
      <w:pPr>
        <w:pStyle w:val="Heading5"/>
      </w:pPr>
      <w:proofErr w:type="gramStart"/>
      <w:r>
        <w:t>if</w:t>
      </w:r>
      <w:proofErr w:type="gramEnd"/>
      <w:r w:rsidR="00B51C56">
        <w:t xml:space="preserve"> the sale o</w:t>
      </w:r>
      <w:r w:rsidR="002B7BE8">
        <w:t>f</w:t>
      </w:r>
      <w:r w:rsidR="00B51C56">
        <w:t xml:space="preserve"> liquor is authorised</w:t>
      </w:r>
      <w:r>
        <w:t xml:space="preserve"> only during particular times</w:t>
      </w:r>
      <w:r w:rsidRPr="00CA4DC9">
        <w:t>—</w:t>
      </w:r>
      <w:r w:rsidR="005165B6">
        <w:t xml:space="preserve">the </w:t>
      </w:r>
      <w:r>
        <w:t>times</w:t>
      </w:r>
      <w:r w:rsidR="000525E9">
        <w:t xml:space="preserve"> during which</w:t>
      </w:r>
      <w:r w:rsidR="00B51C56">
        <w:t xml:space="preserve"> the sale of liquor is authorised</w:t>
      </w:r>
      <w:r w:rsidR="00B424A0">
        <w:t>;</w:t>
      </w:r>
    </w:p>
    <w:bookmarkEnd w:id="17"/>
    <w:p w14:paraId="13AC0835" w14:textId="77777777" w:rsidR="000525E9" w:rsidRDefault="00CA4DC9" w:rsidP="000525E9">
      <w:pPr>
        <w:pStyle w:val="Heading5"/>
      </w:pPr>
      <w:proofErr w:type="gramStart"/>
      <w:r>
        <w:t>if</w:t>
      </w:r>
      <w:proofErr w:type="gramEnd"/>
      <w:r w:rsidR="00B51C56">
        <w:t xml:space="preserve"> the sale of liquor is authorised</w:t>
      </w:r>
      <w:r>
        <w:t xml:space="preserve"> only for a particular function or </w:t>
      </w:r>
      <w:r w:rsidR="000525E9">
        <w:t xml:space="preserve">other </w:t>
      </w:r>
      <w:r>
        <w:t>event</w:t>
      </w:r>
      <w:r w:rsidR="000525E9" w:rsidRPr="000525E9">
        <w:t>—</w:t>
      </w:r>
      <w:r w:rsidR="000525E9">
        <w:t xml:space="preserve">the event for which the </w:t>
      </w:r>
      <w:r w:rsidR="00B51C56">
        <w:t>sale of liquor is authorised</w:t>
      </w:r>
      <w:r w:rsidR="00B424A0">
        <w:t>;</w:t>
      </w:r>
    </w:p>
    <w:p w14:paraId="49C39678" w14:textId="77777777" w:rsidR="00865528" w:rsidRDefault="000525E9" w:rsidP="000525E9">
      <w:pPr>
        <w:pStyle w:val="Heading5"/>
      </w:pPr>
      <w:proofErr w:type="gramStart"/>
      <w:r>
        <w:t>if</w:t>
      </w:r>
      <w:proofErr w:type="gramEnd"/>
      <w:r w:rsidR="00B51C56">
        <w:t xml:space="preserve"> the sale of liquor is authorised</w:t>
      </w:r>
      <w:r>
        <w:t xml:space="preserve"> only to particular persons</w:t>
      </w:r>
      <w:r w:rsidRPr="000525E9">
        <w:t>—</w:t>
      </w:r>
      <w:r>
        <w:t xml:space="preserve">the persons to whom the </w:t>
      </w:r>
      <w:r w:rsidR="00B51C56">
        <w:t>sale of liquor is authorised</w:t>
      </w:r>
      <w:r w:rsidR="00B424A0">
        <w:t>;</w:t>
      </w:r>
    </w:p>
    <w:p w14:paraId="6F7062CA" w14:textId="77777777" w:rsidR="00CA4DC9" w:rsidRDefault="00865528" w:rsidP="000525E9">
      <w:pPr>
        <w:pStyle w:val="Heading5"/>
      </w:pPr>
      <w:proofErr w:type="gramStart"/>
      <w:r>
        <w:t>whether</w:t>
      </w:r>
      <w:proofErr w:type="gramEnd"/>
      <w:r w:rsidR="00B51C56">
        <w:t xml:space="preserve"> the sale of liquor is authorised</w:t>
      </w:r>
      <w:r>
        <w:t xml:space="preserve"> in:</w:t>
      </w:r>
    </w:p>
    <w:p w14:paraId="458AE07C" w14:textId="77777777" w:rsidR="00865528" w:rsidRDefault="00865528" w:rsidP="00865528">
      <w:pPr>
        <w:pStyle w:val="Heading6"/>
      </w:pPr>
      <w:proofErr w:type="gramStart"/>
      <w:r>
        <w:t>open</w:t>
      </w:r>
      <w:proofErr w:type="gramEnd"/>
      <w:r>
        <w:t xml:space="preserve"> containers </w:t>
      </w:r>
      <w:r w:rsidR="00B51C56">
        <w:t>for consumption at the authorised</w:t>
      </w:r>
      <w:r>
        <w:t xml:space="preserve"> premises; or</w:t>
      </w:r>
    </w:p>
    <w:p w14:paraId="20FC3442" w14:textId="16C2DA95" w:rsidR="00811762" w:rsidRPr="00811762" w:rsidRDefault="00865528" w:rsidP="00352A6B">
      <w:pPr>
        <w:pStyle w:val="Heading6"/>
      </w:pPr>
      <w:proofErr w:type="gramStart"/>
      <w:r>
        <w:t>sealed</w:t>
      </w:r>
      <w:proofErr w:type="gramEnd"/>
      <w:r>
        <w:t xml:space="preserve"> containers f</w:t>
      </w:r>
      <w:r w:rsidR="007F60B6">
        <w:t xml:space="preserve">or consumption off the </w:t>
      </w:r>
      <w:r w:rsidR="00B51C56">
        <w:t>authorised</w:t>
      </w:r>
      <w:r w:rsidR="003C7A06">
        <w:t xml:space="preserve"> </w:t>
      </w:r>
      <w:r w:rsidR="00B424A0">
        <w:t>premises</w:t>
      </w:r>
      <w:r w:rsidR="00811762">
        <w:t>.</w:t>
      </w:r>
    </w:p>
    <w:p w14:paraId="67465A87" w14:textId="0443D4BC" w:rsidR="00450DC2" w:rsidRDefault="00B51C56" w:rsidP="00F962B7">
      <w:pPr>
        <w:pStyle w:val="Heading4"/>
      </w:pPr>
      <w:r>
        <w:t>A liquor authorisation</w:t>
      </w:r>
      <w:r w:rsidR="00F962B7">
        <w:t xml:space="preserve"> </w:t>
      </w:r>
      <w:r w:rsidR="00450DC2">
        <w:t>may</w:t>
      </w:r>
      <w:r w:rsidR="00352A6B">
        <w:t>:</w:t>
      </w:r>
    </w:p>
    <w:p w14:paraId="131725AC" w14:textId="2433A73F" w:rsidR="00811762" w:rsidRDefault="00352A6B" w:rsidP="00811762">
      <w:pPr>
        <w:pStyle w:val="Heading5"/>
      </w:pPr>
      <w:proofErr w:type="gramStart"/>
      <w:r>
        <w:t>for</w:t>
      </w:r>
      <w:proofErr w:type="gramEnd"/>
      <w:r>
        <w:t xml:space="preserve"> subsection (3)(b), declare </w:t>
      </w:r>
      <w:r w:rsidRPr="00352A6B">
        <w:t>anything else stated in the authorisation</w:t>
      </w:r>
      <w:r>
        <w:t xml:space="preserve"> to be a limitation to which the authorisation is subject; or</w:t>
      </w:r>
    </w:p>
    <w:p w14:paraId="366FC5E7" w14:textId="5D3BC5D3" w:rsidR="00811762" w:rsidRPr="00811762" w:rsidRDefault="00811762" w:rsidP="00811762">
      <w:pPr>
        <w:pStyle w:val="Heading5"/>
      </w:pPr>
      <w:proofErr w:type="gramStart"/>
      <w:r>
        <w:t>i</w:t>
      </w:r>
      <w:r w:rsidR="002D72C9">
        <w:t>nclude</w:t>
      </w:r>
      <w:proofErr w:type="gramEnd"/>
      <w:r w:rsidR="002D72C9">
        <w:t xml:space="preserve"> anything else that the Vice-Chancellor considers appropriate.</w:t>
      </w:r>
    </w:p>
    <w:p w14:paraId="110BE8E7" w14:textId="77777777" w:rsidR="0076374A" w:rsidRDefault="0076374A" w:rsidP="0076374A">
      <w:pPr>
        <w:pStyle w:val="Heading3"/>
        <w:keepNext/>
        <w:tabs>
          <w:tab w:val="clear" w:pos="709"/>
        </w:tabs>
      </w:pPr>
      <w:bookmarkStart w:id="18" w:name="_Toc23519941"/>
      <w:bookmarkStart w:id="19" w:name="_Toc112760160"/>
      <w:r w:rsidRPr="008E08E6">
        <w:t>Replacement o</w:t>
      </w:r>
      <w:r w:rsidR="00C578BF">
        <w:t>f lost etc. liquor</w:t>
      </w:r>
      <w:r>
        <w:t xml:space="preserve"> </w:t>
      </w:r>
      <w:bookmarkEnd w:id="18"/>
      <w:r w:rsidR="00667F37">
        <w:t>authorisations</w:t>
      </w:r>
      <w:bookmarkEnd w:id="19"/>
    </w:p>
    <w:p w14:paraId="10F2A310" w14:textId="34C19C4C" w:rsidR="0076374A" w:rsidRDefault="0076374A" w:rsidP="0076374A">
      <w:pPr>
        <w:pStyle w:val="Heading4"/>
      </w:pPr>
      <w:r>
        <w:t>On application by</w:t>
      </w:r>
      <w:r w:rsidR="00CD6883">
        <w:t xml:space="preserve"> the </w:t>
      </w:r>
      <w:r w:rsidR="00C578BF">
        <w:t>holder of a current liquor</w:t>
      </w:r>
      <w:r w:rsidR="00593553">
        <w:t xml:space="preserve"> authorisation</w:t>
      </w:r>
      <w:r w:rsidR="009807DA">
        <w:t xml:space="preserve"> issued</w:t>
      </w:r>
      <w:r w:rsidR="008C4B03">
        <w:t xml:space="preserve"> in written form</w:t>
      </w:r>
      <w:r w:rsidR="00C578BF">
        <w:t>, t</w:t>
      </w:r>
      <w:r w:rsidR="00593553">
        <w:t>he Vice-Chancellor</w:t>
      </w:r>
      <w:r w:rsidR="00C578BF">
        <w:t xml:space="preserve"> may issue a replacement liquor</w:t>
      </w:r>
      <w:r w:rsidR="00593553">
        <w:t xml:space="preserve"> authorisation</w:t>
      </w:r>
      <w:r>
        <w:t xml:space="preserve"> if s</w:t>
      </w:r>
      <w:r w:rsidR="00593553">
        <w:t>atisfied that the current authorisation</w:t>
      </w:r>
      <w:r>
        <w:t xml:space="preserve"> has been lost, stolen, destroyed or damaged.</w:t>
      </w:r>
    </w:p>
    <w:p w14:paraId="476658AE" w14:textId="77777777" w:rsidR="0076374A" w:rsidRDefault="0076374A" w:rsidP="0076374A">
      <w:pPr>
        <w:pStyle w:val="Heading4"/>
      </w:pPr>
      <w:r>
        <w:t>I</w:t>
      </w:r>
      <w:r w:rsidR="00C578BF">
        <w:t>f the liquor</w:t>
      </w:r>
      <w:r w:rsidR="00593553">
        <w:t xml:space="preserve"> authorisation has been damaged, the authorisation</w:t>
      </w:r>
      <w:r>
        <w:t xml:space="preserve"> must be returned with the application.</w:t>
      </w:r>
    </w:p>
    <w:p w14:paraId="3C64EA12" w14:textId="77777777" w:rsidR="0076374A" w:rsidRDefault="00C578BF" w:rsidP="0076374A">
      <w:pPr>
        <w:pStyle w:val="Heading3"/>
        <w:keepNext/>
        <w:tabs>
          <w:tab w:val="clear" w:pos="709"/>
        </w:tabs>
      </w:pPr>
      <w:bookmarkStart w:id="20" w:name="_Toc23519942"/>
      <w:bookmarkStart w:id="21" w:name="_Toc112760161"/>
      <w:bookmarkStart w:id="22" w:name="_Hlk109122682"/>
      <w:r>
        <w:lastRenderedPageBreak/>
        <w:t>Surrender of liquor</w:t>
      </w:r>
      <w:r w:rsidR="0076374A">
        <w:t xml:space="preserve"> </w:t>
      </w:r>
      <w:bookmarkEnd w:id="20"/>
      <w:r w:rsidR="00593553">
        <w:t>authorisations</w:t>
      </w:r>
      <w:bookmarkEnd w:id="21"/>
    </w:p>
    <w:bookmarkEnd w:id="22"/>
    <w:p w14:paraId="06748CBC" w14:textId="77777777" w:rsidR="00B424A0" w:rsidRDefault="0076374A" w:rsidP="00B424A0">
      <w:pPr>
        <w:pStyle w:val="Heading4"/>
      </w:pPr>
      <w:r>
        <w:t xml:space="preserve">The </w:t>
      </w:r>
      <w:r w:rsidR="00C578BF">
        <w:t>holder of a current liquor</w:t>
      </w:r>
      <w:r w:rsidR="00593553">
        <w:t xml:space="preserve"> authorisation may surrender the authorisation</w:t>
      </w:r>
      <w:r>
        <w:t xml:space="preserve"> by written notice g</w:t>
      </w:r>
      <w:r w:rsidR="00C578BF">
        <w:t>iven to the Vice-Chancellor</w:t>
      </w:r>
      <w:r>
        <w:t>.</w:t>
      </w:r>
    </w:p>
    <w:p w14:paraId="4047B3C1" w14:textId="4C3777F8" w:rsidR="0076374A" w:rsidRDefault="00B558A1" w:rsidP="00B424A0">
      <w:pPr>
        <w:pStyle w:val="Heading4"/>
      </w:pPr>
      <w:r>
        <w:t>If the authorisation was issued in written form,</w:t>
      </w:r>
      <w:r w:rsidR="00593553">
        <w:t xml:space="preserve"> </w:t>
      </w:r>
      <w:r w:rsidR="002B7BE8">
        <w:t xml:space="preserve">the </w:t>
      </w:r>
      <w:r w:rsidR="00593553">
        <w:t>authorisation</w:t>
      </w:r>
      <w:r w:rsidR="00B424A0">
        <w:t xml:space="preserve"> must be returned with the notice.</w:t>
      </w:r>
    </w:p>
    <w:p w14:paraId="31E66582" w14:textId="51C7119B" w:rsidR="006E7E72" w:rsidRDefault="006E7E72" w:rsidP="006E7E72">
      <w:pPr>
        <w:pStyle w:val="Heading3"/>
      </w:pPr>
      <w:bookmarkStart w:id="23" w:name="_Toc112760162"/>
      <w:r>
        <w:t>Revocation of liquor authorisations</w:t>
      </w:r>
      <w:bookmarkEnd w:id="23"/>
    </w:p>
    <w:p w14:paraId="75B44E7A" w14:textId="77777777" w:rsidR="006E7E72" w:rsidRDefault="006E7E72" w:rsidP="006E7E72">
      <w:pPr>
        <w:pStyle w:val="Heading4"/>
        <w:numPr>
          <w:ilvl w:val="0"/>
          <w:numId w:val="0"/>
        </w:numPr>
        <w:ind w:left="1134"/>
      </w:pPr>
      <w:r>
        <w:t>The Vice-Chancellor may, by oral or written notice given to the holder of a liquor authorisation, revoke the authorisation if:</w:t>
      </w:r>
    </w:p>
    <w:p w14:paraId="213396BB" w14:textId="77777777" w:rsidR="006E7E72" w:rsidRDefault="006E7E72" w:rsidP="006E7E72">
      <w:pPr>
        <w:pStyle w:val="Heading5"/>
      </w:pPr>
      <w:proofErr w:type="gramStart"/>
      <w:r>
        <w:t>the</w:t>
      </w:r>
      <w:proofErr w:type="gramEnd"/>
      <w:r>
        <w:t xml:space="preserve"> holder is no longer eligible (or was not eligible) under the University’s policies and procedures to be issued the authorisation; or</w:t>
      </w:r>
    </w:p>
    <w:p w14:paraId="532A59E0" w14:textId="77777777" w:rsidR="006E7E72" w:rsidRDefault="006E7E72" w:rsidP="006E7E72">
      <w:pPr>
        <w:pStyle w:val="Heading5"/>
      </w:pPr>
      <w:proofErr w:type="gramStart"/>
      <w:r>
        <w:t>the</w:t>
      </w:r>
      <w:proofErr w:type="gramEnd"/>
      <w:r>
        <w:t xml:space="preserve"> holder breaches a limitation of the authorisation; or</w:t>
      </w:r>
    </w:p>
    <w:p w14:paraId="1AC6CD54" w14:textId="77777777" w:rsidR="006E7E72" w:rsidRDefault="006E7E72" w:rsidP="006E7E72">
      <w:pPr>
        <w:pStyle w:val="Heading5"/>
      </w:pPr>
      <w:proofErr w:type="gramStart"/>
      <w:r>
        <w:t>the</w:t>
      </w:r>
      <w:proofErr w:type="gramEnd"/>
      <w:r>
        <w:t xml:space="preserve"> holder otherwise breaches this instrument; or</w:t>
      </w:r>
    </w:p>
    <w:p w14:paraId="5CFB3D53" w14:textId="0C64C161" w:rsidR="006E7E72" w:rsidRPr="006E7E72" w:rsidRDefault="006E7E72" w:rsidP="006E7E72">
      <w:pPr>
        <w:pStyle w:val="Heading5"/>
      </w:pPr>
      <w:proofErr w:type="gramStart"/>
      <w:r>
        <w:t>the</w:t>
      </w:r>
      <w:proofErr w:type="gramEnd"/>
      <w:r>
        <w:t xml:space="preserve"> Vice-Chancellor considers that the revocation of the authorisation is justified for another reason.</w:t>
      </w:r>
    </w:p>
    <w:p w14:paraId="7C3767DF" w14:textId="77777777" w:rsidR="006264C2" w:rsidRDefault="006264C2" w:rsidP="006264C2">
      <w:pPr>
        <w:pStyle w:val="Heading3"/>
      </w:pPr>
      <w:bookmarkStart w:id="24" w:name="_Toc112760163"/>
      <w:r>
        <w:t>University policies and procedures</w:t>
      </w:r>
      <w:bookmarkEnd w:id="24"/>
    </w:p>
    <w:p w14:paraId="7498DF94" w14:textId="77777777" w:rsidR="005165B6" w:rsidRDefault="006264C2" w:rsidP="006264C2">
      <w:pPr>
        <w:pStyle w:val="Heading4"/>
        <w:rPr>
          <w:lang w:eastAsia="en-AU"/>
        </w:rPr>
      </w:pPr>
      <w:r>
        <w:rPr>
          <w:lang w:eastAsia="en-AU"/>
        </w:rPr>
        <w:t>In exercising a function under this Part, the Vice-Chancellor must act in accordance with the University’s policies and procedures.</w:t>
      </w:r>
    </w:p>
    <w:p w14:paraId="76660D76" w14:textId="77777777" w:rsidR="006264C2" w:rsidRPr="006264C2" w:rsidRDefault="006264C2" w:rsidP="006264C2">
      <w:pPr>
        <w:pStyle w:val="Heading4"/>
        <w:rPr>
          <w:lang w:eastAsia="en-AU"/>
        </w:rPr>
      </w:pPr>
      <w:r>
        <w:rPr>
          <w:lang w:eastAsia="en-AU"/>
        </w:rPr>
        <w:t>Subsection (1) is additional to the Governance Statute, section 56 (Exercise of functions etc. by Vice-Chancellor).</w:t>
      </w:r>
    </w:p>
    <w:p w14:paraId="441F6BE4" w14:textId="77777777" w:rsidR="00057370" w:rsidRDefault="006264C2" w:rsidP="00FC61C5">
      <w:pPr>
        <w:pStyle w:val="Heading1"/>
      </w:pPr>
      <w:bookmarkStart w:id="25" w:name="_Toc112760164"/>
      <w:r>
        <w:lastRenderedPageBreak/>
        <w:t>Conduct at authorised</w:t>
      </w:r>
      <w:r w:rsidR="00FC61C5">
        <w:t xml:space="preserve"> premises</w:t>
      </w:r>
      <w:bookmarkEnd w:id="25"/>
    </w:p>
    <w:p w14:paraId="047AE5C5" w14:textId="77777777" w:rsidR="0043529A" w:rsidRDefault="0043529A" w:rsidP="0043529A">
      <w:pPr>
        <w:pStyle w:val="Heading3"/>
      </w:pPr>
      <w:bookmarkStart w:id="26" w:name="_Toc112760165"/>
      <w:r>
        <w:t>Childr</w:t>
      </w:r>
      <w:r w:rsidR="006264C2">
        <w:t>en and young people at authorised</w:t>
      </w:r>
      <w:r>
        <w:t xml:space="preserve"> premises</w:t>
      </w:r>
      <w:bookmarkEnd w:id="26"/>
    </w:p>
    <w:p w14:paraId="79CD652B" w14:textId="77777777" w:rsidR="00392C7F" w:rsidRDefault="00392C7F" w:rsidP="00392C7F">
      <w:pPr>
        <w:pStyle w:val="Heading4"/>
        <w:rPr>
          <w:lang w:eastAsia="en-AU"/>
        </w:rPr>
      </w:pPr>
      <w:r>
        <w:rPr>
          <w:lang w:eastAsia="en-AU"/>
        </w:rPr>
        <w:t xml:space="preserve">A person must not </w:t>
      </w:r>
      <w:r w:rsidR="00F1183E">
        <w:rPr>
          <w:lang w:eastAsia="en-AU"/>
        </w:rPr>
        <w:t xml:space="preserve">sell or otherwise </w:t>
      </w:r>
      <w:r>
        <w:rPr>
          <w:lang w:eastAsia="en-AU"/>
        </w:rPr>
        <w:t>supply liquor or low-alcohol liquor to a ch</w:t>
      </w:r>
      <w:r w:rsidR="003C6C69">
        <w:rPr>
          <w:lang w:eastAsia="en-AU"/>
        </w:rPr>
        <w:t>ild or young person at authorised</w:t>
      </w:r>
      <w:r w:rsidR="00C52EF4">
        <w:rPr>
          <w:lang w:eastAsia="en-AU"/>
        </w:rPr>
        <w:t xml:space="preserve"> premises</w:t>
      </w:r>
      <w:r>
        <w:rPr>
          <w:lang w:eastAsia="en-AU"/>
        </w:rPr>
        <w:t>.</w:t>
      </w:r>
    </w:p>
    <w:p w14:paraId="57AF2213" w14:textId="755F347B" w:rsidR="00392C7F" w:rsidRDefault="00392C7F" w:rsidP="00392C7F">
      <w:pPr>
        <w:pStyle w:val="Heading4"/>
        <w:rPr>
          <w:lang w:eastAsia="en-AU"/>
        </w:rPr>
      </w:pPr>
      <w:r>
        <w:rPr>
          <w:lang w:eastAsia="en-AU"/>
        </w:rPr>
        <w:t xml:space="preserve">A child or young person must not </w:t>
      </w:r>
      <w:r w:rsidR="00F1183E">
        <w:rPr>
          <w:lang w:eastAsia="en-AU"/>
        </w:rPr>
        <w:t>purchase</w:t>
      </w:r>
      <w:r w:rsidR="00170570">
        <w:rPr>
          <w:lang w:eastAsia="en-AU"/>
        </w:rPr>
        <w:t xml:space="preserve"> or </w:t>
      </w:r>
      <w:r>
        <w:rPr>
          <w:lang w:eastAsia="en-AU"/>
        </w:rPr>
        <w:t>consume liquor or</w:t>
      </w:r>
      <w:r w:rsidR="00C52EF4">
        <w:rPr>
          <w:lang w:eastAsia="en-AU"/>
        </w:rPr>
        <w:t xml:space="preserve"> low</w:t>
      </w:r>
      <w:r w:rsidR="00B03CEE">
        <w:rPr>
          <w:lang w:eastAsia="en-AU"/>
        </w:rPr>
        <w:t>-</w:t>
      </w:r>
      <w:r w:rsidR="00C52EF4">
        <w:rPr>
          <w:lang w:eastAsia="en-AU"/>
        </w:rPr>
        <w:t>alcohol liquor at authorised premises</w:t>
      </w:r>
      <w:r>
        <w:rPr>
          <w:lang w:eastAsia="en-AU"/>
        </w:rPr>
        <w:t>.</w:t>
      </w:r>
    </w:p>
    <w:p w14:paraId="74BB0BB1" w14:textId="77777777" w:rsidR="00170570" w:rsidRDefault="00392C7F" w:rsidP="00392C7F">
      <w:pPr>
        <w:pStyle w:val="Heading4"/>
        <w:rPr>
          <w:lang w:eastAsia="en-AU"/>
        </w:rPr>
      </w:pPr>
      <w:r>
        <w:rPr>
          <w:lang w:eastAsia="en-AU"/>
        </w:rPr>
        <w:t>A child or young person must not possess liquor or</w:t>
      </w:r>
      <w:r w:rsidR="00C52EF4">
        <w:rPr>
          <w:lang w:eastAsia="en-AU"/>
        </w:rPr>
        <w:t xml:space="preserve"> low-alcohol liquor at authorised premises</w:t>
      </w:r>
      <w:r w:rsidR="0025057C">
        <w:rPr>
          <w:lang w:eastAsia="en-AU"/>
        </w:rPr>
        <w:t>.</w:t>
      </w:r>
    </w:p>
    <w:p w14:paraId="46BC6881" w14:textId="77777777" w:rsidR="00392C7F" w:rsidRDefault="00170570" w:rsidP="00392C7F">
      <w:pPr>
        <w:pStyle w:val="Heading4"/>
        <w:rPr>
          <w:lang w:eastAsia="en-AU"/>
        </w:rPr>
      </w:pPr>
      <w:r>
        <w:rPr>
          <w:lang w:eastAsia="en-AU"/>
        </w:rPr>
        <w:t>Subsection (3) does not apply to a young person if the young person possesses the liquor or low-alcohol liquor in the course of:</w:t>
      </w:r>
    </w:p>
    <w:p w14:paraId="45020996" w14:textId="77777777" w:rsidR="00C60658" w:rsidRDefault="00170570" w:rsidP="00170570">
      <w:pPr>
        <w:pStyle w:val="Heading5"/>
        <w:rPr>
          <w:lang w:eastAsia="en-AU"/>
        </w:rPr>
      </w:pPr>
      <w:proofErr w:type="gramStart"/>
      <w:r>
        <w:rPr>
          <w:lang w:eastAsia="en-AU"/>
        </w:rPr>
        <w:t>the</w:t>
      </w:r>
      <w:proofErr w:type="gramEnd"/>
      <w:r>
        <w:rPr>
          <w:lang w:eastAsia="en-AU"/>
        </w:rPr>
        <w:t xml:space="preserve"> young person’s employment at the </w:t>
      </w:r>
      <w:r w:rsidR="00C52EF4">
        <w:rPr>
          <w:lang w:eastAsia="en-AU"/>
        </w:rPr>
        <w:t xml:space="preserve">authorised </w:t>
      </w:r>
      <w:r>
        <w:rPr>
          <w:lang w:eastAsia="en-AU"/>
        </w:rPr>
        <w:t>premises; or</w:t>
      </w:r>
    </w:p>
    <w:p w14:paraId="7A368878" w14:textId="77777777" w:rsidR="00C60658" w:rsidRDefault="00C60658" w:rsidP="00170570">
      <w:pPr>
        <w:pStyle w:val="Heading5"/>
        <w:rPr>
          <w:lang w:eastAsia="en-AU"/>
        </w:rPr>
      </w:pPr>
      <w:proofErr w:type="gramStart"/>
      <w:r>
        <w:rPr>
          <w:lang w:eastAsia="en-AU"/>
        </w:rPr>
        <w:t>a</w:t>
      </w:r>
      <w:proofErr w:type="gramEnd"/>
      <w:r>
        <w:rPr>
          <w:lang w:eastAsia="en-AU"/>
        </w:rPr>
        <w:t xml:space="preserve"> training program provided by a declared training provider; or</w:t>
      </w:r>
    </w:p>
    <w:p w14:paraId="191E60A7" w14:textId="77777777" w:rsidR="00170570" w:rsidRDefault="00C60658" w:rsidP="00170570">
      <w:pPr>
        <w:pStyle w:val="Heading5"/>
        <w:rPr>
          <w:lang w:eastAsia="en-AU"/>
        </w:rPr>
      </w:pPr>
      <w:proofErr w:type="gramStart"/>
      <w:r>
        <w:rPr>
          <w:lang w:eastAsia="en-AU"/>
        </w:rPr>
        <w:t>another</w:t>
      </w:r>
      <w:proofErr w:type="gramEnd"/>
      <w:r>
        <w:rPr>
          <w:lang w:eastAsia="en-AU"/>
        </w:rPr>
        <w:t xml:space="preserve"> training program provided</w:t>
      </w:r>
      <w:r w:rsidR="00BC4640">
        <w:rPr>
          <w:lang w:eastAsia="en-AU"/>
        </w:rPr>
        <w:t>, or arranged,</w:t>
      </w:r>
      <w:r>
        <w:rPr>
          <w:lang w:eastAsia="en-AU"/>
        </w:rPr>
        <w:t xml:space="preserve"> b</w:t>
      </w:r>
      <w:r w:rsidR="00C52EF4">
        <w:rPr>
          <w:lang w:eastAsia="en-AU"/>
        </w:rPr>
        <w:t xml:space="preserve">y </w:t>
      </w:r>
      <w:r w:rsidR="00CD6883">
        <w:rPr>
          <w:lang w:eastAsia="en-AU"/>
        </w:rPr>
        <w:t xml:space="preserve">the University or the </w:t>
      </w:r>
      <w:r w:rsidR="004269AB">
        <w:rPr>
          <w:lang w:eastAsia="en-AU"/>
        </w:rPr>
        <w:t>holder for the liquor authorisation</w:t>
      </w:r>
      <w:r w:rsidR="00C52EF4">
        <w:rPr>
          <w:lang w:eastAsia="en-AU"/>
        </w:rPr>
        <w:t xml:space="preserve"> for the premises</w:t>
      </w:r>
      <w:r>
        <w:rPr>
          <w:lang w:eastAsia="en-AU"/>
        </w:rPr>
        <w:t>.</w:t>
      </w:r>
    </w:p>
    <w:p w14:paraId="3D6EA04A" w14:textId="77777777" w:rsidR="00C60658" w:rsidRDefault="00C60658" w:rsidP="00C60658">
      <w:pPr>
        <w:pStyle w:val="Heading4"/>
        <w:rPr>
          <w:lang w:eastAsia="en-AU"/>
        </w:rPr>
      </w:pPr>
      <w:r>
        <w:rPr>
          <w:lang w:eastAsia="en-AU"/>
        </w:rPr>
        <w:t>In this section:</w:t>
      </w:r>
    </w:p>
    <w:p w14:paraId="58080482" w14:textId="77777777" w:rsidR="00C60658" w:rsidRDefault="00C60658" w:rsidP="00C60658">
      <w:pPr>
        <w:pStyle w:val="Heading4"/>
        <w:numPr>
          <w:ilvl w:val="0"/>
          <w:numId w:val="0"/>
        </w:numPr>
        <w:ind w:left="1134"/>
        <w:rPr>
          <w:lang w:eastAsia="en-AU"/>
        </w:rPr>
      </w:pPr>
      <w:proofErr w:type="gramStart"/>
      <w:r w:rsidRPr="00C60658">
        <w:rPr>
          <w:b/>
          <w:i/>
          <w:lang w:eastAsia="en-AU"/>
        </w:rPr>
        <w:t>declared</w:t>
      </w:r>
      <w:proofErr w:type="gramEnd"/>
      <w:r w:rsidRPr="00C60658">
        <w:rPr>
          <w:b/>
          <w:i/>
          <w:lang w:eastAsia="en-AU"/>
        </w:rPr>
        <w:t xml:space="preserve"> training provider </w:t>
      </w:r>
      <w:r>
        <w:rPr>
          <w:lang w:eastAsia="en-AU"/>
        </w:rPr>
        <w:t>has the meaning given by the existing ACT Liquor Act, section 224 (Declared training providers).</w:t>
      </w:r>
    </w:p>
    <w:p w14:paraId="46A1CFF5" w14:textId="77777777" w:rsidR="0062699A" w:rsidRPr="0062699A" w:rsidRDefault="0062699A" w:rsidP="0062699A">
      <w:pPr>
        <w:pStyle w:val="Heading1"/>
      </w:pPr>
      <w:bookmarkStart w:id="27" w:name="_Toc112760166"/>
      <w:r>
        <w:lastRenderedPageBreak/>
        <w:t>Miscellaneous</w:t>
      </w:r>
      <w:bookmarkEnd w:id="27"/>
    </w:p>
    <w:p w14:paraId="48B3D6F3" w14:textId="77777777" w:rsidR="00DD4395" w:rsidRPr="005B166C" w:rsidRDefault="004A44AE" w:rsidP="00BE6A69">
      <w:pPr>
        <w:pStyle w:val="Heading3"/>
      </w:pPr>
      <w:bookmarkStart w:id="28" w:name="_Toc112760167"/>
      <w:bookmarkStart w:id="29" w:name="_Hlk105665317"/>
      <w:r>
        <w:t>R</w:t>
      </w:r>
      <w:r w:rsidR="004B43B6">
        <w:t>ules and orders</w:t>
      </w:r>
      <w:r>
        <w:t xml:space="preserve"> about liquor</w:t>
      </w:r>
      <w:bookmarkEnd w:id="28"/>
    </w:p>
    <w:bookmarkEnd w:id="29"/>
    <w:p w14:paraId="364A062A" w14:textId="77777777" w:rsidR="004A44AE" w:rsidRDefault="009833FE" w:rsidP="009833FE">
      <w:pPr>
        <w:pStyle w:val="Heading4"/>
      </w:pPr>
      <w:r>
        <w:t>Rules and orders made under the Governance Statute, section 68(1) (General power to make rules and orders) may prescribe matters with respect to</w:t>
      </w:r>
      <w:r w:rsidR="004A44AE">
        <w:t>:</w:t>
      </w:r>
    </w:p>
    <w:p w14:paraId="50DB4396" w14:textId="5640EC7E" w:rsidR="004A44AE" w:rsidRDefault="009833FE" w:rsidP="004A44AE">
      <w:pPr>
        <w:pStyle w:val="Heading5"/>
      </w:pPr>
      <w:bookmarkStart w:id="30" w:name="_Hlk105583469"/>
      <w:r>
        <w:t xml:space="preserve"> </w:t>
      </w:r>
      <w:proofErr w:type="gramStart"/>
      <w:r w:rsidRPr="009833FE">
        <w:t>the</w:t>
      </w:r>
      <w:proofErr w:type="gramEnd"/>
      <w:r w:rsidRPr="009833FE">
        <w:t xml:space="preserve"> sale, purchase, supply, </w:t>
      </w:r>
      <w:r w:rsidR="003E343E" w:rsidRPr="009833FE">
        <w:t>possession,</w:t>
      </w:r>
      <w:r w:rsidRPr="009833FE">
        <w:t xml:space="preserve"> or consumption o</w:t>
      </w:r>
      <w:r w:rsidR="004A44AE">
        <w:t>f liquor at University premises; or</w:t>
      </w:r>
    </w:p>
    <w:p w14:paraId="06BCB287" w14:textId="77777777" w:rsidR="004A44AE" w:rsidRPr="004A44AE" w:rsidRDefault="004A44AE" w:rsidP="004A44AE">
      <w:pPr>
        <w:pStyle w:val="Heading5"/>
      </w:pPr>
      <w:proofErr w:type="gramStart"/>
      <w:r>
        <w:t>any</w:t>
      </w:r>
      <w:proofErr w:type="gramEnd"/>
      <w:r>
        <w:t xml:space="preserve"> matter specified in the existing ACT Liquor Act.</w:t>
      </w:r>
    </w:p>
    <w:bookmarkEnd w:id="30"/>
    <w:p w14:paraId="1019A124" w14:textId="172C5609" w:rsidR="00A26FD8" w:rsidRDefault="00A26FD8" w:rsidP="009833FE">
      <w:pPr>
        <w:pStyle w:val="Heading4"/>
      </w:pPr>
      <w:r>
        <w:t xml:space="preserve">This section is additional to, and does not limit, </w:t>
      </w:r>
      <w:r w:rsidR="009833FE">
        <w:t xml:space="preserve">the </w:t>
      </w:r>
      <w:r w:rsidR="009833FE" w:rsidRPr="009833FE">
        <w:t>Governance Statute, section 68(1)</w:t>
      </w:r>
      <w:r w:rsidR="009833FE">
        <w:t xml:space="preserve"> or </w:t>
      </w:r>
      <w:r>
        <w:t>any other power to make rules and orders.</w:t>
      </w:r>
    </w:p>
    <w:p w14:paraId="1AED4D98" w14:textId="36F29CC1" w:rsidR="00B14BC4" w:rsidRPr="00D22133" w:rsidRDefault="00B14BC4" w:rsidP="00D22133">
      <w:pPr>
        <w:pStyle w:val="Heading3"/>
      </w:pPr>
      <w:bookmarkStart w:id="31" w:name="_Toc112760168"/>
      <w:r w:rsidRPr="00D22133">
        <w:t>Service of notices etc</w:t>
      </w:r>
      <w:r w:rsidR="00D22133">
        <w:t>.</w:t>
      </w:r>
      <w:bookmarkEnd w:id="31"/>
    </w:p>
    <w:p w14:paraId="46A2F8BE" w14:textId="07EB66D4" w:rsidR="00600F77" w:rsidRPr="00600F77" w:rsidRDefault="00600F77" w:rsidP="00600F77">
      <w:pPr>
        <w:pStyle w:val="Heading4"/>
      </w:pPr>
      <w:r w:rsidRPr="00600F77">
        <w:t xml:space="preserve">This section applies to a notice or other document that is required or permitted to be served on an </w:t>
      </w:r>
      <w:r>
        <w:t>entity</w:t>
      </w:r>
      <w:r w:rsidRPr="00600F77">
        <w:t xml:space="preserve"> under </w:t>
      </w:r>
      <w:r>
        <w:t>this instrument</w:t>
      </w:r>
      <w:r w:rsidRPr="00600F77">
        <w:t xml:space="preserve"> (whether the word ‘give’, ‘notify’, ‘send’, ‘tell’ or another word is used).</w:t>
      </w:r>
    </w:p>
    <w:p w14:paraId="24159E58" w14:textId="3AAE6CAB" w:rsidR="00600F77" w:rsidRDefault="00600F77" w:rsidP="00600F77">
      <w:pPr>
        <w:pStyle w:val="Heading4"/>
      </w:pPr>
      <w:r>
        <w:t>The document may be served on the ent</w:t>
      </w:r>
      <w:r w:rsidR="00241E12">
        <w:t>ity by emailing it to:</w:t>
      </w:r>
    </w:p>
    <w:p w14:paraId="2C2268AF" w14:textId="3A20B9F6" w:rsidR="00241E12" w:rsidRPr="00241E12" w:rsidRDefault="00241E12" w:rsidP="00241E12">
      <w:pPr>
        <w:pStyle w:val="Heading5"/>
      </w:pPr>
      <w:proofErr w:type="gramStart"/>
      <w:r w:rsidRPr="00241E12">
        <w:t>if</w:t>
      </w:r>
      <w:proofErr w:type="gramEnd"/>
      <w:r w:rsidRPr="00241E12">
        <w:t xml:space="preserve"> the </w:t>
      </w:r>
      <w:r w:rsidR="00BD6508">
        <w:t>entity</w:t>
      </w:r>
      <w:r w:rsidRPr="00241E12">
        <w:t xml:space="preserve"> has an email address provided by the University—that email address; or</w:t>
      </w:r>
    </w:p>
    <w:p w14:paraId="508BA22E" w14:textId="4D7CBC1D" w:rsidR="00241E12" w:rsidRPr="00241E12" w:rsidRDefault="00241E12" w:rsidP="00241E12">
      <w:pPr>
        <w:pStyle w:val="Heading5"/>
      </w:pPr>
      <w:proofErr w:type="gramStart"/>
      <w:r w:rsidRPr="00241E12">
        <w:t>in</w:t>
      </w:r>
      <w:proofErr w:type="gramEnd"/>
      <w:r w:rsidRPr="00241E12">
        <w:t xml:space="preserve"> any case—an email address shown in the University’s records as an email address of the </w:t>
      </w:r>
      <w:r>
        <w:t>entity</w:t>
      </w:r>
      <w:r w:rsidRPr="00241E12">
        <w:t xml:space="preserve"> (including, for example, any personal</w:t>
      </w:r>
      <w:r w:rsidR="00BD6508">
        <w:t>,</w:t>
      </w:r>
      <w:r w:rsidRPr="00241E12">
        <w:t xml:space="preserve"> work </w:t>
      </w:r>
      <w:r w:rsidR="00BD6508">
        <w:t xml:space="preserve">or business </w:t>
      </w:r>
      <w:r w:rsidRPr="00241E12">
        <w:t>email address).</w:t>
      </w:r>
    </w:p>
    <w:p w14:paraId="6F23A3E6" w14:textId="3A4DF3A7" w:rsidR="00241E12" w:rsidRPr="00241E12" w:rsidRDefault="00241E12" w:rsidP="00241E12">
      <w:pPr>
        <w:pStyle w:val="Heading4"/>
      </w:pPr>
      <w:r w:rsidRPr="00241E12">
        <w:t xml:space="preserve">A document served by email on an </w:t>
      </w:r>
      <w:r w:rsidR="00BD6508">
        <w:t>entity</w:t>
      </w:r>
      <w:r w:rsidRPr="00241E12">
        <w:t xml:space="preserve"> under</w:t>
      </w:r>
      <w:r>
        <w:t xml:space="preserve"> this section</w:t>
      </w:r>
      <w:r w:rsidRPr="00241E12">
        <w:t xml:space="preserve"> is taken to have been served </w:t>
      </w:r>
      <w:r w:rsidR="00B85E0D">
        <w:t>at the time</w:t>
      </w:r>
      <w:r w:rsidRPr="00241E12">
        <w:t xml:space="preserve"> it would been received in the ordinary course of email transmission.</w:t>
      </w:r>
    </w:p>
    <w:p w14:paraId="6C6869F6" w14:textId="3553294A" w:rsidR="00600F77" w:rsidRDefault="00B85E0D" w:rsidP="00600F77">
      <w:pPr>
        <w:pStyle w:val="Heading4"/>
      </w:pPr>
      <w:bookmarkStart w:id="32" w:name="_Hlk105583946"/>
      <w:r>
        <w:t>Subsection (3) has effect despite the Legislation Statute, section 24(4).</w:t>
      </w:r>
    </w:p>
    <w:p w14:paraId="71D180CD" w14:textId="4D65B9A8" w:rsidR="00B85E0D" w:rsidRPr="00B85E0D" w:rsidRDefault="00B85E0D" w:rsidP="00B85E0D">
      <w:pPr>
        <w:pStyle w:val="Heading4"/>
      </w:pPr>
      <w:r>
        <w:t>Subject to subsection</w:t>
      </w:r>
      <w:r w:rsidR="00AB2C16">
        <w:t>s</w:t>
      </w:r>
      <w:r>
        <w:t xml:space="preserve"> (3</w:t>
      </w:r>
      <w:proofErr w:type="gramStart"/>
      <w:r>
        <w:t>)</w:t>
      </w:r>
      <w:r w:rsidR="00AB2C16">
        <w:t>and</w:t>
      </w:r>
      <w:proofErr w:type="gramEnd"/>
      <w:r w:rsidR="00AB2C16">
        <w:t xml:space="preserve"> (4)</w:t>
      </w:r>
      <w:r>
        <w:t>,</w:t>
      </w:r>
      <w:r w:rsidRPr="00B85E0D">
        <w:t xml:space="preserve"> </w:t>
      </w:r>
      <w:r w:rsidR="00AB2C16">
        <w:t>t</w:t>
      </w:r>
      <w:r w:rsidRPr="00B85E0D">
        <w:t>his section does not affect the operation of any other University legislation, or any other law, that authorises or requires service of a document otherwise than as provided under this section.</w:t>
      </w:r>
    </w:p>
    <w:p w14:paraId="0D4739CD" w14:textId="77777777" w:rsidR="00B85E0D" w:rsidRPr="00B85E0D" w:rsidRDefault="00B85E0D" w:rsidP="0027775A">
      <w:pPr>
        <w:pStyle w:val="Note"/>
      </w:pPr>
      <w:r w:rsidRPr="00B85E0D">
        <w:t>[Note:</w:t>
      </w:r>
      <w:r w:rsidRPr="00B85E0D">
        <w:tab/>
        <w:t>See e.g. the Acts Interpretation Act, section 28A (Service of documents).]</w:t>
      </w:r>
    </w:p>
    <w:p w14:paraId="68EFAED5" w14:textId="008134BC" w:rsidR="00B85E0D" w:rsidRDefault="00B85E0D" w:rsidP="00AB2C16">
      <w:pPr>
        <w:pStyle w:val="Heading4"/>
        <w:numPr>
          <w:ilvl w:val="0"/>
          <w:numId w:val="0"/>
        </w:numPr>
        <w:ind w:left="1134" w:hanging="113"/>
      </w:pPr>
    </w:p>
    <w:p w14:paraId="4E1303E9" w14:textId="77777777" w:rsidR="00B85E0D" w:rsidRPr="00B85E0D" w:rsidRDefault="00B85E0D" w:rsidP="00B85E0D"/>
    <w:p w14:paraId="5263C038" w14:textId="77777777" w:rsidR="00B85E0D" w:rsidRPr="00B85E0D" w:rsidRDefault="00B85E0D" w:rsidP="00B85E0D"/>
    <w:bookmarkEnd w:id="32"/>
    <w:p w14:paraId="0952BC27" w14:textId="77777777" w:rsidR="00600F77" w:rsidRPr="00600F77" w:rsidRDefault="00600F77" w:rsidP="00600F77"/>
    <w:p w14:paraId="4247891E" w14:textId="674359A8" w:rsidR="0062699A" w:rsidRDefault="00512BB4" w:rsidP="00512BB4">
      <w:pPr>
        <w:pStyle w:val="Heading1"/>
      </w:pPr>
      <w:bookmarkStart w:id="33" w:name="_Toc112760169"/>
      <w:r>
        <w:lastRenderedPageBreak/>
        <w:t>Repeal</w:t>
      </w:r>
      <w:r w:rsidR="00CC3CA1">
        <w:t>,</w:t>
      </w:r>
      <w:r>
        <w:t xml:space="preserve"> transitional</w:t>
      </w:r>
      <w:r w:rsidR="001F79EE">
        <w:t xml:space="preserve"> provisions</w:t>
      </w:r>
      <w:r w:rsidR="00CC3CA1">
        <w:t xml:space="preserve"> and expiry</w:t>
      </w:r>
      <w:bookmarkEnd w:id="33"/>
    </w:p>
    <w:p w14:paraId="4D640FBA" w14:textId="77777777" w:rsidR="001F79EE" w:rsidRPr="001F79EE" w:rsidRDefault="001F79EE" w:rsidP="001F79EE">
      <w:pPr>
        <w:pStyle w:val="Heading2"/>
      </w:pPr>
      <w:bookmarkStart w:id="34" w:name="_Toc112760170"/>
      <w:r>
        <w:t>Repeal</w:t>
      </w:r>
      <w:bookmarkEnd w:id="34"/>
    </w:p>
    <w:p w14:paraId="2EB324B2" w14:textId="596670D8" w:rsidR="00444FF9" w:rsidRDefault="00D649F7" w:rsidP="00444FF9">
      <w:pPr>
        <w:pStyle w:val="Heading3"/>
      </w:pPr>
      <w:bookmarkStart w:id="35" w:name="_Toc112760171"/>
      <w:r>
        <w:t>Repeal</w:t>
      </w:r>
      <w:bookmarkEnd w:id="35"/>
    </w:p>
    <w:bookmarkEnd w:id="5"/>
    <w:bookmarkEnd w:id="6"/>
    <w:bookmarkEnd w:id="7"/>
    <w:p w14:paraId="56F815B7" w14:textId="77777777" w:rsidR="003E0FFE" w:rsidRDefault="0049752C" w:rsidP="00444FF9">
      <w:pPr>
        <w:pStyle w:val="Heading4"/>
        <w:numPr>
          <w:ilvl w:val="0"/>
          <w:numId w:val="0"/>
        </w:numPr>
        <w:ind w:left="1134"/>
        <w:rPr>
          <w:lang w:eastAsia="en-AU"/>
        </w:rPr>
      </w:pPr>
      <w:r w:rsidRPr="0049752C">
        <w:t xml:space="preserve">The </w:t>
      </w:r>
      <w:r w:rsidR="00512BB4" w:rsidRPr="00444FF9">
        <w:rPr>
          <w:i/>
        </w:rPr>
        <w:t>Liquor Statute 2015</w:t>
      </w:r>
      <w:r w:rsidR="00512BB4">
        <w:t xml:space="preserve"> is repealed.</w:t>
      </w:r>
    </w:p>
    <w:p w14:paraId="0665E261" w14:textId="77777777" w:rsidR="001F79EE" w:rsidRDefault="001F79EE" w:rsidP="001F79EE">
      <w:pPr>
        <w:pStyle w:val="Heading2"/>
      </w:pPr>
      <w:bookmarkStart w:id="36" w:name="_Toc112760172"/>
      <w:r>
        <w:t>Transitional provisions</w:t>
      </w:r>
      <w:bookmarkEnd w:id="36"/>
    </w:p>
    <w:p w14:paraId="0DAA4F00" w14:textId="77777777" w:rsidR="00D55EF8" w:rsidRDefault="00D55EF8" w:rsidP="00D55EF8">
      <w:pPr>
        <w:pStyle w:val="Heading3"/>
      </w:pPr>
      <w:bookmarkStart w:id="37" w:name="_Toc112760173"/>
      <w:r>
        <w:t>Transitional rules and orders</w:t>
      </w:r>
      <w:bookmarkEnd w:id="37"/>
    </w:p>
    <w:p w14:paraId="59A56979" w14:textId="77777777" w:rsidR="001F79EE" w:rsidRDefault="001F79EE" w:rsidP="001F79EE">
      <w:pPr>
        <w:pStyle w:val="Heading4"/>
      </w:pPr>
      <w:r>
        <w:t xml:space="preserve">Rules and orders made under the Governance Statute, section 68(1) (General power to make rules and orders) may </w:t>
      </w:r>
      <w:r w:rsidRPr="007F702A">
        <w:t>prescribe matters of a transitional nature (including prescribing any savings or application provisions) relating to:</w:t>
      </w:r>
    </w:p>
    <w:p w14:paraId="39CC22D2" w14:textId="77777777" w:rsidR="001F79EE" w:rsidRDefault="001F79EE" w:rsidP="001F79EE">
      <w:pPr>
        <w:pStyle w:val="Heading5"/>
      </w:pPr>
      <w:proofErr w:type="gramStart"/>
      <w:r>
        <w:t>the</w:t>
      </w:r>
      <w:proofErr w:type="gramEnd"/>
      <w:r>
        <w:t xml:space="preserve"> repeal of the </w:t>
      </w:r>
      <w:r>
        <w:rPr>
          <w:i/>
        </w:rPr>
        <w:t>Liquor Statute 2015</w:t>
      </w:r>
      <w:r>
        <w:t>; or</w:t>
      </w:r>
    </w:p>
    <w:p w14:paraId="6760A04A" w14:textId="77777777" w:rsidR="001F79EE" w:rsidRPr="007F702A" w:rsidRDefault="001F79EE" w:rsidP="001F79EE">
      <w:pPr>
        <w:pStyle w:val="Heading5"/>
      </w:pPr>
      <w:proofErr w:type="gramStart"/>
      <w:r>
        <w:t>the</w:t>
      </w:r>
      <w:proofErr w:type="gramEnd"/>
      <w:r>
        <w:t xml:space="preserve"> making of this instrument.</w:t>
      </w:r>
    </w:p>
    <w:p w14:paraId="00F21419" w14:textId="77777777" w:rsidR="00CA3713" w:rsidRPr="00CA3713" w:rsidRDefault="00CA3713" w:rsidP="00D55EF8">
      <w:pPr>
        <w:pStyle w:val="Heading4"/>
      </w:pPr>
      <w:r w:rsidRPr="00CA3713">
        <w:t xml:space="preserve">This </w:t>
      </w:r>
      <w:r w:rsidR="001F79EE">
        <w:t>instrument (other than this section</w:t>
      </w:r>
      <w:r w:rsidRPr="00CA3713">
        <w:t xml:space="preserve">) does not limit the matters that may be prescribed by </w:t>
      </w:r>
      <w:r w:rsidR="00D347BD">
        <w:t xml:space="preserve">rules or </w:t>
      </w:r>
      <w:r w:rsidR="001F79EE">
        <w:t>orders made for</w:t>
      </w:r>
      <w:r w:rsidRPr="00CA3713">
        <w:t xml:space="preserve"> subsection (1).</w:t>
      </w:r>
    </w:p>
    <w:p w14:paraId="61F9B50F" w14:textId="77777777" w:rsidR="00CA3713" w:rsidRDefault="00D347BD" w:rsidP="00D55EF8">
      <w:pPr>
        <w:pStyle w:val="Heading4"/>
      </w:pPr>
      <w:r>
        <w:t>Rules and o</w:t>
      </w:r>
      <w:r w:rsidR="001F79EE">
        <w:t>rders made for</w:t>
      </w:r>
      <w:r w:rsidR="00CA3713" w:rsidRPr="00CA3713">
        <w:t xml:space="preserve"> subsection (1) have effect despite anything in this instrument (other than this Part).</w:t>
      </w:r>
    </w:p>
    <w:p w14:paraId="43A3E035" w14:textId="77777777" w:rsidR="001F79EE" w:rsidRDefault="001F79EE" w:rsidP="001F79EE">
      <w:pPr>
        <w:pStyle w:val="Heading3"/>
      </w:pPr>
      <w:bookmarkStart w:id="38" w:name="_Toc65503656"/>
      <w:bookmarkStart w:id="39" w:name="_Toc66281079"/>
      <w:bookmarkStart w:id="40" w:name="_Toc112760174"/>
      <w:r>
        <w:t>Application of Legislation Statute, section 26</w:t>
      </w:r>
      <w:bookmarkEnd w:id="38"/>
      <w:bookmarkEnd w:id="39"/>
      <w:bookmarkEnd w:id="40"/>
    </w:p>
    <w:p w14:paraId="00DD3BCE" w14:textId="77777777" w:rsidR="001F79EE" w:rsidRPr="007F702A" w:rsidRDefault="001F79EE" w:rsidP="001F79EE">
      <w:pPr>
        <w:pStyle w:val="Heading4"/>
        <w:rPr>
          <w:lang w:eastAsia="en-AU"/>
        </w:rPr>
      </w:pPr>
      <w:r w:rsidRPr="007F702A">
        <w:rPr>
          <w:lang w:eastAsia="en-AU"/>
        </w:rPr>
        <w:t>The Legislation Statute, section 26 (Repeal of University legislation) applies to the repeal of</w:t>
      </w:r>
      <w:r>
        <w:rPr>
          <w:lang w:eastAsia="en-AU"/>
        </w:rPr>
        <w:t xml:space="preserve"> the </w:t>
      </w:r>
      <w:r w:rsidR="00A20DFE">
        <w:rPr>
          <w:i/>
          <w:lang w:eastAsia="en-AU"/>
        </w:rPr>
        <w:t>Liquor Statute 2015</w:t>
      </w:r>
      <w:r w:rsidRPr="007F702A">
        <w:rPr>
          <w:lang w:eastAsia="en-AU"/>
        </w:rPr>
        <w:t>.</w:t>
      </w:r>
    </w:p>
    <w:p w14:paraId="424C0C8D" w14:textId="77777777" w:rsidR="001F79EE" w:rsidRPr="007F702A" w:rsidRDefault="001F79EE" w:rsidP="001F79EE">
      <w:pPr>
        <w:pStyle w:val="Heading4"/>
        <w:rPr>
          <w:lang w:eastAsia="en-AU"/>
        </w:rPr>
      </w:pPr>
      <w:r w:rsidRPr="007F702A">
        <w:rPr>
          <w:lang w:eastAsia="en-AU"/>
        </w:rPr>
        <w:t>For the Legislation Statute, section 26 the provisions of</w:t>
      </w:r>
      <w:r>
        <w:rPr>
          <w:lang w:eastAsia="en-AU"/>
        </w:rPr>
        <w:t xml:space="preserve"> this Division</w:t>
      </w:r>
      <w:r w:rsidRPr="007F702A">
        <w:rPr>
          <w:lang w:eastAsia="en-AU"/>
        </w:rPr>
        <w:t xml:space="preserve"> are transitional provisions.</w:t>
      </w:r>
    </w:p>
    <w:p w14:paraId="7A8A5855" w14:textId="77777777" w:rsidR="001F79EE" w:rsidRPr="00C26054" w:rsidRDefault="001F79EE" w:rsidP="001F79EE">
      <w:pPr>
        <w:pStyle w:val="Heading3"/>
      </w:pPr>
      <w:bookmarkStart w:id="41" w:name="_Toc13138413"/>
      <w:bookmarkStart w:id="42" w:name="_Toc35619296"/>
      <w:bookmarkStart w:id="43" w:name="_Toc65503657"/>
      <w:bookmarkStart w:id="44" w:name="_Toc66281080"/>
      <w:bookmarkStart w:id="45" w:name="_Toc112760175"/>
      <w:r w:rsidRPr="00C26054">
        <w:t>Transitional provisions additional</w:t>
      </w:r>
      <w:bookmarkEnd w:id="41"/>
      <w:bookmarkEnd w:id="42"/>
      <w:bookmarkEnd w:id="43"/>
      <w:bookmarkEnd w:id="44"/>
      <w:bookmarkEnd w:id="45"/>
    </w:p>
    <w:p w14:paraId="286BBBC0" w14:textId="77777777" w:rsidR="001F79EE" w:rsidRPr="00C26054" w:rsidRDefault="001F79EE" w:rsidP="001F79EE">
      <w:pPr>
        <w:pStyle w:val="Heading4"/>
        <w:numPr>
          <w:ilvl w:val="0"/>
          <w:numId w:val="0"/>
        </w:numPr>
        <w:ind w:left="963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This Division</w:t>
      </w:r>
      <w:r w:rsidRPr="00C26054">
        <w:rPr>
          <w:rFonts w:eastAsia="Times New Roman"/>
          <w:lang w:eastAsia="en-AU"/>
        </w:rPr>
        <w:t xml:space="preserve"> is additional to, and does not limit:</w:t>
      </w:r>
    </w:p>
    <w:p w14:paraId="480E8CCA" w14:textId="77777777" w:rsidR="001F79EE" w:rsidRPr="00C26054" w:rsidRDefault="001F79EE" w:rsidP="001F79EE">
      <w:pPr>
        <w:pStyle w:val="Heading5"/>
      </w:pPr>
      <w:proofErr w:type="gramStart"/>
      <w:r w:rsidRPr="003160D3">
        <w:t>the</w:t>
      </w:r>
      <w:proofErr w:type="gramEnd"/>
      <w:r w:rsidRPr="003160D3">
        <w:t xml:space="preserve"> Legislation Statute, section 26 (Repeal of University legislation)</w:t>
      </w:r>
      <w:r w:rsidRPr="00C26054">
        <w:t>; or</w:t>
      </w:r>
    </w:p>
    <w:p w14:paraId="713C0BA1" w14:textId="1DD37E57" w:rsidR="001F79EE" w:rsidRDefault="001F79EE" w:rsidP="001F79EE">
      <w:pPr>
        <w:pStyle w:val="Heading5"/>
      </w:pPr>
      <w:proofErr w:type="gramStart"/>
      <w:r w:rsidRPr="003160D3">
        <w:t>the</w:t>
      </w:r>
      <w:proofErr w:type="gramEnd"/>
      <w:r w:rsidRPr="003160D3">
        <w:t xml:space="preserve"> Acts Interpretation Act, section 7 (Effect of repeal or amendment of Act), as applied by the Legislation Act, section 13(1)(a) (Construction of legislative instruments and notifiable instruments).</w:t>
      </w:r>
    </w:p>
    <w:p w14:paraId="55A29031" w14:textId="7170030B" w:rsidR="00CC3CA1" w:rsidRDefault="00CC3CA1" w:rsidP="00CC3CA1">
      <w:pPr>
        <w:pStyle w:val="Heading2"/>
      </w:pPr>
      <w:bookmarkStart w:id="46" w:name="_Toc112760176"/>
      <w:r>
        <w:t>Expiry</w:t>
      </w:r>
      <w:bookmarkEnd w:id="46"/>
    </w:p>
    <w:p w14:paraId="7131BC99" w14:textId="2B634B94" w:rsidR="00CC3CA1" w:rsidRDefault="00CC3CA1" w:rsidP="00CC3CA1">
      <w:pPr>
        <w:pStyle w:val="Heading3"/>
      </w:pPr>
      <w:bookmarkStart w:id="47" w:name="_Toc112760177"/>
      <w:r>
        <w:t>Expiry of instrument</w:t>
      </w:r>
      <w:bookmarkEnd w:id="47"/>
    </w:p>
    <w:p w14:paraId="1B573FF0" w14:textId="3A6442FD" w:rsidR="00CC3CA1" w:rsidRPr="00CC3CA1" w:rsidRDefault="00CC3CA1" w:rsidP="00CC3CA1">
      <w:pPr>
        <w:pStyle w:val="Heading4"/>
        <w:numPr>
          <w:ilvl w:val="0"/>
          <w:numId w:val="0"/>
        </w:numPr>
        <w:ind w:left="1134"/>
        <w:rPr>
          <w:lang w:eastAsia="en-AU"/>
        </w:rPr>
      </w:pPr>
      <w:r>
        <w:rPr>
          <w:lang w:eastAsia="en-AU"/>
        </w:rPr>
        <w:t>This instrument expires 10 years after the day it commences.</w:t>
      </w:r>
    </w:p>
    <w:p w14:paraId="27970F0F" w14:textId="77777777" w:rsidR="0049752C" w:rsidRPr="0049752C" w:rsidRDefault="0049752C" w:rsidP="0049752C">
      <w:pPr>
        <w:pBdr>
          <w:bottom w:val="double" w:sz="4" w:space="1" w:color="auto"/>
        </w:pBdr>
        <w:tabs>
          <w:tab w:val="left" w:pos="2127"/>
        </w:tabs>
        <w:spacing w:before="180" w:after="0" w:line="240" w:lineRule="auto"/>
        <w:ind w:left="2127" w:right="1371" w:hanging="993"/>
        <w:rPr>
          <w:rFonts w:eastAsia="Times New Roman"/>
          <w:sz w:val="18"/>
          <w:szCs w:val="18"/>
          <w:lang w:eastAsia="en-AU"/>
        </w:rPr>
      </w:pPr>
    </w:p>
    <w:p w14:paraId="692977C1" w14:textId="77777777" w:rsidR="0049752C" w:rsidRPr="0049752C" w:rsidRDefault="0049752C" w:rsidP="0049752C">
      <w:pPr>
        <w:pStyle w:val="subsection"/>
      </w:pPr>
    </w:p>
    <w:sectPr w:rsidR="0049752C" w:rsidRPr="0049752C" w:rsidSect="00DB2C26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69DC" w14:textId="77777777" w:rsidR="0054574B" w:rsidRDefault="0054574B" w:rsidP="00A9217C">
      <w:r>
        <w:separator/>
      </w:r>
    </w:p>
  </w:endnote>
  <w:endnote w:type="continuationSeparator" w:id="0">
    <w:p w14:paraId="6C9135A5" w14:textId="77777777" w:rsidR="0054574B" w:rsidRDefault="0054574B" w:rsidP="00A9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D538" w14:textId="77777777" w:rsidR="009833FE" w:rsidRPr="00D33A19" w:rsidRDefault="009833FE" w:rsidP="00A9217C"/>
  <w:p w14:paraId="7501B73B" w14:textId="77777777" w:rsidR="009833FE" w:rsidRPr="00C74BCA" w:rsidRDefault="009833FE" w:rsidP="00A9217C">
    <w:pPr>
      <w:rPr>
        <w:noProof/>
      </w:rPr>
    </w:pP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  <w:r w:rsidRPr="00D33A19">
      <w:rPr>
        <w:noProof/>
      </w:rPr>
      <w:fldChar w:fldCharType="begin"/>
    </w:r>
    <w:r w:rsidRPr="00D33A19">
      <w:rPr>
        <w:noProof/>
      </w:rPr>
      <w:instrText xml:space="preserve"> PAGE  \* roman  \* MERGEFORMAT </w:instrText>
    </w:r>
    <w:r w:rsidRPr="00D33A19">
      <w:rPr>
        <w:noProof/>
      </w:rPr>
      <w:fldChar w:fldCharType="separate"/>
    </w:r>
    <w:r>
      <w:rPr>
        <w:noProof/>
      </w:rPr>
      <w:t>ii</w:t>
    </w:r>
    <w:r w:rsidRPr="00D33A1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7A468" w14:textId="77777777" w:rsidR="009833FE" w:rsidRPr="00D33A19" w:rsidRDefault="009833FE" w:rsidP="00A9217C"/>
  <w:p w14:paraId="4D3B0CC3" w14:textId="77777777" w:rsidR="009833FE" w:rsidRPr="00C74BCA" w:rsidRDefault="009833FE" w:rsidP="00A9217C">
    <w:pPr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roman  \* MERGEFORMAT </w:instrText>
    </w:r>
    <w:r>
      <w:rPr>
        <w:noProof/>
      </w:rPr>
      <w:fldChar w:fldCharType="separate"/>
    </w:r>
    <w:r>
      <w:rPr>
        <w:noProof/>
      </w:rPr>
      <w:t>ii</w:t>
    </w:r>
    <w:r>
      <w:rPr>
        <w:noProof/>
      </w:rPr>
      <w:fldChar w:fldCharType="end"/>
    </w: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1E3E" w14:textId="77777777" w:rsidR="009833FE" w:rsidRPr="00D33A19" w:rsidRDefault="009833FE" w:rsidP="00347891">
    <w:pPr>
      <w:pBdr>
        <w:top w:val="single" w:sz="4" w:space="1" w:color="auto"/>
      </w:pBdr>
    </w:pPr>
  </w:p>
  <w:p w14:paraId="63DA2855" w14:textId="6B3EDF79" w:rsidR="009833FE" w:rsidRPr="00A55E3F" w:rsidRDefault="009833FE" w:rsidP="00F41D9C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>
      <w:rPr>
        <w:rFonts w:eastAsia="Calibri"/>
        <w:i/>
        <w:noProof/>
        <w:sz w:val="18"/>
        <w:szCs w:val="18"/>
      </w:rPr>
      <w:tab/>
      <w:t>Australian National University (</w:t>
    </w:r>
    <w:r>
      <w:rPr>
        <w:i/>
        <w:sz w:val="18"/>
        <w:szCs w:val="18"/>
      </w:rPr>
      <w:t>Liquor) Statute 202</w:t>
    </w:r>
    <w:r w:rsidR="001C3559">
      <w:rPr>
        <w:i/>
        <w:sz w:val="18"/>
        <w:szCs w:val="18"/>
      </w:rPr>
      <w:t>2</w:t>
    </w:r>
    <w:r>
      <w:rPr>
        <w:i/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5CD29" w14:textId="77777777" w:rsidR="009833FE" w:rsidRPr="00A34CAC" w:rsidRDefault="009833FE" w:rsidP="001B1D74">
    <w:pPr>
      <w:pBdr>
        <w:top w:val="single" w:sz="4" w:space="1" w:color="auto"/>
      </w:pBdr>
    </w:pPr>
  </w:p>
  <w:p w14:paraId="2F6C6886" w14:textId="6DDA8BA4" w:rsidR="009833FE" w:rsidRPr="00347891" w:rsidRDefault="009833FE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>
      <w:rPr>
        <w:rFonts w:eastAsia="Calibri"/>
        <w:i/>
        <w:noProof/>
        <w:sz w:val="18"/>
        <w:szCs w:val="18"/>
      </w:rPr>
      <w:tab/>
      <w:t>Australian National University (Liquor) Statute 202</w:t>
    </w:r>
    <w:r w:rsidR="001C3559">
      <w:rPr>
        <w:rFonts w:eastAsia="Calibri"/>
        <w:i/>
        <w:noProof/>
        <w:sz w:val="18"/>
        <w:szCs w:val="18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63AE" w14:textId="77777777" w:rsidR="009833FE" w:rsidRPr="00DB2C26" w:rsidRDefault="009833FE" w:rsidP="00611967">
    <w:pPr>
      <w:pBdr>
        <w:top w:val="single" w:sz="4" w:space="1" w:color="auto"/>
      </w:pBdr>
      <w:tabs>
        <w:tab w:val="left" w:pos="4035"/>
      </w:tabs>
    </w:pPr>
    <w:r>
      <w:tab/>
    </w:r>
  </w:p>
  <w:p w14:paraId="6346D942" w14:textId="73B26CBC" w:rsidR="009833FE" w:rsidRPr="00DB2C26" w:rsidRDefault="009833FE" w:rsidP="00611967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i/>
        <w:sz w:val="18"/>
        <w:szCs w:val="18"/>
      </w:rPr>
    </w:pPr>
    <w:r>
      <w:rPr>
        <w:rFonts w:eastAsia="Calibri"/>
        <w:i/>
        <w:noProof/>
        <w:sz w:val="18"/>
        <w:szCs w:val="18"/>
      </w:rPr>
      <w:tab/>
      <w:t>Australian National University (</w:t>
    </w:r>
    <w:r>
      <w:rPr>
        <w:i/>
        <w:sz w:val="18"/>
        <w:szCs w:val="18"/>
      </w:rPr>
      <w:t>Liquor) Statute 202</w:t>
    </w:r>
    <w:r w:rsidR="001C3559">
      <w:rPr>
        <w:i/>
        <w:sz w:val="18"/>
        <w:szCs w:val="18"/>
      </w:rPr>
      <w:t>2</w:t>
    </w:r>
    <w:r w:rsidRPr="00DB2C26">
      <w:rPr>
        <w:rFonts w:eastAsia="Calibri"/>
        <w:i/>
        <w:noProof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A3D2" w14:textId="77777777" w:rsidR="009833FE" w:rsidRPr="00DB2C26" w:rsidRDefault="009833FE" w:rsidP="00A9217C"/>
  <w:p w14:paraId="6083BAA7" w14:textId="77777777" w:rsidR="009833FE" w:rsidRPr="00DB2C26" w:rsidRDefault="009833FE" w:rsidP="00A9217C">
    <w:pPr>
      <w:rPr>
        <w:rFonts w:eastAsia="Times New Roman"/>
        <w:vanish/>
        <w:szCs w:val="24"/>
        <w:lang w:eastAsia="en-AU"/>
      </w:rPr>
    </w:pPr>
    <w:r w:rsidRPr="00D90175">
      <w:rPr>
        <w:szCs w:val="16"/>
      </w:rPr>
      <w:tab/>
    </w:r>
    <w:r w:rsidRPr="00D90175">
      <w:t>Research Awards Rule 2015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1BD8" w14:textId="77777777" w:rsidR="0054574B" w:rsidRDefault="0054574B" w:rsidP="00A9217C">
      <w:r>
        <w:separator/>
      </w:r>
    </w:p>
  </w:footnote>
  <w:footnote w:type="continuationSeparator" w:id="0">
    <w:p w14:paraId="436A8F82" w14:textId="77777777" w:rsidR="0054574B" w:rsidRDefault="0054574B" w:rsidP="00A9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75971" w14:textId="77777777" w:rsidR="009833FE" w:rsidRPr="00347891" w:rsidRDefault="009833FE" w:rsidP="00347891">
    <w:pPr>
      <w:pBdr>
        <w:bottom w:val="single" w:sz="4" w:space="1" w:color="auto"/>
      </w:pBdr>
      <w:spacing w:before="100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02C1" w14:textId="77777777" w:rsidR="009833FE" w:rsidRPr="00347891" w:rsidRDefault="009833FE" w:rsidP="00347891">
    <w:pPr>
      <w:pBdr>
        <w:bottom w:val="single" w:sz="4" w:space="1" w:color="auto"/>
      </w:pBdr>
      <w:spacing w:before="1000" w:after="24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5F3"/>
    <w:multiLevelType w:val="hybridMultilevel"/>
    <w:tmpl w:val="37B0BB62"/>
    <w:lvl w:ilvl="0" w:tplc="0C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1" w15:restartNumberingAfterBreak="0">
    <w:nsid w:val="04C415FB"/>
    <w:multiLevelType w:val="hybridMultilevel"/>
    <w:tmpl w:val="8A7673BA"/>
    <w:lvl w:ilvl="0" w:tplc="5850470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1222F6"/>
    <w:multiLevelType w:val="hybridMultilevel"/>
    <w:tmpl w:val="AE30D988"/>
    <w:lvl w:ilvl="0" w:tplc="52A02312">
      <w:start w:val="9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B531CF7"/>
    <w:multiLevelType w:val="hybridMultilevel"/>
    <w:tmpl w:val="408A7C06"/>
    <w:lvl w:ilvl="0" w:tplc="7F2C22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A44715"/>
    <w:multiLevelType w:val="hybridMultilevel"/>
    <w:tmpl w:val="49E09A6A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0CDF7A8E"/>
    <w:multiLevelType w:val="hybridMultilevel"/>
    <w:tmpl w:val="EAA2E24C"/>
    <w:lvl w:ilvl="0" w:tplc="5A4C6F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A5723"/>
    <w:multiLevelType w:val="hybridMultilevel"/>
    <w:tmpl w:val="D4FECC8C"/>
    <w:lvl w:ilvl="0" w:tplc="A2DE9CF2">
      <w:start w:val="15"/>
      <w:numFmt w:val="decimal"/>
      <w:lvlText w:val="%1"/>
      <w:lvlJc w:val="left"/>
      <w:pPr>
        <w:ind w:left="1500" w:hanging="360"/>
      </w:pPr>
      <w:rPr>
        <w:rFonts w:eastAsiaTheme="majorEastAsia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D610053"/>
    <w:multiLevelType w:val="multilevel"/>
    <w:tmpl w:val="22940880"/>
    <w:lvl w:ilvl="0">
      <w:start w:val="1"/>
      <w:numFmt w:val="decimal"/>
      <w:lvlText w:val="Part 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--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E7F6109"/>
    <w:multiLevelType w:val="hybridMultilevel"/>
    <w:tmpl w:val="D7767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D1F05"/>
    <w:multiLevelType w:val="multilevel"/>
    <w:tmpl w:val="FBF6B91A"/>
    <w:lvl w:ilvl="0">
      <w:start w:val="1"/>
      <w:numFmt w:val="decimal"/>
      <w:suff w:val="nothing"/>
      <w:lvlText w:val="Part %1—"/>
      <w:lvlJc w:val="left"/>
      <w:pPr>
        <w:ind w:left="5724" w:hanging="113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373"/>
        </w:tabs>
        <w:ind w:left="1373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upperLetter"/>
      <w:lvlText w:val="(%7)"/>
      <w:lvlJc w:val="right"/>
      <w:pPr>
        <w:tabs>
          <w:tab w:val="num" w:pos="2211"/>
        </w:tabs>
        <w:ind w:left="221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9B73CEE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75A61"/>
    <w:multiLevelType w:val="hybridMultilevel"/>
    <w:tmpl w:val="FF248B2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3BB000D"/>
    <w:multiLevelType w:val="hybridMultilevel"/>
    <w:tmpl w:val="57C81FA4"/>
    <w:lvl w:ilvl="0" w:tplc="54349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E651D"/>
    <w:multiLevelType w:val="hybridMultilevel"/>
    <w:tmpl w:val="B68A4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76001"/>
    <w:multiLevelType w:val="hybridMultilevel"/>
    <w:tmpl w:val="6F22FE3E"/>
    <w:lvl w:ilvl="0" w:tplc="923A5D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807EC"/>
    <w:multiLevelType w:val="hybridMultilevel"/>
    <w:tmpl w:val="250E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31C66"/>
    <w:multiLevelType w:val="hybridMultilevel"/>
    <w:tmpl w:val="09C8856E"/>
    <w:lvl w:ilvl="0" w:tplc="58529DB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F6DC7"/>
    <w:multiLevelType w:val="multilevel"/>
    <w:tmpl w:val="8B907E7E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suff w:val="nothing"/>
      <w:lvlText w:val="Division %1.%3—"/>
      <w:lvlJc w:val="left"/>
      <w:pPr>
        <w:ind w:left="1440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lvlRestart w:val="1"/>
      <w:lvlText w:val="%4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(%5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5">
      <w:start w:val="1"/>
      <w:numFmt w:val="lowerLetter"/>
      <w:lvlText w:val="(%6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6">
      <w:start w:val="1"/>
      <w:numFmt w:val="lowerRoman"/>
      <w:lvlText w:val="(%7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7">
      <w:start w:val="1"/>
      <w:numFmt w:val="upperLetter"/>
      <w:lvlText w:val="(%8)"/>
      <w:lvlJc w:val="right"/>
      <w:pPr>
        <w:tabs>
          <w:tab w:val="num" w:pos="2211"/>
        </w:tabs>
        <w:ind w:left="2211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18" w15:restartNumberingAfterBreak="0">
    <w:nsid w:val="2E692680"/>
    <w:multiLevelType w:val="multilevel"/>
    <w:tmpl w:val="2702BB52"/>
    <w:lvl w:ilvl="0">
      <w:start w:val="1"/>
      <w:numFmt w:val="decimal"/>
      <w:pStyle w:val="Heading1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pStyle w:val="Heading3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Heading5"/>
      <w:lvlText w:val="(%5)"/>
      <w:lvlJc w:val="right"/>
      <w:pPr>
        <w:tabs>
          <w:tab w:val="num" w:pos="1644"/>
        </w:tabs>
        <w:ind w:left="1644" w:hanging="113"/>
      </w:pPr>
      <w:rPr>
        <w:rFonts w:hint="default"/>
        <w:b w:val="0"/>
      </w:rPr>
    </w:lvl>
    <w:lvl w:ilvl="5">
      <w:start w:val="1"/>
      <w:numFmt w:val="lowerRoman"/>
      <w:pStyle w:val="Heading6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F1C78"/>
    <w:multiLevelType w:val="multilevel"/>
    <w:tmpl w:val="133E9210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(%3)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088"/>
        </w:tabs>
        <w:ind w:left="1276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F8D76AD"/>
    <w:multiLevelType w:val="hybridMultilevel"/>
    <w:tmpl w:val="BB5089A8"/>
    <w:lvl w:ilvl="0" w:tplc="878478D6">
      <w:start w:val="1"/>
      <w:numFmt w:val="decimal"/>
      <w:lvlText w:val="(%1)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163E98"/>
    <w:multiLevelType w:val="hybridMultilevel"/>
    <w:tmpl w:val="31A056FC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2" w15:restartNumberingAfterBreak="0">
    <w:nsid w:val="40D04050"/>
    <w:multiLevelType w:val="hybridMultilevel"/>
    <w:tmpl w:val="26D4E534"/>
    <w:lvl w:ilvl="0" w:tplc="94E21C0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281046A"/>
    <w:multiLevelType w:val="multilevel"/>
    <w:tmpl w:val="F4C4B840"/>
    <w:styleLink w:val="ANURules"/>
    <w:lvl w:ilvl="0">
      <w:start w:val="1"/>
      <w:numFmt w:val="decimal"/>
      <w:lvlText w:val="Part 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162132"/>
    <w:multiLevelType w:val="hybridMultilevel"/>
    <w:tmpl w:val="AED84244"/>
    <w:lvl w:ilvl="0" w:tplc="290E4FB8">
      <w:start w:val="2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4556371E"/>
    <w:multiLevelType w:val="hybridMultilevel"/>
    <w:tmpl w:val="AF8631F4"/>
    <w:lvl w:ilvl="0" w:tplc="C32AAF26">
      <w:start w:val="14"/>
      <w:numFmt w:val="decimal"/>
      <w:lvlText w:val="%1"/>
      <w:lvlJc w:val="left"/>
      <w:pPr>
        <w:ind w:left="643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C36F6"/>
    <w:multiLevelType w:val="hybridMultilevel"/>
    <w:tmpl w:val="88D611EE"/>
    <w:lvl w:ilvl="0" w:tplc="C414D498">
      <w:start w:val="3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4BEA063F"/>
    <w:multiLevelType w:val="hybridMultilevel"/>
    <w:tmpl w:val="6DF23D3E"/>
    <w:lvl w:ilvl="0" w:tplc="351019CE">
      <w:start w:val="14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6E9A"/>
    <w:multiLevelType w:val="hybridMultilevel"/>
    <w:tmpl w:val="98D47376"/>
    <w:lvl w:ilvl="0" w:tplc="F98C3B30">
      <w:start w:val="1"/>
      <w:numFmt w:val="decimal"/>
      <w:lvlText w:val="Schedule %1."/>
      <w:lvlJc w:val="left"/>
      <w:pPr>
        <w:ind w:left="1494" w:hanging="360"/>
      </w:pPr>
      <w:rPr>
        <w:rFonts w:ascii="Tahoma" w:hAnsi="Tahoma" w:hint="default"/>
        <w:b/>
        <w:i w:val="0"/>
        <w:caps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5FA30BA"/>
    <w:multiLevelType w:val="hybridMultilevel"/>
    <w:tmpl w:val="14402BB4"/>
    <w:lvl w:ilvl="0" w:tplc="42B6C548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63D1FED"/>
    <w:multiLevelType w:val="hybridMultilevel"/>
    <w:tmpl w:val="F94A5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B4F38"/>
    <w:multiLevelType w:val="hybridMultilevel"/>
    <w:tmpl w:val="70FE61F2"/>
    <w:lvl w:ilvl="0" w:tplc="B68CAB6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C821E0B"/>
    <w:multiLevelType w:val="hybridMultilevel"/>
    <w:tmpl w:val="302EC662"/>
    <w:lvl w:ilvl="0" w:tplc="4D4256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26276"/>
    <w:multiLevelType w:val="hybridMultilevel"/>
    <w:tmpl w:val="98068698"/>
    <w:lvl w:ilvl="0" w:tplc="1C5C6776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EEB16F4"/>
    <w:multiLevelType w:val="multilevel"/>
    <w:tmpl w:val="FE2475EC"/>
    <w:lvl w:ilvl="0">
      <w:start w:val="1"/>
      <w:numFmt w:val="decimal"/>
      <w:lvlText w:val="Part %1"/>
      <w:lvlJc w:val="center"/>
      <w:pPr>
        <w:ind w:left="283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Restart w:val="0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275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458433C"/>
    <w:multiLevelType w:val="hybridMultilevel"/>
    <w:tmpl w:val="1C462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4598E"/>
    <w:multiLevelType w:val="hybridMultilevel"/>
    <w:tmpl w:val="2E864D6C"/>
    <w:lvl w:ilvl="0" w:tplc="B8ECEA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B4CB1"/>
    <w:multiLevelType w:val="hybridMultilevel"/>
    <w:tmpl w:val="323EC6D0"/>
    <w:lvl w:ilvl="0" w:tplc="FC0E5A4A">
      <w:numFmt w:val="decimalZero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19"/>
    <w:lvlOverride w:ilvl="0">
      <w:startOverride w:val="1"/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5"/>
  </w:num>
  <w:num w:numId="5">
    <w:abstractNumId w:val="32"/>
  </w:num>
  <w:num w:numId="6">
    <w:abstractNumId w:val="12"/>
  </w:num>
  <w:num w:numId="7">
    <w:abstractNumId w:val="14"/>
  </w:num>
  <w:num w:numId="8">
    <w:abstractNumId w:val="3"/>
  </w:num>
  <w:num w:numId="9">
    <w:abstractNumId w:val="37"/>
  </w:num>
  <w:num w:numId="10">
    <w:abstractNumId w:val="11"/>
  </w:num>
  <w:num w:numId="11">
    <w:abstractNumId w:val="20"/>
  </w:num>
  <w:num w:numId="12">
    <w:abstractNumId w:val="25"/>
  </w:num>
  <w:num w:numId="13">
    <w:abstractNumId w:val="16"/>
  </w:num>
  <w:num w:numId="14">
    <w:abstractNumId w:val="27"/>
  </w:num>
  <w:num w:numId="15">
    <w:abstractNumId w:val="36"/>
  </w:num>
  <w:num w:numId="16">
    <w:abstractNumId w:val="1"/>
  </w:num>
  <w:num w:numId="17">
    <w:abstractNumId w:val="6"/>
  </w:num>
  <w:num w:numId="18">
    <w:abstractNumId w:val="22"/>
  </w:num>
  <w:num w:numId="19">
    <w:abstractNumId w:val="31"/>
  </w:num>
  <w:num w:numId="20">
    <w:abstractNumId w:val="24"/>
  </w:num>
  <w:num w:numId="21">
    <w:abstractNumId w:val="33"/>
  </w:num>
  <w:num w:numId="22">
    <w:abstractNumId w:val="2"/>
  </w:num>
  <w:num w:numId="23">
    <w:abstractNumId w:val="29"/>
  </w:num>
  <w:num w:numId="24">
    <w:abstractNumId w:val="26"/>
  </w:num>
  <w:num w:numId="25">
    <w:abstractNumId w:val="4"/>
  </w:num>
  <w:num w:numId="26">
    <w:abstractNumId w:val="15"/>
  </w:num>
  <w:num w:numId="27">
    <w:abstractNumId w:val="21"/>
  </w:num>
  <w:num w:numId="28">
    <w:abstractNumId w:val="34"/>
  </w:num>
  <w:num w:numId="29">
    <w:abstractNumId w:val="18"/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0"/>
  </w:num>
  <w:num w:numId="37">
    <w:abstractNumId w:val="8"/>
  </w:num>
  <w:num w:numId="38">
    <w:abstractNumId w:val="13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CF"/>
    <w:rsid w:val="00001041"/>
    <w:rsid w:val="00001753"/>
    <w:rsid w:val="00003D5C"/>
    <w:rsid w:val="0000611E"/>
    <w:rsid w:val="00006127"/>
    <w:rsid w:val="000067E4"/>
    <w:rsid w:val="00007847"/>
    <w:rsid w:val="00011348"/>
    <w:rsid w:val="00015663"/>
    <w:rsid w:val="00017BA1"/>
    <w:rsid w:val="00024EE0"/>
    <w:rsid w:val="00024EEE"/>
    <w:rsid w:val="00027764"/>
    <w:rsid w:val="00027841"/>
    <w:rsid w:val="000278DF"/>
    <w:rsid w:val="00035B4B"/>
    <w:rsid w:val="00035CCA"/>
    <w:rsid w:val="000361EA"/>
    <w:rsid w:val="000376DF"/>
    <w:rsid w:val="0003797E"/>
    <w:rsid w:val="000439F8"/>
    <w:rsid w:val="00044C1C"/>
    <w:rsid w:val="00047961"/>
    <w:rsid w:val="000504A6"/>
    <w:rsid w:val="000519F0"/>
    <w:rsid w:val="00052217"/>
    <w:rsid w:val="000525E9"/>
    <w:rsid w:val="00053481"/>
    <w:rsid w:val="0005352B"/>
    <w:rsid w:val="000544AC"/>
    <w:rsid w:val="00054599"/>
    <w:rsid w:val="0005534A"/>
    <w:rsid w:val="00055461"/>
    <w:rsid w:val="00056CA8"/>
    <w:rsid w:val="00056F06"/>
    <w:rsid w:val="00056F09"/>
    <w:rsid w:val="00057370"/>
    <w:rsid w:val="00060116"/>
    <w:rsid w:val="00060C46"/>
    <w:rsid w:val="0006318B"/>
    <w:rsid w:val="000637CF"/>
    <w:rsid w:val="00064AB4"/>
    <w:rsid w:val="00064AB8"/>
    <w:rsid w:val="00065A8E"/>
    <w:rsid w:val="00067FBB"/>
    <w:rsid w:val="000703C8"/>
    <w:rsid w:val="00071A35"/>
    <w:rsid w:val="0007208B"/>
    <w:rsid w:val="00074587"/>
    <w:rsid w:val="00074873"/>
    <w:rsid w:val="00075CD6"/>
    <w:rsid w:val="00076957"/>
    <w:rsid w:val="00076D35"/>
    <w:rsid w:val="00082377"/>
    <w:rsid w:val="00082768"/>
    <w:rsid w:val="00084790"/>
    <w:rsid w:val="00086DE0"/>
    <w:rsid w:val="000907B3"/>
    <w:rsid w:val="0009138F"/>
    <w:rsid w:val="00093FCA"/>
    <w:rsid w:val="00094276"/>
    <w:rsid w:val="0009628F"/>
    <w:rsid w:val="00097C12"/>
    <w:rsid w:val="000A07AE"/>
    <w:rsid w:val="000A20DC"/>
    <w:rsid w:val="000A34A5"/>
    <w:rsid w:val="000A429A"/>
    <w:rsid w:val="000A4C5C"/>
    <w:rsid w:val="000A527F"/>
    <w:rsid w:val="000A5BF8"/>
    <w:rsid w:val="000A5C06"/>
    <w:rsid w:val="000B0DC3"/>
    <w:rsid w:val="000B1B26"/>
    <w:rsid w:val="000B4155"/>
    <w:rsid w:val="000B5634"/>
    <w:rsid w:val="000B7227"/>
    <w:rsid w:val="000C06E9"/>
    <w:rsid w:val="000C0B2A"/>
    <w:rsid w:val="000C18F5"/>
    <w:rsid w:val="000C1A52"/>
    <w:rsid w:val="000C1BCA"/>
    <w:rsid w:val="000C37B4"/>
    <w:rsid w:val="000C381B"/>
    <w:rsid w:val="000C3DE7"/>
    <w:rsid w:val="000C55C3"/>
    <w:rsid w:val="000C6738"/>
    <w:rsid w:val="000C6A92"/>
    <w:rsid w:val="000C71A6"/>
    <w:rsid w:val="000D1DE1"/>
    <w:rsid w:val="000D21D3"/>
    <w:rsid w:val="000D24F8"/>
    <w:rsid w:val="000D3597"/>
    <w:rsid w:val="000D7FFA"/>
    <w:rsid w:val="000E0C45"/>
    <w:rsid w:val="000E140B"/>
    <w:rsid w:val="000E561A"/>
    <w:rsid w:val="000E5722"/>
    <w:rsid w:val="000E65A8"/>
    <w:rsid w:val="000E66E1"/>
    <w:rsid w:val="000E6796"/>
    <w:rsid w:val="000E6D23"/>
    <w:rsid w:val="000F08C6"/>
    <w:rsid w:val="000F2EC2"/>
    <w:rsid w:val="00100937"/>
    <w:rsid w:val="0010282C"/>
    <w:rsid w:val="001037F7"/>
    <w:rsid w:val="00103D79"/>
    <w:rsid w:val="00104949"/>
    <w:rsid w:val="00105293"/>
    <w:rsid w:val="00106E63"/>
    <w:rsid w:val="00107E53"/>
    <w:rsid w:val="00110E9A"/>
    <w:rsid w:val="001124C8"/>
    <w:rsid w:val="001125DD"/>
    <w:rsid w:val="0011332B"/>
    <w:rsid w:val="00114268"/>
    <w:rsid w:val="00114385"/>
    <w:rsid w:val="00114E87"/>
    <w:rsid w:val="0011565E"/>
    <w:rsid w:val="00116260"/>
    <w:rsid w:val="00116518"/>
    <w:rsid w:val="00116640"/>
    <w:rsid w:val="001176D1"/>
    <w:rsid w:val="00120AB3"/>
    <w:rsid w:val="00120AB9"/>
    <w:rsid w:val="00121952"/>
    <w:rsid w:val="00121F43"/>
    <w:rsid w:val="001222D6"/>
    <w:rsid w:val="00124EAA"/>
    <w:rsid w:val="0013068F"/>
    <w:rsid w:val="001314CF"/>
    <w:rsid w:val="0013160A"/>
    <w:rsid w:val="00134DBD"/>
    <w:rsid w:val="00134FAD"/>
    <w:rsid w:val="00137DE4"/>
    <w:rsid w:val="001408CC"/>
    <w:rsid w:val="00140C59"/>
    <w:rsid w:val="00142341"/>
    <w:rsid w:val="00143025"/>
    <w:rsid w:val="00144917"/>
    <w:rsid w:val="00145A69"/>
    <w:rsid w:val="00146EBA"/>
    <w:rsid w:val="00147659"/>
    <w:rsid w:val="00151188"/>
    <w:rsid w:val="001511AF"/>
    <w:rsid w:val="0016009A"/>
    <w:rsid w:val="00161427"/>
    <w:rsid w:val="00166088"/>
    <w:rsid w:val="00170570"/>
    <w:rsid w:val="00170FB4"/>
    <w:rsid w:val="0017193F"/>
    <w:rsid w:val="00172506"/>
    <w:rsid w:val="00174578"/>
    <w:rsid w:val="00175922"/>
    <w:rsid w:val="001807AB"/>
    <w:rsid w:val="00180BC6"/>
    <w:rsid w:val="001838EC"/>
    <w:rsid w:val="00184CB2"/>
    <w:rsid w:val="001908FF"/>
    <w:rsid w:val="00191B88"/>
    <w:rsid w:val="0019253F"/>
    <w:rsid w:val="00192904"/>
    <w:rsid w:val="00193A57"/>
    <w:rsid w:val="00195294"/>
    <w:rsid w:val="00196D4B"/>
    <w:rsid w:val="0019708A"/>
    <w:rsid w:val="00197A52"/>
    <w:rsid w:val="001A001E"/>
    <w:rsid w:val="001A0DF2"/>
    <w:rsid w:val="001A0FAD"/>
    <w:rsid w:val="001A3DC1"/>
    <w:rsid w:val="001B057A"/>
    <w:rsid w:val="001B1B1C"/>
    <w:rsid w:val="001B1D74"/>
    <w:rsid w:val="001B2A19"/>
    <w:rsid w:val="001B4419"/>
    <w:rsid w:val="001B48AD"/>
    <w:rsid w:val="001B4FC4"/>
    <w:rsid w:val="001B6EE9"/>
    <w:rsid w:val="001B7742"/>
    <w:rsid w:val="001C0CD2"/>
    <w:rsid w:val="001C2A8C"/>
    <w:rsid w:val="001C2BC9"/>
    <w:rsid w:val="001C3559"/>
    <w:rsid w:val="001C3D7C"/>
    <w:rsid w:val="001C4243"/>
    <w:rsid w:val="001C674F"/>
    <w:rsid w:val="001D3C39"/>
    <w:rsid w:val="001D4CF9"/>
    <w:rsid w:val="001E14F0"/>
    <w:rsid w:val="001E1B66"/>
    <w:rsid w:val="001E1F14"/>
    <w:rsid w:val="001E335A"/>
    <w:rsid w:val="001E3B08"/>
    <w:rsid w:val="001E6A80"/>
    <w:rsid w:val="001F08F6"/>
    <w:rsid w:val="001F0A69"/>
    <w:rsid w:val="001F14CD"/>
    <w:rsid w:val="001F1D7D"/>
    <w:rsid w:val="001F2D12"/>
    <w:rsid w:val="001F4C6A"/>
    <w:rsid w:val="001F6423"/>
    <w:rsid w:val="001F79EE"/>
    <w:rsid w:val="001F7AD6"/>
    <w:rsid w:val="00200230"/>
    <w:rsid w:val="00201DD3"/>
    <w:rsid w:val="00202D47"/>
    <w:rsid w:val="00203FC9"/>
    <w:rsid w:val="00204BAB"/>
    <w:rsid w:val="00205D67"/>
    <w:rsid w:val="00207DB2"/>
    <w:rsid w:val="00210B03"/>
    <w:rsid w:val="002113CA"/>
    <w:rsid w:val="0021243F"/>
    <w:rsid w:val="00212784"/>
    <w:rsid w:val="00212B5A"/>
    <w:rsid w:val="002140A0"/>
    <w:rsid w:val="00216489"/>
    <w:rsid w:val="0021691C"/>
    <w:rsid w:val="00220104"/>
    <w:rsid w:val="00220B07"/>
    <w:rsid w:val="002243C3"/>
    <w:rsid w:val="00225A40"/>
    <w:rsid w:val="002260CF"/>
    <w:rsid w:val="002261A9"/>
    <w:rsid w:val="00226F0C"/>
    <w:rsid w:val="00227595"/>
    <w:rsid w:val="00230564"/>
    <w:rsid w:val="002309B8"/>
    <w:rsid w:val="00230A3F"/>
    <w:rsid w:val="00230F4B"/>
    <w:rsid w:val="00232473"/>
    <w:rsid w:val="002328BF"/>
    <w:rsid w:val="00233E2E"/>
    <w:rsid w:val="00234AD6"/>
    <w:rsid w:val="00235271"/>
    <w:rsid w:val="00236665"/>
    <w:rsid w:val="002369EA"/>
    <w:rsid w:val="002370FA"/>
    <w:rsid w:val="0023733D"/>
    <w:rsid w:val="0024005C"/>
    <w:rsid w:val="00240BD3"/>
    <w:rsid w:val="0024104D"/>
    <w:rsid w:val="00241C11"/>
    <w:rsid w:val="00241E12"/>
    <w:rsid w:val="0024336E"/>
    <w:rsid w:val="0024582A"/>
    <w:rsid w:val="00246167"/>
    <w:rsid w:val="002473C4"/>
    <w:rsid w:val="0025057C"/>
    <w:rsid w:val="00251096"/>
    <w:rsid w:val="0025114C"/>
    <w:rsid w:val="00254408"/>
    <w:rsid w:val="0025452F"/>
    <w:rsid w:val="002546E7"/>
    <w:rsid w:val="002550F7"/>
    <w:rsid w:val="0025537E"/>
    <w:rsid w:val="00255D05"/>
    <w:rsid w:val="002561CD"/>
    <w:rsid w:val="0025621B"/>
    <w:rsid w:val="0025653D"/>
    <w:rsid w:val="00261483"/>
    <w:rsid w:val="00262884"/>
    <w:rsid w:val="00262B88"/>
    <w:rsid w:val="00262EFD"/>
    <w:rsid w:val="00264EAD"/>
    <w:rsid w:val="002660E6"/>
    <w:rsid w:val="00266E4A"/>
    <w:rsid w:val="0026748E"/>
    <w:rsid w:val="00267A7D"/>
    <w:rsid w:val="00267FBB"/>
    <w:rsid w:val="00271463"/>
    <w:rsid w:val="00271B32"/>
    <w:rsid w:val="0027408B"/>
    <w:rsid w:val="0027549A"/>
    <w:rsid w:val="00275821"/>
    <w:rsid w:val="0027655B"/>
    <w:rsid w:val="0027691D"/>
    <w:rsid w:val="002769DE"/>
    <w:rsid w:val="002773A3"/>
    <w:rsid w:val="0027775A"/>
    <w:rsid w:val="00277CB2"/>
    <w:rsid w:val="00280E8C"/>
    <w:rsid w:val="00280FA9"/>
    <w:rsid w:val="002824DD"/>
    <w:rsid w:val="00283261"/>
    <w:rsid w:val="00285013"/>
    <w:rsid w:val="00290A4C"/>
    <w:rsid w:val="0029196B"/>
    <w:rsid w:val="002942FE"/>
    <w:rsid w:val="0029445F"/>
    <w:rsid w:val="002A3096"/>
    <w:rsid w:val="002A3176"/>
    <w:rsid w:val="002A5B48"/>
    <w:rsid w:val="002A6DD1"/>
    <w:rsid w:val="002B18E8"/>
    <w:rsid w:val="002B466E"/>
    <w:rsid w:val="002B670F"/>
    <w:rsid w:val="002B67B8"/>
    <w:rsid w:val="002B6887"/>
    <w:rsid w:val="002B76EA"/>
    <w:rsid w:val="002B7BE8"/>
    <w:rsid w:val="002C0972"/>
    <w:rsid w:val="002C0C6A"/>
    <w:rsid w:val="002C15B0"/>
    <w:rsid w:val="002C1B5D"/>
    <w:rsid w:val="002C45E0"/>
    <w:rsid w:val="002C51D0"/>
    <w:rsid w:val="002C5F41"/>
    <w:rsid w:val="002C62B7"/>
    <w:rsid w:val="002C73A2"/>
    <w:rsid w:val="002D2834"/>
    <w:rsid w:val="002D30FE"/>
    <w:rsid w:val="002D41C2"/>
    <w:rsid w:val="002D4CC9"/>
    <w:rsid w:val="002D5768"/>
    <w:rsid w:val="002D5C62"/>
    <w:rsid w:val="002D6BC5"/>
    <w:rsid w:val="002D7139"/>
    <w:rsid w:val="002D72C9"/>
    <w:rsid w:val="002E043A"/>
    <w:rsid w:val="002E0577"/>
    <w:rsid w:val="002E0791"/>
    <w:rsid w:val="002E1D29"/>
    <w:rsid w:val="002E23A1"/>
    <w:rsid w:val="002E425D"/>
    <w:rsid w:val="002E6A53"/>
    <w:rsid w:val="002E6A86"/>
    <w:rsid w:val="002E7743"/>
    <w:rsid w:val="002F142D"/>
    <w:rsid w:val="002F4589"/>
    <w:rsid w:val="002F4825"/>
    <w:rsid w:val="002F4E07"/>
    <w:rsid w:val="002F728E"/>
    <w:rsid w:val="00300A56"/>
    <w:rsid w:val="00302744"/>
    <w:rsid w:val="00304968"/>
    <w:rsid w:val="00306EF7"/>
    <w:rsid w:val="00306F63"/>
    <w:rsid w:val="0030770F"/>
    <w:rsid w:val="00310C7E"/>
    <w:rsid w:val="00310FB5"/>
    <w:rsid w:val="00311DE3"/>
    <w:rsid w:val="00313799"/>
    <w:rsid w:val="0031470D"/>
    <w:rsid w:val="00314FA6"/>
    <w:rsid w:val="00317B88"/>
    <w:rsid w:val="00321FC5"/>
    <w:rsid w:val="00322939"/>
    <w:rsid w:val="00323342"/>
    <w:rsid w:val="0032595C"/>
    <w:rsid w:val="00326C5B"/>
    <w:rsid w:val="00330A11"/>
    <w:rsid w:val="00331C68"/>
    <w:rsid w:val="00331D66"/>
    <w:rsid w:val="00332143"/>
    <w:rsid w:val="00332E7F"/>
    <w:rsid w:val="003355E0"/>
    <w:rsid w:val="00335721"/>
    <w:rsid w:val="00340096"/>
    <w:rsid w:val="003401B3"/>
    <w:rsid w:val="003404DC"/>
    <w:rsid w:val="003406EC"/>
    <w:rsid w:val="00341D32"/>
    <w:rsid w:val="003439A7"/>
    <w:rsid w:val="00343F2D"/>
    <w:rsid w:val="00347891"/>
    <w:rsid w:val="0035108E"/>
    <w:rsid w:val="00351628"/>
    <w:rsid w:val="00352A6B"/>
    <w:rsid w:val="00355765"/>
    <w:rsid w:val="00355E78"/>
    <w:rsid w:val="00356452"/>
    <w:rsid w:val="0036063B"/>
    <w:rsid w:val="00361133"/>
    <w:rsid w:val="00362D4C"/>
    <w:rsid w:val="003646C0"/>
    <w:rsid w:val="003649A3"/>
    <w:rsid w:val="00366190"/>
    <w:rsid w:val="00366EC7"/>
    <w:rsid w:val="00371379"/>
    <w:rsid w:val="00373206"/>
    <w:rsid w:val="00374709"/>
    <w:rsid w:val="00374A8C"/>
    <w:rsid w:val="00374FC5"/>
    <w:rsid w:val="00377128"/>
    <w:rsid w:val="00377389"/>
    <w:rsid w:val="00377B30"/>
    <w:rsid w:val="00380F3D"/>
    <w:rsid w:val="00381A1D"/>
    <w:rsid w:val="00384780"/>
    <w:rsid w:val="00384EB6"/>
    <w:rsid w:val="003865E6"/>
    <w:rsid w:val="0038667A"/>
    <w:rsid w:val="00390C0E"/>
    <w:rsid w:val="00391638"/>
    <w:rsid w:val="00392C7F"/>
    <w:rsid w:val="00393AA4"/>
    <w:rsid w:val="003956A3"/>
    <w:rsid w:val="00397EC4"/>
    <w:rsid w:val="003A28CD"/>
    <w:rsid w:val="003A447A"/>
    <w:rsid w:val="003A4E34"/>
    <w:rsid w:val="003A7EF7"/>
    <w:rsid w:val="003B0634"/>
    <w:rsid w:val="003B0854"/>
    <w:rsid w:val="003B31D5"/>
    <w:rsid w:val="003B3437"/>
    <w:rsid w:val="003B3848"/>
    <w:rsid w:val="003B4816"/>
    <w:rsid w:val="003B4956"/>
    <w:rsid w:val="003B7626"/>
    <w:rsid w:val="003C018D"/>
    <w:rsid w:val="003C046C"/>
    <w:rsid w:val="003C0E91"/>
    <w:rsid w:val="003C192E"/>
    <w:rsid w:val="003C29DB"/>
    <w:rsid w:val="003C4342"/>
    <w:rsid w:val="003C599F"/>
    <w:rsid w:val="003C6C69"/>
    <w:rsid w:val="003C6F99"/>
    <w:rsid w:val="003C7A06"/>
    <w:rsid w:val="003D01FC"/>
    <w:rsid w:val="003D0BFF"/>
    <w:rsid w:val="003D2565"/>
    <w:rsid w:val="003D2641"/>
    <w:rsid w:val="003D30EE"/>
    <w:rsid w:val="003D40FB"/>
    <w:rsid w:val="003D4995"/>
    <w:rsid w:val="003D5A2F"/>
    <w:rsid w:val="003D676A"/>
    <w:rsid w:val="003E0BE9"/>
    <w:rsid w:val="003E0FFE"/>
    <w:rsid w:val="003E2EF6"/>
    <w:rsid w:val="003E30CB"/>
    <w:rsid w:val="003E343E"/>
    <w:rsid w:val="003E416B"/>
    <w:rsid w:val="003E511F"/>
    <w:rsid w:val="003F0C8E"/>
    <w:rsid w:val="003F2D54"/>
    <w:rsid w:val="003F2E17"/>
    <w:rsid w:val="003F3890"/>
    <w:rsid w:val="003F4662"/>
    <w:rsid w:val="003F5167"/>
    <w:rsid w:val="003F5BAF"/>
    <w:rsid w:val="003F6348"/>
    <w:rsid w:val="003F7528"/>
    <w:rsid w:val="004002B8"/>
    <w:rsid w:val="0040220A"/>
    <w:rsid w:val="00404E8F"/>
    <w:rsid w:val="0040593F"/>
    <w:rsid w:val="0040625C"/>
    <w:rsid w:val="00406BFD"/>
    <w:rsid w:val="0041009B"/>
    <w:rsid w:val="00412B8E"/>
    <w:rsid w:val="0041496A"/>
    <w:rsid w:val="004150D8"/>
    <w:rsid w:val="004166F8"/>
    <w:rsid w:val="00416BB4"/>
    <w:rsid w:val="00417B14"/>
    <w:rsid w:val="0042239D"/>
    <w:rsid w:val="00422CFA"/>
    <w:rsid w:val="004236C2"/>
    <w:rsid w:val="00425EAB"/>
    <w:rsid w:val="004269AB"/>
    <w:rsid w:val="0043529A"/>
    <w:rsid w:val="00436D40"/>
    <w:rsid w:val="004401D1"/>
    <w:rsid w:val="00441E00"/>
    <w:rsid w:val="00441E52"/>
    <w:rsid w:val="00442AE6"/>
    <w:rsid w:val="00442F46"/>
    <w:rsid w:val="00443C39"/>
    <w:rsid w:val="00444FF9"/>
    <w:rsid w:val="00450C15"/>
    <w:rsid w:val="00450DC2"/>
    <w:rsid w:val="00450EF3"/>
    <w:rsid w:val="0045164B"/>
    <w:rsid w:val="00453104"/>
    <w:rsid w:val="00453411"/>
    <w:rsid w:val="004539C9"/>
    <w:rsid w:val="00455E5D"/>
    <w:rsid w:val="0045685C"/>
    <w:rsid w:val="00457DB6"/>
    <w:rsid w:val="00457E4E"/>
    <w:rsid w:val="0046098B"/>
    <w:rsid w:val="00460BE9"/>
    <w:rsid w:val="00461227"/>
    <w:rsid w:val="004616B8"/>
    <w:rsid w:val="00461A5D"/>
    <w:rsid w:val="0046363E"/>
    <w:rsid w:val="00463751"/>
    <w:rsid w:val="004646A6"/>
    <w:rsid w:val="00466682"/>
    <w:rsid w:val="0047171D"/>
    <w:rsid w:val="00472C5D"/>
    <w:rsid w:val="00473231"/>
    <w:rsid w:val="00473EFE"/>
    <w:rsid w:val="004741D7"/>
    <w:rsid w:val="00475B6D"/>
    <w:rsid w:val="00476022"/>
    <w:rsid w:val="0047631C"/>
    <w:rsid w:val="0047653B"/>
    <w:rsid w:val="00477435"/>
    <w:rsid w:val="00477CDF"/>
    <w:rsid w:val="00477E95"/>
    <w:rsid w:val="004804CD"/>
    <w:rsid w:val="0048062A"/>
    <w:rsid w:val="00482FC8"/>
    <w:rsid w:val="00484A0C"/>
    <w:rsid w:val="00485218"/>
    <w:rsid w:val="0048573D"/>
    <w:rsid w:val="00485F4D"/>
    <w:rsid w:val="00490D01"/>
    <w:rsid w:val="00491002"/>
    <w:rsid w:val="004925E8"/>
    <w:rsid w:val="00492C1D"/>
    <w:rsid w:val="00493A62"/>
    <w:rsid w:val="004954CE"/>
    <w:rsid w:val="00496A46"/>
    <w:rsid w:val="00496E27"/>
    <w:rsid w:val="0049752C"/>
    <w:rsid w:val="00497DBD"/>
    <w:rsid w:val="004A0C91"/>
    <w:rsid w:val="004A146C"/>
    <w:rsid w:val="004A44AE"/>
    <w:rsid w:val="004A5B64"/>
    <w:rsid w:val="004A7EFA"/>
    <w:rsid w:val="004B1BCA"/>
    <w:rsid w:val="004B43B6"/>
    <w:rsid w:val="004B469C"/>
    <w:rsid w:val="004C1263"/>
    <w:rsid w:val="004C14A6"/>
    <w:rsid w:val="004C3304"/>
    <w:rsid w:val="004C47B0"/>
    <w:rsid w:val="004C78A7"/>
    <w:rsid w:val="004D1718"/>
    <w:rsid w:val="004D27A3"/>
    <w:rsid w:val="004D32BF"/>
    <w:rsid w:val="004D53F9"/>
    <w:rsid w:val="004D6A24"/>
    <w:rsid w:val="004D7694"/>
    <w:rsid w:val="004D78A8"/>
    <w:rsid w:val="004E08F5"/>
    <w:rsid w:val="004E1388"/>
    <w:rsid w:val="004E19FE"/>
    <w:rsid w:val="004E2F20"/>
    <w:rsid w:val="004E3050"/>
    <w:rsid w:val="004E4EEE"/>
    <w:rsid w:val="004E5675"/>
    <w:rsid w:val="004E596A"/>
    <w:rsid w:val="004E72B0"/>
    <w:rsid w:val="004F0639"/>
    <w:rsid w:val="004F527A"/>
    <w:rsid w:val="004F5BB9"/>
    <w:rsid w:val="004F6306"/>
    <w:rsid w:val="004F74F8"/>
    <w:rsid w:val="005017C6"/>
    <w:rsid w:val="00503ECB"/>
    <w:rsid w:val="00504225"/>
    <w:rsid w:val="00504610"/>
    <w:rsid w:val="00504E4A"/>
    <w:rsid w:val="00505052"/>
    <w:rsid w:val="00505138"/>
    <w:rsid w:val="00506B36"/>
    <w:rsid w:val="005075B1"/>
    <w:rsid w:val="00510424"/>
    <w:rsid w:val="00511C2B"/>
    <w:rsid w:val="00512BB4"/>
    <w:rsid w:val="0051331B"/>
    <w:rsid w:val="00513A79"/>
    <w:rsid w:val="00514C71"/>
    <w:rsid w:val="0051506B"/>
    <w:rsid w:val="005150F7"/>
    <w:rsid w:val="005156F0"/>
    <w:rsid w:val="005165B6"/>
    <w:rsid w:val="00516E98"/>
    <w:rsid w:val="005200AA"/>
    <w:rsid w:val="005212A5"/>
    <w:rsid w:val="00522048"/>
    <w:rsid w:val="00522234"/>
    <w:rsid w:val="00524422"/>
    <w:rsid w:val="00525BE2"/>
    <w:rsid w:val="00530DDB"/>
    <w:rsid w:val="00532600"/>
    <w:rsid w:val="00532965"/>
    <w:rsid w:val="00532D2D"/>
    <w:rsid w:val="005341D7"/>
    <w:rsid w:val="005342A9"/>
    <w:rsid w:val="00534D02"/>
    <w:rsid w:val="00536538"/>
    <w:rsid w:val="005375AE"/>
    <w:rsid w:val="005407E7"/>
    <w:rsid w:val="005413D7"/>
    <w:rsid w:val="00543D26"/>
    <w:rsid w:val="0054574B"/>
    <w:rsid w:val="00545D08"/>
    <w:rsid w:val="005460AD"/>
    <w:rsid w:val="00547579"/>
    <w:rsid w:val="00550C62"/>
    <w:rsid w:val="0055276A"/>
    <w:rsid w:val="00552C54"/>
    <w:rsid w:val="0055400A"/>
    <w:rsid w:val="005545BD"/>
    <w:rsid w:val="005553ED"/>
    <w:rsid w:val="00555BF0"/>
    <w:rsid w:val="00555CC8"/>
    <w:rsid w:val="00557F01"/>
    <w:rsid w:val="00561C55"/>
    <w:rsid w:val="00562DAD"/>
    <w:rsid w:val="00567353"/>
    <w:rsid w:val="00567FC5"/>
    <w:rsid w:val="00570121"/>
    <w:rsid w:val="00570371"/>
    <w:rsid w:val="005713FA"/>
    <w:rsid w:val="00571973"/>
    <w:rsid w:val="00572BCA"/>
    <w:rsid w:val="00573622"/>
    <w:rsid w:val="005743C8"/>
    <w:rsid w:val="00576869"/>
    <w:rsid w:val="0057700E"/>
    <w:rsid w:val="00577A08"/>
    <w:rsid w:val="00581268"/>
    <w:rsid w:val="005819ED"/>
    <w:rsid w:val="00581A24"/>
    <w:rsid w:val="00581C4F"/>
    <w:rsid w:val="0058531C"/>
    <w:rsid w:val="005855C4"/>
    <w:rsid w:val="00585DC8"/>
    <w:rsid w:val="00593553"/>
    <w:rsid w:val="00595ED8"/>
    <w:rsid w:val="00596321"/>
    <w:rsid w:val="0059716A"/>
    <w:rsid w:val="005971BB"/>
    <w:rsid w:val="00597F61"/>
    <w:rsid w:val="00597FF2"/>
    <w:rsid w:val="005A1E39"/>
    <w:rsid w:val="005A2731"/>
    <w:rsid w:val="005A2BCC"/>
    <w:rsid w:val="005A36E3"/>
    <w:rsid w:val="005A403C"/>
    <w:rsid w:val="005A4BFE"/>
    <w:rsid w:val="005A6FA5"/>
    <w:rsid w:val="005A71CE"/>
    <w:rsid w:val="005A730D"/>
    <w:rsid w:val="005B13BE"/>
    <w:rsid w:val="005B15D9"/>
    <w:rsid w:val="005B166C"/>
    <w:rsid w:val="005B1D3A"/>
    <w:rsid w:val="005B323E"/>
    <w:rsid w:val="005B324B"/>
    <w:rsid w:val="005B41DB"/>
    <w:rsid w:val="005B5FB1"/>
    <w:rsid w:val="005B5FD8"/>
    <w:rsid w:val="005B6D96"/>
    <w:rsid w:val="005B6E07"/>
    <w:rsid w:val="005C0386"/>
    <w:rsid w:val="005C305F"/>
    <w:rsid w:val="005C3E7F"/>
    <w:rsid w:val="005C49E0"/>
    <w:rsid w:val="005C4A5B"/>
    <w:rsid w:val="005C4E4F"/>
    <w:rsid w:val="005C662E"/>
    <w:rsid w:val="005D0018"/>
    <w:rsid w:val="005D0C09"/>
    <w:rsid w:val="005D14B9"/>
    <w:rsid w:val="005D185F"/>
    <w:rsid w:val="005D3071"/>
    <w:rsid w:val="005D40E3"/>
    <w:rsid w:val="005D504C"/>
    <w:rsid w:val="005D5400"/>
    <w:rsid w:val="005D59A9"/>
    <w:rsid w:val="005D5C6F"/>
    <w:rsid w:val="005D6145"/>
    <w:rsid w:val="005D7017"/>
    <w:rsid w:val="005E0300"/>
    <w:rsid w:val="005E031F"/>
    <w:rsid w:val="005E08D4"/>
    <w:rsid w:val="005E1236"/>
    <w:rsid w:val="005E1325"/>
    <w:rsid w:val="005E1527"/>
    <w:rsid w:val="005E22C5"/>
    <w:rsid w:val="005E34D1"/>
    <w:rsid w:val="005E38AE"/>
    <w:rsid w:val="005E41F7"/>
    <w:rsid w:val="005E426C"/>
    <w:rsid w:val="005E4529"/>
    <w:rsid w:val="005E5C05"/>
    <w:rsid w:val="005F1222"/>
    <w:rsid w:val="005F240E"/>
    <w:rsid w:val="005F3990"/>
    <w:rsid w:val="005F3DEA"/>
    <w:rsid w:val="005F5AE4"/>
    <w:rsid w:val="00600F77"/>
    <w:rsid w:val="0060179F"/>
    <w:rsid w:val="00603D57"/>
    <w:rsid w:val="00604A91"/>
    <w:rsid w:val="006070DE"/>
    <w:rsid w:val="006105BD"/>
    <w:rsid w:val="00611967"/>
    <w:rsid w:val="006133BD"/>
    <w:rsid w:val="00613CD5"/>
    <w:rsid w:val="006164DA"/>
    <w:rsid w:val="00617AD2"/>
    <w:rsid w:val="0062020A"/>
    <w:rsid w:val="00620C8E"/>
    <w:rsid w:val="0062148A"/>
    <w:rsid w:val="00622026"/>
    <w:rsid w:val="006264C2"/>
    <w:rsid w:val="006264CB"/>
    <w:rsid w:val="0062699A"/>
    <w:rsid w:val="00626ED8"/>
    <w:rsid w:val="00627D8D"/>
    <w:rsid w:val="0063122D"/>
    <w:rsid w:val="006324FC"/>
    <w:rsid w:val="00632CB0"/>
    <w:rsid w:val="0063334E"/>
    <w:rsid w:val="006342F9"/>
    <w:rsid w:val="0063581A"/>
    <w:rsid w:val="00636952"/>
    <w:rsid w:val="006376A1"/>
    <w:rsid w:val="00641625"/>
    <w:rsid w:val="00641752"/>
    <w:rsid w:val="006422A1"/>
    <w:rsid w:val="00644B1E"/>
    <w:rsid w:val="00645099"/>
    <w:rsid w:val="00645E92"/>
    <w:rsid w:val="00646046"/>
    <w:rsid w:val="00646EB2"/>
    <w:rsid w:val="006477F0"/>
    <w:rsid w:val="0065066D"/>
    <w:rsid w:val="006509CA"/>
    <w:rsid w:val="00651638"/>
    <w:rsid w:val="00651DE9"/>
    <w:rsid w:val="0065416A"/>
    <w:rsid w:val="006546BD"/>
    <w:rsid w:val="00655F45"/>
    <w:rsid w:val="006571EE"/>
    <w:rsid w:val="00657F30"/>
    <w:rsid w:val="00662A1A"/>
    <w:rsid w:val="006631EF"/>
    <w:rsid w:val="0066380B"/>
    <w:rsid w:val="00664148"/>
    <w:rsid w:val="00664EEE"/>
    <w:rsid w:val="00665DFD"/>
    <w:rsid w:val="00666CBA"/>
    <w:rsid w:val="00667F37"/>
    <w:rsid w:val="0067109D"/>
    <w:rsid w:val="0067118B"/>
    <w:rsid w:val="00671CEB"/>
    <w:rsid w:val="00674588"/>
    <w:rsid w:val="00675AAF"/>
    <w:rsid w:val="0068129E"/>
    <w:rsid w:val="0068187F"/>
    <w:rsid w:val="00683012"/>
    <w:rsid w:val="006833F9"/>
    <w:rsid w:val="00684894"/>
    <w:rsid w:val="00685D05"/>
    <w:rsid w:val="006878FC"/>
    <w:rsid w:val="00687A0C"/>
    <w:rsid w:val="006916E1"/>
    <w:rsid w:val="00692D00"/>
    <w:rsid w:val="00694364"/>
    <w:rsid w:val="00694D9F"/>
    <w:rsid w:val="00695C2D"/>
    <w:rsid w:val="00696A56"/>
    <w:rsid w:val="00697D5D"/>
    <w:rsid w:val="006A097A"/>
    <w:rsid w:val="006A1836"/>
    <w:rsid w:val="006A1BF0"/>
    <w:rsid w:val="006A4EC6"/>
    <w:rsid w:val="006A5B03"/>
    <w:rsid w:val="006A5D82"/>
    <w:rsid w:val="006A7654"/>
    <w:rsid w:val="006B03E4"/>
    <w:rsid w:val="006B05F8"/>
    <w:rsid w:val="006B0DAD"/>
    <w:rsid w:val="006B11EF"/>
    <w:rsid w:val="006B1A34"/>
    <w:rsid w:val="006B2A51"/>
    <w:rsid w:val="006B43A8"/>
    <w:rsid w:val="006B4C4A"/>
    <w:rsid w:val="006B576E"/>
    <w:rsid w:val="006B7AB6"/>
    <w:rsid w:val="006B7E8C"/>
    <w:rsid w:val="006C0FE5"/>
    <w:rsid w:val="006C108E"/>
    <w:rsid w:val="006C1291"/>
    <w:rsid w:val="006C21C5"/>
    <w:rsid w:val="006C298E"/>
    <w:rsid w:val="006C36E3"/>
    <w:rsid w:val="006C6C89"/>
    <w:rsid w:val="006C6DD8"/>
    <w:rsid w:val="006C7235"/>
    <w:rsid w:val="006C7BB9"/>
    <w:rsid w:val="006D20B4"/>
    <w:rsid w:val="006D2B05"/>
    <w:rsid w:val="006D4DD7"/>
    <w:rsid w:val="006D4E6B"/>
    <w:rsid w:val="006D5262"/>
    <w:rsid w:val="006D6009"/>
    <w:rsid w:val="006D66EF"/>
    <w:rsid w:val="006D6B87"/>
    <w:rsid w:val="006E1AE6"/>
    <w:rsid w:val="006E29F2"/>
    <w:rsid w:val="006E552A"/>
    <w:rsid w:val="006E7E72"/>
    <w:rsid w:val="006F203E"/>
    <w:rsid w:val="006F2BE3"/>
    <w:rsid w:val="006F4738"/>
    <w:rsid w:val="006F60D6"/>
    <w:rsid w:val="006F7E81"/>
    <w:rsid w:val="00700397"/>
    <w:rsid w:val="007017E9"/>
    <w:rsid w:val="00704322"/>
    <w:rsid w:val="00704B97"/>
    <w:rsid w:val="00705DFA"/>
    <w:rsid w:val="00707F81"/>
    <w:rsid w:val="007106BE"/>
    <w:rsid w:val="007138FC"/>
    <w:rsid w:val="00714344"/>
    <w:rsid w:val="007149E1"/>
    <w:rsid w:val="00715293"/>
    <w:rsid w:val="00716123"/>
    <w:rsid w:val="00717CF2"/>
    <w:rsid w:val="00720515"/>
    <w:rsid w:val="00722511"/>
    <w:rsid w:val="007232FF"/>
    <w:rsid w:val="00724DBB"/>
    <w:rsid w:val="007250D8"/>
    <w:rsid w:val="007258B5"/>
    <w:rsid w:val="00727711"/>
    <w:rsid w:val="00730069"/>
    <w:rsid w:val="007315F8"/>
    <w:rsid w:val="00733030"/>
    <w:rsid w:val="00733D9A"/>
    <w:rsid w:val="0074016D"/>
    <w:rsid w:val="00742BAD"/>
    <w:rsid w:val="007433FA"/>
    <w:rsid w:val="00747E74"/>
    <w:rsid w:val="0075055E"/>
    <w:rsid w:val="00751175"/>
    <w:rsid w:val="007525C9"/>
    <w:rsid w:val="007531A0"/>
    <w:rsid w:val="00754218"/>
    <w:rsid w:val="00755411"/>
    <w:rsid w:val="007559BB"/>
    <w:rsid w:val="00756755"/>
    <w:rsid w:val="00757BCA"/>
    <w:rsid w:val="00757BFF"/>
    <w:rsid w:val="00760A6B"/>
    <w:rsid w:val="0076374A"/>
    <w:rsid w:val="00763A8C"/>
    <w:rsid w:val="007675F7"/>
    <w:rsid w:val="007702FD"/>
    <w:rsid w:val="007713E9"/>
    <w:rsid w:val="007734D0"/>
    <w:rsid w:val="00773784"/>
    <w:rsid w:val="00773DC4"/>
    <w:rsid w:val="00774930"/>
    <w:rsid w:val="00774F52"/>
    <w:rsid w:val="007753B2"/>
    <w:rsid w:val="0077654E"/>
    <w:rsid w:val="007802A3"/>
    <w:rsid w:val="0078060D"/>
    <w:rsid w:val="007841FC"/>
    <w:rsid w:val="0078425F"/>
    <w:rsid w:val="007843D3"/>
    <w:rsid w:val="0078464C"/>
    <w:rsid w:val="00785175"/>
    <w:rsid w:val="00787DC1"/>
    <w:rsid w:val="00791A63"/>
    <w:rsid w:val="00792504"/>
    <w:rsid w:val="00794F76"/>
    <w:rsid w:val="00796628"/>
    <w:rsid w:val="00796C45"/>
    <w:rsid w:val="00796D78"/>
    <w:rsid w:val="00797138"/>
    <w:rsid w:val="007A036C"/>
    <w:rsid w:val="007A0671"/>
    <w:rsid w:val="007A27B3"/>
    <w:rsid w:val="007A3BE1"/>
    <w:rsid w:val="007A540B"/>
    <w:rsid w:val="007A596D"/>
    <w:rsid w:val="007A6BE7"/>
    <w:rsid w:val="007A70CA"/>
    <w:rsid w:val="007A7C50"/>
    <w:rsid w:val="007B296E"/>
    <w:rsid w:val="007B3A1B"/>
    <w:rsid w:val="007B3DB3"/>
    <w:rsid w:val="007B63D5"/>
    <w:rsid w:val="007B6866"/>
    <w:rsid w:val="007B72CC"/>
    <w:rsid w:val="007C2BFE"/>
    <w:rsid w:val="007C2E50"/>
    <w:rsid w:val="007C54DE"/>
    <w:rsid w:val="007C6357"/>
    <w:rsid w:val="007C65D3"/>
    <w:rsid w:val="007D0C85"/>
    <w:rsid w:val="007D1233"/>
    <w:rsid w:val="007D154E"/>
    <w:rsid w:val="007D231F"/>
    <w:rsid w:val="007D3424"/>
    <w:rsid w:val="007D67FB"/>
    <w:rsid w:val="007E0EE0"/>
    <w:rsid w:val="007E1DAD"/>
    <w:rsid w:val="007E24A7"/>
    <w:rsid w:val="007E2911"/>
    <w:rsid w:val="007E2AFC"/>
    <w:rsid w:val="007E31B4"/>
    <w:rsid w:val="007E382F"/>
    <w:rsid w:val="007E4554"/>
    <w:rsid w:val="007E6178"/>
    <w:rsid w:val="007E6327"/>
    <w:rsid w:val="007F154E"/>
    <w:rsid w:val="007F2084"/>
    <w:rsid w:val="007F2A12"/>
    <w:rsid w:val="007F48C5"/>
    <w:rsid w:val="007F5B79"/>
    <w:rsid w:val="007F60B6"/>
    <w:rsid w:val="007F6BC1"/>
    <w:rsid w:val="007F76FD"/>
    <w:rsid w:val="00800E8B"/>
    <w:rsid w:val="00803D01"/>
    <w:rsid w:val="00805A60"/>
    <w:rsid w:val="00805CC5"/>
    <w:rsid w:val="00807E27"/>
    <w:rsid w:val="00811762"/>
    <w:rsid w:val="00814AC2"/>
    <w:rsid w:val="008158C4"/>
    <w:rsid w:val="00816927"/>
    <w:rsid w:val="00816D7A"/>
    <w:rsid w:val="00820225"/>
    <w:rsid w:val="00820837"/>
    <w:rsid w:val="00820BF4"/>
    <w:rsid w:val="00820EED"/>
    <w:rsid w:val="0082161C"/>
    <w:rsid w:val="00821D14"/>
    <w:rsid w:val="008238FE"/>
    <w:rsid w:val="00826005"/>
    <w:rsid w:val="00826441"/>
    <w:rsid w:val="008265B7"/>
    <w:rsid w:val="008329D9"/>
    <w:rsid w:val="00832CAE"/>
    <w:rsid w:val="00834BD2"/>
    <w:rsid w:val="00837FD3"/>
    <w:rsid w:val="0084021F"/>
    <w:rsid w:val="008415FF"/>
    <w:rsid w:val="00841B1F"/>
    <w:rsid w:val="00841F78"/>
    <w:rsid w:val="00843DCC"/>
    <w:rsid w:val="00843E03"/>
    <w:rsid w:val="008440FC"/>
    <w:rsid w:val="0084411F"/>
    <w:rsid w:val="0084529F"/>
    <w:rsid w:val="00845316"/>
    <w:rsid w:val="008455B6"/>
    <w:rsid w:val="0084594D"/>
    <w:rsid w:val="00846560"/>
    <w:rsid w:val="00846676"/>
    <w:rsid w:val="00846B4E"/>
    <w:rsid w:val="0085010B"/>
    <w:rsid w:val="00850152"/>
    <w:rsid w:val="00850FC8"/>
    <w:rsid w:val="00852B22"/>
    <w:rsid w:val="00852F0A"/>
    <w:rsid w:val="00857680"/>
    <w:rsid w:val="00857D6A"/>
    <w:rsid w:val="00860C9D"/>
    <w:rsid w:val="00861C5E"/>
    <w:rsid w:val="00861DE6"/>
    <w:rsid w:val="00861ECF"/>
    <w:rsid w:val="0086240E"/>
    <w:rsid w:val="00862F57"/>
    <w:rsid w:val="00864F6B"/>
    <w:rsid w:val="00865528"/>
    <w:rsid w:val="008659C4"/>
    <w:rsid w:val="00867127"/>
    <w:rsid w:val="00867E16"/>
    <w:rsid w:val="0087322D"/>
    <w:rsid w:val="00874AAA"/>
    <w:rsid w:val="00874FE2"/>
    <w:rsid w:val="0087690D"/>
    <w:rsid w:val="00877666"/>
    <w:rsid w:val="0088181F"/>
    <w:rsid w:val="0088216B"/>
    <w:rsid w:val="00882609"/>
    <w:rsid w:val="00882733"/>
    <w:rsid w:val="00882AB0"/>
    <w:rsid w:val="008834E1"/>
    <w:rsid w:val="00884CBD"/>
    <w:rsid w:val="00886E68"/>
    <w:rsid w:val="00891709"/>
    <w:rsid w:val="008917E2"/>
    <w:rsid w:val="00891F63"/>
    <w:rsid w:val="00892D8F"/>
    <w:rsid w:val="00892D9B"/>
    <w:rsid w:val="00897CF3"/>
    <w:rsid w:val="008A0141"/>
    <w:rsid w:val="008A2670"/>
    <w:rsid w:val="008A35EB"/>
    <w:rsid w:val="008A3780"/>
    <w:rsid w:val="008A3C60"/>
    <w:rsid w:val="008A4771"/>
    <w:rsid w:val="008A49D9"/>
    <w:rsid w:val="008A50E5"/>
    <w:rsid w:val="008A53D7"/>
    <w:rsid w:val="008A6750"/>
    <w:rsid w:val="008A6C11"/>
    <w:rsid w:val="008B342B"/>
    <w:rsid w:val="008B4584"/>
    <w:rsid w:val="008B4A6D"/>
    <w:rsid w:val="008B4F2E"/>
    <w:rsid w:val="008B6A8C"/>
    <w:rsid w:val="008B7502"/>
    <w:rsid w:val="008C042E"/>
    <w:rsid w:val="008C1767"/>
    <w:rsid w:val="008C1B29"/>
    <w:rsid w:val="008C2021"/>
    <w:rsid w:val="008C212B"/>
    <w:rsid w:val="008C23D0"/>
    <w:rsid w:val="008C2B72"/>
    <w:rsid w:val="008C4AA5"/>
    <w:rsid w:val="008C4B03"/>
    <w:rsid w:val="008C4E77"/>
    <w:rsid w:val="008C5BC3"/>
    <w:rsid w:val="008C5D77"/>
    <w:rsid w:val="008C7A35"/>
    <w:rsid w:val="008D152B"/>
    <w:rsid w:val="008D1CD2"/>
    <w:rsid w:val="008D1F5D"/>
    <w:rsid w:val="008D2BCE"/>
    <w:rsid w:val="008D34B9"/>
    <w:rsid w:val="008D3B9D"/>
    <w:rsid w:val="008D4320"/>
    <w:rsid w:val="008D4EBC"/>
    <w:rsid w:val="008D7A12"/>
    <w:rsid w:val="008E22A5"/>
    <w:rsid w:val="008E2A6B"/>
    <w:rsid w:val="008E38DC"/>
    <w:rsid w:val="008E3AAB"/>
    <w:rsid w:val="008E4A99"/>
    <w:rsid w:val="008E5B96"/>
    <w:rsid w:val="008E6C6E"/>
    <w:rsid w:val="008F006B"/>
    <w:rsid w:val="008F022B"/>
    <w:rsid w:val="008F0E49"/>
    <w:rsid w:val="008F1684"/>
    <w:rsid w:val="008F19A3"/>
    <w:rsid w:val="008F2245"/>
    <w:rsid w:val="008F2B23"/>
    <w:rsid w:val="008F4636"/>
    <w:rsid w:val="008F475F"/>
    <w:rsid w:val="00900266"/>
    <w:rsid w:val="00901B2A"/>
    <w:rsid w:val="009026DE"/>
    <w:rsid w:val="009046B1"/>
    <w:rsid w:val="0090483F"/>
    <w:rsid w:val="0090605B"/>
    <w:rsid w:val="00906991"/>
    <w:rsid w:val="00907509"/>
    <w:rsid w:val="00907C09"/>
    <w:rsid w:val="009132D0"/>
    <w:rsid w:val="0091354A"/>
    <w:rsid w:val="00917B3F"/>
    <w:rsid w:val="00920BF1"/>
    <w:rsid w:val="0092174E"/>
    <w:rsid w:val="00921886"/>
    <w:rsid w:val="00921938"/>
    <w:rsid w:val="009227D5"/>
    <w:rsid w:val="00922E29"/>
    <w:rsid w:val="009240F9"/>
    <w:rsid w:val="0092465E"/>
    <w:rsid w:val="00924C54"/>
    <w:rsid w:val="00924CAA"/>
    <w:rsid w:val="0092515F"/>
    <w:rsid w:val="00925164"/>
    <w:rsid w:val="00927822"/>
    <w:rsid w:val="0092794D"/>
    <w:rsid w:val="00927D1A"/>
    <w:rsid w:val="009309D8"/>
    <w:rsid w:val="00931DF4"/>
    <w:rsid w:val="009337AF"/>
    <w:rsid w:val="00934562"/>
    <w:rsid w:val="00935E5A"/>
    <w:rsid w:val="00936313"/>
    <w:rsid w:val="00936CB8"/>
    <w:rsid w:val="0094183F"/>
    <w:rsid w:val="00943200"/>
    <w:rsid w:val="009454A6"/>
    <w:rsid w:val="00946102"/>
    <w:rsid w:val="00953E15"/>
    <w:rsid w:val="009541AB"/>
    <w:rsid w:val="00954DBD"/>
    <w:rsid w:val="009565C8"/>
    <w:rsid w:val="00956B3A"/>
    <w:rsid w:val="00956D9E"/>
    <w:rsid w:val="0095746C"/>
    <w:rsid w:val="0095747A"/>
    <w:rsid w:val="009603D8"/>
    <w:rsid w:val="00960DE8"/>
    <w:rsid w:val="00961003"/>
    <w:rsid w:val="00961336"/>
    <w:rsid w:val="00961C7F"/>
    <w:rsid w:val="009622DF"/>
    <w:rsid w:val="00962C73"/>
    <w:rsid w:val="0096307D"/>
    <w:rsid w:val="009630DC"/>
    <w:rsid w:val="00963B38"/>
    <w:rsid w:val="00963EAC"/>
    <w:rsid w:val="0096427A"/>
    <w:rsid w:val="00966161"/>
    <w:rsid w:val="00966E14"/>
    <w:rsid w:val="00967186"/>
    <w:rsid w:val="00970CD9"/>
    <w:rsid w:val="00971667"/>
    <w:rsid w:val="0097183D"/>
    <w:rsid w:val="0097275D"/>
    <w:rsid w:val="00972E99"/>
    <w:rsid w:val="0097397B"/>
    <w:rsid w:val="00974D5C"/>
    <w:rsid w:val="00974E5C"/>
    <w:rsid w:val="00975FFA"/>
    <w:rsid w:val="009764C9"/>
    <w:rsid w:val="009765E3"/>
    <w:rsid w:val="0097679D"/>
    <w:rsid w:val="009769B8"/>
    <w:rsid w:val="009807DA"/>
    <w:rsid w:val="009809BA"/>
    <w:rsid w:val="00980CA9"/>
    <w:rsid w:val="00980CC2"/>
    <w:rsid w:val="00981023"/>
    <w:rsid w:val="0098295F"/>
    <w:rsid w:val="00982A8D"/>
    <w:rsid w:val="009833FE"/>
    <w:rsid w:val="00985B3D"/>
    <w:rsid w:val="00986000"/>
    <w:rsid w:val="0098723C"/>
    <w:rsid w:val="009875E6"/>
    <w:rsid w:val="00987639"/>
    <w:rsid w:val="0098786B"/>
    <w:rsid w:val="00991630"/>
    <w:rsid w:val="009921FC"/>
    <w:rsid w:val="00992A2D"/>
    <w:rsid w:val="009935A4"/>
    <w:rsid w:val="0099441A"/>
    <w:rsid w:val="00996CEE"/>
    <w:rsid w:val="009A19A8"/>
    <w:rsid w:val="009A2BE9"/>
    <w:rsid w:val="009A4192"/>
    <w:rsid w:val="009A4589"/>
    <w:rsid w:val="009A6A73"/>
    <w:rsid w:val="009A76F4"/>
    <w:rsid w:val="009A79D7"/>
    <w:rsid w:val="009B0652"/>
    <w:rsid w:val="009B23D1"/>
    <w:rsid w:val="009B305B"/>
    <w:rsid w:val="009B5F16"/>
    <w:rsid w:val="009B7362"/>
    <w:rsid w:val="009C0D7D"/>
    <w:rsid w:val="009C0FFA"/>
    <w:rsid w:val="009C3958"/>
    <w:rsid w:val="009C3E55"/>
    <w:rsid w:val="009C5D91"/>
    <w:rsid w:val="009C6371"/>
    <w:rsid w:val="009C76AF"/>
    <w:rsid w:val="009C7B06"/>
    <w:rsid w:val="009D26BB"/>
    <w:rsid w:val="009D2A37"/>
    <w:rsid w:val="009D464D"/>
    <w:rsid w:val="009D5FC4"/>
    <w:rsid w:val="009D600F"/>
    <w:rsid w:val="009D69D1"/>
    <w:rsid w:val="009D7318"/>
    <w:rsid w:val="009D7426"/>
    <w:rsid w:val="009E1139"/>
    <w:rsid w:val="009E1935"/>
    <w:rsid w:val="009E2721"/>
    <w:rsid w:val="009E2CD8"/>
    <w:rsid w:val="009E3C70"/>
    <w:rsid w:val="009E44CF"/>
    <w:rsid w:val="009E4871"/>
    <w:rsid w:val="009E6DBD"/>
    <w:rsid w:val="009E7C6C"/>
    <w:rsid w:val="009E7E00"/>
    <w:rsid w:val="009F222F"/>
    <w:rsid w:val="009F2919"/>
    <w:rsid w:val="009F2929"/>
    <w:rsid w:val="009F3A0D"/>
    <w:rsid w:val="009F3A9D"/>
    <w:rsid w:val="009F3E71"/>
    <w:rsid w:val="009F51B4"/>
    <w:rsid w:val="009F6E76"/>
    <w:rsid w:val="009F6FF8"/>
    <w:rsid w:val="00A01E9D"/>
    <w:rsid w:val="00A021A5"/>
    <w:rsid w:val="00A02972"/>
    <w:rsid w:val="00A02EF6"/>
    <w:rsid w:val="00A03ABE"/>
    <w:rsid w:val="00A04FB3"/>
    <w:rsid w:val="00A0609B"/>
    <w:rsid w:val="00A06C26"/>
    <w:rsid w:val="00A06FC6"/>
    <w:rsid w:val="00A0764E"/>
    <w:rsid w:val="00A1064F"/>
    <w:rsid w:val="00A11128"/>
    <w:rsid w:val="00A1327D"/>
    <w:rsid w:val="00A134EB"/>
    <w:rsid w:val="00A13821"/>
    <w:rsid w:val="00A1522C"/>
    <w:rsid w:val="00A15284"/>
    <w:rsid w:val="00A17933"/>
    <w:rsid w:val="00A2054E"/>
    <w:rsid w:val="00A20DFE"/>
    <w:rsid w:val="00A26FD8"/>
    <w:rsid w:val="00A31ABB"/>
    <w:rsid w:val="00A340C6"/>
    <w:rsid w:val="00A34CAC"/>
    <w:rsid w:val="00A36CC9"/>
    <w:rsid w:val="00A40FF3"/>
    <w:rsid w:val="00A41888"/>
    <w:rsid w:val="00A45FBC"/>
    <w:rsid w:val="00A465EF"/>
    <w:rsid w:val="00A47A68"/>
    <w:rsid w:val="00A51343"/>
    <w:rsid w:val="00A51E05"/>
    <w:rsid w:val="00A52976"/>
    <w:rsid w:val="00A54B9A"/>
    <w:rsid w:val="00A555DA"/>
    <w:rsid w:val="00A55617"/>
    <w:rsid w:val="00A559BF"/>
    <w:rsid w:val="00A56AF6"/>
    <w:rsid w:val="00A57A18"/>
    <w:rsid w:val="00A60CCC"/>
    <w:rsid w:val="00A62259"/>
    <w:rsid w:val="00A62310"/>
    <w:rsid w:val="00A625F7"/>
    <w:rsid w:val="00A6315E"/>
    <w:rsid w:val="00A63685"/>
    <w:rsid w:val="00A65901"/>
    <w:rsid w:val="00A671EA"/>
    <w:rsid w:val="00A6777E"/>
    <w:rsid w:val="00A67F96"/>
    <w:rsid w:val="00A71355"/>
    <w:rsid w:val="00A728FA"/>
    <w:rsid w:val="00A72BD0"/>
    <w:rsid w:val="00A73E19"/>
    <w:rsid w:val="00A74E67"/>
    <w:rsid w:val="00A7648C"/>
    <w:rsid w:val="00A82F7B"/>
    <w:rsid w:val="00A842D3"/>
    <w:rsid w:val="00A845F1"/>
    <w:rsid w:val="00A8493B"/>
    <w:rsid w:val="00A85AB6"/>
    <w:rsid w:val="00A85EE2"/>
    <w:rsid w:val="00A861FA"/>
    <w:rsid w:val="00A908E5"/>
    <w:rsid w:val="00A91301"/>
    <w:rsid w:val="00A9159A"/>
    <w:rsid w:val="00A91A0E"/>
    <w:rsid w:val="00A9217C"/>
    <w:rsid w:val="00A93F90"/>
    <w:rsid w:val="00AA1D73"/>
    <w:rsid w:val="00AA3396"/>
    <w:rsid w:val="00AA53EF"/>
    <w:rsid w:val="00AA55AA"/>
    <w:rsid w:val="00AB01DD"/>
    <w:rsid w:val="00AB0C5A"/>
    <w:rsid w:val="00AB27B8"/>
    <w:rsid w:val="00AB2C16"/>
    <w:rsid w:val="00AB6A96"/>
    <w:rsid w:val="00AB7283"/>
    <w:rsid w:val="00AB78A3"/>
    <w:rsid w:val="00AC044F"/>
    <w:rsid w:val="00AC0D06"/>
    <w:rsid w:val="00AC2B46"/>
    <w:rsid w:val="00AC328C"/>
    <w:rsid w:val="00AC34A1"/>
    <w:rsid w:val="00AC6C1B"/>
    <w:rsid w:val="00AC6ED6"/>
    <w:rsid w:val="00AD0E14"/>
    <w:rsid w:val="00AD0F78"/>
    <w:rsid w:val="00AD224E"/>
    <w:rsid w:val="00AD2846"/>
    <w:rsid w:val="00AD3709"/>
    <w:rsid w:val="00AD4C95"/>
    <w:rsid w:val="00AD50B5"/>
    <w:rsid w:val="00AD597F"/>
    <w:rsid w:val="00AD7436"/>
    <w:rsid w:val="00AE1287"/>
    <w:rsid w:val="00AE21D2"/>
    <w:rsid w:val="00AE2C1D"/>
    <w:rsid w:val="00AE2F71"/>
    <w:rsid w:val="00AE4A2E"/>
    <w:rsid w:val="00AE545F"/>
    <w:rsid w:val="00AF03F4"/>
    <w:rsid w:val="00AF0447"/>
    <w:rsid w:val="00AF2110"/>
    <w:rsid w:val="00AF2907"/>
    <w:rsid w:val="00AF314E"/>
    <w:rsid w:val="00AF5D64"/>
    <w:rsid w:val="00AF6AF2"/>
    <w:rsid w:val="00B00758"/>
    <w:rsid w:val="00B009E8"/>
    <w:rsid w:val="00B00BE3"/>
    <w:rsid w:val="00B0122A"/>
    <w:rsid w:val="00B01425"/>
    <w:rsid w:val="00B01F13"/>
    <w:rsid w:val="00B01F70"/>
    <w:rsid w:val="00B0255A"/>
    <w:rsid w:val="00B03637"/>
    <w:rsid w:val="00B03799"/>
    <w:rsid w:val="00B037E9"/>
    <w:rsid w:val="00B03CDC"/>
    <w:rsid w:val="00B03CEE"/>
    <w:rsid w:val="00B06E15"/>
    <w:rsid w:val="00B07087"/>
    <w:rsid w:val="00B0752F"/>
    <w:rsid w:val="00B10963"/>
    <w:rsid w:val="00B113F9"/>
    <w:rsid w:val="00B11693"/>
    <w:rsid w:val="00B116D8"/>
    <w:rsid w:val="00B144DF"/>
    <w:rsid w:val="00B14A32"/>
    <w:rsid w:val="00B14BC4"/>
    <w:rsid w:val="00B14D4C"/>
    <w:rsid w:val="00B151E6"/>
    <w:rsid w:val="00B1722C"/>
    <w:rsid w:val="00B17841"/>
    <w:rsid w:val="00B2066E"/>
    <w:rsid w:val="00B23DE3"/>
    <w:rsid w:val="00B2404A"/>
    <w:rsid w:val="00B249A4"/>
    <w:rsid w:val="00B2588E"/>
    <w:rsid w:val="00B25A8E"/>
    <w:rsid w:val="00B25B8D"/>
    <w:rsid w:val="00B25B9D"/>
    <w:rsid w:val="00B305FD"/>
    <w:rsid w:val="00B3094E"/>
    <w:rsid w:val="00B32D39"/>
    <w:rsid w:val="00B33B24"/>
    <w:rsid w:val="00B34CA2"/>
    <w:rsid w:val="00B354BE"/>
    <w:rsid w:val="00B35995"/>
    <w:rsid w:val="00B3662B"/>
    <w:rsid w:val="00B36910"/>
    <w:rsid w:val="00B36A03"/>
    <w:rsid w:val="00B36E40"/>
    <w:rsid w:val="00B37351"/>
    <w:rsid w:val="00B40AB4"/>
    <w:rsid w:val="00B419FF"/>
    <w:rsid w:val="00B424A0"/>
    <w:rsid w:val="00B42F47"/>
    <w:rsid w:val="00B4367A"/>
    <w:rsid w:val="00B449CE"/>
    <w:rsid w:val="00B44F5C"/>
    <w:rsid w:val="00B4553B"/>
    <w:rsid w:val="00B456EE"/>
    <w:rsid w:val="00B462C1"/>
    <w:rsid w:val="00B46B1E"/>
    <w:rsid w:val="00B51C56"/>
    <w:rsid w:val="00B546A2"/>
    <w:rsid w:val="00B55418"/>
    <w:rsid w:val="00B558A1"/>
    <w:rsid w:val="00B57878"/>
    <w:rsid w:val="00B60BF1"/>
    <w:rsid w:val="00B627AF"/>
    <w:rsid w:val="00B659A5"/>
    <w:rsid w:val="00B65AB3"/>
    <w:rsid w:val="00B65D47"/>
    <w:rsid w:val="00B66FF9"/>
    <w:rsid w:val="00B673D4"/>
    <w:rsid w:val="00B67F71"/>
    <w:rsid w:val="00B67FE1"/>
    <w:rsid w:val="00B71284"/>
    <w:rsid w:val="00B770A6"/>
    <w:rsid w:val="00B774FA"/>
    <w:rsid w:val="00B802F9"/>
    <w:rsid w:val="00B812CE"/>
    <w:rsid w:val="00B83308"/>
    <w:rsid w:val="00B836C8"/>
    <w:rsid w:val="00B85E0D"/>
    <w:rsid w:val="00B86BCF"/>
    <w:rsid w:val="00B86D5E"/>
    <w:rsid w:val="00B87538"/>
    <w:rsid w:val="00B87626"/>
    <w:rsid w:val="00B90411"/>
    <w:rsid w:val="00B92A0B"/>
    <w:rsid w:val="00B9357C"/>
    <w:rsid w:val="00BA01C4"/>
    <w:rsid w:val="00BA031A"/>
    <w:rsid w:val="00BA0375"/>
    <w:rsid w:val="00BA208B"/>
    <w:rsid w:val="00BA4052"/>
    <w:rsid w:val="00BA4A4E"/>
    <w:rsid w:val="00BA7665"/>
    <w:rsid w:val="00BB0CA1"/>
    <w:rsid w:val="00BB1740"/>
    <w:rsid w:val="00BB1884"/>
    <w:rsid w:val="00BB2178"/>
    <w:rsid w:val="00BB5502"/>
    <w:rsid w:val="00BB59DB"/>
    <w:rsid w:val="00BB5C2D"/>
    <w:rsid w:val="00BC0656"/>
    <w:rsid w:val="00BC1BAC"/>
    <w:rsid w:val="00BC1E22"/>
    <w:rsid w:val="00BC25A2"/>
    <w:rsid w:val="00BC300C"/>
    <w:rsid w:val="00BC4640"/>
    <w:rsid w:val="00BC49F5"/>
    <w:rsid w:val="00BC64BC"/>
    <w:rsid w:val="00BC79DC"/>
    <w:rsid w:val="00BD2EBA"/>
    <w:rsid w:val="00BD3B6D"/>
    <w:rsid w:val="00BD3BCE"/>
    <w:rsid w:val="00BD4782"/>
    <w:rsid w:val="00BD6508"/>
    <w:rsid w:val="00BD6BB8"/>
    <w:rsid w:val="00BD7947"/>
    <w:rsid w:val="00BE1BE9"/>
    <w:rsid w:val="00BE1D47"/>
    <w:rsid w:val="00BE370B"/>
    <w:rsid w:val="00BE5118"/>
    <w:rsid w:val="00BE6A69"/>
    <w:rsid w:val="00BE748D"/>
    <w:rsid w:val="00BE762E"/>
    <w:rsid w:val="00BE7FE6"/>
    <w:rsid w:val="00BF3B29"/>
    <w:rsid w:val="00BF6931"/>
    <w:rsid w:val="00BF6CBE"/>
    <w:rsid w:val="00C025BA"/>
    <w:rsid w:val="00C070AA"/>
    <w:rsid w:val="00C143F2"/>
    <w:rsid w:val="00C146D9"/>
    <w:rsid w:val="00C1549B"/>
    <w:rsid w:val="00C15FD1"/>
    <w:rsid w:val="00C17960"/>
    <w:rsid w:val="00C22D79"/>
    <w:rsid w:val="00C22D98"/>
    <w:rsid w:val="00C23C4C"/>
    <w:rsid w:val="00C25640"/>
    <w:rsid w:val="00C259AB"/>
    <w:rsid w:val="00C26723"/>
    <w:rsid w:val="00C27359"/>
    <w:rsid w:val="00C34374"/>
    <w:rsid w:val="00C346B4"/>
    <w:rsid w:val="00C37A65"/>
    <w:rsid w:val="00C37C0B"/>
    <w:rsid w:val="00C408AA"/>
    <w:rsid w:val="00C411F7"/>
    <w:rsid w:val="00C4343C"/>
    <w:rsid w:val="00C436B2"/>
    <w:rsid w:val="00C5014D"/>
    <w:rsid w:val="00C50429"/>
    <w:rsid w:val="00C50553"/>
    <w:rsid w:val="00C506A3"/>
    <w:rsid w:val="00C50A65"/>
    <w:rsid w:val="00C50E27"/>
    <w:rsid w:val="00C522AC"/>
    <w:rsid w:val="00C52647"/>
    <w:rsid w:val="00C52EF4"/>
    <w:rsid w:val="00C53CC6"/>
    <w:rsid w:val="00C55419"/>
    <w:rsid w:val="00C55C8A"/>
    <w:rsid w:val="00C578BF"/>
    <w:rsid w:val="00C60658"/>
    <w:rsid w:val="00C614F6"/>
    <w:rsid w:val="00C6185A"/>
    <w:rsid w:val="00C61B55"/>
    <w:rsid w:val="00C61F12"/>
    <w:rsid w:val="00C628C6"/>
    <w:rsid w:val="00C62EA6"/>
    <w:rsid w:val="00C63983"/>
    <w:rsid w:val="00C63A98"/>
    <w:rsid w:val="00C64F3A"/>
    <w:rsid w:val="00C64F5A"/>
    <w:rsid w:val="00C65545"/>
    <w:rsid w:val="00C65658"/>
    <w:rsid w:val="00C66EE9"/>
    <w:rsid w:val="00C73BCC"/>
    <w:rsid w:val="00C74A26"/>
    <w:rsid w:val="00C74BCA"/>
    <w:rsid w:val="00C74C44"/>
    <w:rsid w:val="00C75D3B"/>
    <w:rsid w:val="00C76198"/>
    <w:rsid w:val="00C7702A"/>
    <w:rsid w:val="00C8005A"/>
    <w:rsid w:val="00C819E7"/>
    <w:rsid w:val="00C835EB"/>
    <w:rsid w:val="00C84404"/>
    <w:rsid w:val="00C8588B"/>
    <w:rsid w:val="00C86D8C"/>
    <w:rsid w:val="00C8753C"/>
    <w:rsid w:val="00C87735"/>
    <w:rsid w:val="00C87E7D"/>
    <w:rsid w:val="00C901DE"/>
    <w:rsid w:val="00C9240A"/>
    <w:rsid w:val="00C955BF"/>
    <w:rsid w:val="00C95B89"/>
    <w:rsid w:val="00C95EE6"/>
    <w:rsid w:val="00C979FF"/>
    <w:rsid w:val="00C97EBF"/>
    <w:rsid w:val="00C97F8C"/>
    <w:rsid w:val="00CA3504"/>
    <w:rsid w:val="00CA3713"/>
    <w:rsid w:val="00CA3977"/>
    <w:rsid w:val="00CA4DC9"/>
    <w:rsid w:val="00CA672D"/>
    <w:rsid w:val="00CA7C5D"/>
    <w:rsid w:val="00CB0196"/>
    <w:rsid w:val="00CB04C1"/>
    <w:rsid w:val="00CB1440"/>
    <w:rsid w:val="00CB24FB"/>
    <w:rsid w:val="00CB2FCC"/>
    <w:rsid w:val="00CB5537"/>
    <w:rsid w:val="00CB6476"/>
    <w:rsid w:val="00CB72FF"/>
    <w:rsid w:val="00CC27AA"/>
    <w:rsid w:val="00CC3CA1"/>
    <w:rsid w:val="00CC46CF"/>
    <w:rsid w:val="00CC5A14"/>
    <w:rsid w:val="00CC5A57"/>
    <w:rsid w:val="00CC7A92"/>
    <w:rsid w:val="00CD0937"/>
    <w:rsid w:val="00CD2A45"/>
    <w:rsid w:val="00CD6883"/>
    <w:rsid w:val="00CD72D8"/>
    <w:rsid w:val="00CE0C00"/>
    <w:rsid w:val="00CE1BAA"/>
    <w:rsid w:val="00CE30FE"/>
    <w:rsid w:val="00CE38D7"/>
    <w:rsid w:val="00CE3F47"/>
    <w:rsid w:val="00CE5F45"/>
    <w:rsid w:val="00CE70CB"/>
    <w:rsid w:val="00CE7815"/>
    <w:rsid w:val="00CF0B0C"/>
    <w:rsid w:val="00CF148C"/>
    <w:rsid w:val="00CF2489"/>
    <w:rsid w:val="00CF2B81"/>
    <w:rsid w:val="00CF4AD6"/>
    <w:rsid w:val="00CF5C1A"/>
    <w:rsid w:val="00D00195"/>
    <w:rsid w:val="00D00A55"/>
    <w:rsid w:val="00D0132A"/>
    <w:rsid w:val="00D05145"/>
    <w:rsid w:val="00D0678D"/>
    <w:rsid w:val="00D068C4"/>
    <w:rsid w:val="00D0706A"/>
    <w:rsid w:val="00D0779D"/>
    <w:rsid w:val="00D07815"/>
    <w:rsid w:val="00D13A3E"/>
    <w:rsid w:val="00D156B5"/>
    <w:rsid w:val="00D15EE7"/>
    <w:rsid w:val="00D1600D"/>
    <w:rsid w:val="00D17A74"/>
    <w:rsid w:val="00D20002"/>
    <w:rsid w:val="00D212E2"/>
    <w:rsid w:val="00D213DA"/>
    <w:rsid w:val="00D21FF9"/>
    <w:rsid w:val="00D22133"/>
    <w:rsid w:val="00D23032"/>
    <w:rsid w:val="00D23D4A"/>
    <w:rsid w:val="00D25D4E"/>
    <w:rsid w:val="00D26775"/>
    <w:rsid w:val="00D27DCD"/>
    <w:rsid w:val="00D3099E"/>
    <w:rsid w:val="00D310F9"/>
    <w:rsid w:val="00D31A53"/>
    <w:rsid w:val="00D329C3"/>
    <w:rsid w:val="00D33A19"/>
    <w:rsid w:val="00D341C2"/>
    <w:rsid w:val="00D347BD"/>
    <w:rsid w:val="00D3522F"/>
    <w:rsid w:val="00D35F37"/>
    <w:rsid w:val="00D369CB"/>
    <w:rsid w:val="00D443C6"/>
    <w:rsid w:val="00D446E3"/>
    <w:rsid w:val="00D46EC1"/>
    <w:rsid w:val="00D51988"/>
    <w:rsid w:val="00D51F8B"/>
    <w:rsid w:val="00D5594A"/>
    <w:rsid w:val="00D55EF8"/>
    <w:rsid w:val="00D57770"/>
    <w:rsid w:val="00D5796A"/>
    <w:rsid w:val="00D579FE"/>
    <w:rsid w:val="00D60A74"/>
    <w:rsid w:val="00D61E94"/>
    <w:rsid w:val="00D62467"/>
    <w:rsid w:val="00D62F10"/>
    <w:rsid w:val="00D649F7"/>
    <w:rsid w:val="00D67716"/>
    <w:rsid w:val="00D72395"/>
    <w:rsid w:val="00D723B9"/>
    <w:rsid w:val="00D7308A"/>
    <w:rsid w:val="00D73D96"/>
    <w:rsid w:val="00D750BB"/>
    <w:rsid w:val="00D80DCD"/>
    <w:rsid w:val="00D80E18"/>
    <w:rsid w:val="00D81AF8"/>
    <w:rsid w:val="00D82CE6"/>
    <w:rsid w:val="00D850FE"/>
    <w:rsid w:val="00D85271"/>
    <w:rsid w:val="00D85389"/>
    <w:rsid w:val="00D87528"/>
    <w:rsid w:val="00D90175"/>
    <w:rsid w:val="00D9185B"/>
    <w:rsid w:val="00D91ED7"/>
    <w:rsid w:val="00D9336F"/>
    <w:rsid w:val="00D953AB"/>
    <w:rsid w:val="00DA28F8"/>
    <w:rsid w:val="00DA2E67"/>
    <w:rsid w:val="00DA396B"/>
    <w:rsid w:val="00DA4C48"/>
    <w:rsid w:val="00DA5219"/>
    <w:rsid w:val="00DA56F8"/>
    <w:rsid w:val="00DA640C"/>
    <w:rsid w:val="00DA64C5"/>
    <w:rsid w:val="00DA757E"/>
    <w:rsid w:val="00DB059E"/>
    <w:rsid w:val="00DB0A39"/>
    <w:rsid w:val="00DB27C1"/>
    <w:rsid w:val="00DB2C26"/>
    <w:rsid w:val="00DB3115"/>
    <w:rsid w:val="00DB3B02"/>
    <w:rsid w:val="00DB5822"/>
    <w:rsid w:val="00DB6168"/>
    <w:rsid w:val="00DB63BC"/>
    <w:rsid w:val="00DB6D39"/>
    <w:rsid w:val="00DB797F"/>
    <w:rsid w:val="00DB7E86"/>
    <w:rsid w:val="00DC0AF3"/>
    <w:rsid w:val="00DC1367"/>
    <w:rsid w:val="00DC1714"/>
    <w:rsid w:val="00DC2EA4"/>
    <w:rsid w:val="00DC44EC"/>
    <w:rsid w:val="00DC4EFC"/>
    <w:rsid w:val="00DC614C"/>
    <w:rsid w:val="00DC66CF"/>
    <w:rsid w:val="00DD04EE"/>
    <w:rsid w:val="00DD1BEE"/>
    <w:rsid w:val="00DD1F91"/>
    <w:rsid w:val="00DD2516"/>
    <w:rsid w:val="00DD2AFD"/>
    <w:rsid w:val="00DD303A"/>
    <w:rsid w:val="00DD3B08"/>
    <w:rsid w:val="00DD4395"/>
    <w:rsid w:val="00DD4BE5"/>
    <w:rsid w:val="00DE11D9"/>
    <w:rsid w:val="00DE146E"/>
    <w:rsid w:val="00DE30F2"/>
    <w:rsid w:val="00DE43A6"/>
    <w:rsid w:val="00DE548A"/>
    <w:rsid w:val="00DE65AE"/>
    <w:rsid w:val="00DE6E4C"/>
    <w:rsid w:val="00DF06A2"/>
    <w:rsid w:val="00DF1F6F"/>
    <w:rsid w:val="00DF2D24"/>
    <w:rsid w:val="00DF2F91"/>
    <w:rsid w:val="00DF3525"/>
    <w:rsid w:val="00DF3CF5"/>
    <w:rsid w:val="00DF5F62"/>
    <w:rsid w:val="00DF7062"/>
    <w:rsid w:val="00E00BDC"/>
    <w:rsid w:val="00E0287A"/>
    <w:rsid w:val="00E04654"/>
    <w:rsid w:val="00E07686"/>
    <w:rsid w:val="00E10C41"/>
    <w:rsid w:val="00E1101D"/>
    <w:rsid w:val="00E12E24"/>
    <w:rsid w:val="00E130A6"/>
    <w:rsid w:val="00E151E7"/>
    <w:rsid w:val="00E1628D"/>
    <w:rsid w:val="00E16468"/>
    <w:rsid w:val="00E173D5"/>
    <w:rsid w:val="00E174D8"/>
    <w:rsid w:val="00E17C00"/>
    <w:rsid w:val="00E2172F"/>
    <w:rsid w:val="00E21F7B"/>
    <w:rsid w:val="00E228DC"/>
    <w:rsid w:val="00E2557B"/>
    <w:rsid w:val="00E261A2"/>
    <w:rsid w:val="00E2747B"/>
    <w:rsid w:val="00E33DDE"/>
    <w:rsid w:val="00E33F60"/>
    <w:rsid w:val="00E341DA"/>
    <w:rsid w:val="00E35E52"/>
    <w:rsid w:val="00E364C6"/>
    <w:rsid w:val="00E3765C"/>
    <w:rsid w:val="00E378F3"/>
    <w:rsid w:val="00E42932"/>
    <w:rsid w:val="00E44A7F"/>
    <w:rsid w:val="00E454F7"/>
    <w:rsid w:val="00E4666F"/>
    <w:rsid w:val="00E50578"/>
    <w:rsid w:val="00E5166B"/>
    <w:rsid w:val="00E51685"/>
    <w:rsid w:val="00E524B4"/>
    <w:rsid w:val="00E53066"/>
    <w:rsid w:val="00E5362B"/>
    <w:rsid w:val="00E54784"/>
    <w:rsid w:val="00E54AE7"/>
    <w:rsid w:val="00E550F5"/>
    <w:rsid w:val="00E55E0E"/>
    <w:rsid w:val="00E565C8"/>
    <w:rsid w:val="00E56D19"/>
    <w:rsid w:val="00E6009F"/>
    <w:rsid w:val="00E6074A"/>
    <w:rsid w:val="00E61984"/>
    <w:rsid w:val="00E65CF2"/>
    <w:rsid w:val="00E661F6"/>
    <w:rsid w:val="00E67F19"/>
    <w:rsid w:val="00E70D24"/>
    <w:rsid w:val="00E71DD4"/>
    <w:rsid w:val="00E725C9"/>
    <w:rsid w:val="00E72EC0"/>
    <w:rsid w:val="00E736B0"/>
    <w:rsid w:val="00E76D7A"/>
    <w:rsid w:val="00E77ABC"/>
    <w:rsid w:val="00E77FAE"/>
    <w:rsid w:val="00E812F2"/>
    <w:rsid w:val="00E819A1"/>
    <w:rsid w:val="00E83D1B"/>
    <w:rsid w:val="00E85659"/>
    <w:rsid w:val="00E8576F"/>
    <w:rsid w:val="00E904EB"/>
    <w:rsid w:val="00E94F2A"/>
    <w:rsid w:val="00EA1DB0"/>
    <w:rsid w:val="00EA3F88"/>
    <w:rsid w:val="00EA5CC3"/>
    <w:rsid w:val="00EA6965"/>
    <w:rsid w:val="00EA6B8B"/>
    <w:rsid w:val="00EA7551"/>
    <w:rsid w:val="00EB0196"/>
    <w:rsid w:val="00EB073C"/>
    <w:rsid w:val="00EB1E86"/>
    <w:rsid w:val="00EB2A39"/>
    <w:rsid w:val="00EB3681"/>
    <w:rsid w:val="00EB5634"/>
    <w:rsid w:val="00EB6096"/>
    <w:rsid w:val="00EB6400"/>
    <w:rsid w:val="00EB7A0F"/>
    <w:rsid w:val="00EC1692"/>
    <w:rsid w:val="00EC1AF1"/>
    <w:rsid w:val="00EC33B0"/>
    <w:rsid w:val="00EC4107"/>
    <w:rsid w:val="00EC504B"/>
    <w:rsid w:val="00EC578D"/>
    <w:rsid w:val="00EC79A6"/>
    <w:rsid w:val="00ED052A"/>
    <w:rsid w:val="00ED0785"/>
    <w:rsid w:val="00ED1544"/>
    <w:rsid w:val="00ED6D1D"/>
    <w:rsid w:val="00ED7D72"/>
    <w:rsid w:val="00EE1C3A"/>
    <w:rsid w:val="00EE41F4"/>
    <w:rsid w:val="00EE4454"/>
    <w:rsid w:val="00EE5690"/>
    <w:rsid w:val="00EE5D55"/>
    <w:rsid w:val="00EF2532"/>
    <w:rsid w:val="00EF4EDC"/>
    <w:rsid w:val="00EF5BE5"/>
    <w:rsid w:val="00EF6179"/>
    <w:rsid w:val="00EF6920"/>
    <w:rsid w:val="00EF6AE7"/>
    <w:rsid w:val="00EF6D53"/>
    <w:rsid w:val="00EF7F8D"/>
    <w:rsid w:val="00F0007E"/>
    <w:rsid w:val="00F00188"/>
    <w:rsid w:val="00F02DE6"/>
    <w:rsid w:val="00F032C2"/>
    <w:rsid w:val="00F040CB"/>
    <w:rsid w:val="00F05B70"/>
    <w:rsid w:val="00F06A08"/>
    <w:rsid w:val="00F06E4D"/>
    <w:rsid w:val="00F11767"/>
    <w:rsid w:val="00F1183E"/>
    <w:rsid w:val="00F159BE"/>
    <w:rsid w:val="00F166D4"/>
    <w:rsid w:val="00F23AEE"/>
    <w:rsid w:val="00F27BFA"/>
    <w:rsid w:val="00F302F7"/>
    <w:rsid w:val="00F30863"/>
    <w:rsid w:val="00F315CF"/>
    <w:rsid w:val="00F33777"/>
    <w:rsid w:val="00F33954"/>
    <w:rsid w:val="00F36B9F"/>
    <w:rsid w:val="00F3768C"/>
    <w:rsid w:val="00F412D2"/>
    <w:rsid w:val="00F4180D"/>
    <w:rsid w:val="00F41D9C"/>
    <w:rsid w:val="00F42997"/>
    <w:rsid w:val="00F433C4"/>
    <w:rsid w:val="00F44C43"/>
    <w:rsid w:val="00F45603"/>
    <w:rsid w:val="00F46C43"/>
    <w:rsid w:val="00F478BF"/>
    <w:rsid w:val="00F52EA2"/>
    <w:rsid w:val="00F55872"/>
    <w:rsid w:val="00F561BA"/>
    <w:rsid w:val="00F57041"/>
    <w:rsid w:val="00F57B63"/>
    <w:rsid w:val="00F6082F"/>
    <w:rsid w:val="00F62941"/>
    <w:rsid w:val="00F63752"/>
    <w:rsid w:val="00F64386"/>
    <w:rsid w:val="00F64B65"/>
    <w:rsid w:val="00F652FA"/>
    <w:rsid w:val="00F6602E"/>
    <w:rsid w:val="00F67D60"/>
    <w:rsid w:val="00F70C65"/>
    <w:rsid w:val="00F724EE"/>
    <w:rsid w:val="00F72A58"/>
    <w:rsid w:val="00F73310"/>
    <w:rsid w:val="00F744BA"/>
    <w:rsid w:val="00F74EBC"/>
    <w:rsid w:val="00F75096"/>
    <w:rsid w:val="00F75A8E"/>
    <w:rsid w:val="00F8036C"/>
    <w:rsid w:val="00F80CF4"/>
    <w:rsid w:val="00F80EF5"/>
    <w:rsid w:val="00F825A9"/>
    <w:rsid w:val="00F8366E"/>
    <w:rsid w:val="00F847AA"/>
    <w:rsid w:val="00F847CC"/>
    <w:rsid w:val="00F85378"/>
    <w:rsid w:val="00F85536"/>
    <w:rsid w:val="00F85777"/>
    <w:rsid w:val="00F862D5"/>
    <w:rsid w:val="00F86476"/>
    <w:rsid w:val="00F90369"/>
    <w:rsid w:val="00F90C69"/>
    <w:rsid w:val="00F947B3"/>
    <w:rsid w:val="00F962B7"/>
    <w:rsid w:val="00F9688D"/>
    <w:rsid w:val="00F96D2F"/>
    <w:rsid w:val="00F97BCA"/>
    <w:rsid w:val="00F97C66"/>
    <w:rsid w:val="00FA034E"/>
    <w:rsid w:val="00FA04A4"/>
    <w:rsid w:val="00FA369D"/>
    <w:rsid w:val="00FA3905"/>
    <w:rsid w:val="00FA4016"/>
    <w:rsid w:val="00FA5400"/>
    <w:rsid w:val="00FA5CB1"/>
    <w:rsid w:val="00FA6217"/>
    <w:rsid w:val="00FA6E1D"/>
    <w:rsid w:val="00FB113F"/>
    <w:rsid w:val="00FB16E5"/>
    <w:rsid w:val="00FB5094"/>
    <w:rsid w:val="00FB5352"/>
    <w:rsid w:val="00FB5C08"/>
    <w:rsid w:val="00FC1908"/>
    <w:rsid w:val="00FC2004"/>
    <w:rsid w:val="00FC244C"/>
    <w:rsid w:val="00FC2F84"/>
    <w:rsid w:val="00FC3BC5"/>
    <w:rsid w:val="00FC527C"/>
    <w:rsid w:val="00FC5A97"/>
    <w:rsid w:val="00FC61C5"/>
    <w:rsid w:val="00FC681B"/>
    <w:rsid w:val="00FC78EA"/>
    <w:rsid w:val="00FC7A37"/>
    <w:rsid w:val="00FD3599"/>
    <w:rsid w:val="00FD3C33"/>
    <w:rsid w:val="00FD3D0C"/>
    <w:rsid w:val="00FD57E9"/>
    <w:rsid w:val="00FE01F1"/>
    <w:rsid w:val="00FE3CA6"/>
    <w:rsid w:val="00FE3FB1"/>
    <w:rsid w:val="00FE5CA0"/>
    <w:rsid w:val="00FE79C0"/>
    <w:rsid w:val="00FE79F5"/>
    <w:rsid w:val="00FE7ADF"/>
    <w:rsid w:val="00FF06DF"/>
    <w:rsid w:val="00FF2633"/>
    <w:rsid w:val="00FF2702"/>
    <w:rsid w:val="00FF2CA7"/>
    <w:rsid w:val="00FF75C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A08C"/>
  <w15:docId w15:val="{FD1FC2A7-FDF0-4546-ACEF-E54D695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90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3F"/>
    <w:pPr>
      <w:keepNext/>
      <w:keepLines/>
      <w:pageBreakBefore/>
      <w:numPr>
        <w:numId w:val="35"/>
      </w:numPr>
      <w:spacing w:before="280" w:after="240" w:line="240" w:lineRule="auto"/>
      <w:outlineLvl w:val="0"/>
    </w:pPr>
    <w:rPr>
      <w:rFonts w:eastAsia="Times New Roman"/>
      <w:b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83F"/>
    <w:pPr>
      <w:keepNext/>
      <w:keepLines/>
      <w:numPr>
        <w:ilvl w:val="1"/>
        <w:numId w:val="35"/>
      </w:numPr>
      <w:spacing w:before="240" w:after="0" w:line="240" w:lineRule="auto"/>
      <w:outlineLvl w:val="1"/>
    </w:pPr>
    <w:rPr>
      <w:rFonts w:eastAsia="Times New Roman"/>
      <w:b/>
      <w:kern w:val="28"/>
      <w:sz w:val="28"/>
      <w:szCs w:val="20"/>
      <w:lang w:eastAsia="en-AU"/>
    </w:rPr>
  </w:style>
  <w:style w:type="paragraph" w:styleId="Heading3">
    <w:name w:val="heading 3"/>
    <w:basedOn w:val="subsection"/>
    <w:next w:val="Normal"/>
    <w:link w:val="Heading3Char"/>
    <w:uiPriority w:val="9"/>
    <w:unhideWhenUsed/>
    <w:qFormat/>
    <w:rsid w:val="003C29DB"/>
    <w:pPr>
      <w:numPr>
        <w:ilvl w:val="2"/>
        <w:numId w:val="35"/>
      </w:numPr>
      <w:tabs>
        <w:tab w:val="left" w:pos="709"/>
      </w:tabs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83F"/>
    <w:pPr>
      <w:numPr>
        <w:ilvl w:val="3"/>
        <w:numId w:val="35"/>
      </w:numPr>
      <w:spacing w:before="180" w:after="0" w:line="240" w:lineRule="auto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995"/>
    <w:pPr>
      <w:numPr>
        <w:ilvl w:val="4"/>
        <w:numId w:val="35"/>
      </w:numPr>
      <w:spacing w:before="40" w:after="0" w:line="240" w:lineRule="auto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F78"/>
    <w:pPr>
      <w:keepNext/>
      <w:keepLines/>
      <w:numPr>
        <w:ilvl w:val="5"/>
        <w:numId w:val="35"/>
      </w:numPr>
      <w:spacing w:before="40" w:after="0" w:line="240" w:lineRule="auto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3DEA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3DEA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3DEA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C71A6"/>
    <w:pPr>
      <w:spacing w:before="2000" w:after="120" w:line="240" w:lineRule="auto"/>
    </w:pPr>
    <w:rPr>
      <w:rFonts w:eastAsia="Times New Roman"/>
      <w:b/>
      <w:cap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C71A6"/>
    <w:rPr>
      <w:rFonts w:ascii="Times New Roman" w:eastAsia="Times New Roman" w:hAnsi="Times New Roman" w:cs="Times New Roman"/>
      <w:b/>
      <w:caps/>
      <w:sz w:val="36"/>
      <w:szCs w:val="36"/>
      <w:lang w:val="en-US"/>
    </w:rPr>
  </w:style>
  <w:style w:type="paragraph" w:customStyle="1" w:styleId="Statute">
    <w:name w:val="Statute"/>
    <w:basedOn w:val="Normal"/>
    <w:link w:val="StatuteChar"/>
    <w:qFormat/>
    <w:rsid w:val="00B3094E"/>
    <w:pPr>
      <w:spacing w:before="240" w:after="120" w:line="240" w:lineRule="auto"/>
      <w:jc w:val="center"/>
    </w:pPr>
    <w:rPr>
      <w:rFonts w:ascii="Tahoma" w:hAnsi="Tahoma" w:cs="Tahoma"/>
      <w:i/>
      <w:sz w:val="20"/>
      <w:lang w:val="en-US"/>
    </w:rPr>
  </w:style>
  <w:style w:type="character" w:customStyle="1" w:styleId="StatuteChar">
    <w:name w:val="Statute Char"/>
    <w:link w:val="Statute"/>
    <w:rsid w:val="00B3094E"/>
    <w:rPr>
      <w:rFonts w:ascii="Tahoma" w:hAnsi="Tahoma" w:cs="Tahoma"/>
      <w:i/>
      <w:sz w:val="20"/>
      <w:lang w:val="en-US"/>
    </w:rPr>
  </w:style>
  <w:style w:type="paragraph" w:customStyle="1" w:styleId="Body">
    <w:name w:val="Body"/>
    <w:link w:val="BodyChar1"/>
    <w:rsid w:val="00B3094E"/>
    <w:pPr>
      <w:spacing w:after="0" w:line="260" w:lineRule="atLeas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Char1">
    <w:name w:val="Body Char1"/>
    <w:link w:val="Body"/>
    <w:rsid w:val="00B3094E"/>
    <w:rPr>
      <w:rFonts w:ascii="Tahoma" w:eastAsia="Times New Roman" w:hAnsi="Tahoma" w:cs="Tahoma"/>
      <w:sz w:val="20"/>
      <w:szCs w:val="20"/>
    </w:rPr>
  </w:style>
  <w:style w:type="paragraph" w:customStyle="1" w:styleId="ShortT">
    <w:name w:val="ShortT"/>
    <w:basedOn w:val="Normal"/>
    <w:next w:val="Normal"/>
    <w:qFormat/>
    <w:rsid w:val="00A9217C"/>
    <w:pPr>
      <w:spacing w:before="480" w:after="0" w:line="240" w:lineRule="auto"/>
    </w:pPr>
    <w:rPr>
      <w:rFonts w:eastAsia="Times New Roman"/>
      <w:b/>
      <w:sz w:val="40"/>
      <w:szCs w:val="20"/>
      <w:lang w:val="en-US" w:eastAsia="en-AU"/>
    </w:rPr>
  </w:style>
  <w:style w:type="paragraph" w:customStyle="1" w:styleId="Note">
    <w:name w:val="Note"/>
    <w:basedOn w:val="Definition"/>
    <w:link w:val="NoteChar"/>
    <w:qFormat/>
    <w:rsid w:val="003C29DB"/>
    <w:pPr>
      <w:tabs>
        <w:tab w:val="left" w:pos="2127"/>
      </w:tabs>
      <w:ind w:left="2127" w:hanging="993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rsid w:val="008C5D77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eastAsia="Times New Roman"/>
      <w:sz w:val="16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8C5D7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Footer">
    <w:name w:val="footer"/>
    <w:link w:val="FooterChar"/>
    <w:uiPriority w:val="99"/>
    <w:rsid w:val="008C5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C5D77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C5D77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eastAsia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8C5D77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eastAsia="en-AU"/>
    </w:rPr>
  </w:style>
  <w:style w:type="paragraph" w:styleId="TOC1">
    <w:name w:val="toc 1"/>
    <w:basedOn w:val="TOC2"/>
    <w:next w:val="Normal"/>
    <w:uiPriority w:val="39"/>
    <w:unhideWhenUsed/>
    <w:rsid w:val="00525BE2"/>
    <w:pPr>
      <w:keepNext/>
      <w:tabs>
        <w:tab w:val="left" w:pos="880"/>
      </w:tabs>
      <w:ind w:left="0" w:firstLine="0"/>
    </w:pPr>
    <w:rPr>
      <w:bCs/>
      <w:sz w:val="24"/>
      <w:szCs w:val="24"/>
    </w:rPr>
  </w:style>
  <w:style w:type="paragraph" w:styleId="TOC2">
    <w:name w:val="toc 2"/>
    <w:basedOn w:val="TOC3"/>
    <w:next w:val="Normal"/>
    <w:uiPriority w:val="39"/>
    <w:unhideWhenUsed/>
    <w:rsid w:val="00525BE2"/>
    <w:pPr>
      <w:tabs>
        <w:tab w:val="clear" w:pos="2268"/>
      </w:tabs>
      <w:spacing w:before="120" w:after="120"/>
      <w:ind w:left="425" w:firstLine="1"/>
    </w:pPr>
    <w:rPr>
      <w:b/>
      <w:iCs w:val="0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6833F9"/>
    <w:pPr>
      <w:spacing w:after="0"/>
      <w:ind w:left="880"/>
    </w:pPr>
    <w:rPr>
      <w:sz w:val="18"/>
      <w:szCs w:val="18"/>
    </w:rPr>
  </w:style>
  <w:style w:type="character" w:customStyle="1" w:styleId="CharSectno">
    <w:name w:val="CharSectno"/>
    <w:basedOn w:val="DefaultParagraphFont"/>
    <w:qFormat/>
    <w:rsid w:val="007753B2"/>
  </w:style>
  <w:style w:type="paragraph" w:customStyle="1" w:styleId="subsection">
    <w:name w:val="subsection"/>
    <w:aliases w:val="ss"/>
    <w:basedOn w:val="Normal"/>
    <w:link w:val="subsectionChar"/>
    <w:rsid w:val="0094183F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7753B2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rsid w:val="0094183F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183F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4183F"/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2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4183F"/>
    <w:rPr>
      <w:rFonts w:ascii="Times New Roman" w:eastAsiaTheme="majorEastAsia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35995"/>
    <w:rPr>
      <w:rFonts w:ascii="Times New Roman" w:eastAsiaTheme="majorEastAsia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D0F78"/>
    <w:rPr>
      <w:rFonts w:ascii="Times New Roman" w:eastAsiaTheme="majorEastAsia" w:hAnsi="Times New Roman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F3D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cheduletitle">
    <w:name w:val="Schedule title"/>
    <w:basedOn w:val="Normal"/>
    <w:next w:val="Normal"/>
    <w:rsid w:val="000637CF"/>
    <w:pPr>
      <w:pageBreakBefore/>
    </w:pPr>
    <w:rPr>
      <w:rFonts w:eastAsia="Calibri"/>
      <w:b/>
      <w:sz w:val="36"/>
    </w:rPr>
  </w:style>
  <w:style w:type="paragraph" w:customStyle="1" w:styleId="notemargin">
    <w:name w:val="note(margin)"/>
    <w:aliases w:val="nm"/>
    <w:basedOn w:val="Normal"/>
    <w:rsid w:val="005F3DEA"/>
    <w:pPr>
      <w:tabs>
        <w:tab w:val="left" w:pos="709"/>
      </w:tabs>
      <w:spacing w:before="122" w:after="0" w:line="198" w:lineRule="exact"/>
      <w:ind w:left="709" w:hanging="709"/>
    </w:pPr>
    <w:rPr>
      <w:rFonts w:eastAsia="Times New Roman"/>
      <w:sz w:val="18"/>
      <w:szCs w:val="20"/>
      <w:lang w:eastAsia="en-AU"/>
    </w:rPr>
  </w:style>
  <w:style w:type="table" w:styleId="TableGrid">
    <w:name w:val="Table Grid"/>
    <w:basedOn w:val="TableNormal"/>
    <w:uiPriority w:val="59"/>
    <w:rsid w:val="002D30F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B15D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9D7"/>
    <w:rPr>
      <w:vertAlign w:val="superscript"/>
    </w:rPr>
  </w:style>
  <w:style w:type="paragraph" w:customStyle="1" w:styleId="notetext">
    <w:name w:val="note(text)"/>
    <w:aliases w:val="n"/>
    <w:basedOn w:val="Normal"/>
    <w:rsid w:val="0016009A"/>
    <w:pPr>
      <w:spacing w:before="122" w:after="0" w:line="240" w:lineRule="auto"/>
      <w:ind w:left="1985" w:hanging="851"/>
    </w:pPr>
    <w:rPr>
      <w:rFonts w:eastAsia="Times New Roman"/>
      <w:sz w:val="1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46560"/>
    <w:rPr>
      <w:color w:val="0563C1" w:themeColor="hyperlink"/>
      <w:u w:val="single"/>
    </w:rPr>
  </w:style>
  <w:style w:type="character" w:customStyle="1" w:styleId="CharBoldItalic">
    <w:name w:val="CharBoldItalic"/>
    <w:basedOn w:val="DefaultParagraphFont"/>
    <w:uiPriority w:val="1"/>
    <w:qFormat/>
    <w:rsid w:val="00EB5634"/>
    <w:rPr>
      <w:b/>
      <w:i/>
    </w:rPr>
  </w:style>
  <w:style w:type="paragraph" w:customStyle="1" w:styleId="notepara">
    <w:name w:val="note(para)"/>
    <w:aliases w:val="na"/>
    <w:basedOn w:val="Normal"/>
    <w:rsid w:val="008C1B29"/>
    <w:pPr>
      <w:spacing w:before="40" w:after="0" w:line="198" w:lineRule="exact"/>
      <w:ind w:left="2354" w:hanging="369"/>
    </w:pPr>
    <w:rPr>
      <w:rFonts w:eastAsia="Times New Roman"/>
      <w:sz w:val="18"/>
      <w:szCs w:val="20"/>
      <w:lang w:eastAsia="en-AU"/>
    </w:rPr>
  </w:style>
  <w:style w:type="character" w:customStyle="1" w:styleId="charBoldItals">
    <w:name w:val="charBoldItals"/>
    <w:basedOn w:val="DefaultParagraphFont"/>
    <w:rsid w:val="00B009E8"/>
    <w:rPr>
      <w:rFonts w:cs="Times New Roman"/>
      <w:b/>
      <w:i/>
    </w:rPr>
  </w:style>
  <w:style w:type="paragraph" w:customStyle="1" w:styleId="subsection2">
    <w:name w:val="subsection2"/>
    <w:aliases w:val="ss2"/>
    <w:basedOn w:val="subsection"/>
    <w:next w:val="subsection"/>
    <w:rsid w:val="00FC5A97"/>
    <w:pPr>
      <w:spacing w:before="40"/>
    </w:pPr>
  </w:style>
  <w:style w:type="paragraph" w:styleId="TOCHeading">
    <w:name w:val="TOC Heading"/>
    <w:basedOn w:val="Heading1"/>
    <w:next w:val="Normal"/>
    <w:uiPriority w:val="39"/>
    <w:unhideWhenUsed/>
    <w:qFormat/>
    <w:rsid w:val="00511C2B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Cs w:val="32"/>
      <w:lang w:val="en-US"/>
    </w:rPr>
  </w:style>
  <w:style w:type="paragraph" w:styleId="TOC3">
    <w:name w:val="toc 3"/>
    <w:basedOn w:val="TOC5"/>
    <w:next w:val="Normal"/>
    <w:autoRedefine/>
    <w:uiPriority w:val="39"/>
    <w:unhideWhenUsed/>
    <w:rsid w:val="00704B97"/>
    <w:pPr>
      <w:tabs>
        <w:tab w:val="left" w:pos="2268"/>
        <w:tab w:val="right" w:leader="dot" w:pos="8303"/>
      </w:tabs>
      <w:ind w:left="2268" w:hanging="850"/>
    </w:pPr>
    <w:rPr>
      <w:iCs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A4"/>
    <w:rPr>
      <w:b/>
      <w:bCs/>
      <w:sz w:val="20"/>
      <w:szCs w:val="20"/>
    </w:rPr>
  </w:style>
  <w:style w:type="numbering" w:customStyle="1" w:styleId="ANURules">
    <w:name w:val="ANU Rules"/>
    <w:uiPriority w:val="99"/>
    <w:rsid w:val="00FB5094"/>
    <w:pPr>
      <w:numPr>
        <w:numId w:val="30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A4BFE"/>
    <w:pPr>
      <w:spacing w:after="0"/>
      <w:ind w:left="6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A4BF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A4BF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A4BF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A4BFE"/>
    <w:pPr>
      <w:spacing w:after="0"/>
      <w:ind w:left="1760"/>
    </w:pPr>
    <w:rPr>
      <w:sz w:val="18"/>
      <w:szCs w:val="18"/>
    </w:rPr>
  </w:style>
  <w:style w:type="character" w:customStyle="1" w:styleId="DefinitionChar">
    <w:name w:val="Definition Char"/>
    <w:aliases w:val="dd Char"/>
    <w:basedOn w:val="DefaultParagraphFont"/>
    <w:link w:val="Definition"/>
    <w:rsid w:val="003B762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Char">
    <w:name w:val="Note Char"/>
    <w:basedOn w:val="DefinitionChar"/>
    <w:link w:val="Note"/>
    <w:rsid w:val="003C29DB"/>
    <w:rPr>
      <w:rFonts w:ascii="Times New Roman" w:eastAsia="Times New Roman" w:hAnsi="Times New Roman" w:cs="Times New Roman"/>
      <w:sz w:val="18"/>
      <w:szCs w:val="18"/>
      <w:lang w:eastAsia="en-AU"/>
    </w:rPr>
  </w:style>
  <w:style w:type="character" w:customStyle="1" w:styleId="CharPartNo">
    <w:name w:val="CharPartNo"/>
    <w:basedOn w:val="DefaultParagraphFont"/>
    <w:qFormat/>
    <w:rsid w:val="005E08D4"/>
  </w:style>
  <w:style w:type="character" w:customStyle="1" w:styleId="CharPartText">
    <w:name w:val="CharPartText"/>
    <w:basedOn w:val="DefaultParagraphFont"/>
    <w:qFormat/>
    <w:rsid w:val="005E08D4"/>
  </w:style>
  <w:style w:type="paragraph" w:customStyle="1" w:styleId="ActHead2">
    <w:name w:val="ActHead 2"/>
    <w:aliases w:val="p"/>
    <w:basedOn w:val="Normal"/>
    <w:next w:val="Normal"/>
    <w:qFormat/>
    <w:rsid w:val="005E08D4"/>
    <w:pPr>
      <w:keepNext/>
      <w:keepLines/>
      <w:spacing w:before="280" w:after="0" w:line="240" w:lineRule="auto"/>
      <w:ind w:left="1134" w:hanging="1134"/>
      <w:outlineLvl w:val="1"/>
    </w:pPr>
    <w:rPr>
      <w:rFonts w:eastAsia="Times New Roman"/>
      <w:b/>
      <w:kern w:val="28"/>
      <w:sz w:val="3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E08D4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 w:val="24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E08D4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5E08D4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E08D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Line">
    <w:name w:val="SignCoverPageLine"/>
    <w:basedOn w:val="Normal"/>
    <w:next w:val="Normal"/>
    <w:rsid w:val="00A9217C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val="en-US" w:eastAsia="en-AU"/>
    </w:rPr>
  </w:style>
  <w:style w:type="paragraph" w:customStyle="1" w:styleId="SignCoverPageSign">
    <w:name w:val="SignCoverPageSign"/>
    <w:basedOn w:val="Body"/>
    <w:link w:val="SignCoverPageSignChar"/>
    <w:qFormat/>
    <w:rsid w:val="00A9217C"/>
    <w:pPr>
      <w:spacing w:before="1080"/>
      <w:contextualSpacing/>
    </w:pPr>
    <w:rPr>
      <w:rFonts w:ascii="Times New Roman" w:hAnsi="Times New Roman" w:cs="Times New Roman"/>
    </w:rPr>
  </w:style>
  <w:style w:type="character" w:customStyle="1" w:styleId="SignCoverPageSignChar">
    <w:name w:val="SignCoverPageSign Char"/>
    <w:basedOn w:val="BodyChar1"/>
    <w:link w:val="SignCoverPageSign"/>
    <w:rsid w:val="00A9217C"/>
    <w:rPr>
      <w:rFonts w:ascii="Times New Roman" w:eastAsia="Times New Roman" w:hAnsi="Times New Roman" w:cs="Times New Roman"/>
      <w:sz w:val="20"/>
      <w:szCs w:val="20"/>
    </w:rPr>
  </w:style>
  <w:style w:type="paragraph" w:customStyle="1" w:styleId="EndRule">
    <w:name w:val="EndRule"/>
    <w:basedOn w:val="Note"/>
    <w:link w:val="EndRuleChar"/>
    <w:qFormat/>
    <w:rsid w:val="00F73310"/>
    <w:pPr>
      <w:pBdr>
        <w:bottom w:val="double" w:sz="4" w:space="1" w:color="auto"/>
      </w:pBdr>
      <w:ind w:right="1371"/>
    </w:pPr>
    <w:rPr>
      <w:sz w:val="22"/>
    </w:rPr>
  </w:style>
  <w:style w:type="character" w:customStyle="1" w:styleId="EndRuleChar">
    <w:name w:val="EndRule Char"/>
    <w:basedOn w:val="NoteChar"/>
    <w:link w:val="EndRule"/>
    <w:rsid w:val="00F7331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377B30"/>
    <w:pPr>
      <w:ind w:left="720"/>
      <w:contextualSpacing/>
    </w:pPr>
  </w:style>
  <w:style w:type="paragraph" w:customStyle="1" w:styleId="Query1">
    <w:name w:val="Query1"/>
    <w:basedOn w:val="subsection"/>
    <w:link w:val="Query1Char"/>
    <w:qFormat/>
    <w:rsid w:val="0062699A"/>
  </w:style>
  <w:style w:type="character" w:customStyle="1" w:styleId="Query1Char">
    <w:name w:val="Query1 Char"/>
    <w:basedOn w:val="subsectionChar"/>
    <w:link w:val="Query1"/>
    <w:rsid w:val="0062699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ExamHdgss">
    <w:name w:val="aExamHdgss"/>
    <w:basedOn w:val="Normal"/>
    <w:next w:val="Normal"/>
    <w:rsid w:val="00CA3713"/>
    <w:pPr>
      <w:keepNext/>
      <w:spacing w:before="140" w:after="0" w:line="240" w:lineRule="auto"/>
      <w:ind w:left="1100"/>
    </w:pPr>
    <w:rPr>
      <w:rFonts w:ascii="Arial" w:eastAsia="Times New Roman" w:hAnsi="Arial"/>
      <w:b/>
      <w:sz w:val="18"/>
      <w:szCs w:val="20"/>
    </w:rPr>
  </w:style>
  <w:style w:type="paragraph" w:customStyle="1" w:styleId="aExamss">
    <w:name w:val="aExamss"/>
    <w:basedOn w:val="Normal"/>
    <w:rsid w:val="00CA3713"/>
    <w:pPr>
      <w:spacing w:before="60" w:after="0" w:line="240" w:lineRule="auto"/>
      <w:ind w:left="1100"/>
      <w:jc w:val="both"/>
    </w:pPr>
    <w:rPr>
      <w:rFonts w:eastAsia="Times New Roman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5675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2DDD-0592-4836-91F8-90106A54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Sloan</dc:creator>
  <cp:lastModifiedBy>Leslie McDonald</cp:lastModifiedBy>
  <cp:revision>3</cp:revision>
  <cp:lastPrinted>2022-07-19T01:29:00Z</cp:lastPrinted>
  <dcterms:created xsi:type="dcterms:W3CDTF">2022-11-18T06:29:00Z</dcterms:created>
  <dcterms:modified xsi:type="dcterms:W3CDTF">2022-11-18T06:48:00Z</dcterms:modified>
</cp:coreProperties>
</file>