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7C8F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6978B9C" wp14:editId="1055F8F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46939" w14:textId="77777777" w:rsidR="00F5638C" w:rsidRDefault="00F5638C" w:rsidP="00F5638C">
      <w:pPr>
        <w:rPr>
          <w:sz w:val="19"/>
        </w:rPr>
      </w:pPr>
    </w:p>
    <w:p w14:paraId="00755926" w14:textId="7A5F7FB8" w:rsidR="00F5638C" w:rsidRDefault="00714DF0" w:rsidP="00F5638C">
      <w:pPr>
        <w:pStyle w:val="ShortT"/>
      </w:pPr>
      <w:r w:rsidRPr="00714DF0">
        <w:t xml:space="preserve">Corporations (Relevant Providers Degrees, Qualifications and Courses Standard) Amendment </w:t>
      </w:r>
      <w:r>
        <w:t xml:space="preserve">(2022 Measures No. 2) </w:t>
      </w:r>
      <w:r w:rsidRPr="00714DF0">
        <w:t>Determination</w:t>
      </w:r>
      <w:r>
        <w:t> </w:t>
      </w:r>
      <w:r w:rsidRPr="00714DF0">
        <w:t>2022</w:t>
      </w:r>
    </w:p>
    <w:p w14:paraId="30E9A514" w14:textId="766E6FC5" w:rsidR="00F5638C" w:rsidRPr="00BC5754" w:rsidRDefault="00714DF0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>
        <w:rPr>
          <w:szCs w:val="22"/>
        </w:rPr>
        <w:t>Stephen Jones</w:t>
      </w:r>
      <w:r w:rsidRPr="00BC5754">
        <w:rPr>
          <w:szCs w:val="22"/>
        </w:rPr>
        <w:t xml:space="preserve">, </w:t>
      </w:r>
      <w:r>
        <w:rPr>
          <w:szCs w:val="22"/>
        </w:rPr>
        <w:t>Assistant Treasurer and Minister for Financial Services</w:t>
      </w:r>
      <w:r w:rsidRPr="00BC5754">
        <w:rPr>
          <w:szCs w:val="22"/>
        </w:rPr>
        <w:t xml:space="preserve">, </w:t>
      </w:r>
      <w:r>
        <w:rPr>
          <w:szCs w:val="22"/>
        </w:rPr>
        <w:t xml:space="preserve">being satisfied of the matters set out in </w:t>
      </w:r>
      <w:r w:rsidRPr="005A13F4">
        <w:rPr>
          <w:szCs w:val="22"/>
        </w:rPr>
        <w:t>subsection 921B(7)</w:t>
      </w:r>
      <w:r>
        <w:rPr>
          <w:szCs w:val="22"/>
        </w:rPr>
        <w:t xml:space="preserve"> of the </w:t>
      </w:r>
      <w:r w:rsidRPr="006E6529">
        <w:rPr>
          <w:i/>
          <w:iCs/>
          <w:szCs w:val="22"/>
        </w:rPr>
        <w:t>Corporations Act 2001</w:t>
      </w:r>
      <w:r>
        <w:rPr>
          <w:szCs w:val="22"/>
        </w:rPr>
        <w:t xml:space="preserve">, </w:t>
      </w:r>
      <w:r w:rsidRPr="00BC5754">
        <w:rPr>
          <w:szCs w:val="22"/>
        </w:rPr>
        <w:t xml:space="preserve">make the following </w:t>
      </w:r>
      <w:r>
        <w:rPr>
          <w:szCs w:val="22"/>
        </w:rPr>
        <w:t>determination</w:t>
      </w:r>
      <w:r w:rsidRPr="00BC5754">
        <w:rPr>
          <w:szCs w:val="22"/>
        </w:rPr>
        <w:t>.</w:t>
      </w:r>
    </w:p>
    <w:p w14:paraId="0E6EB26F" w14:textId="0D395824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3C0267">
        <w:rPr>
          <w:szCs w:val="22"/>
        </w:rPr>
        <w:t xml:space="preserve">24 October </w:t>
      </w:r>
      <w:r w:rsidR="00714DF0">
        <w:rPr>
          <w:szCs w:val="22"/>
        </w:rPr>
        <w:t>2022</w:t>
      </w:r>
    </w:p>
    <w:p w14:paraId="1182C450" w14:textId="675AD754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0B1DA32" w14:textId="4A01E2A9" w:rsidR="00F5638C" w:rsidRPr="00BC5754" w:rsidRDefault="00714DF0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0BA398CC" w14:textId="77777777" w:rsidR="00714DF0" w:rsidRPr="00BC5754" w:rsidRDefault="00714DF0" w:rsidP="00714DF0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5A3BCA50" w14:textId="77777777" w:rsidR="00F5638C" w:rsidRDefault="00F5638C" w:rsidP="00F5638C"/>
    <w:p w14:paraId="42CD4650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580F5070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5E8DCFAC" w14:textId="77777777" w:rsidR="00F5638C" w:rsidRDefault="00F5638C" w:rsidP="00F5638C">
      <w:pPr>
        <w:sectPr w:rsidR="00F5638C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164E469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0E23528" w14:textId="2445BE00" w:rsidR="00E765A0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65A0">
        <w:fldChar w:fldCharType="begin"/>
      </w:r>
      <w:r>
        <w:instrText xml:space="preserve"> TOC \o "1-9" </w:instrText>
      </w:r>
      <w:r w:rsidRPr="00E765A0">
        <w:fldChar w:fldCharType="separate"/>
      </w:r>
      <w:r w:rsidR="00E765A0">
        <w:rPr>
          <w:noProof/>
        </w:rPr>
        <w:t>1  Name</w:t>
      </w:r>
      <w:r w:rsidR="00E765A0">
        <w:rPr>
          <w:noProof/>
        </w:rPr>
        <w:tab/>
      </w:r>
      <w:r w:rsidR="00E765A0">
        <w:rPr>
          <w:noProof/>
        </w:rPr>
        <w:tab/>
      </w:r>
      <w:r w:rsidR="00E765A0" w:rsidRPr="00E765A0">
        <w:rPr>
          <w:noProof/>
        </w:rPr>
        <w:fldChar w:fldCharType="begin"/>
      </w:r>
      <w:r w:rsidR="00E765A0" w:rsidRPr="00E765A0">
        <w:rPr>
          <w:noProof/>
        </w:rPr>
        <w:instrText xml:space="preserve"> PAGEREF _Toc115277053 \h </w:instrText>
      </w:r>
      <w:r w:rsidR="00E765A0" w:rsidRPr="00E765A0">
        <w:rPr>
          <w:noProof/>
        </w:rPr>
      </w:r>
      <w:r w:rsidR="00E765A0" w:rsidRPr="00E765A0">
        <w:rPr>
          <w:noProof/>
        </w:rPr>
        <w:fldChar w:fldCharType="separate"/>
      </w:r>
      <w:r w:rsidR="0094062F">
        <w:rPr>
          <w:noProof/>
        </w:rPr>
        <w:t>1</w:t>
      </w:r>
      <w:r w:rsidR="00E765A0" w:rsidRPr="00E765A0">
        <w:rPr>
          <w:noProof/>
        </w:rPr>
        <w:fldChar w:fldCharType="end"/>
      </w:r>
    </w:p>
    <w:p w14:paraId="011DF974" w14:textId="0E168F50" w:rsidR="00E765A0" w:rsidRDefault="00E765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E765A0">
        <w:rPr>
          <w:noProof/>
        </w:rPr>
        <w:fldChar w:fldCharType="begin"/>
      </w:r>
      <w:r w:rsidRPr="00E765A0">
        <w:rPr>
          <w:noProof/>
        </w:rPr>
        <w:instrText xml:space="preserve"> PAGEREF _Toc115277054 \h </w:instrText>
      </w:r>
      <w:r w:rsidRPr="00E765A0">
        <w:rPr>
          <w:noProof/>
        </w:rPr>
      </w:r>
      <w:r w:rsidRPr="00E765A0">
        <w:rPr>
          <w:noProof/>
        </w:rPr>
        <w:fldChar w:fldCharType="separate"/>
      </w:r>
      <w:r w:rsidR="0094062F">
        <w:rPr>
          <w:noProof/>
        </w:rPr>
        <w:t>1</w:t>
      </w:r>
      <w:r w:rsidRPr="00E765A0">
        <w:rPr>
          <w:noProof/>
        </w:rPr>
        <w:fldChar w:fldCharType="end"/>
      </w:r>
    </w:p>
    <w:p w14:paraId="75F79A46" w14:textId="039CECAA" w:rsidR="00E765A0" w:rsidRDefault="00E765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E765A0">
        <w:rPr>
          <w:noProof/>
        </w:rPr>
        <w:fldChar w:fldCharType="begin"/>
      </w:r>
      <w:r w:rsidRPr="00E765A0">
        <w:rPr>
          <w:noProof/>
        </w:rPr>
        <w:instrText xml:space="preserve"> PAGEREF _Toc115277055 \h </w:instrText>
      </w:r>
      <w:r w:rsidRPr="00E765A0">
        <w:rPr>
          <w:noProof/>
        </w:rPr>
      </w:r>
      <w:r w:rsidRPr="00E765A0">
        <w:rPr>
          <w:noProof/>
        </w:rPr>
        <w:fldChar w:fldCharType="separate"/>
      </w:r>
      <w:r w:rsidR="0094062F">
        <w:rPr>
          <w:noProof/>
        </w:rPr>
        <w:t>1</w:t>
      </w:r>
      <w:r w:rsidRPr="00E765A0">
        <w:rPr>
          <w:noProof/>
        </w:rPr>
        <w:fldChar w:fldCharType="end"/>
      </w:r>
    </w:p>
    <w:p w14:paraId="36E6718B" w14:textId="67E54B07" w:rsidR="00E765A0" w:rsidRDefault="00E765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E765A0">
        <w:rPr>
          <w:noProof/>
        </w:rPr>
        <w:fldChar w:fldCharType="begin"/>
      </w:r>
      <w:r w:rsidRPr="00E765A0">
        <w:rPr>
          <w:noProof/>
        </w:rPr>
        <w:instrText xml:space="preserve"> PAGEREF _Toc115277056 \h </w:instrText>
      </w:r>
      <w:r w:rsidRPr="00E765A0">
        <w:rPr>
          <w:noProof/>
        </w:rPr>
      </w:r>
      <w:r w:rsidRPr="00E765A0">
        <w:rPr>
          <w:noProof/>
        </w:rPr>
        <w:fldChar w:fldCharType="separate"/>
      </w:r>
      <w:r w:rsidR="0094062F">
        <w:rPr>
          <w:noProof/>
        </w:rPr>
        <w:t>1</w:t>
      </w:r>
      <w:r w:rsidRPr="00E765A0">
        <w:rPr>
          <w:noProof/>
        </w:rPr>
        <w:fldChar w:fldCharType="end"/>
      </w:r>
    </w:p>
    <w:p w14:paraId="419EA143" w14:textId="508A8893" w:rsidR="00E765A0" w:rsidRDefault="00E765A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E765A0">
        <w:rPr>
          <w:b w:val="0"/>
          <w:noProof/>
          <w:sz w:val="18"/>
        </w:rPr>
        <w:fldChar w:fldCharType="begin"/>
      </w:r>
      <w:r w:rsidRPr="00E765A0">
        <w:rPr>
          <w:b w:val="0"/>
          <w:noProof/>
          <w:sz w:val="18"/>
        </w:rPr>
        <w:instrText xml:space="preserve"> PAGEREF _Toc115277057 \h </w:instrText>
      </w:r>
      <w:r w:rsidRPr="00E765A0">
        <w:rPr>
          <w:b w:val="0"/>
          <w:noProof/>
          <w:sz w:val="18"/>
        </w:rPr>
      </w:r>
      <w:r w:rsidRPr="00E765A0">
        <w:rPr>
          <w:b w:val="0"/>
          <w:noProof/>
          <w:sz w:val="18"/>
        </w:rPr>
        <w:fldChar w:fldCharType="separate"/>
      </w:r>
      <w:r w:rsidR="0094062F">
        <w:rPr>
          <w:b w:val="0"/>
          <w:noProof/>
          <w:sz w:val="18"/>
        </w:rPr>
        <w:t>2</w:t>
      </w:r>
      <w:r w:rsidRPr="00E765A0">
        <w:rPr>
          <w:b w:val="0"/>
          <w:noProof/>
          <w:sz w:val="18"/>
        </w:rPr>
        <w:fldChar w:fldCharType="end"/>
      </w:r>
    </w:p>
    <w:p w14:paraId="7D9D50EA" w14:textId="1EF005B9" w:rsidR="00E765A0" w:rsidRDefault="00E765A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(Relevant Providers Degrees, Qualifications and Courses Standard) Determination 2021</w:t>
      </w:r>
      <w:r>
        <w:rPr>
          <w:noProof/>
        </w:rPr>
        <w:tab/>
      </w:r>
      <w:r w:rsidRPr="007C7165">
        <w:rPr>
          <w:i w:val="0"/>
          <w:iCs/>
          <w:noProof/>
          <w:sz w:val="18"/>
        </w:rPr>
        <w:fldChar w:fldCharType="begin"/>
      </w:r>
      <w:r w:rsidRPr="007C7165">
        <w:rPr>
          <w:i w:val="0"/>
          <w:iCs/>
          <w:noProof/>
          <w:sz w:val="18"/>
        </w:rPr>
        <w:instrText xml:space="preserve"> PAGEREF _Toc115277058 \h </w:instrText>
      </w:r>
      <w:r w:rsidRPr="007C7165">
        <w:rPr>
          <w:i w:val="0"/>
          <w:iCs/>
          <w:noProof/>
          <w:sz w:val="18"/>
        </w:rPr>
      </w:r>
      <w:r w:rsidRPr="007C7165">
        <w:rPr>
          <w:i w:val="0"/>
          <w:iCs/>
          <w:noProof/>
          <w:sz w:val="18"/>
        </w:rPr>
        <w:fldChar w:fldCharType="separate"/>
      </w:r>
      <w:r w:rsidR="0094062F">
        <w:rPr>
          <w:i w:val="0"/>
          <w:iCs/>
          <w:noProof/>
          <w:sz w:val="18"/>
        </w:rPr>
        <w:t>2</w:t>
      </w:r>
      <w:r w:rsidRPr="007C7165">
        <w:rPr>
          <w:i w:val="0"/>
          <w:iCs/>
          <w:noProof/>
          <w:sz w:val="18"/>
        </w:rPr>
        <w:fldChar w:fldCharType="end"/>
      </w:r>
    </w:p>
    <w:p w14:paraId="4A1820BF" w14:textId="14C70DCC" w:rsidR="00F5638C" w:rsidRDefault="00F5638C" w:rsidP="00F5638C">
      <w:r w:rsidRPr="00E765A0">
        <w:rPr>
          <w:sz w:val="18"/>
        </w:rPr>
        <w:fldChar w:fldCharType="end"/>
      </w:r>
    </w:p>
    <w:p w14:paraId="1AAD1DBA" w14:textId="77777777" w:rsidR="00F5638C" w:rsidRPr="007A1328" w:rsidRDefault="00F5638C" w:rsidP="00F5638C"/>
    <w:p w14:paraId="7E5A26FB" w14:textId="77777777" w:rsidR="00F5638C" w:rsidRDefault="00F5638C" w:rsidP="00F5638C">
      <w:pPr>
        <w:sectPr w:rsidR="00F5638C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967726" w14:textId="77777777" w:rsidR="00F5638C" w:rsidRDefault="00F5638C" w:rsidP="00F5638C">
      <w:pPr>
        <w:pStyle w:val="ActHead5"/>
      </w:pPr>
      <w:bookmarkStart w:id="16" w:name="_Toc115277053"/>
      <w:r>
        <w:rPr>
          <w:rStyle w:val="CharSectno"/>
        </w:rPr>
        <w:lastRenderedPageBreak/>
        <w:t>1</w:t>
      </w:r>
      <w:r>
        <w:t xml:space="preserve">  Name</w:t>
      </w:r>
      <w:bookmarkEnd w:id="16"/>
    </w:p>
    <w:p w14:paraId="1E65D256" w14:textId="3C47B5F5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476FE8" w:rsidRPr="00476FE8">
        <w:rPr>
          <w:i/>
          <w:noProof/>
        </w:rPr>
        <w:t>Corporations (Relevant Providers Degrees, Qualifications and Courses Standard) Amendment (2022 Measures No. 2) Determination 2022</w:t>
      </w:r>
      <w:r>
        <w:t>.</w:t>
      </w:r>
    </w:p>
    <w:p w14:paraId="4342E570" w14:textId="77777777" w:rsidR="00F5638C" w:rsidRDefault="00F5638C" w:rsidP="00F5638C">
      <w:pPr>
        <w:pStyle w:val="ActHead5"/>
      </w:pPr>
      <w:bookmarkStart w:id="17" w:name="_Toc115277054"/>
      <w:r>
        <w:rPr>
          <w:rStyle w:val="CharSectno"/>
        </w:rPr>
        <w:t>2</w:t>
      </w:r>
      <w:r>
        <w:t xml:space="preserve">  Commencement</w:t>
      </w:r>
      <w:bookmarkEnd w:id="17"/>
    </w:p>
    <w:p w14:paraId="7868DC5D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9DAE474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46ECCD2A" w14:textId="77777777" w:rsidTr="006D58ED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7B1BF9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0F89E569" w14:textId="77777777" w:rsidTr="006D58ED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5879675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DA3C3F2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A0F2A8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4D1AF64D" w14:textId="77777777" w:rsidTr="006D58ED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832A079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94305B2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3E38EE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44B30C50" w14:textId="77777777" w:rsidTr="006D58ED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9AF507C" w14:textId="10BE987E" w:rsidR="00F5638C" w:rsidRDefault="006D58ED" w:rsidP="00133D1C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AF6B8D" w14:textId="0AB16FA9" w:rsidR="00F5638C" w:rsidRDefault="006D58ED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5BDFD80" w14:textId="77777777" w:rsidR="00F5638C" w:rsidRDefault="00F5638C" w:rsidP="00133D1C">
            <w:pPr>
              <w:pStyle w:val="Tabletext"/>
            </w:pPr>
          </w:p>
        </w:tc>
      </w:tr>
    </w:tbl>
    <w:p w14:paraId="23EC39B9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386F2DD2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1C3DB34C" w14:textId="77777777" w:rsidR="00F5638C" w:rsidRDefault="00F5638C" w:rsidP="0022369A">
      <w:pPr>
        <w:pStyle w:val="subsection"/>
        <w:ind w:left="0" w:firstLine="0"/>
      </w:pPr>
    </w:p>
    <w:p w14:paraId="06143491" w14:textId="77777777" w:rsidR="00F5638C" w:rsidRDefault="00F5638C" w:rsidP="00F5638C">
      <w:pPr>
        <w:pStyle w:val="ActHead5"/>
      </w:pPr>
      <w:bookmarkStart w:id="18" w:name="_Toc115277055"/>
      <w:r>
        <w:t>3  Authority</w:t>
      </w:r>
      <w:bookmarkEnd w:id="18"/>
    </w:p>
    <w:p w14:paraId="50315CDE" w14:textId="5EE58ED8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6D58ED">
        <w:rPr>
          <w:i/>
        </w:rPr>
        <w:t>Corporations Act 2001</w:t>
      </w:r>
      <w:r>
        <w:rPr>
          <w:i/>
        </w:rPr>
        <w:t>.</w:t>
      </w:r>
    </w:p>
    <w:p w14:paraId="10C48159" w14:textId="77777777" w:rsidR="00F5638C" w:rsidRDefault="00F5638C" w:rsidP="00F5638C">
      <w:pPr>
        <w:pStyle w:val="ActHead5"/>
      </w:pPr>
      <w:bookmarkStart w:id="19" w:name="_Toc115277056"/>
      <w:r>
        <w:t>4  Schedules</w:t>
      </w:r>
      <w:bookmarkEnd w:id="19"/>
    </w:p>
    <w:p w14:paraId="5DA2FEDC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51181B5B" w14:textId="77777777" w:rsidR="00F5638C" w:rsidRDefault="00F5638C" w:rsidP="00F5638C">
      <w:pPr>
        <w:pStyle w:val="ActHead6"/>
        <w:pageBreakBefore/>
      </w:pPr>
      <w:bookmarkStart w:id="20" w:name="_Toc115277057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0"/>
    </w:p>
    <w:p w14:paraId="24DE5F4E" w14:textId="77777777" w:rsidR="00F5638C" w:rsidRDefault="00F5638C" w:rsidP="00F5638C">
      <w:pPr>
        <w:pStyle w:val="Header"/>
      </w:pPr>
      <w:r>
        <w:t xml:space="preserve">  </w:t>
      </w:r>
    </w:p>
    <w:p w14:paraId="434A4BAD" w14:textId="48D6C24B" w:rsidR="006D58ED" w:rsidRPr="006D58ED" w:rsidRDefault="006D58ED" w:rsidP="006D58ED">
      <w:pPr>
        <w:pStyle w:val="ActHead9"/>
      </w:pPr>
      <w:bookmarkStart w:id="21" w:name="_Toc106977379"/>
      <w:bookmarkStart w:id="22" w:name="_Toc115277058"/>
      <w:r w:rsidRPr="00706A3B">
        <w:t>Corporations (Relevant Providers Degrees, Qualifications and Courses Standard) Determination 2021</w:t>
      </w:r>
      <w:bookmarkEnd w:id="21"/>
      <w:bookmarkEnd w:id="22"/>
    </w:p>
    <w:p w14:paraId="01FB06BC" w14:textId="34ED69FA" w:rsidR="00F5638C" w:rsidRDefault="00F5638C" w:rsidP="00F5638C">
      <w:pPr>
        <w:pStyle w:val="ItemHead"/>
      </w:pPr>
      <w:r>
        <w:t xml:space="preserve">1  </w:t>
      </w:r>
      <w:r w:rsidR="00A52490">
        <w:t>Section 3</w:t>
      </w:r>
    </w:p>
    <w:p w14:paraId="163E1425" w14:textId="68B48E2C" w:rsidR="00F5638C" w:rsidRDefault="00A52490" w:rsidP="00F5638C">
      <w:pPr>
        <w:pStyle w:val="Item"/>
      </w:pPr>
      <w:r>
        <w:t>Repeal the section, substitute:</w:t>
      </w:r>
    </w:p>
    <w:p w14:paraId="71BF2378" w14:textId="5FB6FCC2" w:rsidR="00A52490" w:rsidRDefault="00A52490" w:rsidP="00A52490">
      <w:pPr>
        <w:pStyle w:val="ActHead5"/>
      </w:pPr>
      <w:bookmarkStart w:id="23" w:name="_Toc115277059"/>
      <w:r w:rsidRPr="00A52490">
        <w:rPr>
          <w:rStyle w:val="CharSectno"/>
        </w:rPr>
        <w:t>3</w:t>
      </w:r>
      <w:r>
        <w:t xml:space="preserve">  Authority</w:t>
      </w:r>
      <w:bookmarkEnd w:id="23"/>
    </w:p>
    <w:p w14:paraId="7FC67071" w14:textId="77777777" w:rsidR="00A52490" w:rsidRPr="007769D4" w:rsidRDefault="00A52490" w:rsidP="00A52490">
      <w:pPr>
        <w:pStyle w:val="subsection"/>
      </w:pPr>
      <w:r>
        <w:tab/>
      </w:r>
      <w:r>
        <w:tab/>
        <w:t xml:space="preserve">This instrument is made under the </w:t>
      </w:r>
      <w:r>
        <w:rPr>
          <w:i/>
        </w:rPr>
        <w:t>Corporations Act 2001.</w:t>
      </w:r>
    </w:p>
    <w:p w14:paraId="0A0B765F" w14:textId="25437B13" w:rsidR="00A52490" w:rsidRDefault="00A52490" w:rsidP="00A52490">
      <w:pPr>
        <w:pStyle w:val="ItemHead"/>
      </w:pPr>
      <w:r>
        <w:t xml:space="preserve">2  Subsection 5(1) (paragraph (e) of the definition of </w:t>
      </w:r>
      <w:r w:rsidRPr="00A52490">
        <w:rPr>
          <w:i/>
          <w:iCs/>
        </w:rPr>
        <w:t>advanced diploma of financial planning</w:t>
      </w:r>
      <w:r>
        <w:t>)</w:t>
      </w:r>
    </w:p>
    <w:p w14:paraId="1413D5F5" w14:textId="66B56653" w:rsidR="00A52490" w:rsidRDefault="00A52490" w:rsidP="00A52490">
      <w:pPr>
        <w:pStyle w:val="Item"/>
      </w:pPr>
      <w:r>
        <w:t>Repeal the paragraph, substitute:</w:t>
      </w:r>
    </w:p>
    <w:p w14:paraId="58236B8C" w14:textId="64CB0345" w:rsidR="00A52490" w:rsidRDefault="00A52490" w:rsidP="00A52490">
      <w:pPr>
        <w:pStyle w:val="paragraph"/>
      </w:pPr>
      <w:r>
        <w:tab/>
        <w:t>(e)</w:t>
      </w:r>
      <w:r>
        <w:tab/>
      </w:r>
      <w:r w:rsidR="00FE071B" w:rsidRPr="00FE071B">
        <w:t>the 8 unit Diploma of Financial Markets offered by the Financial Services Institute of Australasia (formerly Securities Institute Australia)</w:t>
      </w:r>
      <w:r w:rsidR="00FE071B">
        <w:t>; or</w:t>
      </w:r>
    </w:p>
    <w:p w14:paraId="5B494FC6" w14:textId="7BF393C0" w:rsidR="00FE071B" w:rsidRDefault="00FE071B" w:rsidP="00A52490">
      <w:pPr>
        <w:pStyle w:val="paragraph"/>
      </w:pPr>
      <w:r>
        <w:tab/>
        <w:t>(f)</w:t>
      </w:r>
      <w:r>
        <w:tab/>
        <w:t xml:space="preserve">the 8 unit Certificate in Financial Markets </w:t>
      </w:r>
      <w:r w:rsidRPr="00FE071B">
        <w:t>offered by the Financial Services Institute of Australasia (formerly Securities Institute Australia)</w:t>
      </w:r>
      <w:r>
        <w:t xml:space="preserve"> </w:t>
      </w:r>
      <w:r w:rsidR="00141FC3">
        <w:t>where the units required to be awarded the certificate were completed</w:t>
      </w:r>
      <w:r>
        <w:t xml:space="preserve"> between 1</w:t>
      </w:r>
      <w:r w:rsidR="00141FC3">
        <w:t> </w:t>
      </w:r>
      <w:r>
        <w:t>January 1982 and 31 December 1990.</w:t>
      </w:r>
    </w:p>
    <w:p w14:paraId="111BB88A" w14:textId="3DF73258" w:rsidR="00FE071B" w:rsidRDefault="00EA0C97" w:rsidP="00EA0C97">
      <w:pPr>
        <w:pStyle w:val="ItemHead"/>
      </w:pPr>
      <w:r>
        <w:t>3  Subsection 6(1)</w:t>
      </w:r>
    </w:p>
    <w:p w14:paraId="2C785150" w14:textId="7A3DDDDA" w:rsidR="00EA0C97" w:rsidRDefault="005D1563" w:rsidP="00EA0C97">
      <w:pPr>
        <w:pStyle w:val="Item"/>
      </w:pPr>
      <w:r>
        <w:t>Omit “Each of”, substitute “Under subsection 921B(6) of the Act, each of”.</w:t>
      </w:r>
    </w:p>
    <w:p w14:paraId="3274DEE5" w14:textId="727F2E47" w:rsidR="005D1563" w:rsidRDefault="005D1563" w:rsidP="005D1563">
      <w:pPr>
        <w:pStyle w:val="ItemHead"/>
      </w:pPr>
      <w:r>
        <w:t>4  Subsection 6(2) (note 1</w:t>
      </w:r>
      <w:r w:rsidR="00E40666">
        <w:t>, paragraph (g)</w:t>
      </w:r>
      <w:r>
        <w:t>)</w:t>
      </w:r>
    </w:p>
    <w:p w14:paraId="1598D310" w14:textId="066C4BB5" w:rsidR="005D1563" w:rsidRDefault="00E40666" w:rsidP="00E40666">
      <w:pPr>
        <w:pStyle w:val="Item"/>
      </w:pPr>
      <w:r>
        <w:tab/>
        <w:t xml:space="preserve">Repeal the </w:t>
      </w:r>
      <w:r w:rsidR="00BC30C6">
        <w:t>paragraph</w:t>
      </w:r>
      <w:r>
        <w:t xml:space="preserve">, </w:t>
      </w:r>
      <w:r w:rsidR="0025233D">
        <w:t>substitute</w:t>
      </w:r>
      <w:r>
        <w:t>:</w:t>
      </w:r>
    </w:p>
    <w:p w14:paraId="780ED413" w14:textId="356D356D" w:rsidR="00E40666" w:rsidRDefault="00E40666" w:rsidP="00E40666">
      <w:pPr>
        <w:pStyle w:val="notepara"/>
      </w:pPr>
      <w:r w:rsidRPr="00E40666">
        <w:t>(g)</w:t>
      </w:r>
      <w:r w:rsidRPr="00E40666">
        <w:tab/>
        <w:t xml:space="preserve">Griffith University: Bachelor of Commerce (Financial Planning) (item 28A); Bachelor of Applied Financial Advice (item 28B); </w:t>
      </w:r>
      <w:r>
        <w:t>Bachelor of Advanced Business (Honours) (Financial Planning (Extended) major) (item 29AA); Bachelor of Business (Financial Planning (Extended) major) (item 29AB);</w:t>
      </w:r>
      <w:r w:rsidR="00054DBD">
        <w:t xml:space="preserve"> </w:t>
      </w:r>
      <w:r w:rsidRPr="00E40666">
        <w:t>Graduate Diploma of Financial Planning (4185 / 4186) (item 80D); Master of Financial Planning (5685 / 5686) (item 83A);</w:t>
      </w:r>
    </w:p>
    <w:p w14:paraId="61EE4276" w14:textId="630087EA" w:rsidR="005D1563" w:rsidRDefault="005D1563" w:rsidP="005D1563">
      <w:pPr>
        <w:pStyle w:val="ItemHead"/>
      </w:pPr>
      <w:r>
        <w:t>5  Subsection 6(2) (</w:t>
      </w:r>
      <w:r w:rsidR="00E40666">
        <w:t xml:space="preserve">after </w:t>
      </w:r>
      <w:r>
        <w:t>note 1</w:t>
      </w:r>
      <w:r w:rsidR="00E40666">
        <w:t xml:space="preserve">, paragraph </w:t>
      </w:r>
      <w:r w:rsidR="00BC30C6">
        <w:t>l</w:t>
      </w:r>
      <w:r>
        <w:t>)</w:t>
      </w:r>
    </w:p>
    <w:p w14:paraId="0C788B8D" w14:textId="74674ABA" w:rsidR="005D1563" w:rsidRDefault="00BC30C6" w:rsidP="005D1563">
      <w:pPr>
        <w:pStyle w:val="Item"/>
      </w:pPr>
      <w:r>
        <w:t>Repeal the paragraph, substitute</w:t>
      </w:r>
      <w:r w:rsidR="00E40666">
        <w:t>:</w:t>
      </w:r>
    </w:p>
    <w:p w14:paraId="4B287752" w14:textId="5EDB7243" w:rsidR="00E40666" w:rsidRDefault="00E40666" w:rsidP="00E40666">
      <w:pPr>
        <w:pStyle w:val="notepara"/>
      </w:pPr>
      <w:r w:rsidRPr="00BC30C6">
        <w:t>(</w:t>
      </w:r>
      <w:r w:rsidR="00BC30C6" w:rsidRPr="00BC30C6">
        <w:t>l</w:t>
      </w:r>
      <w:r w:rsidRPr="00BC30C6">
        <w:t>)</w:t>
      </w:r>
      <w:r w:rsidRPr="00BC30C6">
        <w:tab/>
      </w:r>
      <w:r w:rsidR="00BC30C6" w:rsidRPr="00BC30C6">
        <w:rPr>
          <w:color w:val="000000"/>
          <w:szCs w:val="18"/>
          <w:shd w:val="clear" w:color="auto" w:fill="FFFFFF"/>
        </w:rPr>
        <w:t xml:space="preserve">Swinburne University of Technology: </w:t>
      </w:r>
      <w:proofErr w:type="gramStart"/>
      <w:r w:rsidR="00BC30C6" w:rsidRPr="00BC30C6">
        <w:rPr>
          <w:color w:val="000000"/>
          <w:szCs w:val="18"/>
          <w:shd w:val="clear" w:color="auto" w:fill="FFFFFF"/>
        </w:rPr>
        <w:t>Bachelor Degrees</w:t>
      </w:r>
      <w:proofErr w:type="gramEnd"/>
      <w:r w:rsidR="00BC30C6" w:rsidRPr="00BC30C6">
        <w:rPr>
          <w:color w:val="000000"/>
          <w:szCs w:val="18"/>
          <w:shd w:val="clear" w:color="auto" w:fill="FFFFFF"/>
        </w:rPr>
        <w:t xml:space="preserve"> (item</w:t>
      </w:r>
      <w:r w:rsidR="00BC30C6">
        <w:rPr>
          <w:color w:val="000000"/>
          <w:szCs w:val="18"/>
          <w:shd w:val="clear" w:color="auto" w:fill="FFFFFF"/>
        </w:rPr>
        <w:t>s</w:t>
      </w:r>
      <w:r w:rsidR="00BC30C6" w:rsidRPr="00BC30C6">
        <w:rPr>
          <w:color w:val="000000"/>
          <w:szCs w:val="18"/>
          <w:shd w:val="clear" w:color="auto" w:fill="FFFFFF"/>
        </w:rPr>
        <w:t xml:space="preserve"> 41a,</w:t>
      </w:r>
      <w:r w:rsidR="00054DBD">
        <w:rPr>
          <w:color w:val="000000"/>
          <w:szCs w:val="18"/>
          <w:shd w:val="clear" w:color="auto" w:fill="FFFFFF"/>
        </w:rPr>
        <w:t xml:space="preserve"> </w:t>
      </w:r>
      <w:r w:rsidR="00BC30C6" w:rsidRPr="00BC30C6">
        <w:rPr>
          <w:color w:val="000000"/>
          <w:szCs w:val="18"/>
          <w:shd w:val="clear" w:color="auto" w:fill="FFFFFF"/>
        </w:rPr>
        <w:t>b,</w:t>
      </w:r>
      <w:r w:rsidR="00054DBD">
        <w:rPr>
          <w:color w:val="000000"/>
          <w:szCs w:val="18"/>
          <w:shd w:val="clear" w:color="auto" w:fill="FFFFFF"/>
        </w:rPr>
        <w:t xml:space="preserve"> </w:t>
      </w:r>
      <w:r w:rsidR="00BC30C6" w:rsidRPr="00BC30C6">
        <w:rPr>
          <w:color w:val="000000"/>
          <w:szCs w:val="18"/>
          <w:shd w:val="clear" w:color="auto" w:fill="FFFFFF"/>
        </w:rPr>
        <w:t>c,</w:t>
      </w:r>
      <w:r w:rsidR="00054DBD">
        <w:rPr>
          <w:color w:val="000000"/>
          <w:szCs w:val="18"/>
          <w:shd w:val="clear" w:color="auto" w:fill="FFFFFF"/>
        </w:rPr>
        <w:t xml:space="preserve"> </w:t>
      </w:r>
      <w:r w:rsidR="00BC30C6" w:rsidRPr="00BC30C6">
        <w:rPr>
          <w:color w:val="000000"/>
          <w:szCs w:val="18"/>
          <w:shd w:val="clear" w:color="auto" w:fill="FFFFFF"/>
        </w:rPr>
        <w:t>d</w:t>
      </w:r>
      <w:r w:rsidR="00BC30C6">
        <w:rPr>
          <w:color w:val="000000"/>
          <w:szCs w:val="18"/>
          <w:shd w:val="clear" w:color="auto" w:fill="FFFFFF"/>
        </w:rPr>
        <w:t xml:space="preserve"> and 41Aa, b, c</w:t>
      </w:r>
      <w:r w:rsidR="00BC30C6" w:rsidRPr="00BC30C6">
        <w:rPr>
          <w:color w:val="000000"/>
          <w:szCs w:val="18"/>
          <w:shd w:val="clear" w:color="auto" w:fill="FFFFFF"/>
        </w:rPr>
        <w:t>), Graduate Diploma of Financial Planning (item 90C), Master Degree (item 9a,b)</w:t>
      </w:r>
      <w:r w:rsidRPr="00BC30C6">
        <w:t>;</w:t>
      </w:r>
    </w:p>
    <w:p w14:paraId="65F11B86" w14:textId="60842D12" w:rsidR="005D1563" w:rsidRDefault="005D1563" w:rsidP="005D1563">
      <w:pPr>
        <w:pStyle w:val="ItemHead"/>
      </w:pPr>
      <w:r>
        <w:t>6  Subsection 6(3)</w:t>
      </w:r>
    </w:p>
    <w:p w14:paraId="6DB9E2D5" w14:textId="22C4120C" w:rsidR="005D1563" w:rsidRDefault="005D1563" w:rsidP="005D1563">
      <w:pPr>
        <w:pStyle w:val="Item"/>
      </w:pPr>
      <w:r>
        <w:t>Omit “Any Masters”, substitute “Under subsection 921B(6) of the Act, any Masters”.</w:t>
      </w:r>
    </w:p>
    <w:p w14:paraId="56F528A1" w14:textId="0B749C2B" w:rsidR="005D1563" w:rsidRDefault="002B4BF7" w:rsidP="005D1563">
      <w:pPr>
        <w:pStyle w:val="ItemHead"/>
      </w:pPr>
      <w:r>
        <w:t>7  Section 8</w:t>
      </w:r>
    </w:p>
    <w:p w14:paraId="1397C20A" w14:textId="2C475F20" w:rsidR="002B4BF7" w:rsidRPr="002B4BF7" w:rsidRDefault="00550D2C" w:rsidP="002B4BF7">
      <w:pPr>
        <w:pStyle w:val="Item"/>
      </w:pPr>
      <w:r>
        <w:t>Omit “For the purposes</w:t>
      </w:r>
      <w:r w:rsidR="00146E5D">
        <w:t xml:space="preserve"> of paragraph 15</w:t>
      </w:r>
      <w:r w:rsidR="00F62504">
        <w:t>46</w:t>
      </w:r>
      <w:r w:rsidR="00146E5D">
        <w:t>B(1)(b) of the Act</w:t>
      </w:r>
      <w:r>
        <w:t xml:space="preserve">”, </w:t>
      </w:r>
      <w:r w:rsidR="00146E5D">
        <w:t>substitute: “Under subsection 1684E(1) of the Act, for the purposes of subparagraph 1684C(3)(b)(ii) of the Act”.</w:t>
      </w:r>
    </w:p>
    <w:p w14:paraId="74E45EED" w14:textId="4038DB7D" w:rsidR="005D1563" w:rsidRDefault="00932B1E" w:rsidP="005D1563">
      <w:pPr>
        <w:pStyle w:val="ItemHead"/>
      </w:pPr>
      <w:r>
        <w:t>8  Schedule 1 (</w:t>
      </w:r>
      <w:r w:rsidR="00ED05FC">
        <w:t>a</w:t>
      </w:r>
      <w:r>
        <w:t xml:space="preserve">fter table item </w:t>
      </w:r>
      <w:r w:rsidR="007D3AC5">
        <w:t>29</w:t>
      </w:r>
      <w:r>
        <w:t>)</w:t>
      </w:r>
    </w:p>
    <w:p w14:paraId="26D82113" w14:textId="664F357A" w:rsidR="00932B1E" w:rsidRDefault="00932B1E" w:rsidP="00932B1E">
      <w:pPr>
        <w:pStyle w:val="Item"/>
      </w:pPr>
      <w:r>
        <w:t>Insert:</w:t>
      </w:r>
    </w:p>
    <w:p w14:paraId="07C373CC" w14:textId="77777777" w:rsidR="00932B1E" w:rsidRPr="00932B1E" w:rsidRDefault="00932B1E" w:rsidP="00932B1E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270"/>
        <w:gridCol w:w="3263"/>
      </w:tblGrid>
      <w:tr w:rsidR="00932B1E" w:rsidRPr="005F52F9" w14:paraId="13E24A2F" w14:textId="77777777" w:rsidTr="00F70128">
        <w:tc>
          <w:tcPr>
            <w:tcW w:w="709" w:type="dxa"/>
            <w:tcBorders>
              <w:bottom w:val="single" w:sz="4" w:space="0" w:color="auto"/>
            </w:tcBorders>
            <w:hideMark/>
          </w:tcPr>
          <w:p w14:paraId="43929E3E" w14:textId="6678804B" w:rsidR="00932B1E" w:rsidRPr="005F52F9" w:rsidRDefault="007D3AC5" w:rsidP="008E6C23">
            <w:pPr>
              <w:pStyle w:val="Tabletext"/>
            </w:pPr>
            <w:r>
              <w:t>29AA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hideMark/>
          </w:tcPr>
          <w:p w14:paraId="6ACD8591" w14:textId="0B99CE1E" w:rsidR="00932B1E" w:rsidRPr="005F52F9" w:rsidRDefault="007D3AC5" w:rsidP="008E6C23">
            <w:pPr>
              <w:pStyle w:val="Tabletext"/>
            </w:pPr>
            <w:r>
              <w:t>Bachelor of Advanced Business (Honours) (Financial Planning (Extended) major)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hideMark/>
          </w:tcPr>
          <w:p w14:paraId="6989EBBB" w14:textId="0DEEFCB9" w:rsidR="00932B1E" w:rsidRPr="005F52F9" w:rsidRDefault="00932B1E" w:rsidP="008E6C23">
            <w:pPr>
              <w:pStyle w:val="Tabletext"/>
            </w:pPr>
            <w:r w:rsidRPr="005F52F9">
              <w:t>on or after 1 J</w:t>
            </w:r>
            <w:r w:rsidR="007D3AC5">
              <w:t>anuary</w:t>
            </w:r>
            <w:r w:rsidRPr="005F52F9">
              <w:t xml:space="preserve"> 202</w:t>
            </w:r>
            <w:r w:rsidR="007D3AC5">
              <w:t>1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hideMark/>
          </w:tcPr>
          <w:p w14:paraId="6B25600A" w14:textId="77777777" w:rsidR="00932B1E" w:rsidRPr="005F52F9" w:rsidRDefault="00932B1E" w:rsidP="008E6C23">
            <w:pPr>
              <w:pStyle w:val="Tabletext"/>
            </w:pPr>
            <w:r w:rsidRPr="005F52F9">
              <w:t>Paragraph 6(2)(a) does not apply to this qualification as it includes an ethics unit of study</w:t>
            </w:r>
          </w:p>
        </w:tc>
      </w:tr>
      <w:tr w:rsidR="007D3AC5" w:rsidRPr="005F52F9" w14:paraId="3681E14F" w14:textId="77777777" w:rsidTr="00F70128">
        <w:tc>
          <w:tcPr>
            <w:tcW w:w="709" w:type="dxa"/>
            <w:tcBorders>
              <w:top w:val="single" w:sz="4" w:space="0" w:color="auto"/>
            </w:tcBorders>
          </w:tcPr>
          <w:p w14:paraId="235186B0" w14:textId="4E36ABF2" w:rsidR="007D3AC5" w:rsidRDefault="007D3AC5" w:rsidP="007D3AC5">
            <w:pPr>
              <w:pStyle w:val="Tabletext"/>
            </w:pPr>
            <w:r>
              <w:t>29AB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9A8D2A6" w14:textId="3EF605CC" w:rsidR="007D3AC5" w:rsidRDefault="007D3AC5" w:rsidP="007D3AC5">
            <w:pPr>
              <w:pStyle w:val="Tabletext"/>
            </w:pPr>
            <w:r>
              <w:t>Bachelor of Business (Financial Planning (Extended) major)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CA5F370" w14:textId="1417D898" w:rsidR="007D3AC5" w:rsidRPr="005F52F9" w:rsidRDefault="007D3AC5" w:rsidP="007D3AC5">
            <w:pPr>
              <w:pStyle w:val="Tabletext"/>
            </w:pPr>
            <w:r w:rsidRPr="005F52F9">
              <w:t>on or after 1 J</w:t>
            </w:r>
            <w:r>
              <w:t>anuary</w:t>
            </w:r>
            <w:r w:rsidRPr="005F52F9">
              <w:t xml:space="preserve"> 202</w:t>
            </w:r>
            <w:r>
              <w:t>1</w:t>
            </w:r>
          </w:p>
        </w:tc>
        <w:tc>
          <w:tcPr>
            <w:tcW w:w="3263" w:type="dxa"/>
            <w:tcBorders>
              <w:top w:val="single" w:sz="4" w:space="0" w:color="auto"/>
            </w:tcBorders>
          </w:tcPr>
          <w:p w14:paraId="7578CDF3" w14:textId="71DD02F4" w:rsidR="007D3AC5" w:rsidRPr="005F52F9" w:rsidRDefault="007D3AC5" w:rsidP="007D3AC5">
            <w:pPr>
              <w:pStyle w:val="Tabletext"/>
            </w:pPr>
            <w:r w:rsidRPr="005F52F9">
              <w:t>Paragraph 6(2)(a) does not apply to this qualification as it includes an ethics unit of study</w:t>
            </w:r>
          </w:p>
        </w:tc>
      </w:tr>
    </w:tbl>
    <w:p w14:paraId="2C2A2B50" w14:textId="17E809A3" w:rsidR="00932B1E" w:rsidRPr="00932B1E" w:rsidRDefault="00932B1E" w:rsidP="00932B1E">
      <w:pPr>
        <w:pStyle w:val="Tabletext"/>
      </w:pPr>
    </w:p>
    <w:p w14:paraId="6C137D52" w14:textId="6B58240A" w:rsidR="00932B1E" w:rsidRDefault="00932B1E" w:rsidP="00932B1E">
      <w:pPr>
        <w:pStyle w:val="ItemHead"/>
      </w:pPr>
      <w:r>
        <w:t xml:space="preserve">9  </w:t>
      </w:r>
      <w:r w:rsidR="00F70128">
        <w:t>Schedule 1 (</w:t>
      </w:r>
      <w:r w:rsidR="00ED05FC">
        <w:t>a</w:t>
      </w:r>
      <w:r w:rsidR="00F70128">
        <w:t>fter table item 41)</w:t>
      </w:r>
    </w:p>
    <w:p w14:paraId="3D2033DB" w14:textId="496144AE" w:rsidR="00932B1E" w:rsidRDefault="00F70128" w:rsidP="00932B1E">
      <w:pPr>
        <w:pStyle w:val="Item"/>
      </w:pPr>
      <w:r>
        <w:t>Insert:</w:t>
      </w:r>
    </w:p>
    <w:p w14:paraId="776E7528" w14:textId="77777777" w:rsidR="00F70128" w:rsidRPr="00932B1E" w:rsidRDefault="00F70128" w:rsidP="00F70128">
      <w:pPr>
        <w:pStyle w:val="Tabletext"/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270"/>
        <w:gridCol w:w="3263"/>
      </w:tblGrid>
      <w:tr w:rsidR="00F70128" w:rsidRPr="005F52F9" w14:paraId="73CB6DBB" w14:textId="77777777" w:rsidTr="008E6C23">
        <w:tc>
          <w:tcPr>
            <w:tcW w:w="709" w:type="dxa"/>
            <w:hideMark/>
          </w:tcPr>
          <w:p w14:paraId="639168A7" w14:textId="38629EBC" w:rsidR="00F70128" w:rsidRPr="005F52F9" w:rsidRDefault="00F70128" w:rsidP="008E6C23">
            <w:pPr>
              <w:pStyle w:val="Tabletext"/>
            </w:pPr>
            <w:r>
              <w:t>41A</w:t>
            </w:r>
          </w:p>
        </w:tc>
        <w:tc>
          <w:tcPr>
            <w:tcW w:w="2128" w:type="dxa"/>
            <w:hideMark/>
          </w:tcPr>
          <w:p w14:paraId="7038140D" w14:textId="77777777" w:rsidR="00F70128" w:rsidRDefault="00F70128" w:rsidP="008E6C23">
            <w:pPr>
              <w:pStyle w:val="Tabletext"/>
            </w:pPr>
            <w:r>
              <w:t>Each of the following:</w:t>
            </w:r>
          </w:p>
          <w:p w14:paraId="5FB22A9B" w14:textId="09D8C573" w:rsidR="00F70128" w:rsidRDefault="00F70128" w:rsidP="00F70128">
            <w:pPr>
              <w:pStyle w:val="Tablea"/>
              <w:rPr>
                <w:color w:val="000000"/>
                <w:shd w:val="clear" w:color="auto" w:fill="FFFFFF"/>
              </w:rPr>
            </w:pPr>
            <w:r>
              <w:t xml:space="preserve">(a) </w:t>
            </w:r>
            <w:r>
              <w:rPr>
                <w:color w:val="000000"/>
                <w:shd w:val="clear" w:color="auto" w:fill="FFFFFF"/>
              </w:rPr>
              <w:t xml:space="preserve">Bachelor of Business with a Financial Planning </w:t>
            </w:r>
            <w:r w:rsidR="00E40DD8">
              <w:rPr>
                <w:color w:val="000000"/>
                <w:shd w:val="clear" w:color="auto" w:fill="FFFFFF"/>
              </w:rPr>
              <w:t xml:space="preserve">major </w:t>
            </w:r>
            <w:r>
              <w:rPr>
                <w:color w:val="000000"/>
                <w:shd w:val="clear" w:color="auto" w:fill="FFFFFF"/>
              </w:rPr>
              <w:t>or Accounting and Financial Planning</w:t>
            </w:r>
            <w:r w:rsidR="00E40DD8">
              <w:rPr>
                <w:color w:val="000000"/>
                <w:shd w:val="clear" w:color="auto" w:fill="FFFFFF"/>
              </w:rPr>
              <w:t xml:space="preserve"> major;</w:t>
            </w:r>
          </w:p>
          <w:p w14:paraId="1735377C" w14:textId="3E598852" w:rsidR="00F70128" w:rsidRDefault="00F70128" w:rsidP="00F70128">
            <w:pPr>
              <w:pStyle w:val="Tablea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(b) Bachelor of Business (Professional) with a Financial Planning</w:t>
            </w:r>
            <w:r w:rsidR="00E40DD8">
              <w:rPr>
                <w:color w:val="000000"/>
                <w:shd w:val="clear" w:color="auto" w:fill="FFFFFF"/>
              </w:rPr>
              <w:t xml:space="preserve"> major</w:t>
            </w:r>
            <w:r>
              <w:rPr>
                <w:color w:val="000000"/>
                <w:shd w:val="clear" w:color="auto" w:fill="FFFFFF"/>
              </w:rPr>
              <w:t xml:space="preserve"> or Accounting and Financial Planning</w:t>
            </w:r>
            <w:r w:rsidR="00E40DD8">
              <w:rPr>
                <w:color w:val="000000"/>
                <w:shd w:val="clear" w:color="auto" w:fill="FFFFFF"/>
              </w:rPr>
              <w:t xml:space="preserve"> major;</w:t>
            </w:r>
          </w:p>
          <w:p w14:paraId="5C68C8E0" w14:textId="111C1202" w:rsidR="00F70128" w:rsidRPr="00F70128" w:rsidRDefault="00F70128" w:rsidP="00F70128">
            <w:pPr>
              <w:pStyle w:val="Tablea"/>
            </w:pPr>
            <w:r>
              <w:rPr>
                <w:color w:val="000000"/>
                <w:shd w:val="clear" w:color="auto" w:fill="FFFFFF"/>
              </w:rPr>
              <w:t xml:space="preserve">(c) </w:t>
            </w:r>
            <w:r w:rsidRPr="00F70128">
              <w:rPr>
                <w:color w:val="000000"/>
                <w:shd w:val="clear" w:color="auto" w:fill="FFFFFF"/>
              </w:rPr>
              <w:t>Bachelor of Accounting</w:t>
            </w:r>
            <w:r>
              <w:rPr>
                <w:color w:val="000000"/>
                <w:shd w:val="clear" w:color="auto" w:fill="FFFFFF"/>
              </w:rPr>
              <w:t xml:space="preserve"> with a</w:t>
            </w:r>
            <w:r w:rsidR="00940E21">
              <w:rPr>
                <w:color w:val="000000"/>
                <w:shd w:val="clear" w:color="auto" w:fill="FFFFFF"/>
              </w:rPr>
              <w:t>n</w:t>
            </w:r>
            <w:r>
              <w:rPr>
                <w:color w:val="000000"/>
                <w:shd w:val="clear" w:color="auto" w:fill="FFFFFF"/>
              </w:rPr>
              <w:t xml:space="preserve"> Accounting and Financial Planning</w:t>
            </w:r>
            <w:r w:rsidR="00E40DD8">
              <w:rPr>
                <w:color w:val="000000"/>
                <w:shd w:val="clear" w:color="auto" w:fill="FFFFFF"/>
              </w:rPr>
              <w:t xml:space="preserve"> major.</w:t>
            </w:r>
          </w:p>
        </w:tc>
        <w:tc>
          <w:tcPr>
            <w:tcW w:w="2270" w:type="dxa"/>
            <w:hideMark/>
          </w:tcPr>
          <w:p w14:paraId="3AEF1D08" w14:textId="42F1D093" w:rsidR="00F70128" w:rsidRPr="005F52F9" w:rsidRDefault="00F70128" w:rsidP="008E6C23">
            <w:pPr>
              <w:pStyle w:val="Tabletext"/>
            </w:pPr>
            <w:r w:rsidRPr="005F52F9">
              <w:t xml:space="preserve">on or after 1 </w:t>
            </w:r>
            <w:r>
              <w:t>February</w:t>
            </w:r>
            <w:r w:rsidRPr="005F52F9">
              <w:t xml:space="preserve"> 202</w:t>
            </w:r>
            <w:r>
              <w:t>1</w:t>
            </w:r>
          </w:p>
        </w:tc>
        <w:tc>
          <w:tcPr>
            <w:tcW w:w="3263" w:type="dxa"/>
            <w:hideMark/>
          </w:tcPr>
          <w:p w14:paraId="023985B7" w14:textId="77777777" w:rsidR="00F70128" w:rsidRPr="005F52F9" w:rsidRDefault="00F70128" w:rsidP="008E6C23">
            <w:pPr>
              <w:pStyle w:val="Tabletext"/>
            </w:pPr>
            <w:r w:rsidRPr="005F52F9">
              <w:t>Paragraph 6(2)(a) does not apply to this qualification as it includes an ethics unit of study</w:t>
            </w:r>
          </w:p>
        </w:tc>
      </w:tr>
    </w:tbl>
    <w:p w14:paraId="78271FCF" w14:textId="77777777" w:rsidR="00F70128" w:rsidRPr="00932B1E" w:rsidRDefault="00F70128" w:rsidP="00F70128">
      <w:pPr>
        <w:pStyle w:val="Tabletext"/>
      </w:pPr>
    </w:p>
    <w:p w14:paraId="33949091" w14:textId="1FC12866" w:rsidR="00F70128" w:rsidRDefault="00ED05FC" w:rsidP="00F70128">
      <w:pPr>
        <w:pStyle w:val="ItemHead"/>
      </w:pPr>
      <w:r>
        <w:t>10  Schedule 1 (table item 85, column headed “Other conditions”)</w:t>
      </w:r>
    </w:p>
    <w:p w14:paraId="404D8037" w14:textId="03248385" w:rsidR="00ED05FC" w:rsidRDefault="00ED05FC" w:rsidP="00ED05FC">
      <w:pPr>
        <w:pStyle w:val="Item"/>
      </w:pPr>
      <w:r>
        <w:t>Omit “FPC006 Tax and Commercial Law for Financial Planning”, substitute “FPC006 Tax and Commercial Law for Financial Planning / Taxation for Financial Planning”.</w:t>
      </w:r>
    </w:p>
    <w:p w14:paraId="00C865C0" w14:textId="082F9386" w:rsidR="00ED05FC" w:rsidRDefault="00ED05FC" w:rsidP="00ED05FC">
      <w:pPr>
        <w:pStyle w:val="ItemHead"/>
      </w:pPr>
      <w:r>
        <w:t>11  Schedule 1 (table item 88A, column headed “Other conditions”)</w:t>
      </w:r>
    </w:p>
    <w:p w14:paraId="22F428F4" w14:textId="77777777" w:rsidR="00ED05FC" w:rsidRDefault="00ED05FC" w:rsidP="00ED05FC">
      <w:pPr>
        <w:pStyle w:val="Item"/>
      </w:pPr>
      <w:r>
        <w:t>Omit “FPC006 Tax and Commercial Law for Financial Planning”, substitute “FPC006 Tax and Commercial Law for Financial Planning / Taxation for Financial Planning”.</w:t>
      </w:r>
    </w:p>
    <w:sectPr w:rsidR="00ED05FC" w:rsidSect="007F48E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7948" w14:textId="77777777" w:rsidR="00714DF0" w:rsidRDefault="00714DF0" w:rsidP="00F5638C">
      <w:pPr>
        <w:spacing w:line="240" w:lineRule="auto"/>
      </w:pPr>
      <w:r>
        <w:separator/>
      </w:r>
    </w:p>
  </w:endnote>
  <w:endnote w:type="continuationSeparator" w:id="0">
    <w:p w14:paraId="5702B987" w14:textId="77777777" w:rsidR="00714DF0" w:rsidRDefault="00714DF0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B351" w14:textId="17362AF5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B07C" w14:textId="2F9A06C3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0828A555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D5F5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55A9" w14:textId="59F13690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16A2C7D3" w14:textId="77777777" w:rsidTr="00FE07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3E0457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397689" w14:textId="3A39794D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4062F">
            <w:rPr>
              <w:i/>
              <w:noProof/>
              <w:sz w:val="18"/>
            </w:rPr>
            <w:t>Corporations (Relevant Providers Degrees, Qualifications and Courses Standard) Amendment (2022 Measures No. 2)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856C91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87A16BC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E7D2" w14:textId="2D5FE369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27FAE10B" w14:textId="77777777" w:rsidTr="00FE071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E44D50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76D0B9" w14:textId="446DB4BE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2369A">
            <w:rPr>
              <w:i/>
              <w:noProof/>
              <w:sz w:val="18"/>
            </w:rPr>
            <w:t>Corporations (Relevant Providers Degrees, Qualifications and Courses Standard) Amendment (2022 Measures No. 2)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932412B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7E6EF1D4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C94C" w14:textId="70A0E09A" w:rsidR="00A136F5" w:rsidRPr="00E33C1C" w:rsidRDefault="0022369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9671C97" w14:textId="77777777" w:rsidTr="00FE07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431351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48F8CB" w14:textId="2F22C4DD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2369A">
            <w:rPr>
              <w:i/>
              <w:noProof/>
              <w:sz w:val="18"/>
            </w:rPr>
            <w:t>Corporations (Relevant Providers Degrees, Qualifications and Courses Standard) Amendment (2022 Measures No. 2)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7D7E67" w14:textId="77777777" w:rsidR="00A136F5" w:rsidRDefault="0022369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F91DBFC" w14:textId="77777777" w:rsidR="00A136F5" w:rsidRPr="00ED79B6" w:rsidRDefault="0022369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1273" w14:textId="2F82F466" w:rsidR="007A6863" w:rsidRPr="00E33C1C" w:rsidRDefault="0022369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8" w:name="_Hlk26285929"/>
    <w:bookmarkStart w:id="29" w:name="_Hlk26285930"/>
    <w:bookmarkStart w:id="30" w:name="_Hlk26285933"/>
    <w:bookmarkStart w:id="31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0AA2486" w14:textId="77777777" w:rsidTr="00FE071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00C12F" w14:textId="77777777" w:rsidR="007A6863" w:rsidRDefault="0022369A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000823" w14:textId="06356E20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2369A">
            <w:rPr>
              <w:i/>
              <w:noProof/>
              <w:sz w:val="18"/>
            </w:rPr>
            <w:t>Corporations (Relevant Providers Degrees, Qualifications and Courses Standard) Amendment (2022 Measures No. 2) Determination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44D4F1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  <w:bookmarkEnd w:id="30"/>
    <w:bookmarkEnd w:id="31"/>
  </w:tbl>
  <w:p w14:paraId="5254F709" w14:textId="77777777" w:rsidR="007A6863" w:rsidRPr="00ED79B6" w:rsidRDefault="0022369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172D" w14:textId="77777777" w:rsidR="00A136F5" w:rsidRPr="00E33C1C" w:rsidRDefault="0022369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4" w:name="_Hlk26285931"/>
    <w:bookmarkStart w:id="35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21F56DD" w14:textId="77777777" w:rsidTr="00FE071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79137C" w14:textId="77777777" w:rsidR="00A136F5" w:rsidRDefault="0022369A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ED3284" w14:textId="7B51E375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062F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B7F42E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4"/>
    <w:bookmarkEnd w:id="35"/>
  </w:tbl>
  <w:p w14:paraId="297E70CD" w14:textId="77777777" w:rsidR="00A136F5" w:rsidRPr="00ED79B6" w:rsidRDefault="0022369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49FF" w14:textId="77777777" w:rsidR="00714DF0" w:rsidRDefault="00714DF0" w:rsidP="00F5638C">
      <w:pPr>
        <w:spacing w:line="240" w:lineRule="auto"/>
      </w:pPr>
      <w:r>
        <w:separator/>
      </w:r>
    </w:p>
  </w:footnote>
  <w:footnote w:type="continuationSeparator" w:id="0">
    <w:p w14:paraId="27F882AF" w14:textId="77777777" w:rsidR="00714DF0" w:rsidRDefault="00714DF0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590B" w14:textId="24605CAD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E652" w14:textId="566F6FD9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A024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7588" w14:textId="2E80743C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E8A0" w14:textId="5B1B18BE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F283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D534" w14:textId="5F1247A7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2369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2369A">
      <w:rPr>
        <w:noProof/>
        <w:sz w:val="20"/>
      </w:rPr>
      <w:t>Amendments</w:t>
    </w:r>
    <w:r>
      <w:rPr>
        <w:sz w:val="20"/>
      </w:rPr>
      <w:fldChar w:fldCharType="end"/>
    </w:r>
  </w:p>
  <w:p w14:paraId="77CCE4CC" w14:textId="0DAB4DBC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A725173" w14:textId="77777777" w:rsidR="0048364F" w:rsidRPr="00A961C4" w:rsidRDefault="0022369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4" w:name="_Hlk26285923"/>
  <w:bookmarkStart w:id="25" w:name="_Hlk26285924"/>
  <w:bookmarkStart w:id="26" w:name="_Hlk26285927"/>
  <w:bookmarkStart w:id="27" w:name="_Hlk26285928"/>
  <w:p w14:paraId="6D4A0EF1" w14:textId="0C2354DB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2369A">
      <w:rPr>
        <w:sz w:val="20"/>
      </w:rPr>
      <w:fldChar w:fldCharType="separate"/>
    </w:r>
    <w:r w:rsidR="0022369A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2369A">
      <w:rPr>
        <w:b/>
        <w:sz w:val="20"/>
      </w:rPr>
      <w:fldChar w:fldCharType="separate"/>
    </w:r>
    <w:r w:rsidR="0022369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D2C1987" w14:textId="0CE4C778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4"/>
  <w:bookmarkEnd w:id="25"/>
  <w:bookmarkEnd w:id="26"/>
  <w:bookmarkEnd w:id="27"/>
  <w:p w14:paraId="2FDC3220" w14:textId="77777777" w:rsidR="0048364F" w:rsidRPr="00A961C4" w:rsidRDefault="0022369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2B0C" w14:textId="77777777" w:rsidR="0048364F" w:rsidRPr="00A961C4" w:rsidRDefault="0022369A" w:rsidP="0048364F">
    <w:bookmarkStart w:id="32" w:name="_Hlk26285925"/>
    <w:bookmarkStart w:id="33" w:name="_Hlk26285926"/>
    <w:bookmarkEnd w:id="32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F0"/>
    <w:rsid w:val="00054DBD"/>
    <w:rsid w:val="00073633"/>
    <w:rsid w:val="00141FC3"/>
    <w:rsid w:val="00146E5D"/>
    <w:rsid w:val="00197758"/>
    <w:rsid w:val="0022369A"/>
    <w:rsid w:val="0025233D"/>
    <w:rsid w:val="002B07B3"/>
    <w:rsid w:val="002B4BF7"/>
    <w:rsid w:val="003058AA"/>
    <w:rsid w:val="00397D9D"/>
    <w:rsid w:val="003C0267"/>
    <w:rsid w:val="003C1503"/>
    <w:rsid w:val="00476FE8"/>
    <w:rsid w:val="00550D2C"/>
    <w:rsid w:val="005A13F4"/>
    <w:rsid w:val="005D1563"/>
    <w:rsid w:val="006D58ED"/>
    <w:rsid w:val="00714DF0"/>
    <w:rsid w:val="007208BF"/>
    <w:rsid w:val="007B7C36"/>
    <w:rsid w:val="007C2F11"/>
    <w:rsid w:val="007C7165"/>
    <w:rsid w:val="007D3AC5"/>
    <w:rsid w:val="00932B1E"/>
    <w:rsid w:val="0094062F"/>
    <w:rsid w:val="00940E21"/>
    <w:rsid w:val="00A306E1"/>
    <w:rsid w:val="00A52490"/>
    <w:rsid w:val="00AD7CAF"/>
    <w:rsid w:val="00BC30C6"/>
    <w:rsid w:val="00C502AD"/>
    <w:rsid w:val="00C9209D"/>
    <w:rsid w:val="00C9500F"/>
    <w:rsid w:val="00CF6055"/>
    <w:rsid w:val="00E01935"/>
    <w:rsid w:val="00E40666"/>
    <w:rsid w:val="00E40DD8"/>
    <w:rsid w:val="00E765A0"/>
    <w:rsid w:val="00EA0C97"/>
    <w:rsid w:val="00ED05FC"/>
    <w:rsid w:val="00ED29B4"/>
    <w:rsid w:val="00EE6227"/>
    <w:rsid w:val="00F5638C"/>
    <w:rsid w:val="00F62504"/>
    <w:rsid w:val="00F70128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12C02B"/>
  <w15:chartTrackingRefBased/>
  <w15:docId w15:val="{6C9C995C-9AAC-4B98-AA8C-A077EFA9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50591" ma:contentTypeDescription=" " ma:contentTypeScope="" ma:versionID="dce6bd4fd0ea77dfc8d448f636e9ce5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2022RG-111-25769</_dlc_DocId>
    <_dlc_DocIdUrl xmlns="0f563589-9cf9-4143-b1eb-fb0534803d38">
      <Url>http://tweb/sites/rg/ldp/lmu/_layouts/15/DocIdRedir.aspx?ID=2022RG-111-25769</Url>
      <Description>2022RG-111-25769</Description>
    </_dlc_DocIdUrl>
  </documentManagement>
</p:properties>
</file>

<file path=customXml/itemProps1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BC4D6-01C7-4CAE-99B2-B42DB925A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2F585-6D0C-4804-9F37-E476F17835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2401AD-F921-452F-BAFE-BD08FDFB41F0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C5A4B04-4030-4463-9041-AC68796B8BD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5875FA5-79F3-4358-AA53-9B94ACBCB804}">
  <ds:schemaRefs>
    <ds:schemaRef ds:uri="http://schemas.microsoft.com/sharepoint/v4"/>
    <ds:schemaRef ds:uri="0f563589-9cf9-4143-b1eb-fb0534803d3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f7bc583-7cbe-45b9-a2bd-8bbb6543b37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93</TotalTime>
  <Pages>7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Chris</dc:creator>
  <cp:keywords/>
  <dc:description/>
  <cp:lastModifiedBy>Li, Julia</cp:lastModifiedBy>
  <cp:revision>32</cp:revision>
  <cp:lastPrinted>2022-10-06T04:46:00Z</cp:lastPrinted>
  <dcterms:created xsi:type="dcterms:W3CDTF">2022-09-28T06:02:00Z</dcterms:created>
  <dcterms:modified xsi:type="dcterms:W3CDTF">2022-10-24T05:52:00Z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54babe2d-434e-4de3-bf3f-e109eb044b74</vt:lpwstr>
  </property>
  <property fmtid="{D5CDD505-2E9C-101B-9397-08002B2CF9AE}" pid="16" name="TSYTopic">
    <vt:lpwstr/>
  </property>
</Properties>
</file>