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46E" w:rsidRDefault="0063574B">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B77778" w:rsidRDefault="00B77778" w:rsidP="00B77778">
      <w:pPr>
        <w:pStyle w:val="Heading1"/>
      </w:pPr>
      <w:r>
        <w:t>EXPLANATORY STATEMENT</w:t>
      </w:r>
    </w:p>
    <w:p w:rsidR="00B77778" w:rsidRPr="00B079F7" w:rsidRDefault="00B77778" w:rsidP="00B77778"/>
    <w:p w:rsidR="00B77778" w:rsidRPr="00B079F7" w:rsidRDefault="00B77778" w:rsidP="00B777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BF473C" w:rsidRDefault="00B6185D" w:rsidP="00B77778">
      <w:pPr>
        <w:keepNext/>
        <w:jc w:val="center"/>
        <w:outlineLvl w:val="0"/>
        <w:rPr>
          <w:rFonts w:ascii="Times New Roman" w:hAnsi="Times New Roman"/>
          <w:b/>
          <w:caps/>
          <w:sz w:val="26"/>
        </w:rPr>
      </w:pPr>
      <w:r>
        <w:rPr>
          <w:rFonts w:ascii="Times New Roman" w:hAnsi="Times New Roman"/>
          <w:b/>
          <w:caps/>
          <w:sz w:val="26"/>
        </w:rPr>
        <w:t>ALLERGIC CONTACT DERMATITIS</w:t>
      </w:r>
      <w:r w:rsidR="00B77778" w:rsidRPr="00B079F7">
        <w:rPr>
          <w:rFonts w:ascii="Times New Roman" w:hAnsi="Times New Roman"/>
          <w:b/>
          <w:caps/>
          <w:sz w:val="26"/>
        </w:rPr>
        <w:t xml:space="preserve"> </w:t>
      </w:r>
    </w:p>
    <w:p w:rsidR="00B77778" w:rsidRDefault="00927E87" w:rsidP="00BF473C">
      <w:pPr>
        <w:keepNext/>
        <w:jc w:val="center"/>
        <w:outlineLvl w:val="0"/>
        <w:rPr>
          <w:rFonts w:ascii="Times New Roman" w:hAnsi="Times New Roman"/>
          <w:b/>
          <w:sz w:val="26"/>
        </w:rPr>
      </w:pPr>
      <w:r w:rsidRPr="00B079F7">
        <w:rPr>
          <w:rFonts w:ascii="Times New Roman" w:hAnsi="Times New Roman"/>
          <w:b/>
          <w:sz w:val="26"/>
        </w:rPr>
        <w:t>(</w:t>
      </w:r>
      <w:r w:rsidRPr="00E359D9">
        <w:rPr>
          <w:rFonts w:ascii="Times New Roman" w:hAnsi="Times New Roman"/>
          <w:b/>
          <w:sz w:val="26"/>
        </w:rPr>
        <w:t>BALANCE OF PROBABILITIES</w:t>
      </w:r>
      <w:r w:rsidRPr="00B079F7">
        <w:rPr>
          <w:rFonts w:ascii="Times New Roman" w:hAnsi="Times New Roman"/>
          <w:b/>
          <w:sz w:val="26"/>
        </w:rPr>
        <w:t>)</w:t>
      </w:r>
      <w:r>
        <w:rPr>
          <w:rFonts w:ascii="Times New Roman" w:hAnsi="Times New Roman"/>
          <w:b/>
          <w:sz w:val="26"/>
        </w:rPr>
        <w:t xml:space="preserve"> </w:t>
      </w:r>
      <w:r w:rsidR="00B6185D">
        <w:rPr>
          <w:rFonts w:ascii="Times New Roman" w:hAnsi="Times New Roman"/>
          <w:b/>
          <w:sz w:val="26"/>
          <w:szCs w:val="26"/>
        </w:rPr>
        <w:t xml:space="preserve">(NO. </w:t>
      </w:r>
      <w:r w:rsidR="00EF40F1">
        <w:rPr>
          <w:rFonts w:ascii="Times New Roman" w:hAnsi="Times New Roman"/>
          <w:b/>
          <w:sz w:val="26"/>
          <w:szCs w:val="26"/>
        </w:rPr>
        <w:t>89</w:t>
      </w:r>
      <w:r w:rsidRPr="00693FA3">
        <w:rPr>
          <w:rFonts w:ascii="Times New Roman" w:hAnsi="Times New Roman"/>
          <w:b/>
          <w:sz w:val="26"/>
          <w:szCs w:val="26"/>
        </w:rPr>
        <w:t xml:space="preserve"> OF</w:t>
      </w:r>
      <w:r w:rsidR="00B6185D">
        <w:rPr>
          <w:rFonts w:ascii="Times New Roman" w:hAnsi="Times New Roman"/>
          <w:b/>
          <w:sz w:val="26"/>
          <w:szCs w:val="26"/>
        </w:rPr>
        <w:t xml:space="preserve"> 2022</w:t>
      </w:r>
      <w:r w:rsidR="00B77778" w:rsidRPr="00693FA3">
        <w:rPr>
          <w:rFonts w:ascii="Times New Roman" w:hAnsi="Times New Roman"/>
          <w:b/>
          <w:sz w:val="26"/>
          <w:szCs w:val="26"/>
        </w:rPr>
        <w:t>)</w:t>
      </w:r>
    </w:p>
    <w:p w:rsidR="00B77778" w:rsidRPr="00B079F7" w:rsidRDefault="00B77778" w:rsidP="00B77778">
      <w:pPr>
        <w:jc w:val="center"/>
        <w:rPr>
          <w:rFonts w:ascii="Times New Roman" w:hAnsi="Times New Roman"/>
          <w:b/>
          <w:sz w:val="26"/>
        </w:rPr>
      </w:pPr>
    </w:p>
    <w:p w:rsidR="00B77778" w:rsidRDefault="00B77778" w:rsidP="00B77778">
      <w:pPr>
        <w:jc w:val="center"/>
        <w:rPr>
          <w:rFonts w:ascii="Times New Roman" w:hAnsi="Times New Roman"/>
          <w:b/>
          <w:i/>
        </w:rPr>
      </w:pPr>
      <w:r>
        <w:rPr>
          <w:rFonts w:ascii="Times New Roman" w:hAnsi="Times New Roman"/>
          <w:b/>
          <w:i/>
        </w:rPr>
        <w:t>VETERANS</w:t>
      </w:r>
      <w:r w:rsidR="003344E2">
        <w:rPr>
          <w:rFonts w:ascii="Times New Roman" w:hAnsi="Times New Roman"/>
          <w:b/>
          <w:i/>
        </w:rPr>
        <w:t>'</w:t>
      </w:r>
      <w:r>
        <w:rPr>
          <w:rFonts w:ascii="Times New Roman" w:hAnsi="Times New Roman"/>
          <w:b/>
          <w:i/>
        </w:rPr>
        <w:t xml:space="preserve"> ENTITLEMENTS ACT 1986</w:t>
      </w:r>
    </w:p>
    <w:p w:rsidR="00B77778" w:rsidRDefault="00B77778" w:rsidP="00B77778">
      <w:pPr>
        <w:jc w:val="center"/>
        <w:rPr>
          <w:rFonts w:ascii="Times New Roman" w:hAnsi="Times New Roman"/>
          <w:b/>
          <w:i/>
        </w:rPr>
      </w:pPr>
      <w:r>
        <w:rPr>
          <w:rFonts w:ascii="Times New Roman" w:hAnsi="Times New Roman"/>
          <w:b/>
          <w:i/>
        </w:rPr>
        <w:t>MILITARY REHABILITATION AND COMPENSATION ACT 2004</w:t>
      </w:r>
    </w:p>
    <w:p w:rsidR="0065246E" w:rsidRDefault="0065246E">
      <w:pPr>
        <w:jc w:val="center"/>
        <w:rPr>
          <w:rFonts w:ascii="Times New Roman" w:hAnsi="Times New Roman"/>
          <w:b/>
        </w:rPr>
      </w:pPr>
    </w:p>
    <w:p w:rsidR="004A7801" w:rsidRDefault="004A7801" w:rsidP="004A7801">
      <w:pPr>
        <w:numPr>
          <w:ilvl w:val="0"/>
          <w:numId w:val="26"/>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B6185D">
        <w:rPr>
          <w:rFonts w:ascii="Times New Roman" w:hAnsi="Times New Roman"/>
          <w:b/>
          <w:i/>
        </w:rPr>
        <w:t>allergic contact dermatitis</w:t>
      </w:r>
      <w:r>
        <w:rPr>
          <w:rFonts w:ascii="Times New Roman" w:hAnsi="Times New Roman"/>
        </w:rPr>
        <w:t xml:space="preserve"> </w:t>
      </w:r>
      <w:r>
        <w:rPr>
          <w:rFonts w:ascii="Times New Roman" w:hAnsi="Times New Roman"/>
          <w:i/>
        </w:rPr>
        <w:t>(Balance of Probabilities)</w:t>
      </w:r>
      <w:r w:rsidR="00B6185D">
        <w:rPr>
          <w:rFonts w:ascii="Times New Roman" w:hAnsi="Times New Roman"/>
        </w:rPr>
        <w:t xml:space="preserve"> (No. </w:t>
      </w:r>
      <w:r w:rsidR="00EF40F1">
        <w:rPr>
          <w:rFonts w:ascii="Times New Roman" w:hAnsi="Times New Roman"/>
        </w:rPr>
        <w:t>89</w:t>
      </w:r>
      <w:r w:rsidR="00B6185D">
        <w:rPr>
          <w:rFonts w:ascii="Times New Roman" w:hAnsi="Times New Roman"/>
        </w:rPr>
        <w:t xml:space="preserve"> of 2022</w:t>
      </w:r>
      <w:r>
        <w:rPr>
          <w:rFonts w:ascii="Times New Roman" w:hAnsi="Times New Roman"/>
        </w:rPr>
        <w:t>).</w:t>
      </w:r>
    </w:p>
    <w:p w:rsidR="004A7801" w:rsidRDefault="004A7801" w:rsidP="004A7801">
      <w:pPr>
        <w:spacing w:after="120"/>
        <w:ind w:left="567"/>
        <w:jc w:val="both"/>
        <w:rPr>
          <w:rFonts w:ascii="Times New Roman" w:hAnsi="Times New Roman"/>
        </w:rPr>
      </w:pPr>
      <w:r>
        <w:rPr>
          <w:rFonts w:ascii="Times New Roman" w:hAnsi="Times New Roman"/>
          <w:b/>
        </w:rPr>
        <w:t>Background</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221705">
        <w:rPr>
          <w:rFonts w:ascii="Times New Roman" w:hAnsi="Times New Roman"/>
        </w:rPr>
        <w:t>s</w:t>
      </w:r>
      <w:r>
        <w:rPr>
          <w:rFonts w:ascii="Times New Roman" w:hAnsi="Times New Roman"/>
        </w:rPr>
        <w:t xml:space="preserve"> 196B(3) </w:t>
      </w:r>
      <w:r w:rsidR="00D02F4B">
        <w:rPr>
          <w:rFonts w:ascii="Times New Roman" w:hAnsi="Times New Roman"/>
        </w:rPr>
        <w:t>and</w:t>
      </w:r>
      <w:r>
        <w:rPr>
          <w:rFonts w:ascii="Times New Roman" w:hAnsi="Times New Roman"/>
        </w:rPr>
        <w:t xml:space="preserve"> (8) of the </w:t>
      </w:r>
      <w:r>
        <w:rPr>
          <w:rFonts w:ascii="Times New Roman" w:hAnsi="Times New Roman"/>
          <w:i/>
        </w:rPr>
        <w:t>Veterans</w:t>
      </w:r>
      <w:r w:rsidR="003344E2">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9B58DE">
        <w:rPr>
          <w:rFonts w:ascii="Times New Roman" w:hAnsi="Times New Roman"/>
        </w:rPr>
        <w:t>,</w:t>
      </w:r>
      <w:r>
        <w:rPr>
          <w:rFonts w:ascii="Times New Roman" w:hAnsi="Times New Roman"/>
        </w:rPr>
        <w:t xml:space="preserve"> Amendment </w:t>
      </w:r>
      <w:r w:rsidR="006E505C">
        <w:rPr>
          <w:rFonts w:ascii="Times New Roman" w:hAnsi="Times New Roman"/>
        </w:rPr>
        <w:t xml:space="preserve">Statement of Principles concerning </w:t>
      </w:r>
      <w:r w:rsidR="00B6185D">
        <w:rPr>
          <w:rFonts w:ascii="Times New Roman" w:hAnsi="Times New Roman"/>
          <w:b/>
        </w:rPr>
        <w:t>allergic contact dermatitis</w:t>
      </w:r>
      <w:r w:rsidR="006E505C">
        <w:rPr>
          <w:rFonts w:ascii="Times New Roman" w:hAnsi="Times New Roman"/>
        </w:rPr>
        <w:t xml:space="preserve"> </w:t>
      </w:r>
      <w:r w:rsidR="00E41109">
        <w:rPr>
          <w:rFonts w:ascii="Times New Roman" w:hAnsi="Times New Roman"/>
        </w:rPr>
        <w:t xml:space="preserve">(Balance of Probabilities) </w:t>
      </w:r>
      <w:r w:rsidR="006E505C">
        <w:rPr>
          <w:rFonts w:ascii="Times New Roman" w:hAnsi="Times New Roman"/>
        </w:rPr>
        <w:t xml:space="preserve">(No. </w:t>
      </w:r>
      <w:r w:rsidR="00F66386">
        <w:rPr>
          <w:rFonts w:ascii="Times New Roman" w:hAnsi="Times New Roman"/>
        </w:rPr>
        <w:t xml:space="preserve">89 </w:t>
      </w:r>
      <w:r w:rsidR="006E505C">
        <w:rPr>
          <w:rFonts w:ascii="Times New Roman" w:hAnsi="Times New Roman"/>
        </w:rPr>
        <w:t xml:space="preserve">of </w:t>
      </w:r>
      <w:r w:rsidR="00F66386">
        <w:rPr>
          <w:rFonts w:ascii="Times New Roman" w:hAnsi="Times New Roman"/>
        </w:rPr>
        <w:t>2022</w:t>
      </w:r>
      <w:r w:rsidR="006E505C">
        <w:rPr>
          <w:rFonts w:ascii="Times New Roman" w:hAnsi="Times New Roman"/>
        </w:rPr>
        <w:t>)</w:t>
      </w:r>
      <w:r>
        <w:rPr>
          <w:rFonts w:ascii="Times New Roman" w:hAnsi="Times New Roman"/>
        </w:rPr>
        <w:t xml:space="preserve">. </w:t>
      </w:r>
    </w:p>
    <w:p w:rsidR="0065246E" w:rsidRDefault="00132BFB" w:rsidP="00D731FD">
      <w:pPr>
        <w:numPr>
          <w:ilvl w:val="0"/>
          <w:numId w:val="11"/>
        </w:numPr>
        <w:tabs>
          <w:tab w:val="clear" w:pos="360"/>
          <w:tab w:val="num" w:pos="709"/>
        </w:tabs>
        <w:spacing w:after="120"/>
        <w:ind w:left="567" w:hanging="567"/>
        <w:jc w:val="both"/>
        <w:rPr>
          <w:rFonts w:ascii="Times New Roman" w:hAnsi="Times New Roman"/>
        </w:rPr>
      </w:pPr>
      <w:r>
        <w:rPr>
          <w:rFonts w:ascii="Times New Roman" w:hAnsi="Times New Roman"/>
        </w:rPr>
        <w:t xml:space="preserve">This Instrument amends </w:t>
      </w:r>
      <w:r w:rsidR="00661489">
        <w:rPr>
          <w:rFonts w:ascii="Times New Roman" w:hAnsi="Times New Roman"/>
        </w:rPr>
        <w:t xml:space="preserve">Statement of Principles concerning </w:t>
      </w:r>
      <w:r w:rsidR="00B6185D">
        <w:rPr>
          <w:rFonts w:ascii="Times New Roman" w:hAnsi="Times New Roman"/>
          <w:b/>
        </w:rPr>
        <w:t>allergic contact dermatitis</w:t>
      </w:r>
      <w:r w:rsidR="00661489">
        <w:rPr>
          <w:rFonts w:ascii="Times New Roman" w:hAnsi="Times New Roman"/>
        </w:rPr>
        <w:t xml:space="preserve"> </w:t>
      </w:r>
      <w:r w:rsidR="0029334C">
        <w:rPr>
          <w:rFonts w:ascii="Times New Roman" w:hAnsi="Times New Roman"/>
        </w:rPr>
        <w:t xml:space="preserve">(Balance of Probabilities) </w:t>
      </w:r>
      <w:r w:rsidR="00B6185D">
        <w:rPr>
          <w:rFonts w:ascii="Times New Roman" w:hAnsi="Times New Roman"/>
        </w:rPr>
        <w:t>(No. 2</w:t>
      </w:r>
      <w:r w:rsidR="00661489">
        <w:rPr>
          <w:rFonts w:ascii="Times New Roman" w:hAnsi="Times New Roman"/>
        </w:rPr>
        <w:t xml:space="preserve"> of </w:t>
      </w:r>
      <w:r w:rsidR="00B6185D">
        <w:rPr>
          <w:rFonts w:ascii="Times New Roman" w:hAnsi="Times New Roman"/>
        </w:rPr>
        <w:t>2021</w:t>
      </w:r>
      <w:r w:rsidR="00661489">
        <w:rPr>
          <w:rFonts w:ascii="Times New Roman" w:hAnsi="Times New Roman"/>
        </w:rPr>
        <w:t>)</w:t>
      </w:r>
      <w:r w:rsidR="00D731FD">
        <w:rPr>
          <w:rFonts w:ascii="Times New Roman" w:hAnsi="Times New Roman"/>
        </w:rPr>
        <w:t xml:space="preserve"> </w:t>
      </w:r>
      <w:r w:rsidR="00D731FD" w:rsidRPr="00D731FD">
        <w:rPr>
          <w:rFonts w:ascii="Times New Roman" w:hAnsi="Times New Roman"/>
        </w:rPr>
        <w:t xml:space="preserve">(Federal </w:t>
      </w:r>
      <w:r w:rsidR="00B6185D">
        <w:rPr>
          <w:rFonts w:ascii="Times New Roman" w:hAnsi="Times New Roman"/>
        </w:rPr>
        <w:t>Register of Legislation No. F2021L00033</w:t>
      </w:r>
      <w:r w:rsidR="00D731FD" w:rsidRPr="00D731FD">
        <w:rPr>
          <w:rFonts w:ascii="Times New Roman" w:hAnsi="Times New Roman"/>
        </w:rPr>
        <w:t>)</w:t>
      </w:r>
      <w:r>
        <w:rPr>
          <w:rFonts w:ascii="Times New Roman" w:hAnsi="Times New Roman"/>
        </w:rPr>
        <w:t xml:space="preserve"> by:</w:t>
      </w:r>
      <w:r w:rsidR="0029334C">
        <w:rPr>
          <w:rFonts w:ascii="Times New Roman" w:hAnsi="Times New Roman"/>
        </w:rPr>
        <w:t xml:space="preserve"> </w:t>
      </w:r>
    </w:p>
    <w:p w:rsidR="00B6185D" w:rsidRPr="00B6185D" w:rsidRDefault="0029334C" w:rsidP="00B6185D">
      <w:pPr>
        <w:numPr>
          <w:ilvl w:val="0"/>
          <w:numId w:val="27"/>
        </w:numPr>
        <w:jc w:val="both"/>
        <w:rPr>
          <w:rFonts w:ascii="Times New Roman" w:hAnsi="Times New Roman"/>
          <w:szCs w:val="24"/>
          <w:lang w:val="en-AU"/>
        </w:rPr>
      </w:pPr>
      <w:r>
        <w:rPr>
          <w:rFonts w:ascii="Times New Roman" w:hAnsi="Times New Roman"/>
        </w:rPr>
        <w:t>insertin</w:t>
      </w:r>
      <w:r w:rsidR="00B6185D">
        <w:rPr>
          <w:rFonts w:ascii="Times New Roman" w:hAnsi="Times New Roman"/>
        </w:rPr>
        <w:t>g a new factor in subsection 9(1A</w:t>
      </w:r>
      <w:r>
        <w:rPr>
          <w:rFonts w:ascii="Times New Roman" w:hAnsi="Times New Roman"/>
        </w:rPr>
        <w:t>) concerning</w:t>
      </w:r>
      <w:r w:rsidR="00B6185D">
        <w:rPr>
          <w:rFonts w:ascii="Times New Roman" w:hAnsi="Times New Roman"/>
          <w:szCs w:val="24"/>
        </w:rPr>
        <w:t xml:space="preserve"> '</w:t>
      </w:r>
      <w:r w:rsidR="00B6185D" w:rsidRPr="00B6185D">
        <w:rPr>
          <w:rFonts w:ascii="Times New Roman" w:hAnsi="Times New Roman"/>
          <w:szCs w:val="24"/>
          <w:lang w:val="en-AU"/>
        </w:rPr>
        <w:t xml:space="preserve"> having a sensitising exposure to an allergen before the clinical onset of allergic contact dermatitis</w:t>
      </w:r>
      <w:r w:rsidR="0041467F">
        <w:rPr>
          <w:rFonts w:ascii="Times New Roman" w:hAnsi="Times New Roman"/>
          <w:szCs w:val="24"/>
          <w:lang w:val="en-AU"/>
        </w:rPr>
        <w:t>'; and</w:t>
      </w:r>
    </w:p>
    <w:p w:rsidR="00066A5B" w:rsidRPr="00B6185D" w:rsidRDefault="0029334C" w:rsidP="00EC119A">
      <w:pPr>
        <w:numPr>
          <w:ilvl w:val="0"/>
          <w:numId w:val="27"/>
        </w:numPr>
        <w:spacing w:after="120"/>
        <w:ind w:left="924" w:hanging="357"/>
        <w:jc w:val="both"/>
        <w:rPr>
          <w:rFonts w:ascii="Times New Roman" w:hAnsi="Times New Roman"/>
        </w:rPr>
      </w:pPr>
      <w:r w:rsidRPr="00B6185D">
        <w:rPr>
          <w:rFonts w:ascii="Times New Roman" w:hAnsi="Times New Roman"/>
        </w:rPr>
        <w:t>ins</w:t>
      </w:r>
      <w:r w:rsidR="00B6185D" w:rsidRPr="00B6185D">
        <w:rPr>
          <w:rFonts w:ascii="Times New Roman" w:hAnsi="Times New Roman"/>
        </w:rPr>
        <w:t>erting a definition of '</w:t>
      </w:r>
      <w:r w:rsidR="00B6185D" w:rsidRPr="00B6185D">
        <w:rPr>
          <w:rFonts w:ascii="Times New Roman" w:hAnsi="Times New Roman"/>
          <w:lang w:val="en-AU"/>
        </w:rPr>
        <w:t>sensitising exposure to an allergen'</w:t>
      </w:r>
      <w:r w:rsidR="00B6185D">
        <w:rPr>
          <w:rFonts w:ascii="Times New Roman" w:hAnsi="Times New Roman"/>
          <w:lang w:val="en-AU"/>
        </w:rPr>
        <w:t xml:space="preserve"> </w:t>
      </w:r>
      <w:r w:rsidRPr="00B6185D">
        <w:rPr>
          <w:rFonts w:ascii="Times New Roman" w:hAnsi="Times New Roman"/>
        </w:rPr>
        <w:t>in Schedule</w:t>
      </w:r>
      <w:r w:rsidR="0009206A" w:rsidRPr="00B6185D">
        <w:rPr>
          <w:rFonts w:ascii="Times New Roman" w:hAnsi="Times New Roman"/>
        </w:rPr>
        <w:t> </w:t>
      </w:r>
      <w:r w:rsidRPr="00B6185D">
        <w:rPr>
          <w:rFonts w:ascii="Times New Roman" w:hAnsi="Times New Roman"/>
        </w:rPr>
        <w:t>1</w:t>
      </w:r>
      <w:r w:rsidR="0009206A" w:rsidRPr="00B6185D">
        <w:rPr>
          <w:rFonts w:ascii="Times New Roman" w:hAnsi="Times New Roman"/>
        </w:rPr>
        <w:t> </w:t>
      </w:r>
      <w:r w:rsidRPr="00B6185D">
        <w:rPr>
          <w:rFonts w:ascii="Times New Roman" w:hAnsi="Times New Roman"/>
        </w:rPr>
        <w:t>–</w:t>
      </w:r>
      <w:r w:rsidR="0009206A" w:rsidRPr="00B6185D">
        <w:rPr>
          <w:rFonts w:ascii="Times New Roman" w:hAnsi="Times New Roman"/>
        </w:rPr>
        <w:t> </w:t>
      </w:r>
      <w:r w:rsidRPr="00B6185D">
        <w:rPr>
          <w:rFonts w:ascii="Times New Roman" w:hAnsi="Times New Roman"/>
        </w:rPr>
        <w:t>Dictionary.</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29334C" w:rsidRPr="0029334C">
        <w:rPr>
          <w:rFonts w:ascii="Times New Roman" w:hAnsi="Times New Roman"/>
        </w:rPr>
        <w:t>also specifies a day of commencement for the amendment in accordance with subsection 12(3) of the</w:t>
      </w:r>
      <w:r w:rsidR="0029334C" w:rsidRPr="0029334C">
        <w:rPr>
          <w:rFonts w:ascii="Times New Roman" w:hAnsi="Times New Roman"/>
          <w:i/>
        </w:rPr>
        <w:t xml:space="preserve"> Legislation Act 2003</w:t>
      </w:r>
      <w:r w:rsidR="0029334C" w:rsidRPr="0029334C">
        <w:rPr>
          <w:rFonts w:ascii="Times New Roman" w:hAnsi="Times New Roman"/>
        </w:rPr>
        <w:t>.</w:t>
      </w:r>
    </w:p>
    <w:p w:rsidR="00152704" w:rsidRDefault="00152704" w:rsidP="00152704">
      <w:pPr>
        <w:spacing w:after="120"/>
        <w:ind w:left="567"/>
        <w:jc w:val="both"/>
        <w:rPr>
          <w:rFonts w:ascii="Times New Roman" w:hAnsi="Times New Roman"/>
        </w:rPr>
      </w:pPr>
      <w:r w:rsidRPr="00051A01">
        <w:rPr>
          <w:rFonts w:ascii="Times New Roman" w:hAnsi="Times New Roman"/>
          <w:b/>
        </w:rPr>
        <w:t>Consultation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F66386">
        <w:rPr>
          <w:rFonts w:ascii="Times New Roman" w:hAnsi="Times New Roman"/>
        </w:rPr>
        <w:t xml:space="preserve">having a sensitising exposure to an allergen </w:t>
      </w:r>
      <w:r w:rsidR="00B967E7">
        <w:rPr>
          <w:rFonts w:ascii="Times New Roman" w:hAnsi="Times New Roman"/>
        </w:rPr>
        <w:t xml:space="preserve">as a factor in </w:t>
      </w:r>
      <w:r w:rsidR="00B6185D">
        <w:rPr>
          <w:rFonts w:ascii="Times New Roman" w:hAnsi="Times New Roman"/>
        </w:rPr>
        <w:t>allergic contact dermatitis</w:t>
      </w:r>
      <w:r>
        <w:rPr>
          <w:rFonts w:ascii="Times New Roman" w:hAnsi="Times New Roman"/>
        </w:rPr>
        <w:t xml:space="preserve"> in the Governmen</w:t>
      </w:r>
      <w:r w:rsidR="00B6185D">
        <w:rPr>
          <w:rFonts w:ascii="Times New Roman" w:hAnsi="Times New Roman"/>
        </w:rPr>
        <w:t>t Notices Gazette of 10 May 2022</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A42441" w:rsidRPr="00A42441">
        <w:rPr>
          <w:rFonts w:ascii="Times New Roman" w:hAnsi="Times New Roman"/>
        </w:rPr>
        <w:t xml:space="preserve">the </w:t>
      </w:r>
      <w:r w:rsidR="00A42441" w:rsidRPr="00A42441">
        <w:rPr>
          <w:rFonts w:ascii="Times New Roman" w:hAnsi="Times New Roman"/>
          <w:lang w:val="en-AU"/>
        </w:rPr>
        <w:t xml:space="preserve">Military Rehabilitation and Compensation Commission, </w:t>
      </w:r>
      <w:r>
        <w:rPr>
          <w:rFonts w:ascii="Times New Roman" w:hAnsi="Times New Roman"/>
        </w:rPr>
        <w:t xml:space="preserve">organisations and persons referred to in section 196E of the VEA, and any person having expertise in the field.  No submissions were received for consideration by the Authority </w:t>
      </w:r>
      <w:r w:rsidR="0009206A">
        <w:rPr>
          <w:rFonts w:ascii="Times New Roman" w:hAnsi="Times New Roman"/>
        </w:rPr>
        <w:t>in relation to</w:t>
      </w:r>
      <w:r>
        <w:rPr>
          <w:rFonts w:ascii="Times New Roman" w:hAnsi="Times New Roman"/>
        </w:rPr>
        <w:t xml:space="preserve"> the investigation.</w:t>
      </w:r>
    </w:p>
    <w:p w:rsidR="00152704" w:rsidRDefault="00152704" w:rsidP="00152704">
      <w:pPr>
        <w:spacing w:after="120"/>
        <w:ind w:left="567"/>
        <w:jc w:val="both"/>
        <w:rPr>
          <w:rFonts w:ascii="Times New Roman" w:hAnsi="Times New Roman"/>
        </w:rPr>
      </w:pPr>
      <w:r w:rsidRPr="00051A01">
        <w:rPr>
          <w:rFonts w:ascii="Times New Roman" w:hAnsi="Times New Roman"/>
          <w:b/>
        </w:rPr>
        <w:t>Human Rights</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 xml:space="preserve">Human Rights </w:t>
      </w:r>
      <w:r>
        <w:rPr>
          <w:rFonts w:ascii="Times New Roman" w:hAnsi="Times New Roman"/>
          <w:i/>
        </w:rPr>
        <w:lastRenderedPageBreak/>
        <w:t>(Parliamentary Scrutiny) Act 2011</w:t>
      </w:r>
      <w:r>
        <w:rPr>
          <w:rFonts w:ascii="Times New Roman" w:hAnsi="Times New Roman"/>
        </w:rPr>
        <w:t xml:space="preserve">. </w:t>
      </w:r>
      <w:r w:rsidR="00603889">
        <w:rPr>
          <w:rFonts w:ascii="Times New Roman" w:hAnsi="Times New Roman"/>
        </w:rPr>
        <w:t xml:space="preserve"> </w:t>
      </w:r>
      <w:r>
        <w:rPr>
          <w:rFonts w:ascii="Times New Roman" w:hAnsi="Times New Roman"/>
        </w:rPr>
        <w:t>A Statement of Compatibility with Human Rights follows.</w:t>
      </w:r>
    </w:p>
    <w:p w:rsidR="00062E6D" w:rsidRPr="00603889" w:rsidRDefault="00062E6D" w:rsidP="00062E6D">
      <w:pPr>
        <w:spacing w:after="120"/>
        <w:ind w:left="567"/>
        <w:jc w:val="both"/>
        <w:rPr>
          <w:rFonts w:ascii="Times New Roman" w:hAnsi="Times New Roman"/>
        </w:rPr>
      </w:pPr>
      <w:r w:rsidRPr="00603889">
        <w:rPr>
          <w:rFonts w:ascii="Times New Roman" w:hAnsi="Times New Roman"/>
          <w:b/>
        </w:rPr>
        <w:t>Finalisation of Investigation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F66386">
        <w:rPr>
          <w:rFonts w:ascii="Times New Roman" w:hAnsi="Times New Roman"/>
        </w:rPr>
        <w:t xml:space="preserve">having a sensitising exposure to an allergen </w:t>
      </w:r>
      <w:r w:rsidR="00B967E7">
        <w:rPr>
          <w:rFonts w:ascii="Times New Roman" w:hAnsi="Times New Roman"/>
        </w:rPr>
        <w:t xml:space="preserve"> as a factor in </w:t>
      </w:r>
      <w:r w:rsidR="00B6185D">
        <w:rPr>
          <w:rFonts w:ascii="Times New Roman" w:hAnsi="Times New Roman"/>
        </w:rPr>
        <w:t>allergic contact dermatitis</w:t>
      </w:r>
      <w:r>
        <w:rPr>
          <w:rFonts w:ascii="Times New Roman" w:hAnsi="Times New Roman"/>
        </w:rPr>
        <w:t xml:space="preserve"> as advertised in the Governmen</w:t>
      </w:r>
      <w:r w:rsidR="00A533B1">
        <w:rPr>
          <w:rFonts w:ascii="Times New Roman" w:hAnsi="Times New Roman"/>
        </w:rPr>
        <w:t>t Notices Gazette of 10 May 2022</w:t>
      </w:r>
      <w:r>
        <w:rPr>
          <w:rFonts w:ascii="Times New Roman" w:hAnsi="Times New Roman"/>
        </w:rPr>
        <w:t>.</w:t>
      </w:r>
    </w:p>
    <w:p w:rsidR="005C0158" w:rsidRPr="005C0158" w:rsidRDefault="005C0158" w:rsidP="005C0158">
      <w:pPr>
        <w:spacing w:after="120"/>
        <w:ind w:left="567"/>
        <w:jc w:val="both"/>
        <w:rPr>
          <w:rFonts w:ascii="Times New Roman" w:hAnsi="Times New Roman"/>
          <w:b/>
        </w:rPr>
      </w:pPr>
      <w:r w:rsidRPr="005C0158">
        <w:rPr>
          <w:rFonts w:ascii="Times New Roman" w:hAnsi="Times New Roman"/>
          <w:b/>
        </w:rPr>
        <w:t>References</w:t>
      </w:r>
    </w:p>
    <w:p w:rsidR="001018C5" w:rsidRPr="00206681" w:rsidRDefault="001018C5" w:rsidP="001018C5">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A list of references relating to the above condition is available on the Authority</w:t>
      </w:r>
      <w:r w:rsidR="0040066D">
        <w:rPr>
          <w:rFonts w:ascii="Times New Roman" w:hAnsi="Times New Roman"/>
        </w:rPr>
        <w:t>'</w:t>
      </w:r>
      <w:r w:rsidRPr="00206681">
        <w:rPr>
          <w:rFonts w:ascii="Times New Roman" w:hAnsi="Times New Roman"/>
        </w:rPr>
        <w:t xml:space="preserve">s website at: </w:t>
      </w:r>
      <w:hyperlink r:id="rId8" w:history="1">
        <w:r w:rsidRPr="00206681">
          <w:rPr>
            <w:rStyle w:val="Hyperlink"/>
            <w:rFonts w:ascii="Times New Roman" w:hAnsi="Times New Roman"/>
          </w:rPr>
          <w:t>www.rma.gov.au</w:t>
        </w:r>
      </w:hyperlink>
      <w:r w:rsidRPr="00206681">
        <w:rPr>
          <w:rFonts w:ascii="Times New Roman" w:hAnsi="Times New Roman"/>
        </w:rPr>
        <w:t>. Any other document referred to in this Statement of Principles is available on request to the Repatriation Medical Authority at the following address:</w:t>
      </w:r>
    </w:p>
    <w:p w:rsidR="001018C5" w:rsidRPr="00206681" w:rsidRDefault="001018C5" w:rsidP="001018C5">
      <w:pPr>
        <w:pStyle w:val="BodyText"/>
        <w:keepNext/>
        <w:keepLines/>
        <w:ind w:left="567"/>
      </w:pPr>
      <w:r w:rsidRPr="00206681">
        <w:t>              </w:t>
      </w:r>
    </w:p>
    <w:p w:rsidR="001018C5" w:rsidRPr="00206681" w:rsidRDefault="001018C5" w:rsidP="001018C5">
      <w:pPr>
        <w:pStyle w:val="BodyText"/>
        <w:keepNext/>
        <w:keepLines/>
        <w:ind w:left="426" w:firstLine="141"/>
      </w:pPr>
      <w:r w:rsidRPr="00206681">
        <w:t xml:space="preserve">Email:    </w:t>
      </w:r>
      <w:hyperlink r:id="rId9" w:history="1">
        <w:r w:rsidRPr="00206681">
          <w:rPr>
            <w:rStyle w:val="Hyperlink"/>
          </w:rPr>
          <w:t>info@rma.gov.au</w:t>
        </w:r>
      </w:hyperlink>
    </w:p>
    <w:p w:rsidR="001018C5" w:rsidRPr="00206681" w:rsidRDefault="001018C5" w:rsidP="001018C5">
      <w:pPr>
        <w:pStyle w:val="BodyText"/>
        <w:keepNext/>
        <w:keepLines/>
        <w:ind w:left="567"/>
      </w:pPr>
      <w:r w:rsidRPr="00206681">
        <w:t>Post:      The Registrar</w:t>
      </w:r>
    </w:p>
    <w:p w:rsidR="001018C5" w:rsidRPr="00206681" w:rsidRDefault="001018C5" w:rsidP="001018C5">
      <w:pPr>
        <w:pStyle w:val="BodyText"/>
        <w:keepNext/>
        <w:keepLines/>
        <w:ind w:left="1418"/>
      </w:pPr>
      <w:r w:rsidRPr="00206681">
        <w:t xml:space="preserve">Repatriation Medical Authority </w:t>
      </w:r>
    </w:p>
    <w:p w:rsidR="001018C5" w:rsidRPr="00206681" w:rsidRDefault="001018C5" w:rsidP="001018C5">
      <w:pPr>
        <w:pStyle w:val="BodyText"/>
        <w:keepNext/>
        <w:keepLines/>
        <w:ind w:left="1418"/>
      </w:pPr>
      <w:r w:rsidRPr="00206681">
        <w:t>GPO Box 1014</w:t>
      </w:r>
    </w:p>
    <w:p w:rsidR="0065246E" w:rsidRDefault="001018C5" w:rsidP="001018C5">
      <w:pPr>
        <w:pStyle w:val="BodyText"/>
        <w:ind w:left="1418"/>
        <w:jc w:val="left"/>
      </w:pPr>
      <w:r w:rsidRPr="00206681">
        <w:t>BRISBANE    QLD    4001</w:t>
      </w:r>
    </w:p>
    <w:p w:rsidR="0065246E" w:rsidRDefault="0065246E">
      <w:pPr>
        <w:pStyle w:val="BodyText"/>
        <w:ind w:left="2880"/>
        <w:jc w:val="left"/>
      </w:pPr>
    </w:p>
    <w:p w:rsidR="0065246E" w:rsidRDefault="00132BFB">
      <w:pPr>
        <w:pStyle w:val="BodyText"/>
        <w:ind w:left="2880"/>
        <w:jc w:val="left"/>
        <w:rPr>
          <w:b/>
          <w:sz w:val="28"/>
          <w:szCs w:val="28"/>
        </w:rPr>
      </w:pPr>
      <w:r>
        <w:br w:type="page"/>
      </w:r>
      <w:bookmarkStart w:id="1" w:name="_Toc290210739"/>
      <w:r w:rsidR="0063574B">
        <w:rPr>
          <w:noProof/>
          <w:lang w:val="en-AU"/>
        </w:rPr>
        <w:lastRenderedPageBreak/>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5246E" w:rsidRDefault="00132BFB">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5246E" w:rsidRDefault="00132BFB">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5246E" w:rsidRDefault="0065246E">
      <w:pPr>
        <w:spacing w:before="120" w:after="120"/>
        <w:jc w:val="center"/>
        <w:rPr>
          <w:rFonts w:ascii="Times New Roman" w:hAnsi="Times New Roman"/>
          <w:szCs w:val="24"/>
        </w:rPr>
      </w:pPr>
    </w:p>
    <w:p w:rsidR="0065246E" w:rsidRDefault="00132BFB">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Amendmen</w:t>
      </w:r>
      <w:r w:rsidR="00A533B1">
        <w:rPr>
          <w:rFonts w:ascii="Times New Roman" w:hAnsi="Times New Roman"/>
          <w:b/>
          <w:szCs w:val="24"/>
        </w:rPr>
        <w:t xml:space="preserve">t Statement of Principles No. </w:t>
      </w:r>
      <w:r w:rsidR="00EF40F1">
        <w:rPr>
          <w:rFonts w:ascii="Times New Roman" w:hAnsi="Times New Roman"/>
          <w:b/>
          <w:szCs w:val="24"/>
        </w:rPr>
        <w:t>89</w:t>
      </w:r>
      <w:r w:rsidR="00A533B1">
        <w:rPr>
          <w:rFonts w:ascii="Times New Roman" w:hAnsi="Times New Roman"/>
          <w:b/>
          <w:szCs w:val="24"/>
        </w:rPr>
        <w:t xml:space="preserve"> of 2022</w:t>
      </w:r>
    </w:p>
    <w:p w:rsidR="0065246E" w:rsidRDefault="00132BFB">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B6185D">
        <w:rPr>
          <w:rFonts w:ascii="Times New Roman" w:hAnsi="Times New Roman"/>
          <w:b/>
          <w:szCs w:val="24"/>
        </w:rPr>
        <w:t>Allergic contact dermatitis</w:t>
      </w:r>
    </w:p>
    <w:p w:rsidR="0065246E" w:rsidRDefault="0065246E">
      <w:pPr>
        <w:spacing w:before="120" w:after="120"/>
        <w:jc w:val="both"/>
        <w:rPr>
          <w:rFonts w:ascii="Times New Roman" w:hAnsi="Times New Roman"/>
          <w:szCs w:val="24"/>
        </w:rPr>
      </w:pPr>
    </w:p>
    <w:p w:rsidR="0065246E" w:rsidRDefault="00132BFB">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5246E" w:rsidRDefault="00132BFB">
      <w:pPr>
        <w:spacing w:before="120" w:after="120"/>
        <w:jc w:val="both"/>
        <w:rPr>
          <w:rFonts w:ascii="Times New Roman" w:hAnsi="Times New Roman"/>
          <w:b/>
          <w:szCs w:val="24"/>
        </w:rPr>
      </w:pPr>
      <w:r>
        <w:rPr>
          <w:rFonts w:ascii="Times New Roman" w:hAnsi="Times New Roman"/>
          <w:b/>
          <w:szCs w:val="24"/>
        </w:rPr>
        <w:t>Overview of the Legislative Instrument</w:t>
      </w:r>
    </w:p>
    <w:p w:rsidR="0065246E" w:rsidRDefault="00132BFB">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6E07B4">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62280D">
        <w:rPr>
          <w:rFonts w:ascii="Times New Roman" w:hAnsi="Times New Roman"/>
          <w:szCs w:val="24"/>
        </w:rPr>
        <w:t xml:space="preserve">.  </w:t>
      </w:r>
      <w:r w:rsidR="0062280D" w:rsidRPr="0062280D">
        <w:rPr>
          <w:rFonts w:ascii="Times New Roman" w:hAnsi="Times New Roman"/>
          <w:szCs w:val="24"/>
        </w:rPr>
        <w:t xml:space="preserve">Part XIA of the VEA requires the determination of these instruments outlining the factors </w:t>
      </w:r>
      <w:r w:rsidR="006E07B4">
        <w:rPr>
          <w:rFonts w:ascii="Times New Roman" w:hAnsi="Times New Roman"/>
          <w:szCs w:val="24"/>
        </w:rPr>
        <w:t>connecting</w:t>
      </w:r>
      <w:r w:rsidR="0062280D" w:rsidRPr="0062280D">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65246E" w:rsidRDefault="00132BFB">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0D6BF2">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B6185D">
        <w:rPr>
          <w:rFonts w:ascii="Times New Roman" w:hAnsi="Times New Roman"/>
          <w:szCs w:val="24"/>
        </w:rPr>
        <w:t>allergic contact dermatitis</w:t>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includes </w:t>
      </w:r>
      <w:r w:rsidR="00F66386">
        <w:rPr>
          <w:rFonts w:ascii="Times New Roman" w:hAnsi="Times New Roman"/>
        </w:rPr>
        <w:t xml:space="preserve">having a sensitising exposure to an allergen </w:t>
      </w:r>
      <w:r w:rsidR="00B967E7">
        <w:rPr>
          <w:rFonts w:ascii="Times New Roman" w:hAnsi="Times New Roman"/>
          <w:szCs w:val="24"/>
        </w:rPr>
        <w:t xml:space="preserve"> as </w:t>
      </w:r>
      <w:r>
        <w:rPr>
          <w:rFonts w:ascii="Times New Roman" w:hAnsi="Times New Roman"/>
          <w:szCs w:val="24"/>
        </w:rPr>
        <w:t xml:space="preserve">a new factor which the current sound medical-scientific evidence indicates must exist before it can be said that, on the balance of probabilities, </w:t>
      </w:r>
      <w:r w:rsidR="00B6185D">
        <w:rPr>
          <w:rFonts w:ascii="Times New Roman" w:hAnsi="Times New Roman"/>
          <w:szCs w:val="24"/>
        </w:rPr>
        <w:t>allergic contact dermatitis</w:t>
      </w:r>
      <w:r>
        <w:rPr>
          <w:rFonts w:ascii="Times New Roman" w:hAnsi="Times New Roman"/>
          <w:szCs w:val="24"/>
        </w:rPr>
        <w:t xml:space="preserve"> is connected with the circumstances of eligible service rendered by a person;</w:t>
      </w:r>
    </w:p>
    <w:p w:rsidR="0065246E" w:rsidRDefault="00A533B1" w:rsidP="00D731FD">
      <w:pPr>
        <w:numPr>
          <w:ilvl w:val="0"/>
          <w:numId w:val="24"/>
        </w:numPr>
        <w:spacing w:before="120" w:after="120"/>
        <w:jc w:val="both"/>
        <w:rPr>
          <w:rFonts w:ascii="Times New Roman" w:hAnsi="Times New Roman"/>
          <w:szCs w:val="24"/>
        </w:rPr>
      </w:pPr>
      <w:r>
        <w:rPr>
          <w:rFonts w:ascii="Times New Roman" w:hAnsi="Times New Roman"/>
          <w:szCs w:val="24"/>
        </w:rPr>
        <w:t>amends Instrument No. 2 of 2021</w:t>
      </w:r>
      <w:r w:rsidR="00132BFB">
        <w:rPr>
          <w:rFonts w:ascii="Times New Roman" w:hAnsi="Times New Roman"/>
          <w:szCs w:val="24"/>
        </w:rPr>
        <w:t xml:space="preserve">; and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B6185D">
        <w:rPr>
          <w:rFonts w:ascii="Times New Roman" w:hAnsi="Times New Roman"/>
          <w:szCs w:val="24"/>
        </w:rPr>
        <w:t>allergic contact dermatitis</w:t>
      </w:r>
      <w:r>
        <w:rPr>
          <w:rFonts w:ascii="Times New Roman" w:hAnsi="Times New Roman"/>
          <w:szCs w:val="24"/>
        </w:rPr>
        <w:t xml:space="preserve"> which have occurred since that earlier instrument was determined.  </w:t>
      </w:r>
    </w:p>
    <w:p w:rsidR="0065246E" w:rsidRDefault="00132BFB">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5246E" w:rsidRDefault="00132BFB" w:rsidP="00AA3C22">
      <w:pPr>
        <w:keepNext/>
        <w:spacing w:before="120" w:after="120"/>
        <w:jc w:val="both"/>
        <w:rPr>
          <w:rFonts w:ascii="Times New Roman" w:hAnsi="Times New Roman"/>
          <w:b/>
          <w:szCs w:val="24"/>
        </w:rPr>
      </w:pPr>
      <w:r>
        <w:rPr>
          <w:rFonts w:ascii="Times New Roman" w:hAnsi="Times New Roman"/>
          <w:b/>
          <w:szCs w:val="24"/>
        </w:rPr>
        <w:t>Human Rights Implications</w:t>
      </w:r>
    </w:p>
    <w:p w:rsidR="0065246E" w:rsidRDefault="00132BFB" w:rsidP="00AA3C22">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506C8B">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506C8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62280D">
        <w:rPr>
          <w:rFonts w:ascii="Times New Roman" w:hAnsi="Times New Roman"/>
          <w:szCs w:val="24"/>
        </w:rPr>
        <w:t>d rehabilitation (Art 26, CRPD); and</w:t>
      </w:r>
    </w:p>
    <w:p w:rsidR="0062280D" w:rsidRDefault="0062280D" w:rsidP="0062280D">
      <w:pPr>
        <w:numPr>
          <w:ilvl w:val="0"/>
          <w:numId w:val="24"/>
        </w:numPr>
        <w:spacing w:before="120" w:after="120"/>
        <w:jc w:val="both"/>
        <w:rPr>
          <w:rFonts w:ascii="Times New Roman" w:hAnsi="Times New Roman"/>
          <w:szCs w:val="24"/>
        </w:rPr>
      </w:pPr>
      <w:r w:rsidRPr="0062280D">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5246E" w:rsidRDefault="00132BFB">
      <w:pPr>
        <w:spacing w:before="120" w:after="120"/>
        <w:jc w:val="both"/>
        <w:rPr>
          <w:rFonts w:ascii="Times New Roman" w:hAnsi="Times New Roman"/>
          <w:b/>
          <w:szCs w:val="24"/>
        </w:rPr>
      </w:pPr>
      <w:r>
        <w:rPr>
          <w:rFonts w:ascii="Times New Roman" w:hAnsi="Times New Roman"/>
          <w:b/>
          <w:szCs w:val="24"/>
        </w:rPr>
        <w:t>Conclusion</w:t>
      </w:r>
    </w:p>
    <w:p w:rsidR="0065246E" w:rsidRDefault="00132BFB">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5246E" w:rsidRDefault="0065246E">
      <w:pPr>
        <w:spacing w:before="120" w:after="120"/>
        <w:jc w:val="both"/>
        <w:rPr>
          <w:rFonts w:ascii="Times New Roman" w:hAnsi="Times New Roman"/>
          <w:szCs w:val="24"/>
        </w:rPr>
      </w:pPr>
    </w:p>
    <w:p w:rsidR="0065246E" w:rsidRDefault="00132BFB">
      <w:pPr>
        <w:spacing w:before="120" w:after="120"/>
        <w:jc w:val="both"/>
        <w:rPr>
          <w:szCs w:val="24"/>
        </w:rPr>
      </w:pPr>
      <w:r>
        <w:rPr>
          <w:rFonts w:ascii="Times New Roman" w:hAnsi="Times New Roman"/>
          <w:szCs w:val="24"/>
        </w:rPr>
        <w:t>Repatriation Medical Authority</w:t>
      </w:r>
    </w:p>
    <w:p w:rsidR="0065246E" w:rsidRDefault="0065246E">
      <w:pPr>
        <w:spacing w:before="120" w:after="120"/>
        <w:jc w:val="both"/>
        <w:rPr>
          <w:szCs w:val="24"/>
        </w:rPr>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jc w:val="left"/>
      </w:pPr>
    </w:p>
    <w:sectPr w:rsidR="0065246E">
      <w:headerReference w:type="even" r:id="rId10"/>
      <w:headerReference w:type="default" r:id="rId11"/>
      <w:footerReference w:type="even" r:id="rId12"/>
      <w:footerReference w:type="default" r:id="rId13"/>
      <w:headerReference w:type="first" r:id="rId14"/>
      <w:footerReference w:type="first" r:id="rId15"/>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46E" w:rsidRDefault="00132BFB">
      <w:r>
        <w:separator/>
      </w:r>
    </w:p>
  </w:endnote>
  <w:endnote w:type="continuationSeparator" w:id="0">
    <w:p w:rsidR="0065246E" w:rsidRDefault="0013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132B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46E" w:rsidRDefault="00652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132BFB">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AA3C22">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AA3C22">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46E" w:rsidRDefault="00132BFB">
      <w:r>
        <w:separator/>
      </w:r>
    </w:p>
  </w:footnote>
  <w:footnote w:type="continuationSeparator" w:id="0">
    <w:p w:rsidR="0065246E" w:rsidRDefault="00132BFB">
      <w:r>
        <w:continuationSeparator/>
      </w:r>
    </w:p>
  </w:footnote>
  <w:footnote w:id="1">
    <w:p w:rsidR="0065246E" w:rsidRDefault="00132BFB">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6"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7"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8"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1"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5"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6"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19"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1"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2"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4"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25"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3"/>
  </w:num>
  <w:num w:numId="3">
    <w:abstractNumId w:val="15"/>
  </w:num>
  <w:num w:numId="4">
    <w:abstractNumId w:val="24"/>
  </w:num>
  <w:num w:numId="5">
    <w:abstractNumId w:val="3"/>
  </w:num>
  <w:num w:numId="6">
    <w:abstractNumId w:val="13"/>
  </w:num>
  <w:num w:numId="7">
    <w:abstractNumId w:val="17"/>
  </w:num>
  <w:num w:numId="8">
    <w:abstractNumId w:val="2"/>
  </w:num>
  <w:num w:numId="9">
    <w:abstractNumId w:val="25"/>
  </w:num>
  <w:num w:numId="10">
    <w:abstractNumId w:val="11"/>
  </w:num>
  <w:num w:numId="11">
    <w:abstractNumId w:val="19"/>
  </w:num>
  <w:num w:numId="12">
    <w:abstractNumId w:val="7"/>
  </w:num>
  <w:num w:numId="13">
    <w:abstractNumId w:val="6"/>
  </w:num>
  <w:num w:numId="14">
    <w:abstractNumId w:val="12"/>
  </w:num>
  <w:num w:numId="15">
    <w:abstractNumId w:val="14"/>
  </w:num>
  <w:num w:numId="16">
    <w:abstractNumId w:val="8"/>
  </w:num>
  <w:num w:numId="17">
    <w:abstractNumId w:val="20"/>
  </w:num>
  <w:num w:numId="18">
    <w:abstractNumId w:val="18"/>
  </w:num>
  <w:num w:numId="19">
    <w:abstractNumId w:val="1"/>
  </w:num>
  <w:num w:numId="20">
    <w:abstractNumId w:val="10"/>
  </w:num>
  <w:num w:numId="21">
    <w:abstractNumId w:val="5"/>
  </w:num>
  <w:num w:numId="22">
    <w:abstractNumId w:val="21"/>
  </w:num>
  <w:num w:numId="23">
    <w:abstractNumId w:val="22"/>
  </w:num>
  <w:num w:numId="24">
    <w:abstractNumId w:val="9"/>
  </w:num>
  <w:num w:numId="25">
    <w:abstractNumId w:val="16"/>
  </w:num>
  <w:num w:numId="26">
    <w:abstractNumId w:val="19"/>
    <w:lvlOverride w:ilvl="0">
      <w:startOverride w:val="1"/>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4B"/>
    <w:rsid w:val="00016C55"/>
    <w:rsid w:val="00062E6D"/>
    <w:rsid w:val="00066A5B"/>
    <w:rsid w:val="0009206A"/>
    <w:rsid w:val="000D6BF2"/>
    <w:rsid w:val="001018C5"/>
    <w:rsid w:val="00132BFB"/>
    <w:rsid w:val="00152704"/>
    <w:rsid w:val="00221705"/>
    <w:rsid w:val="0026415D"/>
    <w:rsid w:val="0029334C"/>
    <w:rsid w:val="002B261D"/>
    <w:rsid w:val="003344E2"/>
    <w:rsid w:val="0038469E"/>
    <w:rsid w:val="0040066D"/>
    <w:rsid w:val="0041467F"/>
    <w:rsid w:val="004A7801"/>
    <w:rsid w:val="00506C8B"/>
    <w:rsid w:val="005C0158"/>
    <w:rsid w:val="00603889"/>
    <w:rsid w:val="0062280D"/>
    <w:rsid w:val="0063574B"/>
    <w:rsid w:val="0065246E"/>
    <w:rsid w:val="00661489"/>
    <w:rsid w:val="00693FA3"/>
    <w:rsid w:val="006E07B4"/>
    <w:rsid w:val="006E505C"/>
    <w:rsid w:val="00847BEC"/>
    <w:rsid w:val="00927E87"/>
    <w:rsid w:val="009B58DE"/>
    <w:rsid w:val="00A17D41"/>
    <w:rsid w:val="00A42441"/>
    <w:rsid w:val="00A533B1"/>
    <w:rsid w:val="00AA3C22"/>
    <w:rsid w:val="00B6185D"/>
    <w:rsid w:val="00B77778"/>
    <w:rsid w:val="00B967E7"/>
    <w:rsid w:val="00BF473C"/>
    <w:rsid w:val="00BF7D58"/>
    <w:rsid w:val="00CA2DE2"/>
    <w:rsid w:val="00D02F4B"/>
    <w:rsid w:val="00D731FD"/>
    <w:rsid w:val="00E038F0"/>
    <w:rsid w:val="00E41109"/>
    <w:rsid w:val="00EF40F1"/>
    <w:rsid w:val="00F65790"/>
    <w:rsid w:val="00F663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PageNumber">
    <w:name w:val="page number"/>
    <w:basedOn w:val="DefaultParagraphFont"/>
  </w:style>
  <w:style w:type="character" w:styleId="Hyperlink">
    <w:name w:val="Hyperlink"/>
    <w:basedOn w:val="DefaultParagraphFont"/>
    <w:uiPriority w:val="99"/>
    <w:unhideWhenUsed/>
    <w:rsid w:val="001018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6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2022-08-17T05:21:00Z</dcterms:created>
  <dcterms:modified xsi:type="dcterms:W3CDTF">2022-08-24T23:11:00Z</dcterms:modified>
</cp:coreProperties>
</file>