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B8195" w14:textId="77777777" w:rsidR="00715914" w:rsidRPr="00FE04A5" w:rsidRDefault="00DA186E" w:rsidP="00B05CF4">
      <w:pPr>
        <w:rPr>
          <w:sz w:val="28"/>
        </w:rPr>
      </w:pPr>
      <w:r w:rsidRPr="00FE04A5">
        <w:rPr>
          <w:noProof/>
          <w:lang w:eastAsia="en-AU"/>
        </w:rPr>
        <w:drawing>
          <wp:inline distT="0" distB="0" distL="0" distR="0" wp14:anchorId="0F92DCB0" wp14:editId="1029003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6FA8E" w14:textId="77777777" w:rsidR="00715914" w:rsidRPr="00FE04A5" w:rsidRDefault="00715914" w:rsidP="00715914">
      <w:pPr>
        <w:rPr>
          <w:sz w:val="19"/>
        </w:rPr>
      </w:pPr>
    </w:p>
    <w:p w14:paraId="47971A16" w14:textId="77777777" w:rsidR="00715914" w:rsidRPr="00FE04A5" w:rsidRDefault="007010A2" w:rsidP="00715914">
      <w:pPr>
        <w:pStyle w:val="ShortT"/>
      </w:pPr>
      <w:r w:rsidRPr="00FE04A5">
        <w:t xml:space="preserve">Industrial Chemicals Charges (Customs) Amendment </w:t>
      </w:r>
      <w:r w:rsidR="005E793B" w:rsidRPr="00FE04A5">
        <w:t>Regulations 2</w:t>
      </w:r>
      <w:r w:rsidRPr="00FE04A5">
        <w:t>022</w:t>
      </w:r>
    </w:p>
    <w:p w14:paraId="0AD0AB9E" w14:textId="77777777" w:rsidR="00393F00" w:rsidRPr="00FE04A5" w:rsidRDefault="00393F00" w:rsidP="001C5425">
      <w:pPr>
        <w:pStyle w:val="SignCoverPageStart"/>
        <w:spacing w:before="240"/>
        <w:rPr>
          <w:szCs w:val="22"/>
        </w:rPr>
      </w:pPr>
      <w:r w:rsidRPr="00FE04A5">
        <w:rPr>
          <w:szCs w:val="22"/>
        </w:rPr>
        <w:t>I, General the Honourable David Hurley AC DSC (</w:t>
      </w:r>
      <w:proofErr w:type="spellStart"/>
      <w:r w:rsidRPr="00FE04A5">
        <w:rPr>
          <w:szCs w:val="22"/>
        </w:rPr>
        <w:t>Retd</w:t>
      </w:r>
      <w:proofErr w:type="spellEnd"/>
      <w:r w:rsidRPr="00FE04A5">
        <w:rPr>
          <w:szCs w:val="22"/>
        </w:rPr>
        <w:t>), Governor</w:t>
      </w:r>
      <w:r w:rsidR="00FE04A5">
        <w:rPr>
          <w:szCs w:val="22"/>
        </w:rPr>
        <w:noBreakHyphen/>
      </w:r>
      <w:r w:rsidRPr="00FE04A5">
        <w:rPr>
          <w:szCs w:val="22"/>
        </w:rPr>
        <w:t>General of the Commonwealth of Australia, acting with the advice of the Federal Executive Council, make the following instrument.</w:t>
      </w:r>
    </w:p>
    <w:p w14:paraId="025475EA" w14:textId="3DB2955C" w:rsidR="00393F00" w:rsidRPr="00FE04A5" w:rsidRDefault="00393F00" w:rsidP="001C5425">
      <w:pPr>
        <w:keepNext/>
        <w:spacing w:before="720" w:line="240" w:lineRule="atLeast"/>
        <w:ind w:right="397"/>
        <w:jc w:val="both"/>
        <w:rPr>
          <w:szCs w:val="22"/>
        </w:rPr>
      </w:pPr>
      <w:r w:rsidRPr="00FE04A5">
        <w:rPr>
          <w:szCs w:val="22"/>
        </w:rPr>
        <w:t xml:space="preserve">Dated </w:t>
      </w:r>
      <w:r w:rsidRPr="00FE04A5">
        <w:rPr>
          <w:szCs w:val="22"/>
        </w:rPr>
        <w:tab/>
      </w:r>
      <w:r w:rsidRPr="00FE04A5">
        <w:rPr>
          <w:szCs w:val="22"/>
        </w:rPr>
        <w:tab/>
      </w:r>
      <w:r w:rsidR="000C08AB">
        <w:rPr>
          <w:szCs w:val="22"/>
        </w:rPr>
        <w:t xml:space="preserve">18 August </w:t>
      </w:r>
      <w:r w:rsidRPr="00FE04A5">
        <w:rPr>
          <w:szCs w:val="22"/>
        </w:rPr>
        <w:fldChar w:fldCharType="begin"/>
      </w:r>
      <w:r w:rsidRPr="00FE04A5">
        <w:rPr>
          <w:szCs w:val="22"/>
        </w:rPr>
        <w:instrText xml:space="preserve"> DOCPROPERTY  DateMade </w:instrText>
      </w:r>
      <w:r w:rsidRPr="00FE04A5">
        <w:rPr>
          <w:szCs w:val="22"/>
        </w:rPr>
        <w:fldChar w:fldCharType="separate"/>
      </w:r>
      <w:r w:rsidR="0010409E">
        <w:rPr>
          <w:szCs w:val="22"/>
        </w:rPr>
        <w:t>2022</w:t>
      </w:r>
      <w:r w:rsidRPr="00FE04A5">
        <w:rPr>
          <w:szCs w:val="22"/>
        </w:rPr>
        <w:fldChar w:fldCharType="end"/>
      </w:r>
    </w:p>
    <w:p w14:paraId="7D3C373E" w14:textId="77777777" w:rsidR="00393F00" w:rsidRPr="00FE04A5" w:rsidRDefault="00393F00" w:rsidP="001C542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E04A5">
        <w:rPr>
          <w:szCs w:val="22"/>
        </w:rPr>
        <w:t>David Hurley</w:t>
      </w:r>
    </w:p>
    <w:p w14:paraId="0A20504C" w14:textId="77777777" w:rsidR="00393F00" w:rsidRPr="00FE04A5" w:rsidRDefault="00393F00" w:rsidP="001C542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E04A5">
        <w:rPr>
          <w:szCs w:val="22"/>
        </w:rPr>
        <w:t>Governor</w:t>
      </w:r>
      <w:r w:rsidR="00FE04A5">
        <w:rPr>
          <w:szCs w:val="22"/>
        </w:rPr>
        <w:noBreakHyphen/>
      </w:r>
      <w:r w:rsidRPr="00FE04A5">
        <w:rPr>
          <w:szCs w:val="22"/>
        </w:rPr>
        <w:t>General</w:t>
      </w:r>
    </w:p>
    <w:p w14:paraId="14B52717" w14:textId="77777777" w:rsidR="00393F00" w:rsidRPr="00FE04A5" w:rsidRDefault="00393F00" w:rsidP="001C542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E04A5">
        <w:rPr>
          <w:szCs w:val="22"/>
        </w:rPr>
        <w:t>By His Excellency’s Command</w:t>
      </w:r>
    </w:p>
    <w:p w14:paraId="04A948AB" w14:textId="77777777" w:rsidR="00393F00" w:rsidRPr="00FE04A5" w:rsidRDefault="00393F00" w:rsidP="001C542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E04A5">
        <w:rPr>
          <w:szCs w:val="22"/>
        </w:rPr>
        <w:t>Ged Kearney</w:t>
      </w:r>
    </w:p>
    <w:p w14:paraId="6D557B25" w14:textId="77777777" w:rsidR="00393F00" w:rsidRPr="00FE04A5" w:rsidRDefault="00393F00" w:rsidP="001C5425">
      <w:pPr>
        <w:pStyle w:val="SignCoverPageEnd"/>
        <w:rPr>
          <w:szCs w:val="22"/>
        </w:rPr>
      </w:pPr>
      <w:r w:rsidRPr="00FE04A5">
        <w:rPr>
          <w:szCs w:val="22"/>
        </w:rPr>
        <w:t>Assistant Minister for Health and Aged Care</w:t>
      </w:r>
      <w:r w:rsidRPr="00FE04A5">
        <w:rPr>
          <w:szCs w:val="22"/>
        </w:rPr>
        <w:br/>
        <w:t>Parliamentary Secretary to the Minister for Health and Aged Care</w:t>
      </w:r>
    </w:p>
    <w:p w14:paraId="03622F09" w14:textId="77777777" w:rsidR="00393F00" w:rsidRPr="00FE04A5" w:rsidRDefault="00393F00" w:rsidP="001C5425"/>
    <w:p w14:paraId="68B311A8" w14:textId="77777777" w:rsidR="00393F00" w:rsidRPr="00FE04A5" w:rsidRDefault="00393F00" w:rsidP="001C5425"/>
    <w:p w14:paraId="38B94C5F" w14:textId="77777777" w:rsidR="00393F00" w:rsidRPr="00FE04A5" w:rsidRDefault="00393F00" w:rsidP="001C5425"/>
    <w:p w14:paraId="37B3B965" w14:textId="77777777" w:rsidR="00D75B0E" w:rsidRPr="00282518" w:rsidRDefault="00D75B0E" w:rsidP="00D75B0E">
      <w:pPr>
        <w:pStyle w:val="Header"/>
        <w:tabs>
          <w:tab w:val="clear" w:pos="4150"/>
          <w:tab w:val="clear" w:pos="8307"/>
        </w:tabs>
      </w:pPr>
      <w:r w:rsidRPr="00282518">
        <w:rPr>
          <w:rStyle w:val="CharAmSchNo"/>
        </w:rPr>
        <w:t xml:space="preserve"> </w:t>
      </w:r>
      <w:r w:rsidRPr="00282518">
        <w:rPr>
          <w:rStyle w:val="CharAmSchText"/>
        </w:rPr>
        <w:t xml:space="preserve"> </w:t>
      </w:r>
    </w:p>
    <w:p w14:paraId="04DC2C37" w14:textId="77777777" w:rsidR="00D75B0E" w:rsidRPr="00282518" w:rsidRDefault="00D75B0E" w:rsidP="00D75B0E">
      <w:pPr>
        <w:pStyle w:val="Header"/>
        <w:tabs>
          <w:tab w:val="clear" w:pos="4150"/>
          <w:tab w:val="clear" w:pos="8307"/>
        </w:tabs>
      </w:pPr>
      <w:r w:rsidRPr="00282518">
        <w:rPr>
          <w:rStyle w:val="CharAmPartNo"/>
        </w:rPr>
        <w:t xml:space="preserve"> </w:t>
      </w:r>
      <w:r w:rsidRPr="00282518">
        <w:rPr>
          <w:rStyle w:val="CharAmPartText"/>
        </w:rPr>
        <w:t xml:space="preserve"> </w:t>
      </w:r>
    </w:p>
    <w:p w14:paraId="0D98E943" w14:textId="77777777" w:rsidR="00D75B0E" w:rsidRPr="00FE04A5" w:rsidRDefault="00D75B0E" w:rsidP="00D75B0E">
      <w:pPr>
        <w:sectPr w:rsidR="00D75B0E" w:rsidRPr="00FE04A5" w:rsidSect="006758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E397A6B" w14:textId="77777777" w:rsidR="00F67BCA" w:rsidRPr="00FE04A5" w:rsidRDefault="00715914" w:rsidP="00715914">
      <w:pPr>
        <w:outlineLvl w:val="0"/>
        <w:rPr>
          <w:sz w:val="36"/>
        </w:rPr>
      </w:pPr>
      <w:r w:rsidRPr="00FE04A5">
        <w:rPr>
          <w:sz w:val="36"/>
        </w:rPr>
        <w:lastRenderedPageBreak/>
        <w:t>Contents</w:t>
      </w:r>
    </w:p>
    <w:p w14:paraId="3E1A34DC" w14:textId="6CC7ECA2" w:rsidR="00FE04A5" w:rsidRDefault="00FE04A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E04A5">
        <w:rPr>
          <w:noProof/>
        </w:rPr>
        <w:tab/>
      </w:r>
      <w:r w:rsidRPr="00FE04A5">
        <w:rPr>
          <w:noProof/>
        </w:rPr>
        <w:fldChar w:fldCharType="begin"/>
      </w:r>
      <w:r w:rsidRPr="00FE04A5">
        <w:rPr>
          <w:noProof/>
        </w:rPr>
        <w:instrText xml:space="preserve"> PAGEREF _Toc109825099 \h </w:instrText>
      </w:r>
      <w:r w:rsidRPr="00FE04A5">
        <w:rPr>
          <w:noProof/>
        </w:rPr>
      </w:r>
      <w:r w:rsidRPr="00FE04A5">
        <w:rPr>
          <w:noProof/>
        </w:rPr>
        <w:fldChar w:fldCharType="separate"/>
      </w:r>
      <w:r w:rsidR="0010409E">
        <w:rPr>
          <w:noProof/>
        </w:rPr>
        <w:t>1</w:t>
      </w:r>
      <w:r w:rsidRPr="00FE04A5">
        <w:rPr>
          <w:noProof/>
        </w:rPr>
        <w:fldChar w:fldCharType="end"/>
      </w:r>
    </w:p>
    <w:p w14:paraId="0E6ABB89" w14:textId="1383A26D" w:rsidR="00FE04A5" w:rsidRDefault="00FE04A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E04A5">
        <w:rPr>
          <w:noProof/>
        </w:rPr>
        <w:tab/>
      </w:r>
      <w:r w:rsidRPr="00FE04A5">
        <w:rPr>
          <w:noProof/>
        </w:rPr>
        <w:fldChar w:fldCharType="begin"/>
      </w:r>
      <w:r w:rsidRPr="00FE04A5">
        <w:rPr>
          <w:noProof/>
        </w:rPr>
        <w:instrText xml:space="preserve"> PAGEREF _Toc109825100 \h </w:instrText>
      </w:r>
      <w:r w:rsidRPr="00FE04A5">
        <w:rPr>
          <w:noProof/>
        </w:rPr>
      </w:r>
      <w:r w:rsidRPr="00FE04A5">
        <w:rPr>
          <w:noProof/>
        </w:rPr>
        <w:fldChar w:fldCharType="separate"/>
      </w:r>
      <w:r w:rsidR="0010409E">
        <w:rPr>
          <w:noProof/>
        </w:rPr>
        <w:t>1</w:t>
      </w:r>
      <w:r w:rsidRPr="00FE04A5">
        <w:rPr>
          <w:noProof/>
        </w:rPr>
        <w:fldChar w:fldCharType="end"/>
      </w:r>
    </w:p>
    <w:p w14:paraId="2FA9218E" w14:textId="2447B1AB" w:rsidR="00FE04A5" w:rsidRDefault="00FE04A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E04A5">
        <w:rPr>
          <w:noProof/>
        </w:rPr>
        <w:tab/>
      </w:r>
      <w:r w:rsidRPr="00FE04A5">
        <w:rPr>
          <w:noProof/>
        </w:rPr>
        <w:fldChar w:fldCharType="begin"/>
      </w:r>
      <w:r w:rsidRPr="00FE04A5">
        <w:rPr>
          <w:noProof/>
        </w:rPr>
        <w:instrText xml:space="preserve"> PAGEREF _Toc109825101 \h </w:instrText>
      </w:r>
      <w:r w:rsidRPr="00FE04A5">
        <w:rPr>
          <w:noProof/>
        </w:rPr>
      </w:r>
      <w:r w:rsidRPr="00FE04A5">
        <w:rPr>
          <w:noProof/>
        </w:rPr>
        <w:fldChar w:fldCharType="separate"/>
      </w:r>
      <w:r w:rsidR="0010409E">
        <w:rPr>
          <w:noProof/>
        </w:rPr>
        <w:t>1</w:t>
      </w:r>
      <w:r w:rsidRPr="00FE04A5">
        <w:rPr>
          <w:noProof/>
        </w:rPr>
        <w:fldChar w:fldCharType="end"/>
      </w:r>
    </w:p>
    <w:p w14:paraId="06791390" w14:textId="25CE0BEA" w:rsidR="00FE04A5" w:rsidRDefault="00FE04A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E04A5">
        <w:rPr>
          <w:noProof/>
        </w:rPr>
        <w:tab/>
      </w:r>
      <w:r w:rsidRPr="00FE04A5">
        <w:rPr>
          <w:noProof/>
        </w:rPr>
        <w:fldChar w:fldCharType="begin"/>
      </w:r>
      <w:r w:rsidRPr="00FE04A5">
        <w:rPr>
          <w:noProof/>
        </w:rPr>
        <w:instrText xml:space="preserve"> PAGEREF _Toc109825102 \h </w:instrText>
      </w:r>
      <w:r w:rsidRPr="00FE04A5">
        <w:rPr>
          <w:noProof/>
        </w:rPr>
      </w:r>
      <w:r w:rsidRPr="00FE04A5">
        <w:rPr>
          <w:noProof/>
        </w:rPr>
        <w:fldChar w:fldCharType="separate"/>
      </w:r>
      <w:r w:rsidR="0010409E">
        <w:rPr>
          <w:noProof/>
        </w:rPr>
        <w:t>1</w:t>
      </w:r>
      <w:r w:rsidRPr="00FE04A5">
        <w:rPr>
          <w:noProof/>
        </w:rPr>
        <w:fldChar w:fldCharType="end"/>
      </w:r>
    </w:p>
    <w:p w14:paraId="6DF04005" w14:textId="167126F6" w:rsidR="00FE04A5" w:rsidRDefault="00FE04A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E04A5">
        <w:rPr>
          <w:b w:val="0"/>
          <w:noProof/>
          <w:sz w:val="18"/>
        </w:rPr>
        <w:tab/>
      </w:r>
      <w:r w:rsidRPr="00FE04A5">
        <w:rPr>
          <w:b w:val="0"/>
          <w:noProof/>
          <w:sz w:val="18"/>
        </w:rPr>
        <w:fldChar w:fldCharType="begin"/>
      </w:r>
      <w:r w:rsidRPr="00FE04A5">
        <w:rPr>
          <w:b w:val="0"/>
          <w:noProof/>
          <w:sz w:val="18"/>
        </w:rPr>
        <w:instrText xml:space="preserve"> PAGEREF _Toc109825103 \h </w:instrText>
      </w:r>
      <w:r w:rsidRPr="00FE04A5">
        <w:rPr>
          <w:b w:val="0"/>
          <w:noProof/>
          <w:sz w:val="18"/>
        </w:rPr>
      </w:r>
      <w:r w:rsidRPr="00FE04A5">
        <w:rPr>
          <w:b w:val="0"/>
          <w:noProof/>
          <w:sz w:val="18"/>
        </w:rPr>
        <w:fldChar w:fldCharType="separate"/>
      </w:r>
      <w:r w:rsidR="0010409E">
        <w:rPr>
          <w:b w:val="0"/>
          <w:noProof/>
          <w:sz w:val="18"/>
        </w:rPr>
        <w:t>2</w:t>
      </w:r>
      <w:r w:rsidRPr="00FE04A5">
        <w:rPr>
          <w:b w:val="0"/>
          <w:noProof/>
          <w:sz w:val="18"/>
        </w:rPr>
        <w:fldChar w:fldCharType="end"/>
      </w:r>
    </w:p>
    <w:p w14:paraId="34D4EF50" w14:textId="59F1D073" w:rsidR="00FE04A5" w:rsidRDefault="00FE04A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Industrial Chemicals Charges (Customs) Regulations 2020</w:t>
      </w:r>
      <w:r w:rsidRPr="00FE04A5">
        <w:rPr>
          <w:i w:val="0"/>
          <w:noProof/>
          <w:sz w:val="18"/>
        </w:rPr>
        <w:tab/>
      </w:r>
      <w:r w:rsidRPr="00FE04A5">
        <w:rPr>
          <w:i w:val="0"/>
          <w:noProof/>
          <w:sz w:val="18"/>
        </w:rPr>
        <w:fldChar w:fldCharType="begin"/>
      </w:r>
      <w:r w:rsidRPr="00FE04A5">
        <w:rPr>
          <w:i w:val="0"/>
          <w:noProof/>
          <w:sz w:val="18"/>
        </w:rPr>
        <w:instrText xml:space="preserve"> PAGEREF _Toc109825104 \h </w:instrText>
      </w:r>
      <w:r w:rsidRPr="00FE04A5">
        <w:rPr>
          <w:i w:val="0"/>
          <w:noProof/>
          <w:sz w:val="18"/>
        </w:rPr>
      </w:r>
      <w:r w:rsidRPr="00FE04A5">
        <w:rPr>
          <w:i w:val="0"/>
          <w:noProof/>
          <w:sz w:val="18"/>
        </w:rPr>
        <w:fldChar w:fldCharType="separate"/>
      </w:r>
      <w:r w:rsidR="0010409E">
        <w:rPr>
          <w:i w:val="0"/>
          <w:noProof/>
          <w:sz w:val="18"/>
        </w:rPr>
        <w:t>2</w:t>
      </w:r>
      <w:r w:rsidRPr="00FE04A5">
        <w:rPr>
          <w:i w:val="0"/>
          <w:noProof/>
          <w:sz w:val="18"/>
        </w:rPr>
        <w:fldChar w:fldCharType="end"/>
      </w:r>
    </w:p>
    <w:p w14:paraId="67ED8E53" w14:textId="77777777" w:rsidR="00670EA1" w:rsidRPr="00FE04A5" w:rsidRDefault="00FE04A5" w:rsidP="00715914">
      <w:r>
        <w:fldChar w:fldCharType="end"/>
      </w:r>
    </w:p>
    <w:p w14:paraId="1F7A042F" w14:textId="77777777" w:rsidR="00D75B0E" w:rsidRPr="00FE04A5" w:rsidRDefault="00D75B0E" w:rsidP="00D75B0E">
      <w:pPr>
        <w:sectPr w:rsidR="00D75B0E" w:rsidRPr="00FE04A5" w:rsidSect="0067587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6FF467C" w14:textId="77777777" w:rsidR="00715914" w:rsidRPr="00FE04A5" w:rsidRDefault="00715914" w:rsidP="00715914">
      <w:pPr>
        <w:pStyle w:val="ActHead5"/>
      </w:pPr>
      <w:bookmarkStart w:id="0" w:name="_Toc109825099"/>
      <w:r w:rsidRPr="00282518">
        <w:rPr>
          <w:rStyle w:val="CharSectno"/>
        </w:rPr>
        <w:lastRenderedPageBreak/>
        <w:t>1</w:t>
      </w:r>
      <w:r w:rsidRPr="00FE04A5">
        <w:t xml:space="preserve">  </w:t>
      </w:r>
      <w:r w:rsidR="00CE493D" w:rsidRPr="00FE04A5">
        <w:t>Name</w:t>
      </w:r>
      <w:bookmarkEnd w:id="0"/>
    </w:p>
    <w:p w14:paraId="2A3FBA7F" w14:textId="77777777" w:rsidR="00715914" w:rsidRPr="00FE04A5" w:rsidRDefault="00715914" w:rsidP="00715914">
      <w:pPr>
        <w:pStyle w:val="subsection"/>
      </w:pPr>
      <w:r w:rsidRPr="00FE04A5">
        <w:tab/>
      </w:r>
      <w:r w:rsidRPr="00FE04A5">
        <w:tab/>
      </w:r>
      <w:r w:rsidR="007010A2" w:rsidRPr="00FE04A5">
        <w:t>This instrument is</w:t>
      </w:r>
      <w:r w:rsidR="00CE493D" w:rsidRPr="00FE04A5">
        <w:t xml:space="preserve"> the</w:t>
      </w:r>
      <w:r w:rsidR="007010A2" w:rsidRPr="00FE04A5">
        <w:t xml:space="preserve"> </w:t>
      </w:r>
      <w:r w:rsidR="007010A2" w:rsidRPr="00FE04A5">
        <w:rPr>
          <w:i/>
        </w:rPr>
        <w:t>Industrial Chemicals Charges (Customs) Amendment</w:t>
      </w:r>
      <w:r w:rsidR="00D0284F" w:rsidRPr="00FE04A5">
        <w:rPr>
          <w:i/>
        </w:rPr>
        <w:t xml:space="preserve"> </w:t>
      </w:r>
      <w:r w:rsidR="005E793B" w:rsidRPr="00FE04A5">
        <w:rPr>
          <w:i/>
        </w:rPr>
        <w:t>Regulations 2</w:t>
      </w:r>
      <w:r w:rsidR="007010A2" w:rsidRPr="00FE04A5">
        <w:rPr>
          <w:i/>
        </w:rPr>
        <w:t>022</w:t>
      </w:r>
      <w:r w:rsidRPr="00FE04A5">
        <w:t>.</w:t>
      </w:r>
    </w:p>
    <w:p w14:paraId="69E25D7F" w14:textId="77777777" w:rsidR="00715914" w:rsidRPr="00FE04A5" w:rsidRDefault="00715914" w:rsidP="00715914">
      <w:pPr>
        <w:pStyle w:val="ActHead5"/>
      </w:pPr>
      <w:bookmarkStart w:id="1" w:name="_Toc109825100"/>
      <w:r w:rsidRPr="00282518">
        <w:rPr>
          <w:rStyle w:val="CharSectno"/>
        </w:rPr>
        <w:t>2</w:t>
      </w:r>
      <w:r w:rsidRPr="00FE04A5">
        <w:t xml:space="preserve">  Commencement</w:t>
      </w:r>
      <w:bookmarkEnd w:id="1"/>
    </w:p>
    <w:p w14:paraId="2C29B64B" w14:textId="77777777" w:rsidR="00AE3652" w:rsidRPr="00FE04A5" w:rsidRDefault="00807626" w:rsidP="00AE3652">
      <w:pPr>
        <w:pStyle w:val="subsection"/>
      </w:pPr>
      <w:r w:rsidRPr="00FE04A5">
        <w:tab/>
      </w:r>
      <w:r w:rsidR="00AE3652" w:rsidRPr="00FE04A5">
        <w:t>(1)</w:t>
      </w:r>
      <w:r w:rsidR="00AE3652" w:rsidRPr="00FE04A5">
        <w:tab/>
        <w:t xml:space="preserve">Each provision of </w:t>
      </w:r>
      <w:r w:rsidR="007010A2" w:rsidRPr="00FE04A5">
        <w:t>this instrument</w:t>
      </w:r>
      <w:r w:rsidR="00AE3652" w:rsidRPr="00FE04A5">
        <w:t xml:space="preserve"> specified in column 1 of the table commences, or is taken to have commenced, in accordance with column 2 of the table. Any other statement in column 2 has effect according to its terms.</w:t>
      </w:r>
    </w:p>
    <w:p w14:paraId="574316F6" w14:textId="77777777" w:rsidR="00AE3652" w:rsidRPr="00FE04A5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FE04A5" w14:paraId="56A2311A" w14:textId="77777777" w:rsidTr="00875B1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3D4D2A7" w14:textId="77777777" w:rsidR="00AE3652" w:rsidRPr="00FE04A5" w:rsidRDefault="00AE3652" w:rsidP="00875B14">
            <w:pPr>
              <w:pStyle w:val="TableHeading"/>
            </w:pPr>
            <w:r w:rsidRPr="00FE04A5">
              <w:t>Commencement information</w:t>
            </w:r>
          </w:p>
        </w:tc>
      </w:tr>
      <w:tr w:rsidR="00AE3652" w:rsidRPr="00FE04A5" w14:paraId="225D594E" w14:textId="77777777" w:rsidTr="00875B1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7428385" w14:textId="77777777" w:rsidR="00AE3652" w:rsidRPr="00FE04A5" w:rsidRDefault="00AE3652" w:rsidP="00875B14">
            <w:pPr>
              <w:pStyle w:val="TableHeading"/>
            </w:pPr>
            <w:r w:rsidRPr="00FE04A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DBC4D53" w14:textId="77777777" w:rsidR="00AE3652" w:rsidRPr="00FE04A5" w:rsidRDefault="00AE3652" w:rsidP="00875B14">
            <w:pPr>
              <w:pStyle w:val="TableHeading"/>
            </w:pPr>
            <w:r w:rsidRPr="00FE04A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BEF31FB" w14:textId="77777777" w:rsidR="00AE3652" w:rsidRPr="00FE04A5" w:rsidRDefault="00AE3652" w:rsidP="00875B14">
            <w:pPr>
              <w:pStyle w:val="TableHeading"/>
            </w:pPr>
            <w:r w:rsidRPr="00FE04A5">
              <w:t>Column 3</w:t>
            </w:r>
          </w:p>
        </w:tc>
      </w:tr>
      <w:tr w:rsidR="00AE3652" w:rsidRPr="00FE04A5" w14:paraId="26583E56" w14:textId="77777777" w:rsidTr="00875B1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37C732" w14:textId="77777777" w:rsidR="00AE3652" w:rsidRPr="00FE04A5" w:rsidRDefault="00AE3652" w:rsidP="00875B14">
            <w:pPr>
              <w:pStyle w:val="TableHeading"/>
            </w:pPr>
            <w:r w:rsidRPr="00FE04A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E1BC67" w14:textId="77777777" w:rsidR="00AE3652" w:rsidRPr="00FE04A5" w:rsidRDefault="00AE3652" w:rsidP="00875B14">
            <w:pPr>
              <w:pStyle w:val="TableHeading"/>
            </w:pPr>
            <w:r w:rsidRPr="00FE04A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F05A358" w14:textId="77777777" w:rsidR="00AE3652" w:rsidRPr="00FE04A5" w:rsidRDefault="00AE3652" w:rsidP="00875B14">
            <w:pPr>
              <w:pStyle w:val="TableHeading"/>
            </w:pPr>
            <w:r w:rsidRPr="00FE04A5">
              <w:t>Date/Details</w:t>
            </w:r>
          </w:p>
        </w:tc>
      </w:tr>
      <w:tr w:rsidR="00AE3652" w:rsidRPr="00FE04A5" w14:paraId="7F18BD83" w14:textId="77777777" w:rsidTr="00875B1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25C3B24" w14:textId="77777777" w:rsidR="00AE3652" w:rsidRPr="00FE04A5" w:rsidRDefault="00AE3652" w:rsidP="00875B14">
            <w:pPr>
              <w:pStyle w:val="Tabletext"/>
            </w:pPr>
            <w:r w:rsidRPr="00FE04A5">
              <w:t xml:space="preserve">1.  The whole of </w:t>
            </w:r>
            <w:r w:rsidR="007010A2" w:rsidRPr="00FE04A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7559C02" w14:textId="77777777" w:rsidR="00AE3652" w:rsidRPr="00FE04A5" w:rsidRDefault="00095C4A" w:rsidP="00875B14">
            <w:pPr>
              <w:pStyle w:val="Tabletext"/>
            </w:pPr>
            <w:r w:rsidRPr="00FE04A5">
              <w:t>1 September</w:t>
            </w:r>
            <w:r w:rsidR="002C2AAA" w:rsidRPr="00FE04A5">
              <w:t xml:space="preserve"> 2022</w:t>
            </w:r>
            <w:r w:rsidR="00AE3652" w:rsidRPr="00FE04A5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4EE0F4" w14:textId="77777777" w:rsidR="00AE3652" w:rsidRPr="00FE04A5" w:rsidRDefault="00095C4A" w:rsidP="00875B14">
            <w:pPr>
              <w:pStyle w:val="Tabletext"/>
            </w:pPr>
            <w:r w:rsidRPr="00FE04A5">
              <w:t>1 September</w:t>
            </w:r>
            <w:r w:rsidR="002C2AAA" w:rsidRPr="00FE04A5">
              <w:t xml:space="preserve"> 2022</w:t>
            </w:r>
          </w:p>
        </w:tc>
      </w:tr>
    </w:tbl>
    <w:p w14:paraId="732B58BA" w14:textId="77777777" w:rsidR="00AE3652" w:rsidRPr="00FE04A5" w:rsidRDefault="00AE3652" w:rsidP="00AE3652">
      <w:pPr>
        <w:pStyle w:val="notetext"/>
      </w:pPr>
      <w:r w:rsidRPr="00FE04A5">
        <w:rPr>
          <w:snapToGrid w:val="0"/>
          <w:lang w:eastAsia="en-US"/>
        </w:rPr>
        <w:t>Note:</w:t>
      </w:r>
      <w:r w:rsidRPr="00FE04A5">
        <w:rPr>
          <w:snapToGrid w:val="0"/>
          <w:lang w:eastAsia="en-US"/>
        </w:rPr>
        <w:tab/>
        <w:t xml:space="preserve">This table relates only to the provisions of </w:t>
      </w:r>
      <w:r w:rsidR="007010A2" w:rsidRPr="00FE04A5">
        <w:rPr>
          <w:snapToGrid w:val="0"/>
          <w:lang w:eastAsia="en-US"/>
        </w:rPr>
        <w:t>this instrument</w:t>
      </w:r>
      <w:r w:rsidRPr="00FE04A5">
        <w:t xml:space="preserve"> </w:t>
      </w:r>
      <w:r w:rsidRPr="00FE04A5">
        <w:rPr>
          <w:snapToGrid w:val="0"/>
          <w:lang w:eastAsia="en-US"/>
        </w:rPr>
        <w:t xml:space="preserve">as originally made. It will not be amended to deal with any later amendments of </w:t>
      </w:r>
      <w:r w:rsidR="007010A2" w:rsidRPr="00FE04A5">
        <w:rPr>
          <w:snapToGrid w:val="0"/>
          <w:lang w:eastAsia="en-US"/>
        </w:rPr>
        <w:t>this instrument</w:t>
      </w:r>
      <w:r w:rsidRPr="00FE04A5">
        <w:rPr>
          <w:snapToGrid w:val="0"/>
          <w:lang w:eastAsia="en-US"/>
        </w:rPr>
        <w:t>.</w:t>
      </w:r>
    </w:p>
    <w:p w14:paraId="60F7C770" w14:textId="77777777" w:rsidR="00807626" w:rsidRPr="00FE04A5" w:rsidRDefault="00AE3652" w:rsidP="00AE3652">
      <w:pPr>
        <w:pStyle w:val="subsection"/>
      </w:pPr>
      <w:r w:rsidRPr="00FE04A5">
        <w:tab/>
        <w:t>(2)</w:t>
      </w:r>
      <w:r w:rsidRPr="00FE04A5">
        <w:tab/>
        <w:t xml:space="preserve">Any information in column 3 of the table is not part of </w:t>
      </w:r>
      <w:r w:rsidR="007010A2" w:rsidRPr="00FE04A5">
        <w:t>this instrument</w:t>
      </w:r>
      <w:r w:rsidRPr="00FE04A5">
        <w:t xml:space="preserve">. Information may be inserted in this column, or information in it may be edited, in any published version of </w:t>
      </w:r>
      <w:r w:rsidR="007010A2" w:rsidRPr="00FE04A5">
        <w:t>this instrument</w:t>
      </w:r>
      <w:r w:rsidRPr="00FE04A5">
        <w:t>.</w:t>
      </w:r>
    </w:p>
    <w:p w14:paraId="1CAAF4DF" w14:textId="77777777" w:rsidR="00050BB4" w:rsidRPr="00FE04A5" w:rsidRDefault="007500C8" w:rsidP="00050BB4">
      <w:pPr>
        <w:pStyle w:val="ActHead5"/>
      </w:pPr>
      <w:bookmarkStart w:id="2" w:name="_Toc109825101"/>
      <w:r w:rsidRPr="00282518">
        <w:rPr>
          <w:rStyle w:val="CharSectno"/>
        </w:rPr>
        <w:t>3</w:t>
      </w:r>
      <w:r w:rsidRPr="00FE04A5">
        <w:t xml:space="preserve">  Authority</w:t>
      </w:r>
      <w:bookmarkEnd w:id="2"/>
    </w:p>
    <w:p w14:paraId="6580D90A" w14:textId="77777777" w:rsidR="00157B8B" w:rsidRPr="00FE04A5" w:rsidRDefault="007500C8" w:rsidP="007E667A">
      <w:pPr>
        <w:pStyle w:val="subsection"/>
      </w:pPr>
      <w:r w:rsidRPr="00FE04A5">
        <w:tab/>
      </w:r>
      <w:r w:rsidRPr="00FE04A5">
        <w:tab/>
      </w:r>
      <w:r w:rsidR="007010A2" w:rsidRPr="00FE04A5">
        <w:t>This instrument is</w:t>
      </w:r>
      <w:r w:rsidRPr="00FE04A5">
        <w:t xml:space="preserve"> made under the</w:t>
      </w:r>
      <w:r w:rsidR="007010A2" w:rsidRPr="00FE04A5">
        <w:t xml:space="preserve"> </w:t>
      </w:r>
      <w:r w:rsidR="007010A2" w:rsidRPr="00FE04A5">
        <w:rPr>
          <w:i/>
        </w:rPr>
        <w:t>Industrial Chemicals Charges (Customs) Act 2019</w:t>
      </w:r>
      <w:r w:rsidR="00F4350D" w:rsidRPr="00FE04A5">
        <w:t>.</w:t>
      </w:r>
    </w:p>
    <w:p w14:paraId="1B134028" w14:textId="77777777" w:rsidR="001405B4" w:rsidRPr="00FE04A5" w:rsidRDefault="001405B4" w:rsidP="001405B4">
      <w:pPr>
        <w:pStyle w:val="ActHead5"/>
      </w:pPr>
      <w:bookmarkStart w:id="3" w:name="_Toc109825102"/>
      <w:r w:rsidRPr="00282518">
        <w:rPr>
          <w:rStyle w:val="CharSectno"/>
        </w:rPr>
        <w:t>4</w:t>
      </w:r>
      <w:r w:rsidRPr="00FE04A5">
        <w:t xml:space="preserve">  Schedules</w:t>
      </w:r>
      <w:bookmarkEnd w:id="3"/>
    </w:p>
    <w:p w14:paraId="4C910B1C" w14:textId="77777777" w:rsidR="002C2AAA" w:rsidRPr="00FE04A5" w:rsidRDefault="001405B4" w:rsidP="007E667A">
      <w:pPr>
        <w:pStyle w:val="subsection"/>
      </w:pPr>
      <w:r w:rsidRPr="00FE04A5">
        <w:tab/>
      </w:r>
      <w:r w:rsidRPr="00FE04A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363FD12" w14:textId="77777777" w:rsidR="00832D0D" w:rsidRPr="00FE04A5" w:rsidRDefault="005E793B" w:rsidP="00405D57">
      <w:pPr>
        <w:pStyle w:val="ActHead6"/>
        <w:pageBreakBefore/>
      </w:pPr>
      <w:bookmarkStart w:id="4" w:name="_Toc109825103"/>
      <w:r w:rsidRPr="00282518">
        <w:rPr>
          <w:rStyle w:val="CharAmSchNo"/>
        </w:rPr>
        <w:lastRenderedPageBreak/>
        <w:t>Schedule 1</w:t>
      </w:r>
      <w:r w:rsidR="00405D57" w:rsidRPr="00FE04A5">
        <w:t>—</w:t>
      </w:r>
      <w:r w:rsidR="00405D57" w:rsidRPr="00282518">
        <w:rPr>
          <w:rStyle w:val="CharAmSchText"/>
        </w:rPr>
        <w:t>Amendments</w:t>
      </w:r>
      <w:bookmarkEnd w:id="4"/>
    </w:p>
    <w:p w14:paraId="5DF09BD1" w14:textId="77777777" w:rsidR="005E793B" w:rsidRPr="00282518" w:rsidRDefault="005E793B" w:rsidP="001405B4">
      <w:pPr>
        <w:pStyle w:val="Header"/>
      </w:pPr>
      <w:r w:rsidRPr="00282518">
        <w:rPr>
          <w:rStyle w:val="CharAmPartNo"/>
        </w:rPr>
        <w:t xml:space="preserve"> </w:t>
      </w:r>
      <w:r w:rsidRPr="00282518">
        <w:rPr>
          <w:rStyle w:val="CharAmPartText"/>
        </w:rPr>
        <w:t xml:space="preserve"> </w:t>
      </w:r>
    </w:p>
    <w:p w14:paraId="72967990" w14:textId="77777777" w:rsidR="00405D57" w:rsidRPr="00FE04A5" w:rsidRDefault="00405D57" w:rsidP="00405D57">
      <w:pPr>
        <w:pStyle w:val="ActHead9"/>
      </w:pPr>
      <w:bookmarkStart w:id="5" w:name="_Toc109825104"/>
      <w:r w:rsidRPr="00FE04A5">
        <w:t xml:space="preserve">Industrial Chemicals Charges (Customs) </w:t>
      </w:r>
      <w:r w:rsidR="005E793B" w:rsidRPr="00FE04A5">
        <w:t>Regulations 2</w:t>
      </w:r>
      <w:r w:rsidRPr="00FE04A5">
        <w:t>020</w:t>
      </w:r>
      <w:bookmarkEnd w:id="5"/>
    </w:p>
    <w:p w14:paraId="11C284F3" w14:textId="77777777" w:rsidR="00405D57" w:rsidRPr="00FE04A5" w:rsidRDefault="00405D57" w:rsidP="00405D57">
      <w:pPr>
        <w:pStyle w:val="ItemHead"/>
      </w:pPr>
      <w:r w:rsidRPr="00FE04A5">
        <w:t xml:space="preserve">1 </w:t>
      </w:r>
      <w:r w:rsidR="00430C88" w:rsidRPr="00FE04A5">
        <w:t xml:space="preserve"> </w:t>
      </w:r>
      <w:r w:rsidR="005E793B" w:rsidRPr="00FE04A5">
        <w:t>Subsection 5</w:t>
      </w:r>
      <w:r w:rsidRPr="00FE04A5">
        <w:t>(2) (table</w:t>
      </w:r>
      <w:r w:rsidR="007D4713" w:rsidRPr="00FE04A5">
        <w:t>)</w:t>
      </w:r>
    </w:p>
    <w:p w14:paraId="6E7306A9" w14:textId="77777777" w:rsidR="00405D57" w:rsidRPr="00FE04A5" w:rsidRDefault="00405D57" w:rsidP="00405D57">
      <w:pPr>
        <w:pStyle w:val="Item"/>
      </w:pPr>
      <w:r w:rsidRPr="00FE04A5">
        <w:t xml:space="preserve">Repeal the </w:t>
      </w:r>
      <w:r w:rsidR="00140DDC" w:rsidRPr="00FE04A5">
        <w:t>table</w:t>
      </w:r>
      <w:r w:rsidR="003E2118" w:rsidRPr="00FE04A5">
        <w:t xml:space="preserve"> (not including the note)</w:t>
      </w:r>
      <w:r w:rsidRPr="00FE04A5">
        <w:t>, substitute:</w:t>
      </w:r>
    </w:p>
    <w:p w14:paraId="4DD37DED" w14:textId="77777777" w:rsidR="00140DDC" w:rsidRPr="00FE04A5" w:rsidRDefault="00140DDC" w:rsidP="002B570F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140DDC" w:rsidRPr="00FE04A5" w14:paraId="2A45BE1A" w14:textId="77777777" w:rsidTr="001C5425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592C2BE" w14:textId="77777777" w:rsidR="00140DDC" w:rsidRPr="00FE04A5" w:rsidRDefault="00140DDC" w:rsidP="00F42381">
            <w:pPr>
              <w:pStyle w:val="TableHeading"/>
            </w:pPr>
            <w:r w:rsidRPr="00FE04A5">
              <w:t>Amount of registration charge</w:t>
            </w:r>
          </w:p>
        </w:tc>
      </w:tr>
      <w:tr w:rsidR="00140DDC" w:rsidRPr="00FE04A5" w14:paraId="6117BE6E" w14:textId="77777777" w:rsidTr="001C542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09AC56F" w14:textId="77777777" w:rsidR="00140DDC" w:rsidRPr="00FE04A5" w:rsidRDefault="00140DDC" w:rsidP="001C5425">
            <w:pPr>
              <w:pStyle w:val="TableHeading"/>
            </w:pPr>
            <w:r w:rsidRPr="00FE04A5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C9512EE" w14:textId="77777777" w:rsidR="00140DDC" w:rsidRPr="00FE04A5" w:rsidRDefault="00140DDC" w:rsidP="001C5425">
            <w:pPr>
              <w:pStyle w:val="TableHeading"/>
            </w:pPr>
            <w:r w:rsidRPr="00FE04A5">
              <w:t>If the value of the relevant industrial chemicals introduced by the person in the financial year preceding the registration year is …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E042BF8" w14:textId="77777777" w:rsidR="00140DDC" w:rsidRPr="00FE04A5" w:rsidRDefault="00140DDC" w:rsidP="001C5425">
            <w:pPr>
              <w:pStyle w:val="TableHeading"/>
            </w:pPr>
            <w:r w:rsidRPr="00FE04A5">
              <w:t>The amount of charge for the registration year is …</w:t>
            </w:r>
          </w:p>
        </w:tc>
      </w:tr>
      <w:tr w:rsidR="00140DDC" w:rsidRPr="00FE04A5" w14:paraId="25233D3E" w14:textId="77777777" w:rsidTr="001C5425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66F16D08" w14:textId="77777777" w:rsidR="00140DDC" w:rsidRPr="00FE04A5" w:rsidRDefault="00140DDC" w:rsidP="001C5425">
            <w:pPr>
              <w:pStyle w:val="Tabletext"/>
            </w:pPr>
            <w:r w:rsidRPr="00FE04A5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56F0BB66" w14:textId="77777777" w:rsidR="00140DDC" w:rsidRPr="00FE04A5" w:rsidRDefault="00140DDC" w:rsidP="001C5425">
            <w:pPr>
              <w:pStyle w:val="Tabletext"/>
            </w:pPr>
            <w:r w:rsidRPr="00FE04A5">
              <w:t>$0 to $49,999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6C521CAE" w14:textId="77777777" w:rsidR="00140DDC" w:rsidRPr="00FE04A5" w:rsidRDefault="00140DDC" w:rsidP="001C5425">
            <w:pPr>
              <w:pStyle w:val="Tabletext"/>
            </w:pPr>
            <w:r w:rsidRPr="00FE04A5">
              <w:t>nil</w:t>
            </w:r>
          </w:p>
        </w:tc>
      </w:tr>
      <w:tr w:rsidR="00140DDC" w:rsidRPr="00FE04A5" w14:paraId="793EF4F0" w14:textId="77777777" w:rsidTr="001C5425">
        <w:tc>
          <w:tcPr>
            <w:tcW w:w="714" w:type="dxa"/>
            <w:shd w:val="clear" w:color="auto" w:fill="auto"/>
          </w:tcPr>
          <w:p w14:paraId="53F13B14" w14:textId="77777777" w:rsidR="00140DDC" w:rsidRPr="00FE04A5" w:rsidRDefault="00140DDC" w:rsidP="001C5425">
            <w:pPr>
              <w:pStyle w:val="Tabletext"/>
            </w:pPr>
            <w:r w:rsidRPr="00FE04A5">
              <w:t>2</w:t>
            </w:r>
          </w:p>
        </w:tc>
        <w:tc>
          <w:tcPr>
            <w:tcW w:w="3799" w:type="dxa"/>
            <w:shd w:val="clear" w:color="auto" w:fill="auto"/>
          </w:tcPr>
          <w:p w14:paraId="68745A03" w14:textId="77777777" w:rsidR="00140DDC" w:rsidRPr="00FE04A5" w:rsidRDefault="00140DDC" w:rsidP="001C5425">
            <w:pPr>
              <w:pStyle w:val="Tabletext"/>
            </w:pPr>
            <w:r w:rsidRPr="00FE04A5">
              <w:t>$50,000 to $74,999</w:t>
            </w:r>
          </w:p>
        </w:tc>
        <w:tc>
          <w:tcPr>
            <w:tcW w:w="3799" w:type="dxa"/>
            <w:shd w:val="clear" w:color="auto" w:fill="auto"/>
          </w:tcPr>
          <w:p w14:paraId="52AE0692" w14:textId="77777777" w:rsidR="00140DDC" w:rsidRPr="00FE04A5" w:rsidRDefault="00140DDC" w:rsidP="001C5425">
            <w:pPr>
              <w:pStyle w:val="Tabletext"/>
            </w:pPr>
            <w:r w:rsidRPr="00FE04A5">
              <w:t>$70</w:t>
            </w:r>
          </w:p>
        </w:tc>
      </w:tr>
      <w:tr w:rsidR="00140DDC" w:rsidRPr="00FE04A5" w14:paraId="2A73B1A3" w14:textId="77777777" w:rsidTr="001C5425">
        <w:tc>
          <w:tcPr>
            <w:tcW w:w="714" w:type="dxa"/>
            <w:shd w:val="clear" w:color="auto" w:fill="auto"/>
          </w:tcPr>
          <w:p w14:paraId="7F479C96" w14:textId="77777777" w:rsidR="00140DDC" w:rsidRPr="00FE04A5" w:rsidRDefault="00140DDC" w:rsidP="001C5425">
            <w:pPr>
              <w:pStyle w:val="Tabletext"/>
            </w:pPr>
            <w:r w:rsidRPr="00FE04A5">
              <w:t>3</w:t>
            </w:r>
          </w:p>
        </w:tc>
        <w:tc>
          <w:tcPr>
            <w:tcW w:w="3799" w:type="dxa"/>
            <w:shd w:val="clear" w:color="auto" w:fill="auto"/>
          </w:tcPr>
          <w:p w14:paraId="794F1B01" w14:textId="77777777" w:rsidR="00140DDC" w:rsidRPr="00FE04A5" w:rsidRDefault="00140DDC" w:rsidP="001C5425">
            <w:pPr>
              <w:pStyle w:val="Tabletext"/>
            </w:pPr>
            <w:r w:rsidRPr="00FE04A5">
              <w:t>$75,000 to $99,999</w:t>
            </w:r>
          </w:p>
        </w:tc>
        <w:tc>
          <w:tcPr>
            <w:tcW w:w="3799" w:type="dxa"/>
            <w:shd w:val="clear" w:color="auto" w:fill="auto"/>
          </w:tcPr>
          <w:p w14:paraId="6ACBE095" w14:textId="77777777" w:rsidR="00140DDC" w:rsidRPr="00FE04A5" w:rsidRDefault="00140DDC" w:rsidP="001C5425">
            <w:pPr>
              <w:pStyle w:val="Tabletext"/>
            </w:pPr>
            <w:r w:rsidRPr="00FE04A5">
              <w:t>$90</w:t>
            </w:r>
          </w:p>
        </w:tc>
      </w:tr>
      <w:tr w:rsidR="00140DDC" w:rsidRPr="00FE04A5" w14:paraId="1826C204" w14:textId="77777777" w:rsidTr="001C5425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727748" w14:textId="77777777" w:rsidR="00140DDC" w:rsidRPr="00FE04A5" w:rsidRDefault="00140DDC" w:rsidP="001C5425">
            <w:pPr>
              <w:pStyle w:val="Tabletext"/>
            </w:pPr>
            <w:r w:rsidRPr="00FE04A5">
              <w:t>4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956E06B" w14:textId="77777777" w:rsidR="00140DDC" w:rsidRPr="00FE04A5" w:rsidRDefault="00140DDC" w:rsidP="001C5425">
            <w:pPr>
              <w:pStyle w:val="Tabletext"/>
            </w:pPr>
            <w:r w:rsidRPr="00FE04A5">
              <w:t>$100,000 to $249,999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EC4BDA" w14:textId="77777777" w:rsidR="00140DDC" w:rsidRPr="00FE04A5" w:rsidRDefault="00140DDC" w:rsidP="001C5425">
            <w:pPr>
              <w:pStyle w:val="Tabletext"/>
            </w:pPr>
            <w:r w:rsidRPr="00FE04A5">
              <w:t>$230</w:t>
            </w:r>
          </w:p>
        </w:tc>
      </w:tr>
      <w:tr w:rsidR="00140DDC" w:rsidRPr="00FE04A5" w14:paraId="1B834216" w14:textId="77777777" w:rsidTr="001C5425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EDC26F" w14:textId="77777777" w:rsidR="00140DDC" w:rsidRPr="00FE04A5" w:rsidRDefault="00140DDC" w:rsidP="001C5425">
            <w:pPr>
              <w:pStyle w:val="Tabletext"/>
            </w:pPr>
            <w:r w:rsidRPr="00FE04A5">
              <w:t>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48F1E5" w14:textId="77777777" w:rsidR="00140DDC" w:rsidRPr="00FE04A5" w:rsidRDefault="00140DDC" w:rsidP="001C5425">
            <w:pPr>
              <w:pStyle w:val="Tabletext"/>
            </w:pPr>
            <w:r w:rsidRPr="00FE04A5">
              <w:t>$250,000 to $499,999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74A24D" w14:textId="77777777" w:rsidR="00140DDC" w:rsidRPr="00FE04A5" w:rsidRDefault="00140DDC" w:rsidP="001C5425">
            <w:pPr>
              <w:pStyle w:val="Tabletext"/>
            </w:pPr>
            <w:r w:rsidRPr="00FE04A5">
              <w:t>$450</w:t>
            </w:r>
          </w:p>
        </w:tc>
      </w:tr>
      <w:tr w:rsidR="00140DDC" w:rsidRPr="00FE04A5" w14:paraId="0028698C" w14:textId="77777777" w:rsidTr="001C5425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58AFEDE" w14:textId="77777777" w:rsidR="00140DDC" w:rsidRPr="00FE04A5" w:rsidRDefault="00140DDC" w:rsidP="001C5425">
            <w:pPr>
              <w:pStyle w:val="Tabletext"/>
            </w:pPr>
            <w:r w:rsidRPr="00FE04A5">
              <w:t>6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6038F5" w14:textId="77777777" w:rsidR="00140DDC" w:rsidRPr="00FE04A5" w:rsidRDefault="00140DDC" w:rsidP="001C5425">
            <w:pPr>
              <w:pStyle w:val="Tabletext"/>
            </w:pPr>
            <w:r w:rsidRPr="00FE04A5">
              <w:t>$500,000 to $2,999,999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75CC38" w14:textId="77777777" w:rsidR="00140DDC" w:rsidRPr="00FE04A5" w:rsidRDefault="00140DDC" w:rsidP="001C5425">
            <w:pPr>
              <w:pStyle w:val="Tabletext"/>
            </w:pPr>
            <w:r w:rsidRPr="00FE04A5">
              <w:t>$2,750</w:t>
            </w:r>
          </w:p>
        </w:tc>
      </w:tr>
      <w:tr w:rsidR="00140DDC" w:rsidRPr="00FE04A5" w14:paraId="13E335E3" w14:textId="77777777" w:rsidTr="001C5425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65D43C" w14:textId="77777777" w:rsidR="00140DDC" w:rsidRPr="00FE04A5" w:rsidRDefault="00140DDC" w:rsidP="001C5425">
            <w:pPr>
              <w:pStyle w:val="Tabletext"/>
            </w:pPr>
            <w:r w:rsidRPr="00FE04A5">
              <w:t>7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8BDA5D" w14:textId="77777777" w:rsidR="00140DDC" w:rsidRPr="00FE04A5" w:rsidRDefault="00140DDC" w:rsidP="001C5425">
            <w:pPr>
              <w:pStyle w:val="Tabletext"/>
            </w:pPr>
            <w:r w:rsidRPr="00FE04A5">
              <w:t>$3,000,000 to $4,999,999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44FE7A" w14:textId="77777777" w:rsidR="00140DDC" w:rsidRPr="00FE04A5" w:rsidRDefault="00140DDC" w:rsidP="001C5425">
            <w:pPr>
              <w:pStyle w:val="Tabletext"/>
            </w:pPr>
            <w:r w:rsidRPr="00FE04A5">
              <w:t>$4,600</w:t>
            </w:r>
          </w:p>
        </w:tc>
      </w:tr>
      <w:tr w:rsidR="00140DDC" w:rsidRPr="00FE04A5" w14:paraId="6DF05692" w14:textId="77777777" w:rsidTr="001C5425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E96F559" w14:textId="77777777" w:rsidR="00140DDC" w:rsidRPr="00FE04A5" w:rsidRDefault="00140DDC" w:rsidP="001C5425">
            <w:pPr>
              <w:pStyle w:val="Tabletext"/>
            </w:pPr>
            <w:r w:rsidRPr="00FE04A5">
              <w:t>8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04F0D6E" w14:textId="77777777" w:rsidR="00140DDC" w:rsidRPr="00FE04A5" w:rsidRDefault="00140DDC" w:rsidP="001C5425">
            <w:pPr>
              <w:pStyle w:val="Tabletext"/>
            </w:pPr>
            <w:r w:rsidRPr="00FE04A5">
              <w:t>$5,000,000 or more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3C31459" w14:textId="77777777" w:rsidR="00140DDC" w:rsidRPr="00FE04A5" w:rsidRDefault="00140DDC" w:rsidP="001C5425">
            <w:pPr>
              <w:pStyle w:val="Tabletext"/>
            </w:pPr>
            <w:r w:rsidRPr="00FE04A5">
              <w:t>$36,700</w:t>
            </w:r>
          </w:p>
        </w:tc>
      </w:tr>
    </w:tbl>
    <w:p w14:paraId="383620BE" w14:textId="77777777" w:rsidR="00D75B0E" w:rsidRPr="00FE04A5" w:rsidRDefault="00D75B0E" w:rsidP="003E2118">
      <w:pPr>
        <w:pStyle w:val="Tabletext"/>
      </w:pPr>
    </w:p>
    <w:sectPr w:rsidR="00D75B0E" w:rsidRPr="00FE04A5" w:rsidSect="0067587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B5F0D" w14:textId="77777777" w:rsidR="001C5425" w:rsidRDefault="001C5425" w:rsidP="00715914">
      <w:pPr>
        <w:spacing w:line="240" w:lineRule="auto"/>
      </w:pPr>
      <w:r>
        <w:separator/>
      </w:r>
    </w:p>
  </w:endnote>
  <w:endnote w:type="continuationSeparator" w:id="0">
    <w:p w14:paraId="2393E028" w14:textId="77777777" w:rsidR="001C5425" w:rsidRDefault="001C542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02E8D" w14:textId="77777777" w:rsidR="001C5425" w:rsidRPr="00675877" w:rsidRDefault="00675877" w:rsidP="0067587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75877">
      <w:rPr>
        <w:i/>
        <w:sz w:val="18"/>
      </w:rPr>
      <w:t>OPC66003 -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93FF9" w14:textId="77777777" w:rsidR="001C5425" w:rsidRDefault="001C5425" w:rsidP="001C5425"/>
  <w:p w14:paraId="66481CE1" w14:textId="77777777" w:rsidR="001C5425" w:rsidRPr="00675877" w:rsidRDefault="00675877" w:rsidP="00675877">
    <w:pPr>
      <w:rPr>
        <w:rFonts w:cs="Times New Roman"/>
        <w:i/>
        <w:sz w:val="18"/>
      </w:rPr>
    </w:pPr>
    <w:r w:rsidRPr="00675877">
      <w:rPr>
        <w:rFonts w:cs="Times New Roman"/>
        <w:i/>
        <w:sz w:val="18"/>
      </w:rPr>
      <w:t>OPC66003 -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29A5D" w14:textId="77777777" w:rsidR="001C5425" w:rsidRPr="00675877" w:rsidRDefault="00675877" w:rsidP="0067587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75877">
      <w:rPr>
        <w:i/>
        <w:sz w:val="18"/>
      </w:rPr>
      <w:t>OPC66003 -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8B895" w14:textId="77777777" w:rsidR="001C5425" w:rsidRPr="00E33C1C" w:rsidRDefault="001C5425" w:rsidP="001C542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C5425" w14:paraId="66142D50" w14:textId="77777777" w:rsidTr="00F3316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ADDE1A" w14:textId="77777777" w:rsidR="001C5425" w:rsidRDefault="001C5425" w:rsidP="001C542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2E9191" w14:textId="6A955AC8" w:rsidR="001C5425" w:rsidRDefault="001C5425" w:rsidP="001C542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409E">
            <w:rPr>
              <w:i/>
              <w:sz w:val="18"/>
            </w:rPr>
            <w:t>Industrial Chemicals Charges (Customs)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9346EA" w14:textId="77777777" w:rsidR="001C5425" w:rsidRDefault="001C5425" w:rsidP="001C5425">
          <w:pPr>
            <w:spacing w:line="0" w:lineRule="atLeast"/>
            <w:jc w:val="right"/>
            <w:rPr>
              <w:sz w:val="18"/>
            </w:rPr>
          </w:pPr>
        </w:p>
      </w:tc>
    </w:tr>
  </w:tbl>
  <w:p w14:paraId="2F1B39A5" w14:textId="77777777" w:rsidR="001C5425" w:rsidRPr="00675877" w:rsidRDefault="00675877" w:rsidP="00675877">
    <w:pPr>
      <w:rPr>
        <w:rFonts w:cs="Times New Roman"/>
        <w:i/>
        <w:sz w:val="18"/>
      </w:rPr>
    </w:pPr>
    <w:r w:rsidRPr="00675877">
      <w:rPr>
        <w:rFonts w:cs="Times New Roman"/>
        <w:i/>
        <w:sz w:val="18"/>
      </w:rPr>
      <w:t>OPC66003 -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57A08" w14:textId="77777777" w:rsidR="001C5425" w:rsidRPr="00E33C1C" w:rsidRDefault="001C5425" w:rsidP="001C542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C5425" w14:paraId="53F5D9D4" w14:textId="77777777" w:rsidTr="00F3316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B475D78" w14:textId="77777777" w:rsidR="001C5425" w:rsidRDefault="001C5425" w:rsidP="001C542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D9B941" w14:textId="6F9AF645" w:rsidR="001C5425" w:rsidRDefault="001C5425" w:rsidP="001C542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409E">
            <w:rPr>
              <w:i/>
              <w:sz w:val="18"/>
            </w:rPr>
            <w:t>Industrial Chemicals Charges (Customs)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AA4EBC5" w14:textId="77777777" w:rsidR="001C5425" w:rsidRDefault="001C5425" w:rsidP="001C542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9B27E1F" w14:textId="77777777" w:rsidR="001C5425" w:rsidRPr="00675877" w:rsidRDefault="00675877" w:rsidP="00675877">
    <w:pPr>
      <w:rPr>
        <w:rFonts w:cs="Times New Roman"/>
        <w:i/>
        <w:sz w:val="18"/>
      </w:rPr>
    </w:pPr>
    <w:r w:rsidRPr="00675877">
      <w:rPr>
        <w:rFonts w:cs="Times New Roman"/>
        <w:i/>
        <w:sz w:val="18"/>
      </w:rPr>
      <w:t>OPC66003 -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63F8E" w14:textId="77777777" w:rsidR="001C5425" w:rsidRPr="00E33C1C" w:rsidRDefault="001C5425" w:rsidP="001C542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C5425" w14:paraId="435A8E06" w14:textId="77777777" w:rsidTr="00F3316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8111D7" w14:textId="77777777" w:rsidR="001C5425" w:rsidRDefault="001C5425" w:rsidP="001C542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962420" w14:textId="50DBF64C" w:rsidR="001C5425" w:rsidRDefault="001C5425" w:rsidP="001C542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409E">
            <w:rPr>
              <w:i/>
              <w:sz w:val="18"/>
            </w:rPr>
            <w:t>Industrial Chemicals Charges (Customs)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F489E2" w14:textId="77777777" w:rsidR="001C5425" w:rsidRDefault="001C5425" w:rsidP="001C5425">
          <w:pPr>
            <w:spacing w:line="0" w:lineRule="atLeast"/>
            <w:jc w:val="right"/>
            <w:rPr>
              <w:sz w:val="18"/>
            </w:rPr>
          </w:pPr>
        </w:p>
      </w:tc>
    </w:tr>
  </w:tbl>
  <w:p w14:paraId="04075DBE" w14:textId="77777777" w:rsidR="001C5425" w:rsidRPr="00675877" w:rsidRDefault="00675877" w:rsidP="00675877">
    <w:pPr>
      <w:rPr>
        <w:rFonts w:cs="Times New Roman"/>
        <w:i/>
        <w:sz w:val="18"/>
      </w:rPr>
    </w:pPr>
    <w:r w:rsidRPr="00675877">
      <w:rPr>
        <w:rFonts w:cs="Times New Roman"/>
        <w:i/>
        <w:sz w:val="18"/>
      </w:rPr>
      <w:t>OPC66003 -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8628B" w14:textId="77777777" w:rsidR="001C5425" w:rsidRPr="00E33C1C" w:rsidRDefault="001C5425" w:rsidP="001C542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C5425" w14:paraId="3860CEA5" w14:textId="77777777" w:rsidTr="001C542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591696" w14:textId="77777777" w:rsidR="001C5425" w:rsidRDefault="001C5425" w:rsidP="001C542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C432C9" w14:textId="7851F0AD" w:rsidR="001C5425" w:rsidRDefault="001C5425" w:rsidP="001C542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409E">
            <w:rPr>
              <w:i/>
              <w:sz w:val="18"/>
            </w:rPr>
            <w:t>Industrial Chemicals Charges (Customs)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DD2EFF" w14:textId="77777777" w:rsidR="001C5425" w:rsidRDefault="001C5425" w:rsidP="001C542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E459E5" w14:textId="77777777" w:rsidR="001C5425" w:rsidRPr="00675877" w:rsidRDefault="00675877" w:rsidP="00675877">
    <w:pPr>
      <w:rPr>
        <w:rFonts w:cs="Times New Roman"/>
        <w:i/>
        <w:sz w:val="18"/>
      </w:rPr>
    </w:pPr>
    <w:r w:rsidRPr="00675877">
      <w:rPr>
        <w:rFonts w:cs="Times New Roman"/>
        <w:i/>
        <w:sz w:val="18"/>
      </w:rPr>
      <w:t>OPC66003 -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B7C68" w14:textId="77777777" w:rsidR="001C5425" w:rsidRPr="00E33C1C" w:rsidRDefault="001C5425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C5425" w14:paraId="3B1B8CC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A0654C" w14:textId="77777777" w:rsidR="001C5425" w:rsidRDefault="001C5425" w:rsidP="00875B1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5ABAFA" w14:textId="471F9F4C" w:rsidR="001C5425" w:rsidRDefault="001C5425" w:rsidP="00875B1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409E">
            <w:rPr>
              <w:i/>
              <w:sz w:val="18"/>
            </w:rPr>
            <w:t>Industrial Chemicals Charges (Customs)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C3BC4C" w14:textId="77777777" w:rsidR="001C5425" w:rsidRDefault="001C5425" w:rsidP="00875B1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F4BCA9" w14:textId="77777777" w:rsidR="001C5425" w:rsidRPr="00675877" w:rsidRDefault="00675877" w:rsidP="00675877">
    <w:pPr>
      <w:rPr>
        <w:rFonts w:cs="Times New Roman"/>
        <w:i/>
        <w:sz w:val="18"/>
      </w:rPr>
    </w:pPr>
    <w:r w:rsidRPr="00675877">
      <w:rPr>
        <w:rFonts w:cs="Times New Roman"/>
        <w:i/>
        <w:sz w:val="18"/>
      </w:rPr>
      <w:t>OPC66003 -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2FEBE" w14:textId="77777777" w:rsidR="001C5425" w:rsidRDefault="001C5425" w:rsidP="00715914">
      <w:pPr>
        <w:spacing w:line="240" w:lineRule="auto"/>
      </w:pPr>
      <w:r>
        <w:separator/>
      </w:r>
    </w:p>
  </w:footnote>
  <w:footnote w:type="continuationSeparator" w:id="0">
    <w:p w14:paraId="47076720" w14:textId="77777777" w:rsidR="001C5425" w:rsidRDefault="001C542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71C7F" w14:textId="77777777" w:rsidR="001C5425" w:rsidRPr="005F1388" w:rsidRDefault="001C5425" w:rsidP="001C5425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EB81D" w14:textId="77777777" w:rsidR="001C5425" w:rsidRPr="005F1388" w:rsidRDefault="001C5425" w:rsidP="001C5425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222CD" w14:textId="77777777" w:rsidR="001C5425" w:rsidRPr="005F1388" w:rsidRDefault="001C5425" w:rsidP="001C5425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E8513" w14:textId="77777777" w:rsidR="001C5425" w:rsidRPr="00ED79B6" w:rsidRDefault="001C5425" w:rsidP="001C5425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6A3F7" w14:textId="77777777" w:rsidR="001C5425" w:rsidRPr="00ED79B6" w:rsidRDefault="001C5425" w:rsidP="001C5425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DDDD7" w14:textId="77777777" w:rsidR="001C5425" w:rsidRPr="00ED79B6" w:rsidRDefault="001C5425" w:rsidP="001C5425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B02DC" w14:textId="30403BCD" w:rsidR="001C5425" w:rsidRPr="00A961C4" w:rsidRDefault="001C5425" w:rsidP="001C542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C08A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C08AB">
      <w:rPr>
        <w:noProof/>
        <w:sz w:val="20"/>
      </w:rPr>
      <w:t>Amendments</w:t>
    </w:r>
    <w:r>
      <w:rPr>
        <w:sz w:val="20"/>
      </w:rPr>
      <w:fldChar w:fldCharType="end"/>
    </w:r>
  </w:p>
  <w:p w14:paraId="29C98C96" w14:textId="24616EB8" w:rsidR="001C5425" w:rsidRPr="00A961C4" w:rsidRDefault="001C5425" w:rsidP="001C542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4232817" w14:textId="77777777" w:rsidR="001C5425" w:rsidRPr="00A961C4" w:rsidRDefault="001C5425" w:rsidP="001C5425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DC0A4" w14:textId="6BC03079" w:rsidR="001C5425" w:rsidRPr="00A961C4" w:rsidRDefault="001C5425" w:rsidP="001C5425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FE41EF5" w14:textId="05F57490" w:rsidR="001C5425" w:rsidRPr="00A961C4" w:rsidRDefault="001C5425" w:rsidP="001C5425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D846C81" w14:textId="77777777" w:rsidR="001C5425" w:rsidRPr="00A961C4" w:rsidRDefault="001C5425" w:rsidP="001C5425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C923C" w14:textId="77777777" w:rsidR="001C5425" w:rsidRPr="007A1328" w:rsidRDefault="001C5425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010A2"/>
    <w:rsid w:val="00004470"/>
    <w:rsid w:val="000136AF"/>
    <w:rsid w:val="000437C1"/>
    <w:rsid w:val="00050BB4"/>
    <w:rsid w:val="0005365D"/>
    <w:rsid w:val="0006019C"/>
    <w:rsid w:val="000614BF"/>
    <w:rsid w:val="00095C4A"/>
    <w:rsid w:val="000B58FA"/>
    <w:rsid w:val="000B7E30"/>
    <w:rsid w:val="000C08AB"/>
    <w:rsid w:val="000D05EF"/>
    <w:rsid w:val="000E2261"/>
    <w:rsid w:val="000F21C1"/>
    <w:rsid w:val="0010133D"/>
    <w:rsid w:val="0010409E"/>
    <w:rsid w:val="0010745C"/>
    <w:rsid w:val="001250AA"/>
    <w:rsid w:val="00132CEB"/>
    <w:rsid w:val="001405B4"/>
    <w:rsid w:val="00140DDC"/>
    <w:rsid w:val="00142B62"/>
    <w:rsid w:val="00142FC6"/>
    <w:rsid w:val="0014539C"/>
    <w:rsid w:val="00153893"/>
    <w:rsid w:val="00157B8B"/>
    <w:rsid w:val="00166C2F"/>
    <w:rsid w:val="001671D4"/>
    <w:rsid w:val="001721AC"/>
    <w:rsid w:val="001769A7"/>
    <w:rsid w:val="001809D7"/>
    <w:rsid w:val="00187392"/>
    <w:rsid w:val="001939E1"/>
    <w:rsid w:val="00194C3E"/>
    <w:rsid w:val="00195382"/>
    <w:rsid w:val="001C5425"/>
    <w:rsid w:val="001C61C5"/>
    <w:rsid w:val="001C69C4"/>
    <w:rsid w:val="001D37EF"/>
    <w:rsid w:val="001E3590"/>
    <w:rsid w:val="001E7407"/>
    <w:rsid w:val="001F39B1"/>
    <w:rsid w:val="001F5D5E"/>
    <w:rsid w:val="001F6219"/>
    <w:rsid w:val="001F6CD4"/>
    <w:rsid w:val="00206C4D"/>
    <w:rsid w:val="0021053C"/>
    <w:rsid w:val="0021088E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2518"/>
    <w:rsid w:val="00284719"/>
    <w:rsid w:val="00297ECB"/>
    <w:rsid w:val="002A7BCF"/>
    <w:rsid w:val="002B570F"/>
    <w:rsid w:val="002C2AAA"/>
    <w:rsid w:val="002C4A40"/>
    <w:rsid w:val="002D043A"/>
    <w:rsid w:val="002D6224"/>
    <w:rsid w:val="002E3F4B"/>
    <w:rsid w:val="00303492"/>
    <w:rsid w:val="00304F8B"/>
    <w:rsid w:val="003354D2"/>
    <w:rsid w:val="00335BC6"/>
    <w:rsid w:val="003415D3"/>
    <w:rsid w:val="00344701"/>
    <w:rsid w:val="00352B0F"/>
    <w:rsid w:val="00356690"/>
    <w:rsid w:val="00360459"/>
    <w:rsid w:val="00361620"/>
    <w:rsid w:val="00393F00"/>
    <w:rsid w:val="003B77A7"/>
    <w:rsid w:val="003C6231"/>
    <w:rsid w:val="003D0BFE"/>
    <w:rsid w:val="003D5700"/>
    <w:rsid w:val="003E2118"/>
    <w:rsid w:val="003E341B"/>
    <w:rsid w:val="00400611"/>
    <w:rsid w:val="00403152"/>
    <w:rsid w:val="00403F7F"/>
    <w:rsid w:val="00405D57"/>
    <w:rsid w:val="004116CD"/>
    <w:rsid w:val="004144EC"/>
    <w:rsid w:val="00417EB9"/>
    <w:rsid w:val="00424CA9"/>
    <w:rsid w:val="00430C88"/>
    <w:rsid w:val="00431E9B"/>
    <w:rsid w:val="00433F0B"/>
    <w:rsid w:val="004379E3"/>
    <w:rsid w:val="00437E5C"/>
    <w:rsid w:val="0044015E"/>
    <w:rsid w:val="0044291A"/>
    <w:rsid w:val="00444ABD"/>
    <w:rsid w:val="00453E18"/>
    <w:rsid w:val="00461C81"/>
    <w:rsid w:val="00467661"/>
    <w:rsid w:val="004705B7"/>
    <w:rsid w:val="00472DBE"/>
    <w:rsid w:val="00474A19"/>
    <w:rsid w:val="00495562"/>
    <w:rsid w:val="00496F97"/>
    <w:rsid w:val="004C6AE8"/>
    <w:rsid w:val="004D3593"/>
    <w:rsid w:val="004E063A"/>
    <w:rsid w:val="004E7BEC"/>
    <w:rsid w:val="004F53FA"/>
    <w:rsid w:val="00505D3D"/>
    <w:rsid w:val="00506AF6"/>
    <w:rsid w:val="00512FB2"/>
    <w:rsid w:val="00516B8D"/>
    <w:rsid w:val="00537FBC"/>
    <w:rsid w:val="005536C7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5E3172"/>
    <w:rsid w:val="005E793B"/>
    <w:rsid w:val="005F2993"/>
    <w:rsid w:val="00600219"/>
    <w:rsid w:val="00603DC4"/>
    <w:rsid w:val="00620076"/>
    <w:rsid w:val="00670EA1"/>
    <w:rsid w:val="00675877"/>
    <w:rsid w:val="00677CC2"/>
    <w:rsid w:val="006905DE"/>
    <w:rsid w:val="0069207B"/>
    <w:rsid w:val="006944A8"/>
    <w:rsid w:val="006B5789"/>
    <w:rsid w:val="006C30C5"/>
    <w:rsid w:val="006C7F8C"/>
    <w:rsid w:val="006D43F4"/>
    <w:rsid w:val="006E6246"/>
    <w:rsid w:val="006F318F"/>
    <w:rsid w:val="006F4226"/>
    <w:rsid w:val="0070017E"/>
    <w:rsid w:val="00700B2C"/>
    <w:rsid w:val="007010A2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1A5B"/>
    <w:rsid w:val="0076681A"/>
    <w:rsid w:val="007715C9"/>
    <w:rsid w:val="00771613"/>
    <w:rsid w:val="00774EDD"/>
    <w:rsid w:val="007757EC"/>
    <w:rsid w:val="00783E89"/>
    <w:rsid w:val="00793915"/>
    <w:rsid w:val="007C2253"/>
    <w:rsid w:val="007D4713"/>
    <w:rsid w:val="007D5A63"/>
    <w:rsid w:val="007D7B81"/>
    <w:rsid w:val="007E12B9"/>
    <w:rsid w:val="007E163D"/>
    <w:rsid w:val="007E667A"/>
    <w:rsid w:val="007F28C9"/>
    <w:rsid w:val="00803587"/>
    <w:rsid w:val="00807626"/>
    <w:rsid w:val="008117E9"/>
    <w:rsid w:val="00824498"/>
    <w:rsid w:val="00832D0D"/>
    <w:rsid w:val="00845E57"/>
    <w:rsid w:val="00856A31"/>
    <w:rsid w:val="00864B24"/>
    <w:rsid w:val="00867B37"/>
    <w:rsid w:val="008754D0"/>
    <w:rsid w:val="00875B14"/>
    <w:rsid w:val="008855C9"/>
    <w:rsid w:val="00886456"/>
    <w:rsid w:val="008A46E1"/>
    <w:rsid w:val="008A4F43"/>
    <w:rsid w:val="008B2706"/>
    <w:rsid w:val="008D0EE0"/>
    <w:rsid w:val="008E6067"/>
    <w:rsid w:val="008F319D"/>
    <w:rsid w:val="008F54E7"/>
    <w:rsid w:val="00903422"/>
    <w:rsid w:val="009127C5"/>
    <w:rsid w:val="00915DF9"/>
    <w:rsid w:val="009254C3"/>
    <w:rsid w:val="00932377"/>
    <w:rsid w:val="00947D5A"/>
    <w:rsid w:val="009532A5"/>
    <w:rsid w:val="00982242"/>
    <w:rsid w:val="009868E9"/>
    <w:rsid w:val="009B5AB3"/>
    <w:rsid w:val="009E1604"/>
    <w:rsid w:val="009E5CFC"/>
    <w:rsid w:val="00A079CB"/>
    <w:rsid w:val="00A12128"/>
    <w:rsid w:val="00A22C98"/>
    <w:rsid w:val="00A231E2"/>
    <w:rsid w:val="00A64912"/>
    <w:rsid w:val="00A70A74"/>
    <w:rsid w:val="00A72F24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26CCB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47E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284F"/>
    <w:rsid w:val="00D050E6"/>
    <w:rsid w:val="00D13441"/>
    <w:rsid w:val="00D150E7"/>
    <w:rsid w:val="00D234E9"/>
    <w:rsid w:val="00D32F65"/>
    <w:rsid w:val="00D52DC2"/>
    <w:rsid w:val="00D53BCC"/>
    <w:rsid w:val="00D67E8A"/>
    <w:rsid w:val="00D70DFB"/>
    <w:rsid w:val="00D75B0E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316E"/>
    <w:rsid w:val="00F349F1"/>
    <w:rsid w:val="00F4238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04A5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C08C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E04A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4A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4A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04A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04A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04A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04A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04A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E04A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E04A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E04A5"/>
  </w:style>
  <w:style w:type="paragraph" w:customStyle="1" w:styleId="OPCParaBase">
    <w:name w:val="OPCParaBase"/>
    <w:qFormat/>
    <w:rsid w:val="00FE04A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E04A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E04A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E04A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E04A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E04A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E04A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E04A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E04A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E04A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E04A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E04A5"/>
  </w:style>
  <w:style w:type="paragraph" w:customStyle="1" w:styleId="Blocks">
    <w:name w:val="Blocks"/>
    <w:aliases w:val="bb"/>
    <w:basedOn w:val="OPCParaBase"/>
    <w:qFormat/>
    <w:rsid w:val="00FE04A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E04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E04A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E04A5"/>
    <w:rPr>
      <w:i/>
    </w:rPr>
  </w:style>
  <w:style w:type="paragraph" w:customStyle="1" w:styleId="BoxList">
    <w:name w:val="BoxList"/>
    <w:aliases w:val="bl"/>
    <w:basedOn w:val="BoxText"/>
    <w:qFormat/>
    <w:rsid w:val="00FE04A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E04A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E04A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E04A5"/>
    <w:pPr>
      <w:ind w:left="1985" w:hanging="851"/>
    </w:pPr>
  </w:style>
  <w:style w:type="character" w:customStyle="1" w:styleId="CharAmPartNo">
    <w:name w:val="CharAmPartNo"/>
    <w:basedOn w:val="OPCCharBase"/>
    <w:qFormat/>
    <w:rsid w:val="00FE04A5"/>
  </w:style>
  <w:style w:type="character" w:customStyle="1" w:styleId="CharAmPartText">
    <w:name w:val="CharAmPartText"/>
    <w:basedOn w:val="OPCCharBase"/>
    <w:qFormat/>
    <w:rsid w:val="00FE04A5"/>
  </w:style>
  <w:style w:type="character" w:customStyle="1" w:styleId="CharAmSchNo">
    <w:name w:val="CharAmSchNo"/>
    <w:basedOn w:val="OPCCharBase"/>
    <w:qFormat/>
    <w:rsid w:val="00FE04A5"/>
  </w:style>
  <w:style w:type="character" w:customStyle="1" w:styleId="CharAmSchText">
    <w:name w:val="CharAmSchText"/>
    <w:basedOn w:val="OPCCharBase"/>
    <w:qFormat/>
    <w:rsid w:val="00FE04A5"/>
  </w:style>
  <w:style w:type="character" w:customStyle="1" w:styleId="CharBoldItalic">
    <w:name w:val="CharBoldItalic"/>
    <w:basedOn w:val="OPCCharBase"/>
    <w:uiPriority w:val="1"/>
    <w:qFormat/>
    <w:rsid w:val="00FE04A5"/>
    <w:rPr>
      <w:b/>
      <w:i/>
    </w:rPr>
  </w:style>
  <w:style w:type="character" w:customStyle="1" w:styleId="CharChapNo">
    <w:name w:val="CharChapNo"/>
    <w:basedOn w:val="OPCCharBase"/>
    <w:uiPriority w:val="1"/>
    <w:qFormat/>
    <w:rsid w:val="00FE04A5"/>
  </w:style>
  <w:style w:type="character" w:customStyle="1" w:styleId="CharChapText">
    <w:name w:val="CharChapText"/>
    <w:basedOn w:val="OPCCharBase"/>
    <w:uiPriority w:val="1"/>
    <w:qFormat/>
    <w:rsid w:val="00FE04A5"/>
  </w:style>
  <w:style w:type="character" w:customStyle="1" w:styleId="CharDivNo">
    <w:name w:val="CharDivNo"/>
    <w:basedOn w:val="OPCCharBase"/>
    <w:uiPriority w:val="1"/>
    <w:qFormat/>
    <w:rsid w:val="00FE04A5"/>
  </w:style>
  <w:style w:type="character" w:customStyle="1" w:styleId="CharDivText">
    <w:name w:val="CharDivText"/>
    <w:basedOn w:val="OPCCharBase"/>
    <w:uiPriority w:val="1"/>
    <w:qFormat/>
    <w:rsid w:val="00FE04A5"/>
  </w:style>
  <w:style w:type="character" w:customStyle="1" w:styleId="CharItalic">
    <w:name w:val="CharItalic"/>
    <w:basedOn w:val="OPCCharBase"/>
    <w:uiPriority w:val="1"/>
    <w:qFormat/>
    <w:rsid w:val="00FE04A5"/>
    <w:rPr>
      <w:i/>
    </w:rPr>
  </w:style>
  <w:style w:type="character" w:customStyle="1" w:styleId="CharPartNo">
    <w:name w:val="CharPartNo"/>
    <w:basedOn w:val="OPCCharBase"/>
    <w:uiPriority w:val="1"/>
    <w:qFormat/>
    <w:rsid w:val="00FE04A5"/>
  </w:style>
  <w:style w:type="character" w:customStyle="1" w:styleId="CharPartText">
    <w:name w:val="CharPartText"/>
    <w:basedOn w:val="OPCCharBase"/>
    <w:uiPriority w:val="1"/>
    <w:qFormat/>
    <w:rsid w:val="00FE04A5"/>
  </w:style>
  <w:style w:type="character" w:customStyle="1" w:styleId="CharSectno">
    <w:name w:val="CharSectno"/>
    <w:basedOn w:val="OPCCharBase"/>
    <w:qFormat/>
    <w:rsid w:val="00FE04A5"/>
  </w:style>
  <w:style w:type="character" w:customStyle="1" w:styleId="CharSubdNo">
    <w:name w:val="CharSubdNo"/>
    <w:basedOn w:val="OPCCharBase"/>
    <w:uiPriority w:val="1"/>
    <w:qFormat/>
    <w:rsid w:val="00FE04A5"/>
  </w:style>
  <w:style w:type="character" w:customStyle="1" w:styleId="CharSubdText">
    <w:name w:val="CharSubdText"/>
    <w:basedOn w:val="OPCCharBase"/>
    <w:uiPriority w:val="1"/>
    <w:qFormat/>
    <w:rsid w:val="00FE04A5"/>
  </w:style>
  <w:style w:type="paragraph" w:customStyle="1" w:styleId="CTA--">
    <w:name w:val="CTA --"/>
    <w:basedOn w:val="OPCParaBase"/>
    <w:next w:val="Normal"/>
    <w:rsid w:val="00FE04A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E04A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E04A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E04A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E04A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E04A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E04A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E04A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E04A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E04A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E04A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E04A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E04A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E04A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E04A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E04A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E04A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E04A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E04A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E04A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E04A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E04A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E04A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E04A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E04A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E04A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E04A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E04A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E04A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E04A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E04A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E04A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E04A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E04A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E04A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E04A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E04A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E04A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E04A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E04A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E04A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E04A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E04A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E04A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E04A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E04A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E04A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E04A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E04A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E04A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E04A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E04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E04A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E04A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E04A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E04A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E04A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E04A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E04A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E04A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E04A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E04A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E04A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E04A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E04A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E04A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E04A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E04A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E04A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E04A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E04A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E04A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E04A5"/>
    <w:rPr>
      <w:sz w:val="16"/>
    </w:rPr>
  </w:style>
  <w:style w:type="table" w:customStyle="1" w:styleId="CFlag">
    <w:name w:val="CFlag"/>
    <w:basedOn w:val="TableNormal"/>
    <w:uiPriority w:val="99"/>
    <w:rsid w:val="00FE04A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E04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04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0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E04A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E04A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E04A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E04A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E04A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E04A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E04A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E04A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E04A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E04A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E04A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E04A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E04A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E04A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04A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E04A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E04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E04A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E04A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E04A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E04A5"/>
  </w:style>
  <w:style w:type="character" w:customStyle="1" w:styleId="CharSubPartNoCASA">
    <w:name w:val="CharSubPartNo(CASA)"/>
    <w:basedOn w:val="OPCCharBase"/>
    <w:uiPriority w:val="1"/>
    <w:rsid w:val="00FE04A5"/>
  </w:style>
  <w:style w:type="paragraph" w:customStyle="1" w:styleId="ENoteTTIndentHeadingSub">
    <w:name w:val="ENoteTTIndentHeadingSub"/>
    <w:aliases w:val="enTTHis"/>
    <w:basedOn w:val="OPCParaBase"/>
    <w:rsid w:val="00FE04A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E04A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E04A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E04A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E04A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E04A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E04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E04A5"/>
    <w:rPr>
      <w:sz w:val="22"/>
    </w:rPr>
  </w:style>
  <w:style w:type="paragraph" w:customStyle="1" w:styleId="SOTextNote">
    <w:name w:val="SO TextNote"/>
    <w:aliases w:val="sont"/>
    <w:basedOn w:val="SOText"/>
    <w:qFormat/>
    <w:rsid w:val="00FE04A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E04A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E04A5"/>
    <w:rPr>
      <w:sz w:val="22"/>
    </w:rPr>
  </w:style>
  <w:style w:type="paragraph" w:customStyle="1" w:styleId="FileName">
    <w:name w:val="FileName"/>
    <w:basedOn w:val="Normal"/>
    <w:rsid w:val="00FE04A5"/>
  </w:style>
  <w:style w:type="paragraph" w:customStyle="1" w:styleId="TableHeading">
    <w:name w:val="TableHeading"/>
    <w:aliases w:val="th"/>
    <w:basedOn w:val="OPCParaBase"/>
    <w:next w:val="Tabletext"/>
    <w:rsid w:val="00FE04A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E04A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E04A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E04A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E04A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E04A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E04A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E04A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E04A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E04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E04A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E04A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E04A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E04A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E04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04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04A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E04A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E04A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E04A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E04A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E04A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E04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FE04A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E04A5"/>
    <w:pPr>
      <w:ind w:left="240" w:hanging="240"/>
    </w:pPr>
  </w:style>
  <w:style w:type="paragraph" w:styleId="Index2">
    <w:name w:val="index 2"/>
    <w:basedOn w:val="Normal"/>
    <w:next w:val="Normal"/>
    <w:autoRedefine/>
    <w:rsid w:val="00FE04A5"/>
    <w:pPr>
      <w:ind w:left="480" w:hanging="240"/>
    </w:pPr>
  </w:style>
  <w:style w:type="paragraph" w:styleId="Index3">
    <w:name w:val="index 3"/>
    <w:basedOn w:val="Normal"/>
    <w:next w:val="Normal"/>
    <w:autoRedefine/>
    <w:rsid w:val="00FE04A5"/>
    <w:pPr>
      <w:ind w:left="720" w:hanging="240"/>
    </w:pPr>
  </w:style>
  <w:style w:type="paragraph" w:styleId="Index4">
    <w:name w:val="index 4"/>
    <w:basedOn w:val="Normal"/>
    <w:next w:val="Normal"/>
    <w:autoRedefine/>
    <w:rsid w:val="00FE04A5"/>
    <w:pPr>
      <w:ind w:left="960" w:hanging="240"/>
    </w:pPr>
  </w:style>
  <w:style w:type="paragraph" w:styleId="Index5">
    <w:name w:val="index 5"/>
    <w:basedOn w:val="Normal"/>
    <w:next w:val="Normal"/>
    <w:autoRedefine/>
    <w:rsid w:val="00FE04A5"/>
    <w:pPr>
      <w:ind w:left="1200" w:hanging="240"/>
    </w:pPr>
  </w:style>
  <w:style w:type="paragraph" w:styleId="Index6">
    <w:name w:val="index 6"/>
    <w:basedOn w:val="Normal"/>
    <w:next w:val="Normal"/>
    <w:autoRedefine/>
    <w:rsid w:val="00FE04A5"/>
    <w:pPr>
      <w:ind w:left="1440" w:hanging="240"/>
    </w:pPr>
  </w:style>
  <w:style w:type="paragraph" w:styleId="Index7">
    <w:name w:val="index 7"/>
    <w:basedOn w:val="Normal"/>
    <w:next w:val="Normal"/>
    <w:autoRedefine/>
    <w:rsid w:val="00FE04A5"/>
    <w:pPr>
      <w:ind w:left="1680" w:hanging="240"/>
    </w:pPr>
  </w:style>
  <w:style w:type="paragraph" w:styleId="Index8">
    <w:name w:val="index 8"/>
    <w:basedOn w:val="Normal"/>
    <w:next w:val="Normal"/>
    <w:autoRedefine/>
    <w:rsid w:val="00FE04A5"/>
    <w:pPr>
      <w:ind w:left="1920" w:hanging="240"/>
    </w:pPr>
  </w:style>
  <w:style w:type="paragraph" w:styleId="Index9">
    <w:name w:val="index 9"/>
    <w:basedOn w:val="Normal"/>
    <w:next w:val="Normal"/>
    <w:autoRedefine/>
    <w:rsid w:val="00FE04A5"/>
    <w:pPr>
      <w:ind w:left="2160" w:hanging="240"/>
    </w:pPr>
  </w:style>
  <w:style w:type="paragraph" w:styleId="NormalIndent">
    <w:name w:val="Normal Indent"/>
    <w:basedOn w:val="Normal"/>
    <w:rsid w:val="00FE04A5"/>
    <w:pPr>
      <w:ind w:left="720"/>
    </w:pPr>
  </w:style>
  <w:style w:type="paragraph" w:styleId="FootnoteText">
    <w:name w:val="footnote text"/>
    <w:basedOn w:val="Normal"/>
    <w:link w:val="FootnoteTextChar"/>
    <w:rsid w:val="00FE04A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E04A5"/>
  </w:style>
  <w:style w:type="paragraph" w:styleId="CommentText">
    <w:name w:val="annotation text"/>
    <w:basedOn w:val="Normal"/>
    <w:link w:val="CommentTextChar"/>
    <w:rsid w:val="00FE04A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E04A5"/>
  </w:style>
  <w:style w:type="paragraph" w:styleId="IndexHeading">
    <w:name w:val="index heading"/>
    <w:basedOn w:val="Normal"/>
    <w:next w:val="Index1"/>
    <w:rsid w:val="00FE04A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E04A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E04A5"/>
    <w:pPr>
      <w:ind w:left="480" w:hanging="480"/>
    </w:pPr>
  </w:style>
  <w:style w:type="paragraph" w:styleId="EnvelopeAddress">
    <w:name w:val="envelope address"/>
    <w:basedOn w:val="Normal"/>
    <w:rsid w:val="00FE04A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E04A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E04A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E04A5"/>
    <w:rPr>
      <w:sz w:val="16"/>
      <w:szCs w:val="16"/>
    </w:rPr>
  </w:style>
  <w:style w:type="character" w:styleId="PageNumber">
    <w:name w:val="page number"/>
    <w:basedOn w:val="DefaultParagraphFont"/>
    <w:rsid w:val="00FE04A5"/>
  </w:style>
  <w:style w:type="character" w:styleId="EndnoteReference">
    <w:name w:val="endnote reference"/>
    <w:basedOn w:val="DefaultParagraphFont"/>
    <w:rsid w:val="00FE04A5"/>
    <w:rPr>
      <w:vertAlign w:val="superscript"/>
    </w:rPr>
  </w:style>
  <w:style w:type="paragraph" w:styleId="EndnoteText">
    <w:name w:val="endnote text"/>
    <w:basedOn w:val="Normal"/>
    <w:link w:val="EndnoteTextChar"/>
    <w:rsid w:val="00FE04A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E04A5"/>
  </w:style>
  <w:style w:type="paragraph" w:styleId="TableofAuthorities">
    <w:name w:val="table of authorities"/>
    <w:basedOn w:val="Normal"/>
    <w:next w:val="Normal"/>
    <w:rsid w:val="00FE04A5"/>
    <w:pPr>
      <w:ind w:left="240" w:hanging="240"/>
    </w:pPr>
  </w:style>
  <w:style w:type="paragraph" w:styleId="MacroText">
    <w:name w:val="macro"/>
    <w:link w:val="MacroTextChar"/>
    <w:rsid w:val="00FE04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E04A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E04A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E04A5"/>
    <w:pPr>
      <w:ind w:left="283" w:hanging="283"/>
    </w:pPr>
  </w:style>
  <w:style w:type="paragraph" w:styleId="ListBullet">
    <w:name w:val="List Bullet"/>
    <w:basedOn w:val="Normal"/>
    <w:autoRedefine/>
    <w:rsid w:val="00FE04A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E04A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E04A5"/>
    <w:pPr>
      <w:ind w:left="566" w:hanging="283"/>
    </w:pPr>
  </w:style>
  <w:style w:type="paragraph" w:styleId="List3">
    <w:name w:val="List 3"/>
    <w:basedOn w:val="Normal"/>
    <w:rsid w:val="00FE04A5"/>
    <w:pPr>
      <w:ind w:left="849" w:hanging="283"/>
    </w:pPr>
  </w:style>
  <w:style w:type="paragraph" w:styleId="List4">
    <w:name w:val="List 4"/>
    <w:basedOn w:val="Normal"/>
    <w:rsid w:val="00FE04A5"/>
    <w:pPr>
      <w:ind w:left="1132" w:hanging="283"/>
    </w:pPr>
  </w:style>
  <w:style w:type="paragraph" w:styleId="List5">
    <w:name w:val="List 5"/>
    <w:basedOn w:val="Normal"/>
    <w:rsid w:val="00FE04A5"/>
    <w:pPr>
      <w:ind w:left="1415" w:hanging="283"/>
    </w:pPr>
  </w:style>
  <w:style w:type="paragraph" w:styleId="ListBullet2">
    <w:name w:val="List Bullet 2"/>
    <w:basedOn w:val="Normal"/>
    <w:autoRedefine/>
    <w:rsid w:val="00FE04A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E04A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E04A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E04A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E04A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E04A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E04A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E04A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E04A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E04A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E04A5"/>
    <w:pPr>
      <w:ind w:left="4252"/>
    </w:pPr>
  </w:style>
  <w:style w:type="character" w:customStyle="1" w:styleId="ClosingChar">
    <w:name w:val="Closing Char"/>
    <w:basedOn w:val="DefaultParagraphFont"/>
    <w:link w:val="Closing"/>
    <w:rsid w:val="00FE04A5"/>
    <w:rPr>
      <w:sz w:val="22"/>
    </w:rPr>
  </w:style>
  <w:style w:type="paragraph" w:styleId="Signature">
    <w:name w:val="Signature"/>
    <w:basedOn w:val="Normal"/>
    <w:link w:val="SignatureChar"/>
    <w:rsid w:val="00FE04A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E04A5"/>
    <w:rPr>
      <w:sz w:val="22"/>
    </w:rPr>
  </w:style>
  <w:style w:type="paragraph" w:styleId="BodyText">
    <w:name w:val="Body Text"/>
    <w:basedOn w:val="Normal"/>
    <w:link w:val="BodyTextChar"/>
    <w:rsid w:val="00FE04A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04A5"/>
    <w:rPr>
      <w:sz w:val="22"/>
    </w:rPr>
  </w:style>
  <w:style w:type="paragraph" w:styleId="BodyTextIndent">
    <w:name w:val="Body Text Indent"/>
    <w:basedOn w:val="Normal"/>
    <w:link w:val="BodyTextIndentChar"/>
    <w:rsid w:val="00FE04A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E04A5"/>
    <w:rPr>
      <w:sz w:val="22"/>
    </w:rPr>
  </w:style>
  <w:style w:type="paragraph" w:styleId="ListContinue">
    <w:name w:val="List Continue"/>
    <w:basedOn w:val="Normal"/>
    <w:rsid w:val="00FE04A5"/>
    <w:pPr>
      <w:spacing w:after="120"/>
      <w:ind w:left="283"/>
    </w:pPr>
  </w:style>
  <w:style w:type="paragraph" w:styleId="ListContinue2">
    <w:name w:val="List Continue 2"/>
    <w:basedOn w:val="Normal"/>
    <w:rsid w:val="00FE04A5"/>
    <w:pPr>
      <w:spacing w:after="120"/>
      <w:ind w:left="566"/>
    </w:pPr>
  </w:style>
  <w:style w:type="paragraph" w:styleId="ListContinue3">
    <w:name w:val="List Continue 3"/>
    <w:basedOn w:val="Normal"/>
    <w:rsid w:val="00FE04A5"/>
    <w:pPr>
      <w:spacing w:after="120"/>
      <w:ind w:left="849"/>
    </w:pPr>
  </w:style>
  <w:style w:type="paragraph" w:styleId="ListContinue4">
    <w:name w:val="List Continue 4"/>
    <w:basedOn w:val="Normal"/>
    <w:rsid w:val="00FE04A5"/>
    <w:pPr>
      <w:spacing w:after="120"/>
      <w:ind w:left="1132"/>
    </w:pPr>
  </w:style>
  <w:style w:type="paragraph" w:styleId="ListContinue5">
    <w:name w:val="List Continue 5"/>
    <w:basedOn w:val="Normal"/>
    <w:rsid w:val="00FE04A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E04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E04A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E04A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E04A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E04A5"/>
  </w:style>
  <w:style w:type="character" w:customStyle="1" w:styleId="SalutationChar">
    <w:name w:val="Salutation Char"/>
    <w:basedOn w:val="DefaultParagraphFont"/>
    <w:link w:val="Salutation"/>
    <w:rsid w:val="00FE04A5"/>
    <w:rPr>
      <w:sz w:val="22"/>
    </w:rPr>
  </w:style>
  <w:style w:type="paragraph" w:styleId="Date">
    <w:name w:val="Date"/>
    <w:basedOn w:val="Normal"/>
    <w:next w:val="Normal"/>
    <w:link w:val="DateChar"/>
    <w:rsid w:val="00FE04A5"/>
  </w:style>
  <w:style w:type="character" w:customStyle="1" w:styleId="DateChar">
    <w:name w:val="Date Char"/>
    <w:basedOn w:val="DefaultParagraphFont"/>
    <w:link w:val="Date"/>
    <w:rsid w:val="00FE04A5"/>
    <w:rPr>
      <w:sz w:val="22"/>
    </w:rPr>
  </w:style>
  <w:style w:type="paragraph" w:styleId="BodyTextFirstIndent">
    <w:name w:val="Body Text First Indent"/>
    <w:basedOn w:val="BodyText"/>
    <w:link w:val="BodyTextFirstIndentChar"/>
    <w:rsid w:val="00FE04A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E04A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E04A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E04A5"/>
    <w:rPr>
      <w:sz w:val="22"/>
    </w:rPr>
  </w:style>
  <w:style w:type="paragraph" w:styleId="BodyText2">
    <w:name w:val="Body Text 2"/>
    <w:basedOn w:val="Normal"/>
    <w:link w:val="BodyText2Char"/>
    <w:rsid w:val="00FE04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E04A5"/>
    <w:rPr>
      <w:sz w:val="22"/>
    </w:rPr>
  </w:style>
  <w:style w:type="paragraph" w:styleId="BodyText3">
    <w:name w:val="Body Text 3"/>
    <w:basedOn w:val="Normal"/>
    <w:link w:val="BodyText3Char"/>
    <w:rsid w:val="00FE04A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04A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E04A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E04A5"/>
    <w:rPr>
      <w:sz w:val="22"/>
    </w:rPr>
  </w:style>
  <w:style w:type="paragraph" w:styleId="BodyTextIndent3">
    <w:name w:val="Body Text Indent 3"/>
    <w:basedOn w:val="Normal"/>
    <w:link w:val="BodyTextIndent3Char"/>
    <w:rsid w:val="00FE04A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04A5"/>
    <w:rPr>
      <w:sz w:val="16"/>
      <w:szCs w:val="16"/>
    </w:rPr>
  </w:style>
  <w:style w:type="paragraph" w:styleId="BlockText">
    <w:name w:val="Block Text"/>
    <w:basedOn w:val="Normal"/>
    <w:rsid w:val="00FE04A5"/>
    <w:pPr>
      <w:spacing w:after="120"/>
      <w:ind w:left="1440" w:right="1440"/>
    </w:pPr>
  </w:style>
  <w:style w:type="character" w:styleId="Hyperlink">
    <w:name w:val="Hyperlink"/>
    <w:basedOn w:val="DefaultParagraphFont"/>
    <w:rsid w:val="00FE04A5"/>
    <w:rPr>
      <w:color w:val="0000FF"/>
      <w:u w:val="single"/>
    </w:rPr>
  </w:style>
  <w:style w:type="character" w:styleId="FollowedHyperlink">
    <w:name w:val="FollowedHyperlink"/>
    <w:basedOn w:val="DefaultParagraphFont"/>
    <w:rsid w:val="00FE04A5"/>
    <w:rPr>
      <w:color w:val="800080"/>
      <w:u w:val="single"/>
    </w:rPr>
  </w:style>
  <w:style w:type="character" w:styleId="Strong">
    <w:name w:val="Strong"/>
    <w:basedOn w:val="DefaultParagraphFont"/>
    <w:qFormat/>
    <w:rsid w:val="00FE04A5"/>
    <w:rPr>
      <w:b/>
      <w:bCs/>
    </w:rPr>
  </w:style>
  <w:style w:type="character" w:styleId="Emphasis">
    <w:name w:val="Emphasis"/>
    <w:basedOn w:val="DefaultParagraphFont"/>
    <w:qFormat/>
    <w:rsid w:val="00FE04A5"/>
    <w:rPr>
      <w:i/>
      <w:iCs/>
    </w:rPr>
  </w:style>
  <w:style w:type="paragraph" w:styleId="DocumentMap">
    <w:name w:val="Document Map"/>
    <w:basedOn w:val="Normal"/>
    <w:link w:val="DocumentMapChar"/>
    <w:rsid w:val="00FE04A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E04A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E04A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E04A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E04A5"/>
  </w:style>
  <w:style w:type="character" w:customStyle="1" w:styleId="E-mailSignatureChar">
    <w:name w:val="E-mail Signature Char"/>
    <w:basedOn w:val="DefaultParagraphFont"/>
    <w:link w:val="E-mailSignature"/>
    <w:rsid w:val="00FE04A5"/>
    <w:rPr>
      <w:sz w:val="22"/>
    </w:rPr>
  </w:style>
  <w:style w:type="paragraph" w:styleId="NormalWeb">
    <w:name w:val="Normal (Web)"/>
    <w:basedOn w:val="Normal"/>
    <w:rsid w:val="00FE04A5"/>
  </w:style>
  <w:style w:type="character" w:styleId="HTMLAcronym">
    <w:name w:val="HTML Acronym"/>
    <w:basedOn w:val="DefaultParagraphFont"/>
    <w:rsid w:val="00FE04A5"/>
  </w:style>
  <w:style w:type="paragraph" w:styleId="HTMLAddress">
    <w:name w:val="HTML Address"/>
    <w:basedOn w:val="Normal"/>
    <w:link w:val="HTMLAddressChar"/>
    <w:rsid w:val="00FE04A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E04A5"/>
    <w:rPr>
      <w:i/>
      <w:iCs/>
      <w:sz w:val="22"/>
    </w:rPr>
  </w:style>
  <w:style w:type="character" w:styleId="HTMLCite">
    <w:name w:val="HTML Cite"/>
    <w:basedOn w:val="DefaultParagraphFont"/>
    <w:rsid w:val="00FE04A5"/>
    <w:rPr>
      <w:i/>
      <w:iCs/>
    </w:rPr>
  </w:style>
  <w:style w:type="character" w:styleId="HTMLCode">
    <w:name w:val="HTML Code"/>
    <w:basedOn w:val="DefaultParagraphFont"/>
    <w:rsid w:val="00FE04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E04A5"/>
    <w:rPr>
      <w:i/>
      <w:iCs/>
    </w:rPr>
  </w:style>
  <w:style w:type="character" w:styleId="HTMLKeyboard">
    <w:name w:val="HTML Keyboard"/>
    <w:basedOn w:val="DefaultParagraphFont"/>
    <w:rsid w:val="00FE04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E04A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E04A5"/>
    <w:rPr>
      <w:rFonts w:ascii="Courier New" w:hAnsi="Courier New" w:cs="Courier New"/>
    </w:rPr>
  </w:style>
  <w:style w:type="character" w:styleId="HTMLSample">
    <w:name w:val="HTML Sample"/>
    <w:basedOn w:val="DefaultParagraphFont"/>
    <w:rsid w:val="00FE04A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E04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E04A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E0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04A5"/>
    <w:rPr>
      <w:b/>
      <w:bCs/>
    </w:rPr>
  </w:style>
  <w:style w:type="numbering" w:styleId="1ai">
    <w:name w:val="Outline List 1"/>
    <w:basedOn w:val="NoList"/>
    <w:rsid w:val="00FE04A5"/>
    <w:pPr>
      <w:numPr>
        <w:numId w:val="14"/>
      </w:numPr>
    </w:pPr>
  </w:style>
  <w:style w:type="numbering" w:styleId="111111">
    <w:name w:val="Outline List 2"/>
    <w:basedOn w:val="NoList"/>
    <w:rsid w:val="00FE04A5"/>
    <w:pPr>
      <w:numPr>
        <w:numId w:val="15"/>
      </w:numPr>
    </w:pPr>
  </w:style>
  <w:style w:type="numbering" w:styleId="ArticleSection">
    <w:name w:val="Outline List 3"/>
    <w:basedOn w:val="NoList"/>
    <w:rsid w:val="00FE04A5"/>
    <w:pPr>
      <w:numPr>
        <w:numId w:val="17"/>
      </w:numPr>
    </w:pPr>
  </w:style>
  <w:style w:type="table" w:styleId="TableSimple1">
    <w:name w:val="Table Simple 1"/>
    <w:basedOn w:val="TableNormal"/>
    <w:rsid w:val="00FE04A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E04A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E04A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E04A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E04A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E04A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E04A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E04A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E04A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E04A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E04A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E04A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E04A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E04A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E04A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E04A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E04A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E04A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E04A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E04A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E04A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E04A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E04A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E04A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E04A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E04A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E04A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E04A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E04A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E04A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E04A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E04A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E04A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E04A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E04A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E04A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E04A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E04A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E04A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E04A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E04A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E04A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E04A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E04A5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FE04A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E04A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E04A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E04A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FE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50758-A3AE-4A28-862A-A84B16EB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400</Words>
  <Characters>2283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Chemicals Charges (Customs) Amendment Regulations 2022</vt:lpstr>
    </vt:vector>
  </TitlesOfParts>
  <Manager/>
  <Company/>
  <LinksUpToDate>false</LinksUpToDate>
  <CharactersWithSpaces>2678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2022-07-12T02:44:00Z</cp:lastPrinted>
  <dcterms:created xsi:type="dcterms:W3CDTF">2022-07-27T04:54:00Z</dcterms:created>
  <dcterms:modified xsi:type="dcterms:W3CDTF">2022-08-17T05:17:00Z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Industrial Chemicals Charges (Customs) Amendment Regulations 2022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Yes</vt:lpwstr>
  </property>
  <property fmtid="{D5CDD505-2E9C-101B-9397-08002B2CF9AE}" pid="9" name="DateMade">
    <vt:lpwstr>2022</vt:lpwstr>
  </property>
  <property fmtid="{D5CDD505-2E9C-101B-9397-08002B2CF9AE}" pid="10" name="Authority">
    <vt:lpwstr>Unk</vt:lpwstr>
  </property>
  <property fmtid="{D5CDD505-2E9C-101B-9397-08002B2CF9AE}" pid="11" name="ID">
    <vt:lpwstr>OPC66003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</Properties>
</file>