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FC02A" w14:textId="77777777" w:rsidR="003072BC" w:rsidRDefault="003072BC" w:rsidP="00602660">
      <w:pPr>
        <w:pStyle w:val="NoSpacing"/>
      </w:pPr>
      <w:bookmarkStart w:id="0" w:name="_GoBack"/>
      <w:bookmarkEnd w:id="0"/>
    </w:p>
    <w:p w14:paraId="58DBE805" w14:textId="77777777" w:rsidR="003072BC" w:rsidRPr="008278F7" w:rsidRDefault="003072BC" w:rsidP="003072BC">
      <w:pPr>
        <w:rPr>
          <w:sz w:val="24"/>
        </w:rPr>
      </w:pPr>
      <w:r w:rsidRPr="008278F7">
        <w:rPr>
          <w:i/>
          <w:sz w:val="24"/>
        </w:rPr>
        <w:t>Customs Act 1901</w:t>
      </w:r>
    </w:p>
    <w:p w14:paraId="0760DCB7" w14:textId="77777777" w:rsidR="003072BC" w:rsidRPr="003B618C" w:rsidRDefault="003072BC" w:rsidP="003072BC">
      <w:pPr>
        <w:rPr>
          <w:b/>
          <w:sz w:val="24"/>
        </w:rPr>
      </w:pPr>
      <w:r w:rsidRPr="003B618C">
        <w:rPr>
          <w:b/>
          <w:sz w:val="24"/>
        </w:rPr>
        <w:t>NOTICE OF INTENTION TO PROPOSE CUSTOMS TARIFF ALTERATIONS</w:t>
      </w:r>
    </w:p>
    <w:p w14:paraId="2A00043E" w14:textId="07818820" w:rsidR="003072BC" w:rsidRPr="003B618C" w:rsidRDefault="005D793E" w:rsidP="003072BC">
      <w:pPr>
        <w:rPr>
          <w:sz w:val="24"/>
        </w:rPr>
      </w:pPr>
      <w:r>
        <w:rPr>
          <w:sz w:val="24"/>
        </w:rPr>
        <w:t>NOTICE (No.</w:t>
      </w:r>
      <w:r w:rsidR="00555F36">
        <w:rPr>
          <w:sz w:val="24"/>
        </w:rPr>
        <w:t xml:space="preserve"> </w:t>
      </w:r>
      <w:r w:rsidR="00F6630E">
        <w:rPr>
          <w:sz w:val="24"/>
        </w:rPr>
        <w:t>6</w:t>
      </w:r>
      <w:r w:rsidR="001C48E4" w:rsidRPr="003B618C">
        <w:rPr>
          <w:sz w:val="24"/>
        </w:rPr>
        <w:t>) 202</w:t>
      </w:r>
      <w:r w:rsidR="00AA1065">
        <w:rPr>
          <w:sz w:val="24"/>
        </w:rPr>
        <w:t>2</w:t>
      </w:r>
    </w:p>
    <w:p w14:paraId="5DAF74FF" w14:textId="6950521C" w:rsidR="00417C27" w:rsidRPr="003B618C" w:rsidRDefault="007F46F2" w:rsidP="007F46F2">
      <w:pPr>
        <w:rPr>
          <w:sz w:val="24"/>
        </w:rPr>
      </w:pPr>
      <w:r w:rsidRPr="003B618C">
        <w:rPr>
          <w:sz w:val="24"/>
        </w:rPr>
        <w:t xml:space="preserve">In accordance with section 273EA of the </w:t>
      </w:r>
      <w:r w:rsidRPr="003B618C">
        <w:rPr>
          <w:i/>
          <w:sz w:val="24"/>
        </w:rPr>
        <w:t>Customs Act 1901</w:t>
      </w:r>
      <w:r w:rsidR="00CF2D29" w:rsidRPr="00CC51C8">
        <w:rPr>
          <w:sz w:val="24"/>
        </w:rPr>
        <w:t xml:space="preserve">, read with section 56 of the </w:t>
      </w:r>
      <w:r w:rsidR="00CF2D29" w:rsidRPr="00CC51C8">
        <w:rPr>
          <w:i/>
          <w:iCs/>
          <w:sz w:val="24"/>
        </w:rPr>
        <w:t>Legislation Act 2003</w:t>
      </w:r>
      <w:r w:rsidRPr="003B618C">
        <w:rPr>
          <w:sz w:val="24"/>
        </w:rPr>
        <w:t xml:space="preserve">, I, </w:t>
      </w:r>
      <w:r w:rsidR="00CF2D29">
        <w:rPr>
          <w:sz w:val="24"/>
        </w:rPr>
        <w:t>Alison Neil</w:t>
      </w:r>
      <w:r w:rsidRPr="003B618C">
        <w:rPr>
          <w:sz w:val="24"/>
        </w:rPr>
        <w:t xml:space="preserve">, delegate of the </w:t>
      </w:r>
      <w:r w:rsidR="00AF7101" w:rsidRPr="003B618C">
        <w:rPr>
          <w:sz w:val="24"/>
        </w:rPr>
        <w:t>Minister for Home Affairs</w:t>
      </w:r>
      <w:r w:rsidRPr="003B618C">
        <w:rPr>
          <w:sz w:val="24"/>
        </w:rPr>
        <w:t xml:space="preserve">, give notice that it is intended, within 7 sitting days of the House of Representatives after the date of publication of this Notice in the </w:t>
      </w:r>
      <w:r w:rsidRPr="003B618C">
        <w:rPr>
          <w:i/>
          <w:sz w:val="24"/>
        </w:rPr>
        <w:t>Gazette</w:t>
      </w:r>
      <w:r w:rsidRPr="003B618C">
        <w:rPr>
          <w:sz w:val="24"/>
        </w:rPr>
        <w:t>, to propose in the Parliament a Customs Tariff alteration in accordance with the particulars specified in Schedule</w:t>
      </w:r>
      <w:r w:rsidR="00CF2D29">
        <w:rPr>
          <w:sz w:val="24"/>
        </w:rPr>
        <w:t> 1</w:t>
      </w:r>
      <w:r w:rsidRPr="003B618C">
        <w:rPr>
          <w:sz w:val="24"/>
        </w:rPr>
        <w:t xml:space="preserve"> to this Notice.</w:t>
      </w:r>
    </w:p>
    <w:p w14:paraId="2F283680" w14:textId="2BCE901B" w:rsidR="007F46F2" w:rsidRDefault="007F46F2" w:rsidP="00CF2D29">
      <w:pPr>
        <w:spacing w:after="0"/>
        <w:rPr>
          <w:sz w:val="24"/>
        </w:rPr>
      </w:pPr>
      <w:r w:rsidRPr="003B618C">
        <w:rPr>
          <w:sz w:val="24"/>
        </w:rPr>
        <w:t>The alteration operate</w:t>
      </w:r>
      <w:r w:rsidR="00E50E57" w:rsidRPr="003B618C">
        <w:rPr>
          <w:sz w:val="24"/>
        </w:rPr>
        <w:t>s</w:t>
      </w:r>
      <w:r w:rsidRPr="003B618C">
        <w:rPr>
          <w:sz w:val="24"/>
        </w:rPr>
        <w:t xml:space="preserve"> </w:t>
      </w:r>
      <w:r w:rsidR="00CF2D29">
        <w:rPr>
          <w:sz w:val="24"/>
        </w:rPr>
        <w:t>starting on</w:t>
      </w:r>
      <w:r w:rsidR="00CF2D29" w:rsidRPr="003B618C">
        <w:rPr>
          <w:sz w:val="24"/>
        </w:rPr>
        <w:t xml:space="preserve"> </w:t>
      </w:r>
      <w:r w:rsidR="00E50E57" w:rsidRPr="003B618C">
        <w:rPr>
          <w:sz w:val="24"/>
        </w:rPr>
        <w:t xml:space="preserve">1 </w:t>
      </w:r>
      <w:r w:rsidR="005D793E">
        <w:rPr>
          <w:sz w:val="24"/>
        </w:rPr>
        <w:t>J</w:t>
      </w:r>
      <w:r w:rsidR="00667C36">
        <w:rPr>
          <w:sz w:val="24"/>
        </w:rPr>
        <w:t>uly</w:t>
      </w:r>
      <w:r w:rsidR="005D793E">
        <w:rPr>
          <w:sz w:val="24"/>
        </w:rPr>
        <w:t xml:space="preserve"> 2022</w:t>
      </w:r>
      <w:r w:rsidR="00CF2D29">
        <w:rPr>
          <w:sz w:val="24"/>
        </w:rPr>
        <w:t xml:space="preserve"> </w:t>
      </w:r>
      <w:r w:rsidR="00025602">
        <w:rPr>
          <w:sz w:val="24"/>
        </w:rPr>
        <w:t xml:space="preserve">and applies </w:t>
      </w:r>
      <w:r w:rsidR="00CF2D29">
        <w:rPr>
          <w:sz w:val="24"/>
        </w:rPr>
        <w:t>in relation to:</w:t>
      </w:r>
    </w:p>
    <w:p w14:paraId="169D5FE2" w14:textId="43114686" w:rsidR="00CF2D29" w:rsidRPr="00025602" w:rsidRDefault="00CF2D29" w:rsidP="00CF2D29">
      <w:pPr>
        <w:pStyle w:val="paragraph"/>
        <w:rPr>
          <w:sz w:val="24"/>
          <w:szCs w:val="24"/>
        </w:rPr>
      </w:pPr>
      <w:r w:rsidRPr="00025602">
        <w:rPr>
          <w:sz w:val="24"/>
          <w:szCs w:val="24"/>
        </w:rPr>
        <w:tab/>
        <w:t>(a)</w:t>
      </w:r>
      <w:r w:rsidRPr="00025602">
        <w:rPr>
          <w:sz w:val="24"/>
          <w:szCs w:val="24"/>
        </w:rPr>
        <w:tab/>
      </w:r>
      <w:proofErr w:type="gramStart"/>
      <w:r w:rsidRPr="00025602">
        <w:rPr>
          <w:sz w:val="24"/>
          <w:szCs w:val="24"/>
        </w:rPr>
        <w:t>goods</w:t>
      </w:r>
      <w:proofErr w:type="gramEnd"/>
      <w:r w:rsidRPr="00025602">
        <w:rPr>
          <w:sz w:val="24"/>
          <w:szCs w:val="24"/>
        </w:rPr>
        <w:t xml:space="preserve"> imported into Australia on or after 1 July 2022; and</w:t>
      </w:r>
    </w:p>
    <w:p w14:paraId="08CB5DA5" w14:textId="49185A23" w:rsidR="00CF2D29" w:rsidRPr="00025602" w:rsidRDefault="00CF2D29" w:rsidP="00CF2D29">
      <w:pPr>
        <w:pStyle w:val="paragraph"/>
        <w:rPr>
          <w:sz w:val="24"/>
          <w:szCs w:val="24"/>
        </w:rPr>
      </w:pPr>
      <w:r w:rsidRPr="00025602">
        <w:rPr>
          <w:sz w:val="24"/>
          <w:szCs w:val="24"/>
        </w:rPr>
        <w:tab/>
        <w:t>(b)</w:t>
      </w:r>
      <w:r w:rsidRPr="00025602">
        <w:rPr>
          <w:sz w:val="24"/>
          <w:szCs w:val="24"/>
        </w:rPr>
        <w:tab/>
      </w:r>
      <w:proofErr w:type="gramStart"/>
      <w:r w:rsidRPr="00025602">
        <w:rPr>
          <w:sz w:val="24"/>
          <w:szCs w:val="24"/>
        </w:rPr>
        <w:t>goods</w:t>
      </w:r>
      <w:proofErr w:type="gramEnd"/>
      <w:r w:rsidRPr="00025602">
        <w:rPr>
          <w:sz w:val="24"/>
          <w:szCs w:val="24"/>
        </w:rPr>
        <w:t xml:space="preserve"> imported into Australia before 1 July 2022, where the time for working out the rate of import duty on the goods had not occurred before 1 July 2022.</w:t>
      </w:r>
    </w:p>
    <w:p w14:paraId="34BF9A80" w14:textId="77777777" w:rsidR="003072BC" w:rsidRPr="008278F7" w:rsidRDefault="003072BC" w:rsidP="003072BC">
      <w:r w:rsidRPr="008278F7">
        <w:t>____________________</w:t>
      </w:r>
    </w:p>
    <w:p w14:paraId="3596FDB6" w14:textId="27BDC9E1" w:rsidR="00555F36" w:rsidRPr="00CF2D29" w:rsidRDefault="00555F36" w:rsidP="00555F36">
      <w:pPr>
        <w:pStyle w:val="Heading6"/>
        <w:keepNext w:val="0"/>
        <w:keepLines w:val="0"/>
      </w:pPr>
      <w:r>
        <w:t>Schedule</w:t>
      </w:r>
      <w:r w:rsidR="00CF2D29">
        <w:t> 1</w:t>
      </w:r>
      <w:r>
        <w:t xml:space="preserve">—Alteration to the </w:t>
      </w:r>
      <w:r w:rsidRPr="00555F36">
        <w:rPr>
          <w:i/>
        </w:rPr>
        <w:t>Customs Tariff Act 1995</w:t>
      </w:r>
    </w:p>
    <w:p w14:paraId="7C900774" w14:textId="77777777" w:rsidR="00555F36" w:rsidRDefault="00555F36" w:rsidP="00555F36">
      <w:pPr>
        <w:pStyle w:val="Header"/>
      </w:pPr>
      <w:r>
        <w:t xml:space="preserve">  </w:t>
      </w:r>
    </w:p>
    <w:p w14:paraId="3C7AF343" w14:textId="7DBDA2C6" w:rsidR="00D75988" w:rsidRDefault="00D75988" w:rsidP="00D75988">
      <w:pPr>
        <w:pStyle w:val="ItemHead"/>
        <w:keepLines w:val="0"/>
      </w:pPr>
      <w:proofErr w:type="gramStart"/>
      <w:r>
        <w:t>1  Schedule</w:t>
      </w:r>
      <w:proofErr w:type="gramEnd"/>
      <w:r>
        <w:t> 3 (Chapter 87, after Additional Note</w:t>
      </w:r>
      <w:r w:rsidR="00C219DB">
        <w:t> </w:t>
      </w:r>
      <w:r>
        <w:t>5)</w:t>
      </w:r>
    </w:p>
    <w:p w14:paraId="53D33093" w14:textId="6F51F019" w:rsidR="00D75988" w:rsidRDefault="00460BE7" w:rsidP="00B64221">
      <w:pPr>
        <w:pStyle w:val="Item"/>
      </w:pPr>
      <w:r>
        <w:t>Insert</w:t>
      </w:r>
      <w:r w:rsidR="00D75988">
        <w:t>:</w:t>
      </w:r>
    </w:p>
    <w:p w14:paraId="3574D7D5" w14:textId="0D38BB13" w:rsidR="00AC48A3" w:rsidRPr="00C40FAF" w:rsidRDefault="00AC48A3" w:rsidP="00C40FAF">
      <w:pPr>
        <w:pStyle w:val="subsection"/>
      </w:pPr>
      <w:r w:rsidRPr="00AC48A3">
        <w:tab/>
      </w:r>
      <w:r w:rsidR="00C40FAF">
        <w:t>6.</w:t>
      </w:r>
      <w:r w:rsidR="00F14281">
        <w:noBreakHyphen/>
      </w:r>
      <w:r w:rsidR="00C40FAF">
        <w:tab/>
      </w:r>
      <w:r w:rsidR="00C40FAF" w:rsidRPr="00C40FAF">
        <w:t>For the purposes of 8703</w:t>
      </w:r>
      <w:r w:rsidR="0087213C">
        <w:t>.60.12, 8703.70.12, 8703.80.12 and 8703.90.12</w:t>
      </w:r>
      <w:r w:rsidR="00C40FAF" w:rsidRPr="00C40FAF">
        <w:t>, the “fuel</w:t>
      </w:r>
      <w:r w:rsidR="00C40FAF">
        <w:noBreakHyphen/>
      </w:r>
      <w:r w:rsidR="00C40FAF" w:rsidRPr="00C40FAF">
        <w:t xml:space="preserve">efficient car limit” for goods </w:t>
      </w:r>
      <w:r w:rsidR="00C40FAF">
        <w:t xml:space="preserve">means </w:t>
      </w:r>
      <w:r w:rsidR="00C40FAF" w:rsidRPr="00C40FAF">
        <w:t>the fuel</w:t>
      </w:r>
      <w:r w:rsidR="00C40FAF">
        <w:noBreakHyphen/>
      </w:r>
      <w:r w:rsidR="00C40FAF" w:rsidRPr="00C40FAF">
        <w:t xml:space="preserve">efficient car limit (within the meaning of the </w:t>
      </w:r>
      <w:r w:rsidR="00C40FAF" w:rsidRPr="00C40FAF">
        <w:rPr>
          <w:i/>
        </w:rPr>
        <w:t>A New Tax System (Luxury Car Tax) Act 1999</w:t>
      </w:r>
      <w:r w:rsidR="00C40FAF" w:rsidRPr="00C40FAF">
        <w:t xml:space="preserve">) for the financial year in which the </w:t>
      </w:r>
      <w:r w:rsidR="0087213C">
        <w:t xml:space="preserve">time for working out the rate of import duty on the </w:t>
      </w:r>
      <w:r w:rsidR="00C40FAF" w:rsidRPr="00C40FAF">
        <w:t xml:space="preserve">goods </w:t>
      </w:r>
      <w:r w:rsidR="0087213C">
        <w:t>occurs</w:t>
      </w:r>
      <w:r w:rsidR="00C40FAF" w:rsidRPr="00C40FAF">
        <w:t>.</w:t>
      </w:r>
    </w:p>
    <w:p w14:paraId="3016A3D2" w14:textId="66792507" w:rsidR="00460BE7" w:rsidRDefault="00173318" w:rsidP="00460BE7">
      <w:pPr>
        <w:pStyle w:val="ItemHead"/>
        <w:keepLines w:val="0"/>
      </w:pPr>
      <w:proofErr w:type="gramStart"/>
      <w:r>
        <w:t>2</w:t>
      </w:r>
      <w:r w:rsidR="00460BE7">
        <w:t xml:space="preserve">  Schedule</w:t>
      </w:r>
      <w:proofErr w:type="gramEnd"/>
      <w:r w:rsidR="00460BE7">
        <w:t> 3 (Chapter 87, Additional Notes</w:t>
      </w:r>
      <w:r w:rsidR="00C219DB">
        <w:t> </w:t>
      </w:r>
      <w:r w:rsidR="00460BE7">
        <w:t xml:space="preserve">6 </w:t>
      </w:r>
      <w:r w:rsidR="00023C53">
        <w:t>to</w:t>
      </w:r>
      <w:r w:rsidR="00460BE7">
        <w:t xml:space="preserve"> </w:t>
      </w:r>
      <w:r w:rsidR="00023C53">
        <w:t>8</w:t>
      </w:r>
      <w:r w:rsidR="00460BE7">
        <w:t>)</w:t>
      </w:r>
    </w:p>
    <w:p w14:paraId="6F9787DA" w14:textId="07794609" w:rsidR="00460BE7" w:rsidRDefault="00460BE7" w:rsidP="00B64221">
      <w:pPr>
        <w:pStyle w:val="Item"/>
      </w:pPr>
      <w:r>
        <w:t>Renumber as Additional Notes</w:t>
      </w:r>
      <w:r w:rsidR="00F14281">
        <w:t> </w:t>
      </w:r>
      <w:r>
        <w:t>7</w:t>
      </w:r>
      <w:r w:rsidR="00AC48A3">
        <w:t xml:space="preserve"> to </w:t>
      </w:r>
      <w:r w:rsidR="00023C53">
        <w:t>9</w:t>
      </w:r>
      <w:r>
        <w:t>.</w:t>
      </w:r>
    </w:p>
    <w:p w14:paraId="2343AADC" w14:textId="77777777" w:rsidR="00667C36" w:rsidRDefault="00173318" w:rsidP="00667C36">
      <w:pPr>
        <w:pStyle w:val="ItemHead"/>
        <w:keepLines w:val="0"/>
      </w:pPr>
      <w:proofErr w:type="gramStart"/>
      <w:r>
        <w:t>3</w:t>
      </w:r>
      <w:r w:rsidR="00667C36">
        <w:t xml:space="preserve">  Schedule</w:t>
      </w:r>
      <w:proofErr w:type="gramEnd"/>
      <w:r w:rsidR="00667C36">
        <w:t> 3 (</w:t>
      </w:r>
      <w:r w:rsidR="00CE718F">
        <w:t xml:space="preserve">after </w:t>
      </w:r>
      <w:r w:rsidR="00667C36">
        <w:t>subheading 8703.60.1</w:t>
      </w:r>
      <w:r w:rsidR="00CE718F">
        <w:t>1</w:t>
      </w:r>
      <w:r w:rsidR="00667C36">
        <w:t>)</w:t>
      </w:r>
    </w:p>
    <w:p w14:paraId="75FE8CB7" w14:textId="44EE1475" w:rsidR="00667C36" w:rsidRDefault="00CE718F" w:rsidP="00B64221">
      <w:pPr>
        <w:pStyle w:val="Item"/>
      </w:pPr>
      <w:r>
        <w:t>Insert</w:t>
      </w:r>
      <w:r w:rsidR="00667C36">
        <w:t>:</w:t>
      </w:r>
    </w:p>
    <w:tbl>
      <w:tblPr>
        <w:tblW w:w="720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536"/>
        <w:gridCol w:w="1531"/>
      </w:tblGrid>
      <w:tr w:rsidR="00C40FAF" w:rsidRPr="00FF779B" w14:paraId="0FA2443A" w14:textId="77777777" w:rsidTr="0068231A">
        <w:trPr>
          <w:cantSplit/>
          <w:trHeight w:val="209"/>
        </w:trPr>
        <w:tc>
          <w:tcPr>
            <w:tcW w:w="1134" w:type="dxa"/>
          </w:tcPr>
          <w:p w14:paraId="4960F89F" w14:textId="143D4858" w:rsidR="00C40FAF" w:rsidRPr="00FF779B" w:rsidRDefault="00C40FAF" w:rsidP="00C40FAF">
            <w:pPr>
              <w:pStyle w:val="Tabletext"/>
            </w:pPr>
            <w:r w:rsidRPr="00FF779B">
              <w:t>8703.60.1</w:t>
            </w:r>
            <w:r>
              <w:t>2</w:t>
            </w:r>
          </w:p>
        </w:tc>
        <w:tc>
          <w:tcPr>
            <w:tcW w:w="4536" w:type="dxa"/>
          </w:tcPr>
          <w:p w14:paraId="282EC082" w14:textId="2498D294" w:rsidR="00C40FAF" w:rsidRPr="00FF779B" w:rsidRDefault="00C40FAF" w:rsidP="00F14281">
            <w:pPr>
              <w:pStyle w:val="CTA----"/>
            </w:pP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 w:rsidRPr="00C40FAF">
              <w:t>Goods, NSA, with a value less than the fuel</w:t>
            </w:r>
            <w:r w:rsidR="00592FB6">
              <w:noBreakHyphen/>
            </w:r>
            <w:r w:rsidRPr="00C40FAF">
              <w:t>efficient car limit for the goods as defined in Additional Note</w:t>
            </w:r>
            <w:r w:rsidR="00F14281">
              <w:t> </w:t>
            </w:r>
            <w:r w:rsidRPr="00C40FAF">
              <w:t>6 to this Chapter</w:t>
            </w:r>
          </w:p>
        </w:tc>
        <w:tc>
          <w:tcPr>
            <w:tcW w:w="1531" w:type="dxa"/>
          </w:tcPr>
          <w:p w14:paraId="249BFF6A" w14:textId="398D6863" w:rsidR="00C40FAF" w:rsidRPr="00FF779B" w:rsidRDefault="00C40FAF" w:rsidP="0068231A">
            <w:pPr>
              <w:pStyle w:val="Tabletext"/>
            </w:pPr>
            <w:r w:rsidRPr="00FF779B">
              <w:t>Free</w:t>
            </w:r>
          </w:p>
        </w:tc>
      </w:tr>
    </w:tbl>
    <w:p w14:paraId="5CFB2B8D" w14:textId="77777777" w:rsidR="00667C36" w:rsidRDefault="00173318" w:rsidP="00667C36">
      <w:pPr>
        <w:pStyle w:val="ItemHead"/>
        <w:keepLines w:val="0"/>
      </w:pPr>
      <w:proofErr w:type="gramStart"/>
      <w:r>
        <w:t>4</w:t>
      </w:r>
      <w:r w:rsidR="00667C36">
        <w:t xml:space="preserve">  Schedule</w:t>
      </w:r>
      <w:proofErr w:type="gramEnd"/>
      <w:r w:rsidR="00667C36">
        <w:t> 3 (</w:t>
      </w:r>
      <w:r w:rsidR="004D1849">
        <w:t xml:space="preserve">after </w:t>
      </w:r>
      <w:r w:rsidR="00667C36">
        <w:t>subheading 8703.70.1</w:t>
      </w:r>
      <w:r w:rsidR="004D1849">
        <w:t>1</w:t>
      </w:r>
      <w:r w:rsidR="00667C36">
        <w:t>)</w:t>
      </w:r>
    </w:p>
    <w:p w14:paraId="2AC29B0A" w14:textId="3E9FAE3A" w:rsidR="00667C36" w:rsidRDefault="00EF35DD" w:rsidP="00B64221">
      <w:pPr>
        <w:pStyle w:val="Item"/>
      </w:pPr>
      <w:r>
        <w:t>Insert</w:t>
      </w:r>
      <w:r w:rsidR="00667C36">
        <w:t>:</w:t>
      </w:r>
    </w:p>
    <w:tbl>
      <w:tblPr>
        <w:tblW w:w="720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536"/>
        <w:gridCol w:w="1531"/>
      </w:tblGrid>
      <w:tr w:rsidR="00C40FAF" w:rsidRPr="00FF779B" w14:paraId="30BB7996" w14:textId="77777777" w:rsidTr="0068231A">
        <w:trPr>
          <w:cantSplit/>
          <w:trHeight w:val="209"/>
        </w:trPr>
        <w:tc>
          <w:tcPr>
            <w:tcW w:w="1134" w:type="dxa"/>
          </w:tcPr>
          <w:p w14:paraId="58265FF8" w14:textId="1D8A64A4" w:rsidR="00C40FAF" w:rsidRPr="00FF779B" w:rsidRDefault="00C40FAF" w:rsidP="00C40FAF">
            <w:pPr>
              <w:pStyle w:val="Tabletext"/>
            </w:pPr>
            <w:r w:rsidRPr="00FF779B">
              <w:t>8703.</w:t>
            </w:r>
            <w:r>
              <w:t>70.12</w:t>
            </w:r>
          </w:p>
        </w:tc>
        <w:tc>
          <w:tcPr>
            <w:tcW w:w="4536" w:type="dxa"/>
          </w:tcPr>
          <w:p w14:paraId="533CA0EF" w14:textId="663C40FF" w:rsidR="00C40FAF" w:rsidRPr="00FF779B" w:rsidRDefault="00C40FAF" w:rsidP="00F14281">
            <w:pPr>
              <w:pStyle w:val="CTA----"/>
            </w:pP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 w:rsidRPr="00C40FAF">
              <w:t>Goods, NSA, with a value less than the fuel</w:t>
            </w:r>
            <w:r w:rsidR="00592FB6">
              <w:noBreakHyphen/>
            </w:r>
            <w:r w:rsidRPr="00C40FAF">
              <w:t>efficient car limit for the goods as defined in Additional Note</w:t>
            </w:r>
            <w:r w:rsidR="00F14281">
              <w:t> </w:t>
            </w:r>
            <w:r w:rsidRPr="00C40FAF">
              <w:t>6 to this Chapter</w:t>
            </w:r>
          </w:p>
        </w:tc>
        <w:tc>
          <w:tcPr>
            <w:tcW w:w="1531" w:type="dxa"/>
          </w:tcPr>
          <w:p w14:paraId="57F6C39E" w14:textId="77777777" w:rsidR="00C40FAF" w:rsidRPr="00FF779B" w:rsidRDefault="00C40FAF" w:rsidP="0068231A">
            <w:pPr>
              <w:pStyle w:val="Tabletext"/>
            </w:pPr>
            <w:r w:rsidRPr="00FF779B">
              <w:t>Free</w:t>
            </w:r>
          </w:p>
        </w:tc>
      </w:tr>
    </w:tbl>
    <w:p w14:paraId="6EA53FB4" w14:textId="77777777" w:rsidR="00667C36" w:rsidRDefault="00173318" w:rsidP="00667C36">
      <w:pPr>
        <w:pStyle w:val="ItemHead"/>
        <w:keepLines w:val="0"/>
      </w:pPr>
      <w:proofErr w:type="gramStart"/>
      <w:r>
        <w:t>5</w:t>
      </w:r>
      <w:r w:rsidR="00667C36">
        <w:t xml:space="preserve">  Schedule</w:t>
      </w:r>
      <w:proofErr w:type="gramEnd"/>
      <w:r w:rsidR="00667C36">
        <w:t> 3 (</w:t>
      </w:r>
      <w:r w:rsidR="00EF35DD">
        <w:t xml:space="preserve">after </w:t>
      </w:r>
      <w:r w:rsidR="00667C36">
        <w:t>subheading 8703.80.1</w:t>
      </w:r>
      <w:r w:rsidR="00EF35DD">
        <w:t>1</w:t>
      </w:r>
      <w:r w:rsidR="00667C36">
        <w:t>)</w:t>
      </w:r>
    </w:p>
    <w:p w14:paraId="5489D8EC" w14:textId="62A334B7" w:rsidR="00667C36" w:rsidRDefault="00EF35DD" w:rsidP="00B64221">
      <w:pPr>
        <w:pStyle w:val="Item"/>
      </w:pPr>
      <w:r>
        <w:t>Insert</w:t>
      </w:r>
      <w:r w:rsidR="00667C36">
        <w:t>:</w:t>
      </w:r>
    </w:p>
    <w:tbl>
      <w:tblPr>
        <w:tblW w:w="720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536"/>
        <w:gridCol w:w="1531"/>
      </w:tblGrid>
      <w:tr w:rsidR="00C40FAF" w:rsidRPr="00FF779B" w14:paraId="66BD7AD0" w14:textId="77777777" w:rsidTr="0068231A">
        <w:trPr>
          <w:cantSplit/>
          <w:trHeight w:val="209"/>
        </w:trPr>
        <w:tc>
          <w:tcPr>
            <w:tcW w:w="1134" w:type="dxa"/>
          </w:tcPr>
          <w:p w14:paraId="6CBD180E" w14:textId="18AE8513" w:rsidR="00C40FAF" w:rsidRPr="00FF779B" w:rsidRDefault="00C40FAF" w:rsidP="00C40FAF">
            <w:pPr>
              <w:pStyle w:val="Tabletext"/>
            </w:pPr>
            <w:r w:rsidRPr="00FF779B">
              <w:t>8703.</w:t>
            </w:r>
            <w:r>
              <w:t>80.12</w:t>
            </w:r>
          </w:p>
        </w:tc>
        <w:tc>
          <w:tcPr>
            <w:tcW w:w="4536" w:type="dxa"/>
          </w:tcPr>
          <w:p w14:paraId="2D50B93D" w14:textId="15547F0F" w:rsidR="00C40FAF" w:rsidRPr="00FF779B" w:rsidRDefault="00C40FAF" w:rsidP="00F14281">
            <w:pPr>
              <w:pStyle w:val="CTA----"/>
            </w:pP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 w:rsidRPr="00C40FAF">
              <w:t>Goods, NSA, with a value less than the fuel</w:t>
            </w:r>
            <w:r w:rsidR="00592FB6">
              <w:noBreakHyphen/>
            </w:r>
            <w:r w:rsidRPr="00C40FAF">
              <w:t>efficient car limit for the goods as defined in Additional Note</w:t>
            </w:r>
            <w:r w:rsidR="00F14281">
              <w:t> </w:t>
            </w:r>
            <w:r w:rsidRPr="00C40FAF">
              <w:t>6 to this Chapter</w:t>
            </w:r>
          </w:p>
        </w:tc>
        <w:tc>
          <w:tcPr>
            <w:tcW w:w="1531" w:type="dxa"/>
          </w:tcPr>
          <w:p w14:paraId="0CDF1F39" w14:textId="77777777" w:rsidR="00C40FAF" w:rsidRPr="00FF779B" w:rsidRDefault="00C40FAF" w:rsidP="0068231A">
            <w:pPr>
              <w:pStyle w:val="Tabletext"/>
            </w:pPr>
            <w:r w:rsidRPr="00FF779B">
              <w:t>Free</w:t>
            </w:r>
          </w:p>
        </w:tc>
      </w:tr>
    </w:tbl>
    <w:p w14:paraId="1B973B3A" w14:textId="2662A172" w:rsidR="00555F36" w:rsidRDefault="00173318" w:rsidP="00555F36">
      <w:pPr>
        <w:pStyle w:val="ItemHead"/>
        <w:keepLines w:val="0"/>
      </w:pPr>
      <w:proofErr w:type="gramStart"/>
      <w:r>
        <w:t>6</w:t>
      </w:r>
      <w:r w:rsidR="00555F36">
        <w:t xml:space="preserve">  Schedule</w:t>
      </w:r>
      <w:proofErr w:type="gramEnd"/>
      <w:r w:rsidR="005E79A8">
        <w:t> </w:t>
      </w:r>
      <w:r w:rsidR="00667C36">
        <w:t>3</w:t>
      </w:r>
      <w:r w:rsidR="00555F36">
        <w:t xml:space="preserve"> (</w:t>
      </w:r>
      <w:r w:rsidR="00B40202">
        <w:t xml:space="preserve">after </w:t>
      </w:r>
      <w:r w:rsidR="00CF2D29">
        <w:t>subheading </w:t>
      </w:r>
      <w:r w:rsidR="00667C36">
        <w:t>8703.9</w:t>
      </w:r>
      <w:r w:rsidR="00EF459A">
        <w:t>0</w:t>
      </w:r>
      <w:r w:rsidR="00667C36">
        <w:t>.</w:t>
      </w:r>
      <w:r w:rsidR="00EF459A">
        <w:t>1</w:t>
      </w:r>
      <w:r w:rsidR="00B40202">
        <w:t>1</w:t>
      </w:r>
      <w:r w:rsidR="005E79A8">
        <w:t>)</w:t>
      </w:r>
    </w:p>
    <w:p w14:paraId="13C7E528" w14:textId="7A33D848" w:rsidR="00555F36" w:rsidRDefault="00B40202" w:rsidP="00B64221">
      <w:pPr>
        <w:pStyle w:val="Item"/>
      </w:pPr>
      <w:r>
        <w:lastRenderedPageBreak/>
        <w:t>Insert</w:t>
      </w:r>
      <w:r w:rsidR="005E79A8">
        <w:t>:</w:t>
      </w:r>
    </w:p>
    <w:tbl>
      <w:tblPr>
        <w:tblW w:w="720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536"/>
        <w:gridCol w:w="1531"/>
      </w:tblGrid>
      <w:tr w:rsidR="00C40FAF" w:rsidRPr="00FF779B" w14:paraId="47D17873" w14:textId="77777777" w:rsidTr="0068231A">
        <w:trPr>
          <w:cantSplit/>
          <w:trHeight w:val="209"/>
        </w:trPr>
        <w:tc>
          <w:tcPr>
            <w:tcW w:w="1134" w:type="dxa"/>
          </w:tcPr>
          <w:p w14:paraId="69E61AF3" w14:textId="2A6889F7" w:rsidR="00C40FAF" w:rsidRPr="00FF779B" w:rsidRDefault="00C40FAF" w:rsidP="00286A3A">
            <w:pPr>
              <w:pStyle w:val="Tabletext"/>
            </w:pPr>
            <w:r w:rsidRPr="00FF779B">
              <w:t>8703.</w:t>
            </w:r>
            <w:r w:rsidR="00286A3A">
              <w:t>9</w:t>
            </w:r>
            <w:r>
              <w:t>0.12</w:t>
            </w:r>
          </w:p>
        </w:tc>
        <w:tc>
          <w:tcPr>
            <w:tcW w:w="4536" w:type="dxa"/>
          </w:tcPr>
          <w:p w14:paraId="3BA4DC7B" w14:textId="0B82214E" w:rsidR="00C40FAF" w:rsidRPr="00FF779B" w:rsidRDefault="00C40FAF" w:rsidP="00F14281">
            <w:pPr>
              <w:pStyle w:val="CTA----"/>
            </w:pP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 w:rsidRPr="00C40FAF">
              <w:t xml:space="preserve">Goods, NSA, </w:t>
            </w:r>
            <w:r w:rsidR="003472D3">
              <w:t xml:space="preserve">with </w:t>
            </w:r>
            <w:r w:rsidRPr="00C40FAF">
              <w:t xml:space="preserve">an electric motor for propulsion, </w:t>
            </w:r>
            <w:r w:rsidR="00066480">
              <w:t xml:space="preserve">capable of being charged by plugging to external source of </w:t>
            </w:r>
            <w:r w:rsidR="0087213C">
              <w:t xml:space="preserve">electric </w:t>
            </w:r>
            <w:r w:rsidR="00066480">
              <w:t>power</w:t>
            </w:r>
            <w:r w:rsidR="0087213C">
              <w:t>, and</w:t>
            </w:r>
            <w:r w:rsidR="0087213C" w:rsidRPr="00C40FAF">
              <w:t xml:space="preserve"> with a value less than the fuel</w:t>
            </w:r>
            <w:r w:rsidR="0087213C">
              <w:noBreakHyphen/>
            </w:r>
            <w:r w:rsidR="0087213C" w:rsidRPr="00C40FAF">
              <w:t>efficient car limit for the goods as defined in Additional Note</w:t>
            </w:r>
            <w:r w:rsidR="00F14281">
              <w:t> </w:t>
            </w:r>
            <w:r w:rsidR="0087213C" w:rsidRPr="00C40FAF">
              <w:t>6 to this Chapter</w:t>
            </w:r>
          </w:p>
        </w:tc>
        <w:tc>
          <w:tcPr>
            <w:tcW w:w="1531" w:type="dxa"/>
          </w:tcPr>
          <w:p w14:paraId="3EAB2C5B" w14:textId="77777777" w:rsidR="00C40FAF" w:rsidRPr="00FF779B" w:rsidRDefault="00C40FAF" w:rsidP="0068231A">
            <w:pPr>
              <w:pStyle w:val="Tabletext"/>
            </w:pPr>
            <w:r w:rsidRPr="00FF779B">
              <w:t>Free</w:t>
            </w:r>
          </w:p>
        </w:tc>
      </w:tr>
    </w:tbl>
    <w:p w14:paraId="2DA8F10E" w14:textId="77777777" w:rsidR="00AF100F" w:rsidRDefault="00AF100F" w:rsidP="00AF100F">
      <w:pPr>
        <w:pStyle w:val="ItemHead"/>
        <w:keepLines w:val="0"/>
      </w:pPr>
      <w:proofErr w:type="gramStart"/>
      <w:r>
        <w:t>7  Schedule</w:t>
      </w:r>
      <w:proofErr w:type="gramEnd"/>
      <w:r>
        <w:t> 4 (table item 36, column headed “Description of goods”, paragraph (a))</w:t>
      </w:r>
    </w:p>
    <w:p w14:paraId="45347F8D" w14:textId="77777777" w:rsidR="00AF100F" w:rsidRPr="004C5731" w:rsidRDefault="00AF100F" w:rsidP="00B64221">
      <w:pPr>
        <w:pStyle w:val="Item"/>
      </w:pPr>
      <w:r w:rsidRPr="00B64221">
        <w:t xml:space="preserve">Omit </w:t>
      </w:r>
      <w:r w:rsidRPr="004C5731">
        <w:t>“Additional Note 7”, substitute “Additional Note 8”.</w:t>
      </w:r>
    </w:p>
    <w:p w14:paraId="3D0078D2" w14:textId="77777777" w:rsidR="003767B6" w:rsidRPr="00AF100F" w:rsidRDefault="003767B6" w:rsidP="00AF100F">
      <w:pPr>
        <w:rPr>
          <w:rFonts w:cstheme="minorHAnsi"/>
          <w:sz w:val="24"/>
        </w:rPr>
      </w:pPr>
    </w:p>
    <w:p w14:paraId="5627E1F6" w14:textId="77777777" w:rsidR="00D75988" w:rsidRPr="00AF100F" w:rsidRDefault="00D75988" w:rsidP="00AF100F">
      <w:pPr>
        <w:rPr>
          <w:rFonts w:cstheme="minorHAnsi"/>
          <w:sz w:val="24"/>
        </w:rPr>
      </w:pPr>
    </w:p>
    <w:p w14:paraId="531473C1" w14:textId="3FB546FE" w:rsidR="003072BC" w:rsidRPr="00AF100F" w:rsidRDefault="00F8336A" w:rsidP="00AF100F">
      <w:pPr>
        <w:rPr>
          <w:rFonts w:cstheme="minorHAnsi"/>
          <w:sz w:val="24"/>
        </w:rPr>
      </w:pPr>
      <w:r w:rsidRPr="00AF100F">
        <w:rPr>
          <w:rFonts w:cstheme="minorHAnsi"/>
          <w:sz w:val="24"/>
        </w:rPr>
        <w:t>Dated this</w:t>
      </w:r>
      <w:r w:rsidR="00B47A72" w:rsidRPr="00AF100F">
        <w:rPr>
          <w:rFonts w:cstheme="minorHAnsi"/>
          <w:sz w:val="24"/>
        </w:rPr>
        <w:t xml:space="preserve"> </w:t>
      </w:r>
      <w:r w:rsidR="003B4F67">
        <w:rPr>
          <w:rFonts w:cstheme="minorHAnsi"/>
          <w:sz w:val="24"/>
        </w:rPr>
        <w:t>18</w:t>
      </w:r>
      <w:r w:rsidR="003B4F67" w:rsidRPr="003B4F67">
        <w:rPr>
          <w:rFonts w:cstheme="minorHAnsi"/>
          <w:sz w:val="24"/>
          <w:vertAlign w:val="superscript"/>
        </w:rPr>
        <w:t>th</w:t>
      </w:r>
      <w:r w:rsidR="003B4F67">
        <w:rPr>
          <w:rFonts w:cstheme="minorHAnsi"/>
          <w:sz w:val="24"/>
        </w:rPr>
        <w:t xml:space="preserve"> </w:t>
      </w:r>
      <w:r w:rsidR="004E7B81" w:rsidRPr="00AF100F">
        <w:rPr>
          <w:rFonts w:cstheme="minorHAnsi"/>
          <w:sz w:val="24"/>
        </w:rPr>
        <w:t xml:space="preserve">day of </w:t>
      </w:r>
      <w:r w:rsidR="00AA1065" w:rsidRPr="00AF100F">
        <w:rPr>
          <w:rFonts w:cstheme="minorHAnsi"/>
          <w:sz w:val="24"/>
        </w:rPr>
        <w:t>Ju</w:t>
      </w:r>
      <w:r w:rsidR="00DC5B3E" w:rsidRPr="00AF100F">
        <w:rPr>
          <w:rFonts w:cstheme="minorHAnsi"/>
          <w:sz w:val="24"/>
        </w:rPr>
        <w:t>ly</w:t>
      </w:r>
      <w:r w:rsidR="00E379E5" w:rsidRPr="00AF100F">
        <w:rPr>
          <w:rFonts w:cstheme="minorHAnsi"/>
          <w:sz w:val="24"/>
        </w:rPr>
        <w:t xml:space="preserve"> </w:t>
      </w:r>
      <w:r w:rsidR="007F5051" w:rsidRPr="00AF100F">
        <w:rPr>
          <w:rFonts w:cstheme="minorHAnsi"/>
          <w:sz w:val="24"/>
        </w:rPr>
        <w:t>202</w:t>
      </w:r>
      <w:r w:rsidR="00AA1065" w:rsidRPr="00AF100F">
        <w:rPr>
          <w:rFonts w:cstheme="minorHAnsi"/>
          <w:sz w:val="24"/>
        </w:rPr>
        <w:t>2</w:t>
      </w:r>
      <w:r w:rsidR="003072BC" w:rsidRPr="00AF100F">
        <w:rPr>
          <w:rFonts w:cstheme="minorHAnsi"/>
          <w:sz w:val="24"/>
        </w:rPr>
        <w:t>.</w:t>
      </w:r>
    </w:p>
    <w:p w14:paraId="52A9A7B3" w14:textId="2A72551D" w:rsidR="007F5051" w:rsidRPr="00B64221" w:rsidRDefault="008659F7" w:rsidP="003072BC">
      <w:pPr>
        <w:rPr>
          <w:rFonts w:cstheme="minorHAnsi"/>
          <w:sz w:val="24"/>
        </w:rPr>
      </w:pPr>
      <w:r w:rsidRPr="00AF100F">
        <w:rPr>
          <w:rFonts w:cstheme="minorHAnsi"/>
          <w:sz w:val="24"/>
        </w:rPr>
        <w:br/>
      </w:r>
      <w:r w:rsidR="003B4F67">
        <w:rPr>
          <w:rFonts w:cstheme="minorHAnsi"/>
          <w:sz w:val="24"/>
        </w:rPr>
        <w:t>[Signed]</w:t>
      </w:r>
    </w:p>
    <w:p w14:paraId="51937024" w14:textId="764C3426" w:rsidR="003072BC" w:rsidRPr="00B64221" w:rsidRDefault="00CF2D29" w:rsidP="003072BC">
      <w:pPr>
        <w:rPr>
          <w:rFonts w:cstheme="minorHAnsi"/>
          <w:sz w:val="24"/>
        </w:rPr>
      </w:pPr>
      <w:r w:rsidRPr="00B64221">
        <w:rPr>
          <w:rFonts w:cstheme="minorHAnsi"/>
          <w:sz w:val="24"/>
        </w:rPr>
        <w:t>Alison Neil</w:t>
      </w:r>
    </w:p>
    <w:p w14:paraId="2042076C" w14:textId="77777777" w:rsidR="003072BC" w:rsidRPr="00B64221" w:rsidRDefault="003072BC" w:rsidP="00292E01">
      <w:pPr>
        <w:spacing w:after="0"/>
        <w:rPr>
          <w:rFonts w:cstheme="minorHAnsi"/>
          <w:sz w:val="24"/>
        </w:rPr>
      </w:pPr>
      <w:r w:rsidRPr="00B64221">
        <w:rPr>
          <w:rFonts w:cstheme="minorHAnsi"/>
          <w:sz w:val="24"/>
        </w:rPr>
        <w:t>Delegate of the</w:t>
      </w:r>
    </w:p>
    <w:p w14:paraId="202374C1" w14:textId="77777777" w:rsidR="003072BC" w:rsidRPr="004C5731" w:rsidRDefault="00AF7101" w:rsidP="00292E01">
      <w:pPr>
        <w:spacing w:after="0"/>
        <w:rPr>
          <w:rFonts w:cstheme="minorHAnsi"/>
          <w:sz w:val="24"/>
        </w:rPr>
      </w:pPr>
      <w:r w:rsidRPr="00B64221">
        <w:rPr>
          <w:rFonts w:cstheme="minorHAnsi"/>
          <w:sz w:val="24"/>
        </w:rPr>
        <w:t xml:space="preserve">Minister </w:t>
      </w:r>
      <w:r w:rsidR="00F60246" w:rsidRPr="00B64221">
        <w:rPr>
          <w:rFonts w:cstheme="minorHAnsi"/>
          <w:sz w:val="24"/>
        </w:rPr>
        <w:t xml:space="preserve">for </w:t>
      </w:r>
      <w:r w:rsidRPr="00B64221">
        <w:rPr>
          <w:rFonts w:cstheme="minorHAnsi"/>
          <w:sz w:val="24"/>
        </w:rPr>
        <w:t xml:space="preserve">Home Affairs </w:t>
      </w:r>
      <w:r w:rsidRPr="00B64221">
        <w:rPr>
          <w:rFonts w:cstheme="minorHAnsi"/>
          <w:sz w:val="24"/>
        </w:rPr>
        <w:br/>
      </w:r>
    </w:p>
    <w:sectPr w:rsidR="003072BC" w:rsidRPr="004C5731" w:rsidSect="00292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0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BCB01" w14:textId="77777777" w:rsidR="004D1968" w:rsidRDefault="004D1968" w:rsidP="003A707F">
      <w:pPr>
        <w:spacing w:after="0" w:line="240" w:lineRule="auto"/>
      </w:pPr>
      <w:r>
        <w:separator/>
      </w:r>
    </w:p>
  </w:endnote>
  <w:endnote w:type="continuationSeparator" w:id="0">
    <w:p w14:paraId="5A181567" w14:textId="77777777" w:rsidR="004D1968" w:rsidRDefault="004D1968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1E23F" w14:textId="77777777" w:rsidR="00426465" w:rsidRDefault="004264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03915" w14:textId="77777777" w:rsidR="00426465" w:rsidRDefault="004264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8F65E" w14:textId="77777777" w:rsidR="00426465" w:rsidRDefault="00426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92D8A" w14:textId="77777777" w:rsidR="004D1968" w:rsidRDefault="004D1968" w:rsidP="003A707F">
      <w:pPr>
        <w:spacing w:after="0" w:line="240" w:lineRule="auto"/>
      </w:pPr>
      <w:r>
        <w:separator/>
      </w:r>
    </w:p>
  </w:footnote>
  <w:footnote w:type="continuationSeparator" w:id="0">
    <w:p w14:paraId="294994C1" w14:textId="77777777" w:rsidR="004D1968" w:rsidRDefault="004D1968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64B15" w14:textId="77777777" w:rsidR="00426465" w:rsidRDefault="004264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B85E8" w14:textId="77777777" w:rsidR="00426465" w:rsidRDefault="004264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F27CA" w14:textId="77777777" w:rsidR="00F40885" w:rsidRPr="003A707F" w:rsidRDefault="00F40885" w:rsidP="00F40885">
    <w:pPr>
      <w:pStyle w:val="Header"/>
      <w:rPr>
        <w:sz w:val="2"/>
        <w:szCs w:val="2"/>
      </w:rPr>
    </w:pPr>
  </w:p>
  <w:p w14:paraId="3A763013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3819"/>
    <w:multiLevelType w:val="hybridMultilevel"/>
    <w:tmpl w:val="5A9C7F12"/>
    <w:lvl w:ilvl="0" w:tplc="4D6EFD18">
      <w:start w:val="4"/>
      <w:numFmt w:val="decimal"/>
      <w:lvlText w:val="%1"/>
      <w:lvlJc w:val="left"/>
      <w:pPr>
        <w:ind w:left="-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0" w:hanging="360"/>
      </w:pPr>
    </w:lvl>
    <w:lvl w:ilvl="2" w:tplc="0C09001B" w:tentative="1">
      <w:start w:val="1"/>
      <w:numFmt w:val="lowerRoman"/>
      <w:lvlText w:val="%3."/>
      <w:lvlJc w:val="right"/>
      <w:pPr>
        <w:ind w:left="720" w:hanging="180"/>
      </w:pPr>
    </w:lvl>
    <w:lvl w:ilvl="3" w:tplc="0C09000F" w:tentative="1">
      <w:start w:val="1"/>
      <w:numFmt w:val="decimal"/>
      <w:lvlText w:val="%4."/>
      <w:lvlJc w:val="left"/>
      <w:pPr>
        <w:ind w:left="1440" w:hanging="360"/>
      </w:pPr>
    </w:lvl>
    <w:lvl w:ilvl="4" w:tplc="0C090019" w:tentative="1">
      <w:start w:val="1"/>
      <w:numFmt w:val="lowerLetter"/>
      <w:lvlText w:val="%5."/>
      <w:lvlJc w:val="left"/>
      <w:pPr>
        <w:ind w:left="2160" w:hanging="360"/>
      </w:pPr>
    </w:lvl>
    <w:lvl w:ilvl="5" w:tplc="0C09001B" w:tentative="1">
      <w:start w:val="1"/>
      <w:numFmt w:val="lowerRoman"/>
      <w:lvlText w:val="%6."/>
      <w:lvlJc w:val="right"/>
      <w:pPr>
        <w:ind w:left="2880" w:hanging="180"/>
      </w:pPr>
    </w:lvl>
    <w:lvl w:ilvl="6" w:tplc="0C09000F" w:tentative="1">
      <w:start w:val="1"/>
      <w:numFmt w:val="decimal"/>
      <w:lvlText w:val="%7."/>
      <w:lvlJc w:val="left"/>
      <w:pPr>
        <w:ind w:left="3600" w:hanging="360"/>
      </w:pPr>
    </w:lvl>
    <w:lvl w:ilvl="7" w:tplc="0C090019" w:tentative="1">
      <w:start w:val="1"/>
      <w:numFmt w:val="lowerLetter"/>
      <w:lvlText w:val="%8."/>
      <w:lvlJc w:val="left"/>
      <w:pPr>
        <w:ind w:left="4320" w:hanging="360"/>
      </w:pPr>
    </w:lvl>
    <w:lvl w:ilvl="8" w:tplc="0C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 w15:restartNumberingAfterBreak="0">
    <w:nsid w:val="0D7623A9"/>
    <w:multiLevelType w:val="hybridMultilevel"/>
    <w:tmpl w:val="ADB2F49E"/>
    <w:lvl w:ilvl="0" w:tplc="FD2899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80D69"/>
    <w:multiLevelType w:val="hybridMultilevel"/>
    <w:tmpl w:val="D4205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4595D"/>
    <w:multiLevelType w:val="hybridMultilevel"/>
    <w:tmpl w:val="706A2294"/>
    <w:lvl w:ilvl="0" w:tplc="6130C6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82004"/>
    <w:multiLevelType w:val="hybridMultilevel"/>
    <w:tmpl w:val="EBDE6838"/>
    <w:lvl w:ilvl="0" w:tplc="E7462F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5226E"/>
    <w:multiLevelType w:val="hybridMultilevel"/>
    <w:tmpl w:val="3EE8C57C"/>
    <w:lvl w:ilvl="0" w:tplc="171AC3A2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D3A294B4" w:tentative="1">
      <w:start w:val="1"/>
      <w:numFmt w:val="lowerLetter"/>
      <w:lvlText w:val="%2."/>
      <w:lvlJc w:val="left"/>
      <w:pPr>
        <w:ind w:left="1500" w:hanging="360"/>
      </w:pPr>
    </w:lvl>
    <w:lvl w:ilvl="2" w:tplc="5DBEA108" w:tentative="1">
      <w:start w:val="1"/>
      <w:numFmt w:val="lowerRoman"/>
      <w:lvlText w:val="%3."/>
      <w:lvlJc w:val="right"/>
      <w:pPr>
        <w:ind w:left="2220" w:hanging="180"/>
      </w:pPr>
    </w:lvl>
    <w:lvl w:ilvl="3" w:tplc="3EB649A2" w:tentative="1">
      <w:start w:val="1"/>
      <w:numFmt w:val="decimal"/>
      <w:lvlText w:val="%4."/>
      <w:lvlJc w:val="left"/>
      <w:pPr>
        <w:ind w:left="2940" w:hanging="360"/>
      </w:pPr>
    </w:lvl>
    <w:lvl w:ilvl="4" w:tplc="3FC0F3E8" w:tentative="1">
      <w:start w:val="1"/>
      <w:numFmt w:val="lowerLetter"/>
      <w:lvlText w:val="%5."/>
      <w:lvlJc w:val="left"/>
      <w:pPr>
        <w:ind w:left="3660" w:hanging="360"/>
      </w:pPr>
    </w:lvl>
    <w:lvl w:ilvl="5" w:tplc="8F5679CC" w:tentative="1">
      <w:start w:val="1"/>
      <w:numFmt w:val="lowerRoman"/>
      <w:lvlText w:val="%6."/>
      <w:lvlJc w:val="right"/>
      <w:pPr>
        <w:ind w:left="4380" w:hanging="180"/>
      </w:pPr>
    </w:lvl>
    <w:lvl w:ilvl="6" w:tplc="2A1E2E20" w:tentative="1">
      <w:start w:val="1"/>
      <w:numFmt w:val="decimal"/>
      <w:lvlText w:val="%7."/>
      <w:lvlJc w:val="left"/>
      <w:pPr>
        <w:ind w:left="5100" w:hanging="360"/>
      </w:pPr>
    </w:lvl>
    <w:lvl w:ilvl="7" w:tplc="D458AAFA" w:tentative="1">
      <w:start w:val="1"/>
      <w:numFmt w:val="lowerLetter"/>
      <w:lvlText w:val="%8."/>
      <w:lvlJc w:val="left"/>
      <w:pPr>
        <w:ind w:left="5820" w:hanging="360"/>
      </w:pPr>
    </w:lvl>
    <w:lvl w:ilvl="8" w:tplc="B852D5E6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72022D2"/>
    <w:multiLevelType w:val="hybridMultilevel"/>
    <w:tmpl w:val="5A9C7F12"/>
    <w:lvl w:ilvl="0" w:tplc="4D6EFD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1A37B17"/>
    <w:multiLevelType w:val="hybridMultilevel"/>
    <w:tmpl w:val="EBDE6838"/>
    <w:lvl w:ilvl="0" w:tplc="E7462F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1713D"/>
    <w:multiLevelType w:val="hybridMultilevel"/>
    <w:tmpl w:val="F1E47F9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E05D1"/>
    <w:multiLevelType w:val="hybridMultilevel"/>
    <w:tmpl w:val="ADB2F49E"/>
    <w:lvl w:ilvl="0" w:tplc="FD2899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F6A5B"/>
    <w:multiLevelType w:val="hybridMultilevel"/>
    <w:tmpl w:val="EBDE6838"/>
    <w:lvl w:ilvl="0" w:tplc="E7462F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F1099"/>
    <w:multiLevelType w:val="hybridMultilevel"/>
    <w:tmpl w:val="DC9E1834"/>
    <w:lvl w:ilvl="0" w:tplc="98DCD0A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72906"/>
    <w:multiLevelType w:val="hybridMultilevel"/>
    <w:tmpl w:val="EB56DC56"/>
    <w:lvl w:ilvl="0" w:tplc="4224DD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75A39"/>
    <w:multiLevelType w:val="hybridMultilevel"/>
    <w:tmpl w:val="EE9C86E4"/>
    <w:lvl w:ilvl="0" w:tplc="3EDE1D6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E4FAD"/>
    <w:multiLevelType w:val="hybridMultilevel"/>
    <w:tmpl w:val="DC9E1834"/>
    <w:lvl w:ilvl="0" w:tplc="98DCD0A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E7962"/>
    <w:multiLevelType w:val="hybridMultilevel"/>
    <w:tmpl w:val="EB56DC56"/>
    <w:lvl w:ilvl="0" w:tplc="4224DD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C3FAA"/>
    <w:multiLevelType w:val="hybridMultilevel"/>
    <w:tmpl w:val="706A2294"/>
    <w:lvl w:ilvl="0" w:tplc="6130C6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0"/>
  </w:num>
  <w:num w:numId="4">
    <w:abstractNumId w:val="1"/>
  </w:num>
  <w:num w:numId="5">
    <w:abstractNumId w:val="0"/>
  </w:num>
  <w:num w:numId="6">
    <w:abstractNumId w:val="6"/>
  </w:num>
  <w:num w:numId="7">
    <w:abstractNumId w:val="16"/>
  </w:num>
  <w:num w:numId="8">
    <w:abstractNumId w:val="13"/>
  </w:num>
  <w:num w:numId="9">
    <w:abstractNumId w:val="15"/>
  </w:num>
  <w:num w:numId="10">
    <w:abstractNumId w:val="9"/>
  </w:num>
  <w:num w:numId="11">
    <w:abstractNumId w:val="12"/>
  </w:num>
  <w:num w:numId="12">
    <w:abstractNumId w:val="14"/>
  </w:num>
  <w:num w:numId="13">
    <w:abstractNumId w:val="7"/>
  </w:num>
  <w:num w:numId="14">
    <w:abstractNumId w:val="5"/>
  </w:num>
  <w:num w:numId="15">
    <w:abstractNumId w:val="11"/>
  </w:num>
  <w:num w:numId="16">
    <w:abstractNumId w:val="8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6B47"/>
    <w:rsid w:val="00011E45"/>
    <w:rsid w:val="00023C53"/>
    <w:rsid w:val="00025602"/>
    <w:rsid w:val="000579BF"/>
    <w:rsid w:val="00066480"/>
    <w:rsid w:val="00072B09"/>
    <w:rsid w:val="00086747"/>
    <w:rsid w:val="00097B7F"/>
    <w:rsid w:val="000B29E5"/>
    <w:rsid w:val="000C724D"/>
    <w:rsid w:val="000D3991"/>
    <w:rsid w:val="000E1BD6"/>
    <w:rsid w:val="000E1F2B"/>
    <w:rsid w:val="000F642B"/>
    <w:rsid w:val="00103419"/>
    <w:rsid w:val="001134F4"/>
    <w:rsid w:val="00126E17"/>
    <w:rsid w:val="00130EF3"/>
    <w:rsid w:val="0014022B"/>
    <w:rsid w:val="00173318"/>
    <w:rsid w:val="001C2AAD"/>
    <w:rsid w:val="001C3B8C"/>
    <w:rsid w:val="001C48E4"/>
    <w:rsid w:val="001C6D37"/>
    <w:rsid w:val="001F6E54"/>
    <w:rsid w:val="00212443"/>
    <w:rsid w:val="00212C4D"/>
    <w:rsid w:val="0022308D"/>
    <w:rsid w:val="00234E1B"/>
    <w:rsid w:val="00280BCD"/>
    <w:rsid w:val="00286A3A"/>
    <w:rsid w:val="0029209F"/>
    <w:rsid w:val="00292E01"/>
    <w:rsid w:val="002E1C25"/>
    <w:rsid w:val="002E357B"/>
    <w:rsid w:val="002F7346"/>
    <w:rsid w:val="003072BC"/>
    <w:rsid w:val="00312F0D"/>
    <w:rsid w:val="003152F2"/>
    <w:rsid w:val="003264B0"/>
    <w:rsid w:val="00333E32"/>
    <w:rsid w:val="003400A3"/>
    <w:rsid w:val="003472D3"/>
    <w:rsid w:val="003767B6"/>
    <w:rsid w:val="00385FD6"/>
    <w:rsid w:val="003A707F"/>
    <w:rsid w:val="003B0EC1"/>
    <w:rsid w:val="003B4F67"/>
    <w:rsid w:val="003B573B"/>
    <w:rsid w:val="003B618C"/>
    <w:rsid w:val="003C44D7"/>
    <w:rsid w:val="003F2CBD"/>
    <w:rsid w:val="003F40E8"/>
    <w:rsid w:val="00417C27"/>
    <w:rsid w:val="00424B97"/>
    <w:rsid w:val="00426465"/>
    <w:rsid w:val="004324D5"/>
    <w:rsid w:val="004367F8"/>
    <w:rsid w:val="0045127E"/>
    <w:rsid w:val="00460BE7"/>
    <w:rsid w:val="00485D02"/>
    <w:rsid w:val="004B1096"/>
    <w:rsid w:val="004B2753"/>
    <w:rsid w:val="004C5731"/>
    <w:rsid w:val="004D1849"/>
    <w:rsid w:val="004D1968"/>
    <w:rsid w:val="004E1A08"/>
    <w:rsid w:val="004E7B81"/>
    <w:rsid w:val="00502A40"/>
    <w:rsid w:val="00517103"/>
    <w:rsid w:val="00520873"/>
    <w:rsid w:val="00545EB6"/>
    <w:rsid w:val="00555F36"/>
    <w:rsid w:val="00560F65"/>
    <w:rsid w:val="005713F2"/>
    <w:rsid w:val="00573D44"/>
    <w:rsid w:val="00592FB6"/>
    <w:rsid w:val="0059440D"/>
    <w:rsid w:val="005D793E"/>
    <w:rsid w:val="005E0634"/>
    <w:rsid w:val="005E75F7"/>
    <w:rsid w:val="005E79A8"/>
    <w:rsid w:val="005F1303"/>
    <w:rsid w:val="005F18F9"/>
    <w:rsid w:val="00602660"/>
    <w:rsid w:val="00613BEA"/>
    <w:rsid w:val="006231BB"/>
    <w:rsid w:val="00667C36"/>
    <w:rsid w:val="00676BB0"/>
    <w:rsid w:val="006832EC"/>
    <w:rsid w:val="006B2F25"/>
    <w:rsid w:val="006B6661"/>
    <w:rsid w:val="006C05BD"/>
    <w:rsid w:val="006E3A8A"/>
    <w:rsid w:val="00737B2A"/>
    <w:rsid w:val="0074569F"/>
    <w:rsid w:val="00796D54"/>
    <w:rsid w:val="00797874"/>
    <w:rsid w:val="007D3313"/>
    <w:rsid w:val="007D5F6B"/>
    <w:rsid w:val="007E2756"/>
    <w:rsid w:val="007E75E8"/>
    <w:rsid w:val="007F46F2"/>
    <w:rsid w:val="007F5051"/>
    <w:rsid w:val="007F7471"/>
    <w:rsid w:val="008008A0"/>
    <w:rsid w:val="0081583E"/>
    <w:rsid w:val="008166AD"/>
    <w:rsid w:val="0082405A"/>
    <w:rsid w:val="00826D5E"/>
    <w:rsid w:val="0083327A"/>
    <w:rsid w:val="008375DF"/>
    <w:rsid w:val="00840A06"/>
    <w:rsid w:val="008439B7"/>
    <w:rsid w:val="008659F7"/>
    <w:rsid w:val="0087213C"/>
    <w:rsid w:val="0087253F"/>
    <w:rsid w:val="0087490C"/>
    <w:rsid w:val="008805D2"/>
    <w:rsid w:val="00883DFF"/>
    <w:rsid w:val="008A16F1"/>
    <w:rsid w:val="008B1795"/>
    <w:rsid w:val="008D10C4"/>
    <w:rsid w:val="008E2915"/>
    <w:rsid w:val="008E4F6C"/>
    <w:rsid w:val="00900266"/>
    <w:rsid w:val="00927FF6"/>
    <w:rsid w:val="00932EEB"/>
    <w:rsid w:val="00947768"/>
    <w:rsid w:val="009539C7"/>
    <w:rsid w:val="00954042"/>
    <w:rsid w:val="00975599"/>
    <w:rsid w:val="00984788"/>
    <w:rsid w:val="00997CE6"/>
    <w:rsid w:val="009A051E"/>
    <w:rsid w:val="009A4E3E"/>
    <w:rsid w:val="009D4F31"/>
    <w:rsid w:val="00A00F21"/>
    <w:rsid w:val="00A21562"/>
    <w:rsid w:val="00A446CB"/>
    <w:rsid w:val="00A6085C"/>
    <w:rsid w:val="00A66561"/>
    <w:rsid w:val="00A67051"/>
    <w:rsid w:val="00AA1065"/>
    <w:rsid w:val="00AB597F"/>
    <w:rsid w:val="00AC48A3"/>
    <w:rsid w:val="00AE6160"/>
    <w:rsid w:val="00AF100F"/>
    <w:rsid w:val="00AF5639"/>
    <w:rsid w:val="00AF7101"/>
    <w:rsid w:val="00B36EE4"/>
    <w:rsid w:val="00B40202"/>
    <w:rsid w:val="00B4356C"/>
    <w:rsid w:val="00B47A72"/>
    <w:rsid w:val="00B64221"/>
    <w:rsid w:val="00B770DD"/>
    <w:rsid w:val="00B8139B"/>
    <w:rsid w:val="00B82A9D"/>
    <w:rsid w:val="00B84226"/>
    <w:rsid w:val="00BA6E3F"/>
    <w:rsid w:val="00BE5504"/>
    <w:rsid w:val="00BF78C2"/>
    <w:rsid w:val="00C069E4"/>
    <w:rsid w:val="00C14D18"/>
    <w:rsid w:val="00C219DB"/>
    <w:rsid w:val="00C30A3A"/>
    <w:rsid w:val="00C40CD0"/>
    <w:rsid w:val="00C40FAF"/>
    <w:rsid w:val="00C63C4E"/>
    <w:rsid w:val="00C6405D"/>
    <w:rsid w:val="00C640C4"/>
    <w:rsid w:val="00C72C30"/>
    <w:rsid w:val="00C85F9B"/>
    <w:rsid w:val="00CE718F"/>
    <w:rsid w:val="00CF2D29"/>
    <w:rsid w:val="00D176AC"/>
    <w:rsid w:val="00D229E5"/>
    <w:rsid w:val="00D46C54"/>
    <w:rsid w:val="00D6760E"/>
    <w:rsid w:val="00D75988"/>
    <w:rsid w:val="00D77A88"/>
    <w:rsid w:val="00DC29D1"/>
    <w:rsid w:val="00DC5714"/>
    <w:rsid w:val="00DC5B3E"/>
    <w:rsid w:val="00E1046A"/>
    <w:rsid w:val="00E216C2"/>
    <w:rsid w:val="00E34893"/>
    <w:rsid w:val="00E379E5"/>
    <w:rsid w:val="00E4149D"/>
    <w:rsid w:val="00E445E2"/>
    <w:rsid w:val="00E50E57"/>
    <w:rsid w:val="00E5297E"/>
    <w:rsid w:val="00E56B19"/>
    <w:rsid w:val="00E92736"/>
    <w:rsid w:val="00E94F60"/>
    <w:rsid w:val="00EA56EC"/>
    <w:rsid w:val="00EF35DD"/>
    <w:rsid w:val="00EF459A"/>
    <w:rsid w:val="00F05C8E"/>
    <w:rsid w:val="00F14281"/>
    <w:rsid w:val="00F15BE7"/>
    <w:rsid w:val="00F40885"/>
    <w:rsid w:val="00F60246"/>
    <w:rsid w:val="00F6630E"/>
    <w:rsid w:val="00F8336A"/>
    <w:rsid w:val="00F841B5"/>
    <w:rsid w:val="00F85F24"/>
    <w:rsid w:val="00FA62AF"/>
    <w:rsid w:val="00FB7AEC"/>
    <w:rsid w:val="00FC7B65"/>
    <w:rsid w:val="00FE223A"/>
    <w:rsid w:val="00FE69C8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F738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BC"/>
  </w:style>
  <w:style w:type="paragraph" w:styleId="Heading1">
    <w:name w:val="heading 1"/>
    <w:basedOn w:val="Normal"/>
    <w:next w:val="Normal"/>
    <w:link w:val="Heading1Char"/>
    <w:uiPriority w:val="9"/>
    <w:qFormat/>
    <w:rsid w:val="003072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aliases w:val="as,ActHead 6"/>
    <w:basedOn w:val="Heading1"/>
    <w:next w:val="Heading7"/>
    <w:link w:val="Heading6Char"/>
    <w:qFormat/>
    <w:rsid w:val="003072BC"/>
    <w:pPr>
      <w:spacing w:before="0" w:line="240" w:lineRule="auto"/>
      <w:ind w:left="1134" w:hanging="1134"/>
      <w:outlineLvl w:val="5"/>
    </w:pPr>
    <w:rPr>
      <w:rFonts w:ascii="Arial" w:eastAsia="Times New Roman" w:hAnsi="Arial" w:cs="Arial"/>
      <w:bCs w:val="0"/>
      <w:color w:val="auto"/>
      <w:kern w:val="28"/>
      <w:sz w:val="32"/>
      <w:szCs w:val="2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2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6Char">
    <w:name w:val="Heading 6 Char"/>
    <w:aliases w:val="as Char,ActHead 6 Char"/>
    <w:basedOn w:val="DefaultParagraphFont"/>
    <w:link w:val="Heading6"/>
    <w:rsid w:val="003072BC"/>
    <w:rPr>
      <w:rFonts w:ascii="Arial" w:eastAsia="Times New Roman" w:hAnsi="Arial" w:cs="Arial"/>
      <w:b/>
      <w:kern w:val="28"/>
      <w:sz w:val="32"/>
      <w:lang w:eastAsia="en-AU"/>
    </w:rPr>
  </w:style>
  <w:style w:type="paragraph" w:customStyle="1" w:styleId="Item">
    <w:name w:val="Item"/>
    <w:aliases w:val="i"/>
    <w:basedOn w:val="Normal"/>
    <w:next w:val="ItemHead"/>
    <w:link w:val="ItemChar"/>
    <w:rsid w:val="00B64221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Heading1"/>
    <w:next w:val="Item"/>
    <w:link w:val="ItemHeadChar"/>
    <w:rsid w:val="003072BC"/>
    <w:pPr>
      <w:keepNext w:val="0"/>
      <w:spacing w:before="220" w:line="240" w:lineRule="auto"/>
      <w:ind w:left="709" w:hanging="709"/>
      <w:outlineLvl w:val="9"/>
    </w:pPr>
    <w:rPr>
      <w:rFonts w:ascii="Arial" w:eastAsia="Times New Roman" w:hAnsi="Arial" w:cs="Arial"/>
      <w:color w:val="auto"/>
      <w:kern w:val="28"/>
      <w:sz w:val="24"/>
      <w:szCs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072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2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temHeadChar">
    <w:name w:val="ItemHead Char"/>
    <w:aliases w:val="ih Char"/>
    <w:link w:val="ItemHead"/>
    <w:rsid w:val="00F8336A"/>
    <w:rPr>
      <w:rFonts w:ascii="Arial" w:eastAsia="Times New Roman" w:hAnsi="Arial" w:cs="Arial"/>
      <w:b/>
      <w:bCs/>
      <w:kern w:val="28"/>
      <w:sz w:val="24"/>
      <w:szCs w:val="32"/>
      <w:lang w:eastAsia="en-AU"/>
    </w:rPr>
  </w:style>
  <w:style w:type="paragraph" w:styleId="ListParagraph">
    <w:name w:val="List Paragraph"/>
    <w:basedOn w:val="Normal"/>
    <w:uiPriority w:val="34"/>
    <w:qFormat/>
    <w:rsid w:val="00E1046A"/>
    <w:pPr>
      <w:ind w:left="720"/>
      <w:contextualSpacing/>
    </w:pPr>
  </w:style>
  <w:style w:type="table" w:styleId="TableGrid">
    <w:name w:val="Table Grid"/>
    <w:basedOn w:val="TableNormal"/>
    <w:uiPriority w:val="59"/>
    <w:rsid w:val="008E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C48A3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AC48A3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sub">
    <w:name w:val="paragraph(sub)"/>
    <w:aliases w:val="aa"/>
    <w:basedOn w:val="Normal"/>
    <w:uiPriority w:val="99"/>
    <w:rsid w:val="000B29E5"/>
    <w:pPr>
      <w:spacing w:before="40" w:after="0" w:line="240" w:lineRule="auto"/>
      <w:ind w:left="2098" w:hanging="2098"/>
    </w:pPr>
    <w:rPr>
      <w:rFonts w:ascii="Times New Roman" w:hAnsi="Times New Roman" w:cs="Times New Roman"/>
      <w:sz w:val="20"/>
      <w:szCs w:val="20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0B29E5"/>
  </w:style>
  <w:style w:type="paragraph" w:customStyle="1" w:styleId="paragraph">
    <w:name w:val="paragraph"/>
    <w:aliases w:val="a"/>
    <w:basedOn w:val="Normal"/>
    <w:link w:val="paragraphChar"/>
    <w:rsid w:val="000B29E5"/>
    <w:pPr>
      <w:spacing w:before="40" w:after="0" w:line="240" w:lineRule="auto"/>
      <w:ind w:left="1644" w:hanging="1644"/>
    </w:pPr>
  </w:style>
  <w:style w:type="character" w:styleId="CommentReference">
    <w:name w:val="annotation reference"/>
    <w:basedOn w:val="DefaultParagraphFont"/>
    <w:uiPriority w:val="99"/>
    <w:semiHidden/>
    <w:unhideWhenUsed/>
    <w:rsid w:val="00011E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E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E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E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E45"/>
    <w:rPr>
      <w:b/>
      <w:bCs/>
      <w:sz w:val="20"/>
      <w:szCs w:val="20"/>
    </w:rPr>
  </w:style>
  <w:style w:type="paragraph" w:styleId="NoSpacing">
    <w:name w:val="No Spacing"/>
    <w:uiPriority w:val="1"/>
    <w:qFormat/>
    <w:rsid w:val="00602660"/>
    <w:pPr>
      <w:spacing w:after="0" w:line="240" w:lineRule="auto"/>
    </w:pPr>
  </w:style>
  <w:style w:type="paragraph" w:customStyle="1" w:styleId="Tablea">
    <w:name w:val="Table(a)"/>
    <w:aliases w:val="ta"/>
    <w:basedOn w:val="Normal"/>
    <w:rsid w:val="00D6760E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D6760E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0E1BD6"/>
    <w:rPr>
      <w:color w:val="0000FF" w:themeColor="hyperlink"/>
      <w:u w:val="single"/>
    </w:rPr>
  </w:style>
  <w:style w:type="paragraph" w:customStyle="1" w:styleId="ActHead9">
    <w:name w:val="ActHead 9"/>
    <w:aliases w:val="aat"/>
    <w:basedOn w:val="Normal"/>
    <w:next w:val="ItemHead"/>
    <w:qFormat/>
    <w:rsid w:val="00555F36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notedraft">
    <w:name w:val="note(draft)"/>
    <w:aliases w:val="nd"/>
    <w:basedOn w:val="Normal"/>
    <w:rsid w:val="00555F36"/>
    <w:pPr>
      <w:spacing w:before="240" w:after="0" w:line="240" w:lineRule="auto"/>
      <w:ind w:left="284" w:hanging="284"/>
    </w:pPr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B64221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CTA----">
    <w:name w:val="CTA ----"/>
    <w:basedOn w:val="Normal"/>
    <w:next w:val="Normal"/>
    <w:rsid w:val="00C40FAF"/>
    <w:pPr>
      <w:spacing w:before="60" w:after="0" w:line="240" w:lineRule="atLeast"/>
      <w:ind w:left="255" w:hanging="255"/>
    </w:pPr>
    <w:rPr>
      <w:rFonts w:ascii="Times New Roman" w:eastAsia="Times New Roman" w:hAnsi="Times New Roman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4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3C672-E589-421A-BA22-F3749977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2022-07-19T05:53:00Z</dcterms:created>
  <dcterms:modified xsi:type="dcterms:W3CDTF">2022-07-19T05:53:00Z</dcterms:modified>
</cp:coreProperties>
</file>