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6417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F70833A" wp14:editId="37EC514D">
            <wp:extent cx="1503328" cy="1105200"/>
            <wp:effectExtent l="0" t="0" r="1905" b="0"/>
            <wp:docPr id="1" name="Picture 1" descr="Commonwealth Coat of Arms of Australia" title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4AE91F" w14:textId="77777777" w:rsidR="005E317F" w:rsidRDefault="005E317F" w:rsidP="005E317F">
      <w:pPr>
        <w:rPr>
          <w:sz w:val="19"/>
        </w:rPr>
      </w:pPr>
    </w:p>
    <w:p w14:paraId="69DE1C9B" w14:textId="77777777" w:rsidR="005E317F" w:rsidRPr="00E500D4" w:rsidRDefault="00630515" w:rsidP="005E317F">
      <w:pPr>
        <w:pStyle w:val="ShortT"/>
      </w:pPr>
      <w:r>
        <w:t>Fuel Quality Standards (Petrol)</w:t>
      </w:r>
      <w:r w:rsidR="005E317F" w:rsidRPr="00DA182D">
        <w:t xml:space="preserve"> </w:t>
      </w:r>
      <w:r w:rsidR="005E317F">
        <w:t xml:space="preserve">Amendment </w:t>
      </w:r>
      <w:r>
        <w:t>Determination 2022</w:t>
      </w:r>
    </w:p>
    <w:p w14:paraId="08FC580E" w14:textId="24ADB948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17109" w:rsidRPr="00817109">
        <w:rPr>
          <w:szCs w:val="22"/>
        </w:rPr>
        <w:t>Chris Bowen</w:t>
      </w:r>
      <w:r w:rsidRPr="00817109">
        <w:rPr>
          <w:szCs w:val="22"/>
        </w:rPr>
        <w:t xml:space="preserve">, </w:t>
      </w:r>
      <w:r w:rsidR="00630515" w:rsidRPr="00817109">
        <w:rPr>
          <w:szCs w:val="22"/>
        </w:rPr>
        <w:t xml:space="preserve">Minister for </w:t>
      </w:r>
      <w:r w:rsidR="00817109">
        <w:rPr>
          <w:szCs w:val="22"/>
        </w:rPr>
        <w:t>Climate Change and Energy</w:t>
      </w:r>
      <w:r w:rsidR="00630515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30515">
        <w:rPr>
          <w:szCs w:val="22"/>
        </w:rPr>
        <w:t>determination</w:t>
      </w:r>
      <w:r w:rsidR="00483E26">
        <w:rPr>
          <w:szCs w:val="22"/>
        </w:rPr>
        <w:t>.</w:t>
      </w:r>
    </w:p>
    <w:p w14:paraId="53CABA38" w14:textId="096D52A8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707727">
        <w:rPr>
          <w:szCs w:val="22"/>
        </w:rPr>
        <w:t>: 5 July 2022</w:t>
      </w:r>
    </w:p>
    <w:p w14:paraId="2356EBD5" w14:textId="0CDA8F3A" w:rsidR="005E317F" w:rsidRPr="00817109" w:rsidRDefault="0081710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Chris Bowen</w:t>
      </w:r>
      <w:r w:rsidR="005E317F" w:rsidRPr="00A75FE9">
        <w:rPr>
          <w:szCs w:val="22"/>
        </w:rPr>
        <w:t xml:space="preserve"> </w:t>
      </w:r>
    </w:p>
    <w:p w14:paraId="58A21D06" w14:textId="1781215D" w:rsidR="00B20990" w:rsidRDefault="00976EBE" w:rsidP="00B20990">
      <w:r w:rsidRPr="00817109">
        <w:t xml:space="preserve">Minister for </w:t>
      </w:r>
      <w:r w:rsidR="00817109">
        <w:t>Climate Change and Energy</w:t>
      </w:r>
      <w:r w:rsidRPr="00817109" w:rsidDel="00976EBE">
        <w:t xml:space="preserve"> </w:t>
      </w:r>
    </w:p>
    <w:p w14:paraId="5E40566E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5409F56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B2D9D3A" w14:textId="77777777" w:rsidR="00243B4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243B4F">
        <w:rPr>
          <w:noProof/>
        </w:rPr>
        <w:t>1  Name</w:t>
      </w:r>
      <w:r w:rsidR="00243B4F">
        <w:rPr>
          <w:noProof/>
        </w:rPr>
        <w:tab/>
      </w:r>
      <w:r w:rsidR="00243B4F">
        <w:rPr>
          <w:noProof/>
        </w:rPr>
        <w:fldChar w:fldCharType="begin"/>
      </w:r>
      <w:r w:rsidR="00243B4F">
        <w:rPr>
          <w:noProof/>
        </w:rPr>
        <w:instrText xml:space="preserve"> PAGEREF _Toc94628380 \h </w:instrText>
      </w:r>
      <w:r w:rsidR="00243B4F">
        <w:rPr>
          <w:noProof/>
        </w:rPr>
      </w:r>
      <w:r w:rsidR="00243B4F">
        <w:rPr>
          <w:noProof/>
        </w:rPr>
        <w:fldChar w:fldCharType="separate"/>
      </w:r>
      <w:r w:rsidR="00243B4F">
        <w:rPr>
          <w:noProof/>
        </w:rPr>
        <w:t>1</w:t>
      </w:r>
      <w:r w:rsidR="00243B4F">
        <w:rPr>
          <w:noProof/>
        </w:rPr>
        <w:fldChar w:fldCharType="end"/>
      </w:r>
    </w:p>
    <w:p w14:paraId="1FF5A4FF" w14:textId="77777777" w:rsidR="00243B4F" w:rsidRDefault="00243B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_Toc94628381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DC785E8" w14:textId="77777777" w:rsidR="00243B4F" w:rsidRDefault="00243B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_Toc94628382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A68E2C1" w14:textId="77777777" w:rsidR="00243B4F" w:rsidRDefault="00243B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_Toc94628383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4CFFF47" w14:textId="77777777" w:rsidR="00243B4F" w:rsidRDefault="00243B4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_Toc94628384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A80EF41" w14:textId="77777777" w:rsidR="00243B4F" w:rsidRDefault="00243B4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Fuel Quality Standards (Petrol) Determination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_Toc94628385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F676DBF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3DEA301F" w14:textId="77777777" w:rsidR="00B20990" w:rsidRDefault="00B20990" w:rsidP="00B20990"/>
    <w:p w14:paraId="5C44F94A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D1C7887" w14:textId="77777777" w:rsidR="005E317F" w:rsidRPr="009C2562" w:rsidRDefault="005E317F" w:rsidP="005E317F">
      <w:pPr>
        <w:pStyle w:val="ActHead5"/>
      </w:pPr>
      <w:bookmarkStart w:id="2" w:name="_Toc94628380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2848BB6B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630515">
        <w:rPr>
          <w:i/>
        </w:rPr>
        <w:t>F</w:t>
      </w:r>
      <w:r w:rsidR="00630515" w:rsidRPr="00630515">
        <w:rPr>
          <w:i/>
        </w:rPr>
        <w:t>uel Quality Standards (Petr</w:t>
      </w:r>
      <w:r w:rsidR="00630515">
        <w:rPr>
          <w:i/>
        </w:rPr>
        <w:t>ol) Amendment Determination 2022</w:t>
      </w:r>
      <w:r w:rsidR="00630515">
        <w:t>.</w:t>
      </w:r>
    </w:p>
    <w:p w14:paraId="094AD2B0" w14:textId="77777777" w:rsidR="005E317F" w:rsidRDefault="005E317F" w:rsidP="005E317F">
      <w:pPr>
        <w:pStyle w:val="ActHead5"/>
      </w:pPr>
      <w:bookmarkStart w:id="4" w:name="_Toc94628381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1681631C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CC3F359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48B4AE28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45B96CB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1CA8BAA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8A0826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678EEC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E2A38B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1E1D9B95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0C6FA2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2355B8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9C52B5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5BD4C69E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E674F3" w14:textId="77777777" w:rsidR="00002BCC" w:rsidRPr="003A6229" w:rsidRDefault="00002BCC" w:rsidP="00630515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630515">
              <w:rPr>
                <w:i/>
              </w:rPr>
              <w:t xml:space="preserve">The whole of this instrument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21759A" w14:textId="77777777" w:rsidR="00002BCC" w:rsidRPr="003A6229" w:rsidRDefault="00630515" w:rsidP="00A02135">
            <w:pPr>
              <w:pStyle w:val="Tabletext"/>
              <w:rPr>
                <w:i/>
              </w:rPr>
            </w:pPr>
            <w:r>
              <w:rPr>
                <w:i/>
              </w:rPr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A9815E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0CD48294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4FA21FD0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9AB434F" w14:textId="77777777" w:rsidR="005E317F" w:rsidRPr="009C2562" w:rsidRDefault="005E317F" w:rsidP="005E317F">
      <w:pPr>
        <w:pStyle w:val="ActHead5"/>
      </w:pPr>
      <w:bookmarkStart w:id="5" w:name="_Toc94628382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5A41F1E2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630515">
        <w:t xml:space="preserve"> </w:t>
      </w:r>
      <w:r w:rsidR="00CB0D05" w:rsidRPr="00CB0D05">
        <w:t xml:space="preserve">section 21 of the </w:t>
      </w:r>
      <w:r w:rsidR="00CB0D05" w:rsidRPr="00B54C3B">
        <w:rPr>
          <w:i/>
        </w:rPr>
        <w:t>Fuel Quality Standards Act 2000.</w:t>
      </w:r>
    </w:p>
    <w:p w14:paraId="2EE9502E" w14:textId="77777777" w:rsidR="005E317F" w:rsidRPr="006065DA" w:rsidRDefault="005E317F" w:rsidP="005E317F">
      <w:pPr>
        <w:pStyle w:val="ActHead5"/>
      </w:pPr>
      <w:bookmarkStart w:id="6" w:name="_Toc94628383"/>
      <w:proofErr w:type="gramStart"/>
      <w:r w:rsidRPr="006065DA">
        <w:t>4  Schedules</w:t>
      </w:r>
      <w:bookmarkEnd w:id="6"/>
      <w:proofErr w:type="gramEnd"/>
    </w:p>
    <w:p w14:paraId="47B5CFD3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4F2A6B3" w14:textId="77777777" w:rsidR="005E317F" w:rsidRDefault="005E317F" w:rsidP="005E317F">
      <w:pPr>
        <w:pStyle w:val="ActHead6"/>
        <w:pageBreakBefore/>
      </w:pPr>
      <w:bookmarkStart w:id="7" w:name="_Toc9462838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BF1DABA" w14:textId="77777777" w:rsidR="005E317F" w:rsidRDefault="00A44EFF" w:rsidP="00B54C3B">
      <w:pPr>
        <w:pStyle w:val="ActHead9"/>
      </w:pPr>
      <w:bookmarkStart w:id="8" w:name="_Toc94628385"/>
      <w:r>
        <w:t>Fuel Quality Standards (Petrol) Determination 2019</w:t>
      </w:r>
      <w:bookmarkEnd w:id="8"/>
    </w:p>
    <w:p w14:paraId="5F15E2A2" w14:textId="4D6CF648" w:rsidR="006653E9" w:rsidRDefault="004C7BED" w:rsidP="006653E9">
      <w:pPr>
        <w:pStyle w:val="ItemHead"/>
      </w:pPr>
      <w:proofErr w:type="gramStart"/>
      <w:r>
        <w:t>1</w:t>
      </w:r>
      <w:r w:rsidR="006653E9">
        <w:t xml:space="preserve">  Subsection</w:t>
      </w:r>
      <w:proofErr w:type="gramEnd"/>
      <w:r w:rsidR="006653E9">
        <w:t xml:space="preserve"> 5(2) (item 17 of the table) </w:t>
      </w:r>
    </w:p>
    <w:p w14:paraId="65A450DE" w14:textId="77777777" w:rsidR="006653E9" w:rsidRDefault="00440772" w:rsidP="006653E9">
      <w:pPr>
        <w:spacing w:before="60" w:after="60"/>
        <w:rPr>
          <w:rFonts w:eastAsia="Times New Roman" w:cs="Times New Roman"/>
          <w:color w:val="000000"/>
          <w:szCs w:val="22"/>
          <w:lang w:eastAsia="en-AU"/>
        </w:rPr>
      </w:pPr>
      <w:r>
        <w:tab/>
      </w:r>
      <w:r w:rsidR="006653E9">
        <w:t xml:space="preserve">Omit </w:t>
      </w:r>
      <w:r w:rsidR="006653E9">
        <w:rPr>
          <w:rFonts w:eastAsia="Times New Roman" w:cs="Times New Roman"/>
          <w:color w:val="000000"/>
          <w:szCs w:val="22"/>
          <w:lang w:eastAsia="en-AU"/>
        </w:rPr>
        <w:t>“30 June 2027</w:t>
      </w:r>
      <w:r w:rsidR="00C551CE">
        <w:rPr>
          <w:rFonts w:eastAsia="Times New Roman" w:cs="Times New Roman"/>
          <w:color w:val="000000"/>
          <w:szCs w:val="22"/>
          <w:lang w:eastAsia="en-AU"/>
        </w:rPr>
        <w:t>”</w:t>
      </w:r>
      <w:r w:rsidR="00483E26">
        <w:rPr>
          <w:rFonts w:eastAsia="Times New Roman" w:cs="Times New Roman"/>
          <w:color w:val="000000"/>
          <w:szCs w:val="22"/>
          <w:lang w:eastAsia="en-AU"/>
        </w:rPr>
        <w:t>,</w:t>
      </w:r>
      <w:r w:rsidR="00C551CE">
        <w:rPr>
          <w:rFonts w:eastAsia="Times New Roman" w:cs="Times New Roman"/>
          <w:color w:val="000000"/>
          <w:szCs w:val="22"/>
          <w:lang w:eastAsia="en-AU"/>
        </w:rPr>
        <w:t xml:space="preserve"> substitute “14</w:t>
      </w:r>
      <w:r w:rsidR="006653E9">
        <w:rPr>
          <w:rFonts w:eastAsia="Times New Roman" w:cs="Times New Roman"/>
          <w:color w:val="000000"/>
          <w:szCs w:val="22"/>
          <w:lang w:eastAsia="en-AU"/>
        </w:rPr>
        <w:t xml:space="preserve"> December 2024”</w:t>
      </w:r>
      <w:r w:rsidR="009A7C72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6BBF43B1" w14:textId="68310477" w:rsidR="006653E9" w:rsidRDefault="004C7BED" w:rsidP="006653E9">
      <w:pPr>
        <w:pStyle w:val="ItemHead"/>
      </w:pPr>
      <w:proofErr w:type="gramStart"/>
      <w:r>
        <w:t>2</w:t>
      </w:r>
      <w:r w:rsidR="006653E9">
        <w:t xml:space="preserve">  Subsection</w:t>
      </w:r>
      <w:proofErr w:type="gramEnd"/>
      <w:r w:rsidR="006653E9">
        <w:t xml:space="preserve"> 5(2) (item 17 of the table) </w:t>
      </w:r>
    </w:p>
    <w:p w14:paraId="2394BE7C" w14:textId="77777777" w:rsidR="006653E9" w:rsidRDefault="00440772" w:rsidP="006653E9">
      <w:pPr>
        <w:spacing w:before="60" w:after="60"/>
        <w:rPr>
          <w:rFonts w:eastAsia="Times New Roman" w:cs="Times New Roman"/>
          <w:color w:val="000000"/>
          <w:szCs w:val="22"/>
          <w:lang w:eastAsia="en-AU"/>
        </w:rPr>
      </w:pPr>
      <w:r>
        <w:tab/>
      </w:r>
      <w:r w:rsidR="006653E9">
        <w:rPr>
          <w:rFonts w:eastAsia="Times New Roman" w:cs="Times New Roman"/>
          <w:color w:val="000000"/>
          <w:szCs w:val="22"/>
          <w:lang w:eastAsia="en-AU"/>
        </w:rPr>
        <w:t>Omit “1 July 2027”</w:t>
      </w:r>
      <w:r w:rsidR="00483E26">
        <w:rPr>
          <w:rFonts w:eastAsia="Times New Roman" w:cs="Times New Roman"/>
          <w:color w:val="000000"/>
          <w:szCs w:val="22"/>
          <w:lang w:eastAsia="en-AU"/>
        </w:rPr>
        <w:t>,</w:t>
      </w:r>
      <w:r w:rsidR="006653E9">
        <w:rPr>
          <w:rFonts w:eastAsia="Times New Roman" w:cs="Times New Roman"/>
          <w:color w:val="000000"/>
          <w:szCs w:val="22"/>
          <w:lang w:eastAsia="en-AU"/>
        </w:rPr>
        <w:t xml:space="preserve"> substitute </w:t>
      </w:r>
      <w:r>
        <w:rPr>
          <w:rFonts w:eastAsia="Times New Roman" w:cs="Times New Roman"/>
          <w:color w:val="000000"/>
          <w:szCs w:val="22"/>
          <w:lang w:eastAsia="en-AU"/>
        </w:rPr>
        <w:t>“</w:t>
      </w:r>
      <w:r w:rsidR="006653E9">
        <w:rPr>
          <w:rFonts w:eastAsia="Times New Roman" w:cs="Times New Roman"/>
          <w:color w:val="000000"/>
          <w:szCs w:val="22"/>
          <w:lang w:eastAsia="en-AU"/>
        </w:rPr>
        <w:t>1</w:t>
      </w:r>
      <w:r w:rsidR="00C551CE">
        <w:rPr>
          <w:rFonts w:eastAsia="Times New Roman" w:cs="Times New Roman"/>
          <w:color w:val="000000"/>
          <w:szCs w:val="22"/>
          <w:lang w:eastAsia="en-AU"/>
        </w:rPr>
        <w:t>5 December 2024</w:t>
      </w:r>
      <w:r w:rsidR="006653E9">
        <w:rPr>
          <w:rFonts w:eastAsia="Times New Roman" w:cs="Times New Roman"/>
          <w:color w:val="000000"/>
          <w:szCs w:val="22"/>
          <w:lang w:eastAsia="en-AU"/>
        </w:rPr>
        <w:t>”</w:t>
      </w:r>
      <w:r w:rsidR="009A7C72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74CE7522" w14:textId="2A04A3A5" w:rsidR="003F6F52" w:rsidRPr="00DA182D" w:rsidRDefault="003F6F52" w:rsidP="00C91AB1">
      <w:pPr>
        <w:spacing w:before="60" w:after="60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F0B73" w14:textId="77777777" w:rsidR="00DA7BA1" w:rsidRDefault="00DA7BA1" w:rsidP="0048364F">
      <w:pPr>
        <w:spacing w:line="240" w:lineRule="auto"/>
      </w:pPr>
      <w:r>
        <w:separator/>
      </w:r>
    </w:p>
  </w:endnote>
  <w:endnote w:type="continuationSeparator" w:id="0">
    <w:p w14:paraId="3F94A82C" w14:textId="77777777" w:rsidR="00DA7BA1" w:rsidRDefault="00DA7BA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6A995AC" w14:textId="77777777" w:rsidTr="0001176A">
      <w:tc>
        <w:tcPr>
          <w:tcW w:w="5000" w:type="pct"/>
        </w:tcPr>
        <w:p w14:paraId="73B3E01C" w14:textId="77777777" w:rsidR="009278C1" w:rsidRDefault="009278C1" w:rsidP="0001176A">
          <w:pPr>
            <w:rPr>
              <w:sz w:val="18"/>
            </w:rPr>
          </w:pPr>
        </w:p>
      </w:tc>
    </w:tr>
  </w:tbl>
  <w:p w14:paraId="42DFB8E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3D9AC383" w14:textId="77777777" w:rsidTr="00C160A1">
      <w:tc>
        <w:tcPr>
          <w:tcW w:w="5000" w:type="pct"/>
        </w:tcPr>
        <w:p w14:paraId="265C4A4A" w14:textId="77777777" w:rsidR="00B20990" w:rsidRDefault="00B20990" w:rsidP="007946FE">
          <w:pPr>
            <w:rPr>
              <w:sz w:val="18"/>
            </w:rPr>
          </w:pPr>
        </w:p>
      </w:tc>
    </w:tr>
  </w:tbl>
  <w:p w14:paraId="754B4F2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4AC0C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FE2865" w14:textId="77777777" w:rsidTr="00C160A1">
      <w:tc>
        <w:tcPr>
          <w:tcW w:w="5000" w:type="pct"/>
        </w:tcPr>
        <w:p w14:paraId="4E692D5D" w14:textId="77777777" w:rsidR="00B20990" w:rsidRDefault="00B20990" w:rsidP="00465764">
          <w:pPr>
            <w:rPr>
              <w:sz w:val="18"/>
            </w:rPr>
          </w:pPr>
        </w:p>
      </w:tc>
    </w:tr>
  </w:tbl>
  <w:p w14:paraId="38607BD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2477C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07E8ACD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9ED1360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70D0D9C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0515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ACFFB4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274EA3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43A7A5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A4B5005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9501A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7B7AD3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402D42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B91CCC9" w14:textId="7777777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6E6F">
            <w:rPr>
              <w:i/>
              <w:noProof/>
              <w:sz w:val="18"/>
            </w:rPr>
            <w:t>Fuel Quality Standards (Petrol)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36A151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6E6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2C474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7C9747" w14:textId="77777777" w:rsidR="00B20990" w:rsidRDefault="00B20990" w:rsidP="007946FE">
          <w:pPr>
            <w:rPr>
              <w:sz w:val="18"/>
            </w:rPr>
          </w:pPr>
        </w:p>
      </w:tc>
    </w:tr>
  </w:tbl>
  <w:p w14:paraId="35B6606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AB95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2938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1465F7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6E6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989325" w14:textId="7777777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6E6F">
            <w:rPr>
              <w:i/>
              <w:noProof/>
              <w:sz w:val="18"/>
            </w:rPr>
            <w:t>Fuel Quality Standards (Petrol)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51A0D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1D0C36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0F30D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0E51B7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F21B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182C4F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2C5FE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685AF6" w14:textId="7777777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6E6F">
            <w:rPr>
              <w:i/>
              <w:noProof/>
              <w:sz w:val="18"/>
            </w:rPr>
            <w:t>Fuel Quality Standards (Petrol)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76901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6E6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BA3FE8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CAB590" w14:textId="77777777" w:rsidR="00EE57E8" w:rsidRDefault="00EE57E8" w:rsidP="00EE57E8">
          <w:pPr>
            <w:rPr>
              <w:sz w:val="18"/>
            </w:rPr>
          </w:pPr>
        </w:p>
      </w:tc>
    </w:tr>
  </w:tbl>
  <w:p w14:paraId="5D6830C6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3D7B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B77D4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979D1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733CB9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051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ED613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C9A8CD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4E0821" w14:textId="1C6E366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30515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16E6F">
            <w:rPr>
              <w:i/>
              <w:noProof/>
              <w:sz w:val="18"/>
            </w:rPr>
            <w:t>6/7/2022 11:55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1AE0E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D6AE9" w14:textId="77777777" w:rsidR="00DA7BA1" w:rsidRDefault="00DA7BA1" w:rsidP="0048364F">
      <w:pPr>
        <w:spacing w:line="240" w:lineRule="auto"/>
      </w:pPr>
      <w:r>
        <w:separator/>
      </w:r>
    </w:p>
  </w:footnote>
  <w:footnote w:type="continuationSeparator" w:id="0">
    <w:p w14:paraId="0A2960AD" w14:textId="77777777" w:rsidR="00DA7BA1" w:rsidRDefault="00DA7BA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73CD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86FD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B483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50856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1A2EE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C123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E342E" w14:textId="77777777" w:rsidR="00EE57E8" w:rsidRPr="00A961C4" w:rsidRDefault="00EE57E8" w:rsidP="0048364F">
    <w:pPr>
      <w:rPr>
        <w:b/>
        <w:sz w:val="20"/>
      </w:rPr>
    </w:pPr>
  </w:p>
  <w:p w14:paraId="27548987" w14:textId="77777777" w:rsidR="00EE57E8" w:rsidRPr="00A961C4" w:rsidRDefault="00EE57E8" w:rsidP="0048364F">
    <w:pPr>
      <w:rPr>
        <w:b/>
        <w:sz w:val="20"/>
      </w:rPr>
    </w:pPr>
  </w:p>
  <w:p w14:paraId="712CB81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8ECB6" w14:textId="77777777" w:rsidR="00EE57E8" w:rsidRPr="00A961C4" w:rsidRDefault="00EE57E8" w:rsidP="0048364F">
    <w:pPr>
      <w:jc w:val="right"/>
      <w:rPr>
        <w:sz w:val="20"/>
      </w:rPr>
    </w:pPr>
  </w:p>
  <w:p w14:paraId="741DA16F" w14:textId="77777777" w:rsidR="00EE57E8" w:rsidRPr="00A961C4" w:rsidRDefault="00EE57E8" w:rsidP="0048364F">
    <w:pPr>
      <w:jc w:val="right"/>
      <w:rPr>
        <w:b/>
        <w:sz w:val="20"/>
      </w:rPr>
    </w:pPr>
  </w:p>
  <w:p w14:paraId="2FC71CA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1710F"/>
    <w:multiLevelType w:val="hybridMultilevel"/>
    <w:tmpl w:val="B2AE396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15"/>
    <w:rsid w:val="00000263"/>
    <w:rsid w:val="00002BCC"/>
    <w:rsid w:val="00010971"/>
    <w:rsid w:val="000113BC"/>
    <w:rsid w:val="000136AF"/>
    <w:rsid w:val="00014ABF"/>
    <w:rsid w:val="0002120B"/>
    <w:rsid w:val="00032728"/>
    <w:rsid w:val="0004044E"/>
    <w:rsid w:val="0005120E"/>
    <w:rsid w:val="00054577"/>
    <w:rsid w:val="000613D0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2AF1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13CB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3B4F"/>
    <w:rsid w:val="002468D7"/>
    <w:rsid w:val="00247E97"/>
    <w:rsid w:val="00256C81"/>
    <w:rsid w:val="00281C2B"/>
    <w:rsid w:val="00285CDD"/>
    <w:rsid w:val="00291167"/>
    <w:rsid w:val="0029489E"/>
    <w:rsid w:val="00297ECB"/>
    <w:rsid w:val="002B5031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A7035"/>
    <w:rsid w:val="003B0627"/>
    <w:rsid w:val="003C5F2B"/>
    <w:rsid w:val="003C7D35"/>
    <w:rsid w:val="003D0BFE"/>
    <w:rsid w:val="003D5700"/>
    <w:rsid w:val="003F6F52"/>
    <w:rsid w:val="004022CA"/>
    <w:rsid w:val="00406C31"/>
    <w:rsid w:val="004116CD"/>
    <w:rsid w:val="004127D9"/>
    <w:rsid w:val="00414ADE"/>
    <w:rsid w:val="00424CA9"/>
    <w:rsid w:val="004257BB"/>
    <w:rsid w:val="00440772"/>
    <w:rsid w:val="0044291A"/>
    <w:rsid w:val="004600B0"/>
    <w:rsid w:val="00460499"/>
    <w:rsid w:val="00460FBA"/>
    <w:rsid w:val="00474835"/>
    <w:rsid w:val="004819C7"/>
    <w:rsid w:val="0048364F"/>
    <w:rsid w:val="00483E26"/>
    <w:rsid w:val="004877FC"/>
    <w:rsid w:val="00490F2E"/>
    <w:rsid w:val="00496F97"/>
    <w:rsid w:val="004A53EA"/>
    <w:rsid w:val="004B35E7"/>
    <w:rsid w:val="004C7BED"/>
    <w:rsid w:val="004F1FAC"/>
    <w:rsid w:val="004F676E"/>
    <w:rsid w:val="004F71C0"/>
    <w:rsid w:val="00501C06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CA1"/>
    <w:rsid w:val="005D5EA1"/>
    <w:rsid w:val="005E098C"/>
    <w:rsid w:val="005E1F8D"/>
    <w:rsid w:val="005E317F"/>
    <w:rsid w:val="005E61D3"/>
    <w:rsid w:val="00600219"/>
    <w:rsid w:val="006065DA"/>
    <w:rsid w:val="00606AA4"/>
    <w:rsid w:val="00616E6F"/>
    <w:rsid w:val="00617412"/>
    <w:rsid w:val="00630515"/>
    <w:rsid w:val="00640402"/>
    <w:rsid w:val="00640F78"/>
    <w:rsid w:val="00655D6A"/>
    <w:rsid w:val="00656DE9"/>
    <w:rsid w:val="006653E9"/>
    <w:rsid w:val="00672876"/>
    <w:rsid w:val="00677CC2"/>
    <w:rsid w:val="00685F42"/>
    <w:rsid w:val="00686064"/>
    <w:rsid w:val="00690AAB"/>
    <w:rsid w:val="0069207B"/>
    <w:rsid w:val="006A1DCD"/>
    <w:rsid w:val="006A304E"/>
    <w:rsid w:val="006B7006"/>
    <w:rsid w:val="006C7F8C"/>
    <w:rsid w:val="006D7AB9"/>
    <w:rsid w:val="00700B2C"/>
    <w:rsid w:val="00707727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17109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38D8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76EBE"/>
    <w:rsid w:val="009A7C72"/>
    <w:rsid w:val="009B2490"/>
    <w:rsid w:val="009B50E5"/>
    <w:rsid w:val="009C3431"/>
    <w:rsid w:val="009C5989"/>
    <w:rsid w:val="009C6A32"/>
    <w:rsid w:val="009D08DA"/>
    <w:rsid w:val="009D645A"/>
    <w:rsid w:val="009E0C0A"/>
    <w:rsid w:val="00A06860"/>
    <w:rsid w:val="00A136F5"/>
    <w:rsid w:val="00A231E2"/>
    <w:rsid w:val="00A2550D"/>
    <w:rsid w:val="00A379BB"/>
    <w:rsid w:val="00A4169B"/>
    <w:rsid w:val="00A44EFF"/>
    <w:rsid w:val="00A50D55"/>
    <w:rsid w:val="00A52FDA"/>
    <w:rsid w:val="00A64912"/>
    <w:rsid w:val="00A70A74"/>
    <w:rsid w:val="00A779B9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4C3B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174B3"/>
    <w:rsid w:val="00C26051"/>
    <w:rsid w:val="00C42BF8"/>
    <w:rsid w:val="00C44922"/>
    <w:rsid w:val="00C460AE"/>
    <w:rsid w:val="00C50043"/>
    <w:rsid w:val="00C5015F"/>
    <w:rsid w:val="00C50A0F"/>
    <w:rsid w:val="00C50F4A"/>
    <w:rsid w:val="00C551CE"/>
    <w:rsid w:val="00C72D10"/>
    <w:rsid w:val="00C7573B"/>
    <w:rsid w:val="00C76CF3"/>
    <w:rsid w:val="00C91AB1"/>
    <w:rsid w:val="00C93205"/>
    <w:rsid w:val="00C945DC"/>
    <w:rsid w:val="00CA1348"/>
    <w:rsid w:val="00CA7844"/>
    <w:rsid w:val="00CB0D05"/>
    <w:rsid w:val="00CB58EF"/>
    <w:rsid w:val="00CE0A93"/>
    <w:rsid w:val="00CF0BB2"/>
    <w:rsid w:val="00D11B34"/>
    <w:rsid w:val="00D1202C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A7BA1"/>
    <w:rsid w:val="00DB64FC"/>
    <w:rsid w:val="00DE149E"/>
    <w:rsid w:val="00E034DB"/>
    <w:rsid w:val="00E041B3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5A"/>
    <w:rsid w:val="00EE6190"/>
    <w:rsid w:val="00EF2E3A"/>
    <w:rsid w:val="00EF6402"/>
    <w:rsid w:val="00F047E2"/>
    <w:rsid w:val="00F04D57"/>
    <w:rsid w:val="00F050E0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76C7AE"/>
  <w15:docId w15:val="{1F5F46C9-BA3D-4EAE-A684-978E0FFB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64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65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E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9141FF6-C379-4480-B232-3AC59B47DD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68642A9618BDD40AA13958DA43850F7" ma:contentTypeVersion="" ma:contentTypeDescription="PDMS Document Site Content Type" ma:contentTypeScope="" ma:versionID="274b2dcce864c2e8d6f0d941d6196a0c">
  <xsd:schema xmlns:xsd="http://www.w3.org/2001/XMLSchema" xmlns:xs="http://www.w3.org/2001/XMLSchema" xmlns:p="http://schemas.microsoft.com/office/2006/metadata/properties" xmlns:ns2="89141FF6-C379-4480-B232-3AC59B47DDDD" targetNamespace="http://schemas.microsoft.com/office/2006/metadata/properties" ma:root="true" ma:fieldsID="08d3ba3d092650994223f2cda3afe30a" ns2:_="">
    <xsd:import namespace="89141FF6-C379-4480-B232-3AC59B47DD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41FF6-C379-4480-B232-3AC59B47DD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63321-C92F-43C5-8AF3-9808D42D1FD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9141FF6-C379-4480-B232-3AC59B47DDD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DD77A0-7984-41CB-BEFC-8C0847683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41FF6-C379-4480-B232-3AC59B47D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71225-9552-451B-B5C6-B10080251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Havas, James</dc:creator>
  <cp:lastModifiedBy>Osborne, Lea</cp:lastModifiedBy>
  <cp:revision>4</cp:revision>
  <dcterms:created xsi:type="dcterms:W3CDTF">2022-07-05T23:56:00Z</dcterms:created>
  <dcterms:modified xsi:type="dcterms:W3CDTF">2022-07-06T01:56:00Z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0x010100266966F133664895A6EE3632470D45F500868642A9618BDD40AA13958DA43850F7</vt:lpwstr>
  </property>
  <property fmtid="{D5CDD505-2E9C-101B-9397-08002B2CF9AE}" pid="3" name="DocHub_Year">
    <vt:lpwstr>2117;#2022|4a777a70-2aa9-481e-a746-cca47d761c8e</vt:lpwstr>
  </property>
  <property fmtid="{D5CDD505-2E9C-101B-9397-08002B2CF9AE}" pid="4" name="DocHub_DocumentType">
    <vt:lpwstr>387;#Instrument|7f5d698c-56c6-4653-be72-a97ff1bc4221</vt:lpwstr>
  </property>
  <property fmtid="{D5CDD505-2E9C-101B-9397-08002B2CF9AE}" pid="5" name="DocHub_SecurityClassification">
    <vt:lpwstr>334;#Legal privilege|e0e7653a-6457-4726-a51f-c98e23f83bad</vt:lpwstr>
  </property>
  <property fmtid="{D5CDD505-2E9C-101B-9397-08002B2CF9AE}" pid="6" name="DocHub_Keywords">
    <vt:lpwstr>2989;#fuel|d2ccf847-0aed-424b-aa45-6de3142a102a;#3422;#sulfur|166c2da0-77f8-41a8-9343-f44defc62a55</vt:lpwstr>
  </property>
  <property fmtid="{D5CDD505-2E9C-101B-9397-08002B2CF9AE}" pid="7" name="DocHub_WorkActivity">
    <vt:lpwstr>275;#Legislation and Regulation|6cbc66f5-f4a2-4565-a58b-d5f2d2ac9bd0</vt:lpwstr>
  </property>
  <property fmtid="{D5CDD505-2E9C-101B-9397-08002B2CF9AE}" pid="8" name="DocHub_FuelPolicyWorkTopics">
    <vt:lpwstr>265;#Fuel Quality Standards|7338673d-6691-4ab9-8e2b-4c4e28c709e1</vt:lpwstr>
  </property>
  <property fmtid="{D5CDD505-2E9C-101B-9397-08002B2CF9AE}" pid="9" name="DocHub_FuelTypes">
    <vt:lpwstr>2639;#ULP/PULP|7de03c02-f6f3-4c11-8f90-579d71679295</vt:lpwstr>
  </property>
</Properties>
</file>