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502C7" w14:textId="77777777" w:rsidR="008106AD" w:rsidRPr="00F540DB" w:rsidRDefault="008106AD" w:rsidP="008106AD">
      <w:r w:rsidRPr="00F540DB">
        <w:object w:dxaOrig="2146" w:dyaOrig="1561" w14:anchorId="03771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53519089" r:id="rId9"/>
        </w:object>
      </w:r>
    </w:p>
    <w:p w14:paraId="2BC83E7F" w14:textId="74BCB40C" w:rsidR="008106AD" w:rsidRPr="00F540DB" w:rsidRDefault="008106AD" w:rsidP="008106AD">
      <w:pPr>
        <w:pStyle w:val="ShortT"/>
        <w:spacing w:before="240"/>
      </w:pPr>
      <w:r w:rsidRPr="00F540DB">
        <w:t xml:space="preserve">National Health (Continued Dispensing) </w:t>
      </w:r>
      <w:r w:rsidR="000A537F" w:rsidRPr="00F540DB">
        <w:t>Determination 2</w:t>
      </w:r>
      <w:r w:rsidRPr="00F540DB">
        <w:t>022</w:t>
      </w:r>
      <w:bookmarkStart w:id="0" w:name="_GoBack"/>
      <w:bookmarkEnd w:id="0"/>
    </w:p>
    <w:p w14:paraId="3C125C70" w14:textId="32F6EE97" w:rsidR="008106AD" w:rsidRPr="00F540DB" w:rsidRDefault="00E35376" w:rsidP="008106AD">
      <w:pPr>
        <w:pStyle w:val="CompiledActNo"/>
        <w:spacing w:before="240"/>
      </w:pPr>
      <w:r w:rsidRPr="00F540DB">
        <w:t>PB 59 of 2022</w:t>
      </w:r>
    </w:p>
    <w:p w14:paraId="027EAD61" w14:textId="0475906E" w:rsidR="008106AD" w:rsidRPr="00F540DB" w:rsidRDefault="008106AD" w:rsidP="008106AD">
      <w:pPr>
        <w:pStyle w:val="MadeunderText"/>
      </w:pPr>
      <w:r w:rsidRPr="00F540DB">
        <w:t xml:space="preserve">made under </w:t>
      </w:r>
      <w:r w:rsidR="000A537F" w:rsidRPr="00F540DB">
        <w:t>subsection 8</w:t>
      </w:r>
      <w:r w:rsidRPr="00F540DB">
        <w:t>9A(3) of the</w:t>
      </w:r>
    </w:p>
    <w:p w14:paraId="7F464371" w14:textId="45964EB8" w:rsidR="008106AD" w:rsidRPr="00F540DB" w:rsidRDefault="008106AD" w:rsidP="008106AD">
      <w:pPr>
        <w:pStyle w:val="CompiledMadeUnder"/>
        <w:spacing w:before="240"/>
      </w:pPr>
      <w:r w:rsidRPr="00F540DB">
        <w:t>National Health Act 1953</w:t>
      </w:r>
    </w:p>
    <w:p w14:paraId="27710769" w14:textId="738C475D" w:rsidR="008106AD" w:rsidRPr="00F540DB" w:rsidRDefault="008106AD" w:rsidP="008106AD">
      <w:pPr>
        <w:spacing w:before="1000"/>
        <w:rPr>
          <w:rFonts w:cs="Arial"/>
          <w:b/>
          <w:sz w:val="32"/>
          <w:szCs w:val="32"/>
        </w:rPr>
      </w:pPr>
      <w:r w:rsidRPr="00F540DB">
        <w:rPr>
          <w:rFonts w:cs="Arial"/>
          <w:b/>
          <w:sz w:val="32"/>
          <w:szCs w:val="32"/>
        </w:rPr>
        <w:t xml:space="preserve">Compilation No. </w:t>
      </w:r>
      <w:r w:rsidRPr="00F540DB">
        <w:rPr>
          <w:rFonts w:cs="Arial"/>
          <w:b/>
          <w:sz w:val="32"/>
          <w:szCs w:val="32"/>
        </w:rPr>
        <w:fldChar w:fldCharType="begin"/>
      </w:r>
      <w:r w:rsidRPr="00F540DB">
        <w:rPr>
          <w:rFonts w:cs="Arial"/>
          <w:b/>
          <w:sz w:val="32"/>
          <w:szCs w:val="32"/>
        </w:rPr>
        <w:instrText xml:space="preserve"> DOCPROPERTY  CompilationNumber </w:instrText>
      </w:r>
      <w:r w:rsidRPr="00F540DB">
        <w:rPr>
          <w:rFonts w:cs="Arial"/>
          <w:b/>
          <w:sz w:val="32"/>
          <w:szCs w:val="32"/>
        </w:rPr>
        <w:fldChar w:fldCharType="separate"/>
      </w:r>
      <w:r w:rsidR="00A45846">
        <w:rPr>
          <w:rFonts w:cs="Arial"/>
          <w:b/>
          <w:sz w:val="32"/>
          <w:szCs w:val="32"/>
        </w:rPr>
        <w:t>2</w:t>
      </w:r>
      <w:r w:rsidRPr="00F540DB">
        <w:rPr>
          <w:rFonts w:cs="Arial"/>
          <w:b/>
          <w:sz w:val="32"/>
          <w:szCs w:val="32"/>
        </w:rPr>
        <w:fldChar w:fldCharType="end"/>
      </w:r>
    </w:p>
    <w:p w14:paraId="36360F00" w14:textId="52B8BD51" w:rsidR="008106AD" w:rsidRPr="00F540DB" w:rsidRDefault="008106AD" w:rsidP="008106AD">
      <w:pPr>
        <w:tabs>
          <w:tab w:val="left" w:pos="3600"/>
        </w:tabs>
        <w:spacing w:before="480"/>
        <w:rPr>
          <w:rFonts w:cs="Arial"/>
          <w:sz w:val="24"/>
        </w:rPr>
      </w:pPr>
      <w:r w:rsidRPr="00F540DB">
        <w:rPr>
          <w:rFonts w:cs="Arial"/>
          <w:b/>
          <w:sz w:val="24"/>
        </w:rPr>
        <w:t>Compilation date:</w:t>
      </w:r>
      <w:r w:rsidRPr="00F540DB">
        <w:rPr>
          <w:rFonts w:cs="Arial"/>
          <w:b/>
          <w:sz w:val="24"/>
        </w:rPr>
        <w:tab/>
      </w:r>
      <w:r w:rsidRPr="00A45846">
        <w:rPr>
          <w:rFonts w:cs="Arial"/>
          <w:sz w:val="24"/>
        </w:rPr>
        <w:fldChar w:fldCharType="begin"/>
      </w:r>
      <w:r w:rsidR="006B4803" w:rsidRPr="00A45846">
        <w:rPr>
          <w:rFonts w:cs="Arial"/>
          <w:sz w:val="24"/>
        </w:rPr>
        <w:instrText>DOCPROPERTY StartDate \@ "d MMMM yyyy" \* MERGEFORMAT</w:instrText>
      </w:r>
      <w:r w:rsidRPr="00A45846">
        <w:rPr>
          <w:rFonts w:cs="Arial"/>
          <w:sz w:val="24"/>
        </w:rPr>
        <w:fldChar w:fldCharType="separate"/>
      </w:r>
      <w:r w:rsidR="00A45846" w:rsidRPr="00A45846">
        <w:rPr>
          <w:rFonts w:cs="Arial"/>
          <w:bCs/>
          <w:sz w:val="24"/>
        </w:rPr>
        <w:t>1 August</w:t>
      </w:r>
      <w:r w:rsidR="00A45846" w:rsidRPr="00A45846">
        <w:rPr>
          <w:rFonts w:cs="Arial"/>
          <w:sz w:val="24"/>
        </w:rPr>
        <w:t xml:space="preserve"> 2023</w:t>
      </w:r>
      <w:r w:rsidRPr="00A45846">
        <w:rPr>
          <w:rFonts w:cs="Arial"/>
          <w:sz w:val="24"/>
        </w:rPr>
        <w:fldChar w:fldCharType="end"/>
      </w:r>
    </w:p>
    <w:p w14:paraId="52EA5442" w14:textId="02626F79" w:rsidR="008106AD" w:rsidRPr="00F540DB" w:rsidRDefault="008106AD" w:rsidP="008106AD">
      <w:pPr>
        <w:spacing w:before="240"/>
        <w:rPr>
          <w:rFonts w:cs="Arial"/>
          <w:sz w:val="24"/>
        </w:rPr>
      </w:pPr>
      <w:r w:rsidRPr="00F540DB">
        <w:rPr>
          <w:rFonts w:cs="Arial"/>
          <w:b/>
          <w:sz w:val="24"/>
        </w:rPr>
        <w:t>Includes amendments up to:</w:t>
      </w:r>
      <w:r w:rsidRPr="00F540DB">
        <w:rPr>
          <w:rFonts w:cs="Arial"/>
          <w:b/>
          <w:sz w:val="24"/>
        </w:rPr>
        <w:tab/>
      </w:r>
      <w:r w:rsidRPr="00A45846">
        <w:rPr>
          <w:rFonts w:cs="Arial"/>
          <w:sz w:val="24"/>
        </w:rPr>
        <w:fldChar w:fldCharType="begin"/>
      </w:r>
      <w:r w:rsidRPr="00A45846">
        <w:rPr>
          <w:rFonts w:cs="Arial"/>
          <w:sz w:val="24"/>
        </w:rPr>
        <w:instrText xml:space="preserve"> DOCPROPERTY IncludesUpTo </w:instrText>
      </w:r>
      <w:r w:rsidRPr="00A45846">
        <w:rPr>
          <w:rFonts w:cs="Arial"/>
          <w:sz w:val="24"/>
        </w:rPr>
        <w:fldChar w:fldCharType="separate"/>
      </w:r>
      <w:r w:rsidR="00A45846" w:rsidRPr="00A45846">
        <w:rPr>
          <w:rFonts w:cs="Arial"/>
          <w:sz w:val="24"/>
        </w:rPr>
        <w:t>F2023L01045</w:t>
      </w:r>
      <w:r w:rsidRPr="00A45846">
        <w:rPr>
          <w:rFonts w:cs="Arial"/>
          <w:sz w:val="24"/>
        </w:rPr>
        <w:fldChar w:fldCharType="end"/>
      </w:r>
    </w:p>
    <w:p w14:paraId="02AF38FA" w14:textId="4349333E" w:rsidR="008106AD" w:rsidRPr="00F540DB" w:rsidRDefault="008106AD" w:rsidP="008106AD">
      <w:pPr>
        <w:tabs>
          <w:tab w:val="left" w:pos="3600"/>
        </w:tabs>
        <w:spacing w:before="240" w:after="240"/>
        <w:rPr>
          <w:rFonts w:cs="Arial"/>
          <w:sz w:val="28"/>
          <w:szCs w:val="28"/>
        </w:rPr>
      </w:pPr>
      <w:r w:rsidRPr="00F540DB">
        <w:rPr>
          <w:rFonts w:cs="Arial"/>
          <w:b/>
          <w:sz w:val="24"/>
        </w:rPr>
        <w:t>Registered:</w:t>
      </w:r>
      <w:r w:rsidRPr="00F540DB">
        <w:rPr>
          <w:rFonts w:cs="Arial"/>
          <w:b/>
          <w:sz w:val="24"/>
        </w:rPr>
        <w:tab/>
      </w:r>
      <w:r w:rsidRPr="00A45846">
        <w:rPr>
          <w:rFonts w:cs="Arial"/>
          <w:sz w:val="24"/>
        </w:rPr>
        <w:fldChar w:fldCharType="begin"/>
      </w:r>
      <w:r w:rsidRPr="00A45846">
        <w:rPr>
          <w:rFonts w:cs="Arial"/>
          <w:sz w:val="24"/>
        </w:rPr>
        <w:instrText xml:space="preserve"> IF </w:instrText>
      </w:r>
      <w:r w:rsidRPr="00A45846">
        <w:rPr>
          <w:rFonts w:cs="Arial"/>
          <w:sz w:val="24"/>
        </w:rPr>
        <w:fldChar w:fldCharType="begin"/>
      </w:r>
      <w:r w:rsidRPr="00A45846">
        <w:rPr>
          <w:rFonts w:cs="Arial"/>
          <w:sz w:val="24"/>
        </w:rPr>
        <w:instrText xml:space="preserve"> DOCPROPERTY RegisteredDate </w:instrText>
      </w:r>
      <w:r w:rsidRPr="00A45846">
        <w:rPr>
          <w:rFonts w:cs="Arial"/>
          <w:sz w:val="24"/>
        </w:rPr>
        <w:fldChar w:fldCharType="separate"/>
      </w:r>
      <w:r w:rsidR="00A45846" w:rsidRPr="00A45846">
        <w:rPr>
          <w:rFonts w:cs="Arial"/>
          <w:sz w:val="24"/>
        </w:rPr>
        <w:instrText>14 August 2023</w:instrText>
      </w:r>
      <w:r w:rsidRPr="00A45846">
        <w:rPr>
          <w:rFonts w:cs="Arial"/>
          <w:sz w:val="24"/>
        </w:rPr>
        <w:fldChar w:fldCharType="end"/>
      </w:r>
      <w:r w:rsidRPr="00A45846">
        <w:rPr>
          <w:rFonts w:cs="Arial"/>
          <w:sz w:val="24"/>
        </w:rPr>
        <w:instrText xml:space="preserve"> = #1/1/1901# "Unknown" </w:instrText>
      </w:r>
      <w:r w:rsidRPr="00A45846">
        <w:rPr>
          <w:rFonts w:cs="Arial"/>
          <w:sz w:val="24"/>
        </w:rPr>
        <w:fldChar w:fldCharType="begin"/>
      </w:r>
      <w:r w:rsidRPr="00A45846">
        <w:rPr>
          <w:rFonts w:cs="Arial"/>
          <w:sz w:val="24"/>
        </w:rPr>
        <w:instrText xml:space="preserve"> DOCPROPERTY RegisteredDate \@ "d MMMM yyyy" </w:instrText>
      </w:r>
      <w:r w:rsidRPr="00A45846">
        <w:rPr>
          <w:rFonts w:cs="Arial"/>
          <w:sz w:val="24"/>
        </w:rPr>
        <w:fldChar w:fldCharType="separate"/>
      </w:r>
      <w:r w:rsidR="00A45846" w:rsidRPr="00A45846">
        <w:rPr>
          <w:rFonts w:cs="Arial"/>
          <w:sz w:val="24"/>
        </w:rPr>
        <w:instrText>14 August 2023</w:instrText>
      </w:r>
      <w:r w:rsidRPr="00A45846">
        <w:rPr>
          <w:rFonts w:cs="Arial"/>
          <w:sz w:val="24"/>
        </w:rPr>
        <w:fldChar w:fldCharType="end"/>
      </w:r>
      <w:r w:rsidRPr="00A45846">
        <w:rPr>
          <w:rFonts w:cs="Arial"/>
          <w:sz w:val="24"/>
        </w:rPr>
        <w:instrText xml:space="preserve"> \*MERGEFORMAT </w:instrText>
      </w:r>
      <w:r w:rsidRPr="00A45846">
        <w:rPr>
          <w:rFonts w:cs="Arial"/>
          <w:sz w:val="24"/>
        </w:rPr>
        <w:fldChar w:fldCharType="separate"/>
      </w:r>
      <w:r w:rsidR="00A45846" w:rsidRPr="00A45846">
        <w:rPr>
          <w:rFonts w:cs="Arial"/>
          <w:bCs/>
          <w:noProof/>
          <w:sz w:val="24"/>
        </w:rPr>
        <w:t>14</w:t>
      </w:r>
      <w:r w:rsidR="00A45846" w:rsidRPr="00A45846">
        <w:rPr>
          <w:rFonts w:cs="Arial"/>
          <w:noProof/>
          <w:sz w:val="24"/>
        </w:rPr>
        <w:t xml:space="preserve"> August 2023</w:t>
      </w:r>
      <w:r w:rsidRPr="00A45846">
        <w:rPr>
          <w:rFonts w:cs="Arial"/>
          <w:sz w:val="24"/>
        </w:rPr>
        <w:fldChar w:fldCharType="end"/>
      </w:r>
    </w:p>
    <w:p w14:paraId="04D35416" w14:textId="77777777" w:rsidR="008106AD" w:rsidRPr="00F540DB" w:rsidRDefault="008106AD" w:rsidP="008106AD">
      <w:pPr>
        <w:pageBreakBefore/>
        <w:rPr>
          <w:rFonts w:cs="Arial"/>
          <w:b/>
          <w:sz w:val="32"/>
          <w:szCs w:val="32"/>
        </w:rPr>
      </w:pPr>
      <w:r w:rsidRPr="00F540DB">
        <w:rPr>
          <w:rFonts w:cs="Arial"/>
          <w:b/>
          <w:sz w:val="32"/>
          <w:szCs w:val="32"/>
        </w:rPr>
        <w:lastRenderedPageBreak/>
        <w:t>About this compilation</w:t>
      </w:r>
    </w:p>
    <w:p w14:paraId="3A4D84F8" w14:textId="77777777" w:rsidR="008106AD" w:rsidRPr="00F540DB" w:rsidRDefault="008106AD" w:rsidP="008106AD">
      <w:pPr>
        <w:spacing w:before="240"/>
        <w:rPr>
          <w:rFonts w:cs="Arial"/>
        </w:rPr>
      </w:pPr>
      <w:r w:rsidRPr="00F540DB">
        <w:rPr>
          <w:rFonts w:cs="Arial"/>
          <w:b/>
          <w:szCs w:val="22"/>
        </w:rPr>
        <w:t>This compilation</w:t>
      </w:r>
    </w:p>
    <w:p w14:paraId="4AF2E1AE" w14:textId="1E17918C" w:rsidR="008106AD" w:rsidRPr="00F540DB" w:rsidRDefault="008106AD" w:rsidP="008106AD">
      <w:pPr>
        <w:spacing w:before="120" w:after="120"/>
        <w:rPr>
          <w:rFonts w:cs="Arial"/>
          <w:szCs w:val="22"/>
        </w:rPr>
      </w:pPr>
      <w:r w:rsidRPr="00F540DB">
        <w:rPr>
          <w:rFonts w:cs="Arial"/>
          <w:szCs w:val="22"/>
        </w:rPr>
        <w:t xml:space="preserve">This is a compilation of the </w:t>
      </w:r>
      <w:r w:rsidRPr="00F540DB">
        <w:rPr>
          <w:rFonts w:cs="Arial"/>
          <w:i/>
          <w:szCs w:val="22"/>
        </w:rPr>
        <w:fldChar w:fldCharType="begin"/>
      </w:r>
      <w:r w:rsidRPr="00F540DB">
        <w:rPr>
          <w:rFonts w:cs="Arial"/>
          <w:i/>
          <w:szCs w:val="22"/>
        </w:rPr>
        <w:instrText xml:space="preserve"> STYLEREF  ShortT </w:instrText>
      </w:r>
      <w:r w:rsidRPr="00F540DB">
        <w:rPr>
          <w:rFonts w:cs="Arial"/>
          <w:i/>
          <w:szCs w:val="22"/>
        </w:rPr>
        <w:fldChar w:fldCharType="separate"/>
      </w:r>
      <w:r w:rsidR="00A45846">
        <w:rPr>
          <w:rFonts w:cs="Arial"/>
          <w:i/>
          <w:noProof/>
          <w:szCs w:val="22"/>
        </w:rPr>
        <w:t>National Health (Continued Dispensing) Determination 2022</w:t>
      </w:r>
      <w:r w:rsidRPr="00F540DB">
        <w:rPr>
          <w:rFonts w:cs="Arial"/>
          <w:i/>
          <w:szCs w:val="22"/>
        </w:rPr>
        <w:fldChar w:fldCharType="end"/>
      </w:r>
      <w:r w:rsidRPr="00F540DB">
        <w:rPr>
          <w:rFonts w:cs="Arial"/>
          <w:szCs w:val="22"/>
        </w:rPr>
        <w:t xml:space="preserve"> that shows the text of the law as amended and in force on </w:t>
      </w:r>
      <w:r w:rsidRPr="00A45846">
        <w:rPr>
          <w:rFonts w:cs="Arial"/>
          <w:szCs w:val="22"/>
        </w:rPr>
        <w:fldChar w:fldCharType="begin"/>
      </w:r>
      <w:r w:rsidR="006B4803" w:rsidRPr="00A45846">
        <w:rPr>
          <w:rFonts w:cs="Arial"/>
          <w:szCs w:val="22"/>
        </w:rPr>
        <w:instrText>DOCPROPERTY StartDate \@ "d MMMM yyyy" \* MERGEFORMAT</w:instrText>
      </w:r>
      <w:r w:rsidRPr="00A45846">
        <w:rPr>
          <w:rFonts w:cs="Arial"/>
          <w:szCs w:val="3276"/>
        </w:rPr>
        <w:fldChar w:fldCharType="separate"/>
      </w:r>
      <w:r w:rsidR="00A45846" w:rsidRPr="00A45846">
        <w:rPr>
          <w:rFonts w:cs="Arial"/>
          <w:szCs w:val="22"/>
        </w:rPr>
        <w:t>1 August 2023</w:t>
      </w:r>
      <w:r w:rsidRPr="00A45846">
        <w:rPr>
          <w:rFonts w:cs="Arial"/>
          <w:szCs w:val="22"/>
        </w:rPr>
        <w:fldChar w:fldCharType="end"/>
      </w:r>
      <w:r w:rsidRPr="00F540DB">
        <w:rPr>
          <w:rFonts w:cs="Arial"/>
          <w:szCs w:val="22"/>
        </w:rPr>
        <w:t xml:space="preserve"> (the </w:t>
      </w:r>
      <w:r w:rsidRPr="00F540DB">
        <w:rPr>
          <w:rFonts w:cs="Arial"/>
          <w:b/>
          <w:i/>
          <w:szCs w:val="22"/>
        </w:rPr>
        <w:t>compilation date</w:t>
      </w:r>
      <w:r w:rsidRPr="00F540DB">
        <w:rPr>
          <w:rFonts w:cs="Arial"/>
          <w:szCs w:val="22"/>
        </w:rPr>
        <w:t>).</w:t>
      </w:r>
    </w:p>
    <w:p w14:paraId="62C8A3E7" w14:textId="77777777" w:rsidR="008106AD" w:rsidRPr="00F540DB" w:rsidRDefault="008106AD" w:rsidP="008106AD">
      <w:pPr>
        <w:spacing w:after="120"/>
        <w:rPr>
          <w:rFonts w:cs="Arial"/>
          <w:szCs w:val="22"/>
        </w:rPr>
      </w:pPr>
      <w:r w:rsidRPr="00F540DB">
        <w:rPr>
          <w:rFonts w:cs="Arial"/>
          <w:szCs w:val="22"/>
        </w:rPr>
        <w:t xml:space="preserve">The notes at the end of this compilation (the </w:t>
      </w:r>
      <w:r w:rsidRPr="00F540DB">
        <w:rPr>
          <w:rFonts w:cs="Arial"/>
          <w:b/>
          <w:i/>
          <w:szCs w:val="22"/>
        </w:rPr>
        <w:t>endnotes</w:t>
      </w:r>
      <w:r w:rsidRPr="00F540DB">
        <w:rPr>
          <w:rFonts w:cs="Arial"/>
          <w:szCs w:val="22"/>
        </w:rPr>
        <w:t>) include information about amending laws and the amendment history of provisions of the compiled law.</w:t>
      </w:r>
    </w:p>
    <w:p w14:paraId="4644D100" w14:textId="77777777" w:rsidR="008106AD" w:rsidRPr="00F540DB" w:rsidRDefault="008106AD" w:rsidP="008106AD">
      <w:pPr>
        <w:tabs>
          <w:tab w:val="left" w:pos="5640"/>
        </w:tabs>
        <w:spacing w:before="120" w:after="120"/>
        <w:rPr>
          <w:rFonts w:cs="Arial"/>
          <w:b/>
          <w:szCs w:val="22"/>
        </w:rPr>
      </w:pPr>
      <w:r w:rsidRPr="00F540DB">
        <w:rPr>
          <w:rFonts w:cs="Arial"/>
          <w:b/>
          <w:szCs w:val="22"/>
        </w:rPr>
        <w:t>Uncommenced amendments</w:t>
      </w:r>
    </w:p>
    <w:p w14:paraId="5912BF0C" w14:textId="5ECA419C" w:rsidR="008106AD" w:rsidRPr="00F540DB" w:rsidRDefault="008106AD" w:rsidP="008106AD">
      <w:pPr>
        <w:spacing w:after="120"/>
        <w:rPr>
          <w:rFonts w:cs="Arial"/>
          <w:szCs w:val="22"/>
        </w:rPr>
      </w:pPr>
      <w:r w:rsidRPr="00F540DB">
        <w:rPr>
          <w:rFonts w:cs="Arial"/>
          <w:szCs w:val="22"/>
        </w:rPr>
        <w:t xml:space="preserve">The effect of uncommenced amendments is not shown in the text of the compiled law. Any uncommenced amendments affecting the law are accessible on the </w:t>
      </w:r>
      <w:r w:rsidR="006B4803" w:rsidRPr="00F540DB">
        <w:rPr>
          <w:rFonts w:cs="Arial"/>
          <w:szCs w:val="22"/>
        </w:rPr>
        <w:t>Register</w:t>
      </w:r>
      <w:r w:rsidRPr="00F540D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3F38053A" w14:textId="77777777" w:rsidR="008106AD" w:rsidRPr="00F540DB" w:rsidRDefault="008106AD" w:rsidP="008106AD">
      <w:pPr>
        <w:spacing w:before="120" w:after="120"/>
        <w:rPr>
          <w:rFonts w:cs="Arial"/>
          <w:b/>
          <w:szCs w:val="22"/>
        </w:rPr>
      </w:pPr>
      <w:r w:rsidRPr="00F540DB">
        <w:rPr>
          <w:rFonts w:cs="Arial"/>
          <w:b/>
          <w:szCs w:val="22"/>
        </w:rPr>
        <w:t>Application, saving and transitional provisions for provisions and amendments</w:t>
      </w:r>
    </w:p>
    <w:p w14:paraId="632D620D" w14:textId="77777777" w:rsidR="008106AD" w:rsidRPr="00F540DB" w:rsidRDefault="008106AD" w:rsidP="008106AD">
      <w:pPr>
        <w:spacing w:after="120"/>
        <w:rPr>
          <w:rFonts w:cs="Arial"/>
          <w:szCs w:val="22"/>
        </w:rPr>
      </w:pPr>
      <w:r w:rsidRPr="00F540DB">
        <w:rPr>
          <w:rFonts w:cs="Arial"/>
          <w:szCs w:val="22"/>
        </w:rPr>
        <w:t>If the operation of a provision or amendment of the compiled law is affected by an application, saving or transitional provision that is not included in this compilation, details are included in the endnotes.</w:t>
      </w:r>
    </w:p>
    <w:p w14:paraId="5F1780B6" w14:textId="77777777" w:rsidR="008106AD" w:rsidRPr="00F540DB" w:rsidRDefault="008106AD" w:rsidP="008106AD">
      <w:pPr>
        <w:spacing w:after="120"/>
        <w:rPr>
          <w:rFonts w:cs="Arial"/>
          <w:b/>
          <w:szCs w:val="22"/>
        </w:rPr>
      </w:pPr>
      <w:r w:rsidRPr="00F540DB">
        <w:rPr>
          <w:rFonts w:cs="Arial"/>
          <w:b/>
          <w:szCs w:val="22"/>
        </w:rPr>
        <w:t>Editorial changes</w:t>
      </w:r>
    </w:p>
    <w:p w14:paraId="23B1A6DA" w14:textId="77777777" w:rsidR="008106AD" w:rsidRPr="00F540DB" w:rsidRDefault="008106AD" w:rsidP="008106AD">
      <w:pPr>
        <w:spacing w:after="120"/>
        <w:rPr>
          <w:rFonts w:cs="Arial"/>
          <w:szCs w:val="22"/>
        </w:rPr>
      </w:pPr>
      <w:r w:rsidRPr="00F540DB">
        <w:rPr>
          <w:rFonts w:cs="Arial"/>
          <w:szCs w:val="22"/>
        </w:rPr>
        <w:t>For more information about any editorial changes made in this compilation, see the endnotes.</w:t>
      </w:r>
    </w:p>
    <w:p w14:paraId="715ABFC6" w14:textId="77777777" w:rsidR="008106AD" w:rsidRPr="00F540DB" w:rsidRDefault="008106AD" w:rsidP="008106AD">
      <w:pPr>
        <w:spacing w:before="120" w:after="120"/>
        <w:rPr>
          <w:rFonts w:cs="Arial"/>
          <w:b/>
          <w:szCs w:val="22"/>
        </w:rPr>
      </w:pPr>
      <w:r w:rsidRPr="00F540DB">
        <w:rPr>
          <w:rFonts w:cs="Arial"/>
          <w:b/>
          <w:szCs w:val="22"/>
        </w:rPr>
        <w:t>Modifications</w:t>
      </w:r>
    </w:p>
    <w:p w14:paraId="417C132E" w14:textId="0FE4E7D3" w:rsidR="008106AD" w:rsidRPr="00F540DB" w:rsidRDefault="008106AD" w:rsidP="008106AD">
      <w:pPr>
        <w:spacing w:after="120"/>
        <w:rPr>
          <w:rFonts w:cs="Arial"/>
          <w:szCs w:val="22"/>
        </w:rPr>
      </w:pPr>
      <w:r w:rsidRPr="00F540D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FF8961D" w14:textId="6BCCE5B6" w:rsidR="008106AD" w:rsidRPr="00F540DB" w:rsidRDefault="008106AD" w:rsidP="008106AD">
      <w:pPr>
        <w:spacing w:before="80" w:after="120"/>
        <w:rPr>
          <w:rFonts w:cs="Arial"/>
          <w:b/>
          <w:szCs w:val="22"/>
        </w:rPr>
      </w:pPr>
      <w:r w:rsidRPr="00F540DB">
        <w:rPr>
          <w:rFonts w:cs="Arial"/>
          <w:b/>
          <w:szCs w:val="22"/>
        </w:rPr>
        <w:t>Self</w:t>
      </w:r>
      <w:r w:rsidR="00F540DB">
        <w:rPr>
          <w:rFonts w:cs="Arial"/>
          <w:b/>
          <w:szCs w:val="22"/>
        </w:rPr>
        <w:noBreakHyphen/>
      </w:r>
      <w:r w:rsidRPr="00F540DB">
        <w:rPr>
          <w:rFonts w:cs="Arial"/>
          <w:b/>
          <w:szCs w:val="22"/>
        </w:rPr>
        <w:t>repealing provisions</w:t>
      </w:r>
    </w:p>
    <w:p w14:paraId="0EA3BE8A" w14:textId="77777777" w:rsidR="008106AD" w:rsidRPr="00F540DB" w:rsidRDefault="008106AD" w:rsidP="008106AD">
      <w:pPr>
        <w:spacing w:after="120"/>
        <w:rPr>
          <w:rFonts w:cs="Arial"/>
          <w:szCs w:val="22"/>
        </w:rPr>
      </w:pPr>
      <w:r w:rsidRPr="00F540DB">
        <w:rPr>
          <w:rFonts w:cs="Arial"/>
          <w:szCs w:val="22"/>
        </w:rPr>
        <w:t>If a provision of the compiled law has been repealed in accordance with a provision of the law, details are included in the endnotes.</w:t>
      </w:r>
    </w:p>
    <w:p w14:paraId="3AD16C1B" w14:textId="77777777" w:rsidR="008106AD" w:rsidRPr="00F540DB" w:rsidRDefault="008106AD" w:rsidP="008106AD">
      <w:pPr>
        <w:pStyle w:val="Header"/>
        <w:tabs>
          <w:tab w:val="clear" w:pos="4150"/>
          <w:tab w:val="clear" w:pos="8307"/>
        </w:tabs>
      </w:pPr>
      <w:r w:rsidRPr="00F540DB">
        <w:rPr>
          <w:rStyle w:val="CharChapNo"/>
        </w:rPr>
        <w:t xml:space="preserve"> </w:t>
      </w:r>
      <w:r w:rsidRPr="00F540DB">
        <w:rPr>
          <w:rStyle w:val="CharChapText"/>
        </w:rPr>
        <w:t xml:space="preserve"> </w:t>
      </w:r>
    </w:p>
    <w:p w14:paraId="0F2D1596" w14:textId="77777777" w:rsidR="008106AD" w:rsidRPr="00F540DB" w:rsidRDefault="008106AD" w:rsidP="008106AD">
      <w:pPr>
        <w:pStyle w:val="Header"/>
        <w:tabs>
          <w:tab w:val="clear" w:pos="4150"/>
          <w:tab w:val="clear" w:pos="8307"/>
        </w:tabs>
      </w:pPr>
      <w:r w:rsidRPr="00F540DB">
        <w:rPr>
          <w:rStyle w:val="CharPartNo"/>
        </w:rPr>
        <w:t xml:space="preserve"> </w:t>
      </w:r>
      <w:r w:rsidRPr="00F540DB">
        <w:rPr>
          <w:rStyle w:val="CharPartText"/>
        </w:rPr>
        <w:t xml:space="preserve"> </w:t>
      </w:r>
    </w:p>
    <w:p w14:paraId="4FA1E3CC" w14:textId="77777777" w:rsidR="008106AD" w:rsidRPr="00F540DB" w:rsidRDefault="008106AD" w:rsidP="008106AD">
      <w:pPr>
        <w:pStyle w:val="Header"/>
        <w:tabs>
          <w:tab w:val="clear" w:pos="4150"/>
          <w:tab w:val="clear" w:pos="8307"/>
        </w:tabs>
      </w:pPr>
      <w:r w:rsidRPr="00F540DB">
        <w:rPr>
          <w:rStyle w:val="CharDivNo"/>
        </w:rPr>
        <w:t xml:space="preserve"> </w:t>
      </w:r>
      <w:r w:rsidRPr="00F540DB">
        <w:rPr>
          <w:rStyle w:val="CharDivText"/>
        </w:rPr>
        <w:t xml:space="preserve"> </w:t>
      </w:r>
    </w:p>
    <w:p w14:paraId="10ACEDD1" w14:textId="77777777" w:rsidR="008106AD" w:rsidRPr="00F540DB" w:rsidRDefault="008106AD" w:rsidP="008106AD">
      <w:pPr>
        <w:sectPr w:rsidR="008106AD" w:rsidRPr="00F540DB" w:rsidSect="009D6C7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064E3C8" w14:textId="77777777" w:rsidR="00F67BCA" w:rsidRPr="00F540DB" w:rsidRDefault="00715914" w:rsidP="00715914">
      <w:pPr>
        <w:outlineLvl w:val="0"/>
        <w:rPr>
          <w:sz w:val="36"/>
        </w:rPr>
      </w:pPr>
      <w:r w:rsidRPr="00F540DB">
        <w:rPr>
          <w:sz w:val="36"/>
        </w:rPr>
        <w:lastRenderedPageBreak/>
        <w:t>Contents</w:t>
      </w:r>
    </w:p>
    <w:p w14:paraId="0F0B4CE5" w14:textId="2D8F2EB5" w:rsidR="00A45846" w:rsidRDefault="005B7CEC">
      <w:pPr>
        <w:pStyle w:val="TOC2"/>
        <w:rPr>
          <w:rFonts w:asciiTheme="minorHAnsi" w:eastAsiaTheme="minorEastAsia" w:hAnsiTheme="minorHAnsi" w:cstheme="minorBidi"/>
          <w:b w:val="0"/>
          <w:noProof/>
          <w:kern w:val="0"/>
          <w:sz w:val="22"/>
          <w:szCs w:val="22"/>
        </w:rPr>
      </w:pPr>
      <w:r w:rsidRPr="00F540DB">
        <w:fldChar w:fldCharType="begin"/>
      </w:r>
      <w:r w:rsidRPr="00F540DB">
        <w:instrText xml:space="preserve"> TOC \o "1-9" </w:instrText>
      </w:r>
      <w:r w:rsidRPr="00F540DB">
        <w:fldChar w:fldCharType="separate"/>
      </w:r>
      <w:r w:rsidR="00A45846">
        <w:rPr>
          <w:noProof/>
        </w:rPr>
        <w:t>Part 1—Preliminary</w:t>
      </w:r>
      <w:r w:rsidR="00A45846" w:rsidRPr="00A45846">
        <w:rPr>
          <w:b w:val="0"/>
          <w:noProof/>
          <w:sz w:val="18"/>
        </w:rPr>
        <w:tab/>
      </w:r>
      <w:r w:rsidR="00A45846" w:rsidRPr="00A45846">
        <w:rPr>
          <w:b w:val="0"/>
          <w:noProof/>
          <w:sz w:val="18"/>
        </w:rPr>
        <w:fldChar w:fldCharType="begin"/>
      </w:r>
      <w:r w:rsidR="00A45846" w:rsidRPr="00A45846">
        <w:rPr>
          <w:b w:val="0"/>
          <w:noProof/>
          <w:sz w:val="18"/>
        </w:rPr>
        <w:instrText xml:space="preserve"> PAGEREF _Toc142905967 \h </w:instrText>
      </w:r>
      <w:r w:rsidR="00A45846" w:rsidRPr="00A45846">
        <w:rPr>
          <w:b w:val="0"/>
          <w:noProof/>
          <w:sz w:val="18"/>
        </w:rPr>
      </w:r>
      <w:r w:rsidR="00A45846" w:rsidRPr="00A45846">
        <w:rPr>
          <w:b w:val="0"/>
          <w:noProof/>
          <w:sz w:val="18"/>
        </w:rPr>
        <w:fldChar w:fldCharType="separate"/>
      </w:r>
      <w:r w:rsidR="00A45846">
        <w:rPr>
          <w:b w:val="0"/>
          <w:noProof/>
          <w:sz w:val="18"/>
        </w:rPr>
        <w:t>1</w:t>
      </w:r>
      <w:r w:rsidR="00A45846" w:rsidRPr="00A45846">
        <w:rPr>
          <w:b w:val="0"/>
          <w:noProof/>
          <w:sz w:val="18"/>
        </w:rPr>
        <w:fldChar w:fldCharType="end"/>
      </w:r>
    </w:p>
    <w:p w14:paraId="3F91A1A4" w14:textId="30629589" w:rsidR="00A45846" w:rsidRDefault="00A45846">
      <w:pPr>
        <w:pStyle w:val="TOC5"/>
        <w:rPr>
          <w:rFonts w:asciiTheme="minorHAnsi" w:eastAsiaTheme="minorEastAsia" w:hAnsiTheme="minorHAnsi" w:cstheme="minorBidi"/>
          <w:noProof/>
          <w:kern w:val="0"/>
          <w:sz w:val="22"/>
          <w:szCs w:val="22"/>
        </w:rPr>
      </w:pPr>
      <w:r>
        <w:rPr>
          <w:noProof/>
        </w:rPr>
        <w:t>1.01</w:t>
      </w:r>
      <w:r>
        <w:rPr>
          <w:noProof/>
        </w:rPr>
        <w:tab/>
        <w:t>Name</w:t>
      </w:r>
      <w:r w:rsidRPr="00A45846">
        <w:rPr>
          <w:noProof/>
        </w:rPr>
        <w:tab/>
      </w:r>
      <w:r w:rsidRPr="00A45846">
        <w:rPr>
          <w:noProof/>
        </w:rPr>
        <w:fldChar w:fldCharType="begin"/>
      </w:r>
      <w:r w:rsidRPr="00A45846">
        <w:rPr>
          <w:noProof/>
        </w:rPr>
        <w:instrText xml:space="preserve"> PAGEREF _Toc142905968 \h </w:instrText>
      </w:r>
      <w:r w:rsidRPr="00A45846">
        <w:rPr>
          <w:noProof/>
        </w:rPr>
      </w:r>
      <w:r w:rsidRPr="00A45846">
        <w:rPr>
          <w:noProof/>
        </w:rPr>
        <w:fldChar w:fldCharType="separate"/>
      </w:r>
      <w:r>
        <w:rPr>
          <w:noProof/>
        </w:rPr>
        <w:t>1</w:t>
      </w:r>
      <w:r w:rsidRPr="00A45846">
        <w:rPr>
          <w:noProof/>
        </w:rPr>
        <w:fldChar w:fldCharType="end"/>
      </w:r>
    </w:p>
    <w:p w14:paraId="50F2F01C" w14:textId="58A58847" w:rsidR="00A45846" w:rsidRDefault="00A45846">
      <w:pPr>
        <w:pStyle w:val="TOC5"/>
        <w:rPr>
          <w:rFonts w:asciiTheme="minorHAnsi" w:eastAsiaTheme="minorEastAsia" w:hAnsiTheme="minorHAnsi" w:cstheme="minorBidi"/>
          <w:noProof/>
          <w:kern w:val="0"/>
          <w:sz w:val="22"/>
          <w:szCs w:val="22"/>
        </w:rPr>
      </w:pPr>
      <w:r>
        <w:rPr>
          <w:noProof/>
        </w:rPr>
        <w:t>1.03</w:t>
      </w:r>
      <w:r>
        <w:rPr>
          <w:noProof/>
        </w:rPr>
        <w:tab/>
        <w:t>Authority</w:t>
      </w:r>
      <w:r w:rsidRPr="00A45846">
        <w:rPr>
          <w:noProof/>
        </w:rPr>
        <w:tab/>
      </w:r>
      <w:r w:rsidRPr="00A45846">
        <w:rPr>
          <w:noProof/>
        </w:rPr>
        <w:fldChar w:fldCharType="begin"/>
      </w:r>
      <w:r w:rsidRPr="00A45846">
        <w:rPr>
          <w:noProof/>
        </w:rPr>
        <w:instrText xml:space="preserve"> PAGEREF _Toc142905969 \h </w:instrText>
      </w:r>
      <w:r w:rsidRPr="00A45846">
        <w:rPr>
          <w:noProof/>
        </w:rPr>
      </w:r>
      <w:r w:rsidRPr="00A45846">
        <w:rPr>
          <w:noProof/>
        </w:rPr>
        <w:fldChar w:fldCharType="separate"/>
      </w:r>
      <w:r>
        <w:rPr>
          <w:noProof/>
        </w:rPr>
        <w:t>1</w:t>
      </w:r>
      <w:r w:rsidRPr="00A45846">
        <w:rPr>
          <w:noProof/>
        </w:rPr>
        <w:fldChar w:fldCharType="end"/>
      </w:r>
    </w:p>
    <w:p w14:paraId="12F252B8" w14:textId="37B4FCDA" w:rsidR="00A45846" w:rsidRDefault="00A45846">
      <w:pPr>
        <w:pStyle w:val="TOC5"/>
        <w:rPr>
          <w:rFonts w:asciiTheme="minorHAnsi" w:eastAsiaTheme="minorEastAsia" w:hAnsiTheme="minorHAnsi" w:cstheme="minorBidi"/>
          <w:noProof/>
          <w:kern w:val="0"/>
          <w:sz w:val="22"/>
          <w:szCs w:val="22"/>
        </w:rPr>
      </w:pPr>
      <w:r>
        <w:rPr>
          <w:noProof/>
        </w:rPr>
        <w:t>1.05</w:t>
      </w:r>
      <w:r>
        <w:rPr>
          <w:noProof/>
        </w:rPr>
        <w:tab/>
        <w:t>Definitions</w:t>
      </w:r>
      <w:r w:rsidRPr="00A45846">
        <w:rPr>
          <w:noProof/>
        </w:rPr>
        <w:tab/>
      </w:r>
      <w:r w:rsidRPr="00A45846">
        <w:rPr>
          <w:noProof/>
        </w:rPr>
        <w:fldChar w:fldCharType="begin"/>
      </w:r>
      <w:r w:rsidRPr="00A45846">
        <w:rPr>
          <w:noProof/>
        </w:rPr>
        <w:instrText xml:space="preserve"> PAGEREF _Toc142905970 \h </w:instrText>
      </w:r>
      <w:r w:rsidRPr="00A45846">
        <w:rPr>
          <w:noProof/>
        </w:rPr>
      </w:r>
      <w:r w:rsidRPr="00A45846">
        <w:rPr>
          <w:noProof/>
        </w:rPr>
        <w:fldChar w:fldCharType="separate"/>
      </w:r>
      <w:r>
        <w:rPr>
          <w:noProof/>
        </w:rPr>
        <w:t>1</w:t>
      </w:r>
      <w:r w:rsidRPr="00A45846">
        <w:rPr>
          <w:noProof/>
        </w:rPr>
        <w:fldChar w:fldCharType="end"/>
      </w:r>
    </w:p>
    <w:p w14:paraId="755C0993" w14:textId="1861FBA3" w:rsidR="00A45846" w:rsidRDefault="00A45846">
      <w:pPr>
        <w:pStyle w:val="TOC5"/>
        <w:rPr>
          <w:rFonts w:asciiTheme="minorHAnsi" w:eastAsiaTheme="minorEastAsia" w:hAnsiTheme="minorHAnsi" w:cstheme="minorBidi"/>
          <w:noProof/>
          <w:kern w:val="0"/>
          <w:sz w:val="22"/>
          <w:szCs w:val="22"/>
        </w:rPr>
      </w:pPr>
      <w:r>
        <w:rPr>
          <w:noProof/>
        </w:rPr>
        <w:t>1.06</w:t>
      </w:r>
      <w:r>
        <w:rPr>
          <w:noProof/>
        </w:rPr>
        <w:tab/>
        <w:t>Purpose</w:t>
      </w:r>
      <w:r w:rsidRPr="00A45846">
        <w:rPr>
          <w:noProof/>
        </w:rPr>
        <w:tab/>
      </w:r>
      <w:r w:rsidRPr="00A45846">
        <w:rPr>
          <w:noProof/>
        </w:rPr>
        <w:fldChar w:fldCharType="begin"/>
      </w:r>
      <w:r w:rsidRPr="00A45846">
        <w:rPr>
          <w:noProof/>
        </w:rPr>
        <w:instrText xml:space="preserve"> PAGEREF _Toc142905971 \h </w:instrText>
      </w:r>
      <w:r w:rsidRPr="00A45846">
        <w:rPr>
          <w:noProof/>
        </w:rPr>
      </w:r>
      <w:r w:rsidRPr="00A45846">
        <w:rPr>
          <w:noProof/>
        </w:rPr>
        <w:fldChar w:fldCharType="separate"/>
      </w:r>
      <w:r>
        <w:rPr>
          <w:noProof/>
        </w:rPr>
        <w:t>1</w:t>
      </w:r>
      <w:r w:rsidRPr="00A45846">
        <w:rPr>
          <w:noProof/>
        </w:rPr>
        <w:fldChar w:fldCharType="end"/>
      </w:r>
    </w:p>
    <w:p w14:paraId="66E83719" w14:textId="3E4A20D0" w:rsidR="00A45846" w:rsidRDefault="00A45846">
      <w:pPr>
        <w:pStyle w:val="TOC2"/>
        <w:rPr>
          <w:rFonts w:asciiTheme="minorHAnsi" w:eastAsiaTheme="minorEastAsia" w:hAnsiTheme="minorHAnsi" w:cstheme="minorBidi"/>
          <w:b w:val="0"/>
          <w:noProof/>
          <w:kern w:val="0"/>
          <w:sz w:val="22"/>
          <w:szCs w:val="22"/>
        </w:rPr>
      </w:pPr>
      <w:r>
        <w:rPr>
          <w:noProof/>
        </w:rPr>
        <w:t>Part 2—Pharmaceutical benefits that may be supplied without a prescription</w:t>
      </w:r>
      <w:r w:rsidRPr="00A45846">
        <w:rPr>
          <w:b w:val="0"/>
          <w:noProof/>
          <w:sz w:val="18"/>
        </w:rPr>
        <w:tab/>
      </w:r>
      <w:r w:rsidRPr="00A45846">
        <w:rPr>
          <w:b w:val="0"/>
          <w:noProof/>
          <w:sz w:val="18"/>
        </w:rPr>
        <w:fldChar w:fldCharType="begin"/>
      </w:r>
      <w:r w:rsidRPr="00A45846">
        <w:rPr>
          <w:b w:val="0"/>
          <w:noProof/>
          <w:sz w:val="18"/>
        </w:rPr>
        <w:instrText xml:space="preserve"> PAGEREF _Toc142905972 \h </w:instrText>
      </w:r>
      <w:r w:rsidRPr="00A45846">
        <w:rPr>
          <w:b w:val="0"/>
          <w:noProof/>
          <w:sz w:val="18"/>
        </w:rPr>
      </w:r>
      <w:r w:rsidRPr="00A45846">
        <w:rPr>
          <w:b w:val="0"/>
          <w:noProof/>
          <w:sz w:val="18"/>
        </w:rPr>
        <w:fldChar w:fldCharType="separate"/>
      </w:r>
      <w:r>
        <w:rPr>
          <w:b w:val="0"/>
          <w:noProof/>
          <w:sz w:val="18"/>
        </w:rPr>
        <w:t>2</w:t>
      </w:r>
      <w:r w:rsidRPr="00A45846">
        <w:rPr>
          <w:b w:val="0"/>
          <w:noProof/>
          <w:sz w:val="18"/>
        </w:rPr>
        <w:fldChar w:fldCharType="end"/>
      </w:r>
    </w:p>
    <w:p w14:paraId="7596AD18" w14:textId="047D4B2A" w:rsidR="00A45846" w:rsidRDefault="00A45846">
      <w:pPr>
        <w:pStyle w:val="TOC5"/>
        <w:rPr>
          <w:rFonts w:asciiTheme="minorHAnsi" w:eastAsiaTheme="minorEastAsia" w:hAnsiTheme="minorHAnsi" w:cstheme="minorBidi"/>
          <w:noProof/>
          <w:kern w:val="0"/>
          <w:sz w:val="22"/>
          <w:szCs w:val="22"/>
        </w:rPr>
      </w:pPr>
      <w:r>
        <w:rPr>
          <w:noProof/>
        </w:rPr>
        <w:t>2.01</w:t>
      </w:r>
      <w:r>
        <w:rPr>
          <w:noProof/>
        </w:rPr>
        <w:tab/>
        <w:t>Pharmaceutical benefits covered by this instrument</w:t>
      </w:r>
      <w:r w:rsidRPr="00A45846">
        <w:rPr>
          <w:noProof/>
        </w:rPr>
        <w:tab/>
      </w:r>
      <w:r w:rsidRPr="00A45846">
        <w:rPr>
          <w:noProof/>
        </w:rPr>
        <w:fldChar w:fldCharType="begin"/>
      </w:r>
      <w:r w:rsidRPr="00A45846">
        <w:rPr>
          <w:noProof/>
        </w:rPr>
        <w:instrText xml:space="preserve"> PAGEREF _Toc142905973 \h </w:instrText>
      </w:r>
      <w:r w:rsidRPr="00A45846">
        <w:rPr>
          <w:noProof/>
        </w:rPr>
      </w:r>
      <w:r w:rsidRPr="00A45846">
        <w:rPr>
          <w:noProof/>
        </w:rPr>
        <w:fldChar w:fldCharType="separate"/>
      </w:r>
      <w:r>
        <w:rPr>
          <w:noProof/>
        </w:rPr>
        <w:t>2</w:t>
      </w:r>
      <w:r w:rsidRPr="00A45846">
        <w:rPr>
          <w:noProof/>
        </w:rPr>
        <w:fldChar w:fldCharType="end"/>
      </w:r>
    </w:p>
    <w:p w14:paraId="307B6AF4" w14:textId="4136E7CD" w:rsidR="00A45846" w:rsidRDefault="00A45846">
      <w:pPr>
        <w:pStyle w:val="TOC2"/>
        <w:rPr>
          <w:rFonts w:asciiTheme="minorHAnsi" w:eastAsiaTheme="minorEastAsia" w:hAnsiTheme="minorHAnsi" w:cstheme="minorBidi"/>
          <w:b w:val="0"/>
          <w:noProof/>
          <w:kern w:val="0"/>
          <w:sz w:val="22"/>
          <w:szCs w:val="22"/>
        </w:rPr>
      </w:pPr>
      <w:r>
        <w:rPr>
          <w:noProof/>
        </w:rPr>
        <w:t>Part 3—Specified conditions for supplying pharmaceutical benefits without a prescription</w:t>
      </w:r>
      <w:r w:rsidRPr="00A45846">
        <w:rPr>
          <w:b w:val="0"/>
          <w:noProof/>
          <w:sz w:val="18"/>
        </w:rPr>
        <w:tab/>
      </w:r>
      <w:r w:rsidRPr="00A45846">
        <w:rPr>
          <w:b w:val="0"/>
          <w:noProof/>
          <w:sz w:val="18"/>
        </w:rPr>
        <w:fldChar w:fldCharType="begin"/>
      </w:r>
      <w:r w:rsidRPr="00A45846">
        <w:rPr>
          <w:b w:val="0"/>
          <w:noProof/>
          <w:sz w:val="18"/>
        </w:rPr>
        <w:instrText xml:space="preserve"> PAGEREF _Toc142905974 \h </w:instrText>
      </w:r>
      <w:r w:rsidRPr="00A45846">
        <w:rPr>
          <w:b w:val="0"/>
          <w:noProof/>
          <w:sz w:val="18"/>
        </w:rPr>
      </w:r>
      <w:r w:rsidRPr="00A45846">
        <w:rPr>
          <w:b w:val="0"/>
          <w:noProof/>
          <w:sz w:val="18"/>
        </w:rPr>
        <w:fldChar w:fldCharType="separate"/>
      </w:r>
      <w:r>
        <w:rPr>
          <w:b w:val="0"/>
          <w:noProof/>
          <w:sz w:val="18"/>
        </w:rPr>
        <w:t>3</w:t>
      </w:r>
      <w:r w:rsidRPr="00A45846">
        <w:rPr>
          <w:b w:val="0"/>
          <w:noProof/>
          <w:sz w:val="18"/>
        </w:rPr>
        <w:fldChar w:fldCharType="end"/>
      </w:r>
    </w:p>
    <w:p w14:paraId="09C2E896" w14:textId="07D1D124" w:rsidR="00A45846" w:rsidRDefault="00A45846">
      <w:pPr>
        <w:pStyle w:val="TOC5"/>
        <w:rPr>
          <w:rFonts w:asciiTheme="minorHAnsi" w:eastAsiaTheme="minorEastAsia" w:hAnsiTheme="minorHAnsi" w:cstheme="minorBidi"/>
          <w:noProof/>
          <w:kern w:val="0"/>
          <w:sz w:val="22"/>
          <w:szCs w:val="22"/>
        </w:rPr>
      </w:pPr>
      <w:r>
        <w:rPr>
          <w:noProof/>
        </w:rPr>
        <w:t>3.01</w:t>
      </w:r>
      <w:r>
        <w:rPr>
          <w:noProof/>
        </w:rPr>
        <w:tab/>
        <w:t>General</w:t>
      </w:r>
      <w:r w:rsidRPr="00A45846">
        <w:rPr>
          <w:noProof/>
        </w:rPr>
        <w:tab/>
      </w:r>
      <w:r w:rsidRPr="00A45846">
        <w:rPr>
          <w:noProof/>
        </w:rPr>
        <w:fldChar w:fldCharType="begin"/>
      </w:r>
      <w:r w:rsidRPr="00A45846">
        <w:rPr>
          <w:noProof/>
        </w:rPr>
        <w:instrText xml:space="preserve"> PAGEREF _Toc142905975 \h </w:instrText>
      </w:r>
      <w:r w:rsidRPr="00A45846">
        <w:rPr>
          <w:noProof/>
        </w:rPr>
      </w:r>
      <w:r w:rsidRPr="00A45846">
        <w:rPr>
          <w:noProof/>
        </w:rPr>
        <w:fldChar w:fldCharType="separate"/>
      </w:r>
      <w:r>
        <w:rPr>
          <w:noProof/>
        </w:rPr>
        <w:t>3</w:t>
      </w:r>
      <w:r w:rsidRPr="00A45846">
        <w:rPr>
          <w:noProof/>
        </w:rPr>
        <w:fldChar w:fldCharType="end"/>
      </w:r>
    </w:p>
    <w:p w14:paraId="15618315" w14:textId="1D400860" w:rsidR="00A45846" w:rsidRDefault="00A45846">
      <w:pPr>
        <w:pStyle w:val="TOC5"/>
        <w:rPr>
          <w:rFonts w:asciiTheme="minorHAnsi" w:eastAsiaTheme="minorEastAsia" w:hAnsiTheme="minorHAnsi" w:cstheme="minorBidi"/>
          <w:noProof/>
          <w:kern w:val="0"/>
          <w:sz w:val="22"/>
          <w:szCs w:val="22"/>
        </w:rPr>
      </w:pPr>
      <w:r>
        <w:rPr>
          <w:noProof/>
        </w:rPr>
        <w:t>3.02</w:t>
      </w:r>
      <w:r>
        <w:rPr>
          <w:noProof/>
        </w:rPr>
        <w:tab/>
        <w:t>Condition—unable to obtain prescription</w:t>
      </w:r>
      <w:r w:rsidRPr="00A45846">
        <w:rPr>
          <w:noProof/>
        </w:rPr>
        <w:tab/>
      </w:r>
      <w:r w:rsidRPr="00A45846">
        <w:rPr>
          <w:noProof/>
        </w:rPr>
        <w:fldChar w:fldCharType="begin"/>
      </w:r>
      <w:r w:rsidRPr="00A45846">
        <w:rPr>
          <w:noProof/>
        </w:rPr>
        <w:instrText xml:space="preserve"> PAGEREF _Toc142905976 \h </w:instrText>
      </w:r>
      <w:r w:rsidRPr="00A45846">
        <w:rPr>
          <w:noProof/>
        </w:rPr>
      </w:r>
      <w:r w:rsidRPr="00A45846">
        <w:rPr>
          <w:noProof/>
        </w:rPr>
        <w:fldChar w:fldCharType="separate"/>
      </w:r>
      <w:r>
        <w:rPr>
          <w:noProof/>
        </w:rPr>
        <w:t>3</w:t>
      </w:r>
      <w:r w:rsidRPr="00A45846">
        <w:rPr>
          <w:noProof/>
        </w:rPr>
        <w:fldChar w:fldCharType="end"/>
      </w:r>
    </w:p>
    <w:p w14:paraId="58EE8622" w14:textId="333D5C80" w:rsidR="00A45846" w:rsidRDefault="00A45846">
      <w:pPr>
        <w:pStyle w:val="TOC5"/>
        <w:rPr>
          <w:rFonts w:asciiTheme="minorHAnsi" w:eastAsiaTheme="minorEastAsia" w:hAnsiTheme="minorHAnsi" w:cstheme="minorBidi"/>
          <w:noProof/>
          <w:kern w:val="0"/>
          <w:sz w:val="22"/>
          <w:szCs w:val="22"/>
        </w:rPr>
      </w:pPr>
      <w:r>
        <w:rPr>
          <w:noProof/>
        </w:rPr>
        <w:t>3.03</w:t>
      </w:r>
      <w:r>
        <w:rPr>
          <w:noProof/>
        </w:rPr>
        <w:tab/>
        <w:t>Condition—previous supply of pharmaceutical benefit</w:t>
      </w:r>
      <w:r w:rsidRPr="00A45846">
        <w:rPr>
          <w:noProof/>
        </w:rPr>
        <w:tab/>
      </w:r>
      <w:r w:rsidRPr="00A45846">
        <w:rPr>
          <w:noProof/>
        </w:rPr>
        <w:fldChar w:fldCharType="begin"/>
      </w:r>
      <w:r w:rsidRPr="00A45846">
        <w:rPr>
          <w:noProof/>
        </w:rPr>
        <w:instrText xml:space="preserve"> PAGEREF _Toc142905977 \h </w:instrText>
      </w:r>
      <w:r w:rsidRPr="00A45846">
        <w:rPr>
          <w:noProof/>
        </w:rPr>
      </w:r>
      <w:r w:rsidRPr="00A45846">
        <w:rPr>
          <w:noProof/>
        </w:rPr>
        <w:fldChar w:fldCharType="separate"/>
      </w:r>
      <w:r>
        <w:rPr>
          <w:noProof/>
        </w:rPr>
        <w:t>3</w:t>
      </w:r>
      <w:r w:rsidRPr="00A45846">
        <w:rPr>
          <w:noProof/>
        </w:rPr>
        <w:fldChar w:fldCharType="end"/>
      </w:r>
    </w:p>
    <w:p w14:paraId="519CA775" w14:textId="609EDAF4" w:rsidR="00A45846" w:rsidRDefault="00A45846">
      <w:pPr>
        <w:pStyle w:val="TOC5"/>
        <w:rPr>
          <w:rFonts w:asciiTheme="minorHAnsi" w:eastAsiaTheme="minorEastAsia" w:hAnsiTheme="minorHAnsi" w:cstheme="minorBidi"/>
          <w:noProof/>
          <w:kern w:val="0"/>
          <w:sz w:val="22"/>
          <w:szCs w:val="22"/>
        </w:rPr>
      </w:pPr>
      <w:r>
        <w:rPr>
          <w:noProof/>
        </w:rPr>
        <w:t>3.04</w:t>
      </w:r>
      <w:r>
        <w:rPr>
          <w:noProof/>
        </w:rPr>
        <w:tab/>
        <w:t>Condition—stability of therapy</w:t>
      </w:r>
      <w:r w:rsidRPr="00A45846">
        <w:rPr>
          <w:noProof/>
        </w:rPr>
        <w:tab/>
      </w:r>
      <w:r w:rsidRPr="00A45846">
        <w:rPr>
          <w:noProof/>
        </w:rPr>
        <w:fldChar w:fldCharType="begin"/>
      </w:r>
      <w:r w:rsidRPr="00A45846">
        <w:rPr>
          <w:noProof/>
        </w:rPr>
        <w:instrText xml:space="preserve"> PAGEREF _Toc142905978 \h </w:instrText>
      </w:r>
      <w:r w:rsidRPr="00A45846">
        <w:rPr>
          <w:noProof/>
        </w:rPr>
      </w:r>
      <w:r w:rsidRPr="00A45846">
        <w:rPr>
          <w:noProof/>
        </w:rPr>
        <w:fldChar w:fldCharType="separate"/>
      </w:r>
      <w:r>
        <w:rPr>
          <w:noProof/>
        </w:rPr>
        <w:t>3</w:t>
      </w:r>
      <w:r w:rsidRPr="00A45846">
        <w:rPr>
          <w:noProof/>
        </w:rPr>
        <w:fldChar w:fldCharType="end"/>
      </w:r>
    </w:p>
    <w:p w14:paraId="01D11CEF" w14:textId="1B576DE9" w:rsidR="00A45846" w:rsidRDefault="00A45846">
      <w:pPr>
        <w:pStyle w:val="TOC5"/>
        <w:rPr>
          <w:rFonts w:asciiTheme="minorHAnsi" w:eastAsiaTheme="minorEastAsia" w:hAnsiTheme="minorHAnsi" w:cstheme="minorBidi"/>
          <w:noProof/>
          <w:kern w:val="0"/>
          <w:sz w:val="22"/>
          <w:szCs w:val="22"/>
        </w:rPr>
      </w:pPr>
      <w:r>
        <w:rPr>
          <w:noProof/>
        </w:rPr>
        <w:t>3.05</w:t>
      </w:r>
      <w:r>
        <w:rPr>
          <w:noProof/>
        </w:rPr>
        <w:tab/>
        <w:t>Condition—prior clinical review by PBS prescriber</w:t>
      </w:r>
      <w:r w:rsidRPr="00A45846">
        <w:rPr>
          <w:noProof/>
        </w:rPr>
        <w:tab/>
      </w:r>
      <w:r w:rsidRPr="00A45846">
        <w:rPr>
          <w:noProof/>
        </w:rPr>
        <w:fldChar w:fldCharType="begin"/>
      </w:r>
      <w:r w:rsidRPr="00A45846">
        <w:rPr>
          <w:noProof/>
        </w:rPr>
        <w:instrText xml:space="preserve"> PAGEREF _Toc142905979 \h </w:instrText>
      </w:r>
      <w:r w:rsidRPr="00A45846">
        <w:rPr>
          <w:noProof/>
        </w:rPr>
      </w:r>
      <w:r w:rsidRPr="00A45846">
        <w:rPr>
          <w:noProof/>
        </w:rPr>
        <w:fldChar w:fldCharType="separate"/>
      </w:r>
      <w:r>
        <w:rPr>
          <w:noProof/>
        </w:rPr>
        <w:t>3</w:t>
      </w:r>
      <w:r w:rsidRPr="00A45846">
        <w:rPr>
          <w:noProof/>
        </w:rPr>
        <w:fldChar w:fldCharType="end"/>
      </w:r>
    </w:p>
    <w:p w14:paraId="4E4F9FBE" w14:textId="64879F91" w:rsidR="00A45846" w:rsidRDefault="00A45846">
      <w:pPr>
        <w:pStyle w:val="TOC5"/>
        <w:rPr>
          <w:rFonts w:asciiTheme="minorHAnsi" w:eastAsiaTheme="minorEastAsia" w:hAnsiTheme="minorHAnsi" w:cstheme="minorBidi"/>
          <w:noProof/>
          <w:kern w:val="0"/>
          <w:sz w:val="22"/>
          <w:szCs w:val="22"/>
        </w:rPr>
      </w:pPr>
      <w:r>
        <w:rPr>
          <w:noProof/>
        </w:rPr>
        <w:t>3.06</w:t>
      </w:r>
      <w:r>
        <w:rPr>
          <w:noProof/>
        </w:rPr>
        <w:tab/>
        <w:t>Condition—prescription for last supply of pharmaceutical benefit</w:t>
      </w:r>
      <w:r w:rsidRPr="00A45846">
        <w:rPr>
          <w:noProof/>
        </w:rPr>
        <w:tab/>
      </w:r>
      <w:r w:rsidRPr="00A45846">
        <w:rPr>
          <w:noProof/>
        </w:rPr>
        <w:fldChar w:fldCharType="begin"/>
      </w:r>
      <w:r w:rsidRPr="00A45846">
        <w:rPr>
          <w:noProof/>
        </w:rPr>
        <w:instrText xml:space="preserve"> PAGEREF _Toc142905980 \h </w:instrText>
      </w:r>
      <w:r w:rsidRPr="00A45846">
        <w:rPr>
          <w:noProof/>
        </w:rPr>
      </w:r>
      <w:r w:rsidRPr="00A45846">
        <w:rPr>
          <w:noProof/>
        </w:rPr>
        <w:fldChar w:fldCharType="separate"/>
      </w:r>
      <w:r>
        <w:rPr>
          <w:noProof/>
        </w:rPr>
        <w:t>4</w:t>
      </w:r>
      <w:r w:rsidRPr="00A45846">
        <w:rPr>
          <w:noProof/>
        </w:rPr>
        <w:fldChar w:fldCharType="end"/>
      </w:r>
    </w:p>
    <w:p w14:paraId="5FB0083A" w14:textId="4CC003FF" w:rsidR="00A45846" w:rsidRDefault="00A45846">
      <w:pPr>
        <w:pStyle w:val="TOC5"/>
        <w:rPr>
          <w:rFonts w:asciiTheme="minorHAnsi" w:eastAsiaTheme="minorEastAsia" w:hAnsiTheme="minorHAnsi" w:cstheme="minorBidi"/>
          <w:noProof/>
          <w:kern w:val="0"/>
          <w:sz w:val="22"/>
          <w:szCs w:val="22"/>
        </w:rPr>
      </w:pPr>
      <w:r>
        <w:rPr>
          <w:noProof/>
        </w:rPr>
        <w:t>3.07</w:t>
      </w:r>
      <w:r>
        <w:rPr>
          <w:noProof/>
        </w:rPr>
        <w:tab/>
        <w:t>Condition—no continued dispensing in previous 12 months</w:t>
      </w:r>
      <w:r w:rsidRPr="00A45846">
        <w:rPr>
          <w:noProof/>
        </w:rPr>
        <w:tab/>
      </w:r>
      <w:r w:rsidRPr="00A45846">
        <w:rPr>
          <w:noProof/>
        </w:rPr>
        <w:fldChar w:fldCharType="begin"/>
      </w:r>
      <w:r w:rsidRPr="00A45846">
        <w:rPr>
          <w:noProof/>
        </w:rPr>
        <w:instrText xml:space="preserve"> PAGEREF _Toc142905981 \h </w:instrText>
      </w:r>
      <w:r w:rsidRPr="00A45846">
        <w:rPr>
          <w:noProof/>
        </w:rPr>
      </w:r>
      <w:r w:rsidRPr="00A45846">
        <w:rPr>
          <w:noProof/>
        </w:rPr>
        <w:fldChar w:fldCharType="separate"/>
      </w:r>
      <w:r>
        <w:rPr>
          <w:noProof/>
        </w:rPr>
        <w:t>4</w:t>
      </w:r>
      <w:r w:rsidRPr="00A45846">
        <w:rPr>
          <w:noProof/>
        </w:rPr>
        <w:fldChar w:fldCharType="end"/>
      </w:r>
    </w:p>
    <w:p w14:paraId="7F387F7E" w14:textId="5674DD6B" w:rsidR="00A45846" w:rsidRDefault="00A45846">
      <w:pPr>
        <w:pStyle w:val="TOC5"/>
        <w:rPr>
          <w:rFonts w:asciiTheme="minorHAnsi" w:eastAsiaTheme="minorEastAsia" w:hAnsiTheme="minorHAnsi" w:cstheme="minorBidi"/>
          <w:noProof/>
          <w:kern w:val="0"/>
          <w:sz w:val="22"/>
          <w:szCs w:val="22"/>
        </w:rPr>
      </w:pPr>
      <w:r>
        <w:rPr>
          <w:noProof/>
        </w:rPr>
        <w:t>3.08</w:t>
      </w:r>
      <w:r>
        <w:rPr>
          <w:noProof/>
        </w:rPr>
        <w:tab/>
        <w:t>Condition—declaration for supply of pharmaceutical benefit</w:t>
      </w:r>
      <w:r w:rsidRPr="00A45846">
        <w:rPr>
          <w:noProof/>
        </w:rPr>
        <w:tab/>
      </w:r>
      <w:r w:rsidRPr="00A45846">
        <w:rPr>
          <w:noProof/>
        </w:rPr>
        <w:fldChar w:fldCharType="begin"/>
      </w:r>
      <w:r w:rsidRPr="00A45846">
        <w:rPr>
          <w:noProof/>
        </w:rPr>
        <w:instrText xml:space="preserve"> PAGEREF _Toc142905982 \h </w:instrText>
      </w:r>
      <w:r w:rsidRPr="00A45846">
        <w:rPr>
          <w:noProof/>
        </w:rPr>
      </w:r>
      <w:r w:rsidRPr="00A45846">
        <w:rPr>
          <w:noProof/>
        </w:rPr>
        <w:fldChar w:fldCharType="separate"/>
      </w:r>
      <w:r>
        <w:rPr>
          <w:noProof/>
        </w:rPr>
        <w:t>4</w:t>
      </w:r>
      <w:r w:rsidRPr="00A45846">
        <w:rPr>
          <w:noProof/>
        </w:rPr>
        <w:fldChar w:fldCharType="end"/>
      </w:r>
    </w:p>
    <w:p w14:paraId="35801097" w14:textId="4AC92F07" w:rsidR="00A45846" w:rsidRDefault="00A45846">
      <w:pPr>
        <w:pStyle w:val="TOC5"/>
        <w:rPr>
          <w:rFonts w:asciiTheme="minorHAnsi" w:eastAsiaTheme="minorEastAsia" w:hAnsiTheme="minorHAnsi" w:cstheme="minorBidi"/>
          <w:noProof/>
          <w:kern w:val="0"/>
          <w:sz w:val="22"/>
          <w:szCs w:val="22"/>
        </w:rPr>
      </w:pPr>
      <w:r>
        <w:rPr>
          <w:noProof/>
        </w:rPr>
        <w:t>3.09</w:t>
      </w:r>
      <w:r>
        <w:rPr>
          <w:noProof/>
        </w:rPr>
        <w:tab/>
        <w:t>Condition—maximum quantity of supply</w:t>
      </w:r>
      <w:r w:rsidRPr="00A45846">
        <w:rPr>
          <w:noProof/>
        </w:rPr>
        <w:tab/>
      </w:r>
      <w:r w:rsidRPr="00A45846">
        <w:rPr>
          <w:noProof/>
        </w:rPr>
        <w:fldChar w:fldCharType="begin"/>
      </w:r>
      <w:r w:rsidRPr="00A45846">
        <w:rPr>
          <w:noProof/>
        </w:rPr>
        <w:instrText xml:space="preserve"> PAGEREF _Toc142905983 \h </w:instrText>
      </w:r>
      <w:r w:rsidRPr="00A45846">
        <w:rPr>
          <w:noProof/>
        </w:rPr>
      </w:r>
      <w:r w:rsidRPr="00A45846">
        <w:rPr>
          <w:noProof/>
        </w:rPr>
        <w:fldChar w:fldCharType="separate"/>
      </w:r>
      <w:r>
        <w:rPr>
          <w:noProof/>
        </w:rPr>
        <w:t>4</w:t>
      </w:r>
      <w:r w:rsidRPr="00A45846">
        <w:rPr>
          <w:noProof/>
        </w:rPr>
        <w:fldChar w:fldCharType="end"/>
      </w:r>
    </w:p>
    <w:p w14:paraId="0D09489A" w14:textId="53141252" w:rsidR="00A45846" w:rsidRDefault="00A45846">
      <w:pPr>
        <w:pStyle w:val="TOC5"/>
        <w:rPr>
          <w:rFonts w:asciiTheme="minorHAnsi" w:eastAsiaTheme="minorEastAsia" w:hAnsiTheme="minorHAnsi" w:cstheme="minorBidi"/>
          <w:noProof/>
          <w:kern w:val="0"/>
          <w:sz w:val="22"/>
          <w:szCs w:val="22"/>
        </w:rPr>
      </w:pPr>
      <w:r>
        <w:rPr>
          <w:noProof/>
        </w:rPr>
        <w:t>3.10</w:t>
      </w:r>
      <w:r>
        <w:rPr>
          <w:noProof/>
        </w:rPr>
        <w:tab/>
        <w:t>Condition—preparing and recording information</w:t>
      </w:r>
      <w:r w:rsidRPr="00A45846">
        <w:rPr>
          <w:noProof/>
        </w:rPr>
        <w:tab/>
      </w:r>
      <w:r w:rsidRPr="00A45846">
        <w:rPr>
          <w:noProof/>
        </w:rPr>
        <w:fldChar w:fldCharType="begin"/>
      </w:r>
      <w:r w:rsidRPr="00A45846">
        <w:rPr>
          <w:noProof/>
        </w:rPr>
        <w:instrText xml:space="preserve"> PAGEREF _Toc142905984 \h </w:instrText>
      </w:r>
      <w:r w:rsidRPr="00A45846">
        <w:rPr>
          <w:noProof/>
        </w:rPr>
      </w:r>
      <w:r w:rsidRPr="00A45846">
        <w:rPr>
          <w:noProof/>
        </w:rPr>
        <w:fldChar w:fldCharType="separate"/>
      </w:r>
      <w:r>
        <w:rPr>
          <w:noProof/>
        </w:rPr>
        <w:t>4</w:t>
      </w:r>
      <w:r w:rsidRPr="00A45846">
        <w:rPr>
          <w:noProof/>
        </w:rPr>
        <w:fldChar w:fldCharType="end"/>
      </w:r>
    </w:p>
    <w:p w14:paraId="3832E3F5" w14:textId="293CC2E3" w:rsidR="00A45846" w:rsidRDefault="00A45846">
      <w:pPr>
        <w:pStyle w:val="TOC2"/>
        <w:rPr>
          <w:rFonts w:asciiTheme="minorHAnsi" w:eastAsiaTheme="minorEastAsia" w:hAnsiTheme="minorHAnsi" w:cstheme="minorBidi"/>
          <w:b w:val="0"/>
          <w:noProof/>
          <w:kern w:val="0"/>
          <w:sz w:val="22"/>
          <w:szCs w:val="22"/>
        </w:rPr>
      </w:pPr>
      <w:r>
        <w:rPr>
          <w:noProof/>
        </w:rPr>
        <w:t>Part 4—Application, savings and transitional provisions</w:t>
      </w:r>
      <w:r w:rsidRPr="00A45846">
        <w:rPr>
          <w:b w:val="0"/>
          <w:noProof/>
          <w:sz w:val="18"/>
        </w:rPr>
        <w:tab/>
      </w:r>
      <w:r w:rsidRPr="00A45846">
        <w:rPr>
          <w:b w:val="0"/>
          <w:noProof/>
          <w:sz w:val="18"/>
        </w:rPr>
        <w:fldChar w:fldCharType="begin"/>
      </w:r>
      <w:r w:rsidRPr="00A45846">
        <w:rPr>
          <w:b w:val="0"/>
          <w:noProof/>
          <w:sz w:val="18"/>
        </w:rPr>
        <w:instrText xml:space="preserve"> PAGEREF _Toc142905985 \h </w:instrText>
      </w:r>
      <w:r w:rsidRPr="00A45846">
        <w:rPr>
          <w:b w:val="0"/>
          <w:noProof/>
          <w:sz w:val="18"/>
        </w:rPr>
      </w:r>
      <w:r w:rsidRPr="00A45846">
        <w:rPr>
          <w:b w:val="0"/>
          <w:noProof/>
          <w:sz w:val="18"/>
        </w:rPr>
        <w:fldChar w:fldCharType="separate"/>
      </w:r>
      <w:r>
        <w:rPr>
          <w:b w:val="0"/>
          <w:noProof/>
          <w:sz w:val="18"/>
        </w:rPr>
        <w:t>5</w:t>
      </w:r>
      <w:r w:rsidRPr="00A45846">
        <w:rPr>
          <w:b w:val="0"/>
          <w:noProof/>
          <w:sz w:val="18"/>
        </w:rPr>
        <w:fldChar w:fldCharType="end"/>
      </w:r>
    </w:p>
    <w:p w14:paraId="136007B2" w14:textId="64E874B8" w:rsidR="00A45846" w:rsidRDefault="00A45846">
      <w:pPr>
        <w:pStyle w:val="TOC5"/>
        <w:rPr>
          <w:rFonts w:asciiTheme="minorHAnsi" w:eastAsiaTheme="minorEastAsia" w:hAnsiTheme="minorHAnsi" w:cstheme="minorBidi"/>
          <w:noProof/>
          <w:kern w:val="0"/>
          <w:sz w:val="22"/>
          <w:szCs w:val="22"/>
        </w:rPr>
      </w:pPr>
      <w:r>
        <w:rPr>
          <w:noProof/>
        </w:rPr>
        <w:t>4.01</w:t>
      </w:r>
      <w:r>
        <w:rPr>
          <w:noProof/>
        </w:rPr>
        <w:tab/>
        <w:t>Application of this instrument</w:t>
      </w:r>
      <w:r w:rsidRPr="00A45846">
        <w:rPr>
          <w:noProof/>
        </w:rPr>
        <w:tab/>
      </w:r>
      <w:r w:rsidRPr="00A45846">
        <w:rPr>
          <w:noProof/>
        </w:rPr>
        <w:fldChar w:fldCharType="begin"/>
      </w:r>
      <w:r w:rsidRPr="00A45846">
        <w:rPr>
          <w:noProof/>
        </w:rPr>
        <w:instrText xml:space="preserve"> PAGEREF _Toc142905986 \h </w:instrText>
      </w:r>
      <w:r w:rsidRPr="00A45846">
        <w:rPr>
          <w:noProof/>
        </w:rPr>
      </w:r>
      <w:r w:rsidRPr="00A45846">
        <w:rPr>
          <w:noProof/>
        </w:rPr>
        <w:fldChar w:fldCharType="separate"/>
      </w:r>
      <w:r>
        <w:rPr>
          <w:noProof/>
        </w:rPr>
        <w:t>5</w:t>
      </w:r>
      <w:r w:rsidRPr="00A45846">
        <w:rPr>
          <w:noProof/>
        </w:rPr>
        <w:fldChar w:fldCharType="end"/>
      </w:r>
    </w:p>
    <w:p w14:paraId="6613FB66" w14:textId="6160A911" w:rsidR="00A45846" w:rsidRDefault="00A45846">
      <w:pPr>
        <w:pStyle w:val="TOC1"/>
        <w:rPr>
          <w:rFonts w:asciiTheme="minorHAnsi" w:eastAsiaTheme="minorEastAsia" w:hAnsiTheme="minorHAnsi" w:cstheme="minorBidi"/>
          <w:b w:val="0"/>
          <w:noProof/>
          <w:kern w:val="0"/>
          <w:sz w:val="22"/>
          <w:szCs w:val="22"/>
        </w:rPr>
      </w:pPr>
      <w:r>
        <w:rPr>
          <w:noProof/>
        </w:rPr>
        <w:t>Schedule 1—Pharmaceutical benefits that may be supplied without a prescription</w:t>
      </w:r>
      <w:r w:rsidRPr="00A45846">
        <w:rPr>
          <w:b w:val="0"/>
          <w:noProof/>
          <w:sz w:val="18"/>
        </w:rPr>
        <w:tab/>
      </w:r>
      <w:r w:rsidRPr="00A45846">
        <w:rPr>
          <w:b w:val="0"/>
          <w:noProof/>
          <w:sz w:val="18"/>
        </w:rPr>
        <w:fldChar w:fldCharType="begin"/>
      </w:r>
      <w:r w:rsidRPr="00A45846">
        <w:rPr>
          <w:b w:val="0"/>
          <w:noProof/>
          <w:sz w:val="18"/>
        </w:rPr>
        <w:instrText xml:space="preserve"> PAGEREF _Toc142905987 \h </w:instrText>
      </w:r>
      <w:r w:rsidRPr="00A45846">
        <w:rPr>
          <w:b w:val="0"/>
          <w:noProof/>
          <w:sz w:val="18"/>
        </w:rPr>
      </w:r>
      <w:r w:rsidRPr="00A45846">
        <w:rPr>
          <w:b w:val="0"/>
          <w:noProof/>
          <w:sz w:val="18"/>
        </w:rPr>
        <w:fldChar w:fldCharType="separate"/>
      </w:r>
      <w:r>
        <w:rPr>
          <w:b w:val="0"/>
          <w:noProof/>
          <w:sz w:val="18"/>
        </w:rPr>
        <w:t>6</w:t>
      </w:r>
      <w:r w:rsidRPr="00A45846">
        <w:rPr>
          <w:b w:val="0"/>
          <w:noProof/>
          <w:sz w:val="18"/>
        </w:rPr>
        <w:fldChar w:fldCharType="end"/>
      </w:r>
    </w:p>
    <w:p w14:paraId="27A059B0" w14:textId="233955B2" w:rsidR="00A45846" w:rsidRDefault="00A45846">
      <w:pPr>
        <w:pStyle w:val="TOC5"/>
        <w:rPr>
          <w:rFonts w:asciiTheme="minorHAnsi" w:eastAsiaTheme="minorEastAsia" w:hAnsiTheme="minorHAnsi" w:cstheme="minorBidi"/>
          <w:noProof/>
          <w:kern w:val="0"/>
          <w:sz w:val="22"/>
          <w:szCs w:val="22"/>
        </w:rPr>
      </w:pPr>
      <w:r>
        <w:rPr>
          <w:noProof/>
        </w:rPr>
        <w:t>1</w:t>
      </w:r>
      <w:r>
        <w:rPr>
          <w:noProof/>
        </w:rPr>
        <w:tab/>
        <w:t>Pharmaceutical benefits that may be supplied without a prescription by an approved pharmacist</w:t>
      </w:r>
      <w:r w:rsidRPr="00A45846">
        <w:rPr>
          <w:noProof/>
        </w:rPr>
        <w:tab/>
      </w:r>
      <w:r w:rsidRPr="00A45846">
        <w:rPr>
          <w:noProof/>
        </w:rPr>
        <w:fldChar w:fldCharType="begin"/>
      </w:r>
      <w:r w:rsidRPr="00A45846">
        <w:rPr>
          <w:noProof/>
        </w:rPr>
        <w:instrText xml:space="preserve"> PAGEREF _Toc142905988 \h </w:instrText>
      </w:r>
      <w:r w:rsidRPr="00A45846">
        <w:rPr>
          <w:noProof/>
        </w:rPr>
      </w:r>
      <w:r w:rsidRPr="00A45846">
        <w:rPr>
          <w:noProof/>
        </w:rPr>
        <w:fldChar w:fldCharType="separate"/>
      </w:r>
      <w:r>
        <w:rPr>
          <w:noProof/>
        </w:rPr>
        <w:t>6</w:t>
      </w:r>
      <w:r w:rsidRPr="00A45846">
        <w:rPr>
          <w:noProof/>
        </w:rPr>
        <w:fldChar w:fldCharType="end"/>
      </w:r>
    </w:p>
    <w:p w14:paraId="4D9D826A" w14:textId="377BD2B7" w:rsidR="00A45846" w:rsidRDefault="00A45846" w:rsidP="00A45846">
      <w:pPr>
        <w:pStyle w:val="TOC2"/>
        <w:rPr>
          <w:rFonts w:asciiTheme="minorHAnsi" w:eastAsiaTheme="minorEastAsia" w:hAnsiTheme="minorHAnsi" w:cstheme="minorBidi"/>
          <w:b w:val="0"/>
          <w:noProof/>
          <w:kern w:val="0"/>
          <w:sz w:val="22"/>
          <w:szCs w:val="22"/>
        </w:rPr>
      </w:pPr>
      <w:r>
        <w:rPr>
          <w:noProof/>
        </w:rPr>
        <w:t>Endnotes</w:t>
      </w:r>
      <w:r w:rsidRPr="00A45846">
        <w:rPr>
          <w:b w:val="0"/>
          <w:noProof/>
          <w:sz w:val="18"/>
        </w:rPr>
        <w:tab/>
      </w:r>
      <w:r w:rsidRPr="00A45846">
        <w:rPr>
          <w:b w:val="0"/>
          <w:noProof/>
          <w:sz w:val="18"/>
        </w:rPr>
        <w:fldChar w:fldCharType="begin"/>
      </w:r>
      <w:r w:rsidRPr="00A45846">
        <w:rPr>
          <w:b w:val="0"/>
          <w:noProof/>
          <w:sz w:val="18"/>
        </w:rPr>
        <w:instrText xml:space="preserve"> PAGEREF _Toc142905989 \h </w:instrText>
      </w:r>
      <w:r w:rsidRPr="00A45846">
        <w:rPr>
          <w:b w:val="0"/>
          <w:noProof/>
          <w:sz w:val="18"/>
        </w:rPr>
      </w:r>
      <w:r w:rsidRPr="00A45846">
        <w:rPr>
          <w:b w:val="0"/>
          <w:noProof/>
          <w:sz w:val="18"/>
        </w:rPr>
        <w:fldChar w:fldCharType="separate"/>
      </w:r>
      <w:r>
        <w:rPr>
          <w:b w:val="0"/>
          <w:noProof/>
          <w:sz w:val="18"/>
        </w:rPr>
        <w:t>12</w:t>
      </w:r>
      <w:r w:rsidRPr="00A45846">
        <w:rPr>
          <w:b w:val="0"/>
          <w:noProof/>
          <w:sz w:val="18"/>
        </w:rPr>
        <w:fldChar w:fldCharType="end"/>
      </w:r>
    </w:p>
    <w:p w14:paraId="2EA0EF4E" w14:textId="1C1E22EE" w:rsidR="00A45846" w:rsidRDefault="00A45846">
      <w:pPr>
        <w:pStyle w:val="TOC3"/>
        <w:rPr>
          <w:rFonts w:asciiTheme="minorHAnsi" w:eastAsiaTheme="minorEastAsia" w:hAnsiTheme="minorHAnsi" w:cstheme="minorBidi"/>
          <w:b w:val="0"/>
          <w:noProof/>
          <w:kern w:val="0"/>
          <w:szCs w:val="22"/>
        </w:rPr>
      </w:pPr>
      <w:r>
        <w:rPr>
          <w:noProof/>
        </w:rPr>
        <w:t>Endnote 1—About the endnotes</w:t>
      </w:r>
      <w:r w:rsidRPr="00A45846">
        <w:rPr>
          <w:b w:val="0"/>
          <w:noProof/>
          <w:sz w:val="18"/>
        </w:rPr>
        <w:tab/>
      </w:r>
      <w:r w:rsidRPr="00A45846">
        <w:rPr>
          <w:b w:val="0"/>
          <w:noProof/>
          <w:sz w:val="18"/>
        </w:rPr>
        <w:fldChar w:fldCharType="begin"/>
      </w:r>
      <w:r w:rsidRPr="00A45846">
        <w:rPr>
          <w:b w:val="0"/>
          <w:noProof/>
          <w:sz w:val="18"/>
        </w:rPr>
        <w:instrText xml:space="preserve"> PAGEREF _Toc142905990 \h </w:instrText>
      </w:r>
      <w:r w:rsidRPr="00A45846">
        <w:rPr>
          <w:b w:val="0"/>
          <w:noProof/>
          <w:sz w:val="18"/>
        </w:rPr>
      </w:r>
      <w:r w:rsidRPr="00A45846">
        <w:rPr>
          <w:b w:val="0"/>
          <w:noProof/>
          <w:sz w:val="18"/>
        </w:rPr>
        <w:fldChar w:fldCharType="separate"/>
      </w:r>
      <w:r>
        <w:rPr>
          <w:b w:val="0"/>
          <w:noProof/>
          <w:sz w:val="18"/>
        </w:rPr>
        <w:t>12</w:t>
      </w:r>
      <w:r w:rsidRPr="00A45846">
        <w:rPr>
          <w:b w:val="0"/>
          <w:noProof/>
          <w:sz w:val="18"/>
        </w:rPr>
        <w:fldChar w:fldCharType="end"/>
      </w:r>
    </w:p>
    <w:p w14:paraId="6F095228" w14:textId="59BDCA95" w:rsidR="00A45846" w:rsidRDefault="00A45846">
      <w:pPr>
        <w:pStyle w:val="TOC3"/>
        <w:rPr>
          <w:rFonts w:asciiTheme="minorHAnsi" w:eastAsiaTheme="minorEastAsia" w:hAnsiTheme="minorHAnsi" w:cstheme="minorBidi"/>
          <w:b w:val="0"/>
          <w:noProof/>
          <w:kern w:val="0"/>
          <w:szCs w:val="22"/>
        </w:rPr>
      </w:pPr>
      <w:r>
        <w:rPr>
          <w:noProof/>
        </w:rPr>
        <w:t>Endnote 2—Abbreviation key</w:t>
      </w:r>
      <w:r w:rsidRPr="00A45846">
        <w:rPr>
          <w:b w:val="0"/>
          <w:noProof/>
          <w:sz w:val="18"/>
        </w:rPr>
        <w:tab/>
      </w:r>
      <w:r w:rsidRPr="00A45846">
        <w:rPr>
          <w:b w:val="0"/>
          <w:noProof/>
          <w:sz w:val="18"/>
        </w:rPr>
        <w:fldChar w:fldCharType="begin"/>
      </w:r>
      <w:r w:rsidRPr="00A45846">
        <w:rPr>
          <w:b w:val="0"/>
          <w:noProof/>
          <w:sz w:val="18"/>
        </w:rPr>
        <w:instrText xml:space="preserve"> PAGEREF _Toc142905991 \h </w:instrText>
      </w:r>
      <w:r w:rsidRPr="00A45846">
        <w:rPr>
          <w:b w:val="0"/>
          <w:noProof/>
          <w:sz w:val="18"/>
        </w:rPr>
      </w:r>
      <w:r w:rsidRPr="00A45846">
        <w:rPr>
          <w:b w:val="0"/>
          <w:noProof/>
          <w:sz w:val="18"/>
        </w:rPr>
        <w:fldChar w:fldCharType="separate"/>
      </w:r>
      <w:r>
        <w:rPr>
          <w:b w:val="0"/>
          <w:noProof/>
          <w:sz w:val="18"/>
        </w:rPr>
        <w:t>13</w:t>
      </w:r>
      <w:r w:rsidRPr="00A45846">
        <w:rPr>
          <w:b w:val="0"/>
          <w:noProof/>
          <w:sz w:val="18"/>
        </w:rPr>
        <w:fldChar w:fldCharType="end"/>
      </w:r>
    </w:p>
    <w:p w14:paraId="53A1CC08" w14:textId="7D1A08BE" w:rsidR="00A45846" w:rsidRDefault="00A45846">
      <w:pPr>
        <w:pStyle w:val="TOC3"/>
        <w:rPr>
          <w:rFonts w:asciiTheme="minorHAnsi" w:eastAsiaTheme="minorEastAsia" w:hAnsiTheme="minorHAnsi" w:cstheme="minorBidi"/>
          <w:b w:val="0"/>
          <w:noProof/>
          <w:kern w:val="0"/>
          <w:szCs w:val="22"/>
        </w:rPr>
      </w:pPr>
      <w:r>
        <w:rPr>
          <w:noProof/>
        </w:rPr>
        <w:t>Endnote 3—Legislation history</w:t>
      </w:r>
      <w:r w:rsidRPr="00A45846">
        <w:rPr>
          <w:b w:val="0"/>
          <w:noProof/>
          <w:sz w:val="18"/>
        </w:rPr>
        <w:tab/>
      </w:r>
      <w:r w:rsidRPr="00A45846">
        <w:rPr>
          <w:b w:val="0"/>
          <w:noProof/>
          <w:sz w:val="18"/>
        </w:rPr>
        <w:fldChar w:fldCharType="begin"/>
      </w:r>
      <w:r w:rsidRPr="00A45846">
        <w:rPr>
          <w:b w:val="0"/>
          <w:noProof/>
          <w:sz w:val="18"/>
        </w:rPr>
        <w:instrText xml:space="preserve"> PAGEREF _Toc142905992 \h </w:instrText>
      </w:r>
      <w:r w:rsidRPr="00A45846">
        <w:rPr>
          <w:b w:val="0"/>
          <w:noProof/>
          <w:sz w:val="18"/>
        </w:rPr>
      </w:r>
      <w:r w:rsidRPr="00A45846">
        <w:rPr>
          <w:b w:val="0"/>
          <w:noProof/>
          <w:sz w:val="18"/>
        </w:rPr>
        <w:fldChar w:fldCharType="separate"/>
      </w:r>
      <w:r>
        <w:rPr>
          <w:b w:val="0"/>
          <w:noProof/>
          <w:sz w:val="18"/>
        </w:rPr>
        <w:t>14</w:t>
      </w:r>
      <w:r w:rsidRPr="00A45846">
        <w:rPr>
          <w:b w:val="0"/>
          <w:noProof/>
          <w:sz w:val="18"/>
        </w:rPr>
        <w:fldChar w:fldCharType="end"/>
      </w:r>
    </w:p>
    <w:p w14:paraId="011D205C" w14:textId="070AE723" w:rsidR="00A45846" w:rsidRPr="00A45846" w:rsidRDefault="00A45846">
      <w:pPr>
        <w:pStyle w:val="TOC3"/>
        <w:rPr>
          <w:rFonts w:eastAsiaTheme="minorEastAsia"/>
          <w:b w:val="0"/>
          <w:noProof/>
          <w:kern w:val="0"/>
          <w:sz w:val="18"/>
          <w:szCs w:val="22"/>
        </w:rPr>
      </w:pPr>
      <w:r>
        <w:rPr>
          <w:noProof/>
        </w:rPr>
        <w:t>Endnote 4—Amendment history</w:t>
      </w:r>
      <w:r w:rsidRPr="00A45846">
        <w:rPr>
          <w:b w:val="0"/>
          <w:noProof/>
          <w:sz w:val="18"/>
        </w:rPr>
        <w:tab/>
      </w:r>
      <w:r w:rsidRPr="00A45846">
        <w:rPr>
          <w:b w:val="0"/>
          <w:noProof/>
          <w:sz w:val="18"/>
        </w:rPr>
        <w:fldChar w:fldCharType="begin"/>
      </w:r>
      <w:r w:rsidRPr="00A45846">
        <w:rPr>
          <w:b w:val="0"/>
          <w:noProof/>
          <w:sz w:val="18"/>
        </w:rPr>
        <w:instrText xml:space="preserve"> PAGEREF _Toc142905993 \h </w:instrText>
      </w:r>
      <w:r w:rsidRPr="00A45846">
        <w:rPr>
          <w:b w:val="0"/>
          <w:noProof/>
          <w:sz w:val="18"/>
        </w:rPr>
      </w:r>
      <w:r w:rsidRPr="00A45846">
        <w:rPr>
          <w:b w:val="0"/>
          <w:noProof/>
          <w:sz w:val="18"/>
        </w:rPr>
        <w:fldChar w:fldCharType="separate"/>
      </w:r>
      <w:r>
        <w:rPr>
          <w:b w:val="0"/>
          <w:noProof/>
          <w:sz w:val="18"/>
        </w:rPr>
        <w:t>15</w:t>
      </w:r>
      <w:r w:rsidRPr="00A45846">
        <w:rPr>
          <w:b w:val="0"/>
          <w:noProof/>
          <w:sz w:val="18"/>
        </w:rPr>
        <w:fldChar w:fldCharType="end"/>
      </w:r>
    </w:p>
    <w:p w14:paraId="468E89BF" w14:textId="43402654" w:rsidR="00670EA1" w:rsidRPr="00F540DB" w:rsidRDefault="005B7CEC" w:rsidP="00715914">
      <w:r w:rsidRPr="00A45846">
        <w:rPr>
          <w:rFonts w:cs="Times New Roman"/>
          <w:sz w:val="18"/>
        </w:rPr>
        <w:fldChar w:fldCharType="end"/>
      </w:r>
    </w:p>
    <w:p w14:paraId="65473BE7" w14:textId="77777777" w:rsidR="00670EA1" w:rsidRPr="00F540DB" w:rsidRDefault="00670EA1" w:rsidP="00715914">
      <w:pPr>
        <w:sectPr w:rsidR="00670EA1" w:rsidRPr="00F540DB" w:rsidSect="009D6C7D">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14:paraId="78D1ECC0" w14:textId="126054F4" w:rsidR="00715914" w:rsidRPr="00F540DB" w:rsidRDefault="000A537F" w:rsidP="00715914">
      <w:pPr>
        <w:pStyle w:val="ActHead2"/>
      </w:pPr>
      <w:bookmarkStart w:id="1" w:name="_Toc142905967"/>
      <w:r w:rsidRPr="00F540DB">
        <w:rPr>
          <w:rStyle w:val="CharPartNo"/>
        </w:rPr>
        <w:lastRenderedPageBreak/>
        <w:t>Part 1</w:t>
      </w:r>
      <w:r w:rsidR="00715914" w:rsidRPr="00F540DB">
        <w:t>—</w:t>
      </w:r>
      <w:r w:rsidR="00715914" w:rsidRPr="00F540DB">
        <w:rPr>
          <w:rStyle w:val="CharPartText"/>
        </w:rPr>
        <w:t>Preliminary</w:t>
      </w:r>
      <w:bookmarkEnd w:id="1"/>
    </w:p>
    <w:p w14:paraId="287467CE" w14:textId="77777777" w:rsidR="00715914" w:rsidRPr="00F540DB" w:rsidRDefault="00715914" w:rsidP="00715914">
      <w:pPr>
        <w:pStyle w:val="Header"/>
      </w:pPr>
      <w:r w:rsidRPr="00F540DB">
        <w:rPr>
          <w:rStyle w:val="CharDivNo"/>
        </w:rPr>
        <w:t xml:space="preserve"> </w:t>
      </w:r>
      <w:r w:rsidRPr="00F540DB">
        <w:rPr>
          <w:rStyle w:val="CharDivText"/>
        </w:rPr>
        <w:t xml:space="preserve"> </w:t>
      </w:r>
    </w:p>
    <w:p w14:paraId="14BF0C9A" w14:textId="77777777" w:rsidR="00715914" w:rsidRPr="00F540DB" w:rsidRDefault="00BA513B" w:rsidP="00715914">
      <w:pPr>
        <w:pStyle w:val="ActHead5"/>
      </w:pPr>
      <w:bookmarkStart w:id="2" w:name="_Toc142905968"/>
      <w:r w:rsidRPr="00F540DB">
        <w:rPr>
          <w:rStyle w:val="CharSectno"/>
        </w:rPr>
        <w:t>1.01</w:t>
      </w:r>
      <w:r w:rsidR="00715914" w:rsidRPr="00F540DB">
        <w:t xml:space="preserve">  </w:t>
      </w:r>
      <w:r w:rsidR="00CE493D" w:rsidRPr="00F540DB">
        <w:t>Name</w:t>
      </w:r>
      <w:bookmarkEnd w:id="2"/>
    </w:p>
    <w:p w14:paraId="00531D5B" w14:textId="683CDD27" w:rsidR="00715914" w:rsidRPr="00F540DB" w:rsidRDefault="00715914" w:rsidP="00715914">
      <w:pPr>
        <w:pStyle w:val="subsection"/>
      </w:pPr>
      <w:r w:rsidRPr="00F540DB">
        <w:tab/>
      </w:r>
      <w:r w:rsidR="005F6618" w:rsidRPr="00F540DB">
        <w:t>(1)</w:t>
      </w:r>
      <w:r w:rsidRPr="00F540DB">
        <w:tab/>
      </w:r>
      <w:r w:rsidR="00DB7865" w:rsidRPr="00F540DB">
        <w:t>This instrument is</w:t>
      </w:r>
      <w:r w:rsidR="00CE493D" w:rsidRPr="00F540DB">
        <w:t xml:space="preserve"> the </w:t>
      </w:r>
      <w:r w:rsidR="00DB7865" w:rsidRPr="00F540DB">
        <w:rPr>
          <w:i/>
        </w:rPr>
        <w:t xml:space="preserve">National Health (Continued Dispensing) </w:t>
      </w:r>
      <w:r w:rsidR="000A537F" w:rsidRPr="00F540DB">
        <w:rPr>
          <w:i/>
        </w:rPr>
        <w:t>Determination 2</w:t>
      </w:r>
      <w:r w:rsidR="00DB7865" w:rsidRPr="00F540DB">
        <w:rPr>
          <w:i/>
        </w:rPr>
        <w:t>022</w:t>
      </w:r>
      <w:r w:rsidRPr="00F540DB">
        <w:t>.</w:t>
      </w:r>
    </w:p>
    <w:p w14:paraId="0F99E263" w14:textId="77777777" w:rsidR="002B5C5C" w:rsidRPr="00F540DB" w:rsidRDefault="005F6618" w:rsidP="00D565B4">
      <w:pPr>
        <w:pStyle w:val="subsection"/>
      </w:pPr>
      <w:r w:rsidRPr="00F540DB">
        <w:tab/>
        <w:t>(2)</w:t>
      </w:r>
      <w:r w:rsidRPr="00F540DB">
        <w:tab/>
        <w:t>This instrument may also be cited as PB 5</w:t>
      </w:r>
      <w:r w:rsidR="00D565B4" w:rsidRPr="00F540DB">
        <w:t>9</w:t>
      </w:r>
      <w:r w:rsidRPr="00F540DB">
        <w:t xml:space="preserve"> of 2022.</w:t>
      </w:r>
    </w:p>
    <w:p w14:paraId="7B88C2F1" w14:textId="77777777" w:rsidR="007500C8" w:rsidRPr="00F540DB" w:rsidRDefault="00BA513B" w:rsidP="007500C8">
      <w:pPr>
        <w:pStyle w:val="ActHead5"/>
      </w:pPr>
      <w:bookmarkStart w:id="3" w:name="_Toc142905969"/>
      <w:r w:rsidRPr="00F540DB">
        <w:rPr>
          <w:rStyle w:val="CharSectno"/>
        </w:rPr>
        <w:t>1.03</w:t>
      </w:r>
      <w:r w:rsidR="007500C8" w:rsidRPr="00F540DB">
        <w:t xml:space="preserve">  Authority</w:t>
      </w:r>
      <w:bookmarkEnd w:id="3"/>
    </w:p>
    <w:p w14:paraId="48AB85FF" w14:textId="0549FD9F" w:rsidR="00157B8B" w:rsidRPr="00F540DB" w:rsidRDefault="007500C8" w:rsidP="00DB7865">
      <w:pPr>
        <w:pStyle w:val="subsection"/>
      </w:pPr>
      <w:r w:rsidRPr="00F540DB">
        <w:tab/>
      </w:r>
      <w:r w:rsidRPr="00F540DB">
        <w:tab/>
      </w:r>
      <w:r w:rsidR="00DB7865" w:rsidRPr="00F540DB">
        <w:t>This instrument is</w:t>
      </w:r>
      <w:r w:rsidRPr="00F540DB">
        <w:t xml:space="preserve"> made under </w:t>
      </w:r>
      <w:r w:rsidR="000A537F" w:rsidRPr="00F540DB">
        <w:t>subsection 8</w:t>
      </w:r>
      <w:r w:rsidR="00DB7865" w:rsidRPr="00F540DB">
        <w:t xml:space="preserve">9A(3) of the </w:t>
      </w:r>
      <w:r w:rsidR="00DB7865" w:rsidRPr="00F540DB">
        <w:rPr>
          <w:i/>
        </w:rPr>
        <w:t>National Health Act 1953</w:t>
      </w:r>
      <w:r w:rsidR="00F4350D" w:rsidRPr="00F540DB">
        <w:t>.</w:t>
      </w:r>
    </w:p>
    <w:p w14:paraId="3F0F8E3F" w14:textId="77777777" w:rsidR="00DB7865" w:rsidRPr="00F540DB" w:rsidRDefault="00DB7865" w:rsidP="00DB7865">
      <w:pPr>
        <w:pStyle w:val="ActHead5"/>
      </w:pPr>
      <w:bookmarkStart w:id="4" w:name="_Toc142905970"/>
      <w:r w:rsidRPr="00F540DB">
        <w:rPr>
          <w:rStyle w:val="CharSectno"/>
        </w:rPr>
        <w:t>1.0</w:t>
      </w:r>
      <w:r w:rsidR="00BA513B" w:rsidRPr="00F540DB">
        <w:rPr>
          <w:rStyle w:val="CharSectno"/>
        </w:rPr>
        <w:t>5</w:t>
      </w:r>
      <w:r w:rsidRPr="00F540DB">
        <w:t xml:space="preserve">  Definitions</w:t>
      </w:r>
      <w:bookmarkEnd w:id="4"/>
    </w:p>
    <w:p w14:paraId="52D0D809" w14:textId="77777777" w:rsidR="00DB7865" w:rsidRPr="00F540DB" w:rsidRDefault="00DB7865" w:rsidP="00DB7865">
      <w:pPr>
        <w:pStyle w:val="subsection"/>
      </w:pPr>
      <w:r w:rsidRPr="00F540DB">
        <w:tab/>
      </w:r>
      <w:r w:rsidR="0059092B" w:rsidRPr="00F540DB">
        <w:t>(1)</w:t>
      </w:r>
      <w:r w:rsidRPr="00F540DB">
        <w:tab/>
        <w:t xml:space="preserve">In this </w:t>
      </w:r>
      <w:r w:rsidR="008C0755" w:rsidRPr="00F540DB">
        <w:t>instrument</w:t>
      </w:r>
      <w:r w:rsidRPr="00F540DB">
        <w:t>:</w:t>
      </w:r>
    </w:p>
    <w:p w14:paraId="30FCA03F" w14:textId="77777777" w:rsidR="00DB7865" w:rsidRPr="00F540DB" w:rsidRDefault="00DB7865" w:rsidP="00DB7865">
      <w:pPr>
        <w:pStyle w:val="Definition"/>
      </w:pPr>
      <w:r w:rsidRPr="00F540DB">
        <w:rPr>
          <w:b/>
          <w:i/>
        </w:rPr>
        <w:t>Act</w:t>
      </w:r>
      <w:r w:rsidRPr="00F540DB">
        <w:t xml:space="preserve"> means the </w:t>
      </w:r>
      <w:r w:rsidRPr="00F540DB">
        <w:rPr>
          <w:i/>
        </w:rPr>
        <w:t>National Health Act 1953</w:t>
      </w:r>
      <w:r w:rsidRPr="00F540DB">
        <w:t>.</w:t>
      </w:r>
    </w:p>
    <w:p w14:paraId="669C5598" w14:textId="77777777" w:rsidR="00554C00" w:rsidRPr="00F540DB" w:rsidRDefault="00554C00" w:rsidP="00554C00">
      <w:pPr>
        <w:pStyle w:val="Definition"/>
      </w:pPr>
      <w:r w:rsidRPr="00F540DB">
        <w:rPr>
          <w:b/>
          <w:i/>
        </w:rPr>
        <w:t>electronic prescription</w:t>
      </w:r>
      <w:r w:rsidRPr="00F540DB">
        <w:rPr>
          <w:b/>
        </w:rPr>
        <w:t xml:space="preserve"> </w:t>
      </w:r>
      <w:r w:rsidRPr="00F540DB">
        <w:t>has the meaning given by subsection 5(1) of the Regulations.</w:t>
      </w:r>
    </w:p>
    <w:p w14:paraId="168C97B7" w14:textId="77777777" w:rsidR="003D5BDD" w:rsidRPr="00F540DB" w:rsidRDefault="003D5BDD" w:rsidP="00554C00">
      <w:pPr>
        <w:pStyle w:val="Definition"/>
      </w:pPr>
      <w:r w:rsidRPr="00F540DB">
        <w:rPr>
          <w:b/>
          <w:i/>
        </w:rPr>
        <w:t>patient</w:t>
      </w:r>
      <w:r w:rsidRPr="00F540DB">
        <w:t xml:space="preserve">: see </w:t>
      </w:r>
      <w:r w:rsidR="00F646AF" w:rsidRPr="00F540DB">
        <w:t>subsection 3</w:t>
      </w:r>
      <w:r w:rsidRPr="00F540DB">
        <w:t>.01(1).</w:t>
      </w:r>
    </w:p>
    <w:p w14:paraId="2AA505BF" w14:textId="77777777" w:rsidR="00605B1F" w:rsidRPr="00F540DB" w:rsidRDefault="00605B1F" w:rsidP="00554C00">
      <w:pPr>
        <w:pStyle w:val="Definition"/>
        <w:rPr>
          <w:b/>
          <w:i/>
        </w:rPr>
      </w:pPr>
      <w:r w:rsidRPr="00F540DB">
        <w:rPr>
          <w:b/>
          <w:i/>
        </w:rPr>
        <w:t>Regulations</w:t>
      </w:r>
      <w:r w:rsidRPr="00F540DB">
        <w:rPr>
          <w:b/>
        </w:rPr>
        <w:t xml:space="preserve"> </w:t>
      </w:r>
      <w:r w:rsidRPr="00F540DB">
        <w:t xml:space="preserve">means the </w:t>
      </w:r>
      <w:r w:rsidRPr="00F540DB">
        <w:rPr>
          <w:i/>
        </w:rPr>
        <w:t>National Health (Pharmaceutical Benefits) Regulations 2017</w:t>
      </w:r>
      <w:r w:rsidRPr="00F540DB">
        <w:t>.</w:t>
      </w:r>
    </w:p>
    <w:p w14:paraId="17DA480E" w14:textId="77777777" w:rsidR="00DB7865" w:rsidRPr="00F540DB" w:rsidRDefault="00DB7865" w:rsidP="00DB7865">
      <w:pPr>
        <w:pStyle w:val="Definition"/>
      </w:pPr>
      <w:r w:rsidRPr="00F540DB">
        <w:rPr>
          <w:b/>
          <w:i/>
        </w:rPr>
        <w:t>requested supply</w:t>
      </w:r>
      <w:r w:rsidRPr="00F540DB">
        <w:t xml:space="preserve">: see </w:t>
      </w:r>
      <w:r w:rsidR="00F646AF" w:rsidRPr="00F540DB">
        <w:t>subsection 3</w:t>
      </w:r>
      <w:r w:rsidRPr="00F540DB">
        <w:t>.01(1).</w:t>
      </w:r>
    </w:p>
    <w:p w14:paraId="2C0B087F" w14:textId="77777777" w:rsidR="0059092B" w:rsidRPr="00F540DB" w:rsidRDefault="0059092B" w:rsidP="0059092B">
      <w:pPr>
        <w:pStyle w:val="subsection"/>
      </w:pPr>
      <w:r w:rsidRPr="00F540DB">
        <w:tab/>
      </w:r>
      <w:r w:rsidR="00700D7E" w:rsidRPr="00F540DB">
        <w:t>(2)</w:t>
      </w:r>
      <w:r w:rsidR="00700D7E" w:rsidRPr="00F540DB">
        <w:tab/>
        <w:t xml:space="preserve">An expression that is used in this instrument and in </w:t>
      </w:r>
      <w:r w:rsidR="003D5BDD" w:rsidRPr="00F540DB">
        <w:t>Part V</w:t>
      </w:r>
      <w:r w:rsidR="00700D7E" w:rsidRPr="00F540DB">
        <w:t>II of the Act has the same meaning in this instrument as it has in that Part.</w:t>
      </w:r>
    </w:p>
    <w:p w14:paraId="3E51A796" w14:textId="77777777" w:rsidR="00700D7E" w:rsidRPr="00F540DB" w:rsidRDefault="00700D7E" w:rsidP="00700D7E">
      <w:pPr>
        <w:pStyle w:val="notetext"/>
      </w:pPr>
      <w:r w:rsidRPr="00F540DB">
        <w:t>Example</w:t>
      </w:r>
      <w:r w:rsidR="00E40C9C" w:rsidRPr="00F540DB">
        <w:t>s</w:t>
      </w:r>
      <w:r w:rsidRPr="00F540DB">
        <w:t>:</w:t>
      </w:r>
    </w:p>
    <w:p w14:paraId="5D96E8DA" w14:textId="77777777" w:rsidR="00700D7E" w:rsidRPr="00F540DB" w:rsidRDefault="00700D7E" w:rsidP="00700D7E">
      <w:pPr>
        <w:pStyle w:val="notepara"/>
      </w:pPr>
      <w:r w:rsidRPr="00F540DB">
        <w:t>(a)</w:t>
      </w:r>
      <w:r w:rsidRPr="00F540DB">
        <w:tab/>
        <w:t>approved pharmacist;</w:t>
      </w:r>
    </w:p>
    <w:p w14:paraId="016FD85A" w14:textId="77777777" w:rsidR="00700D7E" w:rsidRPr="00F540DB" w:rsidRDefault="00700D7E" w:rsidP="00700D7E">
      <w:pPr>
        <w:pStyle w:val="notepara"/>
      </w:pPr>
      <w:r w:rsidRPr="00F540DB">
        <w:t>(b)</w:t>
      </w:r>
      <w:r w:rsidRPr="00F540DB">
        <w:tab/>
        <w:t>listed brand;</w:t>
      </w:r>
    </w:p>
    <w:p w14:paraId="3ACBB06A" w14:textId="77777777" w:rsidR="00700D7E" w:rsidRPr="00F540DB" w:rsidRDefault="00700D7E" w:rsidP="00700D7E">
      <w:pPr>
        <w:pStyle w:val="notepara"/>
      </w:pPr>
      <w:r w:rsidRPr="00F540DB">
        <w:t>(c)</w:t>
      </w:r>
      <w:r w:rsidRPr="00F540DB">
        <w:tab/>
        <w:t>PBS prescriber;</w:t>
      </w:r>
    </w:p>
    <w:p w14:paraId="333BA36F" w14:textId="77777777" w:rsidR="00700D7E" w:rsidRPr="00F540DB" w:rsidRDefault="00700D7E" w:rsidP="00700D7E">
      <w:pPr>
        <w:pStyle w:val="notepara"/>
      </w:pPr>
      <w:r w:rsidRPr="00F540DB">
        <w:t>(d)</w:t>
      </w:r>
      <w:r w:rsidRPr="00F540DB">
        <w:tab/>
        <w:t>pharmaceutical benefit;</w:t>
      </w:r>
    </w:p>
    <w:p w14:paraId="11F99EDC" w14:textId="77777777" w:rsidR="00700D7E" w:rsidRPr="00F540DB" w:rsidRDefault="00700D7E" w:rsidP="00700D7E">
      <w:pPr>
        <w:pStyle w:val="notepara"/>
      </w:pPr>
      <w:r w:rsidRPr="00F540DB">
        <w:t>(e)</w:t>
      </w:r>
      <w:r w:rsidRPr="00F540DB">
        <w:tab/>
        <w:t>pharmaceutical item;</w:t>
      </w:r>
    </w:p>
    <w:p w14:paraId="305026FA" w14:textId="77777777" w:rsidR="00700D7E" w:rsidRPr="00F540DB" w:rsidRDefault="00700D7E" w:rsidP="00700D7E">
      <w:pPr>
        <w:pStyle w:val="notepara"/>
      </w:pPr>
      <w:r w:rsidRPr="00F540DB">
        <w:t>(f)</w:t>
      </w:r>
      <w:r w:rsidRPr="00F540DB">
        <w:tab/>
        <w:t>Schedule equivalent.</w:t>
      </w:r>
    </w:p>
    <w:p w14:paraId="0DF4227C" w14:textId="77777777" w:rsidR="00DB7865" w:rsidRPr="00F540DB" w:rsidRDefault="00DB7865" w:rsidP="00DB7865">
      <w:pPr>
        <w:pStyle w:val="ActHead5"/>
      </w:pPr>
      <w:bookmarkStart w:id="5" w:name="_Toc142905971"/>
      <w:r w:rsidRPr="00F540DB">
        <w:rPr>
          <w:rStyle w:val="CharSectno"/>
        </w:rPr>
        <w:t>1.0</w:t>
      </w:r>
      <w:r w:rsidR="00BA513B" w:rsidRPr="00F540DB">
        <w:rPr>
          <w:rStyle w:val="CharSectno"/>
        </w:rPr>
        <w:t>6</w:t>
      </w:r>
      <w:r w:rsidRPr="00F540DB">
        <w:t xml:space="preserve">  Purpose</w:t>
      </w:r>
      <w:bookmarkEnd w:id="5"/>
    </w:p>
    <w:p w14:paraId="69DBA478" w14:textId="77777777" w:rsidR="008C0755" w:rsidRPr="00F540DB" w:rsidRDefault="00DB7865" w:rsidP="008C0755">
      <w:pPr>
        <w:pStyle w:val="subsection"/>
      </w:pPr>
      <w:r w:rsidRPr="00F540DB">
        <w:tab/>
      </w:r>
      <w:r w:rsidRPr="00F540DB">
        <w:tab/>
        <w:t>Th</w:t>
      </w:r>
      <w:r w:rsidR="008C0755" w:rsidRPr="00F540DB">
        <w:t xml:space="preserve">e purpose of this </w:t>
      </w:r>
      <w:r w:rsidR="00554C00" w:rsidRPr="00F540DB">
        <w:t>instrument</w:t>
      </w:r>
      <w:r w:rsidRPr="00F540DB">
        <w:t xml:space="preserve"> </w:t>
      </w:r>
      <w:r w:rsidR="008C0755" w:rsidRPr="00F540DB">
        <w:t>is to determine:</w:t>
      </w:r>
    </w:p>
    <w:p w14:paraId="2A417CFE" w14:textId="77777777" w:rsidR="008C0755" w:rsidRPr="00F540DB" w:rsidRDefault="008C0755" w:rsidP="008C0755">
      <w:pPr>
        <w:pStyle w:val="paragraph"/>
      </w:pPr>
      <w:r w:rsidRPr="00F540DB">
        <w:lastRenderedPageBreak/>
        <w:tab/>
        <w:t>(a)</w:t>
      </w:r>
      <w:r w:rsidRPr="00F540DB">
        <w:tab/>
        <w:t>the pharmaceutical benefits that may be supplied by an approved pharmacist without a prescription; and</w:t>
      </w:r>
    </w:p>
    <w:p w14:paraId="2D64D73E" w14:textId="77777777" w:rsidR="00554C00" w:rsidRPr="00F540DB" w:rsidRDefault="008C0755" w:rsidP="008C0755">
      <w:pPr>
        <w:pStyle w:val="paragraph"/>
      </w:pPr>
      <w:r w:rsidRPr="00F540DB">
        <w:tab/>
        <w:t>(b)</w:t>
      </w:r>
      <w:r w:rsidRPr="00F540DB">
        <w:tab/>
        <w:t>the conditions that must be satisfied when making a supply of those pharmaceutical benefits.</w:t>
      </w:r>
    </w:p>
    <w:p w14:paraId="10A23D7E" w14:textId="77777777" w:rsidR="00700D7E" w:rsidRPr="00F540DB" w:rsidRDefault="003D5BDD" w:rsidP="00E12323">
      <w:pPr>
        <w:pStyle w:val="ActHead2"/>
        <w:pageBreakBefore/>
      </w:pPr>
      <w:bookmarkStart w:id="6" w:name="_Toc142905972"/>
      <w:r w:rsidRPr="00F540DB">
        <w:rPr>
          <w:rStyle w:val="CharPartNo"/>
        </w:rPr>
        <w:lastRenderedPageBreak/>
        <w:t>Part 2</w:t>
      </w:r>
      <w:r w:rsidR="00700D7E" w:rsidRPr="00F540DB">
        <w:t>—</w:t>
      </w:r>
      <w:r w:rsidR="00700D7E" w:rsidRPr="00F540DB">
        <w:rPr>
          <w:rStyle w:val="CharPartText"/>
        </w:rPr>
        <w:t>Pharmaceutical benefits that may be supplied without a prescription</w:t>
      </w:r>
      <w:bookmarkEnd w:id="6"/>
    </w:p>
    <w:p w14:paraId="3B1DC7B1" w14:textId="77777777" w:rsidR="00700D7E" w:rsidRPr="00F540DB" w:rsidRDefault="00700D7E" w:rsidP="00700D7E">
      <w:pPr>
        <w:pStyle w:val="Header"/>
      </w:pPr>
      <w:r w:rsidRPr="00F540DB">
        <w:rPr>
          <w:rStyle w:val="CharDivNo"/>
        </w:rPr>
        <w:t xml:space="preserve"> </w:t>
      </w:r>
      <w:r w:rsidRPr="00F540DB">
        <w:rPr>
          <w:rStyle w:val="CharDivText"/>
        </w:rPr>
        <w:t xml:space="preserve"> </w:t>
      </w:r>
    </w:p>
    <w:p w14:paraId="00829EA2" w14:textId="77777777" w:rsidR="00700D7E" w:rsidRPr="00F540DB" w:rsidRDefault="00700D7E" w:rsidP="00700D7E">
      <w:pPr>
        <w:pStyle w:val="ActHead5"/>
      </w:pPr>
      <w:bookmarkStart w:id="7" w:name="_Toc142905973"/>
      <w:r w:rsidRPr="00F540DB">
        <w:rPr>
          <w:rStyle w:val="CharSectno"/>
        </w:rPr>
        <w:t>2.01</w:t>
      </w:r>
      <w:r w:rsidRPr="00F540DB">
        <w:t xml:space="preserve">  Pharmaceutical benefits covered by this instrument</w:t>
      </w:r>
      <w:bookmarkEnd w:id="7"/>
    </w:p>
    <w:p w14:paraId="2E0C4B59" w14:textId="7B6E5DB5" w:rsidR="00700D7E" w:rsidRPr="00F540DB" w:rsidRDefault="00700D7E" w:rsidP="00F646AF">
      <w:pPr>
        <w:pStyle w:val="subsection"/>
      </w:pPr>
      <w:r w:rsidRPr="00F540DB">
        <w:tab/>
      </w:r>
      <w:r w:rsidR="00F646AF" w:rsidRPr="00F540DB">
        <w:tab/>
      </w:r>
      <w:r w:rsidRPr="00F540DB">
        <w:t xml:space="preserve">For the purposes of </w:t>
      </w:r>
      <w:r w:rsidR="009D313F" w:rsidRPr="00F540DB">
        <w:t>paragraph</w:t>
      </w:r>
      <w:r w:rsidR="00F646AF" w:rsidRPr="00F540DB">
        <w:t> 8</w:t>
      </w:r>
      <w:r w:rsidRPr="00F540DB">
        <w:t xml:space="preserve">9A(3)(a) of the Act, </w:t>
      </w:r>
      <w:r w:rsidR="00B93B77" w:rsidRPr="00F540DB">
        <w:t xml:space="preserve">the pharmaceutical </w:t>
      </w:r>
      <w:r w:rsidR="00B159C8" w:rsidRPr="00F540DB">
        <w:t>benefits</w:t>
      </w:r>
      <w:r w:rsidR="00B93B77" w:rsidRPr="00F540DB">
        <w:t xml:space="preserve"> covered by an item </w:t>
      </w:r>
      <w:r w:rsidR="00B92E44" w:rsidRPr="00F540DB">
        <w:t>in</w:t>
      </w:r>
      <w:r w:rsidR="00B93B77" w:rsidRPr="00F540DB">
        <w:t xml:space="preserve"> the table in </w:t>
      </w:r>
      <w:r w:rsidR="000A537F" w:rsidRPr="00F540DB">
        <w:t>Schedule 1</w:t>
      </w:r>
      <w:r w:rsidR="00C7458F" w:rsidRPr="00F540DB">
        <w:t xml:space="preserve"> </w:t>
      </w:r>
      <w:r w:rsidR="00B93B77" w:rsidRPr="00F540DB">
        <w:t xml:space="preserve">(being the listed drugs specified </w:t>
      </w:r>
      <w:r w:rsidR="00B159C8" w:rsidRPr="00F540DB">
        <w:t xml:space="preserve">in </w:t>
      </w:r>
      <w:r w:rsidR="00B93B77" w:rsidRPr="00F540DB">
        <w:t xml:space="preserve">the item) are determined to be </w:t>
      </w:r>
      <w:r w:rsidRPr="00F540DB">
        <w:t>pharmaceutical benefits that may be supplied by an approved pharmacist without a prescription.</w:t>
      </w:r>
    </w:p>
    <w:p w14:paraId="28B36C67" w14:textId="77777777" w:rsidR="00DB7865" w:rsidRPr="00F540DB" w:rsidRDefault="003D5BDD" w:rsidP="00700D7E">
      <w:pPr>
        <w:pStyle w:val="ActHead2"/>
        <w:pageBreakBefore/>
      </w:pPr>
      <w:bookmarkStart w:id="8" w:name="_Toc142905974"/>
      <w:r w:rsidRPr="00F540DB">
        <w:rPr>
          <w:rStyle w:val="CharPartNo"/>
        </w:rPr>
        <w:lastRenderedPageBreak/>
        <w:t>Part 3</w:t>
      </w:r>
      <w:r w:rsidR="00DB7865" w:rsidRPr="00F540DB">
        <w:t>—</w:t>
      </w:r>
      <w:r w:rsidR="00F04E0E" w:rsidRPr="00F540DB">
        <w:rPr>
          <w:rStyle w:val="CharPartText"/>
        </w:rPr>
        <w:t>Specified c</w:t>
      </w:r>
      <w:r w:rsidR="00DB7865" w:rsidRPr="00F540DB">
        <w:rPr>
          <w:rStyle w:val="CharPartText"/>
        </w:rPr>
        <w:t>onditions</w:t>
      </w:r>
      <w:r w:rsidR="009B71AF" w:rsidRPr="00F540DB">
        <w:rPr>
          <w:rStyle w:val="CharPartText"/>
        </w:rPr>
        <w:t xml:space="preserve"> for supplying pharmaceutical benefits without a prescription</w:t>
      </w:r>
      <w:bookmarkEnd w:id="8"/>
    </w:p>
    <w:p w14:paraId="06526CF2" w14:textId="77777777" w:rsidR="00DB7865" w:rsidRPr="00F540DB" w:rsidRDefault="00DB7865" w:rsidP="00DB7865">
      <w:pPr>
        <w:pStyle w:val="Header"/>
      </w:pPr>
      <w:r w:rsidRPr="00F540DB">
        <w:rPr>
          <w:rStyle w:val="CharDivNo"/>
        </w:rPr>
        <w:t xml:space="preserve"> </w:t>
      </w:r>
      <w:r w:rsidRPr="00F540DB">
        <w:rPr>
          <w:rStyle w:val="CharDivText"/>
        </w:rPr>
        <w:t xml:space="preserve"> </w:t>
      </w:r>
    </w:p>
    <w:p w14:paraId="232A409E" w14:textId="77777777" w:rsidR="00DB7865" w:rsidRPr="00F540DB" w:rsidRDefault="00700D7E" w:rsidP="00DB7865">
      <w:pPr>
        <w:pStyle w:val="ActHead5"/>
      </w:pPr>
      <w:bookmarkStart w:id="9" w:name="_Toc142905975"/>
      <w:r w:rsidRPr="00F540DB">
        <w:rPr>
          <w:rStyle w:val="CharSectno"/>
        </w:rPr>
        <w:t>3</w:t>
      </w:r>
      <w:r w:rsidR="00DB7865" w:rsidRPr="00F540DB">
        <w:rPr>
          <w:rStyle w:val="CharSectno"/>
        </w:rPr>
        <w:t>.01</w:t>
      </w:r>
      <w:r w:rsidR="00DB7865" w:rsidRPr="00F540DB">
        <w:t xml:space="preserve">  General</w:t>
      </w:r>
      <w:bookmarkEnd w:id="9"/>
    </w:p>
    <w:p w14:paraId="26FDAE2D" w14:textId="6E709861" w:rsidR="00B93B77" w:rsidRPr="00F540DB" w:rsidRDefault="00DB7865" w:rsidP="00B93B77">
      <w:pPr>
        <w:pStyle w:val="subsection"/>
      </w:pPr>
      <w:r w:rsidRPr="00F540DB">
        <w:tab/>
      </w:r>
      <w:r w:rsidR="00B93B77" w:rsidRPr="00F540DB">
        <w:t>(1)</w:t>
      </w:r>
      <w:r w:rsidR="00B93B77" w:rsidRPr="00F540DB">
        <w:tab/>
        <w:t xml:space="preserve">For the purposes of paragraph 89A(3)(b) of the Act, the conditions specified in this Part are determined to be the conditions that must be satisfied when making a supply (the </w:t>
      </w:r>
      <w:r w:rsidR="00B93B77" w:rsidRPr="00F540DB">
        <w:rPr>
          <w:b/>
          <w:i/>
        </w:rPr>
        <w:t>requested supply</w:t>
      </w:r>
      <w:r w:rsidR="00B93B77" w:rsidRPr="00F540DB">
        <w:t xml:space="preserve">) of a pharmaceutical benefit to a person (the </w:t>
      </w:r>
      <w:r w:rsidR="00B93B77" w:rsidRPr="00F540DB">
        <w:rPr>
          <w:b/>
          <w:i/>
        </w:rPr>
        <w:t>patient</w:t>
      </w:r>
      <w:r w:rsidR="00B93B77" w:rsidRPr="00F540DB">
        <w:t>) request</w:t>
      </w:r>
      <w:r w:rsidR="008F7B1E" w:rsidRPr="00F540DB">
        <w:t>ing</w:t>
      </w:r>
      <w:r w:rsidR="00B93B77" w:rsidRPr="00F540DB">
        <w:t xml:space="preserve"> the supply</w:t>
      </w:r>
      <w:bookmarkStart w:id="10" w:name="opcCurrentPosition"/>
      <w:bookmarkEnd w:id="10"/>
      <w:r w:rsidR="00B93B77" w:rsidRPr="00F540DB">
        <w:t xml:space="preserve"> without a prescription in accordance with </w:t>
      </w:r>
      <w:r w:rsidR="000A537F" w:rsidRPr="00F540DB">
        <w:t>subsection 8</w:t>
      </w:r>
      <w:r w:rsidR="00B93B77" w:rsidRPr="00F540DB">
        <w:t>9A(1) of the Act.</w:t>
      </w:r>
    </w:p>
    <w:p w14:paraId="6D0FBC17" w14:textId="77777777" w:rsidR="00DB7865" w:rsidRPr="00F540DB" w:rsidRDefault="00DB7865" w:rsidP="00BA513B">
      <w:pPr>
        <w:pStyle w:val="subsection"/>
      </w:pPr>
      <w:r w:rsidRPr="00F540DB">
        <w:tab/>
        <w:t>(</w:t>
      </w:r>
      <w:r w:rsidR="00BA513B" w:rsidRPr="00F540DB">
        <w:t>2</w:t>
      </w:r>
      <w:r w:rsidRPr="00F540DB">
        <w:t>)</w:t>
      </w:r>
      <w:r w:rsidRPr="00F540DB">
        <w:tab/>
        <w:t>In this Part:</w:t>
      </w:r>
    </w:p>
    <w:p w14:paraId="0FAFA858" w14:textId="77777777" w:rsidR="00DB7865" w:rsidRPr="00F540DB" w:rsidRDefault="00DB7865" w:rsidP="00DB7865">
      <w:pPr>
        <w:pStyle w:val="paragraph"/>
      </w:pPr>
      <w:r w:rsidRPr="00F540DB">
        <w:tab/>
        <w:t>(</w:t>
      </w:r>
      <w:r w:rsidR="00F04E0E" w:rsidRPr="00F540DB">
        <w:t>a</w:t>
      </w:r>
      <w:r w:rsidRPr="00F540DB">
        <w:t>)</w:t>
      </w:r>
      <w:r w:rsidRPr="00F540DB">
        <w:tab/>
        <w:t xml:space="preserve">a reference to the PBS prescriber is a reference to the PBS prescriber who most recently prescribed the supply of the pharmaceutical benefit to the </w:t>
      </w:r>
      <w:r w:rsidR="00B159C8" w:rsidRPr="00F540DB">
        <w:t>patient</w:t>
      </w:r>
      <w:r w:rsidR="00F96E07" w:rsidRPr="00F540DB">
        <w:t>; and</w:t>
      </w:r>
    </w:p>
    <w:p w14:paraId="60D9FC14" w14:textId="77777777" w:rsidR="00DB7865" w:rsidRPr="00F540DB" w:rsidRDefault="00DB7865" w:rsidP="00DB7865">
      <w:pPr>
        <w:pStyle w:val="paragraph"/>
      </w:pPr>
      <w:r w:rsidRPr="00F540DB">
        <w:tab/>
        <w:t>(</w:t>
      </w:r>
      <w:r w:rsidR="00F04E0E" w:rsidRPr="00F540DB">
        <w:t>b</w:t>
      </w:r>
      <w:r w:rsidRPr="00F540DB">
        <w:t>)</w:t>
      </w:r>
      <w:r w:rsidRPr="00F540DB">
        <w:tab/>
        <w:t>a reference to “the pharmaceutical benefit” in sections </w:t>
      </w:r>
      <w:r w:rsidR="00700D7E" w:rsidRPr="00F540DB">
        <w:t>3</w:t>
      </w:r>
      <w:r w:rsidRPr="00F540DB">
        <w:t xml:space="preserve">.03, </w:t>
      </w:r>
      <w:r w:rsidR="00700D7E" w:rsidRPr="00F540DB">
        <w:t>3</w:t>
      </w:r>
      <w:r w:rsidRPr="00F540DB">
        <w:t xml:space="preserve">.05, </w:t>
      </w:r>
      <w:r w:rsidR="00700D7E" w:rsidRPr="00F540DB">
        <w:t>3</w:t>
      </w:r>
      <w:r w:rsidRPr="00F540DB">
        <w:t xml:space="preserve">.06 and </w:t>
      </w:r>
      <w:r w:rsidR="00700D7E" w:rsidRPr="00F540DB">
        <w:t>3</w:t>
      </w:r>
      <w:r w:rsidRPr="00F540DB">
        <w:t xml:space="preserve">.07 includes a </w:t>
      </w:r>
      <w:r w:rsidR="00554C00" w:rsidRPr="00F540DB">
        <w:t xml:space="preserve">reference to a </w:t>
      </w:r>
      <w:r w:rsidRPr="00F540DB">
        <w:t xml:space="preserve">pharmaceutical benefit that is </w:t>
      </w:r>
      <w:r w:rsidR="008C0755" w:rsidRPr="00F540DB">
        <w:t xml:space="preserve">a </w:t>
      </w:r>
      <w:r w:rsidRPr="00F540DB">
        <w:t>Schedule equivalent.</w:t>
      </w:r>
    </w:p>
    <w:p w14:paraId="25A86961" w14:textId="77777777" w:rsidR="00DB7865" w:rsidRPr="00F540DB" w:rsidRDefault="00700D7E" w:rsidP="00DB7865">
      <w:pPr>
        <w:pStyle w:val="ActHead5"/>
      </w:pPr>
      <w:bookmarkStart w:id="11" w:name="_Toc142905976"/>
      <w:r w:rsidRPr="00F540DB">
        <w:rPr>
          <w:rStyle w:val="CharSectno"/>
        </w:rPr>
        <w:t>3</w:t>
      </w:r>
      <w:r w:rsidR="00DB7865" w:rsidRPr="00F540DB">
        <w:rPr>
          <w:rStyle w:val="CharSectno"/>
        </w:rPr>
        <w:t>.02</w:t>
      </w:r>
      <w:r w:rsidR="00DB7865" w:rsidRPr="00F540DB">
        <w:t xml:space="preserve">  </w:t>
      </w:r>
      <w:r w:rsidR="00B159C8" w:rsidRPr="00F540DB">
        <w:t>Condition—</w:t>
      </w:r>
      <w:r w:rsidR="005F6618" w:rsidRPr="00F540DB">
        <w:t>unable</w:t>
      </w:r>
      <w:r w:rsidR="00DB7865" w:rsidRPr="00F540DB">
        <w:t xml:space="preserve"> to obtain prescription</w:t>
      </w:r>
      <w:bookmarkEnd w:id="11"/>
    </w:p>
    <w:p w14:paraId="48DF671C" w14:textId="77777777" w:rsidR="00BA513B"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w:t>
      </w:r>
      <w:r w:rsidRPr="00F540DB">
        <w:t xml:space="preserve"> </w:t>
      </w:r>
      <w:r w:rsidR="005F6618" w:rsidRPr="00F540DB">
        <w:t xml:space="preserve">be </w:t>
      </w:r>
      <w:r w:rsidRPr="00F540DB">
        <w:t xml:space="preserve">satisfied </w:t>
      </w:r>
      <w:r w:rsidR="003D5BDD" w:rsidRPr="00F540DB">
        <w:t xml:space="preserve">of </w:t>
      </w:r>
      <w:r w:rsidR="004406C1" w:rsidRPr="00F540DB">
        <w:t>either or both</w:t>
      </w:r>
      <w:r w:rsidR="003D5BDD" w:rsidRPr="00F540DB">
        <w:t xml:space="preserve"> of the following</w:t>
      </w:r>
      <w:r w:rsidR="00BA513B" w:rsidRPr="00F540DB">
        <w:t>:</w:t>
      </w:r>
    </w:p>
    <w:p w14:paraId="3D8371D7" w14:textId="77777777" w:rsidR="00BA513B" w:rsidRPr="00F540DB" w:rsidRDefault="00BA513B" w:rsidP="00BA513B">
      <w:pPr>
        <w:pStyle w:val="paragraph"/>
      </w:pPr>
      <w:r w:rsidRPr="00F540DB">
        <w:tab/>
        <w:t>(a)</w:t>
      </w:r>
      <w:r w:rsidRPr="00F540DB">
        <w:tab/>
        <w:t xml:space="preserve">the </w:t>
      </w:r>
      <w:r w:rsidR="00F96E07" w:rsidRPr="00F540DB">
        <w:t xml:space="preserve">PBS </w:t>
      </w:r>
      <w:r w:rsidRPr="00F540DB">
        <w:t>prescriber is unable to be contacted;</w:t>
      </w:r>
    </w:p>
    <w:p w14:paraId="76B328AF" w14:textId="77777777" w:rsidR="00BA513B" w:rsidRPr="00F540DB" w:rsidRDefault="00BA513B" w:rsidP="00BA513B">
      <w:pPr>
        <w:pStyle w:val="paragraph"/>
      </w:pPr>
      <w:r w:rsidRPr="00F540DB">
        <w:tab/>
        <w:t>(b)</w:t>
      </w:r>
      <w:r w:rsidRPr="00F540DB">
        <w:tab/>
        <w:t xml:space="preserve">the </w:t>
      </w:r>
      <w:r w:rsidR="00F96E07" w:rsidRPr="00F540DB">
        <w:t>PBS</w:t>
      </w:r>
      <w:r w:rsidRPr="00F540DB">
        <w:t xml:space="preserve"> prescriber is unable to provide an electronic prescription</w:t>
      </w:r>
      <w:r w:rsidR="004406C1" w:rsidRPr="00F540DB">
        <w:t>.</w:t>
      </w:r>
    </w:p>
    <w:p w14:paraId="522CAAC6" w14:textId="77777777" w:rsidR="00DB7865" w:rsidRPr="00F540DB" w:rsidRDefault="00700D7E" w:rsidP="00DB7865">
      <w:pPr>
        <w:pStyle w:val="ActHead5"/>
      </w:pPr>
      <w:bookmarkStart w:id="12" w:name="_Toc142905977"/>
      <w:r w:rsidRPr="00F540DB">
        <w:rPr>
          <w:rStyle w:val="CharSectno"/>
        </w:rPr>
        <w:t>3</w:t>
      </w:r>
      <w:r w:rsidR="00DB7865" w:rsidRPr="00F540DB">
        <w:rPr>
          <w:rStyle w:val="CharSectno"/>
        </w:rPr>
        <w:t>.03</w:t>
      </w:r>
      <w:r w:rsidR="00DB7865" w:rsidRPr="00F540DB">
        <w:t xml:space="preserve">  </w:t>
      </w:r>
      <w:r w:rsidR="00B159C8" w:rsidRPr="00F540DB">
        <w:t>Condition—p</w:t>
      </w:r>
      <w:r w:rsidR="00DB7865" w:rsidRPr="00F540DB">
        <w:t>revious supply of pharmaceutical benefit</w:t>
      </w:r>
      <w:bookmarkEnd w:id="12"/>
    </w:p>
    <w:p w14:paraId="16A048AC" w14:textId="77777777"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 be</w:t>
      </w:r>
      <w:r w:rsidRPr="00F540DB">
        <w:t xml:space="preserve"> satisfied that:</w:t>
      </w:r>
    </w:p>
    <w:p w14:paraId="1E10A0B0" w14:textId="77777777" w:rsidR="00DB7865" w:rsidRPr="00F540DB" w:rsidRDefault="00DB7865" w:rsidP="00DB7865">
      <w:pPr>
        <w:pStyle w:val="paragraph"/>
      </w:pPr>
      <w:r w:rsidRPr="00F540DB">
        <w:tab/>
        <w:t>(a)</w:t>
      </w:r>
      <w:r w:rsidRPr="00F540DB">
        <w:tab/>
        <w:t xml:space="preserve">the </w:t>
      </w:r>
      <w:r w:rsidR="005B0842" w:rsidRPr="00F540DB">
        <w:t>patient</w:t>
      </w:r>
      <w:r w:rsidRPr="00F540DB">
        <w:t xml:space="preserve"> has previously been supplied the pharmaceutical benefit on the basis of a prescription from a PBS prescriber; and</w:t>
      </w:r>
    </w:p>
    <w:p w14:paraId="7EF14E3C" w14:textId="77777777" w:rsidR="00DB7865" w:rsidRPr="00F540DB" w:rsidRDefault="00DB7865" w:rsidP="00DB7865">
      <w:pPr>
        <w:pStyle w:val="paragraph"/>
      </w:pPr>
      <w:r w:rsidRPr="00F540DB">
        <w:tab/>
        <w:t>(b)</w:t>
      </w:r>
      <w:r w:rsidRPr="00F540DB">
        <w:tab/>
        <w:t xml:space="preserve">the PBS prescriber prescribed the supply of the pharmaceutical benefit for the </w:t>
      </w:r>
      <w:r w:rsidR="005B0842" w:rsidRPr="00F540DB">
        <w:t>patient</w:t>
      </w:r>
      <w:r w:rsidRPr="00F540DB">
        <w:t xml:space="preserve"> in at least one of the circumstances determined for that pharmaceutical benefit under paragraph 85(7)(b) of the Act.</w:t>
      </w:r>
    </w:p>
    <w:p w14:paraId="0A534CE2" w14:textId="77777777" w:rsidR="00DB7865" w:rsidRPr="00F540DB" w:rsidRDefault="00DB7865" w:rsidP="00DB7865">
      <w:pPr>
        <w:pStyle w:val="notetext"/>
      </w:pPr>
      <w:r w:rsidRPr="00F540DB">
        <w:t>Note:</w:t>
      </w:r>
      <w:r w:rsidRPr="00F540DB">
        <w:tab/>
        <w:t>The circumstances determined under paragraph 85(7)(b) of the Act relate to pharmaceutical benefits that are relevant pharmaceutical benefits under section 88A of the Act.</w:t>
      </w:r>
    </w:p>
    <w:p w14:paraId="38B941F5" w14:textId="77777777" w:rsidR="00DB7865" w:rsidRPr="00F540DB" w:rsidRDefault="00700D7E" w:rsidP="00DB7865">
      <w:pPr>
        <w:pStyle w:val="ActHead5"/>
      </w:pPr>
      <w:bookmarkStart w:id="13" w:name="_Toc142905978"/>
      <w:r w:rsidRPr="00F540DB">
        <w:rPr>
          <w:rStyle w:val="CharSectno"/>
        </w:rPr>
        <w:t>3</w:t>
      </w:r>
      <w:r w:rsidR="00DB7865" w:rsidRPr="00F540DB">
        <w:rPr>
          <w:rStyle w:val="CharSectno"/>
        </w:rPr>
        <w:t>.04</w:t>
      </w:r>
      <w:r w:rsidR="00DB7865" w:rsidRPr="00F540DB">
        <w:t xml:space="preserve">  </w:t>
      </w:r>
      <w:r w:rsidR="00B159C8" w:rsidRPr="00F540DB">
        <w:t>Condition—s</w:t>
      </w:r>
      <w:r w:rsidR="00DB7865" w:rsidRPr="00F540DB">
        <w:t>tability of therapy</w:t>
      </w:r>
      <w:bookmarkEnd w:id="13"/>
    </w:p>
    <w:p w14:paraId="36243543" w14:textId="77777777"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w:t>
      </w:r>
      <w:r w:rsidRPr="00F540DB">
        <w:t xml:space="preserve"> </w:t>
      </w:r>
      <w:r w:rsidR="004406C1" w:rsidRPr="00F540DB">
        <w:t xml:space="preserve">be </w:t>
      </w:r>
      <w:r w:rsidRPr="00F540DB">
        <w:t xml:space="preserve">satisfied that the </w:t>
      </w:r>
      <w:r w:rsidR="005B0842" w:rsidRPr="00F540DB">
        <w:t>patient</w:t>
      </w:r>
      <w:r w:rsidRPr="00F540DB">
        <w:t>’s therapy is stable.</w:t>
      </w:r>
    </w:p>
    <w:p w14:paraId="261C1C57" w14:textId="77777777" w:rsidR="00DB7865" w:rsidRPr="00F540DB" w:rsidRDefault="00700D7E" w:rsidP="00DB7865">
      <w:pPr>
        <w:pStyle w:val="ActHead5"/>
      </w:pPr>
      <w:bookmarkStart w:id="14" w:name="_Toc142905979"/>
      <w:r w:rsidRPr="00F540DB">
        <w:rPr>
          <w:rStyle w:val="CharSectno"/>
        </w:rPr>
        <w:lastRenderedPageBreak/>
        <w:t>3</w:t>
      </w:r>
      <w:r w:rsidR="00DB7865" w:rsidRPr="00F540DB">
        <w:rPr>
          <w:rStyle w:val="CharSectno"/>
        </w:rPr>
        <w:t>.05</w:t>
      </w:r>
      <w:r w:rsidR="00DB7865" w:rsidRPr="00F540DB">
        <w:t xml:space="preserve">  </w:t>
      </w:r>
      <w:r w:rsidR="00B159C8" w:rsidRPr="00F540DB">
        <w:t>Condition—p</w:t>
      </w:r>
      <w:r w:rsidR="00DB7865" w:rsidRPr="00F540DB">
        <w:t>rior clinical review by PBS prescriber</w:t>
      </w:r>
      <w:bookmarkEnd w:id="14"/>
    </w:p>
    <w:p w14:paraId="1F77F6A5" w14:textId="77777777"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 be</w:t>
      </w:r>
      <w:r w:rsidRPr="00F540DB">
        <w:t xml:space="preserve"> satisfied that:</w:t>
      </w:r>
    </w:p>
    <w:p w14:paraId="583DE4E4" w14:textId="77777777" w:rsidR="00DB7865" w:rsidRPr="00F540DB" w:rsidRDefault="00DB7865" w:rsidP="00DB7865">
      <w:pPr>
        <w:pStyle w:val="paragraph"/>
      </w:pPr>
      <w:r w:rsidRPr="00F540DB">
        <w:tab/>
        <w:t>(a)</w:t>
      </w:r>
      <w:r w:rsidRPr="00F540DB">
        <w:tab/>
        <w:t xml:space="preserve">the </w:t>
      </w:r>
      <w:r w:rsidR="005B0842" w:rsidRPr="00F540DB">
        <w:t>patient</w:t>
      </w:r>
      <w:r w:rsidRPr="00F540DB">
        <w:t xml:space="preserve"> has been taking the pharmaceutical benefit regularly for an uninterrupted period; and</w:t>
      </w:r>
    </w:p>
    <w:p w14:paraId="5982ED92" w14:textId="77777777" w:rsidR="00DB7865" w:rsidRPr="00F540DB" w:rsidRDefault="00DB7865" w:rsidP="00DB7865">
      <w:pPr>
        <w:pStyle w:val="paragraph"/>
      </w:pPr>
      <w:r w:rsidRPr="00F540DB">
        <w:tab/>
        <w:t>(b)</w:t>
      </w:r>
      <w:r w:rsidRPr="00F540DB">
        <w:tab/>
        <w:t xml:space="preserve">since the start of that period, the PBS prescriber has assessed the </w:t>
      </w:r>
      <w:r w:rsidR="005B0842" w:rsidRPr="00F540DB">
        <w:t>patient</w:t>
      </w:r>
      <w:r w:rsidRPr="00F540DB">
        <w:t>’s condition and decided that there is a need for ongoing treatment with the pharmaceutical benefit.</w:t>
      </w:r>
    </w:p>
    <w:p w14:paraId="0EE0E5B7" w14:textId="77777777" w:rsidR="00DB7865" w:rsidRPr="00F540DB" w:rsidRDefault="00DB7865" w:rsidP="00DB7865">
      <w:pPr>
        <w:pStyle w:val="notetext"/>
      </w:pPr>
      <w:r w:rsidRPr="00F540DB">
        <w:t>Note:</w:t>
      </w:r>
      <w:r w:rsidRPr="00F540DB">
        <w:tab/>
        <w:t>See paragraph </w:t>
      </w:r>
      <w:r w:rsidR="00700D7E" w:rsidRPr="00F540DB">
        <w:t>3</w:t>
      </w:r>
      <w:r w:rsidRPr="00F540DB">
        <w:t>.01(</w:t>
      </w:r>
      <w:r w:rsidR="00BA513B" w:rsidRPr="00F540DB">
        <w:t>2</w:t>
      </w:r>
      <w:r w:rsidRPr="00F540DB">
        <w:t>)(</w:t>
      </w:r>
      <w:r w:rsidR="004406C1" w:rsidRPr="00F540DB">
        <w:t>a</w:t>
      </w:r>
      <w:r w:rsidRPr="00F540DB">
        <w:t>) for references to the PBS prescriber.</w:t>
      </w:r>
    </w:p>
    <w:p w14:paraId="64D951A1" w14:textId="77777777" w:rsidR="00DB7865" w:rsidRPr="00F540DB" w:rsidRDefault="00700D7E" w:rsidP="00DB7865">
      <w:pPr>
        <w:pStyle w:val="ActHead5"/>
      </w:pPr>
      <w:bookmarkStart w:id="15" w:name="_Toc142905980"/>
      <w:r w:rsidRPr="00F540DB">
        <w:rPr>
          <w:rStyle w:val="CharSectno"/>
        </w:rPr>
        <w:t>3</w:t>
      </w:r>
      <w:r w:rsidR="00DB7865" w:rsidRPr="00F540DB">
        <w:rPr>
          <w:rStyle w:val="CharSectno"/>
        </w:rPr>
        <w:t>.06</w:t>
      </w:r>
      <w:r w:rsidR="00DB7865" w:rsidRPr="00F540DB">
        <w:t xml:space="preserve">  </w:t>
      </w:r>
      <w:r w:rsidR="00B159C8" w:rsidRPr="00F540DB">
        <w:t>Condition—p</w:t>
      </w:r>
      <w:r w:rsidR="00DB7865" w:rsidRPr="00F540DB">
        <w:t>rescription for last supply of pharmaceutical benefit</w:t>
      </w:r>
      <w:bookmarkEnd w:id="15"/>
    </w:p>
    <w:p w14:paraId="001D7784" w14:textId="77777777"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 be</w:t>
      </w:r>
      <w:r w:rsidRPr="00F540DB">
        <w:t xml:space="preserve"> satisfied that the </w:t>
      </w:r>
      <w:r w:rsidR="005B0842" w:rsidRPr="00F540DB">
        <w:t>patient</w:t>
      </w:r>
      <w:r w:rsidRPr="00F540DB">
        <w:t xml:space="preserve"> had a valid </w:t>
      </w:r>
      <w:r w:rsidRPr="00F540DB">
        <w:rPr>
          <w:rFonts w:cs="Arial"/>
          <w:noProof/>
          <w:szCs w:val="22"/>
        </w:rPr>
        <w:t>prescription</w:t>
      </w:r>
      <w:r w:rsidRPr="00F540DB">
        <w:t xml:space="preserve"> under </w:t>
      </w:r>
      <w:r w:rsidR="003D5BDD" w:rsidRPr="00F540DB">
        <w:t>Part V</w:t>
      </w:r>
      <w:r w:rsidRPr="00F540DB">
        <w:t xml:space="preserve">II of the Act for the last supply of the pharmaceutical benefit to the </w:t>
      </w:r>
      <w:r w:rsidR="003D5BDD" w:rsidRPr="00F540DB">
        <w:t>patient</w:t>
      </w:r>
      <w:r w:rsidRPr="00F540DB">
        <w:t xml:space="preserve"> before the requested supply.</w:t>
      </w:r>
    </w:p>
    <w:p w14:paraId="057EB742" w14:textId="77777777" w:rsidR="00DB7865" w:rsidRPr="00F540DB" w:rsidRDefault="00700D7E" w:rsidP="00DB7865">
      <w:pPr>
        <w:pStyle w:val="ActHead5"/>
      </w:pPr>
      <w:bookmarkStart w:id="16" w:name="_Toc142905981"/>
      <w:r w:rsidRPr="00F540DB">
        <w:rPr>
          <w:rStyle w:val="CharSectno"/>
        </w:rPr>
        <w:t>3</w:t>
      </w:r>
      <w:r w:rsidR="00DB7865" w:rsidRPr="00F540DB">
        <w:rPr>
          <w:rStyle w:val="CharSectno"/>
        </w:rPr>
        <w:t>.07</w:t>
      </w:r>
      <w:r w:rsidR="00DB7865" w:rsidRPr="00F540DB">
        <w:t xml:space="preserve">  </w:t>
      </w:r>
      <w:r w:rsidR="00B159C8" w:rsidRPr="00F540DB">
        <w:t>Condition—n</w:t>
      </w:r>
      <w:r w:rsidR="00DB7865" w:rsidRPr="00F540DB">
        <w:t>o continued dispensing in previous 12 months</w:t>
      </w:r>
      <w:bookmarkEnd w:id="16"/>
    </w:p>
    <w:p w14:paraId="69490A36" w14:textId="4805C0E2"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B159C8" w:rsidRPr="00F540DB">
        <w:t>must</w:t>
      </w:r>
      <w:r w:rsidRPr="00F540DB">
        <w:t xml:space="preserve"> </w:t>
      </w:r>
      <w:r w:rsidR="004406C1" w:rsidRPr="00F540DB">
        <w:t xml:space="preserve">be </w:t>
      </w:r>
      <w:r w:rsidRPr="00F540DB">
        <w:t xml:space="preserve">satisfied that the </w:t>
      </w:r>
      <w:r w:rsidR="003D5BDD" w:rsidRPr="00F540DB">
        <w:t>patient</w:t>
      </w:r>
      <w:r w:rsidRPr="00F540DB">
        <w:t xml:space="preserve"> was not supplied with the pharmaceutical benefit under </w:t>
      </w:r>
      <w:r w:rsidR="000A537F" w:rsidRPr="00F540DB">
        <w:t>subsection 8</w:t>
      </w:r>
      <w:r w:rsidRPr="00F540DB">
        <w:t xml:space="preserve">9A(1) of the Act in the 12 </w:t>
      </w:r>
      <w:r w:rsidRPr="00F540DB">
        <w:rPr>
          <w:rFonts w:cs="Arial"/>
          <w:noProof/>
          <w:szCs w:val="22"/>
        </w:rPr>
        <w:t>months</w:t>
      </w:r>
      <w:r w:rsidRPr="00F540DB">
        <w:t xml:space="preserve"> before the requested supply.</w:t>
      </w:r>
    </w:p>
    <w:p w14:paraId="32199A69" w14:textId="77777777" w:rsidR="00DB7865" w:rsidRPr="00F540DB" w:rsidRDefault="00700D7E" w:rsidP="00DB7865">
      <w:pPr>
        <w:pStyle w:val="ActHead5"/>
      </w:pPr>
      <w:bookmarkStart w:id="17" w:name="_Toc142905982"/>
      <w:r w:rsidRPr="00F540DB">
        <w:rPr>
          <w:rStyle w:val="CharSectno"/>
        </w:rPr>
        <w:t>3</w:t>
      </w:r>
      <w:r w:rsidR="00DB7865" w:rsidRPr="00F540DB">
        <w:rPr>
          <w:rStyle w:val="CharSectno"/>
        </w:rPr>
        <w:t>.08</w:t>
      </w:r>
      <w:r w:rsidR="00DB7865" w:rsidRPr="00F540DB">
        <w:t xml:space="preserve">  </w:t>
      </w:r>
      <w:r w:rsidR="00B159C8" w:rsidRPr="00F540DB">
        <w:t>Condition—d</w:t>
      </w:r>
      <w:r w:rsidR="00DB7865" w:rsidRPr="00F540DB">
        <w:t xml:space="preserve">eclaration </w:t>
      </w:r>
      <w:r w:rsidR="003D5BDD" w:rsidRPr="00F540DB">
        <w:t>for supply of</w:t>
      </w:r>
      <w:r w:rsidR="00DB7865" w:rsidRPr="00F540DB">
        <w:t xml:space="preserve"> pharmaceutical benefit</w:t>
      </w:r>
      <w:bookmarkEnd w:id="17"/>
    </w:p>
    <w:p w14:paraId="1B458B35" w14:textId="77777777" w:rsidR="00DB7865" w:rsidRPr="00F540DB" w:rsidRDefault="00DB7865" w:rsidP="00DB7865">
      <w:pPr>
        <w:pStyle w:val="subsection"/>
      </w:pPr>
      <w:r w:rsidRPr="00F540DB">
        <w:tab/>
      </w:r>
      <w:r w:rsidRPr="00F540DB">
        <w:tab/>
      </w:r>
      <w:r w:rsidR="005F6618" w:rsidRPr="00F540DB">
        <w:t>The approved pharmacist must ensure that the patient, or an agent of the patient</w:t>
      </w:r>
      <w:r w:rsidR="00BF6208" w:rsidRPr="00F540DB">
        <w:t xml:space="preserve"> </w:t>
      </w:r>
      <w:r w:rsidR="005F6618" w:rsidRPr="00F540DB">
        <w:t xml:space="preserve">(other than the approved </w:t>
      </w:r>
      <w:r w:rsidR="005F6618" w:rsidRPr="00F540DB">
        <w:rPr>
          <w:rFonts w:cs="Arial"/>
          <w:noProof/>
          <w:szCs w:val="22"/>
        </w:rPr>
        <w:t>pharmacist</w:t>
      </w:r>
      <w:r w:rsidR="005F6618" w:rsidRPr="00F540DB">
        <w:t>), signs a declaration</w:t>
      </w:r>
      <w:r w:rsidRPr="00F540DB">
        <w:t xml:space="preserve"> acknowledging that the </w:t>
      </w:r>
      <w:r w:rsidR="003D5BDD" w:rsidRPr="00F540DB">
        <w:t>patient</w:t>
      </w:r>
      <w:r w:rsidRPr="00F540DB">
        <w:t xml:space="preserve"> is being supplied with the pharmaceutical benefit without the presentation of a valid prescription under </w:t>
      </w:r>
      <w:r w:rsidR="003D5BDD" w:rsidRPr="00F540DB">
        <w:t>Part V</w:t>
      </w:r>
      <w:r w:rsidRPr="00F540DB">
        <w:t>II of the Act.</w:t>
      </w:r>
    </w:p>
    <w:p w14:paraId="55FA3AA8" w14:textId="77777777" w:rsidR="00DB7865" w:rsidRPr="00F540DB" w:rsidRDefault="00700D7E" w:rsidP="00DB7865">
      <w:pPr>
        <w:pStyle w:val="ActHead5"/>
      </w:pPr>
      <w:bookmarkStart w:id="18" w:name="_Toc142905983"/>
      <w:r w:rsidRPr="00F540DB">
        <w:rPr>
          <w:rStyle w:val="CharSectno"/>
        </w:rPr>
        <w:t>3</w:t>
      </w:r>
      <w:r w:rsidR="00DB7865" w:rsidRPr="00F540DB">
        <w:rPr>
          <w:rStyle w:val="CharSectno"/>
        </w:rPr>
        <w:t>.09</w:t>
      </w:r>
      <w:r w:rsidR="00DB7865" w:rsidRPr="00F540DB">
        <w:t xml:space="preserve">  </w:t>
      </w:r>
      <w:r w:rsidR="00B159C8" w:rsidRPr="00F540DB">
        <w:t>Condition—m</w:t>
      </w:r>
      <w:r w:rsidR="00DB7865" w:rsidRPr="00F540DB">
        <w:t>aximum quantity of supply</w:t>
      </w:r>
      <w:bookmarkEnd w:id="18"/>
    </w:p>
    <w:p w14:paraId="7BA92707" w14:textId="77777777" w:rsidR="00DB7865" w:rsidRPr="00F540DB" w:rsidRDefault="00DB7865" w:rsidP="00DB7865">
      <w:pPr>
        <w:pStyle w:val="subsection"/>
      </w:pPr>
      <w:r w:rsidRPr="00F540DB">
        <w:tab/>
      </w:r>
      <w:r w:rsidRPr="00F540DB">
        <w:tab/>
      </w:r>
      <w:r w:rsidR="00B159C8" w:rsidRPr="00F540DB">
        <w:t>T</w:t>
      </w:r>
      <w:r w:rsidRPr="00F540DB">
        <w:t xml:space="preserve">he approved pharmacist </w:t>
      </w:r>
      <w:r w:rsidR="001472AA" w:rsidRPr="00F540DB">
        <w:t xml:space="preserve">must </w:t>
      </w:r>
      <w:r w:rsidRPr="00F540DB">
        <w:t>suppl</w:t>
      </w:r>
      <w:r w:rsidR="001472AA" w:rsidRPr="00F540DB">
        <w:t>y</w:t>
      </w:r>
      <w:r w:rsidRPr="00F540DB">
        <w:t xml:space="preserve"> a maximum quantity or number of units of the pharmaceutical item in the pharmaceutical benefit determined under paragraph 85A(2)(a) of the Act.</w:t>
      </w:r>
    </w:p>
    <w:p w14:paraId="234B3C3E" w14:textId="77777777" w:rsidR="00DB7865" w:rsidRPr="00F540DB" w:rsidRDefault="00700D7E" w:rsidP="00DB7865">
      <w:pPr>
        <w:pStyle w:val="ActHead5"/>
      </w:pPr>
      <w:bookmarkStart w:id="19" w:name="_Toc142905984"/>
      <w:r w:rsidRPr="00F540DB">
        <w:rPr>
          <w:rStyle w:val="CharSectno"/>
        </w:rPr>
        <w:t>3</w:t>
      </w:r>
      <w:r w:rsidR="00DB7865" w:rsidRPr="00F540DB">
        <w:rPr>
          <w:rStyle w:val="CharSectno"/>
        </w:rPr>
        <w:t>.10</w:t>
      </w:r>
      <w:r w:rsidR="00DB7865" w:rsidRPr="00F540DB">
        <w:t xml:space="preserve">  </w:t>
      </w:r>
      <w:r w:rsidR="00B159C8" w:rsidRPr="00F540DB">
        <w:t>Condition—p</w:t>
      </w:r>
      <w:r w:rsidR="00DB7865" w:rsidRPr="00F540DB">
        <w:t>reparing and recording information</w:t>
      </w:r>
      <w:bookmarkEnd w:id="19"/>
    </w:p>
    <w:p w14:paraId="1852E460" w14:textId="77777777" w:rsidR="00DB7865" w:rsidRPr="00F540DB" w:rsidRDefault="00DB7865" w:rsidP="00DB7865">
      <w:pPr>
        <w:pStyle w:val="subsection"/>
      </w:pPr>
      <w:r w:rsidRPr="00F540DB">
        <w:tab/>
        <w:t>(1)</w:t>
      </w:r>
      <w:r w:rsidRPr="00F540DB">
        <w:tab/>
      </w:r>
      <w:r w:rsidR="001472AA" w:rsidRPr="00F540DB">
        <w:t xml:space="preserve">The approved </w:t>
      </w:r>
      <w:r w:rsidR="001472AA" w:rsidRPr="00F540DB">
        <w:rPr>
          <w:rFonts w:cs="Arial"/>
          <w:noProof/>
          <w:szCs w:val="22"/>
        </w:rPr>
        <w:t>pharmacist must</w:t>
      </w:r>
      <w:r w:rsidRPr="00F540DB">
        <w:t>, when the pharmaceutical benefit is supplied</w:t>
      </w:r>
      <w:r w:rsidR="001472AA" w:rsidRPr="00F540DB">
        <w:t>:</w:t>
      </w:r>
    </w:p>
    <w:p w14:paraId="3F100626" w14:textId="77777777" w:rsidR="00DB7865" w:rsidRPr="00F540DB" w:rsidRDefault="00DB7865" w:rsidP="00DB7865">
      <w:pPr>
        <w:pStyle w:val="paragraph"/>
      </w:pPr>
      <w:r w:rsidRPr="00F540DB">
        <w:tab/>
        <w:t>(a)</w:t>
      </w:r>
      <w:r w:rsidRPr="00F540DB">
        <w:tab/>
        <w:t xml:space="preserve">record the information that the pharmacist used to support </w:t>
      </w:r>
      <w:r w:rsidR="003D5BDD" w:rsidRPr="00F540DB">
        <w:t>the pharmacist’s</w:t>
      </w:r>
      <w:r w:rsidRPr="00F540DB">
        <w:t xml:space="preserve"> decision to supply the pharmaceutical benefit; and</w:t>
      </w:r>
    </w:p>
    <w:p w14:paraId="64C8C063" w14:textId="77777777" w:rsidR="00DB7865" w:rsidRPr="00F540DB" w:rsidRDefault="00DB7865" w:rsidP="00DB7865">
      <w:pPr>
        <w:pStyle w:val="paragraph"/>
      </w:pPr>
      <w:r w:rsidRPr="00F540DB">
        <w:tab/>
        <w:t>(b)</w:t>
      </w:r>
      <w:r w:rsidRPr="00F540DB">
        <w:tab/>
        <w:t xml:space="preserve">prepare information about the supply </w:t>
      </w:r>
      <w:r w:rsidR="004406C1" w:rsidRPr="00F540DB">
        <w:t xml:space="preserve">to the patient </w:t>
      </w:r>
      <w:r w:rsidRPr="00F540DB">
        <w:t>that the pharmacist will send to the PBS prescriber.</w:t>
      </w:r>
    </w:p>
    <w:p w14:paraId="048974FA" w14:textId="77777777" w:rsidR="00DB7865" w:rsidRPr="00F540DB" w:rsidRDefault="00DB7865" w:rsidP="00DB7865">
      <w:pPr>
        <w:pStyle w:val="subsection"/>
      </w:pPr>
      <w:r w:rsidRPr="00F540DB">
        <w:lastRenderedPageBreak/>
        <w:tab/>
        <w:t>(2)</w:t>
      </w:r>
      <w:r w:rsidRPr="00F540DB">
        <w:tab/>
        <w:t xml:space="preserve">The information that must be recorded and prepared </w:t>
      </w:r>
      <w:r w:rsidR="001472AA" w:rsidRPr="00F540DB">
        <w:t xml:space="preserve">under </w:t>
      </w:r>
      <w:r w:rsidR="00F646AF" w:rsidRPr="00F540DB">
        <w:t>subsection (</w:t>
      </w:r>
      <w:r w:rsidR="001472AA" w:rsidRPr="00F540DB">
        <w:t xml:space="preserve">1) must </w:t>
      </w:r>
      <w:r w:rsidRPr="00F540DB">
        <w:t>include the following:</w:t>
      </w:r>
    </w:p>
    <w:p w14:paraId="28595A96" w14:textId="30F75B7C" w:rsidR="00DB7865" w:rsidRPr="00F540DB" w:rsidRDefault="00DB7865" w:rsidP="00DB7865">
      <w:pPr>
        <w:pStyle w:val="paragraph"/>
      </w:pPr>
      <w:r w:rsidRPr="00F540DB">
        <w:tab/>
        <w:t>(a)</w:t>
      </w:r>
      <w:r w:rsidRPr="00F540DB">
        <w:tab/>
        <w:t xml:space="preserve">a statement that the pharmaceutical benefit supplied is a pharmaceutical benefit </w:t>
      </w:r>
      <w:r w:rsidR="001472AA" w:rsidRPr="00F540DB">
        <w:t xml:space="preserve">covered by </w:t>
      </w:r>
      <w:r w:rsidR="000A537F" w:rsidRPr="00F540DB">
        <w:t>Schedule 1</w:t>
      </w:r>
      <w:r w:rsidRPr="00F540DB">
        <w:t>;</w:t>
      </w:r>
    </w:p>
    <w:p w14:paraId="06F4F613" w14:textId="77777777" w:rsidR="00DB7865" w:rsidRPr="00F540DB" w:rsidRDefault="00DB7865" w:rsidP="00DB7865">
      <w:pPr>
        <w:pStyle w:val="paragraph"/>
      </w:pPr>
      <w:r w:rsidRPr="00F540DB">
        <w:tab/>
        <w:t>(b)</w:t>
      </w:r>
      <w:r w:rsidRPr="00F540DB">
        <w:tab/>
        <w:t>a statement that the conditions mentioned in sections </w:t>
      </w:r>
      <w:r w:rsidR="00700D7E" w:rsidRPr="00F540DB">
        <w:t>3</w:t>
      </w:r>
      <w:r w:rsidRPr="00F540DB">
        <w:t>.02 to</w:t>
      </w:r>
      <w:r w:rsidR="00C7458F" w:rsidRPr="00F540DB">
        <w:t xml:space="preserve"> </w:t>
      </w:r>
      <w:r w:rsidR="00700D7E" w:rsidRPr="00F540DB">
        <w:t>3</w:t>
      </w:r>
      <w:r w:rsidRPr="00F540DB">
        <w:t>.05 are satisfied;</w:t>
      </w:r>
    </w:p>
    <w:p w14:paraId="7E90F89C" w14:textId="77777777" w:rsidR="00DB7865" w:rsidRPr="00F540DB" w:rsidRDefault="00DB7865" w:rsidP="00DB7865">
      <w:pPr>
        <w:pStyle w:val="paragraph"/>
      </w:pPr>
      <w:r w:rsidRPr="00F540DB">
        <w:tab/>
        <w:t>(c)</w:t>
      </w:r>
      <w:r w:rsidRPr="00F540DB">
        <w:tab/>
        <w:t xml:space="preserve">a statement that the approved pharmacist is satisfied that the pharmaceutical benefit needs to be supplied to the </w:t>
      </w:r>
      <w:r w:rsidR="003D5BDD" w:rsidRPr="00F540DB">
        <w:t>patient</w:t>
      </w:r>
      <w:r w:rsidRPr="00F540DB">
        <w:t xml:space="preserve"> to facilitate continuity of treatment.</w:t>
      </w:r>
    </w:p>
    <w:p w14:paraId="1A9E8457" w14:textId="77777777" w:rsidR="00C7458F" w:rsidRPr="00F540DB" w:rsidRDefault="009528A6" w:rsidP="00473D30">
      <w:pPr>
        <w:pStyle w:val="ActHead2"/>
        <w:pageBreakBefore/>
      </w:pPr>
      <w:bookmarkStart w:id="20" w:name="_Toc142905985"/>
      <w:r w:rsidRPr="00F540DB">
        <w:rPr>
          <w:rStyle w:val="CharPartNo"/>
        </w:rPr>
        <w:lastRenderedPageBreak/>
        <w:t>Part 4</w:t>
      </w:r>
      <w:r w:rsidR="00473D30" w:rsidRPr="00F540DB">
        <w:t>—</w:t>
      </w:r>
      <w:r w:rsidR="004A21AB" w:rsidRPr="00F540DB">
        <w:rPr>
          <w:rStyle w:val="CharPartText"/>
        </w:rPr>
        <w:t>Application, savings and transitional provisions</w:t>
      </w:r>
      <w:bookmarkEnd w:id="20"/>
    </w:p>
    <w:p w14:paraId="4E47C742" w14:textId="77777777" w:rsidR="00D90C6A" w:rsidRPr="00F540DB" w:rsidRDefault="004A21AB" w:rsidP="004A21AB">
      <w:pPr>
        <w:pStyle w:val="Header"/>
      </w:pPr>
      <w:r w:rsidRPr="00F540DB">
        <w:rPr>
          <w:rStyle w:val="CharDivNo"/>
        </w:rPr>
        <w:t xml:space="preserve"> </w:t>
      </w:r>
      <w:r w:rsidRPr="00F540DB">
        <w:rPr>
          <w:rStyle w:val="CharDivText"/>
        </w:rPr>
        <w:t xml:space="preserve"> </w:t>
      </w:r>
    </w:p>
    <w:p w14:paraId="32B41E05" w14:textId="77777777" w:rsidR="004A21AB" w:rsidRPr="00F540DB" w:rsidRDefault="004A21AB" w:rsidP="004A21AB">
      <w:pPr>
        <w:pStyle w:val="ActHead5"/>
      </w:pPr>
      <w:bookmarkStart w:id="21" w:name="_Toc142905986"/>
      <w:r w:rsidRPr="00F540DB">
        <w:rPr>
          <w:rStyle w:val="CharSectno"/>
        </w:rPr>
        <w:t>4.01</w:t>
      </w:r>
      <w:r w:rsidRPr="00F540DB">
        <w:t xml:space="preserve">  Application of this instrument</w:t>
      </w:r>
      <w:bookmarkEnd w:id="21"/>
    </w:p>
    <w:p w14:paraId="42F08700" w14:textId="33FE99EB" w:rsidR="004A21AB" w:rsidRPr="00F540DB" w:rsidRDefault="004A21AB" w:rsidP="004A21AB">
      <w:pPr>
        <w:pStyle w:val="subsection"/>
      </w:pPr>
      <w:r w:rsidRPr="00F540DB">
        <w:tab/>
      </w:r>
      <w:r w:rsidRPr="00F540DB">
        <w:tab/>
        <w:t xml:space="preserve">Despite the repeal of the </w:t>
      </w:r>
      <w:r w:rsidRPr="00F540DB">
        <w:rPr>
          <w:i/>
          <w:shd w:val="clear" w:color="auto" w:fill="FFFFFF"/>
        </w:rPr>
        <w:t xml:space="preserve">National Health (Continued Dispensing – Emergency Measures) </w:t>
      </w:r>
      <w:r w:rsidR="000A537F" w:rsidRPr="00F540DB">
        <w:rPr>
          <w:i/>
          <w:shd w:val="clear" w:color="auto" w:fill="FFFFFF"/>
        </w:rPr>
        <w:t>Determination 2</w:t>
      </w:r>
      <w:r w:rsidRPr="00F540DB">
        <w:rPr>
          <w:i/>
          <w:shd w:val="clear" w:color="auto" w:fill="FFFFFF"/>
        </w:rPr>
        <w:t>020</w:t>
      </w:r>
      <w:r w:rsidRPr="00F540DB">
        <w:rPr>
          <w:shd w:val="clear" w:color="auto" w:fill="FFFFFF"/>
        </w:rPr>
        <w:t xml:space="preserve">, that instrument </w:t>
      </w:r>
      <w:r w:rsidR="0039304A" w:rsidRPr="00F540DB">
        <w:rPr>
          <w:shd w:val="clear" w:color="auto" w:fill="FFFFFF"/>
        </w:rPr>
        <w:t xml:space="preserve">(the </w:t>
      </w:r>
      <w:r w:rsidR="0039304A" w:rsidRPr="00F540DB">
        <w:rPr>
          <w:b/>
          <w:i/>
          <w:shd w:val="clear" w:color="auto" w:fill="FFFFFF"/>
        </w:rPr>
        <w:t>emergency instrument</w:t>
      </w:r>
      <w:r w:rsidR="0039304A" w:rsidRPr="00F540DB">
        <w:rPr>
          <w:shd w:val="clear" w:color="auto" w:fill="FFFFFF"/>
        </w:rPr>
        <w:t xml:space="preserve">) </w:t>
      </w:r>
      <w:r w:rsidRPr="00F540DB">
        <w:rPr>
          <w:shd w:val="clear" w:color="auto" w:fill="FFFFFF"/>
        </w:rPr>
        <w:t>continues to have effect</w:t>
      </w:r>
      <w:r w:rsidR="0039304A" w:rsidRPr="00F540DB">
        <w:rPr>
          <w:shd w:val="clear" w:color="auto" w:fill="FFFFFF"/>
        </w:rPr>
        <w:t xml:space="preserve">, on and after </w:t>
      </w:r>
      <w:r w:rsidR="000A537F" w:rsidRPr="00F540DB">
        <w:rPr>
          <w:shd w:val="clear" w:color="auto" w:fill="FFFFFF"/>
        </w:rPr>
        <w:t>1 July</w:t>
      </w:r>
      <w:r w:rsidR="0039304A" w:rsidRPr="00F540DB">
        <w:rPr>
          <w:shd w:val="clear" w:color="auto" w:fill="FFFFFF"/>
        </w:rPr>
        <w:t xml:space="preserve"> 2022,</w:t>
      </w:r>
      <w:r w:rsidRPr="00F540DB">
        <w:rPr>
          <w:shd w:val="clear" w:color="auto" w:fill="FFFFFF"/>
        </w:rPr>
        <w:t xml:space="preserve"> for the purposes of the </w:t>
      </w:r>
      <w:r w:rsidRPr="00F540DB">
        <w:rPr>
          <w:i/>
          <w:shd w:val="clear" w:color="auto" w:fill="FFFFFF"/>
        </w:rPr>
        <w:t>National Health (Supply of Pharmaceutical Benefits—Under Co</w:t>
      </w:r>
      <w:r w:rsidR="00F540DB">
        <w:rPr>
          <w:i/>
          <w:shd w:val="clear" w:color="auto" w:fill="FFFFFF"/>
        </w:rPr>
        <w:noBreakHyphen/>
      </w:r>
      <w:r w:rsidRPr="00F540DB">
        <w:rPr>
          <w:i/>
          <w:shd w:val="clear" w:color="auto" w:fill="FFFFFF"/>
        </w:rPr>
        <w:t>payment Data and Claims for Payment) Rules 2022</w:t>
      </w:r>
      <w:r w:rsidRPr="00F540DB">
        <w:rPr>
          <w:shd w:val="clear" w:color="auto" w:fill="FFFFFF"/>
        </w:rPr>
        <w:t xml:space="preserve"> in relation to </w:t>
      </w:r>
      <w:r w:rsidR="0039304A" w:rsidRPr="00F540DB">
        <w:rPr>
          <w:shd w:val="clear" w:color="auto" w:fill="FFFFFF"/>
        </w:rPr>
        <w:t xml:space="preserve">a </w:t>
      </w:r>
      <w:r w:rsidRPr="00F540DB">
        <w:rPr>
          <w:shd w:val="clear" w:color="auto" w:fill="FFFFFF"/>
        </w:rPr>
        <w:t>suppl</w:t>
      </w:r>
      <w:r w:rsidR="0039304A" w:rsidRPr="00F540DB">
        <w:rPr>
          <w:shd w:val="clear" w:color="auto" w:fill="FFFFFF"/>
        </w:rPr>
        <w:t>y of a pharmaceutical benefit</w:t>
      </w:r>
      <w:r w:rsidRPr="00F540DB">
        <w:rPr>
          <w:shd w:val="clear" w:color="auto" w:fill="FFFFFF"/>
        </w:rPr>
        <w:t xml:space="preserve"> </w:t>
      </w:r>
      <w:r w:rsidR="0039304A" w:rsidRPr="00F540DB">
        <w:rPr>
          <w:shd w:val="clear" w:color="auto" w:fill="FFFFFF"/>
        </w:rPr>
        <w:t xml:space="preserve">made in accordance with the emergency instrument </w:t>
      </w:r>
      <w:r w:rsidRPr="00F540DB">
        <w:rPr>
          <w:shd w:val="clear" w:color="auto" w:fill="FFFFFF"/>
        </w:rPr>
        <w:t xml:space="preserve">on or before </w:t>
      </w:r>
      <w:r w:rsidR="000A537F" w:rsidRPr="00F540DB">
        <w:rPr>
          <w:shd w:val="clear" w:color="auto" w:fill="FFFFFF"/>
        </w:rPr>
        <w:t>30 June</w:t>
      </w:r>
      <w:r w:rsidRPr="00F540DB">
        <w:rPr>
          <w:shd w:val="clear" w:color="auto" w:fill="FFFFFF"/>
        </w:rPr>
        <w:t xml:space="preserve"> 2022</w:t>
      </w:r>
      <w:r w:rsidR="0039304A" w:rsidRPr="00F540DB">
        <w:rPr>
          <w:shd w:val="clear" w:color="auto" w:fill="FFFFFF"/>
        </w:rPr>
        <w:t xml:space="preserve"> as if the repeal had not happened</w:t>
      </w:r>
      <w:r w:rsidRPr="00F540DB">
        <w:rPr>
          <w:shd w:val="clear" w:color="auto" w:fill="FFFFFF"/>
        </w:rPr>
        <w:t>.</w:t>
      </w:r>
    </w:p>
    <w:p w14:paraId="2077D508" w14:textId="12B57D46" w:rsidR="00BA513B" w:rsidRPr="00F540DB" w:rsidRDefault="000A537F" w:rsidP="00BA513B">
      <w:pPr>
        <w:pStyle w:val="ActHead1"/>
        <w:pageBreakBefore/>
      </w:pPr>
      <w:bookmarkStart w:id="22" w:name="_Toc142905987"/>
      <w:r w:rsidRPr="00F540DB">
        <w:rPr>
          <w:rStyle w:val="CharChapNo"/>
        </w:rPr>
        <w:lastRenderedPageBreak/>
        <w:t>Schedule 1</w:t>
      </w:r>
      <w:r w:rsidR="00BA513B" w:rsidRPr="00F540DB">
        <w:t>—</w:t>
      </w:r>
      <w:r w:rsidR="00BA513B" w:rsidRPr="00F540DB">
        <w:rPr>
          <w:rStyle w:val="CharChapText"/>
        </w:rPr>
        <w:t>Pharmaceutical benefits</w:t>
      </w:r>
      <w:r w:rsidR="00215767" w:rsidRPr="00F540DB">
        <w:rPr>
          <w:rStyle w:val="CharChapText"/>
        </w:rPr>
        <w:t xml:space="preserve"> that may be supplied without a prescription</w:t>
      </w:r>
      <w:bookmarkEnd w:id="22"/>
    </w:p>
    <w:p w14:paraId="30345911" w14:textId="77777777" w:rsidR="00BA513B" w:rsidRPr="00F540DB" w:rsidRDefault="00BA513B" w:rsidP="00BA513B">
      <w:pPr>
        <w:pStyle w:val="notemargin"/>
      </w:pPr>
      <w:r w:rsidRPr="00F540DB">
        <w:t>Note:</w:t>
      </w:r>
      <w:r w:rsidRPr="00F540DB">
        <w:tab/>
        <w:t xml:space="preserve">See </w:t>
      </w:r>
      <w:r w:rsidR="003D5BDD" w:rsidRPr="00F540DB">
        <w:t>section 3</w:t>
      </w:r>
      <w:r w:rsidR="00B87CA9" w:rsidRPr="00F540DB">
        <w:t>.01</w:t>
      </w:r>
      <w:r w:rsidRPr="00F540DB">
        <w:t>.</w:t>
      </w:r>
    </w:p>
    <w:p w14:paraId="6349ADC0" w14:textId="77777777" w:rsidR="00BA513B" w:rsidRPr="00F540DB" w:rsidRDefault="00BA513B" w:rsidP="00BA513B">
      <w:pPr>
        <w:pStyle w:val="Header"/>
      </w:pPr>
      <w:bookmarkStart w:id="23" w:name="f_Check_Lines_below"/>
      <w:bookmarkEnd w:id="23"/>
      <w:r w:rsidRPr="00F540DB">
        <w:rPr>
          <w:rStyle w:val="CharPartNo"/>
        </w:rPr>
        <w:t xml:space="preserve"> </w:t>
      </w:r>
      <w:r w:rsidRPr="00F540DB">
        <w:rPr>
          <w:rStyle w:val="CharPartText"/>
        </w:rPr>
        <w:t xml:space="preserve"> </w:t>
      </w:r>
    </w:p>
    <w:p w14:paraId="1C9B9105" w14:textId="77777777" w:rsidR="00BA513B" w:rsidRPr="00F540DB" w:rsidRDefault="00BA513B" w:rsidP="00BA513B">
      <w:pPr>
        <w:pStyle w:val="Header"/>
      </w:pPr>
      <w:r w:rsidRPr="00F540DB">
        <w:rPr>
          <w:rStyle w:val="CharDivNo"/>
        </w:rPr>
        <w:t xml:space="preserve"> </w:t>
      </w:r>
      <w:r w:rsidRPr="00F540DB">
        <w:rPr>
          <w:rStyle w:val="CharDivText"/>
        </w:rPr>
        <w:t xml:space="preserve"> </w:t>
      </w:r>
    </w:p>
    <w:p w14:paraId="1717205F" w14:textId="77777777" w:rsidR="00BA513B" w:rsidRPr="00F540DB" w:rsidRDefault="00BA513B" w:rsidP="00BA513B">
      <w:pPr>
        <w:pStyle w:val="ActHead5"/>
      </w:pPr>
      <w:bookmarkStart w:id="24" w:name="_Toc142905988"/>
      <w:r w:rsidRPr="00F540DB">
        <w:rPr>
          <w:rStyle w:val="CharSectno"/>
        </w:rPr>
        <w:t>1</w:t>
      </w:r>
      <w:r w:rsidRPr="00F540DB">
        <w:t xml:space="preserve">  Pharmaceutical benefits </w:t>
      </w:r>
      <w:r w:rsidR="00215767" w:rsidRPr="00F540DB">
        <w:t>that may be supplied without a prescription by an approved pharmacist</w:t>
      </w:r>
      <w:bookmarkEnd w:id="24"/>
    </w:p>
    <w:p w14:paraId="263F722A" w14:textId="0431ED7D" w:rsidR="0091064E" w:rsidRPr="00F540DB" w:rsidRDefault="0091064E" w:rsidP="005F6618">
      <w:bookmarkStart w:id="25" w:name="OPCSB_BodyPrincipleA4"/>
      <w:bookmarkStart w:id="26" w:name="opcAmSched"/>
      <w:bookmarkStart w:id="27" w:name="opcCurrentFind"/>
      <w:bookmarkStart w:id="28" w:name="_Hlk1429052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359"/>
      </w:tblGrid>
      <w:tr w:rsidR="00CF1094" w:rsidRPr="00F540DB" w14:paraId="373F481E" w14:textId="77777777" w:rsidTr="00301B46">
        <w:trPr>
          <w:tblHeader/>
        </w:trPr>
        <w:tc>
          <w:tcPr>
            <w:tcW w:w="714" w:type="dxa"/>
            <w:tcBorders>
              <w:top w:val="single" w:sz="12" w:space="0" w:color="auto"/>
              <w:bottom w:val="single" w:sz="12" w:space="0" w:color="auto"/>
            </w:tcBorders>
          </w:tcPr>
          <w:p w14:paraId="4093DB75" w14:textId="77777777" w:rsidR="00CF1094" w:rsidRPr="00F540DB" w:rsidRDefault="00CF1094" w:rsidP="00301B46">
            <w:pPr>
              <w:spacing w:before="60" w:after="60" w:line="260" w:lineRule="exact"/>
              <w:rPr>
                <w:rFonts w:cs="Times New Roman"/>
                <w:b/>
                <w:bCs/>
                <w:i/>
                <w:iCs/>
                <w:sz w:val="20"/>
              </w:rPr>
            </w:pPr>
            <w:r w:rsidRPr="00F540DB">
              <w:rPr>
                <w:rFonts w:cs="Times New Roman"/>
                <w:b/>
                <w:bCs/>
                <w:sz w:val="20"/>
              </w:rPr>
              <w:t>Item</w:t>
            </w:r>
          </w:p>
        </w:tc>
        <w:tc>
          <w:tcPr>
            <w:tcW w:w="7359" w:type="dxa"/>
            <w:tcBorders>
              <w:top w:val="single" w:sz="12" w:space="0" w:color="auto"/>
              <w:bottom w:val="single" w:sz="12" w:space="0" w:color="auto"/>
            </w:tcBorders>
          </w:tcPr>
          <w:p w14:paraId="0356E296" w14:textId="77777777" w:rsidR="00CF1094" w:rsidRPr="00F540DB" w:rsidRDefault="00CF1094" w:rsidP="00301B46">
            <w:pPr>
              <w:spacing w:before="60" w:after="60" w:line="260" w:lineRule="exact"/>
              <w:rPr>
                <w:rFonts w:cs="Times New Roman"/>
                <w:b/>
                <w:bCs/>
                <w:i/>
                <w:iCs/>
                <w:sz w:val="20"/>
              </w:rPr>
            </w:pPr>
            <w:r w:rsidRPr="00F540DB">
              <w:rPr>
                <w:rFonts w:cs="Times New Roman"/>
                <w:b/>
                <w:bCs/>
                <w:sz w:val="20"/>
              </w:rPr>
              <w:t>Listed drug</w:t>
            </w:r>
          </w:p>
        </w:tc>
      </w:tr>
      <w:tr w:rsidR="00CF1094" w:rsidRPr="00F540DB" w14:paraId="52A403D9" w14:textId="77777777" w:rsidTr="00301B46">
        <w:tc>
          <w:tcPr>
            <w:tcW w:w="714" w:type="dxa"/>
            <w:tcBorders>
              <w:top w:val="single" w:sz="12" w:space="0" w:color="auto"/>
              <w:bottom w:val="single" w:sz="2" w:space="0" w:color="auto"/>
            </w:tcBorders>
            <w:vAlign w:val="bottom"/>
          </w:tcPr>
          <w:p w14:paraId="11BE8683" w14:textId="77777777" w:rsidR="00CF1094" w:rsidRPr="00F540DB" w:rsidRDefault="00CF1094" w:rsidP="00301B46">
            <w:pPr>
              <w:spacing w:before="60" w:after="60" w:line="260" w:lineRule="exact"/>
              <w:rPr>
                <w:rFonts w:cs="Times New Roman"/>
                <w:sz w:val="20"/>
              </w:rPr>
            </w:pPr>
            <w:r w:rsidRPr="00F540DB">
              <w:rPr>
                <w:rFonts w:cs="Times New Roman"/>
                <w:color w:val="000000"/>
                <w:sz w:val="20"/>
              </w:rPr>
              <w:t>1</w:t>
            </w:r>
          </w:p>
        </w:tc>
        <w:tc>
          <w:tcPr>
            <w:tcW w:w="7359" w:type="dxa"/>
            <w:tcBorders>
              <w:top w:val="single" w:sz="12" w:space="0" w:color="auto"/>
              <w:bottom w:val="single" w:sz="2" w:space="0" w:color="auto"/>
            </w:tcBorders>
          </w:tcPr>
          <w:p w14:paraId="553AFA5F" w14:textId="77777777" w:rsidR="00CF1094" w:rsidRPr="00F540DB" w:rsidRDefault="00CF1094" w:rsidP="00301B46">
            <w:pPr>
              <w:spacing w:before="60" w:after="60" w:line="260" w:lineRule="exact"/>
              <w:rPr>
                <w:rFonts w:cs="Times New Roman"/>
                <w:sz w:val="20"/>
              </w:rPr>
            </w:pPr>
            <w:r w:rsidRPr="00F540DB">
              <w:rPr>
                <w:rFonts w:cs="Times New Roman"/>
                <w:sz w:val="20"/>
              </w:rPr>
              <w:t>Abacavir</w:t>
            </w:r>
          </w:p>
        </w:tc>
      </w:tr>
      <w:tr w:rsidR="00CF1094" w:rsidRPr="00F540DB" w14:paraId="757C0FC5" w14:textId="77777777" w:rsidTr="00301B46">
        <w:tc>
          <w:tcPr>
            <w:tcW w:w="714" w:type="dxa"/>
            <w:tcBorders>
              <w:top w:val="single" w:sz="2" w:space="0" w:color="auto"/>
              <w:bottom w:val="single" w:sz="2" w:space="0" w:color="auto"/>
            </w:tcBorders>
            <w:vAlign w:val="bottom"/>
          </w:tcPr>
          <w:p w14:paraId="793486E7" w14:textId="77777777" w:rsidR="00CF1094" w:rsidRPr="00F540DB" w:rsidRDefault="00CF1094" w:rsidP="00301B46">
            <w:pPr>
              <w:spacing w:before="60" w:after="60" w:line="260" w:lineRule="exact"/>
              <w:rPr>
                <w:rFonts w:cs="Times New Roman"/>
                <w:sz w:val="20"/>
              </w:rPr>
            </w:pPr>
            <w:r w:rsidRPr="00F540DB">
              <w:rPr>
                <w:rFonts w:cs="Times New Roman"/>
                <w:color w:val="000000"/>
                <w:sz w:val="20"/>
              </w:rPr>
              <w:t>2</w:t>
            </w:r>
          </w:p>
        </w:tc>
        <w:tc>
          <w:tcPr>
            <w:tcW w:w="7359" w:type="dxa"/>
            <w:tcBorders>
              <w:top w:val="single" w:sz="2" w:space="0" w:color="auto"/>
              <w:bottom w:val="single" w:sz="2" w:space="0" w:color="auto"/>
            </w:tcBorders>
          </w:tcPr>
          <w:p w14:paraId="6F283B69" w14:textId="77777777" w:rsidR="00CF1094" w:rsidRPr="00F540DB" w:rsidRDefault="00CF1094" w:rsidP="00301B46">
            <w:pPr>
              <w:spacing w:before="60" w:after="60" w:line="260" w:lineRule="exact"/>
              <w:rPr>
                <w:rFonts w:cs="Times New Roman"/>
                <w:sz w:val="20"/>
              </w:rPr>
            </w:pPr>
            <w:r w:rsidRPr="00F540DB">
              <w:rPr>
                <w:rFonts w:cs="Times New Roman"/>
                <w:sz w:val="20"/>
              </w:rPr>
              <w:t>Abacavir with lamivudine</w:t>
            </w:r>
          </w:p>
        </w:tc>
      </w:tr>
      <w:tr w:rsidR="00CF1094" w:rsidRPr="00F540DB" w14:paraId="3A689B7B" w14:textId="77777777" w:rsidTr="00301B46">
        <w:tc>
          <w:tcPr>
            <w:tcW w:w="714" w:type="dxa"/>
            <w:tcBorders>
              <w:top w:val="single" w:sz="2" w:space="0" w:color="auto"/>
              <w:bottom w:val="single" w:sz="2" w:space="0" w:color="auto"/>
            </w:tcBorders>
            <w:vAlign w:val="bottom"/>
          </w:tcPr>
          <w:p w14:paraId="3375F6AC" w14:textId="77777777" w:rsidR="00CF1094" w:rsidRPr="00F540DB" w:rsidRDefault="00CF1094" w:rsidP="00301B46">
            <w:pPr>
              <w:spacing w:before="60" w:after="60" w:line="260" w:lineRule="exact"/>
              <w:rPr>
                <w:rFonts w:cs="Times New Roman"/>
                <w:sz w:val="20"/>
              </w:rPr>
            </w:pPr>
            <w:r w:rsidRPr="00F540DB">
              <w:rPr>
                <w:rFonts w:cs="Times New Roman"/>
                <w:color w:val="000000"/>
                <w:sz w:val="20"/>
              </w:rPr>
              <w:t>3</w:t>
            </w:r>
          </w:p>
        </w:tc>
        <w:tc>
          <w:tcPr>
            <w:tcW w:w="7359" w:type="dxa"/>
            <w:tcBorders>
              <w:top w:val="single" w:sz="2" w:space="0" w:color="auto"/>
              <w:bottom w:val="single" w:sz="2" w:space="0" w:color="auto"/>
            </w:tcBorders>
          </w:tcPr>
          <w:p w14:paraId="4F84F2EF" w14:textId="77777777" w:rsidR="00CF1094" w:rsidRPr="00F540DB" w:rsidRDefault="00CF1094" w:rsidP="00301B46">
            <w:pPr>
              <w:spacing w:before="60" w:after="60" w:line="260" w:lineRule="exact"/>
              <w:rPr>
                <w:rFonts w:cs="Times New Roman"/>
                <w:sz w:val="20"/>
              </w:rPr>
            </w:pPr>
            <w:r w:rsidRPr="00F540DB">
              <w:rPr>
                <w:rFonts w:cs="Times New Roman"/>
                <w:sz w:val="20"/>
              </w:rPr>
              <w:t>Abacavir with lamivudine and zidovudine</w:t>
            </w:r>
          </w:p>
        </w:tc>
      </w:tr>
      <w:tr w:rsidR="00CF1094" w:rsidRPr="00F540DB" w14:paraId="5A9B755F" w14:textId="77777777" w:rsidTr="00301B46">
        <w:tc>
          <w:tcPr>
            <w:tcW w:w="714" w:type="dxa"/>
            <w:tcBorders>
              <w:top w:val="single" w:sz="2" w:space="0" w:color="auto"/>
              <w:bottom w:val="single" w:sz="2" w:space="0" w:color="auto"/>
            </w:tcBorders>
            <w:vAlign w:val="bottom"/>
          </w:tcPr>
          <w:p w14:paraId="5A21A3A9" w14:textId="77777777" w:rsidR="00CF1094" w:rsidRPr="00F540DB" w:rsidRDefault="00CF1094" w:rsidP="00301B46">
            <w:pPr>
              <w:spacing w:before="60" w:after="60" w:line="260" w:lineRule="exact"/>
              <w:rPr>
                <w:rFonts w:cs="Times New Roman"/>
                <w:sz w:val="20"/>
              </w:rPr>
            </w:pPr>
            <w:r w:rsidRPr="00F540DB">
              <w:rPr>
                <w:rFonts w:cs="Times New Roman"/>
                <w:color w:val="000000"/>
                <w:sz w:val="20"/>
              </w:rPr>
              <w:t>4</w:t>
            </w:r>
          </w:p>
        </w:tc>
        <w:tc>
          <w:tcPr>
            <w:tcW w:w="7359" w:type="dxa"/>
            <w:tcBorders>
              <w:top w:val="single" w:sz="2" w:space="0" w:color="auto"/>
              <w:bottom w:val="single" w:sz="2" w:space="0" w:color="auto"/>
            </w:tcBorders>
          </w:tcPr>
          <w:p w14:paraId="57906C66" w14:textId="77777777" w:rsidR="00CF1094" w:rsidRPr="00F540DB" w:rsidRDefault="00CF1094" w:rsidP="00301B46">
            <w:pPr>
              <w:spacing w:before="60" w:after="60" w:line="260" w:lineRule="exact"/>
              <w:rPr>
                <w:rFonts w:cs="Times New Roman"/>
                <w:sz w:val="20"/>
              </w:rPr>
            </w:pPr>
            <w:r w:rsidRPr="00F540DB">
              <w:rPr>
                <w:rFonts w:cs="Times New Roman"/>
                <w:sz w:val="20"/>
              </w:rPr>
              <w:t>Acarbose</w:t>
            </w:r>
          </w:p>
        </w:tc>
      </w:tr>
      <w:tr w:rsidR="00CF1094" w:rsidRPr="00F540DB" w14:paraId="4D85FAE7" w14:textId="77777777" w:rsidTr="00301B46">
        <w:tc>
          <w:tcPr>
            <w:tcW w:w="714" w:type="dxa"/>
            <w:tcBorders>
              <w:top w:val="single" w:sz="2" w:space="0" w:color="auto"/>
              <w:bottom w:val="single" w:sz="2" w:space="0" w:color="auto"/>
            </w:tcBorders>
            <w:vAlign w:val="bottom"/>
          </w:tcPr>
          <w:p w14:paraId="18F2A211" w14:textId="77777777" w:rsidR="00CF1094" w:rsidRPr="00F540DB" w:rsidRDefault="00CF1094" w:rsidP="00301B46">
            <w:pPr>
              <w:spacing w:before="60" w:after="60" w:line="260" w:lineRule="exact"/>
              <w:rPr>
                <w:rFonts w:cs="Times New Roman"/>
                <w:sz w:val="20"/>
              </w:rPr>
            </w:pPr>
            <w:r w:rsidRPr="00F540DB">
              <w:rPr>
                <w:rFonts w:cs="Times New Roman"/>
                <w:sz w:val="20"/>
              </w:rPr>
              <w:t>5</w:t>
            </w:r>
          </w:p>
        </w:tc>
        <w:tc>
          <w:tcPr>
            <w:tcW w:w="7359" w:type="dxa"/>
            <w:tcBorders>
              <w:top w:val="single" w:sz="2" w:space="0" w:color="auto"/>
              <w:bottom w:val="single" w:sz="2" w:space="0" w:color="auto"/>
            </w:tcBorders>
          </w:tcPr>
          <w:p w14:paraId="2F4036E0" w14:textId="77777777" w:rsidR="00CF1094" w:rsidRPr="00F540DB" w:rsidRDefault="00CF1094" w:rsidP="00301B46">
            <w:pPr>
              <w:spacing w:before="60" w:after="60" w:line="260" w:lineRule="exact"/>
              <w:rPr>
                <w:rFonts w:cs="Times New Roman"/>
                <w:sz w:val="20"/>
              </w:rPr>
            </w:pPr>
            <w:r w:rsidRPr="00F540DB">
              <w:rPr>
                <w:rFonts w:cs="Times New Roman"/>
                <w:sz w:val="20"/>
              </w:rPr>
              <w:t>Alogliptin</w:t>
            </w:r>
          </w:p>
        </w:tc>
      </w:tr>
      <w:tr w:rsidR="00CF1094" w:rsidRPr="00F540DB" w14:paraId="47638AF2" w14:textId="77777777" w:rsidTr="00301B46">
        <w:tc>
          <w:tcPr>
            <w:tcW w:w="714" w:type="dxa"/>
            <w:tcBorders>
              <w:top w:val="single" w:sz="2" w:space="0" w:color="auto"/>
              <w:bottom w:val="single" w:sz="2" w:space="0" w:color="auto"/>
            </w:tcBorders>
            <w:vAlign w:val="bottom"/>
          </w:tcPr>
          <w:p w14:paraId="27F74D5B" w14:textId="77777777" w:rsidR="00CF1094" w:rsidRPr="00F540DB" w:rsidRDefault="00CF1094" w:rsidP="00301B46">
            <w:pPr>
              <w:spacing w:before="60" w:after="60" w:line="260" w:lineRule="exact"/>
              <w:rPr>
                <w:rFonts w:cs="Times New Roman"/>
                <w:sz w:val="20"/>
              </w:rPr>
            </w:pPr>
            <w:r w:rsidRPr="00F540DB">
              <w:rPr>
                <w:rFonts w:cs="Times New Roman"/>
                <w:sz w:val="20"/>
              </w:rPr>
              <w:t>6</w:t>
            </w:r>
          </w:p>
        </w:tc>
        <w:tc>
          <w:tcPr>
            <w:tcW w:w="7359" w:type="dxa"/>
            <w:tcBorders>
              <w:top w:val="single" w:sz="2" w:space="0" w:color="auto"/>
              <w:bottom w:val="single" w:sz="2" w:space="0" w:color="auto"/>
            </w:tcBorders>
          </w:tcPr>
          <w:p w14:paraId="555F62F1" w14:textId="77777777" w:rsidR="00CF1094" w:rsidRPr="00F540DB" w:rsidRDefault="00CF1094" w:rsidP="00301B46">
            <w:pPr>
              <w:spacing w:before="60" w:after="60" w:line="260" w:lineRule="exact"/>
              <w:rPr>
                <w:rFonts w:cs="Times New Roman"/>
                <w:sz w:val="20"/>
              </w:rPr>
            </w:pPr>
            <w:r w:rsidRPr="00F540DB">
              <w:rPr>
                <w:rFonts w:cs="Times New Roman"/>
                <w:sz w:val="20"/>
              </w:rPr>
              <w:t>Alogliptin with metformin</w:t>
            </w:r>
          </w:p>
        </w:tc>
      </w:tr>
      <w:tr w:rsidR="00CF1094" w:rsidRPr="00F540DB" w14:paraId="6E7E411D" w14:textId="77777777" w:rsidTr="00301B46">
        <w:tc>
          <w:tcPr>
            <w:tcW w:w="714" w:type="dxa"/>
            <w:tcBorders>
              <w:top w:val="single" w:sz="2" w:space="0" w:color="auto"/>
              <w:bottom w:val="single" w:sz="2" w:space="0" w:color="auto"/>
            </w:tcBorders>
            <w:vAlign w:val="bottom"/>
          </w:tcPr>
          <w:p w14:paraId="50D6461F" w14:textId="77777777" w:rsidR="00CF1094" w:rsidRPr="00F540DB" w:rsidRDefault="00CF1094" w:rsidP="00301B46">
            <w:pPr>
              <w:spacing w:before="60" w:after="60" w:line="260" w:lineRule="exact"/>
              <w:rPr>
                <w:rFonts w:cs="Times New Roman"/>
                <w:sz w:val="20"/>
              </w:rPr>
            </w:pPr>
            <w:r w:rsidRPr="00F540DB">
              <w:rPr>
                <w:rFonts w:cs="Times New Roman"/>
                <w:sz w:val="20"/>
              </w:rPr>
              <w:t>7</w:t>
            </w:r>
          </w:p>
        </w:tc>
        <w:tc>
          <w:tcPr>
            <w:tcW w:w="7359" w:type="dxa"/>
            <w:tcBorders>
              <w:top w:val="single" w:sz="2" w:space="0" w:color="auto"/>
              <w:bottom w:val="single" w:sz="2" w:space="0" w:color="auto"/>
            </w:tcBorders>
          </w:tcPr>
          <w:p w14:paraId="474CF5CB" w14:textId="77777777" w:rsidR="00CF1094" w:rsidRPr="00F540DB" w:rsidRDefault="00CF1094" w:rsidP="00301B46">
            <w:pPr>
              <w:spacing w:before="60" w:after="60" w:line="260" w:lineRule="exact"/>
              <w:rPr>
                <w:rFonts w:cs="Times New Roman"/>
                <w:sz w:val="20"/>
              </w:rPr>
            </w:pPr>
            <w:r w:rsidRPr="00F540DB">
              <w:rPr>
                <w:rFonts w:cs="Times New Roman"/>
                <w:sz w:val="20"/>
              </w:rPr>
              <w:t>Amlodipine</w:t>
            </w:r>
          </w:p>
        </w:tc>
      </w:tr>
      <w:tr w:rsidR="00CF1094" w:rsidRPr="00F540DB" w14:paraId="6AABCDAC" w14:textId="77777777" w:rsidTr="00301B46">
        <w:tc>
          <w:tcPr>
            <w:tcW w:w="714" w:type="dxa"/>
            <w:tcBorders>
              <w:top w:val="single" w:sz="2" w:space="0" w:color="auto"/>
              <w:bottom w:val="single" w:sz="2" w:space="0" w:color="auto"/>
            </w:tcBorders>
            <w:vAlign w:val="bottom"/>
          </w:tcPr>
          <w:p w14:paraId="7C94E39A" w14:textId="77777777" w:rsidR="00CF1094" w:rsidRPr="00F540DB" w:rsidRDefault="00CF1094" w:rsidP="00301B46">
            <w:pPr>
              <w:spacing w:before="60" w:after="60" w:line="260" w:lineRule="exact"/>
              <w:rPr>
                <w:rFonts w:cs="Times New Roman"/>
                <w:sz w:val="20"/>
              </w:rPr>
            </w:pPr>
            <w:r w:rsidRPr="00F540DB">
              <w:rPr>
                <w:rFonts w:cs="Times New Roman"/>
                <w:sz w:val="20"/>
              </w:rPr>
              <w:t>8</w:t>
            </w:r>
          </w:p>
        </w:tc>
        <w:tc>
          <w:tcPr>
            <w:tcW w:w="7359" w:type="dxa"/>
            <w:tcBorders>
              <w:top w:val="single" w:sz="2" w:space="0" w:color="auto"/>
              <w:bottom w:val="single" w:sz="2" w:space="0" w:color="auto"/>
            </w:tcBorders>
          </w:tcPr>
          <w:p w14:paraId="76EC84B3" w14:textId="77777777" w:rsidR="00CF1094" w:rsidRPr="00F540DB" w:rsidRDefault="00CF1094" w:rsidP="00301B46">
            <w:pPr>
              <w:spacing w:before="60" w:after="60" w:line="260" w:lineRule="exact"/>
              <w:rPr>
                <w:rFonts w:cs="Times New Roman"/>
                <w:sz w:val="20"/>
              </w:rPr>
            </w:pPr>
            <w:r w:rsidRPr="00F540DB">
              <w:rPr>
                <w:rFonts w:cs="Times New Roman"/>
                <w:sz w:val="20"/>
              </w:rPr>
              <w:t>Amlodipine with atorvastatin</w:t>
            </w:r>
          </w:p>
        </w:tc>
      </w:tr>
      <w:tr w:rsidR="00CF1094" w:rsidRPr="00F540DB" w14:paraId="22B89315" w14:textId="77777777" w:rsidTr="00301B46">
        <w:tc>
          <w:tcPr>
            <w:tcW w:w="714" w:type="dxa"/>
            <w:tcBorders>
              <w:top w:val="single" w:sz="2" w:space="0" w:color="auto"/>
              <w:bottom w:val="single" w:sz="2" w:space="0" w:color="auto"/>
            </w:tcBorders>
            <w:vAlign w:val="bottom"/>
          </w:tcPr>
          <w:p w14:paraId="5BFE290F" w14:textId="77777777" w:rsidR="00CF1094" w:rsidRPr="00F540DB" w:rsidRDefault="00CF1094" w:rsidP="00301B46">
            <w:pPr>
              <w:spacing w:before="60" w:after="60" w:line="260" w:lineRule="exact"/>
              <w:rPr>
                <w:rFonts w:cs="Times New Roman"/>
                <w:sz w:val="20"/>
              </w:rPr>
            </w:pPr>
            <w:r w:rsidRPr="00F540DB">
              <w:rPr>
                <w:rFonts w:cs="Times New Roman"/>
                <w:sz w:val="20"/>
              </w:rPr>
              <w:t>9</w:t>
            </w:r>
          </w:p>
        </w:tc>
        <w:tc>
          <w:tcPr>
            <w:tcW w:w="7359" w:type="dxa"/>
            <w:tcBorders>
              <w:top w:val="single" w:sz="2" w:space="0" w:color="auto"/>
              <w:bottom w:val="single" w:sz="2" w:space="0" w:color="auto"/>
            </w:tcBorders>
          </w:tcPr>
          <w:p w14:paraId="4079FBAB" w14:textId="77777777" w:rsidR="00CF1094" w:rsidRPr="00F540DB" w:rsidRDefault="00CF1094" w:rsidP="00301B46">
            <w:pPr>
              <w:spacing w:before="60" w:after="60" w:line="260" w:lineRule="exact"/>
              <w:rPr>
                <w:rFonts w:cs="Times New Roman"/>
                <w:sz w:val="20"/>
              </w:rPr>
            </w:pPr>
            <w:r w:rsidRPr="00F540DB">
              <w:rPr>
                <w:rFonts w:cs="Times New Roman"/>
                <w:sz w:val="20"/>
              </w:rPr>
              <w:t>Amlodipine with valsartan</w:t>
            </w:r>
          </w:p>
        </w:tc>
      </w:tr>
      <w:tr w:rsidR="00CF1094" w:rsidRPr="00F540DB" w14:paraId="4F7F3D32" w14:textId="77777777" w:rsidTr="00301B46">
        <w:tc>
          <w:tcPr>
            <w:tcW w:w="714" w:type="dxa"/>
            <w:tcBorders>
              <w:top w:val="single" w:sz="2" w:space="0" w:color="auto"/>
              <w:bottom w:val="single" w:sz="2" w:space="0" w:color="auto"/>
            </w:tcBorders>
            <w:vAlign w:val="bottom"/>
          </w:tcPr>
          <w:p w14:paraId="1DEF5CCE" w14:textId="77777777" w:rsidR="00CF1094" w:rsidRPr="00F540DB" w:rsidRDefault="00CF1094" w:rsidP="00301B46">
            <w:pPr>
              <w:spacing w:before="60" w:after="60" w:line="260" w:lineRule="exact"/>
              <w:rPr>
                <w:rFonts w:cs="Times New Roman"/>
                <w:sz w:val="20"/>
              </w:rPr>
            </w:pPr>
            <w:r w:rsidRPr="00F540DB">
              <w:rPr>
                <w:rFonts w:cs="Times New Roman"/>
                <w:sz w:val="20"/>
              </w:rPr>
              <w:t>10</w:t>
            </w:r>
          </w:p>
        </w:tc>
        <w:tc>
          <w:tcPr>
            <w:tcW w:w="7359" w:type="dxa"/>
            <w:tcBorders>
              <w:top w:val="single" w:sz="2" w:space="0" w:color="auto"/>
              <w:bottom w:val="single" w:sz="2" w:space="0" w:color="auto"/>
            </w:tcBorders>
          </w:tcPr>
          <w:p w14:paraId="02C80BF4" w14:textId="77777777" w:rsidR="00CF1094" w:rsidRPr="00F540DB" w:rsidRDefault="00CF1094" w:rsidP="00301B46">
            <w:pPr>
              <w:spacing w:before="60" w:after="60" w:line="260" w:lineRule="exact"/>
              <w:rPr>
                <w:rFonts w:cs="Times New Roman"/>
                <w:sz w:val="20"/>
              </w:rPr>
            </w:pPr>
            <w:r w:rsidRPr="00F540DB">
              <w:rPr>
                <w:rFonts w:cs="Times New Roman"/>
                <w:sz w:val="20"/>
              </w:rPr>
              <w:t>Amlodipine with valsartan and hydrochlorothiazide</w:t>
            </w:r>
          </w:p>
        </w:tc>
      </w:tr>
      <w:tr w:rsidR="00CF1094" w:rsidRPr="00F540DB" w14:paraId="08B8B378" w14:textId="77777777" w:rsidTr="00301B46">
        <w:tc>
          <w:tcPr>
            <w:tcW w:w="714" w:type="dxa"/>
            <w:tcBorders>
              <w:top w:val="single" w:sz="2" w:space="0" w:color="auto"/>
              <w:bottom w:val="single" w:sz="2" w:space="0" w:color="auto"/>
            </w:tcBorders>
            <w:vAlign w:val="bottom"/>
          </w:tcPr>
          <w:p w14:paraId="5F5B91CA" w14:textId="77777777" w:rsidR="00CF1094" w:rsidRPr="00F540DB" w:rsidRDefault="00CF1094" w:rsidP="00301B46">
            <w:pPr>
              <w:spacing w:before="60" w:after="60" w:line="260" w:lineRule="exact"/>
              <w:rPr>
                <w:rFonts w:cs="Times New Roman"/>
                <w:sz w:val="20"/>
              </w:rPr>
            </w:pPr>
            <w:r w:rsidRPr="00F540DB">
              <w:rPr>
                <w:rFonts w:cs="Times New Roman"/>
                <w:sz w:val="20"/>
              </w:rPr>
              <w:t>11</w:t>
            </w:r>
          </w:p>
        </w:tc>
        <w:tc>
          <w:tcPr>
            <w:tcW w:w="7359" w:type="dxa"/>
            <w:tcBorders>
              <w:top w:val="single" w:sz="2" w:space="0" w:color="auto"/>
              <w:bottom w:val="single" w:sz="2" w:space="0" w:color="auto"/>
            </w:tcBorders>
          </w:tcPr>
          <w:p w14:paraId="56F4CF11" w14:textId="77777777" w:rsidR="00CF1094" w:rsidRPr="00F540DB" w:rsidRDefault="00CF1094" w:rsidP="00301B46">
            <w:pPr>
              <w:spacing w:before="60" w:after="60" w:line="260" w:lineRule="exact"/>
              <w:rPr>
                <w:rFonts w:cs="Times New Roman"/>
                <w:sz w:val="20"/>
              </w:rPr>
            </w:pPr>
            <w:r w:rsidRPr="00F540DB">
              <w:rPr>
                <w:rFonts w:cs="Times New Roman"/>
                <w:sz w:val="20"/>
              </w:rPr>
              <w:t>Atazanavir</w:t>
            </w:r>
          </w:p>
        </w:tc>
      </w:tr>
      <w:tr w:rsidR="00CF1094" w:rsidRPr="00F540DB" w14:paraId="13D9F042" w14:textId="77777777" w:rsidTr="00301B46">
        <w:tc>
          <w:tcPr>
            <w:tcW w:w="714" w:type="dxa"/>
            <w:tcBorders>
              <w:top w:val="single" w:sz="2" w:space="0" w:color="auto"/>
              <w:bottom w:val="single" w:sz="2" w:space="0" w:color="auto"/>
            </w:tcBorders>
            <w:vAlign w:val="bottom"/>
          </w:tcPr>
          <w:p w14:paraId="30C9B279" w14:textId="77777777" w:rsidR="00CF1094" w:rsidRPr="00F540DB" w:rsidRDefault="00CF1094" w:rsidP="00301B46">
            <w:pPr>
              <w:spacing w:before="60" w:after="60" w:line="260" w:lineRule="exact"/>
              <w:rPr>
                <w:rFonts w:cs="Times New Roman"/>
                <w:sz w:val="20"/>
              </w:rPr>
            </w:pPr>
            <w:r w:rsidRPr="00F540DB">
              <w:rPr>
                <w:rFonts w:cs="Times New Roman"/>
                <w:sz w:val="20"/>
              </w:rPr>
              <w:t>12</w:t>
            </w:r>
          </w:p>
        </w:tc>
        <w:tc>
          <w:tcPr>
            <w:tcW w:w="7359" w:type="dxa"/>
            <w:tcBorders>
              <w:top w:val="single" w:sz="2" w:space="0" w:color="auto"/>
              <w:bottom w:val="single" w:sz="2" w:space="0" w:color="auto"/>
            </w:tcBorders>
          </w:tcPr>
          <w:p w14:paraId="44D0A86B" w14:textId="77777777" w:rsidR="00CF1094" w:rsidRPr="00F540DB" w:rsidRDefault="00CF1094" w:rsidP="00301B46">
            <w:pPr>
              <w:spacing w:before="60" w:after="60" w:line="260" w:lineRule="exact"/>
              <w:rPr>
                <w:rFonts w:cs="Times New Roman"/>
                <w:sz w:val="20"/>
              </w:rPr>
            </w:pPr>
            <w:r w:rsidRPr="00F540DB">
              <w:rPr>
                <w:rFonts w:cs="Times New Roman"/>
                <w:sz w:val="20"/>
              </w:rPr>
              <w:t>Atazanavir with cobicistat</w:t>
            </w:r>
          </w:p>
        </w:tc>
      </w:tr>
      <w:tr w:rsidR="00CF1094" w:rsidRPr="00F540DB" w14:paraId="68DE3028" w14:textId="77777777" w:rsidTr="00301B46">
        <w:tc>
          <w:tcPr>
            <w:tcW w:w="714" w:type="dxa"/>
            <w:tcBorders>
              <w:top w:val="single" w:sz="2" w:space="0" w:color="auto"/>
              <w:bottom w:val="single" w:sz="2" w:space="0" w:color="auto"/>
            </w:tcBorders>
            <w:vAlign w:val="bottom"/>
          </w:tcPr>
          <w:p w14:paraId="2AE2D038" w14:textId="77777777" w:rsidR="00CF1094" w:rsidRPr="00F540DB" w:rsidRDefault="00CF1094" w:rsidP="00301B46">
            <w:pPr>
              <w:spacing w:before="60" w:after="60" w:line="260" w:lineRule="exact"/>
              <w:rPr>
                <w:rFonts w:cs="Times New Roman"/>
                <w:sz w:val="20"/>
              </w:rPr>
            </w:pPr>
            <w:r w:rsidRPr="00F540DB">
              <w:rPr>
                <w:rFonts w:cs="Times New Roman"/>
                <w:sz w:val="20"/>
              </w:rPr>
              <w:t>13</w:t>
            </w:r>
          </w:p>
        </w:tc>
        <w:tc>
          <w:tcPr>
            <w:tcW w:w="7359" w:type="dxa"/>
            <w:tcBorders>
              <w:top w:val="single" w:sz="2" w:space="0" w:color="auto"/>
              <w:bottom w:val="single" w:sz="2" w:space="0" w:color="auto"/>
            </w:tcBorders>
          </w:tcPr>
          <w:p w14:paraId="5A5ACFAE" w14:textId="77777777" w:rsidR="00CF1094" w:rsidRPr="00F540DB" w:rsidRDefault="00CF1094" w:rsidP="00301B46">
            <w:pPr>
              <w:spacing w:before="60" w:after="60" w:line="260" w:lineRule="exact"/>
              <w:rPr>
                <w:rFonts w:cs="Times New Roman"/>
                <w:sz w:val="20"/>
              </w:rPr>
            </w:pPr>
            <w:r w:rsidRPr="00F540DB">
              <w:rPr>
                <w:rFonts w:cs="Times New Roman"/>
                <w:sz w:val="20"/>
              </w:rPr>
              <w:t>Atenolol</w:t>
            </w:r>
          </w:p>
        </w:tc>
      </w:tr>
      <w:tr w:rsidR="00CF1094" w:rsidRPr="00F540DB" w14:paraId="375C5F73" w14:textId="77777777" w:rsidTr="00301B46">
        <w:tc>
          <w:tcPr>
            <w:tcW w:w="714" w:type="dxa"/>
            <w:tcBorders>
              <w:top w:val="single" w:sz="2" w:space="0" w:color="auto"/>
              <w:bottom w:val="single" w:sz="2" w:space="0" w:color="auto"/>
            </w:tcBorders>
            <w:vAlign w:val="bottom"/>
          </w:tcPr>
          <w:p w14:paraId="2EEA6897" w14:textId="77777777" w:rsidR="00CF1094" w:rsidRPr="00F540DB" w:rsidRDefault="00CF1094" w:rsidP="00301B46">
            <w:pPr>
              <w:spacing w:before="60" w:after="60" w:line="260" w:lineRule="exact"/>
              <w:rPr>
                <w:rFonts w:cs="Times New Roman"/>
                <w:sz w:val="20"/>
              </w:rPr>
            </w:pPr>
            <w:r w:rsidRPr="00F540DB">
              <w:rPr>
                <w:rFonts w:cs="Times New Roman"/>
                <w:sz w:val="20"/>
              </w:rPr>
              <w:t>14</w:t>
            </w:r>
          </w:p>
        </w:tc>
        <w:tc>
          <w:tcPr>
            <w:tcW w:w="7359" w:type="dxa"/>
            <w:tcBorders>
              <w:top w:val="single" w:sz="2" w:space="0" w:color="auto"/>
              <w:bottom w:val="single" w:sz="2" w:space="0" w:color="auto"/>
            </w:tcBorders>
          </w:tcPr>
          <w:p w14:paraId="71BB3E92" w14:textId="77777777" w:rsidR="00CF1094" w:rsidRPr="00F540DB" w:rsidRDefault="00CF1094" w:rsidP="00301B46">
            <w:pPr>
              <w:spacing w:before="60" w:after="60" w:line="260" w:lineRule="exact"/>
              <w:rPr>
                <w:rFonts w:cs="Times New Roman"/>
                <w:sz w:val="20"/>
              </w:rPr>
            </w:pPr>
            <w:r w:rsidRPr="00F540DB">
              <w:rPr>
                <w:rFonts w:cs="Times New Roman"/>
                <w:sz w:val="20"/>
              </w:rPr>
              <w:t>Atorvastatin</w:t>
            </w:r>
          </w:p>
        </w:tc>
      </w:tr>
      <w:tr w:rsidR="00CF1094" w:rsidRPr="00F540DB" w14:paraId="330384C4" w14:textId="77777777" w:rsidTr="00301B46">
        <w:tc>
          <w:tcPr>
            <w:tcW w:w="714" w:type="dxa"/>
            <w:tcBorders>
              <w:top w:val="single" w:sz="2" w:space="0" w:color="auto"/>
              <w:bottom w:val="single" w:sz="2" w:space="0" w:color="auto"/>
            </w:tcBorders>
            <w:vAlign w:val="bottom"/>
          </w:tcPr>
          <w:p w14:paraId="6DC694B8" w14:textId="77777777" w:rsidR="00CF1094" w:rsidRPr="00F540DB" w:rsidRDefault="00CF1094" w:rsidP="00301B46">
            <w:pPr>
              <w:spacing w:before="60" w:after="60" w:line="260" w:lineRule="exact"/>
              <w:rPr>
                <w:rFonts w:cs="Times New Roman"/>
                <w:sz w:val="20"/>
              </w:rPr>
            </w:pPr>
            <w:r w:rsidRPr="00F540DB">
              <w:rPr>
                <w:rFonts w:cs="Times New Roman"/>
                <w:sz w:val="20"/>
              </w:rPr>
              <w:t>15</w:t>
            </w:r>
          </w:p>
        </w:tc>
        <w:tc>
          <w:tcPr>
            <w:tcW w:w="7359" w:type="dxa"/>
            <w:tcBorders>
              <w:top w:val="single" w:sz="2" w:space="0" w:color="auto"/>
              <w:bottom w:val="single" w:sz="2" w:space="0" w:color="auto"/>
            </w:tcBorders>
          </w:tcPr>
          <w:p w14:paraId="76443DCB" w14:textId="77777777" w:rsidR="00CF1094" w:rsidRPr="00F540DB" w:rsidRDefault="00CF1094" w:rsidP="00301B46">
            <w:pPr>
              <w:spacing w:before="60" w:after="60" w:line="260" w:lineRule="exact"/>
              <w:rPr>
                <w:rFonts w:cs="Times New Roman"/>
                <w:sz w:val="20"/>
              </w:rPr>
            </w:pPr>
            <w:r w:rsidRPr="00F540DB">
              <w:rPr>
                <w:rFonts w:cs="Times New Roman"/>
                <w:sz w:val="20"/>
              </w:rPr>
              <w:t>Beclometasone</w:t>
            </w:r>
          </w:p>
        </w:tc>
      </w:tr>
      <w:tr w:rsidR="00CF1094" w:rsidRPr="00F540DB" w14:paraId="6FC8BA70" w14:textId="77777777" w:rsidTr="00301B46">
        <w:tc>
          <w:tcPr>
            <w:tcW w:w="714" w:type="dxa"/>
            <w:tcBorders>
              <w:top w:val="single" w:sz="2" w:space="0" w:color="auto"/>
              <w:bottom w:val="single" w:sz="2" w:space="0" w:color="auto"/>
            </w:tcBorders>
            <w:vAlign w:val="bottom"/>
          </w:tcPr>
          <w:p w14:paraId="29091BF6" w14:textId="77777777" w:rsidR="00CF1094" w:rsidRPr="00F540DB" w:rsidRDefault="00CF1094" w:rsidP="00301B46">
            <w:pPr>
              <w:spacing w:before="60" w:after="60" w:line="260" w:lineRule="exact"/>
              <w:rPr>
                <w:rFonts w:cs="Times New Roman"/>
                <w:sz w:val="20"/>
              </w:rPr>
            </w:pPr>
            <w:r w:rsidRPr="00F540DB">
              <w:rPr>
                <w:rFonts w:cs="Times New Roman"/>
                <w:sz w:val="20"/>
              </w:rPr>
              <w:t>16</w:t>
            </w:r>
          </w:p>
        </w:tc>
        <w:tc>
          <w:tcPr>
            <w:tcW w:w="7359" w:type="dxa"/>
            <w:tcBorders>
              <w:top w:val="single" w:sz="2" w:space="0" w:color="auto"/>
              <w:bottom w:val="single" w:sz="2" w:space="0" w:color="auto"/>
            </w:tcBorders>
          </w:tcPr>
          <w:p w14:paraId="5D826E27" w14:textId="77777777" w:rsidR="00CF1094" w:rsidRPr="00F540DB" w:rsidRDefault="00CF1094" w:rsidP="00301B46">
            <w:pPr>
              <w:spacing w:before="60" w:after="60" w:line="260" w:lineRule="exact"/>
              <w:rPr>
                <w:rFonts w:cs="Times New Roman"/>
                <w:sz w:val="20"/>
              </w:rPr>
            </w:pPr>
            <w:r w:rsidRPr="00F540DB">
              <w:rPr>
                <w:rFonts w:cs="Times New Roman"/>
                <w:sz w:val="20"/>
              </w:rPr>
              <w:t>Beclometasone with formoterol</w:t>
            </w:r>
          </w:p>
        </w:tc>
      </w:tr>
      <w:tr w:rsidR="00CF1094" w:rsidRPr="00F540DB" w14:paraId="05552587" w14:textId="77777777" w:rsidTr="00301B46">
        <w:tc>
          <w:tcPr>
            <w:tcW w:w="714" w:type="dxa"/>
            <w:tcBorders>
              <w:top w:val="single" w:sz="2" w:space="0" w:color="auto"/>
              <w:bottom w:val="single" w:sz="2" w:space="0" w:color="auto"/>
            </w:tcBorders>
            <w:vAlign w:val="bottom"/>
          </w:tcPr>
          <w:p w14:paraId="02A54697" w14:textId="77777777" w:rsidR="00CF1094" w:rsidRPr="00F540DB" w:rsidRDefault="00CF1094" w:rsidP="00301B46">
            <w:pPr>
              <w:spacing w:before="60" w:after="60" w:line="260" w:lineRule="exact"/>
              <w:rPr>
                <w:rFonts w:cs="Times New Roman"/>
                <w:sz w:val="20"/>
              </w:rPr>
            </w:pPr>
            <w:r w:rsidRPr="00F540DB">
              <w:rPr>
                <w:rFonts w:cs="Times New Roman"/>
                <w:sz w:val="20"/>
              </w:rPr>
              <w:t>17</w:t>
            </w:r>
          </w:p>
        </w:tc>
        <w:tc>
          <w:tcPr>
            <w:tcW w:w="7359" w:type="dxa"/>
            <w:tcBorders>
              <w:top w:val="single" w:sz="2" w:space="0" w:color="auto"/>
              <w:bottom w:val="single" w:sz="2" w:space="0" w:color="auto"/>
            </w:tcBorders>
          </w:tcPr>
          <w:p w14:paraId="1991B18D" w14:textId="77777777" w:rsidR="00CF1094" w:rsidRPr="00F540DB" w:rsidRDefault="00CF1094" w:rsidP="00301B46">
            <w:pPr>
              <w:spacing w:before="60" w:after="60" w:line="260" w:lineRule="exact"/>
              <w:rPr>
                <w:rFonts w:cs="Times New Roman"/>
                <w:sz w:val="20"/>
              </w:rPr>
            </w:pPr>
            <w:r w:rsidRPr="00F540DB">
              <w:rPr>
                <w:rFonts w:cs="Times New Roman"/>
                <w:sz w:val="20"/>
              </w:rPr>
              <w:t>Bictegravir with emtricitabine with tenofovir alafenamide</w:t>
            </w:r>
          </w:p>
        </w:tc>
      </w:tr>
      <w:tr w:rsidR="00CF1094" w:rsidRPr="00F540DB" w14:paraId="0458B2E0" w14:textId="77777777" w:rsidTr="00301B46">
        <w:tc>
          <w:tcPr>
            <w:tcW w:w="714" w:type="dxa"/>
            <w:tcBorders>
              <w:top w:val="single" w:sz="2" w:space="0" w:color="auto"/>
              <w:bottom w:val="single" w:sz="2" w:space="0" w:color="auto"/>
            </w:tcBorders>
            <w:vAlign w:val="bottom"/>
          </w:tcPr>
          <w:p w14:paraId="2E8D521C" w14:textId="77777777" w:rsidR="00CF1094" w:rsidRPr="00F540DB" w:rsidRDefault="00CF1094" w:rsidP="00301B46">
            <w:pPr>
              <w:spacing w:before="60" w:after="60" w:line="260" w:lineRule="exact"/>
              <w:rPr>
                <w:rFonts w:cs="Times New Roman"/>
                <w:sz w:val="20"/>
              </w:rPr>
            </w:pPr>
            <w:r w:rsidRPr="00F540DB">
              <w:rPr>
                <w:rFonts w:cs="Times New Roman"/>
                <w:sz w:val="20"/>
              </w:rPr>
              <w:t>18</w:t>
            </w:r>
          </w:p>
        </w:tc>
        <w:tc>
          <w:tcPr>
            <w:tcW w:w="7359" w:type="dxa"/>
            <w:tcBorders>
              <w:top w:val="single" w:sz="2" w:space="0" w:color="auto"/>
              <w:bottom w:val="single" w:sz="2" w:space="0" w:color="auto"/>
            </w:tcBorders>
          </w:tcPr>
          <w:p w14:paraId="7E93BA22" w14:textId="77777777" w:rsidR="00CF1094" w:rsidRPr="00F540DB" w:rsidRDefault="00CF1094" w:rsidP="00301B46">
            <w:pPr>
              <w:spacing w:before="60" w:after="60" w:line="260" w:lineRule="exact"/>
              <w:rPr>
                <w:rFonts w:cs="Times New Roman"/>
                <w:sz w:val="20"/>
              </w:rPr>
            </w:pPr>
            <w:r w:rsidRPr="00F540DB">
              <w:rPr>
                <w:rFonts w:cs="Times New Roman"/>
                <w:sz w:val="20"/>
              </w:rPr>
              <w:t>Bisoprolol</w:t>
            </w:r>
          </w:p>
        </w:tc>
      </w:tr>
      <w:tr w:rsidR="00CF1094" w:rsidRPr="00F540DB" w14:paraId="36D51AAA" w14:textId="77777777" w:rsidTr="00301B46">
        <w:tc>
          <w:tcPr>
            <w:tcW w:w="714" w:type="dxa"/>
            <w:tcBorders>
              <w:top w:val="single" w:sz="2" w:space="0" w:color="auto"/>
              <w:bottom w:val="single" w:sz="2" w:space="0" w:color="auto"/>
            </w:tcBorders>
            <w:vAlign w:val="bottom"/>
          </w:tcPr>
          <w:p w14:paraId="59D2ED0D" w14:textId="77777777" w:rsidR="00CF1094" w:rsidRPr="00F540DB" w:rsidRDefault="00CF1094" w:rsidP="00301B46">
            <w:pPr>
              <w:spacing w:before="60" w:after="60" w:line="260" w:lineRule="exact"/>
              <w:rPr>
                <w:rFonts w:cs="Times New Roman"/>
                <w:sz w:val="20"/>
              </w:rPr>
            </w:pPr>
            <w:r w:rsidRPr="00F540DB">
              <w:rPr>
                <w:rFonts w:cs="Times New Roman"/>
                <w:sz w:val="20"/>
              </w:rPr>
              <w:t>19</w:t>
            </w:r>
          </w:p>
        </w:tc>
        <w:tc>
          <w:tcPr>
            <w:tcW w:w="7359" w:type="dxa"/>
            <w:tcBorders>
              <w:top w:val="single" w:sz="2" w:space="0" w:color="auto"/>
              <w:bottom w:val="single" w:sz="2" w:space="0" w:color="auto"/>
            </w:tcBorders>
          </w:tcPr>
          <w:p w14:paraId="0BDCF5F9" w14:textId="77777777" w:rsidR="00CF1094" w:rsidRPr="00F540DB" w:rsidRDefault="00CF1094" w:rsidP="00301B46">
            <w:pPr>
              <w:spacing w:before="60" w:after="60" w:line="260" w:lineRule="exact"/>
              <w:rPr>
                <w:rFonts w:cs="Times New Roman"/>
                <w:sz w:val="20"/>
              </w:rPr>
            </w:pPr>
            <w:r w:rsidRPr="00F540DB">
              <w:rPr>
                <w:rFonts w:cs="Times New Roman"/>
                <w:sz w:val="20"/>
              </w:rPr>
              <w:t>Budesonide</w:t>
            </w:r>
          </w:p>
        </w:tc>
      </w:tr>
      <w:tr w:rsidR="00CF1094" w:rsidRPr="00F540DB" w14:paraId="55A0E712" w14:textId="77777777" w:rsidTr="00301B46">
        <w:tc>
          <w:tcPr>
            <w:tcW w:w="714" w:type="dxa"/>
            <w:tcBorders>
              <w:top w:val="single" w:sz="2" w:space="0" w:color="auto"/>
              <w:bottom w:val="single" w:sz="2" w:space="0" w:color="auto"/>
            </w:tcBorders>
            <w:vAlign w:val="bottom"/>
          </w:tcPr>
          <w:p w14:paraId="286CB0FE" w14:textId="77777777" w:rsidR="00CF1094" w:rsidRPr="00F540DB" w:rsidRDefault="00CF1094" w:rsidP="00301B46">
            <w:pPr>
              <w:spacing w:before="60" w:after="60" w:line="260" w:lineRule="exact"/>
              <w:rPr>
                <w:rFonts w:cs="Times New Roman"/>
                <w:sz w:val="20"/>
              </w:rPr>
            </w:pPr>
            <w:r w:rsidRPr="00F540DB">
              <w:rPr>
                <w:rFonts w:cs="Times New Roman"/>
                <w:sz w:val="20"/>
              </w:rPr>
              <w:t>20</w:t>
            </w:r>
          </w:p>
        </w:tc>
        <w:tc>
          <w:tcPr>
            <w:tcW w:w="7359" w:type="dxa"/>
            <w:tcBorders>
              <w:top w:val="single" w:sz="2" w:space="0" w:color="auto"/>
              <w:bottom w:val="single" w:sz="2" w:space="0" w:color="auto"/>
            </w:tcBorders>
          </w:tcPr>
          <w:p w14:paraId="6CCED3D1" w14:textId="77777777" w:rsidR="00CF1094" w:rsidRPr="00F540DB" w:rsidRDefault="00CF1094" w:rsidP="00301B46">
            <w:pPr>
              <w:spacing w:before="60" w:after="60" w:line="260" w:lineRule="exact"/>
              <w:rPr>
                <w:rFonts w:cs="Times New Roman"/>
                <w:sz w:val="20"/>
              </w:rPr>
            </w:pPr>
            <w:r w:rsidRPr="00F540DB">
              <w:rPr>
                <w:rFonts w:cs="Times New Roman"/>
                <w:sz w:val="20"/>
              </w:rPr>
              <w:t>Budesonide with formoterol</w:t>
            </w:r>
          </w:p>
        </w:tc>
      </w:tr>
      <w:tr w:rsidR="00CF1094" w:rsidRPr="00F540DB" w14:paraId="68DC3428" w14:textId="77777777" w:rsidTr="00301B46">
        <w:tc>
          <w:tcPr>
            <w:tcW w:w="714" w:type="dxa"/>
            <w:tcBorders>
              <w:top w:val="single" w:sz="2" w:space="0" w:color="auto"/>
              <w:bottom w:val="single" w:sz="2" w:space="0" w:color="auto"/>
            </w:tcBorders>
            <w:vAlign w:val="bottom"/>
          </w:tcPr>
          <w:p w14:paraId="18CD77FB" w14:textId="77777777" w:rsidR="00CF1094" w:rsidRPr="00F540DB" w:rsidRDefault="00CF1094" w:rsidP="00301B46">
            <w:pPr>
              <w:spacing w:before="60" w:after="60" w:line="260" w:lineRule="exact"/>
              <w:rPr>
                <w:rFonts w:cs="Times New Roman"/>
                <w:sz w:val="20"/>
              </w:rPr>
            </w:pPr>
            <w:r w:rsidRPr="00F540DB">
              <w:rPr>
                <w:rFonts w:cs="Times New Roman"/>
                <w:sz w:val="20"/>
              </w:rPr>
              <w:t>21</w:t>
            </w:r>
          </w:p>
        </w:tc>
        <w:tc>
          <w:tcPr>
            <w:tcW w:w="7359" w:type="dxa"/>
            <w:tcBorders>
              <w:top w:val="single" w:sz="2" w:space="0" w:color="auto"/>
              <w:bottom w:val="single" w:sz="2" w:space="0" w:color="auto"/>
            </w:tcBorders>
          </w:tcPr>
          <w:p w14:paraId="1D8094E1" w14:textId="77777777" w:rsidR="00CF1094" w:rsidRPr="00F540DB" w:rsidRDefault="00CF1094" w:rsidP="00301B46">
            <w:pPr>
              <w:spacing w:before="60" w:after="60" w:line="260" w:lineRule="exact"/>
              <w:rPr>
                <w:rFonts w:cs="Times New Roman"/>
                <w:sz w:val="20"/>
              </w:rPr>
            </w:pPr>
            <w:r w:rsidRPr="00F540DB">
              <w:rPr>
                <w:rFonts w:cs="Times New Roman"/>
                <w:sz w:val="20"/>
              </w:rPr>
              <w:t>Candesartan</w:t>
            </w:r>
          </w:p>
        </w:tc>
      </w:tr>
      <w:tr w:rsidR="00CF1094" w:rsidRPr="00F540DB" w14:paraId="3F5ECD0F" w14:textId="77777777" w:rsidTr="00301B46">
        <w:tc>
          <w:tcPr>
            <w:tcW w:w="714" w:type="dxa"/>
            <w:tcBorders>
              <w:top w:val="single" w:sz="2" w:space="0" w:color="auto"/>
              <w:bottom w:val="single" w:sz="2" w:space="0" w:color="auto"/>
            </w:tcBorders>
            <w:vAlign w:val="bottom"/>
          </w:tcPr>
          <w:p w14:paraId="62C9DA1D" w14:textId="77777777" w:rsidR="00CF1094" w:rsidRPr="00F540DB" w:rsidRDefault="00CF1094" w:rsidP="00301B46">
            <w:pPr>
              <w:spacing w:before="60" w:after="60" w:line="260" w:lineRule="exact"/>
              <w:rPr>
                <w:rFonts w:cs="Times New Roman"/>
                <w:sz w:val="20"/>
              </w:rPr>
            </w:pPr>
            <w:r w:rsidRPr="00F540DB">
              <w:rPr>
                <w:rFonts w:cs="Times New Roman"/>
                <w:sz w:val="20"/>
              </w:rPr>
              <w:lastRenderedPageBreak/>
              <w:t>22</w:t>
            </w:r>
          </w:p>
        </w:tc>
        <w:tc>
          <w:tcPr>
            <w:tcW w:w="7359" w:type="dxa"/>
            <w:tcBorders>
              <w:top w:val="single" w:sz="2" w:space="0" w:color="auto"/>
              <w:bottom w:val="single" w:sz="2" w:space="0" w:color="auto"/>
            </w:tcBorders>
          </w:tcPr>
          <w:p w14:paraId="74C186D7" w14:textId="77777777" w:rsidR="00CF1094" w:rsidRPr="00F540DB" w:rsidRDefault="00CF1094" w:rsidP="00301B46">
            <w:pPr>
              <w:spacing w:before="60" w:after="60" w:line="260" w:lineRule="exact"/>
              <w:rPr>
                <w:rFonts w:cs="Times New Roman"/>
                <w:sz w:val="20"/>
              </w:rPr>
            </w:pPr>
            <w:r w:rsidRPr="00F540DB">
              <w:rPr>
                <w:rFonts w:cs="Times New Roman"/>
                <w:sz w:val="20"/>
              </w:rPr>
              <w:t>Candesartan with hydrochlorothiazide</w:t>
            </w:r>
          </w:p>
        </w:tc>
      </w:tr>
      <w:tr w:rsidR="00CF1094" w:rsidRPr="00F540DB" w14:paraId="4329B298" w14:textId="77777777" w:rsidTr="00301B46">
        <w:tc>
          <w:tcPr>
            <w:tcW w:w="714" w:type="dxa"/>
            <w:tcBorders>
              <w:top w:val="single" w:sz="2" w:space="0" w:color="auto"/>
              <w:bottom w:val="single" w:sz="2" w:space="0" w:color="auto"/>
            </w:tcBorders>
            <w:vAlign w:val="bottom"/>
          </w:tcPr>
          <w:p w14:paraId="32ED821B" w14:textId="77777777" w:rsidR="00CF1094" w:rsidRPr="00F540DB" w:rsidRDefault="00CF1094" w:rsidP="00301B46">
            <w:pPr>
              <w:spacing w:before="60" w:after="60" w:line="260" w:lineRule="exact"/>
              <w:rPr>
                <w:rFonts w:cs="Times New Roman"/>
                <w:sz w:val="20"/>
              </w:rPr>
            </w:pPr>
            <w:r w:rsidRPr="00F540DB">
              <w:rPr>
                <w:rFonts w:cs="Times New Roman"/>
                <w:sz w:val="20"/>
              </w:rPr>
              <w:t>23</w:t>
            </w:r>
          </w:p>
        </w:tc>
        <w:tc>
          <w:tcPr>
            <w:tcW w:w="7359" w:type="dxa"/>
            <w:tcBorders>
              <w:top w:val="single" w:sz="2" w:space="0" w:color="auto"/>
              <w:bottom w:val="single" w:sz="2" w:space="0" w:color="auto"/>
            </w:tcBorders>
          </w:tcPr>
          <w:p w14:paraId="5CA50E7D" w14:textId="77777777" w:rsidR="00CF1094" w:rsidRPr="00F540DB" w:rsidRDefault="00CF1094" w:rsidP="00301B46">
            <w:pPr>
              <w:spacing w:before="60" w:after="60" w:line="260" w:lineRule="exact"/>
              <w:rPr>
                <w:rFonts w:cs="Times New Roman"/>
                <w:sz w:val="20"/>
              </w:rPr>
            </w:pPr>
            <w:r w:rsidRPr="00F540DB">
              <w:rPr>
                <w:rFonts w:cs="Times New Roman"/>
                <w:sz w:val="20"/>
              </w:rPr>
              <w:t>Captopril</w:t>
            </w:r>
          </w:p>
        </w:tc>
      </w:tr>
      <w:tr w:rsidR="00CF1094" w:rsidRPr="00F540DB" w14:paraId="1CBE47B9" w14:textId="77777777" w:rsidTr="00301B46">
        <w:tc>
          <w:tcPr>
            <w:tcW w:w="714" w:type="dxa"/>
            <w:tcBorders>
              <w:top w:val="single" w:sz="2" w:space="0" w:color="auto"/>
              <w:bottom w:val="single" w:sz="2" w:space="0" w:color="auto"/>
            </w:tcBorders>
            <w:vAlign w:val="bottom"/>
          </w:tcPr>
          <w:p w14:paraId="31B53B40" w14:textId="77777777" w:rsidR="00CF1094" w:rsidRPr="00F540DB" w:rsidRDefault="00CF1094" w:rsidP="00301B46">
            <w:pPr>
              <w:spacing w:before="60" w:after="60" w:line="260" w:lineRule="exact"/>
              <w:rPr>
                <w:rFonts w:cs="Times New Roman"/>
                <w:sz w:val="20"/>
              </w:rPr>
            </w:pPr>
            <w:r w:rsidRPr="00F540DB">
              <w:rPr>
                <w:rFonts w:cs="Times New Roman"/>
                <w:sz w:val="20"/>
              </w:rPr>
              <w:t>24</w:t>
            </w:r>
          </w:p>
        </w:tc>
        <w:tc>
          <w:tcPr>
            <w:tcW w:w="7359" w:type="dxa"/>
            <w:tcBorders>
              <w:top w:val="single" w:sz="2" w:space="0" w:color="auto"/>
              <w:bottom w:val="single" w:sz="2" w:space="0" w:color="auto"/>
            </w:tcBorders>
          </w:tcPr>
          <w:p w14:paraId="10AECB69" w14:textId="77777777" w:rsidR="00CF1094" w:rsidRPr="00F540DB" w:rsidRDefault="00CF1094" w:rsidP="00301B46">
            <w:pPr>
              <w:spacing w:before="60" w:after="60" w:line="260" w:lineRule="exact"/>
              <w:rPr>
                <w:rFonts w:cs="Times New Roman"/>
                <w:sz w:val="20"/>
              </w:rPr>
            </w:pPr>
            <w:r w:rsidRPr="00F540DB">
              <w:rPr>
                <w:rFonts w:cs="Times New Roman"/>
                <w:sz w:val="20"/>
              </w:rPr>
              <w:t>Carvedilol</w:t>
            </w:r>
          </w:p>
        </w:tc>
      </w:tr>
      <w:tr w:rsidR="00CF1094" w:rsidRPr="00F540DB" w14:paraId="2C3A50A2" w14:textId="77777777" w:rsidTr="00301B46">
        <w:tc>
          <w:tcPr>
            <w:tcW w:w="714" w:type="dxa"/>
            <w:tcBorders>
              <w:top w:val="single" w:sz="2" w:space="0" w:color="auto"/>
              <w:bottom w:val="single" w:sz="2" w:space="0" w:color="auto"/>
            </w:tcBorders>
            <w:vAlign w:val="bottom"/>
          </w:tcPr>
          <w:p w14:paraId="4AD2501C" w14:textId="77777777" w:rsidR="00CF1094" w:rsidRPr="00F540DB" w:rsidRDefault="00CF1094" w:rsidP="00301B46">
            <w:pPr>
              <w:spacing w:before="60" w:after="60" w:line="260" w:lineRule="exact"/>
              <w:rPr>
                <w:rFonts w:cs="Times New Roman"/>
                <w:sz w:val="20"/>
              </w:rPr>
            </w:pPr>
            <w:r w:rsidRPr="00F540DB">
              <w:rPr>
                <w:rFonts w:cs="Times New Roman"/>
                <w:sz w:val="20"/>
              </w:rPr>
              <w:t>25</w:t>
            </w:r>
          </w:p>
        </w:tc>
        <w:tc>
          <w:tcPr>
            <w:tcW w:w="7359" w:type="dxa"/>
            <w:tcBorders>
              <w:top w:val="single" w:sz="2" w:space="0" w:color="auto"/>
              <w:bottom w:val="single" w:sz="2" w:space="0" w:color="auto"/>
            </w:tcBorders>
          </w:tcPr>
          <w:p w14:paraId="01581C17" w14:textId="77777777" w:rsidR="00CF1094" w:rsidRPr="00F540DB" w:rsidRDefault="00CF1094" w:rsidP="00301B46">
            <w:pPr>
              <w:spacing w:before="60" w:after="60" w:line="260" w:lineRule="exact"/>
              <w:rPr>
                <w:rFonts w:cs="Times New Roman"/>
                <w:sz w:val="20"/>
              </w:rPr>
            </w:pPr>
            <w:r w:rsidRPr="00F540DB">
              <w:rPr>
                <w:rFonts w:cs="Times New Roman"/>
                <w:sz w:val="20"/>
              </w:rPr>
              <w:t>Chlortalidone</w:t>
            </w:r>
          </w:p>
        </w:tc>
      </w:tr>
      <w:tr w:rsidR="00CF1094" w:rsidRPr="00F540DB" w14:paraId="7EC275B3" w14:textId="77777777" w:rsidTr="00301B46">
        <w:tc>
          <w:tcPr>
            <w:tcW w:w="714" w:type="dxa"/>
            <w:tcBorders>
              <w:top w:val="single" w:sz="2" w:space="0" w:color="auto"/>
              <w:bottom w:val="single" w:sz="2" w:space="0" w:color="auto"/>
            </w:tcBorders>
            <w:vAlign w:val="bottom"/>
          </w:tcPr>
          <w:p w14:paraId="54342C1F" w14:textId="77777777" w:rsidR="00CF1094" w:rsidRPr="00F540DB" w:rsidRDefault="00CF1094" w:rsidP="00301B46">
            <w:pPr>
              <w:spacing w:before="60" w:after="60" w:line="260" w:lineRule="exact"/>
              <w:rPr>
                <w:rFonts w:cs="Times New Roman"/>
                <w:sz w:val="20"/>
              </w:rPr>
            </w:pPr>
            <w:r w:rsidRPr="00F540DB">
              <w:rPr>
                <w:rFonts w:cs="Times New Roman"/>
                <w:sz w:val="20"/>
              </w:rPr>
              <w:t>26</w:t>
            </w:r>
          </w:p>
        </w:tc>
        <w:tc>
          <w:tcPr>
            <w:tcW w:w="7359" w:type="dxa"/>
            <w:tcBorders>
              <w:top w:val="single" w:sz="2" w:space="0" w:color="auto"/>
              <w:bottom w:val="single" w:sz="2" w:space="0" w:color="auto"/>
            </w:tcBorders>
          </w:tcPr>
          <w:p w14:paraId="708D7B5C" w14:textId="77777777" w:rsidR="00CF1094" w:rsidRPr="00F540DB" w:rsidRDefault="00CF1094" w:rsidP="00301B46">
            <w:pPr>
              <w:spacing w:before="60" w:after="60" w:line="260" w:lineRule="exact"/>
              <w:rPr>
                <w:rFonts w:cs="Times New Roman"/>
                <w:sz w:val="20"/>
              </w:rPr>
            </w:pPr>
            <w:r w:rsidRPr="00F540DB">
              <w:rPr>
                <w:rFonts w:cs="Times New Roman"/>
                <w:sz w:val="20"/>
              </w:rPr>
              <w:t>Ciclesonide</w:t>
            </w:r>
          </w:p>
        </w:tc>
      </w:tr>
      <w:tr w:rsidR="00CF1094" w:rsidRPr="00F540DB" w14:paraId="29793EB1" w14:textId="77777777" w:rsidTr="00301B46">
        <w:tc>
          <w:tcPr>
            <w:tcW w:w="714" w:type="dxa"/>
            <w:tcBorders>
              <w:top w:val="single" w:sz="2" w:space="0" w:color="auto"/>
              <w:bottom w:val="single" w:sz="2" w:space="0" w:color="auto"/>
            </w:tcBorders>
            <w:vAlign w:val="bottom"/>
          </w:tcPr>
          <w:p w14:paraId="052A48D8" w14:textId="77777777" w:rsidR="00CF1094" w:rsidRPr="00F540DB" w:rsidRDefault="00CF1094" w:rsidP="00301B46">
            <w:pPr>
              <w:spacing w:before="60" w:after="60" w:line="260" w:lineRule="exact"/>
              <w:rPr>
                <w:rFonts w:cs="Times New Roman"/>
                <w:sz w:val="20"/>
              </w:rPr>
            </w:pPr>
            <w:r w:rsidRPr="00F540DB">
              <w:rPr>
                <w:rFonts w:cs="Times New Roman"/>
                <w:sz w:val="20"/>
              </w:rPr>
              <w:t>27</w:t>
            </w:r>
          </w:p>
        </w:tc>
        <w:tc>
          <w:tcPr>
            <w:tcW w:w="7359" w:type="dxa"/>
            <w:tcBorders>
              <w:top w:val="single" w:sz="2" w:space="0" w:color="auto"/>
              <w:bottom w:val="single" w:sz="2" w:space="0" w:color="auto"/>
            </w:tcBorders>
          </w:tcPr>
          <w:p w14:paraId="423940D7" w14:textId="77777777" w:rsidR="00CF1094" w:rsidRPr="00F540DB" w:rsidRDefault="00CF1094" w:rsidP="00301B46">
            <w:pPr>
              <w:spacing w:before="60" w:after="60" w:line="260" w:lineRule="exact"/>
              <w:rPr>
                <w:rFonts w:cs="Times New Roman"/>
                <w:sz w:val="20"/>
              </w:rPr>
            </w:pPr>
            <w:r w:rsidRPr="00F540DB">
              <w:rPr>
                <w:rFonts w:cs="Times New Roman"/>
                <w:sz w:val="20"/>
              </w:rPr>
              <w:t>Dapagliflozin</w:t>
            </w:r>
          </w:p>
        </w:tc>
      </w:tr>
      <w:tr w:rsidR="00CF1094" w:rsidRPr="00F540DB" w14:paraId="006A6138" w14:textId="77777777" w:rsidTr="00301B46">
        <w:tc>
          <w:tcPr>
            <w:tcW w:w="714" w:type="dxa"/>
            <w:tcBorders>
              <w:top w:val="single" w:sz="2" w:space="0" w:color="auto"/>
              <w:bottom w:val="single" w:sz="2" w:space="0" w:color="auto"/>
            </w:tcBorders>
            <w:vAlign w:val="bottom"/>
          </w:tcPr>
          <w:p w14:paraId="2B66C3D3" w14:textId="77777777" w:rsidR="00CF1094" w:rsidRPr="00F540DB" w:rsidRDefault="00CF1094" w:rsidP="00301B46">
            <w:pPr>
              <w:spacing w:before="60" w:after="60" w:line="260" w:lineRule="exact"/>
              <w:rPr>
                <w:rFonts w:cs="Times New Roman"/>
                <w:sz w:val="20"/>
              </w:rPr>
            </w:pPr>
            <w:r w:rsidRPr="00F540DB">
              <w:rPr>
                <w:rFonts w:cs="Times New Roman"/>
                <w:sz w:val="20"/>
              </w:rPr>
              <w:t>28</w:t>
            </w:r>
          </w:p>
        </w:tc>
        <w:tc>
          <w:tcPr>
            <w:tcW w:w="7359" w:type="dxa"/>
            <w:tcBorders>
              <w:top w:val="single" w:sz="2" w:space="0" w:color="auto"/>
              <w:bottom w:val="single" w:sz="2" w:space="0" w:color="auto"/>
            </w:tcBorders>
          </w:tcPr>
          <w:p w14:paraId="20733FFC" w14:textId="77777777" w:rsidR="00CF1094" w:rsidRPr="00F540DB" w:rsidRDefault="00CF1094" w:rsidP="00301B46">
            <w:pPr>
              <w:spacing w:before="60" w:after="60" w:line="260" w:lineRule="exact"/>
              <w:rPr>
                <w:rFonts w:cs="Times New Roman"/>
                <w:sz w:val="20"/>
              </w:rPr>
            </w:pPr>
            <w:r w:rsidRPr="00F540DB">
              <w:rPr>
                <w:rFonts w:cs="Times New Roman"/>
                <w:sz w:val="20"/>
              </w:rPr>
              <w:t>Dapagliflozin with metformin</w:t>
            </w:r>
          </w:p>
        </w:tc>
      </w:tr>
      <w:tr w:rsidR="00CF1094" w:rsidRPr="00F540DB" w14:paraId="2625CCB0" w14:textId="77777777" w:rsidTr="00301B46">
        <w:tc>
          <w:tcPr>
            <w:tcW w:w="714" w:type="dxa"/>
            <w:tcBorders>
              <w:top w:val="single" w:sz="2" w:space="0" w:color="auto"/>
              <w:bottom w:val="single" w:sz="2" w:space="0" w:color="auto"/>
            </w:tcBorders>
            <w:vAlign w:val="bottom"/>
          </w:tcPr>
          <w:p w14:paraId="0C205D71" w14:textId="77777777" w:rsidR="00CF1094" w:rsidRPr="00F540DB" w:rsidRDefault="00CF1094" w:rsidP="00301B46">
            <w:pPr>
              <w:spacing w:before="60" w:after="60" w:line="260" w:lineRule="exact"/>
              <w:rPr>
                <w:rFonts w:cs="Times New Roman"/>
                <w:sz w:val="20"/>
              </w:rPr>
            </w:pPr>
            <w:r w:rsidRPr="00F540DB">
              <w:rPr>
                <w:rFonts w:cs="Times New Roman"/>
                <w:sz w:val="20"/>
              </w:rPr>
              <w:t>29</w:t>
            </w:r>
          </w:p>
        </w:tc>
        <w:tc>
          <w:tcPr>
            <w:tcW w:w="7359" w:type="dxa"/>
            <w:tcBorders>
              <w:top w:val="single" w:sz="2" w:space="0" w:color="auto"/>
              <w:bottom w:val="single" w:sz="2" w:space="0" w:color="auto"/>
            </w:tcBorders>
          </w:tcPr>
          <w:p w14:paraId="50AD5F17" w14:textId="77777777" w:rsidR="00CF1094" w:rsidRPr="00F540DB" w:rsidRDefault="00CF1094" w:rsidP="00301B46">
            <w:pPr>
              <w:spacing w:before="60" w:after="60" w:line="260" w:lineRule="exact"/>
              <w:rPr>
                <w:rFonts w:cs="Times New Roman"/>
                <w:sz w:val="20"/>
              </w:rPr>
            </w:pPr>
            <w:r w:rsidRPr="00F540DB">
              <w:rPr>
                <w:rFonts w:cs="Times New Roman"/>
                <w:sz w:val="20"/>
              </w:rPr>
              <w:t>Darunavir</w:t>
            </w:r>
          </w:p>
        </w:tc>
      </w:tr>
      <w:tr w:rsidR="00CF1094" w:rsidRPr="00F540DB" w14:paraId="575FA3D6" w14:textId="77777777" w:rsidTr="00301B46">
        <w:tc>
          <w:tcPr>
            <w:tcW w:w="714" w:type="dxa"/>
            <w:tcBorders>
              <w:top w:val="single" w:sz="2" w:space="0" w:color="auto"/>
              <w:bottom w:val="single" w:sz="2" w:space="0" w:color="auto"/>
            </w:tcBorders>
            <w:vAlign w:val="bottom"/>
          </w:tcPr>
          <w:p w14:paraId="132A3722" w14:textId="77777777" w:rsidR="00CF1094" w:rsidRPr="00F540DB" w:rsidRDefault="00CF1094" w:rsidP="00301B46">
            <w:pPr>
              <w:spacing w:before="60" w:after="60" w:line="260" w:lineRule="exact"/>
              <w:rPr>
                <w:rFonts w:cs="Times New Roman"/>
                <w:sz w:val="20"/>
              </w:rPr>
            </w:pPr>
            <w:r w:rsidRPr="00F540DB">
              <w:rPr>
                <w:rFonts w:cs="Times New Roman"/>
                <w:sz w:val="20"/>
              </w:rPr>
              <w:t>30</w:t>
            </w:r>
          </w:p>
        </w:tc>
        <w:tc>
          <w:tcPr>
            <w:tcW w:w="7359" w:type="dxa"/>
            <w:tcBorders>
              <w:top w:val="single" w:sz="2" w:space="0" w:color="auto"/>
              <w:bottom w:val="single" w:sz="2" w:space="0" w:color="auto"/>
            </w:tcBorders>
          </w:tcPr>
          <w:p w14:paraId="5591D9DC" w14:textId="77777777" w:rsidR="00CF1094" w:rsidRPr="00F540DB" w:rsidRDefault="00CF1094" w:rsidP="00301B46">
            <w:pPr>
              <w:spacing w:before="60" w:after="60" w:line="260" w:lineRule="exact"/>
              <w:rPr>
                <w:rFonts w:cs="Times New Roman"/>
                <w:sz w:val="20"/>
              </w:rPr>
            </w:pPr>
            <w:r w:rsidRPr="00F540DB">
              <w:rPr>
                <w:rFonts w:cs="Times New Roman"/>
                <w:sz w:val="20"/>
              </w:rPr>
              <w:t>Darunavir with cobicistat</w:t>
            </w:r>
          </w:p>
        </w:tc>
      </w:tr>
      <w:tr w:rsidR="00CF1094" w:rsidRPr="00F540DB" w14:paraId="5B6C9D80" w14:textId="77777777" w:rsidTr="00301B46">
        <w:tc>
          <w:tcPr>
            <w:tcW w:w="714" w:type="dxa"/>
            <w:tcBorders>
              <w:top w:val="single" w:sz="2" w:space="0" w:color="auto"/>
              <w:bottom w:val="single" w:sz="2" w:space="0" w:color="auto"/>
            </w:tcBorders>
            <w:vAlign w:val="bottom"/>
          </w:tcPr>
          <w:p w14:paraId="0B1D3D8F" w14:textId="77777777" w:rsidR="00CF1094" w:rsidRPr="00F540DB" w:rsidRDefault="00CF1094" w:rsidP="00301B46">
            <w:pPr>
              <w:spacing w:before="60" w:after="60" w:line="260" w:lineRule="exact"/>
              <w:rPr>
                <w:rFonts w:cs="Times New Roman"/>
                <w:sz w:val="20"/>
              </w:rPr>
            </w:pPr>
            <w:r w:rsidRPr="00F540DB">
              <w:rPr>
                <w:rFonts w:cs="Times New Roman"/>
                <w:sz w:val="20"/>
              </w:rPr>
              <w:t>31</w:t>
            </w:r>
          </w:p>
        </w:tc>
        <w:tc>
          <w:tcPr>
            <w:tcW w:w="7359" w:type="dxa"/>
            <w:tcBorders>
              <w:top w:val="single" w:sz="2" w:space="0" w:color="auto"/>
              <w:bottom w:val="single" w:sz="2" w:space="0" w:color="auto"/>
            </w:tcBorders>
          </w:tcPr>
          <w:p w14:paraId="7BCF513D" w14:textId="77777777" w:rsidR="00CF1094" w:rsidRPr="00F540DB" w:rsidRDefault="00CF1094" w:rsidP="00301B46">
            <w:pPr>
              <w:spacing w:before="60" w:after="60" w:line="260" w:lineRule="exact"/>
              <w:rPr>
                <w:rFonts w:cs="Times New Roman"/>
                <w:sz w:val="20"/>
              </w:rPr>
            </w:pPr>
            <w:r w:rsidRPr="00F540DB">
              <w:rPr>
                <w:rFonts w:cs="Times New Roman"/>
                <w:sz w:val="20"/>
              </w:rPr>
              <w:t>Darunavir with cobicistat, emtricitabine and tenofovir alafenamide</w:t>
            </w:r>
          </w:p>
        </w:tc>
      </w:tr>
      <w:tr w:rsidR="00CF1094" w:rsidRPr="00F540DB" w14:paraId="2114E528" w14:textId="77777777" w:rsidTr="00301B46">
        <w:tc>
          <w:tcPr>
            <w:tcW w:w="714" w:type="dxa"/>
            <w:tcBorders>
              <w:top w:val="single" w:sz="2" w:space="0" w:color="auto"/>
              <w:bottom w:val="single" w:sz="2" w:space="0" w:color="auto"/>
            </w:tcBorders>
            <w:vAlign w:val="bottom"/>
          </w:tcPr>
          <w:p w14:paraId="70E31994" w14:textId="77777777" w:rsidR="00CF1094" w:rsidRPr="00F540DB" w:rsidRDefault="00CF1094" w:rsidP="00301B46">
            <w:pPr>
              <w:spacing w:before="60" w:after="60" w:line="260" w:lineRule="exact"/>
              <w:rPr>
                <w:rFonts w:cs="Times New Roman"/>
                <w:sz w:val="20"/>
              </w:rPr>
            </w:pPr>
            <w:r w:rsidRPr="00F540DB">
              <w:rPr>
                <w:rFonts w:cs="Times New Roman"/>
                <w:sz w:val="20"/>
              </w:rPr>
              <w:t>32</w:t>
            </w:r>
          </w:p>
        </w:tc>
        <w:tc>
          <w:tcPr>
            <w:tcW w:w="7359" w:type="dxa"/>
            <w:tcBorders>
              <w:top w:val="single" w:sz="2" w:space="0" w:color="auto"/>
              <w:bottom w:val="single" w:sz="2" w:space="0" w:color="auto"/>
            </w:tcBorders>
          </w:tcPr>
          <w:p w14:paraId="53593A0D" w14:textId="77777777" w:rsidR="00CF1094" w:rsidRPr="00F540DB" w:rsidRDefault="00CF1094" w:rsidP="00301B46">
            <w:pPr>
              <w:spacing w:before="60" w:after="60" w:line="260" w:lineRule="exact"/>
              <w:rPr>
                <w:rFonts w:cs="Times New Roman"/>
                <w:sz w:val="20"/>
              </w:rPr>
            </w:pPr>
            <w:r w:rsidRPr="00F540DB">
              <w:rPr>
                <w:rFonts w:cs="Times New Roman"/>
                <w:sz w:val="20"/>
              </w:rPr>
              <w:t>Diltiazem</w:t>
            </w:r>
          </w:p>
        </w:tc>
      </w:tr>
      <w:tr w:rsidR="00CF1094" w:rsidRPr="00F540DB" w14:paraId="1C61A642" w14:textId="77777777" w:rsidTr="00301B46">
        <w:tc>
          <w:tcPr>
            <w:tcW w:w="714" w:type="dxa"/>
            <w:tcBorders>
              <w:top w:val="single" w:sz="2" w:space="0" w:color="auto"/>
              <w:bottom w:val="single" w:sz="2" w:space="0" w:color="auto"/>
            </w:tcBorders>
            <w:vAlign w:val="bottom"/>
          </w:tcPr>
          <w:p w14:paraId="39A8009B" w14:textId="77777777" w:rsidR="00CF1094" w:rsidRPr="00F540DB" w:rsidRDefault="00CF1094" w:rsidP="00301B46">
            <w:pPr>
              <w:spacing w:before="60" w:after="60" w:line="260" w:lineRule="exact"/>
              <w:rPr>
                <w:rFonts w:cs="Times New Roman"/>
                <w:sz w:val="20"/>
              </w:rPr>
            </w:pPr>
            <w:r w:rsidRPr="00F540DB">
              <w:rPr>
                <w:rFonts w:cs="Times New Roman"/>
                <w:sz w:val="20"/>
              </w:rPr>
              <w:t>33</w:t>
            </w:r>
          </w:p>
        </w:tc>
        <w:tc>
          <w:tcPr>
            <w:tcW w:w="7359" w:type="dxa"/>
            <w:tcBorders>
              <w:top w:val="single" w:sz="2" w:space="0" w:color="auto"/>
              <w:bottom w:val="single" w:sz="2" w:space="0" w:color="auto"/>
            </w:tcBorders>
          </w:tcPr>
          <w:p w14:paraId="7D2C0250" w14:textId="77777777" w:rsidR="00CF1094" w:rsidRPr="00F540DB" w:rsidRDefault="00CF1094" w:rsidP="00301B46">
            <w:pPr>
              <w:spacing w:before="60" w:after="60" w:line="260" w:lineRule="exact"/>
              <w:rPr>
                <w:rFonts w:cs="Times New Roman"/>
                <w:sz w:val="20"/>
              </w:rPr>
            </w:pPr>
            <w:r w:rsidRPr="00F540DB">
              <w:rPr>
                <w:rFonts w:cs="Times New Roman"/>
                <w:sz w:val="20"/>
              </w:rPr>
              <w:t>Dolutegravir with abacavir and lamivudine</w:t>
            </w:r>
          </w:p>
        </w:tc>
      </w:tr>
      <w:tr w:rsidR="00CF1094" w:rsidRPr="00F540DB" w14:paraId="0BA3D1E7" w14:textId="77777777" w:rsidTr="00301B46">
        <w:tc>
          <w:tcPr>
            <w:tcW w:w="714" w:type="dxa"/>
            <w:tcBorders>
              <w:top w:val="single" w:sz="2" w:space="0" w:color="auto"/>
              <w:bottom w:val="single" w:sz="2" w:space="0" w:color="auto"/>
            </w:tcBorders>
            <w:vAlign w:val="bottom"/>
          </w:tcPr>
          <w:p w14:paraId="6933FABB" w14:textId="77777777" w:rsidR="00CF1094" w:rsidRPr="00F540DB" w:rsidRDefault="00CF1094" w:rsidP="00301B46">
            <w:pPr>
              <w:spacing w:before="60" w:after="60" w:line="260" w:lineRule="exact"/>
              <w:rPr>
                <w:rFonts w:cs="Times New Roman"/>
                <w:sz w:val="20"/>
              </w:rPr>
            </w:pPr>
            <w:r w:rsidRPr="00F540DB">
              <w:rPr>
                <w:rFonts w:cs="Times New Roman"/>
                <w:sz w:val="20"/>
              </w:rPr>
              <w:t>34</w:t>
            </w:r>
          </w:p>
        </w:tc>
        <w:tc>
          <w:tcPr>
            <w:tcW w:w="7359" w:type="dxa"/>
            <w:tcBorders>
              <w:top w:val="single" w:sz="2" w:space="0" w:color="auto"/>
              <w:bottom w:val="single" w:sz="2" w:space="0" w:color="auto"/>
            </w:tcBorders>
          </w:tcPr>
          <w:p w14:paraId="0A26C016" w14:textId="77777777" w:rsidR="00CF1094" w:rsidRPr="00F540DB" w:rsidRDefault="00CF1094" w:rsidP="00301B46">
            <w:pPr>
              <w:spacing w:before="60" w:after="60" w:line="260" w:lineRule="exact"/>
              <w:rPr>
                <w:rFonts w:cs="Times New Roman"/>
                <w:sz w:val="20"/>
              </w:rPr>
            </w:pPr>
            <w:r w:rsidRPr="00F540DB">
              <w:rPr>
                <w:rFonts w:cs="Times New Roman"/>
                <w:sz w:val="20"/>
              </w:rPr>
              <w:t>Dolutegravir with lamivudine</w:t>
            </w:r>
          </w:p>
        </w:tc>
      </w:tr>
      <w:tr w:rsidR="00CF1094" w:rsidRPr="00F540DB" w14:paraId="1932CAD4" w14:textId="77777777" w:rsidTr="00301B46">
        <w:tc>
          <w:tcPr>
            <w:tcW w:w="714" w:type="dxa"/>
            <w:tcBorders>
              <w:top w:val="single" w:sz="2" w:space="0" w:color="auto"/>
              <w:bottom w:val="single" w:sz="2" w:space="0" w:color="auto"/>
            </w:tcBorders>
            <w:vAlign w:val="bottom"/>
          </w:tcPr>
          <w:p w14:paraId="26B85074" w14:textId="77777777" w:rsidR="00CF1094" w:rsidRPr="00F540DB" w:rsidRDefault="00CF1094" w:rsidP="00301B46">
            <w:pPr>
              <w:spacing w:before="60" w:after="60" w:line="260" w:lineRule="exact"/>
              <w:rPr>
                <w:rFonts w:cs="Times New Roman"/>
                <w:sz w:val="20"/>
              </w:rPr>
            </w:pPr>
            <w:r w:rsidRPr="00F540DB">
              <w:rPr>
                <w:rFonts w:cs="Times New Roman"/>
                <w:sz w:val="20"/>
              </w:rPr>
              <w:t>35</w:t>
            </w:r>
          </w:p>
        </w:tc>
        <w:tc>
          <w:tcPr>
            <w:tcW w:w="7359" w:type="dxa"/>
            <w:tcBorders>
              <w:top w:val="single" w:sz="2" w:space="0" w:color="auto"/>
              <w:bottom w:val="single" w:sz="2" w:space="0" w:color="auto"/>
            </w:tcBorders>
          </w:tcPr>
          <w:p w14:paraId="07F33B33" w14:textId="77777777" w:rsidR="00CF1094" w:rsidRPr="00F540DB" w:rsidRDefault="00CF1094" w:rsidP="00301B46">
            <w:pPr>
              <w:spacing w:before="60" w:after="60" w:line="260" w:lineRule="exact"/>
              <w:rPr>
                <w:rFonts w:cs="Times New Roman"/>
                <w:sz w:val="20"/>
              </w:rPr>
            </w:pPr>
            <w:r w:rsidRPr="00F540DB">
              <w:rPr>
                <w:rFonts w:cs="Times New Roman"/>
                <w:sz w:val="20"/>
              </w:rPr>
              <w:t>Dolutegravir with rilpivirine</w:t>
            </w:r>
          </w:p>
        </w:tc>
      </w:tr>
      <w:tr w:rsidR="00CF1094" w:rsidRPr="00F540DB" w14:paraId="39AAE0F6" w14:textId="77777777" w:rsidTr="00301B46">
        <w:tc>
          <w:tcPr>
            <w:tcW w:w="714" w:type="dxa"/>
            <w:tcBorders>
              <w:top w:val="single" w:sz="2" w:space="0" w:color="auto"/>
              <w:bottom w:val="single" w:sz="2" w:space="0" w:color="auto"/>
            </w:tcBorders>
            <w:vAlign w:val="bottom"/>
          </w:tcPr>
          <w:p w14:paraId="4C9BDC70" w14:textId="77777777" w:rsidR="00CF1094" w:rsidRPr="00F540DB" w:rsidRDefault="00CF1094" w:rsidP="00301B46">
            <w:pPr>
              <w:spacing w:before="60" w:after="60" w:line="260" w:lineRule="exact"/>
              <w:rPr>
                <w:rFonts w:cs="Times New Roman"/>
                <w:sz w:val="20"/>
              </w:rPr>
            </w:pPr>
            <w:r w:rsidRPr="00F540DB">
              <w:rPr>
                <w:rFonts w:cs="Times New Roman"/>
                <w:sz w:val="20"/>
              </w:rPr>
              <w:t>36</w:t>
            </w:r>
          </w:p>
        </w:tc>
        <w:tc>
          <w:tcPr>
            <w:tcW w:w="7359" w:type="dxa"/>
            <w:tcBorders>
              <w:top w:val="single" w:sz="2" w:space="0" w:color="auto"/>
              <w:bottom w:val="single" w:sz="2" w:space="0" w:color="auto"/>
            </w:tcBorders>
          </w:tcPr>
          <w:p w14:paraId="1264A216" w14:textId="77777777" w:rsidR="00CF1094" w:rsidRPr="00F540DB" w:rsidRDefault="00CF1094" w:rsidP="00301B46">
            <w:pPr>
              <w:spacing w:before="60" w:after="60" w:line="260" w:lineRule="exact"/>
              <w:rPr>
                <w:rFonts w:cs="Times New Roman"/>
                <w:sz w:val="20"/>
              </w:rPr>
            </w:pPr>
            <w:r w:rsidRPr="00F540DB">
              <w:rPr>
                <w:rFonts w:cs="Times New Roman"/>
                <w:sz w:val="20"/>
              </w:rPr>
              <w:t>Dulaglutide</w:t>
            </w:r>
          </w:p>
        </w:tc>
      </w:tr>
      <w:tr w:rsidR="00CF1094" w:rsidRPr="00F540DB" w14:paraId="18208F4C" w14:textId="77777777" w:rsidTr="00301B46">
        <w:tc>
          <w:tcPr>
            <w:tcW w:w="714" w:type="dxa"/>
            <w:tcBorders>
              <w:top w:val="single" w:sz="2" w:space="0" w:color="auto"/>
              <w:bottom w:val="single" w:sz="2" w:space="0" w:color="auto"/>
            </w:tcBorders>
            <w:vAlign w:val="bottom"/>
          </w:tcPr>
          <w:p w14:paraId="6B851555" w14:textId="77777777" w:rsidR="00CF1094" w:rsidRPr="00F540DB" w:rsidRDefault="00CF1094" w:rsidP="00301B46">
            <w:pPr>
              <w:spacing w:before="60" w:after="60" w:line="260" w:lineRule="exact"/>
              <w:rPr>
                <w:rFonts w:cs="Times New Roman"/>
                <w:sz w:val="20"/>
              </w:rPr>
            </w:pPr>
            <w:r w:rsidRPr="00F540DB">
              <w:rPr>
                <w:rFonts w:cs="Times New Roman"/>
                <w:sz w:val="20"/>
              </w:rPr>
              <w:t>37</w:t>
            </w:r>
          </w:p>
        </w:tc>
        <w:tc>
          <w:tcPr>
            <w:tcW w:w="7359" w:type="dxa"/>
            <w:tcBorders>
              <w:top w:val="single" w:sz="2" w:space="0" w:color="auto"/>
              <w:bottom w:val="single" w:sz="2" w:space="0" w:color="auto"/>
            </w:tcBorders>
          </w:tcPr>
          <w:p w14:paraId="6B904128" w14:textId="77777777" w:rsidR="00CF1094" w:rsidRPr="00F540DB" w:rsidRDefault="00CF1094" w:rsidP="00301B46">
            <w:pPr>
              <w:spacing w:before="60" w:after="60" w:line="260" w:lineRule="exact"/>
              <w:rPr>
                <w:rFonts w:cs="Times New Roman"/>
                <w:sz w:val="20"/>
              </w:rPr>
            </w:pPr>
            <w:r w:rsidRPr="00F540DB">
              <w:rPr>
                <w:rFonts w:cs="Times New Roman"/>
                <w:sz w:val="20"/>
              </w:rPr>
              <w:t>Empagliflozin</w:t>
            </w:r>
          </w:p>
        </w:tc>
      </w:tr>
      <w:tr w:rsidR="00CF1094" w:rsidRPr="00F540DB" w14:paraId="3F398E81" w14:textId="77777777" w:rsidTr="00301B46">
        <w:tc>
          <w:tcPr>
            <w:tcW w:w="714" w:type="dxa"/>
            <w:tcBorders>
              <w:top w:val="single" w:sz="2" w:space="0" w:color="auto"/>
              <w:bottom w:val="single" w:sz="2" w:space="0" w:color="auto"/>
            </w:tcBorders>
            <w:vAlign w:val="bottom"/>
          </w:tcPr>
          <w:p w14:paraId="34262283" w14:textId="77777777" w:rsidR="00CF1094" w:rsidRPr="00F540DB" w:rsidRDefault="00CF1094" w:rsidP="00301B46">
            <w:pPr>
              <w:spacing w:before="60" w:after="60" w:line="260" w:lineRule="exact"/>
              <w:rPr>
                <w:rFonts w:cs="Times New Roman"/>
                <w:sz w:val="20"/>
              </w:rPr>
            </w:pPr>
            <w:r w:rsidRPr="00F540DB">
              <w:rPr>
                <w:rFonts w:cs="Times New Roman"/>
                <w:sz w:val="20"/>
              </w:rPr>
              <w:t>38</w:t>
            </w:r>
          </w:p>
        </w:tc>
        <w:tc>
          <w:tcPr>
            <w:tcW w:w="7359" w:type="dxa"/>
            <w:tcBorders>
              <w:top w:val="single" w:sz="2" w:space="0" w:color="auto"/>
              <w:bottom w:val="single" w:sz="2" w:space="0" w:color="auto"/>
            </w:tcBorders>
          </w:tcPr>
          <w:p w14:paraId="3606D581" w14:textId="77777777" w:rsidR="00CF1094" w:rsidRPr="00F540DB" w:rsidRDefault="00CF1094" w:rsidP="00301B46">
            <w:pPr>
              <w:spacing w:before="60" w:after="60" w:line="260" w:lineRule="exact"/>
              <w:rPr>
                <w:rFonts w:cs="Times New Roman"/>
                <w:sz w:val="20"/>
              </w:rPr>
            </w:pPr>
            <w:r w:rsidRPr="00F540DB">
              <w:rPr>
                <w:rFonts w:cs="Times New Roman"/>
                <w:sz w:val="20"/>
              </w:rPr>
              <w:t>Empagliflozin with linagliptin</w:t>
            </w:r>
          </w:p>
        </w:tc>
      </w:tr>
      <w:tr w:rsidR="00CF1094" w:rsidRPr="00F540DB" w14:paraId="3728A6DF" w14:textId="77777777" w:rsidTr="00301B46">
        <w:tc>
          <w:tcPr>
            <w:tcW w:w="714" w:type="dxa"/>
            <w:tcBorders>
              <w:top w:val="single" w:sz="2" w:space="0" w:color="auto"/>
              <w:bottom w:val="single" w:sz="2" w:space="0" w:color="auto"/>
            </w:tcBorders>
            <w:vAlign w:val="bottom"/>
          </w:tcPr>
          <w:p w14:paraId="1E1CC022" w14:textId="77777777" w:rsidR="00CF1094" w:rsidRPr="00F540DB" w:rsidRDefault="00CF1094" w:rsidP="00301B46">
            <w:pPr>
              <w:spacing w:before="60" w:after="60" w:line="260" w:lineRule="exact"/>
              <w:rPr>
                <w:rFonts w:cs="Times New Roman"/>
                <w:sz w:val="20"/>
              </w:rPr>
            </w:pPr>
            <w:r w:rsidRPr="00F540DB">
              <w:rPr>
                <w:rFonts w:cs="Times New Roman"/>
                <w:sz w:val="20"/>
              </w:rPr>
              <w:t>39</w:t>
            </w:r>
          </w:p>
        </w:tc>
        <w:tc>
          <w:tcPr>
            <w:tcW w:w="7359" w:type="dxa"/>
            <w:tcBorders>
              <w:top w:val="single" w:sz="2" w:space="0" w:color="auto"/>
              <w:bottom w:val="single" w:sz="2" w:space="0" w:color="auto"/>
            </w:tcBorders>
          </w:tcPr>
          <w:p w14:paraId="5003A6F3" w14:textId="77777777" w:rsidR="00CF1094" w:rsidRPr="00F540DB" w:rsidRDefault="00CF1094" w:rsidP="00301B46">
            <w:pPr>
              <w:spacing w:before="60" w:after="60" w:line="260" w:lineRule="exact"/>
              <w:rPr>
                <w:rFonts w:cs="Times New Roman"/>
                <w:sz w:val="20"/>
              </w:rPr>
            </w:pPr>
            <w:r w:rsidRPr="00F540DB">
              <w:rPr>
                <w:rFonts w:cs="Times New Roman"/>
                <w:sz w:val="20"/>
              </w:rPr>
              <w:t>Empagliflozin with metformin</w:t>
            </w:r>
          </w:p>
        </w:tc>
      </w:tr>
      <w:tr w:rsidR="00CF1094" w:rsidRPr="00F540DB" w14:paraId="046C4E5B" w14:textId="77777777" w:rsidTr="00301B46">
        <w:tc>
          <w:tcPr>
            <w:tcW w:w="714" w:type="dxa"/>
            <w:tcBorders>
              <w:top w:val="single" w:sz="2" w:space="0" w:color="auto"/>
              <w:bottom w:val="single" w:sz="2" w:space="0" w:color="auto"/>
            </w:tcBorders>
            <w:vAlign w:val="bottom"/>
          </w:tcPr>
          <w:p w14:paraId="2D9696C0" w14:textId="77777777" w:rsidR="00CF1094" w:rsidRPr="00F540DB" w:rsidRDefault="00CF1094" w:rsidP="00301B46">
            <w:pPr>
              <w:spacing w:before="60" w:after="60" w:line="260" w:lineRule="exact"/>
              <w:rPr>
                <w:rFonts w:cs="Times New Roman"/>
                <w:sz w:val="20"/>
              </w:rPr>
            </w:pPr>
            <w:r w:rsidRPr="00F540DB">
              <w:rPr>
                <w:rFonts w:cs="Times New Roman"/>
                <w:sz w:val="20"/>
              </w:rPr>
              <w:t>40</w:t>
            </w:r>
          </w:p>
        </w:tc>
        <w:tc>
          <w:tcPr>
            <w:tcW w:w="7359" w:type="dxa"/>
            <w:tcBorders>
              <w:top w:val="single" w:sz="2" w:space="0" w:color="auto"/>
              <w:bottom w:val="single" w:sz="2" w:space="0" w:color="auto"/>
            </w:tcBorders>
          </w:tcPr>
          <w:p w14:paraId="05220025" w14:textId="77777777" w:rsidR="00CF1094" w:rsidRPr="00F540DB" w:rsidRDefault="00CF1094" w:rsidP="00301B46">
            <w:pPr>
              <w:spacing w:before="60" w:after="60" w:line="260" w:lineRule="exact"/>
              <w:rPr>
                <w:rFonts w:cs="Times New Roman"/>
                <w:sz w:val="20"/>
              </w:rPr>
            </w:pPr>
            <w:r w:rsidRPr="00F540DB">
              <w:rPr>
                <w:rFonts w:cs="Times New Roman"/>
                <w:sz w:val="20"/>
              </w:rPr>
              <w:t>Emtricitabine with rilpivirine with tenofovir alafenamide</w:t>
            </w:r>
          </w:p>
        </w:tc>
      </w:tr>
      <w:tr w:rsidR="00CF1094" w:rsidRPr="00F540DB" w14:paraId="048B97F7" w14:textId="77777777" w:rsidTr="00301B46">
        <w:tc>
          <w:tcPr>
            <w:tcW w:w="714" w:type="dxa"/>
            <w:tcBorders>
              <w:top w:val="single" w:sz="2" w:space="0" w:color="auto"/>
              <w:bottom w:val="single" w:sz="2" w:space="0" w:color="auto"/>
            </w:tcBorders>
            <w:vAlign w:val="bottom"/>
          </w:tcPr>
          <w:p w14:paraId="4A06B467" w14:textId="77777777" w:rsidR="00CF1094" w:rsidRPr="00F540DB" w:rsidRDefault="00CF1094" w:rsidP="00301B46">
            <w:pPr>
              <w:spacing w:before="60" w:after="60" w:line="260" w:lineRule="exact"/>
              <w:rPr>
                <w:rFonts w:cs="Times New Roman"/>
                <w:sz w:val="20"/>
              </w:rPr>
            </w:pPr>
            <w:r w:rsidRPr="00F540DB">
              <w:rPr>
                <w:rFonts w:cs="Times New Roman"/>
                <w:sz w:val="20"/>
              </w:rPr>
              <w:t>41</w:t>
            </w:r>
          </w:p>
        </w:tc>
        <w:tc>
          <w:tcPr>
            <w:tcW w:w="7359" w:type="dxa"/>
            <w:tcBorders>
              <w:top w:val="single" w:sz="2" w:space="0" w:color="auto"/>
              <w:bottom w:val="single" w:sz="2" w:space="0" w:color="auto"/>
            </w:tcBorders>
          </w:tcPr>
          <w:p w14:paraId="7E43A7DC" w14:textId="77777777" w:rsidR="00CF1094" w:rsidRPr="00F540DB" w:rsidRDefault="00CF1094" w:rsidP="00301B46">
            <w:pPr>
              <w:spacing w:before="60" w:after="60" w:line="260" w:lineRule="exact"/>
              <w:rPr>
                <w:rFonts w:cs="Times New Roman"/>
                <w:sz w:val="20"/>
              </w:rPr>
            </w:pPr>
            <w:r w:rsidRPr="00F540DB">
              <w:rPr>
                <w:rFonts w:cs="Times New Roman"/>
                <w:sz w:val="20"/>
              </w:rPr>
              <w:t>Emtricitabine with tenofovir alafenamide</w:t>
            </w:r>
          </w:p>
        </w:tc>
      </w:tr>
      <w:tr w:rsidR="00CF1094" w:rsidRPr="00F540DB" w14:paraId="68DA90F1" w14:textId="77777777" w:rsidTr="00301B46">
        <w:tc>
          <w:tcPr>
            <w:tcW w:w="714" w:type="dxa"/>
            <w:tcBorders>
              <w:top w:val="single" w:sz="2" w:space="0" w:color="auto"/>
              <w:bottom w:val="single" w:sz="2" w:space="0" w:color="auto"/>
            </w:tcBorders>
            <w:vAlign w:val="bottom"/>
          </w:tcPr>
          <w:p w14:paraId="7A5187B7" w14:textId="77777777" w:rsidR="00CF1094" w:rsidRPr="00F540DB" w:rsidRDefault="00CF1094" w:rsidP="00301B46">
            <w:pPr>
              <w:spacing w:before="60" w:after="60" w:line="260" w:lineRule="exact"/>
              <w:rPr>
                <w:rFonts w:cs="Times New Roman"/>
                <w:sz w:val="20"/>
              </w:rPr>
            </w:pPr>
            <w:r w:rsidRPr="00F540DB">
              <w:rPr>
                <w:rFonts w:cs="Times New Roman"/>
                <w:sz w:val="20"/>
              </w:rPr>
              <w:t>42</w:t>
            </w:r>
          </w:p>
        </w:tc>
        <w:tc>
          <w:tcPr>
            <w:tcW w:w="7359" w:type="dxa"/>
            <w:tcBorders>
              <w:top w:val="single" w:sz="2" w:space="0" w:color="auto"/>
              <w:bottom w:val="single" w:sz="2" w:space="0" w:color="auto"/>
            </w:tcBorders>
          </w:tcPr>
          <w:p w14:paraId="24D05F09" w14:textId="77777777" w:rsidR="00CF1094" w:rsidRPr="00F540DB" w:rsidRDefault="00CF1094" w:rsidP="00301B46">
            <w:pPr>
              <w:spacing w:before="60" w:after="60" w:line="260" w:lineRule="exact"/>
              <w:rPr>
                <w:rFonts w:cs="Times New Roman"/>
                <w:sz w:val="20"/>
              </w:rPr>
            </w:pPr>
            <w:r w:rsidRPr="00F540DB">
              <w:rPr>
                <w:rFonts w:cs="Times New Roman"/>
                <w:sz w:val="20"/>
              </w:rPr>
              <w:t>Enalapril</w:t>
            </w:r>
          </w:p>
        </w:tc>
      </w:tr>
      <w:tr w:rsidR="00CF1094" w:rsidRPr="00F540DB" w14:paraId="45F14593" w14:textId="77777777" w:rsidTr="00301B46">
        <w:tc>
          <w:tcPr>
            <w:tcW w:w="714" w:type="dxa"/>
            <w:tcBorders>
              <w:top w:val="single" w:sz="2" w:space="0" w:color="auto"/>
              <w:bottom w:val="single" w:sz="2" w:space="0" w:color="auto"/>
            </w:tcBorders>
            <w:vAlign w:val="bottom"/>
          </w:tcPr>
          <w:p w14:paraId="23F761FE" w14:textId="77777777" w:rsidR="00CF1094" w:rsidRPr="00F540DB" w:rsidRDefault="00CF1094" w:rsidP="00301B46">
            <w:pPr>
              <w:spacing w:before="60" w:after="60" w:line="260" w:lineRule="exact"/>
              <w:rPr>
                <w:rFonts w:cs="Times New Roman"/>
                <w:sz w:val="20"/>
              </w:rPr>
            </w:pPr>
            <w:r w:rsidRPr="00F540DB">
              <w:rPr>
                <w:rFonts w:cs="Times New Roman"/>
                <w:sz w:val="20"/>
              </w:rPr>
              <w:t>43</w:t>
            </w:r>
          </w:p>
        </w:tc>
        <w:tc>
          <w:tcPr>
            <w:tcW w:w="7359" w:type="dxa"/>
            <w:tcBorders>
              <w:top w:val="single" w:sz="2" w:space="0" w:color="auto"/>
              <w:bottom w:val="single" w:sz="2" w:space="0" w:color="auto"/>
            </w:tcBorders>
          </w:tcPr>
          <w:p w14:paraId="64770B16" w14:textId="77777777" w:rsidR="00CF1094" w:rsidRPr="00F540DB" w:rsidRDefault="00CF1094" w:rsidP="00301B46">
            <w:pPr>
              <w:spacing w:before="60" w:after="60" w:line="260" w:lineRule="exact"/>
              <w:rPr>
                <w:rFonts w:cs="Times New Roman"/>
                <w:sz w:val="20"/>
              </w:rPr>
            </w:pPr>
            <w:r w:rsidRPr="00F540DB">
              <w:rPr>
                <w:rFonts w:cs="Times New Roman"/>
                <w:sz w:val="20"/>
              </w:rPr>
              <w:t>Enalapril with hydrochlorothiazide</w:t>
            </w:r>
          </w:p>
        </w:tc>
      </w:tr>
      <w:tr w:rsidR="00CF1094" w:rsidRPr="00F540DB" w14:paraId="117D445F" w14:textId="77777777" w:rsidTr="00301B46">
        <w:tc>
          <w:tcPr>
            <w:tcW w:w="714" w:type="dxa"/>
            <w:tcBorders>
              <w:top w:val="single" w:sz="2" w:space="0" w:color="auto"/>
              <w:bottom w:val="single" w:sz="2" w:space="0" w:color="auto"/>
            </w:tcBorders>
            <w:vAlign w:val="bottom"/>
          </w:tcPr>
          <w:p w14:paraId="5406F889" w14:textId="77777777" w:rsidR="00CF1094" w:rsidRPr="00F540DB" w:rsidRDefault="00CF1094" w:rsidP="00301B46">
            <w:pPr>
              <w:spacing w:before="60" w:after="60" w:line="260" w:lineRule="exact"/>
              <w:rPr>
                <w:rFonts w:cs="Times New Roman"/>
                <w:sz w:val="20"/>
              </w:rPr>
            </w:pPr>
            <w:r w:rsidRPr="00F540DB">
              <w:rPr>
                <w:rFonts w:cs="Times New Roman"/>
                <w:sz w:val="20"/>
              </w:rPr>
              <w:t>44</w:t>
            </w:r>
          </w:p>
        </w:tc>
        <w:tc>
          <w:tcPr>
            <w:tcW w:w="7359" w:type="dxa"/>
            <w:tcBorders>
              <w:top w:val="single" w:sz="2" w:space="0" w:color="auto"/>
              <w:bottom w:val="single" w:sz="2" w:space="0" w:color="auto"/>
            </w:tcBorders>
          </w:tcPr>
          <w:p w14:paraId="2A797B55" w14:textId="77777777" w:rsidR="00CF1094" w:rsidRPr="00F540DB" w:rsidRDefault="00CF1094" w:rsidP="00301B46">
            <w:pPr>
              <w:spacing w:before="60" w:after="60" w:line="260" w:lineRule="exact"/>
              <w:rPr>
                <w:rFonts w:cs="Times New Roman"/>
                <w:sz w:val="20"/>
              </w:rPr>
            </w:pPr>
            <w:r w:rsidRPr="00F540DB">
              <w:rPr>
                <w:rFonts w:cs="Times New Roman"/>
                <w:sz w:val="20"/>
              </w:rPr>
              <w:t>Eplerenone</w:t>
            </w:r>
          </w:p>
        </w:tc>
      </w:tr>
      <w:tr w:rsidR="00CF1094" w:rsidRPr="00F540DB" w14:paraId="6761B48B" w14:textId="77777777" w:rsidTr="00301B46">
        <w:tc>
          <w:tcPr>
            <w:tcW w:w="714" w:type="dxa"/>
            <w:tcBorders>
              <w:top w:val="single" w:sz="2" w:space="0" w:color="auto"/>
              <w:bottom w:val="single" w:sz="2" w:space="0" w:color="auto"/>
            </w:tcBorders>
            <w:vAlign w:val="bottom"/>
          </w:tcPr>
          <w:p w14:paraId="0DB4B7D9" w14:textId="77777777" w:rsidR="00CF1094" w:rsidRPr="00F540DB" w:rsidRDefault="00CF1094" w:rsidP="00301B46">
            <w:pPr>
              <w:spacing w:before="60" w:after="60" w:line="260" w:lineRule="exact"/>
              <w:rPr>
                <w:rFonts w:cs="Times New Roman"/>
                <w:sz w:val="20"/>
              </w:rPr>
            </w:pPr>
            <w:r w:rsidRPr="00F540DB">
              <w:rPr>
                <w:rFonts w:cs="Times New Roman"/>
                <w:sz w:val="20"/>
              </w:rPr>
              <w:t>45</w:t>
            </w:r>
          </w:p>
        </w:tc>
        <w:tc>
          <w:tcPr>
            <w:tcW w:w="7359" w:type="dxa"/>
            <w:tcBorders>
              <w:top w:val="single" w:sz="2" w:space="0" w:color="auto"/>
              <w:bottom w:val="single" w:sz="2" w:space="0" w:color="auto"/>
            </w:tcBorders>
          </w:tcPr>
          <w:p w14:paraId="68FDB04F" w14:textId="77777777" w:rsidR="00CF1094" w:rsidRPr="00F540DB" w:rsidRDefault="00CF1094" w:rsidP="00301B46">
            <w:pPr>
              <w:spacing w:before="60" w:after="60" w:line="260" w:lineRule="exact"/>
              <w:rPr>
                <w:rFonts w:cs="Times New Roman"/>
                <w:sz w:val="20"/>
              </w:rPr>
            </w:pPr>
            <w:r w:rsidRPr="00F540DB">
              <w:rPr>
                <w:rFonts w:cs="Times New Roman"/>
                <w:sz w:val="20"/>
              </w:rPr>
              <w:t>Eprosartan</w:t>
            </w:r>
          </w:p>
        </w:tc>
      </w:tr>
      <w:tr w:rsidR="00CF1094" w:rsidRPr="00F540DB" w14:paraId="5AD6D46F" w14:textId="77777777" w:rsidTr="00301B46">
        <w:tc>
          <w:tcPr>
            <w:tcW w:w="714" w:type="dxa"/>
            <w:tcBorders>
              <w:top w:val="single" w:sz="2" w:space="0" w:color="auto"/>
              <w:bottom w:val="single" w:sz="2" w:space="0" w:color="auto"/>
            </w:tcBorders>
            <w:vAlign w:val="bottom"/>
          </w:tcPr>
          <w:p w14:paraId="2A581D47" w14:textId="77777777" w:rsidR="00CF1094" w:rsidRPr="00F540DB" w:rsidRDefault="00CF1094" w:rsidP="00301B46">
            <w:pPr>
              <w:spacing w:before="60" w:after="60" w:line="260" w:lineRule="exact"/>
              <w:rPr>
                <w:rFonts w:cs="Times New Roman"/>
                <w:sz w:val="20"/>
              </w:rPr>
            </w:pPr>
            <w:r w:rsidRPr="00F540DB">
              <w:rPr>
                <w:rFonts w:cs="Times New Roman"/>
                <w:sz w:val="20"/>
              </w:rPr>
              <w:t>46</w:t>
            </w:r>
          </w:p>
        </w:tc>
        <w:tc>
          <w:tcPr>
            <w:tcW w:w="7359" w:type="dxa"/>
            <w:tcBorders>
              <w:top w:val="single" w:sz="2" w:space="0" w:color="auto"/>
              <w:bottom w:val="single" w:sz="2" w:space="0" w:color="auto"/>
            </w:tcBorders>
          </w:tcPr>
          <w:p w14:paraId="1167EC09" w14:textId="77777777" w:rsidR="00CF1094" w:rsidRPr="00F540DB" w:rsidRDefault="00CF1094" w:rsidP="00301B46">
            <w:pPr>
              <w:spacing w:before="60" w:after="60" w:line="260" w:lineRule="exact"/>
              <w:rPr>
                <w:rFonts w:cs="Times New Roman"/>
                <w:sz w:val="20"/>
              </w:rPr>
            </w:pPr>
            <w:r w:rsidRPr="00F540DB">
              <w:rPr>
                <w:rFonts w:cs="Times New Roman"/>
                <w:sz w:val="20"/>
              </w:rPr>
              <w:t>Eprosartan with hydrochlorothiazide</w:t>
            </w:r>
          </w:p>
        </w:tc>
      </w:tr>
      <w:tr w:rsidR="00CF1094" w:rsidRPr="00F540DB" w14:paraId="55223F09" w14:textId="77777777" w:rsidTr="00301B46">
        <w:tc>
          <w:tcPr>
            <w:tcW w:w="714" w:type="dxa"/>
            <w:tcBorders>
              <w:top w:val="single" w:sz="2" w:space="0" w:color="auto"/>
              <w:bottom w:val="single" w:sz="2" w:space="0" w:color="auto"/>
            </w:tcBorders>
            <w:vAlign w:val="bottom"/>
          </w:tcPr>
          <w:p w14:paraId="7EA084E1" w14:textId="77777777" w:rsidR="00CF1094" w:rsidRPr="00F540DB" w:rsidRDefault="00CF1094" w:rsidP="00301B46">
            <w:pPr>
              <w:spacing w:before="60" w:after="60" w:line="260" w:lineRule="exact"/>
              <w:rPr>
                <w:rFonts w:cs="Times New Roman"/>
                <w:sz w:val="20"/>
              </w:rPr>
            </w:pPr>
            <w:r w:rsidRPr="00F540DB">
              <w:rPr>
                <w:rFonts w:cs="Times New Roman"/>
                <w:sz w:val="20"/>
              </w:rPr>
              <w:t>47</w:t>
            </w:r>
          </w:p>
        </w:tc>
        <w:tc>
          <w:tcPr>
            <w:tcW w:w="7359" w:type="dxa"/>
            <w:tcBorders>
              <w:top w:val="single" w:sz="2" w:space="0" w:color="auto"/>
              <w:bottom w:val="single" w:sz="2" w:space="0" w:color="auto"/>
            </w:tcBorders>
          </w:tcPr>
          <w:p w14:paraId="6F16B4C8" w14:textId="77777777" w:rsidR="00CF1094" w:rsidRPr="00F540DB" w:rsidRDefault="00CF1094" w:rsidP="00301B46">
            <w:pPr>
              <w:spacing w:before="60" w:after="60" w:line="260" w:lineRule="exact"/>
              <w:rPr>
                <w:rFonts w:cs="Times New Roman"/>
                <w:sz w:val="20"/>
              </w:rPr>
            </w:pPr>
            <w:r w:rsidRPr="00F540DB">
              <w:rPr>
                <w:rFonts w:cs="Times New Roman"/>
                <w:sz w:val="20"/>
              </w:rPr>
              <w:t>Etravirine</w:t>
            </w:r>
          </w:p>
        </w:tc>
      </w:tr>
      <w:tr w:rsidR="00CF1094" w:rsidRPr="00F540DB" w14:paraId="7F5AA515" w14:textId="77777777" w:rsidTr="00301B46">
        <w:tc>
          <w:tcPr>
            <w:tcW w:w="714" w:type="dxa"/>
            <w:tcBorders>
              <w:top w:val="single" w:sz="2" w:space="0" w:color="auto"/>
              <w:bottom w:val="single" w:sz="2" w:space="0" w:color="auto"/>
            </w:tcBorders>
            <w:vAlign w:val="bottom"/>
          </w:tcPr>
          <w:p w14:paraId="1DD92925" w14:textId="77777777" w:rsidR="00CF1094" w:rsidRPr="00F540DB" w:rsidRDefault="00CF1094" w:rsidP="00301B46">
            <w:pPr>
              <w:spacing w:before="60" w:after="60" w:line="260" w:lineRule="exact"/>
              <w:rPr>
                <w:rFonts w:cs="Times New Roman"/>
                <w:sz w:val="20"/>
              </w:rPr>
            </w:pPr>
            <w:r w:rsidRPr="00F540DB">
              <w:rPr>
                <w:rFonts w:cs="Times New Roman"/>
                <w:sz w:val="20"/>
              </w:rPr>
              <w:t>48</w:t>
            </w:r>
          </w:p>
        </w:tc>
        <w:tc>
          <w:tcPr>
            <w:tcW w:w="7359" w:type="dxa"/>
            <w:tcBorders>
              <w:top w:val="single" w:sz="2" w:space="0" w:color="auto"/>
              <w:bottom w:val="single" w:sz="2" w:space="0" w:color="auto"/>
            </w:tcBorders>
          </w:tcPr>
          <w:p w14:paraId="2F0C20FF" w14:textId="77777777" w:rsidR="00CF1094" w:rsidRPr="00F540DB" w:rsidRDefault="00CF1094" w:rsidP="00301B46">
            <w:pPr>
              <w:spacing w:before="60" w:after="60" w:line="260" w:lineRule="exact"/>
              <w:rPr>
                <w:rFonts w:cs="Times New Roman"/>
                <w:sz w:val="20"/>
              </w:rPr>
            </w:pPr>
            <w:r w:rsidRPr="00F540DB">
              <w:rPr>
                <w:rFonts w:cs="Times New Roman"/>
                <w:sz w:val="20"/>
              </w:rPr>
              <w:t>Ezetimibe and rosuvastatin</w:t>
            </w:r>
          </w:p>
        </w:tc>
      </w:tr>
      <w:tr w:rsidR="00CF1094" w:rsidRPr="00F540DB" w14:paraId="64161EE7" w14:textId="77777777" w:rsidTr="00301B46">
        <w:tc>
          <w:tcPr>
            <w:tcW w:w="714" w:type="dxa"/>
            <w:tcBorders>
              <w:top w:val="single" w:sz="2" w:space="0" w:color="auto"/>
              <w:bottom w:val="single" w:sz="2" w:space="0" w:color="auto"/>
            </w:tcBorders>
            <w:vAlign w:val="bottom"/>
          </w:tcPr>
          <w:p w14:paraId="537C1DA6" w14:textId="77777777" w:rsidR="00CF1094" w:rsidRPr="00F540DB" w:rsidRDefault="00CF1094" w:rsidP="00301B46">
            <w:pPr>
              <w:spacing w:before="60" w:after="60" w:line="260" w:lineRule="exact"/>
              <w:rPr>
                <w:rFonts w:cs="Times New Roman"/>
                <w:sz w:val="20"/>
              </w:rPr>
            </w:pPr>
            <w:r w:rsidRPr="00F540DB">
              <w:rPr>
                <w:rFonts w:cs="Times New Roman"/>
                <w:sz w:val="20"/>
              </w:rPr>
              <w:lastRenderedPageBreak/>
              <w:t>49</w:t>
            </w:r>
          </w:p>
        </w:tc>
        <w:tc>
          <w:tcPr>
            <w:tcW w:w="7359" w:type="dxa"/>
            <w:tcBorders>
              <w:top w:val="single" w:sz="2" w:space="0" w:color="auto"/>
              <w:bottom w:val="single" w:sz="2" w:space="0" w:color="auto"/>
            </w:tcBorders>
          </w:tcPr>
          <w:p w14:paraId="5B8A4F6E" w14:textId="77777777" w:rsidR="00CF1094" w:rsidRPr="00F540DB" w:rsidRDefault="00CF1094" w:rsidP="00301B46">
            <w:pPr>
              <w:spacing w:before="60" w:after="60" w:line="260" w:lineRule="exact"/>
              <w:rPr>
                <w:rFonts w:cs="Times New Roman"/>
                <w:sz w:val="20"/>
              </w:rPr>
            </w:pPr>
            <w:r w:rsidRPr="00F540DB">
              <w:rPr>
                <w:rFonts w:cs="Times New Roman"/>
                <w:sz w:val="20"/>
              </w:rPr>
              <w:t>Ezetimibe with atorvastatin</w:t>
            </w:r>
          </w:p>
        </w:tc>
      </w:tr>
      <w:tr w:rsidR="00CF1094" w:rsidRPr="00F540DB" w14:paraId="2B62FB6C" w14:textId="77777777" w:rsidTr="00301B46">
        <w:tc>
          <w:tcPr>
            <w:tcW w:w="714" w:type="dxa"/>
            <w:tcBorders>
              <w:top w:val="single" w:sz="2" w:space="0" w:color="auto"/>
              <w:bottom w:val="single" w:sz="2" w:space="0" w:color="auto"/>
            </w:tcBorders>
            <w:vAlign w:val="bottom"/>
          </w:tcPr>
          <w:p w14:paraId="3FAC6BFE" w14:textId="77777777" w:rsidR="00CF1094" w:rsidRPr="00F540DB" w:rsidRDefault="00CF1094" w:rsidP="00301B46">
            <w:pPr>
              <w:spacing w:before="60" w:after="60" w:line="260" w:lineRule="exact"/>
              <w:rPr>
                <w:rFonts w:cs="Times New Roman"/>
                <w:sz w:val="20"/>
              </w:rPr>
            </w:pPr>
            <w:r w:rsidRPr="00F540DB">
              <w:rPr>
                <w:rFonts w:cs="Times New Roman"/>
                <w:sz w:val="20"/>
              </w:rPr>
              <w:t>50</w:t>
            </w:r>
          </w:p>
        </w:tc>
        <w:tc>
          <w:tcPr>
            <w:tcW w:w="7359" w:type="dxa"/>
            <w:tcBorders>
              <w:top w:val="single" w:sz="2" w:space="0" w:color="auto"/>
              <w:bottom w:val="single" w:sz="2" w:space="0" w:color="auto"/>
            </w:tcBorders>
          </w:tcPr>
          <w:p w14:paraId="54B7D493" w14:textId="77777777" w:rsidR="00CF1094" w:rsidRPr="00F540DB" w:rsidRDefault="00CF1094" w:rsidP="00301B46">
            <w:pPr>
              <w:spacing w:before="60" w:after="60" w:line="260" w:lineRule="exact"/>
              <w:rPr>
                <w:rFonts w:cs="Times New Roman"/>
                <w:sz w:val="20"/>
              </w:rPr>
            </w:pPr>
            <w:r w:rsidRPr="00F540DB">
              <w:rPr>
                <w:rFonts w:cs="Times New Roman"/>
                <w:sz w:val="20"/>
              </w:rPr>
              <w:t>Ezetimibe with simvastatin</w:t>
            </w:r>
          </w:p>
        </w:tc>
      </w:tr>
      <w:tr w:rsidR="00CF1094" w:rsidRPr="00F540DB" w14:paraId="1C8AE1D5" w14:textId="77777777" w:rsidTr="00301B46">
        <w:tc>
          <w:tcPr>
            <w:tcW w:w="714" w:type="dxa"/>
            <w:tcBorders>
              <w:top w:val="single" w:sz="2" w:space="0" w:color="auto"/>
              <w:bottom w:val="single" w:sz="2" w:space="0" w:color="auto"/>
            </w:tcBorders>
            <w:vAlign w:val="bottom"/>
          </w:tcPr>
          <w:p w14:paraId="0F5426EB" w14:textId="77777777" w:rsidR="00CF1094" w:rsidRPr="00F540DB" w:rsidRDefault="00CF1094" w:rsidP="00301B46">
            <w:pPr>
              <w:spacing w:before="60" w:after="60" w:line="260" w:lineRule="exact"/>
              <w:rPr>
                <w:rFonts w:cs="Times New Roman"/>
                <w:sz w:val="20"/>
              </w:rPr>
            </w:pPr>
            <w:r w:rsidRPr="00F540DB">
              <w:rPr>
                <w:rFonts w:cs="Times New Roman"/>
                <w:sz w:val="20"/>
              </w:rPr>
              <w:t>51</w:t>
            </w:r>
          </w:p>
        </w:tc>
        <w:tc>
          <w:tcPr>
            <w:tcW w:w="7359" w:type="dxa"/>
            <w:tcBorders>
              <w:top w:val="single" w:sz="2" w:space="0" w:color="auto"/>
              <w:bottom w:val="single" w:sz="2" w:space="0" w:color="auto"/>
            </w:tcBorders>
          </w:tcPr>
          <w:p w14:paraId="2A65C031" w14:textId="77777777" w:rsidR="00CF1094" w:rsidRPr="00F540DB" w:rsidRDefault="00CF1094" w:rsidP="00301B46">
            <w:pPr>
              <w:spacing w:before="60" w:after="60" w:line="260" w:lineRule="exact"/>
              <w:rPr>
                <w:rFonts w:cs="Times New Roman"/>
                <w:sz w:val="20"/>
              </w:rPr>
            </w:pPr>
            <w:r w:rsidRPr="00F540DB">
              <w:rPr>
                <w:rFonts w:cs="Times New Roman"/>
                <w:sz w:val="20"/>
              </w:rPr>
              <w:t>Felodipine</w:t>
            </w:r>
          </w:p>
        </w:tc>
      </w:tr>
      <w:tr w:rsidR="00CF1094" w:rsidRPr="00F540DB" w14:paraId="13F1F906" w14:textId="77777777" w:rsidTr="00301B46">
        <w:tc>
          <w:tcPr>
            <w:tcW w:w="714" w:type="dxa"/>
            <w:tcBorders>
              <w:top w:val="single" w:sz="2" w:space="0" w:color="auto"/>
              <w:bottom w:val="single" w:sz="2" w:space="0" w:color="auto"/>
            </w:tcBorders>
            <w:vAlign w:val="bottom"/>
          </w:tcPr>
          <w:p w14:paraId="17066D8A" w14:textId="77777777" w:rsidR="00CF1094" w:rsidRPr="00F540DB" w:rsidRDefault="00CF1094" w:rsidP="00301B46">
            <w:pPr>
              <w:spacing w:before="60" w:after="60" w:line="260" w:lineRule="exact"/>
              <w:rPr>
                <w:rFonts w:cs="Times New Roman"/>
                <w:sz w:val="20"/>
              </w:rPr>
            </w:pPr>
            <w:r w:rsidRPr="00F540DB">
              <w:rPr>
                <w:rFonts w:cs="Times New Roman"/>
                <w:sz w:val="20"/>
              </w:rPr>
              <w:t>52</w:t>
            </w:r>
          </w:p>
        </w:tc>
        <w:tc>
          <w:tcPr>
            <w:tcW w:w="7359" w:type="dxa"/>
            <w:tcBorders>
              <w:top w:val="single" w:sz="2" w:space="0" w:color="auto"/>
              <w:bottom w:val="single" w:sz="2" w:space="0" w:color="auto"/>
            </w:tcBorders>
          </w:tcPr>
          <w:p w14:paraId="6CA513B5" w14:textId="77777777" w:rsidR="00CF1094" w:rsidRPr="00F540DB" w:rsidRDefault="00CF1094" w:rsidP="00301B46">
            <w:pPr>
              <w:spacing w:before="60" w:after="60" w:line="260" w:lineRule="exact"/>
              <w:rPr>
                <w:rFonts w:cs="Times New Roman"/>
                <w:sz w:val="20"/>
              </w:rPr>
            </w:pPr>
            <w:r w:rsidRPr="00F540DB">
              <w:rPr>
                <w:rFonts w:cs="Times New Roman"/>
                <w:sz w:val="20"/>
              </w:rPr>
              <w:t>Fluticasone furoate</w:t>
            </w:r>
          </w:p>
        </w:tc>
      </w:tr>
      <w:tr w:rsidR="00CF1094" w:rsidRPr="00F540DB" w14:paraId="1019EA91" w14:textId="77777777" w:rsidTr="00301B46">
        <w:tc>
          <w:tcPr>
            <w:tcW w:w="714" w:type="dxa"/>
            <w:tcBorders>
              <w:top w:val="single" w:sz="2" w:space="0" w:color="auto"/>
              <w:bottom w:val="single" w:sz="2" w:space="0" w:color="auto"/>
            </w:tcBorders>
            <w:vAlign w:val="bottom"/>
          </w:tcPr>
          <w:p w14:paraId="44EB0ECE" w14:textId="77777777" w:rsidR="00CF1094" w:rsidRPr="00F540DB" w:rsidRDefault="00CF1094" w:rsidP="00301B46">
            <w:pPr>
              <w:spacing w:before="60" w:after="60" w:line="260" w:lineRule="exact"/>
              <w:rPr>
                <w:rFonts w:cs="Times New Roman"/>
                <w:sz w:val="20"/>
              </w:rPr>
            </w:pPr>
            <w:r w:rsidRPr="00F540DB">
              <w:rPr>
                <w:rFonts w:cs="Times New Roman"/>
                <w:sz w:val="20"/>
              </w:rPr>
              <w:t>53</w:t>
            </w:r>
          </w:p>
        </w:tc>
        <w:tc>
          <w:tcPr>
            <w:tcW w:w="7359" w:type="dxa"/>
            <w:tcBorders>
              <w:top w:val="single" w:sz="2" w:space="0" w:color="auto"/>
              <w:bottom w:val="single" w:sz="2" w:space="0" w:color="auto"/>
            </w:tcBorders>
          </w:tcPr>
          <w:p w14:paraId="08A3D473" w14:textId="77777777" w:rsidR="00CF1094" w:rsidRPr="00F540DB" w:rsidRDefault="00CF1094" w:rsidP="00301B46">
            <w:pPr>
              <w:spacing w:before="60" w:after="60" w:line="260" w:lineRule="exact"/>
              <w:rPr>
                <w:rFonts w:cs="Times New Roman"/>
                <w:sz w:val="20"/>
              </w:rPr>
            </w:pPr>
            <w:r w:rsidRPr="00F540DB">
              <w:rPr>
                <w:rFonts w:cs="Times New Roman"/>
                <w:sz w:val="20"/>
              </w:rPr>
              <w:t>Fluticasone furoate with vilanterol</w:t>
            </w:r>
          </w:p>
        </w:tc>
      </w:tr>
      <w:tr w:rsidR="00CF1094" w:rsidRPr="00F540DB" w14:paraId="78B86C58" w14:textId="77777777" w:rsidTr="00301B46">
        <w:tc>
          <w:tcPr>
            <w:tcW w:w="714" w:type="dxa"/>
            <w:tcBorders>
              <w:top w:val="single" w:sz="2" w:space="0" w:color="auto"/>
              <w:bottom w:val="single" w:sz="2" w:space="0" w:color="auto"/>
            </w:tcBorders>
            <w:vAlign w:val="bottom"/>
          </w:tcPr>
          <w:p w14:paraId="4D486549" w14:textId="77777777" w:rsidR="00CF1094" w:rsidRPr="00F540DB" w:rsidRDefault="00CF1094" w:rsidP="00301B46">
            <w:pPr>
              <w:spacing w:before="60" w:after="60" w:line="260" w:lineRule="exact"/>
              <w:rPr>
                <w:rFonts w:cs="Times New Roman"/>
                <w:sz w:val="20"/>
              </w:rPr>
            </w:pPr>
            <w:r w:rsidRPr="00F540DB">
              <w:rPr>
                <w:rFonts w:cs="Times New Roman"/>
                <w:sz w:val="20"/>
              </w:rPr>
              <w:t>54</w:t>
            </w:r>
          </w:p>
        </w:tc>
        <w:tc>
          <w:tcPr>
            <w:tcW w:w="7359" w:type="dxa"/>
            <w:tcBorders>
              <w:top w:val="single" w:sz="2" w:space="0" w:color="auto"/>
              <w:bottom w:val="single" w:sz="2" w:space="0" w:color="auto"/>
            </w:tcBorders>
          </w:tcPr>
          <w:p w14:paraId="6D628C97" w14:textId="77777777" w:rsidR="00CF1094" w:rsidRPr="00F540DB" w:rsidRDefault="00CF1094" w:rsidP="00301B46">
            <w:pPr>
              <w:spacing w:before="60" w:after="60" w:line="260" w:lineRule="exact"/>
              <w:rPr>
                <w:rFonts w:cs="Times New Roman"/>
                <w:sz w:val="20"/>
              </w:rPr>
            </w:pPr>
            <w:r w:rsidRPr="00F540DB">
              <w:rPr>
                <w:rFonts w:cs="Times New Roman"/>
                <w:sz w:val="20"/>
              </w:rPr>
              <w:t>Fluticasone propionate</w:t>
            </w:r>
          </w:p>
        </w:tc>
      </w:tr>
      <w:tr w:rsidR="00CF1094" w:rsidRPr="00F540DB" w14:paraId="3B61678C" w14:textId="77777777" w:rsidTr="00301B46">
        <w:tc>
          <w:tcPr>
            <w:tcW w:w="714" w:type="dxa"/>
            <w:tcBorders>
              <w:top w:val="single" w:sz="2" w:space="0" w:color="auto"/>
              <w:bottom w:val="single" w:sz="2" w:space="0" w:color="auto"/>
            </w:tcBorders>
            <w:vAlign w:val="bottom"/>
          </w:tcPr>
          <w:p w14:paraId="562176F6" w14:textId="77777777" w:rsidR="00CF1094" w:rsidRPr="00F540DB" w:rsidRDefault="00CF1094" w:rsidP="00301B46">
            <w:pPr>
              <w:spacing w:before="60" w:after="60" w:line="260" w:lineRule="exact"/>
              <w:rPr>
                <w:rFonts w:cs="Times New Roman"/>
                <w:sz w:val="20"/>
              </w:rPr>
            </w:pPr>
            <w:r w:rsidRPr="00F540DB">
              <w:rPr>
                <w:rFonts w:cs="Times New Roman"/>
                <w:sz w:val="20"/>
              </w:rPr>
              <w:t>55</w:t>
            </w:r>
          </w:p>
        </w:tc>
        <w:tc>
          <w:tcPr>
            <w:tcW w:w="7359" w:type="dxa"/>
            <w:tcBorders>
              <w:top w:val="single" w:sz="2" w:space="0" w:color="auto"/>
              <w:bottom w:val="single" w:sz="2" w:space="0" w:color="auto"/>
            </w:tcBorders>
          </w:tcPr>
          <w:p w14:paraId="5CDD931B" w14:textId="77777777" w:rsidR="00CF1094" w:rsidRPr="00F540DB" w:rsidRDefault="00CF1094" w:rsidP="00301B46">
            <w:pPr>
              <w:spacing w:before="60" w:after="60" w:line="260" w:lineRule="exact"/>
              <w:rPr>
                <w:rFonts w:cs="Times New Roman"/>
                <w:sz w:val="20"/>
              </w:rPr>
            </w:pPr>
            <w:r w:rsidRPr="00F540DB">
              <w:rPr>
                <w:rFonts w:cs="Times New Roman"/>
                <w:sz w:val="20"/>
              </w:rPr>
              <w:t>Fluticasone propionate with formoterol</w:t>
            </w:r>
          </w:p>
        </w:tc>
      </w:tr>
      <w:tr w:rsidR="00CF1094" w:rsidRPr="00F540DB" w14:paraId="17CBE3A3" w14:textId="77777777" w:rsidTr="00301B46">
        <w:tc>
          <w:tcPr>
            <w:tcW w:w="714" w:type="dxa"/>
            <w:tcBorders>
              <w:top w:val="single" w:sz="2" w:space="0" w:color="auto"/>
              <w:bottom w:val="single" w:sz="2" w:space="0" w:color="auto"/>
            </w:tcBorders>
            <w:vAlign w:val="bottom"/>
          </w:tcPr>
          <w:p w14:paraId="22CE3F8D" w14:textId="77777777" w:rsidR="00CF1094" w:rsidRPr="00F540DB" w:rsidRDefault="00CF1094" w:rsidP="00301B46">
            <w:pPr>
              <w:spacing w:before="60" w:after="60" w:line="260" w:lineRule="exact"/>
              <w:rPr>
                <w:rFonts w:cs="Times New Roman"/>
                <w:sz w:val="20"/>
              </w:rPr>
            </w:pPr>
            <w:r w:rsidRPr="00F540DB">
              <w:rPr>
                <w:rFonts w:cs="Times New Roman"/>
                <w:sz w:val="20"/>
              </w:rPr>
              <w:t>56</w:t>
            </w:r>
          </w:p>
        </w:tc>
        <w:tc>
          <w:tcPr>
            <w:tcW w:w="7359" w:type="dxa"/>
            <w:tcBorders>
              <w:top w:val="single" w:sz="2" w:space="0" w:color="auto"/>
              <w:bottom w:val="single" w:sz="2" w:space="0" w:color="auto"/>
            </w:tcBorders>
          </w:tcPr>
          <w:p w14:paraId="5D68C7F5" w14:textId="77777777" w:rsidR="00CF1094" w:rsidRPr="00F540DB" w:rsidRDefault="00CF1094" w:rsidP="00301B46">
            <w:pPr>
              <w:spacing w:before="60" w:after="60" w:line="260" w:lineRule="exact"/>
              <w:rPr>
                <w:rFonts w:cs="Times New Roman"/>
                <w:sz w:val="20"/>
              </w:rPr>
            </w:pPr>
            <w:r w:rsidRPr="00F540DB">
              <w:rPr>
                <w:rFonts w:cs="Times New Roman"/>
                <w:sz w:val="20"/>
              </w:rPr>
              <w:t>Fluticasone propionate with salmeterol</w:t>
            </w:r>
          </w:p>
        </w:tc>
      </w:tr>
      <w:tr w:rsidR="00CF1094" w:rsidRPr="00F540DB" w14:paraId="3AF1DBE8" w14:textId="77777777" w:rsidTr="00301B46">
        <w:tc>
          <w:tcPr>
            <w:tcW w:w="714" w:type="dxa"/>
            <w:tcBorders>
              <w:top w:val="single" w:sz="2" w:space="0" w:color="auto"/>
              <w:bottom w:val="single" w:sz="2" w:space="0" w:color="auto"/>
            </w:tcBorders>
            <w:vAlign w:val="bottom"/>
          </w:tcPr>
          <w:p w14:paraId="03E8B1B2" w14:textId="77777777" w:rsidR="00CF1094" w:rsidRPr="00F540DB" w:rsidRDefault="00CF1094" w:rsidP="00301B46">
            <w:pPr>
              <w:spacing w:before="60" w:after="60" w:line="260" w:lineRule="exact"/>
              <w:rPr>
                <w:rFonts w:cs="Times New Roman"/>
                <w:sz w:val="20"/>
              </w:rPr>
            </w:pPr>
            <w:r w:rsidRPr="00F540DB">
              <w:rPr>
                <w:rFonts w:cs="Times New Roman"/>
                <w:sz w:val="20"/>
              </w:rPr>
              <w:t>57</w:t>
            </w:r>
          </w:p>
        </w:tc>
        <w:tc>
          <w:tcPr>
            <w:tcW w:w="7359" w:type="dxa"/>
            <w:tcBorders>
              <w:top w:val="single" w:sz="2" w:space="0" w:color="auto"/>
              <w:bottom w:val="single" w:sz="2" w:space="0" w:color="auto"/>
            </w:tcBorders>
          </w:tcPr>
          <w:p w14:paraId="10F5A61A" w14:textId="77777777" w:rsidR="00CF1094" w:rsidRPr="00F540DB" w:rsidRDefault="00CF1094" w:rsidP="00301B46">
            <w:pPr>
              <w:spacing w:before="60" w:after="60" w:line="260" w:lineRule="exact"/>
              <w:rPr>
                <w:rFonts w:cs="Times New Roman"/>
                <w:sz w:val="20"/>
              </w:rPr>
            </w:pPr>
            <w:r w:rsidRPr="00F540DB">
              <w:rPr>
                <w:rFonts w:cs="Times New Roman"/>
                <w:sz w:val="20"/>
              </w:rPr>
              <w:t>Fluvastatin</w:t>
            </w:r>
          </w:p>
        </w:tc>
      </w:tr>
      <w:tr w:rsidR="00CF1094" w:rsidRPr="00F540DB" w14:paraId="7901108D" w14:textId="77777777" w:rsidTr="00301B46">
        <w:tc>
          <w:tcPr>
            <w:tcW w:w="714" w:type="dxa"/>
            <w:tcBorders>
              <w:top w:val="single" w:sz="2" w:space="0" w:color="auto"/>
              <w:bottom w:val="single" w:sz="2" w:space="0" w:color="auto"/>
            </w:tcBorders>
            <w:vAlign w:val="bottom"/>
          </w:tcPr>
          <w:p w14:paraId="6B8E306A" w14:textId="77777777" w:rsidR="00CF1094" w:rsidRPr="00F540DB" w:rsidRDefault="00CF1094" w:rsidP="00301B46">
            <w:pPr>
              <w:spacing w:before="60" w:after="60" w:line="260" w:lineRule="exact"/>
              <w:rPr>
                <w:rFonts w:cs="Times New Roman"/>
                <w:sz w:val="20"/>
              </w:rPr>
            </w:pPr>
            <w:r w:rsidRPr="00F540DB">
              <w:rPr>
                <w:rFonts w:cs="Times New Roman"/>
                <w:sz w:val="20"/>
              </w:rPr>
              <w:t>58</w:t>
            </w:r>
          </w:p>
        </w:tc>
        <w:tc>
          <w:tcPr>
            <w:tcW w:w="7359" w:type="dxa"/>
            <w:tcBorders>
              <w:top w:val="single" w:sz="2" w:space="0" w:color="auto"/>
              <w:bottom w:val="single" w:sz="2" w:space="0" w:color="auto"/>
            </w:tcBorders>
          </w:tcPr>
          <w:p w14:paraId="48E44A3E" w14:textId="77777777" w:rsidR="00CF1094" w:rsidRPr="00F540DB" w:rsidRDefault="00CF1094" w:rsidP="00301B46">
            <w:pPr>
              <w:spacing w:before="60" w:after="60" w:line="260" w:lineRule="exact"/>
              <w:rPr>
                <w:rFonts w:cs="Times New Roman"/>
                <w:sz w:val="20"/>
              </w:rPr>
            </w:pPr>
            <w:r w:rsidRPr="00F540DB">
              <w:rPr>
                <w:rFonts w:cs="Times New Roman"/>
                <w:sz w:val="20"/>
              </w:rPr>
              <w:t>Formoterol</w:t>
            </w:r>
          </w:p>
        </w:tc>
      </w:tr>
      <w:tr w:rsidR="00CF1094" w:rsidRPr="00F540DB" w14:paraId="5B625EBC" w14:textId="77777777" w:rsidTr="00301B46">
        <w:tc>
          <w:tcPr>
            <w:tcW w:w="714" w:type="dxa"/>
            <w:tcBorders>
              <w:top w:val="single" w:sz="2" w:space="0" w:color="auto"/>
              <w:bottom w:val="single" w:sz="2" w:space="0" w:color="auto"/>
            </w:tcBorders>
            <w:vAlign w:val="bottom"/>
          </w:tcPr>
          <w:p w14:paraId="38E4DDDF" w14:textId="77777777" w:rsidR="00CF1094" w:rsidRPr="00F540DB" w:rsidRDefault="00CF1094" w:rsidP="00301B46">
            <w:pPr>
              <w:spacing w:before="60" w:after="60" w:line="260" w:lineRule="exact"/>
              <w:rPr>
                <w:rFonts w:cs="Times New Roman"/>
                <w:sz w:val="20"/>
              </w:rPr>
            </w:pPr>
            <w:r w:rsidRPr="00F540DB">
              <w:rPr>
                <w:rFonts w:cs="Times New Roman"/>
                <w:sz w:val="20"/>
              </w:rPr>
              <w:t>59</w:t>
            </w:r>
          </w:p>
        </w:tc>
        <w:tc>
          <w:tcPr>
            <w:tcW w:w="7359" w:type="dxa"/>
            <w:tcBorders>
              <w:top w:val="single" w:sz="2" w:space="0" w:color="auto"/>
              <w:bottom w:val="single" w:sz="2" w:space="0" w:color="auto"/>
            </w:tcBorders>
          </w:tcPr>
          <w:p w14:paraId="3F20762C" w14:textId="77777777" w:rsidR="00CF1094" w:rsidRPr="00F540DB" w:rsidRDefault="00CF1094" w:rsidP="00301B46">
            <w:pPr>
              <w:spacing w:before="60" w:after="60" w:line="260" w:lineRule="exact"/>
              <w:rPr>
                <w:rFonts w:cs="Times New Roman"/>
                <w:sz w:val="20"/>
              </w:rPr>
            </w:pPr>
            <w:r w:rsidRPr="00F540DB">
              <w:rPr>
                <w:rFonts w:cs="Times New Roman"/>
                <w:sz w:val="20"/>
              </w:rPr>
              <w:t>Fosamprenavir</w:t>
            </w:r>
          </w:p>
        </w:tc>
      </w:tr>
      <w:tr w:rsidR="00CF1094" w:rsidRPr="00F540DB" w14:paraId="2CB0FB13" w14:textId="77777777" w:rsidTr="00301B46">
        <w:tc>
          <w:tcPr>
            <w:tcW w:w="714" w:type="dxa"/>
            <w:tcBorders>
              <w:top w:val="single" w:sz="2" w:space="0" w:color="auto"/>
              <w:bottom w:val="single" w:sz="2" w:space="0" w:color="auto"/>
            </w:tcBorders>
            <w:vAlign w:val="bottom"/>
          </w:tcPr>
          <w:p w14:paraId="67D92996" w14:textId="77777777" w:rsidR="00CF1094" w:rsidRPr="00F540DB" w:rsidRDefault="00CF1094" w:rsidP="00301B46">
            <w:pPr>
              <w:spacing w:before="60" w:after="60" w:line="260" w:lineRule="exact"/>
              <w:rPr>
                <w:rFonts w:cs="Times New Roman"/>
                <w:sz w:val="20"/>
              </w:rPr>
            </w:pPr>
            <w:r w:rsidRPr="00F540DB">
              <w:rPr>
                <w:rFonts w:cs="Times New Roman"/>
                <w:sz w:val="20"/>
              </w:rPr>
              <w:t>60</w:t>
            </w:r>
          </w:p>
        </w:tc>
        <w:tc>
          <w:tcPr>
            <w:tcW w:w="7359" w:type="dxa"/>
            <w:tcBorders>
              <w:top w:val="single" w:sz="2" w:space="0" w:color="auto"/>
              <w:bottom w:val="single" w:sz="2" w:space="0" w:color="auto"/>
            </w:tcBorders>
          </w:tcPr>
          <w:p w14:paraId="111D50C9" w14:textId="77777777" w:rsidR="00CF1094" w:rsidRPr="00F540DB" w:rsidRDefault="00CF1094" w:rsidP="00301B46">
            <w:pPr>
              <w:spacing w:before="60" w:after="60" w:line="260" w:lineRule="exact"/>
              <w:rPr>
                <w:rFonts w:cs="Times New Roman"/>
                <w:sz w:val="20"/>
              </w:rPr>
            </w:pPr>
            <w:r w:rsidRPr="00F540DB">
              <w:rPr>
                <w:rFonts w:cs="Times New Roman"/>
                <w:sz w:val="20"/>
              </w:rPr>
              <w:t>Fosinopril</w:t>
            </w:r>
          </w:p>
        </w:tc>
      </w:tr>
      <w:tr w:rsidR="00CF1094" w:rsidRPr="00F540DB" w14:paraId="4308A297" w14:textId="77777777" w:rsidTr="00301B46">
        <w:tc>
          <w:tcPr>
            <w:tcW w:w="714" w:type="dxa"/>
            <w:tcBorders>
              <w:top w:val="single" w:sz="2" w:space="0" w:color="auto"/>
              <w:bottom w:val="single" w:sz="2" w:space="0" w:color="auto"/>
            </w:tcBorders>
            <w:vAlign w:val="bottom"/>
          </w:tcPr>
          <w:p w14:paraId="1C9CC964" w14:textId="77777777" w:rsidR="00CF1094" w:rsidRPr="00F540DB" w:rsidRDefault="00CF1094" w:rsidP="00301B46">
            <w:pPr>
              <w:spacing w:before="60" w:after="60" w:line="260" w:lineRule="exact"/>
              <w:rPr>
                <w:rFonts w:cs="Times New Roman"/>
                <w:sz w:val="20"/>
              </w:rPr>
            </w:pPr>
            <w:r w:rsidRPr="00F540DB">
              <w:rPr>
                <w:rFonts w:cs="Times New Roman"/>
                <w:sz w:val="20"/>
              </w:rPr>
              <w:t>61</w:t>
            </w:r>
          </w:p>
        </w:tc>
        <w:tc>
          <w:tcPr>
            <w:tcW w:w="7359" w:type="dxa"/>
            <w:tcBorders>
              <w:top w:val="single" w:sz="2" w:space="0" w:color="auto"/>
              <w:bottom w:val="single" w:sz="2" w:space="0" w:color="auto"/>
            </w:tcBorders>
          </w:tcPr>
          <w:p w14:paraId="45E6D1BA" w14:textId="77777777" w:rsidR="00CF1094" w:rsidRPr="00F540DB" w:rsidRDefault="00CF1094" w:rsidP="00301B46">
            <w:pPr>
              <w:spacing w:before="60" w:after="60" w:line="260" w:lineRule="exact"/>
              <w:rPr>
                <w:rFonts w:cs="Times New Roman"/>
                <w:sz w:val="20"/>
              </w:rPr>
            </w:pPr>
            <w:r w:rsidRPr="00F540DB">
              <w:rPr>
                <w:rFonts w:cs="Times New Roman"/>
                <w:sz w:val="20"/>
              </w:rPr>
              <w:t>Fosinopril with hydrochlorothiazide</w:t>
            </w:r>
          </w:p>
        </w:tc>
      </w:tr>
      <w:tr w:rsidR="00CF1094" w:rsidRPr="00F540DB" w14:paraId="53B1894F" w14:textId="77777777" w:rsidTr="00301B46">
        <w:tc>
          <w:tcPr>
            <w:tcW w:w="714" w:type="dxa"/>
            <w:tcBorders>
              <w:top w:val="single" w:sz="2" w:space="0" w:color="auto"/>
              <w:bottom w:val="single" w:sz="2" w:space="0" w:color="auto"/>
            </w:tcBorders>
            <w:vAlign w:val="bottom"/>
          </w:tcPr>
          <w:p w14:paraId="3D52426A" w14:textId="77777777" w:rsidR="00CF1094" w:rsidRPr="00F540DB" w:rsidRDefault="00CF1094" w:rsidP="00301B46">
            <w:pPr>
              <w:spacing w:before="60" w:after="60" w:line="260" w:lineRule="exact"/>
              <w:rPr>
                <w:rFonts w:cs="Times New Roman"/>
                <w:sz w:val="20"/>
              </w:rPr>
            </w:pPr>
            <w:r w:rsidRPr="00F540DB">
              <w:rPr>
                <w:rFonts w:cs="Times New Roman"/>
                <w:sz w:val="20"/>
              </w:rPr>
              <w:t>62</w:t>
            </w:r>
          </w:p>
        </w:tc>
        <w:tc>
          <w:tcPr>
            <w:tcW w:w="7359" w:type="dxa"/>
            <w:tcBorders>
              <w:top w:val="single" w:sz="2" w:space="0" w:color="auto"/>
              <w:bottom w:val="single" w:sz="2" w:space="0" w:color="auto"/>
            </w:tcBorders>
          </w:tcPr>
          <w:p w14:paraId="17CAA1E5" w14:textId="77777777" w:rsidR="00CF1094" w:rsidRPr="00F540DB" w:rsidRDefault="00CF1094" w:rsidP="00301B46">
            <w:pPr>
              <w:spacing w:before="60" w:after="60" w:line="260" w:lineRule="exact"/>
              <w:rPr>
                <w:rFonts w:cs="Times New Roman"/>
                <w:sz w:val="20"/>
              </w:rPr>
            </w:pPr>
            <w:r w:rsidRPr="00F540DB">
              <w:rPr>
                <w:rFonts w:cs="Times New Roman"/>
                <w:sz w:val="20"/>
              </w:rPr>
              <w:t>Furosemide</w:t>
            </w:r>
          </w:p>
        </w:tc>
      </w:tr>
      <w:tr w:rsidR="00CF1094" w:rsidRPr="00F540DB" w14:paraId="5A4B509F" w14:textId="77777777" w:rsidTr="00301B46">
        <w:tc>
          <w:tcPr>
            <w:tcW w:w="714" w:type="dxa"/>
            <w:tcBorders>
              <w:top w:val="single" w:sz="2" w:space="0" w:color="auto"/>
              <w:bottom w:val="single" w:sz="2" w:space="0" w:color="auto"/>
            </w:tcBorders>
            <w:vAlign w:val="bottom"/>
          </w:tcPr>
          <w:p w14:paraId="5CED819A" w14:textId="77777777" w:rsidR="00CF1094" w:rsidRPr="00F540DB" w:rsidRDefault="00CF1094" w:rsidP="00301B46">
            <w:pPr>
              <w:spacing w:before="60" w:after="60" w:line="260" w:lineRule="exact"/>
              <w:rPr>
                <w:rFonts w:cs="Times New Roman"/>
                <w:sz w:val="20"/>
              </w:rPr>
            </w:pPr>
            <w:r w:rsidRPr="00F540DB">
              <w:rPr>
                <w:rFonts w:cs="Times New Roman"/>
                <w:sz w:val="20"/>
              </w:rPr>
              <w:t>63</w:t>
            </w:r>
          </w:p>
        </w:tc>
        <w:tc>
          <w:tcPr>
            <w:tcW w:w="7359" w:type="dxa"/>
            <w:tcBorders>
              <w:top w:val="single" w:sz="2" w:space="0" w:color="auto"/>
              <w:bottom w:val="single" w:sz="2" w:space="0" w:color="auto"/>
            </w:tcBorders>
          </w:tcPr>
          <w:p w14:paraId="1E91CBFC" w14:textId="77777777" w:rsidR="00CF1094" w:rsidRPr="00F540DB" w:rsidRDefault="00CF1094" w:rsidP="00301B46">
            <w:pPr>
              <w:spacing w:before="60" w:after="60" w:line="260" w:lineRule="exact"/>
              <w:rPr>
                <w:rFonts w:cs="Times New Roman"/>
                <w:sz w:val="20"/>
              </w:rPr>
            </w:pPr>
            <w:r w:rsidRPr="00F540DB">
              <w:rPr>
                <w:rFonts w:cs="Times New Roman"/>
                <w:sz w:val="20"/>
              </w:rPr>
              <w:t>Glibenclamide</w:t>
            </w:r>
          </w:p>
        </w:tc>
      </w:tr>
      <w:tr w:rsidR="00CF1094" w:rsidRPr="00F540DB" w14:paraId="3D9F31B3" w14:textId="77777777" w:rsidTr="00301B46">
        <w:tc>
          <w:tcPr>
            <w:tcW w:w="714" w:type="dxa"/>
            <w:tcBorders>
              <w:top w:val="single" w:sz="2" w:space="0" w:color="auto"/>
              <w:bottom w:val="single" w:sz="2" w:space="0" w:color="auto"/>
            </w:tcBorders>
            <w:vAlign w:val="bottom"/>
          </w:tcPr>
          <w:p w14:paraId="1660C7F2" w14:textId="77777777" w:rsidR="00CF1094" w:rsidRPr="00F540DB" w:rsidRDefault="00CF1094" w:rsidP="00301B46">
            <w:pPr>
              <w:spacing w:before="60" w:after="60" w:line="260" w:lineRule="exact"/>
              <w:rPr>
                <w:rFonts w:cs="Times New Roman"/>
                <w:sz w:val="20"/>
              </w:rPr>
            </w:pPr>
            <w:r w:rsidRPr="00F540DB">
              <w:rPr>
                <w:rFonts w:cs="Times New Roman"/>
                <w:sz w:val="20"/>
              </w:rPr>
              <w:t>64</w:t>
            </w:r>
          </w:p>
        </w:tc>
        <w:tc>
          <w:tcPr>
            <w:tcW w:w="7359" w:type="dxa"/>
            <w:tcBorders>
              <w:top w:val="single" w:sz="2" w:space="0" w:color="auto"/>
              <w:bottom w:val="single" w:sz="2" w:space="0" w:color="auto"/>
            </w:tcBorders>
          </w:tcPr>
          <w:p w14:paraId="19E33CC6" w14:textId="77777777" w:rsidR="00CF1094" w:rsidRPr="00F540DB" w:rsidRDefault="00CF1094" w:rsidP="00301B46">
            <w:pPr>
              <w:spacing w:before="60" w:after="60" w:line="260" w:lineRule="exact"/>
              <w:rPr>
                <w:rFonts w:cs="Times New Roman"/>
                <w:sz w:val="20"/>
              </w:rPr>
            </w:pPr>
            <w:r w:rsidRPr="00F540DB">
              <w:rPr>
                <w:rFonts w:cs="Times New Roman"/>
                <w:sz w:val="20"/>
              </w:rPr>
              <w:t>Gliclazide</w:t>
            </w:r>
          </w:p>
        </w:tc>
      </w:tr>
      <w:tr w:rsidR="00CF1094" w:rsidRPr="00F540DB" w14:paraId="1FF4A5AB" w14:textId="77777777" w:rsidTr="00301B46">
        <w:tc>
          <w:tcPr>
            <w:tcW w:w="714" w:type="dxa"/>
            <w:tcBorders>
              <w:top w:val="single" w:sz="2" w:space="0" w:color="auto"/>
              <w:bottom w:val="single" w:sz="2" w:space="0" w:color="auto"/>
            </w:tcBorders>
            <w:vAlign w:val="bottom"/>
          </w:tcPr>
          <w:p w14:paraId="1F427B98" w14:textId="77777777" w:rsidR="00CF1094" w:rsidRPr="00F540DB" w:rsidRDefault="00CF1094" w:rsidP="00301B46">
            <w:pPr>
              <w:spacing w:before="60" w:after="60" w:line="260" w:lineRule="exact"/>
              <w:rPr>
                <w:rFonts w:cs="Times New Roman"/>
                <w:sz w:val="20"/>
              </w:rPr>
            </w:pPr>
            <w:r w:rsidRPr="00F540DB">
              <w:rPr>
                <w:rFonts w:cs="Times New Roman"/>
                <w:sz w:val="20"/>
              </w:rPr>
              <w:t>65</w:t>
            </w:r>
          </w:p>
        </w:tc>
        <w:tc>
          <w:tcPr>
            <w:tcW w:w="7359" w:type="dxa"/>
            <w:tcBorders>
              <w:top w:val="single" w:sz="2" w:space="0" w:color="auto"/>
              <w:bottom w:val="single" w:sz="2" w:space="0" w:color="auto"/>
            </w:tcBorders>
          </w:tcPr>
          <w:p w14:paraId="548C2858" w14:textId="77777777" w:rsidR="00CF1094" w:rsidRPr="00F540DB" w:rsidRDefault="00CF1094" w:rsidP="00301B46">
            <w:pPr>
              <w:spacing w:before="60" w:after="60" w:line="260" w:lineRule="exact"/>
              <w:rPr>
                <w:rFonts w:cs="Times New Roman"/>
                <w:sz w:val="20"/>
              </w:rPr>
            </w:pPr>
            <w:r w:rsidRPr="00F540DB">
              <w:rPr>
                <w:rFonts w:cs="Times New Roman"/>
                <w:sz w:val="20"/>
              </w:rPr>
              <w:t>Glimepiride</w:t>
            </w:r>
          </w:p>
        </w:tc>
      </w:tr>
      <w:tr w:rsidR="00CF1094" w:rsidRPr="00F540DB" w14:paraId="5379D260" w14:textId="77777777" w:rsidTr="00301B46">
        <w:tc>
          <w:tcPr>
            <w:tcW w:w="714" w:type="dxa"/>
            <w:tcBorders>
              <w:top w:val="single" w:sz="2" w:space="0" w:color="auto"/>
              <w:bottom w:val="single" w:sz="2" w:space="0" w:color="auto"/>
            </w:tcBorders>
            <w:vAlign w:val="bottom"/>
          </w:tcPr>
          <w:p w14:paraId="0784419A" w14:textId="77777777" w:rsidR="00CF1094" w:rsidRPr="00F540DB" w:rsidRDefault="00CF1094" w:rsidP="00301B46">
            <w:pPr>
              <w:spacing w:before="60" w:after="60" w:line="260" w:lineRule="exact"/>
              <w:rPr>
                <w:rFonts w:cs="Times New Roman"/>
                <w:sz w:val="20"/>
              </w:rPr>
            </w:pPr>
            <w:r w:rsidRPr="00F540DB">
              <w:rPr>
                <w:rFonts w:cs="Times New Roman"/>
                <w:sz w:val="20"/>
              </w:rPr>
              <w:t>66</w:t>
            </w:r>
          </w:p>
        </w:tc>
        <w:tc>
          <w:tcPr>
            <w:tcW w:w="7359" w:type="dxa"/>
            <w:tcBorders>
              <w:top w:val="single" w:sz="2" w:space="0" w:color="auto"/>
              <w:bottom w:val="single" w:sz="2" w:space="0" w:color="auto"/>
            </w:tcBorders>
          </w:tcPr>
          <w:p w14:paraId="77D5786C" w14:textId="77777777" w:rsidR="00CF1094" w:rsidRPr="00F540DB" w:rsidRDefault="00CF1094" w:rsidP="00301B46">
            <w:pPr>
              <w:spacing w:before="60" w:after="60" w:line="260" w:lineRule="exact"/>
              <w:rPr>
                <w:rFonts w:cs="Times New Roman"/>
                <w:sz w:val="20"/>
              </w:rPr>
            </w:pPr>
            <w:r w:rsidRPr="00F540DB">
              <w:rPr>
                <w:rFonts w:cs="Times New Roman"/>
                <w:sz w:val="20"/>
              </w:rPr>
              <w:t>Glipizide</w:t>
            </w:r>
          </w:p>
        </w:tc>
      </w:tr>
      <w:tr w:rsidR="00CF1094" w:rsidRPr="00F540DB" w14:paraId="0C79C849" w14:textId="77777777" w:rsidTr="00301B46">
        <w:tc>
          <w:tcPr>
            <w:tcW w:w="714" w:type="dxa"/>
            <w:tcBorders>
              <w:top w:val="single" w:sz="2" w:space="0" w:color="auto"/>
              <w:bottom w:val="single" w:sz="2" w:space="0" w:color="auto"/>
            </w:tcBorders>
            <w:vAlign w:val="bottom"/>
          </w:tcPr>
          <w:p w14:paraId="0388928F" w14:textId="77777777" w:rsidR="00CF1094" w:rsidRPr="00F540DB" w:rsidRDefault="00CF1094" w:rsidP="00301B46">
            <w:pPr>
              <w:spacing w:before="60" w:after="60" w:line="260" w:lineRule="exact"/>
              <w:rPr>
                <w:rFonts w:cs="Times New Roman"/>
                <w:sz w:val="20"/>
              </w:rPr>
            </w:pPr>
            <w:r w:rsidRPr="00F540DB">
              <w:rPr>
                <w:rFonts w:cs="Times New Roman"/>
                <w:sz w:val="20"/>
              </w:rPr>
              <w:t>67</w:t>
            </w:r>
          </w:p>
        </w:tc>
        <w:tc>
          <w:tcPr>
            <w:tcW w:w="7359" w:type="dxa"/>
            <w:tcBorders>
              <w:top w:val="single" w:sz="2" w:space="0" w:color="auto"/>
              <w:bottom w:val="single" w:sz="2" w:space="0" w:color="auto"/>
            </w:tcBorders>
          </w:tcPr>
          <w:p w14:paraId="296B17B8" w14:textId="77777777" w:rsidR="00CF1094" w:rsidRPr="00F540DB" w:rsidRDefault="00CF1094" w:rsidP="00301B46">
            <w:pPr>
              <w:spacing w:before="60" w:after="60" w:line="260" w:lineRule="exact"/>
              <w:rPr>
                <w:rFonts w:cs="Times New Roman"/>
                <w:sz w:val="20"/>
              </w:rPr>
            </w:pPr>
            <w:r w:rsidRPr="00F540DB">
              <w:rPr>
                <w:rFonts w:cs="Times New Roman"/>
                <w:sz w:val="20"/>
              </w:rPr>
              <w:t>Hydrochlorothiazide</w:t>
            </w:r>
          </w:p>
        </w:tc>
      </w:tr>
      <w:tr w:rsidR="00CF1094" w:rsidRPr="00F540DB" w14:paraId="1C2E5BA5" w14:textId="77777777" w:rsidTr="00301B46">
        <w:tc>
          <w:tcPr>
            <w:tcW w:w="714" w:type="dxa"/>
            <w:tcBorders>
              <w:top w:val="single" w:sz="2" w:space="0" w:color="auto"/>
              <w:bottom w:val="single" w:sz="2" w:space="0" w:color="auto"/>
            </w:tcBorders>
            <w:vAlign w:val="bottom"/>
          </w:tcPr>
          <w:p w14:paraId="37055536" w14:textId="77777777" w:rsidR="00CF1094" w:rsidRPr="00F540DB" w:rsidRDefault="00CF1094" w:rsidP="00301B46">
            <w:pPr>
              <w:spacing w:before="60" w:after="60" w:line="260" w:lineRule="exact"/>
              <w:rPr>
                <w:rFonts w:cs="Times New Roman"/>
                <w:sz w:val="20"/>
              </w:rPr>
            </w:pPr>
            <w:r w:rsidRPr="00F540DB">
              <w:rPr>
                <w:rFonts w:cs="Times New Roman"/>
                <w:sz w:val="20"/>
              </w:rPr>
              <w:t>68</w:t>
            </w:r>
          </w:p>
        </w:tc>
        <w:tc>
          <w:tcPr>
            <w:tcW w:w="7359" w:type="dxa"/>
            <w:tcBorders>
              <w:top w:val="single" w:sz="2" w:space="0" w:color="auto"/>
              <w:bottom w:val="single" w:sz="2" w:space="0" w:color="auto"/>
            </w:tcBorders>
          </w:tcPr>
          <w:p w14:paraId="62A2D766" w14:textId="77777777" w:rsidR="00CF1094" w:rsidRPr="00F540DB" w:rsidRDefault="00CF1094" w:rsidP="00301B46">
            <w:pPr>
              <w:spacing w:before="60" w:after="60" w:line="260" w:lineRule="exact"/>
              <w:rPr>
                <w:rFonts w:cs="Times New Roman"/>
                <w:sz w:val="20"/>
              </w:rPr>
            </w:pPr>
            <w:r w:rsidRPr="00F540DB">
              <w:rPr>
                <w:rFonts w:cs="Times New Roman"/>
                <w:sz w:val="20"/>
              </w:rPr>
              <w:t>Hydrochlorothiazide with amiloride</w:t>
            </w:r>
          </w:p>
        </w:tc>
      </w:tr>
      <w:tr w:rsidR="00CF1094" w:rsidRPr="00F540DB" w14:paraId="6086B992" w14:textId="77777777" w:rsidTr="00301B46">
        <w:tc>
          <w:tcPr>
            <w:tcW w:w="714" w:type="dxa"/>
            <w:tcBorders>
              <w:top w:val="single" w:sz="2" w:space="0" w:color="auto"/>
              <w:bottom w:val="single" w:sz="2" w:space="0" w:color="auto"/>
            </w:tcBorders>
            <w:vAlign w:val="bottom"/>
          </w:tcPr>
          <w:p w14:paraId="397E7886" w14:textId="77777777" w:rsidR="00CF1094" w:rsidRPr="00F540DB" w:rsidRDefault="00CF1094" w:rsidP="00301B46">
            <w:pPr>
              <w:spacing w:before="60" w:after="60" w:line="260" w:lineRule="exact"/>
              <w:rPr>
                <w:rFonts w:cs="Times New Roman"/>
                <w:sz w:val="20"/>
              </w:rPr>
            </w:pPr>
            <w:r w:rsidRPr="00F540DB">
              <w:rPr>
                <w:rFonts w:cs="Times New Roman"/>
                <w:sz w:val="20"/>
              </w:rPr>
              <w:t>69</w:t>
            </w:r>
          </w:p>
        </w:tc>
        <w:tc>
          <w:tcPr>
            <w:tcW w:w="7359" w:type="dxa"/>
            <w:tcBorders>
              <w:top w:val="single" w:sz="2" w:space="0" w:color="auto"/>
              <w:bottom w:val="single" w:sz="2" w:space="0" w:color="auto"/>
            </w:tcBorders>
          </w:tcPr>
          <w:p w14:paraId="43E26D45" w14:textId="77777777" w:rsidR="00CF1094" w:rsidRPr="00F540DB" w:rsidRDefault="00CF1094" w:rsidP="00301B46">
            <w:pPr>
              <w:spacing w:before="60" w:after="60" w:line="260" w:lineRule="exact"/>
              <w:rPr>
                <w:rFonts w:cs="Times New Roman"/>
                <w:sz w:val="20"/>
              </w:rPr>
            </w:pPr>
            <w:r w:rsidRPr="00F540DB">
              <w:rPr>
                <w:rFonts w:cs="Times New Roman"/>
                <w:sz w:val="20"/>
              </w:rPr>
              <w:t>Indacaterol</w:t>
            </w:r>
          </w:p>
        </w:tc>
      </w:tr>
      <w:tr w:rsidR="00CF1094" w:rsidRPr="00F540DB" w14:paraId="01C820EF" w14:textId="77777777" w:rsidTr="00301B46">
        <w:tc>
          <w:tcPr>
            <w:tcW w:w="714" w:type="dxa"/>
            <w:tcBorders>
              <w:top w:val="single" w:sz="2" w:space="0" w:color="auto"/>
              <w:bottom w:val="single" w:sz="2" w:space="0" w:color="auto"/>
            </w:tcBorders>
            <w:vAlign w:val="bottom"/>
          </w:tcPr>
          <w:p w14:paraId="2B89F726" w14:textId="77777777" w:rsidR="00CF1094" w:rsidRPr="00F540DB" w:rsidRDefault="00CF1094" w:rsidP="00301B46">
            <w:pPr>
              <w:spacing w:before="60" w:after="60" w:line="260" w:lineRule="exact"/>
              <w:rPr>
                <w:rFonts w:cs="Times New Roman"/>
                <w:sz w:val="20"/>
              </w:rPr>
            </w:pPr>
            <w:r w:rsidRPr="00F540DB">
              <w:rPr>
                <w:rFonts w:cs="Times New Roman"/>
                <w:sz w:val="20"/>
              </w:rPr>
              <w:t>70</w:t>
            </w:r>
          </w:p>
        </w:tc>
        <w:tc>
          <w:tcPr>
            <w:tcW w:w="7359" w:type="dxa"/>
            <w:tcBorders>
              <w:top w:val="single" w:sz="2" w:space="0" w:color="auto"/>
              <w:bottom w:val="single" w:sz="2" w:space="0" w:color="auto"/>
            </w:tcBorders>
          </w:tcPr>
          <w:p w14:paraId="66DB2FDD" w14:textId="77777777" w:rsidR="00CF1094" w:rsidRPr="00F540DB" w:rsidRDefault="00CF1094" w:rsidP="00301B46">
            <w:pPr>
              <w:spacing w:before="60" w:after="60" w:line="260" w:lineRule="exact"/>
              <w:rPr>
                <w:rFonts w:cs="Times New Roman"/>
                <w:sz w:val="20"/>
              </w:rPr>
            </w:pPr>
            <w:r w:rsidRPr="00F540DB">
              <w:rPr>
                <w:rFonts w:cs="Times New Roman"/>
                <w:sz w:val="20"/>
              </w:rPr>
              <w:t>Indacaterol with mometasone</w:t>
            </w:r>
          </w:p>
        </w:tc>
      </w:tr>
      <w:tr w:rsidR="00CF1094" w:rsidRPr="00F540DB" w14:paraId="12E5B550" w14:textId="77777777" w:rsidTr="00301B46">
        <w:tc>
          <w:tcPr>
            <w:tcW w:w="714" w:type="dxa"/>
            <w:tcBorders>
              <w:top w:val="single" w:sz="2" w:space="0" w:color="auto"/>
              <w:bottom w:val="single" w:sz="2" w:space="0" w:color="auto"/>
            </w:tcBorders>
            <w:vAlign w:val="bottom"/>
          </w:tcPr>
          <w:p w14:paraId="75A416A9" w14:textId="77777777" w:rsidR="00CF1094" w:rsidRPr="00F540DB" w:rsidRDefault="00CF1094" w:rsidP="00301B46">
            <w:pPr>
              <w:spacing w:before="60" w:after="60" w:line="260" w:lineRule="exact"/>
              <w:rPr>
                <w:rFonts w:cs="Times New Roman"/>
                <w:sz w:val="20"/>
              </w:rPr>
            </w:pPr>
            <w:r w:rsidRPr="00F540DB">
              <w:rPr>
                <w:rFonts w:cs="Times New Roman"/>
                <w:sz w:val="20"/>
              </w:rPr>
              <w:t>71</w:t>
            </w:r>
          </w:p>
        </w:tc>
        <w:tc>
          <w:tcPr>
            <w:tcW w:w="7359" w:type="dxa"/>
            <w:tcBorders>
              <w:top w:val="single" w:sz="2" w:space="0" w:color="auto"/>
              <w:bottom w:val="single" w:sz="2" w:space="0" w:color="auto"/>
            </w:tcBorders>
          </w:tcPr>
          <w:p w14:paraId="3306472F" w14:textId="77777777" w:rsidR="00CF1094" w:rsidRPr="00F540DB" w:rsidRDefault="00CF1094" w:rsidP="00301B46">
            <w:pPr>
              <w:spacing w:before="60" w:after="60" w:line="260" w:lineRule="exact"/>
              <w:rPr>
                <w:rFonts w:cs="Times New Roman"/>
                <w:sz w:val="20"/>
              </w:rPr>
            </w:pPr>
            <w:r w:rsidRPr="00F540DB">
              <w:rPr>
                <w:rFonts w:cs="Times New Roman"/>
                <w:sz w:val="20"/>
              </w:rPr>
              <w:t>Indapamide</w:t>
            </w:r>
          </w:p>
        </w:tc>
      </w:tr>
      <w:tr w:rsidR="00CF1094" w:rsidRPr="00F540DB" w14:paraId="096D09C6" w14:textId="77777777" w:rsidTr="00301B46">
        <w:tc>
          <w:tcPr>
            <w:tcW w:w="714" w:type="dxa"/>
            <w:tcBorders>
              <w:top w:val="single" w:sz="2" w:space="0" w:color="auto"/>
              <w:bottom w:val="single" w:sz="2" w:space="0" w:color="auto"/>
            </w:tcBorders>
            <w:vAlign w:val="bottom"/>
          </w:tcPr>
          <w:p w14:paraId="11696C5F" w14:textId="77777777" w:rsidR="00CF1094" w:rsidRPr="00F540DB" w:rsidRDefault="00CF1094" w:rsidP="00301B46">
            <w:pPr>
              <w:spacing w:before="60" w:after="60" w:line="260" w:lineRule="exact"/>
              <w:rPr>
                <w:rFonts w:cs="Times New Roman"/>
                <w:sz w:val="20"/>
              </w:rPr>
            </w:pPr>
            <w:r w:rsidRPr="00F540DB">
              <w:rPr>
                <w:rFonts w:cs="Times New Roman"/>
                <w:sz w:val="20"/>
              </w:rPr>
              <w:t>72</w:t>
            </w:r>
          </w:p>
        </w:tc>
        <w:tc>
          <w:tcPr>
            <w:tcW w:w="7359" w:type="dxa"/>
            <w:tcBorders>
              <w:top w:val="single" w:sz="2" w:space="0" w:color="auto"/>
              <w:bottom w:val="single" w:sz="2" w:space="0" w:color="auto"/>
            </w:tcBorders>
          </w:tcPr>
          <w:p w14:paraId="146F35BB" w14:textId="77777777" w:rsidR="00CF1094" w:rsidRPr="00F540DB" w:rsidRDefault="00CF1094" w:rsidP="00301B46">
            <w:pPr>
              <w:spacing w:before="60" w:after="60" w:line="260" w:lineRule="exact"/>
              <w:rPr>
                <w:rFonts w:cs="Times New Roman"/>
                <w:sz w:val="20"/>
              </w:rPr>
            </w:pPr>
            <w:r w:rsidRPr="00F540DB">
              <w:rPr>
                <w:rFonts w:cs="Times New Roman"/>
                <w:sz w:val="20"/>
              </w:rPr>
              <w:t>Insulin aspart</w:t>
            </w:r>
          </w:p>
        </w:tc>
      </w:tr>
      <w:tr w:rsidR="00CF1094" w:rsidRPr="00F540DB" w14:paraId="1D976138" w14:textId="77777777" w:rsidTr="00301B46">
        <w:tc>
          <w:tcPr>
            <w:tcW w:w="714" w:type="dxa"/>
            <w:tcBorders>
              <w:top w:val="single" w:sz="2" w:space="0" w:color="auto"/>
              <w:bottom w:val="single" w:sz="2" w:space="0" w:color="auto"/>
            </w:tcBorders>
            <w:vAlign w:val="bottom"/>
          </w:tcPr>
          <w:p w14:paraId="371CA54E" w14:textId="77777777" w:rsidR="00CF1094" w:rsidRPr="00F540DB" w:rsidRDefault="00CF1094" w:rsidP="00301B46">
            <w:pPr>
              <w:spacing w:before="60" w:after="60" w:line="260" w:lineRule="exact"/>
              <w:rPr>
                <w:rFonts w:cs="Times New Roman"/>
                <w:sz w:val="20"/>
              </w:rPr>
            </w:pPr>
            <w:r w:rsidRPr="00F540DB">
              <w:rPr>
                <w:rFonts w:cs="Times New Roman"/>
                <w:sz w:val="20"/>
              </w:rPr>
              <w:t>73</w:t>
            </w:r>
          </w:p>
        </w:tc>
        <w:tc>
          <w:tcPr>
            <w:tcW w:w="7359" w:type="dxa"/>
            <w:tcBorders>
              <w:top w:val="single" w:sz="2" w:space="0" w:color="auto"/>
              <w:bottom w:val="single" w:sz="2" w:space="0" w:color="auto"/>
            </w:tcBorders>
          </w:tcPr>
          <w:p w14:paraId="60FE79E6" w14:textId="77777777" w:rsidR="00CF1094" w:rsidRPr="00F540DB" w:rsidRDefault="00CF1094" w:rsidP="00301B46">
            <w:pPr>
              <w:spacing w:before="60" w:after="60" w:line="260" w:lineRule="exact"/>
              <w:rPr>
                <w:rFonts w:cs="Times New Roman"/>
                <w:sz w:val="20"/>
              </w:rPr>
            </w:pPr>
            <w:r w:rsidRPr="00F540DB">
              <w:rPr>
                <w:rFonts w:cs="Times New Roman"/>
                <w:sz w:val="20"/>
              </w:rPr>
              <w:t>Insulin aspart with insulin aspart protamine suspension</w:t>
            </w:r>
          </w:p>
        </w:tc>
      </w:tr>
      <w:tr w:rsidR="00CF1094" w:rsidRPr="00F540DB" w14:paraId="7717AC29" w14:textId="77777777" w:rsidTr="00301B46">
        <w:tc>
          <w:tcPr>
            <w:tcW w:w="714" w:type="dxa"/>
            <w:tcBorders>
              <w:top w:val="single" w:sz="2" w:space="0" w:color="auto"/>
              <w:bottom w:val="single" w:sz="2" w:space="0" w:color="auto"/>
            </w:tcBorders>
            <w:vAlign w:val="bottom"/>
          </w:tcPr>
          <w:p w14:paraId="53797410" w14:textId="77777777" w:rsidR="00CF1094" w:rsidRPr="00F540DB" w:rsidRDefault="00CF1094" w:rsidP="00301B46">
            <w:pPr>
              <w:spacing w:before="60" w:after="60" w:line="260" w:lineRule="exact"/>
              <w:rPr>
                <w:rFonts w:cs="Times New Roman"/>
                <w:sz w:val="20"/>
              </w:rPr>
            </w:pPr>
            <w:r w:rsidRPr="00F540DB">
              <w:rPr>
                <w:rFonts w:cs="Times New Roman"/>
                <w:sz w:val="20"/>
              </w:rPr>
              <w:t>74</w:t>
            </w:r>
          </w:p>
        </w:tc>
        <w:tc>
          <w:tcPr>
            <w:tcW w:w="7359" w:type="dxa"/>
            <w:tcBorders>
              <w:top w:val="single" w:sz="2" w:space="0" w:color="auto"/>
              <w:bottom w:val="single" w:sz="2" w:space="0" w:color="auto"/>
            </w:tcBorders>
          </w:tcPr>
          <w:p w14:paraId="75667807" w14:textId="77777777" w:rsidR="00CF1094" w:rsidRPr="00F540DB" w:rsidRDefault="00CF1094" w:rsidP="00301B46">
            <w:pPr>
              <w:spacing w:before="60" w:after="60" w:line="260" w:lineRule="exact"/>
              <w:rPr>
                <w:rFonts w:cs="Times New Roman"/>
                <w:sz w:val="20"/>
              </w:rPr>
            </w:pPr>
            <w:r w:rsidRPr="00F540DB">
              <w:rPr>
                <w:rFonts w:cs="Times New Roman"/>
                <w:sz w:val="20"/>
              </w:rPr>
              <w:t>Insulin degludec with insulin aspart</w:t>
            </w:r>
          </w:p>
        </w:tc>
      </w:tr>
      <w:tr w:rsidR="00CF1094" w:rsidRPr="00F540DB" w14:paraId="02D8630F" w14:textId="77777777" w:rsidTr="00301B46">
        <w:tc>
          <w:tcPr>
            <w:tcW w:w="714" w:type="dxa"/>
            <w:tcBorders>
              <w:top w:val="single" w:sz="2" w:space="0" w:color="auto"/>
              <w:bottom w:val="single" w:sz="2" w:space="0" w:color="auto"/>
            </w:tcBorders>
            <w:vAlign w:val="bottom"/>
          </w:tcPr>
          <w:p w14:paraId="62349867" w14:textId="77777777" w:rsidR="00CF1094" w:rsidRPr="00F540DB" w:rsidRDefault="00CF1094" w:rsidP="00301B46">
            <w:pPr>
              <w:spacing w:before="60" w:after="60" w:line="260" w:lineRule="exact"/>
              <w:rPr>
                <w:rFonts w:cs="Times New Roman"/>
                <w:sz w:val="20"/>
              </w:rPr>
            </w:pPr>
            <w:r w:rsidRPr="00F540DB">
              <w:rPr>
                <w:rFonts w:cs="Times New Roman"/>
                <w:sz w:val="20"/>
              </w:rPr>
              <w:t>75</w:t>
            </w:r>
          </w:p>
        </w:tc>
        <w:tc>
          <w:tcPr>
            <w:tcW w:w="7359" w:type="dxa"/>
            <w:tcBorders>
              <w:top w:val="single" w:sz="2" w:space="0" w:color="auto"/>
              <w:bottom w:val="single" w:sz="2" w:space="0" w:color="auto"/>
            </w:tcBorders>
          </w:tcPr>
          <w:p w14:paraId="16C79CD5" w14:textId="77777777" w:rsidR="00CF1094" w:rsidRPr="00F540DB" w:rsidRDefault="00CF1094" w:rsidP="00301B46">
            <w:pPr>
              <w:spacing w:before="60" w:after="60" w:line="260" w:lineRule="exact"/>
              <w:rPr>
                <w:rFonts w:cs="Times New Roman"/>
                <w:sz w:val="20"/>
              </w:rPr>
            </w:pPr>
            <w:r w:rsidRPr="00F540DB">
              <w:rPr>
                <w:rFonts w:cs="Times New Roman"/>
                <w:sz w:val="20"/>
              </w:rPr>
              <w:t>Insulin detemir</w:t>
            </w:r>
          </w:p>
        </w:tc>
      </w:tr>
      <w:tr w:rsidR="00CF1094" w:rsidRPr="00F540DB" w14:paraId="7EAC125F" w14:textId="77777777" w:rsidTr="00301B46">
        <w:tc>
          <w:tcPr>
            <w:tcW w:w="714" w:type="dxa"/>
            <w:tcBorders>
              <w:top w:val="single" w:sz="2" w:space="0" w:color="auto"/>
              <w:bottom w:val="single" w:sz="2" w:space="0" w:color="auto"/>
            </w:tcBorders>
            <w:vAlign w:val="bottom"/>
          </w:tcPr>
          <w:p w14:paraId="425CFB75" w14:textId="77777777" w:rsidR="00CF1094" w:rsidRPr="00F540DB" w:rsidRDefault="00CF1094" w:rsidP="00301B46">
            <w:pPr>
              <w:spacing w:before="60" w:after="60" w:line="260" w:lineRule="exact"/>
              <w:rPr>
                <w:rFonts w:cs="Times New Roman"/>
                <w:sz w:val="20"/>
              </w:rPr>
            </w:pPr>
            <w:r w:rsidRPr="00F540DB">
              <w:rPr>
                <w:rFonts w:cs="Times New Roman"/>
                <w:sz w:val="20"/>
              </w:rPr>
              <w:t>76</w:t>
            </w:r>
          </w:p>
        </w:tc>
        <w:tc>
          <w:tcPr>
            <w:tcW w:w="7359" w:type="dxa"/>
            <w:tcBorders>
              <w:top w:val="single" w:sz="2" w:space="0" w:color="auto"/>
              <w:bottom w:val="single" w:sz="2" w:space="0" w:color="auto"/>
            </w:tcBorders>
          </w:tcPr>
          <w:p w14:paraId="04279C83" w14:textId="77777777" w:rsidR="00CF1094" w:rsidRPr="00F540DB" w:rsidRDefault="00CF1094" w:rsidP="00301B46">
            <w:pPr>
              <w:spacing w:before="60" w:after="60" w:line="260" w:lineRule="exact"/>
              <w:rPr>
                <w:rFonts w:cs="Times New Roman"/>
                <w:sz w:val="20"/>
              </w:rPr>
            </w:pPr>
            <w:r w:rsidRPr="00F540DB">
              <w:rPr>
                <w:rFonts w:cs="Times New Roman"/>
                <w:sz w:val="20"/>
              </w:rPr>
              <w:t>Insulin glargine</w:t>
            </w:r>
          </w:p>
        </w:tc>
      </w:tr>
      <w:tr w:rsidR="00CF1094" w:rsidRPr="00F540DB" w14:paraId="5740C7A4" w14:textId="77777777" w:rsidTr="00301B46">
        <w:tc>
          <w:tcPr>
            <w:tcW w:w="714" w:type="dxa"/>
            <w:tcBorders>
              <w:top w:val="single" w:sz="2" w:space="0" w:color="auto"/>
              <w:bottom w:val="single" w:sz="2" w:space="0" w:color="auto"/>
            </w:tcBorders>
            <w:vAlign w:val="bottom"/>
          </w:tcPr>
          <w:p w14:paraId="2A49BCFA" w14:textId="77777777" w:rsidR="00CF1094" w:rsidRPr="00F540DB" w:rsidRDefault="00CF1094" w:rsidP="00301B46">
            <w:pPr>
              <w:spacing w:before="60" w:after="60" w:line="260" w:lineRule="exact"/>
              <w:rPr>
                <w:rFonts w:cs="Times New Roman"/>
                <w:sz w:val="20"/>
              </w:rPr>
            </w:pPr>
            <w:r w:rsidRPr="00F540DB">
              <w:rPr>
                <w:rFonts w:cs="Times New Roman"/>
                <w:sz w:val="20"/>
              </w:rPr>
              <w:lastRenderedPageBreak/>
              <w:t>77</w:t>
            </w:r>
          </w:p>
        </w:tc>
        <w:tc>
          <w:tcPr>
            <w:tcW w:w="7359" w:type="dxa"/>
            <w:tcBorders>
              <w:top w:val="single" w:sz="2" w:space="0" w:color="auto"/>
              <w:bottom w:val="single" w:sz="2" w:space="0" w:color="auto"/>
            </w:tcBorders>
          </w:tcPr>
          <w:p w14:paraId="69E37D0A" w14:textId="77777777" w:rsidR="00CF1094" w:rsidRPr="00F540DB" w:rsidRDefault="00CF1094" w:rsidP="00301B46">
            <w:pPr>
              <w:spacing w:before="60" w:after="60" w:line="260" w:lineRule="exact"/>
              <w:rPr>
                <w:rFonts w:cs="Times New Roman"/>
                <w:sz w:val="20"/>
              </w:rPr>
            </w:pPr>
            <w:r w:rsidRPr="00F540DB">
              <w:rPr>
                <w:rFonts w:cs="Times New Roman"/>
                <w:sz w:val="20"/>
              </w:rPr>
              <w:t>Insulin glulisine</w:t>
            </w:r>
          </w:p>
        </w:tc>
      </w:tr>
      <w:tr w:rsidR="00CF1094" w:rsidRPr="00F540DB" w14:paraId="7BAC2E1A" w14:textId="77777777" w:rsidTr="00301B46">
        <w:tc>
          <w:tcPr>
            <w:tcW w:w="714" w:type="dxa"/>
            <w:tcBorders>
              <w:top w:val="single" w:sz="2" w:space="0" w:color="auto"/>
              <w:bottom w:val="single" w:sz="2" w:space="0" w:color="auto"/>
            </w:tcBorders>
            <w:vAlign w:val="bottom"/>
          </w:tcPr>
          <w:p w14:paraId="6B37C4B4" w14:textId="77777777" w:rsidR="00CF1094" w:rsidRPr="00F540DB" w:rsidRDefault="00CF1094" w:rsidP="00301B46">
            <w:pPr>
              <w:spacing w:before="60" w:after="60" w:line="260" w:lineRule="exact"/>
              <w:rPr>
                <w:rFonts w:cs="Times New Roman"/>
                <w:sz w:val="20"/>
              </w:rPr>
            </w:pPr>
            <w:r w:rsidRPr="00F540DB">
              <w:rPr>
                <w:rFonts w:cs="Times New Roman"/>
                <w:sz w:val="20"/>
              </w:rPr>
              <w:t>78</w:t>
            </w:r>
          </w:p>
        </w:tc>
        <w:tc>
          <w:tcPr>
            <w:tcW w:w="7359" w:type="dxa"/>
            <w:tcBorders>
              <w:top w:val="single" w:sz="2" w:space="0" w:color="auto"/>
              <w:bottom w:val="single" w:sz="2" w:space="0" w:color="auto"/>
            </w:tcBorders>
          </w:tcPr>
          <w:p w14:paraId="55821D55" w14:textId="77777777" w:rsidR="00CF1094" w:rsidRPr="00F540DB" w:rsidRDefault="00CF1094" w:rsidP="00301B46">
            <w:pPr>
              <w:spacing w:before="60" w:after="60" w:line="260" w:lineRule="exact"/>
              <w:rPr>
                <w:rFonts w:cs="Times New Roman"/>
                <w:sz w:val="20"/>
              </w:rPr>
            </w:pPr>
            <w:r w:rsidRPr="00F540DB">
              <w:rPr>
                <w:rFonts w:cs="Times New Roman"/>
                <w:sz w:val="20"/>
              </w:rPr>
              <w:t>Insulin isophane</w:t>
            </w:r>
          </w:p>
        </w:tc>
      </w:tr>
      <w:tr w:rsidR="00CF1094" w:rsidRPr="00F540DB" w14:paraId="773B80DD" w14:textId="77777777" w:rsidTr="00301B46">
        <w:tc>
          <w:tcPr>
            <w:tcW w:w="714" w:type="dxa"/>
            <w:tcBorders>
              <w:top w:val="single" w:sz="2" w:space="0" w:color="auto"/>
              <w:bottom w:val="single" w:sz="2" w:space="0" w:color="auto"/>
            </w:tcBorders>
            <w:vAlign w:val="bottom"/>
          </w:tcPr>
          <w:p w14:paraId="17718EB0" w14:textId="77777777" w:rsidR="00CF1094" w:rsidRPr="00F540DB" w:rsidRDefault="00CF1094" w:rsidP="00301B46">
            <w:pPr>
              <w:spacing w:before="60" w:after="60" w:line="260" w:lineRule="exact"/>
              <w:rPr>
                <w:rFonts w:cs="Times New Roman"/>
                <w:sz w:val="20"/>
              </w:rPr>
            </w:pPr>
            <w:r w:rsidRPr="00F540DB">
              <w:rPr>
                <w:rFonts w:cs="Times New Roman"/>
                <w:sz w:val="20"/>
              </w:rPr>
              <w:t>79</w:t>
            </w:r>
          </w:p>
        </w:tc>
        <w:tc>
          <w:tcPr>
            <w:tcW w:w="7359" w:type="dxa"/>
            <w:tcBorders>
              <w:top w:val="single" w:sz="2" w:space="0" w:color="auto"/>
              <w:bottom w:val="single" w:sz="2" w:space="0" w:color="auto"/>
            </w:tcBorders>
          </w:tcPr>
          <w:p w14:paraId="7A7BB77F" w14:textId="77777777" w:rsidR="00CF1094" w:rsidRPr="00F540DB" w:rsidRDefault="00CF1094" w:rsidP="00301B46">
            <w:pPr>
              <w:spacing w:before="60" w:after="60" w:line="260" w:lineRule="exact"/>
              <w:rPr>
                <w:rFonts w:cs="Times New Roman"/>
                <w:sz w:val="20"/>
              </w:rPr>
            </w:pPr>
            <w:r w:rsidRPr="00F540DB">
              <w:rPr>
                <w:rFonts w:cs="Times New Roman"/>
                <w:sz w:val="20"/>
              </w:rPr>
              <w:t>Insulin lispro</w:t>
            </w:r>
          </w:p>
        </w:tc>
      </w:tr>
      <w:tr w:rsidR="00CF1094" w:rsidRPr="00F540DB" w14:paraId="6D612142" w14:textId="77777777" w:rsidTr="00301B46">
        <w:tc>
          <w:tcPr>
            <w:tcW w:w="714" w:type="dxa"/>
            <w:tcBorders>
              <w:top w:val="single" w:sz="2" w:space="0" w:color="auto"/>
              <w:bottom w:val="single" w:sz="2" w:space="0" w:color="auto"/>
            </w:tcBorders>
            <w:vAlign w:val="bottom"/>
          </w:tcPr>
          <w:p w14:paraId="40CB96B2" w14:textId="77777777" w:rsidR="00CF1094" w:rsidRPr="00F540DB" w:rsidRDefault="00CF1094" w:rsidP="00301B46">
            <w:pPr>
              <w:spacing w:before="60" w:after="60" w:line="260" w:lineRule="exact"/>
              <w:rPr>
                <w:rFonts w:cs="Times New Roman"/>
                <w:sz w:val="20"/>
              </w:rPr>
            </w:pPr>
            <w:r w:rsidRPr="00F540DB">
              <w:rPr>
                <w:rFonts w:cs="Times New Roman"/>
                <w:sz w:val="20"/>
              </w:rPr>
              <w:t>80</w:t>
            </w:r>
          </w:p>
        </w:tc>
        <w:tc>
          <w:tcPr>
            <w:tcW w:w="7359" w:type="dxa"/>
            <w:tcBorders>
              <w:top w:val="single" w:sz="2" w:space="0" w:color="auto"/>
              <w:bottom w:val="single" w:sz="2" w:space="0" w:color="auto"/>
            </w:tcBorders>
          </w:tcPr>
          <w:p w14:paraId="5D61009B" w14:textId="77777777" w:rsidR="00CF1094" w:rsidRPr="00F540DB" w:rsidRDefault="00CF1094" w:rsidP="00301B46">
            <w:pPr>
              <w:spacing w:before="60" w:after="60" w:line="260" w:lineRule="exact"/>
              <w:rPr>
                <w:rFonts w:cs="Times New Roman"/>
                <w:sz w:val="20"/>
              </w:rPr>
            </w:pPr>
            <w:r w:rsidRPr="00F540DB">
              <w:rPr>
                <w:rFonts w:cs="Times New Roman"/>
                <w:sz w:val="20"/>
              </w:rPr>
              <w:t>Insulin lispro with insulin lispro protamine suspension</w:t>
            </w:r>
          </w:p>
        </w:tc>
      </w:tr>
      <w:tr w:rsidR="00CF1094" w:rsidRPr="00F540DB" w14:paraId="755003B2" w14:textId="77777777" w:rsidTr="00301B46">
        <w:tc>
          <w:tcPr>
            <w:tcW w:w="714" w:type="dxa"/>
            <w:tcBorders>
              <w:top w:val="single" w:sz="2" w:space="0" w:color="auto"/>
              <w:bottom w:val="single" w:sz="2" w:space="0" w:color="auto"/>
            </w:tcBorders>
            <w:vAlign w:val="bottom"/>
          </w:tcPr>
          <w:p w14:paraId="4245D0D8" w14:textId="77777777" w:rsidR="00CF1094" w:rsidRPr="00F540DB" w:rsidRDefault="00CF1094" w:rsidP="00301B46">
            <w:pPr>
              <w:spacing w:before="60" w:after="60" w:line="260" w:lineRule="exact"/>
              <w:rPr>
                <w:rFonts w:cs="Times New Roman"/>
                <w:sz w:val="20"/>
              </w:rPr>
            </w:pPr>
            <w:r w:rsidRPr="00F540DB">
              <w:rPr>
                <w:rFonts w:cs="Times New Roman"/>
                <w:sz w:val="20"/>
              </w:rPr>
              <w:t>81</w:t>
            </w:r>
          </w:p>
        </w:tc>
        <w:tc>
          <w:tcPr>
            <w:tcW w:w="7359" w:type="dxa"/>
            <w:tcBorders>
              <w:top w:val="single" w:sz="2" w:space="0" w:color="auto"/>
              <w:bottom w:val="single" w:sz="2" w:space="0" w:color="auto"/>
            </w:tcBorders>
          </w:tcPr>
          <w:p w14:paraId="0B69CFA7" w14:textId="77777777" w:rsidR="00CF1094" w:rsidRPr="00F540DB" w:rsidRDefault="00CF1094" w:rsidP="00301B46">
            <w:pPr>
              <w:spacing w:before="60" w:after="60" w:line="260" w:lineRule="exact"/>
              <w:rPr>
                <w:rFonts w:cs="Times New Roman"/>
                <w:sz w:val="20"/>
              </w:rPr>
            </w:pPr>
            <w:r w:rsidRPr="00F540DB">
              <w:rPr>
                <w:rFonts w:cs="Times New Roman"/>
                <w:sz w:val="20"/>
              </w:rPr>
              <w:t>Insulin neutral</w:t>
            </w:r>
          </w:p>
        </w:tc>
      </w:tr>
      <w:tr w:rsidR="00CF1094" w:rsidRPr="00F540DB" w14:paraId="243DF23A" w14:textId="77777777" w:rsidTr="00301B46">
        <w:tc>
          <w:tcPr>
            <w:tcW w:w="714" w:type="dxa"/>
            <w:tcBorders>
              <w:top w:val="single" w:sz="2" w:space="0" w:color="auto"/>
              <w:bottom w:val="single" w:sz="2" w:space="0" w:color="auto"/>
            </w:tcBorders>
            <w:vAlign w:val="bottom"/>
          </w:tcPr>
          <w:p w14:paraId="19AAAF30" w14:textId="77777777" w:rsidR="00CF1094" w:rsidRPr="00F540DB" w:rsidRDefault="00CF1094" w:rsidP="00301B46">
            <w:pPr>
              <w:spacing w:before="60" w:after="60" w:line="260" w:lineRule="exact"/>
              <w:rPr>
                <w:rFonts w:cs="Times New Roman"/>
                <w:sz w:val="20"/>
              </w:rPr>
            </w:pPr>
            <w:r w:rsidRPr="00F540DB">
              <w:rPr>
                <w:rFonts w:cs="Times New Roman"/>
                <w:sz w:val="20"/>
              </w:rPr>
              <w:t>82</w:t>
            </w:r>
          </w:p>
        </w:tc>
        <w:tc>
          <w:tcPr>
            <w:tcW w:w="7359" w:type="dxa"/>
            <w:tcBorders>
              <w:top w:val="single" w:sz="2" w:space="0" w:color="auto"/>
              <w:bottom w:val="single" w:sz="2" w:space="0" w:color="auto"/>
            </w:tcBorders>
          </w:tcPr>
          <w:p w14:paraId="440F9117" w14:textId="77777777" w:rsidR="00CF1094" w:rsidRPr="00F540DB" w:rsidRDefault="00CF1094" w:rsidP="00301B46">
            <w:pPr>
              <w:spacing w:before="60" w:after="60" w:line="260" w:lineRule="exact"/>
              <w:rPr>
                <w:rFonts w:cs="Times New Roman"/>
                <w:sz w:val="20"/>
              </w:rPr>
            </w:pPr>
            <w:r w:rsidRPr="00F540DB">
              <w:rPr>
                <w:rFonts w:cs="Times New Roman"/>
                <w:sz w:val="20"/>
              </w:rPr>
              <w:t>Insulin neutral with insulin isophane</w:t>
            </w:r>
          </w:p>
        </w:tc>
      </w:tr>
      <w:tr w:rsidR="00CF1094" w:rsidRPr="00F540DB" w14:paraId="7F8F06B7" w14:textId="77777777" w:rsidTr="00301B46">
        <w:tc>
          <w:tcPr>
            <w:tcW w:w="714" w:type="dxa"/>
            <w:tcBorders>
              <w:top w:val="single" w:sz="2" w:space="0" w:color="auto"/>
              <w:bottom w:val="single" w:sz="2" w:space="0" w:color="auto"/>
            </w:tcBorders>
            <w:vAlign w:val="bottom"/>
          </w:tcPr>
          <w:p w14:paraId="778270DC" w14:textId="77777777" w:rsidR="00CF1094" w:rsidRPr="00F540DB" w:rsidRDefault="00CF1094" w:rsidP="00301B46">
            <w:pPr>
              <w:spacing w:before="60" w:after="60" w:line="260" w:lineRule="exact"/>
              <w:rPr>
                <w:rFonts w:cs="Times New Roman"/>
                <w:sz w:val="20"/>
              </w:rPr>
            </w:pPr>
            <w:r w:rsidRPr="00F540DB">
              <w:rPr>
                <w:rFonts w:cs="Times New Roman"/>
                <w:sz w:val="20"/>
              </w:rPr>
              <w:t>83</w:t>
            </w:r>
          </w:p>
        </w:tc>
        <w:tc>
          <w:tcPr>
            <w:tcW w:w="7359" w:type="dxa"/>
            <w:tcBorders>
              <w:top w:val="single" w:sz="2" w:space="0" w:color="auto"/>
              <w:bottom w:val="single" w:sz="2" w:space="0" w:color="auto"/>
            </w:tcBorders>
          </w:tcPr>
          <w:p w14:paraId="6230A74C" w14:textId="77777777" w:rsidR="00CF1094" w:rsidRPr="00F540DB" w:rsidRDefault="00CF1094" w:rsidP="00301B46">
            <w:pPr>
              <w:spacing w:before="60" w:after="60" w:line="260" w:lineRule="exact"/>
              <w:rPr>
                <w:rFonts w:cs="Times New Roman"/>
                <w:sz w:val="20"/>
              </w:rPr>
            </w:pPr>
            <w:r w:rsidRPr="00F540DB">
              <w:rPr>
                <w:rFonts w:cs="Times New Roman"/>
                <w:sz w:val="20"/>
              </w:rPr>
              <w:t>Irbesartan</w:t>
            </w:r>
          </w:p>
        </w:tc>
      </w:tr>
      <w:tr w:rsidR="00CF1094" w:rsidRPr="00F540DB" w14:paraId="28CEEF82" w14:textId="77777777" w:rsidTr="00301B46">
        <w:tc>
          <w:tcPr>
            <w:tcW w:w="714" w:type="dxa"/>
            <w:tcBorders>
              <w:top w:val="single" w:sz="2" w:space="0" w:color="auto"/>
              <w:bottom w:val="single" w:sz="2" w:space="0" w:color="auto"/>
            </w:tcBorders>
            <w:vAlign w:val="bottom"/>
          </w:tcPr>
          <w:p w14:paraId="2D01A134" w14:textId="77777777" w:rsidR="00CF1094" w:rsidRPr="00F540DB" w:rsidRDefault="00CF1094" w:rsidP="00301B46">
            <w:pPr>
              <w:spacing w:before="60" w:after="60" w:line="260" w:lineRule="exact"/>
              <w:rPr>
                <w:rFonts w:cs="Times New Roman"/>
                <w:sz w:val="20"/>
              </w:rPr>
            </w:pPr>
            <w:r w:rsidRPr="00F540DB">
              <w:rPr>
                <w:rFonts w:cs="Times New Roman"/>
                <w:sz w:val="20"/>
              </w:rPr>
              <w:t>84</w:t>
            </w:r>
          </w:p>
        </w:tc>
        <w:tc>
          <w:tcPr>
            <w:tcW w:w="7359" w:type="dxa"/>
            <w:tcBorders>
              <w:top w:val="single" w:sz="2" w:space="0" w:color="auto"/>
              <w:bottom w:val="single" w:sz="2" w:space="0" w:color="auto"/>
            </w:tcBorders>
          </w:tcPr>
          <w:p w14:paraId="32921225" w14:textId="77777777" w:rsidR="00CF1094" w:rsidRPr="00F540DB" w:rsidRDefault="00CF1094" w:rsidP="00301B46">
            <w:pPr>
              <w:spacing w:before="60" w:after="60" w:line="260" w:lineRule="exact"/>
              <w:rPr>
                <w:rFonts w:cs="Times New Roman"/>
                <w:sz w:val="20"/>
              </w:rPr>
            </w:pPr>
            <w:r w:rsidRPr="00F540DB">
              <w:rPr>
                <w:rFonts w:cs="Times New Roman"/>
                <w:sz w:val="20"/>
              </w:rPr>
              <w:t>Irbesartan with hydrochlorothiazide</w:t>
            </w:r>
          </w:p>
        </w:tc>
      </w:tr>
      <w:tr w:rsidR="00CF1094" w:rsidRPr="00F540DB" w14:paraId="6F65189D" w14:textId="77777777" w:rsidTr="00301B46">
        <w:tc>
          <w:tcPr>
            <w:tcW w:w="714" w:type="dxa"/>
            <w:tcBorders>
              <w:top w:val="single" w:sz="2" w:space="0" w:color="auto"/>
              <w:bottom w:val="single" w:sz="2" w:space="0" w:color="auto"/>
            </w:tcBorders>
            <w:vAlign w:val="bottom"/>
          </w:tcPr>
          <w:p w14:paraId="25C70E71" w14:textId="77777777" w:rsidR="00CF1094" w:rsidRPr="00F540DB" w:rsidRDefault="00CF1094" w:rsidP="00301B46">
            <w:pPr>
              <w:spacing w:before="60" w:after="60" w:line="260" w:lineRule="exact"/>
              <w:rPr>
                <w:rFonts w:cs="Times New Roman"/>
                <w:sz w:val="20"/>
              </w:rPr>
            </w:pPr>
            <w:r w:rsidRPr="00F540DB">
              <w:rPr>
                <w:rFonts w:cs="Times New Roman"/>
                <w:sz w:val="20"/>
              </w:rPr>
              <w:t>85</w:t>
            </w:r>
          </w:p>
        </w:tc>
        <w:tc>
          <w:tcPr>
            <w:tcW w:w="7359" w:type="dxa"/>
            <w:tcBorders>
              <w:top w:val="single" w:sz="2" w:space="0" w:color="auto"/>
              <w:bottom w:val="single" w:sz="2" w:space="0" w:color="auto"/>
            </w:tcBorders>
          </w:tcPr>
          <w:p w14:paraId="6081D213" w14:textId="77777777" w:rsidR="00CF1094" w:rsidRPr="00F540DB" w:rsidRDefault="00CF1094" w:rsidP="00301B46">
            <w:pPr>
              <w:spacing w:before="60" w:after="60" w:line="260" w:lineRule="exact"/>
              <w:rPr>
                <w:rFonts w:cs="Times New Roman"/>
                <w:sz w:val="20"/>
              </w:rPr>
            </w:pPr>
            <w:r w:rsidRPr="00F540DB">
              <w:rPr>
                <w:rFonts w:cs="Times New Roman"/>
                <w:sz w:val="20"/>
              </w:rPr>
              <w:t>Labetalol</w:t>
            </w:r>
          </w:p>
        </w:tc>
      </w:tr>
      <w:tr w:rsidR="00CF1094" w:rsidRPr="00F540DB" w14:paraId="6C1EE67B" w14:textId="77777777" w:rsidTr="00301B46">
        <w:tc>
          <w:tcPr>
            <w:tcW w:w="714" w:type="dxa"/>
            <w:tcBorders>
              <w:top w:val="single" w:sz="2" w:space="0" w:color="auto"/>
              <w:bottom w:val="single" w:sz="2" w:space="0" w:color="auto"/>
            </w:tcBorders>
            <w:vAlign w:val="bottom"/>
          </w:tcPr>
          <w:p w14:paraId="146E2697" w14:textId="77777777" w:rsidR="00CF1094" w:rsidRPr="00F540DB" w:rsidRDefault="00CF1094" w:rsidP="00301B46">
            <w:pPr>
              <w:spacing w:before="60" w:after="60" w:line="260" w:lineRule="exact"/>
              <w:rPr>
                <w:rFonts w:cs="Times New Roman"/>
                <w:sz w:val="20"/>
              </w:rPr>
            </w:pPr>
            <w:r w:rsidRPr="00F540DB">
              <w:rPr>
                <w:rFonts w:cs="Times New Roman"/>
                <w:sz w:val="20"/>
              </w:rPr>
              <w:t>86</w:t>
            </w:r>
          </w:p>
        </w:tc>
        <w:tc>
          <w:tcPr>
            <w:tcW w:w="7359" w:type="dxa"/>
            <w:tcBorders>
              <w:top w:val="single" w:sz="2" w:space="0" w:color="auto"/>
              <w:bottom w:val="single" w:sz="2" w:space="0" w:color="auto"/>
            </w:tcBorders>
          </w:tcPr>
          <w:p w14:paraId="60CB2387" w14:textId="77777777" w:rsidR="00CF1094" w:rsidRPr="00F540DB" w:rsidRDefault="00CF1094" w:rsidP="00301B46">
            <w:pPr>
              <w:spacing w:before="60" w:after="60" w:line="260" w:lineRule="exact"/>
              <w:rPr>
                <w:rFonts w:cs="Times New Roman"/>
                <w:sz w:val="20"/>
              </w:rPr>
            </w:pPr>
            <w:r w:rsidRPr="00F540DB">
              <w:rPr>
                <w:rFonts w:cs="Times New Roman"/>
                <w:sz w:val="20"/>
              </w:rPr>
              <w:t>Lamivudine</w:t>
            </w:r>
          </w:p>
        </w:tc>
      </w:tr>
      <w:tr w:rsidR="00CF1094" w:rsidRPr="00F540DB" w14:paraId="382BDEF1" w14:textId="77777777" w:rsidTr="00301B46">
        <w:tc>
          <w:tcPr>
            <w:tcW w:w="714" w:type="dxa"/>
            <w:tcBorders>
              <w:top w:val="single" w:sz="2" w:space="0" w:color="auto"/>
              <w:bottom w:val="single" w:sz="2" w:space="0" w:color="auto"/>
            </w:tcBorders>
            <w:vAlign w:val="bottom"/>
          </w:tcPr>
          <w:p w14:paraId="787CE0DC" w14:textId="77777777" w:rsidR="00CF1094" w:rsidRPr="00F540DB" w:rsidRDefault="00CF1094" w:rsidP="00301B46">
            <w:pPr>
              <w:spacing w:before="60" w:after="60" w:line="260" w:lineRule="exact"/>
              <w:rPr>
                <w:rFonts w:cs="Times New Roman"/>
                <w:sz w:val="20"/>
              </w:rPr>
            </w:pPr>
            <w:r w:rsidRPr="00F540DB">
              <w:rPr>
                <w:rFonts w:cs="Times New Roman"/>
                <w:sz w:val="20"/>
              </w:rPr>
              <w:t>87</w:t>
            </w:r>
          </w:p>
        </w:tc>
        <w:tc>
          <w:tcPr>
            <w:tcW w:w="7359" w:type="dxa"/>
            <w:tcBorders>
              <w:top w:val="single" w:sz="2" w:space="0" w:color="auto"/>
              <w:bottom w:val="single" w:sz="2" w:space="0" w:color="auto"/>
            </w:tcBorders>
          </w:tcPr>
          <w:p w14:paraId="69CB5294" w14:textId="77777777" w:rsidR="00CF1094" w:rsidRPr="00F540DB" w:rsidRDefault="00CF1094" w:rsidP="00301B46">
            <w:pPr>
              <w:spacing w:before="60" w:after="60" w:line="260" w:lineRule="exact"/>
              <w:rPr>
                <w:rFonts w:cs="Times New Roman"/>
                <w:sz w:val="20"/>
              </w:rPr>
            </w:pPr>
            <w:r w:rsidRPr="00F540DB">
              <w:rPr>
                <w:rFonts w:cs="Times New Roman"/>
                <w:sz w:val="20"/>
              </w:rPr>
              <w:t>Lamivudine with zidovudine</w:t>
            </w:r>
          </w:p>
        </w:tc>
      </w:tr>
      <w:tr w:rsidR="00CF1094" w:rsidRPr="00F540DB" w14:paraId="7C9A2FB7" w14:textId="77777777" w:rsidTr="00301B46">
        <w:tc>
          <w:tcPr>
            <w:tcW w:w="714" w:type="dxa"/>
            <w:tcBorders>
              <w:top w:val="single" w:sz="2" w:space="0" w:color="auto"/>
              <w:bottom w:val="single" w:sz="2" w:space="0" w:color="auto"/>
            </w:tcBorders>
            <w:vAlign w:val="bottom"/>
          </w:tcPr>
          <w:p w14:paraId="0614A1F7" w14:textId="77777777" w:rsidR="00CF1094" w:rsidRPr="00F540DB" w:rsidRDefault="00CF1094" w:rsidP="00301B46">
            <w:pPr>
              <w:spacing w:before="60" w:after="60" w:line="260" w:lineRule="exact"/>
              <w:rPr>
                <w:rFonts w:cs="Times New Roman"/>
                <w:sz w:val="20"/>
              </w:rPr>
            </w:pPr>
            <w:r w:rsidRPr="00F540DB">
              <w:rPr>
                <w:rFonts w:cs="Times New Roman"/>
                <w:sz w:val="20"/>
              </w:rPr>
              <w:t>88</w:t>
            </w:r>
          </w:p>
        </w:tc>
        <w:tc>
          <w:tcPr>
            <w:tcW w:w="7359" w:type="dxa"/>
            <w:tcBorders>
              <w:top w:val="single" w:sz="2" w:space="0" w:color="auto"/>
              <w:bottom w:val="single" w:sz="2" w:space="0" w:color="auto"/>
            </w:tcBorders>
          </w:tcPr>
          <w:p w14:paraId="60962F1C" w14:textId="77777777" w:rsidR="00CF1094" w:rsidRPr="00F540DB" w:rsidRDefault="00CF1094" w:rsidP="00301B46">
            <w:pPr>
              <w:spacing w:before="60" w:after="60" w:line="260" w:lineRule="exact"/>
              <w:rPr>
                <w:rFonts w:cs="Times New Roman"/>
                <w:sz w:val="20"/>
              </w:rPr>
            </w:pPr>
            <w:r w:rsidRPr="00F540DB">
              <w:rPr>
                <w:rFonts w:cs="Times New Roman"/>
                <w:sz w:val="20"/>
              </w:rPr>
              <w:t>Lercanidipine</w:t>
            </w:r>
          </w:p>
        </w:tc>
      </w:tr>
      <w:tr w:rsidR="00CF1094" w:rsidRPr="00F540DB" w14:paraId="405FEBBF" w14:textId="77777777" w:rsidTr="00301B46">
        <w:tc>
          <w:tcPr>
            <w:tcW w:w="714" w:type="dxa"/>
            <w:tcBorders>
              <w:top w:val="single" w:sz="2" w:space="0" w:color="auto"/>
              <w:bottom w:val="single" w:sz="2" w:space="0" w:color="auto"/>
            </w:tcBorders>
            <w:vAlign w:val="bottom"/>
          </w:tcPr>
          <w:p w14:paraId="42258AEC" w14:textId="77777777" w:rsidR="00CF1094" w:rsidRPr="00F540DB" w:rsidRDefault="00CF1094" w:rsidP="00301B46">
            <w:pPr>
              <w:spacing w:before="60" w:after="60" w:line="260" w:lineRule="exact"/>
              <w:rPr>
                <w:rFonts w:cs="Times New Roman"/>
                <w:sz w:val="20"/>
              </w:rPr>
            </w:pPr>
            <w:r w:rsidRPr="00F540DB">
              <w:rPr>
                <w:rFonts w:cs="Times New Roman"/>
                <w:sz w:val="20"/>
              </w:rPr>
              <w:t>89</w:t>
            </w:r>
          </w:p>
        </w:tc>
        <w:tc>
          <w:tcPr>
            <w:tcW w:w="7359" w:type="dxa"/>
            <w:tcBorders>
              <w:top w:val="single" w:sz="2" w:space="0" w:color="auto"/>
              <w:bottom w:val="single" w:sz="2" w:space="0" w:color="auto"/>
            </w:tcBorders>
          </w:tcPr>
          <w:p w14:paraId="354F5AEC" w14:textId="77777777" w:rsidR="00CF1094" w:rsidRPr="00F540DB" w:rsidRDefault="00CF1094" w:rsidP="00301B46">
            <w:pPr>
              <w:spacing w:before="60" w:after="60" w:line="260" w:lineRule="exact"/>
              <w:rPr>
                <w:rFonts w:cs="Times New Roman"/>
                <w:sz w:val="20"/>
              </w:rPr>
            </w:pPr>
            <w:r w:rsidRPr="00F540DB">
              <w:rPr>
                <w:rFonts w:cs="Times New Roman"/>
                <w:sz w:val="20"/>
              </w:rPr>
              <w:t>Lercanidipine with enalapril</w:t>
            </w:r>
          </w:p>
        </w:tc>
      </w:tr>
      <w:tr w:rsidR="00CF1094" w:rsidRPr="00F540DB" w14:paraId="4E55B95A" w14:textId="77777777" w:rsidTr="00301B46">
        <w:tc>
          <w:tcPr>
            <w:tcW w:w="714" w:type="dxa"/>
            <w:tcBorders>
              <w:top w:val="single" w:sz="2" w:space="0" w:color="auto"/>
              <w:bottom w:val="single" w:sz="2" w:space="0" w:color="auto"/>
            </w:tcBorders>
            <w:vAlign w:val="bottom"/>
          </w:tcPr>
          <w:p w14:paraId="3AE3DA53" w14:textId="77777777" w:rsidR="00CF1094" w:rsidRPr="00F540DB" w:rsidRDefault="00CF1094" w:rsidP="00301B46">
            <w:pPr>
              <w:spacing w:before="60" w:after="60" w:line="260" w:lineRule="exact"/>
              <w:rPr>
                <w:rFonts w:cs="Times New Roman"/>
                <w:sz w:val="20"/>
              </w:rPr>
            </w:pPr>
            <w:r w:rsidRPr="00F540DB">
              <w:rPr>
                <w:rFonts w:cs="Times New Roman"/>
                <w:sz w:val="20"/>
              </w:rPr>
              <w:t>90</w:t>
            </w:r>
          </w:p>
        </w:tc>
        <w:tc>
          <w:tcPr>
            <w:tcW w:w="7359" w:type="dxa"/>
            <w:tcBorders>
              <w:top w:val="single" w:sz="2" w:space="0" w:color="auto"/>
              <w:bottom w:val="single" w:sz="2" w:space="0" w:color="auto"/>
            </w:tcBorders>
          </w:tcPr>
          <w:p w14:paraId="523B771F" w14:textId="77777777" w:rsidR="00CF1094" w:rsidRPr="00F540DB" w:rsidRDefault="00CF1094" w:rsidP="00301B46">
            <w:pPr>
              <w:spacing w:before="60" w:after="60" w:line="260" w:lineRule="exact"/>
              <w:rPr>
                <w:rFonts w:cs="Times New Roman"/>
                <w:sz w:val="20"/>
              </w:rPr>
            </w:pPr>
            <w:r w:rsidRPr="00F540DB">
              <w:rPr>
                <w:rFonts w:cs="Times New Roman"/>
                <w:sz w:val="20"/>
              </w:rPr>
              <w:t>Levonorgestrel</w:t>
            </w:r>
          </w:p>
        </w:tc>
      </w:tr>
      <w:tr w:rsidR="00CF1094" w:rsidRPr="00F540DB" w14:paraId="51B10C14" w14:textId="77777777" w:rsidTr="00301B46">
        <w:tc>
          <w:tcPr>
            <w:tcW w:w="714" w:type="dxa"/>
            <w:tcBorders>
              <w:top w:val="single" w:sz="2" w:space="0" w:color="auto"/>
              <w:bottom w:val="single" w:sz="2" w:space="0" w:color="auto"/>
            </w:tcBorders>
            <w:vAlign w:val="bottom"/>
          </w:tcPr>
          <w:p w14:paraId="49B48A69" w14:textId="77777777" w:rsidR="00CF1094" w:rsidRPr="00F540DB" w:rsidRDefault="00CF1094" w:rsidP="00301B46">
            <w:pPr>
              <w:spacing w:before="60" w:after="60" w:line="260" w:lineRule="exact"/>
              <w:rPr>
                <w:rFonts w:cs="Times New Roman"/>
                <w:sz w:val="20"/>
              </w:rPr>
            </w:pPr>
            <w:r w:rsidRPr="00F540DB">
              <w:rPr>
                <w:rFonts w:cs="Times New Roman"/>
                <w:sz w:val="20"/>
              </w:rPr>
              <w:t>91</w:t>
            </w:r>
          </w:p>
        </w:tc>
        <w:tc>
          <w:tcPr>
            <w:tcW w:w="7359" w:type="dxa"/>
            <w:tcBorders>
              <w:top w:val="single" w:sz="2" w:space="0" w:color="auto"/>
              <w:bottom w:val="single" w:sz="2" w:space="0" w:color="auto"/>
            </w:tcBorders>
          </w:tcPr>
          <w:p w14:paraId="2E2EBA62" w14:textId="77777777" w:rsidR="00CF1094" w:rsidRPr="00F540DB" w:rsidRDefault="00CF1094" w:rsidP="00301B46">
            <w:pPr>
              <w:spacing w:before="60" w:after="60" w:line="260" w:lineRule="exact"/>
              <w:rPr>
                <w:rFonts w:cs="Times New Roman"/>
                <w:sz w:val="20"/>
              </w:rPr>
            </w:pPr>
            <w:r w:rsidRPr="00F540DB">
              <w:rPr>
                <w:rFonts w:cs="Times New Roman"/>
                <w:sz w:val="20"/>
              </w:rPr>
              <w:t>Levonorgestrel with ethinylestradiol</w:t>
            </w:r>
          </w:p>
        </w:tc>
      </w:tr>
      <w:tr w:rsidR="00CF1094" w:rsidRPr="00F540DB" w14:paraId="1219D33E" w14:textId="77777777" w:rsidTr="00301B46">
        <w:tc>
          <w:tcPr>
            <w:tcW w:w="714" w:type="dxa"/>
            <w:tcBorders>
              <w:top w:val="single" w:sz="2" w:space="0" w:color="auto"/>
              <w:bottom w:val="single" w:sz="2" w:space="0" w:color="auto"/>
            </w:tcBorders>
            <w:vAlign w:val="bottom"/>
          </w:tcPr>
          <w:p w14:paraId="10294A3D" w14:textId="77777777" w:rsidR="00CF1094" w:rsidRPr="00F540DB" w:rsidRDefault="00CF1094" w:rsidP="00301B46">
            <w:pPr>
              <w:spacing w:before="60" w:after="60" w:line="260" w:lineRule="exact"/>
              <w:rPr>
                <w:rFonts w:cs="Times New Roman"/>
                <w:sz w:val="20"/>
              </w:rPr>
            </w:pPr>
            <w:r w:rsidRPr="00F540DB">
              <w:rPr>
                <w:rFonts w:cs="Times New Roman"/>
                <w:sz w:val="20"/>
              </w:rPr>
              <w:t>92</w:t>
            </w:r>
          </w:p>
        </w:tc>
        <w:tc>
          <w:tcPr>
            <w:tcW w:w="7359" w:type="dxa"/>
            <w:tcBorders>
              <w:top w:val="single" w:sz="2" w:space="0" w:color="auto"/>
              <w:bottom w:val="single" w:sz="2" w:space="0" w:color="auto"/>
            </w:tcBorders>
          </w:tcPr>
          <w:p w14:paraId="1B11BA03" w14:textId="77777777" w:rsidR="00CF1094" w:rsidRPr="00F540DB" w:rsidRDefault="00CF1094" w:rsidP="00301B46">
            <w:pPr>
              <w:spacing w:before="60" w:after="60" w:line="260" w:lineRule="exact"/>
              <w:rPr>
                <w:rFonts w:cs="Times New Roman"/>
                <w:sz w:val="20"/>
              </w:rPr>
            </w:pPr>
            <w:r w:rsidRPr="00F540DB">
              <w:rPr>
                <w:rFonts w:cs="Times New Roman"/>
                <w:sz w:val="20"/>
              </w:rPr>
              <w:t>Linagliptin</w:t>
            </w:r>
          </w:p>
        </w:tc>
      </w:tr>
      <w:tr w:rsidR="00CF1094" w:rsidRPr="00F540DB" w14:paraId="4A81A69E" w14:textId="77777777" w:rsidTr="00301B46">
        <w:tc>
          <w:tcPr>
            <w:tcW w:w="714" w:type="dxa"/>
            <w:tcBorders>
              <w:top w:val="single" w:sz="2" w:space="0" w:color="auto"/>
              <w:bottom w:val="single" w:sz="2" w:space="0" w:color="auto"/>
            </w:tcBorders>
            <w:vAlign w:val="bottom"/>
          </w:tcPr>
          <w:p w14:paraId="03C9B650" w14:textId="77777777" w:rsidR="00CF1094" w:rsidRPr="00F540DB" w:rsidRDefault="00CF1094" w:rsidP="00301B46">
            <w:pPr>
              <w:spacing w:before="60" w:after="60" w:line="260" w:lineRule="exact"/>
              <w:rPr>
                <w:rFonts w:cs="Times New Roman"/>
                <w:sz w:val="20"/>
              </w:rPr>
            </w:pPr>
            <w:r w:rsidRPr="00F540DB">
              <w:rPr>
                <w:rFonts w:cs="Times New Roman"/>
                <w:sz w:val="20"/>
              </w:rPr>
              <w:t>93</w:t>
            </w:r>
          </w:p>
        </w:tc>
        <w:tc>
          <w:tcPr>
            <w:tcW w:w="7359" w:type="dxa"/>
            <w:tcBorders>
              <w:top w:val="single" w:sz="2" w:space="0" w:color="auto"/>
              <w:bottom w:val="single" w:sz="2" w:space="0" w:color="auto"/>
            </w:tcBorders>
          </w:tcPr>
          <w:p w14:paraId="6C63C4CC" w14:textId="77777777" w:rsidR="00CF1094" w:rsidRPr="00F540DB" w:rsidRDefault="00CF1094" w:rsidP="00301B46">
            <w:pPr>
              <w:spacing w:before="60" w:after="60" w:line="260" w:lineRule="exact"/>
              <w:rPr>
                <w:rFonts w:cs="Times New Roman"/>
                <w:sz w:val="20"/>
              </w:rPr>
            </w:pPr>
            <w:r w:rsidRPr="00F540DB">
              <w:rPr>
                <w:rFonts w:cs="Times New Roman"/>
                <w:sz w:val="20"/>
              </w:rPr>
              <w:t>Linagliptin with metformin</w:t>
            </w:r>
          </w:p>
        </w:tc>
      </w:tr>
      <w:tr w:rsidR="00CF1094" w:rsidRPr="00F540DB" w14:paraId="6E7C158A" w14:textId="77777777" w:rsidTr="00301B46">
        <w:tc>
          <w:tcPr>
            <w:tcW w:w="714" w:type="dxa"/>
            <w:tcBorders>
              <w:top w:val="single" w:sz="2" w:space="0" w:color="auto"/>
              <w:bottom w:val="single" w:sz="2" w:space="0" w:color="auto"/>
            </w:tcBorders>
            <w:vAlign w:val="bottom"/>
          </w:tcPr>
          <w:p w14:paraId="6AE1D370" w14:textId="77777777" w:rsidR="00CF1094" w:rsidRPr="00F540DB" w:rsidRDefault="00CF1094" w:rsidP="00301B46">
            <w:pPr>
              <w:spacing w:before="60" w:after="60" w:line="260" w:lineRule="exact"/>
              <w:rPr>
                <w:rFonts w:cs="Times New Roman"/>
                <w:sz w:val="20"/>
              </w:rPr>
            </w:pPr>
            <w:r w:rsidRPr="00F540DB">
              <w:rPr>
                <w:rFonts w:cs="Times New Roman"/>
                <w:sz w:val="20"/>
              </w:rPr>
              <w:t>94</w:t>
            </w:r>
          </w:p>
        </w:tc>
        <w:tc>
          <w:tcPr>
            <w:tcW w:w="7359" w:type="dxa"/>
            <w:tcBorders>
              <w:top w:val="single" w:sz="2" w:space="0" w:color="auto"/>
              <w:bottom w:val="single" w:sz="2" w:space="0" w:color="auto"/>
            </w:tcBorders>
          </w:tcPr>
          <w:p w14:paraId="747959EF" w14:textId="77777777" w:rsidR="00CF1094" w:rsidRPr="00F540DB" w:rsidRDefault="00CF1094" w:rsidP="00301B46">
            <w:pPr>
              <w:spacing w:before="60" w:after="60" w:line="260" w:lineRule="exact"/>
              <w:rPr>
                <w:rFonts w:cs="Times New Roman"/>
                <w:sz w:val="20"/>
              </w:rPr>
            </w:pPr>
            <w:r w:rsidRPr="00F540DB">
              <w:rPr>
                <w:rFonts w:cs="Times New Roman"/>
                <w:sz w:val="20"/>
              </w:rPr>
              <w:t>Lisinopril</w:t>
            </w:r>
          </w:p>
        </w:tc>
      </w:tr>
      <w:tr w:rsidR="00CF1094" w:rsidRPr="00F540DB" w14:paraId="40C8CEE4" w14:textId="77777777" w:rsidTr="00301B46">
        <w:tc>
          <w:tcPr>
            <w:tcW w:w="714" w:type="dxa"/>
            <w:tcBorders>
              <w:top w:val="single" w:sz="2" w:space="0" w:color="auto"/>
              <w:bottom w:val="single" w:sz="2" w:space="0" w:color="auto"/>
            </w:tcBorders>
            <w:vAlign w:val="bottom"/>
          </w:tcPr>
          <w:p w14:paraId="295348BE" w14:textId="77777777" w:rsidR="00CF1094" w:rsidRPr="00F540DB" w:rsidRDefault="00CF1094" w:rsidP="00301B46">
            <w:pPr>
              <w:spacing w:before="60" w:after="60" w:line="260" w:lineRule="exact"/>
              <w:rPr>
                <w:rFonts w:cs="Times New Roman"/>
                <w:sz w:val="20"/>
              </w:rPr>
            </w:pPr>
            <w:r w:rsidRPr="00F540DB">
              <w:rPr>
                <w:rFonts w:cs="Times New Roman"/>
                <w:sz w:val="20"/>
              </w:rPr>
              <w:t>95</w:t>
            </w:r>
          </w:p>
        </w:tc>
        <w:tc>
          <w:tcPr>
            <w:tcW w:w="7359" w:type="dxa"/>
            <w:tcBorders>
              <w:top w:val="single" w:sz="2" w:space="0" w:color="auto"/>
              <w:bottom w:val="single" w:sz="2" w:space="0" w:color="auto"/>
            </w:tcBorders>
          </w:tcPr>
          <w:p w14:paraId="7B1A735E" w14:textId="77777777" w:rsidR="00CF1094" w:rsidRPr="00F540DB" w:rsidRDefault="00CF1094" w:rsidP="00301B46">
            <w:pPr>
              <w:spacing w:before="60" w:after="60" w:line="260" w:lineRule="exact"/>
              <w:rPr>
                <w:rFonts w:cs="Times New Roman"/>
                <w:sz w:val="20"/>
              </w:rPr>
            </w:pPr>
            <w:r w:rsidRPr="00F540DB">
              <w:rPr>
                <w:rFonts w:cs="Times New Roman"/>
                <w:sz w:val="20"/>
              </w:rPr>
              <w:t>Lopinavir with ritonavir</w:t>
            </w:r>
          </w:p>
        </w:tc>
      </w:tr>
      <w:tr w:rsidR="00CF1094" w:rsidRPr="00F540DB" w14:paraId="103A3B29" w14:textId="77777777" w:rsidTr="00301B46">
        <w:tc>
          <w:tcPr>
            <w:tcW w:w="714" w:type="dxa"/>
            <w:tcBorders>
              <w:top w:val="single" w:sz="2" w:space="0" w:color="auto"/>
              <w:bottom w:val="single" w:sz="2" w:space="0" w:color="auto"/>
            </w:tcBorders>
            <w:vAlign w:val="bottom"/>
          </w:tcPr>
          <w:p w14:paraId="72B5D079" w14:textId="77777777" w:rsidR="00CF1094" w:rsidRPr="00F540DB" w:rsidRDefault="00CF1094" w:rsidP="00301B46">
            <w:pPr>
              <w:spacing w:before="60" w:after="60" w:line="260" w:lineRule="exact"/>
              <w:rPr>
                <w:rFonts w:cs="Times New Roman"/>
                <w:sz w:val="20"/>
              </w:rPr>
            </w:pPr>
            <w:r w:rsidRPr="00F540DB">
              <w:rPr>
                <w:rFonts w:cs="Times New Roman"/>
                <w:sz w:val="20"/>
              </w:rPr>
              <w:t>96</w:t>
            </w:r>
          </w:p>
        </w:tc>
        <w:tc>
          <w:tcPr>
            <w:tcW w:w="7359" w:type="dxa"/>
            <w:tcBorders>
              <w:top w:val="single" w:sz="2" w:space="0" w:color="auto"/>
              <w:bottom w:val="single" w:sz="2" w:space="0" w:color="auto"/>
            </w:tcBorders>
          </w:tcPr>
          <w:p w14:paraId="440BB562" w14:textId="77777777" w:rsidR="00CF1094" w:rsidRPr="00F540DB" w:rsidRDefault="00CF1094" w:rsidP="00301B46">
            <w:pPr>
              <w:spacing w:before="60" w:after="60" w:line="260" w:lineRule="exact"/>
              <w:rPr>
                <w:rFonts w:cs="Times New Roman"/>
                <w:sz w:val="20"/>
              </w:rPr>
            </w:pPr>
            <w:r w:rsidRPr="00F540DB">
              <w:rPr>
                <w:rFonts w:cs="Times New Roman"/>
                <w:sz w:val="20"/>
              </w:rPr>
              <w:t>Maraviroc</w:t>
            </w:r>
          </w:p>
        </w:tc>
      </w:tr>
      <w:tr w:rsidR="00CF1094" w:rsidRPr="00F540DB" w14:paraId="37CC0E72" w14:textId="77777777" w:rsidTr="00301B46">
        <w:tc>
          <w:tcPr>
            <w:tcW w:w="714" w:type="dxa"/>
            <w:tcBorders>
              <w:top w:val="single" w:sz="2" w:space="0" w:color="auto"/>
              <w:bottom w:val="single" w:sz="2" w:space="0" w:color="auto"/>
            </w:tcBorders>
            <w:vAlign w:val="bottom"/>
          </w:tcPr>
          <w:p w14:paraId="24FC3D1B" w14:textId="77777777" w:rsidR="00CF1094" w:rsidRPr="00F540DB" w:rsidRDefault="00CF1094" w:rsidP="00301B46">
            <w:pPr>
              <w:spacing w:before="60" w:after="60" w:line="260" w:lineRule="exact"/>
              <w:rPr>
                <w:rFonts w:cs="Times New Roman"/>
                <w:sz w:val="20"/>
              </w:rPr>
            </w:pPr>
            <w:r w:rsidRPr="00F540DB">
              <w:rPr>
                <w:rFonts w:cs="Times New Roman"/>
                <w:sz w:val="20"/>
              </w:rPr>
              <w:t>97</w:t>
            </w:r>
          </w:p>
        </w:tc>
        <w:tc>
          <w:tcPr>
            <w:tcW w:w="7359" w:type="dxa"/>
            <w:tcBorders>
              <w:top w:val="single" w:sz="2" w:space="0" w:color="auto"/>
              <w:bottom w:val="single" w:sz="2" w:space="0" w:color="auto"/>
            </w:tcBorders>
          </w:tcPr>
          <w:p w14:paraId="7BC10AE6" w14:textId="77777777" w:rsidR="00CF1094" w:rsidRPr="00F540DB" w:rsidRDefault="00CF1094" w:rsidP="00301B46">
            <w:pPr>
              <w:spacing w:before="60" w:after="60" w:line="260" w:lineRule="exact"/>
              <w:rPr>
                <w:rFonts w:cs="Times New Roman"/>
                <w:sz w:val="20"/>
              </w:rPr>
            </w:pPr>
            <w:r w:rsidRPr="00F540DB">
              <w:rPr>
                <w:rFonts w:cs="Times New Roman"/>
                <w:sz w:val="20"/>
              </w:rPr>
              <w:t>Metformin</w:t>
            </w:r>
          </w:p>
        </w:tc>
      </w:tr>
      <w:tr w:rsidR="00CF1094" w:rsidRPr="00F540DB" w14:paraId="422BFDC6" w14:textId="77777777" w:rsidTr="00301B46">
        <w:tc>
          <w:tcPr>
            <w:tcW w:w="714" w:type="dxa"/>
            <w:tcBorders>
              <w:top w:val="single" w:sz="2" w:space="0" w:color="auto"/>
              <w:bottom w:val="single" w:sz="2" w:space="0" w:color="auto"/>
            </w:tcBorders>
            <w:vAlign w:val="bottom"/>
          </w:tcPr>
          <w:p w14:paraId="2A52ECAE" w14:textId="77777777" w:rsidR="00CF1094" w:rsidRPr="00F540DB" w:rsidRDefault="00CF1094" w:rsidP="00301B46">
            <w:pPr>
              <w:spacing w:before="60" w:after="60" w:line="260" w:lineRule="exact"/>
              <w:rPr>
                <w:rFonts w:cs="Times New Roman"/>
                <w:sz w:val="20"/>
              </w:rPr>
            </w:pPr>
            <w:r w:rsidRPr="00F540DB">
              <w:rPr>
                <w:rFonts w:cs="Times New Roman"/>
                <w:sz w:val="20"/>
              </w:rPr>
              <w:t>98</w:t>
            </w:r>
          </w:p>
        </w:tc>
        <w:tc>
          <w:tcPr>
            <w:tcW w:w="7359" w:type="dxa"/>
            <w:tcBorders>
              <w:top w:val="single" w:sz="2" w:space="0" w:color="auto"/>
              <w:bottom w:val="single" w:sz="2" w:space="0" w:color="auto"/>
            </w:tcBorders>
          </w:tcPr>
          <w:p w14:paraId="4A4E8AB4" w14:textId="77777777" w:rsidR="00CF1094" w:rsidRPr="00F540DB" w:rsidRDefault="00CF1094" w:rsidP="00301B46">
            <w:pPr>
              <w:spacing w:before="60" w:after="60" w:line="260" w:lineRule="exact"/>
              <w:rPr>
                <w:rFonts w:cs="Times New Roman"/>
                <w:sz w:val="20"/>
              </w:rPr>
            </w:pPr>
            <w:r w:rsidRPr="00F540DB">
              <w:rPr>
                <w:rFonts w:cs="Times New Roman"/>
                <w:sz w:val="20"/>
              </w:rPr>
              <w:t>Metoprolol</w:t>
            </w:r>
          </w:p>
        </w:tc>
      </w:tr>
      <w:tr w:rsidR="00CF1094" w:rsidRPr="00F540DB" w14:paraId="543BD4DE" w14:textId="77777777" w:rsidTr="00301B46">
        <w:tc>
          <w:tcPr>
            <w:tcW w:w="714" w:type="dxa"/>
            <w:tcBorders>
              <w:top w:val="single" w:sz="2" w:space="0" w:color="auto"/>
              <w:bottom w:val="single" w:sz="2" w:space="0" w:color="auto"/>
            </w:tcBorders>
            <w:vAlign w:val="bottom"/>
          </w:tcPr>
          <w:p w14:paraId="2CB35B5D" w14:textId="77777777" w:rsidR="00CF1094" w:rsidRPr="00F540DB" w:rsidRDefault="00CF1094" w:rsidP="00301B46">
            <w:pPr>
              <w:spacing w:before="60" w:after="60" w:line="260" w:lineRule="exact"/>
              <w:rPr>
                <w:rFonts w:cs="Times New Roman"/>
                <w:sz w:val="20"/>
              </w:rPr>
            </w:pPr>
            <w:r w:rsidRPr="00F540DB">
              <w:rPr>
                <w:rFonts w:cs="Times New Roman"/>
                <w:sz w:val="20"/>
              </w:rPr>
              <w:t>99</w:t>
            </w:r>
          </w:p>
        </w:tc>
        <w:tc>
          <w:tcPr>
            <w:tcW w:w="7359" w:type="dxa"/>
            <w:tcBorders>
              <w:top w:val="single" w:sz="2" w:space="0" w:color="auto"/>
              <w:bottom w:val="single" w:sz="2" w:space="0" w:color="auto"/>
            </w:tcBorders>
          </w:tcPr>
          <w:p w14:paraId="77C4CEBB" w14:textId="77777777" w:rsidR="00CF1094" w:rsidRPr="00F540DB" w:rsidRDefault="00CF1094" w:rsidP="00301B46">
            <w:pPr>
              <w:spacing w:before="60" w:after="60" w:line="260" w:lineRule="exact"/>
              <w:rPr>
                <w:rFonts w:cs="Times New Roman"/>
                <w:sz w:val="20"/>
              </w:rPr>
            </w:pPr>
            <w:r w:rsidRPr="00F540DB">
              <w:rPr>
                <w:rFonts w:cs="Times New Roman"/>
                <w:sz w:val="20"/>
              </w:rPr>
              <w:t>Metoprolol succinate</w:t>
            </w:r>
          </w:p>
        </w:tc>
      </w:tr>
      <w:tr w:rsidR="00CF1094" w:rsidRPr="00F540DB" w14:paraId="70CF5065" w14:textId="77777777" w:rsidTr="00301B46">
        <w:tc>
          <w:tcPr>
            <w:tcW w:w="714" w:type="dxa"/>
            <w:tcBorders>
              <w:top w:val="single" w:sz="2" w:space="0" w:color="auto"/>
              <w:bottom w:val="single" w:sz="2" w:space="0" w:color="auto"/>
            </w:tcBorders>
            <w:vAlign w:val="bottom"/>
          </w:tcPr>
          <w:p w14:paraId="16622916" w14:textId="77777777" w:rsidR="00CF1094" w:rsidRPr="00F540DB" w:rsidRDefault="00CF1094" w:rsidP="00301B46">
            <w:pPr>
              <w:spacing w:before="60" w:after="60" w:line="260" w:lineRule="exact"/>
              <w:rPr>
                <w:rFonts w:cs="Times New Roman"/>
                <w:sz w:val="20"/>
              </w:rPr>
            </w:pPr>
            <w:r w:rsidRPr="00F540DB">
              <w:rPr>
                <w:rFonts w:cs="Times New Roman"/>
                <w:sz w:val="20"/>
              </w:rPr>
              <w:t>100</w:t>
            </w:r>
          </w:p>
        </w:tc>
        <w:tc>
          <w:tcPr>
            <w:tcW w:w="7359" w:type="dxa"/>
            <w:tcBorders>
              <w:top w:val="single" w:sz="2" w:space="0" w:color="auto"/>
              <w:bottom w:val="single" w:sz="2" w:space="0" w:color="auto"/>
            </w:tcBorders>
          </w:tcPr>
          <w:p w14:paraId="4ECEDBB3" w14:textId="77777777" w:rsidR="00CF1094" w:rsidRPr="00F540DB" w:rsidRDefault="00CF1094" w:rsidP="00301B46">
            <w:pPr>
              <w:spacing w:before="60" w:after="60" w:line="260" w:lineRule="exact"/>
              <w:rPr>
                <w:rFonts w:cs="Times New Roman"/>
                <w:sz w:val="20"/>
              </w:rPr>
            </w:pPr>
            <w:r w:rsidRPr="00F540DB">
              <w:rPr>
                <w:rFonts w:cs="Times New Roman"/>
                <w:sz w:val="20"/>
              </w:rPr>
              <w:t>Nebivolol</w:t>
            </w:r>
          </w:p>
        </w:tc>
      </w:tr>
      <w:tr w:rsidR="00CF1094" w:rsidRPr="00F540DB" w14:paraId="38A6AE7F" w14:textId="77777777" w:rsidTr="00301B46">
        <w:tc>
          <w:tcPr>
            <w:tcW w:w="714" w:type="dxa"/>
            <w:tcBorders>
              <w:top w:val="single" w:sz="2" w:space="0" w:color="auto"/>
              <w:bottom w:val="single" w:sz="2" w:space="0" w:color="auto"/>
            </w:tcBorders>
            <w:vAlign w:val="bottom"/>
          </w:tcPr>
          <w:p w14:paraId="5C4C21E2" w14:textId="77777777" w:rsidR="00CF1094" w:rsidRPr="00F540DB" w:rsidRDefault="00CF1094" w:rsidP="00301B46">
            <w:pPr>
              <w:spacing w:before="60" w:after="60" w:line="260" w:lineRule="exact"/>
              <w:rPr>
                <w:rFonts w:cs="Times New Roman"/>
                <w:sz w:val="20"/>
              </w:rPr>
            </w:pPr>
            <w:r w:rsidRPr="00F540DB">
              <w:rPr>
                <w:rFonts w:cs="Times New Roman"/>
                <w:sz w:val="20"/>
              </w:rPr>
              <w:t>101</w:t>
            </w:r>
          </w:p>
        </w:tc>
        <w:tc>
          <w:tcPr>
            <w:tcW w:w="7359" w:type="dxa"/>
            <w:tcBorders>
              <w:top w:val="single" w:sz="2" w:space="0" w:color="auto"/>
              <w:bottom w:val="single" w:sz="2" w:space="0" w:color="auto"/>
            </w:tcBorders>
          </w:tcPr>
          <w:p w14:paraId="6FBCCA38" w14:textId="77777777" w:rsidR="00CF1094" w:rsidRPr="00F540DB" w:rsidRDefault="00CF1094" w:rsidP="00301B46">
            <w:pPr>
              <w:spacing w:before="60" w:after="60" w:line="260" w:lineRule="exact"/>
              <w:rPr>
                <w:rFonts w:cs="Times New Roman"/>
                <w:sz w:val="20"/>
              </w:rPr>
            </w:pPr>
            <w:r w:rsidRPr="00F540DB">
              <w:rPr>
                <w:rFonts w:cs="Times New Roman"/>
                <w:sz w:val="20"/>
              </w:rPr>
              <w:t>Nevirapine</w:t>
            </w:r>
          </w:p>
        </w:tc>
      </w:tr>
      <w:tr w:rsidR="00CF1094" w:rsidRPr="00F540DB" w14:paraId="2BCCBF2E" w14:textId="77777777" w:rsidTr="00301B46">
        <w:tc>
          <w:tcPr>
            <w:tcW w:w="714" w:type="dxa"/>
            <w:tcBorders>
              <w:top w:val="single" w:sz="2" w:space="0" w:color="auto"/>
              <w:bottom w:val="single" w:sz="2" w:space="0" w:color="auto"/>
            </w:tcBorders>
            <w:vAlign w:val="bottom"/>
          </w:tcPr>
          <w:p w14:paraId="6D810431" w14:textId="77777777" w:rsidR="00CF1094" w:rsidRPr="00F540DB" w:rsidRDefault="00CF1094" w:rsidP="00301B46">
            <w:pPr>
              <w:spacing w:before="60" w:after="60" w:line="260" w:lineRule="exact"/>
              <w:rPr>
                <w:rFonts w:cs="Times New Roman"/>
                <w:sz w:val="20"/>
              </w:rPr>
            </w:pPr>
            <w:r w:rsidRPr="00F540DB">
              <w:rPr>
                <w:rFonts w:cs="Times New Roman"/>
                <w:sz w:val="20"/>
              </w:rPr>
              <w:t>102</w:t>
            </w:r>
          </w:p>
        </w:tc>
        <w:tc>
          <w:tcPr>
            <w:tcW w:w="7359" w:type="dxa"/>
            <w:tcBorders>
              <w:top w:val="single" w:sz="2" w:space="0" w:color="auto"/>
              <w:bottom w:val="single" w:sz="2" w:space="0" w:color="auto"/>
            </w:tcBorders>
          </w:tcPr>
          <w:p w14:paraId="098AC5A3" w14:textId="77777777" w:rsidR="00CF1094" w:rsidRPr="00F540DB" w:rsidRDefault="00CF1094" w:rsidP="00301B46">
            <w:pPr>
              <w:spacing w:before="60" w:after="60" w:line="260" w:lineRule="exact"/>
              <w:rPr>
                <w:rFonts w:cs="Times New Roman"/>
                <w:sz w:val="20"/>
              </w:rPr>
            </w:pPr>
            <w:r w:rsidRPr="00F540DB">
              <w:rPr>
                <w:rFonts w:cs="Times New Roman"/>
                <w:sz w:val="20"/>
              </w:rPr>
              <w:t>Nifedipine</w:t>
            </w:r>
          </w:p>
        </w:tc>
      </w:tr>
      <w:tr w:rsidR="00CF1094" w:rsidRPr="00F540DB" w14:paraId="2E8A608E" w14:textId="77777777" w:rsidTr="00301B46">
        <w:tc>
          <w:tcPr>
            <w:tcW w:w="714" w:type="dxa"/>
            <w:tcBorders>
              <w:top w:val="single" w:sz="2" w:space="0" w:color="auto"/>
              <w:bottom w:val="single" w:sz="2" w:space="0" w:color="auto"/>
            </w:tcBorders>
            <w:vAlign w:val="bottom"/>
          </w:tcPr>
          <w:p w14:paraId="68CF0DB1" w14:textId="77777777" w:rsidR="00CF1094" w:rsidRPr="00F540DB" w:rsidRDefault="00CF1094" w:rsidP="00301B46">
            <w:pPr>
              <w:spacing w:before="60" w:after="60" w:line="260" w:lineRule="exact"/>
              <w:rPr>
                <w:rFonts w:cs="Times New Roman"/>
                <w:sz w:val="20"/>
              </w:rPr>
            </w:pPr>
            <w:r w:rsidRPr="00F540DB">
              <w:rPr>
                <w:rFonts w:cs="Times New Roman"/>
                <w:sz w:val="20"/>
              </w:rPr>
              <w:t>103</w:t>
            </w:r>
          </w:p>
        </w:tc>
        <w:tc>
          <w:tcPr>
            <w:tcW w:w="7359" w:type="dxa"/>
            <w:tcBorders>
              <w:top w:val="single" w:sz="2" w:space="0" w:color="auto"/>
              <w:bottom w:val="single" w:sz="2" w:space="0" w:color="auto"/>
            </w:tcBorders>
          </w:tcPr>
          <w:p w14:paraId="6A4D322A" w14:textId="77777777" w:rsidR="00CF1094" w:rsidRPr="00F540DB" w:rsidRDefault="00CF1094" w:rsidP="00301B46">
            <w:pPr>
              <w:spacing w:before="60" w:after="60" w:line="260" w:lineRule="exact"/>
              <w:rPr>
                <w:rFonts w:cs="Times New Roman"/>
                <w:sz w:val="20"/>
              </w:rPr>
            </w:pPr>
            <w:r w:rsidRPr="00F540DB">
              <w:rPr>
                <w:rFonts w:cs="Times New Roman"/>
                <w:sz w:val="20"/>
              </w:rPr>
              <w:t>Norethisterone</w:t>
            </w:r>
          </w:p>
        </w:tc>
      </w:tr>
      <w:tr w:rsidR="00CF1094" w:rsidRPr="00F540DB" w14:paraId="2ABC4E56" w14:textId="77777777" w:rsidTr="00301B46">
        <w:tc>
          <w:tcPr>
            <w:tcW w:w="714" w:type="dxa"/>
            <w:tcBorders>
              <w:top w:val="single" w:sz="2" w:space="0" w:color="auto"/>
              <w:bottom w:val="single" w:sz="2" w:space="0" w:color="auto"/>
            </w:tcBorders>
            <w:vAlign w:val="bottom"/>
          </w:tcPr>
          <w:p w14:paraId="0DA705A0" w14:textId="77777777" w:rsidR="00CF1094" w:rsidRPr="00F540DB" w:rsidRDefault="00CF1094" w:rsidP="00301B46">
            <w:pPr>
              <w:spacing w:before="60" w:after="60" w:line="260" w:lineRule="exact"/>
              <w:rPr>
                <w:rFonts w:cs="Times New Roman"/>
                <w:sz w:val="20"/>
              </w:rPr>
            </w:pPr>
            <w:r w:rsidRPr="00F540DB">
              <w:rPr>
                <w:rFonts w:cs="Times New Roman"/>
                <w:sz w:val="20"/>
              </w:rPr>
              <w:lastRenderedPageBreak/>
              <w:t>104</w:t>
            </w:r>
          </w:p>
        </w:tc>
        <w:tc>
          <w:tcPr>
            <w:tcW w:w="7359" w:type="dxa"/>
            <w:tcBorders>
              <w:top w:val="single" w:sz="2" w:space="0" w:color="auto"/>
              <w:bottom w:val="single" w:sz="2" w:space="0" w:color="auto"/>
            </w:tcBorders>
          </w:tcPr>
          <w:p w14:paraId="5B8F7D07" w14:textId="77777777" w:rsidR="00CF1094" w:rsidRPr="00F540DB" w:rsidRDefault="00CF1094" w:rsidP="00301B46">
            <w:pPr>
              <w:spacing w:before="60" w:after="60" w:line="260" w:lineRule="exact"/>
              <w:rPr>
                <w:rFonts w:cs="Times New Roman"/>
                <w:sz w:val="20"/>
              </w:rPr>
            </w:pPr>
            <w:r w:rsidRPr="00F540DB">
              <w:rPr>
                <w:rFonts w:cs="Times New Roman"/>
                <w:sz w:val="20"/>
              </w:rPr>
              <w:t>Norethisterone with ethinylestradiol</w:t>
            </w:r>
          </w:p>
        </w:tc>
      </w:tr>
      <w:tr w:rsidR="00CF1094" w:rsidRPr="00F540DB" w14:paraId="2178F5AD" w14:textId="77777777" w:rsidTr="00301B46">
        <w:tc>
          <w:tcPr>
            <w:tcW w:w="714" w:type="dxa"/>
            <w:tcBorders>
              <w:top w:val="single" w:sz="2" w:space="0" w:color="auto"/>
              <w:bottom w:val="single" w:sz="2" w:space="0" w:color="auto"/>
            </w:tcBorders>
            <w:vAlign w:val="bottom"/>
          </w:tcPr>
          <w:p w14:paraId="1515F616" w14:textId="77777777" w:rsidR="00CF1094" w:rsidRPr="00F540DB" w:rsidRDefault="00CF1094" w:rsidP="00301B46">
            <w:pPr>
              <w:spacing w:before="60" w:after="60" w:line="260" w:lineRule="exact"/>
              <w:rPr>
                <w:rFonts w:cs="Times New Roman"/>
                <w:sz w:val="20"/>
              </w:rPr>
            </w:pPr>
            <w:r w:rsidRPr="00F540DB">
              <w:rPr>
                <w:rFonts w:cs="Times New Roman"/>
                <w:sz w:val="20"/>
              </w:rPr>
              <w:t>105</w:t>
            </w:r>
          </w:p>
        </w:tc>
        <w:tc>
          <w:tcPr>
            <w:tcW w:w="7359" w:type="dxa"/>
            <w:tcBorders>
              <w:top w:val="single" w:sz="2" w:space="0" w:color="auto"/>
              <w:bottom w:val="single" w:sz="2" w:space="0" w:color="auto"/>
            </w:tcBorders>
          </w:tcPr>
          <w:p w14:paraId="068E705B" w14:textId="77777777" w:rsidR="00CF1094" w:rsidRPr="00F540DB" w:rsidRDefault="00CF1094" w:rsidP="00301B46">
            <w:pPr>
              <w:spacing w:before="60" w:after="60" w:line="260" w:lineRule="exact"/>
              <w:rPr>
                <w:rFonts w:cs="Times New Roman"/>
                <w:sz w:val="20"/>
              </w:rPr>
            </w:pPr>
            <w:r w:rsidRPr="00F540DB">
              <w:rPr>
                <w:rFonts w:cs="Times New Roman"/>
                <w:sz w:val="20"/>
              </w:rPr>
              <w:t>Olmesartan</w:t>
            </w:r>
          </w:p>
        </w:tc>
      </w:tr>
      <w:tr w:rsidR="00CF1094" w:rsidRPr="00F540DB" w14:paraId="737DE6A7" w14:textId="77777777" w:rsidTr="00301B46">
        <w:tc>
          <w:tcPr>
            <w:tcW w:w="714" w:type="dxa"/>
            <w:tcBorders>
              <w:top w:val="single" w:sz="2" w:space="0" w:color="auto"/>
              <w:bottom w:val="single" w:sz="2" w:space="0" w:color="auto"/>
            </w:tcBorders>
            <w:vAlign w:val="bottom"/>
          </w:tcPr>
          <w:p w14:paraId="3875C48A" w14:textId="77777777" w:rsidR="00CF1094" w:rsidRPr="00F540DB" w:rsidRDefault="00CF1094" w:rsidP="00301B46">
            <w:pPr>
              <w:spacing w:before="60" w:after="60" w:line="260" w:lineRule="exact"/>
              <w:rPr>
                <w:rFonts w:cs="Times New Roman"/>
                <w:sz w:val="20"/>
              </w:rPr>
            </w:pPr>
            <w:r w:rsidRPr="00F540DB">
              <w:rPr>
                <w:rFonts w:cs="Times New Roman"/>
                <w:sz w:val="20"/>
              </w:rPr>
              <w:t>106</w:t>
            </w:r>
          </w:p>
        </w:tc>
        <w:tc>
          <w:tcPr>
            <w:tcW w:w="7359" w:type="dxa"/>
            <w:tcBorders>
              <w:top w:val="single" w:sz="2" w:space="0" w:color="auto"/>
              <w:bottom w:val="single" w:sz="2" w:space="0" w:color="auto"/>
            </w:tcBorders>
          </w:tcPr>
          <w:p w14:paraId="1901C20B" w14:textId="77777777" w:rsidR="00CF1094" w:rsidRPr="00F540DB" w:rsidRDefault="00CF1094" w:rsidP="00301B46">
            <w:pPr>
              <w:spacing w:before="60" w:after="60" w:line="260" w:lineRule="exact"/>
              <w:rPr>
                <w:rFonts w:cs="Times New Roman"/>
                <w:sz w:val="20"/>
              </w:rPr>
            </w:pPr>
            <w:r w:rsidRPr="00F540DB">
              <w:rPr>
                <w:rFonts w:cs="Times New Roman"/>
                <w:sz w:val="20"/>
              </w:rPr>
              <w:t>Olmesartan with amlodipine</w:t>
            </w:r>
          </w:p>
        </w:tc>
      </w:tr>
      <w:tr w:rsidR="00CF1094" w:rsidRPr="00F540DB" w14:paraId="29E9D89D" w14:textId="77777777" w:rsidTr="00301B46">
        <w:tc>
          <w:tcPr>
            <w:tcW w:w="714" w:type="dxa"/>
            <w:tcBorders>
              <w:top w:val="single" w:sz="2" w:space="0" w:color="auto"/>
              <w:bottom w:val="single" w:sz="2" w:space="0" w:color="auto"/>
            </w:tcBorders>
            <w:vAlign w:val="bottom"/>
          </w:tcPr>
          <w:p w14:paraId="40067986" w14:textId="77777777" w:rsidR="00CF1094" w:rsidRPr="00F540DB" w:rsidRDefault="00CF1094" w:rsidP="00301B46">
            <w:pPr>
              <w:spacing w:before="60" w:after="60" w:line="260" w:lineRule="exact"/>
              <w:rPr>
                <w:rFonts w:cs="Times New Roman"/>
                <w:sz w:val="20"/>
              </w:rPr>
            </w:pPr>
            <w:r w:rsidRPr="00F540DB">
              <w:rPr>
                <w:rFonts w:cs="Times New Roman"/>
                <w:sz w:val="20"/>
              </w:rPr>
              <w:t>107</w:t>
            </w:r>
          </w:p>
        </w:tc>
        <w:tc>
          <w:tcPr>
            <w:tcW w:w="7359" w:type="dxa"/>
            <w:tcBorders>
              <w:top w:val="single" w:sz="2" w:space="0" w:color="auto"/>
              <w:bottom w:val="single" w:sz="2" w:space="0" w:color="auto"/>
            </w:tcBorders>
          </w:tcPr>
          <w:p w14:paraId="5370D009" w14:textId="77777777" w:rsidR="00CF1094" w:rsidRPr="00F540DB" w:rsidRDefault="00CF1094" w:rsidP="00301B46">
            <w:pPr>
              <w:spacing w:before="60" w:after="60" w:line="260" w:lineRule="exact"/>
              <w:rPr>
                <w:rFonts w:cs="Times New Roman"/>
                <w:sz w:val="20"/>
              </w:rPr>
            </w:pPr>
            <w:r w:rsidRPr="00F540DB">
              <w:rPr>
                <w:rFonts w:cs="Times New Roman"/>
                <w:sz w:val="20"/>
              </w:rPr>
              <w:t>Olmesartan with amlodipine and hydrochlorothiazide</w:t>
            </w:r>
          </w:p>
        </w:tc>
      </w:tr>
      <w:tr w:rsidR="00CF1094" w:rsidRPr="00F540DB" w14:paraId="1ACDD558" w14:textId="77777777" w:rsidTr="00301B46">
        <w:tc>
          <w:tcPr>
            <w:tcW w:w="714" w:type="dxa"/>
            <w:tcBorders>
              <w:top w:val="single" w:sz="2" w:space="0" w:color="auto"/>
              <w:bottom w:val="single" w:sz="2" w:space="0" w:color="auto"/>
            </w:tcBorders>
            <w:vAlign w:val="bottom"/>
          </w:tcPr>
          <w:p w14:paraId="0B27D5BB" w14:textId="77777777" w:rsidR="00CF1094" w:rsidRPr="00F540DB" w:rsidRDefault="00CF1094" w:rsidP="00301B46">
            <w:pPr>
              <w:spacing w:before="60" w:after="60" w:line="260" w:lineRule="exact"/>
              <w:rPr>
                <w:rFonts w:cs="Times New Roman"/>
                <w:sz w:val="20"/>
              </w:rPr>
            </w:pPr>
            <w:r w:rsidRPr="00F540DB">
              <w:rPr>
                <w:rFonts w:cs="Times New Roman"/>
                <w:sz w:val="20"/>
              </w:rPr>
              <w:t>108</w:t>
            </w:r>
          </w:p>
        </w:tc>
        <w:tc>
          <w:tcPr>
            <w:tcW w:w="7359" w:type="dxa"/>
            <w:tcBorders>
              <w:top w:val="single" w:sz="2" w:space="0" w:color="auto"/>
              <w:bottom w:val="single" w:sz="2" w:space="0" w:color="auto"/>
            </w:tcBorders>
          </w:tcPr>
          <w:p w14:paraId="123F207B" w14:textId="77777777" w:rsidR="00CF1094" w:rsidRPr="00F540DB" w:rsidRDefault="00CF1094" w:rsidP="00301B46">
            <w:pPr>
              <w:spacing w:before="60" w:after="60" w:line="260" w:lineRule="exact"/>
              <w:rPr>
                <w:rFonts w:cs="Times New Roman"/>
                <w:sz w:val="20"/>
              </w:rPr>
            </w:pPr>
            <w:r w:rsidRPr="00F540DB">
              <w:rPr>
                <w:rFonts w:cs="Times New Roman"/>
                <w:sz w:val="20"/>
              </w:rPr>
              <w:t>Olmesartan with hydrochlorothiazide</w:t>
            </w:r>
          </w:p>
        </w:tc>
      </w:tr>
      <w:tr w:rsidR="00CF1094" w:rsidRPr="00F540DB" w14:paraId="5BFD424F" w14:textId="77777777" w:rsidTr="00301B46">
        <w:tc>
          <w:tcPr>
            <w:tcW w:w="714" w:type="dxa"/>
            <w:tcBorders>
              <w:top w:val="single" w:sz="2" w:space="0" w:color="auto"/>
              <w:bottom w:val="single" w:sz="2" w:space="0" w:color="auto"/>
            </w:tcBorders>
            <w:vAlign w:val="bottom"/>
          </w:tcPr>
          <w:p w14:paraId="657E4F75" w14:textId="77777777" w:rsidR="00CF1094" w:rsidRPr="00F540DB" w:rsidRDefault="00CF1094" w:rsidP="00301B46">
            <w:pPr>
              <w:spacing w:before="60" w:after="60" w:line="260" w:lineRule="exact"/>
              <w:rPr>
                <w:rFonts w:cs="Times New Roman"/>
                <w:sz w:val="20"/>
              </w:rPr>
            </w:pPr>
            <w:r w:rsidRPr="00F540DB">
              <w:rPr>
                <w:rFonts w:cs="Times New Roman"/>
                <w:sz w:val="20"/>
              </w:rPr>
              <w:t>109</w:t>
            </w:r>
          </w:p>
        </w:tc>
        <w:tc>
          <w:tcPr>
            <w:tcW w:w="7359" w:type="dxa"/>
            <w:tcBorders>
              <w:top w:val="single" w:sz="2" w:space="0" w:color="auto"/>
              <w:bottom w:val="single" w:sz="2" w:space="0" w:color="auto"/>
            </w:tcBorders>
          </w:tcPr>
          <w:p w14:paraId="39BB2813" w14:textId="77777777" w:rsidR="00CF1094" w:rsidRPr="00F540DB" w:rsidRDefault="00CF1094" w:rsidP="00301B46">
            <w:pPr>
              <w:spacing w:before="60" w:after="60" w:line="260" w:lineRule="exact"/>
              <w:rPr>
                <w:rFonts w:cs="Times New Roman"/>
                <w:sz w:val="20"/>
              </w:rPr>
            </w:pPr>
            <w:r w:rsidRPr="00F540DB">
              <w:rPr>
                <w:rFonts w:cs="Times New Roman"/>
                <w:sz w:val="20"/>
              </w:rPr>
              <w:t>Oxprenolol</w:t>
            </w:r>
          </w:p>
        </w:tc>
      </w:tr>
      <w:tr w:rsidR="00CF1094" w:rsidRPr="00F540DB" w14:paraId="17B975CB" w14:textId="77777777" w:rsidTr="00301B46">
        <w:tc>
          <w:tcPr>
            <w:tcW w:w="714" w:type="dxa"/>
            <w:tcBorders>
              <w:top w:val="single" w:sz="2" w:space="0" w:color="auto"/>
              <w:bottom w:val="single" w:sz="2" w:space="0" w:color="auto"/>
            </w:tcBorders>
            <w:vAlign w:val="bottom"/>
          </w:tcPr>
          <w:p w14:paraId="1DE5AFA3" w14:textId="77777777" w:rsidR="00CF1094" w:rsidRPr="00F540DB" w:rsidRDefault="00CF1094" w:rsidP="00301B46">
            <w:pPr>
              <w:spacing w:before="60" w:after="60" w:line="260" w:lineRule="exact"/>
              <w:rPr>
                <w:rFonts w:cs="Times New Roman"/>
                <w:sz w:val="20"/>
              </w:rPr>
            </w:pPr>
            <w:r w:rsidRPr="00F540DB">
              <w:rPr>
                <w:rFonts w:cs="Times New Roman"/>
                <w:sz w:val="20"/>
              </w:rPr>
              <w:t>110</w:t>
            </w:r>
          </w:p>
        </w:tc>
        <w:tc>
          <w:tcPr>
            <w:tcW w:w="7359" w:type="dxa"/>
            <w:tcBorders>
              <w:top w:val="single" w:sz="2" w:space="0" w:color="auto"/>
              <w:bottom w:val="single" w:sz="2" w:space="0" w:color="auto"/>
            </w:tcBorders>
          </w:tcPr>
          <w:p w14:paraId="0F8FB904" w14:textId="77777777" w:rsidR="00CF1094" w:rsidRPr="00F540DB" w:rsidRDefault="00CF1094" w:rsidP="00301B46">
            <w:pPr>
              <w:spacing w:before="60" w:after="60" w:line="260" w:lineRule="exact"/>
              <w:rPr>
                <w:rFonts w:cs="Times New Roman"/>
                <w:sz w:val="20"/>
              </w:rPr>
            </w:pPr>
            <w:r w:rsidRPr="00F540DB">
              <w:rPr>
                <w:rFonts w:cs="Times New Roman"/>
                <w:sz w:val="20"/>
              </w:rPr>
              <w:t>Perindopril</w:t>
            </w:r>
          </w:p>
        </w:tc>
      </w:tr>
      <w:tr w:rsidR="00CF1094" w:rsidRPr="00F540DB" w14:paraId="632DF466" w14:textId="77777777" w:rsidTr="00301B46">
        <w:tc>
          <w:tcPr>
            <w:tcW w:w="714" w:type="dxa"/>
            <w:tcBorders>
              <w:top w:val="single" w:sz="2" w:space="0" w:color="auto"/>
              <w:bottom w:val="single" w:sz="2" w:space="0" w:color="auto"/>
            </w:tcBorders>
            <w:vAlign w:val="bottom"/>
          </w:tcPr>
          <w:p w14:paraId="40E8AE15" w14:textId="77777777" w:rsidR="00CF1094" w:rsidRPr="00F540DB" w:rsidRDefault="00CF1094" w:rsidP="00301B46">
            <w:pPr>
              <w:spacing w:before="60" w:after="60" w:line="260" w:lineRule="exact"/>
              <w:rPr>
                <w:rFonts w:cs="Times New Roman"/>
                <w:sz w:val="20"/>
              </w:rPr>
            </w:pPr>
            <w:r w:rsidRPr="00F540DB">
              <w:rPr>
                <w:rFonts w:cs="Times New Roman"/>
                <w:sz w:val="20"/>
              </w:rPr>
              <w:t>111</w:t>
            </w:r>
          </w:p>
        </w:tc>
        <w:tc>
          <w:tcPr>
            <w:tcW w:w="7359" w:type="dxa"/>
            <w:tcBorders>
              <w:top w:val="single" w:sz="2" w:space="0" w:color="auto"/>
              <w:bottom w:val="single" w:sz="2" w:space="0" w:color="auto"/>
            </w:tcBorders>
          </w:tcPr>
          <w:p w14:paraId="396B4474" w14:textId="77777777" w:rsidR="00CF1094" w:rsidRPr="00F540DB" w:rsidRDefault="00CF1094" w:rsidP="00301B46">
            <w:pPr>
              <w:spacing w:before="60" w:after="60" w:line="260" w:lineRule="exact"/>
              <w:rPr>
                <w:rFonts w:cs="Times New Roman"/>
                <w:sz w:val="20"/>
              </w:rPr>
            </w:pPr>
            <w:r w:rsidRPr="00F540DB">
              <w:rPr>
                <w:rFonts w:cs="Times New Roman"/>
                <w:sz w:val="20"/>
              </w:rPr>
              <w:t>Perindopril with amlodipine</w:t>
            </w:r>
          </w:p>
        </w:tc>
      </w:tr>
      <w:tr w:rsidR="00CF1094" w:rsidRPr="00F540DB" w14:paraId="7C067F76" w14:textId="77777777" w:rsidTr="00301B46">
        <w:tc>
          <w:tcPr>
            <w:tcW w:w="714" w:type="dxa"/>
            <w:tcBorders>
              <w:top w:val="single" w:sz="2" w:space="0" w:color="auto"/>
              <w:bottom w:val="single" w:sz="2" w:space="0" w:color="auto"/>
            </w:tcBorders>
            <w:vAlign w:val="bottom"/>
          </w:tcPr>
          <w:p w14:paraId="7505DA39" w14:textId="77777777" w:rsidR="00CF1094" w:rsidRPr="00F540DB" w:rsidRDefault="00CF1094" w:rsidP="00301B46">
            <w:pPr>
              <w:spacing w:before="60" w:after="60" w:line="260" w:lineRule="exact"/>
              <w:rPr>
                <w:rFonts w:cs="Times New Roman"/>
                <w:sz w:val="20"/>
              </w:rPr>
            </w:pPr>
            <w:r w:rsidRPr="00F540DB">
              <w:rPr>
                <w:rFonts w:cs="Times New Roman"/>
                <w:sz w:val="20"/>
              </w:rPr>
              <w:t>112</w:t>
            </w:r>
          </w:p>
        </w:tc>
        <w:tc>
          <w:tcPr>
            <w:tcW w:w="7359" w:type="dxa"/>
            <w:tcBorders>
              <w:top w:val="single" w:sz="2" w:space="0" w:color="auto"/>
              <w:bottom w:val="single" w:sz="2" w:space="0" w:color="auto"/>
            </w:tcBorders>
          </w:tcPr>
          <w:p w14:paraId="7C91AF7E" w14:textId="77777777" w:rsidR="00CF1094" w:rsidRPr="00F540DB" w:rsidRDefault="00CF1094" w:rsidP="00301B46">
            <w:pPr>
              <w:spacing w:before="60" w:after="60" w:line="260" w:lineRule="exact"/>
              <w:rPr>
                <w:rFonts w:cs="Times New Roman"/>
                <w:sz w:val="20"/>
              </w:rPr>
            </w:pPr>
            <w:r w:rsidRPr="00F540DB">
              <w:rPr>
                <w:rFonts w:cs="Times New Roman"/>
                <w:sz w:val="20"/>
              </w:rPr>
              <w:t>Perindopril with indapamide</w:t>
            </w:r>
          </w:p>
        </w:tc>
      </w:tr>
      <w:tr w:rsidR="00CF1094" w:rsidRPr="00F540DB" w14:paraId="2BC3FAA2" w14:textId="77777777" w:rsidTr="00301B46">
        <w:tc>
          <w:tcPr>
            <w:tcW w:w="714" w:type="dxa"/>
            <w:tcBorders>
              <w:top w:val="single" w:sz="2" w:space="0" w:color="auto"/>
              <w:bottom w:val="single" w:sz="2" w:space="0" w:color="auto"/>
            </w:tcBorders>
            <w:vAlign w:val="bottom"/>
          </w:tcPr>
          <w:p w14:paraId="2054DA77" w14:textId="77777777" w:rsidR="00CF1094" w:rsidRPr="00F540DB" w:rsidRDefault="00CF1094" w:rsidP="00301B46">
            <w:pPr>
              <w:spacing w:before="60" w:after="60" w:line="260" w:lineRule="exact"/>
              <w:rPr>
                <w:rFonts w:cs="Times New Roman"/>
                <w:sz w:val="20"/>
              </w:rPr>
            </w:pPr>
            <w:r w:rsidRPr="00F540DB">
              <w:rPr>
                <w:rFonts w:cs="Times New Roman"/>
                <w:sz w:val="20"/>
              </w:rPr>
              <w:t>113</w:t>
            </w:r>
          </w:p>
        </w:tc>
        <w:tc>
          <w:tcPr>
            <w:tcW w:w="7359" w:type="dxa"/>
            <w:tcBorders>
              <w:top w:val="single" w:sz="2" w:space="0" w:color="auto"/>
              <w:bottom w:val="single" w:sz="2" w:space="0" w:color="auto"/>
            </w:tcBorders>
          </w:tcPr>
          <w:p w14:paraId="724DBFCC" w14:textId="77777777" w:rsidR="00CF1094" w:rsidRPr="00F540DB" w:rsidRDefault="00CF1094" w:rsidP="00301B46">
            <w:pPr>
              <w:spacing w:before="60" w:after="60" w:line="260" w:lineRule="exact"/>
              <w:rPr>
                <w:rFonts w:cs="Times New Roman"/>
                <w:sz w:val="20"/>
              </w:rPr>
            </w:pPr>
            <w:r w:rsidRPr="00F540DB">
              <w:rPr>
                <w:rFonts w:cs="Times New Roman"/>
                <w:sz w:val="20"/>
              </w:rPr>
              <w:t>Pioglitazone</w:t>
            </w:r>
          </w:p>
        </w:tc>
      </w:tr>
      <w:tr w:rsidR="00CF1094" w:rsidRPr="00F540DB" w14:paraId="004E9858" w14:textId="77777777" w:rsidTr="00301B46">
        <w:tc>
          <w:tcPr>
            <w:tcW w:w="714" w:type="dxa"/>
            <w:tcBorders>
              <w:top w:val="single" w:sz="2" w:space="0" w:color="auto"/>
              <w:bottom w:val="single" w:sz="2" w:space="0" w:color="auto"/>
            </w:tcBorders>
            <w:vAlign w:val="bottom"/>
          </w:tcPr>
          <w:p w14:paraId="1872E6B4" w14:textId="77777777" w:rsidR="00CF1094" w:rsidRPr="00F540DB" w:rsidRDefault="00CF1094" w:rsidP="00301B46">
            <w:pPr>
              <w:spacing w:before="60" w:after="60" w:line="260" w:lineRule="exact"/>
              <w:rPr>
                <w:rFonts w:cs="Times New Roman"/>
                <w:sz w:val="20"/>
              </w:rPr>
            </w:pPr>
            <w:r w:rsidRPr="00F540DB">
              <w:rPr>
                <w:rFonts w:cs="Times New Roman"/>
                <w:sz w:val="20"/>
              </w:rPr>
              <w:t>114</w:t>
            </w:r>
          </w:p>
        </w:tc>
        <w:tc>
          <w:tcPr>
            <w:tcW w:w="7359" w:type="dxa"/>
            <w:tcBorders>
              <w:top w:val="single" w:sz="2" w:space="0" w:color="auto"/>
              <w:bottom w:val="single" w:sz="2" w:space="0" w:color="auto"/>
            </w:tcBorders>
          </w:tcPr>
          <w:p w14:paraId="0B0956AB" w14:textId="77777777" w:rsidR="00CF1094" w:rsidRPr="00F540DB" w:rsidRDefault="00CF1094" w:rsidP="00301B46">
            <w:pPr>
              <w:spacing w:before="60" w:after="60" w:line="260" w:lineRule="exact"/>
              <w:rPr>
                <w:rFonts w:cs="Times New Roman"/>
                <w:sz w:val="20"/>
              </w:rPr>
            </w:pPr>
            <w:r w:rsidRPr="00F540DB">
              <w:rPr>
                <w:rFonts w:cs="Times New Roman"/>
                <w:sz w:val="20"/>
              </w:rPr>
              <w:t>Pravastatin</w:t>
            </w:r>
          </w:p>
        </w:tc>
      </w:tr>
      <w:tr w:rsidR="00CF1094" w:rsidRPr="00F540DB" w14:paraId="0F64DC3A" w14:textId="77777777" w:rsidTr="00301B46">
        <w:tc>
          <w:tcPr>
            <w:tcW w:w="714" w:type="dxa"/>
            <w:tcBorders>
              <w:top w:val="single" w:sz="2" w:space="0" w:color="auto"/>
              <w:bottom w:val="single" w:sz="2" w:space="0" w:color="auto"/>
            </w:tcBorders>
            <w:vAlign w:val="bottom"/>
          </w:tcPr>
          <w:p w14:paraId="6237209D" w14:textId="77777777" w:rsidR="00CF1094" w:rsidRPr="00F540DB" w:rsidRDefault="00CF1094" w:rsidP="00301B46">
            <w:pPr>
              <w:spacing w:before="60" w:after="60" w:line="260" w:lineRule="exact"/>
              <w:rPr>
                <w:rFonts w:cs="Times New Roman"/>
                <w:sz w:val="20"/>
              </w:rPr>
            </w:pPr>
            <w:r w:rsidRPr="00F540DB">
              <w:rPr>
                <w:rFonts w:cs="Times New Roman"/>
                <w:sz w:val="20"/>
              </w:rPr>
              <w:t>115</w:t>
            </w:r>
          </w:p>
        </w:tc>
        <w:tc>
          <w:tcPr>
            <w:tcW w:w="7359" w:type="dxa"/>
            <w:tcBorders>
              <w:top w:val="single" w:sz="2" w:space="0" w:color="auto"/>
              <w:bottom w:val="single" w:sz="2" w:space="0" w:color="auto"/>
            </w:tcBorders>
          </w:tcPr>
          <w:p w14:paraId="77EB0D29" w14:textId="77777777" w:rsidR="00CF1094" w:rsidRPr="00F540DB" w:rsidRDefault="00CF1094" w:rsidP="00301B46">
            <w:pPr>
              <w:spacing w:before="60" w:after="60" w:line="260" w:lineRule="exact"/>
              <w:rPr>
                <w:rFonts w:cs="Times New Roman"/>
                <w:sz w:val="20"/>
              </w:rPr>
            </w:pPr>
            <w:r w:rsidRPr="00F540DB">
              <w:rPr>
                <w:rFonts w:cs="Times New Roman"/>
                <w:sz w:val="20"/>
              </w:rPr>
              <w:t>Propranolol</w:t>
            </w:r>
          </w:p>
        </w:tc>
      </w:tr>
      <w:tr w:rsidR="00CF1094" w:rsidRPr="00F540DB" w14:paraId="355D18CD" w14:textId="77777777" w:rsidTr="00301B46">
        <w:tc>
          <w:tcPr>
            <w:tcW w:w="714" w:type="dxa"/>
            <w:tcBorders>
              <w:top w:val="single" w:sz="2" w:space="0" w:color="auto"/>
              <w:bottom w:val="single" w:sz="2" w:space="0" w:color="auto"/>
            </w:tcBorders>
            <w:vAlign w:val="bottom"/>
          </w:tcPr>
          <w:p w14:paraId="2B615A23" w14:textId="77777777" w:rsidR="00CF1094" w:rsidRPr="00F540DB" w:rsidRDefault="00CF1094" w:rsidP="00301B46">
            <w:pPr>
              <w:spacing w:before="60" w:after="60" w:line="260" w:lineRule="exact"/>
              <w:rPr>
                <w:rFonts w:cs="Times New Roman"/>
                <w:sz w:val="20"/>
              </w:rPr>
            </w:pPr>
            <w:r w:rsidRPr="00F540DB">
              <w:rPr>
                <w:rFonts w:cs="Times New Roman"/>
                <w:sz w:val="20"/>
              </w:rPr>
              <w:t>116</w:t>
            </w:r>
          </w:p>
        </w:tc>
        <w:tc>
          <w:tcPr>
            <w:tcW w:w="7359" w:type="dxa"/>
            <w:tcBorders>
              <w:top w:val="single" w:sz="2" w:space="0" w:color="auto"/>
              <w:bottom w:val="single" w:sz="2" w:space="0" w:color="auto"/>
            </w:tcBorders>
          </w:tcPr>
          <w:p w14:paraId="50CBCBFA" w14:textId="77777777" w:rsidR="00CF1094" w:rsidRPr="00F540DB" w:rsidRDefault="00CF1094" w:rsidP="00301B46">
            <w:pPr>
              <w:spacing w:before="60" w:after="60" w:line="260" w:lineRule="exact"/>
              <w:rPr>
                <w:rFonts w:cs="Times New Roman"/>
                <w:sz w:val="20"/>
              </w:rPr>
            </w:pPr>
            <w:r w:rsidRPr="00F540DB">
              <w:rPr>
                <w:rFonts w:cs="Times New Roman"/>
                <w:sz w:val="20"/>
              </w:rPr>
              <w:t>Quinapril</w:t>
            </w:r>
          </w:p>
        </w:tc>
      </w:tr>
      <w:tr w:rsidR="00CF1094" w:rsidRPr="00F540DB" w14:paraId="7BE3CAA3" w14:textId="77777777" w:rsidTr="00301B46">
        <w:tc>
          <w:tcPr>
            <w:tcW w:w="714" w:type="dxa"/>
            <w:tcBorders>
              <w:top w:val="single" w:sz="2" w:space="0" w:color="auto"/>
              <w:bottom w:val="single" w:sz="2" w:space="0" w:color="auto"/>
            </w:tcBorders>
            <w:vAlign w:val="bottom"/>
          </w:tcPr>
          <w:p w14:paraId="4F8D484A" w14:textId="77777777" w:rsidR="00CF1094" w:rsidRPr="00F540DB" w:rsidRDefault="00CF1094" w:rsidP="00301B46">
            <w:pPr>
              <w:spacing w:before="60" w:after="60" w:line="260" w:lineRule="exact"/>
              <w:rPr>
                <w:rFonts w:cs="Times New Roman"/>
                <w:sz w:val="20"/>
              </w:rPr>
            </w:pPr>
            <w:r w:rsidRPr="00F540DB">
              <w:rPr>
                <w:rFonts w:cs="Times New Roman"/>
                <w:sz w:val="20"/>
              </w:rPr>
              <w:t>117</w:t>
            </w:r>
          </w:p>
        </w:tc>
        <w:tc>
          <w:tcPr>
            <w:tcW w:w="7359" w:type="dxa"/>
            <w:tcBorders>
              <w:top w:val="single" w:sz="2" w:space="0" w:color="auto"/>
              <w:bottom w:val="single" w:sz="2" w:space="0" w:color="auto"/>
            </w:tcBorders>
          </w:tcPr>
          <w:p w14:paraId="7A1B1439" w14:textId="77777777" w:rsidR="00CF1094" w:rsidRPr="00F540DB" w:rsidRDefault="00CF1094" w:rsidP="00301B46">
            <w:pPr>
              <w:spacing w:before="60" w:after="60" w:line="260" w:lineRule="exact"/>
              <w:rPr>
                <w:rFonts w:cs="Times New Roman"/>
                <w:sz w:val="20"/>
              </w:rPr>
            </w:pPr>
            <w:r w:rsidRPr="00F540DB">
              <w:rPr>
                <w:rFonts w:cs="Times New Roman"/>
                <w:sz w:val="20"/>
              </w:rPr>
              <w:t>Quinapril with hydrochlorothiazide</w:t>
            </w:r>
          </w:p>
        </w:tc>
      </w:tr>
      <w:tr w:rsidR="00CF1094" w:rsidRPr="00F540DB" w14:paraId="51E32652" w14:textId="77777777" w:rsidTr="00301B46">
        <w:tc>
          <w:tcPr>
            <w:tcW w:w="714" w:type="dxa"/>
            <w:tcBorders>
              <w:top w:val="single" w:sz="2" w:space="0" w:color="auto"/>
              <w:bottom w:val="single" w:sz="2" w:space="0" w:color="auto"/>
            </w:tcBorders>
            <w:vAlign w:val="bottom"/>
          </w:tcPr>
          <w:p w14:paraId="6CE1B9D6" w14:textId="77777777" w:rsidR="00CF1094" w:rsidRPr="00F540DB" w:rsidRDefault="00CF1094" w:rsidP="00301B46">
            <w:pPr>
              <w:spacing w:before="60" w:after="60" w:line="260" w:lineRule="exact"/>
              <w:rPr>
                <w:rFonts w:cs="Times New Roman"/>
                <w:sz w:val="20"/>
              </w:rPr>
            </w:pPr>
            <w:r w:rsidRPr="00F540DB">
              <w:rPr>
                <w:rFonts w:cs="Times New Roman"/>
                <w:sz w:val="20"/>
              </w:rPr>
              <w:t>118</w:t>
            </w:r>
          </w:p>
        </w:tc>
        <w:tc>
          <w:tcPr>
            <w:tcW w:w="7359" w:type="dxa"/>
            <w:tcBorders>
              <w:top w:val="single" w:sz="2" w:space="0" w:color="auto"/>
              <w:bottom w:val="single" w:sz="2" w:space="0" w:color="auto"/>
            </w:tcBorders>
          </w:tcPr>
          <w:p w14:paraId="2AA332DE" w14:textId="77777777" w:rsidR="00CF1094" w:rsidRPr="00F540DB" w:rsidRDefault="00CF1094" w:rsidP="00301B46">
            <w:pPr>
              <w:spacing w:before="60" w:after="60" w:line="260" w:lineRule="exact"/>
              <w:rPr>
                <w:rFonts w:cs="Times New Roman"/>
                <w:sz w:val="20"/>
              </w:rPr>
            </w:pPr>
            <w:r w:rsidRPr="00F540DB">
              <w:rPr>
                <w:rFonts w:cs="Times New Roman"/>
                <w:sz w:val="20"/>
              </w:rPr>
              <w:t>Ramipril</w:t>
            </w:r>
          </w:p>
        </w:tc>
      </w:tr>
      <w:tr w:rsidR="00CF1094" w:rsidRPr="00F540DB" w14:paraId="3B577195" w14:textId="77777777" w:rsidTr="00301B46">
        <w:tc>
          <w:tcPr>
            <w:tcW w:w="714" w:type="dxa"/>
            <w:tcBorders>
              <w:top w:val="single" w:sz="2" w:space="0" w:color="auto"/>
              <w:bottom w:val="single" w:sz="2" w:space="0" w:color="auto"/>
            </w:tcBorders>
            <w:vAlign w:val="bottom"/>
          </w:tcPr>
          <w:p w14:paraId="1241F00F" w14:textId="77777777" w:rsidR="00CF1094" w:rsidRPr="00F540DB" w:rsidRDefault="00CF1094" w:rsidP="00301B46">
            <w:pPr>
              <w:spacing w:before="60" w:after="60" w:line="260" w:lineRule="exact"/>
              <w:rPr>
                <w:rFonts w:cs="Times New Roman"/>
                <w:sz w:val="20"/>
              </w:rPr>
            </w:pPr>
            <w:r w:rsidRPr="00F540DB">
              <w:rPr>
                <w:rFonts w:cs="Times New Roman"/>
                <w:sz w:val="20"/>
              </w:rPr>
              <w:t>119</w:t>
            </w:r>
          </w:p>
        </w:tc>
        <w:tc>
          <w:tcPr>
            <w:tcW w:w="7359" w:type="dxa"/>
            <w:tcBorders>
              <w:top w:val="single" w:sz="2" w:space="0" w:color="auto"/>
              <w:bottom w:val="single" w:sz="2" w:space="0" w:color="auto"/>
            </w:tcBorders>
          </w:tcPr>
          <w:p w14:paraId="06A321E1" w14:textId="77777777" w:rsidR="00CF1094" w:rsidRPr="00F540DB" w:rsidRDefault="00CF1094" w:rsidP="00301B46">
            <w:pPr>
              <w:spacing w:before="60" w:after="60" w:line="260" w:lineRule="exact"/>
              <w:rPr>
                <w:rFonts w:cs="Times New Roman"/>
                <w:sz w:val="20"/>
              </w:rPr>
            </w:pPr>
            <w:r w:rsidRPr="00F540DB">
              <w:rPr>
                <w:rFonts w:cs="Times New Roman"/>
                <w:sz w:val="20"/>
              </w:rPr>
              <w:t>Ramipril with felodipine</w:t>
            </w:r>
          </w:p>
        </w:tc>
      </w:tr>
      <w:tr w:rsidR="00CF1094" w:rsidRPr="00F540DB" w14:paraId="5DE56605" w14:textId="77777777" w:rsidTr="00301B46">
        <w:tc>
          <w:tcPr>
            <w:tcW w:w="714" w:type="dxa"/>
            <w:tcBorders>
              <w:top w:val="single" w:sz="2" w:space="0" w:color="auto"/>
              <w:bottom w:val="single" w:sz="2" w:space="0" w:color="auto"/>
            </w:tcBorders>
            <w:vAlign w:val="bottom"/>
          </w:tcPr>
          <w:p w14:paraId="24AD277D" w14:textId="77777777" w:rsidR="00CF1094" w:rsidRPr="00F540DB" w:rsidRDefault="00CF1094" w:rsidP="00301B46">
            <w:pPr>
              <w:spacing w:before="60" w:after="60" w:line="260" w:lineRule="exact"/>
              <w:rPr>
                <w:rFonts w:cs="Times New Roman"/>
                <w:sz w:val="20"/>
              </w:rPr>
            </w:pPr>
            <w:r w:rsidRPr="00F540DB">
              <w:rPr>
                <w:rFonts w:cs="Times New Roman"/>
                <w:sz w:val="20"/>
              </w:rPr>
              <w:t>120</w:t>
            </w:r>
          </w:p>
        </w:tc>
        <w:tc>
          <w:tcPr>
            <w:tcW w:w="7359" w:type="dxa"/>
            <w:tcBorders>
              <w:top w:val="single" w:sz="2" w:space="0" w:color="auto"/>
              <w:bottom w:val="single" w:sz="2" w:space="0" w:color="auto"/>
            </w:tcBorders>
          </w:tcPr>
          <w:p w14:paraId="21D0AF64" w14:textId="77777777" w:rsidR="00CF1094" w:rsidRPr="00F540DB" w:rsidRDefault="00CF1094" w:rsidP="00301B46">
            <w:pPr>
              <w:spacing w:before="60" w:after="60" w:line="260" w:lineRule="exact"/>
              <w:rPr>
                <w:rFonts w:cs="Times New Roman"/>
                <w:sz w:val="20"/>
              </w:rPr>
            </w:pPr>
            <w:r w:rsidRPr="00F540DB">
              <w:rPr>
                <w:rFonts w:cs="Times New Roman"/>
                <w:sz w:val="20"/>
              </w:rPr>
              <w:t>Rilpivirine</w:t>
            </w:r>
          </w:p>
        </w:tc>
      </w:tr>
      <w:tr w:rsidR="00CF1094" w:rsidRPr="00F540DB" w14:paraId="0DBDB8ED" w14:textId="77777777" w:rsidTr="00301B46">
        <w:tc>
          <w:tcPr>
            <w:tcW w:w="714" w:type="dxa"/>
            <w:tcBorders>
              <w:top w:val="single" w:sz="2" w:space="0" w:color="auto"/>
              <w:bottom w:val="single" w:sz="2" w:space="0" w:color="auto"/>
            </w:tcBorders>
            <w:vAlign w:val="bottom"/>
          </w:tcPr>
          <w:p w14:paraId="4487ADBA" w14:textId="77777777" w:rsidR="00CF1094" w:rsidRPr="00F540DB" w:rsidRDefault="00CF1094" w:rsidP="00301B46">
            <w:pPr>
              <w:spacing w:before="60" w:after="60" w:line="260" w:lineRule="exact"/>
              <w:rPr>
                <w:rFonts w:cs="Times New Roman"/>
                <w:sz w:val="20"/>
              </w:rPr>
            </w:pPr>
            <w:r w:rsidRPr="00F540DB">
              <w:rPr>
                <w:rFonts w:cs="Times New Roman"/>
                <w:sz w:val="20"/>
              </w:rPr>
              <w:t>121</w:t>
            </w:r>
          </w:p>
        </w:tc>
        <w:tc>
          <w:tcPr>
            <w:tcW w:w="7359" w:type="dxa"/>
            <w:tcBorders>
              <w:top w:val="single" w:sz="2" w:space="0" w:color="auto"/>
              <w:bottom w:val="single" w:sz="2" w:space="0" w:color="auto"/>
            </w:tcBorders>
          </w:tcPr>
          <w:p w14:paraId="24207F3B" w14:textId="77777777" w:rsidR="00CF1094" w:rsidRPr="00F540DB" w:rsidRDefault="00CF1094" w:rsidP="00301B46">
            <w:pPr>
              <w:spacing w:before="60" w:after="60" w:line="260" w:lineRule="exact"/>
              <w:rPr>
                <w:rFonts w:cs="Times New Roman"/>
                <w:sz w:val="20"/>
              </w:rPr>
            </w:pPr>
            <w:r w:rsidRPr="00F540DB">
              <w:rPr>
                <w:rFonts w:cs="Times New Roman"/>
                <w:sz w:val="20"/>
              </w:rPr>
              <w:t>Ritonavir</w:t>
            </w:r>
          </w:p>
        </w:tc>
      </w:tr>
      <w:tr w:rsidR="00CF1094" w:rsidRPr="00F540DB" w14:paraId="729CB6F4" w14:textId="77777777" w:rsidTr="00301B46">
        <w:tc>
          <w:tcPr>
            <w:tcW w:w="714" w:type="dxa"/>
            <w:tcBorders>
              <w:top w:val="single" w:sz="2" w:space="0" w:color="auto"/>
              <w:bottom w:val="single" w:sz="2" w:space="0" w:color="auto"/>
            </w:tcBorders>
            <w:vAlign w:val="bottom"/>
          </w:tcPr>
          <w:p w14:paraId="426C224E" w14:textId="77777777" w:rsidR="00CF1094" w:rsidRPr="00F540DB" w:rsidRDefault="00CF1094" w:rsidP="00301B46">
            <w:pPr>
              <w:spacing w:before="60" w:after="60" w:line="260" w:lineRule="exact"/>
              <w:rPr>
                <w:rFonts w:cs="Times New Roman"/>
                <w:sz w:val="20"/>
              </w:rPr>
            </w:pPr>
            <w:r w:rsidRPr="00F540DB">
              <w:rPr>
                <w:rFonts w:cs="Times New Roman"/>
                <w:sz w:val="20"/>
              </w:rPr>
              <w:t>122</w:t>
            </w:r>
          </w:p>
        </w:tc>
        <w:tc>
          <w:tcPr>
            <w:tcW w:w="7359" w:type="dxa"/>
            <w:tcBorders>
              <w:top w:val="single" w:sz="2" w:space="0" w:color="auto"/>
              <w:bottom w:val="single" w:sz="2" w:space="0" w:color="auto"/>
            </w:tcBorders>
          </w:tcPr>
          <w:p w14:paraId="496CEBBE" w14:textId="77777777" w:rsidR="00CF1094" w:rsidRPr="00F540DB" w:rsidRDefault="00CF1094" w:rsidP="00301B46">
            <w:pPr>
              <w:spacing w:before="60" w:after="60" w:line="260" w:lineRule="exact"/>
              <w:rPr>
                <w:rFonts w:cs="Times New Roman"/>
                <w:sz w:val="20"/>
              </w:rPr>
            </w:pPr>
            <w:r w:rsidRPr="00F540DB">
              <w:rPr>
                <w:rFonts w:cs="Times New Roman"/>
                <w:sz w:val="20"/>
              </w:rPr>
              <w:t>Rosuvastatin</w:t>
            </w:r>
          </w:p>
        </w:tc>
      </w:tr>
      <w:tr w:rsidR="00CF1094" w:rsidRPr="00F540DB" w14:paraId="53A36A72" w14:textId="77777777" w:rsidTr="00301B46">
        <w:tc>
          <w:tcPr>
            <w:tcW w:w="714" w:type="dxa"/>
            <w:tcBorders>
              <w:top w:val="single" w:sz="2" w:space="0" w:color="auto"/>
              <w:bottom w:val="single" w:sz="2" w:space="0" w:color="auto"/>
            </w:tcBorders>
            <w:vAlign w:val="bottom"/>
          </w:tcPr>
          <w:p w14:paraId="0123B42B" w14:textId="77777777" w:rsidR="00CF1094" w:rsidRPr="00F540DB" w:rsidRDefault="00CF1094" w:rsidP="00301B46">
            <w:pPr>
              <w:spacing w:before="60" w:after="60" w:line="260" w:lineRule="exact"/>
              <w:rPr>
                <w:rFonts w:cs="Times New Roman"/>
                <w:sz w:val="20"/>
              </w:rPr>
            </w:pPr>
            <w:r w:rsidRPr="00F540DB">
              <w:rPr>
                <w:rFonts w:cs="Times New Roman"/>
                <w:sz w:val="20"/>
              </w:rPr>
              <w:t>123</w:t>
            </w:r>
          </w:p>
        </w:tc>
        <w:tc>
          <w:tcPr>
            <w:tcW w:w="7359" w:type="dxa"/>
            <w:tcBorders>
              <w:top w:val="single" w:sz="2" w:space="0" w:color="auto"/>
              <w:bottom w:val="single" w:sz="2" w:space="0" w:color="auto"/>
            </w:tcBorders>
          </w:tcPr>
          <w:p w14:paraId="51C37D1C" w14:textId="77777777" w:rsidR="00CF1094" w:rsidRPr="00F540DB" w:rsidRDefault="00CF1094" w:rsidP="00301B46">
            <w:pPr>
              <w:spacing w:before="60" w:after="60" w:line="260" w:lineRule="exact"/>
              <w:rPr>
                <w:rFonts w:cs="Times New Roman"/>
                <w:sz w:val="20"/>
              </w:rPr>
            </w:pPr>
            <w:r w:rsidRPr="00F540DB">
              <w:rPr>
                <w:rFonts w:cs="Times New Roman"/>
                <w:sz w:val="20"/>
              </w:rPr>
              <w:t>Sacubitril with valsartan</w:t>
            </w:r>
          </w:p>
        </w:tc>
      </w:tr>
      <w:tr w:rsidR="00CF1094" w:rsidRPr="00F540DB" w14:paraId="584EF957" w14:textId="77777777" w:rsidTr="00301B46">
        <w:tc>
          <w:tcPr>
            <w:tcW w:w="714" w:type="dxa"/>
            <w:tcBorders>
              <w:top w:val="single" w:sz="2" w:space="0" w:color="auto"/>
              <w:bottom w:val="single" w:sz="2" w:space="0" w:color="auto"/>
            </w:tcBorders>
            <w:vAlign w:val="bottom"/>
          </w:tcPr>
          <w:p w14:paraId="3F378376" w14:textId="77777777" w:rsidR="00CF1094" w:rsidRPr="00F540DB" w:rsidRDefault="00CF1094" w:rsidP="00301B46">
            <w:pPr>
              <w:spacing w:before="60" w:after="60" w:line="260" w:lineRule="exact"/>
              <w:rPr>
                <w:rFonts w:cs="Times New Roman"/>
                <w:sz w:val="20"/>
              </w:rPr>
            </w:pPr>
            <w:r w:rsidRPr="00F540DB">
              <w:rPr>
                <w:rFonts w:cs="Times New Roman"/>
                <w:sz w:val="20"/>
              </w:rPr>
              <w:t>124</w:t>
            </w:r>
          </w:p>
        </w:tc>
        <w:tc>
          <w:tcPr>
            <w:tcW w:w="7359" w:type="dxa"/>
            <w:tcBorders>
              <w:top w:val="single" w:sz="2" w:space="0" w:color="auto"/>
              <w:bottom w:val="single" w:sz="2" w:space="0" w:color="auto"/>
            </w:tcBorders>
          </w:tcPr>
          <w:p w14:paraId="4FBB1CDC" w14:textId="77777777" w:rsidR="00CF1094" w:rsidRPr="00F540DB" w:rsidRDefault="00CF1094" w:rsidP="00301B46">
            <w:pPr>
              <w:spacing w:before="60" w:after="60" w:line="260" w:lineRule="exact"/>
              <w:rPr>
                <w:rFonts w:cs="Times New Roman"/>
                <w:sz w:val="20"/>
              </w:rPr>
            </w:pPr>
            <w:r w:rsidRPr="00F540DB">
              <w:rPr>
                <w:rFonts w:cs="Times New Roman"/>
                <w:sz w:val="20"/>
              </w:rPr>
              <w:t>Salbutamol</w:t>
            </w:r>
          </w:p>
        </w:tc>
      </w:tr>
      <w:tr w:rsidR="00CF1094" w:rsidRPr="00F540DB" w14:paraId="4F1B0C72" w14:textId="77777777" w:rsidTr="00301B46">
        <w:tc>
          <w:tcPr>
            <w:tcW w:w="714" w:type="dxa"/>
            <w:tcBorders>
              <w:top w:val="single" w:sz="2" w:space="0" w:color="auto"/>
              <w:bottom w:val="single" w:sz="2" w:space="0" w:color="auto"/>
            </w:tcBorders>
            <w:vAlign w:val="bottom"/>
          </w:tcPr>
          <w:p w14:paraId="68C05B24" w14:textId="77777777" w:rsidR="00CF1094" w:rsidRPr="00F540DB" w:rsidRDefault="00CF1094" w:rsidP="00301B46">
            <w:pPr>
              <w:spacing w:before="60" w:after="60" w:line="260" w:lineRule="exact"/>
              <w:rPr>
                <w:rFonts w:cs="Times New Roman"/>
                <w:sz w:val="20"/>
              </w:rPr>
            </w:pPr>
            <w:r w:rsidRPr="00F540DB">
              <w:rPr>
                <w:rFonts w:cs="Times New Roman"/>
                <w:sz w:val="20"/>
              </w:rPr>
              <w:t>125</w:t>
            </w:r>
          </w:p>
        </w:tc>
        <w:tc>
          <w:tcPr>
            <w:tcW w:w="7359" w:type="dxa"/>
            <w:tcBorders>
              <w:top w:val="single" w:sz="2" w:space="0" w:color="auto"/>
              <w:bottom w:val="single" w:sz="2" w:space="0" w:color="auto"/>
            </w:tcBorders>
          </w:tcPr>
          <w:p w14:paraId="36755A6E" w14:textId="77777777" w:rsidR="00CF1094" w:rsidRPr="00F540DB" w:rsidRDefault="00CF1094" w:rsidP="00301B46">
            <w:pPr>
              <w:spacing w:before="60" w:after="60" w:line="260" w:lineRule="exact"/>
              <w:rPr>
                <w:rFonts w:cs="Times New Roman"/>
                <w:sz w:val="20"/>
              </w:rPr>
            </w:pPr>
            <w:r w:rsidRPr="00F540DB">
              <w:rPr>
                <w:rFonts w:cs="Times New Roman"/>
                <w:sz w:val="20"/>
              </w:rPr>
              <w:t>Salmeterol</w:t>
            </w:r>
          </w:p>
        </w:tc>
      </w:tr>
      <w:tr w:rsidR="00CF1094" w:rsidRPr="00F540DB" w14:paraId="563EF72D" w14:textId="77777777" w:rsidTr="00301B46">
        <w:tc>
          <w:tcPr>
            <w:tcW w:w="714" w:type="dxa"/>
            <w:tcBorders>
              <w:top w:val="single" w:sz="2" w:space="0" w:color="auto"/>
              <w:bottom w:val="single" w:sz="2" w:space="0" w:color="auto"/>
            </w:tcBorders>
            <w:vAlign w:val="bottom"/>
          </w:tcPr>
          <w:p w14:paraId="5BB94D20" w14:textId="77777777" w:rsidR="00CF1094" w:rsidRPr="00F540DB" w:rsidRDefault="00CF1094" w:rsidP="00301B46">
            <w:pPr>
              <w:spacing w:before="60" w:after="60" w:line="260" w:lineRule="exact"/>
              <w:rPr>
                <w:rFonts w:cs="Times New Roman"/>
                <w:sz w:val="20"/>
              </w:rPr>
            </w:pPr>
            <w:r w:rsidRPr="00F540DB">
              <w:rPr>
                <w:rFonts w:cs="Times New Roman"/>
                <w:sz w:val="20"/>
              </w:rPr>
              <w:t>126</w:t>
            </w:r>
          </w:p>
        </w:tc>
        <w:tc>
          <w:tcPr>
            <w:tcW w:w="7359" w:type="dxa"/>
            <w:tcBorders>
              <w:top w:val="single" w:sz="2" w:space="0" w:color="auto"/>
              <w:bottom w:val="single" w:sz="2" w:space="0" w:color="auto"/>
            </w:tcBorders>
          </w:tcPr>
          <w:p w14:paraId="6ED0AB0D" w14:textId="77777777" w:rsidR="00CF1094" w:rsidRPr="00F540DB" w:rsidRDefault="00CF1094" w:rsidP="00301B46">
            <w:pPr>
              <w:spacing w:before="60" w:after="60" w:line="260" w:lineRule="exact"/>
              <w:rPr>
                <w:rFonts w:cs="Times New Roman"/>
                <w:sz w:val="20"/>
              </w:rPr>
            </w:pPr>
            <w:r w:rsidRPr="00F540DB">
              <w:rPr>
                <w:rFonts w:cs="Times New Roman"/>
                <w:sz w:val="20"/>
              </w:rPr>
              <w:t>Saquinavir</w:t>
            </w:r>
          </w:p>
        </w:tc>
      </w:tr>
      <w:tr w:rsidR="00CF1094" w:rsidRPr="00F540DB" w14:paraId="70E1B89F" w14:textId="77777777" w:rsidTr="00301B46">
        <w:tc>
          <w:tcPr>
            <w:tcW w:w="714" w:type="dxa"/>
            <w:tcBorders>
              <w:top w:val="single" w:sz="2" w:space="0" w:color="auto"/>
              <w:bottom w:val="single" w:sz="2" w:space="0" w:color="auto"/>
            </w:tcBorders>
            <w:vAlign w:val="bottom"/>
          </w:tcPr>
          <w:p w14:paraId="489D5117" w14:textId="77777777" w:rsidR="00CF1094" w:rsidRPr="00F540DB" w:rsidRDefault="00CF1094" w:rsidP="00301B46">
            <w:pPr>
              <w:spacing w:before="60" w:after="60" w:line="260" w:lineRule="exact"/>
              <w:rPr>
                <w:rFonts w:cs="Times New Roman"/>
                <w:sz w:val="20"/>
              </w:rPr>
            </w:pPr>
            <w:r w:rsidRPr="00F540DB">
              <w:rPr>
                <w:rFonts w:cs="Times New Roman"/>
                <w:sz w:val="20"/>
              </w:rPr>
              <w:t>127</w:t>
            </w:r>
          </w:p>
        </w:tc>
        <w:tc>
          <w:tcPr>
            <w:tcW w:w="7359" w:type="dxa"/>
            <w:tcBorders>
              <w:top w:val="single" w:sz="2" w:space="0" w:color="auto"/>
              <w:bottom w:val="single" w:sz="2" w:space="0" w:color="auto"/>
            </w:tcBorders>
          </w:tcPr>
          <w:p w14:paraId="563CADBB" w14:textId="77777777" w:rsidR="00CF1094" w:rsidRPr="00F540DB" w:rsidRDefault="00CF1094" w:rsidP="00301B46">
            <w:pPr>
              <w:spacing w:before="60" w:after="60" w:line="260" w:lineRule="exact"/>
              <w:rPr>
                <w:rFonts w:cs="Times New Roman"/>
                <w:sz w:val="20"/>
              </w:rPr>
            </w:pPr>
            <w:r w:rsidRPr="00F540DB">
              <w:rPr>
                <w:rFonts w:cs="Times New Roman"/>
                <w:sz w:val="20"/>
              </w:rPr>
              <w:t>Saxagliptin</w:t>
            </w:r>
          </w:p>
        </w:tc>
      </w:tr>
      <w:tr w:rsidR="00CF1094" w:rsidRPr="00F540DB" w14:paraId="6F89E70F" w14:textId="77777777" w:rsidTr="00301B46">
        <w:tc>
          <w:tcPr>
            <w:tcW w:w="714" w:type="dxa"/>
            <w:tcBorders>
              <w:top w:val="single" w:sz="2" w:space="0" w:color="auto"/>
              <w:bottom w:val="single" w:sz="2" w:space="0" w:color="auto"/>
            </w:tcBorders>
            <w:vAlign w:val="bottom"/>
          </w:tcPr>
          <w:p w14:paraId="1E7495DD" w14:textId="77777777" w:rsidR="00CF1094" w:rsidRPr="00F540DB" w:rsidRDefault="00CF1094" w:rsidP="00301B46">
            <w:pPr>
              <w:spacing w:before="60" w:after="60" w:line="260" w:lineRule="exact"/>
              <w:rPr>
                <w:rFonts w:cs="Times New Roman"/>
                <w:sz w:val="20"/>
              </w:rPr>
            </w:pPr>
            <w:r w:rsidRPr="00F540DB">
              <w:rPr>
                <w:rFonts w:cs="Times New Roman"/>
                <w:sz w:val="20"/>
              </w:rPr>
              <w:t>128</w:t>
            </w:r>
          </w:p>
        </w:tc>
        <w:tc>
          <w:tcPr>
            <w:tcW w:w="7359" w:type="dxa"/>
            <w:tcBorders>
              <w:top w:val="single" w:sz="2" w:space="0" w:color="auto"/>
              <w:bottom w:val="single" w:sz="2" w:space="0" w:color="auto"/>
            </w:tcBorders>
          </w:tcPr>
          <w:p w14:paraId="79A5FA8D" w14:textId="77777777" w:rsidR="00CF1094" w:rsidRPr="00F540DB" w:rsidRDefault="00CF1094" w:rsidP="00301B46">
            <w:pPr>
              <w:spacing w:before="60" w:after="60" w:line="260" w:lineRule="exact"/>
              <w:rPr>
                <w:rFonts w:cs="Times New Roman"/>
                <w:sz w:val="20"/>
              </w:rPr>
            </w:pPr>
            <w:r w:rsidRPr="00F540DB">
              <w:rPr>
                <w:rFonts w:cs="Times New Roman"/>
                <w:sz w:val="20"/>
              </w:rPr>
              <w:t>Saxagliptin with dapagliflozin</w:t>
            </w:r>
          </w:p>
        </w:tc>
      </w:tr>
      <w:tr w:rsidR="00CF1094" w:rsidRPr="00F540DB" w14:paraId="454326ED" w14:textId="77777777" w:rsidTr="00301B46">
        <w:tc>
          <w:tcPr>
            <w:tcW w:w="714" w:type="dxa"/>
            <w:tcBorders>
              <w:top w:val="single" w:sz="2" w:space="0" w:color="auto"/>
              <w:bottom w:val="single" w:sz="2" w:space="0" w:color="auto"/>
            </w:tcBorders>
            <w:vAlign w:val="bottom"/>
          </w:tcPr>
          <w:p w14:paraId="187223C3" w14:textId="77777777" w:rsidR="00CF1094" w:rsidRPr="00F540DB" w:rsidRDefault="00CF1094" w:rsidP="00301B46">
            <w:pPr>
              <w:spacing w:before="60" w:after="60" w:line="260" w:lineRule="exact"/>
              <w:rPr>
                <w:rFonts w:cs="Times New Roman"/>
                <w:sz w:val="20"/>
              </w:rPr>
            </w:pPr>
            <w:r w:rsidRPr="00F540DB">
              <w:rPr>
                <w:rFonts w:cs="Times New Roman"/>
                <w:sz w:val="20"/>
              </w:rPr>
              <w:t>129</w:t>
            </w:r>
          </w:p>
        </w:tc>
        <w:tc>
          <w:tcPr>
            <w:tcW w:w="7359" w:type="dxa"/>
            <w:tcBorders>
              <w:top w:val="single" w:sz="2" w:space="0" w:color="auto"/>
              <w:bottom w:val="single" w:sz="2" w:space="0" w:color="auto"/>
            </w:tcBorders>
          </w:tcPr>
          <w:p w14:paraId="6DD2A64F" w14:textId="77777777" w:rsidR="00CF1094" w:rsidRPr="00F540DB" w:rsidRDefault="00CF1094" w:rsidP="00301B46">
            <w:pPr>
              <w:spacing w:before="60" w:after="60" w:line="260" w:lineRule="exact"/>
              <w:rPr>
                <w:rFonts w:cs="Times New Roman"/>
                <w:sz w:val="20"/>
              </w:rPr>
            </w:pPr>
            <w:r w:rsidRPr="00F540DB">
              <w:rPr>
                <w:rFonts w:cs="Times New Roman"/>
                <w:sz w:val="20"/>
              </w:rPr>
              <w:t>Saxagliptin with metformin</w:t>
            </w:r>
          </w:p>
        </w:tc>
      </w:tr>
      <w:tr w:rsidR="00CF1094" w:rsidRPr="00F540DB" w14:paraId="194FB55F" w14:textId="77777777" w:rsidTr="00301B46">
        <w:tc>
          <w:tcPr>
            <w:tcW w:w="714" w:type="dxa"/>
            <w:tcBorders>
              <w:top w:val="single" w:sz="2" w:space="0" w:color="auto"/>
              <w:bottom w:val="single" w:sz="2" w:space="0" w:color="auto"/>
            </w:tcBorders>
            <w:vAlign w:val="bottom"/>
          </w:tcPr>
          <w:p w14:paraId="3C392040" w14:textId="77777777" w:rsidR="00CF1094" w:rsidRPr="00F540DB" w:rsidRDefault="00CF1094" w:rsidP="00301B46">
            <w:pPr>
              <w:spacing w:before="60" w:after="60" w:line="260" w:lineRule="exact"/>
              <w:rPr>
                <w:rFonts w:cs="Times New Roman"/>
                <w:sz w:val="20"/>
              </w:rPr>
            </w:pPr>
            <w:r w:rsidRPr="00F540DB">
              <w:rPr>
                <w:rFonts w:cs="Times New Roman"/>
                <w:sz w:val="20"/>
              </w:rPr>
              <w:t>130</w:t>
            </w:r>
          </w:p>
        </w:tc>
        <w:tc>
          <w:tcPr>
            <w:tcW w:w="7359" w:type="dxa"/>
            <w:tcBorders>
              <w:top w:val="single" w:sz="2" w:space="0" w:color="auto"/>
              <w:bottom w:val="single" w:sz="2" w:space="0" w:color="auto"/>
            </w:tcBorders>
          </w:tcPr>
          <w:p w14:paraId="7696FC08" w14:textId="77777777" w:rsidR="00CF1094" w:rsidRPr="00F540DB" w:rsidRDefault="00CF1094" w:rsidP="00301B46">
            <w:pPr>
              <w:spacing w:before="60" w:after="60" w:line="260" w:lineRule="exact"/>
              <w:rPr>
                <w:rFonts w:cs="Times New Roman"/>
                <w:sz w:val="20"/>
              </w:rPr>
            </w:pPr>
            <w:r w:rsidRPr="00F540DB">
              <w:rPr>
                <w:rFonts w:cs="Times New Roman"/>
                <w:sz w:val="20"/>
              </w:rPr>
              <w:t>Semaglutide</w:t>
            </w:r>
          </w:p>
        </w:tc>
      </w:tr>
      <w:tr w:rsidR="00CF1094" w:rsidRPr="00F540DB" w14:paraId="37A386AE" w14:textId="77777777" w:rsidTr="00301B46">
        <w:tc>
          <w:tcPr>
            <w:tcW w:w="714" w:type="dxa"/>
            <w:tcBorders>
              <w:top w:val="single" w:sz="2" w:space="0" w:color="auto"/>
              <w:bottom w:val="single" w:sz="2" w:space="0" w:color="auto"/>
            </w:tcBorders>
            <w:vAlign w:val="bottom"/>
          </w:tcPr>
          <w:p w14:paraId="21EDB7BC" w14:textId="77777777" w:rsidR="00CF1094" w:rsidRPr="00F540DB" w:rsidRDefault="00CF1094" w:rsidP="00301B46">
            <w:pPr>
              <w:spacing w:before="60" w:after="60" w:line="260" w:lineRule="exact"/>
              <w:rPr>
                <w:rFonts w:cs="Times New Roman"/>
                <w:sz w:val="20"/>
              </w:rPr>
            </w:pPr>
            <w:r w:rsidRPr="00F540DB">
              <w:rPr>
                <w:rFonts w:cs="Times New Roman"/>
                <w:sz w:val="20"/>
              </w:rPr>
              <w:t>131</w:t>
            </w:r>
          </w:p>
        </w:tc>
        <w:tc>
          <w:tcPr>
            <w:tcW w:w="7359" w:type="dxa"/>
            <w:tcBorders>
              <w:top w:val="single" w:sz="2" w:space="0" w:color="auto"/>
              <w:bottom w:val="single" w:sz="2" w:space="0" w:color="auto"/>
            </w:tcBorders>
          </w:tcPr>
          <w:p w14:paraId="37AE5FF2" w14:textId="77777777" w:rsidR="00CF1094" w:rsidRPr="00F540DB" w:rsidRDefault="00CF1094" w:rsidP="00301B46">
            <w:pPr>
              <w:spacing w:before="60" w:after="60" w:line="260" w:lineRule="exact"/>
              <w:rPr>
                <w:rFonts w:cs="Times New Roman"/>
                <w:sz w:val="20"/>
              </w:rPr>
            </w:pPr>
            <w:r w:rsidRPr="00F540DB">
              <w:rPr>
                <w:rFonts w:cs="Times New Roman"/>
                <w:sz w:val="20"/>
              </w:rPr>
              <w:t>Simvastatin</w:t>
            </w:r>
          </w:p>
        </w:tc>
      </w:tr>
      <w:tr w:rsidR="00CF1094" w:rsidRPr="00F540DB" w14:paraId="514C20CE" w14:textId="77777777" w:rsidTr="00301B46">
        <w:tc>
          <w:tcPr>
            <w:tcW w:w="714" w:type="dxa"/>
            <w:tcBorders>
              <w:top w:val="single" w:sz="2" w:space="0" w:color="auto"/>
              <w:bottom w:val="single" w:sz="2" w:space="0" w:color="auto"/>
            </w:tcBorders>
            <w:vAlign w:val="bottom"/>
          </w:tcPr>
          <w:p w14:paraId="17728ACB" w14:textId="77777777" w:rsidR="00CF1094" w:rsidRPr="00F540DB" w:rsidRDefault="00CF1094" w:rsidP="00301B46">
            <w:pPr>
              <w:spacing w:before="60" w:after="60" w:line="260" w:lineRule="exact"/>
              <w:rPr>
                <w:rFonts w:cs="Times New Roman"/>
                <w:sz w:val="20"/>
              </w:rPr>
            </w:pPr>
            <w:r w:rsidRPr="00F540DB">
              <w:rPr>
                <w:rFonts w:cs="Times New Roman"/>
                <w:sz w:val="20"/>
              </w:rPr>
              <w:t>132</w:t>
            </w:r>
          </w:p>
        </w:tc>
        <w:tc>
          <w:tcPr>
            <w:tcW w:w="7359" w:type="dxa"/>
            <w:tcBorders>
              <w:top w:val="single" w:sz="2" w:space="0" w:color="auto"/>
              <w:bottom w:val="single" w:sz="2" w:space="0" w:color="auto"/>
            </w:tcBorders>
          </w:tcPr>
          <w:p w14:paraId="20434F76" w14:textId="77777777" w:rsidR="00CF1094" w:rsidRPr="00F540DB" w:rsidRDefault="00CF1094" w:rsidP="00301B46">
            <w:pPr>
              <w:spacing w:before="60" w:after="60" w:line="260" w:lineRule="exact"/>
              <w:rPr>
                <w:rFonts w:cs="Times New Roman"/>
                <w:sz w:val="20"/>
              </w:rPr>
            </w:pPr>
            <w:r w:rsidRPr="00F540DB">
              <w:rPr>
                <w:rFonts w:cs="Times New Roman"/>
                <w:sz w:val="20"/>
              </w:rPr>
              <w:t>Sitagliptin</w:t>
            </w:r>
          </w:p>
        </w:tc>
      </w:tr>
      <w:tr w:rsidR="00CF1094" w:rsidRPr="00F540DB" w14:paraId="0D7A557F" w14:textId="77777777" w:rsidTr="00301B46">
        <w:tc>
          <w:tcPr>
            <w:tcW w:w="714" w:type="dxa"/>
            <w:tcBorders>
              <w:top w:val="single" w:sz="2" w:space="0" w:color="auto"/>
              <w:bottom w:val="single" w:sz="2" w:space="0" w:color="auto"/>
            </w:tcBorders>
            <w:vAlign w:val="bottom"/>
          </w:tcPr>
          <w:p w14:paraId="70936EDA" w14:textId="77777777" w:rsidR="00CF1094" w:rsidRPr="00F540DB" w:rsidRDefault="00CF1094" w:rsidP="00301B46">
            <w:pPr>
              <w:spacing w:before="60" w:after="60" w:line="260" w:lineRule="exact"/>
              <w:rPr>
                <w:rFonts w:cs="Times New Roman"/>
                <w:sz w:val="20"/>
              </w:rPr>
            </w:pPr>
            <w:r w:rsidRPr="00F540DB">
              <w:rPr>
                <w:rFonts w:cs="Times New Roman"/>
                <w:sz w:val="20"/>
              </w:rPr>
              <w:t>133</w:t>
            </w:r>
          </w:p>
        </w:tc>
        <w:tc>
          <w:tcPr>
            <w:tcW w:w="7359" w:type="dxa"/>
            <w:tcBorders>
              <w:top w:val="single" w:sz="2" w:space="0" w:color="auto"/>
              <w:bottom w:val="single" w:sz="2" w:space="0" w:color="auto"/>
            </w:tcBorders>
          </w:tcPr>
          <w:p w14:paraId="6310903D" w14:textId="77777777" w:rsidR="00CF1094" w:rsidRPr="00F540DB" w:rsidRDefault="00CF1094" w:rsidP="00301B46">
            <w:pPr>
              <w:spacing w:before="60" w:after="60" w:line="260" w:lineRule="exact"/>
              <w:rPr>
                <w:rFonts w:cs="Times New Roman"/>
                <w:sz w:val="20"/>
              </w:rPr>
            </w:pPr>
            <w:r w:rsidRPr="00F540DB">
              <w:rPr>
                <w:rFonts w:cs="Times New Roman"/>
                <w:sz w:val="20"/>
              </w:rPr>
              <w:t>Sitagliptin with metformin</w:t>
            </w:r>
          </w:p>
        </w:tc>
      </w:tr>
      <w:tr w:rsidR="00CF1094" w:rsidRPr="00F540DB" w14:paraId="3A5015E1" w14:textId="77777777" w:rsidTr="00301B46">
        <w:tc>
          <w:tcPr>
            <w:tcW w:w="714" w:type="dxa"/>
            <w:tcBorders>
              <w:top w:val="single" w:sz="2" w:space="0" w:color="auto"/>
              <w:bottom w:val="single" w:sz="2" w:space="0" w:color="auto"/>
            </w:tcBorders>
            <w:vAlign w:val="bottom"/>
          </w:tcPr>
          <w:p w14:paraId="292E9ABE" w14:textId="77777777" w:rsidR="00CF1094" w:rsidRPr="00F540DB" w:rsidRDefault="00CF1094" w:rsidP="00301B46">
            <w:pPr>
              <w:spacing w:before="60" w:after="60" w:line="260" w:lineRule="exact"/>
              <w:rPr>
                <w:rFonts w:cs="Times New Roman"/>
                <w:color w:val="000000"/>
                <w:sz w:val="20"/>
              </w:rPr>
            </w:pPr>
            <w:r w:rsidRPr="00F540DB">
              <w:rPr>
                <w:rFonts w:cs="Times New Roman"/>
                <w:color w:val="000000"/>
                <w:sz w:val="20"/>
              </w:rPr>
              <w:t>134</w:t>
            </w:r>
          </w:p>
        </w:tc>
        <w:tc>
          <w:tcPr>
            <w:tcW w:w="7359" w:type="dxa"/>
            <w:tcBorders>
              <w:top w:val="single" w:sz="2" w:space="0" w:color="auto"/>
              <w:bottom w:val="single" w:sz="2" w:space="0" w:color="auto"/>
            </w:tcBorders>
          </w:tcPr>
          <w:p w14:paraId="7BF327F0" w14:textId="77777777" w:rsidR="00CF1094" w:rsidRPr="00F540DB" w:rsidRDefault="00CF1094" w:rsidP="00301B46">
            <w:pPr>
              <w:spacing w:before="60" w:after="60" w:line="260" w:lineRule="exact"/>
              <w:rPr>
                <w:rFonts w:cs="Times New Roman"/>
                <w:sz w:val="20"/>
              </w:rPr>
            </w:pPr>
            <w:r w:rsidRPr="00F540DB">
              <w:rPr>
                <w:rFonts w:cs="Times New Roman"/>
                <w:sz w:val="20"/>
              </w:rPr>
              <w:t>Sotalol</w:t>
            </w:r>
          </w:p>
        </w:tc>
      </w:tr>
      <w:tr w:rsidR="00CF1094" w:rsidRPr="00F540DB" w14:paraId="763FB5B0" w14:textId="77777777" w:rsidTr="00301B46">
        <w:tc>
          <w:tcPr>
            <w:tcW w:w="714" w:type="dxa"/>
            <w:tcBorders>
              <w:top w:val="single" w:sz="2" w:space="0" w:color="auto"/>
              <w:bottom w:val="single" w:sz="2" w:space="0" w:color="auto"/>
            </w:tcBorders>
            <w:vAlign w:val="bottom"/>
          </w:tcPr>
          <w:p w14:paraId="2D641D99" w14:textId="77777777" w:rsidR="00CF1094" w:rsidRPr="00F540DB" w:rsidRDefault="00CF1094" w:rsidP="00301B46">
            <w:pPr>
              <w:spacing w:before="60" w:after="60" w:line="260" w:lineRule="exact"/>
              <w:rPr>
                <w:rFonts w:cs="Times New Roman"/>
                <w:sz w:val="20"/>
              </w:rPr>
            </w:pPr>
            <w:r w:rsidRPr="00F540DB">
              <w:rPr>
                <w:rFonts w:cs="Times New Roman"/>
                <w:sz w:val="20"/>
              </w:rPr>
              <w:t>135</w:t>
            </w:r>
          </w:p>
        </w:tc>
        <w:tc>
          <w:tcPr>
            <w:tcW w:w="7359" w:type="dxa"/>
            <w:tcBorders>
              <w:top w:val="single" w:sz="2" w:space="0" w:color="auto"/>
              <w:bottom w:val="single" w:sz="2" w:space="0" w:color="auto"/>
            </w:tcBorders>
          </w:tcPr>
          <w:p w14:paraId="74D04DA5" w14:textId="77777777" w:rsidR="00CF1094" w:rsidRPr="00F540DB" w:rsidRDefault="00CF1094" w:rsidP="00301B46">
            <w:pPr>
              <w:spacing w:before="60" w:after="60" w:line="260" w:lineRule="exact"/>
              <w:rPr>
                <w:rFonts w:cs="Times New Roman"/>
                <w:sz w:val="20"/>
              </w:rPr>
            </w:pPr>
            <w:r w:rsidRPr="00F540DB">
              <w:rPr>
                <w:rFonts w:cs="Times New Roman"/>
                <w:sz w:val="20"/>
              </w:rPr>
              <w:t>Spironolactone</w:t>
            </w:r>
          </w:p>
        </w:tc>
      </w:tr>
      <w:tr w:rsidR="00CF1094" w:rsidRPr="00F540DB" w14:paraId="2B4B93FB" w14:textId="77777777" w:rsidTr="00301B46">
        <w:tc>
          <w:tcPr>
            <w:tcW w:w="714" w:type="dxa"/>
            <w:tcBorders>
              <w:top w:val="single" w:sz="2" w:space="0" w:color="auto"/>
              <w:bottom w:val="single" w:sz="2" w:space="0" w:color="auto"/>
            </w:tcBorders>
            <w:vAlign w:val="bottom"/>
          </w:tcPr>
          <w:p w14:paraId="052A1FCC" w14:textId="77777777" w:rsidR="00CF1094" w:rsidRPr="00F540DB" w:rsidRDefault="00CF1094" w:rsidP="00301B46">
            <w:pPr>
              <w:spacing w:before="60" w:after="60" w:line="260" w:lineRule="exact"/>
              <w:rPr>
                <w:rFonts w:cs="Times New Roman"/>
                <w:sz w:val="20"/>
              </w:rPr>
            </w:pPr>
            <w:r w:rsidRPr="00F540DB">
              <w:rPr>
                <w:rFonts w:cs="Times New Roman"/>
                <w:sz w:val="20"/>
              </w:rPr>
              <w:t>136</w:t>
            </w:r>
          </w:p>
        </w:tc>
        <w:tc>
          <w:tcPr>
            <w:tcW w:w="7359" w:type="dxa"/>
            <w:tcBorders>
              <w:top w:val="single" w:sz="2" w:space="0" w:color="auto"/>
              <w:bottom w:val="single" w:sz="2" w:space="0" w:color="auto"/>
            </w:tcBorders>
          </w:tcPr>
          <w:p w14:paraId="3C127627" w14:textId="77777777" w:rsidR="00CF1094" w:rsidRPr="00F540DB" w:rsidRDefault="00CF1094" w:rsidP="00301B46">
            <w:pPr>
              <w:spacing w:before="60" w:after="60" w:line="260" w:lineRule="exact"/>
              <w:rPr>
                <w:rFonts w:cs="Times New Roman"/>
                <w:sz w:val="20"/>
              </w:rPr>
            </w:pPr>
            <w:r w:rsidRPr="00F540DB">
              <w:rPr>
                <w:rFonts w:cs="Times New Roman"/>
                <w:sz w:val="20"/>
              </w:rPr>
              <w:t>Telmisartan</w:t>
            </w:r>
          </w:p>
        </w:tc>
      </w:tr>
      <w:tr w:rsidR="00CF1094" w:rsidRPr="00F540DB" w14:paraId="2F9B3663" w14:textId="77777777" w:rsidTr="00301B46">
        <w:tc>
          <w:tcPr>
            <w:tcW w:w="714" w:type="dxa"/>
            <w:tcBorders>
              <w:top w:val="single" w:sz="2" w:space="0" w:color="auto"/>
              <w:bottom w:val="single" w:sz="2" w:space="0" w:color="auto"/>
            </w:tcBorders>
            <w:vAlign w:val="bottom"/>
          </w:tcPr>
          <w:p w14:paraId="0D78C78C" w14:textId="77777777" w:rsidR="00CF1094" w:rsidRPr="00F540DB" w:rsidRDefault="00CF1094" w:rsidP="00301B46">
            <w:pPr>
              <w:spacing w:before="60" w:after="60" w:line="260" w:lineRule="exact"/>
              <w:rPr>
                <w:rFonts w:cs="Times New Roman"/>
                <w:sz w:val="20"/>
              </w:rPr>
            </w:pPr>
            <w:r w:rsidRPr="00F540DB">
              <w:rPr>
                <w:rFonts w:cs="Times New Roman"/>
                <w:sz w:val="20"/>
              </w:rPr>
              <w:t>137</w:t>
            </w:r>
          </w:p>
        </w:tc>
        <w:tc>
          <w:tcPr>
            <w:tcW w:w="7359" w:type="dxa"/>
            <w:tcBorders>
              <w:top w:val="single" w:sz="2" w:space="0" w:color="auto"/>
              <w:bottom w:val="single" w:sz="2" w:space="0" w:color="auto"/>
            </w:tcBorders>
          </w:tcPr>
          <w:p w14:paraId="6D8C04A6" w14:textId="77777777" w:rsidR="00CF1094" w:rsidRPr="00F540DB" w:rsidRDefault="00CF1094" w:rsidP="00301B46">
            <w:pPr>
              <w:spacing w:before="60" w:after="60" w:line="260" w:lineRule="exact"/>
              <w:rPr>
                <w:rFonts w:cs="Times New Roman"/>
                <w:sz w:val="20"/>
              </w:rPr>
            </w:pPr>
            <w:r w:rsidRPr="00F540DB">
              <w:rPr>
                <w:rFonts w:cs="Times New Roman"/>
                <w:sz w:val="20"/>
              </w:rPr>
              <w:t>Telmisartan with amlodipine</w:t>
            </w:r>
          </w:p>
        </w:tc>
      </w:tr>
      <w:tr w:rsidR="00CF1094" w:rsidRPr="00F540DB" w14:paraId="1DD1EA85" w14:textId="77777777" w:rsidTr="00301B46">
        <w:tc>
          <w:tcPr>
            <w:tcW w:w="714" w:type="dxa"/>
            <w:tcBorders>
              <w:top w:val="single" w:sz="2" w:space="0" w:color="auto"/>
              <w:bottom w:val="single" w:sz="2" w:space="0" w:color="auto"/>
            </w:tcBorders>
            <w:vAlign w:val="bottom"/>
          </w:tcPr>
          <w:p w14:paraId="708244F6" w14:textId="77777777" w:rsidR="00CF1094" w:rsidRPr="00F540DB" w:rsidRDefault="00CF1094" w:rsidP="00301B46">
            <w:pPr>
              <w:spacing w:before="60" w:after="60" w:line="260" w:lineRule="exact"/>
              <w:rPr>
                <w:rFonts w:cs="Times New Roman"/>
                <w:sz w:val="20"/>
              </w:rPr>
            </w:pPr>
            <w:r w:rsidRPr="00F540DB">
              <w:rPr>
                <w:rFonts w:cs="Times New Roman"/>
                <w:sz w:val="20"/>
              </w:rPr>
              <w:t>138</w:t>
            </w:r>
          </w:p>
        </w:tc>
        <w:tc>
          <w:tcPr>
            <w:tcW w:w="7359" w:type="dxa"/>
            <w:tcBorders>
              <w:top w:val="single" w:sz="2" w:space="0" w:color="auto"/>
              <w:bottom w:val="single" w:sz="2" w:space="0" w:color="auto"/>
            </w:tcBorders>
          </w:tcPr>
          <w:p w14:paraId="509C78C4" w14:textId="77777777" w:rsidR="00CF1094" w:rsidRPr="00F540DB" w:rsidRDefault="00CF1094" w:rsidP="00301B46">
            <w:pPr>
              <w:spacing w:before="60" w:after="60" w:line="260" w:lineRule="exact"/>
              <w:rPr>
                <w:rFonts w:cs="Times New Roman"/>
                <w:sz w:val="20"/>
              </w:rPr>
            </w:pPr>
            <w:r w:rsidRPr="00F540DB">
              <w:rPr>
                <w:rFonts w:cs="Times New Roman"/>
                <w:sz w:val="20"/>
              </w:rPr>
              <w:t>Telmisartan with hydrochlorothiazide</w:t>
            </w:r>
          </w:p>
        </w:tc>
      </w:tr>
      <w:tr w:rsidR="00CF1094" w:rsidRPr="00F540DB" w14:paraId="08026DC2" w14:textId="77777777" w:rsidTr="00301B46">
        <w:tc>
          <w:tcPr>
            <w:tcW w:w="714" w:type="dxa"/>
            <w:tcBorders>
              <w:top w:val="single" w:sz="2" w:space="0" w:color="auto"/>
              <w:bottom w:val="single" w:sz="2" w:space="0" w:color="auto"/>
            </w:tcBorders>
            <w:vAlign w:val="bottom"/>
          </w:tcPr>
          <w:p w14:paraId="191EB8B3" w14:textId="77777777" w:rsidR="00CF1094" w:rsidRPr="00F540DB" w:rsidRDefault="00CF1094" w:rsidP="00301B46">
            <w:pPr>
              <w:spacing w:before="60" w:after="60" w:line="260" w:lineRule="exact"/>
              <w:rPr>
                <w:rFonts w:cs="Times New Roman"/>
                <w:sz w:val="20"/>
              </w:rPr>
            </w:pPr>
            <w:r w:rsidRPr="00F540DB">
              <w:rPr>
                <w:rFonts w:cs="Times New Roman"/>
                <w:sz w:val="20"/>
              </w:rPr>
              <w:t>139</w:t>
            </w:r>
          </w:p>
        </w:tc>
        <w:tc>
          <w:tcPr>
            <w:tcW w:w="7359" w:type="dxa"/>
            <w:tcBorders>
              <w:top w:val="single" w:sz="2" w:space="0" w:color="auto"/>
              <w:bottom w:val="single" w:sz="2" w:space="0" w:color="auto"/>
            </w:tcBorders>
          </w:tcPr>
          <w:p w14:paraId="4AA07056" w14:textId="77777777" w:rsidR="00CF1094" w:rsidRPr="00F540DB" w:rsidRDefault="00CF1094" w:rsidP="00301B46">
            <w:pPr>
              <w:spacing w:before="60" w:after="60" w:line="260" w:lineRule="exact"/>
              <w:rPr>
                <w:rFonts w:cs="Times New Roman"/>
                <w:sz w:val="20"/>
              </w:rPr>
            </w:pPr>
            <w:r w:rsidRPr="00F540DB">
              <w:rPr>
                <w:rFonts w:cs="Times New Roman"/>
                <w:sz w:val="20"/>
              </w:rPr>
              <w:t>Tenofovir</w:t>
            </w:r>
          </w:p>
        </w:tc>
      </w:tr>
      <w:tr w:rsidR="00CF1094" w:rsidRPr="00F540DB" w14:paraId="656F96D5" w14:textId="77777777" w:rsidTr="00301B46">
        <w:tc>
          <w:tcPr>
            <w:tcW w:w="714" w:type="dxa"/>
            <w:tcBorders>
              <w:top w:val="single" w:sz="2" w:space="0" w:color="auto"/>
              <w:bottom w:val="single" w:sz="2" w:space="0" w:color="auto"/>
            </w:tcBorders>
            <w:vAlign w:val="bottom"/>
          </w:tcPr>
          <w:p w14:paraId="60396F23" w14:textId="77777777" w:rsidR="00CF1094" w:rsidRPr="00F540DB" w:rsidRDefault="00CF1094" w:rsidP="00301B46">
            <w:pPr>
              <w:spacing w:before="60" w:after="60" w:line="260" w:lineRule="exact"/>
              <w:rPr>
                <w:rFonts w:cs="Times New Roman"/>
                <w:sz w:val="20"/>
              </w:rPr>
            </w:pPr>
            <w:r w:rsidRPr="00F540DB">
              <w:rPr>
                <w:rFonts w:cs="Times New Roman"/>
                <w:sz w:val="20"/>
              </w:rPr>
              <w:t>140</w:t>
            </w:r>
          </w:p>
        </w:tc>
        <w:tc>
          <w:tcPr>
            <w:tcW w:w="7359" w:type="dxa"/>
            <w:tcBorders>
              <w:top w:val="single" w:sz="2" w:space="0" w:color="auto"/>
              <w:bottom w:val="single" w:sz="2" w:space="0" w:color="auto"/>
            </w:tcBorders>
          </w:tcPr>
          <w:p w14:paraId="16696C62" w14:textId="77777777" w:rsidR="00CF1094" w:rsidRPr="00F540DB" w:rsidRDefault="00CF1094" w:rsidP="00301B46">
            <w:pPr>
              <w:spacing w:before="60" w:after="60" w:line="260" w:lineRule="exact"/>
              <w:rPr>
                <w:rFonts w:cs="Times New Roman"/>
                <w:sz w:val="20"/>
              </w:rPr>
            </w:pPr>
            <w:r w:rsidRPr="00F540DB">
              <w:rPr>
                <w:rFonts w:cs="Times New Roman"/>
                <w:sz w:val="20"/>
              </w:rPr>
              <w:t>Tenofovir alafenamide with emtricitabine, elvitegravir and cobicistat</w:t>
            </w:r>
          </w:p>
        </w:tc>
      </w:tr>
      <w:tr w:rsidR="00CF1094" w:rsidRPr="00F540DB" w14:paraId="285480B0" w14:textId="77777777" w:rsidTr="00301B46">
        <w:tc>
          <w:tcPr>
            <w:tcW w:w="714" w:type="dxa"/>
            <w:tcBorders>
              <w:top w:val="single" w:sz="2" w:space="0" w:color="auto"/>
              <w:bottom w:val="single" w:sz="2" w:space="0" w:color="auto"/>
            </w:tcBorders>
            <w:vAlign w:val="bottom"/>
          </w:tcPr>
          <w:p w14:paraId="04FA622B" w14:textId="77777777" w:rsidR="00CF1094" w:rsidRPr="00F540DB" w:rsidRDefault="00CF1094" w:rsidP="00301B46">
            <w:pPr>
              <w:spacing w:before="60" w:after="60" w:line="260" w:lineRule="exact"/>
              <w:rPr>
                <w:rFonts w:cs="Times New Roman"/>
                <w:sz w:val="20"/>
              </w:rPr>
            </w:pPr>
            <w:r w:rsidRPr="00F540DB">
              <w:rPr>
                <w:rFonts w:cs="Times New Roman"/>
                <w:sz w:val="20"/>
              </w:rPr>
              <w:t>141</w:t>
            </w:r>
          </w:p>
        </w:tc>
        <w:tc>
          <w:tcPr>
            <w:tcW w:w="7359" w:type="dxa"/>
            <w:tcBorders>
              <w:top w:val="single" w:sz="2" w:space="0" w:color="auto"/>
              <w:bottom w:val="single" w:sz="2" w:space="0" w:color="auto"/>
            </w:tcBorders>
          </w:tcPr>
          <w:p w14:paraId="1494B79B" w14:textId="77777777" w:rsidR="00CF1094" w:rsidRPr="00F540DB" w:rsidRDefault="00CF1094" w:rsidP="00301B46">
            <w:pPr>
              <w:spacing w:before="60" w:after="60" w:line="260" w:lineRule="exact"/>
              <w:rPr>
                <w:rFonts w:cs="Times New Roman"/>
                <w:sz w:val="20"/>
              </w:rPr>
            </w:pPr>
            <w:r w:rsidRPr="00F540DB">
              <w:rPr>
                <w:rFonts w:cs="Times New Roman"/>
                <w:sz w:val="20"/>
              </w:rPr>
              <w:t>Tenofovir with emtricitabine</w:t>
            </w:r>
          </w:p>
        </w:tc>
      </w:tr>
      <w:tr w:rsidR="00CF1094" w:rsidRPr="00F540DB" w14:paraId="77734035" w14:textId="77777777" w:rsidTr="00301B46">
        <w:tc>
          <w:tcPr>
            <w:tcW w:w="714" w:type="dxa"/>
            <w:tcBorders>
              <w:top w:val="single" w:sz="2" w:space="0" w:color="auto"/>
              <w:bottom w:val="single" w:sz="2" w:space="0" w:color="auto"/>
            </w:tcBorders>
            <w:vAlign w:val="bottom"/>
          </w:tcPr>
          <w:p w14:paraId="4CD9AF70" w14:textId="77777777" w:rsidR="00CF1094" w:rsidRPr="00F540DB" w:rsidRDefault="00CF1094" w:rsidP="00301B46">
            <w:pPr>
              <w:spacing w:before="60" w:after="60" w:line="260" w:lineRule="exact"/>
              <w:rPr>
                <w:rFonts w:cs="Times New Roman"/>
                <w:sz w:val="20"/>
              </w:rPr>
            </w:pPr>
            <w:r w:rsidRPr="00F540DB">
              <w:rPr>
                <w:rFonts w:cs="Times New Roman"/>
                <w:sz w:val="20"/>
              </w:rPr>
              <w:t>142</w:t>
            </w:r>
          </w:p>
        </w:tc>
        <w:tc>
          <w:tcPr>
            <w:tcW w:w="7359" w:type="dxa"/>
            <w:tcBorders>
              <w:top w:val="single" w:sz="2" w:space="0" w:color="auto"/>
              <w:bottom w:val="single" w:sz="2" w:space="0" w:color="auto"/>
            </w:tcBorders>
          </w:tcPr>
          <w:p w14:paraId="562C2AD0" w14:textId="77777777" w:rsidR="00CF1094" w:rsidRPr="00F540DB" w:rsidRDefault="00CF1094" w:rsidP="00301B46">
            <w:pPr>
              <w:spacing w:before="60" w:after="60" w:line="260" w:lineRule="exact"/>
              <w:rPr>
                <w:rFonts w:cs="Times New Roman"/>
                <w:sz w:val="20"/>
              </w:rPr>
            </w:pPr>
            <w:r w:rsidRPr="00F540DB">
              <w:rPr>
                <w:rFonts w:cs="Times New Roman"/>
                <w:sz w:val="20"/>
              </w:rPr>
              <w:t>Tenofovir with emtricitabine and efavirenz</w:t>
            </w:r>
          </w:p>
        </w:tc>
      </w:tr>
      <w:tr w:rsidR="00CF1094" w:rsidRPr="00F540DB" w14:paraId="2C82C4E4" w14:textId="77777777" w:rsidTr="00301B46">
        <w:tc>
          <w:tcPr>
            <w:tcW w:w="714" w:type="dxa"/>
            <w:tcBorders>
              <w:top w:val="single" w:sz="2" w:space="0" w:color="auto"/>
              <w:bottom w:val="single" w:sz="2" w:space="0" w:color="auto"/>
            </w:tcBorders>
            <w:vAlign w:val="bottom"/>
          </w:tcPr>
          <w:p w14:paraId="1B731882" w14:textId="77777777" w:rsidR="00CF1094" w:rsidRPr="00F540DB" w:rsidRDefault="00CF1094" w:rsidP="00301B46">
            <w:pPr>
              <w:spacing w:before="60" w:after="60" w:line="260" w:lineRule="exact"/>
              <w:rPr>
                <w:rFonts w:cs="Times New Roman"/>
                <w:sz w:val="20"/>
              </w:rPr>
            </w:pPr>
            <w:r w:rsidRPr="00F540DB">
              <w:rPr>
                <w:rFonts w:cs="Times New Roman"/>
                <w:sz w:val="20"/>
              </w:rPr>
              <w:t>143</w:t>
            </w:r>
          </w:p>
        </w:tc>
        <w:tc>
          <w:tcPr>
            <w:tcW w:w="7359" w:type="dxa"/>
            <w:tcBorders>
              <w:top w:val="single" w:sz="2" w:space="0" w:color="auto"/>
              <w:bottom w:val="single" w:sz="2" w:space="0" w:color="auto"/>
            </w:tcBorders>
          </w:tcPr>
          <w:p w14:paraId="297FF265" w14:textId="77777777" w:rsidR="00CF1094" w:rsidRPr="00F540DB" w:rsidRDefault="00CF1094" w:rsidP="00301B46">
            <w:pPr>
              <w:spacing w:before="60" w:after="60" w:line="260" w:lineRule="exact"/>
              <w:rPr>
                <w:rFonts w:cs="Times New Roman"/>
                <w:sz w:val="20"/>
              </w:rPr>
            </w:pPr>
            <w:r w:rsidRPr="00F540DB">
              <w:rPr>
                <w:rFonts w:cs="Times New Roman"/>
                <w:sz w:val="20"/>
              </w:rPr>
              <w:t>Terbutaline</w:t>
            </w:r>
          </w:p>
        </w:tc>
      </w:tr>
      <w:tr w:rsidR="00CF1094" w:rsidRPr="00F540DB" w14:paraId="12155138" w14:textId="77777777" w:rsidTr="00301B46">
        <w:tc>
          <w:tcPr>
            <w:tcW w:w="714" w:type="dxa"/>
            <w:tcBorders>
              <w:top w:val="single" w:sz="2" w:space="0" w:color="auto"/>
              <w:bottom w:val="single" w:sz="2" w:space="0" w:color="auto"/>
            </w:tcBorders>
            <w:vAlign w:val="bottom"/>
          </w:tcPr>
          <w:p w14:paraId="2FC81B26" w14:textId="77777777" w:rsidR="00CF1094" w:rsidRPr="00F540DB" w:rsidRDefault="00CF1094" w:rsidP="00301B46">
            <w:pPr>
              <w:spacing w:before="60" w:after="60" w:line="260" w:lineRule="exact"/>
              <w:rPr>
                <w:rFonts w:cs="Times New Roman"/>
                <w:sz w:val="20"/>
              </w:rPr>
            </w:pPr>
            <w:r w:rsidRPr="00F540DB">
              <w:rPr>
                <w:rFonts w:cs="Times New Roman"/>
                <w:sz w:val="20"/>
              </w:rPr>
              <w:t>144</w:t>
            </w:r>
          </w:p>
        </w:tc>
        <w:tc>
          <w:tcPr>
            <w:tcW w:w="7359" w:type="dxa"/>
            <w:tcBorders>
              <w:top w:val="single" w:sz="2" w:space="0" w:color="auto"/>
              <w:bottom w:val="single" w:sz="2" w:space="0" w:color="auto"/>
            </w:tcBorders>
          </w:tcPr>
          <w:p w14:paraId="2AC63CC0" w14:textId="77777777" w:rsidR="00CF1094" w:rsidRPr="00F540DB" w:rsidRDefault="00CF1094" w:rsidP="00301B46">
            <w:pPr>
              <w:spacing w:before="60" w:after="60" w:line="260" w:lineRule="exact"/>
              <w:rPr>
                <w:rFonts w:cs="Times New Roman"/>
                <w:sz w:val="20"/>
              </w:rPr>
            </w:pPr>
            <w:r w:rsidRPr="00F540DB">
              <w:rPr>
                <w:rFonts w:cs="Times New Roman"/>
                <w:sz w:val="20"/>
              </w:rPr>
              <w:t>Trandolapril</w:t>
            </w:r>
          </w:p>
        </w:tc>
      </w:tr>
      <w:tr w:rsidR="00CF1094" w:rsidRPr="00F540DB" w14:paraId="252D062D" w14:textId="77777777" w:rsidTr="00301B46">
        <w:tc>
          <w:tcPr>
            <w:tcW w:w="714" w:type="dxa"/>
            <w:tcBorders>
              <w:top w:val="single" w:sz="2" w:space="0" w:color="auto"/>
              <w:bottom w:val="single" w:sz="2" w:space="0" w:color="auto"/>
            </w:tcBorders>
            <w:vAlign w:val="bottom"/>
          </w:tcPr>
          <w:p w14:paraId="56D97F0D" w14:textId="77777777" w:rsidR="00CF1094" w:rsidRPr="00F540DB" w:rsidRDefault="00CF1094" w:rsidP="00301B46">
            <w:pPr>
              <w:spacing w:before="60" w:after="60" w:line="260" w:lineRule="exact"/>
              <w:rPr>
                <w:rFonts w:cs="Times New Roman"/>
                <w:sz w:val="20"/>
              </w:rPr>
            </w:pPr>
            <w:r w:rsidRPr="00F540DB">
              <w:rPr>
                <w:rFonts w:cs="Times New Roman"/>
                <w:sz w:val="20"/>
              </w:rPr>
              <w:t>145</w:t>
            </w:r>
          </w:p>
        </w:tc>
        <w:tc>
          <w:tcPr>
            <w:tcW w:w="7359" w:type="dxa"/>
            <w:tcBorders>
              <w:top w:val="single" w:sz="2" w:space="0" w:color="auto"/>
              <w:bottom w:val="single" w:sz="2" w:space="0" w:color="auto"/>
            </w:tcBorders>
          </w:tcPr>
          <w:p w14:paraId="70EBE7EB" w14:textId="77777777" w:rsidR="00CF1094" w:rsidRPr="00F540DB" w:rsidRDefault="00CF1094" w:rsidP="00301B46">
            <w:pPr>
              <w:spacing w:before="60" w:after="60" w:line="260" w:lineRule="exact"/>
              <w:rPr>
                <w:rFonts w:cs="Times New Roman"/>
                <w:sz w:val="20"/>
              </w:rPr>
            </w:pPr>
            <w:r w:rsidRPr="00F540DB">
              <w:rPr>
                <w:rFonts w:cs="Times New Roman"/>
                <w:sz w:val="20"/>
              </w:rPr>
              <w:t>Trandolapril with verapamil</w:t>
            </w:r>
          </w:p>
        </w:tc>
      </w:tr>
      <w:tr w:rsidR="00CF1094" w:rsidRPr="00F540DB" w14:paraId="5440039F" w14:textId="77777777" w:rsidTr="00301B46">
        <w:tc>
          <w:tcPr>
            <w:tcW w:w="714" w:type="dxa"/>
            <w:tcBorders>
              <w:top w:val="single" w:sz="2" w:space="0" w:color="auto"/>
              <w:bottom w:val="single" w:sz="2" w:space="0" w:color="auto"/>
            </w:tcBorders>
            <w:vAlign w:val="bottom"/>
          </w:tcPr>
          <w:p w14:paraId="4B52C417" w14:textId="77777777" w:rsidR="00CF1094" w:rsidRPr="00F540DB" w:rsidRDefault="00CF1094" w:rsidP="00301B46">
            <w:pPr>
              <w:spacing w:before="60" w:after="60" w:line="260" w:lineRule="exact"/>
              <w:rPr>
                <w:rFonts w:cs="Times New Roman"/>
                <w:sz w:val="20"/>
              </w:rPr>
            </w:pPr>
            <w:r w:rsidRPr="00F540DB">
              <w:rPr>
                <w:rFonts w:cs="Times New Roman"/>
                <w:sz w:val="20"/>
              </w:rPr>
              <w:t>146</w:t>
            </w:r>
          </w:p>
        </w:tc>
        <w:tc>
          <w:tcPr>
            <w:tcW w:w="7359" w:type="dxa"/>
            <w:tcBorders>
              <w:top w:val="single" w:sz="2" w:space="0" w:color="auto"/>
              <w:bottom w:val="single" w:sz="2" w:space="0" w:color="auto"/>
            </w:tcBorders>
          </w:tcPr>
          <w:p w14:paraId="413974BB" w14:textId="77777777" w:rsidR="00CF1094" w:rsidRPr="00F540DB" w:rsidRDefault="00CF1094" w:rsidP="00301B46">
            <w:pPr>
              <w:spacing w:before="60" w:after="60" w:line="260" w:lineRule="exact"/>
              <w:rPr>
                <w:rFonts w:cs="Times New Roman"/>
                <w:sz w:val="20"/>
              </w:rPr>
            </w:pPr>
            <w:r w:rsidRPr="00F540DB">
              <w:rPr>
                <w:rFonts w:cs="Times New Roman"/>
                <w:sz w:val="20"/>
              </w:rPr>
              <w:t>Valsartan</w:t>
            </w:r>
          </w:p>
        </w:tc>
      </w:tr>
      <w:tr w:rsidR="00CF1094" w:rsidRPr="00F540DB" w14:paraId="5BF95E0F" w14:textId="77777777" w:rsidTr="00301B46">
        <w:tc>
          <w:tcPr>
            <w:tcW w:w="714" w:type="dxa"/>
            <w:tcBorders>
              <w:top w:val="single" w:sz="2" w:space="0" w:color="auto"/>
              <w:bottom w:val="single" w:sz="2" w:space="0" w:color="auto"/>
            </w:tcBorders>
            <w:vAlign w:val="bottom"/>
          </w:tcPr>
          <w:p w14:paraId="36D7D4DC" w14:textId="77777777" w:rsidR="00CF1094" w:rsidRPr="00F540DB" w:rsidRDefault="00CF1094" w:rsidP="00301B46">
            <w:pPr>
              <w:spacing w:before="60" w:after="60" w:line="260" w:lineRule="exact"/>
              <w:rPr>
                <w:rFonts w:cs="Times New Roman"/>
                <w:sz w:val="20"/>
              </w:rPr>
            </w:pPr>
            <w:r w:rsidRPr="00F540DB">
              <w:rPr>
                <w:rFonts w:cs="Times New Roman"/>
                <w:sz w:val="20"/>
              </w:rPr>
              <w:t>147</w:t>
            </w:r>
          </w:p>
        </w:tc>
        <w:tc>
          <w:tcPr>
            <w:tcW w:w="7359" w:type="dxa"/>
            <w:tcBorders>
              <w:top w:val="single" w:sz="2" w:space="0" w:color="auto"/>
              <w:bottom w:val="single" w:sz="2" w:space="0" w:color="auto"/>
            </w:tcBorders>
          </w:tcPr>
          <w:p w14:paraId="110DDD8E" w14:textId="77777777" w:rsidR="00CF1094" w:rsidRPr="00F540DB" w:rsidRDefault="00CF1094" w:rsidP="00301B46">
            <w:pPr>
              <w:spacing w:before="60" w:after="60" w:line="260" w:lineRule="exact"/>
              <w:rPr>
                <w:rFonts w:cs="Times New Roman"/>
                <w:sz w:val="20"/>
              </w:rPr>
            </w:pPr>
            <w:r w:rsidRPr="00F540DB">
              <w:rPr>
                <w:rFonts w:cs="Times New Roman"/>
                <w:sz w:val="20"/>
              </w:rPr>
              <w:t>Valsartan with hydrochlorothiazide</w:t>
            </w:r>
          </w:p>
        </w:tc>
      </w:tr>
      <w:tr w:rsidR="00CF1094" w:rsidRPr="00F540DB" w14:paraId="30D8C646" w14:textId="77777777" w:rsidTr="00301B46">
        <w:tc>
          <w:tcPr>
            <w:tcW w:w="714" w:type="dxa"/>
            <w:tcBorders>
              <w:top w:val="single" w:sz="2" w:space="0" w:color="auto"/>
              <w:bottom w:val="single" w:sz="2" w:space="0" w:color="auto"/>
            </w:tcBorders>
            <w:vAlign w:val="bottom"/>
          </w:tcPr>
          <w:p w14:paraId="089A5E9D" w14:textId="77777777" w:rsidR="00CF1094" w:rsidRPr="00F540DB" w:rsidRDefault="00CF1094" w:rsidP="00301B46">
            <w:pPr>
              <w:spacing w:before="60" w:after="60" w:line="260" w:lineRule="exact"/>
              <w:rPr>
                <w:rFonts w:cs="Times New Roman"/>
                <w:sz w:val="20"/>
              </w:rPr>
            </w:pPr>
            <w:r w:rsidRPr="00F540DB">
              <w:rPr>
                <w:rFonts w:cs="Times New Roman"/>
                <w:sz w:val="20"/>
              </w:rPr>
              <w:t>148</w:t>
            </w:r>
          </w:p>
        </w:tc>
        <w:tc>
          <w:tcPr>
            <w:tcW w:w="7359" w:type="dxa"/>
            <w:tcBorders>
              <w:top w:val="single" w:sz="2" w:space="0" w:color="auto"/>
              <w:bottom w:val="single" w:sz="2" w:space="0" w:color="auto"/>
            </w:tcBorders>
          </w:tcPr>
          <w:p w14:paraId="252C5580" w14:textId="77777777" w:rsidR="00CF1094" w:rsidRPr="00F540DB" w:rsidRDefault="00CF1094" w:rsidP="00301B46">
            <w:pPr>
              <w:spacing w:before="60" w:after="60" w:line="260" w:lineRule="exact"/>
              <w:rPr>
                <w:rFonts w:cs="Times New Roman"/>
                <w:sz w:val="20"/>
              </w:rPr>
            </w:pPr>
            <w:r w:rsidRPr="00F540DB">
              <w:rPr>
                <w:rFonts w:cs="Times New Roman"/>
                <w:sz w:val="20"/>
              </w:rPr>
              <w:t>Verapamil</w:t>
            </w:r>
          </w:p>
        </w:tc>
      </w:tr>
      <w:tr w:rsidR="00CF1094" w:rsidRPr="00F540DB" w14:paraId="1FE82368" w14:textId="77777777" w:rsidTr="00301B46">
        <w:tc>
          <w:tcPr>
            <w:tcW w:w="714" w:type="dxa"/>
            <w:tcBorders>
              <w:top w:val="single" w:sz="2" w:space="0" w:color="auto"/>
              <w:bottom w:val="single" w:sz="2" w:space="0" w:color="auto"/>
            </w:tcBorders>
            <w:vAlign w:val="bottom"/>
          </w:tcPr>
          <w:p w14:paraId="073B3CCE" w14:textId="77777777" w:rsidR="00CF1094" w:rsidRPr="00F540DB" w:rsidRDefault="00CF1094" w:rsidP="00301B46">
            <w:pPr>
              <w:spacing w:before="60" w:after="60" w:line="260" w:lineRule="exact"/>
              <w:rPr>
                <w:rFonts w:cs="Times New Roman"/>
                <w:sz w:val="20"/>
              </w:rPr>
            </w:pPr>
            <w:r w:rsidRPr="00F540DB">
              <w:rPr>
                <w:rFonts w:cs="Times New Roman"/>
                <w:sz w:val="20"/>
              </w:rPr>
              <w:t>149</w:t>
            </w:r>
          </w:p>
        </w:tc>
        <w:tc>
          <w:tcPr>
            <w:tcW w:w="7359" w:type="dxa"/>
            <w:tcBorders>
              <w:top w:val="single" w:sz="2" w:space="0" w:color="auto"/>
              <w:bottom w:val="single" w:sz="2" w:space="0" w:color="auto"/>
            </w:tcBorders>
          </w:tcPr>
          <w:p w14:paraId="0698685B" w14:textId="77777777" w:rsidR="00CF1094" w:rsidRPr="00F540DB" w:rsidRDefault="00CF1094" w:rsidP="00301B46">
            <w:pPr>
              <w:spacing w:before="60" w:after="60" w:line="260" w:lineRule="exact"/>
              <w:rPr>
                <w:rFonts w:cs="Times New Roman"/>
                <w:sz w:val="20"/>
              </w:rPr>
            </w:pPr>
            <w:r w:rsidRPr="00F540DB">
              <w:rPr>
                <w:rFonts w:cs="Times New Roman"/>
                <w:sz w:val="20"/>
              </w:rPr>
              <w:t>Vildagliptin</w:t>
            </w:r>
          </w:p>
        </w:tc>
      </w:tr>
      <w:tr w:rsidR="00CF1094" w:rsidRPr="00F540DB" w14:paraId="3ADC3975" w14:textId="77777777" w:rsidTr="00301B46">
        <w:tc>
          <w:tcPr>
            <w:tcW w:w="714" w:type="dxa"/>
            <w:tcBorders>
              <w:top w:val="single" w:sz="2" w:space="0" w:color="auto"/>
              <w:bottom w:val="single" w:sz="2" w:space="0" w:color="auto"/>
            </w:tcBorders>
            <w:vAlign w:val="bottom"/>
          </w:tcPr>
          <w:p w14:paraId="27A31709" w14:textId="77777777" w:rsidR="00CF1094" w:rsidRPr="00F540DB" w:rsidRDefault="00CF1094" w:rsidP="00301B46">
            <w:pPr>
              <w:spacing w:before="60" w:after="60" w:line="260" w:lineRule="exact"/>
              <w:rPr>
                <w:rFonts w:cs="Times New Roman"/>
                <w:sz w:val="20"/>
              </w:rPr>
            </w:pPr>
            <w:r w:rsidRPr="00F540DB">
              <w:rPr>
                <w:rFonts w:cs="Times New Roman"/>
                <w:sz w:val="20"/>
              </w:rPr>
              <w:t>150</w:t>
            </w:r>
          </w:p>
        </w:tc>
        <w:tc>
          <w:tcPr>
            <w:tcW w:w="7359" w:type="dxa"/>
            <w:tcBorders>
              <w:top w:val="single" w:sz="2" w:space="0" w:color="auto"/>
              <w:bottom w:val="single" w:sz="2" w:space="0" w:color="auto"/>
            </w:tcBorders>
          </w:tcPr>
          <w:p w14:paraId="36B78E56" w14:textId="77777777" w:rsidR="00CF1094" w:rsidRPr="00F540DB" w:rsidRDefault="00CF1094" w:rsidP="00301B46">
            <w:pPr>
              <w:spacing w:before="60" w:after="60" w:line="260" w:lineRule="exact"/>
              <w:rPr>
                <w:rFonts w:cs="Times New Roman"/>
                <w:sz w:val="20"/>
              </w:rPr>
            </w:pPr>
            <w:r w:rsidRPr="00F540DB">
              <w:rPr>
                <w:rFonts w:cs="Times New Roman"/>
                <w:sz w:val="20"/>
              </w:rPr>
              <w:t>Vildagliptin with metformin</w:t>
            </w:r>
          </w:p>
        </w:tc>
      </w:tr>
      <w:tr w:rsidR="00CF1094" w:rsidRPr="00F540DB" w14:paraId="2BBF1DAA" w14:textId="77777777" w:rsidTr="00301B46">
        <w:tc>
          <w:tcPr>
            <w:tcW w:w="714" w:type="dxa"/>
            <w:tcBorders>
              <w:top w:val="single" w:sz="2" w:space="0" w:color="auto"/>
              <w:bottom w:val="single" w:sz="12" w:space="0" w:color="auto"/>
            </w:tcBorders>
            <w:vAlign w:val="bottom"/>
          </w:tcPr>
          <w:p w14:paraId="2D950A88" w14:textId="77777777" w:rsidR="00CF1094" w:rsidRPr="00F540DB" w:rsidRDefault="00CF1094" w:rsidP="00301B46">
            <w:pPr>
              <w:spacing w:before="60" w:after="60" w:line="260" w:lineRule="exact"/>
              <w:rPr>
                <w:rFonts w:cs="Times New Roman"/>
                <w:sz w:val="20"/>
              </w:rPr>
            </w:pPr>
            <w:r w:rsidRPr="00F540DB">
              <w:rPr>
                <w:rFonts w:cs="Times New Roman"/>
                <w:sz w:val="20"/>
              </w:rPr>
              <w:t>151</w:t>
            </w:r>
          </w:p>
        </w:tc>
        <w:tc>
          <w:tcPr>
            <w:tcW w:w="7359" w:type="dxa"/>
            <w:tcBorders>
              <w:top w:val="single" w:sz="2" w:space="0" w:color="auto"/>
              <w:bottom w:val="single" w:sz="12" w:space="0" w:color="auto"/>
            </w:tcBorders>
          </w:tcPr>
          <w:p w14:paraId="49C1D2C1" w14:textId="77777777" w:rsidR="00CF1094" w:rsidRPr="00F540DB" w:rsidRDefault="00CF1094" w:rsidP="00301B46">
            <w:pPr>
              <w:spacing w:before="60" w:after="60" w:line="260" w:lineRule="exact"/>
              <w:rPr>
                <w:rFonts w:cs="Times New Roman"/>
                <w:sz w:val="20"/>
              </w:rPr>
            </w:pPr>
            <w:r w:rsidRPr="00F540DB">
              <w:rPr>
                <w:rFonts w:cs="Times New Roman"/>
                <w:sz w:val="20"/>
              </w:rPr>
              <w:t>Zidovudine</w:t>
            </w:r>
          </w:p>
        </w:tc>
      </w:tr>
    </w:tbl>
    <w:p w14:paraId="5DAF2A19" w14:textId="77777777" w:rsidR="00B71EA8" w:rsidRPr="00F540DB" w:rsidRDefault="00B71EA8" w:rsidP="005F6618"/>
    <w:bookmarkEnd w:id="28"/>
    <w:p w14:paraId="75AA7DDC" w14:textId="19549A46" w:rsidR="00CF1094" w:rsidRPr="00F540DB" w:rsidRDefault="00CF1094" w:rsidP="005F6618">
      <w:pPr>
        <w:sectPr w:rsidR="00CF1094" w:rsidRPr="00F540DB" w:rsidSect="009D6C7D">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14:paraId="62EC79F9" w14:textId="77777777" w:rsidR="008106AD" w:rsidRPr="00F540DB" w:rsidRDefault="008106AD" w:rsidP="008106AD">
      <w:pPr>
        <w:pStyle w:val="ENotesHeading1"/>
      </w:pPr>
      <w:bookmarkStart w:id="29" w:name="_Toc142905989"/>
      <w:bookmarkEnd w:id="25"/>
      <w:bookmarkEnd w:id="26"/>
      <w:bookmarkEnd w:id="27"/>
      <w:r w:rsidRPr="00F540DB">
        <w:t>Endnotes</w:t>
      </w:r>
      <w:bookmarkEnd w:id="29"/>
    </w:p>
    <w:p w14:paraId="0AF93EBE" w14:textId="77777777" w:rsidR="006B4803" w:rsidRPr="00F540DB" w:rsidRDefault="006B4803" w:rsidP="00CA0B65">
      <w:pPr>
        <w:pStyle w:val="ENotesHeading2"/>
        <w:spacing w:line="240" w:lineRule="auto"/>
        <w:outlineLvl w:val="9"/>
      </w:pPr>
      <w:bookmarkStart w:id="30" w:name="_Toc142905990"/>
      <w:r w:rsidRPr="00F540DB">
        <w:t>Endnote 1—About the endnotes</w:t>
      </w:r>
      <w:bookmarkEnd w:id="30"/>
    </w:p>
    <w:p w14:paraId="16E8AD2F" w14:textId="77777777" w:rsidR="006B4803" w:rsidRPr="00F540DB" w:rsidRDefault="006B4803" w:rsidP="00CA0B65">
      <w:pPr>
        <w:spacing w:after="120"/>
      </w:pPr>
      <w:r w:rsidRPr="00F540DB">
        <w:t>The endnotes provide information about this compilation and the compiled law.</w:t>
      </w:r>
    </w:p>
    <w:p w14:paraId="7748935A" w14:textId="77777777" w:rsidR="006B4803" w:rsidRPr="00F540DB" w:rsidRDefault="006B4803" w:rsidP="00CA0B65">
      <w:pPr>
        <w:spacing w:after="120"/>
      </w:pPr>
      <w:r w:rsidRPr="00F540DB">
        <w:t>The following endnotes are included in every compilation:</w:t>
      </w:r>
    </w:p>
    <w:p w14:paraId="3649D523" w14:textId="77777777" w:rsidR="006B4803" w:rsidRPr="00F540DB" w:rsidRDefault="006B4803" w:rsidP="00CA0B65">
      <w:r w:rsidRPr="00F540DB">
        <w:t>Endnote 1—About the endnotes</w:t>
      </w:r>
    </w:p>
    <w:p w14:paraId="498279DA" w14:textId="77777777" w:rsidR="006B4803" w:rsidRPr="00F540DB" w:rsidRDefault="006B4803" w:rsidP="00CA0B65">
      <w:r w:rsidRPr="00F540DB">
        <w:t>Endnote 2—Abbreviation key</w:t>
      </w:r>
    </w:p>
    <w:p w14:paraId="2D898DBE" w14:textId="77777777" w:rsidR="006B4803" w:rsidRPr="00F540DB" w:rsidRDefault="006B4803" w:rsidP="00CA0B65">
      <w:r w:rsidRPr="00F540DB">
        <w:t>Endnote 3—Legislation history</w:t>
      </w:r>
    </w:p>
    <w:p w14:paraId="110F7AEF" w14:textId="77777777" w:rsidR="006B4803" w:rsidRPr="00F540DB" w:rsidRDefault="006B4803" w:rsidP="00CA0B65">
      <w:pPr>
        <w:spacing w:after="120"/>
      </w:pPr>
      <w:r w:rsidRPr="00F540DB">
        <w:t>Endnote 4—Amendment history</w:t>
      </w:r>
    </w:p>
    <w:p w14:paraId="19EBCC30" w14:textId="77777777" w:rsidR="006B4803" w:rsidRPr="00F540DB" w:rsidRDefault="006B4803" w:rsidP="00CA0B65">
      <w:r w:rsidRPr="00F540DB">
        <w:rPr>
          <w:b/>
        </w:rPr>
        <w:t>Abbreviation key—Endnote 2</w:t>
      </w:r>
    </w:p>
    <w:p w14:paraId="06050B1B" w14:textId="77777777" w:rsidR="006B4803" w:rsidRPr="00F540DB" w:rsidRDefault="006B4803" w:rsidP="00CA0B65">
      <w:pPr>
        <w:spacing w:after="120"/>
      </w:pPr>
      <w:r w:rsidRPr="00F540DB">
        <w:t>The abbreviation key sets out abbreviations that may be used in the endnotes.</w:t>
      </w:r>
    </w:p>
    <w:p w14:paraId="0A87D118" w14:textId="77777777" w:rsidR="006B4803" w:rsidRPr="00F540DB" w:rsidRDefault="006B4803" w:rsidP="00CA0B65">
      <w:pPr>
        <w:rPr>
          <w:b/>
        </w:rPr>
      </w:pPr>
      <w:r w:rsidRPr="00F540DB">
        <w:rPr>
          <w:b/>
        </w:rPr>
        <w:t>Legislation history and amendment history—Endnotes 3 and 4</w:t>
      </w:r>
    </w:p>
    <w:p w14:paraId="176D47BC" w14:textId="77777777" w:rsidR="006B4803" w:rsidRPr="00F540DB" w:rsidRDefault="006B4803" w:rsidP="00CA0B65">
      <w:pPr>
        <w:spacing w:after="120"/>
      </w:pPr>
      <w:r w:rsidRPr="00F540DB">
        <w:t>Amending laws are annotated in the legislation history and amendment history.</w:t>
      </w:r>
    </w:p>
    <w:p w14:paraId="5665ABBF" w14:textId="77777777" w:rsidR="006B4803" w:rsidRPr="00F540DB" w:rsidRDefault="006B4803" w:rsidP="00CA0B65">
      <w:pPr>
        <w:spacing w:after="120"/>
      </w:pPr>
      <w:r w:rsidRPr="00F540D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57A9DEC" w14:textId="77777777" w:rsidR="006B4803" w:rsidRPr="00F540DB" w:rsidRDefault="006B4803" w:rsidP="00CA0B65">
      <w:pPr>
        <w:spacing w:after="120"/>
      </w:pPr>
      <w:r w:rsidRPr="00F540DB">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C0930EA" w14:textId="77777777" w:rsidR="006B4803" w:rsidRPr="00F540DB" w:rsidRDefault="006B4803" w:rsidP="00CA0B65">
      <w:pPr>
        <w:rPr>
          <w:b/>
        </w:rPr>
      </w:pPr>
      <w:r w:rsidRPr="00F540DB">
        <w:rPr>
          <w:b/>
        </w:rPr>
        <w:t>Editorial changes</w:t>
      </w:r>
    </w:p>
    <w:p w14:paraId="27A6541B" w14:textId="77777777" w:rsidR="006B4803" w:rsidRPr="00F540DB" w:rsidRDefault="006B4803" w:rsidP="00CA0B65">
      <w:pPr>
        <w:spacing w:after="120"/>
      </w:pPr>
      <w:r w:rsidRPr="00F540DB">
        <w:t xml:space="preserve">The </w:t>
      </w:r>
      <w:r w:rsidRPr="00F540DB">
        <w:rPr>
          <w:i/>
        </w:rPr>
        <w:t>Legislation Act 2003</w:t>
      </w:r>
      <w:r w:rsidRPr="00F540D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2F55425" w14:textId="77777777" w:rsidR="006B4803" w:rsidRPr="00F540DB" w:rsidRDefault="006B4803" w:rsidP="00CA0B65">
      <w:pPr>
        <w:spacing w:after="120"/>
      </w:pPr>
      <w:r w:rsidRPr="00F540DB">
        <w:t>If the compilation includes editorial changes, the endnotes include a brief outline of the changes in general terms. Full details of any changes can be obtained from the Office of Parliamentary Counsel.</w:t>
      </w:r>
    </w:p>
    <w:p w14:paraId="08A9DC19" w14:textId="77777777" w:rsidR="006B4803" w:rsidRPr="00F540DB" w:rsidRDefault="006B4803" w:rsidP="00CA0B65">
      <w:pPr>
        <w:keepNext/>
      </w:pPr>
      <w:r w:rsidRPr="00F540DB">
        <w:rPr>
          <w:b/>
        </w:rPr>
        <w:t>Misdescribed amendments</w:t>
      </w:r>
    </w:p>
    <w:p w14:paraId="776D5796" w14:textId="77777777" w:rsidR="006B4803" w:rsidRPr="00F540DB" w:rsidRDefault="006B4803" w:rsidP="00CA0B65">
      <w:pPr>
        <w:spacing w:after="120"/>
      </w:pPr>
      <w:r w:rsidRPr="00F540D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540DB">
        <w:rPr>
          <w:i/>
        </w:rPr>
        <w:t>Legislation Act 2003</w:t>
      </w:r>
      <w:r w:rsidRPr="00F540DB">
        <w:t>.</w:t>
      </w:r>
    </w:p>
    <w:p w14:paraId="38C611A6" w14:textId="77777777" w:rsidR="006B4803" w:rsidRPr="00F540DB" w:rsidRDefault="006B4803" w:rsidP="00CA0B65">
      <w:pPr>
        <w:spacing w:before="120" w:after="240"/>
      </w:pPr>
      <w:r w:rsidRPr="00F540DB">
        <w:t>If a misdescribed amendment cannot be given effect as intended, the amendment is not incorporated and “(md not incorp)” is added to the amendment history.</w:t>
      </w:r>
    </w:p>
    <w:p w14:paraId="622DE885" w14:textId="28B6E198" w:rsidR="008106AD" w:rsidRPr="00F540DB" w:rsidRDefault="008106AD" w:rsidP="008106AD">
      <w:pPr>
        <w:spacing w:before="120" w:after="240"/>
      </w:pPr>
    </w:p>
    <w:p w14:paraId="4AAE24FF" w14:textId="77777777" w:rsidR="008106AD" w:rsidRPr="00F540DB" w:rsidRDefault="008106AD" w:rsidP="008106AD">
      <w:pPr>
        <w:pStyle w:val="ENotesHeading2"/>
        <w:pageBreakBefore/>
        <w:spacing w:after="240"/>
        <w:outlineLvl w:val="9"/>
      </w:pPr>
      <w:bookmarkStart w:id="31" w:name="_Toc142905991"/>
      <w:r w:rsidRPr="00F540DB">
        <w:t>Endnote 2—Abbreviation key</w:t>
      </w:r>
      <w:bookmarkEnd w:id="31"/>
    </w:p>
    <w:tbl>
      <w:tblPr>
        <w:tblW w:w="7939" w:type="dxa"/>
        <w:tblInd w:w="108" w:type="dxa"/>
        <w:tblLayout w:type="fixed"/>
        <w:tblLook w:val="0000" w:firstRow="0" w:lastRow="0" w:firstColumn="0" w:lastColumn="0" w:noHBand="0" w:noVBand="0"/>
      </w:tblPr>
      <w:tblGrid>
        <w:gridCol w:w="4253"/>
        <w:gridCol w:w="3686"/>
      </w:tblGrid>
      <w:tr w:rsidR="008106AD" w:rsidRPr="00F540DB" w14:paraId="7A01259B" w14:textId="77777777" w:rsidTr="008106AD">
        <w:tc>
          <w:tcPr>
            <w:tcW w:w="4253" w:type="dxa"/>
            <w:shd w:val="clear" w:color="auto" w:fill="auto"/>
          </w:tcPr>
          <w:p w14:paraId="15CE18DD" w14:textId="77777777" w:rsidR="008106AD" w:rsidRPr="00F540DB" w:rsidRDefault="008106AD" w:rsidP="008106AD">
            <w:pPr>
              <w:spacing w:before="60"/>
              <w:ind w:left="34"/>
              <w:rPr>
                <w:sz w:val="20"/>
              </w:rPr>
            </w:pPr>
            <w:r w:rsidRPr="00F540DB">
              <w:rPr>
                <w:sz w:val="20"/>
              </w:rPr>
              <w:t>ad = added or inserted</w:t>
            </w:r>
          </w:p>
        </w:tc>
        <w:tc>
          <w:tcPr>
            <w:tcW w:w="3686" w:type="dxa"/>
            <w:shd w:val="clear" w:color="auto" w:fill="auto"/>
          </w:tcPr>
          <w:p w14:paraId="1E9CA20A" w14:textId="77777777" w:rsidR="008106AD" w:rsidRPr="00F540DB" w:rsidRDefault="008106AD" w:rsidP="008106AD">
            <w:pPr>
              <w:spacing w:before="60"/>
              <w:ind w:left="34"/>
              <w:rPr>
                <w:sz w:val="20"/>
              </w:rPr>
            </w:pPr>
            <w:r w:rsidRPr="00F540DB">
              <w:rPr>
                <w:sz w:val="20"/>
              </w:rPr>
              <w:t>o = order(s)</w:t>
            </w:r>
          </w:p>
        </w:tc>
      </w:tr>
      <w:tr w:rsidR="008106AD" w:rsidRPr="00F540DB" w14:paraId="5F01AF52" w14:textId="77777777" w:rsidTr="008106AD">
        <w:tc>
          <w:tcPr>
            <w:tcW w:w="4253" w:type="dxa"/>
            <w:shd w:val="clear" w:color="auto" w:fill="auto"/>
          </w:tcPr>
          <w:p w14:paraId="190CB28F" w14:textId="77777777" w:rsidR="008106AD" w:rsidRPr="00F540DB" w:rsidRDefault="008106AD" w:rsidP="008106AD">
            <w:pPr>
              <w:spacing w:before="60"/>
              <w:ind w:left="34"/>
              <w:rPr>
                <w:sz w:val="20"/>
              </w:rPr>
            </w:pPr>
            <w:r w:rsidRPr="00F540DB">
              <w:rPr>
                <w:sz w:val="20"/>
              </w:rPr>
              <w:t>am = amended</w:t>
            </w:r>
          </w:p>
        </w:tc>
        <w:tc>
          <w:tcPr>
            <w:tcW w:w="3686" w:type="dxa"/>
            <w:shd w:val="clear" w:color="auto" w:fill="auto"/>
          </w:tcPr>
          <w:p w14:paraId="172AC62F" w14:textId="77777777" w:rsidR="008106AD" w:rsidRPr="00F540DB" w:rsidRDefault="008106AD" w:rsidP="008106AD">
            <w:pPr>
              <w:spacing w:before="60"/>
              <w:ind w:left="34"/>
              <w:rPr>
                <w:sz w:val="20"/>
              </w:rPr>
            </w:pPr>
            <w:r w:rsidRPr="00F540DB">
              <w:rPr>
                <w:sz w:val="20"/>
              </w:rPr>
              <w:t>Ord = Ordinance</w:t>
            </w:r>
          </w:p>
        </w:tc>
      </w:tr>
      <w:tr w:rsidR="008106AD" w:rsidRPr="00F540DB" w14:paraId="4E4259DB" w14:textId="77777777" w:rsidTr="008106AD">
        <w:tc>
          <w:tcPr>
            <w:tcW w:w="4253" w:type="dxa"/>
            <w:shd w:val="clear" w:color="auto" w:fill="auto"/>
          </w:tcPr>
          <w:p w14:paraId="5EAFCA1C" w14:textId="77777777" w:rsidR="008106AD" w:rsidRPr="00F540DB" w:rsidRDefault="008106AD" w:rsidP="008106AD">
            <w:pPr>
              <w:spacing w:before="60"/>
              <w:ind w:left="34"/>
              <w:rPr>
                <w:sz w:val="20"/>
              </w:rPr>
            </w:pPr>
            <w:r w:rsidRPr="00F540DB">
              <w:rPr>
                <w:sz w:val="20"/>
              </w:rPr>
              <w:t>amdt = amendment</w:t>
            </w:r>
          </w:p>
        </w:tc>
        <w:tc>
          <w:tcPr>
            <w:tcW w:w="3686" w:type="dxa"/>
            <w:shd w:val="clear" w:color="auto" w:fill="auto"/>
          </w:tcPr>
          <w:p w14:paraId="18E96E8A" w14:textId="77777777" w:rsidR="008106AD" w:rsidRPr="00F540DB" w:rsidRDefault="008106AD" w:rsidP="008106AD">
            <w:pPr>
              <w:spacing w:before="60"/>
              <w:ind w:left="34"/>
              <w:rPr>
                <w:sz w:val="20"/>
              </w:rPr>
            </w:pPr>
            <w:r w:rsidRPr="00F540DB">
              <w:rPr>
                <w:sz w:val="20"/>
              </w:rPr>
              <w:t>orig = original</w:t>
            </w:r>
          </w:p>
        </w:tc>
      </w:tr>
      <w:tr w:rsidR="008106AD" w:rsidRPr="00F540DB" w14:paraId="1A7037BC" w14:textId="77777777" w:rsidTr="008106AD">
        <w:tc>
          <w:tcPr>
            <w:tcW w:w="4253" w:type="dxa"/>
            <w:shd w:val="clear" w:color="auto" w:fill="auto"/>
          </w:tcPr>
          <w:p w14:paraId="627E0976" w14:textId="77777777" w:rsidR="008106AD" w:rsidRPr="00F540DB" w:rsidRDefault="008106AD" w:rsidP="008106AD">
            <w:pPr>
              <w:spacing w:before="60"/>
              <w:ind w:left="34"/>
              <w:rPr>
                <w:sz w:val="20"/>
              </w:rPr>
            </w:pPr>
            <w:r w:rsidRPr="00F540DB">
              <w:rPr>
                <w:sz w:val="20"/>
              </w:rPr>
              <w:t>c = clause(s)</w:t>
            </w:r>
          </w:p>
        </w:tc>
        <w:tc>
          <w:tcPr>
            <w:tcW w:w="3686" w:type="dxa"/>
            <w:shd w:val="clear" w:color="auto" w:fill="auto"/>
          </w:tcPr>
          <w:p w14:paraId="183DEB15" w14:textId="77777777" w:rsidR="008106AD" w:rsidRPr="00F540DB" w:rsidRDefault="008106AD" w:rsidP="008106AD">
            <w:pPr>
              <w:spacing w:before="60"/>
              <w:ind w:left="34"/>
              <w:rPr>
                <w:sz w:val="20"/>
              </w:rPr>
            </w:pPr>
            <w:r w:rsidRPr="00F540DB">
              <w:rPr>
                <w:sz w:val="20"/>
              </w:rPr>
              <w:t>par = paragraph(s)/subparagraph(s)</w:t>
            </w:r>
          </w:p>
        </w:tc>
      </w:tr>
      <w:tr w:rsidR="008106AD" w:rsidRPr="00F540DB" w14:paraId="77F6DB1C" w14:textId="77777777" w:rsidTr="008106AD">
        <w:tc>
          <w:tcPr>
            <w:tcW w:w="4253" w:type="dxa"/>
            <w:shd w:val="clear" w:color="auto" w:fill="auto"/>
          </w:tcPr>
          <w:p w14:paraId="5E16D620" w14:textId="77777777" w:rsidR="008106AD" w:rsidRPr="00F540DB" w:rsidRDefault="008106AD" w:rsidP="008106AD">
            <w:pPr>
              <w:spacing w:before="60"/>
              <w:ind w:left="34"/>
              <w:rPr>
                <w:sz w:val="20"/>
              </w:rPr>
            </w:pPr>
            <w:r w:rsidRPr="00F540DB">
              <w:rPr>
                <w:sz w:val="20"/>
              </w:rPr>
              <w:t>C[x] = Compilation No. x</w:t>
            </w:r>
          </w:p>
        </w:tc>
        <w:tc>
          <w:tcPr>
            <w:tcW w:w="3686" w:type="dxa"/>
            <w:shd w:val="clear" w:color="auto" w:fill="auto"/>
          </w:tcPr>
          <w:p w14:paraId="2D21779F" w14:textId="0D11ECA2" w:rsidR="008106AD" w:rsidRPr="00F540DB" w:rsidRDefault="008106AD" w:rsidP="008106AD">
            <w:pPr>
              <w:ind w:left="34" w:firstLine="249"/>
              <w:rPr>
                <w:sz w:val="20"/>
              </w:rPr>
            </w:pPr>
            <w:r w:rsidRPr="00F540DB">
              <w:rPr>
                <w:sz w:val="20"/>
              </w:rPr>
              <w:t>/sub</w:t>
            </w:r>
            <w:r w:rsidR="00F540DB">
              <w:rPr>
                <w:sz w:val="20"/>
              </w:rPr>
              <w:noBreakHyphen/>
            </w:r>
            <w:r w:rsidRPr="00F540DB">
              <w:rPr>
                <w:sz w:val="20"/>
              </w:rPr>
              <w:t>subparagraph(s)</w:t>
            </w:r>
          </w:p>
        </w:tc>
      </w:tr>
      <w:tr w:rsidR="008106AD" w:rsidRPr="00F540DB" w14:paraId="310371DA" w14:textId="77777777" w:rsidTr="008106AD">
        <w:tc>
          <w:tcPr>
            <w:tcW w:w="4253" w:type="dxa"/>
            <w:shd w:val="clear" w:color="auto" w:fill="auto"/>
          </w:tcPr>
          <w:p w14:paraId="5440C4E5" w14:textId="77777777" w:rsidR="008106AD" w:rsidRPr="00F540DB" w:rsidRDefault="008106AD" w:rsidP="008106AD">
            <w:pPr>
              <w:spacing w:before="60"/>
              <w:ind w:left="34"/>
              <w:rPr>
                <w:sz w:val="20"/>
              </w:rPr>
            </w:pPr>
            <w:r w:rsidRPr="00F540DB">
              <w:rPr>
                <w:sz w:val="20"/>
              </w:rPr>
              <w:t>Ch = Chapter(s)</w:t>
            </w:r>
          </w:p>
        </w:tc>
        <w:tc>
          <w:tcPr>
            <w:tcW w:w="3686" w:type="dxa"/>
            <w:shd w:val="clear" w:color="auto" w:fill="auto"/>
          </w:tcPr>
          <w:p w14:paraId="53CE6B9E" w14:textId="77777777" w:rsidR="008106AD" w:rsidRPr="00F540DB" w:rsidRDefault="008106AD" w:rsidP="008106AD">
            <w:pPr>
              <w:spacing w:before="60"/>
              <w:ind w:left="34"/>
              <w:rPr>
                <w:sz w:val="20"/>
              </w:rPr>
            </w:pPr>
            <w:r w:rsidRPr="00F540DB">
              <w:rPr>
                <w:sz w:val="20"/>
              </w:rPr>
              <w:t>pres = present</w:t>
            </w:r>
          </w:p>
        </w:tc>
      </w:tr>
      <w:tr w:rsidR="008106AD" w:rsidRPr="00F540DB" w14:paraId="12997239" w14:textId="77777777" w:rsidTr="008106AD">
        <w:tc>
          <w:tcPr>
            <w:tcW w:w="4253" w:type="dxa"/>
            <w:shd w:val="clear" w:color="auto" w:fill="auto"/>
          </w:tcPr>
          <w:p w14:paraId="6C338FC9" w14:textId="77777777" w:rsidR="008106AD" w:rsidRPr="00F540DB" w:rsidRDefault="008106AD" w:rsidP="008106AD">
            <w:pPr>
              <w:spacing w:before="60"/>
              <w:ind w:left="34"/>
              <w:rPr>
                <w:sz w:val="20"/>
              </w:rPr>
            </w:pPr>
            <w:r w:rsidRPr="00F540DB">
              <w:rPr>
                <w:sz w:val="20"/>
              </w:rPr>
              <w:t>def = definition(s)</w:t>
            </w:r>
          </w:p>
        </w:tc>
        <w:tc>
          <w:tcPr>
            <w:tcW w:w="3686" w:type="dxa"/>
            <w:shd w:val="clear" w:color="auto" w:fill="auto"/>
          </w:tcPr>
          <w:p w14:paraId="111FF8D3" w14:textId="77777777" w:rsidR="008106AD" w:rsidRPr="00F540DB" w:rsidRDefault="008106AD" w:rsidP="008106AD">
            <w:pPr>
              <w:spacing w:before="60"/>
              <w:ind w:left="34"/>
              <w:rPr>
                <w:sz w:val="20"/>
              </w:rPr>
            </w:pPr>
            <w:r w:rsidRPr="00F540DB">
              <w:rPr>
                <w:sz w:val="20"/>
              </w:rPr>
              <w:t>prev = previous</w:t>
            </w:r>
          </w:p>
        </w:tc>
      </w:tr>
      <w:tr w:rsidR="008106AD" w:rsidRPr="00F540DB" w14:paraId="777AEC24" w14:textId="77777777" w:rsidTr="008106AD">
        <w:tc>
          <w:tcPr>
            <w:tcW w:w="4253" w:type="dxa"/>
            <w:shd w:val="clear" w:color="auto" w:fill="auto"/>
          </w:tcPr>
          <w:p w14:paraId="23BFB7B2" w14:textId="77777777" w:rsidR="008106AD" w:rsidRPr="00F540DB" w:rsidRDefault="008106AD" w:rsidP="008106AD">
            <w:pPr>
              <w:spacing w:before="60"/>
              <w:ind w:left="34"/>
              <w:rPr>
                <w:sz w:val="20"/>
              </w:rPr>
            </w:pPr>
            <w:r w:rsidRPr="00F540DB">
              <w:rPr>
                <w:sz w:val="20"/>
              </w:rPr>
              <w:t>Dict = Dictionary</w:t>
            </w:r>
          </w:p>
        </w:tc>
        <w:tc>
          <w:tcPr>
            <w:tcW w:w="3686" w:type="dxa"/>
            <w:shd w:val="clear" w:color="auto" w:fill="auto"/>
          </w:tcPr>
          <w:p w14:paraId="0CF6E9FB" w14:textId="77777777" w:rsidR="008106AD" w:rsidRPr="00F540DB" w:rsidRDefault="008106AD" w:rsidP="008106AD">
            <w:pPr>
              <w:spacing w:before="60"/>
              <w:ind w:left="34"/>
              <w:rPr>
                <w:sz w:val="20"/>
              </w:rPr>
            </w:pPr>
            <w:r w:rsidRPr="00F540DB">
              <w:rPr>
                <w:sz w:val="20"/>
              </w:rPr>
              <w:t>(prev…) = previously</w:t>
            </w:r>
          </w:p>
        </w:tc>
      </w:tr>
      <w:tr w:rsidR="008106AD" w:rsidRPr="00F540DB" w14:paraId="7EF22604" w14:textId="77777777" w:rsidTr="008106AD">
        <w:tc>
          <w:tcPr>
            <w:tcW w:w="4253" w:type="dxa"/>
            <w:shd w:val="clear" w:color="auto" w:fill="auto"/>
          </w:tcPr>
          <w:p w14:paraId="41C2167E" w14:textId="77777777" w:rsidR="008106AD" w:rsidRPr="00F540DB" w:rsidRDefault="008106AD" w:rsidP="008106AD">
            <w:pPr>
              <w:spacing w:before="60"/>
              <w:ind w:left="34"/>
              <w:rPr>
                <w:sz w:val="20"/>
              </w:rPr>
            </w:pPr>
            <w:r w:rsidRPr="00F540DB">
              <w:rPr>
                <w:sz w:val="20"/>
              </w:rPr>
              <w:t>disallowed = disallowed by Parliament</w:t>
            </w:r>
          </w:p>
        </w:tc>
        <w:tc>
          <w:tcPr>
            <w:tcW w:w="3686" w:type="dxa"/>
            <w:shd w:val="clear" w:color="auto" w:fill="auto"/>
          </w:tcPr>
          <w:p w14:paraId="4DE5AB87" w14:textId="77777777" w:rsidR="008106AD" w:rsidRPr="00F540DB" w:rsidRDefault="008106AD" w:rsidP="008106AD">
            <w:pPr>
              <w:spacing w:before="60"/>
              <w:ind w:left="34"/>
              <w:rPr>
                <w:sz w:val="20"/>
              </w:rPr>
            </w:pPr>
            <w:r w:rsidRPr="00F540DB">
              <w:rPr>
                <w:sz w:val="20"/>
              </w:rPr>
              <w:t>Pt = Part(s)</w:t>
            </w:r>
          </w:p>
        </w:tc>
      </w:tr>
      <w:tr w:rsidR="008106AD" w:rsidRPr="00F540DB" w14:paraId="0293B961" w14:textId="77777777" w:rsidTr="008106AD">
        <w:tc>
          <w:tcPr>
            <w:tcW w:w="4253" w:type="dxa"/>
            <w:shd w:val="clear" w:color="auto" w:fill="auto"/>
          </w:tcPr>
          <w:p w14:paraId="2AA96EB3" w14:textId="77777777" w:rsidR="008106AD" w:rsidRPr="00F540DB" w:rsidRDefault="008106AD" w:rsidP="008106AD">
            <w:pPr>
              <w:spacing w:before="60"/>
              <w:ind w:left="34"/>
              <w:rPr>
                <w:sz w:val="20"/>
              </w:rPr>
            </w:pPr>
            <w:r w:rsidRPr="00F540DB">
              <w:rPr>
                <w:sz w:val="20"/>
              </w:rPr>
              <w:t>Div = Division(s)</w:t>
            </w:r>
          </w:p>
        </w:tc>
        <w:tc>
          <w:tcPr>
            <w:tcW w:w="3686" w:type="dxa"/>
            <w:shd w:val="clear" w:color="auto" w:fill="auto"/>
          </w:tcPr>
          <w:p w14:paraId="41089D9F" w14:textId="77777777" w:rsidR="008106AD" w:rsidRPr="00F540DB" w:rsidRDefault="008106AD" w:rsidP="008106AD">
            <w:pPr>
              <w:spacing w:before="60"/>
              <w:ind w:left="34"/>
              <w:rPr>
                <w:sz w:val="20"/>
              </w:rPr>
            </w:pPr>
            <w:r w:rsidRPr="00F540DB">
              <w:rPr>
                <w:sz w:val="20"/>
              </w:rPr>
              <w:t>r = regulation(s)/rule(s)</w:t>
            </w:r>
          </w:p>
        </w:tc>
      </w:tr>
      <w:tr w:rsidR="008106AD" w:rsidRPr="00F540DB" w14:paraId="7CADCB2F" w14:textId="77777777" w:rsidTr="008106AD">
        <w:tc>
          <w:tcPr>
            <w:tcW w:w="4253" w:type="dxa"/>
            <w:shd w:val="clear" w:color="auto" w:fill="auto"/>
          </w:tcPr>
          <w:p w14:paraId="783B5ED4" w14:textId="77777777" w:rsidR="008106AD" w:rsidRPr="00F540DB" w:rsidRDefault="008106AD" w:rsidP="008106AD">
            <w:pPr>
              <w:spacing w:before="60"/>
              <w:ind w:left="34"/>
              <w:rPr>
                <w:sz w:val="20"/>
              </w:rPr>
            </w:pPr>
            <w:r w:rsidRPr="00F540DB">
              <w:rPr>
                <w:sz w:val="20"/>
              </w:rPr>
              <w:t>ed = editorial change</w:t>
            </w:r>
          </w:p>
        </w:tc>
        <w:tc>
          <w:tcPr>
            <w:tcW w:w="3686" w:type="dxa"/>
            <w:shd w:val="clear" w:color="auto" w:fill="auto"/>
          </w:tcPr>
          <w:p w14:paraId="18B1EBBF" w14:textId="77777777" w:rsidR="008106AD" w:rsidRPr="00F540DB" w:rsidRDefault="008106AD" w:rsidP="008106AD">
            <w:pPr>
              <w:spacing w:before="60"/>
              <w:ind w:left="34"/>
              <w:rPr>
                <w:sz w:val="20"/>
              </w:rPr>
            </w:pPr>
            <w:r w:rsidRPr="00F540DB">
              <w:rPr>
                <w:sz w:val="20"/>
              </w:rPr>
              <w:t>reloc = relocated</w:t>
            </w:r>
          </w:p>
        </w:tc>
      </w:tr>
      <w:tr w:rsidR="008106AD" w:rsidRPr="00F540DB" w14:paraId="486F4174" w14:textId="77777777" w:rsidTr="008106AD">
        <w:tc>
          <w:tcPr>
            <w:tcW w:w="4253" w:type="dxa"/>
            <w:shd w:val="clear" w:color="auto" w:fill="auto"/>
          </w:tcPr>
          <w:p w14:paraId="3258D13F" w14:textId="77777777" w:rsidR="008106AD" w:rsidRPr="00F540DB" w:rsidRDefault="008106AD" w:rsidP="008106AD">
            <w:pPr>
              <w:spacing w:before="60"/>
              <w:ind w:left="34"/>
              <w:rPr>
                <w:sz w:val="20"/>
              </w:rPr>
            </w:pPr>
            <w:r w:rsidRPr="00F540DB">
              <w:rPr>
                <w:sz w:val="20"/>
              </w:rPr>
              <w:t>exp = expires/expired or ceases/ceased to have</w:t>
            </w:r>
          </w:p>
        </w:tc>
        <w:tc>
          <w:tcPr>
            <w:tcW w:w="3686" w:type="dxa"/>
            <w:shd w:val="clear" w:color="auto" w:fill="auto"/>
          </w:tcPr>
          <w:p w14:paraId="14602B71" w14:textId="77777777" w:rsidR="008106AD" w:rsidRPr="00F540DB" w:rsidRDefault="008106AD" w:rsidP="008106AD">
            <w:pPr>
              <w:spacing w:before="60"/>
              <w:ind w:left="34"/>
              <w:rPr>
                <w:sz w:val="20"/>
              </w:rPr>
            </w:pPr>
            <w:r w:rsidRPr="00F540DB">
              <w:rPr>
                <w:sz w:val="20"/>
              </w:rPr>
              <w:t>renum = renumbered</w:t>
            </w:r>
          </w:p>
        </w:tc>
      </w:tr>
      <w:tr w:rsidR="008106AD" w:rsidRPr="00F540DB" w14:paraId="7E83AB08" w14:textId="77777777" w:rsidTr="008106AD">
        <w:tc>
          <w:tcPr>
            <w:tcW w:w="4253" w:type="dxa"/>
            <w:shd w:val="clear" w:color="auto" w:fill="auto"/>
          </w:tcPr>
          <w:p w14:paraId="6F2EC9D7" w14:textId="77777777" w:rsidR="008106AD" w:rsidRPr="00F540DB" w:rsidRDefault="008106AD" w:rsidP="008106AD">
            <w:pPr>
              <w:ind w:left="34" w:firstLine="249"/>
              <w:rPr>
                <w:sz w:val="20"/>
              </w:rPr>
            </w:pPr>
            <w:r w:rsidRPr="00F540DB">
              <w:rPr>
                <w:sz w:val="20"/>
              </w:rPr>
              <w:t>effect</w:t>
            </w:r>
          </w:p>
        </w:tc>
        <w:tc>
          <w:tcPr>
            <w:tcW w:w="3686" w:type="dxa"/>
            <w:shd w:val="clear" w:color="auto" w:fill="auto"/>
          </w:tcPr>
          <w:p w14:paraId="710240FA" w14:textId="77777777" w:rsidR="008106AD" w:rsidRPr="00F540DB" w:rsidRDefault="008106AD" w:rsidP="008106AD">
            <w:pPr>
              <w:spacing w:before="60"/>
              <w:ind w:left="34"/>
              <w:rPr>
                <w:sz w:val="20"/>
              </w:rPr>
            </w:pPr>
            <w:r w:rsidRPr="00F540DB">
              <w:rPr>
                <w:sz w:val="20"/>
              </w:rPr>
              <w:t>rep = repealed</w:t>
            </w:r>
          </w:p>
        </w:tc>
      </w:tr>
      <w:tr w:rsidR="008106AD" w:rsidRPr="00F540DB" w14:paraId="3645A809" w14:textId="77777777" w:rsidTr="008106AD">
        <w:tc>
          <w:tcPr>
            <w:tcW w:w="4253" w:type="dxa"/>
            <w:shd w:val="clear" w:color="auto" w:fill="auto"/>
          </w:tcPr>
          <w:p w14:paraId="1C45479F" w14:textId="77777777" w:rsidR="008106AD" w:rsidRPr="00F540DB" w:rsidRDefault="008106AD" w:rsidP="008106AD">
            <w:pPr>
              <w:spacing w:before="60"/>
              <w:ind w:left="34"/>
              <w:rPr>
                <w:sz w:val="20"/>
              </w:rPr>
            </w:pPr>
            <w:r w:rsidRPr="00F540DB">
              <w:rPr>
                <w:sz w:val="20"/>
              </w:rPr>
              <w:t>F = Federal Register of Legislation</w:t>
            </w:r>
          </w:p>
        </w:tc>
        <w:tc>
          <w:tcPr>
            <w:tcW w:w="3686" w:type="dxa"/>
            <w:shd w:val="clear" w:color="auto" w:fill="auto"/>
          </w:tcPr>
          <w:p w14:paraId="28D96007" w14:textId="77777777" w:rsidR="008106AD" w:rsidRPr="00F540DB" w:rsidRDefault="008106AD" w:rsidP="008106AD">
            <w:pPr>
              <w:spacing w:before="60"/>
              <w:ind w:left="34"/>
              <w:rPr>
                <w:sz w:val="20"/>
              </w:rPr>
            </w:pPr>
            <w:r w:rsidRPr="00F540DB">
              <w:rPr>
                <w:sz w:val="20"/>
              </w:rPr>
              <w:t>rs = repealed and substituted</w:t>
            </w:r>
          </w:p>
        </w:tc>
      </w:tr>
      <w:tr w:rsidR="008106AD" w:rsidRPr="00F540DB" w14:paraId="4B91C965" w14:textId="77777777" w:rsidTr="008106AD">
        <w:tc>
          <w:tcPr>
            <w:tcW w:w="4253" w:type="dxa"/>
            <w:shd w:val="clear" w:color="auto" w:fill="auto"/>
          </w:tcPr>
          <w:p w14:paraId="294C43A7" w14:textId="77777777" w:rsidR="008106AD" w:rsidRPr="00F540DB" w:rsidRDefault="008106AD" w:rsidP="008106AD">
            <w:pPr>
              <w:spacing w:before="60"/>
              <w:ind w:left="34"/>
              <w:rPr>
                <w:sz w:val="20"/>
              </w:rPr>
            </w:pPr>
            <w:r w:rsidRPr="00F540DB">
              <w:rPr>
                <w:sz w:val="20"/>
              </w:rPr>
              <w:t>gaz = gazette</w:t>
            </w:r>
          </w:p>
        </w:tc>
        <w:tc>
          <w:tcPr>
            <w:tcW w:w="3686" w:type="dxa"/>
            <w:shd w:val="clear" w:color="auto" w:fill="auto"/>
          </w:tcPr>
          <w:p w14:paraId="6DCC2419" w14:textId="77777777" w:rsidR="008106AD" w:rsidRPr="00F540DB" w:rsidRDefault="008106AD" w:rsidP="008106AD">
            <w:pPr>
              <w:spacing w:before="60"/>
              <w:ind w:left="34"/>
              <w:rPr>
                <w:sz w:val="20"/>
              </w:rPr>
            </w:pPr>
            <w:r w:rsidRPr="00F540DB">
              <w:rPr>
                <w:sz w:val="20"/>
              </w:rPr>
              <w:t>s = section(s)/subsection(s)</w:t>
            </w:r>
          </w:p>
        </w:tc>
      </w:tr>
      <w:tr w:rsidR="008106AD" w:rsidRPr="00F540DB" w14:paraId="092F7328" w14:textId="77777777" w:rsidTr="008106AD">
        <w:tc>
          <w:tcPr>
            <w:tcW w:w="4253" w:type="dxa"/>
            <w:shd w:val="clear" w:color="auto" w:fill="auto"/>
          </w:tcPr>
          <w:p w14:paraId="32E7FA57" w14:textId="77777777" w:rsidR="008106AD" w:rsidRPr="00F540DB" w:rsidRDefault="008106AD" w:rsidP="008106AD">
            <w:pPr>
              <w:spacing w:before="60"/>
              <w:ind w:left="34"/>
              <w:rPr>
                <w:sz w:val="20"/>
              </w:rPr>
            </w:pPr>
            <w:r w:rsidRPr="00F540DB">
              <w:rPr>
                <w:sz w:val="20"/>
              </w:rPr>
              <w:t xml:space="preserve">LA = </w:t>
            </w:r>
            <w:r w:rsidRPr="00F540DB">
              <w:rPr>
                <w:i/>
                <w:sz w:val="20"/>
              </w:rPr>
              <w:t>Legislation Act 2003</w:t>
            </w:r>
          </w:p>
        </w:tc>
        <w:tc>
          <w:tcPr>
            <w:tcW w:w="3686" w:type="dxa"/>
            <w:shd w:val="clear" w:color="auto" w:fill="auto"/>
          </w:tcPr>
          <w:p w14:paraId="087B9C7F" w14:textId="77777777" w:rsidR="008106AD" w:rsidRPr="00F540DB" w:rsidRDefault="008106AD" w:rsidP="008106AD">
            <w:pPr>
              <w:spacing w:before="60"/>
              <w:ind w:left="34"/>
              <w:rPr>
                <w:sz w:val="20"/>
              </w:rPr>
            </w:pPr>
            <w:r w:rsidRPr="00F540DB">
              <w:rPr>
                <w:sz w:val="20"/>
              </w:rPr>
              <w:t>Sch = Schedule(s)</w:t>
            </w:r>
          </w:p>
        </w:tc>
      </w:tr>
      <w:tr w:rsidR="008106AD" w:rsidRPr="00F540DB" w14:paraId="4B5C28F8" w14:textId="77777777" w:rsidTr="008106AD">
        <w:tc>
          <w:tcPr>
            <w:tcW w:w="4253" w:type="dxa"/>
            <w:shd w:val="clear" w:color="auto" w:fill="auto"/>
          </w:tcPr>
          <w:p w14:paraId="7C616FCA" w14:textId="77777777" w:rsidR="008106AD" w:rsidRPr="00F540DB" w:rsidRDefault="008106AD" w:rsidP="008106AD">
            <w:pPr>
              <w:spacing w:before="60"/>
              <w:ind w:left="34"/>
              <w:rPr>
                <w:sz w:val="20"/>
              </w:rPr>
            </w:pPr>
            <w:r w:rsidRPr="00F540DB">
              <w:rPr>
                <w:sz w:val="20"/>
              </w:rPr>
              <w:t xml:space="preserve">LIA = </w:t>
            </w:r>
            <w:r w:rsidRPr="00F540DB">
              <w:rPr>
                <w:i/>
                <w:sz w:val="20"/>
              </w:rPr>
              <w:t>Legislative Instruments Act 2003</w:t>
            </w:r>
          </w:p>
        </w:tc>
        <w:tc>
          <w:tcPr>
            <w:tcW w:w="3686" w:type="dxa"/>
            <w:shd w:val="clear" w:color="auto" w:fill="auto"/>
          </w:tcPr>
          <w:p w14:paraId="410A834E" w14:textId="77777777" w:rsidR="008106AD" w:rsidRPr="00F540DB" w:rsidRDefault="008106AD" w:rsidP="008106AD">
            <w:pPr>
              <w:spacing w:before="60"/>
              <w:ind w:left="34"/>
              <w:rPr>
                <w:sz w:val="20"/>
              </w:rPr>
            </w:pPr>
            <w:r w:rsidRPr="00F540DB">
              <w:rPr>
                <w:sz w:val="20"/>
              </w:rPr>
              <w:t>Sdiv = Subdivision(s)</w:t>
            </w:r>
          </w:p>
        </w:tc>
      </w:tr>
      <w:tr w:rsidR="008106AD" w:rsidRPr="00F540DB" w14:paraId="13FC9E92" w14:textId="77777777" w:rsidTr="008106AD">
        <w:tc>
          <w:tcPr>
            <w:tcW w:w="4253" w:type="dxa"/>
            <w:shd w:val="clear" w:color="auto" w:fill="auto"/>
          </w:tcPr>
          <w:p w14:paraId="299C7F92" w14:textId="77777777" w:rsidR="008106AD" w:rsidRPr="00F540DB" w:rsidRDefault="008106AD" w:rsidP="008106AD">
            <w:pPr>
              <w:spacing w:before="60"/>
              <w:ind w:left="34"/>
              <w:rPr>
                <w:sz w:val="20"/>
              </w:rPr>
            </w:pPr>
            <w:r w:rsidRPr="00F540DB">
              <w:rPr>
                <w:sz w:val="20"/>
              </w:rPr>
              <w:t>(md) = misdescribed amendment can be given</w:t>
            </w:r>
          </w:p>
        </w:tc>
        <w:tc>
          <w:tcPr>
            <w:tcW w:w="3686" w:type="dxa"/>
            <w:shd w:val="clear" w:color="auto" w:fill="auto"/>
          </w:tcPr>
          <w:p w14:paraId="73D6D6D5" w14:textId="77777777" w:rsidR="008106AD" w:rsidRPr="00F540DB" w:rsidRDefault="008106AD" w:rsidP="008106AD">
            <w:pPr>
              <w:spacing w:before="60"/>
              <w:ind w:left="34"/>
              <w:rPr>
                <w:sz w:val="20"/>
              </w:rPr>
            </w:pPr>
            <w:r w:rsidRPr="00F540DB">
              <w:rPr>
                <w:sz w:val="20"/>
              </w:rPr>
              <w:t>SLI = Select Legislative Instrument</w:t>
            </w:r>
          </w:p>
        </w:tc>
      </w:tr>
      <w:tr w:rsidR="008106AD" w:rsidRPr="00F540DB" w14:paraId="7B95E5B3" w14:textId="77777777" w:rsidTr="008106AD">
        <w:tc>
          <w:tcPr>
            <w:tcW w:w="4253" w:type="dxa"/>
            <w:shd w:val="clear" w:color="auto" w:fill="auto"/>
          </w:tcPr>
          <w:p w14:paraId="5D5BFDCF" w14:textId="77777777" w:rsidR="008106AD" w:rsidRPr="00F540DB" w:rsidRDefault="008106AD" w:rsidP="008106AD">
            <w:pPr>
              <w:ind w:left="34" w:firstLine="249"/>
              <w:rPr>
                <w:sz w:val="20"/>
              </w:rPr>
            </w:pPr>
            <w:r w:rsidRPr="00F540DB">
              <w:rPr>
                <w:sz w:val="20"/>
              </w:rPr>
              <w:t>effect</w:t>
            </w:r>
          </w:p>
        </w:tc>
        <w:tc>
          <w:tcPr>
            <w:tcW w:w="3686" w:type="dxa"/>
            <w:shd w:val="clear" w:color="auto" w:fill="auto"/>
          </w:tcPr>
          <w:p w14:paraId="2D24E5F0" w14:textId="77777777" w:rsidR="008106AD" w:rsidRPr="00F540DB" w:rsidRDefault="008106AD" w:rsidP="008106AD">
            <w:pPr>
              <w:spacing w:before="60"/>
              <w:ind w:left="34"/>
              <w:rPr>
                <w:sz w:val="20"/>
              </w:rPr>
            </w:pPr>
            <w:r w:rsidRPr="00F540DB">
              <w:rPr>
                <w:sz w:val="20"/>
              </w:rPr>
              <w:t>SR = Statutory Rules</w:t>
            </w:r>
          </w:p>
        </w:tc>
      </w:tr>
      <w:tr w:rsidR="008106AD" w:rsidRPr="00F540DB" w14:paraId="12C75118" w14:textId="77777777" w:rsidTr="008106AD">
        <w:tc>
          <w:tcPr>
            <w:tcW w:w="4253" w:type="dxa"/>
            <w:shd w:val="clear" w:color="auto" w:fill="auto"/>
          </w:tcPr>
          <w:p w14:paraId="409A091A" w14:textId="77777777" w:rsidR="008106AD" w:rsidRPr="00F540DB" w:rsidRDefault="008106AD" w:rsidP="008106AD">
            <w:pPr>
              <w:spacing w:before="60"/>
              <w:ind w:left="34"/>
              <w:rPr>
                <w:sz w:val="20"/>
              </w:rPr>
            </w:pPr>
            <w:r w:rsidRPr="00F540DB">
              <w:rPr>
                <w:sz w:val="20"/>
              </w:rPr>
              <w:t>(md not incorp) = misdescribed amendment</w:t>
            </w:r>
          </w:p>
        </w:tc>
        <w:tc>
          <w:tcPr>
            <w:tcW w:w="3686" w:type="dxa"/>
            <w:shd w:val="clear" w:color="auto" w:fill="auto"/>
          </w:tcPr>
          <w:p w14:paraId="705BF4B2" w14:textId="01775D70" w:rsidR="008106AD" w:rsidRPr="00F540DB" w:rsidRDefault="008106AD" w:rsidP="008106AD">
            <w:pPr>
              <w:spacing w:before="60"/>
              <w:ind w:left="34"/>
              <w:rPr>
                <w:sz w:val="20"/>
              </w:rPr>
            </w:pPr>
            <w:r w:rsidRPr="00F540DB">
              <w:rPr>
                <w:sz w:val="20"/>
              </w:rPr>
              <w:t>Sub</w:t>
            </w:r>
            <w:r w:rsidR="00F540DB">
              <w:rPr>
                <w:sz w:val="20"/>
              </w:rPr>
              <w:noBreakHyphen/>
            </w:r>
            <w:r w:rsidRPr="00F540DB">
              <w:rPr>
                <w:sz w:val="20"/>
              </w:rPr>
              <w:t>Ch = Sub</w:t>
            </w:r>
            <w:r w:rsidR="00F540DB">
              <w:rPr>
                <w:sz w:val="20"/>
              </w:rPr>
              <w:noBreakHyphen/>
            </w:r>
            <w:r w:rsidRPr="00F540DB">
              <w:rPr>
                <w:sz w:val="20"/>
              </w:rPr>
              <w:t>Chapter(s)</w:t>
            </w:r>
          </w:p>
        </w:tc>
      </w:tr>
      <w:tr w:rsidR="008106AD" w:rsidRPr="00F540DB" w14:paraId="60AB0453" w14:textId="77777777" w:rsidTr="008106AD">
        <w:tc>
          <w:tcPr>
            <w:tcW w:w="4253" w:type="dxa"/>
            <w:shd w:val="clear" w:color="auto" w:fill="auto"/>
          </w:tcPr>
          <w:p w14:paraId="037EC616" w14:textId="77777777" w:rsidR="008106AD" w:rsidRPr="00F540DB" w:rsidRDefault="008106AD" w:rsidP="008106AD">
            <w:pPr>
              <w:ind w:left="34" w:firstLine="249"/>
              <w:rPr>
                <w:sz w:val="20"/>
              </w:rPr>
            </w:pPr>
            <w:r w:rsidRPr="00F540DB">
              <w:rPr>
                <w:sz w:val="20"/>
              </w:rPr>
              <w:t>cannot be given effect</w:t>
            </w:r>
          </w:p>
        </w:tc>
        <w:tc>
          <w:tcPr>
            <w:tcW w:w="3686" w:type="dxa"/>
            <w:shd w:val="clear" w:color="auto" w:fill="auto"/>
          </w:tcPr>
          <w:p w14:paraId="3181EE98" w14:textId="77777777" w:rsidR="008106AD" w:rsidRPr="00F540DB" w:rsidRDefault="008106AD" w:rsidP="008106AD">
            <w:pPr>
              <w:spacing w:before="60"/>
              <w:ind w:left="34"/>
              <w:rPr>
                <w:sz w:val="20"/>
              </w:rPr>
            </w:pPr>
            <w:r w:rsidRPr="00F540DB">
              <w:rPr>
                <w:sz w:val="20"/>
              </w:rPr>
              <w:t>SubPt = Subpart(s)</w:t>
            </w:r>
          </w:p>
        </w:tc>
      </w:tr>
      <w:tr w:rsidR="008106AD" w:rsidRPr="00F540DB" w14:paraId="605F1433" w14:textId="77777777" w:rsidTr="008106AD">
        <w:tc>
          <w:tcPr>
            <w:tcW w:w="4253" w:type="dxa"/>
            <w:shd w:val="clear" w:color="auto" w:fill="auto"/>
          </w:tcPr>
          <w:p w14:paraId="1BD1CC74" w14:textId="77777777" w:rsidR="008106AD" w:rsidRPr="00F540DB" w:rsidRDefault="008106AD" w:rsidP="008106AD">
            <w:pPr>
              <w:spacing w:before="60"/>
              <w:ind w:left="34"/>
              <w:rPr>
                <w:sz w:val="20"/>
              </w:rPr>
            </w:pPr>
            <w:r w:rsidRPr="00F540DB">
              <w:rPr>
                <w:sz w:val="20"/>
              </w:rPr>
              <w:t>mod = modified/modification</w:t>
            </w:r>
          </w:p>
        </w:tc>
        <w:tc>
          <w:tcPr>
            <w:tcW w:w="3686" w:type="dxa"/>
            <w:shd w:val="clear" w:color="auto" w:fill="auto"/>
          </w:tcPr>
          <w:p w14:paraId="5A9D51FC" w14:textId="77777777" w:rsidR="008106AD" w:rsidRPr="00F540DB" w:rsidRDefault="008106AD" w:rsidP="008106AD">
            <w:pPr>
              <w:spacing w:before="60"/>
              <w:ind w:left="34"/>
              <w:rPr>
                <w:sz w:val="20"/>
              </w:rPr>
            </w:pPr>
            <w:r w:rsidRPr="00F540DB">
              <w:rPr>
                <w:sz w:val="20"/>
                <w:u w:val="single"/>
              </w:rPr>
              <w:t>underlining</w:t>
            </w:r>
            <w:r w:rsidRPr="00F540DB">
              <w:rPr>
                <w:sz w:val="20"/>
              </w:rPr>
              <w:t xml:space="preserve"> = whole or part not</w:t>
            </w:r>
          </w:p>
        </w:tc>
      </w:tr>
      <w:tr w:rsidR="008106AD" w:rsidRPr="00F540DB" w14:paraId="5BCBD218" w14:textId="77777777" w:rsidTr="008106AD">
        <w:tc>
          <w:tcPr>
            <w:tcW w:w="4253" w:type="dxa"/>
            <w:shd w:val="clear" w:color="auto" w:fill="auto"/>
          </w:tcPr>
          <w:p w14:paraId="3A96D8B2" w14:textId="77777777" w:rsidR="008106AD" w:rsidRPr="00F540DB" w:rsidRDefault="008106AD" w:rsidP="008106AD">
            <w:pPr>
              <w:spacing w:before="60"/>
              <w:ind w:left="34"/>
              <w:rPr>
                <w:sz w:val="20"/>
              </w:rPr>
            </w:pPr>
            <w:r w:rsidRPr="00F540DB">
              <w:rPr>
                <w:sz w:val="20"/>
              </w:rPr>
              <w:t>No. = Number(s)</w:t>
            </w:r>
          </w:p>
        </w:tc>
        <w:tc>
          <w:tcPr>
            <w:tcW w:w="3686" w:type="dxa"/>
            <w:shd w:val="clear" w:color="auto" w:fill="auto"/>
          </w:tcPr>
          <w:p w14:paraId="4803FB48" w14:textId="77777777" w:rsidR="008106AD" w:rsidRPr="00F540DB" w:rsidRDefault="008106AD" w:rsidP="008106AD">
            <w:pPr>
              <w:ind w:left="34" w:firstLine="249"/>
              <w:rPr>
                <w:sz w:val="20"/>
              </w:rPr>
            </w:pPr>
            <w:r w:rsidRPr="00F540DB">
              <w:rPr>
                <w:sz w:val="20"/>
              </w:rPr>
              <w:t>commenced or to be commenced</w:t>
            </w:r>
          </w:p>
        </w:tc>
      </w:tr>
    </w:tbl>
    <w:p w14:paraId="3547D3DD" w14:textId="77777777" w:rsidR="008106AD" w:rsidRPr="00F540DB" w:rsidRDefault="008106AD" w:rsidP="00995AFB">
      <w:pPr>
        <w:pStyle w:val="Tabletext"/>
      </w:pPr>
    </w:p>
    <w:p w14:paraId="529634F2" w14:textId="77777777" w:rsidR="008106AD" w:rsidRPr="00F540DB" w:rsidRDefault="008106AD" w:rsidP="008106AD">
      <w:pPr>
        <w:pStyle w:val="ENotesHeading2"/>
        <w:pageBreakBefore/>
      </w:pPr>
      <w:bookmarkStart w:id="32" w:name="_Toc142905992"/>
      <w:r w:rsidRPr="00F540DB">
        <w:t>Endnote 3—Legislation history</w:t>
      </w:r>
      <w:bookmarkEnd w:id="32"/>
    </w:p>
    <w:p w14:paraId="677A1934" w14:textId="77777777" w:rsidR="008106AD" w:rsidRPr="00F540DB" w:rsidRDefault="008106AD" w:rsidP="008106A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8106AD" w:rsidRPr="00F540DB" w14:paraId="79CF1E65" w14:textId="77777777" w:rsidTr="008106AD">
        <w:trPr>
          <w:cantSplit/>
          <w:tblHeader/>
        </w:trPr>
        <w:tc>
          <w:tcPr>
            <w:tcW w:w="1250" w:type="pct"/>
            <w:tcBorders>
              <w:top w:val="single" w:sz="12" w:space="0" w:color="auto"/>
              <w:bottom w:val="single" w:sz="12" w:space="0" w:color="auto"/>
            </w:tcBorders>
            <w:shd w:val="clear" w:color="auto" w:fill="auto"/>
          </w:tcPr>
          <w:p w14:paraId="5225D24E" w14:textId="77777777" w:rsidR="008106AD" w:rsidRPr="00F540DB" w:rsidRDefault="008106AD" w:rsidP="008106AD">
            <w:pPr>
              <w:pStyle w:val="ENoteTableHeading"/>
            </w:pPr>
            <w:r w:rsidRPr="00F540DB">
              <w:t>Name</w:t>
            </w:r>
          </w:p>
        </w:tc>
        <w:tc>
          <w:tcPr>
            <w:tcW w:w="1250" w:type="pct"/>
            <w:tcBorders>
              <w:top w:val="single" w:sz="12" w:space="0" w:color="auto"/>
              <w:bottom w:val="single" w:sz="12" w:space="0" w:color="auto"/>
            </w:tcBorders>
            <w:shd w:val="clear" w:color="auto" w:fill="auto"/>
          </w:tcPr>
          <w:p w14:paraId="1001E231" w14:textId="77777777" w:rsidR="008106AD" w:rsidRPr="00F540DB" w:rsidRDefault="008106AD" w:rsidP="008106AD">
            <w:pPr>
              <w:pStyle w:val="ENoteTableHeading"/>
            </w:pPr>
            <w:r w:rsidRPr="00F540DB">
              <w:t>Registration</w:t>
            </w:r>
          </w:p>
        </w:tc>
        <w:tc>
          <w:tcPr>
            <w:tcW w:w="1250" w:type="pct"/>
            <w:tcBorders>
              <w:top w:val="single" w:sz="12" w:space="0" w:color="auto"/>
              <w:bottom w:val="single" w:sz="12" w:space="0" w:color="auto"/>
            </w:tcBorders>
            <w:shd w:val="clear" w:color="auto" w:fill="auto"/>
          </w:tcPr>
          <w:p w14:paraId="334F1BD6" w14:textId="77777777" w:rsidR="008106AD" w:rsidRPr="00F540DB" w:rsidRDefault="008106AD" w:rsidP="008106AD">
            <w:pPr>
              <w:pStyle w:val="ENoteTableHeading"/>
            </w:pPr>
            <w:r w:rsidRPr="00F540DB">
              <w:t>Commencement</w:t>
            </w:r>
          </w:p>
        </w:tc>
        <w:tc>
          <w:tcPr>
            <w:tcW w:w="1250" w:type="pct"/>
            <w:tcBorders>
              <w:top w:val="single" w:sz="12" w:space="0" w:color="auto"/>
              <w:bottom w:val="single" w:sz="12" w:space="0" w:color="auto"/>
            </w:tcBorders>
            <w:shd w:val="clear" w:color="auto" w:fill="auto"/>
          </w:tcPr>
          <w:p w14:paraId="7CEBB6C2" w14:textId="77777777" w:rsidR="008106AD" w:rsidRPr="00F540DB" w:rsidRDefault="008106AD" w:rsidP="008106AD">
            <w:pPr>
              <w:pStyle w:val="ENoteTableHeading"/>
            </w:pPr>
            <w:r w:rsidRPr="00F540DB">
              <w:t>Application, saving and transitional provisions</w:t>
            </w:r>
          </w:p>
        </w:tc>
      </w:tr>
      <w:tr w:rsidR="008106AD" w:rsidRPr="00F540DB" w14:paraId="16A5307E" w14:textId="77777777" w:rsidTr="008106AD">
        <w:trPr>
          <w:cantSplit/>
        </w:trPr>
        <w:tc>
          <w:tcPr>
            <w:tcW w:w="1250" w:type="pct"/>
            <w:tcBorders>
              <w:top w:val="single" w:sz="12" w:space="0" w:color="auto"/>
              <w:bottom w:val="single" w:sz="4" w:space="0" w:color="auto"/>
            </w:tcBorders>
            <w:shd w:val="clear" w:color="auto" w:fill="auto"/>
          </w:tcPr>
          <w:p w14:paraId="19CDF484" w14:textId="6C3ACF36" w:rsidR="008106AD" w:rsidRPr="00F540DB" w:rsidRDefault="00E45889" w:rsidP="008106AD">
            <w:pPr>
              <w:pStyle w:val="ENoteTableText"/>
            </w:pPr>
            <w:r w:rsidRPr="00F540DB">
              <w:t xml:space="preserve">National Health (Continued Dispensing) </w:t>
            </w:r>
            <w:r w:rsidR="000A537F" w:rsidRPr="00F540DB">
              <w:t>Determination 2</w:t>
            </w:r>
            <w:r w:rsidRPr="00F540DB">
              <w:t>022 (PB 59 of 2022)</w:t>
            </w:r>
          </w:p>
        </w:tc>
        <w:tc>
          <w:tcPr>
            <w:tcW w:w="1250" w:type="pct"/>
            <w:tcBorders>
              <w:top w:val="single" w:sz="12" w:space="0" w:color="auto"/>
              <w:bottom w:val="single" w:sz="4" w:space="0" w:color="auto"/>
            </w:tcBorders>
            <w:shd w:val="clear" w:color="auto" w:fill="auto"/>
          </w:tcPr>
          <w:p w14:paraId="0D2A2E1E" w14:textId="2DAA24CA" w:rsidR="008106AD" w:rsidRPr="00F540DB" w:rsidRDefault="000A537F" w:rsidP="008106AD">
            <w:pPr>
              <w:pStyle w:val="ENoteTableText"/>
            </w:pPr>
            <w:r w:rsidRPr="00F540DB">
              <w:t>30 June</w:t>
            </w:r>
            <w:r w:rsidR="00E45889" w:rsidRPr="00F540DB">
              <w:t xml:space="preserve"> 2022 (F2022L00884)</w:t>
            </w:r>
          </w:p>
        </w:tc>
        <w:tc>
          <w:tcPr>
            <w:tcW w:w="1250" w:type="pct"/>
            <w:tcBorders>
              <w:top w:val="single" w:sz="12" w:space="0" w:color="auto"/>
              <w:bottom w:val="single" w:sz="4" w:space="0" w:color="auto"/>
            </w:tcBorders>
            <w:shd w:val="clear" w:color="auto" w:fill="auto"/>
          </w:tcPr>
          <w:p w14:paraId="2637F749" w14:textId="694BDB3A" w:rsidR="008106AD" w:rsidRPr="00F540DB" w:rsidRDefault="000A537F" w:rsidP="008106AD">
            <w:pPr>
              <w:pStyle w:val="ENoteTableText"/>
            </w:pPr>
            <w:r w:rsidRPr="00F540DB">
              <w:t>1 July</w:t>
            </w:r>
            <w:r w:rsidR="00E45889" w:rsidRPr="00F540DB">
              <w:t xml:space="preserve"> 2022 </w:t>
            </w:r>
            <w:r w:rsidR="008A3769" w:rsidRPr="00F540DB">
              <w:t>(s 1.02(1) item 1)</w:t>
            </w:r>
          </w:p>
        </w:tc>
        <w:tc>
          <w:tcPr>
            <w:tcW w:w="1250" w:type="pct"/>
            <w:tcBorders>
              <w:top w:val="single" w:sz="12" w:space="0" w:color="auto"/>
              <w:bottom w:val="single" w:sz="4" w:space="0" w:color="auto"/>
            </w:tcBorders>
            <w:shd w:val="clear" w:color="auto" w:fill="auto"/>
          </w:tcPr>
          <w:p w14:paraId="4C1682D0" w14:textId="77777777" w:rsidR="008106AD" w:rsidRPr="00F540DB" w:rsidRDefault="008106AD" w:rsidP="008106AD">
            <w:pPr>
              <w:pStyle w:val="ENoteTableText"/>
            </w:pPr>
          </w:p>
        </w:tc>
      </w:tr>
      <w:tr w:rsidR="008106AD" w:rsidRPr="00F540DB" w14:paraId="266B48FB" w14:textId="77777777" w:rsidTr="00F540DB">
        <w:trPr>
          <w:cantSplit/>
        </w:trPr>
        <w:tc>
          <w:tcPr>
            <w:tcW w:w="1250" w:type="pct"/>
            <w:shd w:val="clear" w:color="auto" w:fill="auto"/>
          </w:tcPr>
          <w:p w14:paraId="5A421DD3" w14:textId="698428EE" w:rsidR="008106AD" w:rsidRPr="00F540DB" w:rsidRDefault="00E45889" w:rsidP="002E6BB1">
            <w:pPr>
              <w:pStyle w:val="ENoteTableText"/>
            </w:pPr>
            <w:r w:rsidRPr="00F540DB">
              <w:t xml:space="preserve">National Health (Continued Dispensing) Amendment </w:t>
            </w:r>
            <w:r w:rsidR="000A537F" w:rsidRPr="00F540DB">
              <w:t>Determination 2</w:t>
            </w:r>
            <w:r w:rsidRPr="00F540DB">
              <w:t>022 (No. 1)</w:t>
            </w:r>
            <w:r w:rsidR="002E6BB1" w:rsidRPr="00F540DB">
              <w:t xml:space="preserve"> (PB 88 of 2022)</w:t>
            </w:r>
          </w:p>
        </w:tc>
        <w:tc>
          <w:tcPr>
            <w:tcW w:w="1250" w:type="pct"/>
            <w:shd w:val="clear" w:color="auto" w:fill="auto"/>
          </w:tcPr>
          <w:p w14:paraId="357F0F81" w14:textId="7024E9AF" w:rsidR="008106AD" w:rsidRPr="00F540DB" w:rsidRDefault="00E45889" w:rsidP="008106AD">
            <w:pPr>
              <w:pStyle w:val="ENoteTableText"/>
            </w:pPr>
            <w:r w:rsidRPr="00F540DB">
              <w:t>30 Sept 2022 (F2022L01306)</w:t>
            </w:r>
          </w:p>
        </w:tc>
        <w:tc>
          <w:tcPr>
            <w:tcW w:w="1250" w:type="pct"/>
            <w:shd w:val="clear" w:color="auto" w:fill="auto"/>
          </w:tcPr>
          <w:p w14:paraId="66829842" w14:textId="4B362BF2" w:rsidR="008106AD" w:rsidRPr="00F540DB" w:rsidRDefault="00E45889" w:rsidP="008106AD">
            <w:pPr>
              <w:pStyle w:val="ENoteTableText"/>
            </w:pPr>
            <w:r w:rsidRPr="00F540DB">
              <w:t xml:space="preserve">1 Oct 2022 (s 2(1) </w:t>
            </w:r>
            <w:r w:rsidR="000A537F" w:rsidRPr="00F540DB">
              <w:t>item 1</w:t>
            </w:r>
            <w:r w:rsidRPr="00F540DB">
              <w:t>)</w:t>
            </w:r>
          </w:p>
        </w:tc>
        <w:tc>
          <w:tcPr>
            <w:tcW w:w="1250" w:type="pct"/>
            <w:shd w:val="clear" w:color="auto" w:fill="auto"/>
          </w:tcPr>
          <w:p w14:paraId="3B18185C" w14:textId="2DBE1874" w:rsidR="008106AD" w:rsidRPr="00F540DB" w:rsidRDefault="00E45889" w:rsidP="008106AD">
            <w:pPr>
              <w:pStyle w:val="ENoteTableText"/>
            </w:pPr>
            <w:r w:rsidRPr="00F540DB">
              <w:t>—</w:t>
            </w:r>
          </w:p>
        </w:tc>
      </w:tr>
      <w:tr w:rsidR="00CA0B65" w:rsidRPr="00F540DB" w14:paraId="6E619190" w14:textId="77777777" w:rsidTr="008106AD">
        <w:trPr>
          <w:cantSplit/>
        </w:trPr>
        <w:tc>
          <w:tcPr>
            <w:tcW w:w="1250" w:type="pct"/>
            <w:tcBorders>
              <w:bottom w:val="single" w:sz="12" w:space="0" w:color="auto"/>
            </w:tcBorders>
            <w:shd w:val="clear" w:color="auto" w:fill="auto"/>
          </w:tcPr>
          <w:p w14:paraId="3BC26AFB" w14:textId="153AF268" w:rsidR="00CA0B65" w:rsidRPr="00F540DB" w:rsidRDefault="00CA0B65" w:rsidP="002E6BB1">
            <w:pPr>
              <w:pStyle w:val="ENoteTableText"/>
            </w:pPr>
            <w:r w:rsidRPr="00F540DB">
              <w:t>National Health (Continued Dispensing) Amendment Determination 2023 (No. 1) (PB 70 of 2023)</w:t>
            </w:r>
          </w:p>
        </w:tc>
        <w:tc>
          <w:tcPr>
            <w:tcW w:w="1250" w:type="pct"/>
            <w:tcBorders>
              <w:bottom w:val="single" w:sz="12" w:space="0" w:color="auto"/>
            </w:tcBorders>
            <w:shd w:val="clear" w:color="auto" w:fill="auto"/>
          </w:tcPr>
          <w:p w14:paraId="2C8EE4A5" w14:textId="0A4AAE3F" w:rsidR="00CA0B65" w:rsidRPr="00F540DB" w:rsidRDefault="00F17178" w:rsidP="008106AD">
            <w:pPr>
              <w:pStyle w:val="ENoteTableText"/>
            </w:pPr>
            <w:r w:rsidRPr="00F540DB">
              <w:t>31 July 2023 (F2023L01045)</w:t>
            </w:r>
          </w:p>
        </w:tc>
        <w:tc>
          <w:tcPr>
            <w:tcW w:w="1250" w:type="pct"/>
            <w:tcBorders>
              <w:bottom w:val="single" w:sz="12" w:space="0" w:color="auto"/>
            </w:tcBorders>
            <w:shd w:val="clear" w:color="auto" w:fill="auto"/>
          </w:tcPr>
          <w:p w14:paraId="00E65008" w14:textId="2B273711" w:rsidR="00CA0B65" w:rsidRPr="00F540DB" w:rsidRDefault="00F17178" w:rsidP="008106AD">
            <w:pPr>
              <w:pStyle w:val="ENoteTableText"/>
            </w:pPr>
            <w:r w:rsidRPr="00F540DB">
              <w:t>1 Aug 2023 (s 2(1) item 1)</w:t>
            </w:r>
          </w:p>
        </w:tc>
        <w:tc>
          <w:tcPr>
            <w:tcW w:w="1250" w:type="pct"/>
            <w:tcBorders>
              <w:bottom w:val="single" w:sz="12" w:space="0" w:color="auto"/>
            </w:tcBorders>
            <w:shd w:val="clear" w:color="auto" w:fill="auto"/>
          </w:tcPr>
          <w:p w14:paraId="1E98FE54" w14:textId="1A69A2CE" w:rsidR="00CA0B65" w:rsidRPr="00F540DB" w:rsidRDefault="00F17178" w:rsidP="008106AD">
            <w:pPr>
              <w:pStyle w:val="ENoteTableText"/>
            </w:pPr>
            <w:r w:rsidRPr="00F540DB">
              <w:t>—</w:t>
            </w:r>
          </w:p>
        </w:tc>
      </w:tr>
    </w:tbl>
    <w:p w14:paraId="0D6EFA13" w14:textId="77777777" w:rsidR="008106AD" w:rsidRPr="00F540DB" w:rsidRDefault="008106AD" w:rsidP="008106AD">
      <w:pPr>
        <w:pStyle w:val="Tabletext"/>
        <w:rPr>
          <w:b/>
        </w:rPr>
      </w:pPr>
    </w:p>
    <w:p w14:paraId="57139BAD" w14:textId="77777777" w:rsidR="008106AD" w:rsidRPr="00F540DB" w:rsidRDefault="008106AD" w:rsidP="008106AD">
      <w:pPr>
        <w:pStyle w:val="ENotesHeading2"/>
        <w:pageBreakBefore/>
      </w:pPr>
      <w:bookmarkStart w:id="33" w:name="_Toc142905993"/>
      <w:r w:rsidRPr="00F540DB">
        <w:t>Endnote 4—Amendment history</w:t>
      </w:r>
      <w:bookmarkEnd w:id="33"/>
    </w:p>
    <w:p w14:paraId="26482427" w14:textId="77777777" w:rsidR="008106AD" w:rsidRPr="00F540DB" w:rsidRDefault="008106AD" w:rsidP="008106AD">
      <w:pPr>
        <w:pStyle w:val="Tabletext"/>
      </w:pPr>
    </w:p>
    <w:tbl>
      <w:tblPr>
        <w:tblW w:w="5000" w:type="pct"/>
        <w:tblLook w:val="0000" w:firstRow="0" w:lastRow="0" w:firstColumn="0" w:lastColumn="0" w:noHBand="0" w:noVBand="0"/>
      </w:tblPr>
      <w:tblGrid>
        <w:gridCol w:w="2576"/>
        <w:gridCol w:w="5953"/>
      </w:tblGrid>
      <w:tr w:rsidR="008106AD" w:rsidRPr="00F540DB" w14:paraId="41909B9B" w14:textId="77777777" w:rsidTr="008106AD">
        <w:trPr>
          <w:cantSplit/>
          <w:tblHeader/>
        </w:trPr>
        <w:tc>
          <w:tcPr>
            <w:tcW w:w="1510" w:type="pct"/>
            <w:tcBorders>
              <w:top w:val="single" w:sz="12" w:space="0" w:color="auto"/>
              <w:bottom w:val="single" w:sz="12" w:space="0" w:color="auto"/>
            </w:tcBorders>
            <w:shd w:val="clear" w:color="auto" w:fill="auto"/>
          </w:tcPr>
          <w:p w14:paraId="389FB0A7" w14:textId="77777777" w:rsidR="008106AD" w:rsidRPr="00F540DB" w:rsidRDefault="008106AD" w:rsidP="008106AD">
            <w:pPr>
              <w:pStyle w:val="ENoteTableHeading"/>
              <w:tabs>
                <w:tab w:val="center" w:leader="dot" w:pos="2268"/>
              </w:tabs>
            </w:pPr>
            <w:r w:rsidRPr="00F540DB">
              <w:t>Provision affected</w:t>
            </w:r>
          </w:p>
        </w:tc>
        <w:tc>
          <w:tcPr>
            <w:tcW w:w="3490" w:type="pct"/>
            <w:tcBorders>
              <w:top w:val="single" w:sz="12" w:space="0" w:color="auto"/>
              <w:bottom w:val="single" w:sz="12" w:space="0" w:color="auto"/>
            </w:tcBorders>
            <w:shd w:val="clear" w:color="auto" w:fill="auto"/>
          </w:tcPr>
          <w:p w14:paraId="6148D141" w14:textId="77777777" w:rsidR="008106AD" w:rsidRPr="00F540DB" w:rsidRDefault="008106AD" w:rsidP="008106AD">
            <w:pPr>
              <w:pStyle w:val="ENoteTableHeading"/>
              <w:tabs>
                <w:tab w:val="center" w:leader="dot" w:pos="2268"/>
              </w:tabs>
            </w:pPr>
            <w:r w:rsidRPr="00F540DB">
              <w:t>How affected</w:t>
            </w:r>
          </w:p>
        </w:tc>
      </w:tr>
      <w:tr w:rsidR="008106AD" w:rsidRPr="00F540DB" w14:paraId="1C334086" w14:textId="77777777" w:rsidTr="008106AD">
        <w:trPr>
          <w:cantSplit/>
        </w:trPr>
        <w:tc>
          <w:tcPr>
            <w:tcW w:w="1510" w:type="pct"/>
            <w:tcBorders>
              <w:top w:val="single" w:sz="12" w:space="0" w:color="auto"/>
            </w:tcBorders>
            <w:shd w:val="clear" w:color="auto" w:fill="auto"/>
          </w:tcPr>
          <w:p w14:paraId="63AE5FD9" w14:textId="42F1227B" w:rsidR="008106AD" w:rsidRPr="00F540DB" w:rsidRDefault="000A537F" w:rsidP="008106AD">
            <w:pPr>
              <w:pStyle w:val="ENoteTableText"/>
              <w:tabs>
                <w:tab w:val="center" w:leader="dot" w:pos="2268"/>
              </w:tabs>
              <w:rPr>
                <w:b/>
              </w:rPr>
            </w:pPr>
            <w:r w:rsidRPr="00F540DB">
              <w:rPr>
                <w:b/>
              </w:rPr>
              <w:t>Part 1</w:t>
            </w:r>
          </w:p>
        </w:tc>
        <w:tc>
          <w:tcPr>
            <w:tcW w:w="3490" w:type="pct"/>
            <w:tcBorders>
              <w:top w:val="single" w:sz="12" w:space="0" w:color="auto"/>
            </w:tcBorders>
            <w:shd w:val="clear" w:color="auto" w:fill="auto"/>
          </w:tcPr>
          <w:p w14:paraId="33A0002B" w14:textId="078C4D70" w:rsidR="008106AD" w:rsidRPr="00F540DB" w:rsidRDefault="008106AD" w:rsidP="008106AD">
            <w:pPr>
              <w:pStyle w:val="ENoteTableText"/>
              <w:tabs>
                <w:tab w:val="center" w:leader="dot" w:pos="2268"/>
              </w:tabs>
            </w:pPr>
          </w:p>
        </w:tc>
      </w:tr>
      <w:tr w:rsidR="00E45889" w:rsidRPr="00F540DB" w14:paraId="6F5D6B13" w14:textId="77777777" w:rsidTr="00E45889">
        <w:trPr>
          <w:cantSplit/>
        </w:trPr>
        <w:tc>
          <w:tcPr>
            <w:tcW w:w="1510" w:type="pct"/>
            <w:shd w:val="clear" w:color="auto" w:fill="auto"/>
          </w:tcPr>
          <w:p w14:paraId="29FB75E8" w14:textId="073B72ED" w:rsidR="00E45889" w:rsidRPr="00F540DB" w:rsidRDefault="00E45889" w:rsidP="00E45889">
            <w:pPr>
              <w:pStyle w:val="ENoteTableText"/>
              <w:tabs>
                <w:tab w:val="center" w:leader="dot" w:pos="2268"/>
              </w:tabs>
            </w:pPr>
            <w:r w:rsidRPr="00F540DB">
              <w:t>s 1.02</w:t>
            </w:r>
            <w:r w:rsidRPr="00F540DB">
              <w:tab/>
            </w:r>
          </w:p>
        </w:tc>
        <w:tc>
          <w:tcPr>
            <w:tcW w:w="3490" w:type="pct"/>
            <w:shd w:val="clear" w:color="auto" w:fill="auto"/>
          </w:tcPr>
          <w:p w14:paraId="2EE702A6" w14:textId="0EB491D7" w:rsidR="00E45889" w:rsidRPr="00F540DB" w:rsidRDefault="00E45889" w:rsidP="00E45889">
            <w:pPr>
              <w:pStyle w:val="ENoteTableText"/>
              <w:tabs>
                <w:tab w:val="center" w:leader="dot" w:pos="2268"/>
              </w:tabs>
            </w:pPr>
            <w:r w:rsidRPr="00F540DB">
              <w:t>rep LA s 48D</w:t>
            </w:r>
          </w:p>
        </w:tc>
      </w:tr>
      <w:tr w:rsidR="00523F42" w:rsidRPr="00F540DB" w14:paraId="12F42FA8" w14:textId="77777777" w:rsidTr="00E45889">
        <w:trPr>
          <w:cantSplit/>
        </w:trPr>
        <w:tc>
          <w:tcPr>
            <w:tcW w:w="1510" w:type="pct"/>
            <w:shd w:val="clear" w:color="auto" w:fill="auto"/>
          </w:tcPr>
          <w:p w14:paraId="7BD5A560" w14:textId="5631E071" w:rsidR="00523F42" w:rsidRPr="00F540DB" w:rsidRDefault="00523F42" w:rsidP="00E45889">
            <w:pPr>
              <w:pStyle w:val="ENoteTableText"/>
              <w:tabs>
                <w:tab w:val="center" w:leader="dot" w:pos="2268"/>
              </w:tabs>
            </w:pPr>
            <w:r w:rsidRPr="00F540DB">
              <w:t>s 1.04</w:t>
            </w:r>
            <w:r w:rsidRPr="00F540DB">
              <w:tab/>
            </w:r>
          </w:p>
        </w:tc>
        <w:tc>
          <w:tcPr>
            <w:tcW w:w="3490" w:type="pct"/>
            <w:shd w:val="clear" w:color="auto" w:fill="auto"/>
          </w:tcPr>
          <w:p w14:paraId="4E3644A4" w14:textId="5B5D8FA6" w:rsidR="00523F42" w:rsidRPr="00F540DB" w:rsidRDefault="00523F42" w:rsidP="00E45889">
            <w:pPr>
              <w:pStyle w:val="ENoteTableText"/>
              <w:tabs>
                <w:tab w:val="center" w:leader="dot" w:pos="2268"/>
              </w:tabs>
              <w:rPr>
                <w:u w:val="single"/>
              </w:rPr>
            </w:pPr>
            <w:r w:rsidRPr="00F540DB">
              <w:t>rep LA s 48C</w:t>
            </w:r>
          </w:p>
        </w:tc>
      </w:tr>
      <w:tr w:rsidR="008106AD" w:rsidRPr="00F540DB" w14:paraId="4EDE2760" w14:textId="77777777" w:rsidTr="008106AD">
        <w:trPr>
          <w:cantSplit/>
        </w:trPr>
        <w:tc>
          <w:tcPr>
            <w:tcW w:w="1510" w:type="pct"/>
            <w:shd w:val="clear" w:color="auto" w:fill="auto"/>
          </w:tcPr>
          <w:p w14:paraId="753F126B" w14:textId="4F8C514B" w:rsidR="008106AD" w:rsidRPr="00F540DB" w:rsidRDefault="000A537F" w:rsidP="008106AD">
            <w:pPr>
              <w:pStyle w:val="ENoteTableText"/>
              <w:tabs>
                <w:tab w:val="center" w:leader="dot" w:pos="2268"/>
              </w:tabs>
              <w:rPr>
                <w:b/>
              </w:rPr>
            </w:pPr>
            <w:r w:rsidRPr="00F540DB">
              <w:rPr>
                <w:b/>
              </w:rPr>
              <w:t>Schedule 1</w:t>
            </w:r>
          </w:p>
        </w:tc>
        <w:tc>
          <w:tcPr>
            <w:tcW w:w="3490" w:type="pct"/>
            <w:shd w:val="clear" w:color="auto" w:fill="auto"/>
          </w:tcPr>
          <w:p w14:paraId="0FB2867D" w14:textId="77777777" w:rsidR="008106AD" w:rsidRPr="00F540DB" w:rsidRDefault="008106AD" w:rsidP="008106AD">
            <w:pPr>
              <w:pStyle w:val="ENoteTableText"/>
              <w:tabs>
                <w:tab w:val="center" w:leader="dot" w:pos="2268"/>
              </w:tabs>
            </w:pPr>
          </w:p>
        </w:tc>
      </w:tr>
      <w:tr w:rsidR="00E45889" w:rsidRPr="00F540DB" w14:paraId="0D928A35" w14:textId="77777777" w:rsidTr="008106AD">
        <w:trPr>
          <w:cantSplit/>
        </w:trPr>
        <w:tc>
          <w:tcPr>
            <w:tcW w:w="1510" w:type="pct"/>
            <w:shd w:val="clear" w:color="auto" w:fill="auto"/>
          </w:tcPr>
          <w:p w14:paraId="6C50048A" w14:textId="295DBBE8" w:rsidR="00E45889" w:rsidRPr="00F540DB" w:rsidRDefault="000A537F" w:rsidP="008106AD">
            <w:pPr>
              <w:pStyle w:val="ENoteTableText"/>
              <w:tabs>
                <w:tab w:val="center" w:leader="dot" w:pos="2268"/>
              </w:tabs>
            </w:pPr>
            <w:r w:rsidRPr="00F540DB">
              <w:t>s 1</w:t>
            </w:r>
            <w:r w:rsidR="00E45889" w:rsidRPr="00F540DB">
              <w:tab/>
            </w:r>
          </w:p>
        </w:tc>
        <w:tc>
          <w:tcPr>
            <w:tcW w:w="3490" w:type="pct"/>
            <w:shd w:val="clear" w:color="auto" w:fill="auto"/>
          </w:tcPr>
          <w:p w14:paraId="54CB1286" w14:textId="5B1443CF" w:rsidR="00E45889" w:rsidRPr="00F540DB" w:rsidRDefault="008E46D7" w:rsidP="008106AD">
            <w:pPr>
              <w:pStyle w:val="ENoteTableText"/>
              <w:tabs>
                <w:tab w:val="center" w:leader="dot" w:pos="2268"/>
              </w:tabs>
            </w:pPr>
            <w:r w:rsidRPr="00F540DB">
              <w:t>am</w:t>
            </w:r>
            <w:r w:rsidR="00E45889" w:rsidRPr="00F540DB">
              <w:t xml:space="preserve"> F2022L01306</w:t>
            </w:r>
            <w:r w:rsidR="00F17178" w:rsidRPr="00F540DB">
              <w:t>; F2023L01045</w:t>
            </w:r>
          </w:p>
        </w:tc>
      </w:tr>
      <w:tr w:rsidR="00E45889" w:rsidRPr="00F540DB" w14:paraId="087CDC24" w14:textId="77777777" w:rsidTr="008106AD">
        <w:trPr>
          <w:cantSplit/>
        </w:trPr>
        <w:tc>
          <w:tcPr>
            <w:tcW w:w="1510" w:type="pct"/>
            <w:shd w:val="clear" w:color="auto" w:fill="auto"/>
          </w:tcPr>
          <w:p w14:paraId="6E892B2E" w14:textId="33B7D05D" w:rsidR="00E45889" w:rsidRPr="00F540DB" w:rsidRDefault="000A537F" w:rsidP="008106AD">
            <w:pPr>
              <w:pStyle w:val="ENoteTableText"/>
              <w:tabs>
                <w:tab w:val="center" w:leader="dot" w:pos="2268"/>
              </w:tabs>
              <w:rPr>
                <w:b/>
              </w:rPr>
            </w:pPr>
            <w:r w:rsidRPr="00F540DB">
              <w:rPr>
                <w:b/>
              </w:rPr>
              <w:t>Schedule 2</w:t>
            </w:r>
          </w:p>
        </w:tc>
        <w:tc>
          <w:tcPr>
            <w:tcW w:w="3490" w:type="pct"/>
            <w:shd w:val="clear" w:color="auto" w:fill="auto"/>
          </w:tcPr>
          <w:p w14:paraId="1F4A827E" w14:textId="77777777" w:rsidR="00E45889" w:rsidRPr="00F540DB" w:rsidRDefault="00E45889" w:rsidP="008106AD">
            <w:pPr>
              <w:pStyle w:val="ENoteTableText"/>
              <w:tabs>
                <w:tab w:val="center" w:leader="dot" w:pos="2268"/>
              </w:tabs>
            </w:pPr>
          </w:p>
        </w:tc>
      </w:tr>
      <w:tr w:rsidR="008106AD" w:rsidRPr="00F540DB" w14:paraId="27EA006C" w14:textId="77777777" w:rsidTr="008106AD">
        <w:trPr>
          <w:cantSplit/>
        </w:trPr>
        <w:tc>
          <w:tcPr>
            <w:tcW w:w="1510" w:type="pct"/>
            <w:tcBorders>
              <w:bottom w:val="single" w:sz="12" w:space="0" w:color="auto"/>
            </w:tcBorders>
            <w:shd w:val="clear" w:color="auto" w:fill="auto"/>
          </w:tcPr>
          <w:p w14:paraId="3B997008" w14:textId="6BEBD410" w:rsidR="008106AD" w:rsidRPr="00F540DB" w:rsidRDefault="000A537F" w:rsidP="008106AD">
            <w:pPr>
              <w:pStyle w:val="ENoteTableText"/>
              <w:tabs>
                <w:tab w:val="center" w:leader="dot" w:pos="2268"/>
              </w:tabs>
            </w:pPr>
            <w:r w:rsidRPr="00F540DB">
              <w:t>Schedule 2</w:t>
            </w:r>
            <w:r w:rsidR="00E45889" w:rsidRPr="00F540DB">
              <w:tab/>
            </w:r>
          </w:p>
        </w:tc>
        <w:tc>
          <w:tcPr>
            <w:tcW w:w="3490" w:type="pct"/>
            <w:tcBorders>
              <w:bottom w:val="single" w:sz="12" w:space="0" w:color="auto"/>
            </w:tcBorders>
            <w:shd w:val="clear" w:color="auto" w:fill="auto"/>
          </w:tcPr>
          <w:p w14:paraId="086BBACD" w14:textId="4E7074D5" w:rsidR="008106AD" w:rsidRPr="00F540DB" w:rsidRDefault="00E45889" w:rsidP="008106AD">
            <w:pPr>
              <w:pStyle w:val="ENoteTableText"/>
            </w:pPr>
            <w:r w:rsidRPr="00F540DB">
              <w:t>rep LA s</w:t>
            </w:r>
            <w:r w:rsidR="008A3769" w:rsidRPr="00F540DB">
              <w:t xml:space="preserve"> </w:t>
            </w:r>
            <w:r w:rsidRPr="00F540DB">
              <w:t>48C</w:t>
            </w:r>
          </w:p>
        </w:tc>
      </w:tr>
    </w:tbl>
    <w:p w14:paraId="571F00AE" w14:textId="77777777" w:rsidR="008106AD" w:rsidRPr="00F540DB" w:rsidRDefault="008106AD" w:rsidP="008106AD">
      <w:pPr>
        <w:pStyle w:val="Tabletext"/>
      </w:pPr>
    </w:p>
    <w:p w14:paraId="25103ED8" w14:textId="025D79BB" w:rsidR="008106AD" w:rsidRPr="00F540DB" w:rsidRDefault="008106AD" w:rsidP="008106AD">
      <w:pPr>
        <w:sectPr w:rsidR="008106AD" w:rsidRPr="00F540DB" w:rsidSect="009D6C7D">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08"/>
          <w:docGrid w:linePitch="360"/>
        </w:sectPr>
      </w:pPr>
    </w:p>
    <w:p w14:paraId="352E2B33" w14:textId="66F8694C" w:rsidR="00BA513B" w:rsidRPr="00F540DB" w:rsidRDefault="00BA513B" w:rsidP="008106AD"/>
    <w:sectPr w:rsidR="00BA513B" w:rsidRPr="00F540DB" w:rsidSect="009D6C7D">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6A5D" w14:textId="77777777" w:rsidR="00B71EA8" w:rsidRDefault="00B71EA8" w:rsidP="00715914">
      <w:pPr>
        <w:spacing w:line="240" w:lineRule="auto"/>
      </w:pPr>
      <w:r>
        <w:separator/>
      </w:r>
    </w:p>
  </w:endnote>
  <w:endnote w:type="continuationSeparator" w:id="0">
    <w:p w14:paraId="7F6F2CFE" w14:textId="77777777" w:rsidR="00B71EA8" w:rsidRDefault="00B71EA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6487" w14:textId="77777777" w:rsidR="00B71EA8" w:rsidRDefault="00B71EA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5353" w14:textId="77777777" w:rsidR="00B71EA8" w:rsidRPr="007B3B51" w:rsidRDefault="00B71EA8" w:rsidP="008106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71EA8" w:rsidRPr="007B3B51" w14:paraId="3B750840" w14:textId="77777777" w:rsidTr="008106AD">
      <w:tc>
        <w:tcPr>
          <w:tcW w:w="854" w:type="pct"/>
        </w:tcPr>
        <w:p w14:paraId="2BC66DEC" w14:textId="77777777" w:rsidR="00B71EA8" w:rsidRPr="007B3B51" w:rsidRDefault="00B71EA8" w:rsidP="008106AD">
          <w:pPr>
            <w:rPr>
              <w:i/>
              <w:sz w:val="16"/>
              <w:szCs w:val="16"/>
            </w:rPr>
          </w:pPr>
        </w:p>
      </w:tc>
      <w:tc>
        <w:tcPr>
          <w:tcW w:w="3688" w:type="pct"/>
          <w:gridSpan w:val="3"/>
        </w:tcPr>
        <w:p w14:paraId="7673B73F" w14:textId="774AAFB5"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6C7D">
            <w:rPr>
              <w:i/>
              <w:noProof/>
              <w:sz w:val="16"/>
              <w:szCs w:val="16"/>
            </w:rPr>
            <w:t>National Health (Continued Dispensing) Determination 2022</w:t>
          </w:r>
          <w:r w:rsidRPr="007B3B51">
            <w:rPr>
              <w:i/>
              <w:sz w:val="16"/>
              <w:szCs w:val="16"/>
            </w:rPr>
            <w:fldChar w:fldCharType="end"/>
          </w:r>
        </w:p>
      </w:tc>
      <w:tc>
        <w:tcPr>
          <w:tcW w:w="458" w:type="pct"/>
        </w:tcPr>
        <w:p w14:paraId="5049D4C9" w14:textId="77777777" w:rsidR="00B71EA8" w:rsidRPr="007B3B51" w:rsidRDefault="00B71EA8" w:rsidP="00810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B71EA8" w:rsidRPr="00130F37" w14:paraId="55932265" w14:textId="77777777" w:rsidTr="000669E2">
      <w:tc>
        <w:tcPr>
          <w:tcW w:w="1499" w:type="pct"/>
          <w:gridSpan w:val="2"/>
        </w:tcPr>
        <w:p w14:paraId="13CA41F0" w14:textId="64205D68" w:rsidR="00B71EA8" w:rsidRPr="00130F37" w:rsidRDefault="00B71EA8" w:rsidP="00810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45846">
            <w:rPr>
              <w:sz w:val="16"/>
              <w:szCs w:val="16"/>
            </w:rPr>
            <w:t>2</w:t>
          </w:r>
          <w:r w:rsidRPr="00130F37">
            <w:rPr>
              <w:sz w:val="16"/>
              <w:szCs w:val="16"/>
            </w:rPr>
            <w:fldChar w:fldCharType="end"/>
          </w:r>
        </w:p>
      </w:tc>
      <w:tc>
        <w:tcPr>
          <w:tcW w:w="1999" w:type="pct"/>
        </w:tcPr>
        <w:p w14:paraId="515060FD" w14:textId="6B232F44" w:rsidR="00B71EA8" w:rsidRPr="00130F37" w:rsidRDefault="00B71EA8" w:rsidP="00810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t>01/08/2023</w:t>
          </w:r>
          <w:r w:rsidRPr="00130F37">
            <w:rPr>
              <w:sz w:val="16"/>
              <w:szCs w:val="16"/>
            </w:rPr>
            <w:fldChar w:fldCharType="end"/>
          </w:r>
        </w:p>
      </w:tc>
      <w:tc>
        <w:tcPr>
          <w:tcW w:w="1502" w:type="pct"/>
          <w:gridSpan w:val="2"/>
        </w:tcPr>
        <w:p w14:paraId="13A5AAB8" w14:textId="1C1A5759" w:rsidR="00B71EA8" w:rsidRPr="00130F37" w:rsidRDefault="00B71EA8" w:rsidP="00810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45846">
            <w:rPr>
              <w:sz w:val="16"/>
              <w:szCs w:val="16"/>
            </w:rPr>
            <w:instrText>14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instrText>14/08/2023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45846">
            <w:rPr>
              <w:noProof/>
              <w:sz w:val="16"/>
              <w:szCs w:val="16"/>
            </w:rPr>
            <w:t>14/08/2023</w:t>
          </w:r>
          <w:r w:rsidRPr="00130F37">
            <w:rPr>
              <w:sz w:val="16"/>
              <w:szCs w:val="16"/>
            </w:rPr>
            <w:fldChar w:fldCharType="end"/>
          </w:r>
        </w:p>
      </w:tc>
    </w:tr>
  </w:tbl>
  <w:p w14:paraId="0FDF7BC5" w14:textId="77777777" w:rsidR="00B71EA8" w:rsidRDefault="00B71EA8" w:rsidP="008106A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2F8A" w14:textId="77777777" w:rsidR="00B71EA8" w:rsidRDefault="00B71E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01BF" w14:textId="77777777" w:rsidR="00B71EA8" w:rsidRPr="007B3B51" w:rsidRDefault="00B71EA8" w:rsidP="008106AD">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71EA8" w:rsidRPr="007B3B51" w14:paraId="4D32D15E" w14:textId="77777777" w:rsidTr="000669E2">
      <w:tc>
        <w:tcPr>
          <w:tcW w:w="854" w:type="pct"/>
        </w:tcPr>
        <w:p w14:paraId="0AEEC6F2" w14:textId="77777777" w:rsidR="00B71EA8" w:rsidRPr="007B3B51" w:rsidRDefault="00B71EA8" w:rsidP="00810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0552DB21" w14:textId="194A8B75"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5846">
            <w:rPr>
              <w:i/>
              <w:noProof/>
              <w:sz w:val="16"/>
              <w:szCs w:val="16"/>
            </w:rPr>
            <w:t>National Health (Continued Dispensing) Determination 2022</w:t>
          </w:r>
          <w:r w:rsidRPr="007B3B51">
            <w:rPr>
              <w:i/>
              <w:sz w:val="16"/>
              <w:szCs w:val="16"/>
            </w:rPr>
            <w:fldChar w:fldCharType="end"/>
          </w:r>
        </w:p>
      </w:tc>
      <w:tc>
        <w:tcPr>
          <w:tcW w:w="458" w:type="pct"/>
        </w:tcPr>
        <w:p w14:paraId="56AD30B7" w14:textId="77777777" w:rsidR="00B71EA8" w:rsidRPr="007B3B51" w:rsidRDefault="00B71EA8" w:rsidP="008106AD">
          <w:pPr>
            <w:jc w:val="right"/>
            <w:rPr>
              <w:sz w:val="16"/>
              <w:szCs w:val="16"/>
            </w:rPr>
          </w:pPr>
        </w:p>
      </w:tc>
    </w:tr>
    <w:tr w:rsidR="00B71EA8" w:rsidRPr="0055472E" w14:paraId="0A25D9DB" w14:textId="77777777" w:rsidTr="000669E2">
      <w:tc>
        <w:tcPr>
          <w:tcW w:w="1499" w:type="pct"/>
          <w:gridSpan w:val="2"/>
        </w:tcPr>
        <w:p w14:paraId="3196EAC7" w14:textId="0E99B861" w:rsidR="00B71EA8" w:rsidRPr="0055472E" w:rsidRDefault="00B71EA8" w:rsidP="00810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45846">
            <w:rPr>
              <w:sz w:val="16"/>
              <w:szCs w:val="16"/>
            </w:rPr>
            <w:t>2</w:t>
          </w:r>
          <w:r w:rsidRPr="0055472E">
            <w:rPr>
              <w:sz w:val="16"/>
              <w:szCs w:val="16"/>
            </w:rPr>
            <w:fldChar w:fldCharType="end"/>
          </w:r>
        </w:p>
      </w:tc>
      <w:tc>
        <w:tcPr>
          <w:tcW w:w="1999" w:type="pct"/>
        </w:tcPr>
        <w:p w14:paraId="05B98FCA" w14:textId="5C75DABD" w:rsidR="00B71EA8" w:rsidRPr="0055472E" w:rsidRDefault="00B71EA8" w:rsidP="00810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t>01/08/2023</w:t>
          </w:r>
          <w:r w:rsidRPr="0055472E">
            <w:rPr>
              <w:sz w:val="16"/>
              <w:szCs w:val="16"/>
            </w:rPr>
            <w:fldChar w:fldCharType="end"/>
          </w:r>
        </w:p>
      </w:tc>
      <w:tc>
        <w:tcPr>
          <w:tcW w:w="1501" w:type="pct"/>
          <w:gridSpan w:val="2"/>
        </w:tcPr>
        <w:p w14:paraId="3ACDF467" w14:textId="249893EB" w:rsidR="00B71EA8" w:rsidRPr="0055472E" w:rsidRDefault="00B71EA8" w:rsidP="00810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45846">
            <w:rPr>
              <w:sz w:val="16"/>
              <w:szCs w:val="16"/>
            </w:rPr>
            <w:instrText>14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instrText>14/08/2023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45846">
            <w:rPr>
              <w:noProof/>
              <w:sz w:val="16"/>
              <w:szCs w:val="16"/>
            </w:rPr>
            <w:t>14/08/2023</w:t>
          </w:r>
          <w:r w:rsidRPr="0055472E">
            <w:rPr>
              <w:sz w:val="16"/>
              <w:szCs w:val="16"/>
            </w:rPr>
            <w:fldChar w:fldCharType="end"/>
          </w:r>
        </w:p>
      </w:tc>
    </w:tr>
  </w:tbl>
  <w:p w14:paraId="7977495F" w14:textId="77777777" w:rsidR="00B71EA8" w:rsidRDefault="00B71EA8" w:rsidP="008106A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3739" w14:textId="77777777" w:rsidR="00B71EA8" w:rsidRPr="007B3B51" w:rsidRDefault="00B71EA8" w:rsidP="008106AD">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71EA8" w:rsidRPr="007B3B51" w14:paraId="4D470C02" w14:textId="77777777" w:rsidTr="000669E2">
      <w:tc>
        <w:tcPr>
          <w:tcW w:w="854" w:type="pct"/>
        </w:tcPr>
        <w:p w14:paraId="2CD16C5C" w14:textId="77777777" w:rsidR="00B71EA8" w:rsidRPr="007B3B51" w:rsidRDefault="00B71EA8" w:rsidP="008106AD">
          <w:pPr>
            <w:rPr>
              <w:i/>
              <w:sz w:val="16"/>
              <w:szCs w:val="16"/>
            </w:rPr>
          </w:pPr>
        </w:p>
      </w:tc>
      <w:tc>
        <w:tcPr>
          <w:tcW w:w="3688" w:type="pct"/>
          <w:gridSpan w:val="3"/>
        </w:tcPr>
        <w:p w14:paraId="7936D96A" w14:textId="28868245"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5846">
            <w:rPr>
              <w:i/>
              <w:noProof/>
              <w:sz w:val="16"/>
              <w:szCs w:val="16"/>
            </w:rPr>
            <w:t>National Health (Continued Dispensing) Determination 2022</w:t>
          </w:r>
          <w:r w:rsidRPr="007B3B51">
            <w:rPr>
              <w:i/>
              <w:sz w:val="16"/>
              <w:szCs w:val="16"/>
            </w:rPr>
            <w:fldChar w:fldCharType="end"/>
          </w:r>
        </w:p>
      </w:tc>
      <w:tc>
        <w:tcPr>
          <w:tcW w:w="458" w:type="pct"/>
        </w:tcPr>
        <w:p w14:paraId="483FA919" w14:textId="77777777" w:rsidR="00B71EA8" w:rsidRPr="007B3B51" w:rsidRDefault="00B71EA8" w:rsidP="00810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B71EA8" w:rsidRPr="00130F37" w14:paraId="7911B9BD" w14:textId="77777777" w:rsidTr="000669E2">
      <w:tc>
        <w:tcPr>
          <w:tcW w:w="1499" w:type="pct"/>
          <w:gridSpan w:val="2"/>
        </w:tcPr>
        <w:p w14:paraId="39A48018" w14:textId="7DC2E0F2" w:rsidR="00B71EA8" w:rsidRPr="00130F37" w:rsidRDefault="00B71EA8" w:rsidP="00810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45846">
            <w:rPr>
              <w:sz w:val="16"/>
              <w:szCs w:val="16"/>
            </w:rPr>
            <w:t>2</w:t>
          </w:r>
          <w:r w:rsidRPr="00130F37">
            <w:rPr>
              <w:sz w:val="16"/>
              <w:szCs w:val="16"/>
            </w:rPr>
            <w:fldChar w:fldCharType="end"/>
          </w:r>
        </w:p>
      </w:tc>
      <w:tc>
        <w:tcPr>
          <w:tcW w:w="1999" w:type="pct"/>
        </w:tcPr>
        <w:p w14:paraId="76D2EA9D" w14:textId="3361326C" w:rsidR="00B71EA8" w:rsidRPr="00130F37" w:rsidRDefault="00B71EA8" w:rsidP="00810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t>01/08/2023</w:t>
          </w:r>
          <w:r w:rsidRPr="00130F37">
            <w:rPr>
              <w:sz w:val="16"/>
              <w:szCs w:val="16"/>
            </w:rPr>
            <w:fldChar w:fldCharType="end"/>
          </w:r>
        </w:p>
      </w:tc>
      <w:tc>
        <w:tcPr>
          <w:tcW w:w="1501" w:type="pct"/>
          <w:gridSpan w:val="2"/>
        </w:tcPr>
        <w:p w14:paraId="147F7755" w14:textId="663EE62F" w:rsidR="00B71EA8" w:rsidRPr="00130F37" w:rsidRDefault="00B71EA8" w:rsidP="00810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45846">
            <w:rPr>
              <w:sz w:val="16"/>
              <w:szCs w:val="16"/>
            </w:rPr>
            <w:instrText>14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instrText>14/08/2023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45846">
            <w:rPr>
              <w:noProof/>
              <w:sz w:val="16"/>
              <w:szCs w:val="16"/>
            </w:rPr>
            <w:t>14/08/2023</w:t>
          </w:r>
          <w:r w:rsidRPr="00130F37">
            <w:rPr>
              <w:sz w:val="16"/>
              <w:szCs w:val="16"/>
            </w:rPr>
            <w:fldChar w:fldCharType="end"/>
          </w:r>
        </w:p>
      </w:tc>
    </w:tr>
  </w:tbl>
  <w:p w14:paraId="7AA7930C" w14:textId="77777777" w:rsidR="00B71EA8" w:rsidRDefault="00B71EA8" w:rsidP="008106A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E8E5" w14:textId="77777777" w:rsidR="00B71EA8" w:rsidRPr="00E33C1C" w:rsidRDefault="00B71EA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B71EA8" w14:paraId="282F8BC1" w14:textId="77777777" w:rsidTr="008106AD">
      <w:tc>
        <w:tcPr>
          <w:tcW w:w="817" w:type="pct"/>
          <w:tcBorders>
            <w:top w:val="nil"/>
            <w:left w:val="nil"/>
            <w:bottom w:val="nil"/>
            <w:right w:val="nil"/>
          </w:tcBorders>
        </w:tcPr>
        <w:p w14:paraId="495C55CF" w14:textId="77777777" w:rsidR="00B71EA8" w:rsidRDefault="00B71EA8" w:rsidP="00BA513B">
          <w:pPr>
            <w:spacing w:line="0" w:lineRule="atLeast"/>
            <w:rPr>
              <w:sz w:val="18"/>
            </w:rPr>
          </w:pPr>
        </w:p>
      </w:tc>
      <w:tc>
        <w:tcPr>
          <w:tcW w:w="3765" w:type="pct"/>
          <w:tcBorders>
            <w:top w:val="nil"/>
            <w:left w:val="nil"/>
            <w:bottom w:val="nil"/>
            <w:right w:val="nil"/>
          </w:tcBorders>
        </w:tcPr>
        <w:p w14:paraId="7654BE03" w14:textId="3A661F28" w:rsidR="00B71EA8" w:rsidRDefault="00B71EA8" w:rsidP="00BA51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5846">
            <w:rPr>
              <w:i/>
              <w:sz w:val="18"/>
            </w:rPr>
            <w:t>National Health (Continued Dispensing) Determination 2022</w:t>
          </w:r>
          <w:r w:rsidRPr="007A1328">
            <w:rPr>
              <w:i/>
              <w:sz w:val="18"/>
            </w:rPr>
            <w:fldChar w:fldCharType="end"/>
          </w:r>
        </w:p>
      </w:tc>
      <w:tc>
        <w:tcPr>
          <w:tcW w:w="418" w:type="pct"/>
          <w:tcBorders>
            <w:top w:val="nil"/>
            <w:left w:val="nil"/>
            <w:bottom w:val="nil"/>
            <w:right w:val="nil"/>
          </w:tcBorders>
        </w:tcPr>
        <w:p w14:paraId="2C0A74CC" w14:textId="77777777" w:rsidR="00B71EA8" w:rsidRDefault="00B71EA8" w:rsidP="00BA51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3113631" w14:textId="77777777" w:rsidR="00B71EA8" w:rsidRPr="00061101" w:rsidRDefault="00B71EA8" w:rsidP="00061101">
    <w:pPr>
      <w:rPr>
        <w:rFonts w:cs="Times New Roman"/>
        <w:i/>
        <w:sz w:val="18"/>
      </w:rPr>
    </w:pPr>
    <w:r w:rsidRPr="00061101">
      <w:rPr>
        <w:rFonts w:cs="Times New Roman"/>
        <w:i/>
        <w:sz w:val="18"/>
      </w:rPr>
      <w:t>OPC65947 -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D10E" w14:textId="77777777" w:rsidR="00B71EA8" w:rsidRDefault="00B71EA8" w:rsidP="008106A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4588" w14:textId="77777777" w:rsidR="00B71EA8" w:rsidRPr="00ED79B6" w:rsidRDefault="00B71EA8" w:rsidP="008106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A374" w14:textId="77777777" w:rsidR="00B71EA8" w:rsidRPr="007B3B51" w:rsidRDefault="00B71EA8" w:rsidP="008106AD">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71EA8" w:rsidRPr="007B3B51" w14:paraId="3FA1CC29" w14:textId="77777777" w:rsidTr="000669E2">
      <w:tc>
        <w:tcPr>
          <w:tcW w:w="854" w:type="pct"/>
        </w:tcPr>
        <w:p w14:paraId="7381474B" w14:textId="77777777" w:rsidR="00B71EA8" w:rsidRPr="007B3B51" w:rsidRDefault="00B71EA8" w:rsidP="00810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41990441" w14:textId="58523731"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5846">
            <w:rPr>
              <w:i/>
              <w:noProof/>
              <w:sz w:val="16"/>
              <w:szCs w:val="16"/>
            </w:rPr>
            <w:t>National Health (Continued Dispensing) Determination 2022</w:t>
          </w:r>
          <w:r w:rsidRPr="007B3B51">
            <w:rPr>
              <w:i/>
              <w:sz w:val="16"/>
              <w:szCs w:val="16"/>
            </w:rPr>
            <w:fldChar w:fldCharType="end"/>
          </w:r>
        </w:p>
      </w:tc>
      <w:tc>
        <w:tcPr>
          <w:tcW w:w="458" w:type="pct"/>
        </w:tcPr>
        <w:p w14:paraId="2644FCC5" w14:textId="77777777" w:rsidR="00B71EA8" w:rsidRPr="007B3B51" w:rsidRDefault="00B71EA8" w:rsidP="008106AD">
          <w:pPr>
            <w:jc w:val="right"/>
            <w:rPr>
              <w:sz w:val="16"/>
              <w:szCs w:val="16"/>
            </w:rPr>
          </w:pPr>
        </w:p>
      </w:tc>
    </w:tr>
    <w:tr w:rsidR="00B71EA8" w:rsidRPr="0055472E" w14:paraId="4E3D85BB" w14:textId="77777777" w:rsidTr="000669E2">
      <w:tc>
        <w:tcPr>
          <w:tcW w:w="1499" w:type="pct"/>
          <w:gridSpan w:val="2"/>
        </w:tcPr>
        <w:p w14:paraId="3D221C62" w14:textId="088137DF" w:rsidR="00B71EA8" w:rsidRPr="0055472E" w:rsidRDefault="00B71EA8" w:rsidP="00810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45846">
            <w:rPr>
              <w:sz w:val="16"/>
              <w:szCs w:val="16"/>
            </w:rPr>
            <w:t>2</w:t>
          </w:r>
          <w:r w:rsidRPr="0055472E">
            <w:rPr>
              <w:sz w:val="16"/>
              <w:szCs w:val="16"/>
            </w:rPr>
            <w:fldChar w:fldCharType="end"/>
          </w:r>
        </w:p>
      </w:tc>
      <w:tc>
        <w:tcPr>
          <w:tcW w:w="1999" w:type="pct"/>
        </w:tcPr>
        <w:p w14:paraId="60A7AD1F" w14:textId="2EE50425" w:rsidR="00B71EA8" w:rsidRPr="0055472E" w:rsidRDefault="00B71EA8" w:rsidP="00810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t>01/08/2023</w:t>
          </w:r>
          <w:r w:rsidRPr="0055472E">
            <w:rPr>
              <w:sz w:val="16"/>
              <w:szCs w:val="16"/>
            </w:rPr>
            <w:fldChar w:fldCharType="end"/>
          </w:r>
        </w:p>
      </w:tc>
      <w:tc>
        <w:tcPr>
          <w:tcW w:w="1501" w:type="pct"/>
          <w:gridSpan w:val="2"/>
        </w:tcPr>
        <w:p w14:paraId="1BA97015" w14:textId="7EC0AEC3" w:rsidR="00B71EA8" w:rsidRPr="0055472E" w:rsidRDefault="00B71EA8" w:rsidP="00810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45846">
            <w:rPr>
              <w:sz w:val="16"/>
              <w:szCs w:val="16"/>
            </w:rPr>
            <w:instrText>14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instrText>14/08/2023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45846">
            <w:rPr>
              <w:noProof/>
              <w:sz w:val="16"/>
              <w:szCs w:val="16"/>
            </w:rPr>
            <w:t>14/08/2023</w:t>
          </w:r>
          <w:r w:rsidRPr="0055472E">
            <w:rPr>
              <w:sz w:val="16"/>
              <w:szCs w:val="16"/>
            </w:rPr>
            <w:fldChar w:fldCharType="end"/>
          </w:r>
        </w:p>
      </w:tc>
    </w:tr>
  </w:tbl>
  <w:p w14:paraId="2154E801" w14:textId="77777777" w:rsidR="00B71EA8" w:rsidRDefault="00B71EA8" w:rsidP="008106A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CC48" w14:textId="77777777" w:rsidR="00B71EA8" w:rsidRPr="007B3B51" w:rsidRDefault="00B71EA8" w:rsidP="008106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71EA8" w:rsidRPr="007B3B51" w14:paraId="24621DA1" w14:textId="77777777" w:rsidTr="008106AD">
      <w:tc>
        <w:tcPr>
          <w:tcW w:w="854" w:type="pct"/>
        </w:tcPr>
        <w:p w14:paraId="62F9A625" w14:textId="77777777" w:rsidR="00B71EA8" w:rsidRPr="007B3B51" w:rsidRDefault="00B71EA8" w:rsidP="008106AD">
          <w:pPr>
            <w:rPr>
              <w:i/>
              <w:sz w:val="16"/>
              <w:szCs w:val="16"/>
            </w:rPr>
          </w:pPr>
        </w:p>
      </w:tc>
      <w:tc>
        <w:tcPr>
          <w:tcW w:w="3688" w:type="pct"/>
          <w:gridSpan w:val="3"/>
        </w:tcPr>
        <w:p w14:paraId="1E67B7EE" w14:textId="52F5C7E3"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6C7D">
            <w:rPr>
              <w:i/>
              <w:noProof/>
              <w:sz w:val="16"/>
              <w:szCs w:val="16"/>
            </w:rPr>
            <w:t>National Health (Continued Dispensing) Determination 2022</w:t>
          </w:r>
          <w:r w:rsidRPr="007B3B51">
            <w:rPr>
              <w:i/>
              <w:sz w:val="16"/>
              <w:szCs w:val="16"/>
            </w:rPr>
            <w:fldChar w:fldCharType="end"/>
          </w:r>
        </w:p>
      </w:tc>
      <w:tc>
        <w:tcPr>
          <w:tcW w:w="458" w:type="pct"/>
        </w:tcPr>
        <w:p w14:paraId="0C07DAD0" w14:textId="77777777" w:rsidR="00B71EA8" w:rsidRPr="007B3B51" w:rsidRDefault="00B71EA8" w:rsidP="00810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B71EA8" w:rsidRPr="00130F37" w14:paraId="390C93DB" w14:textId="77777777" w:rsidTr="000669E2">
      <w:tc>
        <w:tcPr>
          <w:tcW w:w="1499" w:type="pct"/>
          <w:gridSpan w:val="2"/>
        </w:tcPr>
        <w:p w14:paraId="63176893" w14:textId="28B2CCF0" w:rsidR="00B71EA8" w:rsidRPr="00130F37" w:rsidRDefault="00B71EA8" w:rsidP="00810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45846">
            <w:rPr>
              <w:sz w:val="16"/>
              <w:szCs w:val="16"/>
            </w:rPr>
            <w:t>2</w:t>
          </w:r>
          <w:r w:rsidRPr="00130F37">
            <w:rPr>
              <w:sz w:val="16"/>
              <w:szCs w:val="16"/>
            </w:rPr>
            <w:fldChar w:fldCharType="end"/>
          </w:r>
        </w:p>
      </w:tc>
      <w:tc>
        <w:tcPr>
          <w:tcW w:w="1999" w:type="pct"/>
        </w:tcPr>
        <w:p w14:paraId="1413CD5C" w14:textId="76CEE3D2" w:rsidR="00B71EA8" w:rsidRPr="00130F37" w:rsidRDefault="00B71EA8" w:rsidP="00810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t>01/08/2023</w:t>
          </w:r>
          <w:r w:rsidRPr="00130F37">
            <w:rPr>
              <w:sz w:val="16"/>
              <w:szCs w:val="16"/>
            </w:rPr>
            <w:fldChar w:fldCharType="end"/>
          </w:r>
        </w:p>
      </w:tc>
      <w:tc>
        <w:tcPr>
          <w:tcW w:w="1502" w:type="pct"/>
          <w:gridSpan w:val="2"/>
        </w:tcPr>
        <w:p w14:paraId="56BA02DC" w14:textId="1C618495" w:rsidR="00B71EA8" w:rsidRPr="00130F37" w:rsidRDefault="00B71EA8" w:rsidP="00810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45846">
            <w:rPr>
              <w:sz w:val="16"/>
              <w:szCs w:val="16"/>
            </w:rPr>
            <w:instrText>14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instrText>14/08/2023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45846">
            <w:rPr>
              <w:noProof/>
              <w:sz w:val="16"/>
              <w:szCs w:val="16"/>
            </w:rPr>
            <w:t>14/08/2023</w:t>
          </w:r>
          <w:r w:rsidRPr="00130F37">
            <w:rPr>
              <w:sz w:val="16"/>
              <w:szCs w:val="16"/>
            </w:rPr>
            <w:fldChar w:fldCharType="end"/>
          </w:r>
        </w:p>
      </w:tc>
    </w:tr>
  </w:tbl>
  <w:p w14:paraId="7A87244E" w14:textId="77777777" w:rsidR="00B71EA8" w:rsidRDefault="00B71EA8" w:rsidP="008106A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9B53" w14:textId="77777777" w:rsidR="00CA0B65" w:rsidRPr="007B3B51" w:rsidRDefault="00CA0B65" w:rsidP="008106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A0B65" w:rsidRPr="007B3B51" w14:paraId="217938BF" w14:textId="77777777" w:rsidTr="008106AD">
      <w:tc>
        <w:tcPr>
          <w:tcW w:w="854" w:type="pct"/>
        </w:tcPr>
        <w:p w14:paraId="62559325" w14:textId="77777777" w:rsidR="00CA0B65" w:rsidRPr="007B3B51" w:rsidRDefault="00CA0B65" w:rsidP="00810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07FAE409" w14:textId="276910D1" w:rsidR="00CA0B65" w:rsidRPr="007B3B51" w:rsidRDefault="00CA0B65"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6C7D">
            <w:rPr>
              <w:i/>
              <w:noProof/>
              <w:sz w:val="16"/>
              <w:szCs w:val="16"/>
            </w:rPr>
            <w:t>National Health (Continued Dispensing) Determination 2022</w:t>
          </w:r>
          <w:r w:rsidRPr="007B3B51">
            <w:rPr>
              <w:i/>
              <w:sz w:val="16"/>
              <w:szCs w:val="16"/>
            </w:rPr>
            <w:fldChar w:fldCharType="end"/>
          </w:r>
        </w:p>
      </w:tc>
      <w:tc>
        <w:tcPr>
          <w:tcW w:w="458" w:type="pct"/>
        </w:tcPr>
        <w:p w14:paraId="3F0AEED5" w14:textId="77777777" w:rsidR="00CA0B65" w:rsidRPr="007B3B51" w:rsidRDefault="00CA0B65" w:rsidP="008106AD">
          <w:pPr>
            <w:jc w:val="right"/>
            <w:rPr>
              <w:sz w:val="16"/>
              <w:szCs w:val="16"/>
            </w:rPr>
          </w:pPr>
        </w:p>
      </w:tc>
    </w:tr>
    <w:tr w:rsidR="00CA0B65" w:rsidRPr="0055472E" w14:paraId="23656C3E" w14:textId="77777777" w:rsidTr="000669E2">
      <w:tc>
        <w:tcPr>
          <w:tcW w:w="1499" w:type="pct"/>
          <w:gridSpan w:val="2"/>
        </w:tcPr>
        <w:p w14:paraId="4282C949" w14:textId="421C3A77" w:rsidR="00CA0B65" w:rsidRPr="0055472E" w:rsidRDefault="00CA0B65" w:rsidP="00810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45846">
            <w:rPr>
              <w:sz w:val="16"/>
              <w:szCs w:val="16"/>
            </w:rPr>
            <w:t>2</w:t>
          </w:r>
          <w:r w:rsidRPr="0055472E">
            <w:rPr>
              <w:sz w:val="16"/>
              <w:szCs w:val="16"/>
            </w:rPr>
            <w:fldChar w:fldCharType="end"/>
          </w:r>
        </w:p>
      </w:tc>
      <w:tc>
        <w:tcPr>
          <w:tcW w:w="1999" w:type="pct"/>
        </w:tcPr>
        <w:p w14:paraId="2E70BD74" w14:textId="0B3B1FF2" w:rsidR="00CA0B65" w:rsidRPr="0055472E" w:rsidRDefault="00CA0B65" w:rsidP="00810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t>01/08/2023</w:t>
          </w:r>
          <w:r w:rsidRPr="0055472E">
            <w:rPr>
              <w:sz w:val="16"/>
              <w:szCs w:val="16"/>
            </w:rPr>
            <w:fldChar w:fldCharType="end"/>
          </w:r>
        </w:p>
      </w:tc>
      <w:tc>
        <w:tcPr>
          <w:tcW w:w="1502" w:type="pct"/>
          <w:gridSpan w:val="2"/>
        </w:tcPr>
        <w:p w14:paraId="3620CD01" w14:textId="149907CC" w:rsidR="00CA0B65" w:rsidRPr="0055472E" w:rsidRDefault="00CA0B65" w:rsidP="00810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45846">
            <w:rPr>
              <w:sz w:val="16"/>
              <w:szCs w:val="16"/>
            </w:rPr>
            <w:instrText>14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instrText>14/08/2023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45846">
            <w:rPr>
              <w:noProof/>
              <w:sz w:val="16"/>
              <w:szCs w:val="16"/>
            </w:rPr>
            <w:t>14/08/2023</w:t>
          </w:r>
          <w:r w:rsidRPr="0055472E">
            <w:rPr>
              <w:sz w:val="16"/>
              <w:szCs w:val="16"/>
            </w:rPr>
            <w:fldChar w:fldCharType="end"/>
          </w:r>
        </w:p>
      </w:tc>
    </w:tr>
  </w:tbl>
  <w:p w14:paraId="69230689" w14:textId="77777777" w:rsidR="00CA0B65" w:rsidRDefault="00CA0B65" w:rsidP="008106A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305C" w14:textId="77777777" w:rsidR="00CA0B65" w:rsidRPr="007B3B51" w:rsidRDefault="00CA0B65" w:rsidP="008106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A0B65" w:rsidRPr="007B3B51" w14:paraId="50E44C7F" w14:textId="77777777" w:rsidTr="008106AD">
      <w:tc>
        <w:tcPr>
          <w:tcW w:w="854" w:type="pct"/>
        </w:tcPr>
        <w:p w14:paraId="76B9167B" w14:textId="77777777" w:rsidR="00CA0B65" w:rsidRPr="007B3B51" w:rsidRDefault="00CA0B65" w:rsidP="008106AD">
          <w:pPr>
            <w:rPr>
              <w:i/>
              <w:sz w:val="16"/>
              <w:szCs w:val="16"/>
            </w:rPr>
          </w:pPr>
        </w:p>
      </w:tc>
      <w:tc>
        <w:tcPr>
          <w:tcW w:w="3688" w:type="pct"/>
          <w:gridSpan w:val="3"/>
        </w:tcPr>
        <w:p w14:paraId="35A05D74" w14:textId="76EEAD86" w:rsidR="00CA0B65" w:rsidRPr="007B3B51" w:rsidRDefault="00CA0B65"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6C7D">
            <w:rPr>
              <w:i/>
              <w:noProof/>
              <w:sz w:val="16"/>
              <w:szCs w:val="16"/>
            </w:rPr>
            <w:t>National Health (Continued Dispensing) Determination 2022</w:t>
          </w:r>
          <w:r w:rsidRPr="007B3B51">
            <w:rPr>
              <w:i/>
              <w:sz w:val="16"/>
              <w:szCs w:val="16"/>
            </w:rPr>
            <w:fldChar w:fldCharType="end"/>
          </w:r>
        </w:p>
      </w:tc>
      <w:tc>
        <w:tcPr>
          <w:tcW w:w="458" w:type="pct"/>
        </w:tcPr>
        <w:p w14:paraId="642DECDA" w14:textId="77777777" w:rsidR="00CA0B65" w:rsidRPr="007B3B51" w:rsidRDefault="00CA0B65" w:rsidP="00810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A0B65" w:rsidRPr="00130F37" w14:paraId="7498BD93" w14:textId="77777777" w:rsidTr="000669E2">
      <w:tc>
        <w:tcPr>
          <w:tcW w:w="1499" w:type="pct"/>
          <w:gridSpan w:val="2"/>
        </w:tcPr>
        <w:p w14:paraId="61579427" w14:textId="2438539A" w:rsidR="00CA0B65" w:rsidRPr="00130F37" w:rsidRDefault="00CA0B65" w:rsidP="00810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45846">
            <w:rPr>
              <w:sz w:val="16"/>
              <w:szCs w:val="16"/>
            </w:rPr>
            <w:t>2</w:t>
          </w:r>
          <w:r w:rsidRPr="00130F37">
            <w:rPr>
              <w:sz w:val="16"/>
              <w:szCs w:val="16"/>
            </w:rPr>
            <w:fldChar w:fldCharType="end"/>
          </w:r>
        </w:p>
      </w:tc>
      <w:tc>
        <w:tcPr>
          <w:tcW w:w="1999" w:type="pct"/>
        </w:tcPr>
        <w:p w14:paraId="77DB8B35" w14:textId="11CBABAC" w:rsidR="00CA0B65" w:rsidRPr="00130F37" w:rsidRDefault="00CA0B65" w:rsidP="00810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t>01/08/2023</w:t>
          </w:r>
          <w:r w:rsidRPr="00130F37">
            <w:rPr>
              <w:sz w:val="16"/>
              <w:szCs w:val="16"/>
            </w:rPr>
            <w:fldChar w:fldCharType="end"/>
          </w:r>
        </w:p>
      </w:tc>
      <w:tc>
        <w:tcPr>
          <w:tcW w:w="1502" w:type="pct"/>
          <w:gridSpan w:val="2"/>
        </w:tcPr>
        <w:p w14:paraId="3C7877CD" w14:textId="7D7D30BA" w:rsidR="00CA0B65" w:rsidRPr="00130F37" w:rsidRDefault="00CA0B65" w:rsidP="00810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45846">
            <w:rPr>
              <w:sz w:val="16"/>
              <w:szCs w:val="16"/>
            </w:rPr>
            <w:instrText>14 August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45846">
            <w:rPr>
              <w:sz w:val="16"/>
              <w:szCs w:val="16"/>
            </w:rPr>
            <w:instrText>14/08/2023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45846">
            <w:rPr>
              <w:noProof/>
              <w:sz w:val="16"/>
              <w:szCs w:val="16"/>
            </w:rPr>
            <w:t>14/08/2023</w:t>
          </w:r>
          <w:r w:rsidRPr="00130F37">
            <w:rPr>
              <w:sz w:val="16"/>
              <w:szCs w:val="16"/>
            </w:rPr>
            <w:fldChar w:fldCharType="end"/>
          </w:r>
        </w:p>
      </w:tc>
    </w:tr>
  </w:tbl>
  <w:p w14:paraId="41E5F395" w14:textId="77777777" w:rsidR="00CA0B65" w:rsidRDefault="00CA0B65" w:rsidP="008106A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9BFA" w14:textId="77777777" w:rsidR="00CA0B65" w:rsidRPr="00E33C1C" w:rsidRDefault="00CA0B65" w:rsidP="0091064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CA0B65" w14:paraId="0D70BAF0" w14:textId="77777777" w:rsidTr="008106AD">
      <w:tc>
        <w:tcPr>
          <w:tcW w:w="817" w:type="pct"/>
          <w:tcBorders>
            <w:top w:val="nil"/>
            <w:left w:val="nil"/>
            <w:bottom w:val="nil"/>
            <w:right w:val="nil"/>
          </w:tcBorders>
        </w:tcPr>
        <w:p w14:paraId="4683856F" w14:textId="77777777" w:rsidR="00CA0B65" w:rsidRDefault="00CA0B65" w:rsidP="0091064E">
          <w:pPr>
            <w:spacing w:line="0" w:lineRule="atLeast"/>
            <w:rPr>
              <w:sz w:val="18"/>
            </w:rPr>
          </w:pPr>
        </w:p>
      </w:tc>
      <w:tc>
        <w:tcPr>
          <w:tcW w:w="3765" w:type="pct"/>
          <w:tcBorders>
            <w:top w:val="nil"/>
            <w:left w:val="nil"/>
            <w:bottom w:val="nil"/>
            <w:right w:val="nil"/>
          </w:tcBorders>
        </w:tcPr>
        <w:p w14:paraId="3EA2D555" w14:textId="4B6B4C9C" w:rsidR="00CA0B65" w:rsidRDefault="00CA0B65" w:rsidP="009106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5846">
            <w:rPr>
              <w:i/>
              <w:sz w:val="18"/>
            </w:rPr>
            <w:t>National Health (Continued Dispensing) Determination 2022</w:t>
          </w:r>
          <w:r w:rsidRPr="007A1328">
            <w:rPr>
              <w:i/>
              <w:sz w:val="18"/>
            </w:rPr>
            <w:fldChar w:fldCharType="end"/>
          </w:r>
        </w:p>
      </w:tc>
      <w:tc>
        <w:tcPr>
          <w:tcW w:w="418" w:type="pct"/>
          <w:tcBorders>
            <w:top w:val="nil"/>
            <w:left w:val="nil"/>
            <w:bottom w:val="nil"/>
            <w:right w:val="nil"/>
          </w:tcBorders>
        </w:tcPr>
        <w:p w14:paraId="07DEE7D6" w14:textId="77777777" w:rsidR="00CA0B65" w:rsidRDefault="00CA0B65" w:rsidP="009106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8C03386" w14:textId="77777777" w:rsidR="00CA0B65" w:rsidRPr="006B4EA3" w:rsidRDefault="00CA0B65" w:rsidP="0091064E">
    <w:pPr>
      <w:rPr>
        <w:rFonts w:cs="Times New Roman"/>
        <w:i/>
        <w:sz w:val="18"/>
      </w:rPr>
    </w:pPr>
    <w:r w:rsidRPr="006B4EA3">
      <w:rPr>
        <w:rFonts w:cs="Times New Roman"/>
        <w:i/>
        <w:sz w:val="18"/>
      </w:rPr>
      <w:t>OPC65797 - B</w:t>
    </w:r>
  </w:p>
  <w:p w14:paraId="40856735" w14:textId="77777777" w:rsidR="00CA0B65" w:rsidRPr="00061101" w:rsidRDefault="00CA0B65" w:rsidP="00061101">
    <w:pPr>
      <w:pStyle w:val="Footer"/>
      <w:rPr>
        <w:i/>
        <w:sz w:val="18"/>
      </w:rPr>
    </w:pPr>
    <w:r w:rsidRPr="00061101">
      <w:rPr>
        <w:i/>
        <w:sz w:val="18"/>
      </w:rPr>
      <w:t>OPC65947 -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FF62" w14:textId="77777777" w:rsidR="00B71EA8" w:rsidRPr="007B3B51" w:rsidRDefault="00B71EA8" w:rsidP="008106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71EA8" w:rsidRPr="007B3B51" w14:paraId="66263889" w14:textId="77777777" w:rsidTr="008106AD">
      <w:tc>
        <w:tcPr>
          <w:tcW w:w="854" w:type="pct"/>
        </w:tcPr>
        <w:p w14:paraId="1A093AC1" w14:textId="77777777" w:rsidR="00B71EA8" w:rsidRPr="007B3B51" w:rsidRDefault="00B71EA8" w:rsidP="00810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6F1FC405" w14:textId="7A06DEA0" w:rsidR="00B71EA8" w:rsidRPr="007B3B51" w:rsidRDefault="00B71EA8" w:rsidP="00810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D6C7D">
            <w:rPr>
              <w:i/>
              <w:noProof/>
              <w:sz w:val="16"/>
              <w:szCs w:val="16"/>
            </w:rPr>
            <w:t>National Health (Continued Dispensing) Determination 2022</w:t>
          </w:r>
          <w:r w:rsidRPr="007B3B51">
            <w:rPr>
              <w:i/>
              <w:sz w:val="16"/>
              <w:szCs w:val="16"/>
            </w:rPr>
            <w:fldChar w:fldCharType="end"/>
          </w:r>
        </w:p>
      </w:tc>
      <w:tc>
        <w:tcPr>
          <w:tcW w:w="458" w:type="pct"/>
        </w:tcPr>
        <w:p w14:paraId="30AFDFB7" w14:textId="77777777" w:rsidR="00B71EA8" w:rsidRPr="007B3B51" w:rsidRDefault="00B71EA8" w:rsidP="008106AD">
          <w:pPr>
            <w:jc w:val="right"/>
            <w:rPr>
              <w:sz w:val="16"/>
              <w:szCs w:val="16"/>
            </w:rPr>
          </w:pPr>
        </w:p>
      </w:tc>
    </w:tr>
    <w:tr w:rsidR="00B71EA8" w:rsidRPr="0055472E" w14:paraId="2399B5FD" w14:textId="77777777" w:rsidTr="000669E2">
      <w:tc>
        <w:tcPr>
          <w:tcW w:w="1499" w:type="pct"/>
          <w:gridSpan w:val="2"/>
        </w:tcPr>
        <w:p w14:paraId="6353BD6E" w14:textId="30CB51BE" w:rsidR="00B71EA8" w:rsidRPr="0055472E" w:rsidRDefault="00B71EA8" w:rsidP="00810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45846">
            <w:rPr>
              <w:sz w:val="16"/>
              <w:szCs w:val="16"/>
            </w:rPr>
            <w:t>2</w:t>
          </w:r>
          <w:r w:rsidRPr="0055472E">
            <w:rPr>
              <w:sz w:val="16"/>
              <w:szCs w:val="16"/>
            </w:rPr>
            <w:fldChar w:fldCharType="end"/>
          </w:r>
        </w:p>
      </w:tc>
      <w:tc>
        <w:tcPr>
          <w:tcW w:w="1999" w:type="pct"/>
        </w:tcPr>
        <w:p w14:paraId="1E9700C0" w14:textId="0E3368CF" w:rsidR="00B71EA8" w:rsidRPr="0055472E" w:rsidRDefault="00B71EA8" w:rsidP="00810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t>01/08/2023</w:t>
          </w:r>
          <w:r w:rsidRPr="0055472E">
            <w:rPr>
              <w:sz w:val="16"/>
              <w:szCs w:val="16"/>
            </w:rPr>
            <w:fldChar w:fldCharType="end"/>
          </w:r>
        </w:p>
      </w:tc>
      <w:tc>
        <w:tcPr>
          <w:tcW w:w="1502" w:type="pct"/>
          <w:gridSpan w:val="2"/>
        </w:tcPr>
        <w:p w14:paraId="22048CC9" w14:textId="49943631" w:rsidR="00B71EA8" w:rsidRPr="0055472E" w:rsidRDefault="00B71EA8" w:rsidP="00810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45846">
            <w:rPr>
              <w:sz w:val="16"/>
              <w:szCs w:val="16"/>
            </w:rPr>
            <w:instrText>14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45846">
            <w:rPr>
              <w:sz w:val="16"/>
              <w:szCs w:val="16"/>
            </w:rPr>
            <w:instrText>14/08/2023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45846">
            <w:rPr>
              <w:noProof/>
              <w:sz w:val="16"/>
              <w:szCs w:val="16"/>
            </w:rPr>
            <w:t>14/08/2023</w:t>
          </w:r>
          <w:r w:rsidRPr="0055472E">
            <w:rPr>
              <w:sz w:val="16"/>
              <w:szCs w:val="16"/>
            </w:rPr>
            <w:fldChar w:fldCharType="end"/>
          </w:r>
        </w:p>
      </w:tc>
    </w:tr>
  </w:tbl>
  <w:p w14:paraId="28FD305C" w14:textId="77777777" w:rsidR="00B71EA8" w:rsidRDefault="00B71EA8" w:rsidP="008106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EA69" w14:textId="77777777" w:rsidR="00B71EA8" w:rsidRDefault="00B71EA8" w:rsidP="00715914">
      <w:pPr>
        <w:spacing w:line="240" w:lineRule="auto"/>
      </w:pPr>
      <w:r>
        <w:separator/>
      </w:r>
    </w:p>
  </w:footnote>
  <w:footnote w:type="continuationSeparator" w:id="0">
    <w:p w14:paraId="7A384BF3" w14:textId="77777777" w:rsidR="00B71EA8" w:rsidRDefault="00B71EA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7860" w14:textId="77777777" w:rsidR="00B71EA8" w:rsidRDefault="00B71EA8" w:rsidP="008106AD">
    <w:pPr>
      <w:pStyle w:val="Header"/>
      <w:pBdr>
        <w:bottom w:val="single" w:sz="6" w:space="1" w:color="auto"/>
      </w:pBdr>
    </w:pPr>
  </w:p>
  <w:p w14:paraId="7A88BA30" w14:textId="77777777" w:rsidR="00B71EA8" w:rsidRDefault="00B71EA8" w:rsidP="008106AD">
    <w:pPr>
      <w:pStyle w:val="Header"/>
      <w:pBdr>
        <w:bottom w:val="single" w:sz="6" w:space="1" w:color="auto"/>
      </w:pBdr>
    </w:pPr>
  </w:p>
  <w:p w14:paraId="6A5BAFEE" w14:textId="77777777" w:rsidR="00B71EA8" w:rsidRPr="001E77D2" w:rsidRDefault="00B71EA8" w:rsidP="008106A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7A1D5" w14:textId="77777777" w:rsidR="00B71EA8" w:rsidRPr="00C4473E" w:rsidRDefault="00B71EA8" w:rsidP="008106AD">
    <w:pPr>
      <w:rPr>
        <w:sz w:val="26"/>
        <w:szCs w:val="26"/>
      </w:rPr>
    </w:pPr>
  </w:p>
  <w:p w14:paraId="06185F85" w14:textId="77777777" w:rsidR="00B71EA8" w:rsidRPr="00965EE7" w:rsidRDefault="00B71EA8" w:rsidP="008106AD">
    <w:pPr>
      <w:rPr>
        <w:b/>
        <w:sz w:val="20"/>
      </w:rPr>
    </w:pPr>
    <w:r w:rsidRPr="00965EE7">
      <w:rPr>
        <w:b/>
        <w:sz w:val="20"/>
      </w:rPr>
      <w:t>Endnotes</w:t>
    </w:r>
  </w:p>
  <w:p w14:paraId="70151D99" w14:textId="77777777" w:rsidR="00B71EA8" w:rsidRPr="007A1328" w:rsidRDefault="00B71EA8" w:rsidP="008106AD">
    <w:pPr>
      <w:rPr>
        <w:sz w:val="20"/>
      </w:rPr>
    </w:pPr>
  </w:p>
  <w:p w14:paraId="751D5DD5" w14:textId="77777777" w:rsidR="00B71EA8" w:rsidRPr="007A1328" w:rsidRDefault="00B71EA8" w:rsidP="008106AD">
    <w:pPr>
      <w:rPr>
        <w:b/>
        <w:sz w:val="24"/>
      </w:rPr>
    </w:pPr>
  </w:p>
  <w:p w14:paraId="02A599E9" w14:textId="08C2AEDB" w:rsidR="00B71EA8" w:rsidRDefault="00B71EA8" w:rsidP="008106A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9D6C7D">
      <w:rPr>
        <w:noProof/>
        <w:szCs w:val="22"/>
      </w:rPr>
      <w:t>Endnote 1—About the endnotes</w:t>
    </w:r>
    <w:r w:rsidRPr="00C4473E">
      <w:rPr>
        <w:szCs w:val="22"/>
      </w:rPr>
      <w:fldChar w:fldCharType="end"/>
    </w:r>
  </w:p>
  <w:p w14:paraId="260E37EB" w14:textId="77777777" w:rsidR="00B71EA8" w:rsidRPr="000B5E62" w:rsidRDefault="00B71EA8" w:rsidP="008106AD">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2339" w14:textId="77777777" w:rsidR="00B71EA8" w:rsidRPr="00C4473E" w:rsidRDefault="00B71EA8" w:rsidP="008106AD">
    <w:pPr>
      <w:jc w:val="right"/>
      <w:rPr>
        <w:sz w:val="26"/>
        <w:szCs w:val="26"/>
      </w:rPr>
    </w:pPr>
  </w:p>
  <w:p w14:paraId="1977F87B" w14:textId="77777777" w:rsidR="00B71EA8" w:rsidRPr="00965EE7" w:rsidRDefault="00B71EA8" w:rsidP="008106AD">
    <w:pPr>
      <w:jc w:val="right"/>
      <w:rPr>
        <w:b/>
        <w:sz w:val="20"/>
      </w:rPr>
    </w:pPr>
    <w:r w:rsidRPr="00965EE7">
      <w:rPr>
        <w:b/>
        <w:sz w:val="20"/>
      </w:rPr>
      <w:t>Endnotes</w:t>
    </w:r>
  </w:p>
  <w:p w14:paraId="2A84580F" w14:textId="77777777" w:rsidR="00B71EA8" w:rsidRPr="007A1328" w:rsidRDefault="00B71EA8" w:rsidP="008106AD">
    <w:pPr>
      <w:jc w:val="right"/>
      <w:rPr>
        <w:sz w:val="20"/>
      </w:rPr>
    </w:pPr>
  </w:p>
  <w:p w14:paraId="3232F4F7" w14:textId="77777777" w:rsidR="00B71EA8" w:rsidRPr="007A1328" w:rsidRDefault="00B71EA8" w:rsidP="008106AD">
    <w:pPr>
      <w:jc w:val="right"/>
      <w:rPr>
        <w:b/>
        <w:sz w:val="24"/>
      </w:rPr>
    </w:pPr>
  </w:p>
  <w:p w14:paraId="67EC8670" w14:textId="29DCB77C" w:rsidR="00B71EA8" w:rsidRPr="00C4473E" w:rsidRDefault="00B71EA8" w:rsidP="008106A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9D6C7D">
      <w:rPr>
        <w:noProof/>
        <w:szCs w:val="22"/>
      </w:rPr>
      <w:t>Endnote 1—About the endnotes</w:t>
    </w:r>
    <w:r w:rsidRPr="00C4473E">
      <w:rPr>
        <w:szCs w:val="22"/>
      </w:rPr>
      <w:fldChar w:fldCharType="end"/>
    </w:r>
  </w:p>
  <w:p w14:paraId="77EE674D" w14:textId="77777777" w:rsidR="00B71EA8" w:rsidRPr="000B5E62" w:rsidRDefault="00B71EA8">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516C" w14:textId="77777777" w:rsidR="00B71EA8" w:rsidRPr="000B5E62" w:rsidRDefault="00B71EA8">
    <w:pPr>
      <w:pStyle w:val="Heade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689B" w14:textId="4F5F709A" w:rsidR="00B71EA8" w:rsidRDefault="00B71EA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4584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45846">
      <w:rPr>
        <w:noProof/>
        <w:sz w:val="20"/>
      </w:rPr>
      <w:t>Pharmaceutical benefits that may be supplied without a prescription</w:t>
    </w:r>
    <w:r>
      <w:rPr>
        <w:sz w:val="20"/>
      </w:rPr>
      <w:fldChar w:fldCharType="end"/>
    </w:r>
  </w:p>
  <w:p w14:paraId="2DE7DB1A" w14:textId="2A3A9A2B" w:rsidR="00B71EA8" w:rsidRDefault="00B71EA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2CD314A" w14:textId="239CEA35" w:rsidR="00B71EA8" w:rsidRPr="007A1328" w:rsidRDefault="00B71EA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4E8AA3F" w14:textId="77777777" w:rsidR="00B71EA8" w:rsidRPr="007A1328" w:rsidRDefault="00B71EA8" w:rsidP="00715914">
    <w:pPr>
      <w:rPr>
        <w:b/>
        <w:sz w:val="24"/>
      </w:rPr>
    </w:pPr>
  </w:p>
  <w:p w14:paraId="6CD7D580" w14:textId="20845F02" w:rsidR="00B71EA8" w:rsidRPr="007A1328" w:rsidRDefault="00B71EA8" w:rsidP="00BA513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584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5846">
      <w:rPr>
        <w:noProof/>
        <w:sz w:val="24"/>
      </w:rPr>
      <w:t>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0391" w14:textId="23DD58FB" w:rsidR="00B71EA8" w:rsidRPr="007A1328" w:rsidRDefault="00B71EA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45846">
      <w:rPr>
        <w:noProof/>
        <w:sz w:val="20"/>
      </w:rPr>
      <w:t>Pharmaceutical benefits that may be supplied without a prescription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45846">
      <w:rPr>
        <w:b/>
        <w:noProof/>
        <w:sz w:val="20"/>
      </w:rPr>
      <w:t>Schedule 1</w:t>
    </w:r>
    <w:r>
      <w:rPr>
        <w:b/>
        <w:sz w:val="20"/>
      </w:rPr>
      <w:fldChar w:fldCharType="end"/>
    </w:r>
  </w:p>
  <w:p w14:paraId="76F4C5A9" w14:textId="5DB0148A" w:rsidR="00B71EA8" w:rsidRPr="007A1328" w:rsidRDefault="00B71EA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74FEB7E" w14:textId="393647B9" w:rsidR="00B71EA8" w:rsidRPr="007A1328" w:rsidRDefault="00B71EA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00A076E" w14:textId="77777777" w:rsidR="00B71EA8" w:rsidRPr="007A1328" w:rsidRDefault="00B71EA8" w:rsidP="00715914">
    <w:pPr>
      <w:jc w:val="right"/>
      <w:rPr>
        <w:b/>
        <w:sz w:val="24"/>
      </w:rPr>
    </w:pPr>
  </w:p>
  <w:p w14:paraId="5BCBEBD0" w14:textId="267C601B" w:rsidR="00B71EA8" w:rsidRPr="007A1328" w:rsidRDefault="00B71EA8" w:rsidP="00BA513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584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5846">
      <w:rPr>
        <w:noProof/>
        <w:sz w:val="24"/>
      </w:rPr>
      <w:t>1</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3ED4" w14:textId="77777777" w:rsidR="00B71EA8" w:rsidRPr="007A1328" w:rsidRDefault="00B71EA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7364" w14:textId="77777777" w:rsidR="00B71EA8" w:rsidRDefault="00B71EA8" w:rsidP="008106AD">
    <w:pPr>
      <w:pStyle w:val="Header"/>
      <w:pBdr>
        <w:bottom w:val="single" w:sz="4" w:space="1" w:color="auto"/>
      </w:pBdr>
    </w:pPr>
  </w:p>
  <w:p w14:paraId="2795C87A" w14:textId="77777777" w:rsidR="00B71EA8" w:rsidRDefault="00B71EA8" w:rsidP="008106AD">
    <w:pPr>
      <w:pStyle w:val="Header"/>
      <w:pBdr>
        <w:bottom w:val="single" w:sz="4" w:space="1" w:color="auto"/>
      </w:pBdr>
    </w:pPr>
  </w:p>
  <w:p w14:paraId="3838C19E" w14:textId="77777777" w:rsidR="00B71EA8" w:rsidRPr="001E77D2" w:rsidRDefault="00B71EA8" w:rsidP="008106A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3EBD" w14:textId="77777777" w:rsidR="00B71EA8" w:rsidRPr="005F1388" w:rsidRDefault="00B71EA8" w:rsidP="008106A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1B18" w14:textId="37AC2A89" w:rsidR="00B71EA8" w:rsidRPr="00ED79B6" w:rsidRDefault="00B71EA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EF31" w14:textId="1F2E00BB" w:rsidR="00B71EA8" w:rsidRPr="00ED79B6" w:rsidRDefault="00B71EA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982C" w14:textId="77777777" w:rsidR="00B71EA8" w:rsidRPr="00ED79B6" w:rsidRDefault="00B71EA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6030" w14:textId="57E36F6A" w:rsidR="00CA0B65" w:rsidRDefault="00CA0B65" w:rsidP="005F661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EB8EBBA" w14:textId="0A953A98" w:rsidR="00CA0B65" w:rsidRDefault="00CA0B65" w:rsidP="005F661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73813B1" w14:textId="24F93E3C" w:rsidR="00CA0B65" w:rsidRPr="007A1328" w:rsidRDefault="00CA0B65" w:rsidP="005F661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D582DF6" w14:textId="77777777" w:rsidR="00CA0B65" w:rsidRPr="007A1328" w:rsidRDefault="00CA0B65" w:rsidP="005F6618">
    <w:pPr>
      <w:rPr>
        <w:b/>
        <w:sz w:val="24"/>
      </w:rPr>
    </w:pPr>
  </w:p>
  <w:p w14:paraId="3AE82D34" w14:textId="776B61F3" w:rsidR="00CA0B65" w:rsidRPr="0091064E" w:rsidRDefault="00CA0B65" w:rsidP="0091064E">
    <w:pPr>
      <w:pBdr>
        <w:bottom w:val="single" w:sz="6" w:space="1" w:color="auto"/>
      </w:pBdr>
      <w:spacing w:after="120"/>
      <w:rPr>
        <w:sz w:val="24"/>
      </w:rPr>
    </w:pPr>
    <w:r w:rsidRPr="0091064E">
      <w:rPr>
        <w:sz w:val="24"/>
      </w:rPr>
      <w:fldChar w:fldCharType="begin"/>
    </w:r>
    <w:r w:rsidRPr="0091064E">
      <w:rPr>
        <w:sz w:val="24"/>
      </w:rPr>
      <w:instrText xml:space="preserve"> DOCPROPERTY  Header </w:instrText>
    </w:r>
    <w:r w:rsidRPr="0091064E">
      <w:rPr>
        <w:sz w:val="24"/>
      </w:rPr>
      <w:fldChar w:fldCharType="separate"/>
    </w:r>
    <w:r w:rsidR="00A45846">
      <w:rPr>
        <w:sz w:val="24"/>
      </w:rPr>
      <w:t>Section</w:t>
    </w:r>
    <w:r w:rsidRPr="0091064E">
      <w:rPr>
        <w:sz w:val="24"/>
      </w:rPr>
      <w:fldChar w:fldCharType="end"/>
    </w:r>
    <w:r w:rsidRPr="0091064E">
      <w:rPr>
        <w:sz w:val="24"/>
      </w:rPr>
      <w:t xml:space="preserve"> </w:t>
    </w:r>
    <w:r w:rsidRPr="0091064E">
      <w:rPr>
        <w:sz w:val="24"/>
      </w:rPr>
      <w:fldChar w:fldCharType="begin"/>
    </w:r>
    <w:r w:rsidRPr="0091064E">
      <w:rPr>
        <w:sz w:val="24"/>
      </w:rPr>
      <w:instrText xml:space="preserve"> STYLEREF CharSectno </w:instrText>
    </w:r>
    <w:r w:rsidRPr="0091064E">
      <w:rPr>
        <w:sz w:val="24"/>
      </w:rPr>
      <w:fldChar w:fldCharType="separate"/>
    </w:r>
    <w:r w:rsidR="009D6C7D">
      <w:rPr>
        <w:noProof/>
        <w:sz w:val="24"/>
      </w:rPr>
      <w:t>1.01</w:t>
    </w:r>
    <w:r w:rsidRPr="0091064E">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3AEA" w14:textId="1D0B76B7" w:rsidR="00CA0B65" w:rsidRPr="007A1328" w:rsidRDefault="00CA0B65" w:rsidP="005F661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9F80709" w14:textId="3E341261" w:rsidR="00CA0B65" w:rsidRPr="007A1328" w:rsidRDefault="00CA0B65" w:rsidP="005F661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B32D0EB" w14:textId="4B2EFBEC" w:rsidR="00CA0B65" w:rsidRPr="007A1328" w:rsidRDefault="00CA0B65" w:rsidP="005F661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7858989" w14:textId="77777777" w:rsidR="00CA0B65" w:rsidRPr="007A1328" w:rsidRDefault="00CA0B65" w:rsidP="005F6618">
    <w:pPr>
      <w:jc w:val="right"/>
      <w:rPr>
        <w:b/>
        <w:sz w:val="24"/>
      </w:rPr>
    </w:pPr>
  </w:p>
  <w:p w14:paraId="48FA0F28" w14:textId="1EC6B54D" w:rsidR="00CA0B65" w:rsidRPr="0091064E" w:rsidRDefault="00CA0B65" w:rsidP="0091064E">
    <w:pPr>
      <w:pBdr>
        <w:bottom w:val="single" w:sz="6" w:space="1" w:color="auto"/>
      </w:pBdr>
      <w:spacing w:after="120"/>
      <w:jc w:val="right"/>
      <w:rPr>
        <w:sz w:val="24"/>
      </w:rPr>
    </w:pPr>
    <w:r w:rsidRPr="0091064E">
      <w:rPr>
        <w:sz w:val="24"/>
      </w:rPr>
      <w:fldChar w:fldCharType="begin"/>
    </w:r>
    <w:r w:rsidRPr="0091064E">
      <w:rPr>
        <w:sz w:val="24"/>
      </w:rPr>
      <w:instrText xml:space="preserve"> DOCPROPERTY  Header </w:instrText>
    </w:r>
    <w:r w:rsidRPr="0091064E">
      <w:rPr>
        <w:sz w:val="24"/>
      </w:rPr>
      <w:fldChar w:fldCharType="separate"/>
    </w:r>
    <w:r w:rsidR="00A45846">
      <w:rPr>
        <w:sz w:val="24"/>
      </w:rPr>
      <w:t>Section</w:t>
    </w:r>
    <w:r w:rsidRPr="0091064E">
      <w:rPr>
        <w:sz w:val="24"/>
      </w:rPr>
      <w:fldChar w:fldCharType="end"/>
    </w:r>
    <w:r w:rsidRPr="0091064E">
      <w:rPr>
        <w:sz w:val="24"/>
      </w:rPr>
      <w:t xml:space="preserve"> </w:t>
    </w:r>
    <w:r w:rsidRPr="0091064E">
      <w:rPr>
        <w:sz w:val="24"/>
      </w:rPr>
      <w:fldChar w:fldCharType="begin"/>
    </w:r>
    <w:r w:rsidRPr="0091064E">
      <w:rPr>
        <w:sz w:val="24"/>
      </w:rPr>
      <w:instrText xml:space="preserve"> STYLEREF CharSectno </w:instrText>
    </w:r>
    <w:r w:rsidRPr="0091064E">
      <w:rPr>
        <w:sz w:val="24"/>
      </w:rPr>
      <w:fldChar w:fldCharType="separate"/>
    </w:r>
    <w:r w:rsidR="009D6C7D">
      <w:rPr>
        <w:noProof/>
        <w:sz w:val="24"/>
      </w:rPr>
      <w:t>1.01</w:t>
    </w:r>
    <w:r w:rsidRPr="0091064E">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5A39" w14:textId="77777777" w:rsidR="00CA0B65" w:rsidRPr="0091064E" w:rsidRDefault="00CA0B65" w:rsidP="005F661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9A5A38"/>
    <w:multiLevelType w:val="hybridMultilevel"/>
    <w:tmpl w:val="B55C2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777841"/>
    <w:multiLevelType w:val="hybridMultilevel"/>
    <w:tmpl w:val="CBF2BED4"/>
    <w:lvl w:ilvl="0" w:tplc="72A6DD50">
      <w:start w:val="1"/>
      <w:numFmt w:val="decimal"/>
      <w:pStyle w:val="Amendment1"/>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7865"/>
    <w:rsid w:val="00004470"/>
    <w:rsid w:val="00007ABA"/>
    <w:rsid w:val="000136AF"/>
    <w:rsid w:val="00041CEA"/>
    <w:rsid w:val="000437C1"/>
    <w:rsid w:val="00047465"/>
    <w:rsid w:val="00047C86"/>
    <w:rsid w:val="0005365D"/>
    <w:rsid w:val="00061101"/>
    <w:rsid w:val="000614BF"/>
    <w:rsid w:val="00063BD6"/>
    <w:rsid w:val="000669E2"/>
    <w:rsid w:val="00082F3B"/>
    <w:rsid w:val="0008479C"/>
    <w:rsid w:val="000916B5"/>
    <w:rsid w:val="00094F53"/>
    <w:rsid w:val="000A47D0"/>
    <w:rsid w:val="000A537F"/>
    <w:rsid w:val="000A6669"/>
    <w:rsid w:val="000B58FA"/>
    <w:rsid w:val="000B7E30"/>
    <w:rsid w:val="000D05EF"/>
    <w:rsid w:val="000D5FFE"/>
    <w:rsid w:val="000E2261"/>
    <w:rsid w:val="000F21C1"/>
    <w:rsid w:val="00104261"/>
    <w:rsid w:val="0010745C"/>
    <w:rsid w:val="00124930"/>
    <w:rsid w:val="00132CEB"/>
    <w:rsid w:val="00142B62"/>
    <w:rsid w:val="00142FC6"/>
    <w:rsid w:val="0014539C"/>
    <w:rsid w:val="00146057"/>
    <w:rsid w:val="001472AA"/>
    <w:rsid w:val="00152F8B"/>
    <w:rsid w:val="00153893"/>
    <w:rsid w:val="00157B8B"/>
    <w:rsid w:val="00166C2F"/>
    <w:rsid w:val="001721AC"/>
    <w:rsid w:val="001809D7"/>
    <w:rsid w:val="001939E1"/>
    <w:rsid w:val="00194C3E"/>
    <w:rsid w:val="00195382"/>
    <w:rsid w:val="00196678"/>
    <w:rsid w:val="00196D63"/>
    <w:rsid w:val="001C61C5"/>
    <w:rsid w:val="001C69C4"/>
    <w:rsid w:val="001D37EF"/>
    <w:rsid w:val="001E3590"/>
    <w:rsid w:val="001E7407"/>
    <w:rsid w:val="001F265E"/>
    <w:rsid w:val="001F5D5E"/>
    <w:rsid w:val="001F6219"/>
    <w:rsid w:val="001F6CD4"/>
    <w:rsid w:val="00206C4D"/>
    <w:rsid w:val="0021053C"/>
    <w:rsid w:val="002150FD"/>
    <w:rsid w:val="00215767"/>
    <w:rsid w:val="00215AF1"/>
    <w:rsid w:val="002243D1"/>
    <w:rsid w:val="00226562"/>
    <w:rsid w:val="002321E8"/>
    <w:rsid w:val="00236EEC"/>
    <w:rsid w:val="0024010F"/>
    <w:rsid w:val="00240749"/>
    <w:rsid w:val="00243018"/>
    <w:rsid w:val="002564A4"/>
    <w:rsid w:val="0026736C"/>
    <w:rsid w:val="00281308"/>
    <w:rsid w:val="00284719"/>
    <w:rsid w:val="00286617"/>
    <w:rsid w:val="00297ECB"/>
    <w:rsid w:val="002A7BCF"/>
    <w:rsid w:val="002B5C5C"/>
    <w:rsid w:val="002C4A40"/>
    <w:rsid w:val="002D043A"/>
    <w:rsid w:val="002D6224"/>
    <w:rsid w:val="002E3F4B"/>
    <w:rsid w:val="002E6BB1"/>
    <w:rsid w:val="00304582"/>
    <w:rsid w:val="00304F8B"/>
    <w:rsid w:val="00310A03"/>
    <w:rsid w:val="00323597"/>
    <w:rsid w:val="003354D2"/>
    <w:rsid w:val="00335BC6"/>
    <w:rsid w:val="003415D3"/>
    <w:rsid w:val="00344701"/>
    <w:rsid w:val="00352B0F"/>
    <w:rsid w:val="00356690"/>
    <w:rsid w:val="00360459"/>
    <w:rsid w:val="00360846"/>
    <w:rsid w:val="00382803"/>
    <w:rsid w:val="00383452"/>
    <w:rsid w:val="00383EF7"/>
    <w:rsid w:val="0039304A"/>
    <w:rsid w:val="003938AC"/>
    <w:rsid w:val="003B77A7"/>
    <w:rsid w:val="003C4A13"/>
    <w:rsid w:val="003C6231"/>
    <w:rsid w:val="003D0BFE"/>
    <w:rsid w:val="003D5700"/>
    <w:rsid w:val="003D5BDD"/>
    <w:rsid w:val="003E341B"/>
    <w:rsid w:val="004116CD"/>
    <w:rsid w:val="004144EC"/>
    <w:rsid w:val="00417EB9"/>
    <w:rsid w:val="00424CA9"/>
    <w:rsid w:val="00431E9B"/>
    <w:rsid w:val="004344F0"/>
    <w:rsid w:val="004379E3"/>
    <w:rsid w:val="00437E5C"/>
    <w:rsid w:val="0044015E"/>
    <w:rsid w:val="004406C1"/>
    <w:rsid w:val="0044291A"/>
    <w:rsid w:val="00444ABD"/>
    <w:rsid w:val="00461C81"/>
    <w:rsid w:val="00467661"/>
    <w:rsid w:val="004705B7"/>
    <w:rsid w:val="00472DBE"/>
    <w:rsid w:val="00473D30"/>
    <w:rsid w:val="00474A19"/>
    <w:rsid w:val="00480E07"/>
    <w:rsid w:val="00496F97"/>
    <w:rsid w:val="004A21AB"/>
    <w:rsid w:val="004C1FAE"/>
    <w:rsid w:val="004C6AE8"/>
    <w:rsid w:val="004D3593"/>
    <w:rsid w:val="004E063A"/>
    <w:rsid w:val="004E2ECE"/>
    <w:rsid w:val="004E59DF"/>
    <w:rsid w:val="004E7BEC"/>
    <w:rsid w:val="004F14C8"/>
    <w:rsid w:val="004F53FA"/>
    <w:rsid w:val="00505D3D"/>
    <w:rsid w:val="00506AF6"/>
    <w:rsid w:val="0051437F"/>
    <w:rsid w:val="00515BE6"/>
    <w:rsid w:val="00516B8D"/>
    <w:rsid w:val="00517717"/>
    <w:rsid w:val="00520DF3"/>
    <w:rsid w:val="00523F42"/>
    <w:rsid w:val="00531722"/>
    <w:rsid w:val="00537FBC"/>
    <w:rsid w:val="00554954"/>
    <w:rsid w:val="00554C00"/>
    <w:rsid w:val="005574D1"/>
    <w:rsid w:val="005637CF"/>
    <w:rsid w:val="00584811"/>
    <w:rsid w:val="00585784"/>
    <w:rsid w:val="0059092B"/>
    <w:rsid w:val="005912BA"/>
    <w:rsid w:val="00593AA6"/>
    <w:rsid w:val="00594161"/>
    <w:rsid w:val="00594733"/>
    <w:rsid w:val="00594749"/>
    <w:rsid w:val="00594FAB"/>
    <w:rsid w:val="005B0842"/>
    <w:rsid w:val="005B269A"/>
    <w:rsid w:val="005B4067"/>
    <w:rsid w:val="005B7CEC"/>
    <w:rsid w:val="005C3F41"/>
    <w:rsid w:val="005C582B"/>
    <w:rsid w:val="005D2D09"/>
    <w:rsid w:val="005F6618"/>
    <w:rsid w:val="00600219"/>
    <w:rsid w:val="006033DB"/>
    <w:rsid w:val="00603DC4"/>
    <w:rsid w:val="00605B1F"/>
    <w:rsid w:val="00620076"/>
    <w:rsid w:val="00633460"/>
    <w:rsid w:val="00670EA1"/>
    <w:rsid w:val="006721CE"/>
    <w:rsid w:val="00677CC2"/>
    <w:rsid w:val="006905DE"/>
    <w:rsid w:val="0069207B"/>
    <w:rsid w:val="006944A8"/>
    <w:rsid w:val="006B4803"/>
    <w:rsid w:val="006B5789"/>
    <w:rsid w:val="006C30C5"/>
    <w:rsid w:val="006C7F8C"/>
    <w:rsid w:val="006D43F4"/>
    <w:rsid w:val="006E6246"/>
    <w:rsid w:val="006E786B"/>
    <w:rsid w:val="006F318F"/>
    <w:rsid w:val="006F4226"/>
    <w:rsid w:val="0070017E"/>
    <w:rsid w:val="00700B2C"/>
    <w:rsid w:val="00700D7E"/>
    <w:rsid w:val="00702C3D"/>
    <w:rsid w:val="007050A2"/>
    <w:rsid w:val="00706C3E"/>
    <w:rsid w:val="0071146E"/>
    <w:rsid w:val="0071203A"/>
    <w:rsid w:val="00713084"/>
    <w:rsid w:val="0071309E"/>
    <w:rsid w:val="00714F20"/>
    <w:rsid w:val="0071590F"/>
    <w:rsid w:val="00715914"/>
    <w:rsid w:val="00731E00"/>
    <w:rsid w:val="00732317"/>
    <w:rsid w:val="007440B7"/>
    <w:rsid w:val="007500C8"/>
    <w:rsid w:val="00756272"/>
    <w:rsid w:val="0076681A"/>
    <w:rsid w:val="00767265"/>
    <w:rsid w:val="007715C9"/>
    <w:rsid w:val="00771613"/>
    <w:rsid w:val="00774EDD"/>
    <w:rsid w:val="007757EC"/>
    <w:rsid w:val="00783E89"/>
    <w:rsid w:val="00793915"/>
    <w:rsid w:val="007974BA"/>
    <w:rsid w:val="007A3552"/>
    <w:rsid w:val="007C2253"/>
    <w:rsid w:val="007C4F48"/>
    <w:rsid w:val="007D5A63"/>
    <w:rsid w:val="007D7B81"/>
    <w:rsid w:val="007E163D"/>
    <w:rsid w:val="007E667A"/>
    <w:rsid w:val="007F28C9"/>
    <w:rsid w:val="007F3289"/>
    <w:rsid w:val="00803587"/>
    <w:rsid w:val="00807626"/>
    <w:rsid w:val="008106AD"/>
    <w:rsid w:val="008117E9"/>
    <w:rsid w:val="00824498"/>
    <w:rsid w:val="00846DF7"/>
    <w:rsid w:val="00854CAC"/>
    <w:rsid w:val="00856A31"/>
    <w:rsid w:val="00864B24"/>
    <w:rsid w:val="00867B37"/>
    <w:rsid w:val="008754D0"/>
    <w:rsid w:val="0088152C"/>
    <w:rsid w:val="00881C8D"/>
    <w:rsid w:val="008855C9"/>
    <w:rsid w:val="00886456"/>
    <w:rsid w:val="008A243E"/>
    <w:rsid w:val="008A3769"/>
    <w:rsid w:val="008A46E1"/>
    <w:rsid w:val="008A4F43"/>
    <w:rsid w:val="008B2706"/>
    <w:rsid w:val="008B573F"/>
    <w:rsid w:val="008B672D"/>
    <w:rsid w:val="008C0755"/>
    <w:rsid w:val="008D0EE0"/>
    <w:rsid w:val="008E46D7"/>
    <w:rsid w:val="008E6067"/>
    <w:rsid w:val="008F319D"/>
    <w:rsid w:val="008F4A10"/>
    <w:rsid w:val="008F54E7"/>
    <w:rsid w:val="008F7B1E"/>
    <w:rsid w:val="00903422"/>
    <w:rsid w:val="0091064E"/>
    <w:rsid w:val="009130E3"/>
    <w:rsid w:val="009151A3"/>
    <w:rsid w:val="00915DF9"/>
    <w:rsid w:val="009254C3"/>
    <w:rsid w:val="00932377"/>
    <w:rsid w:val="00947D5A"/>
    <w:rsid w:val="009528A6"/>
    <w:rsid w:val="009532A5"/>
    <w:rsid w:val="00982242"/>
    <w:rsid w:val="009868E9"/>
    <w:rsid w:val="00995AFB"/>
    <w:rsid w:val="009B5AB3"/>
    <w:rsid w:val="009B71AF"/>
    <w:rsid w:val="009D313F"/>
    <w:rsid w:val="009D6C7D"/>
    <w:rsid w:val="009E1604"/>
    <w:rsid w:val="009E5CFC"/>
    <w:rsid w:val="009F09C3"/>
    <w:rsid w:val="009F1268"/>
    <w:rsid w:val="00A079CB"/>
    <w:rsid w:val="00A114D8"/>
    <w:rsid w:val="00A12128"/>
    <w:rsid w:val="00A22203"/>
    <w:rsid w:val="00A22C98"/>
    <w:rsid w:val="00A231E2"/>
    <w:rsid w:val="00A35416"/>
    <w:rsid w:val="00A45846"/>
    <w:rsid w:val="00A64912"/>
    <w:rsid w:val="00A70A74"/>
    <w:rsid w:val="00AA0810"/>
    <w:rsid w:val="00AA24DF"/>
    <w:rsid w:val="00AC200F"/>
    <w:rsid w:val="00AC22D5"/>
    <w:rsid w:val="00AD5641"/>
    <w:rsid w:val="00AD7889"/>
    <w:rsid w:val="00AE09E2"/>
    <w:rsid w:val="00AE3652"/>
    <w:rsid w:val="00AF021B"/>
    <w:rsid w:val="00AF06CF"/>
    <w:rsid w:val="00B026DF"/>
    <w:rsid w:val="00B05CF4"/>
    <w:rsid w:val="00B07CDB"/>
    <w:rsid w:val="00B11A7E"/>
    <w:rsid w:val="00B159C8"/>
    <w:rsid w:val="00B164A8"/>
    <w:rsid w:val="00B16A31"/>
    <w:rsid w:val="00B17DFD"/>
    <w:rsid w:val="00B22101"/>
    <w:rsid w:val="00B308FE"/>
    <w:rsid w:val="00B33709"/>
    <w:rsid w:val="00B33B3C"/>
    <w:rsid w:val="00B50ADC"/>
    <w:rsid w:val="00B566B1"/>
    <w:rsid w:val="00B60995"/>
    <w:rsid w:val="00B63834"/>
    <w:rsid w:val="00B65F8A"/>
    <w:rsid w:val="00B71EA8"/>
    <w:rsid w:val="00B72734"/>
    <w:rsid w:val="00B80199"/>
    <w:rsid w:val="00B83204"/>
    <w:rsid w:val="00B87CA9"/>
    <w:rsid w:val="00B92E44"/>
    <w:rsid w:val="00B93B77"/>
    <w:rsid w:val="00BA0C87"/>
    <w:rsid w:val="00BA220B"/>
    <w:rsid w:val="00BA3A57"/>
    <w:rsid w:val="00BA513B"/>
    <w:rsid w:val="00BA691F"/>
    <w:rsid w:val="00BB2358"/>
    <w:rsid w:val="00BB24B7"/>
    <w:rsid w:val="00BB4E1A"/>
    <w:rsid w:val="00BB7E87"/>
    <w:rsid w:val="00BC015E"/>
    <w:rsid w:val="00BC76AC"/>
    <w:rsid w:val="00BD0ECB"/>
    <w:rsid w:val="00BE2155"/>
    <w:rsid w:val="00BE2213"/>
    <w:rsid w:val="00BE719A"/>
    <w:rsid w:val="00BE720A"/>
    <w:rsid w:val="00BF0D73"/>
    <w:rsid w:val="00BF2465"/>
    <w:rsid w:val="00BF6208"/>
    <w:rsid w:val="00C25E7F"/>
    <w:rsid w:val="00C2746F"/>
    <w:rsid w:val="00C30775"/>
    <w:rsid w:val="00C324A0"/>
    <w:rsid w:val="00C3300F"/>
    <w:rsid w:val="00C42BF8"/>
    <w:rsid w:val="00C50043"/>
    <w:rsid w:val="00C50C85"/>
    <w:rsid w:val="00C53790"/>
    <w:rsid w:val="00C67E84"/>
    <w:rsid w:val="00C73570"/>
    <w:rsid w:val="00C7458F"/>
    <w:rsid w:val="00C7573B"/>
    <w:rsid w:val="00C93C03"/>
    <w:rsid w:val="00CA0B65"/>
    <w:rsid w:val="00CB2C8E"/>
    <w:rsid w:val="00CB602E"/>
    <w:rsid w:val="00CD1CE4"/>
    <w:rsid w:val="00CE051D"/>
    <w:rsid w:val="00CE1335"/>
    <w:rsid w:val="00CE493D"/>
    <w:rsid w:val="00CF07FA"/>
    <w:rsid w:val="00CF0BB2"/>
    <w:rsid w:val="00CF1094"/>
    <w:rsid w:val="00CF3EE8"/>
    <w:rsid w:val="00D050E6"/>
    <w:rsid w:val="00D13441"/>
    <w:rsid w:val="00D150E7"/>
    <w:rsid w:val="00D309AA"/>
    <w:rsid w:val="00D32F65"/>
    <w:rsid w:val="00D47A3B"/>
    <w:rsid w:val="00D52DC2"/>
    <w:rsid w:val="00D53BCC"/>
    <w:rsid w:val="00D565B4"/>
    <w:rsid w:val="00D66CE3"/>
    <w:rsid w:val="00D67E8A"/>
    <w:rsid w:val="00D70DFB"/>
    <w:rsid w:val="00D766DF"/>
    <w:rsid w:val="00D83525"/>
    <w:rsid w:val="00D90C6A"/>
    <w:rsid w:val="00DA186E"/>
    <w:rsid w:val="00DA4116"/>
    <w:rsid w:val="00DB0081"/>
    <w:rsid w:val="00DB251C"/>
    <w:rsid w:val="00DB4630"/>
    <w:rsid w:val="00DB7865"/>
    <w:rsid w:val="00DC4F88"/>
    <w:rsid w:val="00E05704"/>
    <w:rsid w:val="00E11E44"/>
    <w:rsid w:val="00E12323"/>
    <w:rsid w:val="00E3270E"/>
    <w:rsid w:val="00E338EF"/>
    <w:rsid w:val="00E35376"/>
    <w:rsid w:val="00E40C9C"/>
    <w:rsid w:val="00E45889"/>
    <w:rsid w:val="00E544BB"/>
    <w:rsid w:val="00E627C2"/>
    <w:rsid w:val="00E662CB"/>
    <w:rsid w:val="00E7110F"/>
    <w:rsid w:val="00E713D8"/>
    <w:rsid w:val="00E74DC7"/>
    <w:rsid w:val="00E76806"/>
    <w:rsid w:val="00E8075A"/>
    <w:rsid w:val="00E84C7C"/>
    <w:rsid w:val="00E916F3"/>
    <w:rsid w:val="00E94D5E"/>
    <w:rsid w:val="00EA2929"/>
    <w:rsid w:val="00EA7100"/>
    <w:rsid w:val="00EA7F9F"/>
    <w:rsid w:val="00EB1274"/>
    <w:rsid w:val="00EB6AD0"/>
    <w:rsid w:val="00EC118A"/>
    <w:rsid w:val="00EC12D5"/>
    <w:rsid w:val="00ED2BB6"/>
    <w:rsid w:val="00ED34E1"/>
    <w:rsid w:val="00ED3B8D"/>
    <w:rsid w:val="00ED659C"/>
    <w:rsid w:val="00EF2E3A"/>
    <w:rsid w:val="00F04E0E"/>
    <w:rsid w:val="00F059D4"/>
    <w:rsid w:val="00F072A7"/>
    <w:rsid w:val="00F078DC"/>
    <w:rsid w:val="00F17178"/>
    <w:rsid w:val="00F2559C"/>
    <w:rsid w:val="00F32BA8"/>
    <w:rsid w:val="00F349F1"/>
    <w:rsid w:val="00F4350D"/>
    <w:rsid w:val="00F540DB"/>
    <w:rsid w:val="00F567F7"/>
    <w:rsid w:val="00F62036"/>
    <w:rsid w:val="00F646AF"/>
    <w:rsid w:val="00F65B52"/>
    <w:rsid w:val="00F67BCA"/>
    <w:rsid w:val="00F73BD6"/>
    <w:rsid w:val="00F83989"/>
    <w:rsid w:val="00F85099"/>
    <w:rsid w:val="00F925EB"/>
    <w:rsid w:val="00F9379C"/>
    <w:rsid w:val="00F9632C"/>
    <w:rsid w:val="00F96E07"/>
    <w:rsid w:val="00FA1E52"/>
    <w:rsid w:val="00FB140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58B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45846"/>
    <w:pPr>
      <w:spacing w:line="260" w:lineRule="atLeast"/>
    </w:pPr>
    <w:rPr>
      <w:sz w:val="22"/>
    </w:rPr>
  </w:style>
  <w:style w:type="paragraph" w:styleId="Heading1">
    <w:name w:val="heading 1"/>
    <w:basedOn w:val="Normal"/>
    <w:next w:val="Normal"/>
    <w:link w:val="Heading1Char"/>
    <w:uiPriority w:val="9"/>
    <w:qFormat/>
    <w:rsid w:val="007C4F4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4F4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F4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4F4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C4F4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4F4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F4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F4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C4F4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A458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5846"/>
  </w:style>
  <w:style w:type="character" w:customStyle="1" w:styleId="OPCCharBase">
    <w:name w:val="OPCCharBase"/>
    <w:uiPriority w:val="1"/>
    <w:qFormat/>
    <w:rsid w:val="00A45846"/>
  </w:style>
  <w:style w:type="paragraph" w:customStyle="1" w:styleId="OPCParaBase">
    <w:name w:val="OPCParaBase"/>
    <w:qFormat/>
    <w:rsid w:val="00A45846"/>
    <w:pPr>
      <w:spacing w:line="260" w:lineRule="atLeast"/>
    </w:pPr>
    <w:rPr>
      <w:rFonts w:eastAsia="Times New Roman" w:cs="Times New Roman"/>
      <w:sz w:val="22"/>
      <w:lang w:eastAsia="en-AU"/>
    </w:rPr>
  </w:style>
  <w:style w:type="paragraph" w:customStyle="1" w:styleId="ShortT">
    <w:name w:val="ShortT"/>
    <w:basedOn w:val="OPCParaBase"/>
    <w:next w:val="Normal"/>
    <w:qFormat/>
    <w:rsid w:val="00A45846"/>
    <w:pPr>
      <w:spacing w:line="240" w:lineRule="auto"/>
    </w:pPr>
    <w:rPr>
      <w:b/>
      <w:sz w:val="40"/>
    </w:rPr>
  </w:style>
  <w:style w:type="paragraph" w:customStyle="1" w:styleId="ActHead1">
    <w:name w:val="ActHead 1"/>
    <w:aliases w:val="c"/>
    <w:basedOn w:val="OPCParaBase"/>
    <w:next w:val="Normal"/>
    <w:qFormat/>
    <w:rsid w:val="00A458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58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58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58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58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58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58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58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584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5846"/>
  </w:style>
  <w:style w:type="paragraph" w:customStyle="1" w:styleId="Blocks">
    <w:name w:val="Blocks"/>
    <w:aliases w:val="bb"/>
    <w:basedOn w:val="OPCParaBase"/>
    <w:qFormat/>
    <w:rsid w:val="00A45846"/>
    <w:pPr>
      <w:spacing w:line="240" w:lineRule="auto"/>
    </w:pPr>
    <w:rPr>
      <w:sz w:val="24"/>
    </w:rPr>
  </w:style>
  <w:style w:type="paragraph" w:customStyle="1" w:styleId="BoxText">
    <w:name w:val="BoxText"/>
    <w:aliases w:val="bt"/>
    <w:basedOn w:val="OPCParaBase"/>
    <w:qFormat/>
    <w:rsid w:val="00A458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5846"/>
    <w:rPr>
      <w:b/>
    </w:rPr>
  </w:style>
  <w:style w:type="paragraph" w:customStyle="1" w:styleId="BoxHeadItalic">
    <w:name w:val="BoxHeadItalic"/>
    <w:aliases w:val="bhi"/>
    <w:basedOn w:val="BoxText"/>
    <w:next w:val="BoxStep"/>
    <w:qFormat/>
    <w:rsid w:val="00A45846"/>
    <w:rPr>
      <w:i/>
    </w:rPr>
  </w:style>
  <w:style w:type="paragraph" w:customStyle="1" w:styleId="BoxList">
    <w:name w:val="BoxList"/>
    <w:aliases w:val="bl"/>
    <w:basedOn w:val="BoxText"/>
    <w:qFormat/>
    <w:rsid w:val="00A45846"/>
    <w:pPr>
      <w:ind w:left="1559" w:hanging="425"/>
    </w:pPr>
  </w:style>
  <w:style w:type="paragraph" w:customStyle="1" w:styleId="BoxNote">
    <w:name w:val="BoxNote"/>
    <w:aliases w:val="bn"/>
    <w:basedOn w:val="BoxText"/>
    <w:qFormat/>
    <w:rsid w:val="00A45846"/>
    <w:pPr>
      <w:tabs>
        <w:tab w:val="left" w:pos="1985"/>
      </w:tabs>
      <w:spacing w:before="122" w:line="198" w:lineRule="exact"/>
      <w:ind w:left="2948" w:hanging="1814"/>
    </w:pPr>
    <w:rPr>
      <w:sz w:val="18"/>
    </w:rPr>
  </w:style>
  <w:style w:type="paragraph" w:customStyle="1" w:styleId="BoxPara">
    <w:name w:val="BoxPara"/>
    <w:aliases w:val="bp"/>
    <w:basedOn w:val="BoxText"/>
    <w:qFormat/>
    <w:rsid w:val="00A45846"/>
    <w:pPr>
      <w:tabs>
        <w:tab w:val="right" w:pos="2268"/>
      </w:tabs>
      <w:ind w:left="2552" w:hanging="1418"/>
    </w:pPr>
  </w:style>
  <w:style w:type="paragraph" w:customStyle="1" w:styleId="BoxStep">
    <w:name w:val="BoxStep"/>
    <w:aliases w:val="bs"/>
    <w:basedOn w:val="BoxText"/>
    <w:qFormat/>
    <w:rsid w:val="00A45846"/>
    <w:pPr>
      <w:ind w:left="1985" w:hanging="851"/>
    </w:pPr>
  </w:style>
  <w:style w:type="character" w:customStyle="1" w:styleId="CharAmPartNo">
    <w:name w:val="CharAmPartNo"/>
    <w:basedOn w:val="OPCCharBase"/>
    <w:uiPriority w:val="1"/>
    <w:qFormat/>
    <w:rsid w:val="00A45846"/>
  </w:style>
  <w:style w:type="character" w:customStyle="1" w:styleId="CharAmPartText">
    <w:name w:val="CharAmPartText"/>
    <w:basedOn w:val="OPCCharBase"/>
    <w:uiPriority w:val="1"/>
    <w:qFormat/>
    <w:rsid w:val="00A45846"/>
  </w:style>
  <w:style w:type="character" w:customStyle="1" w:styleId="CharAmSchNo">
    <w:name w:val="CharAmSchNo"/>
    <w:basedOn w:val="OPCCharBase"/>
    <w:uiPriority w:val="1"/>
    <w:qFormat/>
    <w:rsid w:val="00A45846"/>
  </w:style>
  <w:style w:type="character" w:customStyle="1" w:styleId="CharAmSchText">
    <w:name w:val="CharAmSchText"/>
    <w:basedOn w:val="OPCCharBase"/>
    <w:uiPriority w:val="1"/>
    <w:qFormat/>
    <w:rsid w:val="00A45846"/>
  </w:style>
  <w:style w:type="character" w:customStyle="1" w:styleId="CharBoldItalic">
    <w:name w:val="CharBoldItalic"/>
    <w:basedOn w:val="OPCCharBase"/>
    <w:uiPriority w:val="1"/>
    <w:qFormat/>
    <w:rsid w:val="00A45846"/>
    <w:rPr>
      <w:b/>
      <w:i/>
    </w:rPr>
  </w:style>
  <w:style w:type="character" w:customStyle="1" w:styleId="CharChapNo">
    <w:name w:val="CharChapNo"/>
    <w:basedOn w:val="OPCCharBase"/>
    <w:qFormat/>
    <w:rsid w:val="00A45846"/>
  </w:style>
  <w:style w:type="character" w:customStyle="1" w:styleId="CharChapText">
    <w:name w:val="CharChapText"/>
    <w:basedOn w:val="OPCCharBase"/>
    <w:qFormat/>
    <w:rsid w:val="00A45846"/>
  </w:style>
  <w:style w:type="character" w:customStyle="1" w:styleId="CharDivNo">
    <w:name w:val="CharDivNo"/>
    <w:basedOn w:val="OPCCharBase"/>
    <w:qFormat/>
    <w:rsid w:val="00A45846"/>
  </w:style>
  <w:style w:type="character" w:customStyle="1" w:styleId="CharDivText">
    <w:name w:val="CharDivText"/>
    <w:basedOn w:val="OPCCharBase"/>
    <w:qFormat/>
    <w:rsid w:val="00A45846"/>
  </w:style>
  <w:style w:type="character" w:customStyle="1" w:styleId="CharItalic">
    <w:name w:val="CharItalic"/>
    <w:basedOn w:val="OPCCharBase"/>
    <w:uiPriority w:val="1"/>
    <w:qFormat/>
    <w:rsid w:val="00A45846"/>
    <w:rPr>
      <w:i/>
    </w:rPr>
  </w:style>
  <w:style w:type="character" w:customStyle="1" w:styleId="CharPartNo">
    <w:name w:val="CharPartNo"/>
    <w:basedOn w:val="OPCCharBase"/>
    <w:qFormat/>
    <w:rsid w:val="00A45846"/>
  </w:style>
  <w:style w:type="character" w:customStyle="1" w:styleId="CharPartText">
    <w:name w:val="CharPartText"/>
    <w:basedOn w:val="OPCCharBase"/>
    <w:qFormat/>
    <w:rsid w:val="00A45846"/>
  </w:style>
  <w:style w:type="character" w:customStyle="1" w:styleId="CharSectno">
    <w:name w:val="CharSectno"/>
    <w:basedOn w:val="OPCCharBase"/>
    <w:qFormat/>
    <w:rsid w:val="00A45846"/>
  </w:style>
  <w:style w:type="character" w:customStyle="1" w:styleId="CharSubdNo">
    <w:name w:val="CharSubdNo"/>
    <w:basedOn w:val="OPCCharBase"/>
    <w:uiPriority w:val="1"/>
    <w:qFormat/>
    <w:rsid w:val="00A45846"/>
  </w:style>
  <w:style w:type="character" w:customStyle="1" w:styleId="CharSubdText">
    <w:name w:val="CharSubdText"/>
    <w:basedOn w:val="OPCCharBase"/>
    <w:uiPriority w:val="1"/>
    <w:qFormat/>
    <w:rsid w:val="00A45846"/>
  </w:style>
  <w:style w:type="paragraph" w:customStyle="1" w:styleId="CTA--">
    <w:name w:val="CTA --"/>
    <w:basedOn w:val="OPCParaBase"/>
    <w:next w:val="Normal"/>
    <w:rsid w:val="00A45846"/>
    <w:pPr>
      <w:spacing w:before="60" w:line="240" w:lineRule="atLeast"/>
      <w:ind w:left="142" w:hanging="142"/>
    </w:pPr>
    <w:rPr>
      <w:sz w:val="20"/>
    </w:rPr>
  </w:style>
  <w:style w:type="paragraph" w:customStyle="1" w:styleId="CTA-">
    <w:name w:val="CTA -"/>
    <w:basedOn w:val="OPCParaBase"/>
    <w:rsid w:val="00A45846"/>
    <w:pPr>
      <w:spacing w:before="60" w:line="240" w:lineRule="atLeast"/>
      <w:ind w:left="85" w:hanging="85"/>
    </w:pPr>
    <w:rPr>
      <w:sz w:val="20"/>
    </w:rPr>
  </w:style>
  <w:style w:type="paragraph" w:customStyle="1" w:styleId="CTA---">
    <w:name w:val="CTA ---"/>
    <w:basedOn w:val="OPCParaBase"/>
    <w:next w:val="Normal"/>
    <w:rsid w:val="00A45846"/>
    <w:pPr>
      <w:spacing w:before="60" w:line="240" w:lineRule="atLeast"/>
      <w:ind w:left="198" w:hanging="198"/>
    </w:pPr>
    <w:rPr>
      <w:sz w:val="20"/>
    </w:rPr>
  </w:style>
  <w:style w:type="paragraph" w:customStyle="1" w:styleId="CTA----">
    <w:name w:val="CTA ----"/>
    <w:basedOn w:val="OPCParaBase"/>
    <w:next w:val="Normal"/>
    <w:rsid w:val="00A45846"/>
    <w:pPr>
      <w:spacing w:before="60" w:line="240" w:lineRule="atLeast"/>
      <w:ind w:left="255" w:hanging="255"/>
    </w:pPr>
    <w:rPr>
      <w:sz w:val="20"/>
    </w:rPr>
  </w:style>
  <w:style w:type="paragraph" w:customStyle="1" w:styleId="CTA1a">
    <w:name w:val="CTA 1(a)"/>
    <w:basedOn w:val="OPCParaBase"/>
    <w:rsid w:val="00A45846"/>
    <w:pPr>
      <w:tabs>
        <w:tab w:val="right" w:pos="414"/>
      </w:tabs>
      <w:spacing w:before="40" w:line="240" w:lineRule="atLeast"/>
      <w:ind w:left="675" w:hanging="675"/>
    </w:pPr>
    <w:rPr>
      <w:sz w:val="20"/>
    </w:rPr>
  </w:style>
  <w:style w:type="paragraph" w:customStyle="1" w:styleId="CTA1ai">
    <w:name w:val="CTA 1(a)(i)"/>
    <w:basedOn w:val="OPCParaBase"/>
    <w:rsid w:val="00A45846"/>
    <w:pPr>
      <w:tabs>
        <w:tab w:val="right" w:pos="1004"/>
      </w:tabs>
      <w:spacing w:before="40" w:line="240" w:lineRule="atLeast"/>
      <w:ind w:left="1253" w:hanging="1253"/>
    </w:pPr>
    <w:rPr>
      <w:sz w:val="20"/>
    </w:rPr>
  </w:style>
  <w:style w:type="paragraph" w:customStyle="1" w:styleId="CTA2a">
    <w:name w:val="CTA 2(a)"/>
    <w:basedOn w:val="OPCParaBase"/>
    <w:rsid w:val="00A45846"/>
    <w:pPr>
      <w:tabs>
        <w:tab w:val="right" w:pos="482"/>
      </w:tabs>
      <w:spacing w:before="40" w:line="240" w:lineRule="atLeast"/>
      <w:ind w:left="748" w:hanging="748"/>
    </w:pPr>
    <w:rPr>
      <w:sz w:val="20"/>
    </w:rPr>
  </w:style>
  <w:style w:type="paragraph" w:customStyle="1" w:styleId="CTA2ai">
    <w:name w:val="CTA 2(a)(i)"/>
    <w:basedOn w:val="OPCParaBase"/>
    <w:rsid w:val="00A45846"/>
    <w:pPr>
      <w:tabs>
        <w:tab w:val="right" w:pos="1089"/>
      </w:tabs>
      <w:spacing w:before="40" w:line="240" w:lineRule="atLeast"/>
      <w:ind w:left="1327" w:hanging="1327"/>
    </w:pPr>
    <w:rPr>
      <w:sz w:val="20"/>
    </w:rPr>
  </w:style>
  <w:style w:type="paragraph" w:customStyle="1" w:styleId="CTA3a">
    <w:name w:val="CTA 3(a)"/>
    <w:basedOn w:val="OPCParaBase"/>
    <w:rsid w:val="00A45846"/>
    <w:pPr>
      <w:tabs>
        <w:tab w:val="right" w:pos="556"/>
      </w:tabs>
      <w:spacing w:before="40" w:line="240" w:lineRule="atLeast"/>
      <w:ind w:left="805" w:hanging="805"/>
    </w:pPr>
    <w:rPr>
      <w:sz w:val="20"/>
    </w:rPr>
  </w:style>
  <w:style w:type="paragraph" w:customStyle="1" w:styleId="CTA3ai">
    <w:name w:val="CTA 3(a)(i)"/>
    <w:basedOn w:val="OPCParaBase"/>
    <w:rsid w:val="00A45846"/>
    <w:pPr>
      <w:tabs>
        <w:tab w:val="right" w:pos="1140"/>
      </w:tabs>
      <w:spacing w:before="40" w:line="240" w:lineRule="atLeast"/>
      <w:ind w:left="1361" w:hanging="1361"/>
    </w:pPr>
    <w:rPr>
      <w:sz w:val="20"/>
    </w:rPr>
  </w:style>
  <w:style w:type="paragraph" w:customStyle="1" w:styleId="CTA4a">
    <w:name w:val="CTA 4(a)"/>
    <w:basedOn w:val="OPCParaBase"/>
    <w:rsid w:val="00A45846"/>
    <w:pPr>
      <w:tabs>
        <w:tab w:val="right" w:pos="624"/>
      </w:tabs>
      <w:spacing w:before="40" w:line="240" w:lineRule="atLeast"/>
      <w:ind w:left="873" w:hanging="873"/>
    </w:pPr>
    <w:rPr>
      <w:sz w:val="20"/>
    </w:rPr>
  </w:style>
  <w:style w:type="paragraph" w:customStyle="1" w:styleId="CTA4ai">
    <w:name w:val="CTA 4(a)(i)"/>
    <w:basedOn w:val="OPCParaBase"/>
    <w:rsid w:val="00A45846"/>
    <w:pPr>
      <w:tabs>
        <w:tab w:val="right" w:pos="1213"/>
      </w:tabs>
      <w:spacing w:before="40" w:line="240" w:lineRule="atLeast"/>
      <w:ind w:left="1452" w:hanging="1452"/>
    </w:pPr>
    <w:rPr>
      <w:sz w:val="20"/>
    </w:rPr>
  </w:style>
  <w:style w:type="paragraph" w:customStyle="1" w:styleId="CTACAPS">
    <w:name w:val="CTA CAPS"/>
    <w:basedOn w:val="OPCParaBase"/>
    <w:rsid w:val="00A45846"/>
    <w:pPr>
      <w:spacing w:before="60" w:line="240" w:lineRule="atLeast"/>
    </w:pPr>
    <w:rPr>
      <w:sz w:val="20"/>
    </w:rPr>
  </w:style>
  <w:style w:type="paragraph" w:customStyle="1" w:styleId="CTAright">
    <w:name w:val="CTA right"/>
    <w:basedOn w:val="OPCParaBase"/>
    <w:rsid w:val="00A45846"/>
    <w:pPr>
      <w:spacing w:before="60" w:line="240" w:lineRule="auto"/>
      <w:jc w:val="right"/>
    </w:pPr>
    <w:rPr>
      <w:sz w:val="20"/>
    </w:rPr>
  </w:style>
  <w:style w:type="paragraph" w:customStyle="1" w:styleId="subsection">
    <w:name w:val="subsection"/>
    <w:aliases w:val="ss,Subsection"/>
    <w:basedOn w:val="OPCParaBase"/>
    <w:link w:val="subsectionChar"/>
    <w:rsid w:val="00A45846"/>
    <w:pPr>
      <w:tabs>
        <w:tab w:val="right" w:pos="1021"/>
      </w:tabs>
      <w:spacing w:before="180" w:line="240" w:lineRule="auto"/>
      <w:ind w:left="1134" w:hanging="1134"/>
    </w:pPr>
  </w:style>
  <w:style w:type="paragraph" w:customStyle="1" w:styleId="Definition">
    <w:name w:val="Definition"/>
    <w:aliases w:val="dd"/>
    <w:basedOn w:val="OPCParaBase"/>
    <w:rsid w:val="00A45846"/>
    <w:pPr>
      <w:spacing w:before="180" w:line="240" w:lineRule="auto"/>
      <w:ind w:left="1134"/>
    </w:pPr>
  </w:style>
  <w:style w:type="paragraph" w:customStyle="1" w:styleId="EndNotespara">
    <w:name w:val="EndNotes(para)"/>
    <w:aliases w:val="eta"/>
    <w:basedOn w:val="OPCParaBase"/>
    <w:next w:val="EndNotessubpara"/>
    <w:rsid w:val="00A458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58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58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5846"/>
    <w:pPr>
      <w:tabs>
        <w:tab w:val="right" w:pos="1412"/>
      </w:tabs>
      <w:spacing w:before="60" w:line="240" w:lineRule="auto"/>
      <w:ind w:left="1525" w:hanging="1525"/>
    </w:pPr>
    <w:rPr>
      <w:sz w:val="20"/>
    </w:rPr>
  </w:style>
  <w:style w:type="paragraph" w:customStyle="1" w:styleId="Formula">
    <w:name w:val="Formula"/>
    <w:basedOn w:val="OPCParaBase"/>
    <w:rsid w:val="00A45846"/>
    <w:pPr>
      <w:spacing w:line="240" w:lineRule="auto"/>
      <w:ind w:left="1134"/>
    </w:pPr>
    <w:rPr>
      <w:sz w:val="20"/>
    </w:rPr>
  </w:style>
  <w:style w:type="paragraph" w:styleId="Header">
    <w:name w:val="header"/>
    <w:basedOn w:val="OPCParaBase"/>
    <w:link w:val="HeaderChar"/>
    <w:unhideWhenUsed/>
    <w:rsid w:val="00A458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5846"/>
    <w:rPr>
      <w:rFonts w:eastAsia="Times New Roman" w:cs="Times New Roman"/>
      <w:sz w:val="16"/>
      <w:lang w:eastAsia="en-AU"/>
    </w:rPr>
  </w:style>
  <w:style w:type="paragraph" w:customStyle="1" w:styleId="House">
    <w:name w:val="House"/>
    <w:basedOn w:val="OPCParaBase"/>
    <w:rsid w:val="00A45846"/>
    <w:pPr>
      <w:spacing w:line="240" w:lineRule="auto"/>
    </w:pPr>
    <w:rPr>
      <w:sz w:val="28"/>
    </w:rPr>
  </w:style>
  <w:style w:type="paragraph" w:customStyle="1" w:styleId="Item">
    <w:name w:val="Item"/>
    <w:aliases w:val="i"/>
    <w:basedOn w:val="OPCParaBase"/>
    <w:next w:val="ItemHead"/>
    <w:rsid w:val="00A45846"/>
    <w:pPr>
      <w:keepLines/>
      <w:spacing w:before="80" w:line="240" w:lineRule="auto"/>
      <w:ind w:left="709"/>
    </w:pPr>
  </w:style>
  <w:style w:type="paragraph" w:customStyle="1" w:styleId="ItemHead">
    <w:name w:val="ItemHead"/>
    <w:aliases w:val="ih"/>
    <w:basedOn w:val="OPCParaBase"/>
    <w:next w:val="Item"/>
    <w:rsid w:val="00A4584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5846"/>
    <w:pPr>
      <w:spacing w:line="240" w:lineRule="auto"/>
    </w:pPr>
    <w:rPr>
      <w:b/>
      <w:sz w:val="32"/>
    </w:rPr>
  </w:style>
  <w:style w:type="paragraph" w:customStyle="1" w:styleId="notedraft">
    <w:name w:val="note(draft)"/>
    <w:aliases w:val="nd"/>
    <w:basedOn w:val="OPCParaBase"/>
    <w:rsid w:val="00A45846"/>
    <w:pPr>
      <w:spacing w:before="240" w:line="240" w:lineRule="auto"/>
      <w:ind w:left="284" w:hanging="284"/>
    </w:pPr>
    <w:rPr>
      <w:i/>
      <w:sz w:val="24"/>
    </w:rPr>
  </w:style>
  <w:style w:type="paragraph" w:customStyle="1" w:styleId="notemargin">
    <w:name w:val="note(margin)"/>
    <w:aliases w:val="nm"/>
    <w:basedOn w:val="OPCParaBase"/>
    <w:rsid w:val="00A45846"/>
    <w:pPr>
      <w:tabs>
        <w:tab w:val="left" w:pos="709"/>
      </w:tabs>
      <w:spacing w:before="122" w:line="198" w:lineRule="exact"/>
      <w:ind w:left="709" w:hanging="709"/>
    </w:pPr>
    <w:rPr>
      <w:sz w:val="18"/>
    </w:rPr>
  </w:style>
  <w:style w:type="paragraph" w:customStyle="1" w:styleId="noteToPara">
    <w:name w:val="noteToPara"/>
    <w:aliases w:val="ntp"/>
    <w:basedOn w:val="OPCParaBase"/>
    <w:rsid w:val="00A45846"/>
    <w:pPr>
      <w:spacing w:before="122" w:line="198" w:lineRule="exact"/>
      <w:ind w:left="2353" w:hanging="709"/>
    </w:pPr>
    <w:rPr>
      <w:sz w:val="18"/>
    </w:rPr>
  </w:style>
  <w:style w:type="paragraph" w:customStyle="1" w:styleId="noteParlAmend">
    <w:name w:val="note(ParlAmend)"/>
    <w:aliases w:val="npp"/>
    <w:basedOn w:val="OPCParaBase"/>
    <w:next w:val="ParlAmend"/>
    <w:rsid w:val="00A45846"/>
    <w:pPr>
      <w:spacing w:line="240" w:lineRule="auto"/>
      <w:jc w:val="right"/>
    </w:pPr>
    <w:rPr>
      <w:rFonts w:ascii="Arial" w:hAnsi="Arial"/>
      <w:b/>
      <w:i/>
    </w:rPr>
  </w:style>
  <w:style w:type="paragraph" w:customStyle="1" w:styleId="Page1">
    <w:name w:val="Page1"/>
    <w:basedOn w:val="OPCParaBase"/>
    <w:rsid w:val="00A45846"/>
    <w:pPr>
      <w:spacing w:before="5600" w:line="240" w:lineRule="auto"/>
    </w:pPr>
    <w:rPr>
      <w:b/>
      <w:sz w:val="32"/>
    </w:rPr>
  </w:style>
  <w:style w:type="paragraph" w:customStyle="1" w:styleId="PageBreak">
    <w:name w:val="PageBreak"/>
    <w:aliases w:val="pb"/>
    <w:basedOn w:val="OPCParaBase"/>
    <w:rsid w:val="00A45846"/>
    <w:pPr>
      <w:spacing w:line="240" w:lineRule="auto"/>
    </w:pPr>
    <w:rPr>
      <w:sz w:val="20"/>
    </w:rPr>
  </w:style>
  <w:style w:type="paragraph" w:customStyle="1" w:styleId="paragraphsub">
    <w:name w:val="paragraph(sub)"/>
    <w:aliases w:val="aa"/>
    <w:basedOn w:val="OPCParaBase"/>
    <w:rsid w:val="00A45846"/>
    <w:pPr>
      <w:tabs>
        <w:tab w:val="right" w:pos="1985"/>
      </w:tabs>
      <w:spacing w:before="40" w:line="240" w:lineRule="auto"/>
      <w:ind w:left="2098" w:hanging="2098"/>
    </w:pPr>
  </w:style>
  <w:style w:type="paragraph" w:customStyle="1" w:styleId="paragraphsub-sub">
    <w:name w:val="paragraph(sub-sub)"/>
    <w:aliases w:val="aaa"/>
    <w:basedOn w:val="OPCParaBase"/>
    <w:rsid w:val="00A45846"/>
    <w:pPr>
      <w:tabs>
        <w:tab w:val="right" w:pos="2722"/>
      </w:tabs>
      <w:spacing w:before="40" w:line="240" w:lineRule="auto"/>
      <w:ind w:left="2835" w:hanging="2835"/>
    </w:pPr>
  </w:style>
  <w:style w:type="paragraph" w:customStyle="1" w:styleId="paragraph">
    <w:name w:val="paragraph"/>
    <w:aliases w:val="a"/>
    <w:basedOn w:val="OPCParaBase"/>
    <w:rsid w:val="00A45846"/>
    <w:pPr>
      <w:tabs>
        <w:tab w:val="right" w:pos="1531"/>
      </w:tabs>
      <w:spacing w:before="40" w:line="240" w:lineRule="auto"/>
      <w:ind w:left="1644" w:hanging="1644"/>
    </w:pPr>
  </w:style>
  <w:style w:type="paragraph" w:customStyle="1" w:styleId="ParlAmend">
    <w:name w:val="ParlAmend"/>
    <w:aliases w:val="pp"/>
    <w:basedOn w:val="OPCParaBase"/>
    <w:rsid w:val="00A45846"/>
    <w:pPr>
      <w:spacing w:before="240" w:line="240" w:lineRule="atLeast"/>
      <w:ind w:hanging="567"/>
    </w:pPr>
    <w:rPr>
      <w:sz w:val="24"/>
    </w:rPr>
  </w:style>
  <w:style w:type="paragraph" w:customStyle="1" w:styleId="Penalty">
    <w:name w:val="Penalty"/>
    <w:basedOn w:val="OPCParaBase"/>
    <w:rsid w:val="00A45846"/>
    <w:pPr>
      <w:tabs>
        <w:tab w:val="left" w:pos="2977"/>
      </w:tabs>
      <w:spacing w:before="180" w:line="240" w:lineRule="auto"/>
      <w:ind w:left="1985" w:hanging="851"/>
    </w:pPr>
  </w:style>
  <w:style w:type="paragraph" w:customStyle="1" w:styleId="Portfolio">
    <w:name w:val="Portfolio"/>
    <w:basedOn w:val="OPCParaBase"/>
    <w:rsid w:val="00A45846"/>
    <w:pPr>
      <w:spacing w:line="240" w:lineRule="auto"/>
    </w:pPr>
    <w:rPr>
      <w:i/>
      <w:sz w:val="20"/>
    </w:rPr>
  </w:style>
  <w:style w:type="paragraph" w:customStyle="1" w:styleId="Preamble">
    <w:name w:val="Preamble"/>
    <w:basedOn w:val="OPCParaBase"/>
    <w:next w:val="Normal"/>
    <w:rsid w:val="00A458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5846"/>
    <w:pPr>
      <w:spacing w:line="240" w:lineRule="auto"/>
    </w:pPr>
    <w:rPr>
      <w:i/>
      <w:sz w:val="20"/>
    </w:rPr>
  </w:style>
  <w:style w:type="paragraph" w:customStyle="1" w:styleId="Session">
    <w:name w:val="Session"/>
    <w:basedOn w:val="OPCParaBase"/>
    <w:rsid w:val="00A45846"/>
    <w:pPr>
      <w:spacing w:line="240" w:lineRule="auto"/>
    </w:pPr>
    <w:rPr>
      <w:sz w:val="28"/>
    </w:rPr>
  </w:style>
  <w:style w:type="paragraph" w:customStyle="1" w:styleId="Sponsor">
    <w:name w:val="Sponsor"/>
    <w:basedOn w:val="OPCParaBase"/>
    <w:rsid w:val="00A45846"/>
    <w:pPr>
      <w:spacing w:line="240" w:lineRule="auto"/>
    </w:pPr>
    <w:rPr>
      <w:i/>
    </w:rPr>
  </w:style>
  <w:style w:type="paragraph" w:customStyle="1" w:styleId="Subitem">
    <w:name w:val="Subitem"/>
    <w:aliases w:val="iss"/>
    <w:basedOn w:val="OPCParaBase"/>
    <w:rsid w:val="00A45846"/>
    <w:pPr>
      <w:spacing w:before="180" w:line="240" w:lineRule="auto"/>
      <w:ind w:left="709" w:hanging="709"/>
    </w:pPr>
  </w:style>
  <w:style w:type="paragraph" w:customStyle="1" w:styleId="SubitemHead">
    <w:name w:val="SubitemHead"/>
    <w:aliases w:val="issh"/>
    <w:basedOn w:val="OPCParaBase"/>
    <w:rsid w:val="00A458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5846"/>
    <w:pPr>
      <w:spacing w:before="40" w:line="240" w:lineRule="auto"/>
      <w:ind w:left="1134"/>
    </w:pPr>
  </w:style>
  <w:style w:type="paragraph" w:customStyle="1" w:styleId="SubsectionHead">
    <w:name w:val="SubsectionHead"/>
    <w:aliases w:val="ssh"/>
    <w:basedOn w:val="OPCParaBase"/>
    <w:next w:val="subsection"/>
    <w:rsid w:val="00A45846"/>
    <w:pPr>
      <w:keepNext/>
      <w:keepLines/>
      <w:spacing w:before="240" w:line="240" w:lineRule="auto"/>
      <w:ind w:left="1134"/>
    </w:pPr>
    <w:rPr>
      <w:i/>
    </w:rPr>
  </w:style>
  <w:style w:type="paragraph" w:customStyle="1" w:styleId="Tablea">
    <w:name w:val="Table(a)"/>
    <w:aliases w:val="ta"/>
    <w:basedOn w:val="OPCParaBase"/>
    <w:rsid w:val="00A45846"/>
    <w:pPr>
      <w:spacing w:before="60" w:line="240" w:lineRule="auto"/>
      <w:ind w:left="284" w:hanging="284"/>
    </w:pPr>
    <w:rPr>
      <w:sz w:val="20"/>
    </w:rPr>
  </w:style>
  <w:style w:type="paragraph" w:customStyle="1" w:styleId="TableAA">
    <w:name w:val="Table(AA)"/>
    <w:aliases w:val="taaa"/>
    <w:basedOn w:val="OPCParaBase"/>
    <w:rsid w:val="00A458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58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5846"/>
    <w:pPr>
      <w:spacing w:before="60" w:line="240" w:lineRule="atLeast"/>
    </w:pPr>
    <w:rPr>
      <w:sz w:val="20"/>
    </w:rPr>
  </w:style>
  <w:style w:type="paragraph" w:customStyle="1" w:styleId="TLPBoxTextnote">
    <w:name w:val="TLPBoxText(note"/>
    <w:aliases w:val="right)"/>
    <w:basedOn w:val="OPCParaBase"/>
    <w:rsid w:val="00A458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58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5846"/>
    <w:pPr>
      <w:spacing w:before="122" w:line="198" w:lineRule="exact"/>
      <w:ind w:left="1985" w:hanging="851"/>
      <w:jc w:val="right"/>
    </w:pPr>
    <w:rPr>
      <w:sz w:val="18"/>
    </w:rPr>
  </w:style>
  <w:style w:type="paragraph" w:customStyle="1" w:styleId="TLPTableBullet">
    <w:name w:val="TLPTableBullet"/>
    <w:aliases w:val="ttb"/>
    <w:basedOn w:val="OPCParaBase"/>
    <w:rsid w:val="00A45846"/>
    <w:pPr>
      <w:spacing w:line="240" w:lineRule="exact"/>
      <w:ind w:left="284" w:hanging="284"/>
    </w:pPr>
    <w:rPr>
      <w:sz w:val="20"/>
    </w:rPr>
  </w:style>
  <w:style w:type="paragraph" w:styleId="TOC1">
    <w:name w:val="toc 1"/>
    <w:basedOn w:val="OPCParaBase"/>
    <w:next w:val="Normal"/>
    <w:uiPriority w:val="39"/>
    <w:unhideWhenUsed/>
    <w:rsid w:val="00A4584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584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4584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4584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584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4584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584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4584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4584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5846"/>
    <w:pPr>
      <w:keepLines/>
      <w:spacing w:before="240" w:after="120" w:line="240" w:lineRule="auto"/>
      <w:ind w:left="794"/>
    </w:pPr>
    <w:rPr>
      <w:b/>
      <w:kern w:val="28"/>
      <w:sz w:val="20"/>
    </w:rPr>
  </w:style>
  <w:style w:type="paragraph" w:customStyle="1" w:styleId="TofSectsHeading">
    <w:name w:val="TofSects(Heading)"/>
    <w:basedOn w:val="OPCParaBase"/>
    <w:rsid w:val="00A45846"/>
    <w:pPr>
      <w:spacing w:before="240" w:after="120" w:line="240" w:lineRule="auto"/>
    </w:pPr>
    <w:rPr>
      <w:b/>
      <w:sz w:val="24"/>
    </w:rPr>
  </w:style>
  <w:style w:type="paragraph" w:customStyle="1" w:styleId="TofSectsSection">
    <w:name w:val="TofSects(Section)"/>
    <w:basedOn w:val="OPCParaBase"/>
    <w:rsid w:val="00A45846"/>
    <w:pPr>
      <w:keepLines/>
      <w:spacing w:before="40" w:line="240" w:lineRule="auto"/>
      <w:ind w:left="1588" w:hanging="794"/>
    </w:pPr>
    <w:rPr>
      <w:kern w:val="28"/>
      <w:sz w:val="18"/>
    </w:rPr>
  </w:style>
  <w:style w:type="paragraph" w:customStyle="1" w:styleId="TofSectsSubdiv">
    <w:name w:val="TofSects(Subdiv)"/>
    <w:basedOn w:val="OPCParaBase"/>
    <w:rsid w:val="00A45846"/>
    <w:pPr>
      <w:keepLines/>
      <w:spacing w:before="80" w:line="240" w:lineRule="auto"/>
      <w:ind w:left="1588" w:hanging="794"/>
    </w:pPr>
    <w:rPr>
      <w:kern w:val="28"/>
    </w:rPr>
  </w:style>
  <w:style w:type="paragraph" w:customStyle="1" w:styleId="WRStyle">
    <w:name w:val="WR Style"/>
    <w:aliases w:val="WR"/>
    <w:basedOn w:val="OPCParaBase"/>
    <w:rsid w:val="00A45846"/>
    <w:pPr>
      <w:spacing w:before="240" w:line="240" w:lineRule="auto"/>
      <w:ind w:left="284" w:hanging="284"/>
    </w:pPr>
    <w:rPr>
      <w:b/>
      <w:i/>
      <w:kern w:val="28"/>
      <w:sz w:val="24"/>
    </w:rPr>
  </w:style>
  <w:style w:type="paragraph" w:customStyle="1" w:styleId="notepara">
    <w:name w:val="note(para)"/>
    <w:aliases w:val="na"/>
    <w:basedOn w:val="OPCParaBase"/>
    <w:rsid w:val="00A45846"/>
    <w:pPr>
      <w:spacing w:before="40" w:line="198" w:lineRule="exact"/>
      <w:ind w:left="2354" w:hanging="369"/>
    </w:pPr>
    <w:rPr>
      <w:sz w:val="18"/>
    </w:rPr>
  </w:style>
  <w:style w:type="paragraph" w:styleId="Footer">
    <w:name w:val="footer"/>
    <w:link w:val="FooterChar"/>
    <w:rsid w:val="00A458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5846"/>
    <w:rPr>
      <w:rFonts w:eastAsia="Times New Roman" w:cs="Times New Roman"/>
      <w:sz w:val="22"/>
      <w:szCs w:val="24"/>
      <w:lang w:eastAsia="en-AU"/>
    </w:rPr>
  </w:style>
  <w:style w:type="character" w:styleId="LineNumber">
    <w:name w:val="line number"/>
    <w:basedOn w:val="OPCCharBase"/>
    <w:uiPriority w:val="99"/>
    <w:unhideWhenUsed/>
    <w:rsid w:val="00A45846"/>
    <w:rPr>
      <w:sz w:val="16"/>
    </w:rPr>
  </w:style>
  <w:style w:type="table" w:customStyle="1" w:styleId="CFlag">
    <w:name w:val="CFlag"/>
    <w:basedOn w:val="TableNormal"/>
    <w:uiPriority w:val="99"/>
    <w:rsid w:val="00A45846"/>
    <w:rPr>
      <w:rFonts w:eastAsia="Times New Roman" w:cs="Times New Roman"/>
      <w:lang w:eastAsia="en-AU"/>
    </w:rPr>
    <w:tblPr/>
  </w:style>
  <w:style w:type="paragraph" w:styleId="BalloonText">
    <w:name w:val="Balloon Text"/>
    <w:basedOn w:val="Normal"/>
    <w:link w:val="BalloonTextChar"/>
    <w:uiPriority w:val="99"/>
    <w:unhideWhenUsed/>
    <w:rsid w:val="00A458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45846"/>
    <w:rPr>
      <w:rFonts w:ascii="Tahoma" w:hAnsi="Tahoma" w:cs="Tahoma"/>
      <w:sz w:val="16"/>
      <w:szCs w:val="16"/>
    </w:rPr>
  </w:style>
  <w:style w:type="table" w:styleId="TableGrid">
    <w:name w:val="Table Grid"/>
    <w:basedOn w:val="TableNormal"/>
    <w:uiPriority w:val="59"/>
    <w:rsid w:val="00A45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45846"/>
    <w:rPr>
      <w:b/>
      <w:sz w:val="28"/>
      <w:szCs w:val="32"/>
    </w:rPr>
  </w:style>
  <w:style w:type="paragraph" w:customStyle="1" w:styleId="LegislationMadeUnder">
    <w:name w:val="LegislationMadeUnder"/>
    <w:basedOn w:val="OPCParaBase"/>
    <w:next w:val="Normal"/>
    <w:rsid w:val="00A45846"/>
    <w:rPr>
      <w:i/>
      <w:sz w:val="32"/>
      <w:szCs w:val="32"/>
    </w:rPr>
  </w:style>
  <w:style w:type="paragraph" w:customStyle="1" w:styleId="SignCoverPageEnd">
    <w:name w:val="SignCoverPageEnd"/>
    <w:basedOn w:val="OPCParaBase"/>
    <w:next w:val="Normal"/>
    <w:rsid w:val="00A458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5846"/>
    <w:pPr>
      <w:pBdr>
        <w:top w:val="single" w:sz="4" w:space="1" w:color="auto"/>
      </w:pBdr>
      <w:spacing w:before="360"/>
      <w:ind w:right="397"/>
      <w:jc w:val="both"/>
    </w:pPr>
  </w:style>
  <w:style w:type="paragraph" w:customStyle="1" w:styleId="NotesHeading1">
    <w:name w:val="NotesHeading 1"/>
    <w:basedOn w:val="OPCParaBase"/>
    <w:next w:val="Normal"/>
    <w:rsid w:val="00A45846"/>
    <w:pPr>
      <w:outlineLvl w:val="0"/>
    </w:pPr>
    <w:rPr>
      <w:b/>
      <w:sz w:val="28"/>
      <w:szCs w:val="28"/>
    </w:rPr>
  </w:style>
  <w:style w:type="paragraph" w:customStyle="1" w:styleId="NotesHeading2">
    <w:name w:val="NotesHeading 2"/>
    <w:basedOn w:val="OPCParaBase"/>
    <w:next w:val="Normal"/>
    <w:rsid w:val="00A45846"/>
    <w:rPr>
      <w:b/>
      <w:sz w:val="28"/>
      <w:szCs w:val="28"/>
    </w:rPr>
  </w:style>
  <w:style w:type="paragraph" w:customStyle="1" w:styleId="CompiledActNo">
    <w:name w:val="CompiledActNo"/>
    <w:basedOn w:val="OPCParaBase"/>
    <w:next w:val="Normal"/>
    <w:rsid w:val="00A45846"/>
    <w:rPr>
      <w:b/>
      <w:sz w:val="24"/>
      <w:szCs w:val="24"/>
    </w:rPr>
  </w:style>
  <w:style w:type="paragraph" w:customStyle="1" w:styleId="ENotesText">
    <w:name w:val="ENotesText"/>
    <w:aliases w:val="Ent"/>
    <w:basedOn w:val="OPCParaBase"/>
    <w:next w:val="Normal"/>
    <w:rsid w:val="00A45846"/>
    <w:pPr>
      <w:spacing w:before="120"/>
    </w:pPr>
  </w:style>
  <w:style w:type="paragraph" w:customStyle="1" w:styleId="CompiledMadeUnder">
    <w:name w:val="CompiledMadeUnder"/>
    <w:basedOn w:val="OPCParaBase"/>
    <w:next w:val="Normal"/>
    <w:rsid w:val="00A45846"/>
    <w:rPr>
      <w:i/>
      <w:sz w:val="24"/>
      <w:szCs w:val="24"/>
    </w:rPr>
  </w:style>
  <w:style w:type="paragraph" w:customStyle="1" w:styleId="Paragraphsub-sub-sub">
    <w:name w:val="Paragraph(sub-sub-sub)"/>
    <w:aliases w:val="aaaa"/>
    <w:basedOn w:val="OPCParaBase"/>
    <w:rsid w:val="00A45846"/>
    <w:pPr>
      <w:tabs>
        <w:tab w:val="right" w:pos="3402"/>
      </w:tabs>
      <w:spacing w:before="40" w:line="240" w:lineRule="auto"/>
      <w:ind w:left="3402" w:hanging="3402"/>
    </w:pPr>
  </w:style>
  <w:style w:type="paragraph" w:customStyle="1" w:styleId="TableTextEndNotes">
    <w:name w:val="TableTextEndNotes"/>
    <w:aliases w:val="Tten"/>
    <w:basedOn w:val="Normal"/>
    <w:rsid w:val="00A45846"/>
    <w:pPr>
      <w:spacing w:before="60" w:line="240" w:lineRule="auto"/>
    </w:pPr>
    <w:rPr>
      <w:rFonts w:cs="Arial"/>
      <w:sz w:val="20"/>
      <w:szCs w:val="22"/>
    </w:rPr>
  </w:style>
  <w:style w:type="paragraph" w:customStyle="1" w:styleId="NoteToSubpara">
    <w:name w:val="NoteToSubpara"/>
    <w:aliases w:val="nts"/>
    <w:basedOn w:val="OPCParaBase"/>
    <w:rsid w:val="00A45846"/>
    <w:pPr>
      <w:spacing w:before="40" w:line="198" w:lineRule="exact"/>
      <w:ind w:left="2835" w:hanging="709"/>
    </w:pPr>
    <w:rPr>
      <w:sz w:val="18"/>
    </w:rPr>
  </w:style>
  <w:style w:type="paragraph" w:customStyle="1" w:styleId="ENoteTableHeading">
    <w:name w:val="ENoteTableHeading"/>
    <w:aliases w:val="enth"/>
    <w:basedOn w:val="OPCParaBase"/>
    <w:rsid w:val="00A45846"/>
    <w:pPr>
      <w:keepNext/>
      <w:spacing w:before="60" w:line="240" w:lineRule="atLeast"/>
    </w:pPr>
    <w:rPr>
      <w:rFonts w:ascii="Arial" w:hAnsi="Arial"/>
      <w:b/>
      <w:sz w:val="16"/>
    </w:rPr>
  </w:style>
  <w:style w:type="paragraph" w:customStyle="1" w:styleId="ENoteTTi">
    <w:name w:val="ENoteTTi"/>
    <w:aliases w:val="entti"/>
    <w:basedOn w:val="OPCParaBase"/>
    <w:rsid w:val="00A45846"/>
    <w:pPr>
      <w:keepNext/>
      <w:spacing w:before="60" w:line="240" w:lineRule="atLeast"/>
      <w:ind w:left="170"/>
    </w:pPr>
    <w:rPr>
      <w:sz w:val="16"/>
    </w:rPr>
  </w:style>
  <w:style w:type="paragraph" w:customStyle="1" w:styleId="ENotesHeading1">
    <w:name w:val="ENotesHeading 1"/>
    <w:aliases w:val="Enh1,ENh1"/>
    <w:basedOn w:val="OPCParaBase"/>
    <w:next w:val="Normal"/>
    <w:rsid w:val="00A45846"/>
    <w:pPr>
      <w:spacing w:before="120"/>
      <w:outlineLvl w:val="1"/>
    </w:pPr>
    <w:rPr>
      <w:b/>
      <w:sz w:val="28"/>
      <w:szCs w:val="28"/>
    </w:rPr>
  </w:style>
  <w:style w:type="paragraph" w:customStyle="1" w:styleId="ENotesHeading2">
    <w:name w:val="ENotesHeading 2"/>
    <w:aliases w:val="Enh2,ENh2"/>
    <w:basedOn w:val="OPCParaBase"/>
    <w:next w:val="Normal"/>
    <w:rsid w:val="00A45846"/>
    <w:pPr>
      <w:spacing w:before="120" w:after="120"/>
      <w:outlineLvl w:val="2"/>
    </w:pPr>
    <w:rPr>
      <w:b/>
      <w:sz w:val="24"/>
      <w:szCs w:val="28"/>
    </w:rPr>
  </w:style>
  <w:style w:type="paragraph" w:customStyle="1" w:styleId="ENoteTTIndentHeading">
    <w:name w:val="ENoteTTIndentHeading"/>
    <w:aliases w:val="enTTHi"/>
    <w:basedOn w:val="OPCParaBase"/>
    <w:rsid w:val="00A458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5846"/>
    <w:pPr>
      <w:spacing w:before="60" w:line="240" w:lineRule="atLeast"/>
    </w:pPr>
    <w:rPr>
      <w:sz w:val="16"/>
    </w:rPr>
  </w:style>
  <w:style w:type="paragraph" w:customStyle="1" w:styleId="MadeunderText">
    <w:name w:val="MadeunderText"/>
    <w:basedOn w:val="OPCParaBase"/>
    <w:next w:val="CompiledMadeUnder"/>
    <w:rsid w:val="00A45846"/>
    <w:pPr>
      <w:spacing w:before="240"/>
    </w:pPr>
    <w:rPr>
      <w:sz w:val="24"/>
      <w:szCs w:val="24"/>
    </w:rPr>
  </w:style>
  <w:style w:type="paragraph" w:customStyle="1" w:styleId="ENotesHeading3">
    <w:name w:val="ENotesHeading 3"/>
    <w:aliases w:val="Enh3"/>
    <w:basedOn w:val="OPCParaBase"/>
    <w:next w:val="Normal"/>
    <w:rsid w:val="00A45846"/>
    <w:pPr>
      <w:keepNext/>
      <w:spacing w:before="120" w:line="240" w:lineRule="auto"/>
      <w:outlineLvl w:val="4"/>
    </w:pPr>
    <w:rPr>
      <w:b/>
      <w:szCs w:val="24"/>
    </w:rPr>
  </w:style>
  <w:style w:type="character" w:customStyle="1" w:styleId="CharSubPartTextCASA">
    <w:name w:val="CharSubPartText(CASA)"/>
    <w:basedOn w:val="OPCCharBase"/>
    <w:uiPriority w:val="1"/>
    <w:rsid w:val="00A45846"/>
  </w:style>
  <w:style w:type="character" w:customStyle="1" w:styleId="CharSubPartNoCASA">
    <w:name w:val="CharSubPartNo(CASA)"/>
    <w:basedOn w:val="OPCCharBase"/>
    <w:uiPriority w:val="1"/>
    <w:rsid w:val="00A45846"/>
  </w:style>
  <w:style w:type="paragraph" w:customStyle="1" w:styleId="ENoteTTIndentHeadingSub">
    <w:name w:val="ENoteTTIndentHeadingSub"/>
    <w:aliases w:val="enTTHis"/>
    <w:basedOn w:val="OPCParaBase"/>
    <w:rsid w:val="00A45846"/>
    <w:pPr>
      <w:keepNext/>
      <w:spacing w:before="60" w:line="240" w:lineRule="atLeast"/>
      <w:ind w:left="340"/>
    </w:pPr>
    <w:rPr>
      <w:b/>
      <w:sz w:val="16"/>
    </w:rPr>
  </w:style>
  <w:style w:type="paragraph" w:customStyle="1" w:styleId="ENoteTTiSub">
    <w:name w:val="ENoteTTiSub"/>
    <w:aliases w:val="enttis"/>
    <w:basedOn w:val="OPCParaBase"/>
    <w:rsid w:val="00A45846"/>
    <w:pPr>
      <w:keepNext/>
      <w:spacing w:before="60" w:line="240" w:lineRule="atLeast"/>
      <w:ind w:left="340"/>
    </w:pPr>
    <w:rPr>
      <w:sz w:val="16"/>
    </w:rPr>
  </w:style>
  <w:style w:type="paragraph" w:customStyle="1" w:styleId="SubDivisionMigration">
    <w:name w:val="SubDivisionMigration"/>
    <w:aliases w:val="sdm"/>
    <w:basedOn w:val="OPCParaBase"/>
    <w:rsid w:val="00A458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584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45846"/>
    <w:pPr>
      <w:spacing w:before="122" w:line="240" w:lineRule="auto"/>
      <w:ind w:left="1985" w:hanging="851"/>
    </w:pPr>
    <w:rPr>
      <w:sz w:val="18"/>
    </w:rPr>
  </w:style>
  <w:style w:type="paragraph" w:customStyle="1" w:styleId="FreeForm">
    <w:name w:val="FreeForm"/>
    <w:rsid w:val="00A45846"/>
    <w:rPr>
      <w:rFonts w:ascii="Arial" w:hAnsi="Arial"/>
      <w:sz w:val="22"/>
    </w:rPr>
  </w:style>
  <w:style w:type="paragraph" w:customStyle="1" w:styleId="SOText">
    <w:name w:val="SO Text"/>
    <w:aliases w:val="sot"/>
    <w:link w:val="SOTextChar"/>
    <w:rsid w:val="00A458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5846"/>
    <w:rPr>
      <w:sz w:val="22"/>
    </w:rPr>
  </w:style>
  <w:style w:type="paragraph" w:customStyle="1" w:styleId="SOTextNote">
    <w:name w:val="SO TextNote"/>
    <w:aliases w:val="sont"/>
    <w:basedOn w:val="SOText"/>
    <w:qFormat/>
    <w:rsid w:val="00A45846"/>
    <w:pPr>
      <w:spacing w:before="122" w:line="198" w:lineRule="exact"/>
      <w:ind w:left="1843" w:hanging="709"/>
    </w:pPr>
    <w:rPr>
      <w:sz w:val="18"/>
    </w:rPr>
  </w:style>
  <w:style w:type="paragraph" w:customStyle="1" w:styleId="SOPara">
    <w:name w:val="SO Para"/>
    <w:aliases w:val="soa"/>
    <w:basedOn w:val="SOText"/>
    <w:link w:val="SOParaChar"/>
    <w:qFormat/>
    <w:rsid w:val="00A45846"/>
    <w:pPr>
      <w:tabs>
        <w:tab w:val="right" w:pos="1786"/>
      </w:tabs>
      <w:spacing w:before="40"/>
      <w:ind w:left="2070" w:hanging="936"/>
    </w:pPr>
  </w:style>
  <w:style w:type="character" w:customStyle="1" w:styleId="SOParaChar">
    <w:name w:val="SO Para Char"/>
    <w:aliases w:val="soa Char"/>
    <w:basedOn w:val="DefaultParagraphFont"/>
    <w:link w:val="SOPara"/>
    <w:rsid w:val="00A45846"/>
    <w:rPr>
      <w:sz w:val="22"/>
    </w:rPr>
  </w:style>
  <w:style w:type="paragraph" w:customStyle="1" w:styleId="FileName">
    <w:name w:val="FileName"/>
    <w:basedOn w:val="Normal"/>
    <w:rsid w:val="00A45846"/>
  </w:style>
  <w:style w:type="paragraph" w:customStyle="1" w:styleId="TableHeading">
    <w:name w:val="TableHeading"/>
    <w:aliases w:val="th"/>
    <w:basedOn w:val="OPCParaBase"/>
    <w:next w:val="Tabletext"/>
    <w:rsid w:val="00A45846"/>
    <w:pPr>
      <w:keepNext/>
      <w:spacing w:before="60" w:line="240" w:lineRule="atLeast"/>
    </w:pPr>
    <w:rPr>
      <w:b/>
      <w:sz w:val="20"/>
    </w:rPr>
  </w:style>
  <w:style w:type="paragraph" w:customStyle="1" w:styleId="SOHeadBold">
    <w:name w:val="SO HeadBold"/>
    <w:aliases w:val="sohb"/>
    <w:basedOn w:val="SOText"/>
    <w:next w:val="SOText"/>
    <w:link w:val="SOHeadBoldChar"/>
    <w:qFormat/>
    <w:rsid w:val="00A45846"/>
    <w:rPr>
      <w:b/>
    </w:rPr>
  </w:style>
  <w:style w:type="character" w:customStyle="1" w:styleId="SOHeadBoldChar">
    <w:name w:val="SO HeadBold Char"/>
    <w:aliases w:val="sohb Char"/>
    <w:basedOn w:val="DefaultParagraphFont"/>
    <w:link w:val="SOHeadBold"/>
    <w:rsid w:val="00A45846"/>
    <w:rPr>
      <w:b/>
      <w:sz w:val="22"/>
    </w:rPr>
  </w:style>
  <w:style w:type="paragraph" w:customStyle="1" w:styleId="SOHeadItalic">
    <w:name w:val="SO HeadItalic"/>
    <w:aliases w:val="sohi"/>
    <w:basedOn w:val="SOText"/>
    <w:next w:val="SOText"/>
    <w:link w:val="SOHeadItalicChar"/>
    <w:qFormat/>
    <w:rsid w:val="00A45846"/>
    <w:rPr>
      <w:i/>
    </w:rPr>
  </w:style>
  <w:style w:type="character" w:customStyle="1" w:styleId="SOHeadItalicChar">
    <w:name w:val="SO HeadItalic Char"/>
    <w:aliases w:val="sohi Char"/>
    <w:basedOn w:val="DefaultParagraphFont"/>
    <w:link w:val="SOHeadItalic"/>
    <w:rsid w:val="00A45846"/>
    <w:rPr>
      <w:i/>
      <w:sz w:val="22"/>
    </w:rPr>
  </w:style>
  <w:style w:type="paragraph" w:customStyle="1" w:styleId="SOBullet">
    <w:name w:val="SO Bullet"/>
    <w:aliases w:val="sotb"/>
    <w:basedOn w:val="SOText"/>
    <w:link w:val="SOBulletChar"/>
    <w:qFormat/>
    <w:rsid w:val="00A45846"/>
    <w:pPr>
      <w:ind w:left="1559" w:hanging="425"/>
    </w:pPr>
  </w:style>
  <w:style w:type="character" w:customStyle="1" w:styleId="SOBulletChar">
    <w:name w:val="SO Bullet Char"/>
    <w:aliases w:val="sotb Char"/>
    <w:basedOn w:val="DefaultParagraphFont"/>
    <w:link w:val="SOBullet"/>
    <w:rsid w:val="00A45846"/>
    <w:rPr>
      <w:sz w:val="22"/>
    </w:rPr>
  </w:style>
  <w:style w:type="paragraph" w:customStyle="1" w:styleId="SOBulletNote">
    <w:name w:val="SO BulletNote"/>
    <w:aliases w:val="sonb"/>
    <w:basedOn w:val="SOTextNote"/>
    <w:link w:val="SOBulletNoteChar"/>
    <w:qFormat/>
    <w:rsid w:val="00A45846"/>
    <w:pPr>
      <w:tabs>
        <w:tab w:val="left" w:pos="1560"/>
      </w:tabs>
      <w:ind w:left="2268" w:hanging="1134"/>
    </w:pPr>
  </w:style>
  <w:style w:type="character" w:customStyle="1" w:styleId="SOBulletNoteChar">
    <w:name w:val="SO BulletNote Char"/>
    <w:aliases w:val="sonb Char"/>
    <w:basedOn w:val="DefaultParagraphFont"/>
    <w:link w:val="SOBulletNote"/>
    <w:rsid w:val="00A45846"/>
    <w:rPr>
      <w:sz w:val="18"/>
    </w:rPr>
  </w:style>
  <w:style w:type="paragraph" w:customStyle="1" w:styleId="SOText2">
    <w:name w:val="SO Text2"/>
    <w:aliases w:val="sot2"/>
    <w:basedOn w:val="Normal"/>
    <w:next w:val="SOText"/>
    <w:link w:val="SOText2Char"/>
    <w:rsid w:val="007C4F4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4F48"/>
    <w:rPr>
      <w:sz w:val="22"/>
    </w:rPr>
  </w:style>
  <w:style w:type="paragraph" w:customStyle="1" w:styleId="SubPartCASA">
    <w:name w:val="SubPart(CASA)"/>
    <w:aliases w:val="csp"/>
    <w:basedOn w:val="OPCParaBase"/>
    <w:next w:val="ActHead3"/>
    <w:rsid w:val="00A4584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7C4F48"/>
    <w:rPr>
      <w:rFonts w:eastAsia="Times New Roman" w:cs="Times New Roman"/>
      <w:sz w:val="22"/>
      <w:lang w:eastAsia="en-AU"/>
    </w:rPr>
  </w:style>
  <w:style w:type="character" w:customStyle="1" w:styleId="notetextChar">
    <w:name w:val="note(text) Char"/>
    <w:aliases w:val="n Char"/>
    <w:basedOn w:val="DefaultParagraphFont"/>
    <w:link w:val="notetext"/>
    <w:rsid w:val="007C4F48"/>
    <w:rPr>
      <w:rFonts w:eastAsia="Times New Roman" w:cs="Times New Roman"/>
      <w:sz w:val="18"/>
      <w:lang w:eastAsia="en-AU"/>
    </w:rPr>
  </w:style>
  <w:style w:type="character" w:customStyle="1" w:styleId="Heading1Char">
    <w:name w:val="Heading 1 Char"/>
    <w:basedOn w:val="DefaultParagraphFont"/>
    <w:link w:val="Heading1"/>
    <w:uiPriority w:val="9"/>
    <w:rsid w:val="007C4F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4F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F4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C4F4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C4F4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C4F4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C4F4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C4F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C4F48"/>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C4F48"/>
    <w:rPr>
      <w:rFonts w:ascii="Arial" w:hAnsi="Arial" w:cs="Arial" w:hint="default"/>
      <w:b/>
      <w:bCs/>
      <w:sz w:val="28"/>
      <w:szCs w:val="28"/>
    </w:rPr>
  </w:style>
  <w:style w:type="paragraph" w:styleId="Index1">
    <w:name w:val="index 1"/>
    <w:basedOn w:val="Normal"/>
    <w:next w:val="Normal"/>
    <w:autoRedefine/>
    <w:rsid w:val="007C4F48"/>
    <w:pPr>
      <w:ind w:left="240" w:hanging="240"/>
    </w:pPr>
  </w:style>
  <w:style w:type="paragraph" w:styleId="Index2">
    <w:name w:val="index 2"/>
    <w:basedOn w:val="Normal"/>
    <w:next w:val="Normal"/>
    <w:autoRedefine/>
    <w:rsid w:val="007C4F48"/>
    <w:pPr>
      <w:ind w:left="480" w:hanging="240"/>
    </w:pPr>
  </w:style>
  <w:style w:type="paragraph" w:styleId="Index3">
    <w:name w:val="index 3"/>
    <w:basedOn w:val="Normal"/>
    <w:next w:val="Normal"/>
    <w:autoRedefine/>
    <w:rsid w:val="007C4F48"/>
    <w:pPr>
      <w:ind w:left="720" w:hanging="240"/>
    </w:pPr>
  </w:style>
  <w:style w:type="paragraph" w:styleId="Index4">
    <w:name w:val="index 4"/>
    <w:basedOn w:val="Normal"/>
    <w:next w:val="Normal"/>
    <w:autoRedefine/>
    <w:rsid w:val="007C4F48"/>
    <w:pPr>
      <w:ind w:left="960" w:hanging="240"/>
    </w:pPr>
  </w:style>
  <w:style w:type="paragraph" w:styleId="Index5">
    <w:name w:val="index 5"/>
    <w:basedOn w:val="Normal"/>
    <w:next w:val="Normal"/>
    <w:autoRedefine/>
    <w:rsid w:val="007C4F48"/>
    <w:pPr>
      <w:ind w:left="1200" w:hanging="240"/>
    </w:pPr>
  </w:style>
  <w:style w:type="paragraph" w:styleId="Index6">
    <w:name w:val="index 6"/>
    <w:basedOn w:val="Normal"/>
    <w:next w:val="Normal"/>
    <w:autoRedefine/>
    <w:rsid w:val="007C4F48"/>
    <w:pPr>
      <w:ind w:left="1440" w:hanging="240"/>
    </w:pPr>
  </w:style>
  <w:style w:type="paragraph" w:styleId="Index7">
    <w:name w:val="index 7"/>
    <w:basedOn w:val="Normal"/>
    <w:next w:val="Normal"/>
    <w:autoRedefine/>
    <w:rsid w:val="007C4F48"/>
    <w:pPr>
      <w:ind w:left="1680" w:hanging="240"/>
    </w:pPr>
  </w:style>
  <w:style w:type="paragraph" w:styleId="Index8">
    <w:name w:val="index 8"/>
    <w:basedOn w:val="Normal"/>
    <w:next w:val="Normal"/>
    <w:autoRedefine/>
    <w:rsid w:val="007C4F48"/>
    <w:pPr>
      <w:ind w:left="1920" w:hanging="240"/>
    </w:pPr>
  </w:style>
  <w:style w:type="paragraph" w:styleId="Index9">
    <w:name w:val="index 9"/>
    <w:basedOn w:val="Normal"/>
    <w:next w:val="Normal"/>
    <w:autoRedefine/>
    <w:rsid w:val="007C4F48"/>
    <w:pPr>
      <w:ind w:left="2160" w:hanging="240"/>
    </w:pPr>
  </w:style>
  <w:style w:type="paragraph" w:styleId="NormalIndent">
    <w:name w:val="Normal Indent"/>
    <w:basedOn w:val="Normal"/>
    <w:rsid w:val="007C4F48"/>
    <w:pPr>
      <w:ind w:left="720"/>
    </w:pPr>
  </w:style>
  <w:style w:type="paragraph" w:styleId="FootnoteText">
    <w:name w:val="footnote text"/>
    <w:basedOn w:val="Normal"/>
    <w:link w:val="FootnoteTextChar"/>
    <w:rsid w:val="007C4F48"/>
    <w:rPr>
      <w:sz w:val="20"/>
    </w:rPr>
  </w:style>
  <w:style w:type="character" w:customStyle="1" w:styleId="FootnoteTextChar">
    <w:name w:val="Footnote Text Char"/>
    <w:basedOn w:val="DefaultParagraphFont"/>
    <w:link w:val="FootnoteText"/>
    <w:rsid w:val="007C4F48"/>
  </w:style>
  <w:style w:type="paragraph" w:styleId="CommentText">
    <w:name w:val="annotation text"/>
    <w:basedOn w:val="Normal"/>
    <w:link w:val="CommentTextChar"/>
    <w:rsid w:val="007C4F48"/>
    <w:rPr>
      <w:sz w:val="20"/>
    </w:rPr>
  </w:style>
  <w:style w:type="character" w:customStyle="1" w:styleId="CommentTextChar">
    <w:name w:val="Comment Text Char"/>
    <w:basedOn w:val="DefaultParagraphFont"/>
    <w:link w:val="CommentText"/>
    <w:rsid w:val="007C4F48"/>
  </w:style>
  <w:style w:type="paragraph" w:styleId="IndexHeading">
    <w:name w:val="index heading"/>
    <w:basedOn w:val="Normal"/>
    <w:next w:val="Index1"/>
    <w:rsid w:val="007C4F48"/>
    <w:rPr>
      <w:rFonts w:ascii="Arial" w:hAnsi="Arial" w:cs="Arial"/>
      <w:b/>
      <w:bCs/>
    </w:rPr>
  </w:style>
  <w:style w:type="paragraph" w:styleId="Caption">
    <w:name w:val="caption"/>
    <w:basedOn w:val="Normal"/>
    <w:next w:val="Normal"/>
    <w:qFormat/>
    <w:rsid w:val="007C4F48"/>
    <w:pPr>
      <w:spacing w:before="120" w:after="120"/>
    </w:pPr>
    <w:rPr>
      <w:b/>
      <w:bCs/>
      <w:sz w:val="20"/>
    </w:rPr>
  </w:style>
  <w:style w:type="paragraph" w:styleId="TableofFigures">
    <w:name w:val="table of figures"/>
    <w:basedOn w:val="Normal"/>
    <w:next w:val="Normal"/>
    <w:rsid w:val="007C4F48"/>
    <w:pPr>
      <w:ind w:left="480" w:hanging="480"/>
    </w:pPr>
  </w:style>
  <w:style w:type="paragraph" w:styleId="EnvelopeAddress">
    <w:name w:val="envelope address"/>
    <w:basedOn w:val="Normal"/>
    <w:rsid w:val="007C4F4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4F48"/>
    <w:rPr>
      <w:rFonts w:ascii="Arial" w:hAnsi="Arial" w:cs="Arial"/>
      <w:sz w:val="20"/>
    </w:rPr>
  </w:style>
  <w:style w:type="character" w:styleId="FootnoteReference">
    <w:name w:val="footnote reference"/>
    <w:basedOn w:val="DefaultParagraphFont"/>
    <w:rsid w:val="007C4F48"/>
    <w:rPr>
      <w:rFonts w:ascii="Times New Roman" w:hAnsi="Times New Roman"/>
      <w:sz w:val="20"/>
      <w:vertAlign w:val="superscript"/>
    </w:rPr>
  </w:style>
  <w:style w:type="character" w:styleId="CommentReference">
    <w:name w:val="annotation reference"/>
    <w:basedOn w:val="DefaultParagraphFont"/>
    <w:rsid w:val="007C4F48"/>
    <w:rPr>
      <w:sz w:val="16"/>
      <w:szCs w:val="16"/>
    </w:rPr>
  </w:style>
  <w:style w:type="character" w:styleId="PageNumber">
    <w:name w:val="page number"/>
    <w:basedOn w:val="DefaultParagraphFont"/>
    <w:rsid w:val="007C4F48"/>
  </w:style>
  <w:style w:type="character" w:styleId="EndnoteReference">
    <w:name w:val="endnote reference"/>
    <w:basedOn w:val="DefaultParagraphFont"/>
    <w:rsid w:val="007C4F48"/>
    <w:rPr>
      <w:vertAlign w:val="superscript"/>
    </w:rPr>
  </w:style>
  <w:style w:type="paragraph" w:styleId="EndnoteText">
    <w:name w:val="endnote text"/>
    <w:basedOn w:val="Normal"/>
    <w:link w:val="EndnoteTextChar"/>
    <w:rsid w:val="007C4F48"/>
    <w:rPr>
      <w:sz w:val="20"/>
    </w:rPr>
  </w:style>
  <w:style w:type="character" w:customStyle="1" w:styleId="EndnoteTextChar">
    <w:name w:val="Endnote Text Char"/>
    <w:basedOn w:val="DefaultParagraphFont"/>
    <w:link w:val="EndnoteText"/>
    <w:rsid w:val="007C4F48"/>
  </w:style>
  <w:style w:type="paragraph" w:styleId="TableofAuthorities">
    <w:name w:val="table of authorities"/>
    <w:basedOn w:val="Normal"/>
    <w:next w:val="Normal"/>
    <w:rsid w:val="007C4F48"/>
    <w:pPr>
      <w:ind w:left="240" w:hanging="240"/>
    </w:pPr>
  </w:style>
  <w:style w:type="paragraph" w:styleId="MacroText">
    <w:name w:val="macro"/>
    <w:link w:val="MacroTextChar"/>
    <w:rsid w:val="007C4F4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4F48"/>
    <w:rPr>
      <w:rFonts w:ascii="Courier New" w:eastAsia="Times New Roman" w:hAnsi="Courier New" w:cs="Courier New"/>
      <w:lang w:eastAsia="en-AU"/>
    </w:rPr>
  </w:style>
  <w:style w:type="paragraph" w:styleId="TOAHeading">
    <w:name w:val="toa heading"/>
    <w:basedOn w:val="Normal"/>
    <w:next w:val="Normal"/>
    <w:rsid w:val="007C4F48"/>
    <w:pPr>
      <w:spacing w:before="120"/>
    </w:pPr>
    <w:rPr>
      <w:rFonts w:ascii="Arial" w:hAnsi="Arial" w:cs="Arial"/>
      <w:b/>
      <w:bCs/>
    </w:rPr>
  </w:style>
  <w:style w:type="paragraph" w:styleId="List">
    <w:name w:val="List"/>
    <w:basedOn w:val="Normal"/>
    <w:rsid w:val="007C4F48"/>
    <w:pPr>
      <w:ind w:left="283" w:hanging="283"/>
    </w:pPr>
  </w:style>
  <w:style w:type="paragraph" w:styleId="ListBullet">
    <w:name w:val="List Bullet"/>
    <w:basedOn w:val="Normal"/>
    <w:autoRedefine/>
    <w:rsid w:val="007C4F48"/>
    <w:pPr>
      <w:tabs>
        <w:tab w:val="num" w:pos="360"/>
      </w:tabs>
      <w:ind w:left="360" w:hanging="360"/>
    </w:pPr>
  </w:style>
  <w:style w:type="paragraph" w:styleId="ListNumber">
    <w:name w:val="List Number"/>
    <w:basedOn w:val="Normal"/>
    <w:rsid w:val="007C4F48"/>
    <w:pPr>
      <w:tabs>
        <w:tab w:val="num" w:pos="360"/>
      </w:tabs>
      <w:ind w:left="360" w:hanging="360"/>
    </w:pPr>
  </w:style>
  <w:style w:type="paragraph" w:styleId="List2">
    <w:name w:val="List 2"/>
    <w:basedOn w:val="Normal"/>
    <w:rsid w:val="007C4F48"/>
    <w:pPr>
      <w:ind w:left="566" w:hanging="283"/>
    </w:pPr>
  </w:style>
  <w:style w:type="paragraph" w:styleId="List3">
    <w:name w:val="List 3"/>
    <w:basedOn w:val="Normal"/>
    <w:rsid w:val="007C4F48"/>
    <w:pPr>
      <w:ind w:left="849" w:hanging="283"/>
    </w:pPr>
  </w:style>
  <w:style w:type="paragraph" w:styleId="List4">
    <w:name w:val="List 4"/>
    <w:basedOn w:val="Normal"/>
    <w:rsid w:val="007C4F48"/>
    <w:pPr>
      <w:ind w:left="1132" w:hanging="283"/>
    </w:pPr>
  </w:style>
  <w:style w:type="paragraph" w:styleId="List5">
    <w:name w:val="List 5"/>
    <w:basedOn w:val="Normal"/>
    <w:rsid w:val="007C4F48"/>
    <w:pPr>
      <w:ind w:left="1415" w:hanging="283"/>
    </w:pPr>
  </w:style>
  <w:style w:type="paragraph" w:styleId="ListBullet2">
    <w:name w:val="List Bullet 2"/>
    <w:basedOn w:val="Normal"/>
    <w:autoRedefine/>
    <w:rsid w:val="007C4F48"/>
    <w:pPr>
      <w:tabs>
        <w:tab w:val="num" w:pos="360"/>
      </w:tabs>
    </w:pPr>
  </w:style>
  <w:style w:type="paragraph" w:styleId="ListBullet3">
    <w:name w:val="List Bullet 3"/>
    <w:basedOn w:val="Normal"/>
    <w:autoRedefine/>
    <w:rsid w:val="007C4F48"/>
    <w:pPr>
      <w:tabs>
        <w:tab w:val="num" w:pos="926"/>
      </w:tabs>
      <w:ind w:left="926" w:hanging="360"/>
    </w:pPr>
  </w:style>
  <w:style w:type="paragraph" w:styleId="ListBullet4">
    <w:name w:val="List Bullet 4"/>
    <w:basedOn w:val="Normal"/>
    <w:autoRedefine/>
    <w:rsid w:val="007C4F48"/>
    <w:pPr>
      <w:tabs>
        <w:tab w:val="num" w:pos="1209"/>
      </w:tabs>
      <w:ind w:left="1209" w:hanging="360"/>
    </w:pPr>
  </w:style>
  <w:style w:type="paragraph" w:styleId="ListBullet5">
    <w:name w:val="List Bullet 5"/>
    <w:basedOn w:val="Normal"/>
    <w:autoRedefine/>
    <w:rsid w:val="007C4F48"/>
    <w:pPr>
      <w:tabs>
        <w:tab w:val="num" w:pos="1492"/>
      </w:tabs>
      <w:ind w:left="1492" w:hanging="360"/>
    </w:pPr>
  </w:style>
  <w:style w:type="paragraph" w:styleId="ListNumber2">
    <w:name w:val="List Number 2"/>
    <w:basedOn w:val="Normal"/>
    <w:rsid w:val="007C4F48"/>
    <w:pPr>
      <w:tabs>
        <w:tab w:val="num" w:pos="643"/>
      </w:tabs>
      <w:ind w:left="643" w:hanging="360"/>
    </w:pPr>
  </w:style>
  <w:style w:type="paragraph" w:styleId="ListNumber3">
    <w:name w:val="List Number 3"/>
    <w:basedOn w:val="Normal"/>
    <w:rsid w:val="007C4F48"/>
    <w:pPr>
      <w:tabs>
        <w:tab w:val="num" w:pos="926"/>
      </w:tabs>
      <w:ind w:left="926" w:hanging="360"/>
    </w:pPr>
  </w:style>
  <w:style w:type="paragraph" w:styleId="ListNumber4">
    <w:name w:val="List Number 4"/>
    <w:basedOn w:val="Normal"/>
    <w:rsid w:val="007C4F48"/>
    <w:pPr>
      <w:tabs>
        <w:tab w:val="num" w:pos="1209"/>
      </w:tabs>
      <w:ind w:left="1209" w:hanging="360"/>
    </w:pPr>
  </w:style>
  <w:style w:type="paragraph" w:styleId="ListNumber5">
    <w:name w:val="List Number 5"/>
    <w:basedOn w:val="Normal"/>
    <w:rsid w:val="007C4F48"/>
    <w:pPr>
      <w:tabs>
        <w:tab w:val="num" w:pos="1492"/>
      </w:tabs>
      <w:ind w:left="1492" w:hanging="360"/>
    </w:pPr>
  </w:style>
  <w:style w:type="paragraph" w:styleId="Title">
    <w:name w:val="Title"/>
    <w:basedOn w:val="Normal"/>
    <w:link w:val="TitleChar"/>
    <w:qFormat/>
    <w:rsid w:val="007C4F48"/>
    <w:pPr>
      <w:spacing w:before="240" w:after="60"/>
    </w:pPr>
    <w:rPr>
      <w:rFonts w:ascii="Arial" w:hAnsi="Arial" w:cs="Arial"/>
      <w:b/>
      <w:bCs/>
      <w:sz w:val="40"/>
      <w:szCs w:val="40"/>
    </w:rPr>
  </w:style>
  <w:style w:type="character" w:customStyle="1" w:styleId="TitleChar">
    <w:name w:val="Title Char"/>
    <w:basedOn w:val="DefaultParagraphFont"/>
    <w:link w:val="Title"/>
    <w:rsid w:val="007C4F48"/>
    <w:rPr>
      <w:rFonts w:ascii="Arial" w:hAnsi="Arial" w:cs="Arial"/>
      <w:b/>
      <w:bCs/>
      <w:sz w:val="40"/>
      <w:szCs w:val="40"/>
    </w:rPr>
  </w:style>
  <w:style w:type="paragraph" w:styleId="Closing">
    <w:name w:val="Closing"/>
    <w:basedOn w:val="Normal"/>
    <w:link w:val="ClosingChar"/>
    <w:rsid w:val="007C4F48"/>
    <w:pPr>
      <w:ind w:left="4252"/>
    </w:pPr>
  </w:style>
  <w:style w:type="character" w:customStyle="1" w:styleId="ClosingChar">
    <w:name w:val="Closing Char"/>
    <w:basedOn w:val="DefaultParagraphFont"/>
    <w:link w:val="Closing"/>
    <w:rsid w:val="007C4F48"/>
    <w:rPr>
      <w:sz w:val="22"/>
    </w:rPr>
  </w:style>
  <w:style w:type="paragraph" w:styleId="Signature">
    <w:name w:val="Signature"/>
    <w:basedOn w:val="Normal"/>
    <w:link w:val="SignatureChar"/>
    <w:rsid w:val="007C4F48"/>
    <w:pPr>
      <w:ind w:left="4252"/>
    </w:pPr>
  </w:style>
  <w:style w:type="character" w:customStyle="1" w:styleId="SignatureChar">
    <w:name w:val="Signature Char"/>
    <w:basedOn w:val="DefaultParagraphFont"/>
    <w:link w:val="Signature"/>
    <w:rsid w:val="007C4F48"/>
    <w:rPr>
      <w:sz w:val="22"/>
    </w:rPr>
  </w:style>
  <w:style w:type="paragraph" w:styleId="BodyText">
    <w:name w:val="Body Text"/>
    <w:basedOn w:val="Normal"/>
    <w:link w:val="BodyTextChar"/>
    <w:rsid w:val="007C4F48"/>
    <w:pPr>
      <w:spacing w:after="120"/>
    </w:pPr>
  </w:style>
  <w:style w:type="character" w:customStyle="1" w:styleId="BodyTextChar">
    <w:name w:val="Body Text Char"/>
    <w:basedOn w:val="DefaultParagraphFont"/>
    <w:link w:val="BodyText"/>
    <w:rsid w:val="007C4F48"/>
    <w:rPr>
      <w:sz w:val="22"/>
    </w:rPr>
  </w:style>
  <w:style w:type="paragraph" w:styleId="BodyTextIndent">
    <w:name w:val="Body Text Indent"/>
    <w:basedOn w:val="Normal"/>
    <w:link w:val="BodyTextIndentChar"/>
    <w:rsid w:val="007C4F48"/>
    <w:pPr>
      <w:spacing w:after="120"/>
      <w:ind w:left="283"/>
    </w:pPr>
  </w:style>
  <w:style w:type="character" w:customStyle="1" w:styleId="BodyTextIndentChar">
    <w:name w:val="Body Text Indent Char"/>
    <w:basedOn w:val="DefaultParagraphFont"/>
    <w:link w:val="BodyTextIndent"/>
    <w:rsid w:val="007C4F48"/>
    <w:rPr>
      <w:sz w:val="22"/>
    </w:rPr>
  </w:style>
  <w:style w:type="paragraph" w:styleId="ListContinue">
    <w:name w:val="List Continue"/>
    <w:basedOn w:val="Normal"/>
    <w:rsid w:val="007C4F48"/>
    <w:pPr>
      <w:spacing w:after="120"/>
      <w:ind w:left="283"/>
    </w:pPr>
  </w:style>
  <w:style w:type="paragraph" w:styleId="ListContinue2">
    <w:name w:val="List Continue 2"/>
    <w:basedOn w:val="Normal"/>
    <w:rsid w:val="007C4F48"/>
    <w:pPr>
      <w:spacing w:after="120"/>
      <w:ind w:left="566"/>
    </w:pPr>
  </w:style>
  <w:style w:type="paragraph" w:styleId="ListContinue3">
    <w:name w:val="List Continue 3"/>
    <w:basedOn w:val="Normal"/>
    <w:rsid w:val="007C4F48"/>
    <w:pPr>
      <w:spacing w:after="120"/>
      <w:ind w:left="849"/>
    </w:pPr>
  </w:style>
  <w:style w:type="paragraph" w:styleId="ListContinue4">
    <w:name w:val="List Continue 4"/>
    <w:basedOn w:val="Normal"/>
    <w:rsid w:val="007C4F48"/>
    <w:pPr>
      <w:spacing w:after="120"/>
      <w:ind w:left="1132"/>
    </w:pPr>
  </w:style>
  <w:style w:type="paragraph" w:styleId="ListContinue5">
    <w:name w:val="List Continue 5"/>
    <w:basedOn w:val="Normal"/>
    <w:rsid w:val="007C4F48"/>
    <w:pPr>
      <w:spacing w:after="120"/>
      <w:ind w:left="1415"/>
    </w:pPr>
  </w:style>
  <w:style w:type="paragraph" w:styleId="MessageHeader">
    <w:name w:val="Message Header"/>
    <w:basedOn w:val="Normal"/>
    <w:link w:val="MessageHeaderChar"/>
    <w:rsid w:val="007C4F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4F48"/>
    <w:rPr>
      <w:rFonts w:ascii="Arial" w:hAnsi="Arial" w:cs="Arial"/>
      <w:sz w:val="22"/>
      <w:shd w:val="pct20" w:color="auto" w:fill="auto"/>
    </w:rPr>
  </w:style>
  <w:style w:type="paragraph" w:styleId="Subtitle">
    <w:name w:val="Subtitle"/>
    <w:basedOn w:val="Normal"/>
    <w:link w:val="SubtitleChar"/>
    <w:qFormat/>
    <w:rsid w:val="007C4F48"/>
    <w:pPr>
      <w:spacing w:after="60"/>
      <w:jc w:val="center"/>
      <w:outlineLvl w:val="1"/>
    </w:pPr>
    <w:rPr>
      <w:rFonts w:ascii="Arial" w:hAnsi="Arial" w:cs="Arial"/>
    </w:rPr>
  </w:style>
  <w:style w:type="character" w:customStyle="1" w:styleId="SubtitleChar">
    <w:name w:val="Subtitle Char"/>
    <w:basedOn w:val="DefaultParagraphFont"/>
    <w:link w:val="Subtitle"/>
    <w:rsid w:val="007C4F48"/>
    <w:rPr>
      <w:rFonts w:ascii="Arial" w:hAnsi="Arial" w:cs="Arial"/>
      <w:sz w:val="22"/>
    </w:rPr>
  </w:style>
  <w:style w:type="paragraph" w:styleId="Salutation">
    <w:name w:val="Salutation"/>
    <w:basedOn w:val="Normal"/>
    <w:next w:val="Normal"/>
    <w:link w:val="SalutationChar"/>
    <w:rsid w:val="007C4F48"/>
  </w:style>
  <w:style w:type="character" w:customStyle="1" w:styleId="SalutationChar">
    <w:name w:val="Salutation Char"/>
    <w:basedOn w:val="DefaultParagraphFont"/>
    <w:link w:val="Salutation"/>
    <w:rsid w:val="007C4F48"/>
    <w:rPr>
      <w:sz w:val="22"/>
    </w:rPr>
  </w:style>
  <w:style w:type="paragraph" w:styleId="Date">
    <w:name w:val="Date"/>
    <w:basedOn w:val="Normal"/>
    <w:next w:val="Normal"/>
    <w:link w:val="DateChar"/>
    <w:rsid w:val="007C4F48"/>
  </w:style>
  <w:style w:type="character" w:customStyle="1" w:styleId="DateChar">
    <w:name w:val="Date Char"/>
    <w:basedOn w:val="DefaultParagraphFont"/>
    <w:link w:val="Date"/>
    <w:rsid w:val="007C4F48"/>
    <w:rPr>
      <w:sz w:val="22"/>
    </w:rPr>
  </w:style>
  <w:style w:type="paragraph" w:styleId="BodyTextFirstIndent">
    <w:name w:val="Body Text First Indent"/>
    <w:basedOn w:val="BodyText"/>
    <w:link w:val="BodyTextFirstIndentChar"/>
    <w:rsid w:val="007C4F48"/>
    <w:pPr>
      <w:ind w:firstLine="210"/>
    </w:pPr>
  </w:style>
  <w:style w:type="character" w:customStyle="1" w:styleId="BodyTextFirstIndentChar">
    <w:name w:val="Body Text First Indent Char"/>
    <w:basedOn w:val="BodyTextChar"/>
    <w:link w:val="BodyTextFirstIndent"/>
    <w:rsid w:val="007C4F48"/>
    <w:rPr>
      <w:sz w:val="22"/>
    </w:rPr>
  </w:style>
  <w:style w:type="paragraph" w:styleId="BodyTextFirstIndent2">
    <w:name w:val="Body Text First Indent 2"/>
    <w:basedOn w:val="BodyTextIndent"/>
    <w:link w:val="BodyTextFirstIndent2Char"/>
    <w:rsid w:val="007C4F48"/>
    <w:pPr>
      <w:ind w:firstLine="210"/>
    </w:pPr>
  </w:style>
  <w:style w:type="character" w:customStyle="1" w:styleId="BodyTextFirstIndent2Char">
    <w:name w:val="Body Text First Indent 2 Char"/>
    <w:basedOn w:val="BodyTextIndentChar"/>
    <w:link w:val="BodyTextFirstIndent2"/>
    <w:rsid w:val="007C4F48"/>
    <w:rPr>
      <w:sz w:val="22"/>
    </w:rPr>
  </w:style>
  <w:style w:type="paragraph" w:styleId="BodyText2">
    <w:name w:val="Body Text 2"/>
    <w:basedOn w:val="Normal"/>
    <w:link w:val="BodyText2Char"/>
    <w:rsid w:val="007C4F48"/>
    <w:pPr>
      <w:spacing w:after="120" w:line="480" w:lineRule="auto"/>
    </w:pPr>
  </w:style>
  <w:style w:type="character" w:customStyle="1" w:styleId="BodyText2Char">
    <w:name w:val="Body Text 2 Char"/>
    <w:basedOn w:val="DefaultParagraphFont"/>
    <w:link w:val="BodyText2"/>
    <w:rsid w:val="007C4F48"/>
    <w:rPr>
      <w:sz w:val="22"/>
    </w:rPr>
  </w:style>
  <w:style w:type="paragraph" w:styleId="BodyText3">
    <w:name w:val="Body Text 3"/>
    <w:basedOn w:val="Normal"/>
    <w:link w:val="BodyText3Char"/>
    <w:rsid w:val="007C4F48"/>
    <w:pPr>
      <w:spacing w:after="120"/>
    </w:pPr>
    <w:rPr>
      <w:sz w:val="16"/>
      <w:szCs w:val="16"/>
    </w:rPr>
  </w:style>
  <w:style w:type="character" w:customStyle="1" w:styleId="BodyText3Char">
    <w:name w:val="Body Text 3 Char"/>
    <w:basedOn w:val="DefaultParagraphFont"/>
    <w:link w:val="BodyText3"/>
    <w:rsid w:val="007C4F48"/>
    <w:rPr>
      <w:sz w:val="16"/>
      <w:szCs w:val="16"/>
    </w:rPr>
  </w:style>
  <w:style w:type="paragraph" w:styleId="BodyTextIndent2">
    <w:name w:val="Body Text Indent 2"/>
    <w:basedOn w:val="Normal"/>
    <w:link w:val="BodyTextIndent2Char"/>
    <w:rsid w:val="007C4F48"/>
    <w:pPr>
      <w:spacing w:after="120" w:line="480" w:lineRule="auto"/>
      <w:ind w:left="283"/>
    </w:pPr>
  </w:style>
  <w:style w:type="character" w:customStyle="1" w:styleId="BodyTextIndent2Char">
    <w:name w:val="Body Text Indent 2 Char"/>
    <w:basedOn w:val="DefaultParagraphFont"/>
    <w:link w:val="BodyTextIndent2"/>
    <w:rsid w:val="007C4F48"/>
    <w:rPr>
      <w:sz w:val="22"/>
    </w:rPr>
  </w:style>
  <w:style w:type="paragraph" w:styleId="BodyTextIndent3">
    <w:name w:val="Body Text Indent 3"/>
    <w:basedOn w:val="Normal"/>
    <w:link w:val="BodyTextIndent3Char"/>
    <w:rsid w:val="007C4F48"/>
    <w:pPr>
      <w:spacing w:after="120"/>
      <w:ind w:left="283"/>
    </w:pPr>
    <w:rPr>
      <w:sz w:val="16"/>
      <w:szCs w:val="16"/>
    </w:rPr>
  </w:style>
  <w:style w:type="character" w:customStyle="1" w:styleId="BodyTextIndent3Char">
    <w:name w:val="Body Text Indent 3 Char"/>
    <w:basedOn w:val="DefaultParagraphFont"/>
    <w:link w:val="BodyTextIndent3"/>
    <w:rsid w:val="007C4F48"/>
    <w:rPr>
      <w:sz w:val="16"/>
      <w:szCs w:val="16"/>
    </w:rPr>
  </w:style>
  <w:style w:type="paragraph" w:styleId="BlockText">
    <w:name w:val="Block Text"/>
    <w:basedOn w:val="Normal"/>
    <w:rsid w:val="007C4F48"/>
    <w:pPr>
      <w:spacing w:after="120"/>
      <w:ind w:left="1440" w:right="1440"/>
    </w:pPr>
  </w:style>
  <w:style w:type="character" w:styleId="Hyperlink">
    <w:name w:val="Hyperlink"/>
    <w:basedOn w:val="DefaultParagraphFont"/>
    <w:rsid w:val="007C4F48"/>
    <w:rPr>
      <w:color w:val="0000FF"/>
      <w:u w:val="single"/>
    </w:rPr>
  </w:style>
  <w:style w:type="character" w:styleId="FollowedHyperlink">
    <w:name w:val="FollowedHyperlink"/>
    <w:basedOn w:val="DefaultParagraphFont"/>
    <w:rsid w:val="007C4F48"/>
    <w:rPr>
      <w:color w:val="800080"/>
      <w:u w:val="single"/>
    </w:rPr>
  </w:style>
  <w:style w:type="character" w:styleId="Strong">
    <w:name w:val="Strong"/>
    <w:basedOn w:val="DefaultParagraphFont"/>
    <w:qFormat/>
    <w:rsid w:val="007C4F48"/>
    <w:rPr>
      <w:b/>
      <w:bCs/>
    </w:rPr>
  </w:style>
  <w:style w:type="character" w:styleId="Emphasis">
    <w:name w:val="Emphasis"/>
    <w:basedOn w:val="DefaultParagraphFont"/>
    <w:qFormat/>
    <w:rsid w:val="007C4F48"/>
    <w:rPr>
      <w:i/>
      <w:iCs/>
    </w:rPr>
  </w:style>
  <w:style w:type="paragraph" w:styleId="DocumentMap">
    <w:name w:val="Document Map"/>
    <w:basedOn w:val="Normal"/>
    <w:link w:val="DocumentMapChar"/>
    <w:rsid w:val="007C4F48"/>
    <w:pPr>
      <w:shd w:val="clear" w:color="auto" w:fill="000080"/>
    </w:pPr>
    <w:rPr>
      <w:rFonts w:ascii="Tahoma" w:hAnsi="Tahoma" w:cs="Tahoma"/>
    </w:rPr>
  </w:style>
  <w:style w:type="character" w:customStyle="1" w:styleId="DocumentMapChar">
    <w:name w:val="Document Map Char"/>
    <w:basedOn w:val="DefaultParagraphFont"/>
    <w:link w:val="DocumentMap"/>
    <w:rsid w:val="007C4F48"/>
    <w:rPr>
      <w:rFonts w:ascii="Tahoma" w:hAnsi="Tahoma" w:cs="Tahoma"/>
      <w:sz w:val="22"/>
      <w:shd w:val="clear" w:color="auto" w:fill="000080"/>
    </w:rPr>
  </w:style>
  <w:style w:type="paragraph" w:styleId="PlainText">
    <w:name w:val="Plain Text"/>
    <w:basedOn w:val="Normal"/>
    <w:link w:val="PlainTextChar"/>
    <w:rsid w:val="007C4F48"/>
    <w:rPr>
      <w:rFonts w:ascii="Courier New" w:hAnsi="Courier New" w:cs="Courier New"/>
      <w:sz w:val="20"/>
    </w:rPr>
  </w:style>
  <w:style w:type="character" w:customStyle="1" w:styleId="PlainTextChar">
    <w:name w:val="Plain Text Char"/>
    <w:basedOn w:val="DefaultParagraphFont"/>
    <w:link w:val="PlainText"/>
    <w:rsid w:val="007C4F48"/>
    <w:rPr>
      <w:rFonts w:ascii="Courier New" w:hAnsi="Courier New" w:cs="Courier New"/>
    </w:rPr>
  </w:style>
  <w:style w:type="paragraph" w:styleId="E-mailSignature">
    <w:name w:val="E-mail Signature"/>
    <w:basedOn w:val="Normal"/>
    <w:link w:val="E-mailSignatureChar"/>
    <w:rsid w:val="007C4F48"/>
  </w:style>
  <w:style w:type="character" w:customStyle="1" w:styleId="E-mailSignatureChar">
    <w:name w:val="E-mail Signature Char"/>
    <w:basedOn w:val="DefaultParagraphFont"/>
    <w:link w:val="E-mailSignature"/>
    <w:rsid w:val="007C4F48"/>
    <w:rPr>
      <w:sz w:val="22"/>
    </w:rPr>
  </w:style>
  <w:style w:type="paragraph" w:styleId="NormalWeb">
    <w:name w:val="Normal (Web)"/>
    <w:basedOn w:val="Normal"/>
    <w:rsid w:val="007C4F48"/>
  </w:style>
  <w:style w:type="character" w:styleId="HTMLAcronym">
    <w:name w:val="HTML Acronym"/>
    <w:basedOn w:val="DefaultParagraphFont"/>
    <w:rsid w:val="007C4F48"/>
  </w:style>
  <w:style w:type="paragraph" w:styleId="HTMLAddress">
    <w:name w:val="HTML Address"/>
    <w:basedOn w:val="Normal"/>
    <w:link w:val="HTMLAddressChar"/>
    <w:rsid w:val="007C4F48"/>
    <w:rPr>
      <w:i/>
      <w:iCs/>
    </w:rPr>
  </w:style>
  <w:style w:type="character" w:customStyle="1" w:styleId="HTMLAddressChar">
    <w:name w:val="HTML Address Char"/>
    <w:basedOn w:val="DefaultParagraphFont"/>
    <w:link w:val="HTMLAddress"/>
    <w:rsid w:val="007C4F48"/>
    <w:rPr>
      <w:i/>
      <w:iCs/>
      <w:sz w:val="22"/>
    </w:rPr>
  </w:style>
  <w:style w:type="character" w:styleId="HTMLCite">
    <w:name w:val="HTML Cite"/>
    <w:basedOn w:val="DefaultParagraphFont"/>
    <w:rsid w:val="007C4F48"/>
    <w:rPr>
      <w:i/>
      <w:iCs/>
    </w:rPr>
  </w:style>
  <w:style w:type="character" w:styleId="HTMLCode">
    <w:name w:val="HTML Code"/>
    <w:basedOn w:val="DefaultParagraphFont"/>
    <w:rsid w:val="007C4F48"/>
    <w:rPr>
      <w:rFonts w:ascii="Courier New" w:hAnsi="Courier New" w:cs="Courier New"/>
      <w:sz w:val="20"/>
      <w:szCs w:val="20"/>
    </w:rPr>
  </w:style>
  <w:style w:type="character" w:styleId="HTMLDefinition">
    <w:name w:val="HTML Definition"/>
    <w:basedOn w:val="DefaultParagraphFont"/>
    <w:rsid w:val="007C4F48"/>
    <w:rPr>
      <w:i/>
      <w:iCs/>
    </w:rPr>
  </w:style>
  <w:style w:type="character" w:styleId="HTMLKeyboard">
    <w:name w:val="HTML Keyboard"/>
    <w:basedOn w:val="DefaultParagraphFont"/>
    <w:rsid w:val="007C4F48"/>
    <w:rPr>
      <w:rFonts w:ascii="Courier New" w:hAnsi="Courier New" w:cs="Courier New"/>
      <w:sz w:val="20"/>
      <w:szCs w:val="20"/>
    </w:rPr>
  </w:style>
  <w:style w:type="paragraph" w:styleId="HTMLPreformatted">
    <w:name w:val="HTML Preformatted"/>
    <w:basedOn w:val="Normal"/>
    <w:link w:val="HTMLPreformattedChar"/>
    <w:rsid w:val="007C4F48"/>
    <w:rPr>
      <w:rFonts w:ascii="Courier New" w:hAnsi="Courier New" w:cs="Courier New"/>
      <w:sz w:val="20"/>
    </w:rPr>
  </w:style>
  <w:style w:type="character" w:customStyle="1" w:styleId="HTMLPreformattedChar">
    <w:name w:val="HTML Preformatted Char"/>
    <w:basedOn w:val="DefaultParagraphFont"/>
    <w:link w:val="HTMLPreformatted"/>
    <w:rsid w:val="007C4F48"/>
    <w:rPr>
      <w:rFonts w:ascii="Courier New" w:hAnsi="Courier New" w:cs="Courier New"/>
    </w:rPr>
  </w:style>
  <w:style w:type="character" w:styleId="HTMLSample">
    <w:name w:val="HTML Sample"/>
    <w:basedOn w:val="DefaultParagraphFont"/>
    <w:rsid w:val="007C4F48"/>
    <w:rPr>
      <w:rFonts w:ascii="Courier New" w:hAnsi="Courier New" w:cs="Courier New"/>
    </w:rPr>
  </w:style>
  <w:style w:type="character" w:styleId="HTMLTypewriter">
    <w:name w:val="HTML Typewriter"/>
    <w:basedOn w:val="DefaultParagraphFont"/>
    <w:rsid w:val="007C4F48"/>
    <w:rPr>
      <w:rFonts w:ascii="Courier New" w:hAnsi="Courier New" w:cs="Courier New"/>
      <w:sz w:val="20"/>
      <w:szCs w:val="20"/>
    </w:rPr>
  </w:style>
  <w:style w:type="character" w:styleId="HTMLVariable">
    <w:name w:val="HTML Variable"/>
    <w:basedOn w:val="DefaultParagraphFont"/>
    <w:rsid w:val="007C4F48"/>
    <w:rPr>
      <w:i/>
      <w:iCs/>
    </w:rPr>
  </w:style>
  <w:style w:type="paragraph" w:styleId="CommentSubject">
    <w:name w:val="annotation subject"/>
    <w:basedOn w:val="CommentText"/>
    <w:next w:val="CommentText"/>
    <w:link w:val="CommentSubjectChar"/>
    <w:rsid w:val="007C4F48"/>
    <w:rPr>
      <w:b/>
      <w:bCs/>
    </w:rPr>
  </w:style>
  <w:style w:type="character" w:customStyle="1" w:styleId="CommentSubjectChar">
    <w:name w:val="Comment Subject Char"/>
    <w:basedOn w:val="CommentTextChar"/>
    <w:link w:val="CommentSubject"/>
    <w:rsid w:val="007C4F48"/>
    <w:rPr>
      <w:b/>
      <w:bCs/>
    </w:rPr>
  </w:style>
  <w:style w:type="numbering" w:styleId="1ai">
    <w:name w:val="Outline List 1"/>
    <w:basedOn w:val="NoList"/>
    <w:rsid w:val="007C4F48"/>
    <w:pPr>
      <w:numPr>
        <w:numId w:val="14"/>
      </w:numPr>
    </w:pPr>
  </w:style>
  <w:style w:type="numbering" w:styleId="111111">
    <w:name w:val="Outline List 2"/>
    <w:basedOn w:val="NoList"/>
    <w:rsid w:val="007C4F48"/>
    <w:pPr>
      <w:numPr>
        <w:numId w:val="15"/>
      </w:numPr>
    </w:pPr>
  </w:style>
  <w:style w:type="numbering" w:styleId="ArticleSection">
    <w:name w:val="Outline List 3"/>
    <w:basedOn w:val="NoList"/>
    <w:rsid w:val="007C4F48"/>
    <w:pPr>
      <w:numPr>
        <w:numId w:val="17"/>
      </w:numPr>
    </w:pPr>
  </w:style>
  <w:style w:type="table" w:styleId="TableSimple1">
    <w:name w:val="Table Simple 1"/>
    <w:basedOn w:val="TableNormal"/>
    <w:rsid w:val="007C4F4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4F4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4F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4F4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4F4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4F4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4F4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4F4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4F4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4F4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4F4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4F4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4F4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4F4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4F4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4F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4F4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4F4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4F4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4F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4F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4F4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4F4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4F4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4F4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4F4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4F4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4F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4F4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4F4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4F4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4F4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4F4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4F4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4F4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4F4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4F4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4F4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4F4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4F4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4F4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4F4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4F4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4F48"/>
    <w:rPr>
      <w:rFonts w:eastAsia="Times New Roman" w:cs="Times New Roman"/>
      <w:b/>
      <w:kern w:val="28"/>
      <w:sz w:val="24"/>
      <w:lang w:eastAsia="en-AU"/>
    </w:rPr>
  </w:style>
  <w:style w:type="paragraph" w:customStyle="1" w:styleId="ETAsubitem">
    <w:name w:val="ETA(subitem)"/>
    <w:basedOn w:val="OPCParaBase"/>
    <w:rsid w:val="007C4F48"/>
    <w:pPr>
      <w:tabs>
        <w:tab w:val="right" w:pos="340"/>
      </w:tabs>
      <w:spacing w:before="60" w:line="240" w:lineRule="auto"/>
      <w:ind w:left="454" w:hanging="454"/>
    </w:pPr>
    <w:rPr>
      <w:sz w:val="20"/>
    </w:rPr>
  </w:style>
  <w:style w:type="paragraph" w:customStyle="1" w:styleId="ETApara">
    <w:name w:val="ETA(para)"/>
    <w:basedOn w:val="OPCParaBase"/>
    <w:rsid w:val="007C4F48"/>
    <w:pPr>
      <w:tabs>
        <w:tab w:val="right" w:pos="754"/>
      </w:tabs>
      <w:spacing w:before="60" w:line="240" w:lineRule="auto"/>
      <w:ind w:left="828" w:hanging="828"/>
    </w:pPr>
    <w:rPr>
      <w:sz w:val="20"/>
    </w:rPr>
  </w:style>
  <w:style w:type="paragraph" w:customStyle="1" w:styleId="ETAsubpara">
    <w:name w:val="ETA(subpara)"/>
    <w:basedOn w:val="OPCParaBase"/>
    <w:rsid w:val="007C4F48"/>
    <w:pPr>
      <w:tabs>
        <w:tab w:val="right" w:pos="1083"/>
      </w:tabs>
      <w:spacing w:before="60" w:line="240" w:lineRule="auto"/>
      <w:ind w:left="1191" w:hanging="1191"/>
    </w:pPr>
    <w:rPr>
      <w:sz w:val="20"/>
    </w:rPr>
  </w:style>
  <w:style w:type="paragraph" w:customStyle="1" w:styleId="ETAsub-subpara">
    <w:name w:val="ETA(sub-subpara)"/>
    <w:basedOn w:val="OPCParaBase"/>
    <w:rsid w:val="007C4F48"/>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A45846"/>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10">
    <w:name w:val="ActHead 10"/>
    <w:aliases w:val="sp"/>
    <w:basedOn w:val="OPCParaBase"/>
    <w:next w:val="ActHead3"/>
    <w:rsid w:val="00A45846"/>
    <w:pPr>
      <w:keepNext/>
      <w:spacing w:before="280" w:line="240" w:lineRule="auto"/>
      <w:outlineLvl w:val="1"/>
    </w:pPr>
    <w:rPr>
      <w:b/>
      <w:sz w:val="32"/>
      <w:szCs w:val="30"/>
    </w:rPr>
  </w:style>
  <w:style w:type="paragraph" w:customStyle="1" w:styleId="EnStatement">
    <w:name w:val="EnStatement"/>
    <w:basedOn w:val="Normal"/>
    <w:rsid w:val="00A45846"/>
    <w:pPr>
      <w:numPr>
        <w:numId w:val="21"/>
      </w:numPr>
    </w:pPr>
    <w:rPr>
      <w:rFonts w:eastAsia="Times New Roman" w:cs="Times New Roman"/>
      <w:lang w:eastAsia="en-AU"/>
    </w:rPr>
  </w:style>
  <w:style w:type="paragraph" w:customStyle="1" w:styleId="EnStatementHeading">
    <w:name w:val="EnStatementHeading"/>
    <w:basedOn w:val="Normal"/>
    <w:rsid w:val="00A45846"/>
    <w:rPr>
      <w:rFonts w:eastAsia="Times New Roman" w:cs="Times New Roman"/>
      <w:b/>
      <w:lang w:eastAsia="en-AU"/>
    </w:rPr>
  </w:style>
  <w:style w:type="paragraph" w:customStyle="1" w:styleId="Amendment1">
    <w:name w:val="Amendment1"/>
    <w:basedOn w:val="Normal"/>
    <w:link w:val="Amendment1Char"/>
    <w:qFormat/>
    <w:rsid w:val="006B4803"/>
    <w:pPr>
      <w:widowControl w:val="0"/>
      <w:numPr>
        <w:numId w:val="22"/>
      </w:numPr>
      <w:tabs>
        <w:tab w:val="num" w:pos="1695"/>
      </w:tabs>
      <w:spacing w:before="120" w:line="260" w:lineRule="exact"/>
    </w:pPr>
    <w:rPr>
      <w:rFonts w:ascii="Arial" w:eastAsia="Times New Roman" w:hAnsi="Arial" w:cs="Times New Roman"/>
      <w:b/>
      <w:sz w:val="20"/>
      <w:lang w:eastAsia="en-AU"/>
    </w:rPr>
  </w:style>
  <w:style w:type="character" w:customStyle="1" w:styleId="Amendment1Char">
    <w:name w:val="Amendment1 Char"/>
    <w:basedOn w:val="DefaultParagraphFont"/>
    <w:link w:val="Amendment1"/>
    <w:rsid w:val="006B4803"/>
    <w:rPr>
      <w:rFonts w:ascii="Arial" w:eastAsia="Times New Roman" w:hAnsi="Arial"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B3B8-A2D0-4541-87AE-CB7C4385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19</Pages>
  <Words>2575</Words>
  <Characters>14848</Characters>
  <Application>Microsoft Office Word</Application>
  <DocSecurity>0</DocSecurity>
  <PresentationFormat/>
  <Lines>648</Lines>
  <Paragraphs>521</Paragraphs>
  <ScaleCrop>false</ScaleCrop>
  <HeadingPairs>
    <vt:vector size="2" baseType="variant">
      <vt:variant>
        <vt:lpstr>Title</vt:lpstr>
      </vt:variant>
      <vt:variant>
        <vt:i4>1</vt:i4>
      </vt:variant>
    </vt:vector>
  </HeadingPairs>
  <TitlesOfParts>
    <vt:vector size="1" baseType="lpstr">
      <vt:lpstr>National Health (Continued Dispensing) Determination 2022</vt:lpstr>
    </vt:vector>
  </TitlesOfParts>
  <Manager/>
  <Company/>
  <LinksUpToDate>false</LinksUpToDate>
  <CharactersWithSpaces>16942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(Continued Dispensing) Determination 2022</dc:title>
  <dc:subject/>
  <dc:creator/>
  <cp:keywords/>
  <dc:description/>
  <cp:lastModifiedBy/>
  <cp:revision>1</cp:revision>
  <cp:lastPrinted>2022-05-24T04:41:00Z</cp:lastPrinted>
  <dcterms:created xsi:type="dcterms:W3CDTF">2023-08-14T01:50:00Z</dcterms:created>
  <dcterms:modified xsi:type="dcterms:W3CDTF">2023-08-14T01:50:00Z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(Continued Dispensing) Determination 2022</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OPC65947</vt:lpwstr>
  </property>
  <property fmtid="{D5CDD505-2E9C-101B-9397-08002B2CF9AE}" pid="11" name="DLM">
    <vt:lpwstr> </vt:lpwstr>
  </property>
  <property fmtid="{D5CDD505-2E9C-101B-9397-08002B2CF9AE}" pid="12" name="Classification">
    <vt:lpwstr>OFFICIAL</vt:lpwstr>
  </property>
  <property fmtid="{D5CDD505-2E9C-101B-9397-08002B2CF9AE}" pid="13" name="Number">
    <vt:lpwstr>B</vt:lpwstr>
  </property>
  <property fmtid="{D5CDD505-2E9C-101B-9397-08002B2CF9AE}" pid="14" name="CounterSign">
    <vt:lpwstr/>
  </property>
  <property fmtid="{D5CDD505-2E9C-101B-9397-08002B2CF9AE}" pid="15" name="DateMade">
    <vt:lpwstr>28 June 2022</vt:lpwstr>
  </property>
  <property fmtid="{D5CDD505-2E9C-101B-9397-08002B2CF9AE}" pid="16" name="Converted">
    <vt:bool>false</vt:bool>
  </property>
  <property fmtid="{D5CDD505-2E9C-101B-9397-08002B2CF9AE}" pid="17" name="Compilation">
    <vt:lpwstr>Yes</vt:lpwstr>
  </property>
  <property fmtid="{D5CDD505-2E9C-101B-9397-08002B2CF9AE}" pid="18" name="CompilationNumber">
    <vt:lpwstr>2</vt:lpwstr>
  </property>
  <property fmtid="{D5CDD505-2E9C-101B-9397-08002B2CF9AE}" pid="19" name="StartDate">
    <vt:lpwstr>1 August 2023</vt:lpwstr>
  </property>
  <property fmtid="{D5CDD505-2E9C-101B-9397-08002B2CF9AE}" pid="20" name="IncludesUpTo">
    <vt:lpwstr>F2023L01045</vt:lpwstr>
  </property>
  <property fmtid="{D5CDD505-2E9C-101B-9397-08002B2CF9AE}" pid="21" name="RegisteredDate">
    <vt:lpwstr>14 August 2023</vt:lpwstr>
  </property>
  <property fmtid="{D5CDD505-2E9C-101B-9397-08002B2CF9AE}" pid="22" name="CompilationVersion">
    <vt:i4>3</vt:i4>
  </property>
</Properties>
</file>