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36EE" w14:textId="3B30FAD3" w:rsidR="00B075C2" w:rsidRPr="00EB0B4C" w:rsidRDefault="00F5081D" w:rsidP="00B075C2">
      <w:r w:rsidRPr="00EB0B4C">
        <w:object w:dxaOrig="2146" w:dyaOrig="1561" w14:anchorId="5E77E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 style="width:108.25pt;height:79.45pt" o:ole="" fillcolor="window">
            <v:imagedata r:id="rId13" o:title=""/>
          </v:shape>
          <o:OLEObject Type="Embed" ProgID="Word.Picture.8" ShapeID="_x0000_i1025" DrawAspect="Content" ObjectID="_1760884517" r:id="rId14"/>
        </w:object>
      </w:r>
    </w:p>
    <w:p w14:paraId="52B71E07" w14:textId="236F57DB" w:rsidR="00B075C2" w:rsidRPr="00EB0B4C" w:rsidRDefault="00B075C2" w:rsidP="00B075C2">
      <w:pPr>
        <w:pStyle w:val="ShortT"/>
        <w:spacing w:before="240"/>
      </w:pPr>
      <w:r w:rsidRPr="00EB0B4C">
        <w:t>Public Governance, Performance and Accountability (Section 75 Transfers) Determination 2022</w:t>
      </w:r>
      <w:r w:rsidRPr="00EB0B4C">
        <w:noBreakHyphen/>
        <w:t>2023</w:t>
      </w:r>
    </w:p>
    <w:p w14:paraId="5607DD04" w14:textId="77777777" w:rsidR="00B075C2" w:rsidRPr="00EB0B4C" w:rsidRDefault="00B075C2" w:rsidP="00B075C2">
      <w:pPr>
        <w:pStyle w:val="MadeunderText"/>
      </w:pPr>
      <w:r w:rsidRPr="00EB0B4C">
        <w:t>made under section 75 of the</w:t>
      </w:r>
    </w:p>
    <w:p w14:paraId="06B6C091" w14:textId="77777777" w:rsidR="00B075C2" w:rsidRPr="00EB0B4C" w:rsidRDefault="00B075C2" w:rsidP="00B075C2">
      <w:pPr>
        <w:pStyle w:val="CompiledMadeUnder"/>
        <w:spacing w:before="240"/>
      </w:pPr>
      <w:r w:rsidRPr="00EB0B4C">
        <w:t>Public Governance, Performance and Accountability Act 2013</w:t>
      </w:r>
    </w:p>
    <w:p w14:paraId="2C06338C" w14:textId="33B865ED" w:rsidR="00B075C2" w:rsidRPr="00EB0B4C" w:rsidRDefault="00B075C2" w:rsidP="2A184E80">
      <w:pPr>
        <w:tabs>
          <w:tab w:val="right" w:pos="7087"/>
        </w:tabs>
        <w:spacing w:before="1000"/>
        <w:rPr>
          <w:rFonts w:cs="Arial"/>
          <w:b/>
          <w:bCs/>
          <w:sz w:val="32"/>
          <w:szCs w:val="32"/>
        </w:rPr>
      </w:pPr>
      <w:r w:rsidRPr="2A184E80">
        <w:rPr>
          <w:rFonts w:cs="Arial"/>
          <w:b/>
          <w:bCs/>
          <w:sz w:val="32"/>
          <w:szCs w:val="32"/>
        </w:rPr>
        <w:t>Compilation No. </w:t>
      </w:r>
      <w:r w:rsidR="008320B5" w:rsidRPr="00502EB5">
        <w:rPr>
          <w:rFonts w:cs="Arial"/>
          <w:b/>
          <w:bCs/>
          <w:sz w:val="32"/>
          <w:szCs w:val="32"/>
        </w:rPr>
        <w:t>1</w:t>
      </w:r>
      <w:r w:rsidR="00316864" w:rsidRPr="00502EB5">
        <w:rPr>
          <w:rFonts w:cs="Arial"/>
          <w:b/>
          <w:bCs/>
          <w:sz w:val="32"/>
          <w:szCs w:val="32"/>
        </w:rPr>
        <w:t>1</w:t>
      </w:r>
      <w:r>
        <w:tab/>
      </w:r>
    </w:p>
    <w:p w14:paraId="04F45688" w14:textId="276A17D1" w:rsidR="00B075C2" w:rsidRPr="00EB0B4C" w:rsidRDefault="00B075C2" w:rsidP="2A184E80">
      <w:pPr>
        <w:spacing w:before="480"/>
        <w:rPr>
          <w:rFonts w:cs="Arial"/>
          <w:sz w:val="24"/>
          <w:szCs w:val="24"/>
        </w:rPr>
      </w:pPr>
      <w:r w:rsidRPr="2A184E80">
        <w:rPr>
          <w:rFonts w:cs="Arial"/>
          <w:b/>
          <w:bCs/>
          <w:sz w:val="24"/>
          <w:szCs w:val="24"/>
        </w:rPr>
        <w:t xml:space="preserve">Compilation date: </w:t>
      </w:r>
      <w:r>
        <w:tab/>
      </w:r>
      <w:r>
        <w:tab/>
      </w:r>
      <w:r>
        <w:tab/>
      </w:r>
      <w:r w:rsidR="00F13FA6" w:rsidRPr="00502EB5">
        <w:rPr>
          <w:rFonts w:cs="Arial"/>
          <w:sz w:val="24"/>
          <w:szCs w:val="24"/>
        </w:rPr>
        <w:t>07</w:t>
      </w:r>
      <w:r w:rsidR="00316864" w:rsidRPr="00502EB5">
        <w:rPr>
          <w:rFonts w:cs="Arial"/>
          <w:sz w:val="24"/>
          <w:szCs w:val="24"/>
        </w:rPr>
        <w:t xml:space="preserve"> November</w:t>
      </w:r>
      <w:r w:rsidR="00316864">
        <w:rPr>
          <w:rFonts w:cs="Arial"/>
          <w:sz w:val="24"/>
          <w:szCs w:val="24"/>
        </w:rPr>
        <w:t xml:space="preserve"> </w:t>
      </w:r>
      <w:r w:rsidRPr="2A184E80">
        <w:rPr>
          <w:rFonts w:cs="Arial"/>
          <w:sz w:val="24"/>
          <w:szCs w:val="24"/>
        </w:rPr>
        <w:t>202</w:t>
      </w:r>
      <w:r w:rsidR="001B3117" w:rsidRPr="2A184E80">
        <w:rPr>
          <w:rFonts w:cs="Arial"/>
          <w:sz w:val="24"/>
          <w:szCs w:val="24"/>
        </w:rPr>
        <w:t>3</w:t>
      </w:r>
    </w:p>
    <w:p w14:paraId="5C302996" w14:textId="4620DC69" w:rsidR="00A46EDF" w:rsidRPr="00EB0B4C" w:rsidRDefault="00B075C2" w:rsidP="2A184E80">
      <w:pPr>
        <w:spacing w:before="240"/>
        <w:ind w:left="3600" w:hanging="3600"/>
        <w:rPr>
          <w:rFonts w:cs="Arial"/>
          <w:sz w:val="24"/>
          <w:szCs w:val="24"/>
        </w:rPr>
      </w:pPr>
      <w:r w:rsidRPr="2A184E80">
        <w:rPr>
          <w:rFonts w:cs="Arial"/>
          <w:b/>
          <w:bCs/>
          <w:sz w:val="24"/>
          <w:szCs w:val="24"/>
        </w:rPr>
        <w:t>Includes amendments up to:</w:t>
      </w:r>
      <w:r>
        <w:tab/>
      </w:r>
      <w:r w:rsidR="00A46EDF" w:rsidRPr="2A184E80">
        <w:rPr>
          <w:rFonts w:cs="Arial"/>
          <w:sz w:val="24"/>
          <w:szCs w:val="24"/>
        </w:rPr>
        <w:t>Public Governance, Performance and Accountability (Section 75 Transfers) Amendment Determination 2022</w:t>
      </w:r>
      <w:r w:rsidR="00283D30">
        <w:rPr>
          <w:rFonts w:cs="Arial"/>
          <w:sz w:val="24"/>
          <w:szCs w:val="24"/>
        </w:rPr>
        <w:t>-</w:t>
      </w:r>
      <w:r w:rsidR="00A46EDF" w:rsidRPr="2A184E80">
        <w:rPr>
          <w:rFonts w:cs="Arial"/>
          <w:sz w:val="24"/>
          <w:szCs w:val="24"/>
        </w:rPr>
        <w:t>2023 (No. </w:t>
      </w:r>
      <w:r w:rsidR="008320B5" w:rsidRPr="00502EB5">
        <w:rPr>
          <w:rFonts w:cs="Arial"/>
          <w:sz w:val="24"/>
          <w:szCs w:val="24"/>
        </w:rPr>
        <w:t>1</w:t>
      </w:r>
      <w:r w:rsidR="00316864" w:rsidRPr="00502EB5">
        <w:rPr>
          <w:rFonts w:cs="Arial"/>
          <w:sz w:val="24"/>
          <w:szCs w:val="24"/>
        </w:rPr>
        <w:t>1</w:t>
      </w:r>
      <w:r w:rsidR="00A46EDF" w:rsidRPr="2A184E80">
        <w:rPr>
          <w:rFonts w:cs="Arial"/>
          <w:sz w:val="24"/>
          <w:szCs w:val="24"/>
        </w:rPr>
        <w:t>)</w:t>
      </w:r>
    </w:p>
    <w:p w14:paraId="2CA85CA0" w14:textId="677850AE" w:rsidR="00B075C2" w:rsidRPr="00EB0B4C" w:rsidRDefault="00B075C2" w:rsidP="00B075C2">
      <w:pPr>
        <w:spacing w:before="240"/>
        <w:ind w:left="3600" w:hanging="3600"/>
        <w:rPr>
          <w:rFonts w:cs="Arial"/>
          <w:sz w:val="24"/>
        </w:rPr>
      </w:pPr>
    </w:p>
    <w:p w14:paraId="51F628F6" w14:textId="77777777" w:rsidR="00B075C2" w:rsidRPr="00EB0B4C" w:rsidRDefault="00B075C2" w:rsidP="00B075C2">
      <w:pPr>
        <w:rPr>
          <w:b/>
          <w:szCs w:val="22"/>
        </w:rPr>
      </w:pPr>
    </w:p>
    <w:p w14:paraId="6B8E401A" w14:textId="77777777" w:rsidR="00B075C2" w:rsidRPr="00EB0B4C" w:rsidRDefault="00B075C2" w:rsidP="00B075C2">
      <w:pPr>
        <w:pageBreakBefore/>
        <w:rPr>
          <w:rFonts w:cs="Arial"/>
          <w:b/>
          <w:sz w:val="32"/>
          <w:szCs w:val="32"/>
        </w:rPr>
      </w:pPr>
      <w:r w:rsidRPr="00EB0B4C">
        <w:rPr>
          <w:rFonts w:cs="Arial"/>
          <w:b/>
          <w:sz w:val="32"/>
          <w:szCs w:val="32"/>
        </w:rPr>
        <w:lastRenderedPageBreak/>
        <w:t>About this compilation</w:t>
      </w:r>
    </w:p>
    <w:p w14:paraId="4B3E2460" w14:textId="77777777" w:rsidR="00B075C2" w:rsidRPr="00EB0B4C" w:rsidRDefault="00B075C2" w:rsidP="00B075C2">
      <w:pPr>
        <w:spacing w:before="240"/>
        <w:rPr>
          <w:rFonts w:cs="Arial"/>
        </w:rPr>
      </w:pPr>
      <w:r w:rsidRPr="00EB0B4C">
        <w:rPr>
          <w:rFonts w:cs="Arial"/>
          <w:b/>
          <w:szCs w:val="22"/>
        </w:rPr>
        <w:t>This compilation</w:t>
      </w:r>
    </w:p>
    <w:p w14:paraId="2A064554" w14:textId="14FAEF84" w:rsidR="00B075C2" w:rsidRPr="00EB0B4C" w:rsidRDefault="00B075C2" w:rsidP="00B075C2">
      <w:pPr>
        <w:spacing w:before="120" w:after="120"/>
        <w:rPr>
          <w:rFonts w:cs="Arial"/>
          <w:szCs w:val="22"/>
        </w:rPr>
      </w:pPr>
      <w:r w:rsidRPr="00EB0B4C">
        <w:rPr>
          <w:rFonts w:cs="Arial"/>
          <w:szCs w:val="22"/>
        </w:rPr>
        <w:t xml:space="preserve">This is a compilation of the </w:t>
      </w:r>
      <w:r w:rsidRPr="00EB0B4C">
        <w:rPr>
          <w:rFonts w:cs="Arial"/>
          <w:i/>
          <w:szCs w:val="22"/>
        </w:rPr>
        <w:fldChar w:fldCharType="begin"/>
      </w:r>
      <w:r w:rsidRPr="00EB0B4C">
        <w:rPr>
          <w:rFonts w:cs="Arial"/>
          <w:i/>
          <w:szCs w:val="22"/>
        </w:rPr>
        <w:instrText xml:space="preserve"> STYLEREF  ShortT </w:instrText>
      </w:r>
      <w:r w:rsidRPr="00EB0B4C">
        <w:rPr>
          <w:rFonts w:cs="Arial"/>
          <w:i/>
          <w:szCs w:val="22"/>
        </w:rPr>
        <w:fldChar w:fldCharType="separate"/>
      </w:r>
      <w:r w:rsidR="00502EB5">
        <w:rPr>
          <w:rFonts w:cs="Arial"/>
          <w:i/>
          <w:noProof/>
          <w:szCs w:val="22"/>
        </w:rPr>
        <w:t>Public Governance, Performance and Accountability (Section 75 Transfers) Determination 2022-2023</w:t>
      </w:r>
      <w:r w:rsidRPr="00EB0B4C">
        <w:rPr>
          <w:rFonts w:cs="Arial"/>
          <w:i/>
          <w:szCs w:val="22"/>
        </w:rPr>
        <w:fldChar w:fldCharType="end"/>
      </w:r>
      <w:r w:rsidRPr="00EB0B4C">
        <w:rPr>
          <w:rFonts w:cs="Arial"/>
          <w:szCs w:val="22"/>
        </w:rPr>
        <w:t xml:space="preserve"> that shows the text of the law as amended and in force </w:t>
      </w:r>
      <w:r w:rsidRPr="00EF0DC4">
        <w:rPr>
          <w:rFonts w:cs="Arial"/>
          <w:szCs w:val="22"/>
        </w:rPr>
        <w:t xml:space="preserve">on </w:t>
      </w:r>
      <w:r w:rsidR="00F13FA6" w:rsidRPr="00EF0DC4">
        <w:rPr>
          <w:rFonts w:cs="Arial"/>
          <w:szCs w:val="22"/>
        </w:rPr>
        <w:t>07</w:t>
      </w:r>
      <w:r w:rsidR="00316864" w:rsidRPr="00EF0DC4">
        <w:rPr>
          <w:rFonts w:cs="Arial"/>
          <w:szCs w:val="22"/>
        </w:rPr>
        <w:t xml:space="preserve"> November</w:t>
      </w:r>
      <w:r w:rsidR="008320B5">
        <w:rPr>
          <w:rFonts w:cs="Arial"/>
          <w:szCs w:val="22"/>
        </w:rPr>
        <w:t xml:space="preserve"> </w:t>
      </w:r>
      <w:r w:rsidRPr="00251486">
        <w:rPr>
          <w:rFonts w:cs="Arial"/>
          <w:szCs w:val="22"/>
        </w:rPr>
        <w:t>202</w:t>
      </w:r>
      <w:r w:rsidR="001B3117" w:rsidRPr="00251486">
        <w:rPr>
          <w:rFonts w:cs="Arial"/>
          <w:szCs w:val="22"/>
        </w:rPr>
        <w:t>3</w:t>
      </w:r>
      <w:r w:rsidRPr="00EB0B4C">
        <w:rPr>
          <w:rFonts w:cs="Arial"/>
          <w:szCs w:val="22"/>
        </w:rPr>
        <w:t xml:space="preserve"> (the </w:t>
      </w:r>
      <w:r w:rsidRPr="00EB0B4C">
        <w:rPr>
          <w:rFonts w:cs="Arial"/>
          <w:b/>
          <w:i/>
          <w:szCs w:val="22"/>
        </w:rPr>
        <w:t>compilation date</w:t>
      </w:r>
      <w:r w:rsidRPr="00EB0B4C">
        <w:rPr>
          <w:rFonts w:cs="Arial"/>
          <w:szCs w:val="22"/>
        </w:rPr>
        <w:t>).</w:t>
      </w:r>
    </w:p>
    <w:p w14:paraId="6CB8D4D3" w14:textId="77777777" w:rsidR="0091644E" w:rsidRPr="00042EA7" w:rsidRDefault="0091644E" w:rsidP="0091644E">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09C9A63B" w14:textId="77777777" w:rsidR="0091644E" w:rsidRPr="00042EA7" w:rsidRDefault="0091644E" w:rsidP="0091644E">
      <w:pPr>
        <w:tabs>
          <w:tab w:val="left" w:pos="5640"/>
        </w:tabs>
        <w:spacing w:before="120" w:after="120"/>
        <w:rPr>
          <w:rFonts w:cs="Arial"/>
          <w:b/>
          <w:szCs w:val="22"/>
        </w:rPr>
      </w:pPr>
      <w:r w:rsidRPr="00042EA7">
        <w:rPr>
          <w:rFonts w:cs="Arial"/>
          <w:b/>
          <w:szCs w:val="22"/>
        </w:rPr>
        <w:t>Uncommenced amendments</w:t>
      </w:r>
    </w:p>
    <w:p w14:paraId="17FAD76A" w14:textId="77777777" w:rsidR="0091644E" w:rsidRPr="00042EA7" w:rsidRDefault="0091644E" w:rsidP="0091644E">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r w:rsidRPr="00042EA7">
        <w:rPr>
          <w:rFonts w:cs="Arial"/>
          <w:szCs w:val="22"/>
        </w:rPr>
        <w:t xml:space="preserve"> for the compiled law.</w:t>
      </w:r>
    </w:p>
    <w:p w14:paraId="0D26B6E8" w14:textId="77777777" w:rsidR="0091644E" w:rsidRPr="00042EA7" w:rsidRDefault="0091644E" w:rsidP="0091644E">
      <w:pPr>
        <w:spacing w:before="120" w:after="120"/>
        <w:rPr>
          <w:rFonts w:cs="Arial"/>
          <w:b/>
          <w:szCs w:val="22"/>
        </w:rPr>
      </w:pPr>
      <w:r w:rsidRPr="00042EA7">
        <w:rPr>
          <w:rFonts w:cs="Arial"/>
          <w:b/>
          <w:szCs w:val="22"/>
        </w:rPr>
        <w:t>Application, saving and transitional provisions for provisions and amendments</w:t>
      </w:r>
    </w:p>
    <w:p w14:paraId="21439B01" w14:textId="77777777" w:rsidR="0091644E" w:rsidRPr="00042EA7" w:rsidRDefault="0091644E" w:rsidP="0091644E">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399E3C19" w14:textId="77777777" w:rsidR="0091644E" w:rsidRPr="00042EA7" w:rsidRDefault="0091644E" w:rsidP="0091644E">
      <w:pPr>
        <w:spacing w:before="120" w:after="120"/>
        <w:rPr>
          <w:rFonts w:cs="Arial"/>
          <w:b/>
          <w:szCs w:val="22"/>
        </w:rPr>
      </w:pPr>
      <w:r w:rsidRPr="00042EA7">
        <w:rPr>
          <w:rFonts w:cs="Arial"/>
          <w:b/>
          <w:szCs w:val="22"/>
        </w:rPr>
        <w:t>Modifications</w:t>
      </w:r>
    </w:p>
    <w:p w14:paraId="0674508B" w14:textId="77777777" w:rsidR="0091644E" w:rsidRPr="00042EA7" w:rsidRDefault="0091644E" w:rsidP="0091644E">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3742A695" w14:textId="77777777" w:rsidR="0091644E" w:rsidRPr="00042EA7" w:rsidRDefault="0091644E" w:rsidP="0091644E">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12FD83EA" w14:textId="77777777" w:rsidR="0091644E" w:rsidRPr="00BC57F4" w:rsidRDefault="0091644E" w:rsidP="0091644E">
      <w:pPr>
        <w:spacing w:after="120"/>
        <w:rPr>
          <w:rFonts w:cs="Arial"/>
        </w:rPr>
      </w:pPr>
      <w:r w:rsidRPr="00042EA7">
        <w:rPr>
          <w:rFonts w:cs="Arial"/>
          <w:szCs w:val="22"/>
        </w:rPr>
        <w:t>If a provision of the compiled law has been repealed in accordance with a provision of the law, details are included in the endnotes.</w:t>
      </w:r>
    </w:p>
    <w:p w14:paraId="0F03421D" w14:textId="77777777" w:rsidR="00B075C2" w:rsidRPr="00EB0B4C" w:rsidRDefault="00B075C2" w:rsidP="00B075C2">
      <w:pPr>
        <w:pStyle w:val="Header"/>
        <w:tabs>
          <w:tab w:val="clear" w:pos="4150"/>
          <w:tab w:val="clear" w:pos="8307"/>
        </w:tabs>
      </w:pPr>
      <w:r w:rsidRPr="00EB0B4C">
        <w:rPr>
          <w:rStyle w:val="CharChapNo"/>
        </w:rPr>
        <w:t xml:space="preserve"> </w:t>
      </w:r>
      <w:r w:rsidRPr="00EB0B4C">
        <w:rPr>
          <w:rStyle w:val="CharChapText"/>
        </w:rPr>
        <w:t xml:space="preserve"> </w:t>
      </w:r>
    </w:p>
    <w:p w14:paraId="0B0C1A52" w14:textId="77777777" w:rsidR="00B075C2" w:rsidRPr="00EB0B4C" w:rsidRDefault="00B075C2" w:rsidP="00B075C2">
      <w:pPr>
        <w:pStyle w:val="Header"/>
        <w:tabs>
          <w:tab w:val="clear" w:pos="4150"/>
          <w:tab w:val="clear" w:pos="8307"/>
        </w:tabs>
      </w:pPr>
      <w:r w:rsidRPr="00EB0B4C">
        <w:rPr>
          <w:rStyle w:val="CharPartNo"/>
        </w:rPr>
        <w:t xml:space="preserve"> </w:t>
      </w:r>
      <w:r w:rsidRPr="00EB0B4C">
        <w:rPr>
          <w:rStyle w:val="CharPartText"/>
        </w:rPr>
        <w:t xml:space="preserve"> </w:t>
      </w:r>
    </w:p>
    <w:p w14:paraId="6A5A6FB6" w14:textId="77777777" w:rsidR="00B075C2" w:rsidRPr="00EB0B4C" w:rsidRDefault="00B075C2" w:rsidP="00B075C2">
      <w:pPr>
        <w:pStyle w:val="Header"/>
        <w:tabs>
          <w:tab w:val="clear" w:pos="4150"/>
          <w:tab w:val="clear" w:pos="8307"/>
        </w:tabs>
      </w:pPr>
      <w:r w:rsidRPr="00EB0B4C">
        <w:rPr>
          <w:rStyle w:val="CharDivNo"/>
        </w:rPr>
        <w:t xml:space="preserve"> </w:t>
      </w:r>
      <w:r w:rsidRPr="00EB0B4C">
        <w:rPr>
          <w:rStyle w:val="CharDivText"/>
        </w:rPr>
        <w:t xml:space="preserve"> </w:t>
      </w:r>
    </w:p>
    <w:p w14:paraId="2A7C949A" w14:textId="77777777" w:rsidR="00B075C2" w:rsidRPr="00EB0B4C" w:rsidRDefault="00B075C2" w:rsidP="00B075C2">
      <w:pPr>
        <w:sectPr w:rsidR="00B075C2" w:rsidRPr="00EB0B4C" w:rsidSect="004524D2">
          <w:headerReference w:type="even" r:id="rId15"/>
          <w:headerReference w:type="default" r:id="rId16"/>
          <w:footerReference w:type="even" r:id="rId17"/>
          <w:footerReference w:type="default" r:id="rId18"/>
          <w:headerReference w:type="first" r:id="rId19"/>
          <w:footerReference w:type="first" r:id="rId20"/>
          <w:pgSz w:w="11907" w:h="16839"/>
          <w:pgMar w:top="1418" w:right="2410" w:bottom="4252" w:left="2410" w:header="720" w:footer="3402" w:gutter="0"/>
          <w:cols w:space="708"/>
          <w:titlePg/>
          <w:docGrid w:linePitch="360"/>
        </w:sectPr>
      </w:pPr>
    </w:p>
    <w:p w14:paraId="64AC9F27" w14:textId="77777777" w:rsidR="0014165E" w:rsidRPr="00EB0B4C" w:rsidRDefault="0014165E" w:rsidP="0014165E">
      <w:pPr>
        <w:rPr>
          <w:sz w:val="36"/>
        </w:rPr>
      </w:pPr>
      <w:r w:rsidRPr="00EB0B4C">
        <w:rPr>
          <w:sz w:val="36"/>
        </w:rPr>
        <w:lastRenderedPageBreak/>
        <w:t>Contents</w:t>
      </w:r>
    </w:p>
    <w:bookmarkStart w:id="0" w:name="BKCheck15B_2"/>
    <w:bookmarkEnd w:id="0"/>
    <w:p w14:paraId="62066202" w14:textId="6019922E" w:rsidR="00C96687" w:rsidRDefault="0014165E">
      <w:pPr>
        <w:pStyle w:val="TOC5"/>
        <w:rPr>
          <w:rFonts w:asciiTheme="minorHAnsi" w:eastAsiaTheme="minorEastAsia" w:hAnsiTheme="minorHAnsi" w:cstheme="minorBidi"/>
          <w:noProof/>
          <w:kern w:val="2"/>
          <w:sz w:val="22"/>
          <w:szCs w:val="22"/>
          <w14:ligatures w14:val="standardContextual"/>
        </w:rPr>
      </w:pPr>
      <w:r w:rsidRPr="00EB0B4C">
        <w:fldChar w:fldCharType="begin"/>
      </w:r>
      <w:r w:rsidRPr="00EB0B4C">
        <w:instrText xml:space="preserve"> TOC \o "1-9" </w:instrText>
      </w:r>
      <w:r w:rsidRPr="00EB0B4C">
        <w:fldChar w:fldCharType="separate"/>
      </w:r>
      <w:r w:rsidR="00C96687">
        <w:rPr>
          <w:noProof/>
        </w:rPr>
        <w:t>1  Name</w:t>
      </w:r>
      <w:r w:rsidR="006A4B71">
        <w:rPr>
          <w:noProof/>
        </w:rPr>
        <w:tab/>
      </w:r>
      <w:r w:rsidR="00C96687">
        <w:rPr>
          <w:noProof/>
        </w:rPr>
        <w:tab/>
      </w:r>
      <w:r w:rsidR="00C96687">
        <w:rPr>
          <w:noProof/>
        </w:rPr>
        <w:fldChar w:fldCharType="begin"/>
      </w:r>
      <w:r w:rsidR="00C96687">
        <w:rPr>
          <w:noProof/>
        </w:rPr>
        <w:instrText xml:space="preserve"> PAGEREF _Toc144970504 \h </w:instrText>
      </w:r>
      <w:r w:rsidR="00C96687">
        <w:rPr>
          <w:noProof/>
        </w:rPr>
      </w:r>
      <w:r w:rsidR="00C96687">
        <w:rPr>
          <w:noProof/>
        </w:rPr>
        <w:fldChar w:fldCharType="separate"/>
      </w:r>
      <w:r w:rsidR="00447406">
        <w:rPr>
          <w:noProof/>
        </w:rPr>
        <w:t>1</w:t>
      </w:r>
      <w:r w:rsidR="00C96687">
        <w:rPr>
          <w:noProof/>
        </w:rPr>
        <w:fldChar w:fldCharType="end"/>
      </w:r>
    </w:p>
    <w:p w14:paraId="29EAD074" w14:textId="233CF0F0"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_Toc144970505 \h </w:instrText>
      </w:r>
      <w:r>
        <w:rPr>
          <w:noProof/>
        </w:rPr>
      </w:r>
      <w:r>
        <w:rPr>
          <w:noProof/>
        </w:rPr>
        <w:fldChar w:fldCharType="separate"/>
      </w:r>
      <w:r w:rsidR="00447406">
        <w:rPr>
          <w:noProof/>
        </w:rPr>
        <w:t>1</w:t>
      </w:r>
      <w:r>
        <w:rPr>
          <w:noProof/>
        </w:rPr>
        <w:fldChar w:fldCharType="end"/>
      </w:r>
    </w:p>
    <w:p w14:paraId="304BB0EF" w14:textId="71376DF7"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4  Definitions</w:t>
      </w:r>
      <w:r>
        <w:rPr>
          <w:noProof/>
        </w:rPr>
        <w:tab/>
      </w:r>
      <w:r>
        <w:rPr>
          <w:noProof/>
        </w:rPr>
        <w:fldChar w:fldCharType="begin"/>
      </w:r>
      <w:r>
        <w:rPr>
          <w:noProof/>
        </w:rPr>
        <w:instrText xml:space="preserve"> PAGEREF _Toc144970506 \h </w:instrText>
      </w:r>
      <w:r>
        <w:rPr>
          <w:noProof/>
        </w:rPr>
      </w:r>
      <w:r>
        <w:rPr>
          <w:noProof/>
        </w:rPr>
        <w:fldChar w:fldCharType="separate"/>
      </w:r>
      <w:r w:rsidR="00447406">
        <w:rPr>
          <w:noProof/>
        </w:rPr>
        <w:t>1</w:t>
      </w:r>
      <w:r>
        <w:rPr>
          <w:noProof/>
        </w:rPr>
        <w:fldChar w:fldCharType="end"/>
      </w:r>
    </w:p>
    <w:p w14:paraId="62CF7C8A" w14:textId="094D2B49"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5  Modification of Appropriation Acts</w:t>
      </w:r>
      <w:r>
        <w:rPr>
          <w:noProof/>
        </w:rPr>
        <w:tab/>
      </w:r>
      <w:r>
        <w:rPr>
          <w:noProof/>
        </w:rPr>
        <w:fldChar w:fldCharType="begin"/>
      </w:r>
      <w:r>
        <w:rPr>
          <w:noProof/>
        </w:rPr>
        <w:instrText xml:space="preserve"> PAGEREF _Toc144970507 \h </w:instrText>
      </w:r>
      <w:r>
        <w:rPr>
          <w:noProof/>
        </w:rPr>
      </w:r>
      <w:r>
        <w:rPr>
          <w:noProof/>
        </w:rPr>
        <w:fldChar w:fldCharType="separate"/>
      </w:r>
      <w:r w:rsidR="00447406">
        <w:rPr>
          <w:noProof/>
        </w:rPr>
        <w:t>1</w:t>
      </w:r>
      <w:r>
        <w:rPr>
          <w:noProof/>
        </w:rPr>
        <w:fldChar w:fldCharType="end"/>
      </w:r>
    </w:p>
    <w:p w14:paraId="4CE9B16B" w14:textId="506DC104"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6  Modification of </w:t>
      </w:r>
      <w:r w:rsidRPr="004B305F">
        <w:rPr>
          <w:i/>
          <w:noProof/>
        </w:rPr>
        <w:t>Supply Act (No. 1) 2022</w:t>
      </w:r>
      <w:r w:rsidRPr="004B305F">
        <w:rPr>
          <w:i/>
          <w:noProof/>
        </w:rPr>
        <w:noBreakHyphen/>
        <w:t>2023</w:t>
      </w:r>
      <w:r>
        <w:rPr>
          <w:noProof/>
        </w:rPr>
        <w:tab/>
      </w:r>
      <w:r>
        <w:rPr>
          <w:noProof/>
        </w:rPr>
        <w:fldChar w:fldCharType="begin"/>
      </w:r>
      <w:r>
        <w:rPr>
          <w:noProof/>
        </w:rPr>
        <w:instrText xml:space="preserve"> PAGEREF _Toc144970508 \h </w:instrText>
      </w:r>
      <w:r>
        <w:rPr>
          <w:noProof/>
        </w:rPr>
      </w:r>
      <w:r>
        <w:rPr>
          <w:noProof/>
        </w:rPr>
        <w:fldChar w:fldCharType="separate"/>
      </w:r>
      <w:r w:rsidR="00447406">
        <w:rPr>
          <w:noProof/>
        </w:rPr>
        <w:t>3</w:t>
      </w:r>
      <w:r>
        <w:rPr>
          <w:noProof/>
        </w:rPr>
        <w:fldChar w:fldCharType="end"/>
      </w:r>
    </w:p>
    <w:p w14:paraId="3C48364E" w14:textId="1A37E49C"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7  Modification of </w:t>
      </w:r>
      <w:r w:rsidRPr="004B305F">
        <w:rPr>
          <w:i/>
          <w:noProof/>
        </w:rPr>
        <w:t>Supply Act (No. 2) 2022</w:t>
      </w:r>
      <w:r w:rsidRPr="004B305F">
        <w:rPr>
          <w:i/>
          <w:noProof/>
        </w:rPr>
        <w:noBreakHyphen/>
        <w:t>2023</w:t>
      </w:r>
      <w:r>
        <w:rPr>
          <w:noProof/>
        </w:rPr>
        <w:tab/>
      </w:r>
      <w:r>
        <w:rPr>
          <w:noProof/>
        </w:rPr>
        <w:fldChar w:fldCharType="begin"/>
      </w:r>
      <w:r>
        <w:rPr>
          <w:noProof/>
        </w:rPr>
        <w:instrText xml:space="preserve"> PAGEREF _Toc144970509 \h </w:instrText>
      </w:r>
      <w:r>
        <w:rPr>
          <w:noProof/>
        </w:rPr>
      </w:r>
      <w:r>
        <w:rPr>
          <w:noProof/>
        </w:rPr>
        <w:fldChar w:fldCharType="separate"/>
      </w:r>
      <w:r w:rsidR="00447406">
        <w:rPr>
          <w:noProof/>
        </w:rPr>
        <w:t>11</w:t>
      </w:r>
      <w:r>
        <w:rPr>
          <w:noProof/>
        </w:rPr>
        <w:fldChar w:fldCharType="end"/>
      </w:r>
    </w:p>
    <w:p w14:paraId="39581F69" w14:textId="4B77DC25"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8  Modification of </w:t>
      </w:r>
      <w:r w:rsidRPr="004B305F">
        <w:rPr>
          <w:i/>
          <w:noProof/>
        </w:rPr>
        <w:t>Supply Act (No. 3) 2022</w:t>
      </w:r>
      <w:r w:rsidRPr="004B305F">
        <w:rPr>
          <w:i/>
          <w:noProof/>
        </w:rPr>
        <w:noBreakHyphen/>
        <w:t>2023</w:t>
      </w:r>
      <w:r>
        <w:rPr>
          <w:noProof/>
        </w:rPr>
        <w:tab/>
      </w:r>
      <w:r>
        <w:rPr>
          <w:noProof/>
        </w:rPr>
        <w:fldChar w:fldCharType="begin"/>
      </w:r>
      <w:r>
        <w:rPr>
          <w:noProof/>
        </w:rPr>
        <w:instrText xml:space="preserve"> PAGEREF _Toc144970510 \h </w:instrText>
      </w:r>
      <w:r>
        <w:rPr>
          <w:noProof/>
        </w:rPr>
      </w:r>
      <w:r>
        <w:rPr>
          <w:noProof/>
        </w:rPr>
        <w:fldChar w:fldCharType="separate"/>
      </w:r>
      <w:r w:rsidR="00447406">
        <w:rPr>
          <w:noProof/>
        </w:rPr>
        <w:t>13</w:t>
      </w:r>
      <w:r>
        <w:rPr>
          <w:noProof/>
        </w:rPr>
        <w:fldChar w:fldCharType="end"/>
      </w:r>
    </w:p>
    <w:p w14:paraId="04B9C728" w14:textId="0C691E8F"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9  Modification of </w:t>
      </w:r>
      <w:r w:rsidRPr="004B305F">
        <w:rPr>
          <w:i/>
          <w:noProof/>
        </w:rPr>
        <w:t>Supply Act (No. 4) 2022</w:t>
      </w:r>
      <w:r w:rsidRPr="004B305F">
        <w:rPr>
          <w:i/>
          <w:noProof/>
        </w:rPr>
        <w:noBreakHyphen/>
        <w:t>2023</w:t>
      </w:r>
      <w:r>
        <w:rPr>
          <w:noProof/>
        </w:rPr>
        <w:tab/>
      </w:r>
      <w:r>
        <w:rPr>
          <w:noProof/>
        </w:rPr>
        <w:fldChar w:fldCharType="begin"/>
      </w:r>
      <w:r>
        <w:rPr>
          <w:noProof/>
        </w:rPr>
        <w:instrText xml:space="preserve"> PAGEREF _Toc144970511 \h </w:instrText>
      </w:r>
      <w:r>
        <w:rPr>
          <w:noProof/>
        </w:rPr>
      </w:r>
      <w:r>
        <w:rPr>
          <w:noProof/>
        </w:rPr>
        <w:fldChar w:fldCharType="separate"/>
      </w:r>
      <w:r w:rsidR="00447406">
        <w:rPr>
          <w:noProof/>
        </w:rPr>
        <w:t>14</w:t>
      </w:r>
      <w:r>
        <w:rPr>
          <w:noProof/>
        </w:rPr>
        <w:fldChar w:fldCharType="end"/>
      </w:r>
    </w:p>
    <w:p w14:paraId="6619EBFF" w14:textId="434B6FF1"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10  Modification of </w:t>
      </w:r>
      <w:r w:rsidRPr="004B305F">
        <w:rPr>
          <w:i/>
          <w:noProof/>
        </w:rPr>
        <w:t>Appropriation Act (No. 1) 2022</w:t>
      </w:r>
      <w:r w:rsidRPr="004B305F">
        <w:rPr>
          <w:i/>
          <w:noProof/>
        </w:rPr>
        <w:noBreakHyphen/>
        <w:t>2023</w:t>
      </w:r>
      <w:r>
        <w:rPr>
          <w:noProof/>
        </w:rPr>
        <w:tab/>
      </w:r>
      <w:r>
        <w:rPr>
          <w:noProof/>
        </w:rPr>
        <w:fldChar w:fldCharType="begin"/>
      </w:r>
      <w:r>
        <w:rPr>
          <w:noProof/>
        </w:rPr>
        <w:instrText xml:space="preserve"> PAGEREF _Toc144970512 \h </w:instrText>
      </w:r>
      <w:r>
        <w:rPr>
          <w:noProof/>
        </w:rPr>
      </w:r>
      <w:r>
        <w:rPr>
          <w:noProof/>
        </w:rPr>
        <w:fldChar w:fldCharType="separate"/>
      </w:r>
      <w:r w:rsidR="00447406">
        <w:rPr>
          <w:noProof/>
        </w:rPr>
        <w:t>15</w:t>
      </w:r>
      <w:r>
        <w:rPr>
          <w:noProof/>
        </w:rPr>
        <w:fldChar w:fldCharType="end"/>
      </w:r>
    </w:p>
    <w:p w14:paraId="0B7F84C2" w14:textId="190D2C62" w:rsidR="00C96687" w:rsidRDefault="00C96687">
      <w:pPr>
        <w:pStyle w:val="TOC5"/>
        <w:rPr>
          <w:rFonts w:asciiTheme="minorHAnsi" w:eastAsiaTheme="minorEastAsia" w:hAnsiTheme="minorHAnsi" w:cstheme="minorBidi"/>
          <w:noProof/>
          <w:kern w:val="2"/>
          <w:sz w:val="22"/>
          <w:szCs w:val="22"/>
          <w14:ligatures w14:val="standardContextual"/>
        </w:rPr>
      </w:pPr>
      <w:r>
        <w:rPr>
          <w:noProof/>
        </w:rPr>
        <w:t xml:space="preserve">11  Modification of </w:t>
      </w:r>
      <w:r w:rsidRPr="004B305F">
        <w:rPr>
          <w:i/>
          <w:noProof/>
        </w:rPr>
        <w:t>Appropriation Act (No. 2) 2022</w:t>
      </w:r>
      <w:r w:rsidRPr="004B305F">
        <w:rPr>
          <w:i/>
          <w:noProof/>
        </w:rPr>
        <w:noBreakHyphen/>
        <w:t>2023</w:t>
      </w:r>
      <w:r>
        <w:rPr>
          <w:noProof/>
        </w:rPr>
        <w:tab/>
      </w:r>
      <w:r>
        <w:rPr>
          <w:noProof/>
        </w:rPr>
        <w:fldChar w:fldCharType="begin"/>
      </w:r>
      <w:r>
        <w:rPr>
          <w:noProof/>
        </w:rPr>
        <w:instrText xml:space="preserve"> PAGEREF _Toc144970513 \h </w:instrText>
      </w:r>
      <w:r>
        <w:rPr>
          <w:noProof/>
        </w:rPr>
      </w:r>
      <w:r>
        <w:rPr>
          <w:noProof/>
        </w:rPr>
        <w:fldChar w:fldCharType="separate"/>
      </w:r>
      <w:r w:rsidR="00447406">
        <w:rPr>
          <w:noProof/>
        </w:rPr>
        <w:t>15</w:t>
      </w:r>
      <w:r>
        <w:rPr>
          <w:noProof/>
        </w:rPr>
        <w:fldChar w:fldCharType="end"/>
      </w:r>
    </w:p>
    <w:p w14:paraId="3614C844" w14:textId="3D6B953B" w:rsidR="00C96687" w:rsidRDefault="00C96687">
      <w:pPr>
        <w:pStyle w:val="TOC2"/>
        <w:rPr>
          <w:rFonts w:asciiTheme="minorHAnsi" w:eastAsiaTheme="minorEastAsia" w:hAnsiTheme="minorHAnsi" w:cstheme="minorBidi"/>
          <w:b w:val="0"/>
          <w:noProof/>
          <w:kern w:val="2"/>
          <w:sz w:val="22"/>
          <w:szCs w:val="22"/>
          <w14:ligatures w14:val="standardContextual"/>
        </w:rPr>
      </w:pPr>
      <w:r>
        <w:rPr>
          <w:noProof/>
        </w:rPr>
        <w:t>Endnotes</w:t>
      </w:r>
      <w:r>
        <w:rPr>
          <w:noProof/>
        </w:rPr>
        <w:tab/>
      </w:r>
      <w:r>
        <w:rPr>
          <w:noProof/>
        </w:rPr>
        <w:fldChar w:fldCharType="begin"/>
      </w:r>
      <w:r>
        <w:rPr>
          <w:noProof/>
        </w:rPr>
        <w:instrText xml:space="preserve"> PAGEREF _Toc144970514 \h </w:instrText>
      </w:r>
      <w:r>
        <w:rPr>
          <w:noProof/>
        </w:rPr>
      </w:r>
      <w:r>
        <w:rPr>
          <w:noProof/>
        </w:rPr>
        <w:fldChar w:fldCharType="separate"/>
      </w:r>
      <w:r w:rsidR="00447406">
        <w:rPr>
          <w:noProof/>
        </w:rPr>
        <w:t>17</w:t>
      </w:r>
      <w:r>
        <w:rPr>
          <w:noProof/>
        </w:rPr>
        <w:fldChar w:fldCharType="end"/>
      </w:r>
    </w:p>
    <w:p w14:paraId="56539E9C" w14:textId="7C1394F6"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1—About the endnotes</w:t>
      </w:r>
      <w:r>
        <w:rPr>
          <w:noProof/>
        </w:rPr>
        <w:tab/>
      </w:r>
      <w:r>
        <w:rPr>
          <w:noProof/>
        </w:rPr>
        <w:fldChar w:fldCharType="begin"/>
      </w:r>
      <w:r>
        <w:rPr>
          <w:noProof/>
        </w:rPr>
        <w:instrText xml:space="preserve"> PAGEREF _Toc144970515 \h </w:instrText>
      </w:r>
      <w:r>
        <w:rPr>
          <w:noProof/>
        </w:rPr>
      </w:r>
      <w:r>
        <w:rPr>
          <w:noProof/>
        </w:rPr>
        <w:fldChar w:fldCharType="separate"/>
      </w:r>
      <w:r w:rsidR="00447406">
        <w:rPr>
          <w:noProof/>
        </w:rPr>
        <w:t>17</w:t>
      </w:r>
      <w:r>
        <w:rPr>
          <w:noProof/>
        </w:rPr>
        <w:fldChar w:fldCharType="end"/>
      </w:r>
    </w:p>
    <w:p w14:paraId="60F8B291" w14:textId="2C1C0D88"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2—Abbreviation key</w:t>
      </w:r>
      <w:r>
        <w:rPr>
          <w:noProof/>
        </w:rPr>
        <w:tab/>
      </w:r>
      <w:r>
        <w:rPr>
          <w:noProof/>
        </w:rPr>
        <w:fldChar w:fldCharType="begin"/>
      </w:r>
      <w:r>
        <w:rPr>
          <w:noProof/>
        </w:rPr>
        <w:instrText xml:space="preserve"> PAGEREF _Toc144970516 \h </w:instrText>
      </w:r>
      <w:r>
        <w:rPr>
          <w:noProof/>
        </w:rPr>
      </w:r>
      <w:r>
        <w:rPr>
          <w:noProof/>
        </w:rPr>
        <w:fldChar w:fldCharType="separate"/>
      </w:r>
      <w:r w:rsidR="00447406">
        <w:rPr>
          <w:noProof/>
        </w:rPr>
        <w:t>18</w:t>
      </w:r>
      <w:r>
        <w:rPr>
          <w:noProof/>
        </w:rPr>
        <w:fldChar w:fldCharType="end"/>
      </w:r>
    </w:p>
    <w:p w14:paraId="3FE75418" w14:textId="6ED4CEB4"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3—Legislation history</w:t>
      </w:r>
      <w:r>
        <w:rPr>
          <w:noProof/>
        </w:rPr>
        <w:tab/>
      </w:r>
      <w:r>
        <w:rPr>
          <w:noProof/>
        </w:rPr>
        <w:fldChar w:fldCharType="begin"/>
      </w:r>
      <w:r>
        <w:rPr>
          <w:noProof/>
        </w:rPr>
        <w:instrText xml:space="preserve"> PAGEREF _Toc144970517 \h </w:instrText>
      </w:r>
      <w:r>
        <w:rPr>
          <w:noProof/>
        </w:rPr>
      </w:r>
      <w:r>
        <w:rPr>
          <w:noProof/>
        </w:rPr>
        <w:fldChar w:fldCharType="separate"/>
      </w:r>
      <w:r w:rsidR="00447406">
        <w:rPr>
          <w:noProof/>
        </w:rPr>
        <w:t>19</w:t>
      </w:r>
      <w:r>
        <w:rPr>
          <w:noProof/>
        </w:rPr>
        <w:fldChar w:fldCharType="end"/>
      </w:r>
    </w:p>
    <w:p w14:paraId="2891FA62" w14:textId="39637C35" w:rsidR="00C96687" w:rsidRDefault="00C96687">
      <w:pPr>
        <w:pStyle w:val="TOC3"/>
        <w:rPr>
          <w:rFonts w:asciiTheme="minorHAnsi" w:eastAsiaTheme="minorEastAsia" w:hAnsiTheme="minorHAnsi" w:cstheme="minorBidi"/>
          <w:b w:val="0"/>
          <w:noProof/>
          <w:kern w:val="2"/>
          <w:szCs w:val="22"/>
          <w14:ligatures w14:val="standardContextual"/>
        </w:rPr>
      </w:pPr>
      <w:r>
        <w:rPr>
          <w:noProof/>
        </w:rPr>
        <w:t>Endnote 4—Amendment history</w:t>
      </w:r>
      <w:r>
        <w:rPr>
          <w:noProof/>
        </w:rPr>
        <w:tab/>
      </w:r>
      <w:r>
        <w:rPr>
          <w:noProof/>
        </w:rPr>
        <w:fldChar w:fldCharType="begin"/>
      </w:r>
      <w:r>
        <w:rPr>
          <w:noProof/>
        </w:rPr>
        <w:instrText xml:space="preserve"> PAGEREF _Toc144970518 \h </w:instrText>
      </w:r>
      <w:r>
        <w:rPr>
          <w:noProof/>
        </w:rPr>
      </w:r>
      <w:r>
        <w:rPr>
          <w:noProof/>
        </w:rPr>
        <w:fldChar w:fldCharType="separate"/>
      </w:r>
      <w:r w:rsidR="00447406">
        <w:rPr>
          <w:noProof/>
        </w:rPr>
        <w:t>21</w:t>
      </w:r>
      <w:r>
        <w:rPr>
          <w:noProof/>
        </w:rPr>
        <w:fldChar w:fldCharType="end"/>
      </w:r>
    </w:p>
    <w:p w14:paraId="5A49CF59" w14:textId="033F3708" w:rsidR="00607143" w:rsidRPr="00EB0B4C" w:rsidRDefault="0014165E" w:rsidP="0014165E">
      <w:r w:rsidRPr="00EB0B4C">
        <w:rPr>
          <w:rFonts w:cs="Times New Roman"/>
          <w:sz w:val="18"/>
        </w:rPr>
        <w:fldChar w:fldCharType="end"/>
      </w:r>
    </w:p>
    <w:p w14:paraId="43B06445" w14:textId="77777777" w:rsidR="00670EA1" w:rsidRPr="00EB0B4C" w:rsidRDefault="00670EA1" w:rsidP="00B075C2"/>
    <w:p w14:paraId="5EC3CD50" w14:textId="6D93FEE2" w:rsidR="00391501" w:rsidRPr="00EB0B4C" w:rsidRDefault="00391501" w:rsidP="00391501">
      <w:pPr>
        <w:tabs>
          <w:tab w:val="left" w:pos="6996"/>
        </w:tabs>
      </w:pPr>
      <w:r w:rsidRPr="00EB0B4C">
        <w:tab/>
      </w:r>
    </w:p>
    <w:p w14:paraId="67EF6B99" w14:textId="26859438" w:rsidR="00391501" w:rsidRPr="00EB0B4C" w:rsidRDefault="00391501" w:rsidP="00391501">
      <w:pPr>
        <w:tabs>
          <w:tab w:val="left" w:pos="6996"/>
        </w:tabs>
        <w:sectPr w:rsidR="00391501" w:rsidRPr="00EB0B4C" w:rsidSect="002A2538">
          <w:headerReference w:type="even" r:id="rId21"/>
          <w:headerReference w:type="default" r:id="rId22"/>
          <w:footerReference w:type="even" r:id="rId23"/>
          <w:footerReference w:type="default" r:id="rId24"/>
          <w:headerReference w:type="first" r:id="rId25"/>
          <w:pgSz w:w="11907" w:h="16839"/>
          <w:pgMar w:top="2099" w:right="1797" w:bottom="1440" w:left="1797" w:header="720" w:footer="709" w:gutter="0"/>
          <w:pgNumType w:fmt="lowerRoman" w:start="1"/>
          <w:cols w:space="708"/>
          <w:docGrid w:linePitch="360"/>
        </w:sectPr>
      </w:pPr>
      <w:r w:rsidRPr="00EB0B4C">
        <w:tab/>
      </w:r>
    </w:p>
    <w:p w14:paraId="7957D42A" w14:textId="77777777" w:rsidR="00715914" w:rsidRPr="00EB0B4C" w:rsidRDefault="00715914" w:rsidP="00715914">
      <w:pPr>
        <w:pStyle w:val="ActHead5"/>
      </w:pPr>
      <w:bookmarkStart w:id="1" w:name="_Toc107315250"/>
      <w:bookmarkStart w:id="2" w:name="_Toc110959517"/>
      <w:bookmarkStart w:id="3" w:name="_Toc116239805"/>
      <w:bookmarkStart w:id="4" w:name="_Toc116322752"/>
      <w:bookmarkStart w:id="5" w:name="_Toc144970504"/>
      <w:r w:rsidRPr="00EB0B4C">
        <w:rPr>
          <w:rStyle w:val="CharSectno"/>
        </w:rPr>
        <w:lastRenderedPageBreak/>
        <w:t>1</w:t>
      </w:r>
      <w:r w:rsidRPr="00EB0B4C">
        <w:t xml:space="preserve">  </w:t>
      </w:r>
      <w:r w:rsidR="00CE493D" w:rsidRPr="00EB0B4C">
        <w:t>Name</w:t>
      </w:r>
      <w:bookmarkEnd w:id="1"/>
      <w:bookmarkEnd w:id="2"/>
      <w:bookmarkEnd w:id="3"/>
      <w:bookmarkEnd w:id="4"/>
      <w:bookmarkEnd w:id="5"/>
    </w:p>
    <w:p w14:paraId="39735142" w14:textId="77777777" w:rsidR="00715914" w:rsidRPr="00EB0B4C" w:rsidRDefault="00715914" w:rsidP="00715914">
      <w:pPr>
        <w:pStyle w:val="subsection"/>
      </w:pPr>
      <w:r w:rsidRPr="00EB0B4C">
        <w:tab/>
      </w:r>
      <w:r w:rsidRPr="00EB0B4C">
        <w:tab/>
      </w:r>
      <w:r w:rsidR="00F1499D" w:rsidRPr="00EB0B4C">
        <w:t>This instrument is</w:t>
      </w:r>
      <w:r w:rsidR="00CE493D" w:rsidRPr="00EB0B4C">
        <w:t xml:space="preserve"> the </w:t>
      </w:r>
      <w:r w:rsidR="00AC7E5F" w:rsidRPr="00EB0B4C">
        <w:rPr>
          <w:i/>
          <w:noProof/>
        </w:rPr>
        <w:t>Public Governance, Performance and Accountability (Section 75 Transfers) Determination 2022</w:t>
      </w:r>
      <w:r w:rsidR="00AC7E5F" w:rsidRPr="00EB0B4C">
        <w:rPr>
          <w:i/>
          <w:noProof/>
        </w:rPr>
        <w:noBreakHyphen/>
        <w:t>2023</w:t>
      </w:r>
      <w:r w:rsidRPr="00EB0B4C">
        <w:t>.</w:t>
      </w:r>
    </w:p>
    <w:p w14:paraId="3BADA050" w14:textId="77777777" w:rsidR="007500C8" w:rsidRPr="00EB0B4C" w:rsidRDefault="007500C8" w:rsidP="007500C8">
      <w:pPr>
        <w:pStyle w:val="ActHead5"/>
      </w:pPr>
      <w:bookmarkStart w:id="6" w:name="_Toc107315252"/>
      <w:bookmarkStart w:id="7" w:name="_Toc110959518"/>
      <w:bookmarkStart w:id="8" w:name="_Toc116239806"/>
      <w:bookmarkStart w:id="9" w:name="_Toc144970505"/>
      <w:r w:rsidRPr="00EB0B4C">
        <w:rPr>
          <w:rStyle w:val="CharSectno"/>
        </w:rPr>
        <w:t>3</w:t>
      </w:r>
      <w:r w:rsidRPr="00EB0B4C">
        <w:t xml:space="preserve">  Authority</w:t>
      </w:r>
      <w:bookmarkEnd w:id="6"/>
      <w:bookmarkEnd w:id="7"/>
      <w:bookmarkEnd w:id="8"/>
      <w:bookmarkEnd w:id="9"/>
    </w:p>
    <w:p w14:paraId="0EEBE11A" w14:textId="77777777" w:rsidR="00157B8B" w:rsidRPr="00EB0B4C" w:rsidRDefault="007500C8" w:rsidP="007E667A">
      <w:pPr>
        <w:pStyle w:val="subsection"/>
      </w:pPr>
      <w:r w:rsidRPr="00EB0B4C">
        <w:tab/>
      </w:r>
      <w:r w:rsidRPr="00EB0B4C">
        <w:tab/>
      </w:r>
      <w:r w:rsidR="00F1499D" w:rsidRPr="00EB0B4C">
        <w:t>This instrument is</w:t>
      </w:r>
      <w:r w:rsidRPr="00EB0B4C">
        <w:t xml:space="preserve"> made under </w:t>
      </w:r>
      <w:r w:rsidR="00B42258" w:rsidRPr="00EB0B4C">
        <w:t>section 7</w:t>
      </w:r>
      <w:r w:rsidR="00F2510F" w:rsidRPr="00EB0B4C">
        <w:t xml:space="preserve">5 of </w:t>
      </w:r>
      <w:r w:rsidRPr="00EB0B4C">
        <w:t>the</w:t>
      </w:r>
      <w:r w:rsidR="00F2510F" w:rsidRPr="00EB0B4C">
        <w:t xml:space="preserve"> </w:t>
      </w:r>
      <w:r w:rsidR="00F2510F" w:rsidRPr="00EB0B4C">
        <w:rPr>
          <w:i/>
        </w:rPr>
        <w:t>Public Governance, Performance and Accountability Act 2013</w:t>
      </w:r>
      <w:r w:rsidR="00F2510F" w:rsidRPr="00EB0B4C">
        <w:t>.</w:t>
      </w:r>
    </w:p>
    <w:p w14:paraId="0A27533A" w14:textId="77777777" w:rsidR="00057D5A" w:rsidRPr="00EB0B4C" w:rsidRDefault="007F4EE1" w:rsidP="00057D5A">
      <w:pPr>
        <w:pStyle w:val="ActHead5"/>
      </w:pPr>
      <w:bookmarkStart w:id="10" w:name="_Toc107315253"/>
      <w:bookmarkStart w:id="11" w:name="_Toc110959519"/>
      <w:bookmarkStart w:id="12" w:name="_Toc116239807"/>
      <w:bookmarkStart w:id="13" w:name="_Toc144970506"/>
      <w:r w:rsidRPr="00EB0B4C">
        <w:rPr>
          <w:rStyle w:val="CharSectno"/>
        </w:rPr>
        <w:t>4</w:t>
      </w:r>
      <w:r w:rsidR="00057D5A" w:rsidRPr="00EB0B4C">
        <w:t xml:space="preserve">  Definitions</w:t>
      </w:r>
      <w:bookmarkEnd w:id="10"/>
      <w:bookmarkEnd w:id="11"/>
      <w:bookmarkEnd w:id="12"/>
      <w:bookmarkEnd w:id="13"/>
    </w:p>
    <w:p w14:paraId="21B09510" w14:textId="77777777" w:rsidR="00057D5A" w:rsidRPr="00EB0B4C" w:rsidRDefault="00057D5A" w:rsidP="00057D5A">
      <w:pPr>
        <w:pStyle w:val="subsection"/>
      </w:pPr>
      <w:r w:rsidRPr="00EB0B4C">
        <w:tab/>
      </w:r>
      <w:r w:rsidRPr="00EB0B4C">
        <w:tab/>
        <w:t>In this instrument:</w:t>
      </w:r>
    </w:p>
    <w:p w14:paraId="0E535B1C" w14:textId="77777777" w:rsidR="00057D5A" w:rsidRPr="00EB0B4C" w:rsidRDefault="00BE1202" w:rsidP="009F6F84">
      <w:pPr>
        <w:pStyle w:val="Definition"/>
      </w:pPr>
      <w:r w:rsidRPr="00EB0B4C">
        <w:rPr>
          <w:b/>
          <w:i/>
        </w:rPr>
        <w:t>Appropriation</w:t>
      </w:r>
      <w:r w:rsidR="009F6F84" w:rsidRPr="00EB0B4C">
        <w:rPr>
          <w:b/>
          <w:i/>
        </w:rPr>
        <w:t xml:space="preserve"> Act</w:t>
      </w:r>
      <w:r w:rsidR="009F6F84" w:rsidRPr="00EB0B4C">
        <w:t xml:space="preserve"> means:</w:t>
      </w:r>
    </w:p>
    <w:p w14:paraId="2EDB01E9" w14:textId="77777777" w:rsidR="009F6F84" w:rsidRPr="00EB0B4C" w:rsidRDefault="009F6F84" w:rsidP="009F6F84">
      <w:pPr>
        <w:pStyle w:val="paragraph"/>
      </w:pPr>
      <w:r w:rsidRPr="00EB0B4C">
        <w:tab/>
        <w:t>(a)</w:t>
      </w:r>
      <w:r w:rsidRPr="00EB0B4C">
        <w:tab/>
        <w:t xml:space="preserve">the </w:t>
      </w:r>
      <w:r w:rsidRPr="00EB0B4C">
        <w:rPr>
          <w:i/>
        </w:rPr>
        <w:t>Supply Act (No. 1) 2022</w:t>
      </w:r>
      <w:r w:rsidR="00AC7E5F" w:rsidRPr="00EB0B4C">
        <w:rPr>
          <w:i/>
        </w:rPr>
        <w:noBreakHyphen/>
      </w:r>
      <w:r w:rsidRPr="00EB0B4C">
        <w:rPr>
          <w:i/>
        </w:rPr>
        <w:t>2023</w:t>
      </w:r>
      <w:r w:rsidRPr="00EB0B4C">
        <w:t>; or</w:t>
      </w:r>
    </w:p>
    <w:p w14:paraId="22E51F17" w14:textId="28C14783" w:rsidR="009F6F84" w:rsidRPr="00EB0B4C" w:rsidRDefault="009F6F84" w:rsidP="009F6F84">
      <w:pPr>
        <w:pStyle w:val="paragraph"/>
      </w:pPr>
      <w:r w:rsidRPr="00EB0B4C">
        <w:tab/>
        <w:t>(b)</w:t>
      </w:r>
      <w:r w:rsidRPr="00EB0B4C">
        <w:tab/>
        <w:t xml:space="preserve">the </w:t>
      </w:r>
      <w:r w:rsidRPr="00EB0B4C">
        <w:rPr>
          <w:i/>
        </w:rPr>
        <w:t>Supply Act (No. 2) 2022</w:t>
      </w:r>
      <w:r w:rsidR="00AC7E5F" w:rsidRPr="00EB0B4C">
        <w:rPr>
          <w:i/>
        </w:rPr>
        <w:noBreakHyphen/>
      </w:r>
      <w:r w:rsidRPr="00EB0B4C">
        <w:rPr>
          <w:i/>
        </w:rPr>
        <w:t>2023</w:t>
      </w:r>
      <w:r w:rsidR="00657B03" w:rsidRPr="00EB0B4C">
        <w:rPr>
          <w:i/>
        </w:rPr>
        <w:t>;</w:t>
      </w:r>
      <w:r w:rsidR="00F5081D" w:rsidRPr="00EB0B4C">
        <w:t xml:space="preserve"> or</w:t>
      </w:r>
    </w:p>
    <w:p w14:paraId="6B32CF47" w14:textId="10D78058" w:rsidR="00F5081D" w:rsidRPr="00EB0B4C" w:rsidRDefault="00F5081D" w:rsidP="00667006">
      <w:pPr>
        <w:pStyle w:val="paragraph"/>
        <w:ind w:left="1276" w:firstLine="0"/>
      </w:pPr>
      <w:r w:rsidRPr="00EB0B4C">
        <w:tab/>
        <w:t xml:space="preserve">(c)  the </w:t>
      </w:r>
      <w:r w:rsidRPr="00EB0B4C">
        <w:rPr>
          <w:i/>
        </w:rPr>
        <w:t>Supply Act (No. 3) 2022</w:t>
      </w:r>
      <w:r w:rsidRPr="00EB0B4C">
        <w:rPr>
          <w:i/>
        </w:rPr>
        <w:noBreakHyphen/>
        <w:t>2023</w:t>
      </w:r>
      <w:r w:rsidRPr="00EB0B4C">
        <w:t>; or</w:t>
      </w:r>
    </w:p>
    <w:p w14:paraId="36635E93" w14:textId="475948E6" w:rsidR="00916FE8" w:rsidRPr="00EB0B4C" w:rsidRDefault="00916FE8" w:rsidP="00667006">
      <w:pPr>
        <w:pStyle w:val="paragraph"/>
        <w:ind w:left="1276" w:firstLine="0"/>
      </w:pPr>
      <w:r w:rsidRPr="00EB0B4C">
        <w:t xml:space="preserve">(d)  the </w:t>
      </w:r>
      <w:r w:rsidRPr="00EB0B4C">
        <w:rPr>
          <w:i/>
        </w:rPr>
        <w:t>Supply Act (No. 4) 2022-2023</w:t>
      </w:r>
      <w:r w:rsidRPr="00EB0B4C">
        <w:t>; or</w:t>
      </w:r>
    </w:p>
    <w:p w14:paraId="474E689C" w14:textId="6B620C9F" w:rsidR="00916FE8" w:rsidRPr="00EB0B4C" w:rsidRDefault="00916FE8" w:rsidP="00667006">
      <w:pPr>
        <w:pStyle w:val="paragraph"/>
        <w:ind w:left="1276" w:firstLine="0"/>
      </w:pPr>
      <w:r w:rsidRPr="00EB0B4C">
        <w:t xml:space="preserve">(e)  the </w:t>
      </w:r>
      <w:r w:rsidRPr="00EB0B4C">
        <w:rPr>
          <w:i/>
        </w:rPr>
        <w:t>Appropriation Act (No. 1) 2022-2023</w:t>
      </w:r>
      <w:r w:rsidRPr="00EB0B4C">
        <w:t xml:space="preserve">; or </w:t>
      </w:r>
    </w:p>
    <w:p w14:paraId="2B8B2E2B" w14:textId="04ACEBE7" w:rsidR="00916FE8" w:rsidRPr="00EB0B4C" w:rsidRDefault="00916FE8" w:rsidP="00667006">
      <w:pPr>
        <w:pStyle w:val="paragraph"/>
        <w:ind w:left="1276" w:firstLine="0"/>
      </w:pPr>
      <w:r w:rsidRPr="00EB0B4C">
        <w:t xml:space="preserve">(f)  the </w:t>
      </w:r>
      <w:r w:rsidRPr="00EB0B4C">
        <w:rPr>
          <w:i/>
        </w:rPr>
        <w:t>Appropriation Act (No. 2) 2022-2023</w:t>
      </w:r>
      <w:r w:rsidRPr="00EB0B4C">
        <w:t>.</w:t>
      </w:r>
    </w:p>
    <w:p w14:paraId="4AE667DB" w14:textId="4B5188AD" w:rsidR="000A76E0" w:rsidRPr="00EB0B4C" w:rsidRDefault="000A76E0" w:rsidP="000A76E0">
      <w:pPr>
        <w:pStyle w:val="Definition"/>
      </w:pPr>
      <w:r w:rsidRPr="00EB0B4C">
        <w:rPr>
          <w:b/>
          <w:i/>
        </w:rPr>
        <w:t>appropriation item</w:t>
      </w:r>
      <w:r w:rsidRPr="00EB0B4C">
        <w:t xml:space="preserve"> means</w:t>
      </w:r>
      <w:r w:rsidR="00382459" w:rsidRPr="00EB0B4C">
        <w:t xml:space="preserve"> </w:t>
      </w:r>
      <w:r w:rsidR="009D2134" w:rsidRPr="00EB0B4C">
        <w:t>an item within the meaning of an Appropriation Act.</w:t>
      </w:r>
    </w:p>
    <w:p w14:paraId="05396DFD" w14:textId="77777777" w:rsidR="00282718" w:rsidRPr="00EB0B4C" w:rsidRDefault="00282718" w:rsidP="00282718">
      <w:pPr>
        <w:pStyle w:val="Definition"/>
      </w:pPr>
      <w:r w:rsidRPr="00EB0B4C">
        <w:rPr>
          <w:b/>
          <w:i/>
        </w:rPr>
        <w:t>entity</w:t>
      </w:r>
      <w:r w:rsidRPr="00EB0B4C">
        <w:t xml:space="preserve"> means a non-corporate entity within the meaning of an Appropriation Act.</w:t>
      </w:r>
    </w:p>
    <w:p w14:paraId="042B26BC" w14:textId="77777777" w:rsidR="007F4EE1" w:rsidRPr="00EB0B4C" w:rsidRDefault="007F4EE1" w:rsidP="007F4EE1">
      <w:pPr>
        <w:pStyle w:val="ActHead5"/>
      </w:pPr>
      <w:bookmarkStart w:id="14" w:name="_Toc107315254"/>
      <w:bookmarkStart w:id="15" w:name="_Toc110959520"/>
      <w:bookmarkStart w:id="16" w:name="_Toc116239808"/>
      <w:bookmarkStart w:id="17" w:name="_Toc144970507"/>
      <w:r w:rsidRPr="00EB0B4C">
        <w:rPr>
          <w:rStyle w:val="CharSectno"/>
        </w:rPr>
        <w:t>5</w:t>
      </w:r>
      <w:r w:rsidRPr="00EB0B4C">
        <w:t xml:space="preserve">  Modification of</w:t>
      </w:r>
      <w:r w:rsidR="00CE119D" w:rsidRPr="00EB0B4C">
        <w:t xml:space="preserve"> Appropriat</w:t>
      </w:r>
      <w:r w:rsidR="008A07A3" w:rsidRPr="00EB0B4C">
        <w:t>ion Acts</w:t>
      </w:r>
      <w:bookmarkEnd w:id="14"/>
      <w:bookmarkEnd w:id="15"/>
      <w:bookmarkEnd w:id="16"/>
      <w:bookmarkEnd w:id="17"/>
    </w:p>
    <w:p w14:paraId="0679BC8A" w14:textId="77777777" w:rsidR="008A07A3" w:rsidRPr="00EB0B4C" w:rsidRDefault="008A07A3" w:rsidP="008A07A3">
      <w:pPr>
        <w:pStyle w:val="subsection"/>
      </w:pPr>
      <w:r w:rsidRPr="00EB0B4C">
        <w:tab/>
      </w:r>
      <w:r w:rsidR="00354128" w:rsidRPr="00EB0B4C">
        <w:t>(1)</w:t>
      </w:r>
      <w:r w:rsidRPr="00EB0B4C">
        <w:tab/>
      </w:r>
      <w:r w:rsidR="00B757D8" w:rsidRPr="00EB0B4C">
        <w:t>The Appropriation Acts have effect as if</w:t>
      </w:r>
      <w:r w:rsidR="005B7F14" w:rsidRPr="00EB0B4C">
        <w:t>:</w:t>
      </w:r>
    </w:p>
    <w:p w14:paraId="07429D21" w14:textId="77777777" w:rsidR="005B7F14" w:rsidRPr="00EB0B4C" w:rsidRDefault="005B7F14" w:rsidP="00A24AE9">
      <w:pPr>
        <w:pStyle w:val="paragraph"/>
      </w:pPr>
      <w:r w:rsidRPr="00EB0B4C">
        <w:tab/>
        <w:t>(</w:t>
      </w:r>
      <w:r w:rsidR="00F54C19" w:rsidRPr="00EB0B4C">
        <w:t>a</w:t>
      </w:r>
      <w:r w:rsidRPr="00EB0B4C">
        <w:t>)</w:t>
      </w:r>
      <w:r w:rsidRPr="00EB0B4C">
        <w:tab/>
        <w:t>references in the Acts to the Agriculture, Water and the Environment</w:t>
      </w:r>
      <w:r w:rsidR="00FB4AFF" w:rsidRPr="00EB0B4C">
        <w:t xml:space="preserve"> portfolio</w:t>
      </w:r>
      <w:r w:rsidRPr="00EB0B4C">
        <w:t xml:space="preserve"> were references to the Agriculture, Fisheries and Forestry</w:t>
      </w:r>
      <w:r w:rsidR="00FB4AFF" w:rsidRPr="00EB0B4C">
        <w:t xml:space="preserve"> portfolio</w:t>
      </w:r>
      <w:r w:rsidRPr="00EB0B4C">
        <w:t>; and</w:t>
      </w:r>
    </w:p>
    <w:p w14:paraId="2192A7CC" w14:textId="77777777" w:rsidR="005B7F14" w:rsidRPr="00EB0B4C" w:rsidRDefault="005B7F14" w:rsidP="00A24AE9">
      <w:pPr>
        <w:pStyle w:val="paragraph"/>
      </w:pPr>
      <w:r w:rsidRPr="00EB0B4C">
        <w:tab/>
        <w:t>(</w:t>
      </w:r>
      <w:r w:rsidR="00F54C19" w:rsidRPr="00EB0B4C">
        <w:t>b</w:t>
      </w:r>
      <w:r w:rsidRPr="00EB0B4C">
        <w:t>)</w:t>
      </w:r>
      <w:r w:rsidRPr="00EB0B4C">
        <w:tab/>
        <w:t xml:space="preserve">references in the Acts to the </w:t>
      </w:r>
      <w:r w:rsidR="00FB4AFF" w:rsidRPr="00EB0B4C">
        <w:t>Department of Agriculture, Water and the Environment were references to the Department of Agriculture, Fisheries and Forestry; and</w:t>
      </w:r>
    </w:p>
    <w:p w14:paraId="123C086A" w14:textId="77777777" w:rsidR="00FB4AFF" w:rsidRPr="00EB0B4C" w:rsidRDefault="00FB4AFF" w:rsidP="00A24AE9">
      <w:pPr>
        <w:pStyle w:val="paragraph"/>
      </w:pPr>
      <w:r w:rsidRPr="00EB0B4C">
        <w:tab/>
        <w:t>(</w:t>
      </w:r>
      <w:r w:rsidR="00F54C19" w:rsidRPr="00EB0B4C">
        <w:t>c</w:t>
      </w:r>
      <w:r w:rsidRPr="00EB0B4C">
        <w:t>)</w:t>
      </w:r>
      <w:r w:rsidRPr="00EB0B4C">
        <w:tab/>
        <w:t>references in the Acts to the Education, Skills and Employment portfolio were references to the Education portfolio; and</w:t>
      </w:r>
    </w:p>
    <w:p w14:paraId="241B930A" w14:textId="77777777" w:rsidR="00FB4AFF" w:rsidRPr="00EB0B4C" w:rsidRDefault="00FB4AFF" w:rsidP="00A24AE9">
      <w:pPr>
        <w:pStyle w:val="paragraph"/>
      </w:pPr>
      <w:r w:rsidRPr="00EB0B4C">
        <w:tab/>
        <w:t>(</w:t>
      </w:r>
      <w:r w:rsidR="00F54C19" w:rsidRPr="00EB0B4C">
        <w:t>d</w:t>
      </w:r>
      <w:r w:rsidRPr="00EB0B4C">
        <w:t>)</w:t>
      </w:r>
      <w:r w:rsidRPr="00EB0B4C">
        <w:tab/>
      </w:r>
      <w:r w:rsidR="00D032C2" w:rsidRPr="00EB0B4C">
        <w:t>references in the Acts to the Department of Education, Skills and Employment were references to the Department of Education</w:t>
      </w:r>
      <w:r w:rsidR="00FC5E7F" w:rsidRPr="00EB0B4C">
        <w:t>; and</w:t>
      </w:r>
    </w:p>
    <w:p w14:paraId="50E4B9E1" w14:textId="77777777" w:rsidR="00FC5E7F" w:rsidRPr="00EB0B4C" w:rsidRDefault="00FC5E7F" w:rsidP="00A24AE9">
      <w:pPr>
        <w:pStyle w:val="paragraph"/>
      </w:pPr>
      <w:r w:rsidRPr="00EB0B4C">
        <w:tab/>
        <w:t>(</w:t>
      </w:r>
      <w:r w:rsidR="00F54C19" w:rsidRPr="00EB0B4C">
        <w:t>e</w:t>
      </w:r>
      <w:r w:rsidRPr="00EB0B4C">
        <w:t>)</w:t>
      </w:r>
      <w:r w:rsidRPr="00EB0B4C">
        <w:tab/>
        <w:t>references in the Acts to the Health portfolio were references to the Health and Aged Care portfolio; and</w:t>
      </w:r>
    </w:p>
    <w:p w14:paraId="71BBBF02" w14:textId="77777777" w:rsidR="00FC5E7F" w:rsidRPr="00EB0B4C" w:rsidRDefault="00FC5E7F" w:rsidP="00A24AE9">
      <w:pPr>
        <w:pStyle w:val="paragraph"/>
      </w:pPr>
      <w:r w:rsidRPr="00EB0B4C">
        <w:tab/>
        <w:t>(</w:t>
      </w:r>
      <w:r w:rsidR="00F54C19" w:rsidRPr="00EB0B4C">
        <w:t>f</w:t>
      </w:r>
      <w:r w:rsidRPr="00EB0B4C">
        <w:t>)</w:t>
      </w:r>
      <w:r w:rsidRPr="00EB0B4C">
        <w:tab/>
      </w:r>
      <w:r w:rsidR="000613FF" w:rsidRPr="00EB0B4C">
        <w:t>references in the Acts to the Department of Health were references to the Department of Health and Aged Care; and</w:t>
      </w:r>
    </w:p>
    <w:p w14:paraId="4A9B9A80" w14:textId="77777777" w:rsidR="000613FF" w:rsidRPr="00EB0B4C" w:rsidRDefault="000613FF" w:rsidP="00A24AE9">
      <w:pPr>
        <w:pStyle w:val="paragraph"/>
      </w:pPr>
      <w:r w:rsidRPr="00EB0B4C">
        <w:lastRenderedPageBreak/>
        <w:tab/>
        <w:t>(</w:t>
      </w:r>
      <w:r w:rsidR="00F54C19" w:rsidRPr="00EB0B4C">
        <w:t>g</w:t>
      </w:r>
      <w:r w:rsidRPr="00EB0B4C">
        <w:t>)</w:t>
      </w:r>
      <w:r w:rsidRPr="00EB0B4C">
        <w:tab/>
        <w:t>references in the Acts to the Industry, Science, Energy and Resources portfolio were references to the Industry, Science and Resources portfolio; and</w:t>
      </w:r>
    </w:p>
    <w:p w14:paraId="4E82F432" w14:textId="77777777" w:rsidR="000613FF" w:rsidRPr="00EB0B4C" w:rsidRDefault="000613FF" w:rsidP="00A24AE9">
      <w:pPr>
        <w:pStyle w:val="paragraph"/>
      </w:pPr>
      <w:r w:rsidRPr="00EB0B4C">
        <w:tab/>
        <w:t>(</w:t>
      </w:r>
      <w:r w:rsidR="00F54C19" w:rsidRPr="00EB0B4C">
        <w:t>h</w:t>
      </w:r>
      <w:r w:rsidRPr="00EB0B4C">
        <w:t>)</w:t>
      </w:r>
      <w:r w:rsidRPr="00EB0B4C">
        <w:tab/>
        <w:t>references in the Acts to the Department of Industry, Science, Energy and Resources were references to the Department of Industry, Science and Resources</w:t>
      </w:r>
      <w:r w:rsidR="00354128" w:rsidRPr="00EB0B4C">
        <w:t>; and</w:t>
      </w:r>
    </w:p>
    <w:p w14:paraId="10DEF7E3" w14:textId="77777777" w:rsidR="00354128" w:rsidRPr="00EB0B4C" w:rsidRDefault="00354128" w:rsidP="00A24AE9">
      <w:pPr>
        <w:pStyle w:val="paragraph"/>
      </w:pPr>
      <w:r w:rsidRPr="00EB0B4C">
        <w:tab/>
        <w:t>(</w:t>
      </w:r>
      <w:r w:rsidR="00F54C19" w:rsidRPr="00EB0B4C">
        <w:t>i</w:t>
      </w:r>
      <w:r w:rsidRPr="00EB0B4C">
        <w:t>)</w:t>
      </w:r>
      <w:r w:rsidRPr="00EB0B4C">
        <w:tab/>
        <w:t>references in the Acts to the Infrastructure, Transport, Regional Development and Communications portfolio were references to the Infrastructure, Transport, Regional Development, Communications and the Arts portfolio; and</w:t>
      </w:r>
    </w:p>
    <w:p w14:paraId="54D86B26" w14:textId="77777777" w:rsidR="00354128" w:rsidRPr="00EB0B4C" w:rsidRDefault="00354128" w:rsidP="00A24AE9">
      <w:pPr>
        <w:pStyle w:val="paragraph"/>
        <w:rPr>
          <w:iCs/>
          <w:sz w:val="20"/>
        </w:rPr>
      </w:pPr>
      <w:r w:rsidRPr="00EB0B4C">
        <w:tab/>
        <w:t>(</w:t>
      </w:r>
      <w:r w:rsidR="00F54C19" w:rsidRPr="00EB0B4C">
        <w:t>j</w:t>
      </w:r>
      <w:r w:rsidRPr="00EB0B4C">
        <w:t>)</w:t>
      </w:r>
      <w:r w:rsidRPr="00EB0B4C">
        <w:tab/>
        <w:t>references in the Acts to the Department of Infrastructure, Transport, Regional Development and Communications were references to the Department of Infrastructure, Transport, Regional Development, Communications and the Arts.</w:t>
      </w:r>
    </w:p>
    <w:p w14:paraId="0D9366AD" w14:textId="77777777" w:rsidR="00354128" w:rsidRPr="00EB0B4C" w:rsidRDefault="00354128" w:rsidP="00354128">
      <w:pPr>
        <w:pStyle w:val="subsection"/>
      </w:pPr>
      <w:r w:rsidRPr="00EB0B4C">
        <w:tab/>
        <w:t>(2)</w:t>
      </w:r>
      <w:r w:rsidRPr="00EB0B4C">
        <w:tab/>
      </w:r>
      <w:r w:rsidR="00AD485C" w:rsidRPr="00EB0B4C">
        <w:t>T</w:t>
      </w:r>
      <w:r w:rsidRPr="00EB0B4C">
        <w:t>he Appropriation Acts have effect as if:</w:t>
      </w:r>
    </w:p>
    <w:p w14:paraId="6AD6B477" w14:textId="77777777" w:rsidR="00134F0B" w:rsidRPr="00EB0B4C" w:rsidRDefault="00134F0B" w:rsidP="00134F0B">
      <w:pPr>
        <w:pStyle w:val="paragraph"/>
      </w:pPr>
      <w:r w:rsidRPr="00EB0B4C">
        <w:tab/>
        <w:t>(</w:t>
      </w:r>
      <w:r w:rsidR="00EA3CEE" w:rsidRPr="00EB0B4C">
        <w:t>a</w:t>
      </w:r>
      <w:r w:rsidRPr="00EB0B4C">
        <w:t>)</w:t>
      </w:r>
      <w:r w:rsidRPr="00EB0B4C">
        <w:tab/>
        <w:t>items and outcomes for the following entities, included for the Agriculture, Fisheries and Forestry portfolio, were instead included for the Climate Change, Energy, the Environment and Water portfolio:</w:t>
      </w:r>
    </w:p>
    <w:p w14:paraId="49D62D38" w14:textId="77777777" w:rsidR="00134F0B" w:rsidRPr="00EB0B4C" w:rsidRDefault="00134F0B" w:rsidP="00134F0B">
      <w:pPr>
        <w:pStyle w:val="paragraphsub"/>
      </w:pPr>
      <w:r w:rsidRPr="00EB0B4C">
        <w:tab/>
        <w:t>(i)</w:t>
      </w:r>
      <w:r w:rsidRPr="00EB0B4C">
        <w:tab/>
        <w:t>Bureau of Meteorology;</w:t>
      </w:r>
    </w:p>
    <w:p w14:paraId="38919E14" w14:textId="77777777" w:rsidR="00134F0B" w:rsidRPr="00EB0B4C" w:rsidRDefault="00134F0B" w:rsidP="00134F0B">
      <w:pPr>
        <w:pStyle w:val="paragraphsub"/>
        <w:rPr>
          <w:i/>
        </w:rPr>
      </w:pPr>
      <w:r w:rsidRPr="00EB0B4C">
        <w:tab/>
        <w:t>(ii)</w:t>
      </w:r>
      <w:r w:rsidRPr="00EB0B4C">
        <w:tab/>
        <w:t>Director of National Parks;</w:t>
      </w:r>
    </w:p>
    <w:p w14:paraId="456A2BD9" w14:textId="77777777" w:rsidR="00134F0B" w:rsidRPr="00EB0B4C" w:rsidRDefault="00134F0B" w:rsidP="00134F0B">
      <w:pPr>
        <w:pStyle w:val="paragraphsub"/>
      </w:pPr>
      <w:r w:rsidRPr="00EB0B4C">
        <w:tab/>
        <w:t>(iii)</w:t>
      </w:r>
      <w:r w:rsidRPr="00EB0B4C">
        <w:tab/>
        <w:t>Great Barrier Reef Marine Park Authority;</w:t>
      </w:r>
    </w:p>
    <w:p w14:paraId="152101B8" w14:textId="77777777" w:rsidR="00134F0B" w:rsidRPr="00EB0B4C" w:rsidRDefault="00134F0B" w:rsidP="00134F0B">
      <w:pPr>
        <w:pStyle w:val="paragraphsub"/>
      </w:pPr>
      <w:r w:rsidRPr="00EB0B4C">
        <w:tab/>
        <w:t>(iv)</w:t>
      </w:r>
      <w:r w:rsidRPr="00EB0B4C">
        <w:tab/>
        <w:t>Murray</w:t>
      </w:r>
      <w:r w:rsidR="00AC7E5F" w:rsidRPr="00EB0B4C">
        <w:noBreakHyphen/>
      </w:r>
      <w:r w:rsidRPr="00EB0B4C">
        <w:t>Darling Basin Authority;</w:t>
      </w:r>
    </w:p>
    <w:p w14:paraId="2E4BBA2D" w14:textId="77777777" w:rsidR="00134F0B" w:rsidRPr="00EB0B4C" w:rsidRDefault="00134F0B" w:rsidP="00134F0B">
      <w:pPr>
        <w:pStyle w:val="paragraphsub"/>
      </w:pPr>
      <w:r w:rsidRPr="00EB0B4C">
        <w:tab/>
        <w:t>(v)</w:t>
      </w:r>
      <w:r w:rsidRPr="00EB0B4C">
        <w:tab/>
        <w:t>Sydney Harbour Federation Trust; and</w:t>
      </w:r>
    </w:p>
    <w:p w14:paraId="2A320B05" w14:textId="77777777" w:rsidR="00134F0B" w:rsidRPr="00EB0B4C" w:rsidRDefault="00134F0B" w:rsidP="00134F0B">
      <w:pPr>
        <w:pStyle w:val="paragraph"/>
      </w:pPr>
      <w:r w:rsidRPr="00EB0B4C">
        <w:tab/>
        <w:t>(</w:t>
      </w:r>
      <w:r w:rsidR="00EA3CEE" w:rsidRPr="00EB0B4C">
        <w:t>b</w:t>
      </w:r>
      <w:r w:rsidRPr="00EB0B4C">
        <w:t>)</w:t>
      </w:r>
      <w:r w:rsidRPr="00EB0B4C">
        <w:tab/>
        <w:t>items and outcomes for the following entities, included for the Attorney</w:t>
      </w:r>
      <w:r w:rsidR="00AC7E5F" w:rsidRPr="00EB0B4C">
        <w:noBreakHyphen/>
      </w:r>
      <w:r w:rsidRPr="00EB0B4C">
        <w:t>General’s portfolio, were instead included for the Employment and Workplace Relations portfolio:</w:t>
      </w:r>
    </w:p>
    <w:p w14:paraId="5CDD7AE8" w14:textId="77777777" w:rsidR="00134F0B" w:rsidRPr="00EB0B4C" w:rsidRDefault="00134F0B" w:rsidP="00134F0B">
      <w:pPr>
        <w:pStyle w:val="paragraphsub"/>
      </w:pPr>
      <w:r w:rsidRPr="00EB0B4C">
        <w:tab/>
        <w:t>(i)</w:t>
      </w:r>
      <w:r w:rsidRPr="00EB0B4C">
        <w:tab/>
        <w:t>Asbestos Safety and Eradication Agency;</w:t>
      </w:r>
    </w:p>
    <w:p w14:paraId="37C10A0C" w14:textId="77777777" w:rsidR="00134F0B" w:rsidRPr="00EB0B4C" w:rsidRDefault="00134F0B" w:rsidP="00134F0B">
      <w:pPr>
        <w:pStyle w:val="paragraphsub"/>
      </w:pPr>
      <w:r w:rsidRPr="00EB0B4C">
        <w:tab/>
        <w:t>(ii)</w:t>
      </w:r>
      <w:r w:rsidRPr="00EB0B4C">
        <w:tab/>
        <w:t>Australian Building and Construction Commission;</w:t>
      </w:r>
    </w:p>
    <w:p w14:paraId="03AB3A31" w14:textId="77777777" w:rsidR="00134F0B" w:rsidRPr="00EB0B4C" w:rsidRDefault="00134F0B" w:rsidP="00134F0B">
      <w:pPr>
        <w:pStyle w:val="paragraphsub"/>
      </w:pPr>
      <w:r w:rsidRPr="00EB0B4C">
        <w:tab/>
        <w:t>(iii)</w:t>
      </w:r>
      <w:r w:rsidRPr="00EB0B4C">
        <w:tab/>
        <w:t>Fair Work Commission;</w:t>
      </w:r>
    </w:p>
    <w:p w14:paraId="5AE41662" w14:textId="77777777" w:rsidR="00134F0B" w:rsidRPr="00EB0B4C" w:rsidRDefault="00134F0B" w:rsidP="00134F0B">
      <w:pPr>
        <w:pStyle w:val="paragraphsub"/>
      </w:pPr>
      <w:r w:rsidRPr="00EB0B4C">
        <w:tab/>
        <w:t>(iv)</w:t>
      </w:r>
      <w:r w:rsidRPr="00EB0B4C">
        <w:tab/>
        <w:t>Fair Work Ombudsman and Registered Organisations Commission Entity;</w:t>
      </w:r>
    </w:p>
    <w:p w14:paraId="7B3B8A5C" w14:textId="77777777" w:rsidR="00134F0B" w:rsidRPr="00EB0B4C" w:rsidRDefault="00134F0B" w:rsidP="00134F0B">
      <w:pPr>
        <w:pStyle w:val="paragraphsub"/>
      </w:pPr>
      <w:r w:rsidRPr="00EB0B4C">
        <w:tab/>
        <w:t>(v)</w:t>
      </w:r>
      <w:r w:rsidRPr="00EB0B4C">
        <w:tab/>
        <w:t>Safe Work Australia;</w:t>
      </w:r>
    </w:p>
    <w:p w14:paraId="3637E6AE" w14:textId="77777777" w:rsidR="00134F0B" w:rsidRPr="00EB0B4C" w:rsidRDefault="00134F0B" w:rsidP="00134F0B">
      <w:pPr>
        <w:pStyle w:val="paragraphsub"/>
      </w:pPr>
      <w:r w:rsidRPr="00EB0B4C">
        <w:tab/>
        <w:t>(vi)</w:t>
      </w:r>
      <w:r w:rsidRPr="00EB0B4C">
        <w:tab/>
        <w:t>Comcare; and</w:t>
      </w:r>
    </w:p>
    <w:p w14:paraId="19997369" w14:textId="77777777" w:rsidR="00134F0B" w:rsidRPr="00EB0B4C" w:rsidRDefault="00134F0B" w:rsidP="00134F0B">
      <w:pPr>
        <w:pStyle w:val="paragraph"/>
      </w:pPr>
      <w:r w:rsidRPr="00EB0B4C">
        <w:tab/>
        <w:t>(</w:t>
      </w:r>
      <w:r w:rsidR="00EA3CEE" w:rsidRPr="00EB0B4C">
        <w:t>c</w:t>
      </w:r>
      <w:r w:rsidRPr="00EB0B4C">
        <w:t>)</w:t>
      </w:r>
      <w:r w:rsidRPr="00EB0B4C">
        <w:tab/>
        <w:t>items and outcomes for the National Archives of Australia, included for the Attorney</w:t>
      </w:r>
      <w:r w:rsidR="00AC7E5F" w:rsidRPr="00EB0B4C">
        <w:noBreakHyphen/>
      </w:r>
      <w:r w:rsidRPr="00EB0B4C">
        <w:t>General’s portfolio, were instead included for the Infrastructure, Transport, Regional Development, Communications and the Arts portfolio; and</w:t>
      </w:r>
    </w:p>
    <w:p w14:paraId="2EED4096" w14:textId="77777777" w:rsidR="00134F0B" w:rsidRPr="00EB0B4C" w:rsidRDefault="00134F0B" w:rsidP="00134F0B">
      <w:pPr>
        <w:pStyle w:val="paragraph"/>
      </w:pPr>
      <w:r w:rsidRPr="00EB0B4C">
        <w:tab/>
        <w:t>(</w:t>
      </w:r>
      <w:r w:rsidR="00EA3CEE" w:rsidRPr="00EB0B4C">
        <w:t>d</w:t>
      </w:r>
      <w:r w:rsidRPr="00EB0B4C">
        <w:t>)</w:t>
      </w:r>
      <w:r w:rsidRPr="00EB0B4C">
        <w:tab/>
        <w:t>items and outcomes for the Australian Skills Quality Authority, included for the Education portfolio, were instead included for the Employment and Workplace Relations portfolio; and</w:t>
      </w:r>
    </w:p>
    <w:p w14:paraId="5ED3923B" w14:textId="77777777" w:rsidR="00B94F8B" w:rsidRPr="00EB0B4C" w:rsidRDefault="00B94F8B" w:rsidP="00B94F8B">
      <w:pPr>
        <w:pStyle w:val="paragraph"/>
      </w:pPr>
      <w:r w:rsidRPr="00EB0B4C">
        <w:lastRenderedPageBreak/>
        <w:tab/>
        <w:t>(</w:t>
      </w:r>
      <w:r w:rsidR="00EA3CEE" w:rsidRPr="00EB0B4C">
        <w:t>e</w:t>
      </w:r>
      <w:r w:rsidRPr="00EB0B4C">
        <w:t>)</w:t>
      </w:r>
      <w:r w:rsidRPr="00EB0B4C">
        <w:tab/>
        <w:t>items and outcomes for the following entities, included for the Home Affairs portfolio, were instead included for the Attorney</w:t>
      </w:r>
      <w:r w:rsidR="00AC7E5F" w:rsidRPr="00EB0B4C">
        <w:noBreakHyphen/>
      </w:r>
      <w:r w:rsidRPr="00EB0B4C">
        <w:t>General</w:t>
      </w:r>
      <w:r w:rsidR="00711CA5" w:rsidRPr="00EB0B4C">
        <w:t>’</w:t>
      </w:r>
      <w:r w:rsidRPr="00EB0B4C">
        <w:t>s portfolio:</w:t>
      </w:r>
    </w:p>
    <w:p w14:paraId="759DD62B" w14:textId="77777777" w:rsidR="00B94F8B" w:rsidRPr="00EB0B4C" w:rsidRDefault="00B94F8B" w:rsidP="00B94F8B">
      <w:pPr>
        <w:pStyle w:val="paragraphsub"/>
      </w:pPr>
      <w:r w:rsidRPr="00EB0B4C">
        <w:tab/>
        <w:t>(i)</w:t>
      </w:r>
      <w:r w:rsidRPr="00EB0B4C">
        <w:tab/>
        <w:t>Australian Criminal Intelligence Commission;</w:t>
      </w:r>
    </w:p>
    <w:p w14:paraId="432E2FAC" w14:textId="77777777" w:rsidR="00B94F8B" w:rsidRPr="00EB0B4C" w:rsidRDefault="00B94F8B" w:rsidP="00B94F8B">
      <w:pPr>
        <w:pStyle w:val="paragraphsub"/>
      </w:pPr>
      <w:r w:rsidRPr="00EB0B4C">
        <w:tab/>
        <w:t>(ii)</w:t>
      </w:r>
      <w:r w:rsidRPr="00EB0B4C">
        <w:tab/>
        <w:t>Australian Federal Police;</w:t>
      </w:r>
    </w:p>
    <w:p w14:paraId="5DE7C3A8" w14:textId="77777777" w:rsidR="00B94F8B" w:rsidRPr="00EB0B4C" w:rsidRDefault="00B94F8B" w:rsidP="00B94F8B">
      <w:pPr>
        <w:pStyle w:val="paragraphsub"/>
      </w:pPr>
      <w:r w:rsidRPr="00EB0B4C">
        <w:tab/>
        <w:t>(iii)</w:t>
      </w:r>
      <w:r w:rsidRPr="00EB0B4C">
        <w:tab/>
        <w:t>Australian Institute of Criminology;</w:t>
      </w:r>
    </w:p>
    <w:p w14:paraId="1F49ECA2" w14:textId="77777777" w:rsidR="009538E6" w:rsidRPr="00EB0B4C" w:rsidRDefault="00B87364" w:rsidP="00B94F8B">
      <w:pPr>
        <w:pStyle w:val="paragraphsub"/>
      </w:pPr>
      <w:r w:rsidRPr="00EB0B4C">
        <w:tab/>
        <w:t>(iv)</w:t>
      </w:r>
      <w:r w:rsidRPr="00EB0B4C">
        <w:tab/>
        <w:t>Australian Transaction Reports and Analysis Centre;</w:t>
      </w:r>
    </w:p>
    <w:p w14:paraId="7207CC34" w14:textId="77777777" w:rsidR="00B87364" w:rsidRPr="00EB0B4C" w:rsidRDefault="009538E6" w:rsidP="00B94F8B">
      <w:pPr>
        <w:pStyle w:val="paragraphsub"/>
      </w:pPr>
      <w:r w:rsidRPr="00EB0B4C">
        <w:tab/>
        <w:t>(v)</w:t>
      </w:r>
      <w:r w:rsidRPr="00EB0B4C">
        <w:tab/>
        <w:t xml:space="preserve">Office of the Special Investigator; </w:t>
      </w:r>
      <w:r w:rsidR="00B87364" w:rsidRPr="00EB0B4C">
        <w:t>and</w:t>
      </w:r>
    </w:p>
    <w:p w14:paraId="3031E06D" w14:textId="77777777" w:rsidR="00134F0B" w:rsidRPr="00EB0B4C" w:rsidRDefault="00134F0B" w:rsidP="00134F0B">
      <w:pPr>
        <w:pStyle w:val="paragraph"/>
      </w:pPr>
      <w:r w:rsidRPr="00EB0B4C">
        <w:tab/>
        <w:t>(</w:t>
      </w:r>
      <w:r w:rsidR="00EA3CEE" w:rsidRPr="00EB0B4C">
        <w:t>f</w:t>
      </w:r>
      <w:r w:rsidRPr="00EB0B4C">
        <w:t>)</w:t>
      </w:r>
      <w:r w:rsidRPr="00EB0B4C">
        <w:tab/>
        <w:t>items and outcomes for the following entities, included for the Industry, Science and Resources portfolio, were instead included for the Climate Change, Energy, the Environment and Water portfolio:</w:t>
      </w:r>
    </w:p>
    <w:p w14:paraId="047B810E" w14:textId="77777777" w:rsidR="00134F0B" w:rsidRPr="00EB0B4C" w:rsidRDefault="00134F0B" w:rsidP="00134F0B">
      <w:pPr>
        <w:pStyle w:val="paragraphsub"/>
      </w:pPr>
      <w:r w:rsidRPr="00EB0B4C">
        <w:tab/>
        <w:t>(i)</w:t>
      </w:r>
      <w:r w:rsidRPr="00EB0B4C">
        <w:tab/>
        <w:t>Clean Energy Regulator;</w:t>
      </w:r>
    </w:p>
    <w:p w14:paraId="1112A631" w14:textId="77777777" w:rsidR="00134F0B" w:rsidRPr="00EB0B4C" w:rsidRDefault="00134F0B" w:rsidP="00134F0B">
      <w:pPr>
        <w:pStyle w:val="paragraphsub"/>
      </w:pPr>
      <w:r w:rsidRPr="00EB0B4C">
        <w:tab/>
        <w:t>(ii)</w:t>
      </w:r>
      <w:r w:rsidRPr="00EB0B4C">
        <w:tab/>
        <w:t>Climate Change Authority;</w:t>
      </w:r>
    </w:p>
    <w:p w14:paraId="137E70CF" w14:textId="77777777" w:rsidR="00134F0B" w:rsidRPr="00EB0B4C" w:rsidRDefault="00134F0B" w:rsidP="00134F0B">
      <w:pPr>
        <w:pStyle w:val="paragraphsub"/>
      </w:pPr>
      <w:r w:rsidRPr="00EB0B4C">
        <w:tab/>
        <w:t>(iii)</w:t>
      </w:r>
      <w:r w:rsidRPr="00EB0B4C">
        <w:tab/>
        <w:t>Australian Institute of Marine Science;</w:t>
      </w:r>
    </w:p>
    <w:p w14:paraId="74BA61DB" w14:textId="77777777" w:rsidR="00134F0B" w:rsidRPr="00EB0B4C" w:rsidRDefault="00134F0B" w:rsidP="00134F0B">
      <w:pPr>
        <w:pStyle w:val="paragraphsub"/>
      </w:pPr>
      <w:r w:rsidRPr="00EB0B4C">
        <w:tab/>
        <w:t>(iv)</w:t>
      </w:r>
      <w:r w:rsidRPr="00EB0B4C">
        <w:tab/>
        <w:t>Australian Renewable Energy Agency;</w:t>
      </w:r>
    </w:p>
    <w:p w14:paraId="2D48F24A" w14:textId="77777777" w:rsidR="00134F0B" w:rsidRPr="00EB0B4C" w:rsidRDefault="00134F0B" w:rsidP="00134F0B">
      <w:pPr>
        <w:pStyle w:val="paragraphsub"/>
      </w:pPr>
      <w:r w:rsidRPr="00EB0B4C">
        <w:tab/>
        <w:t>(v)</w:t>
      </w:r>
      <w:r w:rsidRPr="00EB0B4C">
        <w:tab/>
        <w:t>Clean Energy Finance Corporation; and</w:t>
      </w:r>
    </w:p>
    <w:p w14:paraId="6283D1BB" w14:textId="77777777" w:rsidR="00134F0B" w:rsidRPr="00EB0B4C" w:rsidRDefault="00134F0B" w:rsidP="00134F0B">
      <w:pPr>
        <w:pStyle w:val="paragraph"/>
      </w:pPr>
      <w:r w:rsidRPr="00EB0B4C">
        <w:tab/>
        <w:t>(</w:t>
      </w:r>
      <w:r w:rsidR="00EA3CEE" w:rsidRPr="00EB0B4C">
        <w:t>g</w:t>
      </w:r>
      <w:r w:rsidRPr="00EB0B4C">
        <w:t>)</w:t>
      </w:r>
      <w:r w:rsidRPr="00EB0B4C">
        <w:tab/>
        <w:t>items and outcomes for the North Queensland Water Infrastructure Authority, included for the Infrastructure, Transport, Regional Development and Communications portfolio, were instead included for the Climate Change, Energy, the Environment and Water portfolio; and</w:t>
      </w:r>
    </w:p>
    <w:p w14:paraId="7611CC65" w14:textId="77777777" w:rsidR="00E4619C" w:rsidRPr="00EB0B4C" w:rsidRDefault="00E4619C" w:rsidP="00E4619C">
      <w:pPr>
        <w:pStyle w:val="paragraph"/>
      </w:pPr>
      <w:r w:rsidRPr="00EB0B4C">
        <w:tab/>
        <w:t>(</w:t>
      </w:r>
      <w:r w:rsidR="00EA3CEE" w:rsidRPr="00EB0B4C">
        <w:t>h</w:t>
      </w:r>
      <w:r w:rsidRPr="00EB0B4C">
        <w:t>)</w:t>
      </w:r>
      <w:r w:rsidRPr="00EB0B4C">
        <w:tab/>
      </w:r>
      <w:r w:rsidR="00943C48" w:rsidRPr="00EB0B4C">
        <w:t xml:space="preserve">items and outcomes for the </w:t>
      </w:r>
      <w:r w:rsidR="00AD485C" w:rsidRPr="00EB0B4C">
        <w:t>Digital Transformation Agency</w:t>
      </w:r>
      <w:r w:rsidR="00943C48" w:rsidRPr="00EB0B4C">
        <w:t>, included for the Prime Minister and Cabinet portfolio, were instead included for the Finance portfolio</w:t>
      </w:r>
      <w:r w:rsidR="00AD485C" w:rsidRPr="00EB0B4C">
        <w:t>; and</w:t>
      </w:r>
    </w:p>
    <w:p w14:paraId="23DB3A40" w14:textId="77777777" w:rsidR="00943C48" w:rsidRPr="00EB0B4C" w:rsidRDefault="00943C48" w:rsidP="00943C48">
      <w:pPr>
        <w:pStyle w:val="paragraph"/>
      </w:pPr>
      <w:r w:rsidRPr="00EB0B4C">
        <w:tab/>
        <w:t>(</w:t>
      </w:r>
      <w:r w:rsidR="00EA3CEE" w:rsidRPr="00EB0B4C">
        <w:t>i</w:t>
      </w:r>
      <w:r w:rsidRPr="00EB0B4C">
        <w:t>)</w:t>
      </w:r>
      <w:r w:rsidRPr="00EB0B4C">
        <w:tab/>
        <w:t xml:space="preserve">items and outcomes for the </w:t>
      </w:r>
      <w:r w:rsidR="00AD485C" w:rsidRPr="00EB0B4C">
        <w:t>National Recovery and Resilience Agency</w:t>
      </w:r>
      <w:r w:rsidRPr="00EB0B4C">
        <w:t>, included for the Prime Minister and Cabinet portfolio, were instead included for the Home Affairs portfolio</w:t>
      </w:r>
      <w:r w:rsidR="00AD485C" w:rsidRPr="00EB0B4C">
        <w:t>; and</w:t>
      </w:r>
    </w:p>
    <w:p w14:paraId="2C5670F5" w14:textId="77777777" w:rsidR="00627D09" w:rsidRPr="00EB0B4C" w:rsidRDefault="00627D09" w:rsidP="00627D09">
      <w:pPr>
        <w:pStyle w:val="paragraph"/>
      </w:pPr>
      <w:r w:rsidRPr="00EB0B4C">
        <w:tab/>
        <w:t>(</w:t>
      </w:r>
      <w:r w:rsidR="00EA3CEE" w:rsidRPr="00EB0B4C">
        <w:t>j</w:t>
      </w:r>
      <w:r w:rsidRPr="00EB0B4C">
        <w:t>)</w:t>
      </w:r>
      <w:r w:rsidRPr="00EB0B4C">
        <w:tab/>
      </w:r>
      <w:r w:rsidR="00E42500" w:rsidRPr="00EB0B4C">
        <w:t>items and outcomes</w:t>
      </w:r>
      <w:r w:rsidRPr="00EB0B4C">
        <w:t xml:space="preserve"> </w:t>
      </w:r>
      <w:r w:rsidR="00E42500" w:rsidRPr="00EB0B4C">
        <w:t>for</w:t>
      </w:r>
      <w:r w:rsidRPr="00EB0B4C">
        <w:t xml:space="preserve"> </w:t>
      </w:r>
      <w:r w:rsidR="00AD485C" w:rsidRPr="00EB0B4C">
        <w:t>Old Parliament House</w:t>
      </w:r>
      <w:r w:rsidRPr="00EB0B4C">
        <w:t>, included for the Prime Minister and Cabinet</w:t>
      </w:r>
      <w:r w:rsidR="00E42500" w:rsidRPr="00EB0B4C">
        <w:t xml:space="preserve"> portfolio</w:t>
      </w:r>
      <w:r w:rsidRPr="00EB0B4C">
        <w:t>, were instead included for the Infrastructure, Transport, Regional Development, Communications and the Arts</w:t>
      </w:r>
      <w:r w:rsidR="00E42500" w:rsidRPr="00EB0B4C">
        <w:t xml:space="preserve"> portfolio</w:t>
      </w:r>
      <w:r w:rsidR="00134F0B" w:rsidRPr="00EB0B4C">
        <w:t>.</w:t>
      </w:r>
    </w:p>
    <w:p w14:paraId="0B383A54" w14:textId="77777777" w:rsidR="00A66D5D" w:rsidRPr="00EB0B4C" w:rsidRDefault="00A66D5D" w:rsidP="00A66D5D">
      <w:pPr>
        <w:pStyle w:val="ActHead5"/>
        <w:rPr>
          <w:i/>
        </w:rPr>
      </w:pPr>
      <w:bookmarkStart w:id="18" w:name="_Toc110959521"/>
      <w:bookmarkStart w:id="19" w:name="_Toc116239809"/>
      <w:bookmarkStart w:id="20" w:name="_Toc144970508"/>
      <w:r w:rsidRPr="00EB0B4C">
        <w:rPr>
          <w:rStyle w:val="CharSectno"/>
        </w:rPr>
        <w:t>6</w:t>
      </w:r>
      <w:r w:rsidRPr="00EB0B4C">
        <w:t xml:space="preserve">  Modification of </w:t>
      </w:r>
      <w:r w:rsidRPr="00EB0B4C">
        <w:rPr>
          <w:i/>
        </w:rPr>
        <w:t>Supply Act (No. 1) 2022</w:t>
      </w:r>
      <w:r w:rsidR="00AC7E5F" w:rsidRPr="00EB0B4C">
        <w:rPr>
          <w:i/>
        </w:rPr>
        <w:noBreakHyphen/>
      </w:r>
      <w:r w:rsidRPr="00EB0B4C">
        <w:rPr>
          <w:i/>
        </w:rPr>
        <w:t>2023</w:t>
      </w:r>
      <w:bookmarkEnd w:id="18"/>
      <w:bookmarkEnd w:id="19"/>
      <w:bookmarkEnd w:id="20"/>
    </w:p>
    <w:p w14:paraId="07225B65" w14:textId="77777777" w:rsidR="00700CAD" w:rsidRPr="00EB0B4C" w:rsidRDefault="00B93FC2" w:rsidP="00A66D5D">
      <w:pPr>
        <w:pStyle w:val="subsection"/>
      </w:pPr>
      <w:r w:rsidRPr="00EB0B4C">
        <w:tab/>
        <w:t>(</w:t>
      </w:r>
      <w:r w:rsidR="009C5585" w:rsidRPr="00EB0B4C">
        <w:t>1</w:t>
      </w:r>
      <w:r w:rsidRPr="00EB0B4C">
        <w:t>)</w:t>
      </w:r>
      <w:r w:rsidRPr="00EB0B4C">
        <w:tab/>
      </w:r>
      <w:r w:rsidR="00BB17C5" w:rsidRPr="00EB0B4C">
        <w:t xml:space="preserve">This section applies to the </w:t>
      </w:r>
      <w:r w:rsidR="00BB17C5" w:rsidRPr="00EB0B4C">
        <w:rPr>
          <w:i/>
        </w:rPr>
        <w:t>Supply Act (No. 1) 2022</w:t>
      </w:r>
      <w:r w:rsidR="00AC7E5F" w:rsidRPr="00EB0B4C">
        <w:rPr>
          <w:i/>
        </w:rPr>
        <w:noBreakHyphen/>
      </w:r>
      <w:r w:rsidR="00BB17C5" w:rsidRPr="00EB0B4C">
        <w:rPr>
          <w:i/>
        </w:rPr>
        <w:t>2023</w:t>
      </w:r>
      <w:r w:rsidR="00BB17C5" w:rsidRPr="00EB0B4C">
        <w:t>.</w:t>
      </w:r>
    </w:p>
    <w:p w14:paraId="4C18F1FB" w14:textId="77777777" w:rsidR="00A24AE9" w:rsidRPr="00EB0B4C" w:rsidRDefault="00A24AE9" w:rsidP="00BB17C5">
      <w:pPr>
        <w:pStyle w:val="subsection"/>
      </w:pPr>
      <w:r w:rsidRPr="00EB0B4C">
        <w:tab/>
        <w:t>(</w:t>
      </w:r>
      <w:r w:rsidR="005C594D" w:rsidRPr="00EB0B4C">
        <w:t>2</w:t>
      </w:r>
      <w:r w:rsidRPr="00EB0B4C">
        <w:t>)</w:t>
      </w:r>
      <w:r w:rsidRPr="00EB0B4C">
        <w:tab/>
        <w:t>The Act has effect as if</w:t>
      </w:r>
      <w:r w:rsidR="006D3C04" w:rsidRPr="00EB0B4C">
        <w:t xml:space="preserve"> </w:t>
      </w:r>
      <w:r w:rsidR="00B42258" w:rsidRPr="00EB0B4C">
        <w:t>Schedule 1</w:t>
      </w:r>
      <w:r w:rsidR="006D3C04" w:rsidRPr="00EB0B4C">
        <w:t xml:space="preserve"> to the Act included</w:t>
      </w:r>
      <w:r w:rsidRPr="00EB0B4C">
        <w:t>:</w:t>
      </w:r>
    </w:p>
    <w:p w14:paraId="7407FE2D" w14:textId="77777777" w:rsidR="004B1136" w:rsidRPr="00EB0B4C" w:rsidRDefault="004B1136" w:rsidP="004B1136">
      <w:pPr>
        <w:pStyle w:val="paragraph"/>
      </w:pPr>
      <w:r w:rsidRPr="00EB0B4C">
        <w:tab/>
        <w:t>(</w:t>
      </w:r>
      <w:r w:rsidR="006D3C04" w:rsidRPr="00EB0B4C">
        <w:t>a</w:t>
      </w:r>
      <w:r w:rsidRPr="00EB0B4C">
        <w:t>)</w:t>
      </w:r>
      <w:r w:rsidRPr="00EB0B4C">
        <w:tab/>
      </w:r>
      <w:r w:rsidR="00D44385" w:rsidRPr="00EB0B4C">
        <w:t xml:space="preserve">a </w:t>
      </w:r>
      <w:r w:rsidRPr="00EB0B4C">
        <w:t>departmental item for the Department of Climate Change, Energy, the Environment and Water; and</w:t>
      </w:r>
    </w:p>
    <w:p w14:paraId="71AEF5F0" w14:textId="77777777" w:rsidR="004B1136" w:rsidRPr="00EB0B4C" w:rsidRDefault="004B1136" w:rsidP="004B1136">
      <w:pPr>
        <w:pStyle w:val="paragraph"/>
      </w:pPr>
      <w:r w:rsidRPr="00EB0B4C">
        <w:tab/>
        <w:t>(</w:t>
      </w:r>
      <w:r w:rsidR="006D3C04" w:rsidRPr="00EB0B4C">
        <w:t>b</w:t>
      </w:r>
      <w:r w:rsidRPr="00EB0B4C">
        <w:t>)</w:t>
      </w:r>
      <w:r w:rsidRPr="00EB0B4C">
        <w:tab/>
      </w:r>
      <w:r w:rsidR="00D44385" w:rsidRPr="00EB0B4C">
        <w:t>the following outcomes for th</w:t>
      </w:r>
      <w:r w:rsidR="005C594D" w:rsidRPr="00EB0B4C">
        <w:t>at Department</w:t>
      </w:r>
      <w:r w:rsidRPr="00EB0B4C">
        <w:t>:</w:t>
      </w:r>
    </w:p>
    <w:p w14:paraId="20920963" w14:textId="77777777" w:rsidR="00FC724B" w:rsidRPr="00EB0B4C" w:rsidRDefault="00FC724B">
      <w:pPr>
        <w:spacing w:line="240" w:lineRule="auto"/>
        <w:rPr>
          <w:rFonts w:eastAsia="Times New Roman" w:cs="Times New Roman"/>
          <w:b/>
          <w:lang w:eastAsia="en-AU"/>
        </w:rPr>
      </w:pPr>
      <w:r w:rsidRPr="00EB0B4C">
        <w:rPr>
          <w:b/>
        </w:rPr>
        <w:br w:type="page"/>
      </w:r>
    </w:p>
    <w:p w14:paraId="601DE01D" w14:textId="1F627E3F" w:rsidR="00B9713B" w:rsidRPr="00EB0B4C" w:rsidRDefault="00B9713B" w:rsidP="00473A6B">
      <w:pPr>
        <w:pStyle w:val="Item"/>
        <w:ind w:left="1644"/>
        <w:rPr>
          <w:b/>
        </w:rPr>
      </w:pPr>
      <w:r w:rsidRPr="00EB0B4C">
        <w:rPr>
          <w:b/>
        </w:rPr>
        <w:lastRenderedPageBreak/>
        <w:t>Outcome 1</w:t>
      </w:r>
    </w:p>
    <w:p w14:paraId="752B8FF9" w14:textId="77777777" w:rsidR="00B9713B" w:rsidRPr="00EB0B4C" w:rsidRDefault="00B9713B" w:rsidP="00473A6B">
      <w:pPr>
        <w:pStyle w:val="Item"/>
        <w:ind w:left="1644"/>
      </w:pPr>
      <w:r w:rsidRPr="00EB0B4C">
        <w:t>Provide international and national leadership and coordination to: support the transition of Australia</w:t>
      </w:r>
      <w:r w:rsidR="00711CA5" w:rsidRPr="00EB0B4C">
        <w:t>’</w:t>
      </w:r>
      <w:r w:rsidRPr="00EB0B4C">
        <w:t>s economy to net</w:t>
      </w:r>
      <w:r w:rsidR="00AC7E5F" w:rsidRPr="00EB0B4C">
        <w:noBreakHyphen/>
      </w:r>
      <w:r w:rsidRPr="00EB0B4C">
        <w:t>zero emissions by 2050; transition energy to net zero while maintaining security, reliability and affordability; support actions to promote adaptation and strengthen resilience of Australia</w:t>
      </w:r>
      <w:r w:rsidR="00711CA5" w:rsidRPr="00EB0B4C">
        <w:t>’</w:t>
      </w:r>
      <w:r w:rsidRPr="00EB0B4C">
        <w:t>s economy, society and environment; and re</w:t>
      </w:r>
      <w:r w:rsidR="00AC7E5F" w:rsidRPr="00EB0B4C">
        <w:noBreakHyphen/>
      </w:r>
      <w:r w:rsidRPr="00EB0B4C">
        <w:t>establish Australia as a global leader in responding to climate change</w:t>
      </w:r>
    </w:p>
    <w:p w14:paraId="233F42B0" w14:textId="3C95A6A2" w:rsidR="00B9713B" w:rsidRPr="00EB0B4C" w:rsidRDefault="00B9713B" w:rsidP="00473A6B">
      <w:pPr>
        <w:pStyle w:val="Item"/>
        <w:ind w:left="1644"/>
        <w:rPr>
          <w:b/>
        </w:rPr>
      </w:pPr>
      <w:r w:rsidRPr="00EB0B4C">
        <w:rPr>
          <w:b/>
        </w:rPr>
        <w:t>Outcome 2</w:t>
      </w:r>
    </w:p>
    <w:p w14:paraId="4CEE1DE6" w14:textId="77777777" w:rsidR="00B9713B" w:rsidRPr="00EB0B4C" w:rsidRDefault="00B9713B" w:rsidP="00473A6B">
      <w:pPr>
        <w:pStyle w:val="Item"/>
        <w:ind w:left="1644"/>
      </w:pPr>
      <w:r w:rsidRPr="00EB0B4C">
        <w:t>Conserve, protect and sustainably manage Australia</w:t>
      </w:r>
      <w:r w:rsidR="00711CA5" w:rsidRPr="00EB0B4C">
        <w:t>’</w:t>
      </w:r>
      <w:r w:rsidRPr="00EB0B4C">
        <w:t>s biodiversity, ecosystems, environment and heritage through research, information management, supporting natural resource management, establishing and managing Commonwealth protected areas, and reducing and regulating the use of pollutants and hazardous substances</w:t>
      </w:r>
    </w:p>
    <w:p w14:paraId="65FDD0BA" w14:textId="77777777" w:rsidR="00B9713B" w:rsidRPr="00EB0B4C" w:rsidRDefault="00B9713B" w:rsidP="00473A6B">
      <w:pPr>
        <w:pStyle w:val="Item"/>
        <w:ind w:left="1644"/>
        <w:rPr>
          <w:b/>
        </w:rPr>
      </w:pPr>
      <w:r w:rsidRPr="00EB0B4C">
        <w:rPr>
          <w:b/>
        </w:rPr>
        <w:t>Outcome 3</w:t>
      </w:r>
    </w:p>
    <w:p w14:paraId="553D570C" w14:textId="77777777" w:rsidR="00B9713B" w:rsidRPr="00EB0B4C" w:rsidRDefault="00B9713B" w:rsidP="00473A6B">
      <w:pPr>
        <w:pStyle w:val="Item"/>
        <w:ind w:left="1644"/>
      </w:pPr>
      <w:r w:rsidRPr="00EB0B4C">
        <w:t>Advance Australia</w:t>
      </w:r>
      <w:r w:rsidR="00711CA5" w:rsidRPr="00EB0B4C">
        <w:t>’</w:t>
      </w:r>
      <w:r w:rsidRPr="00EB0B4C">
        <w:t>s strategic, scientific, environmental and economic interests in the Antarctic region by protecting, administering and researching the region</w:t>
      </w:r>
    </w:p>
    <w:p w14:paraId="2D413B48" w14:textId="77777777" w:rsidR="00B9713B" w:rsidRPr="00EB0B4C" w:rsidRDefault="00B9713B" w:rsidP="00473A6B">
      <w:pPr>
        <w:pStyle w:val="Item"/>
        <w:ind w:left="1644"/>
        <w:rPr>
          <w:b/>
        </w:rPr>
      </w:pPr>
      <w:r w:rsidRPr="00EB0B4C">
        <w:rPr>
          <w:b/>
        </w:rPr>
        <w:t>Outcome 4</w:t>
      </w:r>
    </w:p>
    <w:p w14:paraId="3A8BFD6B" w14:textId="77777777" w:rsidR="00B9713B" w:rsidRPr="00EB0B4C" w:rsidRDefault="00B9713B" w:rsidP="00473A6B">
      <w:pPr>
        <w:pStyle w:val="Item"/>
        <w:ind w:left="1644"/>
      </w:pPr>
      <w:r w:rsidRPr="00EB0B4C">
        <w:t>Improve the health of rivers and freshwater ecosystems and water use efficiency through implementing water reforms, and ensuring enhanced sustainability, efficiency and productivity in the management and use of water resources</w:t>
      </w:r>
    </w:p>
    <w:p w14:paraId="2785B78E" w14:textId="77777777" w:rsidR="00980CC0" w:rsidRPr="00EB0B4C" w:rsidRDefault="00980CC0" w:rsidP="00980CC0">
      <w:pPr>
        <w:pStyle w:val="subsection"/>
      </w:pPr>
      <w:r w:rsidRPr="00EB0B4C">
        <w:tab/>
        <w:t>(</w:t>
      </w:r>
      <w:r w:rsidR="005C594D" w:rsidRPr="00EB0B4C">
        <w:t>3</w:t>
      </w:r>
      <w:r w:rsidRPr="00EB0B4C">
        <w:t>)</w:t>
      </w:r>
      <w:r w:rsidRPr="00EB0B4C">
        <w:tab/>
        <w:t>The Act has effect as if</w:t>
      </w:r>
      <w:r w:rsidR="007456C0" w:rsidRPr="00EB0B4C">
        <w:t xml:space="preserve"> </w:t>
      </w:r>
      <w:r w:rsidR="00B42258" w:rsidRPr="00EB0B4C">
        <w:t>Schedule 1</w:t>
      </w:r>
      <w:r w:rsidR="007456C0" w:rsidRPr="00EB0B4C">
        <w:t xml:space="preserve"> to the Act included</w:t>
      </w:r>
      <w:r w:rsidRPr="00EB0B4C">
        <w:t>:</w:t>
      </w:r>
    </w:p>
    <w:p w14:paraId="4FDF9994" w14:textId="77777777" w:rsidR="00980CC0" w:rsidRPr="00EB0B4C" w:rsidRDefault="00980CC0" w:rsidP="00980CC0">
      <w:pPr>
        <w:pStyle w:val="paragraph"/>
      </w:pPr>
      <w:r w:rsidRPr="00EB0B4C">
        <w:tab/>
        <w:t>(a)</w:t>
      </w:r>
      <w:r w:rsidRPr="00EB0B4C">
        <w:tab/>
      </w:r>
      <w:r w:rsidR="0041636D" w:rsidRPr="00EB0B4C">
        <w:t xml:space="preserve">a </w:t>
      </w:r>
      <w:r w:rsidRPr="00EB0B4C">
        <w:t>departmental item for the Department of Employment and Workplace Relations; and</w:t>
      </w:r>
    </w:p>
    <w:p w14:paraId="5013982F" w14:textId="77777777" w:rsidR="00980CC0" w:rsidRPr="00EB0B4C" w:rsidRDefault="00980CC0" w:rsidP="00980CC0">
      <w:pPr>
        <w:pStyle w:val="paragraph"/>
      </w:pPr>
      <w:r w:rsidRPr="00EB0B4C">
        <w:tab/>
        <w:t>(</w:t>
      </w:r>
      <w:r w:rsidR="007456C0" w:rsidRPr="00EB0B4C">
        <w:t>b</w:t>
      </w:r>
      <w:r w:rsidRPr="00EB0B4C">
        <w:t>)</w:t>
      </w:r>
      <w:r w:rsidRPr="00EB0B4C">
        <w:tab/>
        <w:t>the following outcomes</w:t>
      </w:r>
      <w:r w:rsidR="005C594D" w:rsidRPr="00EB0B4C">
        <w:t xml:space="preserve"> for that Department:</w:t>
      </w:r>
    </w:p>
    <w:p w14:paraId="1AC21F9D" w14:textId="77777777" w:rsidR="00980CC0" w:rsidRPr="00EB0B4C" w:rsidRDefault="00980CC0" w:rsidP="00473A6B">
      <w:pPr>
        <w:pStyle w:val="Item"/>
        <w:ind w:left="1644"/>
        <w:rPr>
          <w:b/>
        </w:rPr>
      </w:pPr>
      <w:r w:rsidRPr="00EB0B4C">
        <w:rPr>
          <w:b/>
        </w:rPr>
        <w:t>Outcome 1</w:t>
      </w:r>
    </w:p>
    <w:p w14:paraId="24438A07" w14:textId="77777777" w:rsidR="00980CC0" w:rsidRPr="00EB0B4C" w:rsidRDefault="00980CC0" w:rsidP="00473A6B">
      <w:pPr>
        <w:pStyle w:val="Item"/>
        <w:ind w:left="1633"/>
      </w:pPr>
      <w:r w:rsidRPr="00EB0B4C">
        <w:t>Foster a productive and competitive labour market through policies and programs that assist job seekers into work, including secure work, and meet employer and industry needs</w:t>
      </w:r>
    </w:p>
    <w:p w14:paraId="4E12E6AA" w14:textId="77777777" w:rsidR="00980CC0" w:rsidRPr="00EB0B4C" w:rsidRDefault="00980CC0" w:rsidP="00473A6B">
      <w:pPr>
        <w:pStyle w:val="Item"/>
        <w:ind w:left="1644"/>
        <w:rPr>
          <w:b/>
        </w:rPr>
      </w:pPr>
      <w:r w:rsidRPr="00EB0B4C">
        <w:rPr>
          <w:b/>
        </w:rPr>
        <w:t>Outcome 2</w:t>
      </w:r>
    </w:p>
    <w:p w14:paraId="4627E378" w14:textId="77777777" w:rsidR="00980CC0" w:rsidRPr="00EB0B4C" w:rsidRDefault="00980CC0" w:rsidP="00473A6B">
      <w:pPr>
        <w:pStyle w:val="Item"/>
        <w:ind w:left="1633"/>
      </w:pPr>
      <w:r w:rsidRPr="00EB0B4C">
        <w:t>Promote growth in economic productivity and social wellbeing through access to quality skills and training</w:t>
      </w:r>
    </w:p>
    <w:p w14:paraId="034E5906" w14:textId="77777777" w:rsidR="00980CC0" w:rsidRPr="00EB0B4C" w:rsidRDefault="00980CC0" w:rsidP="00473A6B">
      <w:pPr>
        <w:pStyle w:val="Item"/>
        <w:ind w:left="1644"/>
        <w:rPr>
          <w:b/>
        </w:rPr>
      </w:pPr>
      <w:r w:rsidRPr="00EB0B4C">
        <w:rPr>
          <w:b/>
        </w:rPr>
        <w:t>Outcome 3</w:t>
      </w:r>
    </w:p>
    <w:p w14:paraId="7BEC7DEE" w14:textId="37E219BE" w:rsidR="00CA1D98" w:rsidRPr="00EB0B4C" w:rsidRDefault="00980CC0" w:rsidP="00CA1D98">
      <w:pPr>
        <w:pStyle w:val="Item"/>
        <w:ind w:left="1644"/>
      </w:pPr>
      <w:r w:rsidRPr="00EB0B4C">
        <w:t>Facilitate jobs growth, including secure work, through policies and programs that promote fair, productive and safe workplaces</w:t>
      </w:r>
    </w:p>
    <w:p w14:paraId="68584AA2" w14:textId="77777777" w:rsidR="00CA1D98" w:rsidRPr="00EB0B4C" w:rsidRDefault="00CA1D98" w:rsidP="00CA1D98">
      <w:pPr>
        <w:pStyle w:val="subsection"/>
      </w:pPr>
      <w:r w:rsidRPr="00EB0B4C">
        <w:tab/>
        <w:t>(3A)</w:t>
      </w:r>
      <w:r w:rsidRPr="00EB0B4C">
        <w:tab/>
        <w:t>The Act has effect as if Schedule 1 to the Act included:</w:t>
      </w:r>
    </w:p>
    <w:p w14:paraId="3BD58DF4" w14:textId="02E8A6EA" w:rsidR="00F41E62" w:rsidRPr="00EB0B4C" w:rsidRDefault="00F41E62" w:rsidP="00F41E62">
      <w:pPr>
        <w:pStyle w:val="paragraph"/>
      </w:pPr>
      <w:r w:rsidRPr="00EB0B4C">
        <w:tab/>
        <w:t>(a)</w:t>
      </w:r>
      <w:r w:rsidRPr="00EB0B4C">
        <w:tab/>
        <w:t>a departmental item for the National Emergency Management Agency; and</w:t>
      </w:r>
    </w:p>
    <w:p w14:paraId="0AB3A847" w14:textId="5133016A" w:rsidR="00F41E62" w:rsidRPr="00EB0B4C" w:rsidRDefault="00F41E62" w:rsidP="00F41E62">
      <w:pPr>
        <w:pStyle w:val="paragraph"/>
      </w:pPr>
      <w:r w:rsidRPr="00EB0B4C">
        <w:tab/>
        <w:t>(b)</w:t>
      </w:r>
      <w:r w:rsidRPr="00EB0B4C">
        <w:tab/>
        <w:t>the following outcome for that Agency:</w:t>
      </w:r>
    </w:p>
    <w:p w14:paraId="51CBA01E" w14:textId="77777777" w:rsidR="00CA1D98" w:rsidRPr="00EB0B4C" w:rsidRDefault="00CA1D98" w:rsidP="005E141F">
      <w:pPr>
        <w:pStyle w:val="Item"/>
        <w:ind w:left="1644"/>
        <w:rPr>
          <w:b/>
        </w:rPr>
      </w:pPr>
      <w:r w:rsidRPr="00EB0B4C">
        <w:rPr>
          <w:b/>
        </w:rPr>
        <w:lastRenderedPageBreak/>
        <w:t>Outcome 1</w:t>
      </w:r>
    </w:p>
    <w:p w14:paraId="5B050951" w14:textId="0B2232F3" w:rsidR="00CA1D98" w:rsidRPr="00EB0B4C" w:rsidRDefault="00CA1D98" w:rsidP="005E141F">
      <w:pPr>
        <w:pStyle w:val="Item"/>
        <w:ind w:left="1644"/>
      </w:pPr>
      <w:r w:rsidRPr="00EB0B4C">
        <w:t>To develop, lead and coordinate the Commonwealth’s approach to emergency management, including the support of activities relating to preparedness, response, relief, recovery, reconstruction, risk reduction and resilience for all-hazard emergencies and disasters</w:t>
      </w:r>
    </w:p>
    <w:p w14:paraId="184B9C76" w14:textId="087C8C93" w:rsidR="00531627" w:rsidRPr="00EB0B4C" w:rsidRDefault="00531627" w:rsidP="00531627">
      <w:pPr>
        <w:pStyle w:val="subsection"/>
      </w:pPr>
      <w:r w:rsidRPr="00EB0B4C">
        <w:tab/>
        <w:t>(3B)</w:t>
      </w:r>
      <w:r w:rsidRPr="00EB0B4C">
        <w:tab/>
        <w:t>The Act has effect as if Schedule 1 to the Act included:</w:t>
      </w:r>
    </w:p>
    <w:p w14:paraId="4150169B" w14:textId="6B235106" w:rsidR="00531627" w:rsidRPr="00EB0B4C" w:rsidRDefault="00426395" w:rsidP="007B74A0">
      <w:pPr>
        <w:pStyle w:val="paragraph"/>
        <w:numPr>
          <w:ilvl w:val="0"/>
          <w:numId w:val="5"/>
        </w:numPr>
      </w:pPr>
      <w:r w:rsidRPr="00EB0B4C">
        <w:t>t</w:t>
      </w:r>
      <w:r w:rsidR="00531627" w:rsidRPr="00EB0B4C">
        <w:t>he following outcome for the Department of Agriculture, Fisheries and Forestry:</w:t>
      </w:r>
    </w:p>
    <w:p w14:paraId="4838ADB8" w14:textId="77777777" w:rsidR="00597F96" w:rsidRPr="00EB0B4C" w:rsidRDefault="00597F96" w:rsidP="00531627">
      <w:pPr>
        <w:pStyle w:val="Item"/>
        <w:ind w:left="1644"/>
        <w:rPr>
          <w:b/>
        </w:rPr>
      </w:pPr>
      <w:r w:rsidRPr="00EB0B4C">
        <w:rPr>
          <w:b/>
        </w:rPr>
        <w:t>Outcome 1</w:t>
      </w:r>
    </w:p>
    <w:p w14:paraId="416D3C18" w14:textId="77777777" w:rsidR="00597F96" w:rsidRPr="00EB0B4C" w:rsidRDefault="00597F96" w:rsidP="00531627">
      <w:pPr>
        <w:pStyle w:val="Item"/>
        <w:ind w:left="1644"/>
      </w:pPr>
      <w:r w:rsidRPr="00EB0B4C">
        <w:t>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p w14:paraId="16A72CCD" w14:textId="77777777" w:rsidR="00597F96" w:rsidRPr="00EB0B4C" w:rsidRDefault="00597F96" w:rsidP="00531627">
      <w:pPr>
        <w:pStyle w:val="Item"/>
        <w:ind w:left="1644"/>
        <w:rPr>
          <w:b/>
        </w:rPr>
      </w:pPr>
      <w:r w:rsidRPr="00EB0B4C">
        <w:rPr>
          <w:b/>
        </w:rPr>
        <w:t>Outcome 2</w:t>
      </w:r>
    </w:p>
    <w:p w14:paraId="266E8446" w14:textId="77777777" w:rsidR="00597F96" w:rsidRPr="00EB0B4C" w:rsidRDefault="00597F96" w:rsidP="00531627">
      <w:pPr>
        <w:pStyle w:val="Item"/>
        <w:ind w:left="1644"/>
      </w:pPr>
      <w:r w:rsidRPr="00EB0B4C">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8D53610" w14:textId="77777777" w:rsidR="00597F96" w:rsidRPr="00EB0B4C" w:rsidRDefault="00597F96" w:rsidP="00426395">
      <w:pPr>
        <w:pStyle w:val="subsection"/>
      </w:pPr>
      <w:r w:rsidRPr="00EB0B4C">
        <w:tab/>
        <w:t>(3C)</w:t>
      </w:r>
      <w:r w:rsidRPr="00EB0B4C">
        <w:tab/>
        <w:t>The Act has effect as if Schedule 1 to the Act included:</w:t>
      </w:r>
    </w:p>
    <w:p w14:paraId="2687EC57" w14:textId="0163DE73" w:rsidR="00597F96" w:rsidRPr="00EB0B4C" w:rsidRDefault="00597F96" w:rsidP="007B74A0">
      <w:pPr>
        <w:pStyle w:val="paragraph"/>
        <w:numPr>
          <w:ilvl w:val="0"/>
          <w:numId w:val="9"/>
        </w:numPr>
      </w:pPr>
      <w:r w:rsidRPr="00EB0B4C">
        <w:t>the following outcome for the Attorney-General’s Department:</w:t>
      </w:r>
    </w:p>
    <w:p w14:paraId="47828811" w14:textId="77777777" w:rsidR="00597F96" w:rsidRPr="00EB0B4C" w:rsidRDefault="00597F96" w:rsidP="00531627">
      <w:pPr>
        <w:pStyle w:val="Item"/>
        <w:ind w:left="1644"/>
        <w:rPr>
          <w:b/>
        </w:rPr>
      </w:pPr>
      <w:r w:rsidRPr="00EB0B4C">
        <w:rPr>
          <w:b/>
        </w:rPr>
        <w:t>Outcome 1</w:t>
      </w:r>
    </w:p>
    <w:p w14:paraId="75AAD26F" w14:textId="77777777" w:rsidR="00597F96" w:rsidRPr="00EB0B4C" w:rsidRDefault="00597F96" w:rsidP="00531627">
      <w:pPr>
        <w:pStyle w:val="Item"/>
        <w:ind w:left="1644"/>
      </w:pPr>
      <w:r w:rsidRPr="00EB0B4C">
        <w:t>A just and secure society through the maintenance and improvement of Australia’s law, justice, security and integrity frameworks</w:t>
      </w:r>
    </w:p>
    <w:p w14:paraId="3557D97F" w14:textId="77777777" w:rsidR="00597F96" w:rsidRPr="00EB0B4C" w:rsidRDefault="00597F96" w:rsidP="00426395">
      <w:pPr>
        <w:pStyle w:val="subsection"/>
      </w:pPr>
      <w:r w:rsidRPr="00EB0B4C">
        <w:tab/>
        <w:t>(3D)</w:t>
      </w:r>
      <w:r w:rsidRPr="00EB0B4C">
        <w:tab/>
        <w:t>The Act has effect as if Schedule 1 to the Act included:</w:t>
      </w:r>
    </w:p>
    <w:p w14:paraId="063FA9A4" w14:textId="4FEC54B6" w:rsidR="00597F96" w:rsidRPr="00EB0B4C" w:rsidRDefault="00597F96" w:rsidP="007B74A0">
      <w:pPr>
        <w:pStyle w:val="paragraph"/>
        <w:numPr>
          <w:ilvl w:val="0"/>
          <w:numId w:val="10"/>
        </w:numPr>
      </w:pPr>
      <w:r w:rsidRPr="00EB0B4C">
        <w:t>the following outcomes for the Department of Education:</w:t>
      </w:r>
    </w:p>
    <w:p w14:paraId="535BBD83" w14:textId="77777777" w:rsidR="00597F96" w:rsidRPr="00EB0B4C" w:rsidRDefault="00597F96" w:rsidP="00531627">
      <w:pPr>
        <w:pStyle w:val="Item"/>
        <w:ind w:left="1644"/>
        <w:rPr>
          <w:b/>
        </w:rPr>
      </w:pPr>
      <w:r w:rsidRPr="00EB0B4C">
        <w:rPr>
          <w:b/>
        </w:rPr>
        <w:t>Outcome 1</w:t>
      </w:r>
    </w:p>
    <w:p w14:paraId="018228A1" w14:textId="77777777" w:rsidR="00597F96" w:rsidRPr="00EB0B4C" w:rsidRDefault="00597F96" w:rsidP="00531627">
      <w:pPr>
        <w:pStyle w:val="Item"/>
        <w:ind w:left="1644"/>
      </w:pPr>
      <w:r w:rsidRPr="00EB0B4C">
        <w:t>Improved early learning, schooling, student educational outcomes and transitions to and from school through access to quality child care, support, parent engagement, quality teaching and learning environments</w:t>
      </w:r>
    </w:p>
    <w:p w14:paraId="795D5A63" w14:textId="77777777" w:rsidR="00597F96" w:rsidRPr="00EB0B4C" w:rsidRDefault="00597F96" w:rsidP="00531627">
      <w:pPr>
        <w:pStyle w:val="Item"/>
        <w:ind w:left="1644"/>
        <w:rPr>
          <w:b/>
        </w:rPr>
      </w:pPr>
      <w:r w:rsidRPr="00EB0B4C">
        <w:rPr>
          <w:b/>
        </w:rPr>
        <w:t>Outcome 2</w:t>
      </w:r>
    </w:p>
    <w:p w14:paraId="0D61871F" w14:textId="77777777" w:rsidR="00597F96" w:rsidRPr="00EB0B4C" w:rsidRDefault="00597F96" w:rsidP="00531627">
      <w:pPr>
        <w:pStyle w:val="Item"/>
        <w:ind w:left="1644"/>
      </w:pPr>
      <w:r w:rsidRPr="00EB0B4C">
        <w:t>Promote growth in economic productivity and social wellbeing through access to quality higher education, international education, and international quality research</w:t>
      </w:r>
    </w:p>
    <w:p w14:paraId="718978B7" w14:textId="77777777" w:rsidR="00597F96" w:rsidRPr="00EB0B4C" w:rsidRDefault="00597F96" w:rsidP="00426395">
      <w:pPr>
        <w:pStyle w:val="subsection"/>
      </w:pPr>
      <w:r w:rsidRPr="00EB0B4C">
        <w:tab/>
        <w:t>(3E)</w:t>
      </w:r>
      <w:r w:rsidRPr="00EB0B4C">
        <w:tab/>
        <w:t>The Act has effect as if Schedule 1 to the Act included:</w:t>
      </w:r>
    </w:p>
    <w:p w14:paraId="41E8F71F" w14:textId="45AE39DB" w:rsidR="00597F96" w:rsidRPr="00EB0B4C" w:rsidRDefault="00597F96" w:rsidP="007B74A0">
      <w:pPr>
        <w:pStyle w:val="paragraph"/>
        <w:numPr>
          <w:ilvl w:val="0"/>
          <w:numId w:val="8"/>
        </w:numPr>
      </w:pPr>
      <w:r w:rsidRPr="00EB0B4C">
        <w:t>the following outcome for the Department of Industry, Science and Resources:</w:t>
      </w:r>
    </w:p>
    <w:p w14:paraId="215D36CE" w14:textId="77777777" w:rsidR="00597F96" w:rsidRPr="00EB0B4C" w:rsidRDefault="00597F96" w:rsidP="00531627">
      <w:pPr>
        <w:pStyle w:val="Item"/>
        <w:ind w:left="1644"/>
        <w:rPr>
          <w:b/>
        </w:rPr>
      </w:pPr>
      <w:r w:rsidRPr="00EB0B4C">
        <w:rPr>
          <w:b/>
        </w:rPr>
        <w:t>Outcome 1</w:t>
      </w:r>
    </w:p>
    <w:p w14:paraId="100C4ED0" w14:textId="77777777" w:rsidR="00597F96" w:rsidRPr="00EB0B4C" w:rsidRDefault="00597F96" w:rsidP="00531627">
      <w:pPr>
        <w:pStyle w:val="Item"/>
        <w:ind w:left="1644"/>
      </w:pPr>
      <w:r w:rsidRPr="00EB0B4C">
        <w:lastRenderedPageBreak/>
        <w:t>Support economic growth, productivity and job creation for all Australians by investing in science, technology and commercialisation, growing innovative and competitive businesses, industries and regions, and supporting resources</w:t>
      </w:r>
    </w:p>
    <w:p w14:paraId="43382A19" w14:textId="77777777" w:rsidR="00597F96" w:rsidRPr="00EB0B4C" w:rsidRDefault="00597F96" w:rsidP="00426395">
      <w:pPr>
        <w:pStyle w:val="subsection"/>
      </w:pPr>
      <w:r w:rsidRPr="00EB0B4C">
        <w:tab/>
        <w:t>(3F)</w:t>
      </w:r>
      <w:r w:rsidRPr="00EB0B4C">
        <w:tab/>
        <w:t>The Act has effect as if Schedule 1 to the Act included:</w:t>
      </w:r>
    </w:p>
    <w:p w14:paraId="5CB3E52F" w14:textId="3C45B3B8" w:rsidR="00597F96" w:rsidRPr="00EB0B4C" w:rsidRDefault="00597F96" w:rsidP="007B74A0">
      <w:pPr>
        <w:pStyle w:val="paragraph"/>
        <w:numPr>
          <w:ilvl w:val="0"/>
          <w:numId w:val="6"/>
        </w:numPr>
      </w:pPr>
      <w:r w:rsidRPr="00EB0B4C">
        <w:t>the following outcomes for the Department of Infrastructure, Regional Development, Communications and the Arts:</w:t>
      </w:r>
    </w:p>
    <w:p w14:paraId="7C6C2FAF" w14:textId="77777777" w:rsidR="00597F96" w:rsidRPr="00EB0B4C" w:rsidRDefault="00597F96" w:rsidP="00531627">
      <w:pPr>
        <w:pStyle w:val="Item"/>
        <w:ind w:left="1644"/>
        <w:rPr>
          <w:b/>
        </w:rPr>
      </w:pPr>
      <w:r w:rsidRPr="00EB0B4C">
        <w:rPr>
          <w:b/>
        </w:rPr>
        <w:t>Outcome 1</w:t>
      </w:r>
    </w:p>
    <w:p w14:paraId="5D6E5731" w14:textId="77777777" w:rsidR="00597F96" w:rsidRPr="00EB0B4C" w:rsidRDefault="00597F96" w:rsidP="00531627">
      <w:pPr>
        <w:pStyle w:val="Item"/>
        <w:ind w:left="1644"/>
      </w:pPr>
      <w:r w:rsidRPr="00EB0B4C">
        <w:t>Improved infrastructure across Australia through investment in and coordination of transport and other infrastructure</w:t>
      </w:r>
    </w:p>
    <w:p w14:paraId="6D13CE23" w14:textId="77777777" w:rsidR="00597F96" w:rsidRPr="00EB0B4C" w:rsidRDefault="00597F96" w:rsidP="00531627">
      <w:pPr>
        <w:pStyle w:val="Item"/>
        <w:ind w:left="1644"/>
        <w:rPr>
          <w:b/>
        </w:rPr>
      </w:pPr>
      <w:r w:rsidRPr="00EB0B4C">
        <w:rPr>
          <w:b/>
        </w:rPr>
        <w:t>Outcome 2</w:t>
      </w:r>
    </w:p>
    <w:p w14:paraId="2BD7FEAA" w14:textId="77777777" w:rsidR="00597F96" w:rsidRPr="00EB0B4C" w:rsidRDefault="00597F96" w:rsidP="00531627">
      <w:pPr>
        <w:pStyle w:val="Item"/>
        <w:ind w:left="1644"/>
      </w:pPr>
      <w:r w:rsidRPr="00EB0B4C">
        <w:t>An efficient, sustainable, competitive, safe and secure transport system for all transport users through regulation, financial assistance and safety investigations</w:t>
      </w:r>
    </w:p>
    <w:p w14:paraId="1851939B" w14:textId="77777777" w:rsidR="00597F96" w:rsidRPr="00EB0B4C" w:rsidRDefault="00597F96" w:rsidP="00531627">
      <w:pPr>
        <w:pStyle w:val="Item"/>
        <w:ind w:left="1644"/>
        <w:rPr>
          <w:b/>
        </w:rPr>
      </w:pPr>
      <w:r w:rsidRPr="00EB0B4C">
        <w:rPr>
          <w:b/>
        </w:rPr>
        <w:t>Outcome 3</w:t>
      </w:r>
    </w:p>
    <w:p w14:paraId="0C985E9A" w14:textId="77777777" w:rsidR="00597F96" w:rsidRPr="00EB0B4C" w:rsidRDefault="00597F96" w:rsidP="00531627">
      <w:pPr>
        <w:pStyle w:val="Item"/>
        <w:ind w:left="1644"/>
      </w:pPr>
      <w:r w:rsidRPr="00EB0B4C">
        <w:t>Strengthening the sustainability, capacity and diversity of Australia’s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p w14:paraId="4C7203C0" w14:textId="77777777" w:rsidR="00597F96" w:rsidRPr="00EB0B4C" w:rsidRDefault="00597F96" w:rsidP="00531627">
      <w:pPr>
        <w:pStyle w:val="Item"/>
        <w:ind w:left="1644"/>
        <w:rPr>
          <w:b/>
        </w:rPr>
      </w:pPr>
      <w:r w:rsidRPr="00EB0B4C">
        <w:rPr>
          <w:b/>
        </w:rPr>
        <w:t>Outcome 4</w:t>
      </w:r>
    </w:p>
    <w:p w14:paraId="4D06B35E" w14:textId="77777777" w:rsidR="00597F96" w:rsidRPr="00EB0B4C" w:rsidRDefault="00597F96" w:rsidP="00531627">
      <w:pPr>
        <w:pStyle w:val="Item"/>
        <w:ind w:left="1644"/>
      </w:pPr>
      <w:r w:rsidRPr="00EB0B4C">
        <w:t>Good governance and service delivery in the Australian territories including through the maintenance and improvement of the laws and services for non-self-governing territories, and the overarching legislative framework for self-governing territories</w:t>
      </w:r>
    </w:p>
    <w:p w14:paraId="151BF617" w14:textId="77777777" w:rsidR="00597F96" w:rsidRPr="00EB0B4C" w:rsidRDefault="00597F96" w:rsidP="00531627">
      <w:pPr>
        <w:pStyle w:val="Item"/>
        <w:ind w:left="1644"/>
        <w:rPr>
          <w:b/>
        </w:rPr>
      </w:pPr>
      <w:r w:rsidRPr="00EB0B4C">
        <w:rPr>
          <w:b/>
        </w:rPr>
        <w:t>Outcome 5</w:t>
      </w:r>
    </w:p>
    <w:p w14:paraId="6CBC9B22" w14:textId="77777777" w:rsidR="00597F96" w:rsidRPr="00EB0B4C" w:rsidRDefault="00597F96" w:rsidP="00531627">
      <w:pPr>
        <w:pStyle w:val="Item"/>
        <w:ind w:left="1644"/>
      </w:pPr>
      <w:r w:rsidRPr="00EB0B4C">
        <w:t>Promote an innovative and competitive communications sector, through policy development, advice and program delivery, so all Australians can realise the full potential of digital technologies and communications services</w:t>
      </w:r>
    </w:p>
    <w:p w14:paraId="1A984BD5" w14:textId="77777777" w:rsidR="00597F96" w:rsidRPr="00EB0B4C" w:rsidRDefault="00597F96" w:rsidP="00531627">
      <w:pPr>
        <w:pStyle w:val="Item"/>
        <w:ind w:left="1644"/>
        <w:rPr>
          <w:b/>
        </w:rPr>
      </w:pPr>
      <w:r w:rsidRPr="00EB0B4C">
        <w:rPr>
          <w:b/>
        </w:rPr>
        <w:t>Outcome 6</w:t>
      </w:r>
    </w:p>
    <w:p w14:paraId="5FA1F42F" w14:textId="77777777" w:rsidR="00597F96" w:rsidRPr="00EB0B4C" w:rsidRDefault="00597F96" w:rsidP="00531627">
      <w:pPr>
        <w:pStyle w:val="Item"/>
        <w:ind w:left="1644"/>
      </w:pPr>
      <w:r w:rsidRPr="00EB0B4C">
        <w:t>Participation in, and access to, Australia’s arts and culture through developing and supporting cultural expression</w:t>
      </w:r>
    </w:p>
    <w:p w14:paraId="632185B1" w14:textId="77777777" w:rsidR="00597F96" w:rsidRPr="00EB0B4C" w:rsidRDefault="00597F96" w:rsidP="00426395">
      <w:pPr>
        <w:pStyle w:val="subsection"/>
      </w:pPr>
      <w:r w:rsidRPr="00EB0B4C">
        <w:tab/>
        <w:t>(3G)</w:t>
      </w:r>
      <w:r w:rsidRPr="00EB0B4C">
        <w:tab/>
        <w:t>The Act has effect as if Schedule 1 to the Act included:</w:t>
      </w:r>
    </w:p>
    <w:p w14:paraId="1812B03E" w14:textId="6203F95B" w:rsidR="00597F96" w:rsidRPr="00EB0B4C" w:rsidRDefault="00597F96" w:rsidP="007B74A0">
      <w:pPr>
        <w:pStyle w:val="paragraph"/>
        <w:numPr>
          <w:ilvl w:val="0"/>
          <w:numId w:val="7"/>
        </w:numPr>
      </w:pPr>
      <w:r w:rsidRPr="00EB0B4C">
        <w:t>the following outcomes for the Department of Home Affairs:</w:t>
      </w:r>
    </w:p>
    <w:p w14:paraId="2000054E" w14:textId="77777777" w:rsidR="00597F96" w:rsidRPr="00EB0B4C" w:rsidRDefault="00597F96" w:rsidP="00531627">
      <w:pPr>
        <w:pStyle w:val="Item"/>
        <w:ind w:left="1644"/>
        <w:rPr>
          <w:b/>
        </w:rPr>
      </w:pPr>
      <w:r w:rsidRPr="00EB0B4C">
        <w:rPr>
          <w:b/>
        </w:rPr>
        <w:t>Outcome 1</w:t>
      </w:r>
    </w:p>
    <w:p w14:paraId="3BD83F74" w14:textId="77777777" w:rsidR="00597F96" w:rsidRPr="00EB0B4C" w:rsidRDefault="00597F96" w:rsidP="00531627">
      <w:pPr>
        <w:pStyle w:val="Item"/>
        <w:ind w:left="1644"/>
      </w:pPr>
      <w:r w:rsidRPr="00EB0B4C">
        <w:t>Protect Australia from national security and criminal threats, and support national resilience, through effective national coordination, policy and strategy development, and regional cooperation</w:t>
      </w:r>
    </w:p>
    <w:p w14:paraId="72070EDE" w14:textId="77777777" w:rsidR="00597F96" w:rsidRPr="00EB0B4C" w:rsidRDefault="00597F96" w:rsidP="00531627">
      <w:pPr>
        <w:pStyle w:val="Item"/>
        <w:ind w:left="1644"/>
        <w:rPr>
          <w:b/>
        </w:rPr>
      </w:pPr>
      <w:r w:rsidRPr="00EB0B4C">
        <w:rPr>
          <w:b/>
        </w:rPr>
        <w:lastRenderedPageBreak/>
        <w:t>Outcome 2</w:t>
      </w:r>
    </w:p>
    <w:p w14:paraId="13D250AA" w14:textId="77777777" w:rsidR="00597F96" w:rsidRPr="00EB0B4C" w:rsidRDefault="00597F96" w:rsidP="00531627">
      <w:pPr>
        <w:pStyle w:val="Item"/>
        <w:ind w:left="1644"/>
      </w:pPr>
      <w:r w:rsidRPr="00EB0B4C">
        <w:t>Support a prosperous and united Australia through effective coordination and delivery of immigration and social cohesion policies and programs</w:t>
      </w:r>
    </w:p>
    <w:p w14:paraId="066D4089" w14:textId="77777777" w:rsidR="00597F96" w:rsidRPr="00EB0B4C" w:rsidRDefault="00597F96" w:rsidP="00531627">
      <w:pPr>
        <w:pStyle w:val="Item"/>
        <w:ind w:left="1644"/>
        <w:rPr>
          <w:b/>
        </w:rPr>
      </w:pPr>
      <w:r w:rsidRPr="00EB0B4C">
        <w:rPr>
          <w:b/>
        </w:rPr>
        <w:t>Outcome 3</w:t>
      </w:r>
    </w:p>
    <w:p w14:paraId="57AD202C" w14:textId="099DFB57" w:rsidR="00597F96" w:rsidRPr="00EB0B4C" w:rsidRDefault="00597F96" w:rsidP="00531627">
      <w:pPr>
        <w:pStyle w:val="Item"/>
        <w:ind w:left="1644"/>
      </w:pPr>
      <w:r w:rsidRPr="00EB0B4C">
        <w:t>Advance a prosperous and secure Australia through trade and travel facilitation and modernisation, and effective customs, immigration, maritime and enforcement activities across the border continuum</w:t>
      </w:r>
    </w:p>
    <w:p w14:paraId="543F11E6" w14:textId="77BFC31E" w:rsidR="0017052E" w:rsidRPr="00EB0B4C" w:rsidRDefault="0017052E" w:rsidP="0017052E">
      <w:pPr>
        <w:pStyle w:val="subsection"/>
      </w:pPr>
      <w:r w:rsidRPr="00EB0B4C">
        <w:tab/>
        <w:t>(3H)</w:t>
      </w:r>
      <w:r w:rsidRPr="00EB0B4C">
        <w:tab/>
        <w:t>The Act has effect as if Schedule 1 to the Act included:</w:t>
      </w:r>
    </w:p>
    <w:p w14:paraId="64979DB5" w14:textId="44791E52" w:rsidR="0017052E" w:rsidRPr="00EB0B4C" w:rsidRDefault="003702ED" w:rsidP="007B74A0">
      <w:pPr>
        <w:pStyle w:val="paragraph"/>
        <w:numPr>
          <w:ilvl w:val="0"/>
          <w:numId w:val="11"/>
        </w:numPr>
      </w:pPr>
      <w:r w:rsidRPr="00EB0B4C">
        <w:t>a</w:t>
      </w:r>
      <w:r w:rsidR="0017052E" w:rsidRPr="00EB0B4C">
        <w:t xml:space="preserve"> </w:t>
      </w:r>
      <w:r w:rsidR="00580136" w:rsidRPr="00EB0B4C">
        <w:t>departmental</w:t>
      </w:r>
      <w:r w:rsidR="0017052E" w:rsidRPr="00EB0B4C">
        <w:t xml:space="preserve"> </w:t>
      </w:r>
      <w:r w:rsidR="00580136" w:rsidRPr="00EB0B4C">
        <w:t>item</w:t>
      </w:r>
      <w:r w:rsidR="0017052E" w:rsidRPr="00EB0B4C">
        <w:t xml:space="preserve"> for the Domestic, Family and Sexual Violence Commission; and</w:t>
      </w:r>
    </w:p>
    <w:p w14:paraId="33DC3F4F" w14:textId="5FEBECA6" w:rsidR="0017052E" w:rsidRPr="00EB0B4C" w:rsidRDefault="007E09DC" w:rsidP="007B74A0">
      <w:pPr>
        <w:pStyle w:val="paragraph"/>
        <w:numPr>
          <w:ilvl w:val="0"/>
          <w:numId w:val="11"/>
        </w:numPr>
      </w:pPr>
      <w:r w:rsidRPr="00EB0B4C">
        <w:t>t</w:t>
      </w:r>
      <w:r w:rsidR="0017052E" w:rsidRPr="00EB0B4C">
        <w:t>he following outcome for that Commission:</w:t>
      </w:r>
    </w:p>
    <w:p w14:paraId="278A2343" w14:textId="77777777" w:rsidR="0017052E" w:rsidRPr="00EB0B4C" w:rsidRDefault="0017052E" w:rsidP="0017052E">
      <w:pPr>
        <w:pStyle w:val="Item"/>
        <w:ind w:left="1644"/>
        <w:rPr>
          <w:b/>
        </w:rPr>
      </w:pPr>
      <w:r w:rsidRPr="00EB0B4C">
        <w:rPr>
          <w:b/>
        </w:rPr>
        <w:t>Outcome 1</w:t>
      </w:r>
    </w:p>
    <w:p w14:paraId="0CBFF47A" w14:textId="6529A9D4" w:rsidR="0017052E" w:rsidRPr="00EB0B4C" w:rsidRDefault="00066758" w:rsidP="00282B90">
      <w:pPr>
        <w:pStyle w:val="Item"/>
        <w:ind w:left="1644"/>
      </w:pPr>
      <w:r w:rsidRPr="00EB0B4C">
        <w:t>Provide strategic policy advice, promote coordinated and consistent evaluation frameworks, and amplify the voices of victim-survivors of domestic, family and sexual violence to enhance services and supports</w:t>
      </w:r>
      <w:r w:rsidR="0017052E" w:rsidRPr="00EB0B4C">
        <w:t xml:space="preserve"> </w:t>
      </w:r>
    </w:p>
    <w:p w14:paraId="0F113B65" w14:textId="4FD9A121" w:rsidR="001C1FB7" w:rsidRPr="00EB0B4C" w:rsidRDefault="001C1FB7" w:rsidP="001C1FB7">
      <w:pPr>
        <w:pStyle w:val="subsection"/>
      </w:pPr>
      <w:r w:rsidRPr="00EB0B4C">
        <w:tab/>
        <w:t>(3I)</w:t>
      </w:r>
      <w:r w:rsidRPr="00EB0B4C">
        <w:tab/>
        <w:t>The Act has effect as if Schedule 1 to the Act included:</w:t>
      </w:r>
    </w:p>
    <w:p w14:paraId="23204DC9" w14:textId="2346C98B" w:rsidR="001C1FB7" w:rsidRPr="00EB0B4C" w:rsidRDefault="001C1FB7" w:rsidP="007B74A0">
      <w:pPr>
        <w:pStyle w:val="paragraph"/>
        <w:numPr>
          <w:ilvl w:val="0"/>
          <w:numId w:val="19"/>
        </w:numPr>
      </w:pPr>
      <w:r w:rsidRPr="00EB0B4C">
        <w:t>a departmental item for the Office of the Fair Work Ombudsman; and</w:t>
      </w:r>
    </w:p>
    <w:p w14:paraId="2954E56C" w14:textId="00D0D417" w:rsidR="001C1FB7" w:rsidRPr="00EB0B4C" w:rsidRDefault="007E09DC" w:rsidP="007B74A0">
      <w:pPr>
        <w:pStyle w:val="paragraph"/>
        <w:numPr>
          <w:ilvl w:val="0"/>
          <w:numId w:val="19"/>
        </w:numPr>
      </w:pPr>
      <w:r w:rsidRPr="00EB0B4C">
        <w:t>t</w:t>
      </w:r>
      <w:r w:rsidR="001C1FB7" w:rsidRPr="00EB0B4C">
        <w:t xml:space="preserve">he following outcome for that </w:t>
      </w:r>
      <w:r w:rsidR="0090589E" w:rsidRPr="00EB0B4C">
        <w:t>entity</w:t>
      </w:r>
      <w:r w:rsidR="001C1FB7" w:rsidRPr="00EB0B4C">
        <w:t>:</w:t>
      </w:r>
    </w:p>
    <w:p w14:paraId="38F22C10" w14:textId="77777777" w:rsidR="001C1FB7" w:rsidRPr="00EB0B4C" w:rsidRDefault="001C1FB7" w:rsidP="001C1FB7">
      <w:pPr>
        <w:pStyle w:val="Item"/>
        <w:ind w:left="1644"/>
        <w:rPr>
          <w:b/>
        </w:rPr>
      </w:pPr>
      <w:r w:rsidRPr="00EB0B4C">
        <w:rPr>
          <w:b/>
        </w:rPr>
        <w:t>Outcome 1</w:t>
      </w:r>
    </w:p>
    <w:p w14:paraId="0A6510AC" w14:textId="55A6A4DB" w:rsidR="001C1FB7" w:rsidRDefault="00312B6A" w:rsidP="00312B6A">
      <w:pPr>
        <w:pStyle w:val="Item"/>
        <w:ind w:left="1644"/>
      </w:pPr>
      <w:r w:rsidRPr="00EB0B4C">
        <w:t>Compliance with workplace relations legislation through advice, education and where necessary enforcement</w:t>
      </w:r>
    </w:p>
    <w:p w14:paraId="6A310448" w14:textId="63A42AA6" w:rsidR="009641D6" w:rsidRPr="00864824" w:rsidRDefault="009641D6" w:rsidP="009641D6">
      <w:pPr>
        <w:pStyle w:val="subsection"/>
      </w:pPr>
      <w:r w:rsidRPr="00EB0B4C">
        <w:tab/>
      </w:r>
      <w:r w:rsidRPr="00864824">
        <w:t>(3</w:t>
      </w:r>
      <w:r w:rsidR="00A6128F" w:rsidRPr="00864824">
        <w:t>J</w:t>
      </w:r>
      <w:r w:rsidRPr="00864824">
        <w:t>)</w:t>
      </w:r>
      <w:r w:rsidRPr="00864824">
        <w:tab/>
        <w:t>The Act has effect as if Schedule 1 to the Act included:</w:t>
      </w:r>
    </w:p>
    <w:p w14:paraId="5AE30154" w14:textId="77777777" w:rsidR="00A6128F" w:rsidRPr="00864824" w:rsidRDefault="00A6128F" w:rsidP="00A6128F">
      <w:pPr>
        <w:pStyle w:val="paragraph"/>
        <w:numPr>
          <w:ilvl w:val="0"/>
          <w:numId w:val="23"/>
        </w:numPr>
      </w:pPr>
      <w:r w:rsidRPr="00864824">
        <w:t>a departmental item for the National Anti‑Corruption Commission; and</w:t>
      </w:r>
    </w:p>
    <w:p w14:paraId="51B6E6C1" w14:textId="77777777" w:rsidR="00A6128F" w:rsidRPr="00864824" w:rsidRDefault="00A6128F" w:rsidP="00A6128F">
      <w:pPr>
        <w:pStyle w:val="paragraph"/>
        <w:numPr>
          <w:ilvl w:val="0"/>
          <w:numId w:val="23"/>
        </w:numPr>
      </w:pPr>
      <w:r w:rsidRPr="00864824">
        <w:t>the following outcome for that Commission:</w:t>
      </w:r>
    </w:p>
    <w:p w14:paraId="70BF61E3" w14:textId="77777777" w:rsidR="00A6128F" w:rsidRPr="00864824" w:rsidRDefault="00A6128F" w:rsidP="00A6128F">
      <w:pPr>
        <w:pStyle w:val="Item"/>
        <w:ind w:left="1644"/>
        <w:rPr>
          <w:b/>
        </w:rPr>
      </w:pPr>
      <w:r w:rsidRPr="00864824">
        <w:rPr>
          <w:b/>
        </w:rPr>
        <w:t>Outcome 1</w:t>
      </w:r>
    </w:p>
    <w:p w14:paraId="791B3141" w14:textId="77777777" w:rsidR="00A6128F" w:rsidRPr="00EB0B4C" w:rsidRDefault="00A6128F" w:rsidP="00A6128F">
      <w:pPr>
        <w:pStyle w:val="Item"/>
        <w:ind w:left="1644"/>
      </w:pPr>
      <w:r w:rsidRPr="00864824">
        <w:t>Independent assurance to the Australian community that corrupt conduct involving Commonwealth public officials is prevented, detected, investigated and responded to appropriately</w:t>
      </w:r>
      <w:r>
        <w:t xml:space="preserve"> </w:t>
      </w:r>
    </w:p>
    <w:p w14:paraId="3ADE6BCB" w14:textId="6EE167F0" w:rsidR="00597F96" w:rsidRPr="00EB0B4C" w:rsidRDefault="00597F96" w:rsidP="00597F96">
      <w:pPr>
        <w:pStyle w:val="subsection"/>
      </w:pPr>
      <w:r w:rsidRPr="00EB0B4C">
        <w:tab/>
        <w:t>(4)</w:t>
      </w:r>
      <w:r w:rsidRPr="00EB0B4C">
        <w:tab/>
        <w:t>The Act has effect:</w:t>
      </w:r>
    </w:p>
    <w:p w14:paraId="6FFD2AD5" w14:textId="77777777" w:rsidR="00784F0E" w:rsidRPr="00EB0B4C" w:rsidRDefault="00784F0E" w:rsidP="00784F0E">
      <w:pPr>
        <w:pStyle w:val="paragraph"/>
      </w:pPr>
      <w:r w:rsidRPr="00EB0B4C">
        <w:tab/>
        <w:t>(a)</w:t>
      </w:r>
      <w:r w:rsidRPr="00EB0B4C">
        <w:tab/>
        <w:t xml:space="preserve">as if appropriation items in </w:t>
      </w:r>
      <w:r w:rsidR="00B42258" w:rsidRPr="00EB0B4C">
        <w:t>Schedule 1</w:t>
      </w:r>
      <w:r w:rsidRPr="00EB0B4C">
        <w:t xml:space="preserve"> to the Act were increased or decreased in accordance with the following table; and</w:t>
      </w:r>
    </w:p>
    <w:p w14:paraId="5E612C9B" w14:textId="77777777" w:rsidR="00784F0E" w:rsidRPr="00EB0B4C" w:rsidRDefault="00784F0E" w:rsidP="00784F0E">
      <w:pPr>
        <w:pStyle w:val="paragraph"/>
      </w:pPr>
      <w:r w:rsidRPr="00EB0B4C">
        <w:tab/>
        <w:t>(b)</w:t>
      </w:r>
      <w:r w:rsidRPr="00EB0B4C">
        <w:tab/>
      </w:r>
      <w:r w:rsidR="000A76E0" w:rsidRPr="00EB0B4C">
        <w:t>if the table specifies an increase for an appropriation item which is an appropriation item that has effect because of this determination</w:t>
      </w:r>
      <w:r w:rsidR="00382459" w:rsidRPr="00EB0B4C">
        <w:t>—as if the increase were from a nil amount.</w:t>
      </w:r>
    </w:p>
    <w:p w14:paraId="50F920A2" w14:textId="77777777" w:rsidR="007D6C45" w:rsidRPr="00EB0B4C" w:rsidRDefault="007D6C45" w:rsidP="00533F54">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977058" w:rsidRPr="00EB0B4C" w14:paraId="592B48A8" w14:textId="77777777" w:rsidTr="005E141F">
        <w:trPr>
          <w:trHeight w:val="252"/>
          <w:tblHeader/>
        </w:trPr>
        <w:tc>
          <w:tcPr>
            <w:tcW w:w="8400" w:type="dxa"/>
            <w:gridSpan w:val="4"/>
            <w:tcBorders>
              <w:top w:val="single" w:sz="12" w:space="0" w:color="auto"/>
              <w:left w:val="nil"/>
              <w:bottom w:val="single" w:sz="6" w:space="0" w:color="auto"/>
              <w:right w:val="nil"/>
            </w:tcBorders>
            <w:hideMark/>
          </w:tcPr>
          <w:p w14:paraId="0065B707" w14:textId="77777777" w:rsidR="00977058" w:rsidRPr="00EB0B4C" w:rsidRDefault="00977058" w:rsidP="00AE5071">
            <w:pPr>
              <w:pStyle w:val="TableHeading"/>
            </w:pPr>
            <w:r w:rsidRPr="00EB0B4C">
              <w:lastRenderedPageBreak/>
              <w:t>Increases and decreases in appropriation items</w:t>
            </w:r>
          </w:p>
        </w:tc>
      </w:tr>
      <w:tr w:rsidR="00977058" w:rsidRPr="00EB0B4C" w14:paraId="6C55666D" w14:textId="77777777" w:rsidTr="005E141F">
        <w:trPr>
          <w:trHeight w:val="657"/>
          <w:tblHeader/>
        </w:trPr>
        <w:tc>
          <w:tcPr>
            <w:tcW w:w="704" w:type="dxa"/>
            <w:tcBorders>
              <w:top w:val="single" w:sz="6" w:space="0" w:color="auto"/>
              <w:left w:val="nil"/>
              <w:bottom w:val="single" w:sz="12" w:space="0" w:color="auto"/>
              <w:right w:val="nil"/>
            </w:tcBorders>
            <w:hideMark/>
          </w:tcPr>
          <w:p w14:paraId="6C8F28F3" w14:textId="77777777" w:rsidR="00977058" w:rsidRPr="00EB0B4C" w:rsidRDefault="00977058" w:rsidP="00AE5071">
            <w:pPr>
              <w:pStyle w:val="TableHeading"/>
            </w:pPr>
            <w:r w:rsidRPr="00EB0B4C">
              <w:t>Item</w:t>
            </w:r>
          </w:p>
        </w:tc>
        <w:tc>
          <w:tcPr>
            <w:tcW w:w="2588" w:type="dxa"/>
            <w:tcBorders>
              <w:top w:val="single" w:sz="6" w:space="0" w:color="auto"/>
              <w:left w:val="nil"/>
              <w:bottom w:val="single" w:sz="12" w:space="0" w:color="auto"/>
              <w:right w:val="nil"/>
            </w:tcBorders>
            <w:hideMark/>
          </w:tcPr>
          <w:p w14:paraId="4B22EB49" w14:textId="77777777" w:rsidR="00977058" w:rsidRPr="00EB0B4C" w:rsidRDefault="00977058" w:rsidP="00AE5071">
            <w:pPr>
              <w:pStyle w:val="TableHeading"/>
            </w:pPr>
            <w:r w:rsidRPr="00EB0B4C">
              <w:t>Entity</w:t>
            </w:r>
          </w:p>
        </w:tc>
        <w:tc>
          <w:tcPr>
            <w:tcW w:w="3224" w:type="dxa"/>
            <w:tcBorders>
              <w:top w:val="single" w:sz="6" w:space="0" w:color="auto"/>
              <w:left w:val="nil"/>
              <w:bottom w:val="single" w:sz="12" w:space="0" w:color="auto"/>
              <w:right w:val="nil"/>
            </w:tcBorders>
            <w:hideMark/>
          </w:tcPr>
          <w:p w14:paraId="15A936D9" w14:textId="77777777" w:rsidR="00977058" w:rsidRPr="00EB0B4C" w:rsidRDefault="00977058" w:rsidP="00AE5071">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17A9E8D1" w14:textId="77777777" w:rsidR="00977058" w:rsidRPr="00EB0B4C" w:rsidRDefault="00977058" w:rsidP="00AE5071">
            <w:pPr>
              <w:pStyle w:val="TableHeading"/>
              <w:jc w:val="right"/>
            </w:pPr>
            <w:r w:rsidRPr="00EB0B4C">
              <w:t>Increase (+)/</w:t>
            </w:r>
            <w:r w:rsidRPr="00EB0B4C">
              <w:br/>
              <w:t>decrease (</w:t>
            </w:r>
            <w:r w:rsidR="00AC7E5F" w:rsidRPr="00EB0B4C">
              <w:noBreakHyphen/>
            </w:r>
            <w:r w:rsidRPr="00EB0B4C">
              <w:t>)</w:t>
            </w:r>
            <w:r w:rsidRPr="00EB0B4C">
              <w:br/>
              <w:t>($)</w:t>
            </w:r>
          </w:p>
        </w:tc>
      </w:tr>
      <w:tr w:rsidR="002955B4" w:rsidRPr="00EB0B4C" w14:paraId="0599A31C" w14:textId="77777777" w:rsidTr="005E141F">
        <w:trPr>
          <w:trHeight w:val="294"/>
        </w:trPr>
        <w:tc>
          <w:tcPr>
            <w:tcW w:w="704" w:type="dxa"/>
            <w:tcBorders>
              <w:top w:val="single" w:sz="2" w:space="0" w:color="auto"/>
              <w:left w:val="nil"/>
              <w:bottom w:val="single" w:sz="2" w:space="0" w:color="auto"/>
              <w:right w:val="nil"/>
            </w:tcBorders>
          </w:tcPr>
          <w:p w14:paraId="23474EE6" w14:textId="77777777" w:rsidR="002955B4" w:rsidRPr="00EB0B4C" w:rsidRDefault="002955B4" w:rsidP="002955B4">
            <w:pPr>
              <w:pStyle w:val="Tabletext"/>
            </w:pPr>
            <w:r w:rsidRPr="00EB0B4C">
              <w:t>1</w:t>
            </w:r>
          </w:p>
        </w:tc>
        <w:tc>
          <w:tcPr>
            <w:tcW w:w="2588" w:type="dxa"/>
            <w:tcBorders>
              <w:top w:val="single" w:sz="2" w:space="0" w:color="auto"/>
              <w:left w:val="nil"/>
              <w:bottom w:val="single" w:sz="2" w:space="0" w:color="auto"/>
              <w:right w:val="nil"/>
            </w:tcBorders>
          </w:tcPr>
          <w:p w14:paraId="01AA853B" w14:textId="77777777" w:rsidR="002955B4" w:rsidRPr="00EB0B4C" w:rsidRDefault="002955B4" w:rsidP="002955B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05C5DA57"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1255EE0A" w14:textId="42B18D1F" w:rsidR="002955B4" w:rsidRPr="00EB0B4C" w:rsidRDefault="002955B4" w:rsidP="002955B4">
            <w:pPr>
              <w:pStyle w:val="Tabletext"/>
              <w:jc w:val="right"/>
            </w:pPr>
            <w:r w:rsidRPr="00EB0B4C">
              <w:t>-113,723,477.72</w:t>
            </w:r>
          </w:p>
        </w:tc>
      </w:tr>
      <w:tr w:rsidR="002955B4" w:rsidRPr="00EB0B4C" w14:paraId="40CBB2EA" w14:textId="77777777" w:rsidTr="005E141F">
        <w:trPr>
          <w:trHeight w:val="294"/>
        </w:trPr>
        <w:tc>
          <w:tcPr>
            <w:tcW w:w="704" w:type="dxa"/>
            <w:tcBorders>
              <w:top w:val="single" w:sz="2" w:space="0" w:color="auto"/>
              <w:left w:val="nil"/>
              <w:bottom w:val="single" w:sz="2" w:space="0" w:color="auto"/>
              <w:right w:val="nil"/>
            </w:tcBorders>
            <w:hideMark/>
          </w:tcPr>
          <w:p w14:paraId="72131736" w14:textId="77777777" w:rsidR="002955B4" w:rsidRPr="00EB0B4C" w:rsidRDefault="002955B4" w:rsidP="002955B4">
            <w:pPr>
              <w:pStyle w:val="Tabletext"/>
            </w:pPr>
            <w:r w:rsidRPr="00EB0B4C">
              <w:t>2</w:t>
            </w:r>
          </w:p>
        </w:tc>
        <w:tc>
          <w:tcPr>
            <w:tcW w:w="2588" w:type="dxa"/>
            <w:tcBorders>
              <w:top w:val="single" w:sz="2" w:space="0" w:color="auto"/>
              <w:left w:val="nil"/>
              <w:bottom w:val="single" w:sz="2" w:space="0" w:color="auto"/>
              <w:right w:val="nil"/>
            </w:tcBorders>
          </w:tcPr>
          <w:p w14:paraId="616E775A" w14:textId="77777777" w:rsidR="002955B4" w:rsidRPr="00EB0B4C" w:rsidRDefault="002955B4" w:rsidP="002955B4">
            <w:pPr>
              <w:pStyle w:val="Tabletext"/>
            </w:pPr>
            <w:r w:rsidRPr="00EB0B4C">
              <w:t>Attorney</w:t>
            </w:r>
            <w:r w:rsidRPr="00EB0B4C">
              <w:noBreakHyphen/>
              <w:t>General’s Department</w:t>
            </w:r>
          </w:p>
        </w:tc>
        <w:tc>
          <w:tcPr>
            <w:tcW w:w="3224" w:type="dxa"/>
            <w:tcBorders>
              <w:top w:val="single" w:sz="2" w:space="0" w:color="auto"/>
              <w:left w:val="nil"/>
              <w:bottom w:val="single" w:sz="2" w:space="0" w:color="auto"/>
              <w:right w:val="nil"/>
            </w:tcBorders>
          </w:tcPr>
          <w:p w14:paraId="65E59C2C"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34A53414" w14:textId="3116B47A" w:rsidR="002955B4" w:rsidRPr="00EB0B4C" w:rsidRDefault="002955B4" w:rsidP="002955B4">
            <w:pPr>
              <w:pStyle w:val="Tabletext"/>
              <w:jc w:val="right"/>
            </w:pPr>
            <w:r w:rsidRPr="00EB0B4C">
              <w:t>-599,292.83</w:t>
            </w:r>
          </w:p>
        </w:tc>
      </w:tr>
      <w:tr w:rsidR="002955B4" w:rsidRPr="00EB0B4C" w14:paraId="65E04FB9" w14:textId="77777777" w:rsidTr="005E141F">
        <w:trPr>
          <w:trHeight w:val="294"/>
        </w:trPr>
        <w:tc>
          <w:tcPr>
            <w:tcW w:w="704" w:type="dxa"/>
            <w:tcBorders>
              <w:top w:val="single" w:sz="2" w:space="0" w:color="auto"/>
              <w:left w:val="nil"/>
              <w:bottom w:val="single" w:sz="2" w:space="0" w:color="auto"/>
              <w:right w:val="nil"/>
            </w:tcBorders>
          </w:tcPr>
          <w:p w14:paraId="619B9811" w14:textId="77777777" w:rsidR="002955B4" w:rsidRPr="00EB0B4C" w:rsidRDefault="002955B4" w:rsidP="002955B4">
            <w:pPr>
              <w:pStyle w:val="Tabletext"/>
            </w:pPr>
            <w:r w:rsidRPr="00EB0B4C">
              <w:t>3</w:t>
            </w:r>
          </w:p>
        </w:tc>
        <w:tc>
          <w:tcPr>
            <w:tcW w:w="2588" w:type="dxa"/>
            <w:tcBorders>
              <w:top w:val="single" w:sz="2" w:space="0" w:color="auto"/>
              <w:left w:val="nil"/>
              <w:bottom w:val="single" w:sz="2" w:space="0" w:color="auto"/>
              <w:right w:val="nil"/>
            </w:tcBorders>
          </w:tcPr>
          <w:p w14:paraId="2925B4F2" w14:textId="77777777" w:rsidR="002955B4" w:rsidRPr="00EB0B4C" w:rsidRDefault="002955B4" w:rsidP="002955B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269B698E"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332D248F" w14:textId="2D56ADE1" w:rsidR="002955B4" w:rsidRPr="00EB0B4C" w:rsidRDefault="002955B4" w:rsidP="002955B4">
            <w:pPr>
              <w:pStyle w:val="Tabletext"/>
              <w:jc w:val="right"/>
            </w:pPr>
            <w:r w:rsidRPr="00EB0B4C">
              <w:t>+159,709,680.40</w:t>
            </w:r>
          </w:p>
        </w:tc>
      </w:tr>
      <w:tr w:rsidR="002955B4" w:rsidRPr="00EB0B4C" w14:paraId="16753314" w14:textId="77777777" w:rsidTr="005E141F">
        <w:trPr>
          <w:trHeight w:val="294"/>
        </w:trPr>
        <w:tc>
          <w:tcPr>
            <w:tcW w:w="704" w:type="dxa"/>
            <w:tcBorders>
              <w:top w:val="single" w:sz="2" w:space="0" w:color="auto"/>
              <w:left w:val="nil"/>
              <w:bottom w:val="single" w:sz="2" w:space="0" w:color="auto"/>
              <w:right w:val="nil"/>
            </w:tcBorders>
          </w:tcPr>
          <w:p w14:paraId="695F5AE0" w14:textId="77777777" w:rsidR="002955B4" w:rsidRPr="00EB0B4C" w:rsidRDefault="002955B4" w:rsidP="002955B4">
            <w:pPr>
              <w:pStyle w:val="Tabletext"/>
            </w:pPr>
            <w:r w:rsidRPr="00EB0B4C">
              <w:t>4</w:t>
            </w:r>
          </w:p>
        </w:tc>
        <w:tc>
          <w:tcPr>
            <w:tcW w:w="2588" w:type="dxa"/>
            <w:tcBorders>
              <w:top w:val="single" w:sz="2" w:space="0" w:color="auto"/>
              <w:left w:val="nil"/>
              <w:bottom w:val="single" w:sz="2" w:space="0" w:color="auto"/>
              <w:right w:val="nil"/>
            </w:tcBorders>
          </w:tcPr>
          <w:p w14:paraId="0A2E2815" w14:textId="77777777" w:rsidR="002955B4" w:rsidRPr="00EB0B4C" w:rsidRDefault="002955B4" w:rsidP="002955B4">
            <w:pPr>
              <w:pStyle w:val="Tabletext"/>
            </w:pPr>
            <w:r w:rsidRPr="00EB0B4C">
              <w:t>Department of Education</w:t>
            </w:r>
          </w:p>
        </w:tc>
        <w:tc>
          <w:tcPr>
            <w:tcW w:w="3224" w:type="dxa"/>
            <w:tcBorders>
              <w:top w:val="single" w:sz="2" w:space="0" w:color="auto"/>
              <w:left w:val="nil"/>
              <w:bottom w:val="single" w:sz="2" w:space="0" w:color="auto"/>
              <w:right w:val="nil"/>
            </w:tcBorders>
          </w:tcPr>
          <w:p w14:paraId="27C465E7"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34861234" w14:textId="77777777" w:rsidR="002955B4" w:rsidRPr="00EB0B4C" w:rsidRDefault="002955B4" w:rsidP="002955B4">
            <w:pPr>
              <w:pStyle w:val="Tabletext"/>
              <w:jc w:val="right"/>
            </w:pPr>
            <w:r w:rsidRPr="00EB0B4C">
              <w:noBreakHyphen/>
              <w:t>248,357,000.00</w:t>
            </w:r>
          </w:p>
        </w:tc>
      </w:tr>
      <w:tr w:rsidR="002955B4" w:rsidRPr="00EB0B4C" w14:paraId="5B747470" w14:textId="77777777" w:rsidTr="005E141F">
        <w:trPr>
          <w:trHeight w:val="294"/>
        </w:trPr>
        <w:tc>
          <w:tcPr>
            <w:tcW w:w="704" w:type="dxa"/>
            <w:tcBorders>
              <w:top w:val="single" w:sz="2" w:space="0" w:color="auto"/>
              <w:left w:val="nil"/>
              <w:bottom w:val="single" w:sz="2" w:space="0" w:color="auto"/>
              <w:right w:val="nil"/>
            </w:tcBorders>
          </w:tcPr>
          <w:p w14:paraId="2935461B" w14:textId="77777777" w:rsidR="002955B4" w:rsidRPr="00EB0B4C" w:rsidRDefault="002955B4" w:rsidP="002955B4">
            <w:pPr>
              <w:pStyle w:val="Tabletext"/>
            </w:pPr>
            <w:r w:rsidRPr="00EB0B4C">
              <w:t>5</w:t>
            </w:r>
          </w:p>
        </w:tc>
        <w:tc>
          <w:tcPr>
            <w:tcW w:w="2588" w:type="dxa"/>
            <w:tcBorders>
              <w:top w:val="single" w:sz="2" w:space="0" w:color="auto"/>
              <w:left w:val="nil"/>
              <w:bottom w:val="single" w:sz="2" w:space="0" w:color="auto"/>
              <w:right w:val="nil"/>
            </w:tcBorders>
          </w:tcPr>
          <w:p w14:paraId="7BCF4A5A" w14:textId="77777777" w:rsidR="002955B4" w:rsidRPr="00EB0B4C" w:rsidRDefault="002955B4" w:rsidP="002955B4">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5A646903"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591D7DEB" w14:textId="3EFA6C0C" w:rsidR="002955B4" w:rsidRPr="00EB0B4C" w:rsidRDefault="002955B4" w:rsidP="002955B4">
            <w:pPr>
              <w:pStyle w:val="Tabletext"/>
              <w:jc w:val="right"/>
            </w:pPr>
            <w:r w:rsidRPr="00EB0B4C">
              <w:t>+279,321,752.83</w:t>
            </w:r>
          </w:p>
        </w:tc>
      </w:tr>
      <w:tr w:rsidR="002955B4" w:rsidRPr="00EB0B4C" w14:paraId="11E2A134" w14:textId="77777777" w:rsidTr="005E141F">
        <w:trPr>
          <w:trHeight w:val="294"/>
        </w:trPr>
        <w:tc>
          <w:tcPr>
            <w:tcW w:w="704" w:type="dxa"/>
            <w:tcBorders>
              <w:top w:val="single" w:sz="2" w:space="0" w:color="auto"/>
              <w:left w:val="nil"/>
              <w:bottom w:val="single" w:sz="2" w:space="0" w:color="auto"/>
              <w:right w:val="nil"/>
            </w:tcBorders>
          </w:tcPr>
          <w:p w14:paraId="1DA3E540" w14:textId="77777777" w:rsidR="002955B4" w:rsidRPr="00EB0B4C" w:rsidRDefault="002955B4" w:rsidP="002955B4">
            <w:pPr>
              <w:pStyle w:val="Tabletext"/>
            </w:pPr>
            <w:r w:rsidRPr="00EB0B4C">
              <w:t>6</w:t>
            </w:r>
          </w:p>
        </w:tc>
        <w:tc>
          <w:tcPr>
            <w:tcW w:w="2588" w:type="dxa"/>
            <w:tcBorders>
              <w:top w:val="single" w:sz="2" w:space="0" w:color="auto"/>
              <w:left w:val="nil"/>
              <w:bottom w:val="single" w:sz="2" w:space="0" w:color="auto"/>
              <w:right w:val="nil"/>
            </w:tcBorders>
          </w:tcPr>
          <w:p w14:paraId="339E85B1" w14:textId="77777777" w:rsidR="002955B4" w:rsidRPr="00EB0B4C" w:rsidRDefault="002955B4" w:rsidP="002955B4">
            <w:pPr>
              <w:pStyle w:val="Tabletext"/>
            </w:pPr>
            <w:r w:rsidRPr="00EB0B4C">
              <w:t>Department of Finance</w:t>
            </w:r>
          </w:p>
        </w:tc>
        <w:tc>
          <w:tcPr>
            <w:tcW w:w="3224" w:type="dxa"/>
            <w:tcBorders>
              <w:top w:val="single" w:sz="2" w:space="0" w:color="auto"/>
              <w:left w:val="nil"/>
              <w:bottom w:val="single" w:sz="2" w:space="0" w:color="auto"/>
              <w:right w:val="nil"/>
            </w:tcBorders>
          </w:tcPr>
          <w:p w14:paraId="637BAF0A"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1AF70760" w14:textId="77777777" w:rsidR="002955B4" w:rsidRPr="00EB0B4C" w:rsidRDefault="002955B4" w:rsidP="002955B4">
            <w:pPr>
              <w:pStyle w:val="Tabletext"/>
              <w:jc w:val="right"/>
            </w:pPr>
            <w:r w:rsidRPr="00EB0B4C">
              <w:t>+10,754,000.00</w:t>
            </w:r>
          </w:p>
        </w:tc>
      </w:tr>
      <w:tr w:rsidR="002955B4" w:rsidRPr="00EB0B4C" w14:paraId="4F0EA754" w14:textId="77777777" w:rsidTr="005E141F">
        <w:trPr>
          <w:trHeight w:val="294"/>
        </w:trPr>
        <w:tc>
          <w:tcPr>
            <w:tcW w:w="704" w:type="dxa"/>
            <w:tcBorders>
              <w:top w:val="single" w:sz="2" w:space="0" w:color="auto"/>
              <w:left w:val="nil"/>
              <w:bottom w:val="single" w:sz="2" w:space="0" w:color="auto"/>
              <w:right w:val="nil"/>
            </w:tcBorders>
          </w:tcPr>
          <w:p w14:paraId="3E4F0BA0" w14:textId="77777777" w:rsidR="002955B4" w:rsidRPr="00EB0B4C" w:rsidRDefault="002955B4" w:rsidP="002955B4">
            <w:pPr>
              <w:pStyle w:val="Tabletext"/>
            </w:pPr>
            <w:r w:rsidRPr="00EB0B4C">
              <w:t>7</w:t>
            </w:r>
          </w:p>
        </w:tc>
        <w:tc>
          <w:tcPr>
            <w:tcW w:w="2588" w:type="dxa"/>
            <w:tcBorders>
              <w:top w:val="single" w:sz="2" w:space="0" w:color="auto"/>
              <w:left w:val="nil"/>
              <w:bottom w:val="single" w:sz="2" w:space="0" w:color="auto"/>
              <w:right w:val="nil"/>
            </w:tcBorders>
          </w:tcPr>
          <w:p w14:paraId="797DDAC1" w14:textId="77777777" w:rsidR="002955B4" w:rsidRPr="00EB0B4C" w:rsidRDefault="002955B4" w:rsidP="002955B4">
            <w:pPr>
              <w:pStyle w:val="Tabletext"/>
            </w:pPr>
            <w:r w:rsidRPr="00EB0B4C">
              <w:t>Department of Foreign Affairs and Trade</w:t>
            </w:r>
          </w:p>
        </w:tc>
        <w:tc>
          <w:tcPr>
            <w:tcW w:w="3224" w:type="dxa"/>
            <w:tcBorders>
              <w:top w:val="single" w:sz="2" w:space="0" w:color="auto"/>
              <w:left w:val="nil"/>
              <w:bottom w:val="single" w:sz="2" w:space="0" w:color="auto"/>
              <w:right w:val="nil"/>
            </w:tcBorders>
          </w:tcPr>
          <w:p w14:paraId="6C3E11F3"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24439097" w14:textId="0D0B641F" w:rsidR="002955B4" w:rsidRPr="00EB0B4C" w:rsidRDefault="002955B4" w:rsidP="002955B4">
            <w:pPr>
              <w:pStyle w:val="Tabletext"/>
              <w:jc w:val="right"/>
            </w:pPr>
            <w:r w:rsidRPr="00EB0B4C">
              <w:noBreakHyphen/>
              <w:t>7,477,000.00</w:t>
            </w:r>
          </w:p>
        </w:tc>
      </w:tr>
      <w:tr w:rsidR="002955B4" w:rsidRPr="00EB0B4C" w14:paraId="6780DF1F" w14:textId="77777777" w:rsidTr="005E141F">
        <w:trPr>
          <w:trHeight w:val="294"/>
        </w:trPr>
        <w:tc>
          <w:tcPr>
            <w:tcW w:w="704" w:type="dxa"/>
            <w:tcBorders>
              <w:top w:val="single" w:sz="2" w:space="0" w:color="auto"/>
              <w:left w:val="nil"/>
              <w:bottom w:val="single" w:sz="2" w:space="0" w:color="auto"/>
              <w:right w:val="nil"/>
            </w:tcBorders>
          </w:tcPr>
          <w:p w14:paraId="00361D62" w14:textId="77777777" w:rsidR="002955B4" w:rsidRPr="00EB0B4C" w:rsidRDefault="002955B4" w:rsidP="002955B4">
            <w:pPr>
              <w:pStyle w:val="Tabletext"/>
            </w:pPr>
            <w:r w:rsidRPr="00EB0B4C">
              <w:t>8</w:t>
            </w:r>
          </w:p>
        </w:tc>
        <w:tc>
          <w:tcPr>
            <w:tcW w:w="2588" w:type="dxa"/>
            <w:tcBorders>
              <w:top w:val="single" w:sz="2" w:space="0" w:color="auto"/>
              <w:left w:val="nil"/>
              <w:bottom w:val="single" w:sz="2" w:space="0" w:color="auto"/>
              <w:right w:val="nil"/>
            </w:tcBorders>
          </w:tcPr>
          <w:p w14:paraId="3711E03D" w14:textId="77777777" w:rsidR="002955B4" w:rsidRPr="00EB0B4C" w:rsidRDefault="002955B4" w:rsidP="002955B4">
            <w:pPr>
              <w:pStyle w:val="Tabletext"/>
            </w:pPr>
            <w:r w:rsidRPr="00EB0B4C">
              <w:t>Department of Home Affairs</w:t>
            </w:r>
          </w:p>
        </w:tc>
        <w:tc>
          <w:tcPr>
            <w:tcW w:w="3224" w:type="dxa"/>
            <w:tcBorders>
              <w:top w:val="single" w:sz="2" w:space="0" w:color="auto"/>
              <w:left w:val="nil"/>
              <w:bottom w:val="single" w:sz="2" w:space="0" w:color="auto"/>
              <w:right w:val="nil"/>
            </w:tcBorders>
          </w:tcPr>
          <w:p w14:paraId="43D4615F"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45A8603D" w14:textId="0421FF99" w:rsidR="002955B4" w:rsidRPr="00EB0B4C" w:rsidRDefault="002955B4" w:rsidP="00A1673B">
            <w:pPr>
              <w:pStyle w:val="Tabletext"/>
              <w:jc w:val="right"/>
            </w:pPr>
            <w:r w:rsidRPr="00EB0B4C">
              <w:noBreakHyphen/>
            </w:r>
            <w:r w:rsidR="00A1673B" w:rsidRPr="00EB0B4C">
              <w:t>21,047,351.46</w:t>
            </w:r>
          </w:p>
        </w:tc>
      </w:tr>
      <w:tr w:rsidR="002955B4" w:rsidRPr="00EB0B4C" w14:paraId="74AF6699" w14:textId="77777777" w:rsidTr="005E141F">
        <w:trPr>
          <w:trHeight w:val="294"/>
        </w:trPr>
        <w:tc>
          <w:tcPr>
            <w:tcW w:w="704" w:type="dxa"/>
            <w:tcBorders>
              <w:top w:val="single" w:sz="2" w:space="0" w:color="auto"/>
              <w:left w:val="nil"/>
              <w:bottom w:val="single" w:sz="2" w:space="0" w:color="auto"/>
              <w:right w:val="nil"/>
            </w:tcBorders>
          </w:tcPr>
          <w:p w14:paraId="55FC95BB" w14:textId="77777777" w:rsidR="002955B4" w:rsidRPr="00EB0B4C" w:rsidRDefault="002955B4" w:rsidP="002955B4">
            <w:pPr>
              <w:pStyle w:val="Tabletext"/>
            </w:pPr>
            <w:r w:rsidRPr="00EB0B4C">
              <w:t>9</w:t>
            </w:r>
          </w:p>
        </w:tc>
        <w:tc>
          <w:tcPr>
            <w:tcW w:w="2588" w:type="dxa"/>
            <w:tcBorders>
              <w:top w:val="single" w:sz="2" w:space="0" w:color="auto"/>
              <w:left w:val="nil"/>
              <w:bottom w:val="single" w:sz="2" w:space="0" w:color="auto"/>
              <w:right w:val="nil"/>
            </w:tcBorders>
          </w:tcPr>
          <w:p w14:paraId="56090F3C" w14:textId="77777777" w:rsidR="002955B4" w:rsidRPr="00EB0B4C" w:rsidRDefault="002955B4" w:rsidP="002955B4">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349A44A5"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1D482B3C" w14:textId="77777777" w:rsidR="002955B4" w:rsidRPr="00EB0B4C" w:rsidRDefault="002955B4" w:rsidP="002955B4">
            <w:pPr>
              <w:pStyle w:val="Tabletext"/>
              <w:jc w:val="right"/>
            </w:pPr>
            <w:r w:rsidRPr="00EB0B4C">
              <w:noBreakHyphen/>
              <w:t>38,725,000.00</w:t>
            </w:r>
          </w:p>
        </w:tc>
      </w:tr>
      <w:tr w:rsidR="002955B4" w:rsidRPr="00EB0B4C" w14:paraId="3F3AA6EF" w14:textId="77777777" w:rsidTr="005E141F">
        <w:trPr>
          <w:trHeight w:val="294"/>
        </w:trPr>
        <w:tc>
          <w:tcPr>
            <w:tcW w:w="704" w:type="dxa"/>
            <w:tcBorders>
              <w:top w:val="single" w:sz="2" w:space="0" w:color="auto"/>
              <w:left w:val="nil"/>
              <w:bottom w:val="single" w:sz="2" w:space="0" w:color="auto"/>
              <w:right w:val="nil"/>
            </w:tcBorders>
          </w:tcPr>
          <w:p w14:paraId="07FFF891" w14:textId="77777777" w:rsidR="002955B4" w:rsidRPr="00EB0B4C" w:rsidRDefault="002955B4" w:rsidP="002955B4">
            <w:pPr>
              <w:pStyle w:val="Tabletext"/>
            </w:pPr>
            <w:r w:rsidRPr="00EB0B4C">
              <w:t>10</w:t>
            </w:r>
          </w:p>
        </w:tc>
        <w:tc>
          <w:tcPr>
            <w:tcW w:w="2588" w:type="dxa"/>
            <w:tcBorders>
              <w:top w:val="single" w:sz="2" w:space="0" w:color="auto"/>
              <w:left w:val="nil"/>
              <w:bottom w:val="single" w:sz="2" w:space="0" w:color="auto"/>
              <w:right w:val="nil"/>
            </w:tcBorders>
          </w:tcPr>
          <w:p w14:paraId="01EF8542" w14:textId="77777777" w:rsidR="002955B4" w:rsidRPr="00EB0B4C" w:rsidRDefault="002955B4" w:rsidP="002955B4">
            <w:pPr>
              <w:pStyle w:val="Tabletext"/>
            </w:pPr>
            <w:r w:rsidRPr="00EB0B4C">
              <w:t>Department of the Prime Minister and Cabinet</w:t>
            </w:r>
          </w:p>
        </w:tc>
        <w:tc>
          <w:tcPr>
            <w:tcW w:w="3224" w:type="dxa"/>
            <w:tcBorders>
              <w:top w:val="single" w:sz="2" w:space="0" w:color="auto"/>
              <w:left w:val="nil"/>
              <w:bottom w:val="single" w:sz="2" w:space="0" w:color="auto"/>
              <w:right w:val="nil"/>
            </w:tcBorders>
          </w:tcPr>
          <w:p w14:paraId="5CD7D964" w14:textId="77777777" w:rsidR="002955B4" w:rsidRPr="00EB0B4C" w:rsidRDefault="002955B4" w:rsidP="002955B4">
            <w:pPr>
              <w:pStyle w:val="Tabletext"/>
            </w:pPr>
            <w:r w:rsidRPr="00EB0B4C">
              <w:t>Departmental item</w:t>
            </w:r>
          </w:p>
        </w:tc>
        <w:tc>
          <w:tcPr>
            <w:tcW w:w="1884" w:type="dxa"/>
            <w:tcBorders>
              <w:top w:val="single" w:sz="2" w:space="0" w:color="auto"/>
              <w:left w:val="nil"/>
              <w:bottom w:val="single" w:sz="2" w:space="0" w:color="auto"/>
              <w:right w:val="nil"/>
            </w:tcBorders>
          </w:tcPr>
          <w:p w14:paraId="5FBBB5CF" w14:textId="77777777" w:rsidR="002955B4" w:rsidRPr="00EB0B4C" w:rsidRDefault="002955B4" w:rsidP="002955B4">
            <w:pPr>
              <w:pStyle w:val="Tabletext"/>
              <w:jc w:val="right"/>
            </w:pPr>
            <w:r w:rsidRPr="00EB0B4C">
              <w:noBreakHyphen/>
              <w:t>22,372,000.00</w:t>
            </w:r>
          </w:p>
        </w:tc>
      </w:tr>
      <w:tr w:rsidR="002955B4" w:rsidRPr="00EB0B4C" w14:paraId="49B581BB" w14:textId="77777777" w:rsidTr="005E141F">
        <w:trPr>
          <w:trHeight w:val="294"/>
        </w:trPr>
        <w:tc>
          <w:tcPr>
            <w:tcW w:w="704" w:type="dxa"/>
            <w:tcBorders>
              <w:top w:val="single" w:sz="2" w:space="0" w:color="auto"/>
              <w:left w:val="nil"/>
              <w:bottom w:val="single" w:sz="2" w:space="0" w:color="auto"/>
              <w:right w:val="nil"/>
            </w:tcBorders>
          </w:tcPr>
          <w:p w14:paraId="4822E568" w14:textId="77777777" w:rsidR="002955B4" w:rsidRPr="00EB0B4C" w:rsidRDefault="002955B4" w:rsidP="002955B4">
            <w:pPr>
              <w:pStyle w:val="Tabletext"/>
            </w:pPr>
            <w:r w:rsidRPr="00EB0B4C">
              <w:t>11</w:t>
            </w:r>
          </w:p>
        </w:tc>
        <w:tc>
          <w:tcPr>
            <w:tcW w:w="2588" w:type="dxa"/>
            <w:tcBorders>
              <w:top w:val="single" w:sz="2" w:space="0" w:color="auto"/>
              <w:left w:val="nil"/>
              <w:bottom w:val="single" w:sz="2" w:space="0" w:color="auto"/>
              <w:right w:val="nil"/>
            </w:tcBorders>
          </w:tcPr>
          <w:p w14:paraId="7DC7A4AA" w14:textId="77777777" w:rsidR="002955B4" w:rsidRPr="00EB0B4C" w:rsidRDefault="002955B4" w:rsidP="002955B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6F04FE73" w14:textId="77777777" w:rsidR="002955B4" w:rsidRPr="00EB0B4C" w:rsidRDefault="002955B4" w:rsidP="002955B4">
            <w:pPr>
              <w:pStyle w:val="Tabletext"/>
            </w:pPr>
            <w:r w:rsidRPr="00EB0B4C">
              <w:t>Administered item, Outcome 1</w:t>
            </w:r>
          </w:p>
        </w:tc>
        <w:tc>
          <w:tcPr>
            <w:tcW w:w="1884" w:type="dxa"/>
            <w:tcBorders>
              <w:top w:val="single" w:sz="2" w:space="0" w:color="auto"/>
              <w:left w:val="nil"/>
              <w:bottom w:val="single" w:sz="2" w:space="0" w:color="auto"/>
              <w:right w:val="nil"/>
            </w:tcBorders>
          </w:tcPr>
          <w:p w14:paraId="2DA262D0" w14:textId="331E0047" w:rsidR="002955B4" w:rsidRPr="00EB0B4C" w:rsidRDefault="002955B4" w:rsidP="009A6C79">
            <w:pPr>
              <w:pStyle w:val="Tabletext"/>
              <w:jc w:val="right"/>
            </w:pPr>
            <w:r w:rsidRPr="00EB0B4C">
              <w:noBreakHyphen/>
            </w:r>
            <w:r w:rsidR="009A6C79" w:rsidRPr="00EB0B4C">
              <w:t>177,013,668.00</w:t>
            </w:r>
          </w:p>
        </w:tc>
      </w:tr>
      <w:tr w:rsidR="002955B4" w:rsidRPr="00EB0B4C" w14:paraId="7C62AC68" w14:textId="77777777" w:rsidTr="005E141F">
        <w:trPr>
          <w:trHeight w:val="294"/>
        </w:trPr>
        <w:tc>
          <w:tcPr>
            <w:tcW w:w="704" w:type="dxa"/>
            <w:tcBorders>
              <w:top w:val="single" w:sz="2" w:space="0" w:color="auto"/>
              <w:left w:val="nil"/>
              <w:bottom w:val="single" w:sz="2" w:space="0" w:color="auto"/>
              <w:right w:val="nil"/>
            </w:tcBorders>
          </w:tcPr>
          <w:p w14:paraId="533EB74D" w14:textId="77777777" w:rsidR="002955B4" w:rsidRPr="00EB0B4C" w:rsidRDefault="002955B4" w:rsidP="002955B4">
            <w:pPr>
              <w:pStyle w:val="Tabletext"/>
            </w:pPr>
            <w:r w:rsidRPr="00EB0B4C">
              <w:t>12</w:t>
            </w:r>
          </w:p>
        </w:tc>
        <w:tc>
          <w:tcPr>
            <w:tcW w:w="2588" w:type="dxa"/>
            <w:tcBorders>
              <w:top w:val="single" w:sz="2" w:space="0" w:color="auto"/>
              <w:left w:val="nil"/>
              <w:bottom w:val="single" w:sz="2" w:space="0" w:color="auto"/>
              <w:right w:val="nil"/>
            </w:tcBorders>
          </w:tcPr>
          <w:p w14:paraId="280AF30B" w14:textId="77777777" w:rsidR="002955B4" w:rsidRPr="00EB0B4C" w:rsidRDefault="002955B4" w:rsidP="002955B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471AC051" w14:textId="77777777" w:rsidR="002955B4" w:rsidRPr="00EB0B4C" w:rsidRDefault="002955B4" w:rsidP="002955B4">
            <w:pPr>
              <w:pStyle w:val="Tabletext"/>
            </w:pPr>
            <w:r w:rsidRPr="00EB0B4C">
              <w:t>Administered item, Outcome 5</w:t>
            </w:r>
          </w:p>
        </w:tc>
        <w:tc>
          <w:tcPr>
            <w:tcW w:w="1884" w:type="dxa"/>
            <w:tcBorders>
              <w:top w:val="single" w:sz="2" w:space="0" w:color="auto"/>
              <w:left w:val="nil"/>
              <w:bottom w:val="single" w:sz="2" w:space="0" w:color="auto"/>
              <w:right w:val="nil"/>
            </w:tcBorders>
          </w:tcPr>
          <w:p w14:paraId="6850BCAA" w14:textId="77777777" w:rsidR="002955B4" w:rsidRPr="00EB0B4C" w:rsidRDefault="002955B4" w:rsidP="002955B4">
            <w:pPr>
              <w:pStyle w:val="Tabletext"/>
              <w:jc w:val="right"/>
            </w:pPr>
            <w:r w:rsidRPr="00EB0B4C">
              <w:noBreakHyphen/>
              <w:t>143,252,000.00</w:t>
            </w:r>
          </w:p>
        </w:tc>
      </w:tr>
      <w:tr w:rsidR="002955B4" w:rsidRPr="00EB0B4C" w14:paraId="12BD7CBF" w14:textId="77777777" w:rsidTr="005E141F">
        <w:trPr>
          <w:trHeight w:val="294"/>
        </w:trPr>
        <w:tc>
          <w:tcPr>
            <w:tcW w:w="704" w:type="dxa"/>
            <w:tcBorders>
              <w:top w:val="single" w:sz="2" w:space="0" w:color="auto"/>
              <w:left w:val="nil"/>
              <w:bottom w:val="single" w:sz="2" w:space="0" w:color="auto"/>
              <w:right w:val="nil"/>
            </w:tcBorders>
          </w:tcPr>
          <w:p w14:paraId="707D0C23" w14:textId="77777777" w:rsidR="002955B4" w:rsidRPr="004F5EA4" w:rsidRDefault="002955B4" w:rsidP="002955B4">
            <w:pPr>
              <w:pStyle w:val="Tabletext"/>
            </w:pPr>
            <w:r w:rsidRPr="004F5EA4">
              <w:t>13</w:t>
            </w:r>
          </w:p>
        </w:tc>
        <w:tc>
          <w:tcPr>
            <w:tcW w:w="2588" w:type="dxa"/>
            <w:tcBorders>
              <w:top w:val="single" w:sz="2" w:space="0" w:color="auto"/>
              <w:left w:val="nil"/>
              <w:bottom w:val="single" w:sz="2" w:space="0" w:color="auto"/>
              <w:right w:val="nil"/>
            </w:tcBorders>
          </w:tcPr>
          <w:p w14:paraId="08478C63" w14:textId="77777777" w:rsidR="002955B4" w:rsidRPr="004F5EA4" w:rsidRDefault="002955B4" w:rsidP="002955B4">
            <w:pPr>
              <w:pStyle w:val="Tabletext"/>
            </w:pPr>
            <w:r w:rsidRPr="004F5EA4">
              <w:t>Attorney</w:t>
            </w:r>
            <w:r w:rsidRPr="004F5EA4">
              <w:noBreakHyphen/>
              <w:t>General’s Department</w:t>
            </w:r>
          </w:p>
        </w:tc>
        <w:tc>
          <w:tcPr>
            <w:tcW w:w="3224" w:type="dxa"/>
            <w:tcBorders>
              <w:top w:val="single" w:sz="2" w:space="0" w:color="auto"/>
              <w:left w:val="nil"/>
              <w:bottom w:val="single" w:sz="2" w:space="0" w:color="auto"/>
              <w:right w:val="nil"/>
            </w:tcBorders>
          </w:tcPr>
          <w:p w14:paraId="3BE15435" w14:textId="77777777" w:rsidR="002955B4" w:rsidRPr="004F5EA4" w:rsidRDefault="002955B4" w:rsidP="002955B4">
            <w:pPr>
              <w:pStyle w:val="Tabletext"/>
            </w:pPr>
            <w:r w:rsidRPr="004F5EA4">
              <w:t>Administered item, Outcome 1</w:t>
            </w:r>
          </w:p>
        </w:tc>
        <w:tc>
          <w:tcPr>
            <w:tcW w:w="1884" w:type="dxa"/>
            <w:tcBorders>
              <w:top w:val="single" w:sz="2" w:space="0" w:color="auto"/>
              <w:left w:val="nil"/>
              <w:bottom w:val="single" w:sz="2" w:space="0" w:color="auto"/>
              <w:right w:val="nil"/>
            </w:tcBorders>
          </w:tcPr>
          <w:p w14:paraId="4E684F78" w14:textId="2D9AEC1A" w:rsidR="002955B4" w:rsidRPr="004F5EA4" w:rsidRDefault="009A6C79" w:rsidP="002955B4">
            <w:pPr>
              <w:pStyle w:val="Tabletext"/>
              <w:jc w:val="right"/>
            </w:pPr>
            <w:r w:rsidRPr="004F5EA4">
              <w:t>+</w:t>
            </w:r>
            <w:r w:rsidR="00957610" w:rsidRPr="004F5EA4">
              <w:t>15,705,227.70</w:t>
            </w:r>
          </w:p>
        </w:tc>
      </w:tr>
      <w:tr w:rsidR="002955B4" w:rsidRPr="00EB0B4C" w14:paraId="33260270" w14:textId="77777777" w:rsidTr="005E141F">
        <w:trPr>
          <w:trHeight w:val="294"/>
        </w:trPr>
        <w:tc>
          <w:tcPr>
            <w:tcW w:w="704" w:type="dxa"/>
            <w:tcBorders>
              <w:top w:val="single" w:sz="2" w:space="0" w:color="auto"/>
              <w:left w:val="nil"/>
              <w:bottom w:val="single" w:sz="2" w:space="0" w:color="auto"/>
              <w:right w:val="nil"/>
            </w:tcBorders>
          </w:tcPr>
          <w:p w14:paraId="0A67702D" w14:textId="77777777" w:rsidR="002955B4" w:rsidRPr="00EB0B4C" w:rsidRDefault="002955B4" w:rsidP="002955B4">
            <w:pPr>
              <w:pStyle w:val="Tabletext"/>
            </w:pPr>
            <w:r w:rsidRPr="00EB0B4C">
              <w:t>14</w:t>
            </w:r>
          </w:p>
        </w:tc>
        <w:tc>
          <w:tcPr>
            <w:tcW w:w="2588" w:type="dxa"/>
            <w:tcBorders>
              <w:top w:val="single" w:sz="2" w:space="0" w:color="auto"/>
              <w:left w:val="nil"/>
              <w:bottom w:val="single" w:sz="2" w:space="0" w:color="auto"/>
              <w:right w:val="nil"/>
            </w:tcBorders>
          </w:tcPr>
          <w:p w14:paraId="3D471815" w14:textId="77777777" w:rsidR="002955B4" w:rsidRPr="00EB0B4C" w:rsidRDefault="002955B4" w:rsidP="002955B4">
            <w:pPr>
              <w:pStyle w:val="Tabletext"/>
            </w:pPr>
            <w:r w:rsidRPr="00EB0B4C">
              <w:t>Attorney</w:t>
            </w:r>
            <w:r w:rsidRPr="00EB0B4C">
              <w:noBreakHyphen/>
              <w:t>General’s Department</w:t>
            </w:r>
          </w:p>
        </w:tc>
        <w:tc>
          <w:tcPr>
            <w:tcW w:w="3224" w:type="dxa"/>
            <w:tcBorders>
              <w:top w:val="single" w:sz="2" w:space="0" w:color="auto"/>
              <w:left w:val="nil"/>
              <w:bottom w:val="single" w:sz="2" w:space="0" w:color="auto"/>
              <w:right w:val="nil"/>
            </w:tcBorders>
          </w:tcPr>
          <w:p w14:paraId="6B73BE22" w14:textId="77777777" w:rsidR="002955B4" w:rsidRPr="00EB0B4C" w:rsidRDefault="002955B4" w:rsidP="002955B4">
            <w:pPr>
              <w:pStyle w:val="Tabletext"/>
            </w:pPr>
            <w:r w:rsidRPr="00EB0B4C">
              <w:t>Administered item, Outcome 2</w:t>
            </w:r>
          </w:p>
        </w:tc>
        <w:tc>
          <w:tcPr>
            <w:tcW w:w="1884" w:type="dxa"/>
            <w:tcBorders>
              <w:top w:val="single" w:sz="2" w:space="0" w:color="auto"/>
              <w:left w:val="nil"/>
              <w:bottom w:val="single" w:sz="2" w:space="0" w:color="auto"/>
              <w:right w:val="nil"/>
            </w:tcBorders>
          </w:tcPr>
          <w:p w14:paraId="52521CC1" w14:textId="77777777" w:rsidR="002955B4" w:rsidRPr="00EB0B4C" w:rsidRDefault="002955B4" w:rsidP="002955B4">
            <w:pPr>
              <w:pStyle w:val="Tabletext"/>
              <w:jc w:val="right"/>
            </w:pPr>
            <w:r w:rsidRPr="00EB0B4C">
              <w:noBreakHyphen/>
              <w:t>16,668,000.00</w:t>
            </w:r>
          </w:p>
        </w:tc>
      </w:tr>
      <w:tr w:rsidR="002955B4" w:rsidRPr="00EB0B4C" w14:paraId="34E5A350" w14:textId="77777777" w:rsidTr="005E141F">
        <w:trPr>
          <w:trHeight w:val="294"/>
        </w:trPr>
        <w:tc>
          <w:tcPr>
            <w:tcW w:w="704" w:type="dxa"/>
            <w:tcBorders>
              <w:top w:val="single" w:sz="2" w:space="0" w:color="auto"/>
              <w:left w:val="nil"/>
              <w:bottom w:val="single" w:sz="2" w:space="0" w:color="auto"/>
              <w:right w:val="nil"/>
            </w:tcBorders>
          </w:tcPr>
          <w:p w14:paraId="543852DC" w14:textId="77777777" w:rsidR="002955B4" w:rsidRPr="00EB0B4C" w:rsidRDefault="002955B4" w:rsidP="002955B4">
            <w:pPr>
              <w:pStyle w:val="Tabletext"/>
            </w:pPr>
            <w:r w:rsidRPr="00EB0B4C">
              <w:t>15</w:t>
            </w:r>
          </w:p>
        </w:tc>
        <w:tc>
          <w:tcPr>
            <w:tcW w:w="2588" w:type="dxa"/>
            <w:tcBorders>
              <w:top w:val="single" w:sz="2" w:space="0" w:color="auto"/>
              <w:left w:val="nil"/>
              <w:bottom w:val="single" w:sz="2" w:space="0" w:color="auto"/>
              <w:right w:val="nil"/>
            </w:tcBorders>
          </w:tcPr>
          <w:p w14:paraId="0FCFA967" w14:textId="77777777" w:rsidR="002955B4" w:rsidRPr="00EB0B4C" w:rsidRDefault="002955B4" w:rsidP="002955B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2CA281FA" w14:textId="77777777" w:rsidR="002955B4" w:rsidRPr="00EB0B4C" w:rsidRDefault="002955B4" w:rsidP="002955B4">
            <w:pPr>
              <w:pStyle w:val="Tabletext"/>
            </w:pPr>
            <w:r w:rsidRPr="00EB0B4C">
              <w:t>Administered item, Outcome 1</w:t>
            </w:r>
          </w:p>
        </w:tc>
        <w:tc>
          <w:tcPr>
            <w:tcW w:w="1884" w:type="dxa"/>
            <w:tcBorders>
              <w:top w:val="single" w:sz="2" w:space="0" w:color="auto"/>
              <w:left w:val="nil"/>
              <w:bottom w:val="single" w:sz="2" w:space="0" w:color="auto"/>
              <w:right w:val="nil"/>
            </w:tcBorders>
          </w:tcPr>
          <w:p w14:paraId="71611814" w14:textId="0EB9335B" w:rsidR="002955B4" w:rsidRPr="00EB0B4C" w:rsidRDefault="00F51512" w:rsidP="002955B4">
            <w:pPr>
              <w:pStyle w:val="Tabletext"/>
              <w:jc w:val="right"/>
            </w:pPr>
            <w:r w:rsidRPr="00EB0B4C">
              <w:t>+191,383,750.00</w:t>
            </w:r>
          </w:p>
        </w:tc>
      </w:tr>
      <w:tr w:rsidR="00195DB9" w:rsidRPr="00EB0B4C" w14:paraId="2E205001" w14:textId="77777777" w:rsidTr="005E141F">
        <w:trPr>
          <w:trHeight w:val="294"/>
        </w:trPr>
        <w:tc>
          <w:tcPr>
            <w:tcW w:w="704" w:type="dxa"/>
            <w:tcBorders>
              <w:top w:val="single" w:sz="2" w:space="0" w:color="auto"/>
              <w:left w:val="nil"/>
              <w:bottom w:val="single" w:sz="2" w:space="0" w:color="auto"/>
              <w:right w:val="nil"/>
            </w:tcBorders>
          </w:tcPr>
          <w:p w14:paraId="68B70B34" w14:textId="77777777" w:rsidR="00195DB9" w:rsidRPr="00EB0B4C" w:rsidRDefault="00195DB9" w:rsidP="00195DB9">
            <w:pPr>
              <w:pStyle w:val="Tabletext"/>
            </w:pPr>
            <w:r w:rsidRPr="00EB0B4C">
              <w:t>16</w:t>
            </w:r>
          </w:p>
        </w:tc>
        <w:tc>
          <w:tcPr>
            <w:tcW w:w="2588" w:type="dxa"/>
            <w:tcBorders>
              <w:top w:val="single" w:sz="2" w:space="0" w:color="auto"/>
              <w:left w:val="nil"/>
              <w:bottom w:val="single" w:sz="2" w:space="0" w:color="auto"/>
              <w:right w:val="nil"/>
            </w:tcBorders>
          </w:tcPr>
          <w:p w14:paraId="5135AD3F" w14:textId="77777777" w:rsidR="00195DB9" w:rsidRPr="00EB0B4C" w:rsidRDefault="00195DB9" w:rsidP="00195DB9">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3441E2F" w14:textId="77777777" w:rsidR="00195DB9" w:rsidRPr="00EB0B4C" w:rsidRDefault="00195DB9" w:rsidP="00195DB9">
            <w:pPr>
              <w:pStyle w:val="Tabletext"/>
            </w:pPr>
            <w:r w:rsidRPr="00EB0B4C">
              <w:t>Administered item, Outcome 2</w:t>
            </w:r>
          </w:p>
        </w:tc>
        <w:tc>
          <w:tcPr>
            <w:tcW w:w="1884" w:type="dxa"/>
            <w:tcBorders>
              <w:top w:val="single" w:sz="2" w:space="0" w:color="auto"/>
              <w:left w:val="nil"/>
              <w:bottom w:val="single" w:sz="2" w:space="0" w:color="auto"/>
              <w:right w:val="nil"/>
            </w:tcBorders>
          </w:tcPr>
          <w:p w14:paraId="3746B1D0" w14:textId="41FE61B8" w:rsidR="00195DB9" w:rsidRPr="00EB0B4C" w:rsidRDefault="00195DB9" w:rsidP="00195DB9">
            <w:pPr>
              <w:pStyle w:val="Tabletext"/>
              <w:jc w:val="right"/>
            </w:pPr>
            <w:r w:rsidRPr="00EB0B4C">
              <w:t>+177,013,668.00</w:t>
            </w:r>
          </w:p>
        </w:tc>
      </w:tr>
      <w:tr w:rsidR="00195DB9" w:rsidRPr="00EB0B4C" w14:paraId="6A05855A" w14:textId="77777777" w:rsidTr="005E141F">
        <w:trPr>
          <w:trHeight w:val="294"/>
        </w:trPr>
        <w:tc>
          <w:tcPr>
            <w:tcW w:w="704" w:type="dxa"/>
            <w:tcBorders>
              <w:top w:val="single" w:sz="2" w:space="0" w:color="auto"/>
              <w:left w:val="nil"/>
              <w:bottom w:val="single" w:sz="2" w:space="0" w:color="auto"/>
              <w:right w:val="nil"/>
            </w:tcBorders>
          </w:tcPr>
          <w:p w14:paraId="28AA0F3B" w14:textId="77777777" w:rsidR="00195DB9" w:rsidRPr="00EB0B4C" w:rsidRDefault="00195DB9" w:rsidP="00195DB9">
            <w:pPr>
              <w:pStyle w:val="Tabletext"/>
            </w:pPr>
            <w:r w:rsidRPr="00EB0B4C">
              <w:t>17</w:t>
            </w:r>
          </w:p>
        </w:tc>
        <w:tc>
          <w:tcPr>
            <w:tcW w:w="2588" w:type="dxa"/>
            <w:tcBorders>
              <w:top w:val="single" w:sz="2" w:space="0" w:color="auto"/>
              <w:left w:val="nil"/>
              <w:bottom w:val="single" w:sz="2" w:space="0" w:color="auto"/>
              <w:right w:val="nil"/>
            </w:tcBorders>
          </w:tcPr>
          <w:p w14:paraId="1F170E3F" w14:textId="77777777" w:rsidR="00195DB9" w:rsidRPr="00EB0B4C" w:rsidRDefault="00195DB9" w:rsidP="00195DB9">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528A491F" w14:textId="77777777" w:rsidR="00195DB9" w:rsidRPr="00EB0B4C" w:rsidRDefault="00195DB9" w:rsidP="00195DB9">
            <w:pPr>
              <w:pStyle w:val="Tabletext"/>
            </w:pPr>
            <w:r w:rsidRPr="00EB0B4C">
              <w:t>Administered item, Outcome 4</w:t>
            </w:r>
          </w:p>
        </w:tc>
        <w:tc>
          <w:tcPr>
            <w:tcW w:w="1884" w:type="dxa"/>
            <w:tcBorders>
              <w:top w:val="single" w:sz="2" w:space="0" w:color="auto"/>
              <w:left w:val="nil"/>
              <w:bottom w:val="single" w:sz="2" w:space="0" w:color="auto"/>
              <w:right w:val="nil"/>
            </w:tcBorders>
          </w:tcPr>
          <w:p w14:paraId="1E2419FB" w14:textId="5E3900E6" w:rsidR="00195DB9" w:rsidRPr="00EB0B4C" w:rsidRDefault="00195DB9" w:rsidP="00195DB9">
            <w:pPr>
              <w:pStyle w:val="Tabletext"/>
              <w:jc w:val="right"/>
            </w:pPr>
            <w:r w:rsidRPr="00EB0B4C">
              <w:t>+151,671,461.28</w:t>
            </w:r>
          </w:p>
        </w:tc>
      </w:tr>
      <w:tr w:rsidR="00195DB9" w:rsidRPr="00EB0B4C" w14:paraId="1DDC9BC2" w14:textId="77777777" w:rsidTr="005E141F">
        <w:trPr>
          <w:trHeight w:val="294"/>
        </w:trPr>
        <w:tc>
          <w:tcPr>
            <w:tcW w:w="704" w:type="dxa"/>
            <w:tcBorders>
              <w:top w:val="single" w:sz="2" w:space="0" w:color="auto"/>
              <w:left w:val="nil"/>
              <w:bottom w:val="single" w:sz="2" w:space="0" w:color="auto"/>
              <w:right w:val="nil"/>
            </w:tcBorders>
          </w:tcPr>
          <w:p w14:paraId="70D9BF5C" w14:textId="77777777" w:rsidR="00195DB9" w:rsidRPr="00EB0B4C" w:rsidRDefault="00195DB9" w:rsidP="00195DB9">
            <w:pPr>
              <w:pStyle w:val="Tabletext"/>
            </w:pPr>
            <w:r w:rsidRPr="00EB0B4C">
              <w:t>18</w:t>
            </w:r>
          </w:p>
        </w:tc>
        <w:tc>
          <w:tcPr>
            <w:tcW w:w="2588" w:type="dxa"/>
            <w:tcBorders>
              <w:top w:val="single" w:sz="2" w:space="0" w:color="auto"/>
              <w:left w:val="nil"/>
              <w:bottom w:val="single" w:sz="2" w:space="0" w:color="auto"/>
              <w:right w:val="nil"/>
            </w:tcBorders>
          </w:tcPr>
          <w:p w14:paraId="6C8F1B50" w14:textId="77777777" w:rsidR="00195DB9" w:rsidRPr="00EB0B4C" w:rsidRDefault="00195DB9" w:rsidP="00195DB9">
            <w:pPr>
              <w:pStyle w:val="Tabletext"/>
            </w:pPr>
            <w:r w:rsidRPr="00EB0B4C">
              <w:t>Department of Education</w:t>
            </w:r>
          </w:p>
        </w:tc>
        <w:tc>
          <w:tcPr>
            <w:tcW w:w="3224" w:type="dxa"/>
            <w:tcBorders>
              <w:top w:val="single" w:sz="2" w:space="0" w:color="auto"/>
              <w:left w:val="nil"/>
              <w:bottom w:val="single" w:sz="2" w:space="0" w:color="auto"/>
              <w:right w:val="nil"/>
            </w:tcBorders>
          </w:tcPr>
          <w:p w14:paraId="4917C5AC" w14:textId="77777777" w:rsidR="00195DB9" w:rsidRPr="00EB0B4C" w:rsidRDefault="00195DB9" w:rsidP="00195DB9">
            <w:pPr>
              <w:pStyle w:val="Tabletext"/>
            </w:pPr>
            <w:r w:rsidRPr="00EB0B4C">
              <w:t>Administered item, Outcome 3</w:t>
            </w:r>
          </w:p>
        </w:tc>
        <w:tc>
          <w:tcPr>
            <w:tcW w:w="1884" w:type="dxa"/>
            <w:tcBorders>
              <w:top w:val="single" w:sz="2" w:space="0" w:color="auto"/>
              <w:left w:val="nil"/>
              <w:bottom w:val="single" w:sz="2" w:space="0" w:color="auto"/>
              <w:right w:val="nil"/>
            </w:tcBorders>
          </w:tcPr>
          <w:p w14:paraId="300729D5" w14:textId="77777777" w:rsidR="00195DB9" w:rsidRPr="00EB0B4C" w:rsidRDefault="00195DB9" w:rsidP="00195DB9">
            <w:pPr>
              <w:pStyle w:val="Tabletext"/>
              <w:jc w:val="right"/>
            </w:pPr>
            <w:r w:rsidRPr="00EB0B4C">
              <w:noBreakHyphen/>
              <w:t>1,270,290,000.00</w:t>
            </w:r>
          </w:p>
        </w:tc>
      </w:tr>
      <w:tr w:rsidR="00195DB9" w:rsidRPr="00EB0B4C" w14:paraId="649E39E7" w14:textId="77777777" w:rsidTr="005E141F">
        <w:trPr>
          <w:trHeight w:val="294"/>
        </w:trPr>
        <w:tc>
          <w:tcPr>
            <w:tcW w:w="704" w:type="dxa"/>
            <w:tcBorders>
              <w:top w:val="single" w:sz="2" w:space="0" w:color="auto"/>
              <w:left w:val="nil"/>
              <w:bottom w:val="single" w:sz="2" w:space="0" w:color="auto"/>
              <w:right w:val="nil"/>
            </w:tcBorders>
          </w:tcPr>
          <w:p w14:paraId="335030FA" w14:textId="77777777" w:rsidR="00195DB9" w:rsidRPr="00EB0B4C" w:rsidRDefault="00195DB9" w:rsidP="00195DB9">
            <w:pPr>
              <w:pStyle w:val="Tabletext"/>
            </w:pPr>
            <w:r w:rsidRPr="00EB0B4C">
              <w:t>19</w:t>
            </w:r>
          </w:p>
        </w:tc>
        <w:tc>
          <w:tcPr>
            <w:tcW w:w="2588" w:type="dxa"/>
            <w:tcBorders>
              <w:top w:val="single" w:sz="2" w:space="0" w:color="auto"/>
              <w:left w:val="nil"/>
              <w:bottom w:val="single" w:sz="2" w:space="0" w:color="auto"/>
              <w:right w:val="nil"/>
            </w:tcBorders>
          </w:tcPr>
          <w:p w14:paraId="2673B5F2" w14:textId="77777777" w:rsidR="00195DB9" w:rsidRPr="00EB0B4C" w:rsidRDefault="00195DB9" w:rsidP="00195DB9">
            <w:pPr>
              <w:pStyle w:val="Tabletext"/>
            </w:pPr>
            <w:r w:rsidRPr="00EB0B4C">
              <w:t>Department of Education</w:t>
            </w:r>
          </w:p>
        </w:tc>
        <w:tc>
          <w:tcPr>
            <w:tcW w:w="3224" w:type="dxa"/>
            <w:tcBorders>
              <w:top w:val="single" w:sz="2" w:space="0" w:color="auto"/>
              <w:left w:val="nil"/>
              <w:bottom w:val="single" w:sz="2" w:space="0" w:color="auto"/>
              <w:right w:val="nil"/>
            </w:tcBorders>
          </w:tcPr>
          <w:p w14:paraId="4017D78F" w14:textId="77777777" w:rsidR="00195DB9" w:rsidRPr="00EB0B4C" w:rsidRDefault="00195DB9" w:rsidP="00195DB9">
            <w:pPr>
              <w:pStyle w:val="Tabletext"/>
            </w:pPr>
            <w:r w:rsidRPr="00EB0B4C">
              <w:t>Administered item, Outcome 4</w:t>
            </w:r>
          </w:p>
        </w:tc>
        <w:tc>
          <w:tcPr>
            <w:tcW w:w="1884" w:type="dxa"/>
            <w:tcBorders>
              <w:top w:val="single" w:sz="2" w:space="0" w:color="auto"/>
              <w:left w:val="nil"/>
              <w:bottom w:val="single" w:sz="2" w:space="0" w:color="auto"/>
              <w:right w:val="nil"/>
            </w:tcBorders>
          </w:tcPr>
          <w:p w14:paraId="6DB57033" w14:textId="77777777" w:rsidR="00195DB9" w:rsidRPr="00EB0B4C" w:rsidRDefault="00195DB9" w:rsidP="00195DB9">
            <w:pPr>
              <w:pStyle w:val="Tabletext"/>
              <w:jc w:val="right"/>
            </w:pPr>
            <w:r w:rsidRPr="00EB0B4C">
              <w:noBreakHyphen/>
              <w:t>791,302,000.00</w:t>
            </w:r>
          </w:p>
        </w:tc>
      </w:tr>
      <w:tr w:rsidR="00195DB9" w:rsidRPr="00EB0B4C" w14:paraId="23E30124" w14:textId="77777777" w:rsidTr="005E141F">
        <w:trPr>
          <w:trHeight w:val="294"/>
        </w:trPr>
        <w:tc>
          <w:tcPr>
            <w:tcW w:w="704" w:type="dxa"/>
            <w:tcBorders>
              <w:top w:val="single" w:sz="2" w:space="0" w:color="auto"/>
              <w:left w:val="nil"/>
              <w:bottom w:val="single" w:sz="2" w:space="0" w:color="auto"/>
              <w:right w:val="nil"/>
            </w:tcBorders>
          </w:tcPr>
          <w:p w14:paraId="252049FB" w14:textId="77777777" w:rsidR="00195DB9" w:rsidRPr="00EB0B4C" w:rsidRDefault="00195DB9" w:rsidP="00195DB9">
            <w:pPr>
              <w:pStyle w:val="Tabletext"/>
            </w:pPr>
            <w:r w:rsidRPr="00EB0B4C">
              <w:lastRenderedPageBreak/>
              <w:t>20</w:t>
            </w:r>
          </w:p>
        </w:tc>
        <w:tc>
          <w:tcPr>
            <w:tcW w:w="2588" w:type="dxa"/>
            <w:tcBorders>
              <w:top w:val="single" w:sz="2" w:space="0" w:color="auto"/>
              <w:left w:val="nil"/>
              <w:bottom w:val="single" w:sz="2" w:space="0" w:color="auto"/>
              <w:right w:val="nil"/>
            </w:tcBorders>
          </w:tcPr>
          <w:p w14:paraId="62C2EDB6" w14:textId="77777777" w:rsidR="00195DB9" w:rsidRPr="00EB0B4C" w:rsidRDefault="00195DB9" w:rsidP="00195DB9">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6B263C8D" w14:textId="77777777" w:rsidR="00195DB9" w:rsidRPr="00EB0B4C" w:rsidRDefault="00195DB9" w:rsidP="00195DB9">
            <w:pPr>
              <w:pStyle w:val="Tabletext"/>
            </w:pPr>
            <w:r w:rsidRPr="00EB0B4C">
              <w:t>Administered item, Outcome 1</w:t>
            </w:r>
          </w:p>
        </w:tc>
        <w:tc>
          <w:tcPr>
            <w:tcW w:w="1884" w:type="dxa"/>
            <w:tcBorders>
              <w:top w:val="single" w:sz="2" w:space="0" w:color="auto"/>
              <w:left w:val="nil"/>
              <w:bottom w:val="single" w:sz="2" w:space="0" w:color="auto"/>
              <w:right w:val="nil"/>
            </w:tcBorders>
          </w:tcPr>
          <w:p w14:paraId="34EDDA78" w14:textId="7E8335F8" w:rsidR="00195DB9" w:rsidRPr="00EB0B4C" w:rsidRDefault="003A3B63" w:rsidP="00195DB9">
            <w:pPr>
              <w:pStyle w:val="Tabletext"/>
              <w:jc w:val="right"/>
            </w:pPr>
            <w:r w:rsidRPr="00EB0B4C">
              <w:t>+804,947,000.00</w:t>
            </w:r>
          </w:p>
        </w:tc>
      </w:tr>
      <w:tr w:rsidR="00195DB9" w:rsidRPr="00EB0B4C" w14:paraId="4AE366A0" w14:textId="77777777" w:rsidTr="005E141F">
        <w:trPr>
          <w:trHeight w:val="294"/>
        </w:trPr>
        <w:tc>
          <w:tcPr>
            <w:tcW w:w="704" w:type="dxa"/>
            <w:tcBorders>
              <w:top w:val="single" w:sz="2" w:space="0" w:color="auto"/>
              <w:left w:val="nil"/>
              <w:bottom w:val="single" w:sz="2" w:space="0" w:color="auto"/>
              <w:right w:val="nil"/>
            </w:tcBorders>
          </w:tcPr>
          <w:p w14:paraId="56AF89DC" w14:textId="77777777" w:rsidR="00195DB9" w:rsidRPr="00EB0B4C" w:rsidRDefault="00195DB9" w:rsidP="00195DB9">
            <w:pPr>
              <w:pStyle w:val="Tabletext"/>
            </w:pPr>
            <w:r w:rsidRPr="00EB0B4C">
              <w:t>21</w:t>
            </w:r>
          </w:p>
        </w:tc>
        <w:tc>
          <w:tcPr>
            <w:tcW w:w="2588" w:type="dxa"/>
            <w:tcBorders>
              <w:top w:val="single" w:sz="2" w:space="0" w:color="auto"/>
              <w:left w:val="nil"/>
              <w:bottom w:val="single" w:sz="2" w:space="0" w:color="auto"/>
              <w:right w:val="nil"/>
            </w:tcBorders>
          </w:tcPr>
          <w:p w14:paraId="27489736" w14:textId="77777777" w:rsidR="00195DB9" w:rsidRPr="00EB0B4C" w:rsidRDefault="00195DB9" w:rsidP="00195DB9">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26DDC7BD" w14:textId="77777777" w:rsidR="00195DB9" w:rsidRPr="00EB0B4C" w:rsidRDefault="00195DB9" w:rsidP="00195DB9">
            <w:pPr>
              <w:pStyle w:val="Tabletext"/>
            </w:pPr>
            <w:r w:rsidRPr="00EB0B4C">
              <w:t>Administered item, Outcome 2</w:t>
            </w:r>
          </w:p>
        </w:tc>
        <w:tc>
          <w:tcPr>
            <w:tcW w:w="1884" w:type="dxa"/>
            <w:tcBorders>
              <w:top w:val="single" w:sz="2" w:space="0" w:color="auto"/>
              <w:left w:val="nil"/>
              <w:bottom w:val="single" w:sz="2" w:space="0" w:color="auto"/>
              <w:right w:val="nil"/>
            </w:tcBorders>
          </w:tcPr>
          <w:p w14:paraId="25445E53" w14:textId="187FEF55" w:rsidR="00195DB9" w:rsidRPr="00EB0B4C" w:rsidRDefault="00195DB9" w:rsidP="00195DB9">
            <w:pPr>
              <w:pStyle w:val="Tabletext"/>
              <w:jc w:val="right"/>
            </w:pPr>
            <w:r w:rsidRPr="00EB0B4C">
              <w:t>+1,272,572,000.00</w:t>
            </w:r>
          </w:p>
        </w:tc>
      </w:tr>
      <w:tr w:rsidR="00195DB9" w:rsidRPr="00EB0B4C" w14:paraId="7ADE7FD8" w14:textId="77777777" w:rsidTr="005E141F">
        <w:trPr>
          <w:trHeight w:val="294"/>
        </w:trPr>
        <w:tc>
          <w:tcPr>
            <w:tcW w:w="704" w:type="dxa"/>
            <w:tcBorders>
              <w:top w:val="single" w:sz="2" w:space="0" w:color="auto"/>
              <w:left w:val="nil"/>
              <w:bottom w:val="single" w:sz="2" w:space="0" w:color="auto"/>
              <w:right w:val="nil"/>
            </w:tcBorders>
          </w:tcPr>
          <w:p w14:paraId="10E4E51D" w14:textId="77777777" w:rsidR="00195DB9" w:rsidRPr="00EB0B4C" w:rsidRDefault="00195DB9" w:rsidP="00195DB9">
            <w:pPr>
              <w:pStyle w:val="Tabletext"/>
            </w:pPr>
            <w:r w:rsidRPr="00EB0B4C">
              <w:t>22</w:t>
            </w:r>
          </w:p>
        </w:tc>
        <w:tc>
          <w:tcPr>
            <w:tcW w:w="2588" w:type="dxa"/>
            <w:tcBorders>
              <w:top w:val="single" w:sz="2" w:space="0" w:color="auto"/>
              <w:left w:val="nil"/>
              <w:bottom w:val="single" w:sz="2" w:space="0" w:color="auto"/>
              <w:right w:val="nil"/>
            </w:tcBorders>
          </w:tcPr>
          <w:p w14:paraId="38364CF9" w14:textId="77777777" w:rsidR="00195DB9" w:rsidRPr="00EB0B4C" w:rsidRDefault="00195DB9" w:rsidP="00195DB9">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1633B238" w14:textId="77777777" w:rsidR="00195DB9" w:rsidRPr="00EB0B4C" w:rsidRDefault="00195DB9" w:rsidP="00195DB9">
            <w:pPr>
              <w:pStyle w:val="Tabletext"/>
            </w:pPr>
            <w:r w:rsidRPr="00EB0B4C">
              <w:t>Administered item, Outcome 3</w:t>
            </w:r>
          </w:p>
        </w:tc>
        <w:tc>
          <w:tcPr>
            <w:tcW w:w="1884" w:type="dxa"/>
            <w:tcBorders>
              <w:top w:val="single" w:sz="2" w:space="0" w:color="auto"/>
              <w:left w:val="nil"/>
              <w:bottom w:val="single" w:sz="2" w:space="0" w:color="auto"/>
              <w:right w:val="nil"/>
            </w:tcBorders>
          </w:tcPr>
          <w:p w14:paraId="5848C5F0" w14:textId="77777777" w:rsidR="00195DB9" w:rsidRPr="00EB0B4C" w:rsidRDefault="00195DB9" w:rsidP="00195DB9">
            <w:pPr>
              <w:pStyle w:val="Tabletext"/>
              <w:jc w:val="right"/>
            </w:pPr>
            <w:r w:rsidRPr="00EB0B4C">
              <w:t>+16,668,000.00</w:t>
            </w:r>
          </w:p>
        </w:tc>
      </w:tr>
      <w:tr w:rsidR="003A3B63" w:rsidRPr="00EB0B4C" w14:paraId="63F7DE3F" w14:textId="77777777" w:rsidTr="005E141F">
        <w:trPr>
          <w:trHeight w:val="294"/>
        </w:trPr>
        <w:tc>
          <w:tcPr>
            <w:tcW w:w="704" w:type="dxa"/>
            <w:tcBorders>
              <w:top w:val="single" w:sz="2" w:space="0" w:color="auto"/>
              <w:left w:val="nil"/>
              <w:bottom w:val="single" w:sz="2" w:space="0" w:color="auto"/>
              <w:right w:val="nil"/>
            </w:tcBorders>
          </w:tcPr>
          <w:p w14:paraId="44DB84BE" w14:textId="77777777" w:rsidR="003A3B63" w:rsidRPr="00EB0B4C" w:rsidRDefault="003A3B63" w:rsidP="003A3B63">
            <w:pPr>
              <w:pStyle w:val="Tabletext"/>
            </w:pPr>
            <w:r w:rsidRPr="00EB0B4C">
              <w:t>23</w:t>
            </w:r>
          </w:p>
        </w:tc>
        <w:tc>
          <w:tcPr>
            <w:tcW w:w="2588" w:type="dxa"/>
            <w:tcBorders>
              <w:top w:val="single" w:sz="2" w:space="0" w:color="auto"/>
              <w:left w:val="nil"/>
              <w:bottom w:val="single" w:sz="2" w:space="0" w:color="auto"/>
              <w:right w:val="nil"/>
            </w:tcBorders>
          </w:tcPr>
          <w:p w14:paraId="34804FDB" w14:textId="77777777" w:rsidR="003A3B63" w:rsidRPr="00EB0B4C" w:rsidRDefault="003A3B63" w:rsidP="003A3B63">
            <w:pPr>
              <w:pStyle w:val="Tabletext"/>
            </w:pPr>
            <w:r w:rsidRPr="00EB0B4C">
              <w:t>Department of Foreign Affairs and Trade</w:t>
            </w:r>
          </w:p>
        </w:tc>
        <w:tc>
          <w:tcPr>
            <w:tcW w:w="3224" w:type="dxa"/>
            <w:tcBorders>
              <w:top w:val="single" w:sz="2" w:space="0" w:color="auto"/>
              <w:left w:val="nil"/>
              <w:bottom w:val="single" w:sz="2" w:space="0" w:color="auto"/>
              <w:right w:val="nil"/>
            </w:tcBorders>
          </w:tcPr>
          <w:p w14:paraId="39844E70" w14:textId="77777777" w:rsidR="003A3B63" w:rsidRPr="00EB0B4C" w:rsidRDefault="003A3B63" w:rsidP="003A3B63">
            <w:pPr>
              <w:pStyle w:val="Tabletext"/>
            </w:pPr>
            <w:r w:rsidRPr="00EB0B4C">
              <w:t>Administered item, Outcome 1</w:t>
            </w:r>
          </w:p>
        </w:tc>
        <w:tc>
          <w:tcPr>
            <w:tcW w:w="1884" w:type="dxa"/>
            <w:tcBorders>
              <w:top w:val="single" w:sz="2" w:space="0" w:color="auto"/>
              <w:left w:val="nil"/>
              <w:bottom w:val="single" w:sz="2" w:space="0" w:color="auto"/>
              <w:right w:val="nil"/>
            </w:tcBorders>
          </w:tcPr>
          <w:p w14:paraId="23C1FC46" w14:textId="12147CD1" w:rsidR="003A3B63" w:rsidRPr="00EB0B4C" w:rsidRDefault="003A3B63" w:rsidP="003A3B63">
            <w:pPr>
              <w:pStyle w:val="Tabletext"/>
              <w:jc w:val="right"/>
            </w:pPr>
            <w:r w:rsidRPr="00EB0B4C">
              <w:t>-14,673,750.00</w:t>
            </w:r>
          </w:p>
        </w:tc>
      </w:tr>
      <w:tr w:rsidR="003A3B63" w:rsidRPr="00EB0B4C" w14:paraId="7FE28526" w14:textId="77777777" w:rsidTr="005E141F">
        <w:trPr>
          <w:trHeight w:val="294"/>
        </w:trPr>
        <w:tc>
          <w:tcPr>
            <w:tcW w:w="704" w:type="dxa"/>
            <w:tcBorders>
              <w:top w:val="single" w:sz="2" w:space="0" w:color="auto"/>
              <w:left w:val="nil"/>
              <w:bottom w:val="single" w:sz="2" w:space="0" w:color="auto"/>
              <w:right w:val="nil"/>
            </w:tcBorders>
          </w:tcPr>
          <w:p w14:paraId="37160867" w14:textId="77777777" w:rsidR="003A3B63" w:rsidRPr="004F5EA4" w:rsidRDefault="003A3B63" w:rsidP="003A3B63">
            <w:pPr>
              <w:pStyle w:val="Tabletext"/>
            </w:pPr>
            <w:r w:rsidRPr="004F5EA4">
              <w:t>24</w:t>
            </w:r>
          </w:p>
        </w:tc>
        <w:tc>
          <w:tcPr>
            <w:tcW w:w="2588" w:type="dxa"/>
            <w:tcBorders>
              <w:top w:val="single" w:sz="2" w:space="0" w:color="auto"/>
              <w:left w:val="nil"/>
              <w:bottom w:val="single" w:sz="2" w:space="0" w:color="auto"/>
              <w:right w:val="nil"/>
            </w:tcBorders>
          </w:tcPr>
          <w:p w14:paraId="634D3860" w14:textId="77777777" w:rsidR="003A3B63" w:rsidRPr="004F5EA4" w:rsidRDefault="003A3B63" w:rsidP="003A3B63">
            <w:pPr>
              <w:pStyle w:val="Tabletext"/>
            </w:pPr>
            <w:r w:rsidRPr="004F5EA4">
              <w:t>Department of Home Affairs</w:t>
            </w:r>
          </w:p>
        </w:tc>
        <w:tc>
          <w:tcPr>
            <w:tcW w:w="3224" w:type="dxa"/>
            <w:tcBorders>
              <w:top w:val="single" w:sz="2" w:space="0" w:color="auto"/>
              <w:left w:val="nil"/>
              <w:bottom w:val="single" w:sz="2" w:space="0" w:color="auto"/>
              <w:right w:val="nil"/>
            </w:tcBorders>
          </w:tcPr>
          <w:p w14:paraId="2478965D" w14:textId="77777777" w:rsidR="003A3B63" w:rsidRPr="004F5EA4" w:rsidRDefault="003A3B63" w:rsidP="003A3B63">
            <w:pPr>
              <w:pStyle w:val="Tabletext"/>
            </w:pPr>
            <w:r w:rsidRPr="004F5EA4">
              <w:t>Administered item, Outcome 1</w:t>
            </w:r>
          </w:p>
        </w:tc>
        <w:tc>
          <w:tcPr>
            <w:tcW w:w="1884" w:type="dxa"/>
            <w:tcBorders>
              <w:top w:val="single" w:sz="2" w:space="0" w:color="auto"/>
              <w:left w:val="nil"/>
              <w:bottom w:val="single" w:sz="2" w:space="0" w:color="auto"/>
              <w:right w:val="nil"/>
            </w:tcBorders>
          </w:tcPr>
          <w:p w14:paraId="5748BBCC" w14:textId="60A0C252" w:rsidR="003A3B63" w:rsidRPr="004F5EA4" w:rsidRDefault="003A3B63" w:rsidP="003A3B63">
            <w:pPr>
              <w:pStyle w:val="Tabletext"/>
              <w:jc w:val="right"/>
            </w:pPr>
            <w:r w:rsidRPr="004F5EA4">
              <w:t>-</w:t>
            </w:r>
            <w:r w:rsidR="00957610" w:rsidRPr="004F5EA4">
              <w:t>28,521,364.20</w:t>
            </w:r>
          </w:p>
          <w:p w14:paraId="412D3F4F" w14:textId="37050976" w:rsidR="003A3B63" w:rsidRPr="004F5EA4" w:rsidRDefault="003A3B63" w:rsidP="003A3B63">
            <w:pPr>
              <w:pStyle w:val="Tabletext"/>
              <w:jc w:val="right"/>
            </w:pPr>
          </w:p>
        </w:tc>
      </w:tr>
      <w:tr w:rsidR="003A3B63" w:rsidRPr="00EB0B4C" w14:paraId="322A5635" w14:textId="77777777" w:rsidTr="005E141F">
        <w:trPr>
          <w:trHeight w:val="294"/>
        </w:trPr>
        <w:tc>
          <w:tcPr>
            <w:tcW w:w="704" w:type="dxa"/>
            <w:tcBorders>
              <w:top w:val="single" w:sz="2" w:space="0" w:color="auto"/>
              <w:left w:val="nil"/>
              <w:bottom w:val="single" w:sz="2" w:space="0" w:color="auto"/>
              <w:right w:val="nil"/>
            </w:tcBorders>
          </w:tcPr>
          <w:p w14:paraId="301AFFA3" w14:textId="77777777" w:rsidR="003A3B63" w:rsidRPr="00EB0B4C" w:rsidRDefault="003A3B63" w:rsidP="003A3B63">
            <w:pPr>
              <w:pStyle w:val="Tabletext"/>
            </w:pPr>
            <w:r w:rsidRPr="00EB0B4C">
              <w:t>25</w:t>
            </w:r>
          </w:p>
        </w:tc>
        <w:tc>
          <w:tcPr>
            <w:tcW w:w="2588" w:type="dxa"/>
            <w:tcBorders>
              <w:top w:val="single" w:sz="2" w:space="0" w:color="auto"/>
              <w:left w:val="nil"/>
              <w:bottom w:val="single" w:sz="2" w:space="0" w:color="auto"/>
              <w:right w:val="nil"/>
            </w:tcBorders>
          </w:tcPr>
          <w:p w14:paraId="16CDDB5F"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7265861A" w14:textId="77777777" w:rsidR="003A3B63" w:rsidRPr="00EB0B4C" w:rsidRDefault="003A3B63" w:rsidP="003A3B63">
            <w:pPr>
              <w:pStyle w:val="Tabletext"/>
            </w:pPr>
            <w:r w:rsidRPr="00EB0B4C">
              <w:t>Administered item, Outcome 2</w:t>
            </w:r>
          </w:p>
        </w:tc>
        <w:tc>
          <w:tcPr>
            <w:tcW w:w="1884" w:type="dxa"/>
            <w:tcBorders>
              <w:top w:val="single" w:sz="2" w:space="0" w:color="auto"/>
              <w:left w:val="nil"/>
              <w:bottom w:val="single" w:sz="2" w:space="0" w:color="auto"/>
              <w:right w:val="nil"/>
            </w:tcBorders>
          </w:tcPr>
          <w:p w14:paraId="3BD6954C" w14:textId="77777777" w:rsidR="003A3B63" w:rsidRPr="00EB0B4C" w:rsidRDefault="003A3B63" w:rsidP="003A3B63">
            <w:pPr>
              <w:pStyle w:val="Tabletext"/>
              <w:jc w:val="right"/>
            </w:pPr>
            <w:r w:rsidRPr="00EB0B4C">
              <w:noBreakHyphen/>
              <w:t>91,370,000.00</w:t>
            </w:r>
          </w:p>
        </w:tc>
      </w:tr>
      <w:tr w:rsidR="003A3B63" w:rsidRPr="00EB0B4C" w14:paraId="352B19C3" w14:textId="77777777" w:rsidTr="005E141F">
        <w:trPr>
          <w:trHeight w:val="294"/>
        </w:trPr>
        <w:tc>
          <w:tcPr>
            <w:tcW w:w="704" w:type="dxa"/>
            <w:tcBorders>
              <w:top w:val="single" w:sz="2" w:space="0" w:color="auto"/>
              <w:left w:val="nil"/>
              <w:bottom w:val="single" w:sz="2" w:space="0" w:color="auto"/>
              <w:right w:val="nil"/>
            </w:tcBorders>
          </w:tcPr>
          <w:p w14:paraId="1D3A01AD" w14:textId="77777777" w:rsidR="003A3B63" w:rsidRPr="00EB0B4C" w:rsidRDefault="003A3B63" w:rsidP="003A3B63">
            <w:pPr>
              <w:pStyle w:val="Tabletext"/>
            </w:pPr>
            <w:r w:rsidRPr="00EB0B4C">
              <w:t>26</w:t>
            </w:r>
          </w:p>
        </w:tc>
        <w:tc>
          <w:tcPr>
            <w:tcW w:w="2588" w:type="dxa"/>
            <w:tcBorders>
              <w:top w:val="single" w:sz="2" w:space="0" w:color="auto"/>
              <w:left w:val="nil"/>
              <w:bottom w:val="single" w:sz="2" w:space="0" w:color="auto"/>
              <w:right w:val="nil"/>
            </w:tcBorders>
          </w:tcPr>
          <w:p w14:paraId="555F1C31"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3CC9758B" w14:textId="77777777" w:rsidR="003A3B63" w:rsidRPr="00EB0B4C" w:rsidRDefault="003A3B63" w:rsidP="003A3B63">
            <w:pPr>
              <w:pStyle w:val="Tabletext"/>
            </w:pPr>
            <w:r w:rsidRPr="00EB0B4C">
              <w:t>Administered item, Outcome 3</w:t>
            </w:r>
          </w:p>
        </w:tc>
        <w:tc>
          <w:tcPr>
            <w:tcW w:w="1884" w:type="dxa"/>
            <w:tcBorders>
              <w:top w:val="single" w:sz="2" w:space="0" w:color="auto"/>
              <w:left w:val="nil"/>
              <w:bottom w:val="single" w:sz="2" w:space="0" w:color="auto"/>
              <w:right w:val="nil"/>
            </w:tcBorders>
          </w:tcPr>
          <w:p w14:paraId="17AF24FF" w14:textId="77777777" w:rsidR="003A3B63" w:rsidRPr="00EB0B4C" w:rsidRDefault="003A3B63" w:rsidP="003A3B63">
            <w:pPr>
              <w:pStyle w:val="Tabletext"/>
              <w:jc w:val="right"/>
            </w:pPr>
            <w:r w:rsidRPr="00EB0B4C">
              <w:noBreakHyphen/>
              <w:t>98,985,000.00</w:t>
            </w:r>
          </w:p>
        </w:tc>
      </w:tr>
      <w:tr w:rsidR="003A3B63" w:rsidRPr="00EB0B4C" w14:paraId="18E5D234" w14:textId="77777777" w:rsidTr="005E141F">
        <w:trPr>
          <w:trHeight w:val="294"/>
        </w:trPr>
        <w:tc>
          <w:tcPr>
            <w:tcW w:w="704" w:type="dxa"/>
            <w:tcBorders>
              <w:top w:val="single" w:sz="2" w:space="0" w:color="auto"/>
              <w:left w:val="nil"/>
              <w:bottom w:val="single" w:sz="2" w:space="0" w:color="auto"/>
              <w:right w:val="nil"/>
            </w:tcBorders>
          </w:tcPr>
          <w:p w14:paraId="5188207C" w14:textId="77777777" w:rsidR="003A3B63" w:rsidRPr="00EB0B4C" w:rsidRDefault="003A3B63" w:rsidP="003A3B63">
            <w:pPr>
              <w:pStyle w:val="Tabletext"/>
            </w:pPr>
            <w:r w:rsidRPr="00EB0B4C">
              <w:t>27</w:t>
            </w:r>
          </w:p>
        </w:tc>
        <w:tc>
          <w:tcPr>
            <w:tcW w:w="2588" w:type="dxa"/>
            <w:tcBorders>
              <w:top w:val="single" w:sz="2" w:space="0" w:color="auto"/>
              <w:left w:val="nil"/>
              <w:bottom w:val="single" w:sz="2" w:space="0" w:color="auto"/>
              <w:right w:val="nil"/>
            </w:tcBorders>
          </w:tcPr>
          <w:p w14:paraId="6E531C4C" w14:textId="77777777" w:rsidR="003A3B63" w:rsidRPr="00EB0B4C" w:rsidRDefault="003A3B63" w:rsidP="003A3B63">
            <w:pPr>
              <w:pStyle w:val="Tabletext"/>
            </w:pPr>
            <w:r w:rsidRPr="00EB0B4C">
              <w:t>Department of the Prime Minister and Cabinet</w:t>
            </w:r>
          </w:p>
        </w:tc>
        <w:tc>
          <w:tcPr>
            <w:tcW w:w="3224" w:type="dxa"/>
            <w:tcBorders>
              <w:top w:val="single" w:sz="2" w:space="0" w:color="auto"/>
              <w:left w:val="nil"/>
              <w:bottom w:val="single" w:sz="2" w:space="0" w:color="auto"/>
              <w:right w:val="nil"/>
            </w:tcBorders>
          </w:tcPr>
          <w:p w14:paraId="057174FE" w14:textId="77777777" w:rsidR="003A3B63" w:rsidRPr="00EB0B4C" w:rsidRDefault="003A3B63" w:rsidP="003A3B63">
            <w:pPr>
              <w:pStyle w:val="Tabletext"/>
            </w:pPr>
            <w:r w:rsidRPr="00EB0B4C">
              <w:t>Administered item, Outcome 1</w:t>
            </w:r>
          </w:p>
        </w:tc>
        <w:tc>
          <w:tcPr>
            <w:tcW w:w="1884" w:type="dxa"/>
            <w:tcBorders>
              <w:top w:val="single" w:sz="2" w:space="0" w:color="auto"/>
              <w:left w:val="nil"/>
              <w:bottom w:val="single" w:sz="2" w:space="0" w:color="auto"/>
              <w:right w:val="nil"/>
            </w:tcBorders>
          </w:tcPr>
          <w:p w14:paraId="6CA1DE9B" w14:textId="77777777" w:rsidR="003A3B63" w:rsidRPr="00EB0B4C" w:rsidRDefault="003A3B63" w:rsidP="003A3B63">
            <w:pPr>
              <w:pStyle w:val="Tabletext"/>
              <w:jc w:val="right"/>
            </w:pPr>
            <w:r w:rsidRPr="00EB0B4C">
              <w:noBreakHyphen/>
              <w:t>2,282,000.00</w:t>
            </w:r>
          </w:p>
        </w:tc>
      </w:tr>
      <w:tr w:rsidR="003A3B63" w:rsidRPr="00EB0B4C" w14:paraId="12CB1728" w14:textId="77777777" w:rsidTr="005E141F">
        <w:trPr>
          <w:trHeight w:val="294"/>
        </w:trPr>
        <w:tc>
          <w:tcPr>
            <w:tcW w:w="704" w:type="dxa"/>
            <w:tcBorders>
              <w:top w:val="single" w:sz="2" w:space="0" w:color="auto"/>
              <w:left w:val="nil"/>
              <w:bottom w:val="single" w:sz="2" w:space="0" w:color="auto"/>
              <w:right w:val="nil"/>
            </w:tcBorders>
          </w:tcPr>
          <w:p w14:paraId="43BDCBF7" w14:textId="77777777" w:rsidR="003A3B63" w:rsidRPr="00EB0B4C" w:rsidRDefault="003A3B63" w:rsidP="003A3B63">
            <w:pPr>
              <w:pStyle w:val="Tabletext"/>
            </w:pPr>
            <w:r w:rsidRPr="00EB0B4C">
              <w:t>28</w:t>
            </w:r>
          </w:p>
        </w:tc>
        <w:tc>
          <w:tcPr>
            <w:tcW w:w="2588" w:type="dxa"/>
            <w:tcBorders>
              <w:top w:val="single" w:sz="2" w:space="0" w:color="auto"/>
              <w:left w:val="nil"/>
              <w:bottom w:val="single" w:sz="2" w:space="0" w:color="auto"/>
              <w:right w:val="nil"/>
            </w:tcBorders>
          </w:tcPr>
          <w:p w14:paraId="6346899C" w14:textId="77777777" w:rsidR="003A3B63" w:rsidRPr="00EB0B4C" w:rsidRDefault="003A3B63" w:rsidP="003A3B63">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241A1F6F" w14:textId="77777777" w:rsidR="003A3B63" w:rsidRPr="00EB0B4C" w:rsidRDefault="003A3B63" w:rsidP="003A3B63">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19349F2C" w14:textId="77777777" w:rsidR="003A3B63" w:rsidRPr="00EB0B4C" w:rsidRDefault="003A3B63" w:rsidP="003A3B63">
            <w:pPr>
              <w:pStyle w:val="Tabletext"/>
              <w:jc w:val="right"/>
            </w:pPr>
            <w:r w:rsidRPr="00EB0B4C">
              <w:noBreakHyphen/>
              <w:t>29,163,000.00</w:t>
            </w:r>
          </w:p>
        </w:tc>
      </w:tr>
      <w:tr w:rsidR="003A3B63" w:rsidRPr="00EB0B4C" w14:paraId="7A815164" w14:textId="77777777" w:rsidTr="005E141F">
        <w:trPr>
          <w:trHeight w:val="294"/>
        </w:trPr>
        <w:tc>
          <w:tcPr>
            <w:tcW w:w="704" w:type="dxa"/>
            <w:tcBorders>
              <w:top w:val="single" w:sz="2" w:space="0" w:color="auto"/>
              <w:left w:val="nil"/>
              <w:bottom w:val="single" w:sz="2" w:space="0" w:color="auto"/>
              <w:right w:val="nil"/>
            </w:tcBorders>
          </w:tcPr>
          <w:p w14:paraId="1444078A" w14:textId="77777777" w:rsidR="003A3B63" w:rsidRPr="00EB0B4C" w:rsidRDefault="003A3B63" w:rsidP="003A3B63">
            <w:pPr>
              <w:pStyle w:val="Tabletext"/>
            </w:pPr>
            <w:r w:rsidRPr="00EB0B4C">
              <w:t>29</w:t>
            </w:r>
          </w:p>
        </w:tc>
        <w:tc>
          <w:tcPr>
            <w:tcW w:w="2588" w:type="dxa"/>
            <w:tcBorders>
              <w:top w:val="single" w:sz="2" w:space="0" w:color="auto"/>
              <w:left w:val="nil"/>
              <w:bottom w:val="single" w:sz="2" w:space="0" w:color="auto"/>
              <w:right w:val="nil"/>
            </w:tcBorders>
          </w:tcPr>
          <w:p w14:paraId="10E200D8"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49470B6D" w14:textId="77777777" w:rsidR="003A3B63" w:rsidRPr="00EB0B4C" w:rsidRDefault="003A3B63" w:rsidP="003A3B63">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458E2DD6" w14:textId="77777777" w:rsidR="003A3B63" w:rsidRPr="00EB0B4C" w:rsidRDefault="003A3B63" w:rsidP="003A3B63">
            <w:pPr>
              <w:pStyle w:val="Tabletext"/>
              <w:jc w:val="right"/>
            </w:pPr>
            <w:r w:rsidRPr="00EB0B4C">
              <w:t>+29,163,000.00</w:t>
            </w:r>
          </w:p>
        </w:tc>
      </w:tr>
      <w:tr w:rsidR="003A3B63" w:rsidRPr="00EB0B4C" w14:paraId="0746E03B" w14:textId="77777777" w:rsidTr="005E141F">
        <w:trPr>
          <w:trHeight w:val="294"/>
        </w:trPr>
        <w:tc>
          <w:tcPr>
            <w:tcW w:w="704" w:type="dxa"/>
            <w:tcBorders>
              <w:top w:val="single" w:sz="2" w:space="0" w:color="auto"/>
              <w:left w:val="nil"/>
              <w:bottom w:val="single" w:sz="2" w:space="0" w:color="auto"/>
              <w:right w:val="nil"/>
            </w:tcBorders>
          </w:tcPr>
          <w:p w14:paraId="4E1C63AF" w14:textId="77777777" w:rsidR="003A3B63" w:rsidRPr="00EB0B4C" w:rsidRDefault="003A3B63" w:rsidP="003A3B63">
            <w:pPr>
              <w:pStyle w:val="Tabletext"/>
            </w:pPr>
            <w:r w:rsidRPr="00EB0B4C">
              <w:t>30</w:t>
            </w:r>
          </w:p>
        </w:tc>
        <w:tc>
          <w:tcPr>
            <w:tcW w:w="2588" w:type="dxa"/>
            <w:tcBorders>
              <w:top w:val="single" w:sz="2" w:space="0" w:color="auto"/>
              <w:left w:val="nil"/>
              <w:bottom w:val="single" w:sz="2" w:space="0" w:color="auto"/>
              <w:right w:val="nil"/>
            </w:tcBorders>
          </w:tcPr>
          <w:p w14:paraId="3229223E" w14:textId="77777777" w:rsidR="003A3B63" w:rsidRPr="00EB0B4C" w:rsidRDefault="003A3B63" w:rsidP="003A3B63">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6F136D0D" w14:textId="77777777" w:rsidR="003A3B63" w:rsidRPr="00EB0B4C" w:rsidRDefault="003A3B63" w:rsidP="003A3B63">
            <w:pPr>
              <w:pStyle w:val="Tabletext"/>
            </w:pPr>
            <w:r w:rsidRPr="00EB0B4C">
              <w:t>Corporate entity item, Murray</w:t>
            </w:r>
            <w:r w:rsidRPr="00EB0B4C">
              <w:noBreakHyphen/>
              <w:t>Darling Basin Authority</w:t>
            </w:r>
          </w:p>
        </w:tc>
        <w:tc>
          <w:tcPr>
            <w:tcW w:w="1884" w:type="dxa"/>
            <w:tcBorders>
              <w:top w:val="single" w:sz="2" w:space="0" w:color="auto"/>
              <w:left w:val="nil"/>
              <w:bottom w:val="single" w:sz="2" w:space="0" w:color="auto"/>
              <w:right w:val="nil"/>
            </w:tcBorders>
          </w:tcPr>
          <w:p w14:paraId="574B8555" w14:textId="77777777" w:rsidR="003A3B63" w:rsidRPr="00EB0B4C" w:rsidRDefault="003A3B63" w:rsidP="003A3B63">
            <w:pPr>
              <w:pStyle w:val="Tabletext"/>
              <w:jc w:val="right"/>
            </w:pPr>
            <w:r w:rsidRPr="00EB0B4C">
              <w:noBreakHyphen/>
              <w:t>20,668,000.00</w:t>
            </w:r>
          </w:p>
        </w:tc>
      </w:tr>
      <w:tr w:rsidR="003A3B63" w:rsidRPr="00EB0B4C" w14:paraId="1B4977B5" w14:textId="77777777" w:rsidTr="005E141F">
        <w:trPr>
          <w:trHeight w:val="294"/>
        </w:trPr>
        <w:tc>
          <w:tcPr>
            <w:tcW w:w="704" w:type="dxa"/>
            <w:tcBorders>
              <w:top w:val="single" w:sz="2" w:space="0" w:color="auto"/>
              <w:left w:val="nil"/>
              <w:bottom w:val="single" w:sz="2" w:space="0" w:color="auto"/>
              <w:right w:val="nil"/>
            </w:tcBorders>
          </w:tcPr>
          <w:p w14:paraId="4514DC73" w14:textId="77777777" w:rsidR="003A3B63" w:rsidRPr="00EB0B4C" w:rsidRDefault="003A3B63" w:rsidP="003A3B63">
            <w:pPr>
              <w:pStyle w:val="Tabletext"/>
            </w:pPr>
            <w:r w:rsidRPr="00EB0B4C">
              <w:t>31</w:t>
            </w:r>
          </w:p>
        </w:tc>
        <w:tc>
          <w:tcPr>
            <w:tcW w:w="2588" w:type="dxa"/>
            <w:tcBorders>
              <w:top w:val="single" w:sz="2" w:space="0" w:color="auto"/>
              <w:left w:val="nil"/>
              <w:bottom w:val="single" w:sz="2" w:space="0" w:color="auto"/>
              <w:right w:val="nil"/>
            </w:tcBorders>
          </w:tcPr>
          <w:p w14:paraId="4C59F747"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32702DEB" w14:textId="77777777" w:rsidR="003A3B63" w:rsidRPr="00EB0B4C" w:rsidRDefault="003A3B63" w:rsidP="003A3B63">
            <w:pPr>
              <w:pStyle w:val="Tabletext"/>
            </w:pPr>
            <w:r w:rsidRPr="00EB0B4C">
              <w:t>Corporate entity item, Murray</w:t>
            </w:r>
            <w:r w:rsidRPr="00EB0B4C">
              <w:noBreakHyphen/>
              <w:t>Darling Basin Authority</w:t>
            </w:r>
          </w:p>
        </w:tc>
        <w:tc>
          <w:tcPr>
            <w:tcW w:w="1884" w:type="dxa"/>
            <w:tcBorders>
              <w:top w:val="single" w:sz="2" w:space="0" w:color="auto"/>
              <w:left w:val="nil"/>
              <w:bottom w:val="single" w:sz="2" w:space="0" w:color="auto"/>
              <w:right w:val="nil"/>
            </w:tcBorders>
          </w:tcPr>
          <w:p w14:paraId="149E6305" w14:textId="77777777" w:rsidR="003A3B63" w:rsidRPr="00EB0B4C" w:rsidRDefault="003A3B63" w:rsidP="003A3B63">
            <w:pPr>
              <w:pStyle w:val="Tabletext"/>
              <w:jc w:val="right"/>
            </w:pPr>
            <w:r w:rsidRPr="00EB0B4C">
              <w:t>+20,668,000.00</w:t>
            </w:r>
          </w:p>
        </w:tc>
      </w:tr>
      <w:tr w:rsidR="003A3B63" w:rsidRPr="00EB0B4C" w14:paraId="73DD38B0" w14:textId="77777777" w:rsidTr="005E141F">
        <w:trPr>
          <w:trHeight w:val="294"/>
        </w:trPr>
        <w:tc>
          <w:tcPr>
            <w:tcW w:w="704" w:type="dxa"/>
            <w:tcBorders>
              <w:top w:val="single" w:sz="2" w:space="0" w:color="auto"/>
              <w:left w:val="nil"/>
              <w:bottom w:val="single" w:sz="2" w:space="0" w:color="auto"/>
              <w:right w:val="nil"/>
            </w:tcBorders>
          </w:tcPr>
          <w:p w14:paraId="6C8219C4" w14:textId="77777777" w:rsidR="003A3B63" w:rsidRPr="00EB0B4C" w:rsidRDefault="003A3B63" w:rsidP="003A3B63">
            <w:pPr>
              <w:pStyle w:val="Tabletext"/>
            </w:pPr>
            <w:r w:rsidRPr="00EB0B4C">
              <w:t>32</w:t>
            </w:r>
          </w:p>
        </w:tc>
        <w:tc>
          <w:tcPr>
            <w:tcW w:w="2588" w:type="dxa"/>
            <w:tcBorders>
              <w:top w:val="single" w:sz="2" w:space="0" w:color="auto"/>
              <w:left w:val="nil"/>
              <w:bottom w:val="single" w:sz="2" w:space="0" w:color="auto"/>
              <w:right w:val="nil"/>
            </w:tcBorders>
          </w:tcPr>
          <w:p w14:paraId="56236B30" w14:textId="77777777" w:rsidR="003A3B63" w:rsidRPr="00EB0B4C" w:rsidRDefault="003A3B63" w:rsidP="003A3B63">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27D3FB5D" w14:textId="77777777" w:rsidR="003A3B63" w:rsidRPr="00EB0B4C" w:rsidRDefault="003A3B63" w:rsidP="003A3B63">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tcPr>
          <w:p w14:paraId="0A5ED9FB" w14:textId="77777777" w:rsidR="003A3B63" w:rsidRPr="00EB0B4C" w:rsidRDefault="003A3B63" w:rsidP="003A3B63">
            <w:pPr>
              <w:pStyle w:val="Tabletext"/>
              <w:jc w:val="right"/>
            </w:pPr>
            <w:r w:rsidRPr="00EB0B4C">
              <w:noBreakHyphen/>
              <w:t>437,000.00</w:t>
            </w:r>
          </w:p>
        </w:tc>
      </w:tr>
      <w:tr w:rsidR="003A3B63" w:rsidRPr="00EB0B4C" w14:paraId="601450B2" w14:textId="77777777" w:rsidTr="005E141F">
        <w:trPr>
          <w:trHeight w:val="294"/>
        </w:trPr>
        <w:tc>
          <w:tcPr>
            <w:tcW w:w="704" w:type="dxa"/>
            <w:tcBorders>
              <w:top w:val="single" w:sz="2" w:space="0" w:color="auto"/>
              <w:left w:val="nil"/>
              <w:bottom w:val="single" w:sz="2" w:space="0" w:color="auto"/>
              <w:right w:val="nil"/>
            </w:tcBorders>
          </w:tcPr>
          <w:p w14:paraId="08D4B539" w14:textId="77777777" w:rsidR="003A3B63" w:rsidRPr="00EB0B4C" w:rsidRDefault="003A3B63" w:rsidP="003A3B63">
            <w:pPr>
              <w:pStyle w:val="Tabletext"/>
            </w:pPr>
            <w:r w:rsidRPr="00EB0B4C">
              <w:t>33</w:t>
            </w:r>
          </w:p>
        </w:tc>
        <w:tc>
          <w:tcPr>
            <w:tcW w:w="2588" w:type="dxa"/>
            <w:tcBorders>
              <w:top w:val="single" w:sz="2" w:space="0" w:color="auto"/>
              <w:left w:val="nil"/>
              <w:bottom w:val="single" w:sz="2" w:space="0" w:color="auto"/>
              <w:right w:val="nil"/>
            </w:tcBorders>
          </w:tcPr>
          <w:p w14:paraId="6338F3CB"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AED9368" w14:textId="77777777" w:rsidR="003A3B63" w:rsidRPr="00EB0B4C" w:rsidRDefault="003A3B63" w:rsidP="003A3B63">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tcPr>
          <w:p w14:paraId="273CBC66" w14:textId="77777777" w:rsidR="003A3B63" w:rsidRPr="00EB0B4C" w:rsidRDefault="003A3B63" w:rsidP="003A3B63">
            <w:pPr>
              <w:pStyle w:val="Tabletext"/>
              <w:jc w:val="right"/>
            </w:pPr>
            <w:r w:rsidRPr="00EB0B4C">
              <w:t>+437,000.00</w:t>
            </w:r>
          </w:p>
        </w:tc>
      </w:tr>
      <w:tr w:rsidR="003A3B63" w:rsidRPr="00EB0B4C" w14:paraId="5D645795" w14:textId="77777777" w:rsidTr="005E141F">
        <w:trPr>
          <w:trHeight w:val="294"/>
        </w:trPr>
        <w:tc>
          <w:tcPr>
            <w:tcW w:w="704" w:type="dxa"/>
            <w:tcBorders>
              <w:top w:val="single" w:sz="2" w:space="0" w:color="auto"/>
              <w:left w:val="nil"/>
              <w:bottom w:val="single" w:sz="2" w:space="0" w:color="auto"/>
              <w:right w:val="nil"/>
            </w:tcBorders>
          </w:tcPr>
          <w:p w14:paraId="0668ACFC" w14:textId="77777777" w:rsidR="003A3B63" w:rsidRPr="00EB0B4C" w:rsidRDefault="003A3B63" w:rsidP="003A3B63">
            <w:pPr>
              <w:pStyle w:val="Tabletext"/>
            </w:pPr>
            <w:r w:rsidRPr="00EB0B4C">
              <w:t>34</w:t>
            </w:r>
          </w:p>
        </w:tc>
        <w:tc>
          <w:tcPr>
            <w:tcW w:w="2588" w:type="dxa"/>
            <w:tcBorders>
              <w:top w:val="single" w:sz="2" w:space="0" w:color="auto"/>
              <w:left w:val="nil"/>
              <w:bottom w:val="single" w:sz="2" w:space="0" w:color="auto"/>
              <w:right w:val="nil"/>
            </w:tcBorders>
          </w:tcPr>
          <w:p w14:paraId="78C0FDBC" w14:textId="77777777" w:rsidR="003A3B63" w:rsidRPr="00EB0B4C" w:rsidRDefault="003A3B63" w:rsidP="003A3B63">
            <w:pPr>
              <w:pStyle w:val="Tabletext"/>
            </w:pPr>
            <w:r w:rsidRPr="00EB0B4C">
              <w:t>Attorney</w:t>
            </w:r>
            <w:r w:rsidRPr="00EB0B4C">
              <w:noBreakHyphen/>
              <w:t>General’s Department</w:t>
            </w:r>
          </w:p>
        </w:tc>
        <w:tc>
          <w:tcPr>
            <w:tcW w:w="3224" w:type="dxa"/>
            <w:tcBorders>
              <w:top w:val="single" w:sz="2" w:space="0" w:color="auto"/>
              <w:left w:val="nil"/>
              <w:bottom w:val="single" w:sz="2" w:space="0" w:color="auto"/>
              <w:right w:val="nil"/>
            </w:tcBorders>
          </w:tcPr>
          <w:p w14:paraId="1ED30C5C" w14:textId="77777777" w:rsidR="003A3B63" w:rsidRPr="00EB0B4C" w:rsidRDefault="003A3B63" w:rsidP="003A3B63">
            <w:pPr>
              <w:pStyle w:val="Tabletext"/>
            </w:pPr>
            <w:r w:rsidRPr="00EB0B4C">
              <w:t>Corporate entity item, Comcare</w:t>
            </w:r>
          </w:p>
        </w:tc>
        <w:tc>
          <w:tcPr>
            <w:tcW w:w="1884" w:type="dxa"/>
            <w:tcBorders>
              <w:top w:val="single" w:sz="2" w:space="0" w:color="auto"/>
              <w:left w:val="nil"/>
              <w:bottom w:val="single" w:sz="2" w:space="0" w:color="auto"/>
              <w:right w:val="nil"/>
            </w:tcBorders>
          </w:tcPr>
          <w:p w14:paraId="218DF107" w14:textId="77777777" w:rsidR="003A3B63" w:rsidRPr="00EB0B4C" w:rsidRDefault="003A3B63" w:rsidP="003A3B63">
            <w:pPr>
              <w:pStyle w:val="Tabletext"/>
              <w:jc w:val="right"/>
            </w:pPr>
            <w:r w:rsidRPr="00EB0B4C">
              <w:noBreakHyphen/>
              <w:t>2,457,000.00</w:t>
            </w:r>
          </w:p>
        </w:tc>
      </w:tr>
      <w:tr w:rsidR="003A3B63" w:rsidRPr="00EB0B4C" w14:paraId="570CB33A" w14:textId="77777777" w:rsidTr="005E141F">
        <w:trPr>
          <w:trHeight w:val="294"/>
        </w:trPr>
        <w:tc>
          <w:tcPr>
            <w:tcW w:w="704" w:type="dxa"/>
            <w:tcBorders>
              <w:top w:val="single" w:sz="2" w:space="0" w:color="auto"/>
              <w:left w:val="nil"/>
              <w:bottom w:val="single" w:sz="2" w:space="0" w:color="auto"/>
              <w:right w:val="nil"/>
            </w:tcBorders>
          </w:tcPr>
          <w:p w14:paraId="6D80D840" w14:textId="77777777" w:rsidR="003A3B63" w:rsidRPr="00EB0B4C" w:rsidRDefault="003A3B63" w:rsidP="003A3B63">
            <w:pPr>
              <w:pStyle w:val="Tabletext"/>
            </w:pPr>
            <w:r w:rsidRPr="00EB0B4C">
              <w:t>35</w:t>
            </w:r>
          </w:p>
        </w:tc>
        <w:tc>
          <w:tcPr>
            <w:tcW w:w="2588" w:type="dxa"/>
            <w:tcBorders>
              <w:top w:val="single" w:sz="2" w:space="0" w:color="auto"/>
              <w:left w:val="nil"/>
              <w:bottom w:val="single" w:sz="2" w:space="0" w:color="auto"/>
              <w:right w:val="nil"/>
            </w:tcBorders>
          </w:tcPr>
          <w:p w14:paraId="02F50963" w14:textId="77777777" w:rsidR="003A3B63" w:rsidRPr="00EB0B4C" w:rsidRDefault="003A3B63" w:rsidP="003A3B63">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0D75D171" w14:textId="77777777" w:rsidR="003A3B63" w:rsidRPr="00EB0B4C" w:rsidRDefault="003A3B63" w:rsidP="003A3B63">
            <w:pPr>
              <w:pStyle w:val="Tabletext"/>
            </w:pPr>
            <w:r w:rsidRPr="00EB0B4C">
              <w:t>Corporate entity item, Comcare</w:t>
            </w:r>
          </w:p>
        </w:tc>
        <w:tc>
          <w:tcPr>
            <w:tcW w:w="1884" w:type="dxa"/>
            <w:tcBorders>
              <w:top w:val="single" w:sz="2" w:space="0" w:color="auto"/>
              <w:left w:val="nil"/>
              <w:bottom w:val="single" w:sz="2" w:space="0" w:color="auto"/>
              <w:right w:val="nil"/>
            </w:tcBorders>
          </w:tcPr>
          <w:p w14:paraId="7BF0918C" w14:textId="77777777" w:rsidR="003A3B63" w:rsidRPr="00EB0B4C" w:rsidRDefault="003A3B63" w:rsidP="003A3B63">
            <w:pPr>
              <w:pStyle w:val="Tabletext"/>
              <w:jc w:val="right"/>
            </w:pPr>
            <w:r w:rsidRPr="00EB0B4C">
              <w:t>+2,457,000.00</w:t>
            </w:r>
          </w:p>
        </w:tc>
      </w:tr>
      <w:tr w:rsidR="003A3B63" w:rsidRPr="00EB0B4C" w14:paraId="2DE43CE1" w14:textId="77777777" w:rsidTr="005E141F">
        <w:trPr>
          <w:trHeight w:val="294"/>
        </w:trPr>
        <w:tc>
          <w:tcPr>
            <w:tcW w:w="704" w:type="dxa"/>
            <w:tcBorders>
              <w:top w:val="single" w:sz="2" w:space="0" w:color="auto"/>
              <w:left w:val="nil"/>
              <w:bottom w:val="single" w:sz="2" w:space="0" w:color="auto"/>
              <w:right w:val="nil"/>
            </w:tcBorders>
          </w:tcPr>
          <w:p w14:paraId="1D448C38" w14:textId="77777777" w:rsidR="003A3B63" w:rsidRPr="00EB0B4C" w:rsidRDefault="003A3B63" w:rsidP="003A3B63">
            <w:pPr>
              <w:pStyle w:val="Tabletext"/>
            </w:pPr>
            <w:r w:rsidRPr="00EB0B4C">
              <w:t>36</w:t>
            </w:r>
          </w:p>
        </w:tc>
        <w:tc>
          <w:tcPr>
            <w:tcW w:w="2588" w:type="dxa"/>
            <w:tcBorders>
              <w:top w:val="single" w:sz="2" w:space="0" w:color="auto"/>
              <w:left w:val="nil"/>
              <w:bottom w:val="single" w:sz="2" w:space="0" w:color="auto"/>
              <w:right w:val="nil"/>
            </w:tcBorders>
          </w:tcPr>
          <w:p w14:paraId="69C3F325"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1D53B221" w14:textId="77777777" w:rsidR="003A3B63" w:rsidRPr="00EB0B4C" w:rsidRDefault="003A3B63" w:rsidP="003A3B63">
            <w:pPr>
              <w:pStyle w:val="Tabletext"/>
            </w:pPr>
            <w:r w:rsidRPr="00EB0B4C">
              <w:t>Corporate entity item, Australian Institute of Marine Science</w:t>
            </w:r>
          </w:p>
        </w:tc>
        <w:tc>
          <w:tcPr>
            <w:tcW w:w="1884" w:type="dxa"/>
            <w:tcBorders>
              <w:top w:val="single" w:sz="2" w:space="0" w:color="auto"/>
              <w:left w:val="nil"/>
              <w:bottom w:val="single" w:sz="2" w:space="0" w:color="auto"/>
              <w:right w:val="nil"/>
            </w:tcBorders>
          </w:tcPr>
          <w:p w14:paraId="2EE54DBE" w14:textId="77777777" w:rsidR="003A3B63" w:rsidRPr="00EB0B4C" w:rsidRDefault="003A3B63" w:rsidP="003A3B63">
            <w:pPr>
              <w:pStyle w:val="Tabletext"/>
              <w:jc w:val="right"/>
            </w:pPr>
            <w:r w:rsidRPr="00EB0B4C">
              <w:noBreakHyphen/>
              <w:t>19,247,000.00</w:t>
            </w:r>
          </w:p>
        </w:tc>
      </w:tr>
      <w:tr w:rsidR="003A3B63" w:rsidRPr="00EB0B4C" w14:paraId="1EBE3751" w14:textId="77777777" w:rsidTr="005E141F">
        <w:trPr>
          <w:trHeight w:val="294"/>
        </w:trPr>
        <w:tc>
          <w:tcPr>
            <w:tcW w:w="704" w:type="dxa"/>
            <w:tcBorders>
              <w:top w:val="single" w:sz="2" w:space="0" w:color="auto"/>
              <w:left w:val="nil"/>
              <w:bottom w:val="single" w:sz="2" w:space="0" w:color="auto"/>
              <w:right w:val="nil"/>
            </w:tcBorders>
          </w:tcPr>
          <w:p w14:paraId="280048D3" w14:textId="77777777" w:rsidR="003A3B63" w:rsidRPr="00EB0B4C" w:rsidRDefault="003A3B63" w:rsidP="003A3B63">
            <w:pPr>
              <w:pStyle w:val="Tabletext"/>
            </w:pPr>
            <w:r w:rsidRPr="00EB0B4C">
              <w:lastRenderedPageBreak/>
              <w:t>37</w:t>
            </w:r>
          </w:p>
        </w:tc>
        <w:tc>
          <w:tcPr>
            <w:tcW w:w="2588" w:type="dxa"/>
            <w:tcBorders>
              <w:top w:val="single" w:sz="2" w:space="0" w:color="auto"/>
              <w:left w:val="nil"/>
              <w:bottom w:val="single" w:sz="2" w:space="0" w:color="auto"/>
              <w:right w:val="nil"/>
            </w:tcBorders>
          </w:tcPr>
          <w:p w14:paraId="2DF68C43"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666FB65C" w14:textId="77777777" w:rsidR="003A3B63" w:rsidRPr="00EB0B4C" w:rsidRDefault="003A3B63" w:rsidP="003A3B63">
            <w:pPr>
              <w:pStyle w:val="Tabletext"/>
            </w:pPr>
            <w:r w:rsidRPr="00EB0B4C">
              <w:t>Corporate entity item, Australian Institute of Marine Science</w:t>
            </w:r>
          </w:p>
        </w:tc>
        <w:tc>
          <w:tcPr>
            <w:tcW w:w="1884" w:type="dxa"/>
            <w:tcBorders>
              <w:top w:val="single" w:sz="2" w:space="0" w:color="auto"/>
              <w:left w:val="nil"/>
              <w:bottom w:val="single" w:sz="2" w:space="0" w:color="auto"/>
              <w:right w:val="nil"/>
            </w:tcBorders>
          </w:tcPr>
          <w:p w14:paraId="66B3E753" w14:textId="77777777" w:rsidR="003A3B63" w:rsidRPr="00EB0B4C" w:rsidRDefault="003A3B63" w:rsidP="003A3B63">
            <w:pPr>
              <w:pStyle w:val="Tabletext"/>
              <w:jc w:val="right"/>
            </w:pPr>
            <w:r w:rsidRPr="00EB0B4C">
              <w:t>+19,247,000.00</w:t>
            </w:r>
          </w:p>
        </w:tc>
      </w:tr>
      <w:tr w:rsidR="003A3B63" w:rsidRPr="00EB0B4C" w14:paraId="4CD61E8D" w14:textId="77777777" w:rsidTr="005E141F">
        <w:trPr>
          <w:trHeight w:val="294"/>
        </w:trPr>
        <w:tc>
          <w:tcPr>
            <w:tcW w:w="704" w:type="dxa"/>
            <w:tcBorders>
              <w:top w:val="single" w:sz="2" w:space="0" w:color="auto"/>
              <w:left w:val="nil"/>
              <w:bottom w:val="single" w:sz="2" w:space="0" w:color="auto"/>
              <w:right w:val="nil"/>
            </w:tcBorders>
          </w:tcPr>
          <w:p w14:paraId="025CE1F1" w14:textId="77777777" w:rsidR="003A3B63" w:rsidRPr="00EB0B4C" w:rsidRDefault="003A3B63" w:rsidP="003A3B63">
            <w:pPr>
              <w:pStyle w:val="Tabletext"/>
            </w:pPr>
            <w:r w:rsidRPr="00EB0B4C">
              <w:t>38</w:t>
            </w:r>
          </w:p>
        </w:tc>
        <w:tc>
          <w:tcPr>
            <w:tcW w:w="2588" w:type="dxa"/>
            <w:tcBorders>
              <w:top w:val="single" w:sz="2" w:space="0" w:color="auto"/>
              <w:left w:val="nil"/>
              <w:bottom w:val="single" w:sz="2" w:space="0" w:color="auto"/>
              <w:right w:val="nil"/>
            </w:tcBorders>
          </w:tcPr>
          <w:p w14:paraId="405480EA"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04E26ADA" w14:textId="77777777" w:rsidR="003A3B63" w:rsidRPr="00EB0B4C" w:rsidRDefault="003A3B63" w:rsidP="003A3B63">
            <w:pPr>
              <w:pStyle w:val="Tabletext"/>
            </w:pPr>
            <w:r w:rsidRPr="00EB0B4C">
              <w:t>Corporate entity item, Australian Renewable Energy Agency</w:t>
            </w:r>
          </w:p>
        </w:tc>
        <w:tc>
          <w:tcPr>
            <w:tcW w:w="1884" w:type="dxa"/>
            <w:tcBorders>
              <w:top w:val="single" w:sz="2" w:space="0" w:color="auto"/>
              <w:left w:val="nil"/>
              <w:bottom w:val="single" w:sz="2" w:space="0" w:color="auto"/>
              <w:right w:val="nil"/>
            </w:tcBorders>
          </w:tcPr>
          <w:p w14:paraId="7D29EF81" w14:textId="77777777" w:rsidR="003A3B63" w:rsidRPr="00EB0B4C" w:rsidRDefault="003A3B63" w:rsidP="003A3B63">
            <w:pPr>
              <w:pStyle w:val="Tabletext"/>
              <w:jc w:val="right"/>
            </w:pPr>
            <w:r w:rsidRPr="00EB0B4C">
              <w:noBreakHyphen/>
              <w:t>120,535,000.00</w:t>
            </w:r>
          </w:p>
        </w:tc>
      </w:tr>
      <w:tr w:rsidR="003A3B63" w:rsidRPr="00EB0B4C" w14:paraId="66DE579F" w14:textId="77777777" w:rsidTr="005E141F">
        <w:trPr>
          <w:trHeight w:val="294"/>
        </w:trPr>
        <w:tc>
          <w:tcPr>
            <w:tcW w:w="704" w:type="dxa"/>
            <w:tcBorders>
              <w:top w:val="single" w:sz="2" w:space="0" w:color="auto"/>
              <w:left w:val="nil"/>
              <w:bottom w:val="single" w:sz="2" w:space="0" w:color="auto"/>
              <w:right w:val="nil"/>
            </w:tcBorders>
          </w:tcPr>
          <w:p w14:paraId="4D5ED646" w14:textId="77777777" w:rsidR="003A3B63" w:rsidRPr="00EB0B4C" w:rsidRDefault="003A3B63" w:rsidP="003A3B63">
            <w:pPr>
              <w:pStyle w:val="Tabletext"/>
            </w:pPr>
            <w:r w:rsidRPr="00EB0B4C">
              <w:t>39</w:t>
            </w:r>
          </w:p>
        </w:tc>
        <w:tc>
          <w:tcPr>
            <w:tcW w:w="2588" w:type="dxa"/>
            <w:tcBorders>
              <w:top w:val="single" w:sz="2" w:space="0" w:color="auto"/>
              <w:left w:val="nil"/>
              <w:bottom w:val="single" w:sz="2" w:space="0" w:color="auto"/>
              <w:right w:val="nil"/>
            </w:tcBorders>
          </w:tcPr>
          <w:p w14:paraId="4A4F071B"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54D0822E" w14:textId="77777777" w:rsidR="003A3B63" w:rsidRPr="00EB0B4C" w:rsidRDefault="003A3B63" w:rsidP="003A3B63">
            <w:pPr>
              <w:pStyle w:val="Tabletext"/>
            </w:pPr>
            <w:r w:rsidRPr="00EB0B4C">
              <w:t>Corporate entity item, Australian Renewable Energy Agency</w:t>
            </w:r>
          </w:p>
        </w:tc>
        <w:tc>
          <w:tcPr>
            <w:tcW w:w="1884" w:type="dxa"/>
            <w:tcBorders>
              <w:top w:val="single" w:sz="2" w:space="0" w:color="auto"/>
              <w:left w:val="nil"/>
              <w:bottom w:val="single" w:sz="2" w:space="0" w:color="auto"/>
              <w:right w:val="nil"/>
            </w:tcBorders>
          </w:tcPr>
          <w:p w14:paraId="5E1F03B6" w14:textId="77777777" w:rsidR="003A3B63" w:rsidRPr="00EB0B4C" w:rsidRDefault="003A3B63" w:rsidP="003A3B63">
            <w:pPr>
              <w:pStyle w:val="Tabletext"/>
              <w:jc w:val="right"/>
            </w:pPr>
            <w:r w:rsidRPr="00EB0B4C">
              <w:t>+120,535,000.00</w:t>
            </w:r>
          </w:p>
        </w:tc>
      </w:tr>
      <w:tr w:rsidR="003A3B63" w:rsidRPr="00EB0B4C" w14:paraId="15671EEC" w14:textId="77777777" w:rsidTr="005E141F">
        <w:trPr>
          <w:trHeight w:val="294"/>
        </w:trPr>
        <w:tc>
          <w:tcPr>
            <w:tcW w:w="704" w:type="dxa"/>
            <w:tcBorders>
              <w:top w:val="single" w:sz="2" w:space="0" w:color="auto"/>
              <w:left w:val="nil"/>
              <w:bottom w:val="single" w:sz="2" w:space="0" w:color="auto"/>
              <w:right w:val="nil"/>
            </w:tcBorders>
          </w:tcPr>
          <w:p w14:paraId="7AD46E49" w14:textId="77777777" w:rsidR="003A3B63" w:rsidRPr="00EB0B4C" w:rsidRDefault="003A3B63" w:rsidP="003A3B63">
            <w:pPr>
              <w:pStyle w:val="Tabletext"/>
            </w:pPr>
            <w:r w:rsidRPr="00EB0B4C">
              <w:t>40</w:t>
            </w:r>
          </w:p>
        </w:tc>
        <w:tc>
          <w:tcPr>
            <w:tcW w:w="2588" w:type="dxa"/>
            <w:tcBorders>
              <w:top w:val="single" w:sz="2" w:space="0" w:color="auto"/>
              <w:left w:val="nil"/>
              <w:bottom w:val="single" w:sz="2" w:space="0" w:color="auto"/>
              <w:right w:val="nil"/>
            </w:tcBorders>
          </w:tcPr>
          <w:p w14:paraId="4297EC91" w14:textId="77777777" w:rsidR="003A3B63" w:rsidRPr="00EB0B4C" w:rsidRDefault="003A3B63" w:rsidP="003A3B63">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595B4EDD" w14:textId="77777777" w:rsidR="003A3B63" w:rsidRPr="00EB0B4C" w:rsidRDefault="003A3B63" w:rsidP="003A3B63">
            <w:pPr>
              <w:pStyle w:val="Tabletext"/>
            </w:pPr>
            <w:r w:rsidRPr="00EB0B4C">
              <w:t>Corporate entity item, Clean Energy Finance Corporation</w:t>
            </w:r>
          </w:p>
        </w:tc>
        <w:tc>
          <w:tcPr>
            <w:tcW w:w="1884" w:type="dxa"/>
            <w:tcBorders>
              <w:top w:val="single" w:sz="2" w:space="0" w:color="auto"/>
              <w:left w:val="nil"/>
              <w:bottom w:val="single" w:sz="2" w:space="0" w:color="auto"/>
              <w:right w:val="nil"/>
            </w:tcBorders>
          </w:tcPr>
          <w:p w14:paraId="1EED6C79" w14:textId="77777777" w:rsidR="003A3B63" w:rsidRPr="00EB0B4C" w:rsidRDefault="003A3B63" w:rsidP="003A3B63">
            <w:pPr>
              <w:pStyle w:val="Tabletext"/>
              <w:jc w:val="right"/>
            </w:pPr>
            <w:r w:rsidRPr="00EB0B4C">
              <w:noBreakHyphen/>
              <w:t>3,675,000.00</w:t>
            </w:r>
          </w:p>
        </w:tc>
      </w:tr>
      <w:tr w:rsidR="003A3B63" w:rsidRPr="00EB0B4C" w14:paraId="4EEDA7ED" w14:textId="77777777" w:rsidTr="005E141F">
        <w:trPr>
          <w:trHeight w:val="294"/>
        </w:trPr>
        <w:tc>
          <w:tcPr>
            <w:tcW w:w="704" w:type="dxa"/>
            <w:tcBorders>
              <w:top w:val="single" w:sz="2" w:space="0" w:color="auto"/>
              <w:left w:val="nil"/>
              <w:bottom w:val="single" w:sz="2" w:space="0" w:color="auto"/>
              <w:right w:val="nil"/>
            </w:tcBorders>
          </w:tcPr>
          <w:p w14:paraId="301A09B8" w14:textId="77777777" w:rsidR="003A3B63" w:rsidRPr="00EB0B4C" w:rsidRDefault="003A3B63" w:rsidP="003A3B63">
            <w:pPr>
              <w:pStyle w:val="Tabletext"/>
            </w:pPr>
            <w:r w:rsidRPr="00EB0B4C">
              <w:t>41</w:t>
            </w:r>
          </w:p>
        </w:tc>
        <w:tc>
          <w:tcPr>
            <w:tcW w:w="2588" w:type="dxa"/>
            <w:tcBorders>
              <w:top w:val="single" w:sz="2" w:space="0" w:color="auto"/>
              <w:left w:val="nil"/>
              <w:bottom w:val="single" w:sz="2" w:space="0" w:color="auto"/>
              <w:right w:val="nil"/>
            </w:tcBorders>
          </w:tcPr>
          <w:p w14:paraId="71F3A458" w14:textId="77777777" w:rsidR="003A3B63" w:rsidRPr="00EB0B4C" w:rsidRDefault="003A3B63" w:rsidP="003A3B63">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2AF4AF45" w14:textId="77777777" w:rsidR="003A3B63" w:rsidRPr="00EB0B4C" w:rsidRDefault="003A3B63" w:rsidP="003A3B63">
            <w:pPr>
              <w:pStyle w:val="Tabletext"/>
            </w:pPr>
            <w:r w:rsidRPr="00EB0B4C">
              <w:t>Corporate entity item, Clean Energy Finance Corporation</w:t>
            </w:r>
          </w:p>
        </w:tc>
        <w:tc>
          <w:tcPr>
            <w:tcW w:w="1884" w:type="dxa"/>
            <w:tcBorders>
              <w:top w:val="single" w:sz="2" w:space="0" w:color="auto"/>
              <w:left w:val="nil"/>
              <w:bottom w:val="single" w:sz="2" w:space="0" w:color="auto"/>
              <w:right w:val="nil"/>
            </w:tcBorders>
          </w:tcPr>
          <w:p w14:paraId="07F4A1BE" w14:textId="77777777" w:rsidR="003A3B63" w:rsidRPr="00EB0B4C" w:rsidRDefault="003A3B63" w:rsidP="003A3B63">
            <w:pPr>
              <w:pStyle w:val="Tabletext"/>
              <w:jc w:val="right"/>
            </w:pPr>
            <w:r w:rsidRPr="00EB0B4C">
              <w:t>+3,675,000.00</w:t>
            </w:r>
          </w:p>
        </w:tc>
      </w:tr>
      <w:tr w:rsidR="003A3B63" w:rsidRPr="00EB0B4C" w14:paraId="3C78639F" w14:textId="77777777" w:rsidTr="005E141F">
        <w:trPr>
          <w:trHeight w:val="294"/>
        </w:trPr>
        <w:tc>
          <w:tcPr>
            <w:tcW w:w="704" w:type="dxa"/>
            <w:tcBorders>
              <w:top w:val="single" w:sz="4" w:space="0" w:color="auto"/>
              <w:left w:val="nil"/>
              <w:bottom w:val="single" w:sz="4" w:space="0" w:color="auto"/>
              <w:right w:val="nil"/>
            </w:tcBorders>
          </w:tcPr>
          <w:p w14:paraId="0E5007E4" w14:textId="77777777" w:rsidR="003A3B63" w:rsidRPr="00EB0B4C" w:rsidRDefault="003A3B63" w:rsidP="003A3B63">
            <w:pPr>
              <w:pStyle w:val="Tabletext"/>
            </w:pPr>
            <w:r w:rsidRPr="00EB0B4C">
              <w:t>42</w:t>
            </w:r>
          </w:p>
        </w:tc>
        <w:tc>
          <w:tcPr>
            <w:tcW w:w="2588" w:type="dxa"/>
            <w:tcBorders>
              <w:top w:val="single" w:sz="4" w:space="0" w:color="auto"/>
              <w:left w:val="nil"/>
              <w:bottom w:val="single" w:sz="4" w:space="0" w:color="auto"/>
              <w:right w:val="nil"/>
            </w:tcBorders>
          </w:tcPr>
          <w:p w14:paraId="2F4B72AC" w14:textId="77777777" w:rsidR="003A3B63" w:rsidRPr="00EB0B4C" w:rsidRDefault="003A3B63" w:rsidP="003A3B63">
            <w:pPr>
              <w:pStyle w:val="Tabletext"/>
            </w:pPr>
            <w:r w:rsidRPr="00EB0B4C">
              <w:t>Department of the Prime Minister and Cabinet</w:t>
            </w:r>
          </w:p>
        </w:tc>
        <w:tc>
          <w:tcPr>
            <w:tcW w:w="3224" w:type="dxa"/>
            <w:tcBorders>
              <w:top w:val="single" w:sz="4" w:space="0" w:color="auto"/>
              <w:left w:val="nil"/>
              <w:bottom w:val="single" w:sz="4" w:space="0" w:color="auto"/>
              <w:right w:val="nil"/>
            </w:tcBorders>
          </w:tcPr>
          <w:p w14:paraId="7C7AF6D7" w14:textId="77777777" w:rsidR="003A3B63" w:rsidRPr="00EB0B4C" w:rsidRDefault="003A3B63" w:rsidP="003A3B63">
            <w:pPr>
              <w:pStyle w:val="Tabletext"/>
            </w:pPr>
            <w:r w:rsidRPr="00EB0B4C">
              <w:t>Corporate entity item, Old Parliament House</w:t>
            </w:r>
          </w:p>
        </w:tc>
        <w:tc>
          <w:tcPr>
            <w:tcW w:w="1884" w:type="dxa"/>
            <w:tcBorders>
              <w:top w:val="single" w:sz="4" w:space="0" w:color="auto"/>
              <w:left w:val="nil"/>
              <w:bottom w:val="single" w:sz="4" w:space="0" w:color="auto"/>
              <w:right w:val="nil"/>
            </w:tcBorders>
          </w:tcPr>
          <w:p w14:paraId="145C8574" w14:textId="77777777" w:rsidR="003A3B63" w:rsidRPr="00EB0B4C" w:rsidRDefault="003A3B63" w:rsidP="003A3B63">
            <w:pPr>
              <w:pStyle w:val="Tabletext"/>
              <w:jc w:val="right"/>
            </w:pPr>
            <w:r w:rsidRPr="00EB0B4C">
              <w:noBreakHyphen/>
              <w:t>6,238,000.00</w:t>
            </w:r>
          </w:p>
        </w:tc>
      </w:tr>
      <w:tr w:rsidR="003A3B63" w:rsidRPr="00EB0B4C" w14:paraId="3FDEF2E9" w14:textId="77777777" w:rsidTr="005E141F">
        <w:trPr>
          <w:trHeight w:val="1361"/>
        </w:trPr>
        <w:tc>
          <w:tcPr>
            <w:tcW w:w="704" w:type="dxa"/>
            <w:tcBorders>
              <w:top w:val="single" w:sz="4" w:space="0" w:color="auto"/>
              <w:left w:val="nil"/>
              <w:bottom w:val="single" w:sz="4" w:space="0" w:color="auto"/>
              <w:right w:val="nil"/>
            </w:tcBorders>
          </w:tcPr>
          <w:p w14:paraId="7192923E" w14:textId="77777777" w:rsidR="003A3B63" w:rsidRPr="00EB0B4C" w:rsidRDefault="003A3B63" w:rsidP="003A3B63">
            <w:pPr>
              <w:pStyle w:val="Tabletext"/>
            </w:pPr>
            <w:r w:rsidRPr="00EB0B4C">
              <w:t>43</w:t>
            </w:r>
          </w:p>
        </w:tc>
        <w:tc>
          <w:tcPr>
            <w:tcW w:w="2588" w:type="dxa"/>
            <w:tcBorders>
              <w:top w:val="single" w:sz="4" w:space="0" w:color="auto"/>
              <w:left w:val="nil"/>
              <w:bottom w:val="single" w:sz="4" w:space="0" w:color="auto"/>
              <w:right w:val="nil"/>
            </w:tcBorders>
          </w:tcPr>
          <w:p w14:paraId="1F01394E" w14:textId="77777777" w:rsidR="003A3B63" w:rsidRPr="00EB0B4C" w:rsidRDefault="003A3B63" w:rsidP="003A3B63">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0D0024A7" w14:textId="77777777" w:rsidR="003A3B63" w:rsidRPr="00EB0B4C" w:rsidRDefault="003A3B63" w:rsidP="003A3B63">
            <w:pPr>
              <w:pStyle w:val="Tabletext"/>
            </w:pPr>
            <w:r w:rsidRPr="00EB0B4C">
              <w:t>Corporate entity item, Old Parliament House</w:t>
            </w:r>
          </w:p>
        </w:tc>
        <w:tc>
          <w:tcPr>
            <w:tcW w:w="1884" w:type="dxa"/>
            <w:tcBorders>
              <w:top w:val="single" w:sz="4" w:space="0" w:color="auto"/>
              <w:left w:val="nil"/>
              <w:bottom w:val="single" w:sz="4" w:space="0" w:color="auto"/>
              <w:right w:val="nil"/>
            </w:tcBorders>
          </w:tcPr>
          <w:p w14:paraId="598AE0CD" w14:textId="77777777" w:rsidR="003A3B63" w:rsidRPr="00EB0B4C" w:rsidRDefault="003A3B63" w:rsidP="003A3B63">
            <w:pPr>
              <w:pStyle w:val="Tabletext"/>
              <w:jc w:val="right"/>
            </w:pPr>
            <w:r w:rsidRPr="00EB0B4C">
              <w:t>+6,238,000.00</w:t>
            </w:r>
          </w:p>
        </w:tc>
      </w:tr>
      <w:tr w:rsidR="003A3B63" w:rsidRPr="00EB0B4C" w14:paraId="686B14AA" w14:textId="77777777" w:rsidTr="00D346AC">
        <w:trPr>
          <w:trHeight w:val="562"/>
        </w:trPr>
        <w:tc>
          <w:tcPr>
            <w:tcW w:w="704" w:type="dxa"/>
            <w:tcBorders>
              <w:top w:val="single" w:sz="4" w:space="0" w:color="auto"/>
              <w:left w:val="nil"/>
              <w:bottom w:val="single" w:sz="4" w:space="0" w:color="auto"/>
              <w:right w:val="nil"/>
            </w:tcBorders>
          </w:tcPr>
          <w:p w14:paraId="165EC046" w14:textId="500E597E" w:rsidR="003A3B63" w:rsidRPr="00EB0B4C" w:rsidRDefault="003A3B63" w:rsidP="003A3B63">
            <w:pPr>
              <w:pStyle w:val="Tabletext"/>
            </w:pPr>
            <w:r w:rsidRPr="00EB0B4C">
              <w:t>44</w:t>
            </w:r>
          </w:p>
        </w:tc>
        <w:tc>
          <w:tcPr>
            <w:tcW w:w="2588" w:type="dxa"/>
            <w:tcBorders>
              <w:top w:val="single" w:sz="4" w:space="0" w:color="auto"/>
              <w:left w:val="nil"/>
              <w:bottom w:val="single" w:sz="4" w:space="0" w:color="auto"/>
              <w:right w:val="nil"/>
            </w:tcBorders>
          </w:tcPr>
          <w:p w14:paraId="4C030A3B" w14:textId="17110441" w:rsidR="003A3B63" w:rsidRPr="00EB0B4C" w:rsidRDefault="003A3B63" w:rsidP="003A3B63">
            <w:pPr>
              <w:pStyle w:val="Tabletext"/>
            </w:pPr>
            <w:r w:rsidRPr="00EB0B4C">
              <w:t>National Recovery and Resilience Agency</w:t>
            </w:r>
          </w:p>
        </w:tc>
        <w:tc>
          <w:tcPr>
            <w:tcW w:w="3224" w:type="dxa"/>
            <w:tcBorders>
              <w:top w:val="single" w:sz="4" w:space="0" w:color="auto"/>
              <w:left w:val="nil"/>
              <w:bottom w:val="single" w:sz="4" w:space="0" w:color="auto"/>
              <w:right w:val="nil"/>
            </w:tcBorders>
          </w:tcPr>
          <w:p w14:paraId="2BAC5A3E" w14:textId="64B971EA" w:rsidR="003A3B63" w:rsidRPr="00EB0B4C" w:rsidRDefault="003A3B63" w:rsidP="003A3B63">
            <w:pPr>
              <w:pStyle w:val="Tabletext"/>
            </w:pPr>
            <w:r w:rsidRPr="00EB0B4C">
              <w:t>Departmental item</w:t>
            </w:r>
          </w:p>
        </w:tc>
        <w:tc>
          <w:tcPr>
            <w:tcW w:w="1884" w:type="dxa"/>
            <w:tcBorders>
              <w:top w:val="single" w:sz="4" w:space="0" w:color="auto"/>
              <w:left w:val="nil"/>
              <w:bottom w:val="single" w:sz="4" w:space="0" w:color="auto"/>
              <w:right w:val="nil"/>
            </w:tcBorders>
          </w:tcPr>
          <w:p w14:paraId="0E0ECA14" w14:textId="0796F710" w:rsidR="003A3B63" w:rsidRPr="00EB0B4C" w:rsidRDefault="003A3B63" w:rsidP="003A3B63">
            <w:pPr>
              <w:pStyle w:val="Tabletext"/>
              <w:jc w:val="right"/>
            </w:pPr>
            <w:r w:rsidRPr="00EB0B4C">
              <w:t>-52,005,000.00</w:t>
            </w:r>
          </w:p>
        </w:tc>
      </w:tr>
      <w:tr w:rsidR="00F90E3F" w:rsidRPr="00EB0B4C" w14:paraId="0B232F4F" w14:textId="77777777" w:rsidTr="00BD01A8">
        <w:trPr>
          <w:trHeight w:val="562"/>
        </w:trPr>
        <w:tc>
          <w:tcPr>
            <w:tcW w:w="704" w:type="dxa"/>
            <w:tcBorders>
              <w:top w:val="single" w:sz="4" w:space="0" w:color="auto"/>
              <w:left w:val="nil"/>
              <w:bottom w:val="single" w:sz="4" w:space="0" w:color="auto"/>
              <w:right w:val="nil"/>
            </w:tcBorders>
          </w:tcPr>
          <w:p w14:paraId="365FF658" w14:textId="26AC4C51" w:rsidR="00F90E3F" w:rsidRPr="00EB0B4C" w:rsidRDefault="00F90E3F" w:rsidP="00F90E3F">
            <w:pPr>
              <w:pStyle w:val="Tabletext"/>
            </w:pPr>
            <w:r w:rsidRPr="00EB0B4C">
              <w:t>45</w:t>
            </w:r>
          </w:p>
        </w:tc>
        <w:tc>
          <w:tcPr>
            <w:tcW w:w="2588" w:type="dxa"/>
            <w:tcBorders>
              <w:top w:val="single" w:sz="4" w:space="0" w:color="auto"/>
              <w:left w:val="nil"/>
              <w:bottom w:val="single" w:sz="4" w:space="0" w:color="auto"/>
              <w:right w:val="nil"/>
            </w:tcBorders>
          </w:tcPr>
          <w:p w14:paraId="1A7A6989" w14:textId="52595AB9" w:rsidR="00F90E3F" w:rsidRPr="00EB0B4C" w:rsidRDefault="00F90E3F" w:rsidP="00F90E3F">
            <w:pPr>
              <w:pStyle w:val="Tabletext"/>
            </w:pPr>
            <w:r w:rsidRPr="00EB0B4C">
              <w:t>National Emergency Management Agency</w:t>
            </w:r>
          </w:p>
        </w:tc>
        <w:tc>
          <w:tcPr>
            <w:tcW w:w="3224" w:type="dxa"/>
            <w:tcBorders>
              <w:top w:val="single" w:sz="4" w:space="0" w:color="auto"/>
              <w:left w:val="nil"/>
              <w:bottom w:val="single" w:sz="4" w:space="0" w:color="auto"/>
              <w:right w:val="nil"/>
            </w:tcBorders>
          </w:tcPr>
          <w:p w14:paraId="652F5EE5" w14:textId="4DF49EBF" w:rsidR="00F90E3F" w:rsidRPr="00EB0B4C" w:rsidRDefault="00F90E3F" w:rsidP="00F90E3F">
            <w:pPr>
              <w:pStyle w:val="Tabletext"/>
            </w:pPr>
            <w:r w:rsidRPr="00EB0B4C">
              <w:t>Departmental item</w:t>
            </w:r>
          </w:p>
        </w:tc>
        <w:tc>
          <w:tcPr>
            <w:tcW w:w="1884" w:type="dxa"/>
            <w:tcBorders>
              <w:top w:val="single" w:sz="2" w:space="0" w:color="auto"/>
              <w:left w:val="nil"/>
              <w:bottom w:val="single" w:sz="2" w:space="0" w:color="auto"/>
              <w:right w:val="nil"/>
            </w:tcBorders>
          </w:tcPr>
          <w:p w14:paraId="655864E2" w14:textId="46CCEBD1" w:rsidR="00F90E3F" w:rsidRPr="00EB0B4C" w:rsidRDefault="00F90E3F" w:rsidP="00F90E3F">
            <w:pPr>
              <w:pStyle w:val="Tabletext"/>
              <w:jc w:val="right"/>
            </w:pPr>
            <w:r w:rsidRPr="00EB0B4C">
              <w:t>+60,996,981.46</w:t>
            </w:r>
          </w:p>
        </w:tc>
      </w:tr>
      <w:tr w:rsidR="00F90E3F" w:rsidRPr="00EB0B4C" w14:paraId="637EAB64" w14:textId="77777777" w:rsidTr="00BD01A8">
        <w:trPr>
          <w:trHeight w:val="562"/>
        </w:trPr>
        <w:tc>
          <w:tcPr>
            <w:tcW w:w="704" w:type="dxa"/>
            <w:tcBorders>
              <w:top w:val="single" w:sz="4" w:space="0" w:color="auto"/>
              <w:left w:val="nil"/>
              <w:bottom w:val="single" w:sz="4" w:space="0" w:color="auto"/>
              <w:right w:val="nil"/>
            </w:tcBorders>
          </w:tcPr>
          <w:p w14:paraId="195F6E66" w14:textId="7CCA0F95" w:rsidR="00F90E3F" w:rsidRPr="00EB0B4C" w:rsidRDefault="00F90E3F" w:rsidP="00F90E3F">
            <w:pPr>
              <w:pStyle w:val="Tabletext"/>
            </w:pPr>
            <w:r w:rsidRPr="00EB0B4C">
              <w:t>46</w:t>
            </w:r>
          </w:p>
        </w:tc>
        <w:tc>
          <w:tcPr>
            <w:tcW w:w="2588" w:type="dxa"/>
            <w:tcBorders>
              <w:top w:val="single" w:sz="4" w:space="0" w:color="auto"/>
              <w:left w:val="nil"/>
              <w:bottom w:val="single" w:sz="4" w:space="0" w:color="auto"/>
              <w:right w:val="nil"/>
            </w:tcBorders>
          </w:tcPr>
          <w:p w14:paraId="7D1B113F" w14:textId="4C2C9046" w:rsidR="00F90E3F" w:rsidRPr="00EB0B4C" w:rsidRDefault="00F90E3F" w:rsidP="00F90E3F">
            <w:pPr>
              <w:pStyle w:val="Tabletext"/>
            </w:pPr>
            <w:r w:rsidRPr="00EB0B4C">
              <w:t>National Recovery and Resilience Agency</w:t>
            </w:r>
          </w:p>
        </w:tc>
        <w:tc>
          <w:tcPr>
            <w:tcW w:w="3224" w:type="dxa"/>
            <w:tcBorders>
              <w:top w:val="single" w:sz="4" w:space="0" w:color="auto"/>
              <w:left w:val="nil"/>
              <w:bottom w:val="single" w:sz="4" w:space="0" w:color="auto"/>
              <w:right w:val="nil"/>
            </w:tcBorders>
          </w:tcPr>
          <w:p w14:paraId="1271A80F" w14:textId="60540887" w:rsidR="00F90E3F" w:rsidRPr="00EB0B4C" w:rsidRDefault="00F90E3F" w:rsidP="00F90E3F">
            <w:pPr>
              <w:pStyle w:val="Tabletext"/>
            </w:pPr>
            <w:r w:rsidRPr="00EB0B4C">
              <w:t>Administered item, Outcome 1</w:t>
            </w:r>
          </w:p>
        </w:tc>
        <w:tc>
          <w:tcPr>
            <w:tcW w:w="1884" w:type="dxa"/>
            <w:tcBorders>
              <w:top w:val="single" w:sz="2" w:space="0" w:color="auto"/>
              <w:left w:val="nil"/>
              <w:bottom w:val="single" w:sz="2" w:space="0" w:color="auto"/>
              <w:right w:val="nil"/>
            </w:tcBorders>
          </w:tcPr>
          <w:p w14:paraId="2D48F8D4" w14:textId="40D29228" w:rsidR="00F90E3F" w:rsidRPr="00EB0B4C" w:rsidRDefault="00F90E3F" w:rsidP="00F90E3F">
            <w:pPr>
              <w:pStyle w:val="Tabletext"/>
              <w:jc w:val="right"/>
            </w:pPr>
            <w:r w:rsidRPr="00EB0B4C">
              <w:t>-212,924,974.40</w:t>
            </w:r>
          </w:p>
        </w:tc>
      </w:tr>
      <w:tr w:rsidR="00F90E3F" w:rsidRPr="00EB0B4C" w14:paraId="17F72566" w14:textId="77777777" w:rsidTr="00BD01A8">
        <w:trPr>
          <w:trHeight w:val="562"/>
        </w:trPr>
        <w:tc>
          <w:tcPr>
            <w:tcW w:w="704" w:type="dxa"/>
            <w:tcBorders>
              <w:top w:val="single" w:sz="4" w:space="0" w:color="auto"/>
              <w:left w:val="nil"/>
              <w:bottom w:val="single" w:sz="4" w:space="0" w:color="auto"/>
              <w:right w:val="nil"/>
            </w:tcBorders>
          </w:tcPr>
          <w:p w14:paraId="58D790B7" w14:textId="249977A0" w:rsidR="00F90E3F" w:rsidRPr="00EB0B4C" w:rsidRDefault="00F90E3F" w:rsidP="00F90E3F">
            <w:pPr>
              <w:pStyle w:val="Tabletext"/>
            </w:pPr>
            <w:r w:rsidRPr="00EB0B4C">
              <w:t>47</w:t>
            </w:r>
          </w:p>
        </w:tc>
        <w:tc>
          <w:tcPr>
            <w:tcW w:w="2588" w:type="dxa"/>
            <w:tcBorders>
              <w:top w:val="single" w:sz="4" w:space="0" w:color="auto"/>
              <w:left w:val="nil"/>
              <w:bottom w:val="single" w:sz="4" w:space="0" w:color="auto"/>
              <w:right w:val="nil"/>
            </w:tcBorders>
          </w:tcPr>
          <w:p w14:paraId="60D7ABD2" w14:textId="2F522273" w:rsidR="00F90E3F" w:rsidRPr="00EB0B4C" w:rsidRDefault="00F90E3F" w:rsidP="00F90E3F">
            <w:pPr>
              <w:pStyle w:val="Tabletext"/>
            </w:pPr>
            <w:r w:rsidRPr="00EB0B4C">
              <w:t>National Emergency Management Agency</w:t>
            </w:r>
          </w:p>
        </w:tc>
        <w:tc>
          <w:tcPr>
            <w:tcW w:w="3224" w:type="dxa"/>
            <w:tcBorders>
              <w:top w:val="single" w:sz="4" w:space="0" w:color="auto"/>
              <w:left w:val="nil"/>
              <w:bottom w:val="single" w:sz="4" w:space="0" w:color="auto"/>
              <w:right w:val="nil"/>
            </w:tcBorders>
          </w:tcPr>
          <w:p w14:paraId="4CE79458" w14:textId="70EC4B90" w:rsidR="00F90E3F" w:rsidRPr="00EB0B4C" w:rsidRDefault="00F90E3F" w:rsidP="00F90E3F">
            <w:pPr>
              <w:pStyle w:val="Tabletext"/>
            </w:pPr>
            <w:r w:rsidRPr="00EB0B4C">
              <w:t>Administered item, Outcome 1</w:t>
            </w:r>
          </w:p>
        </w:tc>
        <w:tc>
          <w:tcPr>
            <w:tcW w:w="1884" w:type="dxa"/>
            <w:tcBorders>
              <w:top w:val="single" w:sz="2" w:space="0" w:color="auto"/>
              <w:left w:val="nil"/>
              <w:bottom w:val="single" w:sz="2" w:space="0" w:color="auto"/>
              <w:right w:val="nil"/>
            </w:tcBorders>
          </w:tcPr>
          <w:p w14:paraId="6B32D3E0" w14:textId="050B54BB" w:rsidR="00F90E3F" w:rsidRPr="00EB0B4C" w:rsidRDefault="00F90E3F" w:rsidP="00F90E3F">
            <w:pPr>
              <w:pStyle w:val="Tabletext"/>
              <w:jc w:val="right"/>
            </w:pPr>
            <w:r w:rsidRPr="00EB0B4C">
              <w:t>+226,004,110.90</w:t>
            </w:r>
          </w:p>
        </w:tc>
      </w:tr>
      <w:tr w:rsidR="00F90E3F" w:rsidRPr="00EB0B4C" w14:paraId="7EACA4AA" w14:textId="77777777" w:rsidTr="00D346AC">
        <w:trPr>
          <w:trHeight w:val="562"/>
        </w:trPr>
        <w:tc>
          <w:tcPr>
            <w:tcW w:w="704" w:type="dxa"/>
            <w:tcBorders>
              <w:top w:val="single" w:sz="4" w:space="0" w:color="auto"/>
              <w:left w:val="nil"/>
              <w:bottom w:val="single" w:sz="4" w:space="0" w:color="auto"/>
              <w:right w:val="nil"/>
            </w:tcBorders>
          </w:tcPr>
          <w:p w14:paraId="2D3BF1D9" w14:textId="297F3DAA" w:rsidR="00F90E3F" w:rsidRPr="00EB0B4C" w:rsidRDefault="00F90E3F" w:rsidP="00F90E3F">
            <w:pPr>
              <w:pStyle w:val="Tabletext"/>
            </w:pPr>
            <w:r w:rsidRPr="00EB0B4C">
              <w:t>48</w:t>
            </w:r>
          </w:p>
        </w:tc>
        <w:tc>
          <w:tcPr>
            <w:tcW w:w="2588" w:type="dxa"/>
            <w:tcBorders>
              <w:top w:val="single" w:sz="4" w:space="0" w:color="auto"/>
              <w:left w:val="nil"/>
              <w:bottom w:val="single" w:sz="4" w:space="0" w:color="auto"/>
              <w:right w:val="nil"/>
            </w:tcBorders>
          </w:tcPr>
          <w:p w14:paraId="6FB9E560" w14:textId="77E2E2C0" w:rsidR="00F90E3F" w:rsidRPr="00EB0B4C" w:rsidRDefault="00F90E3F" w:rsidP="00F90E3F">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49A18205" w14:textId="013E4F8C" w:rsidR="00F90E3F" w:rsidRPr="00EB0B4C" w:rsidRDefault="00F90E3F" w:rsidP="00F90E3F">
            <w:pPr>
              <w:pStyle w:val="Tabletext"/>
            </w:pPr>
            <w:r w:rsidRPr="00EB0B4C">
              <w:t>Departmental item</w:t>
            </w:r>
          </w:p>
        </w:tc>
        <w:tc>
          <w:tcPr>
            <w:tcW w:w="1884" w:type="dxa"/>
            <w:tcBorders>
              <w:top w:val="single" w:sz="4" w:space="0" w:color="auto"/>
              <w:left w:val="nil"/>
              <w:bottom w:val="single" w:sz="4" w:space="0" w:color="auto"/>
              <w:right w:val="nil"/>
            </w:tcBorders>
          </w:tcPr>
          <w:p w14:paraId="5405D441" w14:textId="6358213D" w:rsidR="00F90E3F" w:rsidRPr="00EB0B4C" w:rsidRDefault="00B775B4" w:rsidP="00F90E3F">
            <w:pPr>
              <w:pStyle w:val="Tabletext"/>
              <w:jc w:val="right"/>
            </w:pPr>
            <w:r w:rsidRPr="00EB0B4C">
              <w:t>-6,476,292.68</w:t>
            </w:r>
          </w:p>
        </w:tc>
      </w:tr>
      <w:tr w:rsidR="00F90E3F" w:rsidRPr="00EB0B4C" w14:paraId="33AF9B78" w14:textId="77777777" w:rsidTr="00D346AC">
        <w:trPr>
          <w:trHeight w:val="562"/>
        </w:trPr>
        <w:tc>
          <w:tcPr>
            <w:tcW w:w="704" w:type="dxa"/>
            <w:tcBorders>
              <w:top w:val="single" w:sz="4" w:space="0" w:color="auto"/>
              <w:left w:val="nil"/>
              <w:bottom w:val="single" w:sz="4" w:space="0" w:color="auto"/>
              <w:right w:val="nil"/>
            </w:tcBorders>
          </w:tcPr>
          <w:p w14:paraId="55764BC9" w14:textId="6319050C" w:rsidR="00F90E3F" w:rsidRPr="00EB0B4C" w:rsidRDefault="00F90E3F" w:rsidP="00F90E3F">
            <w:pPr>
              <w:pStyle w:val="Tabletext"/>
            </w:pPr>
            <w:r w:rsidRPr="00EB0B4C">
              <w:t>49</w:t>
            </w:r>
          </w:p>
        </w:tc>
        <w:tc>
          <w:tcPr>
            <w:tcW w:w="2588" w:type="dxa"/>
            <w:tcBorders>
              <w:top w:val="single" w:sz="4" w:space="0" w:color="auto"/>
              <w:left w:val="nil"/>
              <w:bottom w:val="single" w:sz="4" w:space="0" w:color="auto"/>
              <w:right w:val="nil"/>
            </w:tcBorders>
          </w:tcPr>
          <w:p w14:paraId="36464CC4" w14:textId="7F91F326" w:rsidR="00F90E3F" w:rsidRPr="00EB0B4C" w:rsidRDefault="00F90E3F" w:rsidP="00F90E3F">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41FBC083" w14:textId="786D489D" w:rsidR="00F90E3F" w:rsidRPr="00EB0B4C" w:rsidRDefault="00F90E3F" w:rsidP="00F90E3F">
            <w:pPr>
              <w:pStyle w:val="Tabletext"/>
            </w:pPr>
            <w:r w:rsidRPr="00EB0B4C">
              <w:t>Administered item, Outcome 5</w:t>
            </w:r>
          </w:p>
        </w:tc>
        <w:tc>
          <w:tcPr>
            <w:tcW w:w="1884" w:type="dxa"/>
            <w:tcBorders>
              <w:top w:val="single" w:sz="4" w:space="0" w:color="auto"/>
              <w:left w:val="nil"/>
              <w:bottom w:val="single" w:sz="4" w:space="0" w:color="auto"/>
              <w:right w:val="nil"/>
            </w:tcBorders>
          </w:tcPr>
          <w:p w14:paraId="72153C1A" w14:textId="6486BDD6" w:rsidR="00F90E3F" w:rsidRPr="00EB0B4C" w:rsidRDefault="00F90E3F" w:rsidP="00F90E3F">
            <w:pPr>
              <w:pStyle w:val="Tabletext"/>
              <w:jc w:val="right"/>
            </w:pPr>
            <w:r w:rsidRPr="00EB0B4C">
              <w:t>-263,000.00</w:t>
            </w:r>
          </w:p>
        </w:tc>
      </w:tr>
      <w:tr w:rsidR="00F90E3F" w:rsidRPr="00EB0B4C" w14:paraId="5960B12E" w14:textId="77777777" w:rsidTr="00D346AC">
        <w:trPr>
          <w:trHeight w:val="562"/>
        </w:trPr>
        <w:tc>
          <w:tcPr>
            <w:tcW w:w="704" w:type="dxa"/>
            <w:tcBorders>
              <w:top w:val="single" w:sz="4" w:space="0" w:color="auto"/>
              <w:left w:val="nil"/>
              <w:bottom w:val="single" w:sz="4" w:space="0" w:color="auto"/>
              <w:right w:val="nil"/>
            </w:tcBorders>
          </w:tcPr>
          <w:p w14:paraId="19DB4EFE" w14:textId="29BFAF67" w:rsidR="00F90E3F" w:rsidRPr="00EB0B4C" w:rsidRDefault="00F90E3F" w:rsidP="00F90E3F">
            <w:pPr>
              <w:pStyle w:val="Tabletext"/>
            </w:pPr>
            <w:r w:rsidRPr="00EB0B4C">
              <w:lastRenderedPageBreak/>
              <w:t>50</w:t>
            </w:r>
          </w:p>
        </w:tc>
        <w:tc>
          <w:tcPr>
            <w:tcW w:w="2588" w:type="dxa"/>
            <w:tcBorders>
              <w:top w:val="single" w:sz="4" w:space="0" w:color="auto"/>
              <w:left w:val="nil"/>
              <w:bottom w:val="single" w:sz="4" w:space="0" w:color="auto"/>
              <w:right w:val="nil"/>
            </w:tcBorders>
          </w:tcPr>
          <w:p w14:paraId="0D723913" w14:textId="095F7D37" w:rsidR="00F90E3F" w:rsidRPr="00EB0B4C" w:rsidRDefault="00F90E3F" w:rsidP="00F90E3F">
            <w:pPr>
              <w:pStyle w:val="Tabletext"/>
            </w:pPr>
            <w:r w:rsidRPr="00EB0B4C">
              <w:t>Department of Infrastructure, Transport, Regional Development, Communications and the Arts</w:t>
            </w:r>
          </w:p>
        </w:tc>
        <w:tc>
          <w:tcPr>
            <w:tcW w:w="3224" w:type="dxa"/>
            <w:tcBorders>
              <w:top w:val="single" w:sz="4" w:space="0" w:color="auto"/>
              <w:left w:val="nil"/>
              <w:bottom w:val="single" w:sz="4" w:space="0" w:color="auto"/>
              <w:right w:val="nil"/>
            </w:tcBorders>
          </w:tcPr>
          <w:p w14:paraId="7204365C" w14:textId="77490755" w:rsidR="00F90E3F" w:rsidRPr="00EB0B4C" w:rsidRDefault="00F90E3F" w:rsidP="00F90E3F">
            <w:pPr>
              <w:pStyle w:val="Tabletext"/>
            </w:pPr>
            <w:r w:rsidRPr="00EB0B4C">
              <w:t>Administered item, Outcome 3</w:t>
            </w:r>
          </w:p>
        </w:tc>
        <w:tc>
          <w:tcPr>
            <w:tcW w:w="1884" w:type="dxa"/>
            <w:tcBorders>
              <w:top w:val="single" w:sz="4" w:space="0" w:color="auto"/>
              <w:left w:val="nil"/>
              <w:bottom w:val="single" w:sz="4" w:space="0" w:color="auto"/>
              <w:right w:val="nil"/>
            </w:tcBorders>
          </w:tcPr>
          <w:p w14:paraId="26A66AEC" w14:textId="48B90A79" w:rsidR="00F90E3F" w:rsidRPr="00EB0B4C" w:rsidRDefault="00B775B4" w:rsidP="00F90E3F">
            <w:pPr>
              <w:pStyle w:val="Tabletext"/>
              <w:jc w:val="right"/>
            </w:pPr>
            <w:r w:rsidRPr="00EB0B4C">
              <w:t>-8,419,461.28</w:t>
            </w:r>
          </w:p>
        </w:tc>
      </w:tr>
      <w:tr w:rsidR="00530774" w:rsidRPr="00EB0B4C" w14:paraId="1997E1D3" w14:textId="77777777" w:rsidTr="00BD01A8">
        <w:trPr>
          <w:trHeight w:val="562"/>
        </w:trPr>
        <w:tc>
          <w:tcPr>
            <w:tcW w:w="704" w:type="dxa"/>
            <w:tcBorders>
              <w:top w:val="single" w:sz="2" w:space="0" w:color="auto"/>
              <w:bottom w:val="single" w:sz="2" w:space="0" w:color="auto"/>
            </w:tcBorders>
            <w:shd w:val="clear" w:color="auto" w:fill="auto"/>
          </w:tcPr>
          <w:p w14:paraId="323956AF" w14:textId="7BD4DC06" w:rsidR="00530774" w:rsidRPr="00EB0B4C" w:rsidRDefault="00530774" w:rsidP="00530774">
            <w:pPr>
              <w:pStyle w:val="Tabletext"/>
            </w:pPr>
            <w:r w:rsidRPr="00EB0B4C">
              <w:t>51</w:t>
            </w:r>
          </w:p>
        </w:tc>
        <w:tc>
          <w:tcPr>
            <w:tcW w:w="2588" w:type="dxa"/>
            <w:tcBorders>
              <w:top w:val="single" w:sz="2" w:space="0" w:color="auto"/>
              <w:bottom w:val="single" w:sz="2" w:space="0" w:color="auto"/>
            </w:tcBorders>
            <w:shd w:val="clear" w:color="auto" w:fill="auto"/>
          </w:tcPr>
          <w:p w14:paraId="5CBF4546" w14:textId="62F3BC84" w:rsidR="00530774" w:rsidRPr="00EB0B4C" w:rsidRDefault="00530774" w:rsidP="00530774">
            <w:pPr>
              <w:pStyle w:val="Tabletext"/>
            </w:pPr>
            <w:r w:rsidRPr="00EB0B4C">
              <w:t>Department of Finance</w:t>
            </w:r>
          </w:p>
        </w:tc>
        <w:tc>
          <w:tcPr>
            <w:tcW w:w="3224" w:type="dxa"/>
            <w:tcBorders>
              <w:top w:val="single" w:sz="2" w:space="0" w:color="auto"/>
              <w:bottom w:val="single" w:sz="2" w:space="0" w:color="auto"/>
            </w:tcBorders>
            <w:shd w:val="clear" w:color="auto" w:fill="auto"/>
          </w:tcPr>
          <w:p w14:paraId="30D17622" w14:textId="3B941248" w:rsidR="00530774" w:rsidRPr="00EB0B4C" w:rsidRDefault="00530774" w:rsidP="00530774">
            <w:pPr>
              <w:pStyle w:val="Tabletext"/>
            </w:pPr>
            <w:r w:rsidRPr="00EB0B4C">
              <w:t>Administered item, Outcome 3</w:t>
            </w:r>
          </w:p>
        </w:tc>
        <w:tc>
          <w:tcPr>
            <w:tcW w:w="1884" w:type="dxa"/>
            <w:tcBorders>
              <w:top w:val="single" w:sz="2" w:space="0" w:color="auto"/>
              <w:bottom w:val="single" w:sz="2" w:space="0" w:color="auto"/>
            </w:tcBorders>
            <w:shd w:val="clear" w:color="auto" w:fill="auto"/>
          </w:tcPr>
          <w:p w14:paraId="6EADB8CF" w14:textId="41552E0F" w:rsidR="00530774" w:rsidRPr="00EB0B4C" w:rsidRDefault="00530774" w:rsidP="00530774">
            <w:pPr>
              <w:pStyle w:val="Tabletext"/>
              <w:jc w:val="right"/>
            </w:pPr>
            <w:r w:rsidRPr="00EB0B4C">
              <w:t>-106,000.00</w:t>
            </w:r>
          </w:p>
        </w:tc>
      </w:tr>
      <w:tr w:rsidR="00530774" w:rsidRPr="00EB0B4C" w14:paraId="50147A70" w14:textId="77777777" w:rsidTr="00BD01A8">
        <w:trPr>
          <w:trHeight w:val="562"/>
        </w:trPr>
        <w:tc>
          <w:tcPr>
            <w:tcW w:w="704" w:type="dxa"/>
            <w:tcBorders>
              <w:top w:val="single" w:sz="2" w:space="0" w:color="auto"/>
              <w:bottom w:val="single" w:sz="2" w:space="0" w:color="auto"/>
            </w:tcBorders>
            <w:shd w:val="clear" w:color="auto" w:fill="auto"/>
          </w:tcPr>
          <w:p w14:paraId="45D7531D" w14:textId="13DA860C" w:rsidR="00530774" w:rsidRPr="00EB0B4C" w:rsidRDefault="00530774" w:rsidP="00530774">
            <w:pPr>
              <w:pStyle w:val="Tabletext"/>
            </w:pPr>
            <w:r w:rsidRPr="00EB0B4C">
              <w:t>52</w:t>
            </w:r>
          </w:p>
        </w:tc>
        <w:tc>
          <w:tcPr>
            <w:tcW w:w="2588" w:type="dxa"/>
            <w:tcBorders>
              <w:top w:val="single" w:sz="2" w:space="0" w:color="auto"/>
              <w:bottom w:val="single" w:sz="2" w:space="0" w:color="auto"/>
            </w:tcBorders>
            <w:shd w:val="clear" w:color="auto" w:fill="auto"/>
          </w:tcPr>
          <w:p w14:paraId="709C4D88" w14:textId="0D765540" w:rsidR="00530774" w:rsidRPr="00EB0B4C" w:rsidRDefault="00530774" w:rsidP="00530774">
            <w:pPr>
              <w:pStyle w:val="Tabletext"/>
            </w:pPr>
            <w:r w:rsidRPr="00EB0B4C">
              <w:t>Australian Public Service Commission</w:t>
            </w:r>
          </w:p>
        </w:tc>
        <w:tc>
          <w:tcPr>
            <w:tcW w:w="3224" w:type="dxa"/>
            <w:tcBorders>
              <w:top w:val="single" w:sz="2" w:space="0" w:color="auto"/>
              <w:bottom w:val="single" w:sz="2" w:space="0" w:color="auto"/>
            </w:tcBorders>
            <w:shd w:val="clear" w:color="auto" w:fill="auto"/>
          </w:tcPr>
          <w:p w14:paraId="37575DFB" w14:textId="0FB1262F" w:rsidR="00530774" w:rsidRPr="00EB0B4C" w:rsidRDefault="00530774" w:rsidP="00530774">
            <w:pPr>
              <w:pStyle w:val="Tabletext"/>
            </w:pPr>
            <w:r w:rsidRPr="00EB0B4C">
              <w:t>Administered item, Outcome 1</w:t>
            </w:r>
          </w:p>
        </w:tc>
        <w:tc>
          <w:tcPr>
            <w:tcW w:w="1884" w:type="dxa"/>
            <w:tcBorders>
              <w:top w:val="single" w:sz="2" w:space="0" w:color="auto"/>
              <w:bottom w:val="single" w:sz="2" w:space="0" w:color="auto"/>
            </w:tcBorders>
            <w:shd w:val="clear" w:color="auto" w:fill="auto"/>
          </w:tcPr>
          <w:p w14:paraId="2DBD3E87" w14:textId="428C1A52" w:rsidR="00530774" w:rsidRPr="00EB0B4C" w:rsidRDefault="00530774" w:rsidP="00530774">
            <w:pPr>
              <w:pStyle w:val="Tabletext"/>
              <w:jc w:val="right"/>
            </w:pPr>
            <w:r w:rsidRPr="00EB0B4C">
              <w:t>+106,000.00</w:t>
            </w:r>
          </w:p>
        </w:tc>
      </w:tr>
      <w:tr w:rsidR="00F33831" w:rsidRPr="00EB0B4C" w14:paraId="7E73AF38" w14:textId="77777777" w:rsidTr="00BD01A8">
        <w:trPr>
          <w:trHeight w:val="562"/>
        </w:trPr>
        <w:tc>
          <w:tcPr>
            <w:tcW w:w="704" w:type="dxa"/>
            <w:tcBorders>
              <w:top w:val="single" w:sz="2" w:space="0" w:color="auto"/>
              <w:bottom w:val="single" w:sz="2" w:space="0" w:color="auto"/>
            </w:tcBorders>
            <w:shd w:val="clear" w:color="auto" w:fill="auto"/>
          </w:tcPr>
          <w:p w14:paraId="58427AAF" w14:textId="568B0014" w:rsidR="00F33831" w:rsidRPr="00EB0B4C" w:rsidRDefault="00F33831" w:rsidP="00530774">
            <w:pPr>
              <w:pStyle w:val="Tabletext"/>
            </w:pPr>
            <w:r w:rsidRPr="00EB0B4C">
              <w:t>53</w:t>
            </w:r>
          </w:p>
        </w:tc>
        <w:tc>
          <w:tcPr>
            <w:tcW w:w="2588" w:type="dxa"/>
            <w:tcBorders>
              <w:top w:val="single" w:sz="2" w:space="0" w:color="auto"/>
              <w:bottom w:val="single" w:sz="2" w:space="0" w:color="auto"/>
            </w:tcBorders>
            <w:shd w:val="clear" w:color="auto" w:fill="auto"/>
          </w:tcPr>
          <w:p w14:paraId="09697467" w14:textId="0D0D4833" w:rsidR="00F33831" w:rsidRPr="00EB0B4C" w:rsidRDefault="00F33831" w:rsidP="00530774">
            <w:pPr>
              <w:pStyle w:val="Tabletext"/>
            </w:pPr>
            <w:r w:rsidRPr="00EB0B4C">
              <w:t>Department of Social Services</w:t>
            </w:r>
          </w:p>
        </w:tc>
        <w:tc>
          <w:tcPr>
            <w:tcW w:w="3224" w:type="dxa"/>
            <w:tcBorders>
              <w:top w:val="single" w:sz="2" w:space="0" w:color="auto"/>
              <w:bottom w:val="single" w:sz="2" w:space="0" w:color="auto"/>
            </w:tcBorders>
            <w:shd w:val="clear" w:color="auto" w:fill="auto"/>
          </w:tcPr>
          <w:p w14:paraId="2DA34B51" w14:textId="2A181AC1" w:rsidR="00F33831" w:rsidRPr="00EB0B4C" w:rsidRDefault="00F33831" w:rsidP="00530774">
            <w:pPr>
              <w:pStyle w:val="Tabletext"/>
            </w:pPr>
            <w:r w:rsidRPr="00EB0B4C">
              <w:t>Departmental item</w:t>
            </w:r>
          </w:p>
        </w:tc>
        <w:tc>
          <w:tcPr>
            <w:tcW w:w="1884" w:type="dxa"/>
            <w:tcBorders>
              <w:top w:val="single" w:sz="2" w:space="0" w:color="auto"/>
              <w:bottom w:val="single" w:sz="2" w:space="0" w:color="auto"/>
            </w:tcBorders>
            <w:shd w:val="clear" w:color="auto" w:fill="auto"/>
          </w:tcPr>
          <w:p w14:paraId="6C8D293B" w14:textId="79A54762" w:rsidR="00F33831" w:rsidRPr="00EB0B4C" w:rsidRDefault="00F33831" w:rsidP="00530774">
            <w:pPr>
              <w:pStyle w:val="Tabletext"/>
              <w:jc w:val="right"/>
            </w:pPr>
            <w:r w:rsidRPr="00EB0B4C">
              <w:t>-</w:t>
            </w:r>
            <w:r w:rsidR="004C5BEF" w:rsidRPr="00EB0B4C">
              <w:t>2,523,263</w:t>
            </w:r>
            <w:r w:rsidRPr="00EB0B4C">
              <w:t>.00</w:t>
            </w:r>
          </w:p>
        </w:tc>
      </w:tr>
      <w:tr w:rsidR="00F33831" w:rsidRPr="00EB0B4C" w14:paraId="125D92A5" w14:textId="77777777" w:rsidTr="00BD01A8">
        <w:trPr>
          <w:trHeight w:val="562"/>
        </w:trPr>
        <w:tc>
          <w:tcPr>
            <w:tcW w:w="704" w:type="dxa"/>
            <w:tcBorders>
              <w:top w:val="single" w:sz="2" w:space="0" w:color="auto"/>
              <w:bottom w:val="single" w:sz="2" w:space="0" w:color="auto"/>
            </w:tcBorders>
            <w:shd w:val="clear" w:color="auto" w:fill="auto"/>
          </w:tcPr>
          <w:p w14:paraId="3A4BEB4E" w14:textId="685C12FF" w:rsidR="00F33831" w:rsidRPr="00EB0B4C" w:rsidRDefault="00F33831" w:rsidP="00530774">
            <w:pPr>
              <w:pStyle w:val="Tabletext"/>
            </w:pPr>
            <w:r w:rsidRPr="00EB0B4C">
              <w:t>54</w:t>
            </w:r>
          </w:p>
        </w:tc>
        <w:tc>
          <w:tcPr>
            <w:tcW w:w="2588" w:type="dxa"/>
            <w:tcBorders>
              <w:top w:val="single" w:sz="2" w:space="0" w:color="auto"/>
              <w:bottom w:val="single" w:sz="2" w:space="0" w:color="auto"/>
            </w:tcBorders>
            <w:shd w:val="clear" w:color="auto" w:fill="auto"/>
          </w:tcPr>
          <w:p w14:paraId="0D8ED7DF" w14:textId="48772BBD" w:rsidR="00F33831" w:rsidRPr="00EB0B4C" w:rsidRDefault="00F33831" w:rsidP="00530774">
            <w:pPr>
              <w:pStyle w:val="Tabletext"/>
            </w:pPr>
            <w:r w:rsidRPr="00EB0B4C">
              <w:t>Domestic, Family and Sexual Violence Commission</w:t>
            </w:r>
          </w:p>
        </w:tc>
        <w:tc>
          <w:tcPr>
            <w:tcW w:w="3224" w:type="dxa"/>
            <w:tcBorders>
              <w:top w:val="single" w:sz="2" w:space="0" w:color="auto"/>
              <w:bottom w:val="single" w:sz="2" w:space="0" w:color="auto"/>
            </w:tcBorders>
            <w:shd w:val="clear" w:color="auto" w:fill="auto"/>
          </w:tcPr>
          <w:p w14:paraId="3BFC32E5" w14:textId="093839DE" w:rsidR="00F33831" w:rsidRPr="00EB0B4C" w:rsidRDefault="00F33831" w:rsidP="00530774">
            <w:pPr>
              <w:pStyle w:val="Tabletext"/>
            </w:pPr>
            <w:r w:rsidRPr="00EB0B4C">
              <w:t>Departmental item</w:t>
            </w:r>
          </w:p>
        </w:tc>
        <w:tc>
          <w:tcPr>
            <w:tcW w:w="1884" w:type="dxa"/>
            <w:tcBorders>
              <w:top w:val="single" w:sz="2" w:space="0" w:color="auto"/>
              <w:bottom w:val="single" w:sz="2" w:space="0" w:color="auto"/>
            </w:tcBorders>
            <w:shd w:val="clear" w:color="auto" w:fill="auto"/>
          </w:tcPr>
          <w:p w14:paraId="55394D76" w14:textId="40FCD41A" w:rsidR="00F33831" w:rsidRPr="00EB0B4C" w:rsidRDefault="00F33831" w:rsidP="004C5BEF">
            <w:pPr>
              <w:pStyle w:val="Tabletext"/>
              <w:jc w:val="right"/>
            </w:pPr>
            <w:r w:rsidRPr="00EB0B4C">
              <w:t>+2,</w:t>
            </w:r>
            <w:r w:rsidR="004C5BEF" w:rsidRPr="00EB0B4C">
              <w:t>523,263</w:t>
            </w:r>
            <w:r w:rsidRPr="00EB0B4C">
              <w:t>.00</w:t>
            </w:r>
          </w:p>
        </w:tc>
      </w:tr>
      <w:tr w:rsidR="0097349C" w:rsidRPr="00EB0B4C" w14:paraId="76F09AEB" w14:textId="77777777" w:rsidTr="00BD01A8">
        <w:trPr>
          <w:trHeight w:val="562"/>
        </w:trPr>
        <w:tc>
          <w:tcPr>
            <w:tcW w:w="704" w:type="dxa"/>
            <w:tcBorders>
              <w:top w:val="single" w:sz="2" w:space="0" w:color="auto"/>
              <w:bottom w:val="single" w:sz="2" w:space="0" w:color="auto"/>
            </w:tcBorders>
            <w:shd w:val="clear" w:color="auto" w:fill="auto"/>
          </w:tcPr>
          <w:p w14:paraId="43430AF2" w14:textId="25FCBB4E" w:rsidR="0097349C" w:rsidRPr="00EB0B4C" w:rsidRDefault="0097349C" w:rsidP="00530774">
            <w:pPr>
              <w:pStyle w:val="Tabletext"/>
            </w:pPr>
            <w:r w:rsidRPr="00EB0B4C">
              <w:t>55</w:t>
            </w:r>
          </w:p>
        </w:tc>
        <w:tc>
          <w:tcPr>
            <w:tcW w:w="2588" w:type="dxa"/>
            <w:tcBorders>
              <w:top w:val="single" w:sz="2" w:space="0" w:color="auto"/>
              <w:bottom w:val="single" w:sz="2" w:space="0" w:color="auto"/>
            </w:tcBorders>
            <w:shd w:val="clear" w:color="auto" w:fill="auto"/>
          </w:tcPr>
          <w:p w14:paraId="7E07B722" w14:textId="58C185E3" w:rsidR="0097349C" w:rsidRPr="00EB0B4C" w:rsidRDefault="00404DBC" w:rsidP="00530774">
            <w:pPr>
              <w:pStyle w:val="Tabletext"/>
            </w:pPr>
            <w:r w:rsidRPr="00EB0B4C">
              <w:t>Australian Building and Construction Commission</w:t>
            </w:r>
          </w:p>
        </w:tc>
        <w:tc>
          <w:tcPr>
            <w:tcW w:w="3224" w:type="dxa"/>
            <w:tcBorders>
              <w:top w:val="single" w:sz="2" w:space="0" w:color="auto"/>
              <w:bottom w:val="single" w:sz="2" w:space="0" w:color="auto"/>
            </w:tcBorders>
            <w:shd w:val="clear" w:color="auto" w:fill="auto"/>
          </w:tcPr>
          <w:p w14:paraId="09098FA9" w14:textId="6B23EC7A" w:rsidR="0097349C" w:rsidRPr="00EB0B4C" w:rsidRDefault="00404DBC" w:rsidP="00530774">
            <w:pPr>
              <w:pStyle w:val="Tabletext"/>
            </w:pPr>
            <w:r w:rsidRPr="00EB0B4C">
              <w:t>Departmental item</w:t>
            </w:r>
          </w:p>
        </w:tc>
        <w:tc>
          <w:tcPr>
            <w:tcW w:w="1884" w:type="dxa"/>
            <w:tcBorders>
              <w:top w:val="single" w:sz="2" w:space="0" w:color="auto"/>
              <w:bottom w:val="single" w:sz="2" w:space="0" w:color="auto"/>
            </w:tcBorders>
            <w:shd w:val="clear" w:color="auto" w:fill="auto"/>
          </w:tcPr>
          <w:p w14:paraId="4ED9070F" w14:textId="5D61A35D" w:rsidR="0097349C" w:rsidRPr="00EB0B4C" w:rsidRDefault="00404DBC" w:rsidP="004C5BEF">
            <w:pPr>
              <w:pStyle w:val="Tabletext"/>
              <w:jc w:val="right"/>
            </w:pPr>
            <w:r w:rsidRPr="00EB0B4C">
              <w:t>-14,</w:t>
            </w:r>
            <w:r w:rsidR="00512728" w:rsidRPr="00EB0B4C">
              <w:t>559,622.38</w:t>
            </w:r>
          </w:p>
        </w:tc>
      </w:tr>
      <w:tr w:rsidR="0097349C" w:rsidRPr="004F5EA4" w14:paraId="2C6F898D" w14:textId="77777777" w:rsidTr="00BD01A8">
        <w:trPr>
          <w:trHeight w:val="562"/>
        </w:trPr>
        <w:tc>
          <w:tcPr>
            <w:tcW w:w="704" w:type="dxa"/>
            <w:tcBorders>
              <w:top w:val="single" w:sz="2" w:space="0" w:color="auto"/>
              <w:bottom w:val="single" w:sz="2" w:space="0" w:color="auto"/>
            </w:tcBorders>
            <w:shd w:val="clear" w:color="auto" w:fill="auto"/>
          </w:tcPr>
          <w:p w14:paraId="3A29CF96" w14:textId="72F2E481" w:rsidR="0097349C" w:rsidRPr="004F5EA4" w:rsidRDefault="00404DBC" w:rsidP="00530774">
            <w:pPr>
              <w:pStyle w:val="Tabletext"/>
            </w:pPr>
            <w:r w:rsidRPr="004F5EA4">
              <w:t>56</w:t>
            </w:r>
          </w:p>
        </w:tc>
        <w:tc>
          <w:tcPr>
            <w:tcW w:w="2588" w:type="dxa"/>
            <w:tcBorders>
              <w:top w:val="single" w:sz="2" w:space="0" w:color="auto"/>
              <w:bottom w:val="single" w:sz="2" w:space="0" w:color="auto"/>
            </w:tcBorders>
            <w:shd w:val="clear" w:color="auto" w:fill="auto"/>
          </w:tcPr>
          <w:p w14:paraId="710D7040" w14:textId="28FC50A3" w:rsidR="0097349C" w:rsidRPr="004F5EA4" w:rsidRDefault="00B41C3A" w:rsidP="00530774">
            <w:pPr>
              <w:pStyle w:val="Tabletext"/>
            </w:pPr>
            <w:r w:rsidRPr="004F5EA4">
              <w:t>Fair Work Ombudsman and Registered Organisations Commission Entity</w:t>
            </w:r>
          </w:p>
        </w:tc>
        <w:tc>
          <w:tcPr>
            <w:tcW w:w="3224" w:type="dxa"/>
            <w:tcBorders>
              <w:top w:val="single" w:sz="2" w:space="0" w:color="auto"/>
              <w:bottom w:val="single" w:sz="2" w:space="0" w:color="auto"/>
            </w:tcBorders>
            <w:shd w:val="clear" w:color="auto" w:fill="auto"/>
          </w:tcPr>
          <w:p w14:paraId="2B984162" w14:textId="1383503F" w:rsidR="0097349C" w:rsidRPr="004F5EA4" w:rsidRDefault="00B41C3A" w:rsidP="00530774">
            <w:pPr>
              <w:pStyle w:val="Tabletext"/>
            </w:pPr>
            <w:r w:rsidRPr="004F5EA4">
              <w:t>Departmental item</w:t>
            </w:r>
          </w:p>
        </w:tc>
        <w:tc>
          <w:tcPr>
            <w:tcW w:w="1884" w:type="dxa"/>
            <w:tcBorders>
              <w:top w:val="single" w:sz="2" w:space="0" w:color="auto"/>
              <w:bottom w:val="single" w:sz="2" w:space="0" w:color="auto"/>
            </w:tcBorders>
            <w:shd w:val="clear" w:color="auto" w:fill="auto"/>
          </w:tcPr>
          <w:p w14:paraId="0B112971" w14:textId="174AB599" w:rsidR="0097349C" w:rsidRPr="004F5EA4" w:rsidRDefault="00957610" w:rsidP="004C5BEF">
            <w:pPr>
              <w:pStyle w:val="Tabletext"/>
              <w:jc w:val="right"/>
            </w:pPr>
            <w:r w:rsidRPr="004F5EA4">
              <w:t>-14,902,943.59</w:t>
            </w:r>
          </w:p>
        </w:tc>
      </w:tr>
      <w:tr w:rsidR="00FC21F7" w:rsidRPr="00EB0B4C" w14:paraId="6107F04B" w14:textId="77777777" w:rsidTr="00BD01A8">
        <w:trPr>
          <w:trHeight w:val="562"/>
        </w:trPr>
        <w:tc>
          <w:tcPr>
            <w:tcW w:w="704" w:type="dxa"/>
            <w:tcBorders>
              <w:top w:val="single" w:sz="2" w:space="0" w:color="auto"/>
              <w:bottom w:val="single" w:sz="2" w:space="0" w:color="auto"/>
            </w:tcBorders>
            <w:shd w:val="clear" w:color="auto" w:fill="auto"/>
          </w:tcPr>
          <w:p w14:paraId="58582610" w14:textId="7D31E7D5" w:rsidR="00FC21F7" w:rsidRPr="004F5EA4" w:rsidRDefault="00FC21F7" w:rsidP="00530774">
            <w:pPr>
              <w:pStyle w:val="Tabletext"/>
            </w:pPr>
            <w:r w:rsidRPr="004F5EA4">
              <w:t>57</w:t>
            </w:r>
          </w:p>
        </w:tc>
        <w:tc>
          <w:tcPr>
            <w:tcW w:w="2588" w:type="dxa"/>
            <w:tcBorders>
              <w:top w:val="single" w:sz="2" w:space="0" w:color="auto"/>
              <w:bottom w:val="single" w:sz="2" w:space="0" w:color="auto"/>
            </w:tcBorders>
            <w:shd w:val="clear" w:color="auto" w:fill="auto"/>
          </w:tcPr>
          <w:p w14:paraId="48B9063C" w14:textId="494466F4" w:rsidR="00FC21F7" w:rsidRPr="004F5EA4" w:rsidRDefault="00A4044C" w:rsidP="00530774">
            <w:pPr>
              <w:pStyle w:val="Tabletext"/>
            </w:pPr>
            <w:r w:rsidRPr="004F5EA4">
              <w:t>Office of the Fair Work Ombudsman</w:t>
            </w:r>
          </w:p>
        </w:tc>
        <w:tc>
          <w:tcPr>
            <w:tcW w:w="3224" w:type="dxa"/>
            <w:tcBorders>
              <w:top w:val="single" w:sz="2" w:space="0" w:color="auto"/>
              <w:bottom w:val="single" w:sz="2" w:space="0" w:color="auto"/>
            </w:tcBorders>
            <w:shd w:val="clear" w:color="auto" w:fill="auto"/>
          </w:tcPr>
          <w:p w14:paraId="7D311525" w14:textId="41FA4238" w:rsidR="00FC21F7" w:rsidRPr="004F5EA4" w:rsidRDefault="00A4044C" w:rsidP="00530774">
            <w:pPr>
              <w:pStyle w:val="Tabletext"/>
            </w:pPr>
            <w:r w:rsidRPr="004F5EA4">
              <w:t>Departmental item</w:t>
            </w:r>
          </w:p>
        </w:tc>
        <w:tc>
          <w:tcPr>
            <w:tcW w:w="1884" w:type="dxa"/>
            <w:tcBorders>
              <w:top w:val="single" w:sz="2" w:space="0" w:color="auto"/>
              <w:bottom w:val="single" w:sz="2" w:space="0" w:color="auto"/>
            </w:tcBorders>
            <w:shd w:val="clear" w:color="auto" w:fill="auto"/>
          </w:tcPr>
          <w:p w14:paraId="5F05151D" w14:textId="7D5AB570" w:rsidR="00FC21F7" w:rsidRPr="004F5EA4" w:rsidRDefault="00957610" w:rsidP="004C5BEF">
            <w:pPr>
              <w:pStyle w:val="Tabletext"/>
              <w:jc w:val="right"/>
            </w:pPr>
            <w:r w:rsidRPr="004F5EA4">
              <w:t>+29,462,565.97</w:t>
            </w:r>
          </w:p>
        </w:tc>
      </w:tr>
    </w:tbl>
    <w:p w14:paraId="60A92CCF" w14:textId="77777777" w:rsidR="00A0045F" w:rsidRPr="00EB0B4C" w:rsidRDefault="00A0045F" w:rsidP="00A0045F">
      <w:pPr>
        <w:pStyle w:val="ActHead5"/>
        <w:rPr>
          <w:i/>
        </w:rPr>
      </w:pPr>
      <w:bookmarkStart w:id="21" w:name="_Toc107315256"/>
      <w:bookmarkStart w:id="22" w:name="_Toc110959522"/>
      <w:bookmarkStart w:id="23" w:name="_Toc116239810"/>
      <w:bookmarkStart w:id="24" w:name="_Toc144970509"/>
      <w:r w:rsidRPr="00EB0B4C">
        <w:rPr>
          <w:rStyle w:val="CharSectno"/>
        </w:rPr>
        <w:t>7</w:t>
      </w:r>
      <w:r w:rsidRPr="00EB0B4C">
        <w:t xml:space="preserve">  Modification of </w:t>
      </w:r>
      <w:r w:rsidRPr="00EB0B4C">
        <w:rPr>
          <w:i/>
        </w:rPr>
        <w:t>Supply Act (No. 2) 2022</w:t>
      </w:r>
      <w:r w:rsidR="00AC7E5F" w:rsidRPr="00EB0B4C">
        <w:rPr>
          <w:i/>
        </w:rPr>
        <w:noBreakHyphen/>
      </w:r>
      <w:r w:rsidRPr="00EB0B4C">
        <w:rPr>
          <w:i/>
        </w:rPr>
        <w:t>2023</w:t>
      </w:r>
      <w:bookmarkEnd w:id="21"/>
      <w:bookmarkEnd w:id="22"/>
      <w:bookmarkEnd w:id="23"/>
      <w:bookmarkEnd w:id="24"/>
    </w:p>
    <w:p w14:paraId="5528F8C9" w14:textId="77777777" w:rsidR="00A0045F" w:rsidRPr="00EB0B4C" w:rsidRDefault="00A0045F" w:rsidP="00A0045F">
      <w:pPr>
        <w:pStyle w:val="subsection"/>
      </w:pPr>
      <w:r w:rsidRPr="00EB0B4C">
        <w:tab/>
        <w:t>(</w:t>
      </w:r>
      <w:r w:rsidR="0026249F" w:rsidRPr="00EB0B4C">
        <w:t>1</w:t>
      </w:r>
      <w:r w:rsidRPr="00EB0B4C">
        <w:t>)</w:t>
      </w:r>
      <w:r w:rsidRPr="00EB0B4C">
        <w:tab/>
        <w:t xml:space="preserve">This section applies to the </w:t>
      </w:r>
      <w:r w:rsidRPr="00EB0B4C">
        <w:rPr>
          <w:i/>
        </w:rPr>
        <w:t>Supply Act (No. 2) 2022</w:t>
      </w:r>
      <w:r w:rsidR="00AC7E5F" w:rsidRPr="00EB0B4C">
        <w:rPr>
          <w:i/>
        </w:rPr>
        <w:noBreakHyphen/>
      </w:r>
      <w:r w:rsidRPr="00EB0B4C">
        <w:rPr>
          <w:i/>
        </w:rPr>
        <w:t>2023</w:t>
      </w:r>
      <w:r w:rsidRPr="00EB0B4C">
        <w:t>.</w:t>
      </w:r>
    </w:p>
    <w:p w14:paraId="1FDD0CF7" w14:textId="77777777" w:rsidR="0014406E" w:rsidRPr="00EB0B4C" w:rsidRDefault="0014406E" w:rsidP="0014406E">
      <w:pPr>
        <w:pStyle w:val="subsection"/>
      </w:pPr>
      <w:r w:rsidRPr="00EB0B4C">
        <w:tab/>
        <w:t>(</w:t>
      </w:r>
      <w:r w:rsidR="0026249F" w:rsidRPr="00EB0B4C">
        <w:t>2</w:t>
      </w:r>
      <w:r w:rsidRPr="00EB0B4C">
        <w:t>)</w:t>
      </w:r>
      <w:r w:rsidRPr="00EB0B4C">
        <w:tab/>
        <w:t>The Act has effect as if:</w:t>
      </w:r>
    </w:p>
    <w:p w14:paraId="7E472051" w14:textId="77777777" w:rsidR="0014406E" w:rsidRPr="00EB0B4C" w:rsidRDefault="0014406E" w:rsidP="0014406E">
      <w:pPr>
        <w:pStyle w:val="paragraph"/>
      </w:pPr>
      <w:r w:rsidRPr="00EB0B4C">
        <w:tab/>
        <w:t>(a)</w:t>
      </w:r>
      <w:r w:rsidRPr="00EB0B4C">
        <w:tab/>
        <w:t>references in the Act to the Minister for Education and Youth were references to the Minister for Education; and</w:t>
      </w:r>
    </w:p>
    <w:p w14:paraId="09AFB34C" w14:textId="77777777" w:rsidR="0014406E" w:rsidRPr="00EB0B4C" w:rsidRDefault="0014406E" w:rsidP="0014406E">
      <w:pPr>
        <w:pStyle w:val="paragraph"/>
      </w:pPr>
      <w:r w:rsidRPr="00EB0B4C">
        <w:tab/>
        <w:t>(b)</w:t>
      </w:r>
      <w:r w:rsidRPr="00EB0B4C">
        <w:tab/>
        <w:t xml:space="preserve">references in the Act to the Minister for Infrastructure, Transport and Regional Development were references to the </w:t>
      </w:r>
      <w:r w:rsidR="001A4BC6" w:rsidRPr="00EB0B4C">
        <w:t xml:space="preserve">Minister for </w:t>
      </w:r>
      <w:r w:rsidRPr="00EB0B4C">
        <w:t>Infrastructure, Transport, Regional Development and Local Government.</w:t>
      </w:r>
    </w:p>
    <w:p w14:paraId="347E256E" w14:textId="77777777" w:rsidR="0014406E" w:rsidRPr="00EB0B4C" w:rsidRDefault="0014406E" w:rsidP="0014406E">
      <w:pPr>
        <w:pStyle w:val="subsection"/>
      </w:pPr>
      <w:r w:rsidRPr="00EB0B4C">
        <w:tab/>
        <w:t>(</w:t>
      </w:r>
      <w:r w:rsidR="0026249F" w:rsidRPr="00EB0B4C">
        <w:t>3</w:t>
      </w:r>
      <w:r w:rsidRPr="00EB0B4C">
        <w:t>)</w:t>
      </w:r>
      <w:r w:rsidRPr="00EB0B4C">
        <w:tab/>
        <w:t xml:space="preserve">The Act has effect as if </w:t>
      </w:r>
      <w:r w:rsidR="00B42258" w:rsidRPr="00EB0B4C">
        <w:t>Schedule 2</w:t>
      </w:r>
      <w:r w:rsidRPr="00EB0B4C">
        <w:t xml:space="preserve"> to the Act included</w:t>
      </w:r>
      <w:r w:rsidR="001D6482" w:rsidRPr="00EB0B4C">
        <w:t>, for the Department of Climate Change, Energy, the Environment and Water</w:t>
      </w:r>
      <w:r w:rsidRPr="00EB0B4C">
        <w:t>:</w:t>
      </w:r>
    </w:p>
    <w:p w14:paraId="666EB6FD" w14:textId="77777777" w:rsidR="0014406E" w:rsidRPr="00EB0B4C" w:rsidRDefault="0014406E" w:rsidP="0014406E">
      <w:pPr>
        <w:pStyle w:val="paragraph"/>
      </w:pPr>
      <w:r w:rsidRPr="00EB0B4C">
        <w:tab/>
        <w:t>(a)</w:t>
      </w:r>
      <w:r w:rsidRPr="00EB0B4C">
        <w:tab/>
      </w:r>
      <w:r w:rsidR="00EA20FC" w:rsidRPr="00EB0B4C">
        <w:t>a</w:t>
      </w:r>
      <w:r w:rsidR="007C3762" w:rsidRPr="00EB0B4C">
        <w:t>n other</w:t>
      </w:r>
      <w:r w:rsidR="00EA20FC" w:rsidRPr="00EB0B4C">
        <w:t xml:space="preserve"> </w:t>
      </w:r>
      <w:r w:rsidRPr="00EB0B4C">
        <w:t>departmental item; and</w:t>
      </w:r>
    </w:p>
    <w:p w14:paraId="406EF36F" w14:textId="77777777" w:rsidR="007C3762" w:rsidRPr="00EB0B4C" w:rsidRDefault="0014406E" w:rsidP="007C3762">
      <w:pPr>
        <w:pStyle w:val="paragraph"/>
      </w:pPr>
      <w:r w:rsidRPr="00EB0B4C">
        <w:tab/>
        <w:t>(b)</w:t>
      </w:r>
      <w:r w:rsidRPr="00EB0B4C">
        <w:tab/>
      </w:r>
      <w:r w:rsidR="001D6482" w:rsidRPr="00EB0B4C">
        <w:t>an administered assets and liabilities item.</w:t>
      </w:r>
    </w:p>
    <w:p w14:paraId="252CE1CD" w14:textId="6CAB0818" w:rsidR="00844771" w:rsidRPr="00EB0B4C" w:rsidRDefault="0014406E" w:rsidP="00844771">
      <w:pPr>
        <w:pStyle w:val="subsection"/>
      </w:pPr>
      <w:r w:rsidRPr="00EB0B4C">
        <w:tab/>
        <w:t>(</w:t>
      </w:r>
      <w:r w:rsidR="0026249F" w:rsidRPr="00EB0B4C">
        <w:t>4</w:t>
      </w:r>
      <w:r w:rsidRPr="00EB0B4C">
        <w:t>)</w:t>
      </w:r>
      <w:r w:rsidRPr="00EB0B4C">
        <w:tab/>
        <w:t xml:space="preserve">The Act has effect as if </w:t>
      </w:r>
      <w:r w:rsidR="00B42258" w:rsidRPr="00EB0B4C">
        <w:t>Schedule 2</w:t>
      </w:r>
      <w:r w:rsidRPr="00EB0B4C">
        <w:t xml:space="preserve"> to the Act included</w:t>
      </w:r>
      <w:r w:rsidR="004A1C76" w:rsidRPr="00EB0B4C">
        <w:t>, for the Department of Employment and Workplace Relations</w:t>
      </w:r>
      <w:r w:rsidR="00B47381" w:rsidRPr="00EB0B4C">
        <w:t xml:space="preserve">, </w:t>
      </w:r>
      <w:r w:rsidR="002773F3" w:rsidRPr="00EB0B4C">
        <w:t>a</w:t>
      </w:r>
      <w:r w:rsidR="004A1C76" w:rsidRPr="00EB0B4C">
        <w:t>n other</w:t>
      </w:r>
      <w:r w:rsidR="002773F3" w:rsidRPr="00EB0B4C">
        <w:t xml:space="preserve"> </w:t>
      </w:r>
      <w:r w:rsidRPr="00EB0B4C">
        <w:t>departmental item</w:t>
      </w:r>
      <w:r w:rsidR="00B47381" w:rsidRPr="00EB0B4C">
        <w:t>.</w:t>
      </w:r>
    </w:p>
    <w:p w14:paraId="5FD51460" w14:textId="15A793A3" w:rsidR="004B68F0" w:rsidRPr="00EB0B4C" w:rsidRDefault="004B68F0" w:rsidP="003A6ADD">
      <w:pPr>
        <w:pStyle w:val="subsection"/>
      </w:pPr>
      <w:r w:rsidRPr="00EB0B4C">
        <w:lastRenderedPageBreak/>
        <w:tab/>
        <w:t>(4A)</w:t>
      </w:r>
      <w:r w:rsidRPr="00EB0B4C">
        <w:tab/>
        <w:t>The Act has effect as if Schedule 2 to the Act included, for the National Emergency Management Agency</w:t>
      </w:r>
      <w:r w:rsidR="003A6ADD" w:rsidRPr="00EB0B4C">
        <w:t>, an other departmental item.</w:t>
      </w:r>
    </w:p>
    <w:p w14:paraId="20B82AD3" w14:textId="77777777" w:rsidR="00284355" w:rsidRPr="00EB0B4C" w:rsidRDefault="00284355" w:rsidP="00284355">
      <w:pPr>
        <w:pStyle w:val="subsection"/>
      </w:pPr>
      <w:r w:rsidRPr="00EB0B4C">
        <w:tab/>
        <w:t>(</w:t>
      </w:r>
      <w:r w:rsidR="0026249F" w:rsidRPr="00EB0B4C">
        <w:t>5</w:t>
      </w:r>
      <w:r w:rsidRPr="00EB0B4C">
        <w:t>)</w:t>
      </w:r>
      <w:r w:rsidRPr="00EB0B4C">
        <w:tab/>
        <w:t>The Act has effect:</w:t>
      </w:r>
    </w:p>
    <w:p w14:paraId="544F9447" w14:textId="77777777" w:rsidR="00284355" w:rsidRPr="00EB0B4C" w:rsidRDefault="00284355" w:rsidP="00284355">
      <w:pPr>
        <w:pStyle w:val="paragraph"/>
      </w:pPr>
      <w:r w:rsidRPr="00EB0B4C">
        <w:tab/>
        <w:t>(a)</w:t>
      </w:r>
      <w:r w:rsidRPr="00EB0B4C">
        <w:tab/>
        <w:t xml:space="preserve">as if appropriation items in </w:t>
      </w:r>
      <w:r w:rsidR="00B42258" w:rsidRPr="00EB0B4C">
        <w:t>Schedule 2</w:t>
      </w:r>
      <w:r w:rsidRPr="00EB0B4C">
        <w:t xml:space="preserve"> to the Act were increased or decreased in accordance with the following table; and</w:t>
      </w:r>
    </w:p>
    <w:p w14:paraId="0BF84768" w14:textId="77777777" w:rsidR="00284355" w:rsidRPr="00EB0B4C" w:rsidRDefault="00284355" w:rsidP="00284355">
      <w:pPr>
        <w:pStyle w:val="paragraph"/>
      </w:pPr>
      <w:r w:rsidRPr="00EB0B4C">
        <w:tab/>
        <w:t>(b)</w:t>
      </w:r>
      <w:r w:rsidRPr="00EB0B4C">
        <w:tab/>
        <w:t>if the table specifies an increase for an appropriation item which is an appropriation item that has effect because of this determination—as if the increase were from a nil amount.</w:t>
      </w:r>
    </w:p>
    <w:p w14:paraId="4ED80B91" w14:textId="77777777" w:rsidR="00284355" w:rsidRPr="00EB0B4C" w:rsidRDefault="00284355" w:rsidP="00284355">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284355" w:rsidRPr="00EB0B4C" w14:paraId="33C73361" w14:textId="77777777" w:rsidTr="00591416">
        <w:trPr>
          <w:trHeight w:val="252"/>
          <w:tblHeader/>
        </w:trPr>
        <w:tc>
          <w:tcPr>
            <w:tcW w:w="8400" w:type="dxa"/>
            <w:gridSpan w:val="4"/>
            <w:tcBorders>
              <w:top w:val="single" w:sz="12" w:space="0" w:color="auto"/>
              <w:left w:val="nil"/>
              <w:bottom w:val="single" w:sz="6" w:space="0" w:color="auto"/>
              <w:right w:val="nil"/>
            </w:tcBorders>
            <w:hideMark/>
          </w:tcPr>
          <w:p w14:paraId="514088A6" w14:textId="77777777" w:rsidR="00284355" w:rsidRPr="00EB0B4C" w:rsidRDefault="00284355" w:rsidP="00100BC4">
            <w:pPr>
              <w:pStyle w:val="TableHeading"/>
            </w:pPr>
            <w:r w:rsidRPr="00EB0B4C">
              <w:t>Increases and decreases in appropriation items</w:t>
            </w:r>
          </w:p>
        </w:tc>
      </w:tr>
      <w:tr w:rsidR="00284355" w:rsidRPr="00EB0B4C" w14:paraId="1E1643A2" w14:textId="77777777" w:rsidTr="00591416">
        <w:trPr>
          <w:trHeight w:val="657"/>
          <w:tblHeader/>
        </w:trPr>
        <w:tc>
          <w:tcPr>
            <w:tcW w:w="704" w:type="dxa"/>
            <w:tcBorders>
              <w:top w:val="single" w:sz="6" w:space="0" w:color="auto"/>
              <w:left w:val="nil"/>
              <w:bottom w:val="single" w:sz="12" w:space="0" w:color="auto"/>
              <w:right w:val="nil"/>
            </w:tcBorders>
            <w:hideMark/>
          </w:tcPr>
          <w:p w14:paraId="7C0AD95D" w14:textId="77777777" w:rsidR="00284355" w:rsidRPr="00EB0B4C" w:rsidRDefault="00284355" w:rsidP="00100BC4">
            <w:pPr>
              <w:pStyle w:val="TableHeading"/>
            </w:pPr>
            <w:r w:rsidRPr="00EB0B4C">
              <w:t>Item</w:t>
            </w:r>
          </w:p>
        </w:tc>
        <w:tc>
          <w:tcPr>
            <w:tcW w:w="2588" w:type="dxa"/>
            <w:tcBorders>
              <w:top w:val="single" w:sz="6" w:space="0" w:color="auto"/>
              <w:left w:val="nil"/>
              <w:bottom w:val="single" w:sz="12" w:space="0" w:color="auto"/>
              <w:right w:val="nil"/>
            </w:tcBorders>
            <w:hideMark/>
          </w:tcPr>
          <w:p w14:paraId="4741CFC7" w14:textId="77777777" w:rsidR="00284355" w:rsidRPr="00EB0B4C" w:rsidRDefault="00284355" w:rsidP="00100BC4">
            <w:pPr>
              <w:pStyle w:val="TableHeading"/>
            </w:pPr>
            <w:r w:rsidRPr="00EB0B4C">
              <w:t>Entity</w:t>
            </w:r>
          </w:p>
        </w:tc>
        <w:tc>
          <w:tcPr>
            <w:tcW w:w="3224" w:type="dxa"/>
            <w:tcBorders>
              <w:top w:val="single" w:sz="6" w:space="0" w:color="auto"/>
              <w:left w:val="nil"/>
              <w:bottom w:val="single" w:sz="12" w:space="0" w:color="auto"/>
              <w:right w:val="nil"/>
            </w:tcBorders>
            <w:hideMark/>
          </w:tcPr>
          <w:p w14:paraId="42CCDD09" w14:textId="77777777" w:rsidR="00284355" w:rsidRPr="00EB0B4C" w:rsidRDefault="00284355" w:rsidP="00100BC4">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484870A5" w14:textId="77777777" w:rsidR="00284355" w:rsidRPr="00EB0B4C" w:rsidRDefault="00284355" w:rsidP="00100BC4">
            <w:pPr>
              <w:pStyle w:val="TableHeading"/>
              <w:jc w:val="right"/>
            </w:pPr>
            <w:r w:rsidRPr="00EB0B4C">
              <w:t>Increase (+)/</w:t>
            </w:r>
            <w:r w:rsidRPr="00EB0B4C">
              <w:br/>
              <w:t>decrease (</w:t>
            </w:r>
            <w:r w:rsidR="00AC7E5F" w:rsidRPr="00EB0B4C">
              <w:noBreakHyphen/>
            </w:r>
            <w:r w:rsidRPr="00EB0B4C">
              <w:t>)</w:t>
            </w:r>
            <w:r w:rsidRPr="00EB0B4C">
              <w:br/>
              <w:t>($)</w:t>
            </w:r>
          </w:p>
        </w:tc>
      </w:tr>
      <w:tr w:rsidR="004A1C76" w:rsidRPr="00EB0B4C" w14:paraId="5AE32657" w14:textId="77777777" w:rsidTr="00591416">
        <w:trPr>
          <w:trHeight w:val="294"/>
        </w:trPr>
        <w:tc>
          <w:tcPr>
            <w:tcW w:w="704" w:type="dxa"/>
            <w:tcBorders>
              <w:top w:val="single" w:sz="2" w:space="0" w:color="auto"/>
              <w:left w:val="nil"/>
              <w:bottom w:val="single" w:sz="2" w:space="0" w:color="auto"/>
              <w:right w:val="nil"/>
            </w:tcBorders>
          </w:tcPr>
          <w:p w14:paraId="572D6196" w14:textId="77777777" w:rsidR="004A1C76" w:rsidRPr="00EB0B4C" w:rsidRDefault="0071313B" w:rsidP="00100BC4">
            <w:pPr>
              <w:pStyle w:val="Tabletext"/>
            </w:pPr>
            <w:r w:rsidRPr="00EB0B4C">
              <w:t>1</w:t>
            </w:r>
          </w:p>
        </w:tc>
        <w:tc>
          <w:tcPr>
            <w:tcW w:w="2588" w:type="dxa"/>
            <w:tcBorders>
              <w:top w:val="single" w:sz="2" w:space="0" w:color="auto"/>
              <w:left w:val="nil"/>
              <w:bottom w:val="single" w:sz="2" w:space="0" w:color="auto"/>
              <w:right w:val="nil"/>
            </w:tcBorders>
          </w:tcPr>
          <w:p w14:paraId="03059921" w14:textId="77777777" w:rsidR="004A1C76" w:rsidRPr="00EB0B4C" w:rsidRDefault="004A1C76"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08D02E1B" w14:textId="77777777" w:rsidR="004A1C76" w:rsidRPr="00EB0B4C" w:rsidRDefault="004A1C76"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35856E3F" w14:textId="35608242" w:rsidR="004A1C76" w:rsidRPr="00EB0B4C" w:rsidRDefault="00AC7E5F" w:rsidP="0071313B">
            <w:pPr>
              <w:pStyle w:val="Tabletext"/>
              <w:jc w:val="right"/>
            </w:pPr>
            <w:r w:rsidRPr="00EB0B4C">
              <w:noBreakHyphen/>
            </w:r>
            <w:r w:rsidR="004A1C76" w:rsidRPr="00EB0B4C">
              <w:t>11,</w:t>
            </w:r>
            <w:r w:rsidR="00A1474B" w:rsidRPr="00EB0B4C">
              <w:t>996</w:t>
            </w:r>
            <w:r w:rsidR="004A1C76" w:rsidRPr="00EB0B4C">
              <w:t>,000.00</w:t>
            </w:r>
          </w:p>
        </w:tc>
      </w:tr>
      <w:tr w:rsidR="00B33355" w:rsidRPr="00EB0B4C" w14:paraId="458E6102" w14:textId="77777777" w:rsidTr="00591416">
        <w:trPr>
          <w:trHeight w:val="294"/>
        </w:trPr>
        <w:tc>
          <w:tcPr>
            <w:tcW w:w="704" w:type="dxa"/>
            <w:tcBorders>
              <w:top w:val="single" w:sz="2" w:space="0" w:color="auto"/>
              <w:left w:val="nil"/>
              <w:bottom w:val="single" w:sz="2" w:space="0" w:color="auto"/>
              <w:right w:val="nil"/>
            </w:tcBorders>
            <w:hideMark/>
          </w:tcPr>
          <w:p w14:paraId="5742C2C0" w14:textId="77777777" w:rsidR="00B33355" w:rsidRPr="00EB0B4C" w:rsidRDefault="0071313B" w:rsidP="00100BC4">
            <w:pPr>
              <w:pStyle w:val="Tabletext"/>
            </w:pPr>
            <w:r w:rsidRPr="00EB0B4C">
              <w:t>2</w:t>
            </w:r>
          </w:p>
        </w:tc>
        <w:tc>
          <w:tcPr>
            <w:tcW w:w="2588" w:type="dxa"/>
            <w:tcBorders>
              <w:top w:val="single" w:sz="2" w:space="0" w:color="auto"/>
              <w:left w:val="nil"/>
              <w:bottom w:val="single" w:sz="2" w:space="0" w:color="auto"/>
              <w:right w:val="nil"/>
            </w:tcBorders>
          </w:tcPr>
          <w:p w14:paraId="37363636" w14:textId="77777777" w:rsidR="00B33355" w:rsidRPr="00EB0B4C" w:rsidRDefault="00B33355" w:rsidP="00100BC4">
            <w:pPr>
              <w:pStyle w:val="Tabletext"/>
            </w:pPr>
            <w:r w:rsidRPr="00EB0B4C">
              <w:t>Attorney</w:t>
            </w:r>
            <w:r w:rsidR="00AC7E5F" w:rsidRPr="00EB0B4C">
              <w:noBreakHyphen/>
            </w:r>
            <w:r w:rsidRPr="00EB0B4C">
              <w:t>General’s Department</w:t>
            </w:r>
          </w:p>
        </w:tc>
        <w:tc>
          <w:tcPr>
            <w:tcW w:w="3224" w:type="dxa"/>
            <w:tcBorders>
              <w:top w:val="single" w:sz="2" w:space="0" w:color="auto"/>
              <w:left w:val="nil"/>
              <w:bottom w:val="single" w:sz="2" w:space="0" w:color="auto"/>
              <w:right w:val="nil"/>
            </w:tcBorders>
          </w:tcPr>
          <w:p w14:paraId="35CA9620" w14:textId="77777777" w:rsidR="00B33355" w:rsidRPr="00EB0B4C" w:rsidRDefault="00B33355"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37EE21AB" w14:textId="35F3072E" w:rsidR="00B33355" w:rsidRPr="00EB0B4C" w:rsidRDefault="00BE1ED7" w:rsidP="0071313B">
            <w:pPr>
              <w:pStyle w:val="Tabletext"/>
              <w:jc w:val="right"/>
            </w:pPr>
            <w:r w:rsidRPr="00EB0B4C">
              <w:t>+3,267,000.00</w:t>
            </w:r>
          </w:p>
        </w:tc>
      </w:tr>
      <w:tr w:rsidR="004A1C76" w:rsidRPr="00EB0B4C" w14:paraId="5938A375" w14:textId="77777777" w:rsidTr="00591416">
        <w:trPr>
          <w:trHeight w:val="294"/>
        </w:trPr>
        <w:tc>
          <w:tcPr>
            <w:tcW w:w="704" w:type="dxa"/>
            <w:tcBorders>
              <w:top w:val="single" w:sz="2" w:space="0" w:color="auto"/>
              <w:left w:val="nil"/>
              <w:bottom w:val="single" w:sz="2" w:space="0" w:color="auto"/>
              <w:right w:val="nil"/>
            </w:tcBorders>
          </w:tcPr>
          <w:p w14:paraId="022C52F0" w14:textId="77777777" w:rsidR="004A1C76" w:rsidRPr="00EB0B4C" w:rsidRDefault="0071313B" w:rsidP="00100BC4">
            <w:pPr>
              <w:pStyle w:val="Tabletext"/>
            </w:pPr>
            <w:r w:rsidRPr="00EB0B4C">
              <w:t>3</w:t>
            </w:r>
          </w:p>
        </w:tc>
        <w:tc>
          <w:tcPr>
            <w:tcW w:w="2588" w:type="dxa"/>
            <w:tcBorders>
              <w:top w:val="single" w:sz="2" w:space="0" w:color="auto"/>
              <w:left w:val="nil"/>
              <w:bottom w:val="single" w:sz="2" w:space="0" w:color="auto"/>
              <w:right w:val="nil"/>
            </w:tcBorders>
          </w:tcPr>
          <w:p w14:paraId="7976600E" w14:textId="77777777" w:rsidR="004A1C76" w:rsidRPr="00EB0B4C" w:rsidRDefault="004A1C76" w:rsidP="00100BC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4D4FF2FF" w14:textId="77777777" w:rsidR="004A1C76" w:rsidRPr="00EB0B4C" w:rsidRDefault="004A1C76"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0F29FF6D" w14:textId="5271E54F" w:rsidR="004A1C76" w:rsidRPr="00EB0B4C" w:rsidRDefault="004A1C76" w:rsidP="0071313B">
            <w:pPr>
              <w:pStyle w:val="Tabletext"/>
              <w:jc w:val="right"/>
            </w:pPr>
            <w:r w:rsidRPr="00EB0B4C">
              <w:t>+11,</w:t>
            </w:r>
            <w:r w:rsidR="00A1474B" w:rsidRPr="00EB0B4C">
              <w:t>996</w:t>
            </w:r>
            <w:r w:rsidRPr="00EB0B4C">
              <w:t>,000.00</w:t>
            </w:r>
          </w:p>
        </w:tc>
      </w:tr>
      <w:tr w:rsidR="004A1C76" w:rsidRPr="00EB0B4C" w14:paraId="33BADC02" w14:textId="77777777" w:rsidTr="00591416">
        <w:trPr>
          <w:trHeight w:val="294"/>
        </w:trPr>
        <w:tc>
          <w:tcPr>
            <w:tcW w:w="704" w:type="dxa"/>
            <w:tcBorders>
              <w:top w:val="single" w:sz="2" w:space="0" w:color="auto"/>
              <w:left w:val="nil"/>
              <w:bottom w:val="single" w:sz="2" w:space="0" w:color="auto"/>
              <w:right w:val="nil"/>
            </w:tcBorders>
          </w:tcPr>
          <w:p w14:paraId="6CE39572" w14:textId="77777777" w:rsidR="004A1C76" w:rsidRPr="00EB0B4C" w:rsidRDefault="0071313B" w:rsidP="00100BC4">
            <w:pPr>
              <w:pStyle w:val="Tabletext"/>
            </w:pPr>
            <w:r w:rsidRPr="00EB0B4C">
              <w:t>4</w:t>
            </w:r>
          </w:p>
        </w:tc>
        <w:tc>
          <w:tcPr>
            <w:tcW w:w="2588" w:type="dxa"/>
            <w:tcBorders>
              <w:top w:val="single" w:sz="2" w:space="0" w:color="auto"/>
              <w:left w:val="nil"/>
              <w:bottom w:val="single" w:sz="2" w:space="0" w:color="auto"/>
              <w:right w:val="nil"/>
            </w:tcBorders>
          </w:tcPr>
          <w:p w14:paraId="71E91D5D" w14:textId="77777777" w:rsidR="004A1C76" w:rsidRPr="00EB0B4C" w:rsidRDefault="004A1C76" w:rsidP="00100BC4">
            <w:pPr>
              <w:pStyle w:val="Tabletext"/>
            </w:pPr>
            <w:r w:rsidRPr="00EB0B4C">
              <w:t>Department of Education</w:t>
            </w:r>
          </w:p>
        </w:tc>
        <w:tc>
          <w:tcPr>
            <w:tcW w:w="3224" w:type="dxa"/>
            <w:tcBorders>
              <w:top w:val="single" w:sz="2" w:space="0" w:color="auto"/>
              <w:left w:val="nil"/>
              <w:bottom w:val="single" w:sz="2" w:space="0" w:color="auto"/>
              <w:right w:val="nil"/>
            </w:tcBorders>
          </w:tcPr>
          <w:p w14:paraId="171868CE" w14:textId="77777777" w:rsidR="004A1C76" w:rsidRPr="00EB0B4C" w:rsidRDefault="004A1C76"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1E796F98" w14:textId="77777777" w:rsidR="004A1C76" w:rsidRPr="00EB0B4C" w:rsidRDefault="00AC7E5F" w:rsidP="0071313B">
            <w:pPr>
              <w:pStyle w:val="Tabletext"/>
              <w:jc w:val="right"/>
            </w:pPr>
            <w:r w:rsidRPr="00EB0B4C">
              <w:noBreakHyphen/>
            </w:r>
            <w:r w:rsidR="004A1C76" w:rsidRPr="00EB0B4C">
              <w:t>9,251,000.00</w:t>
            </w:r>
          </w:p>
        </w:tc>
      </w:tr>
      <w:tr w:rsidR="00B33355" w:rsidRPr="00EB0B4C" w14:paraId="75A305EC" w14:textId="77777777" w:rsidTr="00591416">
        <w:trPr>
          <w:trHeight w:val="294"/>
        </w:trPr>
        <w:tc>
          <w:tcPr>
            <w:tcW w:w="704" w:type="dxa"/>
            <w:tcBorders>
              <w:top w:val="single" w:sz="2" w:space="0" w:color="auto"/>
              <w:left w:val="nil"/>
              <w:bottom w:val="single" w:sz="2" w:space="0" w:color="auto"/>
              <w:right w:val="nil"/>
            </w:tcBorders>
          </w:tcPr>
          <w:p w14:paraId="2296FEA3" w14:textId="77777777" w:rsidR="00B33355" w:rsidRPr="00EB0B4C" w:rsidRDefault="0071313B" w:rsidP="00100BC4">
            <w:pPr>
              <w:pStyle w:val="Tabletext"/>
            </w:pPr>
            <w:r w:rsidRPr="00EB0B4C">
              <w:t>5</w:t>
            </w:r>
          </w:p>
        </w:tc>
        <w:tc>
          <w:tcPr>
            <w:tcW w:w="2588" w:type="dxa"/>
            <w:tcBorders>
              <w:top w:val="single" w:sz="2" w:space="0" w:color="auto"/>
              <w:left w:val="nil"/>
              <w:bottom w:val="single" w:sz="2" w:space="0" w:color="auto"/>
              <w:right w:val="nil"/>
            </w:tcBorders>
          </w:tcPr>
          <w:p w14:paraId="15B378C0" w14:textId="77777777" w:rsidR="00B33355" w:rsidRPr="00EB0B4C" w:rsidRDefault="00B33355" w:rsidP="00100BC4">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212C26CF" w14:textId="77777777" w:rsidR="00B33355" w:rsidRPr="00EB0B4C" w:rsidRDefault="00B33355"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35D98A7F" w14:textId="77777777" w:rsidR="00B33355" w:rsidRPr="00EB0B4C" w:rsidRDefault="00B33355" w:rsidP="0071313B">
            <w:pPr>
              <w:pStyle w:val="Tabletext"/>
              <w:jc w:val="right"/>
            </w:pPr>
            <w:r w:rsidRPr="00EB0B4C">
              <w:t>+9,543,000</w:t>
            </w:r>
            <w:r w:rsidR="00C26561" w:rsidRPr="00EB0B4C">
              <w:t>.00</w:t>
            </w:r>
            <w:r w:rsidRPr="00EB0B4C">
              <w:t>‬</w:t>
            </w:r>
          </w:p>
        </w:tc>
      </w:tr>
      <w:tr w:rsidR="00C144C9" w:rsidRPr="00EB0B4C" w14:paraId="04810705" w14:textId="77777777" w:rsidTr="00591416">
        <w:trPr>
          <w:trHeight w:val="294"/>
        </w:trPr>
        <w:tc>
          <w:tcPr>
            <w:tcW w:w="704" w:type="dxa"/>
            <w:tcBorders>
              <w:top w:val="single" w:sz="2" w:space="0" w:color="auto"/>
              <w:left w:val="nil"/>
              <w:bottom w:val="single" w:sz="2" w:space="0" w:color="auto"/>
              <w:right w:val="nil"/>
            </w:tcBorders>
          </w:tcPr>
          <w:p w14:paraId="0A271C22" w14:textId="77777777" w:rsidR="00C144C9" w:rsidRPr="00EB0B4C" w:rsidRDefault="0071313B" w:rsidP="00100BC4">
            <w:pPr>
              <w:pStyle w:val="Tabletext"/>
            </w:pPr>
            <w:r w:rsidRPr="00EB0B4C">
              <w:t>6</w:t>
            </w:r>
          </w:p>
        </w:tc>
        <w:tc>
          <w:tcPr>
            <w:tcW w:w="2588" w:type="dxa"/>
            <w:tcBorders>
              <w:top w:val="single" w:sz="2" w:space="0" w:color="auto"/>
              <w:left w:val="nil"/>
              <w:bottom w:val="single" w:sz="2" w:space="0" w:color="auto"/>
              <w:right w:val="nil"/>
            </w:tcBorders>
          </w:tcPr>
          <w:p w14:paraId="196EFF53" w14:textId="77777777" w:rsidR="00C144C9" w:rsidRPr="00EB0B4C" w:rsidRDefault="00C144C9" w:rsidP="00100BC4">
            <w:pPr>
              <w:pStyle w:val="Tabletext"/>
            </w:pPr>
            <w:r w:rsidRPr="00EB0B4C">
              <w:t>Department of Home Affairs</w:t>
            </w:r>
          </w:p>
        </w:tc>
        <w:tc>
          <w:tcPr>
            <w:tcW w:w="3224" w:type="dxa"/>
            <w:tcBorders>
              <w:top w:val="single" w:sz="2" w:space="0" w:color="auto"/>
              <w:left w:val="nil"/>
              <w:bottom w:val="single" w:sz="2" w:space="0" w:color="auto"/>
              <w:right w:val="nil"/>
            </w:tcBorders>
          </w:tcPr>
          <w:p w14:paraId="5245C4C1" w14:textId="77777777" w:rsidR="00C144C9" w:rsidRPr="00EB0B4C" w:rsidRDefault="00C144C9" w:rsidP="00100BC4">
            <w:pPr>
              <w:pStyle w:val="Tabletext"/>
            </w:pPr>
            <w:r w:rsidRPr="00EB0B4C">
              <w:t>Other departmental item (Equity Injections)</w:t>
            </w:r>
          </w:p>
        </w:tc>
        <w:tc>
          <w:tcPr>
            <w:tcW w:w="1884" w:type="dxa"/>
            <w:tcBorders>
              <w:top w:val="single" w:sz="2" w:space="0" w:color="auto"/>
              <w:left w:val="nil"/>
              <w:bottom w:val="single" w:sz="2" w:space="0" w:color="auto"/>
              <w:right w:val="nil"/>
            </w:tcBorders>
          </w:tcPr>
          <w:p w14:paraId="599A0364" w14:textId="281BBE0E" w:rsidR="00C144C9" w:rsidRPr="00EB0B4C" w:rsidRDefault="00BE1ED7" w:rsidP="0071313B">
            <w:pPr>
              <w:pStyle w:val="Tabletext"/>
              <w:jc w:val="right"/>
            </w:pPr>
            <w:r w:rsidRPr="00EB0B4C">
              <w:t>-4,921,000.00</w:t>
            </w:r>
          </w:p>
        </w:tc>
      </w:tr>
      <w:tr w:rsidR="004A1C76" w:rsidRPr="00EB0B4C" w14:paraId="66F02467" w14:textId="77777777" w:rsidTr="00591416">
        <w:trPr>
          <w:trHeight w:val="294"/>
        </w:trPr>
        <w:tc>
          <w:tcPr>
            <w:tcW w:w="704" w:type="dxa"/>
            <w:tcBorders>
              <w:top w:val="single" w:sz="2" w:space="0" w:color="auto"/>
              <w:left w:val="nil"/>
              <w:bottom w:val="single" w:sz="2" w:space="0" w:color="auto"/>
              <w:right w:val="nil"/>
            </w:tcBorders>
          </w:tcPr>
          <w:p w14:paraId="64F70FAC" w14:textId="77777777" w:rsidR="004A1C76" w:rsidRPr="00EB0B4C" w:rsidRDefault="0071313B" w:rsidP="00100BC4">
            <w:pPr>
              <w:pStyle w:val="Tabletext"/>
            </w:pPr>
            <w:r w:rsidRPr="00EB0B4C">
              <w:t>7</w:t>
            </w:r>
          </w:p>
        </w:tc>
        <w:tc>
          <w:tcPr>
            <w:tcW w:w="2588" w:type="dxa"/>
            <w:tcBorders>
              <w:top w:val="single" w:sz="2" w:space="0" w:color="auto"/>
              <w:left w:val="nil"/>
              <w:bottom w:val="single" w:sz="2" w:space="0" w:color="auto"/>
              <w:right w:val="nil"/>
            </w:tcBorders>
          </w:tcPr>
          <w:p w14:paraId="752136E9" w14:textId="77777777" w:rsidR="004A1C76" w:rsidRPr="00EB0B4C" w:rsidRDefault="004A1C76" w:rsidP="00100BC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6448B66" w14:textId="77777777" w:rsidR="004A1C76" w:rsidRPr="00EB0B4C" w:rsidRDefault="004A1C76" w:rsidP="00100BC4">
            <w:pPr>
              <w:pStyle w:val="Tabletext"/>
            </w:pPr>
            <w:r w:rsidRPr="00EB0B4C">
              <w:t>Administered Assets and</w:t>
            </w:r>
            <w:r w:rsidR="00F10BEB" w:rsidRPr="00EB0B4C">
              <w:t xml:space="preserve"> </w:t>
            </w:r>
            <w:r w:rsidRPr="00EB0B4C">
              <w:t>Liabilities item</w:t>
            </w:r>
          </w:p>
        </w:tc>
        <w:tc>
          <w:tcPr>
            <w:tcW w:w="1884" w:type="dxa"/>
            <w:tcBorders>
              <w:top w:val="single" w:sz="2" w:space="0" w:color="auto"/>
              <w:left w:val="nil"/>
              <w:bottom w:val="single" w:sz="2" w:space="0" w:color="auto"/>
              <w:right w:val="nil"/>
            </w:tcBorders>
          </w:tcPr>
          <w:p w14:paraId="5EA47A2E" w14:textId="77777777" w:rsidR="004A1C76" w:rsidRPr="00EB0B4C" w:rsidRDefault="004A1C76" w:rsidP="0071313B">
            <w:pPr>
              <w:pStyle w:val="Tabletext"/>
              <w:jc w:val="right"/>
            </w:pPr>
            <w:r w:rsidRPr="00EB0B4C">
              <w:t>+1,689,090,000.00</w:t>
            </w:r>
          </w:p>
        </w:tc>
      </w:tr>
      <w:tr w:rsidR="00B33355" w:rsidRPr="00EB0B4C" w14:paraId="747415BE" w14:textId="77777777" w:rsidTr="00591416">
        <w:trPr>
          <w:trHeight w:val="294"/>
        </w:trPr>
        <w:tc>
          <w:tcPr>
            <w:tcW w:w="704" w:type="dxa"/>
            <w:tcBorders>
              <w:top w:val="single" w:sz="2" w:space="0" w:color="auto"/>
              <w:left w:val="nil"/>
              <w:bottom w:val="single" w:sz="2" w:space="0" w:color="auto"/>
              <w:right w:val="nil"/>
            </w:tcBorders>
          </w:tcPr>
          <w:p w14:paraId="25B180A0" w14:textId="77777777" w:rsidR="00B33355" w:rsidRPr="00EB0B4C" w:rsidRDefault="0071313B" w:rsidP="00100BC4">
            <w:pPr>
              <w:pStyle w:val="Tabletext"/>
            </w:pPr>
            <w:r w:rsidRPr="00EB0B4C">
              <w:t>8</w:t>
            </w:r>
          </w:p>
        </w:tc>
        <w:tc>
          <w:tcPr>
            <w:tcW w:w="2588" w:type="dxa"/>
            <w:tcBorders>
              <w:top w:val="single" w:sz="2" w:space="0" w:color="auto"/>
              <w:left w:val="nil"/>
              <w:bottom w:val="single" w:sz="2" w:space="0" w:color="auto"/>
              <w:right w:val="nil"/>
            </w:tcBorders>
          </w:tcPr>
          <w:p w14:paraId="25A0419C" w14:textId="77777777" w:rsidR="00B33355" w:rsidRPr="00EB0B4C" w:rsidRDefault="00B33355" w:rsidP="00100BC4">
            <w:pPr>
              <w:pStyle w:val="Tabletext"/>
            </w:pPr>
            <w:r w:rsidRPr="00EB0B4C">
              <w:t>Department of Industry, Science and Resources</w:t>
            </w:r>
          </w:p>
        </w:tc>
        <w:tc>
          <w:tcPr>
            <w:tcW w:w="3224" w:type="dxa"/>
            <w:tcBorders>
              <w:top w:val="single" w:sz="2" w:space="0" w:color="auto"/>
              <w:left w:val="nil"/>
              <w:bottom w:val="single" w:sz="2" w:space="0" w:color="auto"/>
              <w:right w:val="nil"/>
            </w:tcBorders>
          </w:tcPr>
          <w:p w14:paraId="1001BC17" w14:textId="77777777" w:rsidR="00B33355" w:rsidRPr="00EB0B4C" w:rsidRDefault="00B33355" w:rsidP="00100BC4">
            <w:pPr>
              <w:pStyle w:val="Tabletext"/>
            </w:pPr>
            <w:r w:rsidRPr="00EB0B4C">
              <w:t>Administered Assets and</w:t>
            </w:r>
            <w:r w:rsidR="00F10BEB" w:rsidRPr="00EB0B4C">
              <w:t xml:space="preserve"> </w:t>
            </w:r>
            <w:r w:rsidRPr="00EB0B4C">
              <w:t>Liabilities item</w:t>
            </w:r>
          </w:p>
        </w:tc>
        <w:tc>
          <w:tcPr>
            <w:tcW w:w="1884" w:type="dxa"/>
            <w:tcBorders>
              <w:top w:val="single" w:sz="2" w:space="0" w:color="auto"/>
              <w:left w:val="nil"/>
              <w:bottom w:val="single" w:sz="2" w:space="0" w:color="auto"/>
              <w:right w:val="nil"/>
            </w:tcBorders>
          </w:tcPr>
          <w:p w14:paraId="2D997D99" w14:textId="77777777" w:rsidR="00B33355" w:rsidRPr="00EB0B4C" w:rsidRDefault="00AC7E5F" w:rsidP="0071313B">
            <w:pPr>
              <w:pStyle w:val="Tabletext"/>
              <w:jc w:val="right"/>
            </w:pPr>
            <w:r w:rsidRPr="00EB0B4C">
              <w:noBreakHyphen/>
            </w:r>
            <w:r w:rsidR="00B33355" w:rsidRPr="00EB0B4C">
              <w:t>1,689,090,000.00</w:t>
            </w:r>
          </w:p>
        </w:tc>
      </w:tr>
      <w:tr w:rsidR="00B33355" w:rsidRPr="00EB0B4C" w14:paraId="2E4D6E72" w14:textId="77777777" w:rsidTr="00591416">
        <w:trPr>
          <w:trHeight w:val="294"/>
        </w:trPr>
        <w:tc>
          <w:tcPr>
            <w:tcW w:w="704" w:type="dxa"/>
            <w:tcBorders>
              <w:top w:val="single" w:sz="2" w:space="0" w:color="auto"/>
              <w:left w:val="nil"/>
              <w:bottom w:val="single" w:sz="2" w:space="0" w:color="auto"/>
              <w:right w:val="nil"/>
            </w:tcBorders>
          </w:tcPr>
          <w:p w14:paraId="24731EF3" w14:textId="77777777" w:rsidR="00B33355" w:rsidRPr="00EB0B4C" w:rsidRDefault="0071313B" w:rsidP="00100BC4">
            <w:pPr>
              <w:pStyle w:val="Tabletext"/>
            </w:pPr>
            <w:r w:rsidRPr="00EB0B4C">
              <w:t>9</w:t>
            </w:r>
          </w:p>
        </w:tc>
        <w:tc>
          <w:tcPr>
            <w:tcW w:w="2588" w:type="dxa"/>
            <w:tcBorders>
              <w:top w:val="single" w:sz="2" w:space="0" w:color="auto"/>
              <w:left w:val="nil"/>
              <w:bottom w:val="single" w:sz="2" w:space="0" w:color="auto"/>
              <w:right w:val="nil"/>
            </w:tcBorders>
          </w:tcPr>
          <w:p w14:paraId="6F770CBE" w14:textId="77777777" w:rsidR="00B33355" w:rsidRPr="00EB0B4C" w:rsidRDefault="00B33355"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4530C544" w14:textId="77777777" w:rsidR="00B33355" w:rsidRPr="00EB0B4C" w:rsidRDefault="00B33355" w:rsidP="00100BC4">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7B0C9F6F" w14:textId="77777777" w:rsidR="00B33355" w:rsidRPr="00EB0B4C" w:rsidRDefault="00AC7E5F" w:rsidP="0071313B">
            <w:pPr>
              <w:pStyle w:val="Tabletext"/>
              <w:jc w:val="right"/>
            </w:pPr>
            <w:r w:rsidRPr="00EB0B4C">
              <w:noBreakHyphen/>
            </w:r>
            <w:r w:rsidR="00B33355" w:rsidRPr="00EB0B4C">
              <w:t>23,639,000.00</w:t>
            </w:r>
          </w:p>
        </w:tc>
      </w:tr>
      <w:tr w:rsidR="00B86D0B" w:rsidRPr="00EB0B4C" w14:paraId="6BAE933D" w14:textId="77777777" w:rsidTr="00591416">
        <w:trPr>
          <w:trHeight w:val="294"/>
        </w:trPr>
        <w:tc>
          <w:tcPr>
            <w:tcW w:w="704" w:type="dxa"/>
            <w:tcBorders>
              <w:top w:val="single" w:sz="2" w:space="0" w:color="auto"/>
              <w:left w:val="nil"/>
              <w:bottom w:val="single" w:sz="2" w:space="0" w:color="auto"/>
              <w:right w:val="nil"/>
            </w:tcBorders>
          </w:tcPr>
          <w:p w14:paraId="6B92CE79" w14:textId="77777777" w:rsidR="00B86D0B" w:rsidRPr="00EB0B4C" w:rsidRDefault="0071313B" w:rsidP="00B075C2">
            <w:pPr>
              <w:pStyle w:val="Tabletext"/>
            </w:pPr>
            <w:r w:rsidRPr="00EB0B4C">
              <w:t>10</w:t>
            </w:r>
          </w:p>
        </w:tc>
        <w:tc>
          <w:tcPr>
            <w:tcW w:w="2588" w:type="dxa"/>
            <w:tcBorders>
              <w:top w:val="single" w:sz="2" w:space="0" w:color="auto"/>
              <w:left w:val="nil"/>
              <w:bottom w:val="single" w:sz="2" w:space="0" w:color="auto"/>
              <w:right w:val="nil"/>
            </w:tcBorders>
          </w:tcPr>
          <w:p w14:paraId="7A07E799" w14:textId="77777777" w:rsidR="00B86D0B" w:rsidRPr="00EB0B4C" w:rsidRDefault="00B86D0B" w:rsidP="00B075C2">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1C4CCB4D" w14:textId="77777777" w:rsidR="00B86D0B" w:rsidRPr="00EB0B4C" w:rsidRDefault="00B86D0B" w:rsidP="00B075C2">
            <w:pPr>
              <w:pStyle w:val="Tabletext"/>
            </w:pPr>
            <w:r w:rsidRPr="00EB0B4C">
              <w:t>Corporate entity item, Director of National Parks</w:t>
            </w:r>
          </w:p>
        </w:tc>
        <w:tc>
          <w:tcPr>
            <w:tcW w:w="1884" w:type="dxa"/>
            <w:tcBorders>
              <w:top w:val="single" w:sz="2" w:space="0" w:color="auto"/>
              <w:left w:val="nil"/>
              <w:bottom w:val="single" w:sz="2" w:space="0" w:color="auto"/>
              <w:right w:val="nil"/>
            </w:tcBorders>
          </w:tcPr>
          <w:p w14:paraId="4920000B" w14:textId="77777777" w:rsidR="00B86D0B" w:rsidRPr="00EB0B4C" w:rsidRDefault="00B86D0B" w:rsidP="0071313B">
            <w:pPr>
              <w:pStyle w:val="Tabletext"/>
              <w:jc w:val="right"/>
            </w:pPr>
            <w:r w:rsidRPr="00EB0B4C">
              <w:t>+23,639,000.00</w:t>
            </w:r>
          </w:p>
        </w:tc>
      </w:tr>
      <w:tr w:rsidR="00804486" w:rsidRPr="00EB0B4C" w14:paraId="2FFF7718"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235384EC" w14:textId="77777777" w:rsidR="00804486" w:rsidRPr="00EB0B4C" w:rsidRDefault="0071313B" w:rsidP="00100BC4">
            <w:pPr>
              <w:pStyle w:val="Tabletext"/>
            </w:pPr>
            <w:r w:rsidRPr="00EB0B4C">
              <w:t>11</w:t>
            </w:r>
          </w:p>
        </w:tc>
        <w:tc>
          <w:tcPr>
            <w:tcW w:w="2588" w:type="dxa"/>
            <w:tcBorders>
              <w:top w:val="single" w:sz="2" w:space="0" w:color="auto"/>
              <w:left w:val="nil"/>
              <w:bottom w:val="single" w:sz="2" w:space="0" w:color="auto"/>
              <w:right w:val="nil"/>
            </w:tcBorders>
            <w:shd w:val="clear" w:color="auto" w:fill="auto"/>
          </w:tcPr>
          <w:p w14:paraId="561F0BA7" w14:textId="77777777" w:rsidR="00804486" w:rsidRPr="00EB0B4C" w:rsidRDefault="00804486"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shd w:val="clear" w:color="auto" w:fill="auto"/>
          </w:tcPr>
          <w:p w14:paraId="000EEF2C" w14:textId="77777777" w:rsidR="00804486" w:rsidRPr="00EB0B4C" w:rsidRDefault="00804486" w:rsidP="00100BC4">
            <w:pPr>
              <w:pStyle w:val="Tabletext"/>
            </w:pPr>
            <w:r w:rsidRPr="00EB0B4C">
              <w:t>Corporate entity item, Murray</w:t>
            </w:r>
            <w:r w:rsidR="00AC7E5F" w:rsidRPr="00EB0B4C">
              <w:noBreakHyphen/>
            </w:r>
            <w:r w:rsidRPr="00EB0B4C">
              <w:t>Darling Basin Authority</w:t>
            </w:r>
          </w:p>
        </w:tc>
        <w:tc>
          <w:tcPr>
            <w:tcW w:w="1884" w:type="dxa"/>
            <w:tcBorders>
              <w:top w:val="single" w:sz="2" w:space="0" w:color="auto"/>
              <w:left w:val="nil"/>
              <w:bottom w:val="single" w:sz="2" w:space="0" w:color="auto"/>
              <w:right w:val="nil"/>
            </w:tcBorders>
            <w:shd w:val="clear" w:color="auto" w:fill="auto"/>
          </w:tcPr>
          <w:p w14:paraId="57FA14DE" w14:textId="77777777" w:rsidR="00804486" w:rsidRPr="00EB0B4C" w:rsidRDefault="00AC7E5F" w:rsidP="0071313B">
            <w:pPr>
              <w:pStyle w:val="Tabletext"/>
              <w:jc w:val="right"/>
            </w:pPr>
            <w:r w:rsidRPr="00EB0B4C">
              <w:noBreakHyphen/>
            </w:r>
            <w:r w:rsidR="00804486" w:rsidRPr="00EB0B4C">
              <w:t>4,840,000.00</w:t>
            </w:r>
          </w:p>
        </w:tc>
      </w:tr>
      <w:tr w:rsidR="00B86D0B" w:rsidRPr="00EB0B4C" w14:paraId="5FD69ECE"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7688B127" w14:textId="77777777" w:rsidR="00B86D0B" w:rsidRPr="00EB0B4C" w:rsidRDefault="0071313B" w:rsidP="00B075C2">
            <w:pPr>
              <w:pStyle w:val="Tabletext"/>
            </w:pPr>
            <w:r w:rsidRPr="00EB0B4C">
              <w:t>12</w:t>
            </w:r>
          </w:p>
        </w:tc>
        <w:tc>
          <w:tcPr>
            <w:tcW w:w="2588" w:type="dxa"/>
            <w:tcBorders>
              <w:top w:val="single" w:sz="2" w:space="0" w:color="auto"/>
              <w:left w:val="nil"/>
              <w:bottom w:val="single" w:sz="2" w:space="0" w:color="auto"/>
              <w:right w:val="nil"/>
            </w:tcBorders>
            <w:shd w:val="clear" w:color="auto" w:fill="auto"/>
          </w:tcPr>
          <w:p w14:paraId="75011269" w14:textId="77777777" w:rsidR="00B86D0B" w:rsidRPr="00EB0B4C" w:rsidRDefault="00B86D0B" w:rsidP="00B075C2">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452C400E" w14:textId="77777777" w:rsidR="00B86D0B" w:rsidRPr="00EB0B4C" w:rsidRDefault="00B86D0B" w:rsidP="00B075C2">
            <w:pPr>
              <w:pStyle w:val="Tabletext"/>
            </w:pPr>
            <w:r w:rsidRPr="00EB0B4C">
              <w:t>Corporate entity item, Murray</w:t>
            </w:r>
            <w:r w:rsidR="00AC7E5F" w:rsidRPr="00EB0B4C">
              <w:noBreakHyphen/>
            </w:r>
            <w:r w:rsidRPr="00EB0B4C">
              <w:t>Darling Basin Authority</w:t>
            </w:r>
          </w:p>
        </w:tc>
        <w:tc>
          <w:tcPr>
            <w:tcW w:w="1884" w:type="dxa"/>
            <w:tcBorders>
              <w:top w:val="single" w:sz="2" w:space="0" w:color="auto"/>
              <w:left w:val="nil"/>
              <w:bottom w:val="single" w:sz="2" w:space="0" w:color="auto"/>
              <w:right w:val="nil"/>
            </w:tcBorders>
            <w:shd w:val="clear" w:color="auto" w:fill="auto"/>
          </w:tcPr>
          <w:p w14:paraId="4DA220F1" w14:textId="77777777" w:rsidR="00B86D0B" w:rsidRPr="00EB0B4C" w:rsidRDefault="00B86D0B" w:rsidP="0071313B">
            <w:pPr>
              <w:pStyle w:val="Tabletext"/>
              <w:jc w:val="right"/>
            </w:pPr>
            <w:r w:rsidRPr="00EB0B4C">
              <w:t>+4,840,000.00</w:t>
            </w:r>
          </w:p>
        </w:tc>
      </w:tr>
      <w:tr w:rsidR="00804486" w:rsidRPr="00EB0B4C" w14:paraId="77B76C51"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47973C32" w14:textId="77777777" w:rsidR="00804486" w:rsidRPr="00EB0B4C" w:rsidRDefault="0071313B" w:rsidP="00100BC4">
            <w:pPr>
              <w:pStyle w:val="Tabletext"/>
            </w:pPr>
            <w:r w:rsidRPr="00EB0B4C">
              <w:lastRenderedPageBreak/>
              <w:t>13</w:t>
            </w:r>
          </w:p>
        </w:tc>
        <w:tc>
          <w:tcPr>
            <w:tcW w:w="2588" w:type="dxa"/>
            <w:tcBorders>
              <w:top w:val="single" w:sz="2" w:space="0" w:color="auto"/>
              <w:left w:val="nil"/>
              <w:bottom w:val="single" w:sz="2" w:space="0" w:color="auto"/>
              <w:right w:val="nil"/>
            </w:tcBorders>
            <w:shd w:val="clear" w:color="auto" w:fill="auto"/>
          </w:tcPr>
          <w:p w14:paraId="0FED3192" w14:textId="77777777" w:rsidR="00804486" w:rsidRPr="00EB0B4C" w:rsidRDefault="00804486" w:rsidP="00100BC4">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shd w:val="clear" w:color="auto" w:fill="auto"/>
          </w:tcPr>
          <w:p w14:paraId="199354A1" w14:textId="77777777" w:rsidR="00804486" w:rsidRPr="00EB0B4C" w:rsidRDefault="00804486" w:rsidP="00100BC4">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shd w:val="clear" w:color="auto" w:fill="auto"/>
          </w:tcPr>
          <w:p w14:paraId="44226CDE" w14:textId="77777777" w:rsidR="00804486" w:rsidRPr="00EB0B4C" w:rsidRDefault="00AC7E5F" w:rsidP="0071313B">
            <w:pPr>
              <w:pStyle w:val="Tabletext"/>
              <w:jc w:val="right"/>
            </w:pPr>
            <w:r w:rsidRPr="00EB0B4C">
              <w:noBreakHyphen/>
            </w:r>
            <w:r w:rsidR="00804486" w:rsidRPr="00EB0B4C">
              <w:t>2,361,000.00</w:t>
            </w:r>
          </w:p>
        </w:tc>
      </w:tr>
      <w:tr w:rsidR="00DA417A" w:rsidRPr="00EB0B4C" w14:paraId="6596BA88" w14:textId="77777777" w:rsidTr="00591416">
        <w:trPr>
          <w:trHeight w:val="294"/>
        </w:trPr>
        <w:tc>
          <w:tcPr>
            <w:tcW w:w="704" w:type="dxa"/>
            <w:tcBorders>
              <w:top w:val="single" w:sz="2" w:space="0" w:color="auto"/>
              <w:left w:val="nil"/>
              <w:bottom w:val="single" w:sz="2" w:space="0" w:color="auto"/>
              <w:right w:val="nil"/>
            </w:tcBorders>
            <w:shd w:val="clear" w:color="auto" w:fill="auto"/>
          </w:tcPr>
          <w:p w14:paraId="52C3604D" w14:textId="77777777" w:rsidR="00DA417A" w:rsidRPr="00EB0B4C" w:rsidRDefault="0071313B" w:rsidP="00100BC4">
            <w:pPr>
              <w:pStyle w:val="Tabletext"/>
            </w:pPr>
            <w:r w:rsidRPr="00EB0B4C">
              <w:t>14</w:t>
            </w:r>
          </w:p>
        </w:tc>
        <w:tc>
          <w:tcPr>
            <w:tcW w:w="2588" w:type="dxa"/>
            <w:tcBorders>
              <w:top w:val="single" w:sz="2" w:space="0" w:color="auto"/>
              <w:left w:val="nil"/>
              <w:bottom w:val="single" w:sz="2" w:space="0" w:color="auto"/>
              <w:right w:val="nil"/>
            </w:tcBorders>
            <w:shd w:val="clear" w:color="auto" w:fill="auto"/>
          </w:tcPr>
          <w:p w14:paraId="2C5253FF" w14:textId="77777777" w:rsidR="00DA417A" w:rsidRPr="00EB0B4C" w:rsidRDefault="00DA417A" w:rsidP="00100BC4">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6D6D384C" w14:textId="77777777" w:rsidR="00DA417A" w:rsidRPr="00EB0B4C" w:rsidRDefault="00DA417A" w:rsidP="00100BC4">
            <w:pPr>
              <w:pStyle w:val="Tabletext"/>
            </w:pPr>
            <w:r w:rsidRPr="00EB0B4C">
              <w:t>Corporate entity item, Sydney Harbour Federation Trust</w:t>
            </w:r>
          </w:p>
        </w:tc>
        <w:tc>
          <w:tcPr>
            <w:tcW w:w="1884" w:type="dxa"/>
            <w:tcBorders>
              <w:top w:val="single" w:sz="2" w:space="0" w:color="auto"/>
              <w:left w:val="nil"/>
              <w:bottom w:val="single" w:sz="2" w:space="0" w:color="auto"/>
              <w:right w:val="nil"/>
            </w:tcBorders>
            <w:shd w:val="clear" w:color="auto" w:fill="auto"/>
          </w:tcPr>
          <w:p w14:paraId="1215B393" w14:textId="77777777" w:rsidR="00DA417A" w:rsidRPr="00EB0B4C" w:rsidRDefault="00DA417A" w:rsidP="0071313B">
            <w:pPr>
              <w:pStyle w:val="Tabletext"/>
              <w:jc w:val="right"/>
            </w:pPr>
            <w:r w:rsidRPr="00EB0B4C">
              <w:t>+2,361,000.00</w:t>
            </w:r>
          </w:p>
        </w:tc>
      </w:tr>
      <w:tr w:rsidR="008E33F8" w:rsidRPr="00EB0B4C" w14:paraId="51171179" w14:textId="77777777" w:rsidTr="00591416">
        <w:trPr>
          <w:trHeight w:val="294"/>
        </w:trPr>
        <w:tc>
          <w:tcPr>
            <w:tcW w:w="704" w:type="dxa"/>
            <w:tcBorders>
              <w:top w:val="single" w:sz="2" w:space="0" w:color="auto"/>
              <w:left w:val="nil"/>
              <w:bottom w:val="single" w:sz="2" w:space="0" w:color="auto"/>
              <w:right w:val="nil"/>
            </w:tcBorders>
          </w:tcPr>
          <w:p w14:paraId="627EF315" w14:textId="77777777" w:rsidR="008E33F8" w:rsidRPr="00EB0B4C" w:rsidRDefault="0071313B" w:rsidP="00100BC4">
            <w:pPr>
              <w:pStyle w:val="Tabletext"/>
            </w:pPr>
            <w:r w:rsidRPr="00EB0B4C">
              <w:t>15</w:t>
            </w:r>
          </w:p>
        </w:tc>
        <w:tc>
          <w:tcPr>
            <w:tcW w:w="2588" w:type="dxa"/>
            <w:tcBorders>
              <w:top w:val="single" w:sz="2" w:space="0" w:color="auto"/>
              <w:left w:val="nil"/>
              <w:bottom w:val="single" w:sz="2" w:space="0" w:color="auto"/>
              <w:right w:val="nil"/>
            </w:tcBorders>
          </w:tcPr>
          <w:p w14:paraId="3B405A40" w14:textId="77777777" w:rsidR="008E33F8" w:rsidRPr="00EB0B4C" w:rsidRDefault="008E33F8" w:rsidP="00100BC4">
            <w:pPr>
              <w:pStyle w:val="Tabletext"/>
            </w:pPr>
            <w:r w:rsidRPr="00EB0B4C">
              <w:t>Department of the Prime Minister and Cabinet</w:t>
            </w:r>
          </w:p>
        </w:tc>
        <w:tc>
          <w:tcPr>
            <w:tcW w:w="3224" w:type="dxa"/>
            <w:tcBorders>
              <w:top w:val="single" w:sz="2" w:space="0" w:color="auto"/>
              <w:left w:val="nil"/>
              <w:bottom w:val="single" w:sz="2" w:space="0" w:color="auto"/>
              <w:right w:val="nil"/>
            </w:tcBorders>
          </w:tcPr>
          <w:p w14:paraId="2ED31920" w14:textId="77777777" w:rsidR="008E33F8" w:rsidRPr="00EB0B4C" w:rsidRDefault="008E33F8" w:rsidP="00100BC4">
            <w:pPr>
              <w:pStyle w:val="Tabletext"/>
            </w:pPr>
            <w:r w:rsidRPr="00EB0B4C">
              <w:t>Corporate entity item, Old Parliament House</w:t>
            </w:r>
          </w:p>
        </w:tc>
        <w:tc>
          <w:tcPr>
            <w:tcW w:w="1884" w:type="dxa"/>
            <w:tcBorders>
              <w:top w:val="single" w:sz="2" w:space="0" w:color="auto"/>
              <w:left w:val="nil"/>
              <w:bottom w:val="single" w:sz="2" w:space="0" w:color="auto"/>
              <w:right w:val="nil"/>
            </w:tcBorders>
          </w:tcPr>
          <w:p w14:paraId="7377AC3A" w14:textId="77777777" w:rsidR="008E33F8" w:rsidRPr="00EB0B4C" w:rsidRDefault="00AC7E5F" w:rsidP="0071313B">
            <w:pPr>
              <w:pStyle w:val="Tabletext"/>
              <w:jc w:val="right"/>
            </w:pPr>
            <w:r w:rsidRPr="00EB0B4C">
              <w:noBreakHyphen/>
            </w:r>
            <w:r w:rsidR="008E33F8" w:rsidRPr="00EB0B4C">
              <w:t>1,839,000.00</w:t>
            </w:r>
          </w:p>
        </w:tc>
      </w:tr>
      <w:tr w:rsidR="00B86D0B" w:rsidRPr="00EB0B4C" w14:paraId="7101042B" w14:textId="77777777" w:rsidTr="00591416">
        <w:trPr>
          <w:trHeight w:val="294"/>
        </w:trPr>
        <w:tc>
          <w:tcPr>
            <w:tcW w:w="704" w:type="dxa"/>
            <w:tcBorders>
              <w:top w:val="single" w:sz="2" w:space="0" w:color="auto"/>
              <w:left w:val="nil"/>
              <w:bottom w:val="single" w:sz="2" w:space="0" w:color="auto"/>
              <w:right w:val="nil"/>
            </w:tcBorders>
          </w:tcPr>
          <w:p w14:paraId="7D063814" w14:textId="77777777" w:rsidR="00B86D0B" w:rsidRPr="00EB0B4C" w:rsidRDefault="0071313B" w:rsidP="00B86D0B">
            <w:pPr>
              <w:pStyle w:val="Tabletext"/>
            </w:pPr>
            <w:r w:rsidRPr="00EB0B4C">
              <w:t>16</w:t>
            </w:r>
          </w:p>
        </w:tc>
        <w:tc>
          <w:tcPr>
            <w:tcW w:w="2588" w:type="dxa"/>
            <w:tcBorders>
              <w:top w:val="single" w:sz="2" w:space="0" w:color="auto"/>
              <w:left w:val="nil"/>
              <w:bottom w:val="single" w:sz="2" w:space="0" w:color="auto"/>
              <w:right w:val="nil"/>
            </w:tcBorders>
          </w:tcPr>
          <w:p w14:paraId="72A25165" w14:textId="77777777" w:rsidR="00B86D0B" w:rsidRPr="00EB0B4C" w:rsidRDefault="00B86D0B" w:rsidP="00B86D0B">
            <w:pPr>
              <w:pStyle w:val="Tabletext"/>
            </w:pPr>
            <w:r w:rsidRPr="00EB0B4C">
              <w:t>Department of Infrastructure, Transport, Regional Development, Communications and the Arts</w:t>
            </w:r>
          </w:p>
        </w:tc>
        <w:tc>
          <w:tcPr>
            <w:tcW w:w="3224" w:type="dxa"/>
            <w:tcBorders>
              <w:top w:val="single" w:sz="2" w:space="0" w:color="auto"/>
              <w:left w:val="nil"/>
              <w:bottom w:val="single" w:sz="2" w:space="0" w:color="auto"/>
              <w:right w:val="nil"/>
            </w:tcBorders>
          </w:tcPr>
          <w:p w14:paraId="581992E4" w14:textId="77777777" w:rsidR="00B86D0B" w:rsidRPr="00EB0B4C" w:rsidRDefault="00B86D0B" w:rsidP="00B86D0B">
            <w:pPr>
              <w:pStyle w:val="Tabletext"/>
            </w:pPr>
            <w:r w:rsidRPr="00EB0B4C">
              <w:t>Corporate entity item, Old Parliament House</w:t>
            </w:r>
          </w:p>
        </w:tc>
        <w:tc>
          <w:tcPr>
            <w:tcW w:w="1884" w:type="dxa"/>
            <w:tcBorders>
              <w:top w:val="single" w:sz="2" w:space="0" w:color="auto"/>
              <w:left w:val="nil"/>
              <w:bottom w:val="single" w:sz="2" w:space="0" w:color="auto"/>
              <w:right w:val="nil"/>
            </w:tcBorders>
          </w:tcPr>
          <w:p w14:paraId="682510C3" w14:textId="77777777" w:rsidR="00B86D0B" w:rsidRPr="00EB0B4C" w:rsidRDefault="00B86D0B" w:rsidP="0071313B">
            <w:pPr>
              <w:pStyle w:val="Tabletext"/>
              <w:jc w:val="right"/>
            </w:pPr>
            <w:r w:rsidRPr="00EB0B4C">
              <w:t>+1,839,000.00</w:t>
            </w:r>
          </w:p>
        </w:tc>
      </w:tr>
      <w:tr w:rsidR="00873E71" w:rsidRPr="00EB0B4C" w14:paraId="6E7F7284" w14:textId="77777777" w:rsidTr="00591416">
        <w:trPr>
          <w:trHeight w:val="294"/>
        </w:trPr>
        <w:tc>
          <w:tcPr>
            <w:tcW w:w="704" w:type="dxa"/>
            <w:tcBorders>
              <w:top w:val="single" w:sz="2" w:space="0" w:color="auto"/>
              <w:left w:val="nil"/>
              <w:bottom w:val="single" w:sz="2" w:space="0" w:color="auto"/>
              <w:right w:val="nil"/>
            </w:tcBorders>
          </w:tcPr>
          <w:p w14:paraId="221567BC" w14:textId="1F5D21D2" w:rsidR="00873E71" w:rsidRPr="00EB0B4C" w:rsidRDefault="00873E71" w:rsidP="00873E71">
            <w:pPr>
              <w:pStyle w:val="Tabletext"/>
            </w:pPr>
            <w:r w:rsidRPr="00EB0B4C">
              <w:t>17</w:t>
            </w:r>
          </w:p>
        </w:tc>
        <w:tc>
          <w:tcPr>
            <w:tcW w:w="2588" w:type="dxa"/>
            <w:tcBorders>
              <w:top w:val="single" w:sz="2" w:space="0" w:color="auto"/>
              <w:left w:val="nil"/>
              <w:bottom w:val="single" w:sz="2" w:space="0" w:color="auto"/>
              <w:right w:val="nil"/>
            </w:tcBorders>
          </w:tcPr>
          <w:p w14:paraId="2A3956FD" w14:textId="00C7D1A3" w:rsidR="00873E71" w:rsidRPr="00EB0B4C" w:rsidRDefault="00873E71" w:rsidP="00873E71">
            <w:pPr>
              <w:pStyle w:val="Tabletext"/>
            </w:pPr>
            <w:r w:rsidRPr="00EB0B4C">
              <w:rPr>
                <w:lang w:eastAsia="en-US"/>
              </w:rPr>
              <w:t>National Emergency Management Agency</w:t>
            </w:r>
          </w:p>
        </w:tc>
        <w:tc>
          <w:tcPr>
            <w:tcW w:w="3224" w:type="dxa"/>
            <w:tcBorders>
              <w:top w:val="single" w:sz="2" w:space="0" w:color="auto"/>
              <w:left w:val="nil"/>
              <w:bottom w:val="single" w:sz="2" w:space="0" w:color="auto"/>
              <w:right w:val="nil"/>
            </w:tcBorders>
          </w:tcPr>
          <w:p w14:paraId="74CAEA85" w14:textId="0CC20BBF" w:rsidR="00873E71" w:rsidRPr="00EB0B4C" w:rsidRDefault="00873E71" w:rsidP="00873E71">
            <w:pPr>
              <w:pStyle w:val="Tabletext"/>
            </w:pPr>
            <w:r w:rsidRPr="00EB0B4C">
              <w:rPr>
                <w:lang w:eastAsia="en-US"/>
              </w:rPr>
              <w:t xml:space="preserve">Other departmental item (Equity Injections) </w:t>
            </w:r>
          </w:p>
        </w:tc>
        <w:tc>
          <w:tcPr>
            <w:tcW w:w="1884" w:type="dxa"/>
            <w:tcBorders>
              <w:top w:val="single" w:sz="2" w:space="0" w:color="auto"/>
              <w:left w:val="nil"/>
              <w:bottom w:val="single" w:sz="2" w:space="0" w:color="auto"/>
              <w:right w:val="nil"/>
            </w:tcBorders>
          </w:tcPr>
          <w:p w14:paraId="2793DC84" w14:textId="0EAED0CB" w:rsidR="00873E71" w:rsidRPr="00EB0B4C" w:rsidRDefault="00BE1ED7" w:rsidP="00BE1ED7">
            <w:pPr>
              <w:pStyle w:val="Tabletext"/>
              <w:jc w:val="right"/>
            </w:pPr>
            <w:r w:rsidRPr="00EB0B4C">
              <w:t>+1,362,000.00</w:t>
            </w:r>
          </w:p>
        </w:tc>
      </w:tr>
    </w:tbl>
    <w:p w14:paraId="1367177B" w14:textId="3D794DB3" w:rsidR="00A6153D" w:rsidRPr="00EB0B4C" w:rsidRDefault="00A6153D" w:rsidP="00A6153D">
      <w:pPr>
        <w:pStyle w:val="ActHead5"/>
        <w:rPr>
          <w:i/>
        </w:rPr>
      </w:pPr>
      <w:bookmarkStart w:id="25" w:name="_Toc144970510"/>
      <w:bookmarkStart w:id="26" w:name="_Toc107315255"/>
      <w:r w:rsidRPr="00EB0B4C">
        <w:rPr>
          <w:rStyle w:val="CharSectno"/>
        </w:rPr>
        <w:t>8</w:t>
      </w:r>
      <w:r w:rsidRPr="00EB0B4C">
        <w:t xml:space="preserve">  Modification of </w:t>
      </w:r>
      <w:r w:rsidRPr="00EB0B4C">
        <w:rPr>
          <w:i/>
        </w:rPr>
        <w:t>Supply Act (No. 3) 2022</w:t>
      </w:r>
      <w:r w:rsidRPr="00EB0B4C">
        <w:rPr>
          <w:i/>
        </w:rPr>
        <w:noBreakHyphen/>
        <w:t>2023</w:t>
      </w:r>
      <w:bookmarkEnd w:id="25"/>
    </w:p>
    <w:p w14:paraId="0D82CE1A" w14:textId="77777777" w:rsidR="00E621BF" w:rsidRDefault="00A6153D" w:rsidP="00E621BF">
      <w:pPr>
        <w:pStyle w:val="subsection"/>
        <w:numPr>
          <w:ilvl w:val="0"/>
          <w:numId w:val="12"/>
        </w:numPr>
      </w:pPr>
      <w:r w:rsidRPr="00EB0B4C">
        <w:t xml:space="preserve">This section applies to the </w:t>
      </w:r>
      <w:r w:rsidRPr="00EB0B4C">
        <w:rPr>
          <w:i/>
        </w:rPr>
        <w:t xml:space="preserve">Supply Act (No. </w:t>
      </w:r>
      <w:r w:rsidR="0051258F" w:rsidRPr="00EB0B4C">
        <w:rPr>
          <w:i/>
        </w:rPr>
        <w:t>3</w:t>
      </w:r>
      <w:r w:rsidRPr="00EB0B4C">
        <w:rPr>
          <w:i/>
        </w:rPr>
        <w:t>) 2022</w:t>
      </w:r>
      <w:r w:rsidRPr="00EB0B4C">
        <w:rPr>
          <w:i/>
        </w:rPr>
        <w:noBreakHyphen/>
        <w:t>2023</w:t>
      </w:r>
      <w:r w:rsidRPr="00EB0B4C">
        <w:t>.</w:t>
      </w:r>
    </w:p>
    <w:p w14:paraId="48EEE782" w14:textId="15BAF3BF" w:rsidR="00F10A99" w:rsidRPr="00EB0B4C" w:rsidRDefault="00F10A99" w:rsidP="007B74A0">
      <w:pPr>
        <w:pStyle w:val="subsection"/>
        <w:numPr>
          <w:ilvl w:val="0"/>
          <w:numId w:val="12"/>
        </w:numPr>
      </w:pPr>
      <w:r w:rsidRPr="00EB0B4C">
        <w:t>The Act has effect:</w:t>
      </w:r>
    </w:p>
    <w:p w14:paraId="10343295" w14:textId="77777777" w:rsidR="00F10A99" w:rsidRPr="00EB0B4C" w:rsidRDefault="00F10A99" w:rsidP="007B74A0">
      <w:pPr>
        <w:pStyle w:val="subsection"/>
        <w:numPr>
          <w:ilvl w:val="0"/>
          <w:numId w:val="14"/>
        </w:numPr>
      </w:pPr>
      <w:r w:rsidRPr="00EB0B4C">
        <w:t>as if appropriation items in Schedule 1 to the Act were increased or decreased in accordance with the following table; and</w:t>
      </w:r>
    </w:p>
    <w:p w14:paraId="3D853520" w14:textId="77777777" w:rsidR="00F10A99" w:rsidRPr="00EB0B4C" w:rsidRDefault="00F10A99" w:rsidP="007B74A0">
      <w:pPr>
        <w:pStyle w:val="subsection"/>
        <w:numPr>
          <w:ilvl w:val="0"/>
          <w:numId w:val="14"/>
        </w:numPr>
      </w:pPr>
      <w:r w:rsidRPr="00EB0B4C">
        <w:t>if the table specifies an increase for an appropriation item which is an appropriation item that has effect because of this determination—as if the increase were from a nil amount.</w:t>
      </w:r>
    </w:p>
    <w:p w14:paraId="5D722066" w14:textId="77777777" w:rsidR="00F10A99" w:rsidRPr="00EB0B4C" w:rsidRDefault="00F10A99" w:rsidP="00667006">
      <w:pPr>
        <w:pStyle w:val="subsection"/>
        <w:ind w:left="1800" w:firstLine="0"/>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F10A99" w:rsidRPr="00EB0B4C" w14:paraId="34996850" w14:textId="77777777" w:rsidTr="00283D30">
        <w:trPr>
          <w:trHeight w:val="252"/>
          <w:tblHeader/>
        </w:trPr>
        <w:tc>
          <w:tcPr>
            <w:tcW w:w="8400" w:type="dxa"/>
            <w:gridSpan w:val="4"/>
            <w:tcBorders>
              <w:top w:val="single" w:sz="12" w:space="0" w:color="auto"/>
              <w:left w:val="nil"/>
              <w:bottom w:val="single" w:sz="6" w:space="0" w:color="auto"/>
              <w:right w:val="nil"/>
            </w:tcBorders>
            <w:hideMark/>
          </w:tcPr>
          <w:p w14:paraId="12612A1D" w14:textId="77777777" w:rsidR="00F10A99" w:rsidRPr="00EB0B4C" w:rsidRDefault="00F10A99" w:rsidP="00283D30">
            <w:pPr>
              <w:pStyle w:val="TableHeading"/>
            </w:pPr>
            <w:r w:rsidRPr="00EB0B4C">
              <w:t>Increases and decreases in appropriation items</w:t>
            </w:r>
          </w:p>
        </w:tc>
      </w:tr>
      <w:tr w:rsidR="00F10A99" w:rsidRPr="00EB0B4C" w14:paraId="31D31DF2" w14:textId="77777777" w:rsidTr="00283D30">
        <w:trPr>
          <w:trHeight w:val="657"/>
          <w:tblHeader/>
        </w:trPr>
        <w:tc>
          <w:tcPr>
            <w:tcW w:w="704" w:type="dxa"/>
            <w:tcBorders>
              <w:top w:val="single" w:sz="6" w:space="0" w:color="auto"/>
              <w:left w:val="nil"/>
              <w:bottom w:val="single" w:sz="12" w:space="0" w:color="auto"/>
              <w:right w:val="nil"/>
            </w:tcBorders>
            <w:hideMark/>
          </w:tcPr>
          <w:p w14:paraId="7C438D5D" w14:textId="77777777" w:rsidR="00F10A99" w:rsidRPr="00EB0B4C" w:rsidRDefault="00F10A99" w:rsidP="00283D30">
            <w:pPr>
              <w:pStyle w:val="TableHeading"/>
            </w:pPr>
            <w:r w:rsidRPr="00EB0B4C">
              <w:t>Item</w:t>
            </w:r>
          </w:p>
        </w:tc>
        <w:tc>
          <w:tcPr>
            <w:tcW w:w="2588" w:type="dxa"/>
            <w:tcBorders>
              <w:top w:val="single" w:sz="6" w:space="0" w:color="auto"/>
              <w:left w:val="nil"/>
              <w:bottom w:val="single" w:sz="12" w:space="0" w:color="auto"/>
              <w:right w:val="nil"/>
            </w:tcBorders>
            <w:hideMark/>
          </w:tcPr>
          <w:p w14:paraId="469333DA" w14:textId="77777777" w:rsidR="00F10A99" w:rsidRPr="00EB0B4C" w:rsidRDefault="00F10A99" w:rsidP="00283D30">
            <w:pPr>
              <w:pStyle w:val="TableHeading"/>
            </w:pPr>
            <w:r w:rsidRPr="00EB0B4C">
              <w:t>Entity</w:t>
            </w:r>
          </w:p>
        </w:tc>
        <w:tc>
          <w:tcPr>
            <w:tcW w:w="3224" w:type="dxa"/>
            <w:tcBorders>
              <w:top w:val="single" w:sz="6" w:space="0" w:color="auto"/>
              <w:left w:val="nil"/>
              <w:bottom w:val="single" w:sz="12" w:space="0" w:color="auto"/>
              <w:right w:val="nil"/>
            </w:tcBorders>
            <w:hideMark/>
          </w:tcPr>
          <w:p w14:paraId="183910D5" w14:textId="77777777" w:rsidR="00F10A99" w:rsidRPr="00EB0B4C" w:rsidRDefault="00F10A99" w:rsidP="00283D30">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60477EAA" w14:textId="77777777" w:rsidR="00F10A99" w:rsidRPr="00EB0B4C" w:rsidRDefault="00F10A99" w:rsidP="00283D30">
            <w:pPr>
              <w:pStyle w:val="TableHeading"/>
              <w:jc w:val="right"/>
            </w:pPr>
            <w:r w:rsidRPr="00EB0B4C">
              <w:t>Increase (+)/</w:t>
            </w:r>
            <w:r w:rsidRPr="00EB0B4C">
              <w:br/>
              <w:t>decrease (</w:t>
            </w:r>
            <w:r w:rsidRPr="00EB0B4C">
              <w:noBreakHyphen/>
              <w:t>)</w:t>
            </w:r>
            <w:r w:rsidRPr="00EB0B4C">
              <w:br/>
              <w:t>($)</w:t>
            </w:r>
          </w:p>
        </w:tc>
      </w:tr>
      <w:tr w:rsidR="00B351C0" w:rsidRPr="00EB0B4C" w14:paraId="598DC104" w14:textId="77777777" w:rsidTr="00283D30">
        <w:trPr>
          <w:trHeight w:val="294"/>
        </w:trPr>
        <w:tc>
          <w:tcPr>
            <w:tcW w:w="704" w:type="dxa"/>
            <w:tcBorders>
              <w:top w:val="single" w:sz="2" w:space="0" w:color="auto"/>
              <w:left w:val="nil"/>
              <w:bottom w:val="single" w:sz="2" w:space="0" w:color="auto"/>
              <w:right w:val="nil"/>
            </w:tcBorders>
          </w:tcPr>
          <w:p w14:paraId="158A8C2A" w14:textId="788A453C" w:rsidR="00B351C0" w:rsidRPr="00EB0B4C" w:rsidRDefault="009A5731" w:rsidP="00283D30">
            <w:pPr>
              <w:pStyle w:val="Tabletext"/>
            </w:pPr>
            <w:r w:rsidRPr="00EB0B4C">
              <w:t>1</w:t>
            </w:r>
          </w:p>
        </w:tc>
        <w:tc>
          <w:tcPr>
            <w:tcW w:w="2588" w:type="dxa"/>
            <w:tcBorders>
              <w:top w:val="single" w:sz="2" w:space="0" w:color="auto"/>
              <w:left w:val="nil"/>
              <w:bottom w:val="single" w:sz="2" w:space="0" w:color="auto"/>
              <w:right w:val="nil"/>
            </w:tcBorders>
          </w:tcPr>
          <w:p w14:paraId="7F2FF242" w14:textId="325CE68A" w:rsidR="00B351C0" w:rsidRPr="00EB0B4C" w:rsidRDefault="00640C37" w:rsidP="00283D30">
            <w:pPr>
              <w:pStyle w:val="Tabletext"/>
            </w:pPr>
            <w:r w:rsidRPr="00EB0B4C">
              <w:t>Australian Building and Construction Commission</w:t>
            </w:r>
          </w:p>
        </w:tc>
        <w:tc>
          <w:tcPr>
            <w:tcW w:w="3224" w:type="dxa"/>
            <w:tcBorders>
              <w:top w:val="single" w:sz="2" w:space="0" w:color="auto"/>
              <w:left w:val="nil"/>
              <w:bottom w:val="single" w:sz="2" w:space="0" w:color="auto"/>
              <w:right w:val="nil"/>
            </w:tcBorders>
          </w:tcPr>
          <w:p w14:paraId="6D6DC75C" w14:textId="1E911E48" w:rsidR="00B351C0" w:rsidRPr="00EB0B4C" w:rsidRDefault="00640C37" w:rsidP="00283D30">
            <w:pPr>
              <w:pStyle w:val="Tabletext"/>
            </w:pPr>
            <w:r w:rsidRPr="00EB0B4C">
              <w:t>Departmental item</w:t>
            </w:r>
          </w:p>
        </w:tc>
        <w:tc>
          <w:tcPr>
            <w:tcW w:w="1884" w:type="dxa"/>
            <w:tcBorders>
              <w:top w:val="single" w:sz="2" w:space="0" w:color="auto"/>
              <w:left w:val="nil"/>
              <w:bottom w:val="single" w:sz="2" w:space="0" w:color="auto"/>
              <w:right w:val="nil"/>
            </w:tcBorders>
          </w:tcPr>
          <w:p w14:paraId="2785F827" w14:textId="589A0DAC" w:rsidR="00B351C0" w:rsidRPr="00EB0B4C" w:rsidRDefault="00640C37" w:rsidP="00283D30">
            <w:pPr>
              <w:pStyle w:val="Tabletext"/>
              <w:jc w:val="right"/>
            </w:pPr>
            <w:r w:rsidRPr="00EB0B4C">
              <w:t>-</w:t>
            </w:r>
            <w:r w:rsidR="009F4B54" w:rsidRPr="00EB0B4C">
              <w:t>20,343,000.00</w:t>
            </w:r>
          </w:p>
        </w:tc>
      </w:tr>
      <w:tr w:rsidR="00B351C0" w:rsidRPr="00F60830" w14:paraId="1F10AF5A" w14:textId="77777777" w:rsidTr="00283D30">
        <w:trPr>
          <w:trHeight w:val="294"/>
        </w:trPr>
        <w:tc>
          <w:tcPr>
            <w:tcW w:w="704" w:type="dxa"/>
            <w:tcBorders>
              <w:top w:val="single" w:sz="2" w:space="0" w:color="auto"/>
              <w:left w:val="nil"/>
              <w:bottom w:val="single" w:sz="2" w:space="0" w:color="auto"/>
              <w:right w:val="nil"/>
            </w:tcBorders>
          </w:tcPr>
          <w:p w14:paraId="3EDA2E94" w14:textId="5905E28F" w:rsidR="00B351C0" w:rsidRPr="005714F3" w:rsidRDefault="009A5731" w:rsidP="00283D30">
            <w:pPr>
              <w:pStyle w:val="Tabletext"/>
            </w:pPr>
            <w:r w:rsidRPr="005714F3">
              <w:t>2</w:t>
            </w:r>
          </w:p>
        </w:tc>
        <w:tc>
          <w:tcPr>
            <w:tcW w:w="2588" w:type="dxa"/>
            <w:tcBorders>
              <w:top w:val="single" w:sz="2" w:space="0" w:color="auto"/>
              <w:left w:val="nil"/>
              <w:bottom w:val="single" w:sz="2" w:space="0" w:color="auto"/>
              <w:right w:val="nil"/>
            </w:tcBorders>
          </w:tcPr>
          <w:p w14:paraId="5339C65F" w14:textId="1268C1D7" w:rsidR="00B351C0" w:rsidRPr="005714F3" w:rsidRDefault="00640C37" w:rsidP="00283D30">
            <w:pPr>
              <w:pStyle w:val="Tabletext"/>
            </w:pPr>
            <w:r w:rsidRPr="005714F3">
              <w:t>Fair Work Ombudsman and Registered Organisations Commission Entity</w:t>
            </w:r>
          </w:p>
        </w:tc>
        <w:tc>
          <w:tcPr>
            <w:tcW w:w="3224" w:type="dxa"/>
            <w:tcBorders>
              <w:top w:val="single" w:sz="2" w:space="0" w:color="auto"/>
              <w:left w:val="nil"/>
              <w:bottom w:val="single" w:sz="2" w:space="0" w:color="auto"/>
              <w:right w:val="nil"/>
            </w:tcBorders>
          </w:tcPr>
          <w:p w14:paraId="6A7C05D9" w14:textId="3B6A9C8B" w:rsidR="00B351C0" w:rsidRPr="005714F3" w:rsidRDefault="00640C37" w:rsidP="00283D30">
            <w:pPr>
              <w:pStyle w:val="Tabletext"/>
            </w:pPr>
            <w:r w:rsidRPr="005714F3">
              <w:t>Departmental item</w:t>
            </w:r>
          </w:p>
        </w:tc>
        <w:tc>
          <w:tcPr>
            <w:tcW w:w="1884" w:type="dxa"/>
            <w:tcBorders>
              <w:top w:val="single" w:sz="2" w:space="0" w:color="auto"/>
              <w:left w:val="nil"/>
              <w:bottom w:val="single" w:sz="2" w:space="0" w:color="auto"/>
              <w:right w:val="nil"/>
            </w:tcBorders>
          </w:tcPr>
          <w:p w14:paraId="32F93FC8" w14:textId="3485142F" w:rsidR="00B351C0" w:rsidRPr="005714F3" w:rsidRDefault="00031F8E" w:rsidP="00283D30">
            <w:pPr>
              <w:pStyle w:val="Tabletext"/>
              <w:jc w:val="right"/>
            </w:pPr>
            <w:r w:rsidRPr="005714F3">
              <w:t>-</w:t>
            </w:r>
            <w:r w:rsidR="00F60830" w:rsidRPr="005714F3">
              <w:t>92,202,000.00</w:t>
            </w:r>
          </w:p>
        </w:tc>
      </w:tr>
      <w:tr w:rsidR="00510F42" w:rsidRPr="00EB0B4C" w14:paraId="58E77DEC" w14:textId="77777777" w:rsidTr="00283D30">
        <w:trPr>
          <w:trHeight w:val="294"/>
        </w:trPr>
        <w:tc>
          <w:tcPr>
            <w:tcW w:w="704" w:type="dxa"/>
            <w:tcBorders>
              <w:top w:val="single" w:sz="2" w:space="0" w:color="auto"/>
              <w:left w:val="nil"/>
              <w:bottom w:val="single" w:sz="2" w:space="0" w:color="auto"/>
              <w:right w:val="nil"/>
            </w:tcBorders>
          </w:tcPr>
          <w:p w14:paraId="4E718BCF" w14:textId="217516B8" w:rsidR="00510F42" w:rsidRPr="00EB0B4C" w:rsidRDefault="009A5731" w:rsidP="00510F42">
            <w:pPr>
              <w:pStyle w:val="Tabletext"/>
            </w:pPr>
            <w:r w:rsidRPr="00EB0B4C">
              <w:t>3</w:t>
            </w:r>
          </w:p>
        </w:tc>
        <w:tc>
          <w:tcPr>
            <w:tcW w:w="2588" w:type="dxa"/>
            <w:tcBorders>
              <w:top w:val="single" w:sz="2" w:space="0" w:color="auto"/>
              <w:left w:val="nil"/>
              <w:bottom w:val="single" w:sz="2" w:space="0" w:color="auto"/>
              <w:right w:val="nil"/>
            </w:tcBorders>
          </w:tcPr>
          <w:p w14:paraId="750D6886" w14:textId="7F7C51BC" w:rsidR="00510F42" w:rsidRPr="00EB0B4C" w:rsidRDefault="00510F42" w:rsidP="00510F42">
            <w:pPr>
              <w:pStyle w:val="Tabletext"/>
            </w:pPr>
            <w:r w:rsidRPr="00EB0B4C">
              <w:t>Department of Foreign Affairs and Trade</w:t>
            </w:r>
          </w:p>
        </w:tc>
        <w:tc>
          <w:tcPr>
            <w:tcW w:w="3224" w:type="dxa"/>
            <w:tcBorders>
              <w:top w:val="single" w:sz="2" w:space="0" w:color="auto"/>
              <w:left w:val="nil"/>
              <w:bottom w:val="single" w:sz="2" w:space="0" w:color="auto"/>
              <w:right w:val="nil"/>
            </w:tcBorders>
          </w:tcPr>
          <w:p w14:paraId="1E6FE534" w14:textId="3F4C8CC1" w:rsidR="00510F42" w:rsidRPr="00EB0B4C" w:rsidRDefault="00DE5DF9" w:rsidP="00510F42">
            <w:pPr>
              <w:pStyle w:val="Tabletext"/>
            </w:pPr>
            <w:r w:rsidRPr="00EB0B4C">
              <w:t>Administered item, Outcome 1</w:t>
            </w:r>
          </w:p>
        </w:tc>
        <w:tc>
          <w:tcPr>
            <w:tcW w:w="1884" w:type="dxa"/>
            <w:tcBorders>
              <w:top w:val="single" w:sz="2" w:space="0" w:color="auto"/>
              <w:left w:val="nil"/>
              <w:bottom w:val="single" w:sz="2" w:space="0" w:color="auto"/>
              <w:right w:val="nil"/>
            </w:tcBorders>
          </w:tcPr>
          <w:p w14:paraId="45B8AD91" w14:textId="358E157E" w:rsidR="00510F42" w:rsidRPr="00EB0B4C" w:rsidRDefault="00DC4FA0" w:rsidP="00510F42">
            <w:pPr>
              <w:pStyle w:val="Tabletext"/>
              <w:jc w:val="right"/>
            </w:pPr>
            <w:r w:rsidRPr="00EB0B4C">
              <w:t>-10,583,000.00</w:t>
            </w:r>
          </w:p>
        </w:tc>
      </w:tr>
      <w:tr w:rsidR="0061676A" w:rsidRPr="00EB0B4C" w14:paraId="56A0A3CF" w14:textId="77777777" w:rsidTr="00283D30">
        <w:trPr>
          <w:trHeight w:val="294"/>
        </w:trPr>
        <w:tc>
          <w:tcPr>
            <w:tcW w:w="704" w:type="dxa"/>
            <w:tcBorders>
              <w:top w:val="single" w:sz="2" w:space="0" w:color="auto"/>
              <w:left w:val="nil"/>
              <w:bottom w:val="single" w:sz="2" w:space="0" w:color="auto"/>
              <w:right w:val="nil"/>
            </w:tcBorders>
          </w:tcPr>
          <w:p w14:paraId="4D429260" w14:textId="76F315A9" w:rsidR="0061676A" w:rsidRPr="00EB0B4C" w:rsidRDefault="009A5731" w:rsidP="0061676A">
            <w:pPr>
              <w:pStyle w:val="Tabletext"/>
            </w:pPr>
            <w:r w:rsidRPr="00EB0B4C">
              <w:lastRenderedPageBreak/>
              <w:t>4</w:t>
            </w:r>
          </w:p>
        </w:tc>
        <w:tc>
          <w:tcPr>
            <w:tcW w:w="2588" w:type="dxa"/>
            <w:tcBorders>
              <w:top w:val="single" w:sz="2" w:space="0" w:color="auto"/>
              <w:left w:val="nil"/>
              <w:bottom w:val="single" w:sz="2" w:space="0" w:color="auto"/>
              <w:right w:val="nil"/>
            </w:tcBorders>
          </w:tcPr>
          <w:p w14:paraId="0DF657F3" w14:textId="181636E7" w:rsidR="0061676A" w:rsidRPr="00EB0B4C" w:rsidRDefault="0061676A" w:rsidP="0061676A">
            <w:pPr>
              <w:pStyle w:val="Tabletext"/>
            </w:pPr>
            <w:r w:rsidRPr="00EB0B4C">
              <w:t>Department of Employment and Workplace Relations</w:t>
            </w:r>
          </w:p>
        </w:tc>
        <w:tc>
          <w:tcPr>
            <w:tcW w:w="3224" w:type="dxa"/>
            <w:tcBorders>
              <w:top w:val="single" w:sz="2" w:space="0" w:color="auto"/>
              <w:left w:val="nil"/>
              <w:bottom w:val="single" w:sz="2" w:space="0" w:color="auto"/>
              <w:right w:val="nil"/>
            </w:tcBorders>
          </w:tcPr>
          <w:p w14:paraId="3E98CE68" w14:textId="57A50D33" w:rsidR="0061676A" w:rsidRPr="00EB0B4C" w:rsidRDefault="0061676A" w:rsidP="0061676A">
            <w:pPr>
              <w:pStyle w:val="Tabletext"/>
            </w:pPr>
            <w:r w:rsidRPr="00EB0B4C">
              <w:t>Administered item, Outcome 1</w:t>
            </w:r>
          </w:p>
        </w:tc>
        <w:tc>
          <w:tcPr>
            <w:tcW w:w="1884" w:type="dxa"/>
            <w:tcBorders>
              <w:top w:val="single" w:sz="2" w:space="0" w:color="auto"/>
              <w:left w:val="nil"/>
              <w:bottom w:val="single" w:sz="2" w:space="0" w:color="auto"/>
              <w:right w:val="nil"/>
            </w:tcBorders>
          </w:tcPr>
          <w:p w14:paraId="0733506A" w14:textId="1D465DEA" w:rsidR="0061676A" w:rsidRPr="00EB0B4C" w:rsidRDefault="0061676A" w:rsidP="0061676A">
            <w:pPr>
              <w:pStyle w:val="Tabletext"/>
              <w:jc w:val="right"/>
            </w:pPr>
            <w:r w:rsidRPr="00EB0B4C">
              <w:t>+10,583,000.00</w:t>
            </w:r>
          </w:p>
        </w:tc>
      </w:tr>
      <w:tr w:rsidR="00637FFD" w:rsidRPr="00856336" w14:paraId="221C357D" w14:textId="77777777" w:rsidTr="00283D30">
        <w:trPr>
          <w:trHeight w:val="294"/>
        </w:trPr>
        <w:tc>
          <w:tcPr>
            <w:tcW w:w="704" w:type="dxa"/>
            <w:tcBorders>
              <w:top w:val="single" w:sz="2" w:space="0" w:color="auto"/>
              <w:left w:val="nil"/>
              <w:bottom w:val="single" w:sz="2" w:space="0" w:color="auto"/>
              <w:right w:val="nil"/>
            </w:tcBorders>
          </w:tcPr>
          <w:p w14:paraId="75B8E970" w14:textId="1328E5B7" w:rsidR="00637FFD" w:rsidRPr="00856336" w:rsidRDefault="00637FFD" w:rsidP="0061676A">
            <w:pPr>
              <w:pStyle w:val="Tabletext"/>
            </w:pPr>
            <w:r w:rsidRPr="00856336">
              <w:t>5</w:t>
            </w:r>
          </w:p>
        </w:tc>
        <w:tc>
          <w:tcPr>
            <w:tcW w:w="2588" w:type="dxa"/>
            <w:tcBorders>
              <w:top w:val="single" w:sz="2" w:space="0" w:color="auto"/>
              <w:left w:val="nil"/>
              <w:bottom w:val="single" w:sz="2" w:space="0" w:color="auto"/>
              <w:right w:val="nil"/>
            </w:tcBorders>
          </w:tcPr>
          <w:p w14:paraId="51E071C9" w14:textId="2402E337" w:rsidR="00637FFD" w:rsidRPr="00856336" w:rsidRDefault="00637FFD" w:rsidP="0061676A">
            <w:pPr>
              <w:pStyle w:val="Tabletext"/>
            </w:pPr>
            <w:r w:rsidRPr="00856336">
              <w:t>Office of the Fair Work Ombudsman</w:t>
            </w:r>
          </w:p>
        </w:tc>
        <w:tc>
          <w:tcPr>
            <w:tcW w:w="3224" w:type="dxa"/>
            <w:tcBorders>
              <w:top w:val="single" w:sz="2" w:space="0" w:color="auto"/>
              <w:left w:val="nil"/>
              <w:bottom w:val="single" w:sz="2" w:space="0" w:color="auto"/>
              <w:right w:val="nil"/>
            </w:tcBorders>
          </w:tcPr>
          <w:p w14:paraId="2A7A0EDA" w14:textId="6FF82F54" w:rsidR="00637FFD" w:rsidRPr="00856336" w:rsidRDefault="00637FFD" w:rsidP="0061676A">
            <w:pPr>
              <w:pStyle w:val="Tabletext"/>
            </w:pPr>
            <w:r w:rsidRPr="00856336">
              <w:t>Departmental item</w:t>
            </w:r>
          </w:p>
        </w:tc>
        <w:tc>
          <w:tcPr>
            <w:tcW w:w="1884" w:type="dxa"/>
            <w:tcBorders>
              <w:top w:val="single" w:sz="2" w:space="0" w:color="auto"/>
              <w:left w:val="nil"/>
              <w:bottom w:val="single" w:sz="2" w:space="0" w:color="auto"/>
              <w:right w:val="nil"/>
            </w:tcBorders>
          </w:tcPr>
          <w:p w14:paraId="27988B14" w14:textId="10BC86AD" w:rsidR="00637FFD" w:rsidRPr="00856336" w:rsidRDefault="00637FFD" w:rsidP="0061676A">
            <w:pPr>
              <w:pStyle w:val="Tabletext"/>
              <w:jc w:val="right"/>
            </w:pPr>
            <w:r w:rsidRPr="00856336">
              <w:t>+</w:t>
            </w:r>
            <w:r w:rsidR="00F60830" w:rsidRPr="00856336">
              <w:t>112,545,000</w:t>
            </w:r>
            <w:r w:rsidRPr="00856336">
              <w:t>.00</w:t>
            </w:r>
          </w:p>
        </w:tc>
      </w:tr>
      <w:tr w:rsidR="00F60830" w:rsidRPr="00856336" w14:paraId="289AABC1" w14:textId="77777777" w:rsidTr="00283D30">
        <w:trPr>
          <w:trHeight w:val="294"/>
        </w:trPr>
        <w:tc>
          <w:tcPr>
            <w:tcW w:w="704" w:type="dxa"/>
            <w:tcBorders>
              <w:top w:val="single" w:sz="2" w:space="0" w:color="auto"/>
              <w:left w:val="nil"/>
              <w:bottom w:val="single" w:sz="2" w:space="0" w:color="auto"/>
              <w:right w:val="nil"/>
            </w:tcBorders>
          </w:tcPr>
          <w:p w14:paraId="6CCAE93A" w14:textId="09BD0ED8" w:rsidR="00F60830" w:rsidRPr="00856336" w:rsidRDefault="00F60830" w:rsidP="0061676A">
            <w:pPr>
              <w:pStyle w:val="Tabletext"/>
            </w:pPr>
            <w:r w:rsidRPr="00856336">
              <w:t>6</w:t>
            </w:r>
          </w:p>
        </w:tc>
        <w:tc>
          <w:tcPr>
            <w:tcW w:w="2588" w:type="dxa"/>
            <w:tcBorders>
              <w:top w:val="single" w:sz="2" w:space="0" w:color="auto"/>
              <w:left w:val="nil"/>
              <w:bottom w:val="single" w:sz="2" w:space="0" w:color="auto"/>
              <w:right w:val="nil"/>
            </w:tcBorders>
          </w:tcPr>
          <w:p w14:paraId="3F6258D2" w14:textId="485BD04A" w:rsidR="00F60830" w:rsidRPr="00856336" w:rsidRDefault="00F60830" w:rsidP="0061676A">
            <w:pPr>
              <w:pStyle w:val="Tabletext"/>
            </w:pPr>
            <w:r w:rsidRPr="00856336">
              <w:t>Department of Home Affairs</w:t>
            </w:r>
          </w:p>
        </w:tc>
        <w:tc>
          <w:tcPr>
            <w:tcW w:w="3224" w:type="dxa"/>
            <w:tcBorders>
              <w:top w:val="single" w:sz="2" w:space="0" w:color="auto"/>
              <w:left w:val="nil"/>
              <w:bottom w:val="single" w:sz="2" w:space="0" w:color="auto"/>
              <w:right w:val="nil"/>
            </w:tcBorders>
          </w:tcPr>
          <w:p w14:paraId="3AF648C8" w14:textId="2A6E3EA4" w:rsidR="00F60830" w:rsidRPr="00856336" w:rsidRDefault="00F60830" w:rsidP="0061676A">
            <w:pPr>
              <w:pStyle w:val="Tabletext"/>
            </w:pPr>
            <w:r w:rsidRPr="00856336">
              <w:t>Administered item, Outcome 1</w:t>
            </w:r>
          </w:p>
        </w:tc>
        <w:tc>
          <w:tcPr>
            <w:tcW w:w="1884" w:type="dxa"/>
            <w:tcBorders>
              <w:top w:val="single" w:sz="2" w:space="0" w:color="auto"/>
              <w:left w:val="nil"/>
              <w:bottom w:val="single" w:sz="2" w:space="0" w:color="auto"/>
              <w:right w:val="nil"/>
            </w:tcBorders>
          </w:tcPr>
          <w:p w14:paraId="1552E7FE" w14:textId="16A1E6AC" w:rsidR="00F60830" w:rsidRPr="00856336" w:rsidRDefault="00F60830" w:rsidP="0061676A">
            <w:pPr>
              <w:pStyle w:val="Tabletext"/>
              <w:jc w:val="right"/>
            </w:pPr>
            <w:r w:rsidRPr="00856336">
              <w:t>-5,997,000.00</w:t>
            </w:r>
          </w:p>
        </w:tc>
      </w:tr>
      <w:tr w:rsidR="00F60830" w:rsidRPr="00EB0B4C" w14:paraId="69C198CC" w14:textId="77777777" w:rsidTr="00283D30">
        <w:trPr>
          <w:trHeight w:val="294"/>
        </w:trPr>
        <w:tc>
          <w:tcPr>
            <w:tcW w:w="704" w:type="dxa"/>
            <w:tcBorders>
              <w:top w:val="single" w:sz="2" w:space="0" w:color="auto"/>
              <w:left w:val="nil"/>
              <w:bottom w:val="single" w:sz="2" w:space="0" w:color="auto"/>
              <w:right w:val="nil"/>
            </w:tcBorders>
          </w:tcPr>
          <w:p w14:paraId="24C5BF39" w14:textId="32FA26F9" w:rsidR="00F60830" w:rsidRPr="00856336" w:rsidRDefault="00F60830" w:rsidP="0061676A">
            <w:pPr>
              <w:pStyle w:val="Tabletext"/>
            </w:pPr>
            <w:r w:rsidRPr="00856336">
              <w:t>7</w:t>
            </w:r>
          </w:p>
        </w:tc>
        <w:tc>
          <w:tcPr>
            <w:tcW w:w="2588" w:type="dxa"/>
            <w:tcBorders>
              <w:top w:val="single" w:sz="2" w:space="0" w:color="auto"/>
              <w:left w:val="nil"/>
              <w:bottom w:val="single" w:sz="2" w:space="0" w:color="auto"/>
              <w:right w:val="nil"/>
            </w:tcBorders>
          </w:tcPr>
          <w:p w14:paraId="5145BE7B" w14:textId="43BCF152" w:rsidR="00F60830" w:rsidRPr="00856336" w:rsidRDefault="00F60830" w:rsidP="0061676A">
            <w:pPr>
              <w:pStyle w:val="Tabletext"/>
            </w:pPr>
            <w:r w:rsidRPr="00856336">
              <w:t>Attorney</w:t>
            </w:r>
            <w:r w:rsidR="00454D1F" w:rsidRPr="00856336">
              <w:t>-</w:t>
            </w:r>
            <w:r w:rsidRPr="00856336">
              <w:t>General’s Department</w:t>
            </w:r>
          </w:p>
        </w:tc>
        <w:tc>
          <w:tcPr>
            <w:tcW w:w="3224" w:type="dxa"/>
            <w:tcBorders>
              <w:top w:val="single" w:sz="2" w:space="0" w:color="auto"/>
              <w:left w:val="nil"/>
              <w:bottom w:val="single" w:sz="2" w:space="0" w:color="auto"/>
              <w:right w:val="nil"/>
            </w:tcBorders>
          </w:tcPr>
          <w:p w14:paraId="7BA9472D" w14:textId="11A419AE" w:rsidR="00F60830" w:rsidRPr="00856336" w:rsidRDefault="00F60830" w:rsidP="0061676A">
            <w:pPr>
              <w:pStyle w:val="Tabletext"/>
            </w:pPr>
            <w:r w:rsidRPr="00856336">
              <w:t>Administered item, Outcome 1</w:t>
            </w:r>
          </w:p>
        </w:tc>
        <w:tc>
          <w:tcPr>
            <w:tcW w:w="1884" w:type="dxa"/>
            <w:tcBorders>
              <w:top w:val="single" w:sz="2" w:space="0" w:color="auto"/>
              <w:left w:val="nil"/>
              <w:bottom w:val="single" w:sz="2" w:space="0" w:color="auto"/>
              <w:right w:val="nil"/>
            </w:tcBorders>
          </w:tcPr>
          <w:p w14:paraId="281C8907" w14:textId="4E7F6382" w:rsidR="00F60830" w:rsidRPr="00856336" w:rsidRDefault="00F60830" w:rsidP="0061676A">
            <w:pPr>
              <w:pStyle w:val="Tabletext"/>
              <w:jc w:val="right"/>
            </w:pPr>
            <w:r w:rsidRPr="00856336">
              <w:t>+5,997,000.00</w:t>
            </w:r>
          </w:p>
        </w:tc>
      </w:tr>
      <w:tr w:rsidR="001E780C" w:rsidRPr="00EB0B4C" w14:paraId="641D838A" w14:textId="77777777" w:rsidTr="00283D30">
        <w:trPr>
          <w:trHeight w:val="294"/>
        </w:trPr>
        <w:tc>
          <w:tcPr>
            <w:tcW w:w="704" w:type="dxa"/>
            <w:tcBorders>
              <w:top w:val="single" w:sz="2" w:space="0" w:color="auto"/>
              <w:left w:val="nil"/>
              <w:bottom w:val="single" w:sz="2" w:space="0" w:color="auto"/>
              <w:right w:val="nil"/>
            </w:tcBorders>
          </w:tcPr>
          <w:p w14:paraId="74467466" w14:textId="241B4CEF" w:rsidR="001E780C" w:rsidRPr="00EB6C1D" w:rsidRDefault="00CF7CED" w:rsidP="0061676A">
            <w:pPr>
              <w:pStyle w:val="Tabletext"/>
            </w:pPr>
            <w:r w:rsidRPr="00EB6C1D">
              <w:t>8</w:t>
            </w:r>
          </w:p>
        </w:tc>
        <w:tc>
          <w:tcPr>
            <w:tcW w:w="2588" w:type="dxa"/>
            <w:tcBorders>
              <w:top w:val="single" w:sz="2" w:space="0" w:color="auto"/>
              <w:left w:val="nil"/>
              <w:bottom w:val="single" w:sz="2" w:space="0" w:color="auto"/>
              <w:right w:val="nil"/>
            </w:tcBorders>
          </w:tcPr>
          <w:p w14:paraId="4DEC719A" w14:textId="4F1137E0" w:rsidR="001E780C" w:rsidRPr="00EB6C1D" w:rsidRDefault="002E744E" w:rsidP="0061676A">
            <w:pPr>
              <w:pStyle w:val="Tabletext"/>
            </w:pPr>
            <w:r w:rsidRPr="00EB6C1D">
              <w:t>Australian Commission for Law Enforcement Integrity</w:t>
            </w:r>
          </w:p>
        </w:tc>
        <w:tc>
          <w:tcPr>
            <w:tcW w:w="3224" w:type="dxa"/>
            <w:tcBorders>
              <w:top w:val="single" w:sz="2" w:space="0" w:color="auto"/>
              <w:left w:val="nil"/>
              <w:bottom w:val="single" w:sz="2" w:space="0" w:color="auto"/>
              <w:right w:val="nil"/>
            </w:tcBorders>
          </w:tcPr>
          <w:p w14:paraId="02CF073A" w14:textId="646CB400" w:rsidR="001E780C" w:rsidRPr="00EB6C1D" w:rsidRDefault="002E744E" w:rsidP="0061676A">
            <w:pPr>
              <w:pStyle w:val="Tabletext"/>
            </w:pPr>
            <w:r w:rsidRPr="00EB6C1D">
              <w:t>Departmental item</w:t>
            </w:r>
          </w:p>
        </w:tc>
        <w:tc>
          <w:tcPr>
            <w:tcW w:w="1884" w:type="dxa"/>
            <w:tcBorders>
              <w:top w:val="single" w:sz="2" w:space="0" w:color="auto"/>
              <w:left w:val="nil"/>
              <w:bottom w:val="single" w:sz="2" w:space="0" w:color="auto"/>
              <w:right w:val="nil"/>
            </w:tcBorders>
          </w:tcPr>
          <w:p w14:paraId="5B54ED39" w14:textId="2F6B813A" w:rsidR="001E780C" w:rsidRPr="00EB6C1D" w:rsidRDefault="002E744E" w:rsidP="0061676A">
            <w:pPr>
              <w:pStyle w:val="Tabletext"/>
              <w:jc w:val="right"/>
            </w:pPr>
            <w:r w:rsidRPr="00EB6C1D">
              <w:t>-14,356,000.00</w:t>
            </w:r>
          </w:p>
        </w:tc>
      </w:tr>
      <w:tr w:rsidR="001E780C" w:rsidRPr="00EB0B4C" w14:paraId="3CCC0A4D" w14:textId="77777777" w:rsidTr="00283D30">
        <w:trPr>
          <w:trHeight w:val="294"/>
        </w:trPr>
        <w:tc>
          <w:tcPr>
            <w:tcW w:w="704" w:type="dxa"/>
            <w:tcBorders>
              <w:top w:val="single" w:sz="2" w:space="0" w:color="auto"/>
              <w:left w:val="nil"/>
              <w:bottom w:val="single" w:sz="2" w:space="0" w:color="auto"/>
              <w:right w:val="nil"/>
            </w:tcBorders>
          </w:tcPr>
          <w:p w14:paraId="2E4E832D" w14:textId="28B2073F" w:rsidR="001E780C" w:rsidRPr="00EB6C1D" w:rsidRDefault="00CF7CED" w:rsidP="0061676A">
            <w:pPr>
              <w:pStyle w:val="Tabletext"/>
            </w:pPr>
            <w:r w:rsidRPr="00EB6C1D">
              <w:t>9</w:t>
            </w:r>
          </w:p>
        </w:tc>
        <w:tc>
          <w:tcPr>
            <w:tcW w:w="2588" w:type="dxa"/>
            <w:tcBorders>
              <w:top w:val="single" w:sz="2" w:space="0" w:color="auto"/>
              <w:left w:val="nil"/>
              <w:bottom w:val="single" w:sz="2" w:space="0" w:color="auto"/>
              <w:right w:val="nil"/>
            </w:tcBorders>
          </w:tcPr>
          <w:p w14:paraId="150B1890" w14:textId="576DAC4C" w:rsidR="001E780C" w:rsidRPr="00EB6C1D" w:rsidRDefault="00B64D67" w:rsidP="0061676A">
            <w:pPr>
              <w:pStyle w:val="Tabletext"/>
            </w:pPr>
            <w:r w:rsidRPr="00EB6C1D">
              <w:t>National Anti‑Corruption Commission</w:t>
            </w:r>
          </w:p>
        </w:tc>
        <w:tc>
          <w:tcPr>
            <w:tcW w:w="3224" w:type="dxa"/>
            <w:tcBorders>
              <w:top w:val="single" w:sz="2" w:space="0" w:color="auto"/>
              <w:left w:val="nil"/>
              <w:bottom w:val="single" w:sz="2" w:space="0" w:color="auto"/>
              <w:right w:val="nil"/>
            </w:tcBorders>
          </w:tcPr>
          <w:p w14:paraId="65B9FD2A" w14:textId="1F0B7702" w:rsidR="001E780C" w:rsidRPr="00EB6C1D" w:rsidRDefault="00B64D67" w:rsidP="0061676A">
            <w:pPr>
              <w:pStyle w:val="Tabletext"/>
            </w:pPr>
            <w:r w:rsidRPr="00EB6C1D">
              <w:t>Departmental item</w:t>
            </w:r>
          </w:p>
        </w:tc>
        <w:tc>
          <w:tcPr>
            <w:tcW w:w="1884" w:type="dxa"/>
            <w:tcBorders>
              <w:top w:val="single" w:sz="2" w:space="0" w:color="auto"/>
              <w:left w:val="nil"/>
              <w:bottom w:val="single" w:sz="2" w:space="0" w:color="auto"/>
              <w:right w:val="nil"/>
            </w:tcBorders>
          </w:tcPr>
          <w:p w14:paraId="2B321E95" w14:textId="41F747CA" w:rsidR="001E780C" w:rsidRPr="00EB6C1D" w:rsidRDefault="00AA0CCF" w:rsidP="0061676A">
            <w:pPr>
              <w:pStyle w:val="Tabletext"/>
              <w:jc w:val="right"/>
            </w:pPr>
            <w:r w:rsidRPr="00EB6C1D">
              <w:t>+14,356,000.00</w:t>
            </w:r>
          </w:p>
        </w:tc>
      </w:tr>
      <w:tr w:rsidR="00EB6C1D" w:rsidRPr="00AD5D0F" w14:paraId="2BA82B83"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6AAC1D2F" w14:textId="4B2FBE2E" w:rsidR="00EB6C1D" w:rsidRPr="008A5887" w:rsidRDefault="005D44C5" w:rsidP="0061676A">
            <w:pPr>
              <w:pStyle w:val="Tabletext"/>
            </w:pPr>
            <w:r w:rsidRPr="008A5887">
              <w:t>10</w:t>
            </w:r>
          </w:p>
        </w:tc>
        <w:tc>
          <w:tcPr>
            <w:tcW w:w="2588" w:type="dxa"/>
            <w:tcBorders>
              <w:top w:val="single" w:sz="2" w:space="0" w:color="auto"/>
              <w:left w:val="nil"/>
              <w:bottom w:val="single" w:sz="2" w:space="0" w:color="auto"/>
              <w:right w:val="nil"/>
            </w:tcBorders>
            <w:shd w:val="clear" w:color="auto" w:fill="auto"/>
          </w:tcPr>
          <w:p w14:paraId="67E871BC" w14:textId="7D737049" w:rsidR="00EB6C1D" w:rsidRPr="008A5887" w:rsidRDefault="005D44C5" w:rsidP="0061676A">
            <w:pPr>
              <w:pStyle w:val="Tabletext"/>
            </w:pPr>
            <w:r w:rsidRPr="008A5887">
              <w:t>North Queensland Water Infrastructure Authority</w:t>
            </w:r>
          </w:p>
        </w:tc>
        <w:tc>
          <w:tcPr>
            <w:tcW w:w="3224" w:type="dxa"/>
            <w:tcBorders>
              <w:top w:val="single" w:sz="2" w:space="0" w:color="auto"/>
              <w:left w:val="nil"/>
              <w:bottom w:val="single" w:sz="2" w:space="0" w:color="auto"/>
              <w:right w:val="nil"/>
            </w:tcBorders>
            <w:shd w:val="clear" w:color="auto" w:fill="auto"/>
          </w:tcPr>
          <w:p w14:paraId="5B601515" w14:textId="64A9B7B8" w:rsidR="00EB6C1D" w:rsidRPr="008A5887" w:rsidRDefault="00AD5D0F" w:rsidP="0061676A">
            <w:pPr>
              <w:pStyle w:val="Tabletext"/>
            </w:pPr>
            <w:r w:rsidRPr="008A5887">
              <w:t>Departmental item</w:t>
            </w:r>
          </w:p>
        </w:tc>
        <w:tc>
          <w:tcPr>
            <w:tcW w:w="1884" w:type="dxa"/>
            <w:tcBorders>
              <w:top w:val="single" w:sz="2" w:space="0" w:color="auto"/>
              <w:left w:val="nil"/>
              <w:bottom w:val="single" w:sz="2" w:space="0" w:color="auto"/>
              <w:right w:val="nil"/>
            </w:tcBorders>
            <w:shd w:val="clear" w:color="auto" w:fill="auto"/>
          </w:tcPr>
          <w:p w14:paraId="1015B407" w14:textId="792BA34A" w:rsidR="00EB6C1D" w:rsidRPr="008A5887" w:rsidRDefault="00AD5D0F" w:rsidP="0061676A">
            <w:pPr>
              <w:pStyle w:val="Tabletext"/>
              <w:jc w:val="right"/>
            </w:pPr>
            <w:r w:rsidRPr="008A5887">
              <w:t>-588,500.00</w:t>
            </w:r>
          </w:p>
        </w:tc>
      </w:tr>
      <w:tr w:rsidR="00EB6C1D" w:rsidRPr="00EB0B4C" w14:paraId="2A5F4CB0"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6AC4C461" w14:textId="69369108" w:rsidR="00EB6C1D" w:rsidRPr="008A5887" w:rsidRDefault="005D44C5" w:rsidP="0061676A">
            <w:pPr>
              <w:pStyle w:val="Tabletext"/>
            </w:pPr>
            <w:r w:rsidRPr="008A5887">
              <w:t>11</w:t>
            </w:r>
          </w:p>
        </w:tc>
        <w:tc>
          <w:tcPr>
            <w:tcW w:w="2588" w:type="dxa"/>
            <w:tcBorders>
              <w:top w:val="single" w:sz="2" w:space="0" w:color="auto"/>
              <w:left w:val="nil"/>
              <w:bottom w:val="single" w:sz="2" w:space="0" w:color="auto"/>
              <w:right w:val="nil"/>
            </w:tcBorders>
            <w:shd w:val="clear" w:color="auto" w:fill="auto"/>
          </w:tcPr>
          <w:p w14:paraId="19AEBF9E" w14:textId="5B14D837" w:rsidR="00EB6C1D" w:rsidRPr="008A5887" w:rsidRDefault="00AD5D0F" w:rsidP="0061676A">
            <w:pPr>
              <w:pStyle w:val="Tabletext"/>
            </w:pPr>
            <w:r w:rsidRPr="008A5887">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5FF9C5F8" w14:textId="28323989" w:rsidR="00EB6C1D" w:rsidRPr="008A5887" w:rsidRDefault="00AD5D0F" w:rsidP="0061676A">
            <w:pPr>
              <w:pStyle w:val="Tabletext"/>
            </w:pPr>
            <w:r w:rsidRPr="008A5887">
              <w:t>Departmental item</w:t>
            </w:r>
          </w:p>
        </w:tc>
        <w:tc>
          <w:tcPr>
            <w:tcW w:w="1884" w:type="dxa"/>
            <w:tcBorders>
              <w:top w:val="single" w:sz="2" w:space="0" w:color="auto"/>
              <w:left w:val="nil"/>
              <w:bottom w:val="single" w:sz="2" w:space="0" w:color="auto"/>
              <w:right w:val="nil"/>
            </w:tcBorders>
            <w:shd w:val="clear" w:color="auto" w:fill="auto"/>
          </w:tcPr>
          <w:p w14:paraId="0C2CB66E" w14:textId="1FB4DE62" w:rsidR="00EB6C1D" w:rsidRPr="008A5887" w:rsidRDefault="00AD5D0F" w:rsidP="0061676A">
            <w:pPr>
              <w:pStyle w:val="Tabletext"/>
              <w:jc w:val="right"/>
            </w:pPr>
            <w:r w:rsidRPr="008A5887">
              <w:t>+588,500.00</w:t>
            </w:r>
          </w:p>
        </w:tc>
      </w:tr>
      <w:tr w:rsidR="00C77B51" w:rsidRPr="0015059A" w14:paraId="5BA28F70"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734146EF" w14:textId="1BE92DA6" w:rsidR="00C77B51" w:rsidRPr="00DB70A6" w:rsidRDefault="00C77B51" w:rsidP="0061676A">
            <w:pPr>
              <w:pStyle w:val="Tabletext"/>
            </w:pPr>
            <w:r w:rsidRPr="00DB70A6">
              <w:t>12</w:t>
            </w:r>
          </w:p>
        </w:tc>
        <w:tc>
          <w:tcPr>
            <w:tcW w:w="2588" w:type="dxa"/>
            <w:tcBorders>
              <w:top w:val="single" w:sz="2" w:space="0" w:color="auto"/>
              <w:left w:val="nil"/>
              <w:bottom w:val="single" w:sz="2" w:space="0" w:color="auto"/>
              <w:right w:val="nil"/>
            </w:tcBorders>
            <w:shd w:val="clear" w:color="auto" w:fill="auto"/>
          </w:tcPr>
          <w:p w14:paraId="2A4B3211" w14:textId="6046D81A" w:rsidR="00C77B51" w:rsidRPr="00DB70A6" w:rsidRDefault="00B7064B" w:rsidP="0061676A">
            <w:pPr>
              <w:pStyle w:val="Tabletext"/>
            </w:pPr>
            <w:r w:rsidRPr="00DB70A6">
              <w:t>Digital Transformation Agency</w:t>
            </w:r>
          </w:p>
        </w:tc>
        <w:tc>
          <w:tcPr>
            <w:tcW w:w="3224" w:type="dxa"/>
            <w:tcBorders>
              <w:top w:val="single" w:sz="2" w:space="0" w:color="auto"/>
              <w:left w:val="nil"/>
              <w:bottom w:val="single" w:sz="2" w:space="0" w:color="auto"/>
              <w:right w:val="nil"/>
            </w:tcBorders>
            <w:shd w:val="clear" w:color="auto" w:fill="auto"/>
          </w:tcPr>
          <w:p w14:paraId="21CC77BD" w14:textId="4E677452" w:rsidR="00C77B51" w:rsidRPr="00DB70A6" w:rsidRDefault="0015059A" w:rsidP="0061676A">
            <w:pPr>
              <w:pStyle w:val="Tabletext"/>
            </w:pPr>
            <w:r w:rsidRPr="00DB70A6">
              <w:t>Departmental item</w:t>
            </w:r>
          </w:p>
        </w:tc>
        <w:tc>
          <w:tcPr>
            <w:tcW w:w="1884" w:type="dxa"/>
            <w:tcBorders>
              <w:top w:val="single" w:sz="2" w:space="0" w:color="auto"/>
              <w:left w:val="nil"/>
              <w:bottom w:val="single" w:sz="2" w:space="0" w:color="auto"/>
              <w:right w:val="nil"/>
            </w:tcBorders>
            <w:shd w:val="clear" w:color="auto" w:fill="auto"/>
          </w:tcPr>
          <w:p w14:paraId="3C1A6507" w14:textId="622EC242" w:rsidR="00C77B51" w:rsidRPr="00DB70A6" w:rsidRDefault="00611AA4" w:rsidP="0061676A">
            <w:pPr>
              <w:pStyle w:val="Tabletext"/>
              <w:jc w:val="right"/>
            </w:pPr>
            <w:r w:rsidRPr="00DB70A6">
              <w:t>-810,640.06</w:t>
            </w:r>
          </w:p>
        </w:tc>
      </w:tr>
      <w:tr w:rsidR="00C77B51" w:rsidRPr="00EB0B4C" w14:paraId="430EB5A2"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621A2497" w14:textId="18C5EE2E" w:rsidR="00C77B51" w:rsidRPr="000546F1" w:rsidRDefault="00C77B51" w:rsidP="0061676A">
            <w:pPr>
              <w:pStyle w:val="Tabletext"/>
            </w:pPr>
            <w:r w:rsidRPr="000546F1">
              <w:t>13</w:t>
            </w:r>
          </w:p>
        </w:tc>
        <w:tc>
          <w:tcPr>
            <w:tcW w:w="2588" w:type="dxa"/>
            <w:tcBorders>
              <w:top w:val="single" w:sz="2" w:space="0" w:color="auto"/>
              <w:left w:val="nil"/>
              <w:bottom w:val="single" w:sz="2" w:space="0" w:color="auto"/>
              <w:right w:val="nil"/>
            </w:tcBorders>
            <w:shd w:val="clear" w:color="auto" w:fill="auto"/>
          </w:tcPr>
          <w:p w14:paraId="1FFAA686" w14:textId="35A93D3A" w:rsidR="00C77B51" w:rsidRPr="000546F1" w:rsidRDefault="0015059A" w:rsidP="0061676A">
            <w:pPr>
              <w:pStyle w:val="Tabletext"/>
            </w:pPr>
            <w:r w:rsidRPr="000546F1">
              <w:t>Department of Home Affairs</w:t>
            </w:r>
          </w:p>
        </w:tc>
        <w:tc>
          <w:tcPr>
            <w:tcW w:w="3224" w:type="dxa"/>
            <w:tcBorders>
              <w:top w:val="single" w:sz="2" w:space="0" w:color="auto"/>
              <w:left w:val="nil"/>
              <w:bottom w:val="single" w:sz="2" w:space="0" w:color="auto"/>
              <w:right w:val="nil"/>
            </w:tcBorders>
            <w:shd w:val="clear" w:color="auto" w:fill="auto"/>
          </w:tcPr>
          <w:p w14:paraId="6DD32B35" w14:textId="4F0CD5C6" w:rsidR="00C77B51" w:rsidRPr="000546F1" w:rsidRDefault="0015059A" w:rsidP="0061676A">
            <w:pPr>
              <w:pStyle w:val="Tabletext"/>
            </w:pPr>
            <w:r w:rsidRPr="000546F1">
              <w:t>Departmental item</w:t>
            </w:r>
          </w:p>
        </w:tc>
        <w:tc>
          <w:tcPr>
            <w:tcW w:w="1884" w:type="dxa"/>
            <w:tcBorders>
              <w:top w:val="single" w:sz="2" w:space="0" w:color="auto"/>
              <w:left w:val="nil"/>
              <w:bottom w:val="single" w:sz="2" w:space="0" w:color="auto"/>
              <w:right w:val="nil"/>
            </w:tcBorders>
            <w:shd w:val="clear" w:color="auto" w:fill="auto"/>
          </w:tcPr>
          <w:p w14:paraId="592D89DC" w14:textId="4CFBF43D" w:rsidR="00C77B51" w:rsidRPr="000546F1" w:rsidRDefault="0015059A" w:rsidP="0061676A">
            <w:pPr>
              <w:pStyle w:val="Tabletext"/>
              <w:jc w:val="right"/>
            </w:pPr>
            <w:r w:rsidRPr="000546F1">
              <w:t>+61,254.02</w:t>
            </w:r>
          </w:p>
        </w:tc>
      </w:tr>
      <w:tr w:rsidR="000546F1" w:rsidRPr="00EB0B4C" w14:paraId="40620302" w14:textId="77777777" w:rsidTr="008A5887">
        <w:trPr>
          <w:trHeight w:val="294"/>
        </w:trPr>
        <w:tc>
          <w:tcPr>
            <w:tcW w:w="704" w:type="dxa"/>
            <w:tcBorders>
              <w:top w:val="single" w:sz="2" w:space="0" w:color="auto"/>
              <w:left w:val="nil"/>
              <w:bottom w:val="single" w:sz="2" w:space="0" w:color="auto"/>
              <w:right w:val="nil"/>
            </w:tcBorders>
            <w:shd w:val="clear" w:color="auto" w:fill="auto"/>
          </w:tcPr>
          <w:p w14:paraId="36BBF2E8" w14:textId="31B1E2BE" w:rsidR="000546F1" w:rsidRPr="00DB70A6" w:rsidRDefault="000546F1" w:rsidP="0061676A">
            <w:pPr>
              <w:pStyle w:val="Tabletext"/>
            </w:pPr>
            <w:r w:rsidRPr="00DB70A6">
              <w:t>14</w:t>
            </w:r>
          </w:p>
        </w:tc>
        <w:tc>
          <w:tcPr>
            <w:tcW w:w="2588" w:type="dxa"/>
            <w:tcBorders>
              <w:top w:val="single" w:sz="2" w:space="0" w:color="auto"/>
              <w:left w:val="nil"/>
              <w:bottom w:val="single" w:sz="2" w:space="0" w:color="auto"/>
              <w:right w:val="nil"/>
            </w:tcBorders>
            <w:shd w:val="clear" w:color="auto" w:fill="auto"/>
          </w:tcPr>
          <w:p w14:paraId="63626D12" w14:textId="6D84DD55" w:rsidR="000546F1" w:rsidRPr="00DB70A6" w:rsidRDefault="007B2CB0" w:rsidP="0061676A">
            <w:pPr>
              <w:pStyle w:val="Tabletext"/>
            </w:pPr>
            <w:r w:rsidRPr="00DB70A6">
              <w:t>Department of Finance</w:t>
            </w:r>
          </w:p>
        </w:tc>
        <w:tc>
          <w:tcPr>
            <w:tcW w:w="3224" w:type="dxa"/>
            <w:tcBorders>
              <w:top w:val="single" w:sz="2" w:space="0" w:color="auto"/>
              <w:left w:val="nil"/>
              <w:bottom w:val="single" w:sz="2" w:space="0" w:color="auto"/>
              <w:right w:val="nil"/>
            </w:tcBorders>
            <w:shd w:val="clear" w:color="auto" w:fill="auto"/>
          </w:tcPr>
          <w:p w14:paraId="51FF2D9F" w14:textId="7C6DBFF3" w:rsidR="000546F1" w:rsidRPr="00DB70A6" w:rsidRDefault="007B2CB0" w:rsidP="0061676A">
            <w:pPr>
              <w:pStyle w:val="Tabletext"/>
            </w:pPr>
            <w:r w:rsidRPr="00DB70A6">
              <w:t>Departmental item</w:t>
            </w:r>
          </w:p>
        </w:tc>
        <w:tc>
          <w:tcPr>
            <w:tcW w:w="1884" w:type="dxa"/>
            <w:tcBorders>
              <w:top w:val="single" w:sz="2" w:space="0" w:color="auto"/>
              <w:left w:val="nil"/>
              <w:bottom w:val="single" w:sz="2" w:space="0" w:color="auto"/>
              <w:right w:val="nil"/>
            </w:tcBorders>
            <w:shd w:val="clear" w:color="auto" w:fill="auto"/>
          </w:tcPr>
          <w:p w14:paraId="4585FDAF" w14:textId="77F1A76E" w:rsidR="000546F1" w:rsidRPr="00DB70A6" w:rsidRDefault="007B2CB0" w:rsidP="0061676A">
            <w:pPr>
              <w:pStyle w:val="Tabletext"/>
              <w:jc w:val="right"/>
            </w:pPr>
            <w:r w:rsidRPr="00DB70A6">
              <w:t>+749,386.04</w:t>
            </w:r>
          </w:p>
        </w:tc>
      </w:tr>
    </w:tbl>
    <w:p w14:paraId="2E90841B" w14:textId="01F674A7" w:rsidR="00A6153D" w:rsidRPr="00EB0B4C" w:rsidRDefault="00A6153D" w:rsidP="00A6153D">
      <w:pPr>
        <w:pStyle w:val="ActHead5"/>
        <w:rPr>
          <w:i/>
        </w:rPr>
      </w:pPr>
      <w:bookmarkStart w:id="27" w:name="_Toc144970511"/>
      <w:r w:rsidRPr="00EB0B4C">
        <w:rPr>
          <w:rStyle w:val="CharSectno"/>
        </w:rPr>
        <w:t>9</w:t>
      </w:r>
      <w:r w:rsidRPr="00EB0B4C">
        <w:t xml:space="preserve">  Modification of </w:t>
      </w:r>
      <w:r w:rsidRPr="00EB0B4C">
        <w:rPr>
          <w:i/>
        </w:rPr>
        <w:t>Supply Act (No. 4) 2022</w:t>
      </w:r>
      <w:r w:rsidRPr="00EB0B4C">
        <w:rPr>
          <w:i/>
        </w:rPr>
        <w:noBreakHyphen/>
        <w:t>2023</w:t>
      </w:r>
      <w:bookmarkEnd w:id="27"/>
    </w:p>
    <w:p w14:paraId="05EDF356" w14:textId="57F8697A" w:rsidR="0051258F" w:rsidRPr="00EB0B4C" w:rsidRDefault="0051258F" w:rsidP="007B74A0">
      <w:pPr>
        <w:pStyle w:val="subsection"/>
        <w:numPr>
          <w:ilvl w:val="0"/>
          <w:numId w:val="15"/>
        </w:numPr>
      </w:pPr>
      <w:r w:rsidRPr="00EB0B4C">
        <w:t xml:space="preserve">This section applies to the </w:t>
      </w:r>
      <w:r w:rsidRPr="00EB0B4C">
        <w:rPr>
          <w:i/>
        </w:rPr>
        <w:t>Supply Act (No. 4) 2022</w:t>
      </w:r>
      <w:r w:rsidRPr="00EB0B4C">
        <w:rPr>
          <w:i/>
        </w:rPr>
        <w:noBreakHyphen/>
        <w:t>2023</w:t>
      </w:r>
      <w:r w:rsidRPr="00EB0B4C">
        <w:t>.</w:t>
      </w:r>
    </w:p>
    <w:p w14:paraId="149CE24B" w14:textId="77777777" w:rsidR="0051258F" w:rsidRPr="00EB0B4C" w:rsidRDefault="0051258F" w:rsidP="007B74A0">
      <w:pPr>
        <w:pStyle w:val="subsection"/>
        <w:numPr>
          <w:ilvl w:val="0"/>
          <w:numId w:val="15"/>
        </w:numPr>
      </w:pPr>
      <w:r w:rsidRPr="00EB0B4C">
        <w:t>The Act has effect:</w:t>
      </w:r>
    </w:p>
    <w:p w14:paraId="61A205A0" w14:textId="51362AAA" w:rsidR="0051258F" w:rsidRPr="00EB0B4C" w:rsidRDefault="0051258F" w:rsidP="007B74A0">
      <w:pPr>
        <w:pStyle w:val="subsection"/>
        <w:numPr>
          <w:ilvl w:val="0"/>
          <w:numId w:val="17"/>
        </w:numPr>
      </w:pPr>
      <w:r w:rsidRPr="00EB0B4C">
        <w:t xml:space="preserve">as if appropriation items in Schedule </w:t>
      </w:r>
      <w:r w:rsidR="009A686D" w:rsidRPr="00EB0B4C">
        <w:t>2</w:t>
      </w:r>
      <w:r w:rsidRPr="00EB0B4C">
        <w:t xml:space="preserve"> to the Act were increased or decreased in accordance with the following table; and</w:t>
      </w:r>
    </w:p>
    <w:p w14:paraId="1FBEB5AD" w14:textId="77777777" w:rsidR="0051258F" w:rsidRPr="00EB0B4C" w:rsidRDefault="0051258F" w:rsidP="007B74A0">
      <w:pPr>
        <w:pStyle w:val="subsection"/>
        <w:numPr>
          <w:ilvl w:val="0"/>
          <w:numId w:val="17"/>
        </w:numPr>
      </w:pPr>
      <w:r w:rsidRPr="00EB0B4C">
        <w:t>if the table specifies an increase for an appropriation item which is an appropriation item that has effect because of this determination—as if the increase were from a nil amount.</w:t>
      </w:r>
    </w:p>
    <w:p w14:paraId="724C6C8F" w14:textId="77777777" w:rsidR="0051258F" w:rsidRPr="00EB0B4C" w:rsidRDefault="0051258F" w:rsidP="0051258F">
      <w:pPr>
        <w:pStyle w:val="subsection"/>
        <w:ind w:left="1800" w:firstLine="0"/>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51258F" w:rsidRPr="00EB0B4C" w14:paraId="50D649A4" w14:textId="77777777" w:rsidTr="00283D30">
        <w:trPr>
          <w:trHeight w:val="252"/>
          <w:tblHeader/>
        </w:trPr>
        <w:tc>
          <w:tcPr>
            <w:tcW w:w="8400" w:type="dxa"/>
            <w:gridSpan w:val="4"/>
            <w:tcBorders>
              <w:top w:val="single" w:sz="12" w:space="0" w:color="auto"/>
              <w:left w:val="nil"/>
              <w:bottom w:val="single" w:sz="6" w:space="0" w:color="auto"/>
              <w:right w:val="nil"/>
            </w:tcBorders>
            <w:hideMark/>
          </w:tcPr>
          <w:p w14:paraId="78EDAB6C" w14:textId="77777777" w:rsidR="0051258F" w:rsidRPr="00EB0B4C" w:rsidRDefault="0051258F" w:rsidP="00283D30">
            <w:pPr>
              <w:pStyle w:val="TableHeading"/>
            </w:pPr>
            <w:r w:rsidRPr="00EB0B4C">
              <w:lastRenderedPageBreak/>
              <w:t>Increases and decreases in appropriation items</w:t>
            </w:r>
          </w:p>
        </w:tc>
      </w:tr>
      <w:tr w:rsidR="0051258F" w:rsidRPr="00EB0B4C" w14:paraId="428CF00D" w14:textId="77777777" w:rsidTr="00283D30">
        <w:trPr>
          <w:trHeight w:val="657"/>
          <w:tblHeader/>
        </w:trPr>
        <w:tc>
          <w:tcPr>
            <w:tcW w:w="704" w:type="dxa"/>
            <w:tcBorders>
              <w:top w:val="single" w:sz="6" w:space="0" w:color="auto"/>
              <w:left w:val="nil"/>
              <w:bottom w:val="single" w:sz="12" w:space="0" w:color="auto"/>
              <w:right w:val="nil"/>
            </w:tcBorders>
            <w:hideMark/>
          </w:tcPr>
          <w:p w14:paraId="47D3F8B6" w14:textId="77777777" w:rsidR="0051258F" w:rsidRPr="00EB0B4C" w:rsidRDefault="0051258F" w:rsidP="00283D30">
            <w:pPr>
              <w:pStyle w:val="TableHeading"/>
            </w:pPr>
            <w:r w:rsidRPr="00EB0B4C">
              <w:t>Item</w:t>
            </w:r>
          </w:p>
        </w:tc>
        <w:tc>
          <w:tcPr>
            <w:tcW w:w="2588" w:type="dxa"/>
            <w:tcBorders>
              <w:top w:val="single" w:sz="6" w:space="0" w:color="auto"/>
              <w:left w:val="nil"/>
              <w:bottom w:val="single" w:sz="12" w:space="0" w:color="auto"/>
              <w:right w:val="nil"/>
            </w:tcBorders>
            <w:hideMark/>
          </w:tcPr>
          <w:p w14:paraId="29F939AE" w14:textId="77777777" w:rsidR="0051258F" w:rsidRPr="00EB0B4C" w:rsidRDefault="0051258F" w:rsidP="00283D30">
            <w:pPr>
              <w:pStyle w:val="TableHeading"/>
            </w:pPr>
            <w:r w:rsidRPr="00EB0B4C">
              <w:t>Entity</w:t>
            </w:r>
          </w:p>
        </w:tc>
        <w:tc>
          <w:tcPr>
            <w:tcW w:w="3224" w:type="dxa"/>
            <w:tcBorders>
              <w:top w:val="single" w:sz="6" w:space="0" w:color="auto"/>
              <w:left w:val="nil"/>
              <w:bottom w:val="single" w:sz="12" w:space="0" w:color="auto"/>
              <w:right w:val="nil"/>
            </w:tcBorders>
            <w:hideMark/>
          </w:tcPr>
          <w:p w14:paraId="5926A0B3" w14:textId="77777777" w:rsidR="0051258F" w:rsidRPr="00EB0B4C" w:rsidRDefault="0051258F" w:rsidP="00283D30">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39EFE0B9" w14:textId="77777777" w:rsidR="0051258F" w:rsidRPr="00EB0B4C" w:rsidRDefault="0051258F" w:rsidP="00283D30">
            <w:pPr>
              <w:pStyle w:val="TableHeading"/>
              <w:jc w:val="right"/>
            </w:pPr>
            <w:r w:rsidRPr="00EB0B4C">
              <w:t>Increase (+)/</w:t>
            </w:r>
            <w:r w:rsidRPr="00EB0B4C">
              <w:br/>
              <w:t>decrease (</w:t>
            </w:r>
            <w:r w:rsidRPr="00EB0B4C">
              <w:noBreakHyphen/>
              <w:t>)</w:t>
            </w:r>
            <w:r w:rsidRPr="00EB0B4C">
              <w:br/>
              <w:t>($)</w:t>
            </w:r>
          </w:p>
        </w:tc>
      </w:tr>
      <w:tr w:rsidR="0051258F" w:rsidRPr="00EB0B4C" w14:paraId="6A8352DB" w14:textId="77777777" w:rsidTr="00283D30">
        <w:trPr>
          <w:trHeight w:val="294"/>
        </w:trPr>
        <w:tc>
          <w:tcPr>
            <w:tcW w:w="704" w:type="dxa"/>
            <w:tcBorders>
              <w:top w:val="single" w:sz="2" w:space="0" w:color="auto"/>
              <w:left w:val="nil"/>
              <w:bottom w:val="single" w:sz="2" w:space="0" w:color="auto"/>
              <w:right w:val="nil"/>
            </w:tcBorders>
          </w:tcPr>
          <w:p w14:paraId="33E1EA35" w14:textId="77777777" w:rsidR="0051258F" w:rsidRPr="00EB0B4C" w:rsidRDefault="0051258F" w:rsidP="00283D30">
            <w:pPr>
              <w:pStyle w:val="Tabletext"/>
            </w:pPr>
            <w:r w:rsidRPr="00EB0B4C">
              <w:t>1</w:t>
            </w:r>
          </w:p>
        </w:tc>
        <w:tc>
          <w:tcPr>
            <w:tcW w:w="2588" w:type="dxa"/>
            <w:tcBorders>
              <w:top w:val="single" w:sz="2" w:space="0" w:color="auto"/>
              <w:left w:val="nil"/>
              <w:bottom w:val="single" w:sz="2" w:space="0" w:color="auto"/>
              <w:right w:val="nil"/>
            </w:tcBorders>
          </w:tcPr>
          <w:p w14:paraId="7CE2B1AA" w14:textId="77777777" w:rsidR="0051258F" w:rsidRPr="00EB0B4C" w:rsidRDefault="0051258F" w:rsidP="00283D30">
            <w:pPr>
              <w:pStyle w:val="Tabletext"/>
            </w:pPr>
            <w:r w:rsidRPr="00EB0B4C">
              <w:t>Department of Agriculture, Fisheries and Forestry</w:t>
            </w:r>
          </w:p>
        </w:tc>
        <w:tc>
          <w:tcPr>
            <w:tcW w:w="3224" w:type="dxa"/>
            <w:tcBorders>
              <w:top w:val="single" w:sz="2" w:space="0" w:color="auto"/>
              <w:left w:val="nil"/>
              <w:bottom w:val="single" w:sz="2" w:space="0" w:color="auto"/>
              <w:right w:val="nil"/>
            </w:tcBorders>
          </w:tcPr>
          <w:p w14:paraId="1FC6D2BA" w14:textId="77F3F067" w:rsidR="0051258F" w:rsidRPr="00EB0B4C" w:rsidRDefault="0051258F" w:rsidP="00283D30">
            <w:pPr>
              <w:pStyle w:val="Tabletext"/>
            </w:pPr>
            <w:r w:rsidRPr="00EB0B4C">
              <w:t xml:space="preserve">Other departmental item (Equity </w:t>
            </w:r>
            <w:r w:rsidR="00680376" w:rsidRPr="00EB0B4C">
              <w:t>I</w:t>
            </w:r>
            <w:r w:rsidRPr="00EB0B4C">
              <w:t>njections)</w:t>
            </w:r>
          </w:p>
        </w:tc>
        <w:tc>
          <w:tcPr>
            <w:tcW w:w="1884" w:type="dxa"/>
            <w:tcBorders>
              <w:top w:val="single" w:sz="2" w:space="0" w:color="auto"/>
              <w:left w:val="nil"/>
              <w:bottom w:val="single" w:sz="2" w:space="0" w:color="auto"/>
              <w:right w:val="nil"/>
            </w:tcBorders>
          </w:tcPr>
          <w:p w14:paraId="298EE8BD" w14:textId="2A49CBF7" w:rsidR="0051258F" w:rsidRPr="00EB0B4C" w:rsidRDefault="0051258F" w:rsidP="00283D30">
            <w:pPr>
              <w:pStyle w:val="Tabletext"/>
              <w:jc w:val="right"/>
            </w:pPr>
            <w:r w:rsidRPr="00EB0B4C">
              <w:t>-</w:t>
            </w:r>
            <w:r w:rsidR="00A56074" w:rsidRPr="00EB0B4C">
              <w:t>438</w:t>
            </w:r>
            <w:r w:rsidRPr="00EB0B4C">
              <w:t>,000.00</w:t>
            </w:r>
          </w:p>
        </w:tc>
      </w:tr>
      <w:tr w:rsidR="0051258F" w:rsidRPr="00EB0B4C" w14:paraId="36417683" w14:textId="77777777" w:rsidTr="00283D30">
        <w:trPr>
          <w:trHeight w:val="294"/>
        </w:trPr>
        <w:tc>
          <w:tcPr>
            <w:tcW w:w="704" w:type="dxa"/>
            <w:tcBorders>
              <w:top w:val="single" w:sz="2" w:space="0" w:color="auto"/>
              <w:left w:val="nil"/>
              <w:bottom w:val="single" w:sz="2" w:space="0" w:color="auto"/>
              <w:right w:val="nil"/>
            </w:tcBorders>
            <w:hideMark/>
          </w:tcPr>
          <w:p w14:paraId="4B0E7E3D" w14:textId="77777777" w:rsidR="0051258F" w:rsidRPr="00EB0B4C" w:rsidRDefault="0051258F" w:rsidP="00283D30">
            <w:pPr>
              <w:pStyle w:val="Tabletext"/>
            </w:pPr>
            <w:r w:rsidRPr="00EB0B4C">
              <w:t>2</w:t>
            </w:r>
          </w:p>
        </w:tc>
        <w:tc>
          <w:tcPr>
            <w:tcW w:w="2588" w:type="dxa"/>
            <w:tcBorders>
              <w:top w:val="single" w:sz="2" w:space="0" w:color="auto"/>
              <w:left w:val="nil"/>
              <w:bottom w:val="single" w:sz="2" w:space="0" w:color="auto"/>
              <w:right w:val="nil"/>
            </w:tcBorders>
          </w:tcPr>
          <w:p w14:paraId="060DCC78" w14:textId="77777777" w:rsidR="0051258F" w:rsidRPr="00EB0B4C" w:rsidRDefault="0051258F" w:rsidP="00283D30">
            <w:pPr>
              <w:pStyle w:val="Tabletext"/>
            </w:pPr>
            <w:r w:rsidRPr="00EB0B4C">
              <w:t>Department of Climate Change, Energy, the Environment and Water</w:t>
            </w:r>
          </w:p>
        </w:tc>
        <w:tc>
          <w:tcPr>
            <w:tcW w:w="3224" w:type="dxa"/>
            <w:tcBorders>
              <w:top w:val="single" w:sz="2" w:space="0" w:color="auto"/>
              <w:left w:val="nil"/>
              <w:bottom w:val="single" w:sz="2" w:space="0" w:color="auto"/>
              <w:right w:val="nil"/>
            </w:tcBorders>
          </w:tcPr>
          <w:p w14:paraId="5A69D70F" w14:textId="4B802D7F" w:rsidR="0051258F" w:rsidRPr="00EB0B4C" w:rsidRDefault="00A56074" w:rsidP="00283D30">
            <w:pPr>
              <w:pStyle w:val="Tabletext"/>
            </w:pPr>
            <w:r w:rsidRPr="00EB0B4C">
              <w:t xml:space="preserve">Other departmental item (Equity </w:t>
            </w:r>
            <w:r w:rsidR="00680376" w:rsidRPr="00EB0B4C">
              <w:t>I</w:t>
            </w:r>
            <w:r w:rsidRPr="00EB0B4C">
              <w:t>njections)</w:t>
            </w:r>
          </w:p>
        </w:tc>
        <w:tc>
          <w:tcPr>
            <w:tcW w:w="1884" w:type="dxa"/>
            <w:tcBorders>
              <w:top w:val="single" w:sz="2" w:space="0" w:color="auto"/>
              <w:left w:val="nil"/>
              <w:bottom w:val="single" w:sz="2" w:space="0" w:color="auto"/>
              <w:right w:val="nil"/>
            </w:tcBorders>
          </w:tcPr>
          <w:p w14:paraId="296C2E85" w14:textId="5132E1F9" w:rsidR="0051258F" w:rsidRPr="00EB0B4C" w:rsidRDefault="0051258F" w:rsidP="00283D30">
            <w:pPr>
              <w:pStyle w:val="Tabletext"/>
              <w:jc w:val="right"/>
            </w:pPr>
            <w:r w:rsidRPr="00EB0B4C">
              <w:t>+</w:t>
            </w:r>
            <w:r w:rsidR="00A56074" w:rsidRPr="00EB0B4C">
              <w:t>438</w:t>
            </w:r>
            <w:r w:rsidRPr="00EB0B4C">
              <w:t>,000.00</w:t>
            </w:r>
          </w:p>
        </w:tc>
      </w:tr>
    </w:tbl>
    <w:p w14:paraId="73145169" w14:textId="4B8A8AA1" w:rsidR="00F308F1" w:rsidRPr="00EB0B4C" w:rsidRDefault="00A6153D" w:rsidP="00F308F1">
      <w:pPr>
        <w:pStyle w:val="ActHead5"/>
        <w:rPr>
          <w:i/>
        </w:rPr>
      </w:pPr>
      <w:bookmarkStart w:id="28" w:name="_Toc144970512"/>
      <w:r w:rsidRPr="00EB0B4C">
        <w:rPr>
          <w:rStyle w:val="CharSectno"/>
        </w:rPr>
        <w:t>10</w:t>
      </w:r>
      <w:r w:rsidR="00F308F1" w:rsidRPr="00EB0B4C">
        <w:t xml:space="preserve">  Modification of </w:t>
      </w:r>
      <w:r w:rsidR="00F308F1" w:rsidRPr="00EB0B4C">
        <w:rPr>
          <w:i/>
        </w:rPr>
        <w:t>Appropriation Act (No. 1) 2022</w:t>
      </w:r>
      <w:r w:rsidR="00F308F1" w:rsidRPr="00EB0B4C">
        <w:rPr>
          <w:i/>
        </w:rPr>
        <w:noBreakHyphen/>
        <w:t>2023</w:t>
      </w:r>
      <w:bookmarkEnd w:id="26"/>
      <w:bookmarkEnd w:id="28"/>
    </w:p>
    <w:p w14:paraId="6D842DC4" w14:textId="77777777" w:rsidR="00F308F1" w:rsidRPr="00EB0B4C" w:rsidRDefault="00F308F1" w:rsidP="007B74A0">
      <w:pPr>
        <w:pStyle w:val="subsection"/>
        <w:numPr>
          <w:ilvl w:val="0"/>
          <w:numId w:val="16"/>
        </w:numPr>
      </w:pPr>
      <w:r w:rsidRPr="00EB0B4C">
        <w:t xml:space="preserve">This section applies to the </w:t>
      </w:r>
      <w:r w:rsidRPr="00EB0B4C">
        <w:rPr>
          <w:i/>
        </w:rPr>
        <w:t>Appropriation Act (No. 1) 2022</w:t>
      </w:r>
      <w:r w:rsidRPr="00EB0B4C">
        <w:rPr>
          <w:i/>
        </w:rPr>
        <w:noBreakHyphen/>
        <w:t>2023</w:t>
      </w:r>
      <w:r w:rsidRPr="00EB0B4C">
        <w:t>.</w:t>
      </w:r>
    </w:p>
    <w:p w14:paraId="5A3704AA" w14:textId="77777777" w:rsidR="00F308F1" w:rsidRPr="00EB0B4C" w:rsidRDefault="00F308F1" w:rsidP="00EC5453">
      <w:pPr>
        <w:pStyle w:val="subsection"/>
        <w:numPr>
          <w:ilvl w:val="0"/>
          <w:numId w:val="22"/>
        </w:numPr>
      </w:pPr>
      <w:r w:rsidRPr="00EB0B4C">
        <w:t>The Act has effect:</w:t>
      </w:r>
    </w:p>
    <w:p w14:paraId="0BBAD4A3" w14:textId="77777777" w:rsidR="00F308F1" w:rsidRPr="00EB0B4C" w:rsidRDefault="00F308F1" w:rsidP="007B74A0">
      <w:pPr>
        <w:pStyle w:val="subsection"/>
        <w:numPr>
          <w:ilvl w:val="0"/>
          <w:numId w:val="18"/>
        </w:numPr>
      </w:pPr>
      <w:r w:rsidRPr="00EB0B4C">
        <w:t>as if appropriation items in Schedule 1 to the Act were increased or decreased in accordance with the following table; and</w:t>
      </w:r>
    </w:p>
    <w:p w14:paraId="197C33C1" w14:textId="77777777" w:rsidR="00F308F1" w:rsidRPr="00EB0B4C" w:rsidRDefault="00F308F1" w:rsidP="007B74A0">
      <w:pPr>
        <w:pStyle w:val="subsection"/>
        <w:numPr>
          <w:ilvl w:val="0"/>
          <w:numId w:val="18"/>
        </w:numPr>
      </w:pPr>
      <w:r w:rsidRPr="00EB0B4C">
        <w:t>if the table specifies an increase for an appropriation item which is an appropriation item that has effect because of this determination—as if the increase were from a nil amount.</w:t>
      </w:r>
    </w:p>
    <w:p w14:paraId="4CDA31FA" w14:textId="77777777" w:rsidR="00F308F1" w:rsidRPr="00EB0B4C" w:rsidRDefault="00F308F1" w:rsidP="00F308F1">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F308F1" w:rsidRPr="00EB0B4C" w14:paraId="731233CF" w14:textId="77777777" w:rsidTr="00F5081D">
        <w:trPr>
          <w:trHeight w:val="252"/>
          <w:tblHeader/>
        </w:trPr>
        <w:tc>
          <w:tcPr>
            <w:tcW w:w="8400" w:type="dxa"/>
            <w:gridSpan w:val="4"/>
            <w:tcBorders>
              <w:top w:val="single" w:sz="12" w:space="0" w:color="auto"/>
              <w:left w:val="nil"/>
              <w:bottom w:val="single" w:sz="6" w:space="0" w:color="auto"/>
              <w:right w:val="nil"/>
            </w:tcBorders>
            <w:hideMark/>
          </w:tcPr>
          <w:p w14:paraId="69BC2CDE" w14:textId="77777777" w:rsidR="00F308F1" w:rsidRPr="00EB0B4C" w:rsidRDefault="00F308F1" w:rsidP="00F5081D">
            <w:pPr>
              <w:pStyle w:val="TableHeading"/>
            </w:pPr>
            <w:r w:rsidRPr="00EB0B4C">
              <w:t>Increases and decreases in appropriation items</w:t>
            </w:r>
          </w:p>
        </w:tc>
      </w:tr>
      <w:tr w:rsidR="00F308F1" w:rsidRPr="00EB0B4C" w14:paraId="058C9D1C" w14:textId="77777777" w:rsidTr="00F5081D">
        <w:trPr>
          <w:trHeight w:val="657"/>
          <w:tblHeader/>
        </w:trPr>
        <w:tc>
          <w:tcPr>
            <w:tcW w:w="704" w:type="dxa"/>
            <w:tcBorders>
              <w:top w:val="single" w:sz="6" w:space="0" w:color="auto"/>
              <w:left w:val="nil"/>
              <w:bottom w:val="single" w:sz="12" w:space="0" w:color="auto"/>
              <w:right w:val="nil"/>
            </w:tcBorders>
            <w:hideMark/>
          </w:tcPr>
          <w:p w14:paraId="1C5A935F" w14:textId="77777777" w:rsidR="00F308F1" w:rsidRPr="00EB0B4C" w:rsidRDefault="00F308F1" w:rsidP="00F5081D">
            <w:pPr>
              <w:pStyle w:val="TableHeading"/>
            </w:pPr>
            <w:r w:rsidRPr="00EB0B4C">
              <w:t>Item</w:t>
            </w:r>
          </w:p>
        </w:tc>
        <w:tc>
          <w:tcPr>
            <w:tcW w:w="2588" w:type="dxa"/>
            <w:tcBorders>
              <w:top w:val="single" w:sz="6" w:space="0" w:color="auto"/>
              <w:left w:val="nil"/>
              <w:bottom w:val="single" w:sz="12" w:space="0" w:color="auto"/>
              <w:right w:val="nil"/>
            </w:tcBorders>
            <w:hideMark/>
          </w:tcPr>
          <w:p w14:paraId="59D47110" w14:textId="77777777" w:rsidR="00F308F1" w:rsidRPr="00EB0B4C" w:rsidRDefault="00F308F1" w:rsidP="00F5081D">
            <w:pPr>
              <w:pStyle w:val="TableHeading"/>
            </w:pPr>
            <w:r w:rsidRPr="00EB0B4C">
              <w:t>Entity</w:t>
            </w:r>
          </w:p>
        </w:tc>
        <w:tc>
          <w:tcPr>
            <w:tcW w:w="3224" w:type="dxa"/>
            <w:tcBorders>
              <w:top w:val="single" w:sz="6" w:space="0" w:color="auto"/>
              <w:left w:val="nil"/>
              <w:bottom w:val="single" w:sz="12" w:space="0" w:color="auto"/>
              <w:right w:val="nil"/>
            </w:tcBorders>
            <w:hideMark/>
          </w:tcPr>
          <w:p w14:paraId="46024C94" w14:textId="77777777" w:rsidR="00F308F1" w:rsidRPr="00EB0B4C" w:rsidRDefault="00F308F1" w:rsidP="00F5081D">
            <w:pPr>
              <w:pStyle w:val="TableHeading"/>
            </w:pPr>
            <w:r w:rsidRPr="00EB0B4C">
              <w:t>Appropriation item</w:t>
            </w:r>
          </w:p>
        </w:tc>
        <w:tc>
          <w:tcPr>
            <w:tcW w:w="1884" w:type="dxa"/>
            <w:tcBorders>
              <w:top w:val="single" w:sz="6" w:space="0" w:color="auto"/>
              <w:left w:val="nil"/>
              <w:bottom w:val="single" w:sz="12" w:space="0" w:color="auto"/>
              <w:right w:val="nil"/>
            </w:tcBorders>
            <w:hideMark/>
          </w:tcPr>
          <w:p w14:paraId="61409478" w14:textId="77777777" w:rsidR="00F308F1" w:rsidRPr="00EB0B4C" w:rsidRDefault="00F308F1" w:rsidP="00F5081D">
            <w:pPr>
              <w:pStyle w:val="TableHeading"/>
              <w:jc w:val="right"/>
            </w:pPr>
            <w:r w:rsidRPr="00EB0B4C">
              <w:t>Increase (+)/</w:t>
            </w:r>
            <w:r w:rsidRPr="00EB0B4C">
              <w:br/>
              <w:t>decrease (</w:t>
            </w:r>
            <w:r w:rsidRPr="00EB0B4C">
              <w:noBreakHyphen/>
              <w:t>)</w:t>
            </w:r>
            <w:r w:rsidRPr="00EB0B4C">
              <w:br/>
              <w:t>($)</w:t>
            </w:r>
          </w:p>
        </w:tc>
      </w:tr>
      <w:tr w:rsidR="00F308F1" w:rsidRPr="00EB0B4C" w14:paraId="71C526F6" w14:textId="77777777" w:rsidTr="00F5081D">
        <w:trPr>
          <w:trHeight w:val="294"/>
        </w:trPr>
        <w:tc>
          <w:tcPr>
            <w:tcW w:w="704" w:type="dxa"/>
            <w:tcBorders>
              <w:top w:val="single" w:sz="2" w:space="0" w:color="auto"/>
              <w:left w:val="nil"/>
              <w:bottom w:val="single" w:sz="2" w:space="0" w:color="auto"/>
              <w:right w:val="nil"/>
            </w:tcBorders>
          </w:tcPr>
          <w:p w14:paraId="7E73E2A8" w14:textId="77777777" w:rsidR="00F308F1" w:rsidRPr="00EB0B4C" w:rsidRDefault="00F308F1" w:rsidP="00F5081D">
            <w:pPr>
              <w:pStyle w:val="Tabletext"/>
            </w:pPr>
            <w:r w:rsidRPr="00EB0B4C">
              <w:t>1</w:t>
            </w:r>
          </w:p>
        </w:tc>
        <w:tc>
          <w:tcPr>
            <w:tcW w:w="2588" w:type="dxa"/>
            <w:tcBorders>
              <w:top w:val="single" w:sz="2" w:space="0" w:color="auto"/>
              <w:left w:val="nil"/>
              <w:bottom w:val="single" w:sz="2" w:space="0" w:color="auto"/>
              <w:right w:val="nil"/>
            </w:tcBorders>
          </w:tcPr>
          <w:p w14:paraId="3ECB3CAB" w14:textId="77777777" w:rsidR="00F308F1" w:rsidRPr="00EB0B4C" w:rsidRDefault="00F308F1" w:rsidP="00F5081D">
            <w:pPr>
              <w:pStyle w:val="Tabletext"/>
            </w:pPr>
            <w:r w:rsidRPr="00EB0B4C">
              <w:t>Department of Social Services</w:t>
            </w:r>
          </w:p>
        </w:tc>
        <w:tc>
          <w:tcPr>
            <w:tcW w:w="3224" w:type="dxa"/>
            <w:tcBorders>
              <w:top w:val="single" w:sz="2" w:space="0" w:color="auto"/>
              <w:left w:val="nil"/>
              <w:bottom w:val="single" w:sz="2" w:space="0" w:color="auto"/>
              <w:right w:val="nil"/>
            </w:tcBorders>
          </w:tcPr>
          <w:p w14:paraId="15E34CDB" w14:textId="77777777" w:rsidR="00F308F1" w:rsidRPr="00EB0B4C" w:rsidRDefault="00F308F1" w:rsidP="00F5081D">
            <w:pPr>
              <w:pStyle w:val="Tabletext"/>
            </w:pPr>
            <w:r w:rsidRPr="00EB0B4C">
              <w:t>Departmental item</w:t>
            </w:r>
          </w:p>
        </w:tc>
        <w:tc>
          <w:tcPr>
            <w:tcW w:w="1884" w:type="dxa"/>
            <w:tcBorders>
              <w:top w:val="single" w:sz="2" w:space="0" w:color="auto"/>
              <w:left w:val="nil"/>
              <w:bottom w:val="single" w:sz="2" w:space="0" w:color="auto"/>
              <w:right w:val="nil"/>
            </w:tcBorders>
          </w:tcPr>
          <w:p w14:paraId="4C083424" w14:textId="77777777" w:rsidR="00F308F1" w:rsidRPr="00EB0B4C" w:rsidRDefault="00F308F1" w:rsidP="00F5081D">
            <w:pPr>
              <w:pStyle w:val="Tabletext"/>
              <w:jc w:val="right"/>
            </w:pPr>
            <w:r w:rsidRPr="00EB0B4C">
              <w:t>-1,000,000.00</w:t>
            </w:r>
          </w:p>
        </w:tc>
      </w:tr>
      <w:tr w:rsidR="00F308F1" w:rsidRPr="00EB0B4C" w14:paraId="22CDF983" w14:textId="77777777" w:rsidTr="00F5081D">
        <w:trPr>
          <w:trHeight w:val="294"/>
        </w:trPr>
        <w:tc>
          <w:tcPr>
            <w:tcW w:w="704" w:type="dxa"/>
            <w:tcBorders>
              <w:top w:val="single" w:sz="2" w:space="0" w:color="auto"/>
              <w:left w:val="nil"/>
              <w:bottom w:val="single" w:sz="2" w:space="0" w:color="auto"/>
              <w:right w:val="nil"/>
            </w:tcBorders>
            <w:hideMark/>
          </w:tcPr>
          <w:p w14:paraId="33749C0F" w14:textId="77777777" w:rsidR="00F308F1" w:rsidRPr="00EB0B4C" w:rsidRDefault="00F308F1" w:rsidP="00F5081D">
            <w:pPr>
              <w:pStyle w:val="Tabletext"/>
            </w:pPr>
            <w:r w:rsidRPr="00EB0B4C">
              <w:t>2</w:t>
            </w:r>
          </w:p>
        </w:tc>
        <w:tc>
          <w:tcPr>
            <w:tcW w:w="2588" w:type="dxa"/>
            <w:tcBorders>
              <w:top w:val="single" w:sz="2" w:space="0" w:color="auto"/>
              <w:left w:val="nil"/>
              <w:bottom w:val="single" w:sz="2" w:space="0" w:color="auto"/>
              <w:right w:val="nil"/>
            </w:tcBorders>
          </w:tcPr>
          <w:p w14:paraId="1B93CC7C" w14:textId="77777777" w:rsidR="00F308F1" w:rsidRPr="00EB0B4C" w:rsidRDefault="00F308F1" w:rsidP="00F5081D">
            <w:pPr>
              <w:pStyle w:val="Tabletext"/>
            </w:pPr>
            <w:r w:rsidRPr="00EB0B4C">
              <w:t>Domestic, Family and Sexual Violence Commission</w:t>
            </w:r>
          </w:p>
        </w:tc>
        <w:tc>
          <w:tcPr>
            <w:tcW w:w="3224" w:type="dxa"/>
            <w:tcBorders>
              <w:top w:val="single" w:sz="2" w:space="0" w:color="auto"/>
              <w:left w:val="nil"/>
              <w:bottom w:val="single" w:sz="2" w:space="0" w:color="auto"/>
              <w:right w:val="nil"/>
            </w:tcBorders>
          </w:tcPr>
          <w:p w14:paraId="10186D25" w14:textId="77777777" w:rsidR="00F308F1" w:rsidRPr="00EB0B4C" w:rsidRDefault="00F308F1" w:rsidP="00F5081D">
            <w:pPr>
              <w:pStyle w:val="Tabletext"/>
            </w:pPr>
            <w:r w:rsidRPr="00EB0B4C">
              <w:t>Departmental item</w:t>
            </w:r>
          </w:p>
        </w:tc>
        <w:tc>
          <w:tcPr>
            <w:tcW w:w="1884" w:type="dxa"/>
            <w:tcBorders>
              <w:top w:val="single" w:sz="2" w:space="0" w:color="auto"/>
              <w:left w:val="nil"/>
              <w:bottom w:val="single" w:sz="2" w:space="0" w:color="auto"/>
              <w:right w:val="nil"/>
            </w:tcBorders>
          </w:tcPr>
          <w:p w14:paraId="141FCB7B" w14:textId="00EAAD43" w:rsidR="00F308F1" w:rsidRPr="00EB0B4C" w:rsidRDefault="002976EF" w:rsidP="00F5081D">
            <w:pPr>
              <w:pStyle w:val="Tabletext"/>
              <w:jc w:val="right"/>
            </w:pPr>
            <w:r w:rsidRPr="00EB0B4C">
              <w:t>+</w:t>
            </w:r>
            <w:r w:rsidR="00F308F1" w:rsidRPr="00EB0B4C">
              <w:t>1,000,000.00</w:t>
            </w:r>
          </w:p>
        </w:tc>
      </w:tr>
      <w:tr w:rsidR="00BD32A2" w:rsidRPr="00D90598" w14:paraId="3C7BCDA8" w14:textId="77777777" w:rsidTr="00F5081D">
        <w:trPr>
          <w:trHeight w:val="294"/>
        </w:trPr>
        <w:tc>
          <w:tcPr>
            <w:tcW w:w="704" w:type="dxa"/>
            <w:tcBorders>
              <w:top w:val="single" w:sz="2" w:space="0" w:color="auto"/>
              <w:left w:val="nil"/>
              <w:bottom w:val="single" w:sz="2" w:space="0" w:color="auto"/>
              <w:right w:val="nil"/>
            </w:tcBorders>
          </w:tcPr>
          <w:p w14:paraId="4AA396AE" w14:textId="4979E0EC" w:rsidR="00BD32A2" w:rsidRPr="00D90598" w:rsidRDefault="00BD32A2" w:rsidP="00F5081D">
            <w:pPr>
              <w:pStyle w:val="Tabletext"/>
            </w:pPr>
            <w:r w:rsidRPr="00D90598">
              <w:t>3</w:t>
            </w:r>
          </w:p>
        </w:tc>
        <w:tc>
          <w:tcPr>
            <w:tcW w:w="2588" w:type="dxa"/>
            <w:tcBorders>
              <w:top w:val="single" w:sz="2" w:space="0" w:color="auto"/>
              <w:left w:val="nil"/>
              <w:bottom w:val="single" w:sz="2" w:space="0" w:color="auto"/>
              <w:right w:val="nil"/>
            </w:tcBorders>
          </w:tcPr>
          <w:p w14:paraId="00D86DC0" w14:textId="1081CAEA" w:rsidR="00BD32A2" w:rsidRPr="00D90598" w:rsidRDefault="004A5CD1" w:rsidP="00F5081D">
            <w:pPr>
              <w:pStyle w:val="Tabletext"/>
            </w:pPr>
            <w:r w:rsidRPr="00D90598">
              <w:t>Fair Work Ombudsman and Registered Organisations Commission Entity</w:t>
            </w:r>
          </w:p>
        </w:tc>
        <w:tc>
          <w:tcPr>
            <w:tcW w:w="3224" w:type="dxa"/>
            <w:tcBorders>
              <w:top w:val="single" w:sz="2" w:space="0" w:color="auto"/>
              <w:left w:val="nil"/>
              <w:bottom w:val="single" w:sz="2" w:space="0" w:color="auto"/>
              <w:right w:val="nil"/>
            </w:tcBorders>
          </w:tcPr>
          <w:p w14:paraId="09F71EBE" w14:textId="270CE141" w:rsidR="00BD32A2" w:rsidRPr="00D90598" w:rsidRDefault="004A5CD1" w:rsidP="00F5081D">
            <w:pPr>
              <w:pStyle w:val="Tabletext"/>
            </w:pPr>
            <w:r w:rsidRPr="00D90598">
              <w:t>Departmental item</w:t>
            </w:r>
          </w:p>
        </w:tc>
        <w:tc>
          <w:tcPr>
            <w:tcW w:w="1884" w:type="dxa"/>
            <w:tcBorders>
              <w:top w:val="single" w:sz="2" w:space="0" w:color="auto"/>
              <w:left w:val="nil"/>
              <w:bottom w:val="single" w:sz="2" w:space="0" w:color="auto"/>
              <w:right w:val="nil"/>
            </w:tcBorders>
          </w:tcPr>
          <w:p w14:paraId="68631725" w14:textId="2DF1D4FB" w:rsidR="00BD32A2" w:rsidRPr="00D90598" w:rsidRDefault="004A5CD1" w:rsidP="00F5081D">
            <w:pPr>
              <w:pStyle w:val="Tabletext"/>
              <w:jc w:val="right"/>
            </w:pPr>
            <w:r w:rsidRPr="00D90598">
              <w:t>-</w:t>
            </w:r>
            <w:r w:rsidR="009D00CB" w:rsidRPr="00D90598">
              <w:t>16,394</w:t>
            </w:r>
            <w:r w:rsidRPr="00D90598">
              <w:t>,000.00</w:t>
            </w:r>
          </w:p>
        </w:tc>
      </w:tr>
      <w:tr w:rsidR="00BD32A2" w:rsidRPr="00EB0B4C" w14:paraId="22C20E13" w14:textId="77777777" w:rsidTr="00F5081D">
        <w:trPr>
          <w:trHeight w:val="294"/>
        </w:trPr>
        <w:tc>
          <w:tcPr>
            <w:tcW w:w="704" w:type="dxa"/>
            <w:tcBorders>
              <w:top w:val="single" w:sz="2" w:space="0" w:color="auto"/>
              <w:left w:val="nil"/>
              <w:bottom w:val="single" w:sz="2" w:space="0" w:color="auto"/>
              <w:right w:val="nil"/>
            </w:tcBorders>
          </w:tcPr>
          <w:p w14:paraId="4E2D58C7" w14:textId="1B83ED86" w:rsidR="00BD32A2" w:rsidRPr="00D90598" w:rsidRDefault="00BD32A2" w:rsidP="00F5081D">
            <w:pPr>
              <w:pStyle w:val="Tabletext"/>
            </w:pPr>
            <w:r w:rsidRPr="00D90598">
              <w:t>4</w:t>
            </w:r>
          </w:p>
        </w:tc>
        <w:tc>
          <w:tcPr>
            <w:tcW w:w="2588" w:type="dxa"/>
            <w:tcBorders>
              <w:top w:val="single" w:sz="2" w:space="0" w:color="auto"/>
              <w:left w:val="nil"/>
              <w:bottom w:val="single" w:sz="2" w:space="0" w:color="auto"/>
              <w:right w:val="nil"/>
            </w:tcBorders>
          </w:tcPr>
          <w:p w14:paraId="3CB3AF26" w14:textId="196B6937" w:rsidR="00BD32A2" w:rsidRPr="00D90598" w:rsidRDefault="004A5CD1" w:rsidP="00F5081D">
            <w:pPr>
              <w:pStyle w:val="Tabletext"/>
            </w:pPr>
            <w:r w:rsidRPr="00D90598">
              <w:t>Office of the Fair Work Ombudsman</w:t>
            </w:r>
          </w:p>
        </w:tc>
        <w:tc>
          <w:tcPr>
            <w:tcW w:w="3224" w:type="dxa"/>
            <w:tcBorders>
              <w:top w:val="single" w:sz="2" w:space="0" w:color="auto"/>
              <w:left w:val="nil"/>
              <w:bottom w:val="single" w:sz="2" w:space="0" w:color="auto"/>
              <w:right w:val="nil"/>
            </w:tcBorders>
          </w:tcPr>
          <w:p w14:paraId="54530B03" w14:textId="4430DADF" w:rsidR="00BD32A2" w:rsidRPr="00D90598" w:rsidRDefault="004A5CD1" w:rsidP="00F5081D">
            <w:pPr>
              <w:pStyle w:val="Tabletext"/>
            </w:pPr>
            <w:r w:rsidRPr="00D90598">
              <w:t>Departmental item</w:t>
            </w:r>
          </w:p>
        </w:tc>
        <w:tc>
          <w:tcPr>
            <w:tcW w:w="1884" w:type="dxa"/>
            <w:tcBorders>
              <w:top w:val="single" w:sz="2" w:space="0" w:color="auto"/>
              <w:left w:val="nil"/>
              <w:bottom w:val="single" w:sz="2" w:space="0" w:color="auto"/>
              <w:right w:val="nil"/>
            </w:tcBorders>
          </w:tcPr>
          <w:p w14:paraId="10DA5380" w14:textId="039FAE8B" w:rsidR="00BD32A2" w:rsidRPr="00D90598" w:rsidRDefault="004A5CD1" w:rsidP="00F5081D">
            <w:pPr>
              <w:pStyle w:val="Tabletext"/>
              <w:jc w:val="right"/>
            </w:pPr>
            <w:r w:rsidRPr="00D90598">
              <w:t>+</w:t>
            </w:r>
            <w:r w:rsidR="009D00CB" w:rsidRPr="00D90598">
              <w:t>16,394</w:t>
            </w:r>
            <w:r w:rsidRPr="00D90598">
              <w:t>,000.00</w:t>
            </w:r>
          </w:p>
        </w:tc>
      </w:tr>
      <w:tr w:rsidR="009C018F" w:rsidRPr="00EA7440" w14:paraId="044B9447" w14:textId="77777777" w:rsidTr="00F5081D">
        <w:trPr>
          <w:trHeight w:val="294"/>
        </w:trPr>
        <w:tc>
          <w:tcPr>
            <w:tcW w:w="704" w:type="dxa"/>
            <w:tcBorders>
              <w:top w:val="single" w:sz="2" w:space="0" w:color="auto"/>
              <w:left w:val="nil"/>
              <w:bottom w:val="single" w:sz="2" w:space="0" w:color="auto"/>
              <w:right w:val="nil"/>
            </w:tcBorders>
          </w:tcPr>
          <w:p w14:paraId="79D09A39" w14:textId="61E04F0A" w:rsidR="009C018F" w:rsidRPr="00EA7440" w:rsidRDefault="009C018F" w:rsidP="009C018F">
            <w:pPr>
              <w:pStyle w:val="Tabletext"/>
            </w:pPr>
            <w:r w:rsidRPr="00EA7440">
              <w:t>5</w:t>
            </w:r>
          </w:p>
        </w:tc>
        <w:tc>
          <w:tcPr>
            <w:tcW w:w="2588" w:type="dxa"/>
            <w:tcBorders>
              <w:top w:val="single" w:sz="2" w:space="0" w:color="auto"/>
              <w:left w:val="nil"/>
              <w:bottom w:val="single" w:sz="2" w:space="0" w:color="auto"/>
              <w:right w:val="nil"/>
            </w:tcBorders>
          </w:tcPr>
          <w:p w14:paraId="52B96D79" w14:textId="7B7B9DE2" w:rsidR="009C018F" w:rsidRPr="00EA7440" w:rsidRDefault="009C018F" w:rsidP="009C018F">
            <w:pPr>
              <w:pStyle w:val="Tabletext"/>
            </w:pPr>
            <w:r w:rsidRPr="00EA7440">
              <w:t>Australian Commission for Law Enforcement Integrity</w:t>
            </w:r>
          </w:p>
        </w:tc>
        <w:tc>
          <w:tcPr>
            <w:tcW w:w="3224" w:type="dxa"/>
            <w:tcBorders>
              <w:top w:val="single" w:sz="2" w:space="0" w:color="auto"/>
              <w:left w:val="nil"/>
              <w:bottom w:val="single" w:sz="2" w:space="0" w:color="auto"/>
              <w:right w:val="nil"/>
            </w:tcBorders>
          </w:tcPr>
          <w:p w14:paraId="2EA9A309" w14:textId="5064DF23" w:rsidR="009C018F" w:rsidRPr="00EA7440" w:rsidRDefault="009C018F" w:rsidP="009C018F">
            <w:pPr>
              <w:pStyle w:val="Tabletext"/>
            </w:pPr>
            <w:r w:rsidRPr="00EA7440">
              <w:t>Departmental item</w:t>
            </w:r>
          </w:p>
        </w:tc>
        <w:tc>
          <w:tcPr>
            <w:tcW w:w="1884" w:type="dxa"/>
            <w:tcBorders>
              <w:top w:val="single" w:sz="2" w:space="0" w:color="auto"/>
              <w:left w:val="nil"/>
              <w:bottom w:val="single" w:sz="2" w:space="0" w:color="auto"/>
              <w:right w:val="nil"/>
            </w:tcBorders>
          </w:tcPr>
          <w:p w14:paraId="3CE04F36" w14:textId="3C228FBC" w:rsidR="009C018F" w:rsidRPr="00EA7440" w:rsidRDefault="00AD7AE0" w:rsidP="009C018F">
            <w:pPr>
              <w:pStyle w:val="Tabletext"/>
              <w:jc w:val="right"/>
            </w:pPr>
            <w:r w:rsidRPr="00EA7440">
              <w:t>-15,832,669.10</w:t>
            </w:r>
          </w:p>
        </w:tc>
      </w:tr>
      <w:tr w:rsidR="009C018F" w:rsidRPr="00EB0B4C" w14:paraId="692B2B7F" w14:textId="77777777" w:rsidTr="00F5081D">
        <w:trPr>
          <w:trHeight w:val="294"/>
        </w:trPr>
        <w:tc>
          <w:tcPr>
            <w:tcW w:w="704" w:type="dxa"/>
            <w:tcBorders>
              <w:top w:val="single" w:sz="2" w:space="0" w:color="auto"/>
              <w:left w:val="nil"/>
              <w:bottom w:val="single" w:sz="2" w:space="0" w:color="auto"/>
              <w:right w:val="nil"/>
            </w:tcBorders>
          </w:tcPr>
          <w:p w14:paraId="450889B1" w14:textId="7243938F" w:rsidR="009C018F" w:rsidRPr="00EA7440" w:rsidRDefault="009C018F" w:rsidP="009C018F">
            <w:pPr>
              <w:pStyle w:val="Tabletext"/>
            </w:pPr>
            <w:r w:rsidRPr="00EA7440">
              <w:t>6</w:t>
            </w:r>
          </w:p>
        </w:tc>
        <w:tc>
          <w:tcPr>
            <w:tcW w:w="2588" w:type="dxa"/>
            <w:tcBorders>
              <w:top w:val="single" w:sz="2" w:space="0" w:color="auto"/>
              <w:left w:val="nil"/>
              <w:bottom w:val="single" w:sz="2" w:space="0" w:color="auto"/>
              <w:right w:val="nil"/>
            </w:tcBorders>
          </w:tcPr>
          <w:p w14:paraId="7397334C" w14:textId="6C7ACBF5" w:rsidR="009C018F" w:rsidRPr="00EA7440" w:rsidRDefault="009C018F" w:rsidP="009C018F">
            <w:pPr>
              <w:pStyle w:val="Tabletext"/>
            </w:pPr>
            <w:r w:rsidRPr="00EA7440">
              <w:t>National Anti‑Corruption Commission</w:t>
            </w:r>
          </w:p>
        </w:tc>
        <w:tc>
          <w:tcPr>
            <w:tcW w:w="3224" w:type="dxa"/>
            <w:tcBorders>
              <w:top w:val="single" w:sz="2" w:space="0" w:color="auto"/>
              <w:left w:val="nil"/>
              <w:bottom w:val="single" w:sz="2" w:space="0" w:color="auto"/>
              <w:right w:val="nil"/>
            </w:tcBorders>
          </w:tcPr>
          <w:p w14:paraId="0A97EF50" w14:textId="3DEF62CD" w:rsidR="009C018F" w:rsidRPr="00EA7440" w:rsidRDefault="009C018F" w:rsidP="009C018F">
            <w:pPr>
              <w:pStyle w:val="Tabletext"/>
            </w:pPr>
            <w:r w:rsidRPr="00EA7440">
              <w:t>Departmental item</w:t>
            </w:r>
          </w:p>
        </w:tc>
        <w:tc>
          <w:tcPr>
            <w:tcW w:w="1884" w:type="dxa"/>
            <w:tcBorders>
              <w:top w:val="single" w:sz="2" w:space="0" w:color="auto"/>
              <w:left w:val="nil"/>
              <w:bottom w:val="single" w:sz="2" w:space="0" w:color="auto"/>
              <w:right w:val="nil"/>
            </w:tcBorders>
          </w:tcPr>
          <w:p w14:paraId="01C4778E" w14:textId="38D7ED53" w:rsidR="009C018F" w:rsidRPr="00D90598" w:rsidRDefault="00AD7AE0" w:rsidP="009C018F">
            <w:pPr>
              <w:pStyle w:val="Tabletext"/>
              <w:jc w:val="right"/>
            </w:pPr>
            <w:r w:rsidRPr="00EA7440">
              <w:t>+15,832,669.10</w:t>
            </w:r>
          </w:p>
        </w:tc>
      </w:tr>
    </w:tbl>
    <w:p w14:paraId="1C3495BF" w14:textId="77777777" w:rsidR="00C23FB5" w:rsidRPr="00EA7440" w:rsidRDefault="00477200" w:rsidP="00477200">
      <w:pPr>
        <w:pStyle w:val="ActHead5"/>
        <w:rPr>
          <w:i/>
        </w:rPr>
      </w:pPr>
      <w:bookmarkStart w:id="29" w:name="_Toc144970513"/>
      <w:r w:rsidRPr="00EA7440">
        <w:rPr>
          <w:rStyle w:val="CharSectno"/>
        </w:rPr>
        <w:t>11</w:t>
      </w:r>
      <w:r w:rsidRPr="00EA7440">
        <w:t xml:space="preserve">  Modification of </w:t>
      </w:r>
      <w:r w:rsidRPr="00EA7440">
        <w:rPr>
          <w:i/>
        </w:rPr>
        <w:t>Appropriation Act (No. 2) 2022</w:t>
      </w:r>
      <w:r w:rsidRPr="00EA7440">
        <w:rPr>
          <w:i/>
        </w:rPr>
        <w:noBreakHyphen/>
        <w:t>2023</w:t>
      </w:r>
      <w:bookmarkEnd w:id="29"/>
    </w:p>
    <w:p w14:paraId="1B6DC871" w14:textId="1615906B" w:rsidR="005F1A5F" w:rsidRPr="00EA7440" w:rsidRDefault="005F1A5F" w:rsidP="005F1A5F">
      <w:pPr>
        <w:pStyle w:val="subsection"/>
        <w:numPr>
          <w:ilvl w:val="0"/>
          <w:numId w:val="24"/>
        </w:numPr>
      </w:pPr>
      <w:r w:rsidRPr="00EA7440">
        <w:t xml:space="preserve">This section applies to the </w:t>
      </w:r>
      <w:r w:rsidRPr="00EA7440">
        <w:rPr>
          <w:i/>
        </w:rPr>
        <w:t>Appropriation Act (No. 2) 2022</w:t>
      </w:r>
      <w:r w:rsidRPr="00EA7440">
        <w:rPr>
          <w:i/>
        </w:rPr>
        <w:noBreakHyphen/>
        <w:t>2023</w:t>
      </w:r>
      <w:r w:rsidRPr="00EA7440">
        <w:t>.</w:t>
      </w:r>
    </w:p>
    <w:p w14:paraId="52BC90E3" w14:textId="6E1EF38D" w:rsidR="00EB2404" w:rsidRPr="00EA7440" w:rsidRDefault="007E0E13" w:rsidP="005F1A5F">
      <w:pPr>
        <w:pStyle w:val="subsection"/>
        <w:numPr>
          <w:ilvl w:val="0"/>
          <w:numId w:val="24"/>
        </w:numPr>
      </w:pPr>
      <w:r w:rsidRPr="00EA7440">
        <w:lastRenderedPageBreak/>
        <w:t>The Act has effect as if Schedule 2 to the Act included, for the National Anti</w:t>
      </w:r>
      <w:r w:rsidR="0021471A" w:rsidRPr="00EA7440">
        <w:noBreakHyphen/>
      </w:r>
      <w:r w:rsidRPr="00EA7440">
        <w:t xml:space="preserve">Corruption </w:t>
      </w:r>
      <w:r w:rsidR="008D268A" w:rsidRPr="00EA7440">
        <w:t>Commission, an other departmental item.</w:t>
      </w:r>
    </w:p>
    <w:p w14:paraId="5DAF699F" w14:textId="77777777" w:rsidR="005F1A5F" w:rsidRPr="00EA7440" w:rsidRDefault="005F1A5F" w:rsidP="005F1A5F">
      <w:pPr>
        <w:pStyle w:val="subsection"/>
        <w:numPr>
          <w:ilvl w:val="0"/>
          <w:numId w:val="24"/>
        </w:numPr>
      </w:pPr>
      <w:r w:rsidRPr="00EA7440">
        <w:t>The Act has effect:</w:t>
      </w:r>
    </w:p>
    <w:p w14:paraId="2D73D90C" w14:textId="77777777" w:rsidR="005F1A5F" w:rsidRPr="00EA7440" w:rsidRDefault="005F1A5F" w:rsidP="00A216D0">
      <w:pPr>
        <w:pStyle w:val="subsection"/>
        <w:numPr>
          <w:ilvl w:val="0"/>
          <w:numId w:val="25"/>
        </w:numPr>
      </w:pPr>
      <w:r w:rsidRPr="00EA7440">
        <w:t>as if appropriation items in Schedule 2 to the Act were increased or decreased in accordance with the following table; and</w:t>
      </w:r>
    </w:p>
    <w:p w14:paraId="505A647F" w14:textId="77777777" w:rsidR="005F1A5F" w:rsidRPr="00EA7440" w:rsidRDefault="005F1A5F" w:rsidP="00A216D0">
      <w:pPr>
        <w:pStyle w:val="subsection"/>
        <w:numPr>
          <w:ilvl w:val="0"/>
          <w:numId w:val="25"/>
        </w:numPr>
      </w:pPr>
      <w:r w:rsidRPr="00EA7440">
        <w:t>if the table specifies an increase for an appropriation item which is an appropriation item that has effect because of this determination—as if the increase were from a nil amount.</w:t>
      </w:r>
    </w:p>
    <w:p w14:paraId="6D35494A" w14:textId="77777777" w:rsidR="005F1A5F" w:rsidRPr="00EA7440" w:rsidRDefault="005F1A5F" w:rsidP="00477200">
      <w:pPr>
        <w:pStyle w:val="subsection"/>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855DCC" w:rsidRPr="00EA7440" w14:paraId="4F1FEC26" w14:textId="77777777" w:rsidTr="006A6FA4">
        <w:trPr>
          <w:trHeight w:val="252"/>
          <w:tblHeader/>
        </w:trPr>
        <w:tc>
          <w:tcPr>
            <w:tcW w:w="8400" w:type="dxa"/>
            <w:gridSpan w:val="4"/>
            <w:tcBorders>
              <w:top w:val="single" w:sz="12" w:space="0" w:color="auto"/>
              <w:left w:val="nil"/>
              <w:bottom w:val="single" w:sz="6" w:space="0" w:color="auto"/>
              <w:right w:val="nil"/>
            </w:tcBorders>
            <w:hideMark/>
          </w:tcPr>
          <w:p w14:paraId="3EF4C46A" w14:textId="77777777" w:rsidR="00855DCC" w:rsidRPr="00EA7440" w:rsidRDefault="00855DCC" w:rsidP="006A6FA4">
            <w:pPr>
              <w:pStyle w:val="TableHeading"/>
            </w:pPr>
            <w:r w:rsidRPr="00EA7440">
              <w:t>Increases and decreases in appropriation items</w:t>
            </w:r>
          </w:p>
        </w:tc>
      </w:tr>
      <w:tr w:rsidR="00855DCC" w:rsidRPr="00EA7440" w14:paraId="318E30A4" w14:textId="77777777" w:rsidTr="006A6FA4">
        <w:trPr>
          <w:trHeight w:val="657"/>
          <w:tblHeader/>
        </w:trPr>
        <w:tc>
          <w:tcPr>
            <w:tcW w:w="704" w:type="dxa"/>
            <w:tcBorders>
              <w:top w:val="single" w:sz="6" w:space="0" w:color="auto"/>
              <w:left w:val="nil"/>
              <w:bottom w:val="single" w:sz="12" w:space="0" w:color="auto"/>
              <w:right w:val="nil"/>
            </w:tcBorders>
            <w:hideMark/>
          </w:tcPr>
          <w:p w14:paraId="16B35F40" w14:textId="77777777" w:rsidR="00855DCC" w:rsidRPr="00EA7440" w:rsidRDefault="00855DCC" w:rsidP="006A6FA4">
            <w:pPr>
              <w:pStyle w:val="TableHeading"/>
            </w:pPr>
            <w:r w:rsidRPr="00EA7440">
              <w:t>Item</w:t>
            </w:r>
          </w:p>
        </w:tc>
        <w:tc>
          <w:tcPr>
            <w:tcW w:w="2588" w:type="dxa"/>
            <w:tcBorders>
              <w:top w:val="single" w:sz="6" w:space="0" w:color="auto"/>
              <w:left w:val="nil"/>
              <w:bottom w:val="single" w:sz="12" w:space="0" w:color="auto"/>
              <w:right w:val="nil"/>
            </w:tcBorders>
            <w:hideMark/>
          </w:tcPr>
          <w:p w14:paraId="7A59CDDF" w14:textId="77777777" w:rsidR="00855DCC" w:rsidRPr="00EA7440" w:rsidRDefault="00855DCC" w:rsidP="006A6FA4">
            <w:pPr>
              <w:pStyle w:val="TableHeading"/>
            </w:pPr>
            <w:r w:rsidRPr="00EA7440">
              <w:t>Entity</w:t>
            </w:r>
          </w:p>
        </w:tc>
        <w:tc>
          <w:tcPr>
            <w:tcW w:w="3224" w:type="dxa"/>
            <w:tcBorders>
              <w:top w:val="single" w:sz="6" w:space="0" w:color="auto"/>
              <w:left w:val="nil"/>
              <w:bottom w:val="single" w:sz="12" w:space="0" w:color="auto"/>
              <w:right w:val="nil"/>
            </w:tcBorders>
            <w:hideMark/>
          </w:tcPr>
          <w:p w14:paraId="623BE9FB" w14:textId="77777777" w:rsidR="00855DCC" w:rsidRPr="00EA7440" w:rsidRDefault="00855DCC" w:rsidP="006A6FA4">
            <w:pPr>
              <w:pStyle w:val="TableHeading"/>
            </w:pPr>
            <w:r w:rsidRPr="00EA7440">
              <w:t>Appropriation item</w:t>
            </w:r>
          </w:p>
        </w:tc>
        <w:tc>
          <w:tcPr>
            <w:tcW w:w="1884" w:type="dxa"/>
            <w:tcBorders>
              <w:top w:val="single" w:sz="6" w:space="0" w:color="auto"/>
              <w:left w:val="nil"/>
              <w:bottom w:val="single" w:sz="12" w:space="0" w:color="auto"/>
              <w:right w:val="nil"/>
            </w:tcBorders>
            <w:hideMark/>
          </w:tcPr>
          <w:p w14:paraId="2F8C39B2" w14:textId="77777777" w:rsidR="00855DCC" w:rsidRPr="00EA7440" w:rsidRDefault="00855DCC" w:rsidP="006A6FA4">
            <w:pPr>
              <w:pStyle w:val="TableHeading"/>
              <w:jc w:val="right"/>
            </w:pPr>
            <w:r w:rsidRPr="00EA7440">
              <w:t>Increase (+)/</w:t>
            </w:r>
            <w:r w:rsidRPr="00EA7440">
              <w:br/>
              <w:t>decrease (</w:t>
            </w:r>
            <w:r w:rsidRPr="00EA7440">
              <w:noBreakHyphen/>
              <w:t>)</w:t>
            </w:r>
            <w:r w:rsidRPr="00EA7440">
              <w:br/>
              <w:t>($)</w:t>
            </w:r>
          </w:p>
        </w:tc>
      </w:tr>
      <w:tr w:rsidR="00855DCC" w:rsidRPr="00EA7440" w14:paraId="627DE1FF" w14:textId="77777777" w:rsidTr="006A6FA4">
        <w:trPr>
          <w:trHeight w:val="294"/>
        </w:trPr>
        <w:tc>
          <w:tcPr>
            <w:tcW w:w="704" w:type="dxa"/>
            <w:tcBorders>
              <w:top w:val="single" w:sz="2" w:space="0" w:color="auto"/>
              <w:left w:val="nil"/>
              <w:bottom w:val="single" w:sz="2" w:space="0" w:color="auto"/>
              <w:right w:val="nil"/>
            </w:tcBorders>
          </w:tcPr>
          <w:p w14:paraId="36ECC84A" w14:textId="77777777" w:rsidR="00855DCC" w:rsidRPr="00EA7440" w:rsidRDefault="00855DCC" w:rsidP="006A6FA4">
            <w:pPr>
              <w:pStyle w:val="Tabletext"/>
            </w:pPr>
            <w:r w:rsidRPr="00EA7440">
              <w:t>1</w:t>
            </w:r>
          </w:p>
        </w:tc>
        <w:tc>
          <w:tcPr>
            <w:tcW w:w="2588" w:type="dxa"/>
            <w:tcBorders>
              <w:top w:val="single" w:sz="2" w:space="0" w:color="auto"/>
              <w:left w:val="nil"/>
              <w:bottom w:val="single" w:sz="2" w:space="0" w:color="auto"/>
              <w:right w:val="nil"/>
            </w:tcBorders>
          </w:tcPr>
          <w:p w14:paraId="34CC8804" w14:textId="1C5B1C97" w:rsidR="00855DCC" w:rsidRPr="00EA7440" w:rsidRDefault="00650F4D" w:rsidP="006A6FA4">
            <w:pPr>
              <w:pStyle w:val="Tabletext"/>
            </w:pPr>
            <w:r w:rsidRPr="00EA7440">
              <w:t>Australian Commission for Law Enforcement Integrity</w:t>
            </w:r>
          </w:p>
        </w:tc>
        <w:tc>
          <w:tcPr>
            <w:tcW w:w="3224" w:type="dxa"/>
            <w:tcBorders>
              <w:top w:val="single" w:sz="2" w:space="0" w:color="auto"/>
              <w:left w:val="nil"/>
              <w:bottom w:val="single" w:sz="2" w:space="0" w:color="auto"/>
              <w:right w:val="nil"/>
            </w:tcBorders>
          </w:tcPr>
          <w:p w14:paraId="258ABFB8" w14:textId="77777777" w:rsidR="00855DCC" w:rsidRPr="00EA7440" w:rsidRDefault="00855DCC" w:rsidP="006A6FA4">
            <w:pPr>
              <w:pStyle w:val="Tabletext"/>
            </w:pPr>
            <w:r w:rsidRPr="00EA7440">
              <w:t>Other departmental item (Equity Injections)</w:t>
            </w:r>
          </w:p>
        </w:tc>
        <w:tc>
          <w:tcPr>
            <w:tcW w:w="1884" w:type="dxa"/>
            <w:tcBorders>
              <w:top w:val="single" w:sz="2" w:space="0" w:color="auto"/>
              <w:left w:val="nil"/>
              <w:bottom w:val="single" w:sz="2" w:space="0" w:color="auto"/>
              <w:right w:val="nil"/>
            </w:tcBorders>
          </w:tcPr>
          <w:p w14:paraId="56E9CD82" w14:textId="5D12B22A" w:rsidR="00855DCC" w:rsidRPr="00EA7440" w:rsidRDefault="005F506B" w:rsidP="006A6FA4">
            <w:pPr>
              <w:pStyle w:val="Tabletext"/>
              <w:jc w:val="right"/>
            </w:pPr>
            <w:r w:rsidRPr="00EA7440">
              <w:t>-2,380,000.00</w:t>
            </w:r>
          </w:p>
        </w:tc>
      </w:tr>
      <w:tr w:rsidR="00855DCC" w:rsidRPr="00EB0B4C" w14:paraId="09F7BBDC" w14:textId="77777777" w:rsidTr="006A6FA4">
        <w:trPr>
          <w:trHeight w:val="294"/>
        </w:trPr>
        <w:tc>
          <w:tcPr>
            <w:tcW w:w="704" w:type="dxa"/>
            <w:tcBorders>
              <w:top w:val="single" w:sz="2" w:space="0" w:color="auto"/>
              <w:left w:val="nil"/>
              <w:bottom w:val="single" w:sz="2" w:space="0" w:color="auto"/>
              <w:right w:val="nil"/>
            </w:tcBorders>
            <w:hideMark/>
          </w:tcPr>
          <w:p w14:paraId="1253D173" w14:textId="77777777" w:rsidR="00855DCC" w:rsidRPr="00EA7440" w:rsidRDefault="00855DCC" w:rsidP="006A6FA4">
            <w:pPr>
              <w:pStyle w:val="Tabletext"/>
            </w:pPr>
            <w:r w:rsidRPr="00EA7440">
              <w:t>2</w:t>
            </w:r>
          </w:p>
        </w:tc>
        <w:tc>
          <w:tcPr>
            <w:tcW w:w="2588" w:type="dxa"/>
            <w:tcBorders>
              <w:top w:val="single" w:sz="2" w:space="0" w:color="auto"/>
              <w:left w:val="nil"/>
              <w:bottom w:val="single" w:sz="2" w:space="0" w:color="auto"/>
              <w:right w:val="nil"/>
            </w:tcBorders>
          </w:tcPr>
          <w:p w14:paraId="3496EC24" w14:textId="096BA733" w:rsidR="00855DCC" w:rsidRPr="00EA7440" w:rsidRDefault="00650F4D" w:rsidP="006A6FA4">
            <w:pPr>
              <w:pStyle w:val="Tabletext"/>
            </w:pPr>
            <w:r w:rsidRPr="00EA7440">
              <w:t>National Anti‑Corruption Commission</w:t>
            </w:r>
          </w:p>
        </w:tc>
        <w:tc>
          <w:tcPr>
            <w:tcW w:w="3224" w:type="dxa"/>
            <w:tcBorders>
              <w:top w:val="single" w:sz="2" w:space="0" w:color="auto"/>
              <w:left w:val="nil"/>
              <w:bottom w:val="single" w:sz="2" w:space="0" w:color="auto"/>
              <w:right w:val="nil"/>
            </w:tcBorders>
          </w:tcPr>
          <w:p w14:paraId="1CEDDFDF" w14:textId="77777777" w:rsidR="00855DCC" w:rsidRPr="00EA7440" w:rsidRDefault="00855DCC" w:rsidP="006A6FA4">
            <w:pPr>
              <w:pStyle w:val="Tabletext"/>
            </w:pPr>
            <w:r w:rsidRPr="00EA7440">
              <w:t>Other departmental item (Equity Injections)</w:t>
            </w:r>
          </w:p>
        </w:tc>
        <w:tc>
          <w:tcPr>
            <w:tcW w:w="1884" w:type="dxa"/>
            <w:tcBorders>
              <w:top w:val="single" w:sz="2" w:space="0" w:color="auto"/>
              <w:left w:val="nil"/>
              <w:bottom w:val="single" w:sz="2" w:space="0" w:color="auto"/>
              <w:right w:val="nil"/>
            </w:tcBorders>
          </w:tcPr>
          <w:p w14:paraId="6CB229BA" w14:textId="1F99C0C3" w:rsidR="00855DCC" w:rsidRPr="00EB0B4C" w:rsidRDefault="005F506B" w:rsidP="006A6FA4">
            <w:pPr>
              <w:pStyle w:val="Tabletext"/>
              <w:jc w:val="right"/>
            </w:pPr>
            <w:r w:rsidRPr="00EA7440">
              <w:t>+2,380,000.00</w:t>
            </w:r>
          </w:p>
        </w:tc>
      </w:tr>
    </w:tbl>
    <w:p w14:paraId="61DB11EE" w14:textId="3B2730B7" w:rsidR="00855DCC" w:rsidRPr="00477200" w:rsidRDefault="00855DCC" w:rsidP="00477200">
      <w:pPr>
        <w:pStyle w:val="subsection"/>
        <w:sectPr w:rsidR="00855DCC" w:rsidRPr="00477200" w:rsidSect="004524D2">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pgNumType w:start="1"/>
          <w:cols w:space="720"/>
          <w:docGrid w:linePitch="299"/>
        </w:sectPr>
      </w:pPr>
    </w:p>
    <w:p w14:paraId="7102764A" w14:textId="77777777" w:rsidR="00C23FB5" w:rsidRPr="00EB0B4C" w:rsidRDefault="00C23FB5" w:rsidP="00C23FB5">
      <w:pPr>
        <w:pStyle w:val="ENotesHeading1"/>
        <w:outlineLvl w:val="9"/>
      </w:pPr>
      <w:bookmarkStart w:id="30" w:name="_Toc83131638"/>
      <w:bookmarkStart w:id="31" w:name="_Toc110959523"/>
      <w:bookmarkStart w:id="32" w:name="_Toc116239811"/>
      <w:bookmarkStart w:id="33" w:name="_Toc144970514"/>
      <w:r w:rsidRPr="00EB0B4C">
        <w:lastRenderedPageBreak/>
        <w:t>Endnotes</w:t>
      </w:r>
      <w:bookmarkEnd w:id="30"/>
      <w:bookmarkEnd w:id="31"/>
      <w:bookmarkEnd w:id="32"/>
      <w:bookmarkEnd w:id="33"/>
    </w:p>
    <w:p w14:paraId="0680F949" w14:textId="77777777" w:rsidR="00C23FB5" w:rsidRPr="00EB0B4C" w:rsidRDefault="00C23FB5" w:rsidP="00C23FB5">
      <w:pPr>
        <w:pStyle w:val="ENotesHeading2"/>
        <w:spacing w:line="240" w:lineRule="auto"/>
        <w:outlineLvl w:val="9"/>
      </w:pPr>
      <w:bookmarkStart w:id="34" w:name="_Toc83131639"/>
      <w:bookmarkStart w:id="35" w:name="_Toc110959524"/>
      <w:bookmarkStart w:id="36" w:name="_Toc116239812"/>
      <w:bookmarkStart w:id="37" w:name="_Toc144970515"/>
      <w:r w:rsidRPr="00EB0B4C">
        <w:t>Endnote 1—About the endnotes</w:t>
      </w:r>
      <w:bookmarkEnd w:id="34"/>
      <w:bookmarkEnd w:id="35"/>
      <w:bookmarkEnd w:id="36"/>
      <w:bookmarkEnd w:id="37"/>
    </w:p>
    <w:p w14:paraId="1CE81780" w14:textId="77777777" w:rsidR="00C23FB5" w:rsidRPr="00EB0B4C" w:rsidRDefault="00C23FB5" w:rsidP="00C23FB5">
      <w:pPr>
        <w:spacing w:after="120"/>
      </w:pPr>
      <w:r w:rsidRPr="00EB0B4C">
        <w:t>The endnotes provide information about this compilation and the compiled law.</w:t>
      </w:r>
    </w:p>
    <w:p w14:paraId="0EDA42E6" w14:textId="77777777" w:rsidR="00C23FB5" w:rsidRPr="00EB0B4C" w:rsidRDefault="00C23FB5" w:rsidP="00C23FB5">
      <w:pPr>
        <w:spacing w:after="120"/>
      </w:pPr>
      <w:r w:rsidRPr="00EB0B4C">
        <w:t>The following endnotes are included in every compilation:</w:t>
      </w:r>
    </w:p>
    <w:p w14:paraId="66452A46" w14:textId="77777777" w:rsidR="00C23FB5" w:rsidRPr="00EB0B4C" w:rsidRDefault="00C23FB5" w:rsidP="00C23FB5">
      <w:r w:rsidRPr="00EB0B4C">
        <w:t>Endnote 1—About the endnotes</w:t>
      </w:r>
    </w:p>
    <w:p w14:paraId="0673AC87" w14:textId="77777777" w:rsidR="00C23FB5" w:rsidRPr="00EB0B4C" w:rsidRDefault="00C23FB5" w:rsidP="00C23FB5">
      <w:r w:rsidRPr="00EB0B4C">
        <w:t>Endnote 2—Abbreviation key</w:t>
      </w:r>
    </w:p>
    <w:p w14:paraId="1EAE7C81" w14:textId="77777777" w:rsidR="00C23FB5" w:rsidRPr="00EB0B4C" w:rsidRDefault="00C23FB5" w:rsidP="00C23FB5">
      <w:r w:rsidRPr="00EB0B4C">
        <w:t>Endnote 3—Legislation history</w:t>
      </w:r>
    </w:p>
    <w:p w14:paraId="26EB22F4" w14:textId="77777777" w:rsidR="00C23FB5" w:rsidRPr="00EB0B4C" w:rsidRDefault="00C23FB5" w:rsidP="00C23FB5">
      <w:pPr>
        <w:tabs>
          <w:tab w:val="left" w:pos="6678"/>
        </w:tabs>
        <w:spacing w:after="120"/>
      </w:pPr>
      <w:r w:rsidRPr="00EB0B4C">
        <w:t>Endnote 4—Amendment history</w:t>
      </w:r>
      <w:r w:rsidRPr="00EB0B4C">
        <w:tab/>
      </w:r>
    </w:p>
    <w:p w14:paraId="51F768DC" w14:textId="77777777" w:rsidR="00C23FB5" w:rsidRPr="00EB0B4C" w:rsidRDefault="00C23FB5" w:rsidP="00C23FB5">
      <w:r w:rsidRPr="00EB0B4C">
        <w:rPr>
          <w:b/>
        </w:rPr>
        <w:t>Abbreviation key—Endnote 2</w:t>
      </w:r>
    </w:p>
    <w:p w14:paraId="1B7EB0D7" w14:textId="77777777" w:rsidR="00C23FB5" w:rsidRPr="00EB0B4C" w:rsidRDefault="00C23FB5" w:rsidP="00C23FB5">
      <w:pPr>
        <w:spacing w:after="120"/>
      </w:pPr>
      <w:r w:rsidRPr="00EB0B4C">
        <w:t>The abbreviation key sets out abbreviations that may be used in the endnotes.</w:t>
      </w:r>
    </w:p>
    <w:p w14:paraId="6652F7AD" w14:textId="77777777" w:rsidR="00C23FB5" w:rsidRPr="00EB0B4C" w:rsidRDefault="00C23FB5" w:rsidP="00C23FB5">
      <w:pPr>
        <w:rPr>
          <w:b/>
        </w:rPr>
      </w:pPr>
      <w:r w:rsidRPr="00EB0B4C">
        <w:rPr>
          <w:b/>
        </w:rPr>
        <w:t>Legislation history and amendment history—Endnotes 3 and 4</w:t>
      </w:r>
    </w:p>
    <w:p w14:paraId="17F4A44E" w14:textId="77777777" w:rsidR="00C23FB5" w:rsidRPr="00EB0B4C" w:rsidRDefault="00C23FB5" w:rsidP="00C23FB5">
      <w:pPr>
        <w:spacing w:after="120"/>
      </w:pPr>
      <w:r w:rsidRPr="00EB0B4C">
        <w:t>Amending laws are annotated in the legislation history and amendment history.</w:t>
      </w:r>
    </w:p>
    <w:p w14:paraId="1F5012DD" w14:textId="77777777" w:rsidR="00C23FB5" w:rsidRPr="00EB0B4C" w:rsidRDefault="00C23FB5" w:rsidP="00C23FB5">
      <w:pPr>
        <w:spacing w:after="120"/>
      </w:pPr>
      <w:r w:rsidRPr="00EB0B4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DF0698C" w14:textId="77777777" w:rsidR="00C23FB5" w:rsidRPr="00EB0B4C" w:rsidRDefault="00C23FB5" w:rsidP="00C23FB5">
      <w:pPr>
        <w:spacing w:after="120"/>
      </w:pPr>
      <w:r w:rsidRPr="00EB0B4C">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B0E01B7" w14:textId="3D129959" w:rsidR="00C23FB5" w:rsidRPr="00EB0B4C" w:rsidRDefault="00C23FB5" w:rsidP="00C23FB5">
      <w:pPr>
        <w:keepNext/>
        <w:rPr>
          <w:b/>
        </w:rPr>
      </w:pPr>
      <w:r w:rsidRPr="00EB0B4C">
        <w:rPr>
          <w:b/>
        </w:rPr>
        <w:t>Misdescribed amendments</w:t>
      </w:r>
    </w:p>
    <w:p w14:paraId="2C025970" w14:textId="77777777" w:rsidR="00350046" w:rsidRPr="00EB0B4C" w:rsidRDefault="00350046" w:rsidP="00350046">
      <w:pPr>
        <w:spacing w:after="120"/>
      </w:pPr>
      <w:r w:rsidRPr="00EB0B4C">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836184">
        <w:rPr>
          <w:i/>
          <w:iCs/>
        </w:rPr>
        <w:t>Legislation Act 2003</w:t>
      </w:r>
      <w:r w:rsidRPr="00EB0B4C">
        <w:t>.</w:t>
      </w:r>
    </w:p>
    <w:p w14:paraId="0D91BDC2" w14:textId="51C92878" w:rsidR="00350046" w:rsidRPr="00EB0B4C" w:rsidRDefault="00350046" w:rsidP="00350046">
      <w:pPr>
        <w:spacing w:before="120"/>
        <w:rPr>
          <w:rFonts w:eastAsia="Calibri" w:cs="Times New Roman"/>
        </w:rPr>
      </w:pPr>
      <w:r w:rsidRPr="00EB0B4C">
        <w:rPr>
          <w:rFonts w:eastAsia="Calibri" w:cs="Times New Roman"/>
        </w:rPr>
        <w:t>If a misdescribed amendment cannot be given effect as intended, the amendment is not incorporated and “(md not incorp)” is added to the amendment history.</w:t>
      </w:r>
    </w:p>
    <w:p w14:paraId="6BF859A9" w14:textId="77777777" w:rsidR="00C23FB5" w:rsidRPr="00EB0B4C" w:rsidRDefault="00C23FB5" w:rsidP="00C23FB5">
      <w:pPr>
        <w:pStyle w:val="ENotesHeading2"/>
        <w:pageBreakBefore/>
        <w:outlineLvl w:val="9"/>
      </w:pPr>
      <w:bookmarkStart w:id="38" w:name="_Toc83131640"/>
      <w:bookmarkStart w:id="39" w:name="_Toc110959525"/>
      <w:bookmarkStart w:id="40" w:name="_Toc116239813"/>
      <w:bookmarkStart w:id="41" w:name="_Toc144970516"/>
      <w:r w:rsidRPr="00EB0B4C">
        <w:lastRenderedPageBreak/>
        <w:t>Endnote 2—Abbreviation key</w:t>
      </w:r>
      <w:bookmarkEnd w:id="38"/>
      <w:bookmarkEnd w:id="39"/>
      <w:bookmarkEnd w:id="40"/>
      <w:bookmarkEnd w:id="41"/>
    </w:p>
    <w:p w14:paraId="31949D35" w14:textId="77777777" w:rsidR="00C23FB5" w:rsidRPr="00EB0B4C" w:rsidRDefault="00C23FB5" w:rsidP="00C23FB5">
      <w:pPr>
        <w:pStyle w:val="Tabletext"/>
      </w:pPr>
    </w:p>
    <w:tbl>
      <w:tblPr>
        <w:tblW w:w="5000" w:type="pct"/>
        <w:tblLook w:val="0000" w:firstRow="0" w:lastRow="0" w:firstColumn="0" w:lastColumn="0" w:noHBand="0" w:noVBand="0"/>
      </w:tblPr>
      <w:tblGrid>
        <w:gridCol w:w="4454"/>
        <w:gridCol w:w="3859"/>
      </w:tblGrid>
      <w:tr w:rsidR="008A7590" w:rsidRPr="00164D8F" w14:paraId="45D32D43" w14:textId="77777777" w:rsidTr="006A6FA4">
        <w:tc>
          <w:tcPr>
            <w:tcW w:w="2679" w:type="pct"/>
            <w:shd w:val="clear" w:color="auto" w:fill="auto"/>
          </w:tcPr>
          <w:p w14:paraId="7FC31F29" w14:textId="77777777" w:rsidR="008A7590" w:rsidRPr="00164D8F" w:rsidRDefault="008A7590" w:rsidP="006A6FA4">
            <w:pPr>
              <w:spacing w:before="60"/>
              <w:ind w:left="34"/>
              <w:rPr>
                <w:sz w:val="20"/>
              </w:rPr>
            </w:pPr>
            <w:r w:rsidRPr="00164D8F">
              <w:rPr>
                <w:sz w:val="20"/>
              </w:rPr>
              <w:t>ad = added or inserted</w:t>
            </w:r>
          </w:p>
        </w:tc>
        <w:tc>
          <w:tcPr>
            <w:tcW w:w="2321" w:type="pct"/>
            <w:shd w:val="clear" w:color="auto" w:fill="auto"/>
          </w:tcPr>
          <w:p w14:paraId="7B8F5C41" w14:textId="77777777" w:rsidR="008A7590" w:rsidRPr="00164D8F" w:rsidRDefault="008A7590" w:rsidP="006A6FA4">
            <w:pPr>
              <w:spacing w:before="60"/>
              <w:ind w:left="34"/>
              <w:rPr>
                <w:sz w:val="20"/>
              </w:rPr>
            </w:pPr>
            <w:r w:rsidRPr="00164D8F">
              <w:rPr>
                <w:sz w:val="20"/>
              </w:rPr>
              <w:t>orig = original</w:t>
            </w:r>
          </w:p>
        </w:tc>
      </w:tr>
      <w:tr w:rsidR="008A7590" w:rsidRPr="00164D8F" w14:paraId="753827E6" w14:textId="77777777" w:rsidTr="006A6FA4">
        <w:tc>
          <w:tcPr>
            <w:tcW w:w="2679" w:type="pct"/>
            <w:shd w:val="clear" w:color="auto" w:fill="auto"/>
          </w:tcPr>
          <w:p w14:paraId="517C42B9" w14:textId="77777777" w:rsidR="008A7590" w:rsidRPr="00164D8F" w:rsidRDefault="008A7590" w:rsidP="006A6FA4">
            <w:pPr>
              <w:spacing w:before="60"/>
              <w:ind w:left="34"/>
              <w:rPr>
                <w:sz w:val="20"/>
              </w:rPr>
            </w:pPr>
            <w:r w:rsidRPr="00164D8F">
              <w:rPr>
                <w:sz w:val="20"/>
              </w:rPr>
              <w:t>am = amended</w:t>
            </w:r>
          </w:p>
        </w:tc>
        <w:tc>
          <w:tcPr>
            <w:tcW w:w="2321" w:type="pct"/>
            <w:shd w:val="clear" w:color="auto" w:fill="auto"/>
          </w:tcPr>
          <w:p w14:paraId="271895D1" w14:textId="77777777" w:rsidR="008A7590" w:rsidRPr="00164D8F" w:rsidRDefault="008A7590" w:rsidP="006A6FA4">
            <w:pPr>
              <w:spacing w:before="60"/>
              <w:ind w:left="34"/>
              <w:rPr>
                <w:sz w:val="20"/>
              </w:rPr>
            </w:pPr>
            <w:r w:rsidRPr="00164D8F">
              <w:rPr>
                <w:sz w:val="20"/>
              </w:rPr>
              <w:t>par = paragraph(s)/subparagraph(s)</w:t>
            </w:r>
          </w:p>
        </w:tc>
      </w:tr>
      <w:tr w:rsidR="008A7590" w:rsidRPr="00164D8F" w14:paraId="3B277769" w14:textId="77777777" w:rsidTr="006A6FA4">
        <w:tc>
          <w:tcPr>
            <w:tcW w:w="2679" w:type="pct"/>
            <w:shd w:val="clear" w:color="auto" w:fill="auto"/>
          </w:tcPr>
          <w:p w14:paraId="065F8C82" w14:textId="77777777" w:rsidR="008A7590" w:rsidRPr="00164D8F" w:rsidRDefault="008A7590" w:rsidP="006A6FA4">
            <w:pPr>
              <w:spacing w:before="60"/>
              <w:ind w:left="34"/>
              <w:rPr>
                <w:sz w:val="20"/>
              </w:rPr>
            </w:pPr>
            <w:r w:rsidRPr="00164D8F">
              <w:rPr>
                <w:sz w:val="20"/>
              </w:rPr>
              <w:t>amdt = amendment</w:t>
            </w:r>
          </w:p>
        </w:tc>
        <w:tc>
          <w:tcPr>
            <w:tcW w:w="2321" w:type="pct"/>
            <w:shd w:val="clear" w:color="auto" w:fill="auto"/>
          </w:tcPr>
          <w:p w14:paraId="1A9E04B6" w14:textId="77777777" w:rsidR="008A7590" w:rsidRPr="00164D8F" w:rsidRDefault="008A7590" w:rsidP="006A6FA4">
            <w:pPr>
              <w:ind w:left="34" w:firstLine="249"/>
              <w:rPr>
                <w:sz w:val="20"/>
              </w:rPr>
            </w:pPr>
            <w:r w:rsidRPr="00164D8F">
              <w:rPr>
                <w:sz w:val="20"/>
              </w:rPr>
              <w:t>/sub</w:t>
            </w:r>
            <w:r>
              <w:rPr>
                <w:sz w:val="20"/>
              </w:rPr>
              <w:noBreakHyphen/>
            </w:r>
            <w:r w:rsidRPr="00164D8F">
              <w:rPr>
                <w:sz w:val="20"/>
              </w:rPr>
              <w:t>subparagraph(s)</w:t>
            </w:r>
          </w:p>
        </w:tc>
      </w:tr>
      <w:tr w:rsidR="008A7590" w:rsidRPr="00164D8F" w14:paraId="6FE62A21" w14:textId="77777777" w:rsidTr="006A6FA4">
        <w:tc>
          <w:tcPr>
            <w:tcW w:w="2679" w:type="pct"/>
            <w:shd w:val="clear" w:color="auto" w:fill="auto"/>
          </w:tcPr>
          <w:p w14:paraId="741CC0F2" w14:textId="77777777" w:rsidR="008A7590" w:rsidRPr="00164D8F" w:rsidRDefault="008A7590" w:rsidP="006A6FA4">
            <w:pPr>
              <w:spacing w:before="60"/>
              <w:ind w:left="34"/>
              <w:rPr>
                <w:sz w:val="20"/>
              </w:rPr>
            </w:pPr>
            <w:r w:rsidRPr="00164D8F">
              <w:rPr>
                <w:sz w:val="20"/>
              </w:rPr>
              <w:t>c = clause(s)</w:t>
            </w:r>
          </w:p>
        </w:tc>
        <w:tc>
          <w:tcPr>
            <w:tcW w:w="2321" w:type="pct"/>
            <w:shd w:val="clear" w:color="auto" w:fill="auto"/>
          </w:tcPr>
          <w:p w14:paraId="0E2300E6" w14:textId="77777777" w:rsidR="008A7590" w:rsidRPr="00164D8F" w:rsidRDefault="008A7590" w:rsidP="006A6FA4">
            <w:pPr>
              <w:spacing w:before="60"/>
              <w:ind w:left="34"/>
              <w:rPr>
                <w:sz w:val="20"/>
              </w:rPr>
            </w:pPr>
            <w:r w:rsidRPr="00164D8F">
              <w:rPr>
                <w:sz w:val="20"/>
              </w:rPr>
              <w:t>pres = present</w:t>
            </w:r>
          </w:p>
        </w:tc>
      </w:tr>
      <w:tr w:rsidR="008A7590" w:rsidRPr="00164D8F" w14:paraId="07545025" w14:textId="77777777" w:rsidTr="006A6FA4">
        <w:tc>
          <w:tcPr>
            <w:tcW w:w="2679" w:type="pct"/>
            <w:shd w:val="clear" w:color="auto" w:fill="auto"/>
          </w:tcPr>
          <w:p w14:paraId="6BEB2521" w14:textId="77777777" w:rsidR="008A7590" w:rsidRPr="00164D8F" w:rsidRDefault="008A7590" w:rsidP="006A6FA4">
            <w:pPr>
              <w:spacing w:before="60"/>
              <w:ind w:left="34"/>
              <w:rPr>
                <w:sz w:val="20"/>
              </w:rPr>
            </w:pPr>
            <w:r w:rsidRPr="00164D8F">
              <w:rPr>
                <w:sz w:val="20"/>
              </w:rPr>
              <w:t>C[x] = Compilation No. x</w:t>
            </w:r>
          </w:p>
        </w:tc>
        <w:tc>
          <w:tcPr>
            <w:tcW w:w="2321" w:type="pct"/>
            <w:shd w:val="clear" w:color="auto" w:fill="auto"/>
          </w:tcPr>
          <w:p w14:paraId="36FC479E" w14:textId="77777777" w:rsidR="008A7590" w:rsidRPr="00164D8F" w:rsidRDefault="008A7590" w:rsidP="006A6FA4">
            <w:pPr>
              <w:spacing w:before="60"/>
              <w:ind w:left="34"/>
              <w:rPr>
                <w:sz w:val="20"/>
              </w:rPr>
            </w:pPr>
            <w:r w:rsidRPr="00164D8F">
              <w:rPr>
                <w:sz w:val="20"/>
              </w:rPr>
              <w:t>prev = previous</w:t>
            </w:r>
          </w:p>
        </w:tc>
      </w:tr>
      <w:tr w:rsidR="008A7590" w:rsidRPr="00164D8F" w14:paraId="2300B91E" w14:textId="77777777" w:rsidTr="006A6FA4">
        <w:tc>
          <w:tcPr>
            <w:tcW w:w="2679" w:type="pct"/>
            <w:shd w:val="clear" w:color="auto" w:fill="auto"/>
          </w:tcPr>
          <w:p w14:paraId="48934374" w14:textId="77777777" w:rsidR="008A7590" w:rsidRPr="00164D8F" w:rsidRDefault="008A7590" w:rsidP="006A6FA4">
            <w:pPr>
              <w:spacing w:before="60"/>
              <w:ind w:left="34"/>
              <w:rPr>
                <w:sz w:val="20"/>
              </w:rPr>
            </w:pPr>
            <w:r w:rsidRPr="00164D8F">
              <w:rPr>
                <w:sz w:val="20"/>
              </w:rPr>
              <w:t>Ch = Chapter(s)</w:t>
            </w:r>
          </w:p>
        </w:tc>
        <w:tc>
          <w:tcPr>
            <w:tcW w:w="2321" w:type="pct"/>
            <w:shd w:val="clear" w:color="auto" w:fill="auto"/>
          </w:tcPr>
          <w:p w14:paraId="548F92D4" w14:textId="77777777" w:rsidR="008A7590" w:rsidRPr="00164D8F" w:rsidRDefault="008A7590" w:rsidP="006A6FA4">
            <w:pPr>
              <w:spacing w:before="60"/>
              <w:ind w:left="34"/>
              <w:rPr>
                <w:sz w:val="20"/>
              </w:rPr>
            </w:pPr>
            <w:r w:rsidRPr="00164D8F">
              <w:rPr>
                <w:sz w:val="20"/>
              </w:rPr>
              <w:t>(prev…) = previously</w:t>
            </w:r>
          </w:p>
        </w:tc>
      </w:tr>
      <w:tr w:rsidR="008A7590" w:rsidRPr="00164D8F" w14:paraId="454C9C07" w14:textId="77777777" w:rsidTr="006A6FA4">
        <w:tc>
          <w:tcPr>
            <w:tcW w:w="2679" w:type="pct"/>
            <w:shd w:val="clear" w:color="auto" w:fill="auto"/>
          </w:tcPr>
          <w:p w14:paraId="6DCA6F2A" w14:textId="77777777" w:rsidR="008A7590" w:rsidRPr="00164D8F" w:rsidRDefault="008A7590" w:rsidP="006A6FA4">
            <w:pPr>
              <w:spacing w:before="60"/>
              <w:ind w:left="34"/>
              <w:rPr>
                <w:sz w:val="20"/>
              </w:rPr>
            </w:pPr>
            <w:r w:rsidRPr="00164D8F">
              <w:rPr>
                <w:sz w:val="20"/>
              </w:rPr>
              <w:t>def = definition(s)</w:t>
            </w:r>
          </w:p>
        </w:tc>
        <w:tc>
          <w:tcPr>
            <w:tcW w:w="2321" w:type="pct"/>
            <w:shd w:val="clear" w:color="auto" w:fill="auto"/>
          </w:tcPr>
          <w:p w14:paraId="0A17921A" w14:textId="77777777" w:rsidR="008A7590" w:rsidRPr="00164D8F" w:rsidRDefault="008A7590" w:rsidP="006A6FA4">
            <w:pPr>
              <w:spacing w:before="60"/>
              <w:ind w:left="34"/>
              <w:rPr>
                <w:sz w:val="20"/>
              </w:rPr>
            </w:pPr>
            <w:r w:rsidRPr="00164D8F">
              <w:rPr>
                <w:sz w:val="20"/>
              </w:rPr>
              <w:t>Pt = Part(s)</w:t>
            </w:r>
          </w:p>
        </w:tc>
      </w:tr>
      <w:tr w:rsidR="008A7590" w:rsidRPr="00164D8F" w14:paraId="390BF78E" w14:textId="77777777" w:rsidTr="006A6FA4">
        <w:tc>
          <w:tcPr>
            <w:tcW w:w="2679" w:type="pct"/>
            <w:shd w:val="clear" w:color="auto" w:fill="auto"/>
          </w:tcPr>
          <w:p w14:paraId="270A954E" w14:textId="77777777" w:rsidR="008A7590" w:rsidRPr="00164D8F" w:rsidRDefault="008A7590" w:rsidP="006A6FA4">
            <w:pPr>
              <w:spacing w:before="60"/>
              <w:ind w:left="34"/>
              <w:rPr>
                <w:sz w:val="20"/>
              </w:rPr>
            </w:pPr>
            <w:r w:rsidRPr="00164D8F">
              <w:rPr>
                <w:sz w:val="20"/>
              </w:rPr>
              <w:t>Dict = Dictionary</w:t>
            </w:r>
          </w:p>
        </w:tc>
        <w:tc>
          <w:tcPr>
            <w:tcW w:w="2321" w:type="pct"/>
            <w:shd w:val="clear" w:color="auto" w:fill="auto"/>
          </w:tcPr>
          <w:p w14:paraId="5C0EA63A" w14:textId="77777777" w:rsidR="008A7590" w:rsidRPr="00164D8F" w:rsidRDefault="008A7590" w:rsidP="006A6FA4">
            <w:pPr>
              <w:spacing w:before="60"/>
              <w:ind w:left="34"/>
              <w:rPr>
                <w:sz w:val="20"/>
              </w:rPr>
            </w:pPr>
            <w:r w:rsidRPr="00164D8F">
              <w:rPr>
                <w:sz w:val="20"/>
              </w:rPr>
              <w:t>r = regulation(s)/rule(s)</w:t>
            </w:r>
          </w:p>
        </w:tc>
      </w:tr>
      <w:tr w:rsidR="008A7590" w:rsidRPr="00164D8F" w14:paraId="2DD5A315" w14:textId="77777777" w:rsidTr="006A6FA4">
        <w:tc>
          <w:tcPr>
            <w:tcW w:w="2679" w:type="pct"/>
            <w:shd w:val="clear" w:color="auto" w:fill="auto"/>
          </w:tcPr>
          <w:p w14:paraId="1B24DF6D" w14:textId="77777777" w:rsidR="008A7590" w:rsidRPr="00164D8F" w:rsidRDefault="008A7590" w:rsidP="006A6FA4">
            <w:pPr>
              <w:spacing w:before="60"/>
              <w:ind w:left="34"/>
              <w:rPr>
                <w:sz w:val="20"/>
              </w:rPr>
            </w:pPr>
            <w:r w:rsidRPr="00164D8F">
              <w:rPr>
                <w:sz w:val="20"/>
              </w:rPr>
              <w:t>disallowed = disallowed by Parliament</w:t>
            </w:r>
          </w:p>
        </w:tc>
        <w:tc>
          <w:tcPr>
            <w:tcW w:w="2321" w:type="pct"/>
            <w:shd w:val="clear" w:color="auto" w:fill="auto"/>
          </w:tcPr>
          <w:p w14:paraId="709C0E18" w14:textId="77777777" w:rsidR="008A7590" w:rsidRPr="00164D8F" w:rsidRDefault="008A7590" w:rsidP="006A6FA4">
            <w:pPr>
              <w:spacing w:before="60"/>
              <w:ind w:left="34"/>
              <w:rPr>
                <w:sz w:val="20"/>
              </w:rPr>
            </w:pPr>
            <w:r w:rsidRPr="00164D8F">
              <w:rPr>
                <w:sz w:val="20"/>
              </w:rPr>
              <w:t>reloc = relocated</w:t>
            </w:r>
          </w:p>
        </w:tc>
      </w:tr>
      <w:tr w:rsidR="008A7590" w:rsidRPr="00164D8F" w14:paraId="4DB2F010" w14:textId="77777777" w:rsidTr="006A6FA4">
        <w:tc>
          <w:tcPr>
            <w:tcW w:w="2679" w:type="pct"/>
            <w:shd w:val="clear" w:color="auto" w:fill="auto"/>
          </w:tcPr>
          <w:p w14:paraId="77DE39E9" w14:textId="77777777" w:rsidR="008A7590" w:rsidRPr="00164D8F" w:rsidRDefault="008A7590" w:rsidP="006A6FA4">
            <w:pPr>
              <w:spacing w:before="60"/>
              <w:ind w:left="34"/>
              <w:rPr>
                <w:sz w:val="20"/>
              </w:rPr>
            </w:pPr>
            <w:r w:rsidRPr="00164D8F">
              <w:rPr>
                <w:sz w:val="20"/>
              </w:rPr>
              <w:t>Div = Division(s)</w:t>
            </w:r>
          </w:p>
        </w:tc>
        <w:tc>
          <w:tcPr>
            <w:tcW w:w="2321" w:type="pct"/>
            <w:shd w:val="clear" w:color="auto" w:fill="auto"/>
          </w:tcPr>
          <w:p w14:paraId="2360A552" w14:textId="77777777" w:rsidR="008A7590" w:rsidRPr="00164D8F" w:rsidRDefault="008A7590" w:rsidP="006A6FA4">
            <w:pPr>
              <w:spacing w:before="60"/>
              <w:ind w:left="34"/>
              <w:rPr>
                <w:sz w:val="20"/>
              </w:rPr>
            </w:pPr>
            <w:r w:rsidRPr="00164D8F">
              <w:rPr>
                <w:sz w:val="20"/>
              </w:rPr>
              <w:t>renum = renumbered</w:t>
            </w:r>
          </w:p>
        </w:tc>
      </w:tr>
      <w:tr w:rsidR="008A7590" w:rsidRPr="00164D8F" w14:paraId="060487CC" w14:textId="77777777" w:rsidTr="006A6FA4">
        <w:tc>
          <w:tcPr>
            <w:tcW w:w="2679" w:type="pct"/>
            <w:shd w:val="clear" w:color="auto" w:fill="auto"/>
          </w:tcPr>
          <w:p w14:paraId="64B07545" w14:textId="77777777" w:rsidR="008A7590" w:rsidRPr="00164D8F" w:rsidRDefault="008A7590" w:rsidP="006A6FA4">
            <w:pPr>
              <w:spacing w:before="60"/>
              <w:ind w:left="34"/>
              <w:rPr>
                <w:sz w:val="20"/>
              </w:rPr>
            </w:pPr>
            <w:r w:rsidRPr="00164D8F">
              <w:rPr>
                <w:sz w:val="20"/>
              </w:rPr>
              <w:t>exp = expires/expired or ceases/ceased to have</w:t>
            </w:r>
          </w:p>
        </w:tc>
        <w:tc>
          <w:tcPr>
            <w:tcW w:w="2321" w:type="pct"/>
            <w:shd w:val="clear" w:color="auto" w:fill="auto"/>
          </w:tcPr>
          <w:p w14:paraId="608FC1A4" w14:textId="77777777" w:rsidR="008A7590" w:rsidRPr="00164D8F" w:rsidRDefault="008A7590" w:rsidP="006A6FA4">
            <w:pPr>
              <w:spacing w:before="60"/>
              <w:ind w:left="34"/>
              <w:rPr>
                <w:sz w:val="20"/>
              </w:rPr>
            </w:pPr>
            <w:r w:rsidRPr="00164D8F">
              <w:rPr>
                <w:sz w:val="20"/>
              </w:rPr>
              <w:t>rep = repealed</w:t>
            </w:r>
          </w:p>
        </w:tc>
      </w:tr>
      <w:tr w:rsidR="008A7590" w:rsidRPr="00164D8F" w14:paraId="272990BF" w14:textId="77777777" w:rsidTr="006A6FA4">
        <w:tc>
          <w:tcPr>
            <w:tcW w:w="2679" w:type="pct"/>
            <w:shd w:val="clear" w:color="auto" w:fill="auto"/>
          </w:tcPr>
          <w:p w14:paraId="76DA6111" w14:textId="77777777" w:rsidR="008A7590" w:rsidRPr="00164D8F" w:rsidRDefault="008A7590" w:rsidP="006A6FA4">
            <w:pPr>
              <w:ind w:left="34" w:firstLine="250"/>
              <w:rPr>
                <w:sz w:val="20"/>
              </w:rPr>
            </w:pPr>
            <w:r w:rsidRPr="00164D8F">
              <w:rPr>
                <w:sz w:val="20"/>
              </w:rPr>
              <w:t>effect</w:t>
            </w:r>
          </w:p>
        </w:tc>
        <w:tc>
          <w:tcPr>
            <w:tcW w:w="2321" w:type="pct"/>
            <w:shd w:val="clear" w:color="auto" w:fill="auto"/>
          </w:tcPr>
          <w:p w14:paraId="32CABFB7" w14:textId="77777777" w:rsidR="008A7590" w:rsidRPr="00164D8F" w:rsidRDefault="008A7590" w:rsidP="006A6FA4">
            <w:pPr>
              <w:spacing w:before="60"/>
              <w:ind w:left="34"/>
              <w:rPr>
                <w:sz w:val="20"/>
              </w:rPr>
            </w:pPr>
            <w:r w:rsidRPr="00164D8F">
              <w:rPr>
                <w:sz w:val="20"/>
              </w:rPr>
              <w:t>rs = repealed and substituted</w:t>
            </w:r>
          </w:p>
        </w:tc>
      </w:tr>
      <w:tr w:rsidR="008A7590" w:rsidRPr="00164D8F" w14:paraId="5314D7B2" w14:textId="77777777" w:rsidTr="006A6FA4">
        <w:tc>
          <w:tcPr>
            <w:tcW w:w="2679" w:type="pct"/>
            <w:shd w:val="clear" w:color="auto" w:fill="auto"/>
          </w:tcPr>
          <w:p w14:paraId="00A2AAE2" w14:textId="77777777" w:rsidR="008A7590" w:rsidRPr="00164D8F" w:rsidRDefault="008A7590" w:rsidP="006A6FA4">
            <w:pPr>
              <w:spacing w:before="60"/>
              <w:ind w:left="34"/>
              <w:rPr>
                <w:sz w:val="20"/>
              </w:rPr>
            </w:pPr>
            <w:r w:rsidRPr="00164D8F">
              <w:rPr>
                <w:sz w:val="20"/>
              </w:rPr>
              <w:t>F = Federal Register of Legislation</w:t>
            </w:r>
          </w:p>
        </w:tc>
        <w:tc>
          <w:tcPr>
            <w:tcW w:w="2321" w:type="pct"/>
            <w:shd w:val="clear" w:color="auto" w:fill="auto"/>
          </w:tcPr>
          <w:p w14:paraId="7B825C1E" w14:textId="77777777" w:rsidR="008A7590" w:rsidRPr="00164D8F" w:rsidRDefault="008A7590" w:rsidP="006A6FA4">
            <w:pPr>
              <w:spacing w:before="60"/>
              <w:ind w:left="34"/>
              <w:rPr>
                <w:sz w:val="20"/>
              </w:rPr>
            </w:pPr>
            <w:r w:rsidRPr="00164D8F">
              <w:rPr>
                <w:sz w:val="20"/>
              </w:rPr>
              <w:t>s = section(s)/subsection(s)</w:t>
            </w:r>
          </w:p>
        </w:tc>
      </w:tr>
      <w:tr w:rsidR="008A7590" w:rsidRPr="00164D8F" w14:paraId="4BD6B1C1" w14:textId="77777777" w:rsidTr="006A6FA4">
        <w:tc>
          <w:tcPr>
            <w:tcW w:w="2679" w:type="pct"/>
            <w:shd w:val="clear" w:color="auto" w:fill="auto"/>
          </w:tcPr>
          <w:p w14:paraId="61A3A326" w14:textId="77777777" w:rsidR="008A7590" w:rsidRPr="00164D8F" w:rsidRDefault="008A7590" w:rsidP="006A6FA4">
            <w:pPr>
              <w:spacing w:before="60"/>
              <w:ind w:left="34"/>
              <w:rPr>
                <w:sz w:val="20"/>
              </w:rPr>
            </w:pPr>
            <w:r w:rsidRPr="00164D8F">
              <w:rPr>
                <w:sz w:val="20"/>
              </w:rPr>
              <w:t>gaz = gazette</w:t>
            </w:r>
          </w:p>
        </w:tc>
        <w:tc>
          <w:tcPr>
            <w:tcW w:w="2321" w:type="pct"/>
            <w:shd w:val="clear" w:color="auto" w:fill="auto"/>
          </w:tcPr>
          <w:p w14:paraId="5DB6E0B0" w14:textId="77777777" w:rsidR="008A7590" w:rsidRPr="00164D8F" w:rsidRDefault="008A7590" w:rsidP="006A6FA4">
            <w:pPr>
              <w:spacing w:before="60"/>
              <w:ind w:left="34"/>
              <w:rPr>
                <w:sz w:val="20"/>
              </w:rPr>
            </w:pPr>
            <w:r w:rsidRPr="00164D8F">
              <w:rPr>
                <w:sz w:val="20"/>
              </w:rPr>
              <w:t>Sch = Schedule(s)</w:t>
            </w:r>
          </w:p>
        </w:tc>
      </w:tr>
      <w:tr w:rsidR="008A7590" w:rsidRPr="00164D8F" w14:paraId="2BEAF560" w14:textId="77777777" w:rsidTr="006A6FA4">
        <w:tc>
          <w:tcPr>
            <w:tcW w:w="2679" w:type="pct"/>
            <w:shd w:val="clear" w:color="auto" w:fill="auto"/>
          </w:tcPr>
          <w:p w14:paraId="066E0F96" w14:textId="77777777" w:rsidR="008A7590" w:rsidRPr="00164D8F" w:rsidRDefault="008A7590" w:rsidP="006A6FA4">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47589222" w14:textId="77777777" w:rsidR="008A7590" w:rsidRPr="00164D8F" w:rsidRDefault="008A7590" w:rsidP="006A6FA4">
            <w:pPr>
              <w:spacing w:before="60"/>
              <w:ind w:left="34"/>
              <w:rPr>
                <w:sz w:val="20"/>
              </w:rPr>
            </w:pPr>
            <w:r w:rsidRPr="00164D8F">
              <w:rPr>
                <w:sz w:val="20"/>
              </w:rPr>
              <w:t>Sdiv = Subdivision(s)</w:t>
            </w:r>
          </w:p>
        </w:tc>
      </w:tr>
      <w:tr w:rsidR="008A7590" w:rsidRPr="00164D8F" w14:paraId="430CEE41" w14:textId="77777777" w:rsidTr="006A6FA4">
        <w:tc>
          <w:tcPr>
            <w:tcW w:w="2679" w:type="pct"/>
            <w:shd w:val="clear" w:color="auto" w:fill="auto"/>
          </w:tcPr>
          <w:p w14:paraId="6FD4213D" w14:textId="77777777" w:rsidR="008A7590" w:rsidRPr="00164D8F" w:rsidRDefault="008A7590" w:rsidP="006A6FA4">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380C184C" w14:textId="77777777" w:rsidR="008A7590" w:rsidRPr="00164D8F" w:rsidRDefault="008A7590" w:rsidP="006A6FA4">
            <w:pPr>
              <w:spacing w:before="60"/>
              <w:ind w:left="34"/>
              <w:rPr>
                <w:sz w:val="20"/>
              </w:rPr>
            </w:pPr>
            <w:r w:rsidRPr="00164D8F">
              <w:rPr>
                <w:sz w:val="20"/>
              </w:rPr>
              <w:t>SLI = Select Legislative Instrument</w:t>
            </w:r>
          </w:p>
        </w:tc>
      </w:tr>
      <w:tr w:rsidR="008A7590" w:rsidRPr="00164D8F" w14:paraId="3A5ACB62" w14:textId="77777777" w:rsidTr="006A6FA4">
        <w:tc>
          <w:tcPr>
            <w:tcW w:w="2679" w:type="pct"/>
            <w:shd w:val="clear" w:color="auto" w:fill="auto"/>
          </w:tcPr>
          <w:p w14:paraId="621D1ADD" w14:textId="77777777" w:rsidR="008A7590" w:rsidRPr="00164D8F" w:rsidRDefault="008A7590" w:rsidP="006A6FA4">
            <w:pPr>
              <w:spacing w:before="60"/>
              <w:ind w:left="34"/>
              <w:rPr>
                <w:sz w:val="20"/>
              </w:rPr>
            </w:pPr>
            <w:r w:rsidRPr="00164D8F">
              <w:rPr>
                <w:sz w:val="20"/>
              </w:rPr>
              <w:t>(md not incorp) = misdescribed amendment</w:t>
            </w:r>
          </w:p>
        </w:tc>
        <w:tc>
          <w:tcPr>
            <w:tcW w:w="2321" w:type="pct"/>
            <w:shd w:val="clear" w:color="auto" w:fill="auto"/>
          </w:tcPr>
          <w:p w14:paraId="119C75AB" w14:textId="77777777" w:rsidR="008A7590" w:rsidRPr="00164D8F" w:rsidRDefault="008A7590" w:rsidP="006A6FA4">
            <w:pPr>
              <w:spacing w:before="60"/>
              <w:ind w:left="34"/>
              <w:rPr>
                <w:sz w:val="20"/>
              </w:rPr>
            </w:pPr>
            <w:r w:rsidRPr="00164D8F">
              <w:rPr>
                <w:sz w:val="20"/>
              </w:rPr>
              <w:t>SR = Statutory Rules</w:t>
            </w:r>
          </w:p>
        </w:tc>
      </w:tr>
      <w:tr w:rsidR="008A7590" w:rsidRPr="00164D8F" w14:paraId="407B61A6" w14:textId="77777777" w:rsidTr="006A6FA4">
        <w:tc>
          <w:tcPr>
            <w:tcW w:w="2679" w:type="pct"/>
            <w:shd w:val="clear" w:color="auto" w:fill="auto"/>
          </w:tcPr>
          <w:p w14:paraId="48393329" w14:textId="77777777" w:rsidR="008A7590" w:rsidRPr="00164D8F" w:rsidRDefault="008A7590" w:rsidP="006A6FA4">
            <w:pPr>
              <w:ind w:left="34" w:firstLine="250"/>
              <w:rPr>
                <w:sz w:val="20"/>
              </w:rPr>
            </w:pPr>
            <w:r w:rsidRPr="00164D8F">
              <w:rPr>
                <w:sz w:val="20"/>
              </w:rPr>
              <w:t>cannot be given effect</w:t>
            </w:r>
          </w:p>
        </w:tc>
        <w:tc>
          <w:tcPr>
            <w:tcW w:w="2321" w:type="pct"/>
            <w:shd w:val="clear" w:color="auto" w:fill="auto"/>
          </w:tcPr>
          <w:p w14:paraId="556C8D73" w14:textId="77777777" w:rsidR="008A7590" w:rsidRPr="00164D8F" w:rsidRDefault="008A7590" w:rsidP="006A6FA4">
            <w:pPr>
              <w:spacing w:before="60"/>
              <w:ind w:left="34"/>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8A7590" w:rsidRPr="00164D8F" w14:paraId="67F2C830" w14:textId="77777777" w:rsidTr="006A6FA4">
        <w:tc>
          <w:tcPr>
            <w:tcW w:w="2679" w:type="pct"/>
            <w:shd w:val="clear" w:color="auto" w:fill="auto"/>
          </w:tcPr>
          <w:p w14:paraId="585DF438" w14:textId="77777777" w:rsidR="008A7590" w:rsidRPr="00164D8F" w:rsidRDefault="008A7590" w:rsidP="006A6FA4">
            <w:pPr>
              <w:spacing w:before="60"/>
              <w:ind w:left="34"/>
              <w:rPr>
                <w:sz w:val="20"/>
              </w:rPr>
            </w:pPr>
            <w:r w:rsidRPr="00164D8F">
              <w:rPr>
                <w:sz w:val="20"/>
              </w:rPr>
              <w:t>mod = modified/modification</w:t>
            </w:r>
          </w:p>
        </w:tc>
        <w:tc>
          <w:tcPr>
            <w:tcW w:w="2321" w:type="pct"/>
            <w:shd w:val="clear" w:color="auto" w:fill="auto"/>
          </w:tcPr>
          <w:p w14:paraId="276EFD29" w14:textId="77777777" w:rsidR="008A7590" w:rsidRPr="00164D8F" w:rsidRDefault="008A7590" w:rsidP="006A6FA4">
            <w:pPr>
              <w:spacing w:before="60"/>
              <w:ind w:left="34"/>
              <w:rPr>
                <w:sz w:val="20"/>
              </w:rPr>
            </w:pPr>
            <w:r w:rsidRPr="00164D8F">
              <w:rPr>
                <w:sz w:val="20"/>
              </w:rPr>
              <w:t>SubPt = Subpart(s)</w:t>
            </w:r>
          </w:p>
        </w:tc>
      </w:tr>
      <w:tr w:rsidR="008A7590" w:rsidRPr="00164D8F" w14:paraId="066ABCE9" w14:textId="77777777" w:rsidTr="006A6FA4">
        <w:tc>
          <w:tcPr>
            <w:tcW w:w="2679" w:type="pct"/>
            <w:shd w:val="clear" w:color="auto" w:fill="auto"/>
          </w:tcPr>
          <w:p w14:paraId="67F6BF6A" w14:textId="77777777" w:rsidR="008A7590" w:rsidRPr="00164D8F" w:rsidRDefault="008A7590" w:rsidP="006A6FA4">
            <w:pPr>
              <w:spacing w:before="60"/>
              <w:ind w:left="34"/>
              <w:rPr>
                <w:sz w:val="20"/>
              </w:rPr>
            </w:pPr>
            <w:r w:rsidRPr="00164D8F">
              <w:rPr>
                <w:sz w:val="20"/>
              </w:rPr>
              <w:t>No. = Number(s)</w:t>
            </w:r>
          </w:p>
        </w:tc>
        <w:tc>
          <w:tcPr>
            <w:tcW w:w="2321" w:type="pct"/>
            <w:shd w:val="clear" w:color="auto" w:fill="auto"/>
          </w:tcPr>
          <w:p w14:paraId="001A2785" w14:textId="77777777" w:rsidR="008A7590" w:rsidRPr="00164D8F" w:rsidRDefault="008A7590" w:rsidP="006A6FA4">
            <w:pPr>
              <w:spacing w:before="60"/>
              <w:ind w:left="34"/>
              <w:rPr>
                <w:sz w:val="20"/>
              </w:rPr>
            </w:pPr>
            <w:r w:rsidRPr="00164D8F">
              <w:rPr>
                <w:sz w:val="20"/>
                <w:u w:val="single"/>
              </w:rPr>
              <w:t>underlining</w:t>
            </w:r>
            <w:r w:rsidRPr="00164D8F">
              <w:rPr>
                <w:sz w:val="20"/>
              </w:rPr>
              <w:t xml:space="preserve"> = whole or part not</w:t>
            </w:r>
          </w:p>
        </w:tc>
      </w:tr>
      <w:tr w:rsidR="008A7590" w:rsidRPr="00164D8F" w14:paraId="7C87C5CD" w14:textId="77777777" w:rsidTr="006A6FA4">
        <w:tc>
          <w:tcPr>
            <w:tcW w:w="2679" w:type="pct"/>
            <w:shd w:val="clear" w:color="auto" w:fill="auto"/>
          </w:tcPr>
          <w:p w14:paraId="47DDF4D6" w14:textId="77777777" w:rsidR="008A7590" w:rsidRPr="00164D8F" w:rsidRDefault="008A7590" w:rsidP="006A6FA4">
            <w:pPr>
              <w:spacing w:before="60"/>
              <w:ind w:left="34"/>
              <w:rPr>
                <w:sz w:val="20"/>
              </w:rPr>
            </w:pPr>
            <w:r w:rsidRPr="00164D8F">
              <w:rPr>
                <w:sz w:val="20"/>
              </w:rPr>
              <w:t>o = order(s)</w:t>
            </w:r>
          </w:p>
        </w:tc>
        <w:tc>
          <w:tcPr>
            <w:tcW w:w="2321" w:type="pct"/>
            <w:shd w:val="clear" w:color="auto" w:fill="auto"/>
          </w:tcPr>
          <w:p w14:paraId="290694D0" w14:textId="77777777" w:rsidR="008A7590" w:rsidRPr="00164D8F" w:rsidRDefault="008A7590" w:rsidP="006A6FA4">
            <w:pPr>
              <w:ind w:left="34" w:firstLine="249"/>
              <w:rPr>
                <w:sz w:val="20"/>
              </w:rPr>
            </w:pPr>
            <w:r w:rsidRPr="00164D8F">
              <w:rPr>
                <w:sz w:val="20"/>
              </w:rPr>
              <w:t>commenced or to be commenced</w:t>
            </w:r>
          </w:p>
        </w:tc>
      </w:tr>
      <w:tr w:rsidR="008A7590" w:rsidRPr="00164D8F" w14:paraId="0FC858B3" w14:textId="77777777" w:rsidTr="006A6FA4">
        <w:tc>
          <w:tcPr>
            <w:tcW w:w="2679" w:type="pct"/>
            <w:shd w:val="clear" w:color="auto" w:fill="auto"/>
          </w:tcPr>
          <w:p w14:paraId="7FBC4C4B" w14:textId="77777777" w:rsidR="008A7590" w:rsidRPr="00164D8F" w:rsidRDefault="008A7590" w:rsidP="006A6FA4">
            <w:pPr>
              <w:spacing w:before="60"/>
              <w:ind w:left="34"/>
              <w:rPr>
                <w:sz w:val="20"/>
              </w:rPr>
            </w:pPr>
            <w:r w:rsidRPr="00164D8F">
              <w:rPr>
                <w:sz w:val="20"/>
              </w:rPr>
              <w:t>Ord = Ordinance</w:t>
            </w:r>
          </w:p>
        </w:tc>
        <w:tc>
          <w:tcPr>
            <w:tcW w:w="2321" w:type="pct"/>
            <w:shd w:val="clear" w:color="auto" w:fill="auto"/>
          </w:tcPr>
          <w:p w14:paraId="75C7DF24" w14:textId="77777777" w:rsidR="008A7590" w:rsidRPr="00164D8F" w:rsidRDefault="008A7590" w:rsidP="006A6FA4">
            <w:pPr>
              <w:spacing w:before="60"/>
              <w:ind w:left="34"/>
              <w:rPr>
                <w:sz w:val="20"/>
              </w:rPr>
            </w:pPr>
          </w:p>
        </w:tc>
      </w:tr>
    </w:tbl>
    <w:p w14:paraId="6485CD2D" w14:textId="77777777" w:rsidR="00C23FB5" w:rsidRPr="00EB0B4C" w:rsidRDefault="00C23FB5" w:rsidP="00C23FB5">
      <w:pPr>
        <w:pStyle w:val="Tabletext"/>
      </w:pPr>
    </w:p>
    <w:p w14:paraId="7C1D23D7" w14:textId="77777777" w:rsidR="00C23FB5" w:rsidRPr="00EB0B4C" w:rsidRDefault="00C23FB5" w:rsidP="00C23FB5">
      <w:pPr>
        <w:pStyle w:val="ENotesHeading2"/>
        <w:pageBreakBefore/>
        <w:outlineLvl w:val="9"/>
      </w:pPr>
      <w:bookmarkStart w:id="42" w:name="_Toc83131641"/>
      <w:bookmarkStart w:id="43" w:name="_Toc110959526"/>
      <w:bookmarkStart w:id="44" w:name="_Toc116239814"/>
      <w:bookmarkStart w:id="45" w:name="_Toc144970517"/>
      <w:r w:rsidRPr="00EB0B4C">
        <w:lastRenderedPageBreak/>
        <w:t>Endnote 3—Legislation history</w:t>
      </w:r>
      <w:bookmarkEnd w:id="42"/>
      <w:bookmarkEnd w:id="43"/>
      <w:bookmarkEnd w:id="44"/>
      <w:bookmarkEnd w:id="45"/>
    </w:p>
    <w:p w14:paraId="04F4EFE9" w14:textId="77777777" w:rsidR="00C23FB5" w:rsidRPr="00EB0B4C" w:rsidRDefault="00C23FB5" w:rsidP="00C23FB5">
      <w:pPr>
        <w:pStyle w:val="Tabletext"/>
      </w:pPr>
    </w:p>
    <w:tbl>
      <w:tblPr>
        <w:tblW w:w="8502"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81"/>
        <w:gridCol w:w="1843"/>
        <w:gridCol w:w="2039"/>
        <w:gridCol w:w="2039"/>
      </w:tblGrid>
      <w:tr w:rsidR="00C23FB5" w:rsidRPr="00EB0B4C" w14:paraId="546073C3" w14:textId="77777777" w:rsidTr="00E804E9">
        <w:trPr>
          <w:cantSplit/>
          <w:trHeight w:val="754"/>
          <w:tblHeader/>
        </w:trPr>
        <w:tc>
          <w:tcPr>
            <w:tcW w:w="2581" w:type="dxa"/>
            <w:tcBorders>
              <w:top w:val="single" w:sz="12" w:space="0" w:color="auto"/>
              <w:bottom w:val="single" w:sz="12" w:space="0" w:color="auto"/>
            </w:tcBorders>
            <w:shd w:val="clear" w:color="auto" w:fill="auto"/>
          </w:tcPr>
          <w:p w14:paraId="43A47A69" w14:textId="77777777" w:rsidR="00C23FB5" w:rsidRPr="00EB0B4C" w:rsidRDefault="00C23FB5" w:rsidP="004C7197">
            <w:pPr>
              <w:pStyle w:val="ENoteTableHeading"/>
            </w:pPr>
            <w:r w:rsidRPr="00EB0B4C">
              <w:t>Name</w:t>
            </w:r>
          </w:p>
        </w:tc>
        <w:tc>
          <w:tcPr>
            <w:tcW w:w="1843" w:type="dxa"/>
            <w:tcBorders>
              <w:top w:val="single" w:sz="12" w:space="0" w:color="auto"/>
              <w:bottom w:val="single" w:sz="12" w:space="0" w:color="auto"/>
            </w:tcBorders>
            <w:shd w:val="clear" w:color="auto" w:fill="auto"/>
          </w:tcPr>
          <w:p w14:paraId="17F8F3E6" w14:textId="5EBEFA2B" w:rsidR="00C23FB5" w:rsidRPr="00EB0B4C" w:rsidRDefault="005C68F0" w:rsidP="005C68F0">
            <w:pPr>
              <w:pStyle w:val="ENoteTableHeading"/>
            </w:pPr>
            <w:r w:rsidRPr="00EB0B4C">
              <w:t>R</w:t>
            </w:r>
            <w:r w:rsidR="00C23FB5" w:rsidRPr="00EB0B4C">
              <w:t>egistration</w:t>
            </w:r>
          </w:p>
        </w:tc>
        <w:tc>
          <w:tcPr>
            <w:tcW w:w="2039" w:type="dxa"/>
            <w:tcBorders>
              <w:top w:val="single" w:sz="12" w:space="0" w:color="auto"/>
              <w:bottom w:val="single" w:sz="12" w:space="0" w:color="auto"/>
            </w:tcBorders>
            <w:shd w:val="clear" w:color="auto" w:fill="auto"/>
          </w:tcPr>
          <w:p w14:paraId="44B18BA8" w14:textId="77777777" w:rsidR="00C23FB5" w:rsidRPr="00EB0B4C" w:rsidRDefault="00C23FB5" w:rsidP="004C7197">
            <w:pPr>
              <w:pStyle w:val="ENoteTableHeading"/>
            </w:pPr>
            <w:r w:rsidRPr="00EB0B4C">
              <w:t>Commencement</w:t>
            </w:r>
          </w:p>
        </w:tc>
        <w:tc>
          <w:tcPr>
            <w:tcW w:w="2039" w:type="dxa"/>
            <w:tcBorders>
              <w:top w:val="single" w:sz="12" w:space="0" w:color="auto"/>
              <w:bottom w:val="single" w:sz="12" w:space="0" w:color="auto"/>
            </w:tcBorders>
            <w:shd w:val="clear" w:color="auto" w:fill="auto"/>
          </w:tcPr>
          <w:p w14:paraId="6A478259" w14:textId="77777777" w:rsidR="00C23FB5" w:rsidRPr="00EB0B4C" w:rsidRDefault="00C23FB5" w:rsidP="004C7197">
            <w:pPr>
              <w:pStyle w:val="ENoteTableHeading"/>
            </w:pPr>
            <w:r w:rsidRPr="00EB0B4C">
              <w:t>Application, saving and transitional provisions</w:t>
            </w:r>
          </w:p>
        </w:tc>
      </w:tr>
      <w:tr w:rsidR="00C23FB5" w:rsidRPr="00EB0B4C" w14:paraId="51A003C3" w14:textId="77777777" w:rsidTr="00E804E9">
        <w:trPr>
          <w:cantSplit/>
          <w:trHeight w:val="1207"/>
        </w:trPr>
        <w:tc>
          <w:tcPr>
            <w:tcW w:w="2581" w:type="dxa"/>
            <w:tcBorders>
              <w:top w:val="single" w:sz="12" w:space="0" w:color="auto"/>
              <w:bottom w:val="single" w:sz="4" w:space="0" w:color="auto"/>
            </w:tcBorders>
            <w:shd w:val="clear" w:color="auto" w:fill="auto"/>
          </w:tcPr>
          <w:p w14:paraId="1345DB1B" w14:textId="681F7010" w:rsidR="00C23FB5" w:rsidRPr="00EB0B4C" w:rsidRDefault="00C23FB5" w:rsidP="00E804E9">
            <w:pPr>
              <w:pStyle w:val="ENoteTableText"/>
              <w:keepLines/>
            </w:pPr>
            <w:r w:rsidRPr="00EB0B4C">
              <w:t xml:space="preserve">Public Governance, Performance and Accountability (Section 75 Transfers) </w:t>
            </w:r>
            <w:r w:rsidR="00E804E9" w:rsidRPr="00EB0B4C">
              <w:t>D</w:t>
            </w:r>
            <w:r w:rsidRPr="00EB0B4C">
              <w:t>etermination 202</w:t>
            </w:r>
            <w:r w:rsidR="0094493A" w:rsidRPr="00EB0B4C">
              <w:t>2</w:t>
            </w:r>
            <w:r w:rsidRPr="00EB0B4C">
              <w:noBreakHyphen/>
              <w:t>20</w:t>
            </w:r>
            <w:r w:rsidR="0094493A" w:rsidRPr="00EB0B4C">
              <w:t>23</w:t>
            </w:r>
          </w:p>
        </w:tc>
        <w:tc>
          <w:tcPr>
            <w:tcW w:w="1843" w:type="dxa"/>
            <w:tcBorders>
              <w:top w:val="single" w:sz="12" w:space="0" w:color="auto"/>
              <w:bottom w:val="single" w:sz="4" w:space="0" w:color="auto"/>
            </w:tcBorders>
            <w:shd w:val="clear" w:color="auto" w:fill="auto"/>
          </w:tcPr>
          <w:p w14:paraId="79F3576C" w14:textId="1EF835F2" w:rsidR="00C23FB5" w:rsidRPr="00EB0B4C" w:rsidRDefault="00540D00" w:rsidP="00540D00">
            <w:pPr>
              <w:pStyle w:val="ENoteTableText"/>
            </w:pPr>
            <w:r w:rsidRPr="00EB0B4C">
              <w:t>29 June</w:t>
            </w:r>
            <w:r w:rsidR="00C23FB5" w:rsidRPr="00EB0B4C">
              <w:t xml:space="preserve"> 20</w:t>
            </w:r>
            <w:r w:rsidRPr="00EB0B4C">
              <w:t>22</w:t>
            </w:r>
            <w:r w:rsidR="00C23FB5" w:rsidRPr="00EB0B4C">
              <w:t xml:space="preserve"> (F20</w:t>
            </w:r>
            <w:r w:rsidRPr="00EB0B4C">
              <w:t>22</w:t>
            </w:r>
            <w:r w:rsidR="00C23FB5" w:rsidRPr="00EB0B4C">
              <w:t>L</w:t>
            </w:r>
            <w:r w:rsidRPr="00EB0B4C">
              <w:t>00876</w:t>
            </w:r>
            <w:r w:rsidR="00C23FB5" w:rsidRPr="00EB0B4C">
              <w:t>)</w:t>
            </w:r>
          </w:p>
        </w:tc>
        <w:tc>
          <w:tcPr>
            <w:tcW w:w="2039" w:type="dxa"/>
            <w:tcBorders>
              <w:top w:val="single" w:sz="12" w:space="0" w:color="auto"/>
              <w:bottom w:val="single" w:sz="4" w:space="0" w:color="auto"/>
            </w:tcBorders>
            <w:shd w:val="clear" w:color="auto" w:fill="auto"/>
          </w:tcPr>
          <w:p w14:paraId="076DC86B" w14:textId="78443BCA" w:rsidR="00C23FB5" w:rsidRPr="00EB0B4C" w:rsidRDefault="00C23FB5" w:rsidP="004C7197">
            <w:pPr>
              <w:pStyle w:val="ENoteTableText"/>
            </w:pPr>
            <w:r w:rsidRPr="00EB0B4C">
              <w:t xml:space="preserve">1 </w:t>
            </w:r>
            <w:r w:rsidR="00540D00" w:rsidRPr="00EB0B4C">
              <w:t>July</w:t>
            </w:r>
            <w:r w:rsidRPr="00EB0B4C">
              <w:t xml:space="preserve"> 20</w:t>
            </w:r>
            <w:r w:rsidR="00540D00" w:rsidRPr="00EB0B4C">
              <w:t>22</w:t>
            </w:r>
            <w:r w:rsidRPr="00EB0B4C">
              <w:t xml:space="preserve"> (s 2)</w:t>
            </w:r>
          </w:p>
        </w:tc>
        <w:tc>
          <w:tcPr>
            <w:tcW w:w="2039" w:type="dxa"/>
            <w:tcBorders>
              <w:top w:val="single" w:sz="12" w:space="0" w:color="auto"/>
              <w:bottom w:val="single" w:sz="4" w:space="0" w:color="auto"/>
            </w:tcBorders>
            <w:shd w:val="clear" w:color="auto" w:fill="auto"/>
          </w:tcPr>
          <w:p w14:paraId="19AE5FDB" w14:textId="77777777" w:rsidR="00C23FB5" w:rsidRPr="00EB0B4C" w:rsidRDefault="00C23FB5" w:rsidP="004C7197">
            <w:pPr>
              <w:pStyle w:val="ENoteTableText"/>
            </w:pPr>
            <w:r w:rsidRPr="00EB0B4C">
              <w:t>—</w:t>
            </w:r>
          </w:p>
        </w:tc>
      </w:tr>
      <w:tr w:rsidR="00C23FB5" w:rsidRPr="00EB0B4C" w14:paraId="183593F8" w14:textId="77777777" w:rsidTr="00E804E9">
        <w:trPr>
          <w:cantSplit/>
          <w:trHeight w:val="1207"/>
        </w:trPr>
        <w:tc>
          <w:tcPr>
            <w:tcW w:w="2581" w:type="dxa"/>
            <w:tcBorders>
              <w:top w:val="single" w:sz="12" w:space="0" w:color="auto"/>
              <w:bottom w:val="single" w:sz="12" w:space="0" w:color="auto"/>
            </w:tcBorders>
            <w:shd w:val="clear" w:color="auto" w:fill="auto"/>
          </w:tcPr>
          <w:p w14:paraId="02BD3A51" w14:textId="653C8184" w:rsidR="00C23FB5" w:rsidRPr="00EB0B4C" w:rsidRDefault="00C23FB5" w:rsidP="0094493A">
            <w:pPr>
              <w:pStyle w:val="ENoteTableText"/>
              <w:keepLines/>
            </w:pPr>
            <w:r w:rsidRPr="00EB0B4C">
              <w:t>Public Governance, Performance and Accountability (Section 75 Transfers) Amendment Determination 202</w:t>
            </w:r>
            <w:r w:rsidR="0094493A" w:rsidRPr="00EB0B4C">
              <w:t>2</w:t>
            </w:r>
            <w:r w:rsidRPr="00EB0B4C">
              <w:noBreakHyphen/>
              <w:t>202</w:t>
            </w:r>
            <w:r w:rsidR="0094493A" w:rsidRPr="00EB0B4C">
              <w:t>3</w:t>
            </w:r>
            <w:r w:rsidRPr="00EB0B4C">
              <w:t xml:space="preserve"> (No. 1)</w:t>
            </w:r>
          </w:p>
        </w:tc>
        <w:tc>
          <w:tcPr>
            <w:tcW w:w="1843" w:type="dxa"/>
            <w:tcBorders>
              <w:top w:val="single" w:sz="12" w:space="0" w:color="auto"/>
              <w:bottom w:val="single" w:sz="12" w:space="0" w:color="auto"/>
            </w:tcBorders>
            <w:shd w:val="clear" w:color="auto" w:fill="auto"/>
          </w:tcPr>
          <w:p w14:paraId="3072ED2C" w14:textId="5EAEEFF7" w:rsidR="00C23FB5" w:rsidRPr="00EB0B4C" w:rsidRDefault="007F536D" w:rsidP="0094493A">
            <w:pPr>
              <w:pStyle w:val="ENoteTableText"/>
            </w:pPr>
            <w:r w:rsidRPr="00EB0B4C">
              <w:t>1</w:t>
            </w:r>
            <w:r w:rsidR="00C23FB5" w:rsidRPr="00EB0B4C">
              <w:t xml:space="preserve"> September 202</w:t>
            </w:r>
            <w:r w:rsidR="0094493A" w:rsidRPr="00EB0B4C">
              <w:t>2 (</w:t>
            </w:r>
            <w:r w:rsidR="009A6590" w:rsidRPr="00EB0B4C">
              <w:t>F2022L01151</w:t>
            </w:r>
            <w:r w:rsidR="00C23FB5" w:rsidRPr="00EB0B4C">
              <w:t>)</w:t>
            </w:r>
          </w:p>
        </w:tc>
        <w:tc>
          <w:tcPr>
            <w:tcW w:w="2039" w:type="dxa"/>
            <w:tcBorders>
              <w:top w:val="single" w:sz="12" w:space="0" w:color="auto"/>
              <w:bottom w:val="single" w:sz="12" w:space="0" w:color="auto"/>
            </w:tcBorders>
            <w:shd w:val="clear" w:color="auto" w:fill="auto"/>
          </w:tcPr>
          <w:p w14:paraId="44019038" w14:textId="4A5BF47B" w:rsidR="00C23FB5" w:rsidRPr="00EB0B4C" w:rsidRDefault="00E804E9" w:rsidP="0094493A">
            <w:pPr>
              <w:pStyle w:val="ENoteTableText"/>
            </w:pPr>
            <w:r w:rsidRPr="00EB0B4C">
              <w:t>1</w:t>
            </w:r>
            <w:r w:rsidR="00C23FB5" w:rsidRPr="00EB0B4C">
              <w:t xml:space="preserve"> September 202</w:t>
            </w:r>
            <w:r w:rsidR="0094493A" w:rsidRPr="00EB0B4C">
              <w:t>2</w:t>
            </w:r>
            <w:r w:rsidR="00C23FB5" w:rsidRPr="00EB0B4C">
              <w:t xml:space="preserve"> (s 2)</w:t>
            </w:r>
          </w:p>
        </w:tc>
        <w:tc>
          <w:tcPr>
            <w:tcW w:w="2039" w:type="dxa"/>
            <w:tcBorders>
              <w:top w:val="single" w:sz="12" w:space="0" w:color="auto"/>
              <w:bottom w:val="single" w:sz="12" w:space="0" w:color="auto"/>
            </w:tcBorders>
            <w:shd w:val="clear" w:color="auto" w:fill="auto"/>
          </w:tcPr>
          <w:p w14:paraId="0B06A005" w14:textId="77777777" w:rsidR="00C23FB5" w:rsidRPr="00EB0B4C" w:rsidRDefault="00C23FB5" w:rsidP="004C7197">
            <w:pPr>
              <w:pStyle w:val="ENoteTableText"/>
            </w:pPr>
            <w:r w:rsidRPr="00EB0B4C">
              <w:t>—</w:t>
            </w:r>
          </w:p>
        </w:tc>
      </w:tr>
      <w:tr w:rsidR="004A5F3A" w:rsidRPr="00EB0B4C" w14:paraId="18AA1BFA" w14:textId="77777777" w:rsidTr="00E804E9">
        <w:trPr>
          <w:cantSplit/>
          <w:trHeight w:val="1207"/>
        </w:trPr>
        <w:tc>
          <w:tcPr>
            <w:tcW w:w="2581" w:type="dxa"/>
            <w:tcBorders>
              <w:top w:val="single" w:sz="12" w:space="0" w:color="auto"/>
              <w:bottom w:val="single" w:sz="12" w:space="0" w:color="auto"/>
            </w:tcBorders>
            <w:shd w:val="clear" w:color="auto" w:fill="auto"/>
          </w:tcPr>
          <w:p w14:paraId="573EE2C2" w14:textId="078EAB2A" w:rsidR="004A5F3A" w:rsidRPr="00EB0B4C" w:rsidRDefault="004A5F3A" w:rsidP="004A5F3A">
            <w:pPr>
              <w:pStyle w:val="ENoteTableText"/>
              <w:keepLines/>
            </w:pPr>
            <w:r w:rsidRPr="00EB0B4C">
              <w:t>Public Governance, Performance and Accountability (Section 75 Transfers) Amendment Determination 2022</w:t>
            </w:r>
            <w:r w:rsidRPr="00EB0B4C">
              <w:noBreakHyphen/>
              <w:t>2023 (No. 2)</w:t>
            </w:r>
          </w:p>
        </w:tc>
        <w:tc>
          <w:tcPr>
            <w:tcW w:w="1843" w:type="dxa"/>
            <w:tcBorders>
              <w:top w:val="single" w:sz="12" w:space="0" w:color="auto"/>
              <w:bottom w:val="single" w:sz="12" w:space="0" w:color="auto"/>
            </w:tcBorders>
            <w:shd w:val="clear" w:color="auto" w:fill="auto"/>
          </w:tcPr>
          <w:p w14:paraId="228E2138" w14:textId="7D1FBAEA" w:rsidR="004A5F3A" w:rsidRPr="00EB0B4C" w:rsidRDefault="001D4F74" w:rsidP="005F5BCF">
            <w:pPr>
              <w:pStyle w:val="ENoteTableText"/>
            </w:pPr>
            <w:r w:rsidRPr="00EB0B4C">
              <w:t>13</w:t>
            </w:r>
            <w:r w:rsidR="004A5F3A" w:rsidRPr="00EB0B4C">
              <w:t xml:space="preserve"> September 2022 (F2022L</w:t>
            </w:r>
            <w:r w:rsidR="005F5BCF" w:rsidRPr="00EB0B4C">
              <w:t>01193</w:t>
            </w:r>
            <w:r w:rsidR="004A5F3A" w:rsidRPr="00EB0B4C">
              <w:t>)</w:t>
            </w:r>
          </w:p>
        </w:tc>
        <w:tc>
          <w:tcPr>
            <w:tcW w:w="2039" w:type="dxa"/>
            <w:tcBorders>
              <w:top w:val="single" w:sz="12" w:space="0" w:color="auto"/>
              <w:bottom w:val="single" w:sz="12" w:space="0" w:color="auto"/>
            </w:tcBorders>
            <w:shd w:val="clear" w:color="auto" w:fill="auto"/>
          </w:tcPr>
          <w:p w14:paraId="419D14AB" w14:textId="65C03615" w:rsidR="004A5F3A" w:rsidRPr="00EB0B4C" w:rsidRDefault="005F5BCF" w:rsidP="005F5BCF">
            <w:pPr>
              <w:pStyle w:val="ENoteTableText"/>
            </w:pPr>
            <w:r w:rsidRPr="00EB0B4C">
              <w:t>13</w:t>
            </w:r>
            <w:r w:rsidR="004A5F3A" w:rsidRPr="00EB0B4C">
              <w:t xml:space="preserve"> September 2022 (s 2)</w:t>
            </w:r>
          </w:p>
        </w:tc>
        <w:tc>
          <w:tcPr>
            <w:tcW w:w="2039" w:type="dxa"/>
            <w:tcBorders>
              <w:top w:val="single" w:sz="12" w:space="0" w:color="auto"/>
              <w:bottom w:val="single" w:sz="12" w:space="0" w:color="auto"/>
            </w:tcBorders>
            <w:shd w:val="clear" w:color="auto" w:fill="auto"/>
          </w:tcPr>
          <w:p w14:paraId="422ECE38" w14:textId="775443F3" w:rsidR="004A5F3A" w:rsidRPr="00EB0B4C" w:rsidRDefault="00E226B0" w:rsidP="004A5F3A">
            <w:pPr>
              <w:pStyle w:val="ENoteTableText"/>
            </w:pPr>
            <w:r w:rsidRPr="00EB0B4C">
              <w:t>—</w:t>
            </w:r>
          </w:p>
        </w:tc>
      </w:tr>
      <w:tr w:rsidR="00E226B0" w:rsidRPr="00EB0B4C" w14:paraId="599EF9E2" w14:textId="77777777" w:rsidTr="00E804E9">
        <w:trPr>
          <w:cantSplit/>
          <w:trHeight w:val="1207"/>
        </w:trPr>
        <w:tc>
          <w:tcPr>
            <w:tcW w:w="2581" w:type="dxa"/>
            <w:tcBorders>
              <w:top w:val="single" w:sz="12" w:space="0" w:color="auto"/>
              <w:bottom w:val="single" w:sz="12" w:space="0" w:color="auto"/>
            </w:tcBorders>
            <w:shd w:val="clear" w:color="auto" w:fill="auto"/>
          </w:tcPr>
          <w:p w14:paraId="17EBA143" w14:textId="099CE128" w:rsidR="00E226B0" w:rsidRPr="00EB0B4C" w:rsidRDefault="00E226B0" w:rsidP="00E226B0">
            <w:pPr>
              <w:pStyle w:val="ENoteTableText"/>
              <w:keepLines/>
            </w:pPr>
            <w:r w:rsidRPr="00EB0B4C">
              <w:t>Public Governance, Performance and Accountability (Section 75 Transfers) Amendment Determination 2022</w:t>
            </w:r>
            <w:r w:rsidRPr="00EB0B4C">
              <w:noBreakHyphen/>
              <w:t>2023 (No. 3)</w:t>
            </w:r>
          </w:p>
        </w:tc>
        <w:tc>
          <w:tcPr>
            <w:tcW w:w="1843" w:type="dxa"/>
            <w:tcBorders>
              <w:top w:val="single" w:sz="12" w:space="0" w:color="auto"/>
              <w:bottom w:val="single" w:sz="12" w:space="0" w:color="auto"/>
            </w:tcBorders>
            <w:shd w:val="clear" w:color="auto" w:fill="auto"/>
          </w:tcPr>
          <w:p w14:paraId="45963AE4" w14:textId="0166DCA5" w:rsidR="00E226B0" w:rsidRPr="00EB0B4C" w:rsidRDefault="00926BBE" w:rsidP="00E226B0">
            <w:pPr>
              <w:pStyle w:val="ENoteTableText"/>
            </w:pPr>
            <w:r w:rsidRPr="00EB0B4C">
              <w:t>13 October 2022 (F2022L01336</w:t>
            </w:r>
            <w:r w:rsidR="00E226B0" w:rsidRPr="00EB0B4C">
              <w:t>)</w:t>
            </w:r>
          </w:p>
        </w:tc>
        <w:tc>
          <w:tcPr>
            <w:tcW w:w="2039" w:type="dxa"/>
            <w:tcBorders>
              <w:top w:val="single" w:sz="12" w:space="0" w:color="auto"/>
              <w:bottom w:val="single" w:sz="12" w:space="0" w:color="auto"/>
            </w:tcBorders>
            <w:shd w:val="clear" w:color="auto" w:fill="auto"/>
          </w:tcPr>
          <w:p w14:paraId="2F5E1578" w14:textId="10EC0630" w:rsidR="00E226B0" w:rsidRPr="00EB0B4C" w:rsidRDefault="00926BBE" w:rsidP="00E226B0">
            <w:pPr>
              <w:pStyle w:val="ENoteTableText"/>
            </w:pPr>
            <w:r w:rsidRPr="00EB0B4C">
              <w:t>13</w:t>
            </w:r>
            <w:r w:rsidR="00E226B0" w:rsidRPr="00EB0B4C">
              <w:t xml:space="preserve"> October 2022 (s 2)</w:t>
            </w:r>
          </w:p>
        </w:tc>
        <w:tc>
          <w:tcPr>
            <w:tcW w:w="2039" w:type="dxa"/>
            <w:tcBorders>
              <w:top w:val="single" w:sz="12" w:space="0" w:color="auto"/>
              <w:bottom w:val="single" w:sz="12" w:space="0" w:color="auto"/>
            </w:tcBorders>
            <w:shd w:val="clear" w:color="auto" w:fill="auto"/>
          </w:tcPr>
          <w:p w14:paraId="476A71DD" w14:textId="15A0222E" w:rsidR="00E226B0" w:rsidRPr="00EB0B4C" w:rsidRDefault="00E226B0" w:rsidP="00E226B0">
            <w:pPr>
              <w:pStyle w:val="ENoteTableText"/>
            </w:pPr>
            <w:r w:rsidRPr="00EB0B4C">
              <w:t>—</w:t>
            </w:r>
          </w:p>
        </w:tc>
      </w:tr>
      <w:tr w:rsidR="00031130" w:rsidRPr="00EB0B4C" w14:paraId="5D7D5D72" w14:textId="77777777" w:rsidTr="00E804E9">
        <w:trPr>
          <w:cantSplit/>
          <w:trHeight w:val="1207"/>
        </w:trPr>
        <w:tc>
          <w:tcPr>
            <w:tcW w:w="2581" w:type="dxa"/>
            <w:tcBorders>
              <w:top w:val="single" w:sz="12" w:space="0" w:color="auto"/>
              <w:bottom w:val="single" w:sz="12" w:space="0" w:color="auto"/>
            </w:tcBorders>
            <w:shd w:val="clear" w:color="auto" w:fill="auto"/>
          </w:tcPr>
          <w:p w14:paraId="172526BB" w14:textId="7818BAB0" w:rsidR="00031130" w:rsidRPr="00EB0B4C" w:rsidRDefault="00031130" w:rsidP="00031130">
            <w:pPr>
              <w:pStyle w:val="ENoteTableText"/>
              <w:keepLines/>
            </w:pPr>
            <w:r w:rsidRPr="00EB0B4C">
              <w:t>Public Governance, Performance and Accountability (Section 75 Transfers) Amendment Determination 2022</w:t>
            </w:r>
            <w:r w:rsidRPr="00EB0B4C">
              <w:noBreakHyphen/>
              <w:t>2023 (No. 4)</w:t>
            </w:r>
          </w:p>
        </w:tc>
        <w:tc>
          <w:tcPr>
            <w:tcW w:w="1843" w:type="dxa"/>
            <w:tcBorders>
              <w:top w:val="single" w:sz="12" w:space="0" w:color="auto"/>
              <w:bottom w:val="single" w:sz="12" w:space="0" w:color="auto"/>
            </w:tcBorders>
            <w:shd w:val="clear" w:color="auto" w:fill="auto"/>
          </w:tcPr>
          <w:p w14:paraId="074B9AE5" w14:textId="5DED8C84" w:rsidR="00031130" w:rsidRPr="00EB0B4C" w:rsidRDefault="0045603C" w:rsidP="0045603C">
            <w:pPr>
              <w:pStyle w:val="ENoteTableText"/>
            </w:pPr>
            <w:r w:rsidRPr="00EB0B4C">
              <w:t>01</w:t>
            </w:r>
            <w:r w:rsidR="00031130" w:rsidRPr="00EB0B4C">
              <w:t xml:space="preserve"> November 2022 (</w:t>
            </w:r>
            <w:r w:rsidRPr="00EB0B4C">
              <w:t>F2022L01423</w:t>
            </w:r>
            <w:r w:rsidR="00031130" w:rsidRPr="00EB0B4C">
              <w:t>)</w:t>
            </w:r>
          </w:p>
        </w:tc>
        <w:tc>
          <w:tcPr>
            <w:tcW w:w="2039" w:type="dxa"/>
            <w:tcBorders>
              <w:top w:val="single" w:sz="12" w:space="0" w:color="auto"/>
              <w:bottom w:val="single" w:sz="12" w:space="0" w:color="auto"/>
            </w:tcBorders>
            <w:shd w:val="clear" w:color="auto" w:fill="auto"/>
          </w:tcPr>
          <w:p w14:paraId="7A81F730" w14:textId="3A22A02F" w:rsidR="00031130" w:rsidRPr="00EB0B4C" w:rsidRDefault="0045603C" w:rsidP="00031130">
            <w:pPr>
              <w:pStyle w:val="ENoteTableText"/>
            </w:pPr>
            <w:r w:rsidRPr="00EB0B4C">
              <w:t>01</w:t>
            </w:r>
            <w:r w:rsidR="00031130" w:rsidRPr="00EB0B4C">
              <w:t xml:space="preserve"> November 2022 (s 2)</w:t>
            </w:r>
          </w:p>
        </w:tc>
        <w:tc>
          <w:tcPr>
            <w:tcW w:w="2039" w:type="dxa"/>
            <w:tcBorders>
              <w:top w:val="single" w:sz="12" w:space="0" w:color="auto"/>
              <w:bottom w:val="single" w:sz="12" w:space="0" w:color="auto"/>
            </w:tcBorders>
            <w:shd w:val="clear" w:color="auto" w:fill="auto"/>
          </w:tcPr>
          <w:p w14:paraId="66F4EEE3" w14:textId="6CC5E55E" w:rsidR="00031130" w:rsidRPr="00EB0B4C" w:rsidRDefault="00031130" w:rsidP="00031130">
            <w:pPr>
              <w:pStyle w:val="ENoteTableText"/>
            </w:pPr>
            <w:r w:rsidRPr="00EB0B4C">
              <w:t>—</w:t>
            </w:r>
          </w:p>
        </w:tc>
      </w:tr>
      <w:tr w:rsidR="001B3117" w:rsidRPr="00EB0B4C" w14:paraId="76F5AFF6" w14:textId="77777777" w:rsidTr="00E804E9">
        <w:trPr>
          <w:cantSplit/>
          <w:trHeight w:val="1207"/>
        </w:trPr>
        <w:tc>
          <w:tcPr>
            <w:tcW w:w="2581" w:type="dxa"/>
            <w:tcBorders>
              <w:top w:val="single" w:sz="12" w:space="0" w:color="auto"/>
              <w:bottom w:val="single" w:sz="12" w:space="0" w:color="auto"/>
            </w:tcBorders>
            <w:shd w:val="clear" w:color="auto" w:fill="auto"/>
          </w:tcPr>
          <w:p w14:paraId="1354B48D" w14:textId="7EE5CE98" w:rsidR="001B3117" w:rsidRPr="00EB0B4C" w:rsidRDefault="001B3117" w:rsidP="001B3117">
            <w:pPr>
              <w:pStyle w:val="ENoteTableText"/>
              <w:keepLines/>
            </w:pPr>
            <w:r w:rsidRPr="00EB0B4C">
              <w:t>Public Governance, Performance and Accountability (Section 75 Transfers) Amendment Determination 2022</w:t>
            </w:r>
            <w:r w:rsidRPr="00EB0B4C">
              <w:noBreakHyphen/>
              <w:t>2023 (No. 5)</w:t>
            </w:r>
          </w:p>
        </w:tc>
        <w:tc>
          <w:tcPr>
            <w:tcW w:w="1843" w:type="dxa"/>
            <w:tcBorders>
              <w:top w:val="single" w:sz="12" w:space="0" w:color="auto"/>
              <w:bottom w:val="single" w:sz="12" w:space="0" w:color="auto"/>
            </w:tcBorders>
            <w:shd w:val="clear" w:color="auto" w:fill="auto"/>
          </w:tcPr>
          <w:p w14:paraId="339F4AC2" w14:textId="51148A0B" w:rsidR="001B3117" w:rsidRPr="00EB0B4C" w:rsidRDefault="00DC491D" w:rsidP="001B3117">
            <w:pPr>
              <w:pStyle w:val="ENoteTableText"/>
            </w:pPr>
            <w:r w:rsidRPr="00EB0B4C">
              <w:t>02</w:t>
            </w:r>
            <w:r w:rsidR="001B3117" w:rsidRPr="00EB0B4C">
              <w:t xml:space="preserve"> </w:t>
            </w:r>
            <w:r w:rsidR="00D5593B" w:rsidRPr="00EB0B4C">
              <w:t>March</w:t>
            </w:r>
            <w:r w:rsidR="001B3117" w:rsidRPr="00EB0B4C">
              <w:t xml:space="preserve"> 2023 (F2023L</w:t>
            </w:r>
            <w:r w:rsidR="00D5593B" w:rsidRPr="00EB0B4C">
              <w:t>00187</w:t>
            </w:r>
            <w:r w:rsidR="001B3117" w:rsidRPr="00EB0B4C">
              <w:t>)</w:t>
            </w:r>
          </w:p>
        </w:tc>
        <w:tc>
          <w:tcPr>
            <w:tcW w:w="2039" w:type="dxa"/>
            <w:tcBorders>
              <w:top w:val="single" w:sz="12" w:space="0" w:color="auto"/>
              <w:bottom w:val="single" w:sz="12" w:space="0" w:color="auto"/>
            </w:tcBorders>
            <w:shd w:val="clear" w:color="auto" w:fill="auto"/>
          </w:tcPr>
          <w:p w14:paraId="0103BD89" w14:textId="7D6D4407" w:rsidR="001B3117" w:rsidRPr="00EB0B4C" w:rsidRDefault="00035AB1" w:rsidP="001B3117">
            <w:pPr>
              <w:pStyle w:val="ENoteTableText"/>
            </w:pPr>
            <w:r w:rsidRPr="00EB0B4C">
              <w:t>03</w:t>
            </w:r>
            <w:r w:rsidR="001B3117" w:rsidRPr="00EB0B4C">
              <w:t xml:space="preserve"> </w:t>
            </w:r>
            <w:r w:rsidR="00D5593B" w:rsidRPr="00EB0B4C">
              <w:t>March</w:t>
            </w:r>
            <w:r w:rsidR="001B3117" w:rsidRPr="00EB0B4C">
              <w:t xml:space="preserve"> 2023 (s 2)</w:t>
            </w:r>
          </w:p>
        </w:tc>
        <w:tc>
          <w:tcPr>
            <w:tcW w:w="2039" w:type="dxa"/>
            <w:tcBorders>
              <w:top w:val="single" w:sz="12" w:space="0" w:color="auto"/>
              <w:bottom w:val="single" w:sz="12" w:space="0" w:color="auto"/>
            </w:tcBorders>
            <w:shd w:val="clear" w:color="auto" w:fill="auto"/>
          </w:tcPr>
          <w:p w14:paraId="078AE812" w14:textId="0CD6AC82" w:rsidR="001B3117" w:rsidRPr="00EB0B4C" w:rsidRDefault="001B3117" w:rsidP="00031130">
            <w:pPr>
              <w:pStyle w:val="ENoteTableText"/>
            </w:pPr>
            <w:r w:rsidRPr="00EB0B4C">
              <w:t>—</w:t>
            </w:r>
          </w:p>
        </w:tc>
      </w:tr>
      <w:tr w:rsidR="00786C9F" w:rsidRPr="00EB0B4C" w14:paraId="0B27ACE4" w14:textId="77777777" w:rsidTr="00E804E9">
        <w:trPr>
          <w:cantSplit/>
          <w:trHeight w:val="1207"/>
        </w:trPr>
        <w:tc>
          <w:tcPr>
            <w:tcW w:w="2581" w:type="dxa"/>
            <w:tcBorders>
              <w:top w:val="single" w:sz="12" w:space="0" w:color="auto"/>
              <w:bottom w:val="single" w:sz="12" w:space="0" w:color="auto"/>
            </w:tcBorders>
            <w:shd w:val="clear" w:color="auto" w:fill="auto"/>
          </w:tcPr>
          <w:p w14:paraId="1FCF4333" w14:textId="329D6214" w:rsidR="00786C9F" w:rsidRPr="00EB0B4C" w:rsidRDefault="00786C9F" w:rsidP="00786C9F">
            <w:pPr>
              <w:pStyle w:val="ENoteTableText"/>
              <w:keepLines/>
            </w:pPr>
            <w:r w:rsidRPr="00EB0B4C">
              <w:t>Public Governance, Performance and Accountability (Section 75 Transfers) Amendment Determination 2022</w:t>
            </w:r>
            <w:r w:rsidRPr="00EB0B4C">
              <w:noBreakHyphen/>
              <w:t>2023 (No. 6)</w:t>
            </w:r>
          </w:p>
        </w:tc>
        <w:tc>
          <w:tcPr>
            <w:tcW w:w="1843" w:type="dxa"/>
            <w:tcBorders>
              <w:top w:val="single" w:sz="12" w:space="0" w:color="auto"/>
              <w:bottom w:val="single" w:sz="12" w:space="0" w:color="auto"/>
            </w:tcBorders>
            <w:shd w:val="clear" w:color="auto" w:fill="auto"/>
          </w:tcPr>
          <w:p w14:paraId="6D51C614" w14:textId="6D2156C6" w:rsidR="00786C9F" w:rsidRPr="00EB0B4C" w:rsidRDefault="00597ABA" w:rsidP="00786C9F">
            <w:pPr>
              <w:pStyle w:val="ENoteTableText"/>
            </w:pPr>
            <w:r w:rsidRPr="00EB0B4C">
              <w:t>06</w:t>
            </w:r>
            <w:r w:rsidR="00786C9F" w:rsidRPr="00EB0B4C">
              <w:t xml:space="preserve"> </w:t>
            </w:r>
            <w:r w:rsidR="00035AB1" w:rsidRPr="00EB0B4C">
              <w:t>March</w:t>
            </w:r>
            <w:r w:rsidR="00786C9F" w:rsidRPr="00EB0B4C">
              <w:t xml:space="preserve"> 2023 (</w:t>
            </w:r>
            <w:r w:rsidR="007E29B7" w:rsidRPr="00EB0B4C">
              <w:t>F2023L00197</w:t>
            </w:r>
            <w:r w:rsidR="00786C9F" w:rsidRPr="00EB0B4C">
              <w:t>)</w:t>
            </w:r>
          </w:p>
        </w:tc>
        <w:tc>
          <w:tcPr>
            <w:tcW w:w="2039" w:type="dxa"/>
            <w:tcBorders>
              <w:top w:val="single" w:sz="12" w:space="0" w:color="auto"/>
              <w:bottom w:val="single" w:sz="12" w:space="0" w:color="auto"/>
            </w:tcBorders>
            <w:shd w:val="clear" w:color="auto" w:fill="auto"/>
          </w:tcPr>
          <w:p w14:paraId="7528E333" w14:textId="4E47AE76" w:rsidR="00786C9F" w:rsidRPr="00EB0B4C" w:rsidRDefault="00597ABA" w:rsidP="00786C9F">
            <w:pPr>
              <w:pStyle w:val="ENoteTableText"/>
            </w:pPr>
            <w:r w:rsidRPr="00EB0B4C">
              <w:t>06</w:t>
            </w:r>
            <w:r w:rsidR="00786C9F" w:rsidRPr="00EB0B4C">
              <w:t xml:space="preserve"> </w:t>
            </w:r>
            <w:r w:rsidR="00035AB1" w:rsidRPr="00EB0B4C">
              <w:t>March</w:t>
            </w:r>
            <w:r w:rsidR="00786C9F" w:rsidRPr="00EB0B4C">
              <w:t xml:space="preserve"> 2023 (s 2)</w:t>
            </w:r>
          </w:p>
        </w:tc>
        <w:tc>
          <w:tcPr>
            <w:tcW w:w="2039" w:type="dxa"/>
            <w:tcBorders>
              <w:top w:val="single" w:sz="12" w:space="0" w:color="auto"/>
              <w:bottom w:val="single" w:sz="12" w:space="0" w:color="auto"/>
            </w:tcBorders>
            <w:shd w:val="clear" w:color="auto" w:fill="auto"/>
          </w:tcPr>
          <w:p w14:paraId="3CA11822" w14:textId="16AA85A0" w:rsidR="00786C9F" w:rsidRPr="00EB0B4C" w:rsidRDefault="00786C9F" w:rsidP="00786C9F">
            <w:pPr>
              <w:pStyle w:val="ENoteTableText"/>
            </w:pPr>
            <w:r w:rsidRPr="00EB0B4C">
              <w:t>—</w:t>
            </w:r>
          </w:p>
        </w:tc>
      </w:tr>
      <w:tr w:rsidR="00B92B43" w:rsidRPr="00EB0B4C" w14:paraId="4874D350" w14:textId="77777777" w:rsidTr="00E804E9">
        <w:trPr>
          <w:cantSplit/>
          <w:trHeight w:val="1207"/>
        </w:trPr>
        <w:tc>
          <w:tcPr>
            <w:tcW w:w="2581" w:type="dxa"/>
            <w:tcBorders>
              <w:top w:val="single" w:sz="12" w:space="0" w:color="auto"/>
              <w:bottom w:val="single" w:sz="12" w:space="0" w:color="auto"/>
            </w:tcBorders>
            <w:shd w:val="clear" w:color="auto" w:fill="auto"/>
          </w:tcPr>
          <w:p w14:paraId="1FE4E8D3" w14:textId="01DB0AEE" w:rsidR="00B92B43" w:rsidRPr="004C0DF4" w:rsidRDefault="00B92B43" w:rsidP="00B92B43">
            <w:pPr>
              <w:pStyle w:val="ENoteTableText"/>
              <w:keepLines/>
            </w:pPr>
            <w:r w:rsidRPr="004C0DF4">
              <w:t>Public Governance, Performance and Accountability (Section 75 Transfers) Amendment Determination 2022</w:t>
            </w:r>
            <w:r w:rsidRPr="004C0DF4">
              <w:noBreakHyphen/>
              <w:t>2023 (No. 7)</w:t>
            </w:r>
          </w:p>
        </w:tc>
        <w:tc>
          <w:tcPr>
            <w:tcW w:w="1843" w:type="dxa"/>
            <w:tcBorders>
              <w:top w:val="single" w:sz="12" w:space="0" w:color="auto"/>
              <w:bottom w:val="single" w:sz="12" w:space="0" w:color="auto"/>
            </w:tcBorders>
            <w:shd w:val="clear" w:color="auto" w:fill="auto"/>
          </w:tcPr>
          <w:p w14:paraId="2BC4BC86" w14:textId="7DCC4483" w:rsidR="00B92B43" w:rsidRPr="004C0DF4" w:rsidRDefault="00F2149E" w:rsidP="00B92B43">
            <w:pPr>
              <w:pStyle w:val="ENoteTableText"/>
            </w:pPr>
            <w:r w:rsidRPr="004C0DF4">
              <w:t>30</w:t>
            </w:r>
            <w:r w:rsidR="00B92B43" w:rsidRPr="004C0DF4">
              <w:t xml:space="preserve"> May 2023 (F2023L00</w:t>
            </w:r>
            <w:r w:rsidR="00074ED3" w:rsidRPr="004C0DF4">
              <w:t>630</w:t>
            </w:r>
            <w:r w:rsidR="00B92B43" w:rsidRPr="004C0DF4">
              <w:t>)</w:t>
            </w:r>
          </w:p>
        </w:tc>
        <w:tc>
          <w:tcPr>
            <w:tcW w:w="2039" w:type="dxa"/>
            <w:tcBorders>
              <w:top w:val="single" w:sz="12" w:space="0" w:color="auto"/>
              <w:bottom w:val="single" w:sz="12" w:space="0" w:color="auto"/>
            </w:tcBorders>
            <w:shd w:val="clear" w:color="auto" w:fill="auto"/>
          </w:tcPr>
          <w:p w14:paraId="35811A4D" w14:textId="0C63550E" w:rsidR="00B92B43" w:rsidRPr="004C0DF4" w:rsidRDefault="00F2149E" w:rsidP="00B92B43">
            <w:pPr>
              <w:pStyle w:val="ENoteTableText"/>
            </w:pPr>
            <w:r w:rsidRPr="004C0DF4">
              <w:t>30</w:t>
            </w:r>
            <w:r w:rsidR="00B92B43" w:rsidRPr="004C0DF4">
              <w:t xml:space="preserve"> May 2023 (s 2)</w:t>
            </w:r>
          </w:p>
        </w:tc>
        <w:tc>
          <w:tcPr>
            <w:tcW w:w="2039" w:type="dxa"/>
            <w:tcBorders>
              <w:top w:val="single" w:sz="12" w:space="0" w:color="auto"/>
              <w:bottom w:val="single" w:sz="12" w:space="0" w:color="auto"/>
            </w:tcBorders>
            <w:shd w:val="clear" w:color="auto" w:fill="auto"/>
          </w:tcPr>
          <w:p w14:paraId="34DAC999" w14:textId="4B4C649F" w:rsidR="00B92B43" w:rsidRPr="004C0DF4" w:rsidRDefault="00B92B43" w:rsidP="00B92B43">
            <w:pPr>
              <w:pStyle w:val="ENoteTableText"/>
            </w:pPr>
            <w:r w:rsidRPr="004C0DF4">
              <w:t>—</w:t>
            </w:r>
          </w:p>
        </w:tc>
      </w:tr>
      <w:tr w:rsidR="002C122A" w:rsidRPr="00EB0B4C" w14:paraId="72BEFC7C" w14:textId="77777777" w:rsidTr="00E804E9">
        <w:trPr>
          <w:cantSplit/>
          <w:trHeight w:val="1207"/>
        </w:trPr>
        <w:tc>
          <w:tcPr>
            <w:tcW w:w="2581" w:type="dxa"/>
            <w:tcBorders>
              <w:top w:val="single" w:sz="12" w:space="0" w:color="auto"/>
              <w:bottom w:val="single" w:sz="12" w:space="0" w:color="auto"/>
            </w:tcBorders>
            <w:shd w:val="clear" w:color="auto" w:fill="auto"/>
          </w:tcPr>
          <w:p w14:paraId="688352BB" w14:textId="063EB88E" w:rsidR="002C122A" w:rsidRPr="00EA7440" w:rsidRDefault="002C122A" w:rsidP="00B92B43">
            <w:pPr>
              <w:pStyle w:val="ENoteTableText"/>
              <w:keepLines/>
            </w:pPr>
            <w:r w:rsidRPr="00EA7440">
              <w:lastRenderedPageBreak/>
              <w:t>Public Governance, Performance and Accountability (Section 75 Transfers) Amendment Determination 2022</w:t>
            </w:r>
            <w:r w:rsidRPr="00EA7440">
              <w:noBreakHyphen/>
              <w:t>2023 (No. 8)</w:t>
            </w:r>
          </w:p>
        </w:tc>
        <w:tc>
          <w:tcPr>
            <w:tcW w:w="1843" w:type="dxa"/>
            <w:tcBorders>
              <w:top w:val="single" w:sz="12" w:space="0" w:color="auto"/>
              <w:bottom w:val="single" w:sz="12" w:space="0" w:color="auto"/>
            </w:tcBorders>
            <w:shd w:val="clear" w:color="auto" w:fill="auto"/>
          </w:tcPr>
          <w:p w14:paraId="1109AFB2" w14:textId="1A68A2F3" w:rsidR="002C122A" w:rsidRPr="00EA7440" w:rsidRDefault="00AE7064" w:rsidP="00B92B43">
            <w:pPr>
              <w:pStyle w:val="ENoteTableText"/>
            </w:pPr>
            <w:r>
              <w:t>09</w:t>
            </w:r>
            <w:r w:rsidR="002C122A" w:rsidRPr="00EA7440">
              <w:t xml:space="preserve"> August 2023 (F2023L0</w:t>
            </w:r>
            <w:r>
              <w:t>1070</w:t>
            </w:r>
            <w:r w:rsidR="002C122A" w:rsidRPr="00EA7440">
              <w:t>)</w:t>
            </w:r>
          </w:p>
        </w:tc>
        <w:tc>
          <w:tcPr>
            <w:tcW w:w="2039" w:type="dxa"/>
            <w:tcBorders>
              <w:top w:val="single" w:sz="12" w:space="0" w:color="auto"/>
              <w:bottom w:val="single" w:sz="12" w:space="0" w:color="auto"/>
            </w:tcBorders>
            <w:shd w:val="clear" w:color="auto" w:fill="auto"/>
          </w:tcPr>
          <w:p w14:paraId="3BA5F863" w14:textId="5FD9BCE3" w:rsidR="002C122A" w:rsidRPr="00EA7440" w:rsidRDefault="00AE7064" w:rsidP="00B92B43">
            <w:pPr>
              <w:pStyle w:val="ENoteTableText"/>
            </w:pPr>
            <w:r>
              <w:t>10</w:t>
            </w:r>
            <w:r w:rsidR="00214BEB" w:rsidRPr="00EA7440">
              <w:t xml:space="preserve"> August 2023 (s 2)</w:t>
            </w:r>
          </w:p>
        </w:tc>
        <w:tc>
          <w:tcPr>
            <w:tcW w:w="2039" w:type="dxa"/>
            <w:tcBorders>
              <w:top w:val="single" w:sz="12" w:space="0" w:color="auto"/>
              <w:bottom w:val="single" w:sz="12" w:space="0" w:color="auto"/>
            </w:tcBorders>
            <w:shd w:val="clear" w:color="auto" w:fill="auto"/>
          </w:tcPr>
          <w:p w14:paraId="6936B4B2" w14:textId="55BA37C5" w:rsidR="002C122A" w:rsidRPr="004C0DF4" w:rsidRDefault="00214BEB" w:rsidP="00B92B43">
            <w:pPr>
              <w:pStyle w:val="ENoteTableText"/>
            </w:pPr>
            <w:r w:rsidRPr="00EA7440">
              <w:t>—</w:t>
            </w:r>
          </w:p>
        </w:tc>
      </w:tr>
      <w:tr w:rsidR="00BD180A" w:rsidRPr="00EB0B4C" w14:paraId="3F5225E4" w14:textId="77777777" w:rsidTr="00E804E9">
        <w:trPr>
          <w:cantSplit/>
          <w:trHeight w:val="1207"/>
        </w:trPr>
        <w:tc>
          <w:tcPr>
            <w:tcW w:w="2581" w:type="dxa"/>
            <w:tcBorders>
              <w:top w:val="single" w:sz="12" w:space="0" w:color="auto"/>
              <w:bottom w:val="single" w:sz="12" w:space="0" w:color="auto"/>
            </w:tcBorders>
            <w:shd w:val="clear" w:color="auto" w:fill="auto"/>
          </w:tcPr>
          <w:p w14:paraId="426C4355" w14:textId="6E85B94C" w:rsidR="00BD180A" w:rsidRPr="002B3E11" w:rsidRDefault="00AE7064" w:rsidP="00B92B43">
            <w:pPr>
              <w:pStyle w:val="ENoteTableText"/>
              <w:keepLines/>
            </w:pPr>
            <w:r w:rsidRPr="002B3E11">
              <w:t>Public Governance, Performance and Accountability (Section 75 Transfers) Amendment Determination 2022</w:t>
            </w:r>
            <w:r w:rsidRPr="002B3E11">
              <w:noBreakHyphen/>
              <w:t>2023 (No. 9)</w:t>
            </w:r>
          </w:p>
        </w:tc>
        <w:tc>
          <w:tcPr>
            <w:tcW w:w="1843" w:type="dxa"/>
            <w:tcBorders>
              <w:top w:val="single" w:sz="12" w:space="0" w:color="auto"/>
              <w:bottom w:val="single" w:sz="12" w:space="0" w:color="auto"/>
            </w:tcBorders>
            <w:shd w:val="clear" w:color="auto" w:fill="auto"/>
          </w:tcPr>
          <w:p w14:paraId="4E5FF5BC" w14:textId="27BA68EE" w:rsidR="00BD180A" w:rsidRPr="002B3E11" w:rsidRDefault="006C1D8E" w:rsidP="00B92B43">
            <w:pPr>
              <w:pStyle w:val="ENoteTableText"/>
            </w:pPr>
            <w:r>
              <w:t>14</w:t>
            </w:r>
            <w:r w:rsidR="00AE7064" w:rsidRPr="002B3E11">
              <w:t xml:space="preserve"> September 2023 (F2023L0</w:t>
            </w:r>
            <w:r w:rsidR="00156D8A">
              <w:t>1237</w:t>
            </w:r>
            <w:r w:rsidR="00AE7064" w:rsidRPr="002B3E11">
              <w:t>)</w:t>
            </w:r>
          </w:p>
        </w:tc>
        <w:tc>
          <w:tcPr>
            <w:tcW w:w="2039" w:type="dxa"/>
            <w:tcBorders>
              <w:top w:val="single" w:sz="12" w:space="0" w:color="auto"/>
              <w:bottom w:val="single" w:sz="12" w:space="0" w:color="auto"/>
            </w:tcBorders>
            <w:shd w:val="clear" w:color="auto" w:fill="auto"/>
          </w:tcPr>
          <w:p w14:paraId="52630FAD" w14:textId="7C9DEDB2" w:rsidR="00BD180A" w:rsidRPr="002B3E11" w:rsidRDefault="0091644E" w:rsidP="00B92B43">
            <w:pPr>
              <w:pStyle w:val="ENoteTableText"/>
            </w:pPr>
            <w:r w:rsidRPr="002B3E11">
              <w:t>28</w:t>
            </w:r>
            <w:r w:rsidR="00AE7064" w:rsidRPr="002B3E11">
              <w:t xml:space="preserve"> </w:t>
            </w:r>
            <w:r w:rsidRPr="002B3E11">
              <w:t>August</w:t>
            </w:r>
            <w:r w:rsidR="00AE7064" w:rsidRPr="002B3E11">
              <w:t xml:space="preserve"> 2023 (s 2)</w:t>
            </w:r>
          </w:p>
        </w:tc>
        <w:tc>
          <w:tcPr>
            <w:tcW w:w="2039" w:type="dxa"/>
            <w:tcBorders>
              <w:top w:val="single" w:sz="12" w:space="0" w:color="auto"/>
              <w:bottom w:val="single" w:sz="12" w:space="0" w:color="auto"/>
            </w:tcBorders>
            <w:shd w:val="clear" w:color="auto" w:fill="auto"/>
          </w:tcPr>
          <w:p w14:paraId="3D5D4CA5" w14:textId="6624BBFB" w:rsidR="00BD180A" w:rsidRPr="00EA7440" w:rsidRDefault="00AE7064" w:rsidP="00B92B43">
            <w:pPr>
              <w:pStyle w:val="ENoteTableText"/>
            </w:pPr>
            <w:r w:rsidRPr="002B3E11">
              <w:t>—</w:t>
            </w:r>
          </w:p>
        </w:tc>
      </w:tr>
      <w:tr w:rsidR="002B3E11" w:rsidRPr="00EB0B4C" w14:paraId="15F2B980" w14:textId="77777777" w:rsidTr="00E804E9">
        <w:trPr>
          <w:cantSplit/>
          <w:trHeight w:val="1207"/>
        </w:trPr>
        <w:tc>
          <w:tcPr>
            <w:tcW w:w="2581" w:type="dxa"/>
            <w:tcBorders>
              <w:top w:val="single" w:sz="12" w:space="0" w:color="auto"/>
              <w:bottom w:val="single" w:sz="12" w:space="0" w:color="auto"/>
            </w:tcBorders>
            <w:shd w:val="clear" w:color="auto" w:fill="auto"/>
          </w:tcPr>
          <w:p w14:paraId="78D64524" w14:textId="6083B82B" w:rsidR="002B3E11" w:rsidRPr="00972347" w:rsidRDefault="002B3E11" w:rsidP="00B92B43">
            <w:pPr>
              <w:pStyle w:val="ENoteTableText"/>
              <w:keepLines/>
            </w:pPr>
            <w:r w:rsidRPr="00972347">
              <w:t>Public Governance, Performance and Accountability (Section 75 Transfers) Amendment Determination 2022</w:t>
            </w:r>
            <w:r w:rsidRPr="00972347">
              <w:noBreakHyphen/>
              <w:t>2023 (No. 10)</w:t>
            </w:r>
          </w:p>
        </w:tc>
        <w:tc>
          <w:tcPr>
            <w:tcW w:w="1843" w:type="dxa"/>
            <w:tcBorders>
              <w:top w:val="single" w:sz="12" w:space="0" w:color="auto"/>
              <w:bottom w:val="single" w:sz="12" w:space="0" w:color="auto"/>
            </w:tcBorders>
            <w:shd w:val="clear" w:color="auto" w:fill="auto"/>
          </w:tcPr>
          <w:p w14:paraId="4F276E6A" w14:textId="5B7EF40C" w:rsidR="002B3E11" w:rsidRPr="00972347" w:rsidRDefault="001F2797" w:rsidP="00B92B43">
            <w:pPr>
              <w:pStyle w:val="ENoteTableText"/>
            </w:pPr>
            <w:r w:rsidRPr="00972347">
              <w:t>4</w:t>
            </w:r>
            <w:r w:rsidR="002B3E11" w:rsidRPr="00972347">
              <w:t xml:space="preserve"> October 2023 (F2023L0</w:t>
            </w:r>
            <w:r w:rsidR="00972347" w:rsidRPr="00972347">
              <w:t>1359</w:t>
            </w:r>
            <w:r w:rsidR="002B3E11" w:rsidRPr="00972347">
              <w:t>)</w:t>
            </w:r>
          </w:p>
        </w:tc>
        <w:tc>
          <w:tcPr>
            <w:tcW w:w="2039" w:type="dxa"/>
            <w:tcBorders>
              <w:top w:val="single" w:sz="12" w:space="0" w:color="auto"/>
              <w:bottom w:val="single" w:sz="12" w:space="0" w:color="auto"/>
            </w:tcBorders>
            <w:shd w:val="clear" w:color="auto" w:fill="auto"/>
          </w:tcPr>
          <w:p w14:paraId="36C3A78F" w14:textId="1DDD6826" w:rsidR="002B3E11" w:rsidRPr="00972347" w:rsidRDefault="00A55A85" w:rsidP="00B92B43">
            <w:pPr>
              <w:pStyle w:val="ENoteTableText"/>
            </w:pPr>
            <w:r w:rsidRPr="00972347">
              <w:t xml:space="preserve">1 </w:t>
            </w:r>
            <w:r w:rsidR="007D1F21" w:rsidRPr="00972347">
              <w:t>October 2023 (s 2)</w:t>
            </w:r>
          </w:p>
        </w:tc>
        <w:tc>
          <w:tcPr>
            <w:tcW w:w="2039" w:type="dxa"/>
            <w:tcBorders>
              <w:top w:val="single" w:sz="12" w:space="0" w:color="auto"/>
              <w:bottom w:val="single" w:sz="12" w:space="0" w:color="auto"/>
            </w:tcBorders>
            <w:shd w:val="clear" w:color="auto" w:fill="auto"/>
          </w:tcPr>
          <w:p w14:paraId="0AFFE4A1" w14:textId="39627707" w:rsidR="002B3E11" w:rsidRPr="00972347" w:rsidRDefault="007D1F21" w:rsidP="00B92B43">
            <w:pPr>
              <w:pStyle w:val="ENoteTableText"/>
            </w:pPr>
            <w:r w:rsidRPr="00972347">
              <w:t>—</w:t>
            </w:r>
          </w:p>
        </w:tc>
      </w:tr>
      <w:tr w:rsidR="00972347" w:rsidRPr="00EB0B4C" w14:paraId="25CCF3C6" w14:textId="77777777" w:rsidTr="00E804E9">
        <w:trPr>
          <w:cantSplit/>
          <w:trHeight w:val="1207"/>
        </w:trPr>
        <w:tc>
          <w:tcPr>
            <w:tcW w:w="2581" w:type="dxa"/>
            <w:tcBorders>
              <w:top w:val="single" w:sz="12" w:space="0" w:color="auto"/>
              <w:bottom w:val="single" w:sz="12" w:space="0" w:color="auto"/>
            </w:tcBorders>
            <w:shd w:val="clear" w:color="auto" w:fill="auto"/>
          </w:tcPr>
          <w:p w14:paraId="0807EC69" w14:textId="3F40F01A" w:rsidR="00972347" w:rsidRPr="0006787B" w:rsidRDefault="00A637A1" w:rsidP="00B92B43">
            <w:pPr>
              <w:pStyle w:val="ENoteTableText"/>
              <w:keepLines/>
            </w:pPr>
            <w:r w:rsidRPr="0006787B">
              <w:t>Public Governance, Performance and Accountability (Section 75 Transfers) Amendment Determination 2022</w:t>
            </w:r>
            <w:r w:rsidRPr="0006787B">
              <w:noBreakHyphen/>
              <w:t>2023 (No. 11)</w:t>
            </w:r>
          </w:p>
        </w:tc>
        <w:tc>
          <w:tcPr>
            <w:tcW w:w="1843" w:type="dxa"/>
            <w:tcBorders>
              <w:top w:val="single" w:sz="12" w:space="0" w:color="auto"/>
              <w:bottom w:val="single" w:sz="12" w:space="0" w:color="auto"/>
            </w:tcBorders>
            <w:shd w:val="clear" w:color="auto" w:fill="auto"/>
          </w:tcPr>
          <w:p w14:paraId="330527F3" w14:textId="6EA22AB1" w:rsidR="00972347" w:rsidRPr="0006787B" w:rsidRDefault="00F13FA6" w:rsidP="00B92B43">
            <w:pPr>
              <w:pStyle w:val="ENoteTableText"/>
            </w:pPr>
            <w:r w:rsidRPr="0006787B">
              <w:t>06</w:t>
            </w:r>
            <w:r w:rsidR="00A637A1" w:rsidRPr="0006787B">
              <w:t xml:space="preserve"> November 2023 (F2023L0</w:t>
            </w:r>
            <w:r w:rsidR="00040FC4" w:rsidRPr="0006787B">
              <w:t>1469</w:t>
            </w:r>
            <w:r w:rsidR="00A637A1" w:rsidRPr="0006787B">
              <w:t>)</w:t>
            </w:r>
          </w:p>
        </w:tc>
        <w:tc>
          <w:tcPr>
            <w:tcW w:w="2039" w:type="dxa"/>
            <w:tcBorders>
              <w:top w:val="single" w:sz="12" w:space="0" w:color="auto"/>
              <w:bottom w:val="single" w:sz="12" w:space="0" w:color="auto"/>
            </w:tcBorders>
            <w:shd w:val="clear" w:color="auto" w:fill="auto"/>
          </w:tcPr>
          <w:p w14:paraId="67DA6AC5" w14:textId="33247592" w:rsidR="00972347" w:rsidRPr="0006787B" w:rsidRDefault="00F13FA6" w:rsidP="00B92B43">
            <w:pPr>
              <w:pStyle w:val="ENoteTableText"/>
            </w:pPr>
            <w:r w:rsidRPr="0006787B">
              <w:t>07</w:t>
            </w:r>
            <w:r w:rsidR="00A637A1" w:rsidRPr="0006787B">
              <w:t xml:space="preserve"> November 2023 (s 2)</w:t>
            </w:r>
          </w:p>
        </w:tc>
        <w:tc>
          <w:tcPr>
            <w:tcW w:w="2039" w:type="dxa"/>
            <w:tcBorders>
              <w:top w:val="single" w:sz="12" w:space="0" w:color="auto"/>
              <w:bottom w:val="single" w:sz="12" w:space="0" w:color="auto"/>
            </w:tcBorders>
            <w:shd w:val="clear" w:color="auto" w:fill="auto"/>
          </w:tcPr>
          <w:p w14:paraId="413EEB12" w14:textId="63BAAC8D" w:rsidR="00972347" w:rsidRPr="0006787B" w:rsidRDefault="00A637A1" w:rsidP="00B92B43">
            <w:pPr>
              <w:pStyle w:val="ENoteTableText"/>
            </w:pPr>
            <w:r w:rsidRPr="0006787B">
              <w:t>—</w:t>
            </w:r>
          </w:p>
        </w:tc>
      </w:tr>
    </w:tbl>
    <w:p w14:paraId="32CB85E4" w14:textId="77777777" w:rsidR="00C23FB5" w:rsidRPr="00EB0B4C" w:rsidRDefault="00C23FB5" w:rsidP="00C23FB5"/>
    <w:p w14:paraId="44DC4E40" w14:textId="77777777" w:rsidR="00C23FB5" w:rsidRPr="00EB0B4C" w:rsidRDefault="00C23FB5" w:rsidP="00C23FB5"/>
    <w:p w14:paraId="52B2BF98" w14:textId="77777777" w:rsidR="00C23FB5" w:rsidRPr="00EB0B4C" w:rsidRDefault="00C23FB5" w:rsidP="00C23FB5">
      <w:pPr>
        <w:pStyle w:val="ENotesHeading2"/>
        <w:pageBreakBefore/>
        <w:outlineLvl w:val="9"/>
      </w:pPr>
      <w:bookmarkStart w:id="46" w:name="_Toc83131642"/>
      <w:bookmarkStart w:id="47" w:name="_Toc110959527"/>
      <w:bookmarkStart w:id="48" w:name="_Toc116239815"/>
      <w:bookmarkStart w:id="49" w:name="_Toc144970518"/>
      <w:r w:rsidRPr="00EB0B4C">
        <w:lastRenderedPageBreak/>
        <w:t>Endnote 4—Amendment history</w:t>
      </w:r>
      <w:bookmarkEnd w:id="46"/>
      <w:bookmarkEnd w:id="47"/>
      <w:bookmarkEnd w:id="48"/>
      <w:bookmarkEnd w:id="49"/>
    </w:p>
    <w:p w14:paraId="58A2B319" w14:textId="64A00593" w:rsidR="00540D00" w:rsidRPr="00EB0B4C" w:rsidRDefault="00540D00" w:rsidP="00C23FB5"/>
    <w:tbl>
      <w:tblPr>
        <w:tblW w:w="8075"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39"/>
        <w:gridCol w:w="5919"/>
        <w:gridCol w:w="17"/>
      </w:tblGrid>
      <w:tr w:rsidR="008C1FD0" w:rsidRPr="00EB0B4C" w14:paraId="25F3BE4E" w14:textId="77777777" w:rsidTr="004C7197">
        <w:trPr>
          <w:gridAfter w:val="1"/>
          <w:wAfter w:w="17" w:type="dxa"/>
          <w:cantSplit/>
          <w:tblHeader/>
        </w:trPr>
        <w:tc>
          <w:tcPr>
            <w:tcW w:w="2139" w:type="dxa"/>
            <w:tcBorders>
              <w:left w:val="nil"/>
              <w:right w:val="nil"/>
            </w:tcBorders>
            <w:shd w:val="clear" w:color="auto" w:fill="auto"/>
          </w:tcPr>
          <w:p w14:paraId="216D884E" w14:textId="77777777" w:rsidR="008C1FD0" w:rsidRPr="00EB0B4C" w:rsidRDefault="008C1FD0" w:rsidP="004C7197">
            <w:pPr>
              <w:pStyle w:val="ENoteTableHeading"/>
              <w:tabs>
                <w:tab w:val="center" w:leader="dot" w:pos="2268"/>
              </w:tabs>
            </w:pPr>
            <w:r w:rsidRPr="00EB0B4C">
              <w:t>Provision affected</w:t>
            </w:r>
          </w:p>
        </w:tc>
        <w:tc>
          <w:tcPr>
            <w:tcW w:w="5919" w:type="dxa"/>
            <w:tcBorders>
              <w:left w:val="nil"/>
              <w:right w:val="nil"/>
            </w:tcBorders>
            <w:shd w:val="clear" w:color="auto" w:fill="auto"/>
          </w:tcPr>
          <w:p w14:paraId="0212CA9E" w14:textId="77777777" w:rsidR="008C1FD0" w:rsidRPr="00EB0B4C" w:rsidRDefault="008C1FD0" w:rsidP="004C7197">
            <w:pPr>
              <w:pStyle w:val="ENoteTableHeading"/>
              <w:tabs>
                <w:tab w:val="center" w:leader="dot" w:pos="2268"/>
              </w:tabs>
            </w:pPr>
            <w:r w:rsidRPr="00EB0B4C">
              <w:t>How affected</w:t>
            </w:r>
          </w:p>
        </w:tc>
      </w:tr>
      <w:tr w:rsidR="008C1FD0" w:rsidRPr="00EB0B4C" w14:paraId="5D1265E7" w14:textId="77777777" w:rsidTr="004C7197">
        <w:trPr>
          <w:cantSplit/>
        </w:trPr>
        <w:tc>
          <w:tcPr>
            <w:tcW w:w="2139" w:type="dxa"/>
            <w:tcBorders>
              <w:top w:val="nil"/>
              <w:left w:val="nil"/>
              <w:bottom w:val="nil"/>
              <w:right w:val="nil"/>
            </w:tcBorders>
            <w:shd w:val="clear" w:color="auto" w:fill="auto"/>
          </w:tcPr>
          <w:p w14:paraId="5AD35BD5" w14:textId="77777777" w:rsidR="008C1FD0" w:rsidRPr="00EB0B4C" w:rsidRDefault="008C1FD0" w:rsidP="004C7197">
            <w:pPr>
              <w:pStyle w:val="ENoteTableText"/>
              <w:tabs>
                <w:tab w:val="center" w:leader="dot" w:pos="2268"/>
              </w:tabs>
            </w:pPr>
            <w:r w:rsidRPr="00EB0B4C">
              <w:t>s 2</w:t>
            </w:r>
            <w:r w:rsidRPr="00EB0B4C">
              <w:tab/>
            </w:r>
          </w:p>
          <w:p w14:paraId="12D884F1" w14:textId="297779D6" w:rsidR="00AF2D19" w:rsidRPr="00EB0B4C" w:rsidRDefault="00AF2D19" w:rsidP="004C7197">
            <w:pPr>
              <w:pStyle w:val="ENoteTableText"/>
              <w:tabs>
                <w:tab w:val="center" w:leader="dot" w:pos="2268"/>
              </w:tabs>
            </w:pPr>
            <w:r w:rsidRPr="00EB0B4C">
              <w:t>s 4</w:t>
            </w:r>
            <w:r w:rsidRPr="00EB0B4C">
              <w:tab/>
            </w:r>
          </w:p>
        </w:tc>
        <w:tc>
          <w:tcPr>
            <w:tcW w:w="5936" w:type="dxa"/>
            <w:gridSpan w:val="2"/>
            <w:tcBorders>
              <w:top w:val="nil"/>
              <w:left w:val="nil"/>
              <w:bottom w:val="nil"/>
              <w:right w:val="nil"/>
            </w:tcBorders>
            <w:shd w:val="clear" w:color="auto" w:fill="auto"/>
          </w:tcPr>
          <w:p w14:paraId="54D86F22" w14:textId="77777777" w:rsidR="00100B1D" w:rsidRPr="00EB0B4C" w:rsidRDefault="008C1FD0" w:rsidP="004C7197">
            <w:pPr>
              <w:pStyle w:val="ENoteTableText"/>
              <w:tabs>
                <w:tab w:val="center" w:leader="dot" w:pos="2268"/>
              </w:tabs>
            </w:pPr>
            <w:r w:rsidRPr="00EB0B4C">
              <w:t>rep LA s 48D</w:t>
            </w:r>
          </w:p>
          <w:p w14:paraId="1770CA6D" w14:textId="25770840" w:rsidR="00100B1D" w:rsidRPr="00EB0B4C" w:rsidRDefault="00100B1D" w:rsidP="004C7197">
            <w:pPr>
              <w:pStyle w:val="ENoteTableText"/>
              <w:tabs>
                <w:tab w:val="center" w:leader="dot" w:pos="2268"/>
              </w:tabs>
            </w:pPr>
            <w:r w:rsidRPr="00EB0B4C">
              <w:t xml:space="preserve">am </w:t>
            </w:r>
            <w:r w:rsidR="00E56ABD" w:rsidRPr="00E56ABD">
              <w:t>F2023L00187</w:t>
            </w:r>
          </w:p>
        </w:tc>
      </w:tr>
      <w:tr w:rsidR="008C1FD0" w:rsidRPr="00EB0B4C" w14:paraId="4C478CFB" w14:textId="77777777" w:rsidTr="00FC1526">
        <w:trPr>
          <w:cantSplit/>
        </w:trPr>
        <w:tc>
          <w:tcPr>
            <w:tcW w:w="2139" w:type="dxa"/>
            <w:tcBorders>
              <w:top w:val="nil"/>
              <w:left w:val="nil"/>
              <w:bottom w:val="nil"/>
              <w:right w:val="nil"/>
            </w:tcBorders>
            <w:shd w:val="clear" w:color="auto" w:fill="auto"/>
          </w:tcPr>
          <w:p w14:paraId="25DC3280" w14:textId="12B31828" w:rsidR="008C1FD0" w:rsidRPr="00EB0B4C" w:rsidRDefault="008C1FD0" w:rsidP="00FC1526">
            <w:pPr>
              <w:pStyle w:val="ENoteTableText"/>
              <w:tabs>
                <w:tab w:val="center" w:leader="dot" w:pos="2268"/>
              </w:tabs>
            </w:pPr>
            <w:r w:rsidRPr="00EB0B4C">
              <w:t xml:space="preserve">s </w:t>
            </w:r>
            <w:r w:rsidR="00FC1526" w:rsidRPr="00EB0B4C">
              <w:t>6</w:t>
            </w:r>
            <w:r w:rsidRPr="00EB0B4C">
              <w:tab/>
            </w:r>
          </w:p>
        </w:tc>
        <w:tc>
          <w:tcPr>
            <w:tcW w:w="5936" w:type="dxa"/>
            <w:gridSpan w:val="2"/>
            <w:tcBorders>
              <w:top w:val="nil"/>
              <w:left w:val="nil"/>
              <w:bottom w:val="nil"/>
              <w:right w:val="nil"/>
            </w:tcBorders>
            <w:shd w:val="clear" w:color="auto" w:fill="auto"/>
          </w:tcPr>
          <w:p w14:paraId="114E5711" w14:textId="77777777" w:rsidR="00AF2D19" w:rsidRPr="00FC5289" w:rsidRDefault="005C6FE8" w:rsidP="001B3117">
            <w:pPr>
              <w:pStyle w:val="ENoteTableText"/>
            </w:pPr>
            <w:r w:rsidRPr="00FC5289">
              <w:t>am</w:t>
            </w:r>
            <w:r w:rsidR="008C1FD0" w:rsidRPr="00FC5289">
              <w:t xml:space="preserve"> </w:t>
            </w:r>
            <w:r w:rsidR="009A6590" w:rsidRPr="00FC5289">
              <w:t>F2022L01151</w:t>
            </w:r>
            <w:r w:rsidR="005A35C9" w:rsidRPr="00FC5289">
              <w:t xml:space="preserve">; </w:t>
            </w:r>
            <w:r w:rsidR="00ED4F9C" w:rsidRPr="00FC5289">
              <w:t>am F2022L01193</w:t>
            </w:r>
            <w:r w:rsidR="00CE336D" w:rsidRPr="00FC5289">
              <w:t>; am F2022L</w:t>
            </w:r>
            <w:r w:rsidR="00B6255E" w:rsidRPr="00FC5289">
              <w:t>01336</w:t>
            </w:r>
            <w:r w:rsidR="00755E77" w:rsidRPr="00FC5289">
              <w:t xml:space="preserve">; am </w:t>
            </w:r>
            <w:r w:rsidR="0045603C" w:rsidRPr="00FC5289">
              <w:t>F2022L01423</w:t>
            </w:r>
            <w:r w:rsidR="001B3117" w:rsidRPr="00FC5289">
              <w:t xml:space="preserve">; </w:t>
            </w:r>
          </w:p>
          <w:p w14:paraId="0B8A1B57" w14:textId="16FE7782" w:rsidR="001875A8" w:rsidRPr="00FC5289" w:rsidRDefault="001B3117" w:rsidP="001B3117">
            <w:pPr>
              <w:pStyle w:val="ENoteTableText"/>
            </w:pPr>
            <w:r w:rsidRPr="00FC5289">
              <w:t xml:space="preserve">am </w:t>
            </w:r>
            <w:r w:rsidR="00E56ABD" w:rsidRPr="00FC5289">
              <w:t>F2023L00187</w:t>
            </w:r>
            <w:r w:rsidR="00645902" w:rsidRPr="00FC5289">
              <w:t xml:space="preserve">; </w:t>
            </w:r>
            <w:r w:rsidR="00220D1F" w:rsidRPr="00FC5289">
              <w:t xml:space="preserve">am </w:t>
            </w:r>
            <w:r w:rsidR="00AE3492" w:rsidRPr="00FC5289">
              <w:t>F2023L00197</w:t>
            </w:r>
            <w:r w:rsidR="00E42DF0" w:rsidRPr="00FC5289">
              <w:t>; rs F2023L00</w:t>
            </w:r>
            <w:r w:rsidR="004C0DF4" w:rsidRPr="00FC5289">
              <w:t>630</w:t>
            </w:r>
            <w:r w:rsidR="00D9011B">
              <w:t xml:space="preserve">; </w:t>
            </w:r>
            <w:r w:rsidR="00D9011B" w:rsidRPr="00D83FC4">
              <w:t>a</w:t>
            </w:r>
            <w:r w:rsidR="00F02DA0" w:rsidRPr="00D83FC4">
              <w:t>m</w:t>
            </w:r>
            <w:r w:rsidR="00D9011B" w:rsidRPr="00D83FC4">
              <w:t xml:space="preserve"> F2023L0</w:t>
            </w:r>
            <w:r w:rsidR="00155956">
              <w:t>1070</w:t>
            </w:r>
          </w:p>
        </w:tc>
      </w:tr>
      <w:tr w:rsidR="00FC1526" w:rsidRPr="00EB0B4C" w14:paraId="2E033A3C" w14:textId="77777777" w:rsidTr="00DD463C">
        <w:trPr>
          <w:cantSplit/>
        </w:trPr>
        <w:tc>
          <w:tcPr>
            <w:tcW w:w="2139" w:type="dxa"/>
            <w:tcBorders>
              <w:top w:val="nil"/>
              <w:left w:val="nil"/>
              <w:bottom w:val="nil"/>
              <w:right w:val="nil"/>
            </w:tcBorders>
            <w:shd w:val="clear" w:color="auto" w:fill="auto"/>
          </w:tcPr>
          <w:p w14:paraId="04009B06" w14:textId="39ADC257" w:rsidR="001537B6" w:rsidRPr="00EB0B4C" w:rsidRDefault="00FC1526" w:rsidP="00FC1526">
            <w:pPr>
              <w:pStyle w:val="ENoteTableText"/>
              <w:tabs>
                <w:tab w:val="center" w:leader="dot" w:pos="2268"/>
              </w:tabs>
            </w:pPr>
            <w:r w:rsidRPr="00EB0B4C">
              <w:t>s 7</w:t>
            </w:r>
            <w:r w:rsidRPr="00EB0B4C">
              <w:tab/>
            </w:r>
          </w:p>
          <w:p w14:paraId="5A0560BD" w14:textId="4BB1AFD4" w:rsidR="00FC1526" w:rsidRPr="00EB0B4C" w:rsidRDefault="001537B6" w:rsidP="001537B6">
            <w:pPr>
              <w:pStyle w:val="ENoteTableText"/>
              <w:tabs>
                <w:tab w:val="center" w:leader="dot" w:pos="2268"/>
              </w:tabs>
            </w:pPr>
            <w:r w:rsidRPr="00EB0B4C">
              <w:t>s 8</w:t>
            </w:r>
            <w:r w:rsidR="00CE2483" w:rsidRPr="00EB0B4C">
              <w:tab/>
            </w:r>
          </w:p>
        </w:tc>
        <w:tc>
          <w:tcPr>
            <w:tcW w:w="5936" w:type="dxa"/>
            <w:gridSpan w:val="2"/>
            <w:tcBorders>
              <w:top w:val="nil"/>
              <w:left w:val="nil"/>
              <w:bottom w:val="nil"/>
              <w:right w:val="nil"/>
            </w:tcBorders>
            <w:shd w:val="clear" w:color="auto" w:fill="auto"/>
          </w:tcPr>
          <w:p w14:paraId="2FEE478D" w14:textId="4458AB81" w:rsidR="00FC1526" w:rsidRPr="0006787B" w:rsidRDefault="00FC1526" w:rsidP="00B6255E">
            <w:pPr>
              <w:pStyle w:val="ENoteTableText"/>
            </w:pPr>
            <w:r w:rsidRPr="0006787B">
              <w:t>a</w:t>
            </w:r>
            <w:r w:rsidR="001875A8" w:rsidRPr="0006787B">
              <w:t>m</w:t>
            </w:r>
            <w:r w:rsidRPr="0006787B">
              <w:t xml:space="preserve"> </w:t>
            </w:r>
            <w:r w:rsidR="009A6590" w:rsidRPr="0006787B">
              <w:t>F2022L01151</w:t>
            </w:r>
            <w:r w:rsidR="00CE336D" w:rsidRPr="0006787B">
              <w:t>; am F2022L</w:t>
            </w:r>
            <w:r w:rsidR="00B6255E" w:rsidRPr="0006787B">
              <w:t>01336</w:t>
            </w:r>
            <w:r w:rsidR="00297EC6" w:rsidRPr="0006787B">
              <w:t xml:space="preserve">; </w:t>
            </w:r>
            <w:r w:rsidR="003B5C06" w:rsidRPr="0006787B">
              <w:t>rs</w:t>
            </w:r>
            <w:r w:rsidR="00297EC6" w:rsidRPr="0006787B">
              <w:t xml:space="preserve"> </w:t>
            </w:r>
            <w:r w:rsidR="0048526B" w:rsidRPr="0006787B">
              <w:t>F2023L00197</w:t>
            </w:r>
          </w:p>
          <w:p w14:paraId="2647DD58" w14:textId="0481806F" w:rsidR="004452D4" w:rsidRPr="0006787B" w:rsidRDefault="00451A6C" w:rsidP="00B6255E">
            <w:pPr>
              <w:pStyle w:val="ENoteTableText"/>
            </w:pPr>
            <w:r w:rsidRPr="0006787B">
              <w:t>ad</w:t>
            </w:r>
            <w:r w:rsidR="001537B6" w:rsidRPr="0006787B">
              <w:t xml:space="preserve"> </w:t>
            </w:r>
            <w:r w:rsidR="00E56ABD" w:rsidRPr="0006787B">
              <w:t>F2023L00187</w:t>
            </w:r>
            <w:r w:rsidR="00645902" w:rsidRPr="0006787B">
              <w:t xml:space="preserve">; </w:t>
            </w:r>
            <w:r w:rsidR="00C658E5" w:rsidRPr="0006787B">
              <w:t xml:space="preserve">am </w:t>
            </w:r>
            <w:r w:rsidR="00AE3492" w:rsidRPr="0006787B">
              <w:t>F2023L00197</w:t>
            </w:r>
            <w:r w:rsidR="00E42DF0" w:rsidRPr="0006787B">
              <w:t>; am F2023L00</w:t>
            </w:r>
            <w:r w:rsidR="004C0DF4" w:rsidRPr="0006787B">
              <w:t>630</w:t>
            </w:r>
            <w:r w:rsidR="00AA66C2" w:rsidRPr="0006787B">
              <w:t>; a</w:t>
            </w:r>
            <w:r w:rsidR="00F02DA0" w:rsidRPr="0006787B">
              <w:t>m</w:t>
            </w:r>
            <w:r w:rsidR="00AA66C2" w:rsidRPr="0006787B">
              <w:t xml:space="preserve"> F2023L0</w:t>
            </w:r>
            <w:r w:rsidR="00155956" w:rsidRPr="0006787B">
              <w:t>1070</w:t>
            </w:r>
            <w:r w:rsidR="00C111B3" w:rsidRPr="0006787B">
              <w:t>; a</w:t>
            </w:r>
            <w:r w:rsidR="00914E23" w:rsidRPr="0006787B">
              <w:t>m</w:t>
            </w:r>
            <w:r w:rsidR="0091644E" w:rsidRPr="0006787B">
              <w:t> </w:t>
            </w:r>
            <w:r w:rsidR="00C111B3" w:rsidRPr="0006787B">
              <w:t>F2023L0</w:t>
            </w:r>
            <w:r w:rsidR="00F65DE4" w:rsidRPr="0006787B">
              <w:t>1237; am F2023L0</w:t>
            </w:r>
            <w:r w:rsidR="00E937F4" w:rsidRPr="0006787B">
              <w:t>1359; am F2023L0</w:t>
            </w:r>
            <w:r w:rsidR="0006787B" w:rsidRPr="0006787B">
              <w:t>1469</w:t>
            </w:r>
          </w:p>
        </w:tc>
      </w:tr>
      <w:tr w:rsidR="00DD463C" w:rsidRPr="00EB0B4C" w14:paraId="61C4FE69" w14:textId="77777777" w:rsidTr="00DD463C">
        <w:trPr>
          <w:cantSplit/>
        </w:trPr>
        <w:tc>
          <w:tcPr>
            <w:tcW w:w="2139" w:type="dxa"/>
            <w:tcBorders>
              <w:top w:val="nil"/>
              <w:left w:val="nil"/>
              <w:bottom w:val="nil"/>
              <w:right w:val="nil"/>
            </w:tcBorders>
            <w:shd w:val="clear" w:color="auto" w:fill="auto"/>
          </w:tcPr>
          <w:p w14:paraId="097F618E" w14:textId="25822BBD" w:rsidR="00DD463C" w:rsidRPr="00EB0B4C" w:rsidRDefault="00DD463C" w:rsidP="00FC1526">
            <w:pPr>
              <w:pStyle w:val="ENoteTableText"/>
              <w:tabs>
                <w:tab w:val="center" w:leader="dot" w:pos="2268"/>
              </w:tabs>
            </w:pPr>
            <w:r w:rsidRPr="00EB0B4C">
              <w:t>s 9</w:t>
            </w:r>
            <w:r w:rsidRPr="00EB0B4C">
              <w:tab/>
            </w:r>
          </w:p>
        </w:tc>
        <w:tc>
          <w:tcPr>
            <w:tcW w:w="5936" w:type="dxa"/>
            <w:gridSpan w:val="2"/>
            <w:tcBorders>
              <w:top w:val="nil"/>
              <w:left w:val="nil"/>
              <w:bottom w:val="nil"/>
              <w:right w:val="nil"/>
            </w:tcBorders>
            <w:shd w:val="clear" w:color="auto" w:fill="auto"/>
          </w:tcPr>
          <w:p w14:paraId="76CE41F3" w14:textId="45C668E6" w:rsidR="00DD463C" w:rsidRPr="00FC5289" w:rsidRDefault="00DD463C" w:rsidP="00B6255E">
            <w:pPr>
              <w:pStyle w:val="ENoteTableText"/>
            </w:pPr>
            <w:r w:rsidRPr="00FC5289">
              <w:t xml:space="preserve">ad </w:t>
            </w:r>
            <w:r w:rsidR="0048526B" w:rsidRPr="00FC5289">
              <w:t>F2023L00197</w:t>
            </w:r>
          </w:p>
        </w:tc>
      </w:tr>
      <w:tr w:rsidR="00DD463C" w:rsidRPr="00A212A0" w14:paraId="75938523" w14:textId="77777777" w:rsidTr="00AA66C2">
        <w:trPr>
          <w:cantSplit/>
        </w:trPr>
        <w:tc>
          <w:tcPr>
            <w:tcW w:w="2139" w:type="dxa"/>
            <w:tcBorders>
              <w:top w:val="nil"/>
              <w:left w:val="nil"/>
              <w:bottom w:val="nil"/>
              <w:right w:val="nil"/>
            </w:tcBorders>
            <w:shd w:val="clear" w:color="auto" w:fill="auto"/>
          </w:tcPr>
          <w:p w14:paraId="034E5602" w14:textId="69D7D25C" w:rsidR="00DD463C" w:rsidRPr="00EB0B4C" w:rsidRDefault="00DD463C" w:rsidP="00FC1526">
            <w:pPr>
              <w:pStyle w:val="ENoteTableText"/>
              <w:tabs>
                <w:tab w:val="center" w:leader="dot" w:pos="2268"/>
              </w:tabs>
            </w:pPr>
            <w:r w:rsidRPr="00EB0B4C">
              <w:t>s 10</w:t>
            </w:r>
            <w:r w:rsidRPr="00EB0B4C">
              <w:tab/>
            </w:r>
          </w:p>
        </w:tc>
        <w:tc>
          <w:tcPr>
            <w:tcW w:w="5936" w:type="dxa"/>
            <w:gridSpan w:val="2"/>
            <w:tcBorders>
              <w:top w:val="nil"/>
              <w:left w:val="nil"/>
              <w:bottom w:val="nil"/>
              <w:right w:val="nil"/>
            </w:tcBorders>
            <w:shd w:val="clear" w:color="auto" w:fill="auto"/>
          </w:tcPr>
          <w:p w14:paraId="6F46435F" w14:textId="3E0464DB" w:rsidR="00DD463C" w:rsidRPr="00FC5289" w:rsidRDefault="00DD463C" w:rsidP="00B6255E">
            <w:pPr>
              <w:pStyle w:val="ENoteTableText"/>
            </w:pPr>
            <w:r w:rsidRPr="00FC5289">
              <w:t xml:space="preserve">ad </w:t>
            </w:r>
            <w:r w:rsidR="00E56ABD" w:rsidRPr="00FC5289">
              <w:t>F2023L00187</w:t>
            </w:r>
            <w:r w:rsidR="00546820" w:rsidRPr="00FC5289">
              <w:t xml:space="preserve">; ad </w:t>
            </w:r>
            <w:r w:rsidR="00AE3492" w:rsidRPr="00FC5289">
              <w:t>F2023L00197</w:t>
            </w:r>
            <w:r w:rsidR="00E42DF0" w:rsidRPr="00FC5289">
              <w:t>; rs F2023L00</w:t>
            </w:r>
            <w:r w:rsidR="004C0DF4" w:rsidRPr="00FC5289">
              <w:t>630</w:t>
            </w:r>
            <w:r w:rsidR="00AA66C2">
              <w:t xml:space="preserve">; </w:t>
            </w:r>
            <w:r w:rsidR="00AA66C2" w:rsidRPr="00155956">
              <w:t>a</w:t>
            </w:r>
            <w:r w:rsidR="00F02DA0" w:rsidRPr="00155956">
              <w:t>m</w:t>
            </w:r>
            <w:r w:rsidR="00AA66C2" w:rsidRPr="00155956">
              <w:t xml:space="preserve"> F2023L0</w:t>
            </w:r>
            <w:r w:rsidR="00155956" w:rsidRPr="00155956">
              <w:t>1070</w:t>
            </w:r>
          </w:p>
        </w:tc>
      </w:tr>
      <w:tr w:rsidR="00AA66C2" w:rsidRPr="00A212A0" w14:paraId="2A85A846" w14:textId="77777777" w:rsidTr="004C7197">
        <w:trPr>
          <w:cantSplit/>
        </w:trPr>
        <w:tc>
          <w:tcPr>
            <w:tcW w:w="2139" w:type="dxa"/>
            <w:tcBorders>
              <w:top w:val="nil"/>
              <w:left w:val="nil"/>
              <w:bottom w:val="single" w:sz="12" w:space="0" w:color="auto"/>
              <w:right w:val="nil"/>
            </w:tcBorders>
            <w:shd w:val="clear" w:color="auto" w:fill="auto"/>
          </w:tcPr>
          <w:p w14:paraId="34F05260" w14:textId="554D59AF" w:rsidR="00AA66C2" w:rsidRPr="00EB0B4C" w:rsidRDefault="00AA66C2" w:rsidP="00AA66C2">
            <w:pPr>
              <w:pStyle w:val="ENoteTableText"/>
              <w:tabs>
                <w:tab w:val="center" w:leader="dot" w:pos="2268"/>
              </w:tabs>
            </w:pPr>
            <w:r w:rsidRPr="00EB0B4C">
              <w:t>s 1</w:t>
            </w:r>
            <w:r>
              <w:t>1</w:t>
            </w:r>
            <w:r w:rsidRPr="00EB0B4C">
              <w:tab/>
            </w:r>
          </w:p>
        </w:tc>
        <w:tc>
          <w:tcPr>
            <w:tcW w:w="5936" w:type="dxa"/>
            <w:gridSpan w:val="2"/>
            <w:tcBorders>
              <w:top w:val="nil"/>
              <w:left w:val="nil"/>
              <w:bottom w:val="single" w:sz="12" w:space="0" w:color="auto"/>
              <w:right w:val="nil"/>
            </w:tcBorders>
            <w:shd w:val="clear" w:color="auto" w:fill="auto"/>
          </w:tcPr>
          <w:p w14:paraId="029508F7" w14:textId="2D4A99DF" w:rsidR="00AA66C2" w:rsidRPr="00FC5289" w:rsidRDefault="00AA66C2" w:rsidP="00AA66C2">
            <w:pPr>
              <w:pStyle w:val="ENoteTableText"/>
            </w:pPr>
            <w:r w:rsidRPr="00155956">
              <w:t>ad F2023L0</w:t>
            </w:r>
            <w:r w:rsidR="00155956" w:rsidRPr="00155956">
              <w:t>1070</w:t>
            </w:r>
          </w:p>
        </w:tc>
      </w:tr>
    </w:tbl>
    <w:p w14:paraId="6A02C4D2" w14:textId="2499008D" w:rsidR="008C1FD0" w:rsidRDefault="008C1FD0" w:rsidP="00C23FB5"/>
    <w:p w14:paraId="1CB6E290" w14:textId="682DEB8E" w:rsidR="008C1FD0" w:rsidRDefault="008C1FD0" w:rsidP="00C23FB5"/>
    <w:p w14:paraId="474F4954" w14:textId="77777777" w:rsidR="008C1FD0" w:rsidRDefault="008C1FD0" w:rsidP="00C23FB5">
      <w:pPr>
        <w:sectPr w:rsidR="008C1FD0" w:rsidSect="004C7197">
          <w:headerReference w:type="even" r:id="rId32"/>
          <w:headerReference w:type="default" r:id="rId33"/>
          <w:footerReference w:type="even" r:id="rId34"/>
          <w:footerReference w:type="default" r:id="rId35"/>
          <w:pgSz w:w="11907" w:h="16839" w:code="9"/>
          <w:pgMar w:top="1440" w:right="1797" w:bottom="1440" w:left="1797" w:header="720" w:footer="650" w:gutter="0"/>
          <w:cols w:space="708"/>
          <w:docGrid w:linePitch="360"/>
        </w:sectPr>
      </w:pPr>
    </w:p>
    <w:p w14:paraId="503026B4" w14:textId="3372C6EE" w:rsidR="005E141F" w:rsidRPr="00AC7E5F" w:rsidRDefault="005E141F" w:rsidP="008C1FD0">
      <w:pPr>
        <w:pStyle w:val="Tabletext"/>
      </w:pPr>
    </w:p>
    <w:sectPr w:rsidR="005E141F" w:rsidRPr="00AC7E5F" w:rsidSect="00540D00">
      <w:headerReference w:type="even" r:id="rId36"/>
      <w:headerReference w:type="default" r:id="rId37"/>
      <w:footerReference w:type="even" r:id="rId38"/>
      <w:footerReference w:type="default" r:id="rId39"/>
      <w:type w:val="continuous"/>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D3A9" w14:textId="77777777" w:rsidR="004714D8" w:rsidRDefault="004714D8" w:rsidP="00715914">
      <w:pPr>
        <w:spacing w:line="240" w:lineRule="auto"/>
      </w:pPr>
      <w:r>
        <w:separator/>
      </w:r>
    </w:p>
  </w:endnote>
  <w:endnote w:type="continuationSeparator" w:id="0">
    <w:p w14:paraId="655F12BF" w14:textId="77777777" w:rsidR="004714D8" w:rsidRDefault="004714D8" w:rsidP="00715914">
      <w:pPr>
        <w:spacing w:line="240" w:lineRule="auto"/>
      </w:pPr>
      <w:r>
        <w:continuationSeparator/>
      </w:r>
    </w:p>
  </w:endnote>
  <w:endnote w:type="continuationNotice" w:id="1">
    <w:p w14:paraId="5BB48412" w14:textId="77777777" w:rsidR="004714D8" w:rsidRDefault="004714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6CC2" w14:textId="77777777" w:rsidR="00F5081D" w:rsidRDefault="00F5081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2322" w14:textId="77777777" w:rsidR="00F5081D" w:rsidRPr="007B3B51" w:rsidRDefault="00F5081D" w:rsidP="004C7197">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F5081D" w:rsidRPr="007B3B51" w14:paraId="3321233A" w14:textId="77777777" w:rsidTr="004C7197">
      <w:trPr>
        <w:gridBefore w:val="1"/>
        <w:wBefore w:w="108" w:type="dxa"/>
      </w:trPr>
      <w:tc>
        <w:tcPr>
          <w:tcW w:w="1139" w:type="dxa"/>
        </w:tcPr>
        <w:p w14:paraId="5BEAC3B7" w14:textId="77777777" w:rsidR="00F5081D" w:rsidRPr="007B3B51" w:rsidRDefault="00F5081D" w:rsidP="004C7197">
          <w:pPr>
            <w:rPr>
              <w:i/>
              <w:sz w:val="16"/>
              <w:szCs w:val="16"/>
            </w:rPr>
          </w:pPr>
        </w:p>
      </w:tc>
      <w:tc>
        <w:tcPr>
          <w:tcW w:w="5807" w:type="dxa"/>
          <w:gridSpan w:val="3"/>
        </w:tcPr>
        <w:p w14:paraId="586320C4" w14:textId="36596A17" w:rsidR="00F5081D" w:rsidRPr="007B3B51" w:rsidRDefault="00F5081D" w:rsidP="004C719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71A3">
            <w:rPr>
              <w:i/>
              <w:noProof/>
              <w:sz w:val="16"/>
              <w:szCs w:val="16"/>
            </w:rPr>
            <w:t>Public Governance, Performance and Accountability (Section 75 Transfers) Determination 2022-2023</w:t>
          </w:r>
          <w:r w:rsidRPr="007B3B51">
            <w:rPr>
              <w:i/>
              <w:sz w:val="16"/>
              <w:szCs w:val="16"/>
            </w:rPr>
            <w:fldChar w:fldCharType="end"/>
          </w:r>
        </w:p>
      </w:tc>
      <w:tc>
        <w:tcPr>
          <w:tcW w:w="1418" w:type="dxa"/>
          <w:gridSpan w:val="2"/>
        </w:tcPr>
        <w:p w14:paraId="6DECDE82" w14:textId="71FC37F8" w:rsidR="00F5081D" w:rsidRPr="005C68F0" w:rsidRDefault="00F5081D" w:rsidP="004C7197">
          <w:pPr>
            <w:jc w:val="right"/>
            <w:rPr>
              <w:sz w:val="16"/>
              <w:szCs w:val="16"/>
            </w:rPr>
          </w:pPr>
          <w:r w:rsidRPr="005C68F0">
            <w:rPr>
              <w:sz w:val="16"/>
              <w:szCs w:val="16"/>
            </w:rPr>
            <w:fldChar w:fldCharType="begin"/>
          </w:r>
          <w:r w:rsidRPr="005C68F0">
            <w:rPr>
              <w:sz w:val="16"/>
              <w:szCs w:val="16"/>
            </w:rPr>
            <w:instrText xml:space="preserve"> PAGE </w:instrText>
          </w:r>
          <w:r w:rsidRPr="005C68F0">
            <w:rPr>
              <w:sz w:val="16"/>
              <w:szCs w:val="16"/>
            </w:rPr>
            <w:fldChar w:fldCharType="separate"/>
          </w:r>
          <w:r w:rsidR="00AF2D19">
            <w:rPr>
              <w:noProof/>
              <w:sz w:val="16"/>
              <w:szCs w:val="16"/>
            </w:rPr>
            <w:t>17</w:t>
          </w:r>
          <w:r w:rsidRPr="005C68F0">
            <w:rPr>
              <w:sz w:val="16"/>
              <w:szCs w:val="16"/>
            </w:rPr>
            <w:fldChar w:fldCharType="end"/>
          </w:r>
        </w:p>
      </w:tc>
    </w:tr>
    <w:tr w:rsidR="00F5081D" w:rsidRPr="001302E5" w14:paraId="09F45C91" w14:textId="77777777" w:rsidTr="004C7197">
      <w:trPr>
        <w:gridAfter w:val="1"/>
        <w:wAfter w:w="142" w:type="dxa"/>
      </w:trPr>
      <w:tc>
        <w:tcPr>
          <w:tcW w:w="2190" w:type="dxa"/>
          <w:gridSpan w:val="3"/>
        </w:tcPr>
        <w:p w14:paraId="1951479B" w14:textId="2BBC552D" w:rsidR="00F5081D" w:rsidRPr="001D4B9A" w:rsidRDefault="00F5081D" w:rsidP="001B3117">
          <w:pPr>
            <w:spacing w:before="120"/>
            <w:rPr>
              <w:sz w:val="16"/>
              <w:szCs w:val="16"/>
            </w:rPr>
          </w:pPr>
          <w:r w:rsidRPr="001D4B9A">
            <w:rPr>
              <w:sz w:val="16"/>
              <w:szCs w:val="16"/>
            </w:rPr>
            <w:t xml:space="preserve">Compilation No. </w:t>
          </w:r>
          <w:r w:rsidR="008A5887" w:rsidRPr="00177C23">
            <w:rPr>
              <w:rFonts w:cs="Times New Roman"/>
              <w:sz w:val="16"/>
            </w:rPr>
            <w:t>1</w:t>
          </w:r>
          <w:r w:rsidR="00316864" w:rsidRPr="00177C23">
            <w:rPr>
              <w:rFonts w:cs="Times New Roman"/>
              <w:sz w:val="16"/>
            </w:rPr>
            <w:t>1</w:t>
          </w:r>
        </w:p>
      </w:tc>
      <w:tc>
        <w:tcPr>
          <w:tcW w:w="2920" w:type="dxa"/>
        </w:tcPr>
        <w:p w14:paraId="5E34CF7C" w14:textId="77777777" w:rsidR="00F5081D" w:rsidRPr="001D4B9A" w:rsidRDefault="00F5081D" w:rsidP="004C7197">
          <w:pPr>
            <w:spacing w:before="120"/>
            <w:jc w:val="center"/>
            <w:rPr>
              <w:sz w:val="16"/>
              <w:szCs w:val="16"/>
            </w:rPr>
          </w:pPr>
        </w:p>
      </w:tc>
      <w:tc>
        <w:tcPr>
          <w:tcW w:w="3220" w:type="dxa"/>
          <w:gridSpan w:val="2"/>
        </w:tcPr>
        <w:p w14:paraId="2B08C182" w14:textId="2C367F07" w:rsidR="00F5081D" w:rsidRPr="001D4B9A" w:rsidRDefault="00F5081D" w:rsidP="00F5081D">
          <w:pPr>
            <w:spacing w:before="120"/>
            <w:jc w:val="right"/>
            <w:rPr>
              <w:sz w:val="16"/>
              <w:szCs w:val="16"/>
            </w:rPr>
          </w:pPr>
          <w:r w:rsidRPr="001D4B9A">
            <w:rPr>
              <w:sz w:val="16"/>
              <w:szCs w:val="16"/>
            </w:rPr>
            <w:t>Compilation date</w:t>
          </w:r>
          <w:r w:rsidRPr="007D2F7F">
            <w:rPr>
              <w:sz w:val="16"/>
              <w:szCs w:val="16"/>
            </w:rPr>
            <w:t xml:space="preserve">: </w:t>
          </w:r>
          <w:r w:rsidR="00F13FA6" w:rsidRPr="00177C23">
            <w:rPr>
              <w:sz w:val="16"/>
              <w:szCs w:val="16"/>
            </w:rPr>
            <w:t>07</w:t>
          </w:r>
          <w:r w:rsidR="0091644E" w:rsidRPr="00177C23">
            <w:rPr>
              <w:sz w:val="16"/>
              <w:szCs w:val="16"/>
            </w:rPr>
            <w:t>/</w:t>
          </w:r>
          <w:r w:rsidR="008A5887" w:rsidRPr="00177C23">
            <w:rPr>
              <w:sz w:val="16"/>
              <w:szCs w:val="16"/>
            </w:rPr>
            <w:t>1</w:t>
          </w:r>
          <w:r w:rsidR="00316864" w:rsidRPr="00177C23">
            <w:rPr>
              <w:sz w:val="16"/>
              <w:szCs w:val="16"/>
            </w:rPr>
            <w:t>1</w:t>
          </w:r>
          <w:r w:rsidR="0091644E" w:rsidRPr="00177C23">
            <w:rPr>
              <w:sz w:val="16"/>
              <w:szCs w:val="16"/>
            </w:rPr>
            <w:t>/2023</w:t>
          </w:r>
        </w:p>
      </w:tc>
    </w:tr>
    <w:tr w:rsidR="00F5081D" w:rsidRPr="001302E5" w14:paraId="6DB6F299" w14:textId="77777777" w:rsidTr="004C7197">
      <w:tc>
        <w:tcPr>
          <w:tcW w:w="8472" w:type="dxa"/>
          <w:gridSpan w:val="7"/>
        </w:tcPr>
        <w:p w14:paraId="7E8FCCF6" w14:textId="77777777" w:rsidR="00F5081D" w:rsidRPr="001302E5" w:rsidRDefault="00F5081D" w:rsidP="004C7197">
          <w:pPr>
            <w:rPr>
              <w:sz w:val="18"/>
            </w:rPr>
          </w:pPr>
        </w:p>
      </w:tc>
    </w:tr>
  </w:tbl>
  <w:p w14:paraId="1E85D3E4" w14:textId="77777777" w:rsidR="00F5081D" w:rsidRPr="00A15616" w:rsidRDefault="00F5081D" w:rsidP="004C719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B3E2" w14:textId="77777777" w:rsidR="00F5081D" w:rsidRPr="00E33C1C" w:rsidRDefault="00F5081D" w:rsidP="004C7197">
    <w:pPr>
      <w:pBdr>
        <w:top w:val="single" w:sz="6" w:space="1" w:color="auto"/>
      </w:pBdr>
      <w:spacing w:before="120" w:line="0" w:lineRule="atLeast"/>
      <w:rPr>
        <w:sz w:val="16"/>
        <w:szCs w:val="16"/>
      </w:rPr>
    </w:pPr>
  </w:p>
  <w:tbl>
    <w:tblPr>
      <w:tblStyle w:val="TableGrid"/>
      <w:tblW w:w="8480" w:type="dxa"/>
      <w:tblLayout w:type="fixed"/>
      <w:tblLook w:val="04A0" w:firstRow="1" w:lastRow="0" w:firstColumn="1" w:lastColumn="0" w:noHBand="0" w:noVBand="1"/>
    </w:tblPr>
    <w:tblGrid>
      <w:gridCol w:w="709"/>
      <w:gridCol w:w="1835"/>
      <w:gridCol w:w="3392"/>
      <w:gridCol w:w="1152"/>
      <w:gridCol w:w="1384"/>
      <w:gridCol w:w="8"/>
    </w:tblGrid>
    <w:tr w:rsidR="00F5081D" w14:paraId="525D1422" w14:textId="77777777" w:rsidTr="004C7197">
      <w:trPr>
        <w:gridAfter w:val="1"/>
        <w:wAfter w:w="8" w:type="dxa"/>
      </w:trPr>
      <w:tc>
        <w:tcPr>
          <w:tcW w:w="709" w:type="dxa"/>
          <w:tcBorders>
            <w:top w:val="nil"/>
            <w:left w:val="nil"/>
            <w:bottom w:val="nil"/>
            <w:right w:val="nil"/>
          </w:tcBorders>
        </w:tcPr>
        <w:p w14:paraId="0B46AF5C" w14:textId="1BF97D9A" w:rsidR="00F5081D" w:rsidRDefault="00F5081D" w:rsidP="004C71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14:paraId="31C21020" w14:textId="668CB1FF" w:rsidR="00F5081D" w:rsidRDefault="00F5081D" w:rsidP="004C71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2EB5">
            <w:rPr>
              <w:i/>
              <w:sz w:val="18"/>
            </w:rPr>
            <w:t>Public Governance, Performance and Accountability (Section 75 Transfers) Determination 2022-2023</w:t>
          </w:r>
          <w:r w:rsidRPr="007A1328">
            <w:rPr>
              <w:i/>
              <w:sz w:val="18"/>
            </w:rPr>
            <w:fldChar w:fldCharType="end"/>
          </w:r>
        </w:p>
      </w:tc>
      <w:tc>
        <w:tcPr>
          <w:tcW w:w="1384" w:type="dxa"/>
          <w:tcBorders>
            <w:top w:val="nil"/>
            <w:left w:val="nil"/>
            <w:bottom w:val="nil"/>
            <w:right w:val="nil"/>
          </w:tcBorders>
        </w:tcPr>
        <w:p w14:paraId="7CF15BD6" w14:textId="77777777" w:rsidR="00F5081D" w:rsidRDefault="00F5081D" w:rsidP="004C7197">
          <w:pPr>
            <w:spacing w:line="0" w:lineRule="atLeast"/>
            <w:jc w:val="right"/>
            <w:rPr>
              <w:sz w:val="18"/>
            </w:rPr>
          </w:pPr>
        </w:p>
      </w:tc>
    </w:tr>
    <w:tr w:rsidR="00F5081D" w14:paraId="306DB62C" w14:textId="77777777" w:rsidTr="004C7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14:paraId="57DA2BB3" w14:textId="434C67B3" w:rsidR="00F5081D" w:rsidRPr="003A0A61" w:rsidRDefault="00F5081D" w:rsidP="004C7197">
          <w:pPr>
            <w:rPr>
              <w:sz w:val="18"/>
            </w:rPr>
          </w:pPr>
          <w:r w:rsidRPr="003A0A61">
            <w:rPr>
              <w:sz w:val="18"/>
            </w:rPr>
            <w:t xml:space="preserve">Compilation No. </w:t>
          </w:r>
          <w:r>
            <w:rPr>
              <w:b/>
              <w:bCs/>
              <w:sz w:val="18"/>
              <w:lang w:val="en-US"/>
            </w:rPr>
            <w:fldChar w:fldCharType="begin"/>
          </w:r>
          <w:r>
            <w:rPr>
              <w:b/>
              <w:bCs/>
              <w:sz w:val="18"/>
              <w:lang w:val="en-US"/>
            </w:rPr>
            <w:instrText xml:space="preserve"> DOCPROPERTY  CompilationNumber  \* MERGEFORMAT </w:instrText>
          </w:r>
          <w:r>
            <w:rPr>
              <w:b/>
              <w:bCs/>
              <w:sz w:val="18"/>
              <w:lang w:val="en-US"/>
            </w:rPr>
            <w:fldChar w:fldCharType="separate"/>
          </w:r>
          <w:r w:rsidR="00502EB5">
            <w:rPr>
              <w:sz w:val="18"/>
              <w:lang w:val="en-US"/>
            </w:rPr>
            <w:t>Error! Unknown document property name.</w:t>
          </w:r>
          <w:r>
            <w:rPr>
              <w:b/>
              <w:bCs/>
              <w:sz w:val="18"/>
              <w:lang w:val="en-US"/>
            </w:rPr>
            <w:fldChar w:fldCharType="end"/>
          </w:r>
        </w:p>
      </w:tc>
      <w:tc>
        <w:tcPr>
          <w:tcW w:w="3392" w:type="dxa"/>
        </w:tcPr>
        <w:p w14:paraId="67CB5993" w14:textId="4B873F4A" w:rsidR="00F5081D" w:rsidRPr="003A0A61" w:rsidRDefault="00F5081D" w:rsidP="004C7197">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sidR="00502EB5">
            <w:rPr>
              <w:b/>
              <w:bCs/>
              <w:sz w:val="18"/>
              <w:lang w:val="en-US"/>
            </w:rPr>
            <w:t>Error! Unknown document property name.</w:t>
          </w:r>
          <w:r w:rsidRPr="003A0A61">
            <w:rPr>
              <w:sz w:val="18"/>
            </w:rPr>
            <w:fldChar w:fldCharType="end"/>
          </w:r>
        </w:p>
      </w:tc>
      <w:tc>
        <w:tcPr>
          <w:tcW w:w="2544" w:type="dxa"/>
          <w:gridSpan w:val="3"/>
        </w:tcPr>
        <w:p w14:paraId="7F385DA6" w14:textId="2007A36D" w:rsidR="00F5081D" w:rsidRPr="003A0A61" w:rsidRDefault="00F5081D" w:rsidP="004C7197">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502EB5">
            <w:rPr>
              <w:b/>
              <w:bCs/>
              <w:sz w:val="18"/>
              <w:lang w:val="en-US"/>
            </w:rPr>
            <w:instrText>Error! Unknown document property name.</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sidR="00502EB5">
            <w:rPr>
              <w:b/>
              <w:bCs/>
              <w:sz w:val="18"/>
              <w:lang w:val="en-US"/>
            </w:rPr>
            <w:instrText>Error! Unknown document property name.</w:instrText>
          </w:r>
          <w:r w:rsidRPr="003A0A61">
            <w:rPr>
              <w:sz w:val="18"/>
            </w:rPr>
            <w:fldChar w:fldCharType="end"/>
          </w:r>
          <w:r w:rsidRPr="003A0A61">
            <w:rPr>
              <w:sz w:val="18"/>
            </w:rPr>
            <w:instrText xml:space="preserve"> </w:instrText>
          </w:r>
          <w:r w:rsidRPr="003A0A61">
            <w:rPr>
              <w:sz w:val="18"/>
            </w:rPr>
            <w:fldChar w:fldCharType="separate"/>
          </w:r>
          <w:r w:rsidR="00502EB5">
            <w:rPr>
              <w:b/>
              <w:bCs/>
              <w:noProof/>
              <w:sz w:val="18"/>
              <w:lang w:val="en-US"/>
            </w:rPr>
            <w:t>Error! Unknown document property name.</w:t>
          </w:r>
          <w:r w:rsidRPr="003A0A61">
            <w:rPr>
              <w:sz w:val="18"/>
            </w:rPr>
            <w:fldChar w:fldCharType="end"/>
          </w:r>
        </w:p>
      </w:tc>
    </w:tr>
  </w:tbl>
  <w:p w14:paraId="7BF27C0A" w14:textId="77777777" w:rsidR="00F5081D" w:rsidRPr="00ED79B6" w:rsidRDefault="00F5081D" w:rsidP="004C7197">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0D8E" w14:textId="77777777" w:rsidR="00F5081D" w:rsidRPr="00E33C1C" w:rsidRDefault="00F5081D" w:rsidP="004C7197">
    <w:pPr>
      <w:pBdr>
        <w:top w:val="single" w:sz="6" w:space="1" w:color="auto"/>
      </w:pBdr>
      <w:spacing w:before="120" w:line="0" w:lineRule="atLeast"/>
      <w:rPr>
        <w:sz w:val="16"/>
        <w:szCs w:val="16"/>
      </w:rPr>
    </w:pPr>
  </w:p>
  <w:tbl>
    <w:tblPr>
      <w:tblStyle w:val="TableGrid"/>
      <w:tblW w:w="8480" w:type="dxa"/>
      <w:tblLook w:val="04A0" w:firstRow="1" w:lastRow="0" w:firstColumn="1" w:lastColumn="0" w:noHBand="0" w:noVBand="1"/>
    </w:tblPr>
    <w:tblGrid>
      <w:gridCol w:w="1384"/>
      <w:gridCol w:w="1160"/>
      <w:gridCol w:w="3392"/>
      <w:gridCol w:w="1827"/>
      <w:gridCol w:w="709"/>
      <w:gridCol w:w="8"/>
    </w:tblGrid>
    <w:tr w:rsidR="00F5081D" w14:paraId="3465DD98" w14:textId="77777777" w:rsidTr="004C7197">
      <w:trPr>
        <w:gridAfter w:val="1"/>
        <w:wAfter w:w="8" w:type="dxa"/>
      </w:trPr>
      <w:tc>
        <w:tcPr>
          <w:tcW w:w="1384" w:type="dxa"/>
          <w:tcBorders>
            <w:top w:val="nil"/>
            <w:left w:val="nil"/>
            <w:bottom w:val="nil"/>
            <w:right w:val="nil"/>
          </w:tcBorders>
        </w:tcPr>
        <w:p w14:paraId="4A82ECEF" w14:textId="77777777" w:rsidR="00F5081D" w:rsidRDefault="00F5081D" w:rsidP="004C7197">
          <w:pPr>
            <w:spacing w:line="0" w:lineRule="atLeast"/>
            <w:rPr>
              <w:sz w:val="18"/>
            </w:rPr>
          </w:pPr>
        </w:p>
      </w:tc>
      <w:tc>
        <w:tcPr>
          <w:tcW w:w="6379" w:type="dxa"/>
          <w:gridSpan w:val="3"/>
          <w:tcBorders>
            <w:top w:val="nil"/>
            <w:left w:val="nil"/>
            <w:bottom w:val="nil"/>
            <w:right w:val="nil"/>
          </w:tcBorders>
        </w:tcPr>
        <w:p w14:paraId="1BC8597A" w14:textId="2E2D5DB3" w:rsidR="00F5081D" w:rsidRPr="00540D00" w:rsidRDefault="00F5081D" w:rsidP="00540D00">
          <w:pPr>
            <w:spacing w:line="0" w:lineRule="atLeast"/>
            <w:jc w:val="center"/>
            <w:rPr>
              <w:sz w:val="16"/>
              <w:szCs w:val="16"/>
            </w:rPr>
          </w:pPr>
          <w:r w:rsidRPr="00540D00">
            <w:rPr>
              <w:i/>
              <w:sz w:val="16"/>
              <w:szCs w:val="16"/>
            </w:rPr>
            <w:fldChar w:fldCharType="begin"/>
          </w:r>
          <w:r w:rsidRPr="00540D00">
            <w:rPr>
              <w:i/>
              <w:sz w:val="16"/>
              <w:szCs w:val="16"/>
            </w:rPr>
            <w:instrText xml:space="preserve"> DOCPROPERTY ShortT </w:instrText>
          </w:r>
          <w:r w:rsidRPr="00540D00">
            <w:rPr>
              <w:i/>
              <w:sz w:val="16"/>
              <w:szCs w:val="16"/>
            </w:rPr>
            <w:fldChar w:fldCharType="separate"/>
          </w:r>
          <w:r w:rsidR="00502EB5">
            <w:rPr>
              <w:i/>
              <w:sz w:val="16"/>
              <w:szCs w:val="16"/>
            </w:rPr>
            <w:t>Public Governance, Performance and Accountability (Section 75 Transfers) Determination 2022-2023</w:t>
          </w:r>
          <w:r w:rsidRPr="00540D00">
            <w:rPr>
              <w:i/>
              <w:sz w:val="16"/>
              <w:szCs w:val="16"/>
            </w:rPr>
            <w:fldChar w:fldCharType="end"/>
          </w:r>
        </w:p>
      </w:tc>
      <w:tc>
        <w:tcPr>
          <w:tcW w:w="709" w:type="dxa"/>
          <w:tcBorders>
            <w:top w:val="nil"/>
            <w:left w:val="nil"/>
            <w:bottom w:val="nil"/>
            <w:right w:val="nil"/>
          </w:tcBorders>
        </w:tcPr>
        <w:p w14:paraId="701D7030" w14:textId="263FD7E0" w:rsidR="00F5081D" w:rsidRDefault="00F5081D" w:rsidP="004C71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5081D" w14:paraId="692963F0" w14:textId="77777777" w:rsidTr="004C7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14:paraId="42F2E94F" w14:textId="6E593040" w:rsidR="00F5081D" w:rsidRPr="00540D00" w:rsidRDefault="00F5081D" w:rsidP="004C7197">
          <w:pPr>
            <w:rPr>
              <w:sz w:val="16"/>
              <w:szCs w:val="16"/>
            </w:rPr>
          </w:pPr>
          <w:r w:rsidRPr="00540D00">
            <w:rPr>
              <w:sz w:val="16"/>
              <w:szCs w:val="16"/>
            </w:rPr>
            <w:t xml:space="preserve">Compilation No. </w:t>
          </w:r>
          <w:r w:rsidRPr="00540D00">
            <w:rPr>
              <w:bCs/>
              <w:sz w:val="16"/>
              <w:szCs w:val="16"/>
              <w:lang w:val="en-US"/>
            </w:rPr>
            <w:fldChar w:fldCharType="begin"/>
          </w:r>
          <w:r w:rsidRPr="00540D00">
            <w:rPr>
              <w:bCs/>
              <w:sz w:val="16"/>
              <w:szCs w:val="16"/>
              <w:lang w:val="en-US"/>
            </w:rPr>
            <w:instrText xml:space="preserve"> DOCPROPERTY  CompilationNumber  \* MERGEFORMAT </w:instrText>
          </w:r>
          <w:r w:rsidRPr="00540D00">
            <w:rPr>
              <w:bCs/>
              <w:sz w:val="16"/>
              <w:szCs w:val="16"/>
              <w:lang w:val="en-US"/>
            </w:rPr>
            <w:fldChar w:fldCharType="separate"/>
          </w:r>
          <w:r w:rsidR="00502EB5">
            <w:rPr>
              <w:b/>
              <w:sz w:val="16"/>
              <w:szCs w:val="16"/>
              <w:lang w:val="en-US"/>
            </w:rPr>
            <w:t>Error! Unknown document property name.</w:t>
          </w:r>
          <w:r w:rsidRPr="00540D00">
            <w:rPr>
              <w:bCs/>
              <w:sz w:val="16"/>
              <w:szCs w:val="16"/>
              <w:lang w:val="en-US"/>
            </w:rPr>
            <w:fldChar w:fldCharType="end"/>
          </w:r>
        </w:p>
      </w:tc>
      <w:tc>
        <w:tcPr>
          <w:tcW w:w="3392" w:type="dxa"/>
        </w:tcPr>
        <w:p w14:paraId="7BED5469" w14:textId="672C504F" w:rsidR="00F5081D" w:rsidRPr="003A0A61" w:rsidRDefault="00F5081D" w:rsidP="004C7197">
          <w:pPr>
            <w:jc w:val="center"/>
            <w:rPr>
              <w:sz w:val="18"/>
            </w:rPr>
          </w:pPr>
        </w:p>
      </w:tc>
      <w:tc>
        <w:tcPr>
          <w:tcW w:w="2544" w:type="dxa"/>
          <w:gridSpan w:val="3"/>
        </w:tcPr>
        <w:p w14:paraId="5ACC42BE" w14:textId="242DD252" w:rsidR="00F5081D" w:rsidRPr="003A0A61" w:rsidRDefault="00F5081D" w:rsidP="00540D00">
          <w:pPr>
            <w:jc w:val="right"/>
            <w:rPr>
              <w:sz w:val="18"/>
            </w:rPr>
          </w:pPr>
        </w:p>
      </w:tc>
    </w:tr>
  </w:tbl>
  <w:p w14:paraId="73EBE41F" w14:textId="77777777" w:rsidR="00F5081D" w:rsidRPr="00ED79B6" w:rsidRDefault="00F5081D" w:rsidP="004C719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887A" w14:textId="77777777" w:rsidR="00F5081D" w:rsidRDefault="00F5081D" w:rsidP="00B075C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2E1F" w14:textId="77777777" w:rsidR="00F5081D" w:rsidRPr="00ED79B6" w:rsidRDefault="00F5081D" w:rsidP="00B075C2">
    <w:pPr>
      <w:pStyle w:val="Footer"/>
      <w:tabs>
        <w:tab w:val="clear" w:pos="4153"/>
        <w:tab w:val="clear" w:pos="8306"/>
        <w:tab w:val="center" w:pos="4150"/>
        <w:tab w:val="right" w:pos="8307"/>
      </w:tabs>
      <w:spacing w:before="120"/>
    </w:pPr>
    <w:r>
      <w:t>Prepared by the Department of Finance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01A8" w14:textId="77777777" w:rsidR="00F5081D" w:rsidRPr="00E33C1C" w:rsidRDefault="00F5081D" w:rsidP="00D047AF">
    <w:pPr>
      <w:pBdr>
        <w:top w:val="single" w:sz="6" w:space="1" w:color="auto"/>
      </w:pBdr>
      <w:spacing w:before="120" w:line="0" w:lineRule="atLeast"/>
      <w:rPr>
        <w:sz w:val="16"/>
        <w:szCs w:val="16"/>
      </w:rPr>
    </w:pPr>
  </w:p>
  <w:tbl>
    <w:tblPr>
      <w:tblStyle w:val="TableGrid"/>
      <w:tblW w:w="4967" w:type="pct"/>
      <w:tblLook w:val="04A0" w:firstRow="1" w:lastRow="0" w:firstColumn="1" w:lastColumn="0" w:noHBand="0" w:noVBand="1"/>
    </w:tblPr>
    <w:tblGrid>
      <w:gridCol w:w="691"/>
      <w:gridCol w:w="6218"/>
      <w:gridCol w:w="1349"/>
    </w:tblGrid>
    <w:tr w:rsidR="00F5081D" w14:paraId="012635B1" w14:textId="77777777" w:rsidTr="00AD3472">
      <w:tc>
        <w:tcPr>
          <w:tcW w:w="418" w:type="pct"/>
          <w:tcBorders>
            <w:top w:val="nil"/>
            <w:left w:val="nil"/>
            <w:bottom w:val="nil"/>
            <w:right w:val="nil"/>
          </w:tcBorders>
        </w:tcPr>
        <w:p w14:paraId="39726359" w14:textId="77777777" w:rsidR="00F5081D" w:rsidRDefault="00F5081D" w:rsidP="00057D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745A1496" w14:textId="748A6B6B" w:rsidR="00F5081D" w:rsidRDefault="00F5081D"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2EB5">
            <w:rPr>
              <w:i/>
              <w:sz w:val="18"/>
            </w:rPr>
            <w:t>Public Governance, Performance and Accountability (Section 75 Transfers) Determination 2022-2023</w:t>
          </w:r>
          <w:r w:rsidRPr="007A1328">
            <w:rPr>
              <w:i/>
              <w:sz w:val="18"/>
            </w:rPr>
            <w:fldChar w:fldCharType="end"/>
          </w:r>
        </w:p>
      </w:tc>
      <w:tc>
        <w:tcPr>
          <w:tcW w:w="817" w:type="pct"/>
          <w:tcBorders>
            <w:top w:val="nil"/>
            <w:left w:val="nil"/>
            <w:bottom w:val="nil"/>
            <w:right w:val="nil"/>
          </w:tcBorders>
        </w:tcPr>
        <w:p w14:paraId="3ED4B4BB" w14:textId="77777777" w:rsidR="00F5081D" w:rsidRDefault="00F5081D" w:rsidP="00057D5A">
          <w:pPr>
            <w:spacing w:line="0" w:lineRule="atLeast"/>
            <w:jc w:val="right"/>
            <w:rPr>
              <w:sz w:val="18"/>
            </w:rPr>
          </w:pPr>
        </w:p>
      </w:tc>
    </w:tr>
  </w:tbl>
  <w:p w14:paraId="31E66CEA" w14:textId="77777777" w:rsidR="00F5081D" w:rsidRPr="002A2538" w:rsidRDefault="00F5081D" w:rsidP="002A2538">
    <w:pPr>
      <w:rPr>
        <w:rFonts w:cs="Times New Roman"/>
        <w:i/>
        <w:sz w:val="18"/>
      </w:rPr>
    </w:pPr>
    <w:r w:rsidRPr="002A2538">
      <w:rPr>
        <w:rFonts w:cs="Times New Roman"/>
        <w:i/>
        <w:sz w:val="18"/>
      </w:rPr>
      <w:t>OPC66001 -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63D8" w14:textId="77777777" w:rsidR="00F5081D" w:rsidRPr="00E33C1C" w:rsidRDefault="00F5081D" w:rsidP="00D047A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F5081D" w14:paraId="63D88E3C" w14:textId="77777777" w:rsidTr="00AD3472">
      <w:tc>
        <w:tcPr>
          <w:tcW w:w="816" w:type="pct"/>
          <w:tcBorders>
            <w:top w:val="nil"/>
            <w:left w:val="nil"/>
            <w:bottom w:val="nil"/>
            <w:right w:val="nil"/>
          </w:tcBorders>
        </w:tcPr>
        <w:p w14:paraId="0531602A" w14:textId="77777777" w:rsidR="00F5081D" w:rsidRDefault="00F5081D" w:rsidP="00057D5A">
          <w:pPr>
            <w:spacing w:line="0" w:lineRule="atLeast"/>
            <w:rPr>
              <w:sz w:val="18"/>
            </w:rPr>
          </w:pPr>
        </w:p>
      </w:tc>
      <w:tc>
        <w:tcPr>
          <w:tcW w:w="3765" w:type="pct"/>
          <w:tcBorders>
            <w:top w:val="nil"/>
            <w:left w:val="nil"/>
            <w:bottom w:val="nil"/>
            <w:right w:val="nil"/>
          </w:tcBorders>
        </w:tcPr>
        <w:p w14:paraId="5242E720" w14:textId="46690312" w:rsidR="00F5081D" w:rsidRDefault="00F5081D"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2EB5">
            <w:rPr>
              <w:i/>
              <w:sz w:val="18"/>
            </w:rPr>
            <w:t>Public Governance, Performance and Accountability (Section 75 Transfers) Determination 2022-2023</w:t>
          </w:r>
          <w:r w:rsidRPr="007A1328">
            <w:rPr>
              <w:i/>
              <w:sz w:val="18"/>
            </w:rPr>
            <w:fldChar w:fldCharType="end"/>
          </w:r>
        </w:p>
      </w:tc>
      <w:tc>
        <w:tcPr>
          <w:tcW w:w="419" w:type="pct"/>
          <w:tcBorders>
            <w:top w:val="nil"/>
            <w:left w:val="nil"/>
            <w:bottom w:val="nil"/>
            <w:right w:val="nil"/>
          </w:tcBorders>
        </w:tcPr>
        <w:p w14:paraId="6BA9957B" w14:textId="4ED37C0B" w:rsidR="00F5081D" w:rsidRDefault="00F5081D" w:rsidP="00057D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2D19">
            <w:rPr>
              <w:i/>
              <w:noProof/>
              <w:sz w:val="18"/>
            </w:rPr>
            <w:t>i</w:t>
          </w:r>
          <w:r w:rsidRPr="00ED79B6">
            <w:rPr>
              <w:i/>
              <w:sz w:val="18"/>
            </w:rPr>
            <w:fldChar w:fldCharType="end"/>
          </w:r>
        </w:p>
      </w:tc>
    </w:tr>
  </w:tbl>
  <w:p w14:paraId="05D58C10" w14:textId="35D17AF8" w:rsidR="00F5081D" w:rsidRPr="00B075C2" w:rsidRDefault="00F5081D" w:rsidP="002A2538">
    <w:pPr>
      <w:rPr>
        <w:rFonts w:cs="Times New Roman"/>
        <w:sz w:val="16"/>
      </w:rPr>
    </w:pPr>
    <w:r w:rsidRPr="00B075C2">
      <w:rPr>
        <w:rFonts w:cs="Times New Roman"/>
        <w:sz w:val="16"/>
      </w:rPr>
      <w:t>Compilation No</w:t>
    </w:r>
    <w:r w:rsidRPr="001D4B9A">
      <w:rPr>
        <w:rFonts w:cs="Times New Roman"/>
        <w:sz w:val="16"/>
      </w:rPr>
      <w:t xml:space="preserve">. </w:t>
    </w:r>
    <w:r w:rsidR="002313E7" w:rsidRPr="008F541D">
      <w:rPr>
        <w:rFonts w:cs="Times New Roman"/>
        <w:sz w:val="16"/>
      </w:rPr>
      <w:t>1</w:t>
    </w:r>
    <w:r w:rsidR="00C9784C" w:rsidRPr="008F541D">
      <w:rPr>
        <w:rFonts w:cs="Times New Roman"/>
        <w:sz w:val="16"/>
      </w:rPr>
      <w:t>1</w:t>
    </w:r>
    <w:r w:rsidRPr="001D4B9A">
      <w:rPr>
        <w:rFonts w:cs="Times New Roman"/>
        <w:sz w:val="16"/>
      </w:rPr>
      <w:t xml:space="preserve"> </w:t>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t xml:space="preserve">            Compilation date: </w:t>
    </w:r>
    <w:r w:rsidR="00F13FA6" w:rsidRPr="008F541D">
      <w:rPr>
        <w:rFonts w:cs="Times New Roman"/>
        <w:sz w:val="16"/>
      </w:rPr>
      <w:t>07</w:t>
    </w:r>
    <w:r w:rsidR="0091644E" w:rsidRPr="008F541D">
      <w:rPr>
        <w:sz w:val="16"/>
        <w:szCs w:val="16"/>
      </w:rPr>
      <w:t>/</w:t>
    </w:r>
    <w:r w:rsidR="00E5129F" w:rsidRPr="008F541D">
      <w:rPr>
        <w:sz w:val="16"/>
        <w:szCs w:val="16"/>
      </w:rPr>
      <w:t>1</w:t>
    </w:r>
    <w:r w:rsidR="00C9784C" w:rsidRPr="008F541D">
      <w:rPr>
        <w:sz w:val="16"/>
        <w:szCs w:val="16"/>
      </w:rPr>
      <w:t>1</w:t>
    </w:r>
    <w:r w:rsidR="00957610" w:rsidRPr="008F541D">
      <w:rPr>
        <w:sz w:val="16"/>
        <w:szCs w:val="16"/>
      </w:rPr>
      <w:t>/2023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1FAA" w14:textId="77777777" w:rsidR="00F5081D" w:rsidRPr="00E33C1C" w:rsidRDefault="00F5081D" w:rsidP="00D047AF">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5081D" w14:paraId="57A03A49" w14:textId="77777777" w:rsidTr="009F7B57">
      <w:tc>
        <w:tcPr>
          <w:tcW w:w="709" w:type="dxa"/>
          <w:tcBorders>
            <w:top w:val="nil"/>
            <w:left w:val="nil"/>
            <w:bottom w:val="nil"/>
            <w:right w:val="nil"/>
          </w:tcBorders>
        </w:tcPr>
        <w:p w14:paraId="06289E9E" w14:textId="08647B24" w:rsidR="00F5081D" w:rsidRPr="00A9787F" w:rsidRDefault="00F5081D" w:rsidP="00057D5A">
          <w:pPr>
            <w:spacing w:line="0" w:lineRule="atLeast"/>
            <w:rPr>
              <w:sz w:val="18"/>
            </w:rPr>
          </w:pPr>
          <w:r w:rsidRPr="00A9787F">
            <w:rPr>
              <w:sz w:val="18"/>
            </w:rPr>
            <w:fldChar w:fldCharType="begin"/>
          </w:r>
          <w:r w:rsidRPr="00A9787F">
            <w:rPr>
              <w:sz w:val="18"/>
            </w:rPr>
            <w:instrText xml:space="preserve"> PAGE </w:instrText>
          </w:r>
          <w:r w:rsidRPr="00A9787F">
            <w:rPr>
              <w:sz w:val="18"/>
            </w:rPr>
            <w:fldChar w:fldCharType="separate"/>
          </w:r>
          <w:r w:rsidR="00AF2D19">
            <w:rPr>
              <w:noProof/>
              <w:sz w:val="18"/>
            </w:rPr>
            <w:t>14</w:t>
          </w:r>
          <w:r w:rsidRPr="00A9787F">
            <w:rPr>
              <w:sz w:val="18"/>
            </w:rPr>
            <w:fldChar w:fldCharType="end"/>
          </w:r>
        </w:p>
      </w:tc>
      <w:tc>
        <w:tcPr>
          <w:tcW w:w="6379" w:type="dxa"/>
          <w:tcBorders>
            <w:top w:val="nil"/>
            <w:left w:val="nil"/>
            <w:bottom w:val="nil"/>
            <w:right w:val="nil"/>
          </w:tcBorders>
        </w:tcPr>
        <w:p w14:paraId="5F59CF6A" w14:textId="4C18C476" w:rsidR="00F5081D" w:rsidRPr="0094493A" w:rsidRDefault="00F5081D" w:rsidP="0094493A">
          <w:pPr>
            <w:jc w:val="center"/>
            <w:rPr>
              <w:sz w:val="16"/>
              <w:szCs w:val="16"/>
            </w:rPr>
          </w:pPr>
          <w:r w:rsidRPr="0094493A">
            <w:rPr>
              <w:i/>
              <w:sz w:val="16"/>
              <w:szCs w:val="16"/>
            </w:rPr>
            <w:fldChar w:fldCharType="begin"/>
          </w:r>
          <w:r w:rsidRPr="0094493A">
            <w:rPr>
              <w:i/>
              <w:sz w:val="16"/>
              <w:szCs w:val="16"/>
            </w:rPr>
            <w:instrText xml:space="preserve"> DOCPROPERTY ShortT </w:instrText>
          </w:r>
          <w:r w:rsidRPr="0094493A">
            <w:rPr>
              <w:i/>
              <w:sz w:val="16"/>
              <w:szCs w:val="16"/>
            </w:rPr>
            <w:fldChar w:fldCharType="separate"/>
          </w:r>
          <w:r w:rsidR="00502EB5">
            <w:rPr>
              <w:i/>
              <w:sz w:val="16"/>
              <w:szCs w:val="16"/>
            </w:rPr>
            <w:t>Public Governance, Performance and Accountability (Section 75 Transfers) Determination 2022-2023</w:t>
          </w:r>
          <w:r w:rsidRPr="0094493A">
            <w:rPr>
              <w:i/>
              <w:sz w:val="16"/>
              <w:szCs w:val="16"/>
            </w:rPr>
            <w:fldChar w:fldCharType="end"/>
          </w:r>
        </w:p>
      </w:tc>
      <w:tc>
        <w:tcPr>
          <w:tcW w:w="1384" w:type="dxa"/>
          <w:tcBorders>
            <w:top w:val="nil"/>
            <w:left w:val="nil"/>
            <w:bottom w:val="nil"/>
            <w:right w:val="nil"/>
          </w:tcBorders>
        </w:tcPr>
        <w:p w14:paraId="1377024F" w14:textId="77777777" w:rsidR="00F5081D" w:rsidRDefault="00F5081D" w:rsidP="00057D5A">
          <w:pPr>
            <w:spacing w:line="0" w:lineRule="atLeast"/>
            <w:jc w:val="right"/>
            <w:rPr>
              <w:sz w:val="18"/>
            </w:rPr>
          </w:pPr>
        </w:p>
      </w:tc>
    </w:tr>
  </w:tbl>
  <w:p w14:paraId="522F62BE" w14:textId="1FA53717" w:rsidR="009F7B57" w:rsidRPr="00B075C2" w:rsidRDefault="009F7B57" w:rsidP="009F7B57">
    <w:pPr>
      <w:rPr>
        <w:rFonts w:cs="Times New Roman"/>
        <w:sz w:val="16"/>
      </w:rPr>
    </w:pPr>
    <w:r w:rsidRPr="00B075C2">
      <w:rPr>
        <w:rFonts w:cs="Times New Roman"/>
        <w:sz w:val="16"/>
      </w:rPr>
      <w:t>Compilation No</w:t>
    </w:r>
    <w:r w:rsidRPr="001D4B9A">
      <w:rPr>
        <w:rFonts w:cs="Times New Roman"/>
        <w:sz w:val="16"/>
      </w:rPr>
      <w:t xml:space="preserve">. </w:t>
    </w:r>
    <w:r w:rsidR="00DB40BD" w:rsidRPr="000338E8">
      <w:rPr>
        <w:rFonts w:cs="Times New Roman"/>
        <w:sz w:val="16"/>
      </w:rPr>
      <w:t>1</w:t>
    </w:r>
    <w:r w:rsidR="00316864" w:rsidRPr="000338E8">
      <w:rPr>
        <w:rFonts w:cs="Times New Roman"/>
        <w:sz w:val="16"/>
      </w:rPr>
      <w:t>1</w:t>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t xml:space="preserve">            Compilation date</w:t>
    </w:r>
    <w:r w:rsidRPr="000338E8">
      <w:rPr>
        <w:rFonts w:cs="Times New Roman"/>
        <w:sz w:val="16"/>
      </w:rPr>
      <w:t xml:space="preserve">: </w:t>
    </w:r>
    <w:r w:rsidR="00F13FA6" w:rsidRPr="000338E8">
      <w:rPr>
        <w:sz w:val="16"/>
        <w:szCs w:val="16"/>
      </w:rPr>
      <w:t>07</w:t>
    </w:r>
    <w:r w:rsidR="0091644E" w:rsidRPr="000338E8">
      <w:rPr>
        <w:sz w:val="16"/>
        <w:szCs w:val="16"/>
      </w:rPr>
      <w:t>/</w:t>
    </w:r>
    <w:r w:rsidR="00DB40BD" w:rsidRPr="000338E8">
      <w:rPr>
        <w:sz w:val="16"/>
        <w:szCs w:val="16"/>
      </w:rPr>
      <w:t>1</w:t>
    </w:r>
    <w:r w:rsidR="00316864" w:rsidRPr="000338E8">
      <w:rPr>
        <w:sz w:val="16"/>
        <w:szCs w:val="16"/>
      </w:rPr>
      <w:t>1</w:t>
    </w:r>
    <w:r w:rsidR="0091644E" w:rsidRPr="000338E8">
      <w:rPr>
        <w:sz w:val="16"/>
        <w:szCs w:val="16"/>
      </w:rPr>
      <w:t>/</w:t>
    </w:r>
    <w:r w:rsidR="0091644E" w:rsidRPr="001D4B9A">
      <w:rPr>
        <w:sz w:val="16"/>
        <w:szCs w:val="16"/>
      </w:rPr>
      <w:t>2023</w:t>
    </w:r>
  </w:p>
  <w:p w14:paraId="38E8D517" w14:textId="14B5095F" w:rsidR="00F5081D" w:rsidRPr="002A2538" w:rsidRDefault="00F5081D" w:rsidP="00B075C2">
    <w:pPr>
      <w:rPr>
        <w:rFonts w:cs="Times New Roman"/>
        <w:i/>
        <w:sz w:val="18"/>
      </w:rPr>
    </w:pPr>
  </w:p>
  <w:p w14:paraId="45820913" w14:textId="77777777" w:rsidR="00F5081D" w:rsidRDefault="00F5081D"/>
  <w:p w14:paraId="55958DC9" w14:textId="77777777" w:rsidR="00F5081D" w:rsidRDefault="00F5081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5DB6" w14:textId="77777777" w:rsidR="00F5081D" w:rsidRPr="00E33C1C" w:rsidRDefault="00F5081D" w:rsidP="00D047A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F5081D" w14:paraId="168A7E40" w14:textId="77777777" w:rsidTr="00D047AF">
      <w:tc>
        <w:tcPr>
          <w:tcW w:w="817" w:type="pct"/>
          <w:tcBorders>
            <w:top w:val="nil"/>
            <w:left w:val="nil"/>
            <w:bottom w:val="nil"/>
            <w:right w:val="nil"/>
          </w:tcBorders>
        </w:tcPr>
        <w:p w14:paraId="0ECB05BB" w14:textId="77777777" w:rsidR="00F5081D" w:rsidRDefault="00F5081D" w:rsidP="00057D5A">
          <w:pPr>
            <w:spacing w:line="0" w:lineRule="atLeast"/>
            <w:rPr>
              <w:sz w:val="18"/>
            </w:rPr>
          </w:pPr>
        </w:p>
      </w:tc>
      <w:tc>
        <w:tcPr>
          <w:tcW w:w="3765" w:type="pct"/>
          <w:tcBorders>
            <w:top w:val="nil"/>
            <w:left w:val="nil"/>
            <w:bottom w:val="nil"/>
            <w:right w:val="nil"/>
          </w:tcBorders>
        </w:tcPr>
        <w:p w14:paraId="1DA79F04" w14:textId="402B0DB9" w:rsidR="00F5081D" w:rsidRPr="0094493A" w:rsidRDefault="00F5081D" w:rsidP="0094493A">
          <w:pPr>
            <w:jc w:val="center"/>
            <w:rPr>
              <w:sz w:val="16"/>
              <w:szCs w:val="16"/>
            </w:rPr>
          </w:pPr>
          <w:r w:rsidRPr="0094493A">
            <w:rPr>
              <w:i/>
              <w:sz w:val="16"/>
              <w:szCs w:val="16"/>
            </w:rPr>
            <w:fldChar w:fldCharType="begin"/>
          </w:r>
          <w:r w:rsidRPr="0094493A">
            <w:rPr>
              <w:i/>
              <w:sz w:val="16"/>
              <w:szCs w:val="16"/>
            </w:rPr>
            <w:instrText xml:space="preserve"> DOCPROPERTY ShortT </w:instrText>
          </w:r>
          <w:r w:rsidRPr="0094493A">
            <w:rPr>
              <w:i/>
              <w:sz w:val="16"/>
              <w:szCs w:val="16"/>
            </w:rPr>
            <w:fldChar w:fldCharType="separate"/>
          </w:r>
          <w:r w:rsidR="00502EB5">
            <w:rPr>
              <w:i/>
              <w:sz w:val="16"/>
              <w:szCs w:val="16"/>
            </w:rPr>
            <w:t>Public Governance, Performance and Accountability (Section 75 Transfers) Determination 2022-2023</w:t>
          </w:r>
          <w:r w:rsidRPr="0094493A">
            <w:rPr>
              <w:i/>
              <w:sz w:val="16"/>
              <w:szCs w:val="16"/>
            </w:rPr>
            <w:fldChar w:fldCharType="end"/>
          </w:r>
        </w:p>
      </w:tc>
      <w:tc>
        <w:tcPr>
          <w:tcW w:w="418" w:type="pct"/>
          <w:tcBorders>
            <w:top w:val="nil"/>
            <w:left w:val="nil"/>
            <w:bottom w:val="nil"/>
            <w:right w:val="nil"/>
          </w:tcBorders>
        </w:tcPr>
        <w:p w14:paraId="428C2C40" w14:textId="2F8491A8" w:rsidR="00F5081D" w:rsidRPr="00A9787F" w:rsidRDefault="00F5081D" w:rsidP="00057D5A">
          <w:pPr>
            <w:spacing w:line="0" w:lineRule="atLeast"/>
            <w:jc w:val="right"/>
            <w:rPr>
              <w:sz w:val="18"/>
            </w:rPr>
          </w:pPr>
          <w:r w:rsidRPr="00A9787F">
            <w:rPr>
              <w:sz w:val="18"/>
            </w:rPr>
            <w:fldChar w:fldCharType="begin"/>
          </w:r>
          <w:r w:rsidRPr="00A9787F">
            <w:rPr>
              <w:sz w:val="18"/>
            </w:rPr>
            <w:instrText xml:space="preserve"> PAGE </w:instrText>
          </w:r>
          <w:r w:rsidRPr="00A9787F">
            <w:rPr>
              <w:sz w:val="18"/>
            </w:rPr>
            <w:fldChar w:fldCharType="separate"/>
          </w:r>
          <w:r w:rsidR="00AF2D19">
            <w:rPr>
              <w:noProof/>
              <w:sz w:val="18"/>
            </w:rPr>
            <w:t>13</w:t>
          </w:r>
          <w:r w:rsidRPr="00A9787F">
            <w:rPr>
              <w:sz w:val="18"/>
            </w:rPr>
            <w:fldChar w:fldCharType="end"/>
          </w:r>
        </w:p>
      </w:tc>
    </w:tr>
  </w:tbl>
  <w:p w14:paraId="7A017A62" w14:textId="4F915EF8" w:rsidR="009F7B57" w:rsidRPr="00B075C2" w:rsidRDefault="009F7B57" w:rsidP="009F7B57">
    <w:pPr>
      <w:rPr>
        <w:rFonts w:cs="Times New Roman"/>
        <w:sz w:val="16"/>
      </w:rPr>
    </w:pPr>
    <w:r w:rsidRPr="00B075C2">
      <w:rPr>
        <w:rFonts w:cs="Times New Roman"/>
        <w:sz w:val="16"/>
      </w:rPr>
      <w:t>Compilation No</w:t>
    </w:r>
    <w:r w:rsidRPr="001D4B9A">
      <w:rPr>
        <w:rFonts w:cs="Times New Roman"/>
        <w:sz w:val="16"/>
      </w:rPr>
      <w:t xml:space="preserve">. </w:t>
    </w:r>
    <w:r w:rsidR="00E5129F" w:rsidRPr="000338E8">
      <w:rPr>
        <w:rFonts w:cs="Times New Roman"/>
        <w:sz w:val="16"/>
      </w:rPr>
      <w:t>1</w:t>
    </w:r>
    <w:r w:rsidR="00316864" w:rsidRPr="000338E8">
      <w:rPr>
        <w:rFonts w:cs="Times New Roman"/>
        <w:sz w:val="16"/>
      </w:rPr>
      <w:t>1</w:t>
    </w:r>
    <w:r w:rsidRPr="001D4B9A">
      <w:rPr>
        <w:rFonts w:cs="Times New Roman"/>
        <w:sz w:val="16"/>
      </w:rPr>
      <w:t xml:space="preserve"> </w:t>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r>
    <w:r w:rsidRPr="001D4B9A">
      <w:rPr>
        <w:rFonts w:cs="Times New Roman"/>
        <w:sz w:val="16"/>
      </w:rPr>
      <w:tab/>
      <w:t xml:space="preserve">            Compilation date</w:t>
    </w:r>
    <w:r w:rsidRPr="000338E8">
      <w:rPr>
        <w:rFonts w:cs="Times New Roman"/>
        <w:sz w:val="16"/>
      </w:rPr>
      <w:t xml:space="preserve">: </w:t>
    </w:r>
    <w:r w:rsidR="00F13FA6" w:rsidRPr="000338E8">
      <w:rPr>
        <w:rFonts w:cs="Times New Roman"/>
        <w:sz w:val="16"/>
      </w:rPr>
      <w:t>07</w:t>
    </w:r>
    <w:r w:rsidR="0091644E" w:rsidRPr="000338E8">
      <w:rPr>
        <w:sz w:val="16"/>
        <w:szCs w:val="16"/>
      </w:rPr>
      <w:t>/</w:t>
    </w:r>
    <w:r w:rsidR="00DB40BD" w:rsidRPr="000338E8">
      <w:rPr>
        <w:sz w:val="16"/>
        <w:szCs w:val="16"/>
      </w:rPr>
      <w:t>1</w:t>
    </w:r>
    <w:r w:rsidR="00316864" w:rsidRPr="000338E8">
      <w:rPr>
        <w:sz w:val="16"/>
        <w:szCs w:val="16"/>
      </w:rPr>
      <w:t>1</w:t>
    </w:r>
    <w:r w:rsidR="0091644E" w:rsidRPr="000338E8">
      <w:rPr>
        <w:sz w:val="16"/>
        <w:szCs w:val="16"/>
      </w:rPr>
      <w:t>/2023</w:t>
    </w:r>
  </w:p>
  <w:p w14:paraId="5A1A1F69" w14:textId="4157F583" w:rsidR="00F5081D" w:rsidRPr="002A2538" w:rsidRDefault="00F5081D" w:rsidP="00B075C2">
    <w:pPr>
      <w:rPr>
        <w:rFonts w:cs="Times New Roman"/>
        <w:i/>
        <w:sz w:val="18"/>
      </w:rPr>
    </w:pPr>
  </w:p>
  <w:p w14:paraId="0B06FD90" w14:textId="77777777" w:rsidR="00F5081D" w:rsidRDefault="00F5081D"/>
  <w:p w14:paraId="6330B0EC" w14:textId="77777777" w:rsidR="00F5081D" w:rsidRDefault="00F5081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B0E0" w14:textId="77777777" w:rsidR="00F5081D" w:rsidRPr="00E33C1C" w:rsidRDefault="00F5081D" w:rsidP="007500C8">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1350"/>
      <w:gridCol w:w="6218"/>
      <w:gridCol w:w="690"/>
    </w:tblGrid>
    <w:tr w:rsidR="00F5081D" w14:paraId="17A839B9" w14:textId="77777777" w:rsidTr="00AD3472">
      <w:tc>
        <w:tcPr>
          <w:tcW w:w="817" w:type="pct"/>
          <w:tcBorders>
            <w:top w:val="nil"/>
            <w:left w:val="nil"/>
            <w:bottom w:val="nil"/>
            <w:right w:val="nil"/>
          </w:tcBorders>
        </w:tcPr>
        <w:p w14:paraId="727D42EF" w14:textId="77777777" w:rsidR="00F5081D" w:rsidRDefault="00F5081D" w:rsidP="00057D5A">
          <w:pPr>
            <w:spacing w:line="0" w:lineRule="atLeast"/>
            <w:rPr>
              <w:sz w:val="18"/>
            </w:rPr>
          </w:pPr>
        </w:p>
      </w:tc>
      <w:tc>
        <w:tcPr>
          <w:tcW w:w="3765" w:type="pct"/>
          <w:tcBorders>
            <w:top w:val="nil"/>
            <w:left w:val="nil"/>
            <w:bottom w:val="nil"/>
            <w:right w:val="nil"/>
          </w:tcBorders>
        </w:tcPr>
        <w:p w14:paraId="4A7DC88E" w14:textId="5946D996" w:rsidR="00F5081D" w:rsidRDefault="00F5081D"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02EB5">
            <w:rPr>
              <w:i/>
              <w:sz w:val="18"/>
            </w:rPr>
            <w:t>Public Governance, Performance and Accountability (Section 75 Transfers) Determination 2022-2023</w:t>
          </w:r>
          <w:r w:rsidRPr="007A1328">
            <w:rPr>
              <w:i/>
              <w:sz w:val="18"/>
            </w:rPr>
            <w:fldChar w:fldCharType="end"/>
          </w:r>
        </w:p>
      </w:tc>
      <w:tc>
        <w:tcPr>
          <w:tcW w:w="418" w:type="pct"/>
          <w:tcBorders>
            <w:top w:val="nil"/>
            <w:left w:val="nil"/>
            <w:bottom w:val="nil"/>
            <w:right w:val="nil"/>
          </w:tcBorders>
        </w:tcPr>
        <w:p w14:paraId="5683C1A2" w14:textId="77777777" w:rsidR="00F5081D" w:rsidRDefault="00F5081D" w:rsidP="00057D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BBB27D4" w14:textId="77777777" w:rsidR="00F5081D" w:rsidRPr="002A2538" w:rsidRDefault="00F5081D" w:rsidP="002A2538">
    <w:pPr>
      <w:rPr>
        <w:rFonts w:cs="Times New Roman"/>
        <w:i/>
        <w:sz w:val="18"/>
      </w:rPr>
    </w:pPr>
    <w:r w:rsidRPr="002A2538">
      <w:rPr>
        <w:rFonts w:cs="Times New Roman"/>
        <w:i/>
        <w:sz w:val="18"/>
      </w:rPr>
      <w:t>OPC66001 - A</w:t>
    </w:r>
  </w:p>
  <w:p w14:paraId="275DF31F" w14:textId="77777777" w:rsidR="00F5081D" w:rsidRDefault="00F5081D"/>
  <w:p w14:paraId="342BD00A" w14:textId="77777777" w:rsidR="00F5081D" w:rsidRDefault="00F5081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E4F4" w14:textId="77777777" w:rsidR="00F5081D" w:rsidRPr="007B3B51" w:rsidRDefault="00F5081D" w:rsidP="004C7197">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F5081D" w:rsidRPr="007B3B51" w14:paraId="765B07E3" w14:textId="77777777" w:rsidTr="004C7197">
      <w:trPr>
        <w:gridBefore w:val="1"/>
        <w:wBefore w:w="108" w:type="dxa"/>
        <w:trHeight w:val="709"/>
      </w:trPr>
      <w:tc>
        <w:tcPr>
          <w:tcW w:w="1139" w:type="dxa"/>
        </w:tcPr>
        <w:p w14:paraId="58B82B39" w14:textId="53585549" w:rsidR="00F5081D" w:rsidRPr="005C68F0" w:rsidRDefault="00F5081D" w:rsidP="004C7197">
          <w:pPr>
            <w:rPr>
              <w:sz w:val="16"/>
              <w:szCs w:val="16"/>
            </w:rPr>
          </w:pPr>
          <w:r w:rsidRPr="005C68F0">
            <w:rPr>
              <w:sz w:val="16"/>
              <w:szCs w:val="16"/>
            </w:rPr>
            <w:fldChar w:fldCharType="begin"/>
          </w:r>
          <w:r w:rsidRPr="005C68F0">
            <w:rPr>
              <w:sz w:val="16"/>
              <w:szCs w:val="16"/>
            </w:rPr>
            <w:instrText xml:space="preserve"> PAGE </w:instrText>
          </w:r>
          <w:r w:rsidRPr="005C68F0">
            <w:rPr>
              <w:sz w:val="16"/>
              <w:szCs w:val="16"/>
            </w:rPr>
            <w:fldChar w:fldCharType="separate"/>
          </w:r>
          <w:r w:rsidR="00AF2D19">
            <w:rPr>
              <w:noProof/>
              <w:sz w:val="16"/>
              <w:szCs w:val="16"/>
            </w:rPr>
            <w:t>18</w:t>
          </w:r>
          <w:r w:rsidRPr="005C68F0">
            <w:rPr>
              <w:sz w:val="16"/>
              <w:szCs w:val="16"/>
            </w:rPr>
            <w:fldChar w:fldCharType="end"/>
          </w:r>
        </w:p>
      </w:tc>
      <w:tc>
        <w:tcPr>
          <w:tcW w:w="5807" w:type="dxa"/>
          <w:gridSpan w:val="3"/>
        </w:tcPr>
        <w:p w14:paraId="2C5F0798" w14:textId="495E3503" w:rsidR="00F5081D" w:rsidRPr="007B3B51" w:rsidRDefault="00F5081D" w:rsidP="004C719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71A3">
            <w:rPr>
              <w:i/>
              <w:noProof/>
              <w:sz w:val="16"/>
              <w:szCs w:val="16"/>
            </w:rPr>
            <w:t>Public Governance, Performance and Accountability (Section 75 Transfers) Determination 2022-2023</w:t>
          </w:r>
          <w:r w:rsidRPr="007B3B51">
            <w:rPr>
              <w:i/>
              <w:sz w:val="16"/>
              <w:szCs w:val="16"/>
            </w:rPr>
            <w:fldChar w:fldCharType="end"/>
          </w:r>
        </w:p>
      </w:tc>
      <w:tc>
        <w:tcPr>
          <w:tcW w:w="1418" w:type="dxa"/>
          <w:gridSpan w:val="2"/>
        </w:tcPr>
        <w:p w14:paraId="54B31C8C" w14:textId="77777777" w:rsidR="00F5081D" w:rsidRPr="007B3B51" w:rsidRDefault="00F5081D" w:rsidP="004C7197">
          <w:pPr>
            <w:jc w:val="right"/>
            <w:rPr>
              <w:sz w:val="16"/>
              <w:szCs w:val="16"/>
            </w:rPr>
          </w:pPr>
        </w:p>
      </w:tc>
    </w:tr>
    <w:tr w:rsidR="00F5081D" w:rsidRPr="00440CFB" w14:paraId="6EA57D09" w14:textId="77777777" w:rsidTr="004C7197">
      <w:trPr>
        <w:gridAfter w:val="1"/>
        <w:wAfter w:w="142" w:type="dxa"/>
      </w:trPr>
      <w:tc>
        <w:tcPr>
          <w:tcW w:w="2190" w:type="dxa"/>
          <w:gridSpan w:val="3"/>
        </w:tcPr>
        <w:p w14:paraId="1D4A9849" w14:textId="0DCF86DD" w:rsidR="00F5081D" w:rsidRPr="001D4B9A" w:rsidRDefault="00F5081D" w:rsidP="001B3117">
          <w:pPr>
            <w:spacing w:before="120"/>
            <w:rPr>
              <w:sz w:val="16"/>
              <w:szCs w:val="16"/>
            </w:rPr>
          </w:pPr>
          <w:r w:rsidRPr="001D4B9A">
            <w:rPr>
              <w:sz w:val="16"/>
              <w:szCs w:val="16"/>
            </w:rPr>
            <w:t xml:space="preserve">Compilation No. </w:t>
          </w:r>
          <w:r w:rsidR="008A5887" w:rsidRPr="00177C23">
            <w:rPr>
              <w:rFonts w:cs="Times New Roman"/>
              <w:sz w:val="16"/>
            </w:rPr>
            <w:t>1</w:t>
          </w:r>
          <w:r w:rsidR="00295CC3" w:rsidRPr="00177C23">
            <w:rPr>
              <w:rFonts w:cs="Times New Roman"/>
              <w:sz w:val="16"/>
            </w:rPr>
            <w:t>1</w:t>
          </w:r>
        </w:p>
      </w:tc>
      <w:tc>
        <w:tcPr>
          <w:tcW w:w="2920" w:type="dxa"/>
        </w:tcPr>
        <w:p w14:paraId="51C0F612" w14:textId="77777777" w:rsidR="00F5081D" w:rsidRPr="001D4B9A" w:rsidRDefault="00F5081D" w:rsidP="004C7197">
          <w:pPr>
            <w:spacing w:before="120"/>
            <w:jc w:val="center"/>
            <w:rPr>
              <w:sz w:val="16"/>
              <w:szCs w:val="16"/>
            </w:rPr>
          </w:pPr>
        </w:p>
      </w:tc>
      <w:tc>
        <w:tcPr>
          <w:tcW w:w="3220" w:type="dxa"/>
          <w:gridSpan w:val="2"/>
        </w:tcPr>
        <w:p w14:paraId="72ACEA4D" w14:textId="650E74EE" w:rsidR="00F5081D" w:rsidRPr="001D4B9A" w:rsidRDefault="00F5081D" w:rsidP="00F5081D">
          <w:pPr>
            <w:spacing w:before="120"/>
            <w:jc w:val="right"/>
            <w:rPr>
              <w:sz w:val="16"/>
              <w:szCs w:val="16"/>
            </w:rPr>
          </w:pPr>
          <w:r w:rsidRPr="001D4B9A">
            <w:rPr>
              <w:sz w:val="16"/>
              <w:szCs w:val="16"/>
            </w:rPr>
            <w:t xml:space="preserve">Compilation date: </w:t>
          </w:r>
          <w:r w:rsidR="00F13FA6" w:rsidRPr="00177C23">
            <w:rPr>
              <w:sz w:val="16"/>
              <w:szCs w:val="16"/>
            </w:rPr>
            <w:t>07</w:t>
          </w:r>
          <w:r w:rsidR="0091644E" w:rsidRPr="00177C23">
            <w:rPr>
              <w:sz w:val="16"/>
              <w:szCs w:val="16"/>
            </w:rPr>
            <w:t>/</w:t>
          </w:r>
          <w:r w:rsidR="008A5887" w:rsidRPr="00177C23">
            <w:rPr>
              <w:sz w:val="16"/>
              <w:szCs w:val="16"/>
            </w:rPr>
            <w:t>1</w:t>
          </w:r>
          <w:r w:rsidR="00295CC3" w:rsidRPr="00177C23">
            <w:rPr>
              <w:sz w:val="16"/>
              <w:szCs w:val="16"/>
            </w:rPr>
            <w:t>1</w:t>
          </w:r>
          <w:r w:rsidR="0091644E" w:rsidRPr="001D4B9A">
            <w:rPr>
              <w:sz w:val="16"/>
              <w:szCs w:val="16"/>
            </w:rPr>
            <w:t>/2023</w:t>
          </w:r>
        </w:p>
      </w:tc>
    </w:tr>
    <w:tr w:rsidR="00F5081D" w:rsidRPr="00720DD1" w14:paraId="6153273C" w14:textId="77777777" w:rsidTr="004C7197">
      <w:tc>
        <w:tcPr>
          <w:tcW w:w="8472" w:type="dxa"/>
          <w:gridSpan w:val="7"/>
        </w:tcPr>
        <w:p w14:paraId="5DBAC637" w14:textId="77777777" w:rsidR="00F5081D" w:rsidRPr="001302E5" w:rsidRDefault="00F5081D" w:rsidP="004C7197">
          <w:pPr>
            <w:rPr>
              <w:sz w:val="18"/>
            </w:rPr>
          </w:pPr>
        </w:p>
      </w:tc>
    </w:tr>
  </w:tbl>
  <w:p w14:paraId="4E152148" w14:textId="77777777" w:rsidR="00F5081D" w:rsidRPr="00A15616" w:rsidRDefault="00F5081D" w:rsidP="004C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2CAB" w14:textId="77777777" w:rsidR="004714D8" w:rsidRDefault="004714D8" w:rsidP="00715914">
      <w:pPr>
        <w:spacing w:line="240" w:lineRule="auto"/>
      </w:pPr>
      <w:r>
        <w:separator/>
      </w:r>
    </w:p>
  </w:footnote>
  <w:footnote w:type="continuationSeparator" w:id="0">
    <w:p w14:paraId="74381F8A" w14:textId="77777777" w:rsidR="004714D8" w:rsidRDefault="004714D8" w:rsidP="00715914">
      <w:pPr>
        <w:spacing w:line="240" w:lineRule="auto"/>
      </w:pPr>
      <w:r>
        <w:continuationSeparator/>
      </w:r>
    </w:p>
  </w:footnote>
  <w:footnote w:type="continuationNotice" w:id="1">
    <w:p w14:paraId="446B3571" w14:textId="77777777" w:rsidR="004714D8" w:rsidRDefault="004714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EA3B" w14:textId="77777777" w:rsidR="00F5081D" w:rsidRDefault="00F5081D" w:rsidP="00B075C2">
    <w:pPr>
      <w:pStyle w:val="Header"/>
      <w:pBdr>
        <w:bottom w:val="single" w:sz="6" w:space="1" w:color="auto"/>
      </w:pBdr>
    </w:pPr>
  </w:p>
  <w:p w14:paraId="750DCEFE" w14:textId="77777777" w:rsidR="00F5081D" w:rsidRDefault="00F5081D" w:rsidP="00B075C2">
    <w:pPr>
      <w:pStyle w:val="Header"/>
      <w:pBdr>
        <w:bottom w:val="single" w:sz="6" w:space="1" w:color="auto"/>
      </w:pBdr>
    </w:pPr>
  </w:p>
  <w:p w14:paraId="2DCAE654" w14:textId="77777777" w:rsidR="00F5081D" w:rsidRPr="001E77D2" w:rsidRDefault="00F5081D" w:rsidP="00B075C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0CAB" w14:textId="77777777" w:rsidR="00F5081D" w:rsidRPr="00C4473E" w:rsidRDefault="00F5081D" w:rsidP="004C7197">
    <w:pPr>
      <w:rPr>
        <w:sz w:val="26"/>
        <w:szCs w:val="26"/>
      </w:rPr>
    </w:pPr>
  </w:p>
  <w:p w14:paraId="6A5EEDC9" w14:textId="77777777" w:rsidR="00F5081D" w:rsidRPr="00965EE7" w:rsidRDefault="00F5081D" w:rsidP="004C7197">
    <w:pPr>
      <w:rPr>
        <w:b/>
        <w:sz w:val="20"/>
      </w:rPr>
    </w:pPr>
    <w:r w:rsidRPr="00965EE7">
      <w:rPr>
        <w:b/>
        <w:sz w:val="20"/>
      </w:rPr>
      <w:t>Endnotes</w:t>
    </w:r>
  </w:p>
  <w:p w14:paraId="56D526EA" w14:textId="77777777" w:rsidR="00F5081D" w:rsidRPr="007A1328" w:rsidRDefault="00F5081D" w:rsidP="004C7197">
    <w:pPr>
      <w:rPr>
        <w:b/>
        <w:sz w:val="24"/>
      </w:rPr>
    </w:pPr>
  </w:p>
  <w:p w14:paraId="4A42B241" w14:textId="30013846" w:rsidR="00F5081D" w:rsidRDefault="00F5081D" w:rsidP="004C7197">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E71A3">
      <w:rPr>
        <w:noProof/>
        <w:szCs w:val="22"/>
      </w:rPr>
      <w:t>Endnote 3—Legislation history</w:t>
    </w:r>
    <w:r w:rsidRPr="00C4473E">
      <w:rPr>
        <w:szCs w:val="22"/>
      </w:rPr>
      <w:fldChar w:fldCharType="end"/>
    </w:r>
  </w:p>
  <w:p w14:paraId="7BBD39E2" w14:textId="77777777" w:rsidR="00F5081D" w:rsidRPr="00C4473E" w:rsidRDefault="00F5081D" w:rsidP="004C7197">
    <w:pP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CE12" w14:textId="77777777" w:rsidR="00F5081D" w:rsidRPr="00C4473E" w:rsidRDefault="00F5081D" w:rsidP="004C7197">
    <w:pPr>
      <w:jc w:val="right"/>
      <w:rPr>
        <w:sz w:val="26"/>
        <w:szCs w:val="26"/>
      </w:rPr>
    </w:pPr>
  </w:p>
  <w:p w14:paraId="31855E42" w14:textId="77777777" w:rsidR="00F5081D" w:rsidRPr="00965EE7" w:rsidRDefault="00F5081D" w:rsidP="004C7197">
    <w:pPr>
      <w:jc w:val="right"/>
      <w:rPr>
        <w:b/>
        <w:sz w:val="20"/>
      </w:rPr>
    </w:pPr>
    <w:r w:rsidRPr="00965EE7">
      <w:rPr>
        <w:b/>
        <w:sz w:val="20"/>
      </w:rPr>
      <w:t>Endnotes</w:t>
    </w:r>
  </w:p>
  <w:p w14:paraId="647DDC05" w14:textId="77777777" w:rsidR="00F5081D" w:rsidRPr="007A1328" w:rsidRDefault="00F5081D" w:rsidP="004C7197">
    <w:pPr>
      <w:jc w:val="right"/>
      <w:rPr>
        <w:sz w:val="20"/>
      </w:rPr>
    </w:pPr>
  </w:p>
  <w:p w14:paraId="4B6EA80C" w14:textId="657BF911" w:rsidR="00F5081D" w:rsidRPr="00C4473E" w:rsidRDefault="00F5081D" w:rsidP="004C7197">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E71A3">
      <w:rPr>
        <w:noProof/>
        <w:szCs w:val="22"/>
      </w:rPr>
      <w:t>Endnote 4—Amendment history</w:t>
    </w:r>
    <w:r w:rsidRPr="00C4473E">
      <w:rPr>
        <w:szCs w:val="22"/>
      </w:rPr>
      <w:fldChar w:fldCharType="end"/>
    </w:r>
  </w:p>
  <w:p w14:paraId="6F31B457" w14:textId="77777777" w:rsidR="00F5081D" w:rsidRDefault="00F5081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BC40" w14:textId="77777777" w:rsidR="00F5081D" w:rsidRPr="00C4473E" w:rsidRDefault="00F5081D" w:rsidP="004C7197">
    <w:pPr>
      <w:rPr>
        <w:sz w:val="26"/>
        <w:szCs w:val="26"/>
      </w:rPr>
    </w:pPr>
  </w:p>
  <w:p w14:paraId="08D099E0" w14:textId="77777777" w:rsidR="00F5081D" w:rsidRPr="00965EE7" w:rsidRDefault="00F5081D" w:rsidP="004C7197">
    <w:pPr>
      <w:rPr>
        <w:b/>
        <w:sz w:val="20"/>
      </w:rPr>
    </w:pPr>
    <w:r w:rsidRPr="00965EE7">
      <w:rPr>
        <w:b/>
        <w:sz w:val="20"/>
      </w:rPr>
      <w:t>Endnotes</w:t>
    </w:r>
  </w:p>
  <w:p w14:paraId="45ABE9CF" w14:textId="77777777" w:rsidR="00F5081D" w:rsidRPr="007A1328" w:rsidRDefault="00F5081D" w:rsidP="004C7197">
    <w:pPr>
      <w:rPr>
        <w:sz w:val="20"/>
      </w:rPr>
    </w:pPr>
  </w:p>
  <w:p w14:paraId="6F359651" w14:textId="77777777" w:rsidR="00F5081D" w:rsidRPr="007A1328" w:rsidRDefault="00F5081D" w:rsidP="004C7197">
    <w:pPr>
      <w:rPr>
        <w:b/>
        <w:sz w:val="24"/>
      </w:rPr>
    </w:pPr>
  </w:p>
  <w:p w14:paraId="75D4A5BF" w14:textId="347573AC" w:rsidR="00F5081D" w:rsidRDefault="00F5081D" w:rsidP="004C7197">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02EB5">
      <w:rPr>
        <w:noProof/>
        <w:szCs w:val="22"/>
      </w:rPr>
      <w:t>Endnote 4—Amendment history</w:t>
    </w:r>
    <w:r w:rsidRPr="00C4473E">
      <w:rPr>
        <w:szCs w:val="22"/>
      </w:rPr>
      <w:fldChar w:fldCharType="end"/>
    </w:r>
  </w:p>
  <w:p w14:paraId="79E78832" w14:textId="77777777" w:rsidR="00F5081D" w:rsidRPr="00C4473E" w:rsidRDefault="00F5081D" w:rsidP="004C7197">
    <w:pP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1AA0" w14:textId="77777777" w:rsidR="00F5081D" w:rsidRPr="00C4473E" w:rsidRDefault="00F5081D" w:rsidP="004C7197">
    <w:pPr>
      <w:jc w:val="right"/>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A0C1" w14:textId="77777777" w:rsidR="00F5081D" w:rsidRDefault="00F5081D" w:rsidP="00B075C2">
    <w:pPr>
      <w:pStyle w:val="Header"/>
      <w:pBdr>
        <w:bottom w:val="single" w:sz="4" w:space="1" w:color="auto"/>
      </w:pBdr>
    </w:pPr>
  </w:p>
  <w:p w14:paraId="556ED578" w14:textId="77777777" w:rsidR="00F5081D" w:rsidRDefault="00F5081D" w:rsidP="00B075C2">
    <w:pPr>
      <w:pStyle w:val="Header"/>
      <w:pBdr>
        <w:bottom w:val="single" w:sz="4" w:space="1" w:color="auto"/>
      </w:pBdr>
    </w:pPr>
  </w:p>
  <w:p w14:paraId="18002FC4" w14:textId="77777777" w:rsidR="00F5081D" w:rsidRPr="001E77D2" w:rsidRDefault="00F5081D" w:rsidP="00B075C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BB6A" w14:textId="77777777" w:rsidR="00F5081D" w:rsidRPr="005F1388" w:rsidRDefault="00F5081D" w:rsidP="00B075C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FC2F" w14:textId="77777777" w:rsidR="00F5081D" w:rsidRPr="00ED79B6" w:rsidRDefault="00F5081D"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5AE3" w14:textId="77777777" w:rsidR="00F5081D" w:rsidRPr="00ED79B6" w:rsidRDefault="00F5081D"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E876" w14:textId="77777777" w:rsidR="00F5081D" w:rsidRPr="00ED79B6" w:rsidRDefault="00F5081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D575" w14:textId="7D259E37" w:rsidR="00F5081D" w:rsidRDefault="00F5081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8B4AEF7" w14:textId="30361A42" w:rsidR="00F5081D" w:rsidRDefault="00F5081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6A8FBD1" w14:textId="7191B6A9" w:rsidR="00F5081D" w:rsidRPr="007A1328" w:rsidRDefault="00F5081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BD162B6" w14:textId="77777777" w:rsidR="00F5081D" w:rsidRPr="007A1328" w:rsidRDefault="00F5081D" w:rsidP="00715914">
    <w:pPr>
      <w:rPr>
        <w:b/>
        <w:sz w:val="24"/>
      </w:rPr>
    </w:pPr>
  </w:p>
  <w:p w14:paraId="7AC4952A" w14:textId="597F59E5" w:rsidR="00F5081D" w:rsidRPr="007A1328" w:rsidRDefault="00F5081D" w:rsidP="00D047AF">
    <w:pPr>
      <w:pBdr>
        <w:bottom w:val="single" w:sz="6" w:space="1" w:color="auto"/>
      </w:pBdr>
      <w:spacing w:after="120"/>
      <w:rPr>
        <w:sz w:val="24"/>
      </w:rPr>
    </w:pPr>
  </w:p>
  <w:p w14:paraId="44768923" w14:textId="77777777" w:rsidR="00F5081D" w:rsidRDefault="00F5081D"/>
  <w:p w14:paraId="49E12178" w14:textId="77777777" w:rsidR="00F5081D" w:rsidRDefault="00F5081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56FE" w14:textId="37EBDD45" w:rsidR="00F5081D" w:rsidRPr="007A1328" w:rsidRDefault="00F5081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AE051B2" w14:textId="7B92BF6A" w:rsidR="00F5081D" w:rsidRPr="007A1328" w:rsidRDefault="00F5081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AAB0A94" w14:textId="6B4F3062" w:rsidR="00F5081D" w:rsidRPr="007A1328" w:rsidRDefault="00F5081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EC1C5B4" w14:textId="77777777" w:rsidR="00F5081D" w:rsidRPr="007A1328" w:rsidRDefault="00F5081D" w:rsidP="00715914">
    <w:pPr>
      <w:jc w:val="right"/>
      <w:rPr>
        <w:b/>
        <w:sz w:val="24"/>
      </w:rPr>
    </w:pPr>
  </w:p>
  <w:p w14:paraId="2ACA607C" w14:textId="4D006569" w:rsidR="00F5081D" w:rsidRPr="007A1328" w:rsidRDefault="00F5081D" w:rsidP="00D047AF">
    <w:pPr>
      <w:pBdr>
        <w:bottom w:val="single" w:sz="6" w:space="1" w:color="auto"/>
      </w:pBdr>
      <w:spacing w:after="120"/>
      <w:jc w:val="right"/>
      <w:rPr>
        <w:sz w:val="24"/>
      </w:rPr>
    </w:pPr>
  </w:p>
  <w:p w14:paraId="5C46ABFA" w14:textId="77777777" w:rsidR="00F5081D" w:rsidRDefault="00F5081D"/>
  <w:p w14:paraId="20ED76FE" w14:textId="77777777" w:rsidR="00F5081D" w:rsidRDefault="00F5081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137B" w14:textId="77777777" w:rsidR="00F5081D" w:rsidRPr="007A1328" w:rsidRDefault="00F5081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6F8"/>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26B6FEF"/>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2" w15:restartNumberingAfterBreak="0">
    <w:nsid w:val="12416F7E"/>
    <w:multiLevelType w:val="hybridMultilevel"/>
    <w:tmpl w:val="B0DC582A"/>
    <w:lvl w:ilvl="0" w:tplc="C734ABA0">
      <w:start w:val="1"/>
      <w:numFmt w:val="decimal"/>
      <w:lvlText w:val="(%1)"/>
      <w:lvlJc w:val="left"/>
      <w:pPr>
        <w:ind w:left="1128" w:hanging="360"/>
      </w:pPr>
      <w:rPr>
        <w:rFonts w:hint="default"/>
      </w:rPr>
    </w:lvl>
    <w:lvl w:ilvl="1" w:tplc="0C090019">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3" w15:restartNumberingAfterBreak="0">
    <w:nsid w:val="12D80E6C"/>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4" w15:restartNumberingAfterBreak="0">
    <w:nsid w:val="14D43EFD"/>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4FE1076"/>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076B9C"/>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7AA58C9"/>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10" w15:restartNumberingAfterBreak="0">
    <w:nsid w:val="2B1328FA"/>
    <w:multiLevelType w:val="hybridMultilevel"/>
    <w:tmpl w:val="66FA1E8C"/>
    <w:lvl w:ilvl="0" w:tplc="0930F842">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315B28F5"/>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5EF139A"/>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7ED217E"/>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16" w15:restartNumberingAfterBreak="0">
    <w:nsid w:val="508A0C77"/>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17" w15:restartNumberingAfterBreak="0">
    <w:nsid w:val="57300974"/>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18" w15:restartNumberingAfterBreak="0">
    <w:nsid w:val="5FF80064"/>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9" w15:restartNumberingAfterBreak="0">
    <w:nsid w:val="65D20378"/>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0" w15:restartNumberingAfterBreak="0">
    <w:nsid w:val="71A92C05"/>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1" w15:restartNumberingAfterBreak="0">
    <w:nsid w:val="748265C3"/>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22" w15:restartNumberingAfterBreak="0">
    <w:nsid w:val="74EF5789"/>
    <w:multiLevelType w:val="hybridMultilevel"/>
    <w:tmpl w:val="B17EA954"/>
    <w:lvl w:ilvl="0" w:tplc="3E0A66A4">
      <w:start w:val="3"/>
      <w:numFmt w:val="decimal"/>
      <w:lvlText w:val="(%1)"/>
      <w:lvlJc w:val="left"/>
      <w:pPr>
        <w:ind w:left="11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A05F6E"/>
    <w:multiLevelType w:val="hybridMultilevel"/>
    <w:tmpl w:val="923A42D0"/>
    <w:lvl w:ilvl="0" w:tplc="0930F84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C6E4F26"/>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num w:numId="1" w16cid:durableId="1675647565">
    <w:abstractNumId w:val="12"/>
  </w:num>
  <w:num w:numId="2" w16cid:durableId="351148838">
    <w:abstractNumId w:val="8"/>
  </w:num>
  <w:num w:numId="3" w16cid:durableId="19357695">
    <w:abstractNumId w:val="6"/>
  </w:num>
  <w:num w:numId="4" w16cid:durableId="2096976359">
    <w:abstractNumId w:val="13"/>
  </w:num>
  <w:num w:numId="5" w16cid:durableId="263733371">
    <w:abstractNumId w:val="15"/>
  </w:num>
  <w:num w:numId="6" w16cid:durableId="1528252284">
    <w:abstractNumId w:val="3"/>
  </w:num>
  <w:num w:numId="7" w16cid:durableId="8676260">
    <w:abstractNumId w:val="1"/>
  </w:num>
  <w:num w:numId="8" w16cid:durableId="359356217">
    <w:abstractNumId w:val="21"/>
  </w:num>
  <w:num w:numId="9" w16cid:durableId="1910652634">
    <w:abstractNumId w:val="16"/>
  </w:num>
  <w:num w:numId="10" w16cid:durableId="1177381595">
    <w:abstractNumId w:val="11"/>
  </w:num>
  <w:num w:numId="11" w16cid:durableId="683635381">
    <w:abstractNumId w:val="24"/>
  </w:num>
  <w:num w:numId="12" w16cid:durableId="1953052741">
    <w:abstractNumId w:val="2"/>
  </w:num>
  <w:num w:numId="13" w16cid:durableId="1136411354">
    <w:abstractNumId w:val="10"/>
  </w:num>
  <w:num w:numId="14" w16cid:durableId="409157122">
    <w:abstractNumId w:val="23"/>
  </w:num>
  <w:num w:numId="15" w16cid:durableId="1035422605">
    <w:abstractNumId w:val="19"/>
  </w:num>
  <w:num w:numId="16" w16cid:durableId="22247940">
    <w:abstractNumId w:val="7"/>
  </w:num>
  <w:num w:numId="17" w16cid:durableId="427625807">
    <w:abstractNumId w:val="0"/>
  </w:num>
  <w:num w:numId="18" w16cid:durableId="712272581">
    <w:abstractNumId w:val="4"/>
  </w:num>
  <w:num w:numId="19" w16cid:durableId="1782645695">
    <w:abstractNumId w:val="9"/>
  </w:num>
  <w:num w:numId="20" w16cid:durableId="1491481430">
    <w:abstractNumId w:val="17"/>
  </w:num>
  <w:num w:numId="21" w16cid:durableId="96416225">
    <w:abstractNumId w:val="20"/>
  </w:num>
  <w:num w:numId="22" w16cid:durableId="452674844">
    <w:abstractNumId w:val="22"/>
  </w:num>
  <w:num w:numId="23" w16cid:durableId="548954302">
    <w:abstractNumId w:val="5"/>
  </w:num>
  <w:num w:numId="24" w16cid:durableId="726611588">
    <w:abstractNumId w:val="18"/>
  </w:num>
  <w:num w:numId="25" w16cid:durableId="58596485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9D"/>
    <w:rsid w:val="00004470"/>
    <w:rsid w:val="000063AF"/>
    <w:rsid w:val="000136AF"/>
    <w:rsid w:val="00013989"/>
    <w:rsid w:val="00030052"/>
    <w:rsid w:val="00031130"/>
    <w:rsid w:val="00031F8E"/>
    <w:rsid w:val="000332D1"/>
    <w:rsid w:val="000338E8"/>
    <w:rsid w:val="00035AB1"/>
    <w:rsid w:val="00040FC4"/>
    <w:rsid w:val="000437C1"/>
    <w:rsid w:val="000479E6"/>
    <w:rsid w:val="00047CB6"/>
    <w:rsid w:val="00050E70"/>
    <w:rsid w:val="000533C7"/>
    <w:rsid w:val="0005365D"/>
    <w:rsid w:val="000543C6"/>
    <w:rsid w:val="000546F1"/>
    <w:rsid w:val="00057532"/>
    <w:rsid w:val="00057576"/>
    <w:rsid w:val="00057D5A"/>
    <w:rsid w:val="000613FF"/>
    <w:rsid w:val="000614BF"/>
    <w:rsid w:val="0006485C"/>
    <w:rsid w:val="00064F21"/>
    <w:rsid w:val="00066758"/>
    <w:rsid w:val="00066CAE"/>
    <w:rsid w:val="0006787B"/>
    <w:rsid w:val="00070393"/>
    <w:rsid w:val="00070C8E"/>
    <w:rsid w:val="00074ED3"/>
    <w:rsid w:val="00075134"/>
    <w:rsid w:val="00077369"/>
    <w:rsid w:val="00083C16"/>
    <w:rsid w:val="00084D5B"/>
    <w:rsid w:val="0008749C"/>
    <w:rsid w:val="00090E7D"/>
    <w:rsid w:val="00092B59"/>
    <w:rsid w:val="00095A5D"/>
    <w:rsid w:val="00097FAA"/>
    <w:rsid w:val="000A76E0"/>
    <w:rsid w:val="000B58FA"/>
    <w:rsid w:val="000B5D83"/>
    <w:rsid w:val="000B7E30"/>
    <w:rsid w:val="000C3FBD"/>
    <w:rsid w:val="000C7CDE"/>
    <w:rsid w:val="000D05EF"/>
    <w:rsid w:val="000D21B1"/>
    <w:rsid w:val="000E2261"/>
    <w:rsid w:val="000E71A3"/>
    <w:rsid w:val="000F02BA"/>
    <w:rsid w:val="000F21C1"/>
    <w:rsid w:val="000F699B"/>
    <w:rsid w:val="00100B1D"/>
    <w:rsid w:val="00100BC4"/>
    <w:rsid w:val="0010745C"/>
    <w:rsid w:val="00107B24"/>
    <w:rsid w:val="001161D5"/>
    <w:rsid w:val="0012162C"/>
    <w:rsid w:val="001246BF"/>
    <w:rsid w:val="00126014"/>
    <w:rsid w:val="00127312"/>
    <w:rsid w:val="001302E5"/>
    <w:rsid w:val="00132CEB"/>
    <w:rsid w:val="00134F0B"/>
    <w:rsid w:val="00136D30"/>
    <w:rsid w:val="001404E8"/>
    <w:rsid w:val="0014165E"/>
    <w:rsid w:val="00141F60"/>
    <w:rsid w:val="00142B62"/>
    <w:rsid w:val="00142FC6"/>
    <w:rsid w:val="0014406E"/>
    <w:rsid w:val="001444C1"/>
    <w:rsid w:val="0014539C"/>
    <w:rsid w:val="0015059A"/>
    <w:rsid w:val="001537B6"/>
    <w:rsid w:val="00153893"/>
    <w:rsid w:val="001549A0"/>
    <w:rsid w:val="00155956"/>
    <w:rsid w:val="00156D8A"/>
    <w:rsid w:val="00157B8B"/>
    <w:rsid w:val="001626E7"/>
    <w:rsid w:val="00166863"/>
    <w:rsid w:val="00166C2F"/>
    <w:rsid w:val="00166F35"/>
    <w:rsid w:val="0017052E"/>
    <w:rsid w:val="001721AC"/>
    <w:rsid w:val="001768BB"/>
    <w:rsid w:val="00177C23"/>
    <w:rsid w:val="001809D7"/>
    <w:rsid w:val="0018667F"/>
    <w:rsid w:val="001875A8"/>
    <w:rsid w:val="001939E1"/>
    <w:rsid w:val="00194C3E"/>
    <w:rsid w:val="00195382"/>
    <w:rsid w:val="00195DB9"/>
    <w:rsid w:val="001963E4"/>
    <w:rsid w:val="00196F22"/>
    <w:rsid w:val="001A1FC2"/>
    <w:rsid w:val="001A443A"/>
    <w:rsid w:val="001A4BC6"/>
    <w:rsid w:val="001B022F"/>
    <w:rsid w:val="001B03B9"/>
    <w:rsid w:val="001B3025"/>
    <w:rsid w:val="001B3117"/>
    <w:rsid w:val="001B7752"/>
    <w:rsid w:val="001C1FB7"/>
    <w:rsid w:val="001C61C5"/>
    <w:rsid w:val="001C63F2"/>
    <w:rsid w:val="001C69C4"/>
    <w:rsid w:val="001D1839"/>
    <w:rsid w:val="001D37EF"/>
    <w:rsid w:val="001D4B9A"/>
    <w:rsid w:val="001D4F0F"/>
    <w:rsid w:val="001D4F74"/>
    <w:rsid w:val="001D6482"/>
    <w:rsid w:val="001E1E84"/>
    <w:rsid w:val="001E3590"/>
    <w:rsid w:val="001E7407"/>
    <w:rsid w:val="001E780C"/>
    <w:rsid w:val="001F2797"/>
    <w:rsid w:val="001F36C2"/>
    <w:rsid w:val="001F52A1"/>
    <w:rsid w:val="001F5D5E"/>
    <w:rsid w:val="001F6219"/>
    <w:rsid w:val="001F6CD4"/>
    <w:rsid w:val="001F7D55"/>
    <w:rsid w:val="00201E53"/>
    <w:rsid w:val="00203112"/>
    <w:rsid w:val="002066D2"/>
    <w:rsid w:val="00206C4D"/>
    <w:rsid w:val="00207E8D"/>
    <w:rsid w:val="0021053C"/>
    <w:rsid w:val="00210B42"/>
    <w:rsid w:val="0021471A"/>
    <w:rsid w:val="00214BEB"/>
    <w:rsid w:val="002150FD"/>
    <w:rsid w:val="00215AF1"/>
    <w:rsid w:val="00215DBD"/>
    <w:rsid w:val="00220D1F"/>
    <w:rsid w:val="00226562"/>
    <w:rsid w:val="002313E7"/>
    <w:rsid w:val="002321E8"/>
    <w:rsid w:val="0023243B"/>
    <w:rsid w:val="002345D9"/>
    <w:rsid w:val="00236EEC"/>
    <w:rsid w:val="00237672"/>
    <w:rsid w:val="0024010F"/>
    <w:rsid w:val="00240749"/>
    <w:rsid w:val="00243018"/>
    <w:rsid w:val="002509FF"/>
    <w:rsid w:val="00251486"/>
    <w:rsid w:val="00252C29"/>
    <w:rsid w:val="002541D0"/>
    <w:rsid w:val="002564A4"/>
    <w:rsid w:val="0026249F"/>
    <w:rsid w:val="00265CBE"/>
    <w:rsid w:val="0026736C"/>
    <w:rsid w:val="00274AF6"/>
    <w:rsid w:val="002753E3"/>
    <w:rsid w:val="002773F3"/>
    <w:rsid w:val="00281308"/>
    <w:rsid w:val="00282718"/>
    <w:rsid w:val="00282B10"/>
    <w:rsid w:val="00282B90"/>
    <w:rsid w:val="00283A77"/>
    <w:rsid w:val="00283D30"/>
    <w:rsid w:val="00284355"/>
    <w:rsid w:val="00284719"/>
    <w:rsid w:val="00286F5D"/>
    <w:rsid w:val="00290488"/>
    <w:rsid w:val="00291E98"/>
    <w:rsid w:val="002955B4"/>
    <w:rsid w:val="00295CC3"/>
    <w:rsid w:val="002976EF"/>
    <w:rsid w:val="00297EC6"/>
    <w:rsid w:val="00297ECB"/>
    <w:rsid w:val="002A1169"/>
    <w:rsid w:val="002A2538"/>
    <w:rsid w:val="002A6BAE"/>
    <w:rsid w:val="002A743E"/>
    <w:rsid w:val="002A7BCF"/>
    <w:rsid w:val="002B251E"/>
    <w:rsid w:val="002B3787"/>
    <w:rsid w:val="002B3E11"/>
    <w:rsid w:val="002C00BC"/>
    <w:rsid w:val="002C122A"/>
    <w:rsid w:val="002C4A40"/>
    <w:rsid w:val="002C5B7E"/>
    <w:rsid w:val="002C5FEA"/>
    <w:rsid w:val="002D002B"/>
    <w:rsid w:val="002D043A"/>
    <w:rsid w:val="002D4E4F"/>
    <w:rsid w:val="002D6224"/>
    <w:rsid w:val="002E1EE0"/>
    <w:rsid w:val="002E26CD"/>
    <w:rsid w:val="002E3F4B"/>
    <w:rsid w:val="002E744E"/>
    <w:rsid w:val="002F2C56"/>
    <w:rsid w:val="002F6F43"/>
    <w:rsid w:val="00304F8B"/>
    <w:rsid w:val="00312B6A"/>
    <w:rsid w:val="00315727"/>
    <w:rsid w:val="00316864"/>
    <w:rsid w:val="00316F1A"/>
    <w:rsid w:val="003176AF"/>
    <w:rsid w:val="003214A4"/>
    <w:rsid w:val="00333B3D"/>
    <w:rsid w:val="003349E9"/>
    <w:rsid w:val="003354D2"/>
    <w:rsid w:val="003354D7"/>
    <w:rsid w:val="00335BC6"/>
    <w:rsid w:val="003415D3"/>
    <w:rsid w:val="00344012"/>
    <w:rsid w:val="00344701"/>
    <w:rsid w:val="00346AF4"/>
    <w:rsid w:val="00350046"/>
    <w:rsid w:val="00352B0F"/>
    <w:rsid w:val="0035379E"/>
    <w:rsid w:val="00354128"/>
    <w:rsid w:val="00354BE2"/>
    <w:rsid w:val="00356690"/>
    <w:rsid w:val="00357BCD"/>
    <w:rsid w:val="00360459"/>
    <w:rsid w:val="00362BA1"/>
    <w:rsid w:val="00366C8F"/>
    <w:rsid w:val="003702ED"/>
    <w:rsid w:val="0037173D"/>
    <w:rsid w:val="003762D1"/>
    <w:rsid w:val="00381802"/>
    <w:rsid w:val="00382459"/>
    <w:rsid w:val="003834F1"/>
    <w:rsid w:val="00385D0B"/>
    <w:rsid w:val="00391501"/>
    <w:rsid w:val="003A09EE"/>
    <w:rsid w:val="003A27EA"/>
    <w:rsid w:val="003A3B63"/>
    <w:rsid w:val="003A4206"/>
    <w:rsid w:val="003A44B7"/>
    <w:rsid w:val="003A6ADD"/>
    <w:rsid w:val="003B5C06"/>
    <w:rsid w:val="003B77A7"/>
    <w:rsid w:val="003C1E87"/>
    <w:rsid w:val="003C2BCE"/>
    <w:rsid w:val="003C5D47"/>
    <w:rsid w:val="003C6231"/>
    <w:rsid w:val="003D0BFE"/>
    <w:rsid w:val="003D4A0A"/>
    <w:rsid w:val="003D5700"/>
    <w:rsid w:val="003E24C7"/>
    <w:rsid w:val="003E341B"/>
    <w:rsid w:val="003E49DA"/>
    <w:rsid w:val="003F1B31"/>
    <w:rsid w:val="003F48FF"/>
    <w:rsid w:val="003F4C88"/>
    <w:rsid w:val="00400CA1"/>
    <w:rsid w:val="00404DBC"/>
    <w:rsid w:val="004116CD"/>
    <w:rsid w:val="004144EC"/>
    <w:rsid w:val="0041636D"/>
    <w:rsid w:val="00417EB9"/>
    <w:rsid w:val="00424CA9"/>
    <w:rsid w:val="00424EAB"/>
    <w:rsid w:val="00426395"/>
    <w:rsid w:val="004273F3"/>
    <w:rsid w:val="00431E9B"/>
    <w:rsid w:val="0043443E"/>
    <w:rsid w:val="004379E3"/>
    <w:rsid w:val="00437E5C"/>
    <w:rsid w:val="0044015E"/>
    <w:rsid w:val="00440CFB"/>
    <w:rsid w:val="0044291A"/>
    <w:rsid w:val="00444ABD"/>
    <w:rsid w:val="004452D4"/>
    <w:rsid w:val="00447406"/>
    <w:rsid w:val="00451A6C"/>
    <w:rsid w:val="004524D2"/>
    <w:rsid w:val="00453190"/>
    <w:rsid w:val="00454D1F"/>
    <w:rsid w:val="0045603C"/>
    <w:rsid w:val="004573C1"/>
    <w:rsid w:val="00461491"/>
    <w:rsid w:val="00461C81"/>
    <w:rsid w:val="00462FDA"/>
    <w:rsid w:val="00464581"/>
    <w:rsid w:val="00467661"/>
    <w:rsid w:val="004700E4"/>
    <w:rsid w:val="004705B7"/>
    <w:rsid w:val="00470A7E"/>
    <w:rsid w:val="004714D8"/>
    <w:rsid w:val="00472DBE"/>
    <w:rsid w:val="00473A6B"/>
    <w:rsid w:val="00474A19"/>
    <w:rsid w:val="00477200"/>
    <w:rsid w:val="00481FD3"/>
    <w:rsid w:val="00482A14"/>
    <w:rsid w:val="00482C2B"/>
    <w:rsid w:val="0048526B"/>
    <w:rsid w:val="004900F6"/>
    <w:rsid w:val="00490272"/>
    <w:rsid w:val="0049231E"/>
    <w:rsid w:val="00496F97"/>
    <w:rsid w:val="004A1C76"/>
    <w:rsid w:val="004A5CD1"/>
    <w:rsid w:val="004A5F3A"/>
    <w:rsid w:val="004A7D80"/>
    <w:rsid w:val="004B1136"/>
    <w:rsid w:val="004B4B89"/>
    <w:rsid w:val="004B68F0"/>
    <w:rsid w:val="004C0DF4"/>
    <w:rsid w:val="004C0EBC"/>
    <w:rsid w:val="004C24D9"/>
    <w:rsid w:val="004C5BEF"/>
    <w:rsid w:val="004C6AE8"/>
    <w:rsid w:val="004C7197"/>
    <w:rsid w:val="004D3593"/>
    <w:rsid w:val="004E063A"/>
    <w:rsid w:val="004E4D2E"/>
    <w:rsid w:val="004E6FCA"/>
    <w:rsid w:val="004E7BEC"/>
    <w:rsid w:val="004F4E33"/>
    <w:rsid w:val="004F53FA"/>
    <w:rsid w:val="004F5EA4"/>
    <w:rsid w:val="004F66FA"/>
    <w:rsid w:val="00502EB5"/>
    <w:rsid w:val="00505D3D"/>
    <w:rsid w:val="00506AF6"/>
    <w:rsid w:val="0050741D"/>
    <w:rsid w:val="00510F42"/>
    <w:rsid w:val="00511755"/>
    <w:rsid w:val="0051258F"/>
    <w:rsid w:val="00512728"/>
    <w:rsid w:val="00514295"/>
    <w:rsid w:val="00516B8D"/>
    <w:rsid w:val="00527582"/>
    <w:rsid w:val="00527B0A"/>
    <w:rsid w:val="00530774"/>
    <w:rsid w:val="00531627"/>
    <w:rsid w:val="00533F54"/>
    <w:rsid w:val="00537B52"/>
    <w:rsid w:val="00537D91"/>
    <w:rsid w:val="00537FBC"/>
    <w:rsid w:val="00540D00"/>
    <w:rsid w:val="00546820"/>
    <w:rsid w:val="00554954"/>
    <w:rsid w:val="00554E92"/>
    <w:rsid w:val="005574D1"/>
    <w:rsid w:val="00560E70"/>
    <w:rsid w:val="005635F6"/>
    <w:rsid w:val="00570480"/>
    <w:rsid w:val="005714F3"/>
    <w:rsid w:val="00574282"/>
    <w:rsid w:val="00580136"/>
    <w:rsid w:val="00582075"/>
    <w:rsid w:val="00584811"/>
    <w:rsid w:val="00585784"/>
    <w:rsid w:val="00590B78"/>
    <w:rsid w:val="00591416"/>
    <w:rsid w:val="00592B1C"/>
    <w:rsid w:val="00593AA6"/>
    <w:rsid w:val="00594161"/>
    <w:rsid w:val="00594749"/>
    <w:rsid w:val="00596633"/>
    <w:rsid w:val="00597ABA"/>
    <w:rsid w:val="00597F96"/>
    <w:rsid w:val="005A35C9"/>
    <w:rsid w:val="005B165D"/>
    <w:rsid w:val="005B1F69"/>
    <w:rsid w:val="005B4067"/>
    <w:rsid w:val="005B41C4"/>
    <w:rsid w:val="005B7F14"/>
    <w:rsid w:val="005C3F41"/>
    <w:rsid w:val="005C594D"/>
    <w:rsid w:val="005C68F0"/>
    <w:rsid w:val="005C6FE8"/>
    <w:rsid w:val="005D1B5B"/>
    <w:rsid w:val="005D28FD"/>
    <w:rsid w:val="005D2D09"/>
    <w:rsid w:val="005D44C5"/>
    <w:rsid w:val="005D51B8"/>
    <w:rsid w:val="005D5DCF"/>
    <w:rsid w:val="005E0524"/>
    <w:rsid w:val="005E1078"/>
    <w:rsid w:val="005E141F"/>
    <w:rsid w:val="005E5B28"/>
    <w:rsid w:val="005F0701"/>
    <w:rsid w:val="005F0753"/>
    <w:rsid w:val="005F1A5F"/>
    <w:rsid w:val="005F506B"/>
    <w:rsid w:val="005F5BCF"/>
    <w:rsid w:val="00600219"/>
    <w:rsid w:val="00601CE6"/>
    <w:rsid w:val="00602212"/>
    <w:rsid w:val="00603DC4"/>
    <w:rsid w:val="00607143"/>
    <w:rsid w:val="00610E36"/>
    <w:rsid w:val="00611AA4"/>
    <w:rsid w:val="00613023"/>
    <w:rsid w:val="00613474"/>
    <w:rsid w:val="0061623B"/>
    <w:rsid w:val="0061676A"/>
    <w:rsid w:val="00620076"/>
    <w:rsid w:val="00620FEA"/>
    <w:rsid w:val="00627D09"/>
    <w:rsid w:val="00627F71"/>
    <w:rsid w:val="00634E09"/>
    <w:rsid w:val="00634F82"/>
    <w:rsid w:val="00635DED"/>
    <w:rsid w:val="00637FFD"/>
    <w:rsid w:val="00640C37"/>
    <w:rsid w:val="0064146A"/>
    <w:rsid w:val="00645902"/>
    <w:rsid w:val="006464F8"/>
    <w:rsid w:val="00646594"/>
    <w:rsid w:val="00650F4D"/>
    <w:rsid w:val="00657194"/>
    <w:rsid w:val="00657B03"/>
    <w:rsid w:val="00661734"/>
    <w:rsid w:val="0066222D"/>
    <w:rsid w:val="00667006"/>
    <w:rsid w:val="00670EA1"/>
    <w:rsid w:val="00674E62"/>
    <w:rsid w:val="00676E54"/>
    <w:rsid w:val="00677CC2"/>
    <w:rsid w:val="00680376"/>
    <w:rsid w:val="0068124C"/>
    <w:rsid w:val="00685430"/>
    <w:rsid w:val="006905DE"/>
    <w:rsid w:val="00690890"/>
    <w:rsid w:val="006914B2"/>
    <w:rsid w:val="006919DF"/>
    <w:rsid w:val="0069207B"/>
    <w:rsid w:val="006944A8"/>
    <w:rsid w:val="006956FB"/>
    <w:rsid w:val="00697272"/>
    <w:rsid w:val="006A03D0"/>
    <w:rsid w:val="006A4B71"/>
    <w:rsid w:val="006A550F"/>
    <w:rsid w:val="006A6609"/>
    <w:rsid w:val="006A6FA4"/>
    <w:rsid w:val="006B5789"/>
    <w:rsid w:val="006B6323"/>
    <w:rsid w:val="006B6986"/>
    <w:rsid w:val="006C1D8E"/>
    <w:rsid w:val="006C30C5"/>
    <w:rsid w:val="006C7F8C"/>
    <w:rsid w:val="006D3C04"/>
    <w:rsid w:val="006D43F4"/>
    <w:rsid w:val="006D515E"/>
    <w:rsid w:val="006D6C27"/>
    <w:rsid w:val="006E2918"/>
    <w:rsid w:val="006E6246"/>
    <w:rsid w:val="006E715B"/>
    <w:rsid w:val="006F073E"/>
    <w:rsid w:val="006F10A5"/>
    <w:rsid w:val="006F318F"/>
    <w:rsid w:val="006F4226"/>
    <w:rsid w:val="0070017E"/>
    <w:rsid w:val="00700B2C"/>
    <w:rsid w:val="00700CAD"/>
    <w:rsid w:val="00704D3A"/>
    <w:rsid w:val="007050A2"/>
    <w:rsid w:val="00705576"/>
    <w:rsid w:val="00707BCF"/>
    <w:rsid w:val="007107A2"/>
    <w:rsid w:val="00711229"/>
    <w:rsid w:val="00711CA5"/>
    <w:rsid w:val="00713084"/>
    <w:rsid w:val="0071313B"/>
    <w:rsid w:val="00714F20"/>
    <w:rsid w:val="0071590F"/>
    <w:rsid w:val="00715914"/>
    <w:rsid w:val="00720DD1"/>
    <w:rsid w:val="00731E00"/>
    <w:rsid w:val="0073301F"/>
    <w:rsid w:val="00737A90"/>
    <w:rsid w:val="007440B7"/>
    <w:rsid w:val="007456C0"/>
    <w:rsid w:val="007500C8"/>
    <w:rsid w:val="007514C4"/>
    <w:rsid w:val="00753CE5"/>
    <w:rsid w:val="00755E77"/>
    <w:rsid w:val="00756272"/>
    <w:rsid w:val="00756626"/>
    <w:rsid w:val="0076681A"/>
    <w:rsid w:val="007715C9"/>
    <w:rsid w:val="00771613"/>
    <w:rsid w:val="00774EDD"/>
    <w:rsid w:val="007757EC"/>
    <w:rsid w:val="00777ED3"/>
    <w:rsid w:val="0078247A"/>
    <w:rsid w:val="00783E89"/>
    <w:rsid w:val="0078420E"/>
    <w:rsid w:val="00784F0E"/>
    <w:rsid w:val="00786C9F"/>
    <w:rsid w:val="00787472"/>
    <w:rsid w:val="00793915"/>
    <w:rsid w:val="00795FE8"/>
    <w:rsid w:val="00796763"/>
    <w:rsid w:val="007A67DF"/>
    <w:rsid w:val="007B15A1"/>
    <w:rsid w:val="007B2CB0"/>
    <w:rsid w:val="007B420B"/>
    <w:rsid w:val="007B54BA"/>
    <w:rsid w:val="007B749A"/>
    <w:rsid w:val="007B74A0"/>
    <w:rsid w:val="007C2253"/>
    <w:rsid w:val="007C3762"/>
    <w:rsid w:val="007D1F21"/>
    <w:rsid w:val="007D2F7F"/>
    <w:rsid w:val="007D31E1"/>
    <w:rsid w:val="007D3787"/>
    <w:rsid w:val="007D5A63"/>
    <w:rsid w:val="007D6C45"/>
    <w:rsid w:val="007D7B81"/>
    <w:rsid w:val="007D7C42"/>
    <w:rsid w:val="007E09DC"/>
    <w:rsid w:val="007E0E13"/>
    <w:rsid w:val="007E163D"/>
    <w:rsid w:val="007E1FED"/>
    <w:rsid w:val="007E29B7"/>
    <w:rsid w:val="007E667A"/>
    <w:rsid w:val="007E7333"/>
    <w:rsid w:val="007F28C9"/>
    <w:rsid w:val="007F4EE1"/>
    <w:rsid w:val="007F52BE"/>
    <w:rsid w:val="007F536D"/>
    <w:rsid w:val="007F6F28"/>
    <w:rsid w:val="00803587"/>
    <w:rsid w:val="008040D7"/>
    <w:rsid w:val="00804486"/>
    <w:rsid w:val="00807102"/>
    <w:rsid w:val="00807626"/>
    <w:rsid w:val="008117E9"/>
    <w:rsid w:val="00813079"/>
    <w:rsid w:val="00820429"/>
    <w:rsid w:val="00821F57"/>
    <w:rsid w:val="00824498"/>
    <w:rsid w:val="008320B5"/>
    <w:rsid w:val="00836184"/>
    <w:rsid w:val="00836980"/>
    <w:rsid w:val="00844771"/>
    <w:rsid w:val="008532C3"/>
    <w:rsid w:val="00854062"/>
    <w:rsid w:val="00855DCC"/>
    <w:rsid w:val="0085622D"/>
    <w:rsid w:val="00856336"/>
    <w:rsid w:val="00856A31"/>
    <w:rsid w:val="008609C3"/>
    <w:rsid w:val="00864824"/>
    <w:rsid w:val="00864B24"/>
    <w:rsid w:val="00867B37"/>
    <w:rsid w:val="00872550"/>
    <w:rsid w:val="00873E71"/>
    <w:rsid w:val="008754D0"/>
    <w:rsid w:val="008804F8"/>
    <w:rsid w:val="008855C9"/>
    <w:rsid w:val="00886456"/>
    <w:rsid w:val="008935D1"/>
    <w:rsid w:val="00893B40"/>
    <w:rsid w:val="00896754"/>
    <w:rsid w:val="008A07A3"/>
    <w:rsid w:val="008A21A4"/>
    <w:rsid w:val="008A2CD2"/>
    <w:rsid w:val="008A3ADA"/>
    <w:rsid w:val="008A3CD2"/>
    <w:rsid w:val="008A46E1"/>
    <w:rsid w:val="008A4F43"/>
    <w:rsid w:val="008A5887"/>
    <w:rsid w:val="008A7590"/>
    <w:rsid w:val="008B2706"/>
    <w:rsid w:val="008B4F98"/>
    <w:rsid w:val="008B743B"/>
    <w:rsid w:val="008C00AB"/>
    <w:rsid w:val="008C1FD0"/>
    <w:rsid w:val="008C6B0C"/>
    <w:rsid w:val="008D06A7"/>
    <w:rsid w:val="008D0EE0"/>
    <w:rsid w:val="008D268A"/>
    <w:rsid w:val="008D4BF7"/>
    <w:rsid w:val="008D675A"/>
    <w:rsid w:val="008D7E00"/>
    <w:rsid w:val="008E33F8"/>
    <w:rsid w:val="008E3C4F"/>
    <w:rsid w:val="008E5D0D"/>
    <w:rsid w:val="008E6067"/>
    <w:rsid w:val="008F319D"/>
    <w:rsid w:val="008F446F"/>
    <w:rsid w:val="008F541D"/>
    <w:rsid w:val="008F54E7"/>
    <w:rsid w:val="008F5561"/>
    <w:rsid w:val="00903422"/>
    <w:rsid w:val="0090589E"/>
    <w:rsid w:val="00914E23"/>
    <w:rsid w:val="00915DF9"/>
    <w:rsid w:val="0091644E"/>
    <w:rsid w:val="00916FE8"/>
    <w:rsid w:val="00924217"/>
    <w:rsid w:val="009254C3"/>
    <w:rsid w:val="00926BBE"/>
    <w:rsid w:val="00926F62"/>
    <w:rsid w:val="00930BC6"/>
    <w:rsid w:val="00932377"/>
    <w:rsid w:val="009401DF"/>
    <w:rsid w:val="00943854"/>
    <w:rsid w:val="00943C48"/>
    <w:rsid w:val="0094493A"/>
    <w:rsid w:val="00947D5A"/>
    <w:rsid w:val="00950078"/>
    <w:rsid w:val="0095018F"/>
    <w:rsid w:val="009532A5"/>
    <w:rsid w:val="0095338A"/>
    <w:rsid w:val="009538E6"/>
    <w:rsid w:val="00957610"/>
    <w:rsid w:val="00960B64"/>
    <w:rsid w:val="009633B4"/>
    <w:rsid w:val="009641D6"/>
    <w:rsid w:val="009670F9"/>
    <w:rsid w:val="0097200E"/>
    <w:rsid w:val="00972347"/>
    <w:rsid w:val="009730FA"/>
    <w:rsid w:val="0097349C"/>
    <w:rsid w:val="00974ED3"/>
    <w:rsid w:val="00976484"/>
    <w:rsid w:val="00977058"/>
    <w:rsid w:val="00980180"/>
    <w:rsid w:val="00980CC0"/>
    <w:rsid w:val="0098202A"/>
    <w:rsid w:val="00982242"/>
    <w:rsid w:val="00983D4B"/>
    <w:rsid w:val="00984963"/>
    <w:rsid w:val="0098609B"/>
    <w:rsid w:val="009868E9"/>
    <w:rsid w:val="009903F8"/>
    <w:rsid w:val="009933B5"/>
    <w:rsid w:val="00996793"/>
    <w:rsid w:val="009A2ABA"/>
    <w:rsid w:val="009A5731"/>
    <w:rsid w:val="009A6590"/>
    <w:rsid w:val="009A686D"/>
    <w:rsid w:val="009A6C79"/>
    <w:rsid w:val="009B5AB3"/>
    <w:rsid w:val="009C018F"/>
    <w:rsid w:val="009C072A"/>
    <w:rsid w:val="009C3354"/>
    <w:rsid w:val="009C5585"/>
    <w:rsid w:val="009C6C9B"/>
    <w:rsid w:val="009D00CB"/>
    <w:rsid w:val="009D2049"/>
    <w:rsid w:val="009D2134"/>
    <w:rsid w:val="009D510D"/>
    <w:rsid w:val="009D7BB4"/>
    <w:rsid w:val="009E1604"/>
    <w:rsid w:val="009E2B7E"/>
    <w:rsid w:val="009E4BEB"/>
    <w:rsid w:val="009E5CFC"/>
    <w:rsid w:val="009E61A5"/>
    <w:rsid w:val="009F2B48"/>
    <w:rsid w:val="009F38C8"/>
    <w:rsid w:val="009F4B54"/>
    <w:rsid w:val="009F6F84"/>
    <w:rsid w:val="009F7B57"/>
    <w:rsid w:val="00A0045F"/>
    <w:rsid w:val="00A03F13"/>
    <w:rsid w:val="00A0409D"/>
    <w:rsid w:val="00A079CB"/>
    <w:rsid w:val="00A1057B"/>
    <w:rsid w:val="00A12128"/>
    <w:rsid w:val="00A1474B"/>
    <w:rsid w:val="00A1673B"/>
    <w:rsid w:val="00A216D0"/>
    <w:rsid w:val="00A22C98"/>
    <w:rsid w:val="00A231E2"/>
    <w:rsid w:val="00A24AE9"/>
    <w:rsid w:val="00A26967"/>
    <w:rsid w:val="00A26D14"/>
    <w:rsid w:val="00A31730"/>
    <w:rsid w:val="00A32840"/>
    <w:rsid w:val="00A33837"/>
    <w:rsid w:val="00A368DD"/>
    <w:rsid w:val="00A4044C"/>
    <w:rsid w:val="00A413BC"/>
    <w:rsid w:val="00A41CDE"/>
    <w:rsid w:val="00A46298"/>
    <w:rsid w:val="00A46EDF"/>
    <w:rsid w:val="00A518FB"/>
    <w:rsid w:val="00A55A85"/>
    <w:rsid w:val="00A56074"/>
    <w:rsid w:val="00A6128F"/>
    <w:rsid w:val="00A6153D"/>
    <w:rsid w:val="00A637A1"/>
    <w:rsid w:val="00A64912"/>
    <w:rsid w:val="00A66D5D"/>
    <w:rsid w:val="00A70A74"/>
    <w:rsid w:val="00A718C7"/>
    <w:rsid w:val="00A758DD"/>
    <w:rsid w:val="00A8337A"/>
    <w:rsid w:val="00A90253"/>
    <w:rsid w:val="00A94D52"/>
    <w:rsid w:val="00A9787F"/>
    <w:rsid w:val="00AA022C"/>
    <w:rsid w:val="00AA0CCF"/>
    <w:rsid w:val="00AA3AE5"/>
    <w:rsid w:val="00AA4C07"/>
    <w:rsid w:val="00AA66C2"/>
    <w:rsid w:val="00AA6B3D"/>
    <w:rsid w:val="00AA6E11"/>
    <w:rsid w:val="00AB049F"/>
    <w:rsid w:val="00AB24A2"/>
    <w:rsid w:val="00AB783D"/>
    <w:rsid w:val="00AC0CB4"/>
    <w:rsid w:val="00AC151C"/>
    <w:rsid w:val="00AC27D5"/>
    <w:rsid w:val="00AC6E82"/>
    <w:rsid w:val="00AC7E5F"/>
    <w:rsid w:val="00AD2D71"/>
    <w:rsid w:val="00AD3472"/>
    <w:rsid w:val="00AD425F"/>
    <w:rsid w:val="00AD485C"/>
    <w:rsid w:val="00AD5629"/>
    <w:rsid w:val="00AD5641"/>
    <w:rsid w:val="00AD5D0F"/>
    <w:rsid w:val="00AD7889"/>
    <w:rsid w:val="00AD7AE0"/>
    <w:rsid w:val="00AE20A8"/>
    <w:rsid w:val="00AE3492"/>
    <w:rsid w:val="00AE3652"/>
    <w:rsid w:val="00AE5071"/>
    <w:rsid w:val="00AE696E"/>
    <w:rsid w:val="00AE7064"/>
    <w:rsid w:val="00AF021B"/>
    <w:rsid w:val="00AF06CF"/>
    <w:rsid w:val="00AF2D19"/>
    <w:rsid w:val="00AF4ECD"/>
    <w:rsid w:val="00B05CF4"/>
    <w:rsid w:val="00B075C2"/>
    <w:rsid w:val="00B07CDB"/>
    <w:rsid w:val="00B16A31"/>
    <w:rsid w:val="00B17DFD"/>
    <w:rsid w:val="00B2142C"/>
    <w:rsid w:val="00B21CF7"/>
    <w:rsid w:val="00B21F38"/>
    <w:rsid w:val="00B308FE"/>
    <w:rsid w:val="00B3142D"/>
    <w:rsid w:val="00B32A34"/>
    <w:rsid w:val="00B33355"/>
    <w:rsid w:val="00B33709"/>
    <w:rsid w:val="00B33820"/>
    <w:rsid w:val="00B33B3C"/>
    <w:rsid w:val="00B35091"/>
    <w:rsid w:val="00B351C0"/>
    <w:rsid w:val="00B35E8E"/>
    <w:rsid w:val="00B41C3A"/>
    <w:rsid w:val="00B42258"/>
    <w:rsid w:val="00B47381"/>
    <w:rsid w:val="00B50ADC"/>
    <w:rsid w:val="00B51DE2"/>
    <w:rsid w:val="00B566B1"/>
    <w:rsid w:val="00B6255E"/>
    <w:rsid w:val="00B6340B"/>
    <w:rsid w:val="00B63834"/>
    <w:rsid w:val="00B64D67"/>
    <w:rsid w:val="00B65F8A"/>
    <w:rsid w:val="00B660EB"/>
    <w:rsid w:val="00B7064B"/>
    <w:rsid w:val="00B71E0D"/>
    <w:rsid w:val="00B72734"/>
    <w:rsid w:val="00B757D8"/>
    <w:rsid w:val="00B76677"/>
    <w:rsid w:val="00B775B4"/>
    <w:rsid w:val="00B80199"/>
    <w:rsid w:val="00B81A10"/>
    <w:rsid w:val="00B82C7A"/>
    <w:rsid w:val="00B83204"/>
    <w:rsid w:val="00B86D0B"/>
    <w:rsid w:val="00B87364"/>
    <w:rsid w:val="00B9270B"/>
    <w:rsid w:val="00B92B43"/>
    <w:rsid w:val="00B93FC2"/>
    <w:rsid w:val="00B94719"/>
    <w:rsid w:val="00B94F8B"/>
    <w:rsid w:val="00B95AA1"/>
    <w:rsid w:val="00B9713B"/>
    <w:rsid w:val="00BA0C87"/>
    <w:rsid w:val="00BA220B"/>
    <w:rsid w:val="00BA3A57"/>
    <w:rsid w:val="00BA4FF5"/>
    <w:rsid w:val="00BA691F"/>
    <w:rsid w:val="00BB17C5"/>
    <w:rsid w:val="00BB23FF"/>
    <w:rsid w:val="00BB4B2B"/>
    <w:rsid w:val="00BB4E1A"/>
    <w:rsid w:val="00BC00B4"/>
    <w:rsid w:val="00BC015E"/>
    <w:rsid w:val="00BC3293"/>
    <w:rsid w:val="00BC4CE5"/>
    <w:rsid w:val="00BC76AC"/>
    <w:rsid w:val="00BD01A8"/>
    <w:rsid w:val="00BD0ECB"/>
    <w:rsid w:val="00BD180A"/>
    <w:rsid w:val="00BD32A2"/>
    <w:rsid w:val="00BE1202"/>
    <w:rsid w:val="00BE1ED7"/>
    <w:rsid w:val="00BE2155"/>
    <w:rsid w:val="00BE2213"/>
    <w:rsid w:val="00BE25E3"/>
    <w:rsid w:val="00BE4684"/>
    <w:rsid w:val="00BE719A"/>
    <w:rsid w:val="00BE720A"/>
    <w:rsid w:val="00BF0D73"/>
    <w:rsid w:val="00BF2465"/>
    <w:rsid w:val="00BF2F9E"/>
    <w:rsid w:val="00BF5389"/>
    <w:rsid w:val="00C03395"/>
    <w:rsid w:val="00C03CB0"/>
    <w:rsid w:val="00C06914"/>
    <w:rsid w:val="00C111B3"/>
    <w:rsid w:val="00C144C9"/>
    <w:rsid w:val="00C23FB5"/>
    <w:rsid w:val="00C25E7F"/>
    <w:rsid w:val="00C26561"/>
    <w:rsid w:val="00C2746F"/>
    <w:rsid w:val="00C324A0"/>
    <w:rsid w:val="00C3300F"/>
    <w:rsid w:val="00C349F1"/>
    <w:rsid w:val="00C42BF8"/>
    <w:rsid w:val="00C44D22"/>
    <w:rsid w:val="00C50043"/>
    <w:rsid w:val="00C5515E"/>
    <w:rsid w:val="00C658E5"/>
    <w:rsid w:val="00C6612D"/>
    <w:rsid w:val="00C67DBC"/>
    <w:rsid w:val="00C700B3"/>
    <w:rsid w:val="00C71F31"/>
    <w:rsid w:val="00C7573B"/>
    <w:rsid w:val="00C758CC"/>
    <w:rsid w:val="00C77B08"/>
    <w:rsid w:val="00C77B51"/>
    <w:rsid w:val="00C77FE7"/>
    <w:rsid w:val="00C811AB"/>
    <w:rsid w:val="00C8343F"/>
    <w:rsid w:val="00C84FF3"/>
    <w:rsid w:val="00C87ABA"/>
    <w:rsid w:val="00C90B3A"/>
    <w:rsid w:val="00C93C03"/>
    <w:rsid w:val="00C952F7"/>
    <w:rsid w:val="00C95A17"/>
    <w:rsid w:val="00C96687"/>
    <w:rsid w:val="00C9784C"/>
    <w:rsid w:val="00CA1D98"/>
    <w:rsid w:val="00CA4758"/>
    <w:rsid w:val="00CA4AE7"/>
    <w:rsid w:val="00CA7A6C"/>
    <w:rsid w:val="00CB2C8E"/>
    <w:rsid w:val="00CB41C5"/>
    <w:rsid w:val="00CB602E"/>
    <w:rsid w:val="00CB676B"/>
    <w:rsid w:val="00CD5AD8"/>
    <w:rsid w:val="00CD7B06"/>
    <w:rsid w:val="00CD7FD8"/>
    <w:rsid w:val="00CE051D"/>
    <w:rsid w:val="00CE119D"/>
    <w:rsid w:val="00CE1335"/>
    <w:rsid w:val="00CE2483"/>
    <w:rsid w:val="00CE336D"/>
    <w:rsid w:val="00CE35E2"/>
    <w:rsid w:val="00CE36D9"/>
    <w:rsid w:val="00CE493D"/>
    <w:rsid w:val="00CF0418"/>
    <w:rsid w:val="00CF07FA"/>
    <w:rsid w:val="00CF0BB2"/>
    <w:rsid w:val="00CF3EE8"/>
    <w:rsid w:val="00CF5005"/>
    <w:rsid w:val="00CF7CED"/>
    <w:rsid w:val="00D010A7"/>
    <w:rsid w:val="00D032C2"/>
    <w:rsid w:val="00D047AF"/>
    <w:rsid w:val="00D050E6"/>
    <w:rsid w:val="00D051AC"/>
    <w:rsid w:val="00D10B40"/>
    <w:rsid w:val="00D13441"/>
    <w:rsid w:val="00D14D6B"/>
    <w:rsid w:val="00D150E7"/>
    <w:rsid w:val="00D1782B"/>
    <w:rsid w:val="00D21FAC"/>
    <w:rsid w:val="00D22A70"/>
    <w:rsid w:val="00D32787"/>
    <w:rsid w:val="00D32F65"/>
    <w:rsid w:val="00D336F7"/>
    <w:rsid w:val="00D3396F"/>
    <w:rsid w:val="00D346AC"/>
    <w:rsid w:val="00D370B2"/>
    <w:rsid w:val="00D4320C"/>
    <w:rsid w:val="00D44385"/>
    <w:rsid w:val="00D4643D"/>
    <w:rsid w:val="00D52DC2"/>
    <w:rsid w:val="00D53BCC"/>
    <w:rsid w:val="00D5593B"/>
    <w:rsid w:val="00D639B0"/>
    <w:rsid w:val="00D6540A"/>
    <w:rsid w:val="00D65AF6"/>
    <w:rsid w:val="00D67E8A"/>
    <w:rsid w:val="00D67EE0"/>
    <w:rsid w:val="00D70DFB"/>
    <w:rsid w:val="00D71EE1"/>
    <w:rsid w:val="00D766DF"/>
    <w:rsid w:val="00D828DB"/>
    <w:rsid w:val="00D82E4A"/>
    <w:rsid w:val="00D832C0"/>
    <w:rsid w:val="00D83FC4"/>
    <w:rsid w:val="00D9011B"/>
    <w:rsid w:val="00D90598"/>
    <w:rsid w:val="00D907E3"/>
    <w:rsid w:val="00D93D6D"/>
    <w:rsid w:val="00D94E61"/>
    <w:rsid w:val="00D96DAB"/>
    <w:rsid w:val="00DA186E"/>
    <w:rsid w:val="00DA4116"/>
    <w:rsid w:val="00DA417A"/>
    <w:rsid w:val="00DB251C"/>
    <w:rsid w:val="00DB40BD"/>
    <w:rsid w:val="00DB4630"/>
    <w:rsid w:val="00DB70A6"/>
    <w:rsid w:val="00DC2884"/>
    <w:rsid w:val="00DC491D"/>
    <w:rsid w:val="00DC4F88"/>
    <w:rsid w:val="00DC4FA0"/>
    <w:rsid w:val="00DC500A"/>
    <w:rsid w:val="00DC7F1B"/>
    <w:rsid w:val="00DD463C"/>
    <w:rsid w:val="00DD4FC3"/>
    <w:rsid w:val="00DE1D4C"/>
    <w:rsid w:val="00DE5DF9"/>
    <w:rsid w:val="00DF1E90"/>
    <w:rsid w:val="00DF3BC6"/>
    <w:rsid w:val="00DF7AC9"/>
    <w:rsid w:val="00E01576"/>
    <w:rsid w:val="00E04FC3"/>
    <w:rsid w:val="00E05149"/>
    <w:rsid w:val="00E05704"/>
    <w:rsid w:val="00E11E44"/>
    <w:rsid w:val="00E13D6B"/>
    <w:rsid w:val="00E14924"/>
    <w:rsid w:val="00E179CB"/>
    <w:rsid w:val="00E226B0"/>
    <w:rsid w:val="00E31515"/>
    <w:rsid w:val="00E3270E"/>
    <w:rsid w:val="00E3307A"/>
    <w:rsid w:val="00E338EF"/>
    <w:rsid w:val="00E33E51"/>
    <w:rsid w:val="00E36B72"/>
    <w:rsid w:val="00E42500"/>
    <w:rsid w:val="00E42DF0"/>
    <w:rsid w:val="00E44419"/>
    <w:rsid w:val="00E4619C"/>
    <w:rsid w:val="00E5129F"/>
    <w:rsid w:val="00E5325F"/>
    <w:rsid w:val="00E544BB"/>
    <w:rsid w:val="00E56ABD"/>
    <w:rsid w:val="00E60114"/>
    <w:rsid w:val="00E621BF"/>
    <w:rsid w:val="00E662CB"/>
    <w:rsid w:val="00E6662A"/>
    <w:rsid w:val="00E74DC7"/>
    <w:rsid w:val="00E75EAA"/>
    <w:rsid w:val="00E76806"/>
    <w:rsid w:val="00E804E9"/>
    <w:rsid w:val="00E8075A"/>
    <w:rsid w:val="00E81851"/>
    <w:rsid w:val="00E90A70"/>
    <w:rsid w:val="00E91DFB"/>
    <w:rsid w:val="00E9359A"/>
    <w:rsid w:val="00E937F4"/>
    <w:rsid w:val="00E94D5E"/>
    <w:rsid w:val="00E9645F"/>
    <w:rsid w:val="00E972EF"/>
    <w:rsid w:val="00EA0D3C"/>
    <w:rsid w:val="00EA20FC"/>
    <w:rsid w:val="00EA3CEE"/>
    <w:rsid w:val="00EA41AB"/>
    <w:rsid w:val="00EA7100"/>
    <w:rsid w:val="00EA7440"/>
    <w:rsid w:val="00EA7F9F"/>
    <w:rsid w:val="00EB0B4C"/>
    <w:rsid w:val="00EB1039"/>
    <w:rsid w:val="00EB1274"/>
    <w:rsid w:val="00EB2404"/>
    <w:rsid w:val="00EB364C"/>
    <w:rsid w:val="00EB6AD0"/>
    <w:rsid w:val="00EB6C1D"/>
    <w:rsid w:val="00EC4B5A"/>
    <w:rsid w:val="00EC5453"/>
    <w:rsid w:val="00EC5A2C"/>
    <w:rsid w:val="00ED2BB6"/>
    <w:rsid w:val="00ED34E1"/>
    <w:rsid w:val="00ED3B8D"/>
    <w:rsid w:val="00ED4F9C"/>
    <w:rsid w:val="00ED510F"/>
    <w:rsid w:val="00ED659C"/>
    <w:rsid w:val="00ED75B2"/>
    <w:rsid w:val="00EE52F7"/>
    <w:rsid w:val="00EE6A28"/>
    <w:rsid w:val="00EE7021"/>
    <w:rsid w:val="00EF0DC4"/>
    <w:rsid w:val="00EF2E3A"/>
    <w:rsid w:val="00EF6F3D"/>
    <w:rsid w:val="00F02DA0"/>
    <w:rsid w:val="00F05C22"/>
    <w:rsid w:val="00F06DFF"/>
    <w:rsid w:val="00F0719A"/>
    <w:rsid w:val="00F072A7"/>
    <w:rsid w:val="00F078DC"/>
    <w:rsid w:val="00F10A99"/>
    <w:rsid w:val="00F10BEB"/>
    <w:rsid w:val="00F13FA6"/>
    <w:rsid w:val="00F1499D"/>
    <w:rsid w:val="00F2149E"/>
    <w:rsid w:val="00F230D4"/>
    <w:rsid w:val="00F2510F"/>
    <w:rsid w:val="00F308F1"/>
    <w:rsid w:val="00F32BA8"/>
    <w:rsid w:val="00F33831"/>
    <w:rsid w:val="00F349F1"/>
    <w:rsid w:val="00F36BF9"/>
    <w:rsid w:val="00F41E62"/>
    <w:rsid w:val="00F4350D"/>
    <w:rsid w:val="00F43725"/>
    <w:rsid w:val="00F5081D"/>
    <w:rsid w:val="00F51512"/>
    <w:rsid w:val="00F54C19"/>
    <w:rsid w:val="00F567F7"/>
    <w:rsid w:val="00F60830"/>
    <w:rsid w:val="00F62036"/>
    <w:rsid w:val="00F65B52"/>
    <w:rsid w:val="00F65DE4"/>
    <w:rsid w:val="00F67BCA"/>
    <w:rsid w:val="00F714B6"/>
    <w:rsid w:val="00F73BD6"/>
    <w:rsid w:val="00F74452"/>
    <w:rsid w:val="00F76A1D"/>
    <w:rsid w:val="00F76C5F"/>
    <w:rsid w:val="00F808EC"/>
    <w:rsid w:val="00F83989"/>
    <w:rsid w:val="00F83F62"/>
    <w:rsid w:val="00F841FC"/>
    <w:rsid w:val="00F85099"/>
    <w:rsid w:val="00F90E3F"/>
    <w:rsid w:val="00F9379C"/>
    <w:rsid w:val="00F9632C"/>
    <w:rsid w:val="00FA1E52"/>
    <w:rsid w:val="00FA6D3B"/>
    <w:rsid w:val="00FB1409"/>
    <w:rsid w:val="00FB1910"/>
    <w:rsid w:val="00FB4AFF"/>
    <w:rsid w:val="00FC1526"/>
    <w:rsid w:val="00FC21F7"/>
    <w:rsid w:val="00FC2B82"/>
    <w:rsid w:val="00FC463D"/>
    <w:rsid w:val="00FC5289"/>
    <w:rsid w:val="00FC5E7F"/>
    <w:rsid w:val="00FC724B"/>
    <w:rsid w:val="00FD1D6C"/>
    <w:rsid w:val="00FD2AB3"/>
    <w:rsid w:val="00FE4688"/>
    <w:rsid w:val="00FF0CA2"/>
    <w:rsid w:val="00FF2800"/>
    <w:rsid w:val="15810E7A"/>
    <w:rsid w:val="2A184E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B6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C7E5F"/>
    <w:pPr>
      <w:spacing w:line="260" w:lineRule="atLeast"/>
    </w:pPr>
    <w:rPr>
      <w:sz w:val="22"/>
    </w:rPr>
  </w:style>
  <w:style w:type="paragraph" w:styleId="Heading1">
    <w:name w:val="heading 1"/>
    <w:basedOn w:val="Normal"/>
    <w:next w:val="Normal"/>
    <w:link w:val="Heading1Char"/>
    <w:uiPriority w:val="9"/>
    <w:qFormat/>
    <w:rsid w:val="00AC7E5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E5F"/>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7E5F"/>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7E5F"/>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7E5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7E5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C7E5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C7E5F"/>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C7E5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7E5F"/>
  </w:style>
  <w:style w:type="paragraph" w:customStyle="1" w:styleId="OPCParaBase">
    <w:name w:val="OPCParaBase"/>
    <w:qFormat/>
    <w:rsid w:val="00AC7E5F"/>
    <w:pPr>
      <w:spacing w:line="260" w:lineRule="atLeast"/>
    </w:pPr>
    <w:rPr>
      <w:rFonts w:eastAsia="Times New Roman" w:cs="Times New Roman"/>
      <w:sz w:val="22"/>
      <w:lang w:eastAsia="en-AU"/>
    </w:rPr>
  </w:style>
  <w:style w:type="paragraph" w:customStyle="1" w:styleId="ShortT">
    <w:name w:val="ShortT"/>
    <w:basedOn w:val="OPCParaBase"/>
    <w:next w:val="Normal"/>
    <w:qFormat/>
    <w:rsid w:val="00AC7E5F"/>
    <w:pPr>
      <w:spacing w:line="240" w:lineRule="auto"/>
    </w:pPr>
    <w:rPr>
      <w:b/>
      <w:sz w:val="40"/>
    </w:rPr>
  </w:style>
  <w:style w:type="paragraph" w:customStyle="1" w:styleId="ActHead1">
    <w:name w:val="ActHead 1"/>
    <w:aliases w:val="c"/>
    <w:basedOn w:val="OPCParaBase"/>
    <w:next w:val="Normal"/>
    <w:qFormat/>
    <w:rsid w:val="00AC7E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7E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7E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7E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C7E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7E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7E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7E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7E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7E5F"/>
  </w:style>
  <w:style w:type="paragraph" w:customStyle="1" w:styleId="Blocks">
    <w:name w:val="Blocks"/>
    <w:aliases w:val="bb"/>
    <w:basedOn w:val="OPCParaBase"/>
    <w:qFormat/>
    <w:rsid w:val="00AC7E5F"/>
    <w:pPr>
      <w:spacing w:line="240" w:lineRule="auto"/>
    </w:pPr>
    <w:rPr>
      <w:sz w:val="24"/>
    </w:rPr>
  </w:style>
  <w:style w:type="paragraph" w:customStyle="1" w:styleId="BoxText">
    <w:name w:val="BoxText"/>
    <w:aliases w:val="bt"/>
    <w:basedOn w:val="OPCParaBase"/>
    <w:qFormat/>
    <w:rsid w:val="00AC7E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7E5F"/>
    <w:rPr>
      <w:b/>
    </w:rPr>
  </w:style>
  <w:style w:type="paragraph" w:customStyle="1" w:styleId="BoxHeadItalic">
    <w:name w:val="BoxHeadItalic"/>
    <w:aliases w:val="bhi"/>
    <w:basedOn w:val="BoxText"/>
    <w:next w:val="BoxStep"/>
    <w:qFormat/>
    <w:rsid w:val="00AC7E5F"/>
    <w:rPr>
      <w:i/>
    </w:rPr>
  </w:style>
  <w:style w:type="paragraph" w:customStyle="1" w:styleId="BoxList">
    <w:name w:val="BoxList"/>
    <w:aliases w:val="bl"/>
    <w:basedOn w:val="BoxText"/>
    <w:qFormat/>
    <w:rsid w:val="00AC7E5F"/>
    <w:pPr>
      <w:ind w:left="1559" w:hanging="425"/>
    </w:pPr>
  </w:style>
  <w:style w:type="paragraph" w:customStyle="1" w:styleId="BoxNote">
    <w:name w:val="BoxNote"/>
    <w:aliases w:val="bn"/>
    <w:basedOn w:val="BoxText"/>
    <w:qFormat/>
    <w:rsid w:val="00AC7E5F"/>
    <w:pPr>
      <w:tabs>
        <w:tab w:val="left" w:pos="1985"/>
      </w:tabs>
      <w:spacing w:before="122" w:line="198" w:lineRule="exact"/>
      <w:ind w:left="2948" w:hanging="1814"/>
    </w:pPr>
    <w:rPr>
      <w:sz w:val="18"/>
    </w:rPr>
  </w:style>
  <w:style w:type="paragraph" w:customStyle="1" w:styleId="BoxPara">
    <w:name w:val="BoxPara"/>
    <w:aliases w:val="bp"/>
    <w:basedOn w:val="BoxText"/>
    <w:qFormat/>
    <w:rsid w:val="00AC7E5F"/>
    <w:pPr>
      <w:tabs>
        <w:tab w:val="right" w:pos="2268"/>
      </w:tabs>
      <w:ind w:left="2552" w:hanging="1418"/>
    </w:pPr>
  </w:style>
  <w:style w:type="paragraph" w:customStyle="1" w:styleId="BoxStep">
    <w:name w:val="BoxStep"/>
    <w:aliases w:val="bs"/>
    <w:basedOn w:val="BoxText"/>
    <w:qFormat/>
    <w:rsid w:val="00AC7E5F"/>
    <w:pPr>
      <w:ind w:left="1985" w:hanging="851"/>
    </w:pPr>
  </w:style>
  <w:style w:type="character" w:customStyle="1" w:styleId="CharAmPartNo">
    <w:name w:val="CharAmPartNo"/>
    <w:basedOn w:val="OPCCharBase"/>
    <w:qFormat/>
    <w:rsid w:val="00AC7E5F"/>
  </w:style>
  <w:style w:type="character" w:customStyle="1" w:styleId="CharAmPartText">
    <w:name w:val="CharAmPartText"/>
    <w:basedOn w:val="OPCCharBase"/>
    <w:qFormat/>
    <w:rsid w:val="00AC7E5F"/>
  </w:style>
  <w:style w:type="character" w:customStyle="1" w:styleId="CharAmSchNo">
    <w:name w:val="CharAmSchNo"/>
    <w:basedOn w:val="OPCCharBase"/>
    <w:qFormat/>
    <w:rsid w:val="00AC7E5F"/>
  </w:style>
  <w:style w:type="character" w:customStyle="1" w:styleId="CharAmSchText">
    <w:name w:val="CharAmSchText"/>
    <w:basedOn w:val="OPCCharBase"/>
    <w:qFormat/>
    <w:rsid w:val="00AC7E5F"/>
  </w:style>
  <w:style w:type="character" w:customStyle="1" w:styleId="CharBoldItalic">
    <w:name w:val="CharBoldItalic"/>
    <w:basedOn w:val="OPCCharBase"/>
    <w:uiPriority w:val="1"/>
    <w:qFormat/>
    <w:rsid w:val="00AC7E5F"/>
    <w:rPr>
      <w:b/>
      <w:i/>
    </w:rPr>
  </w:style>
  <w:style w:type="character" w:customStyle="1" w:styleId="CharChapNo">
    <w:name w:val="CharChapNo"/>
    <w:basedOn w:val="OPCCharBase"/>
    <w:uiPriority w:val="1"/>
    <w:qFormat/>
    <w:rsid w:val="00AC7E5F"/>
  </w:style>
  <w:style w:type="character" w:customStyle="1" w:styleId="CharChapText">
    <w:name w:val="CharChapText"/>
    <w:basedOn w:val="OPCCharBase"/>
    <w:uiPriority w:val="1"/>
    <w:qFormat/>
    <w:rsid w:val="00AC7E5F"/>
  </w:style>
  <w:style w:type="character" w:customStyle="1" w:styleId="CharDivNo">
    <w:name w:val="CharDivNo"/>
    <w:basedOn w:val="OPCCharBase"/>
    <w:uiPriority w:val="1"/>
    <w:qFormat/>
    <w:rsid w:val="00AC7E5F"/>
  </w:style>
  <w:style w:type="character" w:customStyle="1" w:styleId="CharDivText">
    <w:name w:val="CharDivText"/>
    <w:basedOn w:val="OPCCharBase"/>
    <w:uiPriority w:val="1"/>
    <w:qFormat/>
    <w:rsid w:val="00AC7E5F"/>
  </w:style>
  <w:style w:type="character" w:customStyle="1" w:styleId="CharItalic">
    <w:name w:val="CharItalic"/>
    <w:basedOn w:val="OPCCharBase"/>
    <w:uiPriority w:val="1"/>
    <w:qFormat/>
    <w:rsid w:val="00AC7E5F"/>
    <w:rPr>
      <w:i/>
    </w:rPr>
  </w:style>
  <w:style w:type="character" w:customStyle="1" w:styleId="CharPartNo">
    <w:name w:val="CharPartNo"/>
    <w:basedOn w:val="OPCCharBase"/>
    <w:uiPriority w:val="1"/>
    <w:qFormat/>
    <w:rsid w:val="00AC7E5F"/>
  </w:style>
  <w:style w:type="character" w:customStyle="1" w:styleId="CharPartText">
    <w:name w:val="CharPartText"/>
    <w:basedOn w:val="OPCCharBase"/>
    <w:uiPriority w:val="1"/>
    <w:qFormat/>
    <w:rsid w:val="00AC7E5F"/>
  </w:style>
  <w:style w:type="character" w:customStyle="1" w:styleId="CharSectno">
    <w:name w:val="CharSectno"/>
    <w:basedOn w:val="OPCCharBase"/>
    <w:qFormat/>
    <w:rsid w:val="00AC7E5F"/>
  </w:style>
  <w:style w:type="character" w:customStyle="1" w:styleId="CharSubdNo">
    <w:name w:val="CharSubdNo"/>
    <w:basedOn w:val="OPCCharBase"/>
    <w:uiPriority w:val="1"/>
    <w:qFormat/>
    <w:rsid w:val="00AC7E5F"/>
  </w:style>
  <w:style w:type="character" w:customStyle="1" w:styleId="CharSubdText">
    <w:name w:val="CharSubdText"/>
    <w:basedOn w:val="OPCCharBase"/>
    <w:uiPriority w:val="1"/>
    <w:qFormat/>
    <w:rsid w:val="00AC7E5F"/>
  </w:style>
  <w:style w:type="paragraph" w:customStyle="1" w:styleId="CTA--">
    <w:name w:val="CTA --"/>
    <w:basedOn w:val="OPCParaBase"/>
    <w:next w:val="Normal"/>
    <w:rsid w:val="00AC7E5F"/>
    <w:pPr>
      <w:spacing w:before="60" w:line="240" w:lineRule="atLeast"/>
      <w:ind w:left="142" w:hanging="142"/>
    </w:pPr>
    <w:rPr>
      <w:sz w:val="20"/>
    </w:rPr>
  </w:style>
  <w:style w:type="paragraph" w:customStyle="1" w:styleId="CTA-">
    <w:name w:val="CTA -"/>
    <w:basedOn w:val="OPCParaBase"/>
    <w:rsid w:val="00AC7E5F"/>
    <w:pPr>
      <w:spacing w:before="60" w:line="240" w:lineRule="atLeast"/>
      <w:ind w:left="85" w:hanging="85"/>
    </w:pPr>
    <w:rPr>
      <w:sz w:val="20"/>
    </w:rPr>
  </w:style>
  <w:style w:type="paragraph" w:customStyle="1" w:styleId="CTA---">
    <w:name w:val="CTA ---"/>
    <w:basedOn w:val="OPCParaBase"/>
    <w:next w:val="Normal"/>
    <w:rsid w:val="00AC7E5F"/>
    <w:pPr>
      <w:spacing w:before="60" w:line="240" w:lineRule="atLeast"/>
      <w:ind w:left="198" w:hanging="198"/>
    </w:pPr>
    <w:rPr>
      <w:sz w:val="20"/>
    </w:rPr>
  </w:style>
  <w:style w:type="paragraph" w:customStyle="1" w:styleId="CTA----">
    <w:name w:val="CTA ----"/>
    <w:basedOn w:val="OPCParaBase"/>
    <w:next w:val="Normal"/>
    <w:rsid w:val="00AC7E5F"/>
    <w:pPr>
      <w:spacing w:before="60" w:line="240" w:lineRule="atLeast"/>
      <w:ind w:left="255" w:hanging="255"/>
    </w:pPr>
    <w:rPr>
      <w:sz w:val="20"/>
    </w:rPr>
  </w:style>
  <w:style w:type="paragraph" w:customStyle="1" w:styleId="CTA1a">
    <w:name w:val="CTA 1(a)"/>
    <w:basedOn w:val="OPCParaBase"/>
    <w:rsid w:val="00AC7E5F"/>
    <w:pPr>
      <w:tabs>
        <w:tab w:val="right" w:pos="414"/>
      </w:tabs>
      <w:spacing w:before="40" w:line="240" w:lineRule="atLeast"/>
      <w:ind w:left="675" w:hanging="675"/>
    </w:pPr>
    <w:rPr>
      <w:sz w:val="20"/>
    </w:rPr>
  </w:style>
  <w:style w:type="paragraph" w:customStyle="1" w:styleId="CTA1ai">
    <w:name w:val="CTA 1(a)(i)"/>
    <w:basedOn w:val="OPCParaBase"/>
    <w:rsid w:val="00AC7E5F"/>
    <w:pPr>
      <w:tabs>
        <w:tab w:val="right" w:pos="1004"/>
      </w:tabs>
      <w:spacing w:before="40" w:line="240" w:lineRule="atLeast"/>
      <w:ind w:left="1253" w:hanging="1253"/>
    </w:pPr>
    <w:rPr>
      <w:sz w:val="20"/>
    </w:rPr>
  </w:style>
  <w:style w:type="paragraph" w:customStyle="1" w:styleId="CTA2a">
    <w:name w:val="CTA 2(a)"/>
    <w:basedOn w:val="OPCParaBase"/>
    <w:rsid w:val="00AC7E5F"/>
    <w:pPr>
      <w:tabs>
        <w:tab w:val="right" w:pos="482"/>
      </w:tabs>
      <w:spacing w:before="40" w:line="240" w:lineRule="atLeast"/>
      <w:ind w:left="748" w:hanging="748"/>
    </w:pPr>
    <w:rPr>
      <w:sz w:val="20"/>
    </w:rPr>
  </w:style>
  <w:style w:type="paragraph" w:customStyle="1" w:styleId="CTA2ai">
    <w:name w:val="CTA 2(a)(i)"/>
    <w:basedOn w:val="OPCParaBase"/>
    <w:rsid w:val="00AC7E5F"/>
    <w:pPr>
      <w:tabs>
        <w:tab w:val="right" w:pos="1089"/>
      </w:tabs>
      <w:spacing w:before="40" w:line="240" w:lineRule="atLeast"/>
      <w:ind w:left="1327" w:hanging="1327"/>
    </w:pPr>
    <w:rPr>
      <w:sz w:val="20"/>
    </w:rPr>
  </w:style>
  <w:style w:type="paragraph" w:customStyle="1" w:styleId="CTA3a">
    <w:name w:val="CTA 3(a)"/>
    <w:basedOn w:val="OPCParaBase"/>
    <w:rsid w:val="00AC7E5F"/>
    <w:pPr>
      <w:tabs>
        <w:tab w:val="right" w:pos="556"/>
      </w:tabs>
      <w:spacing w:before="40" w:line="240" w:lineRule="atLeast"/>
      <w:ind w:left="805" w:hanging="805"/>
    </w:pPr>
    <w:rPr>
      <w:sz w:val="20"/>
    </w:rPr>
  </w:style>
  <w:style w:type="paragraph" w:customStyle="1" w:styleId="CTA3ai">
    <w:name w:val="CTA 3(a)(i)"/>
    <w:basedOn w:val="OPCParaBase"/>
    <w:rsid w:val="00AC7E5F"/>
    <w:pPr>
      <w:tabs>
        <w:tab w:val="right" w:pos="1140"/>
      </w:tabs>
      <w:spacing w:before="40" w:line="240" w:lineRule="atLeast"/>
      <w:ind w:left="1361" w:hanging="1361"/>
    </w:pPr>
    <w:rPr>
      <w:sz w:val="20"/>
    </w:rPr>
  </w:style>
  <w:style w:type="paragraph" w:customStyle="1" w:styleId="CTA4a">
    <w:name w:val="CTA 4(a)"/>
    <w:basedOn w:val="OPCParaBase"/>
    <w:rsid w:val="00AC7E5F"/>
    <w:pPr>
      <w:tabs>
        <w:tab w:val="right" w:pos="624"/>
      </w:tabs>
      <w:spacing w:before="40" w:line="240" w:lineRule="atLeast"/>
      <w:ind w:left="873" w:hanging="873"/>
    </w:pPr>
    <w:rPr>
      <w:sz w:val="20"/>
    </w:rPr>
  </w:style>
  <w:style w:type="paragraph" w:customStyle="1" w:styleId="CTA4ai">
    <w:name w:val="CTA 4(a)(i)"/>
    <w:basedOn w:val="OPCParaBase"/>
    <w:rsid w:val="00AC7E5F"/>
    <w:pPr>
      <w:tabs>
        <w:tab w:val="right" w:pos="1213"/>
      </w:tabs>
      <w:spacing w:before="40" w:line="240" w:lineRule="atLeast"/>
      <w:ind w:left="1452" w:hanging="1452"/>
    </w:pPr>
    <w:rPr>
      <w:sz w:val="20"/>
    </w:rPr>
  </w:style>
  <w:style w:type="paragraph" w:customStyle="1" w:styleId="CTACAPS">
    <w:name w:val="CTA CAPS"/>
    <w:basedOn w:val="OPCParaBase"/>
    <w:rsid w:val="00AC7E5F"/>
    <w:pPr>
      <w:spacing w:before="60" w:line="240" w:lineRule="atLeast"/>
    </w:pPr>
    <w:rPr>
      <w:sz w:val="20"/>
    </w:rPr>
  </w:style>
  <w:style w:type="paragraph" w:customStyle="1" w:styleId="CTAright">
    <w:name w:val="CTA right"/>
    <w:basedOn w:val="OPCParaBase"/>
    <w:rsid w:val="00AC7E5F"/>
    <w:pPr>
      <w:spacing w:before="60" w:line="240" w:lineRule="auto"/>
      <w:jc w:val="right"/>
    </w:pPr>
    <w:rPr>
      <w:sz w:val="20"/>
    </w:rPr>
  </w:style>
  <w:style w:type="paragraph" w:customStyle="1" w:styleId="subsection">
    <w:name w:val="subsection"/>
    <w:aliases w:val="ss,Subsection"/>
    <w:basedOn w:val="OPCParaBase"/>
    <w:link w:val="subsectionChar"/>
    <w:rsid w:val="00AC7E5F"/>
    <w:pPr>
      <w:tabs>
        <w:tab w:val="right" w:pos="1021"/>
      </w:tabs>
      <w:spacing w:before="180" w:line="240" w:lineRule="auto"/>
      <w:ind w:left="1134" w:hanging="1134"/>
    </w:pPr>
  </w:style>
  <w:style w:type="paragraph" w:customStyle="1" w:styleId="Definition">
    <w:name w:val="Definition"/>
    <w:aliases w:val="dd"/>
    <w:basedOn w:val="OPCParaBase"/>
    <w:rsid w:val="00AC7E5F"/>
    <w:pPr>
      <w:spacing w:before="180" w:line="240" w:lineRule="auto"/>
      <w:ind w:left="1134"/>
    </w:pPr>
  </w:style>
  <w:style w:type="paragraph" w:customStyle="1" w:styleId="EndNotespara">
    <w:name w:val="EndNotes(para)"/>
    <w:aliases w:val="eta"/>
    <w:basedOn w:val="OPCParaBase"/>
    <w:next w:val="EndNotessubpara"/>
    <w:rsid w:val="00AC7E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7E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7E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7E5F"/>
    <w:pPr>
      <w:tabs>
        <w:tab w:val="right" w:pos="1412"/>
      </w:tabs>
      <w:spacing w:before="60" w:line="240" w:lineRule="auto"/>
      <w:ind w:left="1525" w:hanging="1525"/>
    </w:pPr>
    <w:rPr>
      <w:sz w:val="20"/>
    </w:rPr>
  </w:style>
  <w:style w:type="paragraph" w:customStyle="1" w:styleId="Formula">
    <w:name w:val="Formula"/>
    <w:basedOn w:val="OPCParaBase"/>
    <w:rsid w:val="00AC7E5F"/>
    <w:pPr>
      <w:spacing w:line="240" w:lineRule="auto"/>
      <w:ind w:left="1134"/>
    </w:pPr>
    <w:rPr>
      <w:sz w:val="20"/>
    </w:rPr>
  </w:style>
  <w:style w:type="paragraph" w:styleId="Header">
    <w:name w:val="header"/>
    <w:basedOn w:val="OPCParaBase"/>
    <w:link w:val="HeaderChar"/>
    <w:unhideWhenUsed/>
    <w:rsid w:val="00AC7E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7E5F"/>
    <w:rPr>
      <w:rFonts w:eastAsia="Times New Roman" w:cs="Times New Roman"/>
      <w:sz w:val="16"/>
      <w:lang w:eastAsia="en-AU"/>
    </w:rPr>
  </w:style>
  <w:style w:type="paragraph" w:customStyle="1" w:styleId="House">
    <w:name w:val="House"/>
    <w:basedOn w:val="OPCParaBase"/>
    <w:rsid w:val="00AC7E5F"/>
    <w:pPr>
      <w:spacing w:line="240" w:lineRule="auto"/>
    </w:pPr>
    <w:rPr>
      <w:sz w:val="28"/>
    </w:rPr>
  </w:style>
  <w:style w:type="paragraph" w:customStyle="1" w:styleId="Item">
    <w:name w:val="Item"/>
    <w:aliases w:val="i"/>
    <w:basedOn w:val="OPCParaBase"/>
    <w:next w:val="ItemHead"/>
    <w:rsid w:val="00AC7E5F"/>
    <w:pPr>
      <w:keepLines/>
      <w:spacing w:before="80" w:line="240" w:lineRule="auto"/>
      <w:ind w:left="709"/>
    </w:pPr>
  </w:style>
  <w:style w:type="paragraph" w:customStyle="1" w:styleId="ItemHead">
    <w:name w:val="ItemHead"/>
    <w:aliases w:val="ih"/>
    <w:basedOn w:val="OPCParaBase"/>
    <w:next w:val="Item"/>
    <w:rsid w:val="00AC7E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7E5F"/>
    <w:pPr>
      <w:spacing w:line="240" w:lineRule="auto"/>
    </w:pPr>
    <w:rPr>
      <w:b/>
      <w:sz w:val="32"/>
    </w:rPr>
  </w:style>
  <w:style w:type="paragraph" w:customStyle="1" w:styleId="notedraft">
    <w:name w:val="note(draft)"/>
    <w:aliases w:val="nd"/>
    <w:basedOn w:val="OPCParaBase"/>
    <w:rsid w:val="00AC7E5F"/>
    <w:pPr>
      <w:spacing w:before="240" w:line="240" w:lineRule="auto"/>
      <w:ind w:left="284" w:hanging="284"/>
    </w:pPr>
    <w:rPr>
      <w:i/>
      <w:sz w:val="24"/>
    </w:rPr>
  </w:style>
  <w:style w:type="paragraph" w:customStyle="1" w:styleId="notemargin">
    <w:name w:val="note(margin)"/>
    <w:aliases w:val="nm"/>
    <w:basedOn w:val="OPCParaBase"/>
    <w:rsid w:val="00AC7E5F"/>
    <w:pPr>
      <w:tabs>
        <w:tab w:val="left" w:pos="709"/>
      </w:tabs>
      <w:spacing w:before="122" w:line="198" w:lineRule="exact"/>
      <w:ind w:left="709" w:hanging="709"/>
    </w:pPr>
    <w:rPr>
      <w:sz w:val="18"/>
    </w:rPr>
  </w:style>
  <w:style w:type="paragraph" w:customStyle="1" w:styleId="noteToPara">
    <w:name w:val="noteToPara"/>
    <w:aliases w:val="ntp"/>
    <w:basedOn w:val="OPCParaBase"/>
    <w:rsid w:val="00AC7E5F"/>
    <w:pPr>
      <w:spacing w:before="122" w:line="198" w:lineRule="exact"/>
      <w:ind w:left="2353" w:hanging="709"/>
    </w:pPr>
    <w:rPr>
      <w:sz w:val="18"/>
    </w:rPr>
  </w:style>
  <w:style w:type="paragraph" w:customStyle="1" w:styleId="noteParlAmend">
    <w:name w:val="note(ParlAmend)"/>
    <w:aliases w:val="npp"/>
    <w:basedOn w:val="OPCParaBase"/>
    <w:next w:val="ParlAmend"/>
    <w:rsid w:val="00AC7E5F"/>
    <w:pPr>
      <w:spacing w:line="240" w:lineRule="auto"/>
      <w:jc w:val="right"/>
    </w:pPr>
    <w:rPr>
      <w:rFonts w:ascii="Arial" w:hAnsi="Arial"/>
      <w:b/>
      <w:i/>
    </w:rPr>
  </w:style>
  <w:style w:type="paragraph" w:customStyle="1" w:styleId="Page1">
    <w:name w:val="Page1"/>
    <w:basedOn w:val="OPCParaBase"/>
    <w:rsid w:val="00AC7E5F"/>
    <w:pPr>
      <w:spacing w:before="5600" w:line="240" w:lineRule="auto"/>
    </w:pPr>
    <w:rPr>
      <w:b/>
      <w:sz w:val="32"/>
    </w:rPr>
  </w:style>
  <w:style w:type="paragraph" w:customStyle="1" w:styleId="PageBreak">
    <w:name w:val="PageBreak"/>
    <w:aliases w:val="pb"/>
    <w:basedOn w:val="OPCParaBase"/>
    <w:rsid w:val="00AC7E5F"/>
    <w:pPr>
      <w:spacing w:line="240" w:lineRule="auto"/>
    </w:pPr>
    <w:rPr>
      <w:sz w:val="20"/>
    </w:rPr>
  </w:style>
  <w:style w:type="paragraph" w:customStyle="1" w:styleId="paragraphsub">
    <w:name w:val="paragraph(sub)"/>
    <w:aliases w:val="aa"/>
    <w:basedOn w:val="OPCParaBase"/>
    <w:rsid w:val="00AC7E5F"/>
    <w:pPr>
      <w:tabs>
        <w:tab w:val="right" w:pos="1985"/>
      </w:tabs>
      <w:spacing w:before="40" w:line="240" w:lineRule="auto"/>
      <w:ind w:left="2098" w:hanging="2098"/>
    </w:pPr>
  </w:style>
  <w:style w:type="paragraph" w:customStyle="1" w:styleId="paragraphsub-sub">
    <w:name w:val="paragraph(sub-sub)"/>
    <w:aliases w:val="aaa"/>
    <w:basedOn w:val="OPCParaBase"/>
    <w:rsid w:val="00AC7E5F"/>
    <w:pPr>
      <w:tabs>
        <w:tab w:val="right" w:pos="2722"/>
      </w:tabs>
      <w:spacing w:before="40" w:line="240" w:lineRule="auto"/>
      <w:ind w:left="2835" w:hanging="2835"/>
    </w:pPr>
  </w:style>
  <w:style w:type="paragraph" w:customStyle="1" w:styleId="paragraph">
    <w:name w:val="paragraph"/>
    <w:aliases w:val="a"/>
    <w:basedOn w:val="OPCParaBase"/>
    <w:link w:val="paragraphChar"/>
    <w:rsid w:val="00AC7E5F"/>
    <w:pPr>
      <w:tabs>
        <w:tab w:val="right" w:pos="1531"/>
      </w:tabs>
      <w:spacing w:before="40" w:line="240" w:lineRule="auto"/>
      <w:ind w:left="1644" w:hanging="1644"/>
    </w:pPr>
  </w:style>
  <w:style w:type="paragraph" w:customStyle="1" w:styleId="ParlAmend">
    <w:name w:val="ParlAmend"/>
    <w:aliases w:val="pp"/>
    <w:basedOn w:val="OPCParaBase"/>
    <w:rsid w:val="00AC7E5F"/>
    <w:pPr>
      <w:spacing w:before="240" w:line="240" w:lineRule="atLeast"/>
      <w:ind w:hanging="567"/>
    </w:pPr>
    <w:rPr>
      <w:sz w:val="24"/>
    </w:rPr>
  </w:style>
  <w:style w:type="paragraph" w:customStyle="1" w:styleId="Penalty">
    <w:name w:val="Penalty"/>
    <w:basedOn w:val="OPCParaBase"/>
    <w:rsid w:val="00AC7E5F"/>
    <w:pPr>
      <w:tabs>
        <w:tab w:val="left" w:pos="2977"/>
      </w:tabs>
      <w:spacing w:before="180" w:line="240" w:lineRule="auto"/>
      <w:ind w:left="1985" w:hanging="851"/>
    </w:pPr>
  </w:style>
  <w:style w:type="paragraph" w:customStyle="1" w:styleId="Portfolio">
    <w:name w:val="Portfolio"/>
    <w:basedOn w:val="OPCParaBase"/>
    <w:rsid w:val="00AC7E5F"/>
    <w:pPr>
      <w:spacing w:line="240" w:lineRule="auto"/>
    </w:pPr>
    <w:rPr>
      <w:i/>
      <w:sz w:val="20"/>
    </w:rPr>
  </w:style>
  <w:style w:type="paragraph" w:customStyle="1" w:styleId="Preamble">
    <w:name w:val="Preamble"/>
    <w:basedOn w:val="OPCParaBase"/>
    <w:next w:val="Normal"/>
    <w:rsid w:val="00AC7E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7E5F"/>
    <w:pPr>
      <w:spacing w:line="240" w:lineRule="auto"/>
    </w:pPr>
    <w:rPr>
      <w:i/>
      <w:sz w:val="20"/>
    </w:rPr>
  </w:style>
  <w:style w:type="paragraph" w:customStyle="1" w:styleId="Session">
    <w:name w:val="Session"/>
    <w:basedOn w:val="OPCParaBase"/>
    <w:rsid w:val="00AC7E5F"/>
    <w:pPr>
      <w:spacing w:line="240" w:lineRule="auto"/>
    </w:pPr>
    <w:rPr>
      <w:sz w:val="28"/>
    </w:rPr>
  </w:style>
  <w:style w:type="paragraph" w:customStyle="1" w:styleId="Sponsor">
    <w:name w:val="Sponsor"/>
    <w:basedOn w:val="OPCParaBase"/>
    <w:rsid w:val="00AC7E5F"/>
    <w:pPr>
      <w:spacing w:line="240" w:lineRule="auto"/>
    </w:pPr>
    <w:rPr>
      <w:i/>
    </w:rPr>
  </w:style>
  <w:style w:type="paragraph" w:customStyle="1" w:styleId="Subitem">
    <w:name w:val="Subitem"/>
    <w:aliases w:val="iss"/>
    <w:basedOn w:val="OPCParaBase"/>
    <w:rsid w:val="00AC7E5F"/>
    <w:pPr>
      <w:spacing w:before="180" w:line="240" w:lineRule="auto"/>
      <w:ind w:left="709" w:hanging="709"/>
    </w:pPr>
  </w:style>
  <w:style w:type="paragraph" w:customStyle="1" w:styleId="SubitemHead">
    <w:name w:val="SubitemHead"/>
    <w:aliases w:val="issh"/>
    <w:basedOn w:val="OPCParaBase"/>
    <w:rsid w:val="00AC7E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7E5F"/>
    <w:pPr>
      <w:spacing w:before="40" w:line="240" w:lineRule="auto"/>
      <w:ind w:left="1134"/>
    </w:pPr>
  </w:style>
  <w:style w:type="paragraph" w:customStyle="1" w:styleId="SubsectionHead">
    <w:name w:val="SubsectionHead"/>
    <w:aliases w:val="ssh"/>
    <w:basedOn w:val="OPCParaBase"/>
    <w:next w:val="subsection"/>
    <w:rsid w:val="00AC7E5F"/>
    <w:pPr>
      <w:keepNext/>
      <w:keepLines/>
      <w:spacing w:before="240" w:line="240" w:lineRule="auto"/>
      <w:ind w:left="1134"/>
    </w:pPr>
    <w:rPr>
      <w:i/>
    </w:rPr>
  </w:style>
  <w:style w:type="paragraph" w:customStyle="1" w:styleId="Tablea">
    <w:name w:val="Table(a)"/>
    <w:aliases w:val="ta"/>
    <w:basedOn w:val="OPCParaBase"/>
    <w:rsid w:val="00AC7E5F"/>
    <w:pPr>
      <w:spacing w:before="60" w:line="240" w:lineRule="auto"/>
      <w:ind w:left="284" w:hanging="284"/>
    </w:pPr>
    <w:rPr>
      <w:sz w:val="20"/>
    </w:rPr>
  </w:style>
  <w:style w:type="paragraph" w:customStyle="1" w:styleId="TableAA">
    <w:name w:val="Table(AA)"/>
    <w:aliases w:val="taaa"/>
    <w:basedOn w:val="OPCParaBase"/>
    <w:rsid w:val="00AC7E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7E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C7E5F"/>
    <w:pPr>
      <w:spacing w:before="60" w:line="240" w:lineRule="atLeast"/>
    </w:pPr>
    <w:rPr>
      <w:sz w:val="20"/>
    </w:rPr>
  </w:style>
  <w:style w:type="paragraph" w:customStyle="1" w:styleId="TLPBoxTextnote">
    <w:name w:val="TLPBoxText(note"/>
    <w:aliases w:val="right)"/>
    <w:basedOn w:val="OPCParaBase"/>
    <w:rsid w:val="00AC7E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7E5F"/>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7E5F"/>
    <w:pPr>
      <w:spacing w:before="122" w:line="198" w:lineRule="exact"/>
      <w:ind w:left="1985" w:hanging="851"/>
      <w:jc w:val="right"/>
    </w:pPr>
    <w:rPr>
      <w:sz w:val="18"/>
    </w:rPr>
  </w:style>
  <w:style w:type="paragraph" w:customStyle="1" w:styleId="TLPTableBullet">
    <w:name w:val="TLPTableBullet"/>
    <w:aliases w:val="ttb"/>
    <w:basedOn w:val="OPCParaBase"/>
    <w:rsid w:val="00AC7E5F"/>
    <w:pPr>
      <w:spacing w:line="240" w:lineRule="exact"/>
      <w:ind w:left="284" w:hanging="284"/>
    </w:pPr>
    <w:rPr>
      <w:sz w:val="20"/>
    </w:rPr>
  </w:style>
  <w:style w:type="paragraph" w:styleId="TOC1">
    <w:name w:val="toc 1"/>
    <w:basedOn w:val="Normal"/>
    <w:next w:val="Normal"/>
    <w:uiPriority w:val="39"/>
    <w:unhideWhenUsed/>
    <w:rsid w:val="00AC7E5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C7E5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C7E5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C7E5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C7E5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C7E5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C7E5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C7E5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C7E5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C7E5F"/>
    <w:pPr>
      <w:keepLines/>
      <w:spacing w:before="240" w:after="120" w:line="240" w:lineRule="auto"/>
      <w:ind w:left="794"/>
    </w:pPr>
    <w:rPr>
      <w:b/>
      <w:kern w:val="28"/>
      <w:sz w:val="20"/>
    </w:rPr>
  </w:style>
  <w:style w:type="paragraph" w:customStyle="1" w:styleId="TofSectsHeading">
    <w:name w:val="TofSects(Heading)"/>
    <w:basedOn w:val="OPCParaBase"/>
    <w:rsid w:val="00AC7E5F"/>
    <w:pPr>
      <w:spacing w:before="240" w:after="120" w:line="240" w:lineRule="auto"/>
    </w:pPr>
    <w:rPr>
      <w:b/>
      <w:sz w:val="24"/>
    </w:rPr>
  </w:style>
  <w:style w:type="paragraph" w:customStyle="1" w:styleId="TofSectsSection">
    <w:name w:val="TofSects(Section)"/>
    <w:basedOn w:val="OPCParaBase"/>
    <w:rsid w:val="00AC7E5F"/>
    <w:pPr>
      <w:keepLines/>
      <w:spacing w:before="40" w:line="240" w:lineRule="auto"/>
      <w:ind w:left="1588" w:hanging="794"/>
    </w:pPr>
    <w:rPr>
      <w:kern w:val="28"/>
      <w:sz w:val="18"/>
    </w:rPr>
  </w:style>
  <w:style w:type="paragraph" w:customStyle="1" w:styleId="TofSectsSubdiv">
    <w:name w:val="TofSects(Subdiv)"/>
    <w:basedOn w:val="OPCParaBase"/>
    <w:rsid w:val="00AC7E5F"/>
    <w:pPr>
      <w:keepLines/>
      <w:spacing w:before="80" w:line="240" w:lineRule="auto"/>
      <w:ind w:left="1588" w:hanging="794"/>
    </w:pPr>
    <w:rPr>
      <w:kern w:val="28"/>
    </w:rPr>
  </w:style>
  <w:style w:type="paragraph" w:customStyle="1" w:styleId="WRStyle">
    <w:name w:val="WR Style"/>
    <w:aliases w:val="WR"/>
    <w:basedOn w:val="OPCParaBase"/>
    <w:rsid w:val="00AC7E5F"/>
    <w:pPr>
      <w:spacing w:before="240" w:line="240" w:lineRule="auto"/>
      <w:ind w:left="284" w:hanging="284"/>
    </w:pPr>
    <w:rPr>
      <w:b/>
      <w:i/>
      <w:kern w:val="28"/>
      <w:sz w:val="24"/>
    </w:rPr>
  </w:style>
  <w:style w:type="paragraph" w:customStyle="1" w:styleId="notepara">
    <w:name w:val="note(para)"/>
    <w:aliases w:val="na"/>
    <w:basedOn w:val="OPCParaBase"/>
    <w:rsid w:val="00AC7E5F"/>
    <w:pPr>
      <w:spacing w:before="40" w:line="198" w:lineRule="exact"/>
      <w:ind w:left="2354" w:hanging="369"/>
    </w:pPr>
    <w:rPr>
      <w:sz w:val="18"/>
    </w:rPr>
  </w:style>
  <w:style w:type="paragraph" w:styleId="Footer">
    <w:name w:val="footer"/>
    <w:link w:val="FooterChar"/>
    <w:rsid w:val="00AC7E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7E5F"/>
    <w:rPr>
      <w:rFonts w:eastAsia="Times New Roman" w:cs="Times New Roman"/>
      <w:sz w:val="22"/>
      <w:szCs w:val="24"/>
      <w:lang w:eastAsia="en-AU"/>
    </w:rPr>
  </w:style>
  <w:style w:type="character" w:styleId="LineNumber">
    <w:name w:val="line number"/>
    <w:basedOn w:val="OPCCharBase"/>
    <w:uiPriority w:val="99"/>
    <w:unhideWhenUsed/>
    <w:rsid w:val="00AC7E5F"/>
    <w:rPr>
      <w:sz w:val="16"/>
    </w:rPr>
  </w:style>
  <w:style w:type="table" w:customStyle="1" w:styleId="CFlag">
    <w:name w:val="CFlag"/>
    <w:basedOn w:val="TableNormal"/>
    <w:uiPriority w:val="99"/>
    <w:rsid w:val="00AC7E5F"/>
    <w:rPr>
      <w:rFonts w:eastAsia="Times New Roman" w:cs="Times New Roman"/>
      <w:lang w:eastAsia="en-AU"/>
    </w:rPr>
    <w:tblPr/>
  </w:style>
  <w:style w:type="paragraph" w:styleId="BalloonText">
    <w:name w:val="Balloon Text"/>
    <w:basedOn w:val="Normal"/>
    <w:link w:val="BalloonTextChar"/>
    <w:uiPriority w:val="99"/>
    <w:unhideWhenUsed/>
    <w:rsid w:val="00AC7E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7E5F"/>
    <w:rPr>
      <w:rFonts w:ascii="Tahoma" w:hAnsi="Tahoma" w:cs="Tahoma"/>
      <w:sz w:val="16"/>
      <w:szCs w:val="16"/>
    </w:rPr>
  </w:style>
  <w:style w:type="table" w:styleId="TableGrid">
    <w:name w:val="Table Grid"/>
    <w:basedOn w:val="TableNormal"/>
    <w:uiPriority w:val="59"/>
    <w:rsid w:val="00AC7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C7E5F"/>
    <w:rPr>
      <w:b/>
      <w:sz w:val="28"/>
      <w:szCs w:val="32"/>
    </w:rPr>
  </w:style>
  <w:style w:type="paragraph" w:customStyle="1" w:styleId="LegislationMadeUnder">
    <w:name w:val="LegislationMadeUnder"/>
    <w:basedOn w:val="OPCParaBase"/>
    <w:next w:val="Normal"/>
    <w:rsid w:val="00AC7E5F"/>
    <w:rPr>
      <w:i/>
      <w:sz w:val="32"/>
      <w:szCs w:val="32"/>
    </w:rPr>
  </w:style>
  <w:style w:type="paragraph" w:customStyle="1" w:styleId="SignCoverPageEnd">
    <w:name w:val="SignCoverPageEnd"/>
    <w:basedOn w:val="OPCParaBase"/>
    <w:next w:val="Normal"/>
    <w:rsid w:val="00AC7E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C7E5F"/>
    <w:pPr>
      <w:pBdr>
        <w:top w:val="single" w:sz="4" w:space="1" w:color="auto"/>
      </w:pBdr>
      <w:spacing w:before="360"/>
      <w:ind w:right="397"/>
      <w:jc w:val="both"/>
    </w:pPr>
  </w:style>
  <w:style w:type="paragraph" w:customStyle="1" w:styleId="NotesHeading1">
    <w:name w:val="NotesHeading 1"/>
    <w:basedOn w:val="OPCParaBase"/>
    <w:next w:val="Normal"/>
    <w:rsid w:val="00AC7E5F"/>
    <w:rPr>
      <w:b/>
      <w:sz w:val="28"/>
      <w:szCs w:val="28"/>
    </w:rPr>
  </w:style>
  <w:style w:type="paragraph" w:customStyle="1" w:styleId="NotesHeading2">
    <w:name w:val="NotesHeading 2"/>
    <w:basedOn w:val="OPCParaBase"/>
    <w:next w:val="Normal"/>
    <w:rsid w:val="00AC7E5F"/>
    <w:rPr>
      <w:b/>
      <w:sz w:val="28"/>
      <w:szCs w:val="28"/>
    </w:rPr>
  </w:style>
  <w:style w:type="paragraph" w:customStyle="1" w:styleId="CompiledActNo">
    <w:name w:val="CompiledActNo"/>
    <w:basedOn w:val="OPCParaBase"/>
    <w:next w:val="Normal"/>
    <w:rsid w:val="00AC7E5F"/>
    <w:rPr>
      <w:b/>
      <w:sz w:val="24"/>
      <w:szCs w:val="24"/>
    </w:rPr>
  </w:style>
  <w:style w:type="paragraph" w:customStyle="1" w:styleId="ENotesText">
    <w:name w:val="ENotesText"/>
    <w:aliases w:val="Ent"/>
    <w:basedOn w:val="OPCParaBase"/>
    <w:next w:val="Normal"/>
    <w:rsid w:val="00AC7E5F"/>
    <w:pPr>
      <w:spacing w:before="120"/>
    </w:pPr>
  </w:style>
  <w:style w:type="paragraph" w:customStyle="1" w:styleId="CompiledMadeUnder">
    <w:name w:val="CompiledMadeUnder"/>
    <w:basedOn w:val="OPCParaBase"/>
    <w:next w:val="Normal"/>
    <w:rsid w:val="00AC7E5F"/>
    <w:rPr>
      <w:i/>
      <w:sz w:val="24"/>
      <w:szCs w:val="24"/>
    </w:rPr>
  </w:style>
  <w:style w:type="paragraph" w:customStyle="1" w:styleId="Paragraphsub-sub-sub">
    <w:name w:val="Paragraph(sub-sub-sub)"/>
    <w:aliases w:val="aaaa"/>
    <w:basedOn w:val="OPCParaBase"/>
    <w:rsid w:val="00AC7E5F"/>
    <w:pPr>
      <w:tabs>
        <w:tab w:val="right" w:pos="3402"/>
      </w:tabs>
      <w:spacing w:before="40" w:line="240" w:lineRule="auto"/>
      <w:ind w:left="3402" w:hanging="3402"/>
    </w:pPr>
  </w:style>
  <w:style w:type="paragraph" w:customStyle="1" w:styleId="TableTextEndNotes">
    <w:name w:val="TableTextEndNotes"/>
    <w:aliases w:val="Tten"/>
    <w:basedOn w:val="Normal"/>
    <w:rsid w:val="00AC7E5F"/>
    <w:pPr>
      <w:spacing w:before="60" w:line="240" w:lineRule="auto"/>
    </w:pPr>
    <w:rPr>
      <w:rFonts w:cs="Arial"/>
      <w:sz w:val="20"/>
      <w:szCs w:val="22"/>
    </w:rPr>
  </w:style>
  <w:style w:type="paragraph" w:customStyle="1" w:styleId="NoteToSubpara">
    <w:name w:val="NoteToSubpara"/>
    <w:aliases w:val="nts"/>
    <w:basedOn w:val="OPCParaBase"/>
    <w:rsid w:val="00AC7E5F"/>
    <w:pPr>
      <w:spacing w:before="40" w:line="198" w:lineRule="exact"/>
      <w:ind w:left="2835" w:hanging="709"/>
    </w:pPr>
    <w:rPr>
      <w:sz w:val="18"/>
    </w:rPr>
  </w:style>
  <w:style w:type="paragraph" w:customStyle="1" w:styleId="ENoteTableHeading">
    <w:name w:val="ENoteTableHeading"/>
    <w:aliases w:val="enth"/>
    <w:basedOn w:val="OPCParaBase"/>
    <w:rsid w:val="00AC7E5F"/>
    <w:pPr>
      <w:keepNext/>
      <w:spacing w:before="60" w:line="240" w:lineRule="atLeast"/>
    </w:pPr>
    <w:rPr>
      <w:rFonts w:ascii="Arial" w:hAnsi="Arial"/>
      <w:b/>
      <w:sz w:val="16"/>
    </w:rPr>
  </w:style>
  <w:style w:type="paragraph" w:customStyle="1" w:styleId="ENoteTTi">
    <w:name w:val="ENoteTTi"/>
    <w:aliases w:val="entti"/>
    <w:basedOn w:val="OPCParaBase"/>
    <w:rsid w:val="00AC7E5F"/>
    <w:pPr>
      <w:keepNext/>
      <w:spacing w:before="60" w:line="240" w:lineRule="atLeast"/>
      <w:ind w:left="170"/>
    </w:pPr>
    <w:rPr>
      <w:sz w:val="16"/>
    </w:rPr>
  </w:style>
  <w:style w:type="paragraph" w:customStyle="1" w:styleId="ENotesHeading1">
    <w:name w:val="ENotesHeading 1"/>
    <w:aliases w:val="Enh1"/>
    <w:basedOn w:val="OPCParaBase"/>
    <w:next w:val="Normal"/>
    <w:rsid w:val="00AC7E5F"/>
    <w:pPr>
      <w:spacing w:before="120"/>
      <w:outlineLvl w:val="1"/>
    </w:pPr>
    <w:rPr>
      <w:b/>
      <w:sz w:val="28"/>
      <w:szCs w:val="28"/>
    </w:rPr>
  </w:style>
  <w:style w:type="paragraph" w:customStyle="1" w:styleId="ENotesHeading2">
    <w:name w:val="ENotesHeading 2"/>
    <w:aliases w:val="Enh2"/>
    <w:basedOn w:val="OPCParaBase"/>
    <w:next w:val="Normal"/>
    <w:rsid w:val="00AC7E5F"/>
    <w:pPr>
      <w:spacing w:before="120" w:after="120"/>
      <w:outlineLvl w:val="2"/>
    </w:pPr>
    <w:rPr>
      <w:b/>
      <w:sz w:val="24"/>
      <w:szCs w:val="28"/>
    </w:rPr>
  </w:style>
  <w:style w:type="paragraph" w:customStyle="1" w:styleId="ENoteTTIndentHeading">
    <w:name w:val="ENoteTTIndentHeading"/>
    <w:aliases w:val="enTTHi"/>
    <w:basedOn w:val="OPCParaBase"/>
    <w:rsid w:val="00AC7E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C7E5F"/>
    <w:pPr>
      <w:spacing w:before="60" w:line="240" w:lineRule="atLeast"/>
    </w:pPr>
    <w:rPr>
      <w:sz w:val="16"/>
    </w:rPr>
  </w:style>
  <w:style w:type="paragraph" w:customStyle="1" w:styleId="MadeunderText">
    <w:name w:val="MadeunderText"/>
    <w:basedOn w:val="OPCParaBase"/>
    <w:next w:val="Normal"/>
    <w:rsid w:val="00AC7E5F"/>
    <w:pPr>
      <w:spacing w:before="240"/>
    </w:pPr>
    <w:rPr>
      <w:sz w:val="24"/>
      <w:szCs w:val="24"/>
    </w:rPr>
  </w:style>
  <w:style w:type="paragraph" w:customStyle="1" w:styleId="ENotesHeading3">
    <w:name w:val="ENotesHeading 3"/>
    <w:aliases w:val="Enh3"/>
    <w:basedOn w:val="OPCParaBase"/>
    <w:next w:val="Normal"/>
    <w:rsid w:val="00AC7E5F"/>
    <w:pPr>
      <w:keepNext/>
      <w:spacing w:before="120" w:line="240" w:lineRule="auto"/>
      <w:outlineLvl w:val="4"/>
    </w:pPr>
    <w:rPr>
      <w:b/>
      <w:szCs w:val="24"/>
    </w:rPr>
  </w:style>
  <w:style w:type="character" w:customStyle="1" w:styleId="CharSubPartTextCASA">
    <w:name w:val="CharSubPartText(CASA)"/>
    <w:basedOn w:val="OPCCharBase"/>
    <w:uiPriority w:val="1"/>
    <w:rsid w:val="00AC7E5F"/>
  </w:style>
  <w:style w:type="character" w:customStyle="1" w:styleId="CharSubPartNoCASA">
    <w:name w:val="CharSubPartNo(CASA)"/>
    <w:basedOn w:val="OPCCharBase"/>
    <w:uiPriority w:val="1"/>
    <w:rsid w:val="00AC7E5F"/>
  </w:style>
  <w:style w:type="paragraph" w:customStyle="1" w:styleId="ENoteTTIndentHeadingSub">
    <w:name w:val="ENoteTTIndentHeadingSub"/>
    <w:aliases w:val="enTTHis"/>
    <w:basedOn w:val="OPCParaBase"/>
    <w:rsid w:val="00AC7E5F"/>
    <w:pPr>
      <w:keepNext/>
      <w:spacing w:before="60" w:line="240" w:lineRule="atLeast"/>
      <w:ind w:left="340"/>
    </w:pPr>
    <w:rPr>
      <w:b/>
      <w:sz w:val="16"/>
    </w:rPr>
  </w:style>
  <w:style w:type="paragraph" w:customStyle="1" w:styleId="ENoteTTiSub">
    <w:name w:val="ENoteTTiSub"/>
    <w:aliases w:val="enttis"/>
    <w:basedOn w:val="OPCParaBase"/>
    <w:rsid w:val="00AC7E5F"/>
    <w:pPr>
      <w:keepNext/>
      <w:spacing w:before="60" w:line="240" w:lineRule="atLeast"/>
      <w:ind w:left="340"/>
    </w:pPr>
    <w:rPr>
      <w:sz w:val="16"/>
    </w:rPr>
  </w:style>
  <w:style w:type="paragraph" w:customStyle="1" w:styleId="SubDivisionMigration">
    <w:name w:val="SubDivisionMigration"/>
    <w:aliases w:val="sdm"/>
    <w:basedOn w:val="OPCParaBase"/>
    <w:rsid w:val="00AC7E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C7E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C7E5F"/>
    <w:pPr>
      <w:spacing w:before="122" w:line="240" w:lineRule="auto"/>
      <w:ind w:left="1985" w:hanging="851"/>
    </w:pPr>
    <w:rPr>
      <w:sz w:val="18"/>
    </w:rPr>
  </w:style>
  <w:style w:type="paragraph" w:customStyle="1" w:styleId="FreeForm">
    <w:name w:val="FreeForm"/>
    <w:rsid w:val="00AC7E5F"/>
    <w:rPr>
      <w:rFonts w:ascii="Arial" w:hAnsi="Arial"/>
      <w:sz w:val="22"/>
    </w:rPr>
  </w:style>
  <w:style w:type="paragraph" w:customStyle="1" w:styleId="SOText">
    <w:name w:val="SO Text"/>
    <w:aliases w:val="sot"/>
    <w:link w:val="SOTextChar"/>
    <w:rsid w:val="00AC7E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C7E5F"/>
    <w:rPr>
      <w:sz w:val="22"/>
    </w:rPr>
  </w:style>
  <w:style w:type="paragraph" w:customStyle="1" w:styleId="SOTextNote">
    <w:name w:val="SO TextNote"/>
    <w:aliases w:val="sont"/>
    <w:basedOn w:val="SOText"/>
    <w:qFormat/>
    <w:rsid w:val="00AC7E5F"/>
    <w:pPr>
      <w:spacing w:before="122" w:line="198" w:lineRule="exact"/>
      <w:ind w:left="1843" w:hanging="709"/>
    </w:pPr>
    <w:rPr>
      <w:sz w:val="18"/>
    </w:rPr>
  </w:style>
  <w:style w:type="paragraph" w:customStyle="1" w:styleId="SOPara">
    <w:name w:val="SO Para"/>
    <w:aliases w:val="soa"/>
    <w:basedOn w:val="SOText"/>
    <w:link w:val="SOParaChar"/>
    <w:qFormat/>
    <w:rsid w:val="00AC7E5F"/>
    <w:pPr>
      <w:tabs>
        <w:tab w:val="right" w:pos="1786"/>
      </w:tabs>
      <w:spacing w:before="40"/>
      <w:ind w:left="2070" w:hanging="936"/>
    </w:pPr>
  </w:style>
  <w:style w:type="character" w:customStyle="1" w:styleId="SOParaChar">
    <w:name w:val="SO Para Char"/>
    <w:aliases w:val="soa Char"/>
    <w:basedOn w:val="DefaultParagraphFont"/>
    <w:link w:val="SOPara"/>
    <w:rsid w:val="00AC7E5F"/>
    <w:rPr>
      <w:sz w:val="22"/>
    </w:rPr>
  </w:style>
  <w:style w:type="paragraph" w:customStyle="1" w:styleId="FileName">
    <w:name w:val="FileName"/>
    <w:basedOn w:val="Normal"/>
    <w:rsid w:val="00AC7E5F"/>
  </w:style>
  <w:style w:type="paragraph" w:customStyle="1" w:styleId="TableHeading">
    <w:name w:val="TableHeading"/>
    <w:aliases w:val="th"/>
    <w:basedOn w:val="OPCParaBase"/>
    <w:next w:val="Tabletext"/>
    <w:rsid w:val="00AC7E5F"/>
    <w:pPr>
      <w:keepNext/>
      <w:spacing w:before="60" w:line="240" w:lineRule="atLeast"/>
    </w:pPr>
    <w:rPr>
      <w:b/>
      <w:sz w:val="20"/>
    </w:rPr>
  </w:style>
  <w:style w:type="paragraph" w:customStyle="1" w:styleId="SOHeadBold">
    <w:name w:val="SO HeadBold"/>
    <w:aliases w:val="sohb"/>
    <w:basedOn w:val="SOText"/>
    <w:next w:val="SOText"/>
    <w:link w:val="SOHeadBoldChar"/>
    <w:qFormat/>
    <w:rsid w:val="00AC7E5F"/>
    <w:rPr>
      <w:b/>
    </w:rPr>
  </w:style>
  <w:style w:type="character" w:customStyle="1" w:styleId="SOHeadBoldChar">
    <w:name w:val="SO HeadBold Char"/>
    <w:aliases w:val="sohb Char"/>
    <w:basedOn w:val="DefaultParagraphFont"/>
    <w:link w:val="SOHeadBold"/>
    <w:rsid w:val="00AC7E5F"/>
    <w:rPr>
      <w:b/>
      <w:sz w:val="22"/>
    </w:rPr>
  </w:style>
  <w:style w:type="paragraph" w:customStyle="1" w:styleId="SOHeadItalic">
    <w:name w:val="SO HeadItalic"/>
    <w:aliases w:val="sohi"/>
    <w:basedOn w:val="SOText"/>
    <w:next w:val="SOText"/>
    <w:link w:val="SOHeadItalicChar"/>
    <w:qFormat/>
    <w:rsid w:val="00AC7E5F"/>
    <w:rPr>
      <w:i/>
    </w:rPr>
  </w:style>
  <w:style w:type="character" w:customStyle="1" w:styleId="SOHeadItalicChar">
    <w:name w:val="SO HeadItalic Char"/>
    <w:aliases w:val="sohi Char"/>
    <w:basedOn w:val="DefaultParagraphFont"/>
    <w:link w:val="SOHeadItalic"/>
    <w:rsid w:val="00AC7E5F"/>
    <w:rPr>
      <w:i/>
      <w:sz w:val="22"/>
    </w:rPr>
  </w:style>
  <w:style w:type="paragraph" w:customStyle="1" w:styleId="SOBullet">
    <w:name w:val="SO Bullet"/>
    <w:aliases w:val="sotb"/>
    <w:basedOn w:val="SOText"/>
    <w:link w:val="SOBulletChar"/>
    <w:qFormat/>
    <w:rsid w:val="00AC7E5F"/>
    <w:pPr>
      <w:ind w:left="1559" w:hanging="425"/>
    </w:pPr>
  </w:style>
  <w:style w:type="character" w:customStyle="1" w:styleId="SOBulletChar">
    <w:name w:val="SO Bullet Char"/>
    <w:aliases w:val="sotb Char"/>
    <w:basedOn w:val="DefaultParagraphFont"/>
    <w:link w:val="SOBullet"/>
    <w:rsid w:val="00AC7E5F"/>
    <w:rPr>
      <w:sz w:val="22"/>
    </w:rPr>
  </w:style>
  <w:style w:type="paragraph" w:customStyle="1" w:styleId="SOBulletNote">
    <w:name w:val="SO BulletNote"/>
    <w:aliases w:val="sonb"/>
    <w:basedOn w:val="SOTextNote"/>
    <w:link w:val="SOBulletNoteChar"/>
    <w:qFormat/>
    <w:rsid w:val="00AC7E5F"/>
    <w:pPr>
      <w:tabs>
        <w:tab w:val="left" w:pos="1560"/>
      </w:tabs>
      <w:ind w:left="2268" w:hanging="1134"/>
    </w:pPr>
  </w:style>
  <w:style w:type="character" w:customStyle="1" w:styleId="SOBulletNoteChar">
    <w:name w:val="SO BulletNote Char"/>
    <w:aliases w:val="sonb Char"/>
    <w:basedOn w:val="DefaultParagraphFont"/>
    <w:link w:val="SOBulletNote"/>
    <w:rsid w:val="00AC7E5F"/>
    <w:rPr>
      <w:sz w:val="18"/>
    </w:rPr>
  </w:style>
  <w:style w:type="paragraph" w:customStyle="1" w:styleId="SOText2">
    <w:name w:val="SO Text2"/>
    <w:aliases w:val="sot2"/>
    <w:basedOn w:val="Normal"/>
    <w:next w:val="SOText"/>
    <w:link w:val="SOText2Char"/>
    <w:rsid w:val="00AC7E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C7E5F"/>
    <w:rPr>
      <w:sz w:val="22"/>
    </w:rPr>
  </w:style>
  <w:style w:type="paragraph" w:customStyle="1" w:styleId="SubPartCASA">
    <w:name w:val="SubPart(CASA)"/>
    <w:aliases w:val="csp"/>
    <w:basedOn w:val="OPCParaBase"/>
    <w:next w:val="ActHead3"/>
    <w:rsid w:val="00AC7E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C7E5F"/>
    <w:rPr>
      <w:rFonts w:eastAsia="Times New Roman" w:cs="Times New Roman"/>
      <w:sz w:val="22"/>
      <w:lang w:eastAsia="en-AU"/>
    </w:rPr>
  </w:style>
  <w:style w:type="character" w:customStyle="1" w:styleId="notetextChar">
    <w:name w:val="note(text) Char"/>
    <w:aliases w:val="n Char"/>
    <w:basedOn w:val="DefaultParagraphFont"/>
    <w:link w:val="notetext"/>
    <w:rsid w:val="00AC7E5F"/>
    <w:rPr>
      <w:rFonts w:eastAsia="Times New Roman" w:cs="Times New Roman"/>
      <w:sz w:val="18"/>
      <w:lang w:eastAsia="en-AU"/>
    </w:rPr>
  </w:style>
  <w:style w:type="character" w:customStyle="1" w:styleId="Heading1Char">
    <w:name w:val="Heading 1 Char"/>
    <w:basedOn w:val="DefaultParagraphFont"/>
    <w:link w:val="Heading1"/>
    <w:uiPriority w:val="9"/>
    <w:rsid w:val="00AC7E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7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7E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C7E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C7E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C7E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C7E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C7E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C7E5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AC7E5F"/>
    <w:rPr>
      <w:rFonts w:ascii="Arial" w:hAnsi="Arial" w:cs="Arial" w:hint="default"/>
      <w:b/>
      <w:bCs/>
      <w:sz w:val="28"/>
      <w:szCs w:val="28"/>
    </w:rPr>
  </w:style>
  <w:style w:type="paragraph" w:styleId="Index1">
    <w:name w:val="index 1"/>
    <w:basedOn w:val="Normal"/>
    <w:next w:val="Normal"/>
    <w:autoRedefine/>
    <w:rsid w:val="00AC7E5F"/>
    <w:pPr>
      <w:ind w:left="240" w:hanging="240"/>
    </w:pPr>
  </w:style>
  <w:style w:type="paragraph" w:styleId="Index2">
    <w:name w:val="index 2"/>
    <w:basedOn w:val="Normal"/>
    <w:next w:val="Normal"/>
    <w:autoRedefine/>
    <w:rsid w:val="00AC7E5F"/>
    <w:pPr>
      <w:ind w:left="480" w:hanging="240"/>
    </w:pPr>
  </w:style>
  <w:style w:type="paragraph" w:styleId="Index3">
    <w:name w:val="index 3"/>
    <w:basedOn w:val="Normal"/>
    <w:next w:val="Normal"/>
    <w:autoRedefine/>
    <w:rsid w:val="00AC7E5F"/>
    <w:pPr>
      <w:ind w:left="720" w:hanging="240"/>
    </w:pPr>
  </w:style>
  <w:style w:type="paragraph" w:styleId="Index4">
    <w:name w:val="index 4"/>
    <w:basedOn w:val="Normal"/>
    <w:next w:val="Normal"/>
    <w:autoRedefine/>
    <w:rsid w:val="00AC7E5F"/>
    <w:pPr>
      <w:ind w:left="960" w:hanging="240"/>
    </w:pPr>
  </w:style>
  <w:style w:type="paragraph" w:styleId="Index5">
    <w:name w:val="index 5"/>
    <w:basedOn w:val="Normal"/>
    <w:next w:val="Normal"/>
    <w:autoRedefine/>
    <w:rsid w:val="00AC7E5F"/>
    <w:pPr>
      <w:ind w:left="1200" w:hanging="240"/>
    </w:pPr>
  </w:style>
  <w:style w:type="paragraph" w:styleId="Index6">
    <w:name w:val="index 6"/>
    <w:basedOn w:val="Normal"/>
    <w:next w:val="Normal"/>
    <w:autoRedefine/>
    <w:rsid w:val="00AC7E5F"/>
    <w:pPr>
      <w:ind w:left="1440" w:hanging="240"/>
    </w:pPr>
  </w:style>
  <w:style w:type="paragraph" w:styleId="Index7">
    <w:name w:val="index 7"/>
    <w:basedOn w:val="Normal"/>
    <w:next w:val="Normal"/>
    <w:autoRedefine/>
    <w:rsid w:val="00AC7E5F"/>
    <w:pPr>
      <w:ind w:left="1680" w:hanging="240"/>
    </w:pPr>
  </w:style>
  <w:style w:type="paragraph" w:styleId="Index8">
    <w:name w:val="index 8"/>
    <w:basedOn w:val="Normal"/>
    <w:next w:val="Normal"/>
    <w:autoRedefine/>
    <w:rsid w:val="00AC7E5F"/>
    <w:pPr>
      <w:ind w:left="1920" w:hanging="240"/>
    </w:pPr>
  </w:style>
  <w:style w:type="paragraph" w:styleId="Index9">
    <w:name w:val="index 9"/>
    <w:basedOn w:val="Normal"/>
    <w:next w:val="Normal"/>
    <w:autoRedefine/>
    <w:rsid w:val="00AC7E5F"/>
    <w:pPr>
      <w:ind w:left="2160" w:hanging="240"/>
    </w:pPr>
  </w:style>
  <w:style w:type="paragraph" w:styleId="NormalIndent">
    <w:name w:val="Normal Indent"/>
    <w:basedOn w:val="Normal"/>
    <w:rsid w:val="00AC7E5F"/>
    <w:pPr>
      <w:ind w:left="720"/>
    </w:pPr>
  </w:style>
  <w:style w:type="paragraph" w:styleId="FootnoteText">
    <w:name w:val="footnote text"/>
    <w:basedOn w:val="Normal"/>
    <w:link w:val="FootnoteTextChar"/>
    <w:rsid w:val="00AC7E5F"/>
    <w:rPr>
      <w:sz w:val="20"/>
    </w:rPr>
  </w:style>
  <w:style w:type="character" w:customStyle="1" w:styleId="FootnoteTextChar">
    <w:name w:val="Footnote Text Char"/>
    <w:basedOn w:val="DefaultParagraphFont"/>
    <w:link w:val="FootnoteText"/>
    <w:rsid w:val="00AC7E5F"/>
  </w:style>
  <w:style w:type="paragraph" w:styleId="CommentText">
    <w:name w:val="annotation text"/>
    <w:basedOn w:val="Normal"/>
    <w:link w:val="CommentTextChar"/>
    <w:rsid w:val="00AC7E5F"/>
    <w:rPr>
      <w:sz w:val="20"/>
    </w:rPr>
  </w:style>
  <w:style w:type="character" w:customStyle="1" w:styleId="CommentTextChar">
    <w:name w:val="Comment Text Char"/>
    <w:basedOn w:val="DefaultParagraphFont"/>
    <w:link w:val="CommentText"/>
    <w:rsid w:val="00AC7E5F"/>
  </w:style>
  <w:style w:type="paragraph" w:styleId="IndexHeading">
    <w:name w:val="index heading"/>
    <w:basedOn w:val="Normal"/>
    <w:next w:val="Index1"/>
    <w:rsid w:val="00AC7E5F"/>
    <w:rPr>
      <w:rFonts w:ascii="Arial" w:hAnsi="Arial" w:cs="Arial"/>
      <w:b/>
      <w:bCs/>
    </w:rPr>
  </w:style>
  <w:style w:type="paragraph" w:styleId="Caption">
    <w:name w:val="caption"/>
    <w:basedOn w:val="Normal"/>
    <w:next w:val="Normal"/>
    <w:qFormat/>
    <w:rsid w:val="00AC7E5F"/>
    <w:pPr>
      <w:spacing w:before="120" w:after="120"/>
    </w:pPr>
    <w:rPr>
      <w:b/>
      <w:bCs/>
      <w:sz w:val="20"/>
    </w:rPr>
  </w:style>
  <w:style w:type="paragraph" w:styleId="TableofFigures">
    <w:name w:val="table of figures"/>
    <w:basedOn w:val="Normal"/>
    <w:next w:val="Normal"/>
    <w:rsid w:val="00AC7E5F"/>
    <w:pPr>
      <w:ind w:left="480" w:hanging="480"/>
    </w:pPr>
  </w:style>
  <w:style w:type="paragraph" w:styleId="EnvelopeAddress">
    <w:name w:val="envelope address"/>
    <w:basedOn w:val="Normal"/>
    <w:rsid w:val="00AC7E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7E5F"/>
    <w:rPr>
      <w:rFonts w:ascii="Arial" w:hAnsi="Arial" w:cs="Arial"/>
      <w:sz w:val="20"/>
    </w:rPr>
  </w:style>
  <w:style w:type="character" w:styleId="FootnoteReference">
    <w:name w:val="footnote reference"/>
    <w:basedOn w:val="DefaultParagraphFont"/>
    <w:rsid w:val="00AC7E5F"/>
    <w:rPr>
      <w:rFonts w:ascii="Times New Roman" w:hAnsi="Times New Roman"/>
      <w:sz w:val="20"/>
      <w:vertAlign w:val="superscript"/>
    </w:rPr>
  </w:style>
  <w:style w:type="character" w:styleId="CommentReference">
    <w:name w:val="annotation reference"/>
    <w:basedOn w:val="DefaultParagraphFont"/>
    <w:rsid w:val="00AC7E5F"/>
    <w:rPr>
      <w:sz w:val="16"/>
      <w:szCs w:val="16"/>
    </w:rPr>
  </w:style>
  <w:style w:type="character" w:styleId="PageNumber">
    <w:name w:val="page number"/>
    <w:basedOn w:val="DefaultParagraphFont"/>
    <w:rsid w:val="00AC7E5F"/>
  </w:style>
  <w:style w:type="character" w:styleId="EndnoteReference">
    <w:name w:val="endnote reference"/>
    <w:basedOn w:val="DefaultParagraphFont"/>
    <w:rsid w:val="00AC7E5F"/>
    <w:rPr>
      <w:vertAlign w:val="superscript"/>
    </w:rPr>
  </w:style>
  <w:style w:type="paragraph" w:styleId="EndnoteText">
    <w:name w:val="endnote text"/>
    <w:basedOn w:val="Normal"/>
    <w:link w:val="EndnoteTextChar"/>
    <w:rsid w:val="00AC7E5F"/>
    <w:rPr>
      <w:sz w:val="20"/>
    </w:rPr>
  </w:style>
  <w:style w:type="character" w:customStyle="1" w:styleId="EndnoteTextChar">
    <w:name w:val="Endnote Text Char"/>
    <w:basedOn w:val="DefaultParagraphFont"/>
    <w:link w:val="EndnoteText"/>
    <w:rsid w:val="00AC7E5F"/>
  </w:style>
  <w:style w:type="paragraph" w:styleId="TableofAuthorities">
    <w:name w:val="table of authorities"/>
    <w:basedOn w:val="Normal"/>
    <w:next w:val="Normal"/>
    <w:rsid w:val="00AC7E5F"/>
    <w:pPr>
      <w:ind w:left="240" w:hanging="240"/>
    </w:pPr>
  </w:style>
  <w:style w:type="paragraph" w:styleId="MacroText">
    <w:name w:val="macro"/>
    <w:link w:val="MacroTextChar"/>
    <w:rsid w:val="00AC7E5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C7E5F"/>
    <w:rPr>
      <w:rFonts w:ascii="Courier New" w:eastAsia="Times New Roman" w:hAnsi="Courier New" w:cs="Courier New"/>
      <w:lang w:eastAsia="en-AU"/>
    </w:rPr>
  </w:style>
  <w:style w:type="paragraph" w:styleId="TOAHeading">
    <w:name w:val="toa heading"/>
    <w:basedOn w:val="Normal"/>
    <w:next w:val="Normal"/>
    <w:rsid w:val="00AC7E5F"/>
    <w:pPr>
      <w:spacing w:before="120"/>
    </w:pPr>
    <w:rPr>
      <w:rFonts w:ascii="Arial" w:hAnsi="Arial" w:cs="Arial"/>
      <w:b/>
      <w:bCs/>
    </w:rPr>
  </w:style>
  <w:style w:type="paragraph" w:styleId="List">
    <w:name w:val="List"/>
    <w:basedOn w:val="Normal"/>
    <w:rsid w:val="00AC7E5F"/>
    <w:pPr>
      <w:ind w:left="283" w:hanging="283"/>
    </w:pPr>
  </w:style>
  <w:style w:type="paragraph" w:styleId="ListBullet">
    <w:name w:val="List Bullet"/>
    <w:basedOn w:val="Normal"/>
    <w:autoRedefine/>
    <w:rsid w:val="00AC7E5F"/>
    <w:pPr>
      <w:tabs>
        <w:tab w:val="num" w:pos="360"/>
      </w:tabs>
      <w:ind w:left="360" w:hanging="360"/>
    </w:pPr>
  </w:style>
  <w:style w:type="paragraph" w:styleId="ListNumber">
    <w:name w:val="List Number"/>
    <w:basedOn w:val="Normal"/>
    <w:rsid w:val="00AC7E5F"/>
    <w:pPr>
      <w:tabs>
        <w:tab w:val="num" w:pos="360"/>
      </w:tabs>
      <w:ind w:left="360" w:hanging="360"/>
    </w:pPr>
  </w:style>
  <w:style w:type="paragraph" w:styleId="List2">
    <w:name w:val="List 2"/>
    <w:basedOn w:val="Normal"/>
    <w:rsid w:val="00AC7E5F"/>
    <w:pPr>
      <w:ind w:left="566" w:hanging="283"/>
    </w:pPr>
  </w:style>
  <w:style w:type="paragraph" w:styleId="List3">
    <w:name w:val="List 3"/>
    <w:basedOn w:val="Normal"/>
    <w:rsid w:val="00AC7E5F"/>
    <w:pPr>
      <w:ind w:left="849" w:hanging="283"/>
    </w:pPr>
  </w:style>
  <w:style w:type="paragraph" w:styleId="List4">
    <w:name w:val="List 4"/>
    <w:basedOn w:val="Normal"/>
    <w:rsid w:val="00AC7E5F"/>
    <w:pPr>
      <w:ind w:left="1132" w:hanging="283"/>
    </w:pPr>
  </w:style>
  <w:style w:type="paragraph" w:styleId="List5">
    <w:name w:val="List 5"/>
    <w:basedOn w:val="Normal"/>
    <w:rsid w:val="00AC7E5F"/>
    <w:pPr>
      <w:ind w:left="1415" w:hanging="283"/>
    </w:pPr>
  </w:style>
  <w:style w:type="paragraph" w:styleId="ListBullet2">
    <w:name w:val="List Bullet 2"/>
    <w:basedOn w:val="Normal"/>
    <w:autoRedefine/>
    <w:rsid w:val="00AC7E5F"/>
    <w:pPr>
      <w:tabs>
        <w:tab w:val="num" w:pos="360"/>
      </w:tabs>
    </w:pPr>
  </w:style>
  <w:style w:type="paragraph" w:styleId="ListBullet3">
    <w:name w:val="List Bullet 3"/>
    <w:basedOn w:val="Normal"/>
    <w:autoRedefine/>
    <w:rsid w:val="00AC7E5F"/>
    <w:pPr>
      <w:tabs>
        <w:tab w:val="num" w:pos="926"/>
      </w:tabs>
      <w:ind w:left="926" w:hanging="360"/>
    </w:pPr>
  </w:style>
  <w:style w:type="paragraph" w:styleId="ListBullet4">
    <w:name w:val="List Bullet 4"/>
    <w:basedOn w:val="Normal"/>
    <w:autoRedefine/>
    <w:rsid w:val="00AC7E5F"/>
    <w:pPr>
      <w:tabs>
        <w:tab w:val="num" w:pos="1209"/>
      </w:tabs>
      <w:ind w:left="1209" w:hanging="360"/>
    </w:pPr>
  </w:style>
  <w:style w:type="paragraph" w:styleId="ListBullet5">
    <w:name w:val="List Bullet 5"/>
    <w:basedOn w:val="Normal"/>
    <w:autoRedefine/>
    <w:rsid w:val="00AC7E5F"/>
    <w:pPr>
      <w:tabs>
        <w:tab w:val="num" w:pos="1492"/>
      </w:tabs>
      <w:ind w:left="1492" w:hanging="360"/>
    </w:pPr>
  </w:style>
  <w:style w:type="paragraph" w:styleId="ListNumber2">
    <w:name w:val="List Number 2"/>
    <w:basedOn w:val="Normal"/>
    <w:rsid w:val="00AC7E5F"/>
    <w:pPr>
      <w:tabs>
        <w:tab w:val="num" w:pos="643"/>
      </w:tabs>
      <w:ind w:left="643" w:hanging="360"/>
    </w:pPr>
  </w:style>
  <w:style w:type="paragraph" w:styleId="ListNumber3">
    <w:name w:val="List Number 3"/>
    <w:basedOn w:val="Normal"/>
    <w:rsid w:val="00AC7E5F"/>
    <w:pPr>
      <w:tabs>
        <w:tab w:val="num" w:pos="926"/>
      </w:tabs>
      <w:ind w:left="926" w:hanging="360"/>
    </w:pPr>
  </w:style>
  <w:style w:type="paragraph" w:styleId="ListNumber4">
    <w:name w:val="List Number 4"/>
    <w:basedOn w:val="Normal"/>
    <w:rsid w:val="00AC7E5F"/>
    <w:pPr>
      <w:tabs>
        <w:tab w:val="num" w:pos="1209"/>
      </w:tabs>
      <w:ind w:left="1209" w:hanging="360"/>
    </w:pPr>
  </w:style>
  <w:style w:type="paragraph" w:styleId="ListNumber5">
    <w:name w:val="List Number 5"/>
    <w:basedOn w:val="Normal"/>
    <w:rsid w:val="00AC7E5F"/>
    <w:pPr>
      <w:tabs>
        <w:tab w:val="num" w:pos="1492"/>
      </w:tabs>
      <w:ind w:left="1492" w:hanging="360"/>
    </w:pPr>
  </w:style>
  <w:style w:type="paragraph" w:styleId="Title">
    <w:name w:val="Title"/>
    <w:basedOn w:val="Normal"/>
    <w:link w:val="TitleChar"/>
    <w:qFormat/>
    <w:rsid w:val="00AC7E5F"/>
    <w:pPr>
      <w:spacing w:before="240" w:after="60"/>
    </w:pPr>
    <w:rPr>
      <w:rFonts w:ascii="Arial" w:hAnsi="Arial" w:cs="Arial"/>
      <w:b/>
      <w:bCs/>
      <w:sz w:val="40"/>
      <w:szCs w:val="40"/>
    </w:rPr>
  </w:style>
  <w:style w:type="character" w:customStyle="1" w:styleId="TitleChar">
    <w:name w:val="Title Char"/>
    <w:basedOn w:val="DefaultParagraphFont"/>
    <w:link w:val="Title"/>
    <w:rsid w:val="00AC7E5F"/>
    <w:rPr>
      <w:rFonts w:ascii="Arial" w:hAnsi="Arial" w:cs="Arial"/>
      <w:b/>
      <w:bCs/>
      <w:sz w:val="40"/>
      <w:szCs w:val="40"/>
    </w:rPr>
  </w:style>
  <w:style w:type="paragraph" w:styleId="Closing">
    <w:name w:val="Closing"/>
    <w:basedOn w:val="Normal"/>
    <w:link w:val="ClosingChar"/>
    <w:rsid w:val="00AC7E5F"/>
    <w:pPr>
      <w:ind w:left="4252"/>
    </w:pPr>
  </w:style>
  <w:style w:type="character" w:customStyle="1" w:styleId="ClosingChar">
    <w:name w:val="Closing Char"/>
    <w:basedOn w:val="DefaultParagraphFont"/>
    <w:link w:val="Closing"/>
    <w:rsid w:val="00AC7E5F"/>
    <w:rPr>
      <w:sz w:val="22"/>
    </w:rPr>
  </w:style>
  <w:style w:type="paragraph" w:styleId="Signature">
    <w:name w:val="Signature"/>
    <w:basedOn w:val="Normal"/>
    <w:link w:val="SignatureChar"/>
    <w:rsid w:val="00AC7E5F"/>
    <w:pPr>
      <w:ind w:left="4252"/>
    </w:pPr>
  </w:style>
  <w:style w:type="character" w:customStyle="1" w:styleId="SignatureChar">
    <w:name w:val="Signature Char"/>
    <w:basedOn w:val="DefaultParagraphFont"/>
    <w:link w:val="Signature"/>
    <w:rsid w:val="00AC7E5F"/>
    <w:rPr>
      <w:sz w:val="22"/>
    </w:rPr>
  </w:style>
  <w:style w:type="paragraph" w:styleId="BodyText">
    <w:name w:val="Body Text"/>
    <w:basedOn w:val="Normal"/>
    <w:link w:val="BodyTextChar"/>
    <w:rsid w:val="00AC7E5F"/>
    <w:pPr>
      <w:spacing w:after="120"/>
    </w:pPr>
  </w:style>
  <w:style w:type="character" w:customStyle="1" w:styleId="BodyTextChar">
    <w:name w:val="Body Text Char"/>
    <w:basedOn w:val="DefaultParagraphFont"/>
    <w:link w:val="BodyText"/>
    <w:rsid w:val="00AC7E5F"/>
    <w:rPr>
      <w:sz w:val="22"/>
    </w:rPr>
  </w:style>
  <w:style w:type="paragraph" w:styleId="BodyTextIndent">
    <w:name w:val="Body Text Indent"/>
    <w:basedOn w:val="Normal"/>
    <w:link w:val="BodyTextIndentChar"/>
    <w:rsid w:val="00AC7E5F"/>
    <w:pPr>
      <w:spacing w:after="120"/>
      <w:ind w:left="283"/>
    </w:pPr>
  </w:style>
  <w:style w:type="character" w:customStyle="1" w:styleId="BodyTextIndentChar">
    <w:name w:val="Body Text Indent Char"/>
    <w:basedOn w:val="DefaultParagraphFont"/>
    <w:link w:val="BodyTextIndent"/>
    <w:rsid w:val="00AC7E5F"/>
    <w:rPr>
      <w:sz w:val="22"/>
    </w:rPr>
  </w:style>
  <w:style w:type="paragraph" w:styleId="ListContinue">
    <w:name w:val="List Continue"/>
    <w:basedOn w:val="Normal"/>
    <w:rsid w:val="00AC7E5F"/>
    <w:pPr>
      <w:spacing w:after="120"/>
      <w:ind w:left="283"/>
    </w:pPr>
  </w:style>
  <w:style w:type="paragraph" w:styleId="ListContinue2">
    <w:name w:val="List Continue 2"/>
    <w:basedOn w:val="Normal"/>
    <w:rsid w:val="00AC7E5F"/>
    <w:pPr>
      <w:spacing w:after="120"/>
      <w:ind w:left="566"/>
    </w:pPr>
  </w:style>
  <w:style w:type="paragraph" w:styleId="ListContinue3">
    <w:name w:val="List Continue 3"/>
    <w:basedOn w:val="Normal"/>
    <w:rsid w:val="00AC7E5F"/>
    <w:pPr>
      <w:spacing w:after="120"/>
      <w:ind w:left="849"/>
    </w:pPr>
  </w:style>
  <w:style w:type="paragraph" w:styleId="ListContinue4">
    <w:name w:val="List Continue 4"/>
    <w:basedOn w:val="Normal"/>
    <w:rsid w:val="00AC7E5F"/>
    <w:pPr>
      <w:spacing w:after="120"/>
      <w:ind w:left="1132"/>
    </w:pPr>
  </w:style>
  <w:style w:type="paragraph" w:styleId="ListContinue5">
    <w:name w:val="List Continue 5"/>
    <w:basedOn w:val="Normal"/>
    <w:rsid w:val="00AC7E5F"/>
    <w:pPr>
      <w:spacing w:after="120"/>
      <w:ind w:left="1415"/>
    </w:pPr>
  </w:style>
  <w:style w:type="paragraph" w:styleId="MessageHeader">
    <w:name w:val="Message Header"/>
    <w:basedOn w:val="Normal"/>
    <w:link w:val="MessageHeaderChar"/>
    <w:rsid w:val="00AC7E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C7E5F"/>
    <w:rPr>
      <w:rFonts w:ascii="Arial" w:hAnsi="Arial" w:cs="Arial"/>
      <w:sz w:val="22"/>
      <w:shd w:val="pct20" w:color="auto" w:fill="auto"/>
    </w:rPr>
  </w:style>
  <w:style w:type="paragraph" w:styleId="Subtitle">
    <w:name w:val="Subtitle"/>
    <w:basedOn w:val="Normal"/>
    <w:link w:val="SubtitleChar"/>
    <w:qFormat/>
    <w:rsid w:val="00AC7E5F"/>
    <w:pPr>
      <w:spacing w:after="60"/>
      <w:jc w:val="center"/>
      <w:outlineLvl w:val="1"/>
    </w:pPr>
    <w:rPr>
      <w:rFonts w:ascii="Arial" w:hAnsi="Arial" w:cs="Arial"/>
    </w:rPr>
  </w:style>
  <w:style w:type="character" w:customStyle="1" w:styleId="SubtitleChar">
    <w:name w:val="Subtitle Char"/>
    <w:basedOn w:val="DefaultParagraphFont"/>
    <w:link w:val="Subtitle"/>
    <w:rsid w:val="00AC7E5F"/>
    <w:rPr>
      <w:rFonts w:ascii="Arial" w:hAnsi="Arial" w:cs="Arial"/>
      <w:sz w:val="22"/>
    </w:rPr>
  </w:style>
  <w:style w:type="paragraph" w:styleId="Salutation">
    <w:name w:val="Salutation"/>
    <w:basedOn w:val="Normal"/>
    <w:next w:val="Normal"/>
    <w:link w:val="SalutationChar"/>
    <w:rsid w:val="00AC7E5F"/>
  </w:style>
  <w:style w:type="character" w:customStyle="1" w:styleId="SalutationChar">
    <w:name w:val="Salutation Char"/>
    <w:basedOn w:val="DefaultParagraphFont"/>
    <w:link w:val="Salutation"/>
    <w:rsid w:val="00AC7E5F"/>
    <w:rPr>
      <w:sz w:val="22"/>
    </w:rPr>
  </w:style>
  <w:style w:type="paragraph" w:styleId="Date">
    <w:name w:val="Date"/>
    <w:basedOn w:val="Normal"/>
    <w:next w:val="Normal"/>
    <w:link w:val="DateChar"/>
    <w:rsid w:val="00AC7E5F"/>
  </w:style>
  <w:style w:type="character" w:customStyle="1" w:styleId="DateChar">
    <w:name w:val="Date Char"/>
    <w:basedOn w:val="DefaultParagraphFont"/>
    <w:link w:val="Date"/>
    <w:rsid w:val="00AC7E5F"/>
    <w:rPr>
      <w:sz w:val="22"/>
    </w:rPr>
  </w:style>
  <w:style w:type="paragraph" w:styleId="BodyTextFirstIndent">
    <w:name w:val="Body Text First Indent"/>
    <w:basedOn w:val="BodyText"/>
    <w:link w:val="BodyTextFirstIndentChar"/>
    <w:rsid w:val="00AC7E5F"/>
    <w:pPr>
      <w:ind w:firstLine="210"/>
    </w:pPr>
  </w:style>
  <w:style w:type="character" w:customStyle="1" w:styleId="BodyTextFirstIndentChar">
    <w:name w:val="Body Text First Indent Char"/>
    <w:basedOn w:val="BodyTextChar"/>
    <w:link w:val="BodyTextFirstIndent"/>
    <w:rsid w:val="00AC7E5F"/>
    <w:rPr>
      <w:sz w:val="22"/>
    </w:rPr>
  </w:style>
  <w:style w:type="paragraph" w:styleId="BodyTextFirstIndent2">
    <w:name w:val="Body Text First Indent 2"/>
    <w:basedOn w:val="BodyTextIndent"/>
    <w:link w:val="BodyTextFirstIndent2Char"/>
    <w:rsid w:val="00AC7E5F"/>
    <w:pPr>
      <w:ind w:firstLine="210"/>
    </w:pPr>
  </w:style>
  <w:style w:type="character" w:customStyle="1" w:styleId="BodyTextFirstIndent2Char">
    <w:name w:val="Body Text First Indent 2 Char"/>
    <w:basedOn w:val="BodyTextIndentChar"/>
    <w:link w:val="BodyTextFirstIndent2"/>
    <w:rsid w:val="00AC7E5F"/>
    <w:rPr>
      <w:sz w:val="22"/>
    </w:rPr>
  </w:style>
  <w:style w:type="paragraph" w:styleId="BodyText2">
    <w:name w:val="Body Text 2"/>
    <w:basedOn w:val="Normal"/>
    <w:link w:val="BodyText2Char"/>
    <w:rsid w:val="00AC7E5F"/>
    <w:pPr>
      <w:spacing w:after="120" w:line="480" w:lineRule="auto"/>
    </w:pPr>
  </w:style>
  <w:style w:type="character" w:customStyle="1" w:styleId="BodyText2Char">
    <w:name w:val="Body Text 2 Char"/>
    <w:basedOn w:val="DefaultParagraphFont"/>
    <w:link w:val="BodyText2"/>
    <w:rsid w:val="00AC7E5F"/>
    <w:rPr>
      <w:sz w:val="22"/>
    </w:rPr>
  </w:style>
  <w:style w:type="paragraph" w:styleId="BodyText3">
    <w:name w:val="Body Text 3"/>
    <w:basedOn w:val="Normal"/>
    <w:link w:val="BodyText3Char"/>
    <w:rsid w:val="00AC7E5F"/>
    <w:pPr>
      <w:spacing w:after="120"/>
    </w:pPr>
    <w:rPr>
      <w:sz w:val="16"/>
      <w:szCs w:val="16"/>
    </w:rPr>
  </w:style>
  <w:style w:type="character" w:customStyle="1" w:styleId="BodyText3Char">
    <w:name w:val="Body Text 3 Char"/>
    <w:basedOn w:val="DefaultParagraphFont"/>
    <w:link w:val="BodyText3"/>
    <w:rsid w:val="00AC7E5F"/>
    <w:rPr>
      <w:sz w:val="16"/>
      <w:szCs w:val="16"/>
    </w:rPr>
  </w:style>
  <w:style w:type="paragraph" w:styleId="BodyTextIndent2">
    <w:name w:val="Body Text Indent 2"/>
    <w:basedOn w:val="Normal"/>
    <w:link w:val="BodyTextIndent2Char"/>
    <w:rsid w:val="00AC7E5F"/>
    <w:pPr>
      <w:spacing w:after="120" w:line="480" w:lineRule="auto"/>
      <w:ind w:left="283"/>
    </w:pPr>
  </w:style>
  <w:style w:type="character" w:customStyle="1" w:styleId="BodyTextIndent2Char">
    <w:name w:val="Body Text Indent 2 Char"/>
    <w:basedOn w:val="DefaultParagraphFont"/>
    <w:link w:val="BodyTextIndent2"/>
    <w:rsid w:val="00AC7E5F"/>
    <w:rPr>
      <w:sz w:val="22"/>
    </w:rPr>
  </w:style>
  <w:style w:type="paragraph" w:styleId="BodyTextIndent3">
    <w:name w:val="Body Text Indent 3"/>
    <w:basedOn w:val="Normal"/>
    <w:link w:val="BodyTextIndent3Char"/>
    <w:rsid w:val="00AC7E5F"/>
    <w:pPr>
      <w:spacing w:after="120"/>
      <w:ind w:left="283"/>
    </w:pPr>
    <w:rPr>
      <w:sz w:val="16"/>
      <w:szCs w:val="16"/>
    </w:rPr>
  </w:style>
  <w:style w:type="character" w:customStyle="1" w:styleId="BodyTextIndent3Char">
    <w:name w:val="Body Text Indent 3 Char"/>
    <w:basedOn w:val="DefaultParagraphFont"/>
    <w:link w:val="BodyTextIndent3"/>
    <w:rsid w:val="00AC7E5F"/>
    <w:rPr>
      <w:sz w:val="16"/>
      <w:szCs w:val="16"/>
    </w:rPr>
  </w:style>
  <w:style w:type="paragraph" w:styleId="BlockText">
    <w:name w:val="Block Text"/>
    <w:basedOn w:val="Normal"/>
    <w:rsid w:val="00AC7E5F"/>
    <w:pPr>
      <w:spacing w:after="120"/>
      <w:ind w:left="1440" w:right="1440"/>
    </w:pPr>
  </w:style>
  <w:style w:type="character" w:styleId="Hyperlink">
    <w:name w:val="Hyperlink"/>
    <w:basedOn w:val="DefaultParagraphFont"/>
    <w:rsid w:val="00AC7E5F"/>
    <w:rPr>
      <w:color w:val="0000FF"/>
      <w:u w:val="single"/>
    </w:rPr>
  </w:style>
  <w:style w:type="character" w:styleId="FollowedHyperlink">
    <w:name w:val="FollowedHyperlink"/>
    <w:basedOn w:val="DefaultParagraphFont"/>
    <w:rsid w:val="00AC7E5F"/>
    <w:rPr>
      <w:color w:val="800080"/>
      <w:u w:val="single"/>
    </w:rPr>
  </w:style>
  <w:style w:type="character" w:styleId="Strong">
    <w:name w:val="Strong"/>
    <w:basedOn w:val="DefaultParagraphFont"/>
    <w:qFormat/>
    <w:rsid w:val="00AC7E5F"/>
    <w:rPr>
      <w:b/>
      <w:bCs/>
    </w:rPr>
  </w:style>
  <w:style w:type="character" w:styleId="Emphasis">
    <w:name w:val="Emphasis"/>
    <w:basedOn w:val="DefaultParagraphFont"/>
    <w:qFormat/>
    <w:rsid w:val="00AC7E5F"/>
    <w:rPr>
      <w:i/>
      <w:iCs/>
    </w:rPr>
  </w:style>
  <w:style w:type="paragraph" w:styleId="DocumentMap">
    <w:name w:val="Document Map"/>
    <w:basedOn w:val="Normal"/>
    <w:link w:val="DocumentMapChar"/>
    <w:rsid w:val="00AC7E5F"/>
    <w:pPr>
      <w:shd w:val="clear" w:color="auto" w:fill="000080"/>
    </w:pPr>
    <w:rPr>
      <w:rFonts w:ascii="Tahoma" w:hAnsi="Tahoma" w:cs="Tahoma"/>
    </w:rPr>
  </w:style>
  <w:style w:type="character" w:customStyle="1" w:styleId="DocumentMapChar">
    <w:name w:val="Document Map Char"/>
    <w:basedOn w:val="DefaultParagraphFont"/>
    <w:link w:val="DocumentMap"/>
    <w:rsid w:val="00AC7E5F"/>
    <w:rPr>
      <w:rFonts w:ascii="Tahoma" w:hAnsi="Tahoma" w:cs="Tahoma"/>
      <w:sz w:val="22"/>
      <w:shd w:val="clear" w:color="auto" w:fill="000080"/>
    </w:rPr>
  </w:style>
  <w:style w:type="paragraph" w:styleId="PlainText">
    <w:name w:val="Plain Text"/>
    <w:basedOn w:val="Normal"/>
    <w:link w:val="PlainTextChar"/>
    <w:rsid w:val="00AC7E5F"/>
    <w:rPr>
      <w:rFonts w:ascii="Courier New" w:hAnsi="Courier New" w:cs="Courier New"/>
      <w:sz w:val="20"/>
    </w:rPr>
  </w:style>
  <w:style w:type="character" w:customStyle="1" w:styleId="PlainTextChar">
    <w:name w:val="Plain Text Char"/>
    <w:basedOn w:val="DefaultParagraphFont"/>
    <w:link w:val="PlainText"/>
    <w:rsid w:val="00AC7E5F"/>
    <w:rPr>
      <w:rFonts w:ascii="Courier New" w:hAnsi="Courier New" w:cs="Courier New"/>
    </w:rPr>
  </w:style>
  <w:style w:type="paragraph" w:styleId="E-mailSignature">
    <w:name w:val="E-mail Signature"/>
    <w:basedOn w:val="Normal"/>
    <w:link w:val="E-mailSignatureChar"/>
    <w:rsid w:val="00AC7E5F"/>
  </w:style>
  <w:style w:type="character" w:customStyle="1" w:styleId="E-mailSignatureChar">
    <w:name w:val="E-mail Signature Char"/>
    <w:basedOn w:val="DefaultParagraphFont"/>
    <w:link w:val="E-mailSignature"/>
    <w:rsid w:val="00AC7E5F"/>
    <w:rPr>
      <w:sz w:val="22"/>
    </w:rPr>
  </w:style>
  <w:style w:type="paragraph" w:styleId="NormalWeb">
    <w:name w:val="Normal (Web)"/>
    <w:basedOn w:val="Normal"/>
    <w:rsid w:val="00AC7E5F"/>
  </w:style>
  <w:style w:type="character" w:styleId="HTMLAcronym">
    <w:name w:val="HTML Acronym"/>
    <w:basedOn w:val="DefaultParagraphFont"/>
    <w:rsid w:val="00AC7E5F"/>
  </w:style>
  <w:style w:type="paragraph" w:styleId="HTMLAddress">
    <w:name w:val="HTML Address"/>
    <w:basedOn w:val="Normal"/>
    <w:link w:val="HTMLAddressChar"/>
    <w:rsid w:val="00AC7E5F"/>
    <w:rPr>
      <w:i/>
      <w:iCs/>
    </w:rPr>
  </w:style>
  <w:style w:type="character" w:customStyle="1" w:styleId="HTMLAddressChar">
    <w:name w:val="HTML Address Char"/>
    <w:basedOn w:val="DefaultParagraphFont"/>
    <w:link w:val="HTMLAddress"/>
    <w:rsid w:val="00AC7E5F"/>
    <w:rPr>
      <w:i/>
      <w:iCs/>
      <w:sz w:val="22"/>
    </w:rPr>
  </w:style>
  <w:style w:type="character" w:styleId="HTMLCite">
    <w:name w:val="HTML Cite"/>
    <w:basedOn w:val="DefaultParagraphFont"/>
    <w:rsid w:val="00AC7E5F"/>
    <w:rPr>
      <w:i/>
      <w:iCs/>
    </w:rPr>
  </w:style>
  <w:style w:type="character" w:styleId="HTMLCode">
    <w:name w:val="HTML Code"/>
    <w:basedOn w:val="DefaultParagraphFont"/>
    <w:rsid w:val="00AC7E5F"/>
    <w:rPr>
      <w:rFonts w:ascii="Courier New" w:hAnsi="Courier New" w:cs="Courier New"/>
      <w:sz w:val="20"/>
      <w:szCs w:val="20"/>
    </w:rPr>
  </w:style>
  <w:style w:type="character" w:styleId="HTMLDefinition">
    <w:name w:val="HTML Definition"/>
    <w:basedOn w:val="DefaultParagraphFont"/>
    <w:rsid w:val="00AC7E5F"/>
    <w:rPr>
      <w:i/>
      <w:iCs/>
    </w:rPr>
  </w:style>
  <w:style w:type="character" w:styleId="HTMLKeyboard">
    <w:name w:val="HTML Keyboard"/>
    <w:basedOn w:val="DefaultParagraphFont"/>
    <w:rsid w:val="00AC7E5F"/>
    <w:rPr>
      <w:rFonts w:ascii="Courier New" w:hAnsi="Courier New" w:cs="Courier New"/>
      <w:sz w:val="20"/>
      <w:szCs w:val="20"/>
    </w:rPr>
  </w:style>
  <w:style w:type="paragraph" w:styleId="HTMLPreformatted">
    <w:name w:val="HTML Preformatted"/>
    <w:basedOn w:val="Normal"/>
    <w:link w:val="HTMLPreformattedChar"/>
    <w:rsid w:val="00AC7E5F"/>
    <w:rPr>
      <w:rFonts w:ascii="Courier New" w:hAnsi="Courier New" w:cs="Courier New"/>
      <w:sz w:val="20"/>
    </w:rPr>
  </w:style>
  <w:style w:type="character" w:customStyle="1" w:styleId="HTMLPreformattedChar">
    <w:name w:val="HTML Preformatted Char"/>
    <w:basedOn w:val="DefaultParagraphFont"/>
    <w:link w:val="HTMLPreformatted"/>
    <w:rsid w:val="00AC7E5F"/>
    <w:rPr>
      <w:rFonts w:ascii="Courier New" w:hAnsi="Courier New" w:cs="Courier New"/>
    </w:rPr>
  </w:style>
  <w:style w:type="character" w:styleId="HTMLSample">
    <w:name w:val="HTML Sample"/>
    <w:basedOn w:val="DefaultParagraphFont"/>
    <w:rsid w:val="00AC7E5F"/>
    <w:rPr>
      <w:rFonts w:ascii="Courier New" w:hAnsi="Courier New" w:cs="Courier New"/>
    </w:rPr>
  </w:style>
  <w:style w:type="character" w:styleId="HTMLTypewriter">
    <w:name w:val="HTML Typewriter"/>
    <w:basedOn w:val="DefaultParagraphFont"/>
    <w:rsid w:val="00AC7E5F"/>
    <w:rPr>
      <w:rFonts w:ascii="Courier New" w:hAnsi="Courier New" w:cs="Courier New"/>
      <w:sz w:val="20"/>
      <w:szCs w:val="20"/>
    </w:rPr>
  </w:style>
  <w:style w:type="character" w:styleId="HTMLVariable">
    <w:name w:val="HTML Variable"/>
    <w:basedOn w:val="DefaultParagraphFont"/>
    <w:rsid w:val="00AC7E5F"/>
    <w:rPr>
      <w:i/>
      <w:iCs/>
    </w:rPr>
  </w:style>
  <w:style w:type="paragraph" w:styleId="CommentSubject">
    <w:name w:val="annotation subject"/>
    <w:basedOn w:val="CommentText"/>
    <w:next w:val="CommentText"/>
    <w:link w:val="CommentSubjectChar"/>
    <w:rsid w:val="00AC7E5F"/>
    <w:rPr>
      <w:b/>
      <w:bCs/>
    </w:rPr>
  </w:style>
  <w:style w:type="character" w:customStyle="1" w:styleId="CommentSubjectChar">
    <w:name w:val="Comment Subject Char"/>
    <w:basedOn w:val="CommentTextChar"/>
    <w:link w:val="CommentSubject"/>
    <w:rsid w:val="00AC7E5F"/>
    <w:rPr>
      <w:b/>
      <w:bCs/>
    </w:rPr>
  </w:style>
  <w:style w:type="numbering" w:styleId="1ai">
    <w:name w:val="Outline List 1"/>
    <w:basedOn w:val="NoList"/>
    <w:rsid w:val="00AC7E5F"/>
    <w:pPr>
      <w:numPr>
        <w:numId w:val="2"/>
      </w:numPr>
    </w:pPr>
  </w:style>
  <w:style w:type="numbering" w:styleId="111111">
    <w:name w:val="Outline List 2"/>
    <w:basedOn w:val="NoList"/>
    <w:rsid w:val="00AC7E5F"/>
    <w:pPr>
      <w:numPr>
        <w:numId w:val="3"/>
      </w:numPr>
    </w:pPr>
  </w:style>
  <w:style w:type="numbering" w:styleId="ArticleSection">
    <w:name w:val="Outline List 3"/>
    <w:basedOn w:val="NoList"/>
    <w:rsid w:val="00AC7E5F"/>
    <w:pPr>
      <w:numPr>
        <w:numId w:val="4"/>
      </w:numPr>
    </w:pPr>
  </w:style>
  <w:style w:type="table" w:styleId="TableSimple1">
    <w:name w:val="Table Simple 1"/>
    <w:basedOn w:val="TableNormal"/>
    <w:rsid w:val="00AC7E5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C7E5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C7E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C7E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C7E5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C7E5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C7E5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C7E5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C7E5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C7E5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C7E5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C7E5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C7E5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C7E5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C7E5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C7E5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C7E5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C7E5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C7E5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C7E5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C7E5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C7E5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C7E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C7E5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C7E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C7E5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7E5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C7E5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C7E5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C7E5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C7E5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C7E5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C7E5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C7E5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C7E5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C7E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C7E5F"/>
    <w:rPr>
      <w:rFonts w:eastAsia="Times New Roman" w:cs="Times New Roman"/>
      <w:b/>
      <w:kern w:val="28"/>
      <w:sz w:val="24"/>
      <w:lang w:eastAsia="en-AU"/>
    </w:rPr>
  </w:style>
  <w:style w:type="paragraph" w:customStyle="1" w:styleId="ETAsubitem">
    <w:name w:val="ETA(subitem)"/>
    <w:basedOn w:val="OPCParaBase"/>
    <w:rsid w:val="00AC7E5F"/>
    <w:pPr>
      <w:tabs>
        <w:tab w:val="right" w:pos="340"/>
      </w:tabs>
      <w:spacing w:before="60" w:line="240" w:lineRule="auto"/>
      <w:ind w:left="454" w:hanging="454"/>
    </w:pPr>
    <w:rPr>
      <w:sz w:val="20"/>
    </w:rPr>
  </w:style>
  <w:style w:type="paragraph" w:customStyle="1" w:styleId="ETApara">
    <w:name w:val="ETA(para)"/>
    <w:basedOn w:val="OPCParaBase"/>
    <w:rsid w:val="00AC7E5F"/>
    <w:pPr>
      <w:tabs>
        <w:tab w:val="right" w:pos="754"/>
      </w:tabs>
      <w:spacing w:before="60" w:line="240" w:lineRule="auto"/>
      <w:ind w:left="828" w:hanging="828"/>
    </w:pPr>
    <w:rPr>
      <w:sz w:val="20"/>
    </w:rPr>
  </w:style>
  <w:style w:type="paragraph" w:customStyle="1" w:styleId="ETAsubpara">
    <w:name w:val="ETA(subpara)"/>
    <w:basedOn w:val="OPCParaBase"/>
    <w:rsid w:val="00AC7E5F"/>
    <w:pPr>
      <w:tabs>
        <w:tab w:val="right" w:pos="1083"/>
      </w:tabs>
      <w:spacing w:before="60" w:line="240" w:lineRule="auto"/>
      <w:ind w:left="1191" w:hanging="1191"/>
    </w:pPr>
    <w:rPr>
      <w:sz w:val="20"/>
    </w:rPr>
  </w:style>
  <w:style w:type="paragraph" w:customStyle="1" w:styleId="ETAsub-subpara">
    <w:name w:val="ETA(sub-subpara)"/>
    <w:basedOn w:val="OPCParaBase"/>
    <w:rsid w:val="00AC7E5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C7E5F"/>
  </w:style>
  <w:style w:type="character" w:customStyle="1" w:styleId="paragraphChar">
    <w:name w:val="paragraph Char"/>
    <w:aliases w:val="a Char"/>
    <w:basedOn w:val="DefaultParagraphFont"/>
    <w:link w:val="paragraph"/>
    <w:locked/>
    <w:rsid w:val="00F5081D"/>
    <w:rPr>
      <w:rFonts w:eastAsia="Times New Roman" w:cs="Times New Roman"/>
      <w:sz w:val="22"/>
      <w:lang w:eastAsia="en-AU"/>
    </w:rPr>
  </w:style>
  <w:style w:type="paragraph" w:styleId="Revision">
    <w:name w:val="Revision"/>
    <w:hidden/>
    <w:uiPriority w:val="99"/>
    <w:semiHidden/>
    <w:rsid w:val="00B214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5035">
      <w:bodyDiv w:val="1"/>
      <w:marLeft w:val="0"/>
      <w:marRight w:val="0"/>
      <w:marTop w:val="0"/>
      <w:marBottom w:val="0"/>
      <w:divBdr>
        <w:top w:val="none" w:sz="0" w:space="0" w:color="auto"/>
        <w:left w:val="none" w:sz="0" w:space="0" w:color="auto"/>
        <w:bottom w:val="none" w:sz="0" w:space="0" w:color="auto"/>
        <w:right w:val="none" w:sz="0" w:space="0" w:color="auto"/>
      </w:divBdr>
    </w:div>
    <w:div w:id="1035347854">
      <w:bodyDiv w:val="1"/>
      <w:marLeft w:val="0"/>
      <w:marRight w:val="0"/>
      <w:marTop w:val="0"/>
      <w:marBottom w:val="0"/>
      <w:divBdr>
        <w:top w:val="none" w:sz="0" w:space="0" w:color="auto"/>
        <w:left w:val="none" w:sz="0" w:space="0" w:color="auto"/>
        <w:bottom w:val="none" w:sz="0" w:space="0" w:color="auto"/>
        <w:right w:val="none" w:sz="0" w:space="0" w:color="auto"/>
      </w:divBdr>
    </w:div>
    <w:div w:id="1215853465">
      <w:bodyDiv w:val="1"/>
      <w:marLeft w:val="0"/>
      <w:marRight w:val="0"/>
      <w:marTop w:val="0"/>
      <w:marBottom w:val="0"/>
      <w:divBdr>
        <w:top w:val="none" w:sz="0" w:space="0" w:color="auto"/>
        <w:left w:val="none" w:sz="0" w:space="0" w:color="auto"/>
        <w:bottom w:val="none" w:sz="0" w:space="0" w:color="auto"/>
        <w:right w:val="none" w:sz="0" w:space="0" w:color="auto"/>
      </w:divBdr>
    </w:div>
    <w:div w:id="1454864283">
      <w:bodyDiv w:val="1"/>
      <w:marLeft w:val="0"/>
      <w:marRight w:val="0"/>
      <w:marTop w:val="0"/>
      <w:marBottom w:val="0"/>
      <w:divBdr>
        <w:top w:val="none" w:sz="0" w:space="0" w:color="auto"/>
        <w:left w:val="none" w:sz="0" w:space="0" w:color="auto"/>
        <w:bottom w:val="none" w:sz="0" w:space="0" w:color="auto"/>
        <w:right w:val="none" w:sz="0" w:space="0" w:color="auto"/>
      </w:divBdr>
    </w:div>
    <w:div w:id="18455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12.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0" ma:contentTypeDescription="Create a new document." ma:contentTypeScope="" ma:versionID="0d836a87380a172c73d38a53ab0233d5">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ebf5c9f1ef31fa8021d348cec6bfdb7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4:_dlc_DocId" minOccurs="0"/>
                <xsd:element ref="ns4:_dlc_DocIdUrl" minOccurs="0"/>
                <xsd:element ref="ns4:_dlc_DocIdPersistId"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Annual Appropriations|ebaccee2-17d0-4140-b272-ef935f9ee95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10</Value>
      <Value>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_dlc_DocId xmlns="6a7e9632-768a-49bf-85ac-c69233ab2a52">FIN33509-419751877-18526</_dlc_DocId>
    <_dlc_DocIdUrl xmlns="6a7e9632-768a-49bf-85ac-c69233ab2a52">
      <Url>https://financegovau.sharepoint.com/sites/M365_DoF_50033509/_layouts/15/DocIdRedir.aspx?ID=FIN33509-419751877-18526</Url>
      <Description>FIN33509-419751877-18526</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ip_UnifiedCompliancePolicyUIAction xmlns="http://schemas.microsoft.com/sharepoint/v3" xsi:nil="true"/>
    <_ip_UnifiedCompliancePolicyProperties xmlns="http://schemas.microsoft.com/sharepoint/v3" xsi:nil="true"/>
    <lcf76f155ced4ddcb4097134ff3c332f xmlns="ab889122-ddbc-41f8-8d9a-4d3f892586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E792B8-EBBE-4210-A0FC-55572A82C66F}">
  <ds:schemaRefs>
    <ds:schemaRef ds:uri="http://schemas.microsoft.com/sharepoint/v3/contenttype/forms"/>
  </ds:schemaRefs>
</ds:datastoreItem>
</file>

<file path=customXml/itemProps2.xml><?xml version="1.0" encoding="utf-8"?>
<ds:datastoreItem xmlns:ds="http://schemas.openxmlformats.org/officeDocument/2006/customXml" ds:itemID="{4756A357-AE64-47F9-A782-A4F1501D50AE}">
  <ds:schemaRefs>
    <ds:schemaRef ds:uri="http://schemas.openxmlformats.org/officeDocument/2006/bibliography"/>
  </ds:schemaRefs>
</ds:datastoreItem>
</file>

<file path=customXml/itemProps3.xml><?xml version="1.0" encoding="utf-8"?>
<ds:datastoreItem xmlns:ds="http://schemas.openxmlformats.org/officeDocument/2006/customXml" ds:itemID="{42C7B138-58F8-442C-A442-AC94F0C6D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8B671-1558-4D53-A0AE-F3F3A423DFE9}">
  <ds:schemaRefs>
    <ds:schemaRef ds:uri="Microsoft.SharePoint.Taxonomy.ContentTypeSync"/>
  </ds:schemaRefs>
</ds:datastoreItem>
</file>

<file path=customXml/itemProps5.xml><?xml version="1.0" encoding="utf-8"?>
<ds:datastoreItem xmlns:ds="http://schemas.openxmlformats.org/officeDocument/2006/customXml" ds:itemID="{9DF4C5EB-A89D-442C-AAEB-DEA2A95A0C46}">
  <ds:schemaRefs>
    <ds:schemaRef ds:uri="http://schemas.microsoft.com/sharepoint/events"/>
  </ds:schemaRefs>
</ds:datastoreItem>
</file>

<file path=customXml/itemProps6.xml><?xml version="1.0" encoding="utf-8"?>
<ds:datastoreItem xmlns:ds="http://schemas.openxmlformats.org/officeDocument/2006/customXml" ds:itemID="{246A5ADE-88E7-43DD-BE83-2C7ACD7D8B3A}">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25</Pages>
  <Words>4866</Words>
  <Characters>29657</Characters>
  <Application>Microsoft Office Word</Application>
  <DocSecurity>0</DocSecurity>
  <PresentationFormat/>
  <Lines>1183</Lines>
  <Paragraphs>758</Paragraphs>
  <ScaleCrop>false</ScaleCrop>
  <Manager/>
  <Company/>
  <LinksUpToDate>false</LinksUpToDate>
  <CharactersWithSpaces>33878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cp:lastPrinted>2017-04-29T13:22:00Z</cp:lastPrinted>
  <dcterms:created xsi:type="dcterms:W3CDTF">2023-09-07T16:02:00Z</dcterms:created>
  <dcterms:modified xsi:type="dcterms:W3CDTF">2023-11-07T06:48:00Z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(Section 75 Transfers) Determination 2022-2023</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OPC66001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1</vt:lpwstr>
  </property>
  <property fmtid="{D5CDD505-2E9C-101B-9397-08002B2CF9AE}" pid="14" name="ChangedTitle">
    <vt:lpwstr>Public Governance, Performance and Accountability (Section 75 Transfers) Determination 2022-2023</vt:lpwstr>
  </property>
  <property fmtid="{D5CDD505-2E9C-101B-9397-08002B2CF9AE}" pid="15" name="Number">
    <vt:lpwstr>A</vt:lpwstr>
  </property>
  <property fmtid="{D5CDD505-2E9C-101B-9397-08002B2CF9AE}" pid="16" name="CounterSign">
    <vt:lpwstr/>
  </property>
  <property fmtid="{D5CDD505-2E9C-101B-9397-08002B2CF9AE}" pid="17" name="DateMade">
    <vt:lpwstr>29 June 2022</vt:lpwstr>
  </property>
  <property fmtid="{D5CDD505-2E9C-101B-9397-08002B2CF9AE}" pid="18" name="ContentTypeId">
    <vt:lpwstr>0x010100B7B479F47583304BA8B631462CC772D7003B6E19515E175D4D905D0F8785CE4C48</vt:lpwstr>
  </property>
  <property fmtid="{D5CDD505-2E9C-101B-9397-08002B2CF9AE}" pid="19" name="TaxKeyword">
    <vt:lpwstr>10;#[SEC=OFFICIAL]|07351cc0-de73-4913-be2f-56f124cbf8bb</vt:lpwstr>
  </property>
  <property fmtid="{D5CDD505-2E9C-101B-9397-08002B2CF9AE}" pid="20" name="AbtEntity">
    <vt:lpwstr>2;#Department of Finance|fd660e8f-8f31-49bd-92a3-d31d4da31afe</vt:lpwstr>
  </property>
  <property fmtid="{D5CDD505-2E9C-101B-9397-08002B2CF9AE}" pid="21" name="OrgUnit">
    <vt:lpwstr>1;#Annual Appropriations|ebaccee2-17d0-4140-b272-ef935f9ee95f</vt:lpwstr>
  </property>
  <property fmtid="{D5CDD505-2E9C-101B-9397-08002B2CF9AE}" pid="22" name="InitiatingEntity">
    <vt:lpwstr>2;#Department of Finance|fd660e8f-8f31-49bd-92a3-d31d4da31afe</vt:lpwstr>
  </property>
  <property fmtid="{D5CDD505-2E9C-101B-9397-08002B2CF9AE}" pid="23" name="Function and Activity">
    <vt:lpwstr/>
  </property>
  <property fmtid="{D5CDD505-2E9C-101B-9397-08002B2CF9AE}" pid="24" name="_dlc_DocIdItemGuid">
    <vt:lpwstr>58e3d787-d3b1-41b2-97b8-ee6749248654</vt:lpwstr>
  </property>
  <property fmtid="{D5CDD505-2E9C-101B-9397-08002B2CF9AE}" pid="25" name="EmReceivedByName">
    <vt:lpwstr/>
  </property>
  <property fmtid="{D5CDD505-2E9C-101B-9397-08002B2CF9AE}" pid="26" name="EmSubject">
    <vt:lpwstr/>
  </property>
  <property fmtid="{D5CDD505-2E9C-101B-9397-08002B2CF9AE}" pid="27" name="EmToAddress">
    <vt:lpwstr/>
  </property>
  <property fmtid="{D5CDD505-2E9C-101B-9397-08002B2CF9AE}" pid="28" name="EmCategory">
    <vt:lpwstr/>
  </property>
  <property fmtid="{D5CDD505-2E9C-101B-9397-08002B2CF9AE}" pid="29" name="EmConversationIndex">
    <vt:lpwstr/>
  </property>
  <property fmtid="{D5CDD505-2E9C-101B-9397-08002B2CF9AE}" pid="30" name="EmBody">
    <vt:lpwstr/>
  </property>
  <property fmtid="{D5CDD505-2E9C-101B-9397-08002B2CF9AE}" pid="31" name="EmHasAttachments">
    <vt:bool>false</vt:bool>
  </property>
  <property fmtid="{D5CDD505-2E9C-101B-9397-08002B2CF9AE}" pid="32" name="EmCC">
    <vt:lpwstr/>
  </property>
  <property fmtid="{D5CDD505-2E9C-101B-9397-08002B2CF9AE}" pid="33" name="EmFromName">
    <vt:lpwstr/>
  </property>
  <property fmtid="{D5CDD505-2E9C-101B-9397-08002B2CF9AE}" pid="34" name="EmBCCSMTPAddress">
    <vt:lpwstr/>
  </property>
  <property fmtid="{D5CDD505-2E9C-101B-9397-08002B2CF9AE}" pid="35" name="EmTo">
    <vt:lpwstr/>
  </property>
  <property fmtid="{D5CDD505-2E9C-101B-9397-08002B2CF9AE}" pid="36" name="EmToSMTPAddress">
    <vt:lpwstr/>
  </property>
  <property fmtid="{D5CDD505-2E9C-101B-9397-08002B2CF9AE}" pid="37" name="Initiating Entity">
    <vt:lpwstr>1;#Department of Finance|fd660e8f-8f31-49bd-92a3-d31d4da31afe</vt:lpwstr>
  </property>
  <property fmtid="{D5CDD505-2E9C-101B-9397-08002B2CF9AE}" pid="38" name="EmCCSMTPAddress">
    <vt:lpwstr/>
  </property>
  <property fmtid="{D5CDD505-2E9C-101B-9397-08002B2CF9AE}" pid="39" name="Organisation Unit">
    <vt:lpwstr>2;#Annual Appropriations|ebaccee2-17d0-4140-b272-ef935f9ee95f</vt:lpwstr>
  </property>
  <property fmtid="{D5CDD505-2E9C-101B-9397-08002B2CF9AE}" pid="40" name="EmConversationID">
    <vt:lpwstr/>
  </property>
  <property fmtid="{D5CDD505-2E9C-101B-9397-08002B2CF9AE}" pid="41" name="EmBCC">
    <vt:lpwstr/>
  </property>
  <property fmtid="{D5CDD505-2E9C-101B-9397-08002B2CF9AE}" pid="42" name="EmID">
    <vt:lpwstr/>
  </property>
  <property fmtid="{D5CDD505-2E9C-101B-9397-08002B2CF9AE}" pid="43" name="EmCon">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EmReceivedOnBehalfOfName">
    <vt:lpwstr/>
  </property>
  <property fmtid="{D5CDD505-2E9C-101B-9397-08002B2CF9AE}" pid="48" name="EmRetentionPolicyName">
    <vt:lpwstr/>
  </property>
  <property fmtid="{D5CDD505-2E9C-101B-9397-08002B2CF9AE}" pid="49" name="EmReplyRecipientNames">
    <vt:lpwstr/>
  </property>
  <property fmtid="{D5CDD505-2E9C-101B-9397-08002B2CF9AE}" pid="50" name="EmReplyRecipients">
    <vt:lpwstr/>
  </property>
  <property fmtid="{D5CDD505-2E9C-101B-9397-08002B2CF9AE}" pid="51" name="About Entity">
    <vt:lpwstr>1;#Department of Finance|fd660e8f-8f31-49bd-92a3-d31d4da31afe</vt:lpwstr>
  </property>
  <property fmtid="{D5CDD505-2E9C-101B-9397-08002B2CF9AE}" pid="52" name="EmFrom">
    <vt:lpwstr/>
  </property>
  <property fmtid="{D5CDD505-2E9C-101B-9397-08002B2CF9AE}" pid="53" name="EmAttachmentNames">
    <vt:lpwstr/>
  </property>
  <property fmtid="{D5CDD505-2E9C-101B-9397-08002B2CF9AE}" pid="54" name="EmSentOnBehalfOfName">
    <vt:lpwstr/>
  </property>
  <property fmtid="{D5CDD505-2E9C-101B-9397-08002B2CF9AE}" pid="55" name="PM_ProtectiveMarkingImage_Header">
    <vt:lpwstr>C:\Program Files\Common Files\janusNET Shared\janusSEAL\Images\DocumentSlashBlue.png</vt:lpwstr>
  </property>
  <property fmtid="{D5CDD505-2E9C-101B-9397-08002B2CF9AE}" pid="56" name="PM_Caveats_Count">
    <vt:lpwstr>0</vt:lpwstr>
  </property>
  <property fmtid="{D5CDD505-2E9C-101B-9397-08002B2CF9AE}" pid="57" name="PM_DisplayValueSecClassificationWithQualifier">
    <vt:lpwstr>OFFICIAL</vt:lpwstr>
  </property>
  <property fmtid="{D5CDD505-2E9C-101B-9397-08002B2CF9AE}" pid="58" name="PM_Qualifier">
    <vt:lpwstr/>
  </property>
  <property fmtid="{D5CDD505-2E9C-101B-9397-08002B2CF9AE}" pid="59" name="PM_SecurityClassification">
    <vt:lpwstr>OFFICIAL</vt:lpwstr>
  </property>
  <property fmtid="{D5CDD505-2E9C-101B-9397-08002B2CF9AE}" pid="60" name="PM_InsertionValue">
    <vt:lpwstr>OFFICIAL</vt:lpwstr>
  </property>
  <property fmtid="{D5CDD505-2E9C-101B-9397-08002B2CF9AE}" pid="61" name="PM_Originating_FileId">
    <vt:lpwstr>B55F2EA57B444C65A3D57F3738ADED84</vt:lpwstr>
  </property>
  <property fmtid="{D5CDD505-2E9C-101B-9397-08002B2CF9AE}" pid="62" name="PM_ProtectiveMarkingValue_Footer">
    <vt:lpwstr>OFFICIAL</vt:lpwstr>
  </property>
  <property fmtid="{D5CDD505-2E9C-101B-9397-08002B2CF9AE}" pid="63" name="PM_Originator_Hash_SHA1">
    <vt:lpwstr>1E2C1EBDF060D188BC211A8DCE0328D8CE990068</vt:lpwstr>
  </property>
  <property fmtid="{D5CDD505-2E9C-101B-9397-08002B2CF9AE}" pid="64" name="PM_OriginationTimeStamp">
    <vt:lpwstr>2023-03-07T00:05:35Z</vt:lpwstr>
  </property>
  <property fmtid="{D5CDD505-2E9C-101B-9397-08002B2CF9AE}" pid="65" name="PM_ProtectiveMarkingValue_Header">
    <vt:lpwstr>OFFICIAL</vt:lpwstr>
  </property>
  <property fmtid="{D5CDD505-2E9C-101B-9397-08002B2CF9AE}" pid="66" name="PM_ProtectiveMarkingImage_Footer">
    <vt:lpwstr>C:\Program Files\Common Files\janusNET Shared\janusSEAL\Images\DocumentSlashBlue.png</vt:lpwstr>
  </property>
  <property fmtid="{D5CDD505-2E9C-101B-9397-08002B2CF9AE}" pid="67" name="PM_Namespace">
    <vt:lpwstr>gov.au</vt:lpwstr>
  </property>
  <property fmtid="{D5CDD505-2E9C-101B-9397-08002B2CF9AE}" pid="68" name="PM_Version">
    <vt:lpwstr>2018.4</vt:lpwstr>
  </property>
  <property fmtid="{D5CDD505-2E9C-101B-9397-08002B2CF9AE}" pid="69" name="PM_Note">
    <vt:lpwstr/>
  </property>
  <property fmtid="{D5CDD505-2E9C-101B-9397-08002B2CF9AE}" pid="70" name="PM_Markers">
    <vt:lpwstr/>
  </property>
  <property fmtid="{D5CDD505-2E9C-101B-9397-08002B2CF9AE}" pid="71" name="PM_Display">
    <vt:lpwstr>OFFICIAL</vt:lpwstr>
  </property>
  <property fmtid="{D5CDD505-2E9C-101B-9397-08002B2CF9AE}" pid="72" name="PMUuid">
    <vt:lpwstr>v=2022.2;d=gov.au;g=46DD6D7C-8107-577B-BC6E-F348953B2E44</vt:lpwstr>
  </property>
  <property fmtid="{D5CDD505-2E9C-101B-9397-08002B2CF9AE}" pid="73" name="PM_Hash_Version">
    <vt:lpwstr>2022.1</vt:lpwstr>
  </property>
  <property fmtid="{D5CDD505-2E9C-101B-9397-08002B2CF9AE}" pid="74" name="PM_Hash_Salt_Prev">
    <vt:lpwstr>BE95D0C6995BA13F8553A19BCDA9CD52</vt:lpwstr>
  </property>
  <property fmtid="{D5CDD505-2E9C-101B-9397-08002B2CF9AE}" pid="75" name="PM_Hash_Salt">
    <vt:lpwstr>61EF5A9D127D5E34243014C499375749</vt:lpwstr>
  </property>
  <property fmtid="{D5CDD505-2E9C-101B-9397-08002B2CF9AE}" pid="76" name="PM_Hash_SHA1">
    <vt:lpwstr>0DDA555DBFCBD47CC9BD3FF827AE6CD0F8D35ACE</vt:lpwstr>
  </property>
  <property fmtid="{D5CDD505-2E9C-101B-9397-08002B2CF9AE}" pid="77" name="MSIP_Label_87d6481e-ccdd-4ab6-8b26-05a0df5699e7_SetDate">
    <vt:lpwstr>2023-03-07T00:05:35Z</vt:lpwstr>
  </property>
  <property fmtid="{D5CDD505-2E9C-101B-9397-08002B2CF9AE}" pid="78" name="PM_OriginatorUserAccountName_SHA256">
    <vt:lpwstr>C2CD7E3F5800D5CD951BA088CE63D5F4B54EF60EE7E076B259547111476441BD</vt:lpwstr>
  </property>
  <property fmtid="{D5CDD505-2E9C-101B-9397-08002B2CF9AE}" pid="79" name="PM_OriginatorDomainName_SHA256">
    <vt:lpwstr>325440F6CA31C4C3BCE4433552DC42928CAAD3E2731ABE35FDE729ECEB763AF0</vt:lpwstr>
  </property>
  <property fmtid="{D5CDD505-2E9C-101B-9397-08002B2CF9AE}" pid="80" name="MSIP_Label_87d6481e-ccdd-4ab6-8b26-05a0df5699e7_Name">
    <vt:lpwstr>OFFICIAL</vt:lpwstr>
  </property>
  <property fmtid="{D5CDD505-2E9C-101B-9397-08002B2CF9AE}" pid="81" name="MSIP_Label_87d6481e-ccdd-4ab6-8b26-05a0df5699e7_SiteId">
    <vt:lpwstr>08954cee-4782-4ff6-9ad5-1997dccef4b0</vt:lpwstr>
  </property>
  <property fmtid="{D5CDD505-2E9C-101B-9397-08002B2CF9AE}" pid="82" name="MSIP_Label_87d6481e-ccdd-4ab6-8b26-05a0df5699e7_Enabled">
    <vt:lpwstr>true</vt:lpwstr>
  </property>
  <property fmtid="{D5CDD505-2E9C-101B-9397-08002B2CF9AE}" pid="83" name="MediaServiceImageTags">
    <vt:lpwstr/>
  </property>
  <property fmtid="{D5CDD505-2E9C-101B-9397-08002B2CF9AE}" pid="84" name="PM_SecurityClassification_Prev">
    <vt:lpwstr>OFFICIAL</vt:lpwstr>
  </property>
  <property fmtid="{D5CDD505-2E9C-101B-9397-08002B2CF9AE}" pid="85" name="PM_Qualifier_Prev">
    <vt:lpwstr/>
  </property>
  <property fmtid="{D5CDD505-2E9C-101B-9397-08002B2CF9AE}" pid="86" name="PMHMAC">
    <vt:lpwstr>v=2022.1;a=SHA256;h=96B90377BEF3464DBA0D7AC18673258326192CDB9F68468AA09553403570D643</vt:lpwstr>
  </property>
  <property fmtid="{D5CDD505-2E9C-101B-9397-08002B2CF9AE}" pid="87" name="MSIP_Label_87d6481e-ccdd-4ab6-8b26-05a0df5699e7_Method">
    <vt:lpwstr>Privileged</vt:lpwstr>
  </property>
  <property fmtid="{D5CDD505-2E9C-101B-9397-08002B2CF9AE}" pid="88" name="MSIP_Label_87d6481e-ccdd-4ab6-8b26-05a0df5699e7_ContentBits">
    <vt:lpwstr>0</vt:lpwstr>
  </property>
  <property fmtid="{D5CDD505-2E9C-101B-9397-08002B2CF9AE}" pid="89" name="MSIP_Label_87d6481e-ccdd-4ab6-8b26-05a0df5699e7_ActionId">
    <vt:lpwstr>eb683fe450ce4486a6e7758d166c6a02</vt:lpwstr>
  </property>
</Properties>
</file>