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91C33" w14:textId="77777777" w:rsidR="0048364F" w:rsidRPr="00891C7D" w:rsidRDefault="00193461" w:rsidP="0020300C">
      <w:pPr>
        <w:rPr>
          <w:sz w:val="28"/>
        </w:rPr>
      </w:pPr>
      <w:r w:rsidRPr="00891C7D">
        <w:rPr>
          <w:noProof/>
          <w:lang w:eastAsia="en-AU"/>
        </w:rPr>
        <w:drawing>
          <wp:inline distT="0" distB="0" distL="0" distR="0" wp14:anchorId="4E5CA3D1" wp14:editId="530571E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B9D1B" w14:textId="77777777" w:rsidR="0048364F" w:rsidRPr="00891C7D" w:rsidRDefault="0048364F" w:rsidP="0048364F">
      <w:pPr>
        <w:rPr>
          <w:sz w:val="19"/>
        </w:rPr>
      </w:pPr>
    </w:p>
    <w:p w14:paraId="1E06E0B7" w14:textId="77777777" w:rsidR="0048364F" w:rsidRPr="00891C7D" w:rsidRDefault="00413028" w:rsidP="0048364F">
      <w:pPr>
        <w:pStyle w:val="ShortT"/>
      </w:pPr>
      <w:r w:rsidRPr="00891C7D">
        <w:t xml:space="preserve">Christmas Island Utilities and Services (Water, Sewerage and Building Application Services Fees) Amendment (2022 Measures No. 1) </w:t>
      </w:r>
      <w:r w:rsidR="00891C7D" w:rsidRPr="00891C7D">
        <w:t>Determination 2</w:t>
      </w:r>
      <w:r w:rsidRPr="00891C7D">
        <w:t>022</w:t>
      </w:r>
    </w:p>
    <w:p w14:paraId="08E78009" w14:textId="77777777" w:rsidR="00413028" w:rsidRPr="00891C7D" w:rsidRDefault="00413028" w:rsidP="00314F41">
      <w:pPr>
        <w:pStyle w:val="SignCoverPageStart"/>
        <w:rPr>
          <w:szCs w:val="22"/>
        </w:rPr>
      </w:pPr>
      <w:r w:rsidRPr="00891C7D">
        <w:rPr>
          <w:szCs w:val="22"/>
        </w:rPr>
        <w:t>I, Natasha Griggs, Administrator of the Territory of Christmas Island, make the following determination.</w:t>
      </w:r>
    </w:p>
    <w:p w14:paraId="34278B8C" w14:textId="7DA3BC8F" w:rsidR="00413028" w:rsidRPr="00891C7D" w:rsidRDefault="00413028" w:rsidP="00314F41">
      <w:pPr>
        <w:keepNext/>
        <w:spacing w:before="300" w:line="240" w:lineRule="atLeast"/>
        <w:ind w:right="397"/>
        <w:jc w:val="both"/>
        <w:rPr>
          <w:szCs w:val="22"/>
        </w:rPr>
      </w:pPr>
      <w:r w:rsidRPr="00891C7D">
        <w:rPr>
          <w:szCs w:val="22"/>
        </w:rPr>
        <w:t>Dated</w:t>
      </w:r>
      <w:r w:rsidR="00590A42">
        <w:rPr>
          <w:szCs w:val="22"/>
        </w:rPr>
        <w:t xml:space="preserve"> </w:t>
      </w:r>
      <w:r w:rsidRPr="00891C7D">
        <w:rPr>
          <w:szCs w:val="22"/>
        </w:rPr>
        <w:fldChar w:fldCharType="begin"/>
      </w:r>
      <w:r w:rsidRPr="00891C7D">
        <w:rPr>
          <w:szCs w:val="22"/>
        </w:rPr>
        <w:instrText xml:space="preserve"> DOCPROPERTY  DateMade </w:instrText>
      </w:r>
      <w:r w:rsidRPr="00891C7D">
        <w:rPr>
          <w:szCs w:val="22"/>
        </w:rPr>
        <w:fldChar w:fldCharType="separate"/>
      </w:r>
      <w:r w:rsidR="00590A42">
        <w:rPr>
          <w:szCs w:val="22"/>
        </w:rPr>
        <w:t>22 June 2022</w:t>
      </w:r>
      <w:r w:rsidRPr="00891C7D">
        <w:rPr>
          <w:szCs w:val="22"/>
        </w:rPr>
        <w:fldChar w:fldCharType="end"/>
      </w:r>
    </w:p>
    <w:p w14:paraId="6C214F20" w14:textId="77777777" w:rsidR="00413028" w:rsidRPr="00891C7D" w:rsidRDefault="00413028" w:rsidP="00314F4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91C7D">
        <w:rPr>
          <w:szCs w:val="22"/>
        </w:rPr>
        <w:t>Natasha Griggs</w:t>
      </w:r>
    </w:p>
    <w:p w14:paraId="54E57396" w14:textId="77777777" w:rsidR="00413028" w:rsidRPr="00891C7D" w:rsidRDefault="00413028" w:rsidP="00314F41">
      <w:pPr>
        <w:pStyle w:val="SignCoverPageEnd"/>
        <w:rPr>
          <w:szCs w:val="22"/>
        </w:rPr>
      </w:pPr>
      <w:r w:rsidRPr="00891C7D">
        <w:rPr>
          <w:szCs w:val="22"/>
        </w:rPr>
        <w:t>Administrator of the Territory of Christmas Island</w:t>
      </w:r>
    </w:p>
    <w:p w14:paraId="0190302A" w14:textId="77777777" w:rsidR="00413028" w:rsidRPr="00891C7D" w:rsidRDefault="00413028" w:rsidP="00314F41"/>
    <w:p w14:paraId="1394799A" w14:textId="77777777" w:rsidR="0048364F" w:rsidRPr="00185885" w:rsidRDefault="0048364F" w:rsidP="0048364F">
      <w:pPr>
        <w:pStyle w:val="Header"/>
        <w:tabs>
          <w:tab w:val="clear" w:pos="4150"/>
          <w:tab w:val="clear" w:pos="8307"/>
        </w:tabs>
      </w:pPr>
      <w:r w:rsidRPr="00185885">
        <w:rPr>
          <w:rStyle w:val="CharAmSchNo"/>
        </w:rPr>
        <w:t xml:space="preserve"> </w:t>
      </w:r>
      <w:r w:rsidRPr="00185885">
        <w:rPr>
          <w:rStyle w:val="CharAmSchText"/>
        </w:rPr>
        <w:t xml:space="preserve"> </w:t>
      </w:r>
    </w:p>
    <w:p w14:paraId="4209C138" w14:textId="77777777" w:rsidR="0048364F" w:rsidRPr="00185885" w:rsidRDefault="0048364F" w:rsidP="0048364F">
      <w:pPr>
        <w:pStyle w:val="Header"/>
        <w:tabs>
          <w:tab w:val="clear" w:pos="4150"/>
          <w:tab w:val="clear" w:pos="8307"/>
        </w:tabs>
      </w:pPr>
      <w:r w:rsidRPr="00185885">
        <w:rPr>
          <w:rStyle w:val="CharAmPartNo"/>
        </w:rPr>
        <w:t xml:space="preserve"> </w:t>
      </w:r>
      <w:r w:rsidRPr="00185885">
        <w:rPr>
          <w:rStyle w:val="CharAmPartText"/>
        </w:rPr>
        <w:t xml:space="preserve"> </w:t>
      </w:r>
    </w:p>
    <w:p w14:paraId="0B465022" w14:textId="77777777" w:rsidR="0048364F" w:rsidRPr="00891C7D" w:rsidRDefault="0048364F" w:rsidP="0048364F">
      <w:pPr>
        <w:sectPr w:rsidR="0048364F" w:rsidRPr="00891C7D" w:rsidSect="006C6C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37CEEC9" w14:textId="77777777" w:rsidR="00220A0C" w:rsidRPr="00891C7D" w:rsidRDefault="0048364F" w:rsidP="0048364F">
      <w:pPr>
        <w:outlineLvl w:val="0"/>
        <w:rPr>
          <w:sz w:val="36"/>
        </w:rPr>
      </w:pPr>
      <w:r w:rsidRPr="00891C7D">
        <w:rPr>
          <w:sz w:val="36"/>
        </w:rPr>
        <w:lastRenderedPageBreak/>
        <w:t>Contents</w:t>
      </w:r>
    </w:p>
    <w:p w14:paraId="0AE164F9" w14:textId="2970367B" w:rsidR="00CB56E4" w:rsidRPr="00891C7D" w:rsidRDefault="00CB56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1C7D">
        <w:fldChar w:fldCharType="begin"/>
      </w:r>
      <w:r w:rsidRPr="00891C7D">
        <w:instrText xml:space="preserve"> TOC \o "1-9" </w:instrText>
      </w:r>
      <w:r w:rsidRPr="00891C7D">
        <w:fldChar w:fldCharType="separate"/>
      </w:r>
      <w:r w:rsidRPr="00891C7D">
        <w:rPr>
          <w:noProof/>
        </w:rPr>
        <w:t>1</w:t>
      </w:r>
      <w:r w:rsidRPr="00891C7D">
        <w:rPr>
          <w:noProof/>
        </w:rPr>
        <w:tab/>
        <w:t>Name</w:t>
      </w:r>
      <w:r w:rsidRPr="00891C7D">
        <w:rPr>
          <w:noProof/>
        </w:rPr>
        <w:tab/>
      </w:r>
      <w:r w:rsidRPr="00891C7D">
        <w:rPr>
          <w:noProof/>
        </w:rPr>
        <w:fldChar w:fldCharType="begin"/>
      </w:r>
      <w:r w:rsidRPr="00891C7D">
        <w:rPr>
          <w:noProof/>
        </w:rPr>
        <w:instrText xml:space="preserve"> PAGEREF _Toc105597767 \h </w:instrText>
      </w:r>
      <w:r w:rsidRPr="00891C7D">
        <w:rPr>
          <w:noProof/>
        </w:rPr>
      </w:r>
      <w:r w:rsidRPr="00891C7D">
        <w:rPr>
          <w:noProof/>
        </w:rPr>
        <w:fldChar w:fldCharType="separate"/>
      </w:r>
      <w:r w:rsidR="00590A42">
        <w:rPr>
          <w:noProof/>
        </w:rPr>
        <w:t>1</w:t>
      </w:r>
      <w:r w:rsidRPr="00891C7D">
        <w:rPr>
          <w:noProof/>
        </w:rPr>
        <w:fldChar w:fldCharType="end"/>
      </w:r>
    </w:p>
    <w:p w14:paraId="03EB50AB" w14:textId="41A59CB4" w:rsidR="00CB56E4" w:rsidRPr="00891C7D" w:rsidRDefault="00CB56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1C7D">
        <w:rPr>
          <w:noProof/>
        </w:rPr>
        <w:t>2</w:t>
      </w:r>
      <w:r w:rsidRPr="00891C7D">
        <w:rPr>
          <w:noProof/>
        </w:rPr>
        <w:tab/>
        <w:t>Commencement</w:t>
      </w:r>
      <w:r w:rsidRPr="00891C7D">
        <w:rPr>
          <w:noProof/>
        </w:rPr>
        <w:tab/>
      </w:r>
      <w:r w:rsidRPr="00891C7D">
        <w:rPr>
          <w:noProof/>
        </w:rPr>
        <w:fldChar w:fldCharType="begin"/>
      </w:r>
      <w:r w:rsidRPr="00891C7D">
        <w:rPr>
          <w:noProof/>
        </w:rPr>
        <w:instrText xml:space="preserve"> PAGEREF _Toc105597768 \h </w:instrText>
      </w:r>
      <w:r w:rsidRPr="00891C7D">
        <w:rPr>
          <w:noProof/>
        </w:rPr>
      </w:r>
      <w:r w:rsidRPr="00891C7D">
        <w:rPr>
          <w:noProof/>
        </w:rPr>
        <w:fldChar w:fldCharType="separate"/>
      </w:r>
      <w:r w:rsidR="00590A42">
        <w:rPr>
          <w:noProof/>
        </w:rPr>
        <w:t>1</w:t>
      </w:r>
      <w:r w:rsidRPr="00891C7D">
        <w:rPr>
          <w:noProof/>
        </w:rPr>
        <w:fldChar w:fldCharType="end"/>
      </w:r>
    </w:p>
    <w:p w14:paraId="75826A0A" w14:textId="1238ACF5" w:rsidR="00CB56E4" w:rsidRPr="00891C7D" w:rsidRDefault="00CB56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1C7D">
        <w:rPr>
          <w:noProof/>
        </w:rPr>
        <w:t>3</w:t>
      </w:r>
      <w:r w:rsidRPr="00891C7D">
        <w:rPr>
          <w:noProof/>
        </w:rPr>
        <w:tab/>
        <w:t>Authority</w:t>
      </w:r>
      <w:r w:rsidRPr="00891C7D">
        <w:rPr>
          <w:noProof/>
        </w:rPr>
        <w:tab/>
      </w:r>
      <w:r w:rsidRPr="00891C7D">
        <w:rPr>
          <w:noProof/>
        </w:rPr>
        <w:fldChar w:fldCharType="begin"/>
      </w:r>
      <w:r w:rsidRPr="00891C7D">
        <w:rPr>
          <w:noProof/>
        </w:rPr>
        <w:instrText xml:space="preserve"> PAGEREF _Toc105597769 \h </w:instrText>
      </w:r>
      <w:r w:rsidRPr="00891C7D">
        <w:rPr>
          <w:noProof/>
        </w:rPr>
      </w:r>
      <w:r w:rsidRPr="00891C7D">
        <w:rPr>
          <w:noProof/>
        </w:rPr>
        <w:fldChar w:fldCharType="separate"/>
      </w:r>
      <w:r w:rsidR="00590A42">
        <w:rPr>
          <w:noProof/>
        </w:rPr>
        <w:t>1</w:t>
      </w:r>
      <w:r w:rsidRPr="00891C7D">
        <w:rPr>
          <w:noProof/>
        </w:rPr>
        <w:fldChar w:fldCharType="end"/>
      </w:r>
    </w:p>
    <w:p w14:paraId="272AEB22" w14:textId="4CDC3C40" w:rsidR="00CB56E4" w:rsidRPr="00891C7D" w:rsidRDefault="00CB56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1C7D">
        <w:rPr>
          <w:noProof/>
        </w:rPr>
        <w:t>4</w:t>
      </w:r>
      <w:r w:rsidRPr="00891C7D">
        <w:rPr>
          <w:noProof/>
        </w:rPr>
        <w:tab/>
        <w:t>Schedules</w:t>
      </w:r>
      <w:r w:rsidRPr="00891C7D">
        <w:rPr>
          <w:noProof/>
        </w:rPr>
        <w:tab/>
      </w:r>
      <w:r w:rsidRPr="00891C7D">
        <w:rPr>
          <w:noProof/>
        </w:rPr>
        <w:fldChar w:fldCharType="begin"/>
      </w:r>
      <w:r w:rsidRPr="00891C7D">
        <w:rPr>
          <w:noProof/>
        </w:rPr>
        <w:instrText xml:space="preserve"> PAGEREF _Toc105597770 \h </w:instrText>
      </w:r>
      <w:r w:rsidRPr="00891C7D">
        <w:rPr>
          <w:noProof/>
        </w:rPr>
      </w:r>
      <w:r w:rsidRPr="00891C7D">
        <w:rPr>
          <w:noProof/>
        </w:rPr>
        <w:fldChar w:fldCharType="separate"/>
      </w:r>
      <w:r w:rsidR="00590A42">
        <w:rPr>
          <w:noProof/>
        </w:rPr>
        <w:t>1</w:t>
      </w:r>
      <w:r w:rsidRPr="00891C7D">
        <w:rPr>
          <w:noProof/>
        </w:rPr>
        <w:fldChar w:fldCharType="end"/>
      </w:r>
    </w:p>
    <w:p w14:paraId="348B479A" w14:textId="7BE9B063" w:rsidR="00CB56E4" w:rsidRPr="00891C7D" w:rsidRDefault="00CB56E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91C7D">
        <w:rPr>
          <w:noProof/>
        </w:rPr>
        <w:t>Schedule 1—Amendments</w:t>
      </w:r>
      <w:r w:rsidRPr="00891C7D">
        <w:rPr>
          <w:b w:val="0"/>
          <w:noProof/>
          <w:sz w:val="18"/>
        </w:rPr>
        <w:tab/>
      </w:r>
      <w:r w:rsidRPr="00891C7D">
        <w:rPr>
          <w:b w:val="0"/>
          <w:noProof/>
          <w:sz w:val="18"/>
        </w:rPr>
        <w:fldChar w:fldCharType="begin"/>
      </w:r>
      <w:r w:rsidRPr="00891C7D">
        <w:rPr>
          <w:b w:val="0"/>
          <w:noProof/>
          <w:sz w:val="18"/>
        </w:rPr>
        <w:instrText xml:space="preserve"> PAGEREF _Toc105597771 \h </w:instrText>
      </w:r>
      <w:r w:rsidRPr="00891C7D">
        <w:rPr>
          <w:b w:val="0"/>
          <w:noProof/>
          <w:sz w:val="18"/>
        </w:rPr>
      </w:r>
      <w:r w:rsidRPr="00891C7D">
        <w:rPr>
          <w:b w:val="0"/>
          <w:noProof/>
          <w:sz w:val="18"/>
        </w:rPr>
        <w:fldChar w:fldCharType="separate"/>
      </w:r>
      <w:r w:rsidR="00590A42">
        <w:rPr>
          <w:b w:val="0"/>
          <w:noProof/>
          <w:sz w:val="18"/>
        </w:rPr>
        <w:t>2</w:t>
      </w:r>
      <w:r w:rsidRPr="00891C7D">
        <w:rPr>
          <w:b w:val="0"/>
          <w:noProof/>
          <w:sz w:val="18"/>
        </w:rPr>
        <w:fldChar w:fldCharType="end"/>
      </w:r>
    </w:p>
    <w:p w14:paraId="5E46A706" w14:textId="361D3FDA" w:rsidR="00CB56E4" w:rsidRPr="00891C7D" w:rsidRDefault="00CB56E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91C7D">
        <w:rPr>
          <w:noProof/>
        </w:rPr>
        <w:t xml:space="preserve">Christmas Island Utilities and Services (Water, Sewerage and Building Application Services Fees) </w:t>
      </w:r>
      <w:r w:rsidR="00891C7D" w:rsidRPr="00891C7D">
        <w:rPr>
          <w:noProof/>
        </w:rPr>
        <w:t>Determination 2</w:t>
      </w:r>
      <w:r w:rsidRPr="00891C7D">
        <w:rPr>
          <w:noProof/>
        </w:rPr>
        <w:t>016</w:t>
      </w:r>
      <w:r w:rsidRPr="00891C7D">
        <w:rPr>
          <w:i w:val="0"/>
          <w:noProof/>
          <w:sz w:val="18"/>
        </w:rPr>
        <w:tab/>
      </w:r>
      <w:r w:rsidRPr="00891C7D">
        <w:rPr>
          <w:i w:val="0"/>
          <w:noProof/>
          <w:sz w:val="18"/>
        </w:rPr>
        <w:fldChar w:fldCharType="begin"/>
      </w:r>
      <w:r w:rsidRPr="00891C7D">
        <w:rPr>
          <w:i w:val="0"/>
          <w:noProof/>
          <w:sz w:val="18"/>
        </w:rPr>
        <w:instrText xml:space="preserve"> PAGEREF _Toc105597772 \h </w:instrText>
      </w:r>
      <w:r w:rsidRPr="00891C7D">
        <w:rPr>
          <w:i w:val="0"/>
          <w:noProof/>
          <w:sz w:val="18"/>
        </w:rPr>
      </w:r>
      <w:r w:rsidRPr="00891C7D">
        <w:rPr>
          <w:i w:val="0"/>
          <w:noProof/>
          <w:sz w:val="18"/>
        </w:rPr>
        <w:fldChar w:fldCharType="separate"/>
      </w:r>
      <w:r w:rsidR="00590A42">
        <w:rPr>
          <w:i w:val="0"/>
          <w:noProof/>
          <w:sz w:val="18"/>
        </w:rPr>
        <w:t>2</w:t>
      </w:r>
      <w:r w:rsidRPr="00891C7D">
        <w:rPr>
          <w:i w:val="0"/>
          <w:noProof/>
          <w:sz w:val="18"/>
        </w:rPr>
        <w:fldChar w:fldCharType="end"/>
      </w:r>
    </w:p>
    <w:p w14:paraId="57828757" w14:textId="77777777" w:rsidR="0048364F" w:rsidRPr="00891C7D" w:rsidRDefault="00CB56E4" w:rsidP="0048364F">
      <w:r w:rsidRPr="00891C7D">
        <w:fldChar w:fldCharType="end"/>
      </w:r>
    </w:p>
    <w:p w14:paraId="458EFF9A" w14:textId="77777777" w:rsidR="0048364F" w:rsidRPr="00891C7D" w:rsidRDefault="0048364F" w:rsidP="0048364F">
      <w:pPr>
        <w:sectPr w:rsidR="0048364F" w:rsidRPr="00891C7D" w:rsidSect="006C6C2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9F09F79" w14:textId="77777777" w:rsidR="0048364F" w:rsidRPr="00891C7D" w:rsidRDefault="0048364F" w:rsidP="0048364F">
      <w:pPr>
        <w:pStyle w:val="ActHead5"/>
      </w:pPr>
      <w:bookmarkStart w:id="0" w:name="_Toc105597767"/>
      <w:r w:rsidRPr="00185885">
        <w:rPr>
          <w:rStyle w:val="CharSectno"/>
        </w:rPr>
        <w:lastRenderedPageBreak/>
        <w:t>1</w:t>
      </w:r>
      <w:r w:rsidRPr="00891C7D">
        <w:t xml:space="preserve">  </w:t>
      </w:r>
      <w:r w:rsidR="004F676E" w:rsidRPr="00891C7D">
        <w:t>Name</w:t>
      </w:r>
      <w:bookmarkEnd w:id="0"/>
    </w:p>
    <w:p w14:paraId="3F22A758" w14:textId="77777777" w:rsidR="0048364F" w:rsidRPr="00891C7D" w:rsidRDefault="0048364F" w:rsidP="0048364F">
      <w:pPr>
        <w:pStyle w:val="subsection"/>
      </w:pPr>
      <w:r w:rsidRPr="00891C7D">
        <w:tab/>
      </w:r>
      <w:r w:rsidRPr="00891C7D">
        <w:tab/>
      </w:r>
      <w:r w:rsidR="00413028" w:rsidRPr="00891C7D">
        <w:t>This instrument is</w:t>
      </w:r>
      <w:r w:rsidRPr="00891C7D">
        <w:t xml:space="preserve"> the </w:t>
      </w:r>
      <w:bookmarkStart w:id="1" w:name="_GoBack"/>
      <w:r w:rsidR="00891C7D" w:rsidRPr="00891C7D">
        <w:rPr>
          <w:i/>
          <w:noProof/>
        </w:rPr>
        <w:t>Christmas Island Utilities and Services (Water, Sewerage and Building Application Services Fees) Amendment (2022 Measures No. 1) Determination 2022</w:t>
      </w:r>
      <w:bookmarkEnd w:id="1"/>
      <w:r w:rsidRPr="00891C7D">
        <w:t>.</w:t>
      </w:r>
    </w:p>
    <w:p w14:paraId="2F7AB243" w14:textId="77777777" w:rsidR="004F676E" w:rsidRPr="00891C7D" w:rsidRDefault="0048364F" w:rsidP="005452CC">
      <w:pPr>
        <w:pStyle w:val="ActHead5"/>
      </w:pPr>
      <w:bookmarkStart w:id="2" w:name="_Toc105597768"/>
      <w:r w:rsidRPr="00185885">
        <w:rPr>
          <w:rStyle w:val="CharSectno"/>
        </w:rPr>
        <w:t>2</w:t>
      </w:r>
      <w:r w:rsidRPr="00891C7D">
        <w:t xml:space="preserve">  Commencement</w:t>
      </w:r>
      <w:bookmarkEnd w:id="2"/>
    </w:p>
    <w:p w14:paraId="11157F45" w14:textId="77777777" w:rsidR="005452CC" w:rsidRPr="00891C7D" w:rsidRDefault="005452CC" w:rsidP="00314F41">
      <w:pPr>
        <w:pStyle w:val="subsection"/>
      </w:pPr>
      <w:r w:rsidRPr="00891C7D">
        <w:tab/>
        <w:t>(1)</w:t>
      </w:r>
      <w:r w:rsidRPr="00891C7D">
        <w:tab/>
        <w:t xml:space="preserve">Each provision of </w:t>
      </w:r>
      <w:r w:rsidR="00413028" w:rsidRPr="00891C7D">
        <w:t>this instrument</w:t>
      </w:r>
      <w:r w:rsidRPr="00891C7D">
        <w:t xml:space="preserve"> specified in column 1 of the table commences, or is taken to have commenced, in accordance with column 2 of the table. Any other statement in column 2 has effect according to its terms.</w:t>
      </w:r>
    </w:p>
    <w:p w14:paraId="00C0461F" w14:textId="77777777" w:rsidR="005452CC" w:rsidRPr="00891C7D" w:rsidRDefault="005452CC" w:rsidP="00314F4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91C7D" w14:paraId="4A449A2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B4ED4BF" w14:textId="77777777" w:rsidR="005452CC" w:rsidRPr="00891C7D" w:rsidRDefault="005452CC" w:rsidP="00314F41">
            <w:pPr>
              <w:pStyle w:val="TableHeading"/>
            </w:pPr>
            <w:r w:rsidRPr="00891C7D">
              <w:t>Commencement information</w:t>
            </w:r>
          </w:p>
        </w:tc>
      </w:tr>
      <w:tr w:rsidR="005452CC" w:rsidRPr="00891C7D" w14:paraId="029A2CE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DA8570" w14:textId="77777777" w:rsidR="005452CC" w:rsidRPr="00891C7D" w:rsidRDefault="005452CC" w:rsidP="00314F41">
            <w:pPr>
              <w:pStyle w:val="TableHeading"/>
            </w:pPr>
            <w:r w:rsidRPr="00891C7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3DE72B" w14:textId="77777777" w:rsidR="005452CC" w:rsidRPr="00891C7D" w:rsidRDefault="005452CC" w:rsidP="00314F41">
            <w:pPr>
              <w:pStyle w:val="TableHeading"/>
            </w:pPr>
            <w:r w:rsidRPr="00891C7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DA090D" w14:textId="77777777" w:rsidR="005452CC" w:rsidRPr="00891C7D" w:rsidRDefault="005452CC" w:rsidP="00314F41">
            <w:pPr>
              <w:pStyle w:val="TableHeading"/>
            </w:pPr>
            <w:r w:rsidRPr="00891C7D">
              <w:t>Column 3</w:t>
            </w:r>
          </w:p>
        </w:tc>
      </w:tr>
      <w:tr w:rsidR="005452CC" w:rsidRPr="00891C7D" w14:paraId="2DF5FF1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FB9C3C7" w14:textId="77777777" w:rsidR="005452CC" w:rsidRPr="00891C7D" w:rsidRDefault="005452CC" w:rsidP="00314F41">
            <w:pPr>
              <w:pStyle w:val="TableHeading"/>
            </w:pPr>
            <w:r w:rsidRPr="00891C7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98A108" w14:textId="77777777" w:rsidR="005452CC" w:rsidRPr="00891C7D" w:rsidRDefault="005452CC" w:rsidP="00314F41">
            <w:pPr>
              <w:pStyle w:val="TableHeading"/>
            </w:pPr>
            <w:r w:rsidRPr="00891C7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668480" w14:textId="77777777" w:rsidR="005452CC" w:rsidRPr="00891C7D" w:rsidRDefault="005452CC" w:rsidP="00314F41">
            <w:pPr>
              <w:pStyle w:val="TableHeading"/>
            </w:pPr>
            <w:r w:rsidRPr="00891C7D">
              <w:t>Date/Details</w:t>
            </w:r>
          </w:p>
        </w:tc>
      </w:tr>
      <w:tr w:rsidR="005452CC" w:rsidRPr="00891C7D" w14:paraId="724D737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148C27E" w14:textId="77777777" w:rsidR="005452CC" w:rsidRPr="00891C7D" w:rsidRDefault="005452CC" w:rsidP="00AD7252">
            <w:pPr>
              <w:pStyle w:val="Tabletext"/>
            </w:pPr>
            <w:r w:rsidRPr="00891C7D">
              <w:t xml:space="preserve">1.  </w:t>
            </w:r>
            <w:r w:rsidR="00AD7252" w:rsidRPr="00891C7D">
              <w:t xml:space="preserve">The whole of </w:t>
            </w:r>
            <w:r w:rsidR="00413028" w:rsidRPr="00891C7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5A3622" w14:textId="77777777" w:rsidR="005452CC" w:rsidRPr="00891C7D" w:rsidRDefault="00384C45" w:rsidP="005452CC">
            <w:pPr>
              <w:pStyle w:val="Tabletext"/>
            </w:pPr>
            <w:r w:rsidRPr="00891C7D">
              <w:t>1 July</w:t>
            </w:r>
            <w:r w:rsidR="00823AEF" w:rsidRPr="00891C7D">
              <w:t xml:space="preserve"> 2022</w:t>
            </w:r>
            <w:r w:rsidR="005452CC" w:rsidRPr="00891C7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DBB8CD" w14:textId="77777777" w:rsidR="005452CC" w:rsidRPr="00891C7D" w:rsidRDefault="00384C45">
            <w:pPr>
              <w:pStyle w:val="Tabletext"/>
            </w:pPr>
            <w:r w:rsidRPr="00891C7D">
              <w:t>1 July</w:t>
            </w:r>
            <w:r w:rsidR="00823AEF" w:rsidRPr="00891C7D">
              <w:t xml:space="preserve"> 2022</w:t>
            </w:r>
          </w:p>
        </w:tc>
      </w:tr>
    </w:tbl>
    <w:p w14:paraId="20530109" w14:textId="77777777" w:rsidR="005452CC" w:rsidRPr="00891C7D" w:rsidRDefault="005452CC" w:rsidP="00314F41">
      <w:pPr>
        <w:pStyle w:val="notetext"/>
      </w:pPr>
      <w:r w:rsidRPr="00891C7D">
        <w:rPr>
          <w:snapToGrid w:val="0"/>
          <w:lang w:eastAsia="en-US"/>
        </w:rPr>
        <w:t>Note:</w:t>
      </w:r>
      <w:r w:rsidRPr="00891C7D">
        <w:rPr>
          <w:snapToGrid w:val="0"/>
          <w:lang w:eastAsia="en-US"/>
        </w:rPr>
        <w:tab/>
        <w:t xml:space="preserve">This table relates only to the provisions of </w:t>
      </w:r>
      <w:r w:rsidR="00413028" w:rsidRPr="00891C7D">
        <w:rPr>
          <w:snapToGrid w:val="0"/>
          <w:lang w:eastAsia="en-US"/>
        </w:rPr>
        <w:t>this instrument</w:t>
      </w:r>
      <w:r w:rsidRPr="00891C7D">
        <w:t xml:space="preserve"> </w:t>
      </w:r>
      <w:r w:rsidRPr="00891C7D">
        <w:rPr>
          <w:snapToGrid w:val="0"/>
          <w:lang w:eastAsia="en-US"/>
        </w:rPr>
        <w:t xml:space="preserve">as originally made. It will not be amended to deal with any later amendments of </w:t>
      </w:r>
      <w:r w:rsidR="00413028" w:rsidRPr="00891C7D">
        <w:rPr>
          <w:snapToGrid w:val="0"/>
          <w:lang w:eastAsia="en-US"/>
        </w:rPr>
        <w:t>this instrument</w:t>
      </w:r>
      <w:r w:rsidRPr="00891C7D">
        <w:rPr>
          <w:snapToGrid w:val="0"/>
          <w:lang w:eastAsia="en-US"/>
        </w:rPr>
        <w:t>.</w:t>
      </w:r>
    </w:p>
    <w:p w14:paraId="2B5B6C4B" w14:textId="77777777" w:rsidR="005452CC" w:rsidRPr="00891C7D" w:rsidRDefault="005452CC" w:rsidP="004F676E">
      <w:pPr>
        <w:pStyle w:val="subsection"/>
      </w:pPr>
      <w:r w:rsidRPr="00891C7D">
        <w:tab/>
        <w:t>(2)</w:t>
      </w:r>
      <w:r w:rsidRPr="00891C7D">
        <w:tab/>
        <w:t xml:space="preserve">Any information in column 3 of the table is not part of </w:t>
      </w:r>
      <w:r w:rsidR="00413028" w:rsidRPr="00891C7D">
        <w:t>this instrument</w:t>
      </w:r>
      <w:r w:rsidRPr="00891C7D">
        <w:t xml:space="preserve">. Information may be inserted in this column, or information in it may be edited, in any published version of </w:t>
      </w:r>
      <w:r w:rsidR="00413028" w:rsidRPr="00891C7D">
        <w:t>this instrument</w:t>
      </w:r>
      <w:r w:rsidRPr="00891C7D">
        <w:t>.</w:t>
      </w:r>
    </w:p>
    <w:p w14:paraId="6D5651A9" w14:textId="77777777" w:rsidR="00BF6650" w:rsidRPr="00891C7D" w:rsidRDefault="00BF6650" w:rsidP="00BF6650">
      <w:pPr>
        <w:pStyle w:val="ActHead5"/>
      </w:pPr>
      <w:bookmarkStart w:id="3" w:name="_Toc105597769"/>
      <w:r w:rsidRPr="00185885">
        <w:rPr>
          <w:rStyle w:val="CharSectno"/>
        </w:rPr>
        <w:t>3</w:t>
      </w:r>
      <w:r w:rsidRPr="00891C7D">
        <w:t xml:space="preserve">  Authority</w:t>
      </w:r>
      <w:bookmarkEnd w:id="3"/>
    </w:p>
    <w:p w14:paraId="2387A720" w14:textId="77777777" w:rsidR="00BF6650" w:rsidRPr="00891C7D" w:rsidRDefault="00BF6650" w:rsidP="00BF6650">
      <w:pPr>
        <w:pStyle w:val="subsection"/>
      </w:pPr>
      <w:r w:rsidRPr="00891C7D">
        <w:tab/>
      </w:r>
      <w:r w:rsidRPr="00891C7D">
        <w:tab/>
      </w:r>
      <w:r w:rsidR="00413028" w:rsidRPr="00891C7D">
        <w:t>This instrument is</w:t>
      </w:r>
      <w:r w:rsidRPr="00891C7D">
        <w:t xml:space="preserve"> made under </w:t>
      </w:r>
      <w:r w:rsidR="00823AEF" w:rsidRPr="00891C7D">
        <w:t xml:space="preserve">paragraph 7(2)(a) of the </w:t>
      </w:r>
      <w:r w:rsidR="00823AEF" w:rsidRPr="00891C7D">
        <w:rPr>
          <w:i/>
        </w:rPr>
        <w:t>Christmas Island Utilities and Services Ordinance 2016</w:t>
      </w:r>
      <w:r w:rsidR="00546FA3" w:rsidRPr="00891C7D">
        <w:t>.</w:t>
      </w:r>
    </w:p>
    <w:p w14:paraId="26232B4D" w14:textId="77777777" w:rsidR="00557C7A" w:rsidRPr="00891C7D" w:rsidRDefault="00BF6650" w:rsidP="00557C7A">
      <w:pPr>
        <w:pStyle w:val="ActHead5"/>
      </w:pPr>
      <w:bookmarkStart w:id="4" w:name="_Toc105597770"/>
      <w:r w:rsidRPr="00185885">
        <w:rPr>
          <w:rStyle w:val="CharSectno"/>
        </w:rPr>
        <w:t>4</w:t>
      </w:r>
      <w:r w:rsidR="00557C7A" w:rsidRPr="00891C7D">
        <w:t xml:space="preserve">  </w:t>
      </w:r>
      <w:r w:rsidR="00083F48" w:rsidRPr="00891C7D">
        <w:t>Schedules</w:t>
      </w:r>
      <w:bookmarkEnd w:id="4"/>
    </w:p>
    <w:p w14:paraId="2E40F70D" w14:textId="77777777" w:rsidR="00557C7A" w:rsidRPr="00891C7D" w:rsidRDefault="00557C7A" w:rsidP="00557C7A">
      <w:pPr>
        <w:pStyle w:val="subsection"/>
      </w:pPr>
      <w:r w:rsidRPr="00891C7D">
        <w:tab/>
      </w:r>
      <w:r w:rsidRPr="00891C7D">
        <w:tab/>
      </w:r>
      <w:r w:rsidR="00083F48" w:rsidRPr="00891C7D">
        <w:t xml:space="preserve">Each </w:t>
      </w:r>
      <w:r w:rsidR="00160BD7" w:rsidRPr="00891C7D">
        <w:t>instrument</w:t>
      </w:r>
      <w:r w:rsidR="00083F48" w:rsidRPr="00891C7D">
        <w:t xml:space="preserve"> that is specified in a Schedule to </w:t>
      </w:r>
      <w:r w:rsidR="00413028" w:rsidRPr="00891C7D">
        <w:t>this instrument</w:t>
      </w:r>
      <w:r w:rsidR="00083F48" w:rsidRPr="00891C7D">
        <w:t xml:space="preserve"> is amended or repealed as set out in the applicable items in the Schedule concerned, and any other item in a Schedule to </w:t>
      </w:r>
      <w:r w:rsidR="00413028" w:rsidRPr="00891C7D">
        <w:t>this instrument</w:t>
      </w:r>
      <w:r w:rsidR="00083F48" w:rsidRPr="00891C7D">
        <w:t xml:space="preserve"> has effect according to its terms.</w:t>
      </w:r>
    </w:p>
    <w:p w14:paraId="0D526B8B" w14:textId="77777777" w:rsidR="00823AEF" w:rsidRPr="00891C7D" w:rsidRDefault="00384C45" w:rsidP="00823AEF">
      <w:pPr>
        <w:pStyle w:val="ActHead6"/>
        <w:pageBreakBefore/>
      </w:pPr>
      <w:bookmarkStart w:id="5" w:name="_Toc105597771"/>
      <w:bookmarkStart w:id="6" w:name="opcAmSched"/>
      <w:bookmarkStart w:id="7" w:name="opcCurrentFind"/>
      <w:r w:rsidRPr="00185885">
        <w:rPr>
          <w:rStyle w:val="CharAmSchNo"/>
        </w:rPr>
        <w:lastRenderedPageBreak/>
        <w:t>Schedule 1</w:t>
      </w:r>
      <w:r w:rsidR="00823AEF" w:rsidRPr="00891C7D">
        <w:t>—</w:t>
      </w:r>
      <w:r w:rsidR="00823AEF" w:rsidRPr="00185885">
        <w:rPr>
          <w:rStyle w:val="CharAmSchText"/>
        </w:rPr>
        <w:t>Amendments</w:t>
      </w:r>
      <w:bookmarkEnd w:id="5"/>
    </w:p>
    <w:bookmarkEnd w:id="6"/>
    <w:bookmarkEnd w:id="7"/>
    <w:p w14:paraId="2DF4615B" w14:textId="77777777" w:rsidR="00823AEF" w:rsidRPr="00185885" w:rsidRDefault="00823AEF" w:rsidP="00823AEF">
      <w:pPr>
        <w:pStyle w:val="Header"/>
      </w:pPr>
      <w:r w:rsidRPr="00185885">
        <w:rPr>
          <w:rStyle w:val="CharAmPartNo"/>
        </w:rPr>
        <w:t xml:space="preserve"> </w:t>
      </w:r>
      <w:r w:rsidRPr="00185885">
        <w:rPr>
          <w:rStyle w:val="CharAmPartText"/>
        </w:rPr>
        <w:t xml:space="preserve"> </w:t>
      </w:r>
    </w:p>
    <w:p w14:paraId="134799D5" w14:textId="77777777" w:rsidR="00823AEF" w:rsidRPr="00891C7D" w:rsidRDefault="00823AEF" w:rsidP="00823AEF">
      <w:pPr>
        <w:pStyle w:val="ActHead9"/>
      </w:pPr>
      <w:bookmarkStart w:id="8" w:name="_Toc105597772"/>
      <w:r w:rsidRPr="00891C7D">
        <w:t xml:space="preserve">Christmas Island Utilities and Services (Water, Sewerage and Building Application Services Fees) </w:t>
      </w:r>
      <w:r w:rsidR="00891C7D" w:rsidRPr="00891C7D">
        <w:t>Determination 2</w:t>
      </w:r>
      <w:r w:rsidRPr="00891C7D">
        <w:t>016</w:t>
      </w:r>
      <w:bookmarkEnd w:id="8"/>
    </w:p>
    <w:p w14:paraId="3CE53594" w14:textId="77777777" w:rsidR="00823AEF" w:rsidRPr="00891C7D" w:rsidRDefault="00823AEF" w:rsidP="00823AEF">
      <w:pPr>
        <w:pStyle w:val="ItemHead"/>
      </w:pPr>
      <w:r w:rsidRPr="00891C7D">
        <w:t>1  Subsection 6(2)</w:t>
      </w:r>
    </w:p>
    <w:p w14:paraId="40454742" w14:textId="77777777" w:rsidR="00823AEF" w:rsidRPr="00891C7D" w:rsidRDefault="00823AEF" w:rsidP="00823AEF">
      <w:pPr>
        <w:pStyle w:val="Item"/>
      </w:pPr>
      <w:r w:rsidRPr="00891C7D">
        <w:t>Omit “</w:t>
      </w:r>
      <w:r w:rsidR="00384C45" w:rsidRPr="00891C7D">
        <w:t>1 July</w:t>
      </w:r>
      <w:r w:rsidRPr="00891C7D">
        <w:t xml:space="preserve"> 2021”, substitute “</w:t>
      </w:r>
      <w:r w:rsidR="00384C45" w:rsidRPr="00891C7D">
        <w:t>1 July</w:t>
      </w:r>
      <w:r w:rsidRPr="00891C7D">
        <w:t xml:space="preserve"> 2022”.</w:t>
      </w:r>
    </w:p>
    <w:p w14:paraId="3CCB764F" w14:textId="77777777" w:rsidR="00823AEF" w:rsidRPr="00891C7D" w:rsidRDefault="00823AEF" w:rsidP="00823AEF">
      <w:pPr>
        <w:pStyle w:val="ItemHead"/>
      </w:pPr>
      <w:r w:rsidRPr="00891C7D">
        <w:t xml:space="preserve">2  Subclause 1(2) of </w:t>
      </w:r>
      <w:r w:rsidR="00384C45" w:rsidRPr="00891C7D">
        <w:t>Schedule 1</w:t>
      </w:r>
      <w:r w:rsidRPr="00891C7D">
        <w:t xml:space="preserve"> (table </w:t>
      </w:r>
      <w:r w:rsidR="00384C45" w:rsidRPr="00891C7D">
        <w:t>items 1</w:t>
      </w:r>
      <w:r w:rsidRPr="00891C7D">
        <w:t xml:space="preserve"> to 6)</w:t>
      </w:r>
    </w:p>
    <w:p w14:paraId="64868B8A" w14:textId="77777777" w:rsidR="00823AEF" w:rsidRPr="00891C7D" w:rsidRDefault="00823AEF" w:rsidP="00823AEF">
      <w:pPr>
        <w:pStyle w:val="Item"/>
      </w:pPr>
      <w:r w:rsidRPr="00891C7D">
        <w:t>Repeal the items, substitute:</w:t>
      </w:r>
    </w:p>
    <w:tbl>
      <w:tblPr>
        <w:tblW w:w="5000" w:type="pct"/>
        <w:tblBorders>
          <w:top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269"/>
        <w:gridCol w:w="1450"/>
      </w:tblGrid>
      <w:tr w:rsidR="00823AEF" w:rsidRPr="00891C7D" w14:paraId="52A68C9A" w14:textId="77777777" w:rsidTr="00314F41">
        <w:tc>
          <w:tcPr>
            <w:tcW w:w="475" w:type="pct"/>
            <w:tcBorders>
              <w:top w:val="nil"/>
              <w:bottom w:val="single" w:sz="4" w:space="0" w:color="auto"/>
            </w:tcBorders>
            <w:hideMark/>
          </w:tcPr>
          <w:p w14:paraId="18A41AFB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1</w:t>
            </w:r>
          </w:p>
        </w:tc>
        <w:tc>
          <w:tcPr>
            <w:tcW w:w="3675" w:type="pct"/>
            <w:tcBorders>
              <w:top w:val="nil"/>
              <w:bottom w:val="single" w:sz="4" w:space="0" w:color="auto"/>
            </w:tcBorders>
            <w:hideMark/>
          </w:tcPr>
          <w:p w14:paraId="6AABCD99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residential land</w:t>
            </w:r>
          </w:p>
        </w:tc>
        <w:tc>
          <w:tcPr>
            <w:tcW w:w="850" w:type="pct"/>
            <w:tcBorders>
              <w:top w:val="nil"/>
              <w:bottom w:val="single" w:sz="4" w:space="0" w:color="auto"/>
            </w:tcBorders>
          </w:tcPr>
          <w:p w14:paraId="5BFB4C2F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$275.70</w:t>
            </w:r>
          </w:p>
        </w:tc>
      </w:tr>
      <w:tr w:rsidR="00823AEF" w:rsidRPr="00891C7D" w14:paraId="2055376C" w14:textId="77777777" w:rsidTr="00314F41">
        <w:trPr>
          <w:trHeight w:val="3060"/>
        </w:trPr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A6CCE81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2</w:t>
            </w:r>
          </w:p>
        </w:tc>
        <w:tc>
          <w:tcPr>
            <w:tcW w:w="36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B3B0D8C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commercial land or industrial land (other than land mentioned in item 5), commercial/residential land, mining land, government land, or shipping (supply of water services to land for the purpose of water being taken on board a ship in a port), with:</w:t>
            </w:r>
          </w:p>
          <w:p w14:paraId="43836FCD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>(a) no meter or a 15 mm or 20 mm meter</w:t>
            </w:r>
          </w:p>
          <w:p w14:paraId="2464F14D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>(b) a 25 mm meter</w:t>
            </w:r>
          </w:p>
          <w:p w14:paraId="4F89EB0B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>(c) a 40 mm meter</w:t>
            </w:r>
          </w:p>
          <w:p w14:paraId="790AD730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>(d) a 50 mm meter</w:t>
            </w:r>
          </w:p>
          <w:p w14:paraId="2FEE569B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>(e) an 80 mm meter</w:t>
            </w:r>
          </w:p>
          <w:p w14:paraId="657D500C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>(f) a 100 mm meter</w:t>
            </w:r>
          </w:p>
          <w:p w14:paraId="1374D11A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>(g) a 150 mm meter</w:t>
            </w: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8685C6" w14:textId="77777777" w:rsidR="00823AEF" w:rsidRPr="00891C7D" w:rsidRDefault="00823AEF" w:rsidP="00314F41">
            <w:pPr>
              <w:pStyle w:val="Tabletext"/>
              <w:jc w:val="right"/>
            </w:pPr>
          </w:p>
          <w:p w14:paraId="5AC6C0AA" w14:textId="77777777" w:rsidR="00823AEF" w:rsidRPr="00891C7D" w:rsidRDefault="00823AEF" w:rsidP="00314F41">
            <w:pPr>
              <w:pStyle w:val="Tabletext"/>
              <w:jc w:val="right"/>
            </w:pPr>
          </w:p>
          <w:p w14:paraId="15DA1B64" w14:textId="77777777" w:rsidR="00823AEF" w:rsidRPr="00891C7D" w:rsidRDefault="00823AEF" w:rsidP="00314F41">
            <w:pPr>
              <w:pStyle w:val="Tabletext"/>
              <w:jc w:val="right"/>
            </w:pPr>
          </w:p>
          <w:p w14:paraId="6B5998CD" w14:textId="77777777" w:rsidR="00823AEF" w:rsidRPr="00891C7D" w:rsidRDefault="00823AEF" w:rsidP="00314F41">
            <w:pPr>
              <w:pStyle w:val="Tabletext"/>
              <w:jc w:val="right"/>
            </w:pPr>
            <w:r w:rsidRPr="00891C7D">
              <w:t>$292.97</w:t>
            </w:r>
          </w:p>
          <w:p w14:paraId="6747E9A1" w14:textId="77777777" w:rsidR="00823AEF" w:rsidRPr="00891C7D" w:rsidRDefault="00823AEF" w:rsidP="00314F41">
            <w:pPr>
              <w:pStyle w:val="Tabletext"/>
              <w:jc w:val="right"/>
            </w:pPr>
            <w:r w:rsidRPr="00891C7D">
              <w:t>$457.80</w:t>
            </w:r>
          </w:p>
          <w:p w14:paraId="4CDABAC0" w14:textId="77777777" w:rsidR="00823AEF" w:rsidRPr="00891C7D" w:rsidRDefault="00823AEF" w:rsidP="00314F41">
            <w:pPr>
              <w:pStyle w:val="Tabletext"/>
              <w:jc w:val="right"/>
            </w:pPr>
            <w:r w:rsidRPr="00891C7D">
              <w:t>$1,171.95</w:t>
            </w:r>
          </w:p>
          <w:p w14:paraId="7E3B3BDA" w14:textId="77777777" w:rsidR="00823AEF" w:rsidRPr="00891C7D" w:rsidRDefault="00823AEF" w:rsidP="00314F41">
            <w:pPr>
              <w:pStyle w:val="Tabletext"/>
              <w:jc w:val="right"/>
            </w:pPr>
            <w:r w:rsidRPr="00891C7D">
              <w:t>$1,831.14</w:t>
            </w:r>
          </w:p>
          <w:p w14:paraId="41740DCF" w14:textId="77777777" w:rsidR="00823AEF" w:rsidRPr="00891C7D" w:rsidRDefault="00823AEF" w:rsidP="00314F41">
            <w:pPr>
              <w:pStyle w:val="Tabletext"/>
              <w:jc w:val="right"/>
            </w:pPr>
            <w:r w:rsidRPr="00891C7D">
              <w:t>$4,687.74</w:t>
            </w:r>
          </w:p>
          <w:p w14:paraId="1C42A288" w14:textId="77777777" w:rsidR="00823AEF" w:rsidRPr="00891C7D" w:rsidRDefault="00823AEF" w:rsidP="00314F41">
            <w:pPr>
              <w:pStyle w:val="Tabletext"/>
              <w:jc w:val="right"/>
            </w:pPr>
            <w:r w:rsidRPr="00891C7D">
              <w:t>$7,324.58</w:t>
            </w:r>
          </w:p>
          <w:p w14:paraId="4361F733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t>$16,480.30</w:t>
            </w:r>
          </w:p>
        </w:tc>
      </w:tr>
      <w:tr w:rsidR="00823AEF" w:rsidRPr="00891C7D" w14:paraId="4E672537" w14:textId="77777777" w:rsidTr="00314F41"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03BE030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3</w:t>
            </w:r>
          </w:p>
        </w:tc>
        <w:tc>
          <w:tcPr>
            <w:tcW w:w="36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4143C86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institutional/public land, charitable purposes land or local government land</w:t>
            </w: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</w:tcPr>
          <w:p w14:paraId="6762A52A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Nil</w:t>
            </w:r>
          </w:p>
        </w:tc>
      </w:tr>
      <w:tr w:rsidR="00823AEF" w:rsidRPr="00891C7D" w14:paraId="5E1636DA" w14:textId="77777777" w:rsidTr="00314F41"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60B7CAE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4</w:t>
            </w:r>
          </w:p>
        </w:tc>
        <w:tc>
          <w:tcPr>
            <w:tcW w:w="36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1BB06E9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vacant land</w:t>
            </w: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</w:tcPr>
          <w:p w14:paraId="5F050178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$275.70</w:t>
            </w:r>
          </w:p>
        </w:tc>
      </w:tr>
      <w:tr w:rsidR="00823AEF" w:rsidRPr="00891C7D" w14:paraId="532FC717" w14:textId="77777777" w:rsidTr="00314F41"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543365E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5</w:t>
            </w:r>
          </w:p>
        </w:tc>
        <w:tc>
          <w:tcPr>
            <w:tcW w:w="36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E898093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strata</w:t>
            </w:r>
            <w:r w:rsidR="00891C7D">
              <w:rPr>
                <w:lang w:eastAsia="en-US"/>
              </w:rPr>
              <w:noBreakHyphen/>
            </w:r>
            <w:r w:rsidRPr="00891C7D">
              <w:rPr>
                <w:lang w:eastAsia="en-US"/>
              </w:rPr>
              <w:t>titled commercial land or industrial land, if sharing a water service</w:t>
            </w: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</w:tcPr>
          <w:p w14:paraId="0C166BBC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$292.97</w:t>
            </w:r>
          </w:p>
        </w:tc>
      </w:tr>
      <w:tr w:rsidR="00823AEF" w:rsidRPr="00891C7D" w14:paraId="6B8E1A4D" w14:textId="77777777" w:rsidTr="00772948">
        <w:trPr>
          <w:trHeight w:val="382"/>
        </w:trPr>
        <w:tc>
          <w:tcPr>
            <w:tcW w:w="475" w:type="pct"/>
            <w:tcBorders>
              <w:top w:val="single" w:sz="4" w:space="0" w:color="auto"/>
              <w:bottom w:val="nil"/>
            </w:tcBorders>
            <w:hideMark/>
          </w:tcPr>
          <w:p w14:paraId="6AF5953E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6</w:t>
            </w:r>
          </w:p>
        </w:tc>
        <w:tc>
          <w:tcPr>
            <w:tcW w:w="3675" w:type="pct"/>
            <w:tcBorders>
              <w:top w:val="single" w:sz="4" w:space="0" w:color="auto"/>
              <w:bottom w:val="nil"/>
            </w:tcBorders>
            <w:hideMark/>
          </w:tcPr>
          <w:p w14:paraId="6A6B6E32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any land, for the supply of a fire service</w:t>
            </w:r>
          </w:p>
        </w:tc>
        <w:tc>
          <w:tcPr>
            <w:tcW w:w="850" w:type="pct"/>
            <w:tcBorders>
              <w:top w:val="single" w:sz="4" w:space="0" w:color="auto"/>
              <w:bottom w:val="nil"/>
            </w:tcBorders>
          </w:tcPr>
          <w:p w14:paraId="366F6BFA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$292.97</w:t>
            </w:r>
          </w:p>
        </w:tc>
      </w:tr>
    </w:tbl>
    <w:p w14:paraId="4593FCED" w14:textId="77777777" w:rsidR="00823AEF" w:rsidRPr="00891C7D" w:rsidRDefault="00823AEF" w:rsidP="00823AEF">
      <w:pPr>
        <w:pStyle w:val="ItemHead"/>
      </w:pPr>
      <w:r w:rsidRPr="00891C7D">
        <w:t xml:space="preserve">3  Clause 1 of Schedule 2 (table </w:t>
      </w:r>
      <w:r w:rsidR="00384C45" w:rsidRPr="00891C7D">
        <w:t>items 1</w:t>
      </w:r>
      <w:r w:rsidRPr="00891C7D">
        <w:t xml:space="preserve"> to 6)</w:t>
      </w:r>
    </w:p>
    <w:p w14:paraId="595ADACD" w14:textId="77777777" w:rsidR="00823AEF" w:rsidRPr="00891C7D" w:rsidRDefault="00823AEF" w:rsidP="00823AEF">
      <w:pPr>
        <w:pStyle w:val="Item"/>
      </w:pPr>
      <w:r w:rsidRPr="00891C7D">
        <w:t>Repeal the items, substitute:</w:t>
      </w:r>
    </w:p>
    <w:tbl>
      <w:tblPr>
        <w:tblW w:w="5000" w:type="pct"/>
        <w:tblBorders>
          <w:top w:val="single" w:sz="6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965"/>
        <w:gridCol w:w="5807"/>
        <w:gridCol w:w="1757"/>
      </w:tblGrid>
      <w:tr w:rsidR="00823AEF" w:rsidRPr="00891C7D" w14:paraId="22C2EB1A" w14:textId="77777777" w:rsidTr="00314F41">
        <w:tc>
          <w:tcPr>
            <w:tcW w:w="56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D88C7FD" w14:textId="77777777" w:rsidR="00823AEF" w:rsidRPr="00891C7D" w:rsidRDefault="00823AEF" w:rsidP="00314F41">
            <w:pPr>
              <w:pStyle w:val="Tabletext"/>
            </w:pPr>
            <w:r w:rsidRPr="00891C7D">
              <w:rPr>
                <w:lang w:eastAsia="en-US"/>
              </w:rPr>
              <w:t>1</w:t>
            </w:r>
          </w:p>
        </w:tc>
        <w:tc>
          <w:tcPr>
            <w:tcW w:w="3404" w:type="pct"/>
            <w:tcBorders>
              <w:top w:val="nil"/>
              <w:bottom w:val="nil"/>
            </w:tcBorders>
            <w:shd w:val="clear" w:color="auto" w:fill="auto"/>
          </w:tcPr>
          <w:p w14:paraId="536CDC66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residential land:</w:t>
            </w: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2500455" w14:textId="77777777" w:rsidR="00823AEF" w:rsidRPr="00891C7D" w:rsidRDefault="00823AEF" w:rsidP="00314F41">
            <w:pPr>
              <w:pStyle w:val="Tabletext"/>
              <w:jc w:val="right"/>
            </w:pPr>
          </w:p>
        </w:tc>
      </w:tr>
      <w:tr w:rsidR="00823AEF" w:rsidRPr="00891C7D" w14:paraId="00BD115B" w14:textId="77777777" w:rsidTr="00314F41">
        <w:tc>
          <w:tcPr>
            <w:tcW w:w="566" w:type="pct"/>
            <w:tcBorders>
              <w:top w:val="nil"/>
              <w:bottom w:val="nil"/>
            </w:tcBorders>
            <w:shd w:val="clear" w:color="auto" w:fill="auto"/>
          </w:tcPr>
          <w:p w14:paraId="2AC1FD18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</w:p>
        </w:tc>
        <w:tc>
          <w:tcPr>
            <w:tcW w:w="3404" w:type="pct"/>
            <w:tcBorders>
              <w:top w:val="nil"/>
              <w:bottom w:val="nil"/>
            </w:tcBorders>
            <w:shd w:val="clear" w:color="auto" w:fill="auto"/>
          </w:tcPr>
          <w:p w14:paraId="6F17417B" w14:textId="77777777" w:rsidR="00823AEF" w:rsidRPr="00891C7D" w:rsidRDefault="00823AEF" w:rsidP="00314F41">
            <w:pPr>
              <w:pStyle w:val="Tablea"/>
            </w:pPr>
            <w:r w:rsidRPr="00891C7D">
              <w:t>(a) rate in the dollar</w:t>
            </w: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A37FBA0" w14:textId="77777777" w:rsidR="00823AEF" w:rsidRPr="00891C7D" w:rsidRDefault="00823AEF" w:rsidP="00314F41">
            <w:pPr>
              <w:pStyle w:val="Tabletext"/>
              <w:jc w:val="right"/>
            </w:pPr>
            <w:r w:rsidRPr="00891C7D">
              <w:t>$0.1</w:t>
            </w:r>
            <w:r w:rsidR="00470182" w:rsidRPr="00891C7D">
              <w:t>5281</w:t>
            </w:r>
            <w:r w:rsidRPr="00891C7D">
              <w:t xml:space="preserve"> per $1 of gross rental value</w:t>
            </w:r>
          </w:p>
        </w:tc>
      </w:tr>
      <w:tr w:rsidR="00823AEF" w:rsidRPr="00891C7D" w14:paraId="43942E27" w14:textId="77777777" w:rsidTr="00314F41">
        <w:tc>
          <w:tcPr>
            <w:tcW w:w="566" w:type="pct"/>
            <w:tcBorders>
              <w:top w:val="nil"/>
              <w:bottom w:val="nil"/>
            </w:tcBorders>
            <w:shd w:val="clear" w:color="auto" w:fill="auto"/>
          </w:tcPr>
          <w:p w14:paraId="704F7692" w14:textId="77777777" w:rsidR="00823AEF" w:rsidRPr="00891C7D" w:rsidRDefault="00823AEF" w:rsidP="00314F41">
            <w:pPr>
              <w:pStyle w:val="Tabletext"/>
            </w:pPr>
          </w:p>
        </w:tc>
        <w:tc>
          <w:tcPr>
            <w:tcW w:w="3404" w:type="pct"/>
            <w:tcBorders>
              <w:top w:val="nil"/>
              <w:bottom w:val="nil"/>
            </w:tcBorders>
            <w:shd w:val="clear" w:color="auto" w:fill="auto"/>
          </w:tcPr>
          <w:p w14:paraId="3384A6D1" w14:textId="77777777" w:rsidR="00823AEF" w:rsidRPr="00891C7D" w:rsidRDefault="00823AEF" w:rsidP="00314F41">
            <w:pPr>
              <w:pStyle w:val="Tablea"/>
            </w:pPr>
            <w:r w:rsidRPr="00891C7D">
              <w:t>(b) minimum annual fee</w:t>
            </w: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0074F9" w14:textId="77777777" w:rsidR="00823AEF" w:rsidRPr="00891C7D" w:rsidRDefault="00823AEF" w:rsidP="00314F41">
            <w:pPr>
              <w:pStyle w:val="Tabletext"/>
              <w:jc w:val="right"/>
            </w:pPr>
            <w:r w:rsidRPr="00891C7D">
              <w:t>$</w:t>
            </w:r>
            <w:r w:rsidR="00470182" w:rsidRPr="00891C7D">
              <w:t>457.95</w:t>
            </w:r>
          </w:p>
        </w:tc>
      </w:tr>
      <w:tr w:rsidR="00823AEF" w:rsidRPr="00891C7D" w14:paraId="2A50E208" w14:textId="77777777" w:rsidTr="00314F41">
        <w:tc>
          <w:tcPr>
            <w:tcW w:w="566" w:type="pct"/>
            <w:tcBorders>
              <w:top w:val="nil"/>
            </w:tcBorders>
            <w:shd w:val="clear" w:color="auto" w:fill="auto"/>
          </w:tcPr>
          <w:p w14:paraId="26BB62C4" w14:textId="77777777" w:rsidR="00823AEF" w:rsidRPr="00891C7D" w:rsidRDefault="00823AEF" w:rsidP="00314F41">
            <w:pPr>
              <w:pStyle w:val="Tabletext"/>
            </w:pPr>
          </w:p>
        </w:tc>
        <w:tc>
          <w:tcPr>
            <w:tcW w:w="3404" w:type="pct"/>
            <w:tcBorders>
              <w:top w:val="nil"/>
            </w:tcBorders>
            <w:shd w:val="clear" w:color="auto" w:fill="auto"/>
          </w:tcPr>
          <w:p w14:paraId="7DC8C673" w14:textId="77777777" w:rsidR="00823AEF" w:rsidRPr="00891C7D" w:rsidRDefault="00823AEF" w:rsidP="00314F41">
            <w:pPr>
              <w:pStyle w:val="Tablea"/>
            </w:pPr>
            <w:r w:rsidRPr="00891C7D">
              <w:t>(c) maximum annual fee</w:t>
            </w:r>
          </w:p>
        </w:tc>
        <w:tc>
          <w:tcPr>
            <w:tcW w:w="1030" w:type="pct"/>
            <w:tcBorders>
              <w:top w:val="nil"/>
            </w:tcBorders>
            <w:shd w:val="clear" w:color="auto" w:fill="auto"/>
            <w:vAlign w:val="bottom"/>
          </w:tcPr>
          <w:p w14:paraId="1A723466" w14:textId="77777777" w:rsidR="00823AEF" w:rsidRPr="00891C7D" w:rsidRDefault="00823AEF" w:rsidP="00314F41">
            <w:pPr>
              <w:pStyle w:val="Tabletext"/>
              <w:jc w:val="right"/>
            </w:pPr>
            <w:r w:rsidRPr="00891C7D">
              <w:t>$1,</w:t>
            </w:r>
            <w:r w:rsidR="00470182" w:rsidRPr="00891C7D">
              <w:t>250.25</w:t>
            </w:r>
          </w:p>
        </w:tc>
      </w:tr>
      <w:tr w:rsidR="00823AEF" w:rsidRPr="00891C7D" w14:paraId="227583EA" w14:textId="77777777" w:rsidTr="00314F4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965"/>
        </w:trPr>
        <w:tc>
          <w:tcPr>
            <w:tcW w:w="566" w:type="pct"/>
            <w:shd w:val="clear" w:color="auto" w:fill="auto"/>
            <w:hideMark/>
          </w:tcPr>
          <w:p w14:paraId="7BFC107D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2</w:t>
            </w:r>
          </w:p>
        </w:tc>
        <w:tc>
          <w:tcPr>
            <w:tcW w:w="3404" w:type="pct"/>
            <w:shd w:val="clear" w:color="auto" w:fill="auto"/>
            <w:hideMark/>
          </w:tcPr>
          <w:p w14:paraId="10118579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commercial land or industrial land (other than land mentioned in item 6) or mining land:</w:t>
            </w:r>
          </w:p>
          <w:p w14:paraId="0B3A2264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>(a) first major fixture</w:t>
            </w:r>
          </w:p>
          <w:p w14:paraId="504608FB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>(b) second major fixture</w:t>
            </w:r>
          </w:p>
          <w:p w14:paraId="29D356EF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>(c) third major fixture</w:t>
            </w:r>
          </w:p>
          <w:p w14:paraId="2BBAC8D2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>(d) each subsequent major fixture</w:t>
            </w:r>
          </w:p>
          <w:p w14:paraId="37B6EA65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>(e) minimum annual fee</w:t>
            </w:r>
          </w:p>
        </w:tc>
        <w:tc>
          <w:tcPr>
            <w:tcW w:w="1030" w:type="pct"/>
            <w:shd w:val="clear" w:color="auto" w:fill="auto"/>
          </w:tcPr>
          <w:p w14:paraId="7F4AF0D1" w14:textId="77777777" w:rsidR="00823AEF" w:rsidRPr="00891C7D" w:rsidRDefault="00823AEF" w:rsidP="00314F41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790570BE" w14:textId="77777777" w:rsidR="00823AEF" w:rsidRPr="00891C7D" w:rsidRDefault="00823AEF" w:rsidP="00314F41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60C31BBD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$1,</w:t>
            </w:r>
            <w:r w:rsidR="00470182" w:rsidRPr="00891C7D">
              <w:rPr>
                <w:lang w:eastAsia="en-US"/>
              </w:rPr>
              <w:t>099.70</w:t>
            </w:r>
          </w:p>
          <w:p w14:paraId="380BFF19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$4</w:t>
            </w:r>
            <w:r w:rsidR="00470182" w:rsidRPr="00891C7D">
              <w:rPr>
                <w:lang w:eastAsia="en-US"/>
              </w:rPr>
              <w:t>70.73</w:t>
            </w:r>
          </w:p>
          <w:p w14:paraId="3F4628F7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$6</w:t>
            </w:r>
            <w:r w:rsidR="00470182" w:rsidRPr="00891C7D">
              <w:rPr>
                <w:lang w:eastAsia="en-US"/>
              </w:rPr>
              <w:t>28.65</w:t>
            </w:r>
          </w:p>
          <w:p w14:paraId="019E5F21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$6</w:t>
            </w:r>
            <w:r w:rsidR="00470182" w:rsidRPr="00891C7D">
              <w:rPr>
                <w:lang w:eastAsia="en-US"/>
              </w:rPr>
              <w:t>83.62</w:t>
            </w:r>
          </w:p>
          <w:p w14:paraId="33B42ED6" w14:textId="77777777" w:rsidR="00823AEF" w:rsidRPr="00891C7D" w:rsidRDefault="00823AEF" w:rsidP="00314F41">
            <w:pPr>
              <w:pStyle w:val="Tabletext"/>
              <w:jc w:val="right"/>
              <w:rPr>
                <w:i/>
                <w:lang w:eastAsia="en-US"/>
              </w:rPr>
            </w:pPr>
            <w:r w:rsidRPr="00891C7D">
              <w:rPr>
                <w:lang w:eastAsia="en-US"/>
              </w:rPr>
              <w:t>$1,</w:t>
            </w:r>
            <w:r w:rsidR="00470182" w:rsidRPr="00891C7D">
              <w:rPr>
                <w:lang w:eastAsia="en-US"/>
              </w:rPr>
              <w:t>099.70</w:t>
            </w:r>
          </w:p>
        </w:tc>
      </w:tr>
      <w:tr w:rsidR="00823AEF" w:rsidRPr="00891C7D" w14:paraId="04F51D59" w14:textId="77777777" w:rsidTr="00314F41">
        <w:tc>
          <w:tcPr>
            <w:tcW w:w="566" w:type="pct"/>
            <w:tcBorders>
              <w:bottom w:val="nil"/>
            </w:tcBorders>
            <w:shd w:val="clear" w:color="auto" w:fill="auto"/>
          </w:tcPr>
          <w:p w14:paraId="11526185" w14:textId="77777777" w:rsidR="00823AEF" w:rsidRPr="00891C7D" w:rsidRDefault="00823AEF" w:rsidP="00314F41">
            <w:pPr>
              <w:pStyle w:val="Tabletext"/>
            </w:pPr>
            <w:r w:rsidRPr="00891C7D">
              <w:t>3</w:t>
            </w:r>
          </w:p>
        </w:tc>
        <w:tc>
          <w:tcPr>
            <w:tcW w:w="3404" w:type="pct"/>
            <w:tcBorders>
              <w:bottom w:val="nil"/>
            </w:tcBorders>
            <w:shd w:val="clear" w:color="auto" w:fill="auto"/>
          </w:tcPr>
          <w:p w14:paraId="2073DB4F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vacant land:</w:t>
            </w:r>
          </w:p>
        </w:tc>
        <w:tc>
          <w:tcPr>
            <w:tcW w:w="1030" w:type="pct"/>
            <w:tcBorders>
              <w:bottom w:val="nil"/>
            </w:tcBorders>
            <w:shd w:val="clear" w:color="auto" w:fill="auto"/>
            <w:vAlign w:val="bottom"/>
          </w:tcPr>
          <w:p w14:paraId="17B1396F" w14:textId="77777777" w:rsidR="00823AEF" w:rsidRPr="00891C7D" w:rsidRDefault="00823AEF" w:rsidP="00314F41">
            <w:pPr>
              <w:pStyle w:val="Tabletext"/>
              <w:jc w:val="right"/>
            </w:pPr>
          </w:p>
        </w:tc>
      </w:tr>
      <w:tr w:rsidR="00823AEF" w:rsidRPr="00891C7D" w14:paraId="245C42D3" w14:textId="77777777" w:rsidTr="00314F41">
        <w:tc>
          <w:tcPr>
            <w:tcW w:w="566" w:type="pct"/>
            <w:tcBorders>
              <w:top w:val="nil"/>
              <w:bottom w:val="nil"/>
            </w:tcBorders>
            <w:shd w:val="clear" w:color="auto" w:fill="auto"/>
          </w:tcPr>
          <w:p w14:paraId="4A739C23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</w:p>
        </w:tc>
        <w:tc>
          <w:tcPr>
            <w:tcW w:w="3404" w:type="pct"/>
            <w:tcBorders>
              <w:top w:val="nil"/>
              <w:bottom w:val="nil"/>
            </w:tcBorders>
            <w:shd w:val="clear" w:color="auto" w:fill="auto"/>
          </w:tcPr>
          <w:p w14:paraId="5039C0C5" w14:textId="77777777" w:rsidR="00823AEF" w:rsidRPr="00891C7D" w:rsidRDefault="00823AEF" w:rsidP="00314F41">
            <w:pPr>
              <w:pStyle w:val="Tablea"/>
            </w:pPr>
            <w:r w:rsidRPr="00891C7D">
              <w:t>(a) rate in the dollar</w:t>
            </w: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A523D3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t>$0.1</w:t>
            </w:r>
            <w:r w:rsidR="00470182" w:rsidRPr="00891C7D">
              <w:t>5281</w:t>
            </w:r>
            <w:r w:rsidRPr="00891C7D">
              <w:t xml:space="preserve"> per $1 of gross rental value</w:t>
            </w:r>
          </w:p>
        </w:tc>
      </w:tr>
      <w:tr w:rsidR="00823AEF" w:rsidRPr="00891C7D" w14:paraId="138BEAD9" w14:textId="77777777" w:rsidTr="00314F41">
        <w:tc>
          <w:tcPr>
            <w:tcW w:w="566" w:type="pct"/>
            <w:tcBorders>
              <w:top w:val="nil"/>
              <w:bottom w:val="nil"/>
            </w:tcBorders>
            <w:shd w:val="clear" w:color="auto" w:fill="auto"/>
          </w:tcPr>
          <w:p w14:paraId="027C6515" w14:textId="77777777" w:rsidR="00823AEF" w:rsidRPr="00891C7D" w:rsidRDefault="00823AEF" w:rsidP="00314F41">
            <w:pPr>
              <w:pStyle w:val="Tabletext"/>
            </w:pPr>
          </w:p>
        </w:tc>
        <w:tc>
          <w:tcPr>
            <w:tcW w:w="3404" w:type="pct"/>
            <w:tcBorders>
              <w:top w:val="nil"/>
              <w:bottom w:val="nil"/>
            </w:tcBorders>
            <w:shd w:val="clear" w:color="auto" w:fill="auto"/>
          </w:tcPr>
          <w:p w14:paraId="793E9497" w14:textId="77777777" w:rsidR="00823AEF" w:rsidRPr="00891C7D" w:rsidRDefault="00823AEF" w:rsidP="00314F41">
            <w:pPr>
              <w:pStyle w:val="Tablea"/>
            </w:pPr>
            <w:r w:rsidRPr="00891C7D">
              <w:t>(b) minimum annual fee</w:t>
            </w: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0D76D60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t>$</w:t>
            </w:r>
            <w:r w:rsidR="00470182" w:rsidRPr="00891C7D">
              <w:t>301.35</w:t>
            </w:r>
          </w:p>
        </w:tc>
      </w:tr>
      <w:tr w:rsidR="00823AEF" w:rsidRPr="00891C7D" w14:paraId="6353F86F" w14:textId="77777777" w:rsidTr="00314F41">
        <w:tc>
          <w:tcPr>
            <w:tcW w:w="566" w:type="pct"/>
            <w:tcBorders>
              <w:top w:val="nil"/>
            </w:tcBorders>
            <w:shd w:val="clear" w:color="auto" w:fill="auto"/>
          </w:tcPr>
          <w:p w14:paraId="79BD3AC1" w14:textId="77777777" w:rsidR="00823AEF" w:rsidRPr="00891C7D" w:rsidRDefault="00823AEF" w:rsidP="00314F41">
            <w:pPr>
              <w:pStyle w:val="Tabletext"/>
            </w:pPr>
          </w:p>
        </w:tc>
        <w:tc>
          <w:tcPr>
            <w:tcW w:w="3404" w:type="pct"/>
            <w:tcBorders>
              <w:top w:val="nil"/>
            </w:tcBorders>
            <w:shd w:val="clear" w:color="auto" w:fill="auto"/>
          </w:tcPr>
          <w:p w14:paraId="6B83F998" w14:textId="77777777" w:rsidR="00823AEF" w:rsidRPr="00891C7D" w:rsidRDefault="00823AEF" w:rsidP="00314F41">
            <w:pPr>
              <w:pStyle w:val="Tablea"/>
            </w:pPr>
            <w:r w:rsidRPr="00891C7D">
              <w:t>(c) maximum annual fee (if zoned for future residential use)</w:t>
            </w:r>
          </w:p>
        </w:tc>
        <w:tc>
          <w:tcPr>
            <w:tcW w:w="1030" w:type="pct"/>
            <w:tcBorders>
              <w:top w:val="nil"/>
            </w:tcBorders>
            <w:shd w:val="clear" w:color="auto" w:fill="auto"/>
            <w:vAlign w:val="bottom"/>
          </w:tcPr>
          <w:p w14:paraId="410B233F" w14:textId="77777777" w:rsidR="00823AEF" w:rsidRPr="00891C7D" w:rsidRDefault="00823AEF" w:rsidP="00314F41">
            <w:pPr>
              <w:pStyle w:val="Tabletext"/>
              <w:jc w:val="right"/>
            </w:pPr>
            <w:r w:rsidRPr="00891C7D">
              <w:rPr>
                <w:lang w:eastAsia="en-US"/>
              </w:rPr>
              <w:t>$1,</w:t>
            </w:r>
            <w:r w:rsidR="00470182" w:rsidRPr="00891C7D">
              <w:rPr>
                <w:lang w:eastAsia="en-US"/>
              </w:rPr>
              <w:t>250.25</w:t>
            </w:r>
          </w:p>
        </w:tc>
      </w:tr>
      <w:tr w:rsidR="00823AEF" w:rsidRPr="00891C7D" w14:paraId="7FD168E9" w14:textId="77777777" w:rsidTr="00314F41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110"/>
        </w:trPr>
        <w:tc>
          <w:tcPr>
            <w:tcW w:w="566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276E9E48" w14:textId="77777777" w:rsidR="00823AEF" w:rsidRPr="00891C7D" w:rsidRDefault="00823AEF" w:rsidP="00314F41">
            <w:pPr>
              <w:pStyle w:val="Tabletext"/>
            </w:pPr>
            <w:r w:rsidRPr="00891C7D">
              <w:t>4</w:t>
            </w:r>
          </w:p>
        </w:tc>
        <w:tc>
          <w:tcPr>
            <w:tcW w:w="3404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59BAEF78" w14:textId="77777777" w:rsidR="00823AEF" w:rsidRPr="00891C7D" w:rsidRDefault="00823AEF" w:rsidP="00314F41">
            <w:pPr>
              <w:pStyle w:val="Tabletext"/>
            </w:pPr>
            <w:r w:rsidRPr="00891C7D">
              <w:t>institutional/public land, charitable purposes land or local government land:</w:t>
            </w:r>
          </w:p>
          <w:p w14:paraId="7381BB16" w14:textId="77777777" w:rsidR="00823AEF" w:rsidRPr="00891C7D" w:rsidRDefault="00823AEF" w:rsidP="00314F41">
            <w:pPr>
              <w:pStyle w:val="Tablea"/>
            </w:pPr>
            <w:r w:rsidRPr="00891C7D">
              <w:t>(a) first major fixture</w:t>
            </w:r>
          </w:p>
          <w:p w14:paraId="52F33BCB" w14:textId="77777777" w:rsidR="00823AEF" w:rsidRPr="00891C7D" w:rsidRDefault="00823AEF" w:rsidP="00314F41">
            <w:pPr>
              <w:pStyle w:val="Tablea"/>
            </w:pPr>
            <w:r w:rsidRPr="00891C7D">
              <w:t>(b) each subsequent major fixture</w:t>
            </w:r>
          </w:p>
        </w:tc>
        <w:tc>
          <w:tcPr>
            <w:tcW w:w="1030" w:type="pct"/>
            <w:tcBorders>
              <w:bottom w:val="single" w:sz="2" w:space="0" w:color="auto"/>
            </w:tcBorders>
            <w:shd w:val="clear" w:color="auto" w:fill="auto"/>
          </w:tcPr>
          <w:p w14:paraId="5849BDE0" w14:textId="77777777" w:rsidR="00823AEF" w:rsidRPr="00891C7D" w:rsidRDefault="00823AEF" w:rsidP="00314F41">
            <w:pPr>
              <w:pStyle w:val="Tabletext"/>
              <w:jc w:val="right"/>
            </w:pPr>
          </w:p>
          <w:p w14:paraId="20062021" w14:textId="77777777" w:rsidR="00823AEF" w:rsidRPr="00891C7D" w:rsidRDefault="00823AEF" w:rsidP="00314F41">
            <w:pPr>
              <w:pStyle w:val="Tabletext"/>
              <w:jc w:val="right"/>
            </w:pPr>
          </w:p>
          <w:p w14:paraId="260B5F17" w14:textId="77777777" w:rsidR="00823AEF" w:rsidRPr="00891C7D" w:rsidRDefault="00823AEF" w:rsidP="00314F41">
            <w:pPr>
              <w:pStyle w:val="Tabletext"/>
              <w:jc w:val="right"/>
            </w:pPr>
            <w:r w:rsidRPr="00891C7D">
              <w:t>$2</w:t>
            </w:r>
            <w:r w:rsidR="00470182" w:rsidRPr="00891C7D">
              <w:t>95.46</w:t>
            </w:r>
          </w:p>
          <w:p w14:paraId="1D4BCBAD" w14:textId="77777777" w:rsidR="00823AEF" w:rsidRPr="00891C7D" w:rsidRDefault="00823AEF" w:rsidP="00314F41">
            <w:pPr>
              <w:pStyle w:val="Tabletext"/>
              <w:jc w:val="right"/>
            </w:pPr>
            <w:r w:rsidRPr="00891C7D">
              <w:t>$1</w:t>
            </w:r>
            <w:r w:rsidR="00470182" w:rsidRPr="00891C7D">
              <w:t>29.99</w:t>
            </w:r>
          </w:p>
        </w:tc>
      </w:tr>
      <w:tr w:rsidR="00823AEF" w:rsidRPr="00891C7D" w14:paraId="7AAE1D49" w14:textId="77777777" w:rsidTr="00314F41">
        <w:trPr>
          <w:trHeight w:val="1560"/>
        </w:trPr>
        <w:tc>
          <w:tcPr>
            <w:tcW w:w="56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FB2B446" w14:textId="77777777" w:rsidR="00823AEF" w:rsidRPr="00891C7D" w:rsidRDefault="00823AEF" w:rsidP="00314F41">
            <w:pPr>
              <w:pStyle w:val="Tabletext"/>
            </w:pPr>
            <w:r w:rsidRPr="00891C7D">
              <w:t>5</w:t>
            </w:r>
          </w:p>
        </w:tc>
        <w:tc>
          <w:tcPr>
            <w:tcW w:w="340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5BA9E33" w14:textId="77777777" w:rsidR="00823AEF" w:rsidRPr="00891C7D" w:rsidRDefault="00823AEF" w:rsidP="00314F41">
            <w:pPr>
              <w:pStyle w:val="Tabletext"/>
            </w:pPr>
            <w:r w:rsidRPr="00891C7D">
              <w:t>government land:</w:t>
            </w:r>
          </w:p>
          <w:p w14:paraId="0353C9EC" w14:textId="77777777" w:rsidR="00823AEF" w:rsidRPr="00891C7D" w:rsidRDefault="00823AEF" w:rsidP="00314F41">
            <w:pPr>
              <w:pStyle w:val="Tablea"/>
            </w:pPr>
            <w:r w:rsidRPr="00891C7D">
              <w:t>(a) first major fixture</w:t>
            </w:r>
          </w:p>
          <w:p w14:paraId="40760979" w14:textId="77777777" w:rsidR="00823AEF" w:rsidRPr="00891C7D" w:rsidRDefault="00823AEF" w:rsidP="00314F41">
            <w:pPr>
              <w:pStyle w:val="Tablea"/>
            </w:pPr>
            <w:r w:rsidRPr="00891C7D">
              <w:t>(b) second major fixture</w:t>
            </w:r>
          </w:p>
          <w:p w14:paraId="0B563D48" w14:textId="77777777" w:rsidR="00823AEF" w:rsidRPr="00891C7D" w:rsidRDefault="00823AEF" w:rsidP="00314F41">
            <w:pPr>
              <w:pStyle w:val="Tablea"/>
            </w:pPr>
            <w:r w:rsidRPr="00891C7D">
              <w:t>(c) third major fixture</w:t>
            </w:r>
          </w:p>
          <w:p w14:paraId="0679A0DE" w14:textId="77777777" w:rsidR="00823AEF" w:rsidRPr="00891C7D" w:rsidRDefault="00823AEF" w:rsidP="00314F41">
            <w:pPr>
              <w:pStyle w:val="Tablea"/>
            </w:pPr>
            <w:r w:rsidRPr="00891C7D">
              <w:t>(d) each subsequent major fixture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1D107C" w14:textId="77777777" w:rsidR="00823AEF" w:rsidRPr="00891C7D" w:rsidRDefault="00823AEF" w:rsidP="00314F41">
            <w:pPr>
              <w:pStyle w:val="Tabletext"/>
              <w:jc w:val="right"/>
            </w:pPr>
          </w:p>
          <w:p w14:paraId="0D0E227E" w14:textId="77777777" w:rsidR="00823AEF" w:rsidRPr="00891C7D" w:rsidRDefault="00823AEF" w:rsidP="00314F41">
            <w:pPr>
              <w:pStyle w:val="Tabletext"/>
              <w:jc w:val="right"/>
            </w:pPr>
            <w:r w:rsidRPr="00891C7D">
              <w:t>$1,</w:t>
            </w:r>
            <w:r w:rsidR="00470182" w:rsidRPr="00891C7D">
              <w:t>099.70</w:t>
            </w:r>
          </w:p>
          <w:p w14:paraId="724DED27" w14:textId="77777777" w:rsidR="00823AEF" w:rsidRPr="00891C7D" w:rsidRDefault="00823AEF" w:rsidP="00314F41">
            <w:pPr>
              <w:pStyle w:val="Tabletext"/>
              <w:jc w:val="right"/>
            </w:pPr>
            <w:r w:rsidRPr="00891C7D">
              <w:t>$4</w:t>
            </w:r>
            <w:r w:rsidR="00470182" w:rsidRPr="00891C7D">
              <w:t>70.73</w:t>
            </w:r>
          </w:p>
          <w:p w14:paraId="328FD68A" w14:textId="77777777" w:rsidR="00823AEF" w:rsidRPr="00891C7D" w:rsidRDefault="00823AEF" w:rsidP="00314F41">
            <w:pPr>
              <w:pStyle w:val="Tabletext"/>
              <w:jc w:val="right"/>
            </w:pPr>
            <w:r w:rsidRPr="00891C7D">
              <w:t>$6</w:t>
            </w:r>
            <w:r w:rsidR="00470182" w:rsidRPr="00891C7D">
              <w:t>28.65</w:t>
            </w:r>
          </w:p>
          <w:p w14:paraId="53262D8B" w14:textId="77777777" w:rsidR="00823AEF" w:rsidRPr="00891C7D" w:rsidRDefault="00823AEF" w:rsidP="00314F41">
            <w:pPr>
              <w:pStyle w:val="Tabletext"/>
              <w:jc w:val="right"/>
            </w:pPr>
            <w:r w:rsidRPr="00891C7D">
              <w:t>$6</w:t>
            </w:r>
            <w:r w:rsidR="00470182" w:rsidRPr="00891C7D">
              <w:t>83.62</w:t>
            </w:r>
          </w:p>
        </w:tc>
      </w:tr>
      <w:tr w:rsidR="00823AEF" w:rsidRPr="00891C7D" w14:paraId="7778CEEA" w14:textId="77777777" w:rsidTr="00314F41">
        <w:trPr>
          <w:trHeight w:val="584"/>
        </w:trPr>
        <w:tc>
          <w:tcPr>
            <w:tcW w:w="566" w:type="pct"/>
            <w:tcBorders>
              <w:top w:val="single" w:sz="2" w:space="0" w:color="auto"/>
              <w:bottom w:val="nil"/>
            </w:tcBorders>
            <w:shd w:val="clear" w:color="auto" w:fill="auto"/>
            <w:hideMark/>
          </w:tcPr>
          <w:p w14:paraId="04A67A07" w14:textId="77777777" w:rsidR="00823AEF" w:rsidRPr="00891C7D" w:rsidRDefault="00823AEF" w:rsidP="00314F41">
            <w:pPr>
              <w:pStyle w:val="Tabletext"/>
            </w:pPr>
            <w:r w:rsidRPr="00891C7D">
              <w:t>6</w:t>
            </w:r>
          </w:p>
        </w:tc>
        <w:tc>
          <w:tcPr>
            <w:tcW w:w="3404" w:type="pct"/>
            <w:tcBorders>
              <w:top w:val="single" w:sz="2" w:space="0" w:color="auto"/>
              <w:bottom w:val="nil"/>
            </w:tcBorders>
            <w:shd w:val="clear" w:color="auto" w:fill="auto"/>
            <w:hideMark/>
          </w:tcPr>
          <w:p w14:paraId="01A3FF71" w14:textId="77777777" w:rsidR="00823AEF" w:rsidRPr="00891C7D" w:rsidRDefault="00823AEF" w:rsidP="00314F41">
            <w:pPr>
              <w:pStyle w:val="Tabletext"/>
            </w:pPr>
            <w:r w:rsidRPr="00891C7D">
              <w:t>strata</w:t>
            </w:r>
            <w:r w:rsidR="00891C7D">
              <w:noBreakHyphen/>
            </w:r>
            <w:r w:rsidRPr="00891C7D">
              <w:t>titled commercial land or industrial land, if sharing a major fixture</w:t>
            </w:r>
          </w:p>
        </w:tc>
        <w:tc>
          <w:tcPr>
            <w:tcW w:w="1030" w:type="pct"/>
            <w:tcBorders>
              <w:top w:val="single" w:sz="2" w:space="0" w:color="auto"/>
              <w:bottom w:val="nil"/>
            </w:tcBorders>
            <w:shd w:val="clear" w:color="auto" w:fill="auto"/>
            <w:vAlign w:val="bottom"/>
          </w:tcPr>
          <w:p w14:paraId="0B8B3B91" w14:textId="77777777" w:rsidR="00823AEF" w:rsidRPr="00891C7D" w:rsidRDefault="00823AEF" w:rsidP="00314F41">
            <w:pPr>
              <w:pStyle w:val="Tabletext"/>
              <w:jc w:val="right"/>
            </w:pPr>
            <w:r w:rsidRPr="00891C7D">
              <w:t>$6</w:t>
            </w:r>
            <w:r w:rsidR="00470182" w:rsidRPr="00891C7D">
              <w:t>83.62</w:t>
            </w:r>
          </w:p>
        </w:tc>
      </w:tr>
    </w:tbl>
    <w:p w14:paraId="70A6D6E9" w14:textId="77777777" w:rsidR="00823AEF" w:rsidRPr="00891C7D" w:rsidRDefault="00823AEF" w:rsidP="00823AEF">
      <w:pPr>
        <w:pStyle w:val="ItemHead"/>
      </w:pPr>
      <w:r w:rsidRPr="00891C7D">
        <w:t xml:space="preserve">4  Clause 1 of Schedule 3 (table </w:t>
      </w:r>
      <w:r w:rsidR="00384C45" w:rsidRPr="00891C7D">
        <w:t>items 1</w:t>
      </w:r>
      <w:r w:rsidRPr="00891C7D">
        <w:t xml:space="preserve"> to 7)</w:t>
      </w:r>
    </w:p>
    <w:p w14:paraId="4B8FA074" w14:textId="77777777" w:rsidR="00823AEF" w:rsidRPr="00891C7D" w:rsidRDefault="00823AEF" w:rsidP="00823AEF">
      <w:pPr>
        <w:pStyle w:val="Item"/>
      </w:pPr>
      <w:r w:rsidRPr="00891C7D">
        <w:t>Repeal the items, substitute: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781"/>
        <w:gridCol w:w="6131"/>
        <w:gridCol w:w="1617"/>
      </w:tblGrid>
      <w:tr w:rsidR="00823AEF" w:rsidRPr="00891C7D" w14:paraId="36436419" w14:textId="77777777" w:rsidTr="00314F41">
        <w:trPr>
          <w:trHeight w:val="1680"/>
        </w:trPr>
        <w:tc>
          <w:tcPr>
            <w:tcW w:w="458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00B6D10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1</w:t>
            </w:r>
          </w:p>
        </w:tc>
        <w:tc>
          <w:tcPr>
            <w:tcW w:w="3594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163E05F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residential land or vacant land that has been zoned for residential purposes:</w:t>
            </w:r>
          </w:p>
          <w:p w14:paraId="5FA36305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 xml:space="preserve">(a) 0 to 350 </w:t>
            </w:r>
            <w:proofErr w:type="spellStart"/>
            <w:r w:rsidRPr="00891C7D">
              <w:rPr>
                <w:lang w:eastAsia="en-US"/>
              </w:rPr>
              <w:t>kL</w:t>
            </w:r>
            <w:proofErr w:type="spellEnd"/>
          </w:p>
          <w:p w14:paraId="1A1A8DBC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 xml:space="preserve">(b) 351 to 500 </w:t>
            </w:r>
            <w:proofErr w:type="spellStart"/>
            <w:r w:rsidRPr="00891C7D">
              <w:rPr>
                <w:lang w:eastAsia="en-US"/>
              </w:rPr>
              <w:t>kL</w:t>
            </w:r>
            <w:proofErr w:type="spellEnd"/>
          </w:p>
          <w:p w14:paraId="07BC33C0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 xml:space="preserve">(c) 501 to 750 </w:t>
            </w:r>
            <w:proofErr w:type="spellStart"/>
            <w:r w:rsidRPr="00891C7D">
              <w:rPr>
                <w:lang w:eastAsia="en-US"/>
              </w:rPr>
              <w:t>kL</w:t>
            </w:r>
            <w:proofErr w:type="spellEnd"/>
          </w:p>
          <w:p w14:paraId="5A1A070B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 xml:space="preserve">(d) over 750 </w:t>
            </w:r>
            <w:proofErr w:type="spellStart"/>
            <w:r w:rsidRPr="00891C7D">
              <w:rPr>
                <w:lang w:eastAsia="en-US"/>
              </w:rPr>
              <w:t>kL</w:t>
            </w:r>
            <w:proofErr w:type="spellEnd"/>
          </w:p>
        </w:tc>
        <w:tc>
          <w:tcPr>
            <w:tcW w:w="94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8D16F9" w14:textId="77777777" w:rsidR="00823AEF" w:rsidRPr="00891C7D" w:rsidRDefault="00823AEF" w:rsidP="00314F41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46B73077" w14:textId="77777777" w:rsidR="00823AEF" w:rsidRPr="00891C7D" w:rsidRDefault="00823AEF" w:rsidP="00314F41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7CCB0F2E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$1.</w:t>
            </w:r>
            <w:r w:rsidR="00800502" w:rsidRPr="00891C7D">
              <w:rPr>
                <w:lang w:eastAsia="en-US"/>
              </w:rPr>
              <w:t>905</w:t>
            </w:r>
          </w:p>
          <w:p w14:paraId="151262A2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$2.</w:t>
            </w:r>
            <w:r w:rsidR="00800502" w:rsidRPr="00891C7D">
              <w:rPr>
                <w:lang w:eastAsia="en-US"/>
              </w:rPr>
              <w:t>539</w:t>
            </w:r>
          </w:p>
          <w:p w14:paraId="7D5E8B55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$5.</w:t>
            </w:r>
            <w:r w:rsidR="00800502" w:rsidRPr="00891C7D">
              <w:rPr>
                <w:lang w:eastAsia="en-US"/>
              </w:rPr>
              <w:t>634</w:t>
            </w:r>
          </w:p>
          <w:p w14:paraId="2F143BB5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$9.</w:t>
            </w:r>
            <w:r w:rsidR="00800502" w:rsidRPr="00891C7D">
              <w:rPr>
                <w:lang w:eastAsia="en-US"/>
              </w:rPr>
              <w:t>688</w:t>
            </w:r>
          </w:p>
        </w:tc>
      </w:tr>
      <w:tr w:rsidR="00823AEF" w:rsidRPr="00891C7D" w14:paraId="7DC1F025" w14:textId="77777777" w:rsidTr="00314F4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</w:tcPr>
          <w:p w14:paraId="5263E8A6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2</w:t>
            </w:r>
          </w:p>
        </w:tc>
        <w:tc>
          <w:tcPr>
            <w:tcW w:w="3594" w:type="pct"/>
            <w:tcBorders>
              <w:top w:val="single" w:sz="4" w:space="0" w:color="auto"/>
            </w:tcBorders>
            <w:shd w:val="clear" w:color="auto" w:fill="auto"/>
          </w:tcPr>
          <w:p w14:paraId="5DE112C7" w14:textId="77777777" w:rsidR="00823AEF" w:rsidRPr="00891C7D" w:rsidRDefault="00823AEF" w:rsidP="00314F41">
            <w:pPr>
              <w:pStyle w:val="Tabletext"/>
            </w:pPr>
            <w:r w:rsidRPr="00891C7D">
              <w:t>commercial/residential land:</w:t>
            </w:r>
          </w:p>
          <w:p w14:paraId="1E9A3A68" w14:textId="77777777" w:rsidR="00823AEF" w:rsidRPr="00891C7D" w:rsidRDefault="00823AEF" w:rsidP="00314F41">
            <w:pPr>
              <w:pStyle w:val="Tablea"/>
            </w:pPr>
            <w:r w:rsidRPr="00891C7D">
              <w:t xml:space="preserve">(a) 0 to 150 </w:t>
            </w:r>
            <w:proofErr w:type="spellStart"/>
            <w:r w:rsidRPr="00891C7D">
              <w:t>kL</w:t>
            </w:r>
            <w:proofErr w:type="spellEnd"/>
          </w:p>
          <w:p w14:paraId="1DBF60A7" w14:textId="77777777" w:rsidR="00823AEF" w:rsidRPr="00891C7D" w:rsidRDefault="00823AEF" w:rsidP="00314F41">
            <w:pPr>
              <w:pStyle w:val="Tablea"/>
            </w:pPr>
            <w:r w:rsidRPr="00891C7D">
              <w:t xml:space="preserve">(b) over 150 </w:t>
            </w:r>
            <w:proofErr w:type="spellStart"/>
            <w:r w:rsidRPr="00891C7D">
              <w:t>kL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EBBB56" w14:textId="77777777" w:rsidR="00823AEF" w:rsidRPr="00891C7D" w:rsidRDefault="00823AEF" w:rsidP="00314F41">
            <w:pPr>
              <w:pStyle w:val="Tabletext"/>
              <w:jc w:val="right"/>
            </w:pPr>
          </w:p>
          <w:p w14:paraId="5B7EB5D2" w14:textId="77777777" w:rsidR="00823AEF" w:rsidRPr="00891C7D" w:rsidRDefault="00823AEF" w:rsidP="00314F41">
            <w:pPr>
              <w:pStyle w:val="Tabletext"/>
              <w:jc w:val="right"/>
            </w:pPr>
            <w:r w:rsidRPr="00891C7D">
              <w:t>$</w:t>
            </w:r>
            <w:r w:rsidRPr="00891C7D">
              <w:rPr>
                <w:lang w:eastAsia="en-US"/>
              </w:rPr>
              <w:t>1.</w:t>
            </w:r>
            <w:r w:rsidR="00800502" w:rsidRPr="00891C7D">
              <w:rPr>
                <w:lang w:eastAsia="en-US"/>
              </w:rPr>
              <w:t>905</w:t>
            </w:r>
          </w:p>
          <w:p w14:paraId="2712227D" w14:textId="77777777" w:rsidR="00823AEF" w:rsidRPr="00891C7D" w:rsidRDefault="00823AEF" w:rsidP="00314F41">
            <w:pPr>
              <w:pStyle w:val="Tabletext"/>
              <w:jc w:val="right"/>
              <w:rPr>
                <w:i/>
              </w:rPr>
            </w:pPr>
            <w:r w:rsidRPr="00891C7D">
              <w:t>$</w:t>
            </w:r>
            <w:r w:rsidR="00800502" w:rsidRPr="00891C7D">
              <w:t>9.220</w:t>
            </w:r>
          </w:p>
        </w:tc>
      </w:tr>
      <w:tr w:rsidR="00823AEF" w:rsidRPr="00891C7D" w14:paraId="07024E29" w14:textId="77777777" w:rsidTr="00314F4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58" w:type="pct"/>
            <w:shd w:val="clear" w:color="auto" w:fill="auto"/>
            <w:hideMark/>
          </w:tcPr>
          <w:p w14:paraId="1426BA5F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3</w:t>
            </w:r>
          </w:p>
        </w:tc>
        <w:tc>
          <w:tcPr>
            <w:tcW w:w="3594" w:type="pct"/>
            <w:shd w:val="clear" w:color="auto" w:fill="auto"/>
            <w:hideMark/>
          </w:tcPr>
          <w:p w14:paraId="2CC89CF7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vacant land not mentioned in item 1</w:t>
            </w:r>
          </w:p>
        </w:tc>
        <w:tc>
          <w:tcPr>
            <w:tcW w:w="948" w:type="pct"/>
            <w:shd w:val="clear" w:color="auto" w:fill="auto"/>
            <w:vAlign w:val="bottom"/>
          </w:tcPr>
          <w:p w14:paraId="273A6A07" w14:textId="77777777" w:rsidR="00823AEF" w:rsidRPr="00891C7D" w:rsidRDefault="00800502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t>$9.220</w:t>
            </w:r>
          </w:p>
        </w:tc>
      </w:tr>
      <w:tr w:rsidR="00823AEF" w:rsidRPr="00891C7D" w14:paraId="2EA7616E" w14:textId="77777777" w:rsidTr="00314F4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58" w:type="pct"/>
            <w:shd w:val="clear" w:color="auto" w:fill="auto"/>
          </w:tcPr>
          <w:p w14:paraId="7E7D3689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4</w:t>
            </w:r>
          </w:p>
        </w:tc>
        <w:tc>
          <w:tcPr>
            <w:tcW w:w="3594" w:type="pct"/>
            <w:shd w:val="clear" w:color="auto" w:fill="auto"/>
          </w:tcPr>
          <w:p w14:paraId="24A21617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government land</w:t>
            </w:r>
          </w:p>
        </w:tc>
        <w:tc>
          <w:tcPr>
            <w:tcW w:w="948" w:type="pct"/>
            <w:shd w:val="clear" w:color="auto" w:fill="auto"/>
            <w:vAlign w:val="bottom"/>
          </w:tcPr>
          <w:p w14:paraId="79362E9E" w14:textId="77777777" w:rsidR="00823AEF" w:rsidRPr="00891C7D" w:rsidRDefault="00800502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t>$9.220</w:t>
            </w:r>
          </w:p>
        </w:tc>
      </w:tr>
      <w:tr w:rsidR="00823AEF" w:rsidRPr="00891C7D" w14:paraId="06AFD022" w14:textId="77777777" w:rsidTr="00314F4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58" w:type="pct"/>
            <w:shd w:val="clear" w:color="auto" w:fill="auto"/>
            <w:hideMark/>
          </w:tcPr>
          <w:p w14:paraId="66518084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5</w:t>
            </w:r>
          </w:p>
        </w:tc>
        <w:tc>
          <w:tcPr>
            <w:tcW w:w="3594" w:type="pct"/>
            <w:shd w:val="clear" w:color="auto" w:fill="auto"/>
            <w:hideMark/>
          </w:tcPr>
          <w:p w14:paraId="5FBC33B3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institutional/public land, charitable purposes land or local government land</w:t>
            </w:r>
          </w:p>
        </w:tc>
        <w:tc>
          <w:tcPr>
            <w:tcW w:w="948" w:type="pct"/>
            <w:shd w:val="clear" w:color="auto" w:fill="auto"/>
            <w:vAlign w:val="bottom"/>
          </w:tcPr>
          <w:p w14:paraId="52183B82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$2.7</w:t>
            </w:r>
            <w:r w:rsidR="00800502" w:rsidRPr="00891C7D">
              <w:rPr>
                <w:lang w:eastAsia="en-US"/>
              </w:rPr>
              <w:t>97</w:t>
            </w:r>
          </w:p>
        </w:tc>
      </w:tr>
      <w:tr w:rsidR="00823AEF" w:rsidRPr="00891C7D" w14:paraId="1B7DA9FD" w14:textId="77777777" w:rsidTr="00314F41">
        <w:tc>
          <w:tcPr>
            <w:tcW w:w="458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21D05D07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6</w:t>
            </w:r>
          </w:p>
        </w:tc>
        <w:tc>
          <w:tcPr>
            <w:tcW w:w="3594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518DA39E" w14:textId="77777777" w:rsidR="00823AEF" w:rsidRPr="00891C7D" w:rsidRDefault="00823AEF" w:rsidP="00314F41">
            <w:pPr>
              <w:pStyle w:val="Tabletext"/>
            </w:pPr>
            <w:r w:rsidRPr="00891C7D">
              <w:t>commercial land, industrial land, mining land, or shipping (supply of water services to land for the purpose of water being taken on board a ship in a port)</w:t>
            </w:r>
          </w:p>
        </w:tc>
        <w:tc>
          <w:tcPr>
            <w:tcW w:w="948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1CAC894" w14:textId="77777777" w:rsidR="00823AEF" w:rsidRPr="00891C7D" w:rsidRDefault="00800502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t>$9.220</w:t>
            </w:r>
          </w:p>
        </w:tc>
      </w:tr>
      <w:tr w:rsidR="00823AEF" w:rsidRPr="00891C7D" w14:paraId="44AB769C" w14:textId="77777777" w:rsidTr="00314F41">
        <w:trPr>
          <w:trHeight w:val="1095"/>
        </w:trPr>
        <w:tc>
          <w:tcPr>
            <w:tcW w:w="458" w:type="pct"/>
            <w:tcBorders>
              <w:top w:val="single" w:sz="2" w:space="0" w:color="auto"/>
              <w:bottom w:val="nil"/>
            </w:tcBorders>
            <w:shd w:val="clear" w:color="auto" w:fill="auto"/>
            <w:hideMark/>
          </w:tcPr>
          <w:p w14:paraId="3EEF08AE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7</w:t>
            </w:r>
          </w:p>
        </w:tc>
        <w:tc>
          <w:tcPr>
            <w:tcW w:w="3594" w:type="pct"/>
            <w:tcBorders>
              <w:top w:val="single" w:sz="2" w:space="0" w:color="auto"/>
              <w:bottom w:val="nil"/>
            </w:tcBorders>
            <w:shd w:val="clear" w:color="auto" w:fill="auto"/>
            <w:hideMark/>
          </w:tcPr>
          <w:p w14:paraId="732CD6C5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commercial land, government land or industrial land—discharge to sewer:</w:t>
            </w:r>
          </w:p>
          <w:p w14:paraId="1A38426C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 xml:space="preserve">(a) 0 to 200 </w:t>
            </w:r>
            <w:proofErr w:type="spellStart"/>
            <w:r w:rsidRPr="00891C7D">
              <w:rPr>
                <w:lang w:eastAsia="en-US"/>
              </w:rPr>
              <w:t>kL</w:t>
            </w:r>
            <w:proofErr w:type="spellEnd"/>
            <w:r w:rsidRPr="00891C7D">
              <w:rPr>
                <w:lang w:eastAsia="en-US"/>
              </w:rPr>
              <w:t xml:space="preserve"> per property (allowance)</w:t>
            </w:r>
          </w:p>
          <w:p w14:paraId="7B58F0A3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 xml:space="preserve">(b) over 200 </w:t>
            </w:r>
            <w:proofErr w:type="spellStart"/>
            <w:r w:rsidRPr="00891C7D">
              <w:rPr>
                <w:lang w:eastAsia="en-US"/>
              </w:rPr>
              <w:t>kL</w:t>
            </w:r>
            <w:proofErr w:type="spellEnd"/>
            <w:r w:rsidRPr="00891C7D">
              <w:rPr>
                <w:lang w:eastAsia="en-US"/>
              </w:rPr>
              <w:t xml:space="preserve"> per property</w:t>
            </w:r>
          </w:p>
        </w:tc>
        <w:tc>
          <w:tcPr>
            <w:tcW w:w="948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E14A164" w14:textId="77777777" w:rsidR="00823AEF" w:rsidRPr="00891C7D" w:rsidRDefault="00823AEF" w:rsidP="00314F41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18803CB1" w14:textId="77777777" w:rsidR="00823AEF" w:rsidRPr="00891C7D" w:rsidRDefault="00823AEF" w:rsidP="00314F41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0AA51118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Nil</w:t>
            </w:r>
          </w:p>
          <w:p w14:paraId="798D816F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</w:t>
            </w:r>
            <w:r w:rsidR="00800502" w:rsidRPr="00891C7D">
              <w:rPr>
                <w:lang w:eastAsia="en-US"/>
              </w:rPr>
              <w:t>4.041</w:t>
            </w:r>
          </w:p>
        </w:tc>
      </w:tr>
    </w:tbl>
    <w:p w14:paraId="00F21F1C" w14:textId="77777777" w:rsidR="00823AEF" w:rsidRPr="00891C7D" w:rsidRDefault="00823AEF" w:rsidP="00823AEF">
      <w:pPr>
        <w:pStyle w:val="ItemHead"/>
      </w:pPr>
      <w:r w:rsidRPr="00891C7D">
        <w:t>5  Subclause 1(1) of Schedule 4 (table items 3 to 6)</w:t>
      </w:r>
    </w:p>
    <w:p w14:paraId="63A01FE1" w14:textId="77777777" w:rsidR="00823AEF" w:rsidRPr="00891C7D" w:rsidRDefault="00823AEF" w:rsidP="00823AEF">
      <w:pPr>
        <w:pStyle w:val="Item"/>
      </w:pPr>
      <w:r w:rsidRPr="00891C7D">
        <w:t>Repeal the items, substitute: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6351"/>
        <w:gridCol w:w="1397"/>
      </w:tblGrid>
      <w:tr w:rsidR="00823AEF" w:rsidRPr="00891C7D" w14:paraId="60B8361B" w14:textId="77777777" w:rsidTr="00314F41"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3E91D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3</w:t>
            </w:r>
          </w:p>
        </w:tc>
        <w:tc>
          <w:tcPr>
            <w:tcW w:w="37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2AB77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Special meter readings for change of owner or occupier:</w:t>
            </w:r>
          </w:p>
          <w:p w14:paraId="30B8DB55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>(a) within 7 days of being requested</w:t>
            </w:r>
          </w:p>
          <w:p w14:paraId="3EC32352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>(b) within 2 days of being requested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ED9A7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</w:p>
          <w:p w14:paraId="2360C5D8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$2</w:t>
            </w:r>
            <w:r w:rsidR="00F16B47" w:rsidRPr="00891C7D">
              <w:rPr>
                <w:lang w:eastAsia="en-US"/>
              </w:rPr>
              <w:t>2.87</w:t>
            </w:r>
          </w:p>
          <w:p w14:paraId="5292B1B4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$3</w:t>
            </w:r>
            <w:r w:rsidR="00F16B47" w:rsidRPr="00891C7D">
              <w:rPr>
                <w:lang w:eastAsia="en-US"/>
              </w:rPr>
              <w:t>5.09</w:t>
            </w:r>
          </w:p>
        </w:tc>
      </w:tr>
      <w:tr w:rsidR="00823AEF" w:rsidRPr="00891C7D" w14:paraId="4081EE7F" w14:textId="77777777" w:rsidTr="00314F41"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00A358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4</w:t>
            </w:r>
          </w:p>
        </w:tc>
        <w:tc>
          <w:tcPr>
            <w:tcW w:w="3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873246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Advice of sale requests:</w:t>
            </w:r>
          </w:p>
          <w:p w14:paraId="2AA06FF6" w14:textId="77777777" w:rsidR="00823AEF" w:rsidRPr="00891C7D" w:rsidRDefault="00823AEF" w:rsidP="00314F41">
            <w:pPr>
              <w:pStyle w:val="Tablea"/>
            </w:pPr>
            <w:r w:rsidRPr="00891C7D">
              <w:t>(a) advice—standard</w:t>
            </w:r>
          </w:p>
          <w:p w14:paraId="67F4039C" w14:textId="77777777" w:rsidR="00823AEF" w:rsidRPr="00891C7D" w:rsidRDefault="00823AEF" w:rsidP="00314F41">
            <w:pPr>
              <w:pStyle w:val="Tablea"/>
            </w:pPr>
            <w:r w:rsidRPr="00891C7D">
              <w:t>(b) advice—urgent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B704F" w14:textId="77777777" w:rsidR="00823AEF" w:rsidRPr="00891C7D" w:rsidRDefault="00823AEF" w:rsidP="00314F41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5E504B1B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$3</w:t>
            </w:r>
            <w:r w:rsidR="00F16B47" w:rsidRPr="00891C7D">
              <w:rPr>
                <w:lang w:eastAsia="en-US"/>
              </w:rPr>
              <w:t>1.32</w:t>
            </w:r>
          </w:p>
          <w:p w14:paraId="495E44CB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$4</w:t>
            </w:r>
            <w:r w:rsidR="00F16B47" w:rsidRPr="00891C7D">
              <w:rPr>
                <w:lang w:eastAsia="en-US"/>
              </w:rPr>
              <w:t>3.53</w:t>
            </w:r>
          </w:p>
        </w:tc>
      </w:tr>
      <w:tr w:rsidR="00823AEF" w:rsidRPr="00891C7D" w14:paraId="071CC1E3" w14:textId="77777777" w:rsidTr="00314F41"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A7544E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5</w:t>
            </w:r>
          </w:p>
        </w:tc>
        <w:tc>
          <w:tcPr>
            <w:tcW w:w="3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5A09D4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Meter tests:</w:t>
            </w:r>
          </w:p>
          <w:p w14:paraId="7A37ED84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>(a) 20 mm to 25 mm meters</w:t>
            </w:r>
          </w:p>
          <w:p w14:paraId="4E9FE98C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lastRenderedPageBreak/>
              <w:t>(b) meters over 25 mm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F7ECB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</w:p>
          <w:p w14:paraId="1E4010E8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$11</w:t>
            </w:r>
            <w:r w:rsidR="00F16B47" w:rsidRPr="00891C7D">
              <w:rPr>
                <w:lang w:eastAsia="en-US"/>
              </w:rPr>
              <w:t>9.86</w:t>
            </w:r>
          </w:p>
          <w:p w14:paraId="1AD561FC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lastRenderedPageBreak/>
              <w:t>quoted cost</w:t>
            </w:r>
          </w:p>
        </w:tc>
      </w:tr>
      <w:tr w:rsidR="00823AEF" w:rsidRPr="00891C7D" w14:paraId="5933149A" w14:textId="77777777" w:rsidTr="00314F41"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46E3EC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lastRenderedPageBreak/>
              <w:t>6</w:t>
            </w:r>
          </w:p>
        </w:tc>
        <w:tc>
          <w:tcPr>
            <w:tcW w:w="37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A2D95C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Restoration of service after restriction: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96560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</w:p>
        </w:tc>
      </w:tr>
      <w:tr w:rsidR="00823AEF" w:rsidRPr="00891C7D" w14:paraId="219A4317" w14:textId="77777777" w:rsidTr="00314F41"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14:paraId="17AA342F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</w:p>
        </w:tc>
        <w:tc>
          <w:tcPr>
            <w:tcW w:w="3723" w:type="pct"/>
            <w:tcBorders>
              <w:top w:val="nil"/>
              <w:left w:val="nil"/>
              <w:bottom w:val="nil"/>
              <w:right w:val="nil"/>
            </w:tcBorders>
          </w:tcPr>
          <w:p w14:paraId="77A0B98D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>(a) between 7 am and 4 pm any day except Saturday, Sunday or a public holiday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B4530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</w:t>
            </w:r>
            <w:r w:rsidR="00F16B47" w:rsidRPr="00891C7D">
              <w:rPr>
                <w:lang w:eastAsia="en-US"/>
              </w:rPr>
              <w:t>204.66</w:t>
            </w:r>
          </w:p>
        </w:tc>
      </w:tr>
      <w:tr w:rsidR="00823AEF" w:rsidRPr="00891C7D" w14:paraId="51A60F01" w14:textId="77777777" w:rsidTr="00314F41"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14:paraId="360C9E8D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</w:p>
        </w:tc>
        <w:tc>
          <w:tcPr>
            <w:tcW w:w="3723" w:type="pct"/>
            <w:tcBorders>
              <w:top w:val="nil"/>
              <w:left w:val="nil"/>
              <w:bottom w:val="nil"/>
              <w:right w:val="nil"/>
            </w:tcBorders>
          </w:tcPr>
          <w:p w14:paraId="1D2B4EDB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>(b) any other time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CF3EA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</w:t>
            </w:r>
            <w:r w:rsidR="00F16B47" w:rsidRPr="00891C7D">
              <w:rPr>
                <w:lang w:eastAsia="en-US"/>
              </w:rPr>
              <w:t>325.21</w:t>
            </w:r>
          </w:p>
        </w:tc>
      </w:tr>
    </w:tbl>
    <w:p w14:paraId="6A9A7FA3" w14:textId="77777777" w:rsidR="00823AEF" w:rsidRPr="00891C7D" w:rsidRDefault="00823AEF" w:rsidP="00823AEF">
      <w:pPr>
        <w:pStyle w:val="ItemHead"/>
      </w:pPr>
      <w:r w:rsidRPr="00891C7D">
        <w:t xml:space="preserve">6  </w:t>
      </w:r>
      <w:r w:rsidR="006305E7" w:rsidRPr="00891C7D">
        <w:t>Subc</w:t>
      </w:r>
      <w:r w:rsidRPr="00891C7D">
        <w:t>lause 1</w:t>
      </w:r>
      <w:r w:rsidR="00E7139C" w:rsidRPr="00891C7D">
        <w:t>(1)</w:t>
      </w:r>
      <w:r w:rsidRPr="00891C7D">
        <w:t xml:space="preserve"> of Schedule 5 (table </w:t>
      </w:r>
      <w:r w:rsidR="00384C45" w:rsidRPr="00891C7D">
        <w:t>items 1</w:t>
      </w:r>
      <w:r w:rsidRPr="00891C7D">
        <w:t xml:space="preserve"> to 4)</w:t>
      </w:r>
    </w:p>
    <w:p w14:paraId="441F8E18" w14:textId="77777777" w:rsidR="00823AEF" w:rsidRPr="00891C7D" w:rsidRDefault="00823AEF" w:rsidP="00823AEF">
      <w:pPr>
        <w:pStyle w:val="Item"/>
      </w:pPr>
      <w:r w:rsidRPr="00891C7D">
        <w:t>Repeal the items, substitute: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6351"/>
        <w:gridCol w:w="1397"/>
      </w:tblGrid>
      <w:tr w:rsidR="00823AEF" w:rsidRPr="00891C7D" w14:paraId="6E9A2E9D" w14:textId="77777777" w:rsidTr="00314F41"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B0E8E" w14:textId="77777777" w:rsidR="00823AEF" w:rsidRPr="00891C7D" w:rsidRDefault="00823AEF" w:rsidP="00823AEF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1</w:t>
            </w:r>
          </w:p>
        </w:tc>
        <w:tc>
          <w:tcPr>
            <w:tcW w:w="37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A1D47" w14:textId="77777777" w:rsidR="00823AEF" w:rsidRPr="00891C7D" w:rsidRDefault="00823AEF" w:rsidP="00823AEF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a dwelling (other than a multi</w:t>
            </w:r>
            <w:r w:rsidR="00891C7D">
              <w:rPr>
                <w:lang w:eastAsia="en-US"/>
              </w:rPr>
              <w:noBreakHyphen/>
            </w:r>
            <w:r w:rsidRPr="00891C7D">
              <w:rPr>
                <w:lang w:eastAsia="en-US"/>
              </w:rPr>
              <w:t>residential dwelling)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91EF67" w14:textId="77777777" w:rsidR="00823AEF" w:rsidRPr="00891C7D" w:rsidRDefault="00823AEF" w:rsidP="00823AEF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$10</w:t>
            </w:r>
            <w:r w:rsidR="00F16B47" w:rsidRPr="00891C7D">
              <w:rPr>
                <w:lang w:eastAsia="en-US"/>
              </w:rPr>
              <w:t>8.26</w:t>
            </w:r>
          </w:p>
        </w:tc>
      </w:tr>
      <w:tr w:rsidR="00823AEF" w:rsidRPr="00891C7D" w14:paraId="479F07C6" w14:textId="77777777" w:rsidTr="00314F41"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B21F7" w14:textId="77777777" w:rsidR="00823AEF" w:rsidRPr="00891C7D" w:rsidRDefault="00823AEF" w:rsidP="00823AEF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2</w:t>
            </w:r>
          </w:p>
        </w:tc>
        <w:tc>
          <w:tcPr>
            <w:tcW w:w="3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2CDFB" w14:textId="77777777" w:rsidR="00823AEF" w:rsidRPr="00891C7D" w:rsidRDefault="00823AEF" w:rsidP="00823AEF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a building (including a pool or garage) in the area associated with a dwelling that:</w:t>
            </w:r>
          </w:p>
          <w:p w14:paraId="6FB4FA6F" w14:textId="77777777" w:rsidR="00823AEF" w:rsidRPr="00891C7D" w:rsidRDefault="00823AEF" w:rsidP="00823AEF">
            <w:pPr>
              <w:pStyle w:val="Tablea"/>
              <w:rPr>
                <w:lang w:eastAsia="en-US"/>
              </w:rPr>
            </w:pPr>
            <w:r w:rsidRPr="00891C7D">
              <w:t xml:space="preserve">(a) is not a </w:t>
            </w:r>
            <w:r w:rsidRPr="00891C7D">
              <w:rPr>
                <w:lang w:eastAsia="en-US"/>
              </w:rPr>
              <w:t>multi</w:t>
            </w:r>
            <w:r w:rsidR="00891C7D">
              <w:rPr>
                <w:lang w:eastAsia="en-US"/>
              </w:rPr>
              <w:noBreakHyphen/>
            </w:r>
            <w:r w:rsidRPr="00891C7D">
              <w:rPr>
                <w:lang w:eastAsia="en-US"/>
              </w:rPr>
              <w:t>residential dwelling; and</w:t>
            </w:r>
          </w:p>
          <w:p w14:paraId="0CF875E1" w14:textId="77777777" w:rsidR="00823AEF" w:rsidRPr="00891C7D" w:rsidRDefault="00823AEF" w:rsidP="00823AEF">
            <w:pPr>
              <w:pStyle w:val="Tablea"/>
            </w:pPr>
            <w:r w:rsidRPr="00891C7D">
              <w:t xml:space="preserve">(b) is on land that is </w:t>
            </w:r>
            <w:proofErr w:type="spellStart"/>
            <w:r w:rsidRPr="00891C7D">
              <w:t>sewered</w:t>
            </w:r>
            <w:proofErr w:type="spellEnd"/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CEEE77" w14:textId="77777777" w:rsidR="00823AEF" w:rsidRPr="00891C7D" w:rsidRDefault="00F16B47" w:rsidP="00823AEF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$108.26</w:t>
            </w:r>
          </w:p>
        </w:tc>
      </w:tr>
      <w:tr w:rsidR="00823AEF" w:rsidRPr="00891C7D" w14:paraId="5CC2DF1D" w14:textId="77777777" w:rsidTr="00314F41"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A07C7" w14:textId="77777777" w:rsidR="00823AEF" w:rsidRPr="00891C7D" w:rsidRDefault="00823AEF" w:rsidP="00823AEF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3</w:t>
            </w:r>
          </w:p>
        </w:tc>
        <w:tc>
          <w:tcPr>
            <w:tcW w:w="3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936C2" w14:textId="77777777" w:rsidR="00823AEF" w:rsidRPr="00891C7D" w:rsidRDefault="00823AEF" w:rsidP="00823AEF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a multi</w:t>
            </w:r>
            <w:r w:rsidR="00891C7D">
              <w:rPr>
                <w:lang w:eastAsia="en-US"/>
              </w:rPr>
              <w:noBreakHyphen/>
            </w:r>
            <w:r w:rsidRPr="00891C7D">
              <w:rPr>
                <w:lang w:eastAsia="en-US"/>
              </w:rPr>
              <w:t>residential dwelling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8685AB" w14:textId="77777777" w:rsidR="00823AEF" w:rsidRPr="00891C7D" w:rsidRDefault="00823AEF" w:rsidP="00823AEF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$19</w:t>
            </w:r>
            <w:r w:rsidR="00F16B47" w:rsidRPr="00891C7D">
              <w:rPr>
                <w:lang w:eastAsia="en-US"/>
              </w:rPr>
              <w:t>8.01</w:t>
            </w:r>
          </w:p>
        </w:tc>
      </w:tr>
      <w:tr w:rsidR="00823AEF" w:rsidRPr="00891C7D" w14:paraId="1BC749CC" w14:textId="77777777" w:rsidTr="00772948">
        <w:trPr>
          <w:trHeight w:val="625"/>
        </w:trPr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F64E40" w14:textId="77777777" w:rsidR="00823AEF" w:rsidRPr="00891C7D" w:rsidRDefault="00823AEF" w:rsidP="00823AEF">
            <w:pPr>
              <w:pStyle w:val="Tabletext"/>
            </w:pPr>
            <w:r w:rsidRPr="00891C7D">
              <w:t>4</w:t>
            </w:r>
          </w:p>
        </w:tc>
        <w:tc>
          <w:tcPr>
            <w:tcW w:w="37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4CA9D" w14:textId="77777777" w:rsidR="00823AEF" w:rsidRPr="00891C7D" w:rsidRDefault="00857347" w:rsidP="00823AEF">
            <w:pPr>
              <w:pStyle w:val="Tabletext"/>
            </w:pPr>
            <w:r w:rsidRPr="00891C7D">
              <w:t>a building or dwelling other than a building or dwelling covered by item 1, 2 or 3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7DA8F4" w14:textId="77777777" w:rsidR="00823AEF" w:rsidRPr="00891C7D" w:rsidRDefault="00823AEF" w:rsidP="00823AEF">
            <w:pPr>
              <w:pStyle w:val="Tabletext"/>
              <w:ind w:left="34"/>
              <w:jc w:val="right"/>
            </w:pPr>
            <w:r w:rsidRPr="00891C7D">
              <w:t>$2</w:t>
            </w:r>
            <w:r w:rsidR="00F16B47" w:rsidRPr="00891C7D">
              <w:t>54.13</w:t>
            </w:r>
          </w:p>
        </w:tc>
      </w:tr>
    </w:tbl>
    <w:p w14:paraId="4766D094" w14:textId="77777777" w:rsidR="00451B55" w:rsidRPr="00891C7D" w:rsidRDefault="00451B55" w:rsidP="007F4D8D"/>
    <w:sectPr w:rsidR="00451B55" w:rsidRPr="00891C7D" w:rsidSect="006C6C2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1D7BE" w14:textId="77777777" w:rsidR="00891C7D" w:rsidRDefault="00891C7D" w:rsidP="0048364F">
      <w:pPr>
        <w:spacing w:line="240" w:lineRule="auto"/>
      </w:pPr>
      <w:r>
        <w:separator/>
      </w:r>
    </w:p>
  </w:endnote>
  <w:endnote w:type="continuationSeparator" w:id="0">
    <w:p w14:paraId="7A6C89EF" w14:textId="77777777" w:rsidR="00891C7D" w:rsidRDefault="00891C7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AD2E1" w14:textId="77777777" w:rsidR="00891C7D" w:rsidRPr="006C6C26" w:rsidRDefault="006C6C26" w:rsidP="006C6C2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C6C26">
      <w:rPr>
        <w:i/>
        <w:sz w:val="18"/>
      </w:rPr>
      <w:t>OPC65968 -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D04D0" w14:textId="77777777" w:rsidR="00891C7D" w:rsidRDefault="00891C7D" w:rsidP="00E97334"/>
  <w:p w14:paraId="02FE9282" w14:textId="77777777" w:rsidR="00891C7D" w:rsidRPr="006C6C26" w:rsidRDefault="006C6C26" w:rsidP="006C6C26">
    <w:pPr>
      <w:rPr>
        <w:rFonts w:cs="Times New Roman"/>
        <w:i/>
        <w:sz w:val="18"/>
      </w:rPr>
    </w:pPr>
    <w:r w:rsidRPr="006C6C26">
      <w:rPr>
        <w:rFonts w:cs="Times New Roman"/>
        <w:i/>
        <w:sz w:val="18"/>
      </w:rPr>
      <w:t>OPC65968 -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5AA0D" w14:textId="77777777" w:rsidR="00891C7D" w:rsidRPr="006C6C26" w:rsidRDefault="006C6C26" w:rsidP="006C6C2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C6C26">
      <w:rPr>
        <w:i/>
        <w:sz w:val="18"/>
      </w:rPr>
      <w:t>OPC65968 -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4996F" w14:textId="77777777" w:rsidR="00891C7D" w:rsidRPr="00E33C1C" w:rsidRDefault="00891C7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91C7D" w14:paraId="6EF7F330" w14:textId="77777777" w:rsidTr="001858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BF0015" w14:textId="77777777" w:rsidR="00891C7D" w:rsidRDefault="00891C7D" w:rsidP="00314F4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72E76A" w14:textId="4F4DE1C5" w:rsidR="00891C7D" w:rsidRDefault="00891C7D" w:rsidP="00314F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0A42">
            <w:rPr>
              <w:i/>
              <w:sz w:val="18"/>
            </w:rPr>
            <w:t>Christmas Island Utilities and Services (Water, Sewerage and Building Application Services Fees) Amendment (2022 Measures No. 1)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24B9C7" w14:textId="77777777" w:rsidR="00891C7D" w:rsidRDefault="00891C7D" w:rsidP="00314F41">
          <w:pPr>
            <w:spacing w:line="0" w:lineRule="atLeast"/>
            <w:jc w:val="right"/>
            <w:rPr>
              <w:sz w:val="18"/>
            </w:rPr>
          </w:pPr>
        </w:p>
      </w:tc>
    </w:tr>
  </w:tbl>
  <w:p w14:paraId="393967DB" w14:textId="77777777" w:rsidR="00891C7D" w:rsidRPr="006C6C26" w:rsidRDefault="006C6C26" w:rsidP="006C6C26">
    <w:pPr>
      <w:rPr>
        <w:rFonts w:cs="Times New Roman"/>
        <w:i/>
        <w:sz w:val="18"/>
      </w:rPr>
    </w:pPr>
    <w:r w:rsidRPr="006C6C26">
      <w:rPr>
        <w:rFonts w:cs="Times New Roman"/>
        <w:i/>
        <w:sz w:val="18"/>
      </w:rPr>
      <w:t>OPC65968 -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79200" w14:textId="77777777" w:rsidR="00891C7D" w:rsidRPr="00E33C1C" w:rsidRDefault="00891C7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91C7D" w14:paraId="562D9A75" w14:textId="77777777" w:rsidTr="0018588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538F347" w14:textId="77777777" w:rsidR="00891C7D" w:rsidRDefault="00891C7D" w:rsidP="00314F4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D9A635" w14:textId="66592DE4" w:rsidR="00891C7D" w:rsidRDefault="00891C7D" w:rsidP="00314F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0A42">
            <w:rPr>
              <w:i/>
              <w:sz w:val="18"/>
            </w:rPr>
            <w:t>Christmas Island Utilities and Services (Water, Sewerage and Building Application Services Fees) Amendment (2022 Measures No. 1)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CCA4107" w14:textId="77777777" w:rsidR="00891C7D" w:rsidRDefault="00891C7D" w:rsidP="00314F4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E8B7071" w14:textId="77777777" w:rsidR="00891C7D" w:rsidRPr="006C6C26" w:rsidRDefault="006C6C26" w:rsidP="006C6C26">
    <w:pPr>
      <w:rPr>
        <w:rFonts w:cs="Times New Roman"/>
        <w:i/>
        <w:sz w:val="18"/>
      </w:rPr>
    </w:pPr>
    <w:r w:rsidRPr="006C6C26">
      <w:rPr>
        <w:rFonts w:cs="Times New Roman"/>
        <w:i/>
        <w:sz w:val="18"/>
      </w:rPr>
      <w:t>OPC65968 -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B290A" w14:textId="77777777" w:rsidR="00891C7D" w:rsidRPr="00E33C1C" w:rsidRDefault="00891C7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91C7D" w14:paraId="2C70789C" w14:textId="77777777" w:rsidTr="001858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C219C1" w14:textId="77777777" w:rsidR="00891C7D" w:rsidRDefault="00891C7D" w:rsidP="00314F4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62F900" w14:textId="17976B87" w:rsidR="00891C7D" w:rsidRDefault="00891C7D" w:rsidP="00314F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0A42">
            <w:rPr>
              <w:i/>
              <w:sz w:val="18"/>
            </w:rPr>
            <w:t>Christmas Island Utilities and Services (Water, Sewerage and Building Application Services Fees) Amendment (2022 Measures No. 1)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F74074" w14:textId="77777777" w:rsidR="00891C7D" w:rsidRDefault="00891C7D" w:rsidP="00314F41">
          <w:pPr>
            <w:spacing w:line="0" w:lineRule="atLeast"/>
            <w:jc w:val="right"/>
            <w:rPr>
              <w:sz w:val="18"/>
            </w:rPr>
          </w:pPr>
        </w:p>
      </w:tc>
    </w:tr>
  </w:tbl>
  <w:p w14:paraId="71CFC3AC" w14:textId="77777777" w:rsidR="00891C7D" w:rsidRPr="006C6C26" w:rsidRDefault="006C6C26" w:rsidP="006C6C26">
    <w:pPr>
      <w:rPr>
        <w:rFonts w:cs="Times New Roman"/>
        <w:i/>
        <w:sz w:val="18"/>
      </w:rPr>
    </w:pPr>
    <w:r w:rsidRPr="006C6C26">
      <w:rPr>
        <w:rFonts w:cs="Times New Roman"/>
        <w:i/>
        <w:sz w:val="18"/>
      </w:rPr>
      <w:t>OPC65968 -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2A660" w14:textId="77777777" w:rsidR="00891C7D" w:rsidRPr="00E33C1C" w:rsidRDefault="00891C7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91C7D" w14:paraId="10B83C3E" w14:textId="77777777" w:rsidTr="00314F4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A5A804" w14:textId="77777777" w:rsidR="00891C7D" w:rsidRDefault="00891C7D" w:rsidP="00314F4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2B4DBC" w14:textId="02358BFD" w:rsidR="00891C7D" w:rsidRDefault="00891C7D" w:rsidP="00314F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0A42">
            <w:rPr>
              <w:i/>
              <w:sz w:val="18"/>
            </w:rPr>
            <w:t>Christmas Island Utilities and Services (Water, Sewerage and Building Application Services Fees) Amendment (2022 Measures No. 1)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520C8D" w14:textId="77777777" w:rsidR="00891C7D" w:rsidRDefault="00891C7D" w:rsidP="00314F4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EBC0C9" w14:textId="77777777" w:rsidR="00891C7D" w:rsidRPr="006C6C26" w:rsidRDefault="006C6C26" w:rsidP="006C6C26">
    <w:pPr>
      <w:rPr>
        <w:rFonts w:cs="Times New Roman"/>
        <w:i/>
        <w:sz w:val="18"/>
      </w:rPr>
    </w:pPr>
    <w:r w:rsidRPr="006C6C26">
      <w:rPr>
        <w:rFonts w:cs="Times New Roman"/>
        <w:i/>
        <w:sz w:val="18"/>
      </w:rPr>
      <w:t>OPC65968 -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2BE50" w14:textId="77777777" w:rsidR="00891C7D" w:rsidRPr="00E33C1C" w:rsidRDefault="00891C7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91C7D" w14:paraId="4028250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DBD183" w14:textId="77777777" w:rsidR="00891C7D" w:rsidRDefault="00891C7D" w:rsidP="00314F4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016F3F" w14:textId="76312DC3" w:rsidR="00891C7D" w:rsidRDefault="00891C7D" w:rsidP="00314F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0A42">
            <w:rPr>
              <w:i/>
              <w:sz w:val="18"/>
            </w:rPr>
            <w:t>Christmas Island Utilities and Services (Water, Sewerage and Building Application Services Fees) Amendment (2022 Measures No. 1)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15AA04" w14:textId="77777777" w:rsidR="00891C7D" w:rsidRDefault="00891C7D" w:rsidP="00314F4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218BFB" w14:textId="77777777" w:rsidR="00891C7D" w:rsidRPr="006C6C26" w:rsidRDefault="006C6C26" w:rsidP="006C6C26">
    <w:pPr>
      <w:rPr>
        <w:rFonts w:cs="Times New Roman"/>
        <w:i/>
        <w:sz w:val="18"/>
      </w:rPr>
    </w:pPr>
    <w:r w:rsidRPr="006C6C26">
      <w:rPr>
        <w:rFonts w:cs="Times New Roman"/>
        <w:i/>
        <w:sz w:val="18"/>
      </w:rPr>
      <w:t>OPC65968 -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14202" w14:textId="77777777" w:rsidR="00891C7D" w:rsidRDefault="00891C7D" w:rsidP="0048364F">
      <w:pPr>
        <w:spacing w:line="240" w:lineRule="auto"/>
      </w:pPr>
      <w:r>
        <w:separator/>
      </w:r>
    </w:p>
  </w:footnote>
  <w:footnote w:type="continuationSeparator" w:id="0">
    <w:p w14:paraId="65D5C8BE" w14:textId="77777777" w:rsidR="00891C7D" w:rsidRDefault="00891C7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D255D" w14:textId="77777777" w:rsidR="00891C7D" w:rsidRPr="005F1388" w:rsidRDefault="00891C7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C253E" w14:textId="77777777" w:rsidR="00891C7D" w:rsidRPr="005F1388" w:rsidRDefault="00891C7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63ADC" w14:textId="77777777" w:rsidR="00891C7D" w:rsidRPr="005F1388" w:rsidRDefault="00891C7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E7533" w14:textId="77777777" w:rsidR="00891C7D" w:rsidRPr="00ED79B6" w:rsidRDefault="00891C7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C6CDF" w14:textId="77777777" w:rsidR="00891C7D" w:rsidRPr="00ED79B6" w:rsidRDefault="00891C7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BDAF7" w14:textId="77777777" w:rsidR="00891C7D" w:rsidRPr="00ED79B6" w:rsidRDefault="00891C7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F0DFD" w14:textId="298C8794" w:rsidR="00891C7D" w:rsidRPr="00A961C4" w:rsidRDefault="00891C7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90A42">
      <w:rPr>
        <w:b/>
        <w:sz w:val="20"/>
      </w:rPr>
      <w:fldChar w:fldCharType="separate"/>
    </w:r>
    <w:r w:rsidR="00590A4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90A42">
      <w:rPr>
        <w:sz w:val="20"/>
      </w:rPr>
      <w:fldChar w:fldCharType="separate"/>
    </w:r>
    <w:r w:rsidR="00590A42">
      <w:rPr>
        <w:noProof/>
        <w:sz w:val="20"/>
      </w:rPr>
      <w:t>Amendments</w:t>
    </w:r>
    <w:r>
      <w:rPr>
        <w:sz w:val="20"/>
      </w:rPr>
      <w:fldChar w:fldCharType="end"/>
    </w:r>
  </w:p>
  <w:p w14:paraId="7FE88C41" w14:textId="6BF84E8B" w:rsidR="00891C7D" w:rsidRPr="00A961C4" w:rsidRDefault="00891C7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759A8A7" w14:textId="77777777" w:rsidR="00891C7D" w:rsidRPr="00A961C4" w:rsidRDefault="00891C7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56531" w14:textId="31EF27AB" w:rsidR="00891C7D" w:rsidRPr="00A961C4" w:rsidRDefault="00891C7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590A42">
      <w:rPr>
        <w:sz w:val="20"/>
      </w:rPr>
      <w:fldChar w:fldCharType="separate"/>
    </w:r>
    <w:r w:rsidR="00590A42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90A42">
      <w:rPr>
        <w:b/>
        <w:sz w:val="20"/>
      </w:rPr>
      <w:fldChar w:fldCharType="separate"/>
    </w:r>
    <w:r w:rsidR="00590A4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9A7F6B8" w14:textId="5245AD3C" w:rsidR="00891C7D" w:rsidRPr="00A961C4" w:rsidRDefault="00891C7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BB0DCAB" w14:textId="77777777" w:rsidR="00891C7D" w:rsidRPr="00A961C4" w:rsidRDefault="00891C7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34653" w14:textId="77777777" w:rsidR="00891C7D" w:rsidRPr="00A961C4" w:rsidRDefault="00891C7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13028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3920"/>
    <w:rsid w:val="000A7DF9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85885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E7B59"/>
    <w:rsid w:val="00201D27"/>
    <w:rsid w:val="0020300C"/>
    <w:rsid w:val="00220A0C"/>
    <w:rsid w:val="00223E4A"/>
    <w:rsid w:val="002302EA"/>
    <w:rsid w:val="00240749"/>
    <w:rsid w:val="002468D7"/>
    <w:rsid w:val="00272B5E"/>
    <w:rsid w:val="00285CDD"/>
    <w:rsid w:val="00291167"/>
    <w:rsid w:val="00297ECB"/>
    <w:rsid w:val="002C152A"/>
    <w:rsid w:val="002D043A"/>
    <w:rsid w:val="00314F41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4C45"/>
    <w:rsid w:val="003A15AC"/>
    <w:rsid w:val="003A56EB"/>
    <w:rsid w:val="003B0627"/>
    <w:rsid w:val="003B54D5"/>
    <w:rsid w:val="003C5F2B"/>
    <w:rsid w:val="003D0BFE"/>
    <w:rsid w:val="003D5700"/>
    <w:rsid w:val="003F0F5A"/>
    <w:rsid w:val="00400A30"/>
    <w:rsid w:val="004022CA"/>
    <w:rsid w:val="004116CD"/>
    <w:rsid w:val="00413028"/>
    <w:rsid w:val="00414ADE"/>
    <w:rsid w:val="00424CA9"/>
    <w:rsid w:val="0042566D"/>
    <w:rsid w:val="004257BB"/>
    <w:rsid w:val="004261D9"/>
    <w:rsid w:val="0044291A"/>
    <w:rsid w:val="00451B55"/>
    <w:rsid w:val="00460499"/>
    <w:rsid w:val="00470182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01AFC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0A42"/>
    <w:rsid w:val="00593AA6"/>
    <w:rsid w:val="00594161"/>
    <w:rsid w:val="00594512"/>
    <w:rsid w:val="00594749"/>
    <w:rsid w:val="005A482B"/>
    <w:rsid w:val="005A621D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305E7"/>
    <w:rsid w:val="00640402"/>
    <w:rsid w:val="00640F78"/>
    <w:rsid w:val="00646E7B"/>
    <w:rsid w:val="00655D6A"/>
    <w:rsid w:val="00656DE9"/>
    <w:rsid w:val="00677CC2"/>
    <w:rsid w:val="00685C01"/>
    <w:rsid w:val="00685F42"/>
    <w:rsid w:val="006866A1"/>
    <w:rsid w:val="0069207B"/>
    <w:rsid w:val="006A4309"/>
    <w:rsid w:val="006B0E55"/>
    <w:rsid w:val="006B12BF"/>
    <w:rsid w:val="006B7006"/>
    <w:rsid w:val="006C6C2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2948"/>
    <w:rsid w:val="00774EDD"/>
    <w:rsid w:val="007757EC"/>
    <w:rsid w:val="007A115D"/>
    <w:rsid w:val="007A35E6"/>
    <w:rsid w:val="007A6863"/>
    <w:rsid w:val="007D45C1"/>
    <w:rsid w:val="007E7D4A"/>
    <w:rsid w:val="007F48ED"/>
    <w:rsid w:val="007F4D8D"/>
    <w:rsid w:val="007F7674"/>
    <w:rsid w:val="007F7947"/>
    <w:rsid w:val="00800502"/>
    <w:rsid w:val="00812F45"/>
    <w:rsid w:val="00823AEF"/>
    <w:rsid w:val="00823B55"/>
    <w:rsid w:val="0084172C"/>
    <w:rsid w:val="00856A31"/>
    <w:rsid w:val="00857347"/>
    <w:rsid w:val="008754D0"/>
    <w:rsid w:val="00877D48"/>
    <w:rsid w:val="008816F0"/>
    <w:rsid w:val="0088345B"/>
    <w:rsid w:val="00891C7D"/>
    <w:rsid w:val="008A16A5"/>
    <w:rsid w:val="008B5D42"/>
    <w:rsid w:val="008C2B5D"/>
    <w:rsid w:val="008D0EE0"/>
    <w:rsid w:val="008D5B99"/>
    <w:rsid w:val="008D7A27"/>
    <w:rsid w:val="008E4702"/>
    <w:rsid w:val="008E4CCF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846EC"/>
    <w:rsid w:val="00994821"/>
    <w:rsid w:val="009C3431"/>
    <w:rsid w:val="009C3546"/>
    <w:rsid w:val="009C5989"/>
    <w:rsid w:val="009D08DA"/>
    <w:rsid w:val="009F6EB4"/>
    <w:rsid w:val="00A06860"/>
    <w:rsid w:val="00A136F5"/>
    <w:rsid w:val="00A231E2"/>
    <w:rsid w:val="00A2550D"/>
    <w:rsid w:val="00A301F7"/>
    <w:rsid w:val="00A374A4"/>
    <w:rsid w:val="00A4169B"/>
    <w:rsid w:val="00A445F2"/>
    <w:rsid w:val="00A4666C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21677"/>
    <w:rsid w:val="00B33B3C"/>
    <w:rsid w:val="00B40D74"/>
    <w:rsid w:val="00B52663"/>
    <w:rsid w:val="00B56DCB"/>
    <w:rsid w:val="00B770D2"/>
    <w:rsid w:val="00B94F68"/>
    <w:rsid w:val="00BA47A3"/>
    <w:rsid w:val="00BA5026"/>
    <w:rsid w:val="00BB642B"/>
    <w:rsid w:val="00BB6E79"/>
    <w:rsid w:val="00BE3B31"/>
    <w:rsid w:val="00BE719A"/>
    <w:rsid w:val="00BE720A"/>
    <w:rsid w:val="00BF6650"/>
    <w:rsid w:val="00C067E5"/>
    <w:rsid w:val="00C164CA"/>
    <w:rsid w:val="00C30DE7"/>
    <w:rsid w:val="00C37960"/>
    <w:rsid w:val="00C42BF8"/>
    <w:rsid w:val="00C460AE"/>
    <w:rsid w:val="00C50043"/>
    <w:rsid w:val="00C50A0F"/>
    <w:rsid w:val="00C57F36"/>
    <w:rsid w:val="00C7573B"/>
    <w:rsid w:val="00C76CF3"/>
    <w:rsid w:val="00C94F60"/>
    <w:rsid w:val="00CA7844"/>
    <w:rsid w:val="00CB56E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D0BD5"/>
    <w:rsid w:val="00DD3B07"/>
    <w:rsid w:val="00DE149E"/>
    <w:rsid w:val="00E05704"/>
    <w:rsid w:val="00E12F1A"/>
    <w:rsid w:val="00E15561"/>
    <w:rsid w:val="00E21CFB"/>
    <w:rsid w:val="00E22935"/>
    <w:rsid w:val="00E54292"/>
    <w:rsid w:val="00E60191"/>
    <w:rsid w:val="00E7139C"/>
    <w:rsid w:val="00E74DC7"/>
    <w:rsid w:val="00E87699"/>
    <w:rsid w:val="00E92E27"/>
    <w:rsid w:val="00E9586B"/>
    <w:rsid w:val="00E97334"/>
    <w:rsid w:val="00EA0D36"/>
    <w:rsid w:val="00EC2653"/>
    <w:rsid w:val="00ED4928"/>
    <w:rsid w:val="00ED7E87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4CD2"/>
    <w:rsid w:val="00F16B47"/>
    <w:rsid w:val="00F32FCB"/>
    <w:rsid w:val="00F6709F"/>
    <w:rsid w:val="00F677A9"/>
    <w:rsid w:val="00F723BD"/>
    <w:rsid w:val="00F732EA"/>
    <w:rsid w:val="00F84CF5"/>
    <w:rsid w:val="00F8612E"/>
    <w:rsid w:val="00F86EFD"/>
    <w:rsid w:val="00FA420B"/>
    <w:rsid w:val="00FB4C63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CE7A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91C7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C7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C7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1C7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1C7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1C7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91C7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91C7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91C7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91C7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91C7D"/>
  </w:style>
  <w:style w:type="paragraph" w:customStyle="1" w:styleId="OPCParaBase">
    <w:name w:val="OPCParaBase"/>
    <w:qFormat/>
    <w:rsid w:val="00891C7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91C7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91C7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91C7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91C7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91C7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91C7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91C7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91C7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91C7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91C7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91C7D"/>
  </w:style>
  <w:style w:type="paragraph" w:customStyle="1" w:styleId="Blocks">
    <w:name w:val="Blocks"/>
    <w:aliases w:val="bb"/>
    <w:basedOn w:val="OPCParaBase"/>
    <w:qFormat/>
    <w:rsid w:val="00891C7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91C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91C7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91C7D"/>
    <w:rPr>
      <w:i/>
    </w:rPr>
  </w:style>
  <w:style w:type="paragraph" w:customStyle="1" w:styleId="BoxList">
    <w:name w:val="BoxList"/>
    <w:aliases w:val="bl"/>
    <w:basedOn w:val="BoxText"/>
    <w:qFormat/>
    <w:rsid w:val="00891C7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91C7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91C7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91C7D"/>
    <w:pPr>
      <w:ind w:left="1985" w:hanging="851"/>
    </w:pPr>
  </w:style>
  <w:style w:type="character" w:customStyle="1" w:styleId="CharAmPartNo">
    <w:name w:val="CharAmPartNo"/>
    <w:basedOn w:val="OPCCharBase"/>
    <w:qFormat/>
    <w:rsid w:val="00891C7D"/>
  </w:style>
  <w:style w:type="character" w:customStyle="1" w:styleId="CharAmPartText">
    <w:name w:val="CharAmPartText"/>
    <w:basedOn w:val="OPCCharBase"/>
    <w:qFormat/>
    <w:rsid w:val="00891C7D"/>
  </w:style>
  <w:style w:type="character" w:customStyle="1" w:styleId="CharAmSchNo">
    <w:name w:val="CharAmSchNo"/>
    <w:basedOn w:val="OPCCharBase"/>
    <w:qFormat/>
    <w:rsid w:val="00891C7D"/>
  </w:style>
  <w:style w:type="character" w:customStyle="1" w:styleId="CharAmSchText">
    <w:name w:val="CharAmSchText"/>
    <w:basedOn w:val="OPCCharBase"/>
    <w:qFormat/>
    <w:rsid w:val="00891C7D"/>
  </w:style>
  <w:style w:type="character" w:customStyle="1" w:styleId="CharBoldItalic">
    <w:name w:val="CharBoldItalic"/>
    <w:basedOn w:val="OPCCharBase"/>
    <w:uiPriority w:val="1"/>
    <w:qFormat/>
    <w:rsid w:val="00891C7D"/>
    <w:rPr>
      <w:b/>
      <w:i/>
    </w:rPr>
  </w:style>
  <w:style w:type="character" w:customStyle="1" w:styleId="CharChapNo">
    <w:name w:val="CharChapNo"/>
    <w:basedOn w:val="OPCCharBase"/>
    <w:uiPriority w:val="1"/>
    <w:qFormat/>
    <w:rsid w:val="00891C7D"/>
  </w:style>
  <w:style w:type="character" w:customStyle="1" w:styleId="CharChapText">
    <w:name w:val="CharChapText"/>
    <w:basedOn w:val="OPCCharBase"/>
    <w:uiPriority w:val="1"/>
    <w:qFormat/>
    <w:rsid w:val="00891C7D"/>
  </w:style>
  <w:style w:type="character" w:customStyle="1" w:styleId="CharDivNo">
    <w:name w:val="CharDivNo"/>
    <w:basedOn w:val="OPCCharBase"/>
    <w:uiPriority w:val="1"/>
    <w:qFormat/>
    <w:rsid w:val="00891C7D"/>
  </w:style>
  <w:style w:type="character" w:customStyle="1" w:styleId="CharDivText">
    <w:name w:val="CharDivText"/>
    <w:basedOn w:val="OPCCharBase"/>
    <w:uiPriority w:val="1"/>
    <w:qFormat/>
    <w:rsid w:val="00891C7D"/>
  </w:style>
  <w:style w:type="character" w:customStyle="1" w:styleId="CharItalic">
    <w:name w:val="CharItalic"/>
    <w:basedOn w:val="OPCCharBase"/>
    <w:uiPriority w:val="1"/>
    <w:qFormat/>
    <w:rsid w:val="00891C7D"/>
    <w:rPr>
      <w:i/>
    </w:rPr>
  </w:style>
  <w:style w:type="character" w:customStyle="1" w:styleId="CharPartNo">
    <w:name w:val="CharPartNo"/>
    <w:basedOn w:val="OPCCharBase"/>
    <w:uiPriority w:val="1"/>
    <w:qFormat/>
    <w:rsid w:val="00891C7D"/>
  </w:style>
  <w:style w:type="character" w:customStyle="1" w:styleId="CharPartText">
    <w:name w:val="CharPartText"/>
    <w:basedOn w:val="OPCCharBase"/>
    <w:uiPriority w:val="1"/>
    <w:qFormat/>
    <w:rsid w:val="00891C7D"/>
  </w:style>
  <w:style w:type="character" w:customStyle="1" w:styleId="CharSectno">
    <w:name w:val="CharSectno"/>
    <w:basedOn w:val="OPCCharBase"/>
    <w:qFormat/>
    <w:rsid w:val="00891C7D"/>
  </w:style>
  <w:style w:type="character" w:customStyle="1" w:styleId="CharSubdNo">
    <w:name w:val="CharSubdNo"/>
    <w:basedOn w:val="OPCCharBase"/>
    <w:uiPriority w:val="1"/>
    <w:qFormat/>
    <w:rsid w:val="00891C7D"/>
  </w:style>
  <w:style w:type="character" w:customStyle="1" w:styleId="CharSubdText">
    <w:name w:val="CharSubdText"/>
    <w:basedOn w:val="OPCCharBase"/>
    <w:uiPriority w:val="1"/>
    <w:qFormat/>
    <w:rsid w:val="00891C7D"/>
  </w:style>
  <w:style w:type="paragraph" w:customStyle="1" w:styleId="CTA--">
    <w:name w:val="CTA --"/>
    <w:basedOn w:val="OPCParaBase"/>
    <w:next w:val="Normal"/>
    <w:rsid w:val="00891C7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91C7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91C7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91C7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91C7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91C7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91C7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91C7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91C7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91C7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91C7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91C7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91C7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91C7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91C7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91C7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91C7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91C7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91C7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91C7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91C7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91C7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91C7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91C7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91C7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91C7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91C7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91C7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91C7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91C7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91C7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91C7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91C7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91C7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91C7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91C7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91C7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91C7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91C7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91C7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91C7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91C7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91C7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91C7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91C7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91C7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91C7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91C7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91C7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91C7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91C7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91C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91C7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91C7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91C7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91C7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91C7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91C7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91C7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91C7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91C7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91C7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91C7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91C7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91C7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91C7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91C7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91C7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91C7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91C7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91C7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91C7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91C7D"/>
    <w:rPr>
      <w:sz w:val="16"/>
    </w:rPr>
  </w:style>
  <w:style w:type="table" w:customStyle="1" w:styleId="CFlag">
    <w:name w:val="CFlag"/>
    <w:basedOn w:val="TableNormal"/>
    <w:uiPriority w:val="99"/>
    <w:rsid w:val="00891C7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91C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91C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91C7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91C7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91C7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91C7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91C7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91C7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91C7D"/>
    <w:pPr>
      <w:spacing w:before="120"/>
    </w:pPr>
  </w:style>
  <w:style w:type="paragraph" w:customStyle="1" w:styleId="CompiledActNo">
    <w:name w:val="CompiledActNo"/>
    <w:basedOn w:val="OPCParaBase"/>
    <w:next w:val="Normal"/>
    <w:rsid w:val="00891C7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91C7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91C7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91C7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91C7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91C7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91C7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91C7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91C7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91C7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91C7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91C7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91C7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91C7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91C7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91C7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91C7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91C7D"/>
  </w:style>
  <w:style w:type="character" w:customStyle="1" w:styleId="CharSubPartNoCASA">
    <w:name w:val="CharSubPartNo(CASA)"/>
    <w:basedOn w:val="OPCCharBase"/>
    <w:uiPriority w:val="1"/>
    <w:rsid w:val="00891C7D"/>
  </w:style>
  <w:style w:type="paragraph" w:customStyle="1" w:styleId="ENoteTTIndentHeadingSub">
    <w:name w:val="ENoteTTIndentHeadingSub"/>
    <w:aliases w:val="enTTHis"/>
    <w:basedOn w:val="OPCParaBase"/>
    <w:rsid w:val="00891C7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91C7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91C7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91C7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91C7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91C7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91C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91C7D"/>
    <w:rPr>
      <w:sz w:val="22"/>
    </w:rPr>
  </w:style>
  <w:style w:type="paragraph" w:customStyle="1" w:styleId="SOTextNote">
    <w:name w:val="SO TextNote"/>
    <w:aliases w:val="sont"/>
    <w:basedOn w:val="SOText"/>
    <w:qFormat/>
    <w:rsid w:val="00891C7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91C7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91C7D"/>
    <w:rPr>
      <w:sz w:val="22"/>
    </w:rPr>
  </w:style>
  <w:style w:type="paragraph" w:customStyle="1" w:styleId="FileName">
    <w:name w:val="FileName"/>
    <w:basedOn w:val="Normal"/>
    <w:rsid w:val="00891C7D"/>
  </w:style>
  <w:style w:type="paragraph" w:customStyle="1" w:styleId="TableHeading">
    <w:name w:val="TableHeading"/>
    <w:aliases w:val="th"/>
    <w:basedOn w:val="OPCParaBase"/>
    <w:next w:val="Tabletext"/>
    <w:rsid w:val="00891C7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91C7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91C7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91C7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91C7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91C7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91C7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91C7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91C7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91C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91C7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91C7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91C7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91C7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91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1C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1C7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91C7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91C7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91C7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91C7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91C7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91C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91C7D"/>
  </w:style>
  <w:style w:type="character" w:customStyle="1" w:styleId="charlegsubtitle1">
    <w:name w:val="charlegsubtitle1"/>
    <w:basedOn w:val="DefaultParagraphFont"/>
    <w:rsid w:val="00891C7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91C7D"/>
    <w:pPr>
      <w:ind w:left="240" w:hanging="240"/>
    </w:pPr>
  </w:style>
  <w:style w:type="paragraph" w:styleId="Index2">
    <w:name w:val="index 2"/>
    <w:basedOn w:val="Normal"/>
    <w:next w:val="Normal"/>
    <w:autoRedefine/>
    <w:rsid w:val="00891C7D"/>
    <w:pPr>
      <w:ind w:left="480" w:hanging="240"/>
    </w:pPr>
  </w:style>
  <w:style w:type="paragraph" w:styleId="Index3">
    <w:name w:val="index 3"/>
    <w:basedOn w:val="Normal"/>
    <w:next w:val="Normal"/>
    <w:autoRedefine/>
    <w:rsid w:val="00891C7D"/>
    <w:pPr>
      <w:ind w:left="720" w:hanging="240"/>
    </w:pPr>
  </w:style>
  <w:style w:type="paragraph" w:styleId="Index4">
    <w:name w:val="index 4"/>
    <w:basedOn w:val="Normal"/>
    <w:next w:val="Normal"/>
    <w:autoRedefine/>
    <w:rsid w:val="00891C7D"/>
    <w:pPr>
      <w:ind w:left="960" w:hanging="240"/>
    </w:pPr>
  </w:style>
  <w:style w:type="paragraph" w:styleId="Index5">
    <w:name w:val="index 5"/>
    <w:basedOn w:val="Normal"/>
    <w:next w:val="Normal"/>
    <w:autoRedefine/>
    <w:rsid w:val="00891C7D"/>
    <w:pPr>
      <w:ind w:left="1200" w:hanging="240"/>
    </w:pPr>
  </w:style>
  <w:style w:type="paragraph" w:styleId="Index6">
    <w:name w:val="index 6"/>
    <w:basedOn w:val="Normal"/>
    <w:next w:val="Normal"/>
    <w:autoRedefine/>
    <w:rsid w:val="00891C7D"/>
    <w:pPr>
      <w:ind w:left="1440" w:hanging="240"/>
    </w:pPr>
  </w:style>
  <w:style w:type="paragraph" w:styleId="Index7">
    <w:name w:val="index 7"/>
    <w:basedOn w:val="Normal"/>
    <w:next w:val="Normal"/>
    <w:autoRedefine/>
    <w:rsid w:val="00891C7D"/>
    <w:pPr>
      <w:ind w:left="1680" w:hanging="240"/>
    </w:pPr>
  </w:style>
  <w:style w:type="paragraph" w:styleId="Index8">
    <w:name w:val="index 8"/>
    <w:basedOn w:val="Normal"/>
    <w:next w:val="Normal"/>
    <w:autoRedefine/>
    <w:rsid w:val="00891C7D"/>
    <w:pPr>
      <w:ind w:left="1920" w:hanging="240"/>
    </w:pPr>
  </w:style>
  <w:style w:type="paragraph" w:styleId="Index9">
    <w:name w:val="index 9"/>
    <w:basedOn w:val="Normal"/>
    <w:next w:val="Normal"/>
    <w:autoRedefine/>
    <w:rsid w:val="00891C7D"/>
    <w:pPr>
      <w:ind w:left="2160" w:hanging="240"/>
    </w:pPr>
  </w:style>
  <w:style w:type="paragraph" w:styleId="NormalIndent">
    <w:name w:val="Normal Indent"/>
    <w:basedOn w:val="Normal"/>
    <w:rsid w:val="00891C7D"/>
    <w:pPr>
      <w:ind w:left="720"/>
    </w:pPr>
  </w:style>
  <w:style w:type="paragraph" w:styleId="FootnoteText">
    <w:name w:val="footnote text"/>
    <w:basedOn w:val="Normal"/>
    <w:link w:val="FootnoteTextChar"/>
    <w:rsid w:val="00891C7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91C7D"/>
  </w:style>
  <w:style w:type="paragraph" w:styleId="CommentText">
    <w:name w:val="annotation text"/>
    <w:basedOn w:val="Normal"/>
    <w:link w:val="CommentTextChar"/>
    <w:rsid w:val="00891C7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91C7D"/>
  </w:style>
  <w:style w:type="paragraph" w:styleId="IndexHeading">
    <w:name w:val="index heading"/>
    <w:basedOn w:val="Normal"/>
    <w:next w:val="Index1"/>
    <w:rsid w:val="00891C7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91C7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91C7D"/>
    <w:pPr>
      <w:ind w:left="480" w:hanging="480"/>
    </w:pPr>
  </w:style>
  <w:style w:type="paragraph" w:styleId="EnvelopeAddress">
    <w:name w:val="envelope address"/>
    <w:basedOn w:val="Normal"/>
    <w:rsid w:val="00891C7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91C7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91C7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91C7D"/>
    <w:rPr>
      <w:sz w:val="16"/>
      <w:szCs w:val="16"/>
    </w:rPr>
  </w:style>
  <w:style w:type="character" w:styleId="PageNumber">
    <w:name w:val="page number"/>
    <w:basedOn w:val="DefaultParagraphFont"/>
    <w:rsid w:val="00891C7D"/>
  </w:style>
  <w:style w:type="character" w:styleId="EndnoteReference">
    <w:name w:val="endnote reference"/>
    <w:basedOn w:val="DefaultParagraphFont"/>
    <w:rsid w:val="00891C7D"/>
    <w:rPr>
      <w:vertAlign w:val="superscript"/>
    </w:rPr>
  </w:style>
  <w:style w:type="paragraph" w:styleId="EndnoteText">
    <w:name w:val="endnote text"/>
    <w:basedOn w:val="Normal"/>
    <w:link w:val="EndnoteTextChar"/>
    <w:rsid w:val="00891C7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91C7D"/>
  </w:style>
  <w:style w:type="paragraph" w:styleId="TableofAuthorities">
    <w:name w:val="table of authorities"/>
    <w:basedOn w:val="Normal"/>
    <w:next w:val="Normal"/>
    <w:rsid w:val="00891C7D"/>
    <w:pPr>
      <w:ind w:left="240" w:hanging="240"/>
    </w:pPr>
  </w:style>
  <w:style w:type="paragraph" w:styleId="MacroText">
    <w:name w:val="macro"/>
    <w:link w:val="MacroTextChar"/>
    <w:rsid w:val="00891C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91C7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91C7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91C7D"/>
    <w:pPr>
      <w:ind w:left="283" w:hanging="283"/>
    </w:pPr>
  </w:style>
  <w:style w:type="paragraph" w:styleId="ListBullet">
    <w:name w:val="List Bullet"/>
    <w:basedOn w:val="Normal"/>
    <w:autoRedefine/>
    <w:rsid w:val="00891C7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91C7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91C7D"/>
    <w:pPr>
      <w:ind w:left="566" w:hanging="283"/>
    </w:pPr>
  </w:style>
  <w:style w:type="paragraph" w:styleId="List3">
    <w:name w:val="List 3"/>
    <w:basedOn w:val="Normal"/>
    <w:rsid w:val="00891C7D"/>
    <w:pPr>
      <w:ind w:left="849" w:hanging="283"/>
    </w:pPr>
  </w:style>
  <w:style w:type="paragraph" w:styleId="List4">
    <w:name w:val="List 4"/>
    <w:basedOn w:val="Normal"/>
    <w:rsid w:val="00891C7D"/>
    <w:pPr>
      <w:ind w:left="1132" w:hanging="283"/>
    </w:pPr>
  </w:style>
  <w:style w:type="paragraph" w:styleId="List5">
    <w:name w:val="List 5"/>
    <w:basedOn w:val="Normal"/>
    <w:rsid w:val="00891C7D"/>
    <w:pPr>
      <w:ind w:left="1415" w:hanging="283"/>
    </w:pPr>
  </w:style>
  <w:style w:type="paragraph" w:styleId="ListBullet2">
    <w:name w:val="List Bullet 2"/>
    <w:basedOn w:val="Normal"/>
    <w:autoRedefine/>
    <w:rsid w:val="00891C7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91C7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91C7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91C7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91C7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91C7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91C7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91C7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91C7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91C7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91C7D"/>
    <w:pPr>
      <w:ind w:left="4252"/>
    </w:pPr>
  </w:style>
  <w:style w:type="character" w:customStyle="1" w:styleId="ClosingChar">
    <w:name w:val="Closing Char"/>
    <w:basedOn w:val="DefaultParagraphFont"/>
    <w:link w:val="Closing"/>
    <w:rsid w:val="00891C7D"/>
    <w:rPr>
      <w:sz w:val="22"/>
    </w:rPr>
  </w:style>
  <w:style w:type="paragraph" w:styleId="Signature">
    <w:name w:val="Signature"/>
    <w:basedOn w:val="Normal"/>
    <w:link w:val="SignatureChar"/>
    <w:rsid w:val="00891C7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91C7D"/>
    <w:rPr>
      <w:sz w:val="22"/>
    </w:rPr>
  </w:style>
  <w:style w:type="paragraph" w:styleId="BodyText">
    <w:name w:val="Body Text"/>
    <w:basedOn w:val="Normal"/>
    <w:link w:val="BodyTextChar"/>
    <w:rsid w:val="00891C7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91C7D"/>
    <w:rPr>
      <w:sz w:val="22"/>
    </w:rPr>
  </w:style>
  <w:style w:type="paragraph" w:styleId="BodyTextIndent">
    <w:name w:val="Body Text Indent"/>
    <w:basedOn w:val="Normal"/>
    <w:link w:val="BodyTextIndentChar"/>
    <w:rsid w:val="00891C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91C7D"/>
    <w:rPr>
      <w:sz w:val="22"/>
    </w:rPr>
  </w:style>
  <w:style w:type="paragraph" w:styleId="ListContinue">
    <w:name w:val="List Continue"/>
    <w:basedOn w:val="Normal"/>
    <w:rsid w:val="00891C7D"/>
    <w:pPr>
      <w:spacing w:after="120"/>
      <w:ind w:left="283"/>
    </w:pPr>
  </w:style>
  <w:style w:type="paragraph" w:styleId="ListContinue2">
    <w:name w:val="List Continue 2"/>
    <w:basedOn w:val="Normal"/>
    <w:rsid w:val="00891C7D"/>
    <w:pPr>
      <w:spacing w:after="120"/>
      <w:ind w:left="566"/>
    </w:pPr>
  </w:style>
  <w:style w:type="paragraph" w:styleId="ListContinue3">
    <w:name w:val="List Continue 3"/>
    <w:basedOn w:val="Normal"/>
    <w:rsid w:val="00891C7D"/>
    <w:pPr>
      <w:spacing w:after="120"/>
      <w:ind w:left="849"/>
    </w:pPr>
  </w:style>
  <w:style w:type="paragraph" w:styleId="ListContinue4">
    <w:name w:val="List Continue 4"/>
    <w:basedOn w:val="Normal"/>
    <w:rsid w:val="00891C7D"/>
    <w:pPr>
      <w:spacing w:after="120"/>
      <w:ind w:left="1132"/>
    </w:pPr>
  </w:style>
  <w:style w:type="paragraph" w:styleId="ListContinue5">
    <w:name w:val="List Continue 5"/>
    <w:basedOn w:val="Normal"/>
    <w:rsid w:val="00891C7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91C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91C7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91C7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91C7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91C7D"/>
  </w:style>
  <w:style w:type="character" w:customStyle="1" w:styleId="SalutationChar">
    <w:name w:val="Salutation Char"/>
    <w:basedOn w:val="DefaultParagraphFont"/>
    <w:link w:val="Salutation"/>
    <w:rsid w:val="00891C7D"/>
    <w:rPr>
      <w:sz w:val="22"/>
    </w:rPr>
  </w:style>
  <w:style w:type="paragraph" w:styleId="Date">
    <w:name w:val="Date"/>
    <w:basedOn w:val="Normal"/>
    <w:next w:val="Normal"/>
    <w:link w:val="DateChar"/>
    <w:rsid w:val="00891C7D"/>
  </w:style>
  <w:style w:type="character" w:customStyle="1" w:styleId="DateChar">
    <w:name w:val="Date Char"/>
    <w:basedOn w:val="DefaultParagraphFont"/>
    <w:link w:val="Date"/>
    <w:rsid w:val="00891C7D"/>
    <w:rPr>
      <w:sz w:val="22"/>
    </w:rPr>
  </w:style>
  <w:style w:type="paragraph" w:styleId="BodyTextFirstIndent">
    <w:name w:val="Body Text First Indent"/>
    <w:basedOn w:val="BodyText"/>
    <w:link w:val="BodyTextFirstIndentChar"/>
    <w:rsid w:val="00891C7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91C7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91C7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91C7D"/>
    <w:rPr>
      <w:sz w:val="22"/>
    </w:rPr>
  </w:style>
  <w:style w:type="paragraph" w:styleId="BodyText2">
    <w:name w:val="Body Text 2"/>
    <w:basedOn w:val="Normal"/>
    <w:link w:val="BodyText2Char"/>
    <w:rsid w:val="00891C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91C7D"/>
    <w:rPr>
      <w:sz w:val="22"/>
    </w:rPr>
  </w:style>
  <w:style w:type="paragraph" w:styleId="BodyText3">
    <w:name w:val="Body Text 3"/>
    <w:basedOn w:val="Normal"/>
    <w:link w:val="BodyText3Char"/>
    <w:rsid w:val="00891C7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91C7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91C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91C7D"/>
    <w:rPr>
      <w:sz w:val="22"/>
    </w:rPr>
  </w:style>
  <w:style w:type="paragraph" w:styleId="BodyTextIndent3">
    <w:name w:val="Body Text Indent 3"/>
    <w:basedOn w:val="Normal"/>
    <w:link w:val="BodyTextIndent3Char"/>
    <w:rsid w:val="00891C7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91C7D"/>
    <w:rPr>
      <w:sz w:val="16"/>
      <w:szCs w:val="16"/>
    </w:rPr>
  </w:style>
  <w:style w:type="paragraph" w:styleId="BlockText">
    <w:name w:val="Block Text"/>
    <w:basedOn w:val="Normal"/>
    <w:rsid w:val="00891C7D"/>
    <w:pPr>
      <w:spacing w:after="120"/>
      <w:ind w:left="1440" w:right="1440"/>
    </w:pPr>
  </w:style>
  <w:style w:type="character" w:styleId="Hyperlink">
    <w:name w:val="Hyperlink"/>
    <w:basedOn w:val="DefaultParagraphFont"/>
    <w:rsid w:val="00891C7D"/>
    <w:rPr>
      <w:color w:val="0000FF"/>
      <w:u w:val="single"/>
    </w:rPr>
  </w:style>
  <w:style w:type="character" w:styleId="FollowedHyperlink">
    <w:name w:val="FollowedHyperlink"/>
    <w:basedOn w:val="DefaultParagraphFont"/>
    <w:rsid w:val="00891C7D"/>
    <w:rPr>
      <w:color w:val="800080"/>
      <w:u w:val="single"/>
    </w:rPr>
  </w:style>
  <w:style w:type="character" w:styleId="Strong">
    <w:name w:val="Strong"/>
    <w:basedOn w:val="DefaultParagraphFont"/>
    <w:qFormat/>
    <w:rsid w:val="00891C7D"/>
    <w:rPr>
      <w:b/>
      <w:bCs/>
    </w:rPr>
  </w:style>
  <w:style w:type="character" w:styleId="Emphasis">
    <w:name w:val="Emphasis"/>
    <w:basedOn w:val="DefaultParagraphFont"/>
    <w:qFormat/>
    <w:rsid w:val="00891C7D"/>
    <w:rPr>
      <w:i/>
      <w:iCs/>
    </w:rPr>
  </w:style>
  <w:style w:type="paragraph" w:styleId="DocumentMap">
    <w:name w:val="Document Map"/>
    <w:basedOn w:val="Normal"/>
    <w:link w:val="DocumentMapChar"/>
    <w:rsid w:val="00891C7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91C7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91C7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91C7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91C7D"/>
  </w:style>
  <w:style w:type="character" w:customStyle="1" w:styleId="E-mailSignatureChar">
    <w:name w:val="E-mail Signature Char"/>
    <w:basedOn w:val="DefaultParagraphFont"/>
    <w:link w:val="E-mailSignature"/>
    <w:rsid w:val="00891C7D"/>
    <w:rPr>
      <w:sz w:val="22"/>
    </w:rPr>
  </w:style>
  <w:style w:type="paragraph" w:styleId="NormalWeb">
    <w:name w:val="Normal (Web)"/>
    <w:basedOn w:val="Normal"/>
    <w:rsid w:val="00891C7D"/>
  </w:style>
  <w:style w:type="character" w:styleId="HTMLAcronym">
    <w:name w:val="HTML Acronym"/>
    <w:basedOn w:val="DefaultParagraphFont"/>
    <w:rsid w:val="00891C7D"/>
  </w:style>
  <w:style w:type="paragraph" w:styleId="HTMLAddress">
    <w:name w:val="HTML Address"/>
    <w:basedOn w:val="Normal"/>
    <w:link w:val="HTMLAddressChar"/>
    <w:rsid w:val="00891C7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91C7D"/>
    <w:rPr>
      <w:i/>
      <w:iCs/>
      <w:sz w:val="22"/>
    </w:rPr>
  </w:style>
  <w:style w:type="character" w:styleId="HTMLCite">
    <w:name w:val="HTML Cite"/>
    <w:basedOn w:val="DefaultParagraphFont"/>
    <w:rsid w:val="00891C7D"/>
    <w:rPr>
      <w:i/>
      <w:iCs/>
    </w:rPr>
  </w:style>
  <w:style w:type="character" w:styleId="HTMLCode">
    <w:name w:val="HTML Code"/>
    <w:basedOn w:val="DefaultParagraphFont"/>
    <w:rsid w:val="00891C7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91C7D"/>
    <w:rPr>
      <w:i/>
      <w:iCs/>
    </w:rPr>
  </w:style>
  <w:style w:type="character" w:styleId="HTMLKeyboard">
    <w:name w:val="HTML Keyboard"/>
    <w:basedOn w:val="DefaultParagraphFont"/>
    <w:rsid w:val="00891C7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91C7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91C7D"/>
    <w:rPr>
      <w:rFonts w:ascii="Courier New" w:hAnsi="Courier New" w:cs="Courier New"/>
    </w:rPr>
  </w:style>
  <w:style w:type="character" w:styleId="HTMLSample">
    <w:name w:val="HTML Sample"/>
    <w:basedOn w:val="DefaultParagraphFont"/>
    <w:rsid w:val="00891C7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91C7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91C7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91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1C7D"/>
    <w:rPr>
      <w:b/>
      <w:bCs/>
    </w:rPr>
  </w:style>
  <w:style w:type="numbering" w:styleId="1ai">
    <w:name w:val="Outline List 1"/>
    <w:basedOn w:val="NoList"/>
    <w:rsid w:val="00891C7D"/>
    <w:pPr>
      <w:numPr>
        <w:numId w:val="14"/>
      </w:numPr>
    </w:pPr>
  </w:style>
  <w:style w:type="numbering" w:styleId="111111">
    <w:name w:val="Outline List 2"/>
    <w:basedOn w:val="NoList"/>
    <w:rsid w:val="00891C7D"/>
    <w:pPr>
      <w:numPr>
        <w:numId w:val="15"/>
      </w:numPr>
    </w:pPr>
  </w:style>
  <w:style w:type="numbering" w:styleId="ArticleSection">
    <w:name w:val="Outline List 3"/>
    <w:basedOn w:val="NoList"/>
    <w:rsid w:val="00891C7D"/>
    <w:pPr>
      <w:numPr>
        <w:numId w:val="17"/>
      </w:numPr>
    </w:pPr>
  </w:style>
  <w:style w:type="table" w:styleId="TableSimple1">
    <w:name w:val="Table Simple 1"/>
    <w:basedOn w:val="TableNormal"/>
    <w:rsid w:val="00891C7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91C7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91C7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91C7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91C7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91C7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91C7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91C7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91C7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91C7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91C7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91C7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91C7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91C7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91C7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91C7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1C7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91C7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91C7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91C7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91C7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1C7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91C7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91C7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91C7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91C7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91C7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91C7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91C7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91C7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91C7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91C7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91C7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91C7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91C7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91C7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91C7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91C7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91C7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91C7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91C7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91C7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91C7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91C7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1020</Words>
  <Characters>5044</Characters>
  <Application>Microsoft Office Word</Application>
  <DocSecurity>0</DocSecurity>
  <PresentationFormat/>
  <Lines>296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 Island Utilities and Services (Water, Sewerage and Building Application Services Fees) Amendment (2022 Measures No. 1) Determination 2022</vt:lpstr>
    </vt:vector>
  </TitlesOfParts>
  <Manager/>
  <Company/>
  <LinksUpToDate>false</LinksUpToDate>
  <CharactersWithSpaces>5822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2022-06-03T02:56:00Z</cp:lastPrinted>
  <dcterms:created xsi:type="dcterms:W3CDTF">2022-06-23T00:42:00Z</dcterms:created>
  <dcterms:modified xsi:type="dcterms:W3CDTF">2022-06-23T00:43:00Z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Christmas Island Utilities and Services (Water, Sewerage and Building Application Services Fees) Amendment (2022 Measures No. 1) Determination 2022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OPC65968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22 June 2022</vt:lpwstr>
  </property>
</Properties>
</file>