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77777777" w:rsidR="00D62303" w:rsidRPr="008A615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8A6156">
        <w:rPr>
          <w:rFonts w:eastAsia="Times New Roman"/>
          <w:sz w:val="24"/>
        </w:rPr>
        <w:t>Explanatory Statement</w:t>
      </w:r>
    </w:p>
    <w:p w14:paraId="7CB45502" w14:textId="77777777" w:rsidR="00D62303" w:rsidRPr="008A615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8A6156">
        <w:rPr>
          <w:rFonts w:eastAsia="Times New Roman"/>
          <w:sz w:val="24"/>
        </w:rPr>
        <w:t>Civil Aviation Safety Regulations 1998</w:t>
      </w:r>
    </w:p>
    <w:p w14:paraId="322E70D6" w14:textId="2B4018E4" w:rsidR="009E7D77" w:rsidRPr="008A6156" w:rsidRDefault="009E7D77" w:rsidP="001C3067">
      <w:pPr>
        <w:pStyle w:val="Heading3"/>
        <w:tabs>
          <w:tab w:val="left" w:pos="567"/>
        </w:tabs>
        <w:overflowPunct w:val="0"/>
        <w:autoSpaceDE w:val="0"/>
        <w:autoSpaceDN w:val="0"/>
        <w:adjustRightInd w:val="0"/>
        <w:spacing w:before="160" w:after="0" w:line="240" w:lineRule="auto"/>
        <w:textAlignment w:val="baseline"/>
        <w:rPr>
          <w:rFonts w:eastAsia="Times New Roman"/>
          <w:sz w:val="24"/>
        </w:rPr>
      </w:pPr>
      <w:bookmarkStart w:id="0" w:name="_Hlk89860186"/>
      <w:r w:rsidRPr="008A6156">
        <w:rPr>
          <w:rFonts w:eastAsia="Times New Roman"/>
          <w:sz w:val="24"/>
        </w:rPr>
        <w:t>Part 101 Manual of Standards (Modified Licensing Standards for Advancing RPA Technology, and Other Matters) Amendment Instrument</w:t>
      </w:r>
      <w:r w:rsidR="00035E29" w:rsidRPr="008A6156">
        <w:rPr>
          <w:rFonts w:eastAsia="Times New Roman"/>
          <w:sz w:val="24"/>
        </w:rPr>
        <w:t> </w:t>
      </w:r>
      <w:r w:rsidRPr="008A6156">
        <w:rPr>
          <w:rFonts w:eastAsia="Times New Roman"/>
          <w:sz w:val="24"/>
        </w:rPr>
        <w:t>2022 (No. 1)</w:t>
      </w:r>
    </w:p>
    <w:bookmarkEnd w:id="0"/>
    <w:p w14:paraId="6B52CA86" w14:textId="77777777" w:rsidR="00F01AD2" w:rsidRPr="008A6156" w:rsidRDefault="00F01AD2" w:rsidP="00B370CB">
      <w:pPr>
        <w:pStyle w:val="LDBodytext"/>
        <w:rPr>
          <w:sz w:val="22"/>
          <w:szCs w:val="22"/>
        </w:rPr>
      </w:pPr>
    </w:p>
    <w:p w14:paraId="579868BB" w14:textId="1A52F292" w:rsidR="00586EE9" w:rsidRPr="008A6156" w:rsidRDefault="0018114D" w:rsidP="00B370CB">
      <w:pPr>
        <w:pStyle w:val="Heading3"/>
        <w:tabs>
          <w:tab w:val="left" w:pos="567"/>
        </w:tabs>
        <w:overflowPunct w:val="0"/>
        <w:autoSpaceDE w:val="0"/>
        <w:autoSpaceDN w:val="0"/>
        <w:adjustRightInd w:val="0"/>
        <w:spacing w:before="120" w:after="0" w:line="240" w:lineRule="auto"/>
        <w:textAlignment w:val="baseline"/>
        <w:rPr>
          <w:b w:val="0"/>
        </w:rPr>
      </w:pPr>
      <w:r w:rsidRPr="008A6156">
        <w:t>Purpose</w:t>
      </w:r>
    </w:p>
    <w:p w14:paraId="185267AD" w14:textId="6C0D5861" w:rsidR="00473519" w:rsidRPr="008A6156" w:rsidRDefault="009B253E" w:rsidP="00C05E47">
      <w:pPr>
        <w:pStyle w:val="BodyText"/>
        <w:spacing w:after="0" w:line="240" w:lineRule="auto"/>
        <w:ind w:right="-57"/>
        <w:rPr>
          <w:rFonts w:ascii="Times New Roman" w:eastAsia="Times New Roman" w:hAnsi="Times New Roman" w:cs="Times New Roman"/>
          <w:sz w:val="24"/>
          <w:szCs w:val="24"/>
        </w:rPr>
      </w:pPr>
      <w:r w:rsidRPr="008A6156">
        <w:rPr>
          <w:rFonts w:ascii="Times New Roman" w:hAnsi="Times New Roman" w:cs="Times New Roman"/>
          <w:sz w:val="24"/>
          <w:szCs w:val="24"/>
        </w:rPr>
        <w:t>The</w:t>
      </w:r>
      <w:r w:rsidR="00D06393" w:rsidRPr="008A6156">
        <w:rPr>
          <w:rFonts w:ascii="Times New Roman" w:hAnsi="Times New Roman" w:cs="Times New Roman"/>
          <w:sz w:val="24"/>
          <w:szCs w:val="24"/>
        </w:rPr>
        <w:t xml:space="preserve"> </w:t>
      </w:r>
      <w:bookmarkStart w:id="1" w:name="_Hlk89860279"/>
      <w:r w:rsidR="00AB55B3" w:rsidRPr="008A6156">
        <w:rPr>
          <w:rFonts w:ascii="Times New Roman" w:hAnsi="Times New Roman" w:cs="Times New Roman"/>
          <w:i/>
          <w:sz w:val="24"/>
          <w:szCs w:val="24"/>
        </w:rPr>
        <w:t xml:space="preserve">Part </w:t>
      </w:r>
      <w:r w:rsidR="00BE4E00" w:rsidRPr="008A6156">
        <w:rPr>
          <w:rFonts w:ascii="Times New Roman" w:hAnsi="Times New Roman" w:cs="Times New Roman"/>
          <w:i/>
          <w:sz w:val="24"/>
          <w:szCs w:val="24"/>
        </w:rPr>
        <w:t>10</w:t>
      </w:r>
      <w:r w:rsidR="00AB55B3" w:rsidRPr="008A6156">
        <w:rPr>
          <w:rFonts w:ascii="Times New Roman" w:hAnsi="Times New Roman" w:cs="Times New Roman"/>
          <w:i/>
          <w:sz w:val="24"/>
          <w:szCs w:val="24"/>
        </w:rPr>
        <w:t>1</w:t>
      </w:r>
      <w:r w:rsidR="00CB43E9" w:rsidRPr="008A6156">
        <w:rPr>
          <w:rFonts w:ascii="Times New Roman" w:hAnsi="Times New Roman" w:cs="Times New Roman"/>
          <w:i/>
          <w:sz w:val="24"/>
          <w:szCs w:val="24"/>
        </w:rPr>
        <w:t xml:space="preserve"> (Unmanned </w:t>
      </w:r>
      <w:r w:rsidR="00A72B5F" w:rsidRPr="008A6156">
        <w:rPr>
          <w:rFonts w:ascii="Times New Roman" w:hAnsi="Times New Roman" w:cs="Times New Roman"/>
          <w:i/>
          <w:sz w:val="24"/>
          <w:szCs w:val="24"/>
        </w:rPr>
        <w:t>A</w:t>
      </w:r>
      <w:r w:rsidR="00CB43E9" w:rsidRPr="008A6156">
        <w:rPr>
          <w:rFonts w:ascii="Times New Roman" w:hAnsi="Times New Roman" w:cs="Times New Roman"/>
          <w:i/>
          <w:sz w:val="24"/>
          <w:szCs w:val="24"/>
        </w:rPr>
        <w:t xml:space="preserve">ircraft and </w:t>
      </w:r>
      <w:r w:rsidR="00A72B5F" w:rsidRPr="008A6156">
        <w:rPr>
          <w:rFonts w:ascii="Times New Roman" w:hAnsi="Times New Roman" w:cs="Times New Roman"/>
          <w:i/>
          <w:sz w:val="24"/>
          <w:szCs w:val="24"/>
        </w:rPr>
        <w:t>R</w:t>
      </w:r>
      <w:r w:rsidR="00CB43E9" w:rsidRPr="008A6156">
        <w:rPr>
          <w:rFonts w:ascii="Times New Roman" w:hAnsi="Times New Roman" w:cs="Times New Roman"/>
          <w:i/>
          <w:sz w:val="24"/>
          <w:szCs w:val="24"/>
        </w:rPr>
        <w:t>ockets)</w:t>
      </w:r>
      <w:r w:rsidR="00AB55B3" w:rsidRPr="008A6156">
        <w:rPr>
          <w:rFonts w:ascii="Times New Roman" w:hAnsi="Times New Roman" w:cs="Times New Roman"/>
          <w:i/>
          <w:sz w:val="24"/>
          <w:szCs w:val="24"/>
        </w:rPr>
        <w:t xml:space="preserve"> </w:t>
      </w:r>
      <w:r w:rsidR="0018114D" w:rsidRPr="008A6156">
        <w:rPr>
          <w:rFonts w:ascii="Times New Roman" w:hAnsi="Times New Roman" w:cs="Times New Roman"/>
          <w:i/>
          <w:sz w:val="24"/>
          <w:szCs w:val="24"/>
        </w:rPr>
        <w:t xml:space="preserve">Manual of Standards </w:t>
      </w:r>
      <w:r w:rsidR="00F47E23" w:rsidRPr="008A6156">
        <w:rPr>
          <w:rFonts w:ascii="Times New Roman" w:hAnsi="Times New Roman" w:cs="Times New Roman"/>
          <w:i/>
          <w:sz w:val="24"/>
          <w:szCs w:val="24"/>
        </w:rPr>
        <w:t>201</w:t>
      </w:r>
      <w:r w:rsidR="00A31B7D" w:rsidRPr="008A6156">
        <w:rPr>
          <w:rFonts w:ascii="Times New Roman" w:hAnsi="Times New Roman" w:cs="Times New Roman"/>
          <w:i/>
          <w:sz w:val="24"/>
          <w:szCs w:val="24"/>
        </w:rPr>
        <w:t>9</w:t>
      </w:r>
      <w:r w:rsidR="00EF4CE4" w:rsidRPr="008A6156">
        <w:rPr>
          <w:rFonts w:ascii="Times New Roman" w:hAnsi="Times New Roman" w:cs="Times New Roman"/>
          <w:sz w:val="24"/>
          <w:szCs w:val="24"/>
        </w:rPr>
        <w:t xml:space="preserve"> </w:t>
      </w:r>
      <w:r w:rsidR="00783A49" w:rsidRPr="008A6156">
        <w:rPr>
          <w:rFonts w:ascii="Times New Roman" w:hAnsi="Times New Roman" w:cs="Times New Roman"/>
          <w:sz w:val="24"/>
          <w:szCs w:val="24"/>
        </w:rPr>
        <w:t xml:space="preserve">(the </w:t>
      </w:r>
      <w:r w:rsidR="005B097B" w:rsidRPr="008A6156">
        <w:rPr>
          <w:rFonts w:ascii="Times New Roman" w:hAnsi="Times New Roman" w:cs="Times New Roman"/>
          <w:b/>
          <w:bCs/>
          <w:i/>
          <w:iCs/>
          <w:sz w:val="24"/>
          <w:szCs w:val="24"/>
        </w:rPr>
        <w:t xml:space="preserve">principal </w:t>
      </w:r>
      <w:r w:rsidR="00783A49" w:rsidRPr="008A6156">
        <w:rPr>
          <w:rFonts w:ascii="Times New Roman" w:hAnsi="Times New Roman" w:cs="Times New Roman"/>
          <w:b/>
          <w:i/>
          <w:sz w:val="24"/>
          <w:szCs w:val="24"/>
        </w:rPr>
        <w:t>MOS</w:t>
      </w:r>
      <w:r w:rsidR="00783A49" w:rsidRPr="008A6156">
        <w:rPr>
          <w:rFonts w:ascii="Times New Roman" w:hAnsi="Times New Roman" w:cs="Times New Roman"/>
          <w:sz w:val="24"/>
          <w:szCs w:val="24"/>
        </w:rPr>
        <w:t>)</w:t>
      </w:r>
      <w:r w:rsidR="00CB43E9" w:rsidRPr="008A6156">
        <w:rPr>
          <w:rFonts w:ascii="Times New Roman" w:hAnsi="Times New Roman" w:cs="Times New Roman"/>
          <w:sz w:val="24"/>
          <w:szCs w:val="24"/>
        </w:rPr>
        <w:t xml:space="preserve"> </w:t>
      </w:r>
      <w:bookmarkEnd w:id="1"/>
      <w:r w:rsidR="005B097B" w:rsidRPr="008A6156">
        <w:rPr>
          <w:rFonts w:ascii="Times New Roman" w:hAnsi="Times New Roman" w:cs="Times New Roman"/>
          <w:sz w:val="24"/>
          <w:szCs w:val="24"/>
        </w:rPr>
        <w:t>was</w:t>
      </w:r>
      <w:r w:rsidR="008A78AA" w:rsidRPr="008A6156">
        <w:rPr>
          <w:rFonts w:ascii="Times New Roman" w:hAnsi="Times New Roman" w:cs="Times New Roman"/>
          <w:sz w:val="24"/>
          <w:szCs w:val="24"/>
        </w:rPr>
        <w:t xml:space="preserve"> </w:t>
      </w:r>
      <w:r w:rsidR="00C269AF" w:rsidRPr="008A6156">
        <w:rPr>
          <w:rFonts w:ascii="Times New Roman" w:hAnsi="Times New Roman" w:cs="Times New Roman"/>
          <w:sz w:val="24"/>
          <w:szCs w:val="24"/>
        </w:rPr>
        <w:t>the</w:t>
      </w:r>
      <w:r w:rsidR="008A78AA" w:rsidRPr="008A6156">
        <w:rPr>
          <w:rFonts w:ascii="Times New Roman" w:hAnsi="Times New Roman" w:cs="Times New Roman"/>
          <w:sz w:val="24"/>
          <w:szCs w:val="24"/>
        </w:rPr>
        <w:t xml:space="preserve"> first issue of a </w:t>
      </w:r>
      <w:r w:rsidR="00885B79" w:rsidRPr="008A6156">
        <w:rPr>
          <w:rFonts w:ascii="Times New Roman" w:hAnsi="Times New Roman" w:cs="Times New Roman"/>
          <w:sz w:val="24"/>
          <w:szCs w:val="24"/>
        </w:rPr>
        <w:t>Manual of Standards (</w:t>
      </w:r>
      <w:r w:rsidR="008A78AA" w:rsidRPr="008A6156">
        <w:rPr>
          <w:rFonts w:ascii="Times New Roman" w:hAnsi="Times New Roman" w:cs="Times New Roman"/>
          <w:b/>
          <w:bCs/>
          <w:i/>
          <w:iCs/>
          <w:sz w:val="24"/>
          <w:szCs w:val="24"/>
        </w:rPr>
        <w:t>MOS</w:t>
      </w:r>
      <w:r w:rsidR="00885B79" w:rsidRPr="008A6156">
        <w:rPr>
          <w:rFonts w:ascii="Times New Roman" w:hAnsi="Times New Roman" w:cs="Times New Roman"/>
          <w:sz w:val="24"/>
          <w:szCs w:val="24"/>
        </w:rPr>
        <w:t>)</w:t>
      </w:r>
      <w:r w:rsidR="008A78AA" w:rsidRPr="008A6156">
        <w:rPr>
          <w:rFonts w:ascii="Times New Roman" w:hAnsi="Times New Roman" w:cs="Times New Roman"/>
          <w:sz w:val="24"/>
          <w:szCs w:val="24"/>
        </w:rPr>
        <w:t xml:space="preserve"> in relation to unmanned aircraft and rockets</w:t>
      </w:r>
      <w:r w:rsidR="00901E3D" w:rsidRPr="008A6156">
        <w:rPr>
          <w:rFonts w:ascii="Times New Roman" w:hAnsi="Times New Roman" w:cs="Times New Roman"/>
          <w:sz w:val="24"/>
          <w:szCs w:val="24"/>
        </w:rPr>
        <w:t xml:space="preserve"> (including kites, fireworks, unmanned tethered and free balloons)</w:t>
      </w:r>
      <w:r w:rsidR="008A78AA" w:rsidRPr="008A6156">
        <w:rPr>
          <w:rFonts w:ascii="Times New Roman" w:hAnsi="Times New Roman" w:cs="Times New Roman"/>
          <w:sz w:val="24"/>
          <w:szCs w:val="24"/>
        </w:rPr>
        <w:t xml:space="preserve">. </w:t>
      </w:r>
      <w:r w:rsidR="000E343F" w:rsidRPr="008A6156">
        <w:rPr>
          <w:rFonts w:ascii="Times New Roman" w:hAnsi="Times New Roman" w:cs="Times New Roman"/>
          <w:sz w:val="24"/>
          <w:szCs w:val="24"/>
        </w:rPr>
        <w:t xml:space="preserve">The power to issue </w:t>
      </w:r>
      <w:r w:rsidR="005B097B" w:rsidRPr="008A6156">
        <w:rPr>
          <w:rFonts w:ascii="Times New Roman" w:hAnsi="Times New Roman" w:cs="Times New Roman"/>
          <w:sz w:val="24"/>
          <w:szCs w:val="24"/>
        </w:rPr>
        <w:t>the</w:t>
      </w:r>
      <w:r w:rsidR="000E343F" w:rsidRPr="008A6156">
        <w:rPr>
          <w:rFonts w:ascii="Times New Roman" w:hAnsi="Times New Roman" w:cs="Times New Roman"/>
          <w:sz w:val="24"/>
          <w:szCs w:val="24"/>
        </w:rPr>
        <w:t xml:space="preserve"> MOS was conferred on </w:t>
      </w:r>
      <w:r w:rsidR="00EF50D3" w:rsidRPr="008A6156">
        <w:rPr>
          <w:rFonts w:ascii="Times New Roman" w:hAnsi="Times New Roman" w:cs="Times New Roman"/>
          <w:sz w:val="24"/>
          <w:szCs w:val="24"/>
        </w:rPr>
        <w:t>the Civil Aviation Safety Authority (</w:t>
      </w:r>
      <w:r w:rsidR="000E343F" w:rsidRPr="008A6156">
        <w:rPr>
          <w:rFonts w:ascii="Times New Roman" w:hAnsi="Times New Roman" w:cs="Times New Roman"/>
          <w:b/>
          <w:bCs/>
          <w:i/>
          <w:iCs/>
          <w:sz w:val="24"/>
          <w:szCs w:val="24"/>
        </w:rPr>
        <w:t>CASA</w:t>
      </w:r>
      <w:r w:rsidR="00EF50D3" w:rsidRPr="008A6156">
        <w:rPr>
          <w:rFonts w:ascii="Times New Roman" w:hAnsi="Times New Roman" w:cs="Times New Roman"/>
          <w:sz w:val="24"/>
          <w:szCs w:val="24"/>
        </w:rPr>
        <w:t>)</w:t>
      </w:r>
      <w:r w:rsidR="000E343F" w:rsidRPr="008A6156">
        <w:rPr>
          <w:rFonts w:ascii="Times New Roman" w:hAnsi="Times New Roman" w:cs="Times New Roman"/>
          <w:sz w:val="24"/>
          <w:szCs w:val="24"/>
        </w:rPr>
        <w:t xml:space="preserve"> by</w:t>
      </w:r>
      <w:r w:rsidR="00473519" w:rsidRPr="008A6156">
        <w:rPr>
          <w:rFonts w:ascii="Times New Roman" w:hAnsi="Times New Roman" w:cs="Times New Roman"/>
          <w:sz w:val="24"/>
          <w:szCs w:val="24"/>
        </w:rPr>
        <w:t xml:space="preserve"> the </w:t>
      </w:r>
      <w:r w:rsidR="00E2194A" w:rsidRPr="00E2194A">
        <w:rPr>
          <w:rFonts w:ascii="Times New Roman" w:hAnsi="Times New Roman" w:cs="Times New Roman"/>
          <w:i/>
          <w:sz w:val="24"/>
          <w:szCs w:val="24"/>
        </w:rPr>
        <w:t>Civil Aviation Legislation Amendment (Part</w:t>
      </w:r>
      <w:r w:rsidR="00E2194A">
        <w:rPr>
          <w:rFonts w:ascii="Times New Roman" w:hAnsi="Times New Roman" w:cs="Times New Roman"/>
          <w:i/>
          <w:sz w:val="24"/>
          <w:szCs w:val="24"/>
        </w:rPr>
        <w:t xml:space="preserve"> </w:t>
      </w:r>
      <w:r w:rsidR="00E2194A" w:rsidRPr="00E2194A">
        <w:rPr>
          <w:rFonts w:ascii="Times New Roman" w:hAnsi="Times New Roman" w:cs="Times New Roman"/>
          <w:i/>
          <w:sz w:val="24"/>
          <w:szCs w:val="24"/>
        </w:rPr>
        <w:t>101) Regulation 2016</w:t>
      </w:r>
      <w:r w:rsidR="00E2194A">
        <w:rPr>
          <w:rFonts w:ascii="Times New Roman" w:hAnsi="Times New Roman" w:cs="Times New Roman"/>
          <w:i/>
          <w:sz w:val="24"/>
          <w:szCs w:val="24"/>
        </w:rPr>
        <w:t xml:space="preserve"> </w:t>
      </w:r>
      <w:r w:rsidR="00473519" w:rsidRPr="008A6156">
        <w:rPr>
          <w:rFonts w:ascii="Times New Roman" w:hAnsi="Times New Roman" w:cs="Times New Roman"/>
          <w:sz w:val="24"/>
          <w:szCs w:val="24"/>
        </w:rPr>
        <w:t xml:space="preserve">(the </w:t>
      </w:r>
      <w:r w:rsidR="00473519" w:rsidRPr="008A6156">
        <w:rPr>
          <w:rFonts w:ascii="Times New Roman" w:hAnsi="Times New Roman" w:cs="Times New Roman"/>
          <w:b/>
          <w:i/>
          <w:sz w:val="24"/>
          <w:szCs w:val="24"/>
        </w:rPr>
        <w:t>amendment regulations</w:t>
      </w:r>
      <w:r w:rsidR="00473519" w:rsidRPr="008A6156">
        <w:rPr>
          <w:rFonts w:ascii="Times New Roman" w:hAnsi="Times New Roman" w:cs="Times New Roman"/>
          <w:sz w:val="24"/>
          <w:szCs w:val="24"/>
        </w:rPr>
        <w:t>).</w:t>
      </w:r>
    </w:p>
    <w:p w14:paraId="2602083D" w14:textId="77777777" w:rsidR="00764A4C" w:rsidRPr="008A6156" w:rsidRDefault="00764A4C" w:rsidP="00764A4C">
      <w:pPr>
        <w:pStyle w:val="LDBodytext"/>
        <w:rPr>
          <w:sz w:val="22"/>
          <w:szCs w:val="22"/>
        </w:rPr>
      </w:pPr>
    </w:p>
    <w:p w14:paraId="2107362C" w14:textId="64906B01" w:rsidR="00CC2A4E" w:rsidRPr="008A6156" w:rsidRDefault="00473519" w:rsidP="006C2726">
      <w:pPr>
        <w:pStyle w:val="LDBodytext"/>
      </w:pPr>
      <w:r w:rsidRPr="008A6156">
        <w:t xml:space="preserve">The </w:t>
      </w:r>
      <w:r w:rsidR="00EF50D3" w:rsidRPr="008A6156">
        <w:t xml:space="preserve">principal </w:t>
      </w:r>
      <w:r w:rsidRPr="008A6156">
        <w:t xml:space="preserve">MOS </w:t>
      </w:r>
      <w:r w:rsidR="00CB43E9" w:rsidRPr="008A6156">
        <w:t>prescribe</w:t>
      </w:r>
      <w:r w:rsidR="005B097B" w:rsidRPr="008A6156">
        <w:t>d</w:t>
      </w:r>
      <w:r w:rsidR="009B253E" w:rsidRPr="008A6156">
        <w:t xml:space="preserve"> a range of miscellaneous matters in relation to the safety and </w:t>
      </w:r>
      <w:r w:rsidR="00CB43E9" w:rsidRPr="008A6156">
        <w:t xml:space="preserve">regulatory oversight of </w:t>
      </w:r>
      <w:r w:rsidR="009B253E" w:rsidRPr="008A6156">
        <w:t>remotely piloted aircraft</w:t>
      </w:r>
      <w:r w:rsidR="00A97148" w:rsidRPr="008A6156">
        <w:t xml:space="preserve"> </w:t>
      </w:r>
      <w:r w:rsidR="009B253E" w:rsidRPr="008A6156">
        <w:t>(</w:t>
      </w:r>
      <w:r w:rsidR="009B253E" w:rsidRPr="008A6156">
        <w:rPr>
          <w:b/>
          <w:i/>
        </w:rPr>
        <w:t>RPA</w:t>
      </w:r>
      <w:r w:rsidR="009B253E" w:rsidRPr="008A6156">
        <w:t>)</w:t>
      </w:r>
      <w:r w:rsidR="007D3281" w:rsidRPr="008A6156">
        <w:t>, including training and competency standards for remote pilot licences (</w:t>
      </w:r>
      <w:r w:rsidR="007D3281" w:rsidRPr="008A6156">
        <w:rPr>
          <w:b/>
          <w:i/>
        </w:rPr>
        <w:t>RePL</w:t>
      </w:r>
      <w:r w:rsidR="007D3281" w:rsidRPr="008A6156">
        <w:rPr>
          <w:bCs/>
          <w:iCs/>
        </w:rPr>
        <w:t>)</w:t>
      </w:r>
      <w:r w:rsidR="007D3281" w:rsidRPr="008A6156">
        <w:t>.</w:t>
      </w:r>
    </w:p>
    <w:p w14:paraId="5B739266" w14:textId="77777777" w:rsidR="00CC2A4E" w:rsidRPr="008A6156" w:rsidRDefault="00CC2A4E" w:rsidP="006C2726">
      <w:pPr>
        <w:pStyle w:val="LDBodytext"/>
        <w:rPr>
          <w:sz w:val="22"/>
          <w:szCs w:val="22"/>
        </w:rPr>
      </w:pPr>
    </w:p>
    <w:p w14:paraId="7C528CA4" w14:textId="0100DF55" w:rsidR="00B7739F" w:rsidRPr="008A6156" w:rsidRDefault="00B7739F" w:rsidP="006C2726">
      <w:pPr>
        <w:pStyle w:val="LDBodytext"/>
      </w:pPr>
      <w:r w:rsidRPr="008A6156">
        <w:t xml:space="preserve">In particular, the </w:t>
      </w:r>
      <w:r w:rsidR="00EF50D3" w:rsidRPr="008A6156">
        <w:t xml:space="preserve">principal </w:t>
      </w:r>
      <w:r w:rsidRPr="008A6156">
        <w:t>MOS prescribe</w:t>
      </w:r>
      <w:r w:rsidR="005B097B" w:rsidRPr="008A6156">
        <w:t>d</w:t>
      </w:r>
      <w:r w:rsidRPr="008A6156">
        <w:t xml:space="preserve"> requirements for:</w:t>
      </w:r>
    </w:p>
    <w:p w14:paraId="5FFAA04A" w14:textId="49DC3C06" w:rsidR="005B097B" w:rsidRPr="008A6156" w:rsidRDefault="004B53D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8A6156">
        <w:rPr>
          <w:rFonts w:ascii="Times New Roman" w:eastAsia="Times New Roman" w:hAnsi="Times New Roman" w:cs="Times New Roman"/>
          <w:sz w:val="24"/>
          <w:szCs w:val="24"/>
        </w:rPr>
        <w:t>R</w:t>
      </w:r>
      <w:r w:rsidR="009D5EEA">
        <w:rPr>
          <w:rFonts w:ascii="Times New Roman" w:eastAsia="Times New Roman" w:hAnsi="Times New Roman" w:cs="Times New Roman"/>
          <w:sz w:val="24"/>
          <w:szCs w:val="24"/>
        </w:rPr>
        <w:t>ePL</w:t>
      </w:r>
      <w:r w:rsidRPr="008A6156">
        <w:rPr>
          <w:rFonts w:ascii="Times New Roman" w:eastAsia="Times New Roman" w:hAnsi="Times New Roman" w:cs="Times New Roman"/>
          <w:sz w:val="24"/>
          <w:szCs w:val="24"/>
        </w:rPr>
        <w:t xml:space="preserve"> training courses in </w:t>
      </w:r>
      <w:r w:rsidR="00B7739F" w:rsidRPr="008A6156">
        <w:rPr>
          <w:rFonts w:ascii="Times New Roman" w:eastAsia="Times New Roman" w:hAnsi="Times New Roman" w:cs="Times New Roman"/>
          <w:sz w:val="24"/>
          <w:szCs w:val="24"/>
        </w:rPr>
        <w:t>the aeronautical knowledge and practical competenc</w:t>
      </w:r>
      <w:r w:rsidRPr="008A6156">
        <w:rPr>
          <w:rFonts w:ascii="Times New Roman" w:eastAsia="Times New Roman" w:hAnsi="Times New Roman" w:cs="Times New Roman"/>
          <w:sz w:val="24"/>
          <w:szCs w:val="24"/>
        </w:rPr>
        <w:t>ies required</w:t>
      </w:r>
      <w:r w:rsidR="00B7739F" w:rsidRPr="008A6156">
        <w:rPr>
          <w:rFonts w:ascii="Times New Roman" w:eastAsia="Times New Roman" w:hAnsi="Times New Roman" w:cs="Times New Roman"/>
          <w:sz w:val="24"/>
          <w:szCs w:val="24"/>
        </w:rPr>
        <w:t xml:space="preserve"> for the issue of a RePL</w:t>
      </w:r>
      <w:r w:rsidR="005A78AA" w:rsidRPr="008A6156">
        <w:rPr>
          <w:rFonts w:ascii="Times New Roman" w:eastAsia="Times New Roman" w:hAnsi="Times New Roman" w:cs="Times New Roman"/>
          <w:sz w:val="24"/>
          <w:szCs w:val="24"/>
        </w:rPr>
        <w:t>, or for the purpose of upgrading an existing ReP</w:t>
      </w:r>
      <w:r w:rsidR="00FA33BF" w:rsidRPr="008A6156">
        <w:rPr>
          <w:rFonts w:ascii="Times New Roman" w:eastAsia="Times New Roman" w:hAnsi="Times New Roman" w:cs="Times New Roman"/>
          <w:sz w:val="24"/>
          <w:szCs w:val="24"/>
        </w:rPr>
        <w:t>L</w:t>
      </w:r>
    </w:p>
    <w:p w14:paraId="570E6DDE" w14:textId="545BC6A2" w:rsidR="00B7739F" w:rsidRPr="008A6156" w:rsidRDefault="004B53D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8A6156">
        <w:rPr>
          <w:rFonts w:ascii="Times New Roman" w:eastAsia="Times New Roman" w:hAnsi="Times New Roman" w:cs="Times New Roman"/>
          <w:sz w:val="24"/>
          <w:szCs w:val="24"/>
        </w:rPr>
        <w:t>R</w:t>
      </w:r>
      <w:r w:rsidR="009D5EEA">
        <w:rPr>
          <w:rFonts w:ascii="Times New Roman" w:eastAsia="Times New Roman" w:hAnsi="Times New Roman" w:cs="Times New Roman"/>
          <w:sz w:val="24"/>
          <w:szCs w:val="24"/>
        </w:rPr>
        <w:t>ePL</w:t>
      </w:r>
      <w:r w:rsidRPr="008A6156">
        <w:rPr>
          <w:rFonts w:ascii="Times New Roman" w:eastAsia="Times New Roman" w:hAnsi="Times New Roman" w:cs="Times New Roman"/>
          <w:sz w:val="24"/>
          <w:szCs w:val="24"/>
        </w:rPr>
        <w:t xml:space="preserve"> training organisations</w:t>
      </w:r>
      <w:r w:rsidR="00A03058" w:rsidRPr="008A6156">
        <w:rPr>
          <w:rFonts w:ascii="Times New Roman" w:eastAsia="Times New Roman" w:hAnsi="Times New Roman" w:cs="Times New Roman"/>
          <w:sz w:val="24"/>
          <w:szCs w:val="24"/>
        </w:rPr>
        <w:t xml:space="preserve"> </w:t>
      </w:r>
      <w:r w:rsidRPr="008A6156">
        <w:rPr>
          <w:rFonts w:ascii="Times New Roman" w:eastAsia="Times New Roman" w:hAnsi="Times New Roman" w:cs="Times New Roman"/>
          <w:sz w:val="24"/>
          <w:szCs w:val="24"/>
        </w:rPr>
        <w:t>to deliver R</w:t>
      </w:r>
      <w:r w:rsidR="005C51BA">
        <w:rPr>
          <w:rFonts w:ascii="Times New Roman" w:eastAsia="Times New Roman" w:hAnsi="Times New Roman" w:cs="Times New Roman"/>
          <w:sz w:val="24"/>
          <w:szCs w:val="24"/>
        </w:rPr>
        <w:t>ePL</w:t>
      </w:r>
      <w:r w:rsidRPr="008A6156">
        <w:rPr>
          <w:rFonts w:ascii="Times New Roman" w:eastAsia="Times New Roman" w:hAnsi="Times New Roman" w:cs="Times New Roman"/>
          <w:sz w:val="24"/>
          <w:szCs w:val="24"/>
        </w:rPr>
        <w:t xml:space="preserve"> training courses</w:t>
      </w:r>
      <w:r w:rsidR="00CD7F63" w:rsidRPr="008A6156">
        <w:rPr>
          <w:rFonts w:ascii="Times New Roman" w:eastAsia="Times New Roman" w:hAnsi="Times New Roman" w:cs="Times New Roman"/>
          <w:sz w:val="24"/>
          <w:szCs w:val="24"/>
        </w:rPr>
        <w:t xml:space="preserve"> and assess </w:t>
      </w:r>
      <w:r w:rsidR="006D61E9" w:rsidRPr="008A6156">
        <w:rPr>
          <w:rFonts w:ascii="Times New Roman" w:eastAsia="Times New Roman" w:hAnsi="Times New Roman" w:cs="Times New Roman"/>
          <w:sz w:val="24"/>
          <w:szCs w:val="24"/>
        </w:rPr>
        <w:t>applicants</w:t>
      </w:r>
    </w:p>
    <w:p w14:paraId="72039D78" w14:textId="52FA998D" w:rsidR="00F17946" w:rsidRPr="008A6156" w:rsidRDefault="00F17946"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8A6156">
        <w:rPr>
          <w:rFonts w:ascii="Times New Roman" w:eastAsia="Times New Roman" w:hAnsi="Times New Roman" w:cs="Times New Roman"/>
          <w:sz w:val="24"/>
          <w:szCs w:val="24"/>
        </w:rPr>
        <w:t>the flight testing of applicants for a RePL.</w:t>
      </w:r>
    </w:p>
    <w:p w14:paraId="22B418E9" w14:textId="4E1A8851" w:rsidR="004A4B64" w:rsidRPr="008A6156" w:rsidRDefault="004A4B64" w:rsidP="00B370CB">
      <w:pPr>
        <w:pStyle w:val="LDBodytext"/>
        <w:rPr>
          <w:sz w:val="22"/>
          <w:szCs w:val="22"/>
        </w:rPr>
      </w:pPr>
    </w:p>
    <w:p w14:paraId="75E3AE72" w14:textId="502F341D" w:rsidR="0075659F" w:rsidRPr="008A6156" w:rsidRDefault="004A4B64" w:rsidP="004A4B64">
      <w:pPr>
        <w:pStyle w:val="LDBodytext"/>
      </w:pPr>
      <w:r w:rsidRPr="008A6156">
        <w:t xml:space="preserve">In order to appropriately apply the currently comprehensive range of </w:t>
      </w:r>
      <w:r w:rsidR="00F90478" w:rsidRPr="008A6156">
        <w:t xml:space="preserve">practical </w:t>
      </w:r>
      <w:r w:rsidR="00F77756" w:rsidRPr="008A6156">
        <w:t xml:space="preserve">training </w:t>
      </w:r>
      <w:r w:rsidRPr="008A6156">
        <w:t xml:space="preserve">standards and competency requirements in the principal MOS to emerging new technology </w:t>
      </w:r>
      <w:r w:rsidR="00F17946" w:rsidRPr="008A6156">
        <w:t>in the development</w:t>
      </w:r>
      <w:r w:rsidR="00955BFE" w:rsidRPr="008A6156">
        <w:t>,</w:t>
      </w:r>
      <w:r w:rsidR="00F17946" w:rsidRPr="008A6156">
        <w:t xml:space="preserve"> manufacture</w:t>
      </w:r>
      <w:r w:rsidR="00955BFE" w:rsidRPr="008A6156">
        <w:t xml:space="preserve"> and deployment</w:t>
      </w:r>
      <w:r w:rsidR="00F17946" w:rsidRPr="008A6156">
        <w:t xml:space="preserve"> of </w:t>
      </w:r>
      <w:r w:rsidR="005126D7">
        <w:t>medium RPA and</w:t>
      </w:r>
      <w:r w:rsidRPr="008A6156">
        <w:t xml:space="preserve"> large RPA, the </w:t>
      </w:r>
      <w:r w:rsidR="00245D8C" w:rsidRPr="008A6156">
        <w:rPr>
          <w:i/>
        </w:rPr>
        <w:t>Part 101 Manual of Standards (Modified Licensing Standards for Advancing RPA Technology, and Other Matters) Amendment Instrument 2022 (No. 1)</w:t>
      </w:r>
      <w:r w:rsidRPr="008A6156">
        <w:rPr>
          <w:i/>
        </w:rPr>
        <w:t xml:space="preserve"> </w:t>
      </w:r>
      <w:r w:rsidRPr="008A6156">
        <w:rPr>
          <w:iCs/>
        </w:rPr>
        <w:t>(</w:t>
      </w:r>
      <w:r w:rsidRPr="008A6156">
        <w:t xml:space="preserve">the </w:t>
      </w:r>
      <w:r w:rsidRPr="008A6156">
        <w:rPr>
          <w:b/>
          <w:bCs/>
          <w:i/>
          <w:iCs/>
        </w:rPr>
        <w:t>MOS amendment</w:t>
      </w:r>
      <w:r w:rsidRPr="008A6156">
        <w:t>) provides CASA with a power to approve</w:t>
      </w:r>
      <w:r w:rsidR="00F77756" w:rsidRPr="008A6156">
        <w:t>, for individual RPA training organisations</w:t>
      </w:r>
      <w:r w:rsidR="00D832FE" w:rsidRPr="008A6156">
        <w:t>,</w:t>
      </w:r>
      <w:r w:rsidRPr="008A6156">
        <w:t xml:space="preserve"> modified </w:t>
      </w:r>
      <w:r w:rsidR="005126D7">
        <w:t>practical competencies and standards</w:t>
      </w:r>
      <w:r w:rsidR="0075659F" w:rsidRPr="008A6156">
        <w:t>.</w:t>
      </w:r>
    </w:p>
    <w:p w14:paraId="67C7DEEE" w14:textId="77777777" w:rsidR="0075659F" w:rsidRPr="008A6156" w:rsidRDefault="0075659F" w:rsidP="004A4B64">
      <w:pPr>
        <w:pStyle w:val="LDBodytext"/>
        <w:rPr>
          <w:sz w:val="22"/>
          <w:szCs w:val="22"/>
        </w:rPr>
      </w:pPr>
    </w:p>
    <w:p w14:paraId="3C1EB7DF" w14:textId="3F9D3E9A" w:rsidR="004A4B64" w:rsidRPr="008A6156" w:rsidRDefault="00F17946" w:rsidP="004A4B64">
      <w:pPr>
        <w:pStyle w:val="LDBodytext"/>
      </w:pPr>
      <w:r w:rsidRPr="008A6156">
        <w:t xml:space="preserve">The approvals would disapply some </w:t>
      </w:r>
      <w:r w:rsidR="00DE401A" w:rsidRPr="008A6156">
        <w:t xml:space="preserve">Part 101 </w:t>
      </w:r>
      <w:r w:rsidRPr="008A6156">
        <w:t xml:space="preserve">MOS </w:t>
      </w:r>
      <w:r w:rsidR="00DE401A" w:rsidRPr="008A6156">
        <w:t xml:space="preserve">training </w:t>
      </w:r>
      <w:r w:rsidRPr="008A6156">
        <w:t>standards</w:t>
      </w:r>
      <w:r w:rsidR="0075659F" w:rsidRPr="008A6156">
        <w:t>,</w:t>
      </w:r>
      <w:r w:rsidR="004A4B64" w:rsidRPr="008A6156">
        <w:t xml:space="preserve"> which it would otherwise be impossible</w:t>
      </w:r>
      <w:r w:rsidR="00245D8C" w:rsidRPr="008A6156">
        <w:t>,</w:t>
      </w:r>
      <w:r w:rsidR="004A4B64" w:rsidRPr="008A6156">
        <w:t xml:space="preserve"> impracticable</w:t>
      </w:r>
      <w:r w:rsidR="0075659F" w:rsidRPr="008A6156">
        <w:t>,</w:t>
      </w:r>
      <w:r w:rsidR="00245D8C" w:rsidRPr="008A6156">
        <w:t xml:space="preserve"> or unsafe</w:t>
      </w:r>
      <w:r w:rsidR="004A4B64" w:rsidRPr="008A6156">
        <w:t xml:space="preserve"> for particular RPA to meet</w:t>
      </w:r>
      <w:r w:rsidRPr="008A6156">
        <w:t>, and</w:t>
      </w:r>
      <w:r w:rsidR="00245D8C" w:rsidRPr="008A6156">
        <w:t>, instead,</w:t>
      </w:r>
      <w:r w:rsidRPr="008A6156">
        <w:t xml:space="preserve"> add or substitute other </w:t>
      </w:r>
      <w:r w:rsidR="004505E9">
        <w:t xml:space="preserve">applicable </w:t>
      </w:r>
      <w:r w:rsidR="00DE401A" w:rsidRPr="008A6156">
        <w:t xml:space="preserve">training </w:t>
      </w:r>
      <w:r w:rsidRPr="008A6156">
        <w:t>standards, where appropriate, to compensate</w:t>
      </w:r>
      <w:r w:rsidR="004505E9">
        <w:t>.</w:t>
      </w:r>
    </w:p>
    <w:p w14:paraId="6CD86151" w14:textId="427CEB99" w:rsidR="003B3D91" w:rsidRPr="008A6156" w:rsidRDefault="003B3D91" w:rsidP="004A4B64">
      <w:pPr>
        <w:pStyle w:val="LDBodytext"/>
        <w:rPr>
          <w:sz w:val="22"/>
          <w:szCs w:val="22"/>
        </w:rPr>
      </w:pPr>
    </w:p>
    <w:p w14:paraId="4D6720A7" w14:textId="49DB69C3" w:rsidR="003B3D91" w:rsidRPr="008A6156" w:rsidRDefault="003B3D91" w:rsidP="004A4B64">
      <w:pPr>
        <w:pStyle w:val="LDBodytext"/>
      </w:pPr>
      <w:r w:rsidRPr="008A6156">
        <w:t>It is expected that within</w:t>
      </w:r>
      <w:r w:rsidR="00E310BF" w:rsidRPr="008A6156">
        <w:t xml:space="preserve"> the next 18 months, CASA will have</w:t>
      </w:r>
      <w:r w:rsidR="006B73E7" w:rsidRPr="008A6156">
        <w:t xml:space="preserve"> </w:t>
      </w:r>
      <w:r w:rsidR="0042532D" w:rsidRPr="008A6156">
        <w:t>developed</w:t>
      </w:r>
      <w:r w:rsidR="006B73E7" w:rsidRPr="008A6156">
        <w:t xml:space="preserve"> </w:t>
      </w:r>
      <w:r w:rsidR="0042532D" w:rsidRPr="008A6156">
        <w:t>new, generic</w:t>
      </w:r>
      <w:r w:rsidR="00DC1EEC" w:rsidRPr="008A6156">
        <w:t>,</w:t>
      </w:r>
      <w:r w:rsidR="0042532D" w:rsidRPr="008A6156">
        <w:t xml:space="preserve"> </w:t>
      </w:r>
      <w:r w:rsidR="0035169D">
        <w:t xml:space="preserve">outcome-based </w:t>
      </w:r>
      <w:r w:rsidR="0042532D" w:rsidRPr="008A6156">
        <w:t xml:space="preserve">training standards for </w:t>
      </w:r>
      <w:r w:rsidR="00F30BBC">
        <w:t>t</w:t>
      </w:r>
      <w:r w:rsidR="005039E1">
        <w:t xml:space="preserve">echnologically advanced </w:t>
      </w:r>
      <w:r w:rsidR="005126D7">
        <w:t>medium RPA and</w:t>
      </w:r>
      <w:r w:rsidR="00DC1EEC" w:rsidRPr="008A6156">
        <w:t xml:space="preserve"> large RPA, and amended the principal MOS accordingly</w:t>
      </w:r>
      <w:r w:rsidR="008E59B8" w:rsidRPr="008A6156">
        <w:t>.</w:t>
      </w:r>
    </w:p>
    <w:p w14:paraId="37C73D8D" w14:textId="6F7D73B3" w:rsidR="009478B9" w:rsidRPr="008A6156" w:rsidRDefault="009478B9" w:rsidP="004A4B64">
      <w:pPr>
        <w:pStyle w:val="LDBodytext"/>
        <w:rPr>
          <w:sz w:val="22"/>
          <w:szCs w:val="22"/>
        </w:rPr>
      </w:pPr>
    </w:p>
    <w:p w14:paraId="50846566" w14:textId="2455E29E" w:rsidR="009478B9" w:rsidRPr="008A6156" w:rsidRDefault="009478B9" w:rsidP="009478B9">
      <w:pPr>
        <w:pStyle w:val="LDBodytext"/>
      </w:pPr>
      <w:r w:rsidRPr="008A6156">
        <w:t xml:space="preserve">The abbreviation </w:t>
      </w:r>
      <w:r w:rsidRPr="008A6156">
        <w:rPr>
          <w:b/>
          <w:i/>
        </w:rPr>
        <w:t>RePL</w:t>
      </w:r>
      <w:r w:rsidRPr="008A6156">
        <w:t xml:space="preserve"> is used in the MOS and in this Explanatory Statement to avoid confusion with a “recreational pilot licence” which is usually abbreviated to “RPL”. </w:t>
      </w:r>
      <w:r w:rsidR="00FF77B2" w:rsidRPr="008A6156">
        <w:t>Also, r</w:t>
      </w:r>
      <w:r w:rsidRPr="008A6156">
        <w:t>eferences below to a provision with the prefix “101.” are to the provision in Part 101 of CASR.</w:t>
      </w:r>
    </w:p>
    <w:p w14:paraId="10693966" w14:textId="77777777" w:rsidR="004A4B64" w:rsidRPr="008A6156" w:rsidRDefault="004A4B64" w:rsidP="00B370CB">
      <w:pPr>
        <w:pStyle w:val="LDBodytext"/>
        <w:rPr>
          <w:sz w:val="16"/>
          <w:szCs w:val="16"/>
        </w:rPr>
      </w:pPr>
    </w:p>
    <w:p w14:paraId="05C22867" w14:textId="21C0FF9C" w:rsidR="000E343F" w:rsidRPr="008A6156" w:rsidRDefault="000E343F" w:rsidP="00473519">
      <w:pPr>
        <w:pStyle w:val="LDBodytext"/>
        <w:rPr>
          <w:b/>
        </w:rPr>
      </w:pPr>
      <w:r w:rsidRPr="008A6156">
        <w:rPr>
          <w:b/>
        </w:rPr>
        <w:t>Legislation — the Act</w:t>
      </w:r>
    </w:p>
    <w:p w14:paraId="0494B384" w14:textId="58F5816D" w:rsidR="000E343F" w:rsidRPr="008A6156" w:rsidRDefault="000E343F" w:rsidP="00473519">
      <w:pPr>
        <w:pStyle w:val="LDBodytext"/>
      </w:pPr>
      <w:r w:rsidRPr="008A6156">
        <w:t xml:space="preserve">Under subsection 98 (1) of the </w:t>
      </w:r>
      <w:r w:rsidRPr="008A6156">
        <w:rPr>
          <w:i/>
        </w:rPr>
        <w:t>Civil Aviation Act 1988</w:t>
      </w:r>
      <w:r w:rsidRPr="008A6156">
        <w:t xml:space="preserve"> (the </w:t>
      </w:r>
      <w:r w:rsidRPr="008A6156">
        <w:rPr>
          <w:b/>
          <w:i/>
        </w:rPr>
        <w:t>Act</w:t>
      </w:r>
      <w:r w:rsidRPr="008A6156">
        <w:t xml:space="preserve">), the Governor-General may, among other things, make regulations prescribing matters required, permitted, necessary or convenient for the Act and in the interests of the safety of air </w:t>
      </w:r>
      <w:r w:rsidRPr="008A6156">
        <w:lastRenderedPageBreak/>
        <w:t xml:space="preserve">navigation. Part </w:t>
      </w:r>
      <w:r w:rsidR="00BD3B49" w:rsidRPr="008A6156">
        <w:t xml:space="preserve">101 </w:t>
      </w:r>
      <w:r w:rsidRPr="008A6156">
        <w:t xml:space="preserve">of the </w:t>
      </w:r>
      <w:r w:rsidRPr="008A6156">
        <w:rPr>
          <w:i/>
        </w:rPr>
        <w:t>Civil Aviation Safety Regulations 1998</w:t>
      </w:r>
      <w:r w:rsidRPr="008A6156">
        <w:t xml:space="preserve"> (</w:t>
      </w:r>
      <w:r w:rsidRPr="008A6156">
        <w:rPr>
          <w:b/>
          <w:i/>
        </w:rPr>
        <w:t>CASR</w:t>
      </w:r>
      <w:r w:rsidRPr="008A6156">
        <w:t>) deals with the operation of unmanned aircraft, rockets and fireworks.</w:t>
      </w:r>
    </w:p>
    <w:p w14:paraId="21CFC077" w14:textId="3A174E54" w:rsidR="00473519" w:rsidRPr="008A6156" w:rsidRDefault="00473519" w:rsidP="00473519">
      <w:pPr>
        <w:pStyle w:val="LDBodytext"/>
      </w:pPr>
    </w:p>
    <w:p w14:paraId="0615DEAC" w14:textId="1EC1ACF5" w:rsidR="004C6651" w:rsidRPr="008A6156" w:rsidRDefault="004C6651" w:rsidP="00606DE2">
      <w:pPr>
        <w:pStyle w:val="LDBodytext"/>
        <w:keepNext/>
        <w:rPr>
          <w:b/>
        </w:rPr>
      </w:pPr>
      <w:r w:rsidRPr="008A6156">
        <w:rPr>
          <w:b/>
        </w:rPr>
        <w:t>Legislation — Part 101 of CASR</w:t>
      </w:r>
    </w:p>
    <w:p w14:paraId="0462255D" w14:textId="5AF00650" w:rsidR="005A6607" w:rsidRDefault="00F43E09" w:rsidP="00F43E09">
      <w:pPr>
        <w:pStyle w:val="LDBodytext"/>
      </w:pPr>
      <w:r w:rsidRPr="008A6156">
        <w:t xml:space="preserve">Under regulation 101.028, CASA may issue a MOS prescribing matters required or permitted by the </w:t>
      </w:r>
      <w:r w:rsidR="00A45B10" w:rsidRPr="008A6156">
        <w:t>r</w:t>
      </w:r>
      <w:r w:rsidRPr="008A6156">
        <w:t>egulations to be prescribed, or necessary or convenient to be prescribed for carrying out or giving effect to Part 101.</w:t>
      </w:r>
    </w:p>
    <w:p w14:paraId="452F00DB" w14:textId="5BACCEA0" w:rsidR="00533C82" w:rsidRDefault="00533C82" w:rsidP="00F43E09">
      <w:pPr>
        <w:pStyle w:val="LDBodytext"/>
      </w:pPr>
    </w:p>
    <w:p w14:paraId="3B94AAD5" w14:textId="5633E9A4" w:rsidR="00F43E09" w:rsidRDefault="00F43E09" w:rsidP="00D76109">
      <w:pPr>
        <w:pStyle w:val="LDBodytext"/>
        <w:keepNext/>
      </w:pPr>
      <w:r w:rsidRPr="008A6156">
        <w:t xml:space="preserve">This power is complemented by other provisions in Part 101 which empower CASA to prescribe specific matters in the MOS. </w:t>
      </w:r>
      <w:r w:rsidR="002F2D7C">
        <w:t>Where relevant, t</w:t>
      </w:r>
      <w:r w:rsidRPr="008A6156">
        <w:t xml:space="preserve">hese complementary provisions are described in Appendix </w:t>
      </w:r>
      <w:r w:rsidR="0004521A" w:rsidRPr="008A6156">
        <w:t>2</w:t>
      </w:r>
      <w:r w:rsidR="00830BB1" w:rsidRPr="008A6156">
        <w:t xml:space="preserve"> </w:t>
      </w:r>
      <w:r w:rsidR="00DA6DBE" w:rsidRPr="008A6156">
        <w:t>in the context of the explanations of provisions that rely on them.</w:t>
      </w:r>
    </w:p>
    <w:p w14:paraId="17D4E721" w14:textId="3DDBAFDA" w:rsidR="00EF5BEE" w:rsidRDefault="00EF5BEE" w:rsidP="00D76109">
      <w:pPr>
        <w:pStyle w:val="LDBodytext"/>
        <w:keepNext/>
      </w:pPr>
    </w:p>
    <w:p w14:paraId="205D2CE4" w14:textId="1D17FF4E" w:rsidR="00EF5BEE" w:rsidRPr="008A377F" w:rsidRDefault="00EF5BEE" w:rsidP="00945BCD">
      <w:pPr>
        <w:pStyle w:val="LDBodytext"/>
      </w:pPr>
      <w:r w:rsidRPr="00EF5BEE">
        <w:t xml:space="preserve">In particular, under the CASR Dictionary, a </w:t>
      </w:r>
      <w:r w:rsidRPr="00EF5BEE">
        <w:rPr>
          <w:b/>
          <w:i/>
        </w:rPr>
        <w:t>RPL training course</w:t>
      </w:r>
      <w:r w:rsidRPr="00EF5BEE">
        <w:t xml:space="preserve"> </w:t>
      </w:r>
      <w:r w:rsidR="008A377F">
        <w:t xml:space="preserve">relevantly </w:t>
      </w:r>
      <w:r w:rsidRPr="00EF5BEE">
        <w:t>means</w:t>
      </w:r>
      <w:r w:rsidR="00926C5D">
        <w:t xml:space="preserve"> </w:t>
      </w:r>
      <w:r w:rsidRPr="00EF5BEE">
        <w:t xml:space="preserve"> </w:t>
      </w:r>
      <w:r w:rsidRPr="008A377F">
        <w:t>training in the operation of RPA for the grant of a remote pilot licence that is conducted</w:t>
      </w:r>
      <w:r w:rsidR="00926C5D" w:rsidRPr="008A377F">
        <w:t xml:space="preserve"> “</w:t>
      </w:r>
      <w:r w:rsidRPr="008A377F">
        <w:t>in accordance with any standards or requirements prescribed by the Part 101 Manual of Standards</w:t>
      </w:r>
      <w:r w:rsidR="00926C5D" w:rsidRPr="00945BCD">
        <w:t>”</w:t>
      </w:r>
      <w:r w:rsidRPr="008A377F">
        <w:t>.</w:t>
      </w:r>
    </w:p>
    <w:p w14:paraId="34CDBA14" w14:textId="25AFE2AF" w:rsidR="00830BB1" w:rsidRDefault="00830BB1" w:rsidP="004C6651">
      <w:pPr>
        <w:pStyle w:val="LDBodytext"/>
      </w:pPr>
    </w:p>
    <w:p w14:paraId="67980C85" w14:textId="6666A6A4" w:rsidR="009B3640" w:rsidRDefault="009B3640" w:rsidP="004C6651">
      <w:pPr>
        <w:pStyle w:val="LDBodytext"/>
        <w:rPr>
          <w:rFonts w:eastAsiaTheme="minorHAnsi" w:cstheme="minorBidi"/>
          <w:sz w:val="22"/>
          <w:szCs w:val="22"/>
        </w:rPr>
      </w:pPr>
      <w:r w:rsidRPr="007C2D13">
        <w:rPr>
          <w:rFonts w:eastAsiaTheme="minorHAnsi" w:cstheme="minorBidi"/>
          <w:sz w:val="22"/>
          <w:szCs w:val="22"/>
        </w:rPr>
        <w:t xml:space="preserve">Under subsection 33 (3) of the </w:t>
      </w:r>
      <w:r w:rsidRPr="007C2D13">
        <w:rPr>
          <w:rFonts w:eastAsiaTheme="minorHAnsi" w:cstheme="minorBidi"/>
          <w:i/>
          <w:sz w:val="22"/>
          <w:szCs w:val="22"/>
        </w:rPr>
        <w:t>Acts Interpretation Act 1901</w:t>
      </w:r>
      <w:r w:rsidRPr="007C2D13">
        <w:rPr>
          <w:rFonts w:eastAsiaTheme="minorHAnsi" w:cstheme="minorBidi"/>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B13DB1E" w14:textId="77777777" w:rsidR="007C2D13" w:rsidRPr="008A377F" w:rsidRDefault="007C2D13" w:rsidP="004C6651">
      <w:pPr>
        <w:pStyle w:val="LDBodytext"/>
      </w:pPr>
    </w:p>
    <w:p w14:paraId="45DE9764" w14:textId="19B88081" w:rsidR="009478B9" w:rsidRPr="008A6156" w:rsidRDefault="009478B9" w:rsidP="009478B9">
      <w:pPr>
        <w:pStyle w:val="LDBodytext"/>
        <w:rPr>
          <w:b/>
          <w:bCs/>
        </w:rPr>
      </w:pPr>
      <w:r w:rsidRPr="008A6156">
        <w:rPr>
          <w:b/>
          <w:bCs/>
        </w:rPr>
        <w:t>Background</w:t>
      </w:r>
    </w:p>
    <w:p w14:paraId="56269CA5" w14:textId="0E22A329" w:rsidR="001227A0" w:rsidRPr="008A6156" w:rsidRDefault="005126D7" w:rsidP="009478B9">
      <w:pPr>
        <w:pStyle w:val="LDBodytext"/>
        <w:rPr>
          <w:i/>
          <w:iCs/>
        </w:rPr>
      </w:pPr>
      <w:r>
        <w:rPr>
          <w:i/>
          <w:iCs/>
        </w:rPr>
        <w:t>Medium RPA and</w:t>
      </w:r>
      <w:r w:rsidR="001227A0" w:rsidRPr="008A6156">
        <w:rPr>
          <w:i/>
          <w:iCs/>
        </w:rPr>
        <w:t xml:space="preserve"> large RPA</w:t>
      </w:r>
    </w:p>
    <w:p w14:paraId="1C504DD8" w14:textId="61DA1A15" w:rsidR="00F0469F" w:rsidRPr="008A6156" w:rsidRDefault="00F0469F" w:rsidP="009478B9">
      <w:pPr>
        <w:pStyle w:val="LDBodytext"/>
      </w:pPr>
      <w:r w:rsidRPr="008A6156">
        <w:t xml:space="preserve">Items 4 and 5 of the Table in regulation 101.022 in Part 101 of CASR define </w:t>
      </w:r>
      <w:r w:rsidR="005126D7">
        <w:t>medium RPA and</w:t>
      </w:r>
      <w:r w:rsidRPr="008A6156">
        <w:t xml:space="preserve"> large RPA as follows:</w:t>
      </w:r>
    </w:p>
    <w:p w14:paraId="255CF5FD" w14:textId="77777777" w:rsidR="00F0469F" w:rsidRPr="008A6156" w:rsidRDefault="00F0469F" w:rsidP="009478B9">
      <w:pPr>
        <w:pStyle w:val="LDBody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3800"/>
        <w:gridCol w:w="3799"/>
      </w:tblGrid>
      <w:tr w:rsidR="00F0469F" w:rsidRPr="008A6156" w14:paraId="2558FC22" w14:textId="77777777" w:rsidTr="000B3509">
        <w:tc>
          <w:tcPr>
            <w:tcW w:w="429" w:type="pct"/>
            <w:tcBorders>
              <w:bottom w:val="single" w:sz="2" w:space="0" w:color="auto"/>
            </w:tcBorders>
            <w:shd w:val="clear" w:color="auto" w:fill="auto"/>
          </w:tcPr>
          <w:p w14:paraId="5AEFBCD7" w14:textId="77777777" w:rsidR="00F0469F" w:rsidRPr="008A6156" w:rsidRDefault="00F0469F" w:rsidP="000B3509">
            <w:pPr>
              <w:pStyle w:val="Tabletext2"/>
              <w:rPr>
                <w:sz w:val="24"/>
                <w:szCs w:val="24"/>
              </w:rPr>
            </w:pPr>
            <w:r w:rsidRPr="008A6156">
              <w:rPr>
                <w:sz w:val="24"/>
                <w:szCs w:val="24"/>
              </w:rPr>
              <w:t>4</w:t>
            </w:r>
          </w:p>
        </w:tc>
        <w:tc>
          <w:tcPr>
            <w:tcW w:w="2285" w:type="pct"/>
            <w:tcBorders>
              <w:bottom w:val="single" w:sz="2" w:space="0" w:color="auto"/>
            </w:tcBorders>
            <w:shd w:val="clear" w:color="auto" w:fill="auto"/>
          </w:tcPr>
          <w:p w14:paraId="3A2C73AD" w14:textId="77777777" w:rsidR="00F0469F" w:rsidRPr="008A6156" w:rsidRDefault="00F0469F" w:rsidP="000B3509">
            <w:pPr>
              <w:pStyle w:val="Tabletext2"/>
              <w:rPr>
                <w:b/>
                <w:i/>
                <w:sz w:val="24"/>
                <w:szCs w:val="24"/>
              </w:rPr>
            </w:pPr>
            <w:r w:rsidRPr="008A6156">
              <w:rPr>
                <w:b/>
                <w:i/>
                <w:sz w:val="24"/>
                <w:szCs w:val="24"/>
              </w:rPr>
              <w:t>medium RPA</w:t>
            </w:r>
          </w:p>
        </w:tc>
        <w:tc>
          <w:tcPr>
            <w:tcW w:w="2285" w:type="pct"/>
            <w:tcBorders>
              <w:bottom w:val="single" w:sz="2" w:space="0" w:color="auto"/>
            </w:tcBorders>
            <w:shd w:val="clear" w:color="auto" w:fill="auto"/>
          </w:tcPr>
          <w:p w14:paraId="565E7915" w14:textId="6B88EE10" w:rsidR="00F0469F" w:rsidRPr="008A6156" w:rsidRDefault="00F0469F" w:rsidP="00700B08">
            <w:pPr>
              <w:pStyle w:val="Tablea"/>
              <w:tabs>
                <w:tab w:val="left" w:pos="369"/>
              </w:tabs>
              <w:ind w:left="369" w:hanging="369"/>
              <w:rPr>
                <w:sz w:val="24"/>
                <w:szCs w:val="24"/>
              </w:rPr>
            </w:pPr>
            <w:r w:rsidRPr="008A6156">
              <w:rPr>
                <w:sz w:val="24"/>
                <w:szCs w:val="24"/>
              </w:rPr>
              <w:t>(a)</w:t>
            </w:r>
            <w:r w:rsidR="004F3786" w:rsidRPr="008A6156">
              <w:rPr>
                <w:sz w:val="24"/>
                <w:szCs w:val="24"/>
              </w:rPr>
              <w:tab/>
            </w:r>
            <w:r w:rsidRPr="008A6156">
              <w:rPr>
                <w:sz w:val="24"/>
                <w:szCs w:val="24"/>
              </w:rPr>
              <w:t>an RPA with a gross weight of more than 25 kg, but not more than 150 kg; or</w:t>
            </w:r>
          </w:p>
          <w:p w14:paraId="0157EE2E" w14:textId="7F21BCD7" w:rsidR="00F0469F" w:rsidRPr="008A6156" w:rsidRDefault="00F0469F" w:rsidP="00700B08">
            <w:pPr>
              <w:pStyle w:val="Tablea"/>
              <w:tabs>
                <w:tab w:val="left" w:pos="369"/>
              </w:tabs>
              <w:ind w:left="369" w:hanging="369"/>
              <w:rPr>
                <w:sz w:val="24"/>
                <w:szCs w:val="24"/>
              </w:rPr>
            </w:pPr>
            <w:r w:rsidRPr="008A6156">
              <w:rPr>
                <w:sz w:val="24"/>
                <w:szCs w:val="24"/>
              </w:rPr>
              <w:t>(b)</w:t>
            </w:r>
            <w:r w:rsidR="004F3786" w:rsidRPr="008A6156">
              <w:rPr>
                <w:sz w:val="24"/>
                <w:szCs w:val="24"/>
              </w:rPr>
              <w:tab/>
            </w:r>
            <w:r w:rsidRPr="008A6156">
              <w:rPr>
                <w:sz w:val="24"/>
                <w:szCs w:val="24"/>
              </w:rPr>
              <w:t>a remotely piloted airship with an envelope capacity of not more than 100 m</w:t>
            </w:r>
            <w:r w:rsidRPr="008A6156">
              <w:rPr>
                <w:sz w:val="24"/>
                <w:szCs w:val="24"/>
                <w:vertAlign w:val="superscript"/>
              </w:rPr>
              <w:t>3</w:t>
            </w:r>
            <w:r w:rsidRPr="008A6156">
              <w:rPr>
                <w:sz w:val="24"/>
                <w:szCs w:val="24"/>
              </w:rPr>
              <w:t>.</w:t>
            </w:r>
          </w:p>
        </w:tc>
      </w:tr>
      <w:tr w:rsidR="00F0469F" w:rsidRPr="008A6156" w14:paraId="0A4B41CC" w14:textId="77777777" w:rsidTr="000B3509">
        <w:tc>
          <w:tcPr>
            <w:tcW w:w="429" w:type="pct"/>
            <w:tcBorders>
              <w:top w:val="single" w:sz="2" w:space="0" w:color="auto"/>
              <w:bottom w:val="single" w:sz="12" w:space="0" w:color="auto"/>
            </w:tcBorders>
            <w:shd w:val="clear" w:color="auto" w:fill="auto"/>
          </w:tcPr>
          <w:p w14:paraId="61CD5847" w14:textId="77777777" w:rsidR="00F0469F" w:rsidRPr="008A6156" w:rsidRDefault="00F0469F" w:rsidP="000B3509">
            <w:pPr>
              <w:pStyle w:val="Tabletext2"/>
              <w:rPr>
                <w:sz w:val="24"/>
                <w:szCs w:val="24"/>
              </w:rPr>
            </w:pPr>
            <w:r w:rsidRPr="008A6156">
              <w:rPr>
                <w:sz w:val="24"/>
                <w:szCs w:val="24"/>
              </w:rPr>
              <w:t>5</w:t>
            </w:r>
          </w:p>
        </w:tc>
        <w:tc>
          <w:tcPr>
            <w:tcW w:w="2285" w:type="pct"/>
            <w:tcBorders>
              <w:top w:val="single" w:sz="2" w:space="0" w:color="auto"/>
              <w:bottom w:val="single" w:sz="12" w:space="0" w:color="auto"/>
            </w:tcBorders>
            <w:shd w:val="clear" w:color="auto" w:fill="auto"/>
          </w:tcPr>
          <w:p w14:paraId="1DC07C6A" w14:textId="77777777" w:rsidR="00F0469F" w:rsidRPr="008A6156" w:rsidRDefault="00F0469F" w:rsidP="000B3509">
            <w:pPr>
              <w:pStyle w:val="Tabletext2"/>
              <w:rPr>
                <w:b/>
                <w:i/>
                <w:sz w:val="24"/>
                <w:szCs w:val="24"/>
              </w:rPr>
            </w:pPr>
            <w:r w:rsidRPr="008A6156">
              <w:rPr>
                <w:b/>
                <w:i/>
                <w:sz w:val="24"/>
                <w:szCs w:val="24"/>
              </w:rPr>
              <w:t>large RPA</w:t>
            </w:r>
          </w:p>
        </w:tc>
        <w:tc>
          <w:tcPr>
            <w:tcW w:w="2285" w:type="pct"/>
            <w:tcBorders>
              <w:top w:val="single" w:sz="2" w:space="0" w:color="auto"/>
              <w:bottom w:val="single" w:sz="12" w:space="0" w:color="auto"/>
            </w:tcBorders>
            <w:shd w:val="clear" w:color="auto" w:fill="auto"/>
          </w:tcPr>
          <w:p w14:paraId="7C71BDC7" w14:textId="4C568D00" w:rsidR="00F0469F" w:rsidRPr="008A6156" w:rsidRDefault="00F0469F" w:rsidP="00700B08">
            <w:pPr>
              <w:pStyle w:val="Tablea"/>
              <w:tabs>
                <w:tab w:val="left" w:pos="369"/>
              </w:tabs>
              <w:ind w:left="369" w:hanging="369"/>
              <w:rPr>
                <w:sz w:val="24"/>
                <w:szCs w:val="24"/>
              </w:rPr>
            </w:pPr>
            <w:r w:rsidRPr="008A6156">
              <w:rPr>
                <w:sz w:val="24"/>
                <w:szCs w:val="24"/>
              </w:rPr>
              <w:t>(a)</w:t>
            </w:r>
            <w:r w:rsidR="004F3786" w:rsidRPr="008A6156">
              <w:rPr>
                <w:sz w:val="24"/>
                <w:szCs w:val="24"/>
              </w:rPr>
              <w:tab/>
            </w:r>
            <w:r w:rsidRPr="008A6156">
              <w:rPr>
                <w:sz w:val="24"/>
                <w:szCs w:val="24"/>
              </w:rPr>
              <w:t>a remotely piloted aeroplane with a gross weight of more than 150 kg; or</w:t>
            </w:r>
          </w:p>
          <w:p w14:paraId="328A823D" w14:textId="2F6C0D72" w:rsidR="00F0469F" w:rsidRPr="008A6156" w:rsidRDefault="00F0469F" w:rsidP="00700B08">
            <w:pPr>
              <w:pStyle w:val="Tablea"/>
              <w:tabs>
                <w:tab w:val="left" w:pos="369"/>
              </w:tabs>
              <w:ind w:left="369" w:hanging="369"/>
              <w:rPr>
                <w:sz w:val="24"/>
                <w:szCs w:val="24"/>
              </w:rPr>
            </w:pPr>
            <w:r w:rsidRPr="008A6156">
              <w:rPr>
                <w:sz w:val="24"/>
                <w:szCs w:val="24"/>
              </w:rPr>
              <w:t>(b)</w:t>
            </w:r>
            <w:r w:rsidR="004F3786" w:rsidRPr="008A6156">
              <w:rPr>
                <w:sz w:val="24"/>
                <w:szCs w:val="24"/>
              </w:rPr>
              <w:tab/>
            </w:r>
            <w:r w:rsidRPr="008A6156">
              <w:rPr>
                <w:sz w:val="24"/>
                <w:szCs w:val="24"/>
              </w:rPr>
              <w:t>a remotely piloted powered parachute with a gross weight of more than 150 kg; or</w:t>
            </w:r>
          </w:p>
          <w:p w14:paraId="06B33D3F" w14:textId="18D94746" w:rsidR="00F0469F" w:rsidRPr="008A6156" w:rsidRDefault="00F0469F" w:rsidP="00700B08">
            <w:pPr>
              <w:pStyle w:val="Tablea"/>
              <w:tabs>
                <w:tab w:val="left" w:pos="369"/>
              </w:tabs>
              <w:ind w:left="369" w:hanging="369"/>
              <w:rPr>
                <w:sz w:val="24"/>
                <w:szCs w:val="24"/>
              </w:rPr>
            </w:pPr>
            <w:r w:rsidRPr="008A6156">
              <w:rPr>
                <w:sz w:val="24"/>
                <w:szCs w:val="24"/>
              </w:rPr>
              <w:t>(c)</w:t>
            </w:r>
            <w:r w:rsidR="004F3786" w:rsidRPr="008A6156">
              <w:rPr>
                <w:sz w:val="24"/>
                <w:szCs w:val="24"/>
              </w:rPr>
              <w:tab/>
            </w:r>
            <w:r w:rsidRPr="008A6156">
              <w:rPr>
                <w:sz w:val="24"/>
                <w:szCs w:val="24"/>
              </w:rPr>
              <w:t>a remotely piloted rotorcraft with a gross weight of more than 150</w:t>
            </w:r>
            <w:r w:rsidR="00700B08" w:rsidRPr="008A6156">
              <w:rPr>
                <w:sz w:val="24"/>
                <w:szCs w:val="24"/>
              </w:rPr>
              <w:t> </w:t>
            </w:r>
            <w:r w:rsidRPr="008A6156">
              <w:rPr>
                <w:sz w:val="24"/>
                <w:szCs w:val="24"/>
              </w:rPr>
              <w:t>kg; or</w:t>
            </w:r>
          </w:p>
          <w:p w14:paraId="2541609F" w14:textId="19334A8F" w:rsidR="00F0469F" w:rsidRPr="008A6156" w:rsidRDefault="00F0469F" w:rsidP="00700B08">
            <w:pPr>
              <w:pStyle w:val="Tablea"/>
              <w:tabs>
                <w:tab w:val="left" w:pos="369"/>
              </w:tabs>
              <w:ind w:left="369" w:hanging="369"/>
              <w:rPr>
                <w:sz w:val="24"/>
                <w:szCs w:val="24"/>
              </w:rPr>
            </w:pPr>
            <w:r w:rsidRPr="008A6156">
              <w:rPr>
                <w:sz w:val="24"/>
                <w:szCs w:val="24"/>
              </w:rPr>
              <w:t>(d)</w:t>
            </w:r>
            <w:r w:rsidR="004F3786" w:rsidRPr="008A6156">
              <w:rPr>
                <w:sz w:val="24"/>
                <w:szCs w:val="24"/>
              </w:rPr>
              <w:tab/>
            </w:r>
            <w:r w:rsidRPr="008A6156">
              <w:rPr>
                <w:sz w:val="24"/>
                <w:szCs w:val="24"/>
              </w:rPr>
              <w:t>a remotely piloted powered</w:t>
            </w:r>
            <w:r w:rsidR="0056645F" w:rsidRPr="008A6156">
              <w:rPr>
                <w:sz w:val="24"/>
                <w:szCs w:val="24"/>
              </w:rPr>
              <w:t>-</w:t>
            </w:r>
            <w:r w:rsidRPr="008A6156">
              <w:rPr>
                <w:sz w:val="24"/>
                <w:szCs w:val="24"/>
              </w:rPr>
              <w:t>lift aircraft with a gross weight of more than 150 kg; or</w:t>
            </w:r>
          </w:p>
          <w:p w14:paraId="58247938" w14:textId="77777777" w:rsidR="00F0469F" w:rsidRPr="008A6156" w:rsidRDefault="00F0469F" w:rsidP="00700B08">
            <w:pPr>
              <w:pStyle w:val="Tablea"/>
              <w:tabs>
                <w:tab w:val="left" w:pos="369"/>
              </w:tabs>
              <w:ind w:left="369" w:hanging="369"/>
              <w:rPr>
                <w:sz w:val="24"/>
                <w:szCs w:val="24"/>
              </w:rPr>
            </w:pPr>
            <w:r w:rsidRPr="008A6156">
              <w:rPr>
                <w:sz w:val="24"/>
                <w:szCs w:val="24"/>
              </w:rPr>
              <w:t>(e) a remotely piloted airship with an envelope capacity of more than 100 m</w:t>
            </w:r>
            <w:r w:rsidRPr="008A6156">
              <w:rPr>
                <w:sz w:val="24"/>
                <w:szCs w:val="24"/>
                <w:vertAlign w:val="superscript"/>
              </w:rPr>
              <w:t>3</w:t>
            </w:r>
            <w:r w:rsidRPr="008A6156">
              <w:rPr>
                <w:sz w:val="24"/>
                <w:szCs w:val="24"/>
              </w:rPr>
              <w:t>.</w:t>
            </w:r>
          </w:p>
        </w:tc>
      </w:tr>
    </w:tbl>
    <w:p w14:paraId="27D567B7" w14:textId="77777777" w:rsidR="00F0469F" w:rsidRPr="008A6156" w:rsidRDefault="00F0469F" w:rsidP="009478B9">
      <w:pPr>
        <w:pStyle w:val="LDBodytext"/>
      </w:pPr>
    </w:p>
    <w:p w14:paraId="7D9708E8" w14:textId="6D75AC1C" w:rsidR="001227A0" w:rsidRPr="008A6156" w:rsidRDefault="001227A0" w:rsidP="006477AF">
      <w:pPr>
        <w:pStyle w:val="LDBodytext"/>
        <w:keepNext/>
        <w:rPr>
          <w:i/>
          <w:iCs/>
        </w:rPr>
      </w:pPr>
      <w:r w:rsidRPr="008A6156">
        <w:rPr>
          <w:i/>
          <w:iCs/>
        </w:rPr>
        <w:lastRenderedPageBreak/>
        <w:t>Commercial and scientific developments in RPA</w:t>
      </w:r>
    </w:p>
    <w:p w14:paraId="0762C3C1" w14:textId="07278EB2" w:rsidR="009478B9" w:rsidRPr="008A6156" w:rsidRDefault="009478B9" w:rsidP="009478B9">
      <w:pPr>
        <w:pStyle w:val="LDBodytext"/>
      </w:pPr>
      <w:r w:rsidRPr="008A6156">
        <w:t xml:space="preserve">Commercial </w:t>
      </w:r>
      <w:r w:rsidR="00594B5B" w:rsidRPr="008A6156">
        <w:t xml:space="preserve">and scientific </w:t>
      </w:r>
      <w:r w:rsidRPr="008A6156">
        <w:t>developments in RPA technology</w:t>
      </w:r>
      <w:r w:rsidR="004D25BC" w:rsidRPr="008A6156">
        <w:t>,</w:t>
      </w:r>
      <w:r w:rsidRPr="008A6156">
        <w:t xml:space="preserve"> design,</w:t>
      </w:r>
      <w:r w:rsidR="004D25BC" w:rsidRPr="008A6156">
        <w:t xml:space="preserve"> and functionality,</w:t>
      </w:r>
      <w:r w:rsidRPr="008A6156">
        <w:t xml:space="preserve"> in particular affecting </w:t>
      </w:r>
      <w:r w:rsidR="00594B5B" w:rsidRPr="008A6156">
        <w:t xml:space="preserve">the </w:t>
      </w:r>
      <w:r w:rsidRPr="008A6156">
        <w:t>autonomy and safety system design</w:t>
      </w:r>
      <w:r w:rsidR="00594B5B" w:rsidRPr="008A6156">
        <w:t xml:space="preserve"> of </w:t>
      </w:r>
      <w:r w:rsidR="005126D7">
        <w:t>medium RPA and</w:t>
      </w:r>
      <w:r w:rsidR="00746A8E" w:rsidRPr="008A6156">
        <w:t xml:space="preserve"> large</w:t>
      </w:r>
      <w:r w:rsidR="00594B5B" w:rsidRPr="008A6156">
        <w:t xml:space="preserve"> RPA</w:t>
      </w:r>
      <w:r w:rsidR="00F0469F" w:rsidRPr="008A6156">
        <w:t> — that is RPA of more than 25 kg gross weight —</w:t>
      </w:r>
      <w:r w:rsidRPr="008A6156">
        <w:t xml:space="preserve"> are advancing rapidly, and in many cases unpredictably, for </w:t>
      </w:r>
      <w:r w:rsidR="00CD0AF3" w:rsidRPr="008A6156">
        <w:t xml:space="preserve">these </w:t>
      </w:r>
      <w:r w:rsidRPr="008A6156">
        <w:t>categories of RPA</w:t>
      </w:r>
      <w:r w:rsidR="00CD0AF3" w:rsidRPr="008A6156">
        <w:t>. C</w:t>
      </w:r>
      <w:r w:rsidR="00A96047" w:rsidRPr="008A6156">
        <w:t>ommercial</w:t>
      </w:r>
      <w:r w:rsidR="00EC7B2E" w:rsidRPr="008A6156">
        <w:t xml:space="preserve"> enterprises</w:t>
      </w:r>
      <w:r w:rsidR="00A96047" w:rsidRPr="008A6156">
        <w:t xml:space="preserve"> and </w:t>
      </w:r>
      <w:r w:rsidR="002B49EA" w:rsidRPr="008A6156">
        <w:t>public utility</w:t>
      </w:r>
      <w:r w:rsidR="00EC7B2E" w:rsidRPr="008A6156">
        <w:t xml:space="preserve"> organisation</w:t>
      </w:r>
      <w:r w:rsidR="00CD0AF3" w:rsidRPr="008A6156">
        <w:t>s continue to</w:t>
      </w:r>
      <w:r w:rsidR="00EC7B2E" w:rsidRPr="008A6156">
        <w:t xml:space="preserve"> deploy</w:t>
      </w:r>
      <w:r w:rsidR="002B49EA" w:rsidRPr="008A6156">
        <w:t xml:space="preserve"> these advanced remo</w:t>
      </w:r>
      <w:r w:rsidR="00EC7B2E" w:rsidRPr="008A6156">
        <w:t>t</w:t>
      </w:r>
      <w:r w:rsidR="002B49EA" w:rsidRPr="008A6156">
        <w:t>ely controlled aircraft</w:t>
      </w:r>
      <w:r w:rsidR="00EC7B2E" w:rsidRPr="008A6156">
        <w:t xml:space="preserve"> into </w:t>
      </w:r>
      <w:r w:rsidR="00BD3FEA" w:rsidRPr="008A6156">
        <w:t>more diverse activities where unconventional functionality is required.</w:t>
      </w:r>
    </w:p>
    <w:p w14:paraId="72FC7038" w14:textId="77777777" w:rsidR="009478B9" w:rsidRPr="008A6156" w:rsidRDefault="009478B9" w:rsidP="009478B9">
      <w:pPr>
        <w:pStyle w:val="LDBodytext"/>
      </w:pPr>
    </w:p>
    <w:p w14:paraId="5969FB85" w14:textId="7B890A22" w:rsidR="009478B9" w:rsidRPr="008A6156" w:rsidRDefault="009478B9" w:rsidP="009478B9">
      <w:pPr>
        <w:pStyle w:val="LDBodytext"/>
      </w:pPr>
      <w:r w:rsidRPr="008A6156">
        <w:t>These developments, while not yet so radical as to be beyond the reach or relevance of the overall content of the principal MOS, are in practice outstripping, in unforeseen</w:t>
      </w:r>
      <w:r w:rsidR="008F6146" w:rsidRPr="008A6156">
        <w:t xml:space="preserve"> and unpredictable</w:t>
      </w:r>
      <w:r w:rsidRPr="008A6156">
        <w:t xml:space="preserve"> ways, aspects of the fixed training and flight testing </w:t>
      </w:r>
      <w:r w:rsidR="00402981">
        <w:t>sylla</w:t>
      </w:r>
      <w:r w:rsidR="005F675F">
        <w:t>b</w:t>
      </w:r>
      <w:r w:rsidR="00402981">
        <w:t>i</w:t>
      </w:r>
      <w:r w:rsidR="00402981" w:rsidRPr="008A6156">
        <w:t xml:space="preserve"> </w:t>
      </w:r>
      <w:r w:rsidR="00BD3FEA" w:rsidRPr="008A6156">
        <w:t>established in 2019</w:t>
      </w:r>
      <w:r w:rsidRPr="008A6156">
        <w:t xml:space="preserve"> for a person to qualify for an RePL to fly such an RPA.</w:t>
      </w:r>
    </w:p>
    <w:p w14:paraId="51E2FBCD" w14:textId="77777777" w:rsidR="009478B9" w:rsidRPr="008A6156" w:rsidRDefault="009478B9" w:rsidP="009478B9">
      <w:pPr>
        <w:pStyle w:val="LDBodytext"/>
      </w:pPr>
    </w:p>
    <w:p w14:paraId="0BE2C330" w14:textId="7ABA2D49" w:rsidR="009478B9" w:rsidRPr="008A6156" w:rsidRDefault="009478B9" w:rsidP="009478B9">
      <w:pPr>
        <w:pStyle w:val="LDBodytext"/>
      </w:pPr>
      <w:r w:rsidRPr="008A6156">
        <w:t>This is progressively giving rise to the need for, in effect, unique training and testing</w:t>
      </w:r>
      <w:r w:rsidR="005126D7">
        <w:t>, and</w:t>
      </w:r>
      <w:r w:rsidRPr="008A6156">
        <w:t xml:space="preserve"> </w:t>
      </w:r>
      <w:r w:rsidR="005126D7">
        <w:t>practical competencies and standards</w:t>
      </w:r>
      <w:r w:rsidR="00C9666C">
        <w:t>,</w:t>
      </w:r>
      <w:r w:rsidRPr="008A6156">
        <w:t xml:space="preserve"> for unique forms of RePL that are limited to highly</w:t>
      </w:r>
      <w:r w:rsidR="0056645F" w:rsidRPr="008A6156">
        <w:t>-</w:t>
      </w:r>
      <w:r w:rsidRPr="008A6156">
        <w:t>specific RPA, performing highly</w:t>
      </w:r>
      <w:r w:rsidR="0056645F" w:rsidRPr="008A6156">
        <w:t>-</w:t>
      </w:r>
      <w:r w:rsidRPr="008A6156">
        <w:t>specific functions.</w:t>
      </w:r>
    </w:p>
    <w:p w14:paraId="1566C881" w14:textId="77777777" w:rsidR="009478B9" w:rsidRPr="008A6156" w:rsidRDefault="009478B9" w:rsidP="009478B9">
      <w:pPr>
        <w:pStyle w:val="LDBodytext"/>
      </w:pPr>
    </w:p>
    <w:p w14:paraId="03D6A2AD" w14:textId="40E3AF79" w:rsidR="00E70D4C" w:rsidRPr="008A6156" w:rsidRDefault="009478B9" w:rsidP="009478B9">
      <w:pPr>
        <w:pStyle w:val="LDBodytext"/>
      </w:pPr>
      <w:r w:rsidRPr="008A6156">
        <w:t xml:space="preserve">For example, fixed flight RPA, designed to be, in effect, incapable of deviation from their programmed trajectory and flight termination, might be deployed for mapping, surveying, exploration or search and rescue operations. For the purposes of training and flight testing, the </w:t>
      </w:r>
      <w:r w:rsidR="008371C2">
        <w:t>applicant</w:t>
      </w:r>
      <w:r w:rsidR="008371C2" w:rsidRPr="008A6156">
        <w:t xml:space="preserve"> </w:t>
      </w:r>
      <w:r w:rsidRPr="008A6156">
        <w:t>for a RePL for this highly</w:t>
      </w:r>
      <w:r w:rsidR="00E92698" w:rsidRPr="008A6156">
        <w:t>-</w:t>
      </w:r>
      <w:r w:rsidRPr="008A6156">
        <w:t xml:space="preserve">specialised form of remote unmanned aviation will not be able to satisfy certain manoeuvrability standards and competencies prescribed in the MOS for the category of RPA, while otherwise being capable of satisfying </w:t>
      </w:r>
      <w:r w:rsidR="00BE4920">
        <w:t xml:space="preserve">other </w:t>
      </w:r>
      <w:r w:rsidR="00AE3539">
        <w:t xml:space="preserve">more relevant </w:t>
      </w:r>
      <w:r w:rsidR="00BE4920">
        <w:t xml:space="preserve">practical competency </w:t>
      </w:r>
      <w:r w:rsidR="00AE3539">
        <w:t>standards</w:t>
      </w:r>
      <w:r w:rsidRPr="008A6156">
        <w:t>.</w:t>
      </w:r>
    </w:p>
    <w:p w14:paraId="00F7DA7F" w14:textId="77777777" w:rsidR="00E70D4C" w:rsidRPr="008A6156" w:rsidRDefault="00E70D4C" w:rsidP="009478B9">
      <w:pPr>
        <w:pStyle w:val="LDBodytext"/>
      </w:pPr>
    </w:p>
    <w:p w14:paraId="2326BBF4" w14:textId="0B474478" w:rsidR="009478B9" w:rsidRPr="008A6156" w:rsidRDefault="002A6955" w:rsidP="009478B9">
      <w:pPr>
        <w:pStyle w:val="LDBodytext"/>
      </w:pPr>
      <w:r>
        <w:t>In this example, t</w:t>
      </w:r>
      <w:r w:rsidR="00B00FC6" w:rsidRPr="008A6156">
        <w:t>he imposition</w:t>
      </w:r>
      <w:r w:rsidR="0005369B" w:rsidRPr="008A6156">
        <w:t xml:space="preserve"> of,</w:t>
      </w:r>
      <w:r w:rsidR="00B00FC6" w:rsidRPr="008A6156">
        <w:t xml:space="preserve"> and insistence</w:t>
      </w:r>
      <w:r w:rsidR="0005369B" w:rsidRPr="008A6156">
        <w:t xml:space="preserve"> upon, certain manoeuvrability standards and competencies would</w:t>
      </w:r>
      <w:r w:rsidR="006B1C40" w:rsidRPr="008A6156">
        <w:t>,</w:t>
      </w:r>
      <w:r w:rsidR="0005369B" w:rsidRPr="008A6156">
        <w:t xml:space="preserve"> in fact</w:t>
      </w:r>
      <w:r w:rsidR="006B1C40" w:rsidRPr="008A6156">
        <w:t>,</w:t>
      </w:r>
      <w:r w:rsidR="0005369B" w:rsidRPr="008A6156">
        <w:t xml:space="preserve"> </w:t>
      </w:r>
      <w:r w:rsidR="009E4B35" w:rsidRPr="008A6156">
        <w:t xml:space="preserve">create unsafe conditions for trainers and controllers during training. However, the absence of </w:t>
      </w:r>
      <w:r w:rsidR="00F76933" w:rsidRPr="008A6156">
        <w:t xml:space="preserve">compliance with </w:t>
      </w:r>
      <w:r w:rsidR="009E4B35" w:rsidRPr="008A6156">
        <w:t xml:space="preserve">these requirements </w:t>
      </w:r>
      <w:r w:rsidR="00F76933" w:rsidRPr="008A6156">
        <w:t xml:space="preserve">will not </w:t>
      </w:r>
      <w:r w:rsidR="000334E2" w:rsidRPr="008A6156">
        <w:t>adversely affect an acceptable level</w:t>
      </w:r>
      <w:r w:rsidR="00F76933" w:rsidRPr="008A6156">
        <w:t xml:space="preserve"> aviation safety</w:t>
      </w:r>
      <w:r w:rsidR="000334E2" w:rsidRPr="008A6156">
        <w:t>,</w:t>
      </w:r>
      <w:r w:rsidR="00F76933" w:rsidRPr="008A6156">
        <w:t xml:space="preserve"> </w:t>
      </w:r>
      <w:r w:rsidR="00AC0E0F" w:rsidRPr="008A6156">
        <w:t>or may be mitigated by the imposition of other requirements not normally required.</w:t>
      </w:r>
    </w:p>
    <w:p w14:paraId="2005573C" w14:textId="77777777" w:rsidR="009478B9" w:rsidRPr="008A6156" w:rsidRDefault="009478B9" w:rsidP="009478B9">
      <w:pPr>
        <w:pStyle w:val="LDBodytext"/>
      </w:pPr>
    </w:p>
    <w:p w14:paraId="1ABCFFE1" w14:textId="77777777" w:rsidR="0073637A" w:rsidRPr="008A6156" w:rsidRDefault="0073637A" w:rsidP="00594B5B">
      <w:pPr>
        <w:pStyle w:val="LDBodytext"/>
        <w:rPr>
          <w:i/>
          <w:iCs/>
        </w:rPr>
      </w:pPr>
      <w:r w:rsidRPr="008A6156">
        <w:rPr>
          <w:i/>
          <w:iCs/>
        </w:rPr>
        <w:t>CASA disapplication approval mechanism</w:t>
      </w:r>
    </w:p>
    <w:p w14:paraId="54A30529" w14:textId="54A1EA5A" w:rsidR="00594B5B" w:rsidRPr="008A6156" w:rsidRDefault="00594B5B" w:rsidP="00594B5B">
      <w:pPr>
        <w:pStyle w:val="LDBodytext"/>
      </w:pPr>
      <w:r w:rsidRPr="008A6156">
        <w:t xml:space="preserve">In order to </w:t>
      </w:r>
      <w:r w:rsidR="0084430B">
        <w:t>ensure</w:t>
      </w:r>
      <w:r w:rsidR="007A5598">
        <w:t xml:space="preserve"> the delivery of</w:t>
      </w:r>
      <w:r w:rsidR="00744910">
        <w:t xml:space="preserve"> </w:t>
      </w:r>
      <w:r w:rsidR="007A5598" w:rsidRPr="008A6156">
        <w:t>appropriate</w:t>
      </w:r>
      <w:r w:rsidR="007A5598">
        <w:t xml:space="preserve"> </w:t>
      </w:r>
      <w:r w:rsidR="00744910">
        <w:t>RePL training</w:t>
      </w:r>
      <w:r w:rsidR="00E22719">
        <w:t xml:space="preserve"> </w:t>
      </w:r>
      <w:r w:rsidR="00A47F3B">
        <w:t xml:space="preserve">courses </w:t>
      </w:r>
      <w:r w:rsidR="00E22719">
        <w:t>for</w:t>
      </w:r>
      <w:r w:rsidRPr="008A6156">
        <w:t xml:space="preserve"> emerging technology in the development and manufacture of </w:t>
      </w:r>
      <w:r w:rsidR="005126D7">
        <w:t>medium RPA and</w:t>
      </w:r>
      <w:r w:rsidRPr="008A6156">
        <w:t xml:space="preserve"> large RPA, </w:t>
      </w:r>
      <w:r w:rsidR="00043A31">
        <w:t xml:space="preserve">CASA </w:t>
      </w:r>
      <w:r w:rsidR="00C80A60">
        <w:t xml:space="preserve">has used </w:t>
      </w:r>
      <w:r w:rsidRPr="008A6156">
        <w:t xml:space="preserve">the </w:t>
      </w:r>
      <w:r w:rsidRPr="008A6156">
        <w:rPr>
          <w:iCs/>
        </w:rPr>
        <w:t xml:space="preserve">MOS amendment </w:t>
      </w:r>
      <w:r w:rsidR="00FF64AA">
        <w:rPr>
          <w:iCs/>
        </w:rPr>
        <w:t xml:space="preserve">to create </w:t>
      </w:r>
      <w:r w:rsidR="00DF7FD5">
        <w:rPr>
          <w:iCs/>
        </w:rPr>
        <w:t>alternative</w:t>
      </w:r>
      <w:r w:rsidR="00FF64AA">
        <w:rPr>
          <w:iCs/>
        </w:rPr>
        <w:t xml:space="preserve"> RePL training course </w:t>
      </w:r>
      <w:r w:rsidR="002A4B34">
        <w:rPr>
          <w:iCs/>
        </w:rPr>
        <w:t>requirements</w:t>
      </w:r>
      <w:r w:rsidR="00FF64AA">
        <w:rPr>
          <w:iCs/>
        </w:rPr>
        <w:t xml:space="preserve">. </w:t>
      </w:r>
      <w:r w:rsidR="00050401">
        <w:rPr>
          <w:iCs/>
        </w:rPr>
        <w:t xml:space="preserve">These </w:t>
      </w:r>
      <w:r w:rsidR="00681FC0">
        <w:rPr>
          <w:iCs/>
        </w:rPr>
        <w:t xml:space="preserve">new requirements enable </w:t>
      </w:r>
      <w:r w:rsidRPr="008A6156">
        <w:rPr>
          <w:iCs/>
        </w:rPr>
        <w:t>CASA to approve modified combinations of</w:t>
      </w:r>
      <w:r w:rsidRPr="008A6156">
        <w:t xml:space="preserve"> </w:t>
      </w:r>
      <w:r w:rsidR="005126D7">
        <w:t>practical competenc</w:t>
      </w:r>
      <w:r w:rsidR="00681FC0">
        <w:t>y units</w:t>
      </w:r>
      <w:r w:rsidR="005126D7">
        <w:t xml:space="preserve"> and standards</w:t>
      </w:r>
      <w:r w:rsidRPr="008A6156">
        <w:t xml:space="preserve">. These approvals would disapply </w:t>
      </w:r>
      <w:r w:rsidR="004F5A34">
        <w:t>certain</w:t>
      </w:r>
      <w:r w:rsidR="004F5A34" w:rsidRPr="008A6156">
        <w:t xml:space="preserve"> </w:t>
      </w:r>
      <w:r w:rsidRPr="008A6156">
        <w:t xml:space="preserve">MOS </w:t>
      </w:r>
      <w:r w:rsidR="004F5A34">
        <w:t>practical</w:t>
      </w:r>
      <w:r w:rsidR="00CD2656">
        <w:t xml:space="preserve"> units of competency</w:t>
      </w:r>
      <w:r w:rsidR="00CD2656" w:rsidRPr="008A6156">
        <w:t xml:space="preserve"> </w:t>
      </w:r>
      <w:r w:rsidRPr="008A6156">
        <w:t xml:space="preserve">which it would otherwise be impossible or impracticable for particular RPA to meet, and </w:t>
      </w:r>
      <w:r w:rsidR="00D90192">
        <w:t xml:space="preserve">would </w:t>
      </w:r>
      <w:r w:rsidRPr="008A6156">
        <w:t xml:space="preserve">substitute other </w:t>
      </w:r>
      <w:r w:rsidR="003B066B">
        <w:t xml:space="preserve">practical </w:t>
      </w:r>
      <w:r w:rsidR="007D6067">
        <w:t xml:space="preserve">training </w:t>
      </w:r>
      <w:r w:rsidRPr="008A6156">
        <w:t>standards to compensate.</w:t>
      </w:r>
    </w:p>
    <w:p w14:paraId="2A9C34BB" w14:textId="77777777" w:rsidR="009478B9" w:rsidRPr="008A6156" w:rsidRDefault="009478B9" w:rsidP="009478B9">
      <w:pPr>
        <w:pStyle w:val="LDBodytext"/>
      </w:pPr>
    </w:p>
    <w:p w14:paraId="610263E8" w14:textId="56EAAC4C" w:rsidR="00E70D4C" w:rsidRPr="008A6156" w:rsidRDefault="009478B9" w:rsidP="009478B9">
      <w:pPr>
        <w:pStyle w:val="LDBodytext"/>
      </w:pPr>
      <w:r w:rsidRPr="008A6156">
        <w:t xml:space="preserve">This mechanism will allow continuing </w:t>
      </w:r>
      <w:r w:rsidR="00AE65B5" w:rsidRPr="008A6156">
        <w:t xml:space="preserve">technological </w:t>
      </w:r>
      <w:r w:rsidRPr="008A6156">
        <w:t>developments in RPA autonomy and safety system design</w:t>
      </w:r>
      <w:r w:rsidR="00AE65B5" w:rsidRPr="008A6156">
        <w:t>, and consequential broader commercial</w:t>
      </w:r>
      <w:r w:rsidR="000334E2" w:rsidRPr="008A6156">
        <w:t xml:space="preserve"> functionality and</w:t>
      </w:r>
      <w:r w:rsidR="00AE65B5" w:rsidRPr="008A6156">
        <w:t xml:space="preserve"> deployment</w:t>
      </w:r>
      <w:r w:rsidR="000334E2" w:rsidRPr="008A6156">
        <w:t>,</w:t>
      </w:r>
      <w:r w:rsidRPr="008A6156">
        <w:t xml:space="preserve"> by enabling licence </w:t>
      </w:r>
      <w:r w:rsidR="007462B0">
        <w:t>applicants</w:t>
      </w:r>
      <w:r w:rsidR="007462B0" w:rsidRPr="008A6156">
        <w:t xml:space="preserve"> </w:t>
      </w:r>
      <w:r w:rsidRPr="008A6156">
        <w:t>to qualify for RePLs</w:t>
      </w:r>
      <w:r w:rsidR="00E70D4C" w:rsidRPr="008A6156">
        <w:t xml:space="preserve">, or to upgrade </w:t>
      </w:r>
      <w:r w:rsidR="00DF7C58">
        <w:t xml:space="preserve">existing </w:t>
      </w:r>
      <w:r w:rsidR="00E70D4C" w:rsidRPr="008A6156">
        <w:t>RePLs</w:t>
      </w:r>
      <w:r w:rsidRPr="008A6156">
        <w:t xml:space="preserve"> that are specifically focused on a particular </w:t>
      </w:r>
      <w:r w:rsidR="00E70D4C" w:rsidRPr="008A6156">
        <w:t xml:space="preserve">medium or large </w:t>
      </w:r>
      <w:r w:rsidRPr="008A6156">
        <w:t>RPA</w:t>
      </w:r>
      <w:r w:rsidR="000334E2" w:rsidRPr="008A6156">
        <w:t>,</w:t>
      </w:r>
      <w:r w:rsidRPr="008A6156">
        <w:t xml:space="preserve"> its functionality and </w:t>
      </w:r>
      <w:r w:rsidR="000334E2" w:rsidRPr="008A6156">
        <w:t xml:space="preserve">its </w:t>
      </w:r>
      <w:r w:rsidRPr="008A6156">
        <w:t>limitations.</w:t>
      </w:r>
    </w:p>
    <w:p w14:paraId="607AD71F" w14:textId="77777777" w:rsidR="00E70D4C" w:rsidRPr="008A6156" w:rsidRDefault="00E70D4C" w:rsidP="009478B9">
      <w:pPr>
        <w:pStyle w:val="LDBodytext"/>
      </w:pPr>
    </w:p>
    <w:p w14:paraId="06E4EE08" w14:textId="77777777" w:rsidR="0073637A" w:rsidRPr="008A6156" w:rsidRDefault="0073637A" w:rsidP="009478B9">
      <w:pPr>
        <w:pStyle w:val="LDBodytext"/>
        <w:rPr>
          <w:i/>
          <w:iCs/>
        </w:rPr>
      </w:pPr>
      <w:r w:rsidRPr="008A6156">
        <w:rPr>
          <w:i/>
          <w:iCs/>
        </w:rPr>
        <w:t>Aviation safety</w:t>
      </w:r>
    </w:p>
    <w:p w14:paraId="459FACEB" w14:textId="2B103EEA" w:rsidR="009478B9" w:rsidRPr="008A6156" w:rsidRDefault="009478B9" w:rsidP="009478B9">
      <w:pPr>
        <w:pStyle w:val="LDBodytext"/>
      </w:pPr>
      <w:r w:rsidRPr="008A6156">
        <w:t xml:space="preserve">An acceptable level of aviation safety will be preserved because relevant CASA approvals will still require relevant and applicable safety standards and competencies to be satisfied, including, where </w:t>
      </w:r>
      <w:r w:rsidR="000A5306">
        <w:t>appropriate</w:t>
      </w:r>
      <w:r w:rsidRPr="008A6156">
        <w:t>, those</w:t>
      </w:r>
      <w:r w:rsidR="00BA7589">
        <w:t xml:space="preserve"> specifically required for</w:t>
      </w:r>
      <w:r w:rsidR="00BC74D5">
        <w:t xml:space="preserve"> particular types or kinds of medium RPA or large RPA</w:t>
      </w:r>
      <w:r w:rsidRPr="008A6156">
        <w:t>.</w:t>
      </w:r>
    </w:p>
    <w:p w14:paraId="65B67F22" w14:textId="39C71A82" w:rsidR="008475E1" w:rsidRPr="008A6156" w:rsidRDefault="0073637A" w:rsidP="00F73442">
      <w:pPr>
        <w:pStyle w:val="LDBodytext"/>
        <w:keepNext/>
      </w:pPr>
      <w:r w:rsidRPr="008A6156">
        <w:rPr>
          <w:i/>
          <w:iCs/>
        </w:rPr>
        <w:lastRenderedPageBreak/>
        <w:t>Aeronautical knowledge standards</w:t>
      </w:r>
    </w:p>
    <w:p w14:paraId="235B7D5D" w14:textId="4C649BD6" w:rsidR="00C246D6" w:rsidRPr="008A6156" w:rsidRDefault="00DE1AB2" w:rsidP="009478B9">
      <w:pPr>
        <w:pStyle w:val="LDBodytext"/>
      </w:pPr>
      <w:r w:rsidRPr="008A6156">
        <w:t>With one exception</w:t>
      </w:r>
      <w:r w:rsidR="007D427D" w:rsidRPr="008A6156">
        <w:t>, t</w:t>
      </w:r>
      <w:r w:rsidR="008475E1" w:rsidRPr="008A6156">
        <w:t xml:space="preserve">he MOS </w:t>
      </w:r>
      <w:r w:rsidR="006601EE" w:rsidRPr="008A6156">
        <w:t>amendment</w:t>
      </w:r>
      <w:r w:rsidR="008475E1" w:rsidRPr="008A6156">
        <w:t xml:space="preserve"> wil</w:t>
      </w:r>
      <w:r w:rsidR="006601EE" w:rsidRPr="008A6156">
        <w:t>l</w:t>
      </w:r>
      <w:r w:rsidR="008475E1" w:rsidRPr="008A6156">
        <w:t xml:space="preserve"> not affect </w:t>
      </w:r>
      <w:r w:rsidR="006601EE" w:rsidRPr="008A6156">
        <w:rPr>
          <w:i/>
          <w:iCs/>
        </w:rPr>
        <w:t>aeronautical knowledge</w:t>
      </w:r>
      <w:r w:rsidR="003F4F6A" w:rsidRPr="008A6156">
        <w:rPr>
          <w:i/>
          <w:iCs/>
        </w:rPr>
        <w:t xml:space="preserve"> </w:t>
      </w:r>
      <w:r w:rsidR="00B350F8" w:rsidRPr="008A6156">
        <w:rPr>
          <w:i/>
          <w:iCs/>
        </w:rPr>
        <w:t>standards</w:t>
      </w:r>
      <w:r w:rsidR="006601EE" w:rsidRPr="008A6156">
        <w:t xml:space="preserve"> requirements.</w:t>
      </w:r>
      <w:r w:rsidR="007D427D" w:rsidRPr="008A6156">
        <w:t xml:space="preserve"> The exception relates to </w:t>
      </w:r>
      <w:r w:rsidR="004B0319" w:rsidRPr="008A6156">
        <w:t>RePL</w:t>
      </w:r>
      <w:r w:rsidR="00584E26" w:rsidRPr="008A6156">
        <w:t xml:space="preserve"> upgrade</w:t>
      </w:r>
      <w:r w:rsidR="004B0319" w:rsidRPr="008A6156">
        <w:t xml:space="preserve"> </w:t>
      </w:r>
      <w:r w:rsidR="00584E26" w:rsidRPr="008A6156">
        <w:t xml:space="preserve">training courses from small RPA </w:t>
      </w:r>
      <w:r w:rsidR="00BA68A1" w:rsidRPr="008A6156">
        <w:t>to medium or large RPA of the same category, and</w:t>
      </w:r>
      <w:r w:rsidR="00584E26" w:rsidRPr="008A6156">
        <w:t xml:space="preserve"> </w:t>
      </w:r>
      <w:r w:rsidR="00BA68A1" w:rsidRPr="008A6156">
        <w:t>RePL upgrade training courses from</w:t>
      </w:r>
      <w:r w:rsidR="0008057E" w:rsidRPr="008A6156">
        <w:t xml:space="preserve"> medium or large RPA to include another medium or large RPA of the same category.</w:t>
      </w:r>
    </w:p>
    <w:p w14:paraId="7D890692" w14:textId="0286AE55" w:rsidR="000522B6" w:rsidRPr="008A6156" w:rsidRDefault="000522B6" w:rsidP="009478B9">
      <w:pPr>
        <w:pStyle w:val="LDBodytext"/>
      </w:pPr>
    </w:p>
    <w:p w14:paraId="7CC491BB" w14:textId="0ED3F480" w:rsidR="002D75E1" w:rsidRPr="008A6156" w:rsidRDefault="000522B6" w:rsidP="000522B6">
      <w:pPr>
        <w:pStyle w:val="LDBodytext"/>
        <w:rPr>
          <w:lang w:eastAsia="en-AU"/>
        </w:rPr>
      </w:pPr>
      <w:r w:rsidRPr="008A6156">
        <w:t>Previously, t</w:t>
      </w:r>
      <w:r w:rsidRPr="008A6156">
        <w:rPr>
          <w:color w:val="000000"/>
          <w:lang w:eastAsia="en-AU"/>
        </w:rPr>
        <w:t>he aeronautical knowledge components</w:t>
      </w:r>
      <w:r w:rsidR="003C408B" w:rsidRPr="008A6156">
        <w:rPr>
          <w:color w:val="000000"/>
          <w:lang w:eastAsia="en-AU"/>
        </w:rPr>
        <w:t xml:space="preserve"> (and practical competency components)</w:t>
      </w:r>
      <w:r w:rsidRPr="008A6156">
        <w:rPr>
          <w:color w:val="000000"/>
          <w:lang w:eastAsia="en-AU"/>
        </w:rPr>
        <w:t xml:space="preserve"> of the RePL training course (including examination and assessment) for these upgrades had to comply with the requirements in</w:t>
      </w:r>
      <w:r w:rsidR="00CC3231" w:rsidRPr="008A6156">
        <w:rPr>
          <w:color w:val="000000"/>
          <w:lang w:eastAsia="en-AU"/>
        </w:rPr>
        <w:t xml:space="preserve"> a proposed standalone</w:t>
      </w:r>
      <w:r w:rsidRPr="008A6156">
        <w:rPr>
          <w:color w:val="000000"/>
          <w:lang w:eastAsia="en-AU"/>
        </w:rPr>
        <w:t xml:space="preserve"> CASA</w:t>
      </w:r>
      <w:r w:rsidR="00CC3231" w:rsidRPr="008A6156">
        <w:rPr>
          <w:color w:val="000000"/>
          <w:lang w:eastAsia="en-AU"/>
        </w:rPr>
        <w:t xml:space="preserve"> syllabus</w:t>
      </w:r>
      <w:r w:rsidR="00F6781A" w:rsidRPr="008A6156">
        <w:rPr>
          <w:color w:val="000000"/>
          <w:lang w:eastAsia="en-AU"/>
        </w:rPr>
        <w:t xml:space="preserve"> that was incorporated into the Part 101 MOS, namely</w:t>
      </w:r>
      <w:r w:rsidR="00113FD7" w:rsidRPr="008A6156">
        <w:rPr>
          <w:color w:val="000000"/>
          <w:lang w:eastAsia="en-AU"/>
        </w:rPr>
        <w:t>,</w:t>
      </w:r>
      <w:r w:rsidR="00F6781A" w:rsidRPr="008A6156">
        <w:rPr>
          <w:color w:val="000000"/>
          <w:lang w:eastAsia="en-AU"/>
        </w:rPr>
        <w:t xml:space="preserve"> the</w:t>
      </w:r>
      <w:r w:rsidR="00CC3231" w:rsidRPr="008A6156">
        <w:rPr>
          <w:i/>
          <w:color w:val="000000"/>
          <w:lang w:eastAsia="en-AU"/>
        </w:rPr>
        <w:t xml:space="preserve"> CASA</w:t>
      </w:r>
      <w:r w:rsidRPr="008A6156">
        <w:rPr>
          <w:i/>
          <w:color w:val="000000"/>
          <w:lang w:eastAsia="en-AU"/>
        </w:rPr>
        <w:t xml:space="preserve"> RePL Upgrade Supplement for the Part 101 MOS</w:t>
      </w:r>
      <w:r w:rsidRPr="008A6156">
        <w:rPr>
          <w:lang w:eastAsia="en-AU"/>
        </w:rPr>
        <w:t>, as in force from time to time.</w:t>
      </w:r>
    </w:p>
    <w:p w14:paraId="5056C9F8" w14:textId="77777777" w:rsidR="002D75E1" w:rsidRPr="008A6156" w:rsidRDefault="002D75E1" w:rsidP="000522B6">
      <w:pPr>
        <w:pStyle w:val="LDBodytext"/>
        <w:rPr>
          <w:lang w:eastAsia="en-AU"/>
        </w:rPr>
      </w:pPr>
    </w:p>
    <w:p w14:paraId="253C6127" w14:textId="70FA9D8B" w:rsidR="003F4F6A" w:rsidRPr="008A6156" w:rsidRDefault="00152A6B" w:rsidP="000522B6">
      <w:pPr>
        <w:pStyle w:val="LDBodytext"/>
        <w:rPr>
          <w:lang w:eastAsia="en-AU"/>
        </w:rPr>
      </w:pPr>
      <w:r>
        <w:rPr>
          <w:lang w:eastAsia="en-AU"/>
        </w:rPr>
        <w:t>In place of this,</w:t>
      </w:r>
      <w:r w:rsidR="003F4F6A" w:rsidRPr="008A6156">
        <w:rPr>
          <w:lang w:eastAsia="en-AU"/>
        </w:rPr>
        <w:t xml:space="preserve"> </w:t>
      </w:r>
      <w:r w:rsidR="00571804" w:rsidRPr="008A6156">
        <w:rPr>
          <w:lang w:eastAsia="en-AU"/>
        </w:rPr>
        <w:t>the MOS amendment substitutes</w:t>
      </w:r>
      <w:r w:rsidR="009868D8" w:rsidRPr="008A6156">
        <w:rPr>
          <w:lang w:eastAsia="en-AU"/>
        </w:rPr>
        <w:t xml:space="preserve"> specific</w:t>
      </w:r>
      <w:r w:rsidR="00C86BAB" w:rsidRPr="008A6156">
        <w:rPr>
          <w:lang w:eastAsia="en-AU"/>
        </w:rPr>
        <w:t xml:space="preserve"> </w:t>
      </w:r>
      <w:r w:rsidR="003F4F6A" w:rsidRPr="008A6156">
        <w:rPr>
          <w:lang w:eastAsia="en-AU"/>
        </w:rPr>
        <w:t>aeronautical</w:t>
      </w:r>
      <w:r w:rsidR="00C86BAB" w:rsidRPr="008A6156">
        <w:rPr>
          <w:lang w:eastAsia="en-AU"/>
        </w:rPr>
        <w:t xml:space="preserve"> knowledge</w:t>
      </w:r>
      <w:r w:rsidR="009868D8" w:rsidRPr="008A6156">
        <w:rPr>
          <w:lang w:eastAsia="en-AU"/>
        </w:rPr>
        <w:t xml:space="preserve"> </w:t>
      </w:r>
      <w:r w:rsidR="00C86BAB" w:rsidRPr="008A6156">
        <w:rPr>
          <w:lang w:eastAsia="en-AU"/>
        </w:rPr>
        <w:t>requirem</w:t>
      </w:r>
      <w:r w:rsidR="003F4F6A" w:rsidRPr="008A6156">
        <w:rPr>
          <w:lang w:eastAsia="en-AU"/>
        </w:rPr>
        <w:t>ents</w:t>
      </w:r>
      <w:r w:rsidR="00C86BAB" w:rsidRPr="008A6156">
        <w:rPr>
          <w:lang w:eastAsia="en-AU"/>
        </w:rPr>
        <w:t xml:space="preserve"> drawn from Schedule 4</w:t>
      </w:r>
      <w:r w:rsidR="003F4F6A" w:rsidRPr="008A6156">
        <w:rPr>
          <w:lang w:eastAsia="en-AU"/>
        </w:rPr>
        <w:t xml:space="preserve"> of the principal MOS.</w:t>
      </w:r>
    </w:p>
    <w:p w14:paraId="2FFAB21D" w14:textId="77777777" w:rsidR="00BA68A1" w:rsidRPr="008A6156" w:rsidRDefault="00BA68A1" w:rsidP="009478B9">
      <w:pPr>
        <w:pStyle w:val="LDBodytext"/>
      </w:pPr>
    </w:p>
    <w:p w14:paraId="7F1D920C" w14:textId="5E252ABC" w:rsidR="00C246D6" w:rsidRPr="008A6156" w:rsidRDefault="00C246D6" w:rsidP="009478B9">
      <w:pPr>
        <w:pStyle w:val="LDBodytext"/>
        <w:rPr>
          <w:b/>
          <w:bCs/>
        </w:rPr>
      </w:pPr>
      <w:r w:rsidRPr="008A6156">
        <w:rPr>
          <w:b/>
          <w:bCs/>
        </w:rPr>
        <w:t>The MOS amendment</w:t>
      </w:r>
    </w:p>
    <w:p w14:paraId="2DEE1E08" w14:textId="6E11A02F" w:rsidR="00C246D6" w:rsidRPr="008A6156" w:rsidRDefault="00D434BF" w:rsidP="009478B9">
      <w:pPr>
        <w:pStyle w:val="LDBodytext"/>
      </w:pPr>
      <w:r w:rsidRPr="008A6156">
        <w:t>The detail</w:t>
      </w:r>
      <w:r w:rsidR="00204284" w:rsidRPr="008A6156">
        <w:t xml:space="preserve">s of the MOS amendment are set out in Appendix 2. </w:t>
      </w:r>
      <w:r w:rsidR="00C246D6" w:rsidRPr="008A6156">
        <w:t>The</w:t>
      </w:r>
      <w:r w:rsidR="00204284" w:rsidRPr="008A6156">
        <w:t>y are necessarily</w:t>
      </w:r>
      <w:r w:rsidR="00C246D6" w:rsidRPr="008A6156">
        <w:t xml:space="preserve"> </w:t>
      </w:r>
      <w:r w:rsidR="00204284" w:rsidRPr="008A6156">
        <w:t xml:space="preserve">relatively </w:t>
      </w:r>
      <w:r w:rsidR="00AC6AED" w:rsidRPr="008A6156">
        <w:t xml:space="preserve">complex in order to </w:t>
      </w:r>
      <w:r w:rsidR="00AF2849">
        <w:t>create</w:t>
      </w:r>
      <w:r w:rsidR="00AF2849" w:rsidRPr="008A6156">
        <w:t xml:space="preserve"> </w:t>
      </w:r>
      <w:r w:rsidR="00C246D6" w:rsidRPr="008A6156">
        <w:t xml:space="preserve">an </w:t>
      </w:r>
      <w:r w:rsidRPr="008A6156">
        <w:t>acceptable</w:t>
      </w:r>
      <w:r w:rsidR="00C246D6" w:rsidRPr="008A6156">
        <w:t xml:space="preserve"> approval mechanism</w:t>
      </w:r>
      <w:r w:rsidR="00A21C15" w:rsidRPr="008A6156">
        <w:t xml:space="preserve"> that</w:t>
      </w:r>
      <w:r w:rsidR="00946762" w:rsidRPr="008A6156">
        <w:t xml:space="preserve"> makes safety the highest priority while being flexible enough to deal with unforeseen and unpredictable</w:t>
      </w:r>
      <w:r w:rsidR="00135631" w:rsidRPr="008A6156">
        <w:t xml:space="preserve"> technological advances</w:t>
      </w:r>
      <w:r w:rsidR="00CF0FA1" w:rsidRPr="008A6156">
        <w:t>.</w:t>
      </w:r>
    </w:p>
    <w:p w14:paraId="71B2C023" w14:textId="0CF8DD5E" w:rsidR="00CF0FA1" w:rsidRPr="008A6156" w:rsidRDefault="00CF0FA1" w:rsidP="009478B9">
      <w:pPr>
        <w:pStyle w:val="LDBodytext"/>
      </w:pPr>
    </w:p>
    <w:p w14:paraId="42510C41" w14:textId="01171EDB" w:rsidR="00CF0FA1" w:rsidRPr="008A6156" w:rsidRDefault="00CF0FA1" w:rsidP="009478B9">
      <w:pPr>
        <w:pStyle w:val="LDBodytext"/>
      </w:pPr>
      <w:r w:rsidRPr="008A6156">
        <w:t>The opportunity is also taken in the MOS amendment</w:t>
      </w:r>
      <w:r w:rsidR="00BC0C54" w:rsidRPr="008A6156">
        <w:t xml:space="preserve"> to make a</w:t>
      </w:r>
      <w:r w:rsidR="00ED70C5" w:rsidRPr="008A6156">
        <w:t xml:space="preserve"> small</w:t>
      </w:r>
      <w:r w:rsidR="00BC0C54" w:rsidRPr="008A6156">
        <w:t xml:space="preserve"> number of </w:t>
      </w:r>
      <w:r w:rsidR="004D2362" w:rsidRPr="008A6156">
        <w:t>corrections to typographical</w:t>
      </w:r>
      <w:r w:rsidR="00ED70C5" w:rsidRPr="008A6156">
        <w:t xml:space="preserve"> and other</w:t>
      </w:r>
      <w:r w:rsidR="004D2362" w:rsidRPr="008A6156">
        <w:t xml:space="preserve"> errors in the principal MOS.</w:t>
      </w:r>
    </w:p>
    <w:p w14:paraId="752DE6AF" w14:textId="7CF7B7BE" w:rsidR="003103C1" w:rsidRPr="008A6156" w:rsidRDefault="003103C1" w:rsidP="004C6651">
      <w:pPr>
        <w:pStyle w:val="LDBodytext"/>
      </w:pPr>
    </w:p>
    <w:p w14:paraId="27ED46E4" w14:textId="62DE88D0" w:rsidR="003103C1" w:rsidRPr="008A6156" w:rsidRDefault="003103C1" w:rsidP="003103C1">
      <w:pPr>
        <w:pStyle w:val="LDBodytext"/>
      </w:pPr>
      <w:r w:rsidRPr="008A6156">
        <w:rPr>
          <w:b/>
          <w:i/>
        </w:rPr>
        <w:t>Legislation Act 2003</w:t>
      </w:r>
      <w:r w:rsidRPr="008A6156">
        <w:t xml:space="preserve"> (</w:t>
      </w:r>
      <w:r w:rsidRPr="008A6156">
        <w:rPr>
          <w:b/>
        </w:rPr>
        <w:t xml:space="preserve">the </w:t>
      </w:r>
      <w:r w:rsidRPr="008A6156">
        <w:rPr>
          <w:b/>
          <w:i/>
        </w:rPr>
        <w:t>LA</w:t>
      </w:r>
      <w:r w:rsidRPr="008A6156">
        <w:t>)</w:t>
      </w:r>
    </w:p>
    <w:p w14:paraId="15A78929" w14:textId="7BFADC2D" w:rsidR="00432276" w:rsidRPr="008A6156" w:rsidRDefault="00432276" w:rsidP="003103C1">
      <w:pPr>
        <w:pStyle w:val="LDBodytext"/>
      </w:pPr>
      <w:r w:rsidRPr="008A6156">
        <w:t xml:space="preserve">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w:t>
      </w:r>
      <w:r w:rsidR="00C649FB" w:rsidRPr="008A6156">
        <w:t xml:space="preserve">principal </w:t>
      </w:r>
      <w:r w:rsidRPr="008A6156">
        <w:t>MOS satisfie</w:t>
      </w:r>
      <w:r w:rsidR="00C649FB" w:rsidRPr="008A6156">
        <w:t>d</w:t>
      </w:r>
      <w:r w:rsidRPr="008A6156">
        <w:t xml:space="preserve"> these requirements and, consequentially, the MOS amendment does so</w:t>
      </w:r>
      <w:r w:rsidR="00C649FB" w:rsidRPr="008A6156">
        <w:t xml:space="preserve"> also</w:t>
      </w:r>
      <w:r w:rsidRPr="008A6156">
        <w:t>.</w:t>
      </w:r>
    </w:p>
    <w:p w14:paraId="2C0F4259" w14:textId="77777777" w:rsidR="00432276" w:rsidRPr="008A6156" w:rsidRDefault="00432276" w:rsidP="003103C1">
      <w:pPr>
        <w:pStyle w:val="LDBodytext"/>
      </w:pPr>
    </w:p>
    <w:p w14:paraId="6B5F7160" w14:textId="69E25CCE" w:rsidR="005A6607" w:rsidRPr="008A6156" w:rsidRDefault="003103C1" w:rsidP="003103C1">
      <w:pPr>
        <w:pStyle w:val="LDBodytext"/>
      </w:pPr>
      <w:r w:rsidRPr="008A6156">
        <w:t>Under paragraph 98 (5A)</w:t>
      </w:r>
      <w:r w:rsidR="00B733EB" w:rsidRPr="008A6156">
        <w:t> (</w:t>
      </w:r>
      <w:r w:rsidRPr="008A6156">
        <w:t>a)</w:t>
      </w:r>
      <w:r w:rsidR="008D49C0" w:rsidRPr="008A6156">
        <w:t xml:space="preserve"> of the Act</w:t>
      </w:r>
      <w:r w:rsidRPr="008A6156">
        <w:t xml:space="preserve">, regulations made </w:t>
      </w:r>
      <w:r w:rsidR="00800C7C" w:rsidRPr="008A6156">
        <w:t>“</w:t>
      </w:r>
      <w:r w:rsidRPr="008A6156">
        <w:t>for</w:t>
      </w:r>
      <w:r w:rsidR="00800C7C" w:rsidRPr="008A6156">
        <w:t>”</w:t>
      </w:r>
      <w:r w:rsidRPr="008A6156">
        <w:t xml:space="preserve"> that </w:t>
      </w:r>
      <w:r w:rsidR="00800C7C" w:rsidRPr="008A6156">
        <w:t xml:space="preserve">same </w:t>
      </w:r>
      <w:r w:rsidRPr="008A6156">
        <w:t>provision may empower CASA to issue instruments in relation to matters affecting the safe navigation and operation of aircraft.</w:t>
      </w:r>
    </w:p>
    <w:p w14:paraId="16FAADA2" w14:textId="77777777" w:rsidR="005A6607" w:rsidRPr="008A6156" w:rsidRDefault="005A6607" w:rsidP="003103C1">
      <w:pPr>
        <w:pStyle w:val="LDBodytext"/>
      </w:pPr>
    </w:p>
    <w:p w14:paraId="54C56B66" w14:textId="1CF0D3B7" w:rsidR="003103C1" w:rsidRPr="008A6156" w:rsidRDefault="003103C1" w:rsidP="003103C1">
      <w:pPr>
        <w:pStyle w:val="LDBodytext"/>
      </w:pPr>
      <w:r w:rsidRPr="008A6156">
        <w:t>Under subsection 98 (5AA)</w:t>
      </w:r>
      <w:r w:rsidR="008D49C0" w:rsidRPr="008A6156">
        <w:t xml:space="preserve"> of the Act</w:t>
      </w:r>
      <w:r w:rsidRPr="008A6156">
        <w:t>, an instrument</w:t>
      </w:r>
      <w:r w:rsidR="00740560" w:rsidRPr="008A6156">
        <w:t xml:space="preserve"> (like </w:t>
      </w:r>
      <w:r w:rsidR="00C649FB" w:rsidRPr="008A6156">
        <w:t>the principal</w:t>
      </w:r>
      <w:r w:rsidR="00740560" w:rsidRPr="008A6156">
        <w:t xml:space="preserve"> MOS)</w:t>
      </w:r>
      <w:r w:rsidRPr="008A6156">
        <w:t xml:space="preserve"> issued under paragraph</w:t>
      </w:r>
      <w:r w:rsidR="002254AC" w:rsidRPr="008A6156">
        <w:t> </w:t>
      </w:r>
      <w:r w:rsidRPr="008A6156">
        <w:t>98 (5A) (a) is</w:t>
      </w:r>
      <w:r w:rsidR="00740560" w:rsidRPr="008A6156">
        <w:t xml:space="preserve"> taken to be</w:t>
      </w:r>
      <w:r w:rsidRPr="008A6156">
        <w:t xml:space="preserve"> a legislative instrument if </w:t>
      </w:r>
      <w:r w:rsidR="00740560" w:rsidRPr="008A6156">
        <w:t xml:space="preserve">it is </w:t>
      </w:r>
      <w:r w:rsidRPr="008A6156">
        <w:t>expressed to apply</w:t>
      </w:r>
      <w:r w:rsidR="00AF5C30" w:rsidRPr="008A6156">
        <w:t xml:space="preserve"> </w:t>
      </w:r>
      <w:r w:rsidRPr="008A6156">
        <w:t>in relation to a class of persons or aircraft or aeronautical products.</w:t>
      </w:r>
    </w:p>
    <w:p w14:paraId="7E3E98B7" w14:textId="4275B039" w:rsidR="00740560" w:rsidRPr="008A6156" w:rsidRDefault="00740560" w:rsidP="003103C1">
      <w:pPr>
        <w:pStyle w:val="LDBodytext"/>
      </w:pPr>
    </w:p>
    <w:p w14:paraId="37F64B68" w14:textId="6A44E02B" w:rsidR="00740560" w:rsidRPr="008A6156" w:rsidRDefault="00740560" w:rsidP="003103C1">
      <w:pPr>
        <w:pStyle w:val="LDBodytext"/>
      </w:pPr>
      <w:r w:rsidRPr="008A6156">
        <w:t xml:space="preserve">The </w:t>
      </w:r>
      <w:r w:rsidR="00C649FB" w:rsidRPr="008A6156">
        <w:t xml:space="preserve">principal </w:t>
      </w:r>
      <w:r w:rsidRPr="008A6156">
        <w:t xml:space="preserve">MOS </w:t>
      </w:r>
      <w:r w:rsidR="00C649FB" w:rsidRPr="008A6156">
        <w:t>was</w:t>
      </w:r>
      <w:r w:rsidRPr="008A6156">
        <w:t xml:space="preserve"> an instrument empowered by regulation 101.028 made by the amendment regulations “For subsection 98</w:t>
      </w:r>
      <w:r w:rsidR="00B733EB" w:rsidRPr="008A6156">
        <w:t> (</w:t>
      </w:r>
      <w:r w:rsidRPr="008A6156">
        <w:t>5A) of the Act”.</w:t>
      </w:r>
    </w:p>
    <w:p w14:paraId="2F385BF1" w14:textId="77777777" w:rsidR="00740560" w:rsidRPr="008A6156" w:rsidRDefault="00740560" w:rsidP="003103C1">
      <w:pPr>
        <w:pStyle w:val="LDBodytext"/>
      </w:pPr>
    </w:p>
    <w:p w14:paraId="466AB4BE" w14:textId="740A9836" w:rsidR="003103C1" w:rsidRPr="008A6156" w:rsidRDefault="003103C1" w:rsidP="006C474D">
      <w:pPr>
        <w:pStyle w:val="LDBodytext"/>
      </w:pPr>
      <w:r w:rsidRPr="008A6156">
        <w:t xml:space="preserve">The standards set by the </w:t>
      </w:r>
      <w:r w:rsidR="00C649FB" w:rsidRPr="008A6156">
        <w:t xml:space="preserve">principal </w:t>
      </w:r>
      <w:r w:rsidRPr="008A6156">
        <w:t>MOS apply not to a particular remote pilot or a particular RPA but to the class of such pilots</w:t>
      </w:r>
      <w:r w:rsidR="00740560" w:rsidRPr="008A6156">
        <w:t xml:space="preserve"> and </w:t>
      </w:r>
      <w:r w:rsidRPr="008A6156">
        <w:t>aircraft</w:t>
      </w:r>
      <w:r w:rsidR="00800C7C" w:rsidRPr="008A6156">
        <w:t>.</w:t>
      </w:r>
      <w:r w:rsidRPr="008A6156">
        <w:t xml:space="preserve"> </w:t>
      </w:r>
      <w:r w:rsidR="00740560" w:rsidRPr="008A6156">
        <w:t>The</w:t>
      </w:r>
      <w:r w:rsidRPr="008A6156">
        <w:t xml:space="preserve"> </w:t>
      </w:r>
      <w:r w:rsidR="00C649FB" w:rsidRPr="008A6156">
        <w:t xml:space="preserve">principal </w:t>
      </w:r>
      <w:r w:rsidRPr="008A6156">
        <w:t>MOS</w:t>
      </w:r>
      <w:r w:rsidR="00740560" w:rsidRPr="008A6156">
        <w:t xml:space="preserve"> </w:t>
      </w:r>
      <w:r w:rsidR="00C649FB" w:rsidRPr="008A6156">
        <w:t>was</w:t>
      </w:r>
      <w:r w:rsidR="00740560" w:rsidRPr="008A6156">
        <w:t xml:space="preserve">, therefore, </w:t>
      </w:r>
      <w:r w:rsidR="00800C7C" w:rsidRPr="008A6156">
        <w:t xml:space="preserve">by virtue of subsection 98 (5AA), </w:t>
      </w:r>
      <w:r w:rsidRPr="008A6156">
        <w:t>a legislative instrument</w:t>
      </w:r>
      <w:r w:rsidR="00800C7C" w:rsidRPr="008A6156">
        <w:t xml:space="preserve"> and</w:t>
      </w:r>
      <w:r w:rsidRPr="008A6156">
        <w:t xml:space="preserve"> </w:t>
      </w:r>
      <w:r w:rsidRPr="008A6156">
        <w:rPr>
          <w:iCs/>
        </w:rPr>
        <w:t>subject to registration, and tabling and disallowance in the Parliament, under sections</w:t>
      </w:r>
      <w:r w:rsidR="00740560" w:rsidRPr="008A6156">
        <w:rPr>
          <w:iCs/>
        </w:rPr>
        <w:t xml:space="preserve"> </w:t>
      </w:r>
      <w:r w:rsidRPr="008A6156">
        <w:rPr>
          <w:iCs/>
        </w:rPr>
        <w:t>15G, and 38 and 42</w:t>
      </w:r>
      <w:r w:rsidR="00740560" w:rsidRPr="008A6156">
        <w:rPr>
          <w:iCs/>
        </w:rPr>
        <w:t>,</w:t>
      </w:r>
      <w:r w:rsidRPr="008A6156">
        <w:rPr>
          <w:iCs/>
        </w:rPr>
        <w:t xml:space="preserve"> of the </w:t>
      </w:r>
      <w:r w:rsidRPr="008A6156">
        <w:t>LA.</w:t>
      </w:r>
    </w:p>
    <w:p w14:paraId="39E7BC71" w14:textId="28A6070A" w:rsidR="00432276" w:rsidRPr="008A6156" w:rsidRDefault="00432276" w:rsidP="006C474D">
      <w:pPr>
        <w:pStyle w:val="LDBodytext"/>
      </w:pPr>
    </w:p>
    <w:p w14:paraId="594A4F70" w14:textId="4C19F736" w:rsidR="00432276" w:rsidRPr="008A6156" w:rsidRDefault="00432276" w:rsidP="0042781B">
      <w:pPr>
        <w:pStyle w:val="LDBodytext"/>
      </w:pPr>
      <w:r w:rsidRPr="008A6156">
        <w:t>Consequentially, the same provisions and conclusions apply to the MOS amendment.</w:t>
      </w:r>
    </w:p>
    <w:p w14:paraId="1B2DBC6B" w14:textId="09002CB6" w:rsidR="00103F8A" w:rsidRPr="008A6156" w:rsidRDefault="00103F8A" w:rsidP="0042781B">
      <w:pPr>
        <w:pStyle w:val="LDBodytext"/>
      </w:pPr>
    </w:p>
    <w:p w14:paraId="5FEA453B" w14:textId="77777777" w:rsidR="00FA1F43" w:rsidRPr="008A6156" w:rsidRDefault="00FA1F43" w:rsidP="00FA1F43">
      <w:pPr>
        <w:keepNext/>
        <w:spacing w:after="0" w:line="240" w:lineRule="auto"/>
        <w:rPr>
          <w:rFonts w:ascii="Times New Roman" w:hAnsi="Times New Roman" w:cs="Times New Roman"/>
          <w:i/>
          <w:iCs/>
          <w:sz w:val="24"/>
          <w:szCs w:val="24"/>
        </w:rPr>
      </w:pPr>
      <w:bookmarkStart w:id="2" w:name="_Hlk93394991"/>
      <w:r w:rsidRPr="008A6156">
        <w:rPr>
          <w:rFonts w:ascii="Times New Roman" w:hAnsi="Times New Roman" w:cs="Times New Roman"/>
          <w:i/>
          <w:iCs/>
          <w:sz w:val="24"/>
          <w:szCs w:val="24"/>
        </w:rPr>
        <w:lastRenderedPageBreak/>
        <w:t>Sunsetting</w:t>
      </w:r>
    </w:p>
    <w:p w14:paraId="6A7E7952" w14:textId="3FA5331F" w:rsidR="00FA1F43" w:rsidRPr="008A6156" w:rsidRDefault="00FA1F43" w:rsidP="00FA1F43">
      <w:pPr>
        <w:spacing w:after="0" w:line="240" w:lineRule="auto"/>
        <w:rPr>
          <w:rFonts w:ascii="Times New Roman" w:hAnsi="Times New Roman" w:cs="Times New Roman"/>
          <w:sz w:val="24"/>
          <w:szCs w:val="24"/>
        </w:rPr>
      </w:pPr>
      <w:r w:rsidRPr="008A6156">
        <w:rPr>
          <w:rFonts w:ascii="Times New Roman" w:hAnsi="Times New Roman" w:cs="Times New Roman"/>
          <w:sz w:val="24"/>
          <w:szCs w:val="24"/>
        </w:rPr>
        <w:t xml:space="preserve">As the instrument relates to aviation safety and is made under CASR, Part 4 of Chapter 3 of the LA (the sunsetting </w:t>
      </w:r>
      <w:r w:rsidR="0088669F" w:rsidRPr="008A6156">
        <w:rPr>
          <w:rFonts w:ascii="Times New Roman" w:hAnsi="Times New Roman" w:cs="Times New Roman"/>
          <w:sz w:val="24"/>
          <w:szCs w:val="24"/>
        </w:rPr>
        <w:t>requirement</w:t>
      </w:r>
      <w:r w:rsidRPr="008A6156">
        <w:rPr>
          <w:rFonts w:ascii="Times New Roman" w:hAnsi="Times New Roman" w:cs="Times New Roman"/>
          <w:sz w:val="24"/>
          <w:szCs w:val="24"/>
        </w:rPr>
        <w:t xml:space="preserve">) does not apply to the instrument (as per item 15 of the table in section 12 of the </w:t>
      </w:r>
      <w:r w:rsidRPr="008A6156">
        <w:rPr>
          <w:rFonts w:ascii="Times New Roman" w:hAnsi="Times New Roman" w:cs="Times New Roman"/>
          <w:i/>
          <w:iCs/>
          <w:sz w:val="24"/>
          <w:szCs w:val="24"/>
        </w:rPr>
        <w:t>Legislation (Exemptions and Other Matters) Regulation 2015</w:t>
      </w:r>
      <w:r w:rsidRPr="008A6156">
        <w:rPr>
          <w:rFonts w:ascii="Times New Roman" w:hAnsi="Times New Roman" w:cs="Times New Roman"/>
          <w:sz w:val="24"/>
          <w:szCs w:val="24"/>
        </w:rPr>
        <w:t>). The instrument deals with aviation safety matters that, once identified, require a risk response or treatment plan. As such, the instrument is intended to have enduring operation and it would not be appropriate for it to be subject to sunsetting.</w:t>
      </w:r>
    </w:p>
    <w:p w14:paraId="11013A80" w14:textId="77777777" w:rsidR="00FA1F43" w:rsidRPr="008A6156" w:rsidRDefault="00FA1F43" w:rsidP="00FA1F43">
      <w:pPr>
        <w:spacing w:after="0" w:line="240" w:lineRule="auto"/>
        <w:rPr>
          <w:rFonts w:ascii="Times New Roman" w:hAnsi="Times New Roman" w:cs="Times New Roman"/>
          <w:sz w:val="24"/>
          <w:szCs w:val="24"/>
        </w:rPr>
      </w:pPr>
    </w:p>
    <w:bookmarkEnd w:id="2"/>
    <w:p w14:paraId="448F13B8" w14:textId="69F41B2B" w:rsidR="00103F8A" w:rsidRPr="008A6156" w:rsidRDefault="00FA1F43" w:rsidP="0066092D">
      <w:pPr>
        <w:spacing w:after="0" w:line="240" w:lineRule="auto"/>
        <w:rPr>
          <w:rFonts w:ascii="Times New Roman" w:hAnsi="Times New Roman" w:cs="Times New Roman"/>
          <w:sz w:val="24"/>
          <w:szCs w:val="24"/>
        </w:rPr>
      </w:pPr>
      <w:r w:rsidRPr="008A615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retabled and would become subject to disallowance in the Parliament under sections 38 and 42 of the LA). However, it is likely that, </w:t>
      </w:r>
      <w:r w:rsidR="0088669F" w:rsidRPr="008A6156">
        <w:rPr>
          <w:rFonts w:ascii="Times New Roman" w:hAnsi="Times New Roman" w:cs="Times New Roman"/>
          <w:sz w:val="24"/>
          <w:szCs w:val="24"/>
        </w:rPr>
        <w:t xml:space="preserve">long before </w:t>
      </w:r>
      <w:r w:rsidR="002D25A0" w:rsidRPr="008A6156">
        <w:rPr>
          <w:rFonts w:ascii="Times New Roman" w:hAnsi="Times New Roman" w:cs="Times New Roman"/>
          <w:sz w:val="24"/>
          <w:szCs w:val="24"/>
        </w:rPr>
        <w:t>the end of the sunsetting period,</w:t>
      </w:r>
      <w:r w:rsidRPr="008A6156">
        <w:rPr>
          <w:rFonts w:ascii="Times New Roman" w:hAnsi="Times New Roman" w:cs="Times New Roman"/>
          <w:sz w:val="24"/>
          <w:szCs w:val="24"/>
        </w:rPr>
        <w:t xml:space="preserve"> further MOS amendments will be made</w:t>
      </w:r>
      <w:r w:rsidR="002D25A0" w:rsidRPr="008A6156">
        <w:rPr>
          <w:rFonts w:ascii="Times New Roman" w:hAnsi="Times New Roman" w:cs="Times New Roman"/>
          <w:sz w:val="24"/>
          <w:szCs w:val="24"/>
        </w:rPr>
        <w:t xml:space="preserve">, affecting the policy </w:t>
      </w:r>
      <w:r w:rsidR="00947DC6" w:rsidRPr="008A6156">
        <w:rPr>
          <w:rFonts w:ascii="Times New Roman" w:hAnsi="Times New Roman" w:cs="Times New Roman"/>
          <w:sz w:val="24"/>
          <w:szCs w:val="24"/>
        </w:rPr>
        <w:t>embodied</w:t>
      </w:r>
      <w:r w:rsidR="002D25A0" w:rsidRPr="008A6156">
        <w:rPr>
          <w:rFonts w:ascii="Times New Roman" w:hAnsi="Times New Roman" w:cs="Times New Roman"/>
          <w:sz w:val="24"/>
          <w:szCs w:val="24"/>
        </w:rPr>
        <w:t xml:space="preserve"> in the MOS amendment</w:t>
      </w:r>
      <w:r w:rsidRPr="008A6156">
        <w:rPr>
          <w:rFonts w:ascii="Times New Roman" w:hAnsi="Times New Roman" w:cs="Times New Roman"/>
          <w:sz w:val="24"/>
          <w:szCs w:val="24"/>
        </w:rPr>
        <w:t xml:space="preserve"> and these will be subject to tabling and disallowance in the Parliament in the normal way.</w:t>
      </w:r>
    </w:p>
    <w:p w14:paraId="440F25B9" w14:textId="3AC07AF2" w:rsidR="00BB0135" w:rsidRPr="008A6156" w:rsidRDefault="00BB0135" w:rsidP="00846654">
      <w:pPr>
        <w:pStyle w:val="LDBodytext"/>
      </w:pPr>
    </w:p>
    <w:p w14:paraId="05396066" w14:textId="57D6FC99" w:rsidR="00141BA4" w:rsidRPr="008A6156" w:rsidRDefault="00141BA4" w:rsidP="00846654">
      <w:pPr>
        <w:pStyle w:val="LDBodytext"/>
        <w:rPr>
          <w:b/>
          <w:bCs/>
        </w:rPr>
      </w:pPr>
      <w:r w:rsidRPr="008A6156">
        <w:rPr>
          <w:b/>
          <w:bCs/>
        </w:rPr>
        <w:t>Incorporation by reference</w:t>
      </w:r>
    </w:p>
    <w:p w14:paraId="6DA55BBC" w14:textId="03FEE29A" w:rsidR="005438BE" w:rsidRPr="008A6156" w:rsidRDefault="005438BE" w:rsidP="00846654">
      <w:pPr>
        <w:pStyle w:val="LDBodytext"/>
      </w:pPr>
      <w:r w:rsidRPr="008A6156">
        <w:t xml:space="preserve">The </w:t>
      </w:r>
      <w:r w:rsidR="009478B9" w:rsidRPr="008A6156">
        <w:t xml:space="preserve">MOS amendment, as such, does not </w:t>
      </w:r>
      <w:r w:rsidRPr="008A6156">
        <w:t xml:space="preserve">incorporate by reference </w:t>
      </w:r>
      <w:r w:rsidR="009478B9" w:rsidRPr="008A6156">
        <w:t>any new documents</w:t>
      </w:r>
      <w:r w:rsidRPr="008A6156">
        <w:t>.</w:t>
      </w:r>
    </w:p>
    <w:p w14:paraId="5EC7D8F4" w14:textId="77777777" w:rsidR="005438BE" w:rsidRPr="008A6156" w:rsidRDefault="005438BE" w:rsidP="00846654">
      <w:pPr>
        <w:pStyle w:val="LDBodytext"/>
      </w:pPr>
    </w:p>
    <w:p w14:paraId="6718E9FB" w14:textId="77777777" w:rsidR="002C20EA" w:rsidRPr="008A6156" w:rsidRDefault="002C20EA" w:rsidP="002C20EA">
      <w:pPr>
        <w:pStyle w:val="LDBodytext"/>
        <w:rPr>
          <w:b/>
          <w:bCs/>
          <w:lang w:eastAsia="en-AU"/>
        </w:rPr>
      </w:pPr>
      <w:r w:rsidRPr="008A6156">
        <w:rPr>
          <w:b/>
          <w:bCs/>
        </w:rPr>
        <w:t>Consultation</w:t>
      </w:r>
    </w:p>
    <w:p w14:paraId="36D8373C" w14:textId="77777777" w:rsidR="00C649FB" w:rsidRPr="008A6156" w:rsidRDefault="00C649FB" w:rsidP="00C649FB">
      <w:pPr>
        <w:pStyle w:val="LDBodytext"/>
        <w:rPr>
          <w:bCs/>
          <w:iCs/>
        </w:rPr>
      </w:pPr>
      <w:r w:rsidRPr="008A6156">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5ED65193" w14:textId="77777777" w:rsidR="00C649FB" w:rsidRPr="008A6156" w:rsidRDefault="00C649FB" w:rsidP="00C649FB">
      <w:pPr>
        <w:pStyle w:val="LDBodytext"/>
        <w:rPr>
          <w:bCs/>
          <w:iCs/>
        </w:rPr>
      </w:pPr>
    </w:p>
    <w:p w14:paraId="3BADC6BC" w14:textId="2FE05E81" w:rsidR="00C649FB" w:rsidRPr="008A6156" w:rsidRDefault="00C649FB" w:rsidP="00C649FB">
      <w:pPr>
        <w:pStyle w:val="LDBodytext"/>
      </w:pPr>
      <w:r w:rsidRPr="008A6156">
        <w:rPr>
          <w:bCs/>
          <w:iCs/>
        </w:rPr>
        <w:t>Under section 17 of the LA, b</w:t>
      </w:r>
      <w:r w:rsidRPr="008A6156">
        <w:t>efore a legislative instrument is made, CASA must be satisfied that it has undertaken any consultation it considers appropriate and practicable in order to draw on relevant expertise and involve persons likely to be affected by the proposals.</w:t>
      </w:r>
    </w:p>
    <w:p w14:paraId="4D964438" w14:textId="22C3FAFC" w:rsidR="00C649FB" w:rsidRPr="008A6156" w:rsidRDefault="00C649FB" w:rsidP="00C649FB">
      <w:pPr>
        <w:pStyle w:val="LDBodytext"/>
      </w:pPr>
    </w:p>
    <w:p w14:paraId="6224093E" w14:textId="16041CFE" w:rsidR="00C649FB" w:rsidRPr="008A6156" w:rsidRDefault="00C649FB" w:rsidP="00C649FB">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Under regulation 11.280 in Subpart 11.J of CASR, if CASA intends to issue a MOS, CASA must, in effect, engage in public consultation on the</w:t>
      </w:r>
      <w:r w:rsidR="00621655" w:rsidRPr="008A6156">
        <w:rPr>
          <w:rFonts w:ascii="Times New Roman" w:hAnsi="Times New Roman" w:cs="Times New Roman"/>
          <w:sz w:val="24"/>
          <w:szCs w:val="24"/>
        </w:rPr>
        <w:t xml:space="preserve"> actual</w:t>
      </w:r>
      <w:r w:rsidRPr="008A6156">
        <w:rPr>
          <w:rFonts w:ascii="Times New Roman" w:hAnsi="Times New Roman" w:cs="Times New Roman"/>
          <w:sz w:val="24"/>
          <w:szCs w:val="24"/>
        </w:rPr>
        <w:t xml:space="preserve"> draft MOS. This requirement also applies to a MOS amendment.</w:t>
      </w:r>
    </w:p>
    <w:p w14:paraId="03DFC0E8" w14:textId="77777777" w:rsidR="00C649FB" w:rsidRPr="008A6156" w:rsidRDefault="00C649FB" w:rsidP="00C649FB">
      <w:pPr>
        <w:pStyle w:val="BodyText"/>
        <w:spacing w:after="0" w:line="240" w:lineRule="auto"/>
        <w:rPr>
          <w:rFonts w:ascii="Times New Roman" w:hAnsi="Times New Roman" w:cs="Times New Roman"/>
          <w:sz w:val="24"/>
          <w:szCs w:val="24"/>
        </w:rPr>
      </w:pPr>
    </w:p>
    <w:p w14:paraId="7077AF83" w14:textId="50DF9F12" w:rsidR="00F16EEE" w:rsidRPr="008A6156" w:rsidRDefault="00F16EEE" w:rsidP="0066519F">
      <w:pPr>
        <w:pStyle w:val="BodyText"/>
        <w:spacing w:after="0" w:line="240" w:lineRule="auto"/>
        <w:rPr>
          <w:rFonts w:ascii="Times New Roman" w:hAnsi="Times New Roman" w:cs="Times New Roman"/>
          <w:i/>
          <w:iCs/>
          <w:sz w:val="24"/>
          <w:szCs w:val="24"/>
        </w:rPr>
      </w:pPr>
      <w:r w:rsidRPr="008A6156">
        <w:rPr>
          <w:rFonts w:ascii="Times New Roman" w:hAnsi="Times New Roman" w:cs="Times New Roman"/>
          <w:i/>
          <w:iCs/>
          <w:sz w:val="24"/>
          <w:szCs w:val="24"/>
        </w:rPr>
        <w:t xml:space="preserve">Non-consultation </w:t>
      </w:r>
      <w:r w:rsidR="009B2842" w:rsidRPr="008A6156">
        <w:rPr>
          <w:rFonts w:ascii="Times New Roman" w:hAnsi="Times New Roman" w:cs="Times New Roman"/>
          <w:i/>
          <w:iCs/>
          <w:sz w:val="24"/>
          <w:szCs w:val="24"/>
        </w:rPr>
        <w:t>D</w:t>
      </w:r>
      <w:r w:rsidRPr="008A6156">
        <w:rPr>
          <w:rFonts w:ascii="Times New Roman" w:hAnsi="Times New Roman" w:cs="Times New Roman"/>
          <w:i/>
          <w:iCs/>
          <w:sz w:val="24"/>
          <w:szCs w:val="24"/>
        </w:rPr>
        <w:t>etermination</w:t>
      </w:r>
    </w:p>
    <w:p w14:paraId="2323E5B2" w14:textId="091FC299" w:rsidR="0066519F" w:rsidRPr="008A6156" w:rsidRDefault="00C649FB" w:rsidP="0066519F">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However, under paragraph</w:t>
      </w:r>
      <w:r w:rsidR="00621655" w:rsidRPr="008A6156">
        <w:rPr>
          <w:rFonts w:ascii="Times New Roman" w:hAnsi="Times New Roman" w:cs="Times New Roman"/>
          <w:sz w:val="24"/>
          <w:szCs w:val="24"/>
        </w:rPr>
        <w:t>s</w:t>
      </w:r>
      <w:r w:rsidRPr="008A6156">
        <w:rPr>
          <w:rFonts w:ascii="Times New Roman" w:hAnsi="Times New Roman" w:cs="Times New Roman"/>
          <w:sz w:val="24"/>
          <w:szCs w:val="24"/>
        </w:rPr>
        <w:t xml:space="preserve"> 11.275 (1) (</w:t>
      </w:r>
      <w:r w:rsidR="00621655" w:rsidRPr="008A6156">
        <w:rPr>
          <w:rFonts w:ascii="Times New Roman" w:hAnsi="Times New Roman" w:cs="Times New Roman"/>
          <w:sz w:val="24"/>
          <w:szCs w:val="24"/>
        </w:rPr>
        <w:t>a</w:t>
      </w:r>
      <w:r w:rsidRPr="008A6156">
        <w:rPr>
          <w:rFonts w:ascii="Times New Roman" w:hAnsi="Times New Roman" w:cs="Times New Roman"/>
          <w:sz w:val="24"/>
          <w:szCs w:val="24"/>
        </w:rPr>
        <w:t>)</w:t>
      </w:r>
      <w:r w:rsidR="00621655" w:rsidRPr="008A6156">
        <w:rPr>
          <w:rFonts w:ascii="Times New Roman" w:hAnsi="Times New Roman" w:cs="Times New Roman"/>
          <w:sz w:val="24"/>
          <w:szCs w:val="24"/>
        </w:rPr>
        <w:t xml:space="preserve"> and (d)</w:t>
      </w:r>
      <w:r w:rsidRPr="008A6156">
        <w:rPr>
          <w:rFonts w:ascii="Times New Roman" w:hAnsi="Times New Roman" w:cs="Times New Roman"/>
          <w:sz w:val="24"/>
          <w:szCs w:val="24"/>
        </w:rPr>
        <w:t xml:space="preserve"> of CASR, CASA is not obliged to consult if the Director of Aviation Safety (the </w:t>
      </w:r>
      <w:r w:rsidRPr="008A6156">
        <w:rPr>
          <w:rFonts w:ascii="Times New Roman" w:hAnsi="Times New Roman" w:cs="Times New Roman"/>
          <w:b/>
          <w:i/>
          <w:sz w:val="24"/>
          <w:szCs w:val="24"/>
        </w:rPr>
        <w:t>Director</w:t>
      </w:r>
      <w:r w:rsidRPr="008A6156">
        <w:rPr>
          <w:rFonts w:ascii="Times New Roman" w:hAnsi="Times New Roman" w:cs="Times New Roman"/>
          <w:sz w:val="24"/>
          <w:szCs w:val="24"/>
        </w:rPr>
        <w:t>) determines that</w:t>
      </w:r>
      <w:r w:rsidR="002F0ED9" w:rsidRPr="008A6156">
        <w:rPr>
          <w:rFonts w:ascii="Times New Roman" w:hAnsi="Times New Roman" w:cs="Times New Roman"/>
          <w:sz w:val="24"/>
          <w:szCs w:val="24"/>
        </w:rPr>
        <w:t xml:space="preserve"> it is necessary to issue the MOS as soon as practicable</w:t>
      </w:r>
      <w:r w:rsidR="00423437" w:rsidRPr="008A6156">
        <w:rPr>
          <w:rFonts w:ascii="Times New Roman" w:hAnsi="Times New Roman" w:cs="Times New Roman"/>
          <w:sz w:val="24"/>
          <w:szCs w:val="24"/>
        </w:rPr>
        <w:t xml:space="preserve"> in the interests of aviation safety, or if</w:t>
      </w:r>
      <w:r w:rsidRPr="008A6156">
        <w:rPr>
          <w:rFonts w:ascii="Times New Roman" w:hAnsi="Times New Roman" w:cs="Times New Roman"/>
          <w:sz w:val="24"/>
          <w:szCs w:val="24"/>
        </w:rPr>
        <w:t xml:space="preserve"> the MOS is of a minor or machinery nature that does not substantially alter existing arrangements. In such circumstances, under subregulation</w:t>
      </w:r>
      <w:r w:rsidR="00977AD2" w:rsidRPr="008A6156">
        <w:rPr>
          <w:rFonts w:ascii="Times New Roman" w:hAnsi="Times New Roman" w:cs="Times New Roman"/>
          <w:sz w:val="24"/>
          <w:szCs w:val="24"/>
        </w:rPr>
        <w:t xml:space="preserve"> </w:t>
      </w:r>
      <w:r w:rsidRPr="008A6156">
        <w:rPr>
          <w:rFonts w:ascii="Times New Roman" w:hAnsi="Times New Roman" w:cs="Times New Roman"/>
          <w:sz w:val="24"/>
          <w:szCs w:val="24"/>
        </w:rPr>
        <w:t xml:space="preserve">11.275 (2), CASA must publish the </w:t>
      </w:r>
      <w:r w:rsidR="00423437" w:rsidRPr="008A6156">
        <w:rPr>
          <w:rFonts w:ascii="Times New Roman" w:hAnsi="Times New Roman" w:cs="Times New Roman"/>
          <w:sz w:val="24"/>
          <w:szCs w:val="24"/>
        </w:rPr>
        <w:t xml:space="preserve">Director’s </w:t>
      </w:r>
      <w:r w:rsidRPr="008A6156">
        <w:rPr>
          <w:rFonts w:ascii="Times New Roman" w:hAnsi="Times New Roman" w:cs="Times New Roman"/>
          <w:sz w:val="24"/>
          <w:szCs w:val="24"/>
        </w:rPr>
        <w:t>determination, and a statement of reasons for it, on the internet within 28 days after making the determination.</w:t>
      </w:r>
    </w:p>
    <w:p w14:paraId="08A11A1E" w14:textId="77777777" w:rsidR="006601EE" w:rsidRPr="008A6156" w:rsidRDefault="006601EE" w:rsidP="0066519F">
      <w:pPr>
        <w:pStyle w:val="BodyText"/>
        <w:spacing w:after="0" w:line="240" w:lineRule="auto"/>
        <w:rPr>
          <w:rFonts w:ascii="Times New Roman" w:hAnsi="Times New Roman" w:cs="Times New Roman"/>
          <w:sz w:val="24"/>
          <w:szCs w:val="24"/>
        </w:rPr>
      </w:pPr>
    </w:p>
    <w:p w14:paraId="06F7A391" w14:textId="1A175D15" w:rsidR="00E97A4D" w:rsidRPr="008A6156" w:rsidRDefault="00086111" w:rsidP="0066519F">
      <w:pPr>
        <w:pStyle w:val="BodyText"/>
        <w:spacing w:after="0" w:line="240" w:lineRule="auto"/>
        <w:rPr>
          <w:rFonts w:ascii="Times New Roman" w:eastAsia="Times New Roman" w:hAnsi="Times New Roman" w:cs="Times New Roman"/>
          <w:sz w:val="24"/>
          <w:szCs w:val="24"/>
        </w:rPr>
      </w:pPr>
      <w:r w:rsidRPr="008A6156">
        <w:rPr>
          <w:rFonts w:ascii="Times New Roman" w:hAnsi="Times New Roman" w:cs="Times New Roman"/>
          <w:sz w:val="24"/>
          <w:szCs w:val="24"/>
        </w:rPr>
        <w:t>It is necessary t</w:t>
      </w:r>
      <w:r w:rsidR="00423437" w:rsidRPr="008A6156">
        <w:rPr>
          <w:rFonts w:ascii="Times New Roman" w:hAnsi="Times New Roman" w:cs="Times New Roman"/>
          <w:sz w:val="24"/>
          <w:szCs w:val="24"/>
        </w:rPr>
        <w:t>h</w:t>
      </w:r>
      <w:r w:rsidR="00B4644C" w:rsidRPr="008A6156">
        <w:rPr>
          <w:rFonts w:ascii="Times New Roman" w:hAnsi="Times New Roman" w:cs="Times New Roman"/>
          <w:sz w:val="24"/>
          <w:szCs w:val="24"/>
        </w:rPr>
        <w:t>at th</w:t>
      </w:r>
      <w:r w:rsidR="00423437" w:rsidRPr="008A6156">
        <w:rPr>
          <w:rFonts w:ascii="Times New Roman" w:hAnsi="Times New Roman" w:cs="Times New Roman"/>
          <w:sz w:val="24"/>
          <w:szCs w:val="24"/>
        </w:rPr>
        <w:t>e MOS amendment</w:t>
      </w:r>
      <w:r w:rsidR="00B4644C" w:rsidRPr="008A6156">
        <w:rPr>
          <w:rFonts w:ascii="Times New Roman" w:hAnsi="Times New Roman" w:cs="Times New Roman"/>
          <w:sz w:val="24"/>
          <w:szCs w:val="24"/>
        </w:rPr>
        <w:t xml:space="preserve"> be issued as soon as practicable</w:t>
      </w:r>
      <w:r w:rsidRPr="008A6156">
        <w:rPr>
          <w:rFonts w:ascii="Times New Roman" w:hAnsi="Times New Roman" w:cs="Times New Roman"/>
          <w:sz w:val="24"/>
          <w:szCs w:val="24"/>
        </w:rPr>
        <w:t xml:space="preserve"> in the interests of safety </w:t>
      </w:r>
      <w:r w:rsidR="006D4DCA" w:rsidRPr="008A6156">
        <w:rPr>
          <w:rFonts w:ascii="Times New Roman" w:hAnsi="Times New Roman" w:cs="Times New Roman"/>
          <w:sz w:val="24"/>
          <w:szCs w:val="24"/>
        </w:rPr>
        <w:t xml:space="preserve">because attempts by </w:t>
      </w:r>
      <w:r w:rsidR="008F39A3" w:rsidRPr="008A6156">
        <w:rPr>
          <w:rFonts w:ascii="Times New Roman" w:eastAsia="Times New Roman" w:hAnsi="Times New Roman" w:cs="Times New Roman"/>
          <w:sz w:val="24"/>
          <w:szCs w:val="24"/>
        </w:rPr>
        <w:t>RPA training organisations to</w:t>
      </w:r>
      <w:r w:rsidR="00A96734" w:rsidRPr="008A6156">
        <w:rPr>
          <w:rFonts w:ascii="Times New Roman" w:eastAsia="Times New Roman" w:hAnsi="Times New Roman" w:cs="Times New Roman"/>
          <w:sz w:val="24"/>
          <w:szCs w:val="24"/>
        </w:rPr>
        <w:t xml:space="preserve"> deliver training courses that</w:t>
      </w:r>
      <w:r w:rsidR="008F39A3" w:rsidRPr="008A6156">
        <w:rPr>
          <w:rFonts w:ascii="Times New Roman" w:eastAsia="Times New Roman" w:hAnsi="Times New Roman" w:cs="Times New Roman"/>
          <w:sz w:val="24"/>
          <w:szCs w:val="24"/>
        </w:rPr>
        <w:t xml:space="preserve"> meet the existing </w:t>
      </w:r>
      <w:r w:rsidR="00D003EC" w:rsidRPr="008A6156">
        <w:rPr>
          <w:rFonts w:ascii="Times New Roman" w:eastAsia="Times New Roman" w:hAnsi="Times New Roman" w:cs="Times New Roman"/>
          <w:sz w:val="24"/>
          <w:szCs w:val="24"/>
        </w:rPr>
        <w:t xml:space="preserve">RePL, or RePL upgrade, </w:t>
      </w:r>
      <w:r w:rsidR="008F39A3" w:rsidRPr="008A6156">
        <w:rPr>
          <w:rFonts w:ascii="Times New Roman" w:eastAsia="Times New Roman" w:hAnsi="Times New Roman" w:cs="Times New Roman"/>
          <w:sz w:val="24"/>
          <w:szCs w:val="24"/>
        </w:rPr>
        <w:t>training standard</w:t>
      </w:r>
      <w:r w:rsidR="00D003EC" w:rsidRPr="008A6156">
        <w:rPr>
          <w:rFonts w:ascii="Times New Roman" w:eastAsia="Times New Roman" w:hAnsi="Times New Roman" w:cs="Times New Roman"/>
          <w:sz w:val="24"/>
          <w:szCs w:val="24"/>
        </w:rPr>
        <w:t>s</w:t>
      </w:r>
      <w:r w:rsidR="008F39A3" w:rsidRPr="008A6156">
        <w:rPr>
          <w:rFonts w:ascii="Times New Roman" w:eastAsia="Times New Roman" w:hAnsi="Times New Roman" w:cs="Times New Roman"/>
          <w:sz w:val="24"/>
          <w:szCs w:val="24"/>
        </w:rPr>
        <w:t xml:space="preserve"> for the relevant medium or large RPA</w:t>
      </w:r>
      <w:r w:rsidR="00D003EC" w:rsidRPr="008A6156">
        <w:rPr>
          <w:rFonts w:ascii="Times New Roman" w:eastAsia="Times New Roman" w:hAnsi="Times New Roman" w:cs="Times New Roman"/>
          <w:sz w:val="24"/>
          <w:szCs w:val="24"/>
        </w:rPr>
        <w:t xml:space="preserve"> are liable to create unsafe training</w:t>
      </w:r>
      <w:r w:rsidR="00A96734" w:rsidRPr="008A6156">
        <w:rPr>
          <w:rFonts w:ascii="Times New Roman" w:eastAsia="Times New Roman" w:hAnsi="Times New Roman" w:cs="Times New Roman"/>
          <w:sz w:val="24"/>
          <w:szCs w:val="24"/>
        </w:rPr>
        <w:t>,</w:t>
      </w:r>
      <w:r w:rsidR="00D003EC" w:rsidRPr="008A6156">
        <w:rPr>
          <w:rFonts w:ascii="Times New Roman" w:eastAsia="Times New Roman" w:hAnsi="Times New Roman" w:cs="Times New Roman"/>
          <w:sz w:val="24"/>
          <w:szCs w:val="24"/>
        </w:rPr>
        <w:t xml:space="preserve"> operating, and flying</w:t>
      </w:r>
      <w:r w:rsidR="00AA351D" w:rsidRPr="008A6156">
        <w:rPr>
          <w:rFonts w:ascii="Times New Roman" w:eastAsia="Times New Roman" w:hAnsi="Times New Roman" w:cs="Times New Roman"/>
          <w:sz w:val="24"/>
          <w:szCs w:val="24"/>
        </w:rPr>
        <w:t xml:space="preserve"> practices</w:t>
      </w:r>
      <w:r w:rsidR="00E97A4D" w:rsidRPr="008A6156">
        <w:rPr>
          <w:rFonts w:ascii="Times New Roman" w:eastAsia="Times New Roman" w:hAnsi="Times New Roman" w:cs="Times New Roman"/>
          <w:sz w:val="24"/>
          <w:szCs w:val="24"/>
        </w:rPr>
        <w:t>, with no off-setting safety benefits.</w:t>
      </w:r>
    </w:p>
    <w:p w14:paraId="39E3F5B6" w14:textId="408BC788" w:rsidR="00C0758C" w:rsidRPr="008A6156" w:rsidRDefault="00C0758C" w:rsidP="0066519F">
      <w:pPr>
        <w:pStyle w:val="BodyText"/>
        <w:spacing w:after="0" w:line="240" w:lineRule="auto"/>
        <w:rPr>
          <w:rFonts w:ascii="Times New Roman" w:eastAsia="Times New Roman" w:hAnsi="Times New Roman" w:cs="Times New Roman"/>
          <w:sz w:val="24"/>
          <w:szCs w:val="24"/>
        </w:rPr>
      </w:pPr>
    </w:p>
    <w:p w14:paraId="4D7291B5" w14:textId="4E4F3DFC" w:rsidR="00C0758C" w:rsidRPr="008A6156" w:rsidRDefault="00940A0E" w:rsidP="0066519F">
      <w:pPr>
        <w:pStyle w:val="BodyText"/>
        <w:spacing w:after="0" w:line="240" w:lineRule="auto"/>
        <w:rPr>
          <w:rFonts w:ascii="Times New Roman" w:eastAsia="Times New Roman" w:hAnsi="Times New Roman" w:cs="Times New Roman"/>
          <w:sz w:val="24"/>
          <w:szCs w:val="24"/>
        </w:rPr>
      </w:pPr>
      <w:r w:rsidRPr="008A6156">
        <w:rPr>
          <w:rFonts w:ascii="Times New Roman" w:hAnsi="Times New Roman" w:cs="Times New Roman"/>
          <w:sz w:val="24"/>
          <w:szCs w:val="24"/>
        </w:rPr>
        <w:t>Therefore, in the interests of aviation safety, the</w:t>
      </w:r>
      <w:r w:rsidR="00C0758C" w:rsidRPr="008A6156">
        <w:rPr>
          <w:rFonts w:ascii="Times New Roman" w:hAnsi="Times New Roman" w:cs="Times New Roman"/>
          <w:sz w:val="24"/>
          <w:szCs w:val="24"/>
        </w:rPr>
        <w:t xml:space="preserve"> Director has determined that the proposed MOS amendment is </w:t>
      </w:r>
      <w:r w:rsidR="00AD78F5" w:rsidRPr="008A6156">
        <w:rPr>
          <w:rFonts w:ascii="Times New Roman" w:hAnsi="Times New Roman" w:cs="Times New Roman"/>
          <w:sz w:val="24"/>
          <w:szCs w:val="24"/>
        </w:rPr>
        <w:t>necessary</w:t>
      </w:r>
      <w:r w:rsidR="00C0758C" w:rsidRPr="008A6156">
        <w:rPr>
          <w:rFonts w:ascii="Times New Roman" w:hAnsi="Times New Roman" w:cs="Times New Roman"/>
          <w:sz w:val="24"/>
          <w:szCs w:val="24"/>
        </w:rPr>
        <w:t xml:space="preserve"> for the purposes of paragraph 11.275 (1) (</w:t>
      </w:r>
      <w:r w:rsidR="00AD78F5" w:rsidRPr="008A6156">
        <w:rPr>
          <w:rFonts w:ascii="Times New Roman" w:hAnsi="Times New Roman" w:cs="Times New Roman"/>
          <w:sz w:val="24"/>
          <w:szCs w:val="24"/>
        </w:rPr>
        <w:t>a</w:t>
      </w:r>
      <w:r w:rsidR="00C0758C" w:rsidRPr="008A6156">
        <w:rPr>
          <w:rFonts w:ascii="Times New Roman" w:hAnsi="Times New Roman" w:cs="Times New Roman"/>
          <w:sz w:val="24"/>
          <w:szCs w:val="24"/>
        </w:rPr>
        <w:t>) of CASR.</w:t>
      </w:r>
    </w:p>
    <w:p w14:paraId="6CD00DFC" w14:textId="77777777" w:rsidR="0066519F" w:rsidRPr="008A6156" w:rsidRDefault="0066519F" w:rsidP="0066519F">
      <w:pPr>
        <w:pStyle w:val="BodyText"/>
        <w:spacing w:after="0" w:line="240" w:lineRule="auto"/>
        <w:rPr>
          <w:rFonts w:ascii="Times New Roman" w:hAnsi="Times New Roman" w:cs="Times New Roman"/>
          <w:sz w:val="24"/>
          <w:szCs w:val="24"/>
        </w:rPr>
      </w:pPr>
    </w:p>
    <w:p w14:paraId="7CA25222" w14:textId="125F8D74" w:rsidR="00373347" w:rsidRPr="008A6156" w:rsidRDefault="00AD78F5" w:rsidP="00405ECE">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In addition to this, t</w:t>
      </w:r>
      <w:r w:rsidR="00E97A4D" w:rsidRPr="008A6156">
        <w:rPr>
          <w:rFonts w:ascii="Times New Roman" w:hAnsi="Times New Roman" w:cs="Times New Roman"/>
          <w:sz w:val="24"/>
          <w:szCs w:val="24"/>
        </w:rPr>
        <w:t xml:space="preserve">he number </w:t>
      </w:r>
      <w:r w:rsidR="007B6607" w:rsidRPr="008A6156">
        <w:rPr>
          <w:rFonts w:ascii="Times New Roman" w:hAnsi="Times New Roman" w:cs="Times New Roman"/>
          <w:sz w:val="24"/>
          <w:szCs w:val="24"/>
        </w:rPr>
        <w:t xml:space="preserve">of </w:t>
      </w:r>
      <w:r w:rsidR="005126D7">
        <w:rPr>
          <w:rFonts w:ascii="Times New Roman" w:hAnsi="Times New Roman" w:cs="Times New Roman"/>
          <w:sz w:val="24"/>
          <w:szCs w:val="24"/>
        </w:rPr>
        <w:t>medium RPA and</w:t>
      </w:r>
      <w:r w:rsidR="007B6607" w:rsidRPr="008A6156">
        <w:rPr>
          <w:rFonts w:ascii="Times New Roman" w:hAnsi="Times New Roman" w:cs="Times New Roman"/>
          <w:sz w:val="24"/>
          <w:szCs w:val="24"/>
        </w:rPr>
        <w:t xml:space="preserve"> large RPA </w:t>
      </w:r>
      <w:r w:rsidR="009A6960" w:rsidRPr="008A6156">
        <w:rPr>
          <w:rFonts w:ascii="Times New Roman" w:hAnsi="Times New Roman" w:cs="Times New Roman"/>
          <w:sz w:val="24"/>
          <w:szCs w:val="24"/>
        </w:rPr>
        <w:t xml:space="preserve">that would </w:t>
      </w:r>
      <w:r w:rsidR="007B6607" w:rsidRPr="008A6156">
        <w:rPr>
          <w:rFonts w:ascii="Times New Roman" w:hAnsi="Times New Roman" w:cs="Times New Roman"/>
          <w:sz w:val="24"/>
          <w:szCs w:val="24"/>
        </w:rPr>
        <w:t>currently</w:t>
      </w:r>
      <w:r w:rsidR="003921AA" w:rsidRPr="008A6156">
        <w:rPr>
          <w:rFonts w:ascii="Times New Roman" w:hAnsi="Times New Roman" w:cs="Times New Roman"/>
          <w:sz w:val="24"/>
          <w:szCs w:val="24"/>
        </w:rPr>
        <w:t>,</w:t>
      </w:r>
      <w:r w:rsidR="009A6960" w:rsidRPr="008A6156">
        <w:rPr>
          <w:rFonts w:ascii="Times New Roman" w:hAnsi="Times New Roman" w:cs="Times New Roman"/>
          <w:sz w:val="24"/>
          <w:szCs w:val="24"/>
        </w:rPr>
        <w:t xml:space="preserve"> or in the near future, require modified training courses</w:t>
      </w:r>
      <w:r w:rsidR="00F62DEC" w:rsidRPr="008A6156">
        <w:rPr>
          <w:rFonts w:ascii="Times New Roman" w:hAnsi="Times New Roman" w:cs="Times New Roman"/>
          <w:sz w:val="24"/>
          <w:szCs w:val="24"/>
        </w:rPr>
        <w:t xml:space="preserve">, remains small, </w:t>
      </w:r>
      <w:r w:rsidR="003921AA" w:rsidRPr="008A6156">
        <w:rPr>
          <w:rFonts w:ascii="Times New Roman" w:hAnsi="Times New Roman" w:cs="Times New Roman"/>
          <w:sz w:val="24"/>
          <w:szCs w:val="24"/>
        </w:rPr>
        <w:t>although it is</w:t>
      </w:r>
      <w:r w:rsidR="00F62DEC" w:rsidRPr="008A6156">
        <w:rPr>
          <w:rFonts w:ascii="Times New Roman" w:hAnsi="Times New Roman" w:cs="Times New Roman"/>
          <w:sz w:val="24"/>
          <w:szCs w:val="24"/>
        </w:rPr>
        <w:t xml:space="preserve"> increasing.</w:t>
      </w:r>
      <w:r w:rsidR="003921AA" w:rsidRPr="008A6156">
        <w:rPr>
          <w:rFonts w:ascii="Times New Roman" w:hAnsi="Times New Roman" w:cs="Times New Roman"/>
          <w:sz w:val="24"/>
          <w:szCs w:val="24"/>
        </w:rPr>
        <w:t xml:space="preserve"> </w:t>
      </w:r>
      <w:r w:rsidR="00405ECE" w:rsidRPr="008A6156">
        <w:rPr>
          <w:rFonts w:ascii="Times New Roman" w:hAnsi="Times New Roman" w:cs="Times New Roman"/>
          <w:sz w:val="24"/>
          <w:szCs w:val="24"/>
        </w:rPr>
        <w:t>Nevertheless,</w:t>
      </w:r>
      <w:r w:rsidR="003921AA" w:rsidRPr="008A6156">
        <w:rPr>
          <w:rFonts w:ascii="Times New Roman" w:hAnsi="Times New Roman" w:cs="Times New Roman"/>
          <w:sz w:val="24"/>
          <w:szCs w:val="24"/>
        </w:rPr>
        <w:t xml:space="preserve"> based on the </w:t>
      </w:r>
      <w:r w:rsidR="00405ECE" w:rsidRPr="008A6156">
        <w:rPr>
          <w:rFonts w:ascii="Times New Roman" w:hAnsi="Times New Roman" w:cs="Times New Roman"/>
          <w:sz w:val="24"/>
          <w:szCs w:val="24"/>
        </w:rPr>
        <w:t xml:space="preserve">current </w:t>
      </w:r>
      <w:r w:rsidR="00F91AE9" w:rsidRPr="008A6156">
        <w:rPr>
          <w:rFonts w:ascii="Times New Roman" w:hAnsi="Times New Roman" w:cs="Times New Roman"/>
          <w:sz w:val="24"/>
          <w:szCs w:val="24"/>
        </w:rPr>
        <w:t>modest impact that the disapplication approval process will have</w:t>
      </w:r>
      <w:r w:rsidR="00405ECE" w:rsidRPr="008A6156">
        <w:rPr>
          <w:rFonts w:ascii="Times New Roman" w:hAnsi="Times New Roman" w:cs="Times New Roman"/>
          <w:sz w:val="24"/>
          <w:szCs w:val="24"/>
        </w:rPr>
        <w:t xml:space="preserve">, it may be said that, </w:t>
      </w:r>
      <w:r w:rsidR="003921AA" w:rsidRPr="008A6156">
        <w:rPr>
          <w:rFonts w:ascii="Times New Roman" w:hAnsi="Times New Roman" w:cs="Times New Roman"/>
          <w:sz w:val="24"/>
          <w:szCs w:val="24"/>
        </w:rPr>
        <w:t>as a matter of practice</w:t>
      </w:r>
      <w:r w:rsidR="00E97A4D" w:rsidRPr="008A6156">
        <w:rPr>
          <w:rFonts w:ascii="Times New Roman" w:hAnsi="Times New Roman" w:cs="Times New Roman"/>
          <w:sz w:val="24"/>
          <w:szCs w:val="24"/>
        </w:rPr>
        <w:t xml:space="preserve"> t</w:t>
      </w:r>
      <w:r w:rsidR="0066519F" w:rsidRPr="008A6156">
        <w:rPr>
          <w:rFonts w:ascii="Times New Roman" w:hAnsi="Times New Roman" w:cs="Times New Roman"/>
          <w:sz w:val="24"/>
          <w:szCs w:val="24"/>
        </w:rPr>
        <w:t>he MOS amendment does not substantially alter the existing arrangements.</w:t>
      </w:r>
    </w:p>
    <w:p w14:paraId="5863EC47" w14:textId="77777777" w:rsidR="00373347" w:rsidRPr="008A6156" w:rsidRDefault="00373347" w:rsidP="00405ECE">
      <w:pPr>
        <w:pStyle w:val="BodyText"/>
        <w:spacing w:after="0" w:line="240" w:lineRule="auto"/>
        <w:rPr>
          <w:rFonts w:ascii="Times New Roman" w:hAnsi="Times New Roman" w:cs="Times New Roman"/>
          <w:sz w:val="24"/>
          <w:szCs w:val="24"/>
        </w:rPr>
      </w:pPr>
    </w:p>
    <w:p w14:paraId="3D11ACAB" w14:textId="0D5AA81A" w:rsidR="00940A0E" w:rsidRPr="008A6156" w:rsidRDefault="0066519F" w:rsidP="00940A0E">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 xml:space="preserve">Rather, </w:t>
      </w:r>
      <w:r w:rsidR="00405ECE" w:rsidRPr="008A6156">
        <w:rPr>
          <w:rFonts w:ascii="Times New Roman" w:hAnsi="Times New Roman" w:cs="Times New Roman"/>
          <w:sz w:val="24"/>
          <w:szCs w:val="24"/>
        </w:rPr>
        <w:t>for a small</w:t>
      </w:r>
      <w:r w:rsidR="00373347" w:rsidRPr="008A6156">
        <w:rPr>
          <w:rFonts w:ascii="Times New Roman" w:hAnsi="Times New Roman" w:cs="Times New Roman"/>
          <w:sz w:val="24"/>
          <w:szCs w:val="24"/>
        </w:rPr>
        <w:t xml:space="preserve"> number of </w:t>
      </w:r>
      <w:r w:rsidR="00373347" w:rsidRPr="008A6156">
        <w:rPr>
          <w:rFonts w:ascii="Times New Roman" w:eastAsia="Times New Roman" w:hAnsi="Times New Roman" w:cs="Times New Roman"/>
          <w:sz w:val="24"/>
          <w:szCs w:val="24"/>
        </w:rPr>
        <w:t xml:space="preserve">RPA training organisations, </w:t>
      </w:r>
      <w:r w:rsidRPr="008A6156">
        <w:rPr>
          <w:rFonts w:ascii="Times New Roman" w:hAnsi="Times New Roman" w:cs="Times New Roman"/>
          <w:sz w:val="24"/>
          <w:szCs w:val="24"/>
        </w:rPr>
        <w:t xml:space="preserve">it allows those arrangements to continue to apply in a more flexible way to avoid the unnecessary ineligibility of certain </w:t>
      </w:r>
      <w:r w:rsidR="00805F76">
        <w:rPr>
          <w:rFonts w:ascii="Times New Roman" w:hAnsi="Times New Roman" w:cs="Times New Roman"/>
          <w:sz w:val="24"/>
          <w:szCs w:val="24"/>
        </w:rPr>
        <w:t>applicants</w:t>
      </w:r>
      <w:r w:rsidR="00805F76" w:rsidRPr="008A6156">
        <w:rPr>
          <w:rFonts w:ascii="Times New Roman" w:hAnsi="Times New Roman" w:cs="Times New Roman"/>
          <w:sz w:val="24"/>
          <w:szCs w:val="24"/>
        </w:rPr>
        <w:t xml:space="preserve"> </w:t>
      </w:r>
      <w:r w:rsidRPr="008A6156">
        <w:rPr>
          <w:rFonts w:ascii="Times New Roman" w:hAnsi="Times New Roman" w:cs="Times New Roman"/>
          <w:sz w:val="24"/>
          <w:szCs w:val="24"/>
        </w:rPr>
        <w:t xml:space="preserve">to train and test for a RePL. Those </w:t>
      </w:r>
      <w:r w:rsidR="00F2362B">
        <w:rPr>
          <w:rFonts w:ascii="Times New Roman" w:hAnsi="Times New Roman" w:cs="Times New Roman"/>
          <w:sz w:val="24"/>
          <w:szCs w:val="24"/>
        </w:rPr>
        <w:t>applicants</w:t>
      </w:r>
      <w:r w:rsidR="00F2362B" w:rsidRPr="008A6156">
        <w:rPr>
          <w:rFonts w:ascii="Times New Roman" w:hAnsi="Times New Roman" w:cs="Times New Roman"/>
          <w:sz w:val="24"/>
          <w:szCs w:val="24"/>
        </w:rPr>
        <w:t xml:space="preserve"> </w:t>
      </w:r>
      <w:r w:rsidRPr="008A6156">
        <w:rPr>
          <w:rFonts w:ascii="Times New Roman" w:hAnsi="Times New Roman" w:cs="Times New Roman"/>
          <w:sz w:val="24"/>
          <w:szCs w:val="24"/>
        </w:rPr>
        <w:t>would otherwise be, in effect, disqualified because of the inherent limitations, or specific functionalities, of the RPA for which, exclusively, they sought a RePL.</w:t>
      </w:r>
    </w:p>
    <w:p w14:paraId="0443DE05" w14:textId="77777777" w:rsidR="00940A0E" w:rsidRPr="008A6156" w:rsidRDefault="00940A0E" w:rsidP="00940A0E">
      <w:pPr>
        <w:pStyle w:val="BodyText"/>
        <w:spacing w:after="0" w:line="240" w:lineRule="auto"/>
        <w:rPr>
          <w:rFonts w:ascii="Times New Roman" w:hAnsi="Times New Roman" w:cs="Times New Roman"/>
          <w:sz w:val="24"/>
          <w:szCs w:val="24"/>
        </w:rPr>
      </w:pPr>
    </w:p>
    <w:p w14:paraId="5AF08825" w14:textId="404047A2" w:rsidR="004252BD" w:rsidRPr="008A6156" w:rsidRDefault="00940A0E" w:rsidP="00940A0E">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T</w:t>
      </w:r>
      <w:r w:rsidR="00C649FB" w:rsidRPr="008A6156">
        <w:rPr>
          <w:rFonts w:ascii="Times New Roman" w:hAnsi="Times New Roman" w:cs="Times New Roman"/>
          <w:sz w:val="24"/>
          <w:szCs w:val="24"/>
        </w:rPr>
        <w:t xml:space="preserve">he purpose of the MOS amendment is to ensure that </w:t>
      </w:r>
      <w:r w:rsidR="005126D7">
        <w:rPr>
          <w:rFonts w:ascii="Times New Roman" w:hAnsi="Times New Roman" w:cs="Times New Roman"/>
          <w:sz w:val="24"/>
          <w:szCs w:val="24"/>
        </w:rPr>
        <w:t>practical competencies and standards</w:t>
      </w:r>
      <w:r w:rsidR="00C03026" w:rsidRPr="008A6156">
        <w:rPr>
          <w:rFonts w:ascii="Times New Roman" w:hAnsi="Times New Roman" w:cs="Times New Roman"/>
          <w:sz w:val="24"/>
          <w:szCs w:val="24"/>
        </w:rPr>
        <w:t xml:space="preserve"> </w:t>
      </w:r>
      <w:r w:rsidR="00B60439">
        <w:rPr>
          <w:rFonts w:ascii="Times New Roman" w:hAnsi="Times New Roman" w:cs="Times New Roman"/>
          <w:sz w:val="24"/>
          <w:szCs w:val="24"/>
        </w:rPr>
        <w:t>are available</w:t>
      </w:r>
      <w:r w:rsidR="00C03026" w:rsidRPr="008A6156">
        <w:rPr>
          <w:rFonts w:ascii="Times New Roman" w:hAnsi="Times New Roman" w:cs="Times New Roman"/>
          <w:sz w:val="24"/>
          <w:szCs w:val="24"/>
        </w:rPr>
        <w:t xml:space="preserve"> for a person to qualify for a</w:t>
      </w:r>
      <w:r w:rsidRPr="008A6156">
        <w:rPr>
          <w:rFonts w:ascii="Times New Roman" w:hAnsi="Times New Roman" w:cs="Times New Roman"/>
          <w:sz w:val="24"/>
          <w:szCs w:val="24"/>
        </w:rPr>
        <w:t xml:space="preserve"> medium or large RPA RePL</w:t>
      </w:r>
      <w:r w:rsidR="008024DC">
        <w:rPr>
          <w:rFonts w:ascii="Times New Roman" w:hAnsi="Times New Roman" w:cs="Times New Roman"/>
          <w:sz w:val="24"/>
          <w:szCs w:val="24"/>
        </w:rPr>
        <w:t>,</w:t>
      </w:r>
      <w:r w:rsidR="006E7A63" w:rsidRPr="008A6156">
        <w:rPr>
          <w:rFonts w:ascii="Times New Roman" w:hAnsi="Times New Roman" w:cs="Times New Roman"/>
          <w:sz w:val="24"/>
          <w:szCs w:val="24"/>
        </w:rPr>
        <w:t xml:space="preserve"> or </w:t>
      </w:r>
      <w:r w:rsidR="00345FF0">
        <w:rPr>
          <w:rFonts w:ascii="Times New Roman" w:hAnsi="Times New Roman" w:cs="Times New Roman"/>
          <w:sz w:val="24"/>
          <w:szCs w:val="24"/>
        </w:rPr>
        <w:t xml:space="preserve">RePL </w:t>
      </w:r>
      <w:r w:rsidR="006E7A63" w:rsidRPr="008A6156">
        <w:rPr>
          <w:rFonts w:ascii="Times New Roman" w:hAnsi="Times New Roman" w:cs="Times New Roman"/>
          <w:sz w:val="24"/>
          <w:szCs w:val="24"/>
        </w:rPr>
        <w:t>upgrade</w:t>
      </w:r>
      <w:r w:rsidR="008024DC">
        <w:rPr>
          <w:rFonts w:ascii="Times New Roman" w:hAnsi="Times New Roman" w:cs="Times New Roman"/>
          <w:sz w:val="24"/>
          <w:szCs w:val="24"/>
        </w:rPr>
        <w:t>,</w:t>
      </w:r>
      <w:r w:rsidR="00C03026" w:rsidRPr="008A6156">
        <w:rPr>
          <w:rFonts w:ascii="Times New Roman" w:hAnsi="Times New Roman" w:cs="Times New Roman"/>
          <w:sz w:val="24"/>
          <w:szCs w:val="24"/>
        </w:rPr>
        <w:t xml:space="preserve"> </w:t>
      </w:r>
      <w:r w:rsidR="008024DC">
        <w:rPr>
          <w:rFonts w:ascii="Times New Roman" w:hAnsi="Times New Roman" w:cs="Times New Roman"/>
          <w:sz w:val="24"/>
          <w:szCs w:val="24"/>
        </w:rPr>
        <w:t xml:space="preserve">in particular cases of </w:t>
      </w:r>
      <w:r w:rsidR="00C03026" w:rsidRPr="008A6156">
        <w:rPr>
          <w:rFonts w:ascii="Times New Roman" w:hAnsi="Times New Roman" w:cs="Times New Roman"/>
          <w:sz w:val="24"/>
          <w:szCs w:val="24"/>
        </w:rPr>
        <w:t>advancing RPA technology.</w:t>
      </w:r>
    </w:p>
    <w:p w14:paraId="1B1E0E7E" w14:textId="77777777" w:rsidR="004252BD" w:rsidRPr="008A6156" w:rsidRDefault="004252BD" w:rsidP="00C649FB">
      <w:pPr>
        <w:pStyle w:val="BodyText"/>
        <w:spacing w:after="0" w:line="240" w:lineRule="auto"/>
        <w:rPr>
          <w:rFonts w:ascii="Times New Roman" w:hAnsi="Times New Roman" w:cs="Times New Roman"/>
          <w:sz w:val="24"/>
          <w:szCs w:val="24"/>
        </w:rPr>
      </w:pPr>
    </w:p>
    <w:p w14:paraId="22B0E29B" w14:textId="5AB3FD85" w:rsidR="003D1112" w:rsidRPr="008A6156" w:rsidRDefault="00C03026" w:rsidP="00C649FB">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The MOS amendment makes machinery amendment</w:t>
      </w:r>
      <w:r w:rsidR="006E7A63" w:rsidRPr="008A6156">
        <w:rPr>
          <w:rFonts w:ascii="Times New Roman" w:hAnsi="Times New Roman" w:cs="Times New Roman"/>
          <w:sz w:val="24"/>
          <w:szCs w:val="24"/>
        </w:rPr>
        <w:t>s</w:t>
      </w:r>
      <w:r w:rsidRPr="008A6156">
        <w:rPr>
          <w:rFonts w:ascii="Times New Roman" w:hAnsi="Times New Roman" w:cs="Times New Roman"/>
          <w:sz w:val="24"/>
          <w:szCs w:val="24"/>
        </w:rPr>
        <w:t xml:space="preserve"> to the principal MOS to enable CASA to approve </w:t>
      </w:r>
      <w:r w:rsidR="000D4974">
        <w:rPr>
          <w:rFonts w:ascii="Times New Roman" w:hAnsi="Times New Roman" w:cs="Times New Roman"/>
          <w:sz w:val="24"/>
          <w:szCs w:val="24"/>
        </w:rPr>
        <w:t>relevant</w:t>
      </w:r>
      <w:r w:rsidR="00F90478" w:rsidRPr="008A6156">
        <w:rPr>
          <w:rFonts w:ascii="Times New Roman" w:hAnsi="Times New Roman" w:cs="Times New Roman"/>
          <w:sz w:val="24"/>
          <w:szCs w:val="24"/>
        </w:rPr>
        <w:t xml:space="preserve"> </w:t>
      </w:r>
      <w:r w:rsidR="005126D7">
        <w:rPr>
          <w:rFonts w:ascii="Times New Roman" w:hAnsi="Times New Roman" w:cs="Times New Roman"/>
          <w:sz w:val="24"/>
          <w:szCs w:val="24"/>
        </w:rPr>
        <w:t>practical competencies and standards</w:t>
      </w:r>
      <w:r w:rsidRPr="008A6156">
        <w:rPr>
          <w:rFonts w:ascii="Times New Roman" w:hAnsi="Times New Roman" w:cs="Times New Roman"/>
          <w:sz w:val="24"/>
          <w:szCs w:val="24"/>
        </w:rPr>
        <w:t xml:space="preserve"> </w:t>
      </w:r>
      <w:r w:rsidR="003D1112">
        <w:rPr>
          <w:rFonts w:ascii="Times New Roman" w:hAnsi="Times New Roman" w:cs="Times New Roman"/>
          <w:sz w:val="24"/>
          <w:szCs w:val="24"/>
        </w:rPr>
        <w:t>that keep pace with advancing RPA technology.</w:t>
      </w:r>
    </w:p>
    <w:p w14:paraId="52CEBCA8" w14:textId="098E3DA9" w:rsidR="000548A9" w:rsidRPr="008A6156" w:rsidRDefault="000548A9" w:rsidP="00C649FB">
      <w:pPr>
        <w:pStyle w:val="BodyText"/>
        <w:spacing w:after="0" w:line="240" w:lineRule="auto"/>
        <w:rPr>
          <w:rFonts w:ascii="Times New Roman" w:hAnsi="Times New Roman" w:cs="Times New Roman"/>
          <w:sz w:val="24"/>
          <w:szCs w:val="24"/>
        </w:rPr>
      </w:pPr>
    </w:p>
    <w:p w14:paraId="5C8FE425" w14:textId="12F65459" w:rsidR="000548A9" w:rsidRPr="008A6156" w:rsidRDefault="000548A9" w:rsidP="000548A9">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Therefore, the Director has determined that the proposed MOS amendment is of a minor or machinery nature for the purposes of paragraph 11.275 (1) (d) of CASR.</w:t>
      </w:r>
    </w:p>
    <w:p w14:paraId="17304D70" w14:textId="77777777" w:rsidR="000548A9" w:rsidRPr="008A6156" w:rsidRDefault="000548A9" w:rsidP="000548A9">
      <w:pPr>
        <w:pStyle w:val="BodyText"/>
        <w:spacing w:after="0" w:line="240" w:lineRule="auto"/>
        <w:rPr>
          <w:rFonts w:ascii="Times New Roman" w:hAnsi="Times New Roman" w:cs="Times New Roman"/>
          <w:sz w:val="24"/>
          <w:szCs w:val="24"/>
        </w:rPr>
      </w:pPr>
    </w:p>
    <w:p w14:paraId="6B092706" w14:textId="5E5552F9" w:rsidR="004B4D4D" w:rsidRPr="008A6156" w:rsidRDefault="000548A9" w:rsidP="000548A9">
      <w:pPr>
        <w:pStyle w:val="BodyText"/>
        <w:spacing w:after="0" w:line="240" w:lineRule="auto"/>
        <w:rPr>
          <w:rFonts w:ascii="Times New Roman" w:hAnsi="Times New Roman" w:cs="Times New Roman"/>
          <w:sz w:val="24"/>
          <w:szCs w:val="24"/>
        </w:rPr>
      </w:pPr>
      <w:r w:rsidRPr="008A6156">
        <w:rPr>
          <w:rFonts w:ascii="Times New Roman" w:hAnsi="Times New Roman" w:cs="Times New Roman"/>
          <w:sz w:val="24"/>
          <w:szCs w:val="24"/>
        </w:rPr>
        <w:t>The Director has made the</w:t>
      </w:r>
      <w:r w:rsidR="00543343" w:rsidRPr="008A6156">
        <w:rPr>
          <w:rFonts w:ascii="Times New Roman" w:hAnsi="Times New Roman" w:cs="Times New Roman"/>
          <w:sz w:val="24"/>
          <w:szCs w:val="24"/>
        </w:rPr>
        <w:t xml:space="preserve"> above </w:t>
      </w:r>
      <w:r w:rsidRPr="008A6156">
        <w:rPr>
          <w:rFonts w:ascii="Times New Roman" w:hAnsi="Times New Roman" w:cs="Times New Roman"/>
          <w:sz w:val="24"/>
          <w:szCs w:val="24"/>
        </w:rPr>
        <w:t xml:space="preserve">determinations in CASA </w:t>
      </w:r>
      <w:r w:rsidR="004D0C45" w:rsidRPr="008A6156">
        <w:rPr>
          <w:rFonts w:ascii="Times New Roman" w:hAnsi="Times New Roman" w:cs="Times New Roman"/>
          <w:sz w:val="24"/>
          <w:szCs w:val="24"/>
        </w:rPr>
        <w:t>20</w:t>
      </w:r>
      <w:r w:rsidRPr="008A6156">
        <w:rPr>
          <w:rFonts w:ascii="Times New Roman" w:hAnsi="Times New Roman" w:cs="Times New Roman"/>
          <w:sz w:val="24"/>
          <w:szCs w:val="24"/>
        </w:rPr>
        <w:t>/22</w:t>
      </w:r>
      <w:r w:rsidR="004B4D4D" w:rsidRPr="008A6156">
        <w:rPr>
          <w:rFonts w:ascii="Times New Roman" w:hAnsi="Times New Roman" w:cs="Times New Roman"/>
          <w:sz w:val="24"/>
          <w:szCs w:val="24"/>
        </w:rPr>
        <w:t xml:space="preserve"> with an associated Statement of Reasons and these have be</w:t>
      </w:r>
      <w:r w:rsidR="00A058E9" w:rsidRPr="008A6156">
        <w:rPr>
          <w:rFonts w:ascii="Times New Roman" w:hAnsi="Times New Roman" w:cs="Times New Roman"/>
          <w:sz w:val="24"/>
          <w:szCs w:val="24"/>
        </w:rPr>
        <w:t>e</w:t>
      </w:r>
      <w:r w:rsidR="004B4D4D" w:rsidRPr="008A6156">
        <w:rPr>
          <w:rFonts w:ascii="Times New Roman" w:hAnsi="Times New Roman" w:cs="Times New Roman"/>
          <w:sz w:val="24"/>
          <w:szCs w:val="24"/>
        </w:rPr>
        <w:t>n uploaded to the CASA website.</w:t>
      </w:r>
    </w:p>
    <w:p w14:paraId="4544F70A" w14:textId="77777777" w:rsidR="00C649FB" w:rsidRPr="008A6156" w:rsidRDefault="00C649FB" w:rsidP="00C649FB">
      <w:pPr>
        <w:pStyle w:val="BodyText"/>
        <w:spacing w:after="0" w:line="240" w:lineRule="auto"/>
        <w:rPr>
          <w:rFonts w:ascii="Times New Roman" w:hAnsi="Times New Roman" w:cs="Times New Roman"/>
          <w:sz w:val="24"/>
          <w:szCs w:val="24"/>
        </w:rPr>
      </w:pPr>
    </w:p>
    <w:p w14:paraId="2DD1A987" w14:textId="77777777" w:rsidR="008036A5" w:rsidRPr="008A6156" w:rsidRDefault="008036A5" w:rsidP="0086233D">
      <w:pPr>
        <w:pStyle w:val="LDBodytext"/>
        <w:rPr>
          <w:i/>
          <w:iCs/>
        </w:rPr>
      </w:pPr>
      <w:bookmarkStart w:id="3" w:name="_Hlk89851493"/>
      <w:r w:rsidRPr="008A6156">
        <w:rPr>
          <w:i/>
          <w:iCs/>
        </w:rPr>
        <w:t>Informal consultation</w:t>
      </w:r>
    </w:p>
    <w:p w14:paraId="7C988E74" w14:textId="76C26205" w:rsidR="0086233D" w:rsidRPr="008A6156" w:rsidRDefault="006C7C91" w:rsidP="0086233D">
      <w:pPr>
        <w:pStyle w:val="LDBodytext"/>
      </w:pPr>
      <w:r w:rsidRPr="008A6156">
        <w:t>While there is, therefore, no express obligation to consult on th</w:t>
      </w:r>
      <w:r w:rsidR="00543343" w:rsidRPr="008A6156">
        <w:t>e MOS amendment</w:t>
      </w:r>
      <w:r w:rsidRPr="008A6156">
        <w:t>, t</w:t>
      </w:r>
      <w:r w:rsidR="00C649FB" w:rsidRPr="008A6156">
        <w:t>here has</w:t>
      </w:r>
      <w:r w:rsidRPr="008A6156">
        <w:t xml:space="preserve"> </w:t>
      </w:r>
      <w:r w:rsidR="00C649FB" w:rsidRPr="008A6156">
        <w:t>been</w:t>
      </w:r>
      <w:r w:rsidR="00543343" w:rsidRPr="008A6156">
        <w:t xml:space="preserve"> considerable</w:t>
      </w:r>
      <w:r w:rsidR="00C649FB" w:rsidRPr="008A6156">
        <w:t xml:space="preserve"> informal consultation with the </w:t>
      </w:r>
      <w:r w:rsidR="0060731A" w:rsidRPr="008A6156">
        <w:t xml:space="preserve">relevant </w:t>
      </w:r>
      <w:r w:rsidR="00C649FB" w:rsidRPr="008A6156">
        <w:t xml:space="preserve">aviation industry </w:t>
      </w:r>
      <w:r w:rsidR="0060731A" w:rsidRPr="008A6156">
        <w:t xml:space="preserve">both before and </w:t>
      </w:r>
      <w:r w:rsidR="00C649FB" w:rsidRPr="008A6156">
        <w:t>in the course of preparation of th</w:t>
      </w:r>
      <w:r w:rsidR="0060731A" w:rsidRPr="008A6156">
        <w:t>e MOS</w:t>
      </w:r>
      <w:r w:rsidR="00C649FB" w:rsidRPr="008A6156">
        <w:t xml:space="preserve"> amendment. Feedback was received from </w:t>
      </w:r>
      <w:r w:rsidR="0060731A" w:rsidRPr="008A6156">
        <w:t xml:space="preserve">various such </w:t>
      </w:r>
      <w:r w:rsidR="00C649FB" w:rsidRPr="008A6156">
        <w:t xml:space="preserve">sources </w:t>
      </w:r>
      <w:r w:rsidR="0060731A" w:rsidRPr="008A6156">
        <w:t>arguing that there was a pressing need, as a matter of priority</w:t>
      </w:r>
      <w:r w:rsidRPr="008A6156">
        <w:t>,</w:t>
      </w:r>
      <w:r w:rsidR="0060731A" w:rsidRPr="008A6156">
        <w:t xml:space="preserve"> to address CASA’s lack of a specialised RePL licensing power</w:t>
      </w:r>
      <w:r w:rsidRPr="008A6156">
        <w:t>s</w:t>
      </w:r>
      <w:r w:rsidR="0060731A" w:rsidRPr="008A6156">
        <w:t xml:space="preserve"> because of the lack of flexibility in the principal MOS to encompass </w:t>
      </w:r>
      <w:r w:rsidR="006C45B8" w:rsidRPr="008A6156">
        <w:t>more</w:t>
      </w:r>
      <w:r w:rsidR="0060731A" w:rsidRPr="008A6156">
        <w:t xml:space="preserve"> technolog</w:t>
      </w:r>
      <w:r w:rsidR="006C45B8" w:rsidRPr="008A6156">
        <w:t>ically advanced</w:t>
      </w:r>
      <w:r w:rsidR="0060731A" w:rsidRPr="008A6156">
        <w:t xml:space="preserve"> RPA in the </w:t>
      </w:r>
      <w:r w:rsidR="005126D7">
        <w:t>medium RPA and</w:t>
      </w:r>
      <w:r w:rsidR="0060731A" w:rsidRPr="008A6156">
        <w:t xml:space="preserve"> large commercial categories.</w:t>
      </w:r>
      <w:r w:rsidR="004F39A9" w:rsidRPr="008A6156">
        <w:t xml:space="preserve"> The MOS amendment is CASA’s response to address these concerns.</w:t>
      </w:r>
    </w:p>
    <w:bookmarkEnd w:id="3"/>
    <w:p w14:paraId="60C64CB4" w14:textId="77777777" w:rsidR="0086233D" w:rsidRPr="008A6156" w:rsidRDefault="0086233D" w:rsidP="00BF45CC">
      <w:pPr>
        <w:pStyle w:val="BodyText"/>
        <w:spacing w:after="0" w:line="240" w:lineRule="auto"/>
        <w:rPr>
          <w:rFonts w:ascii="Times New Roman" w:hAnsi="Times New Roman" w:cs="Times New Roman"/>
          <w:sz w:val="24"/>
          <w:szCs w:val="24"/>
        </w:rPr>
      </w:pPr>
    </w:p>
    <w:p w14:paraId="61639F27" w14:textId="28231DC2" w:rsidR="0086233D" w:rsidRPr="008A6156" w:rsidRDefault="00732DB3" w:rsidP="00BF45CC">
      <w:pPr>
        <w:pStyle w:val="BodyText"/>
        <w:spacing w:after="0" w:line="240" w:lineRule="auto"/>
        <w:rPr>
          <w:b/>
          <w:bCs/>
        </w:rPr>
      </w:pPr>
      <w:r w:rsidRPr="008A6156">
        <w:rPr>
          <w:rFonts w:ascii="Times New Roman" w:hAnsi="Times New Roman" w:cs="Times New Roman"/>
          <w:b/>
          <w:bCs/>
          <w:sz w:val="24"/>
          <w:szCs w:val="24"/>
        </w:rPr>
        <w:t>Office of Best Practice Regulation (</w:t>
      </w:r>
      <w:r w:rsidRPr="008A6156">
        <w:rPr>
          <w:rFonts w:ascii="Times New Roman" w:hAnsi="Times New Roman" w:cs="Times New Roman"/>
          <w:b/>
          <w:bCs/>
          <w:i/>
          <w:iCs/>
          <w:sz w:val="24"/>
          <w:szCs w:val="24"/>
        </w:rPr>
        <w:t>OBPR</w:t>
      </w:r>
      <w:r w:rsidRPr="008A6156">
        <w:rPr>
          <w:rFonts w:ascii="Times New Roman" w:hAnsi="Times New Roman" w:cs="Times New Roman"/>
          <w:b/>
          <w:bCs/>
          <w:sz w:val="24"/>
          <w:szCs w:val="24"/>
        </w:rPr>
        <w:t>)</w:t>
      </w:r>
    </w:p>
    <w:p w14:paraId="0B2DC807" w14:textId="724BB3B1" w:rsidR="00CD4B1E" w:rsidRPr="008A6156" w:rsidRDefault="00EC5CC1" w:rsidP="00C618E8">
      <w:pPr>
        <w:pStyle w:val="BodyText"/>
        <w:spacing w:after="0" w:line="240" w:lineRule="auto"/>
      </w:pPr>
      <w:r w:rsidRPr="008A6156">
        <w:rPr>
          <w:rFonts w:ascii="Times New Roman" w:hAnsi="Times New Roman" w:cs="Times New Roman"/>
          <w:sz w:val="24"/>
          <w:szCs w:val="24"/>
        </w:rPr>
        <w:t>Following preparation of a preliminary impact statement for the amendment regulations</w:t>
      </w:r>
      <w:r w:rsidR="009B2842" w:rsidRPr="008A6156">
        <w:rPr>
          <w:rFonts w:ascii="Times New Roman" w:hAnsi="Times New Roman" w:cs="Times New Roman"/>
          <w:sz w:val="24"/>
          <w:szCs w:val="24"/>
        </w:rPr>
        <w:t xml:space="preserve"> mentioned above</w:t>
      </w:r>
      <w:r w:rsidRPr="008A6156">
        <w:rPr>
          <w:rFonts w:ascii="Times New Roman" w:hAnsi="Times New Roman" w:cs="Times New Roman"/>
          <w:sz w:val="24"/>
          <w:szCs w:val="24"/>
        </w:rPr>
        <w:t xml:space="preserve">, OBPR issued CASA with an exemption from the requirement to prepare a </w:t>
      </w:r>
      <w:r w:rsidR="008F59F2" w:rsidRPr="008A6156">
        <w:rPr>
          <w:rFonts w:ascii="Times New Roman" w:hAnsi="Times New Roman" w:cs="Times New Roman"/>
          <w:sz w:val="24"/>
          <w:szCs w:val="24"/>
        </w:rPr>
        <w:t xml:space="preserve">Regulatory Impact Statement </w:t>
      </w:r>
      <w:r w:rsidRPr="008A6156">
        <w:rPr>
          <w:rFonts w:ascii="Times New Roman" w:hAnsi="Times New Roman" w:cs="Times New Roman"/>
          <w:sz w:val="24"/>
          <w:szCs w:val="24"/>
        </w:rPr>
        <w:t>(</w:t>
      </w:r>
      <w:r w:rsidRPr="008A6156">
        <w:rPr>
          <w:rFonts w:ascii="Times New Roman" w:hAnsi="Times New Roman" w:cs="Times New Roman"/>
          <w:b/>
          <w:i/>
          <w:sz w:val="24"/>
          <w:szCs w:val="24"/>
        </w:rPr>
        <w:t>RIS</w:t>
      </w:r>
      <w:r w:rsidRPr="008A6156">
        <w:rPr>
          <w:rFonts w:ascii="Times New Roman" w:hAnsi="Times New Roman" w:cs="Times New Roman"/>
          <w:sz w:val="24"/>
          <w:szCs w:val="24"/>
        </w:rPr>
        <w:t xml:space="preserve">) with respect to those amendment regulations (OBPR id: 16320). </w:t>
      </w:r>
      <w:r w:rsidR="00373B17" w:rsidRPr="008A6156">
        <w:rPr>
          <w:rFonts w:ascii="Times New Roman" w:hAnsi="Times New Roman" w:cs="Times New Roman"/>
          <w:sz w:val="24"/>
          <w:szCs w:val="24"/>
        </w:rPr>
        <w:t>T</w:t>
      </w:r>
      <w:r w:rsidRPr="008A6156">
        <w:rPr>
          <w:rFonts w:ascii="Times New Roman" w:hAnsi="Times New Roman" w:cs="Times New Roman"/>
          <w:sz w:val="24"/>
          <w:szCs w:val="24"/>
        </w:rPr>
        <w:t xml:space="preserve">he amendment regulations specifically empowered the making of the </w:t>
      </w:r>
      <w:r w:rsidR="0060731A" w:rsidRPr="008A6156">
        <w:rPr>
          <w:rFonts w:ascii="Times New Roman" w:hAnsi="Times New Roman" w:cs="Times New Roman"/>
          <w:sz w:val="24"/>
          <w:szCs w:val="24"/>
        </w:rPr>
        <w:t xml:space="preserve">principal </w:t>
      </w:r>
      <w:r w:rsidRPr="008A6156">
        <w:rPr>
          <w:rFonts w:ascii="Times New Roman" w:hAnsi="Times New Roman" w:cs="Times New Roman"/>
          <w:sz w:val="24"/>
          <w:szCs w:val="24"/>
        </w:rPr>
        <w:t>MOS</w:t>
      </w:r>
      <w:r w:rsidR="00373B17" w:rsidRPr="008A6156">
        <w:rPr>
          <w:rFonts w:ascii="Times New Roman" w:hAnsi="Times New Roman" w:cs="Times New Roman"/>
          <w:sz w:val="24"/>
          <w:szCs w:val="24"/>
        </w:rPr>
        <w:t xml:space="preserve"> so that</w:t>
      </w:r>
      <w:r w:rsidR="000D069F" w:rsidRPr="008A6156">
        <w:rPr>
          <w:rFonts w:ascii="Times New Roman" w:hAnsi="Times New Roman" w:cs="Times New Roman"/>
          <w:sz w:val="24"/>
          <w:szCs w:val="24"/>
        </w:rPr>
        <w:t>,</w:t>
      </w:r>
      <w:r w:rsidR="00373B17" w:rsidRPr="008A6156">
        <w:rPr>
          <w:rFonts w:ascii="Times New Roman" w:hAnsi="Times New Roman" w:cs="Times New Roman"/>
          <w:sz w:val="24"/>
          <w:szCs w:val="24"/>
        </w:rPr>
        <w:t xml:space="preserve"> insofar as the </w:t>
      </w:r>
      <w:r w:rsidR="0060731A" w:rsidRPr="008A6156">
        <w:rPr>
          <w:rFonts w:ascii="Times New Roman" w:hAnsi="Times New Roman" w:cs="Times New Roman"/>
          <w:sz w:val="24"/>
          <w:szCs w:val="24"/>
        </w:rPr>
        <w:t xml:space="preserve">principal </w:t>
      </w:r>
      <w:r w:rsidR="00373B17" w:rsidRPr="008A6156">
        <w:rPr>
          <w:rFonts w:ascii="Times New Roman" w:hAnsi="Times New Roman" w:cs="Times New Roman"/>
          <w:sz w:val="24"/>
          <w:szCs w:val="24"/>
        </w:rPr>
        <w:t>MOS impose</w:t>
      </w:r>
      <w:r w:rsidR="0060731A" w:rsidRPr="008A6156">
        <w:rPr>
          <w:rFonts w:ascii="Times New Roman" w:hAnsi="Times New Roman" w:cs="Times New Roman"/>
          <w:sz w:val="24"/>
          <w:szCs w:val="24"/>
        </w:rPr>
        <w:t>d</w:t>
      </w:r>
      <w:r w:rsidR="00373B17" w:rsidRPr="008A6156">
        <w:rPr>
          <w:rFonts w:ascii="Times New Roman" w:hAnsi="Times New Roman" w:cs="Times New Roman"/>
          <w:sz w:val="24"/>
          <w:szCs w:val="24"/>
        </w:rPr>
        <w:t xml:space="preserve"> </w:t>
      </w:r>
      <w:r w:rsidR="000D069F" w:rsidRPr="008A6156">
        <w:rPr>
          <w:rFonts w:ascii="Times New Roman" w:hAnsi="Times New Roman" w:cs="Times New Roman"/>
          <w:sz w:val="24"/>
          <w:szCs w:val="24"/>
        </w:rPr>
        <w:t>obligations or requirements, those obligations and requirements ar</w:t>
      </w:r>
      <w:r w:rsidR="00CD4B1E" w:rsidRPr="008A6156">
        <w:rPr>
          <w:rFonts w:ascii="Times New Roman" w:hAnsi="Times New Roman" w:cs="Times New Roman"/>
          <w:sz w:val="24"/>
          <w:szCs w:val="24"/>
        </w:rPr>
        <w:t>o</w:t>
      </w:r>
      <w:r w:rsidR="000D069F" w:rsidRPr="008A6156">
        <w:rPr>
          <w:rFonts w:ascii="Times New Roman" w:hAnsi="Times New Roman" w:cs="Times New Roman"/>
          <w:sz w:val="24"/>
          <w:szCs w:val="24"/>
        </w:rPr>
        <w:t xml:space="preserve">se from the amendment regulations. In these circumstances, </w:t>
      </w:r>
      <w:r w:rsidRPr="008A6156">
        <w:rPr>
          <w:rFonts w:ascii="Times New Roman" w:hAnsi="Times New Roman" w:cs="Times New Roman"/>
          <w:sz w:val="24"/>
          <w:szCs w:val="24"/>
        </w:rPr>
        <w:t xml:space="preserve">the </w:t>
      </w:r>
      <w:r w:rsidR="0005017D" w:rsidRPr="008A6156">
        <w:rPr>
          <w:rFonts w:ascii="Times New Roman" w:hAnsi="Times New Roman" w:cs="Times New Roman"/>
          <w:sz w:val="24"/>
          <w:szCs w:val="24"/>
        </w:rPr>
        <w:t xml:space="preserve">OBPR </w:t>
      </w:r>
      <w:r w:rsidRPr="008A6156">
        <w:rPr>
          <w:rFonts w:ascii="Times New Roman" w:hAnsi="Times New Roman" w:cs="Times New Roman"/>
          <w:sz w:val="24"/>
          <w:szCs w:val="24"/>
        </w:rPr>
        <w:t>exemption extend</w:t>
      </w:r>
      <w:r w:rsidR="00CD4B1E" w:rsidRPr="008A6156">
        <w:rPr>
          <w:rFonts w:ascii="Times New Roman" w:hAnsi="Times New Roman" w:cs="Times New Roman"/>
          <w:sz w:val="24"/>
          <w:szCs w:val="24"/>
        </w:rPr>
        <w:t>ed</w:t>
      </w:r>
      <w:r w:rsidRPr="008A6156">
        <w:rPr>
          <w:rFonts w:ascii="Times New Roman" w:hAnsi="Times New Roman" w:cs="Times New Roman"/>
          <w:sz w:val="24"/>
          <w:szCs w:val="24"/>
        </w:rPr>
        <w:t xml:space="preserve"> to the </w:t>
      </w:r>
      <w:r w:rsidR="00CD4B1E" w:rsidRPr="008A6156">
        <w:rPr>
          <w:rFonts w:ascii="Times New Roman" w:hAnsi="Times New Roman" w:cs="Times New Roman"/>
          <w:sz w:val="24"/>
          <w:szCs w:val="24"/>
        </w:rPr>
        <w:t xml:space="preserve">principal </w:t>
      </w:r>
      <w:r w:rsidRPr="008A6156">
        <w:rPr>
          <w:rFonts w:ascii="Times New Roman" w:hAnsi="Times New Roman" w:cs="Times New Roman"/>
          <w:sz w:val="24"/>
          <w:szCs w:val="24"/>
        </w:rPr>
        <w:t>MOS also.</w:t>
      </w:r>
    </w:p>
    <w:p w14:paraId="4782AE2F" w14:textId="77777777" w:rsidR="00CD4B1E" w:rsidRPr="008A6156" w:rsidRDefault="00CD4B1E" w:rsidP="00EC5CC1">
      <w:pPr>
        <w:pStyle w:val="LDBodytext"/>
      </w:pPr>
    </w:p>
    <w:p w14:paraId="49DB64FF" w14:textId="3591473D" w:rsidR="00EC5CC1" w:rsidRPr="008A6156" w:rsidRDefault="00CD4B1E" w:rsidP="00EC5CC1">
      <w:pPr>
        <w:pStyle w:val="LDBodytext"/>
      </w:pPr>
      <w:r w:rsidRPr="008A6156">
        <w:t>The MOS amendment extends, in a beneficial way, the applicability of the princip</w:t>
      </w:r>
      <w:r w:rsidR="006C1B61">
        <w:t>al</w:t>
      </w:r>
      <w:r w:rsidRPr="008A6156">
        <w:t xml:space="preserve"> MOS and is not expected to increase any regulatory impact addressed by the previous RIS. Rather</w:t>
      </w:r>
      <w:r w:rsidR="006C7C91" w:rsidRPr="008A6156">
        <w:t>,</w:t>
      </w:r>
      <w:r w:rsidRPr="008A6156">
        <w:t xml:space="preserve"> it is expected to reduce regulatory impact by enabling the licensing of RePL </w:t>
      </w:r>
      <w:r w:rsidR="00D67CBF">
        <w:t>applicants</w:t>
      </w:r>
      <w:r w:rsidR="003D1112" w:rsidRPr="008A6156">
        <w:t xml:space="preserve"> </w:t>
      </w:r>
      <w:r w:rsidRPr="008A6156">
        <w:t xml:space="preserve">who might otherwise have been unable to qualify for a RePL through a failure to satisfy </w:t>
      </w:r>
      <w:r w:rsidR="00F90478" w:rsidRPr="008A6156">
        <w:t xml:space="preserve">practical </w:t>
      </w:r>
      <w:r w:rsidRPr="008A6156">
        <w:t xml:space="preserve">competency </w:t>
      </w:r>
      <w:r w:rsidR="00215AFB">
        <w:t>units</w:t>
      </w:r>
      <w:r w:rsidR="00215AFB" w:rsidRPr="008A6156">
        <w:t xml:space="preserve"> </w:t>
      </w:r>
      <w:r w:rsidRPr="008A6156">
        <w:t>that had no practical</w:t>
      </w:r>
      <w:r w:rsidR="006C7C91" w:rsidRPr="008A6156">
        <w:t>,</w:t>
      </w:r>
      <w:r w:rsidRPr="008A6156">
        <w:t xml:space="preserve"> </w:t>
      </w:r>
      <w:r w:rsidR="006C7C91" w:rsidRPr="008A6156">
        <w:t>operational</w:t>
      </w:r>
      <w:r w:rsidR="00A52C14" w:rsidRPr="008A6156">
        <w:t xml:space="preserve"> or safety</w:t>
      </w:r>
      <w:r w:rsidRPr="008A6156">
        <w:t xml:space="preserve"> relevance to the particular RPA</w:t>
      </w:r>
      <w:r w:rsidR="00B65B88" w:rsidRPr="008A6156">
        <w:t xml:space="preserve"> for which they sought a RePL.</w:t>
      </w:r>
    </w:p>
    <w:p w14:paraId="34AF62BE" w14:textId="553FEB50" w:rsidR="00D50BA8" w:rsidRPr="008A6156" w:rsidRDefault="00D50BA8" w:rsidP="00A85BAC">
      <w:pPr>
        <w:pStyle w:val="LDBodytext"/>
        <w:keepNext/>
        <w:rPr>
          <w:b/>
          <w:bCs/>
        </w:rPr>
      </w:pPr>
      <w:r w:rsidRPr="008A6156">
        <w:rPr>
          <w:b/>
          <w:bCs/>
        </w:rPr>
        <w:lastRenderedPageBreak/>
        <w:t>Sector risk, economic and cost impact</w:t>
      </w:r>
    </w:p>
    <w:p w14:paraId="6CC3B02C" w14:textId="77777777" w:rsidR="0064247A" w:rsidRPr="008A6156" w:rsidRDefault="0064247A" w:rsidP="00A85BAC">
      <w:pPr>
        <w:pStyle w:val="LDBodytext"/>
        <w:keepNext/>
        <w:rPr>
          <w:i/>
          <w:iCs/>
        </w:rPr>
      </w:pPr>
    </w:p>
    <w:p w14:paraId="10333EAC" w14:textId="02AAC7E8" w:rsidR="0064247A" w:rsidRPr="008A6156" w:rsidRDefault="0064247A" w:rsidP="00A85BAC">
      <w:pPr>
        <w:pStyle w:val="LDBodytext"/>
        <w:keepNext/>
        <w:rPr>
          <w:i/>
          <w:iCs/>
        </w:rPr>
      </w:pPr>
      <w:r w:rsidRPr="008A6156">
        <w:rPr>
          <w:i/>
          <w:iCs/>
        </w:rPr>
        <w:t>Economic and cost impact</w:t>
      </w:r>
    </w:p>
    <w:p w14:paraId="476BD1E3" w14:textId="77777777" w:rsidR="00D50BA8" w:rsidRPr="008A6156" w:rsidRDefault="00D50BA8" w:rsidP="00D50BA8">
      <w:pPr>
        <w:spacing w:after="0" w:line="240" w:lineRule="auto"/>
        <w:rPr>
          <w:rFonts w:ascii="Times New Roman" w:hAnsi="Times New Roman"/>
          <w:sz w:val="24"/>
          <w:szCs w:val="24"/>
        </w:rPr>
      </w:pPr>
      <w:r w:rsidRPr="008A615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0E5FDA85" w14:textId="77777777" w:rsidR="00D50BA8" w:rsidRPr="008A6156" w:rsidRDefault="00D50BA8" w:rsidP="00D50BA8">
      <w:pPr>
        <w:pStyle w:val="LDP1a0"/>
        <w:tabs>
          <w:tab w:val="clear" w:pos="454"/>
          <w:tab w:val="clear" w:pos="1191"/>
          <w:tab w:val="left" w:pos="510"/>
        </w:tabs>
        <w:spacing w:after="0"/>
        <w:ind w:left="510" w:hanging="510"/>
      </w:pPr>
      <w:r w:rsidRPr="008A6156">
        <w:t>(a)</w:t>
      </w:r>
      <w:r w:rsidRPr="008A6156">
        <w:tab/>
        <w:t>consider the economic and cost impact on individuals, businesses and the community of the standards; and</w:t>
      </w:r>
    </w:p>
    <w:p w14:paraId="0E4EC6C2" w14:textId="77777777" w:rsidR="00D50BA8" w:rsidRPr="008A6156" w:rsidRDefault="00D50BA8" w:rsidP="00D50BA8">
      <w:pPr>
        <w:pStyle w:val="LDP1a0"/>
        <w:tabs>
          <w:tab w:val="clear" w:pos="454"/>
          <w:tab w:val="clear" w:pos="1191"/>
          <w:tab w:val="left" w:pos="510"/>
        </w:tabs>
        <w:spacing w:after="0"/>
        <w:ind w:left="510" w:hanging="510"/>
      </w:pPr>
      <w:r w:rsidRPr="008A6156">
        <w:t>(b)</w:t>
      </w:r>
      <w:r w:rsidRPr="008A6156">
        <w:tab/>
        <w:t>take into account the differing risks associated with different industry sectors.</w:t>
      </w:r>
    </w:p>
    <w:p w14:paraId="7F2BBAEB" w14:textId="77777777" w:rsidR="00D50BA8" w:rsidRPr="008A6156" w:rsidRDefault="00D50BA8" w:rsidP="00D50BA8">
      <w:pPr>
        <w:pStyle w:val="LDP1a0"/>
        <w:tabs>
          <w:tab w:val="clear" w:pos="454"/>
          <w:tab w:val="right" w:pos="567"/>
        </w:tabs>
        <w:spacing w:before="0" w:after="0"/>
        <w:ind w:left="454"/>
      </w:pPr>
    </w:p>
    <w:p w14:paraId="4BAEBD49" w14:textId="77777777" w:rsidR="00D50BA8" w:rsidRPr="008A6156" w:rsidRDefault="00D50BA8" w:rsidP="00D50BA8">
      <w:pPr>
        <w:spacing w:after="0" w:line="240" w:lineRule="auto"/>
        <w:rPr>
          <w:rFonts w:ascii="Times New Roman" w:hAnsi="Times New Roman" w:cs="Times New Roman"/>
          <w:sz w:val="24"/>
          <w:szCs w:val="24"/>
          <w:lang w:val="en-US"/>
        </w:rPr>
      </w:pPr>
      <w:r w:rsidRPr="008A6156">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9A0735D" w14:textId="77777777" w:rsidR="00D50BA8" w:rsidRPr="008A6156" w:rsidRDefault="00D50BA8" w:rsidP="00D50BA8">
      <w:pPr>
        <w:spacing w:after="0" w:line="240" w:lineRule="auto"/>
        <w:rPr>
          <w:rFonts w:ascii="Times New Roman" w:hAnsi="Times New Roman" w:cs="Times New Roman"/>
          <w:sz w:val="24"/>
          <w:szCs w:val="24"/>
          <w:lang w:val="en-US"/>
        </w:rPr>
      </w:pPr>
    </w:p>
    <w:p w14:paraId="6B766217" w14:textId="69EFAD22" w:rsidR="00D50BA8" w:rsidRPr="008A6156" w:rsidRDefault="00D50BA8" w:rsidP="00D50BA8">
      <w:pPr>
        <w:spacing w:after="0" w:line="240" w:lineRule="auto"/>
        <w:rPr>
          <w:rFonts w:ascii="Times New Roman" w:eastAsia="Times New Roman" w:hAnsi="Times New Roman" w:cs="Times New Roman"/>
          <w:sz w:val="24"/>
          <w:szCs w:val="24"/>
        </w:rPr>
      </w:pPr>
      <w:r w:rsidRPr="008A6156">
        <w:rPr>
          <w:rFonts w:ascii="Times New Roman" w:hAnsi="Times New Roman" w:cs="Times New Roman"/>
          <w:sz w:val="24"/>
          <w:szCs w:val="24"/>
        </w:rPr>
        <w:t xml:space="preserve">In terms of economic and cost impacts for subsection 9A (3) of the Act, the MOS amendment </w:t>
      </w:r>
      <w:r w:rsidR="00C529F8" w:rsidRPr="008A6156">
        <w:rPr>
          <w:rFonts w:ascii="Times New Roman" w:hAnsi="Times New Roman" w:cs="Times New Roman"/>
          <w:sz w:val="24"/>
          <w:szCs w:val="24"/>
        </w:rPr>
        <w:t>should,</w:t>
      </w:r>
      <w:r w:rsidRPr="008A6156">
        <w:rPr>
          <w:rFonts w:ascii="Times New Roman" w:hAnsi="Times New Roman" w:cs="Times New Roman"/>
          <w:sz w:val="24"/>
          <w:szCs w:val="24"/>
        </w:rPr>
        <w:t xml:space="preserve"> in practice reduce </w:t>
      </w:r>
      <w:r w:rsidR="00C529F8" w:rsidRPr="008A6156">
        <w:rPr>
          <w:rFonts w:ascii="Times New Roman" w:hAnsi="Times New Roman" w:cs="Times New Roman"/>
          <w:sz w:val="24"/>
          <w:szCs w:val="24"/>
        </w:rPr>
        <w:t>RePL training costs for appl</w:t>
      </w:r>
      <w:r w:rsidR="009413C7" w:rsidRPr="008A6156">
        <w:rPr>
          <w:rFonts w:ascii="Times New Roman" w:hAnsi="Times New Roman" w:cs="Times New Roman"/>
          <w:sz w:val="24"/>
          <w:szCs w:val="24"/>
        </w:rPr>
        <w:t>i</w:t>
      </w:r>
      <w:r w:rsidR="00C529F8" w:rsidRPr="008A6156">
        <w:rPr>
          <w:rFonts w:ascii="Times New Roman" w:hAnsi="Times New Roman" w:cs="Times New Roman"/>
          <w:sz w:val="24"/>
          <w:szCs w:val="24"/>
        </w:rPr>
        <w:t>cants and overhead costs</w:t>
      </w:r>
      <w:r w:rsidR="00C64FFA" w:rsidRPr="008A6156">
        <w:rPr>
          <w:rFonts w:ascii="Times New Roman" w:hAnsi="Times New Roman" w:cs="Times New Roman"/>
          <w:sz w:val="24"/>
          <w:szCs w:val="24"/>
        </w:rPr>
        <w:t xml:space="preserve"> for</w:t>
      </w:r>
      <w:r w:rsidR="00C529F8" w:rsidRPr="008A6156">
        <w:rPr>
          <w:rFonts w:ascii="Times New Roman" w:hAnsi="Times New Roman" w:cs="Times New Roman"/>
          <w:sz w:val="24"/>
          <w:szCs w:val="24"/>
        </w:rPr>
        <w:t xml:space="preserve"> </w:t>
      </w:r>
      <w:r w:rsidR="00C529F8" w:rsidRPr="008A6156">
        <w:rPr>
          <w:rFonts w:ascii="Times New Roman" w:eastAsia="Times New Roman" w:hAnsi="Times New Roman" w:cs="Times New Roman"/>
          <w:sz w:val="24"/>
          <w:szCs w:val="24"/>
        </w:rPr>
        <w:t>RPA training organisations</w:t>
      </w:r>
      <w:r w:rsidR="00C64FFA" w:rsidRPr="008A6156">
        <w:rPr>
          <w:rFonts w:ascii="Times New Roman" w:eastAsia="Times New Roman" w:hAnsi="Times New Roman" w:cs="Times New Roman"/>
          <w:sz w:val="24"/>
          <w:szCs w:val="24"/>
        </w:rPr>
        <w:t xml:space="preserve">. This should be the case because of the </w:t>
      </w:r>
      <w:r w:rsidR="00AD1305" w:rsidRPr="008A6156">
        <w:rPr>
          <w:rFonts w:ascii="Times New Roman" w:eastAsia="Times New Roman" w:hAnsi="Times New Roman" w:cs="Times New Roman"/>
          <w:sz w:val="24"/>
          <w:szCs w:val="24"/>
        </w:rPr>
        <w:t xml:space="preserve">training </w:t>
      </w:r>
      <w:r w:rsidR="00C64FFA" w:rsidRPr="008A6156">
        <w:rPr>
          <w:rFonts w:ascii="Times New Roman" w:eastAsia="Times New Roman" w:hAnsi="Times New Roman" w:cs="Times New Roman"/>
          <w:sz w:val="24"/>
          <w:szCs w:val="24"/>
        </w:rPr>
        <w:t>syllabus flexibilities w</w:t>
      </w:r>
      <w:r w:rsidR="00AD1305" w:rsidRPr="008A6156">
        <w:rPr>
          <w:rFonts w:ascii="Times New Roman" w:eastAsia="Times New Roman" w:hAnsi="Times New Roman" w:cs="Times New Roman"/>
          <w:sz w:val="24"/>
          <w:szCs w:val="24"/>
        </w:rPr>
        <w:t xml:space="preserve">hich </w:t>
      </w:r>
      <w:r w:rsidR="00C64FFA" w:rsidRPr="008A6156">
        <w:rPr>
          <w:rFonts w:ascii="Times New Roman" w:eastAsia="Times New Roman" w:hAnsi="Times New Roman" w:cs="Times New Roman"/>
          <w:sz w:val="24"/>
          <w:szCs w:val="24"/>
        </w:rPr>
        <w:t xml:space="preserve">the MOS </w:t>
      </w:r>
      <w:r w:rsidR="00AD1305" w:rsidRPr="008A6156">
        <w:rPr>
          <w:rFonts w:ascii="Times New Roman" w:eastAsia="Times New Roman" w:hAnsi="Times New Roman" w:cs="Times New Roman"/>
          <w:sz w:val="24"/>
          <w:szCs w:val="24"/>
        </w:rPr>
        <w:t>amendment</w:t>
      </w:r>
      <w:r w:rsidR="00C64FFA" w:rsidRPr="008A6156">
        <w:rPr>
          <w:rFonts w:ascii="Times New Roman" w:eastAsia="Times New Roman" w:hAnsi="Times New Roman" w:cs="Times New Roman"/>
          <w:sz w:val="24"/>
          <w:szCs w:val="24"/>
        </w:rPr>
        <w:t xml:space="preserve"> will permit</w:t>
      </w:r>
      <w:r w:rsidR="0002163D" w:rsidRPr="008A6156">
        <w:rPr>
          <w:rFonts w:ascii="Times New Roman" w:eastAsia="Times New Roman" w:hAnsi="Times New Roman" w:cs="Times New Roman"/>
          <w:sz w:val="24"/>
          <w:szCs w:val="24"/>
        </w:rPr>
        <w:t xml:space="preserve"> and which expressly overseen by CASA approvals will ensure that an acceptable level of aviation safety is preserved.</w:t>
      </w:r>
    </w:p>
    <w:p w14:paraId="231EA698" w14:textId="33ABA925" w:rsidR="0064247A" w:rsidRPr="008A6156" w:rsidRDefault="0064247A" w:rsidP="00D50BA8">
      <w:pPr>
        <w:spacing w:after="0" w:line="240" w:lineRule="auto"/>
        <w:rPr>
          <w:rFonts w:ascii="Times New Roman" w:eastAsia="Times New Roman" w:hAnsi="Times New Roman" w:cs="Times New Roman"/>
          <w:sz w:val="24"/>
          <w:szCs w:val="24"/>
        </w:rPr>
      </w:pPr>
    </w:p>
    <w:p w14:paraId="5B84BA18" w14:textId="37BFB719" w:rsidR="0064247A" w:rsidRPr="008A6156" w:rsidRDefault="0064247A" w:rsidP="00D50BA8">
      <w:pPr>
        <w:spacing w:after="0" w:line="240" w:lineRule="auto"/>
        <w:rPr>
          <w:rFonts w:ascii="Times New Roman" w:hAnsi="Times New Roman" w:cs="Times New Roman"/>
          <w:i/>
          <w:iCs/>
          <w:sz w:val="24"/>
          <w:szCs w:val="24"/>
        </w:rPr>
      </w:pPr>
      <w:r w:rsidRPr="008A6156">
        <w:rPr>
          <w:rFonts w:ascii="Times New Roman" w:hAnsi="Times New Roman" w:cs="Times New Roman"/>
          <w:i/>
          <w:iCs/>
          <w:sz w:val="24"/>
          <w:szCs w:val="24"/>
        </w:rPr>
        <w:t>Sector risks</w:t>
      </w:r>
    </w:p>
    <w:p w14:paraId="50E009CE" w14:textId="6E07CC06" w:rsidR="0064247A" w:rsidRPr="008A6156" w:rsidRDefault="0064247A" w:rsidP="00D50BA8">
      <w:pPr>
        <w:spacing w:after="0" w:line="240" w:lineRule="auto"/>
        <w:rPr>
          <w:rFonts w:ascii="Times New Roman" w:hAnsi="Times New Roman" w:cs="Times New Roman"/>
          <w:sz w:val="24"/>
          <w:szCs w:val="24"/>
        </w:rPr>
      </w:pPr>
      <w:r w:rsidRPr="008A6156">
        <w:rPr>
          <w:rFonts w:ascii="Times New Roman" w:hAnsi="Times New Roman" w:cs="Times New Roman"/>
          <w:sz w:val="24"/>
          <w:szCs w:val="24"/>
        </w:rPr>
        <w:t>There are no increased, or differential, sector risks arising from the MOS amendment.</w:t>
      </w:r>
    </w:p>
    <w:p w14:paraId="2759A400" w14:textId="4BB087BB" w:rsidR="00C529F8" w:rsidRPr="008A6156" w:rsidRDefault="00C529F8" w:rsidP="00D50BA8">
      <w:pPr>
        <w:spacing w:after="0" w:line="240" w:lineRule="auto"/>
        <w:rPr>
          <w:rFonts w:ascii="Times New Roman" w:hAnsi="Times New Roman" w:cs="Times New Roman"/>
          <w:sz w:val="24"/>
          <w:szCs w:val="24"/>
        </w:rPr>
      </w:pPr>
    </w:p>
    <w:p w14:paraId="45435C79" w14:textId="1848E82F" w:rsidR="00D50BA8" w:rsidRPr="008A6156" w:rsidRDefault="00866A40" w:rsidP="00D50BA8">
      <w:pPr>
        <w:pStyle w:val="LDBodytext"/>
        <w:rPr>
          <w:b/>
          <w:bCs/>
        </w:rPr>
      </w:pPr>
      <w:r w:rsidRPr="008A6156">
        <w:rPr>
          <w:b/>
          <w:bCs/>
        </w:rPr>
        <w:t>Regional and remote</w:t>
      </w:r>
      <w:r w:rsidR="006A6A58" w:rsidRPr="008A6156">
        <w:rPr>
          <w:b/>
          <w:bCs/>
        </w:rPr>
        <w:t xml:space="preserve"> Australia</w:t>
      </w:r>
      <w:r w:rsidR="00D50BA8" w:rsidRPr="008A6156">
        <w:rPr>
          <w:b/>
          <w:bCs/>
        </w:rPr>
        <w:t xml:space="preserve"> impacts</w:t>
      </w:r>
    </w:p>
    <w:p w14:paraId="443F60AE" w14:textId="77777777" w:rsidR="00D50BA8" w:rsidRPr="008A6156" w:rsidRDefault="00D50BA8" w:rsidP="00D50BA8">
      <w:pPr>
        <w:pStyle w:val="LDBodytext"/>
      </w:pPr>
      <w:r w:rsidRPr="008A6156">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4E6CBB11" w14:textId="77777777" w:rsidR="00D50BA8" w:rsidRPr="008A6156" w:rsidRDefault="00D50BA8" w:rsidP="00D50BA8">
      <w:pPr>
        <w:pStyle w:val="LDBodytext"/>
      </w:pPr>
    </w:p>
    <w:p w14:paraId="2DE438AF" w14:textId="05FAB8EA" w:rsidR="00D50BA8" w:rsidRPr="008A6156" w:rsidRDefault="00D50BA8" w:rsidP="00EC5CC1">
      <w:pPr>
        <w:pStyle w:val="LDBodytext"/>
      </w:pPr>
      <w:r w:rsidRPr="008A6156">
        <w:t xml:space="preserve">There are no identified </w:t>
      </w:r>
      <w:r w:rsidR="006A6A58" w:rsidRPr="008A6156">
        <w:t>regional and remote</w:t>
      </w:r>
      <w:r w:rsidRPr="008A6156">
        <w:t xml:space="preserve"> impacts that differ in any material way from the general economic and cost impacts described above.</w:t>
      </w:r>
      <w:r w:rsidR="006A6A58" w:rsidRPr="008A6156">
        <w:t xml:space="preserve"> </w:t>
      </w:r>
      <w:r w:rsidR="00BB755F" w:rsidRPr="008A6156">
        <w:t>RePL a</w:t>
      </w:r>
      <w:r w:rsidR="00A559CF" w:rsidRPr="008A6156">
        <w:t>pplicants and trainers located in</w:t>
      </w:r>
      <w:r w:rsidR="00BB755F" w:rsidRPr="008A6156">
        <w:t xml:space="preserve"> regional and remote Australia should benefit </w:t>
      </w:r>
      <w:r w:rsidR="00A61171" w:rsidRPr="008A6156">
        <w:t>as above in the same way as metropolitan applicants and trainers.</w:t>
      </w:r>
    </w:p>
    <w:p w14:paraId="7A1FF24F" w14:textId="77777777" w:rsidR="005E31C2" w:rsidRPr="008A6156" w:rsidRDefault="005E31C2" w:rsidP="00DF685E">
      <w:pPr>
        <w:pStyle w:val="LDBodytext"/>
      </w:pPr>
    </w:p>
    <w:p w14:paraId="369FBCEE" w14:textId="1BF839AB" w:rsidR="00732DB3" w:rsidRPr="008A6156" w:rsidRDefault="00732DB3" w:rsidP="00042300">
      <w:pPr>
        <w:pStyle w:val="LDBodytext"/>
        <w:rPr>
          <w:b/>
        </w:rPr>
      </w:pPr>
      <w:r w:rsidRPr="008A6156">
        <w:rPr>
          <w:b/>
        </w:rPr>
        <w:t>Statement of Compatibility with Human Rights</w:t>
      </w:r>
    </w:p>
    <w:p w14:paraId="291FD698" w14:textId="1CC91FFA" w:rsidR="00A80717" w:rsidRPr="008A6156" w:rsidRDefault="00732DB3" w:rsidP="00DF685E">
      <w:pPr>
        <w:pStyle w:val="LDBodytext"/>
      </w:pPr>
      <w:r w:rsidRPr="008A6156">
        <w:t>The</w:t>
      </w:r>
      <w:r w:rsidRPr="008A6156">
        <w:rPr>
          <w:iCs/>
        </w:rPr>
        <w:t xml:space="preserve"> Statement </w:t>
      </w:r>
      <w:r w:rsidR="000D47FE" w:rsidRPr="008A6156">
        <w:rPr>
          <w:iCs/>
        </w:rPr>
        <w:t xml:space="preserve">of Compatibility with Human Rights at </w:t>
      </w:r>
      <w:r w:rsidRPr="008A6156">
        <w:rPr>
          <w:iCs/>
        </w:rPr>
        <w:t xml:space="preserve">Appendix </w:t>
      </w:r>
      <w:r w:rsidR="00DE49E8" w:rsidRPr="008A6156">
        <w:rPr>
          <w:iCs/>
        </w:rPr>
        <w:t>1</w:t>
      </w:r>
      <w:r w:rsidRPr="008A6156">
        <w:rPr>
          <w:iCs/>
        </w:rPr>
        <w:t xml:space="preserve"> </w:t>
      </w:r>
      <w:r w:rsidR="000D47FE" w:rsidRPr="008A6156">
        <w:rPr>
          <w:iCs/>
        </w:rPr>
        <w:t>has been</w:t>
      </w:r>
      <w:r w:rsidRPr="008A6156">
        <w:rPr>
          <w:iCs/>
        </w:rPr>
        <w:t xml:space="preserve"> prepared in </w:t>
      </w:r>
      <w:r w:rsidRPr="008A6156">
        <w:t>accordance</w:t>
      </w:r>
      <w:r w:rsidRPr="008A6156">
        <w:rPr>
          <w:iCs/>
        </w:rPr>
        <w:t xml:space="preserve"> with Part 3 of the </w:t>
      </w:r>
      <w:r w:rsidRPr="008A6156">
        <w:rPr>
          <w:i/>
          <w:iCs/>
        </w:rPr>
        <w:t>Human Rights (Parliamentary Scrutiny) Act 2011</w:t>
      </w:r>
      <w:r w:rsidRPr="008A6156">
        <w:rPr>
          <w:iCs/>
        </w:rPr>
        <w:t xml:space="preserve">. </w:t>
      </w:r>
      <w:r w:rsidR="00A80717" w:rsidRPr="008A6156">
        <w:t xml:space="preserve">The legislative instrument </w:t>
      </w:r>
      <w:r w:rsidR="00C209DB" w:rsidRPr="008A6156">
        <w:t xml:space="preserve">indirectly </w:t>
      </w:r>
      <w:r w:rsidR="00A80717" w:rsidRPr="008A6156">
        <w:t>engage</w:t>
      </w:r>
      <w:r w:rsidR="005C0BCA" w:rsidRPr="008A6156">
        <w:t>s</w:t>
      </w:r>
      <w:r w:rsidR="00A80717" w:rsidRPr="008A6156">
        <w:t xml:space="preserve"> </w:t>
      </w:r>
      <w:r w:rsidR="00C209DB" w:rsidRPr="008A6156">
        <w:t>some</w:t>
      </w:r>
      <w:r w:rsidR="00A80717" w:rsidRPr="008A6156">
        <w:t xml:space="preserve"> of the applicable rights </w:t>
      </w:r>
      <w:r w:rsidR="00C209DB" w:rsidRPr="008A6156">
        <w:t>and</w:t>
      </w:r>
      <w:r w:rsidR="00A80717" w:rsidRPr="008A6156">
        <w:t xml:space="preserve"> freedoms, </w:t>
      </w:r>
      <w:r w:rsidR="00C209DB" w:rsidRPr="008A6156">
        <w:t>but, in the context of aviation safety, does so in a</w:t>
      </w:r>
      <w:r w:rsidR="00714FEA" w:rsidRPr="008A6156">
        <w:t xml:space="preserve"> reasonable,</w:t>
      </w:r>
      <w:r w:rsidR="00C209DB" w:rsidRPr="008A6156">
        <w:t xml:space="preserve"> necessary and proportionate way</w:t>
      </w:r>
      <w:r w:rsidR="00435390" w:rsidRPr="008A6156">
        <w:t xml:space="preserve"> to </w:t>
      </w:r>
      <w:r w:rsidR="004741C6" w:rsidRPr="008A6156">
        <w:t>ensure safety</w:t>
      </w:r>
      <w:r w:rsidR="00C209DB" w:rsidRPr="008A6156">
        <w:t xml:space="preserve"> and is</w:t>
      </w:r>
      <w:r w:rsidR="00524CA7" w:rsidRPr="008A6156">
        <w:t>,</w:t>
      </w:r>
      <w:r w:rsidR="00C209DB" w:rsidRPr="008A6156">
        <w:t xml:space="preserve"> therefore,</w:t>
      </w:r>
      <w:r w:rsidR="00524CA7" w:rsidRPr="008A6156">
        <w:t xml:space="preserve"> </w:t>
      </w:r>
      <w:r w:rsidR="00A80717" w:rsidRPr="008A6156">
        <w:t xml:space="preserve">compatible with human rights, as it does not </w:t>
      </w:r>
      <w:r w:rsidR="00524CA7" w:rsidRPr="008A6156">
        <w:t xml:space="preserve">improperly infringe </w:t>
      </w:r>
      <w:r w:rsidR="00A80717" w:rsidRPr="008A6156">
        <w:t>any human rights.</w:t>
      </w:r>
    </w:p>
    <w:p w14:paraId="457860C8" w14:textId="77777777" w:rsidR="00732DB3" w:rsidRPr="008A6156" w:rsidRDefault="00732DB3" w:rsidP="00C209DB">
      <w:pPr>
        <w:pStyle w:val="LDBodytext"/>
      </w:pPr>
    </w:p>
    <w:p w14:paraId="3625B126" w14:textId="77777777" w:rsidR="00732DB3" w:rsidRPr="008A6156" w:rsidRDefault="00732DB3" w:rsidP="0021026F">
      <w:pPr>
        <w:pStyle w:val="LDBodytext"/>
        <w:keepNext/>
        <w:rPr>
          <w:b/>
        </w:rPr>
      </w:pPr>
      <w:r w:rsidRPr="008A6156">
        <w:rPr>
          <w:b/>
        </w:rPr>
        <w:lastRenderedPageBreak/>
        <w:t>Commencement and making</w:t>
      </w:r>
    </w:p>
    <w:p w14:paraId="7E1B32E4" w14:textId="1D1E43C0" w:rsidR="00D06689" w:rsidRPr="008A6156" w:rsidRDefault="00732DB3" w:rsidP="00D06689">
      <w:pPr>
        <w:pStyle w:val="LDBodytext"/>
      </w:pPr>
      <w:r w:rsidRPr="008A6156">
        <w:t xml:space="preserve">The </w:t>
      </w:r>
      <w:r w:rsidR="00A24ADB" w:rsidRPr="008A6156">
        <w:t>MOS</w:t>
      </w:r>
      <w:r w:rsidR="002A3623" w:rsidRPr="008A6156">
        <w:t xml:space="preserve"> </w:t>
      </w:r>
      <w:r w:rsidRPr="008A6156">
        <w:t>commences</w:t>
      </w:r>
      <w:r w:rsidR="00CF4215" w:rsidRPr="008A6156">
        <w:t xml:space="preserve"> </w:t>
      </w:r>
      <w:r w:rsidR="00820618" w:rsidRPr="008A6156">
        <w:t>on the day</w:t>
      </w:r>
      <w:r w:rsidR="008B0B36" w:rsidRPr="008A6156">
        <w:t xml:space="preserve"> after</w:t>
      </w:r>
      <w:r w:rsidR="00820618" w:rsidRPr="008A6156">
        <w:t xml:space="preserve"> </w:t>
      </w:r>
      <w:r w:rsidR="00C85677" w:rsidRPr="008A6156">
        <w:t>it is registered</w:t>
      </w:r>
      <w:r w:rsidR="00D06689" w:rsidRPr="008A6156">
        <w:t>.</w:t>
      </w:r>
    </w:p>
    <w:p w14:paraId="77602F1D" w14:textId="77777777" w:rsidR="00D06689" w:rsidRPr="008A6156" w:rsidRDefault="00D06689" w:rsidP="00D06689">
      <w:pPr>
        <w:pStyle w:val="LDBodytext"/>
      </w:pPr>
    </w:p>
    <w:p w14:paraId="61727440" w14:textId="7A73D8F6" w:rsidR="00D06689" w:rsidRPr="008A6156" w:rsidRDefault="00D06689" w:rsidP="00C209DB">
      <w:pPr>
        <w:pStyle w:val="LDBodytext"/>
      </w:pPr>
      <w:r w:rsidRPr="008A6156">
        <w:t>The MOS amendment has been made by the Director of Aviation Safety, on behalf of CASA, in accordance with subsection 73 (2) of the Act.</w:t>
      </w:r>
    </w:p>
    <w:p w14:paraId="39D01F07" w14:textId="37B27215" w:rsidR="005C6CED" w:rsidRPr="008A6156" w:rsidRDefault="005C6CED" w:rsidP="00DD5D93">
      <w:pPr>
        <w:pStyle w:val="NPRMBodyText"/>
        <w:jc w:val="left"/>
        <w:rPr>
          <w:rFonts w:cs="Times New Roman"/>
          <w:sz w:val="24"/>
          <w:szCs w:val="24"/>
        </w:rPr>
      </w:pPr>
    </w:p>
    <w:p w14:paraId="2778C444" w14:textId="77777777" w:rsidR="00732DB3" w:rsidRPr="008A6156" w:rsidRDefault="00732DB3" w:rsidP="00FB0754">
      <w:pPr>
        <w:pStyle w:val="LDClauseHeading"/>
        <w:pageBreakBefore/>
        <w:spacing w:before="0"/>
        <w:ind w:left="0" w:firstLine="0"/>
        <w:jc w:val="right"/>
        <w:rPr>
          <w:rFonts w:cs="Arial"/>
        </w:rPr>
      </w:pPr>
      <w:r w:rsidRPr="008A6156">
        <w:rPr>
          <w:rFonts w:cs="Arial"/>
        </w:rPr>
        <w:lastRenderedPageBreak/>
        <w:t xml:space="preserve">Appendix </w:t>
      </w:r>
      <w:r w:rsidR="003A19C8" w:rsidRPr="008A6156">
        <w:rPr>
          <w:rFonts w:cs="Arial"/>
        </w:rPr>
        <w:t>1</w:t>
      </w:r>
    </w:p>
    <w:p w14:paraId="5F0E23DE" w14:textId="77777777" w:rsidR="00732DB3" w:rsidRPr="008A6156" w:rsidRDefault="00732DB3" w:rsidP="00732DB3">
      <w:pPr>
        <w:spacing w:before="360" w:after="120"/>
        <w:jc w:val="center"/>
        <w:rPr>
          <w:rFonts w:ascii="Arial" w:hAnsi="Arial" w:cs="Arial"/>
          <w:b/>
          <w:sz w:val="24"/>
          <w:szCs w:val="24"/>
        </w:rPr>
      </w:pPr>
      <w:r w:rsidRPr="008A6156">
        <w:rPr>
          <w:rFonts w:ascii="Arial" w:hAnsi="Arial" w:cs="Arial"/>
          <w:b/>
          <w:sz w:val="24"/>
          <w:szCs w:val="24"/>
        </w:rPr>
        <w:t>Statement of Compatibility with Human Rights</w:t>
      </w:r>
    </w:p>
    <w:p w14:paraId="3C82DA35" w14:textId="77777777" w:rsidR="00732DB3" w:rsidRPr="008A6156" w:rsidRDefault="00732DB3" w:rsidP="004041D0">
      <w:pPr>
        <w:spacing w:before="120" w:after="240" w:line="240" w:lineRule="auto"/>
        <w:jc w:val="center"/>
        <w:rPr>
          <w:rFonts w:ascii="Times New Roman" w:hAnsi="Times New Roman" w:cs="Times New Roman"/>
          <w:sz w:val="24"/>
          <w:szCs w:val="24"/>
        </w:rPr>
      </w:pPr>
      <w:r w:rsidRPr="008A6156">
        <w:rPr>
          <w:rFonts w:ascii="Times New Roman" w:hAnsi="Times New Roman" w:cs="Times New Roman"/>
          <w:i/>
          <w:sz w:val="24"/>
          <w:szCs w:val="24"/>
        </w:rPr>
        <w:t>Prepared in accordance with Part 3 of the</w:t>
      </w:r>
      <w:r w:rsidRPr="008A6156">
        <w:rPr>
          <w:rFonts w:ascii="Times New Roman" w:hAnsi="Times New Roman" w:cs="Times New Roman"/>
          <w:i/>
          <w:sz w:val="24"/>
          <w:szCs w:val="24"/>
        </w:rPr>
        <w:br/>
        <w:t>Human Rights (Parliamentary Scrutiny) Act 2011</w:t>
      </w:r>
    </w:p>
    <w:p w14:paraId="4B031193" w14:textId="3ABEAD6D" w:rsidR="00603344" w:rsidRPr="008A6156" w:rsidRDefault="00603344" w:rsidP="008B6B78">
      <w:pPr>
        <w:pStyle w:val="Heading3"/>
        <w:tabs>
          <w:tab w:val="left" w:pos="567"/>
        </w:tabs>
        <w:overflowPunct w:val="0"/>
        <w:autoSpaceDE w:val="0"/>
        <w:autoSpaceDN w:val="0"/>
        <w:adjustRightInd w:val="0"/>
        <w:spacing w:before="360" w:after="360" w:line="240" w:lineRule="auto"/>
        <w:jc w:val="center"/>
        <w:textAlignment w:val="baseline"/>
        <w:rPr>
          <w:rFonts w:eastAsia="Times New Roman"/>
          <w:sz w:val="24"/>
        </w:rPr>
      </w:pPr>
      <w:r w:rsidRPr="008A6156">
        <w:rPr>
          <w:rFonts w:eastAsia="Times New Roman"/>
          <w:sz w:val="24"/>
        </w:rPr>
        <w:t>Part 101 Manual of Standards (Modified Licensing Standards for Advancing RPA Technology, and Other Matters) Amendment Instrument</w:t>
      </w:r>
      <w:r w:rsidR="00541BA2" w:rsidRPr="008A6156">
        <w:rPr>
          <w:rFonts w:eastAsia="Times New Roman"/>
          <w:sz w:val="24"/>
        </w:rPr>
        <w:t> </w:t>
      </w:r>
      <w:r w:rsidRPr="008A6156">
        <w:rPr>
          <w:rFonts w:eastAsia="Times New Roman"/>
          <w:sz w:val="24"/>
        </w:rPr>
        <w:t>2022 (No. 1)</w:t>
      </w:r>
    </w:p>
    <w:p w14:paraId="59F1B3D1" w14:textId="77777777" w:rsidR="00541BA2" w:rsidRPr="008A6156" w:rsidRDefault="00541BA2" w:rsidP="00791BA3">
      <w:pPr>
        <w:pStyle w:val="LDBodytext"/>
      </w:pPr>
    </w:p>
    <w:p w14:paraId="003E1A35" w14:textId="0812F29A" w:rsidR="009240B4" w:rsidRPr="008A6156" w:rsidRDefault="00603344" w:rsidP="00A02401">
      <w:pPr>
        <w:pStyle w:val="LDBodytext"/>
        <w:rPr>
          <w:i/>
        </w:rPr>
      </w:pPr>
      <w:r w:rsidRPr="008A6156">
        <w:t xml:space="preserve">The </w:t>
      </w:r>
      <w:r w:rsidRPr="008A6156">
        <w:rPr>
          <w:i/>
        </w:rPr>
        <w:t>Part 101 Manual of Standards (</w:t>
      </w:r>
      <w:r w:rsidRPr="008A6156">
        <w:rPr>
          <w:i/>
          <w:iCs/>
        </w:rPr>
        <w:t>Modified Licensing Standards for Advancing RPA Technology, and Other Matters</w:t>
      </w:r>
      <w:r w:rsidRPr="008A6156">
        <w:rPr>
          <w:i/>
        </w:rPr>
        <w:t>) Amendment Instrument 2022 (No. 1).</w:t>
      </w:r>
      <w:r w:rsidRPr="008A6156" w:rsidDel="00043FC8">
        <w:rPr>
          <w:i/>
        </w:rPr>
        <w:t xml:space="preserve"> </w:t>
      </w:r>
      <w:r w:rsidRPr="008A6156">
        <w:t xml:space="preserve">(the </w:t>
      </w:r>
      <w:r w:rsidRPr="008A6156">
        <w:rPr>
          <w:b/>
          <w:i/>
        </w:rPr>
        <w:t>MOS amendment</w:t>
      </w:r>
      <w:r w:rsidRPr="008A6156">
        <w:t xml:space="preserve">) is compatible with the human rights and freedoms recognised or declared in the international instruments listed in section 3 of the </w:t>
      </w:r>
      <w:r w:rsidRPr="008A6156">
        <w:rPr>
          <w:i/>
        </w:rPr>
        <w:t>Human Rights (Parliamentary Scrutiny) Act 2011</w:t>
      </w:r>
      <w:r w:rsidRPr="008A6156">
        <w:t>.</w:t>
      </w:r>
    </w:p>
    <w:p w14:paraId="4FC61AC1" w14:textId="77777777" w:rsidR="00603344" w:rsidRPr="008A6156" w:rsidRDefault="00603344" w:rsidP="0066092D">
      <w:pPr>
        <w:pStyle w:val="LDBodytext"/>
        <w:ind w:right="-57"/>
        <w:rPr>
          <w:lang w:eastAsia="en-AU"/>
        </w:rPr>
      </w:pPr>
    </w:p>
    <w:p w14:paraId="1328663D" w14:textId="77777777" w:rsidR="009240B4" w:rsidRPr="008A6156" w:rsidRDefault="009240B4" w:rsidP="009240B4">
      <w:pPr>
        <w:pStyle w:val="LDBodytext"/>
        <w:rPr>
          <w:b/>
        </w:rPr>
      </w:pPr>
      <w:r w:rsidRPr="008A6156">
        <w:rPr>
          <w:b/>
        </w:rPr>
        <w:t>Overview of the legislative instrument</w:t>
      </w:r>
    </w:p>
    <w:p w14:paraId="1A0E6992" w14:textId="77777777" w:rsidR="00F522F6" w:rsidRPr="008A6156" w:rsidRDefault="00F522F6" w:rsidP="00F522F6">
      <w:pPr>
        <w:pStyle w:val="BodyText"/>
        <w:spacing w:after="0" w:line="240" w:lineRule="auto"/>
        <w:ind w:right="-57"/>
        <w:rPr>
          <w:rFonts w:ascii="Times New Roman" w:eastAsia="Times New Roman" w:hAnsi="Times New Roman" w:cs="Times New Roman"/>
          <w:sz w:val="24"/>
          <w:szCs w:val="24"/>
        </w:rPr>
      </w:pPr>
      <w:r w:rsidRPr="008A6156">
        <w:rPr>
          <w:rFonts w:ascii="Times New Roman" w:hAnsi="Times New Roman" w:cs="Times New Roman"/>
          <w:sz w:val="24"/>
          <w:szCs w:val="24"/>
        </w:rPr>
        <w:t xml:space="preserve">The </w:t>
      </w:r>
      <w:r w:rsidRPr="008A6156">
        <w:rPr>
          <w:rFonts w:ascii="Times New Roman" w:hAnsi="Times New Roman" w:cs="Times New Roman"/>
          <w:i/>
          <w:sz w:val="24"/>
          <w:szCs w:val="24"/>
        </w:rPr>
        <w:t>Part 101 (Unmanned Aircraft and Rockets) Manual of Standards 2019</w:t>
      </w:r>
      <w:r w:rsidRPr="008A6156">
        <w:rPr>
          <w:rFonts w:ascii="Times New Roman" w:hAnsi="Times New Roman" w:cs="Times New Roman"/>
          <w:sz w:val="24"/>
          <w:szCs w:val="24"/>
        </w:rPr>
        <w:t xml:space="preserve"> (the </w:t>
      </w:r>
      <w:r w:rsidRPr="008A6156">
        <w:rPr>
          <w:rFonts w:ascii="Times New Roman" w:hAnsi="Times New Roman" w:cs="Times New Roman"/>
          <w:b/>
          <w:bCs/>
          <w:i/>
          <w:iCs/>
          <w:sz w:val="24"/>
          <w:szCs w:val="24"/>
        </w:rPr>
        <w:t xml:space="preserve">principal </w:t>
      </w:r>
      <w:r w:rsidRPr="008A6156">
        <w:rPr>
          <w:rFonts w:ascii="Times New Roman" w:hAnsi="Times New Roman" w:cs="Times New Roman"/>
          <w:b/>
          <w:i/>
          <w:sz w:val="24"/>
          <w:szCs w:val="24"/>
        </w:rPr>
        <w:t>MOS</w:t>
      </w:r>
      <w:r w:rsidRPr="008A6156">
        <w:rPr>
          <w:rFonts w:ascii="Times New Roman" w:hAnsi="Times New Roman" w:cs="Times New Roman"/>
          <w:sz w:val="24"/>
          <w:szCs w:val="24"/>
        </w:rPr>
        <w:t>) was the first issue of a Manual of Standards (</w:t>
      </w:r>
      <w:r w:rsidRPr="008A6156">
        <w:rPr>
          <w:rFonts w:ascii="Times New Roman" w:hAnsi="Times New Roman" w:cs="Times New Roman"/>
          <w:b/>
          <w:bCs/>
          <w:i/>
          <w:iCs/>
          <w:sz w:val="24"/>
          <w:szCs w:val="24"/>
        </w:rPr>
        <w:t>MOS</w:t>
      </w:r>
      <w:r w:rsidRPr="008A6156">
        <w:rPr>
          <w:rFonts w:ascii="Times New Roman" w:hAnsi="Times New Roman" w:cs="Times New Roman"/>
          <w:sz w:val="24"/>
          <w:szCs w:val="24"/>
        </w:rPr>
        <w:t>) in relation to unmanned aircraft and rockets (including kites, fireworks, unmanned tethered and free balloons). The power to issue the MOS was conferred on the Civil Aviation Safety Authority (</w:t>
      </w:r>
      <w:r w:rsidRPr="008A6156">
        <w:rPr>
          <w:rFonts w:ascii="Times New Roman" w:hAnsi="Times New Roman" w:cs="Times New Roman"/>
          <w:b/>
          <w:bCs/>
          <w:i/>
          <w:iCs/>
          <w:sz w:val="24"/>
          <w:szCs w:val="24"/>
        </w:rPr>
        <w:t>CASA</w:t>
      </w:r>
      <w:r w:rsidRPr="008A6156">
        <w:rPr>
          <w:rFonts w:ascii="Times New Roman" w:hAnsi="Times New Roman" w:cs="Times New Roman"/>
          <w:sz w:val="24"/>
          <w:szCs w:val="24"/>
        </w:rPr>
        <w:t xml:space="preserve">) by the </w:t>
      </w:r>
      <w:r w:rsidRPr="00E2194A">
        <w:rPr>
          <w:rFonts w:ascii="Times New Roman" w:hAnsi="Times New Roman" w:cs="Times New Roman"/>
          <w:i/>
          <w:sz w:val="24"/>
          <w:szCs w:val="24"/>
        </w:rPr>
        <w:t>Civil Aviation Legislation Amendment (Part</w:t>
      </w:r>
      <w:r>
        <w:rPr>
          <w:rFonts w:ascii="Times New Roman" w:hAnsi="Times New Roman" w:cs="Times New Roman"/>
          <w:i/>
          <w:sz w:val="24"/>
          <w:szCs w:val="24"/>
        </w:rPr>
        <w:t xml:space="preserve"> </w:t>
      </w:r>
      <w:r w:rsidRPr="00E2194A">
        <w:rPr>
          <w:rFonts w:ascii="Times New Roman" w:hAnsi="Times New Roman" w:cs="Times New Roman"/>
          <w:i/>
          <w:sz w:val="24"/>
          <w:szCs w:val="24"/>
        </w:rPr>
        <w:t>101) Regulation 2016</w:t>
      </w:r>
      <w:r>
        <w:rPr>
          <w:rFonts w:ascii="Times New Roman" w:hAnsi="Times New Roman" w:cs="Times New Roman"/>
          <w:i/>
          <w:sz w:val="24"/>
          <w:szCs w:val="24"/>
        </w:rPr>
        <w:t xml:space="preserve"> </w:t>
      </w:r>
      <w:r w:rsidRPr="008A6156">
        <w:rPr>
          <w:rFonts w:ascii="Times New Roman" w:hAnsi="Times New Roman" w:cs="Times New Roman"/>
          <w:sz w:val="24"/>
          <w:szCs w:val="24"/>
        </w:rPr>
        <w:t xml:space="preserve">(the </w:t>
      </w:r>
      <w:r w:rsidRPr="008A6156">
        <w:rPr>
          <w:rFonts w:ascii="Times New Roman" w:hAnsi="Times New Roman" w:cs="Times New Roman"/>
          <w:b/>
          <w:i/>
          <w:sz w:val="24"/>
          <w:szCs w:val="24"/>
        </w:rPr>
        <w:t>amendment regulations</w:t>
      </w:r>
      <w:r w:rsidRPr="008A6156">
        <w:rPr>
          <w:rFonts w:ascii="Times New Roman" w:hAnsi="Times New Roman" w:cs="Times New Roman"/>
          <w:sz w:val="24"/>
          <w:szCs w:val="24"/>
        </w:rPr>
        <w:t>).</w:t>
      </w:r>
    </w:p>
    <w:p w14:paraId="35F4B76B" w14:textId="77777777" w:rsidR="00F522F6" w:rsidRPr="008A6156" w:rsidRDefault="00F522F6" w:rsidP="00F522F6">
      <w:pPr>
        <w:pStyle w:val="LDBodytext"/>
        <w:rPr>
          <w:sz w:val="22"/>
          <w:szCs w:val="22"/>
        </w:rPr>
      </w:pPr>
    </w:p>
    <w:p w14:paraId="082D5240" w14:textId="77777777" w:rsidR="00F522F6" w:rsidRPr="008A6156" w:rsidRDefault="00F522F6" w:rsidP="00F522F6">
      <w:pPr>
        <w:pStyle w:val="LDBodytext"/>
      </w:pPr>
      <w:r w:rsidRPr="008A6156">
        <w:t>The principal MOS prescribed a range of miscellaneous matters in relation to the safety and regulatory oversight of remotely piloted aircraft (</w:t>
      </w:r>
      <w:r w:rsidRPr="008A6156">
        <w:rPr>
          <w:b/>
          <w:i/>
        </w:rPr>
        <w:t>RPA</w:t>
      </w:r>
      <w:r w:rsidRPr="008A6156">
        <w:t>), including training and competency standards for remote pilot licences (</w:t>
      </w:r>
      <w:r w:rsidRPr="008A6156">
        <w:rPr>
          <w:b/>
          <w:i/>
        </w:rPr>
        <w:t>RePL</w:t>
      </w:r>
      <w:r w:rsidRPr="008A6156">
        <w:rPr>
          <w:bCs/>
          <w:iCs/>
        </w:rPr>
        <w:t>)</w:t>
      </w:r>
      <w:r w:rsidRPr="008A6156">
        <w:t>.</w:t>
      </w:r>
    </w:p>
    <w:p w14:paraId="4DB91493" w14:textId="77777777" w:rsidR="00F522F6" w:rsidRPr="008A6156" w:rsidRDefault="00F522F6" w:rsidP="00F522F6">
      <w:pPr>
        <w:pStyle w:val="LDBodytext"/>
        <w:rPr>
          <w:sz w:val="22"/>
          <w:szCs w:val="22"/>
        </w:rPr>
      </w:pPr>
    </w:p>
    <w:p w14:paraId="50573580" w14:textId="77777777" w:rsidR="00F522F6" w:rsidRPr="008A6156" w:rsidRDefault="00F522F6" w:rsidP="00F522F6">
      <w:pPr>
        <w:pStyle w:val="LDBodytext"/>
      </w:pPr>
      <w:r w:rsidRPr="008A6156">
        <w:t>In particular, the principal MOS prescribed requirements for:</w:t>
      </w:r>
    </w:p>
    <w:p w14:paraId="3CAC5122" w14:textId="0F1C77A8" w:rsidR="00F522F6" w:rsidRPr="008A6156" w:rsidRDefault="00F522F6" w:rsidP="00F522F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8A6156">
        <w:rPr>
          <w:rFonts w:ascii="Times New Roman" w:eastAsia="Times New Roman" w:hAnsi="Times New Roman" w:cs="Times New Roman"/>
          <w:sz w:val="24"/>
          <w:szCs w:val="24"/>
        </w:rPr>
        <w:t>R</w:t>
      </w:r>
      <w:r w:rsidR="00EC1731">
        <w:rPr>
          <w:rFonts w:ascii="Times New Roman" w:eastAsia="Times New Roman" w:hAnsi="Times New Roman" w:cs="Times New Roman"/>
          <w:sz w:val="24"/>
          <w:szCs w:val="24"/>
        </w:rPr>
        <w:t>e</w:t>
      </w:r>
      <w:r w:rsidR="00514723">
        <w:rPr>
          <w:rFonts w:ascii="Times New Roman" w:eastAsia="Times New Roman" w:hAnsi="Times New Roman" w:cs="Times New Roman"/>
          <w:sz w:val="24"/>
          <w:szCs w:val="24"/>
        </w:rPr>
        <w:t>PL</w:t>
      </w:r>
      <w:r w:rsidRPr="008A6156">
        <w:rPr>
          <w:rFonts w:ascii="Times New Roman" w:eastAsia="Times New Roman" w:hAnsi="Times New Roman" w:cs="Times New Roman"/>
          <w:sz w:val="24"/>
          <w:szCs w:val="24"/>
        </w:rPr>
        <w:t xml:space="preserve"> training courses in the aeronautical knowledge and practical competencies required for the issue of a RePL, or for the purpose of upgrading an existing RePL</w:t>
      </w:r>
    </w:p>
    <w:p w14:paraId="39B152D4" w14:textId="40B34345" w:rsidR="00F522F6" w:rsidRPr="008A6156" w:rsidRDefault="00F522F6" w:rsidP="00F522F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8A6156">
        <w:rPr>
          <w:rFonts w:ascii="Times New Roman" w:eastAsia="Times New Roman" w:hAnsi="Times New Roman" w:cs="Times New Roman"/>
          <w:sz w:val="24"/>
          <w:szCs w:val="24"/>
        </w:rPr>
        <w:t>R</w:t>
      </w:r>
      <w:r w:rsidR="00514723">
        <w:rPr>
          <w:rFonts w:ascii="Times New Roman" w:eastAsia="Times New Roman" w:hAnsi="Times New Roman" w:cs="Times New Roman"/>
          <w:sz w:val="24"/>
          <w:szCs w:val="24"/>
        </w:rPr>
        <w:t>ePL</w:t>
      </w:r>
      <w:r w:rsidRPr="008A6156">
        <w:rPr>
          <w:rFonts w:ascii="Times New Roman" w:eastAsia="Times New Roman" w:hAnsi="Times New Roman" w:cs="Times New Roman"/>
          <w:sz w:val="24"/>
          <w:szCs w:val="24"/>
        </w:rPr>
        <w:t xml:space="preserve"> training organisations to deliver R</w:t>
      </w:r>
      <w:r w:rsidR="00514723">
        <w:rPr>
          <w:rFonts w:ascii="Times New Roman" w:eastAsia="Times New Roman" w:hAnsi="Times New Roman" w:cs="Times New Roman"/>
          <w:sz w:val="24"/>
          <w:szCs w:val="24"/>
        </w:rPr>
        <w:t>ePL</w:t>
      </w:r>
      <w:r w:rsidRPr="008A6156">
        <w:rPr>
          <w:rFonts w:ascii="Times New Roman" w:eastAsia="Times New Roman" w:hAnsi="Times New Roman" w:cs="Times New Roman"/>
          <w:sz w:val="24"/>
          <w:szCs w:val="24"/>
        </w:rPr>
        <w:t xml:space="preserve"> training courses and assess applicants</w:t>
      </w:r>
    </w:p>
    <w:p w14:paraId="62C361CF" w14:textId="77777777" w:rsidR="00F522F6" w:rsidRPr="008A6156" w:rsidRDefault="00F522F6" w:rsidP="00F522F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8A6156">
        <w:rPr>
          <w:rFonts w:ascii="Times New Roman" w:eastAsia="Times New Roman" w:hAnsi="Times New Roman" w:cs="Times New Roman"/>
          <w:sz w:val="24"/>
          <w:szCs w:val="24"/>
        </w:rPr>
        <w:t>the flight testing of applicants for a RePL.</w:t>
      </w:r>
    </w:p>
    <w:p w14:paraId="7C8C3762" w14:textId="77777777" w:rsidR="00F522F6" w:rsidRPr="008A6156" w:rsidRDefault="00F522F6" w:rsidP="00F522F6">
      <w:pPr>
        <w:pStyle w:val="LDBodytext"/>
        <w:rPr>
          <w:sz w:val="22"/>
          <w:szCs w:val="22"/>
        </w:rPr>
      </w:pPr>
    </w:p>
    <w:p w14:paraId="2A35AE1A" w14:textId="77777777" w:rsidR="00F522F6" w:rsidRPr="008A6156" w:rsidRDefault="00F522F6" w:rsidP="00F522F6">
      <w:pPr>
        <w:pStyle w:val="LDBodytext"/>
      </w:pPr>
      <w:r w:rsidRPr="008A6156">
        <w:t xml:space="preserve">In order to appropriately apply the currently comprehensive range of practical training standards and competency requirements in the principal MOS to emerging new technology in the development, manufacture and deployment of </w:t>
      </w:r>
      <w:r>
        <w:t>medium RPA and</w:t>
      </w:r>
      <w:r w:rsidRPr="008A6156">
        <w:t xml:space="preserve"> large RPA, the </w:t>
      </w:r>
      <w:r w:rsidRPr="008A6156">
        <w:rPr>
          <w:i/>
        </w:rPr>
        <w:t xml:space="preserve">Part 101 Manual of Standards (Modified Licensing Standards for Advancing RPA Technology, and Other Matters) Amendment Instrument 2022 (No. 1) </w:t>
      </w:r>
      <w:r w:rsidRPr="008A6156">
        <w:rPr>
          <w:iCs/>
        </w:rPr>
        <w:t>(</w:t>
      </w:r>
      <w:r w:rsidRPr="008A6156">
        <w:t xml:space="preserve">the </w:t>
      </w:r>
      <w:r w:rsidRPr="008A6156">
        <w:rPr>
          <w:b/>
          <w:bCs/>
          <w:i/>
          <w:iCs/>
        </w:rPr>
        <w:t>MOS amendment</w:t>
      </w:r>
      <w:r w:rsidRPr="008A6156">
        <w:t xml:space="preserve">) provides CASA with a power to approve, for individual RPA training organisations, modified </w:t>
      </w:r>
      <w:r>
        <w:t>practical competencies and standards</w:t>
      </w:r>
      <w:r w:rsidRPr="008A6156">
        <w:t>.</w:t>
      </w:r>
    </w:p>
    <w:p w14:paraId="6864ECE4" w14:textId="77777777" w:rsidR="00F522F6" w:rsidRPr="008A6156" w:rsidRDefault="00F522F6" w:rsidP="00F522F6">
      <w:pPr>
        <w:pStyle w:val="LDBodytext"/>
        <w:rPr>
          <w:sz w:val="22"/>
          <w:szCs w:val="22"/>
        </w:rPr>
      </w:pPr>
    </w:p>
    <w:p w14:paraId="02E0D1AE" w14:textId="77777777" w:rsidR="00F522F6" w:rsidRPr="008A6156" w:rsidRDefault="00F522F6" w:rsidP="00F522F6">
      <w:pPr>
        <w:pStyle w:val="LDBodytext"/>
      </w:pPr>
      <w:r w:rsidRPr="008A6156">
        <w:t xml:space="preserve">The approvals would disapply some Part 101 MOS training standards, which it would otherwise be impossible, impracticable, or unsafe for particular RPA to meet, and, instead, add or substitute other </w:t>
      </w:r>
      <w:r>
        <w:t xml:space="preserve">applicable </w:t>
      </w:r>
      <w:r w:rsidRPr="008A6156">
        <w:t>training standards, where appropriate, to compensate</w:t>
      </w:r>
      <w:r>
        <w:t>.</w:t>
      </w:r>
      <w:r w:rsidRPr="008A6156">
        <w:t>.</w:t>
      </w:r>
    </w:p>
    <w:p w14:paraId="05D8B471" w14:textId="77777777" w:rsidR="00F522F6" w:rsidRPr="008A6156" w:rsidRDefault="00F522F6" w:rsidP="00F522F6">
      <w:pPr>
        <w:pStyle w:val="LDBodytext"/>
        <w:rPr>
          <w:sz w:val="22"/>
          <w:szCs w:val="22"/>
        </w:rPr>
      </w:pPr>
    </w:p>
    <w:p w14:paraId="658EF751" w14:textId="77777777" w:rsidR="00F522F6" w:rsidRDefault="00F522F6" w:rsidP="00F522F6">
      <w:pPr>
        <w:pStyle w:val="LDBodytext"/>
      </w:pPr>
      <w:r w:rsidRPr="008A6156">
        <w:lastRenderedPageBreak/>
        <w:t xml:space="preserve">It is expected that within the next 18 months, CASA will have developed new, generic, </w:t>
      </w:r>
      <w:r>
        <w:t xml:space="preserve">outcome-based </w:t>
      </w:r>
      <w:r w:rsidRPr="008A6156">
        <w:t xml:space="preserve">training standards for </w:t>
      </w:r>
      <w:r>
        <w:t>technologically advanced medium RPA and</w:t>
      </w:r>
      <w:r w:rsidRPr="008A6156">
        <w:t xml:space="preserve"> large RPA, and amended the principal MOS accordingly.</w:t>
      </w:r>
    </w:p>
    <w:p w14:paraId="243D66DB" w14:textId="77777777" w:rsidR="003A0419" w:rsidRPr="008A6156" w:rsidRDefault="003A0419" w:rsidP="00F522F6">
      <w:pPr>
        <w:pStyle w:val="LDBodytext"/>
      </w:pPr>
    </w:p>
    <w:p w14:paraId="183CACB2" w14:textId="73CA8E61" w:rsidR="00195D71" w:rsidRPr="008A6156" w:rsidRDefault="00732DB3" w:rsidP="0078410A">
      <w:pPr>
        <w:pStyle w:val="LDBodytext"/>
        <w:rPr>
          <w:b/>
        </w:rPr>
      </w:pPr>
      <w:r w:rsidRPr="008A6156">
        <w:rPr>
          <w:b/>
        </w:rPr>
        <w:t>Human rights implications</w:t>
      </w:r>
    </w:p>
    <w:p w14:paraId="3CC512B4" w14:textId="77777777" w:rsidR="00BC1AE6" w:rsidRPr="008A6156" w:rsidRDefault="00BC1AE6" w:rsidP="0078410A">
      <w:pPr>
        <w:pStyle w:val="LDBodytext"/>
      </w:pPr>
    </w:p>
    <w:p w14:paraId="0DAD6671" w14:textId="77777777" w:rsidR="004065B5" w:rsidRPr="008A6156" w:rsidRDefault="004065B5" w:rsidP="004065B5">
      <w:pPr>
        <w:pStyle w:val="Default"/>
        <w:rPr>
          <w:b/>
          <w:bCs/>
          <w:i/>
        </w:rPr>
      </w:pPr>
      <w:r w:rsidRPr="008A6156">
        <w:rPr>
          <w:b/>
          <w:bCs/>
          <w:i/>
        </w:rPr>
        <w:t>The right to work</w:t>
      </w:r>
    </w:p>
    <w:p w14:paraId="503FA6C9" w14:textId="7C8F5AA4" w:rsidR="004065B5" w:rsidRPr="008A6156" w:rsidRDefault="004065B5" w:rsidP="00C95FE5">
      <w:pPr>
        <w:spacing w:after="0" w:line="240" w:lineRule="auto"/>
        <w:rPr>
          <w:rFonts w:ascii="Times New Roman" w:hAnsi="Times New Roman" w:cs="Times New Roman"/>
          <w:sz w:val="24"/>
          <w:szCs w:val="24"/>
        </w:rPr>
      </w:pPr>
      <w:r w:rsidRPr="008A6156">
        <w:rPr>
          <w:rFonts w:ascii="Times New Roman" w:hAnsi="Times New Roman" w:cs="Times New Roman"/>
          <w:bCs/>
          <w:sz w:val="24"/>
          <w:szCs w:val="24"/>
        </w:rPr>
        <w:t xml:space="preserve">The </w:t>
      </w:r>
      <w:r w:rsidR="00CE197D" w:rsidRPr="008A6156">
        <w:rPr>
          <w:rFonts w:ascii="Times New Roman" w:hAnsi="Times New Roman" w:cs="Times New Roman"/>
          <w:bCs/>
          <w:sz w:val="24"/>
          <w:szCs w:val="24"/>
        </w:rPr>
        <w:t>MOS</w:t>
      </w:r>
      <w:r w:rsidRPr="008A6156">
        <w:rPr>
          <w:rFonts w:ascii="Times New Roman" w:hAnsi="Times New Roman" w:cs="Times New Roman"/>
          <w:bCs/>
          <w:sz w:val="24"/>
          <w:szCs w:val="24"/>
        </w:rPr>
        <w:t xml:space="preserve"> may engage the right to work that is protected under Article 6</w:t>
      </w:r>
      <w:r w:rsidR="00B733EB" w:rsidRPr="008A6156">
        <w:rPr>
          <w:rFonts w:ascii="Times New Roman" w:hAnsi="Times New Roman" w:cs="Times New Roman"/>
          <w:bCs/>
          <w:sz w:val="24"/>
          <w:szCs w:val="24"/>
        </w:rPr>
        <w:t> (</w:t>
      </w:r>
      <w:r w:rsidRPr="008A6156">
        <w:rPr>
          <w:rFonts w:ascii="Times New Roman" w:hAnsi="Times New Roman" w:cs="Times New Roman"/>
          <w:bCs/>
          <w:sz w:val="24"/>
          <w:szCs w:val="24"/>
        </w:rPr>
        <w:t xml:space="preserve">1) of the </w:t>
      </w:r>
      <w:r w:rsidRPr="008A6156">
        <w:rPr>
          <w:rFonts w:ascii="Times New Roman" w:eastAsia="Calibri" w:hAnsi="Times New Roman" w:cs="Times New Roman"/>
          <w:i/>
          <w:sz w:val="24"/>
          <w:szCs w:val="24"/>
        </w:rPr>
        <w:t>International</w:t>
      </w:r>
      <w:r w:rsidRPr="008A6156">
        <w:rPr>
          <w:rFonts w:ascii="Times New Roman" w:hAnsi="Times New Roman" w:cs="Times New Roman"/>
          <w:bCs/>
          <w:i/>
          <w:sz w:val="24"/>
          <w:szCs w:val="24"/>
        </w:rPr>
        <w:t xml:space="preserve"> Covenant on </w:t>
      </w:r>
      <w:r w:rsidRPr="008A6156">
        <w:rPr>
          <w:rFonts w:ascii="Times New Roman" w:hAnsi="Times New Roman" w:cs="Times New Roman"/>
          <w:i/>
          <w:sz w:val="24"/>
          <w:szCs w:val="24"/>
        </w:rPr>
        <w:t>Economic</w:t>
      </w:r>
      <w:r w:rsidRPr="008A6156">
        <w:rPr>
          <w:rFonts w:ascii="Times New Roman" w:hAnsi="Times New Roman" w:cs="Times New Roman"/>
          <w:bCs/>
          <w:i/>
          <w:sz w:val="24"/>
          <w:szCs w:val="24"/>
        </w:rPr>
        <w:t>, Social and Cultural Rights</w:t>
      </w:r>
      <w:r w:rsidRPr="008A6156">
        <w:rPr>
          <w:rFonts w:ascii="Times New Roman" w:hAnsi="Times New Roman" w:cs="Times New Roman"/>
          <w:bCs/>
          <w:sz w:val="24"/>
          <w:szCs w:val="24"/>
        </w:rPr>
        <w:t xml:space="preserve"> (the ICESCR). This right </w:t>
      </w:r>
      <w:r w:rsidRPr="008A6156">
        <w:rPr>
          <w:rFonts w:ascii="Times New Roman" w:eastAsia="Calibri" w:hAnsi="Times New Roman" w:cs="Times New Roman"/>
          <w:sz w:val="24"/>
          <w:szCs w:val="24"/>
        </w:rPr>
        <w:t xml:space="preserve">includes the right of everyone to the opportunity to gain their living by work </w:t>
      </w:r>
      <w:r w:rsidRPr="008A6156">
        <w:rPr>
          <w:rFonts w:ascii="Times New Roman" w:hAnsi="Times New Roman" w:cs="Times New Roman"/>
          <w:sz w:val="24"/>
          <w:szCs w:val="24"/>
        </w:rPr>
        <w:t>which they freely choose or accept.</w:t>
      </w:r>
    </w:p>
    <w:p w14:paraId="22954269" w14:textId="77777777" w:rsidR="00C544A0" w:rsidRPr="008A6156" w:rsidRDefault="00C544A0" w:rsidP="00C95FE5">
      <w:pPr>
        <w:spacing w:after="0" w:line="240" w:lineRule="auto"/>
        <w:rPr>
          <w:rFonts w:ascii="Times New Roman" w:hAnsi="Times New Roman" w:cs="Times New Roman"/>
          <w:sz w:val="24"/>
          <w:szCs w:val="24"/>
        </w:rPr>
      </w:pPr>
    </w:p>
    <w:p w14:paraId="3781B284" w14:textId="7EB81197" w:rsidR="00A52000" w:rsidRPr="008A6156" w:rsidRDefault="004065B5" w:rsidP="00C544A0">
      <w:pPr>
        <w:spacing w:after="0" w:line="240" w:lineRule="auto"/>
        <w:rPr>
          <w:rFonts w:ascii="Times New Roman" w:eastAsia="Calibri" w:hAnsi="Times New Roman" w:cs="Times New Roman"/>
          <w:sz w:val="24"/>
          <w:szCs w:val="24"/>
        </w:rPr>
      </w:pPr>
      <w:r w:rsidRPr="008A6156">
        <w:rPr>
          <w:rFonts w:ascii="Times New Roman" w:eastAsia="Calibri" w:hAnsi="Times New Roman" w:cs="Times New Roman"/>
          <w:sz w:val="24"/>
          <w:szCs w:val="24"/>
        </w:rPr>
        <w:t xml:space="preserve">The right to work may be engaged </w:t>
      </w:r>
      <w:r w:rsidR="006C7C91" w:rsidRPr="008A6156">
        <w:rPr>
          <w:rFonts w:ascii="Times New Roman" w:eastAsia="Calibri" w:hAnsi="Times New Roman" w:cs="Times New Roman"/>
          <w:sz w:val="24"/>
          <w:szCs w:val="24"/>
        </w:rPr>
        <w:t>because</w:t>
      </w:r>
      <w:r w:rsidR="00A52000" w:rsidRPr="008A6156">
        <w:rPr>
          <w:rFonts w:ascii="Times New Roman" w:eastAsia="Calibri" w:hAnsi="Times New Roman" w:cs="Times New Roman"/>
          <w:sz w:val="24"/>
          <w:szCs w:val="24"/>
        </w:rPr>
        <w:t>,</w:t>
      </w:r>
      <w:r w:rsidR="006C7C91" w:rsidRPr="008A6156">
        <w:rPr>
          <w:rFonts w:ascii="Times New Roman" w:eastAsia="Calibri" w:hAnsi="Times New Roman" w:cs="Times New Roman"/>
          <w:sz w:val="24"/>
          <w:szCs w:val="24"/>
        </w:rPr>
        <w:t xml:space="preserve"> in the absence of the </w:t>
      </w:r>
      <w:r w:rsidR="009240B4" w:rsidRPr="008A6156">
        <w:rPr>
          <w:rFonts w:ascii="Times New Roman" w:eastAsia="Calibri" w:hAnsi="Times New Roman" w:cs="Times New Roman"/>
          <w:sz w:val="24"/>
          <w:szCs w:val="24"/>
        </w:rPr>
        <w:t xml:space="preserve">CASA disapplication approval power </w:t>
      </w:r>
      <w:r w:rsidR="006C7C91" w:rsidRPr="008A6156">
        <w:rPr>
          <w:rFonts w:ascii="Times New Roman" w:eastAsia="Calibri" w:hAnsi="Times New Roman" w:cs="Times New Roman"/>
          <w:sz w:val="24"/>
          <w:szCs w:val="24"/>
        </w:rPr>
        <w:t>provided by the MOS amendment,</w:t>
      </w:r>
      <w:r w:rsidR="00A52000" w:rsidRPr="008A6156">
        <w:rPr>
          <w:rFonts w:ascii="Times New Roman" w:eastAsia="Calibri" w:hAnsi="Times New Roman" w:cs="Times New Roman"/>
          <w:sz w:val="24"/>
          <w:szCs w:val="24"/>
        </w:rPr>
        <w:t xml:space="preserve"> persons seeking employment or engagement in the operation of specialised medium or large RPA would be </w:t>
      </w:r>
      <w:r w:rsidR="004D2C5B">
        <w:rPr>
          <w:rFonts w:ascii="Times New Roman" w:eastAsia="Calibri" w:hAnsi="Times New Roman" w:cs="Times New Roman"/>
          <w:sz w:val="24"/>
          <w:szCs w:val="24"/>
        </w:rPr>
        <w:t xml:space="preserve">seriously impeded in </w:t>
      </w:r>
      <w:r w:rsidR="00A52000" w:rsidRPr="008A6156">
        <w:rPr>
          <w:rFonts w:ascii="Times New Roman" w:eastAsia="Calibri" w:hAnsi="Times New Roman" w:cs="Times New Roman"/>
          <w:sz w:val="24"/>
          <w:szCs w:val="24"/>
        </w:rPr>
        <w:t>obtain</w:t>
      </w:r>
      <w:r w:rsidR="004D2C5B">
        <w:rPr>
          <w:rFonts w:ascii="Times New Roman" w:eastAsia="Calibri" w:hAnsi="Times New Roman" w:cs="Times New Roman"/>
          <w:sz w:val="24"/>
          <w:szCs w:val="24"/>
        </w:rPr>
        <w:t>ing</w:t>
      </w:r>
      <w:r w:rsidR="00A52000" w:rsidRPr="008A6156">
        <w:rPr>
          <w:rFonts w:ascii="Times New Roman" w:eastAsia="Calibri" w:hAnsi="Times New Roman" w:cs="Times New Roman"/>
          <w:sz w:val="24"/>
          <w:szCs w:val="24"/>
        </w:rPr>
        <w:t xml:space="preserve"> the requisite RePL</w:t>
      </w:r>
      <w:r w:rsidR="009240B4" w:rsidRPr="008A6156">
        <w:rPr>
          <w:rFonts w:ascii="Times New Roman" w:eastAsia="Calibri" w:hAnsi="Times New Roman" w:cs="Times New Roman"/>
          <w:sz w:val="24"/>
          <w:szCs w:val="24"/>
        </w:rPr>
        <w:t>, or RePL upgrade,</w:t>
      </w:r>
      <w:r w:rsidR="00A52000" w:rsidRPr="008A6156">
        <w:rPr>
          <w:rFonts w:ascii="Times New Roman" w:eastAsia="Calibri" w:hAnsi="Times New Roman" w:cs="Times New Roman"/>
          <w:sz w:val="24"/>
          <w:szCs w:val="24"/>
        </w:rPr>
        <w:t xml:space="preserve"> due to the inapplicability of inflexible training and flight testing standards whose criteria had no operational</w:t>
      </w:r>
      <w:r w:rsidR="009240B4" w:rsidRPr="008A6156">
        <w:rPr>
          <w:rFonts w:ascii="Times New Roman" w:eastAsia="Calibri" w:hAnsi="Times New Roman" w:cs="Times New Roman"/>
          <w:sz w:val="24"/>
          <w:szCs w:val="24"/>
        </w:rPr>
        <w:t xml:space="preserve"> or safety</w:t>
      </w:r>
      <w:r w:rsidR="00A52000" w:rsidRPr="008A6156">
        <w:rPr>
          <w:rFonts w:ascii="Times New Roman" w:eastAsia="Calibri" w:hAnsi="Times New Roman" w:cs="Times New Roman"/>
          <w:sz w:val="24"/>
          <w:szCs w:val="24"/>
        </w:rPr>
        <w:t xml:space="preserve"> relevance to the specialised functioning of the relevant RPA.</w:t>
      </w:r>
    </w:p>
    <w:p w14:paraId="0E057C68" w14:textId="77777777" w:rsidR="00A52000" w:rsidRPr="008A6156" w:rsidRDefault="00A52000" w:rsidP="00C544A0">
      <w:pPr>
        <w:spacing w:after="0" w:line="240" w:lineRule="auto"/>
        <w:rPr>
          <w:rFonts w:ascii="Times New Roman" w:eastAsia="Calibri" w:hAnsi="Times New Roman" w:cs="Times New Roman"/>
          <w:sz w:val="24"/>
          <w:szCs w:val="24"/>
        </w:rPr>
      </w:pPr>
    </w:p>
    <w:p w14:paraId="08FDFA75" w14:textId="4FE5D93D" w:rsidR="00C618E8" w:rsidRPr="008A6156" w:rsidRDefault="00A52000" w:rsidP="00C95FE5">
      <w:pPr>
        <w:spacing w:after="0" w:line="240" w:lineRule="auto"/>
        <w:rPr>
          <w:rFonts w:ascii="Times New Roman" w:hAnsi="Times New Roman" w:cs="Times New Roman"/>
          <w:sz w:val="24"/>
          <w:szCs w:val="24"/>
        </w:rPr>
      </w:pPr>
      <w:r w:rsidRPr="008A6156">
        <w:rPr>
          <w:rFonts w:ascii="Times New Roman" w:eastAsia="Calibri" w:hAnsi="Times New Roman" w:cs="Times New Roman"/>
          <w:sz w:val="24"/>
          <w:szCs w:val="24"/>
        </w:rPr>
        <w:t xml:space="preserve">The approval power will </w:t>
      </w:r>
      <w:r w:rsidR="005D3BCF" w:rsidRPr="008A6156">
        <w:rPr>
          <w:rFonts w:ascii="Times New Roman" w:eastAsia="Calibri" w:hAnsi="Times New Roman" w:cs="Times New Roman"/>
          <w:sz w:val="24"/>
          <w:szCs w:val="24"/>
        </w:rPr>
        <w:t>permit</w:t>
      </w:r>
      <w:r w:rsidR="009240B4" w:rsidRPr="008A6156">
        <w:rPr>
          <w:rFonts w:ascii="Times New Roman" w:eastAsia="Calibri" w:hAnsi="Times New Roman" w:cs="Times New Roman"/>
          <w:sz w:val="24"/>
          <w:szCs w:val="24"/>
        </w:rPr>
        <w:t xml:space="preserve"> </w:t>
      </w:r>
      <w:r w:rsidRPr="008A6156">
        <w:rPr>
          <w:rFonts w:ascii="Times New Roman" w:eastAsia="Calibri" w:hAnsi="Times New Roman" w:cs="Times New Roman"/>
          <w:sz w:val="24"/>
          <w:szCs w:val="24"/>
        </w:rPr>
        <w:t>persons</w:t>
      </w:r>
      <w:r w:rsidR="0044749D" w:rsidRPr="008A6156">
        <w:rPr>
          <w:rFonts w:ascii="Times New Roman" w:eastAsia="Calibri" w:hAnsi="Times New Roman" w:cs="Times New Roman"/>
          <w:sz w:val="24"/>
          <w:szCs w:val="24"/>
        </w:rPr>
        <w:t xml:space="preserve"> completing modified RePL training courses</w:t>
      </w:r>
      <w:r w:rsidRPr="008A6156">
        <w:rPr>
          <w:rFonts w:ascii="Times New Roman" w:eastAsia="Calibri" w:hAnsi="Times New Roman" w:cs="Times New Roman"/>
          <w:sz w:val="24"/>
          <w:szCs w:val="24"/>
        </w:rPr>
        <w:t xml:space="preserve"> to be </w:t>
      </w:r>
      <w:r w:rsidR="000B7795" w:rsidRPr="008A6156">
        <w:rPr>
          <w:rFonts w:ascii="Times New Roman" w:hAnsi="Times New Roman" w:cs="Times New Roman"/>
          <w:sz w:val="24"/>
          <w:szCs w:val="24"/>
        </w:rPr>
        <w:t xml:space="preserve">issued with </w:t>
      </w:r>
      <w:r w:rsidR="00612332" w:rsidRPr="008A6156">
        <w:rPr>
          <w:rFonts w:ascii="Times New Roman" w:hAnsi="Times New Roman" w:cs="Times New Roman"/>
          <w:sz w:val="24"/>
          <w:szCs w:val="24"/>
        </w:rPr>
        <w:t>RePLs</w:t>
      </w:r>
      <w:r w:rsidR="005D3BCF" w:rsidRPr="008A6156">
        <w:rPr>
          <w:rFonts w:ascii="Times New Roman" w:hAnsi="Times New Roman" w:cs="Times New Roman"/>
          <w:sz w:val="24"/>
          <w:szCs w:val="24"/>
        </w:rPr>
        <w:t xml:space="preserve"> that are essential for relevant RPA controller</w:t>
      </w:r>
      <w:r w:rsidR="00126467" w:rsidRPr="008A6156">
        <w:rPr>
          <w:rFonts w:ascii="Times New Roman" w:hAnsi="Times New Roman" w:cs="Times New Roman"/>
          <w:sz w:val="24"/>
          <w:szCs w:val="24"/>
        </w:rPr>
        <w:t xml:space="preserve"> </w:t>
      </w:r>
      <w:r w:rsidR="005D3BCF" w:rsidRPr="008A6156">
        <w:rPr>
          <w:rFonts w:ascii="Times New Roman" w:hAnsi="Times New Roman" w:cs="Times New Roman"/>
          <w:sz w:val="24"/>
          <w:szCs w:val="24"/>
        </w:rPr>
        <w:t>work</w:t>
      </w:r>
      <w:r w:rsidR="0044749D" w:rsidRPr="008A6156">
        <w:rPr>
          <w:rFonts w:ascii="Times New Roman" w:hAnsi="Times New Roman" w:cs="Times New Roman"/>
          <w:sz w:val="24"/>
          <w:szCs w:val="24"/>
        </w:rPr>
        <w:t>. I</w:t>
      </w:r>
      <w:r w:rsidRPr="008A6156">
        <w:rPr>
          <w:rFonts w:ascii="Times New Roman" w:hAnsi="Times New Roman" w:cs="Times New Roman"/>
          <w:sz w:val="24"/>
          <w:szCs w:val="24"/>
        </w:rPr>
        <w:t xml:space="preserve">t will allow relevant training </w:t>
      </w:r>
      <w:r w:rsidR="000B7795" w:rsidRPr="008A6156">
        <w:rPr>
          <w:rFonts w:ascii="Times New Roman" w:hAnsi="Times New Roman" w:cs="Times New Roman"/>
          <w:sz w:val="24"/>
          <w:szCs w:val="24"/>
        </w:rPr>
        <w:t>to the highest reasonable standard of competency and proficiency</w:t>
      </w:r>
      <w:r w:rsidR="00C618E8" w:rsidRPr="008A6156">
        <w:rPr>
          <w:rFonts w:ascii="Times New Roman" w:hAnsi="Times New Roman" w:cs="Times New Roman"/>
          <w:sz w:val="24"/>
          <w:szCs w:val="24"/>
        </w:rPr>
        <w:t xml:space="preserve"> for the specific functionality of the medium or large RPA.</w:t>
      </w:r>
      <w:r w:rsidR="0044749D" w:rsidRPr="008A6156">
        <w:rPr>
          <w:rFonts w:ascii="Times New Roman" w:hAnsi="Times New Roman" w:cs="Times New Roman"/>
          <w:sz w:val="24"/>
          <w:szCs w:val="24"/>
        </w:rPr>
        <w:t xml:space="preserve"> </w:t>
      </w:r>
      <w:r w:rsidR="0044749D" w:rsidRPr="008A6156">
        <w:rPr>
          <w:rFonts w:ascii="Times New Roman" w:eastAsia="Calibri" w:hAnsi="Times New Roman" w:cs="Times New Roman"/>
          <w:sz w:val="24"/>
          <w:szCs w:val="24"/>
        </w:rPr>
        <w:t>The approval power will also allow</w:t>
      </w:r>
      <w:r w:rsidR="009413C7" w:rsidRPr="008A6156">
        <w:rPr>
          <w:rFonts w:ascii="Times New Roman" w:eastAsia="Calibri" w:hAnsi="Times New Roman" w:cs="Times New Roman"/>
          <w:sz w:val="24"/>
          <w:szCs w:val="24"/>
        </w:rPr>
        <w:t xml:space="preserve"> </w:t>
      </w:r>
      <w:r w:rsidR="009413C7" w:rsidRPr="008A6156">
        <w:rPr>
          <w:rFonts w:ascii="Times New Roman" w:eastAsia="Times New Roman" w:hAnsi="Times New Roman" w:cs="Times New Roman"/>
          <w:sz w:val="24"/>
          <w:szCs w:val="24"/>
        </w:rPr>
        <w:t xml:space="preserve">RPA training organisations to </w:t>
      </w:r>
      <w:r w:rsidR="00DC7F61" w:rsidRPr="008A6156">
        <w:rPr>
          <w:rFonts w:ascii="Times New Roman" w:eastAsia="Times New Roman" w:hAnsi="Times New Roman" w:cs="Times New Roman"/>
          <w:sz w:val="24"/>
          <w:szCs w:val="24"/>
        </w:rPr>
        <w:t>expand training opportunities to the relevant medium or large RPA.</w:t>
      </w:r>
    </w:p>
    <w:p w14:paraId="5136189F" w14:textId="77777777" w:rsidR="00C618E8" w:rsidRPr="008A6156" w:rsidRDefault="00C618E8" w:rsidP="00C95FE5">
      <w:pPr>
        <w:spacing w:after="0" w:line="240" w:lineRule="auto"/>
        <w:rPr>
          <w:rFonts w:ascii="Times New Roman" w:hAnsi="Times New Roman" w:cs="Times New Roman"/>
          <w:sz w:val="24"/>
          <w:szCs w:val="24"/>
        </w:rPr>
      </w:pPr>
    </w:p>
    <w:p w14:paraId="27B3F4B0" w14:textId="41C4E653" w:rsidR="004065B5" w:rsidRPr="008A6156" w:rsidRDefault="000B7795" w:rsidP="004041D0">
      <w:pPr>
        <w:spacing w:after="0" w:line="240" w:lineRule="auto"/>
        <w:rPr>
          <w:rFonts w:ascii="Times New Roman" w:hAnsi="Times New Roman" w:cs="Times New Roman"/>
          <w:sz w:val="24"/>
          <w:szCs w:val="24"/>
        </w:rPr>
      </w:pPr>
      <w:r w:rsidRPr="008A6156">
        <w:rPr>
          <w:rFonts w:ascii="Times New Roman" w:hAnsi="Times New Roman" w:cs="Times New Roman"/>
          <w:sz w:val="24"/>
          <w:szCs w:val="24"/>
        </w:rPr>
        <w:t>Therefore</w:t>
      </w:r>
      <w:r w:rsidR="004065B5" w:rsidRPr="008A6156">
        <w:rPr>
          <w:rFonts w:ascii="Times New Roman" w:hAnsi="Times New Roman" w:cs="Times New Roman"/>
          <w:sz w:val="24"/>
          <w:szCs w:val="24"/>
        </w:rPr>
        <w:t xml:space="preserve">, in the circumstances, </w:t>
      </w:r>
      <w:r w:rsidRPr="008A6156">
        <w:rPr>
          <w:rFonts w:ascii="Times New Roman" w:hAnsi="Times New Roman" w:cs="Times New Roman"/>
          <w:sz w:val="24"/>
          <w:szCs w:val="24"/>
        </w:rPr>
        <w:t>the requirements</w:t>
      </w:r>
      <w:r w:rsidR="00C618E8" w:rsidRPr="008A6156">
        <w:rPr>
          <w:rFonts w:ascii="Times New Roman" w:hAnsi="Times New Roman" w:cs="Times New Roman"/>
          <w:sz w:val="24"/>
          <w:szCs w:val="24"/>
        </w:rPr>
        <w:t xml:space="preserve"> in the MO</w:t>
      </w:r>
      <w:r w:rsidR="00267C68" w:rsidRPr="008A6156">
        <w:rPr>
          <w:rFonts w:ascii="Times New Roman" w:hAnsi="Times New Roman" w:cs="Times New Roman"/>
          <w:sz w:val="24"/>
          <w:szCs w:val="24"/>
        </w:rPr>
        <w:t>S</w:t>
      </w:r>
      <w:r w:rsidR="00C618E8" w:rsidRPr="008A6156">
        <w:rPr>
          <w:rFonts w:ascii="Times New Roman" w:hAnsi="Times New Roman" w:cs="Times New Roman"/>
          <w:sz w:val="24"/>
          <w:szCs w:val="24"/>
        </w:rPr>
        <w:t xml:space="preserve"> amendment are positive in nature and effect, and</w:t>
      </w:r>
      <w:r w:rsidRPr="008A6156">
        <w:rPr>
          <w:rFonts w:ascii="Times New Roman" w:hAnsi="Times New Roman" w:cs="Times New Roman"/>
          <w:sz w:val="24"/>
          <w:szCs w:val="24"/>
        </w:rPr>
        <w:t xml:space="preserve"> </w:t>
      </w:r>
      <w:r w:rsidR="004065B5" w:rsidRPr="008A6156">
        <w:rPr>
          <w:rFonts w:ascii="Times New Roman" w:hAnsi="Times New Roman" w:cs="Times New Roman"/>
          <w:sz w:val="24"/>
          <w:szCs w:val="24"/>
        </w:rPr>
        <w:t xml:space="preserve">a </w:t>
      </w:r>
      <w:r w:rsidR="004065B5" w:rsidRPr="008A6156">
        <w:rPr>
          <w:rFonts w:ascii="Times New Roman" w:eastAsia="Calibri" w:hAnsi="Times New Roman" w:cs="Times New Roman"/>
          <w:sz w:val="24"/>
          <w:szCs w:val="24"/>
          <w:lang w:eastAsia="en-AU"/>
        </w:rPr>
        <w:t xml:space="preserve">reasonable, necessary and proportionate </w:t>
      </w:r>
      <w:r w:rsidR="00C618E8" w:rsidRPr="008A6156">
        <w:rPr>
          <w:rFonts w:ascii="Times New Roman" w:eastAsia="Calibri" w:hAnsi="Times New Roman" w:cs="Times New Roman"/>
          <w:sz w:val="24"/>
          <w:szCs w:val="24"/>
          <w:lang w:eastAsia="en-AU"/>
        </w:rPr>
        <w:t>response that</w:t>
      </w:r>
      <w:r w:rsidR="004065B5" w:rsidRPr="008A6156">
        <w:rPr>
          <w:rFonts w:ascii="Times New Roman" w:eastAsia="Calibri" w:hAnsi="Times New Roman" w:cs="Times New Roman"/>
          <w:sz w:val="24"/>
          <w:szCs w:val="24"/>
          <w:lang w:eastAsia="en-AU"/>
        </w:rPr>
        <w:t xml:space="preserve"> ensure</w:t>
      </w:r>
      <w:r w:rsidR="00C618E8" w:rsidRPr="008A6156">
        <w:rPr>
          <w:rFonts w:ascii="Times New Roman" w:eastAsia="Calibri" w:hAnsi="Times New Roman" w:cs="Times New Roman"/>
          <w:sz w:val="24"/>
          <w:szCs w:val="24"/>
          <w:lang w:eastAsia="en-AU"/>
        </w:rPr>
        <w:t>s</w:t>
      </w:r>
      <w:r w:rsidR="004065B5" w:rsidRPr="008A6156">
        <w:rPr>
          <w:rFonts w:ascii="Times New Roman" w:eastAsia="Calibri" w:hAnsi="Times New Roman" w:cs="Times New Roman"/>
          <w:sz w:val="24"/>
          <w:szCs w:val="24"/>
          <w:lang w:eastAsia="en-AU"/>
        </w:rPr>
        <w:t xml:space="preserve"> the</w:t>
      </w:r>
      <w:r w:rsidR="00C618E8" w:rsidRPr="008A6156">
        <w:rPr>
          <w:rFonts w:ascii="Times New Roman" w:eastAsia="Calibri" w:hAnsi="Times New Roman" w:cs="Times New Roman"/>
          <w:sz w:val="24"/>
          <w:szCs w:val="24"/>
          <w:lang w:eastAsia="en-AU"/>
        </w:rPr>
        <w:t xml:space="preserve"> continued</w:t>
      </w:r>
      <w:r w:rsidR="004065B5" w:rsidRPr="008A6156">
        <w:rPr>
          <w:rFonts w:ascii="Times New Roman" w:eastAsia="Calibri" w:hAnsi="Times New Roman" w:cs="Times New Roman"/>
          <w:sz w:val="24"/>
          <w:szCs w:val="24"/>
          <w:lang w:eastAsia="en-AU"/>
        </w:rPr>
        <w:t xml:space="preserve"> integrity of the aviation safety system. The </w:t>
      </w:r>
      <w:r w:rsidR="004065B5" w:rsidRPr="008A6156">
        <w:rPr>
          <w:rFonts w:ascii="Times New Roman" w:eastAsia="Calibri" w:hAnsi="Times New Roman" w:cs="Times New Roman"/>
          <w:sz w:val="24"/>
          <w:szCs w:val="24"/>
        </w:rPr>
        <w:t xml:space="preserve">right of relevant persons to the opportunity to gain their living by work is recognised, </w:t>
      </w:r>
      <w:r w:rsidR="00C618E8" w:rsidRPr="008A6156">
        <w:rPr>
          <w:rFonts w:ascii="Times New Roman" w:eastAsia="Calibri" w:hAnsi="Times New Roman" w:cs="Times New Roman"/>
          <w:sz w:val="24"/>
          <w:szCs w:val="24"/>
        </w:rPr>
        <w:t>which might otherwise be jeopardised or lost.</w:t>
      </w:r>
    </w:p>
    <w:p w14:paraId="54958637" w14:textId="77777777" w:rsidR="00BC1AE6" w:rsidRPr="008A6156" w:rsidRDefault="00BC1AE6" w:rsidP="00BC1AE6">
      <w:pPr>
        <w:pStyle w:val="LDBodytext"/>
      </w:pPr>
    </w:p>
    <w:p w14:paraId="7B7155A5" w14:textId="57AFCAF4" w:rsidR="004065B5" w:rsidRPr="008A6156" w:rsidRDefault="004065B5" w:rsidP="00C95FE5">
      <w:pPr>
        <w:pStyle w:val="EMItemHeading"/>
        <w:spacing w:before="0" w:after="0" w:line="240" w:lineRule="auto"/>
        <w:rPr>
          <w:rFonts w:cs="Times New Roman"/>
          <w:szCs w:val="24"/>
        </w:rPr>
      </w:pPr>
      <w:r w:rsidRPr="008A6156">
        <w:rPr>
          <w:rFonts w:cs="Times New Roman"/>
          <w:szCs w:val="24"/>
        </w:rPr>
        <w:t>Conclusion</w:t>
      </w:r>
    </w:p>
    <w:p w14:paraId="2B50B63D" w14:textId="44DCA2CE" w:rsidR="00732DB3" w:rsidRPr="008A6156" w:rsidRDefault="004065B5" w:rsidP="004041D0">
      <w:pPr>
        <w:spacing w:after="0" w:line="240" w:lineRule="auto"/>
      </w:pPr>
      <w:r w:rsidRPr="008A6156">
        <w:rPr>
          <w:rFonts w:ascii="Times New Roman" w:eastAsia="Calibri" w:hAnsi="Times New Roman" w:cs="Times New Roman"/>
          <w:sz w:val="24"/>
          <w:szCs w:val="24"/>
        </w:rPr>
        <w:t>This legislative instrument is compatible with human rights and, to the extent that it may limit human rights, those limitations are reasonable, necessary and proportionate to ensure the safety of aviation operations and to promote the integrity of the aviation safety system.</w:t>
      </w:r>
    </w:p>
    <w:p w14:paraId="6FD80600" w14:textId="53F64E1C" w:rsidR="006064DF" w:rsidRPr="008A6156" w:rsidRDefault="006064DF" w:rsidP="006064DF">
      <w:pPr>
        <w:pStyle w:val="LDClauseHeading"/>
        <w:pageBreakBefore/>
        <w:spacing w:before="0"/>
        <w:ind w:left="0" w:firstLine="0"/>
        <w:jc w:val="right"/>
        <w:rPr>
          <w:rFonts w:cs="Arial"/>
        </w:rPr>
      </w:pPr>
      <w:r w:rsidRPr="008A6156">
        <w:rPr>
          <w:rFonts w:cs="Arial"/>
        </w:rPr>
        <w:lastRenderedPageBreak/>
        <w:t>Appendix 2</w:t>
      </w:r>
    </w:p>
    <w:p w14:paraId="34E24DE4" w14:textId="39C4D3A5" w:rsidR="00D664F5" w:rsidRPr="008A6156" w:rsidRDefault="00D664F5" w:rsidP="00D664F5">
      <w:pPr>
        <w:pStyle w:val="LDDescription"/>
        <w:ind w:right="-143"/>
      </w:pPr>
      <w:bookmarkStart w:id="4" w:name="_Hlk89773641"/>
      <w:r w:rsidRPr="008A6156">
        <w:rPr>
          <w:iCs/>
        </w:rPr>
        <w:t>Part 101 Manual of Standards (</w:t>
      </w:r>
      <w:bookmarkStart w:id="5" w:name="_Hlk89773850"/>
      <w:r w:rsidRPr="008A6156">
        <w:t xml:space="preserve">Modified Licensing </w:t>
      </w:r>
      <w:bookmarkEnd w:id="5"/>
      <w:r w:rsidRPr="008A6156">
        <w:t>Standards for Advancing RPA Technology, and Other Matters</w:t>
      </w:r>
      <w:r w:rsidRPr="008A6156">
        <w:rPr>
          <w:iCs/>
        </w:rPr>
        <w:t>) Amendment Instrument</w:t>
      </w:r>
      <w:r w:rsidR="00267C68" w:rsidRPr="008A6156">
        <w:rPr>
          <w:iCs/>
        </w:rPr>
        <w:t> </w:t>
      </w:r>
      <w:r w:rsidRPr="008A6156">
        <w:rPr>
          <w:iCs/>
        </w:rPr>
        <w:t>2022 (No. 1)</w:t>
      </w:r>
    </w:p>
    <w:bookmarkEnd w:id="4"/>
    <w:p w14:paraId="68D2FAE5" w14:textId="77777777" w:rsidR="00D664F5" w:rsidRPr="008A6156" w:rsidRDefault="00D664F5" w:rsidP="00D664F5">
      <w:pPr>
        <w:pStyle w:val="LDClauseHeading"/>
      </w:pPr>
      <w:r w:rsidRPr="008A6156">
        <w:t>1</w:t>
      </w:r>
      <w:r w:rsidRPr="008A6156">
        <w:tab/>
        <w:t>Name of instrument</w:t>
      </w:r>
    </w:p>
    <w:p w14:paraId="00EFFF95" w14:textId="4EA58112" w:rsidR="00D664F5" w:rsidRPr="008A6156" w:rsidRDefault="00D664F5" w:rsidP="00D664F5">
      <w:pPr>
        <w:pStyle w:val="LDClause"/>
        <w:rPr>
          <w:i/>
        </w:rPr>
      </w:pPr>
      <w:r w:rsidRPr="008A6156">
        <w:tab/>
      </w:r>
      <w:r w:rsidRPr="008A6156">
        <w:tab/>
      </w:r>
      <w:bookmarkStart w:id="6" w:name="_Hlk89768244"/>
      <w:bookmarkStart w:id="7" w:name="_Hlk89773735"/>
      <w:r w:rsidRPr="008A6156">
        <w:t xml:space="preserve">This section </w:t>
      </w:r>
      <w:r w:rsidR="003D648E" w:rsidRPr="008A6156">
        <w:t>names</w:t>
      </w:r>
      <w:r w:rsidRPr="008A6156">
        <w:t xml:space="preserve"> the ins</w:t>
      </w:r>
      <w:r w:rsidR="003D648E" w:rsidRPr="008A6156">
        <w:t>trument.</w:t>
      </w:r>
      <w:bookmarkEnd w:id="6"/>
      <w:bookmarkEnd w:id="7"/>
    </w:p>
    <w:p w14:paraId="122CA92F" w14:textId="77777777" w:rsidR="00D664F5" w:rsidRPr="008A6156" w:rsidRDefault="00D664F5" w:rsidP="00D664F5">
      <w:pPr>
        <w:pStyle w:val="LDClauseHeading"/>
      </w:pPr>
      <w:r w:rsidRPr="008A6156">
        <w:t>2</w:t>
      </w:r>
      <w:r w:rsidRPr="008A6156">
        <w:tab/>
        <w:t>Commencement</w:t>
      </w:r>
    </w:p>
    <w:p w14:paraId="56633070" w14:textId="5F14C3E5" w:rsidR="00D664F5" w:rsidRPr="008A6156" w:rsidRDefault="00D664F5" w:rsidP="00D664F5">
      <w:pPr>
        <w:pStyle w:val="LDClause"/>
        <w:rPr>
          <w:bCs/>
        </w:rPr>
      </w:pPr>
      <w:r w:rsidRPr="008A6156">
        <w:rPr>
          <w:bCs/>
        </w:rPr>
        <w:tab/>
      </w:r>
      <w:r w:rsidRPr="008A6156">
        <w:rPr>
          <w:bCs/>
        </w:rPr>
        <w:tab/>
      </w:r>
      <w:r w:rsidR="003D648E" w:rsidRPr="008A6156">
        <w:rPr>
          <w:bCs/>
        </w:rPr>
        <w:t>This section</w:t>
      </w:r>
      <w:r w:rsidRPr="008A6156">
        <w:t xml:space="preserve"> commences</w:t>
      </w:r>
      <w:r w:rsidR="003D648E" w:rsidRPr="008A6156">
        <w:t xml:space="preserve"> the instrument</w:t>
      </w:r>
      <w:r w:rsidRPr="008A6156">
        <w:t xml:space="preserve"> on the day after it is registered.</w:t>
      </w:r>
    </w:p>
    <w:p w14:paraId="36461F27" w14:textId="77777777" w:rsidR="00D664F5" w:rsidRPr="008A6156" w:rsidRDefault="00D664F5" w:rsidP="00D664F5">
      <w:pPr>
        <w:pStyle w:val="LDClauseHeading"/>
      </w:pPr>
      <w:r w:rsidRPr="008A6156">
        <w:t>3</w:t>
      </w:r>
      <w:r w:rsidRPr="008A6156">
        <w:tab/>
        <w:t>Amendment of the Part 101 Manual of Standards</w:t>
      </w:r>
    </w:p>
    <w:p w14:paraId="3B25F0E3" w14:textId="31B5740B" w:rsidR="00D664F5" w:rsidRPr="008A6156" w:rsidRDefault="00D664F5" w:rsidP="00A35FC6">
      <w:pPr>
        <w:pStyle w:val="LDClause"/>
        <w:rPr>
          <w:iCs/>
        </w:rPr>
      </w:pPr>
      <w:r w:rsidRPr="008A6156">
        <w:tab/>
      </w:r>
      <w:r w:rsidRPr="008A6156">
        <w:tab/>
      </w:r>
      <w:r w:rsidR="003D648E" w:rsidRPr="008A6156">
        <w:t xml:space="preserve">This section provides that </w:t>
      </w:r>
      <w:r w:rsidRPr="008A6156">
        <w:t xml:space="preserve">Schedule 1 amends the </w:t>
      </w:r>
      <w:r w:rsidRPr="008A6156">
        <w:rPr>
          <w:i/>
        </w:rPr>
        <w:t>Part 101 (Unmanned Aircraft and Rockets) Manual of Standards 2019</w:t>
      </w:r>
      <w:r w:rsidR="003D648E" w:rsidRPr="008A6156">
        <w:rPr>
          <w:i/>
        </w:rPr>
        <w:t xml:space="preserve"> </w:t>
      </w:r>
      <w:r w:rsidR="003D648E" w:rsidRPr="008A6156">
        <w:rPr>
          <w:iCs/>
        </w:rPr>
        <w:t xml:space="preserve">(the </w:t>
      </w:r>
      <w:r w:rsidR="003D648E" w:rsidRPr="008A6156">
        <w:rPr>
          <w:b/>
          <w:bCs/>
          <w:i/>
        </w:rPr>
        <w:t>principal MOS</w:t>
      </w:r>
      <w:r w:rsidR="003D648E" w:rsidRPr="008A6156">
        <w:rPr>
          <w:iCs/>
        </w:rPr>
        <w:t>)</w:t>
      </w:r>
      <w:r w:rsidRPr="008A6156">
        <w:rPr>
          <w:iCs/>
        </w:rPr>
        <w:t>.</w:t>
      </w:r>
    </w:p>
    <w:p w14:paraId="39970683" w14:textId="77777777" w:rsidR="00D664F5" w:rsidRPr="008A6156" w:rsidRDefault="00D664F5" w:rsidP="00014DF6">
      <w:pPr>
        <w:pStyle w:val="LDScheduleheading"/>
        <w:keepNext w:val="0"/>
        <w:rPr>
          <w:color w:val="000000"/>
        </w:rPr>
      </w:pPr>
      <w:r w:rsidRPr="008A6156">
        <w:rPr>
          <w:color w:val="000000"/>
        </w:rPr>
        <w:t>Schedule 1</w:t>
      </w:r>
      <w:r w:rsidRPr="008A6156">
        <w:rPr>
          <w:color w:val="000000"/>
        </w:rPr>
        <w:tab/>
        <w:t>Amendments</w:t>
      </w:r>
    </w:p>
    <w:p w14:paraId="71E1A574" w14:textId="7687B747" w:rsidR="00D664F5" w:rsidRPr="008A6156" w:rsidRDefault="00D664F5" w:rsidP="00014DF6">
      <w:pPr>
        <w:pStyle w:val="LDAmendHeading"/>
        <w:keepNext w:val="0"/>
      </w:pPr>
      <w:r w:rsidRPr="008A6156">
        <w:t>[1]</w:t>
      </w:r>
      <w:r w:rsidRPr="008A6156">
        <w:tab/>
        <w:t>Paragraph 1.06</w:t>
      </w:r>
      <w:r w:rsidR="004D0C45" w:rsidRPr="008A6156">
        <w:t> </w:t>
      </w:r>
      <w:r w:rsidRPr="008A6156">
        <w:t>(2)</w:t>
      </w:r>
      <w:r w:rsidR="004D0C45" w:rsidRPr="008A6156">
        <w:t> </w:t>
      </w:r>
      <w:r w:rsidRPr="008A6156">
        <w:t>(a)</w:t>
      </w:r>
    </w:p>
    <w:p w14:paraId="1496DE1D" w14:textId="7BCFD6F6" w:rsidR="00D664F5" w:rsidRPr="008A6156" w:rsidRDefault="00D27AF6" w:rsidP="00014DF6">
      <w:pPr>
        <w:pStyle w:val="LDAmendInstruction"/>
        <w:keepNext w:val="0"/>
        <w:spacing w:before="0"/>
        <w:rPr>
          <w:i w:val="0"/>
          <w:iCs/>
        </w:rPr>
      </w:pPr>
      <w:r w:rsidRPr="008A6156">
        <w:rPr>
          <w:i w:val="0"/>
          <w:iCs/>
        </w:rPr>
        <w:t xml:space="preserve">This </w:t>
      </w:r>
      <w:r w:rsidR="0086642D" w:rsidRPr="008A6156">
        <w:rPr>
          <w:i w:val="0"/>
          <w:iCs/>
        </w:rPr>
        <w:t xml:space="preserve">amendment </w:t>
      </w:r>
      <w:r w:rsidRPr="008A6156">
        <w:rPr>
          <w:i w:val="0"/>
          <w:iCs/>
        </w:rPr>
        <w:t>clari</w:t>
      </w:r>
      <w:r w:rsidR="006E4B9D" w:rsidRPr="008A6156">
        <w:rPr>
          <w:i w:val="0"/>
          <w:iCs/>
        </w:rPr>
        <w:t xml:space="preserve">fies that the relevant Act is the </w:t>
      </w:r>
      <w:r w:rsidR="00D664F5" w:rsidRPr="008A6156">
        <w:t>Civil Aviation Act 1988</w:t>
      </w:r>
      <w:r w:rsidR="006E4B9D" w:rsidRPr="008A6156">
        <w:rPr>
          <w:i w:val="0"/>
          <w:iCs/>
        </w:rPr>
        <w:t>.</w:t>
      </w:r>
    </w:p>
    <w:p w14:paraId="7AD3BFF2" w14:textId="4F8F0E83" w:rsidR="00D664F5" w:rsidRPr="008A6156" w:rsidRDefault="00D664F5" w:rsidP="00014DF6">
      <w:pPr>
        <w:pStyle w:val="LDAmendHeading"/>
        <w:keepNext w:val="0"/>
      </w:pPr>
      <w:r w:rsidRPr="008A6156">
        <w:t>[</w:t>
      </w:r>
      <w:r w:rsidR="002A7E83">
        <w:t>2</w:t>
      </w:r>
      <w:r w:rsidRPr="008A6156">
        <w:t>]</w:t>
      </w:r>
      <w:r w:rsidRPr="008A6156">
        <w:tab/>
        <w:t>Paragraph 2.05 (4) (a)</w:t>
      </w:r>
    </w:p>
    <w:p w14:paraId="476C16E9" w14:textId="395AFEB1" w:rsidR="002458F2" w:rsidRPr="008A6156" w:rsidRDefault="00BF4862" w:rsidP="00014DF6">
      <w:pPr>
        <w:pStyle w:val="LDAmendInstruction"/>
        <w:keepNext w:val="0"/>
        <w:spacing w:before="0"/>
        <w:rPr>
          <w:i w:val="0"/>
          <w:iCs/>
        </w:rPr>
      </w:pPr>
      <w:r w:rsidRPr="008A6156">
        <w:rPr>
          <w:i w:val="0"/>
          <w:iCs/>
        </w:rPr>
        <w:t xml:space="preserve">This </w:t>
      </w:r>
      <w:r w:rsidR="0086642D" w:rsidRPr="008A6156">
        <w:rPr>
          <w:i w:val="0"/>
          <w:iCs/>
        </w:rPr>
        <w:t xml:space="preserve">amendment </w:t>
      </w:r>
      <w:r w:rsidRPr="008A6156">
        <w:rPr>
          <w:i w:val="0"/>
          <w:iCs/>
        </w:rPr>
        <w:t xml:space="preserve">corrects </w:t>
      </w:r>
      <w:r w:rsidR="00CC1C9D">
        <w:rPr>
          <w:i w:val="0"/>
          <w:iCs/>
        </w:rPr>
        <w:t>erroneous</w:t>
      </w:r>
      <w:r w:rsidR="006725B5" w:rsidRPr="008A6156">
        <w:rPr>
          <w:i w:val="0"/>
          <w:iCs/>
        </w:rPr>
        <w:t xml:space="preserve"> </w:t>
      </w:r>
      <w:r w:rsidRPr="008A6156">
        <w:rPr>
          <w:i w:val="0"/>
          <w:iCs/>
        </w:rPr>
        <w:t>reference</w:t>
      </w:r>
      <w:r w:rsidR="00FB332D" w:rsidRPr="008A6156">
        <w:rPr>
          <w:i w:val="0"/>
          <w:iCs/>
        </w:rPr>
        <w:t>s</w:t>
      </w:r>
      <w:r w:rsidRPr="008A6156">
        <w:rPr>
          <w:i w:val="0"/>
          <w:iCs/>
        </w:rPr>
        <w:t xml:space="preserve"> to section</w:t>
      </w:r>
      <w:r w:rsidR="00351718" w:rsidRPr="008A6156">
        <w:rPr>
          <w:i w:val="0"/>
          <w:iCs/>
        </w:rPr>
        <w:t>s</w:t>
      </w:r>
      <w:r w:rsidR="00C639E3" w:rsidRPr="008A6156">
        <w:rPr>
          <w:i w:val="0"/>
          <w:iCs/>
        </w:rPr>
        <w:t xml:space="preserve"> in Division</w:t>
      </w:r>
      <w:r w:rsidR="00014DF6" w:rsidRPr="008A6156">
        <w:rPr>
          <w:i w:val="0"/>
          <w:iCs/>
        </w:rPr>
        <w:t xml:space="preserve"> </w:t>
      </w:r>
      <w:r w:rsidR="00C639E3" w:rsidRPr="008A6156">
        <w:rPr>
          <w:i w:val="0"/>
          <w:iCs/>
        </w:rPr>
        <w:t>2.</w:t>
      </w:r>
      <w:r w:rsidR="00351718" w:rsidRPr="008A6156">
        <w:rPr>
          <w:i w:val="0"/>
          <w:iCs/>
        </w:rPr>
        <w:t>5</w:t>
      </w:r>
      <w:r w:rsidR="00CC1C9D">
        <w:rPr>
          <w:i w:val="0"/>
          <w:iCs/>
        </w:rPr>
        <w:t>. The effect is that,</w:t>
      </w:r>
      <w:r w:rsidR="0059216E" w:rsidRPr="008A6156">
        <w:rPr>
          <w:i w:val="0"/>
          <w:iCs/>
        </w:rPr>
        <w:t xml:space="preserve"> for the circumstances reflected in the </w:t>
      </w:r>
      <w:r w:rsidR="004B6EA7" w:rsidRPr="008A6156">
        <w:rPr>
          <w:i w:val="0"/>
          <w:iCs/>
        </w:rPr>
        <w:t>correct references,</w:t>
      </w:r>
      <w:r w:rsidR="00582DC1" w:rsidRPr="008A6156">
        <w:rPr>
          <w:i w:val="0"/>
          <w:iCs/>
        </w:rPr>
        <w:t xml:space="preserve"> </w:t>
      </w:r>
      <w:r w:rsidR="00805925" w:rsidRPr="008A6156">
        <w:rPr>
          <w:i w:val="0"/>
          <w:iCs/>
        </w:rPr>
        <w:t>the</w:t>
      </w:r>
      <w:r w:rsidR="002458F2" w:rsidRPr="008A6156">
        <w:rPr>
          <w:i w:val="0"/>
          <w:iCs/>
        </w:rPr>
        <w:t xml:space="preserve"> Common Units of </w:t>
      </w:r>
      <w:r w:rsidR="00805925" w:rsidRPr="008A6156">
        <w:rPr>
          <w:i w:val="0"/>
          <w:iCs/>
        </w:rPr>
        <w:t xml:space="preserve">the </w:t>
      </w:r>
      <w:r w:rsidR="002458F2" w:rsidRPr="008A6156">
        <w:rPr>
          <w:i w:val="0"/>
          <w:iCs/>
        </w:rPr>
        <w:t>aeronautical knowledge</w:t>
      </w:r>
      <w:r w:rsidR="00805925" w:rsidRPr="008A6156">
        <w:rPr>
          <w:i w:val="0"/>
          <w:iCs/>
        </w:rPr>
        <w:t xml:space="preserve"> standards</w:t>
      </w:r>
      <w:r w:rsidR="002458F2" w:rsidRPr="008A6156">
        <w:rPr>
          <w:i w:val="0"/>
          <w:iCs/>
        </w:rPr>
        <w:t xml:space="preserve"> do not need to be repeated for certain </w:t>
      </w:r>
      <w:r w:rsidR="00CC1C9D">
        <w:rPr>
          <w:i w:val="0"/>
          <w:iCs/>
        </w:rPr>
        <w:t xml:space="preserve">RePL </w:t>
      </w:r>
      <w:r w:rsidR="002458F2" w:rsidRPr="008A6156">
        <w:rPr>
          <w:i w:val="0"/>
          <w:iCs/>
        </w:rPr>
        <w:t>upgrade training courses.</w:t>
      </w:r>
    </w:p>
    <w:p w14:paraId="65689261" w14:textId="3E2C8AD6" w:rsidR="00D664F5" w:rsidRPr="008A6156" w:rsidRDefault="00D664F5" w:rsidP="00014DF6">
      <w:pPr>
        <w:pStyle w:val="LDAmendHeading"/>
        <w:keepNext w:val="0"/>
      </w:pPr>
      <w:r w:rsidRPr="008A6156">
        <w:t>[</w:t>
      </w:r>
      <w:r w:rsidR="002A7E83">
        <w:t>3</w:t>
      </w:r>
      <w:r w:rsidRPr="008A6156">
        <w:t>]</w:t>
      </w:r>
      <w:r w:rsidRPr="008A6156">
        <w:tab/>
        <w:t>Paragraph 2.05 (7) (b)</w:t>
      </w:r>
    </w:p>
    <w:p w14:paraId="4F5F1209" w14:textId="49B44BED" w:rsidR="004B6EA7" w:rsidRPr="008A6156" w:rsidRDefault="004B6EA7" w:rsidP="00014DF6">
      <w:pPr>
        <w:pStyle w:val="LDAmendInstruction"/>
        <w:keepNext w:val="0"/>
        <w:spacing w:before="60"/>
        <w:rPr>
          <w:i w:val="0"/>
          <w:iCs/>
        </w:rPr>
      </w:pPr>
      <w:r w:rsidRPr="008A6156">
        <w:rPr>
          <w:i w:val="0"/>
          <w:iCs/>
        </w:rPr>
        <w:t xml:space="preserve">This </w:t>
      </w:r>
      <w:r w:rsidR="0086642D" w:rsidRPr="008A6156">
        <w:rPr>
          <w:i w:val="0"/>
          <w:iCs/>
        </w:rPr>
        <w:t xml:space="preserve">amendment </w:t>
      </w:r>
      <w:r w:rsidRPr="008A6156">
        <w:rPr>
          <w:i w:val="0"/>
          <w:iCs/>
        </w:rPr>
        <w:t xml:space="preserve">corrects a typographical error </w:t>
      </w:r>
      <w:r w:rsidR="003955FC">
        <w:rPr>
          <w:i w:val="0"/>
          <w:iCs/>
        </w:rPr>
        <w:t>in that</w:t>
      </w:r>
      <w:r w:rsidR="003955FC" w:rsidRPr="008A6156">
        <w:rPr>
          <w:i w:val="0"/>
          <w:iCs/>
        </w:rPr>
        <w:t xml:space="preserve"> </w:t>
      </w:r>
      <w:r w:rsidRPr="008A6156">
        <w:rPr>
          <w:i w:val="0"/>
          <w:iCs/>
        </w:rPr>
        <w:t xml:space="preserve">the word “not” was </w:t>
      </w:r>
      <w:r w:rsidR="00015DC3">
        <w:rPr>
          <w:i w:val="0"/>
          <w:iCs/>
        </w:rPr>
        <w:t xml:space="preserve">inadvertently </w:t>
      </w:r>
      <w:r w:rsidRPr="008A6156">
        <w:rPr>
          <w:i w:val="0"/>
          <w:iCs/>
        </w:rPr>
        <w:t xml:space="preserve">omitted </w:t>
      </w:r>
      <w:r w:rsidR="00015DC3">
        <w:rPr>
          <w:i w:val="0"/>
          <w:iCs/>
        </w:rPr>
        <w:t>where the intention was</w:t>
      </w:r>
      <w:r w:rsidR="003955FC">
        <w:rPr>
          <w:i w:val="0"/>
          <w:iCs/>
        </w:rPr>
        <w:t xml:space="preserve"> to create</w:t>
      </w:r>
      <w:r w:rsidRPr="008A6156">
        <w:rPr>
          <w:i w:val="0"/>
          <w:iCs/>
        </w:rPr>
        <w:t xml:space="preserve"> a concessional aeronautical knowledge training and examination exemption for certain RePL applicants who had previously passed a relevant aeronautical knowledge examination </w:t>
      </w:r>
      <w:r w:rsidRPr="00D71D14">
        <w:rPr>
          <w:b/>
          <w:bCs/>
          <w:i w:val="0"/>
          <w:iCs/>
        </w:rPr>
        <w:t>not</w:t>
      </w:r>
      <w:r w:rsidRPr="008A6156">
        <w:rPr>
          <w:i w:val="0"/>
          <w:iCs/>
        </w:rPr>
        <w:t xml:space="preserve"> more than 5</w:t>
      </w:r>
      <w:r w:rsidR="0084749F" w:rsidRPr="008A6156">
        <w:rPr>
          <w:i w:val="0"/>
          <w:iCs/>
        </w:rPr>
        <w:t> </w:t>
      </w:r>
      <w:r w:rsidRPr="008A6156">
        <w:rPr>
          <w:i w:val="0"/>
          <w:iCs/>
        </w:rPr>
        <w:t>years before their application for a RePL.</w:t>
      </w:r>
    </w:p>
    <w:p w14:paraId="5E13A5FD" w14:textId="4DD70603" w:rsidR="00D664F5" w:rsidRPr="008A6156" w:rsidRDefault="00D664F5" w:rsidP="00014DF6">
      <w:pPr>
        <w:pStyle w:val="LDAmendHeading"/>
        <w:keepNext w:val="0"/>
      </w:pPr>
      <w:r w:rsidRPr="008A6156">
        <w:t>[</w:t>
      </w:r>
      <w:r w:rsidR="002A7E83">
        <w:t>4</w:t>
      </w:r>
      <w:r w:rsidRPr="008A6156">
        <w:t>]</w:t>
      </w:r>
      <w:r w:rsidRPr="008A6156">
        <w:tab/>
        <w:t>Paragraph 2.06 (6) (a)</w:t>
      </w:r>
    </w:p>
    <w:p w14:paraId="3D2C931C" w14:textId="77777777" w:rsidR="0045713A" w:rsidRPr="008A6156" w:rsidRDefault="0045713A" w:rsidP="0045713A">
      <w:pPr>
        <w:pStyle w:val="LDAmendInstruction"/>
        <w:keepNext w:val="0"/>
        <w:spacing w:before="0"/>
        <w:rPr>
          <w:i w:val="0"/>
          <w:iCs/>
        </w:rPr>
      </w:pPr>
      <w:r w:rsidRPr="008A6156">
        <w:rPr>
          <w:i w:val="0"/>
          <w:iCs/>
        </w:rPr>
        <w:t xml:space="preserve">This amendment corrects </w:t>
      </w:r>
      <w:r>
        <w:rPr>
          <w:i w:val="0"/>
          <w:iCs/>
        </w:rPr>
        <w:t>erroneous</w:t>
      </w:r>
      <w:r w:rsidRPr="008A6156">
        <w:rPr>
          <w:i w:val="0"/>
          <w:iCs/>
        </w:rPr>
        <w:t xml:space="preserve"> references to sections in Division 2.5</w:t>
      </w:r>
      <w:r>
        <w:rPr>
          <w:i w:val="0"/>
          <w:iCs/>
        </w:rPr>
        <w:t>. The effect is that,</w:t>
      </w:r>
      <w:r w:rsidRPr="008A6156">
        <w:rPr>
          <w:i w:val="0"/>
          <w:iCs/>
        </w:rPr>
        <w:t xml:space="preserve"> for the circumstances reflected in the correct references, the Common Units of the aeronautical knowledge standards do not need to be repeated for certain </w:t>
      </w:r>
      <w:r>
        <w:rPr>
          <w:i w:val="0"/>
          <w:iCs/>
        </w:rPr>
        <w:t xml:space="preserve">RePL </w:t>
      </w:r>
      <w:r w:rsidRPr="008A6156">
        <w:rPr>
          <w:i w:val="0"/>
          <w:iCs/>
        </w:rPr>
        <w:t>upgrade training courses.</w:t>
      </w:r>
    </w:p>
    <w:p w14:paraId="5F8B88F2" w14:textId="4D0E8BDD" w:rsidR="00D664F5" w:rsidRPr="008A6156" w:rsidRDefault="00D664F5" w:rsidP="00014DF6">
      <w:pPr>
        <w:pStyle w:val="LDAmendHeading"/>
        <w:keepNext w:val="0"/>
      </w:pPr>
      <w:r w:rsidRPr="008A6156">
        <w:t>[</w:t>
      </w:r>
      <w:r w:rsidR="002A7E83">
        <w:t>5</w:t>
      </w:r>
      <w:r w:rsidRPr="008A6156">
        <w:t>]</w:t>
      </w:r>
      <w:r w:rsidRPr="008A6156">
        <w:tab/>
        <w:t>Division 2.2, after section 2.06</w:t>
      </w:r>
    </w:p>
    <w:p w14:paraId="78550087" w14:textId="3F30A5EC" w:rsidR="00D50CEF" w:rsidRPr="008A6156" w:rsidRDefault="00D50CEF" w:rsidP="00014DF6">
      <w:pPr>
        <w:pStyle w:val="LDAmendInstruction"/>
        <w:keepNext w:val="0"/>
        <w:rPr>
          <w:b/>
          <w:bCs/>
          <w:i w:val="0"/>
          <w:iCs/>
        </w:rPr>
      </w:pPr>
      <w:r w:rsidRPr="008A6156">
        <w:rPr>
          <w:b/>
          <w:bCs/>
          <w:i w:val="0"/>
          <w:iCs/>
        </w:rPr>
        <w:t>New section 2.06A</w:t>
      </w:r>
    </w:p>
    <w:p w14:paraId="29905664" w14:textId="771FFC97" w:rsidR="00C5623B" w:rsidRPr="00C5623B" w:rsidRDefault="00E76EDD" w:rsidP="00945BCD">
      <w:pPr>
        <w:pStyle w:val="LDAmendInstruction"/>
        <w:keepNext w:val="0"/>
        <w:spacing w:before="0"/>
      </w:pPr>
      <w:r w:rsidRPr="008A6156">
        <w:rPr>
          <w:i w:val="0"/>
          <w:iCs/>
        </w:rPr>
        <w:t xml:space="preserve">Under new </w:t>
      </w:r>
      <w:r w:rsidR="00ED55A6">
        <w:rPr>
          <w:i w:val="0"/>
          <w:iCs/>
        </w:rPr>
        <w:t>sub</w:t>
      </w:r>
      <w:r w:rsidRPr="008A6156">
        <w:rPr>
          <w:i w:val="0"/>
          <w:iCs/>
        </w:rPr>
        <w:t>section 2.06A</w:t>
      </w:r>
      <w:r w:rsidR="00ED55A6">
        <w:rPr>
          <w:i w:val="0"/>
          <w:iCs/>
        </w:rPr>
        <w:t xml:space="preserve"> (1)</w:t>
      </w:r>
      <w:r w:rsidRPr="008A6156">
        <w:rPr>
          <w:i w:val="0"/>
          <w:iCs/>
        </w:rPr>
        <w:t xml:space="preserve">, </w:t>
      </w:r>
      <w:r w:rsidR="00D664F5" w:rsidRPr="008A6156">
        <w:rPr>
          <w:i w:val="0"/>
          <w:iCs/>
        </w:rPr>
        <w:t xml:space="preserve">a practical training course for a particular medium RPA or large RPA may be comprised of </w:t>
      </w:r>
      <w:r w:rsidR="00B718E8" w:rsidRPr="00945BCD">
        <w:rPr>
          <w:b/>
          <w:bCs/>
        </w:rPr>
        <w:t xml:space="preserve">relevant </w:t>
      </w:r>
      <w:r w:rsidR="00C5623B" w:rsidRPr="00B718E8">
        <w:rPr>
          <w:b/>
          <w:bCs/>
        </w:rPr>
        <w:t>p</w:t>
      </w:r>
      <w:r w:rsidR="00C5623B" w:rsidRPr="00B718E8">
        <w:rPr>
          <w:b/>
          <w:bCs/>
          <w:iCs/>
        </w:rPr>
        <w:t>ractical competency units and standards</w:t>
      </w:r>
      <w:r w:rsidR="0017491B" w:rsidRPr="00945BCD">
        <w:rPr>
          <w:i w:val="0"/>
        </w:rPr>
        <w:t>,</w:t>
      </w:r>
      <w:r w:rsidR="00C5623B" w:rsidRPr="00945BCD">
        <w:rPr>
          <w:i w:val="0"/>
        </w:rPr>
        <w:t xml:space="preserve"> meaning</w:t>
      </w:r>
      <w:r w:rsidR="00056927">
        <w:rPr>
          <w:i w:val="0"/>
        </w:rPr>
        <w:t xml:space="preserve"> requirements sourced from</w:t>
      </w:r>
      <w:r w:rsidR="00C5623B" w:rsidRPr="00945BCD">
        <w:rPr>
          <w:i w:val="0"/>
        </w:rPr>
        <w:t xml:space="preserve"> some or all of</w:t>
      </w:r>
      <w:r w:rsidR="00C5623B">
        <w:rPr>
          <w:i w:val="0"/>
        </w:rPr>
        <w:t xml:space="preserve"> </w:t>
      </w:r>
      <w:r w:rsidR="00BF09C3">
        <w:rPr>
          <w:i w:val="0"/>
        </w:rPr>
        <w:t>the following:</w:t>
      </w:r>
    </w:p>
    <w:p w14:paraId="214EF0F4" w14:textId="0222C28C" w:rsidR="00C5623B" w:rsidRPr="00F17A69" w:rsidRDefault="00C5623B" w:rsidP="00C5623B">
      <w:pPr>
        <w:pStyle w:val="LDP1a0"/>
      </w:pPr>
      <w:r w:rsidRPr="00F17A69">
        <w:t>(a)</w:t>
      </w:r>
      <w:r w:rsidRPr="00F17A69">
        <w:tab/>
      </w:r>
      <w:r>
        <w:t>part only of</w:t>
      </w:r>
      <w:r w:rsidRPr="00F17A69">
        <w:t xml:space="preserve"> the </w:t>
      </w:r>
      <w:r w:rsidR="00BF09C3">
        <w:t xml:space="preserve">MOS </w:t>
      </w:r>
      <w:r w:rsidRPr="00F17A69">
        <w:t>units of practical competency that would, but for this subsection, be required under subsection 2.06</w:t>
      </w:r>
      <w:r>
        <w:t> </w:t>
      </w:r>
      <w:r w:rsidRPr="00F17A69">
        <w:t>(6) to be completed for the RPA;</w:t>
      </w:r>
    </w:p>
    <w:p w14:paraId="6C7E8413" w14:textId="6BFA4EA0" w:rsidR="00C5623B" w:rsidRPr="00F17A69" w:rsidRDefault="00C5623B" w:rsidP="00C5623B">
      <w:pPr>
        <w:pStyle w:val="LDP1a0"/>
      </w:pPr>
      <w:r w:rsidRPr="00F17A69">
        <w:t>(b)</w:t>
      </w:r>
      <w:r w:rsidRPr="00F17A69">
        <w:tab/>
      </w:r>
      <w:r>
        <w:t>all or part of another</w:t>
      </w:r>
      <w:r w:rsidRPr="00F17A69">
        <w:t xml:space="preserve"> set of </w:t>
      </w:r>
      <w:r w:rsidR="00BF09C3">
        <w:t xml:space="preserve">MOS </w:t>
      </w:r>
      <w:r w:rsidRPr="00F17A69">
        <w:t xml:space="preserve">units of practical competency, being units that would, but for this subsection, </w:t>
      </w:r>
      <w:r>
        <w:t xml:space="preserve">otherwise </w:t>
      </w:r>
      <w:r w:rsidRPr="00F17A69">
        <w:t>not be required to be completed;</w:t>
      </w:r>
    </w:p>
    <w:p w14:paraId="28B50868" w14:textId="286C3AE0" w:rsidR="00C5623B" w:rsidRDefault="00C5623B" w:rsidP="003A0419">
      <w:pPr>
        <w:pStyle w:val="LDP1a0"/>
        <w:spacing w:before="0" w:after="0"/>
      </w:pPr>
      <w:r w:rsidRPr="00F17A69">
        <w:lastRenderedPageBreak/>
        <w:t>(c)</w:t>
      </w:r>
      <w:r w:rsidRPr="00F17A69">
        <w:tab/>
      </w:r>
      <w:r>
        <w:t xml:space="preserve">alterative </w:t>
      </w:r>
      <w:r w:rsidRPr="00F17A69">
        <w:t>practical competency</w:t>
      </w:r>
      <w:r>
        <w:t xml:space="preserve"> standards, behaviours, and flight test standards, including where appropriate, tolerances and variables, </w:t>
      </w:r>
      <w:r w:rsidR="005F5454">
        <w:t xml:space="preserve">approved by CASA </w:t>
      </w:r>
      <w:r>
        <w:t xml:space="preserve">that are specifically </w:t>
      </w:r>
      <w:r w:rsidR="00CF713A">
        <w:t>devised</w:t>
      </w:r>
      <w:r w:rsidR="00BF09C3">
        <w:t xml:space="preserve"> and </w:t>
      </w:r>
      <w:r>
        <w:t>applicable in relation to a particular type or kind of medium RPA or large RPA</w:t>
      </w:r>
      <w:r w:rsidRPr="00F17A69">
        <w:t>.</w:t>
      </w:r>
    </w:p>
    <w:p w14:paraId="373EEEC7" w14:textId="77777777" w:rsidR="004F7673" w:rsidRDefault="004F7673" w:rsidP="003A0419">
      <w:pPr>
        <w:pStyle w:val="LDP1a0"/>
        <w:spacing w:before="0" w:after="0"/>
      </w:pPr>
    </w:p>
    <w:p w14:paraId="35E60875" w14:textId="3F9B8340" w:rsidR="00CA4145" w:rsidRDefault="004F7673" w:rsidP="003A0419">
      <w:pPr>
        <w:pStyle w:val="LDAmendInstruction"/>
        <w:keepNext w:val="0"/>
        <w:spacing w:before="0" w:after="0"/>
        <w:rPr>
          <w:i w:val="0"/>
          <w:iCs/>
        </w:rPr>
      </w:pPr>
      <w:r w:rsidRPr="00945BCD">
        <w:rPr>
          <w:i w:val="0"/>
          <w:iCs/>
        </w:rPr>
        <w:t xml:space="preserve">However, </w:t>
      </w:r>
      <w:r w:rsidR="00273205" w:rsidRPr="00945BCD">
        <w:rPr>
          <w:i w:val="0"/>
          <w:iCs/>
        </w:rPr>
        <w:t xml:space="preserve"> subsection (1) does not apply unless the relevant practical competency units and standards</w:t>
      </w:r>
      <w:r w:rsidR="009C7CF0">
        <w:rPr>
          <w:i w:val="0"/>
          <w:iCs/>
        </w:rPr>
        <w:t xml:space="preserve"> described there are </w:t>
      </w:r>
      <w:r w:rsidR="009C084C">
        <w:rPr>
          <w:i w:val="0"/>
          <w:iCs/>
        </w:rPr>
        <w:t xml:space="preserve">approved by CASA on the basis that </w:t>
      </w:r>
      <w:r w:rsidR="0017491B">
        <w:rPr>
          <w:i w:val="0"/>
          <w:iCs/>
        </w:rPr>
        <w:t xml:space="preserve">specific </w:t>
      </w:r>
      <w:r w:rsidR="009C084C">
        <w:rPr>
          <w:i w:val="0"/>
          <w:iCs/>
        </w:rPr>
        <w:t>training in them</w:t>
      </w:r>
      <w:r w:rsidR="00CA4145">
        <w:rPr>
          <w:i w:val="0"/>
          <w:iCs/>
        </w:rPr>
        <w:t>:</w:t>
      </w:r>
    </w:p>
    <w:p w14:paraId="76EB71AA" w14:textId="77777777" w:rsidR="00CA4145" w:rsidRDefault="009C084C" w:rsidP="00945BCD">
      <w:pPr>
        <w:pStyle w:val="LDAmendInstruction"/>
        <w:keepNext w:val="0"/>
        <w:numPr>
          <w:ilvl w:val="0"/>
          <w:numId w:val="43"/>
        </w:numPr>
        <w:rPr>
          <w:i w:val="0"/>
          <w:iCs/>
        </w:rPr>
      </w:pPr>
      <w:r>
        <w:rPr>
          <w:i w:val="0"/>
          <w:iCs/>
        </w:rPr>
        <w:t>is</w:t>
      </w:r>
      <w:r w:rsidR="00273205" w:rsidRPr="00273205">
        <w:rPr>
          <w:i w:val="0"/>
          <w:iCs/>
        </w:rPr>
        <w:t xml:space="preserve"> necessary for establishing the competency of a person to hold a RePL for the RPA</w:t>
      </w:r>
      <w:r w:rsidR="00CA4145">
        <w:rPr>
          <w:i w:val="0"/>
          <w:iCs/>
        </w:rPr>
        <w:t>; and</w:t>
      </w:r>
    </w:p>
    <w:p w14:paraId="0AF7264D" w14:textId="435B0770" w:rsidR="00273205" w:rsidRDefault="00A40EDB" w:rsidP="0017491B">
      <w:pPr>
        <w:pStyle w:val="LDAmendInstruction"/>
        <w:keepNext w:val="0"/>
        <w:numPr>
          <w:ilvl w:val="0"/>
          <w:numId w:val="43"/>
        </w:numPr>
        <w:rPr>
          <w:i w:val="0"/>
          <w:iCs/>
        </w:rPr>
      </w:pPr>
      <w:r>
        <w:rPr>
          <w:i w:val="0"/>
          <w:iCs/>
        </w:rPr>
        <w:t>is necessary</w:t>
      </w:r>
      <w:r w:rsidR="00273205" w:rsidRPr="00273205">
        <w:rPr>
          <w:i w:val="0"/>
          <w:iCs/>
        </w:rPr>
        <w:t xml:space="preserve"> because unique, unusual, or other characteristics in the system design or other features of the RPA make completion of the units of practical competency otherwise prescribed for the RPA under subsection 2.06 (6) impossible or impracticable to meet</w:t>
      </w:r>
      <w:r w:rsidR="0005354A">
        <w:rPr>
          <w:i w:val="0"/>
          <w:iCs/>
        </w:rPr>
        <w:t>; and</w:t>
      </w:r>
    </w:p>
    <w:p w14:paraId="341AB029" w14:textId="0CE6C8CF" w:rsidR="00162DA0" w:rsidRDefault="00D664F5" w:rsidP="00945BCD">
      <w:pPr>
        <w:pStyle w:val="LDAmendInstruction"/>
        <w:keepNext w:val="0"/>
        <w:numPr>
          <w:ilvl w:val="0"/>
          <w:numId w:val="43"/>
        </w:numPr>
        <w:rPr>
          <w:i w:val="0"/>
          <w:iCs/>
        </w:rPr>
      </w:pPr>
      <w:r w:rsidRPr="008A6156">
        <w:rPr>
          <w:i w:val="0"/>
          <w:iCs/>
        </w:rPr>
        <w:t>will enable the person to achieve an acceptable level of competency for the operation of the RPA</w:t>
      </w:r>
      <w:r w:rsidR="00162DA0">
        <w:rPr>
          <w:i w:val="0"/>
          <w:iCs/>
        </w:rPr>
        <w:t>;</w:t>
      </w:r>
      <w:r w:rsidR="00C11E65" w:rsidRPr="008A6156">
        <w:rPr>
          <w:i w:val="0"/>
          <w:iCs/>
        </w:rPr>
        <w:t xml:space="preserve"> </w:t>
      </w:r>
      <w:r w:rsidR="007106F5" w:rsidRPr="008A6156">
        <w:rPr>
          <w:i w:val="0"/>
          <w:iCs/>
        </w:rPr>
        <w:t>and</w:t>
      </w:r>
    </w:p>
    <w:p w14:paraId="1BF2FC26" w14:textId="0CB269F8" w:rsidR="007106F5" w:rsidRPr="008A6156" w:rsidRDefault="00D664F5" w:rsidP="00945BCD">
      <w:pPr>
        <w:pStyle w:val="LDAmendInstruction"/>
        <w:keepNext w:val="0"/>
        <w:numPr>
          <w:ilvl w:val="0"/>
          <w:numId w:val="43"/>
        </w:numPr>
        <w:rPr>
          <w:i w:val="0"/>
          <w:iCs/>
        </w:rPr>
      </w:pPr>
      <w:r w:rsidRPr="008A6156">
        <w:rPr>
          <w:i w:val="0"/>
          <w:iCs/>
        </w:rPr>
        <w:t>will not have any adverse effects on aviation safety.</w:t>
      </w:r>
    </w:p>
    <w:p w14:paraId="0DAC2766" w14:textId="77777777" w:rsidR="00D71D14" w:rsidRDefault="00D664F5" w:rsidP="00D71D14">
      <w:pPr>
        <w:pStyle w:val="LDAmendInstruction"/>
        <w:keepNext w:val="0"/>
        <w:rPr>
          <w:i w:val="0"/>
          <w:iCs/>
        </w:rPr>
      </w:pPr>
      <w:r w:rsidRPr="008A6156">
        <w:rPr>
          <w:i w:val="0"/>
          <w:iCs/>
        </w:rPr>
        <w:t xml:space="preserve">CASA may grant an approval on written application by a RePL training organisation </w:t>
      </w:r>
      <w:r w:rsidR="00AB4DA8">
        <w:rPr>
          <w:i w:val="0"/>
          <w:iCs/>
        </w:rPr>
        <w:t>that</w:t>
      </w:r>
      <w:r w:rsidR="00185CBE" w:rsidRPr="008A6156">
        <w:rPr>
          <w:i w:val="0"/>
          <w:iCs/>
        </w:rPr>
        <w:t xml:space="preserve"> </w:t>
      </w:r>
      <w:r w:rsidRPr="008A6156">
        <w:rPr>
          <w:i w:val="0"/>
          <w:iCs/>
        </w:rPr>
        <w:t xml:space="preserve">provides CASA with a detailed safety </w:t>
      </w:r>
      <w:r w:rsidR="00D17CD8" w:rsidRPr="008A6156">
        <w:rPr>
          <w:i w:val="0"/>
          <w:iCs/>
        </w:rPr>
        <w:t>case</w:t>
      </w:r>
      <w:r w:rsidR="00185CBE" w:rsidRPr="008A6156">
        <w:rPr>
          <w:i w:val="0"/>
          <w:iCs/>
        </w:rPr>
        <w:t>,</w:t>
      </w:r>
      <w:r w:rsidRPr="008A6156">
        <w:rPr>
          <w:i w:val="0"/>
          <w:iCs/>
        </w:rPr>
        <w:t xml:space="preserve"> or</w:t>
      </w:r>
      <w:r w:rsidR="00595B40" w:rsidRPr="008A6156">
        <w:rPr>
          <w:i w:val="0"/>
          <w:iCs/>
        </w:rPr>
        <w:t xml:space="preserve"> </w:t>
      </w:r>
      <w:r w:rsidRPr="008A6156">
        <w:rPr>
          <w:i w:val="0"/>
          <w:iCs/>
        </w:rPr>
        <w:t>on CASA’s own initiative.</w:t>
      </w:r>
    </w:p>
    <w:p w14:paraId="2C4BD6BF" w14:textId="7CF94832" w:rsidR="00D71D14" w:rsidRDefault="00D71D14" w:rsidP="00D71D14">
      <w:pPr>
        <w:pStyle w:val="LDAmendInstruction"/>
        <w:keepNext w:val="0"/>
        <w:rPr>
          <w:i w:val="0"/>
          <w:iCs/>
        </w:rPr>
      </w:pPr>
      <w:r w:rsidRPr="006F4EBA">
        <w:rPr>
          <w:i w:val="0"/>
          <w:iCs/>
        </w:rPr>
        <w:t>A Note explains that a</w:t>
      </w:r>
      <w:r>
        <w:rPr>
          <w:i w:val="0"/>
          <w:iCs/>
        </w:rPr>
        <w:t xml:space="preserve"> training organisation’s </w:t>
      </w:r>
      <w:r w:rsidRPr="006F4EBA">
        <w:rPr>
          <w:i w:val="0"/>
          <w:iCs/>
        </w:rPr>
        <w:t>safety case should</w:t>
      </w:r>
      <w:r w:rsidR="007A0F9D">
        <w:rPr>
          <w:i w:val="0"/>
          <w:iCs/>
        </w:rPr>
        <w:t xml:space="preserve"> at least</w:t>
      </w:r>
      <w:r w:rsidRPr="006F4EBA">
        <w:rPr>
          <w:i w:val="0"/>
          <w:iCs/>
        </w:rPr>
        <w:t xml:space="preserve"> include a description of the unique, unusual, or other characteristics in the system design or other features of the RPA which make completion of the units of practical competency otherwise prescribed for the RPA under subsection 2.06 (6) impossible or impracticable to meet.</w:t>
      </w:r>
    </w:p>
    <w:p w14:paraId="774BF75F" w14:textId="54BE201F" w:rsidR="00EF6C70" w:rsidRPr="00EF6C70" w:rsidRDefault="00D71D14" w:rsidP="00945BCD">
      <w:pPr>
        <w:pStyle w:val="LDAmendInstruction"/>
      </w:pPr>
      <w:r>
        <w:rPr>
          <w:i w:val="0"/>
          <w:iCs/>
        </w:rPr>
        <w:t>The safety case</w:t>
      </w:r>
      <w:r w:rsidRPr="006F4EBA">
        <w:rPr>
          <w:i w:val="0"/>
          <w:iCs/>
        </w:rPr>
        <w:t xml:space="preserve"> should also describe any alternative practical competency standards, flight test standards, tolerances, or variables that the training organisation considers would substitute or compensate for the practical competency standards, flight test standards, tolerances, or variables prescribed in the MOS that cannot be met.</w:t>
      </w:r>
    </w:p>
    <w:p w14:paraId="4A9058BA" w14:textId="5B5A8E65" w:rsidR="00D664F5" w:rsidRPr="008A6156" w:rsidRDefault="00D664F5" w:rsidP="00014DF6">
      <w:pPr>
        <w:pStyle w:val="LDAmendHeading"/>
        <w:keepNext w:val="0"/>
        <w:rPr>
          <w:iCs/>
        </w:rPr>
      </w:pPr>
      <w:bookmarkStart w:id="8" w:name="_Hlk89251734"/>
      <w:r w:rsidRPr="008A6156">
        <w:rPr>
          <w:iCs/>
        </w:rPr>
        <w:t>[</w:t>
      </w:r>
      <w:r w:rsidR="002A7E83">
        <w:rPr>
          <w:iCs/>
        </w:rPr>
        <w:t>6</w:t>
      </w:r>
      <w:r w:rsidRPr="008A6156">
        <w:rPr>
          <w:iCs/>
        </w:rPr>
        <w:t>]</w:t>
      </w:r>
      <w:r w:rsidRPr="008A6156">
        <w:rPr>
          <w:iCs/>
        </w:rPr>
        <w:tab/>
        <w:t>Subsection 2.18 (2)</w:t>
      </w:r>
    </w:p>
    <w:p w14:paraId="430D10B6" w14:textId="1D16AF4A" w:rsidR="00595B40" w:rsidRPr="008A6156" w:rsidRDefault="00595B40" w:rsidP="00014DF6">
      <w:pPr>
        <w:pStyle w:val="LDAmendInstruction"/>
        <w:keepNext w:val="0"/>
        <w:spacing w:before="0"/>
        <w:rPr>
          <w:i w:val="0"/>
          <w:iCs/>
        </w:rPr>
      </w:pPr>
      <w:r w:rsidRPr="008A6156">
        <w:rPr>
          <w:i w:val="0"/>
          <w:iCs/>
        </w:rPr>
        <w:t>This amendment is consequential on Amendment</w:t>
      </w:r>
      <w:r w:rsidR="002F2FB1" w:rsidRPr="008A6156">
        <w:rPr>
          <w:i w:val="0"/>
          <w:iCs/>
        </w:rPr>
        <w:t xml:space="preserve"> and 7</w:t>
      </w:r>
      <w:r w:rsidRPr="008A6156">
        <w:rPr>
          <w:i w:val="0"/>
          <w:iCs/>
        </w:rPr>
        <w:t>.</w:t>
      </w:r>
    </w:p>
    <w:bookmarkEnd w:id="8"/>
    <w:p w14:paraId="6E21E5DF" w14:textId="07F22E68" w:rsidR="00D664F5" w:rsidRPr="008A6156" w:rsidRDefault="00D664F5" w:rsidP="00014DF6">
      <w:pPr>
        <w:pStyle w:val="LDAmendHeading"/>
        <w:keepNext w:val="0"/>
      </w:pPr>
      <w:r w:rsidRPr="008A6156">
        <w:t>[</w:t>
      </w:r>
      <w:r w:rsidR="002A7E83">
        <w:t>7</w:t>
      </w:r>
      <w:r w:rsidRPr="008A6156">
        <w:t>]</w:t>
      </w:r>
      <w:r w:rsidRPr="008A6156">
        <w:tab/>
        <w:t>Division 2.4, after section 2.18</w:t>
      </w:r>
    </w:p>
    <w:p w14:paraId="0E5837A1" w14:textId="4C1861F4" w:rsidR="00A01122" w:rsidRPr="008A6156" w:rsidRDefault="00A01122" w:rsidP="00014DF6">
      <w:pPr>
        <w:pStyle w:val="LDAmendInstruction"/>
        <w:keepNext w:val="0"/>
        <w:rPr>
          <w:b/>
          <w:bCs/>
        </w:rPr>
      </w:pPr>
      <w:r w:rsidRPr="008A6156">
        <w:rPr>
          <w:b/>
          <w:bCs/>
          <w:i w:val="0"/>
          <w:iCs/>
        </w:rPr>
        <w:t>New section 2.18A</w:t>
      </w:r>
    </w:p>
    <w:p w14:paraId="095C81A7" w14:textId="05601559" w:rsidR="00C445BD" w:rsidRPr="00A725D7" w:rsidRDefault="002F2FB1" w:rsidP="00014DF6">
      <w:pPr>
        <w:pStyle w:val="LDAmendInstruction"/>
        <w:keepNext w:val="0"/>
        <w:spacing w:before="0"/>
        <w:rPr>
          <w:i w:val="0"/>
          <w:iCs/>
        </w:rPr>
      </w:pPr>
      <w:r w:rsidRPr="008A6156">
        <w:rPr>
          <w:i w:val="0"/>
          <w:iCs/>
        </w:rPr>
        <w:t xml:space="preserve">Under new section 2.18A, </w:t>
      </w:r>
      <w:r w:rsidR="00D664F5" w:rsidRPr="008A6156">
        <w:rPr>
          <w:i w:val="0"/>
          <w:iCs/>
        </w:rPr>
        <w:t xml:space="preserve">to complete the RePL training course component for the operation of an RPA to which section 2.06A applies, the applicant must be assessed as competent in </w:t>
      </w:r>
      <w:r w:rsidR="00A725D7" w:rsidRPr="005126D7">
        <w:rPr>
          <w:i w:val="0"/>
          <w:iCs/>
        </w:rPr>
        <w:t>the relevant practical competency units and standards</w:t>
      </w:r>
      <w:r w:rsidRPr="00A725D7">
        <w:rPr>
          <w:i w:val="0"/>
          <w:iCs/>
        </w:rPr>
        <w:t>.</w:t>
      </w:r>
    </w:p>
    <w:p w14:paraId="0104F222" w14:textId="648A4B81" w:rsidR="00C8221C" w:rsidRPr="008A6156" w:rsidRDefault="002F2FB1" w:rsidP="00C83EEB">
      <w:pPr>
        <w:pStyle w:val="LDAmendInstruction"/>
        <w:keepNext w:val="0"/>
        <w:rPr>
          <w:i w:val="0"/>
          <w:iCs/>
          <w:lang w:eastAsia="en-AU"/>
        </w:rPr>
      </w:pPr>
      <w:r w:rsidRPr="008A6156">
        <w:rPr>
          <w:i w:val="0"/>
          <w:iCs/>
        </w:rPr>
        <w:t xml:space="preserve">That </w:t>
      </w:r>
      <w:r w:rsidR="00D664F5" w:rsidRPr="008A6156">
        <w:rPr>
          <w:i w:val="0"/>
          <w:iCs/>
        </w:rPr>
        <w:t xml:space="preserve">assessment must be for the relevant RPA category </w:t>
      </w:r>
      <w:r w:rsidRPr="008A6156">
        <w:rPr>
          <w:i w:val="0"/>
          <w:iCs/>
        </w:rPr>
        <w:t xml:space="preserve">and be </w:t>
      </w:r>
      <w:r w:rsidR="00D664F5" w:rsidRPr="008A6156">
        <w:rPr>
          <w:i w:val="0"/>
          <w:iCs/>
        </w:rPr>
        <w:t>conducted</w:t>
      </w:r>
      <w:r w:rsidR="00C8221C" w:rsidRPr="008A6156">
        <w:rPr>
          <w:i w:val="0"/>
          <w:iCs/>
        </w:rPr>
        <w:t xml:space="preserve"> </w:t>
      </w:r>
      <w:r w:rsidR="00D664F5" w:rsidRPr="008A6156">
        <w:rPr>
          <w:i w:val="0"/>
          <w:iCs/>
          <w:lang w:eastAsia="en-AU"/>
        </w:rPr>
        <w:t>for the automated operation mode or</w:t>
      </w:r>
      <w:r w:rsidR="00C8221C" w:rsidRPr="008A6156">
        <w:rPr>
          <w:i w:val="0"/>
          <w:iCs/>
          <w:lang w:eastAsia="en-AU"/>
        </w:rPr>
        <w:t xml:space="preserve"> </w:t>
      </w:r>
      <w:r w:rsidR="00D664F5" w:rsidRPr="008A6156">
        <w:rPr>
          <w:i w:val="0"/>
          <w:iCs/>
          <w:lang w:eastAsia="en-AU"/>
        </w:rPr>
        <w:t>for both the automated operation mode and the manual mode</w:t>
      </w:r>
      <w:r w:rsidR="00C8221C" w:rsidRPr="008A6156">
        <w:rPr>
          <w:i w:val="0"/>
          <w:iCs/>
          <w:lang w:eastAsia="en-AU"/>
        </w:rPr>
        <w:t>.</w:t>
      </w:r>
    </w:p>
    <w:p w14:paraId="72C8D490" w14:textId="287F9351" w:rsidR="00C445BD" w:rsidRPr="008A6156" w:rsidRDefault="00D664F5" w:rsidP="00C83EEB">
      <w:pPr>
        <w:pStyle w:val="LDAmendInstruction"/>
        <w:keepNext w:val="0"/>
        <w:rPr>
          <w:i w:val="0"/>
          <w:iCs/>
        </w:rPr>
      </w:pPr>
      <w:r w:rsidRPr="008A6156">
        <w:rPr>
          <w:i w:val="0"/>
          <w:iCs/>
        </w:rPr>
        <w:t>To be assessed as competent, the applicant mus</w:t>
      </w:r>
      <w:r w:rsidR="00C8221C" w:rsidRPr="008A6156">
        <w:rPr>
          <w:i w:val="0"/>
          <w:iCs/>
        </w:rPr>
        <w:t xml:space="preserve">t </w:t>
      </w:r>
      <w:r w:rsidRPr="008A6156">
        <w:rPr>
          <w:i w:val="0"/>
          <w:iCs/>
        </w:rPr>
        <w:t xml:space="preserve">demonstrate to a RePL training instructor all of the behaviours mentioned </w:t>
      </w:r>
      <w:bookmarkStart w:id="9" w:name="_Hlk89422890"/>
      <w:r w:rsidRPr="008A6156">
        <w:rPr>
          <w:i w:val="0"/>
          <w:iCs/>
        </w:rPr>
        <w:t>in each item of the relevant practical competency unit unless CASA approves in writing that the innovative RPA system design makes demonstration for a particular item impossible or impracticable</w:t>
      </w:r>
      <w:bookmarkEnd w:id="9"/>
      <w:r w:rsidR="00564E2A" w:rsidRPr="008A6156">
        <w:rPr>
          <w:i w:val="0"/>
          <w:iCs/>
        </w:rPr>
        <w:t>.</w:t>
      </w:r>
    </w:p>
    <w:p w14:paraId="26AD2ACA" w14:textId="489CD8D2" w:rsidR="00C445BD" w:rsidRPr="008A6156" w:rsidRDefault="00564E2A" w:rsidP="00C83EEB">
      <w:pPr>
        <w:pStyle w:val="LDAmendInstruction"/>
        <w:keepNext w:val="0"/>
        <w:rPr>
          <w:i w:val="0"/>
          <w:iCs/>
        </w:rPr>
      </w:pPr>
      <w:r w:rsidRPr="008A6156">
        <w:rPr>
          <w:i w:val="0"/>
          <w:iCs/>
        </w:rPr>
        <w:lastRenderedPageBreak/>
        <w:t xml:space="preserve">The </w:t>
      </w:r>
      <w:r w:rsidR="00D664F5" w:rsidRPr="008A6156">
        <w:rPr>
          <w:i w:val="0"/>
          <w:iCs/>
        </w:rPr>
        <w:t xml:space="preserve">RePL training instructor </w:t>
      </w:r>
      <w:r w:rsidRPr="008A6156">
        <w:rPr>
          <w:i w:val="0"/>
          <w:iCs/>
        </w:rPr>
        <w:t xml:space="preserve">must be </w:t>
      </w:r>
      <w:r w:rsidR="006B5111" w:rsidRPr="008A6156">
        <w:rPr>
          <w:i w:val="0"/>
          <w:iCs/>
        </w:rPr>
        <w:t xml:space="preserve">satisfied </w:t>
      </w:r>
      <w:r w:rsidR="00D664F5" w:rsidRPr="008A6156">
        <w:rPr>
          <w:i w:val="0"/>
          <w:iCs/>
        </w:rPr>
        <w:t xml:space="preserve">that </w:t>
      </w:r>
      <w:r w:rsidR="004F3E93">
        <w:rPr>
          <w:i w:val="0"/>
          <w:iCs/>
        </w:rPr>
        <w:t xml:space="preserve">all </w:t>
      </w:r>
      <w:r w:rsidR="00D664F5" w:rsidRPr="008A6156">
        <w:rPr>
          <w:i w:val="0"/>
          <w:iCs/>
        </w:rPr>
        <w:t xml:space="preserve">of the behaviours </w:t>
      </w:r>
      <w:r w:rsidR="004F3E93" w:rsidRPr="005126D7">
        <w:rPr>
          <w:i w:val="0"/>
          <w:iCs/>
        </w:rPr>
        <w:t xml:space="preserve">for the relevant practical competency units </w:t>
      </w:r>
      <w:r w:rsidR="004F3E93">
        <w:rPr>
          <w:i w:val="0"/>
          <w:iCs/>
        </w:rPr>
        <w:t>are demonstrated</w:t>
      </w:r>
      <w:r w:rsidR="004F3E93" w:rsidRPr="005126D7">
        <w:rPr>
          <w:i w:val="0"/>
          <w:iCs/>
        </w:rPr>
        <w:t xml:space="preserve">, </w:t>
      </w:r>
      <w:r w:rsidR="00D664F5" w:rsidRPr="008A6156">
        <w:rPr>
          <w:i w:val="0"/>
          <w:iCs/>
        </w:rPr>
        <w:t xml:space="preserve">within the relevant tolerances and variables unless CASA approves in writing that the innovative RPA system design makes demonstration for a particular tolerance or variable impossible or </w:t>
      </w:r>
      <w:r w:rsidR="002A1534" w:rsidRPr="008A6156">
        <w:rPr>
          <w:i w:val="0"/>
          <w:iCs/>
        </w:rPr>
        <w:t>impracticable</w:t>
      </w:r>
      <w:r w:rsidR="006B5111" w:rsidRPr="008A6156">
        <w:rPr>
          <w:i w:val="0"/>
          <w:iCs/>
        </w:rPr>
        <w:t>.</w:t>
      </w:r>
    </w:p>
    <w:p w14:paraId="2043373A" w14:textId="00506D5F" w:rsidR="00644A73" w:rsidRPr="008A6156" w:rsidRDefault="002A1534" w:rsidP="00C83EEB">
      <w:pPr>
        <w:pStyle w:val="LDAmendInstruction"/>
        <w:keepNext w:val="0"/>
        <w:rPr>
          <w:i w:val="0"/>
          <w:iCs/>
        </w:rPr>
      </w:pPr>
      <w:r w:rsidRPr="008A6156">
        <w:rPr>
          <w:i w:val="0"/>
          <w:iCs/>
        </w:rPr>
        <w:t>The applicant must then also</w:t>
      </w:r>
      <w:r w:rsidR="00D664F5" w:rsidRPr="008A6156">
        <w:rPr>
          <w:i w:val="0"/>
          <w:iCs/>
        </w:rPr>
        <w:t xml:space="preserve"> pass a RePL training course flight test in the relevant RPA.</w:t>
      </w:r>
    </w:p>
    <w:p w14:paraId="08F32085" w14:textId="28808AB6" w:rsidR="00A01122" w:rsidRPr="008A6156" w:rsidRDefault="00644A73" w:rsidP="00C83EEB">
      <w:pPr>
        <w:pStyle w:val="LDAmendInstruction"/>
        <w:keepNext w:val="0"/>
        <w:rPr>
          <w:i w:val="0"/>
          <w:iCs/>
          <w:lang w:eastAsia="en-AU"/>
        </w:rPr>
      </w:pPr>
      <w:r w:rsidRPr="008A6156">
        <w:rPr>
          <w:i w:val="0"/>
          <w:iCs/>
        </w:rPr>
        <w:t xml:space="preserve">Behaviours </w:t>
      </w:r>
      <w:r w:rsidR="00D664F5" w:rsidRPr="008A6156">
        <w:rPr>
          <w:i w:val="0"/>
          <w:iCs/>
        </w:rPr>
        <w:t>must be demonstrated</w:t>
      </w:r>
      <w:r w:rsidR="00C445BD" w:rsidRPr="008A6156">
        <w:rPr>
          <w:i w:val="0"/>
          <w:iCs/>
        </w:rPr>
        <w:t>,</w:t>
      </w:r>
      <w:r w:rsidRPr="008A6156">
        <w:rPr>
          <w:i w:val="0"/>
          <w:iCs/>
        </w:rPr>
        <w:t xml:space="preserve"> </w:t>
      </w:r>
      <w:r w:rsidR="00C3295A" w:rsidRPr="008A6156">
        <w:rPr>
          <w:i w:val="0"/>
          <w:iCs/>
        </w:rPr>
        <w:t>as prescribed</w:t>
      </w:r>
      <w:r w:rsidR="00C445BD" w:rsidRPr="008A6156">
        <w:rPr>
          <w:i w:val="0"/>
          <w:iCs/>
        </w:rPr>
        <w:t>,</w:t>
      </w:r>
      <w:r w:rsidR="00C3295A" w:rsidRPr="008A6156">
        <w:rPr>
          <w:i w:val="0"/>
          <w:iCs/>
        </w:rPr>
        <w:t xml:space="preserve"> </w:t>
      </w:r>
      <w:r w:rsidRPr="008A6156">
        <w:rPr>
          <w:i w:val="0"/>
          <w:iCs/>
        </w:rPr>
        <w:t xml:space="preserve">relevantly and </w:t>
      </w:r>
      <w:r w:rsidR="00C3295A" w:rsidRPr="008A6156">
        <w:rPr>
          <w:i w:val="0"/>
          <w:iCs/>
        </w:rPr>
        <w:t>appropriately</w:t>
      </w:r>
      <w:r w:rsidRPr="008A6156">
        <w:rPr>
          <w:i w:val="0"/>
          <w:iCs/>
        </w:rPr>
        <w:t>.</w:t>
      </w:r>
      <w:r w:rsidR="00C3295A" w:rsidRPr="008A6156">
        <w:rPr>
          <w:i w:val="0"/>
          <w:iCs/>
        </w:rPr>
        <w:t xml:space="preserve"> If</w:t>
      </w:r>
      <w:r w:rsidR="00D664F5" w:rsidRPr="008A6156">
        <w:rPr>
          <w:i w:val="0"/>
          <w:iCs/>
        </w:rPr>
        <w:t xml:space="preserve"> a variable was not selected for demonstration because operating conditions made it impossible to demonstrate the variable, the RePL training instructor must</w:t>
      </w:r>
      <w:r w:rsidR="0057787D" w:rsidRPr="008A6156">
        <w:rPr>
          <w:i w:val="0"/>
          <w:iCs/>
        </w:rPr>
        <w:t xml:space="preserve"> </w:t>
      </w:r>
      <w:r w:rsidR="00D664F5" w:rsidRPr="008A6156">
        <w:rPr>
          <w:i w:val="0"/>
          <w:iCs/>
        </w:rPr>
        <w:t>require the applicant to provide</w:t>
      </w:r>
      <w:r w:rsidR="0057787D" w:rsidRPr="008A6156">
        <w:rPr>
          <w:i w:val="0"/>
          <w:iCs/>
        </w:rPr>
        <w:t xml:space="preserve"> </w:t>
      </w:r>
      <w:r w:rsidR="00D664F5" w:rsidRPr="008A6156">
        <w:rPr>
          <w:i w:val="0"/>
          <w:iCs/>
          <w:lang w:eastAsia="en-AU"/>
        </w:rPr>
        <w:t>a satisfactory computerised simulation of the flight characteristics of the RPA under the variable or</w:t>
      </w:r>
      <w:r w:rsidR="0057787D" w:rsidRPr="008A6156">
        <w:rPr>
          <w:i w:val="0"/>
          <w:iCs/>
          <w:lang w:eastAsia="en-AU"/>
        </w:rPr>
        <w:t xml:space="preserve"> </w:t>
      </w:r>
      <w:r w:rsidR="00D664F5" w:rsidRPr="008A6156">
        <w:rPr>
          <w:i w:val="0"/>
          <w:iCs/>
          <w:lang w:eastAsia="en-AU"/>
        </w:rPr>
        <w:t>a detailed oral explanation of the variable</w:t>
      </w:r>
      <w:r w:rsidR="00AC1858" w:rsidRPr="008A6156">
        <w:rPr>
          <w:i w:val="0"/>
          <w:iCs/>
          <w:lang w:eastAsia="en-AU"/>
        </w:rPr>
        <w:t>.</w:t>
      </w:r>
      <w:r w:rsidR="00355FF2" w:rsidRPr="008A6156">
        <w:rPr>
          <w:i w:val="0"/>
          <w:iCs/>
          <w:lang w:eastAsia="en-AU"/>
        </w:rPr>
        <w:t xml:space="preserve"> </w:t>
      </w:r>
      <w:r w:rsidR="00AC1858" w:rsidRPr="008A6156">
        <w:rPr>
          <w:i w:val="0"/>
          <w:iCs/>
          <w:lang w:eastAsia="en-AU"/>
        </w:rPr>
        <w:t xml:space="preserve">These options must be </w:t>
      </w:r>
      <w:r w:rsidR="00355FF2" w:rsidRPr="008A6156">
        <w:rPr>
          <w:i w:val="0"/>
          <w:iCs/>
          <w:lang w:eastAsia="en-AU"/>
        </w:rPr>
        <w:t>certified by the examiner.</w:t>
      </w:r>
    </w:p>
    <w:p w14:paraId="3915C558" w14:textId="65B4635F" w:rsidR="00A01122" w:rsidRPr="008A6156" w:rsidRDefault="00A01122" w:rsidP="00C83EEB">
      <w:pPr>
        <w:pStyle w:val="LDAmendInstruction"/>
        <w:keepNext w:val="0"/>
        <w:rPr>
          <w:i w:val="0"/>
          <w:iCs/>
          <w:lang w:eastAsia="en-AU"/>
        </w:rPr>
      </w:pPr>
      <w:r w:rsidRPr="008A6156">
        <w:rPr>
          <w:i w:val="0"/>
          <w:iCs/>
          <w:lang w:eastAsia="en-AU"/>
        </w:rPr>
        <w:t xml:space="preserve">A </w:t>
      </w:r>
      <w:r w:rsidR="00D664F5" w:rsidRPr="008A6156">
        <w:rPr>
          <w:i w:val="0"/>
          <w:iCs/>
          <w:lang w:eastAsia="en-AU"/>
        </w:rPr>
        <w:t>behaviour demonstrated outside a relevant tolerance may be considered to have been demonstrated within the tolerance if the RePL training instructor</w:t>
      </w:r>
      <w:r w:rsidRPr="008A6156">
        <w:rPr>
          <w:i w:val="0"/>
          <w:iCs/>
          <w:lang w:eastAsia="en-AU"/>
        </w:rPr>
        <w:t xml:space="preserve"> </w:t>
      </w:r>
      <w:r w:rsidR="00D664F5" w:rsidRPr="008A6156">
        <w:rPr>
          <w:i w:val="0"/>
          <w:iCs/>
        </w:rPr>
        <w:t>is satisfied that</w:t>
      </w:r>
      <w:r w:rsidR="00D664F5" w:rsidRPr="008A6156">
        <w:rPr>
          <w:i w:val="0"/>
          <w:iCs/>
          <w:lang w:eastAsia="en-AU"/>
        </w:rPr>
        <w:t xml:space="preserve"> failure to demonstrate the behaviour is the unavoidable impact of the relevant operating conditions</w:t>
      </w:r>
      <w:r w:rsidRPr="008A6156">
        <w:rPr>
          <w:i w:val="0"/>
          <w:iCs/>
          <w:lang w:eastAsia="en-AU"/>
        </w:rPr>
        <w:t xml:space="preserve"> </w:t>
      </w:r>
      <w:r w:rsidR="00D664F5" w:rsidRPr="008A6156">
        <w:rPr>
          <w:i w:val="0"/>
          <w:iCs/>
          <w:lang w:eastAsia="en-AU"/>
        </w:rPr>
        <w:t>and</w:t>
      </w:r>
      <w:r w:rsidR="00044951" w:rsidRPr="008A6156">
        <w:rPr>
          <w:i w:val="0"/>
          <w:iCs/>
          <w:lang w:eastAsia="en-AU"/>
        </w:rPr>
        <w:t>,</w:t>
      </w:r>
      <w:r w:rsidRPr="008A6156">
        <w:rPr>
          <w:i w:val="0"/>
          <w:iCs/>
          <w:lang w:eastAsia="en-AU"/>
        </w:rPr>
        <w:t xml:space="preserve"> </w:t>
      </w:r>
      <w:r w:rsidR="00D664F5" w:rsidRPr="008A6156">
        <w:rPr>
          <w:i w:val="0"/>
          <w:iCs/>
          <w:lang w:eastAsia="en-AU"/>
        </w:rPr>
        <w:t>in the circumstances, the behaviour that was demonstrated was not so far outside the tolerance as to indicate a lack of competence</w:t>
      </w:r>
      <w:r w:rsidRPr="008A6156">
        <w:rPr>
          <w:i w:val="0"/>
          <w:iCs/>
          <w:lang w:eastAsia="en-AU"/>
        </w:rPr>
        <w:t>. These outcomes must be certified.</w:t>
      </w:r>
    </w:p>
    <w:p w14:paraId="1B7F360A" w14:textId="291A26CF" w:rsidR="00D664F5" w:rsidRPr="008A6156" w:rsidRDefault="00A01122" w:rsidP="00C83EEB">
      <w:pPr>
        <w:pStyle w:val="LDAmendInstruction"/>
        <w:keepNext w:val="0"/>
        <w:rPr>
          <w:i w:val="0"/>
          <w:iCs/>
          <w:lang w:eastAsia="en-AU"/>
        </w:rPr>
      </w:pPr>
      <w:r w:rsidRPr="008A6156">
        <w:rPr>
          <w:i w:val="0"/>
          <w:iCs/>
          <w:lang w:eastAsia="en-AU"/>
        </w:rPr>
        <w:t>The</w:t>
      </w:r>
      <w:r w:rsidR="00D664F5" w:rsidRPr="008A6156">
        <w:rPr>
          <w:i w:val="0"/>
          <w:iCs/>
          <w:lang w:eastAsia="en-AU"/>
        </w:rPr>
        <w:t xml:space="preserve"> training course flight </w:t>
      </w:r>
      <w:r w:rsidR="006D2CF7">
        <w:rPr>
          <w:i w:val="0"/>
          <w:iCs/>
          <w:lang w:eastAsia="en-AU"/>
        </w:rPr>
        <w:t xml:space="preserve">test </w:t>
      </w:r>
      <w:r w:rsidR="00D664F5" w:rsidRPr="008A6156">
        <w:rPr>
          <w:i w:val="0"/>
          <w:iCs/>
          <w:lang w:eastAsia="en-AU"/>
        </w:rPr>
        <w:t>must be in accordance with some or all of the relevant flight test standards in Schedule 6 as CASA approves in writing</w:t>
      </w:r>
      <w:r w:rsidR="00D34DF5">
        <w:rPr>
          <w:i w:val="0"/>
          <w:iCs/>
          <w:lang w:eastAsia="en-AU"/>
        </w:rPr>
        <w:t xml:space="preserve">, </w:t>
      </w:r>
      <w:r w:rsidR="00D34DF5" w:rsidRPr="005126D7">
        <w:rPr>
          <w:i w:val="0"/>
          <w:iCs/>
          <w:lang w:eastAsia="en-AU"/>
        </w:rPr>
        <w:t xml:space="preserve">and </w:t>
      </w:r>
      <w:r w:rsidR="00946FFE" w:rsidRPr="005126D7">
        <w:rPr>
          <w:i w:val="0"/>
          <w:iCs/>
          <w:lang w:eastAsia="en-AU"/>
        </w:rPr>
        <w:t xml:space="preserve">any other relevant standards that CASA specifically approves for </w:t>
      </w:r>
      <w:r w:rsidR="00946FFE" w:rsidRPr="005126D7">
        <w:rPr>
          <w:i w:val="0"/>
          <w:iCs/>
        </w:rPr>
        <w:t>a particular type or kind of medium RPA or large RPA.</w:t>
      </w:r>
    </w:p>
    <w:p w14:paraId="332B322C" w14:textId="77777777" w:rsidR="00941BC0" w:rsidRPr="008A6156" w:rsidRDefault="00941BC0" w:rsidP="00C83EEB">
      <w:pPr>
        <w:pStyle w:val="LDAmendInstruction"/>
        <w:keepNext w:val="0"/>
        <w:rPr>
          <w:b/>
          <w:bCs/>
          <w:i w:val="0"/>
          <w:iCs/>
        </w:rPr>
      </w:pPr>
      <w:r w:rsidRPr="008A6156">
        <w:rPr>
          <w:b/>
          <w:bCs/>
          <w:i w:val="0"/>
          <w:iCs/>
        </w:rPr>
        <w:t>New section 2.18B</w:t>
      </w:r>
    </w:p>
    <w:p w14:paraId="78E50E06" w14:textId="63ECC3A8" w:rsidR="006415FC" w:rsidRPr="008A6156" w:rsidRDefault="00941BC0" w:rsidP="00C83EEB">
      <w:pPr>
        <w:pStyle w:val="LDAmendInstruction"/>
        <w:keepNext w:val="0"/>
        <w:spacing w:before="0"/>
        <w:rPr>
          <w:i w:val="0"/>
          <w:iCs/>
        </w:rPr>
      </w:pPr>
      <w:r w:rsidRPr="008A6156">
        <w:rPr>
          <w:i w:val="0"/>
          <w:iCs/>
        </w:rPr>
        <w:t>Under new section 2.18</w:t>
      </w:r>
      <w:r w:rsidR="0070361D" w:rsidRPr="008A6156">
        <w:rPr>
          <w:i w:val="0"/>
          <w:iCs/>
        </w:rPr>
        <w:t>B</w:t>
      </w:r>
      <w:r w:rsidRPr="008A6156">
        <w:rPr>
          <w:i w:val="0"/>
          <w:iCs/>
        </w:rPr>
        <w:t>, CASA approvals</w:t>
      </w:r>
      <w:r w:rsidR="00C445BD" w:rsidRPr="008A6156">
        <w:rPr>
          <w:i w:val="0"/>
          <w:iCs/>
        </w:rPr>
        <w:t xml:space="preserve"> for section 2.06A</w:t>
      </w:r>
      <w:r w:rsidRPr="008A6156">
        <w:rPr>
          <w:i w:val="0"/>
          <w:iCs/>
        </w:rPr>
        <w:t xml:space="preserve"> </w:t>
      </w:r>
      <w:r w:rsidR="00D664F5" w:rsidRPr="008A6156">
        <w:rPr>
          <w:i w:val="0"/>
          <w:iCs/>
        </w:rPr>
        <w:t xml:space="preserve">must identify </w:t>
      </w:r>
      <w:r w:rsidR="003728F0" w:rsidRPr="005126D7">
        <w:rPr>
          <w:i w:val="0"/>
          <w:iCs/>
        </w:rPr>
        <w:t>the relevant practical competency units and standards</w:t>
      </w:r>
      <w:r w:rsidR="003728F0">
        <w:rPr>
          <w:i w:val="0"/>
          <w:iCs/>
        </w:rPr>
        <w:t xml:space="preserve"> </w:t>
      </w:r>
      <w:r w:rsidR="00D664F5" w:rsidRPr="003728F0">
        <w:rPr>
          <w:i w:val="0"/>
          <w:iCs/>
        </w:rPr>
        <w:t>that</w:t>
      </w:r>
      <w:r w:rsidR="00D664F5" w:rsidRPr="008A6156">
        <w:rPr>
          <w:i w:val="0"/>
          <w:iCs/>
        </w:rPr>
        <w:t xml:space="preserve"> must be completed.</w:t>
      </w:r>
    </w:p>
    <w:p w14:paraId="40E516FA" w14:textId="4436C9FA" w:rsidR="009B089D" w:rsidRPr="008A6156" w:rsidRDefault="009B089D" w:rsidP="00C83EEB">
      <w:pPr>
        <w:pStyle w:val="LDAmendInstruction"/>
        <w:keepNext w:val="0"/>
        <w:rPr>
          <w:i w:val="0"/>
          <w:iCs/>
        </w:rPr>
      </w:pPr>
      <w:r w:rsidRPr="008A6156">
        <w:rPr>
          <w:i w:val="0"/>
          <w:iCs/>
        </w:rPr>
        <w:t xml:space="preserve">Approvals must </w:t>
      </w:r>
      <w:r w:rsidR="00D664F5" w:rsidRPr="008A6156">
        <w:rPr>
          <w:i w:val="0"/>
          <w:iCs/>
        </w:rPr>
        <w:t xml:space="preserve">identify each item of </w:t>
      </w:r>
      <w:r w:rsidR="005F3402" w:rsidRPr="005126D7">
        <w:rPr>
          <w:i w:val="0"/>
          <w:iCs/>
        </w:rPr>
        <w:t xml:space="preserve">the relevant practical competency units </w:t>
      </w:r>
      <w:r w:rsidR="00D664F5" w:rsidRPr="005F3402">
        <w:rPr>
          <w:i w:val="0"/>
          <w:iCs/>
        </w:rPr>
        <w:t>that it is impossible</w:t>
      </w:r>
      <w:r w:rsidR="00D664F5" w:rsidRPr="008A6156">
        <w:rPr>
          <w:i w:val="0"/>
          <w:iCs/>
        </w:rPr>
        <w:t xml:space="preserve"> or impracticable to demonstrate</w:t>
      </w:r>
      <w:r w:rsidRPr="008A6156">
        <w:rPr>
          <w:i w:val="0"/>
          <w:iCs/>
        </w:rPr>
        <w:t xml:space="preserve">, and </w:t>
      </w:r>
      <w:r w:rsidR="00D664F5" w:rsidRPr="008A6156">
        <w:rPr>
          <w:i w:val="0"/>
          <w:iCs/>
        </w:rPr>
        <w:t>each tolerance or variable that it is impossible or impractical to demonstrate.</w:t>
      </w:r>
    </w:p>
    <w:p w14:paraId="3626F137" w14:textId="77777777" w:rsidR="009B089D" w:rsidRPr="008A6156" w:rsidRDefault="009B089D" w:rsidP="00C83EEB">
      <w:pPr>
        <w:pStyle w:val="LDAmendInstruction"/>
        <w:keepNext w:val="0"/>
        <w:rPr>
          <w:i w:val="0"/>
          <w:iCs/>
        </w:rPr>
      </w:pPr>
      <w:r w:rsidRPr="008A6156">
        <w:rPr>
          <w:i w:val="0"/>
          <w:iCs/>
        </w:rPr>
        <w:t xml:space="preserve">Approvals must </w:t>
      </w:r>
      <w:r w:rsidR="00D664F5" w:rsidRPr="008A6156">
        <w:rPr>
          <w:i w:val="0"/>
          <w:iCs/>
        </w:rPr>
        <w:t>identify any relevant flight test standards that it is impossible or impracticable to meet.</w:t>
      </w:r>
    </w:p>
    <w:p w14:paraId="339E03D5" w14:textId="34FED3C9" w:rsidR="009B089D" w:rsidRPr="008A6156" w:rsidRDefault="009B089D" w:rsidP="00C83EEB">
      <w:pPr>
        <w:pStyle w:val="LDAmendInstruction"/>
        <w:keepNext w:val="0"/>
        <w:rPr>
          <w:i w:val="0"/>
          <w:iCs/>
        </w:rPr>
      </w:pPr>
      <w:r w:rsidRPr="008A6156">
        <w:rPr>
          <w:i w:val="0"/>
          <w:iCs/>
        </w:rPr>
        <w:t>Approvals may</w:t>
      </w:r>
      <w:r w:rsidR="00D664F5" w:rsidRPr="008A6156">
        <w:rPr>
          <w:i w:val="0"/>
          <w:iCs/>
        </w:rPr>
        <w:t xml:space="preserve"> be expressed to apply in relation to a RePL training organisation, in respect of a particular RePL applicant, or a class of such applicants, for the medium RPA or large RPA for the operation of which the relevant applicant proposes to seek a RePL.</w:t>
      </w:r>
    </w:p>
    <w:p w14:paraId="5F06C634" w14:textId="2F0F899B" w:rsidR="009B089D" w:rsidRPr="008A6156" w:rsidRDefault="009B089D" w:rsidP="00C83EEB">
      <w:pPr>
        <w:pStyle w:val="LDAmendInstruction"/>
        <w:keepNext w:val="0"/>
        <w:rPr>
          <w:i w:val="0"/>
          <w:iCs/>
        </w:rPr>
      </w:pPr>
      <w:r w:rsidRPr="008A6156">
        <w:rPr>
          <w:i w:val="0"/>
          <w:iCs/>
        </w:rPr>
        <w:t xml:space="preserve">Each </w:t>
      </w:r>
      <w:r w:rsidR="00D664F5" w:rsidRPr="008A6156">
        <w:rPr>
          <w:i w:val="0"/>
          <w:iCs/>
        </w:rPr>
        <w:t>approval that is for a particular RePL training organisation must</w:t>
      </w:r>
      <w:r w:rsidRPr="008A6156">
        <w:rPr>
          <w:i w:val="0"/>
          <w:iCs/>
        </w:rPr>
        <w:t xml:space="preserve"> </w:t>
      </w:r>
      <w:r w:rsidR="00D664F5" w:rsidRPr="008A6156">
        <w:rPr>
          <w:i w:val="0"/>
          <w:iCs/>
        </w:rPr>
        <w:t>be contained in a single instrument for the organisation or the operator and</w:t>
      </w:r>
      <w:r w:rsidRPr="008A6156">
        <w:rPr>
          <w:i w:val="0"/>
          <w:iCs/>
        </w:rPr>
        <w:t xml:space="preserve"> </w:t>
      </w:r>
      <w:r w:rsidR="00D664F5" w:rsidRPr="008A6156">
        <w:rPr>
          <w:i w:val="0"/>
          <w:iCs/>
        </w:rPr>
        <w:t>may only be granted if CASA considers that it will preserve an acceptable level of aviation safety.</w:t>
      </w:r>
      <w:bookmarkStart w:id="10" w:name="_Hlk89846525"/>
    </w:p>
    <w:p w14:paraId="3BA41DEF" w14:textId="68FC6E4B" w:rsidR="00D664F5" w:rsidRPr="008A6156" w:rsidRDefault="009B089D" w:rsidP="00C83EEB">
      <w:pPr>
        <w:pStyle w:val="LDAmendInstruction"/>
        <w:keepNext w:val="0"/>
        <w:rPr>
          <w:i w:val="0"/>
          <w:iCs/>
        </w:rPr>
      </w:pPr>
      <w:r w:rsidRPr="008A6156">
        <w:rPr>
          <w:i w:val="0"/>
          <w:iCs/>
        </w:rPr>
        <w:t>A Note explains that a</w:t>
      </w:r>
      <w:r w:rsidR="00D664F5" w:rsidRPr="008A6156">
        <w:rPr>
          <w:i w:val="0"/>
          <w:iCs/>
        </w:rPr>
        <w:t xml:space="preserve"> CASA decision to grant or refuse to grant an approval is subject to judicial review under the </w:t>
      </w:r>
      <w:r w:rsidR="00D664F5" w:rsidRPr="008A6156">
        <w:t>Administrative Decisions (Judicial Review) Act 1977</w:t>
      </w:r>
      <w:r w:rsidR="00D664F5" w:rsidRPr="008A6156">
        <w:rPr>
          <w:i w:val="0"/>
          <w:iCs/>
        </w:rPr>
        <w:t xml:space="preserve">. A decision to refuse to grant an approval is subject to merits review by the </w:t>
      </w:r>
      <w:r w:rsidR="00D664F5" w:rsidRPr="008A6156">
        <w:rPr>
          <w:i w:val="0"/>
          <w:iCs/>
          <w:color w:val="000000"/>
          <w:shd w:val="clear" w:color="auto" w:fill="FFFFFF"/>
        </w:rPr>
        <w:t>Administrative Appeals Tribunal</w:t>
      </w:r>
      <w:r w:rsidR="00D664F5" w:rsidRPr="008A6156">
        <w:rPr>
          <w:i w:val="0"/>
          <w:iCs/>
        </w:rPr>
        <w:t xml:space="preserve"> under section 31 of the </w:t>
      </w:r>
      <w:r w:rsidR="00D664F5" w:rsidRPr="008A6156">
        <w:t>Civil Aviation Act 1988</w:t>
      </w:r>
      <w:r w:rsidR="00D664F5" w:rsidRPr="008A6156">
        <w:rPr>
          <w:i w:val="0"/>
          <w:iCs/>
        </w:rPr>
        <w:t>.</w:t>
      </w:r>
    </w:p>
    <w:bookmarkEnd w:id="10"/>
    <w:p w14:paraId="221D1EC3" w14:textId="75DC973D" w:rsidR="00D664F5" w:rsidRPr="008A6156" w:rsidRDefault="00D664F5" w:rsidP="00044951">
      <w:pPr>
        <w:pStyle w:val="LDAmendHeading"/>
        <w:keepNext w:val="0"/>
      </w:pPr>
      <w:r w:rsidRPr="008A6156">
        <w:t>[</w:t>
      </w:r>
      <w:r w:rsidR="00AA3E8D">
        <w:t>8</w:t>
      </w:r>
      <w:r w:rsidRPr="008A6156">
        <w:t>]</w:t>
      </w:r>
      <w:r w:rsidRPr="008A6156">
        <w:tab/>
        <w:t>After section 2.19AA</w:t>
      </w:r>
      <w:r w:rsidR="00093A2C">
        <w:t xml:space="preserve"> – new </w:t>
      </w:r>
      <w:r w:rsidR="001F2624">
        <w:t>section 2.19AB</w:t>
      </w:r>
    </w:p>
    <w:p w14:paraId="5231D683" w14:textId="6F25CA00" w:rsidR="00D664F5" w:rsidRPr="008A6156" w:rsidRDefault="009B089D" w:rsidP="00044951">
      <w:pPr>
        <w:pStyle w:val="LDAmendInstruction"/>
        <w:keepNext w:val="0"/>
        <w:spacing w:before="0"/>
        <w:rPr>
          <w:i w:val="0"/>
          <w:iCs/>
        </w:rPr>
      </w:pPr>
      <w:r w:rsidRPr="008A6156">
        <w:rPr>
          <w:i w:val="0"/>
          <w:iCs/>
        </w:rPr>
        <w:t xml:space="preserve">The </w:t>
      </w:r>
      <w:r w:rsidR="0084749F" w:rsidRPr="008A6156">
        <w:rPr>
          <w:i w:val="0"/>
          <w:iCs/>
        </w:rPr>
        <w:t xml:space="preserve">amendment </w:t>
      </w:r>
      <w:r w:rsidR="00052C9A" w:rsidRPr="008A6156">
        <w:rPr>
          <w:i w:val="0"/>
          <w:iCs/>
        </w:rPr>
        <w:t xml:space="preserve">uses a drafting device to apply the </w:t>
      </w:r>
      <w:r w:rsidR="001F2624">
        <w:rPr>
          <w:i w:val="0"/>
          <w:iCs/>
        </w:rPr>
        <w:t xml:space="preserve">same approval mechanism </w:t>
      </w:r>
      <w:r w:rsidR="00052C9A" w:rsidRPr="008A6156">
        <w:rPr>
          <w:i w:val="0"/>
          <w:iCs/>
        </w:rPr>
        <w:t>under Amendment</w:t>
      </w:r>
      <w:r w:rsidR="001F2624">
        <w:rPr>
          <w:i w:val="0"/>
          <w:iCs/>
        </w:rPr>
        <w:t>s</w:t>
      </w:r>
      <w:r w:rsidR="00052C9A" w:rsidRPr="008A6156">
        <w:rPr>
          <w:i w:val="0"/>
          <w:iCs/>
        </w:rPr>
        <w:t xml:space="preserve"> </w:t>
      </w:r>
      <w:r w:rsidR="001F2624">
        <w:rPr>
          <w:i w:val="0"/>
          <w:iCs/>
        </w:rPr>
        <w:t>5 and 7</w:t>
      </w:r>
      <w:r w:rsidR="00052C9A" w:rsidRPr="008A6156">
        <w:rPr>
          <w:i w:val="0"/>
          <w:iCs/>
        </w:rPr>
        <w:t xml:space="preserve"> to</w:t>
      </w:r>
      <w:r w:rsidR="006415FC" w:rsidRPr="008A6156">
        <w:rPr>
          <w:i w:val="0"/>
          <w:iCs/>
        </w:rPr>
        <w:t xml:space="preserve"> specific </w:t>
      </w:r>
      <w:r w:rsidR="00052C9A" w:rsidRPr="008A6156">
        <w:rPr>
          <w:i w:val="0"/>
          <w:iCs/>
        </w:rPr>
        <w:t>RePL upgrades.</w:t>
      </w:r>
    </w:p>
    <w:p w14:paraId="6A316ACE" w14:textId="14805E0F" w:rsidR="00D664F5" w:rsidRPr="008A6156" w:rsidRDefault="00D664F5" w:rsidP="00044951">
      <w:pPr>
        <w:pStyle w:val="LDAmendHeading"/>
        <w:keepNext w:val="0"/>
      </w:pPr>
      <w:r w:rsidRPr="008A6156">
        <w:lastRenderedPageBreak/>
        <w:t>[</w:t>
      </w:r>
      <w:r w:rsidR="00AA3E8D">
        <w:t>9</w:t>
      </w:r>
      <w:r w:rsidRPr="008A6156">
        <w:t>]</w:t>
      </w:r>
      <w:r w:rsidRPr="008A6156">
        <w:tab/>
        <w:t>Subparagraph 2.21 (2) (c) (ii)</w:t>
      </w:r>
    </w:p>
    <w:p w14:paraId="359A5D7D" w14:textId="77777777" w:rsidR="00877A2F" w:rsidRPr="008A6156" w:rsidRDefault="00877A2F" w:rsidP="00877A2F">
      <w:pPr>
        <w:pStyle w:val="LDAmendInstruction"/>
        <w:keepNext w:val="0"/>
        <w:spacing w:before="60"/>
        <w:rPr>
          <w:i w:val="0"/>
          <w:iCs/>
        </w:rPr>
      </w:pPr>
      <w:r w:rsidRPr="008A6156">
        <w:rPr>
          <w:i w:val="0"/>
          <w:iCs/>
        </w:rPr>
        <w:t xml:space="preserve">This amendment corrects a typographical error </w:t>
      </w:r>
      <w:r>
        <w:rPr>
          <w:i w:val="0"/>
          <w:iCs/>
        </w:rPr>
        <w:t>in that</w:t>
      </w:r>
      <w:r w:rsidRPr="008A6156">
        <w:rPr>
          <w:i w:val="0"/>
          <w:iCs/>
        </w:rPr>
        <w:t xml:space="preserve"> the word “not” was </w:t>
      </w:r>
      <w:r>
        <w:rPr>
          <w:i w:val="0"/>
          <w:iCs/>
        </w:rPr>
        <w:t xml:space="preserve">inadvertently </w:t>
      </w:r>
      <w:r w:rsidRPr="008A6156">
        <w:rPr>
          <w:i w:val="0"/>
          <w:iCs/>
        </w:rPr>
        <w:t xml:space="preserve">omitted </w:t>
      </w:r>
      <w:r>
        <w:rPr>
          <w:i w:val="0"/>
          <w:iCs/>
        </w:rPr>
        <w:t>where the intention was to create</w:t>
      </w:r>
      <w:r w:rsidRPr="008A6156">
        <w:rPr>
          <w:i w:val="0"/>
          <w:iCs/>
        </w:rPr>
        <w:t xml:space="preserve"> a concessional aeronautical knowledge training and examination exemption for certain RePL applicants who had previously passed a relevant aeronautical knowledge examination </w:t>
      </w:r>
      <w:r w:rsidRPr="00DF78B2">
        <w:rPr>
          <w:b/>
          <w:bCs/>
          <w:i w:val="0"/>
          <w:iCs/>
        </w:rPr>
        <w:t>not</w:t>
      </w:r>
      <w:r w:rsidRPr="008A6156">
        <w:rPr>
          <w:i w:val="0"/>
          <w:iCs/>
        </w:rPr>
        <w:t xml:space="preserve"> more than 5 years before their application for a RePL.</w:t>
      </w:r>
    </w:p>
    <w:p w14:paraId="581A9A60" w14:textId="77777777" w:rsidR="008D086F" w:rsidRPr="00F17A69" w:rsidRDefault="008D086F" w:rsidP="008D086F">
      <w:pPr>
        <w:pStyle w:val="LDAmendHeading"/>
      </w:pPr>
      <w:r w:rsidRPr="00F17A69">
        <w:t>[</w:t>
      </w:r>
      <w:r>
        <w:t>10</w:t>
      </w:r>
      <w:r w:rsidRPr="00F17A69">
        <w:t>]</w:t>
      </w:r>
      <w:r w:rsidRPr="00F17A69">
        <w:tab/>
        <w:t>Sub</w:t>
      </w:r>
      <w:r>
        <w:t>section</w:t>
      </w:r>
      <w:r w:rsidRPr="00F17A69">
        <w:t xml:space="preserve"> 2.21</w:t>
      </w:r>
      <w:r>
        <w:t> </w:t>
      </w:r>
      <w:r w:rsidRPr="00F17A69">
        <w:t>(</w:t>
      </w:r>
      <w:r>
        <w:t>4</w:t>
      </w:r>
      <w:r w:rsidRPr="00F17A69">
        <w:t>)</w:t>
      </w:r>
      <w:r>
        <w:t>, including the Note</w:t>
      </w:r>
    </w:p>
    <w:p w14:paraId="0FA14964" w14:textId="684D439F" w:rsidR="008D086F" w:rsidRDefault="008D086F" w:rsidP="008D086F">
      <w:pPr>
        <w:pStyle w:val="LDAmendInstruction"/>
        <w:rPr>
          <w:i w:val="0"/>
          <w:iCs/>
        </w:rPr>
      </w:pPr>
      <w:r w:rsidRPr="005126D7">
        <w:rPr>
          <w:i w:val="0"/>
          <w:iCs/>
        </w:rPr>
        <w:t>This amendment</w:t>
      </w:r>
      <w:r w:rsidR="00651F68">
        <w:rPr>
          <w:i w:val="0"/>
          <w:iCs/>
        </w:rPr>
        <w:t>, in effect,</w:t>
      </w:r>
      <w:r w:rsidRPr="005126D7">
        <w:rPr>
          <w:i w:val="0"/>
          <w:iCs/>
        </w:rPr>
        <w:t xml:space="preserve"> </w:t>
      </w:r>
      <w:r w:rsidR="00651F68">
        <w:rPr>
          <w:i w:val="0"/>
          <w:iCs/>
        </w:rPr>
        <w:t xml:space="preserve">only </w:t>
      </w:r>
      <w:r w:rsidR="00800DB2" w:rsidRPr="005126D7">
        <w:rPr>
          <w:i w:val="0"/>
          <w:iCs/>
        </w:rPr>
        <w:t>remov</w:t>
      </w:r>
      <w:r w:rsidR="00653257">
        <w:rPr>
          <w:i w:val="0"/>
          <w:iCs/>
        </w:rPr>
        <w:t>es</w:t>
      </w:r>
      <w:r w:rsidR="00651F68">
        <w:rPr>
          <w:i w:val="0"/>
          <w:iCs/>
        </w:rPr>
        <w:t>,</w:t>
      </w:r>
      <w:r w:rsidR="00064C98">
        <w:rPr>
          <w:i w:val="0"/>
          <w:iCs/>
        </w:rPr>
        <w:t xml:space="preserve"> for small RPA upgrades</w:t>
      </w:r>
      <w:r w:rsidR="00651F68">
        <w:rPr>
          <w:i w:val="0"/>
          <w:iCs/>
        </w:rPr>
        <w:t>,</w:t>
      </w:r>
      <w:r w:rsidR="00800DB2" w:rsidRPr="005126D7">
        <w:rPr>
          <w:i w:val="0"/>
          <w:iCs/>
        </w:rPr>
        <w:t xml:space="preserve"> an unnecessary requirement</w:t>
      </w:r>
      <w:r w:rsidR="00651F68">
        <w:rPr>
          <w:i w:val="0"/>
          <w:iCs/>
        </w:rPr>
        <w:t xml:space="preserve"> (which does not exist for other upgrades)</w:t>
      </w:r>
      <w:r w:rsidR="009625E1">
        <w:rPr>
          <w:i w:val="0"/>
          <w:iCs/>
        </w:rPr>
        <w:t xml:space="preserve"> for an </w:t>
      </w:r>
      <w:r w:rsidR="00A0578B">
        <w:rPr>
          <w:i w:val="0"/>
          <w:iCs/>
        </w:rPr>
        <w:t>aeronautical</w:t>
      </w:r>
      <w:r w:rsidR="009625E1">
        <w:rPr>
          <w:i w:val="0"/>
          <w:iCs/>
        </w:rPr>
        <w:t xml:space="preserve"> knowledge examination to be</w:t>
      </w:r>
      <w:r w:rsidR="00A0578B">
        <w:rPr>
          <w:i w:val="0"/>
          <w:iCs/>
        </w:rPr>
        <w:t xml:space="preserve"> ca</w:t>
      </w:r>
      <w:r w:rsidR="00651F68">
        <w:rPr>
          <w:i w:val="0"/>
          <w:iCs/>
        </w:rPr>
        <w:t>r</w:t>
      </w:r>
      <w:r w:rsidR="00A0578B">
        <w:rPr>
          <w:i w:val="0"/>
          <w:iCs/>
        </w:rPr>
        <w:t>ried out by the</w:t>
      </w:r>
      <w:r w:rsidR="00A235D7">
        <w:rPr>
          <w:i w:val="0"/>
          <w:iCs/>
        </w:rPr>
        <w:t xml:space="preserve"> same</w:t>
      </w:r>
      <w:r w:rsidR="00A0578B">
        <w:rPr>
          <w:i w:val="0"/>
          <w:iCs/>
        </w:rPr>
        <w:t xml:space="preserve"> person who conducts the RePL applicant’s flight test.</w:t>
      </w:r>
    </w:p>
    <w:p w14:paraId="48EEF5D3" w14:textId="1BA522F8" w:rsidR="00D664F5" w:rsidRPr="008A6156" w:rsidRDefault="00D664F5" w:rsidP="00044951">
      <w:pPr>
        <w:pStyle w:val="LDAmendHeading"/>
        <w:keepNext w:val="0"/>
      </w:pPr>
      <w:r w:rsidRPr="008A6156">
        <w:t>[</w:t>
      </w:r>
      <w:r w:rsidR="00AA3E8D">
        <w:t>11</w:t>
      </w:r>
      <w:r w:rsidRPr="008A6156">
        <w:t>]</w:t>
      </w:r>
      <w:r w:rsidRPr="008A6156">
        <w:tab/>
        <w:t>Subparagraph 2.21 (5) (c) (ii)</w:t>
      </w:r>
    </w:p>
    <w:p w14:paraId="58F134C4" w14:textId="77777777" w:rsidR="00A235D7" w:rsidRPr="008A6156" w:rsidRDefault="00A235D7" w:rsidP="00A235D7">
      <w:pPr>
        <w:pStyle w:val="LDAmendInstruction"/>
        <w:keepNext w:val="0"/>
        <w:spacing w:before="60"/>
        <w:rPr>
          <w:i w:val="0"/>
          <w:iCs/>
        </w:rPr>
      </w:pPr>
      <w:r w:rsidRPr="008A6156">
        <w:rPr>
          <w:i w:val="0"/>
          <w:iCs/>
        </w:rPr>
        <w:t xml:space="preserve">This amendment corrects a typographical error </w:t>
      </w:r>
      <w:r>
        <w:rPr>
          <w:i w:val="0"/>
          <w:iCs/>
        </w:rPr>
        <w:t>in that</w:t>
      </w:r>
      <w:r w:rsidRPr="008A6156">
        <w:rPr>
          <w:i w:val="0"/>
          <w:iCs/>
        </w:rPr>
        <w:t xml:space="preserve"> the word “not” was </w:t>
      </w:r>
      <w:r>
        <w:rPr>
          <w:i w:val="0"/>
          <w:iCs/>
        </w:rPr>
        <w:t xml:space="preserve">inadvertently </w:t>
      </w:r>
      <w:r w:rsidRPr="008A6156">
        <w:rPr>
          <w:i w:val="0"/>
          <w:iCs/>
        </w:rPr>
        <w:t xml:space="preserve">omitted </w:t>
      </w:r>
      <w:r>
        <w:rPr>
          <w:i w:val="0"/>
          <w:iCs/>
        </w:rPr>
        <w:t>where the intention was to create</w:t>
      </w:r>
      <w:r w:rsidRPr="008A6156">
        <w:rPr>
          <w:i w:val="0"/>
          <w:iCs/>
        </w:rPr>
        <w:t xml:space="preserve"> a concessional aeronautical knowledge training and examination exemption for certain RePL applicants who had previously passed a relevant aeronautical knowledge examination </w:t>
      </w:r>
      <w:r w:rsidRPr="00DF78B2">
        <w:rPr>
          <w:b/>
          <w:bCs/>
          <w:i w:val="0"/>
          <w:iCs/>
        </w:rPr>
        <w:t>not</w:t>
      </w:r>
      <w:r w:rsidRPr="008A6156">
        <w:rPr>
          <w:i w:val="0"/>
          <w:iCs/>
        </w:rPr>
        <w:t xml:space="preserve"> more than 5 years before their application for a RePL.</w:t>
      </w:r>
    </w:p>
    <w:p w14:paraId="3CD7C497" w14:textId="77777777" w:rsidR="009721F2" w:rsidRPr="00F17A69" w:rsidRDefault="009721F2" w:rsidP="009721F2">
      <w:pPr>
        <w:pStyle w:val="LDAmendHeading"/>
      </w:pPr>
      <w:r w:rsidRPr="00F17A69">
        <w:t>[</w:t>
      </w:r>
      <w:r>
        <w:t>12</w:t>
      </w:r>
      <w:r w:rsidRPr="00F17A69">
        <w:t>]</w:t>
      </w:r>
      <w:r w:rsidRPr="00F17A69">
        <w:tab/>
        <w:t>Sub</w:t>
      </w:r>
      <w:r>
        <w:t>section</w:t>
      </w:r>
      <w:r w:rsidRPr="00F17A69">
        <w:t xml:space="preserve"> 2.2</w:t>
      </w:r>
      <w:r>
        <w:t>2 </w:t>
      </w:r>
      <w:r w:rsidRPr="00F17A69">
        <w:t>(</w:t>
      </w:r>
      <w:r>
        <w:t>2</w:t>
      </w:r>
      <w:r w:rsidRPr="00F17A69">
        <w:t>)</w:t>
      </w:r>
    </w:p>
    <w:p w14:paraId="3AD4E686" w14:textId="77777777" w:rsidR="009721F2" w:rsidRPr="005126D7" w:rsidRDefault="009721F2" w:rsidP="009721F2">
      <w:pPr>
        <w:pStyle w:val="LDAmendInstruction"/>
        <w:rPr>
          <w:i w:val="0"/>
          <w:iCs/>
        </w:rPr>
      </w:pPr>
      <w:r w:rsidRPr="005126D7">
        <w:rPr>
          <w:i w:val="0"/>
          <w:iCs/>
        </w:rPr>
        <w:t>This amendment is, in effect, consequential on amendment 13.</w:t>
      </w:r>
    </w:p>
    <w:p w14:paraId="1CBB65A9" w14:textId="293B3C71" w:rsidR="00D664F5" w:rsidRPr="008A6156" w:rsidRDefault="00D664F5" w:rsidP="00044951">
      <w:pPr>
        <w:pStyle w:val="LDAmendHeading"/>
        <w:keepNext w:val="0"/>
      </w:pPr>
      <w:r w:rsidRPr="008A6156">
        <w:t>[1</w:t>
      </w:r>
      <w:r w:rsidR="00651F68">
        <w:t>3</w:t>
      </w:r>
      <w:r w:rsidRPr="008A6156">
        <w:t>]</w:t>
      </w:r>
      <w:r w:rsidRPr="008A6156">
        <w:tab/>
        <w:t>Subsections 2.22 (3) and (4)</w:t>
      </w:r>
    </w:p>
    <w:p w14:paraId="0A779E97" w14:textId="28881462" w:rsidR="00C470DE" w:rsidRPr="008A6156" w:rsidRDefault="00C423FF" w:rsidP="00044951">
      <w:pPr>
        <w:pStyle w:val="LDAmendInstruction"/>
        <w:keepNext w:val="0"/>
        <w:spacing w:before="0"/>
        <w:rPr>
          <w:i w:val="0"/>
          <w:iCs/>
          <w:color w:val="000000"/>
          <w:lang w:eastAsia="en-AU"/>
        </w:rPr>
      </w:pPr>
      <w:r w:rsidRPr="008A6156">
        <w:rPr>
          <w:i w:val="0"/>
          <w:iCs/>
        </w:rPr>
        <w:t xml:space="preserve">This </w:t>
      </w:r>
      <w:r w:rsidR="0084749F" w:rsidRPr="008A6156">
        <w:rPr>
          <w:i w:val="0"/>
          <w:iCs/>
        </w:rPr>
        <w:t xml:space="preserve">amendment </w:t>
      </w:r>
      <w:r w:rsidRPr="008A6156">
        <w:rPr>
          <w:i w:val="0"/>
          <w:iCs/>
        </w:rPr>
        <w:t>replaces subsections 2.22</w:t>
      </w:r>
      <w:r w:rsidR="0084749F" w:rsidRPr="008A6156">
        <w:rPr>
          <w:i w:val="0"/>
          <w:iCs/>
        </w:rPr>
        <w:t> </w:t>
      </w:r>
      <w:r w:rsidRPr="008A6156">
        <w:rPr>
          <w:i w:val="0"/>
          <w:iCs/>
        </w:rPr>
        <w:t>(3) and (4) by providing that</w:t>
      </w:r>
      <w:r w:rsidR="000C3AC0">
        <w:rPr>
          <w:i w:val="0"/>
          <w:iCs/>
        </w:rPr>
        <w:t>,</w:t>
      </w:r>
      <w:r w:rsidR="009721F2">
        <w:rPr>
          <w:i w:val="0"/>
          <w:iCs/>
        </w:rPr>
        <w:t xml:space="preserve"> without affecting</w:t>
      </w:r>
      <w:r w:rsidR="000C3AC0">
        <w:rPr>
          <w:i w:val="0"/>
          <w:iCs/>
        </w:rPr>
        <w:t xml:space="preserve"> liquid-fuel system training requirements</w:t>
      </w:r>
      <w:r w:rsidR="00FF4CC8">
        <w:rPr>
          <w:i w:val="0"/>
          <w:iCs/>
        </w:rPr>
        <w:t xml:space="preserve"> for </w:t>
      </w:r>
      <w:r w:rsidR="00C12058">
        <w:rPr>
          <w:i w:val="0"/>
          <w:iCs/>
        </w:rPr>
        <w:t xml:space="preserve">first-time </w:t>
      </w:r>
      <w:r w:rsidR="00FF4CC8">
        <w:rPr>
          <w:i w:val="0"/>
          <w:iCs/>
        </w:rPr>
        <w:t>RePL applicants</w:t>
      </w:r>
      <w:r w:rsidR="000C3AC0">
        <w:rPr>
          <w:i w:val="0"/>
          <w:iCs/>
        </w:rPr>
        <w:t>,</w:t>
      </w:r>
      <w:r w:rsidRPr="008A6156">
        <w:rPr>
          <w:i w:val="0"/>
          <w:iCs/>
        </w:rPr>
        <w:t xml:space="preserve"> t</w:t>
      </w:r>
      <w:r w:rsidRPr="008A6156">
        <w:rPr>
          <w:i w:val="0"/>
          <w:iCs/>
          <w:color w:val="000000"/>
          <w:lang w:eastAsia="en-AU"/>
        </w:rPr>
        <w:t xml:space="preserve">he aeronautical knowledge and practical competency components of the RePL training course (including examination and assessment) for a RePL upgrade </w:t>
      </w:r>
      <w:r w:rsidRPr="008A6156">
        <w:rPr>
          <w:i w:val="0"/>
          <w:iCs/>
        </w:rPr>
        <w:t xml:space="preserve">from </w:t>
      </w:r>
      <w:r w:rsidR="00010129" w:rsidRPr="008A6156">
        <w:rPr>
          <w:i w:val="0"/>
          <w:iCs/>
        </w:rPr>
        <w:t xml:space="preserve">a small RPA to include a </w:t>
      </w:r>
      <w:r w:rsidRPr="008A6156">
        <w:rPr>
          <w:i w:val="0"/>
          <w:iCs/>
        </w:rPr>
        <w:t>medium or large RPA of the same category</w:t>
      </w:r>
      <w:r w:rsidRPr="008A6156">
        <w:rPr>
          <w:i w:val="0"/>
          <w:iCs/>
          <w:color w:val="000000"/>
          <w:lang w:eastAsia="en-AU"/>
        </w:rPr>
        <w:t xml:space="preserve"> must comply with the requirements in subsections 2.2</w:t>
      </w:r>
      <w:r w:rsidR="003A2DB6" w:rsidRPr="008A6156">
        <w:rPr>
          <w:i w:val="0"/>
          <w:iCs/>
          <w:color w:val="000000"/>
          <w:lang w:eastAsia="en-AU"/>
        </w:rPr>
        <w:t>1</w:t>
      </w:r>
      <w:r w:rsidRPr="008A6156">
        <w:rPr>
          <w:i w:val="0"/>
          <w:iCs/>
          <w:color w:val="000000"/>
          <w:lang w:eastAsia="en-AU"/>
        </w:rPr>
        <w:t> (2) to (7) as if they applied for the relevant RPA.</w:t>
      </w:r>
    </w:p>
    <w:p w14:paraId="1DCA4E22" w14:textId="25D86D07" w:rsidR="00C470DE" w:rsidRPr="008A6156" w:rsidRDefault="00C423FF" w:rsidP="00044951">
      <w:pPr>
        <w:pStyle w:val="LDAmendInstruction"/>
        <w:keepNext w:val="0"/>
        <w:rPr>
          <w:i w:val="0"/>
          <w:iCs/>
        </w:rPr>
      </w:pPr>
      <w:r w:rsidRPr="008A6156">
        <w:rPr>
          <w:i w:val="0"/>
          <w:iCs/>
          <w:color w:val="000000"/>
          <w:lang w:eastAsia="en-AU"/>
        </w:rPr>
        <w:t>This amendment reflects the a</w:t>
      </w:r>
      <w:r w:rsidRPr="008A6156">
        <w:rPr>
          <w:i w:val="0"/>
          <w:iCs/>
        </w:rPr>
        <w:t>eronautical knowledge standards exception mentioned above (under Background).</w:t>
      </w:r>
    </w:p>
    <w:p w14:paraId="07BC61F9" w14:textId="0C86C5C6" w:rsidR="00C470DE" w:rsidRPr="008A6156" w:rsidRDefault="00C423FF" w:rsidP="00044951">
      <w:pPr>
        <w:pStyle w:val="LDAmendInstruction"/>
        <w:keepNext w:val="0"/>
        <w:rPr>
          <w:i w:val="0"/>
          <w:iCs/>
        </w:rPr>
      </w:pPr>
      <w:r w:rsidRPr="008A6156">
        <w:rPr>
          <w:i w:val="0"/>
          <w:iCs/>
        </w:rPr>
        <w:t>However, it also has the effect of prescribing the practical competency standards for the relevant RPA because, previously, these too were expressed to be dependent on the now super</w:t>
      </w:r>
      <w:r w:rsidR="00776955" w:rsidRPr="008A6156">
        <w:rPr>
          <w:i w:val="0"/>
          <w:iCs/>
        </w:rPr>
        <w:t>s</w:t>
      </w:r>
      <w:r w:rsidRPr="008A6156">
        <w:rPr>
          <w:i w:val="0"/>
          <w:iCs/>
        </w:rPr>
        <w:t xml:space="preserve">eded </w:t>
      </w:r>
      <w:r w:rsidRPr="008A6156">
        <w:rPr>
          <w:color w:val="000000"/>
          <w:lang w:eastAsia="en-AU"/>
        </w:rPr>
        <w:t>CASA RePL Upgrade Supplement</w:t>
      </w:r>
      <w:r w:rsidRPr="008A6156">
        <w:rPr>
          <w:i w:val="0"/>
          <w:iCs/>
        </w:rPr>
        <w:t>.</w:t>
      </w:r>
    </w:p>
    <w:p w14:paraId="1DBDDA4F" w14:textId="75242C17" w:rsidR="00C423FF" w:rsidRPr="008A6156" w:rsidRDefault="00C423FF" w:rsidP="00044951">
      <w:pPr>
        <w:pStyle w:val="LDAmendInstruction"/>
        <w:keepNext w:val="0"/>
        <w:rPr>
          <w:i w:val="0"/>
          <w:iCs/>
        </w:rPr>
      </w:pPr>
      <w:r w:rsidRPr="008A6156">
        <w:rPr>
          <w:i w:val="0"/>
          <w:iCs/>
        </w:rPr>
        <w:t>The consequence is that, for the relevant RePL upgrade, the relevant requirements of Schedule 4 (aeronautical knowledge), Schedule 5 (practical competency units) and Schedule 6 (flight test standards) will be applicable (but also variable in accordance with the effect of section 2.19AB).</w:t>
      </w:r>
    </w:p>
    <w:p w14:paraId="54EEF583" w14:textId="608A854E" w:rsidR="00D664F5" w:rsidRPr="008A6156" w:rsidRDefault="00D664F5" w:rsidP="00044951">
      <w:pPr>
        <w:pStyle w:val="LDAmendHeading"/>
        <w:keepNext w:val="0"/>
      </w:pPr>
      <w:r w:rsidRPr="008A6156">
        <w:t>[1</w:t>
      </w:r>
      <w:r w:rsidR="00FF4CC8">
        <w:t>4</w:t>
      </w:r>
      <w:r w:rsidRPr="008A6156">
        <w:t>]</w:t>
      </w:r>
      <w:r w:rsidRPr="008A6156">
        <w:tab/>
        <w:t>Subparagraph 2.23 (2) (c) (ii)</w:t>
      </w:r>
    </w:p>
    <w:p w14:paraId="703F6F86" w14:textId="77777777" w:rsidR="00012675" w:rsidRPr="008A6156" w:rsidRDefault="00012675" w:rsidP="00012675">
      <w:pPr>
        <w:pStyle w:val="LDAmendInstruction"/>
        <w:keepNext w:val="0"/>
        <w:spacing w:before="60"/>
        <w:rPr>
          <w:i w:val="0"/>
          <w:iCs/>
        </w:rPr>
      </w:pPr>
      <w:r w:rsidRPr="008A6156">
        <w:rPr>
          <w:i w:val="0"/>
          <w:iCs/>
        </w:rPr>
        <w:t xml:space="preserve">This amendment corrects a typographical error </w:t>
      </w:r>
      <w:r>
        <w:rPr>
          <w:i w:val="0"/>
          <w:iCs/>
        </w:rPr>
        <w:t>in that</w:t>
      </w:r>
      <w:r w:rsidRPr="008A6156">
        <w:rPr>
          <w:i w:val="0"/>
          <w:iCs/>
        </w:rPr>
        <w:t xml:space="preserve"> the word “not” was </w:t>
      </w:r>
      <w:r>
        <w:rPr>
          <w:i w:val="0"/>
          <w:iCs/>
        </w:rPr>
        <w:t xml:space="preserve">inadvertently </w:t>
      </w:r>
      <w:r w:rsidRPr="008A6156">
        <w:rPr>
          <w:i w:val="0"/>
          <w:iCs/>
        </w:rPr>
        <w:t xml:space="preserve">omitted </w:t>
      </w:r>
      <w:r>
        <w:rPr>
          <w:i w:val="0"/>
          <w:iCs/>
        </w:rPr>
        <w:t>where the intention was to create</w:t>
      </w:r>
      <w:r w:rsidRPr="008A6156">
        <w:rPr>
          <w:i w:val="0"/>
          <w:iCs/>
        </w:rPr>
        <w:t xml:space="preserve"> a concessional aeronautical knowledge training and examination exemption for certain RePL applicants who had previously passed a relevant aeronautical knowledge examination </w:t>
      </w:r>
      <w:r w:rsidRPr="00DF78B2">
        <w:rPr>
          <w:b/>
          <w:bCs/>
          <w:i w:val="0"/>
          <w:iCs/>
        </w:rPr>
        <w:t>not</w:t>
      </w:r>
      <w:r w:rsidRPr="008A6156">
        <w:rPr>
          <w:i w:val="0"/>
          <w:iCs/>
        </w:rPr>
        <w:t xml:space="preserve"> more than 5 years before their application for a RePL.</w:t>
      </w:r>
    </w:p>
    <w:p w14:paraId="6BE9C217" w14:textId="3D28DB66" w:rsidR="00D664F5" w:rsidRPr="008A6156" w:rsidRDefault="00D664F5" w:rsidP="00044951">
      <w:pPr>
        <w:pStyle w:val="LDAmendHeading"/>
        <w:keepNext w:val="0"/>
      </w:pPr>
      <w:r w:rsidRPr="008A6156">
        <w:t>[1</w:t>
      </w:r>
      <w:r w:rsidR="00FF4CC8">
        <w:t>5</w:t>
      </w:r>
      <w:r w:rsidRPr="008A6156">
        <w:t>]</w:t>
      </w:r>
      <w:r w:rsidRPr="008A6156">
        <w:tab/>
        <w:t>Subparagraph 2.23 (5) (c) (ii)</w:t>
      </w:r>
    </w:p>
    <w:p w14:paraId="1A442129" w14:textId="77777777" w:rsidR="00012675" w:rsidRPr="008A6156" w:rsidRDefault="00012675" w:rsidP="00012675">
      <w:pPr>
        <w:pStyle w:val="LDAmendInstruction"/>
        <w:keepNext w:val="0"/>
        <w:spacing w:before="60"/>
        <w:rPr>
          <w:i w:val="0"/>
          <w:iCs/>
        </w:rPr>
      </w:pPr>
      <w:r w:rsidRPr="008A6156">
        <w:rPr>
          <w:i w:val="0"/>
          <w:iCs/>
        </w:rPr>
        <w:t xml:space="preserve">This amendment corrects a typographical error </w:t>
      </w:r>
      <w:r>
        <w:rPr>
          <w:i w:val="0"/>
          <w:iCs/>
        </w:rPr>
        <w:t>in that</w:t>
      </w:r>
      <w:r w:rsidRPr="008A6156">
        <w:rPr>
          <w:i w:val="0"/>
          <w:iCs/>
        </w:rPr>
        <w:t xml:space="preserve"> the word “not” was </w:t>
      </w:r>
      <w:r>
        <w:rPr>
          <w:i w:val="0"/>
          <w:iCs/>
        </w:rPr>
        <w:t xml:space="preserve">inadvertently </w:t>
      </w:r>
      <w:r w:rsidRPr="008A6156">
        <w:rPr>
          <w:i w:val="0"/>
          <w:iCs/>
        </w:rPr>
        <w:t xml:space="preserve">omitted </w:t>
      </w:r>
      <w:r>
        <w:rPr>
          <w:i w:val="0"/>
          <w:iCs/>
        </w:rPr>
        <w:t>where the intention was to create</w:t>
      </w:r>
      <w:r w:rsidRPr="008A6156">
        <w:rPr>
          <w:i w:val="0"/>
          <w:iCs/>
        </w:rPr>
        <w:t xml:space="preserve"> a concessional aeronautical knowledge training and examination exemption for certain RePL </w:t>
      </w:r>
      <w:r w:rsidRPr="008A6156">
        <w:rPr>
          <w:i w:val="0"/>
          <w:iCs/>
        </w:rPr>
        <w:lastRenderedPageBreak/>
        <w:t xml:space="preserve">applicants who had previously passed a relevant aeronautical knowledge examination </w:t>
      </w:r>
      <w:r w:rsidRPr="00DF78B2">
        <w:rPr>
          <w:b/>
          <w:bCs/>
          <w:i w:val="0"/>
          <w:iCs/>
        </w:rPr>
        <w:t>not</w:t>
      </w:r>
      <w:r w:rsidRPr="008A6156">
        <w:rPr>
          <w:i w:val="0"/>
          <w:iCs/>
        </w:rPr>
        <w:t xml:space="preserve"> more than 5 years before their application for a RePL.</w:t>
      </w:r>
    </w:p>
    <w:p w14:paraId="01B756D1" w14:textId="77777777" w:rsidR="00004C68" w:rsidRPr="00F17A69" w:rsidRDefault="00004C68" w:rsidP="00004C68">
      <w:pPr>
        <w:pStyle w:val="LDAmendHeading"/>
      </w:pPr>
      <w:r w:rsidRPr="00F17A69">
        <w:t>[</w:t>
      </w:r>
      <w:r>
        <w:t>16</w:t>
      </w:r>
      <w:r w:rsidRPr="00F17A69">
        <w:t>]</w:t>
      </w:r>
      <w:r w:rsidRPr="00F17A69">
        <w:tab/>
        <w:t>Sub</w:t>
      </w:r>
      <w:r>
        <w:t>section</w:t>
      </w:r>
      <w:r w:rsidRPr="00F17A69">
        <w:t xml:space="preserve"> 2.2</w:t>
      </w:r>
      <w:r>
        <w:t>4 </w:t>
      </w:r>
      <w:r w:rsidRPr="00F17A69">
        <w:t>(</w:t>
      </w:r>
      <w:r>
        <w:t>2</w:t>
      </w:r>
      <w:r w:rsidRPr="00F17A69">
        <w:t>)</w:t>
      </w:r>
    </w:p>
    <w:p w14:paraId="533AFCDA" w14:textId="689C3CFC" w:rsidR="00004C68" w:rsidRPr="00273715" w:rsidRDefault="00004C68" w:rsidP="00004C68">
      <w:pPr>
        <w:pStyle w:val="LDAmendInstruction"/>
        <w:rPr>
          <w:i w:val="0"/>
          <w:iCs/>
        </w:rPr>
      </w:pPr>
      <w:r w:rsidRPr="00273715">
        <w:rPr>
          <w:i w:val="0"/>
          <w:iCs/>
        </w:rPr>
        <w:t>This amendment is, in effect, consequential on amendment 1</w:t>
      </w:r>
      <w:r>
        <w:rPr>
          <w:i w:val="0"/>
          <w:iCs/>
        </w:rPr>
        <w:t>7</w:t>
      </w:r>
      <w:r w:rsidRPr="00273715">
        <w:rPr>
          <w:i w:val="0"/>
          <w:iCs/>
        </w:rPr>
        <w:t>.</w:t>
      </w:r>
    </w:p>
    <w:p w14:paraId="023D112E" w14:textId="6375BEA1" w:rsidR="00D664F5" w:rsidRPr="008A6156" w:rsidRDefault="00D664F5" w:rsidP="00044951">
      <w:pPr>
        <w:pStyle w:val="LDAmendHeading"/>
        <w:keepNext w:val="0"/>
      </w:pPr>
      <w:r w:rsidRPr="008A6156">
        <w:t>[1</w:t>
      </w:r>
      <w:r w:rsidR="00FF4CC8">
        <w:t>7</w:t>
      </w:r>
      <w:r w:rsidRPr="008A6156">
        <w:t>]</w:t>
      </w:r>
      <w:r w:rsidRPr="008A6156">
        <w:tab/>
        <w:t>Subsections 2.24 (3) and (4)</w:t>
      </w:r>
    </w:p>
    <w:p w14:paraId="6FE55063" w14:textId="61573A1F" w:rsidR="00C470DE" w:rsidRPr="008A6156" w:rsidRDefault="00676166" w:rsidP="00044951">
      <w:pPr>
        <w:pStyle w:val="LDAmendInstruction"/>
        <w:keepNext w:val="0"/>
        <w:spacing w:before="0"/>
        <w:rPr>
          <w:i w:val="0"/>
          <w:iCs/>
          <w:color w:val="000000"/>
          <w:lang w:eastAsia="en-AU"/>
        </w:rPr>
      </w:pPr>
      <w:r w:rsidRPr="008A6156">
        <w:rPr>
          <w:i w:val="0"/>
          <w:iCs/>
        </w:rPr>
        <w:t xml:space="preserve">This </w:t>
      </w:r>
      <w:r w:rsidR="0084749F" w:rsidRPr="008A6156">
        <w:rPr>
          <w:i w:val="0"/>
          <w:iCs/>
        </w:rPr>
        <w:t xml:space="preserve">amendment </w:t>
      </w:r>
      <w:r w:rsidRPr="008A6156">
        <w:rPr>
          <w:i w:val="0"/>
          <w:iCs/>
        </w:rPr>
        <w:t>replaces subsections 2.24</w:t>
      </w:r>
      <w:r w:rsidR="00776955" w:rsidRPr="008A6156">
        <w:rPr>
          <w:i w:val="0"/>
          <w:iCs/>
        </w:rPr>
        <w:t> </w:t>
      </w:r>
      <w:r w:rsidRPr="008A6156">
        <w:rPr>
          <w:i w:val="0"/>
          <w:iCs/>
        </w:rPr>
        <w:t>(3) and (4)</w:t>
      </w:r>
      <w:r w:rsidR="00392D06" w:rsidRPr="008A6156">
        <w:rPr>
          <w:i w:val="0"/>
          <w:iCs/>
        </w:rPr>
        <w:t xml:space="preserve"> by providing that</w:t>
      </w:r>
      <w:r w:rsidR="00004C68">
        <w:rPr>
          <w:i w:val="0"/>
          <w:iCs/>
        </w:rPr>
        <w:t xml:space="preserve">, without affecting liquid-fuel system training requirements for </w:t>
      </w:r>
      <w:r w:rsidR="00C12058">
        <w:rPr>
          <w:i w:val="0"/>
          <w:iCs/>
        </w:rPr>
        <w:t>first-time</w:t>
      </w:r>
      <w:r w:rsidR="00004C68">
        <w:rPr>
          <w:i w:val="0"/>
          <w:iCs/>
        </w:rPr>
        <w:t xml:space="preserve"> RePL applicants,</w:t>
      </w:r>
      <w:r w:rsidR="00392D06" w:rsidRPr="008A6156">
        <w:rPr>
          <w:i w:val="0"/>
          <w:iCs/>
        </w:rPr>
        <w:t xml:space="preserve"> t</w:t>
      </w:r>
      <w:r w:rsidR="00D664F5" w:rsidRPr="008A6156">
        <w:rPr>
          <w:i w:val="0"/>
          <w:iCs/>
          <w:color w:val="000000"/>
          <w:lang w:eastAsia="en-AU"/>
        </w:rPr>
        <w:t>he aeronautical knowledge and practical competency components of the RePL training course (including examination and assessment)</w:t>
      </w:r>
      <w:r w:rsidR="00392D06" w:rsidRPr="008A6156">
        <w:rPr>
          <w:i w:val="0"/>
          <w:iCs/>
          <w:color w:val="000000"/>
          <w:lang w:eastAsia="en-AU"/>
        </w:rPr>
        <w:t xml:space="preserve"> for</w:t>
      </w:r>
      <w:r w:rsidR="00D74267" w:rsidRPr="008A6156">
        <w:rPr>
          <w:i w:val="0"/>
          <w:iCs/>
          <w:color w:val="000000"/>
          <w:lang w:eastAsia="en-AU"/>
        </w:rPr>
        <w:t xml:space="preserve"> a RePL upgrade</w:t>
      </w:r>
      <w:r w:rsidR="00093DB7" w:rsidRPr="008A6156">
        <w:rPr>
          <w:i w:val="0"/>
          <w:iCs/>
          <w:color w:val="000000"/>
          <w:lang w:eastAsia="en-AU"/>
        </w:rPr>
        <w:t xml:space="preserve"> </w:t>
      </w:r>
      <w:r w:rsidR="00093DB7" w:rsidRPr="008A6156">
        <w:rPr>
          <w:i w:val="0"/>
          <w:iCs/>
        </w:rPr>
        <w:t>from medium or large RPA to include another medium or large RPA of the same category</w:t>
      </w:r>
      <w:r w:rsidR="00D74267" w:rsidRPr="008A6156">
        <w:rPr>
          <w:i w:val="0"/>
          <w:iCs/>
          <w:color w:val="000000"/>
          <w:lang w:eastAsia="en-AU"/>
        </w:rPr>
        <w:t xml:space="preserve"> </w:t>
      </w:r>
      <w:r w:rsidR="00D664F5" w:rsidRPr="008A6156">
        <w:rPr>
          <w:i w:val="0"/>
          <w:iCs/>
          <w:color w:val="000000"/>
          <w:lang w:eastAsia="en-AU"/>
        </w:rPr>
        <w:t>must comply with the requirements in subsections 2.25 (2) to (7) as if they applied for the relevant RPA.</w:t>
      </w:r>
      <w:r w:rsidR="00093DB7" w:rsidRPr="008A6156">
        <w:rPr>
          <w:i w:val="0"/>
          <w:iCs/>
          <w:color w:val="000000"/>
          <w:lang w:eastAsia="en-AU"/>
        </w:rPr>
        <w:t xml:space="preserve"> </w:t>
      </w:r>
    </w:p>
    <w:p w14:paraId="03CDA66A" w14:textId="59AD57A9" w:rsidR="00445ABF" w:rsidRPr="008A6156" w:rsidRDefault="00093DB7" w:rsidP="00044951">
      <w:pPr>
        <w:pStyle w:val="LDAmendInstruction"/>
        <w:keepNext w:val="0"/>
        <w:rPr>
          <w:i w:val="0"/>
          <w:iCs/>
        </w:rPr>
      </w:pPr>
      <w:r w:rsidRPr="008A6156">
        <w:rPr>
          <w:i w:val="0"/>
          <w:iCs/>
          <w:color w:val="000000"/>
          <w:lang w:eastAsia="en-AU"/>
        </w:rPr>
        <w:t>This amendment</w:t>
      </w:r>
      <w:r w:rsidR="00251E81" w:rsidRPr="008A6156">
        <w:rPr>
          <w:i w:val="0"/>
          <w:iCs/>
          <w:color w:val="000000"/>
          <w:lang w:eastAsia="en-AU"/>
        </w:rPr>
        <w:t xml:space="preserve"> reflects the a</w:t>
      </w:r>
      <w:r w:rsidR="0099261B" w:rsidRPr="008A6156">
        <w:rPr>
          <w:i w:val="0"/>
          <w:iCs/>
        </w:rPr>
        <w:t>eronautical knowledge standards</w:t>
      </w:r>
      <w:r w:rsidR="00251E81" w:rsidRPr="008A6156">
        <w:rPr>
          <w:i w:val="0"/>
          <w:iCs/>
        </w:rPr>
        <w:t xml:space="preserve"> </w:t>
      </w:r>
      <w:r w:rsidR="0099261B" w:rsidRPr="008A6156">
        <w:rPr>
          <w:i w:val="0"/>
          <w:iCs/>
        </w:rPr>
        <w:t>exception</w:t>
      </w:r>
      <w:r w:rsidR="00251E81" w:rsidRPr="008A6156">
        <w:rPr>
          <w:i w:val="0"/>
          <w:iCs/>
        </w:rPr>
        <w:t xml:space="preserve"> mentioned above</w:t>
      </w:r>
      <w:r w:rsidR="00290747" w:rsidRPr="008A6156">
        <w:rPr>
          <w:i w:val="0"/>
          <w:iCs/>
        </w:rPr>
        <w:t xml:space="preserve"> (under Background)</w:t>
      </w:r>
      <w:r w:rsidR="00983833" w:rsidRPr="008A6156">
        <w:rPr>
          <w:i w:val="0"/>
          <w:iCs/>
        </w:rPr>
        <w:t>.</w:t>
      </w:r>
    </w:p>
    <w:p w14:paraId="5F0551B5" w14:textId="4191E702" w:rsidR="00445ABF" w:rsidRPr="008A6156" w:rsidRDefault="00983833" w:rsidP="00044951">
      <w:pPr>
        <w:pStyle w:val="LDAmendInstruction"/>
        <w:keepNext w:val="0"/>
        <w:rPr>
          <w:i w:val="0"/>
          <w:iCs/>
        </w:rPr>
      </w:pPr>
      <w:r w:rsidRPr="008A6156">
        <w:rPr>
          <w:i w:val="0"/>
          <w:iCs/>
        </w:rPr>
        <w:t>However, it also has the effect of prescribing the practical competency standards for the relevant RPA because, previously, these too were expressed to be dependent on the now super</w:t>
      </w:r>
      <w:r w:rsidR="0074617C" w:rsidRPr="008A6156">
        <w:rPr>
          <w:i w:val="0"/>
          <w:iCs/>
        </w:rPr>
        <w:t>s</w:t>
      </w:r>
      <w:r w:rsidRPr="008A6156">
        <w:rPr>
          <w:i w:val="0"/>
          <w:iCs/>
        </w:rPr>
        <w:t>eded</w:t>
      </w:r>
      <w:r w:rsidR="00290747" w:rsidRPr="008A6156">
        <w:rPr>
          <w:i w:val="0"/>
          <w:iCs/>
        </w:rPr>
        <w:t xml:space="preserve"> </w:t>
      </w:r>
      <w:r w:rsidRPr="008A6156">
        <w:rPr>
          <w:i w:val="0"/>
          <w:iCs/>
          <w:color w:val="000000"/>
          <w:lang w:eastAsia="en-AU"/>
        </w:rPr>
        <w:t>CASA RePL Upgrade Supplement</w:t>
      </w:r>
      <w:r w:rsidR="0099261B" w:rsidRPr="008A6156">
        <w:rPr>
          <w:i w:val="0"/>
          <w:iCs/>
        </w:rPr>
        <w:t>.</w:t>
      </w:r>
    </w:p>
    <w:p w14:paraId="1C5390D4" w14:textId="0375F359" w:rsidR="0099261B" w:rsidRPr="008A6156" w:rsidRDefault="00983833" w:rsidP="00044951">
      <w:pPr>
        <w:pStyle w:val="LDAmendInstruction"/>
        <w:keepNext w:val="0"/>
        <w:rPr>
          <w:i w:val="0"/>
          <w:iCs/>
        </w:rPr>
      </w:pPr>
      <w:r w:rsidRPr="008A6156">
        <w:rPr>
          <w:i w:val="0"/>
          <w:iCs/>
        </w:rPr>
        <w:t xml:space="preserve">The </w:t>
      </w:r>
      <w:r w:rsidR="00E72E0D" w:rsidRPr="008A6156">
        <w:rPr>
          <w:i w:val="0"/>
          <w:iCs/>
        </w:rPr>
        <w:t>consequence</w:t>
      </w:r>
      <w:r w:rsidRPr="008A6156">
        <w:rPr>
          <w:i w:val="0"/>
          <w:iCs/>
        </w:rPr>
        <w:t xml:space="preserve"> is that</w:t>
      </w:r>
      <w:r w:rsidR="00E72E0D" w:rsidRPr="008A6156">
        <w:rPr>
          <w:i w:val="0"/>
          <w:iCs/>
        </w:rPr>
        <w:t>,</w:t>
      </w:r>
      <w:r w:rsidRPr="008A6156">
        <w:rPr>
          <w:i w:val="0"/>
          <w:iCs/>
        </w:rPr>
        <w:t xml:space="preserve"> fo</w:t>
      </w:r>
      <w:r w:rsidR="00E72E0D" w:rsidRPr="008A6156">
        <w:rPr>
          <w:i w:val="0"/>
          <w:iCs/>
        </w:rPr>
        <w:t>r</w:t>
      </w:r>
      <w:r w:rsidRPr="008A6156">
        <w:rPr>
          <w:i w:val="0"/>
          <w:iCs/>
        </w:rPr>
        <w:t xml:space="preserve"> the </w:t>
      </w:r>
      <w:r w:rsidR="00E72E0D" w:rsidRPr="008A6156">
        <w:rPr>
          <w:i w:val="0"/>
          <w:iCs/>
        </w:rPr>
        <w:t>relevant RePL upgrade, the relevant requirements of Schedule 4 (aeronautical knowledge</w:t>
      </w:r>
      <w:r w:rsidR="000059E5" w:rsidRPr="008A6156">
        <w:rPr>
          <w:i w:val="0"/>
          <w:iCs/>
        </w:rPr>
        <w:t>)</w:t>
      </w:r>
      <w:r w:rsidR="00E72E0D" w:rsidRPr="008A6156">
        <w:rPr>
          <w:i w:val="0"/>
          <w:iCs/>
        </w:rPr>
        <w:t>, Schedule 5 (</w:t>
      </w:r>
      <w:r w:rsidR="000059E5" w:rsidRPr="008A6156">
        <w:rPr>
          <w:i w:val="0"/>
          <w:iCs/>
        </w:rPr>
        <w:t>practical competency units) and Schedule 6 (</w:t>
      </w:r>
      <w:r w:rsidR="00E32E6F" w:rsidRPr="008A6156">
        <w:rPr>
          <w:i w:val="0"/>
          <w:iCs/>
        </w:rPr>
        <w:t>flight test standards) will be applicable (but also variable in accordance with the effect of section</w:t>
      </w:r>
      <w:r w:rsidR="00123E7A" w:rsidRPr="008A6156">
        <w:rPr>
          <w:i w:val="0"/>
          <w:iCs/>
        </w:rPr>
        <w:t xml:space="preserve"> 2.</w:t>
      </w:r>
      <w:r w:rsidR="00C423FF" w:rsidRPr="008A6156">
        <w:rPr>
          <w:i w:val="0"/>
          <w:iCs/>
        </w:rPr>
        <w:t>19AB).</w:t>
      </w:r>
    </w:p>
    <w:p w14:paraId="37104D05" w14:textId="371F19E1" w:rsidR="00D664F5" w:rsidRPr="008A6156" w:rsidRDefault="00D664F5" w:rsidP="00044951">
      <w:pPr>
        <w:pStyle w:val="LDAmendHeading"/>
        <w:keepNext w:val="0"/>
      </w:pPr>
      <w:r w:rsidRPr="008A6156">
        <w:t>[1</w:t>
      </w:r>
      <w:r w:rsidR="00C12058">
        <w:t>8</w:t>
      </w:r>
      <w:r w:rsidRPr="008A6156">
        <w:t>]</w:t>
      </w:r>
      <w:r w:rsidRPr="008A6156">
        <w:tab/>
        <w:t>Subparagraph 2.25 (2) (c) (ii)</w:t>
      </w:r>
    </w:p>
    <w:p w14:paraId="57E1BB07" w14:textId="6F2533A8" w:rsidR="009C42B8" w:rsidRPr="008A6156" w:rsidRDefault="009C42B8" w:rsidP="00044951">
      <w:pPr>
        <w:pStyle w:val="LDAmendInstruction"/>
        <w:keepNext w:val="0"/>
        <w:spacing w:before="0"/>
        <w:rPr>
          <w:i w:val="0"/>
          <w:iCs/>
        </w:rPr>
      </w:pPr>
      <w:r w:rsidRPr="008A6156">
        <w:rPr>
          <w:i w:val="0"/>
          <w:iCs/>
        </w:rPr>
        <w:t xml:space="preserve">This </w:t>
      </w:r>
      <w:r w:rsidR="0084749F" w:rsidRPr="008A6156">
        <w:rPr>
          <w:i w:val="0"/>
          <w:iCs/>
        </w:rPr>
        <w:t xml:space="preserve">amendment </w:t>
      </w:r>
      <w:r w:rsidRPr="008A6156">
        <w:rPr>
          <w:i w:val="0"/>
          <w:iCs/>
        </w:rPr>
        <w:t>corrects a typographical error where the word “not” was omitted in creating a concessional aeronautical knowledge training and examination exemption for certain RePL applicants who had previously passed a relevant aeronautical knowledge examination “not” more than 5</w:t>
      </w:r>
      <w:r w:rsidR="003B020F" w:rsidRPr="008A6156">
        <w:rPr>
          <w:i w:val="0"/>
          <w:iCs/>
        </w:rPr>
        <w:t> </w:t>
      </w:r>
      <w:r w:rsidRPr="008A6156">
        <w:rPr>
          <w:i w:val="0"/>
          <w:iCs/>
        </w:rPr>
        <w:t>years before their application for a RePL.</w:t>
      </w:r>
    </w:p>
    <w:p w14:paraId="26AE1AD6" w14:textId="3F309C16" w:rsidR="00D664F5" w:rsidRPr="008A6156" w:rsidRDefault="00D664F5" w:rsidP="00044951">
      <w:pPr>
        <w:pStyle w:val="LDAmendHeading"/>
        <w:keepNext w:val="0"/>
      </w:pPr>
      <w:r w:rsidRPr="008A6156">
        <w:t>[1</w:t>
      </w:r>
      <w:r w:rsidR="00C12058">
        <w:t>9</w:t>
      </w:r>
      <w:r w:rsidRPr="008A6156">
        <w:t>]</w:t>
      </w:r>
      <w:r w:rsidRPr="008A6156">
        <w:tab/>
        <w:t>Subparagraph 2.25 (5) (c) (ii)</w:t>
      </w:r>
    </w:p>
    <w:p w14:paraId="2732D223" w14:textId="77777777" w:rsidR="002E508A" w:rsidRPr="008A6156" w:rsidRDefault="002E508A" w:rsidP="002E508A">
      <w:pPr>
        <w:pStyle w:val="LDAmendInstruction"/>
        <w:keepNext w:val="0"/>
        <w:spacing w:before="60"/>
        <w:rPr>
          <w:i w:val="0"/>
          <w:iCs/>
        </w:rPr>
      </w:pPr>
      <w:r w:rsidRPr="008A6156">
        <w:rPr>
          <w:i w:val="0"/>
          <w:iCs/>
        </w:rPr>
        <w:t xml:space="preserve">This amendment corrects a typographical error </w:t>
      </w:r>
      <w:r>
        <w:rPr>
          <w:i w:val="0"/>
          <w:iCs/>
        </w:rPr>
        <w:t>in that</w:t>
      </w:r>
      <w:r w:rsidRPr="008A6156">
        <w:rPr>
          <w:i w:val="0"/>
          <w:iCs/>
        </w:rPr>
        <w:t xml:space="preserve"> the word “not” was </w:t>
      </w:r>
      <w:r>
        <w:rPr>
          <w:i w:val="0"/>
          <w:iCs/>
        </w:rPr>
        <w:t xml:space="preserve">inadvertently </w:t>
      </w:r>
      <w:r w:rsidRPr="008A6156">
        <w:rPr>
          <w:i w:val="0"/>
          <w:iCs/>
        </w:rPr>
        <w:t xml:space="preserve">omitted </w:t>
      </w:r>
      <w:r>
        <w:rPr>
          <w:i w:val="0"/>
          <w:iCs/>
        </w:rPr>
        <w:t>where the intention was to create</w:t>
      </w:r>
      <w:r w:rsidRPr="008A6156">
        <w:rPr>
          <w:i w:val="0"/>
          <w:iCs/>
        </w:rPr>
        <w:t xml:space="preserve"> a concessional aeronautical knowledge training and examination exemption for certain RePL applicants who had previously passed a relevant aeronautical knowledge examination </w:t>
      </w:r>
      <w:r w:rsidRPr="00DF78B2">
        <w:rPr>
          <w:b/>
          <w:bCs/>
          <w:i w:val="0"/>
          <w:iCs/>
        </w:rPr>
        <w:t>not</w:t>
      </w:r>
      <w:r w:rsidRPr="008A6156">
        <w:rPr>
          <w:i w:val="0"/>
          <w:iCs/>
        </w:rPr>
        <w:t xml:space="preserve"> more than 5 years before their application for a RePL.</w:t>
      </w:r>
    </w:p>
    <w:p w14:paraId="109A2D8E" w14:textId="46E0DF8B" w:rsidR="00D664F5" w:rsidRPr="008A6156" w:rsidRDefault="00D664F5" w:rsidP="00044951">
      <w:pPr>
        <w:pStyle w:val="LDAmendHeading"/>
        <w:keepNext w:val="0"/>
      </w:pPr>
      <w:r w:rsidRPr="008A6156">
        <w:t>[</w:t>
      </w:r>
      <w:r w:rsidR="003A6732">
        <w:t>20</w:t>
      </w:r>
      <w:r w:rsidRPr="008A6156">
        <w:t>]</w:t>
      </w:r>
      <w:r w:rsidRPr="008A6156">
        <w:tab/>
        <w:t>Subsection 2.31 (2)</w:t>
      </w:r>
    </w:p>
    <w:p w14:paraId="7ABAE1AE" w14:textId="332BE5A3" w:rsidR="00D664F5" w:rsidRPr="008A6156" w:rsidRDefault="001038AF" w:rsidP="00044951">
      <w:pPr>
        <w:pStyle w:val="LDAmendInstruction"/>
        <w:keepNext w:val="0"/>
        <w:spacing w:before="0"/>
        <w:rPr>
          <w:i w:val="0"/>
          <w:iCs/>
        </w:rPr>
      </w:pPr>
      <w:r w:rsidRPr="008A6156">
        <w:rPr>
          <w:i w:val="0"/>
          <w:iCs/>
        </w:rPr>
        <w:t>This amendment is consequential on Amendment 17.</w:t>
      </w:r>
    </w:p>
    <w:p w14:paraId="6E70D32F" w14:textId="3BECB262" w:rsidR="00D664F5" w:rsidRPr="008A6156" w:rsidRDefault="00D664F5" w:rsidP="00044951">
      <w:pPr>
        <w:pStyle w:val="LDAmendHeading"/>
        <w:keepNext w:val="0"/>
      </w:pPr>
      <w:r w:rsidRPr="008A6156">
        <w:t>[</w:t>
      </w:r>
      <w:r w:rsidR="003A6732">
        <w:t>21</w:t>
      </w:r>
      <w:r w:rsidRPr="008A6156">
        <w:t>]</w:t>
      </w:r>
      <w:r w:rsidRPr="008A6156">
        <w:tab/>
        <w:t>After subsection 2.31 (2)</w:t>
      </w:r>
    </w:p>
    <w:p w14:paraId="5789C021" w14:textId="4C66451F" w:rsidR="00D664F5" w:rsidRPr="00064A1E" w:rsidRDefault="00BC1E21" w:rsidP="00044951">
      <w:pPr>
        <w:pStyle w:val="LDAmendInstruction"/>
        <w:keepNext w:val="0"/>
        <w:spacing w:before="0"/>
        <w:rPr>
          <w:i w:val="0"/>
          <w:iCs/>
        </w:rPr>
      </w:pPr>
      <w:r w:rsidRPr="008A6156">
        <w:rPr>
          <w:i w:val="0"/>
          <w:iCs/>
        </w:rPr>
        <w:t xml:space="preserve">Under </w:t>
      </w:r>
      <w:r w:rsidR="00491F64" w:rsidRPr="008A6156">
        <w:rPr>
          <w:i w:val="0"/>
          <w:iCs/>
        </w:rPr>
        <w:t xml:space="preserve">new </w:t>
      </w:r>
      <w:r w:rsidR="0001218C" w:rsidRPr="008A6156">
        <w:rPr>
          <w:i w:val="0"/>
          <w:iCs/>
        </w:rPr>
        <w:t>subsection 2.31</w:t>
      </w:r>
      <w:r w:rsidR="0084749F" w:rsidRPr="008A6156">
        <w:rPr>
          <w:i w:val="0"/>
          <w:iCs/>
        </w:rPr>
        <w:t> </w:t>
      </w:r>
      <w:r w:rsidR="0001218C" w:rsidRPr="008A6156">
        <w:rPr>
          <w:i w:val="0"/>
          <w:iCs/>
        </w:rPr>
        <w:t>(2A),</w:t>
      </w:r>
      <w:r w:rsidRPr="008A6156">
        <w:rPr>
          <w:i w:val="0"/>
          <w:iCs/>
        </w:rPr>
        <w:t xml:space="preserve"> i</w:t>
      </w:r>
      <w:r w:rsidR="00D664F5" w:rsidRPr="008A6156">
        <w:rPr>
          <w:i w:val="0"/>
          <w:iCs/>
        </w:rPr>
        <w:t xml:space="preserve">f </w:t>
      </w:r>
      <w:r w:rsidR="005A49D1" w:rsidRPr="008A6156">
        <w:rPr>
          <w:i w:val="0"/>
          <w:iCs/>
        </w:rPr>
        <w:t>a relevant</w:t>
      </w:r>
      <w:r w:rsidR="00D664F5" w:rsidRPr="008A6156">
        <w:rPr>
          <w:i w:val="0"/>
          <w:iCs/>
        </w:rPr>
        <w:t xml:space="preserve"> RePL is the subject of a CASA approval under subsection 2.18B (3), the competency standards for the flight test may be those in the relevant Appendix as varied by </w:t>
      </w:r>
      <w:r w:rsidR="00C547FF">
        <w:rPr>
          <w:i w:val="0"/>
          <w:iCs/>
        </w:rPr>
        <w:t>the</w:t>
      </w:r>
      <w:r w:rsidR="00D664F5" w:rsidRPr="008A6156">
        <w:rPr>
          <w:i w:val="0"/>
          <w:iCs/>
        </w:rPr>
        <w:t xml:space="preserve"> CASA approval made under </w:t>
      </w:r>
      <w:r w:rsidR="001B3B1E" w:rsidRPr="008A6156">
        <w:rPr>
          <w:i w:val="0"/>
          <w:iCs/>
        </w:rPr>
        <w:t xml:space="preserve">subsection 2.18B (3) </w:t>
      </w:r>
      <w:r w:rsidR="00D664F5" w:rsidRPr="008A6156">
        <w:rPr>
          <w:i w:val="0"/>
          <w:iCs/>
        </w:rPr>
        <w:t>which identifies any relevant flight test standards in the relevant Appendix that the</w:t>
      </w:r>
      <w:r w:rsidR="003C68C4" w:rsidRPr="008A6156">
        <w:rPr>
          <w:i w:val="0"/>
          <w:iCs/>
        </w:rPr>
        <w:t xml:space="preserve"> relevant</w:t>
      </w:r>
      <w:r w:rsidR="00D664F5" w:rsidRPr="008A6156">
        <w:rPr>
          <w:i w:val="0"/>
          <w:iCs/>
        </w:rPr>
        <w:t xml:space="preserve"> large or medium RPA </w:t>
      </w:r>
      <w:r w:rsidR="00E84FEE">
        <w:rPr>
          <w:i w:val="0"/>
          <w:iCs/>
        </w:rPr>
        <w:t>cannot mee</w:t>
      </w:r>
      <w:r w:rsidR="007E35CD">
        <w:rPr>
          <w:i w:val="0"/>
          <w:iCs/>
        </w:rPr>
        <w:t>t, and the</w:t>
      </w:r>
      <w:r w:rsidR="00064A1E">
        <w:rPr>
          <w:i w:val="0"/>
          <w:iCs/>
        </w:rPr>
        <w:t xml:space="preserve"> </w:t>
      </w:r>
      <w:r w:rsidR="00064A1E" w:rsidRPr="005126D7">
        <w:rPr>
          <w:i w:val="0"/>
          <w:iCs/>
        </w:rPr>
        <w:t>standards specified by CASA that are to be met</w:t>
      </w:r>
      <w:r w:rsidR="00064A1E">
        <w:rPr>
          <w:i w:val="0"/>
          <w:iCs/>
        </w:rPr>
        <w:t>.</w:t>
      </w:r>
    </w:p>
    <w:p w14:paraId="5A9C951E" w14:textId="0A768E15" w:rsidR="00D664F5" w:rsidRPr="008A6156" w:rsidRDefault="00D664F5" w:rsidP="00044951">
      <w:pPr>
        <w:pStyle w:val="LDAmendHeading"/>
        <w:keepNext w:val="0"/>
      </w:pPr>
      <w:r w:rsidRPr="008A6156">
        <w:t>[</w:t>
      </w:r>
      <w:r w:rsidR="003A6732">
        <w:t>22</w:t>
      </w:r>
      <w:r w:rsidRPr="008A6156">
        <w:t>]</w:t>
      </w:r>
      <w:r w:rsidRPr="008A6156">
        <w:tab/>
        <w:t>After subsection 2.31 (3)</w:t>
      </w:r>
    </w:p>
    <w:p w14:paraId="687F1458" w14:textId="77777777" w:rsidR="00491F64" w:rsidRPr="008A6156" w:rsidRDefault="00491F64" w:rsidP="00044951">
      <w:pPr>
        <w:pStyle w:val="LDAmendInstruction"/>
        <w:keepNext w:val="0"/>
        <w:spacing w:before="0"/>
        <w:rPr>
          <w:i w:val="0"/>
          <w:iCs/>
        </w:rPr>
      </w:pPr>
      <w:r w:rsidRPr="008A6156">
        <w:rPr>
          <w:i w:val="0"/>
          <w:iCs/>
        </w:rPr>
        <w:t>This amendment is consequential on Amendment 17.</w:t>
      </w:r>
    </w:p>
    <w:p w14:paraId="312C6FE3" w14:textId="01356A9D" w:rsidR="00D664F5" w:rsidRPr="008A6156" w:rsidRDefault="00D664F5" w:rsidP="003A0419">
      <w:pPr>
        <w:pStyle w:val="LDAmendHeading"/>
      </w:pPr>
      <w:r w:rsidRPr="008A6156">
        <w:lastRenderedPageBreak/>
        <w:t>[</w:t>
      </w:r>
      <w:r w:rsidR="003A6732">
        <w:t>23</w:t>
      </w:r>
      <w:r w:rsidRPr="008A6156">
        <w:t>]</w:t>
      </w:r>
      <w:r w:rsidRPr="008A6156">
        <w:tab/>
        <w:t>After subsection 2.31 (6)</w:t>
      </w:r>
    </w:p>
    <w:p w14:paraId="58ED4FFE" w14:textId="77777777" w:rsidR="0001218C" w:rsidRPr="008A6156" w:rsidRDefault="0001218C" w:rsidP="00044951">
      <w:pPr>
        <w:pStyle w:val="LDAmendInstruction"/>
        <w:keepNext w:val="0"/>
        <w:spacing w:before="0"/>
        <w:rPr>
          <w:i w:val="0"/>
          <w:iCs/>
        </w:rPr>
      </w:pPr>
      <w:r w:rsidRPr="008A6156">
        <w:rPr>
          <w:i w:val="0"/>
          <w:iCs/>
        </w:rPr>
        <w:t>This amendment is consequential on Amendment 17.</w:t>
      </w:r>
    </w:p>
    <w:p w14:paraId="69EA0319" w14:textId="7947B83D" w:rsidR="00D664F5" w:rsidRPr="008A6156" w:rsidRDefault="00D664F5" w:rsidP="00044951">
      <w:pPr>
        <w:pStyle w:val="LDAmendHeading"/>
        <w:keepNext w:val="0"/>
      </w:pPr>
      <w:r w:rsidRPr="008A6156">
        <w:t>[2</w:t>
      </w:r>
      <w:r w:rsidR="003A6732">
        <w:t>4</w:t>
      </w:r>
      <w:r w:rsidRPr="008A6156">
        <w:t>]</w:t>
      </w:r>
      <w:r w:rsidRPr="008A6156">
        <w:tab/>
        <w:t>Paragraph 2.31 (7) (b)</w:t>
      </w:r>
    </w:p>
    <w:p w14:paraId="57E4DB2A" w14:textId="77777777" w:rsidR="00446B0E" w:rsidRPr="008A6156" w:rsidRDefault="00446B0E" w:rsidP="00044951">
      <w:pPr>
        <w:pStyle w:val="LDAmendInstruction"/>
        <w:keepNext w:val="0"/>
        <w:spacing w:before="0"/>
        <w:rPr>
          <w:i w:val="0"/>
          <w:iCs/>
        </w:rPr>
      </w:pPr>
      <w:r w:rsidRPr="008A6156">
        <w:rPr>
          <w:i w:val="0"/>
          <w:iCs/>
        </w:rPr>
        <w:t>This amendment is consequential on Amendment 17.</w:t>
      </w:r>
    </w:p>
    <w:p w14:paraId="1A78E856" w14:textId="4F73E6A2" w:rsidR="00D664F5" w:rsidRPr="008A6156" w:rsidRDefault="00D664F5" w:rsidP="00044951">
      <w:pPr>
        <w:pStyle w:val="LDAmendHeading"/>
        <w:keepNext w:val="0"/>
      </w:pPr>
      <w:r w:rsidRPr="008A6156">
        <w:t>[2</w:t>
      </w:r>
      <w:r w:rsidR="003A6732">
        <w:t>5</w:t>
      </w:r>
      <w:r w:rsidRPr="008A6156">
        <w:t>]</w:t>
      </w:r>
      <w:r w:rsidRPr="008A6156">
        <w:tab/>
        <w:t>Paragraph 2.31 (8) (e)</w:t>
      </w:r>
    </w:p>
    <w:p w14:paraId="46A1EF63" w14:textId="77777777" w:rsidR="00446B0E" w:rsidRPr="008A6156" w:rsidRDefault="00446B0E" w:rsidP="00044951">
      <w:pPr>
        <w:pStyle w:val="LDAmendInstruction"/>
        <w:keepNext w:val="0"/>
        <w:spacing w:before="0"/>
        <w:rPr>
          <w:i w:val="0"/>
          <w:iCs/>
        </w:rPr>
      </w:pPr>
      <w:r w:rsidRPr="008A6156">
        <w:rPr>
          <w:i w:val="0"/>
          <w:iCs/>
        </w:rPr>
        <w:t>This amendment is consequential on Amendment 17.</w:t>
      </w:r>
    </w:p>
    <w:p w14:paraId="5867BD7C" w14:textId="2C63BE94" w:rsidR="00D664F5" w:rsidRPr="008A6156" w:rsidRDefault="00D664F5" w:rsidP="00044951">
      <w:pPr>
        <w:pStyle w:val="LDAmendHeading"/>
        <w:keepNext w:val="0"/>
      </w:pPr>
      <w:r w:rsidRPr="008A6156">
        <w:t>[2</w:t>
      </w:r>
      <w:r w:rsidR="003A6732">
        <w:t>6</w:t>
      </w:r>
      <w:r w:rsidRPr="008A6156">
        <w:t>]</w:t>
      </w:r>
      <w:r w:rsidRPr="008A6156">
        <w:tab/>
        <w:t>Subsection 2.31 (10)</w:t>
      </w:r>
    </w:p>
    <w:p w14:paraId="19C0DF91" w14:textId="77777777" w:rsidR="00446B0E" w:rsidRPr="008A6156" w:rsidRDefault="00446B0E" w:rsidP="00044951">
      <w:pPr>
        <w:pStyle w:val="LDAmendInstruction"/>
        <w:keepNext w:val="0"/>
        <w:spacing w:before="0"/>
        <w:rPr>
          <w:i w:val="0"/>
          <w:iCs/>
        </w:rPr>
      </w:pPr>
      <w:bookmarkStart w:id="11" w:name="_Hlk25916441"/>
      <w:r w:rsidRPr="008A6156">
        <w:rPr>
          <w:i w:val="0"/>
          <w:iCs/>
        </w:rPr>
        <w:t>This amendment is consequential on Amendment 17.</w:t>
      </w:r>
    </w:p>
    <w:p w14:paraId="0CA2D6C1" w14:textId="0992F28F" w:rsidR="00D664F5" w:rsidRPr="008A6156" w:rsidRDefault="00D664F5" w:rsidP="00044951">
      <w:pPr>
        <w:pStyle w:val="LDAmendHeading"/>
        <w:keepNext w:val="0"/>
        <w:spacing w:before="120"/>
      </w:pPr>
      <w:r w:rsidRPr="008A6156">
        <w:t>[2</w:t>
      </w:r>
      <w:r w:rsidR="003A6732">
        <w:t>7</w:t>
      </w:r>
      <w:r w:rsidRPr="008A6156">
        <w:t>]</w:t>
      </w:r>
      <w:r w:rsidRPr="008A6156">
        <w:tab/>
        <w:t>Section 9.06, Figure 9.06 (1)-1, including the caption</w:t>
      </w:r>
    </w:p>
    <w:p w14:paraId="6CE7B455" w14:textId="446B9FA3" w:rsidR="00D664F5" w:rsidRPr="008A6156" w:rsidRDefault="00446B0E" w:rsidP="00044951">
      <w:pPr>
        <w:pStyle w:val="LDAmendInstruction"/>
        <w:keepNext w:val="0"/>
        <w:spacing w:before="0"/>
        <w:rPr>
          <w:i w:val="0"/>
          <w:iCs/>
        </w:rPr>
      </w:pPr>
      <w:r w:rsidRPr="008A6156">
        <w:rPr>
          <w:i w:val="0"/>
          <w:iCs/>
        </w:rPr>
        <w:t xml:space="preserve">This amendment revises </w:t>
      </w:r>
      <w:bookmarkStart w:id="12" w:name="_Hlk98924035"/>
      <w:bookmarkStart w:id="13" w:name="_Hlk98924008"/>
      <w:r w:rsidR="00D664F5" w:rsidRPr="008A6156">
        <w:rPr>
          <w:i w:val="0"/>
          <w:iCs/>
        </w:rPr>
        <w:t>Figure 9.06 (1)-1</w:t>
      </w:r>
      <w:r w:rsidR="00753817" w:rsidRPr="008A6156">
        <w:rPr>
          <w:i w:val="0"/>
          <w:iCs/>
        </w:rPr>
        <w:t xml:space="preserve"> to delete the previous </w:t>
      </w:r>
      <w:r w:rsidR="00C666F3" w:rsidRPr="008A6156">
        <w:rPr>
          <w:i w:val="0"/>
          <w:iCs/>
        </w:rPr>
        <w:t>misleading references</w:t>
      </w:r>
      <w:r w:rsidR="00753817" w:rsidRPr="008A6156">
        <w:rPr>
          <w:i w:val="0"/>
          <w:iCs/>
        </w:rPr>
        <w:t xml:space="preserve"> to</w:t>
      </w:r>
      <w:r w:rsidR="00C666F3" w:rsidRPr="008A6156">
        <w:rPr>
          <w:i w:val="0"/>
          <w:iCs/>
        </w:rPr>
        <w:t xml:space="preserve"> “CASA approval required”.</w:t>
      </w:r>
      <w:bookmarkEnd w:id="12"/>
      <w:bookmarkEnd w:id="13"/>
    </w:p>
    <w:p w14:paraId="0FFE0FB3" w14:textId="657013AA" w:rsidR="00D664F5" w:rsidRPr="008A6156" w:rsidRDefault="00D664F5" w:rsidP="00044951">
      <w:pPr>
        <w:pStyle w:val="LDAmendHeading"/>
        <w:keepNext w:val="0"/>
        <w:spacing w:before="120"/>
      </w:pPr>
      <w:r w:rsidRPr="008A6156">
        <w:t>[2</w:t>
      </w:r>
      <w:r w:rsidR="000C1F4C">
        <w:t>8</w:t>
      </w:r>
      <w:r w:rsidRPr="008A6156">
        <w:t>]</w:t>
      </w:r>
      <w:r w:rsidRPr="008A6156">
        <w:tab/>
        <w:t>Section 11.03, second occurring, the heading</w:t>
      </w:r>
    </w:p>
    <w:bookmarkEnd w:id="11"/>
    <w:p w14:paraId="4FA62699" w14:textId="23B2958D" w:rsidR="00C618E8" w:rsidRPr="00C82C8F" w:rsidRDefault="00C666F3" w:rsidP="00044951">
      <w:pPr>
        <w:pStyle w:val="LDAmendInstruction"/>
        <w:keepNext w:val="0"/>
        <w:spacing w:before="0"/>
        <w:rPr>
          <w:i w:val="0"/>
          <w:iCs/>
        </w:rPr>
      </w:pPr>
      <w:r w:rsidRPr="008A6156">
        <w:rPr>
          <w:i w:val="0"/>
          <w:iCs/>
        </w:rPr>
        <w:t>This amendment corrects a numbering error in the principal MOS.</w:t>
      </w:r>
    </w:p>
    <w:sectPr w:rsidR="00C618E8" w:rsidRPr="00C82C8F" w:rsidSect="00F01AD2">
      <w:headerReference w:type="default" r:id="rId11"/>
      <w:pgSz w:w="11907" w:h="16840" w:code="9"/>
      <w:pgMar w:top="1134" w:right="1797" w:bottom="851"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A0F5" w14:textId="77777777" w:rsidR="006874F6" w:rsidRDefault="006874F6">
      <w:r>
        <w:separator/>
      </w:r>
    </w:p>
  </w:endnote>
  <w:endnote w:type="continuationSeparator" w:id="0">
    <w:p w14:paraId="1AF8E80C" w14:textId="77777777" w:rsidR="006874F6" w:rsidRDefault="0068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B94D" w14:textId="77777777" w:rsidR="006874F6" w:rsidRDefault="006874F6">
      <w:r>
        <w:separator/>
      </w:r>
    </w:p>
  </w:footnote>
  <w:footnote w:type="continuationSeparator" w:id="0">
    <w:p w14:paraId="3AA543B8" w14:textId="77777777" w:rsidR="006874F6" w:rsidRDefault="00687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E2194A">
          <w:rPr>
            <w:rFonts w:ascii="Times New Roman" w:hAnsi="Times New Roman" w:cs="Times New Roman"/>
            <w:noProof/>
            <w:sz w:val="24"/>
            <w:szCs w:val="24"/>
          </w:rPr>
          <w:t>9</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9617507"/>
    <w:multiLevelType w:val="hybridMultilevel"/>
    <w:tmpl w:val="BD6A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B11220F"/>
    <w:multiLevelType w:val="hybridMultilevel"/>
    <w:tmpl w:val="E7BCBA0A"/>
    <w:lvl w:ilvl="0" w:tplc="1EFAC8E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7"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130ABC"/>
    <w:multiLevelType w:val="hybridMultilevel"/>
    <w:tmpl w:val="3A124652"/>
    <w:lvl w:ilvl="0" w:tplc="0FDCDB0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30631445"/>
    <w:multiLevelType w:val="hybridMultilevel"/>
    <w:tmpl w:val="9230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EB27CC"/>
    <w:multiLevelType w:val="hybridMultilevel"/>
    <w:tmpl w:val="34FE41D0"/>
    <w:lvl w:ilvl="0" w:tplc="8E8035A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36E05E47"/>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D765E7"/>
    <w:multiLevelType w:val="hybridMultilevel"/>
    <w:tmpl w:val="2F8C6B0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6"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7" w15:restartNumberingAfterBreak="0">
    <w:nsid w:val="526E03C8"/>
    <w:multiLevelType w:val="hybridMultilevel"/>
    <w:tmpl w:val="D7D22762"/>
    <w:lvl w:ilvl="0" w:tplc="36E42E4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543B3391"/>
    <w:multiLevelType w:val="hybridMultilevel"/>
    <w:tmpl w:val="9EAA88B2"/>
    <w:lvl w:ilvl="0" w:tplc="E620E0A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9" w15:restartNumberingAfterBreak="0">
    <w:nsid w:val="56FE262E"/>
    <w:multiLevelType w:val="hybridMultilevel"/>
    <w:tmpl w:val="B71AFD86"/>
    <w:lvl w:ilvl="0" w:tplc="F7088D00">
      <w:start w:val="1"/>
      <w:numFmt w:val="lowerLetter"/>
      <w:lvlText w:val="(%1)"/>
      <w:lvlJc w:val="left"/>
      <w:pPr>
        <w:ind w:left="1097" w:hanging="360"/>
      </w:pPr>
      <w:rPr>
        <w:rFonts w:eastAsia="Calibri"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0"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1"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F6448"/>
    <w:multiLevelType w:val="hybridMultilevel"/>
    <w:tmpl w:val="A6F48106"/>
    <w:lvl w:ilvl="0" w:tplc="E620E0A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3" w15:restartNumberingAfterBreak="0">
    <w:nsid w:val="6B8C3B4D"/>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6D4F31B2"/>
    <w:multiLevelType w:val="hybridMultilevel"/>
    <w:tmpl w:val="68BA311A"/>
    <w:lvl w:ilvl="0" w:tplc="2248845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6E091761"/>
    <w:multiLevelType w:val="hybridMultilevel"/>
    <w:tmpl w:val="5384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7A83F23"/>
    <w:multiLevelType w:val="hybridMultilevel"/>
    <w:tmpl w:val="BDAC220C"/>
    <w:lvl w:ilvl="0" w:tplc="0F7EA2C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AFF619E"/>
    <w:multiLevelType w:val="hybridMultilevel"/>
    <w:tmpl w:val="CCE629D8"/>
    <w:lvl w:ilvl="0" w:tplc="A3F2E71C">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DD9451C"/>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7EB24C2D"/>
    <w:multiLevelType w:val="hybridMultilevel"/>
    <w:tmpl w:val="0CE63F28"/>
    <w:lvl w:ilvl="0" w:tplc="59CC3C7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2" w15:restartNumberingAfterBreak="0">
    <w:nsid w:val="7FC33777"/>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8"/>
  </w:num>
  <w:num w:numId="13">
    <w:abstractNumId w:val="30"/>
  </w:num>
  <w:num w:numId="14">
    <w:abstractNumId w:val="12"/>
  </w:num>
  <w:num w:numId="15">
    <w:abstractNumId w:val="17"/>
  </w:num>
  <w:num w:numId="16">
    <w:abstractNumId w:val="31"/>
  </w:num>
  <w:num w:numId="17">
    <w:abstractNumId w:val="10"/>
  </w:num>
  <w:num w:numId="18">
    <w:abstractNumId w:val="24"/>
  </w:num>
  <w:num w:numId="19">
    <w:abstractNumId w:val="11"/>
  </w:num>
  <w:num w:numId="20">
    <w:abstractNumId w:val="35"/>
  </w:num>
  <w:num w:numId="21">
    <w:abstractNumId w:val="13"/>
  </w:num>
  <w:num w:numId="22">
    <w:abstractNumId w:val="26"/>
  </w:num>
  <w:num w:numId="23">
    <w:abstractNumId w:val="36"/>
  </w:num>
  <w:num w:numId="24">
    <w:abstractNumId w:val="22"/>
  </w:num>
  <w:num w:numId="25">
    <w:abstractNumId w:val="16"/>
  </w:num>
  <w:num w:numId="26">
    <w:abstractNumId w:val="23"/>
  </w:num>
  <w:num w:numId="27">
    <w:abstractNumId w:val="41"/>
  </w:num>
  <w:num w:numId="28">
    <w:abstractNumId w:val="42"/>
  </w:num>
  <w:num w:numId="29">
    <w:abstractNumId w:val="33"/>
  </w:num>
  <w:num w:numId="30">
    <w:abstractNumId w:val="21"/>
  </w:num>
  <w:num w:numId="31">
    <w:abstractNumId w:val="40"/>
  </w:num>
  <w:num w:numId="32">
    <w:abstractNumId w:val="29"/>
  </w:num>
  <w:num w:numId="33">
    <w:abstractNumId w:val="32"/>
  </w:num>
  <w:num w:numId="34">
    <w:abstractNumId w:val="18"/>
  </w:num>
  <w:num w:numId="35">
    <w:abstractNumId w:val="28"/>
  </w:num>
  <w:num w:numId="36">
    <w:abstractNumId w:val="37"/>
  </w:num>
  <w:num w:numId="37">
    <w:abstractNumId w:val="27"/>
  </w:num>
  <w:num w:numId="38">
    <w:abstractNumId w:val="34"/>
  </w:num>
  <w:num w:numId="39">
    <w:abstractNumId w:val="39"/>
  </w:num>
  <w:num w:numId="40">
    <w:abstractNumId w:val="19"/>
  </w:num>
  <w:num w:numId="41">
    <w:abstractNumId w:val="20"/>
  </w:num>
  <w:num w:numId="42">
    <w:abstractNumId w:val="14"/>
  </w:num>
  <w:num w:numId="43">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1318"/>
    <w:rsid w:val="00001B1D"/>
    <w:rsid w:val="00004B23"/>
    <w:rsid w:val="00004C68"/>
    <w:rsid w:val="000051F8"/>
    <w:rsid w:val="000059E5"/>
    <w:rsid w:val="00010129"/>
    <w:rsid w:val="0001218C"/>
    <w:rsid w:val="00012675"/>
    <w:rsid w:val="00014DF6"/>
    <w:rsid w:val="00014E47"/>
    <w:rsid w:val="00015DC3"/>
    <w:rsid w:val="00016B0C"/>
    <w:rsid w:val="00017C04"/>
    <w:rsid w:val="00017C1C"/>
    <w:rsid w:val="00021020"/>
    <w:rsid w:val="0002163D"/>
    <w:rsid w:val="00021CF6"/>
    <w:rsid w:val="00021DAA"/>
    <w:rsid w:val="00027495"/>
    <w:rsid w:val="00027F98"/>
    <w:rsid w:val="00030DA8"/>
    <w:rsid w:val="00031938"/>
    <w:rsid w:val="000330F6"/>
    <w:rsid w:val="000334E2"/>
    <w:rsid w:val="00035E29"/>
    <w:rsid w:val="000366C1"/>
    <w:rsid w:val="00041600"/>
    <w:rsid w:val="000422E4"/>
    <w:rsid w:val="00042300"/>
    <w:rsid w:val="000433F9"/>
    <w:rsid w:val="00043A31"/>
    <w:rsid w:val="00043FC8"/>
    <w:rsid w:val="00044951"/>
    <w:rsid w:val="00044E6B"/>
    <w:rsid w:val="0004521A"/>
    <w:rsid w:val="000478FD"/>
    <w:rsid w:val="0005017D"/>
    <w:rsid w:val="00050401"/>
    <w:rsid w:val="00051AD4"/>
    <w:rsid w:val="000522B6"/>
    <w:rsid w:val="00052C9A"/>
    <w:rsid w:val="0005354A"/>
    <w:rsid w:val="0005369B"/>
    <w:rsid w:val="00053A87"/>
    <w:rsid w:val="000548A9"/>
    <w:rsid w:val="00055C49"/>
    <w:rsid w:val="00056927"/>
    <w:rsid w:val="00056959"/>
    <w:rsid w:val="0006152B"/>
    <w:rsid w:val="00064A1E"/>
    <w:rsid w:val="00064C98"/>
    <w:rsid w:val="00066415"/>
    <w:rsid w:val="000667B1"/>
    <w:rsid w:val="0007025F"/>
    <w:rsid w:val="00071587"/>
    <w:rsid w:val="00071CA4"/>
    <w:rsid w:val="00072615"/>
    <w:rsid w:val="00072CE2"/>
    <w:rsid w:val="00072D1F"/>
    <w:rsid w:val="00075402"/>
    <w:rsid w:val="00075966"/>
    <w:rsid w:val="000766DC"/>
    <w:rsid w:val="0008014C"/>
    <w:rsid w:val="0008057E"/>
    <w:rsid w:val="00081A2A"/>
    <w:rsid w:val="000828E6"/>
    <w:rsid w:val="00082E60"/>
    <w:rsid w:val="00086111"/>
    <w:rsid w:val="00086B37"/>
    <w:rsid w:val="000874E2"/>
    <w:rsid w:val="00090743"/>
    <w:rsid w:val="00091B35"/>
    <w:rsid w:val="00092B84"/>
    <w:rsid w:val="00093A2C"/>
    <w:rsid w:val="00093DB7"/>
    <w:rsid w:val="00094920"/>
    <w:rsid w:val="00097291"/>
    <w:rsid w:val="000976A5"/>
    <w:rsid w:val="000A073B"/>
    <w:rsid w:val="000A2750"/>
    <w:rsid w:val="000A2BD0"/>
    <w:rsid w:val="000A349D"/>
    <w:rsid w:val="000A3A87"/>
    <w:rsid w:val="000A3F67"/>
    <w:rsid w:val="000A4E50"/>
    <w:rsid w:val="000A5306"/>
    <w:rsid w:val="000B0128"/>
    <w:rsid w:val="000B0D0A"/>
    <w:rsid w:val="000B0F59"/>
    <w:rsid w:val="000B1D63"/>
    <w:rsid w:val="000B4E14"/>
    <w:rsid w:val="000B5355"/>
    <w:rsid w:val="000B7177"/>
    <w:rsid w:val="000B73F2"/>
    <w:rsid w:val="000B7795"/>
    <w:rsid w:val="000B7992"/>
    <w:rsid w:val="000B7B3A"/>
    <w:rsid w:val="000C00BC"/>
    <w:rsid w:val="000C0C22"/>
    <w:rsid w:val="000C1F4C"/>
    <w:rsid w:val="000C1FC5"/>
    <w:rsid w:val="000C203C"/>
    <w:rsid w:val="000C3326"/>
    <w:rsid w:val="000C36C8"/>
    <w:rsid w:val="000C3AC0"/>
    <w:rsid w:val="000C5C37"/>
    <w:rsid w:val="000C5C3E"/>
    <w:rsid w:val="000C7D80"/>
    <w:rsid w:val="000D069F"/>
    <w:rsid w:val="000D0C7C"/>
    <w:rsid w:val="000D14FE"/>
    <w:rsid w:val="000D25D3"/>
    <w:rsid w:val="000D3638"/>
    <w:rsid w:val="000D3D38"/>
    <w:rsid w:val="000D442C"/>
    <w:rsid w:val="000D47FE"/>
    <w:rsid w:val="000D4974"/>
    <w:rsid w:val="000D6BA3"/>
    <w:rsid w:val="000E20BC"/>
    <w:rsid w:val="000E2462"/>
    <w:rsid w:val="000E343F"/>
    <w:rsid w:val="000E5F17"/>
    <w:rsid w:val="000E65DF"/>
    <w:rsid w:val="000E754E"/>
    <w:rsid w:val="000F0484"/>
    <w:rsid w:val="000F0881"/>
    <w:rsid w:val="000F1267"/>
    <w:rsid w:val="000F19BB"/>
    <w:rsid w:val="000F26E8"/>
    <w:rsid w:val="000F3190"/>
    <w:rsid w:val="000F4716"/>
    <w:rsid w:val="000F4912"/>
    <w:rsid w:val="000F4F03"/>
    <w:rsid w:val="000F6C02"/>
    <w:rsid w:val="001018A4"/>
    <w:rsid w:val="0010388C"/>
    <w:rsid w:val="001038AF"/>
    <w:rsid w:val="00103F8A"/>
    <w:rsid w:val="00103FA3"/>
    <w:rsid w:val="001066E4"/>
    <w:rsid w:val="00111E97"/>
    <w:rsid w:val="00111F3D"/>
    <w:rsid w:val="00112130"/>
    <w:rsid w:val="00112EFC"/>
    <w:rsid w:val="00113FD7"/>
    <w:rsid w:val="001142EE"/>
    <w:rsid w:val="0011579A"/>
    <w:rsid w:val="00115AB6"/>
    <w:rsid w:val="00120223"/>
    <w:rsid w:val="00121512"/>
    <w:rsid w:val="001227A0"/>
    <w:rsid w:val="00122D66"/>
    <w:rsid w:val="001230B5"/>
    <w:rsid w:val="00123E7A"/>
    <w:rsid w:val="001249C7"/>
    <w:rsid w:val="00124A9A"/>
    <w:rsid w:val="00126467"/>
    <w:rsid w:val="00127558"/>
    <w:rsid w:val="00131279"/>
    <w:rsid w:val="001326E1"/>
    <w:rsid w:val="00132CBB"/>
    <w:rsid w:val="00132EB2"/>
    <w:rsid w:val="0013560F"/>
    <w:rsid w:val="00135631"/>
    <w:rsid w:val="00140F62"/>
    <w:rsid w:val="001419BE"/>
    <w:rsid w:val="00141BA4"/>
    <w:rsid w:val="001427A8"/>
    <w:rsid w:val="0014294D"/>
    <w:rsid w:val="001429BD"/>
    <w:rsid w:val="00142AA5"/>
    <w:rsid w:val="001432D3"/>
    <w:rsid w:val="001461C2"/>
    <w:rsid w:val="0014683D"/>
    <w:rsid w:val="00147F70"/>
    <w:rsid w:val="00151EBF"/>
    <w:rsid w:val="00152A6B"/>
    <w:rsid w:val="00153830"/>
    <w:rsid w:val="001552BD"/>
    <w:rsid w:val="00160CC7"/>
    <w:rsid w:val="00161214"/>
    <w:rsid w:val="00161264"/>
    <w:rsid w:val="00161F53"/>
    <w:rsid w:val="00162DA0"/>
    <w:rsid w:val="00163B43"/>
    <w:rsid w:val="0016559E"/>
    <w:rsid w:val="0016569C"/>
    <w:rsid w:val="00165BE1"/>
    <w:rsid w:val="0016655C"/>
    <w:rsid w:val="00166B9E"/>
    <w:rsid w:val="00167079"/>
    <w:rsid w:val="0017491B"/>
    <w:rsid w:val="00180190"/>
    <w:rsid w:val="001808A8"/>
    <w:rsid w:val="0018114D"/>
    <w:rsid w:val="00184970"/>
    <w:rsid w:val="00185545"/>
    <w:rsid w:val="00185CBE"/>
    <w:rsid w:val="00185EB5"/>
    <w:rsid w:val="00187367"/>
    <w:rsid w:val="00190DE7"/>
    <w:rsid w:val="00191922"/>
    <w:rsid w:val="00193331"/>
    <w:rsid w:val="00194988"/>
    <w:rsid w:val="00195998"/>
    <w:rsid w:val="00195D71"/>
    <w:rsid w:val="001975BC"/>
    <w:rsid w:val="00197602"/>
    <w:rsid w:val="001A0186"/>
    <w:rsid w:val="001A1249"/>
    <w:rsid w:val="001A145A"/>
    <w:rsid w:val="001A1A37"/>
    <w:rsid w:val="001A1A72"/>
    <w:rsid w:val="001A2173"/>
    <w:rsid w:val="001A2D51"/>
    <w:rsid w:val="001A41A0"/>
    <w:rsid w:val="001A6400"/>
    <w:rsid w:val="001A6422"/>
    <w:rsid w:val="001A79B0"/>
    <w:rsid w:val="001A7DE1"/>
    <w:rsid w:val="001B13CB"/>
    <w:rsid w:val="001B2363"/>
    <w:rsid w:val="001B3B1E"/>
    <w:rsid w:val="001B5D14"/>
    <w:rsid w:val="001B775B"/>
    <w:rsid w:val="001C0351"/>
    <w:rsid w:val="001C0546"/>
    <w:rsid w:val="001C1065"/>
    <w:rsid w:val="001C2DDC"/>
    <w:rsid w:val="001C3067"/>
    <w:rsid w:val="001C34F8"/>
    <w:rsid w:val="001C3D00"/>
    <w:rsid w:val="001C5CD7"/>
    <w:rsid w:val="001C61B3"/>
    <w:rsid w:val="001C622E"/>
    <w:rsid w:val="001D383E"/>
    <w:rsid w:val="001D4875"/>
    <w:rsid w:val="001D55D8"/>
    <w:rsid w:val="001D70BB"/>
    <w:rsid w:val="001E0080"/>
    <w:rsid w:val="001E052A"/>
    <w:rsid w:val="001E195B"/>
    <w:rsid w:val="001E3EE6"/>
    <w:rsid w:val="001E3FB5"/>
    <w:rsid w:val="001E42D3"/>
    <w:rsid w:val="001E6EBE"/>
    <w:rsid w:val="001F0C16"/>
    <w:rsid w:val="001F0E23"/>
    <w:rsid w:val="001F14D1"/>
    <w:rsid w:val="001F2221"/>
    <w:rsid w:val="001F2624"/>
    <w:rsid w:val="001F3294"/>
    <w:rsid w:val="001F4D90"/>
    <w:rsid w:val="001F7E41"/>
    <w:rsid w:val="001F7F17"/>
    <w:rsid w:val="00200A13"/>
    <w:rsid w:val="00203645"/>
    <w:rsid w:val="00204284"/>
    <w:rsid w:val="00204F14"/>
    <w:rsid w:val="002056A7"/>
    <w:rsid w:val="00207A49"/>
    <w:rsid w:val="0021026F"/>
    <w:rsid w:val="00211104"/>
    <w:rsid w:val="00212775"/>
    <w:rsid w:val="00214B40"/>
    <w:rsid w:val="00214D84"/>
    <w:rsid w:val="00215AFB"/>
    <w:rsid w:val="00216A8F"/>
    <w:rsid w:val="00220FB9"/>
    <w:rsid w:val="0022194B"/>
    <w:rsid w:val="00221996"/>
    <w:rsid w:val="00221A99"/>
    <w:rsid w:val="0022237E"/>
    <w:rsid w:val="002230B4"/>
    <w:rsid w:val="002234CD"/>
    <w:rsid w:val="00223FF7"/>
    <w:rsid w:val="0022428C"/>
    <w:rsid w:val="00224DF9"/>
    <w:rsid w:val="002254AC"/>
    <w:rsid w:val="00227348"/>
    <w:rsid w:val="00227724"/>
    <w:rsid w:val="002279D4"/>
    <w:rsid w:val="0023400D"/>
    <w:rsid w:val="00236B2E"/>
    <w:rsid w:val="00237567"/>
    <w:rsid w:val="00237CBA"/>
    <w:rsid w:val="002458F2"/>
    <w:rsid w:val="00245D8C"/>
    <w:rsid w:val="002462ED"/>
    <w:rsid w:val="00247C7E"/>
    <w:rsid w:val="00250DE5"/>
    <w:rsid w:val="00251775"/>
    <w:rsid w:val="00251D8C"/>
    <w:rsid w:val="00251E81"/>
    <w:rsid w:val="00252017"/>
    <w:rsid w:val="002537DD"/>
    <w:rsid w:val="00253A60"/>
    <w:rsid w:val="00255256"/>
    <w:rsid w:val="0026203E"/>
    <w:rsid w:val="00262691"/>
    <w:rsid w:val="00262998"/>
    <w:rsid w:val="00262DDF"/>
    <w:rsid w:val="00263B75"/>
    <w:rsid w:val="0026485C"/>
    <w:rsid w:val="002671C5"/>
    <w:rsid w:val="00267A01"/>
    <w:rsid w:val="00267C68"/>
    <w:rsid w:val="00272496"/>
    <w:rsid w:val="00272884"/>
    <w:rsid w:val="00273205"/>
    <w:rsid w:val="002732EB"/>
    <w:rsid w:val="00276327"/>
    <w:rsid w:val="0027760D"/>
    <w:rsid w:val="0028164D"/>
    <w:rsid w:val="00285391"/>
    <w:rsid w:val="00285D97"/>
    <w:rsid w:val="00286558"/>
    <w:rsid w:val="00286800"/>
    <w:rsid w:val="002906E8"/>
    <w:rsid w:val="00290747"/>
    <w:rsid w:val="0029131D"/>
    <w:rsid w:val="0029181B"/>
    <w:rsid w:val="002923D7"/>
    <w:rsid w:val="0029297C"/>
    <w:rsid w:val="00292B0F"/>
    <w:rsid w:val="00292EE7"/>
    <w:rsid w:val="00293623"/>
    <w:rsid w:val="0029369C"/>
    <w:rsid w:val="002940D4"/>
    <w:rsid w:val="00296279"/>
    <w:rsid w:val="00296AF0"/>
    <w:rsid w:val="002979F1"/>
    <w:rsid w:val="002A1534"/>
    <w:rsid w:val="002A209E"/>
    <w:rsid w:val="002A22EB"/>
    <w:rsid w:val="002A3623"/>
    <w:rsid w:val="002A39C9"/>
    <w:rsid w:val="002A4483"/>
    <w:rsid w:val="002A4B34"/>
    <w:rsid w:val="002A647D"/>
    <w:rsid w:val="002A6955"/>
    <w:rsid w:val="002A6E67"/>
    <w:rsid w:val="002A7E83"/>
    <w:rsid w:val="002B2165"/>
    <w:rsid w:val="002B22B2"/>
    <w:rsid w:val="002B22C5"/>
    <w:rsid w:val="002B49EA"/>
    <w:rsid w:val="002B5BCC"/>
    <w:rsid w:val="002B5C0D"/>
    <w:rsid w:val="002C041D"/>
    <w:rsid w:val="002C20EA"/>
    <w:rsid w:val="002C3188"/>
    <w:rsid w:val="002C3442"/>
    <w:rsid w:val="002C47D6"/>
    <w:rsid w:val="002C663F"/>
    <w:rsid w:val="002C68D4"/>
    <w:rsid w:val="002C7C06"/>
    <w:rsid w:val="002D064A"/>
    <w:rsid w:val="002D25A0"/>
    <w:rsid w:val="002D2B1F"/>
    <w:rsid w:val="002D36E7"/>
    <w:rsid w:val="002D3925"/>
    <w:rsid w:val="002D3ED4"/>
    <w:rsid w:val="002D6ED6"/>
    <w:rsid w:val="002D75E1"/>
    <w:rsid w:val="002D7A22"/>
    <w:rsid w:val="002E2DEE"/>
    <w:rsid w:val="002E3BBC"/>
    <w:rsid w:val="002E4495"/>
    <w:rsid w:val="002E508A"/>
    <w:rsid w:val="002F0ED9"/>
    <w:rsid w:val="002F2D7C"/>
    <w:rsid w:val="002F2FB1"/>
    <w:rsid w:val="002F35E7"/>
    <w:rsid w:val="002F4E39"/>
    <w:rsid w:val="002F701B"/>
    <w:rsid w:val="003028C6"/>
    <w:rsid w:val="00302F09"/>
    <w:rsid w:val="003032F3"/>
    <w:rsid w:val="003040CE"/>
    <w:rsid w:val="003045F4"/>
    <w:rsid w:val="00307316"/>
    <w:rsid w:val="003103C1"/>
    <w:rsid w:val="00312299"/>
    <w:rsid w:val="003140E3"/>
    <w:rsid w:val="003145AF"/>
    <w:rsid w:val="00316459"/>
    <w:rsid w:val="00316FE3"/>
    <w:rsid w:val="0032029A"/>
    <w:rsid w:val="003211A1"/>
    <w:rsid w:val="00321300"/>
    <w:rsid w:val="00330828"/>
    <w:rsid w:val="00331A87"/>
    <w:rsid w:val="0033356A"/>
    <w:rsid w:val="0033688C"/>
    <w:rsid w:val="003405D5"/>
    <w:rsid w:val="00340F8A"/>
    <w:rsid w:val="003411F0"/>
    <w:rsid w:val="003422D6"/>
    <w:rsid w:val="003456DE"/>
    <w:rsid w:val="00345FF0"/>
    <w:rsid w:val="00350663"/>
    <w:rsid w:val="00351224"/>
    <w:rsid w:val="0035169D"/>
    <w:rsid w:val="00351718"/>
    <w:rsid w:val="003527F0"/>
    <w:rsid w:val="00352DDD"/>
    <w:rsid w:val="00352EF1"/>
    <w:rsid w:val="00353A5D"/>
    <w:rsid w:val="00355FF2"/>
    <w:rsid w:val="003565AB"/>
    <w:rsid w:val="0036081D"/>
    <w:rsid w:val="00363E02"/>
    <w:rsid w:val="00364E24"/>
    <w:rsid w:val="00365763"/>
    <w:rsid w:val="0036585D"/>
    <w:rsid w:val="003673CF"/>
    <w:rsid w:val="00371C16"/>
    <w:rsid w:val="003727C3"/>
    <w:rsid w:val="003728F0"/>
    <w:rsid w:val="00373347"/>
    <w:rsid w:val="00373B17"/>
    <w:rsid w:val="0037631C"/>
    <w:rsid w:val="00376793"/>
    <w:rsid w:val="003770DF"/>
    <w:rsid w:val="003803FD"/>
    <w:rsid w:val="003837E4"/>
    <w:rsid w:val="003872DC"/>
    <w:rsid w:val="003900D8"/>
    <w:rsid w:val="00390D2A"/>
    <w:rsid w:val="00391104"/>
    <w:rsid w:val="003921AA"/>
    <w:rsid w:val="00392D06"/>
    <w:rsid w:val="003955FC"/>
    <w:rsid w:val="003A0419"/>
    <w:rsid w:val="003A19C8"/>
    <w:rsid w:val="003A2D5F"/>
    <w:rsid w:val="003A2DB6"/>
    <w:rsid w:val="003A4A86"/>
    <w:rsid w:val="003A6732"/>
    <w:rsid w:val="003B020F"/>
    <w:rsid w:val="003B066B"/>
    <w:rsid w:val="003B2373"/>
    <w:rsid w:val="003B256F"/>
    <w:rsid w:val="003B2C02"/>
    <w:rsid w:val="003B3A87"/>
    <w:rsid w:val="003B3D91"/>
    <w:rsid w:val="003B4BCF"/>
    <w:rsid w:val="003B78F7"/>
    <w:rsid w:val="003C19CD"/>
    <w:rsid w:val="003C2612"/>
    <w:rsid w:val="003C4045"/>
    <w:rsid w:val="003C408B"/>
    <w:rsid w:val="003C41EB"/>
    <w:rsid w:val="003C4D4E"/>
    <w:rsid w:val="003C5178"/>
    <w:rsid w:val="003C5D1E"/>
    <w:rsid w:val="003C68C4"/>
    <w:rsid w:val="003C7A4B"/>
    <w:rsid w:val="003C7B99"/>
    <w:rsid w:val="003D1112"/>
    <w:rsid w:val="003D3573"/>
    <w:rsid w:val="003D5637"/>
    <w:rsid w:val="003D648E"/>
    <w:rsid w:val="003E23CB"/>
    <w:rsid w:val="003E329C"/>
    <w:rsid w:val="003E410C"/>
    <w:rsid w:val="003E7C9E"/>
    <w:rsid w:val="003F3355"/>
    <w:rsid w:val="003F4F0B"/>
    <w:rsid w:val="003F4F6A"/>
    <w:rsid w:val="003F68BE"/>
    <w:rsid w:val="003F6FC5"/>
    <w:rsid w:val="003F6FD9"/>
    <w:rsid w:val="00400EB6"/>
    <w:rsid w:val="00400FF8"/>
    <w:rsid w:val="00402981"/>
    <w:rsid w:val="00402CC8"/>
    <w:rsid w:val="004041D0"/>
    <w:rsid w:val="00405ECE"/>
    <w:rsid w:val="004065B5"/>
    <w:rsid w:val="00407608"/>
    <w:rsid w:val="0040781B"/>
    <w:rsid w:val="004079EE"/>
    <w:rsid w:val="00407C1F"/>
    <w:rsid w:val="00410A5E"/>
    <w:rsid w:val="00411A7F"/>
    <w:rsid w:val="0041529E"/>
    <w:rsid w:val="004152CA"/>
    <w:rsid w:val="004155D8"/>
    <w:rsid w:val="00416831"/>
    <w:rsid w:val="00416A4D"/>
    <w:rsid w:val="004170D1"/>
    <w:rsid w:val="00420720"/>
    <w:rsid w:val="00422BAA"/>
    <w:rsid w:val="00423437"/>
    <w:rsid w:val="004252BD"/>
    <w:rsid w:val="0042532D"/>
    <w:rsid w:val="0042781B"/>
    <w:rsid w:val="004305EC"/>
    <w:rsid w:val="00432276"/>
    <w:rsid w:val="00435390"/>
    <w:rsid w:val="00437082"/>
    <w:rsid w:val="00440114"/>
    <w:rsid w:val="00440C85"/>
    <w:rsid w:val="004411BC"/>
    <w:rsid w:val="00442999"/>
    <w:rsid w:val="00442BF1"/>
    <w:rsid w:val="00442F86"/>
    <w:rsid w:val="00443B5A"/>
    <w:rsid w:val="004440A5"/>
    <w:rsid w:val="00444AB3"/>
    <w:rsid w:val="00445ABF"/>
    <w:rsid w:val="0044675A"/>
    <w:rsid w:val="00446B0E"/>
    <w:rsid w:val="0044749D"/>
    <w:rsid w:val="004478BC"/>
    <w:rsid w:val="004505E9"/>
    <w:rsid w:val="00450868"/>
    <w:rsid w:val="004512C9"/>
    <w:rsid w:val="00451A7E"/>
    <w:rsid w:val="00453B53"/>
    <w:rsid w:val="00455812"/>
    <w:rsid w:val="004558E9"/>
    <w:rsid w:val="0045713A"/>
    <w:rsid w:val="00460D54"/>
    <w:rsid w:val="004619C8"/>
    <w:rsid w:val="004648DE"/>
    <w:rsid w:val="00465E86"/>
    <w:rsid w:val="00466092"/>
    <w:rsid w:val="00467F0D"/>
    <w:rsid w:val="00470138"/>
    <w:rsid w:val="00470D97"/>
    <w:rsid w:val="00471F91"/>
    <w:rsid w:val="00473072"/>
    <w:rsid w:val="00473519"/>
    <w:rsid w:val="004741C6"/>
    <w:rsid w:val="004753C3"/>
    <w:rsid w:val="00476B55"/>
    <w:rsid w:val="00476DCB"/>
    <w:rsid w:val="004773A4"/>
    <w:rsid w:val="00481D9B"/>
    <w:rsid w:val="00482800"/>
    <w:rsid w:val="00483CAD"/>
    <w:rsid w:val="00483FB8"/>
    <w:rsid w:val="00485A8D"/>
    <w:rsid w:val="00485E47"/>
    <w:rsid w:val="00486A79"/>
    <w:rsid w:val="00490A36"/>
    <w:rsid w:val="00490EDC"/>
    <w:rsid w:val="00491F64"/>
    <w:rsid w:val="00493C75"/>
    <w:rsid w:val="00495F29"/>
    <w:rsid w:val="00496AEF"/>
    <w:rsid w:val="004973EA"/>
    <w:rsid w:val="0049792A"/>
    <w:rsid w:val="004A170F"/>
    <w:rsid w:val="004A1D19"/>
    <w:rsid w:val="004A377A"/>
    <w:rsid w:val="004A42FD"/>
    <w:rsid w:val="004A4B64"/>
    <w:rsid w:val="004B0319"/>
    <w:rsid w:val="004B06C9"/>
    <w:rsid w:val="004B3044"/>
    <w:rsid w:val="004B368E"/>
    <w:rsid w:val="004B398A"/>
    <w:rsid w:val="004B48F6"/>
    <w:rsid w:val="004B4D4D"/>
    <w:rsid w:val="004B5361"/>
    <w:rsid w:val="004B53DF"/>
    <w:rsid w:val="004B563B"/>
    <w:rsid w:val="004B6EA7"/>
    <w:rsid w:val="004C08E4"/>
    <w:rsid w:val="004C0B7B"/>
    <w:rsid w:val="004C3EA4"/>
    <w:rsid w:val="004C4252"/>
    <w:rsid w:val="004C6651"/>
    <w:rsid w:val="004C6954"/>
    <w:rsid w:val="004C6C12"/>
    <w:rsid w:val="004D0C45"/>
    <w:rsid w:val="004D135B"/>
    <w:rsid w:val="004D18EE"/>
    <w:rsid w:val="004D2362"/>
    <w:rsid w:val="004D25BC"/>
    <w:rsid w:val="004D2BB9"/>
    <w:rsid w:val="004D2C5B"/>
    <w:rsid w:val="004D4E27"/>
    <w:rsid w:val="004D62FA"/>
    <w:rsid w:val="004D71F4"/>
    <w:rsid w:val="004D76F7"/>
    <w:rsid w:val="004E385B"/>
    <w:rsid w:val="004E3BCA"/>
    <w:rsid w:val="004E4F9B"/>
    <w:rsid w:val="004E596A"/>
    <w:rsid w:val="004E5D57"/>
    <w:rsid w:val="004E6A37"/>
    <w:rsid w:val="004E6CBD"/>
    <w:rsid w:val="004F07FB"/>
    <w:rsid w:val="004F29D5"/>
    <w:rsid w:val="004F2C6E"/>
    <w:rsid w:val="004F3786"/>
    <w:rsid w:val="004F39A9"/>
    <w:rsid w:val="004F3E93"/>
    <w:rsid w:val="004F44B6"/>
    <w:rsid w:val="004F5A34"/>
    <w:rsid w:val="004F7673"/>
    <w:rsid w:val="004F7E4D"/>
    <w:rsid w:val="00501BC6"/>
    <w:rsid w:val="00502CF0"/>
    <w:rsid w:val="00502EEF"/>
    <w:rsid w:val="005039E1"/>
    <w:rsid w:val="00503FCE"/>
    <w:rsid w:val="0050411D"/>
    <w:rsid w:val="005047F5"/>
    <w:rsid w:val="005061AA"/>
    <w:rsid w:val="005066BA"/>
    <w:rsid w:val="00506FCA"/>
    <w:rsid w:val="00510122"/>
    <w:rsid w:val="005101B0"/>
    <w:rsid w:val="00511312"/>
    <w:rsid w:val="00511670"/>
    <w:rsid w:val="00511E50"/>
    <w:rsid w:val="005126D7"/>
    <w:rsid w:val="00512AFE"/>
    <w:rsid w:val="00514723"/>
    <w:rsid w:val="0051530C"/>
    <w:rsid w:val="00516F2E"/>
    <w:rsid w:val="00520515"/>
    <w:rsid w:val="0052108F"/>
    <w:rsid w:val="005215C6"/>
    <w:rsid w:val="005215F9"/>
    <w:rsid w:val="005216BD"/>
    <w:rsid w:val="00521A3E"/>
    <w:rsid w:val="00521B53"/>
    <w:rsid w:val="00523AF3"/>
    <w:rsid w:val="00524CA7"/>
    <w:rsid w:val="005254A3"/>
    <w:rsid w:val="005257B1"/>
    <w:rsid w:val="00525AEA"/>
    <w:rsid w:val="00525B5A"/>
    <w:rsid w:val="0052642F"/>
    <w:rsid w:val="00526926"/>
    <w:rsid w:val="00526C78"/>
    <w:rsid w:val="005279E5"/>
    <w:rsid w:val="00530C22"/>
    <w:rsid w:val="00532211"/>
    <w:rsid w:val="00533C82"/>
    <w:rsid w:val="00536107"/>
    <w:rsid w:val="005370EC"/>
    <w:rsid w:val="005402D2"/>
    <w:rsid w:val="0054037C"/>
    <w:rsid w:val="00540CC9"/>
    <w:rsid w:val="00541BA2"/>
    <w:rsid w:val="005430D4"/>
    <w:rsid w:val="00543343"/>
    <w:rsid w:val="005435A2"/>
    <w:rsid w:val="00543769"/>
    <w:rsid w:val="005438BE"/>
    <w:rsid w:val="00545CEA"/>
    <w:rsid w:val="0054612F"/>
    <w:rsid w:val="00547B61"/>
    <w:rsid w:val="005505D6"/>
    <w:rsid w:val="0055137C"/>
    <w:rsid w:val="00551547"/>
    <w:rsid w:val="00553751"/>
    <w:rsid w:val="00554E94"/>
    <w:rsid w:val="00556748"/>
    <w:rsid w:val="00557949"/>
    <w:rsid w:val="0056078E"/>
    <w:rsid w:val="005608FF"/>
    <w:rsid w:val="0056207B"/>
    <w:rsid w:val="005644CD"/>
    <w:rsid w:val="00564CF6"/>
    <w:rsid w:val="00564E2A"/>
    <w:rsid w:val="0056645F"/>
    <w:rsid w:val="00566931"/>
    <w:rsid w:val="00566F87"/>
    <w:rsid w:val="00567E65"/>
    <w:rsid w:val="00570FD0"/>
    <w:rsid w:val="00571208"/>
    <w:rsid w:val="00571804"/>
    <w:rsid w:val="005736E5"/>
    <w:rsid w:val="00574892"/>
    <w:rsid w:val="0057787D"/>
    <w:rsid w:val="00577D7B"/>
    <w:rsid w:val="005802CB"/>
    <w:rsid w:val="0058106C"/>
    <w:rsid w:val="0058193A"/>
    <w:rsid w:val="00581A91"/>
    <w:rsid w:val="00582DC1"/>
    <w:rsid w:val="00584096"/>
    <w:rsid w:val="0058440C"/>
    <w:rsid w:val="00584E26"/>
    <w:rsid w:val="0058503C"/>
    <w:rsid w:val="0058578E"/>
    <w:rsid w:val="005869FF"/>
    <w:rsid w:val="00586B91"/>
    <w:rsid w:val="00586EE9"/>
    <w:rsid w:val="00590757"/>
    <w:rsid w:val="00590C1F"/>
    <w:rsid w:val="0059216E"/>
    <w:rsid w:val="00592975"/>
    <w:rsid w:val="00594B5B"/>
    <w:rsid w:val="00595B40"/>
    <w:rsid w:val="00595BF4"/>
    <w:rsid w:val="00597A22"/>
    <w:rsid w:val="005A2E2F"/>
    <w:rsid w:val="005A48B9"/>
    <w:rsid w:val="005A49D1"/>
    <w:rsid w:val="005A6607"/>
    <w:rsid w:val="005A78AA"/>
    <w:rsid w:val="005B097B"/>
    <w:rsid w:val="005B19BA"/>
    <w:rsid w:val="005B36B0"/>
    <w:rsid w:val="005B511B"/>
    <w:rsid w:val="005B5710"/>
    <w:rsid w:val="005B5BB3"/>
    <w:rsid w:val="005B6622"/>
    <w:rsid w:val="005C0BCA"/>
    <w:rsid w:val="005C0E90"/>
    <w:rsid w:val="005C2B03"/>
    <w:rsid w:val="005C3251"/>
    <w:rsid w:val="005C51BA"/>
    <w:rsid w:val="005C5520"/>
    <w:rsid w:val="005C5B3E"/>
    <w:rsid w:val="005C620A"/>
    <w:rsid w:val="005C6499"/>
    <w:rsid w:val="005C6CED"/>
    <w:rsid w:val="005C7ACB"/>
    <w:rsid w:val="005D09A2"/>
    <w:rsid w:val="005D0D3F"/>
    <w:rsid w:val="005D1694"/>
    <w:rsid w:val="005D17D9"/>
    <w:rsid w:val="005D3BCF"/>
    <w:rsid w:val="005D4695"/>
    <w:rsid w:val="005D4DDD"/>
    <w:rsid w:val="005D57CE"/>
    <w:rsid w:val="005D7B89"/>
    <w:rsid w:val="005E0040"/>
    <w:rsid w:val="005E2A20"/>
    <w:rsid w:val="005E31C2"/>
    <w:rsid w:val="005E36C4"/>
    <w:rsid w:val="005E3E12"/>
    <w:rsid w:val="005E491E"/>
    <w:rsid w:val="005E61F4"/>
    <w:rsid w:val="005E64F9"/>
    <w:rsid w:val="005F0B26"/>
    <w:rsid w:val="005F16DD"/>
    <w:rsid w:val="005F318B"/>
    <w:rsid w:val="005F3402"/>
    <w:rsid w:val="005F53BD"/>
    <w:rsid w:val="005F5454"/>
    <w:rsid w:val="005F548E"/>
    <w:rsid w:val="005F5CAE"/>
    <w:rsid w:val="005F675F"/>
    <w:rsid w:val="005F7AA1"/>
    <w:rsid w:val="005F7FEF"/>
    <w:rsid w:val="00600CB4"/>
    <w:rsid w:val="00600DCC"/>
    <w:rsid w:val="006017F0"/>
    <w:rsid w:val="00603344"/>
    <w:rsid w:val="00605268"/>
    <w:rsid w:val="006064DF"/>
    <w:rsid w:val="00606DDB"/>
    <w:rsid w:val="00606DE2"/>
    <w:rsid w:val="0060731A"/>
    <w:rsid w:val="00611525"/>
    <w:rsid w:val="00612332"/>
    <w:rsid w:val="00612637"/>
    <w:rsid w:val="0061362A"/>
    <w:rsid w:val="00613CD6"/>
    <w:rsid w:val="00615AEF"/>
    <w:rsid w:val="00620CBF"/>
    <w:rsid w:val="00621655"/>
    <w:rsid w:val="00622A94"/>
    <w:rsid w:val="006232DC"/>
    <w:rsid w:val="00623E8E"/>
    <w:rsid w:val="00624484"/>
    <w:rsid w:val="00625BD6"/>
    <w:rsid w:val="00625FC2"/>
    <w:rsid w:val="00626BD9"/>
    <w:rsid w:val="006273F3"/>
    <w:rsid w:val="00627A1F"/>
    <w:rsid w:val="00635478"/>
    <w:rsid w:val="006355AD"/>
    <w:rsid w:val="00636116"/>
    <w:rsid w:val="00637D9C"/>
    <w:rsid w:val="006415FC"/>
    <w:rsid w:val="0064247A"/>
    <w:rsid w:val="00642BA7"/>
    <w:rsid w:val="00643286"/>
    <w:rsid w:val="006444EB"/>
    <w:rsid w:val="00644739"/>
    <w:rsid w:val="00644A73"/>
    <w:rsid w:val="00645410"/>
    <w:rsid w:val="00645B1C"/>
    <w:rsid w:val="0064652C"/>
    <w:rsid w:val="006477AF"/>
    <w:rsid w:val="00650C1A"/>
    <w:rsid w:val="00651675"/>
    <w:rsid w:val="00651BBD"/>
    <w:rsid w:val="00651CA8"/>
    <w:rsid w:val="00651F68"/>
    <w:rsid w:val="0065277C"/>
    <w:rsid w:val="006529DB"/>
    <w:rsid w:val="00652E41"/>
    <w:rsid w:val="00653257"/>
    <w:rsid w:val="00654D24"/>
    <w:rsid w:val="00656005"/>
    <w:rsid w:val="00656EBD"/>
    <w:rsid w:val="00657E8D"/>
    <w:rsid w:val="006601EE"/>
    <w:rsid w:val="0066092D"/>
    <w:rsid w:val="0066214A"/>
    <w:rsid w:val="0066519F"/>
    <w:rsid w:val="0066775F"/>
    <w:rsid w:val="00667832"/>
    <w:rsid w:val="0067019F"/>
    <w:rsid w:val="006725B5"/>
    <w:rsid w:val="00675103"/>
    <w:rsid w:val="006757EA"/>
    <w:rsid w:val="00675F69"/>
    <w:rsid w:val="00675FAB"/>
    <w:rsid w:val="00676166"/>
    <w:rsid w:val="0067701B"/>
    <w:rsid w:val="00677E8A"/>
    <w:rsid w:val="006801C1"/>
    <w:rsid w:val="00680518"/>
    <w:rsid w:val="00681C3F"/>
    <w:rsid w:val="00681FC0"/>
    <w:rsid w:val="00683A80"/>
    <w:rsid w:val="006862D4"/>
    <w:rsid w:val="006865C0"/>
    <w:rsid w:val="00686D4E"/>
    <w:rsid w:val="006874F6"/>
    <w:rsid w:val="00687912"/>
    <w:rsid w:val="00691CBA"/>
    <w:rsid w:val="00692AD2"/>
    <w:rsid w:val="00692E1D"/>
    <w:rsid w:val="00694D73"/>
    <w:rsid w:val="0069505D"/>
    <w:rsid w:val="00696E4C"/>
    <w:rsid w:val="006970AF"/>
    <w:rsid w:val="006A0AA7"/>
    <w:rsid w:val="006A1545"/>
    <w:rsid w:val="006A45DC"/>
    <w:rsid w:val="006A6A58"/>
    <w:rsid w:val="006B1993"/>
    <w:rsid w:val="006B1C40"/>
    <w:rsid w:val="006B5111"/>
    <w:rsid w:val="006B73E7"/>
    <w:rsid w:val="006C1B61"/>
    <w:rsid w:val="006C2166"/>
    <w:rsid w:val="006C223A"/>
    <w:rsid w:val="006C2726"/>
    <w:rsid w:val="006C28EA"/>
    <w:rsid w:val="006C3A24"/>
    <w:rsid w:val="006C45B8"/>
    <w:rsid w:val="006C474D"/>
    <w:rsid w:val="006C4BC7"/>
    <w:rsid w:val="006C4FDD"/>
    <w:rsid w:val="006C4FE7"/>
    <w:rsid w:val="006C536D"/>
    <w:rsid w:val="006C6758"/>
    <w:rsid w:val="006C7C91"/>
    <w:rsid w:val="006D09A9"/>
    <w:rsid w:val="006D0CA8"/>
    <w:rsid w:val="006D1B1D"/>
    <w:rsid w:val="006D1C60"/>
    <w:rsid w:val="006D2CF7"/>
    <w:rsid w:val="006D3D0F"/>
    <w:rsid w:val="006D4D75"/>
    <w:rsid w:val="006D4DCA"/>
    <w:rsid w:val="006D5AB3"/>
    <w:rsid w:val="006D61E9"/>
    <w:rsid w:val="006E27CC"/>
    <w:rsid w:val="006E3280"/>
    <w:rsid w:val="006E4B9D"/>
    <w:rsid w:val="006E4CE1"/>
    <w:rsid w:val="006E502C"/>
    <w:rsid w:val="006E6558"/>
    <w:rsid w:val="006E6FDB"/>
    <w:rsid w:val="006E7A63"/>
    <w:rsid w:val="006F7407"/>
    <w:rsid w:val="00700B08"/>
    <w:rsid w:val="0070361D"/>
    <w:rsid w:val="00703789"/>
    <w:rsid w:val="007047B1"/>
    <w:rsid w:val="00704DD6"/>
    <w:rsid w:val="007106F5"/>
    <w:rsid w:val="007120B4"/>
    <w:rsid w:val="00713981"/>
    <w:rsid w:val="00713CA8"/>
    <w:rsid w:val="0071414D"/>
    <w:rsid w:val="00714AB4"/>
    <w:rsid w:val="00714E07"/>
    <w:rsid w:val="00714FEA"/>
    <w:rsid w:val="00715FD2"/>
    <w:rsid w:val="00721579"/>
    <w:rsid w:val="00721B07"/>
    <w:rsid w:val="00732DB3"/>
    <w:rsid w:val="00732E52"/>
    <w:rsid w:val="00733968"/>
    <w:rsid w:val="0073637A"/>
    <w:rsid w:val="00740560"/>
    <w:rsid w:val="00740741"/>
    <w:rsid w:val="00741F51"/>
    <w:rsid w:val="00743098"/>
    <w:rsid w:val="00744910"/>
    <w:rsid w:val="00744D28"/>
    <w:rsid w:val="0074617C"/>
    <w:rsid w:val="007462B0"/>
    <w:rsid w:val="00746A8E"/>
    <w:rsid w:val="0074704A"/>
    <w:rsid w:val="00751ECF"/>
    <w:rsid w:val="00752708"/>
    <w:rsid w:val="0075350D"/>
    <w:rsid w:val="00753817"/>
    <w:rsid w:val="00753BBC"/>
    <w:rsid w:val="0075659F"/>
    <w:rsid w:val="00757EC5"/>
    <w:rsid w:val="00761131"/>
    <w:rsid w:val="00761B2E"/>
    <w:rsid w:val="00762277"/>
    <w:rsid w:val="00762CE5"/>
    <w:rsid w:val="00764A4C"/>
    <w:rsid w:val="007656E9"/>
    <w:rsid w:val="00766988"/>
    <w:rsid w:val="00767048"/>
    <w:rsid w:val="00771598"/>
    <w:rsid w:val="00771A05"/>
    <w:rsid w:val="00774E53"/>
    <w:rsid w:val="00776125"/>
    <w:rsid w:val="00776955"/>
    <w:rsid w:val="00776DD7"/>
    <w:rsid w:val="00777B85"/>
    <w:rsid w:val="00780513"/>
    <w:rsid w:val="007821B8"/>
    <w:rsid w:val="007833FC"/>
    <w:rsid w:val="0078366B"/>
    <w:rsid w:val="00783A49"/>
    <w:rsid w:val="0078410A"/>
    <w:rsid w:val="0078510E"/>
    <w:rsid w:val="00786DF1"/>
    <w:rsid w:val="007879BA"/>
    <w:rsid w:val="00790E8B"/>
    <w:rsid w:val="00791BA3"/>
    <w:rsid w:val="00791FF5"/>
    <w:rsid w:val="00797239"/>
    <w:rsid w:val="007974EB"/>
    <w:rsid w:val="00797E84"/>
    <w:rsid w:val="007A0F9D"/>
    <w:rsid w:val="007A0FD5"/>
    <w:rsid w:val="007A322D"/>
    <w:rsid w:val="007A3B3A"/>
    <w:rsid w:val="007A4E72"/>
    <w:rsid w:val="007A5598"/>
    <w:rsid w:val="007A6E1D"/>
    <w:rsid w:val="007A6EDE"/>
    <w:rsid w:val="007B0951"/>
    <w:rsid w:val="007B1B18"/>
    <w:rsid w:val="007B26F8"/>
    <w:rsid w:val="007B34B4"/>
    <w:rsid w:val="007B3947"/>
    <w:rsid w:val="007B3A30"/>
    <w:rsid w:val="007B6607"/>
    <w:rsid w:val="007B6DF9"/>
    <w:rsid w:val="007B7406"/>
    <w:rsid w:val="007C2D13"/>
    <w:rsid w:val="007C34B1"/>
    <w:rsid w:val="007C54CB"/>
    <w:rsid w:val="007C6AC6"/>
    <w:rsid w:val="007D0C25"/>
    <w:rsid w:val="007D10E7"/>
    <w:rsid w:val="007D2E53"/>
    <w:rsid w:val="007D3281"/>
    <w:rsid w:val="007D427D"/>
    <w:rsid w:val="007D44BC"/>
    <w:rsid w:val="007D5FE4"/>
    <w:rsid w:val="007D6067"/>
    <w:rsid w:val="007D7464"/>
    <w:rsid w:val="007D7C81"/>
    <w:rsid w:val="007E12C8"/>
    <w:rsid w:val="007E2A49"/>
    <w:rsid w:val="007E2B23"/>
    <w:rsid w:val="007E35CD"/>
    <w:rsid w:val="007E47CF"/>
    <w:rsid w:val="007E7112"/>
    <w:rsid w:val="007F0431"/>
    <w:rsid w:val="007F3662"/>
    <w:rsid w:val="007F7D5E"/>
    <w:rsid w:val="007F7F92"/>
    <w:rsid w:val="00800C7C"/>
    <w:rsid w:val="00800DB2"/>
    <w:rsid w:val="00801803"/>
    <w:rsid w:val="008024DC"/>
    <w:rsid w:val="008036A5"/>
    <w:rsid w:val="00804C96"/>
    <w:rsid w:val="00805925"/>
    <w:rsid w:val="00805F76"/>
    <w:rsid w:val="008132BB"/>
    <w:rsid w:val="0081504E"/>
    <w:rsid w:val="0081506A"/>
    <w:rsid w:val="00815B74"/>
    <w:rsid w:val="00816686"/>
    <w:rsid w:val="0081695E"/>
    <w:rsid w:val="00820618"/>
    <w:rsid w:val="00821540"/>
    <w:rsid w:val="00825B1F"/>
    <w:rsid w:val="00827486"/>
    <w:rsid w:val="00827AD8"/>
    <w:rsid w:val="00830BB1"/>
    <w:rsid w:val="00831AEA"/>
    <w:rsid w:val="008329F6"/>
    <w:rsid w:val="00833C8C"/>
    <w:rsid w:val="00834C3B"/>
    <w:rsid w:val="00835A12"/>
    <w:rsid w:val="00836171"/>
    <w:rsid w:val="00837107"/>
    <w:rsid w:val="008371C2"/>
    <w:rsid w:val="00837988"/>
    <w:rsid w:val="008379F4"/>
    <w:rsid w:val="0084430B"/>
    <w:rsid w:val="00846654"/>
    <w:rsid w:val="0084749F"/>
    <w:rsid w:val="008475E1"/>
    <w:rsid w:val="00847DED"/>
    <w:rsid w:val="00850FB2"/>
    <w:rsid w:val="00851443"/>
    <w:rsid w:val="00851B4C"/>
    <w:rsid w:val="00851F0F"/>
    <w:rsid w:val="008540AE"/>
    <w:rsid w:val="00855438"/>
    <w:rsid w:val="00855995"/>
    <w:rsid w:val="00855B56"/>
    <w:rsid w:val="00855C87"/>
    <w:rsid w:val="00855DBA"/>
    <w:rsid w:val="00855EFA"/>
    <w:rsid w:val="00856A01"/>
    <w:rsid w:val="00857E14"/>
    <w:rsid w:val="00860DCE"/>
    <w:rsid w:val="0086233D"/>
    <w:rsid w:val="008627AF"/>
    <w:rsid w:val="00863436"/>
    <w:rsid w:val="00863D26"/>
    <w:rsid w:val="00865CA6"/>
    <w:rsid w:val="0086642D"/>
    <w:rsid w:val="00866A40"/>
    <w:rsid w:val="00872D8A"/>
    <w:rsid w:val="00877A2F"/>
    <w:rsid w:val="00881B34"/>
    <w:rsid w:val="0088365C"/>
    <w:rsid w:val="0088433D"/>
    <w:rsid w:val="00884C52"/>
    <w:rsid w:val="00885B79"/>
    <w:rsid w:val="00885B7B"/>
    <w:rsid w:val="0088669F"/>
    <w:rsid w:val="00890C02"/>
    <w:rsid w:val="0089115F"/>
    <w:rsid w:val="008919F1"/>
    <w:rsid w:val="00893556"/>
    <w:rsid w:val="0089675C"/>
    <w:rsid w:val="008A1F49"/>
    <w:rsid w:val="008A2A20"/>
    <w:rsid w:val="008A350B"/>
    <w:rsid w:val="008A3744"/>
    <w:rsid w:val="008A377F"/>
    <w:rsid w:val="008A43F6"/>
    <w:rsid w:val="008A4505"/>
    <w:rsid w:val="008A6156"/>
    <w:rsid w:val="008A78AA"/>
    <w:rsid w:val="008B0116"/>
    <w:rsid w:val="008B0B36"/>
    <w:rsid w:val="008B1315"/>
    <w:rsid w:val="008B161E"/>
    <w:rsid w:val="008B2299"/>
    <w:rsid w:val="008B3CDF"/>
    <w:rsid w:val="008B46ED"/>
    <w:rsid w:val="008B4A19"/>
    <w:rsid w:val="008B6B78"/>
    <w:rsid w:val="008C00A1"/>
    <w:rsid w:val="008C229B"/>
    <w:rsid w:val="008C54B1"/>
    <w:rsid w:val="008D086F"/>
    <w:rsid w:val="008D12CC"/>
    <w:rsid w:val="008D1839"/>
    <w:rsid w:val="008D205D"/>
    <w:rsid w:val="008D2295"/>
    <w:rsid w:val="008D3F59"/>
    <w:rsid w:val="008D49C0"/>
    <w:rsid w:val="008D511D"/>
    <w:rsid w:val="008D57D8"/>
    <w:rsid w:val="008E0A94"/>
    <w:rsid w:val="008E0BED"/>
    <w:rsid w:val="008E4BFB"/>
    <w:rsid w:val="008E59B8"/>
    <w:rsid w:val="008E69CF"/>
    <w:rsid w:val="008E737F"/>
    <w:rsid w:val="008E7F44"/>
    <w:rsid w:val="008F057F"/>
    <w:rsid w:val="008F076E"/>
    <w:rsid w:val="008F39A3"/>
    <w:rsid w:val="008F5297"/>
    <w:rsid w:val="008F59F2"/>
    <w:rsid w:val="008F6146"/>
    <w:rsid w:val="008F77EE"/>
    <w:rsid w:val="00901D71"/>
    <w:rsid w:val="00901E3D"/>
    <w:rsid w:val="00903AB3"/>
    <w:rsid w:val="009058E3"/>
    <w:rsid w:val="009071D2"/>
    <w:rsid w:val="009100B4"/>
    <w:rsid w:val="00910B27"/>
    <w:rsid w:val="00915BE9"/>
    <w:rsid w:val="0092015D"/>
    <w:rsid w:val="009227E2"/>
    <w:rsid w:val="009231C5"/>
    <w:rsid w:val="009233FE"/>
    <w:rsid w:val="00923597"/>
    <w:rsid w:val="009240B4"/>
    <w:rsid w:val="00924136"/>
    <w:rsid w:val="00926C5D"/>
    <w:rsid w:val="00927756"/>
    <w:rsid w:val="009308B3"/>
    <w:rsid w:val="009316E5"/>
    <w:rsid w:val="00934523"/>
    <w:rsid w:val="00935F0B"/>
    <w:rsid w:val="009400F1"/>
    <w:rsid w:val="0094041C"/>
    <w:rsid w:val="00940A0E"/>
    <w:rsid w:val="00940F36"/>
    <w:rsid w:val="009412B7"/>
    <w:rsid w:val="009413C7"/>
    <w:rsid w:val="00941BC0"/>
    <w:rsid w:val="0094240D"/>
    <w:rsid w:val="0094435F"/>
    <w:rsid w:val="00945BCD"/>
    <w:rsid w:val="00946762"/>
    <w:rsid w:val="00946FFE"/>
    <w:rsid w:val="009478B9"/>
    <w:rsid w:val="00947CD1"/>
    <w:rsid w:val="00947DC6"/>
    <w:rsid w:val="00953BD7"/>
    <w:rsid w:val="00954734"/>
    <w:rsid w:val="009554C0"/>
    <w:rsid w:val="00955BFE"/>
    <w:rsid w:val="00957120"/>
    <w:rsid w:val="00957517"/>
    <w:rsid w:val="00960393"/>
    <w:rsid w:val="009625E1"/>
    <w:rsid w:val="00963C51"/>
    <w:rsid w:val="00964A02"/>
    <w:rsid w:val="00965B30"/>
    <w:rsid w:val="00965F52"/>
    <w:rsid w:val="00966F87"/>
    <w:rsid w:val="009707B4"/>
    <w:rsid w:val="00971065"/>
    <w:rsid w:val="00971791"/>
    <w:rsid w:val="009721F2"/>
    <w:rsid w:val="009721F3"/>
    <w:rsid w:val="00973AC1"/>
    <w:rsid w:val="00974EE8"/>
    <w:rsid w:val="00975665"/>
    <w:rsid w:val="00975883"/>
    <w:rsid w:val="009764AC"/>
    <w:rsid w:val="00977AD2"/>
    <w:rsid w:val="00980B74"/>
    <w:rsid w:val="00981ED2"/>
    <w:rsid w:val="00982921"/>
    <w:rsid w:val="00983207"/>
    <w:rsid w:val="00983247"/>
    <w:rsid w:val="00983833"/>
    <w:rsid w:val="009839E9"/>
    <w:rsid w:val="009868D8"/>
    <w:rsid w:val="009878E9"/>
    <w:rsid w:val="0098790E"/>
    <w:rsid w:val="00990156"/>
    <w:rsid w:val="00991727"/>
    <w:rsid w:val="00991D1E"/>
    <w:rsid w:val="0099261B"/>
    <w:rsid w:val="0099274F"/>
    <w:rsid w:val="00992F4F"/>
    <w:rsid w:val="0099300E"/>
    <w:rsid w:val="00994768"/>
    <w:rsid w:val="00994CF3"/>
    <w:rsid w:val="00994F19"/>
    <w:rsid w:val="009957C5"/>
    <w:rsid w:val="00997CAB"/>
    <w:rsid w:val="00997F46"/>
    <w:rsid w:val="009A0705"/>
    <w:rsid w:val="009A1CA8"/>
    <w:rsid w:val="009A25B6"/>
    <w:rsid w:val="009A3B6A"/>
    <w:rsid w:val="009A3C4C"/>
    <w:rsid w:val="009A4547"/>
    <w:rsid w:val="009A4BA9"/>
    <w:rsid w:val="009A52AB"/>
    <w:rsid w:val="009A5718"/>
    <w:rsid w:val="009A6173"/>
    <w:rsid w:val="009A6960"/>
    <w:rsid w:val="009A7955"/>
    <w:rsid w:val="009B089D"/>
    <w:rsid w:val="009B253E"/>
    <w:rsid w:val="009B2842"/>
    <w:rsid w:val="009B3640"/>
    <w:rsid w:val="009B3B75"/>
    <w:rsid w:val="009B4F53"/>
    <w:rsid w:val="009B5714"/>
    <w:rsid w:val="009B63A4"/>
    <w:rsid w:val="009C084C"/>
    <w:rsid w:val="009C089A"/>
    <w:rsid w:val="009C1FBF"/>
    <w:rsid w:val="009C42B8"/>
    <w:rsid w:val="009C6892"/>
    <w:rsid w:val="009C6CB3"/>
    <w:rsid w:val="009C733D"/>
    <w:rsid w:val="009C7681"/>
    <w:rsid w:val="009C7CF0"/>
    <w:rsid w:val="009C7F8E"/>
    <w:rsid w:val="009D00CF"/>
    <w:rsid w:val="009D144C"/>
    <w:rsid w:val="009D2CA6"/>
    <w:rsid w:val="009D3284"/>
    <w:rsid w:val="009D410A"/>
    <w:rsid w:val="009D5EEA"/>
    <w:rsid w:val="009D73AE"/>
    <w:rsid w:val="009D7EA8"/>
    <w:rsid w:val="009E0246"/>
    <w:rsid w:val="009E1045"/>
    <w:rsid w:val="009E2588"/>
    <w:rsid w:val="009E2D03"/>
    <w:rsid w:val="009E4AC3"/>
    <w:rsid w:val="009E4B35"/>
    <w:rsid w:val="009E4C4F"/>
    <w:rsid w:val="009E6DA7"/>
    <w:rsid w:val="009E7D77"/>
    <w:rsid w:val="009F1179"/>
    <w:rsid w:val="009F3B5B"/>
    <w:rsid w:val="009F4887"/>
    <w:rsid w:val="009F4DD4"/>
    <w:rsid w:val="009F6091"/>
    <w:rsid w:val="00A00B5F"/>
    <w:rsid w:val="00A01122"/>
    <w:rsid w:val="00A012E0"/>
    <w:rsid w:val="00A02401"/>
    <w:rsid w:val="00A03058"/>
    <w:rsid w:val="00A04246"/>
    <w:rsid w:val="00A0578B"/>
    <w:rsid w:val="00A058E9"/>
    <w:rsid w:val="00A06581"/>
    <w:rsid w:val="00A10FE9"/>
    <w:rsid w:val="00A1759A"/>
    <w:rsid w:val="00A205D9"/>
    <w:rsid w:val="00A209DA"/>
    <w:rsid w:val="00A21C15"/>
    <w:rsid w:val="00A235D7"/>
    <w:rsid w:val="00A24955"/>
    <w:rsid w:val="00A24ADB"/>
    <w:rsid w:val="00A24BCA"/>
    <w:rsid w:val="00A31887"/>
    <w:rsid w:val="00A3190D"/>
    <w:rsid w:val="00A31B7D"/>
    <w:rsid w:val="00A33933"/>
    <w:rsid w:val="00A34542"/>
    <w:rsid w:val="00A34AF7"/>
    <w:rsid w:val="00A35FC6"/>
    <w:rsid w:val="00A40E66"/>
    <w:rsid w:val="00A40EDB"/>
    <w:rsid w:val="00A418D8"/>
    <w:rsid w:val="00A42FB8"/>
    <w:rsid w:val="00A43EC5"/>
    <w:rsid w:val="00A45B10"/>
    <w:rsid w:val="00A4627F"/>
    <w:rsid w:val="00A46418"/>
    <w:rsid w:val="00A46AA4"/>
    <w:rsid w:val="00A46B8B"/>
    <w:rsid w:val="00A46FAD"/>
    <w:rsid w:val="00A47B0F"/>
    <w:rsid w:val="00A47F3B"/>
    <w:rsid w:val="00A50BBF"/>
    <w:rsid w:val="00A52000"/>
    <w:rsid w:val="00A52C14"/>
    <w:rsid w:val="00A53637"/>
    <w:rsid w:val="00A53814"/>
    <w:rsid w:val="00A55198"/>
    <w:rsid w:val="00A55694"/>
    <w:rsid w:val="00A559CF"/>
    <w:rsid w:val="00A56455"/>
    <w:rsid w:val="00A61130"/>
    <w:rsid w:val="00A61171"/>
    <w:rsid w:val="00A641B1"/>
    <w:rsid w:val="00A646C7"/>
    <w:rsid w:val="00A64DCC"/>
    <w:rsid w:val="00A65CC1"/>
    <w:rsid w:val="00A66EEA"/>
    <w:rsid w:val="00A70AE0"/>
    <w:rsid w:val="00A71223"/>
    <w:rsid w:val="00A71594"/>
    <w:rsid w:val="00A71992"/>
    <w:rsid w:val="00A71CCE"/>
    <w:rsid w:val="00A725D7"/>
    <w:rsid w:val="00A72B5F"/>
    <w:rsid w:val="00A730F1"/>
    <w:rsid w:val="00A73481"/>
    <w:rsid w:val="00A73D3D"/>
    <w:rsid w:val="00A73E7E"/>
    <w:rsid w:val="00A74866"/>
    <w:rsid w:val="00A752C6"/>
    <w:rsid w:val="00A775CE"/>
    <w:rsid w:val="00A80717"/>
    <w:rsid w:val="00A80F95"/>
    <w:rsid w:val="00A813BD"/>
    <w:rsid w:val="00A84B6C"/>
    <w:rsid w:val="00A85790"/>
    <w:rsid w:val="00A85BAC"/>
    <w:rsid w:val="00A872A3"/>
    <w:rsid w:val="00A873E7"/>
    <w:rsid w:val="00A90631"/>
    <w:rsid w:val="00A927E9"/>
    <w:rsid w:val="00A92D72"/>
    <w:rsid w:val="00A93727"/>
    <w:rsid w:val="00A9435C"/>
    <w:rsid w:val="00A96047"/>
    <w:rsid w:val="00A96550"/>
    <w:rsid w:val="00A96734"/>
    <w:rsid w:val="00A97148"/>
    <w:rsid w:val="00A97832"/>
    <w:rsid w:val="00AA017A"/>
    <w:rsid w:val="00AA0468"/>
    <w:rsid w:val="00AA351D"/>
    <w:rsid w:val="00AA3E8D"/>
    <w:rsid w:val="00AA577C"/>
    <w:rsid w:val="00AA6678"/>
    <w:rsid w:val="00AA7336"/>
    <w:rsid w:val="00AB1455"/>
    <w:rsid w:val="00AB1B86"/>
    <w:rsid w:val="00AB2D8C"/>
    <w:rsid w:val="00AB4078"/>
    <w:rsid w:val="00AB4DA8"/>
    <w:rsid w:val="00AB5048"/>
    <w:rsid w:val="00AB5179"/>
    <w:rsid w:val="00AB55B3"/>
    <w:rsid w:val="00AB761F"/>
    <w:rsid w:val="00AC0E0F"/>
    <w:rsid w:val="00AC1858"/>
    <w:rsid w:val="00AC19AD"/>
    <w:rsid w:val="00AC1DE7"/>
    <w:rsid w:val="00AC6290"/>
    <w:rsid w:val="00AC6543"/>
    <w:rsid w:val="00AC6592"/>
    <w:rsid w:val="00AC6AED"/>
    <w:rsid w:val="00AC78FE"/>
    <w:rsid w:val="00AD11AA"/>
    <w:rsid w:val="00AD1305"/>
    <w:rsid w:val="00AD1B28"/>
    <w:rsid w:val="00AD5EF7"/>
    <w:rsid w:val="00AD78F5"/>
    <w:rsid w:val="00AD797B"/>
    <w:rsid w:val="00AE160B"/>
    <w:rsid w:val="00AE2468"/>
    <w:rsid w:val="00AE3539"/>
    <w:rsid w:val="00AE5C1D"/>
    <w:rsid w:val="00AE65B5"/>
    <w:rsid w:val="00AE6BC7"/>
    <w:rsid w:val="00AE73E2"/>
    <w:rsid w:val="00AE7977"/>
    <w:rsid w:val="00AF2849"/>
    <w:rsid w:val="00AF2948"/>
    <w:rsid w:val="00AF4CAB"/>
    <w:rsid w:val="00AF5C30"/>
    <w:rsid w:val="00AF6B60"/>
    <w:rsid w:val="00B00217"/>
    <w:rsid w:val="00B0091A"/>
    <w:rsid w:val="00B00B6B"/>
    <w:rsid w:val="00B00FC6"/>
    <w:rsid w:val="00B034A3"/>
    <w:rsid w:val="00B06A50"/>
    <w:rsid w:val="00B0754D"/>
    <w:rsid w:val="00B07B7D"/>
    <w:rsid w:val="00B12D3E"/>
    <w:rsid w:val="00B1355B"/>
    <w:rsid w:val="00B13703"/>
    <w:rsid w:val="00B14820"/>
    <w:rsid w:val="00B162D4"/>
    <w:rsid w:val="00B20E75"/>
    <w:rsid w:val="00B21DF9"/>
    <w:rsid w:val="00B21E47"/>
    <w:rsid w:val="00B2222C"/>
    <w:rsid w:val="00B24504"/>
    <w:rsid w:val="00B2625D"/>
    <w:rsid w:val="00B2712F"/>
    <w:rsid w:val="00B27B3B"/>
    <w:rsid w:val="00B27CC5"/>
    <w:rsid w:val="00B301B2"/>
    <w:rsid w:val="00B32902"/>
    <w:rsid w:val="00B32BB2"/>
    <w:rsid w:val="00B350F8"/>
    <w:rsid w:val="00B365E1"/>
    <w:rsid w:val="00B370CB"/>
    <w:rsid w:val="00B37311"/>
    <w:rsid w:val="00B40BC1"/>
    <w:rsid w:val="00B40CB7"/>
    <w:rsid w:val="00B42FEA"/>
    <w:rsid w:val="00B45C5C"/>
    <w:rsid w:val="00B4644C"/>
    <w:rsid w:val="00B50D2B"/>
    <w:rsid w:val="00B5230E"/>
    <w:rsid w:val="00B54793"/>
    <w:rsid w:val="00B5610E"/>
    <w:rsid w:val="00B60439"/>
    <w:rsid w:val="00B634B8"/>
    <w:rsid w:val="00B65B88"/>
    <w:rsid w:val="00B674F0"/>
    <w:rsid w:val="00B677E2"/>
    <w:rsid w:val="00B7150F"/>
    <w:rsid w:val="00B718E8"/>
    <w:rsid w:val="00B733EB"/>
    <w:rsid w:val="00B76873"/>
    <w:rsid w:val="00B77385"/>
    <w:rsid w:val="00B7739F"/>
    <w:rsid w:val="00B77B9B"/>
    <w:rsid w:val="00B81413"/>
    <w:rsid w:val="00B8148E"/>
    <w:rsid w:val="00B81B1F"/>
    <w:rsid w:val="00B81F61"/>
    <w:rsid w:val="00B81FEF"/>
    <w:rsid w:val="00B82B9D"/>
    <w:rsid w:val="00B82D89"/>
    <w:rsid w:val="00B832DF"/>
    <w:rsid w:val="00B85543"/>
    <w:rsid w:val="00B8796A"/>
    <w:rsid w:val="00B916A7"/>
    <w:rsid w:val="00B9220A"/>
    <w:rsid w:val="00B9301F"/>
    <w:rsid w:val="00B93BDE"/>
    <w:rsid w:val="00B94BC8"/>
    <w:rsid w:val="00B95752"/>
    <w:rsid w:val="00B95D69"/>
    <w:rsid w:val="00B97A5F"/>
    <w:rsid w:val="00B97E84"/>
    <w:rsid w:val="00BA17F3"/>
    <w:rsid w:val="00BA1A1C"/>
    <w:rsid w:val="00BA3AF4"/>
    <w:rsid w:val="00BA3B22"/>
    <w:rsid w:val="00BA6094"/>
    <w:rsid w:val="00BA68A1"/>
    <w:rsid w:val="00BA711E"/>
    <w:rsid w:val="00BA7589"/>
    <w:rsid w:val="00BA77F6"/>
    <w:rsid w:val="00BA7DF9"/>
    <w:rsid w:val="00BB0135"/>
    <w:rsid w:val="00BB04D9"/>
    <w:rsid w:val="00BB1185"/>
    <w:rsid w:val="00BB234A"/>
    <w:rsid w:val="00BB445C"/>
    <w:rsid w:val="00BB755F"/>
    <w:rsid w:val="00BC0C54"/>
    <w:rsid w:val="00BC1AE6"/>
    <w:rsid w:val="00BC1E21"/>
    <w:rsid w:val="00BC35A5"/>
    <w:rsid w:val="00BC45A8"/>
    <w:rsid w:val="00BC64DC"/>
    <w:rsid w:val="00BC6872"/>
    <w:rsid w:val="00BC74D5"/>
    <w:rsid w:val="00BD04EE"/>
    <w:rsid w:val="00BD0B8E"/>
    <w:rsid w:val="00BD0CBD"/>
    <w:rsid w:val="00BD1EE2"/>
    <w:rsid w:val="00BD3B49"/>
    <w:rsid w:val="00BD3FEA"/>
    <w:rsid w:val="00BD4046"/>
    <w:rsid w:val="00BD438B"/>
    <w:rsid w:val="00BD4606"/>
    <w:rsid w:val="00BD67CC"/>
    <w:rsid w:val="00BD68E9"/>
    <w:rsid w:val="00BD75A7"/>
    <w:rsid w:val="00BE0019"/>
    <w:rsid w:val="00BE021F"/>
    <w:rsid w:val="00BE0FE5"/>
    <w:rsid w:val="00BE2FB1"/>
    <w:rsid w:val="00BE351B"/>
    <w:rsid w:val="00BE4920"/>
    <w:rsid w:val="00BE4E00"/>
    <w:rsid w:val="00BE673A"/>
    <w:rsid w:val="00BF09C3"/>
    <w:rsid w:val="00BF0C72"/>
    <w:rsid w:val="00BF20F4"/>
    <w:rsid w:val="00BF216E"/>
    <w:rsid w:val="00BF21B4"/>
    <w:rsid w:val="00BF40A1"/>
    <w:rsid w:val="00BF43DE"/>
    <w:rsid w:val="00BF45CC"/>
    <w:rsid w:val="00BF4862"/>
    <w:rsid w:val="00BF4B19"/>
    <w:rsid w:val="00BF727B"/>
    <w:rsid w:val="00C004A9"/>
    <w:rsid w:val="00C00630"/>
    <w:rsid w:val="00C0067D"/>
    <w:rsid w:val="00C01DA0"/>
    <w:rsid w:val="00C03026"/>
    <w:rsid w:val="00C03648"/>
    <w:rsid w:val="00C0402C"/>
    <w:rsid w:val="00C04D71"/>
    <w:rsid w:val="00C05598"/>
    <w:rsid w:val="00C058F4"/>
    <w:rsid w:val="00C05E47"/>
    <w:rsid w:val="00C06E97"/>
    <w:rsid w:val="00C07446"/>
    <w:rsid w:val="00C0758C"/>
    <w:rsid w:val="00C07D9F"/>
    <w:rsid w:val="00C10437"/>
    <w:rsid w:val="00C11A58"/>
    <w:rsid w:val="00C11E65"/>
    <w:rsid w:val="00C11F8D"/>
    <w:rsid w:val="00C12058"/>
    <w:rsid w:val="00C12395"/>
    <w:rsid w:val="00C12E5B"/>
    <w:rsid w:val="00C137DA"/>
    <w:rsid w:val="00C14C22"/>
    <w:rsid w:val="00C17A63"/>
    <w:rsid w:val="00C17D27"/>
    <w:rsid w:val="00C209DB"/>
    <w:rsid w:val="00C22603"/>
    <w:rsid w:val="00C24095"/>
    <w:rsid w:val="00C246D6"/>
    <w:rsid w:val="00C2634D"/>
    <w:rsid w:val="00C265E0"/>
    <w:rsid w:val="00C2665E"/>
    <w:rsid w:val="00C269AF"/>
    <w:rsid w:val="00C31854"/>
    <w:rsid w:val="00C3199D"/>
    <w:rsid w:val="00C32565"/>
    <w:rsid w:val="00C3295A"/>
    <w:rsid w:val="00C346D4"/>
    <w:rsid w:val="00C34985"/>
    <w:rsid w:val="00C3665A"/>
    <w:rsid w:val="00C37566"/>
    <w:rsid w:val="00C37F55"/>
    <w:rsid w:val="00C41896"/>
    <w:rsid w:val="00C41945"/>
    <w:rsid w:val="00C423FF"/>
    <w:rsid w:val="00C43307"/>
    <w:rsid w:val="00C437BB"/>
    <w:rsid w:val="00C445BD"/>
    <w:rsid w:val="00C46208"/>
    <w:rsid w:val="00C470DE"/>
    <w:rsid w:val="00C472C4"/>
    <w:rsid w:val="00C520BA"/>
    <w:rsid w:val="00C52397"/>
    <w:rsid w:val="00C529F8"/>
    <w:rsid w:val="00C544A0"/>
    <w:rsid w:val="00C547FF"/>
    <w:rsid w:val="00C5623B"/>
    <w:rsid w:val="00C56DD5"/>
    <w:rsid w:val="00C618E8"/>
    <w:rsid w:val="00C62197"/>
    <w:rsid w:val="00C639E3"/>
    <w:rsid w:val="00C649FB"/>
    <w:rsid w:val="00C64FFA"/>
    <w:rsid w:val="00C66331"/>
    <w:rsid w:val="00C666F3"/>
    <w:rsid w:val="00C70A21"/>
    <w:rsid w:val="00C70F1F"/>
    <w:rsid w:val="00C72DFB"/>
    <w:rsid w:val="00C72F1A"/>
    <w:rsid w:val="00C73411"/>
    <w:rsid w:val="00C73B38"/>
    <w:rsid w:val="00C74413"/>
    <w:rsid w:val="00C74A0B"/>
    <w:rsid w:val="00C755DC"/>
    <w:rsid w:val="00C761A4"/>
    <w:rsid w:val="00C76527"/>
    <w:rsid w:val="00C76C16"/>
    <w:rsid w:val="00C80A60"/>
    <w:rsid w:val="00C81166"/>
    <w:rsid w:val="00C81172"/>
    <w:rsid w:val="00C8180C"/>
    <w:rsid w:val="00C8221C"/>
    <w:rsid w:val="00C82283"/>
    <w:rsid w:val="00C82C8F"/>
    <w:rsid w:val="00C83EEB"/>
    <w:rsid w:val="00C85677"/>
    <w:rsid w:val="00C86BAB"/>
    <w:rsid w:val="00C87ABC"/>
    <w:rsid w:val="00C91B7B"/>
    <w:rsid w:val="00C94949"/>
    <w:rsid w:val="00C953A4"/>
    <w:rsid w:val="00C95FE5"/>
    <w:rsid w:val="00C9666C"/>
    <w:rsid w:val="00C96A01"/>
    <w:rsid w:val="00CA0093"/>
    <w:rsid w:val="00CA1CD8"/>
    <w:rsid w:val="00CA4145"/>
    <w:rsid w:val="00CA44B9"/>
    <w:rsid w:val="00CA516C"/>
    <w:rsid w:val="00CA5D3B"/>
    <w:rsid w:val="00CB0955"/>
    <w:rsid w:val="00CB1642"/>
    <w:rsid w:val="00CB1F85"/>
    <w:rsid w:val="00CB313F"/>
    <w:rsid w:val="00CB379C"/>
    <w:rsid w:val="00CB3B06"/>
    <w:rsid w:val="00CB43E9"/>
    <w:rsid w:val="00CB4513"/>
    <w:rsid w:val="00CB6764"/>
    <w:rsid w:val="00CB771C"/>
    <w:rsid w:val="00CC1C9D"/>
    <w:rsid w:val="00CC2451"/>
    <w:rsid w:val="00CC2A4E"/>
    <w:rsid w:val="00CC2FE8"/>
    <w:rsid w:val="00CC3231"/>
    <w:rsid w:val="00CC42C0"/>
    <w:rsid w:val="00CC5F8A"/>
    <w:rsid w:val="00CC6364"/>
    <w:rsid w:val="00CC731E"/>
    <w:rsid w:val="00CD023B"/>
    <w:rsid w:val="00CD0AF3"/>
    <w:rsid w:val="00CD15E0"/>
    <w:rsid w:val="00CD1D4F"/>
    <w:rsid w:val="00CD2656"/>
    <w:rsid w:val="00CD2B87"/>
    <w:rsid w:val="00CD431F"/>
    <w:rsid w:val="00CD49A7"/>
    <w:rsid w:val="00CD4B1E"/>
    <w:rsid w:val="00CD4C80"/>
    <w:rsid w:val="00CD4DA9"/>
    <w:rsid w:val="00CD5319"/>
    <w:rsid w:val="00CD695A"/>
    <w:rsid w:val="00CD7503"/>
    <w:rsid w:val="00CD7F63"/>
    <w:rsid w:val="00CE0281"/>
    <w:rsid w:val="00CE0758"/>
    <w:rsid w:val="00CE075A"/>
    <w:rsid w:val="00CE08C8"/>
    <w:rsid w:val="00CE08EB"/>
    <w:rsid w:val="00CE0CE7"/>
    <w:rsid w:val="00CE153C"/>
    <w:rsid w:val="00CE197D"/>
    <w:rsid w:val="00CE1D55"/>
    <w:rsid w:val="00CE20A9"/>
    <w:rsid w:val="00CE2884"/>
    <w:rsid w:val="00CE303A"/>
    <w:rsid w:val="00CE3748"/>
    <w:rsid w:val="00CE3DFC"/>
    <w:rsid w:val="00CE506D"/>
    <w:rsid w:val="00CE712F"/>
    <w:rsid w:val="00CF0FA1"/>
    <w:rsid w:val="00CF30F2"/>
    <w:rsid w:val="00CF4215"/>
    <w:rsid w:val="00CF5822"/>
    <w:rsid w:val="00CF713A"/>
    <w:rsid w:val="00CF7437"/>
    <w:rsid w:val="00CF76E7"/>
    <w:rsid w:val="00CF7B0A"/>
    <w:rsid w:val="00D003EC"/>
    <w:rsid w:val="00D011FA"/>
    <w:rsid w:val="00D0210A"/>
    <w:rsid w:val="00D02865"/>
    <w:rsid w:val="00D02D51"/>
    <w:rsid w:val="00D04164"/>
    <w:rsid w:val="00D060A9"/>
    <w:rsid w:val="00D06393"/>
    <w:rsid w:val="00D06689"/>
    <w:rsid w:val="00D079A5"/>
    <w:rsid w:val="00D10DD4"/>
    <w:rsid w:val="00D114EF"/>
    <w:rsid w:val="00D12152"/>
    <w:rsid w:val="00D12B32"/>
    <w:rsid w:val="00D12FBC"/>
    <w:rsid w:val="00D13640"/>
    <w:rsid w:val="00D14B31"/>
    <w:rsid w:val="00D16798"/>
    <w:rsid w:val="00D16A47"/>
    <w:rsid w:val="00D17547"/>
    <w:rsid w:val="00D17CD8"/>
    <w:rsid w:val="00D22170"/>
    <w:rsid w:val="00D2401C"/>
    <w:rsid w:val="00D240A0"/>
    <w:rsid w:val="00D24A84"/>
    <w:rsid w:val="00D25218"/>
    <w:rsid w:val="00D2568D"/>
    <w:rsid w:val="00D25906"/>
    <w:rsid w:val="00D25F74"/>
    <w:rsid w:val="00D26644"/>
    <w:rsid w:val="00D26F1B"/>
    <w:rsid w:val="00D27AF6"/>
    <w:rsid w:val="00D30439"/>
    <w:rsid w:val="00D30903"/>
    <w:rsid w:val="00D310A4"/>
    <w:rsid w:val="00D33AD9"/>
    <w:rsid w:val="00D34DF5"/>
    <w:rsid w:val="00D3616C"/>
    <w:rsid w:val="00D36CB2"/>
    <w:rsid w:val="00D411ED"/>
    <w:rsid w:val="00D434BF"/>
    <w:rsid w:val="00D43A03"/>
    <w:rsid w:val="00D45974"/>
    <w:rsid w:val="00D465DB"/>
    <w:rsid w:val="00D47944"/>
    <w:rsid w:val="00D502EA"/>
    <w:rsid w:val="00D50A1F"/>
    <w:rsid w:val="00D50BA8"/>
    <w:rsid w:val="00D50CEF"/>
    <w:rsid w:val="00D5111C"/>
    <w:rsid w:val="00D5216A"/>
    <w:rsid w:val="00D53A5B"/>
    <w:rsid w:val="00D54885"/>
    <w:rsid w:val="00D55455"/>
    <w:rsid w:val="00D5632D"/>
    <w:rsid w:val="00D5658A"/>
    <w:rsid w:val="00D60ACD"/>
    <w:rsid w:val="00D61920"/>
    <w:rsid w:val="00D61EDC"/>
    <w:rsid w:val="00D62303"/>
    <w:rsid w:val="00D63212"/>
    <w:rsid w:val="00D64B6E"/>
    <w:rsid w:val="00D64DAD"/>
    <w:rsid w:val="00D64E06"/>
    <w:rsid w:val="00D664F5"/>
    <w:rsid w:val="00D67A40"/>
    <w:rsid w:val="00D67CBF"/>
    <w:rsid w:val="00D715D8"/>
    <w:rsid w:val="00D71AA6"/>
    <w:rsid w:val="00D71D14"/>
    <w:rsid w:val="00D73791"/>
    <w:rsid w:val="00D73B2E"/>
    <w:rsid w:val="00D73DFF"/>
    <w:rsid w:val="00D74267"/>
    <w:rsid w:val="00D7553F"/>
    <w:rsid w:val="00D76109"/>
    <w:rsid w:val="00D7707C"/>
    <w:rsid w:val="00D816A1"/>
    <w:rsid w:val="00D832FE"/>
    <w:rsid w:val="00D84423"/>
    <w:rsid w:val="00D844FC"/>
    <w:rsid w:val="00D851F8"/>
    <w:rsid w:val="00D85C82"/>
    <w:rsid w:val="00D85CA0"/>
    <w:rsid w:val="00D90192"/>
    <w:rsid w:val="00D90494"/>
    <w:rsid w:val="00D91EBD"/>
    <w:rsid w:val="00D92F11"/>
    <w:rsid w:val="00D937A6"/>
    <w:rsid w:val="00D9494C"/>
    <w:rsid w:val="00D9585D"/>
    <w:rsid w:val="00D973A4"/>
    <w:rsid w:val="00DA0437"/>
    <w:rsid w:val="00DA2F27"/>
    <w:rsid w:val="00DA4D51"/>
    <w:rsid w:val="00DA53D5"/>
    <w:rsid w:val="00DA5DC1"/>
    <w:rsid w:val="00DA6DBE"/>
    <w:rsid w:val="00DA7ED7"/>
    <w:rsid w:val="00DB2487"/>
    <w:rsid w:val="00DB406E"/>
    <w:rsid w:val="00DB42CF"/>
    <w:rsid w:val="00DB5F03"/>
    <w:rsid w:val="00DB6183"/>
    <w:rsid w:val="00DB7081"/>
    <w:rsid w:val="00DC06A3"/>
    <w:rsid w:val="00DC1EEC"/>
    <w:rsid w:val="00DC68B2"/>
    <w:rsid w:val="00DC753D"/>
    <w:rsid w:val="00DC7F61"/>
    <w:rsid w:val="00DD03C1"/>
    <w:rsid w:val="00DD2539"/>
    <w:rsid w:val="00DD39CA"/>
    <w:rsid w:val="00DD4560"/>
    <w:rsid w:val="00DD520E"/>
    <w:rsid w:val="00DD53DE"/>
    <w:rsid w:val="00DD5B66"/>
    <w:rsid w:val="00DD5D93"/>
    <w:rsid w:val="00DD6670"/>
    <w:rsid w:val="00DE0AAE"/>
    <w:rsid w:val="00DE16E0"/>
    <w:rsid w:val="00DE1AB2"/>
    <w:rsid w:val="00DE373F"/>
    <w:rsid w:val="00DE401A"/>
    <w:rsid w:val="00DE40DE"/>
    <w:rsid w:val="00DE49E8"/>
    <w:rsid w:val="00DE6E9E"/>
    <w:rsid w:val="00DE7927"/>
    <w:rsid w:val="00DF04DF"/>
    <w:rsid w:val="00DF467E"/>
    <w:rsid w:val="00DF49A0"/>
    <w:rsid w:val="00DF685E"/>
    <w:rsid w:val="00DF7C58"/>
    <w:rsid w:val="00DF7FD5"/>
    <w:rsid w:val="00E00D3F"/>
    <w:rsid w:val="00E06831"/>
    <w:rsid w:val="00E07C02"/>
    <w:rsid w:val="00E10C75"/>
    <w:rsid w:val="00E11CAA"/>
    <w:rsid w:val="00E146F6"/>
    <w:rsid w:val="00E14F8E"/>
    <w:rsid w:val="00E15A61"/>
    <w:rsid w:val="00E203F4"/>
    <w:rsid w:val="00E2194A"/>
    <w:rsid w:val="00E22719"/>
    <w:rsid w:val="00E23374"/>
    <w:rsid w:val="00E23AE3"/>
    <w:rsid w:val="00E23FF6"/>
    <w:rsid w:val="00E24178"/>
    <w:rsid w:val="00E24314"/>
    <w:rsid w:val="00E26BE0"/>
    <w:rsid w:val="00E26E19"/>
    <w:rsid w:val="00E310BF"/>
    <w:rsid w:val="00E31724"/>
    <w:rsid w:val="00E32E6F"/>
    <w:rsid w:val="00E3569C"/>
    <w:rsid w:val="00E36855"/>
    <w:rsid w:val="00E368DD"/>
    <w:rsid w:val="00E36D6D"/>
    <w:rsid w:val="00E36DA5"/>
    <w:rsid w:val="00E37695"/>
    <w:rsid w:val="00E37FE8"/>
    <w:rsid w:val="00E4039C"/>
    <w:rsid w:val="00E407BD"/>
    <w:rsid w:val="00E409B6"/>
    <w:rsid w:val="00E446CF"/>
    <w:rsid w:val="00E448FA"/>
    <w:rsid w:val="00E4774E"/>
    <w:rsid w:val="00E47880"/>
    <w:rsid w:val="00E50DDE"/>
    <w:rsid w:val="00E515E5"/>
    <w:rsid w:val="00E55826"/>
    <w:rsid w:val="00E55DDD"/>
    <w:rsid w:val="00E56E15"/>
    <w:rsid w:val="00E61F2A"/>
    <w:rsid w:val="00E61FB9"/>
    <w:rsid w:val="00E62723"/>
    <w:rsid w:val="00E62767"/>
    <w:rsid w:val="00E63C3F"/>
    <w:rsid w:val="00E63D47"/>
    <w:rsid w:val="00E63E4E"/>
    <w:rsid w:val="00E64E67"/>
    <w:rsid w:val="00E663E8"/>
    <w:rsid w:val="00E66F30"/>
    <w:rsid w:val="00E70D4C"/>
    <w:rsid w:val="00E720C2"/>
    <w:rsid w:val="00E72E0D"/>
    <w:rsid w:val="00E74630"/>
    <w:rsid w:val="00E76EDD"/>
    <w:rsid w:val="00E80472"/>
    <w:rsid w:val="00E84FEE"/>
    <w:rsid w:val="00E855A9"/>
    <w:rsid w:val="00E8584B"/>
    <w:rsid w:val="00E85C39"/>
    <w:rsid w:val="00E8797D"/>
    <w:rsid w:val="00E9189E"/>
    <w:rsid w:val="00E92698"/>
    <w:rsid w:val="00E92957"/>
    <w:rsid w:val="00E94EB7"/>
    <w:rsid w:val="00E964B4"/>
    <w:rsid w:val="00E97A4D"/>
    <w:rsid w:val="00E97DE7"/>
    <w:rsid w:val="00EA0BCC"/>
    <w:rsid w:val="00EA1CC3"/>
    <w:rsid w:val="00EA2B65"/>
    <w:rsid w:val="00EA2D8F"/>
    <w:rsid w:val="00EA3464"/>
    <w:rsid w:val="00EA6F83"/>
    <w:rsid w:val="00EB09A4"/>
    <w:rsid w:val="00EB1AA3"/>
    <w:rsid w:val="00EB1AF7"/>
    <w:rsid w:val="00EB2E22"/>
    <w:rsid w:val="00EB49D0"/>
    <w:rsid w:val="00EB4A98"/>
    <w:rsid w:val="00EB4E71"/>
    <w:rsid w:val="00EB6707"/>
    <w:rsid w:val="00EB6F15"/>
    <w:rsid w:val="00EB7D6E"/>
    <w:rsid w:val="00EC1731"/>
    <w:rsid w:val="00EC5CC1"/>
    <w:rsid w:val="00EC72B0"/>
    <w:rsid w:val="00EC7B2E"/>
    <w:rsid w:val="00ED2546"/>
    <w:rsid w:val="00ED4AD1"/>
    <w:rsid w:val="00ED4EA5"/>
    <w:rsid w:val="00ED55A6"/>
    <w:rsid w:val="00ED70C5"/>
    <w:rsid w:val="00ED7B20"/>
    <w:rsid w:val="00EE17F0"/>
    <w:rsid w:val="00EE28AF"/>
    <w:rsid w:val="00EE5638"/>
    <w:rsid w:val="00EF1B48"/>
    <w:rsid w:val="00EF1EE8"/>
    <w:rsid w:val="00EF4CE4"/>
    <w:rsid w:val="00EF50D3"/>
    <w:rsid w:val="00EF5BEE"/>
    <w:rsid w:val="00EF6737"/>
    <w:rsid w:val="00EF67C6"/>
    <w:rsid w:val="00EF6C70"/>
    <w:rsid w:val="00EF74B9"/>
    <w:rsid w:val="00F00045"/>
    <w:rsid w:val="00F00A86"/>
    <w:rsid w:val="00F00CF1"/>
    <w:rsid w:val="00F00D88"/>
    <w:rsid w:val="00F01AD2"/>
    <w:rsid w:val="00F02764"/>
    <w:rsid w:val="00F03EFF"/>
    <w:rsid w:val="00F04275"/>
    <w:rsid w:val="00F0469F"/>
    <w:rsid w:val="00F06765"/>
    <w:rsid w:val="00F0734F"/>
    <w:rsid w:val="00F07365"/>
    <w:rsid w:val="00F07C34"/>
    <w:rsid w:val="00F07E83"/>
    <w:rsid w:val="00F10368"/>
    <w:rsid w:val="00F10D01"/>
    <w:rsid w:val="00F12B85"/>
    <w:rsid w:val="00F13A25"/>
    <w:rsid w:val="00F13FFD"/>
    <w:rsid w:val="00F143D5"/>
    <w:rsid w:val="00F15523"/>
    <w:rsid w:val="00F16EEE"/>
    <w:rsid w:val="00F17946"/>
    <w:rsid w:val="00F232B5"/>
    <w:rsid w:val="00F2362B"/>
    <w:rsid w:val="00F23C35"/>
    <w:rsid w:val="00F24A3A"/>
    <w:rsid w:val="00F2791F"/>
    <w:rsid w:val="00F27EA0"/>
    <w:rsid w:val="00F3088C"/>
    <w:rsid w:val="00F30BBC"/>
    <w:rsid w:val="00F3148F"/>
    <w:rsid w:val="00F33D4D"/>
    <w:rsid w:val="00F345F9"/>
    <w:rsid w:val="00F361D7"/>
    <w:rsid w:val="00F40114"/>
    <w:rsid w:val="00F40175"/>
    <w:rsid w:val="00F40AFA"/>
    <w:rsid w:val="00F413DF"/>
    <w:rsid w:val="00F43E09"/>
    <w:rsid w:val="00F44301"/>
    <w:rsid w:val="00F444B7"/>
    <w:rsid w:val="00F45642"/>
    <w:rsid w:val="00F467F6"/>
    <w:rsid w:val="00F473E8"/>
    <w:rsid w:val="00F47E23"/>
    <w:rsid w:val="00F47E84"/>
    <w:rsid w:val="00F47F28"/>
    <w:rsid w:val="00F513B3"/>
    <w:rsid w:val="00F522F6"/>
    <w:rsid w:val="00F52F20"/>
    <w:rsid w:val="00F5382A"/>
    <w:rsid w:val="00F54C9F"/>
    <w:rsid w:val="00F55752"/>
    <w:rsid w:val="00F55EB9"/>
    <w:rsid w:val="00F5633E"/>
    <w:rsid w:val="00F5678A"/>
    <w:rsid w:val="00F5744E"/>
    <w:rsid w:val="00F60949"/>
    <w:rsid w:val="00F6208A"/>
    <w:rsid w:val="00F62DEC"/>
    <w:rsid w:val="00F62F66"/>
    <w:rsid w:val="00F65A90"/>
    <w:rsid w:val="00F6781A"/>
    <w:rsid w:val="00F7188A"/>
    <w:rsid w:val="00F73442"/>
    <w:rsid w:val="00F737E9"/>
    <w:rsid w:val="00F74F85"/>
    <w:rsid w:val="00F7630E"/>
    <w:rsid w:val="00F76933"/>
    <w:rsid w:val="00F77086"/>
    <w:rsid w:val="00F773C0"/>
    <w:rsid w:val="00F77610"/>
    <w:rsid w:val="00F77756"/>
    <w:rsid w:val="00F778AE"/>
    <w:rsid w:val="00F77964"/>
    <w:rsid w:val="00F80F0B"/>
    <w:rsid w:val="00F8244D"/>
    <w:rsid w:val="00F82D5D"/>
    <w:rsid w:val="00F83199"/>
    <w:rsid w:val="00F834A1"/>
    <w:rsid w:val="00F84C27"/>
    <w:rsid w:val="00F85CDC"/>
    <w:rsid w:val="00F869CE"/>
    <w:rsid w:val="00F90478"/>
    <w:rsid w:val="00F91AE9"/>
    <w:rsid w:val="00F92277"/>
    <w:rsid w:val="00F94C2A"/>
    <w:rsid w:val="00F94F14"/>
    <w:rsid w:val="00F958C2"/>
    <w:rsid w:val="00F964E9"/>
    <w:rsid w:val="00FA02AC"/>
    <w:rsid w:val="00FA1970"/>
    <w:rsid w:val="00FA1F43"/>
    <w:rsid w:val="00FA2041"/>
    <w:rsid w:val="00FA2DD3"/>
    <w:rsid w:val="00FA33BF"/>
    <w:rsid w:val="00FA39C1"/>
    <w:rsid w:val="00FA3A13"/>
    <w:rsid w:val="00FA3B2C"/>
    <w:rsid w:val="00FA4A13"/>
    <w:rsid w:val="00FA54F5"/>
    <w:rsid w:val="00FA6F6D"/>
    <w:rsid w:val="00FA7985"/>
    <w:rsid w:val="00FB0754"/>
    <w:rsid w:val="00FB1498"/>
    <w:rsid w:val="00FB332D"/>
    <w:rsid w:val="00FB3D60"/>
    <w:rsid w:val="00FB42A2"/>
    <w:rsid w:val="00FB67C8"/>
    <w:rsid w:val="00FB72D5"/>
    <w:rsid w:val="00FC107D"/>
    <w:rsid w:val="00FC1DC9"/>
    <w:rsid w:val="00FC25C2"/>
    <w:rsid w:val="00FC49B2"/>
    <w:rsid w:val="00FC5142"/>
    <w:rsid w:val="00FC61B0"/>
    <w:rsid w:val="00FC7FD8"/>
    <w:rsid w:val="00FD006A"/>
    <w:rsid w:val="00FD00F8"/>
    <w:rsid w:val="00FD1810"/>
    <w:rsid w:val="00FD2511"/>
    <w:rsid w:val="00FD4F4B"/>
    <w:rsid w:val="00FD4F56"/>
    <w:rsid w:val="00FD580E"/>
    <w:rsid w:val="00FD6A2A"/>
    <w:rsid w:val="00FE0900"/>
    <w:rsid w:val="00FE1897"/>
    <w:rsid w:val="00FE2D17"/>
    <w:rsid w:val="00FE3501"/>
    <w:rsid w:val="00FE69AC"/>
    <w:rsid w:val="00FF4CC8"/>
    <w:rsid w:val="00FF6343"/>
    <w:rsid w:val="00FF64AA"/>
    <w:rsid w:val="00FF7006"/>
    <w:rsid w:val="00FF77B2"/>
    <w:rsid w:val="00FF78B7"/>
    <w:rsid w:val="00FF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BD6F49DE-F684-41C6-97A0-F9F66BEC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640"/>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9B36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3640"/>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uiPriority w:val="99"/>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uiPriority w:val="99"/>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uiPriority w:val="99"/>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5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uiPriority w:val="99"/>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uiPriority w:val="99"/>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F01AD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F01AD2"/>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21"/>
      </w:numPr>
    </w:pPr>
  </w:style>
  <w:style w:type="numbering" w:styleId="111111">
    <w:name w:val="Outline List 2"/>
    <w:basedOn w:val="NoList"/>
    <w:rsid w:val="004512C9"/>
    <w:pPr>
      <w:numPr>
        <w:numId w:val="24"/>
      </w:numPr>
    </w:pPr>
  </w:style>
  <w:style w:type="numbering" w:customStyle="1" w:styleId="StyleOutlinenumbered">
    <w:name w:val="Style Outline numbered"/>
    <w:rsid w:val="004512C9"/>
    <w:pPr>
      <w:numPr>
        <w:numId w:val="22"/>
      </w:numPr>
    </w:pPr>
  </w:style>
  <w:style w:type="numbering" w:customStyle="1" w:styleId="StyleNumbered1">
    <w:name w:val="Style Numbered1"/>
    <w:rsid w:val="004512C9"/>
    <w:pPr>
      <w:numPr>
        <w:numId w:val="23"/>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5"/>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6"/>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F01AD2"/>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A3145-869C-4566-8AB1-86E1AC5BB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3556D-7AC6-4659-9D43-22A9B127F4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959C1E-E1C3-41A2-B1CA-02C93F2572D3}">
  <ds:schemaRefs>
    <ds:schemaRef ds:uri="http://schemas.openxmlformats.org/officeDocument/2006/bibliography"/>
  </ds:schemaRefs>
</ds:datastoreItem>
</file>

<file path=customXml/itemProps4.xml><?xml version="1.0" encoding="utf-8"?>
<ds:datastoreItem xmlns:ds="http://schemas.openxmlformats.org/officeDocument/2006/customXml" ds:itemID="{FEB62BD6-E21E-42B0-B8B0-07F86606D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6140</Words>
  <Characters>33688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Part 101 Manual of Standards (Modified Licensing Standards for Advancing RPA Technology, and Other Matters) Amendment Instrument 2022 (No. 1) — Explanatory Statement</vt:lpstr>
    </vt:vector>
  </TitlesOfParts>
  <Company>Civil Aviation Safety Authority</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(Modified Licensing Standards for Advancing RPA Technology, and Other Matters) Amendment Instrument 2022 (No. 1) — Explanatory Statement</dc:title>
  <dc:subject>Amendments to Part 101 Manual of Standards</dc:subject>
  <dc:creator>Civil Aviation Safety Authority</dc:creator>
  <cp:lastModifiedBy>Spesyvy, Nadia</cp:lastModifiedBy>
  <cp:revision>8</cp:revision>
  <cp:lastPrinted>2019-03-24T20:28:00Z</cp:lastPrinted>
  <dcterms:created xsi:type="dcterms:W3CDTF">2022-05-23T05:05:00Z</dcterms:created>
  <dcterms:modified xsi:type="dcterms:W3CDTF">2022-05-25T02:24:00Z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