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9B160" w14:textId="77777777" w:rsidR="00430B59" w:rsidRPr="00777257" w:rsidRDefault="008E5B9A" w:rsidP="008E5B9A">
      <w:pPr>
        <w:jc w:val="center"/>
        <w:rPr>
          <w:rFonts w:ascii="Times New Roman" w:hAnsi="Times New Roman" w:cs="Times New Roman"/>
          <w:b/>
          <w:sz w:val="24"/>
          <w:szCs w:val="24"/>
          <w:u w:val="single"/>
        </w:rPr>
      </w:pPr>
      <w:r w:rsidRPr="00777257">
        <w:rPr>
          <w:rFonts w:ascii="Times New Roman" w:hAnsi="Times New Roman" w:cs="Times New Roman"/>
          <w:b/>
          <w:sz w:val="24"/>
          <w:szCs w:val="24"/>
          <w:u w:val="single"/>
        </w:rPr>
        <w:t>EXPLANATORY STATEMENT</w:t>
      </w:r>
    </w:p>
    <w:p w14:paraId="3775FDC8" w14:textId="572F5F39" w:rsidR="00D026BB" w:rsidRPr="00777257" w:rsidRDefault="008E5B9A" w:rsidP="0CCF47D8">
      <w:pPr>
        <w:jc w:val="center"/>
        <w:rPr>
          <w:rFonts w:ascii="Times New Roman" w:hAnsi="Times New Roman" w:cs="Times New Roman"/>
          <w:i/>
          <w:iCs/>
          <w:sz w:val="24"/>
          <w:szCs w:val="24"/>
        </w:rPr>
      </w:pPr>
      <w:r w:rsidRPr="00777257">
        <w:rPr>
          <w:rFonts w:ascii="Times New Roman" w:hAnsi="Times New Roman" w:cs="Times New Roman"/>
          <w:sz w:val="24"/>
          <w:szCs w:val="24"/>
        </w:rPr>
        <w:t xml:space="preserve">Issued by the authority of </w:t>
      </w:r>
      <w:r w:rsidR="00B722C2" w:rsidRPr="00777257">
        <w:rPr>
          <w:rFonts w:ascii="Times New Roman" w:hAnsi="Times New Roman" w:cs="Times New Roman"/>
          <w:sz w:val="24"/>
          <w:szCs w:val="24"/>
        </w:rPr>
        <w:t>the</w:t>
      </w:r>
      <w:r w:rsidR="00170E37" w:rsidRPr="00777257">
        <w:rPr>
          <w:rFonts w:ascii="Times New Roman" w:hAnsi="Times New Roman" w:cs="Times New Roman"/>
          <w:sz w:val="24"/>
          <w:szCs w:val="24"/>
        </w:rPr>
        <w:t xml:space="preserve"> delegate of the</w:t>
      </w:r>
      <w:r w:rsidR="00B722C2" w:rsidRPr="00777257">
        <w:rPr>
          <w:rFonts w:ascii="Times New Roman" w:hAnsi="Times New Roman" w:cs="Times New Roman"/>
          <w:sz w:val="24"/>
          <w:szCs w:val="24"/>
        </w:rPr>
        <w:t xml:space="preserve"> </w:t>
      </w:r>
      <w:r w:rsidRPr="00777257">
        <w:rPr>
          <w:rFonts w:ascii="Times New Roman" w:hAnsi="Times New Roman" w:cs="Times New Roman"/>
          <w:sz w:val="24"/>
          <w:szCs w:val="24"/>
        </w:rPr>
        <w:t>Assistant Minister for Regional Development and Territories</w:t>
      </w:r>
      <w:r w:rsidR="009D57BF" w:rsidRPr="00777257">
        <w:rPr>
          <w:rFonts w:ascii="Times New Roman" w:hAnsi="Times New Roman" w:cs="Times New Roman"/>
          <w:sz w:val="24"/>
          <w:szCs w:val="24"/>
        </w:rPr>
        <w:t xml:space="preserve"> and Parliamentary Secretary to the Deputy Prime Minister and Minister for Infrastructure, Transport and Regional Development</w:t>
      </w:r>
      <w:r w:rsidRPr="00777257">
        <w:br/>
      </w:r>
      <w:bookmarkStart w:id="0" w:name="_GoBack"/>
      <w:bookmarkEnd w:id="0"/>
    </w:p>
    <w:p w14:paraId="7B11517E" w14:textId="77777777" w:rsidR="003B5477" w:rsidRPr="00777257" w:rsidRDefault="003B5477" w:rsidP="003B5477">
      <w:pPr>
        <w:jc w:val="center"/>
        <w:rPr>
          <w:rFonts w:ascii="Times New Roman" w:hAnsi="Times New Roman" w:cs="Times New Roman"/>
          <w:i/>
          <w:iCs/>
          <w:sz w:val="24"/>
          <w:szCs w:val="24"/>
        </w:rPr>
      </w:pPr>
      <w:r w:rsidRPr="00777257">
        <w:rPr>
          <w:rFonts w:ascii="Times New Roman" w:hAnsi="Times New Roman" w:cs="Times New Roman"/>
          <w:i/>
          <w:iCs/>
          <w:sz w:val="24"/>
          <w:szCs w:val="24"/>
        </w:rPr>
        <w:t>Norfolk Island Applied Laws and Service Delivery (Queensland) Ordinance 2021</w:t>
      </w:r>
    </w:p>
    <w:p w14:paraId="1B5BADBE" w14:textId="790F3FF4" w:rsidR="6153460B" w:rsidRPr="00777257" w:rsidRDefault="6153460B" w:rsidP="0CCF47D8">
      <w:pPr>
        <w:jc w:val="center"/>
        <w:rPr>
          <w:rFonts w:ascii="Times New Roman" w:hAnsi="Times New Roman" w:cs="Times New Roman"/>
          <w:b/>
          <w:bCs/>
          <w:i/>
          <w:iCs/>
          <w:sz w:val="24"/>
          <w:szCs w:val="24"/>
        </w:rPr>
      </w:pPr>
      <w:r w:rsidRPr="00777257">
        <w:rPr>
          <w:rFonts w:ascii="Times New Roman" w:hAnsi="Times New Roman" w:cs="Times New Roman"/>
          <w:b/>
          <w:bCs/>
          <w:i/>
          <w:iCs/>
          <w:sz w:val="24"/>
          <w:szCs w:val="24"/>
        </w:rPr>
        <w:t xml:space="preserve">Norfolk Island </w:t>
      </w:r>
      <w:r w:rsidR="00C6663D" w:rsidRPr="00777257">
        <w:rPr>
          <w:rFonts w:ascii="Times New Roman" w:hAnsi="Times New Roman" w:cs="Times New Roman"/>
          <w:b/>
          <w:bCs/>
          <w:i/>
          <w:iCs/>
          <w:sz w:val="24"/>
          <w:szCs w:val="24"/>
        </w:rPr>
        <w:t>(Service Delivery (Queensland) Work Experience)) Rules 2022</w:t>
      </w:r>
    </w:p>
    <w:p w14:paraId="27250234" w14:textId="77777777" w:rsidR="000F5D1F" w:rsidRPr="00777257" w:rsidRDefault="00FE0915" w:rsidP="0CCF47D8">
      <w:pPr>
        <w:ind w:right="91"/>
        <w:rPr>
          <w:rFonts w:ascii="Times New Roman" w:hAnsi="Times New Roman" w:cs="Times New Roman"/>
          <w:sz w:val="24"/>
          <w:szCs w:val="24"/>
          <w:u w:val="single"/>
        </w:rPr>
      </w:pPr>
      <w:r w:rsidRPr="00777257">
        <w:rPr>
          <w:rFonts w:ascii="Times New Roman" w:hAnsi="Times New Roman" w:cs="Times New Roman"/>
          <w:sz w:val="24"/>
          <w:szCs w:val="24"/>
          <w:u w:val="single"/>
        </w:rPr>
        <w:t>Authority</w:t>
      </w:r>
    </w:p>
    <w:p w14:paraId="5B2EF9E7" w14:textId="60140442" w:rsidR="00684672" w:rsidRPr="00777257" w:rsidRDefault="00C6663D" w:rsidP="0CCF47D8">
      <w:pPr>
        <w:rPr>
          <w:rFonts w:ascii="Times New Roman" w:hAnsi="Times New Roman" w:cs="Times New Roman"/>
          <w:sz w:val="24"/>
          <w:szCs w:val="24"/>
        </w:rPr>
      </w:pPr>
      <w:r w:rsidRPr="00777257">
        <w:rPr>
          <w:rFonts w:ascii="Times New Roman" w:hAnsi="Times New Roman" w:cs="Times New Roman"/>
          <w:sz w:val="24"/>
          <w:szCs w:val="24"/>
        </w:rPr>
        <w:t xml:space="preserve">The </w:t>
      </w:r>
      <w:r w:rsidRPr="00777257">
        <w:rPr>
          <w:rFonts w:ascii="Times New Roman" w:hAnsi="Times New Roman" w:cs="Times New Roman"/>
          <w:i/>
          <w:sz w:val="24"/>
          <w:szCs w:val="24"/>
        </w:rPr>
        <w:t>Norfolk Island (Service Delivery (Queensland) Work Experience)) Rules 2022</w:t>
      </w:r>
      <w:r w:rsidRPr="00777257">
        <w:rPr>
          <w:rFonts w:ascii="Times New Roman" w:hAnsi="Times New Roman" w:cs="Times New Roman"/>
          <w:sz w:val="24"/>
          <w:szCs w:val="24"/>
        </w:rPr>
        <w:t xml:space="preserve"> </w:t>
      </w:r>
      <w:r w:rsidR="00312F8E" w:rsidRPr="00777257">
        <w:rPr>
          <w:rFonts w:ascii="Times New Roman" w:hAnsi="Times New Roman" w:cs="Times New Roman"/>
          <w:sz w:val="24"/>
          <w:szCs w:val="24"/>
        </w:rPr>
        <w:t>(the Rule</w:t>
      </w:r>
      <w:r w:rsidR="005B0809" w:rsidRPr="00777257">
        <w:rPr>
          <w:rFonts w:ascii="Times New Roman" w:hAnsi="Times New Roman" w:cs="Times New Roman"/>
          <w:sz w:val="24"/>
          <w:szCs w:val="24"/>
        </w:rPr>
        <w:t>s</w:t>
      </w:r>
      <w:r w:rsidR="603CACE1" w:rsidRPr="00777257">
        <w:rPr>
          <w:rFonts w:ascii="Times New Roman" w:hAnsi="Times New Roman" w:cs="Times New Roman"/>
          <w:sz w:val="24"/>
          <w:szCs w:val="24"/>
        </w:rPr>
        <w:t xml:space="preserve">) </w:t>
      </w:r>
      <w:r w:rsidR="4BD81A20" w:rsidRPr="00777257">
        <w:rPr>
          <w:rFonts w:ascii="Times New Roman" w:hAnsi="Times New Roman" w:cs="Times New Roman"/>
          <w:sz w:val="24"/>
          <w:szCs w:val="24"/>
        </w:rPr>
        <w:t xml:space="preserve">is made under </w:t>
      </w:r>
      <w:r w:rsidR="00EA3A49" w:rsidRPr="00777257">
        <w:rPr>
          <w:rFonts w:ascii="Times New Roman" w:hAnsi="Times New Roman" w:cs="Times New Roman"/>
          <w:sz w:val="24"/>
          <w:szCs w:val="24"/>
        </w:rPr>
        <w:t>sub</w:t>
      </w:r>
      <w:r w:rsidR="4BD81A20" w:rsidRPr="00777257">
        <w:rPr>
          <w:rFonts w:ascii="Times New Roman" w:hAnsi="Times New Roman" w:cs="Times New Roman"/>
          <w:sz w:val="24"/>
          <w:szCs w:val="24"/>
        </w:rPr>
        <w:t>section</w:t>
      </w:r>
      <w:r w:rsidR="00684672" w:rsidRPr="00777257">
        <w:rPr>
          <w:rFonts w:ascii="Times New Roman" w:hAnsi="Times New Roman" w:cs="Times New Roman"/>
          <w:sz w:val="24"/>
          <w:szCs w:val="24"/>
        </w:rPr>
        <w:t xml:space="preserve"> 7(</w:t>
      </w:r>
      <w:r w:rsidR="00397854" w:rsidRPr="00777257">
        <w:rPr>
          <w:rFonts w:ascii="Times New Roman" w:hAnsi="Times New Roman" w:cs="Times New Roman"/>
          <w:sz w:val="24"/>
          <w:szCs w:val="24"/>
        </w:rPr>
        <w:t>2</w:t>
      </w:r>
      <w:r w:rsidR="00684672" w:rsidRPr="00777257">
        <w:rPr>
          <w:rFonts w:ascii="Times New Roman" w:hAnsi="Times New Roman" w:cs="Times New Roman"/>
          <w:sz w:val="24"/>
          <w:szCs w:val="24"/>
        </w:rPr>
        <w:t xml:space="preserve">) of the </w:t>
      </w:r>
      <w:r w:rsidR="00684672" w:rsidRPr="00777257">
        <w:rPr>
          <w:rFonts w:ascii="Times New Roman" w:hAnsi="Times New Roman" w:cs="Times New Roman"/>
          <w:i/>
          <w:sz w:val="24"/>
          <w:szCs w:val="24"/>
        </w:rPr>
        <w:t>Norfolk Island Applied Laws and Service Delivery (Queensland) Ordinance 2021</w:t>
      </w:r>
      <w:r w:rsidR="00641EB8" w:rsidRPr="00777257">
        <w:rPr>
          <w:rFonts w:ascii="Times New Roman" w:hAnsi="Times New Roman" w:cs="Times New Roman"/>
          <w:i/>
          <w:sz w:val="24"/>
          <w:szCs w:val="24"/>
        </w:rPr>
        <w:t xml:space="preserve"> </w:t>
      </w:r>
      <w:r w:rsidR="00641EB8" w:rsidRPr="00777257">
        <w:rPr>
          <w:rFonts w:ascii="Times New Roman" w:hAnsi="Times New Roman" w:cs="Times New Roman"/>
          <w:sz w:val="24"/>
          <w:szCs w:val="24"/>
        </w:rPr>
        <w:t>(the Ordinance).</w:t>
      </w:r>
    </w:p>
    <w:p w14:paraId="0D5B2B30" w14:textId="6E879AC4" w:rsidR="000F5D1F" w:rsidRPr="00777257" w:rsidRDefault="48ABEB7B" w:rsidP="75D274C3">
      <w:pPr>
        <w:rPr>
          <w:rFonts w:ascii="Times New Roman" w:eastAsia="Times New Roman" w:hAnsi="Times New Roman" w:cs="Times New Roman"/>
          <w:color w:val="000000" w:themeColor="text1"/>
          <w:sz w:val="24"/>
          <w:szCs w:val="24"/>
        </w:rPr>
      </w:pPr>
      <w:r w:rsidRPr="00777257">
        <w:rPr>
          <w:rFonts w:ascii="Times New Roman" w:hAnsi="Times New Roman" w:cs="Times New Roman"/>
          <w:sz w:val="24"/>
          <w:szCs w:val="24"/>
        </w:rPr>
        <w:t>Subsection 7</w:t>
      </w:r>
      <w:r w:rsidR="00D17492" w:rsidRPr="00777257">
        <w:rPr>
          <w:rFonts w:ascii="Times New Roman" w:hAnsi="Times New Roman" w:cs="Times New Roman"/>
          <w:sz w:val="24"/>
          <w:szCs w:val="24"/>
        </w:rPr>
        <w:t>(</w:t>
      </w:r>
      <w:r w:rsidR="00440D8F" w:rsidRPr="00777257">
        <w:rPr>
          <w:rFonts w:ascii="Times New Roman" w:hAnsi="Times New Roman" w:cs="Times New Roman"/>
          <w:sz w:val="24"/>
          <w:szCs w:val="24"/>
        </w:rPr>
        <w:t>2</w:t>
      </w:r>
      <w:r w:rsidR="7F269263" w:rsidRPr="00777257">
        <w:rPr>
          <w:rFonts w:ascii="Times New Roman" w:hAnsi="Times New Roman" w:cs="Times New Roman"/>
          <w:sz w:val="24"/>
          <w:szCs w:val="24"/>
        </w:rPr>
        <w:t>)</w:t>
      </w:r>
      <w:r w:rsidRPr="00777257">
        <w:rPr>
          <w:rFonts w:ascii="Times New Roman" w:hAnsi="Times New Roman" w:cs="Times New Roman"/>
          <w:sz w:val="24"/>
          <w:szCs w:val="24"/>
        </w:rPr>
        <w:t xml:space="preserve"> of the Ordinance provides that the</w:t>
      </w:r>
      <w:r w:rsidR="70770817" w:rsidRPr="00777257">
        <w:rPr>
          <w:rFonts w:ascii="Times New Roman" w:hAnsi="Times New Roman" w:cs="Times New Roman"/>
          <w:sz w:val="24"/>
          <w:szCs w:val="24"/>
        </w:rPr>
        <w:t xml:space="preserve"> </w:t>
      </w:r>
      <w:r w:rsidR="5F30969D" w:rsidRPr="00777257">
        <w:rPr>
          <w:rFonts w:ascii="Times New Roman" w:hAnsi="Times New Roman" w:cs="Times New Roman"/>
          <w:sz w:val="24"/>
          <w:szCs w:val="24"/>
        </w:rPr>
        <w:t>Commonwealth Minister</w:t>
      </w:r>
      <w:r w:rsidR="70770817" w:rsidRPr="00777257">
        <w:rPr>
          <w:rFonts w:ascii="Times New Roman" w:hAnsi="Times New Roman" w:cs="Times New Roman"/>
          <w:sz w:val="24"/>
          <w:szCs w:val="24"/>
        </w:rPr>
        <w:t xml:space="preserve"> with responsibility for the Territory of Norfolk Island may, by leg</w:t>
      </w:r>
      <w:r w:rsidR="00EC18C5" w:rsidRPr="00777257">
        <w:rPr>
          <w:rFonts w:ascii="Times New Roman" w:hAnsi="Times New Roman" w:cs="Times New Roman"/>
          <w:sz w:val="24"/>
          <w:szCs w:val="24"/>
        </w:rPr>
        <w:t>islative instrument, make R</w:t>
      </w:r>
      <w:r w:rsidR="00CF5A89" w:rsidRPr="00777257">
        <w:rPr>
          <w:rFonts w:ascii="Times New Roman" w:hAnsi="Times New Roman" w:cs="Times New Roman"/>
          <w:sz w:val="24"/>
          <w:szCs w:val="24"/>
        </w:rPr>
        <w:t xml:space="preserve">ules </w:t>
      </w:r>
      <w:r w:rsidR="00440D8F" w:rsidRPr="00777257">
        <w:rPr>
          <w:rFonts w:ascii="Times New Roman" w:hAnsi="Times New Roman" w:cs="Times New Roman"/>
          <w:sz w:val="24"/>
          <w:szCs w:val="24"/>
        </w:rPr>
        <w:t xml:space="preserve">necessary or convenient for supporting the delivery of service to Norfolk Island under an arrangement between the Commonwealth and Queensland. </w:t>
      </w:r>
      <w:r w:rsidR="70770817" w:rsidRPr="00777257">
        <w:rPr>
          <w:rFonts w:ascii="Times New Roman" w:eastAsia="Times New Roman" w:hAnsi="Times New Roman" w:cs="Times New Roman"/>
          <w:color w:val="000000" w:themeColor="text1"/>
          <w:sz w:val="24"/>
          <w:szCs w:val="24"/>
        </w:rPr>
        <w:t xml:space="preserve"> </w:t>
      </w:r>
    </w:p>
    <w:p w14:paraId="63493468" w14:textId="4C756240" w:rsidR="00855029" w:rsidRPr="00777257" w:rsidRDefault="00855029" w:rsidP="75D274C3">
      <w:pPr>
        <w:rPr>
          <w:rFonts w:ascii="Times New Roman" w:eastAsia="Times New Roman" w:hAnsi="Times New Roman" w:cs="Times New Roman"/>
          <w:color w:val="000000" w:themeColor="text1"/>
          <w:sz w:val="24"/>
          <w:szCs w:val="24"/>
        </w:rPr>
      </w:pPr>
      <w:r w:rsidRPr="00777257">
        <w:rPr>
          <w:rFonts w:ascii="Times New Roman" w:hAnsi="Times New Roman" w:cs="Times New Roman"/>
          <w:sz w:val="24"/>
          <w:szCs w:val="24"/>
        </w:rPr>
        <w:t xml:space="preserve">The Commonwealth Minister may, in writing, delegate the Minister’s powers to make Rules to the Secretary or Deputy Secretary of the Department of Infrastructure, Transport, </w:t>
      </w:r>
      <w:proofErr w:type="gramStart"/>
      <w:r w:rsidRPr="00777257">
        <w:rPr>
          <w:rFonts w:ascii="Times New Roman" w:hAnsi="Times New Roman" w:cs="Times New Roman"/>
          <w:sz w:val="24"/>
          <w:szCs w:val="24"/>
        </w:rPr>
        <w:t>Regional</w:t>
      </w:r>
      <w:proofErr w:type="gramEnd"/>
      <w:r w:rsidRPr="00777257">
        <w:rPr>
          <w:rFonts w:ascii="Times New Roman" w:hAnsi="Times New Roman" w:cs="Times New Roman"/>
          <w:sz w:val="24"/>
          <w:szCs w:val="24"/>
        </w:rPr>
        <w:t xml:space="preserve"> Development.  </w:t>
      </w:r>
    </w:p>
    <w:p w14:paraId="3A5538CB" w14:textId="77777777" w:rsidR="00C00DCB" w:rsidRPr="00777257" w:rsidRDefault="00C00DCB" w:rsidP="75D274C3">
      <w:pPr>
        <w:rPr>
          <w:rFonts w:ascii="Times New Roman" w:eastAsia="Times New Roman" w:hAnsi="Times New Roman" w:cs="Times New Roman"/>
          <w:color w:val="000000" w:themeColor="text1"/>
          <w:sz w:val="24"/>
          <w:szCs w:val="24"/>
        </w:rPr>
      </w:pPr>
    </w:p>
    <w:p w14:paraId="7FCFB6A0" w14:textId="77777777" w:rsidR="00FE0915" w:rsidRPr="00777257" w:rsidRDefault="00FE0915" w:rsidP="00B104EF">
      <w:pPr>
        <w:rPr>
          <w:rFonts w:ascii="Times New Roman" w:hAnsi="Times New Roman" w:cs="Times New Roman"/>
          <w:sz w:val="24"/>
          <w:szCs w:val="24"/>
          <w:u w:val="single"/>
          <w:lang w:val="en-US"/>
        </w:rPr>
      </w:pPr>
      <w:r w:rsidRPr="00777257">
        <w:rPr>
          <w:rFonts w:ascii="Times New Roman" w:hAnsi="Times New Roman" w:cs="Times New Roman"/>
          <w:sz w:val="24"/>
          <w:szCs w:val="24"/>
          <w:u w:val="single"/>
          <w:lang w:val="en-US"/>
        </w:rPr>
        <w:t>Purpose</w:t>
      </w:r>
    </w:p>
    <w:p w14:paraId="5428CEBC" w14:textId="4D4D4DEB" w:rsidR="00397854" w:rsidRPr="00777257" w:rsidRDefault="00397854" w:rsidP="00397854">
      <w:pPr>
        <w:shd w:val="clear" w:color="auto" w:fill="FFFFFF"/>
        <w:spacing w:line="235" w:lineRule="atLeast"/>
        <w:ind w:right="91"/>
        <w:rPr>
          <w:rFonts w:ascii="Times New Roman" w:hAnsi="Times New Roman" w:cs="Times New Roman"/>
          <w:color w:val="000000"/>
          <w:sz w:val="24"/>
          <w:szCs w:val="24"/>
          <w:lang w:eastAsia="en-AU"/>
        </w:rPr>
      </w:pPr>
      <w:r w:rsidRPr="00777257">
        <w:rPr>
          <w:rFonts w:ascii="Times New Roman" w:hAnsi="Times New Roman" w:cs="Times New Roman"/>
          <w:color w:val="000000"/>
          <w:sz w:val="24"/>
          <w:szCs w:val="24"/>
          <w:lang w:eastAsia="en-AU"/>
        </w:rPr>
        <w:t xml:space="preserve">The Australian and Queensland </w:t>
      </w:r>
      <w:r w:rsidR="00B722C2" w:rsidRPr="00777257">
        <w:rPr>
          <w:rFonts w:ascii="Times New Roman" w:hAnsi="Times New Roman" w:cs="Times New Roman"/>
          <w:color w:val="000000"/>
          <w:sz w:val="24"/>
          <w:szCs w:val="24"/>
          <w:lang w:eastAsia="en-AU"/>
        </w:rPr>
        <w:t>g</w:t>
      </w:r>
      <w:r w:rsidRPr="00777257">
        <w:rPr>
          <w:rFonts w:ascii="Times New Roman" w:hAnsi="Times New Roman" w:cs="Times New Roman"/>
          <w:color w:val="000000"/>
          <w:sz w:val="24"/>
          <w:szCs w:val="24"/>
          <w:lang w:eastAsia="en-AU"/>
        </w:rPr>
        <w:t>overnments signed the Intergovernmental Partnership Agreement on State Service Delivery to Norfolk Island (IGA) on 26 October 2021 to transition responsibility for state</w:t>
      </w:r>
      <w:r w:rsidR="00CF5A89" w:rsidRPr="00777257">
        <w:rPr>
          <w:rFonts w:ascii="Times New Roman" w:hAnsi="Times New Roman" w:cs="Times New Roman"/>
          <w:color w:val="000000"/>
          <w:sz w:val="24"/>
          <w:szCs w:val="24"/>
          <w:lang w:eastAsia="en-AU"/>
        </w:rPr>
        <w:t>-</w:t>
      </w:r>
      <w:r w:rsidRPr="00777257">
        <w:rPr>
          <w:rFonts w:ascii="Times New Roman" w:hAnsi="Times New Roman" w:cs="Times New Roman"/>
          <w:color w:val="000000"/>
          <w:sz w:val="24"/>
          <w:szCs w:val="24"/>
          <w:lang w:eastAsia="en-AU"/>
        </w:rPr>
        <w:t>level education service provision from NSW to Queensland from 1 January 2022.</w:t>
      </w:r>
    </w:p>
    <w:p w14:paraId="3C8FD46B" w14:textId="29B31680" w:rsidR="00397854" w:rsidRPr="00777257" w:rsidRDefault="00397854" w:rsidP="00397854">
      <w:pPr>
        <w:shd w:val="clear" w:color="auto" w:fill="FFFFFF"/>
        <w:spacing w:line="235" w:lineRule="atLeast"/>
        <w:ind w:right="91"/>
        <w:rPr>
          <w:rFonts w:ascii="Times New Roman" w:hAnsi="Times New Roman" w:cs="Times New Roman"/>
          <w:color w:val="000000"/>
          <w:sz w:val="24"/>
          <w:szCs w:val="24"/>
          <w:lang w:eastAsia="en-AU"/>
        </w:rPr>
      </w:pPr>
      <w:r w:rsidRPr="00777257">
        <w:rPr>
          <w:rFonts w:ascii="Times New Roman" w:hAnsi="Times New Roman" w:cs="Times New Roman"/>
          <w:color w:val="000000"/>
          <w:sz w:val="24"/>
          <w:szCs w:val="24"/>
          <w:lang w:eastAsia="en-AU"/>
        </w:rPr>
        <w:t>Queensland</w:t>
      </w:r>
      <w:r w:rsidR="00114680" w:rsidRPr="00777257">
        <w:rPr>
          <w:rFonts w:ascii="Times New Roman" w:hAnsi="Times New Roman" w:cs="Times New Roman"/>
          <w:color w:val="000000"/>
          <w:sz w:val="24"/>
          <w:szCs w:val="24"/>
          <w:lang w:eastAsia="en-AU"/>
        </w:rPr>
        <w:t xml:space="preserve"> is</w:t>
      </w:r>
      <w:r w:rsidRPr="00777257">
        <w:rPr>
          <w:rFonts w:ascii="Times New Roman" w:hAnsi="Times New Roman" w:cs="Times New Roman"/>
          <w:color w:val="000000"/>
          <w:sz w:val="24"/>
          <w:szCs w:val="24"/>
          <w:lang w:eastAsia="en-AU"/>
        </w:rPr>
        <w:t xml:space="preserve"> providing government school education services to the Norfolk Island Central School. This includes management and administration, teacher staffing, professional development and support, the delivery of curriculum learning programs and associated services.</w:t>
      </w:r>
    </w:p>
    <w:p w14:paraId="74D4E9B4" w14:textId="5C423124" w:rsidR="00397854" w:rsidRPr="00777257" w:rsidRDefault="00187845" w:rsidP="00397854">
      <w:pPr>
        <w:shd w:val="clear" w:color="auto" w:fill="FFFFFF"/>
        <w:spacing w:line="235" w:lineRule="atLeast"/>
        <w:ind w:right="91"/>
        <w:rPr>
          <w:rFonts w:ascii="Times New Roman" w:hAnsi="Times New Roman" w:cs="Times New Roman"/>
          <w:sz w:val="24"/>
          <w:szCs w:val="24"/>
        </w:rPr>
      </w:pPr>
      <w:r w:rsidRPr="00777257">
        <w:rPr>
          <w:rFonts w:ascii="Times New Roman" w:hAnsi="Times New Roman" w:cs="Times New Roman"/>
          <w:color w:val="000000"/>
          <w:sz w:val="24"/>
          <w:szCs w:val="24"/>
          <w:lang w:eastAsia="en-AU"/>
        </w:rPr>
        <w:t>These R</w:t>
      </w:r>
      <w:r w:rsidR="00397854" w:rsidRPr="00777257">
        <w:rPr>
          <w:rFonts w:ascii="Times New Roman" w:hAnsi="Times New Roman" w:cs="Times New Roman"/>
          <w:color w:val="000000"/>
          <w:sz w:val="24"/>
          <w:szCs w:val="24"/>
          <w:lang w:eastAsia="en-AU"/>
        </w:rPr>
        <w:t xml:space="preserve">ules </w:t>
      </w:r>
      <w:r w:rsidRPr="00777257">
        <w:rPr>
          <w:rFonts w:ascii="Times New Roman" w:hAnsi="Times New Roman" w:cs="Times New Roman"/>
          <w:color w:val="000000"/>
          <w:sz w:val="24"/>
          <w:szCs w:val="24"/>
          <w:lang w:eastAsia="en-AU"/>
        </w:rPr>
        <w:t xml:space="preserve">adopt and </w:t>
      </w:r>
      <w:r w:rsidR="00397854" w:rsidRPr="00777257">
        <w:rPr>
          <w:rFonts w:ascii="Times New Roman" w:hAnsi="Times New Roman" w:cs="Times New Roman"/>
          <w:color w:val="000000"/>
          <w:sz w:val="24"/>
          <w:szCs w:val="24"/>
          <w:lang w:eastAsia="en-AU"/>
        </w:rPr>
        <w:t xml:space="preserve">make changes to the </w:t>
      </w:r>
      <w:r w:rsidR="00397854" w:rsidRPr="00777257">
        <w:rPr>
          <w:rFonts w:ascii="Times New Roman" w:hAnsi="Times New Roman" w:cs="Times New Roman"/>
          <w:i/>
          <w:iCs/>
          <w:sz w:val="24"/>
          <w:szCs w:val="24"/>
        </w:rPr>
        <w:t>Education (Work Experience) Act 1996 (Qld)</w:t>
      </w:r>
      <w:r w:rsidR="00397854" w:rsidRPr="00777257">
        <w:rPr>
          <w:rFonts w:ascii="Times New Roman" w:hAnsi="Times New Roman" w:cs="Times New Roman"/>
          <w:sz w:val="24"/>
          <w:szCs w:val="24"/>
        </w:rPr>
        <w:t xml:space="preserve"> (the Qld Act) so that Norfolk Island Central School </w:t>
      </w:r>
      <w:r w:rsidR="00B722C2" w:rsidRPr="00777257">
        <w:rPr>
          <w:rFonts w:ascii="Times New Roman" w:hAnsi="Times New Roman" w:cs="Times New Roman"/>
          <w:sz w:val="24"/>
          <w:szCs w:val="24"/>
        </w:rPr>
        <w:t>s</w:t>
      </w:r>
      <w:r w:rsidR="00397854" w:rsidRPr="00777257">
        <w:rPr>
          <w:rFonts w:ascii="Times New Roman" w:hAnsi="Times New Roman" w:cs="Times New Roman"/>
          <w:sz w:val="24"/>
          <w:szCs w:val="24"/>
        </w:rPr>
        <w:t>tudents can participate in work expe</w:t>
      </w:r>
      <w:r w:rsidR="00047A60" w:rsidRPr="00777257">
        <w:rPr>
          <w:rFonts w:ascii="Times New Roman" w:hAnsi="Times New Roman" w:cs="Times New Roman"/>
          <w:sz w:val="24"/>
          <w:szCs w:val="24"/>
        </w:rPr>
        <w:t>rience programs and insurance</w:t>
      </w:r>
      <w:r w:rsidR="00397854" w:rsidRPr="00777257">
        <w:rPr>
          <w:rFonts w:ascii="Times New Roman" w:hAnsi="Times New Roman" w:cs="Times New Roman"/>
          <w:sz w:val="24"/>
          <w:szCs w:val="24"/>
        </w:rPr>
        <w:t xml:space="preserve"> </w:t>
      </w:r>
      <w:r w:rsidR="00B722C2" w:rsidRPr="00777257">
        <w:rPr>
          <w:rFonts w:ascii="Times New Roman" w:hAnsi="Times New Roman" w:cs="Times New Roman"/>
          <w:sz w:val="24"/>
          <w:szCs w:val="24"/>
        </w:rPr>
        <w:t xml:space="preserve">can be issued </w:t>
      </w:r>
      <w:r w:rsidR="00397854" w:rsidRPr="00777257">
        <w:rPr>
          <w:rFonts w:ascii="Times New Roman" w:hAnsi="Times New Roman" w:cs="Times New Roman"/>
          <w:sz w:val="24"/>
          <w:szCs w:val="24"/>
        </w:rPr>
        <w:t>under the Queensland Government Insurance Fund</w:t>
      </w:r>
      <w:r w:rsidR="00B722C2" w:rsidRPr="00777257">
        <w:rPr>
          <w:rFonts w:ascii="Times New Roman" w:hAnsi="Times New Roman" w:cs="Times New Roman"/>
          <w:sz w:val="24"/>
          <w:szCs w:val="24"/>
        </w:rPr>
        <w:t xml:space="preserve"> to cover work experience arrangements</w:t>
      </w:r>
      <w:r w:rsidR="00397854" w:rsidRPr="00777257">
        <w:rPr>
          <w:rFonts w:ascii="Times New Roman" w:hAnsi="Times New Roman" w:cs="Times New Roman"/>
          <w:sz w:val="24"/>
          <w:szCs w:val="24"/>
        </w:rPr>
        <w:t>. The Rules are conf</w:t>
      </w:r>
      <w:r w:rsidR="00233F2E" w:rsidRPr="00777257">
        <w:rPr>
          <w:rFonts w:ascii="Times New Roman" w:hAnsi="Times New Roman" w:cs="Times New Roman"/>
          <w:sz w:val="24"/>
          <w:szCs w:val="24"/>
        </w:rPr>
        <w:t xml:space="preserve">ined to the Qld Act and </w:t>
      </w:r>
      <w:r w:rsidR="00397854" w:rsidRPr="00777257">
        <w:rPr>
          <w:rFonts w:ascii="Times New Roman" w:hAnsi="Times New Roman" w:cs="Times New Roman"/>
          <w:sz w:val="24"/>
          <w:szCs w:val="24"/>
        </w:rPr>
        <w:t xml:space="preserve">work experience arrangements </w:t>
      </w:r>
      <w:r w:rsidR="00233F2E" w:rsidRPr="00777257">
        <w:rPr>
          <w:rFonts w:ascii="Times New Roman" w:hAnsi="Times New Roman" w:cs="Times New Roman"/>
          <w:sz w:val="24"/>
          <w:szCs w:val="24"/>
        </w:rPr>
        <w:t xml:space="preserve">for </w:t>
      </w:r>
      <w:r w:rsidR="00276ED1" w:rsidRPr="00777257">
        <w:rPr>
          <w:rFonts w:ascii="Times New Roman" w:hAnsi="Times New Roman" w:cs="Times New Roman"/>
          <w:sz w:val="24"/>
          <w:szCs w:val="24"/>
        </w:rPr>
        <w:t xml:space="preserve">the </w:t>
      </w:r>
      <w:r w:rsidR="00233F2E" w:rsidRPr="00777257">
        <w:rPr>
          <w:rFonts w:ascii="Times New Roman" w:hAnsi="Times New Roman" w:cs="Times New Roman"/>
          <w:sz w:val="24"/>
          <w:szCs w:val="24"/>
        </w:rPr>
        <w:t>Norfolk Island Central School.</w:t>
      </w:r>
    </w:p>
    <w:p w14:paraId="4474E1F2" w14:textId="5ABFB109" w:rsidR="00114680" w:rsidRPr="00777257" w:rsidRDefault="00D22C4D" w:rsidP="00397854">
      <w:pPr>
        <w:shd w:val="clear" w:color="auto" w:fill="FFFFFF"/>
        <w:spacing w:line="235" w:lineRule="atLeast"/>
        <w:ind w:right="91"/>
        <w:rPr>
          <w:rFonts w:ascii="Times New Roman" w:hAnsi="Times New Roman" w:cs="Times New Roman"/>
          <w:sz w:val="24"/>
          <w:szCs w:val="24"/>
        </w:rPr>
      </w:pPr>
      <w:r w:rsidRPr="00777257">
        <w:rPr>
          <w:rFonts w:ascii="Times New Roman" w:hAnsi="Times New Roman" w:cs="Times New Roman"/>
          <w:sz w:val="24"/>
          <w:szCs w:val="24"/>
        </w:rPr>
        <w:t xml:space="preserve">The Rules also make technical amendments by removing references to non-state schools and home education places. Currently, on Norfolk Island, there is one state school; however, </w:t>
      </w:r>
      <w:r w:rsidR="00B722C2" w:rsidRPr="00777257">
        <w:rPr>
          <w:rFonts w:ascii="Times New Roman" w:hAnsi="Times New Roman" w:cs="Times New Roman"/>
          <w:sz w:val="24"/>
          <w:szCs w:val="24"/>
        </w:rPr>
        <w:t xml:space="preserve">should </w:t>
      </w:r>
      <w:r w:rsidRPr="00777257">
        <w:rPr>
          <w:rFonts w:ascii="Times New Roman" w:hAnsi="Times New Roman" w:cs="Times New Roman"/>
          <w:sz w:val="24"/>
          <w:szCs w:val="24"/>
        </w:rPr>
        <w:t>the need arise, there is the capacity to amend the Rules to allow for both non-state schools and home education places.</w:t>
      </w:r>
    </w:p>
    <w:p w14:paraId="6018DF62" w14:textId="47B59E77" w:rsidR="4DF7BFD8" w:rsidRPr="00777257" w:rsidRDefault="00A76863" w:rsidP="31E8F7DB">
      <w:pPr>
        <w:ind w:right="91"/>
        <w:rPr>
          <w:rFonts w:ascii="Times New Roman" w:eastAsia="Times New Roman" w:hAnsi="Times New Roman" w:cs="Times New Roman"/>
          <w:color w:val="000000" w:themeColor="text1"/>
          <w:sz w:val="24"/>
          <w:szCs w:val="24"/>
        </w:rPr>
      </w:pPr>
      <w:r w:rsidRPr="00777257">
        <w:rPr>
          <w:rFonts w:ascii="Times New Roman" w:eastAsia="Times New Roman" w:hAnsi="Times New Roman" w:cs="Times New Roman"/>
          <w:color w:val="000000" w:themeColor="text1"/>
          <w:sz w:val="24"/>
          <w:szCs w:val="24"/>
        </w:rPr>
        <w:t>The Rule</w:t>
      </w:r>
      <w:r w:rsidR="005B0809" w:rsidRPr="00777257">
        <w:rPr>
          <w:rFonts w:ascii="Times New Roman" w:eastAsia="Times New Roman" w:hAnsi="Times New Roman" w:cs="Times New Roman"/>
          <w:color w:val="000000" w:themeColor="text1"/>
          <w:sz w:val="24"/>
          <w:szCs w:val="24"/>
        </w:rPr>
        <w:t>s</w:t>
      </w:r>
      <w:r w:rsidR="00956A1A" w:rsidRPr="00777257">
        <w:rPr>
          <w:rFonts w:ascii="Times New Roman" w:eastAsia="Times New Roman" w:hAnsi="Times New Roman" w:cs="Times New Roman"/>
          <w:color w:val="000000" w:themeColor="text1"/>
          <w:sz w:val="24"/>
          <w:szCs w:val="24"/>
        </w:rPr>
        <w:t>:</w:t>
      </w:r>
      <w:r w:rsidR="4A1003A5" w:rsidRPr="00777257">
        <w:rPr>
          <w:rFonts w:ascii="Times New Roman" w:eastAsia="Times New Roman" w:hAnsi="Times New Roman" w:cs="Times New Roman"/>
          <w:color w:val="000000" w:themeColor="text1"/>
          <w:sz w:val="24"/>
          <w:szCs w:val="24"/>
        </w:rPr>
        <w:t xml:space="preserve"> </w:t>
      </w:r>
    </w:p>
    <w:p w14:paraId="41C3C30B" w14:textId="2FF5F2F0"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lastRenderedPageBreak/>
        <w:t>set out the premises and places in which a student may be provided with work experience under a work experience arrangement includ</w:t>
      </w:r>
      <w:r w:rsidR="00E2706D" w:rsidRPr="00777257">
        <w:rPr>
          <w:color w:val="000000" w:themeColor="text1"/>
        </w:rPr>
        <w:t>ing at</w:t>
      </w:r>
      <w:r w:rsidRPr="00777257">
        <w:rPr>
          <w:color w:val="000000" w:themeColor="text1"/>
        </w:rPr>
        <w:t xml:space="preserve"> premises and places outside Norfolk Island;</w:t>
      </w:r>
    </w:p>
    <w:p w14:paraId="0E1E58F0" w14:textId="06F790F9"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t>remove references to other forms of schooling (non-state, home education, enrolment in a registered training organisation, university or an entity prescribed under a regulation to be an educational establishment) and substitut</w:t>
      </w:r>
      <w:r w:rsidR="00EE6AA2" w:rsidRPr="00777257">
        <w:rPr>
          <w:color w:val="000000" w:themeColor="text1"/>
        </w:rPr>
        <w:t xml:space="preserve">e the following: </w:t>
      </w:r>
      <w:r w:rsidRPr="00777257">
        <w:rPr>
          <w:color w:val="000000" w:themeColor="text1"/>
        </w:rPr>
        <w:t>“is, for a student enrolled in a State school, the school”;</w:t>
      </w:r>
    </w:p>
    <w:p w14:paraId="3D469DCB" w14:textId="628146BE"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t xml:space="preserve">remove the definition of </w:t>
      </w:r>
      <w:r w:rsidRPr="00777257">
        <w:rPr>
          <w:i/>
          <w:color w:val="000000" w:themeColor="text1"/>
        </w:rPr>
        <w:t>responsible body</w:t>
      </w:r>
      <w:r w:rsidRPr="00777257">
        <w:rPr>
          <w:color w:val="000000" w:themeColor="text1"/>
        </w:rPr>
        <w:t xml:space="preserve"> and </w:t>
      </w:r>
      <w:r w:rsidR="00EE6AA2" w:rsidRPr="00777257">
        <w:rPr>
          <w:color w:val="000000" w:themeColor="text1"/>
        </w:rPr>
        <w:t xml:space="preserve">substitute </w:t>
      </w:r>
      <w:r w:rsidRPr="00777257">
        <w:rPr>
          <w:color w:val="000000" w:themeColor="text1"/>
        </w:rPr>
        <w:t xml:space="preserve">the following: </w:t>
      </w:r>
      <w:r w:rsidR="00EE6AA2" w:rsidRPr="00777257">
        <w:rPr>
          <w:color w:val="000000" w:themeColor="text1"/>
        </w:rPr>
        <w:t>“</w:t>
      </w:r>
      <w:r w:rsidRPr="00777257">
        <w:rPr>
          <w:i/>
          <w:color w:val="000000" w:themeColor="text1"/>
        </w:rPr>
        <w:t>responsible body</w:t>
      </w:r>
      <w:r w:rsidRPr="00777257">
        <w:rPr>
          <w:color w:val="000000" w:themeColor="text1"/>
        </w:rPr>
        <w:t xml:space="preserve"> means the chief executive (education)</w:t>
      </w:r>
      <w:r w:rsidR="00127103" w:rsidRPr="00777257">
        <w:rPr>
          <w:color w:val="000000" w:themeColor="text1"/>
        </w:rPr>
        <w:t>”</w:t>
      </w:r>
      <w:r w:rsidRPr="00777257">
        <w:rPr>
          <w:color w:val="000000" w:themeColor="text1"/>
        </w:rPr>
        <w:t>;</w:t>
      </w:r>
    </w:p>
    <w:p w14:paraId="30021602" w14:textId="06C65AAF"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t>provide that a contract of insurance may be entered into by the insuring body with the Queensland Government Insurance Fund; and</w:t>
      </w:r>
    </w:p>
    <w:p w14:paraId="61FBB222" w14:textId="54F999EB" w:rsidR="00114680" w:rsidRPr="00777257" w:rsidRDefault="00114680" w:rsidP="00114680">
      <w:pPr>
        <w:pStyle w:val="ListParagraph"/>
        <w:numPr>
          <w:ilvl w:val="0"/>
          <w:numId w:val="1"/>
        </w:numPr>
        <w:ind w:right="91"/>
        <w:rPr>
          <w:color w:val="000000" w:themeColor="text1"/>
        </w:rPr>
      </w:pPr>
      <w:proofErr w:type="gramStart"/>
      <w:r w:rsidRPr="00777257">
        <w:rPr>
          <w:color w:val="000000" w:themeColor="text1"/>
        </w:rPr>
        <w:t>make</w:t>
      </w:r>
      <w:proofErr w:type="gramEnd"/>
      <w:r w:rsidRPr="00777257">
        <w:rPr>
          <w:color w:val="000000" w:themeColor="text1"/>
        </w:rPr>
        <w:t xml:space="preserve"> technical amendments so that the Rules are fit for purpose to operate on Norfolk Island. </w:t>
      </w:r>
    </w:p>
    <w:p w14:paraId="32354FF3" w14:textId="02918CFF" w:rsidR="04C86EE2" w:rsidRPr="00777257" w:rsidRDefault="04C86EE2" w:rsidP="00D22C4D">
      <w:pPr>
        <w:spacing w:before="160" w:line="240" w:lineRule="auto"/>
        <w:ind w:right="91"/>
        <w:rPr>
          <w:rFonts w:ascii="Times New Roman" w:eastAsia="Times New Roman" w:hAnsi="Times New Roman" w:cs="Times New Roman"/>
          <w:b/>
          <w:bCs/>
          <w:color w:val="000000" w:themeColor="text1"/>
          <w:sz w:val="24"/>
          <w:szCs w:val="24"/>
        </w:rPr>
      </w:pPr>
      <w:r w:rsidRPr="00777257">
        <w:rPr>
          <w:rFonts w:ascii="Times New Roman" w:eastAsia="Times New Roman" w:hAnsi="Times New Roman" w:cs="Times New Roman"/>
          <w:b/>
          <w:bCs/>
          <w:color w:val="000000" w:themeColor="text1"/>
          <w:sz w:val="24"/>
          <w:szCs w:val="24"/>
        </w:rPr>
        <w:t>Consultation</w:t>
      </w:r>
    </w:p>
    <w:p w14:paraId="01E166BC" w14:textId="24DAC690" w:rsidR="4AE507B8" w:rsidRPr="00777257" w:rsidRDefault="00D361D5" w:rsidP="00D22C4D">
      <w:pPr>
        <w:pStyle w:val="ListNumber"/>
      </w:pPr>
      <w:r w:rsidRPr="00777257">
        <w:t xml:space="preserve">The Queensland Government has been actively involved in the development of the </w:t>
      </w:r>
      <w:r w:rsidRPr="00777257">
        <w:rPr>
          <w:i/>
        </w:rPr>
        <w:t xml:space="preserve">Norfolk Island (Service Delivery (Queensland) Work Experience)) Rules 2022. </w:t>
      </w:r>
      <w:r w:rsidRPr="00777257">
        <w:t>Queensland officials are also undertaking their own engagement with Norfolk Island stakeholders, with a particular focus on the teachers, students and parents of the Norfolk Island Central School.</w:t>
      </w:r>
    </w:p>
    <w:p w14:paraId="3F2EDC64" w14:textId="77777777" w:rsidR="00FE0915" w:rsidRPr="00777257" w:rsidRDefault="00FE0915" w:rsidP="00D22C4D">
      <w:pPr>
        <w:ind w:right="91"/>
        <w:rPr>
          <w:rFonts w:ascii="Times New Roman" w:eastAsia="Times New Roman" w:hAnsi="Times New Roman" w:cs="Times New Roman"/>
          <w:b/>
          <w:bCs/>
          <w:color w:val="000000" w:themeColor="text1"/>
          <w:sz w:val="24"/>
          <w:szCs w:val="24"/>
        </w:rPr>
      </w:pPr>
      <w:r w:rsidRPr="00777257">
        <w:rPr>
          <w:rFonts w:ascii="Times New Roman" w:eastAsia="Times New Roman" w:hAnsi="Times New Roman" w:cs="Times New Roman"/>
          <w:b/>
          <w:bCs/>
          <w:color w:val="000000" w:themeColor="text1"/>
          <w:sz w:val="24"/>
          <w:szCs w:val="24"/>
        </w:rPr>
        <w:t>Other</w:t>
      </w:r>
    </w:p>
    <w:p w14:paraId="3538F820" w14:textId="70EDE2CC" w:rsidR="00397AC8" w:rsidRPr="00777257" w:rsidRDefault="00397AC8" w:rsidP="00397AC8">
      <w:pPr>
        <w:autoSpaceDE w:val="0"/>
        <w:autoSpaceDN w:val="0"/>
        <w:spacing w:before="40" w:after="40" w:line="240" w:lineRule="auto"/>
      </w:pPr>
      <w:r w:rsidRPr="00777257">
        <w:rPr>
          <w:rFonts w:ascii="Times New Roman" w:hAnsi="Times New Roman" w:cs="Times New Roman"/>
          <w:sz w:val="24"/>
          <w:szCs w:val="24"/>
        </w:rPr>
        <w:t>The Rules are made by a delegate of the Minister, in accordance with subsection 7(6) of the </w:t>
      </w:r>
      <w:r w:rsidRPr="00777257">
        <w:rPr>
          <w:rFonts w:ascii="Times New Roman" w:hAnsi="Times New Roman" w:cs="Times New Roman"/>
          <w:i/>
          <w:iCs/>
          <w:sz w:val="24"/>
          <w:szCs w:val="24"/>
        </w:rPr>
        <w:t>Norfolk Island Applied Laws and Service Delivery (Queensland) Ordinance 2021. </w:t>
      </w:r>
      <w:r w:rsidRPr="00777257">
        <w:rPr>
          <w:rFonts w:ascii="Times New Roman" w:hAnsi="Times New Roman" w:cs="Times New Roman"/>
          <w:i/>
          <w:iCs/>
          <w:sz w:val="24"/>
          <w:szCs w:val="24"/>
        </w:rPr>
        <w:br/>
      </w:r>
    </w:p>
    <w:p w14:paraId="6593A39D" w14:textId="3B3FD608" w:rsidR="00397AC8" w:rsidRPr="00777257" w:rsidRDefault="00397AC8" w:rsidP="00397AC8">
      <w:pPr>
        <w:autoSpaceDE w:val="0"/>
        <w:autoSpaceDN w:val="0"/>
        <w:spacing w:before="40" w:after="40" w:line="240" w:lineRule="auto"/>
      </w:pPr>
      <w:r w:rsidRPr="00777257">
        <w:rPr>
          <w:rFonts w:ascii="Times New Roman" w:hAnsi="Times New Roman" w:cs="Times New Roman"/>
          <w:sz w:val="24"/>
          <w:szCs w:val="24"/>
        </w:rPr>
        <w:t>The Rules are a legislative instrument for the purposes of the </w:t>
      </w:r>
      <w:r w:rsidRPr="00777257">
        <w:rPr>
          <w:rFonts w:ascii="Times New Roman" w:hAnsi="Times New Roman" w:cs="Times New Roman"/>
          <w:i/>
          <w:iCs/>
          <w:sz w:val="24"/>
          <w:szCs w:val="24"/>
        </w:rPr>
        <w:t>Legislation Act 2003</w:t>
      </w:r>
      <w:r w:rsidRPr="00777257">
        <w:rPr>
          <w:rFonts w:ascii="Times New Roman" w:hAnsi="Times New Roman" w:cs="Times New Roman"/>
          <w:sz w:val="24"/>
          <w:szCs w:val="24"/>
        </w:rPr>
        <w:t>.</w:t>
      </w:r>
      <w:r w:rsidRPr="00777257">
        <w:rPr>
          <w:rFonts w:ascii="Times New Roman" w:hAnsi="Times New Roman" w:cs="Times New Roman"/>
          <w:sz w:val="24"/>
          <w:szCs w:val="24"/>
        </w:rPr>
        <w:br/>
      </w:r>
    </w:p>
    <w:p w14:paraId="6BF8A805" w14:textId="77777777" w:rsidR="00397AC8" w:rsidRPr="00777257" w:rsidRDefault="00397AC8" w:rsidP="00397AC8">
      <w:pPr>
        <w:autoSpaceDE w:val="0"/>
        <w:autoSpaceDN w:val="0"/>
        <w:spacing w:after="0" w:line="240" w:lineRule="auto"/>
      </w:pPr>
      <w:r w:rsidRPr="00777257">
        <w:rPr>
          <w:rFonts w:ascii="Times New Roman" w:hAnsi="Times New Roman" w:cs="Times New Roman"/>
          <w:sz w:val="24"/>
          <w:szCs w:val="24"/>
        </w:rPr>
        <w:t>The Rules commences the day after the core instrument is registered.</w:t>
      </w:r>
    </w:p>
    <w:p w14:paraId="027D1E2A" w14:textId="6CE39C89" w:rsidR="00A76863" w:rsidRPr="00777257" w:rsidRDefault="00A76863" w:rsidP="00315D8C">
      <w:pPr>
        <w:spacing w:after="0"/>
        <w:rPr>
          <w:rFonts w:ascii="Times New Roman" w:hAnsi="Times New Roman" w:cs="Times New Roman"/>
          <w:b/>
          <w:bCs/>
          <w:sz w:val="28"/>
          <w:szCs w:val="28"/>
        </w:rPr>
      </w:pPr>
    </w:p>
    <w:p w14:paraId="3916A508" w14:textId="77777777" w:rsidR="000064C9" w:rsidRPr="00777257" w:rsidRDefault="000064C9">
      <w:pPr>
        <w:rPr>
          <w:rFonts w:ascii="Times New Roman" w:hAnsi="Times New Roman" w:cs="Times New Roman"/>
          <w:b/>
          <w:bCs/>
          <w:sz w:val="28"/>
          <w:szCs w:val="28"/>
        </w:rPr>
      </w:pPr>
      <w:r w:rsidRPr="00777257">
        <w:rPr>
          <w:rFonts w:ascii="Times New Roman" w:hAnsi="Times New Roman" w:cs="Times New Roman"/>
          <w:b/>
          <w:bCs/>
          <w:sz w:val="28"/>
          <w:szCs w:val="28"/>
        </w:rPr>
        <w:br w:type="page"/>
      </w:r>
    </w:p>
    <w:p w14:paraId="7FBCE63F" w14:textId="55870D50" w:rsidR="00294C91" w:rsidRPr="00777257" w:rsidRDefault="00294C91" w:rsidP="4AE507B8">
      <w:pPr>
        <w:spacing w:after="0"/>
        <w:jc w:val="center"/>
        <w:rPr>
          <w:rFonts w:ascii="Times New Roman" w:hAnsi="Times New Roman" w:cs="Times New Roman"/>
          <w:b/>
          <w:bCs/>
          <w:sz w:val="28"/>
          <w:szCs w:val="28"/>
        </w:rPr>
      </w:pPr>
      <w:r w:rsidRPr="00777257">
        <w:rPr>
          <w:rFonts w:ascii="Times New Roman" w:hAnsi="Times New Roman" w:cs="Times New Roman"/>
          <w:b/>
          <w:bCs/>
          <w:sz w:val="28"/>
          <w:szCs w:val="28"/>
        </w:rPr>
        <w:lastRenderedPageBreak/>
        <w:t>Statement of Compatibility with Human</w:t>
      </w:r>
      <w:r w:rsidR="4A62D416" w:rsidRPr="00777257">
        <w:rPr>
          <w:rFonts w:ascii="Times New Roman" w:hAnsi="Times New Roman" w:cs="Times New Roman"/>
          <w:b/>
          <w:bCs/>
          <w:sz w:val="28"/>
          <w:szCs w:val="28"/>
        </w:rPr>
        <w:t xml:space="preserve"> </w:t>
      </w:r>
      <w:r w:rsidRPr="00777257">
        <w:rPr>
          <w:rFonts w:ascii="Times New Roman" w:hAnsi="Times New Roman" w:cs="Times New Roman"/>
          <w:b/>
          <w:bCs/>
          <w:sz w:val="28"/>
          <w:szCs w:val="28"/>
        </w:rPr>
        <w:t>Rights</w:t>
      </w:r>
    </w:p>
    <w:p w14:paraId="0CD9E923" w14:textId="77777777" w:rsidR="00294C91" w:rsidRPr="00777257" w:rsidRDefault="00294C91" w:rsidP="00481B89">
      <w:pPr>
        <w:spacing w:after="0"/>
        <w:rPr>
          <w:rFonts w:ascii="Times New Roman" w:hAnsi="Times New Roman" w:cs="Times New Roman"/>
          <w:i/>
          <w:sz w:val="24"/>
          <w:szCs w:val="24"/>
        </w:rPr>
      </w:pPr>
      <w:r w:rsidRPr="00777257">
        <w:rPr>
          <w:rFonts w:ascii="Times New Roman" w:hAnsi="Times New Roman" w:cs="Times New Roman"/>
          <w:i/>
          <w:sz w:val="24"/>
          <w:szCs w:val="24"/>
        </w:rPr>
        <w:t xml:space="preserve">Prepared in accordance with Part 3 of the </w:t>
      </w:r>
      <w:r w:rsidRPr="00777257">
        <w:rPr>
          <w:rFonts w:ascii="Times New Roman" w:hAnsi="Times New Roman" w:cs="Times New Roman"/>
          <w:sz w:val="24"/>
          <w:szCs w:val="24"/>
        </w:rPr>
        <w:t>Human Rights (Parliamentary Scrutiny) Act 2011</w:t>
      </w:r>
    </w:p>
    <w:p w14:paraId="1ED1AD12" w14:textId="77777777" w:rsidR="00481B89" w:rsidRPr="00777257" w:rsidRDefault="00481B89" w:rsidP="00481B89">
      <w:pPr>
        <w:spacing w:after="0"/>
        <w:jc w:val="center"/>
        <w:rPr>
          <w:rFonts w:ascii="Times New Roman" w:hAnsi="Times New Roman" w:cs="Times New Roman"/>
          <w:b/>
          <w:noProof/>
          <w:sz w:val="24"/>
          <w:szCs w:val="24"/>
        </w:rPr>
      </w:pPr>
    </w:p>
    <w:p w14:paraId="255015F8" w14:textId="77777777" w:rsidR="0079547E" w:rsidRPr="00777257" w:rsidRDefault="0079547E" w:rsidP="0079547E">
      <w:pPr>
        <w:jc w:val="center"/>
        <w:rPr>
          <w:rFonts w:ascii="Times New Roman" w:hAnsi="Times New Roman" w:cs="Times New Roman"/>
          <w:b/>
          <w:bCs/>
          <w:i/>
          <w:iCs/>
          <w:sz w:val="24"/>
          <w:szCs w:val="24"/>
        </w:rPr>
      </w:pPr>
      <w:r w:rsidRPr="00777257">
        <w:rPr>
          <w:rFonts w:ascii="Times New Roman" w:hAnsi="Times New Roman" w:cs="Times New Roman"/>
          <w:b/>
          <w:bCs/>
          <w:i/>
          <w:iCs/>
          <w:sz w:val="24"/>
          <w:szCs w:val="24"/>
        </w:rPr>
        <w:t>Norfolk Island (Service Delivery (Queensland) Work Experience)) Rules 2022</w:t>
      </w:r>
    </w:p>
    <w:p w14:paraId="4FE3376B" w14:textId="77777777" w:rsidR="00294C91" w:rsidRPr="00777257" w:rsidRDefault="00294C91" w:rsidP="4AE507B8">
      <w:pPr>
        <w:spacing w:after="0"/>
        <w:jc w:val="center"/>
        <w:rPr>
          <w:rFonts w:ascii="Times New Roman" w:hAnsi="Times New Roman" w:cs="Times New Roman"/>
          <w:sz w:val="24"/>
          <w:szCs w:val="24"/>
        </w:rPr>
      </w:pPr>
      <w:r w:rsidRPr="00777257">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777257">
        <w:rPr>
          <w:rFonts w:ascii="Times New Roman" w:hAnsi="Times New Roman" w:cs="Times New Roman"/>
          <w:i/>
          <w:iCs/>
          <w:sz w:val="24"/>
          <w:szCs w:val="24"/>
        </w:rPr>
        <w:t>Human</w:t>
      </w:r>
      <w:r w:rsidR="00874A8D" w:rsidRPr="00777257">
        <w:rPr>
          <w:rFonts w:ascii="Times New Roman" w:hAnsi="Times New Roman" w:cs="Times New Roman"/>
          <w:i/>
          <w:iCs/>
          <w:sz w:val="24"/>
          <w:szCs w:val="24"/>
        </w:rPr>
        <w:t> Rights </w:t>
      </w:r>
      <w:r w:rsidRPr="00777257">
        <w:rPr>
          <w:rFonts w:ascii="Times New Roman" w:hAnsi="Times New Roman" w:cs="Times New Roman"/>
          <w:i/>
          <w:iCs/>
          <w:sz w:val="24"/>
          <w:szCs w:val="24"/>
        </w:rPr>
        <w:t>(Parliamentary Scrutiny) Act 2011</w:t>
      </w:r>
      <w:r w:rsidRPr="00777257">
        <w:rPr>
          <w:rFonts w:ascii="Times New Roman" w:hAnsi="Times New Roman" w:cs="Times New Roman"/>
          <w:sz w:val="24"/>
          <w:szCs w:val="24"/>
        </w:rPr>
        <w:t>.</w:t>
      </w:r>
    </w:p>
    <w:p w14:paraId="5AD1F2D7" w14:textId="77777777" w:rsidR="00481B89" w:rsidRPr="00777257" w:rsidRDefault="00481B89" w:rsidP="00481B89">
      <w:pPr>
        <w:spacing w:after="0"/>
        <w:rPr>
          <w:rFonts w:ascii="Times New Roman" w:hAnsi="Times New Roman" w:cs="Times New Roman"/>
          <w:b/>
          <w:sz w:val="24"/>
          <w:szCs w:val="24"/>
        </w:rPr>
      </w:pPr>
    </w:p>
    <w:p w14:paraId="435DFC52" w14:textId="52BB9A5D" w:rsidR="00294C91" w:rsidRPr="00777257" w:rsidRDefault="00294C91" w:rsidP="0053269B">
      <w:pPr>
        <w:ind w:right="91"/>
        <w:rPr>
          <w:rFonts w:ascii="Times New Roman" w:eastAsia="Times New Roman" w:hAnsi="Times New Roman" w:cs="Times New Roman"/>
          <w:b/>
          <w:bCs/>
          <w:color w:val="000000" w:themeColor="text1"/>
          <w:sz w:val="24"/>
          <w:szCs w:val="24"/>
        </w:rPr>
      </w:pPr>
      <w:r w:rsidRPr="00777257">
        <w:rPr>
          <w:rFonts w:ascii="Times New Roman" w:eastAsia="Times New Roman" w:hAnsi="Times New Roman" w:cs="Times New Roman"/>
          <w:b/>
          <w:bCs/>
          <w:color w:val="000000" w:themeColor="text1"/>
          <w:sz w:val="24"/>
          <w:szCs w:val="24"/>
        </w:rPr>
        <w:t xml:space="preserve">Overview of the </w:t>
      </w:r>
      <w:r w:rsidR="00430436" w:rsidRPr="00777257">
        <w:rPr>
          <w:rFonts w:ascii="Times New Roman" w:eastAsia="Times New Roman" w:hAnsi="Times New Roman" w:cs="Times New Roman"/>
          <w:b/>
          <w:bCs/>
          <w:color w:val="000000" w:themeColor="text1"/>
          <w:sz w:val="24"/>
          <w:szCs w:val="24"/>
        </w:rPr>
        <w:t>Rule</w:t>
      </w:r>
      <w:r w:rsidR="0079547E" w:rsidRPr="00777257">
        <w:rPr>
          <w:rFonts w:ascii="Times New Roman" w:eastAsia="Times New Roman" w:hAnsi="Times New Roman" w:cs="Times New Roman"/>
          <w:b/>
          <w:bCs/>
          <w:color w:val="000000" w:themeColor="text1"/>
          <w:sz w:val="24"/>
          <w:szCs w:val="24"/>
        </w:rPr>
        <w:t>s</w:t>
      </w:r>
    </w:p>
    <w:p w14:paraId="5C57A3AC" w14:textId="707D6522" w:rsidR="00233F2E" w:rsidRPr="00777257" w:rsidRDefault="00187845" w:rsidP="00233F2E">
      <w:pPr>
        <w:shd w:val="clear" w:color="auto" w:fill="FFFFFF"/>
        <w:spacing w:line="235" w:lineRule="atLeast"/>
        <w:ind w:right="91"/>
        <w:rPr>
          <w:rFonts w:ascii="Times New Roman" w:hAnsi="Times New Roman" w:cs="Times New Roman"/>
          <w:sz w:val="24"/>
          <w:szCs w:val="24"/>
        </w:rPr>
      </w:pPr>
      <w:r w:rsidRPr="00777257">
        <w:rPr>
          <w:rFonts w:ascii="Times New Roman" w:hAnsi="Times New Roman" w:cs="Times New Roman"/>
          <w:color w:val="000000"/>
          <w:sz w:val="24"/>
          <w:szCs w:val="24"/>
          <w:lang w:eastAsia="en-AU"/>
        </w:rPr>
        <w:t>These R</w:t>
      </w:r>
      <w:r w:rsidR="00397854" w:rsidRPr="00777257">
        <w:rPr>
          <w:rFonts w:ascii="Times New Roman" w:hAnsi="Times New Roman" w:cs="Times New Roman"/>
          <w:color w:val="000000"/>
          <w:sz w:val="24"/>
          <w:szCs w:val="24"/>
          <w:lang w:eastAsia="en-AU"/>
        </w:rPr>
        <w:t xml:space="preserve">ules </w:t>
      </w:r>
      <w:r w:rsidRPr="00777257">
        <w:rPr>
          <w:rFonts w:ascii="Times New Roman" w:hAnsi="Times New Roman" w:cs="Times New Roman"/>
          <w:color w:val="000000"/>
          <w:sz w:val="24"/>
          <w:szCs w:val="24"/>
          <w:lang w:eastAsia="en-AU"/>
        </w:rPr>
        <w:t xml:space="preserve">adopt and </w:t>
      </w:r>
      <w:r w:rsidR="00397854" w:rsidRPr="00777257">
        <w:rPr>
          <w:rFonts w:ascii="Times New Roman" w:hAnsi="Times New Roman" w:cs="Times New Roman"/>
          <w:color w:val="000000"/>
          <w:sz w:val="24"/>
          <w:szCs w:val="24"/>
          <w:lang w:eastAsia="en-AU"/>
        </w:rPr>
        <w:t xml:space="preserve">make changes to the </w:t>
      </w:r>
      <w:r w:rsidR="00397854" w:rsidRPr="00777257">
        <w:rPr>
          <w:rFonts w:ascii="Times New Roman" w:hAnsi="Times New Roman" w:cs="Times New Roman"/>
          <w:i/>
          <w:iCs/>
          <w:sz w:val="24"/>
          <w:szCs w:val="24"/>
        </w:rPr>
        <w:t>Education (Work Experience) Act 1996 (Qld)</w:t>
      </w:r>
      <w:r w:rsidR="00397854" w:rsidRPr="00777257">
        <w:rPr>
          <w:rFonts w:ascii="Times New Roman" w:hAnsi="Times New Roman" w:cs="Times New Roman"/>
          <w:sz w:val="24"/>
          <w:szCs w:val="24"/>
        </w:rPr>
        <w:t xml:space="preserve"> (the Qld Act) so that</w:t>
      </w:r>
      <w:r w:rsidR="00276ED1" w:rsidRPr="00777257">
        <w:rPr>
          <w:rFonts w:ascii="Times New Roman" w:hAnsi="Times New Roman" w:cs="Times New Roman"/>
          <w:sz w:val="24"/>
          <w:szCs w:val="24"/>
        </w:rPr>
        <w:t xml:space="preserve"> Norfolk Island Central School s</w:t>
      </w:r>
      <w:r w:rsidR="00397854" w:rsidRPr="00777257">
        <w:rPr>
          <w:rFonts w:ascii="Times New Roman" w:hAnsi="Times New Roman" w:cs="Times New Roman"/>
          <w:sz w:val="24"/>
          <w:szCs w:val="24"/>
        </w:rPr>
        <w:t>tudents can participate in work expe</w:t>
      </w:r>
      <w:r w:rsidR="00233F2E" w:rsidRPr="00777257">
        <w:rPr>
          <w:rFonts w:ascii="Times New Roman" w:hAnsi="Times New Roman" w:cs="Times New Roman"/>
          <w:sz w:val="24"/>
          <w:szCs w:val="24"/>
        </w:rPr>
        <w:t>rience programs and be insured</w:t>
      </w:r>
      <w:r w:rsidR="00397854" w:rsidRPr="00777257">
        <w:rPr>
          <w:rFonts w:ascii="Times New Roman" w:hAnsi="Times New Roman" w:cs="Times New Roman"/>
          <w:sz w:val="24"/>
          <w:szCs w:val="24"/>
        </w:rPr>
        <w:t xml:space="preserve"> under the Queensland Government Insurance Fund. </w:t>
      </w:r>
      <w:r w:rsidR="00233F2E" w:rsidRPr="00777257">
        <w:rPr>
          <w:rFonts w:ascii="Times New Roman" w:hAnsi="Times New Roman" w:cs="Times New Roman"/>
          <w:sz w:val="24"/>
          <w:szCs w:val="24"/>
        </w:rPr>
        <w:t xml:space="preserve">The Rules are confined to the Qld Act and work experience arrangements for </w:t>
      </w:r>
      <w:r w:rsidR="00276ED1" w:rsidRPr="00777257">
        <w:rPr>
          <w:rFonts w:ascii="Times New Roman" w:hAnsi="Times New Roman" w:cs="Times New Roman"/>
          <w:sz w:val="24"/>
          <w:szCs w:val="24"/>
        </w:rPr>
        <w:t>the Norfolk Island </w:t>
      </w:r>
      <w:r w:rsidR="00233F2E" w:rsidRPr="00777257">
        <w:rPr>
          <w:rFonts w:ascii="Times New Roman" w:hAnsi="Times New Roman" w:cs="Times New Roman"/>
          <w:sz w:val="24"/>
          <w:szCs w:val="24"/>
        </w:rPr>
        <w:t>Central School.</w:t>
      </w:r>
    </w:p>
    <w:p w14:paraId="4520D3E1" w14:textId="32A3626B" w:rsidR="0053269B" w:rsidRPr="00777257" w:rsidRDefault="0053269B" w:rsidP="00233F2E">
      <w:pPr>
        <w:shd w:val="clear" w:color="auto" w:fill="FFFFFF"/>
        <w:spacing w:line="235" w:lineRule="atLeast"/>
        <w:ind w:right="91"/>
        <w:rPr>
          <w:rFonts w:ascii="Times New Roman" w:hAnsi="Times New Roman" w:cs="Times New Roman"/>
          <w:sz w:val="24"/>
          <w:szCs w:val="24"/>
        </w:rPr>
      </w:pPr>
      <w:r w:rsidRPr="00777257">
        <w:rPr>
          <w:rFonts w:ascii="Times New Roman" w:hAnsi="Times New Roman" w:cs="Times New Roman"/>
          <w:sz w:val="24"/>
          <w:szCs w:val="24"/>
        </w:rPr>
        <w:t xml:space="preserve">The Rules also make technical amendments by removing references to non-state schools and home education places. Currently, on Norfolk Island, there is one state school; however, </w:t>
      </w:r>
      <w:r w:rsidR="00B722C2" w:rsidRPr="00777257">
        <w:rPr>
          <w:rFonts w:ascii="Times New Roman" w:hAnsi="Times New Roman" w:cs="Times New Roman"/>
          <w:sz w:val="24"/>
          <w:szCs w:val="24"/>
        </w:rPr>
        <w:t xml:space="preserve">should </w:t>
      </w:r>
      <w:r w:rsidRPr="00777257">
        <w:rPr>
          <w:rFonts w:ascii="Times New Roman" w:hAnsi="Times New Roman" w:cs="Times New Roman"/>
          <w:sz w:val="24"/>
          <w:szCs w:val="24"/>
        </w:rPr>
        <w:t>the need arise, there is capacity to amend the Rules to allow for both non-state schools and home education places.</w:t>
      </w:r>
    </w:p>
    <w:p w14:paraId="36C286E7" w14:textId="50F2A542" w:rsidR="00430436" w:rsidRPr="00777257" w:rsidRDefault="00430436" w:rsidP="007E71C2">
      <w:pPr>
        <w:ind w:right="91"/>
        <w:rPr>
          <w:rFonts w:ascii="Times New Roman" w:hAnsi="Times New Roman" w:cs="Times New Roman"/>
          <w:sz w:val="24"/>
          <w:szCs w:val="24"/>
        </w:rPr>
      </w:pPr>
      <w:r w:rsidRPr="00777257">
        <w:rPr>
          <w:rFonts w:ascii="Times New Roman" w:hAnsi="Times New Roman" w:cs="Times New Roman"/>
          <w:sz w:val="24"/>
          <w:szCs w:val="24"/>
        </w:rPr>
        <w:t>The Rule</w:t>
      </w:r>
      <w:r w:rsidR="0079547E" w:rsidRPr="00777257">
        <w:rPr>
          <w:rFonts w:ascii="Times New Roman" w:hAnsi="Times New Roman" w:cs="Times New Roman"/>
          <w:sz w:val="24"/>
          <w:szCs w:val="24"/>
        </w:rPr>
        <w:t>s</w:t>
      </w:r>
      <w:r w:rsidRPr="00777257">
        <w:rPr>
          <w:rFonts w:ascii="Times New Roman" w:hAnsi="Times New Roman" w:cs="Times New Roman"/>
          <w:sz w:val="24"/>
          <w:szCs w:val="24"/>
        </w:rPr>
        <w:t xml:space="preserve"> commence the day after the instrument is registered.</w:t>
      </w:r>
    </w:p>
    <w:p w14:paraId="44B98640" w14:textId="77777777" w:rsidR="000B31C7" w:rsidRPr="00777257" w:rsidRDefault="000B31C7" w:rsidP="00B722C2">
      <w:pPr>
        <w:spacing w:after="0"/>
        <w:ind w:right="91"/>
        <w:rPr>
          <w:rFonts w:ascii="Times New Roman" w:eastAsia="Times New Roman" w:hAnsi="Times New Roman" w:cs="Times New Roman"/>
          <w:color w:val="000000" w:themeColor="text1"/>
          <w:sz w:val="24"/>
          <w:szCs w:val="24"/>
        </w:rPr>
      </w:pPr>
      <w:r w:rsidRPr="00777257">
        <w:rPr>
          <w:rFonts w:ascii="Times New Roman" w:eastAsia="Times New Roman" w:hAnsi="Times New Roman" w:cs="Times New Roman"/>
          <w:color w:val="000000" w:themeColor="text1"/>
          <w:sz w:val="24"/>
          <w:szCs w:val="24"/>
        </w:rPr>
        <w:t xml:space="preserve">The Rules: </w:t>
      </w:r>
    </w:p>
    <w:p w14:paraId="70B75056" w14:textId="6C22E413"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t>set out the premises and places in which a student may be provided with work experience under a work experience arrangement</w:t>
      </w:r>
      <w:r w:rsidR="00127103" w:rsidRPr="00777257">
        <w:rPr>
          <w:color w:val="000000" w:themeColor="text1"/>
        </w:rPr>
        <w:t>,</w:t>
      </w:r>
      <w:r w:rsidRPr="00777257">
        <w:rPr>
          <w:color w:val="000000" w:themeColor="text1"/>
        </w:rPr>
        <w:t xml:space="preserve"> includ</w:t>
      </w:r>
      <w:r w:rsidR="00127103" w:rsidRPr="00777257">
        <w:rPr>
          <w:color w:val="000000" w:themeColor="text1"/>
        </w:rPr>
        <w:t>ing at</w:t>
      </w:r>
      <w:r w:rsidRPr="00777257">
        <w:rPr>
          <w:color w:val="000000" w:themeColor="text1"/>
        </w:rPr>
        <w:t xml:space="preserve"> premises and places outside Norfolk Island;</w:t>
      </w:r>
    </w:p>
    <w:p w14:paraId="4391F611" w14:textId="41037D89"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t>remove references to other forms of schooling (non-state, home education, enrolment in a registered training organisation, university or an entity prescribed under a regulation to be an educational establishment) and substitut</w:t>
      </w:r>
      <w:r w:rsidR="00127103" w:rsidRPr="00777257">
        <w:rPr>
          <w:color w:val="000000" w:themeColor="text1"/>
        </w:rPr>
        <w:t xml:space="preserve">e the following: </w:t>
      </w:r>
      <w:r w:rsidRPr="00777257">
        <w:rPr>
          <w:color w:val="000000" w:themeColor="text1"/>
        </w:rPr>
        <w:t>“is, for a student enrolled in a State school, the school”;</w:t>
      </w:r>
    </w:p>
    <w:p w14:paraId="5199C9B5" w14:textId="0BD96390"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t xml:space="preserve">remove the definition of </w:t>
      </w:r>
      <w:r w:rsidRPr="00777257">
        <w:rPr>
          <w:i/>
          <w:color w:val="000000" w:themeColor="text1"/>
        </w:rPr>
        <w:t>responsible body</w:t>
      </w:r>
      <w:r w:rsidRPr="00777257">
        <w:rPr>
          <w:color w:val="000000" w:themeColor="text1"/>
        </w:rPr>
        <w:t xml:space="preserve"> and substitut</w:t>
      </w:r>
      <w:r w:rsidR="00127103" w:rsidRPr="00777257">
        <w:rPr>
          <w:color w:val="000000" w:themeColor="text1"/>
        </w:rPr>
        <w:t>e</w:t>
      </w:r>
      <w:r w:rsidRPr="00777257">
        <w:rPr>
          <w:color w:val="000000" w:themeColor="text1"/>
        </w:rPr>
        <w:t xml:space="preserve"> the following: </w:t>
      </w:r>
      <w:r w:rsidR="00127103" w:rsidRPr="00777257">
        <w:rPr>
          <w:color w:val="000000" w:themeColor="text1"/>
        </w:rPr>
        <w:t>“</w:t>
      </w:r>
      <w:r w:rsidRPr="00777257">
        <w:rPr>
          <w:i/>
          <w:color w:val="000000" w:themeColor="text1"/>
        </w:rPr>
        <w:t>responsible body</w:t>
      </w:r>
      <w:r w:rsidRPr="00777257">
        <w:rPr>
          <w:color w:val="000000" w:themeColor="text1"/>
        </w:rPr>
        <w:t xml:space="preserve"> means the chief executive (education)</w:t>
      </w:r>
      <w:r w:rsidR="00127103" w:rsidRPr="00777257">
        <w:rPr>
          <w:color w:val="000000" w:themeColor="text1"/>
        </w:rPr>
        <w:t>”</w:t>
      </w:r>
      <w:r w:rsidRPr="00777257">
        <w:rPr>
          <w:color w:val="000000" w:themeColor="text1"/>
        </w:rPr>
        <w:t>;</w:t>
      </w:r>
    </w:p>
    <w:p w14:paraId="13DC154D" w14:textId="77777777" w:rsidR="00114680" w:rsidRPr="00777257" w:rsidRDefault="00114680" w:rsidP="00114680">
      <w:pPr>
        <w:pStyle w:val="ListParagraph"/>
        <w:numPr>
          <w:ilvl w:val="0"/>
          <w:numId w:val="1"/>
        </w:numPr>
        <w:spacing w:after="160" w:line="259" w:lineRule="auto"/>
        <w:ind w:right="91"/>
        <w:rPr>
          <w:color w:val="000000" w:themeColor="text1"/>
        </w:rPr>
      </w:pPr>
      <w:r w:rsidRPr="00777257">
        <w:rPr>
          <w:color w:val="000000" w:themeColor="text1"/>
        </w:rPr>
        <w:t>provide that a contract of insurance may be entered into by the insuring body with the Queensland Government Insurance Fund; and</w:t>
      </w:r>
    </w:p>
    <w:p w14:paraId="7D29D7B4" w14:textId="77777777" w:rsidR="00114680" w:rsidRPr="00777257" w:rsidRDefault="00114680" w:rsidP="0053269B">
      <w:pPr>
        <w:pStyle w:val="ListParagraph"/>
        <w:numPr>
          <w:ilvl w:val="0"/>
          <w:numId w:val="1"/>
        </w:numPr>
        <w:spacing w:after="120"/>
        <w:ind w:left="714" w:right="91" w:hanging="357"/>
        <w:contextualSpacing w:val="0"/>
        <w:rPr>
          <w:color w:val="000000" w:themeColor="text1"/>
        </w:rPr>
      </w:pPr>
      <w:proofErr w:type="gramStart"/>
      <w:r w:rsidRPr="00777257">
        <w:rPr>
          <w:color w:val="000000" w:themeColor="text1"/>
        </w:rPr>
        <w:t>make</w:t>
      </w:r>
      <w:proofErr w:type="gramEnd"/>
      <w:r w:rsidRPr="00777257">
        <w:rPr>
          <w:color w:val="000000" w:themeColor="text1"/>
        </w:rPr>
        <w:t xml:space="preserve"> technical amendments so that the Rules are fit for purpose to operate on Norfolk Island. </w:t>
      </w:r>
    </w:p>
    <w:p w14:paraId="23AFFD26" w14:textId="77777777" w:rsidR="459AAC0A" w:rsidRPr="00777257" w:rsidRDefault="459AAC0A" w:rsidP="0053269B">
      <w:pPr>
        <w:ind w:right="91"/>
        <w:rPr>
          <w:rFonts w:ascii="Times New Roman" w:eastAsia="Times New Roman" w:hAnsi="Times New Roman" w:cs="Times New Roman"/>
          <w:b/>
          <w:bCs/>
          <w:color w:val="000000" w:themeColor="text1"/>
          <w:sz w:val="24"/>
          <w:szCs w:val="24"/>
        </w:rPr>
      </w:pPr>
      <w:r w:rsidRPr="00777257">
        <w:rPr>
          <w:rFonts w:ascii="Times New Roman" w:eastAsia="Times New Roman" w:hAnsi="Times New Roman" w:cs="Times New Roman"/>
          <w:b/>
          <w:bCs/>
          <w:color w:val="000000" w:themeColor="text1"/>
          <w:sz w:val="24"/>
          <w:szCs w:val="24"/>
        </w:rPr>
        <w:t>Human rights compatibility assessment</w:t>
      </w:r>
    </w:p>
    <w:p w14:paraId="7F0B12C1" w14:textId="02BB16D1" w:rsidR="00233F2E" w:rsidRPr="00777257" w:rsidRDefault="459AAC0A" w:rsidP="4AE507B8">
      <w:pPr>
        <w:keepNext/>
        <w:spacing w:after="0"/>
        <w:rPr>
          <w:rFonts w:ascii="Times New Roman" w:hAnsi="Times New Roman" w:cs="Times New Roman"/>
          <w:sz w:val="24"/>
          <w:szCs w:val="24"/>
        </w:rPr>
      </w:pPr>
      <w:r w:rsidRPr="00777257">
        <w:rPr>
          <w:rFonts w:ascii="Times New Roman" w:hAnsi="Times New Roman" w:cs="Times New Roman"/>
          <w:sz w:val="24"/>
          <w:szCs w:val="24"/>
        </w:rPr>
        <w:t>The legislative instrument will not engage or impact any human rights and freedoms recognised or declared by any of the international instruments specified in subsection 3(1) o</w:t>
      </w:r>
      <w:r w:rsidR="27A35440" w:rsidRPr="00777257">
        <w:rPr>
          <w:rFonts w:ascii="Times New Roman" w:hAnsi="Times New Roman" w:cs="Times New Roman"/>
          <w:sz w:val="24"/>
          <w:szCs w:val="24"/>
        </w:rPr>
        <w:t xml:space="preserve">f the </w:t>
      </w:r>
      <w:r w:rsidR="27A35440" w:rsidRPr="00777257">
        <w:rPr>
          <w:rFonts w:ascii="Times New Roman" w:hAnsi="Times New Roman" w:cs="Times New Roman"/>
          <w:i/>
          <w:sz w:val="24"/>
          <w:szCs w:val="24"/>
        </w:rPr>
        <w:t>Human</w:t>
      </w:r>
      <w:r w:rsidR="27A35440" w:rsidRPr="00777257">
        <w:rPr>
          <w:rFonts w:ascii="Times New Roman" w:hAnsi="Times New Roman" w:cs="Times New Roman"/>
          <w:sz w:val="24"/>
          <w:szCs w:val="24"/>
        </w:rPr>
        <w:t xml:space="preserve"> </w:t>
      </w:r>
      <w:r w:rsidR="27A35440" w:rsidRPr="00777257">
        <w:rPr>
          <w:rFonts w:ascii="Times New Roman" w:hAnsi="Times New Roman" w:cs="Times New Roman"/>
          <w:i/>
          <w:iCs/>
          <w:sz w:val="24"/>
          <w:szCs w:val="24"/>
        </w:rPr>
        <w:t>Rights (Parliamentary Scrutiny) Act 2011</w:t>
      </w:r>
      <w:r w:rsidR="27A35440" w:rsidRPr="00777257">
        <w:rPr>
          <w:rFonts w:ascii="Times New Roman" w:hAnsi="Times New Roman" w:cs="Times New Roman"/>
          <w:sz w:val="24"/>
          <w:szCs w:val="24"/>
        </w:rPr>
        <w:t xml:space="preserve">. Therefore, </w:t>
      </w:r>
      <w:r w:rsidR="506C79C2" w:rsidRPr="00777257">
        <w:rPr>
          <w:rFonts w:ascii="Times New Roman" w:hAnsi="Times New Roman" w:cs="Times New Roman"/>
          <w:sz w:val="24"/>
          <w:szCs w:val="24"/>
        </w:rPr>
        <w:t>it is assessed as being compatible with human rights,</w:t>
      </w:r>
      <w:r w:rsidR="53A6E181" w:rsidRPr="00777257">
        <w:rPr>
          <w:rFonts w:ascii="Times New Roman" w:hAnsi="Times New Roman" w:cs="Times New Roman"/>
          <w:sz w:val="24"/>
          <w:szCs w:val="24"/>
        </w:rPr>
        <w:t xml:space="preserve"> pursuant to section 9(2) of the </w:t>
      </w:r>
      <w:r w:rsidR="53A6E181" w:rsidRPr="00777257">
        <w:rPr>
          <w:rFonts w:ascii="Times New Roman" w:hAnsi="Times New Roman" w:cs="Times New Roman"/>
          <w:i/>
          <w:iCs/>
          <w:sz w:val="24"/>
          <w:szCs w:val="24"/>
        </w:rPr>
        <w:t>Human Rights (Parliamentary Scrutiny) Act 2011</w:t>
      </w:r>
      <w:r w:rsidR="53A6E181" w:rsidRPr="00777257">
        <w:rPr>
          <w:rFonts w:ascii="Times New Roman" w:hAnsi="Times New Roman" w:cs="Times New Roman"/>
          <w:sz w:val="24"/>
          <w:szCs w:val="24"/>
        </w:rPr>
        <w:t xml:space="preserve">. </w:t>
      </w:r>
    </w:p>
    <w:p w14:paraId="69D71E46" w14:textId="77777777" w:rsidR="00D026BB" w:rsidRPr="00777257" w:rsidRDefault="00D026BB" w:rsidP="4AE507B8">
      <w:pPr>
        <w:keepNext/>
        <w:spacing w:after="0"/>
        <w:rPr>
          <w:rFonts w:ascii="Times New Roman" w:hAnsi="Times New Roman" w:cs="Times New Roman"/>
          <w:sz w:val="24"/>
          <w:szCs w:val="24"/>
        </w:rPr>
      </w:pPr>
    </w:p>
    <w:p w14:paraId="7956F6EE" w14:textId="6DA5C074" w:rsidR="00976A9B" w:rsidRPr="00777257" w:rsidRDefault="009B26A9" w:rsidP="00BF06E0">
      <w:pPr>
        <w:spacing w:after="0"/>
        <w:jc w:val="center"/>
        <w:rPr>
          <w:rFonts w:ascii="Times New Roman" w:hAnsi="Times New Roman" w:cs="Times New Roman"/>
          <w:sz w:val="24"/>
          <w:szCs w:val="24"/>
        </w:rPr>
      </w:pPr>
      <w:r w:rsidRPr="00777257">
        <w:rPr>
          <w:rFonts w:ascii="Times New Roman" w:hAnsi="Times New Roman" w:cs="Times New Roman"/>
          <w:b/>
          <w:sz w:val="24"/>
          <w:szCs w:val="24"/>
        </w:rPr>
        <w:t xml:space="preserve">Delegate of the </w:t>
      </w:r>
      <w:r w:rsidR="00D026BB" w:rsidRPr="00777257">
        <w:rPr>
          <w:rFonts w:ascii="Times New Roman" w:hAnsi="Times New Roman" w:cs="Times New Roman"/>
          <w:b/>
          <w:sz w:val="24"/>
          <w:szCs w:val="24"/>
        </w:rPr>
        <w:t>Assistant Minister for Regional Development and Territories</w:t>
      </w:r>
      <w:r w:rsidR="009D57BF" w:rsidRPr="00777257">
        <w:rPr>
          <w:rFonts w:ascii="Times New Roman" w:hAnsi="Times New Roman" w:cs="Times New Roman"/>
          <w:b/>
          <w:sz w:val="24"/>
          <w:szCs w:val="24"/>
        </w:rPr>
        <w:t xml:space="preserve"> and Parliamentary Secretary to the Deputy Prime Minister and Minister for Infrastructure, Transport and Regional Development</w:t>
      </w:r>
      <w:r w:rsidR="00D026BB" w:rsidRPr="00777257">
        <w:rPr>
          <w:rFonts w:ascii="Times New Roman" w:hAnsi="Times New Roman" w:cs="Times New Roman"/>
          <w:b/>
          <w:sz w:val="24"/>
          <w:szCs w:val="24"/>
        </w:rPr>
        <w:br/>
      </w:r>
      <w:proofErr w:type="gramStart"/>
      <w:r w:rsidR="00D026BB" w:rsidRPr="00777257">
        <w:rPr>
          <w:rFonts w:ascii="Times New Roman" w:hAnsi="Times New Roman" w:cs="Times New Roman"/>
          <w:b/>
          <w:sz w:val="24"/>
          <w:szCs w:val="24"/>
        </w:rPr>
        <w:t>The</w:t>
      </w:r>
      <w:proofErr w:type="gramEnd"/>
      <w:r w:rsidR="00D026BB" w:rsidRPr="00777257">
        <w:rPr>
          <w:rFonts w:ascii="Times New Roman" w:hAnsi="Times New Roman" w:cs="Times New Roman"/>
          <w:b/>
          <w:sz w:val="24"/>
          <w:szCs w:val="24"/>
        </w:rPr>
        <w:t> Hon Nola Marino MP</w:t>
      </w:r>
      <w:r w:rsidR="00976A9B" w:rsidRPr="00777257">
        <w:rPr>
          <w:rFonts w:ascii="Times New Roman" w:hAnsi="Times New Roman" w:cs="Times New Roman"/>
          <w:sz w:val="24"/>
          <w:szCs w:val="24"/>
        </w:rPr>
        <w:br w:type="page"/>
      </w:r>
    </w:p>
    <w:p w14:paraId="184C0418" w14:textId="77777777" w:rsidR="00976A9B" w:rsidRPr="00777257" w:rsidRDefault="00976A9B" w:rsidP="00976A9B">
      <w:pPr>
        <w:numPr>
          <w:ilvl w:val="0"/>
          <w:numId w:val="34"/>
        </w:numPr>
        <w:spacing w:after="0" w:line="240" w:lineRule="auto"/>
        <w:rPr>
          <w:rFonts w:ascii="Times New Roman" w:hAnsi="Times New Roman" w:cs="Times New Roman"/>
          <w:sz w:val="24"/>
          <w:szCs w:val="24"/>
        </w:rPr>
      </w:pPr>
    </w:p>
    <w:p w14:paraId="3745DB78" w14:textId="77777777" w:rsidR="00976A9B" w:rsidRPr="00777257" w:rsidRDefault="00976A9B" w:rsidP="00976A9B">
      <w:pPr>
        <w:rPr>
          <w:rFonts w:ascii="Times New Roman" w:hAnsi="Times New Roman" w:cs="Times New Roman"/>
          <w:b/>
          <w:sz w:val="24"/>
          <w:szCs w:val="24"/>
          <w:u w:val="single"/>
        </w:rPr>
      </w:pPr>
      <w:r w:rsidRPr="00777257">
        <w:rPr>
          <w:rFonts w:ascii="Times New Roman" w:hAnsi="Times New Roman" w:cs="Times New Roman"/>
          <w:b/>
          <w:sz w:val="24"/>
          <w:szCs w:val="24"/>
          <w:u w:val="single"/>
        </w:rPr>
        <w:t>ATTACHMENT—NOTES ON CLAUSES</w:t>
      </w:r>
    </w:p>
    <w:p w14:paraId="0E0160C4" w14:textId="77777777" w:rsidR="00976A9B" w:rsidRPr="00777257" w:rsidRDefault="00976A9B" w:rsidP="00976A9B">
      <w:pPr>
        <w:ind w:right="91"/>
        <w:rPr>
          <w:rFonts w:ascii="Times New Roman" w:hAnsi="Times New Roman" w:cs="Times New Roman"/>
          <w:sz w:val="24"/>
          <w:szCs w:val="24"/>
        </w:rPr>
      </w:pPr>
      <w:r w:rsidRPr="00777257">
        <w:rPr>
          <w:rFonts w:ascii="Times New Roman" w:hAnsi="Times New Roman" w:cs="Times New Roman"/>
          <w:sz w:val="24"/>
          <w:szCs w:val="24"/>
          <w:u w:val="single"/>
        </w:rPr>
        <w:t xml:space="preserve">Section 1—Name </w:t>
      </w:r>
    </w:p>
    <w:p w14:paraId="067921C2" w14:textId="30310840" w:rsidR="00A76863" w:rsidRPr="00777257" w:rsidRDefault="00976A9B" w:rsidP="00976A9B">
      <w:pPr>
        <w:ind w:right="91"/>
        <w:rPr>
          <w:rFonts w:ascii="Times New Roman" w:hAnsi="Times New Roman" w:cs="Times New Roman"/>
          <w:i/>
          <w:sz w:val="24"/>
          <w:szCs w:val="24"/>
        </w:rPr>
      </w:pPr>
      <w:r w:rsidRPr="00777257">
        <w:rPr>
          <w:rFonts w:ascii="Times New Roman" w:hAnsi="Times New Roman" w:cs="Times New Roman"/>
          <w:sz w:val="24"/>
          <w:szCs w:val="24"/>
        </w:rPr>
        <w:t>This clause prov</w:t>
      </w:r>
      <w:r w:rsidR="00A76863" w:rsidRPr="00777257">
        <w:rPr>
          <w:rFonts w:ascii="Times New Roman" w:hAnsi="Times New Roman" w:cs="Times New Roman"/>
          <w:sz w:val="24"/>
          <w:szCs w:val="24"/>
        </w:rPr>
        <w:t>ides that the title of the Rule</w:t>
      </w:r>
      <w:r w:rsidR="00EC18C5" w:rsidRPr="00777257">
        <w:rPr>
          <w:rFonts w:ascii="Times New Roman" w:hAnsi="Times New Roman" w:cs="Times New Roman"/>
          <w:sz w:val="24"/>
          <w:szCs w:val="24"/>
        </w:rPr>
        <w:t>s</w:t>
      </w:r>
      <w:r w:rsidRPr="00777257">
        <w:rPr>
          <w:rFonts w:ascii="Times New Roman" w:hAnsi="Times New Roman" w:cs="Times New Roman"/>
          <w:sz w:val="24"/>
          <w:szCs w:val="24"/>
        </w:rPr>
        <w:t xml:space="preserve"> is the </w:t>
      </w:r>
      <w:r w:rsidR="00A76863" w:rsidRPr="00777257">
        <w:rPr>
          <w:rFonts w:ascii="Times New Roman" w:hAnsi="Times New Roman" w:cs="Times New Roman"/>
          <w:i/>
          <w:sz w:val="24"/>
          <w:szCs w:val="24"/>
        </w:rPr>
        <w:t>Norfolk Island (Service Delivery (Queensland) (Work Experience)) Rules 2022.</w:t>
      </w:r>
    </w:p>
    <w:p w14:paraId="5A691662" w14:textId="1BEA4C2D" w:rsidR="00976A9B" w:rsidRPr="00777257" w:rsidRDefault="00976A9B" w:rsidP="00976A9B">
      <w:pPr>
        <w:ind w:right="91"/>
        <w:rPr>
          <w:rFonts w:ascii="Times New Roman" w:hAnsi="Times New Roman" w:cs="Times New Roman"/>
          <w:sz w:val="24"/>
          <w:szCs w:val="24"/>
          <w:u w:val="single"/>
        </w:rPr>
      </w:pPr>
      <w:r w:rsidRPr="00777257">
        <w:rPr>
          <w:rFonts w:ascii="Times New Roman" w:hAnsi="Times New Roman" w:cs="Times New Roman"/>
          <w:sz w:val="24"/>
          <w:szCs w:val="24"/>
          <w:u w:val="single"/>
        </w:rPr>
        <w:t>Section 2—Commencement</w:t>
      </w:r>
    </w:p>
    <w:p w14:paraId="0C8C8FD6" w14:textId="4B5691F2" w:rsidR="00976A9B" w:rsidRPr="00777257" w:rsidRDefault="00976A9B" w:rsidP="00976A9B">
      <w:pPr>
        <w:rPr>
          <w:rFonts w:ascii="Times New Roman" w:hAnsi="Times New Roman" w:cs="Times New Roman"/>
          <w:sz w:val="24"/>
          <w:szCs w:val="24"/>
        </w:rPr>
      </w:pPr>
      <w:r w:rsidRPr="00777257">
        <w:rPr>
          <w:rFonts w:ascii="Times New Roman" w:hAnsi="Times New Roman" w:cs="Times New Roman"/>
          <w:sz w:val="24"/>
          <w:szCs w:val="24"/>
        </w:rPr>
        <w:t>Th</w:t>
      </w:r>
      <w:r w:rsidR="00A76863" w:rsidRPr="00777257">
        <w:rPr>
          <w:rFonts w:ascii="Times New Roman" w:hAnsi="Times New Roman" w:cs="Times New Roman"/>
          <w:sz w:val="24"/>
          <w:szCs w:val="24"/>
        </w:rPr>
        <w:t>is clause provides for the Rule</w:t>
      </w:r>
      <w:r w:rsidR="00EC18C5" w:rsidRPr="00777257">
        <w:rPr>
          <w:rFonts w:ascii="Times New Roman" w:hAnsi="Times New Roman" w:cs="Times New Roman"/>
          <w:sz w:val="24"/>
          <w:szCs w:val="24"/>
        </w:rPr>
        <w:t>s</w:t>
      </w:r>
      <w:r w:rsidRPr="00777257">
        <w:rPr>
          <w:rFonts w:ascii="Times New Roman" w:hAnsi="Times New Roman" w:cs="Times New Roman"/>
          <w:sz w:val="24"/>
          <w:szCs w:val="24"/>
        </w:rPr>
        <w:t xml:space="preserve"> to commence </w:t>
      </w:r>
      <w:r w:rsidR="00A76863" w:rsidRPr="00777257">
        <w:rPr>
          <w:rFonts w:ascii="Times New Roman" w:hAnsi="Times New Roman" w:cs="Times New Roman"/>
          <w:sz w:val="24"/>
          <w:szCs w:val="24"/>
        </w:rPr>
        <w:t>the day after the instrument is registered.</w:t>
      </w:r>
    </w:p>
    <w:p w14:paraId="0776BD3E" w14:textId="77777777" w:rsidR="00976A9B" w:rsidRPr="00777257" w:rsidRDefault="00976A9B" w:rsidP="00976A9B">
      <w:pPr>
        <w:ind w:right="91"/>
        <w:rPr>
          <w:rFonts w:ascii="Times New Roman" w:hAnsi="Times New Roman" w:cs="Times New Roman"/>
          <w:sz w:val="24"/>
          <w:szCs w:val="24"/>
        </w:rPr>
      </w:pPr>
      <w:r w:rsidRPr="00777257">
        <w:rPr>
          <w:rFonts w:ascii="Times New Roman" w:hAnsi="Times New Roman" w:cs="Times New Roman"/>
          <w:sz w:val="24"/>
          <w:szCs w:val="24"/>
          <w:u w:val="single"/>
        </w:rPr>
        <w:t>Section 3—Authority</w:t>
      </w:r>
    </w:p>
    <w:p w14:paraId="1CD0DFD5" w14:textId="67B384B9" w:rsidR="00684672" w:rsidRPr="00777257" w:rsidRDefault="005A36FD" w:rsidP="00976A9B">
      <w:pPr>
        <w:ind w:right="91"/>
        <w:rPr>
          <w:rFonts w:ascii="Times New Roman" w:hAnsi="Times New Roman" w:cs="Times New Roman"/>
          <w:i/>
          <w:sz w:val="24"/>
          <w:szCs w:val="24"/>
        </w:rPr>
      </w:pPr>
      <w:r w:rsidRPr="00777257">
        <w:rPr>
          <w:rFonts w:ascii="Times New Roman" w:hAnsi="Times New Roman" w:cs="Times New Roman"/>
          <w:sz w:val="24"/>
          <w:szCs w:val="24"/>
        </w:rPr>
        <w:t>This clause</w:t>
      </w:r>
      <w:r w:rsidR="00976A9B" w:rsidRPr="00777257">
        <w:rPr>
          <w:rFonts w:ascii="Times New Roman" w:hAnsi="Times New Roman" w:cs="Times New Roman"/>
          <w:sz w:val="24"/>
          <w:szCs w:val="24"/>
        </w:rPr>
        <w:t xml:space="preserve"> provides </w:t>
      </w:r>
      <w:r w:rsidR="00684672" w:rsidRPr="00777257">
        <w:rPr>
          <w:rFonts w:ascii="Times New Roman" w:hAnsi="Times New Roman" w:cs="Times New Roman"/>
          <w:sz w:val="24"/>
          <w:szCs w:val="24"/>
        </w:rPr>
        <w:t>that the Rule</w:t>
      </w:r>
      <w:r w:rsidR="00EC18C5" w:rsidRPr="00777257">
        <w:rPr>
          <w:rFonts w:ascii="Times New Roman" w:hAnsi="Times New Roman" w:cs="Times New Roman"/>
          <w:sz w:val="24"/>
          <w:szCs w:val="24"/>
        </w:rPr>
        <w:t>s</w:t>
      </w:r>
      <w:r w:rsidR="00684672" w:rsidRPr="00777257">
        <w:rPr>
          <w:rFonts w:ascii="Times New Roman" w:hAnsi="Times New Roman" w:cs="Times New Roman"/>
          <w:sz w:val="24"/>
          <w:szCs w:val="24"/>
        </w:rPr>
        <w:t xml:space="preserve"> is</w:t>
      </w:r>
      <w:r w:rsidR="00976A9B" w:rsidRPr="00777257">
        <w:rPr>
          <w:rFonts w:ascii="Times New Roman" w:hAnsi="Times New Roman" w:cs="Times New Roman"/>
          <w:sz w:val="24"/>
          <w:szCs w:val="24"/>
        </w:rPr>
        <w:t xml:space="preserve"> made under </w:t>
      </w:r>
      <w:r w:rsidR="00684672" w:rsidRPr="00777257">
        <w:rPr>
          <w:rFonts w:ascii="Times New Roman" w:hAnsi="Times New Roman" w:cs="Times New Roman"/>
          <w:sz w:val="24"/>
          <w:szCs w:val="24"/>
        </w:rPr>
        <w:t xml:space="preserve">Subsection 7(2) of the </w:t>
      </w:r>
      <w:r w:rsidR="00684672" w:rsidRPr="00777257">
        <w:rPr>
          <w:rFonts w:ascii="Times New Roman" w:hAnsi="Times New Roman" w:cs="Times New Roman"/>
          <w:i/>
          <w:sz w:val="24"/>
          <w:szCs w:val="24"/>
        </w:rPr>
        <w:t>Norfolk Island Applied Laws and Service Delivery (Queensland) Ordinance 2021.</w:t>
      </w:r>
    </w:p>
    <w:p w14:paraId="7BC9DEE3" w14:textId="16E89639" w:rsidR="00524E14" w:rsidRPr="00777257" w:rsidRDefault="005A36FD" w:rsidP="005A36FD">
      <w:pPr>
        <w:ind w:right="91"/>
        <w:rPr>
          <w:rFonts w:ascii="Times New Roman" w:hAnsi="Times New Roman" w:cs="Times New Roman"/>
          <w:sz w:val="24"/>
          <w:szCs w:val="24"/>
          <w:u w:val="single"/>
        </w:rPr>
      </w:pPr>
      <w:r w:rsidRPr="00777257">
        <w:rPr>
          <w:rFonts w:ascii="Times New Roman" w:hAnsi="Times New Roman" w:cs="Times New Roman"/>
          <w:sz w:val="24"/>
          <w:szCs w:val="24"/>
          <w:u w:val="single"/>
        </w:rPr>
        <w:t>Section 4—Adoption</w:t>
      </w:r>
      <w:r w:rsidR="00524E14" w:rsidRPr="00777257">
        <w:rPr>
          <w:rFonts w:ascii="Times New Roman" w:hAnsi="Times New Roman" w:cs="Times New Roman"/>
          <w:sz w:val="24"/>
          <w:szCs w:val="24"/>
          <w:u w:val="single"/>
        </w:rPr>
        <w:t xml:space="preserve"> of </w:t>
      </w:r>
      <w:r w:rsidR="00127103" w:rsidRPr="00777257">
        <w:rPr>
          <w:rFonts w:ascii="Times New Roman" w:hAnsi="Times New Roman" w:cs="Times New Roman"/>
          <w:sz w:val="24"/>
          <w:szCs w:val="24"/>
          <w:u w:val="single"/>
        </w:rPr>
        <w:t xml:space="preserve">the </w:t>
      </w:r>
      <w:r w:rsidR="00524E14" w:rsidRPr="00777257">
        <w:rPr>
          <w:rFonts w:ascii="Times New Roman" w:hAnsi="Times New Roman" w:cs="Times New Roman"/>
          <w:i/>
          <w:sz w:val="24"/>
          <w:szCs w:val="24"/>
          <w:u w:val="single"/>
        </w:rPr>
        <w:t xml:space="preserve">Education (Work Experience) Act 1996 </w:t>
      </w:r>
      <w:r w:rsidR="00524E14" w:rsidRPr="00777257">
        <w:rPr>
          <w:rFonts w:ascii="Times New Roman" w:hAnsi="Times New Roman" w:cs="Times New Roman"/>
          <w:sz w:val="24"/>
          <w:szCs w:val="24"/>
          <w:u w:val="single"/>
        </w:rPr>
        <w:t>(Qld) as a law of the Territory</w:t>
      </w:r>
    </w:p>
    <w:p w14:paraId="4CC70801" w14:textId="65AB90E6" w:rsidR="00D43270" w:rsidRPr="00777257" w:rsidRDefault="005A36FD" w:rsidP="00976A9B">
      <w:pPr>
        <w:ind w:right="91"/>
        <w:rPr>
          <w:rFonts w:ascii="Times New Roman" w:hAnsi="Times New Roman" w:cs="Times New Roman"/>
          <w:sz w:val="24"/>
          <w:szCs w:val="24"/>
        </w:rPr>
      </w:pPr>
      <w:r w:rsidRPr="00777257">
        <w:rPr>
          <w:rFonts w:ascii="Times New Roman" w:hAnsi="Times New Roman" w:cs="Times New Roman"/>
          <w:sz w:val="24"/>
          <w:szCs w:val="24"/>
        </w:rPr>
        <w:t xml:space="preserve">This clause </w:t>
      </w:r>
      <w:r w:rsidR="00D43270" w:rsidRPr="00777257">
        <w:rPr>
          <w:rFonts w:ascii="Times New Roman" w:hAnsi="Times New Roman" w:cs="Times New Roman"/>
          <w:sz w:val="24"/>
          <w:szCs w:val="24"/>
        </w:rPr>
        <w:t xml:space="preserve">provides that the </w:t>
      </w:r>
      <w:r w:rsidR="00D43270" w:rsidRPr="00777257">
        <w:rPr>
          <w:rFonts w:ascii="Times New Roman" w:hAnsi="Times New Roman" w:cs="Times New Roman"/>
          <w:i/>
          <w:iCs/>
          <w:sz w:val="24"/>
          <w:szCs w:val="24"/>
        </w:rPr>
        <w:t>Education (Work Experience) Act 1996</w:t>
      </w:r>
      <w:r w:rsidR="00D43270" w:rsidRPr="00777257">
        <w:rPr>
          <w:rFonts w:ascii="Times New Roman" w:hAnsi="Times New Roman" w:cs="Times New Roman"/>
          <w:sz w:val="24"/>
          <w:szCs w:val="24"/>
        </w:rPr>
        <w:t xml:space="preserve"> (Qld), as in force from time to time, is adopted as a law of the Territory, with the modifications set out in </w:t>
      </w:r>
      <w:r w:rsidR="00127103" w:rsidRPr="00777257">
        <w:rPr>
          <w:rFonts w:ascii="Times New Roman" w:hAnsi="Times New Roman" w:cs="Times New Roman"/>
          <w:sz w:val="24"/>
          <w:szCs w:val="24"/>
        </w:rPr>
        <w:t>Schedule </w:t>
      </w:r>
      <w:r w:rsidR="00D43270" w:rsidRPr="00777257">
        <w:rPr>
          <w:rFonts w:ascii="Times New Roman" w:hAnsi="Times New Roman" w:cs="Times New Roman"/>
          <w:sz w:val="24"/>
          <w:szCs w:val="24"/>
        </w:rPr>
        <w:t>1 to the core instrument, until the end of 31 December 2026.</w:t>
      </w:r>
      <w:r w:rsidR="00354CF9" w:rsidRPr="00777257">
        <w:rPr>
          <w:rFonts w:ascii="Times New Roman" w:hAnsi="Times New Roman" w:cs="Times New Roman"/>
          <w:sz w:val="24"/>
          <w:szCs w:val="24"/>
        </w:rPr>
        <w:t xml:space="preserve"> Copies of the legislation are freely available on the </w:t>
      </w:r>
      <w:hyperlink r:id="rId11" w:history="1">
        <w:r w:rsidR="00354CF9" w:rsidRPr="00777257">
          <w:rPr>
            <w:rStyle w:val="Hyperlink"/>
            <w:rFonts w:ascii="Times New Roman" w:hAnsi="Times New Roman" w:cs="Times New Roman"/>
            <w:sz w:val="24"/>
            <w:szCs w:val="24"/>
          </w:rPr>
          <w:t>QLD legislation website</w:t>
        </w:r>
      </w:hyperlink>
      <w:r w:rsidR="00354CF9" w:rsidRPr="00777257">
        <w:rPr>
          <w:rFonts w:ascii="Times New Roman" w:hAnsi="Times New Roman" w:cs="Times New Roman"/>
          <w:sz w:val="24"/>
          <w:szCs w:val="24"/>
        </w:rPr>
        <w:t xml:space="preserve">. </w:t>
      </w:r>
    </w:p>
    <w:p w14:paraId="21339BDF" w14:textId="2167BFE3" w:rsidR="00B07FB1" w:rsidRPr="00777257" w:rsidRDefault="00B07FB1" w:rsidP="00976A9B">
      <w:pPr>
        <w:pStyle w:val="gmail-dotpoint"/>
        <w:spacing w:before="180" w:beforeAutospacing="0" w:after="180" w:afterAutospacing="0"/>
        <w:rPr>
          <w:u w:val="single"/>
          <w:lang w:eastAsia="en-US"/>
        </w:rPr>
      </w:pPr>
      <w:r w:rsidRPr="00777257">
        <w:rPr>
          <w:u w:val="single"/>
          <w:lang w:eastAsia="en-US"/>
        </w:rPr>
        <w:t>Section 5</w:t>
      </w:r>
      <w:r w:rsidRPr="00777257">
        <w:rPr>
          <w:u w:val="single"/>
        </w:rPr>
        <w:t>—</w:t>
      </w:r>
      <w:r w:rsidRPr="00777257">
        <w:rPr>
          <w:u w:val="single"/>
          <w:lang w:eastAsia="en-US"/>
        </w:rPr>
        <w:t>Repeal of this instrument</w:t>
      </w:r>
    </w:p>
    <w:p w14:paraId="326B4ACC" w14:textId="041720EE" w:rsidR="00CB7812" w:rsidRPr="00777257" w:rsidRDefault="00CB7812" w:rsidP="00976A9B">
      <w:pPr>
        <w:pStyle w:val="gmail-dotpoint"/>
        <w:spacing w:before="180" w:beforeAutospacing="0" w:after="180" w:afterAutospacing="0"/>
        <w:rPr>
          <w:lang w:eastAsia="en-US"/>
        </w:rPr>
      </w:pPr>
      <w:r w:rsidRPr="00777257">
        <w:rPr>
          <w:lang w:eastAsia="en-US"/>
        </w:rPr>
        <w:t xml:space="preserve">This clause provides that the </w:t>
      </w:r>
      <w:r w:rsidR="00B07FB1" w:rsidRPr="00777257">
        <w:rPr>
          <w:lang w:eastAsia="en-US"/>
        </w:rPr>
        <w:t>instrument is repealed at the start of 1 January 2027</w:t>
      </w:r>
      <w:r w:rsidRPr="00777257">
        <w:rPr>
          <w:lang w:eastAsia="en-US"/>
        </w:rPr>
        <w:t xml:space="preserve">. </w:t>
      </w:r>
    </w:p>
    <w:p w14:paraId="7EEC0418" w14:textId="5B285EA3" w:rsidR="00976A9B" w:rsidRPr="00777257" w:rsidRDefault="00976A9B" w:rsidP="00976A9B">
      <w:pPr>
        <w:ind w:right="748"/>
        <w:rPr>
          <w:rFonts w:ascii="Times New Roman" w:hAnsi="Times New Roman" w:cs="Times New Roman"/>
          <w:b/>
          <w:sz w:val="24"/>
          <w:szCs w:val="24"/>
          <w:u w:val="single"/>
        </w:rPr>
      </w:pPr>
      <w:r w:rsidRPr="00777257">
        <w:rPr>
          <w:rFonts w:ascii="Times New Roman" w:hAnsi="Times New Roman" w:cs="Times New Roman"/>
          <w:b/>
          <w:sz w:val="24"/>
          <w:szCs w:val="24"/>
          <w:u w:val="single"/>
        </w:rPr>
        <w:t>Schedule 1—</w:t>
      </w:r>
      <w:r w:rsidR="00CB7812" w:rsidRPr="00777257">
        <w:rPr>
          <w:rFonts w:ascii="Times New Roman" w:hAnsi="Times New Roman" w:cs="Times New Roman"/>
          <w:b/>
          <w:sz w:val="24"/>
          <w:szCs w:val="24"/>
          <w:u w:val="single"/>
        </w:rPr>
        <w:t>Modifications</w:t>
      </w:r>
    </w:p>
    <w:p w14:paraId="70F94F6E" w14:textId="57DCB6AE" w:rsidR="005218B8" w:rsidRPr="00777257" w:rsidRDefault="005218B8" w:rsidP="005218B8">
      <w:pPr>
        <w:ind w:right="91"/>
        <w:rPr>
          <w:rFonts w:ascii="Times New Roman" w:hAnsi="Times New Roman" w:cs="Times New Roman"/>
          <w:sz w:val="24"/>
          <w:szCs w:val="24"/>
        </w:rPr>
      </w:pPr>
      <w:r w:rsidRPr="00777257">
        <w:rPr>
          <w:rFonts w:ascii="Times New Roman" w:eastAsia="Times New Roman" w:hAnsi="Times New Roman" w:cs="Times New Roman"/>
          <w:color w:val="000000" w:themeColor="text1"/>
          <w:sz w:val="24"/>
          <w:szCs w:val="24"/>
        </w:rPr>
        <w:t xml:space="preserve">Schedule 1 contains modifications to the </w:t>
      </w:r>
      <w:r w:rsidRPr="00777257">
        <w:rPr>
          <w:rFonts w:ascii="Times New Roman" w:hAnsi="Times New Roman" w:cs="Times New Roman"/>
          <w:i/>
          <w:sz w:val="24"/>
          <w:szCs w:val="24"/>
        </w:rPr>
        <w:t>Education (Work Experience) Act 1996</w:t>
      </w:r>
      <w:r w:rsidR="00FE56D3" w:rsidRPr="00777257">
        <w:rPr>
          <w:rFonts w:ascii="Times New Roman" w:hAnsi="Times New Roman" w:cs="Times New Roman"/>
          <w:sz w:val="24"/>
          <w:szCs w:val="24"/>
        </w:rPr>
        <w:t xml:space="preserve"> (Qld) </w:t>
      </w:r>
      <w:r w:rsidRPr="00777257">
        <w:rPr>
          <w:rFonts w:ascii="Times New Roman" w:hAnsi="Times New Roman" w:cs="Times New Roman"/>
          <w:sz w:val="24"/>
          <w:szCs w:val="24"/>
        </w:rPr>
        <w:t>to confine the operation of the Act only to work experience arrangements made in connection with students at the Norfolk Island Central School.</w:t>
      </w:r>
    </w:p>
    <w:p w14:paraId="48E24D4B" w14:textId="2835B787" w:rsidR="00976A9B" w:rsidRPr="00777257" w:rsidRDefault="00976A9B" w:rsidP="00976A9B">
      <w:pPr>
        <w:ind w:right="748"/>
        <w:rPr>
          <w:rFonts w:ascii="Times New Roman" w:hAnsi="Times New Roman" w:cs="Times New Roman"/>
          <w:sz w:val="24"/>
          <w:szCs w:val="24"/>
          <w:u w:val="single"/>
        </w:rPr>
      </w:pPr>
      <w:r w:rsidRPr="00777257">
        <w:rPr>
          <w:rFonts w:ascii="Times New Roman" w:hAnsi="Times New Roman" w:cs="Times New Roman"/>
          <w:sz w:val="24"/>
          <w:szCs w:val="24"/>
          <w:u w:val="single"/>
        </w:rPr>
        <w:t xml:space="preserve">Item 1 – </w:t>
      </w:r>
      <w:r w:rsidR="005218B8" w:rsidRPr="00777257">
        <w:rPr>
          <w:rFonts w:ascii="Times New Roman" w:hAnsi="Times New Roman" w:cs="Times New Roman"/>
          <w:sz w:val="24"/>
          <w:szCs w:val="24"/>
          <w:u w:val="single"/>
        </w:rPr>
        <w:t>Modification of section 4</w:t>
      </w:r>
    </w:p>
    <w:p w14:paraId="53C4561D" w14:textId="1D780120" w:rsidR="00CF5A89" w:rsidRPr="00777257" w:rsidRDefault="00FE56D3" w:rsidP="00976A9B">
      <w:pPr>
        <w:ind w:right="748"/>
        <w:rPr>
          <w:rFonts w:ascii="Times New Roman" w:hAnsi="Times New Roman" w:cs="Times New Roman"/>
          <w:sz w:val="24"/>
          <w:szCs w:val="24"/>
        </w:rPr>
      </w:pPr>
      <w:r w:rsidRPr="00777257">
        <w:rPr>
          <w:rFonts w:ascii="Times New Roman" w:hAnsi="Times New Roman" w:cs="Times New Roman"/>
          <w:sz w:val="24"/>
          <w:szCs w:val="24"/>
        </w:rPr>
        <w:t>Item 1 adds subsection 4(2A) to clarify that a Norfolk Island Central School student can be provided with a work experience placement including at premises and places outside Norfolk Island.</w:t>
      </w:r>
    </w:p>
    <w:p w14:paraId="62FC853F" w14:textId="74AF332C" w:rsidR="001C0966" w:rsidRPr="00777257" w:rsidRDefault="001C0966" w:rsidP="001C0966">
      <w:pPr>
        <w:ind w:right="91"/>
        <w:rPr>
          <w:rFonts w:ascii="Times New Roman" w:hAnsi="Times New Roman" w:cs="Times New Roman"/>
          <w:sz w:val="24"/>
          <w:szCs w:val="24"/>
          <w:u w:val="single"/>
        </w:rPr>
      </w:pPr>
      <w:r w:rsidRPr="00777257">
        <w:rPr>
          <w:rFonts w:ascii="Times New Roman" w:hAnsi="Times New Roman" w:cs="Times New Roman"/>
          <w:sz w:val="24"/>
          <w:szCs w:val="24"/>
          <w:u w:val="single"/>
        </w:rPr>
        <w:t>Item 2 – Modification of section 5</w:t>
      </w:r>
    </w:p>
    <w:p w14:paraId="3CBF5807" w14:textId="66F6936E" w:rsidR="001C0966" w:rsidRPr="00777257" w:rsidRDefault="00D02C57" w:rsidP="001C0966">
      <w:pPr>
        <w:ind w:right="91"/>
        <w:rPr>
          <w:rFonts w:ascii="Times New Roman" w:hAnsi="Times New Roman" w:cs="Times New Roman"/>
          <w:sz w:val="24"/>
          <w:szCs w:val="24"/>
        </w:rPr>
      </w:pPr>
      <w:r w:rsidRPr="00777257">
        <w:rPr>
          <w:rFonts w:ascii="Times New Roman" w:hAnsi="Times New Roman" w:cs="Times New Roman"/>
          <w:sz w:val="24"/>
          <w:szCs w:val="24"/>
        </w:rPr>
        <w:t>Item 2 is a technical</w:t>
      </w:r>
      <w:r w:rsidR="0078482E" w:rsidRPr="00777257">
        <w:rPr>
          <w:rFonts w:ascii="Times New Roman" w:hAnsi="Times New Roman" w:cs="Times New Roman"/>
          <w:sz w:val="24"/>
          <w:szCs w:val="24"/>
        </w:rPr>
        <w:t xml:space="preserve"> amendment given that the Norfolk Island Central School is the only school on Norfolk Island</w:t>
      </w:r>
      <w:r w:rsidR="00FE56D3" w:rsidRPr="00777257">
        <w:rPr>
          <w:rFonts w:ascii="Times New Roman" w:hAnsi="Times New Roman" w:cs="Times New Roman"/>
          <w:sz w:val="24"/>
          <w:szCs w:val="24"/>
        </w:rPr>
        <w:t xml:space="preserve">, being a state school for the purposes of the </w:t>
      </w:r>
      <w:r w:rsidR="00FE56D3" w:rsidRPr="00777257">
        <w:rPr>
          <w:rFonts w:ascii="Times New Roman" w:hAnsi="Times New Roman" w:cs="Times New Roman"/>
          <w:i/>
          <w:sz w:val="24"/>
          <w:szCs w:val="24"/>
        </w:rPr>
        <w:t>Education (Work Experience) Act 1996</w:t>
      </w:r>
      <w:r w:rsidR="00FE56D3" w:rsidRPr="00777257">
        <w:rPr>
          <w:rFonts w:ascii="Times New Roman" w:hAnsi="Times New Roman" w:cs="Times New Roman"/>
          <w:sz w:val="24"/>
          <w:szCs w:val="24"/>
        </w:rPr>
        <w:t xml:space="preserve"> (Qld).</w:t>
      </w:r>
    </w:p>
    <w:p w14:paraId="70012BC6" w14:textId="3FFBCF48" w:rsidR="00976A9B" w:rsidRPr="00777257" w:rsidRDefault="00976A9B" w:rsidP="001C0966">
      <w:pPr>
        <w:ind w:right="91"/>
        <w:rPr>
          <w:rFonts w:ascii="Times New Roman" w:hAnsi="Times New Roman" w:cs="Times New Roman"/>
          <w:sz w:val="24"/>
          <w:szCs w:val="24"/>
          <w:u w:val="single"/>
        </w:rPr>
      </w:pPr>
      <w:r w:rsidRPr="00777257">
        <w:rPr>
          <w:rFonts w:ascii="Times New Roman" w:hAnsi="Times New Roman" w:cs="Times New Roman"/>
          <w:sz w:val="24"/>
          <w:szCs w:val="24"/>
          <w:u w:val="single"/>
        </w:rPr>
        <w:t>Item 3</w:t>
      </w:r>
      <w:r w:rsidR="001C0966" w:rsidRPr="00777257">
        <w:rPr>
          <w:rFonts w:ascii="Times New Roman" w:hAnsi="Times New Roman" w:cs="Times New Roman"/>
          <w:sz w:val="24"/>
          <w:szCs w:val="24"/>
          <w:u w:val="single"/>
        </w:rPr>
        <w:t xml:space="preserve"> –</w:t>
      </w:r>
      <w:r w:rsidRPr="00777257">
        <w:rPr>
          <w:rFonts w:ascii="Times New Roman" w:hAnsi="Times New Roman" w:cs="Times New Roman"/>
          <w:sz w:val="24"/>
          <w:szCs w:val="24"/>
          <w:u w:val="single"/>
        </w:rPr>
        <w:t xml:space="preserve"> </w:t>
      </w:r>
      <w:r w:rsidR="001C0966" w:rsidRPr="00777257">
        <w:rPr>
          <w:rFonts w:ascii="Times New Roman" w:hAnsi="Times New Roman" w:cs="Times New Roman"/>
          <w:sz w:val="24"/>
          <w:szCs w:val="24"/>
          <w:u w:val="single"/>
        </w:rPr>
        <w:t>Modification of subsection 8(2)</w:t>
      </w:r>
    </w:p>
    <w:p w14:paraId="72CF00DC" w14:textId="5985D3FB" w:rsidR="001C0966" w:rsidRPr="00777257" w:rsidRDefault="00D02C57" w:rsidP="009733B6">
      <w:pPr>
        <w:ind w:right="91"/>
        <w:rPr>
          <w:rFonts w:ascii="Times New Roman" w:hAnsi="Times New Roman" w:cs="Times New Roman"/>
          <w:sz w:val="24"/>
          <w:szCs w:val="24"/>
        </w:rPr>
      </w:pPr>
      <w:r w:rsidRPr="00777257">
        <w:rPr>
          <w:rFonts w:ascii="Times New Roman" w:hAnsi="Times New Roman" w:cs="Times New Roman"/>
          <w:sz w:val="24"/>
          <w:szCs w:val="24"/>
        </w:rPr>
        <w:t>Item 3 is a technical</w:t>
      </w:r>
      <w:r w:rsidR="0078482E" w:rsidRPr="00777257">
        <w:rPr>
          <w:rFonts w:ascii="Times New Roman" w:hAnsi="Times New Roman" w:cs="Times New Roman"/>
          <w:sz w:val="24"/>
          <w:szCs w:val="24"/>
        </w:rPr>
        <w:t xml:space="preserve"> amendment give</w:t>
      </w:r>
      <w:r w:rsidRPr="00777257">
        <w:rPr>
          <w:rFonts w:ascii="Times New Roman" w:hAnsi="Times New Roman" w:cs="Times New Roman"/>
          <w:sz w:val="24"/>
          <w:szCs w:val="24"/>
        </w:rPr>
        <w:t>n</w:t>
      </w:r>
      <w:r w:rsidR="0078482E" w:rsidRPr="00777257">
        <w:rPr>
          <w:rFonts w:ascii="Times New Roman" w:hAnsi="Times New Roman" w:cs="Times New Roman"/>
          <w:sz w:val="24"/>
          <w:szCs w:val="24"/>
        </w:rPr>
        <w:t xml:space="preserve"> that a home education place</w:t>
      </w:r>
      <w:r w:rsidRPr="00777257">
        <w:rPr>
          <w:rFonts w:ascii="Times New Roman" w:hAnsi="Times New Roman" w:cs="Times New Roman"/>
          <w:sz w:val="24"/>
          <w:szCs w:val="24"/>
        </w:rPr>
        <w:t xml:space="preserve"> under the </w:t>
      </w:r>
      <w:r w:rsidRPr="00777257">
        <w:rPr>
          <w:rFonts w:ascii="Times New Roman" w:hAnsi="Times New Roman" w:cs="Times New Roman"/>
          <w:i/>
          <w:sz w:val="24"/>
          <w:szCs w:val="24"/>
        </w:rPr>
        <w:t>Education (Work Experience) Act 1996</w:t>
      </w:r>
      <w:r w:rsidRPr="00777257">
        <w:rPr>
          <w:rFonts w:ascii="Times New Roman" w:hAnsi="Times New Roman" w:cs="Times New Roman"/>
          <w:sz w:val="24"/>
          <w:szCs w:val="24"/>
        </w:rPr>
        <w:t xml:space="preserve"> (Qld)</w:t>
      </w:r>
      <w:r w:rsidR="0078482E" w:rsidRPr="00777257">
        <w:rPr>
          <w:rFonts w:ascii="Times New Roman" w:hAnsi="Times New Roman" w:cs="Times New Roman"/>
          <w:sz w:val="24"/>
          <w:szCs w:val="24"/>
        </w:rPr>
        <w:t xml:space="preserve"> does not apply to Norfolk Island.</w:t>
      </w:r>
    </w:p>
    <w:p w14:paraId="479419EE" w14:textId="409DA4C2" w:rsidR="00207866" w:rsidRPr="00777257" w:rsidRDefault="00207866" w:rsidP="00207866">
      <w:pPr>
        <w:ind w:right="91"/>
        <w:rPr>
          <w:rFonts w:ascii="Times New Roman" w:hAnsi="Times New Roman" w:cs="Times New Roman"/>
          <w:sz w:val="24"/>
          <w:szCs w:val="24"/>
          <w:u w:val="single"/>
        </w:rPr>
      </w:pPr>
      <w:r w:rsidRPr="00777257">
        <w:rPr>
          <w:rFonts w:ascii="Times New Roman" w:hAnsi="Times New Roman" w:cs="Times New Roman"/>
          <w:sz w:val="24"/>
          <w:szCs w:val="24"/>
          <w:u w:val="single"/>
        </w:rPr>
        <w:t>Item 4 – Modification of subsection 9(3)</w:t>
      </w:r>
    </w:p>
    <w:p w14:paraId="24AEEB6A" w14:textId="27F7C83C" w:rsidR="0096190A" w:rsidRPr="00777257" w:rsidRDefault="0096190A" w:rsidP="0096190A">
      <w:pPr>
        <w:pStyle w:val="Item"/>
        <w:ind w:left="0"/>
        <w:rPr>
          <w:sz w:val="24"/>
          <w:szCs w:val="24"/>
        </w:rPr>
      </w:pPr>
      <w:r w:rsidRPr="00777257">
        <w:rPr>
          <w:sz w:val="24"/>
          <w:szCs w:val="24"/>
        </w:rPr>
        <w:t xml:space="preserve">Item 4 provides that the chief executive (education) can enter into </w:t>
      </w:r>
      <w:r w:rsidR="009733B6" w:rsidRPr="00777257">
        <w:rPr>
          <w:sz w:val="24"/>
          <w:szCs w:val="24"/>
        </w:rPr>
        <w:t xml:space="preserve">contracts of insurance </w:t>
      </w:r>
      <w:r w:rsidRPr="00777257">
        <w:rPr>
          <w:sz w:val="24"/>
          <w:szCs w:val="24"/>
        </w:rPr>
        <w:t>with the Queensland Government Insurance Fund relating to a work experience arrangement for a Norfolk Island Central School student. This insurance coverage would also extend to work experience undertaken outside the Territory of Norfolk Island.</w:t>
      </w:r>
    </w:p>
    <w:p w14:paraId="1EC13E11" w14:textId="211FCAE0" w:rsidR="00207866" w:rsidRPr="00777257" w:rsidRDefault="00207866" w:rsidP="00207866">
      <w:pPr>
        <w:pStyle w:val="Definition"/>
        <w:ind w:left="0"/>
        <w:rPr>
          <w:sz w:val="24"/>
          <w:szCs w:val="24"/>
          <w:u w:val="single"/>
        </w:rPr>
      </w:pPr>
      <w:r w:rsidRPr="00777257">
        <w:rPr>
          <w:sz w:val="24"/>
          <w:szCs w:val="24"/>
          <w:u w:val="single"/>
        </w:rPr>
        <w:t>Item 5 – Modification of Schedule (dictionary)</w:t>
      </w:r>
    </w:p>
    <w:p w14:paraId="5BB6B755" w14:textId="3F29808C" w:rsidR="00207866" w:rsidRPr="00777257" w:rsidRDefault="00D02C57" w:rsidP="0053269B">
      <w:pPr>
        <w:pStyle w:val="Definition"/>
        <w:spacing w:after="120"/>
        <w:ind w:left="0"/>
        <w:rPr>
          <w:sz w:val="24"/>
          <w:szCs w:val="24"/>
        </w:rPr>
      </w:pPr>
      <w:r w:rsidRPr="00777257">
        <w:rPr>
          <w:sz w:val="24"/>
          <w:szCs w:val="24"/>
        </w:rPr>
        <w:t xml:space="preserve">Item 5 is a technical amendment to the dictionary definitions </w:t>
      </w:r>
      <w:r w:rsidR="006B2DF1" w:rsidRPr="00777257">
        <w:rPr>
          <w:sz w:val="24"/>
          <w:szCs w:val="24"/>
        </w:rPr>
        <w:t xml:space="preserve">as the following do not apply to services </w:t>
      </w:r>
      <w:r w:rsidR="0096190A" w:rsidRPr="00777257">
        <w:rPr>
          <w:sz w:val="24"/>
          <w:szCs w:val="24"/>
        </w:rPr>
        <w:t xml:space="preserve">delivery arrangements </w:t>
      </w:r>
      <w:r w:rsidRPr="00777257">
        <w:rPr>
          <w:sz w:val="24"/>
          <w:szCs w:val="24"/>
        </w:rPr>
        <w:t>on Norfolk Island:</w:t>
      </w:r>
    </w:p>
    <w:p w14:paraId="50F92DB6" w14:textId="77777777" w:rsidR="009733B6" w:rsidRPr="00777257" w:rsidRDefault="009733B6" w:rsidP="0053269B">
      <w:pPr>
        <w:pStyle w:val="Definition"/>
        <w:numPr>
          <w:ilvl w:val="0"/>
          <w:numId w:val="50"/>
        </w:numPr>
        <w:spacing w:before="0"/>
        <w:ind w:left="1434" w:hanging="357"/>
        <w:contextualSpacing/>
        <w:rPr>
          <w:b/>
          <w:bCs/>
          <w:iCs/>
          <w:sz w:val="24"/>
          <w:szCs w:val="24"/>
        </w:rPr>
      </w:pPr>
      <w:r w:rsidRPr="00777257">
        <w:rPr>
          <w:b/>
          <w:i/>
          <w:iCs/>
          <w:sz w:val="24"/>
          <w:szCs w:val="24"/>
        </w:rPr>
        <w:t>enrolled in an educational establishment;</w:t>
      </w:r>
    </w:p>
    <w:p w14:paraId="1BEEB04B" w14:textId="025B7849" w:rsidR="003A3779" w:rsidRPr="00777257" w:rsidRDefault="003A3779" w:rsidP="0053269B">
      <w:pPr>
        <w:pStyle w:val="Definition"/>
        <w:numPr>
          <w:ilvl w:val="0"/>
          <w:numId w:val="50"/>
        </w:numPr>
        <w:spacing w:before="0"/>
        <w:ind w:left="1434" w:hanging="357"/>
        <w:contextualSpacing/>
        <w:rPr>
          <w:b/>
          <w:bCs/>
          <w:iCs/>
          <w:sz w:val="24"/>
          <w:szCs w:val="24"/>
        </w:rPr>
      </w:pPr>
      <w:r w:rsidRPr="00777257">
        <w:rPr>
          <w:b/>
          <w:i/>
          <w:sz w:val="24"/>
          <w:szCs w:val="24"/>
        </w:rPr>
        <w:t>home education</w:t>
      </w:r>
      <w:r w:rsidRPr="00777257">
        <w:rPr>
          <w:b/>
          <w:bCs/>
          <w:iCs/>
          <w:sz w:val="24"/>
          <w:szCs w:val="24"/>
        </w:rPr>
        <w:t>;</w:t>
      </w:r>
    </w:p>
    <w:p w14:paraId="2EEDEA50" w14:textId="77777777" w:rsidR="003A3779" w:rsidRPr="00777257" w:rsidRDefault="003A3779" w:rsidP="0053269B">
      <w:pPr>
        <w:pStyle w:val="Definition"/>
        <w:numPr>
          <w:ilvl w:val="0"/>
          <w:numId w:val="50"/>
        </w:numPr>
        <w:spacing w:before="0"/>
        <w:ind w:left="1434" w:hanging="357"/>
        <w:contextualSpacing/>
        <w:rPr>
          <w:b/>
          <w:bCs/>
          <w:iCs/>
          <w:sz w:val="24"/>
          <w:szCs w:val="24"/>
        </w:rPr>
      </w:pPr>
      <w:r w:rsidRPr="00777257">
        <w:rPr>
          <w:b/>
          <w:i/>
          <w:sz w:val="24"/>
          <w:szCs w:val="24"/>
        </w:rPr>
        <w:t>home education place</w:t>
      </w:r>
      <w:r w:rsidRPr="00777257">
        <w:rPr>
          <w:b/>
          <w:bCs/>
          <w:iCs/>
          <w:sz w:val="24"/>
          <w:szCs w:val="24"/>
        </w:rPr>
        <w:t>;</w:t>
      </w:r>
    </w:p>
    <w:p w14:paraId="7842DA52" w14:textId="77777777" w:rsidR="003A3779" w:rsidRPr="00777257" w:rsidRDefault="003A3779" w:rsidP="0053269B">
      <w:pPr>
        <w:pStyle w:val="Definition"/>
        <w:numPr>
          <w:ilvl w:val="0"/>
          <w:numId w:val="50"/>
        </w:numPr>
        <w:spacing w:before="0"/>
        <w:ind w:left="1434" w:hanging="357"/>
        <w:contextualSpacing/>
        <w:rPr>
          <w:b/>
          <w:bCs/>
          <w:iCs/>
          <w:sz w:val="24"/>
          <w:szCs w:val="24"/>
        </w:rPr>
      </w:pPr>
      <w:r w:rsidRPr="00777257">
        <w:rPr>
          <w:b/>
          <w:i/>
          <w:sz w:val="24"/>
          <w:szCs w:val="24"/>
        </w:rPr>
        <w:t>law</w:t>
      </w:r>
      <w:r w:rsidRPr="00777257">
        <w:rPr>
          <w:b/>
          <w:bCs/>
          <w:iCs/>
          <w:sz w:val="24"/>
          <w:szCs w:val="24"/>
        </w:rPr>
        <w:t>;</w:t>
      </w:r>
    </w:p>
    <w:p w14:paraId="065D78D6" w14:textId="2885EA27" w:rsidR="004B70FB" w:rsidRPr="00777257" w:rsidRDefault="003A3779" w:rsidP="009733B6">
      <w:pPr>
        <w:pStyle w:val="Definition"/>
        <w:numPr>
          <w:ilvl w:val="0"/>
          <w:numId w:val="50"/>
        </w:numPr>
        <w:spacing w:before="0"/>
        <w:ind w:left="1434" w:hanging="357"/>
        <w:contextualSpacing/>
        <w:rPr>
          <w:b/>
          <w:bCs/>
          <w:iCs/>
          <w:sz w:val="24"/>
          <w:szCs w:val="24"/>
        </w:rPr>
      </w:pPr>
      <w:proofErr w:type="gramStart"/>
      <w:r w:rsidRPr="00777257">
        <w:rPr>
          <w:b/>
          <w:i/>
          <w:sz w:val="24"/>
          <w:szCs w:val="24"/>
        </w:rPr>
        <w:t>non-State</w:t>
      </w:r>
      <w:proofErr w:type="gramEnd"/>
      <w:r w:rsidRPr="00777257">
        <w:rPr>
          <w:b/>
          <w:i/>
          <w:sz w:val="24"/>
          <w:szCs w:val="24"/>
        </w:rPr>
        <w:t xml:space="preserve"> school</w:t>
      </w:r>
      <w:r w:rsidR="004B70FB" w:rsidRPr="00777257">
        <w:rPr>
          <w:b/>
          <w:i/>
          <w:iCs/>
          <w:sz w:val="24"/>
          <w:szCs w:val="24"/>
        </w:rPr>
        <w:t>.</w:t>
      </w:r>
    </w:p>
    <w:p w14:paraId="729A13A2" w14:textId="316A9DA9" w:rsidR="0053269B" w:rsidRDefault="0053269B" w:rsidP="0053269B">
      <w:pPr>
        <w:pStyle w:val="Definition"/>
        <w:ind w:left="0"/>
        <w:rPr>
          <w:sz w:val="24"/>
          <w:szCs w:val="24"/>
        </w:rPr>
      </w:pPr>
      <w:r w:rsidRPr="00777257">
        <w:rPr>
          <w:sz w:val="24"/>
          <w:szCs w:val="24"/>
        </w:rPr>
        <w:t xml:space="preserve">Currently, on Norfolk Island, there is one state school; however, </w:t>
      </w:r>
      <w:r w:rsidR="009733B6" w:rsidRPr="00777257">
        <w:rPr>
          <w:sz w:val="24"/>
          <w:szCs w:val="24"/>
        </w:rPr>
        <w:t xml:space="preserve">should </w:t>
      </w:r>
      <w:r w:rsidRPr="00777257">
        <w:rPr>
          <w:sz w:val="24"/>
          <w:szCs w:val="24"/>
        </w:rPr>
        <w:t>the need arise, there is the capacity to amend the Rules to allow for these definitions to be re-introduced.</w:t>
      </w:r>
    </w:p>
    <w:p w14:paraId="421788BB" w14:textId="77777777" w:rsidR="0053269B" w:rsidRPr="001C0966" w:rsidRDefault="0053269B" w:rsidP="001C0966">
      <w:pPr>
        <w:ind w:right="91"/>
        <w:rPr>
          <w:rFonts w:ascii="Times New Roman" w:hAnsi="Times New Roman" w:cs="Times New Roman"/>
          <w:sz w:val="24"/>
          <w:szCs w:val="24"/>
        </w:rPr>
      </w:pPr>
    </w:p>
    <w:sectPr w:rsidR="0053269B" w:rsidRPr="001C0966" w:rsidSect="00B722C2">
      <w:footerReference w:type="defaul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70D49" w14:textId="77777777" w:rsidR="00FA759C" w:rsidRDefault="00FA759C" w:rsidP="0017364E">
      <w:pPr>
        <w:spacing w:after="0" w:line="240" w:lineRule="auto"/>
      </w:pPr>
      <w:r>
        <w:separator/>
      </w:r>
    </w:p>
  </w:endnote>
  <w:endnote w:type="continuationSeparator" w:id="0">
    <w:p w14:paraId="715E2F2D" w14:textId="77777777" w:rsidR="00FA759C" w:rsidRDefault="00FA759C"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14:paraId="4741EA80" w14:textId="32DBE10B" w:rsidR="004216BC" w:rsidRDefault="004216BC">
        <w:pPr>
          <w:pStyle w:val="Footer"/>
          <w:jc w:val="center"/>
        </w:pPr>
        <w:r>
          <w:fldChar w:fldCharType="begin"/>
        </w:r>
        <w:r>
          <w:instrText xml:space="preserve"> PAGE   \* MERGEFORMAT </w:instrText>
        </w:r>
        <w:r>
          <w:fldChar w:fldCharType="separate"/>
        </w:r>
        <w:r w:rsidR="00777257">
          <w:rPr>
            <w:noProof/>
          </w:rPr>
          <w:t>5</w:t>
        </w:r>
        <w:r>
          <w:rPr>
            <w:noProof/>
          </w:rPr>
          <w:fldChar w:fldCharType="end"/>
        </w:r>
      </w:p>
    </w:sdtContent>
  </w:sdt>
  <w:p w14:paraId="46CE1B0C" w14:textId="77777777" w:rsidR="004216BC" w:rsidRDefault="0042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BFF45" w14:textId="77777777" w:rsidR="00FA759C" w:rsidRDefault="00FA759C" w:rsidP="0017364E">
      <w:pPr>
        <w:spacing w:after="0" w:line="240" w:lineRule="auto"/>
      </w:pPr>
      <w:r>
        <w:separator/>
      </w:r>
    </w:p>
  </w:footnote>
  <w:footnote w:type="continuationSeparator" w:id="0">
    <w:p w14:paraId="006D4857" w14:textId="77777777" w:rsidR="00FA759C" w:rsidRDefault="00FA759C" w:rsidP="00173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ABB"/>
    <w:multiLevelType w:val="hybridMultilevel"/>
    <w:tmpl w:val="C3B8DE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E76C1"/>
    <w:multiLevelType w:val="hybridMultilevel"/>
    <w:tmpl w:val="2796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73F71"/>
    <w:multiLevelType w:val="hybridMultilevel"/>
    <w:tmpl w:val="0F8830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FE2803"/>
    <w:multiLevelType w:val="hybridMultilevel"/>
    <w:tmpl w:val="6BD418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21B1F0A"/>
    <w:multiLevelType w:val="hybridMultilevel"/>
    <w:tmpl w:val="F52640FC"/>
    <w:lvl w:ilvl="0" w:tplc="1BF83BF6">
      <w:start w:val="1"/>
      <w:numFmt w:val="bullet"/>
      <w:lvlText w:val=""/>
      <w:lvlJc w:val="left"/>
      <w:pPr>
        <w:ind w:left="720" w:hanging="360"/>
      </w:pPr>
      <w:rPr>
        <w:rFonts w:ascii="Symbol" w:hAnsi="Symbol" w:hint="default"/>
      </w:rPr>
    </w:lvl>
    <w:lvl w:ilvl="1" w:tplc="B094B788" w:tentative="1">
      <w:start w:val="1"/>
      <w:numFmt w:val="bullet"/>
      <w:lvlText w:val="o"/>
      <w:lvlJc w:val="left"/>
      <w:pPr>
        <w:ind w:left="1440" w:hanging="360"/>
      </w:pPr>
      <w:rPr>
        <w:rFonts w:ascii="Courier New" w:hAnsi="Courier New" w:cs="Courier New" w:hint="default"/>
      </w:rPr>
    </w:lvl>
    <w:lvl w:ilvl="2" w:tplc="6C6013CE" w:tentative="1">
      <w:start w:val="1"/>
      <w:numFmt w:val="bullet"/>
      <w:lvlText w:val=""/>
      <w:lvlJc w:val="left"/>
      <w:pPr>
        <w:ind w:left="2160" w:hanging="360"/>
      </w:pPr>
      <w:rPr>
        <w:rFonts w:ascii="Wingdings" w:hAnsi="Wingdings" w:hint="default"/>
      </w:rPr>
    </w:lvl>
    <w:lvl w:ilvl="3" w:tplc="1E7CF4C0" w:tentative="1">
      <w:start w:val="1"/>
      <w:numFmt w:val="bullet"/>
      <w:lvlText w:val=""/>
      <w:lvlJc w:val="left"/>
      <w:pPr>
        <w:ind w:left="2880" w:hanging="360"/>
      </w:pPr>
      <w:rPr>
        <w:rFonts w:ascii="Symbol" w:hAnsi="Symbol" w:hint="default"/>
      </w:rPr>
    </w:lvl>
    <w:lvl w:ilvl="4" w:tplc="2EFCDE18" w:tentative="1">
      <w:start w:val="1"/>
      <w:numFmt w:val="bullet"/>
      <w:lvlText w:val="o"/>
      <w:lvlJc w:val="left"/>
      <w:pPr>
        <w:ind w:left="3600" w:hanging="360"/>
      </w:pPr>
      <w:rPr>
        <w:rFonts w:ascii="Courier New" w:hAnsi="Courier New" w:cs="Courier New" w:hint="default"/>
      </w:rPr>
    </w:lvl>
    <w:lvl w:ilvl="5" w:tplc="E692F2C2" w:tentative="1">
      <w:start w:val="1"/>
      <w:numFmt w:val="bullet"/>
      <w:lvlText w:val=""/>
      <w:lvlJc w:val="left"/>
      <w:pPr>
        <w:ind w:left="4320" w:hanging="360"/>
      </w:pPr>
      <w:rPr>
        <w:rFonts w:ascii="Wingdings" w:hAnsi="Wingdings" w:hint="default"/>
      </w:rPr>
    </w:lvl>
    <w:lvl w:ilvl="6" w:tplc="7F566C22" w:tentative="1">
      <w:start w:val="1"/>
      <w:numFmt w:val="bullet"/>
      <w:lvlText w:val=""/>
      <w:lvlJc w:val="left"/>
      <w:pPr>
        <w:ind w:left="5040" w:hanging="360"/>
      </w:pPr>
      <w:rPr>
        <w:rFonts w:ascii="Symbol" w:hAnsi="Symbol" w:hint="default"/>
      </w:rPr>
    </w:lvl>
    <w:lvl w:ilvl="7" w:tplc="BB18129C" w:tentative="1">
      <w:start w:val="1"/>
      <w:numFmt w:val="bullet"/>
      <w:lvlText w:val="o"/>
      <w:lvlJc w:val="left"/>
      <w:pPr>
        <w:ind w:left="5760" w:hanging="360"/>
      </w:pPr>
      <w:rPr>
        <w:rFonts w:ascii="Courier New" w:hAnsi="Courier New" w:cs="Courier New" w:hint="default"/>
      </w:rPr>
    </w:lvl>
    <w:lvl w:ilvl="8" w:tplc="5CE2E2A8" w:tentative="1">
      <w:start w:val="1"/>
      <w:numFmt w:val="bullet"/>
      <w:lvlText w:val=""/>
      <w:lvlJc w:val="left"/>
      <w:pPr>
        <w:ind w:left="6480" w:hanging="360"/>
      </w:pPr>
      <w:rPr>
        <w:rFonts w:ascii="Wingdings" w:hAnsi="Wingdings" w:hint="default"/>
      </w:rPr>
    </w:lvl>
  </w:abstractNum>
  <w:abstractNum w:abstractNumId="13"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E703A8"/>
    <w:multiLevelType w:val="hybridMultilevel"/>
    <w:tmpl w:val="FE606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4407D9"/>
    <w:multiLevelType w:val="hybridMultilevel"/>
    <w:tmpl w:val="A34C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22332"/>
    <w:multiLevelType w:val="hybridMultilevel"/>
    <w:tmpl w:val="C492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8"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AE02CE"/>
    <w:multiLevelType w:val="hybridMultilevel"/>
    <w:tmpl w:val="6A84D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0921F5C"/>
    <w:multiLevelType w:val="hybridMultilevel"/>
    <w:tmpl w:val="8F8C81A2"/>
    <w:lvl w:ilvl="0" w:tplc="DCBA886E">
      <w:start w:val="1"/>
      <w:numFmt w:val="bullet"/>
      <w:lvlText w:val=""/>
      <w:lvlJc w:val="left"/>
      <w:pPr>
        <w:ind w:left="720" w:hanging="360"/>
      </w:pPr>
      <w:rPr>
        <w:rFonts w:ascii="Symbol" w:hAnsi="Symbol" w:hint="default"/>
      </w:rPr>
    </w:lvl>
    <w:lvl w:ilvl="1" w:tplc="63BEF3CA" w:tentative="1">
      <w:start w:val="1"/>
      <w:numFmt w:val="bullet"/>
      <w:lvlText w:val="o"/>
      <w:lvlJc w:val="left"/>
      <w:pPr>
        <w:ind w:left="1440" w:hanging="360"/>
      </w:pPr>
      <w:rPr>
        <w:rFonts w:ascii="Courier New" w:hAnsi="Courier New" w:cs="Courier New" w:hint="default"/>
      </w:rPr>
    </w:lvl>
    <w:lvl w:ilvl="2" w:tplc="22AEB2FE" w:tentative="1">
      <w:start w:val="1"/>
      <w:numFmt w:val="bullet"/>
      <w:lvlText w:val=""/>
      <w:lvlJc w:val="left"/>
      <w:pPr>
        <w:ind w:left="2160" w:hanging="360"/>
      </w:pPr>
      <w:rPr>
        <w:rFonts w:ascii="Wingdings" w:hAnsi="Wingdings" w:hint="default"/>
      </w:rPr>
    </w:lvl>
    <w:lvl w:ilvl="3" w:tplc="433A986A" w:tentative="1">
      <w:start w:val="1"/>
      <w:numFmt w:val="bullet"/>
      <w:lvlText w:val=""/>
      <w:lvlJc w:val="left"/>
      <w:pPr>
        <w:ind w:left="2880" w:hanging="360"/>
      </w:pPr>
      <w:rPr>
        <w:rFonts w:ascii="Symbol" w:hAnsi="Symbol" w:hint="default"/>
      </w:rPr>
    </w:lvl>
    <w:lvl w:ilvl="4" w:tplc="C5C8200A" w:tentative="1">
      <w:start w:val="1"/>
      <w:numFmt w:val="bullet"/>
      <w:lvlText w:val="o"/>
      <w:lvlJc w:val="left"/>
      <w:pPr>
        <w:ind w:left="3600" w:hanging="360"/>
      </w:pPr>
      <w:rPr>
        <w:rFonts w:ascii="Courier New" w:hAnsi="Courier New" w:cs="Courier New" w:hint="default"/>
      </w:rPr>
    </w:lvl>
    <w:lvl w:ilvl="5" w:tplc="967EE1CC" w:tentative="1">
      <w:start w:val="1"/>
      <w:numFmt w:val="bullet"/>
      <w:lvlText w:val=""/>
      <w:lvlJc w:val="left"/>
      <w:pPr>
        <w:ind w:left="4320" w:hanging="360"/>
      </w:pPr>
      <w:rPr>
        <w:rFonts w:ascii="Wingdings" w:hAnsi="Wingdings" w:hint="default"/>
      </w:rPr>
    </w:lvl>
    <w:lvl w:ilvl="6" w:tplc="0BD402B8" w:tentative="1">
      <w:start w:val="1"/>
      <w:numFmt w:val="bullet"/>
      <w:lvlText w:val=""/>
      <w:lvlJc w:val="left"/>
      <w:pPr>
        <w:ind w:left="5040" w:hanging="360"/>
      </w:pPr>
      <w:rPr>
        <w:rFonts w:ascii="Symbol" w:hAnsi="Symbol" w:hint="default"/>
      </w:rPr>
    </w:lvl>
    <w:lvl w:ilvl="7" w:tplc="8FE8607C" w:tentative="1">
      <w:start w:val="1"/>
      <w:numFmt w:val="bullet"/>
      <w:lvlText w:val="o"/>
      <w:lvlJc w:val="left"/>
      <w:pPr>
        <w:ind w:left="5760" w:hanging="360"/>
      </w:pPr>
      <w:rPr>
        <w:rFonts w:ascii="Courier New" w:hAnsi="Courier New" w:cs="Courier New" w:hint="default"/>
      </w:rPr>
    </w:lvl>
    <w:lvl w:ilvl="8" w:tplc="E28E104C" w:tentative="1">
      <w:start w:val="1"/>
      <w:numFmt w:val="bullet"/>
      <w:lvlText w:val=""/>
      <w:lvlJc w:val="left"/>
      <w:pPr>
        <w:ind w:left="6480" w:hanging="360"/>
      </w:pPr>
      <w:rPr>
        <w:rFonts w:ascii="Wingdings" w:hAnsi="Wingdings" w:hint="default"/>
      </w:rPr>
    </w:lvl>
  </w:abstractNum>
  <w:abstractNum w:abstractNumId="25" w15:restartNumberingAfterBreak="0">
    <w:nsid w:val="313029C0"/>
    <w:multiLevelType w:val="hybridMultilevel"/>
    <w:tmpl w:val="62723F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334A4E65"/>
    <w:multiLevelType w:val="hybridMultilevel"/>
    <w:tmpl w:val="803623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9"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432F22F0"/>
    <w:multiLevelType w:val="multilevel"/>
    <w:tmpl w:val="F5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193844"/>
    <w:multiLevelType w:val="hybridMultilevel"/>
    <w:tmpl w:val="AF9EAEC2"/>
    <w:lvl w:ilvl="0" w:tplc="C0727DBA">
      <w:start w:val="1"/>
      <w:numFmt w:val="bullet"/>
      <w:lvlText w:val=""/>
      <w:lvlJc w:val="left"/>
      <w:pPr>
        <w:ind w:left="720" w:hanging="360"/>
      </w:pPr>
      <w:rPr>
        <w:rFonts w:ascii="Symbol" w:hAnsi="Symbol" w:hint="default"/>
      </w:rPr>
    </w:lvl>
    <w:lvl w:ilvl="1" w:tplc="CF603CE2">
      <w:start w:val="1"/>
      <w:numFmt w:val="bullet"/>
      <w:lvlText w:val="o"/>
      <w:lvlJc w:val="left"/>
      <w:pPr>
        <w:ind w:left="1440" w:hanging="360"/>
      </w:pPr>
      <w:rPr>
        <w:rFonts w:ascii="Courier New" w:hAnsi="Courier New" w:hint="default"/>
      </w:rPr>
    </w:lvl>
    <w:lvl w:ilvl="2" w:tplc="39AE12B2">
      <w:start w:val="1"/>
      <w:numFmt w:val="bullet"/>
      <w:lvlText w:val=""/>
      <w:lvlJc w:val="left"/>
      <w:pPr>
        <w:ind w:left="2160" w:hanging="360"/>
      </w:pPr>
      <w:rPr>
        <w:rFonts w:ascii="Wingdings" w:hAnsi="Wingdings" w:hint="default"/>
      </w:rPr>
    </w:lvl>
    <w:lvl w:ilvl="3" w:tplc="A2D8A9FC">
      <w:start w:val="1"/>
      <w:numFmt w:val="bullet"/>
      <w:lvlText w:val=""/>
      <w:lvlJc w:val="left"/>
      <w:pPr>
        <w:ind w:left="2880" w:hanging="360"/>
      </w:pPr>
      <w:rPr>
        <w:rFonts w:ascii="Symbol" w:hAnsi="Symbol" w:hint="default"/>
      </w:rPr>
    </w:lvl>
    <w:lvl w:ilvl="4" w:tplc="B018FEF8">
      <w:start w:val="1"/>
      <w:numFmt w:val="bullet"/>
      <w:lvlText w:val="o"/>
      <w:lvlJc w:val="left"/>
      <w:pPr>
        <w:ind w:left="3600" w:hanging="360"/>
      </w:pPr>
      <w:rPr>
        <w:rFonts w:ascii="Courier New" w:hAnsi="Courier New" w:hint="default"/>
      </w:rPr>
    </w:lvl>
    <w:lvl w:ilvl="5" w:tplc="1C9C0042">
      <w:start w:val="1"/>
      <w:numFmt w:val="bullet"/>
      <w:lvlText w:val=""/>
      <w:lvlJc w:val="left"/>
      <w:pPr>
        <w:ind w:left="4320" w:hanging="360"/>
      </w:pPr>
      <w:rPr>
        <w:rFonts w:ascii="Wingdings" w:hAnsi="Wingdings" w:hint="default"/>
      </w:rPr>
    </w:lvl>
    <w:lvl w:ilvl="6" w:tplc="6284DD1A">
      <w:start w:val="1"/>
      <w:numFmt w:val="bullet"/>
      <w:lvlText w:val=""/>
      <w:lvlJc w:val="left"/>
      <w:pPr>
        <w:ind w:left="5040" w:hanging="360"/>
      </w:pPr>
      <w:rPr>
        <w:rFonts w:ascii="Symbol" w:hAnsi="Symbol" w:hint="default"/>
      </w:rPr>
    </w:lvl>
    <w:lvl w:ilvl="7" w:tplc="EB40A2A8">
      <w:start w:val="1"/>
      <w:numFmt w:val="bullet"/>
      <w:lvlText w:val="o"/>
      <w:lvlJc w:val="left"/>
      <w:pPr>
        <w:ind w:left="5760" w:hanging="360"/>
      </w:pPr>
      <w:rPr>
        <w:rFonts w:ascii="Courier New" w:hAnsi="Courier New" w:hint="default"/>
      </w:rPr>
    </w:lvl>
    <w:lvl w:ilvl="8" w:tplc="9A5C2C82">
      <w:start w:val="1"/>
      <w:numFmt w:val="bullet"/>
      <w:lvlText w:val=""/>
      <w:lvlJc w:val="left"/>
      <w:pPr>
        <w:ind w:left="6480" w:hanging="360"/>
      </w:pPr>
      <w:rPr>
        <w:rFonts w:ascii="Wingdings" w:hAnsi="Wingdings" w:hint="default"/>
      </w:rPr>
    </w:lvl>
  </w:abstractNum>
  <w:abstractNum w:abstractNumId="34" w15:restartNumberingAfterBreak="0">
    <w:nsid w:val="57BE690E"/>
    <w:multiLevelType w:val="hybridMultilevel"/>
    <w:tmpl w:val="3BB2A412"/>
    <w:lvl w:ilvl="0" w:tplc="F9945AA4">
      <w:start w:val="1"/>
      <w:numFmt w:val="bullet"/>
      <w:lvlText w:val=""/>
      <w:lvlJc w:val="left"/>
      <w:pPr>
        <w:ind w:left="720" w:hanging="360"/>
      </w:pPr>
      <w:rPr>
        <w:rFonts w:ascii="Symbol" w:hAnsi="Symbol" w:hint="default"/>
      </w:rPr>
    </w:lvl>
    <w:lvl w:ilvl="1" w:tplc="9E4EB228">
      <w:start w:val="1"/>
      <w:numFmt w:val="bullet"/>
      <w:lvlText w:val="o"/>
      <w:lvlJc w:val="left"/>
      <w:pPr>
        <w:ind w:left="1440" w:hanging="360"/>
      </w:pPr>
      <w:rPr>
        <w:rFonts w:ascii="Courier New" w:hAnsi="Courier New" w:hint="default"/>
      </w:rPr>
    </w:lvl>
    <w:lvl w:ilvl="2" w:tplc="3BB64620">
      <w:start w:val="1"/>
      <w:numFmt w:val="bullet"/>
      <w:lvlText w:val=""/>
      <w:lvlJc w:val="left"/>
      <w:pPr>
        <w:ind w:left="2160" w:hanging="360"/>
      </w:pPr>
      <w:rPr>
        <w:rFonts w:ascii="Wingdings" w:hAnsi="Wingdings" w:hint="default"/>
      </w:rPr>
    </w:lvl>
    <w:lvl w:ilvl="3" w:tplc="877AEB00">
      <w:start w:val="1"/>
      <w:numFmt w:val="bullet"/>
      <w:lvlText w:val=""/>
      <w:lvlJc w:val="left"/>
      <w:pPr>
        <w:ind w:left="2880" w:hanging="360"/>
      </w:pPr>
      <w:rPr>
        <w:rFonts w:ascii="Symbol" w:hAnsi="Symbol" w:hint="default"/>
      </w:rPr>
    </w:lvl>
    <w:lvl w:ilvl="4" w:tplc="FFE20FC0">
      <w:start w:val="1"/>
      <w:numFmt w:val="bullet"/>
      <w:lvlText w:val="o"/>
      <w:lvlJc w:val="left"/>
      <w:pPr>
        <w:ind w:left="3600" w:hanging="360"/>
      </w:pPr>
      <w:rPr>
        <w:rFonts w:ascii="Courier New" w:hAnsi="Courier New" w:hint="default"/>
      </w:rPr>
    </w:lvl>
    <w:lvl w:ilvl="5" w:tplc="92B21CC8">
      <w:start w:val="1"/>
      <w:numFmt w:val="bullet"/>
      <w:lvlText w:val=""/>
      <w:lvlJc w:val="left"/>
      <w:pPr>
        <w:ind w:left="4320" w:hanging="360"/>
      </w:pPr>
      <w:rPr>
        <w:rFonts w:ascii="Wingdings" w:hAnsi="Wingdings" w:hint="default"/>
      </w:rPr>
    </w:lvl>
    <w:lvl w:ilvl="6" w:tplc="7AAEFF3A">
      <w:start w:val="1"/>
      <w:numFmt w:val="bullet"/>
      <w:lvlText w:val=""/>
      <w:lvlJc w:val="left"/>
      <w:pPr>
        <w:ind w:left="5040" w:hanging="360"/>
      </w:pPr>
      <w:rPr>
        <w:rFonts w:ascii="Symbol" w:hAnsi="Symbol" w:hint="default"/>
      </w:rPr>
    </w:lvl>
    <w:lvl w:ilvl="7" w:tplc="F9469A68">
      <w:start w:val="1"/>
      <w:numFmt w:val="bullet"/>
      <w:lvlText w:val="o"/>
      <w:lvlJc w:val="left"/>
      <w:pPr>
        <w:ind w:left="5760" w:hanging="360"/>
      </w:pPr>
      <w:rPr>
        <w:rFonts w:ascii="Courier New" w:hAnsi="Courier New" w:hint="default"/>
      </w:rPr>
    </w:lvl>
    <w:lvl w:ilvl="8" w:tplc="049E8A74">
      <w:start w:val="1"/>
      <w:numFmt w:val="bullet"/>
      <w:lvlText w:val=""/>
      <w:lvlJc w:val="left"/>
      <w:pPr>
        <w:ind w:left="6480" w:hanging="360"/>
      </w:pPr>
      <w:rPr>
        <w:rFonts w:ascii="Wingdings" w:hAnsi="Wingdings" w:hint="default"/>
      </w:rPr>
    </w:lvl>
  </w:abstractNum>
  <w:abstractNum w:abstractNumId="35"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AA331B"/>
    <w:multiLevelType w:val="hybridMultilevel"/>
    <w:tmpl w:val="0D561E2C"/>
    <w:lvl w:ilvl="0" w:tplc="0A802F4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63021BCE"/>
    <w:multiLevelType w:val="hybridMultilevel"/>
    <w:tmpl w:val="D0FA7E06"/>
    <w:lvl w:ilvl="0" w:tplc="13F01C82">
      <w:start w:val="1"/>
      <w:numFmt w:val="decimal"/>
      <w:lvlText w:val="%1."/>
      <w:lvlJc w:val="left"/>
      <w:pPr>
        <w:ind w:left="360" w:hanging="360"/>
      </w:pPr>
      <w:rPr>
        <w:rFonts w:hint="default"/>
        <w:color w:val="auto"/>
      </w:rPr>
    </w:lvl>
    <w:lvl w:ilvl="1" w:tplc="021C5528" w:tentative="1">
      <w:start w:val="1"/>
      <w:numFmt w:val="lowerLetter"/>
      <w:lvlText w:val="%2."/>
      <w:lvlJc w:val="left"/>
      <w:pPr>
        <w:ind w:left="1080" w:hanging="360"/>
      </w:pPr>
    </w:lvl>
    <w:lvl w:ilvl="2" w:tplc="742AC82C" w:tentative="1">
      <w:start w:val="1"/>
      <w:numFmt w:val="lowerRoman"/>
      <w:lvlText w:val="%3."/>
      <w:lvlJc w:val="right"/>
      <w:pPr>
        <w:ind w:left="1800" w:hanging="180"/>
      </w:pPr>
    </w:lvl>
    <w:lvl w:ilvl="3" w:tplc="B5DA1B8E" w:tentative="1">
      <w:start w:val="1"/>
      <w:numFmt w:val="decimal"/>
      <w:lvlText w:val="%4."/>
      <w:lvlJc w:val="left"/>
      <w:pPr>
        <w:ind w:left="2520" w:hanging="360"/>
      </w:pPr>
    </w:lvl>
    <w:lvl w:ilvl="4" w:tplc="5AFAB4B0" w:tentative="1">
      <w:start w:val="1"/>
      <w:numFmt w:val="lowerLetter"/>
      <w:lvlText w:val="%5."/>
      <w:lvlJc w:val="left"/>
      <w:pPr>
        <w:ind w:left="3240" w:hanging="360"/>
      </w:pPr>
    </w:lvl>
    <w:lvl w:ilvl="5" w:tplc="6A46779E" w:tentative="1">
      <w:start w:val="1"/>
      <w:numFmt w:val="lowerRoman"/>
      <w:lvlText w:val="%6."/>
      <w:lvlJc w:val="right"/>
      <w:pPr>
        <w:ind w:left="3960" w:hanging="180"/>
      </w:pPr>
    </w:lvl>
    <w:lvl w:ilvl="6" w:tplc="5FE652F8" w:tentative="1">
      <w:start w:val="1"/>
      <w:numFmt w:val="decimal"/>
      <w:lvlText w:val="%7."/>
      <w:lvlJc w:val="left"/>
      <w:pPr>
        <w:ind w:left="4680" w:hanging="360"/>
      </w:pPr>
    </w:lvl>
    <w:lvl w:ilvl="7" w:tplc="5CC20D1A" w:tentative="1">
      <w:start w:val="1"/>
      <w:numFmt w:val="lowerLetter"/>
      <w:lvlText w:val="%8."/>
      <w:lvlJc w:val="left"/>
      <w:pPr>
        <w:ind w:left="5400" w:hanging="360"/>
      </w:pPr>
    </w:lvl>
    <w:lvl w:ilvl="8" w:tplc="161EF6E0" w:tentative="1">
      <w:start w:val="1"/>
      <w:numFmt w:val="lowerRoman"/>
      <w:lvlText w:val="%9."/>
      <w:lvlJc w:val="right"/>
      <w:pPr>
        <w:ind w:left="6120" w:hanging="180"/>
      </w:pPr>
    </w:lvl>
  </w:abstractNum>
  <w:abstractNum w:abstractNumId="38"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82630A"/>
    <w:multiLevelType w:val="hybridMultilevel"/>
    <w:tmpl w:val="7DC08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70844EA8"/>
    <w:multiLevelType w:val="hybridMultilevel"/>
    <w:tmpl w:val="B0088F3C"/>
    <w:lvl w:ilvl="0" w:tplc="5942933E">
      <w:start w:val="1"/>
      <w:numFmt w:val="bullet"/>
      <w:lvlText w:val=""/>
      <w:lvlJc w:val="left"/>
      <w:pPr>
        <w:ind w:left="720" w:hanging="360"/>
      </w:pPr>
      <w:rPr>
        <w:rFonts w:ascii="Symbol" w:hAnsi="Symbol" w:hint="default"/>
      </w:rPr>
    </w:lvl>
    <w:lvl w:ilvl="1" w:tplc="4A16953C">
      <w:start w:val="1"/>
      <w:numFmt w:val="bullet"/>
      <w:lvlText w:val="o"/>
      <w:lvlJc w:val="left"/>
      <w:pPr>
        <w:ind w:left="1440" w:hanging="360"/>
      </w:pPr>
      <w:rPr>
        <w:rFonts w:ascii="Courier New" w:hAnsi="Courier New" w:hint="default"/>
      </w:rPr>
    </w:lvl>
    <w:lvl w:ilvl="2" w:tplc="9160AED4">
      <w:start w:val="1"/>
      <w:numFmt w:val="bullet"/>
      <w:lvlText w:val=""/>
      <w:lvlJc w:val="left"/>
      <w:pPr>
        <w:ind w:left="2160" w:hanging="360"/>
      </w:pPr>
      <w:rPr>
        <w:rFonts w:ascii="Wingdings" w:hAnsi="Wingdings" w:hint="default"/>
      </w:rPr>
    </w:lvl>
    <w:lvl w:ilvl="3" w:tplc="838AA578">
      <w:start w:val="1"/>
      <w:numFmt w:val="bullet"/>
      <w:lvlText w:val=""/>
      <w:lvlJc w:val="left"/>
      <w:pPr>
        <w:ind w:left="2880" w:hanging="360"/>
      </w:pPr>
      <w:rPr>
        <w:rFonts w:ascii="Symbol" w:hAnsi="Symbol" w:hint="default"/>
      </w:rPr>
    </w:lvl>
    <w:lvl w:ilvl="4" w:tplc="68ACE5CC">
      <w:start w:val="1"/>
      <w:numFmt w:val="bullet"/>
      <w:lvlText w:val="o"/>
      <w:lvlJc w:val="left"/>
      <w:pPr>
        <w:ind w:left="3600" w:hanging="360"/>
      </w:pPr>
      <w:rPr>
        <w:rFonts w:ascii="Courier New" w:hAnsi="Courier New" w:hint="default"/>
      </w:rPr>
    </w:lvl>
    <w:lvl w:ilvl="5" w:tplc="62BE8EC2">
      <w:start w:val="1"/>
      <w:numFmt w:val="bullet"/>
      <w:lvlText w:val=""/>
      <w:lvlJc w:val="left"/>
      <w:pPr>
        <w:ind w:left="4320" w:hanging="360"/>
      </w:pPr>
      <w:rPr>
        <w:rFonts w:ascii="Wingdings" w:hAnsi="Wingdings" w:hint="default"/>
      </w:rPr>
    </w:lvl>
    <w:lvl w:ilvl="6" w:tplc="4274E44E">
      <w:start w:val="1"/>
      <w:numFmt w:val="bullet"/>
      <w:lvlText w:val=""/>
      <w:lvlJc w:val="left"/>
      <w:pPr>
        <w:ind w:left="5040" w:hanging="360"/>
      </w:pPr>
      <w:rPr>
        <w:rFonts w:ascii="Symbol" w:hAnsi="Symbol" w:hint="default"/>
      </w:rPr>
    </w:lvl>
    <w:lvl w:ilvl="7" w:tplc="420AF930">
      <w:start w:val="1"/>
      <w:numFmt w:val="bullet"/>
      <w:lvlText w:val="o"/>
      <w:lvlJc w:val="left"/>
      <w:pPr>
        <w:ind w:left="5760" w:hanging="360"/>
      </w:pPr>
      <w:rPr>
        <w:rFonts w:ascii="Courier New" w:hAnsi="Courier New" w:hint="default"/>
      </w:rPr>
    </w:lvl>
    <w:lvl w:ilvl="8" w:tplc="619E5EBA">
      <w:start w:val="1"/>
      <w:numFmt w:val="bullet"/>
      <w:lvlText w:val=""/>
      <w:lvlJc w:val="left"/>
      <w:pPr>
        <w:ind w:left="6480" w:hanging="360"/>
      </w:pPr>
      <w:rPr>
        <w:rFonts w:ascii="Wingdings" w:hAnsi="Wingdings" w:hint="default"/>
      </w:rPr>
    </w:lvl>
  </w:abstractNum>
  <w:abstractNum w:abstractNumId="43"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6857C5"/>
    <w:multiLevelType w:val="hybridMultilevel"/>
    <w:tmpl w:val="C4E8A846"/>
    <w:lvl w:ilvl="0" w:tplc="F702BE02">
      <w:start w:val="1"/>
      <w:numFmt w:val="bullet"/>
      <w:lvlText w:val=""/>
      <w:lvlJc w:val="left"/>
      <w:pPr>
        <w:ind w:left="720" w:hanging="360"/>
      </w:pPr>
      <w:rPr>
        <w:rFonts w:ascii="Symbol" w:hAnsi="Symbol" w:hint="default"/>
      </w:rPr>
    </w:lvl>
    <w:lvl w:ilvl="1" w:tplc="E6F4B204">
      <w:start w:val="1"/>
      <w:numFmt w:val="bullet"/>
      <w:lvlText w:val="o"/>
      <w:lvlJc w:val="left"/>
      <w:pPr>
        <w:ind w:left="1440" w:hanging="360"/>
      </w:pPr>
      <w:rPr>
        <w:rFonts w:ascii="Courier New" w:hAnsi="Courier New" w:hint="default"/>
      </w:rPr>
    </w:lvl>
    <w:lvl w:ilvl="2" w:tplc="B10482CA">
      <w:start w:val="1"/>
      <w:numFmt w:val="bullet"/>
      <w:lvlText w:val=""/>
      <w:lvlJc w:val="left"/>
      <w:pPr>
        <w:ind w:left="2160" w:hanging="360"/>
      </w:pPr>
      <w:rPr>
        <w:rFonts w:ascii="Wingdings" w:hAnsi="Wingdings" w:hint="default"/>
      </w:rPr>
    </w:lvl>
    <w:lvl w:ilvl="3" w:tplc="00121D36">
      <w:start w:val="1"/>
      <w:numFmt w:val="bullet"/>
      <w:lvlText w:val=""/>
      <w:lvlJc w:val="left"/>
      <w:pPr>
        <w:ind w:left="2880" w:hanging="360"/>
      </w:pPr>
      <w:rPr>
        <w:rFonts w:ascii="Symbol" w:hAnsi="Symbol" w:hint="default"/>
      </w:rPr>
    </w:lvl>
    <w:lvl w:ilvl="4" w:tplc="04FA322A">
      <w:start w:val="1"/>
      <w:numFmt w:val="bullet"/>
      <w:lvlText w:val="o"/>
      <w:lvlJc w:val="left"/>
      <w:pPr>
        <w:ind w:left="3600" w:hanging="360"/>
      </w:pPr>
      <w:rPr>
        <w:rFonts w:ascii="Courier New" w:hAnsi="Courier New" w:hint="default"/>
      </w:rPr>
    </w:lvl>
    <w:lvl w:ilvl="5" w:tplc="DDFCCC6E">
      <w:start w:val="1"/>
      <w:numFmt w:val="bullet"/>
      <w:lvlText w:val=""/>
      <w:lvlJc w:val="left"/>
      <w:pPr>
        <w:ind w:left="4320" w:hanging="360"/>
      </w:pPr>
      <w:rPr>
        <w:rFonts w:ascii="Wingdings" w:hAnsi="Wingdings" w:hint="default"/>
      </w:rPr>
    </w:lvl>
    <w:lvl w:ilvl="6" w:tplc="1A92D298">
      <w:start w:val="1"/>
      <w:numFmt w:val="bullet"/>
      <w:lvlText w:val=""/>
      <w:lvlJc w:val="left"/>
      <w:pPr>
        <w:ind w:left="5040" w:hanging="360"/>
      </w:pPr>
      <w:rPr>
        <w:rFonts w:ascii="Symbol" w:hAnsi="Symbol" w:hint="default"/>
      </w:rPr>
    </w:lvl>
    <w:lvl w:ilvl="7" w:tplc="D082820E">
      <w:start w:val="1"/>
      <w:numFmt w:val="bullet"/>
      <w:lvlText w:val="o"/>
      <w:lvlJc w:val="left"/>
      <w:pPr>
        <w:ind w:left="5760" w:hanging="360"/>
      </w:pPr>
      <w:rPr>
        <w:rFonts w:ascii="Courier New" w:hAnsi="Courier New" w:hint="default"/>
      </w:rPr>
    </w:lvl>
    <w:lvl w:ilvl="8" w:tplc="D07475FC">
      <w:start w:val="1"/>
      <w:numFmt w:val="bullet"/>
      <w:lvlText w:val=""/>
      <w:lvlJc w:val="left"/>
      <w:pPr>
        <w:ind w:left="6480" w:hanging="360"/>
      </w:pPr>
      <w:rPr>
        <w:rFonts w:ascii="Wingdings" w:hAnsi="Wingdings" w:hint="default"/>
      </w:rPr>
    </w:lvl>
  </w:abstractNum>
  <w:abstractNum w:abstractNumId="45"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B367CA"/>
    <w:multiLevelType w:val="hybridMultilevel"/>
    <w:tmpl w:val="15DE2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DA7513E"/>
    <w:multiLevelType w:val="hybridMultilevel"/>
    <w:tmpl w:val="3E7A4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42"/>
  </w:num>
  <w:num w:numId="4">
    <w:abstractNumId w:val="40"/>
  </w:num>
  <w:num w:numId="5">
    <w:abstractNumId w:val="28"/>
  </w:num>
  <w:num w:numId="6">
    <w:abstractNumId w:val="41"/>
  </w:num>
  <w:num w:numId="7">
    <w:abstractNumId w:val="1"/>
  </w:num>
  <w:num w:numId="8">
    <w:abstractNumId w:val="45"/>
  </w:num>
  <w:num w:numId="9">
    <w:abstractNumId w:val="20"/>
  </w:num>
  <w:num w:numId="10">
    <w:abstractNumId w:val="46"/>
  </w:num>
  <w:num w:numId="11">
    <w:abstractNumId w:val="6"/>
  </w:num>
  <w:num w:numId="12">
    <w:abstractNumId w:val="29"/>
  </w:num>
  <w:num w:numId="13">
    <w:abstractNumId w:val="4"/>
  </w:num>
  <w:num w:numId="14">
    <w:abstractNumId w:val="13"/>
  </w:num>
  <w:num w:numId="15">
    <w:abstractNumId w:val="2"/>
  </w:num>
  <w:num w:numId="16">
    <w:abstractNumId w:val="21"/>
  </w:num>
  <w:num w:numId="17">
    <w:abstractNumId w:val="23"/>
  </w:num>
  <w:num w:numId="18">
    <w:abstractNumId w:val="18"/>
  </w:num>
  <w:num w:numId="19">
    <w:abstractNumId w:val="35"/>
  </w:num>
  <w:num w:numId="20">
    <w:abstractNumId w:val="47"/>
  </w:num>
  <w:num w:numId="21">
    <w:abstractNumId w:val="31"/>
  </w:num>
  <w:num w:numId="22">
    <w:abstractNumId w:val="27"/>
  </w:num>
  <w:num w:numId="23">
    <w:abstractNumId w:val="32"/>
  </w:num>
  <w:num w:numId="24">
    <w:abstractNumId w:val="7"/>
  </w:num>
  <w:num w:numId="25">
    <w:abstractNumId w:val="8"/>
  </w:num>
  <w:num w:numId="26">
    <w:abstractNumId w:val="38"/>
  </w:num>
  <w:num w:numId="27">
    <w:abstractNumId w:val="9"/>
  </w:num>
  <w:num w:numId="28">
    <w:abstractNumId w:val="43"/>
  </w:num>
  <w:num w:numId="29">
    <w:abstractNumId w:val="5"/>
  </w:num>
  <w:num w:numId="30">
    <w:abstractNumId w:val="19"/>
  </w:num>
  <w:num w:numId="31">
    <w:abstractNumId w:val="3"/>
  </w:num>
  <w:num w:numId="32">
    <w:abstractNumId w:val="30"/>
  </w:num>
  <w:num w:numId="33">
    <w:abstractNumId w:val="11"/>
  </w:num>
  <w:num w:numId="34">
    <w:abstractNumId w:val="17"/>
  </w:num>
  <w:num w:numId="35">
    <w:abstractNumId w:val="24"/>
  </w:num>
  <w:num w:numId="36">
    <w:abstractNumId w:val="12"/>
  </w:num>
  <w:num w:numId="37">
    <w:abstractNumId w:val="25"/>
  </w:num>
  <w:num w:numId="38">
    <w:abstractNumId w:val="49"/>
  </w:num>
  <w:num w:numId="39">
    <w:abstractNumId w:val="15"/>
  </w:num>
  <w:num w:numId="40">
    <w:abstractNumId w:val="39"/>
  </w:num>
  <w:num w:numId="41">
    <w:abstractNumId w:val="33"/>
  </w:num>
  <w:num w:numId="42">
    <w:abstractNumId w:val="14"/>
  </w:num>
  <w:num w:numId="43">
    <w:abstractNumId w:val="36"/>
  </w:num>
  <w:num w:numId="44">
    <w:abstractNumId w:val="22"/>
  </w:num>
  <w:num w:numId="45">
    <w:abstractNumId w:val="10"/>
  </w:num>
  <w:num w:numId="46">
    <w:abstractNumId w:val="16"/>
  </w:num>
  <w:num w:numId="47">
    <w:abstractNumId w:val="37"/>
  </w:num>
  <w:num w:numId="48">
    <w:abstractNumId w:val="48"/>
  </w:num>
  <w:num w:numId="49">
    <w:abstractNumId w:val="2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369"/>
    <w:rsid w:val="00000C23"/>
    <w:rsid w:val="00000C9D"/>
    <w:rsid w:val="000064C9"/>
    <w:rsid w:val="000100EE"/>
    <w:rsid w:val="00011BAB"/>
    <w:rsid w:val="00012E28"/>
    <w:rsid w:val="00014733"/>
    <w:rsid w:val="0002093C"/>
    <w:rsid w:val="00022D19"/>
    <w:rsid w:val="00027576"/>
    <w:rsid w:val="00030482"/>
    <w:rsid w:val="000305D9"/>
    <w:rsid w:val="00036AF7"/>
    <w:rsid w:val="00036ED4"/>
    <w:rsid w:val="0004348D"/>
    <w:rsid w:val="00044869"/>
    <w:rsid w:val="00045C30"/>
    <w:rsid w:val="00047A60"/>
    <w:rsid w:val="000500A6"/>
    <w:rsid w:val="000501C8"/>
    <w:rsid w:val="000544DE"/>
    <w:rsid w:val="0005642A"/>
    <w:rsid w:val="000565D0"/>
    <w:rsid w:val="00057019"/>
    <w:rsid w:val="000607B9"/>
    <w:rsid w:val="0006337C"/>
    <w:rsid w:val="00064D39"/>
    <w:rsid w:val="000652F2"/>
    <w:rsid w:val="00072021"/>
    <w:rsid w:val="0007271E"/>
    <w:rsid w:val="000758A2"/>
    <w:rsid w:val="00076EFD"/>
    <w:rsid w:val="000869FC"/>
    <w:rsid w:val="0009034D"/>
    <w:rsid w:val="0009675F"/>
    <w:rsid w:val="000A14CA"/>
    <w:rsid w:val="000A2663"/>
    <w:rsid w:val="000A379D"/>
    <w:rsid w:val="000A4F5E"/>
    <w:rsid w:val="000A5EDA"/>
    <w:rsid w:val="000B069F"/>
    <w:rsid w:val="000B13F9"/>
    <w:rsid w:val="000B31C7"/>
    <w:rsid w:val="000B67E6"/>
    <w:rsid w:val="000B69ED"/>
    <w:rsid w:val="000B728E"/>
    <w:rsid w:val="000C02BF"/>
    <w:rsid w:val="000C5E91"/>
    <w:rsid w:val="000C6439"/>
    <w:rsid w:val="000C6C08"/>
    <w:rsid w:val="000C7EE9"/>
    <w:rsid w:val="000D0DD1"/>
    <w:rsid w:val="000D140A"/>
    <w:rsid w:val="000D1605"/>
    <w:rsid w:val="000D4D5A"/>
    <w:rsid w:val="000D7576"/>
    <w:rsid w:val="000D7FA8"/>
    <w:rsid w:val="000E0B52"/>
    <w:rsid w:val="000E7D79"/>
    <w:rsid w:val="000F16B4"/>
    <w:rsid w:val="000F3F8B"/>
    <w:rsid w:val="000F5D1F"/>
    <w:rsid w:val="000F6FC3"/>
    <w:rsid w:val="000F7CFD"/>
    <w:rsid w:val="00101A24"/>
    <w:rsid w:val="0010401C"/>
    <w:rsid w:val="00104200"/>
    <w:rsid w:val="00104CDF"/>
    <w:rsid w:val="00105BA8"/>
    <w:rsid w:val="0010773B"/>
    <w:rsid w:val="00107980"/>
    <w:rsid w:val="0011414E"/>
    <w:rsid w:val="00114680"/>
    <w:rsid w:val="00116971"/>
    <w:rsid w:val="00116DB7"/>
    <w:rsid w:val="00117757"/>
    <w:rsid w:val="00120327"/>
    <w:rsid w:val="001209B4"/>
    <w:rsid w:val="0012119F"/>
    <w:rsid w:val="0012304F"/>
    <w:rsid w:val="001243AD"/>
    <w:rsid w:val="001258DA"/>
    <w:rsid w:val="00126623"/>
    <w:rsid w:val="0012706D"/>
    <w:rsid w:val="00127103"/>
    <w:rsid w:val="00130C66"/>
    <w:rsid w:val="00134F9D"/>
    <w:rsid w:val="00134FF0"/>
    <w:rsid w:val="00142D0E"/>
    <w:rsid w:val="00151659"/>
    <w:rsid w:val="0015285E"/>
    <w:rsid w:val="00154A28"/>
    <w:rsid w:val="001559D1"/>
    <w:rsid w:val="00160E2F"/>
    <w:rsid w:val="00160EFE"/>
    <w:rsid w:val="0016111A"/>
    <w:rsid w:val="00161E9D"/>
    <w:rsid w:val="00161F85"/>
    <w:rsid w:val="001622D9"/>
    <w:rsid w:val="001702BD"/>
    <w:rsid w:val="00170E37"/>
    <w:rsid w:val="00171958"/>
    <w:rsid w:val="0017222B"/>
    <w:rsid w:val="0017364E"/>
    <w:rsid w:val="00177F8E"/>
    <w:rsid w:val="00180773"/>
    <w:rsid w:val="00182A51"/>
    <w:rsid w:val="00184435"/>
    <w:rsid w:val="00187845"/>
    <w:rsid w:val="00192F41"/>
    <w:rsid w:val="0019376D"/>
    <w:rsid w:val="00194B33"/>
    <w:rsid w:val="001954F0"/>
    <w:rsid w:val="0019706C"/>
    <w:rsid w:val="001A05C8"/>
    <w:rsid w:val="001A091F"/>
    <w:rsid w:val="001A6169"/>
    <w:rsid w:val="001A65E1"/>
    <w:rsid w:val="001A7477"/>
    <w:rsid w:val="001A7590"/>
    <w:rsid w:val="001B075C"/>
    <w:rsid w:val="001B2508"/>
    <w:rsid w:val="001B5CA1"/>
    <w:rsid w:val="001B6B86"/>
    <w:rsid w:val="001B6EB4"/>
    <w:rsid w:val="001C0966"/>
    <w:rsid w:val="001C0FD0"/>
    <w:rsid w:val="001C215D"/>
    <w:rsid w:val="001C424A"/>
    <w:rsid w:val="001C5489"/>
    <w:rsid w:val="001D19B6"/>
    <w:rsid w:val="001D2CA8"/>
    <w:rsid w:val="001D2CAC"/>
    <w:rsid w:val="001D6291"/>
    <w:rsid w:val="001D630E"/>
    <w:rsid w:val="001E1024"/>
    <w:rsid w:val="001E2050"/>
    <w:rsid w:val="001E4A60"/>
    <w:rsid w:val="001E5316"/>
    <w:rsid w:val="001E5374"/>
    <w:rsid w:val="001E5B2C"/>
    <w:rsid w:val="001F1565"/>
    <w:rsid w:val="001F3E86"/>
    <w:rsid w:val="001F4AC2"/>
    <w:rsid w:val="001F6436"/>
    <w:rsid w:val="001F64A7"/>
    <w:rsid w:val="00200012"/>
    <w:rsid w:val="00205687"/>
    <w:rsid w:val="00206EBF"/>
    <w:rsid w:val="002075C7"/>
    <w:rsid w:val="00207866"/>
    <w:rsid w:val="00210F84"/>
    <w:rsid w:val="00215156"/>
    <w:rsid w:val="0021560F"/>
    <w:rsid w:val="00216455"/>
    <w:rsid w:val="002179BE"/>
    <w:rsid w:val="00223B42"/>
    <w:rsid w:val="0022628B"/>
    <w:rsid w:val="00226E0D"/>
    <w:rsid w:val="00227321"/>
    <w:rsid w:val="002273BC"/>
    <w:rsid w:val="00233F2E"/>
    <w:rsid w:val="00234162"/>
    <w:rsid w:val="002363C4"/>
    <w:rsid w:val="00241DB7"/>
    <w:rsid w:val="0024315F"/>
    <w:rsid w:val="002456C6"/>
    <w:rsid w:val="00245EF0"/>
    <w:rsid w:val="002507A7"/>
    <w:rsid w:val="002533AD"/>
    <w:rsid w:val="0026380F"/>
    <w:rsid w:val="00265EB8"/>
    <w:rsid w:val="00270C7D"/>
    <w:rsid w:val="002726C9"/>
    <w:rsid w:val="0027674A"/>
    <w:rsid w:val="00276ED1"/>
    <w:rsid w:val="0028005E"/>
    <w:rsid w:val="00282F13"/>
    <w:rsid w:val="00283410"/>
    <w:rsid w:val="00283AC1"/>
    <w:rsid w:val="00285E9C"/>
    <w:rsid w:val="00292458"/>
    <w:rsid w:val="00294C91"/>
    <w:rsid w:val="00295014"/>
    <w:rsid w:val="00295505"/>
    <w:rsid w:val="002958C4"/>
    <w:rsid w:val="002974F3"/>
    <w:rsid w:val="002A0001"/>
    <w:rsid w:val="002A223B"/>
    <w:rsid w:val="002A330F"/>
    <w:rsid w:val="002A3BF3"/>
    <w:rsid w:val="002A44E0"/>
    <w:rsid w:val="002A4B0B"/>
    <w:rsid w:val="002A5B84"/>
    <w:rsid w:val="002A6450"/>
    <w:rsid w:val="002A6890"/>
    <w:rsid w:val="002A797D"/>
    <w:rsid w:val="002B2FA4"/>
    <w:rsid w:val="002C11F0"/>
    <w:rsid w:val="002C13D2"/>
    <w:rsid w:val="002C3159"/>
    <w:rsid w:val="002C3DF9"/>
    <w:rsid w:val="002C40E9"/>
    <w:rsid w:val="002C7E1E"/>
    <w:rsid w:val="002D05C7"/>
    <w:rsid w:val="002D43C3"/>
    <w:rsid w:val="002D4A78"/>
    <w:rsid w:val="002D4AB6"/>
    <w:rsid w:val="002E5975"/>
    <w:rsid w:val="002E6895"/>
    <w:rsid w:val="002F6A65"/>
    <w:rsid w:val="002F714A"/>
    <w:rsid w:val="00302BD0"/>
    <w:rsid w:val="00303EDD"/>
    <w:rsid w:val="00307F11"/>
    <w:rsid w:val="0031021C"/>
    <w:rsid w:val="00310C3F"/>
    <w:rsid w:val="0031251F"/>
    <w:rsid w:val="00312F8E"/>
    <w:rsid w:val="00315D8C"/>
    <w:rsid w:val="00316D7E"/>
    <w:rsid w:val="00326615"/>
    <w:rsid w:val="00327680"/>
    <w:rsid w:val="00331ED7"/>
    <w:rsid w:val="00333483"/>
    <w:rsid w:val="00333D68"/>
    <w:rsid w:val="00334EBB"/>
    <w:rsid w:val="0033725F"/>
    <w:rsid w:val="00341EBE"/>
    <w:rsid w:val="00343DC0"/>
    <w:rsid w:val="0034671D"/>
    <w:rsid w:val="00346733"/>
    <w:rsid w:val="00347624"/>
    <w:rsid w:val="0035009B"/>
    <w:rsid w:val="0035018E"/>
    <w:rsid w:val="00350231"/>
    <w:rsid w:val="0035048B"/>
    <w:rsid w:val="00354CF9"/>
    <w:rsid w:val="00354E2B"/>
    <w:rsid w:val="00354EBE"/>
    <w:rsid w:val="003551AD"/>
    <w:rsid w:val="00367853"/>
    <w:rsid w:val="00373BA4"/>
    <w:rsid w:val="00376C62"/>
    <w:rsid w:val="00380B4B"/>
    <w:rsid w:val="00382711"/>
    <w:rsid w:val="00382E24"/>
    <w:rsid w:val="0038363B"/>
    <w:rsid w:val="0038591C"/>
    <w:rsid w:val="00387586"/>
    <w:rsid w:val="00390095"/>
    <w:rsid w:val="00390873"/>
    <w:rsid w:val="00391D15"/>
    <w:rsid w:val="00392F4C"/>
    <w:rsid w:val="00395652"/>
    <w:rsid w:val="0039720D"/>
    <w:rsid w:val="00397692"/>
    <w:rsid w:val="00397854"/>
    <w:rsid w:val="00397AC8"/>
    <w:rsid w:val="003A3779"/>
    <w:rsid w:val="003A544C"/>
    <w:rsid w:val="003A6FC4"/>
    <w:rsid w:val="003A76BE"/>
    <w:rsid w:val="003A7A55"/>
    <w:rsid w:val="003B06B0"/>
    <w:rsid w:val="003B5236"/>
    <w:rsid w:val="003B5477"/>
    <w:rsid w:val="003C1FCF"/>
    <w:rsid w:val="003C3C41"/>
    <w:rsid w:val="003C5C78"/>
    <w:rsid w:val="003C5E22"/>
    <w:rsid w:val="003C6674"/>
    <w:rsid w:val="003C6A23"/>
    <w:rsid w:val="003D2FCE"/>
    <w:rsid w:val="003D3BD0"/>
    <w:rsid w:val="003E059E"/>
    <w:rsid w:val="003E0B56"/>
    <w:rsid w:val="003E1308"/>
    <w:rsid w:val="003E16BC"/>
    <w:rsid w:val="003E17C8"/>
    <w:rsid w:val="003E3746"/>
    <w:rsid w:val="003E776E"/>
    <w:rsid w:val="003F1666"/>
    <w:rsid w:val="003F5E21"/>
    <w:rsid w:val="00402D8C"/>
    <w:rsid w:val="004047F3"/>
    <w:rsid w:val="0040614E"/>
    <w:rsid w:val="004074D2"/>
    <w:rsid w:val="00410DE9"/>
    <w:rsid w:val="004142E8"/>
    <w:rsid w:val="0041497C"/>
    <w:rsid w:val="00415769"/>
    <w:rsid w:val="004216BC"/>
    <w:rsid w:val="004227D4"/>
    <w:rsid w:val="0042602D"/>
    <w:rsid w:val="004266A2"/>
    <w:rsid w:val="00430436"/>
    <w:rsid w:val="00430B59"/>
    <w:rsid w:val="0043266D"/>
    <w:rsid w:val="00433424"/>
    <w:rsid w:val="0043499D"/>
    <w:rsid w:val="00434BDB"/>
    <w:rsid w:val="0043532A"/>
    <w:rsid w:val="004358DC"/>
    <w:rsid w:val="004360E3"/>
    <w:rsid w:val="004363F5"/>
    <w:rsid w:val="00436910"/>
    <w:rsid w:val="00436CF0"/>
    <w:rsid w:val="004372CB"/>
    <w:rsid w:val="00437CFE"/>
    <w:rsid w:val="00440D8F"/>
    <w:rsid w:val="00442FAD"/>
    <w:rsid w:val="00444F1E"/>
    <w:rsid w:val="00446580"/>
    <w:rsid w:val="00446718"/>
    <w:rsid w:val="004539BD"/>
    <w:rsid w:val="00456823"/>
    <w:rsid w:val="00462A49"/>
    <w:rsid w:val="0046751B"/>
    <w:rsid w:val="00467C0B"/>
    <w:rsid w:val="00474CA9"/>
    <w:rsid w:val="004772B9"/>
    <w:rsid w:val="00481B89"/>
    <w:rsid w:val="00485EE7"/>
    <w:rsid w:val="00492791"/>
    <w:rsid w:val="004948A5"/>
    <w:rsid w:val="00494CE1"/>
    <w:rsid w:val="00496206"/>
    <w:rsid w:val="0049693C"/>
    <w:rsid w:val="00496BA9"/>
    <w:rsid w:val="004975C8"/>
    <w:rsid w:val="004A1202"/>
    <w:rsid w:val="004A1BD1"/>
    <w:rsid w:val="004A1FCA"/>
    <w:rsid w:val="004A26BA"/>
    <w:rsid w:val="004A2ADE"/>
    <w:rsid w:val="004A3945"/>
    <w:rsid w:val="004A3F66"/>
    <w:rsid w:val="004A4DC6"/>
    <w:rsid w:val="004A71ED"/>
    <w:rsid w:val="004B1B0E"/>
    <w:rsid w:val="004B4BCC"/>
    <w:rsid w:val="004B580E"/>
    <w:rsid w:val="004B5830"/>
    <w:rsid w:val="004B70FB"/>
    <w:rsid w:val="004B7F85"/>
    <w:rsid w:val="004C63B0"/>
    <w:rsid w:val="004C65A9"/>
    <w:rsid w:val="004C6FEE"/>
    <w:rsid w:val="004C7154"/>
    <w:rsid w:val="004D0668"/>
    <w:rsid w:val="004D129B"/>
    <w:rsid w:val="004D15D1"/>
    <w:rsid w:val="004D50BE"/>
    <w:rsid w:val="004D5A3D"/>
    <w:rsid w:val="004D791F"/>
    <w:rsid w:val="004E0831"/>
    <w:rsid w:val="004E3018"/>
    <w:rsid w:val="004E7257"/>
    <w:rsid w:val="004E7E54"/>
    <w:rsid w:val="004F05A5"/>
    <w:rsid w:val="004F0D78"/>
    <w:rsid w:val="004F304D"/>
    <w:rsid w:val="004F52FB"/>
    <w:rsid w:val="004F554E"/>
    <w:rsid w:val="004F6395"/>
    <w:rsid w:val="005017FA"/>
    <w:rsid w:val="00502066"/>
    <w:rsid w:val="00505787"/>
    <w:rsid w:val="00510287"/>
    <w:rsid w:val="00516788"/>
    <w:rsid w:val="005170E6"/>
    <w:rsid w:val="005218B8"/>
    <w:rsid w:val="00522A6A"/>
    <w:rsid w:val="00523BDB"/>
    <w:rsid w:val="00524E14"/>
    <w:rsid w:val="00525D74"/>
    <w:rsid w:val="005263C2"/>
    <w:rsid w:val="0052765D"/>
    <w:rsid w:val="0053269B"/>
    <w:rsid w:val="00532FCE"/>
    <w:rsid w:val="00536E39"/>
    <w:rsid w:val="005371B6"/>
    <w:rsid w:val="00537D14"/>
    <w:rsid w:val="00544CDA"/>
    <w:rsid w:val="00546AA0"/>
    <w:rsid w:val="0054768F"/>
    <w:rsid w:val="0055051C"/>
    <w:rsid w:val="005522AE"/>
    <w:rsid w:val="00563D16"/>
    <w:rsid w:val="005641F1"/>
    <w:rsid w:val="00564388"/>
    <w:rsid w:val="0056457F"/>
    <w:rsid w:val="0057030B"/>
    <w:rsid w:val="00571188"/>
    <w:rsid w:val="00572532"/>
    <w:rsid w:val="00572789"/>
    <w:rsid w:val="00573816"/>
    <w:rsid w:val="00576AA2"/>
    <w:rsid w:val="005802E4"/>
    <w:rsid w:val="00582252"/>
    <w:rsid w:val="0058531D"/>
    <w:rsid w:val="0059412C"/>
    <w:rsid w:val="005A36FD"/>
    <w:rsid w:val="005A792D"/>
    <w:rsid w:val="005B05F4"/>
    <w:rsid w:val="005B0809"/>
    <w:rsid w:val="005B3873"/>
    <w:rsid w:val="005B7298"/>
    <w:rsid w:val="005C143B"/>
    <w:rsid w:val="005C3511"/>
    <w:rsid w:val="005C60AB"/>
    <w:rsid w:val="005D0DF7"/>
    <w:rsid w:val="005D4639"/>
    <w:rsid w:val="005D6386"/>
    <w:rsid w:val="005E07DF"/>
    <w:rsid w:val="005E0A9E"/>
    <w:rsid w:val="005E0D7D"/>
    <w:rsid w:val="005F3448"/>
    <w:rsid w:val="005F4F1D"/>
    <w:rsid w:val="005F6BF7"/>
    <w:rsid w:val="005F705E"/>
    <w:rsid w:val="00600A47"/>
    <w:rsid w:val="0060335A"/>
    <w:rsid w:val="00604189"/>
    <w:rsid w:val="006042A5"/>
    <w:rsid w:val="006050F1"/>
    <w:rsid w:val="0060652C"/>
    <w:rsid w:val="006076BE"/>
    <w:rsid w:val="006111C9"/>
    <w:rsid w:val="0061482A"/>
    <w:rsid w:val="006213F3"/>
    <w:rsid w:val="00623626"/>
    <w:rsid w:val="00623DBF"/>
    <w:rsid w:val="00636CE0"/>
    <w:rsid w:val="00641EB8"/>
    <w:rsid w:val="0064265D"/>
    <w:rsid w:val="00646B9A"/>
    <w:rsid w:val="00647228"/>
    <w:rsid w:val="00647392"/>
    <w:rsid w:val="00650C06"/>
    <w:rsid w:val="00652989"/>
    <w:rsid w:val="00655AE5"/>
    <w:rsid w:val="00656BDA"/>
    <w:rsid w:val="00661019"/>
    <w:rsid w:val="00661AF2"/>
    <w:rsid w:val="00663D67"/>
    <w:rsid w:val="00665678"/>
    <w:rsid w:val="006714F6"/>
    <w:rsid w:val="00672298"/>
    <w:rsid w:val="006731AF"/>
    <w:rsid w:val="00675D19"/>
    <w:rsid w:val="00683C21"/>
    <w:rsid w:val="00684672"/>
    <w:rsid w:val="00684A40"/>
    <w:rsid w:val="00685240"/>
    <w:rsid w:val="006902A1"/>
    <w:rsid w:val="00693E1F"/>
    <w:rsid w:val="006965A2"/>
    <w:rsid w:val="00696DFE"/>
    <w:rsid w:val="00697AC9"/>
    <w:rsid w:val="006A73FE"/>
    <w:rsid w:val="006A794D"/>
    <w:rsid w:val="006B2DF1"/>
    <w:rsid w:val="006B499D"/>
    <w:rsid w:val="006B68F8"/>
    <w:rsid w:val="006B78BB"/>
    <w:rsid w:val="006B78C3"/>
    <w:rsid w:val="006B7F36"/>
    <w:rsid w:val="006C3731"/>
    <w:rsid w:val="006D07C7"/>
    <w:rsid w:val="006D1685"/>
    <w:rsid w:val="006D2672"/>
    <w:rsid w:val="006D2C2C"/>
    <w:rsid w:val="006D3DB0"/>
    <w:rsid w:val="006D4E65"/>
    <w:rsid w:val="006D6C8B"/>
    <w:rsid w:val="006E3874"/>
    <w:rsid w:val="006E39EC"/>
    <w:rsid w:val="006E63DF"/>
    <w:rsid w:val="006F1D42"/>
    <w:rsid w:val="006F4AF8"/>
    <w:rsid w:val="00702C2D"/>
    <w:rsid w:val="00707A23"/>
    <w:rsid w:val="007109DC"/>
    <w:rsid w:val="00710E1B"/>
    <w:rsid w:val="0071152C"/>
    <w:rsid w:val="007127AC"/>
    <w:rsid w:val="00714D3F"/>
    <w:rsid w:val="00715075"/>
    <w:rsid w:val="00723BA5"/>
    <w:rsid w:val="00724F18"/>
    <w:rsid w:val="007304C0"/>
    <w:rsid w:val="00732FDE"/>
    <w:rsid w:val="00736463"/>
    <w:rsid w:val="0074376B"/>
    <w:rsid w:val="00745F21"/>
    <w:rsid w:val="007478A2"/>
    <w:rsid w:val="0075208F"/>
    <w:rsid w:val="007530C8"/>
    <w:rsid w:val="00760084"/>
    <w:rsid w:val="00760F38"/>
    <w:rsid w:val="007654DF"/>
    <w:rsid w:val="00770290"/>
    <w:rsid w:val="0077070C"/>
    <w:rsid w:val="00770E9E"/>
    <w:rsid w:val="00773A86"/>
    <w:rsid w:val="00777257"/>
    <w:rsid w:val="007811D1"/>
    <w:rsid w:val="0078482E"/>
    <w:rsid w:val="0078630B"/>
    <w:rsid w:val="00791D47"/>
    <w:rsid w:val="007928BC"/>
    <w:rsid w:val="0079547E"/>
    <w:rsid w:val="007967DB"/>
    <w:rsid w:val="007A10EA"/>
    <w:rsid w:val="007A4627"/>
    <w:rsid w:val="007B3B65"/>
    <w:rsid w:val="007C2484"/>
    <w:rsid w:val="007C7811"/>
    <w:rsid w:val="007D1F91"/>
    <w:rsid w:val="007D36EA"/>
    <w:rsid w:val="007D3CA8"/>
    <w:rsid w:val="007E460B"/>
    <w:rsid w:val="007E6459"/>
    <w:rsid w:val="007E71C2"/>
    <w:rsid w:val="007F29F2"/>
    <w:rsid w:val="00800052"/>
    <w:rsid w:val="00806042"/>
    <w:rsid w:val="00810DE2"/>
    <w:rsid w:val="008155EC"/>
    <w:rsid w:val="00815A41"/>
    <w:rsid w:val="00822587"/>
    <w:rsid w:val="0082258E"/>
    <w:rsid w:val="00822EBF"/>
    <w:rsid w:val="0082655C"/>
    <w:rsid w:val="0083204C"/>
    <w:rsid w:val="00832158"/>
    <w:rsid w:val="00844E80"/>
    <w:rsid w:val="008507F2"/>
    <w:rsid w:val="0085177C"/>
    <w:rsid w:val="00853727"/>
    <w:rsid w:val="008545C9"/>
    <w:rsid w:val="00855029"/>
    <w:rsid w:val="008561EA"/>
    <w:rsid w:val="00861200"/>
    <w:rsid w:val="008640BB"/>
    <w:rsid w:val="008644C4"/>
    <w:rsid w:val="008708FD"/>
    <w:rsid w:val="00872818"/>
    <w:rsid w:val="00872ABF"/>
    <w:rsid w:val="00874756"/>
    <w:rsid w:val="00874A8D"/>
    <w:rsid w:val="008819F7"/>
    <w:rsid w:val="008821A0"/>
    <w:rsid w:val="008822DA"/>
    <w:rsid w:val="00887184"/>
    <w:rsid w:val="00893CDE"/>
    <w:rsid w:val="0089733D"/>
    <w:rsid w:val="008A0507"/>
    <w:rsid w:val="008A250D"/>
    <w:rsid w:val="008A35B3"/>
    <w:rsid w:val="008B2ABD"/>
    <w:rsid w:val="008B2C53"/>
    <w:rsid w:val="008B3F8D"/>
    <w:rsid w:val="008C0D9F"/>
    <w:rsid w:val="008C11A2"/>
    <w:rsid w:val="008C2628"/>
    <w:rsid w:val="008C3177"/>
    <w:rsid w:val="008C4EBF"/>
    <w:rsid w:val="008C5254"/>
    <w:rsid w:val="008C5623"/>
    <w:rsid w:val="008C6830"/>
    <w:rsid w:val="008D42A4"/>
    <w:rsid w:val="008D5377"/>
    <w:rsid w:val="008E1B3A"/>
    <w:rsid w:val="008E1E0C"/>
    <w:rsid w:val="008E20D7"/>
    <w:rsid w:val="008E4C30"/>
    <w:rsid w:val="008E5B9A"/>
    <w:rsid w:val="008F08A9"/>
    <w:rsid w:val="008F0C84"/>
    <w:rsid w:val="008F256C"/>
    <w:rsid w:val="008F4C38"/>
    <w:rsid w:val="008F50E3"/>
    <w:rsid w:val="008F6C6F"/>
    <w:rsid w:val="008F72F2"/>
    <w:rsid w:val="009005BE"/>
    <w:rsid w:val="009063DD"/>
    <w:rsid w:val="00913CBA"/>
    <w:rsid w:val="00914300"/>
    <w:rsid w:val="009152E4"/>
    <w:rsid w:val="00916404"/>
    <w:rsid w:val="00916706"/>
    <w:rsid w:val="00917DDF"/>
    <w:rsid w:val="009212BB"/>
    <w:rsid w:val="0092307F"/>
    <w:rsid w:val="00924840"/>
    <w:rsid w:val="009300B6"/>
    <w:rsid w:val="00930AAF"/>
    <w:rsid w:val="0093469A"/>
    <w:rsid w:val="00942D8F"/>
    <w:rsid w:val="00942ED8"/>
    <w:rsid w:val="00943FAD"/>
    <w:rsid w:val="00950FB9"/>
    <w:rsid w:val="009524B1"/>
    <w:rsid w:val="00956A1A"/>
    <w:rsid w:val="00957671"/>
    <w:rsid w:val="00957886"/>
    <w:rsid w:val="00957B3B"/>
    <w:rsid w:val="00960438"/>
    <w:rsid w:val="00960EE5"/>
    <w:rsid w:val="0096190A"/>
    <w:rsid w:val="00964A25"/>
    <w:rsid w:val="009671D2"/>
    <w:rsid w:val="009733B6"/>
    <w:rsid w:val="00976953"/>
    <w:rsid w:val="00976A9B"/>
    <w:rsid w:val="00977265"/>
    <w:rsid w:val="00977A01"/>
    <w:rsid w:val="00980E00"/>
    <w:rsid w:val="00981D00"/>
    <w:rsid w:val="0098242F"/>
    <w:rsid w:val="009837A6"/>
    <w:rsid w:val="0098482C"/>
    <w:rsid w:val="00986623"/>
    <w:rsid w:val="00990A30"/>
    <w:rsid w:val="00992D2E"/>
    <w:rsid w:val="00995908"/>
    <w:rsid w:val="00996E36"/>
    <w:rsid w:val="00997DE6"/>
    <w:rsid w:val="009A00BC"/>
    <w:rsid w:val="009A32F5"/>
    <w:rsid w:val="009A403C"/>
    <w:rsid w:val="009A5774"/>
    <w:rsid w:val="009A62EF"/>
    <w:rsid w:val="009A6D13"/>
    <w:rsid w:val="009B26A9"/>
    <w:rsid w:val="009B2C56"/>
    <w:rsid w:val="009B2D2B"/>
    <w:rsid w:val="009C1870"/>
    <w:rsid w:val="009C4992"/>
    <w:rsid w:val="009D033A"/>
    <w:rsid w:val="009D0EF0"/>
    <w:rsid w:val="009D42D9"/>
    <w:rsid w:val="009D57BF"/>
    <w:rsid w:val="009E0677"/>
    <w:rsid w:val="009E09AC"/>
    <w:rsid w:val="009E35A1"/>
    <w:rsid w:val="009E56ED"/>
    <w:rsid w:val="009F1022"/>
    <w:rsid w:val="009F2C5A"/>
    <w:rsid w:val="009F56D2"/>
    <w:rsid w:val="00A012ED"/>
    <w:rsid w:val="00A05C31"/>
    <w:rsid w:val="00A061E3"/>
    <w:rsid w:val="00A10D0C"/>
    <w:rsid w:val="00A119EB"/>
    <w:rsid w:val="00A15825"/>
    <w:rsid w:val="00A22F86"/>
    <w:rsid w:val="00A257E9"/>
    <w:rsid w:val="00A30EA8"/>
    <w:rsid w:val="00A33C15"/>
    <w:rsid w:val="00A35B03"/>
    <w:rsid w:val="00A35EF6"/>
    <w:rsid w:val="00A36FC7"/>
    <w:rsid w:val="00A4330E"/>
    <w:rsid w:val="00A4618F"/>
    <w:rsid w:val="00A5615F"/>
    <w:rsid w:val="00A60F6E"/>
    <w:rsid w:val="00A61BC8"/>
    <w:rsid w:val="00A61EBD"/>
    <w:rsid w:val="00A634F2"/>
    <w:rsid w:val="00A64AA4"/>
    <w:rsid w:val="00A65D71"/>
    <w:rsid w:val="00A706B1"/>
    <w:rsid w:val="00A732E0"/>
    <w:rsid w:val="00A73A56"/>
    <w:rsid w:val="00A76863"/>
    <w:rsid w:val="00A80EC7"/>
    <w:rsid w:val="00A8243F"/>
    <w:rsid w:val="00A8348F"/>
    <w:rsid w:val="00A87A6D"/>
    <w:rsid w:val="00A908A8"/>
    <w:rsid w:val="00A92370"/>
    <w:rsid w:val="00A93CA9"/>
    <w:rsid w:val="00A96DD5"/>
    <w:rsid w:val="00AA26E4"/>
    <w:rsid w:val="00AA5953"/>
    <w:rsid w:val="00AA697D"/>
    <w:rsid w:val="00AB10A1"/>
    <w:rsid w:val="00AB16D6"/>
    <w:rsid w:val="00AB2A39"/>
    <w:rsid w:val="00AB4A58"/>
    <w:rsid w:val="00AB5414"/>
    <w:rsid w:val="00AB6AF4"/>
    <w:rsid w:val="00AB714D"/>
    <w:rsid w:val="00AC4A53"/>
    <w:rsid w:val="00AC4C75"/>
    <w:rsid w:val="00AD25CF"/>
    <w:rsid w:val="00AD3B03"/>
    <w:rsid w:val="00AD4948"/>
    <w:rsid w:val="00AD5CFB"/>
    <w:rsid w:val="00AD6761"/>
    <w:rsid w:val="00AE0E26"/>
    <w:rsid w:val="00AE32A4"/>
    <w:rsid w:val="00AE5525"/>
    <w:rsid w:val="00AE6C55"/>
    <w:rsid w:val="00AE76F4"/>
    <w:rsid w:val="00AF4189"/>
    <w:rsid w:val="00AF5278"/>
    <w:rsid w:val="00AF5866"/>
    <w:rsid w:val="00B01810"/>
    <w:rsid w:val="00B066A2"/>
    <w:rsid w:val="00B07FB1"/>
    <w:rsid w:val="00B10183"/>
    <w:rsid w:val="00B104EF"/>
    <w:rsid w:val="00B10AD3"/>
    <w:rsid w:val="00B118CB"/>
    <w:rsid w:val="00B12177"/>
    <w:rsid w:val="00B14553"/>
    <w:rsid w:val="00B151B4"/>
    <w:rsid w:val="00B16CDF"/>
    <w:rsid w:val="00B2126E"/>
    <w:rsid w:val="00B21385"/>
    <w:rsid w:val="00B22644"/>
    <w:rsid w:val="00B2310A"/>
    <w:rsid w:val="00B2354D"/>
    <w:rsid w:val="00B24254"/>
    <w:rsid w:val="00B2538E"/>
    <w:rsid w:val="00B30F6E"/>
    <w:rsid w:val="00B340BF"/>
    <w:rsid w:val="00B3707A"/>
    <w:rsid w:val="00B44855"/>
    <w:rsid w:val="00B56A20"/>
    <w:rsid w:val="00B602B7"/>
    <w:rsid w:val="00B64532"/>
    <w:rsid w:val="00B6520E"/>
    <w:rsid w:val="00B66A45"/>
    <w:rsid w:val="00B70A13"/>
    <w:rsid w:val="00B722C2"/>
    <w:rsid w:val="00B7459D"/>
    <w:rsid w:val="00B75A17"/>
    <w:rsid w:val="00B75B1D"/>
    <w:rsid w:val="00B76239"/>
    <w:rsid w:val="00B805C5"/>
    <w:rsid w:val="00B84388"/>
    <w:rsid w:val="00B84F0E"/>
    <w:rsid w:val="00B8514C"/>
    <w:rsid w:val="00B90016"/>
    <w:rsid w:val="00B912E9"/>
    <w:rsid w:val="00B92E8C"/>
    <w:rsid w:val="00B96A08"/>
    <w:rsid w:val="00BA2001"/>
    <w:rsid w:val="00BA5351"/>
    <w:rsid w:val="00BA5778"/>
    <w:rsid w:val="00BA5BD0"/>
    <w:rsid w:val="00BA6166"/>
    <w:rsid w:val="00BA6442"/>
    <w:rsid w:val="00BA680F"/>
    <w:rsid w:val="00BB7537"/>
    <w:rsid w:val="00BB79E3"/>
    <w:rsid w:val="00BB7D33"/>
    <w:rsid w:val="00BC0B49"/>
    <w:rsid w:val="00BC2C9B"/>
    <w:rsid w:val="00BC53FA"/>
    <w:rsid w:val="00BC6AC2"/>
    <w:rsid w:val="00BC73D3"/>
    <w:rsid w:val="00BC7534"/>
    <w:rsid w:val="00BD3A3E"/>
    <w:rsid w:val="00BD4C2E"/>
    <w:rsid w:val="00BD6461"/>
    <w:rsid w:val="00BD780A"/>
    <w:rsid w:val="00BE0584"/>
    <w:rsid w:val="00BE0B79"/>
    <w:rsid w:val="00BE164D"/>
    <w:rsid w:val="00BE384F"/>
    <w:rsid w:val="00BE4FEF"/>
    <w:rsid w:val="00BF054D"/>
    <w:rsid w:val="00BF06E0"/>
    <w:rsid w:val="00BF2A66"/>
    <w:rsid w:val="00BF5AC8"/>
    <w:rsid w:val="00BF6945"/>
    <w:rsid w:val="00C00DCB"/>
    <w:rsid w:val="00C054CD"/>
    <w:rsid w:val="00C11DDC"/>
    <w:rsid w:val="00C12BC3"/>
    <w:rsid w:val="00C162B1"/>
    <w:rsid w:val="00C21337"/>
    <w:rsid w:val="00C232E6"/>
    <w:rsid w:val="00C2535B"/>
    <w:rsid w:val="00C25620"/>
    <w:rsid w:val="00C30DFE"/>
    <w:rsid w:val="00C32311"/>
    <w:rsid w:val="00C33F3F"/>
    <w:rsid w:val="00C41C1E"/>
    <w:rsid w:val="00C44C14"/>
    <w:rsid w:val="00C44EE7"/>
    <w:rsid w:val="00C51659"/>
    <w:rsid w:val="00C522C8"/>
    <w:rsid w:val="00C52CC1"/>
    <w:rsid w:val="00C56D5C"/>
    <w:rsid w:val="00C57A99"/>
    <w:rsid w:val="00C64C14"/>
    <w:rsid w:val="00C65CDA"/>
    <w:rsid w:val="00C6647C"/>
    <w:rsid w:val="00C6663D"/>
    <w:rsid w:val="00C700BF"/>
    <w:rsid w:val="00C73072"/>
    <w:rsid w:val="00C73440"/>
    <w:rsid w:val="00C75DA1"/>
    <w:rsid w:val="00C7650E"/>
    <w:rsid w:val="00C860E6"/>
    <w:rsid w:val="00C90493"/>
    <w:rsid w:val="00C9192A"/>
    <w:rsid w:val="00C95513"/>
    <w:rsid w:val="00CA3336"/>
    <w:rsid w:val="00CA7D14"/>
    <w:rsid w:val="00CA7D95"/>
    <w:rsid w:val="00CB4606"/>
    <w:rsid w:val="00CB62E1"/>
    <w:rsid w:val="00CB6D18"/>
    <w:rsid w:val="00CB6D56"/>
    <w:rsid w:val="00CB7812"/>
    <w:rsid w:val="00CC25AA"/>
    <w:rsid w:val="00CC4DF5"/>
    <w:rsid w:val="00CC68FA"/>
    <w:rsid w:val="00CD2595"/>
    <w:rsid w:val="00CD4DB4"/>
    <w:rsid w:val="00CE0292"/>
    <w:rsid w:val="00CE0A53"/>
    <w:rsid w:val="00CE5333"/>
    <w:rsid w:val="00CE7618"/>
    <w:rsid w:val="00CF0555"/>
    <w:rsid w:val="00CF2296"/>
    <w:rsid w:val="00CF5A89"/>
    <w:rsid w:val="00CF7A6E"/>
    <w:rsid w:val="00D01CC7"/>
    <w:rsid w:val="00D026BB"/>
    <w:rsid w:val="00D02C57"/>
    <w:rsid w:val="00D040E3"/>
    <w:rsid w:val="00D108C0"/>
    <w:rsid w:val="00D11B02"/>
    <w:rsid w:val="00D17492"/>
    <w:rsid w:val="00D2225E"/>
    <w:rsid w:val="00D22C4D"/>
    <w:rsid w:val="00D3309F"/>
    <w:rsid w:val="00D361D5"/>
    <w:rsid w:val="00D406F0"/>
    <w:rsid w:val="00D42197"/>
    <w:rsid w:val="00D43270"/>
    <w:rsid w:val="00D437DE"/>
    <w:rsid w:val="00D45460"/>
    <w:rsid w:val="00D47B18"/>
    <w:rsid w:val="00D5115C"/>
    <w:rsid w:val="00D5292D"/>
    <w:rsid w:val="00D5340F"/>
    <w:rsid w:val="00D55699"/>
    <w:rsid w:val="00D55CF4"/>
    <w:rsid w:val="00D572E4"/>
    <w:rsid w:val="00D62CCE"/>
    <w:rsid w:val="00D6504C"/>
    <w:rsid w:val="00D71EDB"/>
    <w:rsid w:val="00D76AF0"/>
    <w:rsid w:val="00D77B36"/>
    <w:rsid w:val="00D77D74"/>
    <w:rsid w:val="00D81B09"/>
    <w:rsid w:val="00D84F52"/>
    <w:rsid w:val="00D870A2"/>
    <w:rsid w:val="00D9248B"/>
    <w:rsid w:val="00D929FD"/>
    <w:rsid w:val="00D951F2"/>
    <w:rsid w:val="00DA0EB3"/>
    <w:rsid w:val="00DA2513"/>
    <w:rsid w:val="00DA60F8"/>
    <w:rsid w:val="00DB0B4D"/>
    <w:rsid w:val="00DB100C"/>
    <w:rsid w:val="00DB45A8"/>
    <w:rsid w:val="00DB547C"/>
    <w:rsid w:val="00DB5552"/>
    <w:rsid w:val="00DB5B9B"/>
    <w:rsid w:val="00DC02D1"/>
    <w:rsid w:val="00DD39E2"/>
    <w:rsid w:val="00DD64EB"/>
    <w:rsid w:val="00DD665D"/>
    <w:rsid w:val="00DE16EB"/>
    <w:rsid w:val="00DE38DC"/>
    <w:rsid w:val="00DE4B55"/>
    <w:rsid w:val="00DE4D0B"/>
    <w:rsid w:val="00DE5D79"/>
    <w:rsid w:val="00DE7283"/>
    <w:rsid w:val="00DF5516"/>
    <w:rsid w:val="00DF6246"/>
    <w:rsid w:val="00E00967"/>
    <w:rsid w:val="00E04193"/>
    <w:rsid w:val="00E06367"/>
    <w:rsid w:val="00E11995"/>
    <w:rsid w:val="00E14D84"/>
    <w:rsid w:val="00E1502C"/>
    <w:rsid w:val="00E16A4F"/>
    <w:rsid w:val="00E22212"/>
    <w:rsid w:val="00E22A7C"/>
    <w:rsid w:val="00E24E46"/>
    <w:rsid w:val="00E26AEF"/>
    <w:rsid w:val="00E2706D"/>
    <w:rsid w:val="00E373AF"/>
    <w:rsid w:val="00E400A6"/>
    <w:rsid w:val="00E40CB9"/>
    <w:rsid w:val="00E50440"/>
    <w:rsid w:val="00E5404F"/>
    <w:rsid w:val="00E54CC6"/>
    <w:rsid w:val="00E54EFD"/>
    <w:rsid w:val="00E57AEF"/>
    <w:rsid w:val="00E57D31"/>
    <w:rsid w:val="00E60AFE"/>
    <w:rsid w:val="00E62C87"/>
    <w:rsid w:val="00E63B0A"/>
    <w:rsid w:val="00E64EF7"/>
    <w:rsid w:val="00E65569"/>
    <w:rsid w:val="00E7133F"/>
    <w:rsid w:val="00E71B8D"/>
    <w:rsid w:val="00E72EA1"/>
    <w:rsid w:val="00E734A0"/>
    <w:rsid w:val="00E73CC6"/>
    <w:rsid w:val="00E73FCD"/>
    <w:rsid w:val="00E747B6"/>
    <w:rsid w:val="00E7572C"/>
    <w:rsid w:val="00E813BD"/>
    <w:rsid w:val="00E81E13"/>
    <w:rsid w:val="00E84750"/>
    <w:rsid w:val="00E862E3"/>
    <w:rsid w:val="00E87205"/>
    <w:rsid w:val="00E87871"/>
    <w:rsid w:val="00E91710"/>
    <w:rsid w:val="00E92D8D"/>
    <w:rsid w:val="00E9782B"/>
    <w:rsid w:val="00EA1894"/>
    <w:rsid w:val="00EA197A"/>
    <w:rsid w:val="00EA29AE"/>
    <w:rsid w:val="00EA3A49"/>
    <w:rsid w:val="00EA441E"/>
    <w:rsid w:val="00EB2E01"/>
    <w:rsid w:val="00EB5B9C"/>
    <w:rsid w:val="00EB6152"/>
    <w:rsid w:val="00EB7DB4"/>
    <w:rsid w:val="00EC12D1"/>
    <w:rsid w:val="00EC18C5"/>
    <w:rsid w:val="00EC37DB"/>
    <w:rsid w:val="00EC3A0D"/>
    <w:rsid w:val="00ED01B9"/>
    <w:rsid w:val="00ED0A49"/>
    <w:rsid w:val="00ED1646"/>
    <w:rsid w:val="00ED167F"/>
    <w:rsid w:val="00ED4452"/>
    <w:rsid w:val="00ED48CF"/>
    <w:rsid w:val="00ED6D4A"/>
    <w:rsid w:val="00ED6F57"/>
    <w:rsid w:val="00ED7D82"/>
    <w:rsid w:val="00EE0FAB"/>
    <w:rsid w:val="00EE6AA2"/>
    <w:rsid w:val="00EF20AE"/>
    <w:rsid w:val="00EF34A4"/>
    <w:rsid w:val="00EF60D4"/>
    <w:rsid w:val="00F023B4"/>
    <w:rsid w:val="00F07C52"/>
    <w:rsid w:val="00F1246C"/>
    <w:rsid w:val="00F1353A"/>
    <w:rsid w:val="00F1722E"/>
    <w:rsid w:val="00F2202A"/>
    <w:rsid w:val="00F23F27"/>
    <w:rsid w:val="00F24047"/>
    <w:rsid w:val="00F24F7E"/>
    <w:rsid w:val="00F266CA"/>
    <w:rsid w:val="00F3220A"/>
    <w:rsid w:val="00F322D6"/>
    <w:rsid w:val="00F34584"/>
    <w:rsid w:val="00F3500E"/>
    <w:rsid w:val="00F41B02"/>
    <w:rsid w:val="00F44B11"/>
    <w:rsid w:val="00F471BC"/>
    <w:rsid w:val="00F47FEA"/>
    <w:rsid w:val="00F5142F"/>
    <w:rsid w:val="00F51785"/>
    <w:rsid w:val="00F530F1"/>
    <w:rsid w:val="00F538BF"/>
    <w:rsid w:val="00F53F17"/>
    <w:rsid w:val="00F63CED"/>
    <w:rsid w:val="00F64348"/>
    <w:rsid w:val="00F643D1"/>
    <w:rsid w:val="00F67162"/>
    <w:rsid w:val="00F67762"/>
    <w:rsid w:val="00F70621"/>
    <w:rsid w:val="00F73802"/>
    <w:rsid w:val="00F7544A"/>
    <w:rsid w:val="00F81378"/>
    <w:rsid w:val="00F83672"/>
    <w:rsid w:val="00F935F4"/>
    <w:rsid w:val="00F9635C"/>
    <w:rsid w:val="00FA0DF0"/>
    <w:rsid w:val="00FA2DAF"/>
    <w:rsid w:val="00FA5B51"/>
    <w:rsid w:val="00FA6608"/>
    <w:rsid w:val="00FA6669"/>
    <w:rsid w:val="00FA7437"/>
    <w:rsid w:val="00FA759C"/>
    <w:rsid w:val="00FB0978"/>
    <w:rsid w:val="00FB1058"/>
    <w:rsid w:val="00FB33DE"/>
    <w:rsid w:val="00FB5A81"/>
    <w:rsid w:val="00FC02CA"/>
    <w:rsid w:val="00FC126E"/>
    <w:rsid w:val="00FC216B"/>
    <w:rsid w:val="00FD0300"/>
    <w:rsid w:val="00FD07C8"/>
    <w:rsid w:val="00FD23D3"/>
    <w:rsid w:val="00FD2B8F"/>
    <w:rsid w:val="00FD3341"/>
    <w:rsid w:val="00FD530A"/>
    <w:rsid w:val="00FD6FF9"/>
    <w:rsid w:val="00FD79B3"/>
    <w:rsid w:val="00FE019F"/>
    <w:rsid w:val="00FE02F2"/>
    <w:rsid w:val="00FE0915"/>
    <w:rsid w:val="00FE1AF7"/>
    <w:rsid w:val="00FE277C"/>
    <w:rsid w:val="00FE4937"/>
    <w:rsid w:val="00FE56D3"/>
    <w:rsid w:val="00FE5B60"/>
    <w:rsid w:val="00FE7D1F"/>
    <w:rsid w:val="00FF05D1"/>
    <w:rsid w:val="00FF2FB3"/>
    <w:rsid w:val="00FF73FA"/>
    <w:rsid w:val="01031548"/>
    <w:rsid w:val="0137F110"/>
    <w:rsid w:val="0142D2F3"/>
    <w:rsid w:val="022CA8DB"/>
    <w:rsid w:val="0278CA4E"/>
    <w:rsid w:val="0430B0E5"/>
    <w:rsid w:val="0490138E"/>
    <w:rsid w:val="04C86EE2"/>
    <w:rsid w:val="05550E4B"/>
    <w:rsid w:val="06A6BA4C"/>
    <w:rsid w:val="07592E6F"/>
    <w:rsid w:val="077F6E56"/>
    <w:rsid w:val="07FF2AC2"/>
    <w:rsid w:val="086EB027"/>
    <w:rsid w:val="086F14B4"/>
    <w:rsid w:val="094E85AF"/>
    <w:rsid w:val="0A287F6E"/>
    <w:rsid w:val="0A464997"/>
    <w:rsid w:val="0A7CFF52"/>
    <w:rsid w:val="0AEC2323"/>
    <w:rsid w:val="0B29A9ED"/>
    <w:rsid w:val="0B6E0CDD"/>
    <w:rsid w:val="0B8ECE4A"/>
    <w:rsid w:val="0C77AB80"/>
    <w:rsid w:val="0C81FD16"/>
    <w:rsid w:val="0CCF47D8"/>
    <w:rsid w:val="0CFCD373"/>
    <w:rsid w:val="0D09DD3E"/>
    <w:rsid w:val="0D67A284"/>
    <w:rsid w:val="0E75EEAE"/>
    <w:rsid w:val="0F6A0000"/>
    <w:rsid w:val="0F860014"/>
    <w:rsid w:val="0F8B02A8"/>
    <w:rsid w:val="0FAF4C42"/>
    <w:rsid w:val="1073C327"/>
    <w:rsid w:val="114B1CA3"/>
    <w:rsid w:val="11EFC954"/>
    <w:rsid w:val="12E6ED04"/>
    <w:rsid w:val="1373F6D2"/>
    <w:rsid w:val="138812EB"/>
    <w:rsid w:val="138F5F19"/>
    <w:rsid w:val="1566C033"/>
    <w:rsid w:val="161E8DC6"/>
    <w:rsid w:val="163CB130"/>
    <w:rsid w:val="1706BF74"/>
    <w:rsid w:val="17243527"/>
    <w:rsid w:val="17CADEAD"/>
    <w:rsid w:val="18CAF63F"/>
    <w:rsid w:val="1933490D"/>
    <w:rsid w:val="193D062B"/>
    <w:rsid w:val="1973235F"/>
    <w:rsid w:val="1BC46239"/>
    <w:rsid w:val="1C1B9473"/>
    <w:rsid w:val="1CB90598"/>
    <w:rsid w:val="1D7CB4E3"/>
    <w:rsid w:val="1DC3ADC0"/>
    <w:rsid w:val="1F3D495A"/>
    <w:rsid w:val="1F4F849A"/>
    <w:rsid w:val="1F5F7E21"/>
    <w:rsid w:val="1FE910D9"/>
    <w:rsid w:val="1FF0A65A"/>
    <w:rsid w:val="200A791A"/>
    <w:rsid w:val="2094795D"/>
    <w:rsid w:val="2097D35C"/>
    <w:rsid w:val="21A6497B"/>
    <w:rsid w:val="21E4C4AB"/>
    <w:rsid w:val="21F62A1A"/>
    <w:rsid w:val="2233A3BD"/>
    <w:rsid w:val="223BDB03"/>
    <w:rsid w:val="22E9201D"/>
    <w:rsid w:val="23CF741E"/>
    <w:rsid w:val="23D7AB64"/>
    <w:rsid w:val="24585A4A"/>
    <w:rsid w:val="24ED1EA3"/>
    <w:rsid w:val="2536700F"/>
    <w:rsid w:val="25F42AAB"/>
    <w:rsid w:val="26353BB6"/>
    <w:rsid w:val="2641C1ED"/>
    <w:rsid w:val="26795D98"/>
    <w:rsid w:val="26A974D3"/>
    <w:rsid w:val="27199DBC"/>
    <w:rsid w:val="2753C256"/>
    <w:rsid w:val="27A35440"/>
    <w:rsid w:val="284C1070"/>
    <w:rsid w:val="28C0E427"/>
    <w:rsid w:val="28D9310F"/>
    <w:rsid w:val="29364B74"/>
    <w:rsid w:val="29939137"/>
    <w:rsid w:val="29BF10A2"/>
    <w:rsid w:val="2A5CB488"/>
    <w:rsid w:val="2B9D0673"/>
    <w:rsid w:val="2C325F49"/>
    <w:rsid w:val="2CC8867F"/>
    <w:rsid w:val="2DB62940"/>
    <w:rsid w:val="2DE70D36"/>
    <w:rsid w:val="2EC0BA5C"/>
    <w:rsid w:val="2ECA6B99"/>
    <w:rsid w:val="305C8ABD"/>
    <w:rsid w:val="3075B73D"/>
    <w:rsid w:val="309EE5C9"/>
    <w:rsid w:val="30CA0967"/>
    <w:rsid w:val="31195FD2"/>
    <w:rsid w:val="31A32577"/>
    <w:rsid w:val="31E8F7DB"/>
    <w:rsid w:val="3233056F"/>
    <w:rsid w:val="32F83CA3"/>
    <w:rsid w:val="333A307B"/>
    <w:rsid w:val="335EA95F"/>
    <w:rsid w:val="3363E084"/>
    <w:rsid w:val="34C91AF9"/>
    <w:rsid w:val="360C3B39"/>
    <w:rsid w:val="363E1A0A"/>
    <w:rsid w:val="363E1BE7"/>
    <w:rsid w:val="3672143F"/>
    <w:rsid w:val="367A01C5"/>
    <w:rsid w:val="37F47941"/>
    <w:rsid w:val="37F7D340"/>
    <w:rsid w:val="380F7B34"/>
    <w:rsid w:val="3953CC1E"/>
    <w:rsid w:val="3AFB05BA"/>
    <w:rsid w:val="3B929BAD"/>
    <w:rsid w:val="3BA1C282"/>
    <w:rsid w:val="3BB4259D"/>
    <w:rsid w:val="3BEA9E73"/>
    <w:rsid w:val="3C2BCD6A"/>
    <w:rsid w:val="3C586AF1"/>
    <w:rsid w:val="3C62B55C"/>
    <w:rsid w:val="3CC7EA64"/>
    <w:rsid w:val="3CD501EE"/>
    <w:rsid w:val="3CE4B314"/>
    <w:rsid w:val="3D2E6C0E"/>
    <w:rsid w:val="3DF43B52"/>
    <w:rsid w:val="3E70D24F"/>
    <w:rsid w:val="3E89B576"/>
    <w:rsid w:val="3EC6D08E"/>
    <w:rsid w:val="4020E40B"/>
    <w:rsid w:val="41E2CE4F"/>
    <w:rsid w:val="41E8BF08"/>
    <w:rsid w:val="428E3387"/>
    <w:rsid w:val="4349DF9E"/>
    <w:rsid w:val="4450F65D"/>
    <w:rsid w:val="4470B562"/>
    <w:rsid w:val="459AAC0A"/>
    <w:rsid w:val="45C5D449"/>
    <w:rsid w:val="467A5DEF"/>
    <w:rsid w:val="479A646A"/>
    <w:rsid w:val="47C61CEA"/>
    <w:rsid w:val="4807467A"/>
    <w:rsid w:val="489A3313"/>
    <w:rsid w:val="48ABEB7B"/>
    <w:rsid w:val="49CE8F1E"/>
    <w:rsid w:val="4A1003A5"/>
    <w:rsid w:val="4A29C9C7"/>
    <w:rsid w:val="4A38AD77"/>
    <w:rsid w:val="4A62D416"/>
    <w:rsid w:val="4AA3C1AD"/>
    <w:rsid w:val="4AA9B6F5"/>
    <w:rsid w:val="4AE507B8"/>
    <w:rsid w:val="4B4DCF12"/>
    <w:rsid w:val="4BD81A20"/>
    <w:rsid w:val="4C19BDBB"/>
    <w:rsid w:val="4CE99F73"/>
    <w:rsid w:val="4CFD678E"/>
    <w:rsid w:val="4CFF6713"/>
    <w:rsid w:val="4D24FD3C"/>
    <w:rsid w:val="4D643186"/>
    <w:rsid w:val="4DDD1667"/>
    <w:rsid w:val="4DF7BFD8"/>
    <w:rsid w:val="4E63B6A7"/>
    <w:rsid w:val="4E9937EF"/>
    <w:rsid w:val="4F6B776D"/>
    <w:rsid w:val="4F824E42"/>
    <w:rsid w:val="501FB9C7"/>
    <w:rsid w:val="506C79C2"/>
    <w:rsid w:val="5090602B"/>
    <w:rsid w:val="50AE55AE"/>
    <w:rsid w:val="50D070E0"/>
    <w:rsid w:val="52400D3C"/>
    <w:rsid w:val="532CCFA6"/>
    <w:rsid w:val="53A6E181"/>
    <w:rsid w:val="53C2B540"/>
    <w:rsid w:val="5445EE37"/>
    <w:rsid w:val="55450AA8"/>
    <w:rsid w:val="5581C6D1"/>
    <w:rsid w:val="55B43BA2"/>
    <w:rsid w:val="55E9B55A"/>
    <w:rsid w:val="576BB2FB"/>
    <w:rsid w:val="583E9136"/>
    <w:rsid w:val="588BDBF8"/>
    <w:rsid w:val="5963B183"/>
    <w:rsid w:val="5993660A"/>
    <w:rsid w:val="59F44C84"/>
    <w:rsid w:val="5AF452F5"/>
    <w:rsid w:val="5B1F7C0E"/>
    <w:rsid w:val="5B687FA5"/>
    <w:rsid w:val="5BC37CBA"/>
    <w:rsid w:val="5BFD5ED7"/>
    <w:rsid w:val="5C0176C8"/>
    <w:rsid w:val="5C29C552"/>
    <w:rsid w:val="5D2456A8"/>
    <w:rsid w:val="5D92407B"/>
    <w:rsid w:val="5DF02573"/>
    <w:rsid w:val="5E8AD159"/>
    <w:rsid w:val="5E97ED60"/>
    <w:rsid w:val="5EB54128"/>
    <w:rsid w:val="5EE5492C"/>
    <w:rsid w:val="5EFA644E"/>
    <w:rsid w:val="5F298D7C"/>
    <w:rsid w:val="5F30969D"/>
    <w:rsid w:val="5F6BAA05"/>
    <w:rsid w:val="603CACE1"/>
    <w:rsid w:val="60541BA1"/>
    <w:rsid w:val="6148AF0A"/>
    <w:rsid w:val="6153460B"/>
    <w:rsid w:val="616DE202"/>
    <w:rsid w:val="6196D655"/>
    <w:rsid w:val="62C39696"/>
    <w:rsid w:val="63008FCE"/>
    <w:rsid w:val="64097E14"/>
    <w:rsid w:val="64527405"/>
    <w:rsid w:val="65A54E75"/>
    <w:rsid w:val="66918ADD"/>
    <w:rsid w:val="66FA7088"/>
    <w:rsid w:val="6804C3C0"/>
    <w:rsid w:val="683070C4"/>
    <w:rsid w:val="68511244"/>
    <w:rsid w:val="687F77CD"/>
    <w:rsid w:val="68EFA143"/>
    <w:rsid w:val="69B539F0"/>
    <w:rsid w:val="69C967AF"/>
    <w:rsid w:val="69CD0B6E"/>
    <w:rsid w:val="69EF2B1C"/>
    <w:rsid w:val="6B00A70B"/>
    <w:rsid w:val="6D6106EC"/>
    <w:rsid w:val="6D6CB0B2"/>
    <w:rsid w:val="6DFF9194"/>
    <w:rsid w:val="6E168DE7"/>
    <w:rsid w:val="6E3DCE93"/>
    <w:rsid w:val="6E856B4A"/>
    <w:rsid w:val="6F192ECC"/>
    <w:rsid w:val="6F4D16C8"/>
    <w:rsid w:val="70770817"/>
    <w:rsid w:val="70B63041"/>
    <w:rsid w:val="718F8363"/>
    <w:rsid w:val="719FBCDD"/>
    <w:rsid w:val="71DCAA1C"/>
    <w:rsid w:val="72D631DC"/>
    <w:rsid w:val="73BDF6BD"/>
    <w:rsid w:val="74586AA1"/>
    <w:rsid w:val="74A8676A"/>
    <w:rsid w:val="75401CC1"/>
    <w:rsid w:val="754EF762"/>
    <w:rsid w:val="75D274C3"/>
    <w:rsid w:val="76A83205"/>
    <w:rsid w:val="77135875"/>
    <w:rsid w:val="77595C23"/>
    <w:rsid w:val="777DF1C6"/>
    <w:rsid w:val="77CD6E47"/>
    <w:rsid w:val="77F04046"/>
    <w:rsid w:val="791E98B0"/>
    <w:rsid w:val="79526FB4"/>
    <w:rsid w:val="7998B0ED"/>
    <w:rsid w:val="79C83743"/>
    <w:rsid w:val="79EB4300"/>
    <w:rsid w:val="7A115BEC"/>
    <w:rsid w:val="7AD39E74"/>
    <w:rsid w:val="7B2841BB"/>
    <w:rsid w:val="7B2DD555"/>
    <w:rsid w:val="7B6407A4"/>
    <w:rsid w:val="7CA2F385"/>
    <w:rsid w:val="7CFFD805"/>
    <w:rsid w:val="7D41CBDD"/>
    <w:rsid w:val="7D8A2355"/>
    <w:rsid w:val="7D983074"/>
    <w:rsid w:val="7E5E3CC8"/>
    <w:rsid w:val="7EDB0D70"/>
    <w:rsid w:val="7F1384A1"/>
    <w:rsid w:val="7F16946E"/>
    <w:rsid w:val="7F269263"/>
    <w:rsid w:val="7F3BD73B"/>
    <w:rsid w:val="7FE96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8165"/>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45"/>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5"/>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Subsection"/>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link w:val="ItemChar"/>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 w:type="character" w:styleId="Hyperlink">
    <w:name w:val="Hyperlink"/>
    <w:basedOn w:val="DefaultParagraphFont"/>
    <w:uiPriority w:val="99"/>
    <w:unhideWhenUsed/>
    <w:rsid w:val="0052765D"/>
    <w:rPr>
      <w:strike w:val="0"/>
      <w:dstrike w:val="0"/>
      <w:color w:val="003347"/>
      <w:u w:val="none"/>
      <w:effect w:val="none"/>
    </w:rPr>
  </w:style>
  <w:style w:type="paragraph" w:customStyle="1" w:styleId="NumberedList-DOTARS">
    <w:name w:val="Numbered List - DOTARS"/>
    <w:basedOn w:val="Normal"/>
    <w:rsid w:val="008644C4"/>
    <w:pPr>
      <w:tabs>
        <w:tab w:val="num" w:pos="360"/>
      </w:tabs>
      <w:spacing w:after="0" w:line="240" w:lineRule="auto"/>
      <w:ind w:left="357" w:hanging="357"/>
    </w:pPr>
    <w:rPr>
      <w:rFonts w:ascii="Times New Roman" w:eastAsia="Times New Roman" w:hAnsi="Times New Roman" w:cs="Times New Roman"/>
      <w:sz w:val="24"/>
      <w:szCs w:val="20"/>
    </w:rPr>
  </w:style>
  <w:style w:type="paragraph" w:customStyle="1" w:styleId="gmail-dotpoint">
    <w:name w:val="gmail-dotpoint"/>
    <w:basedOn w:val="Normal"/>
    <w:rsid w:val="00BC6AC2"/>
    <w:pPr>
      <w:spacing w:before="100" w:beforeAutospacing="1" w:after="100" w:afterAutospacing="1" w:line="240" w:lineRule="auto"/>
    </w:pPr>
    <w:rPr>
      <w:rFonts w:ascii="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76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A9B"/>
    <w:rPr>
      <w:sz w:val="20"/>
      <w:szCs w:val="20"/>
    </w:rPr>
  </w:style>
  <w:style w:type="character" w:styleId="FootnoteReference">
    <w:name w:val="footnote reference"/>
    <w:basedOn w:val="DefaultParagraphFont"/>
    <w:uiPriority w:val="99"/>
    <w:semiHidden/>
    <w:unhideWhenUsed/>
    <w:rsid w:val="00976A9B"/>
    <w:rPr>
      <w:vertAlign w:val="superscript"/>
    </w:rPr>
  </w:style>
  <w:style w:type="character" w:customStyle="1" w:styleId="ItemChar">
    <w:name w:val="Item Char"/>
    <w:aliases w:val="i Char"/>
    <w:basedOn w:val="DefaultParagraphFont"/>
    <w:link w:val="Item"/>
    <w:rsid w:val="001C0966"/>
    <w:rPr>
      <w:rFonts w:ascii="Times New Roman" w:eastAsia="Times New Roman" w:hAnsi="Times New Roman" w:cs="Times New Roman"/>
      <w:szCs w:val="20"/>
      <w:lang w:eastAsia="en-AU"/>
    </w:rPr>
  </w:style>
  <w:style w:type="paragraph" w:styleId="ListNumber">
    <w:name w:val="List Number"/>
    <w:basedOn w:val="Normal"/>
    <w:autoRedefine/>
    <w:uiPriority w:val="99"/>
    <w:qFormat/>
    <w:rsid w:val="00D22C4D"/>
    <w:pPr>
      <w:spacing w:after="120" w:line="240" w:lineRule="auto"/>
      <w:jc w:val="both"/>
    </w:pPr>
    <w:rPr>
      <w:rFonts w:ascii="Times New Roman" w:eastAsia="Calibri" w:hAnsi="Times New Roman" w:cs="Times New Roman"/>
      <w:color w:val="000000" w:themeColor="text1"/>
      <w:sz w:val="24"/>
      <w:szCs w:val="24"/>
    </w:rPr>
  </w:style>
  <w:style w:type="paragraph" w:customStyle="1" w:styleId="ActHead6">
    <w:name w:val="ActHead 6"/>
    <w:aliases w:val="as"/>
    <w:basedOn w:val="Normal"/>
    <w:next w:val="Normal"/>
    <w:qFormat/>
    <w:rsid w:val="00524E14"/>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paragraph" w:customStyle="1" w:styleId="ActHead9">
    <w:name w:val="ActHead 9"/>
    <w:aliases w:val="aat"/>
    <w:basedOn w:val="Normal"/>
    <w:next w:val="ItemHead"/>
    <w:qFormat/>
    <w:rsid w:val="00524E14"/>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674117353">
      <w:bodyDiv w:val="1"/>
      <w:marLeft w:val="0"/>
      <w:marRight w:val="0"/>
      <w:marTop w:val="0"/>
      <w:marBottom w:val="0"/>
      <w:divBdr>
        <w:top w:val="none" w:sz="0" w:space="0" w:color="auto"/>
        <w:left w:val="none" w:sz="0" w:space="0" w:color="auto"/>
        <w:bottom w:val="none" w:sz="0" w:space="0" w:color="auto"/>
        <w:right w:val="none" w:sz="0" w:space="0" w:color="auto"/>
      </w:divBdr>
      <w:divsChild>
        <w:div w:id="828908210">
          <w:marLeft w:val="0"/>
          <w:marRight w:val="0"/>
          <w:marTop w:val="0"/>
          <w:marBottom w:val="0"/>
          <w:divBdr>
            <w:top w:val="none" w:sz="0" w:space="0" w:color="auto"/>
            <w:left w:val="none" w:sz="0" w:space="0" w:color="auto"/>
            <w:bottom w:val="none" w:sz="0" w:space="0" w:color="auto"/>
            <w:right w:val="none" w:sz="0" w:space="0" w:color="auto"/>
          </w:divBdr>
          <w:divsChild>
            <w:div w:id="1373386667">
              <w:marLeft w:val="0"/>
              <w:marRight w:val="0"/>
              <w:marTop w:val="0"/>
              <w:marBottom w:val="0"/>
              <w:divBdr>
                <w:top w:val="none" w:sz="0" w:space="0" w:color="auto"/>
                <w:left w:val="none" w:sz="0" w:space="0" w:color="auto"/>
                <w:bottom w:val="none" w:sz="0" w:space="0" w:color="auto"/>
                <w:right w:val="none" w:sz="0" w:space="0" w:color="auto"/>
              </w:divBdr>
              <w:divsChild>
                <w:div w:id="1490099741">
                  <w:marLeft w:val="0"/>
                  <w:marRight w:val="0"/>
                  <w:marTop w:val="0"/>
                  <w:marBottom w:val="0"/>
                  <w:divBdr>
                    <w:top w:val="none" w:sz="0" w:space="0" w:color="auto"/>
                    <w:left w:val="none" w:sz="0" w:space="0" w:color="auto"/>
                    <w:bottom w:val="none" w:sz="0" w:space="0" w:color="auto"/>
                    <w:right w:val="none" w:sz="0" w:space="0" w:color="auto"/>
                  </w:divBdr>
                  <w:divsChild>
                    <w:div w:id="61487707">
                      <w:marLeft w:val="0"/>
                      <w:marRight w:val="0"/>
                      <w:marTop w:val="0"/>
                      <w:marBottom w:val="0"/>
                      <w:divBdr>
                        <w:top w:val="none" w:sz="0" w:space="0" w:color="auto"/>
                        <w:left w:val="none" w:sz="0" w:space="0" w:color="auto"/>
                        <w:bottom w:val="none" w:sz="0" w:space="0" w:color="auto"/>
                        <w:right w:val="none" w:sz="0" w:space="0" w:color="auto"/>
                      </w:divBdr>
                      <w:divsChild>
                        <w:div w:id="15148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74756">
      <w:bodyDiv w:val="1"/>
      <w:marLeft w:val="0"/>
      <w:marRight w:val="0"/>
      <w:marTop w:val="0"/>
      <w:marBottom w:val="0"/>
      <w:divBdr>
        <w:top w:val="none" w:sz="0" w:space="0" w:color="auto"/>
        <w:left w:val="none" w:sz="0" w:space="0" w:color="auto"/>
        <w:bottom w:val="none" w:sz="0" w:space="0" w:color="auto"/>
        <w:right w:val="none" w:sz="0" w:space="0" w:color="auto"/>
      </w:divBdr>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655140">
      <w:bodyDiv w:val="1"/>
      <w:marLeft w:val="0"/>
      <w:marRight w:val="0"/>
      <w:marTop w:val="0"/>
      <w:marBottom w:val="0"/>
      <w:divBdr>
        <w:top w:val="none" w:sz="0" w:space="0" w:color="auto"/>
        <w:left w:val="none" w:sz="0" w:space="0" w:color="auto"/>
        <w:bottom w:val="none" w:sz="0" w:space="0" w:color="auto"/>
        <w:right w:val="none" w:sz="0" w:space="0" w:color="auto"/>
      </w:divBdr>
    </w:div>
    <w:div w:id="1596479887">
      <w:bodyDiv w:val="1"/>
      <w:marLeft w:val="0"/>
      <w:marRight w:val="0"/>
      <w:marTop w:val="0"/>
      <w:marBottom w:val="0"/>
      <w:divBdr>
        <w:top w:val="none" w:sz="0" w:space="0" w:color="auto"/>
        <w:left w:val="none" w:sz="0" w:space="0" w:color="auto"/>
        <w:bottom w:val="none" w:sz="0" w:space="0" w:color="auto"/>
        <w:right w:val="none" w:sz="0" w:space="0" w:color="auto"/>
      </w:divBdr>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inforce/current/act-1996-0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C345E308F9EB240BF1D4E2119395E43" ma:contentTypeVersion="" ma:contentTypeDescription="PDMS Document Site Content Type" ma:contentTypeScope="" ma:versionID="6a43239f4502caebc7fbad2e7068d1a9">
  <xsd:schema xmlns:xsd="http://www.w3.org/2001/XMLSchema" xmlns:xs="http://www.w3.org/2001/XMLSchema" xmlns:p="http://schemas.microsoft.com/office/2006/metadata/properties" xmlns:ns2="3945816D-A1B0-40DC-98D6-DF7700E32AD3" targetNamespace="http://schemas.microsoft.com/office/2006/metadata/properties" ma:root="true" ma:fieldsID="2878106caa97e19748b8ba5995dc6a5c" ns2:_="">
    <xsd:import namespace="3945816D-A1B0-40DC-98D6-DF7700E32AD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816D-A1B0-40DC-98D6-DF7700E32AD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945816D-A1B0-40DC-98D6-DF7700E32A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1872-FE6E-49B8-83D4-1C3C07BBD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5816D-A1B0-40DC-98D6-DF7700E32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2DFF4-C412-4EAA-95E6-88237243C980}">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3945816D-A1B0-40DC-98D6-DF7700E32AD3"/>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FA5338D-5B5A-4A14-8E85-9F4C5E3A1D2D}">
  <ds:schemaRefs>
    <ds:schemaRef ds:uri="http://schemas.microsoft.com/sharepoint/v3/contenttype/forms"/>
  </ds:schemaRefs>
</ds:datastoreItem>
</file>

<file path=customXml/itemProps4.xml><?xml version="1.0" encoding="utf-8"?>
<ds:datastoreItem xmlns:ds="http://schemas.openxmlformats.org/officeDocument/2006/customXml" ds:itemID="{47B1B0FC-02A8-48BC-B057-1C7FBD6A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O'DEA Michael</cp:lastModifiedBy>
  <cp:revision>3</cp:revision>
  <cp:lastPrinted>2022-04-12T01:17:00Z</cp:lastPrinted>
  <dcterms:created xsi:type="dcterms:W3CDTF">2022-04-14T01:45:00Z</dcterms:created>
  <dcterms:modified xsi:type="dcterms:W3CDTF">2022-04-14T06:02:00Z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0x010100266966F133664895A6EE3632470D45F5008C345E308F9EB240BF1D4E2119395E43</vt:lpwstr>
  </property>
</Properties>
</file>