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45615" w14:textId="77777777" w:rsidR="004854FF" w:rsidRDefault="00E00371" w:rsidP="005A047D">
      <w:pPr>
        <w:spacing w:before="0"/>
        <w:ind w:left="-426" w:right="91"/>
        <w:jc w:val="center"/>
      </w:pPr>
      <w:bookmarkStart w:id="0" w:name="_GoBack"/>
      <w:bookmarkEnd w:id="0"/>
      <w:r>
        <w:rPr>
          <w:b/>
          <w:u w:val="single"/>
        </w:rPr>
        <w:t xml:space="preserve">EXPLANATORY </w:t>
      </w:r>
      <w:r w:rsidR="00DE0EFA">
        <w:rPr>
          <w:b/>
          <w:u w:val="single"/>
        </w:rPr>
        <w:t>STATEMENT</w:t>
      </w:r>
    </w:p>
    <w:p w14:paraId="17F729EA" w14:textId="66D5681C" w:rsidR="004854FF" w:rsidRDefault="004854FF" w:rsidP="005A047D">
      <w:pPr>
        <w:spacing w:before="0"/>
        <w:ind w:left="-426" w:right="91"/>
        <w:jc w:val="center"/>
      </w:pPr>
    </w:p>
    <w:p w14:paraId="2407E279" w14:textId="77777777" w:rsidR="00650928" w:rsidRDefault="00650928" w:rsidP="0029155B">
      <w:pPr>
        <w:spacing w:before="0"/>
        <w:ind w:left="-426" w:right="-51"/>
        <w:jc w:val="center"/>
      </w:pPr>
    </w:p>
    <w:p w14:paraId="09F62BB1" w14:textId="415C87B9" w:rsidR="0029155B" w:rsidRPr="008E74C2" w:rsidRDefault="0029155B" w:rsidP="0029155B">
      <w:pPr>
        <w:pStyle w:val="Heading6"/>
        <w:tabs>
          <w:tab w:val="right" w:pos="9072"/>
        </w:tabs>
        <w:spacing w:before="120" w:after="120"/>
        <w:ind w:left="-426" w:right="-51"/>
        <w:rPr>
          <w:szCs w:val="24"/>
        </w:rPr>
      </w:pPr>
      <w:r w:rsidRPr="008E74C2">
        <w:rPr>
          <w:szCs w:val="24"/>
        </w:rPr>
        <w:t xml:space="preserve">Minute No. </w:t>
      </w:r>
      <w:r>
        <w:rPr>
          <w:szCs w:val="24"/>
        </w:rPr>
        <w:t xml:space="preserve">160 of 2022 - </w:t>
      </w:r>
      <w:r w:rsidRPr="00FE0175">
        <w:t>Assistant Minister for Region</w:t>
      </w:r>
      <w:r w:rsidR="00C23A36">
        <w:t>al Development and Territories</w:t>
      </w:r>
    </w:p>
    <w:p w14:paraId="43F6E5BD" w14:textId="15BE3B35" w:rsidR="0029155B" w:rsidRDefault="0029155B" w:rsidP="0029155B">
      <w:pPr>
        <w:tabs>
          <w:tab w:val="left" w:pos="1134"/>
          <w:tab w:val="right" w:pos="9072"/>
        </w:tabs>
        <w:spacing w:before="120" w:after="120"/>
        <w:ind w:left="-426" w:right="-51"/>
        <w:rPr>
          <w:rStyle w:val="Style3"/>
          <w:i/>
        </w:rPr>
      </w:pPr>
      <w:r>
        <w:rPr>
          <w:szCs w:val="24"/>
        </w:rPr>
        <w:t>Subject -</w:t>
      </w:r>
      <w:r>
        <w:rPr>
          <w:szCs w:val="24"/>
        </w:rPr>
        <w:tab/>
      </w:r>
      <w:r w:rsidRPr="000E34E2">
        <w:rPr>
          <w:rStyle w:val="Style3"/>
          <w:i/>
        </w:rPr>
        <w:t>Christmas Island Act</w:t>
      </w:r>
      <w:r w:rsidRPr="000E34E2">
        <w:rPr>
          <w:rStyle w:val="Style3"/>
        </w:rPr>
        <w:t xml:space="preserve"> </w:t>
      </w:r>
      <w:r w:rsidRPr="00910A22">
        <w:rPr>
          <w:rStyle w:val="Style3"/>
          <w:i/>
        </w:rPr>
        <w:t>1958</w:t>
      </w:r>
    </w:p>
    <w:p w14:paraId="3DF222B7" w14:textId="17733D34" w:rsidR="0029155B" w:rsidRPr="000E34E2" w:rsidRDefault="0029155B" w:rsidP="0029155B">
      <w:pPr>
        <w:tabs>
          <w:tab w:val="left" w:pos="1418"/>
          <w:tab w:val="right" w:pos="9072"/>
        </w:tabs>
        <w:spacing w:before="120" w:after="120"/>
        <w:ind w:left="1134" w:right="-51"/>
        <w:rPr>
          <w:rStyle w:val="Style3"/>
        </w:rPr>
      </w:pPr>
      <w:r>
        <w:rPr>
          <w:rStyle w:val="Style3"/>
          <w:i/>
        </w:rPr>
        <w:t>Christm</w:t>
      </w:r>
      <w:r w:rsidRPr="00170187">
        <w:rPr>
          <w:rStyle w:val="Style3"/>
          <w:i/>
        </w:rPr>
        <w:t>as Island Applied Laws Amendment (Heritage) Ordinance 202</w:t>
      </w:r>
      <w:r>
        <w:rPr>
          <w:rStyle w:val="Style3"/>
          <w:i/>
        </w:rPr>
        <w:t>2</w:t>
      </w:r>
    </w:p>
    <w:p w14:paraId="4C6F52A4" w14:textId="77777777" w:rsidR="00E87CA3" w:rsidRDefault="00E87CA3" w:rsidP="005A047D">
      <w:pPr>
        <w:spacing w:before="0"/>
        <w:ind w:left="-426" w:right="91"/>
        <w:rPr>
          <w:i/>
        </w:rPr>
      </w:pPr>
    </w:p>
    <w:p w14:paraId="55E0612D" w14:textId="77777777" w:rsidR="0093748E" w:rsidRDefault="0093748E" w:rsidP="005A047D">
      <w:pPr>
        <w:spacing w:before="0" w:after="240"/>
        <w:ind w:left="-426" w:right="91"/>
      </w:pPr>
      <w:r>
        <w:t xml:space="preserve">The </w:t>
      </w:r>
      <w:r>
        <w:rPr>
          <w:i/>
        </w:rPr>
        <w:t xml:space="preserve">Christmas Island Act 1958 </w:t>
      </w:r>
      <w:r>
        <w:t>(the Act) provides for the government of the Territory of Christmas Island.</w:t>
      </w:r>
    </w:p>
    <w:p w14:paraId="08A7D97E" w14:textId="6689B17D" w:rsidR="00650928" w:rsidRPr="00650928" w:rsidRDefault="00650928" w:rsidP="005A047D">
      <w:pPr>
        <w:spacing w:before="0" w:after="240"/>
        <w:ind w:left="-426" w:right="91"/>
      </w:pPr>
      <w:r w:rsidRPr="00650928">
        <w:t>Subsection 9(1) of the Act provides that the Governor-General may make Ordinances for the peace, order and good government of the Territory</w:t>
      </w:r>
      <w:r w:rsidR="00875632">
        <w:t>.</w:t>
      </w:r>
    </w:p>
    <w:p w14:paraId="50EF7D0D" w14:textId="37B43CF4" w:rsidR="0093748E" w:rsidRDefault="0093748E" w:rsidP="005A047D">
      <w:pPr>
        <w:spacing w:before="0" w:after="240"/>
        <w:ind w:left="-426" w:right="91"/>
      </w:pPr>
      <w:r>
        <w:t xml:space="preserve">Subsection </w:t>
      </w:r>
      <w:proofErr w:type="gramStart"/>
      <w:r>
        <w:t>8A(</w:t>
      </w:r>
      <w:proofErr w:type="gramEnd"/>
      <w:r>
        <w:t xml:space="preserve">1) of the Act provides that the </w:t>
      </w:r>
      <w:r w:rsidR="00F41834">
        <w:t>l</w:t>
      </w:r>
      <w:r>
        <w:t xml:space="preserve">aws of Western Australia are in force in the Territory of Christmas Island. </w:t>
      </w:r>
      <w:r w:rsidR="00875632">
        <w:t>Western Australian laws in force in the Territory (applied laws) can be incorporated, amende</w:t>
      </w:r>
      <w:r w:rsidR="006B01FB">
        <w:t>d or repealed by an Ordinance (section</w:t>
      </w:r>
      <w:r w:rsidR="00875632">
        <w:t xml:space="preserve"> 8(2) of the Act). S</w:t>
      </w:r>
      <w:r w:rsidRPr="002F0377">
        <w:t xml:space="preserve">ection 3 of </w:t>
      </w:r>
      <w:r w:rsidR="00E61B48" w:rsidRPr="00E61B48">
        <w:rPr>
          <w:i/>
        </w:rPr>
        <w:t>Christmas Island</w:t>
      </w:r>
      <w:r w:rsidR="00E61B48">
        <w:t xml:space="preserve"> </w:t>
      </w:r>
      <w:r w:rsidR="00E61B48">
        <w:rPr>
          <w:i/>
        </w:rPr>
        <w:t xml:space="preserve">Applied Laws </w:t>
      </w:r>
      <w:r w:rsidRPr="00861298">
        <w:rPr>
          <w:i/>
        </w:rPr>
        <w:t>Ordinance 1992</w:t>
      </w:r>
      <w:r w:rsidRPr="00A51DAB">
        <w:rPr>
          <w:i/>
        </w:rPr>
        <w:t xml:space="preserve"> </w:t>
      </w:r>
      <w:r>
        <w:t>provides that applied laws that are amended are specified in Schedule 1.</w:t>
      </w:r>
      <w:r w:rsidR="00875632">
        <w:t xml:space="preserve"> Section 6 of the Ordinance provides that the applied laws in Schedule 4 are repealed.</w:t>
      </w:r>
    </w:p>
    <w:p w14:paraId="7AEB54BA" w14:textId="75B32DB0" w:rsidR="008E12FC" w:rsidRPr="00525A54" w:rsidRDefault="00875632" w:rsidP="005A047D">
      <w:pPr>
        <w:shd w:val="clear" w:color="auto" w:fill="FFFFFF"/>
        <w:spacing w:before="0" w:after="100" w:afterAutospacing="1"/>
        <w:ind w:left="-426"/>
        <w:rPr>
          <w:szCs w:val="24"/>
        </w:rPr>
      </w:pPr>
      <w:r>
        <w:rPr>
          <w:szCs w:val="24"/>
        </w:rPr>
        <w:t>The purpose</w:t>
      </w:r>
      <w:r w:rsidR="008E12FC">
        <w:rPr>
          <w:szCs w:val="24"/>
        </w:rPr>
        <w:t xml:space="preserve"> of the </w:t>
      </w:r>
      <w:r w:rsidR="008E12FC" w:rsidRPr="00170187">
        <w:rPr>
          <w:rStyle w:val="Style3"/>
          <w:i/>
        </w:rPr>
        <w:t>Christmas Island Applied Laws Amendment (Heritage) Ordinance 2022</w:t>
      </w:r>
      <w:r w:rsidR="008E12FC">
        <w:rPr>
          <w:rStyle w:val="Style3"/>
          <w:i/>
        </w:rPr>
        <w:t xml:space="preserve"> </w:t>
      </w:r>
      <w:r w:rsidR="008E12FC">
        <w:rPr>
          <w:rStyle w:val="Style3"/>
        </w:rPr>
        <w:t xml:space="preserve">(the Ordinance) </w:t>
      </w:r>
      <w:r w:rsidR="00003429" w:rsidRPr="00154D7E">
        <w:rPr>
          <w:rStyle w:val="Style3"/>
        </w:rPr>
        <w:t xml:space="preserve">is to </w:t>
      </w:r>
      <w:r w:rsidR="00003429" w:rsidRPr="004F232E">
        <w:rPr>
          <w:rStyle w:val="Style3"/>
        </w:rPr>
        <w:t>streamline regulation and provide</w:t>
      </w:r>
      <w:r w:rsidR="00706421">
        <w:rPr>
          <w:rStyle w:val="Style3"/>
        </w:rPr>
        <w:t>, for Christmas Island,</w:t>
      </w:r>
      <w:r w:rsidR="00003429">
        <w:rPr>
          <w:rStyle w:val="Style3"/>
        </w:rPr>
        <w:t xml:space="preserve"> arrangements for the</w:t>
      </w:r>
      <w:r w:rsidR="00003429" w:rsidRPr="004F232E">
        <w:rPr>
          <w:rStyle w:val="Style3"/>
        </w:rPr>
        <w:t xml:space="preserve"> heritage management </w:t>
      </w:r>
      <w:r w:rsidR="00003429">
        <w:rPr>
          <w:rStyle w:val="Style3"/>
        </w:rPr>
        <w:t>of</w:t>
      </w:r>
      <w:r w:rsidR="00003429" w:rsidRPr="004F232E">
        <w:rPr>
          <w:rStyle w:val="Style3"/>
        </w:rPr>
        <w:t xml:space="preserve"> freehold properties that </w:t>
      </w:r>
      <w:r w:rsidR="00003429">
        <w:rPr>
          <w:rStyle w:val="Style3"/>
        </w:rPr>
        <w:t xml:space="preserve">are </w:t>
      </w:r>
      <w:r w:rsidR="00003429" w:rsidRPr="004F232E">
        <w:rPr>
          <w:rStyle w:val="Style3"/>
        </w:rPr>
        <w:t xml:space="preserve">consistent with </w:t>
      </w:r>
      <w:r w:rsidR="00003429">
        <w:rPr>
          <w:rStyle w:val="Style3"/>
        </w:rPr>
        <w:t xml:space="preserve">arrangements on </w:t>
      </w:r>
      <w:r w:rsidR="00003429" w:rsidRPr="004F232E">
        <w:rPr>
          <w:rStyle w:val="Style3"/>
        </w:rPr>
        <w:t>mainland Australia.</w:t>
      </w:r>
    </w:p>
    <w:p w14:paraId="2C2006B8" w14:textId="3B7682EE" w:rsidR="009253D4" w:rsidRPr="00A169B1" w:rsidRDefault="009253D4" w:rsidP="005A047D">
      <w:pPr>
        <w:spacing w:before="100" w:beforeAutospacing="1" w:after="120"/>
        <w:ind w:left="-426" w:right="91"/>
        <w:rPr>
          <w:i/>
          <w:u w:val="single"/>
        </w:rPr>
      </w:pPr>
      <w:r w:rsidRPr="00431B7C">
        <w:rPr>
          <w:i/>
          <w:u w:val="single"/>
        </w:rPr>
        <w:t xml:space="preserve">Amendments to the </w:t>
      </w:r>
      <w:r w:rsidR="008E12FC" w:rsidRPr="008E12FC">
        <w:rPr>
          <w:i/>
          <w:u w:val="single"/>
        </w:rPr>
        <w:t>Christmas Island Applied Laws Ordinance 1992</w:t>
      </w:r>
    </w:p>
    <w:p w14:paraId="63AE92D0" w14:textId="031E22CD" w:rsidR="009253D4" w:rsidRDefault="0015682E" w:rsidP="005A047D">
      <w:pPr>
        <w:spacing w:before="0" w:after="240"/>
        <w:ind w:left="-426" w:right="91"/>
        <w:rPr>
          <w:rStyle w:val="Style3"/>
        </w:rPr>
      </w:pPr>
      <w:r w:rsidRPr="00F63AD7">
        <w:rPr>
          <w:rStyle w:val="Style3"/>
        </w:rPr>
        <w:t xml:space="preserve">The amendment </w:t>
      </w:r>
      <w:r w:rsidR="00003429">
        <w:rPr>
          <w:rStyle w:val="Style3"/>
        </w:rPr>
        <w:t>repeals</w:t>
      </w:r>
      <w:r w:rsidRPr="00F63AD7">
        <w:rPr>
          <w:rStyle w:val="Style3"/>
        </w:rPr>
        <w:t xml:space="preserve"> the reference to the </w:t>
      </w:r>
      <w:r w:rsidRPr="00F63AD7">
        <w:rPr>
          <w:rStyle w:val="Style3"/>
          <w:i/>
        </w:rPr>
        <w:t xml:space="preserve">Heritage </w:t>
      </w:r>
      <w:r w:rsidR="00B4487C" w:rsidRPr="00F63AD7">
        <w:rPr>
          <w:rStyle w:val="Style3"/>
          <w:i/>
        </w:rPr>
        <w:t xml:space="preserve">of Western Australia </w:t>
      </w:r>
      <w:r w:rsidRPr="00F63AD7">
        <w:rPr>
          <w:rStyle w:val="Style3"/>
          <w:i/>
        </w:rPr>
        <w:t>Act 1990</w:t>
      </w:r>
      <w:r w:rsidR="00711C3D" w:rsidRPr="00F63AD7">
        <w:rPr>
          <w:rStyle w:val="Style3"/>
        </w:rPr>
        <w:t xml:space="preserve"> (W.A.</w:t>
      </w:r>
      <w:proofErr w:type="gramStart"/>
      <w:r w:rsidR="00711C3D" w:rsidRPr="00F63AD7">
        <w:rPr>
          <w:rStyle w:val="Style3"/>
        </w:rPr>
        <w:t>)(</w:t>
      </w:r>
      <w:proofErr w:type="gramEnd"/>
      <w:r w:rsidR="00711C3D" w:rsidRPr="00F63AD7">
        <w:rPr>
          <w:rStyle w:val="Style3"/>
        </w:rPr>
        <w:t>C.I.)</w:t>
      </w:r>
      <w:r w:rsidRPr="00F63AD7">
        <w:rPr>
          <w:rStyle w:val="Style3"/>
        </w:rPr>
        <w:t xml:space="preserve"> in Schedule 4 – repealed applied laws.</w:t>
      </w:r>
    </w:p>
    <w:p w14:paraId="23E7660F" w14:textId="77777777" w:rsidR="00003429" w:rsidRDefault="00003429" w:rsidP="005A047D">
      <w:pPr>
        <w:spacing w:before="0" w:after="240"/>
        <w:ind w:left="-426" w:right="91"/>
        <w:rPr>
          <w:rStyle w:val="Style3"/>
        </w:rPr>
      </w:pPr>
      <w:r>
        <w:rPr>
          <w:rStyle w:val="Style3"/>
        </w:rPr>
        <w:t xml:space="preserve">The </w:t>
      </w:r>
      <w:r>
        <w:rPr>
          <w:rStyle w:val="Style3"/>
          <w:i/>
        </w:rPr>
        <w:t xml:space="preserve">Heritage of Western Australia Act 1990 </w:t>
      </w:r>
      <w:r>
        <w:rPr>
          <w:rStyle w:val="Style3"/>
        </w:rPr>
        <w:t xml:space="preserve">(W.A.) was legislation which previously provided a scheme for the protection of heritage in Western Australia. The Western Australian Parliament repealed this Act and re-enacted or re-made that law as the </w:t>
      </w:r>
      <w:r>
        <w:rPr>
          <w:rStyle w:val="Style3"/>
          <w:i/>
        </w:rPr>
        <w:t xml:space="preserve">Heritage Act 2018 </w:t>
      </w:r>
      <w:r>
        <w:rPr>
          <w:rStyle w:val="Style3"/>
        </w:rPr>
        <w:t xml:space="preserve">(W.A.). </w:t>
      </w:r>
    </w:p>
    <w:p w14:paraId="7F431D8B" w14:textId="2EACB4C7" w:rsidR="00003429" w:rsidRDefault="00003429" w:rsidP="005A047D">
      <w:pPr>
        <w:spacing w:before="0" w:after="240"/>
        <w:ind w:left="-426" w:right="91"/>
        <w:rPr>
          <w:rStyle w:val="Style3"/>
        </w:rPr>
      </w:pPr>
      <w:r>
        <w:rPr>
          <w:rStyle w:val="Style3"/>
        </w:rPr>
        <w:t xml:space="preserve">Paragraph </w:t>
      </w:r>
      <w:proofErr w:type="gramStart"/>
      <w:r>
        <w:rPr>
          <w:rStyle w:val="Style3"/>
        </w:rPr>
        <w:t>10A(</w:t>
      </w:r>
      <w:proofErr w:type="gramEnd"/>
      <w:r>
        <w:rPr>
          <w:rStyle w:val="Style3"/>
        </w:rPr>
        <w:t xml:space="preserve">b) of the </w:t>
      </w:r>
      <w:r>
        <w:rPr>
          <w:rStyle w:val="Style3"/>
          <w:i/>
        </w:rPr>
        <w:t xml:space="preserve">Acts Interpretation Act 1901 </w:t>
      </w:r>
      <w:r>
        <w:rPr>
          <w:rStyle w:val="Style3"/>
        </w:rPr>
        <w:t>(</w:t>
      </w:r>
      <w:proofErr w:type="spellStart"/>
      <w:r>
        <w:rPr>
          <w:rStyle w:val="Style3"/>
        </w:rPr>
        <w:t>Cth</w:t>
      </w:r>
      <w:proofErr w:type="spellEnd"/>
      <w:r>
        <w:rPr>
          <w:rStyle w:val="Style3"/>
        </w:rPr>
        <w:t xml:space="preserve">) (the AI Act) (applying to the </w:t>
      </w:r>
      <w:r>
        <w:rPr>
          <w:rStyle w:val="Style3"/>
          <w:i/>
        </w:rPr>
        <w:t xml:space="preserve">Christmas Island Applied Laws Ordinance 1992 </w:t>
      </w:r>
      <w:r>
        <w:rPr>
          <w:rStyle w:val="Style3"/>
        </w:rPr>
        <w:t>(C</w:t>
      </w:r>
      <w:r w:rsidR="00706421">
        <w:rPr>
          <w:rStyle w:val="Style3"/>
        </w:rPr>
        <w:t>.</w:t>
      </w:r>
      <w:r>
        <w:rPr>
          <w:rStyle w:val="Style3"/>
        </w:rPr>
        <w:t>I</w:t>
      </w:r>
      <w:r w:rsidR="00706421">
        <w:rPr>
          <w:rStyle w:val="Style3"/>
        </w:rPr>
        <w:t>.</w:t>
      </w:r>
      <w:r>
        <w:rPr>
          <w:rStyle w:val="Style3"/>
        </w:rPr>
        <w:t xml:space="preserve">) because of subsections 4(1) and 5(1) of the </w:t>
      </w:r>
      <w:r>
        <w:rPr>
          <w:rStyle w:val="Style3"/>
          <w:i/>
        </w:rPr>
        <w:t>Interpretation Ordinance 1958 (</w:t>
      </w:r>
      <w:r w:rsidRPr="00374256">
        <w:rPr>
          <w:rStyle w:val="Style3"/>
        </w:rPr>
        <w:t>C</w:t>
      </w:r>
      <w:r w:rsidR="00706421">
        <w:rPr>
          <w:rStyle w:val="Style3"/>
        </w:rPr>
        <w:t>.</w:t>
      </w:r>
      <w:r w:rsidRPr="00374256">
        <w:rPr>
          <w:rStyle w:val="Style3"/>
        </w:rPr>
        <w:t>I</w:t>
      </w:r>
      <w:r w:rsidR="00706421">
        <w:rPr>
          <w:rStyle w:val="Style3"/>
        </w:rPr>
        <w:t>.</w:t>
      </w:r>
      <w:r w:rsidRPr="00374256">
        <w:rPr>
          <w:rStyle w:val="Style3"/>
        </w:rPr>
        <w:t>)</w:t>
      </w:r>
      <w:r>
        <w:rPr>
          <w:rStyle w:val="Style3"/>
        </w:rPr>
        <w:t xml:space="preserve">) has effect such that a reference to the short title of a law of a State that has been repealed includes a reference to any re-enacted or re-made law of the State.  </w:t>
      </w:r>
    </w:p>
    <w:p w14:paraId="26FBC5FE" w14:textId="3D2E23DA" w:rsidR="00003429" w:rsidRPr="00F63AD7" w:rsidRDefault="00003429" w:rsidP="005A047D">
      <w:pPr>
        <w:spacing w:before="0" w:after="240"/>
        <w:ind w:left="-426" w:right="91"/>
        <w:rPr>
          <w:rStyle w:val="Style3"/>
        </w:rPr>
      </w:pPr>
      <w:r>
        <w:rPr>
          <w:rStyle w:val="Style3"/>
        </w:rPr>
        <w:t xml:space="preserve">Paragraph </w:t>
      </w:r>
      <w:proofErr w:type="gramStart"/>
      <w:r>
        <w:rPr>
          <w:rStyle w:val="Style3"/>
        </w:rPr>
        <w:t>10A(</w:t>
      </w:r>
      <w:proofErr w:type="gramEnd"/>
      <w:r>
        <w:rPr>
          <w:rStyle w:val="Style3"/>
        </w:rPr>
        <w:t xml:space="preserve">b) of the </w:t>
      </w:r>
      <w:r>
        <w:rPr>
          <w:rStyle w:val="Style3"/>
          <w:i/>
        </w:rPr>
        <w:t xml:space="preserve">Acts Interpretation Act 1901 </w:t>
      </w:r>
      <w:r>
        <w:rPr>
          <w:rStyle w:val="Style3"/>
        </w:rPr>
        <w:t>(</w:t>
      </w:r>
      <w:proofErr w:type="spellStart"/>
      <w:r>
        <w:rPr>
          <w:rStyle w:val="Style3"/>
        </w:rPr>
        <w:t>Cth</w:t>
      </w:r>
      <w:proofErr w:type="spellEnd"/>
      <w:r>
        <w:rPr>
          <w:rStyle w:val="Style3"/>
        </w:rPr>
        <w:t>) is likely to apply so that the reference to the ‘</w:t>
      </w:r>
      <w:r w:rsidRPr="00820D2A">
        <w:rPr>
          <w:rStyle w:val="Style3"/>
          <w:i/>
        </w:rPr>
        <w:t>Heritage of Western Australia Act 1990</w:t>
      </w:r>
      <w:r>
        <w:rPr>
          <w:rStyle w:val="Style3"/>
        </w:rPr>
        <w:t xml:space="preserve"> (W.A.)’ as a repealed law in Schedule 4 to the </w:t>
      </w:r>
      <w:r>
        <w:rPr>
          <w:rStyle w:val="Style3"/>
          <w:i/>
        </w:rPr>
        <w:t xml:space="preserve">Christmas Island Applied Laws Ordinance 1992 </w:t>
      </w:r>
      <w:r>
        <w:rPr>
          <w:rStyle w:val="Style3"/>
        </w:rPr>
        <w:t>(C</w:t>
      </w:r>
      <w:r w:rsidR="00706421">
        <w:rPr>
          <w:rStyle w:val="Style3"/>
        </w:rPr>
        <w:t>.</w:t>
      </w:r>
      <w:r>
        <w:rPr>
          <w:rStyle w:val="Style3"/>
        </w:rPr>
        <w:t>I</w:t>
      </w:r>
      <w:r w:rsidR="00706421">
        <w:rPr>
          <w:rStyle w:val="Style3"/>
        </w:rPr>
        <w:t>.</w:t>
      </w:r>
      <w:r>
        <w:rPr>
          <w:rStyle w:val="Style3"/>
        </w:rPr>
        <w:t xml:space="preserve">) also includes (and therefore repeals) the </w:t>
      </w:r>
      <w:r>
        <w:rPr>
          <w:rStyle w:val="Style3"/>
          <w:i/>
        </w:rPr>
        <w:t xml:space="preserve">Heritage Act 2018 </w:t>
      </w:r>
      <w:r>
        <w:rPr>
          <w:rStyle w:val="Style3"/>
        </w:rPr>
        <w:t>(W.A.) in its application to Christmas Island.</w:t>
      </w:r>
    </w:p>
    <w:p w14:paraId="52E2D65D" w14:textId="53B2C7AD" w:rsidR="00003429" w:rsidRDefault="00ED098E" w:rsidP="005A047D">
      <w:pPr>
        <w:autoSpaceDE w:val="0"/>
        <w:autoSpaceDN w:val="0"/>
        <w:adjustRightInd w:val="0"/>
        <w:spacing w:before="120" w:after="120"/>
        <w:ind w:left="-426" w:right="233"/>
        <w:rPr>
          <w:rStyle w:val="Style3"/>
        </w:rPr>
      </w:pPr>
      <w:r w:rsidRPr="00F63AD7">
        <w:rPr>
          <w:rStyle w:val="Style3"/>
        </w:rPr>
        <w:t xml:space="preserve">The amendment to Schedule 4 of the </w:t>
      </w:r>
      <w:r w:rsidRPr="00C074DE">
        <w:rPr>
          <w:rStyle w:val="Style3"/>
          <w:i/>
        </w:rPr>
        <w:t>Christmas Island Applied Laws Ordinance 1992</w:t>
      </w:r>
      <w:r w:rsidRPr="00F63AD7">
        <w:rPr>
          <w:rStyle w:val="Style3"/>
        </w:rPr>
        <w:t xml:space="preserve"> will </w:t>
      </w:r>
      <w:r w:rsidR="00344F24">
        <w:rPr>
          <w:rStyle w:val="Style3"/>
        </w:rPr>
        <w:t>omit</w:t>
      </w:r>
      <w:r w:rsidRPr="00F63AD7">
        <w:rPr>
          <w:rStyle w:val="Style3"/>
        </w:rPr>
        <w:t xml:space="preserve"> the repeal of the </w:t>
      </w:r>
      <w:r w:rsidRPr="00C074DE">
        <w:rPr>
          <w:rStyle w:val="Style3"/>
          <w:i/>
        </w:rPr>
        <w:t xml:space="preserve">Heritage of </w:t>
      </w:r>
      <w:r w:rsidR="006D4628" w:rsidRPr="00C074DE">
        <w:rPr>
          <w:rStyle w:val="Style3"/>
          <w:i/>
        </w:rPr>
        <w:t>Western Australia</w:t>
      </w:r>
      <w:r w:rsidRPr="00C074DE">
        <w:rPr>
          <w:rStyle w:val="Style3"/>
          <w:i/>
        </w:rPr>
        <w:t xml:space="preserve"> Act 1990</w:t>
      </w:r>
      <w:r w:rsidR="00B4487C" w:rsidRPr="00C074DE">
        <w:rPr>
          <w:rStyle w:val="Style3"/>
          <w:i/>
        </w:rPr>
        <w:t xml:space="preserve"> </w:t>
      </w:r>
      <w:r w:rsidR="00003429">
        <w:rPr>
          <w:rStyle w:val="Style3"/>
        </w:rPr>
        <w:t>(W.A.)(C.I</w:t>
      </w:r>
      <w:r w:rsidR="00003429" w:rsidRPr="00154D7E">
        <w:rPr>
          <w:rStyle w:val="Style3"/>
        </w:rPr>
        <w:t>.)</w:t>
      </w:r>
      <w:r w:rsidR="00003429">
        <w:rPr>
          <w:rStyle w:val="Style3"/>
        </w:rPr>
        <w:t xml:space="preserve">, and by </w:t>
      </w:r>
      <w:r w:rsidR="00003429">
        <w:rPr>
          <w:rStyle w:val="Style3"/>
        </w:rPr>
        <w:lastRenderedPageBreak/>
        <w:t xml:space="preserve">extension, revoke any repeal in Christmas Island of the </w:t>
      </w:r>
      <w:r w:rsidR="00003429">
        <w:rPr>
          <w:rStyle w:val="Style3"/>
          <w:i/>
        </w:rPr>
        <w:t xml:space="preserve">Heritage Act 2018 </w:t>
      </w:r>
      <w:r w:rsidR="00003429">
        <w:rPr>
          <w:rStyle w:val="Style3"/>
        </w:rPr>
        <w:t xml:space="preserve">(W.A.), with the effect that the Act commences as an applied law </w:t>
      </w:r>
      <w:r w:rsidR="00344F24">
        <w:rPr>
          <w:rStyle w:val="Style3"/>
        </w:rPr>
        <w:t>on</w:t>
      </w:r>
      <w:r w:rsidR="00003429">
        <w:rPr>
          <w:rStyle w:val="Style3"/>
        </w:rPr>
        <w:t xml:space="preserve"> Christmas Island</w:t>
      </w:r>
      <w:r w:rsidR="00003429" w:rsidRPr="00154D7E">
        <w:rPr>
          <w:rStyle w:val="Style3"/>
        </w:rPr>
        <w:t>.</w:t>
      </w:r>
    </w:p>
    <w:p w14:paraId="0905D056" w14:textId="7237F902" w:rsidR="00011A63" w:rsidRPr="00F63AD7" w:rsidRDefault="00011A63" w:rsidP="005A047D">
      <w:pPr>
        <w:keepNext/>
        <w:autoSpaceDE w:val="0"/>
        <w:autoSpaceDN w:val="0"/>
        <w:adjustRightInd w:val="0"/>
        <w:spacing w:before="120" w:after="120"/>
        <w:ind w:left="-426" w:right="232"/>
        <w:rPr>
          <w:rStyle w:val="Style3"/>
        </w:rPr>
      </w:pPr>
      <w:r>
        <w:rPr>
          <w:rStyle w:val="Style3"/>
        </w:rPr>
        <w:t xml:space="preserve">Commencing the </w:t>
      </w:r>
      <w:r>
        <w:rPr>
          <w:rStyle w:val="Style3"/>
          <w:i/>
        </w:rPr>
        <w:t xml:space="preserve">Heritage Act 2018 </w:t>
      </w:r>
      <w:r>
        <w:rPr>
          <w:rStyle w:val="Style3"/>
        </w:rPr>
        <w:t>(W</w:t>
      </w:r>
      <w:r w:rsidR="00706421">
        <w:rPr>
          <w:rStyle w:val="Style3"/>
        </w:rPr>
        <w:t>.</w:t>
      </w:r>
      <w:r>
        <w:rPr>
          <w:rStyle w:val="Style3"/>
        </w:rPr>
        <w:t>A</w:t>
      </w:r>
      <w:r w:rsidR="00706421">
        <w:rPr>
          <w:rStyle w:val="Style3"/>
        </w:rPr>
        <w:t>.</w:t>
      </w:r>
      <w:r>
        <w:rPr>
          <w:rStyle w:val="Style3"/>
        </w:rPr>
        <w:t>) as an applied law on Christmas Island will</w:t>
      </w:r>
      <w:r w:rsidRPr="00154D7E">
        <w:rPr>
          <w:rStyle w:val="Style3"/>
        </w:rPr>
        <w:t>:</w:t>
      </w:r>
    </w:p>
    <w:p w14:paraId="01A0F6CC" w14:textId="79FE1607" w:rsidR="00711C3D" w:rsidRDefault="00711C3D" w:rsidP="005A047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before="120" w:after="120"/>
        <w:ind w:left="-142" w:right="91" w:hanging="284"/>
        <w:rPr>
          <w:szCs w:val="24"/>
        </w:rPr>
      </w:pPr>
      <w:r>
        <w:rPr>
          <w:szCs w:val="24"/>
        </w:rPr>
        <w:t xml:space="preserve">Enable freehold properties with heritage values </w:t>
      </w:r>
      <w:r w:rsidR="00E61B48">
        <w:rPr>
          <w:szCs w:val="24"/>
        </w:rPr>
        <w:t xml:space="preserve">on Christmas Island </w:t>
      </w:r>
      <w:r>
        <w:rPr>
          <w:szCs w:val="24"/>
        </w:rPr>
        <w:t>to be protected and managed at a local level</w:t>
      </w:r>
      <w:r w:rsidR="00B4487C">
        <w:rPr>
          <w:szCs w:val="24"/>
        </w:rPr>
        <w:t xml:space="preserve"> in accordance with the </w:t>
      </w:r>
      <w:r w:rsidR="00B4487C" w:rsidRPr="00B4487C">
        <w:rPr>
          <w:i/>
          <w:szCs w:val="24"/>
        </w:rPr>
        <w:t>Heritage Act 2018</w:t>
      </w:r>
      <w:r w:rsidR="00B4487C">
        <w:rPr>
          <w:szCs w:val="24"/>
        </w:rPr>
        <w:t xml:space="preserve"> (W.A.</w:t>
      </w:r>
      <w:proofErr w:type="gramStart"/>
      <w:r w:rsidR="00B4487C">
        <w:rPr>
          <w:szCs w:val="24"/>
        </w:rPr>
        <w:t>)(</w:t>
      </w:r>
      <w:proofErr w:type="gramEnd"/>
      <w:r w:rsidR="00B4487C">
        <w:rPr>
          <w:szCs w:val="24"/>
        </w:rPr>
        <w:t>C.I.)</w:t>
      </w:r>
      <w:r>
        <w:rPr>
          <w:szCs w:val="24"/>
        </w:rPr>
        <w:t xml:space="preserve">. This is consistent with </w:t>
      </w:r>
      <w:r w:rsidR="00344F24">
        <w:rPr>
          <w:szCs w:val="24"/>
        </w:rPr>
        <w:t xml:space="preserve">the treatment of </w:t>
      </w:r>
      <w:r>
        <w:rPr>
          <w:szCs w:val="24"/>
        </w:rPr>
        <w:t xml:space="preserve">freehold properties </w:t>
      </w:r>
      <w:r w:rsidR="00083ED6">
        <w:rPr>
          <w:szCs w:val="24"/>
        </w:rPr>
        <w:t xml:space="preserve">with heritage values </w:t>
      </w:r>
      <w:r>
        <w:rPr>
          <w:szCs w:val="24"/>
        </w:rPr>
        <w:t>on mainland Australia.</w:t>
      </w:r>
    </w:p>
    <w:p w14:paraId="05D4D710" w14:textId="60B34AAB" w:rsidR="00E61B48" w:rsidRPr="00154D7E" w:rsidRDefault="00011A63" w:rsidP="005A047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before="120" w:after="120"/>
        <w:ind w:left="-142" w:right="375" w:hanging="284"/>
        <w:rPr>
          <w:szCs w:val="24"/>
        </w:rPr>
      </w:pPr>
      <w:r>
        <w:rPr>
          <w:szCs w:val="24"/>
        </w:rPr>
        <w:t>Result in the commencement of</w:t>
      </w:r>
      <w:r w:rsidR="00ED098E" w:rsidRPr="00E61B48">
        <w:rPr>
          <w:szCs w:val="24"/>
        </w:rPr>
        <w:t xml:space="preserve"> Item 781 of</w:t>
      </w:r>
      <w:r w:rsidR="00E61B48" w:rsidRPr="00E61B48">
        <w:rPr>
          <w:szCs w:val="24"/>
        </w:rPr>
        <w:t xml:space="preserve"> Schedule 1 to</w:t>
      </w:r>
      <w:r w:rsidR="00ED098E" w:rsidRPr="00E61B48">
        <w:rPr>
          <w:szCs w:val="24"/>
        </w:rPr>
        <w:t xml:space="preserve"> the </w:t>
      </w:r>
      <w:r w:rsidR="00E61B48" w:rsidRPr="00154D7E">
        <w:rPr>
          <w:i/>
          <w:szCs w:val="24"/>
        </w:rPr>
        <w:t xml:space="preserve">Environment and Heritage </w:t>
      </w:r>
      <w:r>
        <w:rPr>
          <w:i/>
          <w:szCs w:val="24"/>
        </w:rPr>
        <w:t>Legislation</w:t>
      </w:r>
      <w:r w:rsidR="00E61B48" w:rsidRPr="00154D7E">
        <w:rPr>
          <w:i/>
          <w:szCs w:val="24"/>
        </w:rPr>
        <w:t xml:space="preserve"> Amendment Act (No 1) 2006</w:t>
      </w:r>
      <w:r>
        <w:rPr>
          <w:i/>
          <w:szCs w:val="24"/>
        </w:rPr>
        <w:t xml:space="preserve"> </w:t>
      </w:r>
      <w:r>
        <w:rPr>
          <w:szCs w:val="24"/>
        </w:rPr>
        <w:t>(</w:t>
      </w:r>
      <w:proofErr w:type="spellStart"/>
      <w:r>
        <w:rPr>
          <w:szCs w:val="24"/>
        </w:rPr>
        <w:t>Cth</w:t>
      </w:r>
      <w:proofErr w:type="spellEnd"/>
      <w:r>
        <w:rPr>
          <w:szCs w:val="24"/>
        </w:rPr>
        <w:t>)</w:t>
      </w:r>
      <w:r w:rsidR="00E61B48" w:rsidRPr="00154D7E">
        <w:rPr>
          <w:szCs w:val="24"/>
        </w:rPr>
        <w:t xml:space="preserve">, which will, immediately after the </w:t>
      </w:r>
      <w:r w:rsidR="00E61B48" w:rsidRPr="00725F2B">
        <w:rPr>
          <w:i/>
          <w:szCs w:val="24"/>
        </w:rPr>
        <w:t>Heritage Act 2018</w:t>
      </w:r>
      <w:r w:rsidR="00E61B48" w:rsidRPr="00725F2B">
        <w:rPr>
          <w:szCs w:val="24"/>
        </w:rPr>
        <w:t xml:space="preserve"> (W.A.)(C.I.) starts to apply</w:t>
      </w:r>
      <w:r w:rsidR="00E61B48" w:rsidRPr="00154D7E">
        <w:rPr>
          <w:szCs w:val="24"/>
        </w:rPr>
        <w:t xml:space="preserve"> to Christmas Island under the amendment,</w:t>
      </w:r>
      <w:r w:rsidR="00E61B48">
        <w:rPr>
          <w:szCs w:val="24"/>
        </w:rPr>
        <w:t xml:space="preserve"> amend section 525 of the </w:t>
      </w:r>
      <w:r w:rsidR="00E61B48">
        <w:rPr>
          <w:i/>
          <w:iCs/>
          <w:szCs w:val="24"/>
        </w:rPr>
        <w:t>Environment Protection and Biodiversity Conservation Act 1999</w:t>
      </w:r>
      <w:r>
        <w:rPr>
          <w:i/>
          <w:iCs/>
          <w:szCs w:val="24"/>
        </w:rPr>
        <w:t xml:space="preserve"> </w:t>
      </w:r>
      <w:r>
        <w:rPr>
          <w:iCs/>
          <w:szCs w:val="24"/>
        </w:rPr>
        <w:t>(</w:t>
      </w:r>
      <w:proofErr w:type="spellStart"/>
      <w:r>
        <w:rPr>
          <w:iCs/>
          <w:szCs w:val="24"/>
        </w:rPr>
        <w:t>C</w:t>
      </w:r>
      <w:r w:rsidRPr="00011A63">
        <w:rPr>
          <w:iCs/>
          <w:szCs w:val="24"/>
        </w:rPr>
        <w:t>th</w:t>
      </w:r>
      <w:proofErr w:type="spellEnd"/>
      <w:r w:rsidRPr="00011A63">
        <w:rPr>
          <w:iCs/>
          <w:szCs w:val="24"/>
        </w:rPr>
        <w:t>)</w:t>
      </w:r>
      <w:r w:rsidR="00E61B48">
        <w:rPr>
          <w:i/>
          <w:iCs/>
          <w:szCs w:val="24"/>
        </w:rPr>
        <w:t xml:space="preserve"> </w:t>
      </w:r>
      <w:r w:rsidR="00E61B48">
        <w:rPr>
          <w:szCs w:val="24"/>
        </w:rPr>
        <w:t>(EPBC Act)</w:t>
      </w:r>
      <w:r w:rsidR="00E61B48">
        <w:rPr>
          <w:i/>
          <w:iCs/>
          <w:szCs w:val="24"/>
        </w:rPr>
        <w:t xml:space="preserve"> </w:t>
      </w:r>
      <w:r w:rsidR="00E61B48">
        <w:rPr>
          <w:szCs w:val="24"/>
        </w:rPr>
        <w:t>so that</w:t>
      </w:r>
      <w:r w:rsidR="00E61B48" w:rsidRPr="00154D7E">
        <w:rPr>
          <w:szCs w:val="24"/>
        </w:rPr>
        <w:t xml:space="preserve"> </w:t>
      </w:r>
      <w:r w:rsidR="00E61B48" w:rsidRPr="00725F2B">
        <w:rPr>
          <w:szCs w:val="24"/>
        </w:rPr>
        <w:t>f</w:t>
      </w:r>
      <w:r w:rsidR="00E61B48" w:rsidRPr="00154D7E">
        <w:rPr>
          <w:szCs w:val="24"/>
        </w:rPr>
        <w:t xml:space="preserve">reehold </w:t>
      </w:r>
      <w:r w:rsidR="00E61B48" w:rsidRPr="00725F2B">
        <w:rPr>
          <w:szCs w:val="24"/>
        </w:rPr>
        <w:t>l</w:t>
      </w:r>
      <w:r w:rsidR="00E61B48" w:rsidRPr="00154D7E">
        <w:rPr>
          <w:szCs w:val="24"/>
        </w:rPr>
        <w:t xml:space="preserve">and </w:t>
      </w:r>
      <w:r w:rsidR="00E61B48" w:rsidRPr="00725F2B">
        <w:rPr>
          <w:szCs w:val="24"/>
        </w:rPr>
        <w:t xml:space="preserve">on Christmas Island </w:t>
      </w:r>
      <w:r w:rsidR="00E61B48">
        <w:rPr>
          <w:szCs w:val="24"/>
        </w:rPr>
        <w:t xml:space="preserve">will not be </w:t>
      </w:r>
      <w:r w:rsidR="00E61B48" w:rsidRPr="00154D7E">
        <w:rPr>
          <w:szCs w:val="24"/>
        </w:rPr>
        <w:t xml:space="preserve">a </w:t>
      </w:r>
      <w:r w:rsidR="00E61B48" w:rsidRPr="00725F2B">
        <w:rPr>
          <w:szCs w:val="24"/>
        </w:rPr>
        <w:t>‘</w:t>
      </w:r>
      <w:r w:rsidR="00E61B48" w:rsidRPr="00154D7E">
        <w:rPr>
          <w:szCs w:val="24"/>
        </w:rPr>
        <w:t xml:space="preserve">Commonwealth </w:t>
      </w:r>
      <w:r w:rsidR="00E61B48">
        <w:rPr>
          <w:szCs w:val="24"/>
        </w:rPr>
        <w:t>a</w:t>
      </w:r>
      <w:r w:rsidR="00E61B48" w:rsidRPr="00154D7E">
        <w:rPr>
          <w:szCs w:val="24"/>
        </w:rPr>
        <w:t>rea</w:t>
      </w:r>
      <w:r w:rsidR="00E61B48" w:rsidRPr="00725F2B">
        <w:rPr>
          <w:szCs w:val="24"/>
        </w:rPr>
        <w:t>’</w:t>
      </w:r>
      <w:r w:rsidR="00E61B48" w:rsidRPr="00154D7E">
        <w:rPr>
          <w:szCs w:val="24"/>
        </w:rPr>
        <w:t xml:space="preserve"> under section 525 of </w:t>
      </w:r>
      <w:bookmarkStart w:id="1" w:name="_Hlk97636452"/>
      <w:r w:rsidR="00E61B48" w:rsidRPr="00154D7E">
        <w:rPr>
          <w:szCs w:val="24"/>
        </w:rPr>
        <w:t>the</w:t>
      </w:r>
      <w:r w:rsidR="00E61B48">
        <w:rPr>
          <w:szCs w:val="24"/>
        </w:rPr>
        <w:t xml:space="preserve"> EPBC Act</w:t>
      </w:r>
      <w:bookmarkEnd w:id="1"/>
      <w:r w:rsidR="00E61B48">
        <w:rPr>
          <w:i/>
          <w:szCs w:val="24"/>
        </w:rPr>
        <w:t>,</w:t>
      </w:r>
      <w:r w:rsidR="00E61B48">
        <w:rPr>
          <w:iCs/>
          <w:szCs w:val="24"/>
        </w:rPr>
        <w:t xml:space="preserve"> merely because </w:t>
      </w:r>
      <w:r>
        <w:rPr>
          <w:iCs/>
          <w:szCs w:val="24"/>
        </w:rPr>
        <w:t>a person holds a freehold interest in that land.</w:t>
      </w:r>
    </w:p>
    <w:p w14:paraId="5CE49226" w14:textId="1676012B" w:rsidR="00E61B48" w:rsidRPr="00E61B48" w:rsidRDefault="00E61B48" w:rsidP="005A047D">
      <w:pPr>
        <w:pStyle w:val="ListParagraph"/>
        <w:numPr>
          <w:ilvl w:val="0"/>
          <w:numId w:val="39"/>
        </w:numPr>
        <w:ind w:left="-142" w:hanging="284"/>
        <w:rPr>
          <w:szCs w:val="24"/>
        </w:rPr>
      </w:pPr>
      <w:r w:rsidRPr="00E61B48">
        <w:rPr>
          <w:szCs w:val="24"/>
        </w:rPr>
        <w:t>Streamline regulation by facilitating the removal of freehold properties on Christmas Island from the Commonwealth Heritage List (under s</w:t>
      </w:r>
      <w:r w:rsidR="00706421">
        <w:rPr>
          <w:szCs w:val="24"/>
        </w:rPr>
        <w:t>ection </w:t>
      </w:r>
      <w:proofErr w:type="gramStart"/>
      <w:r w:rsidRPr="00E61B48">
        <w:rPr>
          <w:szCs w:val="24"/>
        </w:rPr>
        <w:t>341L</w:t>
      </w:r>
      <w:r w:rsidR="00706421">
        <w:rPr>
          <w:szCs w:val="24"/>
        </w:rPr>
        <w:t>(</w:t>
      </w:r>
      <w:proofErr w:type="gramEnd"/>
      <w:r w:rsidR="00706421">
        <w:rPr>
          <w:szCs w:val="24"/>
        </w:rPr>
        <w:t>1)(a)</w:t>
      </w:r>
      <w:r w:rsidRPr="00E61B48">
        <w:rPr>
          <w:szCs w:val="24"/>
        </w:rPr>
        <w:t xml:space="preserve"> of the EPBC Act, as the properties will no longer be in a Commonwealth area). This will enable these properties to be protected and managed at a local level, supported by the Western Australia Government.</w:t>
      </w:r>
    </w:p>
    <w:p w14:paraId="1169BA2F" w14:textId="3A619BDD" w:rsidR="00011A63" w:rsidRDefault="00260EAF" w:rsidP="005A047D">
      <w:pPr>
        <w:ind w:left="-426"/>
        <w:rPr>
          <w:szCs w:val="24"/>
        </w:rPr>
      </w:pPr>
      <w:r w:rsidRPr="00260EAF">
        <w:rPr>
          <w:szCs w:val="24"/>
        </w:rPr>
        <w:t xml:space="preserve">The Ordinance also adds a new clause as a modification of Part 10 of the </w:t>
      </w:r>
      <w:r w:rsidRPr="00260EAF">
        <w:rPr>
          <w:i/>
          <w:szCs w:val="24"/>
        </w:rPr>
        <w:t>Heritage Act 2018</w:t>
      </w:r>
      <w:r w:rsidRPr="00260EAF">
        <w:rPr>
          <w:szCs w:val="24"/>
        </w:rPr>
        <w:t xml:space="preserve"> (W.A</w:t>
      </w:r>
      <w:r w:rsidR="00C074DE">
        <w:rPr>
          <w:szCs w:val="24"/>
        </w:rPr>
        <w:t>.</w:t>
      </w:r>
      <w:proofErr w:type="gramStart"/>
      <w:r w:rsidRPr="00260EAF">
        <w:rPr>
          <w:szCs w:val="24"/>
        </w:rPr>
        <w:t>)(</w:t>
      </w:r>
      <w:proofErr w:type="gramEnd"/>
      <w:r w:rsidRPr="00260EAF">
        <w:rPr>
          <w:szCs w:val="24"/>
        </w:rPr>
        <w:t>C.I</w:t>
      </w:r>
      <w:r w:rsidR="00C074DE">
        <w:rPr>
          <w:szCs w:val="24"/>
        </w:rPr>
        <w:t>.</w:t>
      </w:r>
      <w:r w:rsidRPr="00260EAF">
        <w:rPr>
          <w:szCs w:val="24"/>
        </w:rPr>
        <w:t xml:space="preserve">) to allow for </w:t>
      </w:r>
      <w:r>
        <w:rPr>
          <w:szCs w:val="24"/>
        </w:rPr>
        <w:t>‘</w:t>
      </w:r>
      <w:r w:rsidRPr="00260EAF">
        <w:rPr>
          <w:szCs w:val="24"/>
        </w:rPr>
        <w:t>just terms</w:t>
      </w:r>
      <w:r>
        <w:rPr>
          <w:szCs w:val="24"/>
        </w:rPr>
        <w:t>’</w:t>
      </w:r>
      <w:r w:rsidR="00011A63">
        <w:rPr>
          <w:szCs w:val="24"/>
        </w:rPr>
        <w:t xml:space="preserve"> in the unlikely event that a provision of that Act results in the acquisition of property by the Commonwealth other than on just terms under Part 10 of that Act (for example, if a freehold property were to be acquired under the Act as a result of poor management of heritage values). </w:t>
      </w:r>
      <w:r w:rsidR="00011A63" w:rsidRPr="00820D2A">
        <w:rPr>
          <w:strike/>
          <w:szCs w:val="24"/>
        </w:rPr>
        <w:t xml:space="preserve"> </w:t>
      </w:r>
    </w:p>
    <w:p w14:paraId="70D5E65B" w14:textId="62816807" w:rsidR="00431B7C" w:rsidRPr="00167AEE" w:rsidRDefault="00431B7C" w:rsidP="005A047D">
      <w:pPr>
        <w:spacing w:before="100" w:beforeAutospacing="1" w:after="120"/>
        <w:ind w:left="-426" w:right="91"/>
        <w:rPr>
          <w:i/>
          <w:u w:val="single"/>
        </w:rPr>
      </w:pPr>
      <w:r w:rsidRPr="00167AEE">
        <w:rPr>
          <w:i/>
          <w:u w:val="single"/>
        </w:rPr>
        <w:t xml:space="preserve">Conditions to be </w:t>
      </w:r>
      <w:proofErr w:type="gramStart"/>
      <w:r w:rsidRPr="00167AEE">
        <w:rPr>
          <w:i/>
          <w:u w:val="single"/>
        </w:rPr>
        <w:t>Satisfied</w:t>
      </w:r>
      <w:proofErr w:type="gramEnd"/>
    </w:p>
    <w:p w14:paraId="58F317C9" w14:textId="2E77C2E2" w:rsidR="00431B7C" w:rsidRPr="00167AEE" w:rsidRDefault="00431B7C" w:rsidP="005A047D">
      <w:pPr>
        <w:spacing w:before="0" w:after="240"/>
        <w:ind w:left="-426" w:right="91"/>
      </w:pPr>
      <w:r>
        <w:t xml:space="preserve">The Act does not specify conditions that need to be satisfied before the power to make the Ordinance may be exercised. </w:t>
      </w:r>
    </w:p>
    <w:p w14:paraId="00E45510" w14:textId="77777777" w:rsidR="00431B7C" w:rsidRPr="00167AEE" w:rsidRDefault="00431B7C" w:rsidP="005A047D">
      <w:pPr>
        <w:spacing w:before="100" w:beforeAutospacing="1" w:after="120"/>
        <w:ind w:left="-426" w:right="91"/>
        <w:rPr>
          <w:i/>
          <w:u w:val="single"/>
        </w:rPr>
      </w:pPr>
      <w:r w:rsidRPr="00167AEE">
        <w:rPr>
          <w:i/>
          <w:u w:val="single"/>
        </w:rPr>
        <w:t>Legislative Instrument</w:t>
      </w:r>
    </w:p>
    <w:p w14:paraId="529FEE86" w14:textId="6DD86EE5" w:rsidR="00431B7C" w:rsidRDefault="00431B7C" w:rsidP="005A047D">
      <w:pPr>
        <w:shd w:val="clear" w:color="auto" w:fill="FFFFFF"/>
        <w:spacing w:before="0" w:after="100" w:afterAutospacing="1"/>
        <w:ind w:left="-426"/>
      </w:pPr>
      <w:r w:rsidRPr="00167AEE">
        <w:t xml:space="preserve">The </w:t>
      </w:r>
      <w:r>
        <w:t>Ordinance</w:t>
      </w:r>
      <w:r w:rsidRPr="00167AEE">
        <w:t xml:space="preserve"> </w:t>
      </w:r>
      <w:r>
        <w:t>is</w:t>
      </w:r>
      <w:r w:rsidRPr="00167AEE">
        <w:t xml:space="preserve"> a legislative instrument for the purposes of the </w:t>
      </w:r>
      <w:r w:rsidR="00F043F9">
        <w:rPr>
          <w:i/>
        </w:rPr>
        <w:t xml:space="preserve">Legislation </w:t>
      </w:r>
      <w:r w:rsidRPr="00167AEE">
        <w:rPr>
          <w:i/>
        </w:rPr>
        <w:t>Act 2003</w:t>
      </w:r>
      <w:r w:rsidR="00011A63">
        <w:t xml:space="preserve"> (</w:t>
      </w:r>
      <w:proofErr w:type="spellStart"/>
      <w:r w:rsidR="00011A63">
        <w:t>Cth</w:t>
      </w:r>
      <w:proofErr w:type="spellEnd"/>
      <w:r w:rsidR="00011A63">
        <w:t>).</w:t>
      </w:r>
    </w:p>
    <w:p w14:paraId="23233ACF" w14:textId="5A88679B" w:rsidR="00011A63" w:rsidRDefault="00011A63" w:rsidP="005A047D">
      <w:pPr>
        <w:shd w:val="clear" w:color="auto" w:fill="FFFFFF"/>
        <w:spacing w:before="0" w:after="100" w:afterAutospacing="1"/>
        <w:ind w:left="-426"/>
      </w:pPr>
      <w:r>
        <w:t xml:space="preserve">This Ordinance amends the </w:t>
      </w:r>
      <w:r>
        <w:rPr>
          <w:rStyle w:val="Style3"/>
          <w:i/>
        </w:rPr>
        <w:t xml:space="preserve">Christmas Island Applied Laws Ordinance 1992 </w:t>
      </w:r>
      <w:r>
        <w:rPr>
          <w:rStyle w:val="Style3"/>
        </w:rPr>
        <w:t>(C</w:t>
      </w:r>
      <w:r w:rsidR="00644FBE">
        <w:rPr>
          <w:rStyle w:val="Style3"/>
        </w:rPr>
        <w:t>.</w:t>
      </w:r>
      <w:r>
        <w:rPr>
          <w:rStyle w:val="Style3"/>
        </w:rPr>
        <w:t>I</w:t>
      </w:r>
      <w:r w:rsidR="00644FBE">
        <w:rPr>
          <w:rStyle w:val="Style3"/>
        </w:rPr>
        <w:t>.</w:t>
      </w:r>
      <w:r>
        <w:rPr>
          <w:rStyle w:val="Style3"/>
        </w:rPr>
        <w:t xml:space="preserve">). </w:t>
      </w:r>
      <w:r w:rsidRPr="00820D2A">
        <w:t>S</w:t>
      </w:r>
      <w:r w:rsidRPr="008B481A">
        <w:t xml:space="preserve">ubsection 33(3) of the </w:t>
      </w:r>
      <w:r w:rsidRPr="008B481A">
        <w:rPr>
          <w:i/>
        </w:rPr>
        <w:t xml:space="preserve">Acts Interpretation Act 1901 </w:t>
      </w:r>
      <w:r w:rsidRPr="008B481A">
        <w:t>(</w:t>
      </w:r>
      <w:proofErr w:type="spellStart"/>
      <w:r w:rsidRPr="008B481A">
        <w:t>Cth</w:t>
      </w:r>
      <w:proofErr w:type="spellEnd"/>
      <w:r w:rsidRPr="008B481A">
        <w:t>)</w:t>
      </w:r>
      <w:r w:rsidRPr="00820D2A">
        <w:t xml:space="preserve"> provides that </w:t>
      </w:r>
      <w:r w:rsidRPr="008B481A">
        <w:t>a power</w:t>
      </w:r>
      <w:r>
        <w:t xml:space="preserve"> to make a legislative instrument includes a power to amend or repeal that instrument in the same manner, and subject to the same conditions, as the power to make the instrument.</w:t>
      </w:r>
    </w:p>
    <w:p w14:paraId="5C8E6EDC" w14:textId="77777777" w:rsidR="00431B7C" w:rsidRPr="00167AEE" w:rsidRDefault="00431B7C" w:rsidP="005A047D">
      <w:pPr>
        <w:spacing w:before="100" w:beforeAutospacing="1" w:after="120"/>
        <w:ind w:left="-426" w:right="91"/>
        <w:rPr>
          <w:i/>
          <w:u w:val="single"/>
        </w:rPr>
      </w:pPr>
      <w:r w:rsidRPr="00167AEE">
        <w:rPr>
          <w:i/>
          <w:u w:val="single"/>
        </w:rPr>
        <w:t>Commencement</w:t>
      </w:r>
    </w:p>
    <w:p w14:paraId="5F3FCD9B" w14:textId="42BA355E" w:rsidR="00431B7C" w:rsidRPr="00167AEE" w:rsidRDefault="00431B7C" w:rsidP="005A047D">
      <w:pPr>
        <w:shd w:val="clear" w:color="auto" w:fill="FFFFFF"/>
        <w:spacing w:before="0" w:after="100" w:afterAutospacing="1"/>
        <w:ind w:left="-426"/>
      </w:pPr>
      <w:r w:rsidRPr="00167AEE">
        <w:t xml:space="preserve">The </w:t>
      </w:r>
      <w:r>
        <w:t>Ordinance</w:t>
      </w:r>
      <w:r w:rsidRPr="00167AEE">
        <w:t xml:space="preserve"> commence</w:t>
      </w:r>
      <w:r>
        <w:t>s</w:t>
      </w:r>
      <w:r w:rsidRPr="00167AEE">
        <w:t xml:space="preserve"> </w:t>
      </w:r>
      <w:r w:rsidR="0015682E">
        <w:t>on 1 July 2022.</w:t>
      </w:r>
    </w:p>
    <w:p w14:paraId="2DBF8B6D" w14:textId="5D276506" w:rsidR="00431B7C" w:rsidRPr="006D4628" w:rsidRDefault="00431B7C" w:rsidP="005A047D">
      <w:pPr>
        <w:spacing w:before="100" w:beforeAutospacing="1" w:after="120"/>
        <w:ind w:left="-426" w:right="91"/>
        <w:rPr>
          <w:i/>
          <w:u w:val="single"/>
        </w:rPr>
      </w:pPr>
      <w:r w:rsidRPr="006D4628">
        <w:rPr>
          <w:i/>
          <w:u w:val="single"/>
        </w:rPr>
        <w:t xml:space="preserve">Regulatory Impact Statement </w:t>
      </w:r>
    </w:p>
    <w:p w14:paraId="78B353A6" w14:textId="5D945B77" w:rsidR="00644FBE" w:rsidRPr="00344F24" w:rsidRDefault="00711C3D" w:rsidP="00344F24">
      <w:pPr>
        <w:shd w:val="clear" w:color="auto" w:fill="FFFFFF"/>
        <w:spacing w:before="0" w:after="100" w:afterAutospacing="1"/>
        <w:ind w:left="-426"/>
      </w:pPr>
      <w:r w:rsidRPr="006D4628">
        <w:t>The Office of Best Practice Regulation has advised they consider the proposal is unlikely to have more than a minor regulatory impact given the changes are seeking to align it with a previous decision, and therefore the preparation of a Regulation Impact Statement i</w:t>
      </w:r>
      <w:r w:rsidR="00812FA9">
        <w:t>s not required (OBPR21-01204).</w:t>
      </w:r>
    </w:p>
    <w:p w14:paraId="5175EA39" w14:textId="3DFB9C98" w:rsidR="00985FAD" w:rsidRPr="00431B7C" w:rsidRDefault="00985FAD" w:rsidP="005A047D">
      <w:pPr>
        <w:spacing w:before="100" w:beforeAutospacing="1" w:after="120"/>
        <w:ind w:left="-426" w:right="91"/>
        <w:rPr>
          <w:i/>
          <w:u w:val="single"/>
        </w:rPr>
      </w:pPr>
      <w:r w:rsidRPr="00431B7C">
        <w:rPr>
          <w:i/>
          <w:u w:val="single"/>
        </w:rPr>
        <w:lastRenderedPageBreak/>
        <w:t>Consultation</w:t>
      </w:r>
    </w:p>
    <w:p w14:paraId="61D13041" w14:textId="481792E1" w:rsidR="00812FA9" w:rsidRPr="00D75156" w:rsidRDefault="0015682E" w:rsidP="005A047D">
      <w:pPr>
        <w:ind w:left="-426"/>
        <w:rPr>
          <w:szCs w:val="24"/>
        </w:rPr>
      </w:pPr>
      <w:r w:rsidRPr="00D75156">
        <w:rPr>
          <w:szCs w:val="24"/>
        </w:rPr>
        <w:t>The</w:t>
      </w:r>
      <w:r w:rsidR="00985FAD" w:rsidRPr="00D75156">
        <w:rPr>
          <w:szCs w:val="24"/>
        </w:rPr>
        <w:t xml:space="preserve"> Department </w:t>
      </w:r>
      <w:r w:rsidRPr="00D75156">
        <w:rPr>
          <w:szCs w:val="24"/>
        </w:rPr>
        <w:t>of Infrastructure, Transport, Regional Development</w:t>
      </w:r>
      <w:r w:rsidR="00ED098E" w:rsidRPr="00D75156">
        <w:rPr>
          <w:szCs w:val="24"/>
        </w:rPr>
        <w:t xml:space="preserve"> and Communications</w:t>
      </w:r>
      <w:r w:rsidR="00B4487C" w:rsidRPr="00D75156">
        <w:rPr>
          <w:szCs w:val="24"/>
        </w:rPr>
        <w:t xml:space="preserve"> (DITRDC)</w:t>
      </w:r>
      <w:r w:rsidRPr="00D75156">
        <w:rPr>
          <w:szCs w:val="24"/>
        </w:rPr>
        <w:t>, consulted with the Christmas Island community on the Ordinance from 23 February to 1 March 2022.</w:t>
      </w:r>
      <w:r w:rsidR="00C36B59" w:rsidRPr="00D75156">
        <w:rPr>
          <w:szCs w:val="24"/>
        </w:rPr>
        <w:t xml:space="preserve"> </w:t>
      </w:r>
      <w:r w:rsidR="00B4487C" w:rsidRPr="00D75156">
        <w:rPr>
          <w:szCs w:val="24"/>
        </w:rPr>
        <w:t xml:space="preserve">The community were broadly supportive of the </w:t>
      </w:r>
      <w:r w:rsidR="00644FBE">
        <w:rPr>
          <w:szCs w:val="24"/>
        </w:rPr>
        <w:t xml:space="preserve">policy outcomes of the </w:t>
      </w:r>
      <w:r w:rsidR="00B4487C" w:rsidRPr="00D75156">
        <w:rPr>
          <w:szCs w:val="24"/>
        </w:rPr>
        <w:t>Ordinance.</w:t>
      </w:r>
    </w:p>
    <w:p w14:paraId="522AA1D5" w14:textId="28F0B79D" w:rsidR="00B4487C" w:rsidRPr="00D75156" w:rsidRDefault="00A97411" w:rsidP="005A047D">
      <w:pPr>
        <w:ind w:left="-426"/>
        <w:rPr>
          <w:szCs w:val="24"/>
        </w:rPr>
      </w:pPr>
      <w:r w:rsidRPr="00D75156">
        <w:rPr>
          <w:szCs w:val="24"/>
        </w:rPr>
        <w:t xml:space="preserve">Consultation has been undertaken with the Department of Agriculture, </w:t>
      </w:r>
      <w:r w:rsidR="00C72189" w:rsidRPr="00D75156">
        <w:rPr>
          <w:szCs w:val="24"/>
        </w:rPr>
        <w:t>Water and the Environment</w:t>
      </w:r>
      <w:r w:rsidRPr="00D75156">
        <w:rPr>
          <w:szCs w:val="24"/>
        </w:rPr>
        <w:t xml:space="preserve"> and the Shire of Christmas Island to </w:t>
      </w:r>
      <w:r w:rsidR="006D4628" w:rsidRPr="00D75156">
        <w:rPr>
          <w:szCs w:val="24"/>
        </w:rPr>
        <w:t xml:space="preserve">develop </w:t>
      </w:r>
      <w:r w:rsidRPr="00D75156">
        <w:rPr>
          <w:szCs w:val="24"/>
        </w:rPr>
        <w:t>robust transitional arrangements</w:t>
      </w:r>
      <w:r w:rsidR="00B4487C" w:rsidRPr="00D75156">
        <w:rPr>
          <w:szCs w:val="24"/>
        </w:rPr>
        <w:t xml:space="preserve"> that are consistent with the requirements of the EPBC Act and processes established under </w:t>
      </w:r>
      <w:r w:rsidR="006971C5" w:rsidRPr="00D75156">
        <w:rPr>
          <w:szCs w:val="24"/>
        </w:rPr>
        <w:t>applied law</w:t>
      </w:r>
      <w:r w:rsidR="00B4487C" w:rsidRPr="00D75156">
        <w:rPr>
          <w:szCs w:val="24"/>
        </w:rPr>
        <w:t xml:space="preserve">. </w:t>
      </w:r>
    </w:p>
    <w:p w14:paraId="03544E78" w14:textId="65A77B82" w:rsidR="00B4487C" w:rsidRPr="00D75156" w:rsidRDefault="00B4487C" w:rsidP="005A047D">
      <w:pPr>
        <w:ind w:left="-426"/>
        <w:rPr>
          <w:szCs w:val="24"/>
        </w:rPr>
      </w:pPr>
      <w:r w:rsidRPr="00D75156">
        <w:rPr>
          <w:szCs w:val="24"/>
        </w:rPr>
        <w:t>The Shire of Christmas Island supports the Ordinance and, with support from DITRDC, has committed to undertaking a local heritage survey for the purpose of developing a new Local Heritage List. This new list will be developed in close consultation with freehold owners of her</w:t>
      </w:r>
      <w:r w:rsidR="00C074DE" w:rsidRPr="00D75156">
        <w:rPr>
          <w:szCs w:val="24"/>
        </w:rPr>
        <w:t>itage properties, the broader Christmas Island</w:t>
      </w:r>
      <w:r w:rsidRPr="00D75156">
        <w:rPr>
          <w:szCs w:val="24"/>
        </w:rPr>
        <w:t xml:space="preserve"> community and with the support of </w:t>
      </w:r>
      <w:r w:rsidR="00706421">
        <w:rPr>
          <w:szCs w:val="24"/>
        </w:rPr>
        <w:t xml:space="preserve">the relevant parts of </w:t>
      </w:r>
      <w:r w:rsidRPr="00D75156">
        <w:rPr>
          <w:szCs w:val="24"/>
        </w:rPr>
        <w:t>Western Australian Government under Service Delivery Arrangement</w:t>
      </w:r>
      <w:r w:rsidR="00706421">
        <w:rPr>
          <w:szCs w:val="24"/>
        </w:rPr>
        <w:t>s</w:t>
      </w:r>
      <w:r w:rsidRPr="00D75156">
        <w:rPr>
          <w:szCs w:val="24"/>
        </w:rPr>
        <w:t xml:space="preserve">. </w:t>
      </w:r>
    </w:p>
    <w:p w14:paraId="779948C0" w14:textId="77777777" w:rsidR="00344F24" w:rsidRDefault="00C36B59" w:rsidP="005A047D">
      <w:pPr>
        <w:ind w:left="-426"/>
        <w:rPr>
          <w:rStyle w:val="Style3"/>
        </w:rPr>
      </w:pPr>
      <w:r w:rsidRPr="00D75156">
        <w:rPr>
          <w:szCs w:val="24"/>
        </w:rPr>
        <w:t xml:space="preserve">The </w:t>
      </w:r>
      <w:r w:rsidR="005931DB" w:rsidRPr="00D75156">
        <w:rPr>
          <w:szCs w:val="24"/>
        </w:rPr>
        <w:t>Western Australia</w:t>
      </w:r>
      <w:r w:rsidRPr="00D75156">
        <w:rPr>
          <w:szCs w:val="24"/>
        </w:rPr>
        <w:t xml:space="preserve"> Department of Planning</w:t>
      </w:r>
      <w:r w:rsidR="005430F9" w:rsidRPr="00D75156">
        <w:rPr>
          <w:szCs w:val="24"/>
        </w:rPr>
        <w:t>,</w:t>
      </w:r>
      <w:r w:rsidRPr="00D75156">
        <w:rPr>
          <w:szCs w:val="24"/>
        </w:rPr>
        <w:t xml:space="preserve"> Land</w:t>
      </w:r>
      <w:r w:rsidR="005430F9" w:rsidRPr="00D75156">
        <w:rPr>
          <w:szCs w:val="24"/>
        </w:rPr>
        <w:t>s</w:t>
      </w:r>
      <w:r w:rsidRPr="00D75156">
        <w:rPr>
          <w:szCs w:val="24"/>
        </w:rPr>
        <w:t xml:space="preserve"> and Heritage was consulted on the Service Delivery Arrangement</w:t>
      </w:r>
      <w:r w:rsidR="00706421">
        <w:rPr>
          <w:szCs w:val="24"/>
        </w:rPr>
        <w:t>, which</w:t>
      </w:r>
      <w:r w:rsidRPr="00D75156">
        <w:rPr>
          <w:szCs w:val="24"/>
        </w:rPr>
        <w:t xml:space="preserve"> has been</w:t>
      </w:r>
      <w:r w:rsidRPr="002F54DD">
        <w:rPr>
          <w:rStyle w:val="Style3"/>
        </w:rPr>
        <w:t xml:space="preserve"> negotiated </w:t>
      </w:r>
      <w:r w:rsidR="00083ED6">
        <w:rPr>
          <w:rStyle w:val="Style3"/>
        </w:rPr>
        <w:t xml:space="preserve">for 2022-23 </w:t>
      </w:r>
      <w:r w:rsidRPr="002F54DD">
        <w:rPr>
          <w:rStyle w:val="Style3"/>
        </w:rPr>
        <w:t xml:space="preserve">to </w:t>
      </w:r>
      <w:r w:rsidR="00ED098E">
        <w:rPr>
          <w:rStyle w:val="Style3"/>
        </w:rPr>
        <w:t>provide heritage management support in line with</w:t>
      </w:r>
      <w:r w:rsidRPr="002F54DD">
        <w:rPr>
          <w:rStyle w:val="Style3"/>
        </w:rPr>
        <w:t xml:space="preserve"> the </w:t>
      </w:r>
      <w:r w:rsidRPr="00774918">
        <w:rPr>
          <w:rStyle w:val="Style3"/>
          <w:i/>
        </w:rPr>
        <w:t>Heritage Act 2018</w:t>
      </w:r>
      <w:r w:rsidR="00B4487C">
        <w:rPr>
          <w:rStyle w:val="Style3"/>
          <w:i/>
        </w:rPr>
        <w:t xml:space="preserve"> </w:t>
      </w:r>
      <w:r w:rsidR="00B4487C" w:rsidRPr="00B4487C">
        <w:rPr>
          <w:rStyle w:val="Style3"/>
        </w:rPr>
        <w:t>(W.A.</w:t>
      </w:r>
      <w:proofErr w:type="gramStart"/>
      <w:r w:rsidR="00B4487C" w:rsidRPr="00B4487C">
        <w:rPr>
          <w:rStyle w:val="Style3"/>
        </w:rPr>
        <w:t>)(</w:t>
      </w:r>
      <w:proofErr w:type="gramEnd"/>
      <w:r w:rsidR="00B4487C" w:rsidRPr="00B4487C">
        <w:rPr>
          <w:rStyle w:val="Style3"/>
        </w:rPr>
        <w:t>C.I.)</w:t>
      </w:r>
      <w:r w:rsidR="00E61B48">
        <w:rPr>
          <w:rStyle w:val="Style3"/>
        </w:rPr>
        <w:t>.</w:t>
      </w:r>
    </w:p>
    <w:p w14:paraId="47644514" w14:textId="361D217C" w:rsidR="004854FF" w:rsidRPr="00D75156" w:rsidRDefault="00676737" w:rsidP="005A047D">
      <w:pPr>
        <w:ind w:left="-426"/>
        <w:rPr>
          <w:color w:val="000000" w:themeColor="text1"/>
        </w:rPr>
      </w:pPr>
      <w:r w:rsidRPr="00C72189">
        <w:rPr>
          <w:szCs w:val="24"/>
        </w:rPr>
        <w:t xml:space="preserve">Details of the </w:t>
      </w:r>
      <w:r w:rsidR="002F67AE" w:rsidRPr="00C72189">
        <w:rPr>
          <w:szCs w:val="24"/>
        </w:rPr>
        <w:t>Ordinance ar</w:t>
      </w:r>
      <w:r w:rsidRPr="00C72189">
        <w:rPr>
          <w:szCs w:val="24"/>
        </w:rPr>
        <w:t xml:space="preserve">e set out in the </w:t>
      </w:r>
      <w:r w:rsidRPr="00C72189">
        <w:rPr>
          <w:szCs w:val="24"/>
          <w:u w:val="single"/>
        </w:rPr>
        <w:t>Attachment</w:t>
      </w:r>
      <w:r w:rsidRPr="00C72189">
        <w:rPr>
          <w:szCs w:val="24"/>
        </w:rPr>
        <w:t>.</w:t>
      </w:r>
    </w:p>
    <w:p w14:paraId="06CC026A" w14:textId="77777777" w:rsidR="001B68B7" w:rsidRPr="008E1D39" w:rsidRDefault="001B68B7" w:rsidP="005A047D">
      <w:pPr>
        <w:spacing w:before="0" w:after="240"/>
        <w:ind w:left="-426" w:right="91"/>
        <w:rPr>
          <w:szCs w:val="24"/>
        </w:rPr>
      </w:pPr>
    </w:p>
    <w:p w14:paraId="58974C48" w14:textId="520F6991" w:rsidR="00F26DE2" w:rsidRDefault="00677D50" w:rsidP="005A047D">
      <w:pPr>
        <w:tabs>
          <w:tab w:val="center" w:pos="4111"/>
          <w:tab w:val="left" w:pos="4536"/>
        </w:tabs>
        <w:spacing w:before="0"/>
        <w:ind w:left="-426" w:right="91"/>
        <w:jc w:val="right"/>
        <w:rPr>
          <w:i/>
        </w:rPr>
      </w:pPr>
      <w:r w:rsidRPr="00BB0438">
        <w:tab/>
      </w:r>
      <w:r w:rsidR="00E00371" w:rsidRPr="00BB0438">
        <w:t xml:space="preserve">Authority: Section </w:t>
      </w:r>
      <w:r w:rsidR="00D91864">
        <w:t>9(1)</w:t>
      </w:r>
      <w:r w:rsidR="00516D80" w:rsidRPr="00BB0438">
        <w:t xml:space="preserve"> </w:t>
      </w:r>
      <w:r w:rsidR="00E00371" w:rsidRPr="00BB0438">
        <w:t>of the</w:t>
      </w:r>
      <w:r w:rsidRPr="00BB0438">
        <w:t xml:space="preserve"> </w:t>
      </w:r>
      <w:r w:rsidR="00BB0438" w:rsidRPr="00BB0438">
        <w:rPr>
          <w:i/>
        </w:rPr>
        <w:t>Christmas Island Act 195</w:t>
      </w:r>
      <w:r w:rsidR="00BB0438">
        <w:rPr>
          <w:i/>
        </w:rPr>
        <w:t>8</w:t>
      </w:r>
      <w:r w:rsidR="00F26DE2">
        <w:rPr>
          <w:i/>
        </w:rPr>
        <w:br w:type="page"/>
      </w:r>
    </w:p>
    <w:p w14:paraId="3F5657F9" w14:textId="47216B1C" w:rsidR="002B5C6F" w:rsidRDefault="002B5C6F" w:rsidP="005A047D">
      <w:pPr>
        <w:tabs>
          <w:tab w:val="left" w:pos="3300"/>
        </w:tabs>
        <w:ind w:left="-426"/>
        <w:jc w:val="right"/>
        <w:rPr>
          <w:b/>
          <w:u w:val="single"/>
        </w:rPr>
      </w:pPr>
      <w:r w:rsidRPr="00677D50">
        <w:rPr>
          <w:b/>
          <w:u w:val="single"/>
        </w:rPr>
        <w:t>ATTACHMENT</w:t>
      </w:r>
    </w:p>
    <w:p w14:paraId="6816F98B" w14:textId="77777777" w:rsidR="00031C60" w:rsidRPr="00677D50" w:rsidRDefault="00031C60" w:rsidP="005A047D">
      <w:pPr>
        <w:tabs>
          <w:tab w:val="left" w:pos="3300"/>
        </w:tabs>
        <w:ind w:left="-426"/>
        <w:jc w:val="right"/>
        <w:rPr>
          <w:b/>
          <w:u w:val="single"/>
        </w:rPr>
      </w:pPr>
    </w:p>
    <w:p w14:paraId="12212E35" w14:textId="6AAC4E0D" w:rsidR="00ED098E" w:rsidRDefault="00C554C3" w:rsidP="00620A38">
      <w:pPr>
        <w:pStyle w:val="ListParagraph"/>
        <w:spacing w:before="0" w:after="200"/>
        <w:ind w:left="-426" w:right="-51"/>
        <w:rPr>
          <w:noProof/>
        </w:rPr>
      </w:pPr>
      <w:r w:rsidRPr="00DE0EFA">
        <w:rPr>
          <w:b/>
        </w:rPr>
        <w:t xml:space="preserve">Details of the </w:t>
      </w:r>
      <w:r w:rsidR="00ED098E" w:rsidRPr="00ED098E">
        <w:rPr>
          <w:b/>
          <w:i/>
        </w:rPr>
        <w:t>Christmas Island Ap</w:t>
      </w:r>
      <w:r w:rsidR="00620A38">
        <w:rPr>
          <w:b/>
          <w:i/>
        </w:rPr>
        <w:t xml:space="preserve">plied Laws Amendment (Heritage) </w:t>
      </w:r>
      <w:r w:rsidR="00ED098E" w:rsidRPr="00ED098E">
        <w:rPr>
          <w:b/>
          <w:i/>
        </w:rPr>
        <w:t>Ordinance 2022</w:t>
      </w:r>
    </w:p>
    <w:p w14:paraId="6E79C1EC" w14:textId="25A04FC6" w:rsidR="00A664A7" w:rsidRPr="00DE0EFA" w:rsidRDefault="00A664A7" w:rsidP="005A047D">
      <w:pPr>
        <w:tabs>
          <w:tab w:val="left" w:pos="3300"/>
        </w:tabs>
        <w:ind w:left="-426"/>
        <w:rPr>
          <w:b/>
          <w:i/>
        </w:rPr>
      </w:pPr>
    </w:p>
    <w:p w14:paraId="50116C1A" w14:textId="174C404D" w:rsidR="00A664A7" w:rsidRPr="00620A38" w:rsidRDefault="00A664A7" w:rsidP="005A047D">
      <w:pPr>
        <w:tabs>
          <w:tab w:val="left" w:pos="3300"/>
        </w:tabs>
        <w:ind w:left="-426"/>
      </w:pPr>
      <w:r>
        <w:t xml:space="preserve">This Attachment sets out further details of the </w:t>
      </w:r>
      <w:r w:rsidR="00ED098E">
        <w:rPr>
          <w:i/>
        </w:rPr>
        <w:t>Christmas Island Applied Laws Amendment (Heritage) Ordinance 2022</w:t>
      </w:r>
      <w:r w:rsidR="00620A38">
        <w:t>.</w:t>
      </w:r>
    </w:p>
    <w:p w14:paraId="476CF48A" w14:textId="77777777" w:rsidR="00C554C3" w:rsidRPr="00A77FF0" w:rsidRDefault="00A664A7" w:rsidP="005A047D">
      <w:pPr>
        <w:tabs>
          <w:tab w:val="left" w:pos="3300"/>
        </w:tabs>
        <w:ind w:left="-426"/>
        <w:rPr>
          <w:u w:val="single"/>
        </w:rPr>
      </w:pPr>
      <w:r w:rsidRPr="00A77FF0">
        <w:rPr>
          <w:u w:val="single"/>
        </w:rPr>
        <w:t>Section 1 – Name</w:t>
      </w:r>
    </w:p>
    <w:p w14:paraId="39EE3CD5" w14:textId="32A26655" w:rsidR="001D7968" w:rsidRPr="00620A38" w:rsidRDefault="00C554C3" w:rsidP="005A047D">
      <w:pPr>
        <w:tabs>
          <w:tab w:val="left" w:pos="3300"/>
        </w:tabs>
        <w:ind w:left="-426"/>
      </w:pPr>
      <w:r>
        <w:t>This section</w:t>
      </w:r>
      <w:r w:rsidR="00F043F9">
        <w:t xml:space="preserve"> </w:t>
      </w:r>
      <w:r>
        <w:t>provide</w:t>
      </w:r>
      <w:r w:rsidR="00F043F9">
        <w:t>s</w:t>
      </w:r>
      <w:r w:rsidR="002B5C6F">
        <w:t xml:space="preserve"> that the title of the </w:t>
      </w:r>
      <w:r w:rsidR="00A664A7">
        <w:t>instrument</w:t>
      </w:r>
      <w:r w:rsidR="001B3E53">
        <w:t xml:space="preserve"> </w:t>
      </w:r>
      <w:r w:rsidR="002B5C6F">
        <w:t xml:space="preserve">is the </w:t>
      </w:r>
      <w:r w:rsidR="00ED098E">
        <w:rPr>
          <w:i/>
        </w:rPr>
        <w:t>Christmas Island Applied Laws Amendment (Heritage) Ordinance 2022</w:t>
      </w:r>
      <w:r w:rsidR="00620A38">
        <w:t>.</w:t>
      </w:r>
    </w:p>
    <w:p w14:paraId="03A08409" w14:textId="77777777" w:rsidR="00C554C3" w:rsidRPr="00A77FF0" w:rsidRDefault="002B5C6F" w:rsidP="005A047D">
      <w:pPr>
        <w:tabs>
          <w:tab w:val="left" w:pos="3300"/>
        </w:tabs>
        <w:ind w:left="-426"/>
        <w:rPr>
          <w:u w:val="single"/>
        </w:rPr>
      </w:pPr>
      <w:r w:rsidRPr="00A77FF0">
        <w:rPr>
          <w:u w:val="single"/>
        </w:rPr>
        <w:t>Section 2</w:t>
      </w:r>
      <w:r w:rsidR="00A664A7" w:rsidRPr="00A77FF0">
        <w:rPr>
          <w:u w:val="single"/>
        </w:rPr>
        <w:t xml:space="preserve"> – </w:t>
      </w:r>
      <w:r w:rsidR="00C554C3" w:rsidRPr="00A77FF0">
        <w:rPr>
          <w:u w:val="single"/>
        </w:rPr>
        <w:t>Commencement</w:t>
      </w:r>
    </w:p>
    <w:p w14:paraId="3FF5F9C7" w14:textId="16A29B7A" w:rsidR="002C3525" w:rsidRPr="00B66ECC" w:rsidRDefault="00BB0438" w:rsidP="005A047D">
      <w:pPr>
        <w:tabs>
          <w:tab w:val="left" w:pos="3300"/>
        </w:tabs>
        <w:ind w:left="-426"/>
      </w:pPr>
      <w:r>
        <w:t>This section provide</w:t>
      </w:r>
      <w:r w:rsidR="00F043F9">
        <w:t>s</w:t>
      </w:r>
      <w:r>
        <w:t xml:space="preserve"> </w:t>
      </w:r>
      <w:r w:rsidR="00A664A7">
        <w:t xml:space="preserve">that the Ordinance commences on </w:t>
      </w:r>
      <w:r w:rsidR="00ED098E">
        <w:t>1 July 2022.</w:t>
      </w:r>
    </w:p>
    <w:p w14:paraId="1215FCB6" w14:textId="76540D5B" w:rsidR="00A77FF0" w:rsidRPr="00A77FF0" w:rsidRDefault="002B5C6F" w:rsidP="005A047D">
      <w:pPr>
        <w:tabs>
          <w:tab w:val="left" w:pos="3300"/>
        </w:tabs>
        <w:ind w:left="-426"/>
        <w:rPr>
          <w:u w:val="single"/>
        </w:rPr>
      </w:pPr>
      <w:r w:rsidRPr="00A77FF0">
        <w:rPr>
          <w:u w:val="single"/>
        </w:rPr>
        <w:t xml:space="preserve">Section 3 </w:t>
      </w:r>
      <w:r w:rsidR="00A77FF0" w:rsidRPr="00A77FF0">
        <w:rPr>
          <w:u w:val="single"/>
        </w:rPr>
        <w:t>–</w:t>
      </w:r>
      <w:r w:rsidR="00C554C3" w:rsidRPr="00A77FF0">
        <w:rPr>
          <w:u w:val="single"/>
        </w:rPr>
        <w:t xml:space="preserve"> Authority</w:t>
      </w:r>
    </w:p>
    <w:p w14:paraId="6674AE01" w14:textId="1298AB17" w:rsidR="002B5C6F" w:rsidRDefault="00C554C3" w:rsidP="005A047D">
      <w:pPr>
        <w:tabs>
          <w:tab w:val="left" w:pos="3300"/>
        </w:tabs>
        <w:ind w:left="-426"/>
      </w:pPr>
      <w:r>
        <w:t>This section provide</w:t>
      </w:r>
      <w:r w:rsidR="008079A5">
        <w:t>s</w:t>
      </w:r>
      <w:r w:rsidR="002B5C6F">
        <w:t xml:space="preserve"> that the</w:t>
      </w:r>
      <w:r>
        <w:t xml:space="preserve"> </w:t>
      </w:r>
      <w:r w:rsidR="001B3E53">
        <w:t xml:space="preserve">Ordinance is </w:t>
      </w:r>
      <w:r>
        <w:t xml:space="preserve">made under the </w:t>
      </w:r>
      <w:r w:rsidR="00BB0438">
        <w:rPr>
          <w:i/>
        </w:rPr>
        <w:t>Christmas Island Act 1958</w:t>
      </w:r>
      <w:r w:rsidR="002B5C6F">
        <w:t>.</w:t>
      </w:r>
    </w:p>
    <w:p w14:paraId="2544547A" w14:textId="77777777" w:rsidR="00C554C3" w:rsidRPr="00A77FF0" w:rsidRDefault="002B5C6F" w:rsidP="005A047D">
      <w:pPr>
        <w:tabs>
          <w:tab w:val="left" w:pos="3300"/>
        </w:tabs>
        <w:ind w:left="-426"/>
        <w:rPr>
          <w:u w:val="single"/>
        </w:rPr>
      </w:pPr>
      <w:r w:rsidRPr="00A77FF0">
        <w:rPr>
          <w:u w:val="single"/>
        </w:rPr>
        <w:t xml:space="preserve">Section 4 </w:t>
      </w:r>
      <w:r w:rsidR="00C554C3" w:rsidRPr="00A77FF0">
        <w:rPr>
          <w:u w:val="single"/>
        </w:rPr>
        <w:t>–</w:t>
      </w:r>
      <w:r w:rsidR="005A770E" w:rsidRPr="00A77FF0">
        <w:rPr>
          <w:u w:val="single"/>
        </w:rPr>
        <w:t xml:space="preserve"> Schedules</w:t>
      </w:r>
    </w:p>
    <w:p w14:paraId="49698651" w14:textId="05E845BC" w:rsidR="00BB0438" w:rsidRDefault="00C554C3" w:rsidP="005A047D">
      <w:pPr>
        <w:tabs>
          <w:tab w:val="left" w:pos="3300"/>
        </w:tabs>
        <w:ind w:left="-426"/>
        <w:rPr>
          <w:u w:val="single"/>
        </w:rPr>
      </w:pPr>
      <w:r>
        <w:t>This section provide</w:t>
      </w:r>
      <w:r w:rsidR="008079A5">
        <w:t>s</w:t>
      </w:r>
      <w:r>
        <w:t xml:space="preserve"> </w:t>
      </w:r>
      <w:r w:rsidR="002B5C6F">
        <w:t xml:space="preserve">that each instrument that is specified in a Schedule to the </w:t>
      </w:r>
      <w:r w:rsidR="001B3E53">
        <w:t xml:space="preserve">Ordinance </w:t>
      </w:r>
      <w:r w:rsidR="00EE5075">
        <w:t>is</w:t>
      </w:r>
      <w:r w:rsidR="002B5C6F">
        <w:t xml:space="preserve"> amended or repealed as set out in the applicable items in the Schedule concerned, and any other item in a Schedule to the </w:t>
      </w:r>
      <w:r w:rsidR="001B3E53">
        <w:t>Ordinance h</w:t>
      </w:r>
      <w:r w:rsidR="002B5C6F">
        <w:t>a</w:t>
      </w:r>
      <w:r w:rsidR="00EE5075">
        <w:t>s</w:t>
      </w:r>
      <w:r w:rsidR="002B5C6F">
        <w:t xml:space="preserve"> effect according to </w:t>
      </w:r>
      <w:r w:rsidR="00EE5075">
        <w:t>its</w:t>
      </w:r>
      <w:r w:rsidR="002B5C6F">
        <w:t xml:space="preserve"> terms.</w:t>
      </w:r>
      <w:bookmarkStart w:id="2" w:name="BK_S3P2L16C60"/>
      <w:bookmarkEnd w:id="2"/>
    </w:p>
    <w:p w14:paraId="70529B87" w14:textId="77777777" w:rsidR="00EC2D37" w:rsidRPr="00BB0438" w:rsidRDefault="00EC2D37" w:rsidP="005A047D">
      <w:pPr>
        <w:tabs>
          <w:tab w:val="left" w:pos="3300"/>
        </w:tabs>
        <w:ind w:left="-426"/>
        <w:jc w:val="center"/>
        <w:rPr>
          <w:u w:val="single"/>
        </w:rPr>
      </w:pPr>
      <w:r w:rsidRPr="00EC2D37">
        <w:rPr>
          <w:b/>
        </w:rPr>
        <w:t xml:space="preserve">Schedule 1 – </w:t>
      </w:r>
      <w:r w:rsidR="001B3E53">
        <w:rPr>
          <w:b/>
        </w:rPr>
        <w:t>Amendments</w:t>
      </w:r>
    </w:p>
    <w:p w14:paraId="2C257C89" w14:textId="1EE6A85A" w:rsidR="00EC2D37" w:rsidRPr="00EC2D37" w:rsidRDefault="00D9419E" w:rsidP="005A047D">
      <w:pPr>
        <w:tabs>
          <w:tab w:val="left" w:pos="3300"/>
        </w:tabs>
        <w:ind w:left="-426"/>
        <w:rPr>
          <w:b/>
          <w:i/>
        </w:rPr>
      </w:pPr>
      <w:r>
        <w:rPr>
          <w:b/>
          <w:bCs/>
          <w:i/>
          <w:iCs/>
        </w:rPr>
        <w:t>Christmas Island Applied Laws</w:t>
      </w:r>
      <w:r w:rsidR="001B3E53">
        <w:rPr>
          <w:b/>
          <w:bCs/>
          <w:i/>
          <w:iCs/>
        </w:rPr>
        <w:t xml:space="preserve"> Ordinance 1992</w:t>
      </w:r>
    </w:p>
    <w:p w14:paraId="5FE40C05" w14:textId="77777777" w:rsidR="00E05544" w:rsidRDefault="00E05544" w:rsidP="005A047D">
      <w:pPr>
        <w:tabs>
          <w:tab w:val="left" w:pos="3300"/>
        </w:tabs>
        <w:ind w:left="-426"/>
      </w:pPr>
      <w:r w:rsidRPr="00154D7E">
        <w:t xml:space="preserve">Item 1 adds to Schedule </w:t>
      </w:r>
      <w:r>
        <w:t xml:space="preserve">1 to the </w:t>
      </w:r>
      <w:r>
        <w:rPr>
          <w:i/>
        </w:rPr>
        <w:t>Christmas Island Applied Laws Ordinance 1992</w:t>
      </w:r>
      <w:r w:rsidRPr="00154D7E">
        <w:t xml:space="preserve">, before Part 16, </w:t>
      </w:r>
      <w:r>
        <w:t xml:space="preserve">a new </w:t>
      </w:r>
      <w:r w:rsidRPr="00154D7E">
        <w:t xml:space="preserve">Part 15B - </w:t>
      </w:r>
      <w:r w:rsidRPr="00154D7E">
        <w:rPr>
          <w:i/>
        </w:rPr>
        <w:t>Heritage Act 2018</w:t>
      </w:r>
      <w:r w:rsidRPr="00154D7E">
        <w:t xml:space="preserve"> (W.A.</w:t>
      </w:r>
      <w:proofErr w:type="gramStart"/>
      <w:r w:rsidRPr="00154D7E">
        <w:t>)(</w:t>
      </w:r>
      <w:proofErr w:type="gramEnd"/>
      <w:r w:rsidRPr="00154D7E">
        <w:t>C.I.)</w:t>
      </w:r>
      <w:r>
        <w:t xml:space="preserve">. This new Part 15B amends the </w:t>
      </w:r>
      <w:r>
        <w:rPr>
          <w:i/>
        </w:rPr>
        <w:t xml:space="preserve">Heritage Act 2018 </w:t>
      </w:r>
      <w:r>
        <w:t>(W.A.</w:t>
      </w:r>
      <w:proofErr w:type="gramStart"/>
      <w:r>
        <w:t>)(</w:t>
      </w:r>
      <w:proofErr w:type="gramEnd"/>
      <w:r>
        <w:t>C.I.)</w:t>
      </w:r>
      <w:r w:rsidRPr="00154D7E">
        <w:t xml:space="preserve"> to </w:t>
      </w:r>
      <w:r>
        <w:t xml:space="preserve">insert a new section 113A in Part 10 of the </w:t>
      </w:r>
      <w:r>
        <w:rPr>
          <w:i/>
        </w:rPr>
        <w:t xml:space="preserve">Heritage Act 2018 </w:t>
      </w:r>
      <w:r>
        <w:t xml:space="preserve">(W.A.)(C.I.). </w:t>
      </w:r>
    </w:p>
    <w:p w14:paraId="4AAE035E" w14:textId="77777777" w:rsidR="00E05544" w:rsidRPr="00154D7E" w:rsidRDefault="00E05544" w:rsidP="005A047D">
      <w:pPr>
        <w:tabs>
          <w:tab w:val="left" w:pos="3300"/>
        </w:tabs>
        <w:ind w:left="-426"/>
      </w:pPr>
      <w:r>
        <w:t xml:space="preserve">Section 113A of the </w:t>
      </w:r>
      <w:r>
        <w:rPr>
          <w:i/>
        </w:rPr>
        <w:t xml:space="preserve">Heritage Act 2018 </w:t>
      </w:r>
      <w:r>
        <w:t>(W.A.) (C.I.) is a section providing for</w:t>
      </w:r>
      <w:r w:rsidRPr="00154D7E">
        <w:t xml:space="preserve"> compensation </w:t>
      </w:r>
      <w:r>
        <w:t xml:space="preserve">on just terms for any </w:t>
      </w:r>
      <w:r w:rsidRPr="00154D7E">
        <w:t xml:space="preserve">acquisition of property under Part 10 of the </w:t>
      </w:r>
      <w:r w:rsidRPr="00154D7E">
        <w:rPr>
          <w:i/>
        </w:rPr>
        <w:t>Heritage Act 2018</w:t>
      </w:r>
      <w:r w:rsidRPr="00154D7E">
        <w:t xml:space="preserve"> (W.A.</w:t>
      </w:r>
      <w:proofErr w:type="gramStart"/>
      <w:r w:rsidRPr="00154D7E">
        <w:t>)(</w:t>
      </w:r>
      <w:proofErr w:type="gramEnd"/>
      <w:r w:rsidRPr="00154D7E">
        <w:t xml:space="preserve">C.I.). </w:t>
      </w:r>
      <w:r>
        <w:t xml:space="preserve">It should be noted any power to acquire property is not contained in this instrument or in the </w:t>
      </w:r>
      <w:r>
        <w:rPr>
          <w:i/>
        </w:rPr>
        <w:t>Christmas Island Applied Laws Ordinance 1992</w:t>
      </w:r>
      <w:r>
        <w:t xml:space="preserve">, but instead is found in the relevant Western Australian law in force in Christmas Island under section 8A of the </w:t>
      </w:r>
      <w:r>
        <w:rPr>
          <w:i/>
        </w:rPr>
        <w:t xml:space="preserve">Christmas Island Act 1958 </w:t>
      </w:r>
      <w:r>
        <w:t>(</w:t>
      </w:r>
      <w:proofErr w:type="spellStart"/>
      <w:r>
        <w:t>Cth</w:t>
      </w:r>
      <w:proofErr w:type="spellEnd"/>
      <w:r>
        <w:t xml:space="preserve">).  </w:t>
      </w:r>
    </w:p>
    <w:p w14:paraId="10C4080A" w14:textId="77777777" w:rsidR="00E05544" w:rsidRPr="00327E25" w:rsidRDefault="00E05544" w:rsidP="005A047D">
      <w:pPr>
        <w:tabs>
          <w:tab w:val="left" w:pos="3300"/>
        </w:tabs>
        <w:ind w:left="-426"/>
      </w:pPr>
      <w:r w:rsidRPr="00154D7E">
        <w:t>Item 2 amends Schedule 4 – repealed laws by omitting ‘</w:t>
      </w:r>
      <w:r w:rsidRPr="00154D7E">
        <w:rPr>
          <w:i/>
        </w:rPr>
        <w:t xml:space="preserve">Heritage of Western Australia Act 1990 </w:t>
      </w:r>
      <w:r w:rsidRPr="00154D7E">
        <w:t>(W.A</w:t>
      </w:r>
      <w:proofErr w:type="gramStart"/>
      <w:r w:rsidRPr="00154D7E">
        <w:t>)(</w:t>
      </w:r>
      <w:proofErr w:type="gramEnd"/>
      <w:r w:rsidRPr="00154D7E">
        <w:t>C.I.)’.</w:t>
      </w:r>
      <w:r>
        <w:t xml:space="preserve"> This change ensures the </w:t>
      </w:r>
      <w:r>
        <w:rPr>
          <w:i/>
        </w:rPr>
        <w:t xml:space="preserve">Heritage Act 2018 </w:t>
      </w:r>
      <w:r>
        <w:t>(W.A.) commences as an applied law in the Territory of Christmas Island, given the operation of p</w:t>
      </w:r>
      <w:r>
        <w:rPr>
          <w:rStyle w:val="Style3"/>
        </w:rPr>
        <w:t xml:space="preserve">aragraph </w:t>
      </w:r>
      <w:proofErr w:type="gramStart"/>
      <w:r>
        <w:rPr>
          <w:rStyle w:val="Style3"/>
        </w:rPr>
        <w:t>10A(</w:t>
      </w:r>
      <w:proofErr w:type="gramEnd"/>
      <w:r>
        <w:rPr>
          <w:rStyle w:val="Style3"/>
        </w:rPr>
        <w:t xml:space="preserve">b) of the </w:t>
      </w:r>
      <w:r>
        <w:rPr>
          <w:rStyle w:val="Style3"/>
          <w:i/>
        </w:rPr>
        <w:t xml:space="preserve">Acts Interpretation Act 1901 </w:t>
      </w:r>
      <w:r>
        <w:rPr>
          <w:rStyle w:val="Style3"/>
        </w:rPr>
        <w:t>(</w:t>
      </w:r>
      <w:proofErr w:type="spellStart"/>
      <w:r>
        <w:rPr>
          <w:rStyle w:val="Style3"/>
        </w:rPr>
        <w:t>Cth</w:t>
      </w:r>
      <w:proofErr w:type="spellEnd"/>
      <w:r>
        <w:rPr>
          <w:rStyle w:val="Style3"/>
        </w:rPr>
        <w:t xml:space="preserve">) (the AI Act), which applies to the </w:t>
      </w:r>
      <w:r>
        <w:rPr>
          <w:rStyle w:val="Style3"/>
          <w:i/>
        </w:rPr>
        <w:t xml:space="preserve">Christmas Island Applied Laws Ordinance 1992 </w:t>
      </w:r>
      <w:r>
        <w:rPr>
          <w:rStyle w:val="Style3"/>
        </w:rPr>
        <w:t xml:space="preserve">(CI) because of subsections 4(1) and 5(1) of the </w:t>
      </w:r>
      <w:r>
        <w:rPr>
          <w:rStyle w:val="Style3"/>
          <w:i/>
        </w:rPr>
        <w:t>Interpretation Ordinance 1958 (</w:t>
      </w:r>
      <w:r w:rsidRPr="00374256">
        <w:rPr>
          <w:rStyle w:val="Style3"/>
        </w:rPr>
        <w:t>CI)</w:t>
      </w:r>
      <w:r>
        <w:rPr>
          <w:rStyle w:val="Style3"/>
        </w:rPr>
        <w:t xml:space="preserve">. </w:t>
      </w:r>
    </w:p>
    <w:p w14:paraId="025B6174" w14:textId="67BB19BA" w:rsidR="008E1D39" w:rsidRPr="0041179F" w:rsidRDefault="008E1D39" w:rsidP="005A047D">
      <w:pPr>
        <w:spacing w:before="0"/>
        <w:ind w:left="-426"/>
        <w:rPr>
          <w:color w:val="FF0000"/>
        </w:rPr>
      </w:pPr>
    </w:p>
    <w:p w14:paraId="3A371522" w14:textId="77777777" w:rsidR="00D9419E" w:rsidRDefault="00D9419E" w:rsidP="005A047D">
      <w:pPr>
        <w:pStyle w:val="Heading2"/>
        <w:numPr>
          <w:ilvl w:val="0"/>
          <w:numId w:val="0"/>
        </w:numPr>
        <w:ind w:left="-426"/>
        <w:jc w:val="center"/>
        <w:rPr>
          <w:rFonts w:eastAsiaTheme="minorHAnsi"/>
          <w:sz w:val="28"/>
        </w:rPr>
      </w:pPr>
      <w:r>
        <w:rPr>
          <w:rFonts w:eastAsiaTheme="minorHAnsi"/>
        </w:rPr>
        <w:t>Statement of Compatibility with Human Rights</w:t>
      </w:r>
    </w:p>
    <w:p w14:paraId="6E3299DB" w14:textId="77777777" w:rsidR="00D9419E" w:rsidRDefault="00D9419E" w:rsidP="005A047D">
      <w:pPr>
        <w:spacing w:before="120" w:after="120"/>
        <w:ind w:left="-426"/>
        <w:jc w:val="center"/>
        <w:rPr>
          <w:rFonts w:eastAsiaTheme="minorHAnsi"/>
          <w:szCs w:val="24"/>
        </w:rPr>
      </w:pPr>
      <w:r>
        <w:rPr>
          <w:i/>
          <w:szCs w:val="24"/>
        </w:rPr>
        <w:t>Prepared in accordance with Part 3 of the Human Rights (Parliamentary Scrutiny) Act 2011</w:t>
      </w:r>
    </w:p>
    <w:p w14:paraId="264564F7" w14:textId="77777777" w:rsidR="00D9419E" w:rsidRDefault="00D9419E" w:rsidP="005A047D">
      <w:pPr>
        <w:tabs>
          <w:tab w:val="left" w:pos="3300"/>
        </w:tabs>
        <w:ind w:left="-426"/>
        <w:jc w:val="center"/>
        <w:rPr>
          <w:b/>
          <w:i/>
        </w:rPr>
      </w:pPr>
    </w:p>
    <w:p w14:paraId="4F3F1BB1" w14:textId="77777777" w:rsidR="00D9419E" w:rsidRDefault="00D9419E" w:rsidP="005A047D">
      <w:pPr>
        <w:tabs>
          <w:tab w:val="left" w:pos="3300"/>
        </w:tabs>
        <w:ind w:left="-426"/>
        <w:jc w:val="center"/>
        <w:rPr>
          <w:b/>
          <w:i/>
        </w:rPr>
      </w:pPr>
      <w:r>
        <w:rPr>
          <w:b/>
          <w:i/>
        </w:rPr>
        <w:t>Christmas Island Applied Laws Amendment (Heritage) Ordinance 2022</w:t>
      </w:r>
    </w:p>
    <w:p w14:paraId="43162579" w14:textId="77777777" w:rsidR="00D9419E" w:rsidRDefault="00D9419E" w:rsidP="005A047D">
      <w:pPr>
        <w:spacing w:before="120" w:after="120"/>
        <w:ind w:left="-426"/>
        <w:jc w:val="center"/>
        <w:rPr>
          <w:rFonts w:eastAsiaTheme="minorHAnsi" w:cstheme="minorBidi"/>
          <w:szCs w:val="24"/>
          <w:lang w:eastAsia="en-US"/>
        </w:rPr>
      </w:pPr>
    </w:p>
    <w:p w14:paraId="43A87A6F" w14:textId="77777777" w:rsidR="00D9419E" w:rsidRDefault="00D9419E" w:rsidP="005A047D">
      <w:pPr>
        <w:spacing w:before="120" w:after="120"/>
        <w:ind w:left="-426"/>
        <w:jc w:val="center"/>
        <w:rPr>
          <w:szCs w:val="24"/>
        </w:rPr>
      </w:pPr>
      <w:r>
        <w:rPr>
          <w:szCs w:val="24"/>
        </w:rPr>
        <w:t xml:space="preserve">This Ordinance is compatible with the human rights and freedoms recognised or declared in the international instruments listed in section 3 of the </w:t>
      </w:r>
      <w:r>
        <w:rPr>
          <w:i/>
          <w:szCs w:val="24"/>
        </w:rPr>
        <w:t>Human Rights (Parliamentary Scrutiny) Act 2011</w:t>
      </w:r>
      <w:r>
        <w:rPr>
          <w:szCs w:val="24"/>
        </w:rPr>
        <w:t>.</w:t>
      </w:r>
    </w:p>
    <w:p w14:paraId="316DC83F" w14:textId="77777777" w:rsidR="00D9419E" w:rsidRDefault="00D9419E" w:rsidP="005A047D">
      <w:pPr>
        <w:spacing w:before="120" w:after="120"/>
        <w:ind w:left="-426"/>
        <w:rPr>
          <w:szCs w:val="24"/>
        </w:rPr>
      </w:pPr>
    </w:p>
    <w:p w14:paraId="5BA7DD25" w14:textId="77777777" w:rsidR="00D9419E" w:rsidRDefault="00D9419E" w:rsidP="005A047D">
      <w:pPr>
        <w:pStyle w:val="Heading3"/>
        <w:ind w:left="-426" w:firstLine="0"/>
        <w:rPr>
          <w:rFonts w:eastAsiaTheme="minorHAnsi"/>
          <w:szCs w:val="24"/>
        </w:rPr>
      </w:pPr>
      <w:r>
        <w:rPr>
          <w:rFonts w:eastAsiaTheme="minorHAnsi"/>
        </w:rPr>
        <w:t>Overview of the Ordinance</w:t>
      </w:r>
    </w:p>
    <w:p w14:paraId="51DBC07D" w14:textId="317F2F82" w:rsidR="00D9419E" w:rsidRDefault="00D9419E" w:rsidP="005A047D">
      <w:pPr>
        <w:spacing w:after="120"/>
        <w:ind w:left="-426"/>
        <w:rPr>
          <w:rFonts w:eastAsiaTheme="minorHAnsi"/>
          <w:szCs w:val="24"/>
        </w:rPr>
      </w:pPr>
      <w:r>
        <w:rPr>
          <w:szCs w:val="24"/>
        </w:rPr>
        <w:t xml:space="preserve">The </w:t>
      </w:r>
      <w:r>
        <w:rPr>
          <w:i/>
          <w:szCs w:val="24"/>
        </w:rPr>
        <w:t xml:space="preserve">Christmas Island Applied Laws Amendment (Heritage) Ordinance 2022 </w:t>
      </w:r>
      <w:r>
        <w:rPr>
          <w:szCs w:val="24"/>
        </w:rPr>
        <w:t xml:space="preserve">(the Ordinance) makes a minor amendment to the </w:t>
      </w:r>
      <w:r>
        <w:rPr>
          <w:i/>
          <w:szCs w:val="24"/>
        </w:rPr>
        <w:t>Christmas Island Applied Laws Ordinance 1992</w:t>
      </w:r>
      <w:r>
        <w:rPr>
          <w:szCs w:val="24"/>
        </w:rPr>
        <w:t xml:space="preserve"> to </w:t>
      </w:r>
      <w:r w:rsidR="00C425D6">
        <w:rPr>
          <w:szCs w:val="24"/>
        </w:rPr>
        <w:t>omit</w:t>
      </w:r>
      <w:r w:rsidR="006D4628">
        <w:rPr>
          <w:szCs w:val="24"/>
        </w:rPr>
        <w:t xml:space="preserve"> </w:t>
      </w:r>
      <w:r>
        <w:rPr>
          <w:szCs w:val="24"/>
        </w:rPr>
        <w:t xml:space="preserve">the repeal of the </w:t>
      </w:r>
      <w:r>
        <w:rPr>
          <w:i/>
          <w:szCs w:val="24"/>
        </w:rPr>
        <w:t xml:space="preserve">Heritage of Western Australian Act 1990 </w:t>
      </w:r>
      <w:r w:rsidRPr="00C074DE">
        <w:rPr>
          <w:szCs w:val="24"/>
        </w:rPr>
        <w:t>(W</w:t>
      </w:r>
      <w:r w:rsidR="005931DB" w:rsidRPr="00C074DE">
        <w:rPr>
          <w:szCs w:val="24"/>
        </w:rPr>
        <w:t>.</w:t>
      </w:r>
      <w:r w:rsidRPr="00C074DE">
        <w:rPr>
          <w:szCs w:val="24"/>
        </w:rPr>
        <w:t>A</w:t>
      </w:r>
      <w:r w:rsidR="005931DB" w:rsidRPr="00C074DE">
        <w:rPr>
          <w:szCs w:val="24"/>
        </w:rPr>
        <w:t>.</w:t>
      </w:r>
      <w:proofErr w:type="gramStart"/>
      <w:r w:rsidRPr="00C074DE">
        <w:rPr>
          <w:szCs w:val="24"/>
        </w:rPr>
        <w:t>)(</w:t>
      </w:r>
      <w:proofErr w:type="gramEnd"/>
      <w:r w:rsidRPr="00C074DE">
        <w:rPr>
          <w:szCs w:val="24"/>
        </w:rPr>
        <w:t>C</w:t>
      </w:r>
      <w:r w:rsidR="005931DB" w:rsidRPr="00C074DE">
        <w:rPr>
          <w:szCs w:val="24"/>
        </w:rPr>
        <w:t>.</w:t>
      </w:r>
      <w:r w:rsidRPr="00C074DE">
        <w:rPr>
          <w:szCs w:val="24"/>
        </w:rPr>
        <w:t>I</w:t>
      </w:r>
      <w:r w:rsidR="005931DB" w:rsidRPr="00C074DE">
        <w:rPr>
          <w:szCs w:val="24"/>
        </w:rPr>
        <w:t>.</w:t>
      </w:r>
      <w:r w:rsidRPr="00C074DE">
        <w:rPr>
          <w:szCs w:val="24"/>
        </w:rPr>
        <w:t>)</w:t>
      </w:r>
      <w:r>
        <w:rPr>
          <w:szCs w:val="24"/>
        </w:rPr>
        <w:t xml:space="preserve"> in the Territory of Christmas Island.</w:t>
      </w:r>
    </w:p>
    <w:p w14:paraId="76745266" w14:textId="77777777" w:rsidR="00D9419E" w:rsidRDefault="00D9419E" w:rsidP="005A047D">
      <w:pPr>
        <w:spacing w:before="120" w:after="120"/>
        <w:ind w:left="-426"/>
        <w:rPr>
          <w:szCs w:val="24"/>
        </w:rPr>
      </w:pPr>
      <w:r>
        <w:rPr>
          <w:szCs w:val="24"/>
        </w:rPr>
        <w:t>The effect of the Ordinance will be that:</w:t>
      </w:r>
    </w:p>
    <w:p w14:paraId="7D127701" w14:textId="404B2B9F" w:rsidR="006461E4" w:rsidRPr="006461E4" w:rsidRDefault="006461E4" w:rsidP="005A047D">
      <w:pPr>
        <w:pStyle w:val="ListParagraph"/>
        <w:numPr>
          <w:ilvl w:val="1"/>
          <w:numId w:val="40"/>
        </w:numPr>
        <w:spacing w:before="120" w:after="120"/>
        <w:ind w:left="-426" w:firstLine="0"/>
        <w:rPr>
          <w:szCs w:val="24"/>
        </w:rPr>
      </w:pPr>
      <w:proofErr w:type="gramStart"/>
      <w:r>
        <w:rPr>
          <w:szCs w:val="24"/>
        </w:rPr>
        <w:t>heritage</w:t>
      </w:r>
      <w:proofErr w:type="gramEnd"/>
      <w:r>
        <w:rPr>
          <w:szCs w:val="24"/>
        </w:rPr>
        <w:t xml:space="preserve"> places will be able to be protected and managed at a local level.</w:t>
      </w:r>
    </w:p>
    <w:p w14:paraId="678A0ED6" w14:textId="7E21600F" w:rsidR="00D9419E" w:rsidRDefault="00D9419E" w:rsidP="005A047D">
      <w:pPr>
        <w:pStyle w:val="ListParagraph"/>
        <w:numPr>
          <w:ilvl w:val="1"/>
          <w:numId w:val="40"/>
        </w:numPr>
        <w:spacing w:before="120" w:after="120"/>
        <w:ind w:left="-426" w:firstLine="0"/>
        <w:rPr>
          <w:szCs w:val="24"/>
        </w:rPr>
      </w:pPr>
      <w:proofErr w:type="gramStart"/>
      <w:r>
        <w:t>freehold</w:t>
      </w:r>
      <w:proofErr w:type="gramEnd"/>
      <w:r>
        <w:t xml:space="preserve"> land will no longer be defined as a Commonwealth </w:t>
      </w:r>
      <w:r w:rsidR="00644FBE">
        <w:t>a</w:t>
      </w:r>
      <w:r w:rsidR="00823461">
        <w:t xml:space="preserve">rea under section </w:t>
      </w:r>
      <w:r>
        <w:t>52</w:t>
      </w:r>
      <w:r w:rsidR="00C425D6">
        <w:t>5</w:t>
      </w:r>
      <w:r>
        <w:t xml:space="preserve"> of the Commonwealth </w:t>
      </w:r>
      <w:r>
        <w:rPr>
          <w:i/>
        </w:rPr>
        <w:t>Environment Protection and Biodiversity Conservation Act 1999</w:t>
      </w:r>
      <w:r>
        <w:t xml:space="preserve"> (EPBC Act).</w:t>
      </w:r>
    </w:p>
    <w:p w14:paraId="36680448" w14:textId="56F1D721" w:rsidR="00D9419E" w:rsidRDefault="00D9419E" w:rsidP="005A047D">
      <w:pPr>
        <w:pStyle w:val="ListParagraph"/>
        <w:numPr>
          <w:ilvl w:val="1"/>
          <w:numId w:val="40"/>
        </w:numPr>
        <w:spacing w:before="120" w:after="120"/>
        <w:ind w:left="-426" w:firstLine="0"/>
        <w:rPr>
          <w:szCs w:val="24"/>
        </w:rPr>
      </w:pPr>
      <w:proofErr w:type="gramStart"/>
      <w:r>
        <w:t>freehold</w:t>
      </w:r>
      <w:proofErr w:type="gramEnd"/>
      <w:r>
        <w:t xml:space="preserve"> properties with </w:t>
      </w:r>
      <w:r w:rsidR="00C425D6">
        <w:t xml:space="preserve">values currently listed on the </w:t>
      </w:r>
      <w:r>
        <w:t>Commonwealth Heritage List (CHL)</w:t>
      </w:r>
      <w:r w:rsidR="00C425D6">
        <w:t xml:space="preserve"> will be removed from the CHL in accordance with </w:t>
      </w:r>
      <w:r w:rsidR="00823461">
        <w:t xml:space="preserve">section </w:t>
      </w:r>
      <w:r w:rsidR="00C425D6">
        <w:t>341L</w:t>
      </w:r>
      <w:r w:rsidR="00644FBE">
        <w:t>(1)(a)</w:t>
      </w:r>
      <w:r w:rsidR="00C425D6">
        <w:t xml:space="preserve"> of the EPBC Act</w:t>
      </w:r>
      <w:r>
        <w:t xml:space="preserve">. </w:t>
      </w:r>
    </w:p>
    <w:p w14:paraId="4F78FE25" w14:textId="6B01C62F" w:rsidR="00D9419E" w:rsidRDefault="00D9419E" w:rsidP="005A047D">
      <w:pPr>
        <w:pStyle w:val="ListParagraph"/>
        <w:numPr>
          <w:ilvl w:val="1"/>
          <w:numId w:val="40"/>
        </w:numPr>
        <w:spacing w:before="120" w:after="120"/>
        <w:ind w:left="-426" w:firstLine="0"/>
        <w:rPr>
          <w:szCs w:val="24"/>
        </w:rPr>
      </w:pPr>
      <w:proofErr w:type="gramStart"/>
      <w:r>
        <w:t>management</w:t>
      </w:r>
      <w:proofErr w:type="gramEnd"/>
      <w:r>
        <w:t xml:space="preserve"> of </w:t>
      </w:r>
      <w:r w:rsidR="001019AE">
        <w:t xml:space="preserve">private properties with </w:t>
      </w:r>
      <w:r>
        <w:t xml:space="preserve">Commonwealth listed heritage </w:t>
      </w:r>
      <w:r w:rsidR="006971C5">
        <w:t xml:space="preserve">values </w:t>
      </w:r>
      <w:r>
        <w:t>on Chris</w:t>
      </w:r>
      <w:r w:rsidR="001019AE">
        <w:t>tmas Island will align with the treatment of such</w:t>
      </w:r>
      <w:r>
        <w:t xml:space="preserve"> properties on mainland Australia. </w:t>
      </w:r>
    </w:p>
    <w:p w14:paraId="6FBAAFEC" w14:textId="77777777" w:rsidR="00D9419E" w:rsidRDefault="00D9419E" w:rsidP="005A047D">
      <w:pPr>
        <w:spacing w:before="120" w:after="120"/>
        <w:ind w:left="-426"/>
        <w:rPr>
          <w:rFonts w:cstheme="minorBidi"/>
          <w:szCs w:val="24"/>
        </w:rPr>
      </w:pPr>
    </w:p>
    <w:p w14:paraId="67FBF2CF" w14:textId="77777777" w:rsidR="00D9419E" w:rsidRDefault="00D9419E" w:rsidP="005A047D">
      <w:pPr>
        <w:pStyle w:val="Heading3"/>
        <w:ind w:left="-426" w:firstLine="0"/>
        <w:rPr>
          <w:rFonts w:eastAsiaTheme="minorHAnsi"/>
          <w:szCs w:val="24"/>
        </w:rPr>
      </w:pPr>
      <w:r>
        <w:rPr>
          <w:rFonts w:eastAsiaTheme="minorHAnsi"/>
        </w:rPr>
        <w:t>Human rights implications</w:t>
      </w:r>
    </w:p>
    <w:p w14:paraId="479ED5A0" w14:textId="77777777" w:rsidR="00D9419E" w:rsidRDefault="00D9419E" w:rsidP="005A047D">
      <w:pPr>
        <w:spacing w:before="120" w:after="120"/>
        <w:ind w:left="-426"/>
        <w:rPr>
          <w:rFonts w:eastAsiaTheme="minorHAnsi"/>
          <w:szCs w:val="24"/>
        </w:rPr>
      </w:pPr>
      <w:r>
        <w:rPr>
          <w:szCs w:val="24"/>
        </w:rPr>
        <w:t>This Ordinance does not engage any of the applicable rights or freedoms.</w:t>
      </w:r>
    </w:p>
    <w:p w14:paraId="33764094" w14:textId="77777777" w:rsidR="00D9419E" w:rsidRDefault="00D9419E" w:rsidP="005A047D">
      <w:pPr>
        <w:spacing w:before="120" w:after="120"/>
        <w:ind w:left="-426"/>
        <w:rPr>
          <w:szCs w:val="24"/>
        </w:rPr>
      </w:pPr>
    </w:p>
    <w:p w14:paraId="5A98455B" w14:textId="77777777" w:rsidR="00D9419E" w:rsidRDefault="00D9419E" w:rsidP="005A047D">
      <w:pPr>
        <w:pStyle w:val="Heading3"/>
        <w:ind w:left="-426" w:firstLine="0"/>
        <w:rPr>
          <w:rFonts w:eastAsiaTheme="minorHAnsi"/>
          <w:szCs w:val="24"/>
        </w:rPr>
      </w:pPr>
      <w:r>
        <w:rPr>
          <w:rFonts w:eastAsiaTheme="minorHAnsi"/>
        </w:rPr>
        <w:t>Conclusion</w:t>
      </w:r>
    </w:p>
    <w:p w14:paraId="1EA99ADD" w14:textId="77777777" w:rsidR="00D9419E" w:rsidRDefault="00D9419E" w:rsidP="005A047D">
      <w:pPr>
        <w:spacing w:before="120" w:after="120"/>
        <w:ind w:left="-426"/>
        <w:rPr>
          <w:rFonts w:eastAsiaTheme="minorHAnsi"/>
          <w:szCs w:val="24"/>
        </w:rPr>
      </w:pPr>
      <w:r>
        <w:rPr>
          <w:szCs w:val="24"/>
        </w:rPr>
        <w:t>This Ordinance is compatible with human rights as it does not raise any human rights issues.</w:t>
      </w:r>
    </w:p>
    <w:p w14:paraId="056254E5" w14:textId="0741DBAF" w:rsidR="00DA31EB" w:rsidRPr="007E41E8" w:rsidRDefault="00DA31EB" w:rsidP="005248BF">
      <w:pPr>
        <w:ind w:right="198"/>
      </w:pPr>
    </w:p>
    <w:p w14:paraId="285F9542" w14:textId="77777777" w:rsidR="00145C3A" w:rsidRDefault="00145C3A" w:rsidP="005A047D">
      <w:pPr>
        <w:spacing w:after="60" w:line="240" w:lineRule="exact"/>
        <w:ind w:left="-426"/>
        <w:rPr>
          <w:b/>
        </w:rPr>
      </w:pPr>
    </w:p>
    <w:p w14:paraId="75EDC410" w14:textId="69BEA1CD" w:rsidR="00DA31EB" w:rsidRPr="007E41E8" w:rsidRDefault="00F86BB2" w:rsidP="005A047D">
      <w:pPr>
        <w:spacing w:after="60" w:line="240" w:lineRule="exact"/>
        <w:ind w:left="-426"/>
        <w:rPr>
          <w:b/>
        </w:rPr>
      </w:pPr>
      <w:r>
        <w:rPr>
          <w:b/>
        </w:rPr>
        <w:t>NOLA MARINO</w:t>
      </w:r>
    </w:p>
    <w:p w14:paraId="26C7617D" w14:textId="342DAE50" w:rsidR="0059309E" w:rsidRPr="00823461" w:rsidRDefault="00011A63" w:rsidP="00823461">
      <w:pPr>
        <w:spacing w:before="0"/>
        <w:ind w:left="-426"/>
        <w:rPr>
          <w:b/>
        </w:rPr>
      </w:pPr>
      <w:r>
        <w:rPr>
          <w:b/>
        </w:rPr>
        <w:t xml:space="preserve">Assistant </w:t>
      </w:r>
      <w:r w:rsidR="00DA31EB" w:rsidRPr="00324DA6">
        <w:rPr>
          <w:b/>
        </w:rPr>
        <w:t xml:space="preserve">Minister for </w:t>
      </w:r>
      <w:r w:rsidR="00F86BB2">
        <w:rPr>
          <w:b/>
        </w:rPr>
        <w:t>Regional Development and Territories</w:t>
      </w:r>
    </w:p>
    <w:sectPr w:rsidR="0059309E" w:rsidRPr="00823461" w:rsidSect="00344F24">
      <w:footerReference w:type="default" r:id="rId11"/>
      <w:footerReference w:type="first" r:id="rId12"/>
      <w:pgSz w:w="11907" w:h="16840" w:code="9"/>
      <w:pgMar w:top="1134" w:right="1797" w:bottom="709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03DE2" w14:textId="77777777" w:rsidR="0063088B" w:rsidRDefault="0063088B">
      <w:pPr>
        <w:spacing w:before="0"/>
      </w:pPr>
      <w:r>
        <w:separator/>
      </w:r>
    </w:p>
  </w:endnote>
  <w:endnote w:type="continuationSeparator" w:id="0">
    <w:p w14:paraId="3291E375" w14:textId="77777777" w:rsidR="0063088B" w:rsidRDefault="0063088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697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12714" w14:textId="5C06E919" w:rsidR="00344F24" w:rsidRDefault="00344F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3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AB8E61" w14:textId="77777777" w:rsidR="00344F24" w:rsidRDefault="00344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755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983F9A" w14:textId="3FBF6CB7" w:rsidR="00344F24" w:rsidRDefault="00344F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B42265" w14:textId="77777777" w:rsidR="00344F24" w:rsidRDefault="0034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14FE0" w14:textId="77777777" w:rsidR="0063088B" w:rsidRDefault="0063088B">
      <w:pPr>
        <w:spacing w:before="0"/>
      </w:pPr>
      <w:r>
        <w:separator/>
      </w:r>
    </w:p>
  </w:footnote>
  <w:footnote w:type="continuationSeparator" w:id="0">
    <w:p w14:paraId="718880A0" w14:textId="77777777" w:rsidR="0063088B" w:rsidRDefault="0063088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A3E"/>
    <w:multiLevelType w:val="hybridMultilevel"/>
    <w:tmpl w:val="F5DCBDD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870B91"/>
    <w:multiLevelType w:val="hybridMultilevel"/>
    <w:tmpl w:val="2974CFC4"/>
    <w:lvl w:ilvl="0" w:tplc="459E4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2CF342">
      <w:start w:val="1"/>
      <w:numFmt w:val="lowerRoman"/>
      <w:lvlText w:val="%3."/>
      <w:lvlJc w:val="right"/>
      <w:pPr>
        <w:ind w:left="2160" w:hanging="180"/>
      </w:pPr>
    </w:lvl>
    <w:lvl w:ilvl="3" w:tplc="CC4AB46E" w:tentative="1">
      <w:start w:val="1"/>
      <w:numFmt w:val="decimal"/>
      <w:lvlText w:val="%4."/>
      <w:lvlJc w:val="left"/>
      <w:pPr>
        <w:ind w:left="2880" w:hanging="360"/>
      </w:pPr>
    </w:lvl>
    <w:lvl w:ilvl="4" w:tplc="8F703A56" w:tentative="1">
      <w:start w:val="1"/>
      <w:numFmt w:val="lowerLetter"/>
      <w:lvlText w:val="%5."/>
      <w:lvlJc w:val="left"/>
      <w:pPr>
        <w:ind w:left="3600" w:hanging="360"/>
      </w:pPr>
    </w:lvl>
    <w:lvl w:ilvl="5" w:tplc="54F8242C" w:tentative="1">
      <w:start w:val="1"/>
      <w:numFmt w:val="lowerRoman"/>
      <w:lvlText w:val="%6."/>
      <w:lvlJc w:val="right"/>
      <w:pPr>
        <w:ind w:left="4320" w:hanging="180"/>
      </w:pPr>
    </w:lvl>
    <w:lvl w:ilvl="6" w:tplc="0446346E" w:tentative="1">
      <w:start w:val="1"/>
      <w:numFmt w:val="decimal"/>
      <w:lvlText w:val="%7."/>
      <w:lvlJc w:val="left"/>
      <w:pPr>
        <w:ind w:left="5040" w:hanging="360"/>
      </w:pPr>
    </w:lvl>
    <w:lvl w:ilvl="7" w:tplc="BBD0BBB4" w:tentative="1">
      <w:start w:val="1"/>
      <w:numFmt w:val="lowerLetter"/>
      <w:lvlText w:val="%8."/>
      <w:lvlJc w:val="left"/>
      <w:pPr>
        <w:ind w:left="5760" w:hanging="360"/>
      </w:pPr>
    </w:lvl>
    <w:lvl w:ilvl="8" w:tplc="77825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3C1A"/>
    <w:multiLevelType w:val="hybridMultilevel"/>
    <w:tmpl w:val="AF4C9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7ECE"/>
    <w:multiLevelType w:val="hybridMultilevel"/>
    <w:tmpl w:val="F252E7CE"/>
    <w:lvl w:ilvl="0" w:tplc="2F38E586">
      <w:start w:val="3"/>
      <w:numFmt w:val="lowerRoman"/>
      <w:lvlText w:val="(%1)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1" w:tplc="060E94CE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3DDA29AA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C9D4809E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9B0809EA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AA74B7DA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CEB0E212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70AAA6DC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CE66D4D4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2AF40783"/>
    <w:multiLevelType w:val="hybridMultilevel"/>
    <w:tmpl w:val="9C423F6C"/>
    <w:lvl w:ilvl="0" w:tplc="0A5E00FA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A1C76"/>
    <w:multiLevelType w:val="hybridMultilevel"/>
    <w:tmpl w:val="388CC3A6"/>
    <w:lvl w:ilvl="0" w:tplc="5BAC3D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A6988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BC38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B68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8AD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5AC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2C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786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B6F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8656F"/>
    <w:multiLevelType w:val="hybridMultilevel"/>
    <w:tmpl w:val="B81C8A3C"/>
    <w:lvl w:ilvl="0" w:tplc="261097BA">
      <w:start w:val="1"/>
      <w:numFmt w:val="decimal"/>
      <w:pStyle w:val="ListNumber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6A62D234">
      <w:start w:val="1"/>
      <w:numFmt w:val="lowerLetter"/>
      <w:lvlText w:val="%2."/>
      <w:lvlJc w:val="left"/>
      <w:pPr>
        <w:ind w:left="1080" w:hanging="360"/>
      </w:pPr>
    </w:lvl>
    <w:lvl w:ilvl="2" w:tplc="AF90B070">
      <w:start w:val="1"/>
      <w:numFmt w:val="lowerRoman"/>
      <w:lvlText w:val="%3."/>
      <w:lvlJc w:val="right"/>
      <w:pPr>
        <w:ind w:left="1800" w:hanging="180"/>
      </w:pPr>
    </w:lvl>
    <w:lvl w:ilvl="3" w:tplc="45AAFAE0">
      <w:start w:val="1"/>
      <w:numFmt w:val="decimal"/>
      <w:lvlText w:val="%4."/>
      <w:lvlJc w:val="left"/>
      <w:pPr>
        <w:ind w:left="2520" w:hanging="360"/>
      </w:pPr>
    </w:lvl>
    <w:lvl w:ilvl="4" w:tplc="EEFE2B72">
      <w:start w:val="1"/>
      <w:numFmt w:val="lowerLetter"/>
      <w:lvlText w:val="%5."/>
      <w:lvlJc w:val="left"/>
      <w:pPr>
        <w:ind w:left="3240" w:hanging="360"/>
      </w:pPr>
    </w:lvl>
    <w:lvl w:ilvl="5" w:tplc="36DAC5E8">
      <w:start w:val="1"/>
      <w:numFmt w:val="lowerRoman"/>
      <w:lvlText w:val="%6."/>
      <w:lvlJc w:val="right"/>
      <w:pPr>
        <w:ind w:left="3960" w:hanging="180"/>
      </w:pPr>
    </w:lvl>
    <w:lvl w:ilvl="6" w:tplc="F0F6AF68">
      <w:start w:val="1"/>
      <w:numFmt w:val="decimal"/>
      <w:lvlText w:val="%7."/>
      <w:lvlJc w:val="left"/>
      <w:pPr>
        <w:ind w:left="4680" w:hanging="360"/>
      </w:pPr>
    </w:lvl>
    <w:lvl w:ilvl="7" w:tplc="D54C4556">
      <w:start w:val="1"/>
      <w:numFmt w:val="lowerLetter"/>
      <w:lvlText w:val="%8."/>
      <w:lvlJc w:val="left"/>
      <w:pPr>
        <w:ind w:left="5400" w:hanging="360"/>
      </w:pPr>
    </w:lvl>
    <w:lvl w:ilvl="8" w:tplc="5278523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447087"/>
    <w:multiLevelType w:val="hybridMultilevel"/>
    <w:tmpl w:val="C2386494"/>
    <w:lvl w:ilvl="0" w:tplc="BBFEB7A2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56568E8E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60201DE8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963E52C0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15D84C42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16D8D746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2F86864C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75524030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DD7C7E6A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8" w15:restartNumberingAfterBreak="0">
    <w:nsid w:val="397B5458"/>
    <w:multiLevelType w:val="singleLevel"/>
    <w:tmpl w:val="BE8804F8"/>
    <w:lvl w:ilvl="0">
      <w:start w:val="1"/>
      <w:numFmt w:val="bullet"/>
      <w:pStyle w:val="HB-dotpoi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</w:abstractNum>
  <w:abstractNum w:abstractNumId="9" w15:restartNumberingAfterBreak="0">
    <w:nsid w:val="3D616230"/>
    <w:multiLevelType w:val="hybridMultilevel"/>
    <w:tmpl w:val="1332AC2A"/>
    <w:lvl w:ilvl="0" w:tplc="3BE079E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845B0"/>
    <w:multiLevelType w:val="hybridMultilevel"/>
    <w:tmpl w:val="102A813A"/>
    <w:lvl w:ilvl="0" w:tplc="EF52B662">
      <w:start w:val="1"/>
      <w:numFmt w:val="lowerLetter"/>
      <w:pStyle w:val="HB-Paragraph-alphpoint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7B443C00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1E96B99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8D1E60B2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6E67D06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D1AC3E12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C92AFC58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80106D6A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DCF07D6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4E44393E"/>
    <w:multiLevelType w:val="hybridMultilevel"/>
    <w:tmpl w:val="79F2AAE0"/>
    <w:lvl w:ilvl="0" w:tplc="36D02D24">
      <w:start w:val="1"/>
      <w:numFmt w:val="lowerRoman"/>
      <w:lvlText w:val="(%1)"/>
      <w:lvlJc w:val="left"/>
      <w:pPr>
        <w:tabs>
          <w:tab w:val="num" w:pos="1636"/>
        </w:tabs>
        <w:ind w:left="1636" w:hanging="425"/>
      </w:pPr>
      <w:rPr>
        <w:rFonts w:hint="default"/>
      </w:rPr>
    </w:lvl>
    <w:lvl w:ilvl="1" w:tplc="3102A4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04017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7A94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DF678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ADC63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848B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9F2B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6C2E6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F0604C"/>
    <w:multiLevelType w:val="hybridMultilevel"/>
    <w:tmpl w:val="370C1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4" w15:restartNumberingAfterBreak="0">
    <w:nsid w:val="62994F97"/>
    <w:multiLevelType w:val="hybridMultilevel"/>
    <w:tmpl w:val="562073C2"/>
    <w:lvl w:ilvl="0" w:tplc="E3F82C34">
      <w:start w:val="1"/>
      <w:numFmt w:val="lowerLetter"/>
      <w:lvlText w:val="(%1)"/>
      <w:lvlJc w:val="left"/>
      <w:pPr>
        <w:ind w:left="987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D478FA"/>
    <w:multiLevelType w:val="hybridMultilevel"/>
    <w:tmpl w:val="B262F8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F112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46E7733"/>
    <w:multiLevelType w:val="hybridMultilevel"/>
    <w:tmpl w:val="B0F07FE2"/>
    <w:lvl w:ilvl="0" w:tplc="C1AECE02">
      <w:start w:val="1"/>
      <w:numFmt w:val="lowerRoman"/>
      <w:lvlText w:val="(%1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A6FA4542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5F966090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E8AEE83A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BD1688E6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52E0C7EE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A758556A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5BDA0EAA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D2686D16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 w15:restartNumberingAfterBreak="0">
    <w:nsid w:val="77B23544"/>
    <w:multiLevelType w:val="hybridMultilevel"/>
    <w:tmpl w:val="064E2402"/>
    <w:lvl w:ilvl="0" w:tplc="44DAD0A0">
      <w:start w:val="1"/>
      <w:numFmt w:val="lowerLetter"/>
      <w:lvlText w:val="(%1)"/>
      <w:lvlJc w:val="left"/>
      <w:pPr>
        <w:ind w:left="987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B443018"/>
    <w:multiLevelType w:val="hybridMultilevel"/>
    <w:tmpl w:val="AA28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B008FF"/>
    <w:multiLevelType w:val="multilevel"/>
    <w:tmpl w:val="883CC8BE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B-Paragraph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20"/>
  </w:num>
  <w:num w:numId="4">
    <w:abstractNumId w:val="5"/>
  </w:num>
  <w:num w:numId="5">
    <w:abstractNumId w:val="10"/>
  </w:num>
  <w:num w:numId="6">
    <w:abstractNumId w:val="17"/>
  </w:num>
  <w:num w:numId="7">
    <w:abstractNumId w:val="11"/>
  </w:num>
  <w:num w:numId="8">
    <w:abstractNumId w:val="21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3"/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7"/>
  </w:num>
  <w:num w:numId="29">
    <w:abstractNumId w:val="13"/>
  </w:num>
  <w:num w:numId="30">
    <w:abstractNumId w:val="1"/>
  </w:num>
  <w:num w:numId="31">
    <w:abstractNumId w:val="0"/>
  </w:num>
  <w:num w:numId="32">
    <w:abstractNumId w:val="14"/>
  </w:num>
  <w:num w:numId="33">
    <w:abstractNumId w:val="18"/>
  </w:num>
  <w:num w:numId="34">
    <w:abstractNumId w:val="19"/>
  </w:num>
  <w:num w:numId="35">
    <w:abstractNumId w:val="12"/>
  </w:num>
  <w:num w:numId="36">
    <w:abstractNumId w:val="9"/>
  </w:num>
  <w:num w:numId="37">
    <w:abstractNumId w:val="4"/>
  </w:num>
  <w:num w:numId="38">
    <w:abstractNumId w:val="15"/>
  </w:num>
  <w:num w:numId="39">
    <w:abstractNumId w:val="2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6A"/>
    <w:rsid w:val="00003429"/>
    <w:rsid w:val="00004072"/>
    <w:rsid w:val="0001117D"/>
    <w:rsid w:val="00011A63"/>
    <w:rsid w:val="0001557B"/>
    <w:rsid w:val="00022FE5"/>
    <w:rsid w:val="0002583D"/>
    <w:rsid w:val="000304F7"/>
    <w:rsid w:val="00031C60"/>
    <w:rsid w:val="00037C06"/>
    <w:rsid w:val="000412C0"/>
    <w:rsid w:val="00053A5B"/>
    <w:rsid w:val="00070C57"/>
    <w:rsid w:val="00076F9D"/>
    <w:rsid w:val="00083465"/>
    <w:rsid w:val="00083ED6"/>
    <w:rsid w:val="0008498E"/>
    <w:rsid w:val="000A3A23"/>
    <w:rsid w:val="000A721C"/>
    <w:rsid w:val="000C27DE"/>
    <w:rsid w:val="000C455A"/>
    <w:rsid w:val="000E2321"/>
    <w:rsid w:val="0010068A"/>
    <w:rsid w:val="001008AD"/>
    <w:rsid w:val="001019AE"/>
    <w:rsid w:val="001035D4"/>
    <w:rsid w:val="00105ED7"/>
    <w:rsid w:val="001235F4"/>
    <w:rsid w:val="00133840"/>
    <w:rsid w:val="001365DC"/>
    <w:rsid w:val="00141124"/>
    <w:rsid w:val="001436F6"/>
    <w:rsid w:val="00145C3A"/>
    <w:rsid w:val="0015682E"/>
    <w:rsid w:val="00175504"/>
    <w:rsid w:val="00176877"/>
    <w:rsid w:val="001774C5"/>
    <w:rsid w:val="0019074E"/>
    <w:rsid w:val="001B2EB8"/>
    <w:rsid w:val="001B3E53"/>
    <w:rsid w:val="001B68B7"/>
    <w:rsid w:val="001C55A2"/>
    <w:rsid w:val="001D4350"/>
    <w:rsid w:val="001D4EBF"/>
    <w:rsid w:val="001D6462"/>
    <w:rsid w:val="001D7968"/>
    <w:rsid w:val="001E19B9"/>
    <w:rsid w:val="001E4A5F"/>
    <w:rsid w:val="001F237B"/>
    <w:rsid w:val="001F78BB"/>
    <w:rsid w:val="00201810"/>
    <w:rsid w:val="00206005"/>
    <w:rsid w:val="002120B5"/>
    <w:rsid w:val="00214FC4"/>
    <w:rsid w:val="0023303C"/>
    <w:rsid w:val="00233926"/>
    <w:rsid w:val="002341B6"/>
    <w:rsid w:val="00234393"/>
    <w:rsid w:val="0024574A"/>
    <w:rsid w:val="00245D25"/>
    <w:rsid w:val="002476C2"/>
    <w:rsid w:val="00251C3F"/>
    <w:rsid w:val="002570CF"/>
    <w:rsid w:val="00260EAF"/>
    <w:rsid w:val="002674CC"/>
    <w:rsid w:val="00286AD7"/>
    <w:rsid w:val="0029155B"/>
    <w:rsid w:val="002964C5"/>
    <w:rsid w:val="002A1EDB"/>
    <w:rsid w:val="002B5C6F"/>
    <w:rsid w:val="002B638E"/>
    <w:rsid w:val="002C0C8F"/>
    <w:rsid w:val="002C3525"/>
    <w:rsid w:val="002C7D99"/>
    <w:rsid w:val="002E1F6F"/>
    <w:rsid w:val="002F67AE"/>
    <w:rsid w:val="00300F19"/>
    <w:rsid w:val="00305576"/>
    <w:rsid w:val="00313096"/>
    <w:rsid w:val="00315382"/>
    <w:rsid w:val="003168F0"/>
    <w:rsid w:val="00324DA6"/>
    <w:rsid w:val="00344F24"/>
    <w:rsid w:val="003549AC"/>
    <w:rsid w:val="00367FA7"/>
    <w:rsid w:val="003711B1"/>
    <w:rsid w:val="00371F36"/>
    <w:rsid w:val="00382C97"/>
    <w:rsid w:val="003832AA"/>
    <w:rsid w:val="00393C3C"/>
    <w:rsid w:val="003A2EEF"/>
    <w:rsid w:val="003A7C7A"/>
    <w:rsid w:val="003C1126"/>
    <w:rsid w:val="003C1F7A"/>
    <w:rsid w:val="003D5D90"/>
    <w:rsid w:val="003E1725"/>
    <w:rsid w:val="003E54BA"/>
    <w:rsid w:val="003F091A"/>
    <w:rsid w:val="003F5ADD"/>
    <w:rsid w:val="003F67AA"/>
    <w:rsid w:val="003F6D89"/>
    <w:rsid w:val="00405CF1"/>
    <w:rsid w:val="0041179F"/>
    <w:rsid w:val="00411F08"/>
    <w:rsid w:val="00431B7C"/>
    <w:rsid w:val="004629B1"/>
    <w:rsid w:val="00463D14"/>
    <w:rsid w:val="004652EB"/>
    <w:rsid w:val="00467C56"/>
    <w:rsid w:val="00473209"/>
    <w:rsid w:val="004733DD"/>
    <w:rsid w:val="004802F7"/>
    <w:rsid w:val="00483F59"/>
    <w:rsid w:val="004854FF"/>
    <w:rsid w:val="00485B25"/>
    <w:rsid w:val="0049260D"/>
    <w:rsid w:val="004A04BA"/>
    <w:rsid w:val="004A2FAC"/>
    <w:rsid w:val="004A7F24"/>
    <w:rsid w:val="004E2C3D"/>
    <w:rsid w:val="004F0FC1"/>
    <w:rsid w:val="00506C7E"/>
    <w:rsid w:val="00516D80"/>
    <w:rsid w:val="005248BF"/>
    <w:rsid w:val="00536351"/>
    <w:rsid w:val="005430F9"/>
    <w:rsid w:val="005629FE"/>
    <w:rsid w:val="00581B29"/>
    <w:rsid w:val="00581DBB"/>
    <w:rsid w:val="005907E5"/>
    <w:rsid w:val="00592DC8"/>
    <w:rsid w:val="0059309E"/>
    <w:rsid w:val="005931DB"/>
    <w:rsid w:val="005A047D"/>
    <w:rsid w:val="005A770E"/>
    <w:rsid w:val="005B2F08"/>
    <w:rsid w:val="005B4323"/>
    <w:rsid w:val="005C132E"/>
    <w:rsid w:val="005D5638"/>
    <w:rsid w:val="005E54AF"/>
    <w:rsid w:val="00612DFC"/>
    <w:rsid w:val="00620A38"/>
    <w:rsid w:val="006258F5"/>
    <w:rsid w:val="0063088B"/>
    <w:rsid w:val="006335B8"/>
    <w:rsid w:val="00644FBE"/>
    <w:rsid w:val="006461E4"/>
    <w:rsid w:val="00647DED"/>
    <w:rsid w:val="00650928"/>
    <w:rsid w:val="00651C8F"/>
    <w:rsid w:val="00676737"/>
    <w:rsid w:val="00677D50"/>
    <w:rsid w:val="006971C5"/>
    <w:rsid w:val="00697595"/>
    <w:rsid w:val="006A7B78"/>
    <w:rsid w:val="006B01FB"/>
    <w:rsid w:val="006B1B1D"/>
    <w:rsid w:val="006B43EB"/>
    <w:rsid w:val="006C0C8B"/>
    <w:rsid w:val="006D4628"/>
    <w:rsid w:val="006D729B"/>
    <w:rsid w:val="006F2CC8"/>
    <w:rsid w:val="00706421"/>
    <w:rsid w:val="00710352"/>
    <w:rsid w:val="0071057E"/>
    <w:rsid w:val="00711C3D"/>
    <w:rsid w:val="00724A71"/>
    <w:rsid w:val="0073708C"/>
    <w:rsid w:val="00754250"/>
    <w:rsid w:val="00760F1C"/>
    <w:rsid w:val="00771FC2"/>
    <w:rsid w:val="007B465D"/>
    <w:rsid w:val="007B485C"/>
    <w:rsid w:val="007B4E28"/>
    <w:rsid w:val="007C7F11"/>
    <w:rsid w:val="007E41E8"/>
    <w:rsid w:val="007F33BB"/>
    <w:rsid w:val="008079A5"/>
    <w:rsid w:val="00812157"/>
    <w:rsid w:val="00812EFF"/>
    <w:rsid w:val="00812FA9"/>
    <w:rsid w:val="00823461"/>
    <w:rsid w:val="00824F42"/>
    <w:rsid w:val="0083773E"/>
    <w:rsid w:val="00846D6A"/>
    <w:rsid w:val="00852607"/>
    <w:rsid w:val="00861298"/>
    <w:rsid w:val="0086131B"/>
    <w:rsid w:val="008723F9"/>
    <w:rsid w:val="00873010"/>
    <w:rsid w:val="00875632"/>
    <w:rsid w:val="008768F3"/>
    <w:rsid w:val="00877124"/>
    <w:rsid w:val="008A297E"/>
    <w:rsid w:val="008A3EBD"/>
    <w:rsid w:val="008B6A99"/>
    <w:rsid w:val="008B760B"/>
    <w:rsid w:val="008C5CC1"/>
    <w:rsid w:val="008D2536"/>
    <w:rsid w:val="008D5242"/>
    <w:rsid w:val="008E12FC"/>
    <w:rsid w:val="008E1D39"/>
    <w:rsid w:val="008F66C5"/>
    <w:rsid w:val="008F774D"/>
    <w:rsid w:val="009131AC"/>
    <w:rsid w:val="00916FAC"/>
    <w:rsid w:val="009253D4"/>
    <w:rsid w:val="00930BA6"/>
    <w:rsid w:val="00936668"/>
    <w:rsid w:val="00936B7A"/>
    <w:rsid w:val="0093748E"/>
    <w:rsid w:val="009434CE"/>
    <w:rsid w:val="00946D25"/>
    <w:rsid w:val="009541EC"/>
    <w:rsid w:val="009555BA"/>
    <w:rsid w:val="009557DC"/>
    <w:rsid w:val="009569A3"/>
    <w:rsid w:val="0096352B"/>
    <w:rsid w:val="009670CD"/>
    <w:rsid w:val="0097012D"/>
    <w:rsid w:val="00985914"/>
    <w:rsid w:val="00985FAD"/>
    <w:rsid w:val="009A6968"/>
    <w:rsid w:val="009B47C3"/>
    <w:rsid w:val="009E1A65"/>
    <w:rsid w:val="009E56B0"/>
    <w:rsid w:val="009F0CB2"/>
    <w:rsid w:val="00A0215E"/>
    <w:rsid w:val="00A06F73"/>
    <w:rsid w:val="00A06FEC"/>
    <w:rsid w:val="00A0742A"/>
    <w:rsid w:val="00A169B1"/>
    <w:rsid w:val="00A204FF"/>
    <w:rsid w:val="00A27AD3"/>
    <w:rsid w:val="00A34272"/>
    <w:rsid w:val="00A61E09"/>
    <w:rsid w:val="00A63A50"/>
    <w:rsid w:val="00A664A7"/>
    <w:rsid w:val="00A77FF0"/>
    <w:rsid w:val="00A97411"/>
    <w:rsid w:val="00AA269E"/>
    <w:rsid w:val="00AB1B3D"/>
    <w:rsid w:val="00AB3A5A"/>
    <w:rsid w:val="00AC7662"/>
    <w:rsid w:val="00AF019D"/>
    <w:rsid w:val="00AF1FF1"/>
    <w:rsid w:val="00B00D17"/>
    <w:rsid w:val="00B1293B"/>
    <w:rsid w:val="00B27D54"/>
    <w:rsid w:val="00B32AEE"/>
    <w:rsid w:val="00B33DCC"/>
    <w:rsid w:val="00B42092"/>
    <w:rsid w:val="00B4487C"/>
    <w:rsid w:val="00B46B0E"/>
    <w:rsid w:val="00B609B9"/>
    <w:rsid w:val="00B612E4"/>
    <w:rsid w:val="00B66ECC"/>
    <w:rsid w:val="00B67C90"/>
    <w:rsid w:val="00B749FB"/>
    <w:rsid w:val="00B97ECF"/>
    <w:rsid w:val="00BB0438"/>
    <w:rsid w:val="00BC682C"/>
    <w:rsid w:val="00BD31B2"/>
    <w:rsid w:val="00BE08BB"/>
    <w:rsid w:val="00BE2730"/>
    <w:rsid w:val="00BF167B"/>
    <w:rsid w:val="00C031EF"/>
    <w:rsid w:val="00C074DE"/>
    <w:rsid w:val="00C168AF"/>
    <w:rsid w:val="00C23A36"/>
    <w:rsid w:val="00C3172D"/>
    <w:rsid w:val="00C36B59"/>
    <w:rsid w:val="00C40086"/>
    <w:rsid w:val="00C406D7"/>
    <w:rsid w:val="00C425D6"/>
    <w:rsid w:val="00C534B5"/>
    <w:rsid w:val="00C554C3"/>
    <w:rsid w:val="00C57F14"/>
    <w:rsid w:val="00C72189"/>
    <w:rsid w:val="00C7447E"/>
    <w:rsid w:val="00C81D56"/>
    <w:rsid w:val="00C86424"/>
    <w:rsid w:val="00C91D05"/>
    <w:rsid w:val="00C95367"/>
    <w:rsid w:val="00CA57EB"/>
    <w:rsid w:val="00CB7C51"/>
    <w:rsid w:val="00CC505C"/>
    <w:rsid w:val="00CE2CEF"/>
    <w:rsid w:val="00CE610C"/>
    <w:rsid w:val="00D00228"/>
    <w:rsid w:val="00D01320"/>
    <w:rsid w:val="00D038A6"/>
    <w:rsid w:val="00D04D6E"/>
    <w:rsid w:val="00D052B3"/>
    <w:rsid w:val="00D05E67"/>
    <w:rsid w:val="00D121D0"/>
    <w:rsid w:val="00D16263"/>
    <w:rsid w:val="00D21241"/>
    <w:rsid w:val="00D212C5"/>
    <w:rsid w:val="00D22E8D"/>
    <w:rsid w:val="00D26E7D"/>
    <w:rsid w:val="00D44440"/>
    <w:rsid w:val="00D50AB6"/>
    <w:rsid w:val="00D53375"/>
    <w:rsid w:val="00D75156"/>
    <w:rsid w:val="00D84EB7"/>
    <w:rsid w:val="00D91864"/>
    <w:rsid w:val="00D9419E"/>
    <w:rsid w:val="00D9427B"/>
    <w:rsid w:val="00DA31EB"/>
    <w:rsid w:val="00DA3FB6"/>
    <w:rsid w:val="00DA6227"/>
    <w:rsid w:val="00DB1AC3"/>
    <w:rsid w:val="00DB71E6"/>
    <w:rsid w:val="00DC36E2"/>
    <w:rsid w:val="00DD57DF"/>
    <w:rsid w:val="00DD6EAF"/>
    <w:rsid w:val="00DE0EFA"/>
    <w:rsid w:val="00E00371"/>
    <w:rsid w:val="00E0313C"/>
    <w:rsid w:val="00E05544"/>
    <w:rsid w:val="00E05E9B"/>
    <w:rsid w:val="00E50629"/>
    <w:rsid w:val="00E61B48"/>
    <w:rsid w:val="00E7359E"/>
    <w:rsid w:val="00E77D4A"/>
    <w:rsid w:val="00E87CA3"/>
    <w:rsid w:val="00E96510"/>
    <w:rsid w:val="00EC2D37"/>
    <w:rsid w:val="00ED098E"/>
    <w:rsid w:val="00ED3698"/>
    <w:rsid w:val="00EE5075"/>
    <w:rsid w:val="00EF2939"/>
    <w:rsid w:val="00F03C71"/>
    <w:rsid w:val="00F043F9"/>
    <w:rsid w:val="00F06596"/>
    <w:rsid w:val="00F2269B"/>
    <w:rsid w:val="00F26DE2"/>
    <w:rsid w:val="00F416D6"/>
    <w:rsid w:val="00F41834"/>
    <w:rsid w:val="00F47A65"/>
    <w:rsid w:val="00F54821"/>
    <w:rsid w:val="00F63AD7"/>
    <w:rsid w:val="00F71972"/>
    <w:rsid w:val="00F740DD"/>
    <w:rsid w:val="00F77885"/>
    <w:rsid w:val="00F82F64"/>
    <w:rsid w:val="00F86BB2"/>
    <w:rsid w:val="00F870A2"/>
    <w:rsid w:val="00F92280"/>
    <w:rsid w:val="00FA56C0"/>
    <w:rsid w:val="00FA6F67"/>
    <w:rsid w:val="00FB432B"/>
    <w:rsid w:val="00FC1B35"/>
    <w:rsid w:val="00FC1DB6"/>
    <w:rsid w:val="00FC4CB6"/>
    <w:rsid w:val="00FC6635"/>
    <w:rsid w:val="00FC6FEB"/>
    <w:rsid w:val="00FC7543"/>
    <w:rsid w:val="00FD0621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5D84977B"/>
  <w15:docId w15:val="{1FE92FA4-6B40-480F-88E6-EF525487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38E"/>
    <w:pPr>
      <w:spacing w:before="240"/>
    </w:pPr>
    <w:rPr>
      <w:sz w:val="24"/>
    </w:rPr>
  </w:style>
  <w:style w:type="paragraph" w:styleId="Heading1">
    <w:name w:val="heading 1"/>
    <w:basedOn w:val="Normal"/>
    <w:next w:val="Normal"/>
    <w:qFormat/>
    <w:rsid w:val="00C148BD"/>
    <w:pPr>
      <w:keepNext/>
      <w:numPr>
        <w:numId w:val="8"/>
      </w:numPr>
      <w:spacing w:before="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C148BD"/>
    <w:pPr>
      <w:keepNext/>
      <w:numPr>
        <w:ilvl w:val="1"/>
        <w:numId w:val="8"/>
      </w:numPr>
      <w:spacing w:before="3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148BD"/>
    <w:pPr>
      <w:keepNext/>
      <w:tabs>
        <w:tab w:val="left" w:pos="720"/>
      </w:tabs>
      <w:spacing w:before="360" w:after="120"/>
      <w:ind w:left="720" w:hanging="7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C148BD"/>
    <w:pPr>
      <w:keepNext/>
      <w:ind w:right="91"/>
      <w:jc w:val="right"/>
      <w:outlineLvl w:val="3"/>
    </w:pPr>
  </w:style>
  <w:style w:type="paragraph" w:styleId="Heading5">
    <w:name w:val="heading 5"/>
    <w:basedOn w:val="Normal"/>
    <w:next w:val="Normal"/>
    <w:qFormat/>
    <w:rsid w:val="00C148BD"/>
    <w:pPr>
      <w:keepNext/>
      <w:tabs>
        <w:tab w:val="left" w:pos="2018"/>
      </w:tabs>
      <w:spacing w:line="240" w:lineRule="exact"/>
      <w:ind w:left="742" w:right="91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C148BD"/>
    <w:pPr>
      <w:keepNext/>
      <w:ind w:right="91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C148BD"/>
    <w:pPr>
      <w:keepNext/>
      <w:ind w:left="176" w:firstLine="1264"/>
      <w:jc w:val="both"/>
      <w:outlineLvl w:val="6"/>
    </w:pPr>
  </w:style>
  <w:style w:type="paragraph" w:styleId="Heading8">
    <w:name w:val="heading 8"/>
    <w:basedOn w:val="Normal"/>
    <w:next w:val="Normal"/>
    <w:qFormat/>
    <w:rsid w:val="00C148BD"/>
    <w:pPr>
      <w:keepNext/>
      <w:tabs>
        <w:tab w:val="left" w:pos="4002"/>
      </w:tabs>
      <w:ind w:left="3216" w:hanging="347"/>
      <w:outlineLvl w:val="7"/>
    </w:pPr>
  </w:style>
  <w:style w:type="paragraph" w:styleId="Heading9">
    <w:name w:val="heading 9"/>
    <w:basedOn w:val="Normal"/>
    <w:next w:val="Normal"/>
    <w:qFormat/>
    <w:rsid w:val="00C148BD"/>
    <w:pPr>
      <w:keepNext/>
      <w:tabs>
        <w:tab w:val="left" w:pos="4002"/>
      </w:tabs>
      <w:ind w:left="2869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48BD"/>
    <w:pPr>
      <w:tabs>
        <w:tab w:val="center" w:pos="4153"/>
        <w:tab w:val="right" w:pos="8306"/>
      </w:tabs>
    </w:pPr>
  </w:style>
  <w:style w:type="paragraph" w:customStyle="1" w:styleId="HB-Table-dotpoint">
    <w:name w:val="HB - Table - dot point"/>
    <w:basedOn w:val="Normal"/>
    <w:rsid w:val="00C148BD"/>
    <w:pPr>
      <w:numPr>
        <w:numId w:val="28"/>
      </w:numPr>
      <w:tabs>
        <w:tab w:val="clear" w:pos="720"/>
        <w:tab w:val="num" w:pos="567"/>
      </w:tabs>
      <w:spacing w:before="120" w:after="120"/>
      <w:ind w:left="567" w:hanging="425"/>
    </w:pPr>
  </w:style>
  <w:style w:type="paragraph" w:customStyle="1" w:styleId="Appendix">
    <w:name w:val="Appendix"/>
    <w:basedOn w:val="Normal"/>
    <w:link w:val="AppendixCharChar"/>
    <w:rsid w:val="00C148BD"/>
    <w:pPr>
      <w:spacing w:before="0"/>
      <w:jc w:val="right"/>
    </w:pPr>
    <w:rPr>
      <w:b/>
    </w:rPr>
  </w:style>
  <w:style w:type="character" w:customStyle="1" w:styleId="AppendixCharChar">
    <w:name w:val="Appendix Char Char"/>
    <w:basedOn w:val="DefaultParagraphFont"/>
    <w:link w:val="Appendix"/>
    <w:rsid w:val="00C148BD"/>
    <w:rPr>
      <w:b/>
      <w:sz w:val="24"/>
      <w:lang w:val="en-AU" w:eastAsia="en-AU" w:bidi="ar-SA"/>
    </w:rPr>
  </w:style>
  <w:style w:type="paragraph" w:styleId="BlockText">
    <w:name w:val="Block Text"/>
    <w:basedOn w:val="Normal"/>
    <w:rsid w:val="00C148BD"/>
    <w:pPr>
      <w:ind w:left="1440" w:right="90" w:hanging="720"/>
    </w:pPr>
  </w:style>
  <w:style w:type="paragraph" w:customStyle="1" w:styleId="AppendixTitle">
    <w:name w:val="Appendix Title"/>
    <w:basedOn w:val="Normal"/>
    <w:rsid w:val="00C148BD"/>
    <w:pPr>
      <w:jc w:val="center"/>
    </w:pPr>
    <w:rPr>
      <w:b/>
    </w:rPr>
  </w:style>
  <w:style w:type="paragraph" w:styleId="DocumentMap">
    <w:name w:val="Document Map"/>
    <w:basedOn w:val="Normal"/>
    <w:semiHidden/>
    <w:rsid w:val="00C148BD"/>
    <w:pPr>
      <w:shd w:val="clear" w:color="auto" w:fill="000080"/>
    </w:pPr>
    <w:rPr>
      <w:rFonts w:ascii="Tahoma" w:hAnsi="Tahoma" w:cs="Tahoma"/>
      <w:sz w:val="20"/>
    </w:rPr>
  </w:style>
  <w:style w:type="paragraph" w:styleId="TOC1">
    <w:name w:val="toc 1"/>
    <w:basedOn w:val="Normal"/>
    <w:next w:val="Normal"/>
    <w:autoRedefine/>
    <w:semiHidden/>
    <w:rsid w:val="00C148BD"/>
    <w:pPr>
      <w:tabs>
        <w:tab w:val="left" w:pos="284"/>
        <w:tab w:val="right" w:leader="dot" w:pos="8303"/>
      </w:tabs>
      <w:spacing w:before="120" w:after="120"/>
      <w:ind w:left="284" w:hanging="284"/>
    </w:pPr>
    <w:rPr>
      <w:b/>
      <w:szCs w:val="24"/>
    </w:rPr>
  </w:style>
  <w:style w:type="paragraph" w:styleId="TOC2">
    <w:name w:val="toc 2"/>
    <w:basedOn w:val="Normal"/>
    <w:next w:val="Normal"/>
    <w:semiHidden/>
    <w:rsid w:val="00C148BD"/>
    <w:pPr>
      <w:spacing w:before="120" w:after="120"/>
      <w:ind w:left="240"/>
    </w:pPr>
    <w:rPr>
      <w:szCs w:val="24"/>
    </w:rPr>
  </w:style>
  <w:style w:type="paragraph" w:styleId="TOC3">
    <w:name w:val="toc 3"/>
    <w:basedOn w:val="Normal"/>
    <w:next w:val="Normal"/>
    <w:semiHidden/>
    <w:rsid w:val="00C148BD"/>
    <w:pPr>
      <w:spacing w:before="120" w:after="120"/>
      <w:ind w:left="480"/>
    </w:pPr>
    <w:rPr>
      <w:i/>
    </w:rPr>
  </w:style>
  <w:style w:type="paragraph" w:styleId="TOC4">
    <w:name w:val="toc 4"/>
    <w:basedOn w:val="Normal"/>
    <w:next w:val="Normal"/>
    <w:autoRedefine/>
    <w:semiHidden/>
    <w:rsid w:val="00C148BD"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C148BD"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C148BD"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C148BD"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C148BD"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C148BD"/>
    <w:pPr>
      <w:ind w:left="1920"/>
    </w:pPr>
    <w:rPr>
      <w:sz w:val="18"/>
    </w:rPr>
  </w:style>
  <w:style w:type="character" w:customStyle="1" w:styleId="HB-Paragraph-unnumberedCharChar">
    <w:name w:val="HB - Paragraph - unnumbered Char Char"/>
    <w:basedOn w:val="DefaultParagraphFont"/>
    <w:link w:val="HB-Paragraph-unnumbered"/>
    <w:rsid w:val="00C148BD"/>
    <w:rPr>
      <w:sz w:val="24"/>
      <w:lang w:val="en-AU" w:eastAsia="en-AU" w:bidi="ar-SA"/>
    </w:rPr>
  </w:style>
  <w:style w:type="paragraph" w:customStyle="1" w:styleId="HB-Paragraph-unnumbered">
    <w:name w:val="HB - Paragraph - unnumbered"/>
    <w:basedOn w:val="Normal"/>
    <w:link w:val="HB-Paragraph-unnumberedCharChar"/>
    <w:rsid w:val="00C148BD"/>
    <w:pPr>
      <w:ind w:left="851"/>
    </w:pPr>
  </w:style>
  <w:style w:type="paragraph" w:customStyle="1" w:styleId="HB-dotpoint">
    <w:name w:val="HB - dotpoint"/>
    <w:basedOn w:val="Normal"/>
    <w:rsid w:val="00C148BD"/>
    <w:pPr>
      <w:numPr>
        <w:numId w:val="1"/>
      </w:numPr>
      <w:spacing w:before="180"/>
    </w:pPr>
  </w:style>
  <w:style w:type="paragraph" w:customStyle="1" w:styleId="HBTOC1">
    <w:name w:val="HBTOC1"/>
    <w:basedOn w:val="TOC1"/>
    <w:autoRedefine/>
    <w:rsid w:val="00C148BD"/>
    <w:pPr>
      <w:tabs>
        <w:tab w:val="left" w:pos="720"/>
      </w:tabs>
      <w:spacing w:before="360"/>
      <w:ind w:left="1440" w:hanging="731"/>
    </w:pPr>
    <w:rPr>
      <w:caps/>
      <w:noProof/>
    </w:rPr>
  </w:style>
  <w:style w:type="paragraph" w:customStyle="1" w:styleId="HBTOC2">
    <w:name w:val="HBTOC2"/>
    <w:basedOn w:val="TOC2"/>
    <w:autoRedefine/>
    <w:rsid w:val="00C148BD"/>
    <w:pPr>
      <w:tabs>
        <w:tab w:val="left" w:pos="1440"/>
        <w:tab w:val="right" w:leader="dot" w:pos="8301"/>
      </w:tabs>
      <w:ind w:left="1440" w:hanging="720"/>
    </w:pPr>
    <w:rPr>
      <w:smallCaps/>
      <w:noProof/>
    </w:rPr>
  </w:style>
  <w:style w:type="paragraph" w:customStyle="1" w:styleId="HBTOC3">
    <w:name w:val="HBTOC3"/>
    <w:basedOn w:val="TOC3"/>
    <w:autoRedefine/>
    <w:rsid w:val="00C148BD"/>
    <w:pPr>
      <w:tabs>
        <w:tab w:val="right" w:pos="2268"/>
        <w:tab w:val="right" w:leader="dot" w:pos="8303"/>
      </w:tabs>
      <w:ind w:left="2160" w:hanging="720"/>
    </w:pPr>
    <w:rPr>
      <w:noProof/>
    </w:rPr>
  </w:style>
  <w:style w:type="paragraph" w:styleId="BalloonText">
    <w:name w:val="Balloon Text"/>
    <w:basedOn w:val="Normal"/>
    <w:semiHidden/>
    <w:rsid w:val="00C148BD"/>
    <w:rPr>
      <w:rFonts w:ascii="Tahoma" w:hAnsi="Tahoma" w:cs="Tahoma"/>
      <w:sz w:val="16"/>
      <w:szCs w:val="16"/>
    </w:rPr>
  </w:style>
  <w:style w:type="paragraph" w:customStyle="1" w:styleId="HB-Paragraph">
    <w:name w:val="HB - Paragraph"/>
    <w:basedOn w:val="Normal"/>
    <w:link w:val="HB-ParagraphCharChar"/>
    <w:rsid w:val="00C148BD"/>
    <w:pPr>
      <w:numPr>
        <w:ilvl w:val="2"/>
        <w:numId w:val="8"/>
      </w:numPr>
      <w:spacing w:before="120" w:after="120"/>
    </w:pPr>
  </w:style>
  <w:style w:type="character" w:customStyle="1" w:styleId="HB-ParagraphCharChar">
    <w:name w:val="HB - Paragraph Char Char"/>
    <w:basedOn w:val="DefaultParagraphFont"/>
    <w:link w:val="HB-Paragraph"/>
    <w:rsid w:val="00C148BD"/>
    <w:rPr>
      <w:sz w:val="24"/>
      <w:lang w:val="en-AU" w:eastAsia="en-AU" w:bidi="ar-SA"/>
    </w:rPr>
  </w:style>
  <w:style w:type="paragraph" w:customStyle="1" w:styleId="HB-Paragraph-alphpoint">
    <w:name w:val="HB - Paragraph - alph point"/>
    <w:basedOn w:val="Normal"/>
    <w:rsid w:val="00C148BD"/>
    <w:pPr>
      <w:numPr>
        <w:numId w:val="5"/>
      </w:numPr>
      <w:spacing w:before="120"/>
    </w:pPr>
  </w:style>
  <w:style w:type="paragraph" w:customStyle="1" w:styleId="Indentedtext">
    <w:name w:val="Indented text"/>
    <w:basedOn w:val="Normal"/>
    <w:rsid w:val="00C148BD"/>
    <w:pPr>
      <w:tabs>
        <w:tab w:val="left" w:pos="720"/>
      </w:tabs>
      <w:spacing w:before="0"/>
      <w:ind w:left="1440"/>
    </w:pPr>
  </w:style>
  <w:style w:type="character" w:styleId="Hyperlink">
    <w:name w:val="Hyperlink"/>
    <w:basedOn w:val="DefaultParagraphFont"/>
    <w:rsid w:val="00C148BD"/>
    <w:rPr>
      <w:color w:val="0000FF"/>
      <w:u w:val="single"/>
    </w:rPr>
  </w:style>
  <w:style w:type="paragraph" w:styleId="Title">
    <w:name w:val="Title"/>
    <w:basedOn w:val="Normal"/>
    <w:qFormat/>
    <w:rsid w:val="00C148BD"/>
    <w:pPr>
      <w:spacing w:before="0"/>
      <w:jc w:val="center"/>
    </w:pPr>
    <w:rPr>
      <w:b/>
      <w:sz w:val="36"/>
    </w:rPr>
  </w:style>
  <w:style w:type="paragraph" w:customStyle="1" w:styleId="HB-Table-Subpoint">
    <w:name w:val="HB - Table - Subpoint"/>
    <w:basedOn w:val="Normal"/>
    <w:rsid w:val="00C148BD"/>
    <w:pPr>
      <w:numPr>
        <w:numId w:val="3"/>
      </w:numPr>
      <w:tabs>
        <w:tab w:val="clear" w:pos="360"/>
        <w:tab w:val="num" w:pos="993"/>
      </w:tabs>
      <w:spacing w:before="60" w:after="60"/>
      <w:ind w:left="993" w:hanging="426"/>
    </w:pPr>
  </w:style>
  <w:style w:type="paragraph" w:styleId="Header">
    <w:name w:val="header"/>
    <w:basedOn w:val="Normal"/>
    <w:rsid w:val="00C148BD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C148BD"/>
    <w:pPr>
      <w:spacing w:before="100" w:beforeAutospacing="1" w:after="100" w:afterAutospacing="1"/>
      <w:ind w:left="300"/>
    </w:pPr>
    <w:rPr>
      <w:szCs w:val="24"/>
    </w:rPr>
  </w:style>
  <w:style w:type="character" w:styleId="Strong">
    <w:name w:val="Strong"/>
    <w:basedOn w:val="DefaultParagraphFont"/>
    <w:qFormat/>
    <w:rsid w:val="00C148BD"/>
    <w:rPr>
      <w:b/>
      <w:bCs/>
    </w:rPr>
  </w:style>
  <w:style w:type="paragraph" w:customStyle="1" w:styleId="NumberList">
    <w:name w:val="Number List"/>
    <w:basedOn w:val="Normal"/>
    <w:rsid w:val="006A7B5C"/>
    <w:pPr>
      <w:numPr>
        <w:numId w:val="29"/>
      </w:numPr>
      <w:tabs>
        <w:tab w:val="left" w:pos="1985"/>
      </w:tabs>
      <w:spacing w:line="240" w:lineRule="atLeast"/>
    </w:pPr>
    <w:rPr>
      <w:szCs w:val="24"/>
      <w:lang w:eastAsia="en-US"/>
    </w:rPr>
  </w:style>
  <w:style w:type="paragraph" w:customStyle="1" w:styleId="NumberListSub">
    <w:name w:val="Number List Sub"/>
    <w:basedOn w:val="NumberList"/>
    <w:rsid w:val="006A7B5C"/>
    <w:pPr>
      <w:numPr>
        <w:ilvl w:val="1"/>
      </w:numPr>
      <w:tabs>
        <w:tab w:val="left" w:pos="2552"/>
      </w:tabs>
    </w:pPr>
  </w:style>
  <w:style w:type="character" w:styleId="CommentReference">
    <w:name w:val="annotation reference"/>
    <w:basedOn w:val="DefaultParagraphFont"/>
    <w:rsid w:val="008768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68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68F3"/>
  </w:style>
  <w:style w:type="paragraph" w:styleId="CommentSubject">
    <w:name w:val="annotation subject"/>
    <w:basedOn w:val="CommentText"/>
    <w:next w:val="CommentText"/>
    <w:link w:val="CommentSubjectChar"/>
    <w:rsid w:val="00876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68F3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DA3FB6"/>
    <w:rPr>
      <w:sz w:val="24"/>
    </w:rPr>
  </w:style>
  <w:style w:type="paragraph" w:customStyle="1" w:styleId="subsection">
    <w:name w:val="subsection"/>
    <w:aliases w:val="ss"/>
    <w:basedOn w:val="Normal"/>
    <w:link w:val="subsectionChar"/>
    <w:rsid w:val="00176877"/>
    <w:pPr>
      <w:tabs>
        <w:tab w:val="right" w:pos="1021"/>
      </w:tabs>
      <w:spacing w:before="180"/>
      <w:ind w:left="1134" w:hanging="1134"/>
    </w:pPr>
    <w:rPr>
      <w:sz w:val="22"/>
    </w:rPr>
  </w:style>
  <w:style w:type="paragraph" w:customStyle="1" w:styleId="paragraph">
    <w:name w:val="paragraph"/>
    <w:aliases w:val="a"/>
    <w:basedOn w:val="Normal"/>
    <w:rsid w:val="00176877"/>
    <w:pPr>
      <w:tabs>
        <w:tab w:val="right" w:pos="1531"/>
      </w:tabs>
      <w:spacing w:before="40"/>
      <w:ind w:left="1644" w:hanging="1644"/>
    </w:pPr>
    <w:rPr>
      <w:sz w:val="22"/>
    </w:rPr>
  </w:style>
  <w:style w:type="character" w:customStyle="1" w:styleId="subsectionChar">
    <w:name w:val="subsection Char"/>
    <w:aliases w:val="ss Char"/>
    <w:link w:val="subsection"/>
    <w:locked/>
    <w:rsid w:val="00176877"/>
    <w:rPr>
      <w:sz w:val="22"/>
    </w:rPr>
  </w:style>
  <w:style w:type="paragraph" w:styleId="ListParagraph">
    <w:name w:val="List Paragraph"/>
    <w:aliases w:val="List Paragraph—numbers"/>
    <w:basedOn w:val="Normal"/>
    <w:link w:val="ListParagraphChar"/>
    <w:uiPriority w:val="34"/>
    <w:qFormat/>
    <w:rsid w:val="003E1725"/>
    <w:pPr>
      <w:ind w:left="720"/>
      <w:contextualSpacing/>
    </w:pPr>
  </w:style>
  <w:style w:type="character" w:customStyle="1" w:styleId="Style3">
    <w:name w:val="Style3"/>
    <w:basedOn w:val="DefaultParagraphFont"/>
    <w:uiPriority w:val="1"/>
    <w:rsid w:val="008E12FC"/>
    <w:rPr>
      <w:color w:val="000000" w:themeColor="text1"/>
    </w:rPr>
  </w:style>
  <w:style w:type="paragraph" w:styleId="ListNumber">
    <w:name w:val="List Number"/>
    <w:basedOn w:val="Normal"/>
    <w:autoRedefine/>
    <w:uiPriority w:val="99"/>
    <w:unhideWhenUsed/>
    <w:qFormat/>
    <w:rsid w:val="00D9419E"/>
    <w:pPr>
      <w:numPr>
        <w:numId w:val="40"/>
      </w:numPr>
      <w:spacing w:before="0" w:after="200"/>
    </w:pPr>
    <w:rPr>
      <w:rFonts w:eastAsia="Calibri"/>
      <w:szCs w:val="24"/>
      <w:lang w:eastAsia="en-US"/>
    </w:rPr>
  </w:style>
  <w:style w:type="character" w:customStyle="1" w:styleId="ListParagraphChar">
    <w:name w:val="List Paragraph Char"/>
    <w:aliases w:val="List Paragraph—numbers Char"/>
    <w:basedOn w:val="DefaultParagraphFont"/>
    <w:link w:val="ListParagraph"/>
    <w:uiPriority w:val="34"/>
    <w:locked/>
    <w:rsid w:val="00D9419E"/>
    <w:rPr>
      <w:sz w:val="24"/>
    </w:rPr>
  </w:style>
  <w:style w:type="character" w:customStyle="1" w:styleId="Heading6Char">
    <w:name w:val="Heading 6 Char"/>
    <w:basedOn w:val="DefaultParagraphFont"/>
    <w:link w:val="Heading6"/>
    <w:rsid w:val="0029155B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55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57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7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213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4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37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7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0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19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5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18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34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5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2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2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24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40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7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90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08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6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8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5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34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63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ebTemplates\EXCO\EM%20for%20Regula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5CB6CD859FF324AB3AAFD9FABFE9CCE" ma:contentTypeVersion="" ma:contentTypeDescription="PDMS Document Site Content Type" ma:contentTypeScope="" ma:versionID="b352eb08fb98ec08c7cde39bb54f6479">
  <xsd:schema xmlns:xsd="http://www.w3.org/2001/XMLSchema" xmlns:xs="http://www.w3.org/2001/XMLSchema" xmlns:p="http://schemas.microsoft.com/office/2006/metadata/properties" xmlns:ns2="332A1565-87DC-4580-9762-29232E0C99F9" targetNamespace="http://schemas.microsoft.com/office/2006/metadata/properties" ma:root="true" ma:fieldsID="71bede94c7761e98483cc2f1681f64f1" ns2:_="">
    <xsd:import namespace="332A1565-87DC-4580-9762-29232E0C99F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A1565-87DC-4580-9762-29232E0C99F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ecurityClassification xmlns="332A1565-87DC-4580-9762-29232E0C99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CD180-F53F-4214-B2BA-C21EE611F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7F3F9-6DB1-4089-8C57-E027886B0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A1565-87DC-4580-9762-29232E0C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588D7-EB77-477B-B88D-6B264AB896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32A1565-87DC-4580-9762-29232E0C99F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F064AF-5818-4992-9120-E3E25DEF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 for Regulations.dot</Template>
  <TotalTime>0</TotalTime>
  <Pages>5</Pages>
  <Words>1656</Words>
  <Characters>8890</Characters>
  <Application>Microsoft Office Word</Application>
  <DocSecurity>4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- Explanatory Memorandum for Regulations - Appendix E3</vt:lpstr>
    </vt:vector>
  </TitlesOfParts>
  <Company>Dept. Prime Minister &amp; Cabinet</Company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- Explanatory Memorandum for Regulations - Appendix E3</dc:title>
  <dc:subject>Making the Jervis Bay Territory Rural Fires Amendment (Offences and Other Measures) Ordinance 2015</dc:subject>
  <dc:creator>Belen Lamond</dc:creator>
  <cp:lastModifiedBy>O'DEA Michael</cp:lastModifiedBy>
  <cp:revision>2</cp:revision>
  <cp:lastPrinted>2022-03-18T00:19:00Z</cp:lastPrinted>
  <dcterms:created xsi:type="dcterms:W3CDTF">2022-03-24T03:27:00Z</dcterms:created>
  <dcterms:modified xsi:type="dcterms:W3CDTF">2022-03-24T03:27:00Z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/>
  </property>
  <property fmtid="{D5CDD505-2E9C-101B-9397-08002B2CF9AE}" pid="4" name="ClearanceDueDate">
    <vt:lpwstr/>
  </property>
  <property fmtid="{D5CDD505-2E9C-101B-9397-08002B2CF9AE}" pid="5" name="ContentTypeId">
    <vt:lpwstr>0x010100266966F133664895A6EE3632470D45F50005CB6CD859FF324AB3AAFD9FABFE9CCE</vt:lpwstr>
  </property>
  <property fmtid="{D5CDD505-2E9C-101B-9397-08002B2CF9AE}" pid="6" name="DisplayonHomepage">
    <vt:lpwstr>false</vt:lpwstr>
  </property>
  <property fmtid="{D5CDD505-2E9C-101B-9397-08002B2CF9AE}" pid="7" name="DocumentDescription">
    <vt:lpwstr>Example - EM for Regulations - Appendix E3</vt:lpwstr>
  </property>
  <property fmtid="{D5CDD505-2E9C-101B-9397-08002B2CF9AE}" pid="8" name="DocumentVisibility">
    <vt:lpwstr>Public</vt:lpwstr>
  </property>
  <property fmtid="{D5CDD505-2E9C-101B-9397-08002B2CF9AE}" pid="9" name="Electorates">
    <vt:lpwstr> </vt:lpwstr>
  </property>
  <property fmtid="{D5CDD505-2E9C-101B-9397-08002B2CF9AE}" pid="10" name="FormTemplateGroup">
    <vt:lpwstr>Governance - MPS Forms and Templates</vt:lpwstr>
  </property>
  <property fmtid="{D5CDD505-2E9C-101B-9397-08002B2CF9AE}" pid="11" name="FormTemplateType">
    <vt:lpwstr>Explanatory Memorandum for Regulations Template - Federal Executive Council</vt:lpwstr>
  </property>
  <property fmtid="{D5CDD505-2E9C-101B-9397-08002B2CF9AE}" pid="12" name="GroupResponsible">
    <vt:lpwstr>Local Government and Territories</vt:lpwstr>
  </property>
  <property fmtid="{D5CDD505-2E9C-101B-9397-08002B2CF9AE}" pid="13" name="Guideline Group">
    <vt:lpwstr>Governance - MPS Guideline</vt:lpwstr>
  </property>
  <property fmtid="{D5CDD505-2E9C-101B-9397-08002B2CF9AE}" pid="14" name="Guideline Type">
    <vt:lpwstr>Federal Executive Handbook (2005)</vt:lpwstr>
  </property>
  <property fmtid="{D5CDD505-2E9C-101B-9397-08002B2CF9AE}" pid="15" name="HandlingProtocol">
    <vt:lpwstr>Standard</vt:lpwstr>
  </property>
  <property fmtid="{D5CDD505-2E9C-101B-9397-08002B2CF9AE}" pid="16" name="InformationMinister">
    <vt:lpwstr> </vt:lpwstr>
  </property>
  <property fmtid="{D5CDD505-2E9C-101B-9397-08002B2CF9AE}" pid="17" name="LastClearingOfficer">
    <vt:lpwstr/>
  </property>
  <property fmtid="{D5CDD505-2E9C-101B-9397-08002B2CF9AE}" pid="18" name="Ministers">
    <vt:lpwstr>Jamie Briggs</vt:lpwstr>
  </property>
  <property fmtid="{D5CDD505-2E9C-101B-9397-08002B2CF9AE}" pid="19" name="Page">
    <vt:lpwstr>4</vt:lpwstr>
  </property>
  <property fmtid="{D5CDD505-2E9C-101B-9397-08002B2CF9AE}" pid="20" name="PdrId">
    <vt:lpwstr>MS15-000407</vt:lpwstr>
  </property>
  <property fmtid="{D5CDD505-2E9C-101B-9397-08002B2CF9AE}" pid="21" name="Principal">
    <vt:lpwstr>Assistant Minister</vt:lpwstr>
  </property>
  <property fmtid="{D5CDD505-2E9C-101B-9397-08002B2CF9AE}" pid="22" name="ReasonForSensitivity">
    <vt:lpwstr>Contains draft Ordinance and Regulations</vt:lpwstr>
  </property>
  <property fmtid="{D5CDD505-2E9C-101B-9397-08002B2CF9AE}" pid="23" name="RegisteredDate">
    <vt:lpwstr>20 March 2015</vt:lpwstr>
  </property>
  <property fmtid="{D5CDD505-2E9C-101B-9397-08002B2CF9AE}" pid="24" name="RequestedAction">
    <vt:lpwstr>Agree/sign</vt:lpwstr>
  </property>
  <property fmtid="{D5CDD505-2E9C-101B-9397-08002B2CF9AE}" pid="25" name="ResponsibleMinister">
    <vt:lpwstr>Jamie Briggs</vt:lpwstr>
  </property>
  <property fmtid="{D5CDD505-2E9C-101B-9397-08002B2CF9AE}" pid="26" name="SecurityClassification">
    <vt:lpwstr>Sensitive: Legal  </vt:lpwstr>
  </property>
  <property fmtid="{D5CDD505-2E9C-101B-9397-08002B2CF9AE}" pid="27" name="Subject">
    <vt:lpwstr>Making the Jervis Bay Territory Rural Fires Amendment (Offences and Other Measures) Ordinance 2015</vt:lpwstr>
  </property>
  <property fmtid="{D5CDD505-2E9C-101B-9397-08002B2CF9AE}" pid="28" name="TaskSeqNo">
    <vt:lpwstr>1</vt:lpwstr>
  </property>
  <property fmtid="{D5CDD505-2E9C-101B-9397-08002B2CF9AE}" pid="29" name="TemplateSubType">
    <vt:lpwstr>Standard</vt:lpwstr>
  </property>
  <property fmtid="{D5CDD505-2E9C-101B-9397-08002B2CF9AE}" pid="30" name="TemplateType">
    <vt:lpwstr>Infrastructure</vt:lpwstr>
  </property>
  <property fmtid="{D5CDD505-2E9C-101B-9397-08002B2CF9AE}" pid="31" name="TrustedGroups">
    <vt:lpwstr>Parliamentary Coordinator MS, DLO, Ministerial Staff - Coalition 2013, Business Administrator, Limited Distribution MS</vt:lpwstr>
  </property>
</Properties>
</file>