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EDBA" w14:textId="77777777" w:rsidR="00715914" w:rsidRPr="00985916" w:rsidRDefault="00DA186E" w:rsidP="00B05CF4">
      <w:pPr>
        <w:rPr>
          <w:sz w:val="28"/>
        </w:rPr>
      </w:pPr>
      <w:r w:rsidRPr="00985916">
        <w:rPr>
          <w:noProof/>
          <w:lang w:eastAsia="en-AU"/>
        </w:rPr>
        <w:drawing>
          <wp:inline distT="0" distB="0" distL="0" distR="0" wp14:anchorId="1F572780" wp14:editId="26386BC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3D0E9" w14:textId="77777777" w:rsidR="00715914" w:rsidRPr="00985916" w:rsidRDefault="00715914" w:rsidP="00715914">
      <w:pPr>
        <w:rPr>
          <w:sz w:val="19"/>
        </w:rPr>
      </w:pPr>
    </w:p>
    <w:p w14:paraId="2F425A67" w14:textId="559E772C" w:rsidR="00715914" w:rsidRPr="00985916" w:rsidRDefault="002172C8" w:rsidP="00715914">
      <w:pPr>
        <w:pStyle w:val="ShortT"/>
      </w:pPr>
      <w:r w:rsidRPr="00985916">
        <w:t>Competition and Consumer (Australian Consumer Law—</w:t>
      </w:r>
      <w:r w:rsidR="00A82266">
        <w:t xml:space="preserve">Electronic </w:t>
      </w:r>
      <w:r w:rsidRPr="00985916">
        <w:t>Ticket Resale Service)</w:t>
      </w:r>
      <w:r w:rsidR="00D54A90" w:rsidRPr="00985916">
        <w:t xml:space="preserve"> </w:t>
      </w:r>
      <w:r w:rsidRPr="00985916">
        <w:t>Information Standard</w:t>
      </w:r>
      <w:r w:rsidR="00D54A90" w:rsidRPr="00985916">
        <w:t xml:space="preserve"> </w:t>
      </w:r>
      <w:r w:rsidRPr="00985916">
        <w:t>20</w:t>
      </w:r>
      <w:r w:rsidR="007B7E38">
        <w:t>22</w:t>
      </w:r>
    </w:p>
    <w:p w14:paraId="1F930081" w14:textId="44CE1964" w:rsidR="00D54A90" w:rsidRPr="00985916" w:rsidRDefault="00D54A90" w:rsidP="00D54A90">
      <w:pPr>
        <w:pStyle w:val="SignCoverPageStart"/>
        <w:spacing w:before="240"/>
        <w:rPr>
          <w:szCs w:val="22"/>
        </w:rPr>
      </w:pPr>
      <w:r w:rsidRPr="00985916">
        <w:rPr>
          <w:szCs w:val="22"/>
        </w:rPr>
        <w:t xml:space="preserve">I, </w:t>
      </w:r>
      <w:r w:rsidR="00F82205">
        <w:rPr>
          <w:szCs w:val="22"/>
        </w:rPr>
        <w:t>Michael Sukkar</w:t>
      </w:r>
      <w:r w:rsidRPr="00985916">
        <w:rPr>
          <w:szCs w:val="22"/>
        </w:rPr>
        <w:t xml:space="preserve">, </w:t>
      </w:r>
      <w:r w:rsidR="00F82205">
        <w:rPr>
          <w:szCs w:val="22"/>
        </w:rPr>
        <w:t>Assistant Treasurer</w:t>
      </w:r>
      <w:r w:rsidRPr="00985916">
        <w:rPr>
          <w:szCs w:val="22"/>
        </w:rPr>
        <w:t xml:space="preserve">, </w:t>
      </w:r>
      <w:r w:rsidR="00425016">
        <w:rPr>
          <w:szCs w:val="22"/>
        </w:rPr>
        <w:t xml:space="preserve">Minister for Housing, and </w:t>
      </w:r>
      <w:r w:rsidR="00425016" w:rsidRPr="00425016">
        <w:rPr>
          <w:szCs w:val="22"/>
        </w:rPr>
        <w:t>Minister for Homelessness, Social and Community Housing</w:t>
      </w:r>
      <w:r w:rsidR="00425016">
        <w:rPr>
          <w:szCs w:val="22"/>
        </w:rPr>
        <w:t xml:space="preserve">, </w:t>
      </w:r>
      <w:r w:rsidRPr="00985916">
        <w:rPr>
          <w:szCs w:val="22"/>
        </w:rPr>
        <w:t xml:space="preserve">make the following </w:t>
      </w:r>
      <w:r w:rsidR="00F82205">
        <w:rPr>
          <w:szCs w:val="22"/>
        </w:rPr>
        <w:t>information standard</w:t>
      </w:r>
      <w:r w:rsidRPr="00985916">
        <w:rPr>
          <w:szCs w:val="22"/>
        </w:rPr>
        <w:t>.</w:t>
      </w:r>
    </w:p>
    <w:p w14:paraId="65871B98" w14:textId="0F803800" w:rsidR="00D54A90" w:rsidRPr="00985916" w:rsidRDefault="00D54A90" w:rsidP="00D54A90">
      <w:pPr>
        <w:keepNext/>
        <w:spacing w:before="720" w:line="240" w:lineRule="atLeast"/>
        <w:ind w:right="397"/>
        <w:jc w:val="both"/>
        <w:rPr>
          <w:szCs w:val="22"/>
        </w:rPr>
      </w:pPr>
      <w:r w:rsidRPr="00985916">
        <w:rPr>
          <w:szCs w:val="22"/>
        </w:rPr>
        <w:t xml:space="preserve">Dated </w:t>
      </w:r>
      <w:r w:rsidRPr="00985916">
        <w:rPr>
          <w:szCs w:val="22"/>
        </w:rPr>
        <w:tab/>
      </w:r>
      <w:r w:rsidRPr="00985916">
        <w:rPr>
          <w:szCs w:val="22"/>
        </w:rPr>
        <w:tab/>
      </w:r>
      <w:r w:rsidR="009B699B">
        <w:rPr>
          <w:szCs w:val="22"/>
        </w:rPr>
        <w:t>30 March</w:t>
      </w:r>
      <w:r w:rsidRPr="00985916">
        <w:rPr>
          <w:szCs w:val="22"/>
        </w:rPr>
        <w:tab/>
      </w:r>
      <w:r w:rsidRPr="00985916">
        <w:rPr>
          <w:szCs w:val="22"/>
        </w:rPr>
        <w:tab/>
      </w:r>
      <w:r w:rsidR="00F82205">
        <w:rPr>
          <w:szCs w:val="22"/>
        </w:rPr>
        <w:t>20</w:t>
      </w:r>
      <w:r w:rsidR="007B7E38">
        <w:rPr>
          <w:szCs w:val="22"/>
        </w:rPr>
        <w:t>22</w:t>
      </w:r>
    </w:p>
    <w:p w14:paraId="13A5E16A" w14:textId="377FD2AC" w:rsidR="00D54A90" w:rsidRPr="00985916" w:rsidRDefault="00D54A90" w:rsidP="00D54A9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5DC5548E" w14:textId="3F1B778C" w:rsidR="00D54A90" w:rsidRPr="00985916" w:rsidRDefault="00F82205" w:rsidP="00D54A9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Michael Sukkar</w:t>
      </w:r>
    </w:p>
    <w:p w14:paraId="7649BC80" w14:textId="59916E31" w:rsidR="00D54A90" w:rsidRPr="00985916" w:rsidRDefault="00F82205" w:rsidP="00D54A90">
      <w:pPr>
        <w:pStyle w:val="SignCoverPageEnd"/>
        <w:rPr>
          <w:szCs w:val="22"/>
        </w:rPr>
      </w:pPr>
      <w:r>
        <w:rPr>
          <w:szCs w:val="22"/>
        </w:rPr>
        <w:t>Assistant Treasurer</w:t>
      </w:r>
      <w:r w:rsidR="00425016">
        <w:rPr>
          <w:szCs w:val="22"/>
        </w:rPr>
        <w:br/>
        <w:t>Minister for Housing</w:t>
      </w:r>
      <w:r w:rsidR="00425016">
        <w:rPr>
          <w:szCs w:val="22"/>
        </w:rPr>
        <w:br/>
      </w:r>
      <w:r w:rsidR="00425016" w:rsidRPr="00425016">
        <w:rPr>
          <w:szCs w:val="22"/>
        </w:rPr>
        <w:t>Minister for Homelessness, Social and Community Housing</w:t>
      </w:r>
    </w:p>
    <w:p w14:paraId="05D17071" w14:textId="77777777" w:rsidR="00D54A90" w:rsidRPr="00985916" w:rsidRDefault="00D54A90" w:rsidP="00D54A90"/>
    <w:p w14:paraId="4ED34EEE" w14:textId="77777777" w:rsidR="00715914" w:rsidRPr="00985916" w:rsidRDefault="00715914" w:rsidP="00715914">
      <w:pPr>
        <w:pStyle w:val="Header"/>
        <w:tabs>
          <w:tab w:val="clear" w:pos="4150"/>
          <w:tab w:val="clear" w:pos="8307"/>
        </w:tabs>
      </w:pPr>
      <w:r w:rsidRPr="00985916">
        <w:rPr>
          <w:rStyle w:val="CharChapNo"/>
        </w:rPr>
        <w:t xml:space="preserve"> </w:t>
      </w:r>
      <w:r w:rsidRPr="00985916">
        <w:rPr>
          <w:rStyle w:val="CharChapText"/>
        </w:rPr>
        <w:t xml:space="preserve"> </w:t>
      </w:r>
    </w:p>
    <w:p w14:paraId="1B87DCED" w14:textId="77777777" w:rsidR="00715914" w:rsidRPr="00985916" w:rsidRDefault="00715914" w:rsidP="00715914">
      <w:pPr>
        <w:pStyle w:val="Header"/>
        <w:tabs>
          <w:tab w:val="clear" w:pos="4150"/>
          <w:tab w:val="clear" w:pos="8307"/>
        </w:tabs>
      </w:pPr>
      <w:r w:rsidRPr="00985916">
        <w:rPr>
          <w:rStyle w:val="CharPartNo"/>
        </w:rPr>
        <w:t xml:space="preserve"> </w:t>
      </w:r>
      <w:r w:rsidRPr="00985916">
        <w:rPr>
          <w:rStyle w:val="CharPartText"/>
        </w:rPr>
        <w:t xml:space="preserve"> </w:t>
      </w:r>
    </w:p>
    <w:p w14:paraId="4633291E" w14:textId="77777777" w:rsidR="00715914" w:rsidRPr="00985916" w:rsidRDefault="00715914" w:rsidP="00715914">
      <w:pPr>
        <w:pStyle w:val="Header"/>
        <w:tabs>
          <w:tab w:val="clear" w:pos="4150"/>
          <w:tab w:val="clear" w:pos="8307"/>
        </w:tabs>
      </w:pPr>
      <w:r w:rsidRPr="00985916">
        <w:rPr>
          <w:rStyle w:val="CharDivNo"/>
        </w:rPr>
        <w:t xml:space="preserve"> </w:t>
      </w:r>
      <w:r w:rsidRPr="00985916">
        <w:rPr>
          <w:rStyle w:val="CharDivText"/>
        </w:rPr>
        <w:t xml:space="preserve"> </w:t>
      </w:r>
    </w:p>
    <w:p w14:paraId="33BD4681" w14:textId="77777777" w:rsidR="00715914" w:rsidRPr="00985916" w:rsidRDefault="00715914" w:rsidP="00715914">
      <w:pPr>
        <w:sectPr w:rsidR="00715914" w:rsidRPr="00985916" w:rsidSect="00985916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F469E33" w14:textId="77777777" w:rsidR="00F67BCA" w:rsidRPr="00985916" w:rsidRDefault="00715914" w:rsidP="00985916">
      <w:pPr>
        <w:rPr>
          <w:sz w:val="36"/>
        </w:rPr>
      </w:pPr>
      <w:r w:rsidRPr="00985916">
        <w:rPr>
          <w:sz w:val="36"/>
        </w:rPr>
        <w:lastRenderedPageBreak/>
        <w:t>Contents</w:t>
      </w:r>
    </w:p>
    <w:p w14:paraId="55530B02" w14:textId="2C2BCD74" w:rsidR="00BA1AE6" w:rsidRDefault="00EC3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85916">
        <w:fldChar w:fldCharType="begin"/>
      </w:r>
      <w:r w:rsidRPr="00985916">
        <w:instrText xml:space="preserve"> TOC \o "1-9" </w:instrText>
      </w:r>
      <w:r w:rsidRPr="00985916">
        <w:fldChar w:fldCharType="separate"/>
      </w:r>
      <w:r w:rsidR="00BA1AE6">
        <w:rPr>
          <w:noProof/>
        </w:rPr>
        <w:t>Part 1—Preliminary</w:t>
      </w:r>
      <w:r w:rsidR="00BA1AE6">
        <w:rPr>
          <w:noProof/>
        </w:rPr>
        <w:tab/>
      </w:r>
      <w:r w:rsidR="00BA1AE6" w:rsidRPr="007059AD">
        <w:rPr>
          <w:b w:val="0"/>
          <w:noProof/>
          <w:sz w:val="18"/>
        </w:rPr>
        <w:fldChar w:fldCharType="begin"/>
      </w:r>
      <w:r w:rsidR="00BA1AE6" w:rsidRPr="007059AD">
        <w:rPr>
          <w:b w:val="0"/>
          <w:noProof/>
          <w:sz w:val="18"/>
        </w:rPr>
        <w:instrText xml:space="preserve"> PAGEREF _Toc97579968 \h </w:instrText>
      </w:r>
      <w:r w:rsidR="00BA1AE6" w:rsidRPr="007059AD">
        <w:rPr>
          <w:b w:val="0"/>
          <w:noProof/>
          <w:sz w:val="18"/>
        </w:rPr>
      </w:r>
      <w:r w:rsidR="00BA1AE6" w:rsidRPr="007059AD">
        <w:rPr>
          <w:b w:val="0"/>
          <w:noProof/>
          <w:sz w:val="18"/>
        </w:rPr>
        <w:fldChar w:fldCharType="separate"/>
      </w:r>
      <w:r w:rsidR="000907EC">
        <w:rPr>
          <w:b w:val="0"/>
          <w:noProof/>
          <w:sz w:val="18"/>
        </w:rPr>
        <w:t>1</w:t>
      </w:r>
      <w:r w:rsidR="00BA1AE6" w:rsidRPr="007059AD">
        <w:rPr>
          <w:b w:val="0"/>
          <w:noProof/>
          <w:sz w:val="18"/>
        </w:rPr>
        <w:fldChar w:fldCharType="end"/>
      </w:r>
    </w:p>
    <w:p w14:paraId="6DDA1CDF" w14:textId="66CFD3D5" w:rsidR="00BA1AE6" w:rsidRDefault="00BA1A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_Toc97579969 \h </w:instrText>
      </w:r>
      <w:r>
        <w:rPr>
          <w:noProof/>
        </w:rPr>
      </w:r>
      <w:r>
        <w:rPr>
          <w:noProof/>
        </w:rPr>
        <w:fldChar w:fldCharType="separate"/>
      </w:r>
      <w:r w:rsidR="000907EC">
        <w:rPr>
          <w:noProof/>
        </w:rPr>
        <w:t>1</w:t>
      </w:r>
      <w:r>
        <w:rPr>
          <w:noProof/>
        </w:rPr>
        <w:fldChar w:fldCharType="end"/>
      </w:r>
    </w:p>
    <w:p w14:paraId="63928C59" w14:textId="36BAF8CC" w:rsidR="00BA1AE6" w:rsidRDefault="00BA1A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_Toc97579970 \h </w:instrText>
      </w:r>
      <w:r>
        <w:rPr>
          <w:noProof/>
        </w:rPr>
      </w:r>
      <w:r>
        <w:rPr>
          <w:noProof/>
        </w:rPr>
        <w:fldChar w:fldCharType="separate"/>
      </w:r>
      <w:r w:rsidR="000907EC">
        <w:rPr>
          <w:noProof/>
        </w:rPr>
        <w:t>1</w:t>
      </w:r>
      <w:r>
        <w:rPr>
          <w:noProof/>
        </w:rPr>
        <w:fldChar w:fldCharType="end"/>
      </w:r>
    </w:p>
    <w:p w14:paraId="081F1D8F" w14:textId="75FA303B" w:rsidR="00BA1AE6" w:rsidRDefault="00BA1A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_Toc97579971 \h </w:instrText>
      </w:r>
      <w:r>
        <w:rPr>
          <w:noProof/>
        </w:rPr>
      </w:r>
      <w:r>
        <w:rPr>
          <w:noProof/>
        </w:rPr>
        <w:fldChar w:fldCharType="separate"/>
      </w:r>
      <w:r w:rsidR="000907EC">
        <w:rPr>
          <w:noProof/>
        </w:rPr>
        <w:t>1</w:t>
      </w:r>
      <w:r>
        <w:rPr>
          <w:noProof/>
        </w:rPr>
        <w:fldChar w:fldCharType="end"/>
      </w:r>
    </w:p>
    <w:p w14:paraId="2CBDA7A7" w14:textId="55543BC1" w:rsidR="00BA1AE6" w:rsidRDefault="00BA1A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_Toc97579972 \h </w:instrText>
      </w:r>
      <w:r>
        <w:rPr>
          <w:noProof/>
        </w:rPr>
      </w:r>
      <w:r>
        <w:rPr>
          <w:noProof/>
        </w:rPr>
        <w:fldChar w:fldCharType="separate"/>
      </w:r>
      <w:r w:rsidR="000907EC">
        <w:rPr>
          <w:noProof/>
        </w:rPr>
        <w:t>1</w:t>
      </w:r>
      <w:r>
        <w:rPr>
          <w:noProof/>
        </w:rPr>
        <w:fldChar w:fldCharType="end"/>
      </w:r>
    </w:p>
    <w:p w14:paraId="02D58E0F" w14:textId="60B1E1C9" w:rsidR="00BA1AE6" w:rsidRDefault="00BA1A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Inconsistency with State and Territory Laws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_Toc97579973 \h </w:instrText>
      </w:r>
      <w:r>
        <w:rPr>
          <w:noProof/>
        </w:rPr>
      </w:r>
      <w:r>
        <w:rPr>
          <w:noProof/>
        </w:rPr>
        <w:fldChar w:fldCharType="separate"/>
      </w:r>
      <w:r w:rsidR="000907EC">
        <w:rPr>
          <w:noProof/>
        </w:rPr>
        <w:t>2</w:t>
      </w:r>
      <w:r>
        <w:rPr>
          <w:noProof/>
        </w:rPr>
        <w:fldChar w:fldCharType="end"/>
      </w:r>
    </w:p>
    <w:p w14:paraId="55B78780" w14:textId="79B0DB76" w:rsidR="00BA1AE6" w:rsidRDefault="00BA1AE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2—Electronic ticket resale service display requirements</w:t>
      </w:r>
      <w:r>
        <w:rPr>
          <w:noProof/>
        </w:rPr>
        <w:tab/>
      </w:r>
      <w:r w:rsidRPr="007059AD">
        <w:rPr>
          <w:b w:val="0"/>
          <w:noProof/>
          <w:sz w:val="18"/>
        </w:rPr>
        <w:fldChar w:fldCharType="begin"/>
      </w:r>
      <w:r w:rsidRPr="007059AD">
        <w:rPr>
          <w:b w:val="0"/>
          <w:noProof/>
          <w:sz w:val="18"/>
        </w:rPr>
        <w:instrText xml:space="preserve"> PAGEREF _Toc97579974 \h </w:instrText>
      </w:r>
      <w:r w:rsidRPr="007059AD">
        <w:rPr>
          <w:b w:val="0"/>
          <w:noProof/>
          <w:sz w:val="18"/>
        </w:rPr>
      </w:r>
      <w:r w:rsidRPr="007059AD">
        <w:rPr>
          <w:b w:val="0"/>
          <w:noProof/>
          <w:sz w:val="18"/>
        </w:rPr>
        <w:fldChar w:fldCharType="separate"/>
      </w:r>
      <w:r w:rsidR="000907EC">
        <w:rPr>
          <w:b w:val="0"/>
          <w:noProof/>
          <w:sz w:val="18"/>
        </w:rPr>
        <w:t>3</w:t>
      </w:r>
      <w:r w:rsidRPr="007059AD">
        <w:rPr>
          <w:b w:val="0"/>
          <w:noProof/>
          <w:sz w:val="18"/>
        </w:rPr>
        <w:fldChar w:fldCharType="end"/>
      </w:r>
    </w:p>
    <w:p w14:paraId="7CD6203A" w14:textId="026450C6" w:rsidR="00BA1AE6" w:rsidRDefault="00BA1AE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Display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_Toc97579975 \h </w:instrText>
      </w:r>
      <w:r>
        <w:rPr>
          <w:noProof/>
        </w:rPr>
      </w:r>
      <w:r>
        <w:rPr>
          <w:noProof/>
        </w:rPr>
        <w:fldChar w:fldCharType="separate"/>
      </w:r>
      <w:r w:rsidR="000907EC">
        <w:rPr>
          <w:noProof/>
        </w:rPr>
        <w:t>3</w:t>
      </w:r>
      <w:r>
        <w:rPr>
          <w:noProof/>
        </w:rPr>
        <w:fldChar w:fldCharType="end"/>
      </w:r>
    </w:p>
    <w:p w14:paraId="59FC1B6E" w14:textId="1E93EB34" w:rsidR="00AE1A82" w:rsidRPr="00985916" w:rsidRDefault="00EC38CB" w:rsidP="00715914">
      <w:r w:rsidRPr="00985916">
        <w:fldChar w:fldCharType="end"/>
      </w:r>
    </w:p>
    <w:p w14:paraId="37B53CED" w14:textId="77777777" w:rsidR="00670EA1" w:rsidRPr="00985916" w:rsidRDefault="00670EA1" w:rsidP="00715914">
      <w:pPr>
        <w:sectPr w:rsidR="00670EA1" w:rsidRPr="00985916" w:rsidSect="0098591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EEF3481" w14:textId="1D447A27" w:rsidR="00715914" w:rsidRPr="00985916" w:rsidRDefault="00715914" w:rsidP="00715914">
      <w:pPr>
        <w:pStyle w:val="ActHead2"/>
      </w:pPr>
      <w:bookmarkStart w:id="0" w:name="_Toc22111811"/>
      <w:bookmarkStart w:id="1" w:name="_Toc97579968"/>
      <w:r w:rsidRPr="00985916">
        <w:rPr>
          <w:rStyle w:val="CharPartNo"/>
        </w:rPr>
        <w:lastRenderedPageBreak/>
        <w:t>Part</w:t>
      </w:r>
      <w:r w:rsidR="00985916" w:rsidRPr="00985916">
        <w:rPr>
          <w:rStyle w:val="CharPartNo"/>
        </w:rPr>
        <w:t> </w:t>
      </w:r>
      <w:r w:rsidRPr="00985916">
        <w:rPr>
          <w:rStyle w:val="CharPartNo"/>
        </w:rPr>
        <w:t>1</w:t>
      </w:r>
      <w:r w:rsidRPr="00985916">
        <w:t>—</w:t>
      </w:r>
      <w:r w:rsidRPr="00985916">
        <w:rPr>
          <w:rStyle w:val="CharPartText"/>
        </w:rPr>
        <w:t>Preliminary</w:t>
      </w:r>
      <w:bookmarkEnd w:id="0"/>
      <w:bookmarkEnd w:id="1"/>
    </w:p>
    <w:p w14:paraId="79BDFB9F" w14:textId="77777777" w:rsidR="00715914" w:rsidRPr="00985916" w:rsidRDefault="00715914" w:rsidP="00715914">
      <w:pPr>
        <w:pStyle w:val="Header"/>
      </w:pPr>
      <w:r w:rsidRPr="00985916">
        <w:rPr>
          <w:rStyle w:val="CharDivNo"/>
        </w:rPr>
        <w:t xml:space="preserve"> </w:t>
      </w:r>
      <w:r w:rsidRPr="00985916">
        <w:rPr>
          <w:rStyle w:val="CharDivText"/>
        </w:rPr>
        <w:t xml:space="preserve"> </w:t>
      </w:r>
    </w:p>
    <w:p w14:paraId="086AFCE6" w14:textId="77777777" w:rsidR="00715914" w:rsidRPr="00985916" w:rsidRDefault="00715914" w:rsidP="00715914">
      <w:pPr>
        <w:pStyle w:val="ActHead5"/>
      </w:pPr>
      <w:bookmarkStart w:id="2" w:name="_Toc22111812"/>
      <w:bookmarkStart w:id="3" w:name="_Toc97579969"/>
      <w:proofErr w:type="gramStart"/>
      <w:r w:rsidRPr="00985916">
        <w:rPr>
          <w:rStyle w:val="CharSectno"/>
        </w:rPr>
        <w:t>1</w:t>
      </w:r>
      <w:r w:rsidRPr="00985916">
        <w:t xml:space="preserve">  </w:t>
      </w:r>
      <w:r w:rsidR="00CE493D" w:rsidRPr="00985916">
        <w:t>Name</w:t>
      </w:r>
      <w:bookmarkEnd w:id="2"/>
      <w:bookmarkEnd w:id="3"/>
      <w:proofErr w:type="gramEnd"/>
    </w:p>
    <w:p w14:paraId="0B74BA08" w14:textId="086DBFDB" w:rsidR="00715914" w:rsidRPr="00985916" w:rsidRDefault="00715914" w:rsidP="00715914">
      <w:pPr>
        <w:pStyle w:val="subsection"/>
      </w:pPr>
      <w:r w:rsidRPr="00985916">
        <w:tab/>
      </w:r>
      <w:r w:rsidRPr="00985916">
        <w:tab/>
      </w:r>
      <w:r w:rsidR="00D54A90" w:rsidRPr="00985916">
        <w:t xml:space="preserve">This </w:t>
      </w:r>
      <w:r w:rsidR="005D0E7B" w:rsidRPr="00985916">
        <w:t xml:space="preserve">instrument </w:t>
      </w:r>
      <w:r w:rsidR="00D54A90" w:rsidRPr="00985916">
        <w:t>is</w:t>
      </w:r>
      <w:r w:rsidR="00CE493D" w:rsidRPr="00985916">
        <w:t xml:space="preserve"> the </w:t>
      </w:r>
      <w:r w:rsidR="002172C8" w:rsidRPr="00985916">
        <w:rPr>
          <w:i/>
          <w:noProof/>
        </w:rPr>
        <w:t>Competition and Consumer (Australian Consumer Law—</w:t>
      </w:r>
      <w:r w:rsidR="00A82266">
        <w:rPr>
          <w:i/>
          <w:noProof/>
        </w:rPr>
        <w:t xml:space="preserve">Electronic </w:t>
      </w:r>
      <w:r w:rsidR="002172C8" w:rsidRPr="00985916">
        <w:rPr>
          <w:i/>
          <w:noProof/>
        </w:rPr>
        <w:t>Ticket Resale Service) Information Standard 20</w:t>
      </w:r>
      <w:r w:rsidR="007B7E38">
        <w:rPr>
          <w:i/>
          <w:noProof/>
        </w:rPr>
        <w:t>22</w:t>
      </w:r>
      <w:r w:rsidRPr="00985916">
        <w:t>.</w:t>
      </w:r>
    </w:p>
    <w:p w14:paraId="18117A68" w14:textId="77777777" w:rsidR="00715914" w:rsidRPr="00985916" w:rsidRDefault="00715914" w:rsidP="00715914">
      <w:pPr>
        <w:pStyle w:val="ActHead5"/>
      </w:pPr>
      <w:bookmarkStart w:id="4" w:name="_Toc22111813"/>
      <w:bookmarkStart w:id="5" w:name="_Toc97579970"/>
      <w:proofErr w:type="gramStart"/>
      <w:r w:rsidRPr="00985916">
        <w:rPr>
          <w:rStyle w:val="CharSectno"/>
        </w:rPr>
        <w:t>2</w:t>
      </w:r>
      <w:r w:rsidRPr="00985916">
        <w:t xml:space="preserve">  Commencement</w:t>
      </w:r>
      <w:bookmarkEnd w:id="4"/>
      <w:bookmarkEnd w:id="5"/>
      <w:proofErr w:type="gramEnd"/>
    </w:p>
    <w:p w14:paraId="7191B5C7" w14:textId="77777777" w:rsidR="00BA0C87" w:rsidRPr="00985916" w:rsidRDefault="00BA0C87" w:rsidP="007D5BFE">
      <w:pPr>
        <w:pStyle w:val="subsection"/>
      </w:pPr>
      <w:r w:rsidRPr="00985916">
        <w:tab/>
        <w:t>(1)</w:t>
      </w:r>
      <w:r w:rsidRPr="00985916">
        <w:tab/>
        <w:t xml:space="preserve">Each provision of </w:t>
      </w:r>
      <w:r w:rsidR="002172C8" w:rsidRPr="00985916">
        <w:t xml:space="preserve">this </w:t>
      </w:r>
      <w:r w:rsidR="00D54A90" w:rsidRPr="00985916">
        <w:t>instrument</w:t>
      </w:r>
      <w:r w:rsidRPr="00985916">
        <w:t xml:space="preserve"> specified in column 1 of the table commences, or is taken to have commenced, in accordance with column 2 of the table. Any other statement in column 2 has effect according to its terms.</w:t>
      </w:r>
    </w:p>
    <w:p w14:paraId="7DF796DD" w14:textId="77777777" w:rsidR="00BA0C87" w:rsidRPr="00985916" w:rsidRDefault="00BA0C87" w:rsidP="007D5BFE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985916" w14:paraId="6E3DBBBE" w14:textId="77777777" w:rsidTr="00F82205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E639AFE" w14:textId="77777777" w:rsidR="00BA0C87" w:rsidRPr="00985916" w:rsidRDefault="00BA0C87" w:rsidP="007D5BFE">
            <w:pPr>
              <w:pStyle w:val="TableHeading"/>
            </w:pPr>
            <w:r w:rsidRPr="00985916">
              <w:t>Commencement information</w:t>
            </w:r>
          </w:p>
        </w:tc>
      </w:tr>
      <w:tr w:rsidR="00BA0C87" w:rsidRPr="00985916" w14:paraId="7BA611BF" w14:textId="77777777" w:rsidTr="00F8220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584E13" w14:textId="77777777" w:rsidR="00BA0C87" w:rsidRPr="00985916" w:rsidRDefault="00BA0C87" w:rsidP="007D5BFE">
            <w:pPr>
              <w:pStyle w:val="TableHeading"/>
            </w:pPr>
            <w:r w:rsidRPr="0098591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3B81807" w14:textId="77777777" w:rsidR="00BA0C87" w:rsidRPr="00985916" w:rsidRDefault="00BA0C87" w:rsidP="007D5BFE">
            <w:pPr>
              <w:pStyle w:val="TableHeading"/>
            </w:pPr>
            <w:r w:rsidRPr="0098591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87E9851" w14:textId="77777777" w:rsidR="00BA0C87" w:rsidRPr="00985916" w:rsidRDefault="00BA0C87" w:rsidP="007D5BFE">
            <w:pPr>
              <w:pStyle w:val="TableHeading"/>
            </w:pPr>
            <w:r w:rsidRPr="00985916">
              <w:t>Column 3</w:t>
            </w:r>
          </w:p>
        </w:tc>
      </w:tr>
      <w:tr w:rsidR="00BA0C87" w:rsidRPr="00985916" w14:paraId="5725624F" w14:textId="77777777" w:rsidTr="00F8220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D03C0AD" w14:textId="77777777" w:rsidR="00BA0C87" w:rsidRPr="00985916" w:rsidRDefault="00BA0C87" w:rsidP="007D5BFE">
            <w:pPr>
              <w:pStyle w:val="TableHeading"/>
            </w:pPr>
            <w:r w:rsidRPr="0098591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4038318" w14:textId="77777777" w:rsidR="00BA0C87" w:rsidRPr="00985916" w:rsidRDefault="00BA0C87" w:rsidP="007D5BFE">
            <w:pPr>
              <w:pStyle w:val="TableHeading"/>
            </w:pPr>
            <w:r w:rsidRPr="0098591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C8E5D2" w14:textId="77777777" w:rsidR="00BA0C87" w:rsidRPr="00985916" w:rsidRDefault="00BA0C87" w:rsidP="007D5BFE">
            <w:pPr>
              <w:pStyle w:val="TableHeading"/>
            </w:pPr>
            <w:r w:rsidRPr="00985916">
              <w:t>Date/Details</w:t>
            </w:r>
          </w:p>
        </w:tc>
      </w:tr>
      <w:tr w:rsidR="00BA0C87" w:rsidRPr="00985916" w14:paraId="344F1FE1" w14:textId="77777777" w:rsidTr="00F82205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2B4CB2F" w14:textId="272EB4D7" w:rsidR="00BA0C87" w:rsidRPr="00985916" w:rsidRDefault="00F82205">
            <w:pPr>
              <w:pStyle w:val="Tabletext"/>
            </w:pPr>
            <w:r>
              <w:t>1</w:t>
            </w:r>
            <w:r w:rsidR="00BA0C87" w:rsidRPr="00985916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CE39CDE" w14:textId="7565D9CC" w:rsidR="00BA0C87" w:rsidRPr="00985916" w:rsidRDefault="00F82205" w:rsidP="00F82205">
            <w:pPr>
              <w:pStyle w:val="Tabletext"/>
            </w:pPr>
            <w:r>
              <w:t xml:space="preserve">The day after the end of the period of </w:t>
            </w:r>
            <w:r w:rsidR="007B7E38">
              <w:t>6</w:t>
            </w:r>
            <w:r>
              <w:t xml:space="preserve"> months beginning on the day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305E5D7" w14:textId="77777777" w:rsidR="00BA0C87" w:rsidRPr="00985916" w:rsidRDefault="00BA0C87">
            <w:pPr>
              <w:pStyle w:val="Tabletext"/>
            </w:pPr>
          </w:p>
        </w:tc>
      </w:tr>
    </w:tbl>
    <w:p w14:paraId="5A86CC1C" w14:textId="77777777" w:rsidR="00BA0C87" w:rsidRPr="00985916" w:rsidRDefault="00BA0C87" w:rsidP="007D5BFE">
      <w:pPr>
        <w:pStyle w:val="notetext"/>
      </w:pPr>
      <w:r w:rsidRPr="00985916">
        <w:rPr>
          <w:snapToGrid w:val="0"/>
          <w:lang w:eastAsia="en-US"/>
        </w:rPr>
        <w:t>Note:</w:t>
      </w:r>
      <w:r w:rsidRPr="00985916">
        <w:rPr>
          <w:snapToGrid w:val="0"/>
          <w:lang w:eastAsia="en-US"/>
        </w:rPr>
        <w:tab/>
        <w:t xml:space="preserve">This table relates only to the provisions of this </w:t>
      </w:r>
      <w:r w:rsidR="00D54A90" w:rsidRPr="00985916">
        <w:t>instrument</w:t>
      </w:r>
      <w:r w:rsidRPr="00985916">
        <w:t xml:space="preserve"> </w:t>
      </w:r>
      <w:r w:rsidRPr="00985916">
        <w:rPr>
          <w:snapToGrid w:val="0"/>
          <w:lang w:eastAsia="en-US"/>
        </w:rPr>
        <w:t xml:space="preserve">as originally made. It will not be amended to deal with any later amendments of this </w:t>
      </w:r>
      <w:r w:rsidR="00D54A90" w:rsidRPr="00985916">
        <w:rPr>
          <w:snapToGrid w:val="0"/>
          <w:lang w:eastAsia="en-US"/>
        </w:rPr>
        <w:t>instrument</w:t>
      </w:r>
      <w:r w:rsidRPr="00985916">
        <w:rPr>
          <w:snapToGrid w:val="0"/>
          <w:lang w:eastAsia="en-US"/>
        </w:rPr>
        <w:t>.</w:t>
      </w:r>
    </w:p>
    <w:p w14:paraId="0051320E" w14:textId="77777777" w:rsidR="00BA0C87" w:rsidRPr="00985916" w:rsidRDefault="00BA0C87" w:rsidP="007D5BFE">
      <w:pPr>
        <w:pStyle w:val="subsection"/>
      </w:pPr>
      <w:r w:rsidRPr="00985916">
        <w:tab/>
        <w:t>(2)</w:t>
      </w:r>
      <w:r w:rsidRPr="00985916">
        <w:tab/>
        <w:t xml:space="preserve">Any information in column 3 of the table is not part of this </w:t>
      </w:r>
      <w:r w:rsidR="00D54A90" w:rsidRPr="00985916">
        <w:t>instrument</w:t>
      </w:r>
      <w:r w:rsidRPr="00985916">
        <w:t xml:space="preserve">. Information may be inserted in this column, or information in it may be edited, in any published version of this </w:t>
      </w:r>
      <w:r w:rsidR="00D54A90" w:rsidRPr="00985916">
        <w:t>instrument</w:t>
      </w:r>
      <w:r w:rsidRPr="00985916">
        <w:t>.</w:t>
      </w:r>
    </w:p>
    <w:p w14:paraId="45F9FB6F" w14:textId="77777777" w:rsidR="007500C8" w:rsidRPr="00985916" w:rsidRDefault="007500C8" w:rsidP="007500C8">
      <w:pPr>
        <w:pStyle w:val="ActHead5"/>
      </w:pPr>
      <w:bookmarkStart w:id="6" w:name="_Toc22111814"/>
      <w:bookmarkStart w:id="7" w:name="_Toc97579971"/>
      <w:proofErr w:type="gramStart"/>
      <w:r w:rsidRPr="00985916">
        <w:rPr>
          <w:rStyle w:val="CharSectno"/>
        </w:rPr>
        <w:t>3</w:t>
      </w:r>
      <w:r w:rsidRPr="00985916">
        <w:t xml:space="preserve">  Authority</w:t>
      </w:r>
      <w:bookmarkEnd w:id="6"/>
      <w:bookmarkEnd w:id="7"/>
      <w:proofErr w:type="gramEnd"/>
    </w:p>
    <w:p w14:paraId="222F9B95" w14:textId="5BDEE974" w:rsidR="00157B8B" w:rsidRPr="00985916" w:rsidRDefault="007500C8" w:rsidP="007E667A">
      <w:pPr>
        <w:pStyle w:val="subsection"/>
      </w:pPr>
      <w:r w:rsidRPr="00985916">
        <w:tab/>
      </w:r>
      <w:r w:rsidRPr="00985916">
        <w:tab/>
        <w:t xml:space="preserve">This </w:t>
      </w:r>
      <w:r w:rsidR="00D54A90" w:rsidRPr="00985916">
        <w:t>instrument</w:t>
      </w:r>
      <w:r w:rsidRPr="00985916">
        <w:t xml:space="preserve"> is made under the </w:t>
      </w:r>
      <w:r w:rsidR="00555211">
        <w:rPr>
          <w:i/>
        </w:rPr>
        <w:t>Competition and Consumer Act 2010</w:t>
      </w:r>
      <w:r w:rsidR="00F4350D" w:rsidRPr="00985916">
        <w:t>.</w:t>
      </w:r>
    </w:p>
    <w:p w14:paraId="17706538" w14:textId="77777777" w:rsidR="00AE1A82" w:rsidRPr="00985916" w:rsidRDefault="00AE1A82" w:rsidP="00AE1A82">
      <w:pPr>
        <w:pStyle w:val="ActHead5"/>
      </w:pPr>
      <w:bookmarkStart w:id="8" w:name="_Toc22111815"/>
      <w:bookmarkStart w:id="9" w:name="_Toc97579972"/>
      <w:proofErr w:type="gramStart"/>
      <w:r w:rsidRPr="00985916">
        <w:rPr>
          <w:rStyle w:val="CharSectno"/>
        </w:rPr>
        <w:t>4</w:t>
      </w:r>
      <w:r w:rsidRPr="00985916">
        <w:t xml:space="preserve">  </w:t>
      </w:r>
      <w:r w:rsidR="002172C8" w:rsidRPr="00985916">
        <w:t>Definitions</w:t>
      </w:r>
      <w:bookmarkEnd w:id="8"/>
      <w:bookmarkEnd w:id="9"/>
      <w:proofErr w:type="gramEnd"/>
    </w:p>
    <w:p w14:paraId="3E4EF1CE" w14:textId="4F921185" w:rsidR="00781DDC" w:rsidRPr="00EE13B2" w:rsidRDefault="00781DDC" w:rsidP="007059AD">
      <w:pPr>
        <w:pStyle w:val="notemargin"/>
      </w:pPr>
      <w:r w:rsidRPr="00F07CC4">
        <w:t>Note:</w:t>
      </w:r>
      <w:r w:rsidRPr="00F07CC4">
        <w:tab/>
        <w:t>Expressions have the same meaning in this instrument as in</w:t>
      </w:r>
      <w:r w:rsidR="00F23846" w:rsidRPr="00F07CC4">
        <w:t xml:space="preserve"> the</w:t>
      </w:r>
      <w:r w:rsidRPr="00F07CC4">
        <w:t xml:space="preserve"> </w:t>
      </w:r>
      <w:r w:rsidRPr="00F07CC4">
        <w:rPr>
          <w:i/>
          <w:iCs/>
        </w:rPr>
        <w:t>Competition and Consumer Act 2010</w:t>
      </w:r>
      <w:r w:rsidRPr="00C87679">
        <w:t xml:space="preserve"> as in force from time to time—see paragraph 13(1)(b) of the </w:t>
      </w:r>
      <w:r w:rsidRPr="00E11686">
        <w:rPr>
          <w:i/>
          <w:iCs/>
        </w:rPr>
        <w:t>Legislation Act 2003</w:t>
      </w:r>
      <w:r w:rsidRPr="00F07CC4">
        <w:t>.</w:t>
      </w:r>
    </w:p>
    <w:p w14:paraId="4DE7D0C3" w14:textId="71254978" w:rsidR="00AE1A82" w:rsidRDefault="00AE1A82" w:rsidP="00AE1A82">
      <w:pPr>
        <w:pStyle w:val="subsection"/>
      </w:pPr>
      <w:r w:rsidRPr="00985916">
        <w:tab/>
      </w:r>
      <w:r w:rsidRPr="00985916">
        <w:tab/>
      </w:r>
      <w:r w:rsidR="00555211">
        <w:t>In this instrument:</w:t>
      </w:r>
    </w:p>
    <w:p w14:paraId="4A97BD3B" w14:textId="362F49A2" w:rsidR="00E3074E" w:rsidRDefault="00E3074E" w:rsidP="00555211">
      <w:pPr>
        <w:pStyle w:val="Definition"/>
      </w:pPr>
      <w:r>
        <w:rPr>
          <w:b/>
          <w:i/>
        </w:rPr>
        <w:t>event</w:t>
      </w:r>
      <w:r>
        <w:t xml:space="preserve"> includes </w:t>
      </w:r>
      <w:proofErr w:type="gramStart"/>
      <w:r>
        <w:t>all of</w:t>
      </w:r>
      <w:proofErr w:type="gramEnd"/>
      <w:r>
        <w:t xml:space="preserve"> the following:</w:t>
      </w:r>
    </w:p>
    <w:p w14:paraId="42C94256" w14:textId="2E535305" w:rsidR="00E3074E" w:rsidRDefault="00E3074E" w:rsidP="00E3074E">
      <w:pPr>
        <w:pStyle w:val="paragraph"/>
      </w:pPr>
      <w:r>
        <w:tab/>
        <w:t>(a)</w:t>
      </w:r>
      <w:r>
        <w:tab/>
        <w:t xml:space="preserve">a sporting </w:t>
      </w:r>
      <w:proofErr w:type="gramStart"/>
      <w:r>
        <w:t>event;</w:t>
      </w:r>
      <w:proofErr w:type="gramEnd"/>
    </w:p>
    <w:p w14:paraId="4DA4B378" w14:textId="78713006" w:rsidR="00E3074E" w:rsidRDefault="00E3074E" w:rsidP="00E3074E">
      <w:pPr>
        <w:pStyle w:val="paragraph"/>
      </w:pPr>
      <w:r>
        <w:tab/>
        <w:t>(b)</w:t>
      </w:r>
      <w:r>
        <w:tab/>
        <w:t xml:space="preserve">an entertainment event, including a concert, a performance at a theatre or the opera, and a dance </w:t>
      </w:r>
      <w:proofErr w:type="gramStart"/>
      <w:r>
        <w:t>event;</w:t>
      </w:r>
      <w:proofErr w:type="gramEnd"/>
    </w:p>
    <w:p w14:paraId="26F2BB01" w14:textId="7F0D0C7B" w:rsidR="00E3074E" w:rsidRDefault="00E3074E" w:rsidP="00E3074E">
      <w:pPr>
        <w:pStyle w:val="paragraph"/>
      </w:pPr>
      <w:r>
        <w:tab/>
        <w:t>(c)</w:t>
      </w:r>
      <w:r>
        <w:tab/>
        <w:t xml:space="preserve">a </w:t>
      </w:r>
      <w:proofErr w:type="gramStart"/>
      <w:r>
        <w:t>festival;</w:t>
      </w:r>
      <w:proofErr w:type="gramEnd"/>
    </w:p>
    <w:p w14:paraId="32A4D261" w14:textId="40A7B5CD" w:rsidR="00E3074E" w:rsidRDefault="00E3074E" w:rsidP="00E3074E">
      <w:pPr>
        <w:pStyle w:val="paragraph"/>
      </w:pPr>
      <w:r>
        <w:tab/>
        <w:t>(d)</w:t>
      </w:r>
      <w:r>
        <w:tab/>
        <w:t xml:space="preserve">a cultural event or </w:t>
      </w:r>
      <w:proofErr w:type="gramStart"/>
      <w:r>
        <w:t>display;</w:t>
      </w:r>
      <w:proofErr w:type="gramEnd"/>
    </w:p>
    <w:p w14:paraId="7CF65A6D" w14:textId="5487C6E7" w:rsidR="00E3074E" w:rsidRDefault="00E3074E" w:rsidP="00E3074E">
      <w:pPr>
        <w:pStyle w:val="paragraph"/>
      </w:pPr>
      <w:r>
        <w:tab/>
        <w:t>(e)</w:t>
      </w:r>
      <w:r>
        <w:tab/>
        <w:t xml:space="preserve">an arena </w:t>
      </w:r>
      <w:proofErr w:type="gramStart"/>
      <w:r>
        <w:t>event;</w:t>
      </w:r>
      <w:proofErr w:type="gramEnd"/>
    </w:p>
    <w:p w14:paraId="77E67FC1" w14:textId="668C4FE1" w:rsidR="00E3074E" w:rsidRDefault="00E3074E" w:rsidP="00E3074E">
      <w:pPr>
        <w:pStyle w:val="paragraph"/>
      </w:pPr>
      <w:r>
        <w:tab/>
        <w:t>(f)</w:t>
      </w:r>
      <w:r>
        <w:tab/>
        <w:t>any other form of public performance, exhibition, display or public gathering.</w:t>
      </w:r>
    </w:p>
    <w:p w14:paraId="277F05E0" w14:textId="396712DA" w:rsidR="00520187" w:rsidRPr="00520187" w:rsidRDefault="00520187" w:rsidP="00E3074E">
      <w:pPr>
        <w:pStyle w:val="Definition"/>
      </w:pPr>
      <w:r>
        <w:rPr>
          <w:b/>
          <w:i/>
        </w:rPr>
        <w:t>market</w:t>
      </w:r>
      <w:r>
        <w:t xml:space="preserve"> has the meaning given by section 4E of the Act.</w:t>
      </w:r>
    </w:p>
    <w:p w14:paraId="2603BBE0" w14:textId="57AE516E" w:rsidR="00520187" w:rsidRPr="00520187" w:rsidRDefault="00520187" w:rsidP="00E3074E">
      <w:pPr>
        <w:pStyle w:val="Definition"/>
      </w:pPr>
      <w:r>
        <w:rPr>
          <w:b/>
          <w:i/>
        </w:rPr>
        <w:lastRenderedPageBreak/>
        <w:t>service</w:t>
      </w:r>
      <w:r>
        <w:t xml:space="preserve"> has the meaning given by section 2 of Schedule 2 to the Act.</w:t>
      </w:r>
    </w:p>
    <w:p w14:paraId="54ADB379" w14:textId="5B691229" w:rsidR="00781DDC" w:rsidRDefault="00CB1C84" w:rsidP="00E3074E">
      <w:pPr>
        <w:pStyle w:val="Definition"/>
      </w:pPr>
      <w:r w:rsidRPr="00CB1C84">
        <w:rPr>
          <w:b/>
          <w:i/>
        </w:rPr>
        <w:t>supply</w:t>
      </w:r>
      <w:r>
        <w:t xml:space="preserve"> has the meaning given by section 2 of Schedule 2 to the Act.</w:t>
      </w:r>
    </w:p>
    <w:p w14:paraId="68EA923F" w14:textId="64945A87" w:rsidR="00AF1AAE" w:rsidRPr="00AF1AAE" w:rsidRDefault="00AF1AAE" w:rsidP="00E3074E">
      <w:pPr>
        <w:pStyle w:val="Definition"/>
        <w:rPr>
          <w:bCs/>
          <w:iCs/>
        </w:rPr>
      </w:pPr>
      <w:r>
        <w:rPr>
          <w:b/>
          <w:i/>
        </w:rPr>
        <w:t>the Act</w:t>
      </w:r>
      <w:r>
        <w:rPr>
          <w:bCs/>
          <w:iCs/>
        </w:rPr>
        <w:t xml:space="preserve"> means the </w:t>
      </w:r>
      <w:r w:rsidRPr="007059AD">
        <w:rPr>
          <w:bCs/>
          <w:i/>
        </w:rPr>
        <w:t>Competition and Consumer Act 2010</w:t>
      </w:r>
      <w:r>
        <w:rPr>
          <w:bCs/>
          <w:iCs/>
        </w:rPr>
        <w:t>.</w:t>
      </w:r>
    </w:p>
    <w:p w14:paraId="5140A440" w14:textId="77777777" w:rsidR="002172C8" w:rsidRPr="00985916" w:rsidRDefault="002172C8" w:rsidP="002172C8">
      <w:pPr>
        <w:pStyle w:val="ActHead5"/>
      </w:pPr>
      <w:bookmarkStart w:id="10" w:name="_Toc22111816"/>
      <w:bookmarkStart w:id="11" w:name="_Toc97579973"/>
      <w:proofErr w:type="gramStart"/>
      <w:r w:rsidRPr="00985916">
        <w:rPr>
          <w:rStyle w:val="CharSectno"/>
        </w:rPr>
        <w:t>5</w:t>
      </w:r>
      <w:r w:rsidRPr="00985916">
        <w:t xml:space="preserve">  Inconsistency</w:t>
      </w:r>
      <w:proofErr w:type="gramEnd"/>
      <w:r w:rsidRPr="00985916">
        <w:t xml:space="preserve"> with State and Territory Laws</w:t>
      </w:r>
      <w:bookmarkEnd w:id="10"/>
      <w:bookmarkEnd w:id="11"/>
    </w:p>
    <w:p w14:paraId="37EA1C2B" w14:textId="7081623A" w:rsidR="002172C8" w:rsidRPr="00985916" w:rsidRDefault="001654BF" w:rsidP="002172C8">
      <w:pPr>
        <w:pStyle w:val="subsection"/>
      </w:pPr>
      <w:r>
        <w:tab/>
      </w:r>
      <w:r>
        <w:tab/>
      </w:r>
      <w:r w:rsidRPr="001654BF">
        <w:t xml:space="preserve">This information standard is not intended to exclude or limit the operation of a law of a State or Territory that </w:t>
      </w:r>
      <w:proofErr w:type="gramStart"/>
      <w:r w:rsidRPr="001654BF">
        <w:t>is capable of operating</w:t>
      </w:r>
      <w:proofErr w:type="gramEnd"/>
      <w:r w:rsidRPr="001654BF">
        <w:t xml:space="preserve"> concurrently with the provisions of Part 2.</w:t>
      </w:r>
    </w:p>
    <w:p w14:paraId="2B476D32" w14:textId="43A2FF53" w:rsidR="002172C8" w:rsidRPr="00985916" w:rsidRDefault="002172C8" w:rsidP="002172C8">
      <w:pPr>
        <w:pStyle w:val="ActHead2"/>
        <w:pageBreakBefore/>
      </w:pPr>
      <w:bookmarkStart w:id="12" w:name="_Toc22111817"/>
      <w:bookmarkStart w:id="13" w:name="_Toc97579974"/>
      <w:r w:rsidRPr="00985916">
        <w:rPr>
          <w:rStyle w:val="CharPartNo"/>
        </w:rPr>
        <w:lastRenderedPageBreak/>
        <w:t>Part</w:t>
      </w:r>
      <w:r w:rsidR="00985916" w:rsidRPr="00985916">
        <w:rPr>
          <w:rStyle w:val="CharPartNo"/>
        </w:rPr>
        <w:t> </w:t>
      </w:r>
      <w:r w:rsidRPr="00985916">
        <w:rPr>
          <w:rStyle w:val="CharPartNo"/>
        </w:rPr>
        <w:t>2</w:t>
      </w:r>
      <w:r w:rsidRPr="00985916">
        <w:t>—</w:t>
      </w:r>
      <w:r w:rsidR="004B1EE3">
        <w:rPr>
          <w:rStyle w:val="CharPartText"/>
        </w:rPr>
        <w:t>Electronic t</w:t>
      </w:r>
      <w:r w:rsidRPr="00985916">
        <w:rPr>
          <w:rStyle w:val="CharPartText"/>
        </w:rPr>
        <w:t>icket resale service display requirements</w:t>
      </w:r>
      <w:bookmarkEnd w:id="12"/>
      <w:bookmarkEnd w:id="13"/>
    </w:p>
    <w:p w14:paraId="6E34ED41" w14:textId="77777777" w:rsidR="002172C8" w:rsidRPr="00985916" w:rsidRDefault="00021861" w:rsidP="00021861">
      <w:pPr>
        <w:pStyle w:val="Header"/>
      </w:pPr>
      <w:r w:rsidRPr="00985916">
        <w:rPr>
          <w:rStyle w:val="CharDivNo"/>
        </w:rPr>
        <w:t xml:space="preserve"> </w:t>
      </w:r>
      <w:r w:rsidRPr="00985916">
        <w:rPr>
          <w:rStyle w:val="CharDivText"/>
        </w:rPr>
        <w:t xml:space="preserve"> </w:t>
      </w:r>
    </w:p>
    <w:p w14:paraId="7F7ECB7F" w14:textId="77777777" w:rsidR="00021861" w:rsidRPr="00985916" w:rsidRDefault="00021861" w:rsidP="00021861">
      <w:pPr>
        <w:pStyle w:val="ActHead5"/>
      </w:pPr>
      <w:bookmarkStart w:id="14" w:name="_Toc22111818"/>
      <w:bookmarkStart w:id="15" w:name="_Toc97579975"/>
      <w:proofErr w:type="gramStart"/>
      <w:r w:rsidRPr="00985916">
        <w:rPr>
          <w:rStyle w:val="CharSectno"/>
        </w:rPr>
        <w:t>6</w:t>
      </w:r>
      <w:r w:rsidRPr="00985916">
        <w:t xml:space="preserve">  Display</w:t>
      </w:r>
      <w:proofErr w:type="gramEnd"/>
      <w:r w:rsidRPr="00985916">
        <w:t xml:space="preserve"> requirements</w:t>
      </w:r>
      <w:bookmarkEnd w:id="14"/>
      <w:bookmarkEnd w:id="15"/>
    </w:p>
    <w:p w14:paraId="626E5231" w14:textId="071A4F90" w:rsidR="00816025" w:rsidRDefault="009171BF" w:rsidP="000D2134">
      <w:pPr>
        <w:pStyle w:val="subsection"/>
      </w:pPr>
      <w:r>
        <w:tab/>
        <w:t>(1)</w:t>
      </w:r>
      <w:r>
        <w:tab/>
      </w:r>
      <w:r w:rsidR="00816025">
        <w:t>Under</w:t>
      </w:r>
      <w:r>
        <w:t xml:space="preserve"> subsection 134(1) of Schedule 2 to the Act, this section sets out an information standard for</w:t>
      </w:r>
      <w:r w:rsidR="005B13EA">
        <w:t xml:space="preserve"> a</w:t>
      </w:r>
      <w:r>
        <w:t xml:space="preserve"> service</w:t>
      </w:r>
      <w:r w:rsidR="00816025">
        <w:t xml:space="preserve"> that meet</w:t>
      </w:r>
      <w:r w:rsidR="005B13EA">
        <w:t>s</w:t>
      </w:r>
      <w:r w:rsidR="00816025">
        <w:t xml:space="preserve"> </w:t>
      </w:r>
      <w:proofErr w:type="gramStart"/>
      <w:r w:rsidR="003333EF">
        <w:t>all of</w:t>
      </w:r>
      <w:proofErr w:type="gramEnd"/>
      <w:r w:rsidR="003333EF">
        <w:t xml:space="preserve"> the following</w:t>
      </w:r>
      <w:r w:rsidR="00816025">
        <w:t xml:space="preserve"> conditions:</w:t>
      </w:r>
    </w:p>
    <w:p w14:paraId="78453E96" w14:textId="4CD6938D" w:rsidR="0042135C" w:rsidRPr="000D2134" w:rsidRDefault="00816025" w:rsidP="000D2134">
      <w:pPr>
        <w:pStyle w:val="paragraph"/>
      </w:pPr>
      <w:r w:rsidRPr="000D2134">
        <w:tab/>
        <w:t>(a)</w:t>
      </w:r>
      <w:r w:rsidRPr="000D2134">
        <w:tab/>
      </w:r>
      <w:r w:rsidR="00B070BE" w:rsidRPr="000D2134">
        <w:t>the</w:t>
      </w:r>
      <w:r w:rsidR="0042135C" w:rsidRPr="000D2134">
        <w:t xml:space="preserve"> service is the </w:t>
      </w:r>
      <w:r w:rsidR="00724853" w:rsidRPr="00391F66">
        <w:t>prov</w:t>
      </w:r>
      <w:r w:rsidR="00724853" w:rsidRPr="00F07CC4">
        <w:t>ision</w:t>
      </w:r>
      <w:r w:rsidR="0042135C" w:rsidRPr="00F07CC4">
        <w:t xml:space="preserve"> of </w:t>
      </w:r>
      <w:r w:rsidR="002675DC" w:rsidRPr="00EE13B2">
        <w:t xml:space="preserve">information </w:t>
      </w:r>
      <w:r w:rsidR="003006AC" w:rsidRPr="000D2134">
        <w:t xml:space="preserve">to a person </w:t>
      </w:r>
      <w:r w:rsidR="005B13EA" w:rsidRPr="000D2134">
        <w:t xml:space="preserve">(the </w:t>
      </w:r>
      <w:r w:rsidR="005B13EA" w:rsidRPr="00E11686">
        <w:rPr>
          <w:b/>
          <w:bCs/>
          <w:i/>
          <w:iCs/>
        </w:rPr>
        <w:t>consumer</w:t>
      </w:r>
      <w:r w:rsidR="005B13EA" w:rsidRPr="000D2134">
        <w:t xml:space="preserve">) </w:t>
      </w:r>
      <w:r w:rsidR="002675DC" w:rsidRPr="000D2134">
        <w:t xml:space="preserve">in relation to </w:t>
      </w:r>
      <w:r w:rsidR="005B13EA" w:rsidRPr="00F07CC4">
        <w:t>the supply</w:t>
      </w:r>
      <w:r w:rsidR="00933625" w:rsidRPr="00F07CC4">
        <w:t>, in a secondary market,</w:t>
      </w:r>
      <w:r w:rsidR="005B13EA" w:rsidRPr="00EE13B2">
        <w:t xml:space="preserve"> of </w:t>
      </w:r>
      <w:r w:rsidR="00172CC0" w:rsidRPr="000D2134">
        <w:t xml:space="preserve">a </w:t>
      </w:r>
      <w:r w:rsidR="002675DC" w:rsidRPr="000D2134">
        <w:t xml:space="preserve">ticket </w:t>
      </w:r>
      <w:r w:rsidR="0042135C" w:rsidRPr="000D2134">
        <w:t xml:space="preserve">for admission to an event hosted or located in </w:t>
      </w:r>
      <w:proofErr w:type="gramStart"/>
      <w:r w:rsidR="0042135C" w:rsidRPr="000D2134">
        <w:t>Australia</w:t>
      </w:r>
      <w:r w:rsidR="00322CEE" w:rsidRPr="000D2134">
        <w:t>;</w:t>
      </w:r>
      <w:proofErr w:type="gramEnd"/>
    </w:p>
    <w:p w14:paraId="5B4A5FEB" w14:textId="6B2284EF" w:rsidR="00AB2032" w:rsidRPr="00F07CC4" w:rsidRDefault="0042135C" w:rsidP="00F07CC4">
      <w:pPr>
        <w:pStyle w:val="paragraph"/>
      </w:pPr>
      <w:r w:rsidRPr="000D2134">
        <w:tab/>
        <w:t>(</w:t>
      </w:r>
      <w:r w:rsidR="00933625" w:rsidRPr="000D2134">
        <w:t>b</w:t>
      </w:r>
      <w:r w:rsidRPr="000D2134">
        <w:t>)</w:t>
      </w:r>
      <w:r w:rsidRPr="000D2134">
        <w:tab/>
      </w:r>
      <w:r w:rsidR="00933625" w:rsidRPr="000D2134">
        <w:t>the</w:t>
      </w:r>
      <w:r w:rsidR="00E11B90" w:rsidRPr="000D2134">
        <w:t xml:space="preserve"> </w:t>
      </w:r>
      <w:r w:rsidR="004F290F" w:rsidRPr="000D2134">
        <w:t xml:space="preserve">information </w:t>
      </w:r>
      <w:r w:rsidR="00E11B90" w:rsidRPr="000D2134">
        <w:t xml:space="preserve">is </w:t>
      </w:r>
      <w:r w:rsidR="004F290F" w:rsidRPr="000D2134">
        <w:t>supplied</w:t>
      </w:r>
      <w:r w:rsidR="00933625" w:rsidRPr="000D2134">
        <w:t xml:space="preserve"> </w:t>
      </w:r>
      <w:r w:rsidR="003543A1" w:rsidRPr="000D2134">
        <w:t>by</w:t>
      </w:r>
      <w:r w:rsidR="00E11B90" w:rsidRPr="000D2134">
        <w:t xml:space="preserve"> </w:t>
      </w:r>
      <w:r w:rsidR="00F23846" w:rsidRPr="000D2134">
        <w:t xml:space="preserve">means of </w:t>
      </w:r>
      <w:r w:rsidR="00494D78" w:rsidRPr="000D2134">
        <w:t>a</w:t>
      </w:r>
      <w:r w:rsidR="00E11B90" w:rsidRPr="000D2134">
        <w:t xml:space="preserve">n </w:t>
      </w:r>
      <w:r w:rsidR="00F17050" w:rsidRPr="000D2134">
        <w:t>electronic</w:t>
      </w:r>
      <w:r w:rsidR="00E11B90" w:rsidRPr="000D2134">
        <w:t xml:space="preserve"> platform whose sole or dominant purpose is to facilitate a </w:t>
      </w:r>
      <w:r w:rsidR="00BC1398" w:rsidRPr="000D2134">
        <w:t xml:space="preserve">market </w:t>
      </w:r>
      <w:r w:rsidR="004B2FF3">
        <w:t xml:space="preserve">in </w:t>
      </w:r>
      <w:r w:rsidR="00E11B90" w:rsidRPr="00391F66">
        <w:t>tickets for admission to events</w:t>
      </w:r>
      <w:r w:rsidR="00AB2032" w:rsidRPr="00391F66">
        <w:t>.</w:t>
      </w:r>
    </w:p>
    <w:p w14:paraId="34AB9252" w14:textId="04FAE271" w:rsidR="0051082C" w:rsidRDefault="00042F7D" w:rsidP="000D2134">
      <w:pPr>
        <w:pStyle w:val="subsection"/>
      </w:pPr>
      <w:r>
        <w:tab/>
        <w:t>(2)</w:t>
      </w:r>
      <w:r>
        <w:tab/>
      </w:r>
      <w:r w:rsidR="0051082C">
        <w:t xml:space="preserve">The person </w:t>
      </w:r>
      <w:r w:rsidR="004F290F">
        <w:t>providing</w:t>
      </w:r>
      <w:r w:rsidR="0051082C">
        <w:t xml:space="preserve"> the </w:t>
      </w:r>
      <w:r w:rsidR="00180D5B">
        <w:t>service</w:t>
      </w:r>
      <w:r w:rsidR="00AF2FA0">
        <w:t xml:space="preserve"> </w:t>
      </w:r>
      <w:r w:rsidR="0051082C">
        <w:t xml:space="preserve">must ensure that the following </w:t>
      </w:r>
      <w:r w:rsidR="004C2158">
        <w:t>is</w:t>
      </w:r>
      <w:r w:rsidR="0051082C">
        <w:t xml:space="preserve"> </w:t>
      </w:r>
      <w:r w:rsidR="00FA4C71">
        <w:t xml:space="preserve">continuously </w:t>
      </w:r>
      <w:r w:rsidR="0051082C">
        <w:t>displayed</w:t>
      </w:r>
      <w:r w:rsidR="00FA4C71">
        <w:t xml:space="preserve"> to the consumer, by means of the </w:t>
      </w:r>
      <w:r w:rsidR="00F23846">
        <w:t>electronic</w:t>
      </w:r>
      <w:r w:rsidR="00FA4C71">
        <w:t xml:space="preserve"> platform,</w:t>
      </w:r>
      <w:r w:rsidR="00143D0B">
        <w:t xml:space="preserve"> in </w:t>
      </w:r>
      <w:r w:rsidR="00FA4C71">
        <w:t>a</w:t>
      </w:r>
      <w:r w:rsidR="00143D0B">
        <w:t xml:space="preserve"> legible, </w:t>
      </w:r>
      <w:proofErr w:type="gramStart"/>
      <w:r w:rsidR="00143D0B">
        <w:t>prominent</w:t>
      </w:r>
      <w:proofErr w:type="gramEnd"/>
      <w:r w:rsidR="00143D0B">
        <w:t xml:space="preserve"> and unambiguous way:</w:t>
      </w:r>
    </w:p>
    <w:p w14:paraId="60E13BED" w14:textId="2DF282FA" w:rsidR="00143D0B" w:rsidRPr="000D2134" w:rsidRDefault="00C042A0" w:rsidP="00391F66">
      <w:pPr>
        <w:pStyle w:val="paragraph"/>
      </w:pPr>
      <w:r>
        <w:tab/>
      </w:r>
      <w:r w:rsidRPr="000D2134">
        <w:t>(a)</w:t>
      </w:r>
      <w:r w:rsidRPr="000D2134">
        <w:tab/>
        <w:t xml:space="preserve">a statement in the form “This </w:t>
      </w:r>
      <w:r w:rsidR="004C2158" w:rsidRPr="00391F66">
        <w:t>is a ticket resale service</w:t>
      </w:r>
      <w:r w:rsidR="00FA4C71" w:rsidRPr="00391F66">
        <w:t>.</w:t>
      </w:r>
      <w:r w:rsidR="004C2158" w:rsidRPr="00F07CC4">
        <w:t xml:space="preserve"> </w:t>
      </w:r>
      <w:r w:rsidR="00FA4C71" w:rsidRPr="00F07CC4">
        <w:t xml:space="preserve">You are not </w:t>
      </w:r>
      <w:r w:rsidR="00465663" w:rsidRPr="000D2134">
        <w:t xml:space="preserve">buying from a </w:t>
      </w:r>
      <w:r w:rsidR="004A5597" w:rsidRPr="000D2134">
        <w:t>primary</w:t>
      </w:r>
      <w:r w:rsidR="00E11686">
        <w:t xml:space="preserve"> ticket</w:t>
      </w:r>
      <w:r w:rsidR="004A5597" w:rsidRPr="000D2134">
        <w:t xml:space="preserve"> provider</w:t>
      </w:r>
      <w:r w:rsidR="00E26A8C" w:rsidRPr="000D2134">
        <w:t>.</w:t>
      </w:r>
      <w:r w:rsidR="002D1FE8" w:rsidRPr="000D2134">
        <w:t>”; and</w:t>
      </w:r>
    </w:p>
    <w:p w14:paraId="53BD46EF" w14:textId="6502277D" w:rsidR="00021861" w:rsidRPr="000D2134" w:rsidRDefault="002D1FE8" w:rsidP="00F07CC4">
      <w:pPr>
        <w:pStyle w:val="paragraph"/>
      </w:pPr>
      <w:r w:rsidRPr="000D2134">
        <w:tab/>
        <w:t>(b)</w:t>
      </w:r>
      <w:r w:rsidRPr="000D2134">
        <w:tab/>
        <w:t xml:space="preserve">the </w:t>
      </w:r>
      <w:r w:rsidR="00701951" w:rsidRPr="000D2134">
        <w:t xml:space="preserve">total </w:t>
      </w:r>
      <w:r w:rsidRPr="000D2134">
        <w:t>price</w:t>
      </w:r>
      <w:r w:rsidR="00701951" w:rsidRPr="000D2134">
        <w:t xml:space="preserve">, excluding a charge that is payable in relation to sending the </w:t>
      </w:r>
      <w:r w:rsidR="00640C9C" w:rsidRPr="000D2134">
        <w:t>t</w:t>
      </w:r>
      <w:r w:rsidR="00847092" w:rsidRPr="000D2134">
        <w:t>icket</w:t>
      </w:r>
      <w:r w:rsidR="00701951" w:rsidRPr="000D2134">
        <w:t xml:space="preserve"> to a person,</w:t>
      </w:r>
      <w:r w:rsidRPr="000D2134">
        <w:t xml:space="preserve"> </w:t>
      </w:r>
      <w:bookmarkStart w:id="16" w:name="_Hlk98841626"/>
      <w:r w:rsidRPr="000D2134">
        <w:t xml:space="preserve">that </w:t>
      </w:r>
      <w:r w:rsidR="00A82266" w:rsidRPr="000D2134">
        <w:t>the</w:t>
      </w:r>
      <w:r w:rsidRPr="000D2134">
        <w:t xml:space="preserve"> consumer would </w:t>
      </w:r>
      <w:r w:rsidR="00701951" w:rsidRPr="000D2134">
        <w:t>reasonably be expected to</w:t>
      </w:r>
      <w:r w:rsidRPr="000D2134">
        <w:t xml:space="preserve"> pay to purchase the ticket from </w:t>
      </w:r>
      <w:r w:rsidR="00B51D95" w:rsidRPr="000D2134">
        <w:t>a</w:t>
      </w:r>
      <w:r w:rsidR="00FA4C71" w:rsidRPr="000D2134">
        <w:t xml:space="preserve"> person who is authorised to </w:t>
      </w:r>
      <w:r w:rsidR="00900CA2" w:rsidRPr="000D2134">
        <w:t>provide the first supply of</w:t>
      </w:r>
      <w:r w:rsidR="00FA4C71" w:rsidRPr="000D2134">
        <w:t xml:space="preserve"> tickets </w:t>
      </w:r>
      <w:r w:rsidRPr="000D2134">
        <w:t>for the event</w:t>
      </w:r>
      <w:bookmarkEnd w:id="16"/>
      <w:r w:rsidRPr="000D2134">
        <w:t>.</w:t>
      </w:r>
    </w:p>
    <w:p w14:paraId="1EB1C532" w14:textId="58F7979C" w:rsidR="00465663" w:rsidRPr="005012C8" w:rsidRDefault="00465663" w:rsidP="00662443">
      <w:pPr>
        <w:pStyle w:val="notetext"/>
      </w:pPr>
      <w:r w:rsidRPr="00E11686">
        <w:t xml:space="preserve">Example: </w:t>
      </w:r>
      <w:r w:rsidRPr="00E11686">
        <w:tab/>
      </w:r>
      <w:bookmarkStart w:id="17" w:name="_Hlk98841466"/>
      <w:r w:rsidRPr="00E11686">
        <w:t xml:space="preserve">A </w:t>
      </w:r>
      <w:r w:rsidRPr="00662443">
        <w:t>ticket</w:t>
      </w:r>
      <w:r w:rsidRPr="00E11686">
        <w:t xml:space="preserve"> to an Australian event is sold by a primary </w:t>
      </w:r>
      <w:r w:rsidR="00E11686">
        <w:t xml:space="preserve">ticket </w:t>
      </w:r>
      <w:r w:rsidRPr="00E11686">
        <w:t xml:space="preserve">provider for $108 including $8 </w:t>
      </w:r>
      <w:r w:rsidR="00EC0A4B">
        <w:t>postage</w:t>
      </w:r>
      <w:r w:rsidRPr="00E11686">
        <w:t xml:space="preserve">. The total price a person would reasonably be expected to pay to purchase the ticket from </w:t>
      </w:r>
      <w:r w:rsidR="00662443">
        <w:t>someone</w:t>
      </w:r>
      <w:r w:rsidRPr="00E11686">
        <w:t xml:space="preserve"> who is authorised to provide the first supply of tickets, excluding </w:t>
      </w:r>
      <w:r w:rsidR="00EC0A4B">
        <w:t>postage</w:t>
      </w:r>
      <w:r w:rsidRPr="005012C8">
        <w:t>, is $100.</w:t>
      </w:r>
      <w:bookmarkEnd w:id="17"/>
    </w:p>
    <w:sectPr w:rsidR="00465663" w:rsidRPr="005012C8" w:rsidSect="0098591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108A" w14:textId="77777777" w:rsidR="001950DF" w:rsidRDefault="001950DF" w:rsidP="00715914">
      <w:pPr>
        <w:spacing w:line="240" w:lineRule="auto"/>
      </w:pPr>
      <w:r>
        <w:separator/>
      </w:r>
    </w:p>
  </w:endnote>
  <w:endnote w:type="continuationSeparator" w:id="0">
    <w:p w14:paraId="080ADC2C" w14:textId="77777777" w:rsidR="001950DF" w:rsidRDefault="001950DF" w:rsidP="00715914">
      <w:pPr>
        <w:spacing w:line="240" w:lineRule="auto"/>
      </w:pPr>
      <w:r>
        <w:continuationSeparator/>
      </w:r>
    </w:p>
  </w:endnote>
  <w:endnote w:type="continuationNotice" w:id="1">
    <w:p w14:paraId="45E24ACD" w14:textId="77777777" w:rsidR="001950DF" w:rsidRDefault="001950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F0F3" w14:textId="465927A2" w:rsidR="001950DF" w:rsidRDefault="001950DF" w:rsidP="007500C8">
    <w:pPr>
      <w:pStyle w:val="Footer"/>
    </w:pPr>
  </w:p>
  <w:p w14:paraId="7AEDF6D9" w14:textId="77777777" w:rsidR="001950DF" w:rsidRPr="007500C8" w:rsidRDefault="001950DF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7119" w14:textId="77777777" w:rsidR="001950DF" w:rsidRPr="00ED79B6" w:rsidRDefault="001950DF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9350" w14:textId="0AC53F23" w:rsidR="001950DF" w:rsidRPr="00E33C1C" w:rsidRDefault="001950D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950DF" w14:paraId="58DF77B6" w14:textId="77777777" w:rsidTr="00F8220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E5434C" w14:textId="77777777" w:rsidR="001950DF" w:rsidRDefault="001950DF" w:rsidP="007D5B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538F48" w14:textId="7A5A3C0A" w:rsidR="001950DF" w:rsidRDefault="001950DF" w:rsidP="007D5BF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907EC">
            <w:rPr>
              <w:i/>
              <w:noProof/>
              <w:sz w:val="18"/>
            </w:rPr>
            <w:t>Competition and Consumer (Australian Consumer Law—Electronic Ticket Resale Service) Information Standard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AC7A60" w14:textId="77777777" w:rsidR="001950DF" w:rsidRDefault="001950DF" w:rsidP="007D5BFE">
          <w:pPr>
            <w:spacing w:line="0" w:lineRule="atLeast"/>
            <w:jc w:val="right"/>
            <w:rPr>
              <w:sz w:val="18"/>
            </w:rPr>
          </w:pPr>
        </w:p>
      </w:tc>
    </w:tr>
  </w:tbl>
  <w:p w14:paraId="7A5ACEEC" w14:textId="77777777" w:rsidR="001950DF" w:rsidRPr="00ED79B6" w:rsidRDefault="001950DF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1C17" w14:textId="2B8EEBD3" w:rsidR="001950DF" w:rsidRPr="00E33C1C" w:rsidRDefault="001950D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950DF" w14:paraId="0891905C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B168276" w14:textId="77777777" w:rsidR="001950DF" w:rsidRDefault="001950DF" w:rsidP="007D5BF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997B61E" w14:textId="21EACD52" w:rsidR="001950DF" w:rsidRDefault="001950DF" w:rsidP="007D5BF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907EC">
            <w:rPr>
              <w:i/>
              <w:noProof/>
              <w:sz w:val="18"/>
            </w:rPr>
            <w:t>Competition and Consumer (Australian Consumer Law—Electronic Ticket Resale Service) Information Standard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328128" w14:textId="5FDA8405" w:rsidR="001950DF" w:rsidRDefault="001950DF" w:rsidP="007D5B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702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AC23A49" w14:textId="77777777" w:rsidR="001950DF" w:rsidRPr="00ED79B6" w:rsidRDefault="001950DF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A677" w14:textId="465807FB" w:rsidR="001950DF" w:rsidRPr="00E33C1C" w:rsidRDefault="001950D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950DF" w14:paraId="2FBE64A4" w14:textId="77777777" w:rsidTr="00F8220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A5F9FF" w14:textId="5FB81AF6" w:rsidR="001950DF" w:rsidRDefault="001950DF" w:rsidP="007D5B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702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749284" w14:textId="52665C16" w:rsidR="001950DF" w:rsidRDefault="001950DF" w:rsidP="007D5BF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907EC">
            <w:rPr>
              <w:i/>
              <w:noProof/>
              <w:sz w:val="18"/>
            </w:rPr>
            <w:t>Competition and Consumer (Australian Consumer Law—Electronic Ticket Resale Service) Information Standard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25947E" w14:textId="77777777" w:rsidR="001950DF" w:rsidRDefault="001950DF" w:rsidP="007D5BFE">
          <w:pPr>
            <w:spacing w:line="0" w:lineRule="atLeast"/>
            <w:jc w:val="right"/>
            <w:rPr>
              <w:sz w:val="18"/>
            </w:rPr>
          </w:pPr>
        </w:p>
      </w:tc>
    </w:tr>
  </w:tbl>
  <w:p w14:paraId="7FAE98AB" w14:textId="77777777" w:rsidR="001950DF" w:rsidRPr="00ED79B6" w:rsidRDefault="001950DF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4F1C" w14:textId="6B4038F3" w:rsidR="001950DF" w:rsidRPr="00E33C1C" w:rsidRDefault="001950D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1950DF" w14:paraId="59F3086D" w14:textId="77777777" w:rsidTr="00F82205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7082B6D7" w14:textId="77777777" w:rsidR="001950DF" w:rsidRDefault="001950DF" w:rsidP="007D5BFE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61AD55DB" w14:textId="074BB28D" w:rsidR="001950DF" w:rsidRDefault="001950DF" w:rsidP="007D5BF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907EC">
            <w:rPr>
              <w:i/>
              <w:noProof/>
              <w:sz w:val="18"/>
            </w:rPr>
            <w:t>Competition and Consumer (Australian Consumer Law—Electronic Ticket Resale Service) Information Standard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51C3A739" w14:textId="0171AA9D" w:rsidR="001950DF" w:rsidRDefault="001950DF" w:rsidP="007D5B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702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242613" w14:textId="77777777" w:rsidR="001950DF" w:rsidRPr="00ED79B6" w:rsidRDefault="001950DF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7C33" w14:textId="77777777" w:rsidR="001950DF" w:rsidRPr="00E33C1C" w:rsidRDefault="001950D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8472" w:type="dxa"/>
      <w:tblInd w:w="-108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950DF" w14:paraId="79E9C971" w14:textId="77777777" w:rsidTr="00F8220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3864AD" w14:textId="77777777" w:rsidR="001950DF" w:rsidRDefault="001950DF" w:rsidP="007D5B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7B2AE0" w14:textId="52EAB3C4" w:rsidR="001950DF" w:rsidRDefault="001950DF" w:rsidP="007D5B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07E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2887AD" w14:textId="77777777" w:rsidR="001950DF" w:rsidRDefault="001950DF" w:rsidP="007D5B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D55DBD" w14:textId="77777777" w:rsidR="001950DF" w:rsidRPr="00ED79B6" w:rsidRDefault="001950DF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8CD3" w14:textId="77777777" w:rsidR="001950DF" w:rsidRDefault="001950DF" w:rsidP="00715914">
      <w:pPr>
        <w:spacing w:line="240" w:lineRule="auto"/>
      </w:pPr>
      <w:r>
        <w:separator/>
      </w:r>
    </w:p>
  </w:footnote>
  <w:footnote w:type="continuationSeparator" w:id="0">
    <w:p w14:paraId="5E0445EE" w14:textId="77777777" w:rsidR="001950DF" w:rsidRDefault="001950DF" w:rsidP="00715914">
      <w:pPr>
        <w:spacing w:line="240" w:lineRule="auto"/>
      </w:pPr>
      <w:r>
        <w:continuationSeparator/>
      </w:r>
    </w:p>
  </w:footnote>
  <w:footnote w:type="continuationNotice" w:id="1">
    <w:p w14:paraId="22BDFB18" w14:textId="77777777" w:rsidR="001950DF" w:rsidRDefault="001950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0E49" w14:textId="530A2AED" w:rsidR="001950DF" w:rsidRPr="005F1388" w:rsidRDefault="001950D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AA39" w14:textId="4DF8961A" w:rsidR="001950DF" w:rsidRPr="005F1388" w:rsidRDefault="001950D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1515" w14:textId="77777777" w:rsidR="001950DF" w:rsidRPr="005F1388" w:rsidRDefault="001950D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8E21" w14:textId="700FD6D2" w:rsidR="001950DF" w:rsidRPr="00ED79B6" w:rsidRDefault="001950DF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6F4C" w14:textId="4033E82E" w:rsidR="001950DF" w:rsidRPr="00ED79B6" w:rsidRDefault="001950DF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862B" w14:textId="77777777" w:rsidR="001950DF" w:rsidRPr="00ED79B6" w:rsidRDefault="001950D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AF44" w14:textId="544BB036" w:rsidR="001950DF" w:rsidRDefault="001950D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E7C6CEA" w14:textId="340DCDF2" w:rsidR="001950DF" w:rsidRDefault="001950D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0907EC">
      <w:rPr>
        <w:b/>
        <w:sz w:val="20"/>
      </w:rPr>
      <w:fldChar w:fldCharType="separate"/>
    </w:r>
    <w:r w:rsidR="000907EC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0907EC">
      <w:rPr>
        <w:sz w:val="20"/>
      </w:rPr>
      <w:fldChar w:fldCharType="separate"/>
    </w:r>
    <w:r w:rsidR="000907EC">
      <w:rPr>
        <w:noProof/>
        <w:sz w:val="20"/>
      </w:rPr>
      <w:t>Preliminary</w:t>
    </w:r>
    <w:r>
      <w:rPr>
        <w:sz w:val="20"/>
      </w:rPr>
      <w:fldChar w:fldCharType="end"/>
    </w:r>
  </w:p>
  <w:p w14:paraId="166B231A" w14:textId="592CF2F4" w:rsidR="001950DF" w:rsidRPr="007A1328" w:rsidRDefault="001950D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72E6AF9" w14:textId="77777777" w:rsidR="001950DF" w:rsidRPr="007A1328" w:rsidRDefault="001950DF" w:rsidP="00715914">
    <w:pPr>
      <w:rPr>
        <w:b/>
        <w:sz w:val="24"/>
      </w:rPr>
    </w:pPr>
  </w:p>
  <w:p w14:paraId="3ACA93B8" w14:textId="1588C46A" w:rsidR="001950DF" w:rsidRPr="007A1328" w:rsidRDefault="001950DF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907E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907EC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4468" w14:textId="177D2C54" w:rsidR="001950DF" w:rsidRPr="007A1328" w:rsidRDefault="001950D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B9B3694" w14:textId="0308A863" w:rsidR="001950DF" w:rsidRPr="007A1328" w:rsidRDefault="001950D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0907EC">
      <w:rPr>
        <w:sz w:val="20"/>
      </w:rPr>
      <w:fldChar w:fldCharType="separate"/>
    </w:r>
    <w:r w:rsidR="000907EC">
      <w:rPr>
        <w:noProof/>
        <w:sz w:val="20"/>
      </w:rPr>
      <w:t>Electronic ticket resale service display requirements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0907EC">
      <w:rPr>
        <w:b/>
        <w:sz w:val="20"/>
      </w:rPr>
      <w:fldChar w:fldCharType="separate"/>
    </w:r>
    <w:r w:rsidR="000907EC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7C899BB6" w14:textId="517551B8" w:rsidR="001950DF" w:rsidRPr="007A1328" w:rsidRDefault="001950D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6278E0D" w14:textId="77777777" w:rsidR="001950DF" w:rsidRPr="007A1328" w:rsidRDefault="001950DF" w:rsidP="00715914">
    <w:pPr>
      <w:jc w:val="right"/>
      <w:rPr>
        <w:b/>
        <w:sz w:val="24"/>
      </w:rPr>
    </w:pPr>
  </w:p>
  <w:p w14:paraId="76816927" w14:textId="7D3D3869" w:rsidR="001950DF" w:rsidRPr="007A1328" w:rsidRDefault="001950DF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907EC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907EC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5580" w14:textId="77777777" w:rsidR="001950DF" w:rsidRPr="007A1328" w:rsidRDefault="001950DF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8606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2E8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407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F840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E008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8A9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DED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B008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9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BCA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9F36E6D"/>
    <w:multiLevelType w:val="hybridMultilevel"/>
    <w:tmpl w:val="2DACA0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C8"/>
    <w:rsid w:val="00002805"/>
    <w:rsid w:val="00004470"/>
    <w:rsid w:val="000136AF"/>
    <w:rsid w:val="00021861"/>
    <w:rsid w:val="00023FC2"/>
    <w:rsid w:val="00031C02"/>
    <w:rsid w:val="00042F7D"/>
    <w:rsid w:val="000437C1"/>
    <w:rsid w:val="000519C4"/>
    <w:rsid w:val="0005365D"/>
    <w:rsid w:val="000614BF"/>
    <w:rsid w:val="00073626"/>
    <w:rsid w:val="00075525"/>
    <w:rsid w:val="00083666"/>
    <w:rsid w:val="00087EA6"/>
    <w:rsid w:val="000907EC"/>
    <w:rsid w:val="00096A20"/>
    <w:rsid w:val="000B23B8"/>
    <w:rsid w:val="000B2E7F"/>
    <w:rsid w:val="000B48B7"/>
    <w:rsid w:val="000B58FA"/>
    <w:rsid w:val="000C1B2B"/>
    <w:rsid w:val="000D05EF"/>
    <w:rsid w:val="000D2134"/>
    <w:rsid w:val="000E2261"/>
    <w:rsid w:val="000E6521"/>
    <w:rsid w:val="000F21C1"/>
    <w:rsid w:val="0010745C"/>
    <w:rsid w:val="00122BEF"/>
    <w:rsid w:val="00132CEB"/>
    <w:rsid w:val="00142B62"/>
    <w:rsid w:val="00143D0B"/>
    <w:rsid w:val="0014539C"/>
    <w:rsid w:val="00157B8B"/>
    <w:rsid w:val="001654BF"/>
    <w:rsid w:val="00166C2F"/>
    <w:rsid w:val="00172CC0"/>
    <w:rsid w:val="00176250"/>
    <w:rsid w:val="00177D72"/>
    <w:rsid w:val="00177DA7"/>
    <w:rsid w:val="001809D7"/>
    <w:rsid w:val="00180D5B"/>
    <w:rsid w:val="001939E1"/>
    <w:rsid w:val="00194C3E"/>
    <w:rsid w:val="001950DF"/>
    <w:rsid w:val="00195382"/>
    <w:rsid w:val="00195B52"/>
    <w:rsid w:val="001A6075"/>
    <w:rsid w:val="001C61C5"/>
    <w:rsid w:val="001C69C4"/>
    <w:rsid w:val="001D37EF"/>
    <w:rsid w:val="001D622D"/>
    <w:rsid w:val="001E3590"/>
    <w:rsid w:val="001E7407"/>
    <w:rsid w:val="001F2269"/>
    <w:rsid w:val="001F5D5E"/>
    <w:rsid w:val="001F6219"/>
    <w:rsid w:val="001F6CD4"/>
    <w:rsid w:val="001F7D18"/>
    <w:rsid w:val="00206C4D"/>
    <w:rsid w:val="0021053C"/>
    <w:rsid w:val="00215AF1"/>
    <w:rsid w:val="002172C8"/>
    <w:rsid w:val="002176A6"/>
    <w:rsid w:val="002321E8"/>
    <w:rsid w:val="00236EEC"/>
    <w:rsid w:val="0024010F"/>
    <w:rsid w:val="00240749"/>
    <w:rsid w:val="00243018"/>
    <w:rsid w:val="00243112"/>
    <w:rsid w:val="002564A4"/>
    <w:rsid w:val="0026736C"/>
    <w:rsid w:val="002675DC"/>
    <w:rsid w:val="00270EDD"/>
    <w:rsid w:val="00281308"/>
    <w:rsid w:val="00284719"/>
    <w:rsid w:val="00297024"/>
    <w:rsid w:val="00297ECB"/>
    <w:rsid w:val="002A7BCF"/>
    <w:rsid w:val="002D043A"/>
    <w:rsid w:val="002D1FE8"/>
    <w:rsid w:val="002D6224"/>
    <w:rsid w:val="002E3F4B"/>
    <w:rsid w:val="002F0754"/>
    <w:rsid w:val="003006AC"/>
    <w:rsid w:val="00302146"/>
    <w:rsid w:val="00304F8B"/>
    <w:rsid w:val="00322CEE"/>
    <w:rsid w:val="003333EF"/>
    <w:rsid w:val="003354D2"/>
    <w:rsid w:val="00335BC6"/>
    <w:rsid w:val="003415D3"/>
    <w:rsid w:val="00344701"/>
    <w:rsid w:val="00352B0F"/>
    <w:rsid w:val="003543A1"/>
    <w:rsid w:val="00356690"/>
    <w:rsid w:val="00360459"/>
    <w:rsid w:val="0037405F"/>
    <w:rsid w:val="00381EBB"/>
    <w:rsid w:val="00391F66"/>
    <w:rsid w:val="003A5561"/>
    <w:rsid w:val="003C5E29"/>
    <w:rsid w:val="003C6231"/>
    <w:rsid w:val="003D0BFE"/>
    <w:rsid w:val="003D5398"/>
    <w:rsid w:val="003D5700"/>
    <w:rsid w:val="003E341B"/>
    <w:rsid w:val="003F24F4"/>
    <w:rsid w:val="00401FF7"/>
    <w:rsid w:val="004116CD"/>
    <w:rsid w:val="004144EC"/>
    <w:rsid w:val="0041699C"/>
    <w:rsid w:val="00417EB9"/>
    <w:rsid w:val="0042135C"/>
    <w:rsid w:val="00424CA9"/>
    <w:rsid w:val="00425016"/>
    <w:rsid w:val="00431E9B"/>
    <w:rsid w:val="004379E3"/>
    <w:rsid w:val="00440090"/>
    <w:rsid w:val="0044015E"/>
    <w:rsid w:val="0044291A"/>
    <w:rsid w:val="00444ABD"/>
    <w:rsid w:val="00447933"/>
    <w:rsid w:val="00461C81"/>
    <w:rsid w:val="00465663"/>
    <w:rsid w:val="00467661"/>
    <w:rsid w:val="004705B7"/>
    <w:rsid w:val="00472DBE"/>
    <w:rsid w:val="00474A19"/>
    <w:rsid w:val="00494D78"/>
    <w:rsid w:val="00496F97"/>
    <w:rsid w:val="004A5597"/>
    <w:rsid w:val="004B1EE3"/>
    <w:rsid w:val="004B2FF3"/>
    <w:rsid w:val="004C2158"/>
    <w:rsid w:val="004C6AE8"/>
    <w:rsid w:val="004E063A"/>
    <w:rsid w:val="004E7BEC"/>
    <w:rsid w:val="004F290F"/>
    <w:rsid w:val="005012C8"/>
    <w:rsid w:val="00505D3D"/>
    <w:rsid w:val="00506AF6"/>
    <w:rsid w:val="005100ED"/>
    <w:rsid w:val="0051082C"/>
    <w:rsid w:val="00516B8D"/>
    <w:rsid w:val="00520187"/>
    <w:rsid w:val="00520C23"/>
    <w:rsid w:val="00537FBC"/>
    <w:rsid w:val="00555211"/>
    <w:rsid w:val="005574D1"/>
    <w:rsid w:val="00567BAA"/>
    <w:rsid w:val="00582846"/>
    <w:rsid w:val="00584811"/>
    <w:rsid w:val="00585784"/>
    <w:rsid w:val="00593AA6"/>
    <w:rsid w:val="00594161"/>
    <w:rsid w:val="00594749"/>
    <w:rsid w:val="0059690F"/>
    <w:rsid w:val="005B13EA"/>
    <w:rsid w:val="005B4067"/>
    <w:rsid w:val="005C3F41"/>
    <w:rsid w:val="005D0E7B"/>
    <w:rsid w:val="005D2D09"/>
    <w:rsid w:val="00600219"/>
    <w:rsid w:val="00602623"/>
    <w:rsid w:val="00603DC4"/>
    <w:rsid w:val="00620076"/>
    <w:rsid w:val="00634697"/>
    <w:rsid w:val="00640C9C"/>
    <w:rsid w:val="00653842"/>
    <w:rsid w:val="00662443"/>
    <w:rsid w:val="00670EA1"/>
    <w:rsid w:val="00677CC2"/>
    <w:rsid w:val="006822D1"/>
    <w:rsid w:val="006905DE"/>
    <w:rsid w:val="0069207B"/>
    <w:rsid w:val="006B5789"/>
    <w:rsid w:val="006C30C5"/>
    <w:rsid w:val="006C3D1C"/>
    <w:rsid w:val="006C7F8C"/>
    <w:rsid w:val="006D7793"/>
    <w:rsid w:val="006E11FA"/>
    <w:rsid w:val="006E6246"/>
    <w:rsid w:val="006F1575"/>
    <w:rsid w:val="006F318F"/>
    <w:rsid w:val="006F4226"/>
    <w:rsid w:val="0070017E"/>
    <w:rsid w:val="00700B2C"/>
    <w:rsid w:val="00701951"/>
    <w:rsid w:val="007050A2"/>
    <w:rsid w:val="007059AD"/>
    <w:rsid w:val="00713084"/>
    <w:rsid w:val="00714F20"/>
    <w:rsid w:val="0071590F"/>
    <w:rsid w:val="00715914"/>
    <w:rsid w:val="00724853"/>
    <w:rsid w:val="00731566"/>
    <w:rsid w:val="00731E00"/>
    <w:rsid w:val="007367B4"/>
    <w:rsid w:val="007440B7"/>
    <w:rsid w:val="007500C8"/>
    <w:rsid w:val="00753492"/>
    <w:rsid w:val="00756272"/>
    <w:rsid w:val="0076681A"/>
    <w:rsid w:val="007715C9"/>
    <w:rsid w:val="00771613"/>
    <w:rsid w:val="00774EDD"/>
    <w:rsid w:val="007757EC"/>
    <w:rsid w:val="00781DDC"/>
    <w:rsid w:val="00783E89"/>
    <w:rsid w:val="007845FB"/>
    <w:rsid w:val="00785F45"/>
    <w:rsid w:val="00793915"/>
    <w:rsid w:val="007A7CB4"/>
    <w:rsid w:val="007B46D8"/>
    <w:rsid w:val="007B7E38"/>
    <w:rsid w:val="007C2253"/>
    <w:rsid w:val="007C5C86"/>
    <w:rsid w:val="007D5A63"/>
    <w:rsid w:val="007D5BFE"/>
    <w:rsid w:val="007D7B81"/>
    <w:rsid w:val="007E163D"/>
    <w:rsid w:val="007E667A"/>
    <w:rsid w:val="007F28C9"/>
    <w:rsid w:val="00803587"/>
    <w:rsid w:val="008117E9"/>
    <w:rsid w:val="00816025"/>
    <w:rsid w:val="00824498"/>
    <w:rsid w:val="00830E74"/>
    <w:rsid w:val="008341A7"/>
    <w:rsid w:val="008445A2"/>
    <w:rsid w:val="00847092"/>
    <w:rsid w:val="00856A31"/>
    <w:rsid w:val="00864B24"/>
    <w:rsid w:val="00867B37"/>
    <w:rsid w:val="008754D0"/>
    <w:rsid w:val="00880192"/>
    <w:rsid w:val="008855C9"/>
    <w:rsid w:val="00886456"/>
    <w:rsid w:val="0089773B"/>
    <w:rsid w:val="008A46E1"/>
    <w:rsid w:val="008A4F43"/>
    <w:rsid w:val="008B2706"/>
    <w:rsid w:val="008D0EE0"/>
    <w:rsid w:val="008D7DC7"/>
    <w:rsid w:val="008E45A9"/>
    <w:rsid w:val="008E6067"/>
    <w:rsid w:val="008F54E7"/>
    <w:rsid w:val="00900CA2"/>
    <w:rsid w:val="00903422"/>
    <w:rsid w:val="00915DF9"/>
    <w:rsid w:val="009171BF"/>
    <w:rsid w:val="009254C3"/>
    <w:rsid w:val="00932377"/>
    <w:rsid w:val="00933625"/>
    <w:rsid w:val="00941261"/>
    <w:rsid w:val="00942589"/>
    <w:rsid w:val="00944D47"/>
    <w:rsid w:val="00947D5A"/>
    <w:rsid w:val="0095245B"/>
    <w:rsid w:val="00952F14"/>
    <w:rsid w:val="009532A5"/>
    <w:rsid w:val="00956A41"/>
    <w:rsid w:val="00982242"/>
    <w:rsid w:val="00985916"/>
    <w:rsid w:val="009868E9"/>
    <w:rsid w:val="009B3F66"/>
    <w:rsid w:val="009B699B"/>
    <w:rsid w:val="009E15E2"/>
    <w:rsid w:val="009E372A"/>
    <w:rsid w:val="009E40E2"/>
    <w:rsid w:val="009E5CFC"/>
    <w:rsid w:val="00A079CB"/>
    <w:rsid w:val="00A12128"/>
    <w:rsid w:val="00A22C98"/>
    <w:rsid w:val="00A231E2"/>
    <w:rsid w:val="00A242A4"/>
    <w:rsid w:val="00A26E5A"/>
    <w:rsid w:val="00A428D1"/>
    <w:rsid w:val="00A62D8A"/>
    <w:rsid w:val="00A64912"/>
    <w:rsid w:val="00A70A74"/>
    <w:rsid w:val="00A82266"/>
    <w:rsid w:val="00AA586D"/>
    <w:rsid w:val="00AB2032"/>
    <w:rsid w:val="00AC0A58"/>
    <w:rsid w:val="00AD5641"/>
    <w:rsid w:val="00AD7889"/>
    <w:rsid w:val="00AE1A82"/>
    <w:rsid w:val="00AF021B"/>
    <w:rsid w:val="00AF06CF"/>
    <w:rsid w:val="00AF1AAE"/>
    <w:rsid w:val="00AF2FA0"/>
    <w:rsid w:val="00B05CF4"/>
    <w:rsid w:val="00B070BE"/>
    <w:rsid w:val="00B07CDB"/>
    <w:rsid w:val="00B16A31"/>
    <w:rsid w:val="00B16B22"/>
    <w:rsid w:val="00B17DFD"/>
    <w:rsid w:val="00B308FE"/>
    <w:rsid w:val="00B31010"/>
    <w:rsid w:val="00B33709"/>
    <w:rsid w:val="00B33B3C"/>
    <w:rsid w:val="00B35F4B"/>
    <w:rsid w:val="00B4633C"/>
    <w:rsid w:val="00B50ADC"/>
    <w:rsid w:val="00B51D95"/>
    <w:rsid w:val="00B566B1"/>
    <w:rsid w:val="00B63833"/>
    <w:rsid w:val="00B63834"/>
    <w:rsid w:val="00B65F8A"/>
    <w:rsid w:val="00B72734"/>
    <w:rsid w:val="00B75F33"/>
    <w:rsid w:val="00B80199"/>
    <w:rsid w:val="00B808C3"/>
    <w:rsid w:val="00B83204"/>
    <w:rsid w:val="00BA0C87"/>
    <w:rsid w:val="00BA1AE6"/>
    <w:rsid w:val="00BA220B"/>
    <w:rsid w:val="00BA3A57"/>
    <w:rsid w:val="00BA4CCB"/>
    <w:rsid w:val="00BA691F"/>
    <w:rsid w:val="00BA7689"/>
    <w:rsid w:val="00BB4E1A"/>
    <w:rsid w:val="00BC015E"/>
    <w:rsid w:val="00BC1398"/>
    <w:rsid w:val="00BC76AC"/>
    <w:rsid w:val="00BD0ECB"/>
    <w:rsid w:val="00BD0F09"/>
    <w:rsid w:val="00BE2155"/>
    <w:rsid w:val="00BE2213"/>
    <w:rsid w:val="00BE6259"/>
    <w:rsid w:val="00BE719A"/>
    <w:rsid w:val="00BE720A"/>
    <w:rsid w:val="00BF0D73"/>
    <w:rsid w:val="00BF2465"/>
    <w:rsid w:val="00C042A0"/>
    <w:rsid w:val="00C15744"/>
    <w:rsid w:val="00C175F7"/>
    <w:rsid w:val="00C25E7F"/>
    <w:rsid w:val="00C2746F"/>
    <w:rsid w:val="00C324A0"/>
    <w:rsid w:val="00C3300F"/>
    <w:rsid w:val="00C42BF8"/>
    <w:rsid w:val="00C43E78"/>
    <w:rsid w:val="00C50043"/>
    <w:rsid w:val="00C62641"/>
    <w:rsid w:val="00C7573B"/>
    <w:rsid w:val="00C813D2"/>
    <w:rsid w:val="00C87679"/>
    <w:rsid w:val="00C90F9A"/>
    <w:rsid w:val="00C93C03"/>
    <w:rsid w:val="00C95115"/>
    <w:rsid w:val="00CA7C0B"/>
    <w:rsid w:val="00CB1C84"/>
    <w:rsid w:val="00CB2A67"/>
    <w:rsid w:val="00CB2C8E"/>
    <w:rsid w:val="00CB602E"/>
    <w:rsid w:val="00CC7834"/>
    <w:rsid w:val="00CD34CA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66AA"/>
    <w:rsid w:val="00D32F65"/>
    <w:rsid w:val="00D52DC2"/>
    <w:rsid w:val="00D53BCC"/>
    <w:rsid w:val="00D54A90"/>
    <w:rsid w:val="00D65829"/>
    <w:rsid w:val="00D70DFB"/>
    <w:rsid w:val="00D766DF"/>
    <w:rsid w:val="00DA186E"/>
    <w:rsid w:val="00DA19E6"/>
    <w:rsid w:val="00DA4116"/>
    <w:rsid w:val="00DB251C"/>
    <w:rsid w:val="00DB4630"/>
    <w:rsid w:val="00DC2BF3"/>
    <w:rsid w:val="00DC4F88"/>
    <w:rsid w:val="00DD3062"/>
    <w:rsid w:val="00DD4734"/>
    <w:rsid w:val="00DF45D7"/>
    <w:rsid w:val="00E03389"/>
    <w:rsid w:val="00E05704"/>
    <w:rsid w:val="00E11686"/>
    <w:rsid w:val="00E11B90"/>
    <w:rsid w:val="00E11E44"/>
    <w:rsid w:val="00E17B74"/>
    <w:rsid w:val="00E22864"/>
    <w:rsid w:val="00E26A8C"/>
    <w:rsid w:val="00E3074E"/>
    <w:rsid w:val="00E3270E"/>
    <w:rsid w:val="00E338EF"/>
    <w:rsid w:val="00E42F77"/>
    <w:rsid w:val="00E4344C"/>
    <w:rsid w:val="00E544BB"/>
    <w:rsid w:val="00E60B97"/>
    <w:rsid w:val="00E662CB"/>
    <w:rsid w:val="00E74DC7"/>
    <w:rsid w:val="00E8075A"/>
    <w:rsid w:val="00E83DB8"/>
    <w:rsid w:val="00E911F4"/>
    <w:rsid w:val="00E9298C"/>
    <w:rsid w:val="00E94D5E"/>
    <w:rsid w:val="00EA1F2A"/>
    <w:rsid w:val="00EA7100"/>
    <w:rsid w:val="00EA7F9F"/>
    <w:rsid w:val="00EB1274"/>
    <w:rsid w:val="00EB6AD0"/>
    <w:rsid w:val="00EB7021"/>
    <w:rsid w:val="00EC0A4B"/>
    <w:rsid w:val="00EC38CB"/>
    <w:rsid w:val="00ED2BB6"/>
    <w:rsid w:val="00ED34E1"/>
    <w:rsid w:val="00ED3B8D"/>
    <w:rsid w:val="00ED659C"/>
    <w:rsid w:val="00EE03CA"/>
    <w:rsid w:val="00EE13B2"/>
    <w:rsid w:val="00EE1A4E"/>
    <w:rsid w:val="00EF2E3A"/>
    <w:rsid w:val="00F072A7"/>
    <w:rsid w:val="00F078DC"/>
    <w:rsid w:val="00F07CC4"/>
    <w:rsid w:val="00F1020D"/>
    <w:rsid w:val="00F17050"/>
    <w:rsid w:val="00F23846"/>
    <w:rsid w:val="00F32BA8"/>
    <w:rsid w:val="00F3326F"/>
    <w:rsid w:val="00F349F1"/>
    <w:rsid w:val="00F4350D"/>
    <w:rsid w:val="00F567F7"/>
    <w:rsid w:val="00F62036"/>
    <w:rsid w:val="00F65B52"/>
    <w:rsid w:val="00F67BCA"/>
    <w:rsid w:val="00F73BD6"/>
    <w:rsid w:val="00F82205"/>
    <w:rsid w:val="00F823CC"/>
    <w:rsid w:val="00F83989"/>
    <w:rsid w:val="00F85099"/>
    <w:rsid w:val="00F9379C"/>
    <w:rsid w:val="00F95152"/>
    <w:rsid w:val="00F9632C"/>
    <w:rsid w:val="00FA1E52"/>
    <w:rsid w:val="00FA4C71"/>
    <w:rsid w:val="00FA628D"/>
    <w:rsid w:val="00FC1F68"/>
    <w:rsid w:val="00FD0094"/>
    <w:rsid w:val="00FD30C3"/>
    <w:rsid w:val="00FE4688"/>
    <w:rsid w:val="00FF0805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368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591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9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9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9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9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9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9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9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9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9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85916"/>
  </w:style>
  <w:style w:type="paragraph" w:customStyle="1" w:styleId="OPCParaBase">
    <w:name w:val="OPCParaBase"/>
    <w:qFormat/>
    <w:rsid w:val="0098591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8591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8591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8591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8591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8591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8591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8591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8591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8591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8591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85916"/>
  </w:style>
  <w:style w:type="paragraph" w:customStyle="1" w:styleId="Blocks">
    <w:name w:val="Blocks"/>
    <w:aliases w:val="bb"/>
    <w:basedOn w:val="OPCParaBase"/>
    <w:qFormat/>
    <w:rsid w:val="0098591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859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8591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85916"/>
    <w:rPr>
      <w:i/>
    </w:rPr>
  </w:style>
  <w:style w:type="paragraph" w:customStyle="1" w:styleId="BoxList">
    <w:name w:val="BoxList"/>
    <w:aliases w:val="bl"/>
    <w:basedOn w:val="BoxText"/>
    <w:qFormat/>
    <w:rsid w:val="0098591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8591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8591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85916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85916"/>
  </w:style>
  <w:style w:type="character" w:customStyle="1" w:styleId="CharAmPartText">
    <w:name w:val="CharAmPartText"/>
    <w:basedOn w:val="OPCCharBase"/>
    <w:uiPriority w:val="1"/>
    <w:qFormat/>
    <w:rsid w:val="00985916"/>
  </w:style>
  <w:style w:type="character" w:customStyle="1" w:styleId="CharAmSchNo">
    <w:name w:val="CharAmSchNo"/>
    <w:basedOn w:val="OPCCharBase"/>
    <w:uiPriority w:val="1"/>
    <w:qFormat/>
    <w:rsid w:val="00985916"/>
  </w:style>
  <w:style w:type="character" w:customStyle="1" w:styleId="CharAmSchText">
    <w:name w:val="CharAmSchText"/>
    <w:basedOn w:val="OPCCharBase"/>
    <w:uiPriority w:val="1"/>
    <w:qFormat/>
    <w:rsid w:val="00985916"/>
  </w:style>
  <w:style w:type="character" w:customStyle="1" w:styleId="CharBoldItalic">
    <w:name w:val="CharBoldItalic"/>
    <w:basedOn w:val="OPCCharBase"/>
    <w:uiPriority w:val="1"/>
    <w:qFormat/>
    <w:rsid w:val="00985916"/>
    <w:rPr>
      <w:b/>
      <w:i/>
    </w:rPr>
  </w:style>
  <w:style w:type="character" w:customStyle="1" w:styleId="CharChapNo">
    <w:name w:val="CharChapNo"/>
    <w:basedOn w:val="OPCCharBase"/>
    <w:qFormat/>
    <w:rsid w:val="00985916"/>
  </w:style>
  <w:style w:type="character" w:customStyle="1" w:styleId="CharChapText">
    <w:name w:val="CharChapText"/>
    <w:basedOn w:val="OPCCharBase"/>
    <w:qFormat/>
    <w:rsid w:val="00985916"/>
  </w:style>
  <w:style w:type="character" w:customStyle="1" w:styleId="CharDivNo">
    <w:name w:val="CharDivNo"/>
    <w:basedOn w:val="OPCCharBase"/>
    <w:qFormat/>
    <w:rsid w:val="00985916"/>
  </w:style>
  <w:style w:type="character" w:customStyle="1" w:styleId="CharDivText">
    <w:name w:val="CharDivText"/>
    <w:basedOn w:val="OPCCharBase"/>
    <w:qFormat/>
    <w:rsid w:val="00985916"/>
  </w:style>
  <w:style w:type="character" w:customStyle="1" w:styleId="CharItalic">
    <w:name w:val="CharItalic"/>
    <w:basedOn w:val="OPCCharBase"/>
    <w:uiPriority w:val="1"/>
    <w:qFormat/>
    <w:rsid w:val="00985916"/>
    <w:rPr>
      <w:i/>
    </w:rPr>
  </w:style>
  <w:style w:type="character" w:customStyle="1" w:styleId="CharPartNo">
    <w:name w:val="CharPartNo"/>
    <w:basedOn w:val="OPCCharBase"/>
    <w:qFormat/>
    <w:rsid w:val="00985916"/>
  </w:style>
  <w:style w:type="character" w:customStyle="1" w:styleId="CharPartText">
    <w:name w:val="CharPartText"/>
    <w:basedOn w:val="OPCCharBase"/>
    <w:qFormat/>
    <w:rsid w:val="00985916"/>
  </w:style>
  <w:style w:type="character" w:customStyle="1" w:styleId="CharSectno">
    <w:name w:val="CharSectno"/>
    <w:basedOn w:val="OPCCharBase"/>
    <w:qFormat/>
    <w:rsid w:val="00985916"/>
  </w:style>
  <w:style w:type="character" w:customStyle="1" w:styleId="CharSubdNo">
    <w:name w:val="CharSubdNo"/>
    <w:basedOn w:val="OPCCharBase"/>
    <w:uiPriority w:val="1"/>
    <w:qFormat/>
    <w:rsid w:val="00985916"/>
  </w:style>
  <w:style w:type="character" w:customStyle="1" w:styleId="CharSubdText">
    <w:name w:val="CharSubdText"/>
    <w:basedOn w:val="OPCCharBase"/>
    <w:uiPriority w:val="1"/>
    <w:qFormat/>
    <w:rsid w:val="00985916"/>
  </w:style>
  <w:style w:type="paragraph" w:customStyle="1" w:styleId="CTA--">
    <w:name w:val="CTA --"/>
    <w:basedOn w:val="OPCParaBase"/>
    <w:next w:val="Normal"/>
    <w:rsid w:val="0098591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8591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8591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8591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8591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8591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8591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8591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8591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8591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8591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8591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8591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8591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8591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8591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8591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8591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8591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8591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8591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8591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8591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8591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8591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8591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8591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8591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8591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8591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8591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8591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8591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8591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8591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8591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8591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8591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8591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8591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8591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8591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8591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8591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8591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8591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8591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8591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8591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8591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8591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859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8591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8591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8591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8591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8591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8591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8591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8591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98591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8591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8591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98591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8591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8591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8591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8591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8591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8591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8591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591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85916"/>
    <w:rPr>
      <w:sz w:val="16"/>
    </w:rPr>
  </w:style>
  <w:style w:type="table" w:customStyle="1" w:styleId="CFlag">
    <w:name w:val="CFlag"/>
    <w:basedOn w:val="TableNormal"/>
    <w:uiPriority w:val="99"/>
    <w:rsid w:val="0098591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85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8591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8591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8591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8591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85916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8591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8591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8591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8591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8591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8591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8591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8591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8591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8591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8591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8591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591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8591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8591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85916"/>
  </w:style>
  <w:style w:type="character" w:customStyle="1" w:styleId="CharSubPartNoCASA">
    <w:name w:val="CharSubPartNo(CASA)"/>
    <w:basedOn w:val="OPCCharBase"/>
    <w:uiPriority w:val="1"/>
    <w:rsid w:val="00985916"/>
  </w:style>
  <w:style w:type="paragraph" w:customStyle="1" w:styleId="ENoteTTIndentHeadingSub">
    <w:name w:val="ENoteTTIndentHeadingSub"/>
    <w:aliases w:val="enTTHis"/>
    <w:basedOn w:val="OPCParaBase"/>
    <w:rsid w:val="0098591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8591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8591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8591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8591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859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85916"/>
    <w:rPr>
      <w:sz w:val="22"/>
    </w:rPr>
  </w:style>
  <w:style w:type="paragraph" w:customStyle="1" w:styleId="SOTextNote">
    <w:name w:val="SO TextNote"/>
    <w:aliases w:val="sont"/>
    <w:basedOn w:val="SOText"/>
    <w:qFormat/>
    <w:rsid w:val="0098591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8591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85916"/>
    <w:rPr>
      <w:sz w:val="22"/>
    </w:rPr>
  </w:style>
  <w:style w:type="paragraph" w:customStyle="1" w:styleId="FileName">
    <w:name w:val="FileName"/>
    <w:basedOn w:val="Normal"/>
    <w:rsid w:val="00985916"/>
  </w:style>
  <w:style w:type="paragraph" w:customStyle="1" w:styleId="TableHeading">
    <w:name w:val="TableHeading"/>
    <w:aliases w:val="th"/>
    <w:basedOn w:val="OPCParaBase"/>
    <w:next w:val="Tabletext"/>
    <w:rsid w:val="0098591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8591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8591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591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591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8591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8591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8591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8591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8591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8591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8591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8591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8591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85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91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91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91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91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91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9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9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816025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94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D7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D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78"/>
    <w:rPr>
      <w:b/>
      <w:bCs/>
    </w:rPr>
  </w:style>
  <w:style w:type="paragraph" w:customStyle="1" w:styleId="acthead50">
    <w:name w:val="acthead5"/>
    <w:basedOn w:val="Normal"/>
    <w:rsid w:val="00EE03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EE03CA"/>
  </w:style>
  <w:style w:type="paragraph" w:styleId="ListParagraph">
    <w:name w:val="List Paragraph"/>
    <w:basedOn w:val="Normal"/>
    <w:uiPriority w:val="34"/>
    <w:qFormat/>
    <w:rsid w:val="00E9298C"/>
    <w:pPr>
      <w:spacing w:after="160" w:line="259" w:lineRule="auto"/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8B398-506F-4309-91A1-5B396081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2022-03-31T02:46:00Z</dcterms:created>
  <dcterms:modified xsi:type="dcterms:W3CDTF">2022-03-31T02:46:00Z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Section</vt:lpwstr>
  </property>
</Properties>
</file>