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598E32" w14:textId="77777777" w:rsidR="006D6009" w:rsidRDefault="006D6009" w:rsidP="0099526F">
      <w:pPr>
        <w:keepNext/>
        <w:spacing w:after="60"/>
        <w:ind w:left="720" w:hanging="720"/>
        <w:rPr>
          <w:rFonts w:ascii="Arial" w:eastAsia="Times New Roman" w:hAnsi="Arial"/>
          <w:b/>
          <w:sz w:val="24"/>
          <w:szCs w:val="24"/>
        </w:rPr>
      </w:pPr>
      <w:r>
        <w:rPr>
          <w:rFonts w:ascii="Arial" w:eastAsia="Times New Roman" w:hAnsi="Arial"/>
          <w:b/>
          <w:sz w:val="24"/>
          <w:szCs w:val="24"/>
        </w:rPr>
        <w:t>Explanatory Statement</w:t>
      </w:r>
    </w:p>
    <w:p w14:paraId="69C6D2A0" w14:textId="0B8B406F" w:rsidR="00246756" w:rsidRDefault="0097132A" w:rsidP="007D0BEF">
      <w:pPr>
        <w:keepNext/>
        <w:spacing w:before="180" w:after="60"/>
        <w:ind w:left="720" w:hanging="720"/>
        <w:rPr>
          <w:rFonts w:ascii="Arial" w:eastAsia="Times New Roman" w:hAnsi="Arial"/>
          <w:b/>
          <w:sz w:val="24"/>
          <w:szCs w:val="24"/>
        </w:rPr>
      </w:pPr>
      <w:r>
        <w:rPr>
          <w:rFonts w:ascii="Arial" w:eastAsia="Times New Roman" w:hAnsi="Arial"/>
          <w:b/>
          <w:sz w:val="24"/>
          <w:szCs w:val="24"/>
        </w:rPr>
        <w:t>Civil Aviation Safety Regulations 1998</w:t>
      </w:r>
    </w:p>
    <w:p w14:paraId="63EF8033" w14:textId="20E0037D" w:rsidR="006D6009" w:rsidRPr="00161AE0" w:rsidRDefault="00161AE0" w:rsidP="007D0BEF">
      <w:pPr>
        <w:keepNext/>
        <w:spacing w:before="180" w:after="60"/>
        <w:rPr>
          <w:rFonts w:ascii="Arial" w:eastAsia="Times New Roman" w:hAnsi="Arial"/>
          <w:b/>
          <w:sz w:val="24"/>
          <w:szCs w:val="24"/>
        </w:rPr>
      </w:pPr>
      <w:r w:rsidRPr="00161AE0">
        <w:rPr>
          <w:rFonts w:ascii="Arial" w:eastAsia="Times New Roman" w:hAnsi="Arial"/>
          <w:b/>
          <w:sz w:val="24"/>
          <w:szCs w:val="24"/>
        </w:rPr>
        <w:t xml:space="preserve">CASA </w:t>
      </w:r>
      <w:r w:rsidR="00EE3679">
        <w:rPr>
          <w:rFonts w:ascii="Arial" w:eastAsia="Times New Roman" w:hAnsi="Arial"/>
          <w:b/>
          <w:sz w:val="24"/>
          <w:szCs w:val="24"/>
        </w:rPr>
        <w:t>22</w:t>
      </w:r>
      <w:r w:rsidR="00206047">
        <w:rPr>
          <w:rFonts w:ascii="Arial" w:eastAsia="Times New Roman" w:hAnsi="Arial"/>
          <w:b/>
          <w:sz w:val="24"/>
          <w:szCs w:val="24"/>
        </w:rPr>
        <w:t>/22</w:t>
      </w:r>
      <w:r w:rsidR="003F57D9" w:rsidRPr="00F304DA">
        <w:rPr>
          <w:rFonts w:ascii="Arial" w:hAnsi="Arial" w:cs="Arial"/>
          <w:b/>
          <w:bCs/>
          <w:color w:val="000000"/>
          <w:szCs w:val="24"/>
        </w:rPr>
        <w:t> </w:t>
      </w:r>
      <w:r w:rsidR="007972CA">
        <w:rPr>
          <w:rFonts w:ascii="Arial" w:hAnsi="Arial" w:cs="Arial"/>
          <w:b/>
          <w:bCs/>
          <w:color w:val="000000"/>
          <w:szCs w:val="24"/>
        </w:rPr>
        <w:t>–</w:t>
      </w:r>
      <w:r w:rsidR="003F57D9" w:rsidRPr="00F304DA">
        <w:rPr>
          <w:rFonts w:ascii="Arial" w:hAnsi="Arial" w:cs="Arial"/>
          <w:b/>
          <w:bCs/>
          <w:color w:val="000000"/>
          <w:szCs w:val="24"/>
        </w:rPr>
        <w:t xml:space="preserve"> </w:t>
      </w:r>
      <w:r w:rsidRPr="00161AE0">
        <w:rPr>
          <w:rFonts w:ascii="Arial" w:eastAsia="Times New Roman" w:hAnsi="Arial"/>
          <w:b/>
          <w:sz w:val="24"/>
          <w:szCs w:val="24"/>
        </w:rPr>
        <w:t>Operation of Certain Unmanned Aircraft</w:t>
      </w:r>
      <w:r w:rsidR="00324E74">
        <w:rPr>
          <w:rFonts w:ascii="Arial" w:eastAsia="Times New Roman" w:hAnsi="Arial"/>
          <w:b/>
          <w:sz w:val="24"/>
          <w:szCs w:val="24"/>
        </w:rPr>
        <w:t> </w:t>
      </w:r>
      <w:r w:rsidR="007972CA">
        <w:rPr>
          <w:rFonts w:ascii="Arial" w:eastAsia="Times New Roman" w:hAnsi="Arial"/>
          <w:b/>
          <w:sz w:val="24"/>
          <w:szCs w:val="24"/>
        </w:rPr>
        <w:t>–</w:t>
      </w:r>
      <w:r w:rsidR="00324E74">
        <w:rPr>
          <w:rFonts w:ascii="Arial" w:eastAsia="Times New Roman" w:hAnsi="Arial"/>
          <w:b/>
          <w:sz w:val="24"/>
          <w:szCs w:val="24"/>
        </w:rPr>
        <w:t xml:space="preserve"> Renewal of </w:t>
      </w:r>
      <w:r w:rsidRPr="00161AE0">
        <w:rPr>
          <w:rFonts w:ascii="Arial" w:eastAsia="Times New Roman" w:hAnsi="Arial"/>
          <w:b/>
          <w:sz w:val="24"/>
          <w:szCs w:val="24"/>
        </w:rPr>
        <w:t>Directions</w:t>
      </w:r>
      <w:r w:rsidR="00324E74">
        <w:rPr>
          <w:rFonts w:ascii="Arial" w:eastAsia="Times New Roman" w:hAnsi="Arial"/>
          <w:b/>
          <w:sz w:val="24"/>
          <w:szCs w:val="24"/>
        </w:rPr>
        <w:t xml:space="preserve"> Instrument</w:t>
      </w:r>
      <w:r w:rsidRPr="00161AE0">
        <w:rPr>
          <w:rFonts w:ascii="Arial" w:eastAsia="Times New Roman" w:hAnsi="Arial"/>
          <w:b/>
          <w:sz w:val="24"/>
          <w:szCs w:val="24"/>
        </w:rPr>
        <w:t xml:space="preserve"> 202</w:t>
      </w:r>
      <w:r w:rsidR="004A2DCE">
        <w:rPr>
          <w:rFonts w:ascii="Arial" w:eastAsia="Times New Roman" w:hAnsi="Arial"/>
          <w:b/>
          <w:sz w:val="24"/>
          <w:szCs w:val="24"/>
        </w:rPr>
        <w:t>2</w:t>
      </w:r>
    </w:p>
    <w:p w14:paraId="60BC35A0" w14:textId="77777777" w:rsidR="003F57D9" w:rsidRDefault="003F57D9" w:rsidP="006D6009">
      <w:pPr>
        <w:spacing w:after="0" w:line="240" w:lineRule="auto"/>
        <w:rPr>
          <w:rFonts w:ascii="Times New Roman" w:eastAsia="Times New Roman" w:hAnsi="Times New Roman"/>
          <w:b/>
          <w:sz w:val="24"/>
          <w:szCs w:val="24"/>
          <w:lang w:eastAsia="en-AU"/>
        </w:rPr>
      </w:pPr>
    </w:p>
    <w:p w14:paraId="761602C9" w14:textId="00232E84" w:rsidR="006D6009" w:rsidRDefault="006D6009" w:rsidP="006D6009">
      <w:pPr>
        <w:spacing w:after="0" w:line="240" w:lineRule="auto"/>
        <w:rPr>
          <w:rFonts w:ascii="Times New Roman" w:eastAsia="Times New Roman" w:hAnsi="Times New Roman"/>
          <w:b/>
          <w:sz w:val="24"/>
          <w:szCs w:val="24"/>
          <w:lang w:eastAsia="en-AU"/>
        </w:rPr>
      </w:pPr>
      <w:r>
        <w:rPr>
          <w:rFonts w:ascii="Times New Roman" w:eastAsia="Times New Roman" w:hAnsi="Times New Roman"/>
          <w:b/>
          <w:sz w:val="24"/>
          <w:szCs w:val="24"/>
          <w:lang w:eastAsia="en-AU"/>
        </w:rPr>
        <w:t>Purpose</w:t>
      </w:r>
    </w:p>
    <w:p w14:paraId="705C6C0B" w14:textId="37264963" w:rsidR="000829D8" w:rsidRPr="0027259B" w:rsidRDefault="00161AE0" w:rsidP="000829D8">
      <w:pPr>
        <w:spacing w:after="0" w:line="240" w:lineRule="auto"/>
        <w:rPr>
          <w:rFonts w:ascii="Times New Roman" w:hAnsi="Times New Roman"/>
          <w:sz w:val="24"/>
          <w:szCs w:val="24"/>
        </w:rPr>
      </w:pPr>
      <w:r w:rsidRPr="00542DF0">
        <w:rPr>
          <w:rFonts w:ascii="Times New Roman" w:eastAsia="Times New Roman" w:hAnsi="Times New Roman"/>
          <w:sz w:val="24"/>
          <w:szCs w:val="24"/>
        </w:rPr>
        <w:t>T</w:t>
      </w:r>
      <w:r w:rsidR="00A74A2A">
        <w:rPr>
          <w:rFonts w:ascii="Times New Roman" w:eastAsia="Times New Roman" w:hAnsi="Times New Roman"/>
          <w:sz w:val="24"/>
          <w:szCs w:val="24"/>
        </w:rPr>
        <w:t xml:space="preserve">he purpose of </w:t>
      </w:r>
      <w:r w:rsidR="00A74A2A">
        <w:rPr>
          <w:rFonts w:ascii="Times New Roman" w:eastAsia="Times New Roman" w:hAnsi="Times New Roman"/>
          <w:i/>
          <w:iCs/>
          <w:sz w:val="24"/>
          <w:szCs w:val="24"/>
        </w:rPr>
        <w:t>CASA 55/</w:t>
      </w:r>
      <w:r w:rsidR="00A74A2A" w:rsidRPr="003F57D9">
        <w:rPr>
          <w:rFonts w:ascii="Times New Roman" w:eastAsia="Times New Roman" w:hAnsi="Times New Roman"/>
          <w:i/>
          <w:iCs/>
          <w:sz w:val="24"/>
          <w:szCs w:val="24"/>
        </w:rPr>
        <w:t>20</w:t>
      </w:r>
      <w:r w:rsidR="003F57D9" w:rsidRPr="003F57D9">
        <w:rPr>
          <w:rFonts w:ascii="Arial" w:hAnsi="Arial" w:cs="Arial"/>
          <w:color w:val="000000"/>
          <w:szCs w:val="24"/>
        </w:rPr>
        <w:t> </w:t>
      </w:r>
      <w:r w:rsidR="003F57D9" w:rsidRPr="0099526F">
        <w:rPr>
          <w:rFonts w:ascii="Times New Roman" w:hAnsi="Times New Roman"/>
          <w:color w:val="000000"/>
          <w:szCs w:val="24"/>
        </w:rPr>
        <w:t>—</w:t>
      </w:r>
      <w:r w:rsidR="003F57D9" w:rsidRPr="0099526F">
        <w:rPr>
          <w:rFonts w:ascii="Arial" w:hAnsi="Arial" w:cs="Arial"/>
          <w:bCs/>
          <w:color w:val="000000"/>
          <w:szCs w:val="24"/>
        </w:rPr>
        <w:t xml:space="preserve"> </w:t>
      </w:r>
      <w:r w:rsidR="00A74A2A">
        <w:rPr>
          <w:rFonts w:ascii="Times New Roman" w:eastAsia="Times New Roman" w:hAnsi="Times New Roman"/>
          <w:i/>
          <w:iCs/>
          <w:sz w:val="24"/>
          <w:szCs w:val="24"/>
        </w:rPr>
        <w:t>Operation of Certain Unmanned Aircraft Directions</w:t>
      </w:r>
      <w:r w:rsidR="007F20FD">
        <w:rPr>
          <w:rFonts w:ascii="Times New Roman" w:eastAsia="Times New Roman" w:hAnsi="Times New Roman"/>
          <w:i/>
          <w:iCs/>
          <w:sz w:val="24"/>
          <w:szCs w:val="24"/>
        </w:rPr>
        <w:t> </w:t>
      </w:r>
      <w:r w:rsidR="00A74A2A">
        <w:rPr>
          <w:rFonts w:ascii="Times New Roman" w:eastAsia="Times New Roman" w:hAnsi="Times New Roman"/>
          <w:i/>
          <w:iCs/>
          <w:sz w:val="24"/>
          <w:szCs w:val="24"/>
        </w:rPr>
        <w:t xml:space="preserve">2020 </w:t>
      </w:r>
      <w:r w:rsidR="00A74A2A">
        <w:rPr>
          <w:rFonts w:ascii="Times New Roman" w:eastAsia="Times New Roman" w:hAnsi="Times New Roman"/>
          <w:sz w:val="24"/>
          <w:szCs w:val="24"/>
        </w:rPr>
        <w:t xml:space="preserve">(the </w:t>
      </w:r>
      <w:r w:rsidR="00EE3679">
        <w:rPr>
          <w:rFonts w:ascii="Times New Roman" w:eastAsia="Times New Roman" w:hAnsi="Times New Roman"/>
          <w:b/>
          <w:bCs/>
          <w:i/>
          <w:iCs/>
          <w:sz w:val="24"/>
          <w:szCs w:val="24"/>
        </w:rPr>
        <w:t xml:space="preserve">previous </w:t>
      </w:r>
      <w:r w:rsidR="00A74A2A" w:rsidRPr="00A74A2A">
        <w:rPr>
          <w:rFonts w:ascii="Times New Roman" w:eastAsia="Times New Roman" w:hAnsi="Times New Roman"/>
          <w:b/>
          <w:bCs/>
          <w:i/>
          <w:iCs/>
          <w:sz w:val="24"/>
          <w:szCs w:val="24"/>
        </w:rPr>
        <w:t>instrument</w:t>
      </w:r>
      <w:r w:rsidR="00A74A2A">
        <w:rPr>
          <w:rFonts w:ascii="Times New Roman" w:eastAsia="Times New Roman" w:hAnsi="Times New Roman"/>
          <w:sz w:val="24"/>
          <w:szCs w:val="24"/>
        </w:rPr>
        <w:t xml:space="preserve">) </w:t>
      </w:r>
      <w:r w:rsidR="00245A47">
        <w:rPr>
          <w:rFonts w:ascii="Times New Roman" w:eastAsia="Times New Roman" w:hAnsi="Times New Roman"/>
          <w:sz w:val="24"/>
          <w:szCs w:val="24"/>
        </w:rPr>
        <w:t>was</w:t>
      </w:r>
      <w:r w:rsidR="00A74A2A">
        <w:rPr>
          <w:rFonts w:ascii="Times New Roman" w:eastAsia="Times New Roman" w:hAnsi="Times New Roman"/>
          <w:sz w:val="24"/>
          <w:szCs w:val="24"/>
        </w:rPr>
        <w:t xml:space="preserve"> to </w:t>
      </w:r>
      <w:r w:rsidR="001C51B4">
        <w:rPr>
          <w:rFonts w:ascii="Times New Roman" w:eastAsia="Times New Roman" w:hAnsi="Times New Roman"/>
          <w:sz w:val="24"/>
          <w:szCs w:val="24"/>
        </w:rPr>
        <w:t xml:space="preserve">issue </w:t>
      </w:r>
      <w:r w:rsidRPr="00542DF0">
        <w:rPr>
          <w:rFonts w:ascii="Times New Roman" w:eastAsia="Times New Roman" w:hAnsi="Times New Roman"/>
          <w:sz w:val="24"/>
          <w:szCs w:val="24"/>
        </w:rPr>
        <w:t xml:space="preserve">directions to regulate the operation of certain unmanned aircraft in the interests of safety, particularly in relation to the operation of unmanned aircraft </w:t>
      </w:r>
      <w:r w:rsidR="005A67BC">
        <w:rPr>
          <w:rFonts w:ascii="Times New Roman" w:eastAsia="Times New Roman" w:hAnsi="Times New Roman"/>
          <w:sz w:val="24"/>
          <w:szCs w:val="24"/>
        </w:rPr>
        <w:t>near</w:t>
      </w:r>
      <w:r w:rsidRPr="00542DF0">
        <w:rPr>
          <w:rFonts w:ascii="Times New Roman" w:eastAsia="Times New Roman" w:hAnsi="Times New Roman"/>
          <w:sz w:val="24"/>
          <w:szCs w:val="24"/>
        </w:rPr>
        <w:t xml:space="preserve"> emergency operations, near aerodromes, </w:t>
      </w:r>
      <w:r w:rsidR="005A67BC">
        <w:rPr>
          <w:rFonts w:ascii="Times New Roman" w:eastAsia="Times New Roman" w:hAnsi="Times New Roman"/>
          <w:sz w:val="24"/>
          <w:szCs w:val="24"/>
        </w:rPr>
        <w:t>or</w:t>
      </w:r>
      <w:r w:rsidRPr="00542DF0">
        <w:rPr>
          <w:rFonts w:ascii="Times New Roman" w:eastAsia="Times New Roman" w:hAnsi="Times New Roman"/>
          <w:sz w:val="24"/>
          <w:szCs w:val="24"/>
        </w:rPr>
        <w:t xml:space="preserve"> near people not associated with the operation of the aircraft.</w:t>
      </w:r>
      <w:r w:rsidR="00245A47">
        <w:rPr>
          <w:rFonts w:ascii="Times New Roman" w:eastAsia="Times New Roman" w:hAnsi="Times New Roman"/>
          <w:sz w:val="24"/>
          <w:szCs w:val="24"/>
        </w:rPr>
        <w:t xml:space="preserve"> The </w:t>
      </w:r>
      <w:r w:rsidR="00EE3679">
        <w:rPr>
          <w:rFonts w:ascii="Times New Roman" w:eastAsia="Times New Roman" w:hAnsi="Times New Roman"/>
          <w:sz w:val="24"/>
          <w:szCs w:val="24"/>
        </w:rPr>
        <w:t>previous</w:t>
      </w:r>
      <w:r w:rsidR="00245A47">
        <w:rPr>
          <w:rFonts w:ascii="Times New Roman" w:eastAsia="Times New Roman" w:hAnsi="Times New Roman"/>
          <w:sz w:val="24"/>
          <w:szCs w:val="24"/>
        </w:rPr>
        <w:t xml:space="preserve"> instrument expired at the end of 31 March 2022</w:t>
      </w:r>
      <w:r w:rsidR="00961B12">
        <w:rPr>
          <w:rFonts w:ascii="Times New Roman" w:eastAsia="Times New Roman" w:hAnsi="Times New Roman"/>
          <w:sz w:val="24"/>
          <w:szCs w:val="24"/>
        </w:rPr>
        <w:t xml:space="preserve">. The purpose of </w:t>
      </w:r>
      <w:r w:rsidR="00961B12">
        <w:rPr>
          <w:rFonts w:ascii="Times New Roman" w:eastAsia="Times New Roman" w:hAnsi="Times New Roman"/>
          <w:i/>
          <w:iCs/>
          <w:sz w:val="24"/>
          <w:szCs w:val="24"/>
        </w:rPr>
        <w:t xml:space="preserve">CASA </w:t>
      </w:r>
      <w:r w:rsidR="007972CA">
        <w:rPr>
          <w:rFonts w:ascii="Times New Roman" w:eastAsia="Times New Roman" w:hAnsi="Times New Roman"/>
          <w:i/>
          <w:iCs/>
          <w:sz w:val="24"/>
          <w:szCs w:val="24"/>
        </w:rPr>
        <w:t>22</w:t>
      </w:r>
      <w:r w:rsidR="00961B12">
        <w:rPr>
          <w:rFonts w:ascii="Times New Roman" w:eastAsia="Times New Roman" w:hAnsi="Times New Roman"/>
          <w:i/>
          <w:iCs/>
          <w:sz w:val="24"/>
          <w:szCs w:val="24"/>
        </w:rPr>
        <w:t>/22</w:t>
      </w:r>
      <w:r w:rsidR="00961B12" w:rsidRPr="003F57D9">
        <w:rPr>
          <w:rFonts w:ascii="Arial" w:hAnsi="Arial" w:cs="Arial"/>
          <w:color w:val="000000"/>
          <w:szCs w:val="24"/>
        </w:rPr>
        <w:t> </w:t>
      </w:r>
      <w:r w:rsidR="007972CA">
        <w:rPr>
          <w:rFonts w:ascii="Arial" w:hAnsi="Arial" w:cs="Arial"/>
          <w:color w:val="000000"/>
          <w:szCs w:val="24"/>
        </w:rPr>
        <w:t xml:space="preserve">– </w:t>
      </w:r>
      <w:r w:rsidR="00961B12">
        <w:rPr>
          <w:rFonts w:ascii="Times New Roman" w:eastAsia="Times New Roman" w:hAnsi="Times New Roman"/>
          <w:i/>
          <w:iCs/>
          <w:sz w:val="24"/>
          <w:szCs w:val="24"/>
        </w:rPr>
        <w:t>Operation of Certain Unmanned Aircraft </w:t>
      </w:r>
      <w:r w:rsidR="007972CA">
        <w:rPr>
          <w:rFonts w:ascii="Times New Roman" w:eastAsia="Times New Roman" w:hAnsi="Times New Roman"/>
          <w:i/>
          <w:iCs/>
          <w:sz w:val="24"/>
          <w:szCs w:val="24"/>
        </w:rPr>
        <w:t>–</w:t>
      </w:r>
      <w:r w:rsidR="00961B12">
        <w:rPr>
          <w:rFonts w:ascii="Times New Roman" w:eastAsia="Times New Roman" w:hAnsi="Times New Roman"/>
          <w:i/>
          <w:iCs/>
          <w:sz w:val="24"/>
          <w:szCs w:val="24"/>
        </w:rPr>
        <w:t xml:space="preserve"> Renewal of Directions</w:t>
      </w:r>
      <w:r w:rsidR="007972CA">
        <w:rPr>
          <w:rFonts w:ascii="Times New Roman" w:eastAsia="Times New Roman" w:hAnsi="Times New Roman"/>
          <w:i/>
          <w:iCs/>
          <w:sz w:val="24"/>
          <w:szCs w:val="24"/>
        </w:rPr>
        <w:t xml:space="preserve"> Instrument </w:t>
      </w:r>
      <w:r w:rsidR="00961B12">
        <w:rPr>
          <w:rFonts w:ascii="Times New Roman" w:eastAsia="Times New Roman" w:hAnsi="Times New Roman"/>
          <w:i/>
          <w:iCs/>
          <w:sz w:val="24"/>
          <w:szCs w:val="24"/>
        </w:rPr>
        <w:t xml:space="preserve">2022 </w:t>
      </w:r>
      <w:r w:rsidR="00961B12" w:rsidRPr="00DB4611">
        <w:rPr>
          <w:rFonts w:ascii="Times New Roman" w:eastAsia="Times New Roman" w:hAnsi="Times New Roman"/>
          <w:sz w:val="24"/>
          <w:szCs w:val="24"/>
        </w:rPr>
        <w:t xml:space="preserve">(the </w:t>
      </w:r>
      <w:r w:rsidR="00961B12" w:rsidRPr="00DB4611">
        <w:rPr>
          <w:rFonts w:ascii="Times New Roman" w:eastAsia="Times New Roman" w:hAnsi="Times New Roman"/>
          <w:b/>
          <w:bCs/>
          <w:i/>
          <w:iCs/>
          <w:sz w:val="24"/>
          <w:szCs w:val="24"/>
        </w:rPr>
        <w:t>renewal instrument</w:t>
      </w:r>
      <w:r w:rsidR="00961B12" w:rsidRPr="00DB4611">
        <w:rPr>
          <w:rFonts w:ascii="Times New Roman" w:eastAsia="Times New Roman" w:hAnsi="Times New Roman"/>
          <w:sz w:val="24"/>
          <w:szCs w:val="24"/>
        </w:rPr>
        <w:t>)</w:t>
      </w:r>
      <w:r w:rsidR="002C3104">
        <w:rPr>
          <w:rFonts w:ascii="Times New Roman" w:eastAsia="Times New Roman" w:hAnsi="Times New Roman"/>
          <w:sz w:val="24"/>
          <w:szCs w:val="24"/>
        </w:rPr>
        <w:t xml:space="preserve"> is </w:t>
      </w:r>
      <w:r w:rsidR="002C3104" w:rsidRPr="0027259B">
        <w:rPr>
          <w:rFonts w:ascii="Times New Roman" w:hAnsi="Times New Roman"/>
          <w:sz w:val="24"/>
          <w:szCs w:val="24"/>
        </w:rPr>
        <w:t xml:space="preserve">to reissue the </w:t>
      </w:r>
      <w:r w:rsidR="00EE3679">
        <w:rPr>
          <w:rFonts w:ascii="Times New Roman" w:hAnsi="Times New Roman"/>
          <w:sz w:val="24"/>
          <w:szCs w:val="24"/>
        </w:rPr>
        <w:t>previous</w:t>
      </w:r>
      <w:r w:rsidR="002C3104" w:rsidRPr="0027259B">
        <w:rPr>
          <w:rFonts w:ascii="Times New Roman" w:hAnsi="Times New Roman"/>
          <w:sz w:val="24"/>
          <w:szCs w:val="24"/>
        </w:rPr>
        <w:t xml:space="preserve"> instrument in a</w:t>
      </w:r>
      <w:r w:rsidR="007E71CE" w:rsidRPr="0027259B">
        <w:rPr>
          <w:rFonts w:ascii="Times New Roman" w:hAnsi="Times New Roman"/>
          <w:sz w:val="24"/>
          <w:szCs w:val="24"/>
        </w:rPr>
        <w:t xml:space="preserve"> </w:t>
      </w:r>
      <w:r w:rsidR="005A67BC" w:rsidRPr="0027259B">
        <w:rPr>
          <w:rFonts w:ascii="Times New Roman" w:hAnsi="Times New Roman"/>
          <w:sz w:val="24"/>
          <w:szCs w:val="24"/>
        </w:rPr>
        <w:t xml:space="preserve">somewhat </w:t>
      </w:r>
      <w:r w:rsidR="002C3104" w:rsidRPr="0027259B">
        <w:rPr>
          <w:rFonts w:ascii="Times New Roman" w:hAnsi="Times New Roman"/>
          <w:sz w:val="24"/>
          <w:szCs w:val="24"/>
        </w:rPr>
        <w:t>amended form.</w:t>
      </w:r>
    </w:p>
    <w:p w14:paraId="183A7B58" w14:textId="77777777" w:rsidR="009C2EAD" w:rsidRPr="0027259B" w:rsidRDefault="009C2EAD" w:rsidP="0027259B">
      <w:pPr>
        <w:spacing w:after="0" w:line="240" w:lineRule="auto"/>
        <w:rPr>
          <w:rFonts w:ascii="Times New Roman" w:hAnsi="Times New Roman"/>
          <w:sz w:val="24"/>
          <w:szCs w:val="24"/>
        </w:rPr>
      </w:pPr>
    </w:p>
    <w:p w14:paraId="23B46450" w14:textId="52DA21D9" w:rsidR="000829D8" w:rsidRPr="0027259B" w:rsidRDefault="00EA38B0" w:rsidP="000070E8">
      <w:pPr>
        <w:spacing w:after="0" w:line="240" w:lineRule="auto"/>
        <w:rPr>
          <w:rFonts w:ascii="Times New Roman" w:hAnsi="Times New Roman"/>
          <w:sz w:val="24"/>
          <w:szCs w:val="24"/>
        </w:rPr>
      </w:pPr>
      <w:r w:rsidRPr="0027259B">
        <w:rPr>
          <w:rFonts w:ascii="Times New Roman" w:hAnsi="Times New Roman"/>
          <w:sz w:val="24"/>
          <w:szCs w:val="24"/>
        </w:rPr>
        <w:t xml:space="preserve">The </w:t>
      </w:r>
      <w:r w:rsidR="00EE3679">
        <w:rPr>
          <w:rFonts w:ascii="Times New Roman" w:hAnsi="Times New Roman"/>
          <w:sz w:val="24"/>
          <w:szCs w:val="24"/>
        </w:rPr>
        <w:t>previous</w:t>
      </w:r>
      <w:r w:rsidRPr="0027259B">
        <w:rPr>
          <w:rFonts w:ascii="Times New Roman" w:hAnsi="Times New Roman"/>
          <w:sz w:val="24"/>
          <w:szCs w:val="24"/>
        </w:rPr>
        <w:t xml:space="preserve"> instrument was made in response to potential aviation safety risks</w:t>
      </w:r>
      <w:r>
        <w:rPr>
          <w:rFonts w:ascii="Times New Roman" w:eastAsia="Times New Roman" w:hAnsi="Times New Roman"/>
          <w:sz w:val="24"/>
          <w:szCs w:val="24"/>
        </w:rPr>
        <w:t xml:space="preserve"> identified as a result of the exponential growth </w:t>
      </w:r>
      <w:r w:rsidR="005A67BC">
        <w:rPr>
          <w:rFonts w:ascii="Times New Roman" w:eastAsia="Times New Roman" w:hAnsi="Times New Roman"/>
          <w:sz w:val="24"/>
          <w:szCs w:val="24"/>
        </w:rPr>
        <w:t>in</w:t>
      </w:r>
      <w:r>
        <w:rPr>
          <w:rFonts w:ascii="Times New Roman" w:eastAsia="Times New Roman" w:hAnsi="Times New Roman"/>
          <w:sz w:val="24"/>
          <w:szCs w:val="24"/>
        </w:rPr>
        <w:t xml:space="preserve"> the operation of </w:t>
      </w:r>
      <w:r w:rsidR="00092960">
        <w:rPr>
          <w:rFonts w:ascii="Times New Roman" w:eastAsia="Times New Roman" w:hAnsi="Times New Roman"/>
          <w:sz w:val="24"/>
          <w:szCs w:val="24"/>
        </w:rPr>
        <w:t>remotely piloted aircraft (</w:t>
      </w:r>
      <w:r w:rsidRPr="0027259B">
        <w:rPr>
          <w:rFonts w:ascii="Times New Roman" w:eastAsia="Times New Roman" w:hAnsi="Times New Roman"/>
          <w:b/>
          <w:bCs/>
          <w:i/>
          <w:iCs/>
          <w:sz w:val="24"/>
          <w:szCs w:val="24"/>
        </w:rPr>
        <w:t>RPA</w:t>
      </w:r>
      <w:r w:rsidR="00092960">
        <w:rPr>
          <w:rFonts w:ascii="Times New Roman" w:eastAsia="Times New Roman" w:hAnsi="Times New Roman"/>
          <w:sz w:val="24"/>
          <w:szCs w:val="24"/>
        </w:rPr>
        <w:t>)</w:t>
      </w:r>
      <w:r>
        <w:rPr>
          <w:rFonts w:ascii="Times New Roman" w:eastAsia="Times New Roman" w:hAnsi="Times New Roman"/>
          <w:sz w:val="24"/>
          <w:szCs w:val="24"/>
        </w:rPr>
        <w:t xml:space="preserve">, commonly known as </w:t>
      </w:r>
      <w:r w:rsidRPr="00325533">
        <w:rPr>
          <w:rFonts w:ascii="Times New Roman" w:eastAsia="Times New Roman" w:hAnsi="Times New Roman"/>
          <w:sz w:val="24"/>
          <w:szCs w:val="24"/>
        </w:rPr>
        <w:t>“drones”,</w:t>
      </w:r>
      <w:r>
        <w:rPr>
          <w:rFonts w:ascii="Times New Roman" w:eastAsia="Times New Roman" w:hAnsi="Times New Roman"/>
          <w:sz w:val="24"/>
          <w:szCs w:val="24"/>
        </w:rPr>
        <w:t xml:space="preserve"> and the community concern expressed about risks to the safety of manned aircraft caused by the operation of unmanned </w:t>
      </w:r>
      <w:r w:rsidRPr="0027259B">
        <w:rPr>
          <w:rFonts w:ascii="Times New Roman" w:hAnsi="Times New Roman"/>
          <w:sz w:val="24"/>
          <w:szCs w:val="24"/>
        </w:rPr>
        <w:t xml:space="preserve">aircraft. </w:t>
      </w:r>
      <w:r w:rsidR="001B3299" w:rsidRPr="0027259B">
        <w:rPr>
          <w:rFonts w:ascii="Times New Roman" w:hAnsi="Times New Roman"/>
          <w:sz w:val="24"/>
          <w:szCs w:val="24"/>
        </w:rPr>
        <w:t>The renewal instrument</w:t>
      </w:r>
      <w:r w:rsidRPr="0027259B">
        <w:rPr>
          <w:rFonts w:ascii="Times New Roman" w:hAnsi="Times New Roman"/>
          <w:sz w:val="24"/>
          <w:szCs w:val="24"/>
        </w:rPr>
        <w:t xml:space="preserve"> responds to the</w:t>
      </w:r>
      <w:r w:rsidR="00092960" w:rsidRPr="0027259B">
        <w:rPr>
          <w:rFonts w:ascii="Times New Roman" w:hAnsi="Times New Roman"/>
          <w:sz w:val="24"/>
          <w:szCs w:val="24"/>
        </w:rPr>
        <w:t>se</w:t>
      </w:r>
      <w:r w:rsidRPr="0027259B">
        <w:rPr>
          <w:rFonts w:ascii="Times New Roman" w:hAnsi="Times New Roman"/>
          <w:sz w:val="24"/>
          <w:szCs w:val="24"/>
        </w:rPr>
        <w:t xml:space="preserve"> same risks.</w:t>
      </w:r>
    </w:p>
    <w:p w14:paraId="239E1E9F" w14:textId="77777777" w:rsidR="009C2EAD" w:rsidRPr="0027259B" w:rsidRDefault="009C2EAD" w:rsidP="0027259B">
      <w:pPr>
        <w:spacing w:after="0" w:line="240" w:lineRule="auto"/>
        <w:rPr>
          <w:rFonts w:ascii="Times New Roman" w:hAnsi="Times New Roman"/>
          <w:sz w:val="24"/>
          <w:szCs w:val="24"/>
        </w:rPr>
      </w:pPr>
    </w:p>
    <w:p w14:paraId="284D66C7" w14:textId="008F51A8" w:rsidR="009C2EAD" w:rsidRDefault="00EA38B0" w:rsidP="0099526F">
      <w:pPr>
        <w:spacing w:after="0" w:line="240" w:lineRule="auto"/>
        <w:rPr>
          <w:rFonts w:ascii="Times New Roman" w:eastAsia="Times New Roman" w:hAnsi="Times New Roman"/>
          <w:b/>
          <w:sz w:val="24"/>
          <w:szCs w:val="24"/>
          <w:lang w:eastAsia="en-AU"/>
        </w:rPr>
      </w:pPr>
      <w:r w:rsidRPr="0027259B">
        <w:rPr>
          <w:rFonts w:ascii="Times New Roman" w:hAnsi="Times New Roman"/>
          <w:sz w:val="24"/>
          <w:szCs w:val="24"/>
        </w:rPr>
        <w:t>The</w:t>
      </w:r>
      <w:r>
        <w:rPr>
          <w:rFonts w:ascii="Times New Roman" w:eastAsia="Times New Roman" w:hAnsi="Times New Roman"/>
          <w:sz w:val="24"/>
          <w:szCs w:val="24"/>
        </w:rPr>
        <w:t xml:space="preserve"> renewal instrument </w:t>
      </w:r>
      <w:r w:rsidR="00DF0238">
        <w:rPr>
          <w:rFonts w:ascii="Times New Roman" w:eastAsia="Times New Roman" w:hAnsi="Times New Roman"/>
          <w:sz w:val="24"/>
          <w:szCs w:val="24"/>
        </w:rPr>
        <w:t>does not include former section</w:t>
      </w:r>
      <w:r w:rsidR="00AE1106">
        <w:rPr>
          <w:rFonts w:ascii="Times New Roman" w:eastAsia="Times New Roman" w:hAnsi="Times New Roman"/>
          <w:sz w:val="24"/>
          <w:szCs w:val="24"/>
        </w:rPr>
        <w:t>s</w:t>
      </w:r>
      <w:r w:rsidR="00DF0238">
        <w:rPr>
          <w:rFonts w:ascii="Times New Roman" w:eastAsia="Times New Roman" w:hAnsi="Times New Roman"/>
          <w:sz w:val="24"/>
          <w:szCs w:val="24"/>
        </w:rPr>
        <w:t xml:space="preserve"> 5 and 6</w:t>
      </w:r>
      <w:r w:rsidR="00AE1106">
        <w:rPr>
          <w:rFonts w:ascii="Times New Roman" w:eastAsia="Times New Roman" w:hAnsi="Times New Roman"/>
          <w:sz w:val="24"/>
          <w:szCs w:val="24"/>
        </w:rPr>
        <w:t xml:space="preserve"> which deal</w:t>
      </w:r>
      <w:r w:rsidR="000E5639">
        <w:rPr>
          <w:rFonts w:ascii="Times New Roman" w:eastAsia="Times New Roman" w:hAnsi="Times New Roman"/>
          <w:sz w:val="24"/>
          <w:szCs w:val="24"/>
        </w:rPr>
        <w:t>t</w:t>
      </w:r>
      <w:r w:rsidR="00AE1106">
        <w:rPr>
          <w:rFonts w:ascii="Times New Roman" w:eastAsia="Times New Roman" w:hAnsi="Times New Roman"/>
          <w:sz w:val="24"/>
          <w:szCs w:val="24"/>
        </w:rPr>
        <w:t xml:space="preserve"> with </w:t>
      </w:r>
      <w:r w:rsidR="00F2396C">
        <w:rPr>
          <w:rFonts w:ascii="Times New Roman" w:eastAsia="Times New Roman" w:hAnsi="Times New Roman"/>
          <w:sz w:val="24"/>
          <w:szCs w:val="24"/>
        </w:rPr>
        <w:t>unmanned aircraft</w:t>
      </w:r>
      <w:r w:rsidR="00ED3A90">
        <w:rPr>
          <w:rFonts w:ascii="Times New Roman" w:eastAsia="Times New Roman" w:hAnsi="Times New Roman"/>
          <w:sz w:val="24"/>
          <w:szCs w:val="24"/>
        </w:rPr>
        <w:t xml:space="preserve"> near controlled and non-controlled aerodromes. </w:t>
      </w:r>
      <w:r w:rsidR="00B24C79">
        <w:rPr>
          <w:rFonts w:ascii="Times New Roman" w:eastAsia="Times New Roman" w:hAnsi="Times New Roman"/>
          <w:sz w:val="24"/>
          <w:szCs w:val="24"/>
        </w:rPr>
        <w:t xml:space="preserve">Operations of </w:t>
      </w:r>
      <w:r w:rsidR="00092960">
        <w:rPr>
          <w:rFonts w:ascii="Times New Roman" w:eastAsia="Times New Roman" w:hAnsi="Times New Roman"/>
          <w:sz w:val="24"/>
          <w:szCs w:val="24"/>
        </w:rPr>
        <w:t xml:space="preserve">RPA </w:t>
      </w:r>
      <w:r w:rsidR="00B24C79">
        <w:rPr>
          <w:rFonts w:ascii="Times New Roman" w:eastAsia="Times New Roman" w:hAnsi="Times New Roman"/>
          <w:sz w:val="24"/>
          <w:szCs w:val="24"/>
        </w:rPr>
        <w:t>near controlled and non-controlled aerodromes is govern</w:t>
      </w:r>
      <w:r w:rsidR="002B2FA7">
        <w:rPr>
          <w:rFonts w:ascii="Times New Roman" w:eastAsia="Times New Roman" w:hAnsi="Times New Roman"/>
          <w:sz w:val="24"/>
          <w:szCs w:val="24"/>
        </w:rPr>
        <w:t xml:space="preserve">ed by Chapters 4 and 9 of the Part 101 Manual of Standards (the </w:t>
      </w:r>
      <w:r w:rsidR="002B2FA7" w:rsidRPr="00DB4611">
        <w:rPr>
          <w:rFonts w:ascii="Times New Roman" w:eastAsia="Times New Roman" w:hAnsi="Times New Roman"/>
          <w:b/>
          <w:bCs/>
          <w:i/>
          <w:iCs/>
          <w:sz w:val="24"/>
          <w:szCs w:val="24"/>
        </w:rPr>
        <w:t>Part 101 MOS</w:t>
      </w:r>
      <w:r w:rsidR="002B2FA7">
        <w:rPr>
          <w:rFonts w:ascii="Times New Roman" w:eastAsia="Times New Roman" w:hAnsi="Times New Roman"/>
          <w:sz w:val="24"/>
          <w:szCs w:val="24"/>
        </w:rPr>
        <w:t>)</w:t>
      </w:r>
      <w:r w:rsidR="00442F1B">
        <w:rPr>
          <w:rFonts w:ascii="Times New Roman" w:eastAsia="Times New Roman" w:hAnsi="Times New Roman"/>
          <w:sz w:val="24"/>
          <w:szCs w:val="24"/>
        </w:rPr>
        <w:t xml:space="preserve">, including, in particular, </w:t>
      </w:r>
      <w:r w:rsidR="000E5639">
        <w:rPr>
          <w:rFonts w:ascii="Times New Roman" w:eastAsia="Times New Roman" w:hAnsi="Times New Roman"/>
          <w:sz w:val="24"/>
          <w:szCs w:val="24"/>
        </w:rPr>
        <w:t xml:space="preserve">as </w:t>
      </w:r>
      <w:r w:rsidR="00442F1B">
        <w:rPr>
          <w:rFonts w:ascii="Times New Roman" w:eastAsia="Times New Roman" w:hAnsi="Times New Roman"/>
          <w:sz w:val="24"/>
          <w:szCs w:val="24"/>
        </w:rPr>
        <w:t xml:space="preserve">amended by the </w:t>
      </w:r>
      <w:r w:rsidR="00442F1B" w:rsidRPr="00DB4611">
        <w:rPr>
          <w:rFonts w:ascii="Times New Roman" w:eastAsia="Times New Roman" w:hAnsi="Times New Roman"/>
          <w:i/>
          <w:iCs/>
          <w:sz w:val="24"/>
          <w:szCs w:val="24"/>
        </w:rPr>
        <w:t>Part 101 Manual of Standards (Miscellaneous Revisions) Amendment Instrument 2022 (</w:t>
      </w:r>
      <w:r w:rsidR="00A620C8" w:rsidRPr="00DB4611">
        <w:rPr>
          <w:rFonts w:ascii="Times New Roman" w:eastAsia="Times New Roman" w:hAnsi="Times New Roman"/>
          <w:i/>
          <w:iCs/>
          <w:sz w:val="24"/>
          <w:szCs w:val="24"/>
        </w:rPr>
        <w:t>No. 1)</w:t>
      </w:r>
      <w:r w:rsidR="00A620C8">
        <w:rPr>
          <w:rFonts w:ascii="Times New Roman" w:eastAsia="Times New Roman" w:hAnsi="Times New Roman"/>
          <w:sz w:val="24"/>
          <w:szCs w:val="24"/>
        </w:rPr>
        <w:t xml:space="preserve">. </w:t>
      </w:r>
      <w:r w:rsidR="0007407A">
        <w:rPr>
          <w:rFonts w:ascii="Times New Roman" w:eastAsia="Times New Roman" w:hAnsi="Times New Roman"/>
          <w:sz w:val="24"/>
          <w:szCs w:val="24"/>
        </w:rPr>
        <w:t>Both the renewal instrument and the aforementioned MOS amendment commence on 1 April 2022.</w:t>
      </w:r>
    </w:p>
    <w:p w14:paraId="04C4990B" w14:textId="77777777" w:rsidR="000829D8" w:rsidRDefault="000829D8" w:rsidP="009C2EAD">
      <w:pPr>
        <w:spacing w:after="0" w:line="240" w:lineRule="auto"/>
        <w:rPr>
          <w:rFonts w:ascii="Times New Roman" w:eastAsia="Times New Roman" w:hAnsi="Times New Roman"/>
          <w:b/>
          <w:sz w:val="24"/>
          <w:szCs w:val="24"/>
          <w:lang w:eastAsia="en-AU"/>
        </w:rPr>
      </w:pPr>
    </w:p>
    <w:p w14:paraId="5241124D" w14:textId="01E9E360" w:rsidR="006D6009" w:rsidRPr="0027259B" w:rsidRDefault="006D6009" w:rsidP="0027259B">
      <w:pPr>
        <w:spacing w:after="0" w:line="240" w:lineRule="auto"/>
        <w:rPr>
          <w:rFonts w:ascii="Times New Roman" w:eastAsia="Times New Roman" w:hAnsi="Times New Roman"/>
          <w:b/>
          <w:sz w:val="24"/>
          <w:szCs w:val="24"/>
          <w:lang w:eastAsia="en-AU"/>
        </w:rPr>
      </w:pPr>
      <w:r>
        <w:rPr>
          <w:rFonts w:ascii="Times New Roman" w:eastAsia="Times New Roman" w:hAnsi="Times New Roman"/>
          <w:b/>
          <w:sz w:val="24"/>
          <w:szCs w:val="24"/>
          <w:lang w:eastAsia="en-AU"/>
        </w:rPr>
        <w:t>Legislation</w:t>
      </w:r>
    </w:p>
    <w:p w14:paraId="2567FF46" w14:textId="3A5106A1"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Section 98 of the </w:t>
      </w:r>
      <w:r w:rsidRPr="0008465C">
        <w:rPr>
          <w:rFonts w:ascii="Times New Roman" w:eastAsia="Times New Roman" w:hAnsi="Times New Roman"/>
          <w:i/>
          <w:sz w:val="24"/>
          <w:szCs w:val="24"/>
        </w:rPr>
        <w:t>Civil Aviation Act 1988</w:t>
      </w:r>
      <w:r>
        <w:rPr>
          <w:rFonts w:ascii="Times New Roman" w:eastAsia="Times New Roman" w:hAnsi="Times New Roman"/>
          <w:sz w:val="24"/>
          <w:szCs w:val="24"/>
        </w:rPr>
        <w:t xml:space="preserve"> (the </w:t>
      </w:r>
      <w:r w:rsidRPr="00777D3F">
        <w:rPr>
          <w:rFonts w:ascii="Times New Roman" w:eastAsia="Times New Roman" w:hAnsi="Times New Roman"/>
          <w:b/>
          <w:i/>
          <w:sz w:val="24"/>
          <w:szCs w:val="24"/>
        </w:rPr>
        <w:t>Act</w:t>
      </w:r>
      <w:r>
        <w:rPr>
          <w:rFonts w:ascii="Times New Roman" w:eastAsia="Times New Roman" w:hAnsi="Times New Roman"/>
          <w:sz w:val="24"/>
          <w:szCs w:val="24"/>
        </w:rPr>
        <w:t>) empowers the Governor-General to make regulations for the Act and in the interests of the safety of air navigation.</w:t>
      </w:r>
      <w:r w:rsidR="00F25143">
        <w:rPr>
          <w:rFonts w:ascii="Times New Roman" w:eastAsia="Times New Roman" w:hAnsi="Times New Roman"/>
          <w:sz w:val="24"/>
          <w:szCs w:val="24"/>
        </w:rPr>
        <w:t xml:space="preserve"> Relevantly, the Governor-General has made the </w:t>
      </w:r>
      <w:r w:rsidR="00F25143">
        <w:rPr>
          <w:rFonts w:ascii="Times New Roman" w:eastAsia="Times New Roman" w:hAnsi="Times New Roman"/>
          <w:i/>
          <w:sz w:val="24"/>
          <w:szCs w:val="24"/>
        </w:rPr>
        <w:t>Civil Aviation Safety Regulations</w:t>
      </w:r>
      <w:r w:rsidR="007F20FD">
        <w:rPr>
          <w:rFonts w:ascii="Times New Roman" w:eastAsia="Times New Roman" w:hAnsi="Times New Roman"/>
          <w:i/>
          <w:sz w:val="24"/>
          <w:szCs w:val="24"/>
        </w:rPr>
        <w:t xml:space="preserve"> </w:t>
      </w:r>
      <w:r w:rsidR="00F25143">
        <w:rPr>
          <w:rFonts w:ascii="Times New Roman" w:eastAsia="Times New Roman" w:hAnsi="Times New Roman"/>
          <w:i/>
          <w:sz w:val="24"/>
          <w:szCs w:val="24"/>
        </w:rPr>
        <w:t xml:space="preserve">1998 </w:t>
      </w:r>
      <w:r w:rsidR="00F25143">
        <w:rPr>
          <w:rFonts w:ascii="Times New Roman" w:eastAsia="Times New Roman" w:hAnsi="Times New Roman"/>
          <w:sz w:val="24"/>
          <w:szCs w:val="24"/>
        </w:rPr>
        <w:t>(</w:t>
      </w:r>
      <w:r w:rsidR="00F25143" w:rsidRPr="00190610">
        <w:rPr>
          <w:rFonts w:ascii="Times New Roman" w:eastAsia="Times New Roman" w:hAnsi="Times New Roman"/>
          <w:b/>
          <w:i/>
          <w:sz w:val="24"/>
          <w:szCs w:val="24"/>
        </w:rPr>
        <w:t>CASR</w:t>
      </w:r>
      <w:r w:rsidR="00F25143">
        <w:rPr>
          <w:rFonts w:ascii="Times New Roman" w:eastAsia="Times New Roman" w:hAnsi="Times New Roman"/>
          <w:sz w:val="24"/>
          <w:szCs w:val="24"/>
        </w:rPr>
        <w:t>)</w:t>
      </w:r>
      <w:r w:rsidR="00161AE0">
        <w:rPr>
          <w:rFonts w:ascii="Times New Roman" w:eastAsia="Times New Roman" w:hAnsi="Times New Roman"/>
          <w:sz w:val="24"/>
          <w:szCs w:val="24"/>
        </w:rPr>
        <w:t>.</w:t>
      </w:r>
    </w:p>
    <w:p w14:paraId="51781BE3" w14:textId="07D2C5A9" w:rsidR="00701385" w:rsidRDefault="00701385" w:rsidP="006D6009">
      <w:pPr>
        <w:spacing w:after="0" w:line="240" w:lineRule="auto"/>
        <w:rPr>
          <w:rFonts w:ascii="Times New Roman" w:eastAsia="Times New Roman" w:hAnsi="Times New Roman"/>
          <w:sz w:val="24"/>
          <w:szCs w:val="24"/>
        </w:rPr>
      </w:pPr>
    </w:p>
    <w:p w14:paraId="56C7A395" w14:textId="6E4A9ABD" w:rsidR="00701385" w:rsidRDefault="00701385" w:rsidP="00701385">
      <w:pPr>
        <w:spacing w:after="0" w:line="240" w:lineRule="auto"/>
        <w:rPr>
          <w:rFonts w:ascii="Times New Roman" w:hAnsi="Times New Roman"/>
          <w:sz w:val="24"/>
          <w:szCs w:val="24"/>
        </w:rPr>
      </w:pPr>
      <w:r>
        <w:rPr>
          <w:rFonts w:ascii="Times New Roman" w:hAnsi="Times New Roman"/>
          <w:sz w:val="24"/>
          <w:szCs w:val="24"/>
        </w:rPr>
        <w:t>Under Part 101 of CASR, rules are prescribed for the operation of unmanned aircraft in</w:t>
      </w:r>
      <w:r w:rsidR="000829D8">
        <w:rPr>
          <w:rFonts w:ascii="Times New Roman" w:hAnsi="Times New Roman"/>
          <w:sz w:val="24"/>
          <w:szCs w:val="24"/>
        </w:rPr>
        <w:t xml:space="preserve">cluding </w:t>
      </w:r>
      <w:r w:rsidRPr="0099526F">
        <w:rPr>
          <w:rFonts w:ascii="Times New Roman" w:hAnsi="Times New Roman"/>
          <w:bCs/>
          <w:iCs/>
          <w:sz w:val="24"/>
          <w:szCs w:val="24"/>
        </w:rPr>
        <w:t>RPA</w:t>
      </w:r>
      <w:r w:rsidRPr="007972CA">
        <w:rPr>
          <w:rFonts w:ascii="Times New Roman" w:hAnsi="Times New Roman"/>
          <w:sz w:val="24"/>
          <w:szCs w:val="24"/>
        </w:rPr>
        <w:t xml:space="preserve"> </w:t>
      </w:r>
      <w:r>
        <w:rPr>
          <w:rFonts w:ascii="Times New Roman" w:hAnsi="Times New Roman"/>
          <w:sz w:val="24"/>
          <w:szCs w:val="24"/>
        </w:rPr>
        <w:t>and model aircraft.</w:t>
      </w:r>
    </w:p>
    <w:p w14:paraId="664B54D9" w14:textId="7303037D" w:rsidR="0004411A" w:rsidRDefault="0004411A" w:rsidP="00701385">
      <w:pPr>
        <w:spacing w:after="0" w:line="240" w:lineRule="auto"/>
        <w:rPr>
          <w:rFonts w:ascii="Times New Roman" w:hAnsi="Times New Roman"/>
          <w:sz w:val="24"/>
          <w:szCs w:val="24"/>
        </w:rPr>
      </w:pPr>
    </w:p>
    <w:p w14:paraId="6B3EAE07" w14:textId="22BEC475" w:rsidR="0004411A" w:rsidRDefault="0004411A" w:rsidP="0004411A">
      <w:pPr>
        <w:keepNext/>
        <w:spacing w:after="0" w:line="240" w:lineRule="auto"/>
        <w:rPr>
          <w:rFonts w:ascii="Times New Roman" w:eastAsia="Times New Roman" w:hAnsi="Times New Roman"/>
          <w:sz w:val="24"/>
          <w:szCs w:val="24"/>
        </w:rPr>
      </w:pPr>
      <w:r>
        <w:rPr>
          <w:rFonts w:ascii="Times New Roman" w:eastAsia="Times New Roman" w:hAnsi="Times New Roman"/>
          <w:sz w:val="24"/>
          <w:szCs w:val="24"/>
        </w:rPr>
        <w:t>Under Subpart 101.C</w:t>
      </w:r>
      <w:r w:rsidR="00B75190">
        <w:rPr>
          <w:rFonts w:ascii="Times New Roman" w:eastAsia="Times New Roman" w:hAnsi="Times New Roman"/>
          <w:sz w:val="24"/>
          <w:szCs w:val="24"/>
        </w:rPr>
        <w:t xml:space="preserve"> of CASR:</w:t>
      </w:r>
    </w:p>
    <w:p w14:paraId="5EA741C5" w14:textId="3F1F386D" w:rsidR="0004411A" w:rsidRPr="00736606" w:rsidRDefault="0004411A" w:rsidP="0004411A">
      <w:pPr>
        <w:pStyle w:val="ListParagraph"/>
        <w:numPr>
          <w:ilvl w:val="0"/>
          <w:numId w:val="2"/>
        </w:numPr>
        <w:spacing w:after="0" w:line="240" w:lineRule="auto"/>
        <w:rPr>
          <w:rFonts w:ascii="Times New Roman" w:eastAsia="Times New Roman" w:hAnsi="Times New Roman"/>
          <w:color w:val="000000" w:themeColor="text1"/>
          <w:sz w:val="24"/>
          <w:szCs w:val="24"/>
        </w:rPr>
      </w:pPr>
      <w:r w:rsidRPr="00736606">
        <w:rPr>
          <w:rFonts w:ascii="Times New Roman" w:eastAsia="Times New Roman" w:hAnsi="Times New Roman"/>
          <w:color w:val="000000" w:themeColor="text1"/>
          <w:sz w:val="24"/>
          <w:szCs w:val="24"/>
        </w:rPr>
        <w:t xml:space="preserve">regulation 101.070 prohibits a person </w:t>
      </w:r>
      <w:r w:rsidR="00B75190">
        <w:rPr>
          <w:rFonts w:ascii="Times New Roman" w:eastAsia="Times New Roman" w:hAnsi="Times New Roman"/>
          <w:color w:val="000000" w:themeColor="text1"/>
          <w:sz w:val="24"/>
          <w:szCs w:val="24"/>
        </w:rPr>
        <w:t>from operating</w:t>
      </w:r>
      <w:r w:rsidRPr="00736606">
        <w:rPr>
          <w:rFonts w:ascii="Times New Roman" w:eastAsia="Times New Roman" w:hAnsi="Times New Roman"/>
          <w:color w:val="000000" w:themeColor="text1"/>
          <w:sz w:val="24"/>
          <w:szCs w:val="24"/>
        </w:rPr>
        <w:t xml:space="preserve"> an unmanned aircraft above 400</w:t>
      </w:r>
      <w:r w:rsidR="00447C8F">
        <w:rPr>
          <w:rFonts w:ascii="Times New Roman" w:eastAsia="Times New Roman" w:hAnsi="Times New Roman"/>
          <w:color w:val="000000" w:themeColor="text1"/>
          <w:sz w:val="24"/>
          <w:szCs w:val="24"/>
        </w:rPr>
        <w:t xml:space="preserve"> </w:t>
      </w:r>
      <w:r w:rsidRPr="00736606">
        <w:rPr>
          <w:rFonts w:ascii="Times New Roman" w:eastAsia="Times New Roman" w:hAnsi="Times New Roman"/>
          <w:color w:val="000000" w:themeColor="text1"/>
          <w:sz w:val="24"/>
          <w:szCs w:val="24"/>
        </w:rPr>
        <w:t>feet (</w:t>
      </w:r>
      <w:r w:rsidRPr="00736606">
        <w:rPr>
          <w:rFonts w:ascii="Times New Roman" w:eastAsia="Times New Roman" w:hAnsi="Times New Roman"/>
          <w:b/>
          <w:i/>
          <w:color w:val="000000" w:themeColor="text1"/>
          <w:sz w:val="24"/>
          <w:szCs w:val="24"/>
        </w:rPr>
        <w:t>ft</w:t>
      </w:r>
      <w:r w:rsidRPr="00736606">
        <w:rPr>
          <w:rFonts w:ascii="Times New Roman" w:eastAsia="Times New Roman" w:hAnsi="Times New Roman"/>
          <w:color w:val="000000" w:themeColor="text1"/>
          <w:sz w:val="24"/>
          <w:szCs w:val="24"/>
        </w:rPr>
        <w:t>) above ground level (</w:t>
      </w:r>
      <w:r w:rsidRPr="00736606">
        <w:rPr>
          <w:rFonts w:ascii="Times New Roman" w:eastAsia="Times New Roman" w:hAnsi="Times New Roman"/>
          <w:b/>
          <w:i/>
          <w:color w:val="000000" w:themeColor="text1"/>
          <w:sz w:val="24"/>
          <w:szCs w:val="24"/>
        </w:rPr>
        <w:t>AGL</w:t>
      </w:r>
      <w:r w:rsidRPr="00736606">
        <w:rPr>
          <w:rFonts w:ascii="Times New Roman" w:eastAsia="Times New Roman" w:hAnsi="Times New Roman"/>
          <w:color w:val="000000" w:themeColor="text1"/>
          <w:sz w:val="24"/>
          <w:szCs w:val="24"/>
        </w:rPr>
        <w:t>) in controlled airspace except in an approved area for the aircraft and in accordance with air traffic control clearance</w:t>
      </w:r>
    </w:p>
    <w:p w14:paraId="51930CE4" w14:textId="2BC47980" w:rsidR="0004411A" w:rsidRPr="00736606" w:rsidRDefault="0004411A" w:rsidP="0004411A">
      <w:pPr>
        <w:pStyle w:val="ListParagraph"/>
        <w:numPr>
          <w:ilvl w:val="0"/>
          <w:numId w:val="2"/>
        </w:numPr>
        <w:spacing w:after="0" w:line="240" w:lineRule="auto"/>
        <w:rPr>
          <w:rFonts w:ascii="Times New Roman" w:eastAsia="Times New Roman" w:hAnsi="Times New Roman"/>
          <w:color w:val="000000" w:themeColor="text1"/>
          <w:sz w:val="24"/>
          <w:szCs w:val="24"/>
        </w:rPr>
      </w:pPr>
      <w:r w:rsidRPr="00736606">
        <w:rPr>
          <w:rFonts w:ascii="Times New Roman" w:eastAsia="Times New Roman" w:hAnsi="Times New Roman"/>
          <w:color w:val="000000" w:themeColor="text1"/>
          <w:sz w:val="24"/>
          <w:szCs w:val="24"/>
        </w:rPr>
        <w:t xml:space="preserve">regulation 101.075 prohibits a person </w:t>
      </w:r>
      <w:r w:rsidR="00B75190">
        <w:rPr>
          <w:rFonts w:ascii="Times New Roman" w:eastAsia="Times New Roman" w:hAnsi="Times New Roman"/>
          <w:color w:val="000000" w:themeColor="text1"/>
          <w:sz w:val="24"/>
          <w:szCs w:val="24"/>
        </w:rPr>
        <w:t>from operating</w:t>
      </w:r>
      <w:r w:rsidR="00B75190" w:rsidRPr="00736606">
        <w:rPr>
          <w:rFonts w:ascii="Times New Roman" w:eastAsia="Times New Roman" w:hAnsi="Times New Roman"/>
          <w:color w:val="000000" w:themeColor="text1"/>
          <w:sz w:val="24"/>
          <w:szCs w:val="24"/>
        </w:rPr>
        <w:t xml:space="preserve"> </w:t>
      </w:r>
      <w:r w:rsidRPr="00736606">
        <w:rPr>
          <w:rFonts w:ascii="Times New Roman" w:eastAsia="Times New Roman" w:hAnsi="Times New Roman"/>
          <w:color w:val="000000" w:themeColor="text1"/>
          <w:sz w:val="24"/>
          <w:szCs w:val="24"/>
        </w:rPr>
        <w:t>an unmanned aircraft above 400</w:t>
      </w:r>
      <w:r w:rsidR="00447C8F">
        <w:rPr>
          <w:rFonts w:ascii="Times New Roman" w:eastAsia="Times New Roman" w:hAnsi="Times New Roman"/>
          <w:color w:val="000000" w:themeColor="text1"/>
          <w:sz w:val="24"/>
          <w:szCs w:val="24"/>
        </w:rPr>
        <w:t xml:space="preserve"> </w:t>
      </w:r>
      <w:r w:rsidRPr="00736606">
        <w:rPr>
          <w:rFonts w:ascii="Times New Roman" w:eastAsia="Times New Roman" w:hAnsi="Times New Roman"/>
          <w:color w:val="000000" w:themeColor="text1"/>
          <w:sz w:val="24"/>
          <w:szCs w:val="24"/>
        </w:rPr>
        <w:t>ft AGL within 3 nautical miles (</w:t>
      </w:r>
      <w:r w:rsidRPr="00736606">
        <w:rPr>
          <w:rFonts w:ascii="Times New Roman" w:eastAsia="Times New Roman" w:hAnsi="Times New Roman"/>
          <w:b/>
          <w:i/>
          <w:color w:val="000000" w:themeColor="text1"/>
          <w:sz w:val="24"/>
          <w:szCs w:val="24"/>
        </w:rPr>
        <w:t>NM</w:t>
      </w:r>
      <w:r w:rsidRPr="00736606">
        <w:rPr>
          <w:rFonts w:ascii="Times New Roman" w:eastAsia="Times New Roman" w:hAnsi="Times New Roman"/>
          <w:color w:val="000000" w:themeColor="text1"/>
          <w:sz w:val="24"/>
          <w:szCs w:val="24"/>
        </w:rPr>
        <w:t>) of an aerodrome, or over an area that is the movement area or runway of an aerodrome or over an area that is the approach or departure path of an aerodrome, unless permitted under Part 101 or by a permission under regulation 101.080</w:t>
      </w:r>
    </w:p>
    <w:p w14:paraId="296B6B08" w14:textId="2B75FD6A" w:rsidR="00224F61" w:rsidRPr="00FB530B" w:rsidRDefault="0004411A" w:rsidP="00DB4611">
      <w:pPr>
        <w:pStyle w:val="ListParagraph"/>
        <w:numPr>
          <w:ilvl w:val="0"/>
          <w:numId w:val="2"/>
        </w:numPr>
        <w:spacing w:after="0" w:line="240" w:lineRule="auto"/>
        <w:rPr>
          <w:rFonts w:ascii="Times New Roman" w:eastAsia="Times New Roman" w:hAnsi="Times New Roman"/>
          <w:color w:val="000000" w:themeColor="text1"/>
          <w:sz w:val="24"/>
          <w:szCs w:val="24"/>
        </w:rPr>
      </w:pPr>
      <w:proofErr w:type="gramStart"/>
      <w:r w:rsidRPr="00FB530B">
        <w:rPr>
          <w:rFonts w:ascii="Times New Roman" w:eastAsia="Times New Roman" w:hAnsi="Times New Roman"/>
          <w:color w:val="000000" w:themeColor="text1"/>
          <w:sz w:val="24"/>
          <w:szCs w:val="24"/>
        </w:rPr>
        <w:lastRenderedPageBreak/>
        <w:t>regulation</w:t>
      </w:r>
      <w:proofErr w:type="gramEnd"/>
      <w:r w:rsidRPr="00FB530B">
        <w:rPr>
          <w:rFonts w:ascii="Times New Roman" w:eastAsia="Times New Roman" w:hAnsi="Times New Roman"/>
          <w:color w:val="000000" w:themeColor="text1"/>
          <w:sz w:val="24"/>
          <w:szCs w:val="24"/>
        </w:rPr>
        <w:t xml:space="preserve"> </w:t>
      </w:r>
      <w:r w:rsidRPr="00626041">
        <w:rPr>
          <w:rFonts w:ascii="Times New Roman" w:eastAsia="Times New Roman" w:hAnsi="Times New Roman"/>
          <w:color w:val="000000" w:themeColor="text1"/>
          <w:sz w:val="24"/>
          <w:szCs w:val="24"/>
        </w:rPr>
        <w:t xml:space="preserve">101.085 prohibits a person </w:t>
      </w:r>
      <w:r w:rsidR="00D11CC7" w:rsidRPr="00626041">
        <w:rPr>
          <w:rFonts w:ascii="Times New Roman" w:eastAsia="Times New Roman" w:hAnsi="Times New Roman"/>
          <w:color w:val="000000" w:themeColor="text1"/>
          <w:sz w:val="24"/>
          <w:szCs w:val="24"/>
        </w:rPr>
        <w:t xml:space="preserve">from operating </w:t>
      </w:r>
      <w:r w:rsidRPr="00FB530B">
        <w:rPr>
          <w:rFonts w:ascii="Times New Roman" w:eastAsia="Times New Roman" w:hAnsi="Times New Roman"/>
          <w:color w:val="000000" w:themeColor="text1"/>
          <w:sz w:val="24"/>
          <w:szCs w:val="24"/>
        </w:rPr>
        <w:t>an unmanned aircraft above 400</w:t>
      </w:r>
      <w:r w:rsidR="00447C8F">
        <w:rPr>
          <w:rFonts w:ascii="Times New Roman" w:eastAsia="Times New Roman" w:hAnsi="Times New Roman"/>
          <w:color w:val="000000" w:themeColor="text1"/>
          <w:sz w:val="24"/>
          <w:szCs w:val="24"/>
        </w:rPr>
        <w:t xml:space="preserve"> </w:t>
      </w:r>
      <w:r w:rsidRPr="00FB530B">
        <w:rPr>
          <w:rFonts w:ascii="Times New Roman" w:eastAsia="Times New Roman" w:hAnsi="Times New Roman"/>
          <w:color w:val="000000" w:themeColor="text1"/>
          <w:sz w:val="24"/>
          <w:szCs w:val="24"/>
        </w:rPr>
        <w:t>ft AGL except in an approved area or as otherwise permitted under Part 101.</w:t>
      </w:r>
    </w:p>
    <w:p w14:paraId="21CF69C7" w14:textId="7FD0C240" w:rsidR="00224F61" w:rsidRDefault="00224F61" w:rsidP="00224F61">
      <w:pPr>
        <w:spacing w:after="0" w:line="240" w:lineRule="auto"/>
        <w:rPr>
          <w:rFonts w:ascii="Times New Roman" w:eastAsia="Times New Roman" w:hAnsi="Times New Roman"/>
          <w:color w:val="000000" w:themeColor="text1"/>
          <w:sz w:val="24"/>
          <w:szCs w:val="24"/>
        </w:rPr>
      </w:pPr>
    </w:p>
    <w:p w14:paraId="2967F29F" w14:textId="64DA4E60" w:rsidR="00224F61" w:rsidRDefault="00224F61" w:rsidP="00224F61">
      <w:pPr>
        <w:keepNext/>
        <w:spacing w:after="0" w:line="240" w:lineRule="auto"/>
        <w:rPr>
          <w:rFonts w:ascii="Times New Roman" w:eastAsia="Times New Roman" w:hAnsi="Times New Roman"/>
          <w:sz w:val="24"/>
          <w:szCs w:val="24"/>
        </w:rPr>
      </w:pPr>
      <w:r>
        <w:rPr>
          <w:rFonts w:ascii="Times New Roman" w:eastAsia="Times New Roman" w:hAnsi="Times New Roman"/>
          <w:sz w:val="24"/>
          <w:szCs w:val="24"/>
        </w:rPr>
        <w:t>Under Subpart 101.G of CASR:</w:t>
      </w:r>
    </w:p>
    <w:p w14:paraId="13D37A3B" w14:textId="77777777" w:rsidR="00224F61" w:rsidRDefault="00224F61" w:rsidP="00224F61">
      <w:pPr>
        <w:pStyle w:val="ListParagraph"/>
        <w:numPr>
          <w:ilvl w:val="0"/>
          <w:numId w:val="2"/>
        </w:numPr>
        <w:spacing w:after="0" w:line="240" w:lineRule="auto"/>
        <w:rPr>
          <w:rFonts w:ascii="Times New Roman" w:eastAsia="Times New Roman" w:hAnsi="Times New Roman"/>
          <w:sz w:val="24"/>
          <w:szCs w:val="24"/>
        </w:rPr>
      </w:pPr>
      <w:r w:rsidRPr="00CC4EBD">
        <w:rPr>
          <w:rFonts w:ascii="Times New Roman" w:eastAsia="Times New Roman" w:hAnsi="Times New Roman"/>
          <w:sz w:val="24"/>
          <w:szCs w:val="24"/>
        </w:rPr>
        <w:t>regulation 101.</w:t>
      </w:r>
      <w:r>
        <w:rPr>
          <w:rFonts w:ascii="Times New Roman" w:eastAsia="Times New Roman" w:hAnsi="Times New Roman"/>
          <w:sz w:val="24"/>
          <w:szCs w:val="24"/>
        </w:rPr>
        <w:t>395</w:t>
      </w:r>
      <w:r w:rsidRPr="00CC4EBD">
        <w:rPr>
          <w:rFonts w:ascii="Times New Roman" w:eastAsia="Times New Roman" w:hAnsi="Times New Roman"/>
          <w:sz w:val="24"/>
          <w:szCs w:val="24"/>
        </w:rPr>
        <w:t xml:space="preserve"> </w:t>
      </w:r>
      <w:r>
        <w:rPr>
          <w:rFonts w:ascii="Times New Roman" w:eastAsia="Times New Roman" w:hAnsi="Times New Roman"/>
          <w:sz w:val="24"/>
          <w:szCs w:val="24"/>
        </w:rPr>
        <w:t>relevantly prohibits the operation of model aircraft within</w:t>
      </w:r>
      <w:r>
        <w:rPr>
          <w:rFonts w:ascii="Arial" w:hAnsi="Arial" w:cs="Arial"/>
          <w:color w:val="000000"/>
          <w:szCs w:val="24"/>
        </w:rPr>
        <w:t xml:space="preserve"> </w:t>
      </w:r>
      <w:r>
        <w:rPr>
          <w:rFonts w:ascii="Times New Roman" w:eastAsia="Times New Roman" w:hAnsi="Times New Roman"/>
          <w:sz w:val="24"/>
          <w:szCs w:val="24"/>
        </w:rPr>
        <w:t>30 metres of a person who is not directly associated with the operation of the aircraft: the prohibition does not apply if the person is standing behind the aircraft while it is taking off, or in relation to a person who is judging the aircraft as part of a model aircraft flying competition</w:t>
      </w:r>
    </w:p>
    <w:p w14:paraId="3304F350" w14:textId="03416EDE" w:rsidR="00224F61" w:rsidRDefault="00224F61" w:rsidP="00224F61">
      <w:pPr>
        <w:pStyle w:val="ListParagraph"/>
        <w:numPr>
          <w:ilvl w:val="0"/>
          <w:numId w:val="2"/>
        </w:numPr>
        <w:spacing w:after="0" w:line="240" w:lineRule="auto"/>
        <w:rPr>
          <w:rFonts w:ascii="Times New Roman" w:eastAsia="Times New Roman" w:hAnsi="Times New Roman"/>
          <w:sz w:val="24"/>
          <w:szCs w:val="24"/>
        </w:rPr>
      </w:pPr>
      <w:proofErr w:type="gramStart"/>
      <w:r w:rsidRPr="009772EA">
        <w:rPr>
          <w:rFonts w:ascii="Times New Roman" w:eastAsia="Times New Roman" w:hAnsi="Times New Roman"/>
          <w:sz w:val="24"/>
          <w:szCs w:val="24"/>
        </w:rPr>
        <w:t>regulation</w:t>
      </w:r>
      <w:proofErr w:type="gramEnd"/>
      <w:r w:rsidRPr="009772EA">
        <w:rPr>
          <w:rFonts w:ascii="Times New Roman" w:eastAsia="Times New Roman" w:hAnsi="Times New Roman"/>
          <w:sz w:val="24"/>
          <w:szCs w:val="24"/>
        </w:rPr>
        <w:t xml:space="preserve"> 101.400 prohibits the operation of a model aircraft</w:t>
      </w:r>
      <w:r w:rsidR="00A81C53">
        <w:rPr>
          <w:rFonts w:ascii="Times New Roman" w:eastAsia="Times New Roman" w:hAnsi="Times New Roman"/>
          <w:sz w:val="24"/>
          <w:szCs w:val="24"/>
        </w:rPr>
        <w:t>,</w:t>
      </w:r>
      <w:r w:rsidRPr="009772EA">
        <w:rPr>
          <w:rFonts w:ascii="Times New Roman" w:eastAsia="Times New Roman" w:hAnsi="Times New Roman"/>
          <w:sz w:val="24"/>
          <w:szCs w:val="24"/>
        </w:rPr>
        <w:t xml:space="preserve"> outside an approved area</w:t>
      </w:r>
      <w:r w:rsidR="00A81C53">
        <w:rPr>
          <w:rFonts w:ascii="Times New Roman" w:eastAsia="Times New Roman" w:hAnsi="Times New Roman"/>
          <w:sz w:val="24"/>
          <w:szCs w:val="24"/>
        </w:rPr>
        <w:t>,</w:t>
      </w:r>
      <w:r w:rsidRPr="009772EA">
        <w:rPr>
          <w:rFonts w:ascii="Times New Roman" w:eastAsia="Times New Roman" w:hAnsi="Times New Roman"/>
          <w:sz w:val="24"/>
          <w:szCs w:val="24"/>
        </w:rPr>
        <w:t xml:space="preserve"> above 400 ft AGL unless the aircraft is kept in sight and is kept clear of populous areas.</w:t>
      </w:r>
    </w:p>
    <w:p w14:paraId="5FF721A5" w14:textId="77777777" w:rsidR="00224F61" w:rsidRDefault="00224F61" w:rsidP="00224F61">
      <w:pPr>
        <w:spacing w:after="0" w:line="240" w:lineRule="auto"/>
        <w:rPr>
          <w:rFonts w:ascii="Times New Roman" w:eastAsia="Times New Roman" w:hAnsi="Times New Roman"/>
          <w:sz w:val="24"/>
          <w:szCs w:val="24"/>
        </w:rPr>
      </w:pPr>
    </w:p>
    <w:p w14:paraId="26D2B220" w14:textId="386B3132" w:rsidR="00224F61" w:rsidRDefault="00224F61" w:rsidP="00224F61">
      <w:pPr>
        <w:keepNext/>
        <w:spacing w:after="0" w:line="240" w:lineRule="auto"/>
        <w:rPr>
          <w:rFonts w:ascii="Times New Roman" w:eastAsia="Times New Roman" w:hAnsi="Times New Roman"/>
          <w:sz w:val="24"/>
          <w:szCs w:val="24"/>
        </w:rPr>
      </w:pPr>
      <w:r>
        <w:rPr>
          <w:rFonts w:ascii="Times New Roman" w:eastAsia="Times New Roman" w:hAnsi="Times New Roman"/>
          <w:sz w:val="24"/>
          <w:szCs w:val="24"/>
        </w:rPr>
        <w:t>Under Subpart 101.H of CASR:</w:t>
      </w:r>
    </w:p>
    <w:p w14:paraId="7C0840C6" w14:textId="77777777" w:rsidR="00224F61" w:rsidRPr="009772EA" w:rsidRDefault="00224F61" w:rsidP="00224F61">
      <w:pPr>
        <w:pStyle w:val="ListParagraph"/>
        <w:numPr>
          <w:ilvl w:val="0"/>
          <w:numId w:val="2"/>
        </w:numPr>
        <w:spacing w:after="0" w:line="240" w:lineRule="auto"/>
        <w:rPr>
          <w:rFonts w:ascii="Times New Roman" w:eastAsia="Times New Roman" w:hAnsi="Times New Roman"/>
          <w:sz w:val="24"/>
          <w:szCs w:val="24"/>
        </w:rPr>
      </w:pPr>
      <w:r w:rsidRPr="009772EA">
        <w:rPr>
          <w:rFonts w:ascii="Times New Roman" w:eastAsia="Times New Roman" w:hAnsi="Times New Roman"/>
          <w:sz w:val="24"/>
          <w:szCs w:val="24"/>
        </w:rPr>
        <w:t>regulation 101.440 prohibits the launch of prescribed rockets above 400 ft AGL within 3 NM of an aerodrome, or over an area that is the movement area or runway of an aerodrome or over an area that is the approach or departure path of an aerodrome, unless permitted under Part 101 or by a permission under regulation 101.445</w:t>
      </w:r>
    </w:p>
    <w:p w14:paraId="63A9F340" w14:textId="77777777" w:rsidR="00224F61" w:rsidRPr="009772EA" w:rsidRDefault="00224F61" w:rsidP="00224F61">
      <w:pPr>
        <w:pStyle w:val="ListParagraph"/>
        <w:numPr>
          <w:ilvl w:val="0"/>
          <w:numId w:val="2"/>
        </w:numPr>
        <w:spacing w:after="0" w:line="240" w:lineRule="auto"/>
        <w:rPr>
          <w:rFonts w:ascii="Times New Roman" w:eastAsia="Times New Roman" w:hAnsi="Times New Roman"/>
          <w:sz w:val="24"/>
          <w:szCs w:val="24"/>
        </w:rPr>
      </w:pPr>
      <w:proofErr w:type="gramStart"/>
      <w:r w:rsidRPr="009772EA">
        <w:rPr>
          <w:rFonts w:ascii="Times New Roman" w:eastAsia="Times New Roman" w:hAnsi="Times New Roman"/>
          <w:sz w:val="24"/>
          <w:szCs w:val="24"/>
        </w:rPr>
        <w:t>regulation</w:t>
      </w:r>
      <w:proofErr w:type="gramEnd"/>
      <w:r w:rsidRPr="009772EA">
        <w:rPr>
          <w:rFonts w:ascii="Times New Roman" w:eastAsia="Times New Roman" w:hAnsi="Times New Roman"/>
          <w:sz w:val="24"/>
          <w:szCs w:val="24"/>
        </w:rPr>
        <w:t xml:space="preserve"> 101.455 prohibits the launch of a rocket that is not a model rocket to higher than 400 ft AGL </w:t>
      </w:r>
      <w:r>
        <w:rPr>
          <w:rFonts w:ascii="Times New Roman" w:eastAsia="Times New Roman" w:hAnsi="Times New Roman"/>
          <w:sz w:val="24"/>
          <w:szCs w:val="24"/>
        </w:rPr>
        <w:t>except</w:t>
      </w:r>
      <w:r w:rsidRPr="009772EA">
        <w:rPr>
          <w:rFonts w:ascii="Times New Roman" w:eastAsia="Times New Roman" w:hAnsi="Times New Roman"/>
          <w:sz w:val="24"/>
          <w:szCs w:val="24"/>
        </w:rPr>
        <w:t xml:space="preserve"> in an approved area or as permitted under Part</w:t>
      </w:r>
      <w:r>
        <w:rPr>
          <w:rFonts w:ascii="Times New Roman" w:eastAsia="Times New Roman" w:hAnsi="Times New Roman"/>
          <w:sz w:val="24"/>
          <w:szCs w:val="24"/>
        </w:rPr>
        <w:t> </w:t>
      </w:r>
      <w:r w:rsidRPr="009772EA">
        <w:rPr>
          <w:rFonts w:ascii="Times New Roman" w:eastAsia="Times New Roman" w:hAnsi="Times New Roman"/>
          <w:sz w:val="24"/>
          <w:szCs w:val="24"/>
        </w:rPr>
        <w:t>101.</w:t>
      </w:r>
    </w:p>
    <w:p w14:paraId="09E5B9E4" w14:textId="77777777" w:rsidR="00224F61" w:rsidRDefault="00224F61" w:rsidP="00224F61">
      <w:pPr>
        <w:spacing w:after="0" w:line="240" w:lineRule="auto"/>
        <w:rPr>
          <w:rFonts w:ascii="Times New Roman" w:eastAsia="Times New Roman" w:hAnsi="Times New Roman"/>
          <w:sz w:val="24"/>
          <w:szCs w:val="24"/>
        </w:rPr>
      </w:pPr>
    </w:p>
    <w:p w14:paraId="4D1918EC" w14:textId="0C62BA81" w:rsidR="00224F61" w:rsidRPr="009772EA" w:rsidRDefault="00224F61" w:rsidP="00224F61">
      <w:pPr>
        <w:spacing w:after="0" w:line="240" w:lineRule="auto"/>
        <w:rPr>
          <w:rFonts w:ascii="Times New Roman" w:eastAsia="Times New Roman" w:hAnsi="Times New Roman"/>
          <w:sz w:val="24"/>
          <w:szCs w:val="24"/>
        </w:rPr>
      </w:pPr>
      <w:r w:rsidRPr="009772EA">
        <w:rPr>
          <w:rFonts w:ascii="Times New Roman" w:eastAsia="Times New Roman" w:hAnsi="Times New Roman"/>
          <w:sz w:val="24"/>
          <w:szCs w:val="24"/>
        </w:rPr>
        <w:t xml:space="preserve">Subpart 101.I </w:t>
      </w:r>
      <w:r>
        <w:rPr>
          <w:rFonts w:ascii="Times New Roman" w:eastAsia="Times New Roman" w:hAnsi="Times New Roman"/>
          <w:sz w:val="24"/>
          <w:szCs w:val="24"/>
        </w:rPr>
        <w:t xml:space="preserve">of CASR </w:t>
      </w:r>
      <w:r w:rsidRPr="009772EA">
        <w:rPr>
          <w:rFonts w:ascii="Times New Roman" w:eastAsia="Times New Roman" w:hAnsi="Times New Roman"/>
          <w:sz w:val="24"/>
          <w:szCs w:val="24"/>
        </w:rPr>
        <w:t xml:space="preserve">prohibits the use of firework projectiles above 400 ft AGL </w:t>
      </w:r>
      <w:r>
        <w:rPr>
          <w:rFonts w:ascii="Times New Roman" w:eastAsia="Times New Roman" w:hAnsi="Times New Roman"/>
          <w:sz w:val="24"/>
          <w:szCs w:val="24"/>
        </w:rPr>
        <w:t>except</w:t>
      </w:r>
      <w:r w:rsidRPr="009772EA">
        <w:rPr>
          <w:rFonts w:ascii="Times New Roman" w:eastAsia="Times New Roman" w:hAnsi="Times New Roman"/>
          <w:sz w:val="24"/>
          <w:szCs w:val="24"/>
        </w:rPr>
        <w:t xml:space="preserve"> with CASA approval.</w:t>
      </w:r>
    </w:p>
    <w:p w14:paraId="56DDFF4F" w14:textId="77777777" w:rsidR="00224F61" w:rsidRDefault="00224F61" w:rsidP="00224F61">
      <w:pPr>
        <w:spacing w:after="0" w:line="240" w:lineRule="auto"/>
        <w:rPr>
          <w:rFonts w:ascii="Times New Roman" w:eastAsia="Times New Roman" w:hAnsi="Times New Roman"/>
          <w:sz w:val="24"/>
          <w:szCs w:val="24"/>
        </w:rPr>
      </w:pPr>
    </w:p>
    <w:p w14:paraId="1D9850EB" w14:textId="77777777" w:rsidR="00224F61" w:rsidRDefault="00224F61" w:rsidP="00224F61">
      <w:pPr>
        <w:keepNext/>
        <w:spacing w:after="0" w:line="240" w:lineRule="auto"/>
        <w:rPr>
          <w:rFonts w:ascii="Times New Roman" w:eastAsia="Times New Roman" w:hAnsi="Times New Roman"/>
          <w:sz w:val="24"/>
          <w:szCs w:val="24"/>
        </w:rPr>
      </w:pPr>
      <w:r>
        <w:rPr>
          <w:rFonts w:ascii="Times New Roman" w:eastAsia="Times New Roman" w:hAnsi="Times New Roman"/>
          <w:sz w:val="24"/>
          <w:szCs w:val="24"/>
        </w:rPr>
        <w:t>Relevantly for the present instrument, Part 101 does not regulate:</w:t>
      </w:r>
    </w:p>
    <w:p w14:paraId="77650B54" w14:textId="5D8AA2FA" w:rsidR="00224F61" w:rsidRDefault="00224F61" w:rsidP="00224F61">
      <w:pPr>
        <w:pStyle w:val="ListParagraph"/>
        <w:numPr>
          <w:ilvl w:val="0"/>
          <w:numId w:val="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the operation of unmanned aircraft in an area under the control of an emergency authority, for example, a bushfire zone; or</w:t>
      </w:r>
    </w:p>
    <w:p w14:paraId="55A9B983" w14:textId="230EE2D3" w:rsidR="0004411A" w:rsidRPr="00A4197E" w:rsidRDefault="00224F61" w:rsidP="00DB4611">
      <w:pPr>
        <w:pStyle w:val="ListParagraph"/>
        <w:numPr>
          <w:ilvl w:val="0"/>
          <w:numId w:val="2"/>
        </w:numPr>
        <w:spacing w:after="0" w:line="240" w:lineRule="auto"/>
        <w:rPr>
          <w:rFonts w:ascii="Times New Roman" w:hAnsi="Times New Roman"/>
          <w:sz w:val="24"/>
          <w:szCs w:val="24"/>
        </w:rPr>
      </w:pPr>
      <w:proofErr w:type="gramStart"/>
      <w:r w:rsidRPr="00A4197E">
        <w:rPr>
          <w:rFonts w:ascii="Times New Roman" w:eastAsia="Times New Roman" w:hAnsi="Times New Roman"/>
          <w:sz w:val="24"/>
          <w:szCs w:val="24"/>
        </w:rPr>
        <w:t>how</w:t>
      </w:r>
      <w:proofErr w:type="gramEnd"/>
      <w:r w:rsidRPr="00A4197E">
        <w:rPr>
          <w:rFonts w:ascii="Times New Roman" w:eastAsia="Times New Roman" w:hAnsi="Times New Roman"/>
          <w:sz w:val="24"/>
          <w:szCs w:val="24"/>
        </w:rPr>
        <w:t xml:space="preserve"> many excluded RPA or model aircraft a person may operate at a single time.</w:t>
      </w:r>
    </w:p>
    <w:p w14:paraId="6C0CC9A2" w14:textId="41A03E1E" w:rsidR="00C21C03" w:rsidRDefault="00C21C03" w:rsidP="006D6009">
      <w:pPr>
        <w:spacing w:after="0" w:line="240" w:lineRule="auto"/>
        <w:rPr>
          <w:rFonts w:ascii="Times New Roman" w:eastAsia="Times New Roman" w:hAnsi="Times New Roman"/>
          <w:sz w:val="24"/>
          <w:szCs w:val="24"/>
        </w:rPr>
      </w:pPr>
    </w:p>
    <w:p w14:paraId="4558B007" w14:textId="1A28C1F8" w:rsidR="000F64EE" w:rsidRPr="000F64EE" w:rsidRDefault="00C21C03" w:rsidP="000F64EE">
      <w:pPr>
        <w:spacing w:after="0" w:line="240" w:lineRule="auto"/>
        <w:rPr>
          <w:rFonts w:ascii="Times New Roman" w:eastAsia="Times New Roman" w:hAnsi="Times New Roman"/>
          <w:sz w:val="24"/>
          <w:szCs w:val="24"/>
        </w:rPr>
      </w:pPr>
      <w:r w:rsidRPr="00DB4611">
        <w:rPr>
          <w:rFonts w:ascii="Times New Roman" w:hAnsi="Times New Roman"/>
          <w:sz w:val="24"/>
          <w:szCs w:val="24"/>
        </w:rPr>
        <w:t xml:space="preserve">Under paragraph 11.245 (1) (a) of CASR, for subsection </w:t>
      </w:r>
      <w:r w:rsidR="009E74FB">
        <w:rPr>
          <w:rFonts w:ascii="Times New Roman" w:hAnsi="Times New Roman"/>
          <w:sz w:val="24"/>
          <w:szCs w:val="24"/>
        </w:rPr>
        <w:t>98 </w:t>
      </w:r>
      <w:r w:rsidRPr="00DB4611">
        <w:rPr>
          <w:rFonts w:ascii="Times New Roman" w:hAnsi="Times New Roman"/>
          <w:sz w:val="24"/>
          <w:szCs w:val="24"/>
        </w:rPr>
        <w:t xml:space="preserve">(5A) of the Act, CASA may, by instrument, issue a direction about any matter affecting the safe navigation and operation of aircraft. Under subregulation 11.245 (2), CASA may issue such a direction only if CASA is satisfied that it is necessary in the interests of safety, only if the direction is not inconsistent </w:t>
      </w:r>
      <w:r w:rsidRPr="00DB4611">
        <w:rPr>
          <w:rFonts w:ascii="Times New Roman" w:eastAsia="Times New Roman" w:hAnsi="Times New Roman"/>
          <w:sz w:val="24"/>
          <w:szCs w:val="24"/>
        </w:rPr>
        <w:t>with the Act, and only for the purposes of CASA’s functions.</w:t>
      </w:r>
      <w:bookmarkStart w:id="0" w:name="_Toc493156189"/>
      <w:r w:rsidR="000F64EE" w:rsidRPr="00DB4611">
        <w:rPr>
          <w:rFonts w:ascii="Times New Roman" w:eastAsia="Times New Roman" w:hAnsi="Times New Roman"/>
          <w:sz w:val="24"/>
          <w:szCs w:val="24"/>
        </w:rPr>
        <w:t xml:space="preserve"> </w:t>
      </w:r>
    </w:p>
    <w:p w14:paraId="7B8B696F" w14:textId="77777777" w:rsidR="000F64EE" w:rsidRPr="00DB4611" w:rsidRDefault="000F64EE" w:rsidP="00DB4611">
      <w:pPr>
        <w:spacing w:after="0" w:line="240" w:lineRule="auto"/>
        <w:rPr>
          <w:rFonts w:ascii="Times New Roman" w:eastAsia="Times New Roman" w:hAnsi="Times New Roman"/>
          <w:sz w:val="24"/>
          <w:szCs w:val="24"/>
        </w:rPr>
      </w:pPr>
    </w:p>
    <w:p w14:paraId="0274E0BE" w14:textId="5FBAC86D" w:rsidR="00C21C03" w:rsidRDefault="00C21C03" w:rsidP="000F64EE">
      <w:pPr>
        <w:spacing w:after="0" w:line="240" w:lineRule="auto"/>
        <w:rPr>
          <w:rFonts w:ascii="Times New Roman" w:hAnsi="Times New Roman"/>
          <w:sz w:val="24"/>
          <w:szCs w:val="24"/>
        </w:rPr>
      </w:pPr>
      <w:r w:rsidRPr="0027259B">
        <w:rPr>
          <w:rFonts w:ascii="Times New Roman" w:eastAsia="Times New Roman" w:hAnsi="Times New Roman"/>
          <w:sz w:val="24"/>
          <w:szCs w:val="24"/>
        </w:rPr>
        <w:t xml:space="preserve">Under regulation 11.250, a </w:t>
      </w:r>
      <w:bookmarkEnd w:id="0"/>
      <w:r w:rsidRPr="000829D8">
        <w:rPr>
          <w:rFonts w:ascii="Times New Roman" w:eastAsia="Times New Roman" w:hAnsi="Times New Roman"/>
          <w:sz w:val="24"/>
          <w:szCs w:val="24"/>
        </w:rPr>
        <w:t xml:space="preserve">direction ceases to be in force on a day specified in the </w:t>
      </w:r>
      <w:proofErr w:type="gramStart"/>
      <w:r w:rsidRPr="000829D8">
        <w:rPr>
          <w:rFonts w:ascii="Times New Roman" w:eastAsia="Times New Roman" w:hAnsi="Times New Roman"/>
          <w:sz w:val="24"/>
          <w:szCs w:val="24"/>
        </w:rPr>
        <w:t>instrument</w:t>
      </w:r>
      <w:proofErr w:type="gramEnd"/>
      <w:r w:rsidRPr="000829D8">
        <w:rPr>
          <w:rFonts w:ascii="Times New Roman" w:eastAsia="Times New Roman" w:hAnsi="Times New Roman"/>
          <w:sz w:val="24"/>
          <w:szCs w:val="24"/>
        </w:rPr>
        <w:t xml:space="preserve"> or,</w:t>
      </w:r>
      <w:r w:rsidRPr="000070E8">
        <w:rPr>
          <w:rFonts w:ascii="Times New Roman" w:hAnsi="Times New Roman"/>
          <w:sz w:val="24"/>
          <w:szCs w:val="24"/>
        </w:rPr>
        <w:t xml:space="preserve"> if no day is specified, 1 year after the instrument commences. Under subregulation 11.255 (1), it is an offence</w:t>
      </w:r>
      <w:r w:rsidRPr="00DB4611">
        <w:rPr>
          <w:rFonts w:ascii="Times New Roman" w:hAnsi="Times New Roman"/>
          <w:sz w:val="24"/>
          <w:szCs w:val="24"/>
        </w:rPr>
        <w:t xml:space="preserve"> to contravene a direction under regulation 11.245 that is applicable to the person.</w:t>
      </w:r>
    </w:p>
    <w:p w14:paraId="1BA7EE84" w14:textId="77777777" w:rsidR="006E0F84" w:rsidRDefault="006E0F84" w:rsidP="000F64EE">
      <w:pPr>
        <w:spacing w:after="0" w:line="240" w:lineRule="auto"/>
        <w:rPr>
          <w:rFonts w:ascii="Times New Roman" w:hAnsi="Times New Roman"/>
          <w:sz w:val="24"/>
          <w:szCs w:val="24"/>
        </w:rPr>
      </w:pPr>
    </w:p>
    <w:p w14:paraId="3B7BDEE3" w14:textId="3CFB988D" w:rsidR="00C21C03" w:rsidRPr="00DB4611" w:rsidRDefault="004C58AD" w:rsidP="006D6009">
      <w:pPr>
        <w:spacing w:after="0" w:line="240" w:lineRule="auto"/>
        <w:rPr>
          <w:rFonts w:ascii="Times New Roman" w:eastAsia="Times New Roman" w:hAnsi="Times New Roman"/>
          <w:b/>
          <w:bCs/>
          <w:sz w:val="24"/>
          <w:szCs w:val="24"/>
        </w:rPr>
      </w:pPr>
      <w:r w:rsidRPr="00DB4611">
        <w:rPr>
          <w:rFonts w:ascii="Times New Roman" w:eastAsia="Times New Roman" w:hAnsi="Times New Roman"/>
          <w:b/>
          <w:bCs/>
          <w:sz w:val="24"/>
          <w:szCs w:val="24"/>
        </w:rPr>
        <w:t>Background</w:t>
      </w:r>
    </w:p>
    <w:p w14:paraId="60E4D6B1" w14:textId="008786BB" w:rsidR="00F04E9B" w:rsidRDefault="005E34E5" w:rsidP="005E34E5">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In 2017, CASA identified that </w:t>
      </w:r>
      <w:r w:rsidRPr="00757565">
        <w:rPr>
          <w:rFonts w:ascii="Times New Roman" w:eastAsia="Times New Roman" w:hAnsi="Times New Roman"/>
          <w:sz w:val="24"/>
          <w:szCs w:val="24"/>
        </w:rPr>
        <w:t xml:space="preserve">Part 101 </w:t>
      </w:r>
      <w:r>
        <w:rPr>
          <w:rFonts w:ascii="Times New Roman" w:eastAsia="Times New Roman" w:hAnsi="Times New Roman"/>
          <w:sz w:val="24"/>
          <w:szCs w:val="24"/>
        </w:rPr>
        <w:t>of CASR was</w:t>
      </w:r>
      <w:r w:rsidRPr="00757565">
        <w:rPr>
          <w:rFonts w:ascii="Times New Roman" w:eastAsia="Times New Roman" w:hAnsi="Times New Roman"/>
          <w:sz w:val="24"/>
          <w:szCs w:val="24"/>
        </w:rPr>
        <w:t xml:space="preserve"> not sufficiently prescriptive </w:t>
      </w:r>
      <w:r>
        <w:rPr>
          <w:rFonts w:ascii="Times New Roman" w:eastAsia="Times New Roman" w:hAnsi="Times New Roman"/>
          <w:sz w:val="24"/>
          <w:szCs w:val="24"/>
        </w:rPr>
        <w:t xml:space="preserve">or </w:t>
      </w:r>
      <w:r w:rsidRPr="00757565">
        <w:rPr>
          <w:rFonts w:ascii="Times New Roman" w:eastAsia="Times New Roman" w:hAnsi="Times New Roman"/>
          <w:sz w:val="24"/>
          <w:szCs w:val="24"/>
        </w:rPr>
        <w:t xml:space="preserve">clear </w:t>
      </w:r>
      <w:r>
        <w:rPr>
          <w:rFonts w:ascii="Times New Roman" w:eastAsia="Times New Roman" w:hAnsi="Times New Roman"/>
          <w:sz w:val="24"/>
          <w:szCs w:val="24"/>
        </w:rPr>
        <w:t xml:space="preserve">in relation </w:t>
      </w:r>
      <w:r w:rsidRPr="00757565">
        <w:rPr>
          <w:rFonts w:ascii="Times New Roman" w:eastAsia="Times New Roman" w:hAnsi="Times New Roman"/>
          <w:sz w:val="24"/>
          <w:szCs w:val="24"/>
        </w:rPr>
        <w:t xml:space="preserve">to </w:t>
      </w:r>
      <w:r>
        <w:rPr>
          <w:rFonts w:ascii="Times New Roman" w:eastAsia="Times New Roman" w:hAnsi="Times New Roman"/>
          <w:sz w:val="24"/>
          <w:szCs w:val="24"/>
        </w:rPr>
        <w:t xml:space="preserve">some </w:t>
      </w:r>
      <w:r w:rsidRPr="00757565">
        <w:rPr>
          <w:rFonts w:ascii="Times New Roman" w:eastAsia="Times New Roman" w:hAnsi="Times New Roman"/>
          <w:sz w:val="24"/>
          <w:szCs w:val="24"/>
        </w:rPr>
        <w:t xml:space="preserve">types of </w:t>
      </w:r>
      <w:r>
        <w:rPr>
          <w:rFonts w:ascii="Times New Roman" w:eastAsia="Times New Roman" w:hAnsi="Times New Roman"/>
          <w:sz w:val="24"/>
          <w:szCs w:val="24"/>
        </w:rPr>
        <w:t>unmanned aircraft</w:t>
      </w:r>
      <w:r w:rsidRPr="00757565">
        <w:rPr>
          <w:rFonts w:ascii="Times New Roman" w:eastAsia="Times New Roman" w:hAnsi="Times New Roman"/>
          <w:sz w:val="24"/>
          <w:szCs w:val="24"/>
        </w:rPr>
        <w:t xml:space="preserve"> operations</w:t>
      </w:r>
      <w:r w:rsidR="00F04E9B">
        <w:rPr>
          <w:rFonts w:ascii="Times New Roman" w:eastAsia="Times New Roman" w:hAnsi="Times New Roman"/>
          <w:sz w:val="24"/>
          <w:szCs w:val="24"/>
        </w:rPr>
        <w:t xml:space="preserve"> which had potentially serious aviation safety implications</w:t>
      </w:r>
      <w:r>
        <w:rPr>
          <w:rFonts w:ascii="Times New Roman" w:eastAsia="Times New Roman" w:hAnsi="Times New Roman"/>
          <w:sz w:val="24"/>
          <w:szCs w:val="24"/>
        </w:rPr>
        <w:t>.</w:t>
      </w:r>
    </w:p>
    <w:p w14:paraId="2C798FB7" w14:textId="7EF67B17" w:rsidR="005E34E5" w:rsidRPr="00552F76" w:rsidRDefault="005E34E5" w:rsidP="005E34E5">
      <w:pPr>
        <w:spacing w:after="0" w:line="240" w:lineRule="auto"/>
        <w:rPr>
          <w:rFonts w:ascii="Times New Roman" w:eastAsia="Times New Roman" w:hAnsi="Times New Roman"/>
          <w:sz w:val="24"/>
          <w:szCs w:val="24"/>
        </w:rPr>
      </w:pPr>
      <w:r w:rsidRPr="00236CEB">
        <w:rPr>
          <w:rFonts w:ascii="Times New Roman" w:eastAsia="Times New Roman" w:hAnsi="Times New Roman"/>
          <w:sz w:val="24"/>
          <w:szCs w:val="24"/>
        </w:rPr>
        <w:lastRenderedPageBreak/>
        <w:t>CASA identified that the requirement to not operate an RPA over an area where a fire,</w:t>
      </w:r>
      <w:r w:rsidRPr="00757565">
        <w:rPr>
          <w:rFonts w:ascii="Times New Roman" w:eastAsia="Times New Roman" w:hAnsi="Times New Roman"/>
          <w:sz w:val="24"/>
          <w:szCs w:val="24"/>
        </w:rPr>
        <w:t xml:space="preserve"> police or other public safety or emergency operation is being conducted without the approval of a person in charge of the operation</w:t>
      </w:r>
      <w:r w:rsidR="00374E5D">
        <w:rPr>
          <w:rFonts w:ascii="Times New Roman" w:eastAsia="Times New Roman" w:hAnsi="Times New Roman"/>
          <w:sz w:val="24"/>
          <w:szCs w:val="24"/>
        </w:rPr>
        <w:t>,</w:t>
      </w:r>
      <w:r w:rsidRPr="00757565">
        <w:rPr>
          <w:rFonts w:ascii="Times New Roman" w:eastAsia="Times New Roman" w:hAnsi="Times New Roman"/>
          <w:sz w:val="24"/>
          <w:szCs w:val="24"/>
        </w:rPr>
        <w:t xml:space="preserve"> is found only within the </w:t>
      </w:r>
      <w:r>
        <w:rPr>
          <w:rFonts w:ascii="Times New Roman" w:eastAsia="Times New Roman" w:hAnsi="Times New Roman"/>
          <w:sz w:val="24"/>
          <w:szCs w:val="24"/>
        </w:rPr>
        <w:t>“</w:t>
      </w:r>
      <w:r w:rsidRPr="00757565">
        <w:rPr>
          <w:rFonts w:ascii="Times New Roman" w:eastAsia="Times New Roman" w:hAnsi="Times New Roman"/>
          <w:sz w:val="24"/>
          <w:szCs w:val="24"/>
        </w:rPr>
        <w:t xml:space="preserve">standard </w:t>
      </w:r>
      <w:r>
        <w:rPr>
          <w:rFonts w:ascii="Times New Roman" w:eastAsia="Times New Roman" w:hAnsi="Times New Roman"/>
          <w:sz w:val="24"/>
          <w:szCs w:val="24"/>
        </w:rPr>
        <w:t xml:space="preserve">RPA </w:t>
      </w:r>
      <w:r w:rsidRPr="00757565">
        <w:rPr>
          <w:rFonts w:ascii="Times New Roman" w:eastAsia="Times New Roman" w:hAnsi="Times New Roman"/>
          <w:sz w:val="24"/>
          <w:szCs w:val="24"/>
        </w:rPr>
        <w:t>operating conditions</w:t>
      </w:r>
      <w:r>
        <w:rPr>
          <w:rFonts w:ascii="Times New Roman" w:eastAsia="Times New Roman" w:hAnsi="Times New Roman"/>
          <w:sz w:val="24"/>
          <w:szCs w:val="24"/>
        </w:rPr>
        <w:t>”.</w:t>
      </w:r>
      <w:r w:rsidRPr="00757565">
        <w:rPr>
          <w:rFonts w:ascii="Times New Roman" w:eastAsia="Times New Roman" w:hAnsi="Times New Roman"/>
          <w:sz w:val="24"/>
          <w:szCs w:val="24"/>
        </w:rPr>
        <w:t xml:space="preserve"> </w:t>
      </w:r>
      <w:r>
        <w:rPr>
          <w:rFonts w:ascii="Times New Roman" w:eastAsia="Times New Roman" w:hAnsi="Times New Roman"/>
          <w:sz w:val="24"/>
          <w:szCs w:val="24"/>
        </w:rPr>
        <w:t xml:space="preserve">These conditions do not apply in a range of circumstances, including the operation of unmanned </w:t>
      </w:r>
      <w:r w:rsidRPr="00552F76">
        <w:rPr>
          <w:rFonts w:ascii="Times New Roman" w:eastAsia="Times New Roman" w:hAnsi="Times New Roman"/>
          <w:sz w:val="24"/>
          <w:szCs w:val="24"/>
        </w:rPr>
        <w:t>aircraft generally for recreational or sport purposes</w:t>
      </w:r>
      <w:r>
        <w:rPr>
          <w:rFonts w:ascii="Times New Roman" w:eastAsia="Times New Roman" w:hAnsi="Times New Roman"/>
          <w:sz w:val="24"/>
          <w:szCs w:val="24"/>
        </w:rPr>
        <w:t xml:space="preserve">. </w:t>
      </w:r>
      <w:r w:rsidRPr="00562CC5">
        <w:rPr>
          <w:rFonts w:ascii="Times New Roman" w:eastAsia="Times New Roman" w:hAnsi="Times New Roman"/>
          <w:sz w:val="24"/>
          <w:szCs w:val="24"/>
        </w:rPr>
        <w:t>CASA ha</w:t>
      </w:r>
      <w:r>
        <w:rPr>
          <w:rFonts w:ascii="Times New Roman" w:eastAsia="Times New Roman" w:hAnsi="Times New Roman"/>
          <w:sz w:val="24"/>
          <w:szCs w:val="24"/>
        </w:rPr>
        <w:t>d</w:t>
      </w:r>
      <w:r w:rsidRPr="00562CC5">
        <w:rPr>
          <w:rFonts w:ascii="Times New Roman" w:eastAsia="Times New Roman" w:hAnsi="Times New Roman"/>
          <w:sz w:val="24"/>
          <w:szCs w:val="24"/>
        </w:rPr>
        <w:t xml:space="preserve"> previously received reports of emergency operations involving manned aircraft being </w:t>
      </w:r>
      <w:r>
        <w:rPr>
          <w:rFonts w:ascii="Times New Roman" w:eastAsia="Times New Roman" w:hAnsi="Times New Roman"/>
          <w:sz w:val="24"/>
          <w:szCs w:val="24"/>
        </w:rPr>
        <w:t>interrupted</w:t>
      </w:r>
      <w:r w:rsidRPr="00562CC5">
        <w:rPr>
          <w:rFonts w:ascii="Times New Roman" w:eastAsia="Times New Roman" w:hAnsi="Times New Roman"/>
          <w:sz w:val="24"/>
          <w:szCs w:val="24"/>
        </w:rPr>
        <w:t xml:space="preserve"> due to an unauthorised RPA operating in the emergency area.</w:t>
      </w:r>
    </w:p>
    <w:p w14:paraId="4E8B1CC5" w14:textId="77777777" w:rsidR="005E34E5" w:rsidRPr="00552F76" w:rsidRDefault="005E34E5" w:rsidP="005E34E5">
      <w:pPr>
        <w:spacing w:after="0" w:line="240" w:lineRule="auto"/>
        <w:rPr>
          <w:rFonts w:ascii="Times New Roman" w:eastAsia="Times New Roman" w:hAnsi="Times New Roman"/>
          <w:sz w:val="24"/>
          <w:szCs w:val="24"/>
        </w:rPr>
      </w:pPr>
    </w:p>
    <w:p w14:paraId="49DBA1BC" w14:textId="50AE3055" w:rsidR="005E34E5" w:rsidRDefault="005E34E5" w:rsidP="005E34E5">
      <w:pPr>
        <w:spacing w:after="0" w:line="240" w:lineRule="auto"/>
        <w:rPr>
          <w:rFonts w:ascii="Times New Roman" w:eastAsia="Times New Roman" w:hAnsi="Times New Roman"/>
          <w:sz w:val="24"/>
          <w:szCs w:val="24"/>
        </w:rPr>
      </w:pPr>
      <w:r w:rsidRPr="00552F76">
        <w:rPr>
          <w:rFonts w:ascii="Times New Roman" w:eastAsia="Times New Roman" w:hAnsi="Times New Roman"/>
          <w:sz w:val="24"/>
          <w:szCs w:val="24"/>
        </w:rPr>
        <w:t>CASA consider</w:t>
      </w:r>
      <w:r>
        <w:rPr>
          <w:rFonts w:ascii="Times New Roman" w:eastAsia="Times New Roman" w:hAnsi="Times New Roman"/>
          <w:sz w:val="24"/>
          <w:szCs w:val="24"/>
        </w:rPr>
        <w:t>s</w:t>
      </w:r>
      <w:r w:rsidRPr="00552F76">
        <w:rPr>
          <w:rFonts w:ascii="Times New Roman" w:eastAsia="Times New Roman" w:hAnsi="Times New Roman"/>
          <w:sz w:val="24"/>
          <w:szCs w:val="24"/>
        </w:rPr>
        <w:t xml:space="preserve"> it paramount to</w:t>
      </w:r>
      <w:r w:rsidRPr="00757565">
        <w:rPr>
          <w:rFonts w:ascii="Times New Roman" w:eastAsia="Times New Roman" w:hAnsi="Times New Roman"/>
          <w:sz w:val="24"/>
          <w:szCs w:val="24"/>
        </w:rPr>
        <w:t xml:space="preserve"> </w:t>
      </w:r>
      <w:r>
        <w:rPr>
          <w:rFonts w:ascii="Times New Roman" w:eastAsia="Times New Roman" w:hAnsi="Times New Roman"/>
          <w:sz w:val="24"/>
          <w:szCs w:val="24"/>
        </w:rPr>
        <w:t xml:space="preserve">prohibit </w:t>
      </w:r>
      <w:r w:rsidRPr="00757565">
        <w:rPr>
          <w:rFonts w:ascii="Times New Roman" w:eastAsia="Times New Roman" w:hAnsi="Times New Roman"/>
          <w:sz w:val="24"/>
          <w:szCs w:val="24"/>
        </w:rPr>
        <w:t>operat</w:t>
      </w:r>
      <w:r>
        <w:rPr>
          <w:rFonts w:ascii="Times New Roman" w:eastAsia="Times New Roman" w:hAnsi="Times New Roman"/>
          <w:sz w:val="24"/>
          <w:szCs w:val="24"/>
        </w:rPr>
        <w:t xml:space="preserve">ion of unmanned aircraft near </w:t>
      </w:r>
      <w:r w:rsidRPr="00757565">
        <w:rPr>
          <w:rFonts w:ascii="Times New Roman" w:eastAsia="Times New Roman" w:hAnsi="Times New Roman"/>
          <w:sz w:val="24"/>
          <w:szCs w:val="24"/>
        </w:rPr>
        <w:t>such emergency or public safety operations unless approved by the person in charge of the operation</w:t>
      </w:r>
      <w:r>
        <w:rPr>
          <w:rFonts w:ascii="Times New Roman" w:eastAsia="Times New Roman" w:hAnsi="Times New Roman"/>
          <w:sz w:val="24"/>
          <w:szCs w:val="24"/>
        </w:rPr>
        <w:t xml:space="preserve">. Such </w:t>
      </w:r>
      <w:r w:rsidRPr="00757565">
        <w:rPr>
          <w:rFonts w:ascii="Times New Roman" w:eastAsia="Times New Roman" w:hAnsi="Times New Roman"/>
          <w:sz w:val="24"/>
          <w:szCs w:val="24"/>
        </w:rPr>
        <w:t>operations often involve rescue and/or firefighting aircraft operating at low level and in reduced visibility</w:t>
      </w:r>
      <w:r>
        <w:rPr>
          <w:rFonts w:ascii="Times New Roman" w:eastAsia="Times New Roman" w:hAnsi="Times New Roman"/>
          <w:sz w:val="24"/>
          <w:szCs w:val="24"/>
        </w:rPr>
        <w:t xml:space="preserve"> such that obstruction or impact by them with an unmanned aircraft would be a significant risk to aviation safety. </w:t>
      </w:r>
      <w:r w:rsidRPr="00757565">
        <w:rPr>
          <w:rFonts w:ascii="Times New Roman" w:eastAsia="Times New Roman" w:hAnsi="Times New Roman"/>
          <w:sz w:val="24"/>
          <w:szCs w:val="24"/>
        </w:rPr>
        <w:t xml:space="preserve">Similarly, many emergency service organisations deploy their own </w:t>
      </w:r>
      <w:r>
        <w:rPr>
          <w:rFonts w:ascii="Times New Roman" w:eastAsia="Times New Roman" w:hAnsi="Times New Roman"/>
          <w:sz w:val="24"/>
          <w:szCs w:val="24"/>
        </w:rPr>
        <w:t xml:space="preserve">unmanned aircraft </w:t>
      </w:r>
      <w:r w:rsidRPr="00757565">
        <w:rPr>
          <w:rFonts w:ascii="Times New Roman" w:eastAsia="Times New Roman" w:hAnsi="Times New Roman"/>
          <w:sz w:val="24"/>
          <w:szCs w:val="24"/>
        </w:rPr>
        <w:t>under the authorisations held by each organisation</w:t>
      </w:r>
      <w:r w:rsidR="00374E5D">
        <w:rPr>
          <w:rFonts w:ascii="Times New Roman" w:eastAsia="Times New Roman" w:hAnsi="Times New Roman"/>
          <w:sz w:val="24"/>
          <w:szCs w:val="24"/>
        </w:rPr>
        <w:t>, and the risk of collision is high.</w:t>
      </w:r>
    </w:p>
    <w:p w14:paraId="43D8E829" w14:textId="17A2C40F" w:rsidR="00E210D8" w:rsidRDefault="00E210D8" w:rsidP="005E34E5">
      <w:pPr>
        <w:spacing w:after="0" w:line="240" w:lineRule="auto"/>
        <w:rPr>
          <w:rFonts w:ascii="Times New Roman" w:eastAsia="Times New Roman" w:hAnsi="Times New Roman"/>
          <w:sz w:val="24"/>
          <w:szCs w:val="24"/>
        </w:rPr>
      </w:pPr>
    </w:p>
    <w:p w14:paraId="40D95F6B" w14:textId="7B86DEA9" w:rsidR="00F174DF" w:rsidRDefault="00F174DF" w:rsidP="00F174DF">
      <w:pPr>
        <w:spacing w:after="0" w:line="240" w:lineRule="auto"/>
        <w:rPr>
          <w:rFonts w:ascii="Times New Roman" w:eastAsia="Times New Roman" w:hAnsi="Times New Roman"/>
          <w:sz w:val="24"/>
          <w:szCs w:val="24"/>
        </w:rPr>
      </w:pPr>
      <w:r w:rsidRPr="00757565">
        <w:rPr>
          <w:rFonts w:ascii="Times New Roman" w:eastAsia="Times New Roman" w:hAnsi="Times New Roman"/>
          <w:sz w:val="24"/>
          <w:szCs w:val="24"/>
        </w:rPr>
        <w:t xml:space="preserve">CASA </w:t>
      </w:r>
      <w:r>
        <w:rPr>
          <w:rFonts w:ascii="Times New Roman" w:eastAsia="Times New Roman" w:hAnsi="Times New Roman"/>
          <w:sz w:val="24"/>
          <w:szCs w:val="24"/>
        </w:rPr>
        <w:t xml:space="preserve">also </w:t>
      </w:r>
      <w:r w:rsidRPr="00757565">
        <w:rPr>
          <w:rFonts w:ascii="Times New Roman" w:eastAsia="Times New Roman" w:hAnsi="Times New Roman"/>
          <w:sz w:val="24"/>
          <w:szCs w:val="24"/>
        </w:rPr>
        <w:t>s</w:t>
      </w:r>
      <w:r>
        <w:rPr>
          <w:rFonts w:ascii="Times New Roman" w:eastAsia="Times New Roman" w:hAnsi="Times New Roman"/>
          <w:sz w:val="24"/>
          <w:szCs w:val="24"/>
        </w:rPr>
        <w:t xml:space="preserve">eeks to </w:t>
      </w:r>
      <w:r w:rsidRPr="00757565">
        <w:rPr>
          <w:rFonts w:ascii="Times New Roman" w:eastAsia="Times New Roman" w:hAnsi="Times New Roman"/>
          <w:sz w:val="24"/>
          <w:szCs w:val="24"/>
        </w:rPr>
        <w:t xml:space="preserve">clarify and simplify </w:t>
      </w:r>
      <w:r w:rsidR="00374E5D">
        <w:rPr>
          <w:rFonts w:ascii="Times New Roman" w:eastAsia="Times New Roman" w:hAnsi="Times New Roman"/>
          <w:sz w:val="24"/>
          <w:szCs w:val="24"/>
        </w:rPr>
        <w:t xml:space="preserve">first, </w:t>
      </w:r>
      <w:r w:rsidRPr="00757565">
        <w:rPr>
          <w:rFonts w:ascii="Times New Roman" w:eastAsia="Times New Roman" w:hAnsi="Times New Roman"/>
          <w:sz w:val="24"/>
          <w:szCs w:val="24"/>
        </w:rPr>
        <w:t xml:space="preserve">the </w:t>
      </w:r>
      <w:r>
        <w:rPr>
          <w:rFonts w:ascii="Times New Roman" w:eastAsia="Times New Roman" w:hAnsi="Times New Roman"/>
          <w:sz w:val="24"/>
          <w:szCs w:val="24"/>
        </w:rPr>
        <w:t xml:space="preserve">requirements for operation of </w:t>
      </w:r>
      <w:r w:rsidRPr="009772EA">
        <w:rPr>
          <w:rFonts w:ascii="Times New Roman" w:eastAsia="Times New Roman" w:hAnsi="Times New Roman"/>
          <w:sz w:val="24"/>
          <w:szCs w:val="24"/>
        </w:rPr>
        <w:t>unmanned aircraft</w:t>
      </w:r>
      <w:r>
        <w:rPr>
          <w:rFonts w:ascii="Times New Roman" w:eastAsia="Times New Roman" w:hAnsi="Times New Roman"/>
          <w:sz w:val="24"/>
          <w:szCs w:val="24"/>
        </w:rPr>
        <w:t xml:space="preserve"> near other people, and</w:t>
      </w:r>
      <w:r w:rsidR="00374E5D">
        <w:rPr>
          <w:rFonts w:ascii="Times New Roman" w:eastAsia="Times New Roman" w:hAnsi="Times New Roman"/>
          <w:sz w:val="24"/>
          <w:szCs w:val="24"/>
        </w:rPr>
        <w:t xml:space="preserve"> secondly,</w:t>
      </w:r>
      <w:r>
        <w:rPr>
          <w:rFonts w:ascii="Times New Roman" w:eastAsia="Times New Roman" w:hAnsi="Times New Roman"/>
          <w:sz w:val="24"/>
          <w:szCs w:val="24"/>
        </w:rPr>
        <w:t xml:space="preserve"> </w:t>
      </w:r>
      <w:r w:rsidR="001669A3">
        <w:rPr>
          <w:rFonts w:ascii="Times New Roman" w:eastAsia="Times New Roman" w:hAnsi="Times New Roman"/>
          <w:sz w:val="24"/>
          <w:szCs w:val="24"/>
        </w:rPr>
        <w:t xml:space="preserve">any flight </w:t>
      </w:r>
      <w:r>
        <w:rPr>
          <w:rFonts w:ascii="Times New Roman" w:eastAsia="Times New Roman" w:hAnsi="Times New Roman"/>
          <w:sz w:val="24"/>
          <w:szCs w:val="24"/>
        </w:rPr>
        <w:t>above 400 ft AGL.</w:t>
      </w:r>
    </w:p>
    <w:p w14:paraId="6E070FF7" w14:textId="77777777" w:rsidR="00E210D8" w:rsidRDefault="00E210D8" w:rsidP="00E210D8">
      <w:pPr>
        <w:spacing w:after="0" w:line="240" w:lineRule="auto"/>
        <w:rPr>
          <w:rFonts w:ascii="Times New Roman" w:eastAsia="Times New Roman" w:hAnsi="Times New Roman"/>
          <w:sz w:val="24"/>
          <w:szCs w:val="24"/>
        </w:rPr>
      </w:pPr>
    </w:p>
    <w:p w14:paraId="3CDF9B8D" w14:textId="36B11B13" w:rsidR="008A4D1D" w:rsidRDefault="008A4D1D" w:rsidP="008A4D1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w:t>
      </w:r>
      <w:r w:rsidR="00EE3679">
        <w:rPr>
          <w:rFonts w:ascii="Times New Roman" w:eastAsia="Times New Roman" w:hAnsi="Times New Roman"/>
          <w:sz w:val="24"/>
          <w:szCs w:val="24"/>
        </w:rPr>
        <w:t>previous</w:t>
      </w:r>
      <w:r>
        <w:rPr>
          <w:rFonts w:ascii="Times New Roman" w:eastAsia="Times New Roman" w:hAnsi="Times New Roman"/>
          <w:sz w:val="24"/>
          <w:szCs w:val="24"/>
        </w:rPr>
        <w:t xml:space="preserve"> instrument was designed to use CASA’s direction power to temporarily remedy these gaps in Part 101 of CASR, pending amendments to Part 101. </w:t>
      </w:r>
      <w:r w:rsidR="0070118A" w:rsidRPr="00757565">
        <w:rPr>
          <w:rFonts w:ascii="Times New Roman" w:eastAsia="Times New Roman" w:hAnsi="Times New Roman"/>
          <w:sz w:val="24"/>
          <w:szCs w:val="24"/>
        </w:rPr>
        <w:t xml:space="preserve">The </w:t>
      </w:r>
      <w:r w:rsidR="0070118A">
        <w:rPr>
          <w:rFonts w:ascii="Times New Roman" w:eastAsia="Times New Roman" w:hAnsi="Times New Roman"/>
          <w:sz w:val="24"/>
          <w:szCs w:val="24"/>
        </w:rPr>
        <w:t xml:space="preserve">directions in the instrument </w:t>
      </w:r>
      <w:r w:rsidR="001669A3">
        <w:rPr>
          <w:rFonts w:ascii="Times New Roman" w:eastAsia="Times New Roman" w:hAnsi="Times New Roman"/>
          <w:sz w:val="24"/>
          <w:szCs w:val="24"/>
        </w:rPr>
        <w:t>were</w:t>
      </w:r>
      <w:r w:rsidR="00236CEB">
        <w:rPr>
          <w:rFonts w:ascii="Times New Roman" w:eastAsia="Times New Roman" w:hAnsi="Times New Roman"/>
          <w:sz w:val="24"/>
          <w:szCs w:val="24"/>
        </w:rPr>
        <w:t>,</w:t>
      </w:r>
      <w:r w:rsidR="001669A3">
        <w:rPr>
          <w:rFonts w:ascii="Times New Roman" w:eastAsia="Times New Roman" w:hAnsi="Times New Roman"/>
          <w:sz w:val="24"/>
          <w:szCs w:val="24"/>
        </w:rPr>
        <w:t xml:space="preserve"> </w:t>
      </w:r>
      <w:r>
        <w:rPr>
          <w:rFonts w:ascii="Times New Roman" w:eastAsia="Times New Roman" w:hAnsi="Times New Roman"/>
          <w:sz w:val="24"/>
          <w:szCs w:val="24"/>
        </w:rPr>
        <w:t>therefore,</w:t>
      </w:r>
      <w:r w:rsidR="0070118A">
        <w:rPr>
          <w:rFonts w:ascii="Times New Roman" w:eastAsia="Times New Roman" w:hAnsi="Times New Roman"/>
          <w:sz w:val="24"/>
          <w:szCs w:val="24"/>
        </w:rPr>
        <w:t xml:space="preserve"> </w:t>
      </w:r>
      <w:r w:rsidR="003767EA">
        <w:rPr>
          <w:rFonts w:ascii="Times New Roman" w:eastAsia="Times New Roman" w:hAnsi="Times New Roman"/>
          <w:sz w:val="24"/>
          <w:szCs w:val="24"/>
        </w:rPr>
        <w:t xml:space="preserve">and remain, </w:t>
      </w:r>
      <w:r w:rsidR="0070118A" w:rsidRPr="00757565">
        <w:rPr>
          <w:rFonts w:ascii="Times New Roman" w:eastAsia="Times New Roman" w:hAnsi="Times New Roman"/>
          <w:sz w:val="24"/>
          <w:szCs w:val="24"/>
        </w:rPr>
        <w:t>an interim</w:t>
      </w:r>
      <w:r w:rsidR="0070118A">
        <w:rPr>
          <w:rFonts w:ascii="Times New Roman" w:eastAsia="Times New Roman" w:hAnsi="Times New Roman"/>
          <w:sz w:val="24"/>
          <w:szCs w:val="24"/>
        </w:rPr>
        <w:t>,</w:t>
      </w:r>
      <w:r w:rsidR="0070118A" w:rsidRPr="00757565">
        <w:rPr>
          <w:rFonts w:ascii="Times New Roman" w:eastAsia="Times New Roman" w:hAnsi="Times New Roman"/>
          <w:sz w:val="24"/>
          <w:szCs w:val="24"/>
        </w:rPr>
        <w:t xml:space="preserve"> </w:t>
      </w:r>
      <w:r w:rsidR="0070118A">
        <w:rPr>
          <w:rFonts w:ascii="Times New Roman" w:eastAsia="Times New Roman" w:hAnsi="Times New Roman"/>
          <w:sz w:val="24"/>
          <w:szCs w:val="24"/>
        </w:rPr>
        <w:t xml:space="preserve">precautionary </w:t>
      </w:r>
      <w:r w:rsidR="0070118A" w:rsidRPr="00757565">
        <w:rPr>
          <w:rFonts w:ascii="Times New Roman" w:eastAsia="Times New Roman" w:hAnsi="Times New Roman"/>
          <w:sz w:val="24"/>
          <w:szCs w:val="24"/>
        </w:rPr>
        <w:t>measure</w:t>
      </w:r>
      <w:r w:rsidR="0070118A">
        <w:rPr>
          <w:rFonts w:ascii="Times New Roman" w:eastAsia="Times New Roman" w:hAnsi="Times New Roman"/>
          <w:sz w:val="24"/>
          <w:szCs w:val="24"/>
        </w:rPr>
        <w:t xml:space="preserve">. CASA proposes to develop </w:t>
      </w:r>
      <w:r w:rsidR="003767EA">
        <w:rPr>
          <w:rFonts w:ascii="Times New Roman" w:eastAsia="Times New Roman" w:hAnsi="Times New Roman"/>
          <w:sz w:val="24"/>
          <w:szCs w:val="24"/>
        </w:rPr>
        <w:t xml:space="preserve">relevant </w:t>
      </w:r>
      <w:r w:rsidR="0070118A">
        <w:rPr>
          <w:rFonts w:ascii="Times New Roman" w:eastAsia="Times New Roman" w:hAnsi="Times New Roman"/>
          <w:sz w:val="24"/>
          <w:szCs w:val="24"/>
        </w:rPr>
        <w:t xml:space="preserve">amendments to Part 101 of CASR to address the issues currently addressed by the directions. It was originally anticipated that these amendment regulations would be made by the end </w:t>
      </w:r>
      <w:r w:rsidR="0070118A" w:rsidRPr="000D629D">
        <w:rPr>
          <w:rFonts w:ascii="Times New Roman" w:eastAsia="Times New Roman" w:hAnsi="Times New Roman"/>
          <w:iCs/>
          <w:sz w:val="24"/>
          <w:szCs w:val="24"/>
        </w:rPr>
        <w:t>of 2021 at which time th</w:t>
      </w:r>
      <w:r w:rsidR="00E8566D">
        <w:rPr>
          <w:rFonts w:ascii="Times New Roman" w:eastAsia="Times New Roman" w:hAnsi="Times New Roman"/>
          <w:iCs/>
          <w:sz w:val="24"/>
          <w:szCs w:val="24"/>
        </w:rPr>
        <w:t>e</w:t>
      </w:r>
      <w:r w:rsidR="0070118A" w:rsidRPr="000D629D">
        <w:rPr>
          <w:rFonts w:ascii="Times New Roman" w:eastAsia="Times New Roman" w:hAnsi="Times New Roman"/>
          <w:iCs/>
          <w:sz w:val="24"/>
          <w:szCs w:val="24"/>
        </w:rPr>
        <w:t xml:space="preserve"> </w:t>
      </w:r>
      <w:r w:rsidR="00EE3679">
        <w:rPr>
          <w:rFonts w:ascii="Times New Roman" w:eastAsia="Times New Roman" w:hAnsi="Times New Roman"/>
          <w:iCs/>
          <w:sz w:val="24"/>
          <w:szCs w:val="24"/>
        </w:rPr>
        <w:t>previous</w:t>
      </w:r>
      <w:r w:rsidR="00E8566D">
        <w:rPr>
          <w:rFonts w:ascii="Times New Roman" w:eastAsia="Times New Roman" w:hAnsi="Times New Roman"/>
          <w:iCs/>
          <w:sz w:val="24"/>
          <w:szCs w:val="24"/>
        </w:rPr>
        <w:t xml:space="preserve"> </w:t>
      </w:r>
      <w:r w:rsidR="0070118A" w:rsidRPr="000D629D">
        <w:rPr>
          <w:rFonts w:ascii="Times New Roman" w:eastAsia="Times New Roman" w:hAnsi="Times New Roman"/>
          <w:iCs/>
          <w:sz w:val="24"/>
          <w:szCs w:val="24"/>
        </w:rPr>
        <w:t>instrument w</w:t>
      </w:r>
      <w:r w:rsidR="00E8566D">
        <w:rPr>
          <w:rFonts w:ascii="Times New Roman" w:eastAsia="Times New Roman" w:hAnsi="Times New Roman"/>
          <w:iCs/>
          <w:sz w:val="24"/>
          <w:szCs w:val="24"/>
        </w:rPr>
        <w:t>ould be</w:t>
      </w:r>
      <w:r w:rsidR="0070118A" w:rsidRPr="000D629D">
        <w:rPr>
          <w:rFonts w:ascii="Times New Roman" w:eastAsia="Times New Roman" w:hAnsi="Times New Roman"/>
          <w:iCs/>
          <w:sz w:val="24"/>
          <w:szCs w:val="24"/>
        </w:rPr>
        <w:t xml:space="preserve"> repealed.</w:t>
      </w:r>
      <w:r w:rsidR="0070118A">
        <w:rPr>
          <w:rFonts w:ascii="Times New Roman" w:eastAsia="Times New Roman" w:hAnsi="Times New Roman"/>
          <w:iCs/>
          <w:sz w:val="24"/>
          <w:szCs w:val="24"/>
        </w:rPr>
        <w:t xml:space="preserve"> That has not </w:t>
      </w:r>
      <w:r>
        <w:rPr>
          <w:rFonts w:ascii="Times New Roman" w:eastAsia="Times New Roman" w:hAnsi="Times New Roman"/>
          <w:iCs/>
          <w:sz w:val="24"/>
          <w:szCs w:val="24"/>
        </w:rPr>
        <w:t xml:space="preserve">been possible given the resources available. </w:t>
      </w:r>
      <w:r>
        <w:rPr>
          <w:rFonts w:ascii="Times New Roman" w:eastAsia="Times New Roman" w:hAnsi="Times New Roman"/>
          <w:sz w:val="24"/>
          <w:szCs w:val="24"/>
        </w:rPr>
        <w:t>The amendments are expected to be made by the end of in 2024 or early 2025.</w:t>
      </w:r>
    </w:p>
    <w:p w14:paraId="7B9867D0" w14:textId="20D39831" w:rsidR="00410481" w:rsidRDefault="00410481" w:rsidP="008A4D1D">
      <w:pPr>
        <w:spacing w:after="0" w:line="240" w:lineRule="auto"/>
        <w:rPr>
          <w:rFonts w:ascii="Times New Roman" w:eastAsia="Times New Roman" w:hAnsi="Times New Roman"/>
          <w:sz w:val="24"/>
          <w:szCs w:val="24"/>
        </w:rPr>
      </w:pPr>
    </w:p>
    <w:p w14:paraId="51C03C6D" w14:textId="77777777" w:rsidR="00410481" w:rsidRDefault="00410481" w:rsidP="00410481">
      <w:pPr>
        <w:spacing w:after="0" w:line="240" w:lineRule="auto"/>
        <w:rPr>
          <w:rFonts w:ascii="Times New Roman" w:eastAsia="Times New Roman" w:hAnsi="Times New Roman"/>
          <w:iCs/>
          <w:sz w:val="24"/>
          <w:szCs w:val="24"/>
        </w:rPr>
      </w:pPr>
      <w:r w:rsidRPr="0072526C">
        <w:rPr>
          <w:rFonts w:ascii="Times New Roman" w:eastAsia="Times New Roman" w:hAnsi="Times New Roman"/>
          <w:iCs/>
          <w:sz w:val="24"/>
          <w:szCs w:val="24"/>
        </w:rPr>
        <w:t>CASA has assessed the impact the instrument will have on aviation safety and is satisfied that it will protect aviation safety as it prohibits the operation of unmanned aircraft in areas in which their operation may result in risk to the safety of other aircraft.</w:t>
      </w:r>
    </w:p>
    <w:p w14:paraId="5F86A941" w14:textId="695F54B3" w:rsidR="0070118A" w:rsidRPr="000D629D" w:rsidRDefault="0070118A" w:rsidP="0070118A">
      <w:pPr>
        <w:spacing w:after="0" w:line="240" w:lineRule="auto"/>
        <w:rPr>
          <w:rFonts w:ascii="Times New Roman" w:eastAsia="Times New Roman" w:hAnsi="Times New Roman"/>
          <w:iCs/>
          <w:sz w:val="24"/>
          <w:szCs w:val="24"/>
        </w:rPr>
      </w:pPr>
    </w:p>
    <w:p w14:paraId="6059DDBA" w14:textId="77777777" w:rsidR="003E1514" w:rsidRDefault="00CA52A7" w:rsidP="003E1514">
      <w:pPr>
        <w:spacing w:after="0" w:line="240" w:lineRule="auto"/>
        <w:rPr>
          <w:rFonts w:ascii="Times New Roman" w:eastAsia="Times New Roman" w:hAnsi="Times New Roman"/>
          <w:b/>
          <w:bCs/>
          <w:iCs/>
          <w:sz w:val="24"/>
          <w:szCs w:val="24"/>
        </w:rPr>
      </w:pPr>
      <w:r w:rsidRPr="00DB4611">
        <w:rPr>
          <w:rFonts w:ascii="Times New Roman" w:eastAsia="Times New Roman" w:hAnsi="Times New Roman"/>
          <w:b/>
          <w:bCs/>
          <w:iCs/>
          <w:sz w:val="24"/>
          <w:szCs w:val="24"/>
        </w:rPr>
        <w:t>Details of the directions</w:t>
      </w:r>
    </w:p>
    <w:p w14:paraId="5E924700" w14:textId="76FA1342" w:rsidR="00991DB4" w:rsidRDefault="00991DB4" w:rsidP="00DE572B">
      <w:pPr>
        <w:spacing w:after="0" w:line="240" w:lineRule="auto"/>
        <w:rPr>
          <w:rFonts w:ascii="Times New Roman" w:eastAsia="Times New Roman" w:hAnsi="Times New Roman"/>
          <w:sz w:val="24"/>
          <w:szCs w:val="24"/>
        </w:rPr>
      </w:pPr>
      <w:r>
        <w:rPr>
          <w:rFonts w:ascii="Times New Roman" w:eastAsia="Times New Roman" w:hAnsi="Times New Roman"/>
          <w:sz w:val="24"/>
          <w:szCs w:val="24"/>
        </w:rPr>
        <w:t>Sections</w:t>
      </w:r>
      <w:r w:rsidR="00FB530B">
        <w:rPr>
          <w:rFonts w:ascii="Times New Roman" w:eastAsia="Times New Roman" w:hAnsi="Times New Roman"/>
          <w:sz w:val="24"/>
          <w:szCs w:val="24"/>
        </w:rPr>
        <w:t xml:space="preserve"> 1 to 3 are preliminary (naming, </w:t>
      </w:r>
      <w:r>
        <w:rPr>
          <w:rFonts w:ascii="Times New Roman" w:eastAsia="Times New Roman" w:hAnsi="Times New Roman"/>
          <w:sz w:val="24"/>
          <w:szCs w:val="24"/>
        </w:rPr>
        <w:t>duration</w:t>
      </w:r>
      <w:r w:rsidR="00FB530B">
        <w:rPr>
          <w:rFonts w:ascii="Times New Roman" w:eastAsia="Times New Roman" w:hAnsi="Times New Roman"/>
          <w:sz w:val="24"/>
          <w:szCs w:val="24"/>
        </w:rPr>
        <w:t xml:space="preserve"> and </w:t>
      </w:r>
      <w:r>
        <w:rPr>
          <w:rFonts w:ascii="Times New Roman" w:eastAsia="Times New Roman" w:hAnsi="Times New Roman"/>
          <w:sz w:val="24"/>
          <w:szCs w:val="24"/>
        </w:rPr>
        <w:t>definitions).</w:t>
      </w:r>
    </w:p>
    <w:p w14:paraId="72C1BF1D" w14:textId="77777777" w:rsidR="00991DB4" w:rsidRDefault="00991DB4" w:rsidP="00DE572B">
      <w:pPr>
        <w:spacing w:after="0" w:line="240" w:lineRule="auto"/>
        <w:rPr>
          <w:rFonts w:ascii="Times New Roman" w:eastAsia="Times New Roman" w:hAnsi="Times New Roman"/>
          <w:sz w:val="24"/>
          <w:szCs w:val="24"/>
        </w:rPr>
      </w:pPr>
    </w:p>
    <w:p w14:paraId="4FEB0911" w14:textId="4E7AF83E" w:rsidR="00DE572B" w:rsidRDefault="00DE572B" w:rsidP="00DE572B">
      <w:pPr>
        <w:spacing w:after="0" w:line="240" w:lineRule="auto"/>
        <w:rPr>
          <w:rFonts w:ascii="Times New Roman" w:eastAsia="Times New Roman" w:hAnsi="Times New Roman"/>
          <w:sz w:val="24"/>
          <w:szCs w:val="24"/>
        </w:rPr>
      </w:pPr>
      <w:r>
        <w:rPr>
          <w:rFonts w:ascii="Times New Roman" w:eastAsia="Times New Roman" w:hAnsi="Times New Roman"/>
          <w:sz w:val="24"/>
          <w:szCs w:val="24"/>
        </w:rPr>
        <w:t>Section 4 states the application of the instrument. The instrument does not apply to the operation of unmanned aircraft mentioned in subregulation 101.005 (3) of CASR, namely:</w:t>
      </w:r>
    </w:p>
    <w:p w14:paraId="06C7B8F5" w14:textId="77777777" w:rsidR="00DE572B" w:rsidRPr="005741FA" w:rsidRDefault="00DE572B" w:rsidP="00DE572B">
      <w:pPr>
        <w:pStyle w:val="ListParagraph"/>
        <w:numPr>
          <w:ilvl w:val="0"/>
          <w:numId w:val="3"/>
        </w:numPr>
        <w:spacing w:after="0" w:line="240" w:lineRule="auto"/>
        <w:rPr>
          <w:rFonts w:ascii="Times New Roman" w:eastAsia="Times New Roman" w:hAnsi="Times New Roman"/>
          <w:sz w:val="24"/>
          <w:szCs w:val="24"/>
        </w:rPr>
      </w:pPr>
      <w:r w:rsidRPr="005741FA">
        <w:rPr>
          <w:rFonts w:ascii="Times New Roman" w:eastAsia="Times New Roman" w:hAnsi="Times New Roman"/>
          <w:sz w:val="24"/>
          <w:szCs w:val="24"/>
        </w:rPr>
        <w:t>control</w:t>
      </w:r>
      <w:r>
        <w:rPr>
          <w:rFonts w:ascii="Times New Roman" w:eastAsia="Times New Roman" w:hAnsi="Times New Roman"/>
          <w:sz w:val="24"/>
          <w:szCs w:val="24"/>
        </w:rPr>
        <w:t>-</w:t>
      </w:r>
      <w:r w:rsidRPr="005741FA">
        <w:rPr>
          <w:rFonts w:ascii="Times New Roman" w:eastAsia="Times New Roman" w:hAnsi="Times New Roman"/>
          <w:sz w:val="24"/>
          <w:szCs w:val="24"/>
        </w:rPr>
        <w:t>line model aircraft</w:t>
      </w:r>
    </w:p>
    <w:p w14:paraId="370F3212" w14:textId="77777777" w:rsidR="00DE572B" w:rsidRPr="005741FA" w:rsidRDefault="00DE572B" w:rsidP="00DE572B">
      <w:pPr>
        <w:pStyle w:val="ListParagraph"/>
        <w:numPr>
          <w:ilvl w:val="0"/>
          <w:numId w:val="3"/>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model aircraft or unmanned airships operated indoors</w:t>
      </w:r>
    </w:p>
    <w:p w14:paraId="5D00B6AD" w14:textId="77777777" w:rsidR="00DE572B" w:rsidRPr="005741FA" w:rsidRDefault="00DE572B" w:rsidP="00DE572B">
      <w:pPr>
        <w:pStyle w:val="ListParagraph"/>
        <w:numPr>
          <w:ilvl w:val="0"/>
          <w:numId w:val="3"/>
        </w:numPr>
        <w:spacing w:after="0" w:line="240" w:lineRule="auto"/>
        <w:rPr>
          <w:rFonts w:ascii="Times New Roman" w:eastAsia="Times New Roman" w:hAnsi="Times New Roman"/>
          <w:sz w:val="24"/>
          <w:szCs w:val="24"/>
        </w:rPr>
      </w:pPr>
      <w:r w:rsidRPr="005741FA">
        <w:rPr>
          <w:rFonts w:ascii="Times New Roman" w:eastAsia="Times New Roman" w:hAnsi="Times New Roman"/>
          <w:sz w:val="24"/>
          <w:szCs w:val="24"/>
        </w:rPr>
        <w:t>small balloon</w:t>
      </w:r>
      <w:r>
        <w:rPr>
          <w:rFonts w:ascii="Times New Roman" w:eastAsia="Times New Roman" w:hAnsi="Times New Roman"/>
          <w:sz w:val="24"/>
          <w:szCs w:val="24"/>
        </w:rPr>
        <w:t>s</w:t>
      </w:r>
      <w:r w:rsidRPr="005741FA">
        <w:rPr>
          <w:rFonts w:ascii="Times New Roman" w:eastAsia="Times New Roman" w:hAnsi="Times New Roman"/>
          <w:sz w:val="24"/>
          <w:szCs w:val="24"/>
        </w:rPr>
        <w:t xml:space="preserve"> within 100 metres of a structure and not above the top of the structure</w:t>
      </w:r>
    </w:p>
    <w:p w14:paraId="7F6CF864" w14:textId="77777777" w:rsidR="00DE572B" w:rsidRPr="005741FA" w:rsidRDefault="00DE572B" w:rsidP="00DE572B">
      <w:pPr>
        <w:pStyle w:val="ListParagraph"/>
        <w:numPr>
          <w:ilvl w:val="0"/>
          <w:numId w:val="3"/>
        </w:numPr>
        <w:spacing w:after="0" w:line="240" w:lineRule="auto"/>
        <w:rPr>
          <w:rFonts w:ascii="Times New Roman" w:eastAsia="Times New Roman" w:hAnsi="Times New Roman"/>
          <w:sz w:val="24"/>
          <w:szCs w:val="24"/>
        </w:rPr>
      </w:pPr>
      <w:r w:rsidRPr="005741FA">
        <w:rPr>
          <w:rFonts w:ascii="Times New Roman" w:eastAsia="Times New Roman" w:hAnsi="Times New Roman"/>
          <w:sz w:val="24"/>
          <w:szCs w:val="24"/>
        </w:rPr>
        <w:t>unmanned tethered balloon</w:t>
      </w:r>
      <w:r>
        <w:rPr>
          <w:rFonts w:ascii="Times New Roman" w:eastAsia="Times New Roman" w:hAnsi="Times New Roman"/>
          <w:sz w:val="24"/>
          <w:szCs w:val="24"/>
        </w:rPr>
        <w:t>s that remain</w:t>
      </w:r>
      <w:r w:rsidRPr="005741FA">
        <w:rPr>
          <w:rFonts w:ascii="Times New Roman" w:eastAsia="Times New Roman" w:hAnsi="Times New Roman"/>
          <w:sz w:val="24"/>
          <w:szCs w:val="24"/>
        </w:rPr>
        <w:t xml:space="preserve"> below 400 </w:t>
      </w:r>
      <w:r>
        <w:rPr>
          <w:rFonts w:ascii="Times New Roman" w:eastAsia="Times New Roman" w:hAnsi="Times New Roman"/>
          <w:sz w:val="24"/>
          <w:szCs w:val="24"/>
        </w:rPr>
        <w:t xml:space="preserve">ft </w:t>
      </w:r>
      <w:r w:rsidRPr="005741FA">
        <w:rPr>
          <w:rFonts w:ascii="Times New Roman" w:eastAsia="Times New Roman" w:hAnsi="Times New Roman"/>
          <w:sz w:val="24"/>
          <w:szCs w:val="24"/>
        </w:rPr>
        <w:t>AGL</w:t>
      </w:r>
    </w:p>
    <w:p w14:paraId="1282039A" w14:textId="77777777" w:rsidR="00DE572B" w:rsidRPr="005741FA" w:rsidRDefault="00DE572B" w:rsidP="00DE572B">
      <w:pPr>
        <w:pStyle w:val="ListParagraph"/>
        <w:numPr>
          <w:ilvl w:val="0"/>
          <w:numId w:val="3"/>
        </w:numPr>
        <w:spacing w:after="0" w:line="240" w:lineRule="auto"/>
        <w:rPr>
          <w:rFonts w:ascii="Times New Roman" w:eastAsia="Times New Roman" w:hAnsi="Times New Roman"/>
          <w:sz w:val="24"/>
          <w:szCs w:val="24"/>
        </w:rPr>
      </w:pPr>
      <w:proofErr w:type="gramStart"/>
      <w:r w:rsidRPr="005741FA">
        <w:rPr>
          <w:rFonts w:ascii="Times New Roman" w:eastAsia="Times New Roman" w:hAnsi="Times New Roman"/>
          <w:sz w:val="24"/>
          <w:szCs w:val="24"/>
        </w:rPr>
        <w:t>firework</w:t>
      </w:r>
      <w:proofErr w:type="gramEnd"/>
      <w:r w:rsidRPr="005741FA">
        <w:rPr>
          <w:rFonts w:ascii="Times New Roman" w:eastAsia="Times New Roman" w:hAnsi="Times New Roman"/>
          <w:sz w:val="24"/>
          <w:szCs w:val="24"/>
        </w:rPr>
        <w:t xml:space="preserve"> rocket</w:t>
      </w:r>
      <w:r>
        <w:rPr>
          <w:rFonts w:ascii="Times New Roman" w:eastAsia="Times New Roman" w:hAnsi="Times New Roman"/>
          <w:sz w:val="24"/>
          <w:szCs w:val="24"/>
        </w:rPr>
        <w:t>s</w:t>
      </w:r>
      <w:r w:rsidRPr="005741FA">
        <w:rPr>
          <w:rFonts w:ascii="Times New Roman" w:eastAsia="Times New Roman" w:hAnsi="Times New Roman"/>
          <w:sz w:val="24"/>
          <w:szCs w:val="24"/>
        </w:rPr>
        <w:t xml:space="preserve"> not capable of rising more than 400 </w:t>
      </w:r>
      <w:r>
        <w:rPr>
          <w:rFonts w:ascii="Times New Roman" w:eastAsia="Times New Roman" w:hAnsi="Times New Roman"/>
          <w:sz w:val="24"/>
          <w:szCs w:val="24"/>
        </w:rPr>
        <w:t xml:space="preserve">ft </w:t>
      </w:r>
      <w:r w:rsidRPr="005741FA">
        <w:rPr>
          <w:rFonts w:ascii="Times New Roman" w:eastAsia="Times New Roman" w:hAnsi="Times New Roman"/>
          <w:sz w:val="24"/>
          <w:szCs w:val="24"/>
        </w:rPr>
        <w:t>AGL.</w:t>
      </w:r>
    </w:p>
    <w:p w14:paraId="4AD5ECAA" w14:textId="77777777" w:rsidR="003E1514" w:rsidRPr="00661FF4" w:rsidRDefault="003E1514" w:rsidP="006D6009">
      <w:pPr>
        <w:spacing w:after="0" w:line="240" w:lineRule="auto"/>
        <w:rPr>
          <w:rFonts w:ascii="Times New Roman" w:eastAsia="Times New Roman" w:hAnsi="Times New Roman"/>
          <w:bCs/>
          <w:iCs/>
          <w:sz w:val="24"/>
          <w:szCs w:val="24"/>
        </w:rPr>
      </w:pPr>
    </w:p>
    <w:p w14:paraId="4DC44235" w14:textId="43687681" w:rsidR="00174F6F" w:rsidRPr="00910822" w:rsidRDefault="009E61A9" w:rsidP="00174F6F">
      <w:pPr>
        <w:spacing w:after="0" w:line="240" w:lineRule="auto"/>
        <w:rPr>
          <w:rFonts w:ascii="Times New Roman" w:eastAsia="Times New Roman" w:hAnsi="Times New Roman"/>
          <w:sz w:val="24"/>
          <w:szCs w:val="24"/>
        </w:rPr>
      </w:pPr>
      <w:r w:rsidRPr="00E8566D">
        <w:rPr>
          <w:rFonts w:ascii="Times New Roman" w:eastAsia="Times New Roman" w:hAnsi="Times New Roman"/>
          <w:sz w:val="24"/>
          <w:szCs w:val="24"/>
        </w:rPr>
        <w:t xml:space="preserve">Under </w:t>
      </w:r>
      <w:r w:rsidR="00571F13" w:rsidRPr="00910822">
        <w:rPr>
          <w:rFonts w:ascii="Times New Roman" w:eastAsia="Times New Roman" w:hAnsi="Times New Roman"/>
          <w:sz w:val="24"/>
          <w:szCs w:val="24"/>
        </w:rPr>
        <w:t>sub</w:t>
      </w:r>
      <w:r w:rsidRPr="000070E8">
        <w:rPr>
          <w:rFonts w:ascii="Times New Roman" w:eastAsia="Times New Roman" w:hAnsi="Times New Roman"/>
          <w:sz w:val="24"/>
          <w:szCs w:val="24"/>
        </w:rPr>
        <w:t>section 5</w:t>
      </w:r>
      <w:r w:rsidR="006C5BC8">
        <w:rPr>
          <w:rFonts w:ascii="Times New Roman" w:eastAsia="Times New Roman" w:hAnsi="Times New Roman"/>
          <w:sz w:val="24"/>
          <w:szCs w:val="24"/>
        </w:rPr>
        <w:t> </w:t>
      </w:r>
      <w:r w:rsidR="009C5EF2" w:rsidRPr="00DC5597">
        <w:rPr>
          <w:rFonts w:ascii="Times New Roman" w:eastAsia="Times New Roman" w:hAnsi="Times New Roman"/>
          <w:sz w:val="24"/>
          <w:szCs w:val="24"/>
        </w:rPr>
        <w:t>(1)</w:t>
      </w:r>
      <w:r w:rsidRPr="0027259B">
        <w:rPr>
          <w:rFonts w:ascii="Times New Roman" w:eastAsia="Times New Roman" w:hAnsi="Times New Roman"/>
          <w:sz w:val="24"/>
          <w:szCs w:val="24"/>
        </w:rPr>
        <w:t xml:space="preserve"> (</w:t>
      </w:r>
      <w:r w:rsidR="00B83A10" w:rsidRPr="0027259B">
        <w:rPr>
          <w:rFonts w:ascii="Times New Roman" w:eastAsia="Times New Roman" w:hAnsi="Times New Roman"/>
          <w:sz w:val="24"/>
          <w:szCs w:val="24"/>
        </w:rPr>
        <w:t>originally</w:t>
      </w:r>
      <w:r w:rsidRPr="0027259B">
        <w:rPr>
          <w:rFonts w:ascii="Times New Roman" w:eastAsia="Times New Roman" w:hAnsi="Times New Roman"/>
          <w:sz w:val="24"/>
          <w:szCs w:val="24"/>
        </w:rPr>
        <w:t xml:space="preserve"> </w:t>
      </w:r>
      <w:r w:rsidR="002E5101" w:rsidRPr="0027259B">
        <w:rPr>
          <w:rFonts w:ascii="Times New Roman" w:eastAsia="Times New Roman" w:hAnsi="Times New Roman"/>
          <w:sz w:val="24"/>
          <w:szCs w:val="24"/>
        </w:rPr>
        <w:t xml:space="preserve">in </w:t>
      </w:r>
      <w:r w:rsidRPr="0027259B">
        <w:rPr>
          <w:rFonts w:ascii="Times New Roman" w:eastAsia="Times New Roman" w:hAnsi="Times New Roman"/>
          <w:sz w:val="24"/>
          <w:szCs w:val="24"/>
        </w:rPr>
        <w:t>section</w:t>
      </w:r>
      <w:r w:rsidR="009C5EF2" w:rsidRPr="0027259B">
        <w:rPr>
          <w:rFonts w:ascii="Times New Roman" w:eastAsia="Times New Roman" w:hAnsi="Times New Roman"/>
          <w:sz w:val="24"/>
          <w:szCs w:val="24"/>
        </w:rPr>
        <w:t xml:space="preserve"> </w:t>
      </w:r>
      <w:r w:rsidRPr="0027259B">
        <w:rPr>
          <w:rFonts w:ascii="Times New Roman" w:eastAsia="Times New Roman" w:hAnsi="Times New Roman"/>
          <w:sz w:val="24"/>
          <w:szCs w:val="24"/>
        </w:rPr>
        <w:t>7)</w:t>
      </w:r>
      <w:r w:rsidR="006C5BC8">
        <w:rPr>
          <w:rFonts w:ascii="Times New Roman" w:eastAsia="Times New Roman" w:hAnsi="Times New Roman"/>
          <w:sz w:val="24"/>
          <w:szCs w:val="24"/>
        </w:rPr>
        <w:t>,</w:t>
      </w:r>
      <w:r w:rsidR="003A0C29" w:rsidRPr="0027259B">
        <w:rPr>
          <w:rFonts w:ascii="Times New Roman" w:eastAsia="Times New Roman" w:hAnsi="Times New Roman"/>
          <w:sz w:val="24"/>
          <w:szCs w:val="24"/>
        </w:rPr>
        <w:t xml:space="preserve"> a</w:t>
      </w:r>
      <w:r w:rsidR="003479C4" w:rsidRPr="0027259B">
        <w:rPr>
          <w:rFonts w:ascii="Times New Roman" w:hAnsi="Times New Roman"/>
          <w:sz w:val="24"/>
          <w:szCs w:val="24"/>
        </w:rPr>
        <w:t xml:space="preserve"> person controlling an unmanned aircraft must not operate the aircraft higher than 400 ft AGL.</w:t>
      </w:r>
      <w:r w:rsidR="00117955" w:rsidRPr="0027259B">
        <w:rPr>
          <w:rFonts w:ascii="Times New Roman" w:hAnsi="Times New Roman"/>
          <w:sz w:val="24"/>
          <w:szCs w:val="24"/>
        </w:rPr>
        <w:t xml:space="preserve"> </w:t>
      </w:r>
      <w:r w:rsidR="0096164B" w:rsidRPr="0027259B">
        <w:rPr>
          <w:rFonts w:ascii="Times New Roman" w:hAnsi="Times New Roman"/>
          <w:sz w:val="24"/>
          <w:szCs w:val="24"/>
        </w:rPr>
        <w:t>The</w:t>
      </w:r>
      <w:r w:rsidR="00117955" w:rsidRPr="0027259B">
        <w:rPr>
          <w:rFonts w:ascii="Times New Roman" w:hAnsi="Times New Roman"/>
          <w:sz w:val="24"/>
          <w:szCs w:val="24"/>
        </w:rPr>
        <w:t xml:space="preserve"> section then contains a number of disapplications</w:t>
      </w:r>
      <w:r w:rsidR="00910822">
        <w:rPr>
          <w:rFonts w:ascii="Times New Roman" w:hAnsi="Times New Roman"/>
          <w:sz w:val="24"/>
          <w:szCs w:val="24"/>
        </w:rPr>
        <w:t xml:space="preserve"> of the direction</w:t>
      </w:r>
      <w:r w:rsidR="00117955" w:rsidRPr="0027259B">
        <w:rPr>
          <w:rFonts w:ascii="Times New Roman" w:hAnsi="Times New Roman"/>
          <w:sz w:val="24"/>
          <w:szCs w:val="24"/>
        </w:rPr>
        <w:t>.</w:t>
      </w:r>
      <w:r w:rsidR="00174F6F" w:rsidRPr="0027259B">
        <w:rPr>
          <w:rFonts w:ascii="Times New Roman" w:hAnsi="Times New Roman"/>
          <w:sz w:val="24"/>
          <w:szCs w:val="24"/>
        </w:rPr>
        <w:t xml:space="preserve"> </w:t>
      </w:r>
      <w:r w:rsidR="00D4277C" w:rsidRPr="0027259B">
        <w:rPr>
          <w:rFonts w:ascii="Times New Roman" w:hAnsi="Times New Roman"/>
          <w:sz w:val="24"/>
          <w:szCs w:val="24"/>
        </w:rPr>
        <w:t>However, t</w:t>
      </w:r>
      <w:r w:rsidR="00174F6F" w:rsidRPr="00E8566D">
        <w:rPr>
          <w:rFonts w:ascii="Times New Roman" w:eastAsia="Times New Roman" w:hAnsi="Times New Roman"/>
          <w:sz w:val="24"/>
          <w:szCs w:val="24"/>
        </w:rPr>
        <w:t>he direction is not disapplied</w:t>
      </w:r>
      <w:r w:rsidR="00597ED4" w:rsidRPr="00910822">
        <w:rPr>
          <w:rFonts w:ascii="Times New Roman" w:eastAsia="Times New Roman" w:hAnsi="Times New Roman"/>
          <w:sz w:val="24"/>
          <w:szCs w:val="24"/>
        </w:rPr>
        <w:t xml:space="preserve"> in </w:t>
      </w:r>
      <w:r w:rsidR="00597ED4" w:rsidRPr="00910822">
        <w:rPr>
          <w:rFonts w:ascii="Times New Roman" w:eastAsia="Times New Roman" w:hAnsi="Times New Roman"/>
          <w:sz w:val="24"/>
          <w:szCs w:val="24"/>
        </w:rPr>
        <w:lastRenderedPageBreak/>
        <w:t>any way</w:t>
      </w:r>
      <w:r w:rsidR="00174F6F" w:rsidRPr="00910822">
        <w:rPr>
          <w:rFonts w:ascii="Times New Roman" w:eastAsia="Times New Roman" w:hAnsi="Times New Roman"/>
          <w:sz w:val="24"/>
          <w:szCs w:val="24"/>
        </w:rPr>
        <w:t xml:space="preserve"> with respect to micro RPA</w:t>
      </w:r>
      <w:r w:rsidR="00910822">
        <w:rPr>
          <w:rFonts w:ascii="Times New Roman" w:eastAsia="Times New Roman" w:hAnsi="Times New Roman"/>
          <w:sz w:val="24"/>
          <w:szCs w:val="24"/>
        </w:rPr>
        <w:t xml:space="preserve"> (that is, </w:t>
      </w:r>
      <w:r w:rsidR="00CC22DB">
        <w:rPr>
          <w:rFonts w:ascii="Times New Roman" w:eastAsia="Times New Roman" w:hAnsi="Times New Roman"/>
          <w:sz w:val="24"/>
          <w:szCs w:val="24"/>
        </w:rPr>
        <w:t>with a gross weight of not more than 250</w:t>
      </w:r>
      <w:r w:rsidR="008B4AB0">
        <w:rPr>
          <w:rFonts w:ascii="Times New Roman" w:eastAsia="Times New Roman" w:hAnsi="Times New Roman"/>
          <w:sz w:val="24"/>
          <w:szCs w:val="24"/>
        </w:rPr>
        <w:t> </w:t>
      </w:r>
      <w:r w:rsidR="00CC22DB">
        <w:rPr>
          <w:rFonts w:ascii="Times New Roman" w:eastAsia="Times New Roman" w:hAnsi="Times New Roman"/>
          <w:sz w:val="24"/>
          <w:szCs w:val="24"/>
        </w:rPr>
        <w:t>g</w:t>
      </w:r>
      <w:r w:rsidR="008B4AB0">
        <w:rPr>
          <w:rFonts w:ascii="Times New Roman" w:eastAsia="Times New Roman" w:hAnsi="Times New Roman"/>
          <w:sz w:val="24"/>
          <w:szCs w:val="24"/>
        </w:rPr>
        <w:t>)</w:t>
      </w:r>
      <w:r w:rsidR="00174F6F" w:rsidRPr="00910822">
        <w:rPr>
          <w:rFonts w:ascii="Times New Roman" w:eastAsia="Times New Roman" w:hAnsi="Times New Roman"/>
          <w:sz w:val="24"/>
          <w:szCs w:val="24"/>
        </w:rPr>
        <w:t>.</w:t>
      </w:r>
    </w:p>
    <w:p w14:paraId="7D2CC517" w14:textId="77777777" w:rsidR="00174F6F" w:rsidRDefault="00174F6F" w:rsidP="00174F6F">
      <w:pPr>
        <w:spacing w:after="0" w:line="240" w:lineRule="auto"/>
        <w:rPr>
          <w:rFonts w:ascii="Times New Roman" w:eastAsia="Times New Roman" w:hAnsi="Times New Roman"/>
          <w:sz w:val="24"/>
          <w:szCs w:val="24"/>
        </w:rPr>
      </w:pPr>
    </w:p>
    <w:p w14:paraId="0C199DB8" w14:textId="1D14ACF6" w:rsidR="00174F6F" w:rsidRDefault="00174F6F" w:rsidP="003A0C29">
      <w:pPr>
        <w:spacing w:after="0" w:line="240" w:lineRule="auto"/>
      </w:pPr>
      <w:r>
        <w:rPr>
          <w:rFonts w:ascii="Times New Roman" w:eastAsia="Times New Roman" w:hAnsi="Times New Roman"/>
          <w:sz w:val="24"/>
          <w:szCs w:val="24"/>
        </w:rPr>
        <w:t>The</w:t>
      </w:r>
      <w:r w:rsidR="0092510F">
        <w:rPr>
          <w:rFonts w:ascii="Times New Roman" w:eastAsia="Times New Roman" w:hAnsi="Times New Roman"/>
          <w:sz w:val="24"/>
          <w:szCs w:val="24"/>
        </w:rPr>
        <w:t xml:space="preserve"> effect of the </w:t>
      </w:r>
      <w:r>
        <w:rPr>
          <w:rFonts w:ascii="Times New Roman" w:eastAsia="Times New Roman" w:hAnsi="Times New Roman"/>
          <w:sz w:val="24"/>
          <w:szCs w:val="24"/>
        </w:rPr>
        <w:t xml:space="preserve">direction </w:t>
      </w:r>
      <w:r w:rsidR="0092510F">
        <w:rPr>
          <w:rFonts w:ascii="Times New Roman" w:eastAsia="Times New Roman" w:hAnsi="Times New Roman"/>
          <w:sz w:val="24"/>
          <w:szCs w:val="24"/>
        </w:rPr>
        <w:t xml:space="preserve">is to </w:t>
      </w:r>
      <w:r>
        <w:rPr>
          <w:rFonts w:ascii="Times New Roman" w:eastAsia="Times New Roman" w:hAnsi="Times New Roman"/>
          <w:sz w:val="24"/>
          <w:szCs w:val="24"/>
        </w:rPr>
        <w:t>consolidate and simplif</w:t>
      </w:r>
      <w:r w:rsidR="0092510F">
        <w:rPr>
          <w:rFonts w:ascii="Times New Roman" w:eastAsia="Times New Roman" w:hAnsi="Times New Roman"/>
          <w:sz w:val="24"/>
          <w:szCs w:val="24"/>
        </w:rPr>
        <w:t>y</w:t>
      </w:r>
      <w:r>
        <w:rPr>
          <w:rFonts w:ascii="Times New Roman" w:eastAsia="Times New Roman" w:hAnsi="Times New Roman"/>
          <w:sz w:val="24"/>
          <w:szCs w:val="24"/>
        </w:rPr>
        <w:t xml:space="preserve"> the rules relating to the maximum operating height for unmanned aircraft</w:t>
      </w:r>
      <w:r w:rsidR="00597ED4">
        <w:rPr>
          <w:rFonts w:ascii="Times New Roman" w:eastAsia="Times New Roman" w:hAnsi="Times New Roman"/>
          <w:sz w:val="24"/>
          <w:szCs w:val="24"/>
        </w:rPr>
        <w:t xml:space="preserve">. </w:t>
      </w:r>
      <w:r w:rsidR="008B4AB0">
        <w:rPr>
          <w:rFonts w:ascii="Times New Roman" w:eastAsia="Times New Roman" w:hAnsi="Times New Roman"/>
          <w:sz w:val="24"/>
          <w:szCs w:val="24"/>
        </w:rPr>
        <w:t>The direction</w:t>
      </w:r>
      <w:r w:rsidR="00597ED4">
        <w:rPr>
          <w:rFonts w:ascii="Times New Roman" w:eastAsia="Times New Roman" w:hAnsi="Times New Roman"/>
          <w:sz w:val="24"/>
          <w:szCs w:val="24"/>
        </w:rPr>
        <w:t xml:space="preserve"> also supplements</w:t>
      </w:r>
      <w:r>
        <w:rPr>
          <w:rFonts w:ascii="Times New Roman" w:eastAsia="Times New Roman" w:hAnsi="Times New Roman"/>
          <w:sz w:val="24"/>
          <w:szCs w:val="24"/>
        </w:rPr>
        <w:t xml:space="preserve"> the rule in regulation 101.400 relating to model aircraft</w:t>
      </w:r>
      <w:r w:rsidR="006A0389">
        <w:rPr>
          <w:rFonts w:ascii="Times New Roman" w:eastAsia="Times New Roman" w:hAnsi="Times New Roman"/>
          <w:sz w:val="24"/>
          <w:szCs w:val="24"/>
        </w:rPr>
        <w:t xml:space="preserve"> above 400 ft</w:t>
      </w:r>
      <w:r w:rsidR="00F257AE">
        <w:rPr>
          <w:rFonts w:ascii="Times New Roman" w:eastAsia="Times New Roman" w:hAnsi="Times New Roman"/>
          <w:sz w:val="24"/>
          <w:szCs w:val="24"/>
        </w:rPr>
        <w:t xml:space="preserve"> which</w:t>
      </w:r>
      <w:r w:rsidR="006A7CE7">
        <w:rPr>
          <w:rFonts w:ascii="Times New Roman" w:eastAsia="Times New Roman" w:hAnsi="Times New Roman"/>
          <w:sz w:val="24"/>
          <w:szCs w:val="24"/>
        </w:rPr>
        <w:t xml:space="preserve"> would otherwise be permitted </w:t>
      </w:r>
      <w:r w:rsidR="0092510F">
        <w:rPr>
          <w:rFonts w:ascii="Times New Roman" w:eastAsia="Times New Roman" w:hAnsi="Times New Roman"/>
          <w:sz w:val="24"/>
          <w:szCs w:val="24"/>
        </w:rPr>
        <w:t xml:space="preserve">only </w:t>
      </w:r>
      <w:r w:rsidR="006A7CE7">
        <w:rPr>
          <w:rFonts w:ascii="Times New Roman" w:eastAsia="Times New Roman" w:hAnsi="Times New Roman"/>
          <w:sz w:val="24"/>
          <w:szCs w:val="24"/>
        </w:rPr>
        <w:t>on condition of remaining within</w:t>
      </w:r>
      <w:r w:rsidR="00F257AE">
        <w:rPr>
          <w:rFonts w:ascii="Times New Roman" w:eastAsia="Times New Roman" w:hAnsi="Times New Roman"/>
          <w:sz w:val="24"/>
          <w:szCs w:val="24"/>
        </w:rPr>
        <w:t xml:space="preserve"> </w:t>
      </w:r>
      <w:r w:rsidR="006A0389">
        <w:rPr>
          <w:rFonts w:ascii="Times New Roman" w:eastAsia="Times New Roman" w:hAnsi="Times New Roman"/>
          <w:sz w:val="24"/>
          <w:szCs w:val="24"/>
        </w:rPr>
        <w:t>visual line of sight and</w:t>
      </w:r>
      <w:r w:rsidR="006A7CE7">
        <w:rPr>
          <w:rFonts w:ascii="Times New Roman" w:eastAsia="Times New Roman" w:hAnsi="Times New Roman"/>
          <w:sz w:val="24"/>
          <w:szCs w:val="24"/>
        </w:rPr>
        <w:t xml:space="preserve"> </w:t>
      </w:r>
      <w:r w:rsidR="006A0389">
        <w:rPr>
          <w:rFonts w:ascii="Times New Roman" w:eastAsia="Times New Roman" w:hAnsi="Times New Roman"/>
          <w:sz w:val="24"/>
          <w:szCs w:val="24"/>
        </w:rPr>
        <w:t>remaining clear of populous areas</w:t>
      </w:r>
      <w:r>
        <w:rPr>
          <w:rFonts w:ascii="Times New Roman" w:eastAsia="Times New Roman" w:hAnsi="Times New Roman"/>
          <w:sz w:val="24"/>
          <w:szCs w:val="24"/>
        </w:rPr>
        <w:t>.</w:t>
      </w:r>
    </w:p>
    <w:p w14:paraId="022301AD" w14:textId="14040B6A" w:rsidR="0096164B" w:rsidRPr="0099526F" w:rsidRDefault="0096164B" w:rsidP="003A0C29">
      <w:pPr>
        <w:spacing w:after="0" w:line="240" w:lineRule="auto"/>
        <w:rPr>
          <w:rFonts w:ascii="Times New Roman" w:eastAsia="Times New Roman" w:hAnsi="Times New Roman"/>
          <w:sz w:val="24"/>
          <w:szCs w:val="24"/>
        </w:rPr>
      </w:pPr>
    </w:p>
    <w:p w14:paraId="2C35801B" w14:textId="10FC1E9F" w:rsidR="00463797" w:rsidRDefault="00463797" w:rsidP="00463797">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Subsection </w:t>
      </w:r>
      <w:r w:rsidR="009C5EF2">
        <w:rPr>
          <w:rFonts w:ascii="Times New Roman" w:eastAsia="Times New Roman" w:hAnsi="Times New Roman"/>
          <w:sz w:val="24"/>
          <w:szCs w:val="24"/>
        </w:rPr>
        <w:t>5</w:t>
      </w:r>
      <w:r>
        <w:rPr>
          <w:rFonts w:ascii="Times New Roman" w:eastAsia="Times New Roman" w:hAnsi="Times New Roman"/>
          <w:sz w:val="24"/>
          <w:szCs w:val="24"/>
        </w:rPr>
        <w:t> (2) states</w:t>
      </w:r>
      <w:r w:rsidR="00212DB8">
        <w:rPr>
          <w:rFonts w:ascii="Times New Roman" w:eastAsia="Times New Roman" w:hAnsi="Times New Roman"/>
          <w:sz w:val="24"/>
          <w:szCs w:val="24"/>
        </w:rPr>
        <w:t xml:space="preserve"> the </w:t>
      </w:r>
      <w:r>
        <w:rPr>
          <w:rFonts w:ascii="Times New Roman" w:eastAsia="Times New Roman" w:hAnsi="Times New Roman"/>
          <w:sz w:val="24"/>
          <w:szCs w:val="24"/>
        </w:rPr>
        <w:t>circumstances in which the direction does not apply, including the operation of unmanned aircraft in accordance with Subparts 101.D, 101.E and 101.H of CASR</w:t>
      </w:r>
      <w:r w:rsidR="0068319D">
        <w:rPr>
          <w:rFonts w:ascii="Times New Roman" w:eastAsia="Times New Roman" w:hAnsi="Times New Roman"/>
          <w:sz w:val="24"/>
          <w:szCs w:val="24"/>
        </w:rPr>
        <w:t xml:space="preserve"> (concerning balloons and rockets)</w:t>
      </w:r>
      <w:r>
        <w:rPr>
          <w:rFonts w:ascii="Times New Roman" w:eastAsia="Times New Roman" w:hAnsi="Times New Roman"/>
          <w:sz w:val="24"/>
          <w:szCs w:val="24"/>
        </w:rPr>
        <w:t>.</w:t>
      </w:r>
    </w:p>
    <w:p w14:paraId="1B8068DF" w14:textId="77777777" w:rsidR="00463797" w:rsidRDefault="00463797" w:rsidP="00463797">
      <w:pPr>
        <w:spacing w:after="0" w:line="240" w:lineRule="auto"/>
        <w:rPr>
          <w:rFonts w:ascii="Times New Roman" w:eastAsia="Times New Roman" w:hAnsi="Times New Roman"/>
          <w:sz w:val="24"/>
          <w:szCs w:val="24"/>
        </w:rPr>
      </w:pPr>
    </w:p>
    <w:p w14:paraId="2843FD6B" w14:textId="151E8739" w:rsidR="00463797" w:rsidRDefault="00463797" w:rsidP="00463797">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Subsection </w:t>
      </w:r>
      <w:r w:rsidR="00AA1F2E">
        <w:rPr>
          <w:rFonts w:ascii="Times New Roman" w:eastAsia="Times New Roman" w:hAnsi="Times New Roman"/>
          <w:sz w:val="24"/>
          <w:szCs w:val="24"/>
        </w:rPr>
        <w:t>5</w:t>
      </w:r>
      <w:r>
        <w:rPr>
          <w:rFonts w:ascii="Times New Roman" w:eastAsia="Times New Roman" w:hAnsi="Times New Roman"/>
          <w:sz w:val="24"/>
          <w:szCs w:val="24"/>
        </w:rPr>
        <w:t> (2) also disapplies the direction in respect of the operation of unmanned aircraft in accordance with an “authorisation” under CASR, within the meaning of the word “authorisation” in regulation 11.015 of CASR, or an exemption under CASR, where the authorisation or exemption permits operation of the unmanned aircraft higher than 400 ft AGL.</w:t>
      </w:r>
    </w:p>
    <w:p w14:paraId="535DB382" w14:textId="77777777" w:rsidR="00463797" w:rsidRDefault="00463797" w:rsidP="00463797">
      <w:pPr>
        <w:spacing w:after="0" w:line="240" w:lineRule="auto"/>
        <w:rPr>
          <w:rFonts w:ascii="Times New Roman" w:eastAsia="Times New Roman" w:hAnsi="Times New Roman"/>
          <w:sz w:val="24"/>
          <w:szCs w:val="24"/>
        </w:rPr>
      </w:pPr>
    </w:p>
    <w:p w14:paraId="4CBC6090" w14:textId="3D3C0A98" w:rsidR="00463797" w:rsidRDefault="00463797" w:rsidP="00463797">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subsection also disapplies the direction </w:t>
      </w:r>
      <w:r w:rsidR="00214B15">
        <w:rPr>
          <w:rFonts w:ascii="Times New Roman" w:eastAsia="Times New Roman" w:hAnsi="Times New Roman"/>
          <w:sz w:val="24"/>
          <w:szCs w:val="24"/>
        </w:rPr>
        <w:t>in respect of</w:t>
      </w:r>
      <w:r>
        <w:rPr>
          <w:rFonts w:ascii="Times New Roman" w:eastAsia="Times New Roman" w:hAnsi="Times New Roman"/>
          <w:sz w:val="24"/>
          <w:szCs w:val="24"/>
        </w:rPr>
        <w:t xml:space="preserve"> the operation of an unmanned aircraft in an area that is approved under regulation 101.030 of CASR</w:t>
      </w:r>
      <w:r w:rsidR="001D7526">
        <w:rPr>
          <w:rFonts w:ascii="Times New Roman" w:eastAsia="Times New Roman" w:hAnsi="Times New Roman"/>
          <w:sz w:val="24"/>
          <w:szCs w:val="24"/>
        </w:rPr>
        <w:t xml:space="preserve"> (concerning </w:t>
      </w:r>
      <w:r w:rsidR="00CD0229">
        <w:rPr>
          <w:rFonts w:ascii="Times New Roman" w:eastAsia="Times New Roman" w:hAnsi="Times New Roman"/>
          <w:sz w:val="24"/>
          <w:szCs w:val="24"/>
        </w:rPr>
        <w:t>areas specifically approved by CASA)</w:t>
      </w:r>
      <w:r>
        <w:rPr>
          <w:rFonts w:ascii="Times New Roman" w:eastAsia="Times New Roman" w:hAnsi="Times New Roman"/>
          <w:sz w:val="24"/>
          <w:szCs w:val="24"/>
        </w:rPr>
        <w:t>, if the operation is conducted in accordance with the terms of the approval.</w:t>
      </w:r>
    </w:p>
    <w:p w14:paraId="71D14216" w14:textId="77777777" w:rsidR="00463797" w:rsidRDefault="00463797" w:rsidP="00463797">
      <w:pPr>
        <w:spacing w:after="0" w:line="240" w:lineRule="auto"/>
        <w:rPr>
          <w:rFonts w:ascii="Times New Roman" w:eastAsia="Times New Roman" w:hAnsi="Times New Roman"/>
          <w:sz w:val="24"/>
          <w:szCs w:val="24"/>
        </w:rPr>
      </w:pPr>
    </w:p>
    <w:p w14:paraId="03E134AA" w14:textId="1996FB19" w:rsidR="00463797" w:rsidRDefault="00463797" w:rsidP="00463797">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subsection also disapplies the directions </w:t>
      </w:r>
      <w:r w:rsidR="00086A59">
        <w:rPr>
          <w:rFonts w:ascii="Times New Roman" w:eastAsia="Times New Roman" w:hAnsi="Times New Roman"/>
          <w:sz w:val="24"/>
          <w:szCs w:val="24"/>
        </w:rPr>
        <w:t xml:space="preserve">in respect of </w:t>
      </w:r>
      <w:r>
        <w:rPr>
          <w:rFonts w:ascii="Times New Roman" w:eastAsia="Times New Roman" w:hAnsi="Times New Roman"/>
          <w:sz w:val="24"/>
          <w:szCs w:val="24"/>
        </w:rPr>
        <w:t>operation</w:t>
      </w:r>
      <w:r w:rsidR="00086A59">
        <w:rPr>
          <w:rFonts w:ascii="Times New Roman" w:eastAsia="Times New Roman" w:hAnsi="Times New Roman"/>
          <w:sz w:val="24"/>
          <w:szCs w:val="24"/>
        </w:rPr>
        <w:t>s</w:t>
      </w:r>
      <w:r>
        <w:rPr>
          <w:rFonts w:ascii="Times New Roman" w:eastAsia="Times New Roman" w:hAnsi="Times New Roman"/>
          <w:sz w:val="24"/>
          <w:szCs w:val="24"/>
        </w:rPr>
        <w:t xml:space="preserve"> of RPA by the holder of a remote pilot licence under the auspices of a certified RPA operator in accordance with the privileges and limitations of the remote pilot licence and the certification of the RPA operator. The direction still applies to the operation of an RPA by the holder of a remote pilot licence who is controlling the RPA for other purposes, for example, sport or recreation.</w:t>
      </w:r>
    </w:p>
    <w:p w14:paraId="71AE1C2C" w14:textId="77777777" w:rsidR="00463797" w:rsidRDefault="00463797" w:rsidP="00463797">
      <w:pPr>
        <w:spacing w:after="0" w:line="240" w:lineRule="auto"/>
        <w:rPr>
          <w:rFonts w:ascii="Times New Roman" w:eastAsia="Times New Roman" w:hAnsi="Times New Roman"/>
          <w:sz w:val="24"/>
          <w:szCs w:val="24"/>
        </w:rPr>
      </w:pPr>
    </w:p>
    <w:p w14:paraId="3F7BA996" w14:textId="357735E6" w:rsidR="00463797" w:rsidRPr="00543CFB" w:rsidRDefault="00463797" w:rsidP="00463797">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Paragraph (f) of subsection </w:t>
      </w:r>
      <w:r w:rsidR="00AA1F2E">
        <w:rPr>
          <w:rFonts w:ascii="Times New Roman" w:eastAsia="Times New Roman" w:hAnsi="Times New Roman"/>
          <w:sz w:val="24"/>
          <w:szCs w:val="24"/>
        </w:rPr>
        <w:t>5</w:t>
      </w:r>
      <w:r>
        <w:rPr>
          <w:rFonts w:ascii="Times New Roman" w:eastAsia="Times New Roman" w:hAnsi="Times New Roman"/>
          <w:sz w:val="24"/>
          <w:szCs w:val="24"/>
        </w:rPr>
        <w:t xml:space="preserve"> (2) also disapplies the directions </w:t>
      </w:r>
      <w:r w:rsidR="00E87A4D">
        <w:rPr>
          <w:rFonts w:ascii="Times New Roman" w:eastAsia="Times New Roman" w:hAnsi="Times New Roman"/>
          <w:sz w:val="24"/>
          <w:szCs w:val="24"/>
        </w:rPr>
        <w:t xml:space="preserve">from application </w:t>
      </w:r>
      <w:r>
        <w:rPr>
          <w:rFonts w:ascii="Times New Roman" w:eastAsia="Times New Roman" w:hAnsi="Times New Roman"/>
          <w:sz w:val="24"/>
          <w:szCs w:val="24"/>
        </w:rPr>
        <w:t xml:space="preserve">to </w:t>
      </w:r>
      <w:r w:rsidR="00353D6C">
        <w:rPr>
          <w:rFonts w:ascii="Times New Roman" w:eastAsia="Times New Roman" w:hAnsi="Times New Roman"/>
          <w:sz w:val="24"/>
          <w:szCs w:val="24"/>
        </w:rPr>
        <w:t xml:space="preserve">the </w:t>
      </w:r>
      <w:r>
        <w:rPr>
          <w:rFonts w:ascii="Times New Roman" w:eastAsia="Times New Roman" w:hAnsi="Times New Roman"/>
          <w:sz w:val="24"/>
          <w:szCs w:val="24"/>
        </w:rPr>
        <w:t>operation of model aircraft in accordance with an approval given by CASA for the purpose of the paragraph. CASA will assess applications for a person to operate model aircraft above 400 ft AGL on a case</w:t>
      </w:r>
      <w:r w:rsidR="003C4280">
        <w:rPr>
          <w:rFonts w:ascii="Times New Roman" w:eastAsia="Times New Roman" w:hAnsi="Times New Roman"/>
          <w:sz w:val="24"/>
          <w:szCs w:val="24"/>
        </w:rPr>
        <w:t>-</w:t>
      </w:r>
      <w:r>
        <w:rPr>
          <w:rFonts w:ascii="Times New Roman" w:eastAsia="Times New Roman" w:hAnsi="Times New Roman"/>
          <w:sz w:val="24"/>
          <w:szCs w:val="24"/>
        </w:rPr>
        <w:t>by</w:t>
      </w:r>
      <w:r w:rsidR="003C4280">
        <w:rPr>
          <w:rFonts w:ascii="Times New Roman" w:eastAsia="Times New Roman" w:hAnsi="Times New Roman"/>
          <w:sz w:val="24"/>
          <w:szCs w:val="24"/>
        </w:rPr>
        <w:t>-</w:t>
      </w:r>
      <w:r>
        <w:rPr>
          <w:rFonts w:ascii="Times New Roman" w:eastAsia="Times New Roman" w:hAnsi="Times New Roman"/>
          <w:sz w:val="24"/>
          <w:szCs w:val="24"/>
        </w:rPr>
        <w:t xml:space="preserve">case basis by reference to safety considerations. A decision by CASA to refuse to grant an approval is subject to merits review by the Administrative </w:t>
      </w:r>
      <w:r w:rsidRPr="004838C1">
        <w:rPr>
          <w:rFonts w:ascii="Times New Roman" w:eastAsia="Times New Roman" w:hAnsi="Times New Roman"/>
          <w:sz w:val="24"/>
          <w:szCs w:val="24"/>
        </w:rPr>
        <w:t>Appeals Tribunal.</w:t>
      </w:r>
    </w:p>
    <w:p w14:paraId="0625C506" w14:textId="77777777" w:rsidR="00463797" w:rsidRPr="00543CFB" w:rsidRDefault="00463797" w:rsidP="00463797">
      <w:pPr>
        <w:spacing w:after="0" w:line="240" w:lineRule="auto"/>
        <w:rPr>
          <w:rFonts w:ascii="Times New Roman" w:eastAsia="Times New Roman" w:hAnsi="Times New Roman"/>
          <w:sz w:val="24"/>
          <w:szCs w:val="24"/>
        </w:rPr>
      </w:pPr>
    </w:p>
    <w:p w14:paraId="40F6131A" w14:textId="395B7B77" w:rsidR="004642ED" w:rsidRPr="00543CFB" w:rsidRDefault="00E004BA" w:rsidP="004642ED">
      <w:pPr>
        <w:spacing w:after="0" w:line="240" w:lineRule="auto"/>
        <w:rPr>
          <w:rFonts w:ascii="Times New Roman" w:hAnsi="Times New Roman"/>
          <w:sz w:val="24"/>
          <w:szCs w:val="24"/>
        </w:rPr>
      </w:pPr>
      <w:r w:rsidRPr="00543CFB">
        <w:rPr>
          <w:rFonts w:ascii="Times New Roman" w:eastAsia="Times New Roman" w:hAnsi="Times New Roman"/>
          <w:sz w:val="24"/>
          <w:szCs w:val="24"/>
        </w:rPr>
        <w:t xml:space="preserve">Under </w:t>
      </w:r>
      <w:r w:rsidR="004642ED" w:rsidRPr="00543CFB">
        <w:rPr>
          <w:rFonts w:ascii="Times New Roman" w:eastAsia="Times New Roman" w:hAnsi="Times New Roman"/>
          <w:sz w:val="24"/>
          <w:szCs w:val="24"/>
        </w:rPr>
        <w:t>subsection 6</w:t>
      </w:r>
      <w:r w:rsidR="003C4280">
        <w:rPr>
          <w:rFonts w:ascii="Times New Roman" w:eastAsia="Times New Roman" w:hAnsi="Times New Roman"/>
          <w:sz w:val="24"/>
          <w:szCs w:val="24"/>
        </w:rPr>
        <w:t> </w:t>
      </w:r>
      <w:r w:rsidR="004642ED" w:rsidRPr="00543CFB">
        <w:rPr>
          <w:rFonts w:ascii="Times New Roman" w:eastAsia="Times New Roman" w:hAnsi="Times New Roman"/>
          <w:sz w:val="24"/>
          <w:szCs w:val="24"/>
        </w:rPr>
        <w:t xml:space="preserve">(1) (originally </w:t>
      </w:r>
      <w:r w:rsidR="002E5101" w:rsidRPr="00543CFB">
        <w:rPr>
          <w:rFonts w:ascii="Times New Roman" w:eastAsia="Times New Roman" w:hAnsi="Times New Roman"/>
          <w:sz w:val="24"/>
          <w:szCs w:val="24"/>
        </w:rPr>
        <w:t xml:space="preserve">in </w:t>
      </w:r>
      <w:r w:rsidR="004642ED" w:rsidRPr="00543CFB">
        <w:rPr>
          <w:rFonts w:ascii="Times New Roman" w:eastAsia="Times New Roman" w:hAnsi="Times New Roman"/>
          <w:sz w:val="24"/>
          <w:szCs w:val="24"/>
        </w:rPr>
        <w:t>section 8)</w:t>
      </w:r>
      <w:r w:rsidR="003C4280">
        <w:rPr>
          <w:rFonts w:ascii="Times New Roman" w:eastAsia="Times New Roman" w:hAnsi="Times New Roman"/>
          <w:sz w:val="24"/>
          <w:szCs w:val="24"/>
        </w:rPr>
        <w:t>,</w:t>
      </w:r>
      <w:r w:rsidR="004642ED" w:rsidRPr="00543CFB">
        <w:rPr>
          <w:rFonts w:ascii="Times New Roman" w:eastAsia="Times New Roman" w:hAnsi="Times New Roman"/>
          <w:sz w:val="24"/>
          <w:szCs w:val="24"/>
        </w:rPr>
        <w:t xml:space="preserve"> a</w:t>
      </w:r>
      <w:r w:rsidR="004642ED" w:rsidRPr="00543CFB">
        <w:rPr>
          <w:rFonts w:ascii="Times New Roman" w:hAnsi="Times New Roman"/>
          <w:sz w:val="24"/>
          <w:szCs w:val="24"/>
        </w:rPr>
        <w:t xml:space="preserve"> person controlling an unmanned aircraft must not operate the aircraft over an area where a fire, police, or other public safety or emergency operation is being conducted.</w:t>
      </w:r>
    </w:p>
    <w:p w14:paraId="3093566F" w14:textId="1F67B5E5" w:rsidR="0076774A" w:rsidRPr="00543CFB" w:rsidRDefault="0076774A" w:rsidP="004642ED">
      <w:pPr>
        <w:spacing w:after="0" w:line="240" w:lineRule="auto"/>
        <w:rPr>
          <w:rFonts w:ascii="Times New Roman" w:hAnsi="Times New Roman"/>
          <w:sz w:val="24"/>
          <w:szCs w:val="24"/>
        </w:rPr>
      </w:pPr>
    </w:p>
    <w:p w14:paraId="59DDD6AE" w14:textId="7E5E20AB" w:rsidR="004642ED" w:rsidRDefault="0076774A" w:rsidP="003A0C29">
      <w:pPr>
        <w:spacing w:after="0" w:line="240" w:lineRule="auto"/>
        <w:rPr>
          <w:rFonts w:ascii="Times New Roman" w:hAnsi="Times New Roman"/>
          <w:sz w:val="24"/>
          <w:szCs w:val="24"/>
        </w:rPr>
      </w:pPr>
      <w:r w:rsidRPr="00543CFB">
        <w:rPr>
          <w:rFonts w:ascii="Times New Roman" w:hAnsi="Times New Roman"/>
          <w:sz w:val="24"/>
          <w:szCs w:val="24"/>
        </w:rPr>
        <w:t xml:space="preserve">The direction is, however, disapplied </w:t>
      </w:r>
      <w:r w:rsidR="004642ED" w:rsidRPr="00543CFB">
        <w:rPr>
          <w:rFonts w:ascii="Times New Roman" w:hAnsi="Times New Roman"/>
          <w:sz w:val="24"/>
          <w:szCs w:val="24"/>
        </w:rPr>
        <w:t>to the extent that a person in charge of the emergency operation approves the operation of the unmanned aircraft.</w:t>
      </w:r>
    </w:p>
    <w:p w14:paraId="3C399656" w14:textId="77777777" w:rsidR="00CA5DB1" w:rsidRPr="00543CFB" w:rsidRDefault="00CA5DB1" w:rsidP="003A0C29">
      <w:pPr>
        <w:spacing w:after="0" w:line="240" w:lineRule="auto"/>
        <w:rPr>
          <w:rFonts w:ascii="Times New Roman" w:hAnsi="Times New Roman"/>
          <w:sz w:val="24"/>
          <w:szCs w:val="24"/>
        </w:rPr>
      </w:pPr>
    </w:p>
    <w:p w14:paraId="358646D0" w14:textId="059C65F1" w:rsidR="00C24160" w:rsidRDefault="001F09DE" w:rsidP="00D421F0">
      <w:pPr>
        <w:spacing w:after="0" w:line="240" w:lineRule="auto"/>
        <w:rPr>
          <w:rFonts w:ascii="Times New Roman" w:eastAsia="Times New Roman" w:hAnsi="Times New Roman"/>
          <w:sz w:val="24"/>
          <w:szCs w:val="24"/>
        </w:rPr>
      </w:pPr>
      <w:r w:rsidRPr="00543CFB">
        <w:rPr>
          <w:rFonts w:ascii="Times New Roman" w:hAnsi="Times New Roman"/>
          <w:sz w:val="24"/>
          <w:szCs w:val="24"/>
        </w:rPr>
        <w:t>Under s</w:t>
      </w:r>
      <w:r w:rsidR="00AA1F2E" w:rsidRPr="00543CFB">
        <w:rPr>
          <w:rFonts w:ascii="Times New Roman" w:hAnsi="Times New Roman"/>
          <w:sz w:val="24"/>
          <w:szCs w:val="24"/>
        </w:rPr>
        <w:t>ubsection 7</w:t>
      </w:r>
      <w:r w:rsidR="003C4280">
        <w:rPr>
          <w:rFonts w:ascii="Times New Roman" w:hAnsi="Times New Roman"/>
          <w:sz w:val="24"/>
          <w:szCs w:val="24"/>
        </w:rPr>
        <w:t> </w:t>
      </w:r>
      <w:r w:rsidR="00AA1F2E" w:rsidRPr="00543CFB">
        <w:rPr>
          <w:rFonts w:ascii="Times New Roman" w:hAnsi="Times New Roman"/>
          <w:sz w:val="24"/>
          <w:szCs w:val="24"/>
        </w:rPr>
        <w:t xml:space="preserve">(1) (originally </w:t>
      </w:r>
      <w:r w:rsidR="00C24160">
        <w:rPr>
          <w:rFonts w:ascii="Times New Roman" w:hAnsi="Times New Roman"/>
          <w:sz w:val="24"/>
          <w:szCs w:val="24"/>
        </w:rPr>
        <w:t xml:space="preserve">in </w:t>
      </w:r>
      <w:r w:rsidR="0071086B" w:rsidRPr="00543CFB">
        <w:rPr>
          <w:rFonts w:ascii="Times New Roman" w:hAnsi="Times New Roman"/>
          <w:sz w:val="24"/>
          <w:szCs w:val="24"/>
        </w:rPr>
        <w:t>section 9)</w:t>
      </w:r>
      <w:r w:rsidR="003C4280">
        <w:rPr>
          <w:rFonts w:ascii="Times New Roman" w:hAnsi="Times New Roman"/>
          <w:sz w:val="24"/>
          <w:szCs w:val="24"/>
        </w:rPr>
        <w:t>,</w:t>
      </w:r>
      <w:r w:rsidR="00540927" w:rsidRPr="00543CFB">
        <w:rPr>
          <w:rFonts w:ascii="Times New Roman" w:hAnsi="Times New Roman"/>
          <w:sz w:val="24"/>
          <w:szCs w:val="24"/>
        </w:rPr>
        <w:t xml:space="preserve"> </w:t>
      </w:r>
      <w:r w:rsidR="00D421F0" w:rsidRPr="004838C1">
        <w:rPr>
          <w:rFonts w:ascii="Times New Roman" w:eastAsia="Times New Roman" w:hAnsi="Times New Roman"/>
          <w:sz w:val="24"/>
          <w:szCs w:val="24"/>
        </w:rPr>
        <w:t xml:space="preserve">a person controlling an RPA or model aircraft must ensure that the aircraft is not operated </w:t>
      </w:r>
      <w:r w:rsidR="00E22096" w:rsidRPr="00543CFB">
        <w:rPr>
          <w:rFonts w:ascii="Times New Roman" w:eastAsia="Times New Roman" w:hAnsi="Times New Roman"/>
          <w:sz w:val="24"/>
          <w:szCs w:val="24"/>
        </w:rPr>
        <w:t>within</w:t>
      </w:r>
      <w:r w:rsidR="00D421F0" w:rsidRPr="00543CFB">
        <w:rPr>
          <w:rFonts w:ascii="Times New Roman" w:eastAsia="Times New Roman" w:hAnsi="Times New Roman"/>
          <w:sz w:val="24"/>
          <w:szCs w:val="24"/>
        </w:rPr>
        <w:t xml:space="preserve"> 30 metres from a person unless the</w:t>
      </w:r>
      <w:r w:rsidR="00D421F0">
        <w:rPr>
          <w:rFonts w:ascii="Times New Roman" w:eastAsia="Times New Roman" w:hAnsi="Times New Roman"/>
          <w:sz w:val="24"/>
          <w:szCs w:val="24"/>
        </w:rPr>
        <w:t xml:space="preserve"> person has duties essential to the control or navigation of the aircraft. </w:t>
      </w:r>
      <w:r w:rsidR="00917AA5">
        <w:rPr>
          <w:rFonts w:ascii="Times New Roman" w:eastAsia="Times New Roman" w:hAnsi="Times New Roman"/>
          <w:sz w:val="24"/>
          <w:szCs w:val="24"/>
        </w:rPr>
        <w:t>The direction</w:t>
      </w:r>
      <w:r w:rsidR="00D421F0">
        <w:rPr>
          <w:rFonts w:ascii="Times New Roman" w:eastAsia="Times New Roman" w:hAnsi="Times New Roman"/>
          <w:sz w:val="24"/>
          <w:szCs w:val="24"/>
        </w:rPr>
        <w:t xml:space="preserve"> </w:t>
      </w:r>
      <w:r w:rsidR="003702EB">
        <w:rPr>
          <w:rFonts w:ascii="Times New Roman" w:eastAsia="Times New Roman" w:hAnsi="Times New Roman"/>
          <w:sz w:val="24"/>
          <w:szCs w:val="24"/>
        </w:rPr>
        <w:t xml:space="preserve">supplements </w:t>
      </w:r>
      <w:r w:rsidR="00D421F0">
        <w:rPr>
          <w:rFonts w:ascii="Times New Roman" w:eastAsia="Times New Roman" w:hAnsi="Times New Roman"/>
          <w:sz w:val="24"/>
          <w:szCs w:val="24"/>
        </w:rPr>
        <w:t>the present restrictions in CASR concerning operation of RPA near people.</w:t>
      </w:r>
    </w:p>
    <w:p w14:paraId="622A2829" w14:textId="77777777" w:rsidR="00C24160" w:rsidRPr="003C4280" w:rsidRDefault="00C24160" w:rsidP="00D421F0">
      <w:pPr>
        <w:spacing w:after="0" w:line="240" w:lineRule="auto"/>
        <w:rPr>
          <w:rFonts w:ascii="Times New Roman" w:eastAsia="Times New Roman" w:hAnsi="Times New Roman"/>
          <w:sz w:val="12"/>
          <w:szCs w:val="12"/>
        </w:rPr>
      </w:pPr>
    </w:p>
    <w:p w14:paraId="3476A9B0" w14:textId="7B5760D1" w:rsidR="00D421F0" w:rsidRDefault="00A16F15" w:rsidP="00D421F0">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An</w:t>
      </w:r>
      <w:r w:rsidR="00D421F0">
        <w:rPr>
          <w:rFonts w:ascii="Times New Roman" w:eastAsia="Times New Roman" w:hAnsi="Times New Roman"/>
          <w:sz w:val="24"/>
          <w:szCs w:val="24"/>
        </w:rPr>
        <w:t xml:space="preserve"> RPA </w:t>
      </w:r>
      <w:r>
        <w:rPr>
          <w:rFonts w:ascii="Times New Roman" w:eastAsia="Times New Roman" w:hAnsi="Times New Roman"/>
          <w:sz w:val="24"/>
          <w:szCs w:val="24"/>
        </w:rPr>
        <w:t>must</w:t>
      </w:r>
      <w:r w:rsidR="00D421F0">
        <w:rPr>
          <w:rFonts w:ascii="Times New Roman" w:eastAsia="Times New Roman" w:hAnsi="Times New Roman"/>
          <w:sz w:val="24"/>
          <w:szCs w:val="24"/>
        </w:rPr>
        <w:t xml:space="preserve"> not be operated near </w:t>
      </w:r>
      <w:r>
        <w:rPr>
          <w:rFonts w:ascii="Times New Roman" w:eastAsia="Times New Roman" w:hAnsi="Times New Roman"/>
          <w:sz w:val="24"/>
          <w:szCs w:val="24"/>
        </w:rPr>
        <w:t xml:space="preserve">a </w:t>
      </w:r>
      <w:r w:rsidR="00D421F0">
        <w:rPr>
          <w:rFonts w:ascii="Times New Roman" w:eastAsia="Times New Roman" w:hAnsi="Times New Roman"/>
          <w:sz w:val="24"/>
          <w:szCs w:val="24"/>
        </w:rPr>
        <w:t xml:space="preserve">person who may be associated with the person controlling an RPA but who </w:t>
      </w:r>
      <w:r>
        <w:rPr>
          <w:rFonts w:ascii="Times New Roman" w:eastAsia="Times New Roman" w:hAnsi="Times New Roman"/>
          <w:sz w:val="24"/>
          <w:szCs w:val="24"/>
        </w:rPr>
        <w:t>is</w:t>
      </w:r>
      <w:r w:rsidR="00D421F0">
        <w:rPr>
          <w:rFonts w:ascii="Times New Roman" w:eastAsia="Times New Roman" w:hAnsi="Times New Roman"/>
          <w:sz w:val="24"/>
          <w:szCs w:val="24"/>
        </w:rPr>
        <w:t xml:space="preserve"> not associated with the control of the RPA, for example, </w:t>
      </w:r>
      <w:r w:rsidR="00D421F0" w:rsidRPr="000724B1">
        <w:rPr>
          <w:rFonts w:ascii="Times New Roman" w:eastAsia="Times New Roman" w:hAnsi="Times New Roman"/>
          <w:sz w:val="24"/>
          <w:szCs w:val="24"/>
        </w:rPr>
        <w:t>a person being photographed or filmed by the RPA.</w:t>
      </w:r>
    </w:p>
    <w:p w14:paraId="47588F31" w14:textId="77777777" w:rsidR="00D421F0" w:rsidRDefault="00D421F0" w:rsidP="00D421F0">
      <w:pPr>
        <w:spacing w:after="0" w:line="240" w:lineRule="auto"/>
        <w:rPr>
          <w:rFonts w:ascii="Times New Roman" w:eastAsia="Times New Roman" w:hAnsi="Times New Roman"/>
          <w:sz w:val="24"/>
          <w:szCs w:val="24"/>
        </w:rPr>
      </w:pPr>
    </w:p>
    <w:p w14:paraId="2B7A24DE" w14:textId="3ABB96BE" w:rsidR="00D421F0" w:rsidRPr="00D3715E" w:rsidRDefault="00D421F0" w:rsidP="00D421F0">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Subsection </w:t>
      </w:r>
      <w:r w:rsidR="00B92153">
        <w:rPr>
          <w:rFonts w:ascii="Times New Roman" w:eastAsia="Times New Roman" w:hAnsi="Times New Roman"/>
          <w:sz w:val="24"/>
          <w:szCs w:val="24"/>
        </w:rPr>
        <w:t>7</w:t>
      </w:r>
      <w:r>
        <w:rPr>
          <w:rFonts w:ascii="Times New Roman" w:eastAsia="Times New Roman" w:hAnsi="Times New Roman"/>
          <w:sz w:val="24"/>
          <w:szCs w:val="24"/>
        </w:rPr>
        <w:t xml:space="preserve"> (2) explains that the measurement of 30 metres is taken in every direction from the point on the ground or surface of the water directly below the aircraft at any given time. This clarifies the existing requirement in Part 101 in relation to the operation of RPA. The inclusion of the reference to the point on the ground </w:t>
      </w:r>
      <w:r>
        <w:rPr>
          <w:rFonts w:ascii="Times New Roman" w:eastAsia="Times New Roman" w:hAnsi="Times New Roman"/>
          <w:i/>
          <w:iCs/>
          <w:sz w:val="24"/>
          <w:szCs w:val="24"/>
        </w:rPr>
        <w:t>or surface of the water</w:t>
      </w:r>
      <w:r>
        <w:rPr>
          <w:rFonts w:ascii="Times New Roman" w:eastAsia="Times New Roman" w:hAnsi="Times New Roman"/>
          <w:sz w:val="24"/>
          <w:szCs w:val="24"/>
        </w:rPr>
        <w:t xml:space="preserve"> clarifies that the direction does not only apply to over ground operations.</w:t>
      </w:r>
    </w:p>
    <w:p w14:paraId="07E518DE" w14:textId="77777777" w:rsidR="00D421F0" w:rsidRDefault="00D421F0" w:rsidP="00D421F0">
      <w:pPr>
        <w:spacing w:after="0" w:line="240" w:lineRule="auto"/>
        <w:rPr>
          <w:rFonts w:ascii="Times New Roman" w:eastAsia="Times New Roman" w:hAnsi="Times New Roman"/>
          <w:sz w:val="24"/>
          <w:szCs w:val="24"/>
        </w:rPr>
      </w:pPr>
    </w:p>
    <w:p w14:paraId="7AF7A34F" w14:textId="10903939" w:rsidR="00D421F0" w:rsidRDefault="00D421F0" w:rsidP="00D421F0">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direction does not apply in the circumstances mentioned in subsection </w:t>
      </w:r>
      <w:r w:rsidR="00B92153">
        <w:rPr>
          <w:rFonts w:ascii="Times New Roman" w:eastAsia="Times New Roman" w:hAnsi="Times New Roman"/>
          <w:sz w:val="24"/>
          <w:szCs w:val="24"/>
        </w:rPr>
        <w:t>7</w:t>
      </w:r>
      <w:r>
        <w:rPr>
          <w:rFonts w:ascii="Times New Roman" w:eastAsia="Times New Roman" w:hAnsi="Times New Roman"/>
          <w:sz w:val="24"/>
          <w:szCs w:val="24"/>
        </w:rPr>
        <w:t> (3). The first circumstance is the operation of an RPA or model aircraft in accordance with an “authorisation” under CASR, within the meaning of the word “authorisation” in regulation 11.015 of CASR, or an exemption under CASR, where the authorisation or exemption permits operation of the unmanned aircraft less than 30 metres from another person. Relevantly, an “authorisation” mentioned in subsection (3) includes a</w:t>
      </w:r>
      <w:r w:rsidR="0025075F">
        <w:rPr>
          <w:rFonts w:ascii="Times New Roman" w:eastAsia="Times New Roman" w:hAnsi="Times New Roman"/>
          <w:sz w:val="24"/>
          <w:szCs w:val="24"/>
        </w:rPr>
        <w:t xml:space="preserve"> relevant</w:t>
      </w:r>
      <w:r>
        <w:rPr>
          <w:rFonts w:ascii="Times New Roman" w:eastAsia="Times New Roman" w:hAnsi="Times New Roman"/>
          <w:sz w:val="24"/>
          <w:szCs w:val="24"/>
        </w:rPr>
        <w:t xml:space="preserve"> approval under regulation 101.029 of CASR.</w:t>
      </w:r>
    </w:p>
    <w:p w14:paraId="0941036A" w14:textId="77777777" w:rsidR="00D421F0" w:rsidRDefault="00D421F0" w:rsidP="00D421F0">
      <w:pPr>
        <w:spacing w:after="0" w:line="240" w:lineRule="auto"/>
        <w:rPr>
          <w:rFonts w:ascii="Times New Roman" w:eastAsia="Times New Roman" w:hAnsi="Times New Roman"/>
          <w:sz w:val="24"/>
          <w:szCs w:val="24"/>
        </w:rPr>
      </w:pPr>
    </w:p>
    <w:p w14:paraId="1E2CBAC6" w14:textId="77777777" w:rsidR="00D421F0" w:rsidRDefault="00D421F0" w:rsidP="00D421F0">
      <w:pPr>
        <w:spacing w:after="0" w:line="240" w:lineRule="auto"/>
        <w:rPr>
          <w:rFonts w:ascii="Times New Roman" w:eastAsia="Times New Roman" w:hAnsi="Times New Roman"/>
          <w:sz w:val="24"/>
          <w:szCs w:val="24"/>
        </w:rPr>
      </w:pPr>
      <w:r w:rsidRPr="00306B4D">
        <w:rPr>
          <w:rFonts w:ascii="Times New Roman" w:eastAsia="Times New Roman" w:hAnsi="Times New Roman"/>
          <w:sz w:val="24"/>
          <w:szCs w:val="24"/>
        </w:rPr>
        <w:t>This first circumstance in which the direction does not apply will permit people who have legitimate reasons to operate an RPA or a model aircraft under Subpart 101.F near people to seek approval for such operations, subject to an assessment of safety risks.</w:t>
      </w:r>
    </w:p>
    <w:p w14:paraId="3505F96C" w14:textId="77777777" w:rsidR="00D421F0" w:rsidRDefault="00D421F0" w:rsidP="00D421F0">
      <w:pPr>
        <w:spacing w:after="0" w:line="240" w:lineRule="auto"/>
        <w:rPr>
          <w:rFonts w:ascii="Times New Roman" w:eastAsia="Times New Roman" w:hAnsi="Times New Roman"/>
          <w:sz w:val="24"/>
          <w:szCs w:val="24"/>
        </w:rPr>
      </w:pPr>
    </w:p>
    <w:p w14:paraId="413E869E" w14:textId="77777777" w:rsidR="00D421F0" w:rsidRPr="000070E8" w:rsidRDefault="00D421F0" w:rsidP="00D421F0">
      <w:pPr>
        <w:spacing w:after="0" w:line="240" w:lineRule="auto"/>
        <w:rPr>
          <w:rFonts w:ascii="Times New Roman" w:eastAsia="Times New Roman" w:hAnsi="Times New Roman"/>
          <w:sz w:val="24"/>
          <w:szCs w:val="24"/>
        </w:rPr>
      </w:pPr>
      <w:r w:rsidRPr="00306B4D">
        <w:rPr>
          <w:rFonts w:ascii="Times New Roman" w:eastAsia="Times New Roman" w:hAnsi="Times New Roman"/>
          <w:sz w:val="24"/>
          <w:szCs w:val="24"/>
        </w:rPr>
        <w:t>The second circumstance is if the person is controlling an RPA that is an airship that approaches no closer to the second person than 10 m</w:t>
      </w:r>
      <w:r>
        <w:rPr>
          <w:rFonts w:ascii="Times New Roman" w:eastAsia="Times New Roman" w:hAnsi="Times New Roman"/>
          <w:sz w:val="24"/>
          <w:szCs w:val="24"/>
        </w:rPr>
        <w:t>etres</w:t>
      </w:r>
      <w:r w:rsidRPr="00306B4D">
        <w:rPr>
          <w:rFonts w:ascii="Times New Roman" w:eastAsia="Times New Roman" w:hAnsi="Times New Roman"/>
          <w:sz w:val="24"/>
          <w:szCs w:val="24"/>
        </w:rPr>
        <w:t xml:space="preserve"> horizontally and 30 ft vertically.</w:t>
      </w:r>
      <w:r>
        <w:rPr>
          <w:rFonts w:ascii="Times New Roman" w:eastAsia="Times New Roman" w:hAnsi="Times New Roman"/>
          <w:sz w:val="24"/>
          <w:szCs w:val="24"/>
        </w:rPr>
        <w:t xml:space="preserve"> Therefore, subsection 9 (3) disapplies the direction in the circumstances </w:t>
      </w:r>
      <w:r w:rsidRPr="008073BD">
        <w:rPr>
          <w:rFonts w:ascii="Times New Roman" w:eastAsia="Times New Roman" w:hAnsi="Times New Roman"/>
          <w:sz w:val="24"/>
          <w:szCs w:val="24"/>
        </w:rPr>
        <w:t>mentioned in subre</w:t>
      </w:r>
      <w:r w:rsidRPr="00162EFA">
        <w:rPr>
          <w:rFonts w:ascii="Times New Roman" w:eastAsia="Times New Roman" w:hAnsi="Times New Roman"/>
          <w:sz w:val="24"/>
          <w:szCs w:val="24"/>
        </w:rPr>
        <w:t>gulation 101.245 (4) for RPA to which Subpart 101.F applies. The direction is not disapplied in respect of micro RPA generally.</w:t>
      </w:r>
    </w:p>
    <w:p w14:paraId="26FBFBD4" w14:textId="77777777" w:rsidR="00D421F0" w:rsidRPr="0027259B" w:rsidRDefault="00D421F0" w:rsidP="00D421F0">
      <w:pPr>
        <w:spacing w:after="0" w:line="240" w:lineRule="auto"/>
        <w:rPr>
          <w:rFonts w:ascii="Times New Roman" w:hAnsi="Times New Roman"/>
          <w:sz w:val="24"/>
          <w:szCs w:val="24"/>
        </w:rPr>
      </w:pPr>
    </w:p>
    <w:p w14:paraId="09155F93" w14:textId="5BFF7CA1" w:rsidR="007B1DAC" w:rsidRDefault="002E5101" w:rsidP="007B1DAC">
      <w:pPr>
        <w:spacing w:after="0" w:line="240" w:lineRule="auto"/>
        <w:rPr>
          <w:rFonts w:ascii="Times New Roman" w:eastAsia="Times New Roman" w:hAnsi="Times New Roman"/>
          <w:sz w:val="24"/>
          <w:szCs w:val="24"/>
        </w:rPr>
      </w:pPr>
      <w:r w:rsidRPr="008073BD">
        <w:rPr>
          <w:rFonts w:ascii="Times New Roman" w:eastAsia="Times New Roman" w:hAnsi="Times New Roman"/>
          <w:sz w:val="24"/>
          <w:szCs w:val="24"/>
        </w:rPr>
        <w:t>Under subsection 8</w:t>
      </w:r>
      <w:r w:rsidR="002B64A0">
        <w:rPr>
          <w:rFonts w:ascii="Times New Roman" w:eastAsia="Times New Roman" w:hAnsi="Times New Roman"/>
          <w:sz w:val="24"/>
          <w:szCs w:val="24"/>
        </w:rPr>
        <w:t> </w:t>
      </w:r>
      <w:r w:rsidRPr="008073BD">
        <w:rPr>
          <w:rFonts w:ascii="Times New Roman" w:eastAsia="Times New Roman" w:hAnsi="Times New Roman"/>
          <w:sz w:val="24"/>
          <w:szCs w:val="24"/>
        </w:rPr>
        <w:t>(1) (originally in section 10)</w:t>
      </w:r>
      <w:r w:rsidR="002B64A0">
        <w:rPr>
          <w:rFonts w:ascii="Times New Roman" w:eastAsia="Times New Roman" w:hAnsi="Times New Roman"/>
          <w:sz w:val="24"/>
          <w:szCs w:val="24"/>
        </w:rPr>
        <w:t>,</w:t>
      </w:r>
      <w:r w:rsidRPr="008073BD">
        <w:rPr>
          <w:rFonts w:ascii="Times New Roman" w:eastAsia="Times New Roman" w:hAnsi="Times New Roman"/>
          <w:sz w:val="24"/>
          <w:szCs w:val="24"/>
        </w:rPr>
        <w:t xml:space="preserve"> a</w:t>
      </w:r>
      <w:r w:rsidRPr="0027259B">
        <w:rPr>
          <w:rFonts w:ascii="Times New Roman" w:hAnsi="Times New Roman"/>
          <w:sz w:val="24"/>
          <w:szCs w:val="24"/>
        </w:rPr>
        <w:t xml:space="preserve"> person controlling an RPA or model aircraft must only operate 1 aircraft at a time.</w:t>
      </w:r>
      <w:r w:rsidR="00C71E21" w:rsidRPr="0027259B">
        <w:rPr>
          <w:rFonts w:ascii="Times New Roman" w:hAnsi="Times New Roman"/>
          <w:sz w:val="24"/>
          <w:szCs w:val="24"/>
        </w:rPr>
        <w:t xml:space="preserve"> </w:t>
      </w:r>
      <w:r w:rsidR="007B1DAC" w:rsidRPr="008073BD">
        <w:rPr>
          <w:rFonts w:ascii="Times New Roman" w:eastAsia="Times New Roman" w:hAnsi="Times New Roman"/>
          <w:sz w:val="24"/>
          <w:szCs w:val="24"/>
        </w:rPr>
        <w:t>The direction reflects the limitation on the holders of remote</w:t>
      </w:r>
      <w:r w:rsidR="007B1DAC">
        <w:rPr>
          <w:rFonts w:ascii="Times New Roman" w:eastAsia="Times New Roman" w:hAnsi="Times New Roman"/>
          <w:sz w:val="24"/>
          <w:szCs w:val="24"/>
        </w:rPr>
        <w:t xml:space="preserve"> pilot licences in subregulation 101.300 (5) that is appropriate to apply to other operators of RPA and model aircraft. The direction applies to micro RPA.</w:t>
      </w:r>
    </w:p>
    <w:p w14:paraId="14004214" w14:textId="77777777" w:rsidR="007B1DAC" w:rsidRDefault="007B1DAC" w:rsidP="007B1DAC">
      <w:pPr>
        <w:spacing w:after="0" w:line="240" w:lineRule="auto"/>
        <w:rPr>
          <w:rFonts w:ascii="Times New Roman" w:eastAsia="Times New Roman" w:hAnsi="Times New Roman"/>
          <w:sz w:val="24"/>
          <w:szCs w:val="24"/>
        </w:rPr>
      </w:pPr>
    </w:p>
    <w:p w14:paraId="68F3AB2A" w14:textId="6FAE3E32" w:rsidR="007B1DAC" w:rsidRDefault="007B1DAC" w:rsidP="007B1DAC">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direction</w:t>
      </w:r>
      <w:r w:rsidR="007803DA">
        <w:rPr>
          <w:rFonts w:ascii="Times New Roman" w:eastAsia="Times New Roman" w:hAnsi="Times New Roman"/>
          <w:sz w:val="24"/>
          <w:szCs w:val="24"/>
        </w:rPr>
        <w:t xml:space="preserve"> </w:t>
      </w:r>
      <w:r>
        <w:rPr>
          <w:rFonts w:ascii="Times New Roman" w:eastAsia="Times New Roman" w:hAnsi="Times New Roman"/>
          <w:sz w:val="24"/>
          <w:szCs w:val="24"/>
        </w:rPr>
        <w:t>does not apply in relation to the operation of an RPA in accordance with an “authorisation” under CASR, within the meaning of the word “authorisation” in regulation 11.015 of CASR,</w:t>
      </w:r>
      <w:r w:rsidRPr="00A3205F">
        <w:rPr>
          <w:rFonts w:ascii="Times New Roman" w:eastAsia="Times New Roman" w:hAnsi="Times New Roman"/>
          <w:sz w:val="24"/>
          <w:szCs w:val="24"/>
        </w:rPr>
        <w:t xml:space="preserve"> </w:t>
      </w:r>
      <w:r>
        <w:rPr>
          <w:rFonts w:ascii="Times New Roman" w:eastAsia="Times New Roman" w:hAnsi="Times New Roman"/>
          <w:sz w:val="24"/>
          <w:szCs w:val="24"/>
        </w:rPr>
        <w:t>or an exemption under CASR, where the authorisation or exemption permits a person to control multiple RPA or model aircraft.</w:t>
      </w:r>
    </w:p>
    <w:p w14:paraId="66FA6969" w14:textId="77777777" w:rsidR="007B1DAC" w:rsidRPr="00D1505D" w:rsidRDefault="007B1DAC" w:rsidP="007B1DAC">
      <w:pPr>
        <w:spacing w:after="0" w:line="240" w:lineRule="auto"/>
        <w:rPr>
          <w:rFonts w:ascii="Times New Roman" w:eastAsia="Times New Roman" w:hAnsi="Times New Roman"/>
          <w:iCs/>
          <w:sz w:val="24"/>
          <w:szCs w:val="24"/>
        </w:rPr>
      </w:pPr>
    </w:p>
    <w:p w14:paraId="222CF3B7" w14:textId="77777777" w:rsidR="006D6009" w:rsidRDefault="006D6009" w:rsidP="0077616B">
      <w:pPr>
        <w:keepNext/>
        <w:spacing w:after="0" w:line="240" w:lineRule="auto"/>
        <w:rPr>
          <w:rFonts w:ascii="Times New Roman" w:eastAsia="Times New Roman" w:hAnsi="Times New Roman"/>
          <w:b/>
          <w:sz w:val="24"/>
          <w:szCs w:val="24"/>
        </w:rPr>
      </w:pPr>
      <w:r>
        <w:rPr>
          <w:rFonts w:ascii="Times New Roman" w:eastAsia="Times New Roman" w:hAnsi="Times New Roman"/>
          <w:b/>
          <w:i/>
          <w:sz w:val="24"/>
          <w:szCs w:val="24"/>
        </w:rPr>
        <w:t>Legislation Act 2003</w:t>
      </w:r>
      <w:r>
        <w:rPr>
          <w:rFonts w:ascii="Times New Roman" w:eastAsia="Times New Roman" w:hAnsi="Times New Roman"/>
          <w:b/>
          <w:sz w:val="24"/>
          <w:szCs w:val="24"/>
        </w:rPr>
        <w:t xml:space="preserve"> (the </w:t>
      </w:r>
      <w:r>
        <w:rPr>
          <w:rFonts w:ascii="Times New Roman" w:eastAsia="Times New Roman" w:hAnsi="Times New Roman"/>
          <w:b/>
          <w:i/>
          <w:sz w:val="24"/>
          <w:szCs w:val="24"/>
        </w:rPr>
        <w:t>LA</w:t>
      </w:r>
      <w:r>
        <w:rPr>
          <w:rFonts w:ascii="Times New Roman" w:eastAsia="Times New Roman" w:hAnsi="Times New Roman"/>
          <w:b/>
          <w:sz w:val="24"/>
          <w:szCs w:val="24"/>
        </w:rPr>
        <w:t>)</w:t>
      </w:r>
    </w:p>
    <w:p w14:paraId="0F8A0B4B" w14:textId="0983B8AB" w:rsidR="00566B91" w:rsidRDefault="00566B91" w:rsidP="00566B91">
      <w:pPr>
        <w:spacing w:after="0" w:line="240" w:lineRule="auto"/>
        <w:rPr>
          <w:rFonts w:ascii="Times New Roman" w:eastAsia="Times New Roman" w:hAnsi="Times New Roman"/>
          <w:i/>
          <w:sz w:val="24"/>
          <w:szCs w:val="24"/>
        </w:rPr>
      </w:pPr>
      <w:r>
        <w:rPr>
          <w:rFonts w:ascii="Times New Roman" w:eastAsia="Times New Roman" w:hAnsi="Times New Roman"/>
          <w:sz w:val="24"/>
          <w:szCs w:val="24"/>
        </w:rPr>
        <w:t>Paragraph 98 (5A) (a) of the Act provides that CASA may issue instruments in relation to matters affecting the safe navigation and operation or the maintenance of aircraft. Additionally, paragraph 98</w:t>
      </w:r>
      <w:r w:rsidR="002F49FF">
        <w:rPr>
          <w:rFonts w:ascii="Times New Roman" w:eastAsia="Times New Roman" w:hAnsi="Times New Roman"/>
          <w:sz w:val="24"/>
          <w:szCs w:val="24"/>
        </w:rPr>
        <w:t> </w:t>
      </w:r>
      <w:r>
        <w:rPr>
          <w:rFonts w:ascii="Times New Roman" w:eastAsia="Times New Roman" w:hAnsi="Times New Roman"/>
          <w:sz w:val="24"/>
          <w:szCs w:val="24"/>
        </w:rPr>
        <w:t>(5AA)</w:t>
      </w:r>
      <w:r w:rsidR="002F49FF">
        <w:rPr>
          <w:rFonts w:ascii="Times New Roman" w:eastAsia="Times New Roman" w:hAnsi="Times New Roman"/>
          <w:sz w:val="24"/>
          <w:szCs w:val="24"/>
        </w:rPr>
        <w:t> </w:t>
      </w:r>
      <w:r>
        <w:rPr>
          <w:rFonts w:ascii="Times New Roman" w:eastAsia="Times New Roman" w:hAnsi="Times New Roman"/>
          <w:sz w:val="24"/>
          <w:szCs w:val="24"/>
        </w:rPr>
        <w:t>(a) of the Act provides that an instrument issued under paragraph 98</w:t>
      </w:r>
      <w:r w:rsidR="002F49FF">
        <w:rPr>
          <w:rFonts w:ascii="Times New Roman" w:eastAsia="Times New Roman" w:hAnsi="Times New Roman"/>
          <w:sz w:val="24"/>
          <w:szCs w:val="24"/>
        </w:rPr>
        <w:t> </w:t>
      </w:r>
      <w:r>
        <w:rPr>
          <w:rFonts w:ascii="Times New Roman" w:eastAsia="Times New Roman" w:hAnsi="Times New Roman"/>
          <w:sz w:val="24"/>
          <w:szCs w:val="24"/>
        </w:rPr>
        <w:t>(5A)</w:t>
      </w:r>
      <w:r w:rsidR="002F49FF">
        <w:rPr>
          <w:rFonts w:ascii="Times New Roman" w:eastAsia="Times New Roman" w:hAnsi="Times New Roman"/>
          <w:sz w:val="24"/>
          <w:szCs w:val="24"/>
        </w:rPr>
        <w:t> </w:t>
      </w:r>
      <w:r>
        <w:rPr>
          <w:rFonts w:ascii="Times New Roman" w:eastAsia="Times New Roman" w:hAnsi="Times New Roman"/>
          <w:sz w:val="24"/>
          <w:szCs w:val="24"/>
        </w:rPr>
        <w:t>(a) is a legislative instrument if the instrument is expressed to apply in relation to a class of persons, and paragraph 98</w:t>
      </w:r>
      <w:r w:rsidR="002F49FF">
        <w:rPr>
          <w:rFonts w:ascii="Times New Roman" w:eastAsia="Times New Roman" w:hAnsi="Times New Roman"/>
          <w:sz w:val="24"/>
          <w:szCs w:val="24"/>
        </w:rPr>
        <w:t> </w:t>
      </w:r>
      <w:r>
        <w:rPr>
          <w:rFonts w:ascii="Times New Roman" w:eastAsia="Times New Roman" w:hAnsi="Times New Roman"/>
          <w:sz w:val="24"/>
          <w:szCs w:val="24"/>
        </w:rPr>
        <w:t>(5AA)</w:t>
      </w:r>
      <w:r w:rsidR="002F49FF">
        <w:rPr>
          <w:rFonts w:ascii="Times New Roman" w:eastAsia="Times New Roman" w:hAnsi="Times New Roman"/>
          <w:sz w:val="24"/>
          <w:szCs w:val="24"/>
        </w:rPr>
        <w:t> </w:t>
      </w:r>
      <w:r>
        <w:rPr>
          <w:rFonts w:ascii="Times New Roman" w:eastAsia="Times New Roman" w:hAnsi="Times New Roman"/>
          <w:sz w:val="24"/>
          <w:szCs w:val="24"/>
        </w:rPr>
        <w:t>(b) of the Act provides that an instrument issued under paragraph 98</w:t>
      </w:r>
      <w:r w:rsidR="002F49FF">
        <w:rPr>
          <w:rFonts w:ascii="Times New Roman" w:eastAsia="Times New Roman" w:hAnsi="Times New Roman"/>
          <w:sz w:val="24"/>
          <w:szCs w:val="24"/>
        </w:rPr>
        <w:t> </w:t>
      </w:r>
      <w:r>
        <w:rPr>
          <w:rFonts w:ascii="Times New Roman" w:eastAsia="Times New Roman" w:hAnsi="Times New Roman"/>
          <w:sz w:val="24"/>
          <w:szCs w:val="24"/>
        </w:rPr>
        <w:t>(5A)</w:t>
      </w:r>
      <w:r w:rsidR="002F49FF">
        <w:rPr>
          <w:rFonts w:ascii="Times New Roman" w:eastAsia="Times New Roman" w:hAnsi="Times New Roman"/>
          <w:sz w:val="24"/>
          <w:szCs w:val="24"/>
        </w:rPr>
        <w:t> </w:t>
      </w:r>
      <w:r>
        <w:rPr>
          <w:rFonts w:ascii="Times New Roman" w:eastAsia="Times New Roman" w:hAnsi="Times New Roman"/>
          <w:sz w:val="24"/>
          <w:szCs w:val="24"/>
        </w:rPr>
        <w:t>(a) is a legislative instrument if the instrument is expressed to apply in relation to a class of aircraft.</w:t>
      </w:r>
    </w:p>
    <w:p w14:paraId="3DDFF92A" w14:textId="77777777" w:rsidR="00566B91" w:rsidRDefault="00566B91" w:rsidP="00566B91">
      <w:pPr>
        <w:spacing w:after="0" w:line="240" w:lineRule="auto"/>
        <w:rPr>
          <w:rFonts w:ascii="Times New Roman" w:eastAsia="Times New Roman" w:hAnsi="Times New Roman"/>
          <w:i/>
          <w:sz w:val="24"/>
          <w:szCs w:val="24"/>
        </w:rPr>
      </w:pPr>
    </w:p>
    <w:p w14:paraId="1B811219" w14:textId="2DD3714A" w:rsidR="00162EFA" w:rsidRPr="0027259B" w:rsidRDefault="00566B91" w:rsidP="0027259B">
      <w:pPr>
        <w:spacing w:after="0" w:line="240" w:lineRule="auto"/>
        <w:rPr>
          <w:rFonts w:ascii="Times New Roman" w:hAnsi="Times New Roman"/>
          <w:sz w:val="24"/>
          <w:szCs w:val="24"/>
        </w:rPr>
      </w:pPr>
      <w:r w:rsidRPr="00173885">
        <w:rPr>
          <w:rFonts w:ascii="Times New Roman" w:eastAsia="Times New Roman" w:hAnsi="Times New Roman"/>
          <w:sz w:val="24"/>
          <w:szCs w:val="24"/>
        </w:rPr>
        <w:t>The instrument directs a class of persons in relation to the operation of a class of aircraft</w:t>
      </w:r>
      <w:r>
        <w:rPr>
          <w:rFonts w:ascii="Times New Roman" w:eastAsia="Times New Roman" w:hAnsi="Times New Roman"/>
          <w:iCs/>
          <w:sz w:val="24"/>
          <w:szCs w:val="24"/>
        </w:rPr>
        <w:t>.</w:t>
      </w:r>
      <w:r>
        <w:rPr>
          <w:rFonts w:ascii="Times New Roman" w:eastAsia="Times New Roman" w:hAnsi="Times New Roman"/>
          <w:sz w:val="24"/>
          <w:szCs w:val="24"/>
        </w:rPr>
        <w:t xml:space="preserve"> The instrument is, therefore, a legislative instrument, </w:t>
      </w:r>
      <w:r w:rsidRPr="0027259B">
        <w:rPr>
          <w:rFonts w:ascii="Times New Roman" w:eastAsia="Times New Roman" w:hAnsi="Times New Roman"/>
          <w:sz w:val="24"/>
          <w:szCs w:val="24"/>
        </w:rPr>
        <w:t xml:space="preserve">and </w:t>
      </w:r>
      <w:r w:rsidR="00162EFA" w:rsidRPr="0027259B">
        <w:rPr>
          <w:rFonts w:ascii="Times New Roman" w:hAnsi="Times New Roman"/>
          <w:sz w:val="24"/>
          <w:szCs w:val="24"/>
        </w:rPr>
        <w:t xml:space="preserve">subject to registration, </w:t>
      </w:r>
      <w:r w:rsidR="00162EFA" w:rsidRPr="0027259B">
        <w:rPr>
          <w:rFonts w:ascii="Times New Roman" w:hAnsi="Times New Roman"/>
          <w:sz w:val="24"/>
          <w:szCs w:val="24"/>
        </w:rPr>
        <w:lastRenderedPageBreak/>
        <w:t>and tabling and disallowance in the Parliament, under sections 15G, and 38 and 42, of the LA.</w:t>
      </w:r>
    </w:p>
    <w:p w14:paraId="6DB3884E" w14:textId="77777777" w:rsidR="00162EFA" w:rsidRPr="00162EFA" w:rsidRDefault="00162EFA" w:rsidP="00566B91">
      <w:pPr>
        <w:spacing w:after="0" w:line="240" w:lineRule="auto"/>
        <w:rPr>
          <w:rFonts w:ascii="Times New Roman" w:eastAsia="Times New Roman" w:hAnsi="Times New Roman"/>
          <w:sz w:val="24"/>
          <w:szCs w:val="24"/>
        </w:rPr>
      </w:pPr>
    </w:p>
    <w:p w14:paraId="3643D0E4" w14:textId="1F460910" w:rsidR="006D6009" w:rsidRDefault="006D6009" w:rsidP="0077616B">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Consultation</w:t>
      </w:r>
    </w:p>
    <w:p w14:paraId="277EA7F6" w14:textId="77777777" w:rsidR="000070E8" w:rsidRDefault="000070E8" w:rsidP="000070E8">
      <w:pPr>
        <w:pStyle w:val="LDBodytext"/>
        <w:rPr>
          <w:bCs/>
          <w:iCs/>
        </w:rPr>
      </w:pPr>
      <w:r w:rsidRPr="00DA70AF">
        <w:rPr>
          <w:bCs/>
          <w:iCs/>
        </w:rPr>
        <w:t>Under section 16 of the Act, in performing its functions and exercising its powers</w:t>
      </w:r>
      <w:r w:rsidRPr="00B64F85">
        <w:rPr>
          <w:bCs/>
          <w:iCs/>
        </w:rPr>
        <w:t>,</w:t>
      </w:r>
      <w:r w:rsidRPr="00DA70AF">
        <w:rPr>
          <w:bCs/>
          <w:iCs/>
        </w:rPr>
        <w:t xml:space="preserve"> CASA must consult government, industrial, commercial consumer and other relevant bodies and organisations insofar as CASA considers such consultation to be appropriate.</w:t>
      </w:r>
    </w:p>
    <w:p w14:paraId="40FE4F66" w14:textId="77777777" w:rsidR="000070E8" w:rsidRDefault="000070E8" w:rsidP="000070E8">
      <w:pPr>
        <w:pStyle w:val="LDBodytext"/>
        <w:rPr>
          <w:bCs/>
          <w:iCs/>
        </w:rPr>
      </w:pPr>
    </w:p>
    <w:p w14:paraId="5CD6621C" w14:textId="30DFF6A8" w:rsidR="000070E8" w:rsidRDefault="000070E8" w:rsidP="000070E8">
      <w:pPr>
        <w:pStyle w:val="LDBodytext"/>
      </w:pPr>
      <w:r w:rsidRPr="00DA70AF">
        <w:rPr>
          <w:bCs/>
          <w:iCs/>
        </w:rPr>
        <w:t>Under section 17 of the LA, b</w:t>
      </w:r>
      <w:r w:rsidRPr="00DA70AF">
        <w:t>efore a legislative instrument is made, CASA must be satisfied that it has undertaken any consultation it considers appropriate and practicable in order to draw on relevant expertise and involve persons likely to be affected by the proposals.</w:t>
      </w:r>
    </w:p>
    <w:p w14:paraId="1B065669" w14:textId="77777777" w:rsidR="000070E8" w:rsidRPr="000724B1" w:rsidRDefault="000070E8" w:rsidP="0027259B">
      <w:pPr>
        <w:pStyle w:val="LDBodytext"/>
      </w:pPr>
    </w:p>
    <w:p w14:paraId="37BBA9FE" w14:textId="6B8DFCE7" w:rsidR="006C7F75" w:rsidRDefault="006C7F75" w:rsidP="006C7F75">
      <w:pPr>
        <w:spacing w:after="0" w:line="240" w:lineRule="auto"/>
        <w:rPr>
          <w:rFonts w:ascii="Times New Roman" w:eastAsia="Times New Roman" w:hAnsi="Times New Roman"/>
          <w:sz w:val="24"/>
          <w:szCs w:val="24"/>
        </w:rPr>
      </w:pPr>
      <w:r w:rsidRPr="00D3715E">
        <w:rPr>
          <w:rFonts w:ascii="Times New Roman" w:eastAsia="Times New Roman" w:hAnsi="Times New Roman"/>
          <w:iCs/>
          <w:sz w:val="24"/>
          <w:szCs w:val="24"/>
        </w:rPr>
        <w:t xml:space="preserve">CASA consulted </w:t>
      </w:r>
      <w:r w:rsidR="005728EF" w:rsidRPr="00D3715E">
        <w:rPr>
          <w:rFonts w:ascii="Times New Roman" w:eastAsia="Times New Roman" w:hAnsi="Times New Roman"/>
          <w:iCs/>
          <w:sz w:val="24"/>
          <w:szCs w:val="24"/>
        </w:rPr>
        <w:t xml:space="preserve">in 2017 </w:t>
      </w:r>
      <w:r w:rsidRPr="00D3715E">
        <w:rPr>
          <w:rFonts w:ascii="Times New Roman" w:eastAsia="Times New Roman" w:hAnsi="Times New Roman"/>
          <w:iCs/>
          <w:sz w:val="24"/>
          <w:szCs w:val="24"/>
        </w:rPr>
        <w:t>with industry stakeholders in relation to</w:t>
      </w:r>
      <w:r w:rsidR="001B305D">
        <w:rPr>
          <w:rFonts w:ascii="Times New Roman" w:eastAsia="Times New Roman" w:hAnsi="Times New Roman"/>
          <w:iCs/>
          <w:sz w:val="24"/>
          <w:szCs w:val="24"/>
        </w:rPr>
        <w:t xml:space="preserve"> </w:t>
      </w:r>
      <w:r w:rsidR="002C69BD">
        <w:rPr>
          <w:rFonts w:ascii="Times New Roman" w:eastAsia="Times New Roman" w:hAnsi="Times New Roman"/>
          <w:iCs/>
          <w:sz w:val="24"/>
          <w:szCs w:val="24"/>
        </w:rPr>
        <w:t>a predecessor instrument</w:t>
      </w:r>
      <w:r w:rsidRPr="00D3715E">
        <w:rPr>
          <w:rFonts w:ascii="Times New Roman" w:eastAsia="Times New Roman" w:hAnsi="Times New Roman"/>
          <w:iCs/>
          <w:sz w:val="24"/>
          <w:szCs w:val="24"/>
        </w:rPr>
        <w:t xml:space="preserve">. Direct consultation was undertaken with </w:t>
      </w:r>
      <w:r w:rsidR="005728EF" w:rsidRPr="00D3715E">
        <w:rPr>
          <w:rFonts w:ascii="Times New Roman" w:eastAsia="Times New Roman" w:hAnsi="Times New Roman"/>
          <w:iCs/>
          <w:sz w:val="24"/>
          <w:szCs w:val="24"/>
        </w:rPr>
        <w:t xml:space="preserve">the </w:t>
      </w:r>
      <w:r w:rsidRPr="00ED2A22">
        <w:rPr>
          <w:rFonts w:ascii="Times New Roman" w:eastAsia="Times New Roman" w:hAnsi="Times New Roman"/>
          <w:sz w:val="24"/>
          <w:szCs w:val="24"/>
        </w:rPr>
        <w:t>Australian Association for Unmanne</w:t>
      </w:r>
      <w:bookmarkStart w:id="1" w:name="_GoBack"/>
      <w:bookmarkEnd w:id="1"/>
      <w:r w:rsidRPr="00ED2A22">
        <w:rPr>
          <w:rFonts w:ascii="Times New Roman" w:eastAsia="Times New Roman" w:hAnsi="Times New Roman"/>
          <w:sz w:val="24"/>
          <w:szCs w:val="24"/>
        </w:rPr>
        <w:t>d Systems</w:t>
      </w:r>
      <w:r>
        <w:rPr>
          <w:rFonts w:ascii="Times New Roman" w:eastAsia="Times New Roman" w:hAnsi="Times New Roman"/>
          <w:sz w:val="24"/>
          <w:szCs w:val="24"/>
        </w:rPr>
        <w:t xml:space="preserve">, </w:t>
      </w:r>
      <w:r w:rsidRPr="00ED2A22">
        <w:rPr>
          <w:rFonts w:ascii="Times New Roman" w:eastAsia="Times New Roman" w:hAnsi="Times New Roman"/>
          <w:sz w:val="24"/>
          <w:szCs w:val="24"/>
        </w:rPr>
        <w:t>Aus</w:t>
      </w:r>
      <w:r>
        <w:rPr>
          <w:rFonts w:ascii="Times New Roman" w:eastAsia="Times New Roman" w:hAnsi="Times New Roman"/>
          <w:sz w:val="24"/>
          <w:szCs w:val="24"/>
        </w:rPr>
        <w:t xml:space="preserve">tralian Certified UAV Operators Inc., </w:t>
      </w:r>
      <w:r w:rsidRPr="00ED2A22">
        <w:rPr>
          <w:rFonts w:ascii="Times New Roman" w:eastAsia="Times New Roman" w:hAnsi="Times New Roman"/>
          <w:sz w:val="24"/>
          <w:szCs w:val="24"/>
        </w:rPr>
        <w:t>Australian Miniature Aerosports Society</w:t>
      </w:r>
      <w:r>
        <w:rPr>
          <w:rFonts w:ascii="Times New Roman" w:eastAsia="Times New Roman" w:hAnsi="Times New Roman"/>
          <w:sz w:val="24"/>
          <w:szCs w:val="24"/>
        </w:rPr>
        <w:t xml:space="preserve"> Inc.</w:t>
      </w:r>
      <w:r w:rsidRPr="00ED2A22">
        <w:rPr>
          <w:rFonts w:ascii="Times New Roman" w:eastAsia="Times New Roman" w:hAnsi="Times New Roman"/>
          <w:sz w:val="24"/>
          <w:szCs w:val="24"/>
        </w:rPr>
        <w:t xml:space="preserve"> </w:t>
      </w:r>
      <w:r>
        <w:rPr>
          <w:rFonts w:ascii="Times New Roman" w:eastAsia="Times New Roman" w:hAnsi="Times New Roman"/>
          <w:sz w:val="24"/>
          <w:szCs w:val="24"/>
        </w:rPr>
        <w:t xml:space="preserve">and </w:t>
      </w:r>
      <w:r w:rsidRPr="00FD2935">
        <w:rPr>
          <w:rFonts w:ascii="Times New Roman" w:eastAsia="Times New Roman" w:hAnsi="Times New Roman"/>
          <w:sz w:val="24"/>
          <w:szCs w:val="24"/>
        </w:rPr>
        <w:t>Model Aeronautical Association of Australia Inc.</w:t>
      </w:r>
      <w:r>
        <w:rPr>
          <w:rFonts w:ascii="Times New Roman" w:eastAsia="Times New Roman" w:hAnsi="Times New Roman"/>
          <w:sz w:val="24"/>
          <w:szCs w:val="24"/>
        </w:rPr>
        <w:t xml:space="preserve"> In addition, CASA consulted with members of the former </w:t>
      </w:r>
      <w:r w:rsidRPr="00ED2A22">
        <w:rPr>
          <w:rFonts w:ascii="Times New Roman" w:eastAsia="Times New Roman" w:hAnsi="Times New Roman"/>
          <w:sz w:val="24"/>
          <w:szCs w:val="24"/>
        </w:rPr>
        <w:t xml:space="preserve">Unmanned Aircraft Systems Sub Committee </w:t>
      </w:r>
      <w:r>
        <w:rPr>
          <w:rFonts w:ascii="Times New Roman" w:eastAsia="Times New Roman" w:hAnsi="Times New Roman"/>
          <w:sz w:val="24"/>
          <w:szCs w:val="24"/>
        </w:rPr>
        <w:t xml:space="preserve">that was established under CASA’s previous </w:t>
      </w:r>
      <w:r w:rsidRPr="004355F5">
        <w:rPr>
          <w:rFonts w:ascii="Times New Roman" w:eastAsia="Times New Roman" w:hAnsi="Times New Roman"/>
          <w:sz w:val="24"/>
          <w:szCs w:val="24"/>
        </w:rPr>
        <w:t>consultation framework as a forum to discuss unmanned aircraft policy issues.</w:t>
      </w:r>
    </w:p>
    <w:p w14:paraId="6D5DE040" w14:textId="77777777" w:rsidR="006C7F75" w:rsidRDefault="006C7F75" w:rsidP="006C7F75">
      <w:pPr>
        <w:spacing w:after="0" w:line="240" w:lineRule="auto"/>
        <w:rPr>
          <w:rFonts w:ascii="Times New Roman" w:eastAsia="Times New Roman" w:hAnsi="Times New Roman"/>
          <w:sz w:val="24"/>
          <w:szCs w:val="24"/>
        </w:rPr>
      </w:pPr>
    </w:p>
    <w:p w14:paraId="14B2468B" w14:textId="106C9366" w:rsidR="005567E1" w:rsidRPr="00D3715E" w:rsidRDefault="00D3715E" w:rsidP="00D3715E">
      <w:pPr>
        <w:spacing w:after="0" w:line="240" w:lineRule="auto"/>
        <w:rPr>
          <w:rFonts w:ascii="Times New Roman" w:eastAsia="Times New Roman" w:hAnsi="Times New Roman"/>
          <w:sz w:val="24"/>
          <w:szCs w:val="24"/>
        </w:rPr>
      </w:pPr>
      <w:r w:rsidRPr="00D3715E">
        <w:rPr>
          <w:rFonts w:ascii="Times New Roman" w:eastAsia="Times New Roman" w:hAnsi="Times New Roman"/>
          <w:iCs/>
          <w:sz w:val="24"/>
          <w:szCs w:val="24"/>
        </w:rPr>
        <w:t xml:space="preserve">The </w:t>
      </w:r>
      <w:r>
        <w:rPr>
          <w:rFonts w:ascii="Times New Roman" w:eastAsia="Times New Roman" w:hAnsi="Times New Roman"/>
          <w:iCs/>
          <w:sz w:val="24"/>
          <w:szCs w:val="24"/>
        </w:rPr>
        <w:t>directions in the instrument are substantially the same as those</w:t>
      </w:r>
      <w:r w:rsidR="002C69BD">
        <w:rPr>
          <w:rFonts w:ascii="Times New Roman" w:eastAsia="Times New Roman" w:hAnsi="Times New Roman"/>
          <w:iCs/>
          <w:sz w:val="24"/>
          <w:szCs w:val="24"/>
        </w:rPr>
        <w:t xml:space="preserve"> previously </w:t>
      </w:r>
      <w:r w:rsidR="003B2D25">
        <w:rPr>
          <w:rFonts w:ascii="Times New Roman" w:eastAsia="Times New Roman" w:hAnsi="Times New Roman"/>
          <w:iCs/>
          <w:sz w:val="24"/>
          <w:szCs w:val="24"/>
        </w:rPr>
        <w:t xml:space="preserve">the subject of </w:t>
      </w:r>
      <w:r w:rsidR="002C69BD">
        <w:rPr>
          <w:rFonts w:ascii="Times New Roman" w:eastAsia="Times New Roman" w:hAnsi="Times New Roman"/>
          <w:iCs/>
          <w:sz w:val="24"/>
          <w:szCs w:val="24"/>
        </w:rPr>
        <w:t>consult</w:t>
      </w:r>
      <w:r w:rsidR="003B2D25">
        <w:rPr>
          <w:rFonts w:ascii="Times New Roman" w:eastAsia="Times New Roman" w:hAnsi="Times New Roman"/>
          <w:iCs/>
          <w:sz w:val="24"/>
          <w:szCs w:val="24"/>
        </w:rPr>
        <w:t xml:space="preserve">ation. </w:t>
      </w:r>
      <w:r w:rsidRPr="00D3715E">
        <w:rPr>
          <w:rFonts w:ascii="Times New Roman" w:eastAsia="Times New Roman" w:hAnsi="Times New Roman"/>
          <w:iCs/>
          <w:sz w:val="24"/>
          <w:szCs w:val="24"/>
        </w:rPr>
        <w:t>Given this</w:t>
      </w:r>
      <w:r w:rsidR="005567E1" w:rsidRPr="00D3715E">
        <w:rPr>
          <w:rFonts w:ascii="Times New Roman" w:eastAsia="Times New Roman" w:hAnsi="Times New Roman"/>
          <w:iCs/>
          <w:sz w:val="24"/>
          <w:szCs w:val="24"/>
        </w:rPr>
        <w:t xml:space="preserve">, CASA </w:t>
      </w:r>
      <w:r w:rsidR="005567E1" w:rsidRPr="00D3715E">
        <w:rPr>
          <w:rFonts w:ascii="Times New Roman" w:eastAsia="Times New Roman" w:hAnsi="Times New Roman"/>
          <w:sz w:val="24"/>
          <w:szCs w:val="24"/>
        </w:rPr>
        <w:t>is satisfied that no consultation is appropriate or reasonably practicable for this instrument for section</w:t>
      </w:r>
      <w:r w:rsidR="007F20FD">
        <w:rPr>
          <w:rFonts w:ascii="Times New Roman" w:eastAsia="Times New Roman" w:hAnsi="Times New Roman"/>
          <w:sz w:val="24"/>
          <w:szCs w:val="24"/>
        </w:rPr>
        <w:t xml:space="preserve"> </w:t>
      </w:r>
      <w:r w:rsidR="00B741E0">
        <w:rPr>
          <w:rFonts w:ascii="Times New Roman" w:eastAsia="Times New Roman" w:hAnsi="Times New Roman"/>
          <w:sz w:val="24"/>
          <w:szCs w:val="24"/>
        </w:rPr>
        <w:t xml:space="preserve">16 of the </w:t>
      </w:r>
      <w:r w:rsidR="00F10DE0">
        <w:rPr>
          <w:rFonts w:ascii="Times New Roman" w:eastAsia="Times New Roman" w:hAnsi="Times New Roman"/>
          <w:sz w:val="24"/>
          <w:szCs w:val="24"/>
        </w:rPr>
        <w:t xml:space="preserve">Act, or </w:t>
      </w:r>
      <w:r w:rsidR="005567E1" w:rsidRPr="00D3715E">
        <w:rPr>
          <w:rFonts w:ascii="Times New Roman" w:eastAsia="Times New Roman" w:hAnsi="Times New Roman"/>
          <w:sz w:val="24"/>
          <w:szCs w:val="24"/>
        </w:rPr>
        <w:t>17 of the LA.</w:t>
      </w:r>
    </w:p>
    <w:p w14:paraId="0BF5BC67" w14:textId="77777777" w:rsidR="00D3715E" w:rsidRPr="00991F3E" w:rsidRDefault="00D3715E" w:rsidP="006D6009">
      <w:pPr>
        <w:spacing w:after="0" w:line="240" w:lineRule="auto"/>
        <w:rPr>
          <w:rFonts w:ascii="Times New Roman" w:eastAsia="Times New Roman" w:hAnsi="Times New Roman"/>
          <w:sz w:val="24"/>
          <w:szCs w:val="24"/>
        </w:rPr>
      </w:pPr>
    </w:p>
    <w:p w14:paraId="39936B22" w14:textId="06F583E1" w:rsidR="00236CEB" w:rsidRDefault="00236CEB" w:rsidP="00236CEB">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Office of Best Practice Regulation </w:t>
      </w:r>
      <w:r w:rsidR="00E54312">
        <w:rPr>
          <w:rFonts w:ascii="Times New Roman" w:eastAsia="Times New Roman" w:hAnsi="Times New Roman"/>
          <w:b/>
          <w:sz w:val="24"/>
          <w:szCs w:val="24"/>
        </w:rPr>
        <w:t>(</w:t>
      </w:r>
      <w:r w:rsidR="00E54312" w:rsidRPr="0099526F">
        <w:rPr>
          <w:rFonts w:ascii="Times New Roman" w:eastAsia="Times New Roman" w:hAnsi="Times New Roman"/>
          <w:b/>
          <w:i/>
          <w:sz w:val="24"/>
          <w:szCs w:val="24"/>
        </w:rPr>
        <w:t>OBPR</w:t>
      </w:r>
      <w:r w:rsidR="00E54312">
        <w:rPr>
          <w:rFonts w:ascii="Times New Roman" w:eastAsia="Times New Roman" w:hAnsi="Times New Roman"/>
          <w:b/>
          <w:sz w:val="24"/>
          <w:szCs w:val="24"/>
        </w:rPr>
        <w:t>)</w:t>
      </w:r>
    </w:p>
    <w:p w14:paraId="6781CD38" w14:textId="186494B8" w:rsidR="00236CEB" w:rsidRDefault="00236CEB" w:rsidP="0099526F">
      <w:pPr>
        <w:spacing w:after="0" w:line="240" w:lineRule="auto"/>
        <w:rPr>
          <w:rFonts w:ascii="Times New Roman" w:eastAsia="Times New Roman" w:hAnsi="Times New Roman"/>
          <w:sz w:val="24"/>
          <w:szCs w:val="24"/>
        </w:rPr>
      </w:pPr>
      <w:r w:rsidRPr="00173885">
        <w:rPr>
          <w:rFonts w:ascii="Times New Roman" w:eastAsia="Times New Roman" w:hAnsi="Times New Roman"/>
          <w:sz w:val="24"/>
          <w:szCs w:val="24"/>
        </w:rPr>
        <w:t xml:space="preserve">A </w:t>
      </w:r>
      <w:r w:rsidR="00E54312" w:rsidRPr="00C56EF9">
        <w:rPr>
          <w:rFonts w:ascii="Times New Roman" w:hAnsi="Times New Roman"/>
          <w:sz w:val="24"/>
          <w:szCs w:val="24"/>
        </w:rPr>
        <w:t xml:space="preserve">Regulation Impact Statement </w:t>
      </w:r>
      <w:r w:rsidR="00E54312">
        <w:rPr>
          <w:rFonts w:ascii="Times New Roman" w:hAnsi="Times New Roman"/>
          <w:sz w:val="24"/>
          <w:szCs w:val="24"/>
        </w:rPr>
        <w:t>(</w:t>
      </w:r>
      <w:r w:rsidR="00E54312" w:rsidRPr="00C07E64">
        <w:rPr>
          <w:rFonts w:ascii="Times New Roman" w:hAnsi="Times New Roman"/>
          <w:b/>
          <w:bCs/>
          <w:i/>
          <w:iCs/>
          <w:sz w:val="24"/>
          <w:szCs w:val="24"/>
        </w:rPr>
        <w:t>RIS</w:t>
      </w:r>
      <w:r w:rsidR="00E54312">
        <w:rPr>
          <w:rFonts w:ascii="Times New Roman" w:hAnsi="Times New Roman"/>
          <w:sz w:val="24"/>
          <w:szCs w:val="24"/>
        </w:rPr>
        <w:t>)</w:t>
      </w:r>
      <w:r w:rsidR="00E54312">
        <w:rPr>
          <w:rFonts w:ascii="Times New Roman" w:hAnsi="Times New Roman"/>
          <w:sz w:val="24"/>
          <w:szCs w:val="24"/>
        </w:rPr>
        <w:t xml:space="preserve"> </w:t>
      </w:r>
      <w:r w:rsidRPr="00173885">
        <w:rPr>
          <w:rFonts w:ascii="Times New Roman" w:eastAsia="Times New Roman" w:hAnsi="Times New Roman"/>
          <w:sz w:val="24"/>
          <w:szCs w:val="24"/>
        </w:rPr>
        <w:t xml:space="preserve">is not required in this case as the instrument is covered by a standing agreement between CASA and OBPR under which a RIS is not required for </w:t>
      </w:r>
      <w:r>
        <w:rPr>
          <w:rFonts w:ascii="Times New Roman" w:eastAsia="Times New Roman" w:hAnsi="Times New Roman"/>
          <w:sz w:val="24"/>
          <w:szCs w:val="24"/>
        </w:rPr>
        <w:t>directions (OBPR id:</w:t>
      </w:r>
      <w:r w:rsidR="004D238A">
        <w:rPr>
          <w:rFonts w:ascii="Times New Roman" w:eastAsia="Times New Roman" w:hAnsi="Times New Roman"/>
          <w:sz w:val="24"/>
          <w:szCs w:val="24"/>
        </w:rPr>
        <w:t xml:space="preserve"> </w:t>
      </w:r>
      <w:r>
        <w:rPr>
          <w:rFonts w:ascii="Times New Roman" w:eastAsia="Times New Roman" w:hAnsi="Times New Roman"/>
          <w:sz w:val="24"/>
          <w:szCs w:val="24"/>
        </w:rPr>
        <w:t>14507).</w:t>
      </w:r>
    </w:p>
    <w:p w14:paraId="56F70D98" w14:textId="77777777" w:rsidR="00E54312" w:rsidRDefault="00E54312" w:rsidP="0099526F">
      <w:pPr>
        <w:spacing w:after="0" w:line="240" w:lineRule="auto"/>
        <w:rPr>
          <w:rFonts w:ascii="Times New Roman" w:eastAsia="Times New Roman" w:hAnsi="Times New Roman"/>
          <w:i/>
          <w:sz w:val="24"/>
          <w:szCs w:val="24"/>
        </w:rPr>
      </w:pPr>
    </w:p>
    <w:p w14:paraId="68DD655D" w14:textId="77777777" w:rsidR="009201BA" w:rsidRDefault="009201BA" w:rsidP="00D3715E">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Sector risk, economic and cost impact</w:t>
      </w:r>
    </w:p>
    <w:p w14:paraId="533036D8" w14:textId="4793291E" w:rsidR="009201BA" w:rsidRPr="001E7241" w:rsidRDefault="009201BA" w:rsidP="00962ABA">
      <w:pPr>
        <w:spacing w:after="0" w:line="240" w:lineRule="auto"/>
        <w:rPr>
          <w:rFonts w:ascii="Times New Roman" w:eastAsiaTheme="minorHAnsi" w:hAnsi="Times New Roman"/>
          <w:sz w:val="24"/>
          <w:szCs w:val="24"/>
        </w:rPr>
      </w:pPr>
      <w:proofErr w:type="gramStart"/>
      <w:r w:rsidRPr="00C56EF9">
        <w:rPr>
          <w:rFonts w:ascii="Times New Roman" w:hAnsi="Times New Roman"/>
          <w:sz w:val="24"/>
          <w:szCs w:val="24"/>
        </w:rPr>
        <w:t>Subsection 9A</w:t>
      </w:r>
      <w:r w:rsidR="00C07E64">
        <w:rPr>
          <w:rFonts w:ascii="Times New Roman" w:hAnsi="Times New Roman"/>
          <w:sz w:val="24"/>
          <w:szCs w:val="24"/>
        </w:rPr>
        <w:t> </w:t>
      </w:r>
      <w:r w:rsidRPr="00C56EF9">
        <w:rPr>
          <w:rFonts w:ascii="Times New Roman" w:hAnsi="Times New Roman"/>
          <w:sz w:val="24"/>
          <w:szCs w:val="24"/>
        </w:rPr>
        <w:t>(1) of the Act states that, in exercising its powers and performing its functions, CASA must regard the safety of air navigation as the most important consideration.</w:t>
      </w:r>
      <w:proofErr w:type="gramEnd"/>
      <w:r w:rsidRPr="00C56EF9">
        <w:rPr>
          <w:rFonts w:ascii="Times New Roman" w:hAnsi="Times New Roman"/>
          <w:sz w:val="24"/>
          <w:szCs w:val="24"/>
        </w:rPr>
        <w:t xml:space="preserve"> Subsection 9A</w:t>
      </w:r>
      <w:r w:rsidR="00C07E64">
        <w:rPr>
          <w:rFonts w:ascii="Times New Roman" w:hAnsi="Times New Roman"/>
          <w:sz w:val="24"/>
          <w:szCs w:val="24"/>
        </w:rPr>
        <w:t> </w:t>
      </w:r>
      <w:r w:rsidRPr="00C56EF9">
        <w:rPr>
          <w:rFonts w:ascii="Times New Roman" w:hAnsi="Times New Roman"/>
          <w:sz w:val="24"/>
          <w:szCs w:val="24"/>
        </w:rPr>
        <w:t>(3) states that, subject to subsection 9A</w:t>
      </w:r>
      <w:r w:rsidR="002F49FF">
        <w:rPr>
          <w:rFonts w:ascii="Times New Roman" w:hAnsi="Times New Roman"/>
          <w:sz w:val="24"/>
          <w:szCs w:val="24"/>
        </w:rPr>
        <w:t> </w:t>
      </w:r>
      <w:r w:rsidRPr="00C56EF9">
        <w:rPr>
          <w:rFonts w:ascii="Times New Roman" w:hAnsi="Times New Roman"/>
          <w:sz w:val="24"/>
          <w:szCs w:val="24"/>
        </w:rPr>
        <w:t xml:space="preserve">(1), in developing </w:t>
      </w:r>
      <w:r w:rsidRPr="001E7241">
        <w:rPr>
          <w:rFonts w:ascii="Times New Roman" w:hAnsi="Times New Roman"/>
          <w:sz w:val="24"/>
          <w:szCs w:val="24"/>
        </w:rPr>
        <w:t>and promulgating aviation safety standards under paragraph</w:t>
      </w:r>
      <w:r w:rsidR="007F20FD">
        <w:rPr>
          <w:rFonts w:ascii="Times New Roman" w:hAnsi="Times New Roman"/>
          <w:sz w:val="24"/>
          <w:szCs w:val="24"/>
        </w:rPr>
        <w:t xml:space="preserve"> </w:t>
      </w:r>
      <w:r w:rsidRPr="001E7241">
        <w:rPr>
          <w:rFonts w:ascii="Times New Roman" w:hAnsi="Times New Roman"/>
          <w:sz w:val="24"/>
          <w:szCs w:val="24"/>
        </w:rPr>
        <w:t>9 (1) (c), CASA must:</w:t>
      </w:r>
    </w:p>
    <w:p w14:paraId="7BB4DE2C" w14:textId="16B1AD5D" w:rsidR="009201BA" w:rsidRDefault="008B2832" w:rsidP="0099526F">
      <w:pPr>
        <w:pStyle w:val="ListParagraph"/>
        <w:tabs>
          <w:tab w:val="left" w:pos="1276"/>
        </w:tabs>
        <w:spacing w:before="60" w:after="60" w:line="240" w:lineRule="auto"/>
        <w:ind w:left="828" w:hanging="471"/>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proofErr w:type="gramStart"/>
      <w:r w:rsidR="009201BA" w:rsidRPr="00413ED7">
        <w:rPr>
          <w:rFonts w:ascii="Times New Roman" w:hAnsi="Times New Roman"/>
          <w:sz w:val="24"/>
          <w:szCs w:val="24"/>
        </w:rPr>
        <w:t>consider</w:t>
      </w:r>
      <w:proofErr w:type="gramEnd"/>
      <w:r w:rsidR="009201BA" w:rsidRPr="00413ED7">
        <w:rPr>
          <w:rFonts w:ascii="Times New Roman" w:hAnsi="Times New Roman"/>
          <w:sz w:val="24"/>
          <w:szCs w:val="24"/>
        </w:rPr>
        <w:t xml:space="preserve"> the economic and cost impact on individuals, businesses and the community of the standards; and</w:t>
      </w:r>
    </w:p>
    <w:p w14:paraId="64BC38CA" w14:textId="0EA0861E" w:rsidR="009201BA" w:rsidRPr="00413ED7" w:rsidRDefault="001E7241" w:rsidP="0099526F">
      <w:pPr>
        <w:pStyle w:val="ListParagraph"/>
        <w:tabs>
          <w:tab w:val="left" w:pos="1276"/>
        </w:tabs>
        <w:spacing w:before="60" w:after="0" w:line="240" w:lineRule="auto"/>
        <w:ind w:left="828" w:hanging="471"/>
        <w:rPr>
          <w:rFonts w:ascii="Times New Roman" w:hAnsi="Times New Roman"/>
          <w:sz w:val="24"/>
          <w:szCs w:val="24"/>
        </w:rPr>
      </w:pPr>
      <w:r w:rsidRPr="00413ED7">
        <w:rPr>
          <w:rFonts w:ascii="Times New Roman" w:hAnsi="Times New Roman"/>
          <w:sz w:val="24"/>
          <w:szCs w:val="24"/>
        </w:rPr>
        <w:t>(</w:t>
      </w:r>
      <w:r w:rsidR="009201BA" w:rsidRPr="00413ED7">
        <w:rPr>
          <w:rFonts w:ascii="Times New Roman" w:hAnsi="Times New Roman"/>
          <w:sz w:val="24"/>
          <w:szCs w:val="24"/>
        </w:rPr>
        <w:t>b)</w:t>
      </w:r>
      <w:r w:rsidRPr="00413ED7">
        <w:rPr>
          <w:rFonts w:ascii="Times New Roman" w:hAnsi="Times New Roman"/>
          <w:sz w:val="24"/>
          <w:szCs w:val="24"/>
        </w:rPr>
        <w:tab/>
      </w:r>
      <w:proofErr w:type="gramStart"/>
      <w:r w:rsidR="009201BA" w:rsidRPr="00413ED7">
        <w:rPr>
          <w:rFonts w:ascii="Times New Roman" w:hAnsi="Times New Roman"/>
          <w:sz w:val="24"/>
          <w:szCs w:val="24"/>
        </w:rPr>
        <w:t>take</w:t>
      </w:r>
      <w:proofErr w:type="gramEnd"/>
      <w:r w:rsidR="009201BA" w:rsidRPr="00413ED7">
        <w:rPr>
          <w:rFonts w:ascii="Times New Roman" w:hAnsi="Times New Roman"/>
          <w:sz w:val="24"/>
          <w:szCs w:val="24"/>
        </w:rPr>
        <w:t xml:space="preserve"> into account the differing risks associated with different industry sectors.</w:t>
      </w:r>
    </w:p>
    <w:p w14:paraId="7939F4B1" w14:textId="77777777" w:rsidR="008B2832" w:rsidRDefault="008B2832" w:rsidP="00E54312">
      <w:pPr>
        <w:spacing w:after="0" w:line="240" w:lineRule="auto"/>
        <w:rPr>
          <w:rFonts w:ascii="Times New Roman" w:hAnsi="Times New Roman"/>
          <w:sz w:val="24"/>
          <w:szCs w:val="24"/>
          <w:lang w:val="en-US"/>
        </w:rPr>
      </w:pPr>
    </w:p>
    <w:p w14:paraId="398FE84E" w14:textId="7513ADC6" w:rsidR="009201BA" w:rsidRDefault="009201BA" w:rsidP="0099526F">
      <w:pPr>
        <w:spacing w:after="0" w:line="240" w:lineRule="auto"/>
        <w:rPr>
          <w:rFonts w:ascii="Times New Roman" w:hAnsi="Times New Roman"/>
          <w:sz w:val="24"/>
          <w:szCs w:val="24"/>
          <w:lang w:val="en-US"/>
        </w:rPr>
      </w:pPr>
      <w:r w:rsidRPr="00C56EF9">
        <w:rPr>
          <w:rFonts w:ascii="Times New Roman" w:hAnsi="Times New Roman"/>
          <w:sz w:val="24"/>
          <w:szCs w:val="24"/>
          <w:lang w:val="en-US"/>
        </w:rPr>
        <w:t>The cost impact of a standard refers to the direct cost (in the sense of price or expense) which a standard would cause individuals, businesses and the community to incur.</w:t>
      </w:r>
      <w:r w:rsidR="008B2832">
        <w:rPr>
          <w:rFonts w:ascii="Times New Roman" w:hAnsi="Times New Roman"/>
          <w:sz w:val="24"/>
          <w:szCs w:val="24"/>
          <w:lang w:val="en-US"/>
        </w:rPr>
        <w:t xml:space="preserve"> </w:t>
      </w:r>
      <w:r w:rsidRPr="00C56EF9">
        <w:rPr>
          <w:rFonts w:ascii="Times New Roman" w:hAnsi="Times New Roman"/>
          <w:sz w:val="24"/>
          <w:szCs w:val="24"/>
          <w:lang w:val="en-US"/>
        </w:rPr>
        <w:t>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697E55D9" w14:textId="77777777" w:rsidR="00E54312" w:rsidRPr="00C56EF9" w:rsidRDefault="00E54312" w:rsidP="0099526F">
      <w:pPr>
        <w:spacing w:after="0" w:line="240" w:lineRule="auto"/>
        <w:rPr>
          <w:rFonts w:ascii="Times New Roman" w:hAnsi="Times New Roman"/>
          <w:sz w:val="24"/>
          <w:szCs w:val="24"/>
          <w:lang w:val="en-US"/>
        </w:rPr>
      </w:pPr>
    </w:p>
    <w:p w14:paraId="1476C2A4" w14:textId="1AA2E931" w:rsidR="009201BA" w:rsidRDefault="004156E3" w:rsidP="0099526F">
      <w:pPr>
        <w:spacing w:after="0" w:line="240" w:lineRule="auto"/>
        <w:rPr>
          <w:rFonts w:ascii="Times New Roman" w:hAnsi="Times New Roman"/>
          <w:sz w:val="24"/>
          <w:szCs w:val="24"/>
        </w:rPr>
      </w:pPr>
      <w:r w:rsidRPr="00C56EF9">
        <w:rPr>
          <w:rFonts w:ascii="Times New Roman" w:hAnsi="Times New Roman"/>
          <w:sz w:val="24"/>
          <w:szCs w:val="24"/>
        </w:rPr>
        <w:lastRenderedPageBreak/>
        <w:t>The instrument replaces a</w:t>
      </w:r>
      <w:r w:rsidR="00F10DE0">
        <w:rPr>
          <w:rFonts w:ascii="Times New Roman" w:hAnsi="Times New Roman"/>
          <w:sz w:val="24"/>
          <w:szCs w:val="24"/>
        </w:rPr>
        <w:t xml:space="preserve">n </w:t>
      </w:r>
      <w:r w:rsidR="00233F95">
        <w:rPr>
          <w:rFonts w:ascii="Times New Roman" w:hAnsi="Times New Roman"/>
          <w:sz w:val="24"/>
          <w:szCs w:val="24"/>
        </w:rPr>
        <w:t>expired</w:t>
      </w:r>
      <w:r w:rsidRPr="00C56EF9">
        <w:rPr>
          <w:rFonts w:ascii="Times New Roman" w:hAnsi="Times New Roman"/>
          <w:sz w:val="24"/>
          <w:szCs w:val="24"/>
        </w:rPr>
        <w:t xml:space="preserve"> instrument and there will be no change to the economic or cost impact on individuals, businesses or the community. </w:t>
      </w:r>
      <w:r w:rsidR="00C07E64" w:rsidRPr="0099526F">
        <w:rPr>
          <w:rFonts w:ascii="Times New Roman" w:hAnsi="Times New Roman"/>
          <w:bCs/>
          <w:iCs/>
          <w:sz w:val="24"/>
          <w:szCs w:val="24"/>
        </w:rPr>
        <w:t>OBPR</w:t>
      </w:r>
      <w:r w:rsidR="00C07E64" w:rsidRPr="00E54312">
        <w:rPr>
          <w:rFonts w:ascii="Times New Roman" w:hAnsi="Times New Roman"/>
          <w:sz w:val="24"/>
          <w:szCs w:val="24"/>
        </w:rPr>
        <w:t xml:space="preserve"> </w:t>
      </w:r>
      <w:r w:rsidRPr="00C56EF9">
        <w:rPr>
          <w:rFonts w:ascii="Times New Roman" w:hAnsi="Times New Roman"/>
          <w:sz w:val="24"/>
          <w:szCs w:val="24"/>
        </w:rPr>
        <w:t xml:space="preserve">has also made an assessment that a </w:t>
      </w:r>
      <w:r w:rsidR="00C07E64" w:rsidRPr="0099526F">
        <w:rPr>
          <w:rFonts w:ascii="Times New Roman" w:hAnsi="Times New Roman"/>
          <w:bCs/>
          <w:iCs/>
          <w:sz w:val="24"/>
          <w:szCs w:val="24"/>
        </w:rPr>
        <w:t>RIS</w:t>
      </w:r>
      <w:r w:rsidR="00C07E64" w:rsidRPr="00E54312">
        <w:rPr>
          <w:rFonts w:ascii="Times New Roman" w:hAnsi="Times New Roman"/>
          <w:sz w:val="24"/>
          <w:szCs w:val="24"/>
        </w:rPr>
        <w:t xml:space="preserve"> </w:t>
      </w:r>
      <w:r w:rsidRPr="00C56EF9">
        <w:rPr>
          <w:rFonts w:ascii="Times New Roman" w:hAnsi="Times New Roman"/>
          <w:sz w:val="24"/>
          <w:szCs w:val="24"/>
        </w:rPr>
        <w:t xml:space="preserve">is not required for directions. </w:t>
      </w:r>
    </w:p>
    <w:p w14:paraId="5259BDD6" w14:textId="77777777" w:rsidR="00236CEB" w:rsidRDefault="00236CEB" w:rsidP="0099526F">
      <w:pPr>
        <w:spacing w:after="0" w:line="240" w:lineRule="auto"/>
        <w:rPr>
          <w:rFonts w:ascii="Times New Roman" w:eastAsia="Times New Roman" w:hAnsi="Times New Roman"/>
          <w:sz w:val="24"/>
          <w:szCs w:val="24"/>
        </w:rPr>
      </w:pPr>
    </w:p>
    <w:p w14:paraId="21E589E4" w14:textId="77777777" w:rsidR="00236CEB" w:rsidRPr="00FF3A69" w:rsidRDefault="00236CEB" w:rsidP="00236CEB">
      <w:pPr>
        <w:keepNext/>
        <w:spacing w:after="0" w:line="240" w:lineRule="auto"/>
        <w:rPr>
          <w:rFonts w:ascii="Times New Roman" w:eastAsia="Times New Roman" w:hAnsi="Times New Roman" w:cstheme="minorBidi"/>
          <w:b/>
          <w:sz w:val="24"/>
          <w:szCs w:val="24"/>
        </w:rPr>
      </w:pPr>
      <w:r w:rsidRPr="00FF3A69">
        <w:rPr>
          <w:rFonts w:ascii="Times New Roman" w:eastAsia="Times New Roman" w:hAnsi="Times New Roman" w:cstheme="minorBidi"/>
          <w:b/>
          <w:sz w:val="24"/>
          <w:szCs w:val="24"/>
        </w:rPr>
        <w:t>Rural and regional impacts</w:t>
      </w:r>
    </w:p>
    <w:p w14:paraId="7DE7B7D5" w14:textId="77777777" w:rsidR="00236CEB" w:rsidRPr="00FF3A69" w:rsidRDefault="00236CEB" w:rsidP="00236CEB">
      <w:pPr>
        <w:spacing w:after="0" w:line="240" w:lineRule="auto"/>
        <w:rPr>
          <w:rFonts w:ascii="Times New Roman" w:hAnsi="Times New Roman" w:cstheme="minorBidi"/>
          <w:sz w:val="24"/>
          <w:szCs w:val="24"/>
        </w:rPr>
      </w:pPr>
      <w:r w:rsidRPr="00FF3A69">
        <w:rPr>
          <w:rFonts w:ascii="Times New Roman" w:hAnsi="Times New Roman" w:cstheme="minorBidi"/>
          <w:sz w:val="24"/>
          <w:szCs w:val="24"/>
        </w:rPr>
        <w:t xml:space="preserve">The Minister’s Statement of Expectations for the CASA Board states: “I expect that CASA will: … (b) </w:t>
      </w:r>
      <w:proofErr w:type="gramStart"/>
      <w:r w:rsidRPr="00FF3A69">
        <w:rPr>
          <w:rFonts w:ascii="Times New Roman" w:hAnsi="Times New Roman" w:cstheme="minorBidi"/>
          <w:sz w:val="24"/>
          <w:szCs w:val="24"/>
        </w:rPr>
        <w:t>fully</w:t>
      </w:r>
      <w:proofErr w:type="gramEnd"/>
      <w:r w:rsidRPr="00FF3A69">
        <w:rPr>
          <w:rFonts w:ascii="Times New Roman" w:hAnsi="Times New Roman" w:cstheme="minorBidi"/>
          <w:sz w:val="24"/>
          <w:szCs w:val="24"/>
        </w:rPr>
        <w:t xml:space="preserve"> consider the impact of new regulations on general aviation, with a particular focus on regional and remote Australia. All Explanatory Statements drafted by CASA for subordinate legislation should identify the impact on the various categories of operations as well as on communities in regional and remote Australia served by those operations and how these impacts have been considered.”</w:t>
      </w:r>
    </w:p>
    <w:p w14:paraId="3D845593" w14:textId="079338FB" w:rsidR="00236CEB" w:rsidRPr="00FF3A69" w:rsidRDefault="00236CEB" w:rsidP="00236CEB">
      <w:pPr>
        <w:spacing w:after="0" w:line="240" w:lineRule="auto"/>
        <w:rPr>
          <w:rFonts w:ascii="Times New Roman" w:hAnsi="Times New Roman" w:cstheme="minorBidi"/>
          <w:sz w:val="24"/>
          <w:szCs w:val="24"/>
        </w:rPr>
      </w:pPr>
    </w:p>
    <w:p w14:paraId="18D3B129" w14:textId="77777777" w:rsidR="00236CEB" w:rsidRPr="00FF3A69" w:rsidRDefault="00236CEB" w:rsidP="00236CEB">
      <w:pPr>
        <w:spacing w:after="0" w:line="240" w:lineRule="auto"/>
        <w:rPr>
          <w:rFonts w:ascii="Times New Roman" w:hAnsi="Times New Roman" w:cstheme="minorBidi"/>
          <w:sz w:val="24"/>
          <w:szCs w:val="24"/>
        </w:rPr>
      </w:pPr>
      <w:r w:rsidRPr="00FF3A69">
        <w:rPr>
          <w:rFonts w:ascii="Times New Roman" w:hAnsi="Times New Roman" w:cstheme="minorBidi"/>
          <w:sz w:val="24"/>
          <w:szCs w:val="24"/>
        </w:rPr>
        <w:t>There are no identified rural and regional impacts that differ in any material way from any general economic and cost impacts described above.</w:t>
      </w:r>
    </w:p>
    <w:p w14:paraId="0368698F" w14:textId="77777777" w:rsidR="00236CEB" w:rsidRPr="00236CEB" w:rsidRDefault="00236CEB" w:rsidP="0099526F">
      <w:pPr>
        <w:spacing w:after="0" w:line="240" w:lineRule="auto"/>
        <w:rPr>
          <w:rFonts w:ascii="Times New Roman" w:eastAsia="Times New Roman" w:hAnsi="Times New Roman"/>
          <w:sz w:val="24"/>
          <w:szCs w:val="24"/>
        </w:rPr>
      </w:pPr>
    </w:p>
    <w:p w14:paraId="7B4C3D60" w14:textId="77777777" w:rsidR="006D6009" w:rsidRDefault="006D6009" w:rsidP="00236CEB">
      <w:pPr>
        <w:keepNext/>
        <w:spacing w:after="0" w:line="240" w:lineRule="auto"/>
        <w:rPr>
          <w:rFonts w:ascii="Times New Roman" w:eastAsia="Times New Roman" w:hAnsi="Times New Roman"/>
          <w:sz w:val="24"/>
          <w:szCs w:val="24"/>
        </w:rPr>
      </w:pPr>
      <w:r>
        <w:rPr>
          <w:rFonts w:ascii="Times New Roman" w:eastAsia="Times New Roman" w:hAnsi="Times New Roman"/>
          <w:b/>
          <w:iCs/>
          <w:sz w:val="24"/>
          <w:szCs w:val="24"/>
        </w:rPr>
        <w:t>Statement of Compatibility with Human Rights</w:t>
      </w:r>
    </w:p>
    <w:p w14:paraId="36DB7B38" w14:textId="672701DF" w:rsidR="006D6009" w:rsidRDefault="006D6009" w:rsidP="006C5BC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Statement of Compatibility with Human Rights at Attachment 1 has been prepared in accordance with Part 3 of the </w:t>
      </w:r>
      <w:r w:rsidRPr="006E319E">
        <w:rPr>
          <w:rFonts w:ascii="Times New Roman" w:eastAsia="Times New Roman" w:hAnsi="Times New Roman"/>
          <w:i/>
          <w:sz w:val="24"/>
          <w:szCs w:val="24"/>
        </w:rPr>
        <w:t>Human Rights (Parliamentary Scrutiny) Act</w:t>
      </w:r>
      <w:r w:rsidR="007F20FD">
        <w:rPr>
          <w:rFonts w:ascii="Times New Roman" w:eastAsia="Times New Roman" w:hAnsi="Times New Roman"/>
          <w:i/>
          <w:sz w:val="24"/>
          <w:szCs w:val="24"/>
        </w:rPr>
        <w:t xml:space="preserve"> </w:t>
      </w:r>
      <w:r w:rsidRPr="006E319E">
        <w:rPr>
          <w:rFonts w:ascii="Times New Roman" w:eastAsia="Times New Roman" w:hAnsi="Times New Roman"/>
          <w:i/>
          <w:sz w:val="24"/>
          <w:szCs w:val="24"/>
        </w:rPr>
        <w:t>2011</w:t>
      </w:r>
      <w:r>
        <w:rPr>
          <w:rFonts w:ascii="Times New Roman" w:eastAsia="Times New Roman" w:hAnsi="Times New Roman"/>
          <w:sz w:val="24"/>
          <w:szCs w:val="24"/>
        </w:rPr>
        <w:t xml:space="preserve">. </w:t>
      </w:r>
    </w:p>
    <w:p w14:paraId="1D12EA30" w14:textId="77777777" w:rsidR="006D6009" w:rsidRDefault="006D6009" w:rsidP="006D6009">
      <w:pPr>
        <w:spacing w:after="0" w:line="240" w:lineRule="auto"/>
        <w:rPr>
          <w:rFonts w:ascii="Times New Roman" w:eastAsia="Times New Roman" w:hAnsi="Times New Roman"/>
          <w:sz w:val="24"/>
          <w:szCs w:val="24"/>
        </w:rPr>
      </w:pPr>
    </w:p>
    <w:p w14:paraId="79AEFAEA" w14:textId="249B5072" w:rsidR="006D6009" w:rsidRPr="0027259B" w:rsidRDefault="006D6009" w:rsidP="00282ED8">
      <w:pPr>
        <w:keepNext/>
        <w:spacing w:after="0" w:line="240" w:lineRule="auto"/>
        <w:rPr>
          <w:rFonts w:ascii="Times New Roman" w:eastAsia="Times New Roman" w:hAnsi="Times New Roman"/>
          <w:b/>
          <w:sz w:val="24"/>
          <w:szCs w:val="24"/>
        </w:rPr>
      </w:pPr>
      <w:r w:rsidRPr="00DC5597">
        <w:rPr>
          <w:rFonts w:ascii="Times New Roman" w:eastAsia="Times New Roman" w:hAnsi="Times New Roman"/>
          <w:b/>
          <w:sz w:val="24"/>
          <w:szCs w:val="24"/>
        </w:rPr>
        <w:t>Making</w:t>
      </w:r>
      <w:r w:rsidR="00C63B47" w:rsidRPr="00DC5597">
        <w:rPr>
          <w:rFonts w:ascii="Times New Roman" w:eastAsia="Times New Roman" w:hAnsi="Times New Roman"/>
          <w:b/>
          <w:sz w:val="24"/>
          <w:szCs w:val="24"/>
        </w:rPr>
        <w:t>,</w:t>
      </w:r>
      <w:r w:rsidRPr="00233F95">
        <w:rPr>
          <w:rFonts w:ascii="Times New Roman" w:eastAsia="Times New Roman" w:hAnsi="Times New Roman"/>
          <w:b/>
          <w:sz w:val="24"/>
          <w:szCs w:val="24"/>
        </w:rPr>
        <w:t xml:space="preserve"> commencement</w:t>
      </w:r>
      <w:r w:rsidR="00C63B47" w:rsidRPr="0027259B">
        <w:rPr>
          <w:rFonts w:ascii="Times New Roman" w:eastAsia="Times New Roman" w:hAnsi="Times New Roman"/>
          <w:b/>
          <w:sz w:val="24"/>
          <w:szCs w:val="24"/>
        </w:rPr>
        <w:t xml:space="preserve"> and repeal</w:t>
      </w:r>
    </w:p>
    <w:p w14:paraId="4FD094C7" w14:textId="533FBE39" w:rsidR="00DC5597" w:rsidRDefault="0050303C" w:rsidP="00D1505D">
      <w:pPr>
        <w:spacing w:after="0" w:line="240" w:lineRule="auto"/>
        <w:rPr>
          <w:rFonts w:ascii="Times New Roman" w:eastAsia="Times New Roman" w:hAnsi="Times New Roman"/>
          <w:sz w:val="24"/>
          <w:szCs w:val="24"/>
        </w:rPr>
      </w:pPr>
      <w:r w:rsidRPr="0027259B">
        <w:rPr>
          <w:rFonts w:ascii="Times New Roman" w:hAnsi="Times New Roman"/>
          <w:sz w:val="24"/>
          <w:szCs w:val="24"/>
        </w:rPr>
        <w:t>The instrument has been made by the Director of Aviation Safety, on behalf of CASA, in accordance with subsection 73 (2) of the Act.</w:t>
      </w:r>
    </w:p>
    <w:p w14:paraId="641CBA3C" w14:textId="77777777" w:rsidR="00DC5597" w:rsidRDefault="00DC5597" w:rsidP="00D1505D">
      <w:pPr>
        <w:spacing w:after="0" w:line="240" w:lineRule="auto"/>
        <w:rPr>
          <w:rFonts w:ascii="Times New Roman" w:eastAsia="Times New Roman" w:hAnsi="Times New Roman"/>
          <w:sz w:val="24"/>
          <w:szCs w:val="24"/>
        </w:rPr>
      </w:pPr>
    </w:p>
    <w:p w14:paraId="4F50B1B8" w14:textId="0FE876A8" w:rsidR="006D6009" w:rsidRDefault="006D6009" w:rsidP="00D1505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instrument commences on </w:t>
      </w:r>
      <w:r w:rsidR="00D1505D">
        <w:rPr>
          <w:rFonts w:ascii="Times New Roman" w:eastAsia="Times New Roman" w:hAnsi="Times New Roman"/>
          <w:sz w:val="24"/>
          <w:szCs w:val="24"/>
        </w:rPr>
        <w:t xml:space="preserve">1 </w:t>
      </w:r>
      <w:r w:rsidR="00C63B47">
        <w:rPr>
          <w:rFonts w:ascii="Times New Roman" w:eastAsia="Times New Roman" w:hAnsi="Times New Roman"/>
          <w:sz w:val="24"/>
          <w:szCs w:val="24"/>
        </w:rPr>
        <w:t>April 2022</w:t>
      </w:r>
      <w:r w:rsidR="00D1505D">
        <w:rPr>
          <w:rFonts w:ascii="Times New Roman" w:eastAsia="Times New Roman" w:hAnsi="Times New Roman"/>
          <w:sz w:val="24"/>
          <w:szCs w:val="24"/>
        </w:rPr>
        <w:t xml:space="preserve"> and is </w:t>
      </w:r>
      <w:r>
        <w:rPr>
          <w:rFonts w:ascii="Times New Roman" w:eastAsia="Times New Roman" w:hAnsi="Times New Roman"/>
          <w:sz w:val="24"/>
          <w:szCs w:val="24"/>
        </w:rPr>
        <w:t>repealed at the en</w:t>
      </w:r>
      <w:r w:rsidR="007E6ECC">
        <w:rPr>
          <w:rFonts w:ascii="Times New Roman" w:eastAsia="Times New Roman" w:hAnsi="Times New Roman"/>
          <w:sz w:val="24"/>
          <w:szCs w:val="24"/>
        </w:rPr>
        <w:t xml:space="preserve">d of </w:t>
      </w:r>
      <w:r w:rsidR="00D1505D">
        <w:rPr>
          <w:rFonts w:ascii="Times New Roman" w:eastAsia="Times New Roman" w:hAnsi="Times New Roman"/>
          <w:sz w:val="24"/>
          <w:szCs w:val="24"/>
        </w:rPr>
        <w:t>31 March 202</w:t>
      </w:r>
      <w:r w:rsidR="00C63B47">
        <w:rPr>
          <w:rFonts w:ascii="Times New Roman" w:eastAsia="Times New Roman" w:hAnsi="Times New Roman"/>
          <w:sz w:val="24"/>
          <w:szCs w:val="24"/>
        </w:rPr>
        <w:t>5</w:t>
      </w:r>
      <w:r w:rsidR="00D1505D">
        <w:rPr>
          <w:rFonts w:ascii="Times New Roman" w:eastAsia="Times New Roman" w:hAnsi="Times New Roman"/>
          <w:sz w:val="24"/>
          <w:szCs w:val="24"/>
        </w:rPr>
        <w:t>.</w:t>
      </w:r>
      <w:r w:rsidR="00F25F3E">
        <w:rPr>
          <w:rFonts w:ascii="Times New Roman" w:eastAsia="Times New Roman" w:hAnsi="Times New Roman"/>
          <w:sz w:val="24"/>
          <w:szCs w:val="24"/>
        </w:rPr>
        <w:t xml:space="preserve"> The </w:t>
      </w:r>
      <w:r w:rsidR="00543CFB">
        <w:rPr>
          <w:rFonts w:ascii="Times New Roman" w:eastAsia="Times New Roman" w:hAnsi="Times New Roman"/>
          <w:sz w:val="24"/>
          <w:szCs w:val="24"/>
        </w:rPr>
        <w:t>instrument</w:t>
      </w:r>
      <w:r w:rsidR="00F25F3E">
        <w:rPr>
          <w:rFonts w:ascii="Times New Roman" w:eastAsia="Times New Roman" w:hAnsi="Times New Roman"/>
          <w:sz w:val="24"/>
          <w:szCs w:val="24"/>
        </w:rPr>
        <w:t xml:space="preserve"> will be repealed</w:t>
      </w:r>
      <w:r w:rsidR="00543CFB">
        <w:rPr>
          <w:rFonts w:ascii="Times New Roman" w:eastAsia="Times New Roman" w:hAnsi="Times New Roman"/>
          <w:sz w:val="24"/>
          <w:szCs w:val="24"/>
        </w:rPr>
        <w:t xml:space="preserve"> sooner</w:t>
      </w:r>
      <w:r w:rsidR="00F25F3E">
        <w:rPr>
          <w:rFonts w:ascii="Times New Roman" w:eastAsia="Times New Roman" w:hAnsi="Times New Roman"/>
          <w:sz w:val="24"/>
          <w:szCs w:val="24"/>
        </w:rPr>
        <w:t xml:space="preserve"> if it proves possible to </w:t>
      </w:r>
      <w:r w:rsidR="00543CFB">
        <w:rPr>
          <w:rFonts w:ascii="Times New Roman" w:eastAsia="Times New Roman" w:hAnsi="Times New Roman"/>
          <w:sz w:val="24"/>
          <w:szCs w:val="24"/>
        </w:rPr>
        <w:t>have relevant regulatory amendments to CASR made.</w:t>
      </w:r>
    </w:p>
    <w:p w14:paraId="65BEADB1" w14:textId="77777777" w:rsidR="006D6009" w:rsidRPr="00325533" w:rsidRDefault="006D6009" w:rsidP="006D6009">
      <w:pPr>
        <w:pageBreakBefore/>
        <w:spacing w:after="120" w:line="240" w:lineRule="auto"/>
        <w:jc w:val="right"/>
        <w:rPr>
          <w:rFonts w:ascii="Arial" w:hAnsi="Arial" w:cs="Arial"/>
          <w:b/>
          <w:sz w:val="24"/>
          <w:szCs w:val="24"/>
          <w:lang w:eastAsia="en-AU"/>
        </w:rPr>
      </w:pPr>
      <w:r w:rsidRPr="00325533">
        <w:rPr>
          <w:rFonts w:ascii="Arial" w:hAnsi="Arial" w:cs="Arial"/>
          <w:b/>
          <w:sz w:val="24"/>
          <w:szCs w:val="24"/>
          <w:lang w:eastAsia="en-AU"/>
        </w:rPr>
        <w:lastRenderedPageBreak/>
        <w:t>Attachment 1</w:t>
      </w:r>
    </w:p>
    <w:p w14:paraId="5F1A54F0" w14:textId="77777777" w:rsidR="006D6009" w:rsidRPr="00325533" w:rsidRDefault="006D6009" w:rsidP="006D6009">
      <w:pPr>
        <w:spacing w:before="360" w:after="120" w:line="240" w:lineRule="auto"/>
        <w:jc w:val="center"/>
        <w:rPr>
          <w:rFonts w:ascii="Arial" w:hAnsi="Arial" w:cs="Arial"/>
          <w:b/>
          <w:sz w:val="24"/>
          <w:szCs w:val="24"/>
          <w:lang w:eastAsia="en-AU"/>
        </w:rPr>
      </w:pPr>
      <w:r w:rsidRPr="00325533">
        <w:rPr>
          <w:rFonts w:ascii="Arial" w:hAnsi="Arial" w:cs="Arial"/>
          <w:b/>
          <w:sz w:val="24"/>
          <w:szCs w:val="24"/>
          <w:lang w:eastAsia="en-AU"/>
        </w:rPr>
        <w:t>Statement of Compatibility with Human Rights</w:t>
      </w:r>
    </w:p>
    <w:p w14:paraId="10395BC6" w14:textId="640BDBDD" w:rsidR="006D6009" w:rsidRDefault="006D6009" w:rsidP="003B5B06">
      <w:pPr>
        <w:spacing w:before="120" w:after="120" w:line="240" w:lineRule="auto"/>
        <w:jc w:val="center"/>
        <w:rPr>
          <w:rFonts w:ascii="Times New Roman" w:hAnsi="Times New Roman"/>
          <w:i/>
          <w:sz w:val="24"/>
          <w:szCs w:val="24"/>
          <w:lang w:eastAsia="en-AU"/>
        </w:rPr>
      </w:pPr>
      <w:r>
        <w:rPr>
          <w:rFonts w:ascii="Times New Roman" w:hAnsi="Times New Roman"/>
          <w:i/>
          <w:sz w:val="24"/>
          <w:szCs w:val="24"/>
          <w:lang w:eastAsia="en-AU"/>
        </w:rPr>
        <w:t>Prepared in accordance with Part 3 of the</w:t>
      </w:r>
      <w:r>
        <w:rPr>
          <w:rFonts w:ascii="Times New Roman" w:hAnsi="Times New Roman"/>
          <w:i/>
          <w:sz w:val="24"/>
          <w:szCs w:val="24"/>
          <w:lang w:eastAsia="en-AU"/>
        </w:rPr>
        <w:br/>
        <w:t>Human Rights (Parliamentary Scrutiny) Act</w:t>
      </w:r>
      <w:r w:rsidR="007F20FD">
        <w:rPr>
          <w:rFonts w:ascii="Times New Roman" w:hAnsi="Times New Roman"/>
          <w:i/>
          <w:sz w:val="24"/>
          <w:szCs w:val="24"/>
          <w:lang w:eastAsia="en-AU"/>
        </w:rPr>
        <w:t xml:space="preserve"> </w:t>
      </w:r>
      <w:r>
        <w:rPr>
          <w:rFonts w:ascii="Times New Roman" w:hAnsi="Times New Roman"/>
          <w:i/>
          <w:sz w:val="24"/>
          <w:szCs w:val="24"/>
          <w:lang w:eastAsia="en-AU"/>
        </w:rPr>
        <w:t>2011</w:t>
      </w:r>
    </w:p>
    <w:p w14:paraId="03827394" w14:textId="77777777" w:rsidR="006D6009" w:rsidRDefault="006D6009" w:rsidP="003B5B06">
      <w:pPr>
        <w:spacing w:before="120" w:after="120" w:line="240" w:lineRule="auto"/>
        <w:rPr>
          <w:rFonts w:ascii="Times New Roman" w:hAnsi="Times New Roman"/>
          <w:sz w:val="24"/>
          <w:szCs w:val="24"/>
          <w:lang w:eastAsia="en-AU"/>
        </w:rPr>
      </w:pPr>
    </w:p>
    <w:p w14:paraId="78A2295F" w14:textId="73709422" w:rsidR="00626041" w:rsidRPr="003B5B06" w:rsidRDefault="00626041" w:rsidP="003B5B06">
      <w:pPr>
        <w:keepNext/>
        <w:spacing w:before="180" w:after="240"/>
        <w:jc w:val="center"/>
        <w:rPr>
          <w:rFonts w:ascii="Arial" w:eastAsia="Times New Roman" w:hAnsi="Arial" w:cs="Arial"/>
          <w:b/>
          <w:bCs/>
          <w:sz w:val="24"/>
          <w:szCs w:val="24"/>
        </w:rPr>
      </w:pPr>
      <w:r w:rsidRPr="0099526F">
        <w:rPr>
          <w:rFonts w:ascii="Arial" w:hAnsi="Arial" w:cs="Arial"/>
          <w:b/>
          <w:bCs/>
          <w:sz w:val="24"/>
          <w:szCs w:val="24"/>
        </w:rPr>
        <w:t>CASA EX</w:t>
      </w:r>
      <w:r w:rsidR="007972CA" w:rsidRPr="0099526F">
        <w:rPr>
          <w:rFonts w:ascii="Arial" w:hAnsi="Arial" w:cs="Arial"/>
          <w:b/>
          <w:bCs/>
          <w:sz w:val="24"/>
          <w:szCs w:val="24"/>
        </w:rPr>
        <w:t>22</w:t>
      </w:r>
      <w:r w:rsidRPr="0099526F">
        <w:rPr>
          <w:rFonts w:ascii="Arial" w:hAnsi="Arial" w:cs="Arial"/>
          <w:b/>
          <w:bCs/>
          <w:sz w:val="24"/>
          <w:szCs w:val="24"/>
        </w:rPr>
        <w:t>/22 – Operation of Certain Unmanned Aircraft </w:t>
      </w:r>
      <w:r w:rsidR="007972CA" w:rsidRPr="0099526F">
        <w:rPr>
          <w:rFonts w:ascii="Arial" w:hAnsi="Arial" w:cs="Arial"/>
          <w:b/>
          <w:bCs/>
          <w:sz w:val="24"/>
          <w:szCs w:val="24"/>
        </w:rPr>
        <w:t xml:space="preserve">– </w:t>
      </w:r>
      <w:r w:rsidRPr="0099526F">
        <w:rPr>
          <w:rFonts w:ascii="Arial" w:hAnsi="Arial" w:cs="Arial"/>
          <w:b/>
          <w:bCs/>
          <w:sz w:val="24"/>
          <w:szCs w:val="24"/>
        </w:rPr>
        <w:t>Renewal of Directions Instrument 2022</w:t>
      </w:r>
    </w:p>
    <w:p w14:paraId="6956935B" w14:textId="77777777" w:rsidR="006D6009" w:rsidRDefault="006D6009" w:rsidP="006D6009">
      <w:pPr>
        <w:spacing w:after="0" w:line="240" w:lineRule="auto"/>
        <w:jc w:val="center"/>
        <w:rPr>
          <w:rFonts w:ascii="Times New Roman" w:hAnsi="Times New Roman"/>
          <w:sz w:val="24"/>
          <w:szCs w:val="24"/>
        </w:rPr>
      </w:pPr>
      <w:r>
        <w:rPr>
          <w:rFonts w:ascii="Times New Roman" w:hAnsi="Times New Roman"/>
          <w:sz w:val="24"/>
          <w:szCs w:val="24"/>
        </w:rPr>
        <w:t>This legislative instrument is compatible with the human rights and freedoms</w:t>
      </w:r>
      <w:r>
        <w:rPr>
          <w:rFonts w:ascii="Times New Roman" w:hAnsi="Times New Roman"/>
          <w:sz w:val="24"/>
          <w:szCs w:val="24"/>
        </w:rPr>
        <w:br/>
        <w:t>recognised or declared in the international instruments listed in section 3 of the</w:t>
      </w:r>
      <w:r>
        <w:rPr>
          <w:rFonts w:ascii="Times New Roman" w:hAnsi="Times New Roman"/>
          <w:sz w:val="24"/>
          <w:szCs w:val="24"/>
        </w:rPr>
        <w:br/>
      </w:r>
      <w:r>
        <w:rPr>
          <w:rFonts w:ascii="Times New Roman" w:hAnsi="Times New Roman"/>
          <w:i/>
          <w:sz w:val="24"/>
          <w:szCs w:val="24"/>
        </w:rPr>
        <w:t>Human Rights (Parliamentary Scrutiny) Act 2011</w:t>
      </w:r>
      <w:r>
        <w:rPr>
          <w:rFonts w:ascii="Times New Roman" w:hAnsi="Times New Roman"/>
          <w:sz w:val="24"/>
          <w:szCs w:val="24"/>
        </w:rPr>
        <w:t>.</w:t>
      </w:r>
    </w:p>
    <w:p w14:paraId="39600312" w14:textId="77777777" w:rsidR="006D6009" w:rsidRDefault="006D6009" w:rsidP="003B5B06">
      <w:pPr>
        <w:spacing w:before="360" w:after="0" w:line="240" w:lineRule="auto"/>
        <w:rPr>
          <w:rFonts w:ascii="Times New Roman" w:hAnsi="Times New Roman"/>
          <w:sz w:val="24"/>
          <w:szCs w:val="24"/>
        </w:rPr>
      </w:pPr>
    </w:p>
    <w:p w14:paraId="33628A6E"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Overview of the legislative instrument</w:t>
      </w:r>
    </w:p>
    <w:p w14:paraId="57A64A8F" w14:textId="1523F079" w:rsidR="00FF1220" w:rsidRDefault="00FF1220" w:rsidP="00FF1220">
      <w:pPr>
        <w:spacing w:after="0" w:line="240" w:lineRule="auto"/>
        <w:rPr>
          <w:rFonts w:ascii="Times New Roman" w:hAnsi="Times New Roman"/>
          <w:sz w:val="24"/>
          <w:szCs w:val="24"/>
        </w:rPr>
      </w:pPr>
      <w:r w:rsidRPr="00E50F9D">
        <w:rPr>
          <w:rFonts w:ascii="Times New Roman" w:hAnsi="Times New Roman"/>
          <w:sz w:val="24"/>
          <w:szCs w:val="24"/>
        </w:rPr>
        <w:t xml:space="preserve">This legislative instrument gives directions to regulate the operation of certain unmanned aircraft in the interests of safety, particularly in relation to the operation of unmanned aircraft in the area of emergency operations, </w:t>
      </w:r>
      <w:r w:rsidR="009449DF">
        <w:rPr>
          <w:rFonts w:ascii="Times New Roman" w:hAnsi="Times New Roman"/>
          <w:sz w:val="24"/>
          <w:szCs w:val="24"/>
        </w:rPr>
        <w:t xml:space="preserve">and </w:t>
      </w:r>
      <w:r w:rsidRPr="00E50F9D">
        <w:rPr>
          <w:rFonts w:ascii="Times New Roman" w:hAnsi="Times New Roman"/>
          <w:sz w:val="24"/>
          <w:szCs w:val="24"/>
        </w:rPr>
        <w:t>near people not associated with the operation of the aircraft.</w:t>
      </w:r>
    </w:p>
    <w:p w14:paraId="59ACB371" w14:textId="77777777" w:rsidR="006D6009" w:rsidRDefault="006D6009" w:rsidP="006D6009">
      <w:pPr>
        <w:spacing w:after="0" w:line="240" w:lineRule="auto"/>
        <w:rPr>
          <w:rFonts w:ascii="Times New Roman" w:hAnsi="Times New Roman"/>
          <w:sz w:val="24"/>
          <w:szCs w:val="24"/>
        </w:rPr>
      </w:pPr>
    </w:p>
    <w:p w14:paraId="516CE0F9"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Human rights implications</w:t>
      </w:r>
    </w:p>
    <w:p w14:paraId="58FF9203" w14:textId="77777777" w:rsidR="006D6009" w:rsidRDefault="006D6009" w:rsidP="006D6009">
      <w:pPr>
        <w:spacing w:after="0" w:line="240" w:lineRule="auto"/>
        <w:rPr>
          <w:rFonts w:ascii="Times New Roman" w:hAnsi="Times New Roman"/>
          <w:sz w:val="24"/>
          <w:szCs w:val="24"/>
        </w:rPr>
      </w:pPr>
      <w:r>
        <w:rPr>
          <w:rFonts w:ascii="Times New Roman" w:hAnsi="Times New Roman"/>
          <w:sz w:val="24"/>
          <w:szCs w:val="24"/>
        </w:rPr>
        <w:t xml:space="preserve">This legislative instrument </w:t>
      </w:r>
      <w:bookmarkStart w:id="2" w:name="_Hlk508024160"/>
      <w:r>
        <w:rPr>
          <w:rFonts w:ascii="Times New Roman" w:hAnsi="Times New Roman"/>
          <w:sz w:val="24"/>
          <w:szCs w:val="24"/>
        </w:rPr>
        <w:t>does not engage any of the applicable rights or freedoms</w:t>
      </w:r>
      <w:bookmarkEnd w:id="2"/>
      <w:r>
        <w:rPr>
          <w:rFonts w:ascii="Times New Roman" w:hAnsi="Times New Roman"/>
          <w:sz w:val="24"/>
          <w:szCs w:val="24"/>
        </w:rPr>
        <w:t>.</w:t>
      </w:r>
    </w:p>
    <w:p w14:paraId="178E93F9" w14:textId="77777777" w:rsidR="006D6009" w:rsidRDefault="006D6009" w:rsidP="006D6009">
      <w:pPr>
        <w:spacing w:after="0" w:line="240" w:lineRule="auto"/>
        <w:rPr>
          <w:rFonts w:ascii="Times New Roman" w:hAnsi="Times New Roman"/>
          <w:sz w:val="24"/>
          <w:szCs w:val="24"/>
        </w:rPr>
      </w:pPr>
    </w:p>
    <w:p w14:paraId="53CF71C0"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Conclusion</w:t>
      </w:r>
    </w:p>
    <w:p w14:paraId="584BB8BA" w14:textId="77777777" w:rsidR="006D6009" w:rsidRDefault="006D6009" w:rsidP="006D6009">
      <w:pPr>
        <w:spacing w:after="0" w:line="240" w:lineRule="auto"/>
        <w:rPr>
          <w:rFonts w:ascii="Times New Roman" w:hAnsi="Times New Roman"/>
          <w:sz w:val="24"/>
          <w:szCs w:val="24"/>
        </w:rPr>
      </w:pPr>
      <w:r>
        <w:rPr>
          <w:rFonts w:ascii="Times New Roman" w:hAnsi="Times New Roman"/>
          <w:sz w:val="24"/>
          <w:szCs w:val="24"/>
        </w:rPr>
        <w:t>This legislative instrument is compatible with human rights as it does not raise any human rights issues.</w:t>
      </w:r>
    </w:p>
    <w:p w14:paraId="6BFA9993" w14:textId="77777777" w:rsidR="006D6009" w:rsidRPr="002F49FF" w:rsidRDefault="006D6009" w:rsidP="006D6009">
      <w:pPr>
        <w:spacing w:after="0" w:line="240" w:lineRule="auto"/>
        <w:rPr>
          <w:rFonts w:ascii="Times New Roman" w:hAnsi="Times New Roman"/>
          <w:sz w:val="24"/>
          <w:szCs w:val="24"/>
        </w:rPr>
      </w:pPr>
    </w:p>
    <w:p w14:paraId="07E28CB9" w14:textId="77777777" w:rsidR="006D6009" w:rsidRPr="002F49FF" w:rsidRDefault="006D6009" w:rsidP="006D6009">
      <w:pPr>
        <w:spacing w:after="0" w:line="240" w:lineRule="auto"/>
        <w:rPr>
          <w:rFonts w:ascii="Times New Roman" w:hAnsi="Times New Roman"/>
          <w:sz w:val="24"/>
          <w:szCs w:val="24"/>
        </w:rPr>
      </w:pPr>
    </w:p>
    <w:p w14:paraId="193D537A" w14:textId="77777777" w:rsidR="006D6009" w:rsidRPr="002F49FF" w:rsidRDefault="006D6009" w:rsidP="002F49FF">
      <w:pPr>
        <w:spacing w:after="0" w:line="240" w:lineRule="auto"/>
        <w:rPr>
          <w:rFonts w:ascii="Times New Roman" w:hAnsi="Times New Roman"/>
          <w:sz w:val="24"/>
          <w:szCs w:val="24"/>
        </w:rPr>
      </w:pPr>
    </w:p>
    <w:p w14:paraId="12C86189" w14:textId="56497452" w:rsidR="006D6009" w:rsidRDefault="006D6009" w:rsidP="002F49FF">
      <w:pPr>
        <w:spacing w:before="60" w:after="0" w:line="240" w:lineRule="auto"/>
        <w:jc w:val="center"/>
        <w:rPr>
          <w:rFonts w:ascii="Times New Roman" w:hAnsi="Times New Roman"/>
          <w:sz w:val="24"/>
          <w:szCs w:val="24"/>
        </w:rPr>
      </w:pPr>
      <w:r>
        <w:rPr>
          <w:rFonts w:ascii="Times New Roman" w:hAnsi="Times New Roman"/>
          <w:b/>
          <w:bCs/>
          <w:sz w:val="24"/>
          <w:szCs w:val="24"/>
        </w:rPr>
        <w:t>Civil Aviation Safety Authority</w:t>
      </w:r>
    </w:p>
    <w:sectPr w:rsidR="006D6009" w:rsidSect="00325319">
      <w:headerReference w:type="default" r:id="rId9"/>
      <w:pgSz w:w="11906" w:h="16838" w:code="9"/>
      <w:pgMar w:top="1440" w:right="1701" w:bottom="1440"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915FEB" w14:textId="77777777" w:rsidR="0017172E" w:rsidRDefault="0017172E" w:rsidP="00777D3F">
      <w:pPr>
        <w:spacing w:after="0" w:line="240" w:lineRule="auto"/>
      </w:pPr>
      <w:r>
        <w:separator/>
      </w:r>
    </w:p>
  </w:endnote>
  <w:endnote w:type="continuationSeparator" w:id="0">
    <w:p w14:paraId="4A720EA8" w14:textId="77777777" w:rsidR="0017172E" w:rsidRDefault="0017172E" w:rsidP="00777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988C3E" w14:textId="77777777" w:rsidR="0017172E" w:rsidRDefault="0017172E" w:rsidP="00777D3F">
      <w:pPr>
        <w:spacing w:after="0" w:line="240" w:lineRule="auto"/>
      </w:pPr>
      <w:r>
        <w:separator/>
      </w:r>
    </w:p>
  </w:footnote>
  <w:footnote w:type="continuationSeparator" w:id="0">
    <w:p w14:paraId="2ADDF9A1" w14:textId="77777777" w:rsidR="0017172E" w:rsidRDefault="0017172E" w:rsidP="00777D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3821426"/>
      <w:docPartObj>
        <w:docPartGallery w:val="Page Numbers (Top of Page)"/>
        <w:docPartUnique/>
      </w:docPartObj>
    </w:sdtPr>
    <w:sdtEndPr>
      <w:rPr>
        <w:rFonts w:ascii="Times New Roman" w:hAnsi="Times New Roman"/>
        <w:noProof/>
        <w:sz w:val="24"/>
        <w:szCs w:val="24"/>
      </w:rPr>
    </w:sdtEndPr>
    <w:sdtContent>
      <w:p w14:paraId="10B49926" w14:textId="77777777" w:rsidR="006F0027" w:rsidRPr="00D85E9E" w:rsidRDefault="006F0027"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sidR="000724B1">
          <w:rPr>
            <w:rFonts w:ascii="Times New Roman" w:hAnsi="Times New Roman"/>
            <w:noProof/>
            <w:sz w:val="24"/>
            <w:szCs w:val="24"/>
          </w:rPr>
          <w:t>8</w:t>
        </w:r>
        <w:r w:rsidRPr="00D85E9E">
          <w:rPr>
            <w:rFonts w:ascii="Times New Roman" w:hAnsi="Times New Roman"/>
            <w:noProof/>
            <w:sz w:val="24"/>
            <w:szCs w:val="24"/>
          </w:rPr>
          <w:fldChar w:fldCharType="end"/>
        </w:r>
      </w:p>
    </w:sdtContent>
  </w:sdt>
  <w:p w14:paraId="7B640837" w14:textId="77777777" w:rsidR="006F0027" w:rsidRDefault="006F00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9A6F8F"/>
    <w:multiLevelType w:val="hybridMultilevel"/>
    <w:tmpl w:val="0F2C4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DEF4665"/>
    <w:multiLevelType w:val="hybridMultilevel"/>
    <w:tmpl w:val="3378D3D0"/>
    <w:lvl w:ilvl="0" w:tplc="1A4883D0">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nsid w:val="424E6E95"/>
    <w:multiLevelType w:val="hybridMultilevel"/>
    <w:tmpl w:val="4DDEC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8943AEC"/>
    <w:multiLevelType w:val="hybridMultilevel"/>
    <w:tmpl w:val="6DD02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29D4664"/>
    <w:multiLevelType w:val="hybridMultilevel"/>
    <w:tmpl w:val="E39A0B84"/>
    <w:lvl w:ilvl="0" w:tplc="28C8EA52">
      <w:start w:val="1"/>
      <w:numFmt w:val="lowerLetter"/>
      <w:lvlText w:val="(%1)"/>
      <w:lvlJc w:val="left"/>
      <w:pPr>
        <w:ind w:left="912" w:hanging="555"/>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num w:numId="1">
    <w:abstractNumId w:val="3"/>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009"/>
    <w:rsid w:val="000070E8"/>
    <w:rsid w:val="00010280"/>
    <w:rsid w:val="00020E16"/>
    <w:rsid w:val="0003699D"/>
    <w:rsid w:val="0004411A"/>
    <w:rsid w:val="00047C47"/>
    <w:rsid w:val="00051BCD"/>
    <w:rsid w:val="000670C2"/>
    <w:rsid w:val="00071858"/>
    <w:rsid w:val="000724B1"/>
    <w:rsid w:val="0007407A"/>
    <w:rsid w:val="00075767"/>
    <w:rsid w:val="000829D8"/>
    <w:rsid w:val="0008465C"/>
    <w:rsid w:val="00086A59"/>
    <w:rsid w:val="00092960"/>
    <w:rsid w:val="000A30EA"/>
    <w:rsid w:val="000A4D84"/>
    <w:rsid w:val="000B654A"/>
    <w:rsid w:val="000D4E18"/>
    <w:rsid w:val="000D629D"/>
    <w:rsid w:val="000E5639"/>
    <w:rsid w:val="000E6F47"/>
    <w:rsid w:val="000F5EA4"/>
    <w:rsid w:val="000F64EE"/>
    <w:rsid w:val="00117955"/>
    <w:rsid w:val="001254F2"/>
    <w:rsid w:val="00125D16"/>
    <w:rsid w:val="0013673C"/>
    <w:rsid w:val="00143F58"/>
    <w:rsid w:val="00147DCA"/>
    <w:rsid w:val="00152EFD"/>
    <w:rsid w:val="00161A36"/>
    <w:rsid w:val="00161AE0"/>
    <w:rsid w:val="00162EFA"/>
    <w:rsid w:val="001669A3"/>
    <w:rsid w:val="00170432"/>
    <w:rsid w:val="0017172E"/>
    <w:rsid w:val="00174F6F"/>
    <w:rsid w:val="001A2383"/>
    <w:rsid w:val="001A2B64"/>
    <w:rsid w:val="001B305D"/>
    <w:rsid w:val="001B3299"/>
    <w:rsid w:val="001B4C54"/>
    <w:rsid w:val="001B525D"/>
    <w:rsid w:val="001C42C1"/>
    <w:rsid w:val="001C51B4"/>
    <w:rsid w:val="001D7526"/>
    <w:rsid w:val="001E1E63"/>
    <w:rsid w:val="001E7241"/>
    <w:rsid w:val="001F09DE"/>
    <w:rsid w:val="00206047"/>
    <w:rsid w:val="00212DB8"/>
    <w:rsid w:val="00214B15"/>
    <w:rsid w:val="0021530A"/>
    <w:rsid w:val="0022425D"/>
    <w:rsid w:val="00224F61"/>
    <w:rsid w:val="00231664"/>
    <w:rsid w:val="00233F95"/>
    <w:rsid w:val="00233FD9"/>
    <w:rsid w:val="00236CEB"/>
    <w:rsid w:val="00240BDF"/>
    <w:rsid w:val="002451AC"/>
    <w:rsid w:val="00245A47"/>
    <w:rsid w:val="00246756"/>
    <w:rsid w:val="0025075F"/>
    <w:rsid w:val="00255CAD"/>
    <w:rsid w:val="0026122A"/>
    <w:rsid w:val="00263169"/>
    <w:rsid w:val="00264CF0"/>
    <w:rsid w:val="0027259B"/>
    <w:rsid w:val="00282ED8"/>
    <w:rsid w:val="002A1CBB"/>
    <w:rsid w:val="002A48A1"/>
    <w:rsid w:val="002A5056"/>
    <w:rsid w:val="002B2FA7"/>
    <w:rsid w:val="002B64A0"/>
    <w:rsid w:val="002C3104"/>
    <w:rsid w:val="002C69BD"/>
    <w:rsid w:val="002E5101"/>
    <w:rsid w:val="002F0987"/>
    <w:rsid w:val="002F1FEA"/>
    <w:rsid w:val="002F3898"/>
    <w:rsid w:val="002F49FF"/>
    <w:rsid w:val="00306B4D"/>
    <w:rsid w:val="003126B1"/>
    <w:rsid w:val="00313707"/>
    <w:rsid w:val="00324E74"/>
    <w:rsid w:val="00325319"/>
    <w:rsid w:val="00325533"/>
    <w:rsid w:val="003417A3"/>
    <w:rsid w:val="00342D57"/>
    <w:rsid w:val="003447F2"/>
    <w:rsid w:val="003479C4"/>
    <w:rsid w:val="00353D6C"/>
    <w:rsid w:val="00360F91"/>
    <w:rsid w:val="003651EA"/>
    <w:rsid w:val="003658D7"/>
    <w:rsid w:val="003702EB"/>
    <w:rsid w:val="00374E5D"/>
    <w:rsid w:val="003767EA"/>
    <w:rsid w:val="003A0C29"/>
    <w:rsid w:val="003A22B1"/>
    <w:rsid w:val="003A7937"/>
    <w:rsid w:val="003B1DE8"/>
    <w:rsid w:val="003B2D25"/>
    <w:rsid w:val="003B5B06"/>
    <w:rsid w:val="003C4280"/>
    <w:rsid w:val="003D10E4"/>
    <w:rsid w:val="003D3A0B"/>
    <w:rsid w:val="003E1514"/>
    <w:rsid w:val="003F57D9"/>
    <w:rsid w:val="00406448"/>
    <w:rsid w:val="00410481"/>
    <w:rsid w:val="004127EB"/>
    <w:rsid w:val="00413ED7"/>
    <w:rsid w:val="004156E3"/>
    <w:rsid w:val="004213FD"/>
    <w:rsid w:val="00424404"/>
    <w:rsid w:val="004254C1"/>
    <w:rsid w:val="00442F1B"/>
    <w:rsid w:val="0044563D"/>
    <w:rsid w:val="00447C8F"/>
    <w:rsid w:val="00463797"/>
    <w:rsid w:val="004642ED"/>
    <w:rsid w:val="004713EB"/>
    <w:rsid w:val="004838C1"/>
    <w:rsid w:val="004A07C5"/>
    <w:rsid w:val="004A2DCE"/>
    <w:rsid w:val="004A471F"/>
    <w:rsid w:val="004C58AD"/>
    <w:rsid w:val="004D238A"/>
    <w:rsid w:val="004F3092"/>
    <w:rsid w:val="004F73D4"/>
    <w:rsid w:val="0050303C"/>
    <w:rsid w:val="00507A32"/>
    <w:rsid w:val="00532EBC"/>
    <w:rsid w:val="00540927"/>
    <w:rsid w:val="00543CFB"/>
    <w:rsid w:val="005567E1"/>
    <w:rsid w:val="00566B91"/>
    <w:rsid w:val="00571F13"/>
    <w:rsid w:val="005728EF"/>
    <w:rsid w:val="00597ED4"/>
    <w:rsid w:val="005A4ECB"/>
    <w:rsid w:val="005A67BC"/>
    <w:rsid w:val="005B153B"/>
    <w:rsid w:val="005E34E5"/>
    <w:rsid w:val="005E5D0B"/>
    <w:rsid w:val="00626041"/>
    <w:rsid w:val="006265E3"/>
    <w:rsid w:val="0063508D"/>
    <w:rsid w:val="00643026"/>
    <w:rsid w:val="0064385F"/>
    <w:rsid w:val="006523F8"/>
    <w:rsid w:val="00661FF4"/>
    <w:rsid w:val="006649E2"/>
    <w:rsid w:val="006802BC"/>
    <w:rsid w:val="0068319D"/>
    <w:rsid w:val="00687F1E"/>
    <w:rsid w:val="00693C1B"/>
    <w:rsid w:val="00695CCC"/>
    <w:rsid w:val="00696F44"/>
    <w:rsid w:val="006A0389"/>
    <w:rsid w:val="006A7CE7"/>
    <w:rsid w:val="006C5BC8"/>
    <w:rsid w:val="006C7F75"/>
    <w:rsid w:val="006D6009"/>
    <w:rsid w:val="006E0F84"/>
    <w:rsid w:val="006E319E"/>
    <w:rsid w:val="006E4982"/>
    <w:rsid w:val="006E565D"/>
    <w:rsid w:val="006F0027"/>
    <w:rsid w:val="006F2AB9"/>
    <w:rsid w:val="0070118A"/>
    <w:rsid w:val="00701385"/>
    <w:rsid w:val="00706EDD"/>
    <w:rsid w:val="0071086B"/>
    <w:rsid w:val="0072526C"/>
    <w:rsid w:val="00736606"/>
    <w:rsid w:val="00763FA5"/>
    <w:rsid w:val="007672F7"/>
    <w:rsid w:val="0076774A"/>
    <w:rsid w:val="0077616B"/>
    <w:rsid w:val="00777D3F"/>
    <w:rsid w:val="007803DA"/>
    <w:rsid w:val="007972CA"/>
    <w:rsid w:val="007B1DAC"/>
    <w:rsid w:val="007B5B91"/>
    <w:rsid w:val="007C2CED"/>
    <w:rsid w:val="007D0BEF"/>
    <w:rsid w:val="007D5E6A"/>
    <w:rsid w:val="007E6ECC"/>
    <w:rsid w:val="007E71CE"/>
    <w:rsid w:val="007F20FD"/>
    <w:rsid w:val="007F2F23"/>
    <w:rsid w:val="007F420E"/>
    <w:rsid w:val="007F63DA"/>
    <w:rsid w:val="00801372"/>
    <w:rsid w:val="008073BD"/>
    <w:rsid w:val="00807B5B"/>
    <w:rsid w:val="008310B7"/>
    <w:rsid w:val="00876B08"/>
    <w:rsid w:val="00883E38"/>
    <w:rsid w:val="0089653C"/>
    <w:rsid w:val="008A372E"/>
    <w:rsid w:val="008A4D1D"/>
    <w:rsid w:val="008B2832"/>
    <w:rsid w:val="008B4AB0"/>
    <w:rsid w:val="008C5903"/>
    <w:rsid w:val="008E7877"/>
    <w:rsid w:val="008F47E9"/>
    <w:rsid w:val="0090462A"/>
    <w:rsid w:val="009048AB"/>
    <w:rsid w:val="00910822"/>
    <w:rsid w:val="00912244"/>
    <w:rsid w:val="00917AA5"/>
    <w:rsid w:val="009201BA"/>
    <w:rsid w:val="0092510F"/>
    <w:rsid w:val="00932C7F"/>
    <w:rsid w:val="009449DF"/>
    <w:rsid w:val="0096164B"/>
    <w:rsid w:val="00961B12"/>
    <w:rsid w:val="00962ABA"/>
    <w:rsid w:val="0097132A"/>
    <w:rsid w:val="00985000"/>
    <w:rsid w:val="00991DB4"/>
    <w:rsid w:val="00991F3E"/>
    <w:rsid w:val="0099526F"/>
    <w:rsid w:val="0099530D"/>
    <w:rsid w:val="009969CC"/>
    <w:rsid w:val="009A123F"/>
    <w:rsid w:val="009B0F46"/>
    <w:rsid w:val="009B3897"/>
    <w:rsid w:val="009B5D10"/>
    <w:rsid w:val="009C2EAD"/>
    <w:rsid w:val="009C3EDC"/>
    <w:rsid w:val="009C48B3"/>
    <w:rsid w:val="009C5EF2"/>
    <w:rsid w:val="009E61A9"/>
    <w:rsid w:val="009E74FB"/>
    <w:rsid w:val="00A16F15"/>
    <w:rsid w:val="00A32FC5"/>
    <w:rsid w:val="00A4197E"/>
    <w:rsid w:val="00A41D1E"/>
    <w:rsid w:val="00A462FB"/>
    <w:rsid w:val="00A562B2"/>
    <w:rsid w:val="00A60CD6"/>
    <w:rsid w:val="00A62004"/>
    <w:rsid w:val="00A620C8"/>
    <w:rsid w:val="00A62329"/>
    <w:rsid w:val="00A626C5"/>
    <w:rsid w:val="00A72484"/>
    <w:rsid w:val="00A74A2A"/>
    <w:rsid w:val="00A81C53"/>
    <w:rsid w:val="00AA1F2E"/>
    <w:rsid w:val="00AA7178"/>
    <w:rsid w:val="00AB2D95"/>
    <w:rsid w:val="00AB34F7"/>
    <w:rsid w:val="00AD4CB8"/>
    <w:rsid w:val="00AE1106"/>
    <w:rsid w:val="00AE6D9E"/>
    <w:rsid w:val="00B24C79"/>
    <w:rsid w:val="00B53874"/>
    <w:rsid w:val="00B741E0"/>
    <w:rsid w:val="00B75190"/>
    <w:rsid w:val="00B83A10"/>
    <w:rsid w:val="00B92153"/>
    <w:rsid w:val="00BC0A70"/>
    <w:rsid w:val="00BC2934"/>
    <w:rsid w:val="00BC310F"/>
    <w:rsid w:val="00BD40C6"/>
    <w:rsid w:val="00BE08C2"/>
    <w:rsid w:val="00BF745D"/>
    <w:rsid w:val="00BF7D74"/>
    <w:rsid w:val="00C07E64"/>
    <w:rsid w:val="00C21C03"/>
    <w:rsid w:val="00C24160"/>
    <w:rsid w:val="00C24748"/>
    <w:rsid w:val="00C367C2"/>
    <w:rsid w:val="00C37648"/>
    <w:rsid w:val="00C43BC7"/>
    <w:rsid w:val="00C56EF9"/>
    <w:rsid w:val="00C60F67"/>
    <w:rsid w:val="00C63B47"/>
    <w:rsid w:val="00C7132D"/>
    <w:rsid w:val="00C71E21"/>
    <w:rsid w:val="00C84D44"/>
    <w:rsid w:val="00C925D5"/>
    <w:rsid w:val="00CA52A7"/>
    <w:rsid w:val="00CA5DB1"/>
    <w:rsid w:val="00CB09A6"/>
    <w:rsid w:val="00CC22DB"/>
    <w:rsid w:val="00CD0229"/>
    <w:rsid w:val="00D11CC7"/>
    <w:rsid w:val="00D122CE"/>
    <w:rsid w:val="00D1505D"/>
    <w:rsid w:val="00D25894"/>
    <w:rsid w:val="00D30F36"/>
    <w:rsid w:val="00D35F19"/>
    <w:rsid w:val="00D3715E"/>
    <w:rsid w:val="00D421F0"/>
    <w:rsid w:val="00D4277C"/>
    <w:rsid w:val="00D5417E"/>
    <w:rsid w:val="00D83801"/>
    <w:rsid w:val="00DA0629"/>
    <w:rsid w:val="00DA51A3"/>
    <w:rsid w:val="00DA529A"/>
    <w:rsid w:val="00DB4611"/>
    <w:rsid w:val="00DC5597"/>
    <w:rsid w:val="00DE3377"/>
    <w:rsid w:val="00DE518B"/>
    <w:rsid w:val="00DE572B"/>
    <w:rsid w:val="00DF0238"/>
    <w:rsid w:val="00DF764E"/>
    <w:rsid w:val="00E004BA"/>
    <w:rsid w:val="00E0517F"/>
    <w:rsid w:val="00E13B67"/>
    <w:rsid w:val="00E210D8"/>
    <w:rsid w:val="00E22096"/>
    <w:rsid w:val="00E318FE"/>
    <w:rsid w:val="00E400E9"/>
    <w:rsid w:val="00E54312"/>
    <w:rsid w:val="00E63DB3"/>
    <w:rsid w:val="00E66B28"/>
    <w:rsid w:val="00E7295A"/>
    <w:rsid w:val="00E8566D"/>
    <w:rsid w:val="00E87A4D"/>
    <w:rsid w:val="00E9351F"/>
    <w:rsid w:val="00E941CB"/>
    <w:rsid w:val="00EA1929"/>
    <w:rsid w:val="00EA38B0"/>
    <w:rsid w:val="00EC6A8C"/>
    <w:rsid w:val="00ED3A90"/>
    <w:rsid w:val="00EE3679"/>
    <w:rsid w:val="00F04E9B"/>
    <w:rsid w:val="00F10DE0"/>
    <w:rsid w:val="00F13E7F"/>
    <w:rsid w:val="00F174DF"/>
    <w:rsid w:val="00F2396C"/>
    <w:rsid w:val="00F25143"/>
    <w:rsid w:val="00F257AE"/>
    <w:rsid w:val="00F25F3E"/>
    <w:rsid w:val="00F27720"/>
    <w:rsid w:val="00F33DDA"/>
    <w:rsid w:val="00F408A1"/>
    <w:rsid w:val="00F419AF"/>
    <w:rsid w:val="00F434DC"/>
    <w:rsid w:val="00F463A1"/>
    <w:rsid w:val="00FA4186"/>
    <w:rsid w:val="00FB530B"/>
    <w:rsid w:val="00FB53BE"/>
    <w:rsid w:val="00FC43ED"/>
    <w:rsid w:val="00FD0A2C"/>
    <w:rsid w:val="00FE3C2D"/>
    <w:rsid w:val="00FF1220"/>
    <w:rsid w:val="00FF5B2D"/>
    <w:rsid w:val="00FF71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1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semiHidden/>
    <w:unhideWhenUsed/>
    <w:rsid w:val="006E319E"/>
    <w:rPr>
      <w:sz w:val="16"/>
      <w:szCs w:val="16"/>
    </w:rPr>
  </w:style>
  <w:style w:type="paragraph" w:styleId="CommentText">
    <w:name w:val="annotation text"/>
    <w:basedOn w:val="Normal"/>
    <w:link w:val="CommentTextChar"/>
    <w:semiHidden/>
    <w:unhideWhenUsed/>
    <w:rsid w:val="006E319E"/>
    <w:pPr>
      <w:spacing w:line="240" w:lineRule="auto"/>
    </w:pPr>
    <w:rPr>
      <w:sz w:val="20"/>
      <w:szCs w:val="20"/>
    </w:rPr>
  </w:style>
  <w:style w:type="character" w:customStyle="1" w:styleId="CommentTextChar">
    <w:name w:val="Comment Text Char"/>
    <w:basedOn w:val="DefaultParagraphFont"/>
    <w:link w:val="CommentText"/>
    <w:semiHidden/>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63DA"/>
    <w:pPr>
      <w:ind w:left="720"/>
      <w:contextualSpacing/>
    </w:pPr>
  </w:style>
  <w:style w:type="character" w:customStyle="1" w:styleId="subsectionChar">
    <w:name w:val="subsection Char"/>
    <w:aliases w:val="ss Char"/>
    <w:basedOn w:val="DefaultParagraphFont"/>
    <w:link w:val="subsection"/>
    <w:locked/>
    <w:rsid w:val="00FC43ED"/>
    <w:rPr>
      <w:rFonts w:ascii="Times New Roman" w:eastAsia="Times New Roman" w:hAnsi="Times New Roman" w:cs="Times New Roman"/>
      <w:lang w:eastAsia="en-AU"/>
    </w:rPr>
  </w:style>
  <w:style w:type="paragraph" w:customStyle="1" w:styleId="subsection">
    <w:name w:val="subsection"/>
    <w:aliases w:val="ss"/>
    <w:basedOn w:val="Normal"/>
    <w:link w:val="subsectionChar"/>
    <w:rsid w:val="00FC43ED"/>
    <w:pPr>
      <w:tabs>
        <w:tab w:val="right" w:pos="1021"/>
      </w:tabs>
      <w:spacing w:before="180" w:after="0" w:line="240" w:lineRule="auto"/>
      <w:ind w:left="1134" w:hanging="1134"/>
    </w:pPr>
    <w:rPr>
      <w:rFonts w:ascii="Times New Roman" w:eastAsia="Times New Roman" w:hAnsi="Times New Roman"/>
      <w:lang w:eastAsia="en-AU"/>
    </w:rPr>
  </w:style>
  <w:style w:type="paragraph" w:customStyle="1" w:styleId="paragraphsub">
    <w:name w:val="paragraph(sub)"/>
    <w:aliases w:val="aa"/>
    <w:basedOn w:val="Normal"/>
    <w:rsid w:val="00FC43ED"/>
    <w:pPr>
      <w:tabs>
        <w:tab w:val="right" w:pos="1985"/>
      </w:tabs>
      <w:spacing w:before="40" w:after="0" w:line="240" w:lineRule="auto"/>
      <w:ind w:left="2098" w:hanging="2098"/>
    </w:pPr>
    <w:rPr>
      <w:rFonts w:ascii="Times New Roman" w:eastAsia="Times New Roman" w:hAnsi="Times New Roman"/>
      <w:szCs w:val="20"/>
      <w:lang w:eastAsia="en-AU"/>
    </w:rPr>
  </w:style>
  <w:style w:type="character" w:customStyle="1" w:styleId="paragraphChar">
    <w:name w:val="paragraph Char"/>
    <w:aliases w:val="a Char"/>
    <w:link w:val="paragraph"/>
    <w:locked/>
    <w:rsid w:val="00FC43ED"/>
    <w:rPr>
      <w:rFonts w:ascii="Times New Roman" w:eastAsia="Times New Roman" w:hAnsi="Times New Roman" w:cs="Times New Roman"/>
      <w:lang w:eastAsia="en-AU"/>
    </w:rPr>
  </w:style>
  <w:style w:type="paragraph" w:customStyle="1" w:styleId="paragraph">
    <w:name w:val="paragraph"/>
    <w:aliases w:val="a"/>
    <w:basedOn w:val="Normal"/>
    <w:link w:val="paragraphChar"/>
    <w:rsid w:val="00FC43ED"/>
    <w:pPr>
      <w:tabs>
        <w:tab w:val="right" w:pos="1531"/>
      </w:tabs>
      <w:spacing w:before="40" w:after="0" w:line="240" w:lineRule="auto"/>
      <w:ind w:left="1644" w:hanging="1644"/>
    </w:pPr>
    <w:rPr>
      <w:rFonts w:ascii="Times New Roman" w:eastAsia="Times New Roman" w:hAnsi="Times New Roman"/>
      <w:lang w:eastAsia="en-AU"/>
    </w:rPr>
  </w:style>
  <w:style w:type="character" w:customStyle="1" w:styleId="notetextChar">
    <w:name w:val="note(text) Char"/>
    <w:aliases w:val="n Char"/>
    <w:basedOn w:val="DefaultParagraphFont"/>
    <w:link w:val="notetext"/>
    <w:locked/>
    <w:rsid w:val="00FC43ED"/>
    <w:rPr>
      <w:rFonts w:ascii="Times New Roman" w:eastAsia="Times New Roman" w:hAnsi="Times New Roman" w:cs="Times New Roman"/>
      <w:sz w:val="18"/>
      <w:lang w:eastAsia="en-AU"/>
    </w:rPr>
  </w:style>
  <w:style w:type="paragraph" w:customStyle="1" w:styleId="notetext">
    <w:name w:val="note(text)"/>
    <w:aliases w:val="n"/>
    <w:basedOn w:val="Normal"/>
    <w:link w:val="notetextChar"/>
    <w:rsid w:val="00FC43ED"/>
    <w:pPr>
      <w:spacing w:before="122" w:after="0" w:line="240" w:lineRule="auto"/>
      <w:ind w:left="1985" w:hanging="851"/>
    </w:pPr>
    <w:rPr>
      <w:rFonts w:ascii="Times New Roman" w:eastAsia="Times New Roman" w:hAnsi="Times New Roman"/>
      <w:sz w:val="18"/>
      <w:lang w:eastAsia="en-AU"/>
    </w:rPr>
  </w:style>
  <w:style w:type="paragraph" w:styleId="BodyText">
    <w:name w:val="Body Text"/>
    <w:basedOn w:val="Normal"/>
    <w:link w:val="BodyTextChar"/>
    <w:rsid w:val="00C21C03"/>
    <w:pPr>
      <w:spacing w:after="0" w:line="240" w:lineRule="auto"/>
    </w:pPr>
    <w:rPr>
      <w:rFonts w:ascii="Times New (W1)" w:eastAsia="Times New Roman" w:hAnsi="Times New (W1)"/>
      <w:sz w:val="24"/>
      <w:szCs w:val="24"/>
    </w:rPr>
  </w:style>
  <w:style w:type="character" w:customStyle="1" w:styleId="BodyTextChar">
    <w:name w:val="Body Text Char"/>
    <w:basedOn w:val="DefaultParagraphFont"/>
    <w:link w:val="BodyText"/>
    <w:rsid w:val="00C21C03"/>
    <w:rPr>
      <w:rFonts w:ascii="Times New (W1)" w:eastAsia="Times New Roman" w:hAnsi="Times New (W1)" w:cs="Times New Roman"/>
      <w:sz w:val="24"/>
      <w:szCs w:val="24"/>
    </w:rPr>
  </w:style>
  <w:style w:type="character" w:customStyle="1" w:styleId="CharSectno">
    <w:name w:val="CharSectno"/>
    <w:qFormat/>
    <w:rsid w:val="00C21C03"/>
  </w:style>
  <w:style w:type="paragraph" w:customStyle="1" w:styleId="LDClause">
    <w:name w:val="LDClause"/>
    <w:basedOn w:val="LDBodytext"/>
    <w:link w:val="LDClauseChar"/>
    <w:qFormat/>
    <w:rsid w:val="003479C4"/>
    <w:pPr>
      <w:tabs>
        <w:tab w:val="right" w:pos="454"/>
        <w:tab w:val="left" w:pos="737"/>
      </w:tabs>
      <w:spacing w:before="60" w:after="60"/>
      <w:ind w:left="737" w:hanging="1021"/>
    </w:pPr>
  </w:style>
  <w:style w:type="paragraph" w:customStyle="1" w:styleId="LDP2i">
    <w:name w:val="LDP2 (i)"/>
    <w:basedOn w:val="Normal"/>
    <w:link w:val="LDP2iChar"/>
    <w:qFormat/>
    <w:rsid w:val="003479C4"/>
    <w:pPr>
      <w:tabs>
        <w:tab w:val="right" w:pos="1418"/>
        <w:tab w:val="left" w:pos="1559"/>
      </w:tabs>
      <w:spacing w:before="60" w:after="60" w:line="240" w:lineRule="auto"/>
      <w:ind w:left="1588" w:hanging="1134"/>
    </w:pPr>
    <w:rPr>
      <w:rFonts w:ascii="Times New Roman" w:eastAsia="Times New Roman" w:hAnsi="Times New Roman"/>
      <w:sz w:val="24"/>
      <w:szCs w:val="24"/>
    </w:rPr>
  </w:style>
  <w:style w:type="character" w:customStyle="1" w:styleId="LDClauseChar">
    <w:name w:val="LDClause Char"/>
    <w:link w:val="LDClause"/>
    <w:rsid w:val="003479C4"/>
    <w:rPr>
      <w:rFonts w:ascii="Times New Roman" w:eastAsia="Times New Roman" w:hAnsi="Times New Roman" w:cs="Times New Roman"/>
      <w:sz w:val="24"/>
      <w:szCs w:val="24"/>
    </w:rPr>
  </w:style>
  <w:style w:type="paragraph" w:customStyle="1" w:styleId="LDP1a">
    <w:name w:val="LDP1 (a)"/>
    <w:basedOn w:val="Normal"/>
    <w:link w:val="LDP1aChar"/>
    <w:rsid w:val="003479C4"/>
    <w:pPr>
      <w:tabs>
        <w:tab w:val="right" w:pos="454"/>
        <w:tab w:val="left" w:pos="1191"/>
      </w:tabs>
      <w:spacing w:before="60" w:after="60" w:line="240" w:lineRule="auto"/>
      <w:ind w:left="1191" w:hanging="454"/>
    </w:pPr>
    <w:rPr>
      <w:rFonts w:ascii="Times New Roman" w:eastAsia="Times New Roman" w:hAnsi="Times New Roman"/>
      <w:sz w:val="24"/>
      <w:szCs w:val="24"/>
    </w:rPr>
  </w:style>
  <w:style w:type="character" w:customStyle="1" w:styleId="LDP2iChar">
    <w:name w:val="LDP2 (i) Char"/>
    <w:link w:val="LDP2i"/>
    <w:rsid w:val="003479C4"/>
    <w:rPr>
      <w:rFonts w:ascii="Times New Roman" w:eastAsia="Times New Roman" w:hAnsi="Times New Roman" w:cs="Times New Roman"/>
      <w:sz w:val="24"/>
      <w:szCs w:val="24"/>
    </w:rPr>
  </w:style>
  <w:style w:type="character" w:customStyle="1" w:styleId="LDP1aChar">
    <w:name w:val="LDP1 (a) Char"/>
    <w:basedOn w:val="DefaultParagraphFont"/>
    <w:link w:val="LDP1a"/>
    <w:locked/>
    <w:rsid w:val="003479C4"/>
    <w:rPr>
      <w:rFonts w:ascii="Times New Roman" w:eastAsia="Times New Roman" w:hAnsi="Times New Roman" w:cs="Times New Roman"/>
      <w:sz w:val="24"/>
      <w:szCs w:val="24"/>
    </w:rPr>
  </w:style>
  <w:style w:type="paragraph" w:customStyle="1" w:styleId="xmsonormal">
    <w:name w:val="x_msonormal"/>
    <w:basedOn w:val="Normal"/>
    <w:rsid w:val="009C48B3"/>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xldbodytext">
    <w:name w:val="x_ldbodytext"/>
    <w:basedOn w:val="Normal"/>
    <w:rsid w:val="009C48B3"/>
    <w:pPr>
      <w:spacing w:before="100" w:beforeAutospacing="1" w:after="100" w:afterAutospacing="1" w:line="240" w:lineRule="auto"/>
    </w:pPr>
    <w:rPr>
      <w:rFonts w:ascii="Times New Roman" w:eastAsia="Times New Roman" w:hAnsi="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semiHidden/>
    <w:unhideWhenUsed/>
    <w:rsid w:val="006E319E"/>
    <w:rPr>
      <w:sz w:val="16"/>
      <w:szCs w:val="16"/>
    </w:rPr>
  </w:style>
  <w:style w:type="paragraph" w:styleId="CommentText">
    <w:name w:val="annotation text"/>
    <w:basedOn w:val="Normal"/>
    <w:link w:val="CommentTextChar"/>
    <w:semiHidden/>
    <w:unhideWhenUsed/>
    <w:rsid w:val="006E319E"/>
    <w:pPr>
      <w:spacing w:line="240" w:lineRule="auto"/>
    </w:pPr>
    <w:rPr>
      <w:sz w:val="20"/>
      <w:szCs w:val="20"/>
    </w:rPr>
  </w:style>
  <w:style w:type="character" w:customStyle="1" w:styleId="CommentTextChar">
    <w:name w:val="Comment Text Char"/>
    <w:basedOn w:val="DefaultParagraphFont"/>
    <w:link w:val="CommentText"/>
    <w:semiHidden/>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63DA"/>
    <w:pPr>
      <w:ind w:left="720"/>
      <w:contextualSpacing/>
    </w:pPr>
  </w:style>
  <w:style w:type="character" w:customStyle="1" w:styleId="subsectionChar">
    <w:name w:val="subsection Char"/>
    <w:aliases w:val="ss Char"/>
    <w:basedOn w:val="DefaultParagraphFont"/>
    <w:link w:val="subsection"/>
    <w:locked/>
    <w:rsid w:val="00FC43ED"/>
    <w:rPr>
      <w:rFonts w:ascii="Times New Roman" w:eastAsia="Times New Roman" w:hAnsi="Times New Roman" w:cs="Times New Roman"/>
      <w:lang w:eastAsia="en-AU"/>
    </w:rPr>
  </w:style>
  <w:style w:type="paragraph" w:customStyle="1" w:styleId="subsection">
    <w:name w:val="subsection"/>
    <w:aliases w:val="ss"/>
    <w:basedOn w:val="Normal"/>
    <w:link w:val="subsectionChar"/>
    <w:rsid w:val="00FC43ED"/>
    <w:pPr>
      <w:tabs>
        <w:tab w:val="right" w:pos="1021"/>
      </w:tabs>
      <w:spacing w:before="180" w:after="0" w:line="240" w:lineRule="auto"/>
      <w:ind w:left="1134" w:hanging="1134"/>
    </w:pPr>
    <w:rPr>
      <w:rFonts w:ascii="Times New Roman" w:eastAsia="Times New Roman" w:hAnsi="Times New Roman"/>
      <w:lang w:eastAsia="en-AU"/>
    </w:rPr>
  </w:style>
  <w:style w:type="paragraph" w:customStyle="1" w:styleId="paragraphsub">
    <w:name w:val="paragraph(sub)"/>
    <w:aliases w:val="aa"/>
    <w:basedOn w:val="Normal"/>
    <w:rsid w:val="00FC43ED"/>
    <w:pPr>
      <w:tabs>
        <w:tab w:val="right" w:pos="1985"/>
      </w:tabs>
      <w:spacing w:before="40" w:after="0" w:line="240" w:lineRule="auto"/>
      <w:ind w:left="2098" w:hanging="2098"/>
    </w:pPr>
    <w:rPr>
      <w:rFonts w:ascii="Times New Roman" w:eastAsia="Times New Roman" w:hAnsi="Times New Roman"/>
      <w:szCs w:val="20"/>
      <w:lang w:eastAsia="en-AU"/>
    </w:rPr>
  </w:style>
  <w:style w:type="character" w:customStyle="1" w:styleId="paragraphChar">
    <w:name w:val="paragraph Char"/>
    <w:aliases w:val="a Char"/>
    <w:link w:val="paragraph"/>
    <w:locked/>
    <w:rsid w:val="00FC43ED"/>
    <w:rPr>
      <w:rFonts w:ascii="Times New Roman" w:eastAsia="Times New Roman" w:hAnsi="Times New Roman" w:cs="Times New Roman"/>
      <w:lang w:eastAsia="en-AU"/>
    </w:rPr>
  </w:style>
  <w:style w:type="paragraph" w:customStyle="1" w:styleId="paragraph">
    <w:name w:val="paragraph"/>
    <w:aliases w:val="a"/>
    <w:basedOn w:val="Normal"/>
    <w:link w:val="paragraphChar"/>
    <w:rsid w:val="00FC43ED"/>
    <w:pPr>
      <w:tabs>
        <w:tab w:val="right" w:pos="1531"/>
      </w:tabs>
      <w:spacing w:before="40" w:after="0" w:line="240" w:lineRule="auto"/>
      <w:ind w:left="1644" w:hanging="1644"/>
    </w:pPr>
    <w:rPr>
      <w:rFonts w:ascii="Times New Roman" w:eastAsia="Times New Roman" w:hAnsi="Times New Roman"/>
      <w:lang w:eastAsia="en-AU"/>
    </w:rPr>
  </w:style>
  <w:style w:type="character" w:customStyle="1" w:styleId="notetextChar">
    <w:name w:val="note(text) Char"/>
    <w:aliases w:val="n Char"/>
    <w:basedOn w:val="DefaultParagraphFont"/>
    <w:link w:val="notetext"/>
    <w:locked/>
    <w:rsid w:val="00FC43ED"/>
    <w:rPr>
      <w:rFonts w:ascii="Times New Roman" w:eastAsia="Times New Roman" w:hAnsi="Times New Roman" w:cs="Times New Roman"/>
      <w:sz w:val="18"/>
      <w:lang w:eastAsia="en-AU"/>
    </w:rPr>
  </w:style>
  <w:style w:type="paragraph" w:customStyle="1" w:styleId="notetext">
    <w:name w:val="note(text)"/>
    <w:aliases w:val="n"/>
    <w:basedOn w:val="Normal"/>
    <w:link w:val="notetextChar"/>
    <w:rsid w:val="00FC43ED"/>
    <w:pPr>
      <w:spacing w:before="122" w:after="0" w:line="240" w:lineRule="auto"/>
      <w:ind w:left="1985" w:hanging="851"/>
    </w:pPr>
    <w:rPr>
      <w:rFonts w:ascii="Times New Roman" w:eastAsia="Times New Roman" w:hAnsi="Times New Roman"/>
      <w:sz w:val="18"/>
      <w:lang w:eastAsia="en-AU"/>
    </w:rPr>
  </w:style>
  <w:style w:type="paragraph" w:styleId="BodyText">
    <w:name w:val="Body Text"/>
    <w:basedOn w:val="Normal"/>
    <w:link w:val="BodyTextChar"/>
    <w:rsid w:val="00C21C03"/>
    <w:pPr>
      <w:spacing w:after="0" w:line="240" w:lineRule="auto"/>
    </w:pPr>
    <w:rPr>
      <w:rFonts w:ascii="Times New (W1)" w:eastAsia="Times New Roman" w:hAnsi="Times New (W1)"/>
      <w:sz w:val="24"/>
      <w:szCs w:val="24"/>
    </w:rPr>
  </w:style>
  <w:style w:type="character" w:customStyle="1" w:styleId="BodyTextChar">
    <w:name w:val="Body Text Char"/>
    <w:basedOn w:val="DefaultParagraphFont"/>
    <w:link w:val="BodyText"/>
    <w:rsid w:val="00C21C03"/>
    <w:rPr>
      <w:rFonts w:ascii="Times New (W1)" w:eastAsia="Times New Roman" w:hAnsi="Times New (W1)" w:cs="Times New Roman"/>
      <w:sz w:val="24"/>
      <w:szCs w:val="24"/>
    </w:rPr>
  </w:style>
  <w:style w:type="character" w:customStyle="1" w:styleId="CharSectno">
    <w:name w:val="CharSectno"/>
    <w:qFormat/>
    <w:rsid w:val="00C21C03"/>
  </w:style>
  <w:style w:type="paragraph" w:customStyle="1" w:styleId="LDClause">
    <w:name w:val="LDClause"/>
    <w:basedOn w:val="LDBodytext"/>
    <w:link w:val="LDClauseChar"/>
    <w:qFormat/>
    <w:rsid w:val="003479C4"/>
    <w:pPr>
      <w:tabs>
        <w:tab w:val="right" w:pos="454"/>
        <w:tab w:val="left" w:pos="737"/>
      </w:tabs>
      <w:spacing w:before="60" w:after="60"/>
      <w:ind w:left="737" w:hanging="1021"/>
    </w:pPr>
  </w:style>
  <w:style w:type="paragraph" w:customStyle="1" w:styleId="LDP2i">
    <w:name w:val="LDP2 (i)"/>
    <w:basedOn w:val="Normal"/>
    <w:link w:val="LDP2iChar"/>
    <w:qFormat/>
    <w:rsid w:val="003479C4"/>
    <w:pPr>
      <w:tabs>
        <w:tab w:val="right" w:pos="1418"/>
        <w:tab w:val="left" w:pos="1559"/>
      </w:tabs>
      <w:spacing w:before="60" w:after="60" w:line="240" w:lineRule="auto"/>
      <w:ind w:left="1588" w:hanging="1134"/>
    </w:pPr>
    <w:rPr>
      <w:rFonts w:ascii="Times New Roman" w:eastAsia="Times New Roman" w:hAnsi="Times New Roman"/>
      <w:sz w:val="24"/>
      <w:szCs w:val="24"/>
    </w:rPr>
  </w:style>
  <w:style w:type="character" w:customStyle="1" w:styleId="LDClauseChar">
    <w:name w:val="LDClause Char"/>
    <w:link w:val="LDClause"/>
    <w:rsid w:val="003479C4"/>
    <w:rPr>
      <w:rFonts w:ascii="Times New Roman" w:eastAsia="Times New Roman" w:hAnsi="Times New Roman" w:cs="Times New Roman"/>
      <w:sz w:val="24"/>
      <w:szCs w:val="24"/>
    </w:rPr>
  </w:style>
  <w:style w:type="paragraph" w:customStyle="1" w:styleId="LDP1a">
    <w:name w:val="LDP1 (a)"/>
    <w:basedOn w:val="Normal"/>
    <w:link w:val="LDP1aChar"/>
    <w:rsid w:val="003479C4"/>
    <w:pPr>
      <w:tabs>
        <w:tab w:val="right" w:pos="454"/>
        <w:tab w:val="left" w:pos="1191"/>
      </w:tabs>
      <w:spacing w:before="60" w:after="60" w:line="240" w:lineRule="auto"/>
      <w:ind w:left="1191" w:hanging="454"/>
    </w:pPr>
    <w:rPr>
      <w:rFonts w:ascii="Times New Roman" w:eastAsia="Times New Roman" w:hAnsi="Times New Roman"/>
      <w:sz w:val="24"/>
      <w:szCs w:val="24"/>
    </w:rPr>
  </w:style>
  <w:style w:type="character" w:customStyle="1" w:styleId="LDP2iChar">
    <w:name w:val="LDP2 (i) Char"/>
    <w:link w:val="LDP2i"/>
    <w:rsid w:val="003479C4"/>
    <w:rPr>
      <w:rFonts w:ascii="Times New Roman" w:eastAsia="Times New Roman" w:hAnsi="Times New Roman" w:cs="Times New Roman"/>
      <w:sz w:val="24"/>
      <w:szCs w:val="24"/>
    </w:rPr>
  </w:style>
  <w:style w:type="character" w:customStyle="1" w:styleId="LDP1aChar">
    <w:name w:val="LDP1 (a) Char"/>
    <w:basedOn w:val="DefaultParagraphFont"/>
    <w:link w:val="LDP1a"/>
    <w:locked/>
    <w:rsid w:val="003479C4"/>
    <w:rPr>
      <w:rFonts w:ascii="Times New Roman" w:eastAsia="Times New Roman" w:hAnsi="Times New Roman" w:cs="Times New Roman"/>
      <w:sz w:val="24"/>
      <w:szCs w:val="24"/>
    </w:rPr>
  </w:style>
  <w:style w:type="paragraph" w:customStyle="1" w:styleId="xmsonormal">
    <w:name w:val="x_msonormal"/>
    <w:basedOn w:val="Normal"/>
    <w:rsid w:val="009C48B3"/>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xldbodytext">
    <w:name w:val="x_ldbodytext"/>
    <w:basedOn w:val="Normal"/>
    <w:rsid w:val="009C48B3"/>
    <w:pPr>
      <w:spacing w:before="100" w:beforeAutospacing="1" w:after="100" w:afterAutospacing="1" w:line="240" w:lineRule="auto"/>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364550">
      <w:bodyDiv w:val="1"/>
      <w:marLeft w:val="0"/>
      <w:marRight w:val="0"/>
      <w:marTop w:val="0"/>
      <w:marBottom w:val="0"/>
      <w:divBdr>
        <w:top w:val="none" w:sz="0" w:space="0" w:color="auto"/>
        <w:left w:val="none" w:sz="0" w:space="0" w:color="auto"/>
        <w:bottom w:val="none" w:sz="0" w:space="0" w:color="auto"/>
        <w:right w:val="none" w:sz="0" w:space="0" w:color="auto"/>
      </w:divBdr>
    </w:div>
    <w:div w:id="390427871">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817653534">
      <w:bodyDiv w:val="1"/>
      <w:marLeft w:val="0"/>
      <w:marRight w:val="0"/>
      <w:marTop w:val="0"/>
      <w:marBottom w:val="0"/>
      <w:divBdr>
        <w:top w:val="none" w:sz="0" w:space="0" w:color="auto"/>
        <w:left w:val="none" w:sz="0" w:space="0" w:color="auto"/>
        <w:bottom w:val="none" w:sz="0" w:space="0" w:color="auto"/>
        <w:right w:val="none" w:sz="0" w:space="0" w:color="auto"/>
      </w:divBdr>
    </w:div>
    <w:div w:id="896159532">
      <w:bodyDiv w:val="1"/>
      <w:marLeft w:val="0"/>
      <w:marRight w:val="0"/>
      <w:marTop w:val="0"/>
      <w:marBottom w:val="0"/>
      <w:divBdr>
        <w:top w:val="none" w:sz="0" w:space="0" w:color="auto"/>
        <w:left w:val="none" w:sz="0" w:space="0" w:color="auto"/>
        <w:bottom w:val="none" w:sz="0" w:space="0" w:color="auto"/>
        <w:right w:val="none" w:sz="0" w:space="0" w:color="auto"/>
      </w:divBdr>
    </w:div>
    <w:div w:id="1546873593">
      <w:bodyDiv w:val="1"/>
      <w:marLeft w:val="0"/>
      <w:marRight w:val="0"/>
      <w:marTop w:val="0"/>
      <w:marBottom w:val="0"/>
      <w:divBdr>
        <w:top w:val="none" w:sz="0" w:space="0" w:color="auto"/>
        <w:left w:val="none" w:sz="0" w:space="0" w:color="auto"/>
        <w:bottom w:val="none" w:sz="0" w:space="0" w:color="auto"/>
        <w:right w:val="none" w:sz="0" w:space="0" w:color="auto"/>
      </w:divBdr>
    </w:div>
    <w:div w:id="199579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495FB-C9F6-4160-8034-5DF3279BB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2996</Words>
  <Characters>17083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CASA 22/22 Explanatory Statement</vt:lpstr>
    </vt:vector>
  </TitlesOfParts>
  <Company>Civil Aviation Safety Authority</Company>
  <LinksUpToDate>false</LinksUpToDate>
  <CharactersWithSpaces>20039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22/22 Explanatory Statement</dc:title>
  <dc:subject>Operation of Certain Unmanned Aircraft — Renewal of Directions Instrument 2022</dc:subject>
  <dc:creator>Civil Aviation Safety Authority</dc:creator>
  <cp:lastModifiedBy>Nadia Spesyvy</cp:lastModifiedBy>
  <cp:revision>8</cp:revision>
  <cp:lastPrinted>2022-03-24T03:34:00Z</cp:lastPrinted>
  <dcterms:created xsi:type="dcterms:W3CDTF">2022-03-25T02:03:00Z</dcterms:created>
  <dcterms:modified xsi:type="dcterms:W3CDTF">2022-03-25T02:09:00Z</dcterms:modified>
  <cp:category>Directions</cp:category>
</cp:coreProperties>
</file>